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85" w:rsidRPr="00730C5F" w:rsidRDefault="00137D63" w:rsidP="00C400B6">
      <w:pPr>
        <w:pStyle w:val="Plattetekst"/>
        <w:spacing w:before="240" w:after="240"/>
        <w:rPr>
          <w:rFonts w:asciiTheme="majorHAnsi" w:hAnsiTheme="majorHAnsi"/>
        </w:rPr>
        <w:sectPr w:rsidR="00DB5985" w:rsidRPr="00730C5F">
          <w:headerReference w:type="default" r:id="rId9"/>
          <w:pgSz w:w="11906" w:h="16838"/>
          <w:pgMar w:top="1134" w:right="1134" w:bottom="1134" w:left="1871" w:header="708" w:footer="708" w:gutter="0"/>
          <w:cols w:space="708"/>
          <w:docGrid w:linePitch="360"/>
        </w:sectPr>
      </w:pPr>
      <w:bookmarkStart w:id="0" w:name="_GoBack"/>
      <w:bookmarkEnd w:id="0"/>
      <w:r>
        <w:rPr>
          <w:rFonts w:asciiTheme="majorHAnsi" w:hAnsiTheme="majorHAnsi"/>
          <w:noProof/>
          <w:lang w:val="nl-BE" w:eastAsia="nl-BE"/>
        </w:rPr>
        <w:pict>
          <v:shapetype id="_x0000_t202" coordsize="21600,21600" o:spt="202" path="m,l,21600r21600,l21600,xe">
            <v:stroke joinstyle="miter"/>
            <v:path gradientshapeok="t" o:connecttype="rect"/>
          </v:shapetype>
          <v:shape id="Text Box 9" o:spid="_x0000_s1028" type="#_x0000_t202" style="position:absolute;margin-left:85.05pt;margin-top:131.8pt;width:435.95pt;height:178.2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nYiAIAABc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MqfHZ6bUtwetDg5gbY9p4+UqvvFf1ikVS3DZE7fmOM6htOGLBL/MlocnTEsR5k&#10;279XDK4he6cC0FCbzgNCMhCgQ5WezpXxVChsZnlxmRdgomBL5vHlPM7DHaQ8HdfGurdcdchPKmyg&#10;9AGeHO6t83RIeXIJ9FUr2Ea0bViY3fa2NehAQCab8B3R7dStld5ZKn9sRBx3gCXc4W2ebyj7c5Gk&#10;WbxOi9nmajGfZZssnxXzeDGLk2JdXMVZkd1tvnuCSVY2gjEu74XkJwkm2d+V+NgMo3iCCFFf4SJP&#10;87FGU/Z2GmQcvj8F2QkHHdmKrsKLsxMpfWXfSAZhk9IR0Y7z6Gf6IcuQg9M/ZCXowJd+FIEbtkMQ&#10;XOpv9xrZKvYEwjAKygYlhtcEJo0y3zDqoTMrbL/uieEYte8kiKtIssy3clhk+TyFhZlatlMLkRSg&#10;KuwwGqe3bmz/vTZi18BNo5ylugFB1iJI5YXVUcbQfSGm40vh23u6Dl4v79nqBwAAAP//AwBQSwME&#10;FAAGAAgAAAAhAFih/OPfAAAACwEAAA8AAABkcnMvZG93bnJldi54bWxMj9FOg0AQRd9N/IfNmPhi&#10;7EIRKJSlURONr639gAGmQMrOEnZb6N+7PunjzZzce6bYLXoQV5psb1hBuApAENem6blVcPz+eN6A&#10;sA65wcEwKbiRhV15f1dg3piZ93Q9uFb4ErY5KuicG3Mpbd2RRrsyI7G/ncyk0fk4tbKZcPblepDr&#10;IEikxp79QocjvXdUnw8XreD0NT/F2Vx9umO6f0nesE8rc1Pq8WF53YJwtLg/GH71vTqU3qkyF26s&#10;GHxOg9CjCtZJlIDwxCaLYhCVgjgKM5BlIf//UP4AAAD//wMAUEsBAi0AFAAGAAgAAAAhALaDOJL+&#10;AAAA4QEAABMAAAAAAAAAAAAAAAAAAAAAAFtDb250ZW50X1R5cGVzXS54bWxQSwECLQAUAAYACAAA&#10;ACEAOP0h/9YAAACUAQAACwAAAAAAAAAAAAAAAAAvAQAAX3JlbHMvLnJlbHNQSwECLQAUAAYACAAA&#10;ACEAiB2Z2IgCAAAXBQAADgAAAAAAAAAAAAAAAAAuAgAAZHJzL2Uyb0RvYy54bWxQSwECLQAUAAYA&#10;CAAAACEAWKH8498AAAALAQAADwAAAAAAAAAAAAAAAADiBAAAZHJzL2Rvd25yZXYueG1sUEsFBgAA&#10;AAAEAAQA8wAAAO4FAAAAAA==&#10;" stroked="f">
            <v:textbox>
              <w:txbxContent>
                <w:p w:rsidR="00D00B0A" w:rsidRPr="001C1ACF" w:rsidRDefault="00D00B0A" w:rsidP="002517A9">
                  <w:pPr>
                    <w:pStyle w:val="Titelafstudeerproject"/>
                    <w:jc w:val="left"/>
                  </w:pPr>
                  <w:r>
                    <w:t>Langer thuis wonen met dementie: onderzoek naar ondersteunende, sociale en materiële hulpmiddelen anno 2016</w:t>
                  </w:r>
                </w:p>
              </w:txbxContent>
            </v:textbox>
            <w10:wrap anchorx="page"/>
          </v:shape>
        </w:pict>
      </w:r>
      <w:r>
        <w:rPr>
          <w:rFonts w:asciiTheme="majorHAnsi" w:hAnsiTheme="majorHAnsi"/>
          <w:noProof/>
          <w:lang w:val="nl-BE" w:eastAsia="nl-BE"/>
        </w:rPr>
        <w:pict>
          <v:shape id="Text Box 11" o:spid="_x0000_s1026" type="#_x0000_t202" style="position:absolute;margin-left:85.05pt;margin-top:487.9pt;width:361.7pt;height:133.9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I1hgIAABEFAAAOAAAAZHJzL2Uyb0RvYy54bWysVG1v2yAQ/j5p/wHxPbWd2k1s1amadJkm&#10;dS9Sux9AAMdoGBiQ2F21/74DN2m6F2ma5g8YuOPhnnvuuLwaOon23DqhVY2zsxQjrqhmQm1r/Pl+&#10;PZlj5DxRjEiteI0fuMNXi9evLntT8alutWTcIgBRrupNjVvvTZUkjra8I+5MG67A2GjbEQ9Lu02Y&#10;JT2gdzKZpulF0mvLjNWUOwe7N6MRLyJ+03DqPzaN4x7JGkNsPo42jpswJotLUm0tMa2gT2GQf4ii&#10;I0LBpUeoG+IJ2lnxC1QnqNVON/6M6i7RTSMojxyATZb+xOauJYZHLpAcZ45pcv8Pln7Yf7JIsBoX&#10;GCnSgUT3fPBoqQeUZSE9vXEVeN0Z8PMD7IPMkaozt5p+cUjpVUvUll9bq/uWEwbhxZPJydERxwWQ&#10;Tf9eM7iH7LyOQENju5A7yAYCdJDp4ShNiIXCZl6U50UJJgq2bJamxXkULyHV4bixzr/lukNhUmML&#10;2kd4sr91HoiA68El3Oa0FGwtpIwLu92spEV7AnWyjl/gDkdeuEkVnJUOx0bzuANRwh3BFuKNuj+W&#10;2TRPl9Nysr6Yzyb5Oi8m5SydT9KsXJYXaV7mN+vvIcAsr1rBGFe3QvFDDWb532n81A1j9cQqRH2N&#10;y2JajBr9kWQav9+R7ISHlpSiq/H86ESqoOwbxYA2qTwRcpwnL8OPKYMcHP4xK7EOgvRjEfhhMwBK&#10;KI6NZg9QEVaDXqAtvCMwabX9hlEPPVlj93VHLMdIvlNQVWWW56GJ4yIvZlNY2FPL5tRCFAWoGnuM&#10;xunKj42/M1ZsW7hprGOlr6ESGxFr5DkqoBAW0HeRzNMbERr7dB29nl+yxQ8AAAD//wMAUEsDBBQA&#10;BgAIAAAAIQC4QhEc4AAAAAwBAAAPAAAAZHJzL2Rvd25yZXYueG1sTI/NTsMwEITvSLyDtUhcEHX6&#10;k6QJcSpAAnFt6QNsYjeJiNdR7Dbp27Oc6HE0o5lvit1se3Exo+8cKVguIhCGaqc7ahQcvz+etyB8&#10;QNLYOzIKrsbDrry/KzDXbqK9uRxCI7iEfI4K2hCGXEpft8aiX7jBEHsnN1oMLMdG6hEnLre9XEVR&#10;Ii12xAstDua9NfXP4WwVnL6mpzibqs9wTPeb5A27tHJXpR4f5tcXEMHM4T8Mf/iMDiUzVe5M2oue&#10;dRotOaogS2P+wIltto5BVGytNusEZFnI2xPlLwAAAP//AwBQSwECLQAUAAYACAAAACEAtoM4kv4A&#10;AADhAQAAEwAAAAAAAAAAAAAAAAAAAAAAW0NvbnRlbnRfVHlwZXNdLnhtbFBLAQItABQABgAIAAAA&#10;IQA4/SH/1gAAAJQBAAALAAAAAAAAAAAAAAAAAC8BAABfcmVscy8ucmVsc1BLAQItABQABgAIAAAA&#10;IQAcIpI1hgIAABEFAAAOAAAAAAAAAAAAAAAAAC4CAABkcnMvZTJvRG9jLnhtbFBLAQItABQABgAI&#10;AAAAIQC4QhEc4AAAAAwBAAAPAAAAAAAAAAAAAAAAAOAEAABkcnMvZG93bnJldi54bWxQSwUGAAAA&#10;AAQABADzAAAA7QUAAAAA&#10;" stroked="f">
            <v:textbox>
              <w:txbxContent>
                <w:p w:rsidR="00D00B0A" w:rsidRDefault="00D00B0A" w:rsidP="00CA225A">
                  <w:pPr>
                    <w:pStyle w:val="Afstudeerproject"/>
                  </w:pPr>
                  <w:r>
                    <w:t xml:space="preserve">Opleiding:  </w:t>
                  </w:r>
                  <w:fldSimple w:instr=" FILLIN  \* MERGEFORMAT ">
                    <w:r>
                      <w:t>Verpleegkunde</w:t>
                    </w:r>
                  </w:fldSimple>
                </w:p>
                <w:p w:rsidR="00D00B0A" w:rsidRDefault="00D00B0A" w:rsidP="00CA225A">
                  <w:pPr>
                    <w:pStyle w:val="Afstudeerproject"/>
                  </w:pPr>
                </w:p>
                <w:p w:rsidR="00D00B0A" w:rsidRDefault="00D00B0A" w:rsidP="00CA225A">
                  <w:pPr>
                    <w:pStyle w:val="Afstudeerproject"/>
                  </w:pPr>
                  <w:r>
                    <w:t xml:space="preserve">Bachelorproef academiejaar:  </w:t>
                  </w:r>
                  <w:fldSimple w:instr=" FILLIN  \* MERGEFORMAT ">
                    <w:r>
                      <w:t>2015-2016</w:t>
                    </w:r>
                  </w:fldSimple>
                </w:p>
                <w:p w:rsidR="00D00B0A" w:rsidRDefault="00D00B0A" w:rsidP="00CA225A">
                  <w:pPr>
                    <w:pStyle w:val="Afstudeerproject"/>
                  </w:pPr>
                </w:p>
                <w:p w:rsidR="00D00B0A" w:rsidRDefault="00D00B0A" w:rsidP="00CA225A">
                  <w:pPr>
                    <w:pStyle w:val="Afstudeerproject"/>
                  </w:pPr>
                  <w:r>
                    <w:t xml:space="preserve">Promotoren: Mevr. A. Van Winkel en </w:t>
                  </w:r>
                  <w:proofErr w:type="spellStart"/>
                  <w:r>
                    <w:t>Dhr</w:t>
                  </w:r>
                  <w:proofErr w:type="spellEnd"/>
                  <w:r>
                    <w:t xml:space="preserve"> N. De Witte</w:t>
                  </w:r>
                </w:p>
                <w:p w:rsidR="00D00B0A" w:rsidRDefault="00D00B0A" w:rsidP="00CA225A">
                  <w:pPr>
                    <w:pStyle w:val="Afstudeerproject"/>
                  </w:pPr>
                </w:p>
                <w:p w:rsidR="00D00B0A" w:rsidRPr="00B34601" w:rsidRDefault="00137D63" w:rsidP="00CA225A">
                  <w:pPr>
                    <w:pStyle w:val="Afstudeerproject"/>
                  </w:pPr>
                  <w:fldSimple w:instr=" FILLIN  \* MERGEFORMAT ">
                    <w:r w:rsidR="00D00B0A" w:rsidRPr="007670E3">
                      <w:br/>
                    </w:r>
                  </w:fldSimple>
                </w:p>
              </w:txbxContent>
            </v:textbox>
            <w10:wrap anchorx="page"/>
          </v:shape>
        </w:pict>
      </w:r>
      <w:r>
        <w:rPr>
          <w:rFonts w:asciiTheme="majorHAnsi" w:hAnsiTheme="majorHAnsi"/>
          <w:noProof/>
          <w:lang w:val="nl-BE" w:eastAsia="nl-BE"/>
        </w:rPr>
        <w:pict>
          <v:shape id="Text Box 14" o:spid="_x0000_s1027" type="#_x0000_t202" style="position:absolute;margin-left:85.05pt;margin-top:612pt;width:361.7pt;height:84.9pt;z-index:251665408;visibility:visible;mso-position-horizont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lhgIAABgFAAAOAAAAZHJzL2Uyb0RvYy54bWysVNuO2yAQfa/Uf0C8Z30p2cTWOqu9NFWl&#10;7UXa7QdgwDGqDRRI7G3Vf++Ak2y6baWqqh8wMMNhZs4ZLi7HvkM7YZ3UqsLZWYqRUExzqTYV/vSw&#10;ni0xcp4qTjutRIUfhcOXq5cvLgZTily3uuPCIgBRrhxMhVvvTZkkjrWip+5MG6HA2GjbUw9Lu0m4&#10;pQOg912Sp+l5MmjLjdVMOAe7t5MRryJ+0wjmPzSNEx51FYbYfBxtHOswJqsLWm4sNa1k+zDoP0TR&#10;U6ng0iPULfUUba38BaqXzGqnG3/GdJ/oppFMxBwgmyx9ls19S42IuUBxnDmWyf0/WPZ+99EiyStM&#10;MFK0B4oexOjRtR5RRkJ5BuNK8Lo34OdH2AeaY6rO3Gn22SGlb1qqNuLKWj20gnIILwsnk5OjE44L&#10;IPXwTnO4h269jkBjY/tQO6gGAnSg6fFITYiFwSaZF6/mBZgY2LJ0scxfRfISWh6OG+v8G6F7FCYV&#10;tsB9hKe7O+dDOLQ8uITbnO4kX8uuiwu7qW86i3YUdLKOX8zgmVungrPS4diEOO1AlHBHsIV4I+/f&#10;iiwn6XVezNbny8WMrMl8VizS5SzNiuviPCUFuV1/DwFmpGwl50LdSSUOGszI33G874ZJPVGFaKhw&#10;Mc/nE0d/TDKN3++S7KWHluxkX+Hl0YmWgdnXikPatPRUdtM8+Tn8WGWoweEfqxJ1EKifRODHeoyK&#10;iyIJGqk1fwRhWA20AcXwnMCk1fYrRgO0ZoXdly21AqPurQJxFRkhoZfjgswXOSzsqaU+tVDFAKrC&#10;NUbT9MZP/b81Vm5auGmSs9JXIMhGRqk8RbWXMbRfzGn/VIT+Pl1Hr6cHbfUDAAD//wMAUEsDBBQA&#10;BgAIAAAAIQC3x2zH4wAAAA0BAAAPAAAAZHJzL2Rvd25yZXYueG1sTI/NTsMwEITvSLyDtUhcKur8&#10;QJuGOBVCKogTIlQqx21skoh4HcVOG96e5QS3nd3R7DfFdra9OJnRd44UxMsIhKHa6Y4aBfv33U0G&#10;wgckjb0jo+DbeNiWlxcF5tqd6c2cqtAIDiGfo4I2hCGX0tetseiXbjDEt083Wgwsx0bqEc8cbnuZ&#10;RNFKWuyIP7Q4mMfW1F/VZBW8HqIMn3aHl2mhV/FHPT8v4ipV6vpqfrgHEcwc/szwi8/oUDLT0U2k&#10;vehZr6OYrTwkyS23Yku2Se9AHHmVbtIMZFnI/y3KHwAAAP//AwBQSwECLQAUAAYACAAAACEAtoM4&#10;kv4AAADhAQAAEwAAAAAAAAAAAAAAAAAAAAAAW0NvbnRlbnRfVHlwZXNdLnhtbFBLAQItABQABgAI&#10;AAAAIQA4/SH/1gAAAJQBAAALAAAAAAAAAAAAAAAAAC8BAABfcmVscy8ucmVsc1BLAQItABQABgAI&#10;AAAAIQD/TjTlhgIAABgFAAAOAAAAAAAAAAAAAAAAAC4CAABkcnMvZTJvRG9jLnhtbFBLAQItABQA&#10;BgAIAAAAIQC3x2zH4wAAAA0BAAAPAAAAAAAAAAAAAAAAAOAEAABkcnMvZG93bnJldi54bWxQSwUG&#10;AAAAAAQABADzAAAA8AUAAAAA&#10;" stroked="f">
            <v:textbox>
              <w:txbxContent>
                <w:p w:rsidR="00D00B0A" w:rsidRPr="00571E73" w:rsidRDefault="00137D63" w:rsidP="00CA225A">
                  <w:pPr>
                    <w:pStyle w:val="Naamstud"/>
                  </w:pPr>
                  <w:fldSimple w:instr=" FILLIN  \* MERGEFORMAT ">
                    <w:r w:rsidR="00D00B0A">
                      <w:t>Lisa Dhaese</w:t>
                    </w:r>
                  </w:fldSimple>
                </w:p>
              </w:txbxContent>
            </v:textbox>
            <w10:wrap anchorx="page"/>
          </v:shape>
        </w:pict>
      </w:r>
    </w:p>
    <w:p w:rsidR="00DB5985" w:rsidRPr="001D2FBE" w:rsidRDefault="00DB5985" w:rsidP="00C400B6">
      <w:pPr>
        <w:pStyle w:val="Bijschrift"/>
        <w:spacing w:before="240" w:after="240"/>
        <w:rPr>
          <w:sz w:val="36"/>
        </w:rPr>
      </w:pPr>
      <w:r w:rsidRPr="001D2FBE">
        <w:rPr>
          <w:sz w:val="36"/>
        </w:rPr>
        <w:lastRenderedPageBreak/>
        <w:t>Woord vooraf</w:t>
      </w:r>
    </w:p>
    <w:p w:rsidR="00B34601" w:rsidRDefault="007670E3" w:rsidP="00C400B6">
      <w:pPr>
        <w:pStyle w:val="Plattetekst"/>
        <w:spacing w:before="240" w:after="240"/>
        <w:rPr>
          <w:rFonts w:asciiTheme="majorHAnsi" w:hAnsiTheme="majorHAnsi"/>
        </w:rPr>
      </w:pPr>
      <w:r>
        <w:rPr>
          <w:rFonts w:asciiTheme="majorHAnsi" w:hAnsiTheme="majorHAnsi"/>
        </w:rPr>
        <w:t xml:space="preserve">Graag wil ik hier alle mensen bedanken die me geholpen hebben bij het realiseren van mijn bachelorproef. </w:t>
      </w:r>
    </w:p>
    <w:p w:rsidR="007670E3" w:rsidRDefault="007670E3" w:rsidP="00C400B6">
      <w:pPr>
        <w:pStyle w:val="Plattetekst"/>
        <w:spacing w:before="240" w:after="240"/>
        <w:rPr>
          <w:rFonts w:asciiTheme="majorHAnsi" w:hAnsiTheme="majorHAnsi"/>
        </w:rPr>
      </w:pPr>
      <w:r>
        <w:rPr>
          <w:rFonts w:asciiTheme="majorHAnsi" w:hAnsiTheme="majorHAnsi"/>
        </w:rPr>
        <w:t>Eerst en voo</w:t>
      </w:r>
      <w:r w:rsidR="00833231">
        <w:rPr>
          <w:rFonts w:asciiTheme="majorHAnsi" w:hAnsiTheme="majorHAnsi"/>
        </w:rPr>
        <w:t>ral wil ik mijn promotoren mevrouw Van Winkel en de heer</w:t>
      </w:r>
      <w:r>
        <w:rPr>
          <w:rFonts w:asciiTheme="majorHAnsi" w:hAnsiTheme="majorHAnsi"/>
        </w:rPr>
        <w:t xml:space="preserve"> De Witte bedanken voor alle hulp, goede raad en richtlijnen tijdens het maken van mijn werk.</w:t>
      </w:r>
      <w:r w:rsidR="00401AF8">
        <w:rPr>
          <w:rFonts w:asciiTheme="majorHAnsi" w:hAnsiTheme="majorHAnsi"/>
        </w:rPr>
        <w:t xml:space="preserve"> Het was voor mij een zoektocht in een 'onbekende wereld', maar dankzij de hulp van mijn promotoren is het me gelukt om dit werk te verwezenlijken. </w:t>
      </w:r>
      <w:r w:rsidR="00833231">
        <w:rPr>
          <w:rFonts w:asciiTheme="majorHAnsi" w:hAnsiTheme="majorHAnsi"/>
        </w:rPr>
        <w:t>Ze hebben</w:t>
      </w:r>
      <w:r>
        <w:rPr>
          <w:rFonts w:asciiTheme="majorHAnsi" w:hAnsiTheme="majorHAnsi"/>
        </w:rPr>
        <w:t xml:space="preserve"> steeds zo snel mogelijk tijd voor</w:t>
      </w:r>
      <w:r w:rsidR="00693A73">
        <w:rPr>
          <w:rFonts w:asciiTheme="majorHAnsi" w:hAnsiTheme="majorHAnsi"/>
        </w:rPr>
        <w:t xml:space="preserve"> mij gemaakt om me te helpen bij al mijn vragen. </w:t>
      </w:r>
    </w:p>
    <w:p w:rsidR="00693A73" w:rsidRPr="00730C5F" w:rsidRDefault="00693A73" w:rsidP="00C400B6">
      <w:pPr>
        <w:pStyle w:val="Plattetekst"/>
        <w:spacing w:before="240" w:after="240"/>
        <w:rPr>
          <w:rFonts w:asciiTheme="majorHAnsi" w:hAnsiTheme="majorHAnsi"/>
        </w:rPr>
      </w:pPr>
      <w:r>
        <w:rPr>
          <w:rFonts w:asciiTheme="majorHAnsi" w:hAnsiTheme="majorHAnsi"/>
        </w:rPr>
        <w:t>Als laatst wil i</w:t>
      </w:r>
      <w:r w:rsidR="00833231">
        <w:rPr>
          <w:rFonts w:asciiTheme="majorHAnsi" w:hAnsiTheme="majorHAnsi"/>
        </w:rPr>
        <w:t>k een zeer bijzonder dankwoord</w:t>
      </w:r>
      <w:r>
        <w:rPr>
          <w:rFonts w:asciiTheme="majorHAnsi" w:hAnsiTheme="majorHAnsi"/>
        </w:rPr>
        <w:t xml:space="preserve"> richten aan mijn familie. Zij gaven me het zelfvertrouwen dat ik nodig had. Gedurende mijn driejarige opleiding stond mijn familie steeds paraat, hun steun en begrip waren dan ook z</w:t>
      </w:r>
      <w:r w:rsidR="00401AF8">
        <w:rPr>
          <w:rFonts w:asciiTheme="majorHAnsi" w:hAnsiTheme="majorHAnsi"/>
        </w:rPr>
        <w:t xml:space="preserve">eer belangrijk voor mij. Chris, bedankt om mijn bachelorproef na te lezen. Jouw feedback bij papers en verslagen betekende steeds een meerwaarde voor mij. </w:t>
      </w:r>
    </w:p>
    <w:p w:rsidR="00B34601" w:rsidRPr="00730C5F" w:rsidRDefault="00B34601" w:rsidP="00C400B6">
      <w:pPr>
        <w:pStyle w:val="Plattetekst"/>
        <w:spacing w:before="240" w:after="240"/>
        <w:rPr>
          <w:rFonts w:asciiTheme="majorHAnsi" w:hAnsiTheme="majorHAnsi"/>
        </w:rPr>
      </w:pPr>
    </w:p>
    <w:p w:rsidR="00B468A5" w:rsidRPr="00730C5F" w:rsidRDefault="00DB5985" w:rsidP="00C400B6">
      <w:pPr>
        <w:pStyle w:val="Lossetitels"/>
        <w:rPr>
          <w:rFonts w:asciiTheme="majorHAnsi" w:hAnsiTheme="majorHAnsi"/>
        </w:rPr>
      </w:pPr>
      <w:r w:rsidRPr="00730C5F">
        <w:rPr>
          <w:rFonts w:asciiTheme="majorHAnsi" w:hAnsiTheme="majorHAnsi"/>
        </w:rPr>
        <w:br w:type="page"/>
      </w:r>
      <w:bookmarkStart w:id="1" w:name="_Toc90711804"/>
      <w:bookmarkStart w:id="2" w:name="_Toc91306289"/>
    </w:p>
    <w:p w:rsidR="00B468A5" w:rsidRPr="00730C5F" w:rsidRDefault="00B468A5" w:rsidP="00C400B6">
      <w:pPr>
        <w:pStyle w:val="Plattetekst"/>
        <w:spacing w:before="240" w:after="240"/>
        <w:rPr>
          <w:rFonts w:asciiTheme="majorHAnsi" w:hAnsiTheme="majorHAnsi"/>
        </w:rPr>
        <w:sectPr w:rsidR="00B468A5" w:rsidRPr="00730C5F">
          <w:headerReference w:type="default" r:id="rId10"/>
          <w:footerReference w:type="default" r:id="rId11"/>
          <w:pgSz w:w="11906" w:h="16838"/>
          <w:pgMar w:top="1134" w:right="1134" w:bottom="1134" w:left="1871" w:header="708" w:footer="708" w:gutter="0"/>
          <w:cols w:space="708"/>
          <w:docGrid w:linePitch="360"/>
        </w:sectPr>
      </w:pPr>
    </w:p>
    <w:p w:rsidR="00327672" w:rsidRPr="001D2FBE" w:rsidRDefault="00327672" w:rsidP="00991AEA">
      <w:pPr>
        <w:pStyle w:val="Kop1"/>
        <w:numPr>
          <w:ilvl w:val="0"/>
          <w:numId w:val="0"/>
        </w:numPr>
        <w:ind w:left="1134" w:hanging="1134"/>
      </w:pPr>
      <w:bookmarkStart w:id="3" w:name="_Toc453847220"/>
      <w:r w:rsidRPr="001D2FBE">
        <w:lastRenderedPageBreak/>
        <w:t>Abstract en trefwoorden</w:t>
      </w:r>
      <w:bookmarkEnd w:id="3"/>
    </w:p>
    <w:p w:rsidR="00497966" w:rsidRPr="00730C5F" w:rsidRDefault="00CE1881" w:rsidP="00C400B6">
      <w:pPr>
        <w:pStyle w:val="Plattetekst"/>
        <w:spacing w:before="240" w:after="240"/>
        <w:rPr>
          <w:rFonts w:asciiTheme="majorHAnsi" w:hAnsiTheme="majorHAnsi"/>
        </w:rPr>
      </w:pPr>
      <w:r w:rsidRPr="00497966">
        <w:rPr>
          <w:rFonts w:asciiTheme="majorHAnsi" w:hAnsiTheme="majorHAnsi"/>
          <w:b/>
        </w:rPr>
        <w:t>Introductie:</w:t>
      </w:r>
      <w:r>
        <w:rPr>
          <w:rFonts w:asciiTheme="majorHAnsi" w:hAnsiTheme="majorHAnsi"/>
        </w:rPr>
        <w:t xml:space="preserve"> In onze samenleving </w:t>
      </w:r>
      <w:r w:rsidR="00833231">
        <w:rPr>
          <w:rFonts w:asciiTheme="majorHAnsi" w:hAnsiTheme="majorHAnsi"/>
        </w:rPr>
        <w:t>zijn er steeds meer ouderen. Dat</w:t>
      </w:r>
      <w:r>
        <w:rPr>
          <w:rFonts w:asciiTheme="majorHAnsi" w:hAnsiTheme="majorHAnsi"/>
        </w:rPr>
        <w:t xml:space="preserve"> betekent dat er ook steeds meer mens</w:t>
      </w:r>
      <w:r w:rsidR="00497966">
        <w:rPr>
          <w:rFonts w:asciiTheme="majorHAnsi" w:hAnsiTheme="majorHAnsi"/>
        </w:rPr>
        <w:t>en met dementie zijn. Meer dan de helft van de personen met deze aandoening blijven thuis wonen. Aanpassingen in huis en professionele onderst</w:t>
      </w:r>
      <w:r w:rsidR="00833231">
        <w:rPr>
          <w:rFonts w:asciiTheme="majorHAnsi" w:hAnsiTheme="majorHAnsi"/>
        </w:rPr>
        <w:t>euning zullen nodig zijn om die</w:t>
      </w:r>
      <w:r w:rsidR="00497966">
        <w:rPr>
          <w:rFonts w:asciiTheme="majorHAnsi" w:hAnsiTheme="majorHAnsi"/>
        </w:rPr>
        <w:t xml:space="preserve"> mensen thuis te kunnen houden. </w:t>
      </w:r>
      <w:r w:rsidR="00497966">
        <w:rPr>
          <w:rFonts w:asciiTheme="majorHAnsi" w:hAnsiTheme="majorHAnsi"/>
        </w:rPr>
        <w:br/>
      </w:r>
      <w:r w:rsidR="00497966" w:rsidRPr="00497966">
        <w:rPr>
          <w:rFonts w:asciiTheme="majorHAnsi" w:hAnsiTheme="majorHAnsi"/>
          <w:b/>
        </w:rPr>
        <w:t>Doelstelling:</w:t>
      </w:r>
      <w:r w:rsidR="00497966">
        <w:rPr>
          <w:rFonts w:asciiTheme="majorHAnsi" w:hAnsiTheme="majorHAnsi"/>
        </w:rPr>
        <w:t xml:space="preserve"> Nagaan welke mogelijkheden er zijn om personen met dementie thuis te kunnen houden. </w:t>
      </w:r>
      <w:r w:rsidR="00497966">
        <w:rPr>
          <w:rFonts w:asciiTheme="majorHAnsi" w:hAnsiTheme="majorHAnsi"/>
        </w:rPr>
        <w:br/>
      </w:r>
      <w:r w:rsidR="00497966" w:rsidRPr="00497966">
        <w:rPr>
          <w:rFonts w:asciiTheme="majorHAnsi" w:hAnsiTheme="majorHAnsi"/>
          <w:b/>
        </w:rPr>
        <w:t>Methode:</w:t>
      </w:r>
      <w:r w:rsidR="00497966">
        <w:rPr>
          <w:rFonts w:asciiTheme="majorHAnsi" w:hAnsiTheme="majorHAnsi"/>
        </w:rPr>
        <w:t xml:space="preserve"> Een uitgebreide literatuurstudie van heel wat wetenschappelijke artikels. Ook het 'Dementieplan' en het 'Transitieplan' van minister Vandeurzen werden geraadpleegd. Boeken en brochures werden gezocht in de bibliotheek van Paradox, het dementiecentrum van Gent. </w:t>
      </w:r>
      <w:r w:rsidR="00497966">
        <w:rPr>
          <w:rFonts w:asciiTheme="majorHAnsi" w:hAnsiTheme="majorHAnsi"/>
        </w:rPr>
        <w:br/>
      </w:r>
      <w:r w:rsidR="00497966" w:rsidRPr="00497966">
        <w:rPr>
          <w:rFonts w:asciiTheme="majorHAnsi" w:hAnsiTheme="majorHAnsi"/>
          <w:b/>
        </w:rPr>
        <w:t>Resultaten:</w:t>
      </w:r>
      <w:r w:rsidR="00497966">
        <w:rPr>
          <w:rFonts w:asciiTheme="majorHAnsi" w:hAnsiTheme="majorHAnsi"/>
        </w:rPr>
        <w:t xml:space="preserve"> </w:t>
      </w:r>
      <w:r w:rsidR="00D014D5">
        <w:rPr>
          <w:rFonts w:asciiTheme="majorHAnsi" w:hAnsiTheme="majorHAnsi"/>
        </w:rPr>
        <w:t>Het was al snel duidelijk dat mantelzorgers</w:t>
      </w:r>
      <w:r w:rsidR="00276676">
        <w:rPr>
          <w:rFonts w:asciiTheme="majorHAnsi" w:hAnsiTheme="majorHAnsi"/>
        </w:rPr>
        <w:t xml:space="preserve"> onmisbaar zijn voor personen met dementie die thui</w:t>
      </w:r>
      <w:r w:rsidR="00833231">
        <w:rPr>
          <w:rFonts w:asciiTheme="majorHAnsi" w:hAnsiTheme="majorHAnsi"/>
        </w:rPr>
        <w:t>s willen blijven. Vaak zijn die</w:t>
      </w:r>
      <w:r w:rsidR="00276676">
        <w:rPr>
          <w:rFonts w:asciiTheme="majorHAnsi" w:hAnsiTheme="majorHAnsi"/>
        </w:rPr>
        <w:t xml:space="preserve"> mantelzorgers overbelast.</w:t>
      </w:r>
      <w:r w:rsidR="00D014D5">
        <w:rPr>
          <w:rFonts w:asciiTheme="majorHAnsi" w:hAnsiTheme="majorHAnsi"/>
        </w:rPr>
        <w:t xml:space="preserve"> </w:t>
      </w:r>
      <w:r w:rsidR="00642A75">
        <w:rPr>
          <w:rFonts w:asciiTheme="majorHAnsi" w:hAnsiTheme="majorHAnsi"/>
        </w:rPr>
        <w:t>B</w:t>
      </w:r>
      <w:r w:rsidR="00D014D5">
        <w:rPr>
          <w:rFonts w:asciiTheme="majorHAnsi" w:hAnsiTheme="majorHAnsi"/>
        </w:rPr>
        <w:t>ijkomende professionele ondersteuning</w:t>
      </w:r>
      <w:r w:rsidR="00642A75">
        <w:rPr>
          <w:rFonts w:asciiTheme="majorHAnsi" w:hAnsiTheme="majorHAnsi"/>
        </w:rPr>
        <w:t xml:space="preserve"> is</w:t>
      </w:r>
      <w:r w:rsidR="00D014D5">
        <w:rPr>
          <w:rFonts w:asciiTheme="majorHAnsi" w:hAnsiTheme="majorHAnsi"/>
        </w:rPr>
        <w:t xml:space="preserve"> nodig om </w:t>
      </w:r>
      <w:r w:rsidR="00833231">
        <w:rPr>
          <w:rFonts w:asciiTheme="majorHAnsi" w:hAnsiTheme="majorHAnsi"/>
        </w:rPr>
        <w:t>dat</w:t>
      </w:r>
      <w:r w:rsidR="00D014D5">
        <w:rPr>
          <w:rFonts w:asciiTheme="majorHAnsi" w:hAnsiTheme="majorHAnsi"/>
        </w:rPr>
        <w:t xml:space="preserve"> te voorkom</w:t>
      </w:r>
      <w:r w:rsidR="00392CB6">
        <w:rPr>
          <w:rFonts w:asciiTheme="majorHAnsi" w:hAnsiTheme="majorHAnsi"/>
        </w:rPr>
        <w:t>en.</w:t>
      </w:r>
      <w:r w:rsidR="00642A75">
        <w:rPr>
          <w:rFonts w:asciiTheme="majorHAnsi" w:hAnsiTheme="majorHAnsi"/>
        </w:rPr>
        <w:t xml:space="preserve"> </w:t>
      </w:r>
      <w:r w:rsidR="00941506">
        <w:rPr>
          <w:rFonts w:asciiTheme="majorHAnsi" w:hAnsiTheme="majorHAnsi"/>
        </w:rPr>
        <w:t>Onderzoek toont aan dat mantelzorgers nood hebben aan informatie over alles wat betreft dementie. He</w:t>
      </w:r>
      <w:r w:rsidR="00833231">
        <w:rPr>
          <w:rFonts w:asciiTheme="majorHAnsi" w:hAnsiTheme="majorHAnsi"/>
        </w:rPr>
        <w:t>el wat ziekenfondsen bieden die</w:t>
      </w:r>
      <w:r w:rsidR="00941506">
        <w:rPr>
          <w:rFonts w:asciiTheme="majorHAnsi" w:hAnsiTheme="majorHAnsi"/>
        </w:rPr>
        <w:t xml:space="preserve"> mogelijkheid. Ook de materiële omgeving van iemand met </w:t>
      </w:r>
      <w:r w:rsidR="00833231">
        <w:rPr>
          <w:rFonts w:asciiTheme="majorHAnsi" w:hAnsiTheme="majorHAnsi"/>
        </w:rPr>
        <w:t xml:space="preserve">dementie, heeft invloed op zijn of </w:t>
      </w:r>
      <w:r w:rsidR="00941506">
        <w:rPr>
          <w:rFonts w:asciiTheme="majorHAnsi" w:hAnsiTheme="majorHAnsi"/>
        </w:rPr>
        <w:t>haar levenskwaliteit.</w:t>
      </w:r>
      <w:r w:rsidR="00276676">
        <w:rPr>
          <w:rFonts w:asciiTheme="majorHAnsi" w:hAnsiTheme="majorHAnsi"/>
        </w:rPr>
        <w:br/>
      </w:r>
      <w:r w:rsidR="00392CB6" w:rsidRPr="00642A75">
        <w:rPr>
          <w:rFonts w:asciiTheme="majorHAnsi" w:hAnsiTheme="majorHAnsi"/>
          <w:b/>
        </w:rPr>
        <w:t>Conclusie:</w:t>
      </w:r>
      <w:r w:rsidR="00392CB6">
        <w:rPr>
          <w:rFonts w:asciiTheme="majorHAnsi" w:hAnsiTheme="majorHAnsi"/>
        </w:rPr>
        <w:t xml:space="preserve"> Uit deze bachelorproef kan geconcludeerd worden dat het belangrijk is om professionele hulp in te schakelen bij personen met dementie die thuis blijven wonen. Mantelzorgers </w:t>
      </w:r>
      <w:r w:rsidR="00642A75">
        <w:rPr>
          <w:rFonts w:asciiTheme="majorHAnsi" w:hAnsiTheme="majorHAnsi"/>
        </w:rPr>
        <w:t>hebben anders een te groot risico op overbelasting. Thuisverpleegkundigen vormen een ondersteunende rol voor mantelzorgers maar moeten leren samenwerken met verschillende disciplines. Maatschappelijk werkers, referentieverpleegkundigen, ergotherapeuten aan huis... ondersteunen thuisverpleegkundigen. Hun samenwerking wordt dus steeds belangrijker. Communicatie met alle b</w:t>
      </w:r>
      <w:r w:rsidR="00833231">
        <w:rPr>
          <w:rFonts w:asciiTheme="majorHAnsi" w:hAnsiTheme="majorHAnsi"/>
        </w:rPr>
        <w:t>etrokken partijen is daarom</w:t>
      </w:r>
      <w:r w:rsidR="00642A75">
        <w:rPr>
          <w:rFonts w:asciiTheme="majorHAnsi" w:hAnsiTheme="majorHAnsi"/>
        </w:rPr>
        <w:t xml:space="preserve"> cruciaal. Niet alleen de sociale omgeving is belangrijk, ook de materiële omgeving van iemand met dementie speelt een rol. Enkele omgevingsfactoren kunnen de levenskwaliteit van iemand met dementie verhogen. </w:t>
      </w:r>
    </w:p>
    <w:p w:rsidR="00327672" w:rsidRPr="00730C5F" w:rsidRDefault="00941506" w:rsidP="00C400B6">
      <w:pPr>
        <w:pStyle w:val="Plattetekst"/>
        <w:spacing w:before="240" w:after="240"/>
        <w:rPr>
          <w:rFonts w:asciiTheme="majorHAnsi" w:hAnsiTheme="majorHAnsi"/>
        </w:rPr>
        <w:sectPr w:rsidR="00327672" w:rsidRPr="00730C5F">
          <w:headerReference w:type="default" r:id="rId12"/>
          <w:footerReference w:type="default" r:id="rId13"/>
          <w:pgSz w:w="11906" w:h="16838"/>
          <w:pgMar w:top="1134" w:right="1134" w:bottom="1134" w:left="1871" w:header="708" w:footer="708" w:gutter="0"/>
          <w:cols w:space="708"/>
          <w:docGrid w:linePitch="360"/>
        </w:sectPr>
      </w:pPr>
      <w:r w:rsidRPr="00941506">
        <w:rPr>
          <w:rFonts w:asciiTheme="majorHAnsi" w:hAnsiTheme="majorHAnsi"/>
          <w:b/>
        </w:rPr>
        <w:t>Trefwoorden:</w:t>
      </w:r>
      <w:r>
        <w:rPr>
          <w:rFonts w:asciiTheme="majorHAnsi" w:hAnsiTheme="majorHAnsi"/>
        </w:rPr>
        <w:t xml:space="preserve"> dementie, mantelzorger, omgeving, professionelen</w:t>
      </w:r>
      <w:r w:rsidR="00327672" w:rsidRPr="00730C5F">
        <w:rPr>
          <w:rFonts w:asciiTheme="majorHAnsi" w:hAnsiTheme="majorHAnsi"/>
        </w:rPr>
        <w:br w:type="page"/>
      </w:r>
    </w:p>
    <w:sdt>
      <w:sdtPr>
        <w:rPr>
          <w:b/>
          <w:bCs/>
        </w:rPr>
        <w:id w:val="1386885860"/>
        <w:docPartObj>
          <w:docPartGallery w:val="Table of Contents"/>
          <w:docPartUnique/>
        </w:docPartObj>
      </w:sdtPr>
      <w:sdtEndPr>
        <w:rPr>
          <w:b w:val="0"/>
          <w:bCs w:val="0"/>
        </w:rPr>
      </w:sdtEndPr>
      <w:sdtContent>
        <w:p w:rsidR="00FB1DFE" w:rsidRPr="00FB1DFE" w:rsidRDefault="00FB1DFE" w:rsidP="00FB1DFE">
          <w:pPr>
            <w:pStyle w:val="Plattetekst"/>
            <w:spacing w:before="0" w:after="0"/>
            <w:rPr>
              <w:rFonts w:asciiTheme="majorHAnsi" w:eastAsiaTheme="majorEastAsia" w:hAnsiTheme="majorHAnsi" w:cstheme="majorBidi"/>
              <w:b/>
              <w:bCs/>
              <w:sz w:val="28"/>
              <w:szCs w:val="28"/>
            </w:rPr>
          </w:pPr>
          <w:r w:rsidRPr="001D2FBE">
            <w:rPr>
              <w:rFonts w:asciiTheme="majorHAnsi" w:eastAsiaTheme="majorEastAsia" w:hAnsiTheme="majorHAnsi" w:cstheme="majorBidi"/>
              <w:b/>
              <w:bCs/>
              <w:sz w:val="36"/>
              <w:szCs w:val="28"/>
            </w:rPr>
            <w:t>Inhoudsopgave</w:t>
          </w:r>
        </w:p>
        <w:p w:rsidR="007765CA" w:rsidRDefault="00137D63">
          <w:pPr>
            <w:pStyle w:val="Inhopg1"/>
            <w:rPr>
              <w:rFonts w:eastAsiaTheme="minorEastAsia" w:cstheme="minorBidi"/>
              <w:b w:val="0"/>
              <w:noProof/>
              <w:sz w:val="22"/>
              <w:szCs w:val="22"/>
              <w:lang w:eastAsia="nl-BE"/>
            </w:rPr>
          </w:pPr>
          <w:r w:rsidRPr="00137D63">
            <w:fldChar w:fldCharType="begin"/>
          </w:r>
          <w:r w:rsidR="00FB1DFE">
            <w:instrText xml:space="preserve"> TOC \o "1-3" \h \z \u </w:instrText>
          </w:r>
          <w:r w:rsidRPr="00137D63">
            <w:fldChar w:fldCharType="separate"/>
          </w:r>
          <w:hyperlink w:anchor="_Toc453847220" w:history="1">
            <w:r w:rsidR="007765CA" w:rsidRPr="00B002F8">
              <w:rPr>
                <w:rStyle w:val="Hyperlink"/>
              </w:rPr>
              <w:t>Abstract en trefwoorden</w:t>
            </w:r>
            <w:r w:rsidR="007765CA">
              <w:rPr>
                <w:noProof/>
                <w:webHidden/>
              </w:rPr>
              <w:tab/>
            </w:r>
            <w:r>
              <w:rPr>
                <w:noProof/>
                <w:webHidden/>
              </w:rPr>
              <w:fldChar w:fldCharType="begin"/>
            </w:r>
            <w:r w:rsidR="007765CA">
              <w:rPr>
                <w:noProof/>
                <w:webHidden/>
              </w:rPr>
              <w:instrText xml:space="preserve"> PAGEREF _Toc453847220 \h </w:instrText>
            </w:r>
            <w:r>
              <w:rPr>
                <w:noProof/>
                <w:webHidden/>
              </w:rPr>
            </w:r>
            <w:r>
              <w:rPr>
                <w:noProof/>
                <w:webHidden/>
              </w:rPr>
              <w:fldChar w:fldCharType="separate"/>
            </w:r>
            <w:r w:rsidR="007765CA">
              <w:rPr>
                <w:noProof/>
                <w:webHidden/>
              </w:rPr>
              <w:t>3</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21" w:history="1">
            <w:r w:rsidR="007765CA" w:rsidRPr="00B002F8">
              <w:rPr>
                <w:rStyle w:val="Hyperlink"/>
              </w:rPr>
              <w:t>Inleiding</w:t>
            </w:r>
            <w:r w:rsidR="007765CA">
              <w:rPr>
                <w:noProof/>
                <w:webHidden/>
              </w:rPr>
              <w:tab/>
            </w:r>
            <w:r>
              <w:rPr>
                <w:noProof/>
                <w:webHidden/>
              </w:rPr>
              <w:fldChar w:fldCharType="begin"/>
            </w:r>
            <w:r w:rsidR="007765CA">
              <w:rPr>
                <w:noProof/>
                <w:webHidden/>
              </w:rPr>
              <w:instrText xml:space="preserve"> PAGEREF _Toc453847221 \h </w:instrText>
            </w:r>
            <w:r>
              <w:rPr>
                <w:noProof/>
                <w:webHidden/>
              </w:rPr>
            </w:r>
            <w:r>
              <w:rPr>
                <w:noProof/>
                <w:webHidden/>
              </w:rPr>
              <w:fldChar w:fldCharType="separate"/>
            </w:r>
            <w:r w:rsidR="007765CA">
              <w:rPr>
                <w:noProof/>
                <w:webHidden/>
              </w:rPr>
              <w:t>7</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22" w:history="1">
            <w:r w:rsidR="007765CA" w:rsidRPr="00B002F8">
              <w:rPr>
                <w:rStyle w:val="Hyperlink"/>
              </w:rPr>
              <w:t>Methode</w:t>
            </w:r>
            <w:r w:rsidR="007765CA">
              <w:rPr>
                <w:noProof/>
                <w:webHidden/>
              </w:rPr>
              <w:tab/>
            </w:r>
            <w:r>
              <w:rPr>
                <w:noProof/>
                <w:webHidden/>
              </w:rPr>
              <w:fldChar w:fldCharType="begin"/>
            </w:r>
            <w:r w:rsidR="007765CA">
              <w:rPr>
                <w:noProof/>
                <w:webHidden/>
              </w:rPr>
              <w:instrText xml:space="preserve"> PAGEREF _Toc453847222 \h </w:instrText>
            </w:r>
            <w:r>
              <w:rPr>
                <w:noProof/>
                <w:webHidden/>
              </w:rPr>
            </w:r>
            <w:r>
              <w:rPr>
                <w:noProof/>
                <w:webHidden/>
              </w:rPr>
              <w:fldChar w:fldCharType="separate"/>
            </w:r>
            <w:r w:rsidR="007765CA">
              <w:rPr>
                <w:noProof/>
                <w:webHidden/>
              </w:rPr>
              <w:t>10</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23" w:history="1">
            <w:r w:rsidR="007765CA" w:rsidRPr="00B002F8">
              <w:rPr>
                <w:rStyle w:val="Hyperlink"/>
              </w:rPr>
              <w:t>1</w:t>
            </w:r>
            <w:r w:rsidR="007765CA">
              <w:rPr>
                <w:rFonts w:eastAsiaTheme="minorEastAsia" w:cstheme="minorBidi"/>
                <w:b w:val="0"/>
                <w:noProof/>
                <w:sz w:val="22"/>
                <w:szCs w:val="22"/>
                <w:lang w:eastAsia="nl-BE"/>
              </w:rPr>
              <w:tab/>
            </w:r>
            <w:r w:rsidR="007765CA" w:rsidRPr="00B002F8">
              <w:rPr>
                <w:rStyle w:val="Hyperlink"/>
              </w:rPr>
              <w:t>Ouderen actueel en de toekomst</w:t>
            </w:r>
            <w:r w:rsidR="007765CA">
              <w:rPr>
                <w:noProof/>
                <w:webHidden/>
              </w:rPr>
              <w:tab/>
            </w:r>
            <w:r>
              <w:rPr>
                <w:noProof/>
                <w:webHidden/>
              </w:rPr>
              <w:fldChar w:fldCharType="begin"/>
            </w:r>
            <w:r w:rsidR="007765CA">
              <w:rPr>
                <w:noProof/>
                <w:webHidden/>
              </w:rPr>
              <w:instrText xml:space="preserve"> PAGEREF _Toc453847223 \h </w:instrText>
            </w:r>
            <w:r>
              <w:rPr>
                <w:noProof/>
                <w:webHidden/>
              </w:rPr>
            </w:r>
            <w:r>
              <w:rPr>
                <w:noProof/>
                <w:webHidden/>
              </w:rPr>
              <w:fldChar w:fldCharType="separate"/>
            </w:r>
            <w:r w:rsidR="007765CA">
              <w:rPr>
                <w:noProof/>
                <w:webHidden/>
              </w:rPr>
              <w:t>12</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24" w:history="1">
            <w:r w:rsidR="007765CA" w:rsidRPr="00B002F8">
              <w:rPr>
                <w:rStyle w:val="Hyperlink"/>
              </w:rPr>
              <w:t>2</w:t>
            </w:r>
            <w:r w:rsidR="007765CA">
              <w:rPr>
                <w:rFonts w:eastAsiaTheme="minorEastAsia" w:cstheme="minorBidi"/>
                <w:b w:val="0"/>
                <w:noProof/>
                <w:sz w:val="22"/>
                <w:szCs w:val="22"/>
                <w:lang w:eastAsia="nl-BE"/>
              </w:rPr>
              <w:tab/>
            </w:r>
            <w:r w:rsidR="007765CA" w:rsidRPr="00B002F8">
              <w:rPr>
                <w:rStyle w:val="Hyperlink"/>
              </w:rPr>
              <w:t>Sociale omgeving</w:t>
            </w:r>
            <w:r w:rsidR="007765CA">
              <w:rPr>
                <w:noProof/>
                <w:webHidden/>
              </w:rPr>
              <w:tab/>
            </w:r>
            <w:r>
              <w:rPr>
                <w:noProof/>
                <w:webHidden/>
              </w:rPr>
              <w:fldChar w:fldCharType="begin"/>
            </w:r>
            <w:r w:rsidR="007765CA">
              <w:rPr>
                <w:noProof/>
                <w:webHidden/>
              </w:rPr>
              <w:instrText xml:space="preserve"> PAGEREF _Toc453847224 \h </w:instrText>
            </w:r>
            <w:r>
              <w:rPr>
                <w:noProof/>
                <w:webHidden/>
              </w:rPr>
            </w:r>
            <w:r>
              <w:rPr>
                <w:noProof/>
                <w:webHidden/>
              </w:rPr>
              <w:fldChar w:fldCharType="separate"/>
            </w:r>
            <w:r w:rsidR="007765CA">
              <w:rPr>
                <w:noProof/>
                <w:webHidden/>
              </w:rPr>
              <w:t>14</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25" w:history="1">
            <w:r w:rsidR="007765CA" w:rsidRPr="00B002F8">
              <w:rPr>
                <w:rStyle w:val="Hyperlink"/>
              </w:rPr>
              <w:t>3</w:t>
            </w:r>
            <w:r w:rsidR="007765CA">
              <w:rPr>
                <w:rFonts w:eastAsiaTheme="minorEastAsia" w:cstheme="minorBidi"/>
                <w:b w:val="0"/>
                <w:noProof/>
                <w:sz w:val="22"/>
                <w:szCs w:val="22"/>
                <w:lang w:eastAsia="nl-BE"/>
              </w:rPr>
              <w:tab/>
            </w:r>
            <w:r w:rsidR="007765CA" w:rsidRPr="00B002F8">
              <w:rPr>
                <w:rStyle w:val="Hyperlink"/>
              </w:rPr>
              <w:t>Dementieproces</w:t>
            </w:r>
            <w:r w:rsidR="007765CA">
              <w:rPr>
                <w:noProof/>
                <w:webHidden/>
              </w:rPr>
              <w:tab/>
            </w:r>
            <w:r>
              <w:rPr>
                <w:noProof/>
                <w:webHidden/>
              </w:rPr>
              <w:fldChar w:fldCharType="begin"/>
            </w:r>
            <w:r w:rsidR="007765CA">
              <w:rPr>
                <w:noProof/>
                <w:webHidden/>
              </w:rPr>
              <w:instrText xml:space="preserve"> PAGEREF _Toc453847225 \h </w:instrText>
            </w:r>
            <w:r>
              <w:rPr>
                <w:noProof/>
                <w:webHidden/>
              </w:rPr>
            </w:r>
            <w:r>
              <w:rPr>
                <w:noProof/>
                <w:webHidden/>
              </w:rPr>
              <w:fldChar w:fldCharType="separate"/>
            </w:r>
            <w:r w:rsidR="007765CA">
              <w:rPr>
                <w:noProof/>
                <w:webHidden/>
              </w:rPr>
              <w:t>16</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26" w:history="1">
            <w:r w:rsidR="007765CA" w:rsidRPr="00B002F8">
              <w:rPr>
                <w:rStyle w:val="Hyperlink"/>
              </w:rPr>
              <w:t>3.1</w:t>
            </w:r>
            <w:r w:rsidR="007765CA">
              <w:rPr>
                <w:rFonts w:eastAsiaTheme="minorEastAsia" w:cstheme="minorBidi"/>
                <w:noProof/>
                <w:sz w:val="22"/>
                <w:szCs w:val="22"/>
                <w:lang w:eastAsia="nl-BE"/>
              </w:rPr>
              <w:tab/>
            </w:r>
            <w:r w:rsidR="007765CA" w:rsidRPr="00B002F8">
              <w:rPr>
                <w:rStyle w:val="Hyperlink"/>
              </w:rPr>
              <w:t>Door de ogen van een partner</w:t>
            </w:r>
            <w:r w:rsidR="007765CA">
              <w:rPr>
                <w:noProof/>
                <w:webHidden/>
              </w:rPr>
              <w:tab/>
            </w:r>
            <w:r>
              <w:rPr>
                <w:noProof/>
                <w:webHidden/>
              </w:rPr>
              <w:fldChar w:fldCharType="begin"/>
            </w:r>
            <w:r w:rsidR="007765CA">
              <w:rPr>
                <w:noProof/>
                <w:webHidden/>
              </w:rPr>
              <w:instrText xml:space="preserve"> PAGEREF _Toc453847226 \h </w:instrText>
            </w:r>
            <w:r>
              <w:rPr>
                <w:noProof/>
                <w:webHidden/>
              </w:rPr>
            </w:r>
            <w:r>
              <w:rPr>
                <w:noProof/>
                <w:webHidden/>
              </w:rPr>
              <w:fldChar w:fldCharType="separate"/>
            </w:r>
            <w:r w:rsidR="007765CA">
              <w:rPr>
                <w:noProof/>
                <w:webHidden/>
              </w:rPr>
              <w:t>16</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27" w:history="1">
            <w:r w:rsidR="007765CA" w:rsidRPr="00B002F8">
              <w:rPr>
                <w:rStyle w:val="Hyperlink"/>
              </w:rPr>
              <w:t>3.2</w:t>
            </w:r>
            <w:r w:rsidR="007765CA">
              <w:rPr>
                <w:rFonts w:eastAsiaTheme="minorEastAsia" w:cstheme="minorBidi"/>
                <w:noProof/>
                <w:sz w:val="22"/>
                <w:szCs w:val="22"/>
                <w:lang w:eastAsia="nl-BE"/>
              </w:rPr>
              <w:tab/>
            </w:r>
            <w:r w:rsidR="007765CA" w:rsidRPr="00B002F8">
              <w:rPr>
                <w:rStyle w:val="Hyperlink"/>
              </w:rPr>
              <w:t>Door de ogen van een patiënt</w:t>
            </w:r>
            <w:r w:rsidR="007765CA">
              <w:rPr>
                <w:noProof/>
                <w:webHidden/>
              </w:rPr>
              <w:tab/>
            </w:r>
            <w:r>
              <w:rPr>
                <w:noProof/>
                <w:webHidden/>
              </w:rPr>
              <w:fldChar w:fldCharType="begin"/>
            </w:r>
            <w:r w:rsidR="007765CA">
              <w:rPr>
                <w:noProof/>
                <w:webHidden/>
              </w:rPr>
              <w:instrText xml:space="preserve"> PAGEREF _Toc453847227 \h </w:instrText>
            </w:r>
            <w:r>
              <w:rPr>
                <w:noProof/>
                <w:webHidden/>
              </w:rPr>
            </w:r>
            <w:r>
              <w:rPr>
                <w:noProof/>
                <w:webHidden/>
              </w:rPr>
              <w:fldChar w:fldCharType="separate"/>
            </w:r>
            <w:r w:rsidR="007765CA">
              <w:rPr>
                <w:noProof/>
                <w:webHidden/>
              </w:rPr>
              <w:t>17</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28" w:history="1">
            <w:r w:rsidR="007765CA" w:rsidRPr="00B002F8">
              <w:rPr>
                <w:rStyle w:val="Hyperlink"/>
              </w:rPr>
              <w:t>4</w:t>
            </w:r>
            <w:r w:rsidR="007765CA">
              <w:rPr>
                <w:rFonts w:eastAsiaTheme="minorEastAsia" w:cstheme="minorBidi"/>
                <w:b w:val="0"/>
                <w:noProof/>
                <w:sz w:val="22"/>
                <w:szCs w:val="22"/>
                <w:lang w:eastAsia="nl-BE"/>
              </w:rPr>
              <w:tab/>
            </w:r>
            <w:r w:rsidR="007765CA" w:rsidRPr="00B002F8">
              <w:rPr>
                <w:rStyle w:val="Hyperlink"/>
              </w:rPr>
              <w:t>Mantelzorg</w:t>
            </w:r>
            <w:r w:rsidR="007765CA">
              <w:rPr>
                <w:noProof/>
                <w:webHidden/>
              </w:rPr>
              <w:tab/>
            </w:r>
            <w:r>
              <w:rPr>
                <w:noProof/>
                <w:webHidden/>
              </w:rPr>
              <w:fldChar w:fldCharType="begin"/>
            </w:r>
            <w:r w:rsidR="007765CA">
              <w:rPr>
                <w:noProof/>
                <w:webHidden/>
              </w:rPr>
              <w:instrText xml:space="preserve"> PAGEREF _Toc453847228 \h </w:instrText>
            </w:r>
            <w:r>
              <w:rPr>
                <w:noProof/>
                <w:webHidden/>
              </w:rPr>
            </w:r>
            <w:r>
              <w:rPr>
                <w:noProof/>
                <w:webHidden/>
              </w:rPr>
              <w:fldChar w:fldCharType="separate"/>
            </w:r>
            <w:r w:rsidR="007765CA">
              <w:rPr>
                <w:noProof/>
                <w:webHidden/>
              </w:rPr>
              <w:t>19</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29" w:history="1">
            <w:r w:rsidR="007765CA" w:rsidRPr="00B002F8">
              <w:rPr>
                <w:rStyle w:val="Hyperlink"/>
              </w:rPr>
              <w:t>4.1</w:t>
            </w:r>
            <w:r w:rsidR="007765CA">
              <w:rPr>
                <w:rFonts w:eastAsiaTheme="minorEastAsia" w:cstheme="minorBidi"/>
                <w:noProof/>
                <w:sz w:val="22"/>
                <w:szCs w:val="22"/>
                <w:lang w:eastAsia="nl-BE"/>
              </w:rPr>
              <w:tab/>
            </w:r>
            <w:r w:rsidR="007765CA" w:rsidRPr="00B002F8">
              <w:rPr>
                <w:rStyle w:val="Hyperlink"/>
              </w:rPr>
              <w:t>Wie is mantelzorger?</w:t>
            </w:r>
            <w:r w:rsidR="007765CA">
              <w:rPr>
                <w:noProof/>
                <w:webHidden/>
              </w:rPr>
              <w:tab/>
            </w:r>
            <w:r>
              <w:rPr>
                <w:noProof/>
                <w:webHidden/>
              </w:rPr>
              <w:fldChar w:fldCharType="begin"/>
            </w:r>
            <w:r w:rsidR="007765CA">
              <w:rPr>
                <w:noProof/>
                <w:webHidden/>
              </w:rPr>
              <w:instrText xml:space="preserve"> PAGEREF _Toc453847229 \h </w:instrText>
            </w:r>
            <w:r>
              <w:rPr>
                <w:noProof/>
                <w:webHidden/>
              </w:rPr>
            </w:r>
            <w:r>
              <w:rPr>
                <w:noProof/>
                <w:webHidden/>
              </w:rPr>
              <w:fldChar w:fldCharType="separate"/>
            </w:r>
            <w:r w:rsidR="007765CA">
              <w:rPr>
                <w:noProof/>
                <w:webHidden/>
              </w:rPr>
              <w:t>19</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30" w:history="1">
            <w:r w:rsidR="007765CA" w:rsidRPr="00B002F8">
              <w:rPr>
                <w:rStyle w:val="Hyperlink"/>
              </w:rPr>
              <w:t>4.2</w:t>
            </w:r>
            <w:r w:rsidR="007765CA">
              <w:rPr>
                <w:rFonts w:eastAsiaTheme="minorEastAsia" w:cstheme="minorBidi"/>
                <w:noProof/>
                <w:sz w:val="22"/>
                <w:szCs w:val="22"/>
                <w:lang w:eastAsia="nl-BE"/>
              </w:rPr>
              <w:tab/>
            </w:r>
            <w:r w:rsidR="007765CA" w:rsidRPr="00B002F8">
              <w:rPr>
                <w:rStyle w:val="Hyperlink"/>
              </w:rPr>
              <w:t>Het belang van mantelzorgers</w:t>
            </w:r>
            <w:r w:rsidR="007765CA">
              <w:rPr>
                <w:noProof/>
                <w:webHidden/>
              </w:rPr>
              <w:tab/>
            </w:r>
            <w:r>
              <w:rPr>
                <w:noProof/>
                <w:webHidden/>
              </w:rPr>
              <w:fldChar w:fldCharType="begin"/>
            </w:r>
            <w:r w:rsidR="007765CA">
              <w:rPr>
                <w:noProof/>
                <w:webHidden/>
              </w:rPr>
              <w:instrText xml:space="preserve"> PAGEREF _Toc453847230 \h </w:instrText>
            </w:r>
            <w:r>
              <w:rPr>
                <w:noProof/>
                <w:webHidden/>
              </w:rPr>
            </w:r>
            <w:r>
              <w:rPr>
                <w:noProof/>
                <w:webHidden/>
              </w:rPr>
              <w:fldChar w:fldCharType="separate"/>
            </w:r>
            <w:r w:rsidR="007765CA">
              <w:rPr>
                <w:noProof/>
                <w:webHidden/>
              </w:rPr>
              <w:t>19</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31" w:history="1">
            <w:r w:rsidR="007765CA" w:rsidRPr="00B002F8">
              <w:rPr>
                <w:rStyle w:val="Hyperlink"/>
              </w:rPr>
              <w:t>5</w:t>
            </w:r>
            <w:r w:rsidR="007765CA">
              <w:rPr>
                <w:rFonts w:eastAsiaTheme="minorEastAsia" w:cstheme="minorBidi"/>
                <w:b w:val="0"/>
                <w:noProof/>
                <w:sz w:val="22"/>
                <w:szCs w:val="22"/>
                <w:lang w:eastAsia="nl-BE"/>
              </w:rPr>
              <w:tab/>
            </w:r>
            <w:r w:rsidR="007765CA" w:rsidRPr="00B002F8">
              <w:rPr>
                <w:rStyle w:val="Hyperlink"/>
              </w:rPr>
              <w:t>Draagkracht versus draaglast</w:t>
            </w:r>
            <w:r w:rsidR="007765CA">
              <w:rPr>
                <w:noProof/>
                <w:webHidden/>
              </w:rPr>
              <w:tab/>
            </w:r>
            <w:r>
              <w:rPr>
                <w:noProof/>
                <w:webHidden/>
              </w:rPr>
              <w:fldChar w:fldCharType="begin"/>
            </w:r>
            <w:r w:rsidR="007765CA">
              <w:rPr>
                <w:noProof/>
                <w:webHidden/>
              </w:rPr>
              <w:instrText xml:space="preserve"> PAGEREF _Toc453847231 \h </w:instrText>
            </w:r>
            <w:r>
              <w:rPr>
                <w:noProof/>
                <w:webHidden/>
              </w:rPr>
            </w:r>
            <w:r>
              <w:rPr>
                <w:noProof/>
                <w:webHidden/>
              </w:rPr>
              <w:fldChar w:fldCharType="separate"/>
            </w:r>
            <w:r w:rsidR="007765CA">
              <w:rPr>
                <w:noProof/>
                <w:webHidden/>
              </w:rPr>
              <w:t>21</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32" w:history="1">
            <w:r w:rsidR="007765CA" w:rsidRPr="00B002F8">
              <w:rPr>
                <w:rStyle w:val="Hyperlink"/>
              </w:rPr>
              <w:t>5.1</w:t>
            </w:r>
            <w:r w:rsidR="007765CA">
              <w:rPr>
                <w:rFonts w:eastAsiaTheme="minorEastAsia" w:cstheme="minorBidi"/>
                <w:noProof/>
                <w:sz w:val="22"/>
                <w:szCs w:val="22"/>
                <w:lang w:eastAsia="nl-BE"/>
              </w:rPr>
              <w:tab/>
            </w:r>
            <w:r w:rsidR="007765CA" w:rsidRPr="00B002F8">
              <w:rPr>
                <w:rStyle w:val="Hyperlink"/>
              </w:rPr>
              <w:t>Begrip</w:t>
            </w:r>
            <w:r w:rsidR="007765CA">
              <w:rPr>
                <w:noProof/>
                <w:webHidden/>
              </w:rPr>
              <w:tab/>
            </w:r>
            <w:r>
              <w:rPr>
                <w:noProof/>
                <w:webHidden/>
              </w:rPr>
              <w:fldChar w:fldCharType="begin"/>
            </w:r>
            <w:r w:rsidR="007765CA">
              <w:rPr>
                <w:noProof/>
                <w:webHidden/>
              </w:rPr>
              <w:instrText xml:space="preserve"> PAGEREF _Toc453847232 \h </w:instrText>
            </w:r>
            <w:r>
              <w:rPr>
                <w:noProof/>
                <w:webHidden/>
              </w:rPr>
            </w:r>
            <w:r>
              <w:rPr>
                <w:noProof/>
                <w:webHidden/>
              </w:rPr>
              <w:fldChar w:fldCharType="separate"/>
            </w:r>
            <w:r w:rsidR="007765CA">
              <w:rPr>
                <w:noProof/>
                <w:webHidden/>
              </w:rPr>
              <w:t>21</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33" w:history="1">
            <w:r w:rsidR="007765CA" w:rsidRPr="00B002F8">
              <w:rPr>
                <w:rStyle w:val="Hyperlink"/>
              </w:rPr>
              <w:t>5.2</w:t>
            </w:r>
            <w:r w:rsidR="007765CA">
              <w:rPr>
                <w:rFonts w:eastAsiaTheme="minorEastAsia" w:cstheme="minorBidi"/>
                <w:noProof/>
                <w:sz w:val="22"/>
                <w:szCs w:val="22"/>
                <w:lang w:eastAsia="nl-BE"/>
              </w:rPr>
              <w:tab/>
            </w:r>
            <w:r w:rsidR="007765CA" w:rsidRPr="00B002F8">
              <w:rPr>
                <w:rStyle w:val="Hyperlink"/>
              </w:rPr>
              <w:t>Aandacht voor overbelasting</w:t>
            </w:r>
            <w:r w:rsidR="007765CA">
              <w:rPr>
                <w:noProof/>
                <w:webHidden/>
              </w:rPr>
              <w:tab/>
            </w:r>
            <w:r>
              <w:rPr>
                <w:noProof/>
                <w:webHidden/>
              </w:rPr>
              <w:fldChar w:fldCharType="begin"/>
            </w:r>
            <w:r w:rsidR="007765CA">
              <w:rPr>
                <w:noProof/>
                <w:webHidden/>
              </w:rPr>
              <w:instrText xml:space="preserve"> PAGEREF _Toc453847233 \h </w:instrText>
            </w:r>
            <w:r>
              <w:rPr>
                <w:noProof/>
                <w:webHidden/>
              </w:rPr>
            </w:r>
            <w:r>
              <w:rPr>
                <w:noProof/>
                <w:webHidden/>
              </w:rPr>
              <w:fldChar w:fldCharType="separate"/>
            </w:r>
            <w:r w:rsidR="007765CA">
              <w:rPr>
                <w:noProof/>
                <w:webHidden/>
              </w:rPr>
              <w:t>21</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34" w:history="1">
            <w:r w:rsidR="007765CA" w:rsidRPr="00B002F8">
              <w:rPr>
                <w:rStyle w:val="Hyperlink"/>
              </w:rPr>
              <w:t>5.3</w:t>
            </w:r>
            <w:r w:rsidR="007765CA">
              <w:rPr>
                <w:rFonts w:eastAsiaTheme="minorEastAsia" w:cstheme="minorBidi"/>
                <w:noProof/>
                <w:sz w:val="22"/>
                <w:szCs w:val="22"/>
                <w:lang w:eastAsia="nl-BE"/>
              </w:rPr>
              <w:tab/>
            </w:r>
            <w:r w:rsidR="007765CA" w:rsidRPr="00B002F8">
              <w:rPr>
                <w:rStyle w:val="Hyperlink"/>
              </w:rPr>
              <w:t>Versterking van mantelzorgers</w:t>
            </w:r>
            <w:r w:rsidR="007765CA">
              <w:rPr>
                <w:noProof/>
                <w:webHidden/>
              </w:rPr>
              <w:tab/>
            </w:r>
            <w:r>
              <w:rPr>
                <w:noProof/>
                <w:webHidden/>
              </w:rPr>
              <w:fldChar w:fldCharType="begin"/>
            </w:r>
            <w:r w:rsidR="007765CA">
              <w:rPr>
                <w:noProof/>
                <w:webHidden/>
              </w:rPr>
              <w:instrText xml:space="preserve"> PAGEREF _Toc453847234 \h </w:instrText>
            </w:r>
            <w:r>
              <w:rPr>
                <w:noProof/>
                <w:webHidden/>
              </w:rPr>
            </w:r>
            <w:r>
              <w:rPr>
                <w:noProof/>
                <w:webHidden/>
              </w:rPr>
              <w:fldChar w:fldCharType="separate"/>
            </w:r>
            <w:r w:rsidR="007765CA">
              <w:rPr>
                <w:noProof/>
                <w:webHidden/>
              </w:rPr>
              <w:t>22</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35" w:history="1">
            <w:r w:rsidR="007765CA" w:rsidRPr="00B002F8">
              <w:rPr>
                <w:rStyle w:val="Hyperlink"/>
              </w:rPr>
              <w:t>5.4</w:t>
            </w:r>
            <w:r w:rsidR="007765CA">
              <w:rPr>
                <w:rFonts w:eastAsiaTheme="minorEastAsia" w:cstheme="minorBidi"/>
                <w:noProof/>
                <w:sz w:val="22"/>
                <w:szCs w:val="22"/>
                <w:lang w:eastAsia="nl-BE"/>
              </w:rPr>
              <w:tab/>
            </w:r>
            <w:r w:rsidR="007765CA" w:rsidRPr="00B002F8">
              <w:rPr>
                <w:rStyle w:val="Hyperlink"/>
              </w:rPr>
              <w:t>Praatcafé Dementie</w:t>
            </w:r>
            <w:r w:rsidR="007765CA">
              <w:rPr>
                <w:noProof/>
                <w:webHidden/>
              </w:rPr>
              <w:tab/>
            </w:r>
            <w:r>
              <w:rPr>
                <w:noProof/>
                <w:webHidden/>
              </w:rPr>
              <w:fldChar w:fldCharType="begin"/>
            </w:r>
            <w:r w:rsidR="007765CA">
              <w:rPr>
                <w:noProof/>
                <w:webHidden/>
              </w:rPr>
              <w:instrText xml:space="preserve"> PAGEREF _Toc453847235 \h </w:instrText>
            </w:r>
            <w:r>
              <w:rPr>
                <w:noProof/>
                <w:webHidden/>
              </w:rPr>
            </w:r>
            <w:r>
              <w:rPr>
                <w:noProof/>
                <w:webHidden/>
              </w:rPr>
              <w:fldChar w:fldCharType="separate"/>
            </w:r>
            <w:r w:rsidR="007765CA">
              <w:rPr>
                <w:noProof/>
                <w:webHidden/>
              </w:rPr>
              <w:t>23</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36" w:history="1">
            <w:r w:rsidR="007765CA" w:rsidRPr="00B002F8">
              <w:rPr>
                <w:rStyle w:val="Hyperlink"/>
              </w:rPr>
              <w:t>6</w:t>
            </w:r>
            <w:r w:rsidR="007765CA">
              <w:rPr>
                <w:rFonts w:eastAsiaTheme="minorEastAsia" w:cstheme="minorBidi"/>
                <w:b w:val="0"/>
                <w:noProof/>
                <w:sz w:val="22"/>
                <w:szCs w:val="22"/>
                <w:lang w:eastAsia="nl-BE"/>
              </w:rPr>
              <w:tab/>
            </w:r>
            <w:r w:rsidR="007765CA" w:rsidRPr="00B002F8">
              <w:rPr>
                <w:rStyle w:val="Hyperlink"/>
              </w:rPr>
              <w:t>Rol van thuisverpleegkundigen</w:t>
            </w:r>
            <w:r w:rsidR="007765CA">
              <w:rPr>
                <w:noProof/>
                <w:webHidden/>
              </w:rPr>
              <w:tab/>
            </w:r>
            <w:r>
              <w:rPr>
                <w:noProof/>
                <w:webHidden/>
              </w:rPr>
              <w:fldChar w:fldCharType="begin"/>
            </w:r>
            <w:r w:rsidR="007765CA">
              <w:rPr>
                <w:noProof/>
                <w:webHidden/>
              </w:rPr>
              <w:instrText xml:space="preserve"> PAGEREF _Toc453847236 \h </w:instrText>
            </w:r>
            <w:r>
              <w:rPr>
                <w:noProof/>
                <w:webHidden/>
              </w:rPr>
            </w:r>
            <w:r>
              <w:rPr>
                <w:noProof/>
                <w:webHidden/>
              </w:rPr>
              <w:fldChar w:fldCharType="separate"/>
            </w:r>
            <w:r w:rsidR="007765CA">
              <w:rPr>
                <w:noProof/>
                <w:webHidden/>
              </w:rPr>
              <w:t>24</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37" w:history="1">
            <w:r w:rsidR="007765CA" w:rsidRPr="00B002F8">
              <w:rPr>
                <w:rStyle w:val="Hyperlink"/>
              </w:rPr>
              <w:t>6.1</w:t>
            </w:r>
            <w:r w:rsidR="007765CA">
              <w:rPr>
                <w:rFonts w:eastAsiaTheme="minorEastAsia" w:cstheme="minorBidi"/>
                <w:noProof/>
                <w:sz w:val="22"/>
                <w:szCs w:val="22"/>
                <w:lang w:eastAsia="nl-BE"/>
              </w:rPr>
              <w:tab/>
            </w:r>
            <w:r w:rsidR="007765CA" w:rsidRPr="00B002F8">
              <w:rPr>
                <w:rStyle w:val="Hyperlink"/>
              </w:rPr>
              <w:t>Ondersteunen van  mantelzorgers</w:t>
            </w:r>
            <w:r w:rsidR="007765CA">
              <w:rPr>
                <w:noProof/>
                <w:webHidden/>
              </w:rPr>
              <w:tab/>
            </w:r>
            <w:r>
              <w:rPr>
                <w:noProof/>
                <w:webHidden/>
              </w:rPr>
              <w:fldChar w:fldCharType="begin"/>
            </w:r>
            <w:r w:rsidR="007765CA">
              <w:rPr>
                <w:noProof/>
                <w:webHidden/>
              </w:rPr>
              <w:instrText xml:space="preserve"> PAGEREF _Toc453847237 \h </w:instrText>
            </w:r>
            <w:r>
              <w:rPr>
                <w:noProof/>
                <w:webHidden/>
              </w:rPr>
            </w:r>
            <w:r>
              <w:rPr>
                <w:noProof/>
                <w:webHidden/>
              </w:rPr>
              <w:fldChar w:fldCharType="separate"/>
            </w:r>
            <w:r w:rsidR="007765CA">
              <w:rPr>
                <w:noProof/>
                <w:webHidden/>
              </w:rPr>
              <w:t>24</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38" w:history="1">
            <w:r w:rsidR="007765CA" w:rsidRPr="00B002F8">
              <w:rPr>
                <w:rStyle w:val="Hyperlink"/>
              </w:rPr>
              <w:t>6.2</w:t>
            </w:r>
            <w:r w:rsidR="007765CA">
              <w:rPr>
                <w:rFonts w:eastAsiaTheme="minorEastAsia" w:cstheme="minorBidi"/>
                <w:noProof/>
                <w:sz w:val="22"/>
                <w:szCs w:val="22"/>
                <w:lang w:eastAsia="nl-BE"/>
              </w:rPr>
              <w:tab/>
            </w:r>
            <w:r w:rsidR="007765CA" w:rsidRPr="00B002F8">
              <w:rPr>
                <w:rStyle w:val="Hyperlink"/>
              </w:rPr>
              <w:t>Multidisciplinaire samenwerking</w:t>
            </w:r>
            <w:r w:rsidR="007765CA">
              <w:rPr>
                <w:noProof/>
                <w:webHidden/>
              </w:rPr>
              <w:tab/>
            </w:r>
            <w:r>
              <w:rPr>
                <w:noProof/>
                <w:webHidden/>
              </w:rPr>
              <w:fldChar w:fldCharType="begin"/>
            </w:r>
            <w:r w:rsidR="007765CA">
              <w:rPr>
                <w:noProof/>
                <w:webHidden/>
              </w:rPr>
              <w:instrText xml:space="preserve"> PAGEREF _Toc453847238 \h </w:instrText>
            </w:r>
            <w:r>
              <w:rPr>
                <w:noProof/>
                <w:webHidden/>
              </w:rPr>
            </w:r>
            <w:r>
              <w:rPr>
                <w:noProof/>
                <w:webHidden/>
              </w:rPr>
              <w:fldChar w:fldCharType="separate"/>
            </w:r>
            <w:r w:rsidR="007765CA">
              <w:rPr>
                <w:noProof/>
                <w:webHidden/>
              </w:rPr>
              <w:t>26</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39" w:history="1">
            <w:r w:rsidR="007765CA" w:rsidRPr="00B002F8">
              <w:rPr>
                <w:rStyle w:val="Hyperlink"/>
              </w:rPr>
              <w:t>6.3</w:t>
            </w:r>
            <w:r w:rsidR="007765CA">
              <w:rPr>
                <w:rFonts w:eastAsiaTheme="minorEastAsia" w:cstheme="minorBidi"/>
                <w:noProof/>
                <w:sz w:val="22"/>
                <w:szCs w:val="22"/>
                <w:lang w:eastAsia="nl-BE"/>
              </w:rPr>
              <w:tab/>
            </w:r>
            <w:r w:rsidR="007765CA" w:rsidRPr="00B002F8">
              <w:rPr>
                <w:rStyle w:val="Hyperlink"/>
              </w:rPr>
              <w:t>Symptomen signaleren</w:t>
            </w:r>
            <w:r w:rsidR="007765CA">
              <w:rPr>
                <w:noProof/>
                <w:webHidden/>
              </w:rPr>
              <w:tab/>
            </w:r>
            <w:r>
              <w:rPr>
                <w:noProof/>
                <w:webHidden/>
              </w:rPr>
              <w:fldChar w:fldCharType="begin"/>
            </w:r>
            <w:r w:rsidR="007765CA">
              <w:rPr>
                <w:noProof/>
                <w:webHidden/>
              </w:rPr>
              <w:instrText xml:space="preserve"> PAGEREF _Toc453847239 \h </w:instrText>
            </w:r>
            <w:r>
              <w:rPr>
                <w:noProof/>
                <w:webHidden/>
              </w:rPr>
            </w:r>
            <w:r>
              <w:rPr>
                <w:noProof/>
                <w:webHidden/>
              </w:rPr>
              <w:fldChar w:fldCharType="separate"/>
            </w:r>
            <w:r w:rsidR="007765CA">
              <w:rPr>
                <w:noProof/>
                <w:webHidden/>
              </w:rPr>
              <w:t>27</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40" w:history="1">
            <w:r w:rsidR="007765CA" w:rsidRPr="00B002F8">
              <w:rPr>
                <w:rStyle w:val="Hyperlink"/>
              </w:rPr>
              <w:t>7</w:t>
            </w:r>
            <w:r w:rsidR="007765CA">
              <w:rPr>
                <w:rFonts w:eastAsiaTheme="minorEastAsia" w:cstheme="minorBidi"/>
                <w:b w:val="0"/>
                <w:noProof/>
                <w:sz w:val="22"/>
                <w:szCs w:val="22"/>
                <w:lang w:eastAsia="nl-BE"/>
              </w:rPr>
              <w:tab/>
            </w:r>
            <w:r w:rsidR="007765CA" w:rsidRPr="00B002F8">
              <w:rPr>
                <w:rStyle w:val="Hyperlink"/>
              </w:rPr>
              <w:t>Ondersteunende disciplines</w:t>
            </w:r>
            <w:r w:rsidR="007765CA">
              <w:rPr>
                <w:noProof/>
                <w:webHidden/>
              </w:rPr>
              <w:tab/>
            </w:r>
            <w:r>
              <w:rPr>
                <w:noProof/>
                <w:webHidden/>
              </w:rPr>
              <w:fldChar w:fldCharType="begin"/>
            </w:r>
            <w:r w:rsidR="007765CA">
              <w:rPr>
                <w:noProof/>
                <w:webHidden/>
              </w:rPr>
              <w:instrText xml:space="preserve"> PAGEREF _Toc453847240 \h </w:instrText>
            </w:r>
            <w:r>
              <w:rPr>
                <w:noProof/>
                <w:webHidden/>
              </w:rPr>
            </w:r>
            <w:r>
              <w:rPr>
                <w:noProof/>
                <w:webHidden/>
              </w:rPr>
              <w:fldChar w:fldCharType="separate"/>
            </w:r>
            <w:r w:rsidR="007765CA">
              <w:rPr>
                <w:noProof/>
                <w:webHidden/>
              </w:rPr>
              <w:t>28</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41" w:history="1">
            <w:r w:rsidR="007765CA" w:rsidRPr="00B002F8">
              <w:rPr>
                <w:rStyle w:val="Hyperlink"/>
              </w:rPr>
              <w:t>7.1</w:t>
            </w:r>
            <w:r w:rsidR="007765CA">
              <w:rPr>
                <w:rFonts w:eastAsiaTheme="minorEastAsia" w:cstheme="minorBidi"/>
                <w:noProof/>
                <w:sz w:val="22"/>
                <w:szCs w:val="22"/>
                <w:lang w:eastAsia="nl-BE"/>
              </w:rPr>
              <w:tab/>
            </w:r>
            <w:r w:rsidR="007765CA" w:rsidRPr="00B002F8">
              <w:rPr>
                <w:rStyle w:val="Hyperlink"/>
              </w:rPr>
              <w:t>Referentiepersoon dementie</w:t>
            </w:r>
            <w:r w:rsidR="007765CA">
              <w:rPr>
                <w:noProof/>
                <w:webHidden/>
              </w:rPr>
              <w:tab/>
            </w:r>
            <w:r>
              <w:rPr>
                <w:noProof/>
                <w:webHidden/>
              </w:rPr>
              <w:fldChar w:fldCharType="begin"/>
            </w:r>
            <w:r w:rsidR="007765CA">
              <w:rPr>
                <w:noProof/>
                <w:webHidden/>
              </w:rPr>
              <w:instrText xml:space="preserve"> PAGEREF _Toc453847241 \h </w:instrText>
            </w:r>
            <w:r>
              <w:rPr>
                <w:noProof/>
                <w:webHidden/>
              </w:rPr>
            </w:r>
            <w:r>
              <w:rPr>
                <w:noProof/>
                <w:webHidden/>
              </w:rPr>
              <w:fldChar w:fldCharType="separate"/>
            </w:r>
            <w:r w:rsidR="007765CA">
              <w:rPr>
                <w:noProof/>
                <w:webHidden/>
              </w:rPr>
              <w:t>28</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42" w:history="1">
            <w:r w:rsidR="007765CA" w:rsidRPr="00B002F8">
              <w:rPr>
                <w:rStyle w:val="Hyperlink"/>
              </w:rPr>
              <w:t>7.2</w:t>
            </w:r>
            <w:r w:rsidR="007765CA">
              <w:rPr>
                <w:rFonts w:eastAsiaTheme="minorEastAsia" w:cstheme="minorBidi"/>
                <w:noProof/>
                <w:sz w:val="22"/>
                <w:szCs w:val="22"/>
                <w:lang w:eastAsia="nl-BE"/>
              </w:rPr>
              <w:tab/>
            </w:r>
            <w:r w:rsidR="007765CA" w:rsidRPr="00B002F8">
              <w:rPr>
                <w:rStyle w:val="Hyperlink"/>
              </w:rPr>
              <w:t>Dementie-expert</w:t>
            </w:r>
            <w:r w:rsidR="007765CA">
              <w:rPr>
                <w:noProof/>
                <w:webHidden/>
              </w:rPr>
              <w:tab/>
            </w:r>
            <w:r>
              <w:rPr>
                <w:noProof/>
                <w:webHidden/>
              </w:rPr>
              <w:fldChar w:fldCharType="begin"/>
            </w:r>
            <w:r w:rsidR="007765CA">
              <w:rPr>
                <w:noProof/>
                <w:webHidden/>
              </w:rPr>
              <w:instrText xml:space="preserve"> PAGEREF _Toc453847242 \h </w:instrText>
            </w:r>
            <w:r>
              <w:rPr>
                <w:noProof/>
                <w:webHidden/>
              </w:rPr>
            </w:r>
            <w:r>
              <w:rPr>
                <w:noProof/>
                <w:webHidden/>
              </w:rPr>
              <w:fldChar w:fldCharType="separate"/>
            </w:r>
            <w:r w:rsidR="007765CA">
              <w:rPr>
                <w:noProof/>
                <w:webHidden/>
              </w:rPr>
              <w:t>29</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43" w:history="1">
            <w:r w:rsidR="007765CA" w:rsidRPr="00B002F8">
              <w:rPr>
                <w:rStyle w:val="Hyperlink"/>
              </w:rPr>
              <w:t>7.3</w:t>
            </w:r>
            <w:r w:rsidR="007765CA">
              <w:rPr>
                <w:rFonts w:eastAsiaTheme="minorEastAsia" w:cstheme="minorBidi"/>
                <w:noProof/>
                <w:sz w:val="22"/>
                <w:szCs w:val="22"/>
                <w:lang w:eastAsia="nl-BE"/>
              </w:rPr>
              <w:tab/>
            </w:r>
            <w:r w:rsidR="007765CA" w:rsidRPr="00B002F8">
              <w:rPr>
                <w:rStyle w:val="Hyperlink"/>
              </w:rPr>
              <w:t>Ergo aan huis</w:t>
            </w:r>
            <w:r w:rsidR="007765CA">
              <w:rPr>
                <w:noProof/>
                <w:webHidden/>
              </w:rPr>
              <w:tab/>
            </w:r>
            <w:r>
              <w:rPr>
                <w:noProof/>
                <w:webHidden/>
              </w:rPr>
              <w:fldChar w:fldCharType="begin"/>
            </w:r>
            <w:r w:rsidR="007765CA">
              <w:rPr>
                <w:noProof/>
                <w:webHidden/>
              </w:rPr>
              <w:instrText xml:space="preserve"> PAGEREF _Toc453847243 \h </w:instrText>
            </w:r>
            <w:r>
              <w:rPr>
                <w:noProof/>
                <w:webHidden/>
              </w:rPr>
            </w:r>
            <w:r>
              <w:rPr>
                <w:noProof/>
                <w:webHidden/>
              </w:rPr>
              <w:fldChar w:fldCharType="separate"/>
            </w:r>
            <w:r w:rsidR="007765CA">
              <w:rPr>
                <w:noProof/>
                <w:webHidden/>
              </w:rPr>
              <w:t>30</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44" w:history="1">
            <w:r w:rsidR="007765CA" w:rsidRPr="00B002F8">
              <w:rPr>
                <w:rStyle w:val="Hyperlink"/>
              </w:rPr>
              <w:t>7.4</w:t>
            </w:r>
            <w:r w:rsidR="007765CA">
              <w:rPr>
                <w:rFonts w:eastAsiaTheme="minorEastAsia" w:cstheme="minorBidi"/>
                <w:noProof/>
                <w:sz w:val="22"/>
                <w:szCs w:val="22"/>
                <w:lang w:eastAsia="nl-BE"/>
              </w:rPr>
              <w:tab/>
            </w:r>
            <w:r w:rsidR="007765CA" w:rsidRPr="00B002F8">
              <w:rPr>
                <w:rStyle w:val="Hyperlink"/>
              </w:rPr>
              <w:t>Maatschappelijk werkers</w:t>
            </w:r>
            <w:r w:rsidR="007765CA">
              <w:rPr>
                <w:noProof/>
                <w:webHidden/>
              </w:rPr>
              <w:tab/>
            </w:r>
            <w:r>
              <w:rPr>
                <w:noProof/>
                <w:webHidden/>
              </w:rPr>
              <w:fldChar w:fldCharType="begin"/>
            </w:r>
            <w:r w:rsidR="007765CA">
              <w:rPr>
                <w:noProof/>
                <w:webHidden/>
              </w:rPr>
              <w:instrText xml:space="preserve"> PAGEREF _Toc453847244 \h </w:instrText>
            </w:r>
            <w:r>
              <w:rPr>
                <w:noProof/>
                <w:webHidden/>
              </w:rPr>
            </w:r>
            <w:r>
              <w:rPr>
                <w:noProof/>
                <w:webHidden/>
              </w:rPr>
              <w:fldChar w:fldCharType="separate"/>
            </w:r>
            <w:r w:rsidR="007765CA">
              <w:rPr>
                <w:noProof/>
                <w:webHidden/>
              </w:rPr>
              <w:t>31</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45" w:history="1">
            <w:r w:rsidR="007765CA" w:rsidRPr="00B002F8">
              <w:rPr>
                <w:rStyle w:val="Hyperlink"/>
              </w:rPr>
              <w:t>8</w:t>
            </w:r>
            <w:r w:rsidR="007765CA">
              <w:rPr>
                <w:rFonts w:eastAsiaTheme="minorEastAsia" w:cstheme="minorBidi"/>
                <w:b w:val="0"/>
                <w:noProof/>
                <w:sz w:val="22"/>
                <w:szCs w:val="22"/>
                <w:lang w:eastAsia="nl-BE"/>
              </w:rPr>
              <w:tab/>
            </w:r>
            <w:r w:rsidR="007765CA" w:rsidRPr="00B002F8">
              <w:rPr>
                <w:rStyle w:val="Hyperlink"/>
              </w:rPr>
              <w:t>Mutualiteiten</w:t>
            </w:r>
            <w:r w:rsidR="007765CA">
              <w:rPr>
                <w:noProof/>
                <w:webHidden/>
              </w:rPr>
              <w:tab/>
            </w:r>
            <w:r>
              <w:rPr>
                <w:noProof/>
                <w:webHidden/>
              </w:rPr>
              <w:fldChar w:fldCharType="begin"/>
            </w:r>
            <w:r w:rsidR="007765CA">
              <w:rPr>
                <w:noProof/>
                <w:webHidden/>
              </w:rPr>
              <w:instrText xml:space="preserve"> PAGEREF _Toc453847245 \h </w:instrText>
            </w:r>
            <w:r>
              <w:rPr>
                <w:noProof/>
                <w:webHidden/>
              </w:rPr>
            </w:r>
            <w:r>
              <w:rPr>
                <w:noProof/>
                <w:webHidden/>
              </w:rPr>
              <w:fldChar w:fldCharType="separate"/>
            </w:r>
            <w:r w:rsidR="007765CA">
              <w:rPr>
                <w:noProof/>
                <w:webHidden/>
              </w:rPr>
              <w:t>32</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46" w:history="1">
            <w:r w:rsidR="007765CA" w:rsidRPr="00B002F8">
              <w:rPr>
                <w:rStyle w:val="Hyperlink"/>
              </w:rPr>
              <w:t>8.1</w:t>
            </w:r>
            <w:r w:rsidR="007765CA">
              <w:rPr>
                <w:rFonts w:eastAsiaTheme="minorEastAsia" w:cstheme="minorBidi"/>
                <w:noProof/>
                <w:sz w:val="22"/>
                <w:szCs w:val="22"/>
                <w:lang w:eastAsia="nl-BE"/>
              </w:rPr>
              <w:tab/>
            </w:r>
            <w:r w:rsidR="007765CA" w:rsidRPr="00B002F8">
              <w:rPr>
                <w:rStyle w:val="Hyperlink"/>
              </w:rPr>
              <w:t>Christelijke Mutualiteit</w:t>
            </w:r>
            <w:r w:rsidR="007765CA">
              <w:rPr>
                <w:noProof/>
                <w:webHidden/>
              </w:rPr>
              <w:tab/>
            </w:r>
            <w:r>
              <w:rPr>
                <w:noProof/>
                <w:webHidden/>
              </w:rPr>
              <w:fldChar w:fldCharType="begin"/>
            </w:r>
            <w:r w:rsidR="007765CA">
              <w:rPr>
                <w:noProof/>
                <w:webHidden/>
              </w:rPr>
              <w:instrText xml:space="preserve"> PAGEREF _Toc453847246 \h </w:instrText>
            </w:r>
            <w:r>
              <w:rPr>
                <w:noProof/>
                <w:webHidden/>
              </w:rPr>
            </w:r>
            <w:r>
              <w:rPr>
                <w:noProof/>
                <w:webHidden/>
              </w:rPr>
              <w:fldChar w:fldCharType="separate"/>
            </w:r>
            <w:r w:rsidR="007765CA">
              <w:rPr>
                <w:noProof/>
                <w:webHidden/>
              </w:rPr>
              <w:t>32</w:t>
            </w:r>
            <w:r>
              <w:rPr>
                <w:noProof/>
                <w:webHidden/>
              </w:rPr>
              <w:fldChar w:fldCharType="end"/>
            </w:r>
          </w:hyperlink>
        </w:p>
        <w:p w:rsidR="007765CA" w:rsidRDefault="00137D63">
          <w:pPr>
            <w:pStyle w:val="Inhopg3"/>
            <w:tabs>
              <w:tab w:val="left" w:pos="2268"/>
            </w:tabs>
          </w:pPr>
          <w:hyperlink w:anchor="_Toc453847247" w:history="1">
            <w:r w:rsidR="007765CA" w:rsidRPr="00B002F8">
              <w:rPr>
                <w:rStyle w:val="Hyperlink"/>
              </w:rPr>
              <w:t>8.1.1</w:t>
            </w:r>
            <w:r w:rsidR="007765CA">
              <w:tab/>
            </w:r>
            <w:r w:rsidR="007765CA" w:rsidRPr="00B002F8">
              <w:rPr>
                <w:rStyle w:val="Hyperlink"/>
              </w:rPr>
              <w:t>Oppas en nachtzorg bij je thuis</w:t>
            </w:r>
            <w:r w:rsidR="007765CA">
              <w:rPr>
                <w:webHidden/>
              </w:rPr>
              <w:tab/>
            </w:r>
            <w:r>
              <w:rPr>
                <w:webHidden/>
              </w:rPr>
              <w:fldChar w:fldCharType="begin"/>
            </w:r>
            <w:r w:rsidR="007765CA">
              <w:rPr>
                <w:webHidden/>
              </w:rPr>
              <w:instrText xml:space="preserve"> PAGEREF _Toc453847247 \h </w:instrText>
            </w:r>
            <w:r>
              <w:rPr>
                <w:webHidden/>
              </w:rPr>
            </w:r>
            <w:r>
              <w:rPr>
                <w:webHidden/>
              </w:rPr>
              <w:fldChar w:fldCharType="separate"/>
            </w:r>
            <w:r w:rsidR="007765CA">
              <w:rPr>
                <w:webHidden/>
              </w:rPr>
              <w:t>32</w:t>
            </w:r>
            <w:r>
              <w:rPr>
                <w:webHidden/>
              </w:rPr>
              <w:fldChar w:fldCharType="end"/>
            </w:r>
          </w:hyperlink>
        </w:p>
        <w:p w:rsidR="007765CA" w:rsidRDefault="00137D63">
          <w:pPr>
            <w:pStyle w:val="Inhopg3"/>
            <w:tabs>
              <w:tab w:val="left" w:pos="2268"/>
            </w:tabs>
          </w:pPr>
          <w:hyperlink w:anchor="_Toc453847248" w:history="1">
            <w:r w:rsidR="007765CA" w:rsidRPr="00B002F8">
              <w:rPr>
                <w:rStyle w:val="Hyperlink"/>
              </w:rPr>
              <w:t>8.1.2</w:t>
            </w:r>
            <w:r w:rsidR="007765CA">
              <w:tab/>
            </w:r>
            <w:r w:rsidR="007765CA" w:rsidRPr="00B002F8">
              <w:rPr>
                <w:rStyle w:val="Hyperlink"/>
              </w:rPr>
              <w:t>Anders omgaan met dementie</w:t>
            </w:r>
            <w:r w:rsidR="007765CA">
              <w:rPr>
                <w:webHidden/>
              </w:rPr>
              <w:tab/>
            </w:r>
            <w:r>
              <w:rPr>
                <w:webHidden/>
              </w:rPr>
              <w:fldChar w:fldCharType="begin"/>
            </w:r>
            <w:r w:rsidR="007765CA">
              <w:rPr>
                <w:webHidden/>
              </w:rPr>
              <w:instrText xml:space="preserve"> PAGEREF _Toc453847248 \h </w:instrText>
            </w:r>
            <w:r>
              <w:rPr>
                <w:webHidden/>
              </w:rPr>
            </w:r>
            <w:r>
              <w:rPr>
                <w:webHidden/>
              </w:rPr>
              <w:fldChar w:fldCharType="separate"/>
            </w:r>
            <w:r w:rsidR="007765CA">
              <w:rPr>
                <w:webHidden/>
              </w:rPr>
              <w:t>33</w:t>
            </w:r>
            <w:r>
              <w:rPr>
                <w:webHidden/>
              </w:rPr>
              <w:fldChar w:fldCharType="end"/>
            </w:r>
          </w:hyperlink>
        </w:p>
        <w:p w:rsidR="007765CA" w:rsidRDefault="00137D63">
          <w:pPr>
            <w:pStyle w:val="Inhopg3"/>
            <w:tabs>
              <w:tab w:val="left" w:pos="2268"/>
            </w:tabs>
          </w:pPr>
          <w:hyperlink w:anchor="_Toc453847249" w:history="1">
            <w:r w:rsidR="007765CA" w:rsidRPr="00B002F8">
              <w:rPr>
                <w:rStyle w:val="Hyperlink"/>
              </w:rPr>
              <w:t>8.1.3</w:t>
            </w:r>
            <w:r w:rsidR="007765CA">
              <w:tab/>
            </w:r>
            <w:r w:rsidR="007765CA" w:rsidRPr="00B002F8">
              <w:rPr>
                <w:rStyle w:val="Hyperlink"/>
              </w:rPr>
              <w:t>Gezondheidsbibliotheek</w:t>
            </w:r>
            <w:r w:rsidR="007765CA">
              <w:rPr>
                <w:webHidden/>
              </w:rPr>
              <w:tab/>
            </w:r>
            <w:r>
              <w:rPr>
                <w:webHidden/>
              </w:rPr>
              <w:fldChar w:fldCharType="begin"/>
            </w:r>
            <w:r w:rsidR="007765CA">
              <w:rPr>
                <w:webHidden/>
              </w:rPr>
              <w:instrText xml:space="preserve"> PAGEREF _Toc453847249 \h </w:instrText>
            </w:r>
            <w:r>
              <w:rPr>
                <w:webHidden/>
              </w:rPr>
            </w:r>
            <w:r>
              <w:rPr>
                <w:webHidden/>
              </w:rPr>
              <w:fldChar w:fldCharType="separate"/>
            </w:r>
            <w:r w:rsidR="007765CA">
              <w:rPr>
                <w:webHidden/>
              </w:rPr>
              <w:t>33</w:t>
            </w:r>
            <w:r>
              <w:rPr>
                <w:webHidden/>
              </w:rPr>
              <w:fldChar w:fldCharType="end"/>
            </w:r>
          </w:hyperlink>
        </w:p>
        <w:p w:rsidR="007765CA" w:rsidRDefault="00137D63">
          <w:pPr>
            <w:pStyle w:val="Inhopg3"/>
            <w:tabs>
              <w:tab w:val="left" w:pos="2268"/>
            </w:tabs>
          </w:pPr>
          <w:hyperlink w:anchor="_Toc453847250" w:history="1">
            <w:r w:rsidR="007765CA" w:rsidRPr="00B002F8">
              <w:rPr>
                <w:rStyle w:val="Hyperlink"/>
              </w:rPr>
              <w:t>8.1.4</w:t>
            </w:r>
            <w:r w:rsidR="007765CA">
              <w:tab/>
            </w:r>
            <w:r w:rsidR="007765CA" w:rsidRPr="00B002F8">
              <w:rPr>
                <w:rStyle w:val="Hyperlink"/>
              </w:rPr>
              <w:t>Vakantie ziekenzorg CM</w:t>
            </w:r>
            <w:r w:rsidR="007765CA">
              <w:rPr>
                <w:webHidden/>
              </w:rPr>
              <w:tab/>
            </w:r>
            <w:r>
              <w:rPr>
                <w:webHidden/>
              </w:rPr>
              <w:fldChar w:fldCharType="begin"/>
            </w:r>
            <w:r w:rsidR="007765CA">
              <w:rPr>
                <w:webHidden/>
              </w:rPr>
              <w:instrText xml:space="preserve"> PAGEREF _Toc453847250 \h </w:instrText>
            </w:r>
            <w:r>
              <w:rPr>
                <w:webHidden/>
              </w:rPr>
            </w:r>
            <w:r>
              <w:rPr>
                <w:webHidden/>
              </w:rPr>
              <w:fldChar w:fldCharType="separate"/>
            </w:r>
            <w:r w:rsidR="007765CA">
              <w:rPr>
                <w:webHidden/>
              </w:rPr>
              <w:t>33</w:t>
            </w:r>
            <w:r>
              <w:rPr>
                <w:webHidden/>
              </w:rPr>
              <w:fldChar w:fldCharType="end"/>
            </w:r>
          </w:hyperlink>
        </w:p>
        <w:p w:rsidR="007765CA" w:rsidRDefault="00137D63">
          <w:pPr>
            <w:pStyle w:val="Inhopg3"/>
            <w:tabs>
              <w:tab w:val="left" w:pos="2268"/>
            </w:tabs>
          </w:pPr>
          <w:hyperlink w:anchor="_Toc453847251" w:history="1">
            <w:r w:rsidR="007765CA" w:rsidRPr="00B002F8">
              <w:rPr>
                <w:rStyle w:val="Hyperlink"/>
              </w:rPr>
              <w:t>8.1.5</w:t>
            </w:r>
            <w:r w:rsidR="007765CA">
              <w:tab/>
            </w:r>
            <w:r w:rsidR="007765CA" w:rsidRPr="00B002F8">
              <w:rPr>
                <w:rStyle w:val="Hyperlink"/>
              </w:rPr>
              <w:t>Demenzo en Tweede Adem</w:t>
            </w:r>
            <w:r w:rsidR="007765CA">
              <w:rPr>
                <w:webHidden/>
              </w:rPr>
              <w:tab/>
            </w:r>
            <w:r>
              <w:rPr>
                <w:webHidden/>
              </w:rPr>
              <w:fldChar w:fldCharType="begin"/>
            </w:r>
            <w:r w:rsidR="007765CA">
              <w:rPr>
                <w:webHidden/>
              </w:rPr>
              <w:instrText xml:space="preserve"> PAGEREF _Toc453847251 \h </w:instrText>
            </w:r>
            <w:r>
              <w:rPr>
                <w:webHidden/>
              </w:rPr>
            </w:r>
            <w:r>
              <w:rPr>
                <w:webHidden/>
              </w:rPr>
              <w:fldChar w:fldCharType="separate"/>
            </w:r>
            <w:r w:rsidR="007765CA">
              <w:rPr>
                <w:webHidden/>
              </w:rPr>
              <w:t>34</w:t>
            </w:r>
            <w:r>
              <w:rPr>
                <w:webHidden/>
              </w:rPr>
              <w:fldChar w:fldCharType="end"/>
            </w:r>
          </w:hyperlink>
        </w:p>
        <w:p w:rsidR="007765CA" w:rsidRDefault="00137D63">
          <w:pPr>
            <w:pStyle w:val="Inhopg3"/>
            <w:tabs>
              <w:tab w:val="left" w:pos="2268"/>
            </w:tabs>
          </w:pPr>
          <w:hyperlink w:anchor="_Toc453847252" w:history="1">
            <w:r w:rsidR="007765CA" w:rsidRPr="00B002F8">
              <w:rPr>
                <w:rStyle w:val="Hyperlink"/>
              </w:rPr>
              <w:t>8.1.6</w:t>
            </w:r>
            <w:r w:rsidR="007765CA">
              <w:tab/>
            </w:r>
            <w:r w:rsidR="007765CA" w:rsidRPr="00B002F8">
              <w:rPr>
                <w:rStyle w:val="Hyperlink"/>
              </w:rPr>
              <w:t>CM-thuizorglijn</w:t>
            </w:r>
            <w:r w:rsidR="007765CA">
              <w:rPr>
                <w:webHidden/>
              </w:rPr>
              <w:tab/>
            </w:r>
            <w:r>
              <w:rPr>
                <w:webHidden/>
              </w:rPr>
              <w:fldChar w:fldCharType="begin"/>
            </w:r>
            <w:r w:rsidR="007765CA">
              <w:rPr>
                <w:webHidden/>
              </w:rPr>
              <w:instrText xml:space="preserve"> PAGEREF _Toc453847252 \h </w:instrText>
            </w:r>
            <w:r>
              <w:rPr>
                <w:webHidden/>
              </w:rPr>
            </w:r>
            <w:r>
              <w:rPr>
                <w:webHidden/>
              </w:rPr>
              <w:fldChar w:fldCharType="separate"/>
            </w:r>
            <w:r w:rsidR="007765CA">
              <w:rPr>
                <w:webHidden/>
              </w:rPr>
              <w:t>34</w:t>
            </w:r>
            <w:r>
              <w:rPr>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53" w:history="1">
            <w:r w:rsidR="007765CA" w:rsidRPr="00B002F8">
              <w:rPr>
                <w:rStyle w:val="Hyperlink"/>
              </w:rPr>
              <w:t>8.2</w:t>
            </w:r>
            <w:r w:rsidR="007765CA">
              <w:rPr>
                <w:rFonts w:eastAsiaTheme="minorEastAsia" w:cstheme="minorBidi"/>
                <w:noProof/>
                <w:sz w:val="22"/>
                <w:szCs w:val="22"/>
                <w:lang w:eastAsia="nl-BE"/>
              </w:rPr>
              <w:tab/>
            </w:r>
            <w:r w:rsidR="007765CA" w:rsidRPr="00B002F8">
              <w:rPr>
                <w:rStyle w:val="Hyperlink"/>
              </w:rPr>
              <w:t>Onafhankelijk ziekenfonds</w:t>
            </w:r>
            <w:r w:rsidR="007765CA">
              <w:rPr>
                <w:noProof/>
                <w:webHidden/>
              </w:rPr>
              <w:tab/>
            </w:r>
            <w:r>
              <w:rPr>
                <w:noProof/>
                <w:webHidden/>
              </w:rPr>
              <w:fldChar w:fldCharType="begin"/>
            </w:r>
            <w:r w:rsidR="007765CA">
              <w:rPr>
                <w:noProof/>
                <w:webHidden/>
              </w:rPr>
              <w:instrText xml:space="preserve"> PAGEREF _Toc453847253 \h </w:instrText>
            </w:r>
            <w:r>
              <w:rPr>
                <w:noProof/>
                <w:webHidden/>
              </w:rPr>
            </w:r>
            <w:r>
              <w:rPr>
                <w:noProof/>
                <w:webHidden/>
              </w:rPr>
              <w:fldChar w:fldCharType="separate"/>
            </w:r>
            <w:r w:rsidR="007765CA">
              <w:rPr>
                <w:noProof/>
                <w:webHidden/>
              </w:rPr>
              <w:t>34</w:t>
            </w:r>
            <w:r>
              <w:rPr>
                <w:noProof/>
                <w:webHidden/>
              </w:rPr>
              <w:fldChar w:fldCharType="end"/>
            </w:r>
          </w:hyperlink>
        </w:p>
        <w:p w:rsidR="007765CA" w:rsidRDefault="00137D63">
          <w:pPr>
            <w:pStyle w:val="Inhopg3"/>
            <w:tabs>
              <w:tab w:val="left" w:pos="2268"/>
            </w:tabs>
          </w:pPr>
          <w:hyperlink w:anchor="_Toc453847254" w:history="1">
            <w:r w:rsidR="007765CA" w:rsidRPr="00B002F8">
              <w:rPr>
                <w:rStyle w:val="Hyperlink"/>
              </w:rPr>
              <w:t>8.2.1</w:t>
            </w:r>
            <w:r w:rsidR="007765CA">
              <w:tab/>
            </w:r>
            <w:r w:rsidR="007765CA" w:rsidRPr="00B002F8">
              <w:rPr>
                <w:rStyle w:val="Hyperlink"/>
              </w:rPr>
              <w:t>Ondersteuning op maat</w:t>
            </w:r>
            <w:r w:rsidR="007765CA">
              <w:rPr>
                <w:webHidden/>
              </w:rPr>
              <w:tab/>
            </w:r>
            <w:r>
              <w:rPr>
                <w:webHidden/>
              </w:rPr>
              <w:fldChar w:fldCharType="begin"/>
            </w:r>
            <w:r w:rsidR="007765CA">
              <w:rPr>
                <w:webHidden/>
              </w:rPr>
              <w:instrText xml:space="preserve"> PAGEREF _Toc453847254 \h </w:instrText>
            </w:r>
            <w:r>
              <w:rPr>
                <w:webHidden/>
              </w:rPr>
            </w:r>
            <w:r>
              <w:rPr>
                <w:webHidden/>
              </w:rPr>
              <w:fldChar w:fldCharType="separate"/>
            </w:r>
            <w:r w:rsidR="007765CA">
              <w:rPr>
                <w:webHidden/>
              </w:rPr>
              <w:t>34</w:t>
            </w:r>
            <w:r>
              <w:rPr>
                <w:webHidden/>
              </w:rPr>
              <w:fldChar w:fldCharType="end"/>
            </w:r>
          </w:hyperlink>
        </w:p>
        <w:p w:rsidR="007765CA" w:rsidRDefault="00137D63">
          <w:pPr>
            <w:pStyle w:val="Inhopg3"/>
            <w:tabs>
              <w:tab w:val="left" w:pos="2268"/>
            </w:tabs>
          </w:pPr>
          <w:hyperlink w:anchor="_Toc453847255" w:history="1">
            <w:r w:rsidR="007765CA" w:rsidRPr="00B002F8">
              <w:rPr>
                <w:rStyle w:val="Hyperlink"/>
              </w:rPr>
              <w:t>8.2.2</w:t>
            </w:r>
            <w:r w:rsidR="007765CA">
              <w:tab/>
            </w:r>
            <w:r w:rsidR="007765CA" w:rsidRPr="00B002F8">
              <w:rPr>
                <w:rStyle w:val="Hyperlink"/>
              </w:rPr>
              <w:t>Info- en doesessies</w:t>
            </w:r>
            <w:r w:rsidR="007765CA">
              <w:rPr>
                <w:webHidden/>
              </w:rPr>
              <w:tab/>
            </w:r>
            <w:r>
              <w:rPr>
                <w:webHidden/>
              </w:rPr>
              <w:fldChar w:fldCharType="begin"/>
            </w:r>
            <w:r w:rsidR="007765CA">
              <w:rPr>
                <w:webHidden/>
              </w:rPr>
              <w:instrText xml:space="preserve"> PAGEREF _Toc453847255 \h </w:instrText>
            </w:r>
            <w:r>
              <w:rPr>
                <w:webHidden/>
              </w:rPr>
            </w:r>
            <w:r>
              <w:rPr>
                <w:webHidden/>
              </w:rPr>
              <w:fldChar w:fldCharType="separate"/>
            </w:r>
            <w:r w:rsidR="007765CA">
              <w:rPr>
                <w:webHidden/>
              </w:rPr>
              <w:t>35</w:t>
            </w:r>
            <w:r>
              <w:rPr>
                <w:webHidden/>
              </w:rPr>
              <w:fldChar w:fldCharType="end"/>
            </w:r>
          </w:hyperlink>
        </w:p>
        <w:p w:rsidR="007765CA" w:rsidRDefault="00137D63">
          <w:pPr>
            <w:pStyle w:val="Inhopg3"/>
            <w:tabs>
              <w:tab w:val="left" w:pos="2268"/>
            </w:tabs>
          </w:pPr>
          <w:hyperlink w:anchor="_Toc453847256" w:history="1">
            <w:r w:rsidR="007765CA" w:rsidRPr="00B002F8">
              <w:rPr>
                <w:rStyle w:val="Hyperlink"/>
              </w:rPr>
              <w:t>8.2.3</w:t>
            </w:r>
            <w:r w:rsidR="007765CA">
              <w:tab/>
            </w:r>
            <w:r w:rsidR="007765CA" w:rsidRPr="00B002F8">
              <w:rPr>
                <w:rStyle w:val="Hyperlink"/>
              </w:rPr>
              <w:t>OZ Luisterlijn</w:t>
            </w:r>
            <w:r w:rsidR="007765CA">
              <w:rPr>
                <w:webHidden/>
              </w:rPr>
              <w:tab/>
            </w:r>
            <w:r>
              <w:rPr>
                <w:webHidden/>
              </w:rPr>
              <w:fldChar w:fldCharType="begin"/>
            </w:r>
            <w:r w:rsidR="007765CA">
              <w:rPr>
                <w:webHidden/>
              </w:rPr>
              <w:instrText xml:space="preserve"> PAGEREF _Toc453847256 \h </w:instrText>
            </w:r>
            <w:r>
              <w:rPr>
                <w:webHidden/>
              </w:rPr>
            </w:r>
            <w:r>
              <w:rPr>
                <w:webHidden/>
              </w:rPr>
              <w:fldChar w:fldCharType="separate"/>
            </w:r>
            <w:r w:rsidR="007765CA">
              <w:rPr>
                <w:webHidden/>
              </w:rPr>
              <w:t>35</w:t>
            </w:r>
            <w:r>
              <w:rPr>
                <w:webHidden/>
              </w:rPr>
              <w:fldChar w:fldCharType="end"/>
            </w:r>
          </w:hyperlink>
        </w:p>
        <w:p w:rsidR="007765CA" w:rsidRDefault="00137D63">
          <w:pPr>
            <w:pStyle w:val="Inhopg3"/>
            <w:tabs>
              <w:tab w:val="left" w:pos="2268"/>
            </w:tabs>
          </w:pPr>
          <w:hyperlink w:anchor="_Toc453847257" w:history="1">
            <w:r w:rsidR="007765CA" w:rsidRPr="00B002F8">
              <w:rPr>
                <w:rStyle w:val="Hyperlink"/>
              </w:rPr>
              <w:t>8.2.4</w:t>
            </w:r>
            <w:r w:rsidR="007765CA">
              <w:tab/>
            </w:r>
            <w:r w:rsidR="007765CA" w:rsidRPr="00B002F8">
              <w:rPr>
                <w:rStyle w:val="Hyperlink"/>
              </w:rPr>
              <w:t>Vrijwilligers</w:t>
            </w:r>
            <w:r w:rsidR="007765CA">
              <w:rPr>
                <w:webHidden/>
              </w:rPr>
              <w:tab/>
            </w:r>
            <w:r>
              <w:rPr>
                <w:webHidden/>
              </w:rPr>
              <w:fldChar w:fldCharType="begin"/>
            </w:r>
            <w:r w:rsidR="007765CA">
              <w:rPr>
                <w:webHidden/>
              </w:rPr>
              <w:instrText xml:space="preserve"> PAGEREF _Toc453847257 \h </w:instrText>
            </w:r>
            <w:r>
              <w:rPr>
                <w:webHidden/>
              </w:rPr>
            </w:r>
            <w:r>
              <w:rPr>
                <w:webHidden/>
              </w:rPr>
              <w:fldChar w:fldCharType="separate"/>
            </w:r>
            <w:r w:rsidR="007765CA">
              <w:rPr>
                <w:webHidden/>
              </w:rPr>
              <w:t>35</w:t>
            </w:r>
            <w:r>
              <w:rPr>
                <w:webHidden/>
              </w:rPr>
              <w:fldChar w:fldCharType="end"/>
            </w:r>
          </w:hyperlink>
        </w:p>
        <w:p w:rsidR="007765CA" w:rsidRDefault="00137D63">
          <w:pPr>
            <w:pStyle w:val="Inhopg3"/>
            <w:tabs>
              <w:tab w:val="left" w:pos="2268"/>
            </w:tabs>
          </w:pPr>
          <w:hyperlink w:anchor="_Toc453847258" w:history="1">
            <w:r w:rsidR="007765CA" w:rsidRPr="00B002F8">
              <w:rPr>
                <w:rStyle w:val="Hyperlink"/>
              </w:rPr>
              <w:t>8.2.5</w:t>
            </w:r>
            <w:r w:rsidR="007765CA">
              <w:tab/>
            </w:r>
            <w:r w:rsidR="007765CA" w:rsidRPr="00B002F8">
              <w:rPr>
                <w:rStyle w:val="Hyperlink"/>
              </w:rPr>
              <w:t>Tijdelijke opvang</w:t>
            </w:r>
            <w:r w:rsidR="007765CA">
              <w:rPr>
                <w:webHidden/>
              </w:rPr>
              <w:tab/>
            </w:r>
            <w:r>
              <w:rPr>
                <w:webHidden/>
              </w:rPr>
              <w:fldChar w:fldCharType="begin"/>
            </w:r>
            <w:r w:rsidR="007765CA">
              <w:rPr>
                <w:webHidden/>
              </w:rPr>
              <w:instrText xml:space="preserve"> PAGEREF _Toc453847258 \h </w:instrText>
            </w:r>
            <w:r>
              <w:rPr>
                <w:webHidden/>
              </w:rPr>
            </w:r>
            <w:r>
              <w:rPr>
                <w:webHidden/>
              </w:rPr>
              <w:fldChar w:fldCharType="separate"/>
            </w:r>
            <w:r w:rsidR="007765CA">
              <w:rPr>
                <w:webHidden/>
              </w:rPr>
              <w:t>35</w:t>
            </w:r>
            <w:r>
              <w:rPr>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59" w:history="1">
            <w:r w:rsidR="007765CA" w:rsidRPr="00B002F8">
              <w:rPr>
                <w:rStyle w:val="Hyperlink"/>
              </w:rPr>
              <w:t>8.3</w:t>
            </w:r>
            <w:r w:rsidR="007765CA">
              <w:rPr>
                <w:rFonts w:eastAsiaTheme="minorEastAsia" w:cstheme="minorBidi"/>
                <w:noProof/>
                <w:sz w:val="22"/>
                <w:szCs w:val="22"/>
                <w:lang w:eastAsia="nl-BE"/>
              </w:rPr>
              <w:tab/>
            </w:r>
            <w:r w:rsidR="007765CA" w:rsidRPr="00B002F8">
              <w:rPr>
                <w:rStyle w:val="Hyperlink"/>
              </w:rPr>
              <w:t>Partena</w:t>
            </w:r>
            <w:r w:rsidR="007765CA">
              <w:rPr>
                <w:noProof/>
                <w:webHidden/>
              </w:rPr>
              <w:tab/>
            </w:r>
            <w:r>
              <w:rPr>
                <w:noProof/>
                <w:webHidden/>
              </w:rPr>
              <w:fldChar w:fldCharType="begin"/>
            </w:r>
            <w:r w:rsidR="007765CA">
              <w:rPr>
                <w:noProof/>
                <w:webHidden/>
              </w:rPr>
              <w:instrText xml:space="preserve"> PAGEREF _Toc453847259 \h </w:instrText>
            </w:r>
            <w:r>
              <w:rPr>
                <w:noProof/>
                <w:webHidden/>
              </w:rPr>
            </w:r>
            <w:r>
              <w:rPr>
                <w:noProof/>
                <w:webHidden/>
              </w:rPr>
              <w:fldChar w:fldCharType="separate"/>
            </w:r>
            <w:r w:rsidR="007765CA">
              <w:rPr>
                <w:noProof/>
                <w:webHidden/>
              </w:rPr>
              <w:t>36</w:t>
            </w:r>
            <w:r>
              <w:rPr>
                <w:noProof/>
                <w:webHidden/>
              </w:rPr>
              <w:fldChar w:fldCharType="end"/>
            </w:r>
          </w:hyperlink>
        </w:p>
        <w:p w:rsidR="007765CA" w:rsidRDefault="00137D63">
          <w:pPr>
            <w:pStyle w:val="Inhopg3"/>
            <w:tabs>
              <w:tab w:val="left" w:pos="2268"/>
            </w:tabs>
          </w:pPr>
          <w:hyperlink w:anchor="_Toc453847260" w:history="1">
            <w:r w:rsidR="007765CA" w:rsidRPr="00B002F8">
              <w:rPr>
                <w:rStyle w:val="Hyperlink"/>
              </w:rPr>
              <w:t>8.3.1</w:t>
            </w:r>
            <w:r w:rsidR="007765CA">
              <w:tab/>
            </w:r>
            <w:r w:rsidR="007765CA" w:rsidRPr="00B002F8">
              <w:rPr>
                <w:rStyle w:val="Hyperlink"/>
              </w:rPr>
              <w:t>Zorgvakanties</w:t>
            </w:r>
            <w:r w:rsidR="007765CA">
              <w:rPr>
                <w:webHidden/>
              </w:rPr>
              <w:tab/>
            </w:r>
            <w:r>
              <w:rPr>
                <w:webHidden/>
              </w:rPr>
              <w:fldChar w:fldCharType="begin"/>
            </w:r>
            <w:r w:rsidR="007765CA">
              <w:rPr>
                <w:webHidden/>
              </w:rPr>
              <w:instrText xml:space="preserve"> PAGEREF _Toc453847260 \h </w:instrText>
            </w:r>
            <w:r>
              <w:rPr>
                <w:webHidden/>
              </w:rPr>
            </w:r>
            <w:r>
              <w:rPr>
                <w:webHidden/>
              </w:rPr>
              <w:fldChar w:fldCharType="separate"/>
            </w:r>
            <w:r w:rsidR="007765CA">
              <w:rPr>
                <w:webHidden/>
              </w:rPr>
              <w:t>36</w:t>
            </w:r>
            <w:r>
              <w:rPr>
                <w:webHidden/>
              </w:rPr>
              <w:fldChar w:fldCharType="end"/>
            </w:r>
          </w:hyperlink>
        </w:p>
        <w:p w:rsidR="007765CA" w:rsidRDefault="00137D63">
          <w:pPr>
            <w:pStyle w:val="Inhopg3"/>
            <w:tabs>
              <w:tab w:val="left" w:pos="2268"/>
            </w:tabs>
          </w:pPr>
          <w:hyperlink w:anchor="_Toc453847261" w:history="1">
            <w:r w:rsidR="007765CA" w:rsidRPr="00B002F8">
              <w:rPr>
                <w:rStyle w:val="Hyperlink"/>
              </w:rPr>
              <w:t>8.3.2</w:t>
            </w:r>
            <w:r w:rsidR="007765CA">
              <w:tab/>
            </w:r>
            <w:r w:rsidR="007765CA" w:rsidRPr="00B002F8">
              <w:rPr>
                <w:rStyle w:val="Hyperlink"/>
              </w:rPr>
              <w:t>CaddyHome van Delhaize</w:t>
            </w:r>
            <w:r w:rsidR="007765CA">
              <w:rPr>
                <w:webHidden/>
              </w:rPr>
              <w:tab/>
            </w:r>
            <w:r>
              <w:rPr>
                <w:webHidden/>
              </w:rPr>
              <w:fldChar w:fldCharType="begin"/>
            </w:r>
            <w:r w:rsidR="007765CA">
              <w:rPr>
                <w:webHidden/>
              </w:rPr>
              <w:instrText xml:space="preserve"> PAGEREF _Toc453847261 \h </w:instrText>
            </w:r>
            <w:r>
              <w:rPr>
                <w:webHidden/>
              </w:rPr>
            </w:r>
            <w:r>
              <w:rPr>
                <w:webHidden/>
              </w:rPr>
              <w:fldChar w:fldCharType="separate"/>
            </w:r>
            <w:r w:rsidR="007765CA">
              <w:rPr>
                <w:webHidden/>
              </w:rPr>
              <w:t>36</w:t>
            </w:r>
            <w:r>
              <w:rPr>
                <w:webHidden/>
              </w:rPr>
              <w:fldChar w:fldCharType="end"/>
            </w:r>
          </w:hyperlink>
        </w:p>
        <w:p w:rsidR="007765CA" w:rsidRDefault="00137D63">
          <w:pPr>
            <w:pStyle w:val="Inhopg3"/>
            <w:tabs>
              <w:tab w:val="left" w:pos="2268"/>
            </w:tabs>
          </w:pPr>
          <w:hyperlink w:anchor="_Toc453847262" w:history="1">
            <w:r w:rsidR="007765CA" w:rsidRPr="00B002F8">
              <w:rPr>
                <w:rStyle w:val="Hyperlink"/>
              </w:rPr>
              <w:t>8.3.3</w:t>
            </w:r>
            <w:r w:rsidR="007765CA">
              <w:tab/>
            </w:r>
            <w:r w:rsidR="007765CA" w:rsidRPr="00B002F8">
              <w:rPr>
                <w:rStyle w:val="Hyperlink"/>
              </w:rPr>
              <w:t>Woningaanpassingen</w:t>
            </w:r>
            <w:r w:rsidR="007765CA">
              <w:rPr>
                <w:webHidden/>
              </w:rPr>
              <w:tab/>
            </w:r>
            <w:r>
              <w:rPr>
                <w:webHidden/>
              </w:rPr>
              <w:fldChar w:fldCharType="begin"/>
            </w:r>
            <w:r w:rsidR="007765CA">
              <w:rPr>
                <w:webHidden/>
              </w:rPr>
              <w:instrText xml:space="preserve"> PAGEREF _Toc453847262 \h </w:instrText>
            </w:r>
            <w:r>
              <w:rPr>
                <w:webHidden/>
              </w:rPr>
            </w:r>
            <w:r>
              <w:rPr>
                <w:webHidden/>
              </w:rPr>
              <w:fldChar w:fldCharType="separate"/>
            </w:r>
            <w:r w:rsidR="007765CA">
              <w:rPr>
                <w:webHidden/>
              </w:rPr>
              <w:t>36</w:t>
            </w:r>
            <w:r>
              <w:rPr>
                <w:webHidden/>
              </w:rPr>
              <w:fldChar w:fldCharType="end"/>
            </w:r>
          </w:hyperlink>
        </w:p>
        <w:p w:rsidR="007765CA" w:rsidRDefault="00137D63">
          <w:pPr>
            <w:pStyle w:val="Inhopg3"/>
            <w:tabs>
              <w:tab w:val="left" w:pos="2268"/>
            </w:tabs>
          </w:pPr>
          <w:hyperlink w:anchor="_Toc453847263" w:history="1">
            <w:r w:rsidR="007765CA" w:rsidRPr="00B002F8">
              <w:rPr>
                <w:rStyle w:val="Hyperlink"/>
              </w:rPr>
              <w:t>8.3.4</w:t>
            </w:r>
            <w:r w:rsidR="007765CA">
              <w:tab/>
            </w:r>
            <w:r w:rsidR="007765CA" w:rsidRPr="00B002F8">
              <w:rPr>
                <w:rStyle w:val="Hyperlink"/>
              </w:rPr>
              <w:t>Opvang in dagcentra</w:t>
            </w:r>
            <w:r w:rsidR="007765CA">
              <w:rPr>
                <w:webHidden/>
              </w:rPr>
              <w:tab/>
            </w:r>
            <w:r>
              <w:rPr>
                <w:webHidden/>
              </w:rPr>
              <w:fldChar w:fldCharType="begin"/>
            </w:r>
            <w:r w:rsidR="007765CA">
              <w:rPr>
                <w:webHidden/>
              </w:rPr>
              <w:instrText xml:space="preserve"> PAGEREF _Toc453847263 \h </w:instrText>
            </w:r>
            <w:r>
              <w:rPr>
                <w:webHidden/>
              </w:rPr>
            </w:r>
            <w:r>
              <w:rPr>
                <w:webHidden/>
              </w:rPr>
              <w:fldChar w:fldCharType="separate"/>
            </w:r>
            <w:r w:rsidR="007765CA">
              <w:rPr>
                <w:webHidden/>
              </w:rPr>
              <w:t>37</w:t>
            </w:r>
            <w:r>
              <w:rPr>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64" w:history="1">
            <w:r w:rsidR="007765CA" w:rsidRPr="00B002F8">
              <w:rPr>
                <w:rStyle w:val="Hyperlink"/>
              </w:rPr>
              <w:t>8.4</w:t>
            </w:r>
            <w:r w:rsidR="007765CA">
              <w:rPr>
                <w:rFonts w:eastAsiaTheme="minorEastAsia" w:cstheme="minorBidi"/>
                <w:noProof/>
                <w:sz w:val="22"/>
                <w:szCs w:val="22"/>
                <w:lang w:eastAsia="nl-BE"/>
              </w:rPr>
              <w:tab/>
            </w:r>
            <w:r w:rsidR="007765CA" w:rsidRPr="00B002F8">
              <w:rPr>
                <w:rStyle w:val="Hyperlink"/>
              </w:rPr>
              <w:t>Securex</w:t>
            </w:r>
            <w:r w:rsidR="007765CA">
              <w:rPr>
                <w:noProof/>
                <w:webHidden/>
              </w:rPr>
              <w:tab/>
            </w:r>
            <w:r>
              <w:rPr>
                <w:noProof/>
                <w:webHidden/>
              </w:rPr>
              <w:fldChar w:fldCharType="begin"/>
            </w:r>
            <w:r w:rsidR="007765CA">
              <w:rPr>
                <w:noProof/>
                <w:webHidden/>
              </w:rPr>
              <w:instrText xml:space="preserve"> PAGEREF _Toc453847264 \h </w:instrText>
            </w:r>
            <w:r>
              <w:rPr>
                <w:noProof/>
                <w:webHidden/>
              </w:rPr>
            </w:r>
            <w:r>
              <w:rPr>
                <w:noProof/>
                <w:webHidden/>
              </w:rPr>
              <w:fldChar w:fldCharType="separate"/>
            </w:r>
            <w:r w:rsidR="007765CA">
              <w:rPr>
                <w:noProof/>
                <w:webHidden/>
              </w:rPr>
              <w:t>37</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65" w:history="1">
            <w:r w:rsidR="007765CA" w:rsidRPr="00B002F8">
              <w:rPr>
                <w:rStyle w:val="Hyperlink"/>
              </w:rPr>
              <w:t>8.5</w:t>
            </w:r>
            <w:r w:rsidR="007765CA">
              <w:rPr>
                <w:rFonts w:eastAsiaTheme="minorEastAsia" w:cstheme="minorBidi"/>
                <w:noProof/>
                <w:sz w:val="22"/>
                <w:szCs w:val="22"/>
                <w:lang w:eastAsia="nl-BE"/>
              </w:rPr>
              <w:tab/>
            </w:r>
            <w:r w:rsidR="007765CA" w:rsidRPr="00B002F8">
              <w:rPr>
                <w:rStyle w:val="Hyperlink"/>
              </w:rPr>
              <w:t>Liberale Mutualiteit</w:t>
            </w:r>
            <w:r w:rsidR="007765CA">
              <w:rPr>
                <w:noProof/>
                <w:webHidden/>
              </w:rPr>
              <w:tab/>
            </w:r>
            <w:r>
              <w:rPr>
                <w:noProof/>
                <w:webHidden/>
              </w:rPr>
              <w:fldChar w:fldCharType="begin"/>
            </w:r>
            <w:r w:rsidR="007765CA">
              <w:rPr>
                <w:noProof/>
                <w:webHidden/>
              </w:rPr>
              <w:instrText xml:space="preserve"> PAGEREF _Toc453847265 \h </w:instrText>
            </w:r>
            <w:r>
              <w:rPr>
                <w:noProof/>
                <w:webHidden/>
              </w:rPr>
            </w:r>
            <w:r>
              <w:rPr>
                <w:noProof/>
                <w:webHidden/>
              </w:rPr>
              <w:fldChar w:fldCharType="separate"/>
            </w:r>
            <w:r w:rsidR="007765CA">
              <w:rPr>
                <w:noProof/>
                <w:webHidden/>
              </w:rPr>
              <w:t>37</w:t>
            </w:r>
            <w:r>
              <w:rPr>
                <w:noProof/>
                <w:webHidden/>
              </w:rPr>
              <w:fldChar w:fldCharType="end"/>
            </w:r>
          </w:hyperlink>
        </w:p>
        <w:p w:rsidR="007765CA" w:rsidRDefault="00137D63">
          <w:pPr>
            <w:pStyle w:val="Inhopg3"/>
            <w:tabs>
              <w:tab w:val="left" w:pos="2268"/>
            </w:tabs>
          </w:pPr>
          <w:hyperlink w:anchor="_Toc453847266" w:history="1">
            <w:r w:rsidR="007765CA" w:rsidRPr="00B002F8">
              <w:rPr>
                <w:rStyle w:val="Hyperlink"/>
              </w:rPr>
              <w:t>8.5.1</w:t>
            </w:r>
            <w:r w:rsidR="007765CA">
              <w:tab/>
            </w:r>
            <w:r w:rsidR="007765CA" w:rsidRPr="00B002F8">
              <w:rPr>
                <w:rStyle w:val="Hyperlink"/>
              </w:rPr>
              <w:t>Tussenkomst thuisoppas en kortverblijf</w:t>
            </w:r>
            <w:r w:rsidR="007765CA">
              <w:rPr>
                <w:webHidden/>
              </w:rPr>
              <w:tab/>
            </w:r>
            <w:r>
              <w:rPr>
                <w:webHidden/>
              </w:rPr>
              <w:fldChar w:fldCharType="begin"/>
            </w:r>
            <w:r w:rsidR="007765CA">
              <w:rPr>
                <w:webHidden/>
              </w:rPr>
              <w:instrText xml:space="preserve"> PAGEREF _Toc453847266 \h </w:instrText>
            </w:r>
            <w:r>
              <w:rPr>
                <w:webHidden/>
              </w:rPr>
            </w:r>
            <w:r>
              <w:rPr>
                <w:webHidden/>
              </w:rPr>
              <w:fldChar w:fldCharType="separate"/>
            </w:r>
            <w:r w:rsidR="007765CA">
              <w:rPr>
                <w:webHidden/>
              </w:rPr>
              <w:t>37</w:t>
            </w:r>
            <w:r>
              <w:rPr>
                <w:webHidden/>
              </w:rPr>
              <w:fldChar w:fldCharType="end"/>
            </w:r>
          </w:hyperlink>
        </w:p>
        <w:p w:rsidR="007765CA" w:rsidRDefault="00137D63">
          <w:pPr>
            <w:pStyle w:val="Inhopg3"/>
            <w:tabs>
              <w:tab w:val="left" w:pos="2268"/>
            </w:tabs>
          </w:pPr>
          <w:hyperlink w:anchor="_Toc453847267" w:history="1">
            <w:r w:rsidR="007765CA" w:rsidRPr="00B002F8">
              <w:rPr>
                <w:rStyle w:val="Hyperlink"/>
              </w:rPr>
              <w:t>8.5.2</w:t>
            </w:r>
            <w:r w:rsidR="007765CA">
              <w:tab/>
            </w:r>
            <w:r w:rsidR="007765CA" w:rsidRPr="00B002F8">
              <w:rPr>
                <w:rStyle w:val="Hyperlink"/>
              </w:rPr>
              <w:t>vzw Liever Thuis LM</w:t>
            </w:r>
            <w:r w:rsidR="007765CA">
              <w:rPr>
                <w:webHidden/>
              </w:rPr>
              <w:tab/>
            </w:r>
            <w:r>
              <w:rPr>
                <w:webHidden/>
              </w:rPr>
              <w:fldChar w:fldCharType="begin"/>
            </w:r>
            <w:r w:rsidR="007765CA">
              <w:rPr>
                <w:webHidden/>
              </w:rPr>
              <w:instrText xml:space="preserve"> PAGEREF _Toc453847267 \h </w:instrText>
            </w:r>
            <w:r>
              <w:rPr>
                <w:webHidden/>
              </w:rPr>
            </w:r>
            <w:r>
              <w:rPr>
                <w:webHidden/>
              </w:rPr>
              <w:fldChar w:fldCharType="separate"/>
            </w:r>
            <w:r w:rsidR="007765CA">
              <w:rPr>
                <w:webHidden/>
              </w:rPr>
              <w:t>37</w:t>
            </w:r>
            <w:r>
              <w:rPr>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68" w:history="1">
            <w:r w:rsidR="007765CA" w:rsidRPr="00B002F8">
              <w:rPr>
                <w:rStyle w:val="Hyperlink"/>
              </w:rPr>
              <w:t>8.6</w:t>
            </w:r>
            <w:r w:rsidR="007765CA">
              <w:rPr>
                <w:rFonts w:eastAsiaTheme="minorEastAsia" w:cstheme="minorBidi"/>
                <w:noProof/>
                <w:sz w:val="22"/>
                <w:szCs w:val="22"/>
                <w:lang w:eastAsia="nl-BE"/>
              </w:rPr>
              <w:tab/>
            </w:r>
            <w:r w:rsidR="007765CA" w:rsidRPr="00B002F8">
              <w:rPr>
                <w:rStyle w:val="Hyperlink"/>
              </w:rPr>
              <w:t>Bond Moyson</w:t>
            </w:r>
            <w:r w:rsidR="007765CA">
              <w:rPr>
                <w:noProof/>
                <w:webHidden/>
              </w:rPr>
              <w:tab/>
            </w:r>
            <w:r>
              <w:rPr>
                <w:noProof/>
                <w:webHidden/>
              </w:rPr>
              <w:fldChar w:fldCharType="begin"/>
            </w:r>
            <w:r w:rsidR="007765CA">
              <w:rPr>
                <w:noProof/>
                <w:webHidden/>
              </w:rPr>
              <w:instrText xml:space="preserve"> PAGEREF _Toc453847268 \h </w:instrText>
            </w:r>
            <w:r>
              <w:rPr>
                <w:noProof/>
                <w:webHidden/>
              </w:rPr>
            </w:r>
            <w:r>
              <w:rPr>
                <w:noProof/>
                <w:webHidden/>
              </w:rPr>
              <w:fldChar w:fldCharType="separate"/>
            </w:r>
            <w:r w:rsidR="007765CA">
              <w:rPr>
                <w:noProof/>
                <w:webHidden/>
              </w:rPr>
              <w:t>38</w:t>
            </w:r>
            <w:r>
              <w:rPr>
                <w:noProof/>
                <w:webHidden/>
              </w:rPr>
              <w:fldChar w:fldCharType="end"/>
            </w:r>
          </w:hyperlink>
        </w:p>
        <w:p w:rsidR="007765CA" w:rsidRDefault="00137D63">
          <w:pPr>
            <w:pStyle w:val="Inhopg3"/>
            <w:tabs>
              <w:tab w:val="left" w:pos="2268"/>
            </w:tabs>
          </w:pPr>
          <w:hyperlink w:anchor="_Toc453847269" w:history="1">
            <w:r w:rsidR="007765CA" w:rsidRPr="00B002F8">
              <w:rPr>
                <w:rStyle w:val="Hyperlink"/>
              </w:rPr>
              <w:t>8.6.1</w:t>
            </w:r>
            <w:r w:rsidR="007765CA">
              <w:tab/>
            </w:r>
            <w:r w:rsidR="007765CA" w:rsidRPr="00B002F8">
              <w:rPr>
                <w:rStyle w:val="Hyperlink"/>
              </w:rPr>
              <w:t>De Bovenkamer</w:t>
            </w:r>
            <w:r w:rsidR="007765CA">
              <w:rPr>
                <w:webHidden/>
              </w:rPr>
              <w:tab/>
            </w:r>
            <w:r>
              <w:rPr>
                <w:webHidden/>
              </w:rPr>
              <w:fldChar w:fldCharType="begin"/>
            </w:r>
            <w:r w:rsidR="007765CA">
              <w:rPr>
                <w:webHidden/>
              </w:rPr>
              <w:instrText xml:space="preserve"> PAGEREF _Toc453847269 \h </w:instrText>
            </w:r>
            <w:r>
              <w:rPr>
                <w:webHidden/>
              </w:rPr>
            </w:r>
            <w:r>
              <w:rPr>
                <w:webHidden/>
              </w:rPr>
              <w:fldChar w:fldCharType="separate"/>
            </w:r>
            <w:r w:rsidR="007765CA">
              <w:rPr>
                <w:webHidden/>
              </w:rPr>
              <w:t>39</w:t>
            </w:r>
            <w:r>
              <w:rPr>
                <w:webHidden/>
              </w:rPr>
              <w:fldChar w:fldCharType="end"/>
            </w:r>
          </w:hyperlink>
        </w:p>
        <w:p w:rsidR="007765CA" w:rsidRDefault="00137D63">
          <w:pPr>
            <w:pStyle w:val="Inhopg3"/>
            <w:tabs>
              <w:tab w:val="left" w:pos="2268"/>
            </w:tabs>
          </w:pPr>
          <w:hyperlink w:anchor="_Toc453847270" w:history="1">
            <w:r w:rsidR="007765CA" w:rsidRPr="00B002F8">
              <w:rPr>
                <w:rStyle w:val="Hyperlink"/>
              </w:rPr>
              <w:t>8.6.2</w:t>
            </w:r>
            <w:r w:rsidR="007765CA">
              <w:tab/>
            </w:r>
            <w:r w:rsidR="007765CA" w:rsidRPr="00B002F8">
              <w:rPr>
                <w:rStyle w:val="Hyperlink"/>
              </w:rPr>
              <w:t>S-Plus</w:t>
            </w:r>
            <w:r w:rsidR="007765CA">
              <w:rPr>
                <w:webHidden/>
              </w:rPr>
              <w:tab/>
            </w:r>
            <w:r>
              <w:rPr>
                <w:webHidden/>
              </w:rPr>
              <w:fldChar w:fldCharType="begin"/>
            </w:r>
            <w:r w:rsidR="007765CA">
              <w:rPr>
                <w:webHidden/>
              </w:rPr>
              <w:instrText xml:space="preserve"> PAGEREF _Toc453847270 \h </w:instrText>
            </w:r>
            <w:r>
              <w:rPr>
                <w:webHidden/>
              </w:rPr>
            </w:r>
            <w:r>
              <w:rPr>
                <w:webHidden/>
              </w:rPr>
              <w:fldChar w:fldCharType="separate"/>
            </w:r>
            <w:r w:rsidR="007765CA">
              <w:rPr>
                <w:webHidden/>
              </w:rPr>
              <w:t>39</w:t>
            </w:r>
            <w:r>
              <w:rPr>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71" w:history="1">
            <w:r w:rsidR="007765CA" w:rsidRPr="00B002F8">
              <w:rPr>
                <w:rStyle w:val="Hyperlink"/>
              </w:rPr>
              <w:t>8.7</w:t>
            </w:r>
            <w:r w:rsidR="007765CA">
              <w:rPr>
                <w:rFonts w:eastAsiaTheme="minorEastAsia" w:cstheme="minorBidi"/>
                <w:noProof/>
                <w:sz w:val="22"/>
                <w:szCs w:val="22"/>
                <w:lang w:eastAsia="nl-BE"/>
              </w:rPr>
              <w:tab/>
            </w:r>
            <w:r w:rsidR="007765CA" w:rsidRPr="00B002F8">
              <w:rPr>
                <w:rStyle w:val="Hyperlink"/>
              </w:rPr>
              <w:t>Vlaams en Neutraal Ziekenfonds</w:t>
            </w:r>
            <w:r w:rsidR="007765CA">
              <w:rPr>
                <w:noProof/>
                <w:webHidden/>
              </w:rPr>
              <w:tab/>
            </w:r>
            <w:r>
              <w:rPr>
                <w:noProof/>
                <w:webHidden/>
              </w:rPr>
              <w:fldChar w:fldCharType="begin"/>
            </w:r>
            <w:r w:rsidR="007765CA">
              <w:rPr>
                <w:noProof/>
                <w:webHidden/>
              </w:rPr>
              <w:instrText xml:space="preserve"> PAGEREF _Toc453847271 \h </w:instrText>
            </w:r>
            <w:r>
              <w:rPr>
                <w:noProof/>
                <w:webHidden/>
              </w:rPr>
            </w:r>
            <w:r>
              <w:rPr>
                <w:noProof/>
                <w:webHidden/>
              </w:rPr>
              <w:fldChar w:fldCharType="separate"/>
            </w:r>
            <w:r w:rsidR="007765CA">
              <w:rPr>
                <w:noProof/>
                <w:webHidden/>
              </w:rPr>
              <w:t>39</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72" w:history="1">
            <w:r w:rsidR="007765CA" w:rsidRPr="00B002F8">
              <w:rPr>
                <w:rStyle w:val="Hyperlink"/>
              </w:rPr>
              <w:t>9</w:t>
            </w:r>
            <w:r w:rsidR="007765CA">
              <w:rPr>
                <w:rFonts w:eastAsiaTheme="minorEastAsia" w:cstheme="minorBidi"/>
                <w:b w:val="0"/>
                <w:noProof/>
                <w:sz w:val="22"/>
                <w:szCs w:val="22"/>
                <w:lang w:eastAsia="nl-BE"/>
              </w:rPr>
              <w:tab/>
            </w:r>
            <w:r w:rsidR="007765CA" w:rsidRPr="00B002F8">
              <w:rPr>
                <w:rStyle w:val="Hyperlink"/>
              </w:rPr>
              <w:t>Communicatie</w:t>
            </w:r>
            <w:r w:rsidR="007765CA">
              <w:rPr>
                <w:noProof/>
                <w:webHidden/>
              </w:rPr>
              <w:tab/>
            </w:r>
            <w:r>
              <w:rPr>
                <w:noProof/>
                <w:webHidden/>
              </w:rPr>
              <w:fldChar w:fldCharType="begin"/>
            </w:r>
            <w:r w:rsidR="007765CA">
              <w:rPr>
                <w:noProof/>
                <w:webHidden/>
              </w:rPr>
              <w:instrText xml:space="preserve"> PAGEREF _Toc453847272 \h </w:instrText>
            </w:r>
            <w:r>
              <w:rPr>
                <w:noProof/>
                <w:webHidden/>
              </w:rPr>
            </w:r>
            <w:r>
              <w:rPr>
                <w:noProof/>
                <w:webHidden/>
              </w:rPr>
              <w:fldChar w:fldCharType="separate"/>
            </w:r>
            <w:r w:rsidR="007765CA">
              <w:rPr>
                <w:noProof/>
                <w:webHidden/>
              </w:rPr>
              <w:t>41</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73" w:history="1">
            <w:r w:rsidR="007765CA" w:rsidRPr="00B002F8">
              <w:rPr>
                <w:rStyle w:val="Hyperlink"/>
              </w:rPr>
              <w:t>9.1</w:t>
            </w:r>
            <w:r w:rsidR="007765CA">
              <w:rPr>
                <w:rFonts w:eastAsiaTheme="minorEastAsia" w:cstheme="minorBidi"/>
                <w:noProof/>
                <w:sz w:val="22"/>
                <w:szCs w:val="22"/>
                <w:lang w:eastAsia="nl-BE"/>
              </w:rPr>
              <w:tab/>
            </w:r>
            <w:r w:rsidR="007765CA" w:rsidRPr="00B002F8">
              <w:rPr>
                <w:rStyle w:val="Hyperlink"/>
              </w:rPr>
              <w:t>Met patiënten</w:t>
            </w:r>
            <w:r w:rsidR="007765CA">
              <w:rPr>
                <w:noProof/>
                <w:webHidden/>
              </w:rPr>
              <w:tab/>
            </w:r>
            <w:r>
              <w:rPr>
                <w:noProof/>
                <w:webHidden/>
              </w:rPr>
              <w:fldChar w:fldCharType="begin"/>
            </w:r>
            <w:r w:rsidR="007765CA">
              <w:rPr>
                <w:noProof/>
                <w:webHidden/>
              </w:rPr>
              <w:instrText xml:space="preserve"> PAGEREF _Toc453847273 \h </w:instrText>
            </w:r>
            <w:r>
              <w:rPr>
                <w:noProof/>
                <w:webHidden/>
              </w:rPr>
            </w:r>
            <w:r>
              <w:rPr>
                <w:noProof/>
                <w:webHidden/>
              </w:rPr>
              <w:fldChar w:fldCharType="separate"/>
            </w:r>
            <w:r w:rsidR="007765CA">
              <w:rPr>
                <w:noProof/>
                <w:webHidden/>
              </w:rPr>
              <w:t>41</w:t>
            </w:r>
            <w:r>
              <w:rPr>
                <w:noProof/>
                <w:webHidden/>
              </w:rPr>
              <w:fldChar w:fldCharType="end"/>
            </w:r>
          </w:hyperlink>
        </w:p>
        <w:p w:rsidR="007765CA" w:rsidRDefault="00137D63">
          <w:pPr>
            <w:pStyle w:val="Inhopg3"/>
            <w:tabs>
              <w:tab w:val="left" w:pos="2268"/>
            </w:tabs>
          </w:pPr>
          <w:hyperlink w:anchor="_Toc453847274" w:history="1">
            <w:r w:rsidR="007765CA" w:rsidRPr="00B002F8">
              <w:rPr>
                <w:rStyle w:val="Hyperlink"/>
              </w:rPr>
              <w:t>9.1.1</w:t>
            </w:r>
            <w:r w:rsidR="007765CA">
              <w:tab/>
            </w:r>
            <w:r w:rsidR="007765CA" w:rsidRPr="00B002F8">
              <w:rPr>
                <w:rStyle w:val="Hyperlink"/>
              </w:rPr>
              <w:t>Mondelinge communicatie</w:t>
            </w:r>
            <w:r w:rsidR="007765CA">
              <w:rPr>
                <w:webHidden/>
              </w:rPr>
              <w:tab/>
            </w:r>
            <w:r>
              <w:rPr>
                <w:webHidden/>
              </w:rPr>
              <w:fldChar w:fldCharType="begin"/>
            </w:r>
            <w:r w:rsidR="007765CA">
              <w:rPr>
                <w:webHidden/>
              </w:rPr>
              <w:instrText xml:space="preserve"> PAGEREF _Toc453847274 \h </w:instrText>
            </w:r>
            <w:r>
              <w:rPr>
                <w:webHidden/>
              </w:rPr>
            </w:r>
            <w:r>
              <w:rPr>
                <w:webHidden/>
              </w:rPr>
              <w:fldChar w:fldCharType="separate"/>
            </w:r>
            <w:r w:rsidR="007765CA">
              <w:rPr>
                <w:webHidden/>
              </w:rPr>
              <w:t>42</w:t>
            </w:r>
            <w:r>
              <w:rPr>
                <w:webHidden/>
              </w:rPr>
              <w:fldChar w:fldCharType="end"/>
            </w:r>
          </w:hyperlink>
        </w:p>
        <w:p w:rsidR="007765CA" w:rsidRDefault="00137D63">
          <w:pPr>
            <w:pStyle w:val="Inhopg3"/>
            <w:tabs>
              <w:tab w:val="left" w:pos="2268"/>
            </w:tabs>
          </w:pPr>
          <w:hyperlink w:anchor="_Toc453847275" w:history="1">
            <w:r w:rsidR="007765CA" w:rsidRPr="00B002F8">
              <w:rPr>
                <w:rStyle w:val="Hyperlink"/>
              </w:rPr>
              <w:t>9.1.2</w:t>
            </w:r>
            <w:r w:rsidR="007765CA">
              <w:tab/>
            </w:r>
            <w:r w:rsidR="007765CA" w:rsidRPr="00B002F8">
              <w:rPr>
                <w:rStyle w:val="Hyperlink"/>
              </w:rPr>
              <w:t>Moodboard</w:t>
            </w:r>
            <w:r w:rsidR="007765CA">
              <w:rPr>
                <w:webHidden/>
              </w:rPr>
              <w:tab/>
            </w:r>
            <w:r>
              <w:rPr>
                <w:webHidden/>
              </w:rPr>
              <w:fldChar w:fldCharType="begin"/>
            </w:r>
            <w:r w:rsidR="007765CA">
              <w:rPr>
                <w:webHidden/>
              </w:rPr>
              <w:instrText xml:space="preserve"> PAGEREF _Toc453847275 \h </w:instrText>
            </w:r>
            <w:r>
              <w:rPr>
                <w:webHidden/>
              </w:rPr>
            </w:r>
            <w:r>
              <w:rPr>
                <w:webHidden/>
              </w:rPr>
              <w:fldChar w:fldCharType="separate"/>
            </w:r>
            <w:r w:rsidR="007765CA">
              <w:rPr>
                <w:webHidden/>
              </w:rPr>
              <w:t>43</w:t>
            </w:r>
            <w:r>
              <w:rPr>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76" w:history="1">
            <w:r w:rsidR="007765CA" w:rsidRPr="00B002F8">
              <w:rPr>
                <w:rStyle w:val="Hyperlink"/>
              </w:rPr>
              <w:t>9.2</w:t>
            </w:r>
            <w:r w:rsidR="007765CA">
              <w:rPr>
                <w:rFonts w:eastAsiaTheme="minorEastAsia" w:cstheme="minorBidi"/>
                <w:noProof/>
                <w:sz w:val="22"/>
                <w:szCs w:val="22"/>
                <w:lang w:eastAsia="nl-BE"/>
              </w:rPr>
              <w:tab/>
            </w:r>
            <w:r w:rsidR="007765CA" w:rsidRPr="00B002F8">
              <w:rPr>
                <w:rStyle w:val="Hyperlink"/>
              </w:rPr>
              <w:t>Met mantelzorgers</w:t>
            </w:r>
            <w:r w:rsidR="007765CA">
              <w:rPr>
                <w:noProof/>
                <w:webHidden/>
              </w:rPr>
              <w:tab/>
            </w:r>
            <w:r>
              <w:rPr>
                <w:noProof/>
                <w:webHidden/>
              </w:rPr>
              <w:fldChar w:fldCharType="begin"/>
            </w:r>
            <w:r w:rsidR="007765CA">
              <w:rPr>
                <w:noProof/>
                <w:webHidden/>
              </w:rPr>
              <w:instrText xml:space="preserve"> PAGEREF _Toc453847276 \h </w:instrText>
            </w:r>
            <w:r>
              <w:rPr>
                <w:noProof/>
                <w:webHidden/>
              </w:rPr>
            </w:r>
            <w:r>
              <w:rPr>
                <w:noProof/>
                <w:webHidden/>
              </w:rPr>
              <w:fldChar w:fldCharType="separate"/>
            </w:r>
            <w:r w:rsidR="007765CA">
              <w:rPr>
                <w:noProof/>
                <w:webHidden/>
              </w:rPr>
              <w:t>44</w:t>
            </w:r>
            <w:r>
              <w:rPr>
                <w:noProof/>
                <w:webHidden/>
              </w:rPr>
              <w:fldChar w:fldCharType="end"/>
            </w:r>
          </w:hyperlink>
        </w:p>
        <w:p w:rsidR="007765CA" w:rsidRDefault="00137D63">
          <w:pPr>
            <w:pStyle w:val="Inhopg2"/>
            <w:tabs>
              <w:tab w:val="left" w:pos="1276"/>
            </w:tabs>
            <w:rPr>
              <w:rFonts w:eastAsiaTheme="minorEastAsia" w:cstheme="minorBidi"/>
              <w:noProof/>
              <w:sz w:val="22"/>
              <w:szCs w:val="22"/>
              <w:lang w:eastAsia="nl-BE"/>
            </w:rPr>
          </w:pPr>
          <w:hyperlink w:anchor="_Toc453847277" w:history="1">
            <w:r w:rsidR="007765CA" w:rsidRPr="00B002F8">
              <w:rPr>
                <w:rStyle w:val="Hyperlink"/>
              </w:rPr>
              <w:t>9.3</w:t>
            </w:r>
            <w:r w:rsidR="007765CA">
              <w:rPr>
                <w:rFonts w:eastAsiaTheme="minorEastAsia" w:cstheme="minorBidi"/>
                <w:noProof/>
                <w:sz w:val="22"/>
                <w:szCs w:val="22"/>
                <w:lang w:eastAsia="nl-BE"/>
              </w:rPr>
              <w:tab/>
            </w:r>
            <w:r w:rsidR="007765CA" w:rsidRPr="00B002F8">
              <w:rPr>
                <w:rStyle w:val="Hyperlink"/>
              </w:rPr>
              <w:t>Met andere disciplines</w:t>
            </w:r>
            <w:r w:rsidR="007765CA">
              <w:rPr>
                <w:noProof/>
                <w:webHidden/>
              </w:rPr>
              <w:tab/>
            </w:r>
            <w:r>
              <w:rPr>
                <w:noProof/>
                <w:webHidden/>
              </w:rPr>
              <w:fldChar w:fldCharType="begin"/>
            </w:r>
            <w:r w:rsidR="007765CA">
              <w:rPr>
                <w:noProof/>
                <w:webHidden/>
              </w:rPr>
              <w:instrText xml:space="preserve"> PAGEREF _Toc453847277 \h </w:instrText>
            </w:r>
            <w:r>
              <w:rPr>
                <w:noProof/>
                <w:webHidden/>
              </w:rPr>
            </w:r>
            <w:r>
              <w:rPr>
                <w:noProof/>
                <w:webHidden/>
              </w:rPr>
              <w:fldChar w:fldCharType="separate"/>
            </w:r>
            <w:r w:rsidR="007765CA">
              <w:rPr>
                <w:noProof/>
                <w:webHidden/>
              </w:rPr>
              <w:t>45</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78" w:history="1">
            <w:r w:rsidR="007765CA" w:rsidRPr="00B002F8">
              <w:rPr>
                <w:rStyle w:val="Hyperlink"/>
              </w:rPr>
              <w:t>10</w:t>
            </w:r>
            <w:r w:rsidR="007765CA">
              <w:rPr>
                <w:rFonts w:eastAsiaTheme="minorEastAsia" w:cstheme="minorBidi"/>
                <w:b w:val="0"/>
                <w:noProof/>
                <w:sz w:val="22"/>
                <w:szCs w:val="22"/>
                <w:lang w:eastAsia="nl-BE"/>
              </w:rPr>
              <w:tab/>
            </w:r>
            <w:r w:rsidR="007765CA" w:rsidRPr="00B002F8">
              <w:rPr>
                <w:rStyle w:val="Hyperlink"/>
              </w:rPr>
              <w:t>De dementievriendelijke omgeving</w:t>
            </w:r>
            <w:r w:rsidR="007765CA">
              <w:rPr>
                <w:noProof/>
                <w:webHidden/>
              </w:rPr>
              <w:tab/>
            </w:r>
            <w:r>
              <w:rPr>
                <w:noProof/>
                <w:webHidden/>
              </w:rPr>
              <w:fldChar w:fldCharType="begin"/>
            </w:r>
            <w:r w:rsidR="007765CA">
              <w:rPr>
                <w:noProof/>
                <w:webHidden/>
              </w:rPr>
              <w:instrText xml:space="preserve"> PAGEREF _Toc453847278 \h </w:instrText>
            </w:r>
            <w:r>
              <w:rPr>
                <w:noProof/>
                <w:webHidden/>
              </w:rPr>
            </w:r>
            <w:r>
              <w:rPr>
                <w:noProof/>
                <w:webHidden/>
              </w:rPr>
              <w:fldChar w:fldCharType="separate"/>
            </w:r>
            <w:r w:rsidR="007765CA">
              <w:rPr>
                <w:noProof/>
                <w:webHidden/>
              </w:rPr>
              <w:t>47</w:t>
            </w:r>
            <w:r>
              <w:rPr>
                <w:noProof/>
                <w:webHidden/>
              </w:rPr>
              <w:fldChar w:fldCharType="end"/>
            </w:r>
          </w:hyperlink>
        </w:p>
        <w:p w:rsidR="007765CA" w:rsidRDefault="00137D63">
          <w:pPr>
            <w:pStyle w:val="Inhopg2"/>
            <w:tabs>
              <w:tab w:val="left" w:pos="2268"/>
            </w:tabs>
            <w:rPr>
              <w:rFonts w:eastAsiaTheme="minorEastAsia" w:cstheme="minorBidi"/>
              <w:noProof/>
              <w:sz w:val="22"/>
              <w:szCs w:val="22"/>
              <w:lang w:eastAsia="nl-BE"/>
            </w:rPr>
          </w:pPr>
          <w:hyperlink w:anchor="_Toc453847279" w:history="1">
            <w:r w:rsidR="007765CA" w:rsidRPr="00B002F8">
              <w:rPr>
                <w:rStyle w:val="Hyperlink"/>
              </w:rPr>
              <w:t>10.1</w:t>
            </w:r>
            <w:r w:rsidR="007765CA">
              <w:rPr>
                <w:rFonts w:eastAsiaTheme="minorEastAsia" w:cstheme="minorBidi"/>
                <w:noProof/>
                <w:sz w:val="22"/>
                <w:szCs w:val="22"/>
                <w:lang w:eastAsia="nl-BE"/>
              </w:rPr>
              <w:tab/>
            </w:r>
            <w:r w:rsidR="007765CA" w:rsidRPr="00B002F8">
              <w:rPr>
                <w:rStyle w:val="Hyperlink"/>
              </w:rPr>
              <w:t>Begrip</w:t>
            </w:r>
            <w:r w:rsidR="007765CA">
              <w:rPr>
                <w:noProof/>
                <w:webHidden/>
              </w:rPr>
              <w:tab/>
            </w:r>
            <w:r>
              <w:rPr>
                <w:noProof/>
                <w:webHidden/>
              </w:rPr>
              <w:fldChar w:fldCharType="begin"/>
            </w:r>
            <w:r w:rsidR="007765CA">
              <w:rPr>
                <w:noProof/>
                <w:webHidden/>
              </w:rPr>
              <w:instrText xml:space="preserve"> PAGEREF _Toc453847279 \h </w:instrText>
            </w:r>
            <w:r>
              <w:rPr>
                <w:noProof/>
                <w:webHidden/>
              </w:rPr>
            </w:r>
            <w:r>
              <w:rPr>
                <w:noProof/>
                <w:webHidden/>
              </w:rPr>
              <w:fldChar w:fldCharType="separate"/>
            </w:r>
            <w:r w:rsidR="007765CA">
              <w:rPr>
                <w:noProof/>
                <w:webHidden/>
              </w:rPr>
              <w:t>47</w:t>
            </w:r>
            <w:r>
              <w:rPr>
                <w:noProof/>
                <w:webHidden/>
              </w:rPr>
              <w:fldChar w:fldCharType="end"/>
            </w:r>
          </w:hyperlink>
        </w:p>
        <w:p w:rsidR="007765CA" w:rsidRDefault="00137D63">
          <w:pPr>
            <w:pStyle w:val="Inhopg2"/>
            <w:tabs>
              <w:tab w:val="left" w:pos="2268"/>
            </w:tabs>
            <w:rPr>
              <w:rFonts w:eastAsiaTheme="minorEastAsia" w:cstheme="minorBidi"/>
              <w:noProof/>
              <w:sz w:val="22"/>
              <w:szCs w:val="22"/>
              <w:lang w:eastAsia="nl-BE"/>
            </w:rPr>
          </w:pPr>
          <w:hyperlink w:anchor="_Toc453847280" w:history="1">
            <w:r w:rsidR="007765CA" w:rsidRPr="00B002F8">
              <w:rPr>
                <w:rStyle w:val="Hyperlink"/>
              </w:rPr>
              <w:t>10.2</w:t>
            </w:r>
            <w:r w:rsidR="007765CA">
              <w:rPr>
                <w:rFonts w:eastAsiaTheme="minorEastAsia" w:cstheme="minorBidi"/>
                <w:noProof/>
                <w:sz w:val="22"/>
                <w:szCs w:val="22"/>
                <w:lang w:eastAsia="nl-BE"/>
              </w:rPr>
              <w:tab/>
            </w:r>
            <w:r w:rsidR="007765CA" w:rsidRPr="00B002F8">
              <w:rPr>
                <w:rStyle w:val="Hyperlink"/>
              </w:rPr>
              <w:t>Prikkels</w:t>
            </w:r>
            <w:r w:rsidR="007765CA">
              <w:rPr>
                <w:noProof/>
                <w:webHidden/>
              </w:rPr>
              <w:tab/>
            </w:r>
            <w:r>
              <w:rPr>
                <w:noProof/>
                <w:webHidden/>
              </w:rPr>
              <w:fldChar w:fldCharType="begin"/>
            </w:r>
            <w:r w:rsidR="007765CA">
              <w:rPr>
                <w:noProof/>
                <w:webHidden/>
              </w:rPr>
              <w:instrText xml:space="preserve"> PAGEREF _Toc453847280 \h </w:instrText>
            </w:r>
            <w:r>
              <w:rPr>
                <w:noProof/>
                <w:webHidden/>
              </w:rPr>
            </w:r>
            <w:r>
              <w:rPr>
                <w:noProof/>
                <w:webHidden/>
              </w:rPr>
              <w:fldChar w:fldCharType="separate"/>
            </w:r>
            <w:r w:rsidR="007765CA">
              <w:rPr>
                <w:noProof/>
                <w:webHidden/>
              </w:rPr>
              <w:t>47</w:t>
            </w:r>
            <w:r>
              <w:rPr>
                <w:noProof/>
                <w:webHidden/>
              </w:rPr>
              <w:fldChar w:fldCharType="end"/>
            </w:r>
          </w:hyperlink>
        </w:p>
        <w:p w:rsidR="007765CA" w:rsidRDefault="00137D63">
          <w:pPr>
            <w:pStyle w:val="Inhopg3"/>
            <w:tabs>
              <w:tab w:val="left" w:pos="2336"/>
            </w:tabs>
          </w:pPr>
          <w:hyperlink w:anchor="_Toc453847281" w:history="1">
            <w:r w:rsidR="007765CA" w:rsidRPr="00B002F8">
              <w:rPr>
                <w:rStyle w:val="Hyperlink"/>
              </w:rPr>
              <w:t>10.2.1</w:t>
            </w:r>
            <w:r w:rsidR="007765CA">
              <w:tab/>
            </w:r>
            <w:r w:rsidR="007765CA" w:rsidRPr="00B002F8">
              <w:rPr>
                <w:rStyle w:val="Hyperlink"/>
              </w:rPr>
              <w:t>Zen-dementerenden</w:t>
            </w:r>
            <w:r w:rsidR="007765CA">
              <w:rPr>
                <w:webHidden/>
              </w:rPr>
              <w:tab/>
            </w:r>
            <w:r>
              <w:rPr>
                <w:webHidden/>
              </w:rPr>
              <w:fldChar w:fldCharType="begin"/>
            </w:r>
            <w:r w:rsidR="007765CA">
              <w:rPr>
                <w:webHidden/>
              </w:rPr>
              <w:instrText xml:space="preserve"> PAGEREF _Toc453847281 \h </w:instrText>
            </w:r>
            <w:r>
              <w:rPr>
                <w:webHidden/>
              </w:rPr>
            </w:r>
            <w:r>
              <w:rPr>
                <w:webHidden/>
              </w:rPr>
              <w:fldChar w:fldCharType="separate"/>
            </w:r>
            <w:r w:rsidR="007765CA">
              <w:rPr>
                <w:webHidden/>
              </w:rPr>
              <w:t>48</w:t>
            </w:r>
            <w:r>
              <w:rPr>
                <w:webHidden/>
              </w:rPr>
              <w:fldChar w:fldCharType="end"/>
            </w:r>
          </w:hyperlink>
        </w:p>
        <w:p w:rsidR="007765CA" w:rsidRDefault="00137D63">
          <w:pPr>
            <w:pStyle w:val="Inhopg3"/>
            <w:tabs>
              <w:tab w:val="left" w:pos="2336"/>
            </w:tabs>
          </w:pPr>
          <w:hyperlink w:anchor="_Toc453847282" w:history="1">
            <w:r w:rsidR="007765CA" w:rsidRPr="00B002F8">
              <w:rPr>
                <w:rStyle w:val="Hyperlink"/>
              </w:rPr>
              <w:t>10.2.2</w:t>
            </w:r>
            <w:r w:rsidR="007765CA">
              <w:tab/>
            </w:r>
            <w:r w:rsidR="007765CA" w:rsidRPr="00B002F8">
              <w:rPr>
                <w:rStyle w:val="Hyperlink"/>
              </w:rPr>
              <w:t>Dolers</w:t>
            </w:r>
            <w:r w:rsidR="007765CA">
              <w:rPr>
                <w:webHidden/>
              </w:rPr>
              <w:tab/>
            </w:r>
            <w:r>
              <w:rPr>
                <w:webHidden/>
              </w:rPr>
              <w:fldChar w:fldCharType="begin"/>
            </w:r>
            <w:r w:rsidR="007765CA">
              <w:rPr>
                <w:webHidden/>
              </w:rPr>
              <w:instrText xml:space="preserve"> PAGEREF _Toc453847282 \h </w:instrText>
            </w:r>
            <w:r>
              <w:rPr>
                <w:webHidden/>
              </w:rPr>
            </w:r>
            <w:r>
              <w:rPr>
                <w:webHidden/>
              </w:rPr>
              <w:fldChar w:fldCharType="separate"/>
            </w:r>
            <w:r w:rsidR="007765CA">
              <w:rPr>
                <w:webHidden/>
              </w:rPr>
              <w:t>48</w:t>
            </w:r>
            <w:r>
              <w:rPr>
                <w:webHidden/>
              </w:rPr>
              <w:fldChar w:fldCharType="end"/>
            </w:r>
          </w:hyperlink>
        </w:p>
        <w:p w:rsidR="007765CA" w:rsidRDefault="00137D63">
          <w:pPr>
            <w:pStyle w:val="Inhopg3"/>
            <w:tabs>
              <w:tab w:val="left" w:pos="2336"/>
            </w:tabs>
          </w:pPr>
          <w:hyperlink w:anchor="_Toc453847283" w:history="1">
            <w:r w:rsidR="007765CA" w:rsidRPr="00B002F8">
              <w:rPr>
                <w:rStyle w:val="Hyperlink"/>
              </w:rPr>
              <w:t>10.2.3</w:t>
            </w:r>
            <w:r w:rsidR="007765CA">
              <w:tab/>
            </w:r>
            <w:r w:rsidR="007765CA" w:rsidRPr="00B002F8">
              <w:rPr>
                <w:rStyle w:val="Hyperlink"/>
              </w:rPr>
              <w:t>Evenwichtzoekers</w:t>
            </w:r>
            <w:r w:rsidR="007765CA">
              <w:rPr>
                <w:webHidden/>
              </w:rPr>
              <w:tab/>
            </w:r>
            <w:r>
              <w:rPr>
                <w:webHidden/>
              </w:rPr>
              <w:fldChar w:fldCharType="begin"/>
            </w:r>
            <w:r w:rsidR="007765CA">
              <w:rPr>
                <w:webHidden/>
              </w:rPr>
              <w:instrText xml:space="preserve"> PAGEREF _Toc453847283 \h </w:instrText>
            </w:r>
            <w:r>
              <w:rPr>
                <w:webHidden/>
              </w:rPr>
            </w:r>
            <w:r>
              <w:rPr>
                <w:webHidden/>
              </w:rPr>
              <w:fldChar w:fldCharType="separate"/>
            </w:r>
            <w:r w:rsidR="007765CA">
              <w:rPr>
                <w:webHidden/>
              </w:rPr>
              <w:t>49</w:t>
            </w:r>
            <w:r>
              <w:rPr>
                <w:webHidden/>
              </w:rPr>
              <w:fldChar w:fldCharType="end"/>
            </w:r>
          </w:hyperlink>
        </w:p>
        <w:p w:rsidR="007765CA" w:rsidRDefault="00137D63">
          <w:pPr>
            <w:pStyle w:val="Inhopg2"/>
            <w:tabs>
              <w:tab w:val="left" w:pos="2268"/>
            </w:tabs>
            <w:rPr>
              <w:rFonts w:eastAsiaTheme="minorEastAsia" w:cstheme="minorBidi"/>
              <w:noProof/>
              <w:sz w:val="22"/>
              <w:szCs w:val="22"/>
              <w:lang w:eastAsia="nl-BE"/>
            </w:rPr>
          </w:pPr>
          <w:hyperlink w:anchor="_Toc453847284" w:history="1">
            <w:r w:rsidR="007765CA" w:rsidRPr="00B002F8">
              <w:rPr>
                <w:rStyle w:val="Hyperlink"/>
              </w:rPr>
              <w:t>10.3</w:t>
            </w:r>
            <w:r w:rsidR="007765CA">
              <w:rPr>
                <w:rFonts w:eastAsiaTheme="minorEastAsia" w:cstheme="minorBidi"/>
                <w:noProof/>
                <w:sz w:val="22"/>
                <w:szCs w:val="22"/>
                <w:lang w:eastAsia="nl-BE"/>
              </w:rPr>
              <w:tab/>
            </w:r>
            <w:r w:rsidR="007765CA" w:rsidRPr="00B002F8">
              <w:rPr>
                <w:rStyle w:val="Hyperlink"/>
              </w:rPr>
              <w:t>De zintuiglijke omgeving</w:t>
            </w:r>
            <w:r w:rsidR="007765CA">
              <w:rPr>
                <w:noProof/>
                <w:webHidden/>
              </w:rPr>
              <w:tab/>
            </w:r>
            <w:r>
              <w:rPr>
                <w:noProof/>
                <w:webHidden/>
              </w:rPr>
              <w:fldChar w:fldCharType="begin"/>
            </w:r>
            <w:r w:rsidR="007765CA">
              <w:rPr>
                <w:noProof/>
                <w:webHidden/>
              </w:rPr>
              <w:instrText xml:space="preserve"> PAGEREF _Toc453847284 \h </w:instrText>
            </w:r>
            <w:r>
              <w:rPr>
                <w:noProof/>
                <w:webHidden/>
              </w:rPr>
            </w:r>
            <w:r>
              <w:rPr>
                <w:noProof/>
                <w:webHidden/>
              </w:rPr>
              <w:fldChar w:fldCharType="separate"/>
            </w:r>
            <w:r w:rsidR="007765CA">
              <w:rPr>
                <w:noProof/>
                <w:webHidden/>
              </w:rPr>
              <w:t>49</w:t>
            </w:r>
            <w:r>
              <w:rPr>
                <w:noProof/>
                <w:webHidden/>
              </w:rPr>
              <w:fldChar w:fldCharType="end"/>
            </w:r>
          </w:hyperlink>
        </w:p>
        <w:p w:rsidR="007765CA" w:rsidRDefault="00137D63">
          <w:pPr>
            <w:pStyle w:val="Inhopg3"/>
            <w:tabs>
              <w:tab w:val="left" w:pos="2336"/>
            </w:tabs>
          </w:pPr>
          <w:hyperlink w:anchor="_Toc453847285" w:history="1">
            <w:r w:rsidR="007765CA" w:rsidRPr="00B002F8">
              <w:rPr>
                <w:rStyle w:val="Hyperlink"/>
              </w:rPr>
              <w:t>10.3.1</w:t>
            </w:r>
            <w:r w:rsidR="007765CA">
              <w:tab/>
            </w:r>
            <w:r w:rsidR="007765CA" w:rsidRPr="00B002F8">
              <w:rPr>
                <w:rStyle w:val="Hyperlink"/>
              </w:rPr>
              <w:t>Visuele waarneming</w:t>
            </w:r>
            <w:r w:rsidR="007765CA">
              <w:rPr>
                <w:webHidden/>
              </w:rPr>
              <w:tab/>
            </w:r>
            <w:r>
              <w:rPr>
                <w:webHidden/>
              </w:rPr>
              <w:fldChar w:fldCharType="begin"/>
            </w:r>
            <w:r w:rsidR="007765CA">
              <w:rPr>
                <w:webHidden/>
              </w:rPr>
              <w:instrText xml:space="preserve"> PAGEREF _Toc453847285 \h </w:instrText>
            </w:r>
            <w:r>
              <w:rPr>
                <w:webHidden/>
              </w:rPr>
            </w:r>
            <w:r>
              <w:rPr>
                <w:webHidden/>
              </w:rPr>
              <w:fldChar w:fldCharType="separate"/>
            </w:r>
            <w:r w:rsidR="007765CA">
              <w:rPr>
                <w:webHidden/>
              </w:rPr>
              <w:t>50</w:t>
            </w:r>
            <w:r>
              <w:rPr>
                <w:webHidden/>
              </w:rPr>
              <w:fldChar w:fldCharType="end"/>
            </w:r>
          </w:hyperlink>
        </w:p>
        <w:p w:rsidR="007765CA" w:rsidRDefault="00137D63">
          <w:pPr>
            <w:pStyle w:val="Inhopg3"/>
            <w:tabs>
              <w:tab w:val="left" w:pos="2336"/>
            </w:tabs>
          </w:pPr>
          <w:hyperlink w:anchor="_Toc453847286" w:history="1">
            <w:r w:rsidR="007765CA" w:rsidRPr="00B002F8">
              <w:rPr>
                <w:rStyle w:val="Hyperlink"/>
              </w:rPr>
              <w:t>10.3.2</w:t>
            </w:r>
            <w:r w:rsidR="007765CA">
              <w:tab/>
            </w:r>
            <w:r w:rsidR="007765CA" w:rsidRPr="00B002F8">
              <w:rPr>
                <w:rStyle w:val="Hyperlink"/>
              </w:rPr>
              <w:t>Contrast</w:t>
            </w:r>
            <w:r w:rsidR="007765CA">
              <w:rPr>
                <w:webHidden/>
              </w:rPr>
              <w:tab/>
            </w:r>
            <w:r>
              <w:rPr>
                <w:webHidden/>
              </w:rPr>
              <w:fldChar w:fldCharType="begin"/>
            </w:r>
            <w:r w:rsidR="007765CA">
              <w:rPr>
                <w:webHidden/>
              </w:rPr>
              <w:instrText xml:space="preserve"> PAGEREF _Toc453847286 \h </w:instrText>
            </w:r>
            <w:r>
              <w:rPr>
                <w:webHidden/>
              </w:rPr>
            </w:r>
            <w:r>
              <w:rPr>
                <w:webHidden/>
              </w:rPr>
              <w:fldChar w:fldCharType="separate"/>
            </w:r>
            <w:r w:rsidR="007765CA">
              <w:rPr>
                <w:webHidden/>
              </w:rPr>
              <w:t>50</w:t>
            </w:r>
            <w:r>
              <w:rPr>
                <w:webHidden/>
              </w:rPr>
              <w:fldChar w:fldCharType="end"/>
            </w:r>
          </w:hyperlink>
        </w:p>
        <w:p w:rsidR="007765CA" w:rsidRDefault="00137D63">
          <w:pPr>
            <w:pStyle w:val="Inhopg3"/>
            <w:tabs>
              <w:tab w:val="left" w:pos="2336"/>
            </w:tabs>
          </w:pPr>
          <w:hyperlink w:anchor="_Toc453847287" w:history="1">
            <w:r w:rsidR="007765CA" w:rsidRPr="00B002F8">
              <w:rPr>
                <w:rStyle w:val="Hyperlink"/>
              </w:rPr>
              <w:t>10.3.3</w:t>
            </w:r>
            <w:r w:rsidR="007765CA">
              <w:tab/>
            </w:r>
            <w:r w:rsidR="007765CA" w:rsidRPr="00B002F8">
              <w:rPr>
                <w:rStyle w:val="Hyperlink"/>
              </w:rPr>
              <w:t>Licht</w:t>
            </w:r>
            <w:r w:rsidR="007765CA">
              <w:rPr>
                <w:webHidden/>
              </w:rPr>
              <w:tab/>
            </w:r>
            <w:r>
              <w:rPr>
                <w:webHidden/>
              </w:rPr>
              <w:fldChar w:fldCharType="begin"/>
            </w:r>
            <w:r w:rsidR="007765CA">
              <w:rPr>
                <w:webHidden/>
              </w:rPr>
              <w:instrText xml:space="preserve"> PAGEREF _Toc453847287 \h </w:instrText>
            </w:r>
            <w:r>
              <w:rPr>
                <w:webHidden/>
              </w:rPr>
            </w:r>
            <w:r>
              <w:rPr>
                <w:webHidden/>
              </w:rPr>
              <w:fldChar w:fldCharType="separate"/>
            </w:r>
            <w:r w:rsidR="007765CA">
              <w:rPr>
                <w:webHidden/>
              </w:rPr>
              <w:t>51</w:t>
            </w:r>
            <w:r>
              <w:rPr>
                <w:webHidden/>
              </w:rPr>
              <w:fldChar w:fldCharType="end"/>
            </w:r>
          </w:hyperlink>
        </w:p>
        <w:p w:rsidR="007765CA" w:rsidRDefault="00137D63">
          <w:pPr>
            <w:pStyle w:val="Inhopg3"/>
            <w:tabs>
              <w:tab w:val="left" w:pos="2336"/>
            </w:tabs>
          </w:pPr>
          <w:hyperlink w:anchor="_Toc453847288" w:history="1">
            <w:r w:rsidR="007765CA" w:rsidRPr="00B002F8">
              <w:rPr>
                <w:rStyle w:val="Hyperlink"/>
              </w:rPr>
              <w:t>10.3.4</w:t>
            </w:r>
            <w:r w:rsidR="007765CA">
              <w:tab/>
            </w:r>
            <w:r w:rsidR="007765CA" w:rsidRPr="00B002F8">
              <w:rPr>
                <w:rStyle w:val="Hyperlink"/>
              </w:rPr>
              <w:t>Geluid</w:t>
            </w:r>
            <w:r w:rsidR="007765CA">
              <w:rPr>
                <w:webHidden/>
              </w:rPr>
              <w:tab/>
            </w:r>
            <w:r>
              <w:rPr>
                <w:webHidden/>
              </w:rPr>
              <w:fldChar w:fldCharType="begin"/>
            </w:r>
            <w:r w:rsidR="007765CA">
              <w:rPr>
                <w:webHidden/>
              </w:rPr>
              <w:instrText xml:space="preserve"> PAGEREF _Toc453847288 \h </w:instrText>
            </w:r>
            <w:r>
              <w:rPr>
                <w:webHidden/>
              </w:rPr>
            </w:r>
            <w:r>
              <w:rPr>
                <w:webHidden/>
              </w:rPr>
              <w:fldChar w:fldCharType="separate"/>
            </w:r>
            <w:r w:rsidR="007765CA">
              <w:rPr>
                <w:webHidden/>
              </w:rPr>
              <w:t>52</w:t>
            </w:r>
            <w:r>
              <w:rPr>
                <w:webHidden/>
              </w:rPr>
              <w:fldChar w:fldCharType="end"/>
            </w:r>
          </w:hyperlink>
        </w:p>
        <w:p w:rsidR="007765CA" w:rsidRDefault="00137D63">
          <w:pPr>
            <w:pStyle w:val="Inhopg3"/>
            <w:tabs>
              <w:tab w:val="left" w:pos="2336"/>
            </w:tabs>
          </w:pPr>
          <w:hyperlink w:anchor="_Toc453847289" w:history="1">
            <w:r w:rsidR="007765CA" w:rsidRPr="00B002F8">
              <w:rPr>
                <w:rStyle w:val="Hyperlink"/>
              </w:rPr>
              <w:t>10.3.5</w:t>
            </w:r>
            <w:r w:rsidR="007765CA">
              <w:tab/>
            </w:r>
            <w:r w:rsidR="007765CA" w:rsidRPr="00B002F8">
              <w:rPr>
                <w:rStyle w:val="Hyperlink"/>
              </w:rPr>
              <w:t>Tast</w:t>
            </w:r>
            <w:r w:rsidR="007765CA">
              <w:rPr>
                <w:webHidden/>
              </w:rPr>
              <w:tab/>
            </w:r>
            <w:r>
              <w:rPr>
                <w:webHidden/>
              </w:rPr>
              <w:fldChar w:fldCharType="begin"/>
            </w:r>
            <w:r w:rsidR="007765CA">
              <w:rPr>
                <w:webHidden/>
              </w:rPr>
              <w:instrText xml:space="preserve"> PAGEREF _Toc453847289 \h </w:instrText>
            </w:r>
            <w:r>
              <w:rPr>
                <w:webHidden/>
              </w:rPr>
            </w:r>
            <w:r>
              <w:rPr>
                <w:webHidden/>
              </w:rPr>
              <w:fldChar w:fldCharType="separate"/>
            </w:r>
            <w:r w:rsidR="007765CA">
              <w:rPr>
                <w:webHidden/>
              </w:rPr>
              <w:t>53</w:t>
            </w:r>
            <w:r>
              <w:rPr>
                <w:webHidden/>
              </w:rPr>
              <w:fldChar w:fldCharType="end"/>
            </w:r>
          </w:hyperlink>
        </w:p>
        <w:p w:rsidR="007765CA" w:rsidRDefault="00137D63">
          <w:pPr>
            <w:pStyle w:val="Inhopg3"/>
            <w:tabs>
              <w:tab w:val="left" w:pos="2336"/>
            </w:tabs>
          </w:pPr>
          <w:hyperlink w:anchor="_Toc453847290" w:history="1">
            <w:r w:rsidR="007765CA" w:rsidRPr="00B002F8">
              <w:rPr>
                <w:rStyle w:val="Hyperlink"/>
              </w:rPr>
              <w:t>10.3.6</w:t>
            </w:r>
            <w:r w:rsidR="007765CA">
              <w:tab/>
            </w:r>
            <w:r w:rsidR="007765CA" w:rsidRPr="00B002F8">
              <w:rPr>
                <w:rStyle w:val="Hyperlink"/>
              </w:rPr>
              <w:t>Temperatuur</w:t>
            </w:r>
            <w:r w:rsidR="007765CA">
              <w:rPr>
                <w:webHidden/>
              </w:rPr>
              <w:tab/>
            </w:r>
            <w:r>
              <w:rPr>
                <w:webHidden/>
              </w:rPr>
              <w:fldChar w:fldCharType="begin"/>
            </w:r>
            <w:r w:rsidR="007765CA">
              <w:rPr>
                <w:webHidden/>
              </w:rPr>
              <w:instrText xml:space="preserve"> PAGEREF _Toc453847290 \h </w:instrText>
            </w:r>
            <w:r>
              <w:rPr>
                <w:webHidden/>
              </w:rPr>
            </w:r>
            <w:r>
              <w:rPr>
                <w:webHidden/>
              </w:rPr>
              <w:fldChar w:fldCharType="separate"/>
            </w:r>
            <w:r w:rsidR="007765CA">
              <w:rPr>
                <w:webHidden/>
              </w:rPr>
              <w:t>53</w:t>
            </w:r>
            <w:r>
              <w:rPr>
                <w:webHidden/>
              </w:rPr>
              <w:fldChar w:fldCharType="end"/>
            </w:r>
          </w:hyperlink>
        </w:p>
        <w:p w:rsidR="007765CA" w:rsidRDefault="00137D63">
          <w:pPr>
            <w:pStyle w:val="Inhopg3"/>
            <w:tabs>
              <w:tab w:val="left" w:pos="2336"/>
            </w:tabs>
          </w:pPr>
          <w:hyperlink w:anchor="_Toc453847291" w:history="1">
            <w:r w:rsidR="007765CA" w:rsidRPr="00B002F8">
              <w:rPr>
                <w:rStyle w:val="Hyperlink"/>
              </w:rPr>
              <w:t>10.3.7</w:t>
            </w:r>
            <w:r w:rsidR="007765CA">
              <w:tab/>
            </w:r>
            <w:r w:rsidR="007765CA" w:rsidRPr="00B002F8">
              <w:rPr>
                <w:rStyle w:val="Hyperlink"/>
              </w:rPr>
              <w:t>Geur en smaak</w:t>
            </w:r>
            <w:r w:rsidR="007765CA">
              <w:rPr>
                <w:webHidden/>
              </w:rPr>
              <w:tab/>
            </w:r>
            <w:r>
              <w:rPr>
                <w:webHidden/>
              </w:rPr>
              <w:fldChar w:fldCharType="begin"/>
            </w:r>
            <w:r w:rsidR="007765CA">
              <w:rPr>
                <w:webHidden/>
              </w:rPr>
              <w:instrText xml:space="preserve"> PAGEREF _Toc453847291 \h </w:instrText>
            </w:r>
            <w:r>
              <w:rPr>
                <w:webHidden/>
              </w:rPr>
            </w:r>
            <w:r>
              <w:rPr>
                <w:webHidden/>
              </w:rPr>
              <w:fldChar w:fldCharType="separate"/>
            </w:r>
            <w:r w:rsidR="007765CA">
              <w:rPr>
                <w:webHidden/>
              </w:rPr>
              <w:t>54</w:t>
            </w:r>
            <w:r>
              <w:rPr>
                <w:webHidden/>
              </w:rPr>
              <w:fldChar w:fldCharType="end"/>
            </w:r>
          </w:hyperlink>
        </w:p>
        <w:p w:rsidR="007765CA" w:rsidRDefault="00137D63">
          <w:pPr>
            <w:pStyle w:val="Inhopg2"/>
            <w:tabs>
              <w:tab w:val="left" w:pos="2268"/>
            </w:tabs>
            <w:rPr>
              <w:rFonts w:eastAsiaTheme="minorEastAsia" w:cstheme="minorBidi"/>
              <w:noProof/>
              <w:sz w:val="22"/>
              <w:szCs w:val="22"/>
              <w:lang w:eastAsia="nl-BE"/>
            </w:rPr>
          </w:pPr>
          <w:hyperlink w:anchor="_Toc453847292" w:history="1">
            <w:r w:rsidR="007765CA" w:rsidRPr="00B002F8">
              <w:rPr>
                <w:rStyle w:val="Hyperlink"/>
              </w:rPr>
              <w:t>10.4</w:t>
            </w:r>
            <w:r w:rsidR="007765CA">
              <w:rPr>
                <w:rFonts w:eastAsiaTheme="minorEastAsia" w:cstheme="minorBidi"/>
                <w:noProof/>
                <w:sz w:val="22"/>
                <w:szCs w:val="22"/>
                <w:lang w:eastAsia="nl-BE"/>
              </w:rPr>
              <w:tab/>
            </w:r>
            <w:r w:rsidR="007765CA" w:rsidRPr="00B002F8">
              <w:rPr>
                <w:rStyle w:val="Hyperlink"/>
              </w:rPr>
              <w:t>Reminiscentie</w:t>
            </w:r>
            <w:r w:rsidR="007765CA">
              <w:rPr>
                <w:noProof/>
                <w:webHidden/>
              </w:rPr>
              <w:tab/>
            </w:r>
            <w:r>
              <w:rPr>
                <w:noProof/>
                <w:webHidden/>
              </w:rPr>
              <w:fldChar w:fldCharType="begin"/>
            </w:r>
            <w:r w:rsidR="007765CA">
              <w:rPr>
                <w:noProof/>
                <w:webHidden/>
              </w:rPr>
              <w:instrText xml:space="preserve"> PAGEREF _Toc453847292 \h </w:instrText>
            </w:r>
            <w:r>
              <w:rPr>
                <w:noProof/>
                <w:webHidden/>
              </w:rPr>
            </w:r>
            <w:r>
              <w:rPr>
                <w:noProof/>
                <w:webHidden/>
              </w:rPr>
              <w:fldChar w:fldCharType="separate"/>
            </w:r>
            <w:r w:rsidR="007765CA">
              <w:rPr>
                <w:noProof/>
                <w:webHidden/>
              </w:rPr>
              <w:t>55</w:t>
            </w:r>
            <w:r>
              <w:rPr>
                <w:noProof/>
                <w:webHidden/>
              </w:rPr>
              <w:fldChar w:fldCharType="end"/>
            </w:r>
          </w:hyperlink>
        </w:p>
        <w:p w:rsidR="007765CA" w:rsidRDefault="00137D63">
          <w:pPr>
            <w:pStyle w:val="Inhopg3"/>
            <w:tabs>
              <w:tab w:val="left" w:pos="2336"/>
            </w:tabs>
          </w:pPr>
          <w:hyperlink w:anchor="_Toc453847293" w:history="1">
            <w:r w:rsidR="007765CA" w:rsidRPr="00B002F8">
              <w:rPr>
                <w:rStyle w:val="Hyperlink"/>
              </w:rPr>
              <w:t>10.4.1</w:t>
            </w:r>
            <w:r w:rsidR="007765CA">
              <w:tab/>
            </w:r>
            <w:r w:rsidR="007765CA" w:rsidRPr="00B002F8">
              <w:rPr>
                <w:rStyle w:val="Hyperlink"/>
              </w:rPr>
              <w:t>Begrip</w:t>
            </w:r>
            <w:r w:rsidR="007765CA">
              <w:rPr>
                <w:webHidden/>
              </w:rPr>
              <w:tab/>
            </w:r>
            <w:r>
              <w:rPr>
                <w:webHidden/>
              </w:rPr>
              <w:fldChar w:fldCharType="begin"/>
            </w:r>
            <w:r w:rsidR="007765CA">
              <w:rPr>
                <w:webHidden/>
              </w:rPr>
              <w:instrText xml:space="preserve"> PAGEREF _Toc453847293 \h </w:instrText>
            </w:r>
            <w:r>
              <w:rPr>
                <w:webHidden/>
              </w:rPr>
            </w:r>
            <w:r>
              <w:rPr>
                <w:webHidden/>
              </w:rPr>
              <w:fldChar w:fldCharType="separate"/>
            </w:r>
            <w:r w:rsidR="007765CA">
              <w:rPr>
                <w:webHidden/>
              </w:rPr>
              <w:t>55</w:t>
            </w:r>
            <w:r>
              <w:rPr>
                <w:webHidden/>
              </w:rPr>
              <w:fldChar w:fldCharType="end"/>
            </w:r>
          </w:hyperlink>
        </w:p>
        <w:p w:rsidR="007765CA" w:rsidRDefault="00137D63">
          <w:pPr>
            <w:pStyle w:val="Inhopg3"/>
            <w:tabs>
              <w:tab w:val="left" w:pos="2336"/>
            </w:tabs>
          </w:pPr>
          <w:hyperlink w:anchor="_Toc453847294" w:history="1">
            <w:r w:rsidR="007765CA" w:rsidRPr="00B002F8">
              <w:rPr>
                <w:rStyle w:val="Hyperlink"/>
              </w:rPr>
              <w:t>10.4.2</w:t>
            </w:r>
            <w:r w:rsidR="007765CA">
              <w:tab/>
            </w:r>
            <w:r w:rsidR="007765CA" w:rsidRPr="00B002F8">
              <w:rPr>
                <w:rStyle w:val="Hyperlink"/>
              </w:rPr>
              <w:t>Waarom reminiscentie?</w:t>
            </w:r>
            <w:r w:rsidR="007765CA">
              <w:rPr>
                <w:webHidden/>
              </w:rPr>
              <w:tab/>
            </w:r>
            <w:r>
              <w:rPr>
                <w:webHidden/>
              </w:rPr>
              <w:fldChar w:fldCharType="begin"/>
            </w:r>
            <w:r w:rsidR="007765CA">
              <w:rPr>
                <w:webHidden/>
              </w:rPr>
              <w:instrText xml:space="preserve"> PAGEREF _Toc453847294 \h </w:instrText>
            </w:r>
            <w:r>
              <w:rPr>
                <w:webHidden/>
              </w:rPr>
            </w:r>
            <w:r>
              <w:rPr>
                <w:webHidden/>
              </w:rPr>
              <w:fldChar w:fldCharType="separate"/>
            </w:r>
            <w:r w:rsidR="007765CA">
              <w:rPr>
                <w:webHidden/>
              </w:rPr>
              <w:t>55</w:t>
            </w:r>
            <w:r>
              <w:rPr>
                <w:webHidden/>
              </w:rPr>
              <w:fldChar w:fldCharType="end"/>
            </w:r>
          </w:hyperlink>
        </w:p>
        <w:p w:rsidR="007765CA" w:rsidRDefault="00137D63">
          <w:pPr>
            <w:pStyle w:val="Inhopg2"/>
            <w:tabs>
              <w:tab w:val="left" w:pos="2268"/>
            </w:tabs>
            <w:rPr>
              <w:rFonts w:eastAsiaTheme="minorEastAsia" w:cstheme="minorBidi"/>
              <w:noProof/>
              <w:sz w:val="22"/>
              <w:szCs w:val="22"/>
              <w:lang w:eastAsia="nl-BE"/>
            </w:rPr>
          </w:pPr>
          <w:hyperlink w:anchor="_Toc453847295" w:history="1">
            <w:r w:rsidR="007765CA" w:rsidRPr="00B002F8">
              <w:rPr>
                <w:rStyle w:val="Hyperlink"/>
              </w:rPr>
              <w:t>10.5</w:t>
            </w:r>
            <w:r w:rsidR="007765CA">
              <w:rPr>
                <w:rFonts w:eastAsiaTheme="minorEastAsia" w:cstheme="minorBidi"/>
                <w:noProof/>
                <w:sz w:val="22"/>
                <w:szCs w:val="22"/>
                <w:lang w:eastAsia="nl-BE"/>
              </w:rPr>
              <w:tab/>
            </w:r>
            <w:r w:rsidR="007765CA" w:rsidRPr="00B002F8">
              <w:rPr>
                <w:rStyle w:val="Hyperlink"/>
              </w:rPr>
              <w:t>Triggers</w:t>
            </w:r>
            <w:r w:rsidR="007765CA">
              <w:rPr>
                <w:noProof/>
                <w:webHidden/>
              </w:rPr>
              <w:tab/>
            </w:r>
            <w:r>
              <w:rPr>
                <w:noProof/>
                <w:webHidden/>
              </w:rPr>
              <w:fldChar w:fldCharType="begin"/>
            </w:r>
            <w:r w:rsidR="007765CA">
              <w:rPr>
                <w:noProof/>
                <w:webHidden/>
              </w:rPr>
              <w:instrText xml:space="preserve"> PAGEREF _Toc453847295 \h </w:instrText>
            </w:r>
            <w:r>
              <w:rPr>
                <w:noProof/>
                <w:webHidden/>
              </w:rPr>
            </w:r>
            <w:r>
              <w:rPr>
                <w:noProof/>
                <w:webHidden/>
              </w:rPr>
              <w:fldChar w:fldCharType="separate"/>
            </w:r>
            <w:r w:rsidR="007765CA">
              <w:rPr>
                <w:noProof/>
                <w:webHidden/>
              </w:rPr>
              <w:t>56</w:t>
            </w:r>
            <w:r>
              <w:rPr>
                <w:noProof/>
                <w:webHidden/>
              </w:rPr>
              <w:fldChar w:fldCharType="end"/>
            </w:r>
          </w:hyperlink>
        </w:p>
        <w:p w:rsidR="007765CA" w:rsidRDefault="00137D63">
          <w:pPr>
            <w:pStyle w:val="Inhopg3"/>
            <w:tabs>
              <w:tab w:val="left" w:pos="2336"/>
            </w:tabs>
          </w:pPr>
          <w:hyperlink w:anchor="_Toc453847296" w:history="1">
            <w:r w:rsidR="007765CA" w:rsidRPr="00B002F8">
              <w:rPr>
                <w:rStyle w:val="Hyperlink"/>
              </w:rPr>
              <w:t>10.5.1</w:t>
            </w:r>
            <w:r w:rsidR="007765CA">
              <w:tab/>
            </w:r>
            <w:r w:rsidR="007765CA" w:rsidRPr="00B002F8">
              <w:rPr>
                <w:rStyle w:val="Hyperlink"/>
              </w:rPr>
              <w:t>Visuele triggers</w:t>
            </w:r>
            <w:r w:rsidR="007765CA">
              <w:rPr>
                <w:webHidden/>
              </w:rPr>
              <w:tab/>
            </w:r>
            <w:r>
              <w:rPr>
                <w:webHidden/>
              </w:rPr>
              <w:fldChar w:fldCharType="begin"/>
            </w:r>
            <w:r w:rsidR="007765CA">
              <w:rPr>
                <w:webHidden/>
              </w:rPr>
              <w:instrText xml:space="preserve"> PAGEREF _Toc453847296 \h </w:instrText>
            </w:r>
            <w:r>
              <w:rPr>
                <w:webHidden/>
              </w:rPr>
            </w:r>
            <w:r>
              <w:rPr>
                <w:webHidden/>
              </w:rPr>
              <w:fldChar w:fldCharType="separate"/>
            </w:r>
            <w:r w:rsidR="007765CA">
              <w:rPr>
                <w:webHidden/>
              </w:rPr>
              <w:t>56</w:t>
            </w:r>
            <w:r>
              <w:rPr>
                <w:webHidden/>
              </w:rPr>
              <w:fldChar w:fldCharType="end"/>
            </w:r>
          </w:hyperlink>
        </w:p>
        <w:p w:rsidR="007765CA" w:rsidRDefault="00137D63">
          <w:pPr>
            <w:pStyle w:val="Inhopg3"/>
            <w:tabs>
              <w:tab w:val="left" w:pos="2336"/>
            </w:tabs>
          </w:pPr>
          <w:hyperlink w:anchor="_Toc453847297" w:history="1">
            <w:r w:rsidR="007765CA" w:rsidRPr="00B002F8">
              <w:rPr>
                <w:rStyle w:val="Hyperlink"/>
              </w:rPr>
              <w:t>10.5.2</w:t>
            </w:r>
            <w:r w:rsidR="007765CA">
              <w:tab/>
            </w:r>
            <w:r w:rsidR="007765CA" w:rsidRPr="00B002F8">
              <w:rPr>
                <w:rStyle w:val="Hyperlink"/>
              </w:rPr>
              <w:t>Auditieve triggers (horen)</w:t>
            </w:r>
            <w:r w:rsidR="007765CA">
              <w:rPr>
                <w:webHidden/>
              </w:rPr>
              <w:tab/>
            </w:r>
            <w:r>
              <w:rPr>
                <w:webHidden/>
              </w:rPr>
              <w:fldChar w:fldCharType="begin"/>
            </w:r>
            <w:r w:rsidR="007765CA">
              <w:rPr>
                <w:webHidden/>
              </w:rPr>
              <w:instrText xml:space="preserve"> PAGEREF _Toc453847297 \h </w:instrText>
            </w:r>
            <w:r>
              <w:rPr>
                <w:webHidden/>
              </w:rPr>
            </w:r>
            <w:r>
              <w:rPr>
                <w:webHidden/>
              </w:rPr>
              <w:fldChar w:fldCharType="separate"/>
            </w:r>
            <w:r w:rsidR="007765CA">
              <w:rPr>
                <w:webHidden/>
              </w:rPr>
              <w:t>56</w:t>
            </w:r>
            <w:r>
              <w:rPr>
                <w:webHidden/>
              </w:rPr>
              <w:fldChar w:fldCharType="end"/>
            </w:r>
          </w:hyperlink>
        </w:p>
        <w:p w:rsidR="007765CA" w:rsidRDefault="00137D63">
          <w:pPr>
            <w:pStyle w:val="Inhopg3"/>
            <w:tabs>
              <w:tab w:val="left" w:pos="2336"/>
            </w:tabs>
          </w:pPr>
          <w:hyperlink w:anchor="_Toc453847298" w:history="1">
            <w:r w:rsidR="007765CA" w:rsidRPr="00B002F8">
              <w:rPr>
                <w:rStyle w:val="Hyperlink"/>
              </w:rPr>
              <w:t>10.5.3</w:t>
            </w:r>
            <w:r w:rsidR="007765CA">
              <w:tab/>
            </w:r>
            <w:r w:rsidR="007765CA" w:rsidRPr="00B002F8">
              <w:rPr>
                <w:rStyle w:val="Hyperlink"/>
              </w:rPr>
              <w:t>Geur en smaak als trigger</w:t>
            </w:r>
            <w:r w:rsidR="007765CA">
              <w:rPr>
                <w:webHidden/>
              </w:rPr>
              <w:tab/>
            </w:r>
            <w:r>
              <w:rPr>
                <w:webHidden/>
              </w:rPr>
              <w:fldChar w:fldCharType="begin"/>
            </w:r>
            <w:r w:rsidR="007765CA">
              <w:rPr>
                <w:webHidden/>
              </w:rPr>
              <w:instrText xml:space="preserve"> PAGEREF _Toc453847298 \h </w:instrText>
            </w:r>
            <w:r>
              <w:rPr>
                <w:webHidden/>
              </w:rPr>
            </w:r>
            <w:r>
              <w:rPr>
                <w:webHidden/>
              </w:rPr>
              <w:fldChar w:fldCharType="separate"/>
            </w:r>
            <w:r w:rsidR="007765CA">
              <w:rPr>
                <w:webHidden/>
              </w:rPr>
              <w:t>57</w:t>
            </w:r>
            <w:r>
              <w:rPr>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299" w:history="1">
            <w:r w:rsidR="007765CA" w:rsidRPr="00B002F8">
              <w:rPr>
                <w:rStyle w:val="Hyperlink"/>
              </w:rPr>
              <w:t>Discussie</w:t>
            </w:r>
            <w:r w:rsidR="007765CA">
              <w:rPr>
                <w:noProof/>
                <w:webHidden/>
              </w:rPr>
              <w:tab/>
            </w:r>
            <w:r>
              <w:rPr>
                <w:noProof/>
                <w:webHidden/>
              </w:rPr>
              <w:fldChar w:fldCharType="begin"/>
            </w:r>
            <w:r w:rsidR="007765CA">
              <w:rPr>
                <w:noProof/>
                <w:webHidden/>
              </w:rPr>
              <w:instrText xml:space="preserve"> PAGEREF _Toc453847299 \h </w:instrText>
            </w:r>
            <w:r>
              <w:rPr>
                <w:noProof/>
                <w:webHidden/>
              </w:rPr>
            </w:r>
            <w:r>
              <w:rPr>
                <w:noProof/>
                <w:webHidden/>
              </w:rPr>
              <w:fldChar w:fldCharType="separate"/>
            </w:r>
            <w:r w:rsidR="007765CA">
              <w:rPr>
                <w:noProof/>
                <w:webHidden/>
              </w:rPr>
              <w:t>58</w:t>
            </w:r>
            <w:r>
              <w:rPr>
                <w:noProof/>
                <w:webHidden/>
              </w:rPr>
              <w:fldChar w:fldCharType="end"/>
            </w:r>
          </w:hyperlink>
        </w:p>
        <w:p w:rsidR="007765CA" w:rsidRDefault="00137D63">
          <w:pPr>
            <w:pStyle w:val="Inhopg1"/>
            <w:rPr>
              <w:rFonts w:eastAsiaTheme="minorEastAsia" w:cstheme="minorBidi"/>
              <w:b w:val="0"/>
              <w:noProof/>
              <w:sz w:val="22"/>
              <w:szCs w:val="22"/>
              <w:lang w:eastAsia="nl-BE"/>
            </w:rPr>
          </w:pPr>
          <w:hyperlink w:anchor="_Toc453847300" w:history="1">
            <w:r w:rsidR="007765CA" w:rsidRPr="00B002F8">
              <w:rPr>
                <w:rStyle w:val="Hyperlink"/>
              </w:rPr>
              <w:t>Conclusie</w:t>
            </w:r>
            <w:r w:rsidR="007765CA">
              <w:rPr>
                <w:noProof/>
                <w:webHidden/>
              </w:rPr>
              <w:tab/>
            </w:r>
            <w:r>
              <w:rPr>
                <w:noProof/>
                <w:webHidden/>
              </w:rPr>
              <w:fldChar w:fldCharType="begin"/>
            </w:r>
            <w:r w:rsidR="007765CA">
              <w:rPr>
                <w:noProof/>
                <w:webHidden/>
              </w:rPr>
              <w:instrText xml:space="preserve"> PAGEREF _Toc453847300 \h </w:instrText>
            </w:r>
            <w:r>
              <w:rPr>
                <w:noProof/>
                <w:webHidden/>
              </w:rPr>
            </w:r>
            <w:r>
              <w:rPr>
                <w:noProof/>
                <w:webHidden/>
              </w:rPr>
              <w:fldChar w:fldCharType="separate"/>
            </w:r>
            <w:r w:rsidR="007765CA">
              <w:rPr>
                <w:noProof/>
                <w:webHidden/>
              </w:rPr>
              <w:t>60</w:t>
            </w:r>
            <w:r>
              <w:rPr>
                <w:noProof/>
                <w:webHidden/>
              </w:rPr>
              <w:fldChar w:fldCharType="end"/>
            </w:r>
          </w:hyperlink>
        </w:p>
        <w:p w:rsidR="00FB1DFE" w:rsidRDefault="00137D63" w:rsidP="00FB1DFE">
          <w:pPr>
            <w:tabs>
              <w:tab w:val="left" w:pos="567"/>
            </w:tabs>
            <w:spacing w:before="240" w:after="240"/>
          </w:pPr>
          <w:r>
            <w:fldChar w:fldCharType="end"/>
          </w:r>
        </w:p>
      </w:sdtContent>
    </w:sdt>
    <w:p w:rsidR="003A2310" w:rsidRPr="001D2FBE" w:rsidRDefault="003A2310" w:rsidP="00991AEA">
      <w:pPr>
        <w:pStyle w:val="Kop1"/>
        <w:pageBreakBefore/>
        <w:numPr>
          <w:ilvl w:val="0"/>
          <w:numId w:val="0"/>
        </w:numPr>
        <w:ind w:left="1134" w:hanging="1134"/>
      </w:pPr>
      <w:bookmarkStart w:id="4" w:name="_Toc453847221"/>
      <w:bookmarkEnd w:id="1"/>
      <w:bookmarkEnd w:id="2"/>
      <w:r w:rsidRPr="001D2FBE">
        <w:lastRenderedPageBreak/>
        <w:t>Inleiding</w:t>
      </w:r>
      <w:bookmarkEnd w:id="4"/>
    </w:p>
    <w:p w:rsidR="006A1A51" w:rsidRDefault="00955301" w:rsidP="00C400B6">
      <w:pPr>
        <w:pStyle w:val="Plattetekst"/>
        <w:spacing w:before="240" w:after="240"/>
        <w:rPr>
          <w:rFonts w:asciiTheme="majorHAnsi" w:hAnsiTheme="majorHAnsi"/>
          <w:i/>
        </w:rPr>
      </w:pPr>
      <w:r w:rsidRPr="00730C5F">
        <w:rPr>
          <w:rFonts w:asciiTheme="majorHAnsi" w:hAnsiTheme="majorHAnsi"/>
        </w:rPr>
        <w:t>Bi</w:t>
      </w:r>
      <w:r w:rsidR="00C251F9" w:rsidRPr="00730C5F">
        <w:rPr>
          <w:rFonts w:asciiTheme="majorHAnsi" w:hAnsiTheme="majorHAnsi"/>
        </w:rPr>
        <w:t>nnen de huidige populatie is er</w:t>
      </w:r>
      <w:r w:rsidR="005C0907" w:rsidRPr="00730C5F">
        <w:rPr>
          <w:rFonts w:asciiTheme="majorHAnsi" w:hAnsiTheme="majorHAnsi"/>
        </w:rPr>
        <w:t xml:space="preserve"> </w:t>
      </w:r>
      <w:r w:rsidRPr="00730C5F">
        <w:rPr>
          <w:rFonts w:asciiTheme="majorHAnsi" w:hAnsiTheme="majorHAnsi"/>
        </w:rPr>
        <w:t>een stijgend aantal ouderen met dementie en het ziet ernaar uit dat het niet zal verbeteren</w:t>
      </w:r>
      <w:r w:rsidR="00CF2D92" w:rsidRPr="00730C5F">
        <w:rPr>
          <w:rFonts w:asciiTheme="majorHAnsi" w:hAnsiTheme="majorHAnsi"/>
        </w:rPr>
        <w:t xml:space="preserve"> (WHO, 2015)</w:t>
      </w:r>
      <w:r w:rsidRPr="00730C5F">
        <w:rPr>
          <w:rFonts w:asciiTheme="majorHAnsi" w:hAnsiTheme="majorHAnsi"/>
        </w:rPr>
        <w:t xml:space="preserve">. </w:t>
      </w:r>
      <w:r w:rsidR="00ED394F" w:rsidRPr="00730C5F">
        <w:rPr>
          <w:rFonts w:asciiTheme="majorHAnsi" w:hAnsiTheme="majorHAnsi"/>
        </w:rPr>
        <w:t xml:space="preserve">Professionele ondersteuning zal </w:t>
      </w:r>
      <w:r w:rsidR="001304B3">
        <w:rPr>
          <w:rFonts w:asciiTheme="majorHAnsi" w:hAnsiTheme="majorHAnsi"/>
        </w:rPr>
        <w:t xml:space="preserve">broodnodig zijn tussen </w:t>
      </w:r>
      <w:r w:rsidR="001B740B">
        <w:rPr>
          <w:rFonts w:asciiTheme="majorHAnsi" w:hAnsiTheme="majorHAnsi"/>
        </w:rPr>
        <w:t xml:space="preserve">professionelen onderling en ten opzichte van </w:t>
      </w:r>
      <w:r w:rsidR="002E0356" w:rsidRPr="00730C5F">
        <w:rPr>
          <w:rFonts w:asciiTheme="majorHAnsi" w:hAnsiTheme="majorHAnsi"/>
        </w:rPr>
        <w:t>mantelzorgers</w:t>
      </w:r>
      <w:r w:rsidR="001B740B">
        <w:rPr>
          <w:rFonts w:asciiTheme="majorHAnsi" w:hAnsiTheme="majorHAnsi"/>
        </w:rPr>
        <w:t xml:space="preserve"> (Vandeurzen, 2011)</w:t>
      </w:r>
      <w:r w:rsidR="00C251F9" w:rsidRPr="00730C5F">
        <w:rPr>
          <w:rFonts w:asciiTheme="majorHAnsi" w:hAnsiTheme="majorHAnsi"/>
        </w:rPr>
        <w:t>.</w:t>
      </w:r>
      <w:r w:rsidR="00ED394F" w:rsidRPr="00730C5F">
        <w:rPr>
          <w:rFonts w:asciiTheme="majorHAnsi" w:hAnsiTheme="majorHAnsi"/>
        </w:rPr>
        <w:t xml:space="preserve"> </w:t>
      </w:r>
      <w:r w:rsidR="00833231">
        <w:rPr>
          <w:rFonts w:asciiTheme="majorHAnsi" w:hAnsiTheme="majorHAnsi"/>
        </w:rPr>
        <w:t xml:space="preserve">De </w:t>
      </w:r>
      <w:r w:rsidR="00ED394F" w:rsidRPr="00730C5F">
        <w:rPr>
          <w:rFonts w:asciiTheme="majorHAnsi" w:hAnsiTheme="majorHAnsi"/>
        </w:rPr>
        <w:t xml:space="preserve">Minister van Welzijn, Volksgezondheid en Gezin zegt: </w:t>
      </w:r>
      <w:r w:rsidR="00CF2D92" w:rsidRPr="00730C5F">
        <w:rPr>
          <w:rFonts w:asciiTheme="majorHAnsi" w:hAnsiTheme="majorHAnsi"/>
          <w:i/>
        </w:rPr>
        <w:t>"Een absolute stijging van het aantal personen met dementie is er zeker, gezien de toekomstige bevolkingsevolutie, maar de cu</w:t>
      </w:r>
      <w:r w:rsidR="001B740B">
        <w:rPr>
          <w:rFonts w:asciiTheme="majorHAnsi" w:hAnsiTheme="majorHAnsi"/>
          <w:i/>
        </w:rPr>
        <w:t>rve zal mogelijk iets minder stei</w:t>
      </w:r>
      <w:r w:rsidR="00CF2D92" w:rsidRPr="00730C5F">
        <w:rPr>
          <w:rFonts w:asciiTheme="majorHAnsi" w:hAnsiTheme="majorHAnsi"/>
          <w:i/>
        </w:rPr>
        <w:t>l zijn dan vroeger geraamd. Het blijft derhalve noodzakelijk om de ondersteuning van personen met dementie en hun mant</w:t>
      </w:r>
      <w:r w:rsidR="00C251F9" w:rsidRPr="00730C5F">
        <w:rPr>
          <w:rFonts w:asciiTheme="majorHAnsi" w:hAnsiTheme="majorHAnsi"/>
          <w:i/>
        </w:rPr>
        <w:t>elzorgers verder uit te bouwen".</w:t>
      </w:r>
    </w:p>
    <w:p w:rsidR="00C21372" w:rsidRDefault="00833231" w:rsidP="00C400B6">
      <w:pPr>
        <w:pStyle w:val="Plattetekst"/>
        <w:spacing w:before="240" w:after="240"/>
        <w:rPr>
          <w:rFonts w:asciiTheme="majorHAnsi" w:hAnsiTheme="majorHAnsi"/>
        </w:rPr>
      </w:pPr>
      <w:r>
        <w:rPr>
          <w:rFonts w:asciiTheme="majorHAnsi" w:hAnsiTheme="majorHAnsi"/>
        </w:rPr>
        <w:t>Dat</w:t>
      </w:r>
      <w:r w:rsidR="00325781">
        <w:rPr>
          <w:rFonts w:asciiTheme="majorHAnsi" w:hAnsiTheme="majorHAnsi"/>
        </w:rPr>
        <w:t xml:space="preserve"> bewijst dat dementie sterk aanwezig is in de maatschappij. Daarom </w:t>
      </w:r>
      <w:r w:rsidR="002411AB">
        <w:rPr>
          <w:rFonts w:asciiTheme="majorHAnsi" w:hAnsiTheme="majorHAnsi"/>
        </w:rPr>
        <w:t xml:space="preserve">ook de keuze om hierover een bachelorproef te maken. </w:t>
      </w:r>
      <w:r w:rsidR="00C21372">
        <w:rPr>
          <w:rFonts w:asciiTheme="majorHAnsi" w:hAnsiTheme="majorHAnsi"/>
        </w:rPr>
        <w:t>Er werden reeds verschillende bachelorproeven gemaakt over een dementievriendelijke leefomgeving bij personen met dementie in een woon- en zorgcentrum. 70% van de personen met dementie</w:t>
      </w:r>
      <w:r>
        <w:rPr>
          <w:rFonts w:asciiTheme="majorHAnsi" w:hAnsiTheme="majorHAnsi"/>
        </w:rPr>
        <w:t xml:space="preserve"> wonen thuis (Vandeurzen, z.j.) Dat heeft ervoor gezorgd dat ik me voor deze bachelorproef enkel gebaseerd heb op personen met dementie die thuis wonen.</w:t>
      </w:r>
      <w:r w:rsidR="002411AB">
        <w:rPr>
          <w:rFonts w:asciiTheme="majorHAnsi" w:hAnsiTheme="majorHAnsi"/>
        </w:rPr>
        <w:t xml:space="preserve"> </w:t>
      </w:r>
      <w:r w:rsidR="00C21372">
        <w:rPr>
          <w:rFonts w:asciiTheme="majorHAnsi" w:hAnsiTheme="majorHAnsi"/>
        </w:rPr>
        <w:t>Door maatschappelijke veranderingen, waaronder de vermaatschappelijking van de zorg, is dit zeker een onderwerp die meer aandacht zal vragen in de toekomst (</w:t>
      </w:r>
      <w:proofErr w:type="spellStart"/>
      <w:r w:rsidR="00C21372">
        <w:rPr>
          <w:rFonts w:asciiTheme="majorHAnsi" w:hAnsiTheme="majorHAnsi"/>
        </w:rPr>
        <w:t>Dumoulin</w:t>
      </w:r>
      <w:proofErr w:type="spellEnd"/>
      <w:r w:rsidR="00C21372">
        <w:rPr>
          <w:rFonts w:asciiTheme="majorHAnsi" w:hAnsiTheme="majorHAnsi"/>
        </w:rPr>
        <w:t xml:space="preserve"> &amp; </w:t>
      </w:r>
      <w:proofErr w:type="spellStart"/>
      <w:r w:rsidR="00C21372">
        <w:rPr>
          <w:rFonts w:asciiTheme="majorHAnsi" w:hAnsiTheme="majorHAnsi"/>
        </w:rPr>
        <w:t>Heylen</w:t>
      </w:r>
      <w:proofErr w:type="spellEnd"/>
      <w:r w:rsidR="00C21372">
        <w:rPr>
          <w:rFonts w:asciiTheme="majorHAnsi" w:hAnsiTheme="majorHAnsi"/>
        </w:rPr>
        <w:t xml:space="preserve">, 2015). Zo weten professionelen nog onvoldoende over hoe ze best omgaan met mantelzorgers en andere disciplines (Huis in het Veld, 2015; </w:t>
      </w:r>
      <w:proofErr w:type="spellStart"/>
      <w:r w:rsidR="00C21372">
        <w:rPr>
          <w:rFonts w:asciiTheme="majorHAnsi" w:hAnsiTheme="majorHAnsi"/>
        </w:rPr>
        <w:t>Dumoulin</w:t>
      </w:r>
      <w:proofErr w:type="spellEnd"/>
      <w:r w:rsidR="00C21372">
        <w:rPr>
          <w:rFonts w:asciiTheme="majorHAnsi" w:hAnsiTheme="majorHAnsi"/>
        </w:rPr>
        <w:t xml:space="preserve"> &amp; </w:t>
      </w:r>
      <w:proofErr w:type="spellStart"/>
      <w:r w:rsidR="00C21372">
        <w:rPr>
          <w:rFonts w:asciiTheme="majorHAnsi" w:hAnsiTheme="majorHAnsi"/>
        </w:rPr>
        <w:t>Heylen</w:t>
      </w:r>
      <w:proofErr w:type="spellEnd"/>
      <w:r w:rsidR="00C21372">
        <w:rPr>
          <w:rFonts w:asciiTheme="majorHAnsi" w:hAnsiTheme="majorHAnsi"/>
        </w:rPr>
        <w:t>, 2015).</w:t>
      </w:r>
    </w:p>
    <w:p w:rsidR="00325781" w:rsidRDefault="002A0C82" w:rsidP="00C400B6">
      <w:pPr>
        <w:pStyle w:val="Plattetekst"/>
        <w:spacing w:before="240" w:after="240"/>
        <w:rPr>
          <w:rFonts w:asciiTheme="majorHAnsi" w:hAnsiTheme="majorHAnsi"/>
        </w:rPr>
      </w:pPr>
      <w:r>
        <w:rPr>
          <w:rFonts w:asciiTheme="majorHAnsi" w:hAnsiTheme="majorHAnsi"/>
        </w:rPr>
        <w:t>Deze bachelorproef schetst eerst de ouderenpopulatie op dit moment en in de toekomst. Dan wordt een beeld gevormd over het stijgend aantal personen met dementie in onze samenleving. Twee getuigenissen tonen aan hoe het is om iemand m</w:t>
      </w:r>
      <w:r w:rsidR="00833231">
        <w:rPr>
          <w:rFonts w:asciiTheme="majorHAnsi" w:hAnsiTheme="majorHAnsi"/>
        </w:rPr>
        <w:t>et dementie thuis te houden. Dat</w:t>
      </w:r>
      <w:r>
        <w:rPr>
          <w:rFonts w:asciiTheme="majorHAnsi" w:hAnsiTheme="majorHAnsi"/>
        </w:rPr>
        <w:t xml:space="preserve"> zorgt ervoor dat lezers zich kunnen inleven. Vervolgens wordt er gesproken over mantelzorgers. Er wordt aangegeven wie mantelzorger</w:t>
      </w:r>
      <w:r w:rsidR="00833231">
        <w:rPr>
          <w:rFonts w:asciiTheme="majorHAnsi" w:hAnsiTheme="majorHAnsi"/>
        </w:rPr>
        <w:t>s zijn en waarom die</w:t>
      </w:r>
      <w:r>
        <w:rPr>
          <w:rFonts w:asciiTheme="majorHAnsi" w:hAnsiTheme="majorHAnsi"/>
        </w:rPr>
        <w:t xml:space="preserve"> zo belangrijk zijn. Omdat mantelzorgers vaak overbelast zijn moeten professionals termen zoals draagkracht en draaglast zeker kennen. In dit werk wordt daarom </w:t>
      </w:r>
      <w:r w:rsidR="00833231">
        <w:rPr>
          <w:rFonts w:asciiTheme="majorHAnsi" w:hAnsiTheme="majorHAnsi"/>
        </w:rPr>
        <w:t>ook aandacht geschonken aan die</w:t>
      </w:r>
      <w:r>
        <w:rPr>
          <w:rFonts w:asciiTheme="majorHAnsi" w:hAnsiTheme="majorHAnsi"/>
        </w:rPr>
        <w:t xml:space="preserve"> termen. </w:t>
      </w:r>
      <w:r w:rsidR="00964116">
        <w:rPr>
          <w:rFonts w:asciiTheme="majorHAnsi" w:hAnsiTheme="majorHAnsi"/>
        </w:rPr>
        <w:t xml:space="preserve">Een volgend stuk gaat over het belang van thuisverpleegkundigen. Verder zal dan ook duidelijk worden door wie zij worden ondersteund. Onder andere de ziekenfondsen vormen een grote ondersteunende rol voor hen. Communicatie is het volgende waar dit eindwerk over spreekt. Een optimale </w:t>
      </w:r>
      <w:r w:rsidR="00964116">
        <w:rPr>
          <w:rFonts w:asciiTheme="majorHAnsi" w:hAnsiTheme="majorHAnsi"/>
        </w:rPr>
        <w:lastRenderedPageBreak/>
        <w:t>samenwerking tussen professionelen onderling en met mantelzorgers en personen met dementie, kan pas verkregen worden mits een goede communicatie. Als laatste wordt er gesproken over de woonomgeving</w:t>
      </w:r>
      <w:r w:rsidR="00833231">
        <w:rPr>
          <w:rFonts w:asciiTheme="majorHAnsi" w:hAnsiTheme="majorHAnsi"/>
        </w:rPr>
        <w:t xml:space="preserve"> van iemand met dementie. Eenvoudige</w:t>
      </w:r>
      <w:r w:rsidR="00964116">
        <w:rPr>
          <w:rFonts w:asciiTheme="majorHAnsi" w:hAnsiTheme="majorHAnsi"/>
        </w:rPr>
        <w:t xml:space="preserve"> aanpassingen aan de omgeving kunnen de levenskwaliteit verhogen. Er wordt onder andere gesproken over prikkels, </w:t>
      </w:r>
      <w:r w:rsidR="001845CD">
        <w:rPr>
          <w:rFonts w:asciiTheme="majorHAnsi" w:hAnsiTheme="majorHAnsi"/>
        </w:rPr>
        <w:t xml:space="preserve">licht, geluid, temperatuur, geur, smaak en reminiscentie. </w:t>
      </w:r>
    </w:p>
    <w:p w:rsidR="00C21372" w:rsidRDefault="00C21372" w:rsidP="00C400B6">
      <w:pPr>
        <w:pStyle w:val="Plattetekst"/>
        <w:spacing w:before="240" w:after="240"/>
        <w:rPr>
          <w:rFonts w:asciiTheme="majorHAnsi" w:hAnsiTheme="majorHAnsi"/>
        </w:rPr>
      </w:pPr>
    </w:p>
    <w:p w:rsidR="00C21372" w:rsidRPr="00325781" w:rsidRDefault="00C21372" w:rsidP="00C400B6">
      <w:pPr>
        <w:pStyle w:val="Plattetekst"/>
        <w:spacing w:before="240" w:after="240"/>
        <w:rPr>
          <w:rFonts w:asciiTheme="majorHAnsi" w:hAnsiTheme="majorHAnsi"/>
        </w:rPr>
      </w:pPr>
    </w:p>
    <w:p w:rsidR="003A2310" w:rsidRPr="00730C5F" w:rsidRDefault="003A2310" w:rsidP="00C400B6">
      <w:pPr>
        <w:pStyle w:val="Lossetitels"/>
        <w:rPr>
          <w:rFonts w:asciiTheme="majorHAnsi" w:hAnsiTheme="majorHAnsi"/>
        </w:rPr>
        <w:sectPr w:rsidR="003A2310" w:rsidRPr="00730C5F">
          <w:headerReference w:type="default" r:id="rId14"/>
          <w:footerReference w:type="default" r:id="rId15"/>
          <w:pgSz w:w="11906" w:h="16838"/>
          <w:pgMar w:top="1134" w:right="1134" w:bottom="1134" w:left="1871" w:header="708" w:footer="708" w:gutter="0"/>
          <w:cols w:space="708"/>
          <w:docGrid w:linePitch="360"/>
        </w:sectPr>
      </w:pPr>
      <w:r w:rsidRPr="00730C5F">
        <w:rPr>
          <w:rFonts w:asciiTheme="majorHAnsi" w:hAnsiTheme="majorHAnsi"/>
        </w:rPr>
        <w:br w:type="page"/>
      </w:r>
    </w:p>
    <w:p w:rsidR="00DB5985" w:rsidRPr="001D2FBE" w:rsidRDefault="003A2310" w:rsidP="00C400B6">
      <w:pPr>
        <w:pStyle w:val="Bijschrift"/>
        <w:spacing w:before="240" w:after="240"/>
        <w:rPr>
          <w:sz w:val="36"/>
        </w:rPr>
      </w:pPr>
      <w:r w:rsidRPr="001D2FBE">
        <w:rPr>
          <w:sz w:val="36"/>
        </w:rPr>
        <w:lastRenderedPageBreak/>
        <w:t>Onderzoeksvraag</w:t>
      </w:r>
    </w:p>
    <w:p w:rsidR="007670E3" w:rsidRDefault="001844BC" w:rsidP="00C400B6">
      <w:pPr>
        <w:pStyle w:val="Plattetekst"/>
        <w:spacing w:before="240" w:after="240"/>
        <w:rPr>
          <w:rFonts w:asciiTheme="majorHAnsi" w:hAnsiTheme="majorHAnsi"/>
        </w:rPr>
      </w:pPr>
      <w:r>
        <w:rPr>
          <w:rFonts w:asciiTheme="majorHAnsi" w:hAnsiTheme="majorHAnsi"/>
        </w:rPr>
        <w:t xml:space="preserve">Welke </w:t>
      </w:r>
      <w:r w:rsidR="0058552B">
        <w:rPr>
          <w:rFonts w:asciiTheme="majorHAnsi" w:hAnsiTheme="majorHAnsi"/>
        </w:rPr>
        <w:t xml:space="preserve">actuele ondersteunende, </w:t>
      </w:r>
      <w:r>
        <w:rPr>
          <w:rFonts w:asciiTheme="majorHAnsi" w:hAnsiTheme="majorHAnsi"/>
        </w:rPr>
        <w:t xml:space="preserve">sociale en materiële maatregelen </w:t>
      </w:r>
      <w:r w:rsidR="0058552B">
        <w:rPr>
          <w:rFonts w:asciiTheme="majorHAnsi" w:hAnsiTheme="majorHAnsi"/>
        </w:rPr>
        <w:t xml:space="preserve">worden er momenteel  aangeboden opdat ouderen met dementie langer thuis zouden kunnen blijven wonen? </w:t>
      </w:r>
    </w:p>
    <w:p w:rsidR="0058552B" w:rsidRDefault="0058552B" w:rsidP="00C400B6">
      <w:pPr>
        <w:pStyle w:val="Plattetekst"/>
        <w:spacing w:before="240" w:after="240"/>
        <w:rPr>
          <w:rFonts w:asciiTheme="majorHAnsi" w:hAnsiTheme="majorHAnsi"/>
        </w:rPr>
      </w:pPr>
      <w:r>
        <w:rPr>
          <w:rFonts w:asciiTheme="majorHAnsi" w:hAnsiTheme="majorHAnsi"/>
        </w:rPr>
        <w:t>Deelonderzoeksvragen:</w:t>
      </w:r>
    </w:p>
    <w:p w:rsidR="0058552B" w:rsidRDefault="0058552B" w:rsidP="00C400B6">
      <w:pPr>
        <w:pStyle w:val="Plattetekst"/>
        <w:spacing w:before="240" w:after="240"/>
        <w:rPr>
          <w:rFonts w:asciiTheme="majorHAnsi" w:hAnsiTheme="majorHAnsi"/>
        </w:rPr>
      </w:pPr>
      <w:r>
        <w:rPr>
          <w:rFonts w:asciiTheme="majorHAnsi" w:hAnsiTheme="majorHAnsi"/>
        </w:rPr>
        <w:t>- Welke mogelijkheden zijn er voor wat betreft psycho-educatie bij mantelzorgers die zorgen voor iemand met dementie?</w:t>
      </w:r>
    </w:p>
    <w:p w:rsidR="0058552B" w:rsidRDefault="0058552B" w:rsidP="00C400B6">
      <w:pPr>
        <w:pStyle w:val="Plattetekst"/>
        <w:spacing w:before="240" w:after="240"/>
        <w:rPr>
          <w:rFonts w:asciiTheme="majorHAnsi" w:hAnsiTheme="majorHAnsi"/>
        </w:rPr>
      </w:pPr>
      <w:r>
        <w:rPr>
          <w:rFonts w:asciiTheme="majorHAnsi" w:hAnsiTheme="majorHAnsi"/>
        </w:rPr>
        <w:t xml:space="preserve">- Hoe kunnen thuisverpleegkundigen ervoor zorgen dat iemand met dementie langer thuis kan blijven wonen? </w:t>
      </w:r>
    </w:p>
    <w:p w:rsidR="0058552B" w:rsidRDefault="0058552B" w:rsidP="00C400B6">
      <w:pPr>
        <w:pStyle w:val="Plattetekst"/>
        <w:spacing w:before="240" w:after="240"/>
        <w:rPr>
          <w:rFonts w:asciiTheme="majorHAnsi" w:hAnsiTheme="majorHAnsi"/>
        </w:rPr>
      </w:pPr>
      <w:r>
        <w:rPr>
          <w:rFonts w:asciiTheme="majorHAnsi" w:hAnsiTheme="majorHAnsi"/>
        </w:rPr>
        <w:t>- We</w:t>
      </w:r>
      <w:r w:rsidR="0016603B">
        <w:rPr>
          <w:rFonts w:asciiTheme="majorHAnsi" w:hAnsiTheme="majorHAnsi"/>
        </w:rPr>
        <w:t>lke andere disciplines spelen</w:t>
      </w:r>
      <w:r>
        <w:rPr>
          <w:rFonts w:asciiTheme="majorHAnsi" w:hAnsiTheme="majorHAnsi"/>
        </w:rPr>
        <w:t xml:space="preserve"> </w:t>
      </w:r>
      <w:r w:rsidR="0016603B">
        <w:rPr>
          <w:rFonts w:asciiTheme="majorHAnsi" w:hAnsiTheme="majorHAnsi"/>
        </w:rPr>
        <w:t xml:space="preserve">momenteel een rol </w:t>
      </w:r>
      <w:r w:rsidR="00CD5324">
        <w:rPr>
          <w:rFonts w:asciiTheme="majorHAnsi" w:hAnsiTheme="majorHAnsi"/>
        </w:rPr>
        <w:t xml:space="preserve">bij de </w:t>
      </w:r>
      <w:r w:rsidR="0016603B">
        <w:rPr>
          <w:rFonts w:asciiTheme="majorHAnsi" w:hAnsiTheme="majorHAnsi"/>
        </w:rPr>
        <w:t>ondersteuning</w:t>
      </w:r>
      <w:r w:rsidR="00CD5324">
        <w:rPr>
          <w:rFonts w:asciiTheme="majorHAnsi" w:hAnsiTheme="majorHAnsi"/>
        </w:rPr>
        <w:t xml:space="preserve"> van</w:t>
      </w:r>
      <w:r>
        <w:rPr>
          <w:rFonts w:asciiTheme="majorHAnsi" w:hAnsiTheme="majorHAnsi"/>
        </w:rPr>
        <w:t xml:space="preserve"> mensen met dementie thuis?</w:t>
      </w:r>
    </w:p>
    <w:p w:rsidR="0058552B" w:rsidRDefault="0058552B" w:rsidP="00C400B6">
      <w:pPr>
        <w:pStyle w:val="Plattetekst"/>
        <w:spacing w:before="240" w:after="240"/>
        <w:rPr>
          <w:rFonts w:asciiTheme="majorHAnsi" w:hAnsiTheme="majorHAnsi"/>
        </w:rPr>
      </w:pPr>
      <w:r>
        <w:rPr>
          <w:rFonts w:asciiTheme="majorHAnsi" w:hAnsiTheme="majorHAnsi"/>
        </w:rPr>
        <w:t xml:space="preserve">- Wat bieden mutualiteiten momenteel aan ter ondersteuning van </w:t>
      </w:r>
      <w:r w:rsidR="0016603B">
        <w:rPr>
          <w:rFonts w:asciiTheme="majorHAnsi" w:hAnsiTheme="majorHAnsi"/>
        </w:rPr>
        <w:t>thuiswonende cliënten met dementie?</w:t>
      </w:r>
    </w:p>
    <w:p w:rsidR="0016603B" w:rsidRDefault="0016603B" w:rsidP="00C400B6">
      <w:pPr>
        <w:pStyle w:val="Plattetekst"/>
        <w:spacing w:before="240" w:after="240"/>
        <w:rPr>
          <w:rFonts w:asciiTheme="majorHAnsi" w:hAnsiTheme="majorHAnsi"/>
        </w:rPr>
      </w:pPr>
      <w:r>
        <w:rPr>
          <w:rFonts w:asciiTheme="majorHAnsi" w:hAnsiTheme="majorHAnsi"/>
        </w:rPr>
        <w:t xml:space="preserve">- </w:t>
      </w:r>
      <w:r w:rsidR="003B5F0F">
        <w:rPr>
          <w:rFonts w:asciiTheme="majorHAnsi" w:hAnsiTheme="majorHAnsi"/>
        </w:rPr>
        <w:t xml:space="preserve">Welke omgevingsfactoren beïnvloeden het gedrag van personen met dementie? </w:t>
      </w:r>
    </w:p>
    <w:p w:rsidR="00FF5B88" w:rsidRPr="00730C5F" w:rsidRDefault="00117F70" w:rsidP="00C400B6">
      <w:pPr>
        <w:pStyle w:val="Lossetitels"/>
        <w:rPr>
          <w:rFonts w:asciiTheme="majorHAnsi" w:hAnsiTheme="majorHAnsi"/>
        </w:rPr>
        <w:sectPr w:rsidR="00FF5B88" w:rsidRPr="00730C5F">
          <w:headerReference w:type="default" r:id="rId16"/>
          <w:footerReference w:type="default" r:id="rId17"/>
          <w:pgSz w:w="11906" w:h="16838"/>
          <w:pgMar w:top="1134" w:right="1134" w:bottom="1134" w:left="1871" w:header="708" w:footer="708" w:gutter="0"/>
          <w:cols w:space="708"/>
          <w:docGrid w:linePitch="360"/>
        </w:sectPr>
      </w:pPr>
      <w:bookmarkStart w:id="5" w:name="_Toc90711805"/>
      <w:bookmarkStart w:id="6" w:name="_Toc91306290"/>
      <w:bookmarkStart w:id="7" w:name="_Toc91306676"/>
      <w:bookmarkStart w:id="8" w:name="_Toc118006845"/>
      <w:bookmarkStart w:id="9" w:name="_Toc120348168"/>
      <w:r w:rsidRPr="00730C5F">
        <w:rPr>
          <w:rFonts w:asciiTheme="majorHAnsi" w:hAnsiTheme="majorHAnsi"/>
        </w:rPr>
        <w:br w:type="page"/>
      </w:r>
    </w:p>
    <w:p w:rsidR="00327672" w:rsidRPr="001D2FBE" w:rsidRDefault="003A2310" w:rsidP="00991AEA">
      <w:pPr>
        <w:pStyle w:val="Kop1"/>
        <w:numPr>
          <w:ilvl w:val="0"/>
          <w:numId w:val="0"/>
        </w:numPr>
        <w:ind w:left="1134" w:hanging="1134"/>
        <w:rPr>
          <w:sz w:val="44"/>
        </w:rPr>
      </w:pPr>
      <w:bookmarkStart w:id="10" w:name="_Toc453847222"/>
      <w:bookmarkStart w:id="11" w:name="_Toc244593407"/>
      <w:bookmarkStart w:id="12" w:name="_Toc244593459"/>
      <w:r w:rsidRPr="001D2FBE">
        <w:lastRenderedPageBreak/>
        <w:t>Methode</w:t>
      </w:r>
      <w:bookmarkEnd w:id="10"/>
    </w:p>
    <w:p w:rsidR="00327672" w:rsidRDefault="008E1D9A" w:rsidP="00C400B6">
      <w:pPr>
        <w:pStyle w:val="Plattetekst"/>
        <w:spacing w:before="240" w:after="240"/>
        <w:rPr>
          <w:rFonts w:asciiTheme="majorHAnsi" w:hAnsiTheme="majorHAnsi"/>
        </w:rPr>
      </w:pPr>
      <w:r>
        <w:rPr>
          <w:rFonts w:asciiTheme="majorHAnsi" w:hAnsiTheme="majorHAnsi"/>
        </w:rPr>
        <w:t xml:space="preserve">Voor </w:t>
      </w:r>
      <w:r w:rsidR="00AC3B82">
        <w:rPr>
          <w:rFonts w:asciiTheme="majorHAnsi" w:hAnsiTheme="majorHAnsi"/>
        </w:rPr>
        <w:t>het beantwoorden van de onderzoeksvraag werd een literatuurstudie gedaan. Z</w:t>
      </w:r>
      <w:r>
        <w:rPr>
          <w:rFonts w:asciiTheme="majorHAnsi" w:hAnsiTheme="majorHAnsi"/>
        </w:rPr>
        <w:t>owel digitale als niet-digitale bronnen</w:t>
      </w:r>
      <w:r w:rsidR="00DA6CCD">
        <w:rPr>
          <w:rFonts w:asciiTheme="majorHAnsi" w:hAnsiTheme="majorHAnsi"/>
        </w:rPr>
        <w:t xml:space="preserve"> werden</w:t>
      </w:r>
      <w:r>
        <w:rPr>
          <w:rFonts w:asciiTheme="majorHAnsi" w:hAnsiTheme="majorHAnsi"/>
        </w:rPr>
        <w:t xml:space="preserve"> geraadpleegd: boeken, artikels, tijdschriften, deelname aan vormingen... Met het boek 'Architectonica: een thuis voor mensen met dementie' (2012), geschreven door Erik Stroobants en Patrick Verhaest is alles begonnen. Het leverde heel wat inspiratie op, onder andere voor het vinden van artikels. </w:t>
      </w:r>
    </w:p>
    <w:p w:rsidR="00CE3A26" w:rsidRDefault="00CE3A26" w:rsidP="00C400B6">
      <w:pPr>
        <w:pStyle w:val="Plattetekst"/>
        <w:spacing w:before="240" w:after="240"/>
        <w:rPr>
          <w:rFonts w:asciiTheme="majorHAnsi" w:hAnsiTheme="majorHAnsi"/>
        </w:rPr>
      </w:pPr>
      <w:r>
        <w:rPr>
          <w:rFonts w:asciiTheme="majorHAnsi" w:hAnsiTheme="majorHAnsi"/>
        </w:rPr>
        <w:t xml:space="preserve">Heel wat artikels werden gevonden op Google Scholar. Zoektermen zoals dementia, </w:t>
      </w:r>
      <w:proofErr w:type="spellStart"/>
      <w:r>
        <w:rPr>
          <w:rFonts w:asciiTheme="majorHAnsi" w:hAnsiTheme="majorHAnsi"/>
        </w:rPr>
        <w:t>primary</w:t>
      </w:r>
      <w:proofErr w:type="spellEnd"/>
      <w:r>
        <w:rPr>
          <w:rFonts w:asciiTheme="majorHAnsi" w:hAnsiTheme="majorHAnsi"/>
        </w:rPr>
        <w:t xml:space="preserve"> care, </w:t>
      </w:r>
      <w:proofErr w:type="spellStart"/>
      <w:r>
        <w:rPr>
          <w:rFonts w:asciiTheme="majorHAnsi" w:hAnsiTheme="majorHAnsi"/>
        </w:rPr>
        <w:t>inf</w:t>
      </w:r>
      <w:r w:rsidR="001B5857">
        <w:rPr>
          <w:rFonts w:asciiTheme="majorHAnsi" w:hAnsiTheme="majorHAnsi"/>
        </w:rPr>
        <w:t>ormal</w:t>
      </w:r>
      <w:proofErr w:type="spellEnd"/>
      <w:r w:rsidR="001B5857">
        <w:rPr>
          <w:rFonts w:asciiTheme="majorHAnsi" w:hAnsiTheme="majorHAnsi"/>
        </w:rPr>
        <w:t xml:space="preserve"> care,</w:t>
      </w:r>
      <w:r>
        <w:rPr>
          <w:rFonts w:asciiTheme="majorHAnsi" w:hAnsiTheme="majorHAnsi"/>
        </w:rPr>
        <w:t xml:space="preserve"> vermaatschappelijking van de zorg en mantelzorger werden gebruikt om de eerste</w:t>
      </w:r>
      <w:r w:rsidR="001B5857">
        <w:rPr>
          <w:rFonts w:asciiTheme="majorHAnsi" w:hAnsiTheme="majorHAnsi"/>
        </w:rPr>
        <w:t xml:space="preserve"> </w:t>
      </w:r>
      <w:r>
        <w:rPr>
          <w:rFonts w:asciiTheme="majorHAnsi" w:hAnsiTheme="majorHAnsi"/>
        </w:rPr>
        <w:t xml:space="preserve">wetenschappelijke artikelen te </w:t>
      </w:r>
      <w:r w:rsidR="00AC3B82">
        <w:rPr>
          <w:rFonts w:asciiTheme="majorHAnsi" w:hAnsiTheme="majorHAnsi"/>
        </w:rPr>
        <w:t>vinden. De tijdsspanne werd daar</w:t>
      </w:r>
      <w:r>
        <w:rPr>
          <w:rFonts w:asciiTheme="majorHAnsi" w:hAnsiTheme="majorHAnsi"/>
        </w:rPr>
        <w:t xml:space="preserve">bij ingesteld vanaf 2010. Om artikelen te vinden over de omgeving van personen met dementie werden zoektermen zoals dementia, </w:t>
      </w:r>
      <w:proofErr w:type="spellStart"/>
      <w:r>
        <w:rPr>
          <w:rFonts w:asciiTheme="majorHAnsi" w:hAnsiTheme="majorHAnsi"/>
        </w:rPr>
        <w:t>physical</w:t>
      </w:r>
      <w:proofErr w:type="spellEnd"/>
      <w:r>
        <w:rPr>
          <w:rFonts w:asciiTheme="majorHAnsi" w:hAnsiTheme="majorHAnsi"/>
        </w:rPr>
        <w:t xml:space="preserve"> environment, </w:t>
      </w:r>
      <w:proofErr w:type="spellStart"/>
      <w:r w:rsidR="001B5857">
        <w:rPr>
          <w:rFonts w:asciiTheme="majorHAnsi" w:hAnsiTheme="majorHAnsi"/>
        </w:rPr>
        <w:t>indoor</w:t>
      </w:r>
      <w:proofErr w:type="spellEnd"/>
      <w:r w:rsidR="001B5857">
        <w:rPr>
          <w:rFonts w:asciiTheme="majorHAnsi" w:hAnsiTheme="majorHAnsi"/>
        </w:rPr>
        <w:t xml:space="preserve"> environment, </w:t>
      </w:r>
      <w:proofErr w:type="spellStart"/>
      <w:r>
        <w:rPr>
          <w:rFonts w:asciiTheme="majorHAnsi" w:hAnsiTheme="majorHAnsi"/>
        </w:rPr>
        <w:t>light</w:t>
      </w:r>
      <w:proofErr w:type="spellEnd"/>
      <w:r>
        <w:rPr>
          <w:rFonts w:asciiTheme="majorHAnsi" w:hAnsiTheme="majorHAnsi"/>
        </w:rPr>
        <w:t xml:space="preserve"> </w:t>
      </w:r>
      <w:proofErr w:type="spellStart"/>
      <w:r>
        <w:rPr>
          <w:rFonts w:asciiTheme="majorHAnsi" w:hAnsiTheme="majorHAnsi"/>
        </w:rPr>
        <w:t>ther</w:t>
      </w:r>
      <w:r w:rsidR="001B5857">
        <w:rPr>
          <w:rFonts w:asciiTheme="majorHAnsi" w:hAnsiTheme="majorHAnsi"/>
        </w:rPr>
        <w:t>apy</w:t>
      </w:r>
      <w:proofErr w:type="spellEnd"/>
      <w:r w:rsidR="001B5857">
        <w:rPr>
          <w:rFonts w:asciiTheme="majorHAnsi" w:hAnsiTheme="majorHAnsi"/>
        </w:rPr>
        <w:t xml:space="preserve">, </w:t>
      </w:r>
      <w:proofErr w:type="spellStart"/>
      <w:r w:rsidR="001B5857">
        <w:rPr>
          <w:rFonts w:asciiTheme="majorHAnsi" w:hAnsiTheme="majorHAnsi"/>
        </w:rPr>
        <w:t>ambient</w:t>
      </w:r>
      <w:proofErr w:type="spellEnd"/>
      <w:r w:rsidR="001B5857">
        <w:rPr>
          <w:rFonts w:asciiTheme="majorHAnsi" w:hAnsiTheme="majorHAnsi"/>
        </w:rPr>
        <w:t xml:space="preserve"> </w:t>
      </w:r>
      <w:proofErr w:type="spellStart"/>
      <w:r w:rsidR="001B5857">
        <w:rPr>
          <w:rFonts w:asciiTheme="majorHAnsi" w:hAnsiTheme="majorHAnsi"/>
        </w:rPr>
        <w:t>bright</w:t>
      </w:r>
      <w:proofErr w:type="spellEnd"/>
      <w:r w:rsidR="001B5857">
        <w:rPr>
          <w:rFonts w:asciiTheme="majorHAnsi" w:hAnsiTheme="majorHAnsi"/>
        </w:rPr>
        <w:t xml:space="preserve"> </w:t>
      </w:r>
      <w:proofErr w:type="spellStart"/>
      <w:r w:rsidR="001B5857">
        <w:rPr>
          <w:rFonts w:asciiTheme="majorHAnsi" w:hAnsiTheme="majorHAnsi"/>
        </w:rPr>
        <w:t>light</w:t>
      </w:r>
      <w:proofErr w:type="spellEnd"/>
      <w:r w:rsidR="001B5857">
        <w:rPr>
          <w:rFonts w:asciiTheme="majorHAnsi" w:hAnsiTheme="majorHAnsi"/>
        </w:rPr>
        <w:t xml:space="preserve"> en </w:t>
      </w:r>
      <w:proofErr w:type="spellStart"/>
      <w:r w:rsidR="001B5857">
        <w:rPr>
          <w:rFonts w:asciiTheme="majorHAnsi" w:hAnsiTheme="majorHAnsi"/>
        </w:rPr>
        <w:t>nutrition</w:t>
      </w:r>
      <w:proofErr w:type="spellEnd"/>
      <w:r w:rsidR="001B5857">
        <w:rPr>
          <w:rFonts w:asciiTheme="majorHAnsi" w:hAnsiTheme="majorHAnsi"/>
        </w:rPr>
        <w:t xml:space="preserve"> gebruikt. De tijdsspanne werd hier ingesteld vanaf 2005.  </w:t>
      </w:r>
    </w:p>
    <w:p w:rsidR="001B5857" w:rsidRDefault="001B5857" w:rsidP="00C400B6">
      <w:pPr>
        <w:pStyle w:val="Plattetekst"/>
        <w:spacing w:before="240" w:after="240"/>
        <w:rPr>
          <w:rFonts w:asciiTheme="majorHAnsi" w:hAnsiTheme="majorHAnsi"/>
        </w:rPr>
      </w:pPr>
      <w:proofErr w:type="spellStart"/>
      <w:r>
        <w:rPr>
          <w:rFonts w:asciiTheme="majorHAnsi" w:hAnsiTheme="majorHAnsi"/>
        </w:rPr>
        <w:t>Pub</w:t>
      </w:r>
      <w:r w:rsidR="005A7DA4">
        <w:rPr>
          <w:rFonts w:asciiTheme="majorHAnsi" w:hAnsiTheme="majorHAnsi"/>
        </w:rPr>
        <w:t>M</w:t>
      </w:r>
      <w:r>
        <w:rPr>
          <w:rFonts w:asciiTheme="majorHAnsi" w:hAnsiTheme="majorHAnsi"/>
        </w:rPr>
        <w:t>ed</w:t>
      </w:r>
      <w:proofErr w:type="spellEnd"/>
      <w:r>
        <w:rPr>
          <w:rFonts w:asciiTheme="majorHAnsi" w:hAnsiTheme="majorHAnsi"/>
        </w:rPr>
        <w:t xml:space="preserve"> werd ook geraadpleegd. De zoektermen dementia, </w:t>
      </w:r>
      <w:proofErr w:type="spellStart"/>
      <w:r>
        <w:rPr>
          <w:rFonts w:asciiTheme="majorHAnsi" w:hAnsiTheme="majorHAnsi"/>
        </w:rPr>
        <w:t>informal</w:t>
      </w:r>
      <w:proofErr w:type="spellEnd"/>
      <w:r>
        <w:rPr>
          <w:rFonts w:asciiTheme="majorHAnsi" w:hAnsiTheme="majorHAnsi"/>
        </w:rPr>
        <w:t xml:space="preserve"> </w:t>
      </w:r>
      <w:proofErr w:type="spellStart"/>
      <w:r>
        <w:rPr>
          <w:rFonts w:asciiTheme="majorHAnsi" w:hAnsiTheme="majorHAnsi"/>
        </w:rPr>
        <w:t>caregivers</w:t>
      </w:r>
      <w:proofErr w:type="spellEnd"/>
      <w:r>
        <w:rPr>
          <w:rFonts w:asciiTheme="majorHAnsi" w:hAnsiTheme="majorHAnsi"/>
        </w:rPr>
        <w:t xml:space="preserve">, built environment en </w:t>
      </w:r>
      <w:proofErr w:type="spellStart"/>
      <w:r>
        <w:rPr>
          <w:rFonts w:asciiTheme="majorHAnsi" w:hAnsiTheme="majorHAnsi"/>
        </w:rPr>
        <w:t>elderly</w:t>
      </w:r>
      <w:proofErr w:type="spellEnd"/>
      <w:r>
        <w:rPr>
          <w:rFonts w:asciiTheme="majorHAnsi" w:hAnsiTheme="majorHAnsi"/>
        </w:rPr>
        <w:t xml:space="preserve"> werden gebruikt. </w:t>
      </w:r>
      <w:r w:rsidR="005A7DA4">
        <w:rPr>
          <w:rFonts w:asciiTheme="majorHAnsi" w:hAnsiTheme="majorHAnsi"/>
        </w:rPr>
        <w:t xml:space="preserve">Via de </w:t>
      </w:r>
      <w:proofErr w:type="spellStart"/>
      <w:r w:rsidR="005A7DA4">
        <w:rPr>
          <w:rFonts w:asciiTheme="majorHAnsi" w:hAnsiTheme="majorHAnsi"/>
        </w:rPr>
        <w:t>limits</w:t>
      </w:r>
      <w:proofErr w:type="spellEnd"/>
      <w:r w:rsidR="005A7DA4">
        <w:rPr>
          <w:rFonts w:asciiTheme="majorHAnsi" w:hAnsiTheme="majorHAnsi"/>
        </w:rPr>
        <w:t xml:space="preserve"> 'free full </w:t>
      </w:r>
      <w:proofErr w:type="spellStart"/>
      <w:r w:rsidR="005A7DA4">
        <w:rPr>
          <w:rFonts w:asciiTheme="majorHAnsi" w:hAnsiTheme="majorHAnsi"/>
        </w:rPr>
        <w:t>text</w:t>
      </w:r>
      <w:proofErr w:type="spellEnd"/>
      <w:r w:rsidR="005A7DA4">
        <w:rPr>
          <w:rFonts w:asciiTheme="majorHAnsi" w:hAnsiTheme="majorHAnsi"/>
        </w:rPr>
        <w:t xml:space="preserve"> </w:t>
      </w:r>
      <w:proofErr w:type="spellStart"/>
      <w:r w:rsidR="005A7DA4">
        <w:rPr>
          <w:rFonts w:asciiTheme="majorHAnsi" w:hAnsiTheme="majorHAnsi"/>
        </w:rPr>
        <w:t>available</w:t>
      </w:r>
      <w:proofErr w:type="spellEnd"/>
      <w:r w:rsidR="005A7DA4">
        <w:rPr>
          <w:rFonts w:asciiTheme="majorHAnsi" w:hAnsiTheme="majorHAnsi"/>
        </w:rPr>
        <w:t>' en '</w:t>
      </w:r>
      <w:proofErr w:type="spellStart"/>
      <w:r w:rsidR="005A7DA4">
        <w:rPr>
          <w:rFonts w:asciiTheme="majorHAnsi" w:hAnsiTheme="majorHAnsi"/>
        </w:rPr>
        <w:t>publication</w:t>
      </w:r>
      <w:proofErr w:type="spellEnd"/>
      <w:r w:rsidR="005A7DA4">
        <w:rPr>
          <w:rFonts w:asciiTheme="majorHAnsi" w:hAnsiTheme="majorHAnsi"/>
        </w:rPr>
        <w:t xml:space="preserve"> dates: 5 </w:t>
      </w:r>
      <w:proofErr w:type="spellStart"/>
      <w:r w:rsidR="005A7DA4">
        <w:rPr>
          <w:rFonts w:asciiTheme="majorHAnsi" w:hAnsiTheme="majorHAnsi"/>
        </w:rPr>
        <w:t>years</w:t>
      </w:r>
      <w:proofErr w:type="spellEnd"/>
      <w:r w:rsidR="005A7DA4">
        <w:rPr>
          <w:rFonts w:asciiTheme="majorHAnsi" w:hAnsiTheme="majorHAnsi"/>
        </w:rPr>
        <w:t xml:space="preserve">' werd de zoekopdracht verfijnd. </w:t>
      </w:r>
    </w:p>
    <w:p w:rsidR="00711B18" w:rsidRDefault="00711B18" w:rsidP="00C400B6">
      <w:pPr>
        <w:pStyle w:val="Plattetekst"/>
        <w:spacing w:before="240" w:after="240"/>
        <w:rPr>
          <w:rFonts w:asciiTheme="majorHAnsi" w:hAnsiTheme="majorHAnsi"/>
        </w:rPr>
      </w:pPr>
      <w:r>
        <w:rPr>
          <w:rFonts w:asciiTheme="majorHAnsi" w:hAnsiTheme="majorHAnsi"/>
        </w:rPr>
        <w:t xml:space="preserve">Twee artikels over de omgeving van iemand met dementie werden gevonden op Web of Science. Voor het ene artikel werden de zoektermen dementia, care homes en environment ingevoerd. De tijdsspanne werd ingesteld vanaf 2010. Nadat werd aangeduid dat alle termen in de titel moesten voorkomen, bleven vier resultaten over. </w:t>
      </w:r>
      <w:r w:rsidR="00CE3A26">
        <w:rPr>
          <w:rFonts w:asciiTheme="majorHAnsi" w:hAnsiTheme="majorHAnsi"/>
        </w:rPr>
        <w:t xml:space="preserve">Voor het tweede artikel werden de termen dementia en care </w:t>
      </w:r>
      <w:proofErr w:type="spellStart"/>
      <w:r w:rsidR="00CE3A26">
        <w:rPr>
          <w:rFonts w:asciiTheme="majorHAnsi" w:hAnsiTheme="majorHAnsi"/>
        </w:rPr>
        <w:t>residents</w:t>
      </w:r>
      <w:proofErr w:type="spellEnd"/>
      <w:r w:rsidR="00CE3A26">
        <w:rPr>
          <w:rFonts w:asciiTheme="majorHAnsi" w:hAnsiTheme="majorHAnsi"/>
        </w:rPr>
        <w:t xml:space="preserve"> gebruikt. Deze moesten beiden voorkomen in de titel en de tijdsspanne wer</w:t>
      </w:r>
      <w:r w:rsidR="00AC3B82">
        <w:rPr>
          <w:rFonts w:asciiTheme="majorHAnsi" w:hAnsiTheme="majorHAnsi"/>
        </w:rPr>
        <w:t xml:space="preserve">d aangepast vanaf 2014. Ook dat </w:t>
      </w:r>
      <w:r w:rsidR="00CE3A26">
        <w:rPr>
          <w:rFonts w:asciiTheme="majorHAnsi" w:hAnsiTheme="majorHAnsi"/>
        </w:rPr>
        <w:t xml:space="preserve">leverde vier resultaten op. </w:t>
      </w:r>
    </w:p>
    <w:p w:rsidR="00155729" w:rsidRDefault="00155729" w:rsidP="00C400B6">
      <w:pPr>
        <w:pStyle w:val="Plattetekst"/>
        <w:spacing w:before="240" w:after="240"/>
        <w:rPr>
          <w:rFonts w:asciiTheme="majorHAnsi" w:hAnsiTheme="majorHAnsi"/>
        </w:rPr>
      </w:pPr>
      <w:r>
        <w:rPr>
          <w:rFonts w:asciiTheme="majorHAnsi" w:hAnsiTheme="majorHAnsi"/>
        </w:rPr>
        <w:t>De Engelstalige artikelen gaven me een goede basis om aan het werk te beginnen. Toch werd nog heel wat gevonden in de bibliotheek van het Expertisecentrum Dementie Paradox. Onder ander in het</w:t>
      </w:r>
      <w:r w:rsidR="00AC3B82">
        <w:rPr>
          <w:rFonts w:asciiTheme="majorHAnsi" w:hAnsiTheme="majorHAnsi"/>
        </w:rPr>
        <w:t xml:space="preserve"> tijdschrift 'Denkbeeld' werden</w:t>
      </w:r>
      <w:r>
        <w:rPr>
          <w:rFonts w:asciiTheme="majorHAnsi" w:hAnsiTheme="majorHAnsi"/>
        </w:rPr>
        <w:t xml:space="preserve"> enkele artikelen</w:t>
      </w:r>
      <w:r w:rsidR="00AC3B82">
        <w:rPr>
          <w:rFonts w:asciiTheme="majorHAnsi" w:hAnsiTheme="majorHAnsi"/>
        </w:rPr>
        <w:t xml:space="preserve"> gevonden</w:t>
      </w:r>
      <w:r>
        <w:rPr>
          <w:rFonts w:asciiTheme="majorHAnsi" w:hAnsiTheme="majorHAnsi"/>
        </w:rPr>
        <w:t xml:space="preserve">. Boeken over reminiscentie, thuiszorg, communicatie en prikkels zorgden voor nog veel </w:t>
      </w:r>
      <w:r>
        <w:rPr>
          <w:rFonts w:asciiTheme="majorHAnsi" w:hAnsiTheme="majorHAnsi"/>
        </w:rPr>
        <w:lastRenderedPageBreak/>
        <w:t>meer informatie. Op 9 oktober 2015 nam ik er deel aan een studiedag 'Dementievriendelijke woonomgeving'</w:t>
      </w:r>
      <w:r w:rsidR="004B1A67">
        <w:rPr>
          <w:rFonts w:asciiTheme="majorHAnsi" w:hAnsiTheme="majorHAnsi"/>
        </w:rPr>
        <w:t xml:space="preserve">. Patrick Verhaest gaf er de hele dag informatie over de invloed van de omgeving op iemand met dementie. Resultaten van de literatuurstudie werden toen bevestigd of net in vraag gesteld. Tenslotte nam ik op 19 februari deel aan de 'Geriatriedagen' in Nederland. Op dit congres werd onder andere gesproken over mantelzorgers van personen met dementie. Alhoewel ik toen al veel wist, vond ik er interessante brochures zoals de brochure van de werkgroep </w:t>
      </w:r>
      <w:proofErr w:type="spellStart"/>
      <w:r w:rsidR="004B1A67">
        <w:rPr>
          <w:rFonts w:asciiTheme="majorHAnsi" w:hAnsiTheme="majorHAnsi"/>
        </w:rPr>
        <w:t>WeDo</w:t>
      </w:r>
      <w:proofErr w:type="spellEnd"/>
      <w:r w:rsidR="004B1A67">
        <w:rPr>
          <w:rFonts w:asciiTheme="majorHAnsi" w:hAnsiTheme="majorHAnsi"/>
        </w:rPr>
        <w:t xml:space="preserve"> Nederland.  </w:t>
      </w:r>
    </w:p>
    <w:p w:rsidR="005A7DA4" w:rsidRDefault="005A7DA4" w:rsidP="00C400B6">
      <w:pPr>
        <w:pStyle w:val="Plattetekst"/>
        <w:spacing w:before="240" w:after="240"/>
        <w:rPr>
          <w:rFonts w:asciiTheme="majorHAnsi" w:hAnsiTheme="majorHAnsi"/>
        </w:rPr>
      </w:pPr>
    </w:p>
    <w:p w:rsidR="00327672" w:rsidRPr="00730C5F" w:rsidRDefault="00327672" w:rsidP="00C400B6">
      <w:pPr>
        <w:spacing w:before="240" w:after="240" w:line="240" w:lineRule="auto"/>
        <w:rPr>
          <w:rFonts w:asciiTheme="majorHAnsi" w:hAnsiTheme="majorHAnsi"/>
          <w:b/>
          <w:sz w:val="28"/>
        </w:rPr>
        <w:sectPr w:rsidR="00327672" w:rsidRPr="00730C5F">
          <w:pgSz w:w="11906" w:h="16838"/>
          <w:pgMar w:top="1134" w:right="1134" w:bottom="1134" w:left="1871" w:header="708" w:footer="708" w:gutter="0"/>
          <w:cols w:space="708"/>
          <w:docGrid w:linePitch="360"/>
        </w:sectPr>
      </w:pPr>
      <w:r w:rsidRPr="00730C5F">
        <w:rPr>
          <w:rFonts w:asciiTheme="majorHAnsi" w:hAnsiTheme="majorHAnsi"/>
        </w:rPr>
        <w:br w:type="page"/>
      </w:r>
    </w:p>
    <w:p w:rsidR="00DB5985" w:rsidRPr="00730C5F" w:rsidRDefault="0094738C" w:rsidP="00C400B6">
      <w:pPr>
        <w:pStyle w:val="Kop1"/>
        <w:spacing w:before="240"/>
      </w:pPr>
      <w:bookmarkStart w:id="13" w:name="_Toc453847223"/>
      <w:bookmarkEnd w:id="5"/>
      <w:bookmarkEnd w:id="6"/>
      <w:bookmarkEnd w:id="7"/>
      <w:bookmarkEnd w:id="8"/>
      <w:bookmarkEnd w:id="9"/>
      <w:bookmarkEnd w:id="11"/>
      <w:bookmarkEnd w:id="12"/>
      <w:r>
        <w:lastRenderedPageBreak/>
        <w:t xml:space="preserve">Ouderen </w:t>
      </w:r>
      <w:r w:rsidR="00BC09FF">
        <w:t>actuee</w:t>
      </w:r>
      <w:r w:rsidR="001304B3">
        <w:t>l en de toekomst</w:t>
      </w:r>
      <w:bookmarkEnd w:id="13"/>
    </w:p>
    <w:p w:rsidR="00386DA7" w:rsidRDefault="0026289F" w:rsidP="00C400B6">
      <w:pPr>
        <w:pStyle w:val="Plattetekst"/>
        <w:spacing w:before="240" w:after="240"/>
        <w:rPr>
          <w:rFonts w:asciiTheme="majorHAnsi" w:hAnsiTheme="majorHAnsi"/>
        </w:rPr>
      </w:pPr>
      <w:r>
        <w:rPr>
          <w:rFonts w:asciiTheme="majorHAnsi" w:hAnsiTheme="majorHAnsi"/>
        </w:rPr>
        <w:t>Door een stijgende levensverwachting zijn er steeds meer ouderen in onze samenleving</w:t>
      </w:r>
      <w:r w:rsidR="00386DA7">
        <w:rPr>
          <w:rFonts w:asciiTheme="majorHAnsi" w:hAnsiTheme="majorHAnsi"/>
        </w:rPr>
        <w:t>. We spreken van een vergrijzing. Het aantal 65-plussers zal tussen 2013 en 2030 toenemen met 4%.</w:t>
      </w:r>
      <w:r w:rsidR="00AC3B82">
        <w:rPr>
          <w:rFonts w:asciiTheme="majorHAnsi" w:hAnsiTheme="majorHAnsi"/>
        </w:rPr>
        <w:t xml:space="preserve"> In 2014 waren</w:t>
      </w:r>
      <w:r w:rsidR="00300321">
        <w:rPr>
          <w:rFonts w:asciiTheme="majorHAnsi" w:hAnsiTheme="majorHAnsi"/>
        </w:rPr>
        <w:t xml:space="preserve"> </w:t>
      </w:r>
      <w:r w:rsidR="001304B3">
        <w:rPr>
          <w:rFonts w:asciiTheme="majorHAnsi" w:hAnsiTheme="majorHAnsi"/>
        </w:rPr>
        <w:t xml:space="preserve">twee </w:t>
      </w:r>
      <w:r w:rsidR="00300321">
        <w:rPr>
          <w:rFonts w:asciiTheme="majorHAnsi" w:hAnsiTheme="majorHAnsi"/>
        </w:rPr>
        <w:t>miljoen Belgen 65 jaar en ouder</w:t>
      </w:r>
      <w:r w:rsidR="00AC3B82">
        <w:rPr>
          <w:rFonts w:asciiTheme="majorHAnsi" w:hAnsiTheme="majorHAnsi"/>
        </w:rPr>
        <w:t>. In 2030 zullen dat</w:t>
      </w:r>
      <w:r w:rsidR="001304B3">
        <w:rPr>
          <w:rFonts w:asciiTheme="majorHAnsi" w:hAnsiTheme="majorHAnsi"/>
        </w:rPr>
        <w:t xml:space="preserve"> er bijna 2,</w:t>
      </w:r>
      <w:r w:rsidR="00300321">
        <w:rPr>
          <w:rFonts w:asciiTheme="majorHAnsi" w:hAnsiTheme="majorHAnsi"/>
        </w:rPr>
        <w:t>7 miljoen zijn.</w:t>
      </w:r>
      <w:r w:rsidR="00386DA7">
        <w:rPr>
          <w:rFonts w:asciiTheme="majorHAnsi" w:hAnsiTheme="majorHAnsi"/>
        </w:rPr>
        <w:t xml:space="preserve"> In België is er zelfs sprake </w:t>
      </w:r>
      <w:r w:rsidR="00AC3B82">
        <w:rPr>
          <w:rFonts w:asciiTheme="majorHAnsi" w:hAnsiTheme="majorHAnsi"/>
        </w:rPr>
        <w:t>van een dubbele vergrijzing. Dat</w:t>
      </w:r>
      <w:r w:rsidR="00386DA7">
        <w:rPr>
          <w:rFonts w:asciiTheme="majorHAnsi" w:hAnsiTheme="majorHAnsi"/>
        </w:rPr>
        <w:t xml:space="preserve"> toont aan dat er een vergrijzing is binnen de ve</w:t>
      </w:r>
      <w:r w:rsidR="00486B89">
        <w:rPr>
          <w:rFonts w:asciiTheme="majorHAnsi" w:hAnsiTheme="majorHAnsi"/>
        </w:rPr>
        <w:t>rgrijzing</w:t>
      </w:r>
      <w:r w:rsidR="00386DA7">
        <w:rPr>
          <w:rFonts w:asciiTheme="majorHAnsi" w:hAnsiTheme="majorHAnsi"/>
        </w:rPr>
        <w:t>. Het aantal 80-plussers zal toenemen van 5</w:t>
      </w:r>
      <w:r w:rsidR="001304B3">
        <w:rPr>
          <w:rFonts w:asciiTheme="majorHAnsi" w:hAnsiTheme="majorHAnsi"/>
        </w:rPr>
        <w:t>,</w:t>
      </w:r>
      <w:r w:rsidR="00386DA7">
        <w:rPr>
          <w:rFonts w:asciiTheme="majorHAnsi" w:hAnsiTheme="majorHAnsi"/>
        </w:rPr>
        <w:t>3%</w:t>
      </w:r>
      <w:r w:rsidR="001B6C47">
        <w:rPr>
          <w:rFonts w:asciiTheme="majorHAnsi" w:hAnsiTheme="majorHAnsi"/>
        </w:rPr>
        <w:t xml:space="preserve"> </w:t>
      </w:r>
      <w:r w:rsidR="001304B3">
        <w:rPr>
          <w:rFonts w:asciiTheme="majorHAnsi" w:hAnsiTheme="majorHAnsi"/>
        </w:rPr>
        <w:t>in 2013 naar 6,</w:t>
      </w:r>
      <w:r w:rsidR="00386DA7">
        <w:rPr>
          <w:rFonts w:asciiTheme="majorHAnsi" w:hAnsiTheme="majorHAnsi"/>
        </w:rPr>
        <w:t xml:space="preserve">3% in 2030. </w:t>
      </w:r>
      <w:r w:rsidR="001304B3">
        <w:rPr>
          <w:rFonts w:asciiTheme="majorHAnsi" w:hAnsiTheme="majorHAnsi"/>
        </w:rPr>
        <w:t xml:space="preserve">Er waren meer dan 580 </w:t>
      </w:r>
      <w:r w:rsidR="00300321">
        <w:rPr>
          <w:rFonts w:asciiTheme="majorHAnsi" w:hAnsiTheme="majorHAnsi"/>
        </w:rPr>
        <w:t>000 persone</w:t>
      </w:r>
      <w:r w:rsidR="00AC3B82">
        <w:rPr>
          <w:rFonts w:asciiTheme="majorHAnsi" w:hAnsiTheme="majorHAnsi"/>
        </w:rPr>
        <w:t>n ouder dan 80 jaar in 2014. Dat</w:t>
      </w:r>
      <w:r w:rsidR="00300321">
        <w:rPr>
          <w:rFonts w:asciiTheme="majorHAnsi" w:hAnsiTheme="majorHAnsi"/>
        </w:rPr>
        <w:t xml:space="preserve"> aantal zal stijgen naar 770 000 in 2030. </w:t>
      </w:r>
      <w:r w:rsidR="00AC3B82">
        <w:rPr>
          <w:rFonts w:asciiTheme="majorHAnsi" w:hAnsiTheme="majorHAnsi"/>
        </w:rPr>
        <w:t>De</w:t>
      </w:r>
      <w:r w:rsidR="00386DA7">
        <w:rPr>
          <w:rFonts w:asciiTheme="majorHAnsi" w:hAnsiTheme="majorHAnsi"/>
        </w:rPr>
        <w:t xml:space="preserve"> vergrijzing zet zich het sterkst door in Vlaanderen. </w:t>
      </w:r>
      <w:r w:rsidR="00AC3B82">
        <w:rPr>
          <w:rFonts w:asciiTheme="majorHAnsi" w:hAnsiTheme="majorHAnsi"/>
        </w:rPr>
        <w:t>Wallonië komt</w:t>
      </w:r>
      <w:r w:rsidR="00300321">
        <w:rPr>
          <w:rFonts w:asciiTheme="majorHAnsi" w:hAnsiTheme="majorHAnsi"/>
        </w:rPr>
        <w:t xml:space="preserve"> op de tweede plaats en Brussel zal pas </w:t>
      </w:r>
      <w:r w:rsidR="00386DA7">
        <w:rPr>
          <w:rFonts w:asciiTheme="majorHAnsi" w:hAnsiTheme="majorHAnsi"/>
        </w:rPr>
        <w:t>vanaf 2020 van vergrijzing</w:t>
      </w:r>
      <w:r w:rsidR="00300321">
        <w:rPr>
          <w:rFonts w:asciiTheme="majorHAnsi" w:hAnsiTheme="majorHAnsi"/>
        </w:rPr>
        <w:t xml:space="preserve"> kunnen spreken</w:t>
      </w:r>
      <w:r w:rsidR="0041285D">
        <w:rPr>
          <w:rFonts w:asciiTheme="majorHAnsi" w:hAnsiTheme="majorHAnsi"/>
        </w:rPr>
        <w:t xml:space="preserve"> (Christelijke M</w:t>
      </w:r>
      <w:r w:rsidR="004232CD">
        <w:rPr>
          <w:rFonts w:asciiTheme="majorHAnsi" w:hAnsiTheme="majorHAnsi"/>
        </w:rPr>
        <w:t>utualiteit, 2014)</w:t>
      </w:r>
      <w:r w:rsidR="00386DA7">
        <w:rPr>
          <w:rFonts w:asciiTheme="majorHAnsi" w:hAnsiTheme="majorHAnsi"/>
        </w:rPr>
        <w:t>.</w:t>
      </w:r>
    </w:p>
    <w:p w:rsidR="00981148" w:rsidRDefault="00981148" w:rsidP="00C400B6">
      <w:pPr>
        <w:pStyle w:val="Plattetekst"/>
        <w:spacing w:before="240" w:after="240"/>
        <w:rPr>
          <w:rFonts w:asciiTheme="majorHAnsi" w:hAnsiTheme="majorHAnsi"/>
        </w:rPr>
      </w:pPr>
      <w:r>
        <w:rPr>
          <w:rFonts w:asciiTheme="majorHAnsi" w:hAnsiTheme="majorHAnsi"/>
        </w:rPr>
        <w:t>In de samenleving wordt er niet alleen over de vergrijzing gesproken maar ook over de ontgroening. Het aantal geboortes is ster</w:t>
      </w:r>
      <w:r w:rsidR="003806D5">
        <w:rPr>
          <w:rFonts w:asciiTheme="majorHAnsi" w:hAnsiTheme="majorHAnsi"/>
        </w:rPr>
        <w:t>k gedaald in vergelijking met</w:t>
      </w:r>
      <w:r w:rsidR="001304B3">
        <w:rPr>
          <w:rFonts w:asciiTheme="majorHAnsi" w:hAnsiTheme="majorHAnsi"/>
        </w:rPr>
        <w:t xml:space="preserve"> 50</w:t>
      </w:r>
      <w:r>
        <w:rPr>
          <w:rFonts w:asciiTheme="majorHAnsi" w:hAnsiTheme="majorHAnsi"/>
        </w:rPr>
        <w:t xml:space="preserve"> jaar geleden. </w:t>
      </w:r>
      <w:r w:rsidR="00911BF6">
        <w:rPr>
          <w:rFonts w:asciiTheme="majorHAnsi" w:hAnsiTheme="majorHAnsi"/>
        </w:rPr>
        <w:t xml:space="preserve">Ook met de ontgroening krijgt Vlaanderen het meest te verduren. Wallonië komt opnieuw op de tweede plaatsen en in Brussel is er slechts een matige ontgroening. </w:t>
      </w:r>
      <w:r w:rsidR="005F73B5">
        <w:rPr>
          <w:rFonts w:asciiTheme="majorHAnsi" w:hAnsiTheme="majorHAnsi"/>
        </w:rPr>
        <w:t>De leeftijdsgroep</w:t>
      </w:r>
      <w:r w:rsidR="00911BF6">
        <w:rPr>
          <w:rFonts w:asciiTheme="majorHAnsi" w:hAnsiTheme="majorHAnsi"/>
        </w:rPr>
        <w:t xml:space="preserve"> </w:t>
      </w:r>
      <w:r w:rsidR="001304B3">
        <w:rPr>
          <w:rFonts w:asciiTheme="majorHAnsi" w:hAnsiTheme="majorHAnsi"/>
        </w:rPr>
        <w:t xml:space="preserve">tussen nul en negentien jaar </w:t>
      </w:r>
      <w:r w:rsidR="00911BF6">
        <w:rPr>
          <w:rFonts w:asciiTheme="majorHAnsi" w:hAnsiTheme="majorHAnsi"/>
        </w:rPr>
        <w:t xml:space="preserve">daalt in Vlaanderen met </w:t>
      </w:r>
      <w:r w:rsidR="001304B3">
        <w:rPr>
          <w:rFonts w:asciiTheme="majorHAnsi" w:hAnsiTheme="majorHAnsi"/>
        </w:rPr>
        <w:t xml:space="preserve">twintig procent </w:t>
      </w:r>
      <w:r w:rsidR="00911BF6">
        <w:rPr>
          <w:rFonts w:asciiTheme="majorHAnsi" w:hAnsiTheme="majorHAnsi"/>
        </w:rPr>
        <w:t>tegen 2020. Nadien zal</w:t>
      </w:r>
      <w:r w:rsidR="001304B3">
        <w:rPr>
          <w:rFonts w:asciiTheme="majorHAnsi" w:hAnsiTheme="majorHAnsi"/>
        </w:rPr>
        <w:t xml:space="preserve"> </w:t>
      </w:r>
      <w:r w:rsidR="00AC3B82">
        <w:rPr>
          <w:rFonts w:asciiTheme="majorHAnsi" w:hAnsiTheme="majorHAnsi"/>
        </w:rPr>
        <w:t>die</w:t>
      </w:r>
      <w:r w:rsidR="00981D05">
        <w:rPr>
          <w:rFonts w:asciiTheme="majorHAnsi" w:hAnsiTheme="majorHAnsi"/>
        </w:rPr>
        <w:t xml:space="preserve"> leeftijdsgroep minder snel afnemen</w:t>
      </w:r>
      <w:r w:rsidR="005F73B5">
        <w:rPr>
          <w:rFonts w:asciiTheme="majorHAnsi" w:hAnsiTheme="majorHAnsi"/>
        </w:rPr>
        <w:t xml:space="preserve"> (</w:t>
      </w:r>
      <w:proofErr w:type="spellStart"/>
      <w:r w:rsidR="005F73B5">
        <w:rPr>
          <w:rFonts w:asciiTheme="majorHAnsi" w:hAnsiTheme="majorHAnsi"/>
        </w:rPr>
        <w:t>Pelfrene</w:t>
      </w:r>
      <w:proofErr w:type="spellEnd"/>
      <w:r w:rsidR="005F73B5">
        <w:rPr>
          <w:rFonts w:asciiTheme="majorHAnsi" w:hAnsiTheme="majorHAnsi"/>
        </w:rPr>
        <w:t>, 2005)</w:t>
      </w:r>
      <w:r w:rsidR="00911BF6">
        <w:rPr>
          <w:rFonts w:asciiTheme="majorHAnsi" w:hAnsiTheme="majorHAnsi"/>
        </w:rPr>
        <w:t xml:space="preserve">. </w:t>
      </w:r>
    </w:p>
    <w:p w:rsidR="00204F59" w:rsidRDefault="00300321" w:rsidP="00C400B6">
      <w:pPr>
        <w:pStyle w:val="Plattetekst"/>
        <w:spacing w:before="240" w:after="240"/>
        <w:rPr>
          <w:rFonts w:asciiTheme="majorHAnsi" w:hAnsiTheme="majorHAnsi"/>
        </w:rPr>
      </w:pPr>
      <w:r>
        <w:rPr>
          <w:rFonts w:asciiTheme="majorHAnsi" w:hAnsiTheme="majorHAnsi"/>
        </w:rPr>
        <w:t>De vraag naar ondersteuning zal toenemen aangezien er een stijgend aantal personen zal zijn met langdurige aandoeningen en afhankelijkheidsproblemen.</w:t>
      </w:r>
      <w:r w:rsidR="00981D05">
        <w:rPr>
          <w:rFonts w:asciiTheme="majorHAnsi" w:hAnsiTheme="majorHAnsi"/>
        </w:rPr>
        <w:t xml:space="preserve"> Heel wat chronische </w:t>
      </w:r>
      <w:r w:rsidR="004232CD">
        <w:rPr>
          <w:rFonts w:asciiTheme="majorHAnsi" w:hAnsiTheme="majorHAnsi"/>
        </w:rPr>
        <w:t>ziekten zullen mee</w:t>
      </w:r>
      <w:r w:rsidR="0041285D">
        <w:rPr>
          <w:rFonts w:asciiTheme="majorHAnsi" w:hAnsiTheme="majorHAnsi"/>
        </w:rPr>
        <w:t>r aandacht eisen (Christelijke M</w:t>
      </w:r>
      <w:r w:rsidR="004232CD">
        <w:rPr>
          <w:rFonts w:asciiTheme="majorHAnsi" w:hAnsiTheme="majorHAnsi"/>
        </w:rPr>
        <w:t>utualiteit, 2014). Binnen dit werk zullen we ons</w:t>
      </w:r>
      <w:r w:rsidR="005F73B5">
        <w:rPr>
          <w:rFonts w:asciiTheme="majorHAnsi" w:hAnsiTheme="majorHAnsi"/>
        </w:rPr>
        <w:t xml:space="preserve"> enkel</w:t>
      </w:r>
      <w:r w:rsidR="004232CD">
        <w:rPr>
          <w:rFonts w:asciiTheme="majorHAnsi" w:hAnsiTheme="majorHAnsi"/>
        </w:rPr>
        <w:t xml:space="preserve"> richten o</w:t>
      </w:r>
      <w:r w:rsidR="00204F59">
        <w:rPr>
          <w:rFonts w:asciiTheme="majorHAnsi" w:hAnsiTheme="majorHAnsi"/>
        </w:rPr>
        <w:t xml:space="preserve">p dementie. </w:t>
      </w:r>
    </w:p>
    <w:p w:rsidR="00204F59" w:rsidRPr="00204F59" w:rsidRDefault="00204F59" w:rsidP="00C400B6">
      <w:pPr>
        <w:pStyle w:val="Plattetekst"/>
        <w:spacing w:before="240" w:after="240"/>
        <w:rPr>
          <w:rFonts w:asciiTheme="majorHAnsi" w:hAnsiTheme="majorHAnsi"/>
        </w:rPr>
      </w:pPr>
      <w:r>
        <w:rPr>
          <w:rFonts w:asciiTheme="majorHAnsi" w:hAnsiTheme="majorHAnsi"/>
          <w:lang w:val="nl-BE"/>
        </w:rPr>
        <w:t>Een indrukwekkend cijfer van 165 000 toont aan dat er heel wat mensen met dementie waren in 2014 in België. 100 0</w:t>
      </w:r>
      <w:r w:rsidR="00AC3B82">
        <w:rPr>
          <w:rFonts w:asciiTheme="majorHAnsi" w:hAnsiTheme="majorHAnsi"/>
          <w:lang w:val="nl-BE"/>
        </w:rPr>
        <w:t>00 ervan wonen in Vlaanderen. Dat</w:t>
      </w:r>
      <w:r>
        <w:rPr>
          <w:rFonts w:asciiTheme="majorHAnsi" w:hAnsiTheme="majorHAnsi"/>
          <w:lang w:val="nl-BE"/>
        </w:rPr>
        <w:t xml:space="preserve"> aantal zal tegen 2050 verd</w:t>
      </w:r>
      <w:r w:rsidR="00981D05">
        <w:rPr>
          <w:rFonts w:asciiTheme="majorHAnsi" w:hAnsiTheme="majorHAnsi"/>
          <w:lang w:val="nl-BE"/>
        </w:rPr>
        <w:t>ubbelen (Constant, 2014). Ook</w:t>
      </w:r>
      <w:r>
        <w:rPr>
          <w:rFonts w:asciiTheme="majorHAnsi" w:hAnsiTheme="majorHAnsi"/>
          <w:lang w:val="nl-BE"/>
        </w:rPr>
        <w:t xml:space="preserve"> </w:t>
      </w:r>
      <w:proofErr w:type="spellStart"/>
      <w:r>
        <w:rPr>
          <w:rFonts w:asciiTheme="majorHAnsi" w:hAnsiTheme="majorHAnsi"/>
          <w:lang w:val="nl-BE"/>
        </w:rPr>
        <w:t>Steyaert</w:t>
      </w:r>
      <w:proofErr w:type="spellEnd"/>
      <w:r>
        <w:rPr>
          <w:rFonts w:asciiTheme="majorHAnsi" w:hAnsiTheme="majorHAnsi"/>
          <w:lang w:val="nl-BE"/>
        </w:rPr>
        <w:t xml:space="preserve">, wetenschappelijk medewerker van het Expertisecentrum Dementie Vlaanderen, legt de nadruk op het aantal personen met dementie. </w:t>
      </w:r>
      <w:r>
        <w:rPr>
          <w:rFonts w:asciiTheme="majorHAnsi" w:hAnsiTheme="majorHAnsi"/>
          <w:i/>
          <w:lang w:val="nl-BE"/>
        </w:rPr>
        <w:t>"Cijfers voor zowel Nederland als Vlaanderen laten zien dat dementie een belangrijke uitdaging is en nog zal worden voor ons zorgsysteem".</w:t>
      </w:r>
      <w:r>
        <w:rPr>
          <w:rFonts w:asciiTheme="majorHAnsi" w:hAnsiTheme="majorHAnsi"/>
          <w:lang w:val="nl-BE"/>
        </w:rPr>
        <w:t xml:space="preserve"> </w:t>
      </w:r>
    </w:p>
    <w:p w:rsidR="00927F04" w:rsidRPr="00730C5F" w:rsidRDefault="00927F04" w:rsidP="00C400B6">
      <w:pPr>
        <w:pStyle w:val="Plattetekst"/>
        <w:spacing w:before="240" w:after="240"/>
        <w:jc w:val="center"/>
        <w:rPr>
          <w:rFonts w:asciiTheme="majorHAnsi" w:hAnsiTheme="majorHAnsi"/>
          <w:lang w:val="en-US"/>
        </w:rPr>
      </w:pPr>
      <w:r w:rsidRPr="00730C5F">
        <w:rPr>
          <w:rFonts w:asciiTheme="majorHAnsi" w:hAnsiTheme="majorHAnsi"/>
          <w:noProof/>
          <w:lang w:val="nl-BE" w:eastAsia="nl-BE"/>
        </w:rPr>
        <w:lastRenderedPageBreak/>
        <w:drawing>
          <wp:inline distT="0" distB="0" distL="0" distR="0">
            <wp:extent cx="5652135" cy="2954525"/>
            <wp:effectExtent l="0" t="0" r="0" b="0"/>
            <wp:docPr id="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667E" w:rsidRPr="00730C5F" w:rsidRDefault="00204F59" w:rsidP="00C400B6">
      <w:pPr>
        <w:pStyle w:val="Plattetekst"/>
        <w:spacing w:before="240" w:after="240"/>
        <w:ind w:left="426" w:right="679"/>
        <w:jc w:val="center"/>
        <w:rPr>
          <w:rFonts w:asciiTheme="majorHAnsi" w:hAnsiTheme="majorHAnsi"/>
          <w:lang w:val="nl-BE"/>
        </w:rPr>
      </w:pPr>
      <w:r>
        <w:rPr>
          <w:rFonts w:asciiTheme="majorHAnsi" w:hAnsiTheme="majorHAnsi"/>
          <w:b/>
          <w:sz w:val="22"/>
          <w:lang w:val="nl-BE"/>
        </w:rPr>
        <w:t xml:space="preserve">Figuur 1 Leeftijd- en geslachtsgebonden voorkomen van dementie in Europa (2009). </w:t>
      </w:r>
      <w:r>
        <w:rPr>
          <w:rFonts w:asciiTheme="majorHAnsi" w:hAnsiTheme="majorHAnsi"/>
          <w:b/>
          <w:sz w:val="22"/>
          <w:lang w:val="nl-BE"/>
        </w:rPr>
        <w:br/>
      </w:r>
      <w:r w:rsidRPr="00204F59">
        <w:rPr>
          <w:rFonts w:asciiTheme="majorHAnsi" w:hAnsiTheme="majorHAnsi"/>
          <w:b/>
          <w:i/>
          <w:sz w:val="18"/>
          <w:szCs w:val="18"/>
          <w:lang w:val="nl-BE"/>
        </w:rPr>
        <w:t xml:space="preserve">Bron: Health and </w:t>
      </w:r>
      <w:proofErr w:type="spellStart"/>
      <w:r w:rsidRPr="00204F59">
        <w:rPr>
          <w:rFonts w:asciiTheme="majorHAnsi" w:hAnsiTheme="majorHAnsi"/>
          <w:b/>
          <w:i/>
          <w:sz w:val="18"/>
          <w:szCs w:val="18"/>
          <w:lang w:val="nl-BE"/>
        </w:rPr>
        <w:t>Glance</w:t>
      </w:r>
      <w:proofErr w:type="spellEnd"/>
      <w:r w:rsidRPr="00204F59">
        <w:rPr>
          <w:rFonts w:asciiTheme="majorHAnsi" w:hAnsiTheme="majorHAnsi"/>
          <w:b/>
          <w:i/>
          <w:sz w:val="18"/>
          <w:szCs w:val="18"/>
          <w:lang w:val="nl-BE"/>
        </w:rPr>
        <w:t>: Europe2012 (http://dx.doi.org/10.1787/888932703677)</w:t>
      </w:r>
      <w:r w:rsidR="00C94C1B">
        <w:rPr>
          <w:rFonts w:asciiTheme="majorHAnsi" w:hAnsiTheme="majorHAnsi"/>
          <w:b/>
          <w:sz w:val="22"/>
          <w:lang w:val="nl-BE"/>
        </w:rPr>
        <w:br/>
      </w:r>
    </w:p>
    <w:p w:rsidR="00765709" w:rsidRDefault="00927F04" w:rsidP="00C400B6">
      <w:pPr>
        <w:pStyle w:val="Plattetekst"/>
        <w:spacing w:before="240" w:after="240"/>
        <w:rPr>
          <w:rFonts w:asciiTheme="majorHAnsi" w:hAnsiTheme="majorHAnsi"/>
          <w:lang w:val="nl-BE"/>
        </w:rPr>
      </w:pPr>
      <w:r w:rsidRPr="00730C5F">
        <w:rPr>
          <w:rFonts w:asciiTheme="majorHAnsi" w:hAnsiTheme="majorHAnsi"/>
          <w:lang w:val="nl-BE"/>
        </w:rPr>
        <w:t xml:space="preserve">Figuur </w:t>
      </w:r>
      <w:r w:rsidR="00204F59">
        <w:rPr>
          <w:rFonts w:asciiTheme="majorHAnsi" w:hAnsiTheme="majorHAnsi"/>
          <w:lang w:val="nl-BE"/>
        </w:rPr>
        <w:t>1</w:t>
      </w:r>
      <w:r w:rsidRPr="00730C5F">
        <w:rPr>
          <w:rFonts w:asciiTheme="majorHAnsi" w:hAnsiTheme="majorHAnsi"/>
          <w:lang w:val="nl-BE"/>
        </w:rPr>
        <w:t xml:space="preserve"> toont aan dat </w:t>
      </w:r>
      <w:r w:rsidR="0063667E" w:rsidRPr="00730C5F">
        <w:rPr>
          <w:rFonts w:asciiTheme="majorHAnsi" w:hAnsiTheme="majorHAnsi"/>
          <w:lang w:val="nl-BE"/>
        </w:rPr>
        <w:t>symptomen van dementie doorgaans merkbaar worden vanaf de leeftijd van 60 jaar. Hoe hoger de leeftijd, hoe meer dementie voorkomt.</w:t>
      </w:r>
      <w:r w:rsidRPr="00730C5F">
        <w:rPr>
          <w:rFonts w:asciiTheme="majorHAnsi" w:hAnsiTheme="majorHAnsi"/>
          <w:lang w:val="nl-BE"/>
        </w:rPr>
        <w:t xml:space="preserve"> We zien dat er tussen de leeftijd van 60 tot 80 jaar weinig of geen verschil te merken is tussen </w:t>
      </w:r>
      <w:r w:rsidR="0063667E" w:rsidRPr="00730C5F">
        <w:rPr>
          <w:rFonts w:asciiTheme="majorHAnsi" w:hAnsiTheme="majorHAnsi"/>
          <w:lang w:val="nl-BE"/>
        </w:rPr>
        <w:t>het aantal mannen en</w:t>
      </w:r>
      <w:r w:rsidRPr="00730C5F">
        <w:rPr>
          <w:rFonts w:asciiTheme="majorHAnsi" w:hAnsiTheme="majorHAnsi"/>
          <w:lang w:val="nl-BE"/>
        </w:rPr>
        <w:t xml:space="preserve"> vrouwen</w:t>
      </w:r>
      <w:r w:rsidR="0063667E" w:rsidRPr="00730C5F">
        <w:rPr>
          <w:rFonts w:asciiTheme="majorHAnsi" w:hAnsiTheme="majorHAnsi"/>
          <w:lang w:val="nl-BE"/>
        </w:rPr>
        <w:t xml:space="preserve"> met dementie</w:t>
      </w:r>
      <w:r w:rsidRPr="00730C5F">
        <w:rPr>
          <w:rFonts w:asciiTheme="majorHAnsi" w:hAnsiTheme="majorHAnsi"/>
          <w:lang w:val="nl-BE"/>
        </w:rPr>
        <w:t>. Vanaf 80 jaar zijn er meer vrouwen met dementie dan mannen.</w:t>
      </w:r>
      <w:r w:rsidR="004D28E7">
        <w:rPr>
          <w:rFonts w:asciiTheme="majorHAnsi" w:hAnsiTheme="majorHAnsi"/>
          <w:lang w:val="nl-BE"/>
        </w:rPr>
        <w:t xml:space="preserve"> Omdat er ook meer vrouwen zijn dan mannen.</w:t>
      </w:r>
      <w:r w:rsidRPr="00730C5F">
        <w:rPr>
          <w:rFonts w:asciiTheme="majorHAnsi" w:hAnsiTheme="majorHAnsi"/>
          <w:lang w:val="nl-BE"/>
        </w:rPr>
        <w:t xml:space="preserve"> </w:t>
      </w:r>
      <w:r w:rsidR="00364013" w:rsidRPr="00730C5F">
        <w:rPr>
          <w:rFonts w:asciiTheme="majorHAnsi" w:hAnsiTheme="majorHAnsi"/>
          <w:lang w:val="nl-BE"/>
        </w:rPr>
        <w:t>Opvallend is dat er bijna 50% van de vrouwen te maken heeft met dementie wanneer zij ouder zijn dan 95 jaar (OECD, 2012).</w:t>
      </w:r>
    </w:p>
    <w:p w:rsidR="00871BEE" w:rsidRPr="00871BEE" w:rsidRDefault="00204F59" w:rsidP="00A0479D">
      <w:pPr>
        <w:pStyle w:val="Plattetekst"/>
        <w:spacing w:before="240" w:after="240"/>
        <w:rPr>
          <w:lang w:val="nl-BE"/>
        </w:rPr>
      </w:pPr>
      <w:r w:rsidRPr="00730C5F">
        <w:rPr>
          <w:rFonts w:asciiTheme="majorHAnsi" w:hAnsiTheme="majorHAnsi"/>
          <w:lang w:val="nl-BE"/>
        </w:rPr>
        <w:t xml:space="preserve">Een volgend opvallend cijfer gaat over het aantal personen met dementie die thuis worden verzorgd. </w:t>
      </w:r>
      <w:r w:rsidR="00D1009D">
        <w:rPr>
          <w:rFonts w:asciiTheme="majorHAnsi" w:hAnsiTheme="majorHAnsi"/>
          <w:lang w:val="nl-BE"/>
        </w:rPr>
        <w:t>Maar</w:t>
      </w:r>
      <w:r w:rsidR="004D28E7">
        <w:rPr>
          <w:rFonts w:asciiTheme="majorHAnsi" w:hAnsiTheme="majorHAnsi"/>
          <w:lang w:val="nl-BE"/>
        </w:rPr>
        <w:t xml:space="preserve"> </w:t>
      </w:r>
      <w:r w:rsidR="00D1009D">
        <w:rPr>
          <w:rFonts w:asciiTheme="majorHAnsi" w:hAnsiTheme="majorHAnsi"/>
          <w:lang w:val="nl-BE"/>
        </w:rPr>
        <w:t>liefst</w:t>
      </w:r>
      <w:r w:rsidR="00544D71">
        <w:rPr>
          <w:rFonts w:asciiTheme="majorHAnsi" w:hAnsiTheme="majorHAnsi"/>
          <w:lang w:val="nl-BE"/>
        </w:rPr>
        <w:t xml:space="preserve"> </w:t>
      </w:r>
      <w:r w:rsidRPr="00730C5F">
        <w:rPr>
          <w:rFonts w:asciiTheme="majorHAnsi" w:hAnsiTheme="majorHAnsi"/>
          <w:lang w:val="nl-BE"/>
        </w:rPr>
        <w:t>70% van al</w:t>
      </w:r>
      <w:r>
        <w:rPr>
          <w:rFonts w:asciiTheme="majorHAnsi" w:hAnsiTheme="majorHAnsi"/>
          <w:lang w:val="nl-BE"/>
        </w:rPr>
        <w:t xml:space="preserve">le </w:t>
      </w:r>
      <w:r w:rsidR="004C510C">
        <w:rPr>
          <w:rFonts w:asciiTheme="majorHAnsi" w:hAnsiTheme="majorHAnsi"/>
          <w:lang w:val="nl-BE"/>
        </w:rPr>
        <w:t>personen met dementie</w:t>
      </w:r>
      <w:r>
        <w:rPr>
          <w:rFonts w:asciiTheme="majorHAnsi" w:hAnsiTheme="majorHAnsi"/>
          <w:lang w:val="nl-BE"/>
        </w:rPr>
        <w:t xml:space="preserve"> wonen</w:t>
      </w:r>
      <w:r w:rsidRPr="00730C5F">
        <w:rPr>
          <w:rFonts w:asciiTheme="majorHAnsi" w:hAnsiTheme="majorHAnsi"/>
          <w:lang w:val="nl-BE"/>
        </w:rPr>
        <w:t xml:space="preserve"> thuis</w:t>
      </w:r>
      <w:r w:rsidR="00C84348">
        <w:rPr>
          <w:rFonts w:asciiTheme="majorHAnsi" w:hAnsiTheme="majorHAnsi"/>
          <w:lang w:val="nl-BE"/>
        </w:rPr>
        <w:t xml:space="preserve"> (Vandeurzen, z.j.) Meer dan 90% van de senioren wil oud worden in eigen omgeving. E</w:t>
      </w:r>
      <w:r w:rsidR="004D28E7">
        <w:rPr>
          <w:rFonts w:asciiTheme="majorHAnsi" w:hAnsiTheme="majorHAnsi"/>
          <w:lang w:val="nl-BE"/>
        </w:rPr>
        <w:t>nerzijds omdat er meer privacy</w:t>
      </w:r>
      <w:r w:rsidR="00C84348">
        <w:rPr>
          <w:rFonts w:asciiTheme="majorHAnsi" w:hAnsiTheme="majorHAnsi"/>
          <w:lang w:val="nl-BE"/>
        </w:rPr>
        <w:t>, vrijheid en familiariteit</w:t>
      </w:r>
      <w:r w:rsidR="004D28E7">
        <w:rPr>
          <w:rFonts w:asciiTheme="majorHAnsi" w:hAnsiTheme="majorHAnsi"/>
          <w:lang w:val="nl-BE"/>
        </w:rPr>
        <w:t xml:space="preserve"> is</w:t>
      </w:r>
      <w:r w:rsidR="00C84348">
        <w:rPr>
          <w:rFonts w:asciiTheme="majorHAnsi" w:hAnsiTheme="majorHAnsi"/>
          <w:lang w:val="nl-BE"/>
        </w:rPr>
        <w:t>. Anderzijds omdat institutionalisering geassocieerd wordt met verlies van vrijheid en privacy en afname van persoonlijke contacten (</w:t>
      </w:r>
      <w:proofErr w:type="spellStart"/>
      <w:r w:rsidR="00C84348">
        <w:rPr>
          <w:rFonts w:asciiTheme="majorHAnsi" w:hAnsiTheme="majorHAnsi"/>
          <w:lang w:val="nl-BE"/>
        </w:rPr>
        <w:t>WeDo</w:t>
      </w:r>
      <w:proofErr w:type="spellEnd"/>
      <w:r w:rsidR="00C84348">
        <w:rPr>
          <w:rFonts w:asciiTheme="majorHAnsi" w:hAnsiTheme="majorHAnsi"/>
          <w:lang w:val="nl-BE"/>
        </w:rPr>
        <w:t>, 2012).</w:t>
      </w:r>
      <w:r w:rsidRPr="00730C5F">
        <w:rPr>
          <w:rFonts w:asciiTheme="majorHAnsi" w:hAnsiTheme="majorHAnsi"/>
          <w:lang w:val="nl-BE"/>
        </w:rPr>
        <w:t xml:space="preserve"> </w:t>
      </w:r>
      <w:r w:rsidR="00D1009D">
        <w:rPr>
          <w:rFonts w:asciiTheme="majorHAnsi" w:hAnsiTheme="majorHAnsi"/>
          <w:lang w:val="nl-BE"/>
        </w:rPr>
        <w:t>Dit werk zal dan ook alleen maar gaan over personen m</w:t>
      </w:r>
      <w:r w:rsidR="001059D9">
        <w:rPr>
          <w:rFonts w:asciiTheme="majorHAnsi" w:hAnsiTheme="majorHAnsi"/>
          <w:lang w:val="nl-BE"/>
        </w:rPr>
        <w:t>et dementie thuis</w:t>
      </w:r>
      <w:r w:rsidR="00D1009D">
        <w:rPr>
          <w:rFonts w:asciiTheme="majorHAnsi" w:hAnsiTheme="majorHAnsi"/>
          <w:lang w:val="nl-BE"/>
        </w:rPr>
        <w:t>.</w:t>
      </w:r>
      <w:r>
        <w:rPr>
          <w:rFonts w:asciiTheme="majorHAnsi" w:hAnsiTheme="majorHAnsi"/>
          <w:lang w:val="nl-BE"/>
        </w:rPr>
        <w:t xml:space="preserve"> </w:t>
      </w:r>
      <w:r w:rsidR="00C84348">
        <w:rPr>
          <w:rFonts w:asciiTheme="majorHAnsi" w:hAnsiTheme="majorHAnsi"/>
          <w:lang w:val="nl-BE"/>
        </w:rPr>
        <w:t xml:space="preserve">De toekomst van de zorg voor ouderen is steeds afhankelijker van de beschikbaarheid van mantel- en vrijwilligerszorg. </w:t>
      </w:r>
      <w:r w:rsidR="00037A0C">
        <w:rPr>
          <w:rFonts w:asciiTheme="majorHAnsi" w:hAnsiTheme="majorHAnsi"/>
          <w:lang w:val="nl-BE"/>
        </w:rPr>
        <w:t>De druk op de mantelzorgers en</w:t>
      </w:r>
      <w:r w:rsidR="004D28E7">
        <w:rPr>
          <w:rFonts w:asciiTheme="majorHAnsi" w:hAnsiTheme="majorHAnsi"/>
          <w:lang w:val="nl-BE"/>
        </w:rPr>
        <w:t xml:space="preserve"> vrijwilligers neemt steeds toe.</w:t>
      </w:r>
      <w:r w:rsidR="00037A0C">
        <w:rPr>
          <w:rFonts w:asciiTheme="majorHAnsi" w:hAnsiTheme="majorHAnsi"/>
          <w:lang w:val="nl-BE"/>
        </w:rPr>
        <w:t xml:space="preserve"> </w:t>
      </w:r>
      <w:r w:rsidR="004D28E7">
        <w:rPr>
          <w:rFonts w:asciiTheme="majorHAnsi" w:hAnsiTheme="majorHAnsi"/>
          <w:lang w:val="nl-BE"/>
        </w:rPr>
        <w:t>D</w:t>
      </w:r>
      <w:r w:rsidR="00AC3B82">
        <w:rPr>
          <w:rFonts w:asciiTheme="majorHAnsi" w:hAnsiTheme="majorHAnsi"/>
          <w:lang w:val="nl-BE"/>
        </w:rPr>
        <w:t>a</w:t>
      </w:r>
      <w:r w:rsidR="00037A0C">
        <w:rPr>
          <w:rFonts w:asciiTheme="majorHAnsi" w:hAnsiTheme="majorHAnsi"/>
          <w:lang w:val="nl-BE"/>
        </w:rPr>
        <w:t>t zal voor de nodige spanningen zorgen (</w:t>
      </w:r>
      <w:proofErr w:type="spellStart"/>
      <w:r w:rsidR="00037A0C">
        <w:rPr>
          <w:rFonts w:asciiTheme="majorHAnsi" w:hAnsiTheme="majorHAnsi"/>
          <w:lang w:val="nl-BE"/>
        </w:rPr>
        <w:t>WeDo</w:t>
      </w:r>
      <w:proofErr w:type="spellEnd"/>
      <w:r w:rsidR="00037A0C">
        <w:rPr>
          <w:rFonts w:asciiTheme="majorHAnsi" w:hAnsiTheme="majorHAnsi"/>
          <w:lang w:val="nl-BE"/>
        </w:rPr>
        <w:t xml:space="preserve">, 2012). </w:t>
      </w:r>
    </w:p>
    <w:p w:rsidR="00204F59" w:rsidRPr="0001233A" w:rsidRDefault="008C0D93" w:rsidP="00C400B6">
      <w:pPr>
        <w:pStyle w:val="Kop1"/>
        <w:spacing w:before="240"/>
        <w:rPr>
          <w:lang w:val="nl-BE"/>
        </w:rPr>
      </w:pPr>
      <w:bookmarkStart w:id="14" w:name="_Toc453847224"/>
      <w:r>
        <w:rPr>
          <w:lang w:val="nl-BE"/>
        </w:rPr>
        <w:lastRenderedPageBreak/>
        <w:t>S</w:t>
      </w:r>
      <w:r w:rsidR="0001233A" w:rsidRPr="0001233A">
        <w:rPr>
          <w:lang w:val="nl-BE"/>
        </w:rPr>
        <w:t>ociale omgeving</w:t>
      </w:r>
      <w:bookmarkEnd w:id="14"/>
    </w:p>
    <w:p w:rsidR="005E48F6" w:rsidRDefault="00A0479D" w:rsidP="00C400B6">
      <w:pPr>
        <w:pStyle w:val="Plattetekst"/>
        <w:spacing w:before="240" w:after="240"/>
        <w:rPr>
          <w:rFonts w:asciiTheme="majorHAnsi" w:hAnsiTheme="majorHAnsi"/>
          <w:lang w:val="nl-BE"/>
        </w:rPr>
      </w:pPr>
      <w:r>
        <w:rPr>
          <w:rFonts w:asciiTheme="majorHAnsi" w:hAnsiTheme="majorHAnsi"/>
          <w:lang w:val="nl-BE"/>
        </w:rPr>
        <w:t xml:space="preserve">Omdat begrip voor personen met dementie, hun mantelzorgers en vrijwilligers zo belangrijk is, zal het volgende stuk gaan over de negatieve beeldvorming rond dementie (Huis in het Veld, 2015). </w:t>
      </w:r>
      <w:r w:rsidR="0001233A">
        <w:rPr>
          <w:rFonts w:asciiTheme="majorHAnsi" w:hAnsiTheme="majorHAnsi"/>
          <w:lang w:val="nl-BE"/>
        </w:rPr>
        <w:t xml:space="preserve">Ondanks dat dementie steeds meer en meer voorkomt in onze maatschappij, is er nog altijd </w:t>
      </w:r>
      <w:r>
        <w:rPr>
          <w:rFonts w:asciiTheme="majorHAnsi" w:hAnsiTheme="majorHAnsi"/>
          <w:lang w:val="nl-BE"/>
        </w:rPr>
        <w:t xml:space="preserve"> een negatief</w:t>
      </w:r>
      <w:r w:rsidR="00D1009D">
        <w:rPr>
          <w:rFonts w:asciiTheme="majorHAnsi" w:hAnsiTheme="majorHAnsi"/>
          <w:lang w:val="nl-BE"/>
        </w:rPr>
        <w:t xml:space="preserve"> beeld</w:t>
      </w:r>
      <w:r w:rsidR="004D28E7">
        <w:rPr>
          <w:rFonts w:asciiTheme="majorHAnsi" w:hAnsiTheme="majorHAnsi"/>
          <w:lang w:val="nl-BE"/>
        </w:rPr>
        <w:t xml:space="preserve"> van</w:t>
      </w:r>
      <w:r w:rsidR="0001233A">
        <w:rPr>
          <w:rFonts w:asciiTheme="majorHAnsi" w:hAnsiTheme="majorHAnsi"/>
          <w:lang w:val="nl-BE"/>
        </w:rPr>
        <w:t xml:space="preserve"> dement</w:t>
      </w:r>
      <w:r w:rsidR="00D1009D">
        <w:rPr>
          <w:rFonts w:asciiTheme="majorHAnsi" w:hAnsiTheme="majorHAnsi"/>
          <w:lang w:val="nl-BE"/>
        </w:rPr>
        <w:t>ie in onze maatschappij. D</w:t>
      </w:r>
      <w:r>
        <w:rPr>
          <w:rFonts w:asciiTheme="majorHAnsi" w:hAnsiTheme="majorHAnsi"/>
          <w:lang w:val="nl-BE"/>
        </w:rPr>
        <w:t>a</w:t>
      </w:r>
      <w:r w:rsidR="0001233A">
        <w:rPr>
          <w:rFonts w:asciiTheme="majorHAnsi" w:hAnsiTheme="majorHAnsi"/>
          <w:lang w:val="nl-BE"/>
        </w:rPr>
        <w:t>t</w:t>
      </w:r>
      <w:r w:rsidR="00D1009D">
        <w:rPr>
          <w:rFonts w:asciiTheme="majorHAnsi" w:hAnsiTheme="majorHAnsi"/>
          <w:lang w:val="nl-BE"/>
        </w:rPr>
        <w:t xml:space="preserve"> kan leiden</w:t>
      </w:r>
      <w:r w:rsidR="0001233A">
        <w:rPr>
          <w:rFonts w:asciiTheme="majorHAnsi" w:hAnsiTheme="majorHAnsi"/>
          <w:lang w:val="nl-BE"/>
        </w:rPr>
        <w:t xml:space="preserve"> tot een laattijdige of verkeerde diagnose, moeilijkheden met het zoeken naar professionele hulp en isol</w:t>
      </w:r>
      <w:r w:rsidR="00D1009D">
        <w:rPr>
          <w:rFonts w:asciiTheme="majorHAnsi" w:hAnsiTheme="majorHAnsi"/>
          <w:lang w:val="nl-BE"/>
        </w:rPr>
        <w:t xml:space="preserve">ement. </w:t>
      </w:r>
      <w:r w:rsidR="0001233A">
        <w:rPr>
          <w:rFonts w:asciiTheme="majorHAnsi" w:hAnsiTheme="majorHAnsi"/>
          <w:lang w:val="nl-BE"/>
        </w:rPr>
        <w:t xml:space="preserve">Aandacht voor dit probleem blijft dus meer dan welkom (Van Gorp &amp; </w:t>
      </w:r>
      <w:proofErr w:type="spellStart"/>
      <w:r w:rsidR="0001233A">
        <w:rPr>
          <w:rFonts w:asciiTheme="majorHAnsi" w:hAnsiTheme="majorHAnsi"/>
          <w:lang w:val="nl-BE"/>
        </w:rPr>
        <w:t>Vercruysse</w:t>
      </w:r>
      <w:proofErr w:type="spellEnd"/>
      <w:r w:rsidR="0001233A">
        <w:rPr>
          <w:rFonts w:asciiTheme="majorHAnsi" w:hAnsiTheme="majorHAnsi"/>
          <w:lang w:val="nl-BE"/>
        </w:rPr>
        <w:t xml:space="preserve">, 2011). </w:t>
      </w:r>
    </w:p>
    <w:p w:rsidR="00FD118A" w:rsidRDefault="00FD118A" w:rsidP="00C400B6">
      <w:pPr>
        <w:pStyle w:val="Plattetekst"/>
        <w:spacing w:before="240" w:after="240"/>
        <w:rPr>
          <w:rFonts w:asciiTheme="majorHAnsi" w:hAnsiTheme="majorHAnsi"/>
          <w:lang w:val="nl-BE"/>
        </w:rPr>
      </w:pPr>
      <w:r>
        <w:rPr>
          <w:rFonts w:asciiTheme="majorHAnsi" w:hAnsiTheme="majorHAnsi"/>
          <w:lang w:val="nl-BE"/>
        </w:rPr>
        <w:t>De negatieve beeldvorming rond dementie komt onder andere uit de media. Onderzoek toont aan dat de media zich vaak focus</w:t>
      </w:r>
      <w:r w:rsidR="004D28E7">
        <w:rPr>
          <w:rFonts w:asciiTheme="majorHAnsi" w:hAnsiTheme="majorHAnsi"/>
          <w:lang w:val="nl-BE"/>
        </w:rPr>
        <w:t>sen</w:t>
      </w:r>
      <w:r>
        <w:rPr>
          <w:rFonts w:asciiTheme="majorHAnsi" w:hAnsiTheme="majorHAnsi"/>
          <w:lang w:val="nl-BE"/>
        </w:rPr>
        <w:t xml:space="preserve"> op de terminale fase van dementie. </w:t>
      </w:r>
      <w:r w:rsidR="00DB350A">
        <w:rPr>
          <w:rFonts w:asciiTheme="majorHAnsi" w:hAnsiTheme="majorHAnsi"/>
          <w:lang w:val="nl-BE"/>
        </w:rPr>
        <w:t>In de samenleving</w:t>
      </w:r>
      <w:r w:rsidR="004D28E7">
        <w:rPr>
          <w:rFonts w:asciiTheme="majorHAnsi" w:hAnsiTheme="majorHAnsi"/>
          <w:lang w:val="nl-BE"/>
        </w:rPr>
        <w:t xml:space="preserve"> gaat men er van uit</w:t>
      </w:r>
      <w:r w:rsidR="00465008">
        <w:rPr>
          <w:rFonts w:asciiTheme="majorHAnsi" w:hAnsiTheme="majorHAnsi"/>
          <w:lang w:val="nl-BE"/>
        </w:rPr>
        <w:t xml:space="preserve"> </w:t>
      </w:r>
      <w:r>
        <w:rPr>
          <w:rFonts w:asciiTheme="majorHAnsi" w:hAnsiTheme="majorHAnsi"/>
          <w:lang w:val="nl-BE"/>
        </w:rPr>
        <w:t>dat men geen beslissingen meer kan of mag maken van zodra men dementie heeft. In tegenstelling tot de werkelijkheid, zal men schrik hebben om direct onder begeleidi</w:t>
      </w:r>
      <w:r w:rsidR="00DB350A">
        <w:rPr>
          <w:rFonts w:asciiTheme="majorHAnsi" w:hAnsiTheme="majorHAnsi"/>
          <w:lang w:val="nl-BE"/>
        </w:rPr>
        <w:t>ng te staan. Ook komen personen</w:t>
      </w:r>
      <w:r>
        <w:rPr>
          <w:rFonts w:asciiTheme="majorHAnsi" w:hAnsiTheme="majorHAnsi"/>
          <w:lang w:val="nl-BE"/>
        </w:rPr>
        <w:t xml:space="preserve"> met dementie zelden zelf aan bod in de</w:t>
      </w:r>
      <w:r w:rsidR="00DB350A">
        <w:rPr>
          <w:rFonts w:asciiTheme="majorHAnsi" w:hAnsiTheme="majorHAnsi"/>
          <w:lang w:val="nl-BE"/>
        </w:rPr>
        <w:t xml:space="preserve"> media. Er wordt altijd </w:t>
      </w:r>
      <w:r w:rsidR="00DB350A" w:rsidRPr="00D85E9B">
        <w:rPr>
          <w:rFonts w:asciiTheme="majorHAnsi" w:hAnsiTheme="majorHAnsi"/>
          <w:u w:val="single"/>
          <w:lang w:val="nl-BE"/>
        </w:rPr>
        <w:t>over</w:t>
      </w:r>
      <w:r w:rsidR="00DB350A">
        <w:rPr>
          <w:rFonts w:asciiTheme="majorHAnsi" w:hAnsiTheme="majorHAnsi"/>
          <w:lang w:val="nl-BE"/>
        </w:rPr>
        <w:t xml:space="preserve"> 'mensen met dementie'</w:t>
      </w:r>
      <w:r>
        <w:rPr>
          <w:rFonts w:asciiTheme="majorHAnsi" w:hAnsiTheme="majorHAnsi"/>
          <w:lang w:val="nl-BE"/>
        </w:rPr>
        <w:t xml:space="preserve"> gesproken maar nooit </w:t>
      </w:r>
      <w:r w:rsidRPr="00D85E9B">
        <w:rPr>
          <w:rFonts w:asciiTheme="majorHAnsi" w:hAnsiTheme="majorHAnsi"/>
          <w:u w:val="single"/>
          <w:lang w:val="nl-BE"/>
        </w:rPr>
        <w:t>met</w:t>
      </w:r>
      <w:r>
        <w:rPr>
          <w:rFonts w:asciiTheme="majorHAnsi" w:hAnsiTheme="majorHAnsi"/>
          <w:lang w:val="nl-BE"/>
        </w:rPr>
        <w:t xml:space="preserve"> hen. </w:t>
      </w:r>
      <w:r w:rsidR="00A0479D">
        <w:rPr>
          <w:rFonts w:asciiTheme="majorHAnsi" w:hAnsiTheme="majorHAnsi"/>
          <w:lang w:val="nl-BE"/>
        </w:rPr>
        <w:t xml:space="preserve">De conclusie van het onderzoek is dat er </w:t>
      </w:r>
      <w:r>
        <w:rPr>
          <w:rFonts w:asciiTheme="majorHAnsi" w:hAnsiTheme="majorHAnsi"/>
          <w:lang w:val="nl-BE"/>
        </w:rPr>
        <w:t xml:space="preserve">te veel nadruk gelegd </w:t>
      </w:r>
      <w:r w:rsidR="00A0479D">
        <w:rPr>
          <w:rFonts w:asciiTheme="majorHAnsi" w:hAnsiTheme="majorHAnsi"/>
          <w:lang w:val="nl-BE"/>
        </w:rPr>
        <w:t xml:space="preserve">wordt </w:t>
      </w:r>
      <w:r>
        <w:rPr>
          <w:rFonts w:asciiTheme="majorHAnsi" w:hAnsiTheme="majorHAnsi"/>
          <w:lang w:val="nl-BE"/>
        </w:rPr>
        <w:t xml:space="preserve">op de last die </w:t>
      </w:r>
      <w:r w:rsidR="00A0479D">
        <w:rPr>
          <w:rFonts w:asciiTheme="majorHAnsi" w:hAnsiTheme="majorHAnsi"/>
          <w:lang w:val="nl-BE"/>
        </w:rPr>
        <w:t>de ziekte met zich meebrengt. Da</w:t>
      </w:r>
      <w:r>
        <w:rPr>
          <w:rFonts w:asciiTheme="majorHAnsi" w:hAnsiTheme="majorHAnsi"/>
          <w:lang w:val="nl-BE"/>
        </w:rPr>
        <w:t>t zorgt er uiteraard voor dat men in de samenleving een negatieve houding creëert ten opzichte van dementie</w:t>
      </w:r>
      <w:r w:rsidR="00671E0D">
        <w:rPr>
          <w:rFonts w:asciiTheme="majorHAnsi" w:hAnsiTheme="majorHAnsi"/>
          <w:lang w:val="nl-BE"/>
        </w:rPr>
        <w:t xml:space="preserve"> </w:t>
      </w:r>
      <w:r>
        <w:rPr>
          <w:rFonts w:asciiTheme="majorHAnsi" w:hAnsiTheme="majorHAnsi"/>
          <w:lang w:val="nl-BE"/>
        </w:rPr>
        <w:t>(</w:t>
      </w:r>
      <w:proofErr w:type="spellStart"/>
      <w:r>
        <w:rPr>
          <w:rFonts w:asciiTheme="majorHAnsi" w:hAnsiTheme="majorHAnsi"/>
          <w:lang w:val="nl-BE"/>
        </w:rPr>
        <w:t>Kirkman</w:t>
      </w:r>
      <w:proofErr w:type="spellEnd"/>
      <w:r>
        <w:rPr>
          <w:rFonts w:asciiTheme="majorHAnsi" w:hAnsiTheme="majorHAnsi"/>
          <w:lang w:val="nl-BE"/>
        </w:rPr>
        <w:t xml:space="preserve">, 2006). </w:t>
      </w:r>
    </w:p>
    <w:p w:rsidR="00402ED4" w:rsidRDefault="00E6351A" w:rsidP="00C400B6">
      <w:pPr>
        <w:pStyle w:val="Plattetekst"/>
        <w:spacing w:before="240" w:after="240"/>
        <w:rPr>
          <w:rFonts w:asciiTheme="majorHAnsi" w:hAnsiTheme="majorHAnsi"/>
          <w:i/>
          <w:lang w:val="nl-BE"/>
        </w:rPr>
      </w:pPr>
      <w:r>
        <w:rPr>
          <w:rFonts w:asciiTheme="majorHAnsi" w:hAnsiTheme="majorHAnsi"/>
          <w:lang w:val="nl-BE"/>
        </w:rPr>
        <w:t>Mo</w:t>
      </w:r>
      <w:r w:rsidR="001B3D65">
        <w:rPr>
          <w:rFonts w:asciiTheme="majorHAnsi" w:hAnsiTheme="majorHAnsi"/>
          <w:lang w:val="nl-BE"/>
        </w:rPr>
        <w:t>cht er met meer respect over deme</w:t>
      </w:r>
      <w:r w:rsidR="00DB350A">
        <w:rPr>
          <w:rFonts w:asciiTheme="majorHAnsi" w:hAnsiTheme="majorHAnsi"/>
          <w:lang w:val="nl-BE"/>
        </w:rPr>
        <w:t>ntie gesproken worden, zouden</w:t>
      </w:r>
      <w:r w:rsidR="001B3D65">
        <w:rPr>
          <w:rFonts w:asciiTheme="majorHAnsi" w:hAnsiTheme="majorHAnsi"/>
          <w:lang w:val="nl-BE"/>
        </w:rPr>
        <w:t xml:space="preserve"> mensen met dementie zich meer als persoon zien, </w:t>
      </w:r>
      <w:r w:rsidR="00A0479D">
        <w:rPr>
          <w:rFonts w:asciiTheme="majorHAnsi" w:hAnsiTheme="majorHAnsi"/>
          <w:lang w:val="nl-BE"/>
        </w:rPr>
        <w:t>dan zouden ze</w:t>
      </w:r>
      <w:r w:rsidR="001B3D65">
        <w:rPr>
          <w:rFonts w:asciiTheme="majorHAnsi" w:hAnsiTheme="majorHAnsi"/>
          <w:lang w:val="nl-BE"/>
        </w:rPr>
        <w:t xml:space="preserve"> opnieuw in de maatschappij </w:t>
      </w:r>
      <w:r w:rsidR="00A0479D">
        <w:rPr>
          <w:rFonts w:asciiTheme="majorHAnsi" w:hAnsiTheme="majorHAnsi"/>
          <w:lang w:val="nl-BE"/>
        </w:rPr>
        <w:t>treden waardoor de kwaliteit van hun</w:t>
      </w:r>
      <w:r w:rsidR="001B3D65">
        <w:rPr>
          <w:rFonts w:asciiTheme="majorHAnsi" w:hAnsiTheme="majorHAnsi"/>
          <w:lang w:val="nl-BE"/>
        </w:rPr>
        <w:t xml:space="preserve"> leven </w:t>
      </w:r>
      <w:r w:rsidR="00095656">
        <w:rPr>
          <w:rFonts w:asciiTheme="majorHAnsi" w:hAnsiTheme="majorHAnsi"/>
          <w:lang w:val="nl-BE"/>
        </w:rPr>
        <w:t>zou stijgen</w:t>
      </w:r>
      <w:r w:rsidR="00DB350A">
        <w:rPr>
          <w:rFonts w:asciiTheme="majorHAnsi" w:hAnsiTheme="majorHAnsi"/>
          <w:lang w:val="nl-BE"/>
        </w:rPr>
        <w:t xml:space="preserve">. </w:t>
      </w:r>
      <w:r w:rsidR="00A0479D">
        <w:rPr>
          <w:rFonts w:asciiTheme="majorHAnsi" w:hAnsiTheme="majorHAnsi"/>
          <w:lang w:val="nl-BE"/>
        </w:rPr>
        <w:t>De medemensen</w:t>
      </w:r>
      <w:r w:rsidR="0001233A">
        <w:rPr>
          <w:rFonts w:asciiTheme="majorHAnsi" w:hAnsiTheme="majorHAnsi"/>
          <w:lang w:val="nl-BE"/>
        </w:rPr>
        <w:t xml:space="preserve"> zouden tot een </w:t>
      </w:r>
      <w:r w:rsidR="004D28E7">
        <w:rPr>
          <w:rFonts w:asciiTheme="majorHAnsi" w:hAnsiTheme="majorHAnsi"/>
          <w:lang w:val="nl-BE"/>
        </w:rPr>
        <w:t xml:space="preserve">meer </w:t>
      </w:r>
      <w:r w:rsidR="0001233A">
        <w:rPr>
          <w:rFonts w:asciiTheme="majorHAnsi" w:hAnsiTheme="majorHAnsi"/>
          <w:lang w:val="nl-BE"/>
        </w:rPr>
        <w:t>genuance</w:t>
      </w:r>
      <w:r w:rsidR="00A0479D">
        <w:rPr>
          <w:rFonts w:asciiTheme="majorHAnsi" w:hAnsiTheme="majorHAnsi"/>
          <w:lang w:val="nl-BE"/>
        </w:rPr>
        <w:t>erde beeldvorming komen wanneer</w:t>
      </w:r>
      <w:r w:rsidR="0001233A">
        <w:rPr>
          <w:rFonts w:asciiTheme="majorHAnsi" w:hAnsiTheme="majorHAnsi"/>
          <w:lang w:val="nl-BE"/>
        </w:rPr>
        <w:t xml:space="preserve"> alle facetten van dementie en de bijhore</w:t>
      </w:r>
      <w:r w:rsidR="004D28E7">
        <w:rPr>
          <w:rFonts w:asciiTheme="majorHAnsi" w:hAnsiTheme="majorHAnsi"/>
          <w:lang w:val="nl-BE"/>
        </w:rPr>
        <w:t>nde gevoelens bespreekbaar waren</w:t>
      </w:r>
      <w:r w:rsidR="00A0479D">
        <w:rPr>
          <w:rFonts w:asciiTheme="majorHAnsi" w:hAnsiTheme="majorHAnsi"/>
          <w:lang w:val="nl-BE"/>
        </w:rPr>
        <w:t>. D</w:t>
      </w:r>
      <w:r w:rsidR="0001233A">
        <w:rPr>
          <w:rFonts w:asciiTheme="majorHAnsi" w:hAnsiTheme="majorHAnsi"/>
          <w:lang w:val="nl-BE"/>
        </w:rPr>
        <w:t xml:space="preserve">e verschillende </w:t>
      </w:r>
      <w:r w:rsidR="004D28E7">
        <w:rPr>
          <w:rFonts w:asciiTheme="majorHAnsi" w:hAnsiTheme="majorHAnsi"/>
          <w:lang w:val="nl-BE"/>
        </w:rPr>
        <w:t xml:space="preserve">fasen van dementie </w:t>
      </w:r>
      <w:r w:rsidR="00A0479D">
        <w:rPr>
          <w:rFonts w:asciiTheme="majorHAnsi" w:hAnsiTheme="majorHAnsi"/>
          <w:lang w:val="nl-BE"/>
        </w:rPr>
        <w:t>moeten meer belicht worden. Ook</w:t>
      </w:r>
      <w:r w:rsidR="004D28E7">
        <w:rPr>
          <w:rFonts w:asciiTheme="majorHAnsi" w:hAnsiTheme="majorHAnsi"/>
          <w:lang w:val="nl-BE"/>
        </w:rPr>
        <w:t xml:space="preserve"> </w:t>
      </w:r>
      <w:r w:rsidR="00DB350A">
        <w:rPr>
          <w:rFonts w:asciiTheme="majorHAnsi" w:hAnsiTheme="majorHAnsi"/>
          <w:lang w:val="nl-BE"/>
        </w:rPr>
        <w:t>de autonomie van</w:t>
      </w:r>
      <w:r w:rsidR="0001233A">
        <w:rPr>
          <w:rFonts w:asciiTheme="majorHAnsi" w:hAnsiTheme="majorHAnsi"/>
          <w:lang w:val="nl-BE"/>
        </w:rPr>
        <w:t xml:space="preserve"> patiënt</w:t>
      </w:r>
      <w:r w:rsidR="00DB350A">
        <w:rPr>
          <w:rFonts w:asciiTheme="majorHAnsi" w:hAnsiTheme="majorHAnsi"/>
          <w:lang w:val="nl-BE"/>
        </w:rPr>
        <w:t>en</w:t>
      </w:r>
      <w:r w:rsidR="004D28E7">
        <w:rPr>
          <w:rFonts w:asciiTheme="majorHAnsi" w:hAnsiTheme="majorHAnsi"/>
          <w:lang w:val="nl-BE"/>
        </w:rPr>
        <w:t xml:space="preserve"> </w:t>
      </w:r>
      <w:r w:rsidR="00A0479D">
        <w:rPr>
          <w:rFonts w:asciiTheme="majorHAnsi" w:hAnsiTheme="majorHAnsi"/>
          <w:lang w:val="nl-BE"/>
        </w:rPr>
        <w:t xml:space="preserve">moet </w:t>
      </w:r>
      <w:r w:rsidR="004D28E7">
        <w:rPr>
          <w:rFonts w:asciiTheme="majorHAnsi" w:hAnsiTheme="majorHAnsi"/>
          <w:lang w:val="nl-BE"/>
        </w:rPr>
        <w:t>erken</w:t>
      </w:r>
      <w:r w:rsidR="00A0479D">
        <w:rPr>
          <w:rFonts w:asciiTheme="majorHAnsi" w:hAnsiTheme="majorHAnsi"/>
          <w:lang w:val="nl-BE"/>
        </w:rPr>
        <w:t>d worden. D</w:t>
      </w:r>
      <w:r w:rsidR="0001233A">
        <w:rPr>
          <w:rFonts w:asciiTheme="majorHAnsi" w:hAnsiTheme="majorHAnsi"/>
          <w:lang w:val="nl-BE"/>
        </w:rPr>
        <w:t xml:space="preserve">e persoon achter </w:t>
      </w:r>
      <w:r w:rsidR="00DB350A">
        <w:rPr>
          <w:rFonts w:asciiTheme="majorHAnsi" w:hAnsiTheme="majorHAnsi"/>
          <w:lang w:val="nl-BE"/>
        </w:rPr>
        <w:t xml:space="preserve">de mens </w:t>
      </w:r>
      <w:r w:rsidR="00A0479D">
        <w:rPr>
          <w:rFonts w:asciiTheme="majorHAnsi" w:hAnsiTheme="majorHAnsi"/>
          <w:lang w:val="nl-BE"/>
        </w:rPr>
        <w:t>moet blijven gezien worden en</w:t>
      </w:r>
      <w:r w:rsidR="0001233A">
        <w:rPr>
          <w:rFonts w:asciiTheme="majorHAnsi" w:hAnsiTheme="majorHAnsi"/>
          <w:lang w:val="nl-BE"/>
        </w:rPr>
        <w:t xml:space="preserve"> mensen met dementie </w:t>
      </w:r>
      <w:r w:rsidR="00A0479D">
        <w:rPr>
          <w:rFonts w:asciiTheme="majorHAnsi" w:hAnsiTheme="majorHAnsi"/>
          <w:lang w:val="nl-BE"/>
        </w:rPr>
        <w:t xml:space="preserve">moeten </w:t>
      </w:r>
      <w:r w:rsidR="0001233A">
        <w:rPr>
          <w:rFonts w:asciiTheme="majorHAnsi" w:hAnsiTheme="majorHAnsi"/>
          <w:lang w:val="nl-BE"/>
        </w:rPr>
        <w:t xml:space="preserve">aangezet worden om deel te nemen aan de samenleving </w:t>
      </w:r>
      <w:r w:rsidR="00761CE0">
        <w:rPr>
          <w:rFonts w:asciiTheme="majorHAnsi" w:hAnsiTheme="majorHAnsi"/>
          <w:lang w:val="nl-BE"/>
        </w:rPr>
        <w:t>(Van Gorp</w:t>
      </w:r>
      <w:r w:rsidR="006A5DAF">
        <w:rPr>
          <w:rFonts w:asciiTheme="majorHAnsi" w:hAnsiTheme="majorHAnsi"/>
          <w:lang w:val="nl-BE"/>
        </w:rPr>
        <w:t xml:space="preserve"> &amp; </w:t>
      </w:r>
      <w:proofErr w:type="spellStart"/>
      <w:r w:rsidR="006A5DAF">
        <w:rPr>
          <w:rFonts w:asciiTheme="majorHAnsi" w:hAnsiTheme="majorHAnsi"/>
          <w:lang w:val="nl-BE"/>
        </w:rPr>
        <w:t>Vercruysse</w:t>
      </w:r>
      <w:proofErr w:type="spellEnd"/>
      <w:r w:rsidR="00761CE0">
        <w:rPr>
          <w:rFonts w:asciiTheme="majorHAnsi" w:hAnsiTheme="majorHAnsi"/>
          <w:lang w:val="nl-BE"/>
        </w:rPr>
        <w:t>, 201</w:t>
      </w:r>
      <w:r w:rsidR="006A5DAF">
        <w:rPr>
          <w:rFonts w:asciiTheme="majorHAnsi" w:hAnsiTheme="majorHAnsi"/>
          <w:lang w:val="nl-BE"/>
        </w:rPr>
        <w:t>1</w:t>
      </w:r>
      <w:r w:rsidR="00761CE0">
        <w:rPr>
          <w:rFonts w:asciiTheme="majorHAnsi" w:hAnsiTheme="majorHAnsi"/>
          <w:lang w:val="nl-BE"/>
        </w:rPr>
        <w:t>)</w:t>
      </w:r>
      <w:r w:rsidR="00160122">
        <w:rPr>
          <w:rFonts w:asciiTheme="majorHAnsi" w:hAnsiTheme="majorHAnsi"/>
          <w:lang w:val="nl-BE"/>
        </w:rPr>
        <w:t>.</w:t>
      </w:r>
      <w:r>
        <w:rPr>
          <w:rFonts w:asciiTheme="majorHAnsi" w:hAnsiTheme="majorHAnsi"/>
          <w:lang w:val="nl-BE"/>
        </w:rPr>
        <w:t xml:space="preserve"> </w:t>
      </w:r>
    </w:p>
    <w:p w:rsidR="005E48F6" w:rsidRDefault="00160122" w:rsidP="00C400B6">
      <w:pPr>
        <w:pStyle w:val="Plattetekst"/>
        <w:spacing w:before="240" w:after="240"/>
        <w:rPr>
          <w:rFonts w:asciiTheme="majorHAnsi" w:hAnsiTheme="majorHAnsi"/>
          <w:lang w:val="nl-BE"/>
        </w:rPr>
      </w:pPr>
      <w:r w:rsidRPr="00160122">
        <w:rPr>
          <w:rFonts w:asciiTheme="majorHAnsi" w:hAnsiTheme="majorHAnsi"/>
          <w:i/>
          <w:lang w:val="nl-BE"/>
        </w:rPr>
        <w:t xml:space="preserve">'Vergeet dementie, </w:t>
      </w:r>
      <w:proofErr w:type="spellStart"/>
      <w:r w:rsidRPr="00160122">
        <w:rPr>
          <w:rFonts w:asciiTheme="majorHAnsi" w:hAnsiTheme="majorHAnsi"/>
          <w:i/>
          <w:lang w:val="nl-BE"/>
        </w:rPr>
        <w:t>onthou</w:t>
      </w:r>
      <w:proofErr w:type="spellEnd"/>
      <w:r w:rsidRPr="00160122">
        <w:rPr>
          <w:rFonts w:asciiTheme="majorHAnsi" w:hAnsiTheme="majorHAnsi"/>
          <w:i/>
          <w:lang w:val="nl-BE"/>
        </w:rPr>
        <w:t xml:space="preserve"> mens</w:t>
      </w:r>
      <w:r w:rsidR="005B4964">
        <w:rPr>
          <w:rFonts w:asciiTheme="majorHAnsi" w:hAnsiTheme="majorHAnsi"/>
          <w:i/>
          <w:lang w:val="nl-BE"/>
        </w:rPr>
        <w:t xml:space="preserve">' </w:t>
      </w:r>
      <w:r w:rsidR="004D28E7">
        <w:rPr>
          <w:rFonts w:asciiTheme="majorHAnsi" w:hAnsiTheme="majorHAnsi"/>
          <w:lang w:val="nl-BE"/>
        </w:rPr>
        <w:t xml:space="preserve"> is een campagne die</w:t>
      </w:r>
      <w:r>
        <w:rPr>
          <w:rFonts w:asciiTheme="majorHAnsi" w:hAnsiTheme="majorHAnsi"/>
          <w:lang w:val="nl-BE"/>
        </w:rPr>
        <w:t xml:space="preserve"> gelanceerd werd door het ministerie van Welzijn, Volksgezondheid en Gezin</w:t>
      </w:r>
      <w:r w:rsidR="000F2690">
        <w:rPr>
          <w:rFonts w:asciiTheme="majorHAnsi" w:hAnsiTheme="majorHAnsi"/>
          <w:lang w:val="nl-BE"/>
        </w:rPr>
        <w:t xml:space="preserve"> samen met het Expertisecentrum dementie Vlaanderen</w:t>
      </w:r>
      <w:r>
        <w:rPr>
          <w:rFonts w:asciiTheme="majorHAnsi" w:hAnsiTheme="majorHAnsi"/>
          <w:lang w:val="nl-BE"/>
        </w:rPr>
        <w:t>. Dit is een voorb</w:t>
      </w:r>
      <w:r w:rsidR="004D28E7">
        <w:rPr>
          <w:rFonts w:asciiTheme="majorHAnsi" w:hAnsiTheme="majorHAnsi"/>
          <w:lang w:val="nl-BE"/>
        </w:rPr>
        <w:t>eeld van een campagneplatform dat</w:t>
      </w:r>
      <w:r>
        <w:rPr>
          <w:rFonts w:asciiTheme="majorHAnsi" w:hAnsiTheme="majorHAnsi"/>
          <w:lang w:val="nl-BE"/>
        </w:rPr>
        <w:t xml:space="preserve"> de </w:t>
      </w:r>
      <w:r>
        <w:rPr>
          <w:rFonts w:asciiTheme="majorHAnsi" w:hAnsiTheme="majorHAnsi"/>
          <w:lang w:val="nl-BE"/>
        </w:rPr>
        <w:lastRenderedPageBreak/>
        <w:t>beeldvorming over dementie wil nuanceren. Het bevat inform</w:t>
      </w:r>
      <w:r w:rsidR="004D28E7">
        <w:rPr>
          <w:rFonts w:asciiTheme="majorHAnsi" w:hAnsiTheme="majorHAnsi"/>
          <w:lang w:val="nl-BE"/>
        </w:rPr>
        <w:t>atie en communicatiehulpmiddelen</w:t>
      </w:r>
      <w:r w:rsidR="00465008">
        <w:rPr>
          <w:rFonts w:asciiTheme="majorHAnsi" w:hAnsiTheme="majorHAnsi"/>
          <w:lang w:val="nl-BE"/>
        </w:rPr>
        <w:t xml:space="preserve"> </w:t>
      </w:r>
      <w:r w:rsidR="00DB350A">
        <w:rPr>
          <w:rFonts w:asciiTheme="majorHAnsi" w:hAnsiTheme="majorHAnsi"/>
          <w:lang w:val="nl-BE"/>
        </w:rPr>
        <w:t>die</w:t>
      </w:r>
      <w:r>
        <w:rPr>
          <w:rFonts w:asciiTheme="majorHAnsi" w:hAnsiTheme="majorHAnsi"/>
          <w:lang w:val="nl-BE"/>
        </w:rPr>
        <w:t xml:space="preserve"> mensen in de samenleving</w:t>
      </w:r>
      <w:r w:rsidR="00095656">
        <w:rPr>
          <w:rFonts w:asciiTheme="majorHAnsi" w:hAnsiTheme="majorHAnsi"/>
          <w:lang w:val="nl-BE"/>
        </w:rPr>
        <w:t xml:space="preserve"> willen</w:t>
      </w:r>
      <w:r>
        <w:rPr>
          <w:rFonts w:asciiTheme="majorHAnsi" w:hAnsiTheme="majorHAnsi"/>
          <w:lang w:val="nl-BE"/>
        </w:rPr>
        <w:t xml:space="preserve"> leren omgaan met de chronische ziekte. </w:t>
      </w:r>
      <w:r w:rsidR="004D28E7">
        <w:rPr>
          <w:rFonts w:asciiTheme="majorHAnsi" w:hAnsiTheme="majorHAnsi"/>
          <w:lang w:val="nl-BE"/>
        </w:rPr>
        <w:t>Men kan er e</w:t>
      </w:r>
      <w:r>
        <w:rPr>
          <w:rFonts w:asciiTheme="majorHAnsi" w:hAnsiTheme="majorHAnsi"/>
          <w:lang w:val="nl-BE"/>
        </w:rPr>
        <w:t>rv</w:t>
      </w:r>
      <w:r w:rsidR="004D28E7">
        <w:rPr>
          <w:rFonts w:asciiTheme="majorHAnsi" w:hAnsiTheme="majorHAnsi"/>
          <w:lang w:val="nl-BE"/>
        </w:rPr>
        <w:t>aringen en getuigenissen lezen</w:t>
      </w:r>
      <w:r>
        <w:rPr>
          <w:rFonts w:asciiTheme="majorHAnsi" w:hAnsiTheme="majorHAnsi"/>
          <w:lang w:val="nl-BE"/>
        </w:rPr>
        <w:t xml:space="preserve">. </w:t>
      </w:r>
      <w:r w:rsidR="004D28E7">
        <w:rPr>
          <w:rFonts w:asciiTheme="majorHAnsi" w:hAnsiTheme="majorHAnsi"/>
          <w:lang w:val="nl-BE"/>
        </w:rPr>
        <w:t xml:space="preserve">Er zijn </w:t>
      </w:r>
      <w:r>
        <w:rPr>
          <w:rFonts w:asciiTheme="majorHAnsi" w:hAnsiTheme="majorHAnsi"/>
          <w:lang w:val="nl-BE"/>
        </w:rPr>
        <w:t xml:space="preserve">getuigenissen van </w:t>
      </w:r>
      <w:r w:rsidR="004D28E7">
        <w:rPr>
          <w:rFonts w:asciiTheme="majorHAnsi" w:hAnsiTheme="majorHAnsi"/>
          <w:lang w:val="nl-BE"/>
        </w:rPr>
        <w:t xml:space="preserve">zowel </w:t>
      </w:r>
      <w:r>
        <w:rPr>
          <w:rFonts w:asciiTheme="majorHAnsi" w:hAnsiTheme="majorHAnsi"/>
          <w:lang w:val="nl-BE"/>
        </w:rPr>
        <w:t>partners, vri</w:t>
      </w:r>
      <w:r w:rsidR="00DF2F82">
        <w:rPr>
          <w:rFonts w:asciiTheme="majorHAnsi" w:hAnsiTheme="majorHAnsi"/>
          <w:lang w:val="nl-BE"/>
        </w:rPr>
        <w:t>enden</w:t>
      </w:r>
      <w:r w:rsidR="00095656">
        <w:rPr>
          <w:rFonts w:asciiTheme="majorHAnsi" w:hAnsiTheme="majorHAnsi"/>
          <w:lang w:val="nl-BE"/>
        </w:rPr>
        <w:t xml:space="preserve">, </w:t>
      </w:r>
      <w:r w:rsidR="00DF2F82">
        <w:rPr>
          <w:rFonts w:asciiTheme="majorHAnsi" w:hAnsiTheme="majorHAnsi"/>
          <w:lang w:val="nl-BE"/>
        </w:rPr>
        <w:t>ouders van</w:t>
      </w:r>
      <w:r w:rsidR="00095656">
        <w:rPr>
          <w:rFonts w:asciiTheme="majorHAnsi" w:hAnsiTheme="majorHAnsi"/>
          <w:lang w:val="nl-BE"/>
        </w:rPr>
        <w:t xml:space="preserve"> ieman</w:t>
      </w:r>
      <w:r w:rsidR="00A0479D">
        <w:rPr>
          <w:rFonts w:asciiTheme="majorHAnsi" w:hAnsiTheme="majorHAnsi"/>
          <w:lang w:val="nl-BE"/>
        </w:rPr>
        <w:t>d met dementie als</w:t>
      </w:r>
      <w:r w:rsidR="00095656">
        <w:rPr>
          <w:rFonts w:asciiTheme="majorHAnsi" w:hAnsiTheme="majorHAnsi"/>
          <w:lang w:val="nl-BE"/>
        </w:rPr>
        <w:t xml:space="preserve"> van personen met dementie zelf.</w:t>
      </w:r>
      <w:r>
        <w:rPr>
          <w:rFonts w:asciiTheme="majorHAnsi" w:hAnsiTheme="majorHAnsi"/>
          <w:lang w:val="nl-BE"/>
        </w:rPr>
        <w:t xml:space="preserve"> </w:t>
      </w:r>
      <w:r w:rsidR="00D049A7">
        <w:rPr>
          <w:rFonts w:asciiTheme="majorHAnsi" w:hAnsiTheme="majorHAnsi"/>
          <w:lang w:val="nl-BE"/>
        </w:rPr>
        <w:t>Ook</w:t>
      </w:r>
      <w:r w:rsidR="001525DF">
        <w:rPr>
          <w:rFonts w:asciiTheme="majorHAnsi" w:hAnsiTheme="majorHAnsi"/>
          <w:lang w:val="nl-BE"/>
        </w:rPr>
        <w:t xml:space="preserve"> bekende Vlamingen getuigen over hun confrontaties met dementie. </w:t>
      </w:r>
      <w:r w:rsidR="004D28E7">
        <w:rPr>
          <w:rFonts w:asciiTheme="majorHAnsi" w:hAnsiTheme="majorHAnsi"/>
          <w:lang w:val="nl-BE"/>
        </w:rPr>
        <w:t xml:space="preserve">Men kan ook op het platform terecht voor een catalogus van </w:t>
      </w:r>
      <w:r w:rsidR="00DF2F82">
        <w:rPr>
          <w:rFonts w:asciiTheme="majorHAnsi" w:hAnsiTheme="majorHAnsi"/>
          <w:lang w:val="nl-BE"/>
        </w:rPr>
        <w:t>hulpmiddelen, materialen en ideeën voor wie zelf aan de slag gaat om een website, artik</w:t>
      </w:r>
      <w:r w:rsidR="004D28E7">
        <w:rPr>
          <w:rFonts w:asciiTheme="majorHAnsi" w:hAnsiTheme="majorHAnsi"/>
          <w:lang w:val="nl-BE"/>
        </w:rPr>
        <w:t xml:space="preserve">el of iets dergelijks te maken </w:t>
      </w:r>
      <w:r w:rsidR="000F2690">
        <w:rPr>
          <w:rFonts w:asciiTheme="majorHAnsi" w:hAnsiTheme="majorHAnsi"/>
          <w:lang w:val="nl-BE"/>
        </w:rPr>
        <w:t>(Expertisecentrum dementie Vlaanderen</w:t>
      </w:r>
      <w:r w:rsidR="005B4964">
        <w:rPr>
          <w:rFonts w:asciiTheme="majorHAnsi" w:hAnsiTheme="majorHAnsi"/>
          <w:lang w:val="nl-BE"/>
        </w:rPr>
        <w:t>, 2012)</w:t>
      </w:r>
      <w:r w:rsidR="001525DF">
        <w:rPr>
          <w:rFonts w:asciiTheme="majorHAnsi" w:hAnsiTheme="majorHAnsi"/>
          <w:lang w:val="nl-BE"/>
        </w:rPr>
        <w:t xml:space="preserve">. </w:t>
      </w:r>
    </w:p>
    <w:p w:rsidR="00585045" w:rsidRDefault="00402ED4" w:rsidP="00C400B6">
      <w:pPr>
        <w:pStyle w:val="Plattetekst"/>
        <w:spacing w:before="240" w:after="240"/>
        <w:rPr>
          <w:rFonts w:asciiTheme="majorHAnsi" w:hAnsiTheme="majorHAnsi"/>
          <w:lang w:val="nl-BE"/>
        </w:rPr>
      </w:pPr>
      <w:r>
        <w:rPr>
          <w:rFonts w:asciiTheme="majorHAnsi" w:hAnsiTheme="majorHAnsi"/>
          <w:lang w:val="nl-BE"/>
        </w:rPr>
        <w:t>Ook i</w:t>
      </w:r>
      <w:r w:rsidR="00160122">
        <w:rPr>
          <w:rFonts w:asciiTheme="majorHAnsi" w:hAnsiTheme="majorHAnsi"/>
          <w:lang w:val="nl-BE"/>
        </w:rPr>
        <w:t>n het Dementieplan</w:t>
      </w:r>
      <w:r w:rsidR="004D28E7">
        <w:rPr>
          <w:rFonts w:asciiTheme="majorHAnsi" w:hAnsiTheme="majorHAnsi"/>
          <w:lang w:val="nl-BE"/>
        </w:rPr>
        <w:t xml:space="preserve"> Vlaanderen 2010-2014</w:t>
      </w:r>
      <w:r>
        <w:rPr>
          <w:rFonts w:asciiTheme="majorHAnsi" w:hAnsiTheme="majorHAnsi"/>
          <w:lang w:val="nl-BE"/>
        </w:rPr>
        <w:t xml:space="preserve"> wordt er </w:t>
      </w:r>
      <w:r w:rsidR="00160122">
        <w:rPr>
          <w:rFonts w:asciiTheme="majorHAnsi" w:hAnsiTheme="majorHAnsi"/>
          <w:lang w:val="nl-BE"/>
        </w:rPr>
        <w:t>aandacht besteed aan de beeldvorming over het onderwerp dementie</w:t>
      </w:r>
      <w:r w:rsidR="001525DF">
        <w:rPr>
          <w:rFonts w:asciiTheme="majorHAnsi" w:hAnsiTheme="majorHAnsi"/>
          <w:lang w:val="nl-BE"/>
        </w:rPr>
        <w:t xml:space="preserve"> (</w:t>
      </w:r>
      <w:r w:rsidR="000F2690">
        <w:rPr>
          <w:rFonts w:asciiTheme="majorHAnsi" w:hAnsiTheme="majorHAnsi"/>
          <w:lang w:val="nl-BE"/>
        </w:rPr>
        <w:t>Expertisecentrum dementie Vlaanderen</w:t>
      </w:r>
      <w:r w:rsidR="001525DF">
        <w:rPr>
          <w:rFonts w:asciiTheme="majorHAnsi" w:hAnsiTheme="majorHAnsi"/>
          <w:lang w:val="nl-BE"/>
        </w:rPr>
        <w:t>, 201</w:t>
      </w:r>
      <w:r w:rsidR="006A5DAF">
        <w:rPr>
          <w:rFonts w:asciiTheme="majorHAnsi" w:hAnsiTheme="majorHAnsi"/>
          <w:lang w:val="nl-BE"/>
        </w:rPr>
        <w:t>2</w:t>
      </w:r>
      <w:r w:rsidR="001525DF">
        <w:rPr>
          <w:rFonts w:asciiTheme="majorHAnsi" w:hAnsiTheme="majorHAnsi"/>
          <w:lang w:val="nl-BE"/>
        </w:rPr>
        <w:t>)</w:t>
      </w:r>
      <w:r w:rsidR="00160122">
        <w:rPr>
          <w:rFonts w:asciiTheme="majorHAnsi" w:hAnsiTheme="majorHAnsi"/>
          <w:lang w:val="nl-BE"/>
        </w:rPr>
        <w:t xml:space="preserve">. </w:t>
      </w:r>
      <w:r w:rsidR="00A0479D">
        <w:rPr>
          <w:rFonts w:asciiTheme="majorHAnsi" w:hAnsiTheme="majorHAnsi"/>
          <w:lang w:val="nl-BE"/>
        </w:rPr>
        <w:t>Dat</w:t>
      </w:r>
      <w:r w:rsidR="004D28E7">
        <w:rPr>
          <w:rFonts w:asciiTheme="majorHAnsi" w:hAnsiTheme="majorHAnsi"/>
          <w:lang w:val="nl-BE"/>
        </w:rPr>
        <w:t xml:space="preserve"> komt later nog aan bod.</w:t>
      </w:r>
    </w:p>
    <w:p w:rsidR="00FD118A" w:rsidRDefault="00871BEE" w:rsidP="00C400B6">
      <w:pPr>
        <w:pStyle w:val="Plattetekst"/>
        <w:spacing w:before="240" w:after="240"/>
        <w:rPr>
          <w:rFonts w:asciiTheme="majorHAnsi" w:hAnsiTheme="majorHAnsi"/>
          <w:lang w:val="nl-BE"/>
        </w:rPr>
      </w:pPr>
      <w:r>
        <w:rPr>
          <w:rFonts w:asciiTheme="majorHAnsi" w:hAnsiTheme="majorHAnsi"/>
          <w:lang w:val="nl-BE"/>
        </w:rPr>
        <w:t>V</w:t>
      </w:r>
      <w:r w:rsidR="00402ED4">
        <w:rPr>
          <w:rFonts w:asciiTheme="majorHAnsi" w:hAnsiTheme="majorHAnsi"/>
          <w:lang w:val="nl-BE"/>
        </w:rPr>
        <w:t>oor persone</w:t>
      </w:r>
      <w:r w:rsidR="00DB350A">
        <w:rPr>
          <w:rFonts w:asciiTheme="majorHAnsi" w:hAnsiTheme="majorHAnsi"/>
          <w:lang w:val="nl-BE"/>
        </w:rPr>
        <w:t>n met dementie zelf en voor hun</w:t>
      </w:r>
      <w:r w:rsidR="00402ED4">
        <w:rPr>
          <w:rFonts w:asciiTheme="majorHAnsi" w:hAnsiTheme="majorHAnsi"/>
          <w:lang w:val="nl-BE"/>
        </w:rPr>
        <w:t xml:space="preserve"> omgeving </w:t>
      </w:r>
      <w:r>
        <w:rPr>
          <w:rFonts w:asciiTheme="majorHAnsi" w:hAnsiTheme="majorHAnsi"/>
          <w:lang w:val="nl-BE"/>
        </w:rPr>
        <w:t>is het een stuk aangenamer</w:t>
      </w:r>
      <w:r w:rsidR="00402ED4">
        <w:rPr>
          <w:rFonts w:asciiTheme="majorHAnsi" w:hAnsiTheme="majorHAnsi"/>
          <w:lang w:val="nl-BE"/>
        </w:rPr>
        <w:t xml:space="preserve"> wanneer mensen uit de maatschappij op een respectvolle manier met hen omgaan</w:t>
      </w:r>
      <w:r>
        <w:rPr>
          <w:rFonts w:asciiTheme="majorHAnsi" w:hAnsiTheme="majorHAnsi"/>
          <w:lang w:val="nl-BE"/>
        </w:rPr>
        <w:t>. Daarom</w:t>
      </w:r>
      <w:r w:rsidR="00402ED4">
        <w:rPr>
          <w:rFonts w:asciiTheme="majorHAnsi" w:hAnsiTheme="majorHAnsi"/>
          <w:lang w:val="nl-BE"/>
        </w:rPr>
        <w:t xml:space="preserve"> blijft het belangrijk om de negatieve beeldvorming rond dementie uit de samenleving te krijgen</w:t>
      </w:r>
      <w:r w:rsidR="00932E2C">
        <w:rPr>
          <w:rFonts w:asciiTheme="majorHAnsi" w:hAnsiTheme="majorHAnsi"/>
          <w:lang w:val="nl-BE"/>
        </w:rPr>
        <w:t>.</w:t>
      </w:r>
      <w:r w:rsidR="00DB350A">
        <w:rPr>
          <w:rFonts w:asciiTheme="majorHAnsi" w:hAnsiTheme="majorHAnsi"/>
          <w:lang w:val="nl-BE"/>
        </w:rPr>
        <w:t xml:space="preserve"> </w:t>
      </w:r>
      <w:r w:rsidR="00402ED4">
        <w:rPr>
          <w:rFonts w:asciiTheme="majorHAnsi" w:hAnsiTheme="majorHAnsi"/>
          <w:lang w:val="nl-BE"/>
        </w:rPr>
        <w:t>Dementie is een ziekte die stapsgewi</w:t>
      </w:r>
      <w:r w:rsidR="00DB350A">
        <w:rPr>
          <w:rFonts w:asciiTheme="majorHAnsi" w:hAnsiTheme="majorHAnsi"/>
          <w:lang w:val="nl-BE"/>
        </w:rPr>
        <w:t xml:space="preserve">js erger wordt. </w:t>
      </w:r>
      <w:r w:rsidR="004E71DD">
        <w:rPr>
          <w:rFonts w:asciiTheme="majorHAnsi" w:hAnsiTheme="majorHAnsi"/>
          <w:lang w:val="nl-BE"/>
        </w:rPr>
        <w:t>Mensen in de samenleving zouden zich misschien meer kunnen inleven wa</w:t>
      </w:r>
      <w:r w:rsidR="001A1858">
        <w:rPr>
          <w:rFonts w:asciiTheme="majorHAnsi" w:hAnsiTheme="majorHAnsi"/>
          <w:lang w:val="nl-BE"/>
        </w:rPr>
        <w:t>nneer ze getuigenissen horen of zien. Vandaar</w:t>
      </w:r>
      <w:r w:rsidR="004E71DD">
        <w:rPr>
          <w:rFonts w:asciiTheme="majorHAnsi" w:hAnsiTheme="majorHAnsi"/>
          <w:lang w:val="nl-BE"/>
        </w:rPr>
        <w:t xml:space="preserve"> het volgende stuk </w:t>
      </w:r>
      <w:r w:rsidR="001A1858">
        <w:rPr>
          <w:rFonts w:asciiTheme="majorHAnsi" w:hAnsiTheme="majorHAnsi"/>
          <w:lang w:val="nl-BE"/>
        </w:rPr>
        <w:t xml:space="preserve">dat </w:t>
      </w:r>
      <w:r w:rsidR="004E71DD">
        <w:rPr>
          <w:rFonts w:asciiTheme="majorHAnsi" w:hAnsiTheme="majorHAnsi"/>
          <w:lang w:val="nl-BE"/>
        </w:rPr>
        <w:t>duidelijk zal maken hoe zo'n dementieproces verloopt</w:t>
      </w:r>
      <w:r w:rsidR="008E31AE">
        <w:rPr>
          <w:rFonts w:asciiTheme="majorHAnsi" w:hAnsiTheme="majorHAnsi"/>
          <w:lang w:val="nl-BE"/>
        </w:rPr>
        <w:t xml:space="preserve"> </w:t>
      </w:r>
      <w:r w:rsidR="00932E2C">
        <w:rPr>
          <w:rFonts w:asciiTheme="majorHAnsi" w:hAnsiTheme="majorHAnsi"/>
          <w:lang w:val="nl-BE"/>
        </w:rPr>
        <w:t xml:space="preserve">(Van Gorp &amp; </w:t>
      </w:r>
      <w:proofErr w:type="spellStart"/>
      <w:r w:rsidR="00932E2C">
        <w:rPr>
          <w:rFonts w:asciiTheme="majorHAnsi" w:hAnsiTheme="majorHAnsi"/>
          <w:lang w:val="nl-BE"/>
        </w:rPr>
        <w:t>Vercruysse</w:t>
      </w:r>
      <w:proofErr w:type="spellEnd"/>
      <w:r w:rsidR="00932E2C">
        <w:rPr>
          <w:rFonts w:asciiTheme="majorHAnsi" w:hAnsiTheme="majorHAnsi"/>
          <w:lang w:val="nl-BE"/>
        </w:rPr>
        <w:t>, 2011)</w:t>
      </w:r>
      <w:r w:rsidR="008E31AE">
        <w:rPr>
          <w:rFonts w:asciiTheme="majorHAnsi" w:hAnsiTheme="majorHAnsi"/>
          <w:lang w:val="nl-BE"/>
        </w:rPr>
        <w:t>.</w:t>
      </w:r>
    </w:p>
    <w:p w:rsidR="00C94ED8" w:rsidRPr="006C5C10" w:rsidRDefault="008C0D93" w:rsidP="006C5C10">
      <w:pPr>
        <w:pStyle w:val="Kop1"/>
        <w:pageBreakBefore/>
        <w:spacing w:before="240"/>
        <w:rPr>
          <w:lang w:val="nl-BE"/>
        </w:rPr>
      </w:pPr>
      <w:bookmarkStart w:id="15" w:name="_Toc453847225"/>
      <w:r w:rsidRPr="006C5C10">
        <w:rPr>
          <w:lang w:val="nl-BE"/>
        </w:rPr>
        <w:lastRenderedPageBreak/>
        <w:t>D</w:t>
      </w:r>
      <w:r w:rsidR="00C94ED8" w:rsidRPr="006C5C10">
        <w:rPr>
          <w:lang w:val="nl-BE"/>
        </w:rPr>
        <w:t>ementieproces</w:t>
      </w:r>
      <w:bookmarkEnd w:id="15"/>
    </w:p>
    <w:p w:rsidR="00C94ED8" w:rsidRDefault="001A3C33" w:rsidP="00C400B6">
      <w:pPr>
        <w:pStyle w:val="Kop2"/>
        <w:spacing w:before="240"/>
        <w:rPr>
          <w:lang w:val="nl-BE"/>
        </w:rPr>
      </w:pPr>
      <w:bookmarkStart w:id="16" w:name="_Toc453847226"/>
      <w:r>
        <w:rPr>
          <w:lang w:val="nl-BE"/>
        </w:rPr>
        <w:t>Door de ogen van een</w:t>
      </w:r>
      <w:r w:rsidR="00C94ED8">
        <w:rPr>
          <w:lang w:val="nl-BE"/>
        </w:rPr>
        <w:t xml:space="preserve"> partner</w:t>
      </w:r>
      <w:bookmarkEnd w:id="16"/>
    </w:p>
    <w:p w:rsidR="00C400B6" w:rsidRDefault="00C94ED8" w:rsidP="00C400B6">
      <w:pPr>
        <w:pStyle w:val="Plattetekst"/>
        <w:spacing w:before="240" w:after="240"/>
        <w:rPr>
          <w:rFonts w:asciiTheme="majorHAnsi" w:hAnsiTheme="majorHAnsi"/>
          <w:lang w:val="nl-BE"/>
        </w:rPr>
      </w:pPr>
      <w:proofErr w:type="spellStart"/>
      <w:r>
        <w:rPr>
          <w:rFonts w:asciiTheme="majorHAnsi" w:hAnsiTheme="majorHAnsi"/>
          <w:lang w:val="nl-BE"/>
        </w:rPr>
        <w:t>Oud</w:t>
      </w:r>
      <w:r w:rsidR="001A1858">
        <w:rPr>
          <w:rFonts w:asciiTheme="majorHAnsi" w:hAnsiTheme="majorHAnsi"/>
          <w:lang w:val="nl-BE"/>
        </w:rPr>
        <w:t>-</w:t>
      </w:r>
      <w:r w:rsidR="00981D05">
        <w:rPr>
          <w:rFonts w:asciiTheme="majorHAnsi" w:hAnsiTheme="majorHAnsi"/>
          <w:lang w:val="nl-BE"/>
        </w:rPr>
        <w:t>Nederlands</w:t>
      </w:r>
      <w:proofErr w:type="spellEnd"/>
      <w:r>
        <w:rPr>
          <w:rFonts w:asciiTheme="majorHAnsi" w:hAnsiTheme="majorHAnsi"/>
          <w:lang w:val="nl-BE"/>
        </w:rPr>
        <w:t xml:space="preserve"> minister Maria Van Der Hoeven getuigt over haar man, Lou, die dementie kreeg. </w:t>
      </w:r>
      <w:r w:rsidR="001A1858">
        <w:rPr>
          <w:rFonts w:asciiTheme="majorHAnsi" w:hAnsiTheme="majorHAnsi"/>
          <w:lang w:val="nl-BE"/>
        </w:rPr>
        <w:t>Van Der Hoeven</w:t>
      </w:r>
      <w:r w:rsidR="00981D05">
        <w:rPr>
          <w:rFonts w:asciiTheme="majorHAnsi" w:hAnsiTheme="majorHAnsi"/>
          <w:lang w:val="nl-BE"/>
        </w:rPr>
        <w:t xml:space="preserve"> was minister van Onderwijs, Cultuur en Wetenschappen van 2002 tot 2007 en minister van Economische Zaken van 2007 tot 2010. </w:t>
      </w:r>
      <w:r w:rsidR="004C510C">
        <w:rPr>
          <w:rFonts w:asciiTheme="majorHAnsi" w:hAnsiTheme="majorHAnsi"/>
          <w:lang w:val="nl-BE"/>
        </w:rPr>
        <w:t>Met hulp van</w:t>
      </w:r>
      <w:r>
        <w:rPr>
          <w:rFonts w:asciiTheme="majorHAnsi" w:hAnsiTheme="majorHAnsi"/>
          <w:lang w:val="nl-BE"/>
        </w:rPr>
        <w:t xml:space="preserve"> kennisse</w:t>
      </w:r>
      <w:r w:rsidR="004C510C">
        <w:rPr>
          <w:rFonts w:asciiTheme="majorHAnsi" w:hAnsiTheme="majorHAnsi"/>
          <w:lang w:val="nl-BE"/>
        </w:rPr>
        <w:t>n, vrienden en professionelen slaagde</w:t>
      </w:r>
      <w:r w:rsidR="001A1858">
        <w:rPr>
          <w:rFonts w:asciiTheme="majorHAnsi" w:hAnsiTheme="majorHAnsi"/>
          <w:lang w:val="nl-BE"/>
        </w:rPr>
        <w:t xml:space="preserve"> ze</w:t>
      </w:r>
      <w:r w:rsidR="004C510C">
        <w:rPr>
          <w:rFonts w:asciiTheme="majorHAnsi" w:hAnsiTheme="majorHAnsi"/>
          <w:lang w:val="nl-BE"/>
        </w:rPr>
        <w:t xml:space="preserve"> erin</w:t>
      </w:r>
      <w:r>
        <w:rPr>
          <w:rFonts w:asciiTheme="majorHAnsi" w:hAnsiTheme="majorHAnsi"/>
          <w:lang w:val="nl-BE"/>
        </w:rPr>
        <w:t xml:space="preserve"> om voor haar man te zorgen. Ze vertelt over hoe Lou zijn situatie steeds verder achteruit ging</w:t>
      </w:r>
      <w:r w:rsidR="00D31B41">
        <w:rPr>
          <w:rFonts w:asciiTheme="majorHAnsi" w:hAnsiTheme="majorHAnsi"/>
          <w:lang w:val="nl-BE"/>
        </w:rPr>
        <w:t xml:space="preserve"> (Van Der Hoeven, 2014)</w:t>
      </w:r>
      <w:r>
        <w:rPr>
          <w:rFonts w:asciiTheme="majorHAnsi" w:hAnsiTheme="majorHAnsi"/>
          <w:lang w:val="nl-BE"/>
        </w:rPr>
        <w:t xml:space="preserve">. </w:t>
      </w:r>
    </w:p>
    <w:p w:rsidR="00C94ED8" w:rsidRDefault="00C94ED8" w:rsidP="00C400B6">
      <w:pPr>
        <w:pStyle w:val="Plattetekst"/>
        <w:spacing w:before="240" w:after="240"/>
        <w:rPr>
          <w:rFonts w:asciiTheme="majorHAnsi" w:hAnsiTheme="majorHAnsi"/>
          <w:lang w:val="nl-BE"/>
        </w:rPr>
      </w:pPr>
      <w:r>
        <w:rPr>
          <w:rFonts w:asciiTheme="majorHAnsi" w:hAnsiTheme="majorHAnsi"/>
          <w:lang w:val="nl-BE"/>
        </w:rPr>
        <w:t>Eerst was er de confrontatie met de ziekte. Het koppel besloot van bij het begin om niet verborgen te houden w</w:t>
      </w:r>
      <w:r w:rsidR="001A1858">
        <w:rPr>
          <w:rFonts w:asciiTheme="majorHAnsi" w:hAnsiTheme="majorHAnsi"/>
          <w:lang w:val="nl-BE"/>
        </w:rPr>
        <w:t>at er gaande was. Toch bleek dat</w:t>
      </w:r>
      <w:r>
        <w:rPr>
          <w:rFonts w:asciiTheme="majorHAnsi" w:hAnsiTheme="majorHAnsi"/>
          <w:lang w:val="nl-BE"/>
        </w:rPr>
        <w:t xml:space="preserve"> niet zo gemakkelijk te zijn als het</w:t>
      </w:r>
      <w:r w:rsidR="001A1858">
        <w:rPr>
          <w:rFonts w:asciiTheme="majorHAnsi" w:hAnsiTheme="majorHAnsi"/>
          <w:lang w:val="nl-BE"/>
        </w:rPr>
        <w:t xml:space="preserve"> leek. Lou was wel ziek maar dat</w:t>
      </w:r>
      <w:r>
        <w:rPr>
          <w:rFonts w:asciiTheme="majorHAnsi" w:hAnsiTheme="majorHAnsi"/>
          <w:lang w:val="nl-BE"/>
        </w:rPr>
        <w:t xml:space="preserve"> was uiterlijk nog niet te zien. Enerzijds waren er mensen in de omgeving die hier begrip voor hadden en anderzijds waren er ook die niet verstonden wat er gebeurde. </w:t>
      </w:r>
      <w:r w:rsidR="00C400B6">
        <w:rPr>
          <w:rFonts w:asciiTheme="majorHAnsi" w:hAnsiTheme="majorHAnsi"/>
          <w:lang w:val="nl-BE"/>
        </w:rPr>
        <w:t>Voor Maria en Lou</w:t>
      </w:r>
      <w:r w:rsidR="001A3C33">
        <w:rPr>
          <w:rFonts w:asciiTheme="majorHAnsi" w:hAnsiTheme="majorHAnsi"/>
          <w:lang w:val="nl-BE"/>
        </w:rPr>
        <w:t xml:space="preserve"> was het</w:t>
      </w:r>
      <w:r>
        <w:rPr>
          <w:rFonts w:asciiTheme="majorHAnsi" w:hAnsiTheme="majorHAnsi"/>
          <w:lang w:val="nl-BE"/>
        </w:rPr>
        <w:t xml:space="preserve"> direct duidelijk dat er anders naar de toekomst moest gekeken worden. Dat er extra hulp van buitenaf nodig was,</w:t>
      </w:r>
      <w:r w:rsidR="001A3C33">
        <w:rPr>
          <w:rFonts w:asciiTheme="majorHAnsi" w:hAnsiTheme="majorHAnsi"/>
          <w:lang w:val="nl-BE"/>
        </w:rPr>
        <w:t xml:space="preserve"> was voor Mari</w:t>
      </w:r>
      <w:r w:rsidR="00C400B6">
        <w:rPr>
          <w:rFonts w:asciiTheme="majorHAnsi" w:hAnsiTheme="majorHAnsi"/>
          <w:lang w:val="nl-BE"/>
        </w:rPr>
        <w:t>a</w:t>
      </w:r>
      <w:r w:rsidR="001A1858">
        <w:rPr>
          <w:rFonts w:asciiTheme="majorHAnsi" w:hAnsiTheme="majorHAnsi"/>
          <w:lang w:val="nl-BE"/>
        </w:rPr>
        <w:t xml:space="preserve"> van bij het begin</w:t>
      </w:r>
      <w:r w:rsidR="00C400B6">
        <w:rPr>
          <w:rFonts w:asciiTheme="majorHAnsi" w:hAnsiTheme="majorHAnsi"/>
          <w:lang w:val="nl-BE"/>
        </w:rPr>
        <w:t xml:space="preserve"> een eis</w:t>
      </w:r>
      <w:r w:rsidR="001A1858">
        <w:rPr>
          <w:rFonts w:asciiTheme="majorHAnsi" w:hAnsiTheme="majorHAnsi"/>
          <w:lang w:val="nl-BE"/>
        </w:rPr>
        <w:t>.</w:t>
      </w:r>
      <w:r w:rsidR="00D4653F">
        <w:rPr>
          <w:rFonts w:asciiTheme="majorHAnsi" w:hAnsiTheme="majorHAnsi"/>
          <w:lang w:val="nl-BE"/>
        </w:rPr>
        <w:t xml:space="preserve"> </w:t>
      </w:r>
    </w:p>
    <w:p w:rsidR="00C400B6" w:rsidRDefault="00932E2C" w:rsidP="00C400B6">
      <w:pPr>
        <w:pStyle w:val="Plattetekst"/>
        <w:spacing w:before="240" w:after="240"/>
        <w:rPr>
          <w:rFonts w:asciiTheme="majorHAnsi" w:hAnsiTheme="majorHAnsi"/>
          <w:lang w:val="nl-BE"/>
        </w:rPr>
      </w:pPr>
      <w:r>
        <w:rPr>
          <w:rFonts w:asciiTheme="majorHAnsi" w:hAnsiTheme="majorHAnsi"/>
          <w:lang w:val="nl-BE"/>
        </w:rPr>
        <w:t xml:space="preserve">Omdat het koppel de diagnose </w:t>
      </w:r>
      <w:r w:rsidR="001A1858">
        <w:rPr>
          <w:rFonts w:asciiTheme="majorHAnsi" w:hAnsiTheme="majorHAnsi"/>
          <w:lang w:val="nl-BE"/>
        </w:rPr>
        <w:t>kende</w:t>
      </w:r>
      <w:r>
        <w:rPr>
          <w:rFonts w:asciiTheme="majorHAnsi" w:hAnsiTheme="majorHAnsi"/>
          <w:lang w:val="nl-BE"/>
        </w:rPr>
        <w:t>, konden</w:t>
      </w:r>
      <w:r w:rsidR="00C94ED8">
        <w:rPr>
          <w:rFonts w:asciiTheme="majorHAnsi" w:hAnsiTheme="majorHAnsi"/>
          <w:lang w:val="nl-BE"/>
        </w:rPr>
        <w:t xml:space="preserve"> zij informatie gaan opzoeken, raad vragen aan professionelen, gerichte hulp zoeken... Het tijdig stellen van de diagnose is ook de boodschap die centraal staat in de campagne </w:t>
      </w:r>
      <w:r w:rsidR="00C94ED8">
        <w:rPr>
          <w:rFonts w:asciiTheme="majorHAnsi" w:hAnsiTheme="majorHAnsi"/>
          <w:i/>
          <w:lang w:val="nl-BE"/>
        </w:rPr>
        <w:t xml:space="preserve">'Vergeet dementie, </w:t>
      </w:r>
      <w:proofErr w:type="spellStart"/>
      <w:r w:rsidR="00C94ED8">
        <w:rPr>
          <w:rFonts w:asciiTheme="majorHAnsi" w:hAnsiTheme="majorHAnsi"/>
          <w:i/>
          <w:lang w:val="nl-BE"/>
        </w:rPr>
        <w:t>onthou</w:t>
      </w:r>
      <w:proofErr w:type="spellEnd"/>
      <w:r w:rsidR="00C94ED8">
        <w:rPr>
          <w:rFonts w:asciiTheme="majorHAnsi" w:hAnsiTheme="majorHAnsi"/>
          <w:i/>
          <w:lang w:val="nl-BE"/>
        </w:rPr>
        <w:t xml:space="preserve"> </w:t>
      </w:r>
      <w:r w:rsidR="00C94ED8" w:rsidRPr="001B7D29">
        <w:rPr>
          <w:rFonts w:asciiTheme="majorHAnsi" w:hAnsiTheme="majorHAnsi"/>
          <w:lang w:val="nl-BE"/>
        </w:rPr>
        <w:t>mens'</w:t>
      </w:r>
      <w:r w:rsidR="00C94ED8">
        <w:rPr>
          <w:rFonts w:asciiTheme="majorHAnsi" w:hAnsiTheme="majorHAnsi"/>
          <w:lang w:val="nl-BE"/>
        </w:rPr>
        <w:t xml:space="preserve">. </w:t>
      </w:r>
      <w:r w:rsidR="001A1858">
        <w:rPr>
          <w:rFonts w:asciiTheme="majorHAnsi" w:hAnsiTheme="majorHAnsi"/>
          <w:lang w:val="nl-BE"/>
        </w:rPr>
        <w:t>Die wil</w:t>
      </w:r>
      <w:r w:rsidR="00C94ED8">
        <w:rPr>
          <w:rFonts w:asciiTheme="majorHAnsi" w:hAnsiTheme="majorHAnsi"/>
          <w:lang w:val="nl-BE"/>
        </w:rPr>
        <w:t xml:space="preserve"> hiermee het leven van de persoon met dementie zo kwaliteitsvol mogelijk houden (Steels, 2012). </w:t>
      </w:r>
    </w:p>
    <w:p w:rsidR="008B1F6E" w:rsidRDefault="00E46901" w:rsidP="00C400B6">
      <w:pPr>
        <w:pStyle w:val="Plattetekst"/>
        <w:spacing w:before="240" w:after="240"/>
        <w:rPr>
          <w:rFonts w:asciiTheme="majorHAnsi" w:hAnsiTheme="majorHAnsi"/>
          <w:lang w:val="nl-BE"/>
        </w:rPr>
      </w:pPr>
      <w:r>
        <w:rPr>
          <w:rFonts w:asciiTheme="majorHAnsi" w:hAnsiTheme="majorHAnsi"/>
          <w:lang w:val="nl-BE"/>
        </w:rPr>
        <w:t>Gedurende het proces kwamen gemengde gevoelens naar boven</w:t>
      </w:r>
      <w:r w:rsidR="00C94ED8">
        <w:rPr>
          <w:rFonts w:asciiTheme="majorHAnsi" w:hAnsiTheme="majorHAnsi"/>
          <w:lang w:val="nl-BE"/>
        </w:rPr>
        <w:t xml:space="preserve">. </w:t>
      </w:r>
      <w:r w:rsidR="00A52421">
        <w:rPr>
          <w:rFonts w:asciiTheme="majorHAnsi" w:hAnsiTheme="majorHAnsi"/>
          <w:lang w:val="nl-BE"/>
        </w:rPr>
        <w:t>Eerst was er de zekerheid over de diagnose. Maria vertelt dat ze dan vol moed zat om voor Lou te zorgen. Ze geeft aan dat ze in het begin zelfs een sterker</w:t>
      </w:r>
      <w:r>
        <w:rPr>
          <w:rFonts w:asciiTheme="majorHAnsi" w:hAnsiTheme="majorHAnsi"/>
          <w:lang w:val="nl-BE"/>
        </w:rPr>
        <w:t>e band kreeg met haar partner, m</w:t>
      </w:r>
      <w:r w:rsidR="00A52421">
        <w:rPr>
          <w:rFonts w:asciiTheme="majorHAnsi" w:hAnsiTheme="majorHAnsi"/>
          <w:lang w:val="nl-BE"/>
        </w:rPr>
        <w:t xml:space="preserve">aar dat veranderde snel. </w:t>
      </w:r>
      <w:r>
        <w:rPr>
          <w:rFonts w:asciiTheme="majorHAnsi" w:hAnsiTheme="majorHAnsi"/>
          <w:lang w:val="nl-BE"/>
        </w:rPr>
        <w:t xml:space="preserve">Naarmate het proces van de dementie vorderde, kwamen gevoelens van angst en onzekerheid naar boven. </w:t>
      </w:r>
      <w:r w:rsidR="00C94ED8">
        <w:rPr>
          <w:rFonts w:asciiTheme="majorHAnsi" w:hAnsiTheme="majorHAnsi"/>
          <w:lang w:val="nl-BE"/>
        </w:rPr>
        <w:t>Zorgtaken en beslis</w:t>
      </w:r>
      <w:r w:rsidR="00D4653F">
        <w:rPr>
          <w:rFonts w:asciiTheme="majorHAnsi" w:hAnsiTheme="majorHAnsi"/>
          <w:lang w:val="nl-BE"/>
        </w:rPr>
        <w:t>taken verschoven naar Maria</w:t>
      </w:r>
      <w:r w:rsidR="00C94ED8">
        <w:rPr>
          <w:rFonts w:asciiTheme="majorHAnsi" w:hAnsiTheme="majorHAnsi"/>
          <w:lang w:val="nl-BE"/>
        </w:rPr>
        <w:t>. Er ontst</w:t>
      </w:r>
      <w:r w:rsidR="001A1858">
        <w:rPr>
          <w:rFonts w:asciiTheme="majorHAnsi" w:hAnsiTheme="majorHAnsi"/>
          <w:lang w:val="nl-BE"/>
        </w:rPr>
        <w:t>ond</w:t>
      </w:r>
      <w:r w:rsidR="00C94ED8">
        <w:rPr>
          <w:rFonts w:asciiTheme="majorHAnsi" w:hAnsiTheme="majorHAnsi"/>
          <w:lang w:val="nl-BE"/>
        </w:rPr>
        <w:t xml:space="preserve"> een verantwoordelijkheid voor nog meer zorgen. Men komt, bij manier van spreken, handen te kort om de persoon me</w:t>
      </w:r>
      <w:r w:rsidR="001A1858">
        <w:rPr>
          <w:rFonts w:asciiTheme="majorHAnsi" w:hAnsiTheme="majorHAnsi"/>
          <w:lang w:val="nl-BE"/>
        </w:rPr>
        <w:t>t dementie in het oog te</w:t>
      </w:r>
      <w:r w:rsidR="00C94ED8">
        <w:rPr>
          <w:rFonts w:asciiTheme="majorHAnsi" w:hAnsiTheme="majorHAnsi"/>
          <w:lang w:val="nl-BE"/>
        </w:rPr>
        <w:t xml:space="preserve"> </w:t>
      </w:r>
      <w:r w:rsidR="001A1858">
        <w:rPr>
          <w:rFonts w:asciiTheme="majorHAnsi" w:hAnsiTheme="majorHAnsi"/>
          <w:lang w:val="nl-BE"/>
        </w:rPr>
        <w:t>houden. Da</w:t>
      </w:r>
      <w:r w:rsidR="00C94ED8">
        <w:rPr>
          <w:rFonts w:asciiTheme="majorHAnsi" w:hAnsiTheme="majorHAnsi"/>
          <w:lang w:val="nl-BE"/>
        </w:rPr>
        <w:t>t zorg</w:t>
      </w:r>
      <w:r w:rsidR="001A1858">
        <w:rPr>
          <w:rFonts w:asciiTheme="majorHAnsi" w:hAnsiTheme="majorHAnsi"/>
          <w:lang w:val="nl-BE"/>
        </w:rPr>
        <w:t>de</w:t>
      </w:r>
      <w:r w:rsidR="00C94ED8">
        <w:rPr>
          <w:rFonts w:asciiTheme="majorHAnsi" w:hAnsiTheme="majorHAnsi"/>
          <w:lang w:val="nl-BE"/>
        </w:rPr>
        <w:t xml:space="preserve"> er </w:t>
      </w:r>
      <w:r w:rsidR="00C94ED8">
        <w:rPr>
          <w:rFonts w:asciiTheme="majorHAnsi" w:hAnsiTheme="majorHAnsi"/>
          <w:lang w:val="nl-BE"/>
        </w:rPr>
        <w:lastRenderedPageBreak/>
        <w:t>vo</w:t>
      </w:r>
      <w:r w:rsidR="001A1858">
        <w:rPr>
          <w:rFonts w:asciiTheme="majorHAnsi" w:hAnsiTheme="majorHAnsi"/>
          <w:lang w:val="nl-BE"/>
        </w:rPr>
        <w:t>or dat de relatie onder druk kwam</w:t>
      </w:r>
      <w:r w:rsidR="00C94ED8">
        <w:rPr>
          <w:rFonts w:asciiTheme="majorHAnsi" w:hAnsiTheme="majorHAnsi"/>
          <w:lang w:val="nl-BE"/>
        </w:rPr>
        <w:t xml:space="preserve"> te staan en dat er fru</w:t>
      </w:r>
      <w:r>
        <w:rPr>
          <w:rFonts w:asciiTheme="majorHAnsi" w:hAnsiTheme="majorHAnsi"/>
          <w:lang w:val="nl-BE"/>
        </w:rPr>
        <w:t>straties bij Maria naar boven kwamen</w:t>
      </w:r>
      <w:r w:rsidR="00C94ED8">
        <w:rPr>
          <w:rFonts w:asciiTheme="majorHAnsi" w:hAnsiTheme="majorHAnsi"/>
          <w:lang w:val="nl-BE"/>
        </w:rPr>
        <w:t xml:space="preserve">. </w:t>
      </w:r>
    </w:p>
    <w:p w:rsidR="00C94ED8" w:rsidRDefault="00C94ED8" w:rsidP="00C400B6">
      <w:pPr>
        <w:pStyle w:val="Plattetekst"/>
        <w:spacing w:before="240" w:after="240"/>
        <w:rPr>
          <w:rFonts w:asciiTheme="majorHAnsi" w:hAnsiTheme="majorHAnsi"/>
          <w:lang w:val="nl-BE"/>
        </w:rPr>
      </w:pPr>
      <w:r>
        <w:rPr>
          <w:rFonts w:asciiTheme="majorHAnsi" w:hAnsiTheme="majorHAnsi"/>
          <w:lang w:val="nl-BE"/>
        </w:rPr>
        <w:t xml:space="preserve">Stap per stap </w:t>
      </w:r>
      <w:r w:rsidR="001A1858">
        <w:rPr>
          <w:rFonts w:asciiTheme="majorHAnsi" w:hAnsiTheme="majorHAnsi"/>
          <w:lang w:val="nl-BE"/>
        </w:rPr>
        <w:t>moesten ze</w:t>
      </w:r>
      <w:r>
        <w:rPr>
          <w:rFonts w:asciiTheme="majorHAnsi" w:hAnsiTheme="majorHAnsi"/>
          <w:lang w:val="nl-BE"/>
        </w:rPr>
        <w:t xml:space="preserve"> iets afgeven. Zo kon Lou fantastisch </w:t>
      </w:r>
      <w:r w:rsidR="001A1858">
        <w:rPr>
          <w:rFonts w:asciiTheme="majorHAnsi" w:hAnsiTheme="majorHAnsi"/>
          <w:lang w:val="nl-BE"/>
        </w:rPr>
        <w:t xml:space="preserve">piano </w:t>
      </w:r>
      <w:r>
        <w:rPr>
          <w:rFonts w:asciiTheme="majorHAnsi" w:hAnsiTheme="majorHAnsi"/>
          <w:lang w:val="nl-BE"/>
        </w:rPr>
        <w:t xml:space="preserve">spelen. Tijdens </w:t>
      </w:r>
      <w:r w:rsidR="001A1858">
        <w:rPr>
          <w:rFonts w:asciiTheme="majorHAnsi" w:hAnsiTheme="majorHAnsi"/>
          <w:lang w:val="nl-BE"/>
        </w:rPr>
        <w:t>zijn dementieproces bleef hij da</w:t>
      </w:r>
      <w:r>
        <w:rPr>
          <w:rFonts w:asciiTheme="majorHAnsi" w:hAnsiTheme="majorHAnsi"/>
          <w:lang w:val="nl-BE"/>
        </w:rPr>
        <w:t xml:space="preserve">t lang volhouden, </w:t>
      </w:r>
      <w:r w:rsidR="001A1858">
        <w:rPr>
          <w:rFonts w:asciiTheme="majorHAnsi" w:hAnsiTheme="majorHAnsi"/>
          <w:lang w:val="nl-BE"/>
        </w:rPr>
        <w:t>tot ook da</w:t>
      </w:r>
      <w:r>
        <w:rPr>
          <w:rFonts w:asciiTheme="majorHAnsi" w:hAnsiTheme="majorHAnsi"/>
          <w:lang w:val="nl-BE"/>
        </w:rPr>
        <w:t>t niet meer lukte. Het voortdurende verlies van activiteiten komt ook aan bod bij andere getuigenissen (de Schepper, 2012; Steels, 2012). Zowel voor de omgeving als v</w:t>
      </w:r>
      <w:r w:rsidR="001A1858">
        <w:rPr>
          <w:rFonts w:asciiTheme="majorHAnsi" w:hAnsiTheme="majorHAnsi"/>
          <w:lang w:val="nl-BE"/>
        </w:rPr>
        <w:t>oor de patiënt zelf, is da</w:t>
      </w:r>
      <w:r w:rsidR="00E46901">
        <w:rPr>
          <w:rFonts w:asciiTheme="majorHAnsi" w:hAnsiTheme="majorHAnsi"/>
          <w:lang w:val="nl-BE"/>
        </w:rPr>
        <w:t>t</w:t>
      </w:r>
      <w:r>
        <w:rPr>
          <w:rFonts w:asciiTheme="majorHAnsi" w:hAnsiTheme="majorHAnsi"/>
          <w:lang w:val="nl-BE"/>
        </w:rPr>
        <w:t xml:space="preserve"> moeilijk te aanvaarden. De momenten waarop </w:t>
      </w:r>
      <w:r w:rsidR="00E46901">
        <w:rPr>
          <w:rFonts w:asciiTheme="majorHAnsi" w:hAnsiTheme="majorHAnsi"/>
          <w:lang w:val="nl-BE"/>
        </w:rPr>
        <w:t>Lou</w:t>
      </w:r>
      <w:r>
        <w:rPr>
          <w:rFonts w:asciiTheme="majorHAnsi" w:hAnsiTheme="majorHAnsi"/>
          <w:lang w:val="nl-BE"/>
        </w:rPr>
        <w:t xml:space="preserve"> zich bewust was van zijn achteruitgang waren zeer pijnlijk voor M</w:t>
      </w:r>
      <w:r w:rsidR="00D4653F">
        <w:rPr>
          <w:rFonts w:asciiTheme="majorHAnsi" w:hAnsiTheme="majorHAnsi"/>
          <w:lang w:val="nl-BE"/>
        </w:rPr>
        <w:t>aria. Andere momenten was Lou</w:t>
      </w:r>
      <w:r>
        <w:rPr>
          <w:rFonts w:asciiTheme="majorHAnsi" w:hAnsiTheme="majorHAnsi"/>
          <w:lang w:val="nl-BE"/>
        </w:rPr>
        <w:t xml:space="preserve"> vrolijk en was er geen besef van de ziekte</w:t>
      </w:r>
      <w:r w:rsidR="00D4653F">
        <w:rPr>
          <w:rFonts w:asciiTheme="majorHAnsi" w:hAnsiTheme="majorHAnsi"/>
          <w:lang w:val="nl-BE"/>
        </w:rPr>
        <w:t xml:space="preserve"> (Van Der Hoeven, 2014)</w:t>
      </w:r>
      <w:r>
        <w:rPr>
          <w:rFonts w:asciiTheme="majorHAnsi" w:hAnsiTheme="majorHAnsi"/>
          <w:lang w:val="nl-BE"/>
        </w:rPr>
        <w:t xml:space="preserve">. </w:t>
      </w:r>
    </w:p>
    <w:p w:rsidR="00C94ED8" w:rsidRDefault="00C94ED8" w:rsidP="00C400B6">
      <w:pPr>
        <w:pStyle w:val="Plattetekst"/>
        <w:spacing w:before="240" w:after="240"/>
        <w:rPr>
          <w:rFonts w:asciiTheme="majorHAnsi" w:hAnsiTheme="majorHAnsi"/>
          <w:lang w:val="nl-BE"/>
        </w:rPr>
      </w:pPr>
      <w:r>
        <w:rPr>
          <w:rFonts w:asciiTheme="majorHAnsi" w:hAnsiTheme="majorHAnsi"/>
          <w:lang w:val="nl-BE"/>
        </w:rPr>
        <w:t xml:space="preserve">Het belangrijkste dat </w:t>
      </w:r>
      <w:r w:rsidR="001A1858">
        <w:rPr>
          <w:rFonts w:asciiTheme="majorHAnsi" w:hAnsiTheme="majorHAnsi"/>
          <w:lang w:val="nl-BE"/>
        </w:rPr>
        <w:t>Maria</w:t>
      </w:r>
      <w:r>
        <w:rPr>
          <w:rFonts w:asciiTheme="majorHAnsi" w:hAnsiTheme="majorHAnsi"/>
          <w:lang w:val="nl-BE"/>
        </w:rPr>
        <w:t xml:space="preserve"> wil meegeven aan personen in een gelijkaardige situatie is dat ze zich niet mogen isoleren. </w:t>
      </w:r>
      <w:r w:rsidR="001A1858">
        <w:rPr>
          <w:rFonts w:asciiTheme="majorHAnsi" w:hAnsiTheme="majorHAnsi"/>
          <w:lang w:val="nl-BE"/>
        </w:rPr>
        <w:t>Personen die zorgen voor iemand met dementie moeten hulp</w:t>
      </w:r>
      <w:r>
        <w:rPr>
          <w:rFonts w:asciiTheme="majorHAnsi" w:hAnsiTheme="majorHAnsi"/>
          <w:lang w:val="nl-BE"/>
        </w:rPr>
        <w:t xml:space="preserve"> zoeken, zonder professionele hulp hou</w:t>
      </w:r>
      <w:r w:rsidR="001A1858">
        <w:rPr>
          <w:rFonts w:asciiTheme="majorHAnsi" w:hAnsiTheme="majorHAnsi"/>
          <w:lang w:val="nl-BE"/>
        </w:rPr>
        <w:t>dt niemand zo'n situatie uit. Ze</w:t>
      </w:r>
      <w:r>
        <w:rPr>
          <w:rFonts w:asciiTheme="majorHAnsi" w:hAnsiTheme="majorHAnsi"/>
          <w:lang w:val="nl-BE"/>
        </w:rPr>
        <w:t xml:space="preserve"> geeft aan dat het risico groot is dat je er zelf, als mantelzorger, </w:t>
      </w:r>
      <w:r w:rsidR="001A1858">
        <w:rPr>
          <w:rFonts w:asciiTheme="majorHAnsi" w:hAnsiTheme="majorHAnsi"/>
          <w:lang w:val="nl-BE"/>
        </w:rPr>
        <w:t>onderdoor gaat. Zo bleef Maria</w:t>
      </w:r>
      <w:r>
        <w:rPr>
          <w:rFonts w:asciiTheme="majorHAnsi" w:hAnsiTheme="majorHAnsi"/>
          <w:lang w:val="nl-BE"/>
        </w:rPr>
        <w:t xml:space="preserve"> gedurende het hele proces werken. Vrienden, kennissen en professionelen werden ingeschak</w:t>
      </w:r>
      <w:r w:rsidR="001A1858">
        <w:rPr>
          <w:rFonts w:asciiTheme="majorHAnsi" w:hAnsiTheme="majorHAnsi"/>
          <w:lang w:val="nl-BE"/>
        </w:rPr>
        <w:t>eld om bij meneer te blijven. Da</w:t>
      </w:r>
      <w:r>
        <w:rPr>
          <w:rFonts w:asciiTheme="majorHAnsi" w:hAnsiTheme="majorHAnsi"/>
          <w:lang w:val="nl-BE"/>
        </w:rPr>
        <w:t>t</w:t>
      </w:r>
      <w:r w:rsidR="00E46901">
        <w:rPr>
          <w:rFonts w:asciiTheme="majorHAnsi" w:hAnsiTheme="majorHAnsi"/>
          <w:lang w:val="nl-BE"/>
        </w:rPr>
        <w:t xml:space="preserve"> betekende zowel voor Lou als voor Maria</w:t>
      </w:r>
      <w:r>
        <w:rPr>
          <w:rFonts w:asciiTheme="majorHAnsi" w:hAnsiTheme="majorHAnsi"/>
          <w:lang w:val="nl-BE"/>
        </w:rPr>
        <w:t xml:space="preserve"> een moment van afleiding</w:t>
      </w:r>
      <w:r w:rsidR="00D4653F">
        <w:rPr>
          <w:rFonts w:asciiTheme="majorHAnsi" w:hAnsiTheme="majorHAnsi"/>
          <w:lang w:val="nl-BE"/>
        </w:rPr>
        <w:t xml:space="preserve"> (Van Der Hoeven, 2014)</w:t>
      </w:r>
      <w:r>
        <w:rPr>
          <w:rFonts w:asciiTheme="majorHAnsi" w:hAnsiTheme="majorHAnsi"/>
          <w:lang w:val="nl-BE"/>
        </w:rPr>
        <w:t xml:space="preserve">. </w:t>
      </w:r>
    </w:p>
    <w:p w:rsidR="00C94ED8" w:rsidRDefault="00E46901" w:rsidP="00C400B6">
      <w:pPr>
        <w:pStyle w:val="Kop2"/>
        <w:spacing w:before="240"/>
        <w:rPr>
          <w:lang w:val="nl-BE"/>
        </w:rPr>
      </w:pPr>
      <w:bookmarkStart w:id="17" w:name="_Toc453847227"/>
      <w:r>
        <w:rPr>
          <w:lang w:val="nl-BE"/>
        </w:rPr>
        <w:t>Door de ogen van een</w:t>
      </w:r>
      <w:r w:rsidR="00C94ED8">
        <w:rPr>
          <w:lang w:val="nl-BE"/>
        </w:rPr>
        <w:t xml:space="preserve"> patiënt</w:t>
      </w:r>
      <w:bookmarkEnd w:id="17"/>
    </w:p>
    <w:p w:rsidR="00C94ED8" w:rsidRDefault="00C94ED8" w:rsidP="00C400B6">
      <w:pPr>
        <w:pStyle w:val="Plattetekst"/>
        <w:spacing w:before="240" w:after="240"/>
        <w:rPr>
          <w:rFonts w:asciiTheme="majorHAnsi" w:hAnsiTheme="majorHAnsi"/>
          <w:lang w:val="nl-BE"/>
        </w:rPr>
      </w:pPr>
      <w:r>
        <w:rPr>
          <w:rFonts w:asciiTheme="majorHAnsi" w:hAnsiTheme="majorHAnsi"/>
          <w:lang w:val="nl-BE"/>
        </w:rPr>
        <w:t>Vaak duurt het een tijd vooraleer professionelen zeker zijn over de diagnose van dementie. Zeker bij jongdementie wordt er niet dire</w:t>
      </w:r>
      <w:r w:rsidR="00E46901">
        <w:rPr>
          <w:rFonts w:asciiTheme="majorHAnsi" w:hAnsiTheme="majorHAnsi"/>
          <w:lang w:val="nl-BE"/>
        </w:rPr>
        <w:t>ct aan deze diagnose gedacht. P</w:t>
      </w:r>
      <w:r>
        <w:rPr>
          <w:rFonts w:asciiTheme="majorHAnsi" w:hAnsiTheme="majorHAnsi"/>
          <w:lang w:val="nl-BE"/>
        </w:rPr>
        <w:t>atiënt</w:t>
      </w:r>
      <w:r w:rsidR="00E46901">
        <w:rPr>
          <w:rFonts w:asciiTheme="majorHAnsi" w:hAnsiTheme="majorHAnsi"/>
          <w:lang w:val="nl-BE"/>
        </w:rPr>
        <w:t>en zelf kunnen</w:t>
      </w:r>
      <w:r>
        <w:rPr>
          <w:rFonts w:asciiTheme="majorHAnsi" w:hAnsiTheme="majorHAnsi"/>
          <w:lang w:val="nl-BE"/>
        </w:rPr>
        <w:t xml:space="preserve"> ook een oorzaak zijn van een late diagnose. </w:t>
      </w:r>
      <w:proofErr w:type="spellStart"/>
      <w:r>
        <w:rPr>
          <w:rFonts w:asciiTheme="majorHAnsi" w:hAnsiTheme="majorHAnsi"/>
          <w:lang w:val="nl-BE"/>
        </w:rPr>
        <w:t>Kristien</w:t>
      </w:r>
      <w:proofErr w:type="spellEnd"/>
      <w:r>
        <w:rPr>
          <w:rFonts w:asciiTheme="majorHAnsi" w:hAnsiTheme="majorHAnsi"/>
          <w:lang w:val="nl-BE"/>
        </w:rPr>
        <w:t xml:space="preserve"> Steels bijvoorbeeld, zij getuigt over haar proces van dementie. Ze was slechts 57 jaar wanneer ze afspraken begon te vergeten en wanneer collega's merkten dat </w:t>
      </w:r>
      <w:r w:rsidR="00E46901">
        <w:rPr>
          <w:rFonts w:asciiTheme="majorHAnsi" w:hAnsiTheme="majorHAnsi"/>
          <w:lang w:val="nl-BE"/>
        </w:rPr>
        <w:t>haar werk niet meer optimaal werd uitgevoerd</w:t>
      </w:r>
      <w:r w:rsidR="00D4653F">
        <w:rPr>
          <w:rFonts w:asciiTheme="majorHAnsi" w:hAnsiTheme="majorHAnsi"/>
          <w:lang w:val="nl-BE"/>
        </w:rPr>
        <w:t xml:space="preserve"> (Steels, 2015)</w:t>
      </w:r>
      <w:r>
        <w:rPr>
          <w:rFonts w:asciiTheme="majorHAnsi" w:hAnsiTheme="majorHAnsi"/>
          <w:lang w:val="nl-BE"/>
        </w:rPr>
        <w:t xml:space="preserve">. </w:t>
      </w:r>
    </w:p>
    <w:p w:rsidR="00C94318" w:rsidRDefault="00C94ED8" w:rsidP="00C400B6">
      <w:pPr>
        <w:pStyle w:val="Plattetekst"/>
        <w:spacing w:before="240" w:after="240"/>
        <w:rPr>
          <w:rFonts w:asciiTheme="majorHAnsi" w:hAnsiTheme="majorHAnsi"/>
          <w:lang w:val="nl-BE"/>
        </w:rPr>
      </w:pPr>
      <w:r>
        <w:rPr>
          <w:rFonts w:asciiTheme="majorHAnsi" w:hAnsiTheme="majorHAnsi"/>
          <w:lang w:val="nl-BE"/>
        </w:rPr>
        <w:t xml:space="preserve">Toen </w:t>
      </w:r>
      <w:proofErr w:type="spellStart"/>
      <w:r>
        <w:rPr>
          <w:rFonts w:asciiTheme="majorHAnsi" w:hAnsiTheme="majorHAnsi"/>
          <w:lang w:val="nl-BE"/>
        </w:rPr>
        <w:t>Kristien</w:t>
      </w:r>
      <w:proofErr w:type="spellEnd"/>
      <w:r>
        <w:rPr>
          <w:rFonts w:asciiTheme="majorHAnsi" w:hAnsiTheme="majorHAnsi"/>
          <w:lang w:val="nl-BE"/>
        </w:rPr>
        <w:t xml:space="preserve"> te horen kreeg dat zij al haar verantwoordelijkheden moest opgeven, stortte haar wereld zo goed als in. Zij was iemand die zich wou inzetten om voor anderen te zorgen. Ook zij had, net zoals </w:t>
      </w:r>
      <w:r w:rsidR="00E46901">
        <w:rPr>
          <w:rFonts w:asciiTheme="majorHAnsi" w:hAnsiTheme="majorHAnsi"/>
          <w:lang w:val="nl-BE"/>
        </w:rPr>
        <w:t>Maria</w:t>
      </w:r>
      <w:r w:rsidR="00981D05">
        <w:rPr>
          <w:rFonts w:asciiTheme="majorHAnsi" w:hAnsiTheme="majorHAnsi"/>
          <w:lang w:val="nl-BE"/>
        </w:rPr>
        <w:t xml:space="preserve"> Van Der Hoeven</w:t>
      </w:r>
      <w:r>
        <w:rPr>
          <w:rFonts w:asciiTheme="majorHAnsi" w:hAnsiTheme="majorHAnsi"/>
          <w:lang w:val="nl-BE"/>
        </w:rPr>
        <w:t>, de behoefte om de diagnose direct te delen met anderen. Zo kon ze samen met anderen den</w:t>
      </w:r>
      <w:r w:rsidR="001A1858">
        <w:rPr>
          <w:rFonts w:asciiTheme="majorHAnsi" w:hAnsiTheme="majorHAnsi"/>
          <w:lang w:val="nl-BE"/>
        </w:rPr>
        <w:t xml:space="preserve">ken over hoe het zorgproces </w:t>
      </w:r>
      <w:r>
        <w:rPr>
          <w:rFonts w:asciiTheme="majorHAnsi" w:hAnsiTheme="majorHAnsi"/>
          <w:lang w:val="nl-BE"/>
        </w:rPr>
        <w:t>ingevuld</w:t>
      </w:r>
      <w:r w:rsidR="001A1858">
        <w:rPr>
          <w:rFonts w:asciiTheme="majorHAnsi" w:hAnsiTheme="majorHAnsi"/>
          <w:lang w:val="nl-BE"/>
        </w:rPr>
        <w:t xml:space="preserve"> zou</w:t>
      </w:r>
      <w:r>
        <w:rPr>
          <w:rFonts w:asciiTheme="majorHAnsi" w:hAnsiTheme="majorHAnsi"/>
          <w:lang w:val="nl-BE"/>
        </w:rPr>
        <w:t xml:space="preserve"> kunnen worden</w:t>
      </w:r>
      <w:r w:rsidR="00E46901">
        <w:rPr>
          <w:rFonts w:asciiTheme="majorHAnsi" w:hAnsiTheme="majorHAnsi"/>
          <w:lang w:val="nl-BE"/>
        </w:rPr>
        <w:t>.</w:t>
      </w:r>
    </w:p>
    <w:p w:rsidR="00C94ED8" w:rsidRDefault="00C94ED8" w:rsidP="00C400B6">
      <w:pPr>
        <w:pStyle w:val="Plattetekst"/>
        <w:spacing w:before="240" w:after="240"/>
        <w:rPr>
          <w:rFonts w:asciiTheme="majorHAnsi" w:hAnsiTheme="majorHAnsi"/>
          <w:lang w:val="nl-BE"/>
        </w:rPr>
      </w:pPr>
      <w:r>
        <w:rPr>
          <w:rFonts w:asciiTheme="majorHAnsi" w:hAnsiTheme="majorHAnsi"/>
          <w:lang w:val="nl-BE"/>
        </w:rPr>
        <w:lastRenderedPageBreak/>
        <w:t xml:space="preserve">Emoties als frustraties, kwaadheid en moedeloosheid kwamen naar boven op het moment dat andere mensen beslissingen moesten maken in </w:t>
      </w:r>
      <w:proofErr w:type="spellStart"/>
      <w:r>
        <w:rPr>
          <w:rFonts w:asciiTheme="majorHAnsi" w:hAnsiTheme="majorHAnsi"/>
          <w:lang w:val="nl-BE"/>
        </w:rPr>
        <w:t>Kristien</w:t>
      </w:r>
      <w:proofErr w:type="spellEnd"/>
      <w:r>
        <w:rPr>
          <w:rFonts w:asciiTheme="majorHAnsi" w:hAnsiTheme="majorHAnsi"/>
          <w:lang w:val="nl-BE"/>
        </w:rPr>
        <w:t xml:space="preserve"> haar plaats. Vechtlust en energie zijn er dan niet meer om voor jezelf op te komen. Tot ze op een gegeven moment moeilijkheden kreeg met dagdagelijkse taken. </w:t>
      </w:r>
      <w:proofErr w:type="spellStart"/>
      <w:r>
        <w:rPr>
          <w:rFonts w:asciiTheme="majorHAnsi" w:hAnsiTheme="majorHAnsi"/>
          <w:lang w:val="nl-BE"/>
        </w:rPr>
        <w:t>Kristien</w:t>
      </w:r>
      <w:proofErr w:type="spellEnd"/>
      <w:r>
        <w:rPr>
          <w:rFonts w:asciiTheme="majorHAnsi" w:hAnsiTheme="majorHAnsi"/>
          <w:lang w:val="nl-BE"/>
        </w:rPr>
        <w:t xml:space="preserve"> gaf aan dat de aanwezigheid van mantelzorgers en professionelen</w:t>
      </w:r>
      <w:r w:rsidR="00D4653F">
        <w:rPr>
          <w:rFonts w:asciiTheme="majorHAnsi" w:hAnsiTheme="majorHAnsi"/>
          <w:lang w:val="nl-BE"/>
        </w:rPr>
        <w:t>, waaronder de thuisverpleegkundige, vanaf dan een ger</w:t>
      </w:r>
      <w:r w:rsidR="00C94318">
        <w:rPr>
          <w:rFonts w:asciiTheme="majorHAnsi" w:hAnsiTheme="majorHAnsi"/>
          <w:lang w:val="nl-BE"/>
        </w:rPr>
        <w:t>uststelling voor haar betekende</w:t>
      </w:r>
      <w:r>
        <w:rPr>
          <w:rFonts w:asciiTheme="majorHAnsi" w:hAnsiTheme="majorHAnsi"/>
          <w:lang w:val="nl-BE"/>
        </w:rPr>
        <w:t xml:space="preserve">. Op dat moment is ze ook zelf op zoek gegaan naar meer professionele ondersteuning. Omdat </w:t>
      </w:r>
      <w:proofErr w:type="spellStart"/>
      <w:r>
        <w:rPr>
          <w:rFonts w:asciiTheme="majorHAnsi" w:hAnsiTheme="majorHAnsi"/>
          <w:lang w:val="nl-BE"/>
        </w:rPr>
        <w:t>Kristien</w:t>
      </w:r>
      <w:proofErr w:type="spellEnd"/>
      <w:r>
        <w:rPr>
          <w:rFonts w:asciiTheme="majorHAnsi" w:hAnsiTheme="majorHAnsi"/>
          <w:lang w:val="nl-BE"/>
        </w:rPr>
        <w:t xml:space="preserve"> belang hechtte aan inspraak in de zorg die ze van de hulpverleners kreeg, werd er regelmatig een overleg gepland. Dit natuurlijk zolang </w:t>
      </w:r>
      <w:proofErr w:type="spellStart"/>
      <w:r>
        <w:rPr>
          <w:rFonts w:asciiTheme="majorHAnsi" w:hAnsiTheme="majorHAnsi"/>
          <w:lang w:val="nl-BE"/>
        </w:rPr>
        <w:t>Kristien</w:t>
      </w:r>
      <w:proofErr w:type="spellEnd"/>
      <w:r>
        <w:rPr>
          <w:rFonts w:asciiTheme="majorHAnsi" w:hAnsiTheme="majorHAnsi"/>
          <w:lang w:val="nl-BE"/>
        </w:rPr>
        <w:t xml:space="preserve"> dit kon. </w:t>
      </w:r>
    </w:p>
    <w:p w:rsidR="00C94ED8" w:rsidRDefault="00D4653F" w:rsidP="00C400B6">
      <w:pPr>
        <w:pStyle w:val="Plattetekst"/>
        <w:spacing w:before="240" w:after="240"/>
        <w:rPr>
          <w:rFonts w:asciiTheme="majorHAnsi" w:hAnsiTheme="majorHAnsi"/>
          <w:lang w:val="nl-BE"/>
        </w:rPr>
      </w:pPr>
      <w:r>
        <w:rPr>
          <w:rFonts w:asciiTheme="majorHAnsi" w:hAnsiTheme="majorHAnsi"/>
          <w:lang w:val="nl-BE"/>
        </w:rPr>
        <w:t>Op het einde van de getuigenis g</w:t>
      </w:r>
      <w:r w:rsidR="00C94318">
        <w:rPr>
          <w:rFonts w:asciiTheme="majorHAnsi" w:hAnsiTheme="majorHAnsi"/>
          <w:lang w:val="nl-BE"/>
        </w:rPr>
        <w:t xml:space="preserve">eeft </w:t>
      </w:r>
      <w:proofErr w:type="spellStart"/>
      <w:r w:rsidR="00C94318">
        <w:rPr>
          <w:rFonts w:asciiTheme="majorHAnsi" w:hAnsiTheme="majorHAnsi"/>
          <w:lang w:val="nl-BE"/>
        </w:rPr>
        <w:t>Kristien</w:t>
      </w:r>
      <w:proofErr w:type="spellEnd"/>
      <w:r w:rsidR="00C94318">
        <w:rPr>
          <w:rFonts w:asciiTheme="majorHAnsi" w:hAnsiTheme="majorHAnsi"/>
          <w:lang w:val="nl-BE"/>
        </w:rPr>
        <w:t xml:space="preserve"> aan dat ze</w:t>
      </w:r>
      <w:r w:rsidR="00C94ED8">
        <w:rPr>
          <w:rFonts w:asciiTheme="majorHAnsi" w:hAnsiTheme="majorHAnsi"/>
          <w:lang w:val="nl-BE"/>
        </w:rPr>
        <w:t xml:space="preserve"> blij was met de beslissing om direct naar buiten te ko</w:t>
      </w:r>
      <w:r w:rsidR="00C94318">
        <w:rPr>
          <w:rFonts w:asciiTheme="majorHAnsi" w:hAnsiTheme="majorHAnsi"/>
          <w:lang w:val="nl-BE"/>
        </w:rPr>
        <w:t>men met haar verhaal. Ze was</w:t>
      </w:r>
      <w:r w:rsidR="00C94ED8">
        <w:rPr>
          <w:rFonts w:asciiTheme="majorHAnsi" w:hAnsiTheme="majorHAnsi"/>
          <w:lang w:val="nl-BE"/>
        </w:rPr>
        <w:t xml:space="preserve"> op</w:t>
      </w:r>
      <w:r w:rsidR="001A1858">
        <w:rPr>
          <w:rFonts w:asciiTheme="majorHAnsi" w:hAnsiTheme="majorHAnsi"/>
          <w:lang w:val="nl-BE"/>
        </w:rPr>
        <w:t>gelucht dat ze zich</w:t>
      </w:r>
      <w:r w:rsidR="00C94318">
        <w:rPr>
          <w:rFonts w:asciiTheme="majorHAnsi" w:hAnsiTheme="majorHAnsi"/>
          <w:lang w:val="nl-BE"/>
        </w:rPr>
        <w:t xml:space="preserve"> direct had</w:t>
      </w:r>
      <w:r w:rsidR="00C94ED8">
        <w:rPr>
          <w:rFonts w:asciiTheme="majorHAnsi" w:hAnsiTheme="majorHAnsi"/>
          <w:lang w:val="nl-BE"/>
        </w:rPr>
        <w:t xml:space="preserve"> laten omringen door prof</w:t>
      </w:r>
      <w:r w:rsidR="001A1858">
        <w:rPr>
          <w:rFonts w:asciiTheme="majorHAnsi" w:hAnsiTheme="majorHAnsi"/>
          <w:lang w:val="nl-BE"/>
        </w:rPr>
        <w:t>essionele hulpverleners. Op die</w:t>
      </w:r>
      <w:r w:rsidR="00C94ED8">
        <w:rPr>
          <w:rFonts w:asciiTheme="majorHAnsi" w:hAnsiTheme="majorHAnsi"/>
          <w:lang w:val="nl-BE"/>
        </w:rPr>
        <w:t xml:space="preserve"> manier kon ze </w:t>
      </w:r>
      <w:r w:rsidR="00C94318">
        <w:rPr>
          <w:rFonts w:asciiTheme="majorHAnsi" w:hAnsiTheme="majorHAnsi"/>
          <w:lang w:val="nl-BE"/>
        </w:rPr>
        <w:t>haar wensen nog doorgeven aan</w:t>
      </w:r>
      <w:r w:rsidR="00C94ED8">
        <w:rPr>
          <w:rFonts w:asciiTheme="majorHAnsi" w:hAnsiTheme="majorHAnsi"/>
          <w:lang w:val="nl-BE"/>
        </w:rPr>
        <w:t xml:space="preserve"> personen die voor haar zouden zorgen wann</w:t>
      </w:r>
      <w:r w:rsidR="001A1858">
        <w:rPr>
          <w:rFonts w:asciiTheme="majorHAnsi" w:hAnsiTheme="majorHAnsi"/>
          <w:lang w:val="nl-BE"/>
        </w:rPr>
        <w:t xml:space="preserve">eer </w:t>
      </w:r>
      <w:proofErr w:type="spellStart"/>
      <w:r w:rsidR="001A1858">
        <w:rPr>
          <w:rFonts w:asciiTheme="majorHAnsi" w:hAnsiTheme="majorHAnsi"/>
          <w:lang w:val="nl-BE"/>
        </w:rPr>
        <w:t>Kristien</w:t>
      </w:r>
      <w:proofErr w:type="spellEnd"/>
      <w:r w:rsidR="00C94ED8">
        <w:rPr>
          <w:rFonts w:asciiTheme="majorHAnsi" w:hAnsiTheme="majorHAnsi"/>
          <w:lang w:val="nl-BE"/>
        </w:rPr>
        <w:t xml:space="preserve"> niet meer zou kunnen uiten</w:t>
      </w:r>
      <w:r w:rsidR="001A1858">
        <w:rPr>
          <w:rFonts w:asciiTheme="majorHAnsi" w:hAnsiTheme="majorHAnsi"/>
          <w:lang w:val="nl-BE"/>
        </w:rPr>
        <w:t xml:space="preserve"> wat ze wou</w:t>
      </w:r>
      <w:r w:rsidR="00C94ED8">
        <w:rPr>
          <w:rFonts w:asciiTheme="majorHAnsi" w:hAnsiTheme="majorHAnsi"/>
          <w:lang w:val="nl-BE"/>
        </w:rPr>
        <w:t>.</w:t>
      </w:r>
    </w:p>
    <w:p w:rsidR="008C0D93" w:rsidRDefault="00C94ED8" w:rsidP="00C400B6">
      <w:pPr>
        <w:pStyle w:val="Plattetekst"/>
        <w:spacing w:before="240" w:after="240"/>
        <w:rPr>
          <w:rFonts w:asciiTheme="majorHAnsi" w:hAnsiTheme="majorHAnsi"/>
          <w:lang w:val="nl-BE"/>
        </w:rPr>
      </w:pPr>
      <w:r>
        <w:rPr>
          <w:rFonts w:asciiTheme="majorHAnsi" w:hAnsiTheme="majorHAnsi"/>
          <w:lang w:val="nl-BE"/>
        </w:rPr>
        <w:t xml:space="preserve">Zoals we in de getuigenis van Maria reeds konden lezen vond ook </w:t>
      </w:r>
      <w:proofErr w:type="spellStart"/>
      <w:r>
        <w:rPr>
          <w:rFonts w:asciiTheme="majorHAnsi" w:hAnsiTheme="majorHAnsi"/>
          <w:lang w:val="nl-BE"/>
        </w:rPr>
        <w:t>Kristien</w:t>
      </w:r>
      <w:proofErr w:type="spellEnd"/>
      <w:r>
        <w:rPr>
          <w:rFonts w:asciiTheme="majorHAnsi" w:hAnsiTheme="majorHAnsi"/>
          <w:lang w:val="nl-BE"/>
        </w:rPr>
        <w:t xml:space="preserve"> het belangrijk om van bij het begin met de diagnose naar buiten te komen. Het moeilijkste vond </w:t>
      </w:r>
      <w:proofErr w:type="spellStart"/>
      <w:r>
        <w:rPr>
          <w:rFonts w:asciiTheme="majorHAnsi" w:hAnsiTheme="majorHAnsi"/>
          <w:lang w:val="nl-BE"/>
        </w:rPr>
        <w:t>Kristien</w:t>
      </w:r>
      <w:proofErr w:type="spellEnd"/>
      <w:r>
        <w:rPr>
          <w:rFonts w:asciiTheme="majorHAnsi" w:hAnsiTheme="majorHAnsi"/>
          <w:lang w:val="nl-BE"/>
        </w:rPr>
        <w:t xml:space="preserve"> dat ze zichzelf betrapte op haar fouten. Toch had zij de moed om van bij het begin te zoeken naar de meest optimale hulp voor haar situatie (Steels, 2012). </w:t>
      </w:r>
      <w:r w:rsidR="003315C1">
        <w:rPr>
          <w:rFonts w:asciiTheme="majorHAnsi" w:hAnsiTheme="majorHAnsi"/>
          <w:lang w:val="nl-BE"/>
        </w:rPr>
        <w:t>Bij de eerste getuigenis zien we een mantelzorger die vrij goed</w:t>
      </w:r>
      <w:r w:rsidR="001A1858">
        <w:rPr>
          <w:rFonts w:asciiTheme="majorHAnsi" w:hAnsiTheme="majorHAnsi"/>
          <w:lang w:val="nl-BE"/>
        </w:rPr>
        <w:t xml:space="preserve"> met de situatie kan omgaan. Dat</w:t>
      </w:r>
      <w:r w:rsidR="003315C1">
        <w:rPr>
          <w:rFonts w:asciiTheme="majorHAnsi" w:hAnsiTheme="majorHAnsi"/>
          <w:lang w:val="nl-BE"/>
        </w:rPr>
        <w:t xml:space="preserve"> is niet altijd het geval. Met onder andere </w:t>
      </w:r>
      <w:r w:rsidR="001A1858">
        <w:rPr>
          <w:rFonts w:asciiTheme="majorHAnsi" w:hAnsiTheme="majorHAnsi"/>
          <w:lang w:val="nl-BE"/>
        </w:rPr>
        <w:t xml:space="preserve">door </w:t>
      </w:r>
      <w:r w:rsidR="003315C1">
        <w:rPr>
          <w:rFonts w:asciiTheme="majorHAnsi" w:hAnsiTheme="majorHAnsi"/>
          <w:lang w:val="nl-BE"/>
        </w:rPr>
        <w:t>de vermaatschappelijking van de zorg, hebben mantelzorgers een steeds grotere verantwoordelijkheid</w:t>
      </w:r>
      <w:r w:rsidR="000B2DE1">
        <w:rPr>
          <w:rFonts w:asciiTheme="majorHAnsi" w:hAnsiTheme="majorHAnsi"/>
          <w:lang w:val="nl-BE"/>
        </w:rPr>
        <w:t xml:space="preserve"> (</w:t>
      </w:r>
      <w:proofErr w:type="spellStart"/>
      <w:r w:rsidR="000B2DE1">
        <w:rPr>
          <w:rFonts w:asciiTheme="majorHAnsi" w:hAnsiTheme="majorHAnsi"/>
          <w:lang w:val="nl-BE"/>
        </w:rPr>
        <w:t>Dumoulin</w:t>
      </w:r>
      <w:proofErr w:type="spellEnd"/>
      <w:r w:rsidR="000B2DE1">
        <w:rPr>
          <w:rFonts w:asciiTheme="majorHAnsi" w:hAnsiTheme="majorHAnsi"/>
          <w:lang w:val="nl-BE"/>
        </w:rPr>
        <w:t xml:space="preserve"> &amp; </w:t>
      </w:r>
      <w:proofErr w:type="spellStart"/>
      <w:r w:rsidR="000B2DE1">
        <w:rPr>
          <w:rFonts w:asciiTheme="majorHAnsi" w:hAnsiTheme="majorHAnsi"/>
          <w:lang w:val="nl-BE"/>
        </w:rPr>
        <w:t>Heylen</w:t>
      </w:r>
      <w:proofErr w:type="spellEnd"/>
      <w:r w:rsidR="000B2DE1">
        <w:rPr>
          <w:rFonts w:asciiTheme="majorHAnsi" w:hAnsiTheme="majorHAnsi"/>
          <w:lang w:val="nl-BE"/>
        </w:rPr>
        <w:t>, 2015)</w:t>
      </w:r>
      <w:r w:rsidR="003315C1">
        <w:rPr>
          <w:rFonts w:asciiTheme="majorHAnsi" w:hAnsiTheme="majorHAnsi"/>
          <w:lang w:val="nl-BE"/>
        </w:rPr>
        <w:t xml:space="preserve">. Ze staan in voor een continue verzorging. </w:t>
      </w:r>
      <w:r w:rsidR="00773F42">
        <w:rPr>
          <w:rFonts w:asciiTheme="majorHAnsi" w:hAnsiTheme="majorHAnsi"/>
          <w:lang w:val="nl-BE"/>
        </w:rPr>
        <w:t>Als hulpverlener denken we</w:t>
      </w:r>
      <w:r w:rsidR="001A1858">
        <w:rPr>
          <w:rFonts w:asciiTheme="majorHAnsi" w:hAnsiTheme="majorHAnsi"/>
          <w:lang w:val="nl-BE"/>
        </w:rPr>
        <w:t xml:space="preserve"> er</w:t>
      </w:r>
      <w:r w:rsidR="00773F42">
        <w:rPr>
          <w:rFonts w:asciiTheme="majorHAnsi" w:hAnsiTheme="majorHAnsi"/>
          <w:lang w:val="nl-BE"/>
        </w:rPr>
        <w:t xml:space="preserve"> vaak niet aan hoe bela</w:t>
      </w:r>
      <w:r w:rsidR="00C94318">
        <w:rPr>
          <w:rFonts w:asciiTheme="majorHAnsi" w:hAnsiTheme="majorHAnsi"/>
          <w:lang w:val="nl-BE"/>
        </w:rPr>
        <w:t>ngrijk de mantelzorgers</w:t>
      </w:r>
      <w:r w:rsidR="00773F42">
        <w:rPr>
          <w:rFonts w:asciiTheme="majorHAnsi" w:hAnsiTheme="majorHAnsi"/>
          <w:lang w:val="nl-BE"/>
        </w:rPr>
        <w:t xml:space="preserve"> zijn</w:t>
      </w:r>
      <w:r w:rsidR="000B2DE1">
        <w:rPr>
          <w:rFonts w:asciiTheme="majorHAnsi" w:hAnsiTheme="majorHAnsi"/>
          <w:lang w:val="nl-BE"/>
        </w:rPr>
        <w:t xml:space="preserve"> (Wilson et al., 2015)</w:t>
      </w:r>
      <w:r w:rsidR="00773F42">
        <w:rPr>
          <w:rFonts w:asciiTheme="majorHAnsi" w:hAnsiTheme="majorHAnsi"/>
          <w:lang w:val="nl-BE"/>
        </w:rPr>
        <w:t xml:space="preserve">. </w:t>
      </w:r>
      <w:r w:rsidR="00290DD3">
        <w:rPr>
          <w:rFonts w:asciiTheme="majorHAnsi" w:hAnsiTheme="majorHAnsi"/>
          <w:lang w:val="nl-BE"/>
        </w:rPr>
        <w:t xml:space="preserve">Zonder mantelzorgers zouden personen met dementie niet thuis kunnen blijven. Het is dus een absolute noodzaak om ook voor hen aandacht te hebben. </w:t>
      </w:r>
      <w:r w:rsidR="001A1858">
        <w:rPr>
          <w:rFonts w:asciiTheme="majorHAnsi" w:hAnsiTheme="majorHAnsi"/>
          <w:lang w:val="nl-BE"/>
        </w:rPr>
        <w:t>Op de volgende pagina's zal er daarom gesproken worden over het belang van de mantelzorgers.</w:t>
      </w:r>
    </w:p>
    <w:p w:rsidR="008C0D93" w:rsidRPr="008C0D93" w:rsidRDefault="008C0D93" w:rsidP="008C0D93">
      <w:pPr>
        <w:rPr>
          <w:lang w:val="nl-BE"/>
        </w:rPr>
      </w:pPr>
    </w:p>
    <w:p w:rsidR="005D02CA" w:rsidRDefault="000A57B2" w:rsidP="005A34D8">
      <w:pPr>
        <w:pStyle w:val="Kop1"/>
        <w:pageBreakBefore/>
        <w:spacing w:before="240"/>
        <w:rPr>
          <w:lang w:val="nl-BE"/>
        </w:rPr>
      </w:pPr>
      <w:bookmarkStart w:id="18" w:name="_Toc453847228"/>
      <w:r>
        <w:rPr>
          <w:lang w:val="nl-BE"/>
        </w:rPr>
        <w:lastRenderedPageBreak/>
        <w:t>Mantelzorg</w:t>
      </w:r>
      <w:bookmarkEnd w:id="18"/>
    </w:p>
    <w:p w:rsidR="000A57B2" w:rsidRPr="000A57B2" w:rsidRDefault="000A57B2" w:rsidP="000A57B2">
      <w:pPr>
        <w:pStyle w:val="Kop2"/>
        <w:rPr>
          <w:lang w:val="nl-BE"/>
        </w:rPr>
      </w:pPr>
      <w:bookmarkStart w:id="19" w:name="_Toc453847229"/>
      <w:r>
        <w:rPr>
          <w:lang w:val="nl-BE"/>
        </w:rPr>
        <w:t>Wie is mantelzorger?</w:t>
      </w:r>
      <w:bookmarkEnd w:id="19"/>
    </w:p>
    <w:p w:rsidR="00A85663" w:rsidRDefault="00A85663" w:rsidP="00C400B6">
      <w:pPr>
        <w:pStyle w:val="Plattetekst"/>
        <w:spacing w:before="240" w:after="240"/>
        <w:rPr>
          <w:rFonts w:asciiTheme="majorHAnsi" w:hAnsiTheme="majorHAnsi"/>
          <w:lang w:val="nl-BE"/>
        </w:rPr>
      </w:pPr>
      <w:r>
        <w:rPr>
          <w:rFonts w:asciiTheme="majorHAnsi" w:hAnsiTheme="majorHAnsi"/>
          <w:lang w:val="nl-BE"/>
        </w:rPr>
        <w:t xml:space="preserve">Mantelzorgers zijn personen die extra zorg geven aan vrienden of familieleden die tijdelijk of permanent hulpbehoevend zijn. Zij kunnen een fysieke of een mentale aandoening hebben. De zorg is geen vrijwilligerswerk of professionele hulpverlening maar vertrekt vanuit een sociale relatie met de </w:t>
      </w:r>
      <w:r w:rsidR="00290DD3">
        <w:rPr>
          <w:rFonts w:asciiTheme="majorHAnsi" w:hAnsiTheme="majorHAnsi"/>
          <w:lang w:val="nl-BE"/>
        </w:rPr>
        <w:t>zorgvrager (</w:t>
      </w:r>
      <w:proofErr w:type="spellStart"/>
      <w:r w:rsidR="00290DD3">
        <w:rPr>
          <w:rFonts w:asciiTheme="majorHAnsi" w:hAnsiTheme="majorHAnsi"/>
          <w:lang w:val="nl-BE"/>
        </w:rPr>
        <w:t>Baele</w:t>
      </w:r>
      <w:proofErr w:type="spellEnd"/>
      <w:r w:rsidR="00290DD3">
        <w:rPr>
          <w:rFonts w:asciiTheme="majorHAnsi" w:hAnsiTheme="majorHAnsi"/>
          <w:lang w:val="nl-BE"/>
        </w:rPr>
        <w:t xml:space="preserve"> et al.</w:t>
      </w:r>
      <w:r>
        <w:rPr>
          <w:rFonts w:asciiTheme="majorHAnsi" w:hAnsiTheme="majorHAnsi"/>
          <w:lang w:val="nl-BE"/>
        </w:rPr>
        <w:t>, 2014).</w:t>
      </w:r>
    </w:p>
    <w:p w:rsidR="00B67B5C" w:rsidRDefault="00B67B5C" w:rsidP="00B67B5C">
      <w:pPr>
        <w:pStyle w:val="Plattetekst"/>
        <w:spacing w:before="240" w:after="240"/>
        <w:rPr>
          <w:rFonts w:asciiTheme="majorHAnsi" w:hAnsiTheme="majorHAnsi"/>
          <w:lang w:val="nl-BE"/>
        </w:rPr>
      </w:pPr>
      <w:r>
        <w:rPr>
          <w:rFonts w:asciiTheme="majorHAnsi" w:hAnsiTheme="majorHAnsi"/>
          <w:lang w:val="nl-BE"/>
        </w:rPr>
        <w:t>60% van hulp aan mensen met dementie wordt geboden door familieleden, voornamelijk gezinsleden. Omdat vrouwen vaak met een oudere man trouwen</w:t>
      </w:r>
      <w:r w:rsidR="00E24C78">
        <w:rPr>
          <w:rFonts w:asciiTheme="majorHAnsi" w:hAnsiTheme="majorHAnsi"/>
          <w:lang w:val="nl-BE"/>
        </w:rPr>
        <w:t xml:space="preserve"> en langer leven</w:t>
      </w:r>
      <w:r>
        <w:rPr>
          <w:rFonts w:asciiTheme="majorHAnsi" w:hAnsiTheme="majorHAnsi"/>
          <w:lang w:val="nl-BE"/>
        </w:rPr>
        <w:t>, is twee derden van de mantelzorgers vrouw</w:t>
      </w:r>
      <w:r w:rsidR="00E24C78">
        <w:rPr>
          <w:rFonts w:asciiTheme="majorHAnsi" w:hAnsiTheme="majorHAnsi"/>
          <w:lang w:val="nl-BE"/>
        </w:rPr>
        <w:t xml:space="preserve"> (Nederlands Instituut voor Zorg en Welzijn (NIZW), 2005)</w:t>
      </w:r>
      <w:r>
        <w:rPr>
          <w:rFonts w:asciiTheme="majorHAnsi" w:hAnsiTheme="majorHAnsi"/>
          <w:lang w:val="nl-BE"/>
        </w:rPr>
        <w:t xml:space="preserve">. </w:t>
      </w:r>
      <w:r w:rsidR="006F2C5E">
        <w:rPr>
          <w:rFonts w:asciiTheme="majorHAnsi" w:hAnsiTheme="majorHAnsi"/>
          <w:lang w:val="nl-BE"/>
        </w:rPr>
        <w:t xml:space="preserve">Mannen met dementie kunnen dus vaker op hun partner terugvallen dan andersom. </w:t>
      </w:r>
      <w:r>
        <w:rPr>
          <w:rFonts w:asciiTheme="majorHAnsi" w:hAnsiTheme="majorHAnsi"/>
          <w:lang w:val="nl-BE"/>
        </w:rPr>
        <w:t>Meestal is</w:t>
      </w:r>
      <w:r w:rsidR="001A1858">
        <w:rPr>
          <w:rFonts w:asciiTheme="majorHAnsi" w:hAnsiTheme="majorHAnsi"/>
          <w:lang w:val="nl-BE"/>
        </w:rPr>
        <w:t xml:space="preserve"> er een centrale verzorger. Hij of </w:t>
      </w:r>
      <w:r>
        <w:rPr>
          <w:rFonts w:asciiTheme="majorHAnsi" w:hAnsiTheme="majorHAnsi"/>
          <w:lang w:val="nl-BE"/>
        </w:rPr>
        <w:t>zij is degene die het grootste deel van de dagelijkse verzorging op zich nee</w:t>
      </w:r>
      <w:r w:rsidR="001A1858">
        <w:rPr>
          <w:rFonts w:asciiTheme="majorHAnsi" w:hAnsiTheme="majorHAnsi"/>
          <w:lang w:val="nl-BE"/>
        </w:rPr>
        <w:t>mt. Bij dementie is dat</w:t>
      </w:r>
      <w:r w:rsidR="001304B4">
        <w:rPr>
          <w:rFonts w:asciiTheme="majorHAnsi" w:hAnsiTheme="majorHAnsi"/>
          <w:lang w:val="nl-BE"/>
        </w:rPr>
        <w:t xml:space="preserve"> doorgaans</w:t>
      </w:r>
      <w:r w:rsidR="001A1858">
        <w:rPr>
          <w:rFonts w:asciiTheme="majorHAnsi" w:hAnsiTheme="majorHAnsi"/>
          <w:lang w:val="nl-BE"/>
        </w:rPr>
        <w:t xml:space="preserve"> de partner</w:t>
      </w:r>
      <w:r>
        <w:rPr>
          <w:rFonts w:asciiTheme="majorHAnsi" w:hAnsiTheme="majorHAnsi"/>
          <w:lang w:val="nl-BE"/>
        </w:rPr>
        <w:t>. Zowel onderzoek in België als onderzoek in Nederland toont aan dat 85 à 90% van de mantelzorgers de partner is van de persoon met dementie</w:t>
      </w:r>
      <w:r w:rsidR="006F2C5E">
        <w:rPr>
          <w:rFonts w:asciiTheme="majorHAnsi" w:hAnsiTheme="majorHAnsi"/>
          <w:lang w:val="nl-BE"/>
        </w:rPr>
        <w:t xml:space="preserve">. Zij staan in voor taken </w:t>
      </w:r>
      <w:r w:rsidR="00B81A7E">
        <w:rPr>
          <w:rFonts w:asciiTheme="majorHAnsi" w:hAnsiTheme="majorHAnsi"/>
          <w:lang w:val="nl-BE"/>
        </w:rPr>
        <w:t>zoals: eten</w:t>
      </w:r>
      <w:r w:rsidR="006F2C5E">
        <w:rPr>
          <w:rFonts w:asciiTheme="majorHAnsi" w:hAnsiTheme="majorHAnsi"/>
          <w:lang w:val="nl-BE"/>
        </w:rPr>
        <w:t>, huishouden, aankleden,</w:t>
      </w:r>
      <w:r w:rsidR="00B81A7E">
        <w:rPr>
          <w:rFonts w:asciiTheme="majorHAnsi" w:hAnsiTheme="majorHAnsi"/>
          <w:lang w:val="nl-BE"/>
        </w:rPr>
        <w:t xml:space="preserve"> wassen, hygiënische verzorging</w:t>
      </w:r>
      <w:r w:rsidR="006F2C5E">
        <w:rPr>
          <w:rFonts w:asciiTheme="majorHAnsi" w:hAnsiTheme="majorHAnsi"/>
          <w:lang w:val="nl-BE"/>
        </w:rPr>
        <w:t xml:space="preserve">... </w:t>
      </w:r>
      <w:r w:rsidR="00B81A7E">
        <w:rPr>
          <w:rFonts w:asciiTheme="majorHAnsi" w:hAnsiTheme="majorHAnsi"/>
          <w:lang w:val="nl-BE"/>
        </w:rPr>
        <w:t xml:space="preserve">Onder de kinderen en andere familieleden worden de taken veel meer verdeeld. Zij worden vaak gezien als secundaire mantelzorgers en staan in voor aanvullende taken zoals boodschappen en </w:t>
      </w:r>
      <w:r w:rsidR="00DA6CCD">
        <w:rPr>
          <w:rFonts w:asciiTheme="majorHAnsi" w:hAnsiTheme="majorHAnsi"/>
          <w:lang w:val="nl-BE"/>
        </w:rPr>
        <w:t xml:space="preserve">het </w:t>
      </w:r>
      <w:r w:rsidR="00B81A7E">
        <w:rPr>
          <w:rFonts w:asciiTheme="majorHAnsi" w:hAnsiTheme="majorHAnsi"/>
          <w:lang w:val="nl-BE"/>
        </w:rPr>
        <w:t xml:space="preserve">financiële </w:t>
      </w:r>
      <w:r w:rsidR="00E24C78">
        <w:rPr>
          <w:rFonts w:asciiTheme="majorHAnsi" w:hAnsiTheme="majorHAnsi"/>
          <w:lang w:val="nl-BE"/>
        </w:rPr>
        <w:t>(NIZW</w:t>
      </w:r>
      <w:r>
        <w:rPr>
          <w:rFonts w:asciiTheme="majorHAnsi" w:hAnsiTheme="majorHAnsi"/>
          <w:lang w:val="nl-BE"/>
        </w:rPr>
        <w:t xml:space="preserve">, 2005; </w:t>
      </w:r>
      <w:proofErr w:type="spellStart"/>
      <w:r>
        <w:rPr>
          <w:rFonts w:asciiTheme="majorHAnsi" w:hAnsiTheme="majorHAnsi"/>
          <w:lang w:val="nl-BE"/>
        </w:rPr>
        <w:t>Vanderleyden</w:t>
      </w:r>
      <w:proofErr w:type="spellEnd"/>
      <w:r>
        <w:rPr>
          <w:rFonts w:asciiTheme="majorHAnsi" w:hAnsiTheme="majorHAnsi"/>
          <w:lang w:val="nl-BE"/>
        </w:rPr>
        <w:t xml:space="preserve"> &amp; </w:t>
      </w:r>
      <w:proofErr w:type="spellStart"/>
      <w:r>
        <w:rPr>
          <w:rFonts w:asciiTheme="majorHAnsi" w:hAnsiTheme="majorHAnsi"/>
          <w:lang w:val="nl-BE"/>
        </w:rPr>
        <w:t>Moons</w:t>
      </w:r>
      <w:proofErr w:type="spellEnd"/>
      <w:r>
        <w:rPr>
          <w:rFonts w:asciiTheme="majorHAnsi" w:hAnsiTheme="majorHAnsi"/>
          <w:lang w:val="nl-BE"/>
        </w:rPr>
        <w:t>, 2010).</w:t>
      </w:r>
    </w:p>
    <w:p w:rsidR="00B67B5C" w:rsidRDefault="00B67B5C" w:rsidP="00B67B5C">
      <w:pPr>
        <w:pStyle w:val="Kop2"/>
        <w:rPr>
          <w:lang w:val="nl-BE"/>
        </w:rPr>
      </w:pPr>
      <w:bookmarkStart w:id="20" w:name="_Toc453847230"/>
      <w:r>
        <w:rPr>
          <w:lang w:val="nl-BE"/>
        </w:rPr>
        <w:t>Het belang van mantelzorgers</w:t>
      </w:r>
      <w:bookmarkEnd w:id="20"/>
    </w:p>
    <w:p w:rsidR="007B03E4" w:rsidRDefault="006F1255" w:rsidP="00C400B6">
      <w:pPr>
        <w:pStyle w:val="Plattetekst"/>
        <w:spacing w:before="240" w:after="240"/>
        <w:rPr>
          <w:rFonts w:asciiTheme="majorHAnsi" w:hAnsiTheme="majorHAnsi"/>
          <w:lang w:val="nl-BE"/>
        </w:rPr>
      </w:pPr>
      <w:r>
        <w:rPr>
          <w:rFonts w:asciiTheme="majorHAnsi" w:hAnsiTheme="majorHAnsi"/>
          <w:lang w:val="nl-BE"/>
        </w:rPr>
        <w:t>Een st</w:t>
      </w:r>
      <w:r w:rsidR="00597D9F">
        <w:rPr>
          <w:rFonts w:asciiTheme="majorHAnsi" w:hAnsiTheme="majorHAnsi"/>
          <w:lang w:val="nl-BE"/>
        </w:rPr>
        <w:t>ijgend aantal ouderen vraagt</w:t>
      </w:r>
      <w:r>
        <w:rPr>
          <w:rFonts w:asciiTheme="majorHAnsi" w:hAnsiTheme="majorHAnsi"/>
          <w:lang w:val="nl-BE"/>
        </w:rPr>
        <w:t xml:space="preserve"> meer zorgpersoneel</w:t>
      </w:r>
      <w:r w:rsidR="00597D9F">
        <w:rPr>
          <w:rFonts w:asciiTheme="majorHAnsi" w:hAnsiTheme="majorHAnsi"/>
          <w:lang w:val="nl-BE"/>
        </w:rPr>
        <w:t xml:space="preserve"> (Vandeurzen, 2011)</w:t>
      </w:r>
      <w:r>
        <w:rPr>
          <w:rFonts w:asciiTheme="majorHAnsi" w:hAnsiTheme="majorHAnsi"/>
          <w:lang w:val="nl-BE"/>
        </w:rPr>
        <w:t xml:space="preserve">. </w:t>
      </w:r>
      <w:r w:rsidR="001A1858">
        <w:rPr>
          <w:rFonts w:asciiTheme="majorHAnsi" w:hAnsiTheme="majorHAnsi"/>
          <w:lang w:val="nl-BE"/>
        </w:rPr>
        <w:t>Omdat da</w:t>
      </w:r>
      <w:r w:rsidR="007641D3">
        <w:rPr>
          <w:rFonts w:asciiTheme="majorHAnsi" w:hAnsiTheme="majorHAnsi"/>
          <w:lang w:val="nl-BE"/>
        </w:rPr>
        <w:t>t een probleem is in onze samenleving</w:t>
      </w:r>
      <w:r>
        <w:rPr>
          <w:rFonts w:asciiTheme="majorHAnsi" w:hAnsiTheme="majorHAnsi"/>
          <w:lang w:val="nl-BE"/>
        </w:rPr>
        <w:t>, ontston</w:t>
      </w:r>
      <w:r w:rsidR="007641D3">
        <w:rPr>
          <w:rFonts w:asciiTheme="majorHAnsi" w:hAnsiTheme="majorHAnsi"/>
          <w:lang w:val="nl-BE"/>
        </w:rPr>
        <w:t>d a</w:t>
      </w:r>
      <w:r>
        <w:rPr>
          <w:rFonts w:asciiTheme="majorHAnsi" w:hAnsiTheme="majorHAnsi"/>
          <w:lang w:val="nl-BE"/>
        </w:rPr>
        <w:t xml:space="preserve">rtikel 107 </w:t>
      </w:r>
      <w:r w:rsidR="007641D3">
        <w:rPr>
          <w:rFonts w:asciiTheme="majorHAnsi" w:hAnsiTheme="majorHAnsi"/>
          <w:lang w:val="nl-BE"/>
        </w:rPr>
        <w:t>van de wet betreffende de ziekenhuizen en andere verzorgingsinstellingen.</w:t>
      </w:r>
      <w:r>
        <w:rPr>
          <w:rFonts w:asciiTheme="majorHAnsi" w:hAnsiTheme="majorHAnsi"/>
          <w:lang w:val="nl-BE"/>
        </w:rPr>
        <w:t xml:space="preserve"> </w:t>
      </w:r>
      <w:r w:rsidR="00597D9F">
        <w:rPr>
          <w:rFonts w:asciiTheme="majorHAnsi" w:hAnsiTheme="majorHAnsi"/>
          <w:lang w:val="nl-BE"/>
        </w:rPr>
        <w:t xml:space="preserve">Het artikel zegt dat </w:t>
      </w:r>
      <w:r>
        <w:rPr>
          <w:rFonts w:asciiTheme="majorHAnsi" w:hAnsiTheme="majorHAnsi"/>
          <w:lang w:val="nl-BE"/>
        </w:rPr>
        <w:t xml:space="preserve">opnames zo kort mogelijk </w:t>
      </w:r>
      <w:r w:rsidR="007B03E4">
        <w:rPr>
          <w:rFonts w:asciiTheme="majorHAnsi" w:hAnsiTheme="majorHAnsi"/>
          <w:lang w:val="nl-BE"/>
        </w:rPr>
        <w:t xml:space="preserve">moeten </w:t>
      </w:r>
      <w:r>
        <w:rPr>
          <w:rFonts w:asciiTheme="majorHAnsi" w:hAnsiTheme="majorHAnsi"/>
          <w:lang w:val="nl-BE"/>
        </w:rPr>
        <w:t>gehouden</w:t>
      </w:r>
      <w:r w:rsidR="00597D9F">
        <w:rPr>
          <w:rFonts w:asciiTheme="majorHAnsi" w:hAnsiTheme="majorHAnsi"/>
          <w:lang w:val="nl-BE"/>
        </w:rPr>
        <w:t xml:space="preserve"> worden zodat men kan</w:t>
      </w:r>
      <w:r>
        <w:rPr>
          <w:rFonts w:asciiTheme="majorHAnsi" w:hAnsiTheme="majorHAnsi"/>
          <w:lang w:val="nl-BE"/>
        </w:rPr>
        <w:t xml:space="preserve"> investeren in alternatieve zorgvormen. Thuisverpleging is daar één van de belangrijkste van. Men</w:t>
      </w:r>
      <w:r w:rsidR="00597D9F">
        <w:rPr>
          <w:rFonts w:asciiTheme="majorHAnsi" w:hAnsiTheme="majorHAnsi"/>
          <w:lang w:val="nl-BE"/>
        </w:rPr>
        <w:t>sen met dementie</w:t>
      </w:r>
      <w:r w:rsidR="00E239D3">
        <w:rPr>
          <w:rFonts w:asciiTheme="majorHAnsi" w:hAnsiTheme="majorHAnsi"/>
          <w:lang w:val="nl-BE"/>
        </w:rPr>
        <w:t xml:space="preserve"> zullen dus </w:t>
      </w:r>
      <w:r>
        <w:rPr>
          <w:rFonts w:asciiTheme="majorHAnsi" w:hAnsiTheme="majorHAnsi"/>
          <w:lang w:val="nl-BE"/>
        </w:rPr>
        <w:t xml:space="preserve">thuis </w:t>
      </w:r>
      <w:r w:rsidR="001304B4">
        <w:rPr>
          <w:rFonts w:asciiTheme="majorHAnsi" w:hAnsiTheme="majorHAnsi"/>
          <w:lang w:val="nl-BE"/>
        </w:rPr>
        <w:t>moeten blijven zo lang als</w:t>
      </w:r>
      <w:r w:rsidR="00E239D3">
        <w:rPr>
          <w:rFonts w:asciiTheme="majorHAnsi" w:hAnsiTheme="majorHAnsi"/>
          <w:lang w:val="nl-BE"/>
        </w:rPr>
        <w:t xml:space="preserve"> mogelijk</w:t>
      </w:r>
      <w:r>
        <w:rPr>
          <w:rFonts w:asciiTheme="majorHAnsi" w:hAnsiTheme="majorHAnsi"/>
          <w:lang w:val="nl-BE"/>
        </w:rPr>
        <w:t xml:space="preserve">. Professionele hulp zal geboden worden, maar </w:t>
      </w:r>
      <w:r>
        <w:rPr>
          <w:rFonts w:asciiTheme="majorHAnsi" w:hAnsiTheme="majorHAnsi"/>
          <w:lang w:val="nl-BE"/>
        </w:rPr>
        <w:lastRenderedPageBreak/>
        <w:t>niet continu. Net daarom zijn mantelzorgers zo belangrijk</w:t>
      </w:r>
      <w:r w:rsidR="007B03E4">
        <w:rPr>
          <w:rFonts w:asciiTheme="majorHAnsi" w:hAnsiTheme="majorHAnsi"/>
          <w:lang w:val="nl-BE"/>
        </w:rPr>
        <w:t xml:space="preserve"> (Dienst Psychosociale Gezondheidszorg, 2008)</w:t>
      </w:r>
      <w:r>
        <w:rPr>
          <w:rFonts w:asciiTheme="majorHAnsi" w:hAnsiTheme="majorHAnsi"/>
          <w:lang w:val="nl-BE"/>
        </w:rPr>
        <w:t xml:space="preserve">. </w:t>
      </w:r>
      <w:r w:rsidR="00F1305A">
        <w:rPr>
          <w:rFonts w:asciiTheme="majorHAnsi" w:hAnsiTheme="majorHAnsi"/>
          <w:lang w:val="nl-BE"/>
        </w:rPr>
        <w:t xml:space="preserve"> </w:t>
      </w:r>
    </w:p>
    <w:p w:rsidR="00E239D3" w:rsidRDefault="00597D9F" w:rsidP="00C400B6">
      <w:pPr>
        <w:pStyle w:val="Plattetekst"/>
        <w:spacing w:before="240" w:after="240"/>
        <w:rPr>
          <w:rFonts w:asciiTheme="majorHAnsi" w:hAnsiTheme="majorHAnsi"/>
          <w:lang w:val="nl-BE"/>
        </w:rPr>
      </w:pPr>
      <w:r>
        <w:rPr>
          <w:rFonts w:asciiTheme="majorHAnsi" w:hAnsiTheme="majorHAnsi"/>
          <w:lang w:val="nl-BE"/>
        </w:rPr>
        <w:t>M</w:t>
      </w:r>
      <w:r w:rsidR="00B81A7E">
        <w:rPr>
          <w:rFonts w:asciiTheme="majorHAnsi" w:hAnsiTheme="majorHAnsi"/>
          <w:lang w:val="nl-BE"/>
        </w:rPr>
        <w:t xml:space="preserve">inister Jo Vandeurzen verwijst in een beleidsnota van 2009-2014 naar het belang van mantelzorgers. </w:t>
      </w:r>
      <w:r w:rsidR="00B81A7E">
        <w:rPr>
          <w:rFonts w:asciiTheme="majorHAnsi" w:hAnsiTheme="majorHAnsi"/>
          <w:i/>
          <w:lang w:val="nl-BE"/>
        </w:rPr>
        <w:t xml:space="preserve">"Vrijwilligers en mantelzorgers zijn de onmisbare partners voor </w:t>
      </w:r>
      <w:r w:rsidR="00ED0894">
        <w:rPr>
          <w:rFonts w:asciiTheme="majorHAnsi" w:hAnsiTheme="majorHAnsi"/>
          <w:i/>
          <w:lang w:val="nl-BE"/>
        </w:rPr>
        <w:t>de professionele hulpverleners".</w:t>
      </w:r>
      <w:r w:rsidR="00ED0894">
        <w:rPr>
          <w:rFonts w:asciiTheme="majorHAnsi" w:hAnsiTheme="majorHAnsi"/>
          <w:lang w:val="nl-BE"/>
        </w:rPr>
        <w:t xml:space="preserve"> </w:t>
      </w:r>
      <w:r w:rsidR="00E239D3">
        <w:rPr>
          <w:rFonts w:asciiTheme="majorHAnsi" w:hAnsiTheme="majorHAnsi"/>
          <w:lang w:val="nl-BE"/>
        </w:rPr>
        <w:t>Mantelzorgers nemen dus taken van professionele hulpverleners over. Omdat de zorgverleners niet continu aanwezig kunnen zijn, wordt beroep ge</w:t>
      </w:r>
      <w:r w:rsidR="00E24C78">
        <w:rPr>
          <w:rFonts w:asciiTheme="majorHAnsi" w:hAnsiTheme="majorHAnsi"/>
          <w:lang w:val="nl-BE"/>
        </w:rPr>
        <w:t>daan op mantelzorg (</w:t>
      </w:r>
      <w:proofErr w:type="spellStart"/>
      <w:r w:rsidR="00E24C78">
        <w:rPr>
          <w:rFonts w:asciiTheme="majorHAnsi" w:hAnsiTheme="majorHAnsi"/>
          <w:lang w:val="nl-BE"/>
        </w:rPr>
        <w:t>Dumoulin</w:t>
      </w:r>
      <w:proofErr w:type="spellEnd"/>
      <w:r w:rsidR="00E24C78">
        <w:rPr>
          <w:rFonts w:asciiTheme="majorHAnsi" w:hAnsiTheme="majorHAnsi"/>
          <w:lang w:val="nl-BE"/>
        </w:rPr>
        <w:t xml:space="preserve"> &amp; </w:t>
      </w:r>
      <w:proofErr w:type="spellStart"/>
      <w:r w:rsidR="00E24C78">
        <w:rPr>
          <w:rFonts w:asciiTheme="majorHAnsi" w:hAnsiTheme="majorHAnsi"/>
          <w:lang w:val="nl-BE"/>
        </w:rPr>
        <w:t>H</w:t>
      </w:r>
      <w:r w:rsidR="00E239D3">
        <w:rPr>
          <w:rFonts w:asciiTheme="majorHAnsi" w:hAnsiTheme="majorHAnsi"/>
          <w:lang w:val="nl-BE"/>
        </w:rPr>
        <w:t>eylen</w:t>
      </w:r>
      <w:proofErr w:type="spellEnd"/>
      <w:r w:rsidR="00E239D3">
        <w:rPr>
          <w:rFonts w:asciiTheme="majorHAnsi" w:hAnsiTheme="majorHAnsi"/>
          <w:lang w:val="nl-BE"/>
        </w:rPr>
        <w:t>, 2015).</w:t>
      </w:r>
    </w:p>
    <w:p w:rsidR="004C510C" w:rsidRDefault="00EF324D" w:rsidP="00C400B6">
      <w:pPr>
        <w:pStyle w:val="Plattetekst"/>
        <w:spacing w:before="240" w:after="240"/>
        <w:rPr>
          <w:rFonts w:asciiTheme="majorHAnsi" w:hAnsiTheme="majorHAnsi"/>
          <w:lang w:val="nl-BE"/>
        </w:rPr>
      </w:pPr>
      <w:r>
        <w:rPr>
          <w:rFonts w:asciiTheme="majorHAnsi" w:hAnsiTheme="majorHAnsi"/>
          <w:lang w:val="nl-BE"/>
        </w:rPr>
        <w:t>In 'Transitieplan Dementiekundige basiszorg in het natuurlijke thuismilieu' gaat minister Vandeurzen een stap verder dan in het 'Dementieplan 2010-2014'. In het dementieplan werden visies en gedachten samengebundeld maar in het transitieplan werden beslissingen opgesomd die verplicht uitgevoerd moesten worden. Ziekenfondsen kregen in dit transitieplan veel aandacht. De overheid legt in het plan de nadruk op de thuiszorgondersteunende diensten. Dat is een belangrijk signaal vanuit de overheid om mensen ook langer thuis te houden. Zo moeten alle maatschappelijke medewerkers van de mutualiteiten zich bijvoorbeeld bijscholen, met betrekking tot het onderwerp dementie, om met personen met dementie en hun omgeving te mogen werken (Vandeurzen, 2014; Vandeurzen, 2011).</w:t>
      </w:r>
    </w:p>
    <w:p w:rsidR="00EF781F" w:rsidRDefault="00EF781F" w:rsidP="00C400B6">
      <w:pPr>
        <w:pStyle w:val="Plattetekst"/>
        <w:spacing w:before="240" w:after="240"/>
        <w:rPr>
          <w:rFonts w:asciiTheme="majorHAnsi" w:hAnsiTheme="majorHAnsi"/>
          <w:lang w:val="nl-BE"/>
        </w:rPr>
      </w:pPr>
      <w:r>
        <w:rPr>
          <w:rFonts w:asciiTheme="majorHAnsi" w:hAnsiTheme="majorHAnsi"/>
          <w:lang w:val="nl-BE"/>
        </w:rPr>
        <w:t xml:space="preserve">We kunnen als thuisverpleegkundige of andere zorgverleners dan wel besef hebben over het belang van de mantelzorger, toch moeten we ook rekening houden met wat zij aan kunnen. </w:t>
      </w:r>
      <w:r w:rsidR="009A4685">
        <w:rPr>
          <w:rFonts w:asciiTheme="majorHAnsi" w:hAnsiTheme="majorHAnsi"/>
          <w:lang w:val="nl-BE"/>
        </w:rPr>
        <w:t>85% tot 90% van de mantelzorgers is partner</w:t>
      </w:r>
      <w:r w:rsidR="001A1858">
        <w:rPr>
          <w:rFonts w:asciiTheme="majorHAnsi" w:hAnsiTheme="majorHAnsi"/>
          <w:lang w:val="nl-BE"/>
        </w:rPr>
        <w:t xml:space="preserve"> van de persoon met dementie. Da</w:t>
      </w:r>
      <w:r w:rsidR="009A4685">
        <w:rPr>
          <w:rFonts w:asciiTheme="majorHAnsi" w:hAnsiTheme="majorHAnsi"/>
          <w:lang w:val="nl-BE"/>
        </w:rPr>
        <w:t xml:space="preserve">t betekent dat de mantelzorger vaak ouder zal zijn dan 65 jaar. Zij zullen dus minder energie en kracht hebben om continu verantwoordelijk te zijn voor iemand met dementie (NIZW, 2005). </w:t>
      </w:r>
      <w:r>
        <w:rPr>
          <w:rFonts w:asciiTheme="majorHAnsi" w:hAnsiTheme="majorHAnsi"/>
          <w:lang w:val="nl-BE"/>
        </w:rPr>
        <w:t>Hun verantwoordelijkheid voor de zieke kan voor overbelasting zorgen waardoor mishandeling of verwaarlozing geen uitzondering zijn. De draaglast en de draagkracht van de m</w:t>
      </w:r>
      <w:r w:rsidR="002F1E21">
        <w:rPr>
          <w:rFonts w:asciiTheme="majorHAnsi" w:hAnsiTheme="majorHAnsi"/>
          <w:lang w:val="nl-BE"/>
        </w:rPr>
        <w:t>antelzorger zijn twee begrippen</w:t>
      </w:r>
      <w:r>
        <w:rPr>
          <w:rFonts w:asciiTheme="majorHAnsi" w:hAnsiTheme="majorHAnsi"/>
          <w:lang w:val="nl-BE"/>
        </w:rPr>
        <w:t xml:space="preserve"> waarvan thuisverpleegkundigen en andere </w:t>
      </w:r>
      <w:r w:rsidR="002F1E21">
        <w:rPr>
          <w:rFonts w:asciiTheme="majorHAnsi" w:hAnsiTheme="majorHAnsi"/>
          <w:lang w:val="nl-BE"/>
        </w:rPr>
        <w:t>professionelen op de hoogte</w:t>
      </w:r>
      <w:r>
        <w:rPr>
          <w:rFonts w:asciiTheme="majorHAnsi" w:hAnsiTheme="majorHAnsi"/>
          <w:lang w:val="nl-BE"/>
        </w:rPr>
        <w:t xml:space="preserve"> moeten zijn. Het volgende stuk zal </w:t>
      </w:r>
      <w:r w:rsidR="002F1E21">
        <w:rPr>
          <w:rFonts w:asciiTheme="majorHAnsi" w:hAnsiTheme="majorHAnsi"/>
          <w:lang w:val="nl-BE"/>
        </w:rPr>
        <w:t>daarom weer</w:t>
      </w:r>
      <w:r w:rsidR="00F50FD3">
        <w:rPr>
          <w:rFonts w:asciiTheme="majorHAnsi" w:hAnsiTheme="majorHAnsi"/>
          <w:lang w:val="nl-BE"/>
        </w:rPr>
        <w:t>geven wat bedoeld wordt met die</w:t>
      </w:r>
      <w:r w:rsidR="002F1E21">
        <w:rPr>
          <w:rFonts w:asciiTheme="majorHAnsi" w:hAnsiTheme="majorHAnsi"/>
          <w:lang w:val="nl-BE"/>
        </w:rPr>
        <w:t xml:space="preserve"> begrippen en waarom ze zo belangrijk zijn (Koning Boudewijnstichting, 2005).</w:t>
      </w:r>
      <w:r>
        <w:rPr>
          <w:rFonts w:asciiTheme="majorHAnsi" w:hAnsiTheme="majorHAnsi"/>
          <w:lang w:val="nl-BE"/>
        </w:rPr>
        <w:t xml:space="preserve"> </w:t>
      </w:r>
    </w:p>
    <w:p w:rsidR="00EF781F" w:rsidRDefault="00EF781F" w:rsidP="00C400B6">
      <w:pPr>
        <w:pStyle w:val="Plattetekst"/>
        <w:spacing w:before="240" w:after="240"/>
        <w:rPr>
          <w:rFonts w:asciiTheme="majorHAnsi" w:hAnsiTheme="majorHAnsi"/>
          <w:lang w:val="nl-BE"/>
        </w:rPr>
      </w:pPr>
    </w:p>
    <w:p w:rsidR="00C94ED8" w:rsidRDefault="008C0D93" w:rsidP="005A34D8">
      <w:pPr>
        <w:pStyle w:val="Kop1"/>
        <w:pageBreakBefore/>
        <w:spacing w:before="240"/>
        <w:rPr>
          <w:lang w:val="nl-BE"/>
        </w:rPr>
      </w:pPr>
      <w:bookmarkStart w:id="21" w:name="_Toc453847231"/>
      <w:r>
        <w:rPr>
          <w:lang w:val="nl-BE"/>
        </w:rPr>
        <w:lastRenderedPageBreak/>
        <w:t>Draagkracht versus d</w:t>
      </w:r>
      <w:r w:rsidR="00C94ED8">
        <w:rPr>
          <w:lang w:val="nl-BE"/>
        </w:rPr>
        <w:t>raaglast</w:t>
      </w:r>
      <w:bookmarkEnd w:id="21"/>
    </w:p>
    <w:p w:rsidR="000850FE" w:rsidRDefault="000850FE" w:rsidP="00C400B6">
      <w:pPr>
        <w:pStyle w:val="Plattetekst"/>
        <w:spacing w:before="240" w:after="240"/>
        <w:rPr>
          <w:rFonts w:asciiTheme="majorHAnsi" w:hAnsiTheme="majorHAnsi"/>
          <w:lang w:val="nl-BE"/>
        </w:rPr>
      </w:pPr>
      <w:r w:rsidRPr="008B1F6E">
        <w:rPr>
          <w:rFonts w:asciiTheme="majorHAnsi" w:hAnsiTheme="majorHAnsi"/>
          <w:lang w:val="nl-BE"/>
        </w:rPr>
        <w:t xml:space="preserve">Van de personen die voor </w:t>
      </w:r>
      <w:r w:rsidR="006C5C10">
        <w:rPr>
          <w:rFonts w:asciiTheme="majorHAnsi" w:hAnsiTheme="majorHAnsi"/>
          <w:lang w:val="nl-BE"/>
        </w:rPr>
        <w:t>iemand met dementie zorgen is ongeveer 18</w:t>
      </w:r>
      <w:r w:rsidRPr="008B1F6E">
        <w:rPr>
          <w:rFonts w:asciiTheme="majorHAnsi" w:hAnsiTheme="majorHAnsi"/>
          <w:lang w:val="nl-BE"/>
        </w:rPr>
        <w:t>% overbelast</w:t>
      </w:r>
      <w:r w:rsidR="004C695E">
        <w:rPr>
          <w:rFonts w:asciiTheme="majorHAnsi" w:hAnsiTheme="majorHAnsi"/>
          <w:lang w:val="nl-BE"/>
        </w:rPr>
        <w:t xml:space="preserve"> (Kennispunt M</w:t>
      </w:r>
      <w:r w:rsidR="006C5C10">
        <w:rPr>
          <w:rFonts w:asciiTheme="majorHAnsi" w:hAnsiTheme="majorHAnsi"/>
          <w:lang w:val="nl-BE"/>
        </w:rPr>
        <w:t>antelzorg</w:t>
      </w:r>
      <w:r w:rsidR="004C695E">
        <w:rPr>
          <w:rFonts w:asciiTheme="majorHAnsi" w:hAnsiTheme="majorHAnsi"/>
          <w:lang w:val="nl-BE"/>
        </w:rPr>
        <w:t xml:space="preserve"> </w:t>
      </w:r>
      <w:proofErr w:type="spellStart"/>
      <w:r w:rsidR="004C695E">
        <w:rPr>
          <w:rFonts w:asciiTheme="majorHAnsi" w:hAnsiTheme="majorHAnsi"/>
          <w:lang w:val="nl-BE"/>
        </w:rPr>
        <w:t>Howest</w:t>
      </w:r>
      <w:proofErr w:type="spellEnd"/>
      <w:r w:rsidR="006C5C10">
        <w:rPr>
          <w:rFonts w:asciiTheme="majorHAnsi" w:hAnsiTheme="majorHAnsi"/>
          <w:lang w:val="nl-BE"/>
        </w:rPr>
        <w:t>, z.j.</w:t>
      </w:r>
      <w:r w:rsidR="00E24C78">
        <w:rPr>
          <w:rFonts w:asciiTheme="majorHAnsi" w:hAnsiTheme="majorHAnsi"/>
          <w:lang w:val="nl-BE"/>
        </w:rPr>
        <w:t>)</w:t>
      </w:r>
      <w:r w:rsidRPr="008B1F6E">
        <w:rPr>
          <w:rFonts w:asciiTheme="majorHAnsi" w:hAnsiTheme="majorHAnsi"/>
          <w:lang w:val="nl-BE"/>
        </w:rPr>
        <w:t xml:space="preserve"> Drie op vier Vlamingen vindt beschikbare informatie over dementie waardevol. Toch vindt minder dan de helft dat er voldoende informatie b</w:t>
      </w:r>
      <w:r>
        <w:rPr>
          <w:rFonts w:asciiTheme="majorHAnsi" w:hAnsiTheme="majorHAnsi"/>
          <w:lang w:val="nl-BE"/>
        </w:rPr>
        <w:t>eschikbaar is (Vandeurzen</w:t>
      </w:r>
      <w:r w:rsidR="00F50FD3">
        <w:rPr>
          <w:rFonts w:asciiTheme="majorHAnsi" w:hAnsiTheme="majorHAnsi"/>
          <w:lang w:val="nl-BE"/>
        </w:rPr>
        <w:t>, z.j.)</w:t>
      </w:r>
      <w:r>
        <w:rPr>
          <w:rFonts w:asciiTheme="majorHAnsi" w:hAnsiTheme="majorHAnsi"/>
          <w:lang w:val="nl-BE"/>
        </w:rPr>
        <w:t xml:space="preserve"> Nederlands onderzoek toont aan dat het psychisch welbevinden en de stress van mantelzorgers afnemen wanneer ze ondersteund worden door professionelen</w:t>
      </w:r>
      <w:r w:rsidR="000F0259">
        <w:rPr>
          <w:rFonts w:asciiTheme="majorHAnsi" w:hAnsiTheme="majorHAnsi"/>
          <w:lang w:val="nl-BE"/>
        </w:rPr>
        <w:t xml:space="preserve"> (</w:t>
      </w:r>
      <w:r w:rsidR="00E10C6A">
        <w:rPr>
          <w:rFonts w:asciiTheme="majorHAnsi" w:hAnsiTheme="majorHAnsi"/>
          <w:lang w:val="nl-BE"/>
        </w:rPr>
        <w:t>Huis in het Veld et al., 2015)</w:t>
      </w:r>
      <w:r>
        <w:rPr>
          <w:rFonts w:asciiTheme="majorHAnsi" w:hAnsiTheme="majorHAnsi"/>
          <w:lang w:val="nl-BE"/>
        </w:rPr>
        <w:t xml:space="preserve">. </w:t>
      </w:r>
    </w:p>
    <w:p w:rsidR="002D5F7C" w:rsidRDefault="002D5F7C" w:rsidP="002D5F7C">
      <w:pPr>
        <w:pStyle w:val="Kop2"/>
        <w:rPr>
          <w:lang w:val="nl-BE"/>
        </w:rPr>
      </w:pPr>
      <w:bookmarkStart w:id="22" w:name="_Toc453847232"/>
      <w:r>
        <w:rPr>
          <w:lang w:val="nl-BE"/>
        </w:rPr>
        <w:t>Begrip</w:t>
      </w:r>
      <w:bookmarkEnd w:id="22"/>
    </w:p>
    <w:p w:rsidR="002D5F7C" w:rsidRDefault="001304B4" w:rsidP="002D5F7C">
      <w:pPr>
        <w:pStyle w:val="Plattetekst"/>
        <w:spacing w:before="240" w:after="240"/>
        <w:rPr>
          <w:rFonts w:asciiTheme="majorHAnsi" w:hAnsiTheme="majorHAnsi"/>
          <w:lang w:val="nl-BE"/>
        </w:rPr>
      </w:pPr>
      <w:r>
        <w:rPr>
          <w:rFonts w:asciiTheme="majorHAnsi" w:hAnsiTheme="majorHAnsi"/>
          <w:lang w:val="nl-BE"/>
        </w:rPr>
        <w:t>De d</w:t>
      </w:r>
      <w:r w:rsidR="001A55E7">
        <w:rPr>
          <w:rFonts w:asciiTheme="majorHAnsi" w:hAnsiTheme="majorHAnsi"/>
          <w:lang w:val="nl-BE"/>
        </w:rPr>
        <w:t>raagkracht is</w:t>
      </w:r>
      <w:r w:rsidR="002D5F7C">
        <w:rPr>
          <w:rFonts w:asciiTheme="majorHAnsi" w:hAnsiTheme="majorHAnsi"/>
          <w:lang w:val="nl-BE"/>
        </w:rPr>
        <w:t xml:space="preserve"> wat iemand aan kan of denkt aan te kunnen. De draaglast is wat iemand allemaal moet doen, wat er verwacht wordt </w:t>
      </w:r>
      <w:r w:rsidR="00F50FD3">
        <w:rPr>
          <w:rFonts w:asciiTheme="majorHAnsi" w:hAnsiTheme="majorHAnsi"/>
          <w:lang w:val="nl-BE"/>
        </w:rPr>
        <w:t>vanuit je omgeving. Wanneer die</w:t>
      </w:r>
      <w:r w:rsidR="002D5F7C">
        <w:rPr>
          <w:rFonts w:asciiTheme="majorHAnsi" w:hAnsiTheme="majorHAnsi"/>
          <w:lang w:val="nl-BE"/>
        </w:rPr>
        <w:t xml:space="preserve"> twee in balans zijn dan zouden er geen problemen mogen zijn. Wanneer, daarentegen, de draaglast groter wordt dan de draagkracht dan ontstaan er wel problemen. Het betekent dat iemand meer van zichzelf verwacht dan wat die eigenlijk aankan. Of wanneer er door de omgeving meer van de persoon verwacht wordt, dan wat die eigenlijk aan kan (Fonds Psychische Gezondheid, 2015). </w:t>
      </w:r>
    </w:p>
    <w:p w:rsidR="007C23DF" w:rsidRDefault="0041285D" w:rsidP="007C23DF">
      <w:pPr>
        <w:pStyle w:val="Kop2"/>
        <w:rPr>
          <w:lang w:val="nl-BE"/>
        </w:rPr>
      </w:pPr>
      <w:bookmarkStart w:id="23" w:name="_Toc453847233"/>
      <w:r>
        <w:rPr>
          <w:lang w:val="nl-BE"/>
        </w:rPr>
        <w:t>Aandacht</w:t>
      </w:r>
      <w:r w:rsidR="007C23DF">
        <w:rPr>
          <w:lang w:val="nl-BE"/>
        </w:rPr>
        <w:t xml:space="preserve"> voor overbelasting</w:t>
      </w:r>
      <w:bookmarkEnd w:id="23"/>
    </w:p>
    <w:p w:rsidR="00F13E21" w:rsidRDefault="00F13E21" w:rsidP="00F13E21">
      <w:pPr>
        <w:pStyle w:val="Plattetekst"/>
        <w:rPr>
          <w:rFonts w:asciiTheme="majorHAnsi" w:hAnsiTheme="majorHAnsi"/>
          <w:lang w:val="nl-BE"/>
        </w:rPr>
      </w:pPr>
      <w:r>
        <w:rPr>
          <w:rFonts w:asciiTheme="majorHAnsi" w:hAnsiTheme="majorHAnsi"/>
          <w:lang w:val="nl-BE"/>
        </w:rPr>
        <w:t>Het kan gebeuren dat de zorg te zwaar wordt en de hulp t</w:t>
      </w:r>
      <w:r w:rsidR="00F50FD3">
        <w:rPr>
          <w:rFonts w:asciiTheme="majorHAnsi" w:hAnsiTheme="majorHAnsi"/>
          <w:lang w:val="nl-BE"/>
        </w:rPr>
        <w:t>e gering. Mantelzorgers zien dat</w:t>
      </w:r>
      <w:r>
        <w:rPr>
          <w:rFonts w:asciiTheme="majorHAnsi" w:hAnsiTheme="majorHAnsi"/>
          <w:lang w:val="nl-BE"/>
        </w:rPr>
        <w:t xml:space="preserve"> niet altijd direct in. Het gebeurt dat mantelzorgers daardoor over hun grenzen gaan. Er wordt dan wel eens gesproken over ouderenmis(</w:t>
      </w:r>
      <w:proofErr w:type="spellStart"/>
      <w:r>
        <w:rPr>
          <w:rFonts w:asciiTheme="majorHAnsi" w:hAnsiTheme="majorHAnsi"/>
          <w:lang w:val="nl-BE"/>
        </w:rPr>
        <w:t>be</w:t>
      </w:r>
      <w:proofErr w:type="spellEnd"/>
      <w:r>
        <w:rPr>
          <w:rFonts w:asciiTheme="majorHAnsi" w:hAnsiTheme="majorHAnsi"/>
          <w:lang w:val="nl-BE"/>
        </w:rPr>
        <w:t xml:space="preserve">)handeling. </w:t>
      </w:r>
      <w:r w:rsidR="00F50FD3">
        <w:rPr>
          <w:rFonts w:asciiTheme="majorHAnsi" w:hAnsiTheme="majorHAnsi"/>
          <w:lang w:val="nl-BE"/>
        </w:rPr>
        <w:t xml:space="preserve">Hierbij gaan mantelzorgers intentioneel of niet intentioneel op een verkeerde manier personen met dementie verzorgen. Bijvoorbeeld een mantelzorger die een persoon met dementie vast bindt aan een stoel zodat hij of zij er geen werk meer mee zou hebben (Koning Boudewijnstichting, 2011). </w:t>
      </w:r>
      <w:r>
        <w:rPr>
          <w:rFonts w:asciiTheme="majorHAnsi" w:hAnsiTheme="majorHAnsi"/>
          <w:lang w:val="nl-BE"/>
        </w:rPr>
        <w:t>Ook depressie</w:t>
      </w:r>
      <w:r w:rsidR="00A9369D">
        <w:rPr>
          <w:rFonts w:asciiTheme="majorHAnsi" w:hAnsiTheme="majorHAnsi"/>
          <w:lang w:val="nl-BE"/>
        </w:rPr>
        <w:t xml:space="preserve"> of isolement</w:t>
      </w:r>
      <w:r>
        <w:rPr>
          <w:rFonts w:asciiTheme="majorHAnsi" w:hAnsiTheme="majorHAnsi"/>
          <w:lang w:val="nl-BE"/>
        </w:rPr>
        <w:t xml:space="preserve"> bij mantelzorgers is geen uitzondering.</w:t>
      </w:r>
      <w:r w:rsidR="00A9369D">
        <w:rPr>
          <w:rFonts w:asciiTheme="majorHAnsi" w:hAnsiTheme="majorHAnsi"/>
          <w:lang w:val="nl-BE"/>
        </w:rPr>
        <w:t xml:space="preserve"> Daarom kwam er vanuit de overheid meer aandacht voor mantelzorgers. Belangrijk om weten is dat niet iedere mantelzorger </w:t>
      </w:r>
      <w:r>
        <w:rPr>
          <w:rFonts w:asciiTheme="majorHAnsi" w:hAnsiTheme="majorHAnsi"/>
          <w:lang w:val="nl-BE"/>
        </w:rPr>
        <w:t>overbelast</w:t>
      </w:r>
      <w:r w:rsidR="00A9369D">
        <w:rPr>
          <w:rFonts w:asciiTheme="majorHAnsi" w:hAnsiTheme="majorHAnsi"/>
          <w:lang w:val="nl-BE"/>
        </w:rPr>
        <w:t xml:space="preserve"> raakt</w:t>
      </w:r>
      <w:r w:rsidR="00380D52">
        <w:rPr>
          <w:rFonts w:asciiTheme="majorHAnsi" w:hAnsiTheme="majorHAnsi"/>
          <w:lang w:val="nl-BE"/>
        </w:rPr>
        <w:t>. Da</w:t>
      </w:r>
      <w:r>
        <w:rPr>
          <w:rFonts w:asciiTheme="majorHAnsi" w:hAnsiTheme="majorHAnsi"/>
          <w:lang w:val="nl-BE"/>
        </w:rPr>
        <w:t xml:space="preserve">t is afhankelijk van heel wat factoren zoals de frequentie en intensiteit van de verleende mantelzorg, de gezondheid van mantelzorgers </w:t>
      </w:r>
      <w:r>
        <w:rPr>
          <w:rFonts w:asciiTheme="majorHAnsi" w:hAnsiTheme="majorHAnsi"/>
          <w:lang w:val="nl-BE"/>
        </w:rPr>
        <w:lastRenderedPageBreak/>
        <w:t>zelf, de mate waarin mantelzorgers ondersteund worden, de manier waarop mantelzorgers met de zorgsituatie omgaan... Maar ook de emotionele en sociale effecten van de zorgsituatie kunnen mantelzorgers belasten. Zo zal de relatie met de persoon met dementie veranderen, het ev</w:t>
      </w:r>
      <w:r w:rsidR="00D85E9B">
        <w:rPr>
          <w:rFonts w:asciiTheme="majorHAnsi" w:hAnsiTheme="majorHAnsi"/>
          <w:lang w:val="nl-BE"/>
        </w:rPr>
        <w:t>enwicht binnen het gezin</w:t>
      </w:r>
      <w:r>
        <w:rPr>
          <w:rFonts w:asciiTheme="majorHAnsi" w:hAnsiTheme="majorHAnsi"/>
          <w:lang w:val="nl-BE"/>
        </w:rPr>
        <w:t xml:space="preserve"> verstoord</w:t>
      </w:r>
      <w:r w:rsidR="00D85E9B">
        <w:rPr>
          <w:rFonts w:asciiTheme="majorHAnsi" w:hAnsiTheme="majorHAnsi"/>
          <w:lang w:val="nl-BE"/>
        </w:rPr>
        <w:t xml:space="preserve"> raken</w:t>
      </w:r>
      <w:r>
        <w:rPr>
          <w:rFonts w:asciiTheme="majorHAnsi" w:hAnsiTheme="majorHAnsi"/>
          <w:lang w:val="nl-BE"/>
        </w:rPr>
        <w:t xml:space="preserve"> en rollen veranderen (NIZW, 2005). </w:t>
      </w:r>
    </w:p>
    <w:p w:rsidR="002B4A08" w:rsidRDefault="007C23DF" w:rsidP="002B4A08">
      <w:pPr>
        <w:pStyle w:val="Kop2"/>
        <w:rPr>
          <w:lang w:val="nl-BE"/>
        </w:rPr>
      </w:pPr>
      <w:bookmarkStart w:id="24" w:name="_Toc453847234"/>
      <w:r>
        <w:rPr>
          <w:lang w:val="nl-BE"/>
        </w:rPr>
        <w:t>Versterking van mantelzorgers</w:t>
      </w:r>
      <w:bookmarkEnd w:id="24"/>
    </w:p>
    <w:p w:rsidR="00C6451D" w:rsidRDefault="00C6451D" w:rsidP="00005A16">
      <w:pPr>
        <w:pStyle w:val="Plattetekst"/>
        <w:rPr>
          <w:rFonts w:asciiTheme="majorHAnsi" w:hAnsiTheme="majorHAnsi"/>
          <w:lang w:val="nl-BE"/>
        </w:rPr>
      </w:pPr>
      <w:r>
        <w:rPr>
          <w:rFonts w:asciiTheme="majorHAnsi" w:hAnsiTheme="majorHAnsi"/>
          <w:lang w:val="nl-BE"/>
        </w:rPr>
        <w:t>In het transitieplan 'Dementiekundige basiszorg in het nat</w:t>
      </w:r>
      <w:r w:rsidR="00A30D91">
        <w:rPr>
          <w:rFonts w:asciiTheme="majorHAnsi" w:hAnsiTheme="majorHAnsi"/>
          <w:lang w:val="nl-BE"/>
        </w:rPr>
        <w:t xml:space="preserve">uurlijke thuismilieu' had minister Vandeurzen niet enkel aandacht voor professionele ondersteuning. Hij zorgde ook voor de nodige aandacht voor mantelzorgers (Vandeurzen, 2014). </w:t>
      </w:r>
    </w:p>
    <w:p w:rsidR="00B526C9" w:rsidRDefault="00A30D91" w:rsidP="00FA51F9">
      <w:pPr>
        <w:pStyle w:val="Plattetekst"/>
        <w:spacing w:before="240" w:after="240"/>
        <w:rPr>
          <w:rFonts w:asciiTheme="majorHAnsi" w:hAnsiTheme="majorHAnsi"/>
          <w:lang w:val="nl-BE"/>
        </w:rPr>
      </w:pPr>
      <w:r>
        <w:rPr>
          <w:rFonts w:asciiTheme="majorHAnsi" w:hAnsiTheme="majorHAnsi"/>
          <w:lang w:val="nl-BE"/>
        </w:rPr>
        <w:t xml:space="preserve">Psycho-educatie is één van de meest wetenschappelijk onderbouwde interventies in de ondersteuning van mantelzorgers van personen met dementie. </w:t>
      </w:r>
      <w:r w:rsidR="008D3C96">
        <w:rPr>
          <w:rFonts w:asciiTheme="majorHAnsi" w:hAnsiTheme="majorHAnsi"/>
          <w:lang w:val="nl-BE"/>
        </w:rPr>
        <w:t>Psycho-educatie verwijst naar een reeks educatieve of opvoedkundige interventies om mensen te leren omgaan me</w:t>
      </w:r>
      <w:r w:rsidR="00380D52">
        <w:rPr>
          <w:rFonts w:asciiTheme="majorHAnsi" w:hAnsiTheme="majorHAnsi"/>
          <w:lang w:val="nl-BE"/>
        </w:rPr>
        <w:t>t hun beperkingen. Er wordt daar</w:t>
      </w:r>
      <w:r w:rsidR="008D3C96">
        <w:rPr>
          <w:rFonts w:asciiTheme="majorHAnsi" w:hAnsiTheme="majorHAnsi"/>
          <w:lang w:val="nl-BE"/>
        </w:rPr>
        <w:t>bij ingespeeld op kennis, vaardigheden in de omgang met iemand met dementie, zelfvertrouwen</w:t>
      </w:r>
      <w:r w:rsidR="007E203D">
        <w:rPr>
          <w:rFonts w:asciiTheme="majorHAnsi" w:hAnsiTheme="majorHAnsi"/>
          <w:lang w:val="nl-BE"/>
        </w:rPr>
        <w:t xml:space="preserve"> en psychologische verwerking. Het effect van psycho-educatie is het grootst wanneer verschillende soorten ondersteuning tegelijk gegeven worden. Wanneer mantelzorgers en de persoon met dementie </w:t>
      </w:r>
      <w:r w:rsidR="00B526C9">
        <w:rPr>
          <w:rFonts w:asciiTheme="majorHAnsi" w:hAnsiTheme="majorHAnsi"/>
          <w:lang w:val="nl-BE"/>
        </w:rPr>
        <w:t xml:space="preserve">er regelmatig aan </w:t>
      </w:r>
      <w:r w:rsidR="007E203D">
        <w:rPr>
          <w:rFonts w:asciiTheme="majorHAnsi" w:hAnsiTheme="majorHAnsi"/>
          <w:lang w:val="nl-BE"/>
        </w:rPr>
        <w:t xml:space="preserve">deelnemen vermindert de kans op een opname in een residentiële setting. Of het duurt langer voordat een opname noodzakelijk is.  </w:t>
      </w:r>
      <w:r w:rsidR="00B526C9">
        <w:rPr>
          <w:rFonts w:asciiTheme="majorHAnsi" w:hAnsiTheme="majorHAnsi"/>
          <w:lang w:val="nl-BE"/>
        </w:rPr>
        <w:t>Het verbetert zelfs de gemoedstoestand en de levenskwaliteit van mantelzorgers (Vandeurzen, 2014).</w:t>
      </w:r>
    </w:p>
    <w:p w:rsidR="00A30D91" w:rsidRDefault="00B526C9" w:rsidP="00FA51F9">
      <w:pPr>
        <w:pStyle w:val="Plattetekst"/>
        <w:spacing w:before="240" w:after="240"/>
        <w:rPr>
          <w:rFonts w:asciiTheme="majorHAnsi" w:hAnsiTheme="majorHAnsi"/>
          <w:lang w:val="nl-BE"/>
        </w:rPr>
      </w:pPr>
      <w:r>
        <w:rPr>
          <w:rFonts w:asciiTheme="majorHAnsi" w:hAnsiTheme="majorHAnsi"/>
          <w:lang w:val="nl-BE"/>
        </w:rPr>
        <w:t xml:space="preserve">Naar aanleiding van het transitieplan stelde het Expertisecentrum Dementie Vlaanderen en de Alzheimer Liga  een wetenschappelijk gevalideerd basispakket psycho-educatie samen voor mantelzorgers van personen met dementie. </w:t>
      </w:r>
      <w:r w:rsidR="00E33F1C">
        <w:rPr>
          <w:rFonts w:asciiTheme="majorHAnsi" w:hAnsiTheme="majorHAnsi"/>
          <w:lang w:val="nl-BE"/>
        </w:rPr>
        <w:t>Er werd ook nagegaan hoe en door wie de workshops konden gegeven worden. Nu sluiten ze aan bij het bestaande aanbod van praatcafés dementie, infoavonden in woon- en zorgcentra,</w:t>
      </w:r>
      <w:r w:rsidR="00380D52">
        <w:rPr>
          <w:rFonts w:asciiTheme="majorHAnsi" w:hAnsiTheme="majorHAnsi"/>
          <w:lang w:val="nl-BE"/>
        </w:rPr>
        <w:t xml:space="preserve"> cursussen van ziekenfondsen et cetera</w:t>
      </w:r>
      <w:r w:rsidR="00E33F1C">
        <w:rPr>
          <w:rFonts w:asciiTheme="majorHAnsi" w:hAnsiTheme="majorHAnsi"/>
          <w:lang w:val="nl-BE"/>
        </w:rPr>
        <w:t xml:space="preserve">. Aan het einde van de workshops moet het voor mantelzorgers duidelijk zijn of er nood is aan professionele ondersteuning. Mocht die nood er zijn dan moeten </w:t>
      </w:r>
      <w:r w:rsidR="00380D52">
        <w:rPr>
          <w:rFonts w:asciiTheme="majorHAnsi" w:hAnsiTheme="majorHAnsi"/>
          <w:lang w:val="nl-BE"/>
        </w:rPr>
        <w:t>de trainers in staat zijn om die</w:t>
      </w:r>
      <w:r w:rsidR="00E33F1C">
        <w:rPr>
          <w:rFonts w:asciiTheme="majorHAnsi" w:hAnsiTheme="majorHAnsi"/>
          <w:lang w:val="nl-BE"/>
        </w:rPr>
        <w:t xml:space="preserve"> begeleiding in het bereik te brengen (Vandeurzen, 2014). </w:t>
      </w:r>
    </w:p>
    <w:p w:rsidR="004C695E" w:rsidRDefault="004C695E" w:rsidP="004C695E">
      <w:pPr>
        <w:pStyle w:val="Kop2"/>
        <w:rPr>
          <w:lang w:val="nl-BE"/>
        </w:rPr>
      </w:pPr>
      <w:bookmarkStart w:id="25" w:name="_Toc453847235"/>
      <w:r>
        <w:rPr>
          <w:lang w:val="nl-BE"/>
        </w:rPr>
        <w:lastRenderedPageBreak/>
        <w:t>Praatcafé Dementie</w:t>
      </w:r>
      <w:bookmarkEnd w:id="25"/>
    </w:p>
    <w:p w:rsidR="004C695E" w:rsidRDefault="004C695E" w:rsidP="004C695E">
      <w:pPr>
        <w:pStyle w:val="Plattetekst"/>
        <w:spacing w:before="240" w:after="240"/>
        <w:rPr>
          <w:rFonts w:asciiTheme="majorHAnsi" w:hAnsiTheme="majorHAnsi"/>
          <w:lang w:val="nl-BE"/>
        </w:rPr>
      </w:pPr>
      <w:r>
        <w:rPr>
          <w:rFonts w:asciiTheme="majorHAnsi" w:hAnsiTheme="majorHAnsi"/>
          <w:lang w:val="nl-BE"/>
        </w:rPr>
        <w:t>Het praatcafé Dementie is een gratis bijeenkomst voor personen met dementie en hun mantelzorgers. Vier maal per jaar worden d</w:t>
      </w:r>
      <w:r w:rsidR="00380D52">
        <w:rPr>
          <w:rFonts w:asciiTheme="majorHAnsi" w:hAnsiTheme="majorHAnsi"/>
          <w:lang w:val="nl-BE"/>
        </w:rPr>
        <w:t>ie</w:t>
      </w:r>
      <w:r>
        <w:rPr>
          <w:rFonts w:asciiTheme="majorHAnsi" w:hAnsiTheme="majorHAnsi"/>
          <w:lang w:val="nl-BE"/>
        </w:rPr>
        <w:t xml:space="preserve"> samen gebracht. Aanwezigen krijgen er door deskundigen informatie. Telkens staat een ander onderwerp centraal. Daarnaast krijgen de personen met dementie en hun mantelzorgers de kans om met elkaar te praten. Een Expertisecentrum Dementie zorgt voor de inhoudelijke ondersteuning en een samenhangend geheel (SEL, 2016). </w:t>
      </w:r>
    </w:p>
    <w:p w:rsidR="00FC39D6" w:rsidRDefault="00A9369D" w:rsidP="00FA51F9">
      <w:pPr>
        <w:pStyle w:val="Plattetekst"/>
        <w:spacing w:before="240" w:after="240"/>
        <w:rPr>
          <w:rFonts w:asciiTheme="majorHAnsi" w:hAnsiTheme="majorHAnsi"/>
          <w:lang w:val="nl-BE"/>
        </w:rPr>
      </w:pPr>
      <w:r>
        <w:rPr>
          <w:rFonts w:asciiTheme="majorHAnsi" w:hAnsiTheme="majorHAnsi"/>
          <w:lang w:val="nl-BE"/>
        </w:rPr>
        <w:t>Naast de overheid die deze mogelijkheden biedt, spelen t</w:t>
      </w:r>
      <w:r w:rsidR="00380D52">
        <w:rPr>
          <w:rFonts w:asciiTheme="majorHAnsi" w:hAnsiTheme="majorHAnsi"/>
          <w:lang w:val="nl-BE"/>
        </w:rPr>
        <w:t>huisverpleegkundigen ook een heel</w:t>
      </w:r>
      <w:r>
        <w:rPr>
          <w:rFonts w:asciiTheme="majorHAnsi" w:hAnsiTheme="majorHAnsi"/>
          <w:lang w:val="nl-BE"/>
        </w:rPr>
        <w:t xml:space="preserve"> belangrijke rol in de ondersteuning van de situatie. </w:t>
      </w:r>
      <w:r w:rsidR="00380D52">
        <w:rPr>
          <w:rFonts w:asciiTheme="majorHAnsi" w:hAnsiTheme="majorHAnsi"/>
          <w:lang w:val="nl-BE"/>
        </w:rPr>
        <w:t xml:space="preserve">Hij of </w:t>
      </w:r>
      <w:r w:rsidR="007F5A5F">
        <w:rPr>
          <w:rFonts w:asciiTheme="majorHAnsi" w:hAnsiTheme="majorHAnsi"/>
          <w:lang w:val="nl-BE"/>
        </w:rPr>
        <w:t>zij is degen</w:t>
      </w:r>
      <w:r w:rsidR="004C695E">
        <w:rPr>
          <w:rFonts w:asciiTheme="majorHAnsi" w:hAnsiTheme="majorHAnsi"/>
          <w:lang w:val="nl-BE"/>
        </w:rPr>
        <w:t>e die dagelijks in contact komt</w:t>
      </w:r>
      <w:r w:rsidR="007F5A5F">
        <w:rPr>
          <w:rFonts w:asciiTheme="majorHAnsi" w:hAnsiTheme="majorHAnsi"/>
          <w:lang w:val="nl-BE"/>
        </w:rPr>
        <w:t xml:space="preserve"> met dezelfde patiënten. Wannee</w:t>
      </w:r>
      <w:r w:rsidR="00380D52">
        <w:rPr>
          <w:rFonts w:asciiTheme="majorHAnsi" w:hAnsiTheme="majorHAnsi"/>
          <w:lang w:val="nl-BE"/>
        </w:rPr>
        <w:t>r er iets niet goed gaat, zal da</w:t>
      </w:r>
      <w:r w:rsidR="007F5A5F">
        <w:rPr>
          <w:rFonts w:asciiTheme="majorHAnsi" w:hAnsiTheme="majorHAnsi"/>
          <w:lang w:val="nl-BE"/>
        </w:rPr>
        <w:t>t vaak direct duidelijk zijn. Het is ook een persoon waarmee patiënten en mantelzorgers een vertrouwensrelatie opbouwen. Er zal meer aan de thuisverpleegkundige gezegd worden dan tegen een professional die bijv</w:t>
      </w:r>
      <w:r>
        <w:rPr>
          <w:rFonts w:asciiTheme="majorHAnsi" w:hAnsiTheme="majorHAnsi"/>
          <w:lang w:val="nl-BE"/>
        </w:rPr>
        <w:t xml:space="preserve">oorbeeld maandelijks langskomt </w:t>
      </w:r>
      <w:r w:rsidR="007F5A5F">
        <w:rPr>
          <w:rFonts w:asciiTheme="majorHAnsi" w:hAnsiTheme="majorHAnsi"/>
          <w:lang w:val="nl-BE"/>
        </w:rPr>
        <w:t xml:space="preserve">(Vandeurzen, 2011). </w:t>
      </w:r>
      <w:r w:rsidR="00FC39D6">
        <w:rPr>
          <w:rFonts w:asciiTheme="majorHAnsi" w:hAnsiTheme="majorHAnsi"/>
          <w:lang w:val="nl-BE"/>
        </w:rPr>
        <w:t xml:space="preserve"> </w:t>
      </w:r>
    </w:p>
    <w:p w:rsidR="00C94ED8" w:rsidRDefault="00C94ED8" w:rsidP="00C400B6">
      <w:pPr>
        <w:spacing w:before="240" w:after="240"/>
        <w:ind w:firstLine="709"/>
        <w:rPr>
          <w:lang w:val="nl-BE"/>
        </w:rPr>
      </w:pPr>
    </w:p>
    <w:p w:rsidR="00262561" w:rsidRDefault="008C0D93" w:rsidP="004C695E">
      <w:pPr>
        <w:pStyle w:val="Kop1"/>
        <w:pageBreakBefore/>
        <w:spacing w:before="240"/>
        <w:rPr>
          <w:lang w:val="nl-BE"/>
        </w:rPr>
      </w:pPr>
      <w:bookmarkStart w:id="26" w:name="_Toc453847236"/>
      <w:r>
        <w:rPr>
          <w:lang w:val="nl-BE"/>
        </w:rPr>
        <w:lastRenderedPageBreak/>
        <w:t>R</w:t>
      </w:r>
      <w:r w:rsidR="00262561">
        <w:rPr>
          <w:lang w:val="nl-BE"/>
        </w:rPr>
        <w:t>ol van thuisverpleegkundige</w:t>
      </w:r>
      <w:r w:rsidR="006B427C">
        <w:rPr>
          <w:lang w:val="nl-BE"/>
        </w:rPr>
        <w:t>n</w:t>
      </w:r>
      <w:bookmarkEnd w:id="26"/>
    </w:p>
    <w:p w:rsidR="00262561" w:rsidRDefault="00D972CF" w:rsidP="00C400B6">
      <w:pPr>
        <w:pStyle w:val="Plattetekst"/>
        <w:spacing w:before="240" w:after="240"/>
        <w:rPr>
          <w:rFonts w:asciiTheme="majorHAnsi" w:hAnsiTheme="majorHAnsi"/>
          <w:lang w:val="nl-BE"/>
        </w:rPr>
      </w:pPr>
      <w:r>
        <w:rPr>
          <w:rFonts w:asciiTheme="majorHAnsi" w:hAnsiTheme="majorHAnsi"/>
          <w:lang w:val="nl-BE"/>
        </w:rPr>
        <w:t>De belangrijke rol van mantelzorgers, die</w:t>
      </w:r>
      <w:r w:rsidR="00D049A7">
        <w:rPr>
          <w:rFonts w:asciiTheme="majorHAnsi" w:hAnsiTheme="majorHAnsi"/>
          <w:lang w:val="nl-BE"/>
        </w:rPr>
        <w:t xml:space="preserve"> zorgen voor iemand met gezondheids</w:t>
      </w:r>
      <w:r>
        <w:rPr>
          <w:rFonts w:asciiTheme="majorHAnsi" w:hAnsiTheme="majorHAnsi"/>
          <w:lang w:val="nl-BE"/>
        </w:rPr>
        <w:t>problemen, wordt vaak onde</w:t>
      </w:r>
      <w:r w:rsidR="00262561">
        <w:rPr>
          <w:rFonts w:asciiTheme="majorHAnsi" w:hAnsiTheme="majorHAnsi"/>
          <w:lang w:val="nl-BE"/>
        </w:rPr>
        <w:t>rgewaardeerd door professionelen, waaronder thuisverpleegkundigen</w:t>
      </w:r>
      <w:r>
        <w:rPr>
          <w:rFonts w:asciiTheme="majorHAnsi" w:hAnsiTheme="majorHAnsi"/>
          <w:lang w:val="nl-BE"/>
        </w:rPr>
        <w:t>. Een recente enquête toonde aan dat bijna 60% van de mantelzorgers zich niet erkend voelt door hulpverleners</w:t>
      </w:r>
      <w:r w:rsidR="004A50B1">
        <w:rPr>
          <w:rFonts w:asciiTheme="majorHAnsi" w:hAnsiTheme="majorHAnsi"/>
          <w:lang w:val="nl-BE"/>
        </w:rPr>
        <w:t>.</w:t>
      </w:r>
      <w:r>
        <w:rPr>
          <w:rFonts w:asciiTheme="majorHAnsi" w:hAnsiTheme="majorHAnsi"/>
          <w:lang w:val="nl-BE"/>
        </w:rPr>
        <w:t xml:space="preserve"> </w:t>
      </w:r>
      <w:r w:rsidR="00D049A7">
        <w:rPr>
          <w:rFonts w:asciiTheme="majorHAnsi" w:hAnsiTheme="majorHAnsi"/>
          <w:lang w:val="nl-BE"/>
        </w:rPr>
        <w:t>Nochtans zijn de professionelen onmisbaar om</w:t>
      </w:r>
      <w:r w:rsidR="004A50B1">
        <w:rPr>
          <w:rFonts w:asciiTheme="majorHAnsi" w:hAnsiTheme="majorHAnsi"/>
          <w:lang w:val="nl-BE"/>
        </w:rPr>
        <w:t xml:space="preserve"> onder andere</w:t>
      </w:r>
      <w:r w:rsidR="00D049A7">
        <w:rPr>
          <w:rFonts w:asciiTheme="majorHAnsi" w:hAnsiTheme="majorHAnsi"/>
          <w:lang w:val="nl-BE"/>
        </w:rPr>
        <w:t xml:space="preserve"> de situatie draagbaar te maken voor de mantelzorgers</w:t>
      </w:r>
      <w:r w:rsidR="004A50B1">
        <w:rPr>
          <w:rFonts w:asciiTheme="majorHAnsi" w:hAnsiTheme="majorHAnsi"/>
          <w:lang w:val="nl-BE"/>
        </w:rPr>
        <w:t xml:space="preserve"> (Wilson et al., 2015).</w:t>
      </w:r>
      <w:r w:rsidR="0048658F">
        <w:rPr>
          <w:rFonts w:asciiTheme="majorHAnsi" w:hAnsiTheme="majorHAnsi"/>
          <w:lang w:val="nl-BE"/>
        </w:rPr>
        <w:t xml:space="preserve"> Hieronder zal eerst duidelijk worden wat mantelzorgers verwachten van professionelen. Later zal duidelijk worden dat thuisverpleegkundigen vaak multidisciplinair moeten samenwerken. Als laatste zal gesproken worden over de eerste symptomen van dementie. Thuisverpleegkundigen zijn dikwijls de eersten die deze symptomen signaleren.</w:t>
      </w:r>
    </w:p>
    <w:p w:rsidR="00E118F4" w:rsidRDefault="006B427C" w:rsidP="00C400B6">
      <w:pPr>
        <w:pStyle w:val="Kop2"/>
        <w:spacing w:before="240"/>
        <w:rPr>
          <w:lang w:val="nl-BE"/>
        </w:rPr>
      </w:pPr>
      <w:bookmarkStart w:id="27" w:name="_Toc453847237"/>
      <w:r>
        <w:rPr>
          <w:lang w:val="nl-BE"/>
        </w:rPr>
        <w:t>Ondersteunen van  mantelzorger</w:t>
      </w:r>
      <w:r w:rsidR="00E118F4">
        <w:rPr>
          <w:lang w:val="nl-BE"/>
        </w:rPr>
        <w:t>s</w:t>
      </w:r>
      <w:bookmarkEnd w:id="27"/>
    </w:p>
    <w:p w:rsidR="000F2FCC" w:rsidRDefault="004A50B1" w:rsidP="00C400B6">
      <w:pPr>
        <w:pStyle w:val="Plattetekst"/>
        <w:spacing w:before="240" w:after="240"/>
        <w:rPr>
          <w:rFonts w:asciiTheme="majorHAnsi" w:hAnsiTheme="majorHAnsi"/>
          <w:lang w:val="nl-BE"/>
        </w:rPr>
      </w:pPr>
      <w:r>
        <w:rPr>
          <w:rFonts w:asciiTheme="majorHAnsi" w:hAnsiTheme="majorHAnsi"/>
          <w:lang w:val="nl-BE"/>
        </w:rPr>
        <w:t>Onderzoek toont aan dat één van de belangrijkste taken van een thuisverpleegkund</w:t>
      </w:r>
      <w:r w:rsidR="002269B3">
        <w:rPr>
          <w:rFonts w:asciiTheme="majorHAnsi" w:hAnsiTheme="majorHAnsi"/>
          <w:lang w:val="nl-BE"/>
        </w:rPr>
        <w:t>ige toch wel de ondersteuning</w:t>
      </w:r>
      <w:r>
        <w:rPr>
          <w:rFonts w:asciiTheme="majorHAnsi" w:hAnsiTheme="majorHAnsi"/>
          <w:lang w:val="nl-BE"/>
        </w:rPr>
        <w:t xml:space="preserve"> van de mantelzorgers</w:t>
      </w:r>
      <w:r w:rsidR="002269B3">
        <w:rPr>
          <w:rFonts w:asciiTheme="majorHAnsi" w:hAnsiTheme="majorHAnsi"/>
          <w:lang w:val="nl-BE"/>
        </w:rPr>
        <w:t xml:space="preserve"> is</w:t>
      </w:r>
      <w:r>
        <w:rPr>
          <w:rFonts w:asciiTheme="majorHAnsi" w:hAnsiTheme="majorHAnsi"/>
          <w:lang w:val="nl-BE"/>
        </w:rPr>
        <w:t>. Zoals hierboven werd aangehaald zijn er meer en meer mantelzorgers die voor iemand met dementie</w:t>
      </w:r>
      <w:r w:rsidR="002269B3" w:rsidRPr="002269B3">
        <w:rPr>
          <w:rFonts w:asciiTheme="majorHAnsi" w:hAnsiTheme="majorHAnsi"/>
          <w:lang w:val="nl-BE"/>
        </w:rPr>
        <w:t xml:space="preserve"> </w:t>
      </w:r>
      <w:r w:rsidR="002269B3">
        <w:rPr>
          <w:rFonts w:asciiTheme="majorHAnsi" w:hAnsiTheme="majorHAnsi"/>
          <w:lang w:val="nl-BE"/>
        </w:rPr>
        <w:t>moeten zorgen</w:t>
      </w:r>
      <w:r>
        <w:rPr>
          <w:rFonts w:asciiTheme="majorHAnsi" w:hAnsiTheme="majorHAnsi"/>
          <w:lang w:val="nl-BE"/>
        </w:rPr>
        <w:t>. Naast de verplichting om zo lang mogelijk thuis te blijven wonen, verkiezen mensen eigen controle over hun gezondheid en welzijn</w:t>
      </w:r>
      <w:r w:rsidR="000F2FCC">
        <w:rPr>
          <w:rFonts w:asciiTheme="majorHAnsi" w:hAnsiTheme="majorHAnsi"/>
          <w:lang w:val="nl-BE"/>
        </w:rPr>
        <w:t xml:space="preserve"> (Huis in het Veld et al., 2015)</w:t>
      </w:r>
      <w:r>
        <w:rPr>
          <w:rFonts w:asciiTheme="majorHAnsi" w:hAnsiTheme="majorHAnsi"/>
          <w:lang w:val="nl-BE"/>
        </w:rPr>
        <w:t xml:space="preserve">. </w:t>
      </w:r>
      <w:r w:rsidR="000F2FCC">
        <w:rPr>
          <w:rFonts w:asciiTheme="majorHAnsi" w:hAnsiTheme="majorHAnsi"/>
          <w:lang w:val="nl-BE"/>
        </w:rPr>
        <w:t>Jammer genoeg wijst onderzoek ook aan dat professionelen de rol van de mantelzorger onderwaarderen</w:t>
      </w:r>
      <w:r w:rsidR="00E118F4">
        <w:rPr>
          <w:rFonts w:asciiTheme="majorHAnsi" w:hAnsiTheme="majorHAnsi"/>
          <w:lang w:val="nl-BE"/>
        </w:rPr>
        <w:t xml:space="preserve"> (Wilson et al., 2015)</w:t>
      </w:r>
      <w:r w:rsidR="000F2FCC">
        <w:rPr>
          <w:rFonts w:asciiTheme="majorHAnsi" w:hAnsiTheme="majorHAnsi"/>
          <w:lang w:val="nl-BE"/>
        </w:rPr>
        <w:t xml:space="preserve">. </w:t>
      </w:r>
    </w:p>
    <w:p w:rsidR="00343094" w:rsidRDefault="006F6F29" w:rsidP="00C400B6">
      <w:pPr>
        <w:pStyle w:val="Plattetekst"/>
        <w:spacing w:before="240" w:after="240"/>
        <w:rPr>
          <w:rFonts w:asciiTheme="majorHAnsi" w:hAnsiTheme="majorHAnsi"/>
          <w:lang w:val="nl-BE"/>
        </w:rPr>
      </w:pPr>
      <w:r>
        <w:rPr>
          <w:rFonts w:asciiTheme="majorHAnsi" w:hAnsiTheme="majorHAnsi"/>
          <w:lang w:val="nl-BE"/>
        </w:rPr>
        <w:t>In 2015 verscheen een onderzoek</w:t>
      </w:r>
      <w:r w:rsidR="005E6DD3">
        <w:rPr>
          <w:rFonts w:asciiTheme="majorHAnsi" w:hAnsiTheme="majorHAnsi"/>
          <w:lang w:val="nl-BE"/>
        </w:rPr>
        <w:t xml:space="preserve"> in</w:t>
      </w:r>
      <w:r w:rsidR="00467C15">
        <w:rPr>
          <w:rFonts w:asciiTheme="majorHAnsi" w:hAnsiTheme="majorHAnsi"/>
          <w:lang w:val="nl-BE"/>
        </w:rPr>
        <w:t xml:space="preserve"> Ierland</w:t>
      </w:r>
      <w:r>
        <w:rPr>
          <w:rFonts w:asciiTheme="majorHAnsi" w:hAnsiTheme="majorHAnsi"/>
          <w:lang w:val="nl-BE"/>
        </w:rPr>
        <w:t xml:space="preserve"> waarbij men ging kijken in hoeverre mantelzorgers werden betrokken </w:t>
      </w:r>
      <w:r w:rsidR="00190864">
        <w:rPr>
          <w:rFonts w:asciiTheme="majorHAnsi" w:hAnsiTheme="majorHAnsi"/>
          <w:lang w:val="nl-BE"/>
        </w:rPr>
        <w:t xml:space="preserve">bij de verzorging van hun hulpbehoevende </w:t>
      </w:r>
      <w:r w:rsidR="00EF222A">
        <w:rPr>
          <w:rFonts w:asciiTheme="majorHAnsi" w:hAnsiTheme="majorHAnsi"/>
          <w:lang w:val="nl-BE"/>
        </w:rPr>
        <w:t>door professionelen</w:t>
      </w:r>
      <w:r w:rsidR="004A4517">
        <w:rPr>
          <w:rFonts w:asciiTheme="majorHAnsi" w:hAnsiTheme="majorHAnsi"/>
          <w:lang w:val="nl-BE"/>
        </w:rPr>
        <w:t xml:space="preserve">. </w:t>
      </w:r>
      <w:r w:rsidR="00D049A7">
        <w:rPr>
          <w:rFonts w:asciiTheme="majorHAnsi" w:hAnsiTheme="majorHAnsi"/>
          <w:lang w:val="nl-BE"/>
        </w:rPr>
        <w:t>H</w:t>
      </w:r>
      <w:r w:rsidR="00F718B9">
        <w:rPr>
          <w:rFonts w:asciiTheme="majorHAnsi" w:hAnsiTheme="majorHAnsi"/>
          <w:lang w:val="nl-BE"/>
        </w:rPr>
        <w:t>et zorgen voor iemand met dementie zorgt</w:t>
      </w:r>
      <w:r w:rsidR="008F51DA">
        <w:rPr>
          <w:rFonts w:asciiTheme="majorHAnsi" w:hAnsiTheme="majorHAnsi"/>
          <w:lang w:val="nl-BE"/>
        </w:rPr>
        <w:t>, volgens het onderzoek,</w:t>
      </w:r>
      <w:r w:rsidR="00F718B9">
        <w:rPr>
          <w:rFonts w:asciiTheme="majorHAnsi" w:hAnsiTheme="majorHAnsi"/>
          <w:lang w:val="nl-BE"/>
        </w:rPr>
        <w:t xml:space="preserve"> wel eens voor problemen met de eigen gezondheid, </w:t>
      </w:r>
      <w:r w:rsidR="008420F5">
        <w:rPr>
          <w:rFonts w:asciiTheme="majorHAnsi" w:hAnsiTheme="majorHAnsi"/>
          <w:lang w:val="nl-BE"/>
        </w:rPr>
        <w:t>met de financiën, met familiale relaties, met de carrière...</w:t>
      </w:r>
      <w:r w:rsidR="007F69FB">
        <w:rPr>
          <w:rFonts w:asciiTheme="majorHAnsi" w:hAnsiTheme="majorHAnsi"/>
          <w:lang w:val="nl-BE"/>
        </w:rPr>
        <w:t xml:space="preserve"> Mantelzorgers vergeten zichzelf door druk bezig te zijn met de zorgvrager. Hun mentale en fysieke toestand is nochtans van cruciaal belang om emotionele</w:t>
      </w:r>
      <w:r w:rsidR="000F2FCC">
        <w:rPr>
          <w:rFonts w:asciiTheme="majorHAnsi" w:hAnsiTheme="majorHAnsi"/>
          <w:lang w:val="nl-BE"/>
        </w:rPr>
        <w:t xml:space="preserve"> en praktische steun te bieden</w:t>
      </w:r>
      <w:r w:rsidR="00343094">
        <w:rPr>
          <w:rFonts w:asciiTheme="majorHAnsi" w:hAnsiTheme="majorHAnsi"/>
          <w:lang w:val="nl-BE"/>
        </w:rPr>
        <w:t xml:space="preserve"> (Wilson et al., 2015)</w:t>
      </w:r>
      <w:r w:rsidR="000F2FCC">
        <w:rPr>
          <w:rFonts w:asciiTheme="majorHAnsi" w:hAnsiTheme="majorHAnsi"/>
          <w:lang w:val="nl-BE"/>
        </w:rPr>
        <w:t>.</w:t>
      </w:r>
      <w:r w:rsidR="00467C15">
        <w:rPr>
          <w:rFonts w:asciiTheme="majorHAnsi" w:hAnsiTheme="majorHAnsi"/>
          <w:lang w:val="nl-BE"/>
        </w:rPr>
        <w:t xml:space="preserve"> </w:t>
      </w:r>
    </w:p>
    <w:p w:rsidR="00790F07" w:rsidRDefault="0060757B" w:rsidP="00C400B6">
      <w:pPr>
        <w:pStyle w:val="Plattetekst"/>
        <w:spacing w:before="240" w:after="240"/>
        <w:rPr>
          <w:rFonts w:asciiTheme="majorHAnsi" w:hAnsiTheme="majorHAnsi"/>
          <w:lang w:val="nl-BE"/>
        </w:rPr>
      </w:pPr>
      <w:r>
        <w:rPr>
          <w:rFonts w:asciiTheme="majorHAnsi" w:hAnsiTheme="majorHAnsi"/>
          <w:lang w:val="nl-BE"/>
        </w:rPr>
        <w:t>Ondersteund worden door een team en gemakkelijk toeg</w:t>
      </w:r>
      <w:r w:rsidR="002269B3">
        <w:rPr>
          <w:rFonts w:asciiTheme="majorHAnsi" w:hAnsiTheme="majorHAnsi"/>
          <w:lang w:val="nl-BE"/>
        </w:rPr>
        <w:t xml:space="preserve">ang hebben tot informatie zorgen </w:t>
      </w:r>
      <w:r>
        <w:rPr>
          <w:rFonts w:asciiTheme="majorHAnsi" w:hAnsiTheme="majorHAnsi"/>
          <w:lang w:val="nl-BE"/>
        </w:rPr>
        <w:t>ervoor dat de mantelzorger</w:t>
      </w:r>
      <w:r w:rsidR="002269B3">
        <w:rPr>
          <w:rFonts w:asciiTheme="majorHAnsi" w:hAnsiTheme="majorHAnsi"/>
          <w:lang w:val="nl-BE"/>
        </w:rPr>
        <w:t>s zich gewaardeerd voelen</w:t>
      </w:r>
      <w:r>
        <w:rPr>
          <w:rFonts w:asciiTheme="majorHAnsi" w:hAnsiTheme="majorHAnsi"/>
          <w:lang w:val="nl-BE"/>
        </w:rPr>
        <w:t xml:space="preserve">. Wanneer mantelzorgers </w:t>
      </w:r>
      <w:r w:rsidR="002269B3">
        <w:rPr>
          <w:rFonts w:asciiTheme="majorHAnsi" w:hAnsiTheme="majorHAnsi"/>
          <w:lang w:val="nl-BE"/>
        </w:rPr>
        <w:t xml:space="preserve">moeilijk </w:t>
      </w:r>
      <w:r w:rsidR="002269B3">
        <w:rPr>
          <w:rFonts w:asciiTheme="majorHAnsi" w:hAnsiTheme="majorHAnsi"/>
          <w:lang w:val="nl-BE"/>
        </w:rPr>
        <w:lastRenderedPageBreak/>
        <w:t>informatie vinden kan dat leiden tot frustratie. Ook heeft da</w:t>
      </w:r>
      <w:r>
        <w:rPr>
          <w:rFonts w:asciiTheme="majorHAnsi" w:hAnsiTheme="majorHAnsi"/>
          <w:lang w:val="nl-BE"/>
        </w:rPr>
        <w:t>t nadelige gev</w:t>
      </w:r>
      <w:r w:rsidR="002269B3">
        <w:rPr>
          <w:rFonts w:asciiTheme="majorHAnsi" w:hAnsiTheme="majorHAnsi"/>
          <w:lang w:val="nl-BE"/>
        </w:rPr>
        <w:t>olgen op de relatie</w:t>
      </w:r>
      <w:r w:rsidR="00790F07">
        <w:rPr>
          <w:rFonts w:asciiTheme="majorHAnsi" w:hAnsiTheme="majorHAnsi"/>
          <w:lang w:val="nl-BE"/>
        </w:rPr>
        <w:t xml:space="preserve"> met</w:t>
      </w:r>
      <w:r>
        <w:rPr>
          <w:rFonts w:asciiTheme="majorHAnsi" w:hAnsiTheme="majorHAnsi"/>
          <w:lang w:val="nl-BE"/>
        </w:rPr>
        <w:t xml:space="preserve"> hulpverleners</w:t>
      </w:r>
      <w:r w:rsidR="00D049A7">
        <w:rPr>
          <w:rFonts w:asciiTheme="majorHAnsi" w:hAnsiTheme="majorHAnsi"/>
          <w:lang w:val="nl-BE"/>
        </w:rPr>
        <w:t>, waaronder de thuisverpleegkundige</w:t>
      </w:r>
      <w:r>
        <w:rPr>
          <w:rFonts w:asciiTheme="majorHAnsi" w:hAnsiTheme="majorHAnsi"/>
          <w:lang w:val="nl-BE"/>
        </w:rPr>
        <w:t xml:space="preserve">. </w:t>
      </w:r>
      <w:r w:rsidR="00D049A7">
        <w:rPr>
          <w:rFonts w:asciiTheme="majorHAnsi" w:hAnsiTheme="majorHAnsi"/>
          <w:lang w:val="nl-BE"/>
        </w:rPr>
        <w:t>Het onderzoek toon</w:t>
      </w:r>
      <w:r w:rsidR="002269B3">
        <w:rPr>
          <w:rFonts w:asciiTheme="majorHAnsi" w:hAnsiTheme="majorHAnsi"/>
          <w:lang w:val="nl-BE"/>
        </w:rPr>
        <w:t>de</w:t>
      </w:r>
      <w:r w:rsidR="00D049A7">
        <w:rPr>
          <w:rFonts w:asciiTheme="majorHAnsi" w:hAnsiTheme="majorHAnsi"/>
          <w:lang w:val="nl-BE"/>
        </w:rPr>
        <w:t xml:space="preserve"> ook aan </w:t>
      </w:r>
      <w:r w:rsidR="008B5EE4">
        <w:rPr>
          <w:rFonts w:asciiTheme="majorHAnsi" w:hAnsiTheme="majorHAnsi"/>
          <w:lang w:val="nl-BE"/>
        </w:rPr>
        <w:t>dat het achterhouden van informatie ervoor zorgt dat mantelzorgers geen vertrouwen meer hebben in de zorgverstrekker</w:t>
      </w:r>
      <w:r w:rsidR="00E118F4">
        <w:rPr>
          <w:rFonts w:asciiTheme="majorHAnsi" w:hAnsiTheme="majorHAnsi"/>
          <w:lang w:val="nl-BE"/>
        </w:rPr>
        <w:t xml:space="preserve"> (Wilson et al., 2015</w:t>
      </w:r>
      <w:r w:rsidR="00036B38">
        <w:rPr>
          <w:rFonts w:asciiTheme="majorHAnsi" w:hAnsiTheme="majorHAnsi"/>
          <w:lang w:val="nl-BE"/>
        </w:rPr>
        <w:t>; Jansen et al., 2011</w:t>
      </w:r>
      <w:r w:rsidR="00E118F4">
        <w:rPr>
          <w:rFonts w:asciiTheme="majorHAnsi" w:hAnsiTheme="majorHAnsi"/>
          <w:lang w:val="nl-BE"/>
        </w:rPr>
        <w:t>)</w:t>
      </w:r>
      <w:r w:rsidR="008B5EE4">
        <w:rPr>
          <w:rFonts w:asciiTheme="majorHAnsi" w:hAnsiTheme="majorHAnsi"/>
          <w:lang w:val="nl-BE"/>
        </w:rPr>
        <w:t>.</w:t>
      </w:r>
    </w:p>
    <w:p w:rsidR="0048658F" w:rsidRDefault="00E118F4" w:rsidP="00C400B6">
      <w:pPr>
        <w:pStyle w:val="Plattetekst"/>
        <w:spacing w:before="240" w:after="240"/>
        <w:rPr>
          <w:rFonts w:asciiTheme="majorHAnsi" w:hAnsiTheme="majorHAnsi"/>
          <w:lang w:val="nl-BE"/>
        </w:rPr>
      </w:pPr>
      <w:r>
        <w:rPr>
          <w:rFonts w:asciiTheme="majorHAnsi" w:hAnsiTheme="majorHAnsi"/>
          <w:lang w:val="nl-BE"/>
        </w:rPr>
        <w:t>M</w:t>
      </w:r>
      <w:r w:rsidR="002A12F4">
        <w:rPr>
          <w:rFonts w:asciiTheme="majorHAnsi" w:hAnsiTheme="majorHAnsi"/>
          <w:lang w:val="nl-BE"/>
        </w:rPr>
        <w:t>eer dan de helft</w:t>
      </w:r>
      <w:r w:rsidR="002E6CA6">
        <w:rPr>
          <w:rFonts w:asciiTheme="majorHAnsi" w:hAnsiTheme="majorHAnsi"/>
          <w:lang w:val="nl-BE"/>
        </w:rPr>
        <w:t xml:space="preserve"> </w:t>
      </w:r>
      <w:r>
        <w:rPr>
          <w:rFonts w:asciiTheme="majorHAnsi" w:hAnsiTheme="majorHAnsi"/>
          <w:lang w:val="nl-BE"/>
        </w:rPr>
        <w:t>van de mantelzorgers</w:t>
      </w:r>
      <w:r w:rsidR="002E6CA6">
        <w:rPr>
          <w:rFonts w:asciiTheme="majorHAnsi" w:hAnsiTheme="majorHAnsi"/>
          <w:lang w:val="nl-BE"/>
        </w:rPr>
        <w:t>, 53%,</w:t>
      </w:r>
      <w:r w:rsidR="002A12F4">
        <w:rPr>
          <w:rFonts w:asciiTheme="majorHAnsi" w:hAnsiTheme="majorHAnsi"/>
          <w:lang w:val="nl-BE"/>
        </w:rPr>
        <w:t xml:space="preserve"> </w:t>
      </w:r>
      <w:r>
        <w:rPr>
          <w:rFonts w:asciiTheme="majorHAnsi" w:hAnsiTheme="majorHAnsi"/>
          <w:lang w:val="nl-BE"/>
        </w:rPr>
        <w:t xml:space="preserve">geeft aan </w:t>
      </w:r>
      <w:r w:rsidR="005D02CA">
        <w:rPr>
          <w:rFonts w:asciiTheme="majorHAnsi" w:hAnsiTheme="majorHAnsi"/>
          <w:lang w:val="nl-BE"/>
        </w:rPr>
        <w:t>zich niet ondersteu</w:t>
      </w:r>
      <w:r w:rsidR="00790F07">
        <w:rPr>
          <w:rFonts w:asciiTheme="majorHAnsi" w:hAnsiTheme="majorHAnsi"/>
          <w:lang w:val="nl-BE"/>
        </w:rPr>
        <w:t>nd te v</w:t>
      </w:r>
      <w:r w:rsidR="00343094">
        <w:rPr>
          <w:rFonts w:asciiTheme="majorHAnsi" w:hAnsiTheme="majorHAnsi"/>
          <w:lang w:val="nl-BE"/>
        </w:rPr>
        <w:t>oelen door professionelen</w:t>
      </w:r>
      <w:r w:rsidR="005D02CA">
        <w:rPr>
          <w:rFonts w:asciiTheme="majorHAnsi" w:hAnsiTheme="majorHAnsi"/>
          <w:lang w:val="nl-BE"/>
        </w:rPr>
        <w:t xml:space="preserve">. </w:t>
      </w:r>
      <w:r w:rsidR="002E6CA6">
        <w:rPr>
          <w:rFonts w:asciiTheme="majorHAnsi" w:hAnsiTheme="majorHAnsi"/>
          <w:lang w:val="nl-BE"/>
        </w:rPr>
        <w:t xml:space="preserve">Deze personen zijn ontevreden over de mate waarin er wordt gekeken naar het functioneren van de mantelzorger zelf. </w:t>
      </w:r>
      <w:r w:rsidR="002A12F4">
        <w:rPr>
          <w:rFonts w:asciiTheme="majorHAnsi" w:hAnsiTheme="majorHAnsi"/>
          <w:lang w:val="nl-BE"/>
        </w:rPr>
        <w:t>56,3% geeft aan d</w:t>
      </w:r>
      <w:r w:rsidR="0048658F">
        <w:rPr>
          <w:rFonts w:asciiTheme="majorHAnsi" w:hAnsiTheme="majorHAnsi"/>
          <w:lang w:val="nl-BE"/>
        </w:rPr>
        <w:t xml:space="preserve">at ze moeilijkheden ondervinden </w:t>
      </w:r>
      <w:r w:rsidR="002A12F4">
        <w:rPr>
          <w:rFonts w:asciiTheme="majorHAnsi" w:hAnsiTheme="majorHAnsi"/>
          <w:lang w:val="nl-BE"/>
        </w:rPr>
        <w:t xml:space="preserve">met het krijgen van informatie over de gezondheidstoestand en het behandelingsplan van de persoon voor wie ze zorgen. </w:t>
      </w:r>
    </w:p>
    <w:p w:rsidR="0048658F" w:rsidRDefault="0048658F" w:rsidP="00C400B6">
      <w:pPr>
        <w:pStyle w:val="Plattetekst"/>
        <w:spacing w:before="240" w:after="240"/>
        <w:rPr>
          <w:rFonts w:asciiTheme="majorHAnsi" w:hAnsiTheme="majorHAnsi"/>
          <w:lang w:val="nl-BE"/>
        </w:rPr>
      </w:pPr>
      <w:r>
        <w:rPr>
          <w:rFonts w:asciiTheme="majorHAnsi" w:hAnsiTheme="majorHAnsi"/>
          <w:lang w:val="nl-BE"/>
        </w:rPr>
        <w:t>Mantelzorgers</w:t>
      </w:r>
      <w:r w:rsidR="00BE3ED6">
        <w:rPr>
          <w:rFonts w:asciiTheme="majorHAnsi" w:hAnsiTheme="majorHAnsi"/>
          <w:lang w:val="nl-BE"/>
        </w:rPr>
        <w:t xml:space="preserve"> steken het op de </w:t>
      </w:r>
      <w:r w:rsidR="00BE3ED6" w:rsidRPr="00730C5F">
        <w:rPr>
          <w:rFonts w:asciiTheme="majorHAnsi" w:hAnsiTheme="majorHAnsi"/>
          <w:lang w:val="nl-BE"/>
        </w:rPr>
        <w:t>onzekerheid bij de professionelen over hoe ze met zo'n situaties moeten omgaan. Ook het steeds wisselen van profe</w:t>
      </w:r>
      <w:r w:rsidR="00343094">
        <w:rPr>
          <w:rFonts w:asciiTheme="majorHAnsi" w:hAnsiTheme="majorHAnsi"/>
          <w:lang w:val="nl-BE"/>
        </w:rPr>
        <w:t>ssionelen lijkt storend voor mantelzorgers</w:t>
      </w:r>
      <w:r w:rsidR="00BE3ED6" w:rsidRPr="00730C5F">
        <w:rPr>
          <w:rFonts w:asciiTheme="majorHAnsi" w:hAnsiTheme="majorHAnsi"/>
          <w:lang w:val="nl-BE"/>
        </w:rPr>
        <w:t xml:space="preserve">. Hulpverleners hebben volgens hen te weinig inlevingsvermogen om de </w:t>
      </w:r>
      <w:r w:rsidR="00896765">
        <w:rPr>
          <w:rFonts w:asciiTheme="majorHAnsi" w:hAnsiTheme="majorHAnsi"/>
          <w:lang w:val="nl-BE"/>
        </w:rPr>
        <w:t>situatie te kunnen begrijpen. Professionelen</w:t>
      </w:r>
      <w:r w:rsidR="00BE3ED6" w:rsidRPr="00730C5F">
        <w:rPr>
          <w:rFonts w:asciiTheme="majorHAnsi" w:hAnsiTheme="majorHAnsi"/>
          <w:lang w:val="nl-BE"/>
        </w:rPr>
        <w:t xml:space="preserve"> denken </w:t>
      </w:r>
      <w:r w:rsidR="00896765">
        <w:rPr>
          <w:rFonts w:asciiTheme="majorHAnsi" w:hAnsiTheme="majorHAnsi"/>
          <w:lang w:val="nl-BE"/>
        </w:rPr>
        <w:t xml:space="preserve">eerder </w:t>
      </w:r>
      <w:r w:rsidR="00BE3ED6" w:rsidRPr="00730C5F">
        <w:rPr>
          <w:rFonts w:asciiTheme="majorHAnsi" w:hAnsiTheme="majorHAnsi"/>
          <w:lang w:val="nl-BE"/>
        </w:rPr>
        <w:t>dat mantelzorgers onvoldoende kennis hebben om hen te begeleide</w:t>
      </w:r>
      <w:r w:rsidR="00896765">
        <w:rPr>
          <w:rFonts w:asciiTheme="majorHAnsi" w:hAnsiTheme="majorHAnsi"/>
          <w:lang w:val="nl-BE"/>
        </w:rPr>
        <w:t>n en te betrekken in de verzorging</w:t>
      </w:r>
      <w:r w:rsidR="00343094">
        <w:rPr>
          <w:rFonts w:asciiTheme="majorHAnsi" w:hAnsiTheme="majorHAnsi"/>
          <w:lang w:val="nl-BE"/>
        </w:rPr>
        <w:t xml:space="preserve">, ze zeggen onvoldoende tijd te hebben om </w:t>
      </w:r>
      <w:r w:rsidR="002269B3">
        <w:rPr>
          <w:rFonts w:asciiTheme="majorHAnsi" w:hAnsiTheme="majorHAnsi"/>
          <w:lang w:val="nl-BE"/>
        </w:rPr>
        <w:t>die</w:t>
      </w:r>
      <w:r w:rsidR="00BE3ED6" w:rsidRPr="00730C5F">
        <w:rPr>
          <w:rFonts w:asciiTheme="majorHAnsi" w:hAnsiTheme="majorHAnsi"/>
          <w:lang w:val="nl-BE"/>
        </w:rPr>
        <w:t xml:space="preserve"> informatie te geven. Ze geven ook aan dat de mantelzorgers geen vragen stellen, waardoor ervan uitgegaan wordt dat alles duidelijk is. </w:t>
      </w:r>
    </w:p>
    <w:p w:rsidR="00E91C21" w:rsidRPr="00730C5F" w:rsidRDefault="00272EF8" w:rsidP="00C400B6">
      <w:pPr>
        <w:pStyle w:val="Plattetekst"/>
        <w:spacing w:before="240" w:after="240"/>
        <w:rPr>
          <w:rFonts w:asciiTheme="majorHAnsi" w:hAnsiTheme="majorHAnsi"/>
          <w:lang w:val="nl-BE"/>
        </w:rPr>
      </w:pPr>
      <w:r>
        <w:rPr>
          <w:rFonts w:asciiTheme="majorHAnsi" w:hAnsiTheme="majorHAnsi"/>
          <w:lang w:val="nl-BE"/>
        </w:rPr>
        <w:t>Meer dan 75% van alle mantelzorgers is bang om iets te doen dat negatieve gevolgen zou hebben voor zichzelf</w:t>
      </w:r>
      <w:r w:rsidR="002269B3">
        <w:rPr>
          <w:rFonts w:asciiTheme="majorHAnsi" w:hAnsiTheme="majorHAnsi"/>
          <w:lang w:val="nl-BE"/>
        </w:rPr>
        <w:t xml:space="preserve"> of voor de patiënt. Terwijl dat</w:t>
      </w:r>
      <w:r>
        <w:rPr>
          <w:rFonts w:asciiTheme="majorHAnsi" w:hAnsiTheme="majorHAnsi"/>
          <w:lang w:val="nl-BE"/>
        </w:rPr>
        <w:t xml:space="preserve"> vermeden kan worden mochten zorgverstrekkers meer tijd en aandacht hebben voor de mantelzorgers</w:t>
      </w:r>
      <w:r w:rsidR="00E118F4">
        <w:rPr>
          <w:rFonts w:asciiTheme="majorHAnsi" w:hAnsiTheme="majorHAnsi"/>
          <w:lang w:val="nl-BE"/>
        </w:rPr>
        <w:t xml:space="preserve"> (Wilson et al., 2015)</w:t>
      </w:r>
      <w:r>
        <w:rPr>
          <w:rFonts w:asciiTheme="majorHAnsi" w:hAnsiTheme="majorHAnsi"/>
          <w:lang w:val="nl-BE"/>
        </w:rPr>
        <w:t xml:space="preserve">. </w:t>
      </w:r>
    </w:p>
    <w:p w:rsidR="00E118F4" w:rsidRDefault="00A262AF" w:rsidP="00C400B6">
      <w:pPr>
        <w:pStyle w:val="Plattetekst"/>
        <w:spacing w:before="240" w:after="240"/>
        <w:rPr>
          <w:rFonts w:asciiTheme="majorHAnsi" w:hAnsiTheme="majorHAnsi"/>
          <w:lang w:val="nl-BE"/>
        </w:rPr>
      </w:pPr>
      <w:r>
        <w:rPr>
          <w:rFonts w:asciiTheme="majorHAnsi" w:hAnsiTheme="majorHAnsi"/>
          <w:lang w:val="nl-BE"/>
        </w:rPr>
        <w:t>Deelnemers</w:t>
      </w:r>
      <w:r w:rsidR="002E6CA6">
        <w:rPr>
          <w:rFonts w:asciiTheme="majorHAnsi" w:hAnsiTheme="majorHAnsi"/>
          <w:lang w:val="nl-BE"/>
        </w:rPr>
        <w:t xml:space="preserve"> gaven aan een gebrek te hebben aan ondersteuning buiten de werkuren. Mantelzorgers zou</w:t>
      </w:r>
      <w:r>
        <w:rPr>
          <w:rFonts w:asciiTheme="majorHAnsi" w:hAnsiTheme="majorHAnsi"/>
          <w:lang w:val="nl-BE"/>
        </w:rPr>
        <w:t>den zich bijvoorbeeld zekerder</w:t>
      </w:r>
      <w:r w:rsidR="002E6CA6">
        <w:rPr>
          <w:rFonts w:asciiTheme="majorHAnsi" w:hAnsiTheme="majorHAnsi"/>
          <w:lang w:val="nl-BE"/>
        </w:rPr>
        <w:t xml:space="preserve"> voelen mocht</w:t>
      </w:r>
      <w:r w:rsidR="002269B3">
        <w:rPr>
          <w:rFonts w:asciiTheme="majorHAnsi" w:hAnsiTheme="majorHAnsi"/>
          <w:lang w:val="nl-BE"/>
        </w:rPr>
        <w:t>en ze</w:t>
      </w:r>
      <w:r w:rsidR="002E6CA6">
        <w:rPr>
          <w:rFonts w:asciiTheme="majorHAnsi" w:hAnsiTheme="majorHAnsi"/>
          <w:lang w:val="nl-BE"/>
        </w:rPr>
        <w:t xml:space="preserve"> een contactpersoon hebben, ook bui</w:t>
      </w:r>
      <w:r>
        <w:rPr>
          <w:rFonts w:asciiTheme="majorHAnsi" w:hAnsiTheme="majorHAnsi"/>
          <w:lang w:val="nl-BE"/>
        </w:rPr>
        <w:t>ten de werkuren, die bereikbaar is</w:t>
      </w:r>
      <w:r w:rsidR="002E6CA6">
        <w:rPr>
          <w:rFonts w:asciiTheme="majorHAnsi" w:hAnsiTheme="majorHAnsi"/>
          <w:lang w:val="nl-BE"/>
        </w:rPr>
        <w:t xml:space="preserve"> in acute situaties. Ook </w:t>
      </w:r>
      <w:r w:rsidR="002269B3">
        <w:rPr>
          <w:rFonts w:asciiTheme="majorHAnsi" w:hAnsiTheme="majorHAnsi"/>
          <w:lang w:val="nl-BE"/>
        </w:rPr>
        <w:t>gaven ze</w:t>
      </w:r>
      <w:r w:rsidR="002E6CA6">
        <w:rPr>
          <w:rFonts w:asciiTheme="majorHAnsi" w:hAnsiTheme="majorHAnsi"/>
          <w:lang w:val="nl-BE"/>
        </w:rPr>
        <w:t xml:space="preserve"> aan zich enkel begrepen te voelen door mensen die zich in dezelfde situatie begeven.</w:t>
      </w:r>
      <w:r w:rsidR="00E118F4">
        <w:rPr>
          <w:rFonts w:asciiTheme="majorHAnsi" w:hAnsiTheme="majorHAnsi"/>
          <w:lang w:val="nl-BE"/>
        </w:rPr>
        <w:t xml:space="preserve"> </w:t>
      </w:r>
    </w:p>
    <w:p w:rsidR="0048658F" w:rsidRDefault="0048658F" w:rsidP="00C400B6">
      <w:pPr>
        <w:pStyle w:val="Plattetekst"/>
        <w:spacing w:before="240" w:after="240"/>
        <w:rPr>
          <w:rFonts w:asciiTheme="majorHAnsi" w:hAnsiTheme="majorHAnsi"/>
          <w:lang w:val="nl-BE"/>
        </w:rPr>
      </w:pPr>
    </w:p>
    <w:p w:rsidR="0048658F" w:rsidRDefault="0048658F" w:rsidP="00C400B6">
      <w:pPr>
        <w:pStyle w:val="Plattetekst"/>
        <w:spacing w:before="240" w:after="240"/>
        <w:rPr>
          <w:rFonts w:asciiTheme="majorHAnsi" w:hAnsiTheme="majorHAnsi"/>
          <w:lang w:val="nl-BE"/>
        </w:rPr>
      </w:pPr>
    </w:p>
    <w:p w:rsidR="00E118F4" w:rsidRDefault="00E118F4" w:rsidP="00C400B6">
      <w:pPr>
        <w:pStyle w:val="Kop2"/>
        <w:spacing w:before="240"/>
        <w:rPr>
          <w:lang w:val="nl-BE"/>
        </w:rPr>
      </w:pPr>
      <w:bookmarkStart w:id="28" w:name="_Toc453847238"/>
      <w:r>
        <w:rPr>
          <w:lang w:val="nl-BE"/>
        </w:rPr>
        <w:lastRenderedPageBreak/>
        <w:t>Multidisciplinaire samenwerking</w:t>
      </w:r>
      <w:bookmarkEnd w:id="28"/>
    </w:p>
    <w:p w:rsidR="000B3223" w:rsidRDefault="00036B38" w:rsidP="00C400B6">
      <w:pPr>
        <w:pStyle w:val="Plattetekst"/>
        <w:spacing w:before="240" w:after="240"/>
        <w:rPr>
          <w:rFonts w:asciiTheme="majorHAnsi" w:hAnsiTheme="majorHAnsi"/>
          <w:lang w:val="nl-BE"/>
        </w:rPr>
      </w:pPr>
      <w:r>
        <w:rPr>
          <w:rFonts w:asciiTheme="majorHAnsi" w:hAnsiTheme="majorHAnsi"/>
          <w:lang w:val="nl-BE"/>
        </w:rPr>
        <w:t xml:space="preserve">Aangezien thuisverpleegkundigen dichtst bij de patiënt staan, spelen zij een belangrijke rol ten opzichte van andere disciplines. </w:t>
      </w:r>
      <w:r w:rsidR="00E27333">
        <w:rPr>
          <w:rFonts w:asciiTheme="majorHAnsi" w:hAnsiTheme="majorHAnsi"/>
          <w:lang w:val="nl-BE"/>
        </w:rPr>
        <w:t>Zij komen dagelijks bij de patiënt en merken direct wanneer er iets niet pluis is. Wanneer deze situatie zich voo</w:t>
      </w:r>
      <w:r w:rsidR="002269B3">
        <w:rPr>
          <w:rFonts w:asciiTheme="majorHAnsi" w:hAnsiTheme="majorHAnsi"/>
          <w:lang w:val="nl-BE"/>
        </w:rPr>
        <w:t xml:space="preserve">rdoet, is het belangrijk dat </w:t>
      </w:r>
      <w:proofErr w:type="spellStart"/>
      <w:r w:rsidR="002269B3">
        <w:rPr>
          <w:rFonts w:asciiTheme="majorHAnsi" w:hAnsiTheme="majorHAnsi"/>
          <w:lang w:val="nl-BE"/>
        </w:rPr>
        <w:t>dat</w:t>
      </w:r>
      <w:proofErr w:type="spellEnd"/>
      <w:r w:rsidR="00E27333">
        <w:rPr>
          <w:rFonts w:asciiTheme="majorHAnsi" w:hAnsiTheme="majorHAnsi"/>
          <w:lang w:val="nl-BE"/>
        </w:rPr>
        <w:t xml:space="preserve"> doorgegeven wordt aan andere disciplines (</w:t>
      </w:r>
      <w:proofErr w:type="spellStart"/>
      <w:r w:rsidR="00E27333">
        <w:rPr>
          <w:rFonts w:asciiTheme="majorHAnsi" w:hAnsiTheme="majorHAnsi"/>
          <w:lang w:val="nl-BE"/>
        </w:rPr>
        <w:t>Wiley</w:t>
      </w:r>
      <w:proofErr w:type="spellEnd"/>
      <w:r w:rsidR="00E27333">
        <w:rPr>
          <w:rFonts w:asciiTheme="majorHAnsi" w:hAnsiTheme="majorHAnsi"/>
          <w:lang w:val="nl-BE"/>
        </w:rPr>
        <w:t xml:space="preserve"> et al., 2015). Uit onderzoek blijkt dat er nog hee</w:t>
      </w:r>
      <w:r w:rsidR="0048658F">
        <w:rPr>
          <w:rFonts w:asciiTheme="majorHAnsi" w:hAnsiTheme="majorHAnsi"/>
          <w:lang w:val="nl-BE"/>
        </w:rPr>
        <w:t>l wat werk is</w:t>
      </w:r>
      <w:r w:rsidR="002269B3">
        <w:rPr>
          <w:rFonts w:asciiTheme="majorHAnsi" w:hAnsiTheme="majorHAnsi"/>
          <w:lang w:val="nl-BE"/>
        </w:rPr>
        <w:t xml:space="preserve"> om die</w:t>
      </w:r>
      <w:r w:rsidR="00E27333">
        <w:rPr>
          <w:rFonts w:asciiTheme="majorHAnsi" w:hAnsiTheme="majorHAnsi"/>
          <w:lang w:val="nl-BE"/>
        </w:rPr>
        <w:t xml:space="preserve"> samenwerking vlot te laten verlopen. </w:t>
      </w:r>
    </w:p>
    <w:p w:rsidR="00EF324D" w:rsidRDefault="00EF324D" w:rsidP="00EF324D">
      <w:pPr>
        <w:pStyle w:val="Plattetekst"/>
        <w:spacing w:before="240" w:after="240"/>
        <w:rPr>
          <w:rFonts w:asciiTheme="majorHAnsi" w:hAnsiTheme="majorHAnsi"/>
          <w:lang w:val="nl-BE"/>
        </w:rPr>
      </w:pPr>
      <w:r>
        <w:rPr>
          <w:rFonts w:asciiTheme="majorHAnsi" w:hAnsiTheme="majorHAnsi"/>
          <w:lang w:val="nl-BE"/>
        </w:rPr>
        <w:t>Om te beginnen merken professionals problemen met het doorgeven van patiëntengegevens. Een gedeeld patiëntendossier zou veel administratief werk en onduidelijkheden uit de weg gaan. Omdat er rekening gehouden moet wor</w:t>
      </w:r>
      <w:r w:rsidR="002269B3">
        <w:rPr>
          <w:rFonts w:asciiTheme="majorHAnsi" w:hAnsiTheme="majorHAnsi"/>
          <w:lang w:val="nl-BE"/>
        </w:rPr>
        <w:t>den met het beroepsgeheim, is da</w:t>
      </w:r>
      <w:r>
        <w:rPr>
          <w:rFonts w:asciiTheme="majorHAnsi" w:hAnsiTheme="majorHAnsi"/>
          <w:lang w:val="nl-BE"/>
        </w:rPr>
        <w:t>t niet zo gemakkelijk. Er zou een gemeenschappelijk programma moeten bestaan waarin elke discipline de nodige informatie over patiënten kan terugvinden zonder dat er te veel informatie wordt blootgesteld (</w:t>
      </w:r>
      <w:proofErr w:type="spellStart"/>
      <w:r>
        <w:rPr>
          <w:rFonts w:asciiTheme="majorHAnsi" w:hAnsiTheme="majorHAnsi"/>
          <w:lang w:val="nl-BE"/>
        </w:rPr>
        <w:t>Wiley</w:t>
      </w:r>
      <w:proofErr w:type="spellEnd"/>
      <w:r>
        <w:rPr>
          <w:rFonts w:asciiTheme="majorHAnsi" w:hAnsiTheme="majorHAnsi"/>
          <w:lang w:val="nl-BE"/>
        </w:rPr>
        <w:t xml:space="preserve"> et al., 2015; </w:t>
      </w:r>
      <w:proofErr w:type="spellStart"/>
      <w:r>
        <w:rPr>
          <w:rFonts w:asciiTheme="majorHAnsi" w:hAnsiTheme="majorHAnsi"/>
          <w:lang w:val="nl-BE"/>
        </w:rPr>
        <w:t>Dumoulin</w:t>
      </w:r>
      <w:proofErr w:type="spellEnd"/>
      <w:r>
        <w:rPr>
          <w:rFonts w:asciiTheme="majorHAnsi" w:hAnsiTheme="majorHAnsi"/>
          <w:lang w:val="nl-BE"/>
        </w:rPr>
        <w:t xml:space="preserve"> &amp; </w:t>
      </w:r>
      <w:proofErr w:type="spellStart"/>
      <w:r>
        <w:rPr>
          <w:rFonts w:asciiTheme="majorHAnsi" w:hAnsiTheme="majorHAnsi"/>
          <w:lang w:val="nl-BE"/>
        </w:rPr>
        <w:t>Heylen</w:t>
      </w:r>
      <w:proofErr w:type="spellEnd"/>
      <w:r>
        <w:rPr>
          <w:rFonts w:asciiTheme="majorHAnsi" w:hAnsiTheme="majorHAnsi"/>
          <w:lang w:val="nl-BE"/>
        </w:rPr>
        <w:t>, 2015).</w:t>
      </w:r>
    </w:p>
    <w:p w:rsidR="00EF324D" w:rsidRDefault="00EF324D" w:rsidP="00EF324D">
      <w:pPr>
        <w:pStyle w:val="Plattetekst"/>
        <w:spacing w:before="240" w:after="240"/>
        <w:rPr>
          <w:rFonts w:asciiTheme="majorHAnsi" w:hAnsiTheme="majorHAnsi"/>
          <w:lang w:val="nl-BE"/>
        </w:rPr>
      </w:pPr>
      <w:r>
        <w:rPr>
          <w:rFonts w:asciiTheme="majorHAnsi" w:hAnsiTheme="majorHAnsi"/>
          <w:lang w:val="nl-BE"/>
        </w:rPr>
        <w:t xml:space="preserve">Daarenboven moet er ook tijd gemaakt worden om elkaar te leren kennen. Wanneer professionelen elkaar kennen, </w:t>
      </w:r>
      <w:r w:rsidR="002269B3">
        <w:rPr>
          <w:rFonts w:asciiTheme="majorHAnsi" w:hAnsiTheme="majorHAnsi"/>
          <w:lang w:val="nl-BE"/>
        </w:rPr>
        <w:t>zullen ze sneller onderling contact opnemen</w:t>
      </w:r>
      <w:r>
        <w:rPr>
          <w:rFonts w:asciiTheme="majorHAnsi" w:hAnsiTheme="majorHAnsi"/>
          <w:lang w:val="nl-BE"/>
        </w:rPr>
        <w:t>. D</w:t>
      </w:r>
      <w:r w:rsidR="002269B3">
        <w:rPr>
          <w:rFonts w:asciiTheme="majorHAnsi" w:hAnsiTheme="majorHAnsi"/>
          <w:lang w:val="nl-BE"/>
        </w:rPr>
        <w:t>a</w:t>
      </w:r>
      <w:r>
        <w:rPr>
          <w:rFonts w:asciiTheme="majorHAnsi" w:hAnsiTheme="majorHAnsi"/>
          <w:lang w:val="nl-BE"/>
        </w:rPr>
        <w:t xml:space="preserve">t is positief voor de onderlinge communicatie. Elkaar leren kennen stond daarom ook op het lijstje van wat verbeterd kan worden in de maatschappij om tot een vlottere multidisciplinaire samenleving te komen. </w:t>
      </w:r>
    </w:p>
    <w:p w:rsidR="00EF324D" w:rsidRDefault="00EF324D" w:rsidP="00C400B6">
      <w:pPr>
        <w:pStyle w:val="Plattetekst"/>
        <w:spacing w:before="240" w:after="240"/>
        <w:rPr>
          <w:rFonts w:asciiTheme="majorHAnsi" w:hAnsiTheme="majorHAnsi"/>
          <w:lang w:val="nl-BE"/>
        </w:rPr>
      </w:pPr>
      <w:r>
        <w:rPr>
          <w:rFonts w:asciiTheme="majorHAnsi" w:hAnsiTheme="majorHAnsi"/>
          <w:lang w:val="nl-BE"/>
        </w:rPr>
        <w:t>Ten derde  willen thuisverpleegkundigen beschikken over voldoende kennis, vaardigheden en expertise. Wanneer de hulpverleners beschikken over de nodige informatie zullen zij zekerder zijn over wat ze doen. Het betekent een kwalitatieve begeleiding voor zowel patiënten als mantelzorgers. Vervolgens hechten alle disciplines belang aan het centraal stellen van patiënten. In de samenwerking moeten patiënten en hun situatie centraal staan.</w:t>
      </w:r>
    </w:p>
    <w:p w:rsidR="00EF324D" w:rsidRDefault="00EF324D" w:rsidP="00C400B6">
      <w:pPr>
        <w:pStyle w:val="Plattetekst"/>
        <w:spacing w:before="240" w:after="240"/>
        <w:rPr>
          <w:rFonts w:asciiTheme="majorHAnsi" w:hAnsiTheme="majorHAnsi"/>
          <w:lang w:val="nl-BE"/>
        </w:rPr>
      </w:pPr>
      <w:r>
        <w:rPr>
          <w:rFonts w:asciiTheme="majorHAnsi" w:hAnsiTheme="majorHAnsi"/>
          <w:lang w:val="nl-BE"/>
        </w:rPr>
        <w:t xml:space="preserve">Ten slotte is er gebrek aan tijd en middelen. Professionelen moeten voldoende tijd hebben om contact te kunnen opnemen met andere disciplines. </w:t>
      </w:r>
    </w:p>
    <w:p w:rsidR="000B3223" w:rsidRDefault="000B3223" w:rsidP="00C400B6">
      <w:pPr>
        <w:pStyle w:val="Plattetekst"/>
        <w:spacing w:before="240" w:after="240"/>
        <w:rPr>
          <w:rFonts w:asciiTheme="majorHAnsi" w:hAnsiTheme="majorHAnsi"/>
          <w:lang w:val="nl-BE"/>
        </w:rPr>
      </w:pPr>
    </w:p>
    <w:p w:rsidR="00003256" w:rsidRDefault="00003256" w:rsidP="00C400B6">
      <w:pPr>
        <w:pStyle w:val="Kop2"/>
        <w:spacing w:before="240"/>
        <w:rPr>
          <w:lang w:val="nl-BE"/>
        </w:rPr>
      </w:pPr>
      <w:bookmarkStart w:id="29" w:name="_Toc453847239"/>
      <w:r>
        <w:rPr>
          <w:lang w:val="nl-BE"/>
        </w:rPr>
        <w:lastRenderedPageBreak/>
        <w:t>Symptomen signaleren</w:t>
      </w:r>
      <w:bookmarkEnd w:id="29"/>
    </w:p>
    <w:p w:rsidR="006D76A5" w:rsidRDefault="00A72B22" w:rsidP="00C400B6">
      <w:pPr>
        <w:pStyle w:val="Plattetekst"/>
        <w:spacing w:before="240" w:after="240"/>
        <w:rPr>
          <w:rFonts w:asciiTheme="majorHAnsi" w:hAnsiTheme="majorHAnsi"/>
          <w:lang w:val="nl-BE"/>
        </w:rPr>
      </w:pPr>
      <w:r>
        <w:rPr>
          <w:rFonts w:asciiTheme="majorHAnsi" w:hAnsiTheme="majorHAnsi"/>
          <w:lang w:val="nl-BE"/>
        </w:rPr>
        <w:t xml:space="preserve">In België heeft men een doktersvoorschrift nodig om thuisverpleging te kunnen aanvragen. Enkel </w:t>
      </w:r>
      <w:r w:rsidR="002269B3">
        <w:rPr>
          <w:rFonts w:asciiTheme="majorHAnsi" w:hAnsiTheme="majorHAnsi"/>
          <w:lang w:val="nl-BE"/>
        </w:rPr>
        <w:t>hygiënische zorgen is dat</w:t>
      </w:r>
      <w:r>
        <w:rPr>
          <w:rFonts w:asciiTheme="majorHAnsi" w:hAnsiTheme="majorHAnsi"/>
          <w:lang w:val="nl-BE"/>
        </w:rPr>
        <w:t xml:space="preserve"> niet nodig (</w:t>
      </w:r>
      <w:proofErr w:type="spellStart"/>
      <w:r>
        <w:rPr>
          <w:rFonts w:asciiTheme="majorHAnsi" w:hAnsiTheme="majorHAnsi"/>
          <w:lang w:val="nl-BE"/>
        </w:rPr>
        <w:t>Wit-Gele</w:t>
      </w:r>
      <w:proofErr w:type="spellEnd"/>
      <w:r>
        <w:rPr>
          <w:rFonts w:asciiTheme="majorHAnsi" w:hAnsiTheme="majorHAnsi"/>
          <w:lang w:val="nl-BE"/>
        </w:rPr>
        <w:t xml:space="preserve"> Kruis, 2015). </w:t>
      </w:r>
      <w:r w:rsidR="002269B3">
        <w:rPr>
          <w:rFonts w:asciiTheme="majorHAnsi" w:hAnsiTheme="majorHAnsi"/>
          <w:lang w:val="nl-BE"/>
        </w:rPr>
        <w:t>Iemand met dementie heeft in het</w:t>
      </w:r>
      <w:r>
        <w:rPr>
          <w:rFonts w:asciiTheme="majorHAnsi" w:hAnsiTheme="majorHAnsi"/>
          <w:lang w:val="nl-BE"/>
        </w:rPr>
        <w:t xml:space="preserve"> beginstadium nog geen hulp nodig en krijgt dus ook niet direct een voorschrift voor thuisverpleging.</w:t>
      </w:r>
      <w:r w:rsidRPr="00A72B22">
        <w:rPr>
          <w:rFonts w:asciiTheme="majorHAnsi" w:hAnsiTheme="majorHAnsi"/>
          <w:lang w:val="nl-BE"/>
        </w:rPr>
        <w:t xml:space="preserve"> </w:t>
      </w:r>
      <w:r>
        <w:rPr>
          <w:rFonts w:asciiTheme="majorHAnsi" w:hAnsiTheme="majorHAnsi"/>
          <w:lang w:val="nl-BE"/>
        </w:rPr>
        <w:t xml:space="preserve">Thuisverpleegkundigen komen doorgaans al een hele tijd bij hun patiënt voor deze persoon dementie krijgt. </w:t>
      </w:r>
      <w:r w:rsidR="00003256">
        <w:rPr>
          <w:rFonts w:asciiTheme="majorHAnsi" w:hAnsiTheme="majorHAnsi"/>
          <w:lang w:val="nl-BE"/>
        </w:rPr>
        <w:t xml:space="preserve"> </w:t>
      </w:r>
      <w:r w:rsidR="000B3223">
        <w:rPr>
          <w:rFonts w:asciiTheme="majorHAnsi" w:hAnsiTheme="majorHAnsi"/>
          <w:lang w:val="nl-BE"/>
        </w:rPr>
        <w:t>V</w:t>
      </w:r>
      <w:r w:rsidR="006D76A5">
        <w:rPr>
          <w:rFonts w:asciiTheme="majorHAnsi" w:hAnsiTheme="majorHAnsi"/>
          <w:lang w:val="nl-BE"/>
        </w:rPr>
        <w:t>erpleegkundige</w:t>
      </w:r>
      <w:r w:rsidR="000B3223">
        <w:rPr>
          <w:rFonts w:asciiTheme="majorHAnsi" w:hAnsiTheme="majorHAnsi"/>
          <w:lang w:val="nl-BE"/>
        </w:rPr>
        <w:t>n zijn</w:t>
      </w:r>
      <w:r w:rsidR="006D76A5">
        <w:rPr>
          <w:rFonts w:asciiTheme="majorHAnsi" w:hAnsiTheme="majorHAnsi"/>
          <w:lang w:val="nl-BE"/>
        </w:rPr>
        <w:t xml:space="preserve"> dus</w:t>
      </w:r>
      <w:r w:rsidR="00003256">
        <w:rPr>
          <w:rFonts w:asciiTheme="majorHAnsi" w:hAnsiTheme="majorHAnsi"/>
          <w:lang w:val="nl-BE"/>
        </w:rPr>
        <w:t xml:space="preserve"> vaak </w:t>
      </w:r>
      <w:r w:rsidR="00EF324D">
        <w:rPr>
          <w:rFonts w:asciiTheme="majorHAnsi" w:hAnsiTheme="majorHAnsi"/>
          <w:lang w:val="nl-BE"/>
        </w:rPr>
        <w:t>een van de eersten</w:t>
      </w:r>
      <w:r w:rsidR="00003256">
        <w:rPr>
          <w:rFonts w:asciiTheme="majorHAnsi" w:hAnsiTheme="majorHAnsi"/>
          <w:lang w:val="nl-BE"/>
        </w:rPr>
        <w:t xml:space="preserve"> die de symptomen</w:t>
      </w:r>
      <w:r w:rsidR="006D76A5">
        <w:rPr>
          <w:rFonts w:asciiTheme="majorHAnsi" w:hAnsiTheme="majorHAnsi"/>
          <w:lang w:val="nl-BE"/>
        </w:rPr>
        <w:t xml:space="preserve"> van dementie</w:t>
      </w:r>
      <w:r w:rsidR="000B3223">
        <w:rPr>
          <w:rFonts w:asciiTheme="majorHAnsi" w:hAnsiTheme="majorHAnsi"/>
          <w:lang w:val="nl-BE"/>
        </w:rPr>
        <w:t xml:space="preserve"> zullen</w:t>
      </w:r>
      <w:r w:rsidR="00003256">
        <w:rPr>
          <w:rFonts w:asciiTheme="majorHAnsi" w:hAnsiTheme="majorHAnsi"/>
          <w:lang w:val="nl-BE"/>
        </w:rPr>
        <w:t xml:space="preserve"> </w:t>
      </w:r>
      <w:r w:rsidR="002341CF">
        <w:rPr>
          <w:rFonts w:asciiTheme="majorHAnsi" w:hAnsiTheme="majorHAnsi"/>
          <w:lang w:val="nl-BE"/>
        </w:rPr>
        <w:t xml:space="preserve">opmerken. </w:t>
      </w:r>
      <w:r w:rsidR="002269B3">
        <w:rPr>
          <w:rFonts w:asciiTheme="majorHAnsi" w:hAnsiTheme="majorHAnsi"/>
          <w:lang w:val="nl-BE"/>
        </w:rPr>
        <w:t>Aangezien die</w:t>
      </w:r>
      <w:r w:rsidR="006D76A5">
        <w:rPr>
          <w:rFonts w:asciiTheme="majorHAnsi" w:hAnsiTheme="majorHAnsi"/>
          <w:lang w:val="nl-BE"/>
        </w:rPr>
        <w:t xml:space="preserve"> hulpverleners de patiënt vrij goed kennen, zullen zij ook duidelijk merken wanneer er iets begint te veranderen. </w:t>
      </w:r>
      <w:r w:rsidR="002341CF">
        <w:rPr>
          <w:rFonts w:asciiTheme="majorHAnsi" w:hAnsiTheme="majorHAnsi"/>
          <w:lang w:val="nl-BE"/>
        </w:rPr>
        <w:t>Onderzoek toont aan dat zij zich dan vragen beginnen te stellen over de diagnose. Andere disciplines zoals referentieverpleegkundigen o</w:t>
      </w:r>
      <w:r w:rsidR="000B3223">
        <w:rPr>
          <w:rFonts w:asciiTheme="majorHAnsi" w:hAnsiTheme="majorHAnsi"/>
          <w:lang w:val="nl-BE"/>
        </w:rPr>
        <w:t>f maatschappelijk werkers van</w:t>
      </w:r>
      <w:r w:rsidR="002341CF">
        <w:rPr>
          <w:rFonts w:asciiTheme="majorHAnsi" w:hAnsiTheme="majorHAnsi"/>
          <w:lang w:val="nl-BE"/>
        </w:rPr>
        <w:t xml:space="preserve"> ziekenfondsen worden dan gecontacteerd </w:t>
      </w:r>
      <w:r w:rsidR="006D76A5">
        <w:rPr>
          <w:rFonts w:asciiTheme="majorHAnsi" w:hAnsiTheme="majorHAnsi"/>
          <w:lang w:val="nl-BE"/>
        </w:rPr>
        <w:t>met vragen. Het is dus duidelijk dat thuisverpleegkundigen een belangrijke rol spelen in het vroegtijdig opsporen van dementie (</w:t>
      </w:r>
      <w:proofErr w:type="spellStart"/>
      <w:r w:rsidR="006D76A5">
        <w:rPr>
          <w:rFonts w:asciiTheme="majorHAnsi" w:hAnsiTheme="majorHAnsi"/>
          <w:lang w:val="nl-BE"/>
        </w:rPr>
        <w:t>Wiley</w:t>
      </w:r>
      <w:proofErr w:type="spellEnd"/>
      <w:r w:rsidR="006D76A5">
        <w:rPr>
          <w:rFonts w:asciiTheme="majorHAnsi" w:hAnsiTheme="majorHAnsi"/>
          <w:lang w:val="nl-BE"/>
        </w:rPr>
        <w:t xml:space="preserve"> et al., 2015; </w:t>
      </w:r>
      <w:proofErr w:type="spellStart"/>
      <w:r w:rsidR="006D76A5">
        <w:rPr>
          <w:rFonts w:asciiTheme="majorHAnsi" w:hAnsiTheme="majorHAnsi"/>
          <w:lang w:val="nl-BE"/>
        </w:rPr>
        <w:t>Dumoulin</w:t>
      </w:r>
      <w:proofErr w:type="spellEnd"/>
      <w:r w:rsidR="006D76A5">
        <w:rPr>
          <w:rFonts w:asciiTheme="majorHAnsi" w:hAnsiTheme="majorHAnsi"/>
          <w:lang w:val="nl-BE"/>
        </w:rPr>
        <w:t xml:space="preserve"> &amp; </w:t>
      </w:r>
      <w:proofErr w:type="spellStart"/>
      <w:r w:rsidR="006D76A5">
        <w:rPr>
          <w:rFonts w:asciiTheme="majorHAnsi" w:hAnsiTheme="majorHAnsi"/>
          <w:lang w:val="nl-BE"/>
        </w:rPr>
        <w:t>Heylen</w:t>
      </w:r>
      <w:proofErr w:type="spellEnd"/>
      <w:r w:rsidR="006D76A5">
        <w:rPr>
          <w:rFonts w:asciiTheme="majorHAnsi" w:hAnsiTheme="majorHAnsi"/>
          <w:lang w:val="nl-BE"/>
        </w:rPr>
        <w:t>, 2015).</w:t>
      </w:r>
    </w:p>
    <w:p w:rsidR="00003256" w:rsidRDefault="000B3223" w:rsidP="00C400B6">
      <w:pPr>
        <w:pStyle w:val="Plattetekst"/>
        <w:spacing w:before="240" w:after="240"/>
        <w:rPr>
          <w:rFonts w:asciiTheme="majorHAnsi" w:hAnsiTheme="majorHAnsi"/>
          <w:lang w:val="nl-BE"/>
        </w:rPr>
      </w:pPr>
      <w:r>
        <w:rPr>
          <w:rFonts w:asciiTheme="majorHAnsi" w:hAnsiTheme="majorHAnsi"/>
          <w:lang w:val="nl-BE"/>
        </w:rPr>
        <w:t>Het is</w:t>
      </w:r>
      <w:r w:rsidR="006D76A5">
        <w:rPr>
          <w:rFonts w:asciiTheme="majorHAnsi" w:hAnsiTheme="majorHAnsi"/>
          <w:lang w:val="nl-BE"/>
        </w:rPr>
        <w:t xml:space="preserve"> niet enkel belangrijk om de verpleegkundigen in te </w:t>
      </w:r>
      <w:r w:rsidR="00D85E9B">
        <w:rPr>
          <w:rFonts w:asciiTheme="majorHAnsi" w:hAnsiTheme="majorHAnsi"/>
          <w:lang w:val="nl-BE"/>
        </w:rPr>
        <w:t xml:space="preserve">lichten over praktische </w:t>
      </w:r>
      <w:r w:rsidR="002269B3" w:rsidRPr="00D85E9B">
        <w:rPr>
          <w:rFonts w:asciiTheme="majorHAnsi" w:hAnsiTheme="majorHAnsi"/>
          <w:i/>
          <w:lang w:val="nl-BE"/>
        </w:rPr>
        <w:t>tips and</w:t>
      </w:r>
      <w:r w:rsidR="006D76A5" w:rsidRPr="00D85E9B">
        <w:rPr>
          <w:rFonts w:asciiTheme="majorHAnsi" w:hAnsiTheme="majorHAnsi"/>
          <w:i/>
          <w:lang w:val="nl-BE"/>
        </w:rPr>
        <w:t xml:space="preserve"> </w:t>
      </w:r>
      <w:proofErr w:type="spellStart"/>
      <w:r w:rsidR="006D76A5" w:rsidRPr="00D85E9B">
        <w:rPr>
          <w:rFonts w:asciiTheme="majorHAnsi" w:hAnsiTheme="majorHAnsi"/>
          <w:i/>
          <w:lang w:val="nl-BE"/>
        </w:rPr>
        <w:t>tricks</w:t>
      </w:r>
      <w:proofErr w:type="spellEnd"/>
      <w:r w:rsidR="006D76A5">
        <w:rPr>
          <w:rFonts w:asciiTheme="majorHAnsi" w:hAnsiTheme="majorHAnsi"/>
          <w:lang w:val="nl-BE"/>
        </w:rPr>
        <w:t xml:space="preserve"> over het omgaan met personen met dementie. Ook kennis over het herkennen van symptomen en veranderingen wordt steeds belangrijker (</w:t>
      </w:r>
      <w:proofErr w:type="spellStart"/>
      <w:r w:rsidR="006D76A5">
        <w:rPr>
          <w:rFonts w:asciiTheme="majorHAnsi" w:hAnsiTheme="majorHAnsi"/>
          <w:lang w:val="nl-BE"/>
        </w:rPr>
        <w:t>Dumoulin</w:t>
      </w:r>
      <w:proofErr w:type="spellEnd"/>
      <w:r w:rsidR="006D76A5">
        <w:rPr>
          <w:rFonts w:asciiTheme="majorHAnsi" w:hAnsiTheme="majorHAnsi"/>
          <w:lang w:val="nl-BE"/>
        </w:rPr>
        <w:t xml:space="preserve"> &amp; </w:t>
      </w:r>
      <w:proofErr w:type="spellStart"/>
      <w:r w:rsidR="006D76A5">
        <w:rPr>
          <w:rFonts w:asciiTheme="majorHAnsi" w:hAnsiTheme="majorHAnsi"/>
          <w:lang w:val="nl-BE"/>
        </w:rPr>
        <w:t>Heylen</w:t>
      </w:r>
      <w:proofErr w:type="spellEnd"/>
      <w:r w:rsidR="006D76A5">
        <w:rPr>
          <w:rFonts w:asciiTheme="majorHAnsi" w:hAnsiTheme="majorHAnsi"/>
          <w:lang w:val="nl-BE"/>
        </w:rPr>
        <w:t xml:space="preserve">, 2015). Een vroegtijdige diagnose betekent dat er sneller aanpassingen worden gedaan aan de </w:t>
      </w:r>
      <w:r>
        <w:rPr>
          <w:rFonts w:asciiTheme="majorHAnsi" w:hAnsiTheme="majorHAnsi"/>
          <w:lang w:val="nl-BE"/>
        </w:rPr>
        <w:t>omgeving en de verzorging van een</w:t>
      </w:r>
      <w:r w:rsidR="006D76A5">
        <w:rPr>
          <w:rFonts w:asciiTheme="majorHAnsi" w:hAnsiTheme="majorHAnsi"/>
          <w:lang w:val="nl-BE"/>
        </w:rPr>
        <w:t xml:space="preserve"> persoon met dementie. De onafhankelijkheid van patiënt</w:t>
      </w:r>
      <w:r>
        <w:rPr>
          <w:rFonts w:asciiTheme="majorHAnsi" w:hAnsiTheme="majorHAnsi"/>
          <w:lang w:val="nl-BE"/>
        </w:rPr>
        <w:t>en</w:t>
      </w:r>
      <w:r w:rsidR="002269B3">
        <w:rPr>
          <w:rFonts w:asciiTheme="majorHAnsi" w:hAnsiTheme="majorHAnsi"/>
          <w:lang w:val="nl-BE"/>
        </w:rPr>
        <w:t xml:space="preserve"> neemt hiermee toe waardoor ze langer thuis kunnen</w:t>
      </w:r>
      <w:r w:rsidR="006D76A5">
        <w:rPr>
          <w:rFonts w:asciiTheme="majorHAnsi" w:hAnsiTheme="majorHAnsi"/>
          <w:lang w:val="nl-BE"/>
        </w:rPr>
        <w:t xml:space="preserve"> blijven wonen (</w:t>
      </w:r>
      <w:proofErr w:type="spellStart"/>
      <w:r w:rsidR="006D76A5">
        <w:rPr>
          <w:rFonts w:asciiTheme="majorHAnsi" w:hAnsiTheme="majorHAnsi"/>
          <w:lang w:val="nl-BE"/>
        </w:rPr>
        <w:t>Wiley</w:t>
      </w:r>
      <w:proofErr w:type="spellEnd"/>
      <w:r w:rsidR="006D76A5">
        <w:rPr>
          <w:rFonts w:asciiTheme="majorHAnsi" w:hAnsiTheme="majorHAnsi"/>
          <w:lang w:val="nl-BE"/>
        </w:rPr>
        <w:t xml:space="preserve"> et al., 2015).  </w:t>
      </w:r>
    </w:p>
    <w:p w:rsidR="006D76A5" w:rsidRDefault="0025454D" w:rsidP="00C400B6">
      <w:pPr>
        <w:pStyle w:val="Plattetekst"/>
        <w:spacing w:before="240" w:after="240"/>
        <w:rPr>
          <w:rFonts w:asciiTheme="majorHAnsi" w:hAnsiTheme="majorHAnsi"/>
          <w:lang w:val="nl-BE"/>
        </w:rPr>
      </w:pPr>
      <w:r>
        <w:rPr>
          <w:rFonts w:asciiTheme="majorHAnsi" w:hAnsiTheme="majorHAnsi"/>
          <w:lang w:val="nl-BE"/>
        </w:rPr>
        <w:t>T</w:t>
      </w:r>
      <w:r w:rsidR="006D76A5">
        <w:rPr>
          <w:rFonts w:asciiTheme="majorHAnsi" w:hAnsiTheme="majorHAnsi"/>
          <w:lang w:val="nl-BE"/>
        </w:rPr>
        <w:t xml:space="preserve">huisverpleegkundigen </w:t>
      </w:r>
      <w:r>
        <w:rPr>
          <w:rFonts w:asciiTheme="majorHAnsi" w:hAnsiTheme="majorHAnsi"/>
          <w:lang w:val="nl-BE"/>
        </w:rPr>
        <w:t xml:space="preserve">spelen dus </w:t>
      </w:r>
      <w:r w:rsidR="006D76A5">
        <w:rPr>
          <w:rFonts w:asciiTheme="majorHAnsi" w:hAnsiTheme="majorHAnsi"/>
          <w:lang w:val="nl-BE"/>
        </w:rPr>
        <w:t>me</w:t>
      </w:r>
      <w:r>
        <w:rPr>
          <w:rFonts w:asciiTheme="majorHAnsi" w:hAnsiTheme="majorHAnsi"/>
          <w:lang w:val="nl-BE"/>
        </w:rPr>
        <w:t>erdere belangrijke rollen</w:t>
      </w:r>
      <w:r w:rsidR="006D76A5">
        <w:rPr>
          <w:rFonts w:asciiTheme="majorHAnsi" w:hAnsiTheme="majorHAnsi"/>
          <w:lang w:val="nl-BE"/>
        </w:rPr>
        <w:t xml:space="preserve"> </w:t>
      </w:r>
      <w:r w:rsidR="007C11C2">
        <w:rPr>
          <w:rFonts w:asciiTheme="majorHAnsi" w:hAnsiTheme="majorHAnsi"/>
          <w:lang w:val="nl-BE"/>
        </w:rPr>
        <w:t>in de zorg voor iemand met demen</w:t>
      </w:r>
      <w:r w:rsidR="000B3223">
        <w:rPr>
          <w:rFonts w:asciiTheme="majorHAnsi" w:hAnsiTheme="majorHAnsi"/>
          <w:lang w:val="nl-BE"/>
        </w:rPr>
        <w:t>tie thuis. Enerzijds betekenen</w:t>
      </w:r>
      <w:r w:rsidR="007C11C2">
        <w:rPr>
          <w:rFonts w:asciiTheme="majorHAnsi" w:hAnsiTheme="majorHAnsi"/>
          <w:lang w:val="nl-BE"/>
        </w:rPr>
        <w:t xml:space="preserve"> hulpverlener</w:t>
      </w:r>
      <w:r w:rsidR="000B3223">
        <w:rPr>
          <w:rFonts w:asciiTheme="majorHAnsi" w:hAnsiTheme="majorHAnsi"/>
          <w:lang w:val="nl-BE"/>
        </w:rPr>
        <w:t>s</w:t>
      </w:r>
      <w:r w:rsidR="007C11C2">
        <w:rPr>
          <w:rFonts w:asciiTheme="majorHAnsi" w:hAnsiTheme="majorHAnsi"/>
          <w:lang w:val="nl-BE"/>
        </w:rPr>
        <w:t xml:space="preserve"> een onderst</w:t>
      </w:r>
      <w:r w:rsidR="000B3223">
        <w:rPr>
          <w:rFonts w:asciiTheme="majorHAnsi" w:hAnsiTheme="majorHAnsi"/>
          <w:lang w:val="nl-BE"/>
        </w:rPr>
        <w:t>euning voor de mantelzorgers</w:t>
      </w:r>
      <w:r w:rsidR="007C11C2">
        <w:rPr>
          <w:rFonts w:asciiTheme="majorHAnsi" w:hAnsiTheme="majorHAnsi"/>
          <w:lang w:val="nl-BE"/>
        </w:rPr>
        <w:t xml:space="preserve">. Anderzijds </w:t>
      </w:r>
      <w:r w:rsidR="0038565E">
        <w:rPr>
          <w:rFonts w:asciiTheme="majorHAnsi" w:hAnsiTheme="majorHAnsi"/>
          <w:lang w:val="nl-BE"/>
        </w:rPr>
        <w:t>moeten zij</w:t>
      </w:r>
      <w:r w:rsidR="007C11C2">
        <w:rPr>
          <w:rFonts w:asciiTheme="majorHAnsi" w:hAnsiTheme="majorHAnsi"/>
          <w:lang w:val="nl-BE"/>
        </w:rPr>
        <w:t xml:space="preserve"> aandacht hebben voor een vroegtijdige diagnose door symptomen op tijd door te geven. Omdat het onhaalbaar is om d</w:t>
      </w:r>
      <w:r w:rsidR="0038565E">
        <w:rPr>
          <w:rFonts w:asciiTheme="majorHAnsi" w:hAnsiTheme="majorHAnsi"/>
          <w:lang w:val="nl-BE"/>
        </w:rPr>
        <w:t>a</w:t>
      </w:r>
      <w:r w:rsidR="007C11C2">
        <w:rPr>
          <w:rFonts w:asciiTheme="majorHAnsi" w:hAnsiTheme="majorHAnsi"/>
          <w:lang w:val="nl-BE"/>
        </w:rPr>
        <w:t>t allemaal alleen te doen, worden thuisverpleegkundigen ondersteund door andere disciplines. Zo is er hedenda</w:t>
      </w:r>
      <w:r w:rsidR="00BC5647">
        <w:rPr>
          <w:rFonts w:asciiTheme="majorHAnsi" w:hAnsiTheme="majorHAnsi"/>
          <w:lang w:val="nl-BE"/>
        </w:rPr>
        <w:t xml:space="preserve">ags heel wat ondersteuning van </w:t>
      </w:r>
      <w:r w:rsidR="001F5791">
        <w:rPr>
          <w:rFonts w:asciiTheme="majorHAnsi" w:hAnsiTheme="majorHAnsi"/>
          <w:lang w:val="nl-BE"/>
        </w:rPr>
        <w:t xml:space="preserve">referentieverpleegkundigen, </w:t>
      </w:r>
      <w:r w:rsidR="007C11C2">
        <w:rPr>
          <w:rFonts w:asciiTheme="majorHAnsi" w:hAnsiTheme="majorHAnsi"/>
          <w:lang w:val="nl-BE"/>
        </w:rPr>
        <w:t>maatschappelijk werkers</w:t>
      </w:r>
      <w:r w:rsidR="001F5791">
        <w:rPr>
          <w:rFonts w:asciiTheme="majorHAnsi" w:hAnsiTheme="majorHAnsi"/>
          <w:lang w:val="nl-BE"/>
        </w:rPr>
        <w:t>...</w:t>
      </w:r>
      <w:r w:rsidR="005B061E">
        <w:rPr>
          <w:rFonts w:asciiTheme="majorHAnsi" w:hAnsiTheme="majorHAnsi"/>
          <w:lang w:val="nl-BE"/>
        </w:rPr>
        <w:t xml:space="preserve"> (Vand</w:t>
      </w:r>
      <w:r w:rsidR="007C11C2">
        <w:rPr>
          <w:rFonts w:asciiTheme="majorHAnsi" w:hAnsiTheme="majorHAnsi"/>
          <w:lang w:val="nl-BE"/>
        </w:rPr>
        <w:t>eur</w:t>
      </w:r>
      <w:r w:rsidR="000B3223">
        <w:rPr>
          <w:rFonts w:asciiTheme="majorHAnsi" w:hAnsiTheme="majorHAnsi"/>
          <w:lang w:val="nl-BE"/>
        </w:rPr>
        <w:t xml:space="preserve">zen, 2014). </w:t>
      </w:r>
      <w:r w:rsidR="0038565E">
        <w:rPr>
          <w:rFonts w:asciiTheme="majorHAnsi" w:hAnsiTheme="majorHAnsi"/>
          <w:lang w:val="nl-BE"/>
        </w:rPr>
        <w:t>Het volgende hoofdstuk zal</w:t>
      </w:r>
      <w:r w:rsidR="00BC5647">
        <w:rPr>
          <w:rFonts w:asciiTheme="majorHAnsi" w:hAnsiTheme="majorHAnsi"/>
          <w:lang w:val="nl-BE"/>
        </w:rPr>
        <w:t xml:space="preserve"> daarom dieper ingaan op </w:t>
      </w:r>
      <w:r w:rsidR="007C11C2">
        <w:rPr>
          <w:rFonts w:asciiTheme="majorHAnsi" w:hAnsiTheme="majorHAnsi"/>
          <w:lang w:val="nl-BE"/>
        </w:rPr>
        <w:t>verschillende ondersteunende</w:t>
      </w:r>
      <w:r w:rsidR="001F5791">
        <w:rPr>
          <w:rFonts w:asciiTheme="majorHAnsi" w:hAnsiTheme="majorHAnsi"/>
          <w:lang w:val="nl-BE"/>
        </w:rPr>
        <w:t xml:space="preserve"> discipline</w:t>
      </w:r>
      <w:r w:rsidR="00BC5647">
        <w:rPr>
          <w:rFonts w:asciiTheme="majorHAnsi" w:hAnsiTheme="majorHAnsi"/>
          <w:lang w:val="nl-BE"/>
        </w:rPr>
        <w:t xml:space="preserve">s. </w:t>
      </w:r>
    </w:p>
    <w:p w:rsidR="009C0408" w:rsidRDefault="002500F0" w:rsidP="00C400B6">
      <w:pPr>
        <w:pStyle w:val="Kop1"/>
        <w:spacing w:before="240"/>
        <w:rPr>
          <w:lang w:val="nl-BE"/>
        </w:rPr>
      </w:pPr>
      <w:bookmarkStart w:id="30" w:name="_Toc453847240"/>
      <w:r>
        <w:rPr>
          <w:lang w:val="nl-BE"/>
        </w:rPr>
        <w:lastRenderedPageBreak/>
        <w:t>Ondersteunende disciplines</w:t>
      </w:r>
      <w:bookmarkEnd w:id="30"/>
    </w:p>
    <w:p w:rsidR="002500F0" w:rsidRPr="002500F0" w:rsidRDefault="002500F0" w:rsidP="002500F0">
      <w:pPr>
        <w:pStyle w:val="Kop2"/>
        <w:rPr>
          <w:lang w:val="nl-BE"/>
        </w:rPr>
      </w:pPr>
      <w:bookmarkStart w:id="31" w:name="_Toc453847241"/>
      <w:r>
        <w:rPr>
          <w:lang w:val="nl-BE"/>
        </w:rPr>
        <w:t>Referentiepersoon dementie</w:t>
      </w:r>
      <w:bookmarkEnd w:id="31"/>
    </w:p>
    <w:p w:rsidR="00C27065" w:rsidRDefault="0038565E" w:rsidP="00C400B6">
      <w:pPr>
        <w:pStyle w:val="Plattetekst"/>
        <w:spacing w:before="240" w:after="240"/>
        <w:rPr>
          <w:rFonts w:asciiTheme="majorHAnsi" w:hAnsiTheme="majorHAnsi"/>
          <w:lang w:val="nl-BE"/>
        </w:rPr>
      </w:pPr>
      <w:r>
        <w:rPr>
          <w:rFonts w:asciiTheme="majorHAnsi" w:hAnsiTheme="majorHAnsi"/>
          <w:lang w:val="nl-BE"/>
        </w:rPr>
        <w:t>De referentiepersoon dementie is een</w:t>
      </w:r>
      <w:r w:rsidR="009C0408">
        <w:rPr>
          <w:rFonts w:asciiTheme="majorHAnsi" w:hAnsiTheme="majorHAnsi"/>
          <w:lang w:val="nl-BE"/>
        </w:rPr>
        <w:t xml:space="preserve"> professionele hulpverlener die andere professionele collega's zal begeleiden over alles wat </w:t>
      </w:r>
      <w:r w:rsidR="00966BF7">
        <w:rPr>
          <w:rFonts w:asciiTheme="majorHAnsi" w:hAnsiTheme="majorHAnsi"/>
          <w:lang w:val="nl-BE"/>
        </w:rPr>
        <w:t xml:space="preserve">betreft </w:t>
      </w:r>
      <w:r w:rsidR="009C0408">
        <w:rPr>
          <w:rFonts w:asciiTheme="majorHAnsi" w:hAnsiTheme="majorHAnsi"/>
          <w:lang w:val="nl-BE"/>
        </w:rPr>
        <w:t>dementie. Zij staan dus niet in voor zorgverlening maar zij zorgen er</w:t>
      </w:r>
      <w:r>
        <w:rPr>
          <w:rFonts w:asciiTheme="majorHAnsi" w:hAnsiTheme="majorHAnsi"/>
          <w:lang w:val="nl-BE"/>
        </w:rPr>
        <w:t>voor dat</w:t>
      </w:r>
      <w:r w:rsidR="00966BF7">
        <w:rPr>
          <w:rFonts w:asciiTheme="majorHAnsi" w:hAnsiTheme="majorHAnsi"/>
          <w:lang w:val="nl-BE"/>
        </w:rPr>
        <w:t xml:space="preserve"> personen</w:t>
      </w:r>
      <w:r w:rsidR="009C0408">
        <w:rPr>
          <w:rFonts w:asciiTheme="majorHAnsi" w:hAnsiTheme="majorHAnsi"/>
          <w:lang w:val="nl-BE"/>
        </w:rPr>
        <w:t xml:space="preserve"> met dementie zorg op maat krijgen. </w:t>
      </w:r>
      <w:r>
        <w:rPr>
          <w:rFonts w:asciiTheme="majorHAnsi" w:hAnsiTheme="majorHAnsi"/>
          <w:lang w:val="nl-BE"/>
        </w:rPr>
        <w:t>Die</w:t>
      </w:r>
      <w:r w:rsidR="00431612">
        <w:rPr>
          <w:rFonts w:asciiTheme="majorHAnsi" w:hAnsiTheme="majorHAnsi"/>
          <w:lang w:val="nl-BE"/>
        </w:rPr>
        <w:t xml:space="preserve"> interne deskundige </w:t>
      </w:r>
      <w:r>
        <w:rPr>
          <w:rFonts w:asciiTheme="majorHAnsi" w:hAnsiTheme="majorHAnsi"/>
          <w:lang w:val="nl-BE"/>
        </w:rPr>
        <w:t>zal informatie</w:t>
      </w:r>
      <w:r w:rsidR="00431612">
        <w:rPr>
          <w:rFonts w:asciiTheme="majorHAnsi" w:hAnsiTheme="majorHAnsi"/>
          <w:lang w:val="nl-BE"/>
        </w:rPr>
        <w:t xml:space="preserve"> geven over wettelijke, juridische en financiële vragen met betrekking tot dementie. Ook in complexe zorgsituaties kan een hulpverlener beroep doen op de kennis van de referentieverpleegkundige. </w:t>
      </w:r>
      <w:r w:rsidR="002D547E">
        <w:rPr>
          <w:rFonts w:asciiTheme="majorHAnsi" w:hAnsiTheme="majorHAnsi"/>
          <w:lang w:val="nl-BE"/>
        </w:rPr>
        <w:t>De referentieverpleegkundige beschikt over alle nodige informatie met betr</w:t>
      </w:r>
      <w:r>
        <w:rPr>
          <w:rFonts w:asciiTheme="majorHAnsi" w:hAnsiTheme="majorHAnsi"/>
          <w:lang w:val="nl-BE"/>
        </w:rPr>
        <w:t>ekking tot de sociale kaart. Hij</w:t>
      </w:r>
      <w:r w:rsidR="002D547E">
        <w:rPr>
          <w:rFonts w:asciiTheme="majorHAnsi" w:hAnsiTheme="majorHAnsi"/>
          <w:lang w:val="nl-BE"/>
        </w:rPr>
        <w:t xml:space="preserve"> zal dus </w:t>
      </w:r>
      <w:r w:rsidR="00C27065">
        <w:rPr>
          <w:rFonts w:asciiTheme="majorHAnsi" w:hAnsiTheme="majorHAnsi"/>
          <w:lang w:val="nl-BE"/>
        </w:rPr>
        <w:t>kunnen doorverwijzen naar passende hulp, ook in geval van mishandeling of verwaarlozing</w:t>
      </w:r>
      <w:r w:rsidR="001E7AF8">
        <w:rPr>
          <w:rFonts w:asciiTheme="majorHAnsi" w:hAnsiTheme="majorHAnsi"/>
          <w:lang w:val="nl-BE"/>
        </w:rPr>
        <w:t xml:space="preserve"> (Vandeurzen, 2014)</w:t>
      </w:r>
      <w:r w:rsidR="00C27065">
        <w:rPr>
          <w:rFonts w:asciiTheme="majorHAnsi" w:hAnsiTheme="majorHAnsi"/>
          <w:lang w:val="nl-BE"/>
        </w:rPr>
        <w:t>.</w:t>
      </w:r>
    </w:p>
    <w:p w:rsidR="00431612" w:rsidRDefault="00431612" w:rsidP="00C400B6">
      <w:pPr>
        <w:pStyle w:val="Plattetekst"/>
        <w:spacing w:before="240" w:after="240"/>
        <w:rPr>
          <w:rFonts w:asciiTheme="majorHAnsi" w:hAnsiTheme="majorHAnsi"/>
          <w:lang w:val="nl-BE"/>
        </w:rPr>
      </w:pPr>
      <w:r>
        <w:rPr>
          <w:rFonts w:asciiTheme="majorHAnsi" w:hAnsiTheme="majorHAnsi"/>
          <w:lang w:val="nl-BE"/>
        </w:rPr>
        <w:t>Verder heeft e</w:t>
      </w:r>
      <w:r w:rsidR="0038565E">
        <w:rPr>
          <w:rFonts w:asciiTheme="majorHAnsi" w:hAnsiTheme="majorHAnsi"/>
          <w:lang w:val="nl-BE"/>
        </w:rPr>
        <w:t xml:space="preserve">en referentieverpleegkundige </w:t>
      </w:r>
      <w:r>
        <w:rPr>
          <w:rFonts w:asciiTheme="majorHAnsi" w:hAnsiTheme="majorHAnsi"/>
          <w:lang w:val="nl-BE"/>
        </w:rPr>
        <w:t xml:space="preserve"> de opdracht om de directie bij te staan bij het opstellen van vormingen voor het personeel, tenminste als het te maken heeft met dementie. </w:t>
      </w:r>
      <w:r w:rsidR="0038565E">
        <w:rPr>
          <w:rFonts w:asciiTheme="majorHAnsi" w:hAnsiTheme="majorHAnsi"/>
          <w:lang w:val="nl-BE"/>
        </w:rPr>
        <w:t>Hij geeft</w:t>
      </w:r>
      <w:r>
        <w:rPr>
          <w:rFonts w:asciiTheme="majorHAnsi" w:hAnsiTheme="majorHAnsi"/>
          <w:lang w:val="nl-BE"/>
        </w:rPr>
        <w:t xml:space="preserve"> ook aan wanneer er symptomen van de</w:t>
      </w:r>
      <w:r w:rsidR="0038565E">
        <w:rPr>
          <w:rFonts w:asciiTheme="majorHAnsi" w:hAnsiTheme="majorHAnsi"/>
          <w:lang w:val="nl-BE"/>
        </w:rPr>
        <w:t>mentie worden opgemerkt en geeft</w:t>
      </w:r>
      <w:r>
        <w:rPr>
          <w:rFonts w:asciiTheme="majorHAnsi" w:hAnsiTheme="majorHAnsi"/>
          <w:lang w:val="nl-BE"/>
        </w:rPr>
        <w:t xml:space="preserve"> dit door aan een hoofdverpleegkundige of aan een arts</w:t>
      </w:r>
      <w:r w:rsidR="001E7AF8">
        <w:rPr>
          <w:rFonts w:asciiTheme="majorHAnsi" w:hAnsiTheme="majorHAnsi"/>
          <w:lang w:val="nl-BE"/>
        </w:rPr>
        <w:t xml:space="preserve"> (Vandeurzen, 2014)</w:t>
      </w:r>
      <w:r>
        <w:rPr>
          <w:rFonts w:asciiTheme="majorHAnsi" w:hAnsiTheme="majorHAnsi"/>
          <w:lang w:val="nl-BE"/>
        </w:rPr>
        <w:t xml:space="preserve">. </w:t>
      </w:r>
    </w:p>
    <w:p w:rsidR="002D547E" w:rsidRDefault="002D547E" w:rsidP="00C400B6">
      <w:pPr>
        <w:pStyle w:val="Plattetekst"/>
        <w:spacing w:before="240" w:after="240"/>
        <w:rPr>
          <w:rFonts w:asciiTheme="majorHAnsi" w:hAnsiTheme="majorHAnsi"/>
          <w:lang w:val="nl-BE"/>
        </w:rPr>
      </w:pPr>
      <w:r>
        <w:rPr>
          <w:rFonts w:asciiTheme="majorHAnsi" w:hAnsiTheme="majorHAnsi"/>
          <w:lang w:val="nl-BE"/>
        </w:rPr>
        <w:t>Daar waar er reeds een regelgevend kader is over het inzetten van referentieverpleegkundige</w:t>
      </w:r>
      <w:r w:rsidR="0038565E">
        <w:rPr>
          <w:rFonts w:asciiTheme="majorHAnsi" w:hAnsiTheme="majorHAnsi"/>
          <w:lang w:val="nl-BE"/>
        </w:rPr>
        <w:t>n in de residentiële zorg, is da</w:t>
      </w:r>
      <w:r>
        <w:rPr>
          <w:rFonts w:asciiTheme="majorHAnsi" w:hAnsiTheme="majorHAnsi"/>
          <w:lang w:val="nl-BE"/>
        </w:rPr>
        <w:t>t er nog niet voor de thuiszorg. Men is op weg om, in samenspraak met de federale overheid, een gelijkaardige regelgeving in de thuiszorg te voorzien</w:t>
      </w:r>
      <w:r w:rsidR="005B061E">
        <w:rPr>
          <w:rFonts w:asciiTheme="majorHAnsi" w:hAnsiTheme="majorHAnsi"/>
          <w:lang w:val="nl-BE"/>
        </w:rPr>
        <w:t xml:space="preserve"> (Vandeurzen, 2014)</w:t>
      </w:r>
      <w:r>
        <w:rPr>
          <w:rFonts w:asciiTheme="majorHAnsi" w:hAnsiTheme="majorHAnsi"/>
          <w:lang w:val="nl-BE"/>
        </w:rPr>
        <w:t xml:space="preserve">. </w:t>
      </w:r>
    </w:p>
    <w:p w:rsidR="006B642C" w:rsidRDefault="005B061E" w:rsidP="00C400B6">
      <w:pPr>
        <w:pStyle w:val="Plattetekst"/>
        <w:spacing w:before="240" w:after="240"/>
        <w:rPr>
          <w:rFonts w:asciiTheme="majorHAnsi" w:hAnsiTheme="majorHAnsi"/>
          <w:lang w:val="nl-BE"/>
        </w:rPr>
      </w:pPr>
      <w:r>
        <w:rPr>
          <w:rFonts w:asciiTheme="majorHAnsi" w:hAnsiTheme="majorHAnsi"/>
          <w:lang w:val="nl-BE"/>
        </w:rPr>
        <w:t xml:space="preserve">Zoals hierboven reeds duidelijk werd, </w:t>
      </w:r>
      <w:r w:rsidR="00A04185">
        <w:rPr>
          <w:rFonts w:asciiTheme="majorHAnsi" w:hAnsiTheme="majorHAnsi"/>
          <w:lang w:val="nl-BE"/>
        </w:rPr>
        <w:t xml:space="preserve">zijn </w:t>
      </w:r>
      <w:r>
        <w:rPr>
          <w:rFonts w:asciiTheme="majorHAnsi" w:hAnsiTheme="majorHAnsi"/>
          <w:lang w:val="nl-BE"/>
        </w:rPr>
        <w:t>thuisverpleegkundige</w:t>
      </w:r>
      <w:r w:rsidR="00A04185">
        <w:rPr>
          <w:rFonts w:asciiTheme="majorHAnsi" w:hAnsiTheme="majorHAnsi"/>
          <w:lang w:val="nl-BE"/>
        </w:rPr>
        <w:t>n</w:t>
      </w:r>
      <w:r>
        <w:rPr>
          <w:rFonts w:asciiTheme="majorHAnsi" w:hAnsiTheme="majorHAnsi"/>
          <w:lang w:val="nl-BE"/>
        </w:rPr>
        <w:t>, naast de familie of vrienden, vaak de eerst</w:t>
      </w:r>
      <w:r w:rsidR="00A04185">
        <w:rPr>
          <w:rFonts w:asciiTheme="majorHAnsi" w:hAnsiTheme="majorHAnsi"/>
          <w:lang w:val="nl-BE"/>
        </w:rPr>
        <w:t>en</w:t>
      </w:r>
      <w:r>
        <w:rPr>
          <w:rFonts w:asciiTheme="majorHAnsi" w:hAnsiTheme="majorHAnsi"/>
          <w:lang w:val="nl-BE"/>
        </w:rPr>
        <w:t xml:space="preserve"> die symptomen van dementie opmerken. </w:t>
      </w:r>
      <w:r w:rsidR="00966BF7">
        <w:rPr>
          <w:rFonts w:asciiTheme="majorHAnsi" w:hAnsiTheme="majorHAnsi"/>
          <w:lang w:val="nl-BE"/>
        </w:rPr>
        <w:t xml:space="preserve">Omdat het moeilijk is om dementie te onderscheiden van vergeetachtigheid </w:t>
      </w:r>
      <w:r>
        <w:rPr>
          <w:rFonts w:asciiTheme="majorHAnsi" w:hAnsiTheme="majorHAnsi"/>
          <w:lang w:val="nl-BE"/>
        </w:rPr>
        <w:t>door de ouderdom, wordt er</w:t>
      </w:r>
      <w:r w:rsidR="00121B7B">
        <w:rPr>
          <w:rFonts w:asciiTheme="majorHAnsi" w:hAnsiTheme="majorHAnsi"/>
          <w:lang w:val="nl-BE"/>
        </w:rPr>
        <w:t xml:space="preserve"> beroep gedaan op</w:t>
      </w:r>
      <w:r w:rsidR="00966BF7">
        <w:rPr>
          <w:rFonts w:asciiTheme="majorHAnsi" w:hAnsiTheme="majorHAnsi"/>
          <w:lang w:val="nl-BE"/>
        </w:rPr>
        <w:t xml:space="preserve"> referentieverpleegkundigen. Ook huisartsen doen</w:t>
      </w:r>
      <w:r w:rsidR="0038565E">
        <w:rPr>
          <w:rFonts w:asciiTheme="majorHAnsi" w:hAnsiTheme="majorHAnsi"/>
          <w:lang w:val="nl-BE"/>
        </w:rPr>
        <w:t>, in complexe situaties,</w:t>
      </w:r>
      <w:r w:rsidR="00966BF7">
        <w:rPr>
          <w:rFonts w:asciiTheme="majorHAnsi" w:hAnsiTheme="majorHAnsi"/>
          <w:lang w:val="nl-BE"/>
        </w:rPr>
        <w:t xml:space="preserve"> wel eens beroep op deze gespecialiseerde verpleegkundigen. De verplee</w:t>
      </w:r>
      <w:r w:rsidR="0038565E">
        <w:rPr>
          <w:rFonts w:asciiTheme="majorHAnsi" w:hAnsiTheme="majorHAnsi"/>
          <w:lang w:val="nl-BE"/>
        </w:rPr>
        <w:t>gkundigen krijgen informatie</w:t>
      </w:r>
      <w:r w:rsidR="00966BF7">
        <w:rPr>
          <w:rFonts w:asciiTheme="majorHAnsi" w:hAnsiTheme="majorHAnsi"/>
          <w:lang w:val="nl-BE"/>
        </w:rPr>
        <w:t xml:space="preserve"> van de refere</w:t>
      </w:r>
      <w:r w:rsidR="00121B7B">
        <w:rPr>
          <w:rFonts w:asciiTheme="majorHAnsi" w:hAnsiTheme="majorHAnsi"/>
          <w:lang w:val="nl-BE"/>
        </w:rPr>
        <w:t xml:space="preserve">ntieverpleegkundigen. Indien </w:t>
      </w:r>
      <w:r w:rsidR="00966BF7">
        <w:rPr>
          <w:rFonts w:asciiTheme="majorHAnsi" w:hAnsiTheme="majorHAnsi"/>
          <w:lang w:val="nl-BE"/>
        </w:rPr>
        <w:t>nodig, gaat de gespecialiseerde ter plaatse of wordt er een multidisciplinair overleg georganiseerd</w:t>
      </w:r>
      <w:r>
        <w:rPr>
          <w:rFonts w:asciiTheme="majorHAnsi" w:hAnsiTheme="majorHAnsi"/>
          <w:lang w:val="nl-BE"/>
        </w:rPr>
        <w:t xml:space="preserve"> (Vandeurzen, 2014)</w:t>
      </w:r>
      <w:r w:rsidR="00966BF7">
        <w:rPr>
          <w:rFonts w:asciiTheme="majorHAnsi" w:hAnsiTheme="majorHAnsi"/>
          <w:lang w:val="nl-BE"/>
        </w:rPr>
        <w:t xml:space="preserve">. </w:t>
      </w:r>
    </w:p>
    <w:p w:rsidR="00CF1232" w:rsidRDefault="00D81669" w:rsidP="00C400B6">
      <w:pPr>
        <w:pStyle w:val="Plattetekst"/>
        <w:spacing w:before="240" w:after="240"/>
        <w:rPr>
          <w:rFonts w:asciiTheme="majorHAnsi" w:hAnsiTheme="majorHAnsi"/>
          <w:lang w:val="nl-BE"/>
        </w:rPr>
      </w:pPr>
      <w:r>
        <w:rPr>
          <w:rFonts w:asciiTheme="majorHAnsi" w:hAnsiTheme="majorHAnsi"/>
          <w:lang w:val="nl-BE"/>
        </w:rPr>
        <w:lastRenderedPageBreak/>
        <w:t>R</w:t>
      </w:r>
      <w:r w:rsidR="00121B7B">
        <w:rPr>
          <w:rFonts w:asciiTheme="majorHAnsi" w:hAnsiTheme="majorHAnsi"/>
          <w:lang w:val="nl-BE"/>
        </w:rPr>
        <w:t xml:space="preserve">eferentieverpleegkundigen scholen zich </w:t>
      </w:r>
      <w:r w:rsidR="0038565E">
        <w:rPr>
          <w:rFonts w:asciiTheme="majorHAnsi" w:hAnsiTheme="majorHAnsi"/>
          <w:lang w:val="nl-BE"/>
        </w:rPr>
        <w:t xml:space="preserve">regelmatig </w:t>
      </w:r>
      <w:r w:rsidR="00121B7B">
        <w:rPr>
          <w:rFonts w:asciiTheme="majorHAnsi" w:hAnsiTheme="majorHAnsi"/>
          <w:lang w:val="nl-BE"/>
        </w:rPr>
        <w:t>bij, onder andere met behulp van het Expertisecentrum Dementie Vlaanderen.</w:t>
      </w:r>
      <w:r w:rsidR="006B642C">
        <w:rPr>
          <w:rFonts w:asciiTheme="majorHAnsi" w:hAnsiTheme="majorHAnsi"/>
          <w:lang w:val="nl-BE"/>
        </w:rPr>
        <w:t xml:space="preserve"> </w:t>
      </w:r>
      <w:r w:rsidR="001E7AF8">
        <w:rPr>
          <w:rFonts w:asciiTheme="majorHAnsi" w:hAnsiTheme="majorHAnsi"/>
          <w:lang w:val="nl-BE"/>
        </w:rPr>
        <w:t xml:space="preserve">Enkele keren in het jaar wordt er ook een </w:t>
      </w:r>
      <w:r w:rsidR="00CF1232">
        <w:rPr>
          <w:rFonts w:asciiTheme="majorHAnsi" w:hAnsiTheme="majorHAnsi"/>
          <w:lang w:val="nl-BE"/>
        </w:rPr>
        <w:t>Overlegplatform Dementie</w:t>
      </w:r>
      <w:r w:rsidR="00CF1232">
        <w:rPr>
          <w:rStyle w:val="Verwijzingopmerking"/>
        </w:rPr>
        <w:t xml:space="preserve"> </w:t>
      </w:r>
      <w:r w:rsidR="00CF1232" w:rsidRPr="00CF1232">
        <w:rPr>
          <w:rStyle w:val="Verwijzingopmerking"/>
          <w:rFonts w:asciiTheme="majorHAnsi" w:hAnsiTheme="majorHAnsi"/>
          <w:sz w:val="24"/>
          <w:szCs w:val="24"/>
        </w:rPr>
        <w:t>ge</w:t>
      </w:r>
      <w:proofErr w:type="spellStart"/>
      <w:r w:rsidR="001E7AF8" w:rsidRPr="00CF1232">
        <w:rPr>
          <w:rFonts w:asciiTheme="majorHAnsi" w:hAnsiTheme="majorHAnsi"/>
          <w:lang w:val="nl-BE"/>
        </w:rPr>
        <w:t>or</w:t>
      </w:r>
      <w:r w:rsidR="001E7AF8">
        <w:rPr>
          <w:rFonts w:asciiTheme="majorHAnsi" w:hAnsiTheme="majorHAnsi"/>
          <w:lang w:val="nl-BE"/>
        </w:rPr>
        <w:t>ganiseerd</w:t>
      </w:r>
      <w:proofErr w:type="spellEnd"/>
      <w:r w:rsidR="001E7AF8">
        <w:rPr>
          <w:rFonts w:asciiTheme="majorHAnsi" w:hAnsiTheme="majorHAnsi"/>
          <w:lang w:val="nl-BE"/>
        </w:rPr>
        <w:t xml:space="preserve">. </w:t>
      </w:r>
      <w:r w:rsidR="00CF1232">
        <w:rPr>
          <w:rFonts w:asciiTheme="majorHAnsi" w:hAnsiTheme="majorHAnsi"/>
          <w:lang w:val="nl-BE"/>
        </w:rPr>
        <w:t>Hulpverleners, organisa</w:t>
      </w:r>
      <w:r>
        <w:rPr>
          <w:rFonts w:asciiTheme="majorHAnsi" w:hAnsiTheme="majorHAnsi"/>
          <w:lang w:val="nl-BE"/>
        </w:rPr>
        <w:t>ties en intra- en extramurale voorzieningen die werken met en voor personen met dementie</w:t>
      </w:r>
      <w:r w:rsidR="0038565E">
        <w:rPr>
          <w:rFonts w:asciiTheme="majorHAnsi" w:hAnsiTheme="majorHAnsi"/>
          <w:lang w:val="nl-BE"/>
        </w:rPr>
        <w:t xml:space="preserve"> en hun omgeving komen daa</w:t>
      </w:r>
      <w:r w:rsidR="00CF1232">
        <w:rPr>
          <w:rFonts w:asciiTheme="majorHAnsi" w:hAnsiTheme="majorHAnsi"/>
          <w:lang w:val="nl-BE"/>
        </w:rPr>
        <w:t xml:space="preserve">rbij samen. Het overlegplatform heeft vijf doelstellingen: beeldvorming en doorbreken taboe, inventarisatie en bespreken noden, regionale afstemming van het aanbod, uitwisselen van ervaring, deskundigheid en expertise en </w:t>
      </w:r>
      <w:proofErr w:type="spellStart"/>
      <w:r w:rsidR="00CF1232">
        <w:rPr>
          <w:rFonts w:asciiTheme="majorHAnsi" w:hAnsiTheme="majorHAnsi"/>
          <w:lang w:val="nl-BE"/>
        </w:rPr>
        <w:t>sensibilisering</w:t>
      </w:r>
      <w:proofErr w:type="spellEnd"/>
      <w:r w:rsidR="00CF1232">
        <w:rPr>
          <w:rFonts w:asciiTheme="majorHAnsi" w:hAnsiTheme="majorHAnsi"/>
          <w:lang w:val="nl-BE"/>
        </w:rPr>
        <w:t xml:space="preserve"> en signaalfunctie naar beleid</w:t>
      </w:r>
      <w:r w:rsidR="009E6F4B">
        <w:rPr>
          <w:rFonts w:asciiTheme="majorHAnsi" w:hAnsiTheme="majorHAnsi"/>
          <w:lang w:val="nl-BE"/>
        </w:rPr>
        <w:t xml:space="preserve"> (</w:t>
      </w:r>
      <w:r w:rsidR="002500F0">
        <w:rPr>
          <w:rFonts w:asciiTheme="majorHAnsi" w:hAnsiTheme="majorHAnsi"/>
          <w:lang w:val="nl-BE"/>
        </w:rPr>
        <w:t xml:space="preserve">Samenwerkingsinitiatief Eerstelijnsgezondheidszorg (SEL) &amp; </w:t>
      </w:r>
      <w:proofErr w:type="spellStart"/>
      <w:r w:rsidR="002500F0">
        <w:rPr>
          <w:rFonts w:asciiTheme="majorHAnsi" w:hAnsiTheme="majorHAnsi"/>
          <w:lang w:val="nl-BE"/>
        </w:rPr>
        <w:t>Gezondheidsoverlegarrondissement</w:t>
      </w:r>
      <w:proofErr w:type="spellEnd"/>
      <w:r w:rsidR="002500F0">
        <w:rPr>
          <w:rFonts w:asciiTheme="majorHAnsi" w:hAnsiTheme="majorHAnsi"/>
          <w:lang w:val="nl-BE"/>
        </w:rPr>
        <w:t xml:space="preserve"> Leuven (GOAL)</w:t>
      </w:r>
      <w:r w:rsidR="009E6F4B">
        <w:rPr>
          <w:rFonts w:asciiTheme="majorHAnsi" w:hAnsiTheme="majorHAnsi"/>
          <w:lang w:val="nl-BE"/>
        </w:rPr>
        <w:t>, 2014)</w:t>
      </w:r>
      <w:r w:rsidR="00CF1232">
        <w:rPr>
          <w:rFonts w:asciiTheme="majorHAnsi" w:hAnsiTheme="majorHAnsi"/>
          <w:lang w:val="nl-BE"/>
        </w:rPr>
        <w:t xml:space="preserve">. </w:t>
      </w:r>
    </w:p>
    <w:p w:rsidR="002D547E" w:rsidRDefault="006B642C" w:rsidP="00C400B6">
      <w:pPr>
        <w:pStyle w:val="Plattetekst"/>
        <w:spacing w:before="240" w:after="240"/>
        <w:rPr>
          <w:rFonts w:asciiTheme="majorHAnsi" w:hAnsiTheme="majorHAnsi"/>
          <w:lang w:val="nl-BE"/>
        </w:rPr>
      </w:pPr>
      <w:r>
        <w:rPr>
          <w:rFonts w:asciiTheme="majorHAnsi" w:hAnsiTheme="majorHAnsi"/>
          <w:lang w:val="nl-BE"/>
        </w:rPr>
        <w:t>Omdat</w:t>
      </w:r>
      <w:r w:rsidR="002D547E">
        <w:rPr>
          <w:rFonts w:asciiTheme="majorHAnsi" w:hAnsiTheme="majorHAnsi"/>
          <w:lang w:val="nl-BE"/>
        </w:rPr>
        <w:t xml:space="preserve"> de referentieverpleegkundigen </w:t>
      </w:r>
      <w:r>
        <w:rPr>
          <w:rFonts w:asciiTheme="majorHAnsi" w:hAnsiTheme="majorHAnsi"/>
          <w:lang w:val="nl-BE"/>
        </w:rPr>
        <w:t>over een specifieke kennis moeten beschikken</w:t>
      </w:r>
      <w:r w:rsidR="002D547E">
        <w:rPr>
          <w:rFonts w:asciiTheme="majorHAnsi" w:hAnsiTheme="majorHAnsi"/>
          <w:lang w:val="nl-BE"/>
        </w:rPr>
        <w:t xml:space="preserve">, heeft minister Vandeurzen beslist om met </w:t>
      </w:r>
      <w:proofErr w:type="spellStart"/>
      <w:r w:rsidR="002D547E">
        <w:rPr>
          <w:rFonts w:asciiTheme="majorHAnsi" w:hAnsiTheme="majorHAnsi"/>
          <w:lang w:val="nl-BE"/>
        </w:rPr>
        <w:t>attestering</w:t>
      </w:r>
      <w:proofErr w:type="spellEnd"/>
      <w:r w:rsidR="002D547E">
        <w:rPr>
          <w:rFonts w:asciiTheme="majorHAnsi" w:hAnsiTheme="majorHAnsi"/>
          <w:lang w:val="nl-BE"/>
        </w:rPr>
        <w:t xml:space="preserve"> </w:t>
      </w:r>
      <w:r>
        <w:rPr>
          <w:rFonts w:asciiTheme="majorHAnsi" w:hAnsiTheme="majorHAnsi"/>
          <w:lang w:val="nl-BE"/>
        </w:rPr>
        <w:t>te werken. Alle referentieverpleegkundigen moeten beschikken over een attest om hun job te mogen doen</w:t>
      </w:r>
      <w:r w:rsidR="005B061E">
        <w:rPr>
          <w:rFonts w:asciiTheme="majorHAnsi" w:hAnsiTheme="majorHAnsi"/>
          <w:lang w:val="nl-BE"/>
        </w:rPr>
        <w:t xml:space="preserve"> (Vandeurzen, 2014)</w:t>
      </w:r>
      <w:r>
        <w:rPr>
          <w:rFonts w:asciiTheme="majorHAnsi" w:hAnsiTheme="majorHAnsi"/>
          <w:lang w:val="nl-BE"/>
        </w:rPr>
        <w:t xml:space="preserve">. </w:t>
      </w:r>
      <w:r w:rsidR="002D547E">
        <w:rPr>
          <w:rFonts w:asciiTheme="majorHAnsi" w:hAnsiTheme="majorHAnsi"/>
          <w:lang w:val="nl-BE"/>
        </w:rPr>
        <w:t xml:space="preserve"> </w:t>
      </w:r>
    </w:p>
    <w:p w:rsidR="009C0408" w:rsidRDefault="009C0408" w:rsidP="00C400B6">
      <w:pPr>
        <w:pStyle w:val="Kop2"/>
        <w:spacing w:before="240"/>
        <w:rPr>
          <w:lang w:val="nl-BE"/>
        </w:rPr>
      </w:pPr>
      <w:bookmarkStart w:id="32" w:name="_Toc453847242"/>
      <w:r>
        <w:rPr>
          <w:lang w:val="nl-BE"/>
        </w:rPr>
        <w:t>Dementie-</w:t>
      </w:r>
      <w:r w:rsidR="002500F0">
        <w:rPr>
          <w:lang w:val="nl-BE"/>
        </w:rPr>
        <w:t>exper</w:t>
      </w:r>
      <w:r w:rsidR="00DE71C6">
        <w:rPr>
          <w:lang w:val="nl-BE"/>
        </w:rPr>
        <w:t>t</w:t>
      </w:r>
      <w:bookmarkEnd w:id="32"/>
    </w:p>
    <w:p w:rsidR="00C27065" w:rsidRDefault="009C0408" w:rsidP="00C400B6">
      <w:pPr>
        <w:pStyle w:val="Plattetekst"/>
        <w:spacing w:before="240" w:after="240"/>
        <w:rPr>
          <w:rFonts w:asciiTheme="majorHAnsi" w:hAnsiTheme="majorHAnsi"/>
          <w:lang w:val="nl-BE"/>
        </w:rPr>
      </w:pPr>
      <w:r>
        <w:rPr>
          <w:rFonts w:asciiTheme="majorHAnsi" w:hAnsiTheme="majorHAnsi"/>
          <w:lang w:val="nl-BE"/>
        </w:rPr>
        <w:t>Een dementie-expert is een onafhanke</w:t>
      </w:r>
      <w:r w:rsidR="0038565E">
        <w:rPr>
          <w:rFonts w:asciiTheme="majorHAnsi" w:hAnsiTheme="majorHAnsi"/>
          <w:lang w:val="nl-BE"/>
        </w:rPr>
        <w:t>lijke specialist waar</w:t>
      </w:r>
      <w:r>
        <w:rPr>
          <w:rFonts w:asciiTheme="majorHAnsi" w:hAnsiTheme="majorHAnsi"/>
          <w:lang w:val="nl-BE"/>
        </w:rPr>
        <w:t xml:space="preserve"> referentieverpleegkundige</w:t>
      </w:r>
      <w:r w:rsidR="00652B66">
        <w:rPr>
          <w:rFonts w:asciiTheme="majorHAnsi" w:hAnsiTheme="majorHAnsi"/>
          <w:lang w:val="nl-BE"/>
        </w:rPr>
        <w:t>n terecht kun</w:t>
      </w:r>
      <w:r>
        <w:rPr>
          <w:rFonts w:asciiTheme="majorHAnsi" w:hAnsiTheme="majorHAnsi"/>
          <w:lang w:val="nl-BE"/>
        </w:rPr>
        <w:t>n</w:t>
      </w:r>
      <w:r w:rsidR="00652B66">
        <w:rPr>
          <w:rFonts w:asciiTheme="majorHAnsi" w:hAnsiTheme="majorHAnsi"/>
          <w:lang w:val="nl-BE"/>
        </w:rPr>
        <w:t>en</w:t>
      </w:r>
      <w:r>
        <w:rPr>
          <w:rFonts w:asciiTheme="majorHAnsi" w:hAnsiTheme="majorHAnsi"/>
          <w:lang w:val="nl-BE"/>
        </w:rPr>
        <w:t xml:space="preserve"> met vragen. Ook wanneer een organisatie, zoals bijvoorbeeld een thuiszorgorganisatie, niet beschikt over een referentieve</w:t>
      </w:r>
      <w:r w:rsidR="00C27065">
        <w:rPr>
          <w:rFonts w:asciiTheme="majorHAnsi" w:hAnsiTheme="majorHAnsi"/>
          <w:lang w:val="nl-BE"/>
        </w:rPr>
        <w:t xml:space="preserve">rpleegkundige, dan kan </w:t>
      </w:r>
      <w:r w:rsidR="00652B66">
        <w:rPr>
          <w:rFonts w:asciiTheme="majorHAnsi" w:hAnsiTheme="majorHAnsi"/>
          <w:lang w:val="nl-BE"/>
        </w:rPr>
        <w:t>zij beroep doen op een dementie-expert. Een</w:t>
      </w:r>
      <w:r>
        <w:rPr>
          <w:rFonts w:asciiTheme="majorHAnsi" w:hAnsiTheme="majorHAnsi"/>
          <w:lang w:val="nl-BE"/>
        </w:rPr>
        <w:t xml:space="preserve"> expert kan rech</w:t>
      </w:r>
      <w:r w:rsidR="00652B66">
        <w:rPr>
          <w:rFonts w:asciiTheme="majorHAnsi" w:hAnsiTheme="majorHAnsi"/>
          <w:lang w:val="nl-BE"/>
        </w:rPr>
        <w:t>tstreeks in contact komen met een</w:t>
      </w:r>
      <w:r w:rsidR="0038565E">
        <w:rPr>
          <w:rFonts w:asciiTheme="majorHAnsi" w:hAnsiTheme="majorHAnsi"/>
          <w:lang w:val="nl-BE"/>
        </w:rPr>
        <w:t xml:space="preserve"> persoon met dementie en zijn of </w:t>
      </w:r>
      <w:r>
        <w:rPr>
          <w:rFonts w:asciiTheme="majorHAnsi" w:hAnsiTheme="majorHAnsi"/>
          <w:lang w:val="nl-BE"/>
        </w:rPr>
        <w:t>haar mantelzorgers, maar deze zal geen l</w:t>
      </w:r>
      <w:r w:rsidR="00431612">
        <w:rPr>
          <w:rFonts w:asciiTheme="majorHAnsi" w:hAnsiTheme="majorHAnsi"/>
          <w:lang w:val="nl-BE"/>
        </w:rPr>
        <w:t xml:space="preserve">angdurige begeleiding op zich nemen. </w:t>
      </w:r>
      <w:r w:rsidR="00C27065">
        <w:rPr>
          <w:rFonts w:asciiTheme="majorHAnsi" w:hAnsiTheme="majorHAnsi"/>
          <w:lang w:val="nl-BE"/>
        </w:rPr>
        <w:t>Ook zij geven advies over wetgevende kaders en zoeken naar oplossingen bij probleemsituaties</w:t>
      </w:r>
      <w:r w:rsidR="005B061E">
        <w:rPr>
          <w:rFonts w:asciiTheme="majorHAnsi" w:hAnsiTheme="majorHAnsi"/>
          <w:lang w:val="nl-BE"/>
        </w:rPr>
        <w:t xml:space="preserve"> (Vandeurzen, 2014)</w:t>
      </w:r>
      <w:r w:rsidR="00C27065">
        <w:rPr>
          <w:rFonts w:asciiTheme="majorHAnsi" w:hAnsiTheme="majorHAnsi"/>
          <w:lang w:val="nl-BE"/>
        </w:rPr>
        <w:t>.</w:t>
      </w:r>
    </w:p>
    <w:p w:rsidR="00A2232D" w:rsidRDefault="00A2232D" w:rsidP="00C400B6">
      <w:pPr>
        <w:pStyle w:val="Plattetekst"/>
        <w:spacing w:before="240" w:after="240"/>
        <w:rPr>
          <w:rFonts w:asciiTheme="majorHAnsi" w:hAnsiTheme="majorHAnsi"/>
          <w:lang w:val="nl-BE"/>
        </w:rPr>
      </w:pPr>
      <w:r>
        <w:rPr>
          <w:rFonts w:asciiTheme="majorHAnsi" w:hAnsiTheme="majorHAnsi"/>
          <w:lang w:val="nl-BE"/>
        </w:rPr>
        <w:t xml:space="preserve">Bovenstaande informatie maakt duidelijk dat </w:t>
      </w:r>
      <w:r w:rsidR="00794FF0">
        <w:rPr>
          <w:rFonts w:asciiTheme="majorHAnsi" w:hAnsiTheme="majorHAnsi"/>
          <w:lang w:val="nl-BE"/>
        </w:rPr>
        <w:t>er wel dege</w:t>
      </w:r>
      <w:r w:rsidR="00652B66">
        <w:rPr>
          <w:rFonts w:asciiTheme="majorHAnsi" w:hAnsiTheme="majorHAnsi"/>
          <w:lang w:val="nl-BE"/>
        </w:rPr>
        <w:t xml:space="preserve">lijk mogelijkheden zijn voor </w:t>
      </w:r>
      <w:r w:rsidR="00794FF0">
        <w:rPr>
          <w:rFonts w:asciiTheme="majorHAnsi" w:hAnsiTheme="majorHAnsi"/>
          <w:lang w:val="nl-BE"/>
        </w:rPr>
        <w:t>thuisverpleegkundigen om raad te vragen aan gespecialiseerde personen. Wanneer er een</w:t>
      </w:r>
      <w:r w:rsidR="00652B66">
        <w:rPr>
          <w:rFonts w:asciiTheme="majorHAnsi" w:hAnsiTheme="majorHAnsi"/>
          <w:lang w:val="nl-BE"/>
        </w:rPr>
        <w:t xml:space="preserve"> goede samenwerking is tussen professionelen, </w:t>
      </w:r>
      <w:r w:rsidR="00794FF0">
        <w:rPr>
          <w:rFonts w:asciiTheme="majorHAnsi" w:hAnsiTheme="majorHAnsi"/>
          <w:lang w:val="nl-BE"/>
        </w:rPr>
        <w:t>p</w:t>
      </w:r>
      <w:r w:rsidR="005B061E">
        <w:rPr>
          <w:rFonts w:asciiTheme="majorHAnsi" w:hAnsiTheme="majorHAnsi"/>
          <w:lang w:val="nl-BE"/>
        </w:rPr>
        <w:t>atiënt</w:t>
      </w:r>
      <w:r w:rsidR="00652B66">
        <w:rPr>
          <w:rFonts w:asciiTheme="majorHAnsi" w:hAnsiTheme="majorHAnsi"/>
          <w:lang w:val="nl-BE"/>
        </w:rPr>
        <w:t>en en</w:t>
      </w:r>
      <w:r w:rsidR="005B061E">
        <w:rPr>
          <w:rFonts w:asciiTheme="majorHAnsi" w:hAnsiTheme="majorHAnsi"/>
          <w:lang w:val="nl-BE"/>
        </w:rPr>
        <w:t xml:space="preserve"> mantelzorgers, </w:t>
      </w:r>
      <w:r w:rsidR="00794FF0">
        <w:rPr>
          <w:rFonts w:asciiTheme="majorHAnsi" w:hAnsiTheme="majorHAnsi"/>
          <w:lang w:val="nl-BE"/>
        </w:rPr>
        <w:t xml:space="preserve">wordt het </w:t>
      </w:r>
      <w:r w:rsidR="005B061E">
        <w:rPr>
          <w:rFonts w:asciiTheme="majorHAnsi" w:hAnsiTheme="majorHAnsi"/>
          <w:lang w:val="nl-BE"/>
        </w:rPr>
        <w:t xml:space="preserve">aangenamer </w:t>
      </w:r>
      <w:r w:rsidR="00794FF0">
        <w:rPr>
          <w:rFonts w:asciiTheme="majorHAnsi" w:hAnsiTheme="majorHAnsi"/>
          <w:lang w:val="nl-BE"/>
        </w:rPr>
        <w:t xml:space="preserve">voor iedereen. Daarom werden ziekenfondsen ook verplicht om zich meer te specialiseren in alles wat dementie betreft </w:t>
      </w:r>
      <w:r w:rsidR="005B061E">
        <w:rPr>
          <w:rFonts w:asciiTheme="majorHAnsi" w:hAnsiTheme="majorHAnsi"/>
          <w:lang w:val="nl-BE"/>
        </w:rPr>
        <w:t>(</w:t>
      </w:r>
      <w:r w:rsidR="00794FF0">
        <w:rPr>
          <w:rFonts w:asciiTheme="majorHAnsi" w:hAnsiTheme="majorHAnsi"/>
          <w:lang w:val="nl-BE"/>
        </w:rPr>
        <w:t xml:space="preserve">Vandeurzen, 2014). In het volgende hoofdstuk zal er hier meer aandacht voor geschonken worden. </w:t>
      </w:r>
    </w:p>
    <w:p w:rsidR="00DE71C6" w:rsidRDefault="00DE71C6" w:rsidP="00DE71C6">
      <w:pPr>
        <w:pStyle w:val="Kop2"/>
        <w:rPr>
          <w:lang w:val="nl-BE"/>
        </w:rPr>
      </w:pPr>
      <w:bookmarkStart w:id="33" w:name="_Toc453847243"/>
      <w:r>
        <w:rPr>
          <w:lang w:val="nl-BE"/>
        </w:rPr>
        <w:lastRenderedPageBreak/>
        <w:t>Ergo aan huis</w:t>
      </w:r>
      <w:bookmarkEnd w:id="33"/>
    </w:p>
    <w:p w:rsidR="006D5933" w:rsidRDefault="002640A8" w:rsidP="00DE71C6">
      <w:pPr>
        <w:pStyle w:val="Plattetekst"/>
        <w:rPr>
          <w:rFonts w:asciiTheme="majorHAnsi" w:hAnsiTheme="majorHAnsi"/>
          <w:lang w:val="nl-BE"/>
        </w:rPr>
      </w:pPr>
      <w:r>
        <w:rPr>
          <w:rFonts w:asciiTheme="majorHAnsi" w:hAnsiTheme="majorHAnsi"/>
          <w:lang w:val="nl-BE"/>
        </w:rPr>
        <w:t>Ergotherapie is een erkend paramedisch beroep. Nadat er een afspraak gemaakt werd met een ergotherapeut, zal deze bij zorgvragers thuis komen.</w:t>
      </w:r>
      <w:r w:rsidR="00D71715">
        <w:rPr>
          <w:rFonts w:asciiTheme="majorHAnsi" w:hAnsiTheme="majorHAnsi"/>
          <w:lang w:val="nl-BE"/>
        </w:rPr>
        <w:t xml:space="preserve"> De oudere met dementie, de mantelzorgers en de ergotherapeut gaan een samenwerkingsverband aan. Ze hebben als doel de oudere met dementie zo lang mogelijk in staat te stellen betekenisvolle activiteiten uit te voeren. Stel dat een oudere niet meer in staat is om activiteiten uit te voeren zonder hulp van één of meerdere mantelzorgers, dan wordt er naar de vaardigheden van de mantelzorgers</w:t>
      </w:r>
      <w:r w:rsidR="0038565E">
        <w:rPr>
          <w:rFonts w:asciiTheme="majorHAnsi" w:hAnsiTheme="majorHAnsi"/>
          <w:lang w:val="nl-BE"/>
        </w:rPr>
        <w:t xml:space="preserve"> gekeken</w:t>
      </w:r>
      <w:r w:rsidR="00D71715">
        <w:rPr>
          <w:rFonts w:asciiTheme="majorHAnsi" w:hAnsiTheme="majorHAnsi"/>
          <w:lang w:val="nl-BE"/>
        </w:rPr>
        <w:t>. Zowel de omgang als de communicatie met de persoon met dementie worden bekeken. Daar waar nodig, zal de ergotherapeut de nodige bijsturing geven.</w:t>
      </w:r>
      <w:r w:rsidR="006D5933">
        <w:rPr>
          <w:rFonts w:asciiTheme="majorHAnsi" w:hAnsiTheme="majorHAnsi"/>
          <w:lang w:val="nl-BE"/>
        </w:rPr>
        <w:t xml:space="preserve"> Dit kan door advies, training, gebruik van een passend hulpmiddel of aanpassing van de omgeving van de woning</w:t>
      </w:r>
      <w:r w:rsidR="00BE6D16">
        <w:rPr>
          <w:rFonts w:asciiTheme="majorHAnsi" w:hAnsiTheme="majorHAnsi"/>
          <w:lang w:val="nl-BE"/>
        </w:rPr>
        <w:t xml:space="preserve"> (Oost-Vlaams Netwerk Ambulante Ergotherapie, 2015)</w:t>
      </w:r>
      <w:r w:rsidR="006D5933">
        <w:rPr>
          <w:rFonts w:asciiTheme="majorHAnsi" w:hAnsiTheme="majorHAnsi"/>
          <w:lang w:val="nl-BE"/>
        </w:rPr>
        <w:t xml:space="preserve">. </w:t>
      </w:r>
    </w:p>
    <w:p w:rsidR="00794FF0" w:rsidRDefault="0038565E" w:rsidP="00C400B6">
      <w:pPr>
        <w:pStyle w:val="Plattetekst"/>
        <w:spacing w:before="240" w:after="240"/>
        <w:rPr>
          <w:rFonts w:asciiTheme="majorHAnsi" w:hAnsiTheme="majorHAnsi"/>
          <w:lang w:val="nl-BE"/>
        </w:rPr>
      </w:pPr>
      <w:r>
        <w:rPr>
          <w:rFonts w:asciiTheme="majorHAnsi" w:hAnsiTheme="majorHAnsi"/>
          <w:lang w:val="nl-BE"/>
        </w:rPr>
        <w:t>Die</w:t>
      </w:r>
      <w:r w:rsidR="006D5933">
        <w:rPr>
          <w:rFonts w:asciiTheme="majorHAnsi" w:hAnsiTheme="majorHAnsi"/>
          <w:lang w:val="nl-BE"/>
        </w:rPr>
        <w:t xml:space="preserve"> discipline geeft zowel lichamelijke als psychische begeleiding</w:t>
      </w:r>
      <w:r w:rsidR="00414227">
        <w:rPr>
          <w:rFonts w:asciiTheme="majorHAnsi" w:hAnsiTheme="majorHAnsi"/>
          <w:lang w:val="nl-BE"/>
        </w:rPr>
        <w:t>.</w:t>
      </w:r>
      <w:r w:rsidR="006D5933">
        <w:rPr>
          <w:rFonts w:asciiTheme="majorHAnsi" w:hAnsiTheme="majorHAnsi"/>
          <w:lang w:val="nl-BE"/>
        </w:rPr>
        <w:t xml:space="preserve"> </w:t>
      </w:r>
      <w:r w:rsidR="00BC5647">
        <w:rPr>
          <w:rFonts w:asciiTheme="majorHAnsi" w:hAnsiTheme="majorHAnsi"/>
          <w:lang w:val="nl-BE"/>
        </w:rPr>
        <w:t>De ergotherapeut</w:t>
      </w:r>
      <w:r w:rsidR="002640A8">
        <w:rPr>
          <w:rFonts w:asciiTheme="majorHAnsi" w:hAnsiTheme="majorHAnsi"/>
          <w:lang w:val="nl-BE"/>
        </w:rPr>
        <w:t xml:space="preserve"> werkt nauw samen met heel wat andere hulpverleners die bij personen met d</w:t>
      </w:r>
      <w:r w:rsidR="006D5933">
        <w:rPr>
          <w:rFonts w:asciiTheme="majorHAnsi" w:hAnsiTheme="majorHAnsi"/>
          <w:lang w:val="nl-BE"/>
        </w:rPr>
        <w:t>ementie aan huis komen.  Samen met de huisarts, thuisverpleegkundige, k</w:t>
      </w:r>
      <w:r>
        <w:rPr>
          <w:rFonts w:asciiTheme="majorHAnsi" w:hAnsiTheme="majorHAnsi"/>
          <w:lang w:val="nl-BE"/>
        </w:rPr>
        <w:t>inesist, bejaardenhelpster en</w:t>
      </w:r>
      <w:r w:rsidR="006D5933">
        <w:rPr>
          <w:rFonts w:asciiTheme="majorHAnsi" w:hAnsiTheme="majorHAnsi"/>
          <w:lang w:val="nl-BE"/>
        </w:rPr>
        <w:t xml:space="preserve"> poetshulp </w:t>
      </w:r>
      <w:r>
        <w:rPr>
          <w:rFonts w:asciiTheme="majorHAnsi" w:hAnsiTheme="majorHAnsi"/>
          <w:lang w:val="nl-BE"/>
        </w:rPr>
        <w:t>zorgt hij ervoor</w:t>
      </w:r>
      <w:r w:rsidR="006D5933">
        <w:rPr>
          <w:rFonts w:asciiTheme="majorHAnsi" w:hAnsiTheme="majorHAnsi"/>
          <w:lang w:val="nl-BE"/>
        </w:rPr>
        <w:t xml:space="preserve"> dat personen met dementie en hun mantelzor</w:t>
      </w:r>
      <w:r>
        <w:rPr>
          <w:rFonts w:asciiTheme="majorHAnsi" w:hAnsiTheme="majorHAnsi"/>
          <w:lang w:val="nl-BE"/>
        </w:rPr>
        <w:t>gers langer zelfstandig thuis kun</w:t>
      </w:r>
      <w:r w:rsidR="006D5933">
        <w:rPr>
          <w:rFonts w:asciiTheme="majorHAnsi" w:hAnsiTheme="majorHAnsi"/>
          <w:lang w:val="nl-BE"/>
        </w:rPr>
        <w:t>n</w:t>
      </w:r>
      <w:r>
        <w:rPr>
          <w:rFonts w:asciiTheme="majorHAnsi" w:hAnsiTheme="majorHAnsi"/>
          <w:lang w:val="nl-BE"/>
        </w:rPr>
        <w:t>en</w:t>
      </w:r>
      <w:r w:rsidR="006D5933">
        <w:rPr>
          <w:rFonts w:asciiTheme="majorHAnsi" w:hAnsiTheme="majorHAnsi"/>
          <w:lang w:val="nl-BE"/>
        </w:rPr>
        <w:t xml:space="preserve"> blijven wonen</w:t>
      </w:r>
      <w:r w:rsidR="00F12D87">
        <w:rPr>
          <w:rFonts w:asciiTheme="majorHAnsi" w:hAnsiTheme="majorHAnsi"/>
          <w:lang w:val="nl-BE"/>
        </w:rPr>
        <w:t>. De ergo</w:t>
      </w:r>
      <w:r w:rsidR="00BC5647">
        <w:rPr>
          <w:rFonts w:asciiTheme="majorHAnsi" w:hAnsiTheme="majorHAnsi"/>
          <w:lang w:val="nl-BE"/>
        </w:rPr>
        <w:t>therapeut</w:t>
      </w:r>
      <w:r w:rsidR="00F12D87">
        <w:rPr>
          <w:rFonts w:asciiTheme="majorHAnsi" w:hAnsiTheme="majorHAnsi"/>
          <w:lang w:val="nl-BE"/>
        </w:rPr>
        <w:t xml:space="preserve"> vormt dus zeker een ondersteunende rol voor thuisverpleegkundigen</w:t>
      </w:r>
      <w:r w:rsidR="00BE6D16">
        <w:rPr>
          <w:rFonts w:asciiTheme="majorHAnsi" w:hAnsiTheme="majorHAnsi"/>
          <w:lang w:val="nl-BE"/>
        </w:rPr>
        <w:t xml:space="preserve"> (Oost-Vlaams Netwerk Ambulante Ergotherapie, 2015)</w:t>
      </w:r>
      <w:r w:rsidR="006D5933">
        <w:rPr>
          <w:rFonts w:asciiTheme="majorHAnsi" w:hAnsiTheme="majorHAnsi"/>
          <w:lang w:val="nl-BE"/>
        </w:rPr>
        <w:t xml:space="preserve">. </w:t>
      </w:r>
    </w:p>
    <w:p w:rsidR="00D71715" w:rsidRDefault="00D71715" w:rsidP="00C400B6">
      <w:pPr>
        <w:pStyle w:val="Plattetekst"/>
        <w:spacing w:before="240" w:after="240"/>
        <w:rPr>
          <w:rFonts w:asciiTheme="majorHAnsi" w:hAnsiTheme="majorHAnsi"/>
          <w:lang w:val="nl-BE"/>
        </w:rPr>
      </w:pPr>
      <w:r>
        <w:rPr>
          <w:rFonts w:asciiTheme="majorHAnsi" w:hAnsiTheme="majorHAnsi"/>
          <w:lang w:val="nl-BE"/>
        </w:rPr>
        <w:t>Er werd reeds een onderzoek uitgevoerd naar de effectiviteit van ergotherapie aan huis bij personen met dementie. Resultaten van dat onderzoek gaven positieve resultaten weer. 84% van de deelnemende personen met dementie kende een verbeter</w:t>
      </w:r>
      <w:r w:rsidR="00F12D87">
        <w:rPr>
          <w:rFonts w:asciiTheme="majorHAnsi" w:hAnsiTheme="majorHAnsi"/>
          <w:lang w:val="nl-BE"/>
        </w:rPr>
        <w:t>ing op vlak van vaardigheden. Ook hadden ze minder behoefte aan hulp bij het uitvoeren</w:t>
      </w:r>
      <w:r w:rsidR="0038565E">
        <w:rPr>
          <w:rFonts w:asciiTheme="majorHAnsi" w:hAnsiTheme="majorHAnsi"/>
          <w:lang w:val="nl-BE"/>
        </w:rPr>
        <w:t xml:space="preserve"> van dagelijkse activiteiten. Da</w:t>
      </w:r>
      <w:r w:rsidR="00F12D87">
        <w:rPr>
          <w:rFonts w:asciiTheme="majorHAnsi" w:hAnsiTheme="majorHAnsi"/>
          <w:lang w:val="nl-BE"/>
        </w:rPr>
        <w:t xml:space="preserve">t resultaat werd na drie maanden nog eens bevestigd. Bij 58% van de deelnemende mantelzorgers steeg het gevoel van competenties om met de ziekte om te gaan (Kronkels, 2014). </w:t>
      </w:r>
    </w:p>
    <w:p w:rsidR="002C653D" w:rsidRDefault="002C653D" w:rsidP="00C400B6">
      <w:pPr>
        <w:pStyle w:val="Plattetekst"/>
        <w:spacing w:before="240" w:after="240"/>
        <w:rPr>
          <w:rFonts w:asciiTheme="majorHAnsi" w:hAnsiTheme="majorHAnsi"/>
          <w:lang w:val="nl-BE"/>
        </w:rPr>
      </w:pPr>
    </w:p>
    <w:p w:rsidR="002C653D" w:rsidRDefault="002C653D" w:rsidP="00C400B6">
      <w:pPr>
        <w:pStyle w:val="Plattetekst"/>
        <w:spacing w:before="240" w:after="240"/>
        <w:rPr>
          <w:rFonts w:asciiTheme="majorHAnsi" w:hAnsiTheme="majorHAnsi"/>
          <w:lang w:val="nl-BE"/>
        </w:rPr>
      </w:pPr>
    </w:p>
    <w:p w:rsidR="00F12D87" w:rsidRDefault="00F12D87" w:rsidP="00F12D87">
      <w:pPr>
        <w:pStyle w:val="Kop2"/>
        <w:rPr>
          <w:lang w:val="nl-BE"/>
        </w:rPr>
      </w:pPr>
      <w:bookmarkStart w:id="34" w:name="_Toc453847244"/>
      <w:r>
        <w:rPr>
          <w:lang w:val="nl-BE"/>
        </w:rPr>
        <w:lastRenderedPageBreak/>
        <w:t>Maatschappelijk werkers</w:t>
      </w:r>
      <w:bookmarkEnd w:id="34"/>
    </w:p>
    <w:p w:rsidR="00F12D87" w:rsidRDefault="002C653D" w:rsidP="00F12D87">
      <w:pPr>
        <w:pStyle w:val="Plattetekst"/>
        <w:rPr>
          <w:rFonts w:asciiTheme="majorHAnsi" w:hAnsiTheme="majorHAnsi"/>
          <w:lang w:val="nl-BE"/>
        </w:rPr>
      </w:pPr>
      <w:r>
        <w:rPr>
          <w:rFonts w:asciiTheme="majorHAnsi" w:hAnsiTheme="majorHAnsi"/>
          <w:lang w:val="nl-BE"/>
        </w:rPr>
        <w:t>Ziek</w:t>
      </w:r>
      <w:r w:rsidR="008D108F">
        <w:rPr>
          <w:rFonts w:asciiTheme="majorHAnsi" w:hAnsiTheme="majorHAnsi"/>
          <w:lang w:val="nl-BE"/>
        </w:rPr>
        <w:t>enfondsen bieden begeleiding aan</w:t>
      </w:r>
      <w:r>
        <w:rPr>
          <w:rFonts w:asciiTheme="majorHAnsi" w:hAnsiTheme="majorHAnsi"/>
          <w:lang w:val="nl-BE"/>
        </w:rPr>
        <w:t xml:space="preserve"> maatsch</w:t>
      </w:r>
      <w:r w:rsidR="00BC5647">
        <w:rPr>
          <w:rFonts w:asciiTheme="majorHAnsi" w:hAnsiTheme="majorHAnsi"/>
          <w:lang w:val="nl-BE"/>
        </w:rPr>
        <w:t xml:space="preserve">appelijk werkers. Deze komen </w:t>
      </w:r>
      <w:r>
        <w:rPr>
          <w:rFonts w:asciiTheme="majorHAnsi" w:hAnsiTheme="majorHAnsi"/>
          <w:lang w:val="nl-BE"/>
        </w:rPr>
        <w:t>bij mensen thuis. Maatschappelijk werkers luisteren naar de vragen en de problemen van personen met dementie, hun partners en andere mantelzorgers. Door hun gespecialiseerde kennis vormen zij een grote ondersteuning voor professionals zoals thuisverpleegkundigen. Om de thuissituatie onder controle te houden is het b</w:t>
      </w:r>
      <w:r w:rsidR="008D108F">
        <w:rPr>
          <w:rFonts w:asciiTheme="majorHAnsi" w:hAnsiTheme="majorHAnsi"/>
          <w:lang w:val="nl-BE"/>
        </w:rPr>
        <w:t>elangrijk om het netwerk te</w:t>
      </w:r>
      <w:r>
        <w:rPr>
          <w:rFonts w:asciiTheme="majorHAnsi" w:hAnsiTheme="majorHAnsi"/>
          <w:lang w:val="nl-BE"/>
        </w:rPr>
        <w:t xml:space="preserve"> ondersteunen. Eventueel wordt dit netwerk uitgebouwd zodat het dra</w:t>
      </w:r>
      <w:r w:rsidR="008D108F">
        <w:rPr>
          <w:rFonts w:asciiTheme="majorHAnsi" w:hAnsiTheme="majorHAnsi"/>
          <w:lang w:val="nl-BE"/>
        </w:rPr>
        <w:t>a</w:t>
      </w:r>
      <w:r>
        <w:rPr>
          <w:rFonts w:asciiTheme="majorHAnsi" w:hAnsiTheme="majorHAnsi"/>
          <w:lang w:val="nl-BE"/>
        </w:rPr>
        <w:t>glijk wordt voor de partner en andere mantelzorgers</w:t>
      </w:r>
      <w:r w:rsidR="00BC5647">
        <w:rPr>
          <w:rFonts w:asciiTheme="majorHAnsi" w:hAnsiTheme="majorHAnsi"/>
          <w:lang w:val="nl-BE"/>
        </w:rPr>
        <w:t>. Maatschappelijke werkers</w:t>
      </w:r>
      <w:r>
        <w:rPr>
          <w:rFonts w:asciiTheme="majorHAnsi" w:hAnsiTheme="majorHAnsi"/>
          <w:lang w:val="nl-BE"/>
        </w:rPr>
        <w:t xml:space="preserve"> </w:t>
      </w:r>
      <w:r w:rsidR="008D108F">
        <w:rPr>
          <w:rFonts w:asciiTheme="majorHAnsi" w:hAnsiTheme="majorHAnsi"/>
          <w:lang w:val="nl-BE"/>
        </w:rPr>
        <w:t>zijn vertrouwenspersonen die regelmatig</w:t>
      </w:r>
      <w:r>
        <w:rPr>
          <w:rFonts w:asciiTheme="majorHAnsi" w:hAnsiTheme="majorHAnsi"/>
          <w:lang w:val="nl-BE"/>
        </w:rPr>
        <w:t xml:space="preserve"> </w:t>
      </w:r>
      <w:r w:rsidR="008D108F">
        <w:rPr>
          <w:rFonts w:asciiTheme="majorHAnsi" w:hAnsiTheme="majorHAnsi"/>
          <w:lang w:val="nl-BE"/>
        </w:rPr>
        <w:t>komen</w:t>
      </w:r>
      <w:r>
        <w:rPr>
          <w:rFonts w:asciiTheme="majorHAnsi" w:hAnsiTheme="majorHAnsi"/>
          <w:lang w:val="nl-BE"/>
        </w:rPr>
        <w:t xml:space="preserve"> luisteren hoe het met de zorgvrager en de be</w:t>
      </w:r>
      <w:r w:rsidR="008D108F">
        <w:rPr>
          <w:rFonts w:asciiTheme="majorHAnsi" w:hAnsiTheme="majorHAnsi"/>
          <w:lang w:val="nl-BE"/>
        </w:rPr>
        <w:t>trokkenen verloopt. Ook al is dat enkel om hun verhaal</w:t>
      </w:r>
      <w:r>
        <w:rPr>
          <w:rFonts w:asciiTheme="majorHAnsi" w:hAnsiTheme="majorHAnsi"/>
          <w:lang w:val="nl-BE"/>
        </w:rPr>
        <w:t xml:space="preserve"> kwij</w:t>
      </w:r>
      <w:r w:rsidR="008D108F">
        <w:rPr>
          <w:rFonts w:asciiTheme="majorHAnsi" w:hAnsiTheme="majorHAnsi"/>
          <w:lang w:val="nl-BE"/>
        </w:rPr>
        <w:t>t te kunnen. Da</w:t>
      </w:r>
      <w:r>
        <w:rPr>
          <w:rFonts w:asciiTheme="majorHAnsi" w:hAnsiTheme="majorHAnsi"/>
          <w:lang w:val="nl-BE"/>
        </w:rPr>
        <w:t>t blijkt heel waardevol te zijn. Daar waar de ergotherapeut aan huis vooral aandacht zal hebben voor dagelijkse activiteiten, zullen maatschappelijk werkers eerder naar de organisatie van de thuissituatie kijken (</w:t>
      </w:r>
      <w:r w:rsidR="006D1410">
        <w:rPr>
          <w:rFonts w:asciiTheme="majorHAnsi" w:hAnsiTheme="majorHAnsi"/>
          <w:lang w:val="nl-BE"/>
        </w:rPr>
        <w:t xml:space="preserve">Vandeurzen, </w:t>
      </w:r>
      <w:r w:rsidR="004C3BA0">
        <w:rPr>
          <w:rFonts w:asciiTheme="majorHAnsi" w:hAnsiTheme="majorHAnsi"/>
          <w:lang w:val="nl-BE"/>
        </w:rPr>
        <w:t>2014</w:t>
      </w:r>
      <w:r>
        <w:rPr>
          <w:rFonts w:asciiTheme="majorHAnsi" w:hAnsiTheme="majorHAnsi"/>
          <w:lang w:val="nl-BE"/>
        </w:rPr>
        <w:t>).</w:t>
      </w:r>
    </w:p>
    <w:p w:rsidR="002C653D" w:rsidRPr="00F12D87" w:rsidRDefault="002C653D" w:rsidP="00FA51F9">
      <w:pPr>
        <w:pStyle w:val="Plattetekst"/>
        <w:spacing w:before="240" w:after="240"/>
        <w:rPr>
          <w:lang w:val="nl-BE"/>
        </w:rPr>
      </w:pPr>
      <w:r>
        <w:rPr>
          <w:rFonts w:asciiTheme="majorHAnsi" w:hAnsiTheme="majorHAnsi"/>
          <w:lang w:val="nl-BE"/>
        </w:rPr>
        <w:t>Zowel referentiepersonen demen</w:t>
      </w:r>
      <w:r w:rsidR="00BC5647">
        <w:rPr>
          <w:rFonts w:asciiTheme="majorHAnsi" w:hAnsiTheme="majorHAnsi"/>
          <w:lang w:val="nl-BE"/>
        </w:rPr>
        <w:t xml:space="preserve">tie, </w:t>
      </w:r>
      <w:proofErr w:type="spellStart"/>
      <w:r w:rsidR="00BC5647">
        <w:rPr>
          <w:rFonts w:asciiTheme="majorHAnsi" w:hAnsiTheme="majorHAnsi"/>
          <w:lang w:val="nl-BE"/>
        </w:rPr>
        <w:t>referentie-experten</w:t>
      </w:r>
      <w:proofErr w:type="spellEnd"/>
      <w:r w:rsidR="00BC5647">
        <w:rPr>
          <w:rFonts w:asciiTheme="majorHAnsi" w:hAnsiTheme="majorHAnsi"/>
          <w:lang w:val="nl-BE"/>
        </w:rPr>
        <w:t>, ergotherapeuten</w:t>
      </w:r>
      <w:r>
        <w:rPr>
          <w:rFonts w:asciiTheme="majorHAnsi" w:hAnsiTheme="majorHAnsi"/>
          <w:lang w:val="nl-BE"/>
        </w:rPr>
        <w:t xml:space="preserve"> aan huis en maatschappelijk werkers betekenen een ondersteuning voor thuisverpleegkundigen. Daar waar de ene discipline geen antwoord op weet, zal de andere discipline ingeschakeld worden</w:t>
      </w:r>
      <w:r w:rsidR="0098389B">
        <w:rPr>
          <w:rFonts w:asciiTheme="majorHAnsi" w:hAnsiTheme="majorHAnsi"/>
          <w:lang w:val="nl-BE"/>
        </w:rPr>
        <w:t xml:space="preserve"> (</w:t>
      </w:r>
      <w:proofErr w:type="spellStart"/>
      <w:r w:rsidR="0098389B">
        <w:rPr>
          <w:rFonts w:asciiTheme="majorHAnsi" w:hAnsiTheme="majorHAnsi"/>
          <w:lang w:val="nl-BE"/>
        </w:rPr>
        <w:t>Dumoulin</w:t>
      </w:r>
      <w:proofErr w:type="spellEnd"/>
      <w:r w:rsidR="0098389B">
        <w:rPr>
          <w:rFonts w:asciiTheme="majorHAnsi" w:hAnsiTheme="majorHAnsi"/>
          <w:lang w:val="nl-BE"/>
        </w:rPr>
        <w:t xml:space="preserve"> &amp; </w:t>
      </w:r>
      <w:proofErr w:type="spellStart"/>
      <w:r w:rsidR="0098389B">
        <w:rPr>
          <w:rFonts w:asciiTheme="majorHAnsi" w:hAnsiTheme="majorHAnsi"/>
          <w:lang w:val="nl-BE"/>
        </w:rPr>
        <w:t>Heylen</w:t>
      </w:r>
      <w:proofErr w:type="spellEnd"/>
      <w:r w:rsidR="0098389B">
        <w:rPr>
          <w:rFonts w:asciiTheme="majorHAnsi" w:hAnsiTheme="majorHAnsi"/>
          <w:lang w:val="nl-BE"/>
        </w:rPr>
        <w:t>, 2015)</w:t>
      </w:r>
      <w:r>
        <w:rPr>
          <w:rFonts w:asciiTheme="majorHAnsi" w:hAnsiTheme="majorHAnsi"/>
          <w:lang w:val="nl-BE"/>
        </w:rPr>
        <w:t>. Maatschappelijk werkers zijn doorgaans werkzaam onder een ziekenfonds. Ziekenfondsen bieden ook heel wat mogelijkheden voor personen met dementie</w:t>
      </w:r>
      <w:r w:rsidR="0098389B">
        <w:rPr>
          <w:rFonts w:asciiTheme="majorHAnsi" w:hAnsiTheme="majorHAnsi"/>
          <w:lang w:val="nl-BE"/>
        </w:rPr>
        <w:t>, hun mantelzorgers en professionals</w:t>
      </w:r>
      <w:r>
        <w:rPr>
          <w:rFonts w:asciiTheme="majorHAnsi" w:hAnsiTheme="majorHAnsi"/>
          <w:lang w:val="nl-BE"/>
        </w:rPr>
        <w:t xml:space="preserve">. </w:t>
      </w:r>
      <w:r w:rsidR="0098389B">
        <w:rPr>
          <w:rFonts w:asciiTheme="majorHAnsi" w:hAnsiTheme="majorHAnsi"/>
          <w:lang w:val="nl-BE"/>
        </w:rPr>
        <w:t>Het volgende stu</w:t>
      </w:r>
      <w:r w:rsidR="008D108F">
        <w:rPr>
          <w:rFonts w:asciiTheme="majorHAnsi" w:hAnsiTheme="majorHAnsi"/>
          <w:lang w:val="nl-BE"/>
        </w:rPr>
        <w:t>k zal duidelijk maken welke die</w:t>
      </w:r>
      <w:r w:rsidR="0098389B">
        <w:rPr>
          <w:rFonts w:asciiTheme="majorHAnsi" w:hAnsiTheme="majorHAnsi"/>
          <w:lang w:val="nl-BE"/>
        </w:rPr>
        <w:t xml:space="preserve"> mogelijkheden allemaal zijn. </w:t>
      </w:r>
    </w:p>
    <w:p w:rsidR="00F12D87" w:rsidRDefault="00F12D87" w:rsidP="00C400B6">
      <w:pPr>
        <w:pStyle w:val="Plattetekst"/>
        <w:spacing w:before="240" w:after="240"/>
        <w:rPr>
          <w:rFonts w:asciiTheme="majorHAnsi" w:hAnsiTheme="majorHAnsi"/>
          <w:lang w:val="nl-BE"/>
        </w:rPr>
      </w:pPr>
    </w:p>
    <w:p w:rsidR="00BE6D16" w:rsidRDefault="00BE6D16" w:rsidP="00C400B6">
      <w:pPr>
        <w:pStyle w:val="Plattetekst"/>
        <w:spacing w:before="240" w:after="240"/>
        <w:rPr>
          <w:rFonts w:asciiTheme="majorHAnsi" w:hAnsiTheme="majorHAnsi"/>
          <w:lang w:val="nl-BE"/>
        </w:rPr>
      </w:pPr>
    </w:p>
    <w:p w:rsidR="0098389B" w:rsidRDefault="0098389B" w:rsidP="00C400B6">
      <w:pPr>
        <w:pStyle w:val="Plattetekst"/>
        <w:spacing w:before="240" w:after="240"/>
        <w:rPr>
          <w:rFonts w:asciiTheme="majorHAnsi" w:hAnsiTheme="majorHAnsi"/>
          <w:lang w:val="nl-BE"/>
        </w:rPr>
      </w:pPr>
    </w:p>
    <w:p w:rsidR="0098389B" w:rsidRDefault="0098389B" w:rsidP="00C400B6">
      <w:pPr>
        <w:pStyle w:val="Plattetekst"/>
        <w:spacing w:before="240" w:after="240"/>
        <w:rPr>
          <w:rFonts w:asciiTheme="majorHAnsi" w:hAnsiTheme="majorHAnsi"/>
          <w:lang w:val="nl-BE"/>
        </w:rPr>
      </w:pPr>
    </w:p>
    <w:p w:rsidR="0098389B" w:rsidRDefault="0098389B" w:rsidP="00C400B6">
      <w:pPr>
        <w:pStyle w:val="Plattetekst"/>
        <w:spacing w:before="240" w:after="240"/>
        <w:rPr>
          <w:rFonts w:asciiTheme="majorHAnsi" w:hAnsiTheme="majorHAnsi"/>
          <w:lang w:val="nl-BE"/>
        </w:rPr>
      </w:pPr>
    </w:p>
    <w:p w:rsidR="0098389B" w:rsidRDefault="0098389B" w:rsidP="00C400B6">
      <w:pPr>
        <w:pStyle w:val="Plattetekst"/>
        <w:spacing w:before="240" w:after="240"/>
        <w:rPr>
          <w:rFonts w:asciiTheme="majorHAnsi" w:hAnsiTheme="majorHAnsi"/>
          <w:lang w:val="nl-BE"/>
        </w:rPr>
      </w:pPr>
    </w:p>
    <w:p w:rsidR="005F23E7" w:rsidRDefault="0098389B" w:rsidP="00C400B6">
      <w:pPr>
        <w:pStyle w:val="Kop1"/>
        <w:spacing w:before="240"/>
        <w:rPr>
          <w:lang w:val="nl-BE"/>
        </w:rPr>
      </w:pPr>
      <w:bookmarkStart w:id="35" w:name="_Toc453847245"/>
      <w:r>
        <w:rPr>
          <w:lang w:val="nl-BE"/>
        </w:rPr>
        <w:lastRenderedPageBreak/>
        <w:t>Mutualiteiten</w:t>
      </w:r>
      <w:bookmarkEnd w:id="35"/>
    </w:p>
    <w:p w:rsidR="00437215" w:rsidRDefault="008D108F" w:rsidP="00C400B6">
      <w:pPr>
        <w:pStyle w:val="Plattetekst"/>
        <w:spacing w:before="240" w:after="240"/>
        <w:rPr>
          <w:rFonts w:asciiTheme="majorHAnsi" w:hAnsiTheme="majorHAnsi"/>
          <w:lang w:val="nl-BE"/>
        </w:rPr>
      </w:pPr>
      <w:r>
        <w:rPr>
          <w:rFonts w:asciiTheme="majorHAnsi" w:hAnsiTheme="majorHAnsi"/>
          <w:lang w:val="nl-BE"/>
        </w:rPr>
        <w:t>Zoals eerder reeds</w:t>
      </w:r>
      <w:r w:rsidR="00FA51F9">
        <w:rPr>
          <w:rFonts w:asciiTheme="majorHAnsi" w:hAnsiTheme="majorHAnsi"/>
          <w:lang w:val="nl-BE"/>
        </w:rPr>
        <w:t xml:space="preserve"> gezegd, kregen de mutualiteiten heel wat aandacht in het transitieplan van minister Vandeurzen. </w:t>
      </w:r>
      <w:r w:rsidR="004C3BA0">
        <w:rPr>
          <w:rFonts w:asciiTheme="majorHAnsi" w:hAnsiTheme="majorHAnsi"/>
          <w:lang w:val="nl-BE"/>
        </w:rPr>
        <w:t>Zo werden hun maatschappelijk werkers allemaal verplicht zich op te leiden om met personen met dementie te mogen werken (Vandeurzen, 2014). Minister Vandeurzen</w:t>
      </w:r>
      <w:r w:rsidR="003D69CD">
        <w:rPr>
          <w:rFonts w:asciiTheme="majorHAnsi" w:hAnsiTheme="majorHAnsi"/>
          <w:lang w:val="nl-BE"/>
        </w:rPr>
        <w:t xml:space="preserve"> startte op twaalf maart 2015 het contactpunt dementie op. De diensten maatschappelijk werk van de ziekenfondsen lanceerden dit contactpunt same</w:t>
      </w:r>
      <w:r>
        <w:rPr>
          <w:rFonts w:asciiTheme="majorHAnsi" w:hAnsiTheme="majorHAnsi"/>
          <w:lang w:val="nl-BE"/>
        </w:rPr>
        <w:t>n met hem. De bedoeling van die</w:t>
      </w:r>
      <w:r w:rsidR="003D69CD">
        <w:rPr>
          <w:rFonts w:asciiTheme="majorHAnsi" w:hAnsiTheme="majorHAnsi"/>
          <w:lang w:val="nl-BE"/>
        </w:rPr>
        <w:t xml:space="preserve"> oprichting is om hulp- en zorgverleners</w:t>
      </w:r>
      <w:r w:rsidR="00C6071B">
        <w:rPr>
          <w:rFonts w:asciiTheme="majorHAnsi" w:hAnsiTheme="majorHAnsi"/>
          <w:lang w:val="nl-BE"/>
        </w:rPr>
        <w:t>, zoals thuisverpleegkundigen,</w:t>
      </w:r>
      <w:r w:rsidR="003D69CD">
        <w:rPr>
          <w:rFonts w:asciiTheme="majorHAnsi" w:hAnsiTheme="majorHAnsi"/>
          <w:lang w:val="nl-BE"/>
        </w:rPr>
        <w:t xml:space="preserve"> te helpen bij het signaleren van mensen met dementie en hun omgeving die extra ondersteuning kunnen gebruiken. De maatschappelijke diensten van de ziekenfondsen kunnen dus aangesproken worden door professionelen en zij moeten de verdere begeleiding doen</w:t>
      </w:r>
      <w:r w:rsidR="003729B3">
        <w:rPr>
          <w:rFonts w:asciiTheme="majorHAnsi" w:hAnsiTheme="majorHAnsi"/>
          <w:lang w:val="nl-BE"/>
        </w:rPr>
        <w:t xml:space="preserve"> (</w:t>
      </w:r>
      <w:r w:rsidR="0071516B">
        <w:rPr>
          <w:rFonts w:asciiTheme="majorHAnsi" w:hAnsiTheme="majorHAnsi"/>
          <w:lang w:val="nl-BE"/>
        </w:rPr>
        <w:t>Vandeurzen</w:t>
      </w:r>
      <w:r w:rsidR="003729B3">
        <w:rPr>
          <w:rFonts w:asciiTheme="majorHAnsi" w:hAnsiTheme="majorHAnsi"/>
          <w:lang w:val="nl-BE"/>
        </w:rPr>
        <w:t>, 2015)</w:t>
      </w:r>
      <w:r w:rsidR="003D69CD">
        <w:rPr>
          <w:rFonts w:asciiTheme="majorHAnsi" w:hAnsiTheme="majorHAnsi"/>
          <w:lang w:val="nl-BE"/>
        </w:rPr>
        <w:t xml:space="preserve">. </w:t>
      </w:r>
    </w:p>
    <w:p w:rsidR="007A0D33" w:rsidRDefault="007A0D33" w:rsidP="00C400B6">
      <w:pPr>
        <w:pStyle w:val="Plattetekst"/>
        <w:spacing w:before="240" w:after="240"/>
        <w:rPr>
          <w:rFonts w:asciiTheme="majorHAnsi" w:hAnsiTheme="majorHAnsi"/>
          <w:lang w:val="nl-BE"/>
        </w:rPr>
      </w:pPr>
      <w:r>
        <w:rPr>
          <w:rFonts w:asciiTheme="majorHAnsi" w:hAnsiTheme="majorHAnsi"/>
          <w:lang w:val="nl-BE"/>
        </w:rPr>
        <w:t>Hieronder wordt er aangegeven wat er reeds georganiseerd wo</w:t>
      </w:r>
      <w:r w:rsidR="00AA64BD">
        <w:rPr>
          <w:rFonts w:asciiTheme="majorHAnsi" w:hAnsiTheme="majorHAnsi"/>
          <w:lang w:val="nl-BE"/>
        </w:rPr>
        <w:t xml:space="preserve">rdt door verschillende mutualiteiten. Er werd beroep gedaan op de websites </w:t>
      </w:r>
      <w:r w:rsidR="008D108F">
        <w:rPr>
          <w:rFonts w:asciiTheme="majorHAnsi" w:hAnsiTheme="majorHAnsi"/>
          <w:lang w:val="nl-BE"/>
        </w:rPr>
        <w:t>van de mutualiteiten om tot die</w:t>
      </w:r>
      <w:r w:rsidR="00AA64BD">
        <w:rPr>
          <w:rFonts w:asciiTheme="majorHAnsi" w:hAnsiTheme="majorHAnsi"/>
          <w:lang w:val="nl-BE"/>
        </w:rPr>
        <w:t xml:space="preserve"> informatie te komen.</w:t>
      </w:r>
    </w:p>
    <w:p w:rsidR="00FC7AE2" w:rsidRPr="00FC7AE2" w:rsidRDefault="002A639F" w:rsidP="00C400B6">
      <w:pPr>
        <w:pStyle w:val="Kop2"/>
        <w:spacing w:before="240"/>
        <w:rPr>
          <w:lang w:val="nl-BE"/>
        </w:rPr>
      </w:pPr>
      <w:bookmarkStart w:id="36" w:name="_Toc441579608"/>
      <w:bookmarkStart w:id="37" w:name="_Toc453847246"/>
      <w:r>
        <w:rPr>
          <w:lang w:val="nl-BE"/>
        </w:rPr>
        <w:t>Christelijke M</w:t>
      </w:r>
      <w:r w:rsidR="00FC7AE2">
        <w:rPr>
          <w:lang w:val="nl-BE"/>
        </w:rPr>
        <w:t>utualiteit</w:t>
      </w:r>
      <w:bookmarkEnd w:id="36"/>
      <w:bookmarkEnd w:id="37"/>
      <w:r w:rsidR="006341DC">
        <w:rPr>
          <w:lang w:val="nl-BE"/>
        </w:rPr>
        <w:t xml:space="preserve"> </w:t>
      </w:r>
    </w:p>
    <w:p w:rsidR="007F385D" w:rsidRDefault="00FC7AE2" w:rsidP="00C400B6">
      <w:pPr>
        <w:pStyle w:val="Plattetekst"/>
        <w:spacing w:before="240" w:after="240"/>
        <w:rPr>
          <w:rFonts w:asciiTheme="majorHAnsi" w:hAnsiTheme="majorHAnsi"/>
          <w:lang w:val="nl-BE"/>
        </w:rPr>
      </w:pPr>
      <w:r>
        <w:rPr>
          <w:rFonts w:asciiTheme="majorHAnsi" w:hAnsiTheme="majorHAnsi"/>
          <w:lang w:val="nl-BE"/>
        </w:rPr>
        <w:t xml:space="preserve">Omdat de </w:t>
      </w:r>
      <w:r w:rsidR="002A639F">
        <w:rPr>
          <w:rFonts w:asciiTheme="majorHAnsi" w:hAnsiTheme="majorHAnsi"/>
          <w:lang w:val="nl-BE"/>
        </w:rPr>
        <w:t>Christelijke Mutualiteit (</w:t>
      </w:r>
      <w:r>
        <w:rPr>
          <w:rFonts w:asciiTheme="majorHAnsi" w:hAnsiTheme="majorHAnsi"/>
          <w:lang w:val="nl-BE"/>
        </w:rPr>
        <w:t>CM</w:t>
      </w:r>
      <w:r w:rsidR="002A639F">
        <w:rPr>
          <w:rFonts w:asciiTheme="majorHAnsi" w:hAnsiTheme="majorHAnsi"/>
          <w:lang w:val="nl-BE"/>
        </w:rPr>
        <w:t>)</w:t>
      </w:r>
      <w:r>
        <w:rPr>
          <w:rFonts w:asciiTheme="majorHAnsi" w:hAnsiTheme="majorHAnsi"/>
          <w:lang w:val="nl-BE"/>
        </w:rPr>
        <w:t xml:space="preserve"> ervan overtuigd is dat dementie</w:t>
      </w:r>
      <w:r w:rsidR="009039C5">
        <w:rPr>
          <w:rFonts w:asciiTheme="majorHAnsi" w:hAnsiTheme="majorHAnsi"/>
          <w:lang w:val="nl-BE"/>
        </w:rPr>
        <w:t xml:space="preserve"> thuis</w:t>
      </w:r>
      <w:r>
        <w:rPr>
          <w:rFonts w:asciiTheme="majorHAnsi" w:hAnsiTheme="majorHAnsi"/>
          <w:lang w:val="nl-BE"/>
        </w:rPr>
        <w:t xml:space="preserve"> steeds meer en meer voorkomt in onze maatschappij, willen zij </w:t>
      </w:r>
      <w:r w:rsidR="008504B3">
        <w:rPr>
          <w:rFonts w:asciiTheme="majorHAnsi" w:hAnsiTheme="majorHAnsi"/>
          <w:lang w:val="nl-BE"/>
        </w:rPr>
        <w:t xml:space="preserve">onder andere </w:t>
      </w:r>
      <w:r>
        <w:rPr>
          <w:rFonts w:asciiTheme="majorHAnsi" w:hAnsiTheme="majorHAnsi"/>
          <w:lang w:val="nl-BE"/>
        </w:rPr>
        <w:t>extra aandacht besteden aan de mantelzorgers. Ze willen zich inzetten om het d</w:t>
      </w:r>
      <w:r w:rsidR="008D108F">
        <w:rPr>
          <w:rFonts w:asciiTheme="majorHAnsi" w:hAnsiTheme="majorHAnsi"/>
          <w:lang w:val="nl-BE"/>
        </w:rPr>
        <w:t>raagbaar te maken voor hen en da</w:t>
      </w:r>
      <w:r>
        <w:rPr>
          <w:rFonts w:asciiTheme="majorHAnsi" w:hAnsiTheme="majorHAnsi"/>
          <w:lang w:val="nl-BE"/>
        </w:rPr>
        <w:t>t doen ze met een uitgebreid aanbod van mogelijkheden</w:t>
      </w:r>
      <w:r w:rsidR="00B6083E">
        <w:rPr>
          <w:rFonts w:asciiTheme="majorHAnsi" w:hAnsiTheme="majorHAnsi"/>
          <w:lang w:val="nl-BE"/>
        </w:rPr>
        <w:t>. Ook bieden zij ondersteuning naar professionelen toe. Zo gaan er bijvoorbeeld maatschappelijke werkers van de CM aan huis om woonadvies te geven, administratieve ondersteuning et</w:t>
      </w:r>
      <w:r w:rsidR="008D108F">
        <w:rPr>
          <w:rFonts w:asciiTheme="majorHAnsi" w:hAnsiTheme="majorHAnsi"/>
          <w:lang w:val="nl-BE"/>
        </w:rPr>
        <w:t xml:space="preserve"> </w:t>
      </w:r>
      <w:r w:rsidR="00B6083E">
        <w:rPr>
          <w:rFonts w:asciiTheme="majorHAnsi" w:hAnsiTheme="majorHAnsi"/>
          <w:lang w:val="nl-BE"/>
        </w:rPr>
        <w:t>c</w:t>
      </w:r>
      <w:r w:rsidR="008D108F">
        <w:rPr>
          <w:rFonts w:asciiTheme="majorHAnsi" w:hAnsiTheme="majorHAnsi"/>
          <w:lang w:val="nl-BE"/>
        </w:rPr>
        <w:t>etera</w:t>
      </w:r>
      <w:r w:rsidR="00B6083E">
        <w:rPr>
          <w:rFonts w:asciiTheme="majorHAnsi" w:hAnsiTheme="majorHAnsi"/>
          <w:lang w:val="nl-BE"/>
        </w:rPr>
        <w:t>.</w:t>
      </w:r>
      <w:r w:rsidR="00E97932">
        <w:rPr>
          <w:rFonts w:asciiTheme="majorHAnsi" w:hAnsiTheme="majorHAnsi"/>
          <w:lang w:val="nl-BE"/>
        </w:rPr>
        <w:t xml:space="preserve"> (</w:t>
      </w:r>
      <w:r w:rsidR="008142BC">
        <w:rPr>
          <w:rFonts w:asciiTheme="majorHAnsi" w:hAnsiTheme="majorHAnsi"/>
          <w:lang w:val="nl-BE"/>
        </w:rPr>
        <w:t>CM</w:t>
      </w:r>
      <w:r w:rsidR="00E97932">
        <w:rPr>
          <w:rFonts w:asciiTheme="majorHAnsi" w:hAnsiTheme="majorHAnsi"/>
          <w:lang w:val="nl-BE"/>
        </w:rPr>
        <w:t>, 2013)</w:t>
      </w:r>
      <w:r>
        <w:rPr>
          <w:rFonts w:asciiTheme="majorHAnsi" w:hAnsiTheme="majorHAnsi"/>
          <w:lang w:val="nl-BE"/>
        </w:rPr>
        <w:t xml:space="preserve">. </w:t>
      </w:r>
    </w:p>
    <w:p w:rsidR="009039C5" w:rsidRDefault="009039C5" w:rsidP="00C400B6">
      <w:pPr>
        <w:pStyle w:val="Kop3"/>
        <w:spacing w:before="240"/>
        <w:rPr>
          <w:lang w:val="nl-BE"/>
        </w:rPr>
      </w:pPr>
      <w:bookmarkStart w:id="38" w:name="_Toc441579610"/>
      <w:bookmarkStart w:id="39" w:name="_Toc453847247"/>
      <w:r>
        <w:rPr>
          <w:lang w:val="nl-BE"/>
        </w:rPr>
        <w:t>Oppas en nachtzorg bij je thuis</w:t>
      </w:r>
      <w:bookmarkEnd w:id="38"/>
      <w:bookmarkEnd w:id="39"/>
    </w:p>
    <w:p w:rsidR="001E71A2" w:rsidRDefault="00FC7AE2" w:rsidP="00C400B6">
      <w:pPr>
        <w:pStyle w:val="Plattetekst"/>
        <w:spacing w:before="240" w:after="240"/>
        <w:rPr>
          <w:rFonts w:asciiTheme="majorHAnsi" w:hAnsiTheme="majorHAnsi"/>
          <w:lang w:val="nl-BE"/>
        </w:rPr>
      </w:pPr>
      <w:r>
        <w:rPr>
          <w:rFonts w:asciiTheme="majorHAnsi" w:hAnsiTheme="majorHAnsi"/>
          <w:lang w:val="nl-BE"/>
        </w:rPr>
        <w:t xml:space="preserve">De Christelijke Mutualiteit werkt met vrijwilligers die </w:t>
      </w:r>
      <w:r w:rsidR="009B1137">
        <w:rPr>
          <w:rFonts w:asciiTheme="majorHAnsi" w:hAnsiTheme="majorHAnsi"/>
          <w:lang w:val="nl-BE"/>
        </w:rPr>
        <w:t>aan huis gaan bij personen die hulpbehoevend zijn</w:t>
      </w:r>
      <w:r>
        <w:rPr>
          <w:rFonts w:asciiTheme="majorHAnsi" w:hAnsiTheme="majorHAnsi"/>
          <w:lang w:val="nl-BE"/>
        </w:rPr>
        <w:t xml:space="preserve">. </w:t>
      </w:r>
      <w:r w:rsidR="009039C5">
        <w:rPr>
          <w:rFonts w:asciiTheme="majorHAnsi" w:hAnsiTheme="majorHAnsi"/>
          <w:lang w:val="nl-BE"/>
        </w:rPr>
        <w:t>Op die manier krijg</w:t>
      </w:r>
      <w:r w:rsidR="00E20CFC">
        <w:rPr>
          <w:rFonts w:asciiTheme="majorHAnsi" w:hAnsiTheme="majorHAnsi"/>
          <w:lang w:val="nl-BE"/>
        </w:rPr>
        <w:t xml:space="preserve">en </w:t>
      </w:r>
      <w:r w:rsidR="009039C5">
        <w:rPr>
          <w:rFonts w:asciiTheme="majorHAnsi" w:hAnsiTheme="majorHAnsi"/>
          <w:lang w:val="nl-BE"/>
        </w:rPr>
        <w:t>mantelzorger</w:t>
      </w:r>
      <w:r w:rsidR="00E20CFC">
        <w:rPr>
          <w:rFonts w:asciiTheme="majorHAnsi" w:hAnsiTheme="majorHAnsi"/>
          <w:lang w:val="nl-BE"/>
        </w:rPr>
        <w:t>s</w:t>
      </w:r>
      <w:r w:rsidR="009039C5">
        <w:rPr>
          <w:rFonts w:asciiTheme="majorHAnsi" w:hAnsiTheme="majorHAnsi"/>
          <w:lang w:val="nl-BE"/>
        </w:rPr>
        <w:t xml:space="preserve"> de kans om eens iets te doen voor zichzelf. </w:t>
      </w:r>
      <w:r>
        <w:rPr>
          <w:rFonts w:asciiTheme="majorHAnsi" w:hAnsiTheme="majorHAnsi"/>
          <w:lang w:val="nl-BE"/>
        </w:rPr>
        <w:t xml:space="preserve">Zowel personen die erg hulpbehoevend zijn als deze die minder hulpbehoevend zijn, krijgen de kans om een vrijwilliger thuis te ontvangen. </w:t>
      </w:r>
      <w:r w:rsidR="008D108F">
        <w:rPr>
          <w:rFonts w:asciiTheme="majorHAnsi" w:hAnsiTheme="majorHAnsi"/>
          <w:lang w:val="nl-BE"/>
        </w:rPr>
        <w:t>Meestal zal men</w:t>
      </w:r>
      <w:r w:rsidR="009B1137">
        <w:rPr>
          <w:rFonts w:asciiTheme="majorHAnsi" w:hAnsiTheme="majorHAnsi"/>
          <w:lang w:val="nl-BE"/>
        </w:rPr>
        <w:t xml:space="preserve"> terecht</w:t>
      </w:r>
      <w:r w:rsidR="006B0DE3">
        <w:rPr>
          <w:rFonts w:asciiTheme="majorHAnsi" w:hAnsiTheme="majorHAnsi"/>
          <w:lang w:val="nl-BE"/>
        </w:rPr>
        <w:t xml:space="preserve"> komen</w:t>
      </w:r>
      <w:r w:rsidR="009B1137">
        <w:rPr>
          <w:rFonts w:asciiTheme="majorHAnsi" w:hAnsiTheme="majorHAnsi"/>
          <w:lang w:val="nl-BE"/>
        </w:rPr>
        <w:t xml:space="preserve"> bij </w:t>
      </w:r>
      <w:r w:rsidR="00D85E9B">
        <w:rPr>
          <w:rFonts w:asciiTheme="majorHAnsi" w:hAnsiTheme="majorHAnsi"/>
          <w:lang w:val="nl-BE"/>
        </w:rPr>
        <w:t>een echtpaar waarvan de partner</w:t>
      </w:r>
      <w:r w:rsidR="009B1137">
        <w:rPr>
          <w:rFonts w:asciiTheme="majorHAnsi" w:hAnsiTheme="majorHAnsi"/>
          <w:lang w:val="nl-BE"/>
        </w:rPr>
        <w:t xml:space="preserve"> dementie heeft. </w:t>
      </w:r>
      <w:r w:rsidR="00E20CFC">
        <w:rPr>
          <w:rFonts w:asciiTheme="majorHAnsi" w:hAnsiTheme="majorHAnsi"/>
          <w:lang w:val="nl-BE"/>
        </w:rPr>
        <w:t>V</w:t>
      </w:r>
      <w:r>
        <w:rPr>
          <w:rFonts w:asciiTheme="majorHAnsi" w:hAnsiTheme="majorHAnsi"/>
          <w:lang w:val="nl-BE"/>
        </w:rPr>
        <w:t>rijwil</w:t>
      </w:r>
      <w:r w:rsidR="00E20CFC">
        <w:rPr>
          <w:rFonts w:asciiTheme="majorHAnsi" w:hAnsiTheme="majorHAnsi"/>
          <w:lang w:val="nl-BE"/>
        </w:rPr>
        <w:t xml:space="preserve">ligers </w:t>
      </w:r>
      <w:r w:rsidR="00E20CFC">
        <w:rPr>
          <w:rFonts w:asciiTheme="majorHAnsi" w:hAnsiTheme="majorHAnsi"/>
          <w:lang w:val="nl-BE"/>
        </w:rPr>
        <w:lastRenderedPageBreak/>
        <w:t>worden opgeleid om met personen</w:t>
      </w:r>
      <w:r>
        <w:rPr>
          <w:rFonts w:asciiTheme="majorHAnsi" w:hAnsiTheme="majorHAnsi"/>
          <w:lang w:val="nl-BE"/>
        </w:rPr>
        <w:t xml:space="preserve"> met dementie om te gaan maar ze worden</w:t>
      </w:r>
      <w:r w:rsidR="00E20CFC">
        <w:rPr>
          <w:rFonts w:asciiTheme="majorHAnsi" w:hAnsiTheme="majorHAnsi"/>
          <w:lang w:val="nl-BE"/>
        </w:rPr>
        <w:t xml:space="preserve"> er attent op gemaakt dat ook</w:t>
      </w:r>
      <w:r>
        <w:rPr>
          <w:rFonts w:asciiTheme="majorHAnsi" w:hAnsiTheme="majorHAnsi"/>
          <w:lang w:val="nl-BE"/>
        </w:rPr>
        <w:t xml:space="preserve"> ma</w:t>
      </w:r>
      <w:r w:rsidR="009B1137">
        <w:rPr>
          <w:rFonts w:asciiTheme="majorHAnsi" w:hAnsiTheme="majorHAnsi"/>
          <w:lang w:val="nl-BE"/>
        </w:rPr>
        <w:t>ntelzorgers aandacht moeten krijgen</w:t>
      </w:r>
      <w:r w:rsidR="00E20CFC">
        <w:rPr>
          <w:rFonts w:asciiTheme="majorHAnsi" w:hAnsiTheme="majorHAnsi"/>
          <w:lang w:val="nl-BE"/>
        </w:rPr>
        <w:t>. Ze doen activiteiten met personen</w:t>
      </w:r>
      <w:r w:rsidR="009039C5">
        <w:rPr>
          <w:rFonts w:asciiTheme="majorHAnsi" w:hAnsiTheme="majorHAnsi"/>
          <w:lang w:val="nl-BE"/>
        </w:rPr>
        <w:t xml:space="preserve"> met dementie en nemen de verzorging op zich, in </w:t>
      </w:r>
      <w:r w:rsidR="00E607F7">
        <w:rPr>
          <w:rFonts w:asciiTheme="majorHAnsi" w:hAnsiTheme="majorHAnsi"/>
          <w:lang w:val="nl-BE"/>
        </w:rPr>
        <w:t>zoverre dat</w:t>
      </w:r>
      <w:r w:rsidR="009039C5">
        <w:rPr>
          <w:rFonts w:asciiTheme="majorHAnsi" w:hAnsiTheme="majorHAnsi"/>
          <w:lang w:val="nl-BE"/>
        </w:rPr>
        <w:t xml:space="preserve"> mogelijk is. Bijvoorbeeld hulp bieden bij het verplaatsen </w:t>
      </w:r>
      <w:r w:rsidR="00A262AF">
        <w:rPr>
          <w:rFonts w:asciiTheme="majorHAnsi" w:hAnsiTheme="majorHAnsi"/>
          <w:lang w:val="nl-BE"/>
        </w:rPr>
        <w:t xml:space="preserve"> (</w:t>
      </w:r>
      <w:r w:rsidR="008142BC">
        <w:rPr>
          <w:rFonts w:asciiTheme="majorHAnsi" w:hAnsiTheme="majorHAnsi"/>
          <w:lang w:val="nl-BE"/>
        </w:rPr>
        <w:t>CM</w:t>
      </w:r>
      <w:r w:rsidR="00E97932">
        <w:rPr>
          <w:rFonts w:asciiTheme="majorHAnsi" w:hAnsiTheme="majorHAnsi"/>
          <w:lang w:val="nl-BE"/>
        </w:rPr>
        <w:t>, 2013)</w:t>
      </w:r>
      <w:r w:rsidR="009B1137">
        <w:rPr>
          <w:rFonts w:asciiTheme="majorHAnsi" w:hAnsiTheme="majorHAnsi"/>
          <w:lang w:val="nl-BE"/>
        </w:rPr>
        <w:t xml:space="preserve">. </w:t>
      </w:r>
      <w:r w:rsidR="006B0DE3">
        <w:rPr>
          <w:rFonts w:asciiTheme="majorHAnsi" w:hAnsiTheme="majorHAnsi"/>
          <w:lang w:val="nl-BE"/>
        </w:rPr>
        <w:t>Va</w:t>
      </w:r>
      <w:r w:rsidR="009039C5">
        <w:rPr>
          <w:rFonts w:asciiTheme="majorHAnsi" w:hAnsiTheme="majorHAnsi"/>
          <w:lang w:val="nl-BE"/>
        </w:rPr>
        <w:t>nuit het Transitieplan</w:t>
      </w:r>
      <w:r w:rsidR="006B0DE3">
        <w:rPr>
          <w:rFonts w:asciiTheme="majorHAnsi" w:hAnsiTheme="majorHAnsi"/>
          <w:lang w:val="nl-BE"/>
        </w:rPr>
        <w:t xml:space="preserve"> worden de ziekenfondsen verplicht om hun vrijwilligers op te leiden om bij iemand met dementie te mogen gaan (Vandeurzen, 2014).</w:t>
      </w:r>
    </w:p>
    <w:p w:rsidR="00CC6730" w:rsidRDefault="00CC6730" w:rsidP="00C400B6">
      <w:pPr>
        <w:pStyle w:val="Kop3"/>
        <w:spacing w:before="240"/>
        <w:rPr>
          <w:lang w:val="nl-BE"/>
        </w:rPr>
      </w:pPr>
      <w:bookmarkStart w:id="40" w:name="_Toc441579613"/>
      <w:bookmarkStart w:id="41" w:name="_Toc453847248"/>
      <w:r>
        <w:rPr>
          <w:lang w:val="nl-BE"/>
        </w:rPr>
        <w:t>Anders omgaan met dementie</w:t>
      </w:r>
      <w:bookmarkEnd w:id="40"/>
      <w:bookmarkEnd w:id="41"/>
    </w:p>
    <w:p w:rsidR="00CC6730" w:rsidRDefault="00CC6730" w:rsidP="00C400B6">
      <w:pPr>
        <w:pStyle w:val="Plattetekst"/>
        <w:spacing w:before="240" w:after="240"/>
        <w:rPr>
          <w:rFonts w:asciiTheme="majorHAnsi" w:hAnsiTheme="majorHAnsi"/>
          <w:lang w:val="nl-BE"/>
        </w:rPr>
      </w:pPr>
      <w:r>
        <w:rPr>
          <w:rFonts w:asciiTheme="majorHAnsi" w:hAnsiTheme="majorHAnsi"/>
          <w:lang w:val="nl-BE"/>
        </w:rPr>
        <w:t xml:space="preserve">Specifieke cursussen worden aangeboden voor mantelzorgers. </w:t>
      </w:r>
      <w:r w:rsidR="001460DC">
        <w:rPr>
          <w:rFonts w:asciiTheme="majorHAnsi" w:hAnsiTheme="majorHAnsi"/>
          <w:lang w:val="nl-BE"/>
        </w:rPr>
        <w:t xml:space="preserve">In de cursus zijn er drie grote onderdelen. Eerst wordt besproken 'Wat is dementie?' Vervolgens wordt er uitgelegd vanwaar het veranderend gedrag komt. Er wordt aangegeven wat je </w:t>
      </w:r>
      <w:r w:rsidR="00E607F7">
        <w:rPr>
          <w:rFonts w:asciiTheme="majorHAnsi" w:hAnsiTheme="majorHAnsi"/>
          <w:lang w:val="nl-BE"/>
        </w:rPr>
        <w:t>wel of beter</w:t>
      </w:r>
      <w:r w:rsidR="001460DC">
        <w:rPr>
          <w:rFonts w:asciiTheme="majorHAnsi" w:hAnsiTheme="majorHAnsi"/>
          <w:lang w:val="nl-BE"/>
        </w:rPr>
        <w:t xml:space="preserve"> niet kan doen. In het laatste stuk is er aandacht voor het moeilijke gedrag van personen met dementie. Hoe kan men hiermee omgaan. Wat mag </w:t>
      </w:r>
      <w:r w:rsidR="00E607F7">
        <w:rPr>
          <w:rFonts w:asciiTheme="majorHAnsi" w:hAnsiTheme="majorHAnsi"/>
          <w:lang w:val="nl-BE"/>
        </w:rPr>
        <w:t>en wat moet men</w:t>
      </w:r>
      <w:r w:rsidR="001460DC">
        <w:rPr>
          <w:rFonts w:asciiTheme="majorHAnsi" w:hAnsiTheme="majorHAnsi"/>
          <w:lang w:val="nl-BE"/>
        </w:rPr>
        <w:t xml:space="preserve"> doen. Ook over het juridische wordt meer informatie</w:t>
      </w:r>
      <w:r w:rsidR="00E607F7">
        <w:rPr>
          <w:rFonts w:asciiTheme="majorHAnsi" w:hAnsiTheme="majorHAnsi"/>
          <w:lang w:val="nl-BE"/>
        </w:rPr>
        <w:t xml:space="preserve"> meegegeven. </w:t>
      </w:r>
      <w:r w:rsidR="00E607F7">
        <w:rPr>
          <w:rFonts w:asciiTheme="majorHAnsi" w:hAnsiTheme="majorHAnsi"/>
          <w:lang w:val="nl-BE"/>
        </w:rPr>
        <w:br/>
        <w:t>Doordat mensen daa</w:t>
      </w:r>
      <w:r w:rsidR="001460DC">
        <w:rPr>
          <w:rFonts w:asciiTheme="majorHAnsi" w:hAnsiTheme="majorHAnsi"/>
          <w:lang w:val="nl-BE"/>
        </w:rPr>
        <w:t xml:space="preserve">rbij met elkaar kunnen praten en </w:t>
      </w:r>
      <w:r w:rsidR="00E607F7">
        <w:rPr>
          <w:rFonts w:asciiTheme="majorHAnsi" w:hAnsiTheme="majorHAnsi"/>
          <w:lang w:val="nl-BE"/>
        </w:rPr>
        <w:t>vragen kunnen stellen, wordt die</w:t>
      </w:r>
      <w:r w:rsidR="001460DC">
        <w:rPr>
          <w:rFonts w:asciiTheme="majorHAnsi" w:hAnsiTheme="majorHAnsi"/>
          <w:lang w:val="nl-BE"/>
        </w:rPr>
        <w:t xml:space="preserve"> cursus zeer positief ervaren door mantelzorgers</w:t>
      </w:r>
      <w:r w:rsidR="00A262AF">
        <w:rPr>
          <w:rFonts w:asciiTheme="majorHAnsi" w:hAnsiTheme="majorHAnsi"/>
          <w:lang w:val="nl-BE"/>
        </w:rPr>
        <w:t xml:space="preserve"> (</w:t>
      </w:r>
      <w:r w:rsidR="008142BC">
        <w:rPr>
          <w:rFonts w:asciiTheme="majorHAnsi" w:hAnsiTheme="majorHAnsi"/>
          <w:lang w:val="nl-BE"/>
        </w:rPr>
        <w:t>CM</w:t>
      </w:r>
      <w:r w:rsidR="00E97932">
        <w:rPr>
          <w:rFonts w:asciiTheme="majorHAnsi" w:hAnsiTheme="majorHAnsi"/>
          <w:lang w:val="nl-BE"/>
        </w:rPr>
        <w:t>, 2013)</w:t>
      </w:r>
      <w:r w:rsidR="001460DC">
        <w:rPr>
          <w:rFonts w:asciiTheme="majorHAnsi" w:hAnsiTheme="majorHAnsi"/>
          <w:lang w:val="nl-BE"/>
        </w:rPr>
        <w:t>.</w:t>
      </w:r>
    </w:p>
    <w:p w:rsidR="008142BC" w:rsidRDefault="008142BC" w:rsidP="008142BC">
      <w:pPr>
        <w:pStyle w:val="Kop3"/>
        <w:rPr>
          <w:lang w:val="nl-BE"/>
        </w:rPr>
      </w:pPr>
      <w:bookmarkStart w:id="42" w:name="_Toc453847249"/>
      <w:r>
        <w:rPr>
          <w:lang w:val="nl-BE"/>
        </w:rPr>
        <w:t>Gezondheidsbib</w:t>
      </w:r>
      <w:r w:rsidR="0041285D">
        <w:rPr>
          <w:lang w:val="nl-BE"/>
        </w:rPr>
        <w:t>liotheek</w:t>
      </w:r>
      <w:bookmarkEnd w:id="42"/>
      <w:r w:rsidR="0041285D">
        <w:rPr>
          <w:lang w:val="nl-BE"/>
        </w:rPr>
        <w:t xml:space="preserve"> </w:t>
      </w:r>
    </w:p>
    <w:p w:rsidR="008142BC" w:rsidRPr="008142BC" w:rsidRDefault="008142BC" w:rsidP="008142BC">
      <w:pPr>
        <w:pStyle w:val="Plattetekst"/>
        <w:rPr>
          <w:rFonts w:asciiTheme="majorHAnsi" w:hAnsiTheme="majorHAnsi"/>
          <w:lang w:val="nl-BE"/>
        </w:rPr>
      </w:pPr>
      <w:r>
        <w:rPr>
          <w:rFonts w:asciiTheme="majorHAnsi" w:hAnsiTheme="majorHAnsi"/>
          <w:lang w:val="nl-BE"/>
        </w:rPr>
        <w:t>Er is ook een heel groot aanbod aan informatie voor alle mensen die iets zoeken over dementie. De CM verwijst zowel personen met dementie zelf als mantelzorgers of hulpverleners als st</w:t>
      </w:r>
      <w:r w:rsidR="00E607F7">
        <w:rPr>
          <w:rFonts w:asciiTheme="majorHAnsi" w:hAnsiTheme="majorHAnsi"/>
          <w:lang w:val="nl-BE"/>
        </w:rPr>
        <w:t>udenten en leerkrachten naar die</w:t>
      </w:r>
      <w:r>
        <w:rPr>
          <w:rFonts w:asciiTheme="majorHAnsi" w:hAnsiTheme="majorHAnsi"/>
          <w:lang w:val="nl-BE"/>
        </w:rPr>
        <w:t xml:space="preserve"> bib (CM, 2013).</w:t>
      </w:r>
    </w:p>
    <w:p w:rsidR="003A7E57" w:rsidRDefault="003A7E57" w:rsidP="00C400B6">
      <w:pPr>
        <w:pStyle w:val="Kop3"/>
        <w:spacing w:before="240"/>
        <w:rPr>
          <w:lang w:val="nl-BE"/>
        </w:rPr>
      </w:pPr>
      <w:bookmarkStart w:id="43" w:name="_Toc441579616"/>
      <w:bookmarkStart w:id="44" w:name="_Toc453847250"/>
      <w:r>
        <w:rPr>
          <w:lang w:val="nl-BE"/>
        </w:rPr>
        <w:t>Vakantie ziekenzorg CM</w:t>
      </w:r>
      <w:bookmarkEnd w:id="43"/>
      <w:bookmarkEnd w:id="44"/>
    </w:p>
    <w:p w:rsidR="003A7E57" w:rsidRDefault="00231B39" w:rsidP="00C400B6">
      <w:pPr>
        <w:pStyle w:val="Plattetekst"/>
        <w:spacing w:before="240" w:after="240"/>
        <w:rPr>
          <w:rFonts w:asciiTheme="majorHAnsi" w:hAnsiTheme="majorHAnsi"/>
          <w:lang w:val="nl-BE"/>
        </w:rPr>
      </w:pPr>
      <w:r>
        <w:rPr>
          <w:rFonts w:asciiTheme="majorHAnsi" w:hAnsiTheme="majorHAnsi"/>
          <w:lang w:val="nl-BE"/>
        </w:rPr>
        <w:t>Ziekenzorg CM Antwerpen biedt een heel pakket aan vakanties. Eén daarvan is speciaal voor mensen met dementie en hun partner. Samen met vele anderen gaan zij met een gespecialiseerde ploeg op vakantie. Voor de partners is het een week waarin zij tot rust kunnen komen. De medewerkers nemen hun zorgen op een perfecte manier over. Omdat de mantelzorgers mee op vakantie zijn, hoeven ze zich geen zorgen te maken of de verzorging van de partner met dementie goed verloopt</w:t>
      </w:r>
      <w:r w:rsidR="00E20CFC">
        <w:rPr>
          <w:rFonts w:asciiTheme="majorHAnsi" w:hAnsiTheme="majorHAnsi"/>
          <w:lang w:val="nl-BE"/>
        </w:rPr>
        <w:t xml:space="preserve"> (</w:t>
      </w:r>
      <w:r w:rsidR="008142BC">
        <w:rPr>
          <w:rFonts w:asciiTheme="majorHAnsi" w:hAnsiTheme="majorHAnsi"/>
          <w:lang w:val="nl-BE"/>
        </w:rPr>
        <w:t>CM,</w:t>
      </w:r>
      <w:r w:rsidR="00E97932">
        <w:rPr>
          <w:rFonts w:asciiTheme="majorHAnsi" w:hAnsiTheme="majorHAnsi"/>
          <w:lang w:val="nl-BE"/>
        </w:rPr>
        <w:t xml:space="preserve"> 2013)</w:t>
      </w:r>
      <w:r>
        <w:rPr>
          <w:rFonts w:asciiTheme="majorHAnsi" w:hAnsiTheme="majorHAnsi"/>
          <w:lang w:val="nl-BE"/>
        </w:rPr>
        <w:t xml:space="preserve">. </w:t>
      </w:r>
    </w:p>
    <w:p w:rsidR="008142BC" w:rsidRDefault="008142BC" w:rsidP="008142BC">
      <w:pPr>
        <w:pStyle w:val="Kop3"/>
        <w:rPr>
          <w:lang w:val="nl-BE"/>
        </w:rPr>
      </w:pPr>
      <w:bookmarkStart w:id="45" w:name="_Toc453847251"/>
      <w:proofErr w:type="spellStart"/>
      <w:r>
        <w:rPr>
          <w:lang w:val="nl-BE"/>
        </w:rPr>
        <w:lastRenderedPageBreak/>
        <w:t>Demenzo</w:t>
      </w:r>
      <w:proofErr w:type="spellEnd"/>
      <w:r>
        <w:rPr>
          <w:lang w:val="nl-BE"/>
        </w:rPr>
        <w:t xml:space="preserve"> en Tweede Adem</w:t>
      </w:r>
      <w:bookmarkEnd w:id="45"/>
    </w:p>
    <w:p w:rsidR="00847F9F" w:rsidRPr="00584FB3" w:rsidRDefault="008142BC" w:rsidP="00584FB3">
      <w:pPr>
        <w:pStyle w:val="Plattetekst"/>
        <w:rPr>
          <w:rFonts w:asciiTheme="majorHAnsi" w:hAnsiTheme="majorHAnsi"/>
          <w:lang w:val="nl-BE"/>
        </w:rPr>
      </w:pPr>
      <w:proofErr w:type="spellStart"/>
      <w:r>
        <w:rPr>
          <w:rFonts w:asciiTheme="majorHAnsi" w:hAnsiTheme="majorHAnsi"/>
          <w:lang w:val="nl-BE"/>
        </w:rPr>
        <w:t>Demenzo</w:t>
      </w:r>
      <w:proofErr w:type="spellEnd"/>
      <w:r>
        <w:rPr>
          <w:rFonts w:asciiTheme="majorHAnsi" w:hAnsiTheme="majorHAnsi"/>
          <w:lang w:val="nl-BE"/>
        </w:rPr>
        <w:t xml:space="preserve"> en een Tweede Adem zijn gespreksgroepen voor </w:t>
      </w:r>
      <w:r w:rsidR="00584FB3">
        <w:rPr>
          <w:rFonts w:asciiTheme="majorHAnsi" w:hAnsiTheme="majorHAnsi"/>
          <w:lang w:val="nl-BE"/>
        </w:rPr>
        <w:t xml:space="preserve">partners of familieleden van personen met dementie die thuis wonen. </w:t>
      </w:r>
      <w:r w:rsidR="00E607F7">
        <w:rPr>
          <w:rFonts w:asciiTheme="majorHAnsi" w:hAnsiTheme="majorHAnsi"/>
          <w:lang w:val="nl-BE"/>
        </w:rPr>
        <w:t>Positief aan die</w:t>
      </w:r>
      <w:r w:rsidR="00584FB3">
        <w:rPr>
          <w:rFonts w:asciiTheme="majorHAnsi" w:hAnsiTheme="majorHAnsi"/>
          <w:lang w:val="nl-BE"/>
        </w:rPr>
        <w:t xml:space="preserve"> gespreksgroepen is dat het over personen gaat die allemaal te maken hebbe</w:t>
      </w:r>
      <w:r w:rsidR="00E607F7">
        <w:rPr>
          <w:rFonts w:asciiTheme="majorHAnsi" w:hAnsiTheme="majorHAnsi"/>
          <w:lang w:val="nl-BE"/>
        </w:rPr>
        <w:t>n met gelijkaardige situaties. H</w:t>
      </w:r>
      <w:r w:rsidR="00584FB3">
        <w:rPr>
          <w:rFonts w:asciiTheme="majorHAnsi" w:hAnsiTheme="majorHAnsi"/>
          <w:lang w:val="nl-BE"/>
        </w:rPr>
        <w:t>et is de bedoeling d</w:t>
      </w:r>
      <w:r w:rsidR="00E607F7">
        <w:rPr>
          <w:rFonts w:asciiTheme="majorHAnsi" w:hAnsiTheme="majorHAnsi"/>
          <w:lang w:val="nl-BE"/>
        </w:rPr>
        <w:t>at ieder zijn verhaal kwijt kan. A</w:t>
      </w:r>
      <w:r w:rsidR="00584FB3">
        <w:rPr>
          <w:rFonts w:asciiTheme="majorHAnsi" w:hAnsiTheme="majorHAnsi"/>
          <w:lang w:val="nl-BE"/>
        </w:rPr>
        <w:t xml:space="preserve">an de hand van die verhalen probeert men dan, onder professionele begeleiding, </w:t>
      </w:r>
      <w:r w:rsidR="00E607F7">
        <w:rPr>
          <w:rFonts w:asciiTheme="majorHAnsi" w:hAnsiTheme="majorHAnsi"/>
          <w:lang w:val="nl-BE"/>
        </w:rPr>
        <w:t>te kijken wat men</w:t>
      </w:r>
      <w:r w:rsidR="00584FB3">
        <w:rPr>
          <w:rFonts w:asciiTheme="majorHAnsi" w:hAnsiTheme="majorHAnsi"/>
          <w:lang w:val="nl-BE"/>
        </w:rPr>
        <w:t xml:space="preserve"> in di</w:t>
      </w:r>
      <w:r w:rsidR="00E607F7">
        <w:rPr>
          <w:rFonts w:asciiTheme="majorHAnsi" w:hAnsiTheme="majorHAnsi"/>
          <w:lang w:val="nl-BE"/>
        </w:rPr>
        <w:t>e verschillende situaties kan</w:t>
      </w:r>
      <w:r w:rsidR="00584FB3">
        <w:rPr>
          <w:rFonts w:asciiTheme="majorHAnsi" w:hAnsiTheme="majorHAnsi"/>
          <w:lang w:val="nl-BE"/>
        </w:rPr>
        <w:t xml:space="preserve"> doen. Zo leren de aanwezigen van elkaar. Belangrijk hierbij is dat er aandacht is voor hoe men de rol als mantelzorger kan volhouden (CM, 2013). </w:t>
      </w:r>
    </w:p>
    <w:p w:rsidR="00E97932" w:rsidRDefault="00E97932" w:rsidP="00C400B6">
      <w:pPr>
        <w:pStyle w:val="Kop3"/>
        <w:spacing w:before="240"/>
        <w:rPr>
          <w:lang w:val="nl-BE"/>
        </w:rPr>
      </w:pPr>
      <w:bookmarkStart w:id="46" w:name="_Toc441579618"/>
      <w:bookmarkStart w:id="47" w:name="_Toc453847252"/>
      <w:proofErr w:type="spellStart"/>
      <w:r>
        <w:rPr>
          <w:lang w:val="nl-BE"/>
        </w:rPr>
        <w:t>CM-thuizorglijn</w:t>
      </w:r>
      <w:bookmarkEnd w:id="46"/>
      <w:bookmarkEnd w:id="47"/>
      <w:proofErr w:type="spellEnd"/>
    </w:p>
    <w:p w:rsidR="00584FB3" w:rsidRPr="00E97932" w:rsidRDefault="00E97932" w:rsidP="00C400B6">
      <w:pPr>
        <w:pStyle w:val="Plattetekst"/>
        <w:spacing w:before="240" w:after="240"/>
        <w:rPr>
          <w:rFonts w:asciiTheme="majorHAnsi" w:hAnsiTheme="majorHAnsi"/>
          <w:lang w:val="nl-BE"/>
        </w:rPr>
      </w:pPr>
      <w:r>
        <w:rPr>
          <w:rFonts w:asciiTheme="majorHAnsi" w:hAnsiTheme="majorHAnsi"/>
          <w:lang w:val="nl-BE"/>
        </w:rPr>
        <w:t>Vragen betreffende gezinszorg, poetshulp en thuisverpleging kunne</w:t>
      </w:r>
      <w:r w:rsidR="00E607F7">
        <w:rPr>
          <w:rFonts w:asciiTheme="majorHAnsi" w:hAnsiTheme="majorHAnsi"/>
          <w:lang w:val="nl-BE"/>
        </w:rPr>
        <w:t>n gesteld worden via het nummer</w:t>
      </w:r>
      <w:r>
        <w:rPr>
          <w:rFonts w:asciiTheme="majorHAnsi" w:hAnsiTheme="majorHAnsi"/>
          <w:lang w:val="nl-BE"/>
        </w:rPr>
        <w:t xml:space="preserve"> 03 221 95 </w:t>
      </w:r>
      <w:proofErr w:type="spellStart"/>
      <w:r>
        <w:rPr>
          <w:rFonts w:asciiTheme="majorHAnsi" w:hAnsiTheme="majorHAnsi"/>
          <w:lang w:val="nl-BE"/>
        </w:rPr>
        <w:t>95</w:t>
      </w:r>
      <w:proofErr w:type="spellEnd"/>
      <w:r>
        <w:rPr>
          <w:rFonts w:asciiTheme="majorHAnsi" w:hAnsiTheme="majorHAnsi"/>
          <w:lang w:val="nl-BE"/>
        </w:rPr>
        <w:t>. Zo wil de CM een laagdrempelige toegang bieden tot informatie betreffe</w:t>
      </w:r>
      <w:r w:rsidR="00A262AF">
        <w:rPr>
          <w:rFonts w:asciiTheme="majorHAnsi" w:hAnsiTheme="majorHAnsi"/>
          <w:lang w:val="nl-BE"/>
        </w:rPr>
        <w:t>nde bovenstaande onderwerpen (</w:t>
      </w:r>
      <w:r w:rsidR="00B6083E">
        <w:rPr>
          <w:rFonts w:asciiTheme="majorHAnsi" w:hAnsiTheme="majorHAnsi"/>
          <w:lang w:val="nl-BE"/>
        </w:rPr>
        <w:t>Christelijke mutualiteit</w:t>
      </w:r>
      <w:r>
        <w:rPr>
          <w:rFonts w:asciiTheme="majorHAnsi" w:hAnsiTheme="majorHAnsi"/>
          <w:lang w:val="nl-BE"/>
        </w:rPr>
        <w:t xml:space="preserve">, 2013). </w:t>
      </w:r>
    </w:p>
    <w:p w:rsidR="00E97932" w:rsidRDefault="00F13341" w:rsidP="00C400B6">
      <w:pPr>
        <w:pStyle w:val="Kop2"/>
        <w:spacing w:before="240"/>
        <w:rPr>
          <w:lang w:val="nl-BE"/>
        </w:rPr>
      </w:pPr>
      <w:bookmarkStart w:id="48" w:name="_Toc441579619"/>
      <w:bookmarkStart w:id="49" w:name="_Toc453847253"/>
      <w:r>
        <w:rPr>
          <w:lang w:val="nl-BE"/>
        </w:rPr>
        <w:t>Onafhankelijk ziekenfonds</w:t>
      </w:r>
      <w:bookmarkEnd w:id="48"/>
      <w:bookmarkEnd w:id="49"/>
    </w:p>
    <w:p w:rsidR="00C7275B" w:rsidRPr="00C7275B" w:rsidRDefault="00C7275B" w:rsidP="00C7275B">
      <w:pPr>
        <w:pStyle w:val="Plattetekst"/>
        <w:rPr>
          <w:rFonts w:asciiTheme="majorHAnsi" w:hAnsiTheme="majorHAnsi"/>
          <w:lang w:val="nl-BE"/>
        </w:rPr>
      </w:pPr>
      <w:r>
        <w:rPr>
          <w:rFonts w:asciiTheme="majorHAnsi" w:hAnsiTheme="majorHAnsi"/>
          <w:lang w:val="nl-BE"/>
        </w:rPr>
        <w:t xml:space="preserve">Ook het </w:t>
      </w:r>
      <w:r w:rsidR="002A639F">
        <w:rPr>
          <w:rFonts w:asciiTheme="majorHAnsi" w:hAnsiTheme="majorHAnsi"/>
          <w:lang w:val="nl-BE"/>
        </w:rPr>
        <w:t>Onafhankelijk Ziekenfonds (</w:t>
      </w:r>
      <w:r>
        <w:rPr>
          <w:rFonts w:asciiTheme="majorHAnsi" w:hAnsiTheme="majorHAnsi"/>
          <w:lang w:val="nl-BE"/>
        </w:rPr>
        <w:t>OZ</w:t>
      </w:r>
      <w:r w:rsidR="002A639F">
        <w:rPr>
          <w:rFonts w:asciiTheme="majorHAnsi" w:hAnsiTheme="majorHAnsi"/>
          <w:lang w:val="nl-BE"/>
        </w:rPr>
        <w:t>)</w:t>
      </w:r>
      <w:r>
        <w:rPr>
          <w:rFonts w:asciiTheme="majorHAnsi" w:hAnsiTheme="majorHAnsi"/>
          <w:lang w:val="nl-BE"/>
        </w:rPr>
        <w:t xml:space="preserve"> biedt heel wat mogelijkheden voor personen met dementie. Net zoals bij de CM zijn er info- en d</w:t>
      </w:r>
      <w:r w:rsidR="00E607F7">
        <w:rPr>
          <w:rFonts w:asciiTheme="majorHAnsi" w:hAnsiTheme="majorHAnsi"/>
          <w:lang w:val="nl-BE"/>
        </w:rPr>
        <w:t>oesessies voor mantelzorgers,</w:t>
      </w:r>
      <w:r>
        <w:rPr>
          <w:rFonts w:asciiTheme="majorHAnsi" w:hAnsiTheme="majorHAnsi"/>
          <w:lang w:val="nl-BE"/>
        </w:rPr>
        <w:t xml:space="preserve"> is </w:t>
      </w:r>
      <w:r w:rsidR="00E607F7">
        <w:rPr>
          <w:rFonts w:asciiTheme="majorHAnsi" w:hAnsiTheme="majorHAnsi"/>
          <w:lang w:val="nl-BE"/>
        </w:rPr>
        <w:t>er</w:t>
      </w:r>
      <w:r>
        <w:rPr>
          <w:rFonts w:asciiTheme="majorHAnsi" w:hAnsiTheme="majorHAnsi"/>
          <w:lang w:val="nl-BE"/>
        </w:rPr>
        <w:t xml:space="preserve"> een luisterlijn en is </w:t>
      </w:r>
      <w:r w:rsidR="00E607F7">
        <w:rPr>
          <w:rFonts w:asciiTheme="majorHAnsi" w:hAnsiTheme="majorHAnsi"/>
          <w:lang w:val="nl-BE"/>
        </w:rPr>
        <w:t xml:space="preserve">er </w:t>
      </w:r>
      <w:r>
        <w:rPr>
          <w:rFonts w:asciiTheme="majorHAnsi" w:hAnsiTheme="majorHAnsi"/>
          <w:lang w:val="nl-BE"/>
        </w:rPr>
        <w:t>mogelijkheid tot ondersteuning van vrijwilligers. Daar waar de CM vakanties plant voor personen met dementie en hun mantelzorgers, biedt het OZ mogelijkheid tot tijdelijke opvang voor personen met dementie.</w:t>
      </w:r>
      <w:r w:rsidR="00426FA1">
        <w:rPr>
          <w:rFonts w:asciiTheme="majorHAnsi" w:hAnsiTheme="majorHAnsi"/>
          <w:lang w:val="nl-BE"/>
        </w:rPr>
        <w:t xml:space="preserve"> </w:t>
      </w:r>
    </w:p>
    <w:p w:rsidR="00F13341" w:rsidRDefault="00F13341" w:rsidP="00C400B6">
      <w:pPr>
        <w:pStyle w:val="Kop3"/>
        <w:spacing w:before="240"/>
        <w:rPr>
          <w:lang w:val="nl-BE"/>
        </w:rPr>
      </w:pPr>
      <w:bookmarkStart w:id="50" w:name="_Toc441579620"/>
      <w:bookmarkStart w:id="51" w:name="_Toc453847254"/>
      <w:r>
        <w:rPr>
          <w:lang w:val="nl-BE"/>
        </w:rPr>
        <w:t>Ondersteuning op maat</w:t>
      </w:r>
      <w:bookmarkEnd w:id="50"/>
      <w:bookmarkEnd w:id="51"/>
    </w:p>
    <w:p w:rsidR="003729B3" w:rsidRDefault="0053344C" w:rsidP="00C400B6">
      <w:pPr>
        <w:pStyle w:val="Plattetekst"/>
        <w:spacing w:before="240" w:after="240"/>
        <w:rPr>
          <w:rFonts w:asciiTheme="majorHAnsi" w:hAnsiTheme="majorHAnsi"/>
          <w:lang w:val="nl-BE"/>
        </w:rPr>
      </w:pPr>
      <w:r>
        <w:rPr>
          <w:rFonts w:asciiTheme="majorHAnsi" w:hAnsiTheme="majorHAnsi"/>
          <w:lang w:val="nl-BE"/>
        </w:rPr>
        <w:t xml:space="preserve">De sociale dienst van OZ heeft de mogelijkheid om met de personen met dementie en hun mantelzorgers te zoeken naar zorg op maat. Er wordt een persoonlijk begeleidingsplan opgesteld waarbij gekeken wordt naar </w:t>
      </w:r>
      <w:r w:rsidR="00426FA1">
        <w:rPr>
          <w:rFonts w:asciiTheme="majorHAnsi" w:hAnsiTheme="majorHAnsi"/>
          <w:lang w:val="nl-BE"/>
        </w:rPr>
        <w:t>informatie en advies,</w:t>
      </w:r>
      <w:r>
        <w:rPr>
          <w:rFonts w:asciiTheme="majorHAnsi" w:hAnsiTheme="majorHAnsi"/>
          <w:lang w:val="nl-BE"/>
        </w:rPr>
        <w:t xml:space="preserve"> mogelijkheden om erop uit te trekken, opvang, comfort, logistieke ondersteuning, bijscholing en sociaal contact. </w:t>
      </w:r>
      <w:r w:rsidR="00763ADC">
        <w:rPr>
          <w:rFonts w:asciiTheme="majorHAnsi" w:hAnsiTheme="majorHAnsi"/>
          <w:lang w:val="nl-BE"/>
        </w:rPr>
        <w:t>Medewerkers van OZ volgen</w:t>
      </w:r>
      <w:r>
        <w:rPr>
          <w:rFonts w:asciiTheme="majorHAnsi" w:hAnsiTheme="majorHAnsi"/>
          <w:lang w:val="nl-BE"/>
        </w:rPr>
        <w:t xml:space="preserve"> specifieke opleidingen om de patiënt hierin bij te staan</w:t>
      </w:r>
      <w:r w:rsidR="00426FA1">
        <w:rPr>
          <w:rFonts w:asciiTheme="majorHAnsi" w:hAnsiTheme="majorHAnsi"/>
          <w:lang w:val="nl-BE"/>
        </w:rPr>
        <w:t xml:space="preserve"> (</w:t>
      </w:r>
      <w:r w:rsidR="006341DC">
        <w:rPr>
          <w:rFonts w:asciiTheme="majorHAnsi" w:hAnsiTheme="majorHAnsi"/>
          <w:lang w:val="nl-BE"/>
        </w:rPr>
        <w:t>OZ</w:t>
      </w:r>
      <w:r w:rsidR="00295D2E">
        <w:rPr>
          <w:rFonts w:asciiTheme="majorHAnsi" w:hAnsiTheme="majorHAnsi"/>
          <w:lang w:val="nl-BE"/>
        </w:rPr>
        <w:t>, 2016)</w:t>
      </w:r>
      <w:r>
        <w:rPr>
          <w:rFonts w:asciiTheme="majorHAnsi" w:hAnsiTheme="majorHAnsi"/>
          <w:lang w:val="nl-BE"/>
        </w:rPr>
        <w:t xml:space="preserve">. </w:t>
      </w:r>
      <w:bookmarkStart w:id="52" w:name="_Toc441579621"/>
    </w:p>
    <w:p w:rsidR="0053344C" w:rsidRDefault="0053344C" w:rsidP="00C400B6">
      <w:pPr>
        <w:pStyle w:val="Kop3"/>
        <w:spacing w:before="240"/>
        <w:rPr>
          <w:lang w:val="nl-BE"/>
        </w:rPr>
      </w:pPr>
      <w:bookmarkStart w:id="53" w:name="_Toc453847255"/>
      <w:r>
        <w:rPr>
          <w:lang w:val="nl-BE"/>
        </w:rPr>
        <w:lastRenderedPageBreak/>
        <w:t>Info- en doesessies</w:t>
      </w:r>
      <w:bookmarkEnd w:id="52"/>
      <w:bookmarkEnd w:id="53"/>
    </w:p>
    <w:p w:rsidR="00847F9F" w:rsidRDefault="00E607F7" w:rsidP="00C400B6">
      <w:pPr>
        <w:pStyle w:val="Plattetekst"/>
        <w:spacing w:before="240" w:after="240"/>
        <w:rPr>
          <w:rFonts w:asciiTheme="majorHAnsi" w:hAnsiTheme="majorHAnsi"/>
          <w:lang w:val="nl-BE"/>
        </w:rPr>
      </w:pPr>
      <w:r>
        <w:rPr>
          <w:rFonts w:asciiTheme="majorHAnsi" w:hAnsiTheme="majorHAnsi"/>
          <w:lang w:val="nl-BE"/>
        </w:rPr>
        <w:t>De info- en doesessies zijn</w:t>
      </w:r>
      <w:r w:rsidR="0053344C">
        <w:rPr>
          <w:rFonts w:asciiTheme="majorHAnsi" w:hAnsiTheme="majorHAnsi"/>
          <w:lang w:val="nl-BE"/>
        </w:rPr>
        <w:t xml:space="preserve"> specifiek gericht naar de mantelzorgers. Hiermee worden zij geholpen bij de dagelijkse zorgen voor hun partner </w:t>
      </w:r>
      <w:r>
        <w:rPr>
          <w:rFonts w:asciiTheme="majorHAnsi" w:hAnsiTheme="majorHAnsi"/>
          <w:lang w:val="nl-BE"/>
        </w:rPr>
        <w:t xml:space="preserve">of kennis met dementie. Om die </w:t>
      </w:r>
      <w:r w:rsidR="0053344C">
        <w:rPr>
          <w:rFonts w:asciiTheme="majorHAnsi" w:hAnsiTheme="majorHAnsi"/>
          <w:lang w:val="nl-BE"/>
        </w:rPr>
        <w:t>sessies vlot te laten verlopen werkt het Onafhankelijk Ziekenfonds samen met OZ Vitaliteit. Zij zijn gespecia</w:t>
      </w:r>
      <w:r>
        <w:rPr>
          <w:rFonts w:asciiTheme="majorHAnsi" w:hAnsiTheme="majorHAnsi"/>
          <w:lang w:val="nl-BE"/>
        </w:rPr>
        <w:t xml:space="preserve">liseerd in het geven van advies </w:t>
      </w:r>
      <w:r w:rsidR="00B67C05">
        <w:rPr>
          <w:rFonts w:asciiTheme="majorHAnsi" w:hAnsiTheme="majorHAnsi"/>
          <w:lang w:val="nl-BE"/>
        </w:rPr>
        <w:t>(</w:t>
      </w:r>
      <w:r w:rsidR="006341DC">
        <w:rPr>
          <w:rFonts w:asciiTheme="majorHAnsi" w:hAnsiTheme="majorHAnsi"/>
          <w:lang w:val="nl-BE"/>
        </w:rPr>
        <w:t>OZ</w:t>
      </w:r>
      <w:r w:rsidR="00B67C05">
        <w:rPr>
          <w:rFonts w:asciiTheme="majorHAnsi" w:hAnsiTheme="majorHAnsi"/>
          <w:lang w:val="nl-BE"/>
        </w:rPr>
        <w:t>, 2016)</w:t>
      </w:r>
      <w:r w:rsidR="0053344C">
        <w:rPr>
          <w:rFonts w:asciiTheme="majorHAnsi" w:hAnsiTheme="majorHAnsi"/>
          <w:lang w:val="nl-BE"/>
        </w:rPr>
        <w:t xml:space="preserve">. </w:t>
      </w:r>
    </w:p>
    <w:p w:rsidR="0053344C" w:rsidRDefault="0053344C" w:rsidP="00C400B6">
      <w:pPr>
        <w:pStyle w:val="Kop3"/>
        <w:spacing w:before="240"/>
        <w:rPr>
          <w:lang w:val="nl-BE"/>
        </w:rPr>
      </w:pPr>
      <w:bookmarkStart w:id="54" w:name="_Toc441579622"/>
      <w:bookmarkStart w:id="55" w:name="_Toc453847256"/>
      <w:r>
        <w:rPr>
          <w:lang w:val="nl-BE"/>
        </w:rPr>
        <w:t>OZ Luisterlijn</w:t>
      </w:r>
      <w:bookmarkEnd w:id="54"/>
      <w:bookmarkEnd w:id="55"/>
    </w:p>
    <w:p w:rsidR="0053344C" w:rsidRDefault="00E607F7" w:rsidP="00C400B6">
      <w:pPr>
        <w:pStyle w:val="Plattetekst"/>
        <w:spacing w:before="240" w:after="240"/>
        <w:rPr>
          <w:rFonts w:asciiTheme="majorHAnsi" w:hAnsiTheme="majorHAnsi"/>
          <w:lang w:val="nl-BE"/>
        </w:rPr>
      </w:pPr>
      <w:r>
        <w:rPr>
          <w:rFonts w:asciiTheme="majorHAnsi" w:hAnsiTheme="majorHAnsi"/>
          <w:lang w:val="nl-BE"/>
        </w:rPr>
        <w:t>De OZ Luisterlijn</w:t>
      </w:r>
      <w:r w:rsidR="008A36AE">
        <w:rPr>
          <w:rFonts w:asciiTheme="majorHAnsi" w:hAnsiTheme="majorHAnsi"/>
          <w:lang w:val="nl-BE"/>
        </w:rPr>
        <w:t xml:space="preserve"> biedt de mantelzorger of de patiënt zelf de mogelijkheid tot gratis psychologische bijstand. Wanneer mantelzorgers over iets twijfelen, kunnen ze hier </w:t>
      </w:r>
      <w:r>
        <w:rPr>
          <w:rFonts w:asciiTheme="majorHAnsi" w:hAnsiTheme="majorHAnsi"/>
          <w:lang w:val="nl-BE"/>
        </w:rPr>
        <w:t>direct professioneel advies</w:t>
      </w:r>
      <w:r w:rsidR="008A36AE">
        <w:rPr>
          <w:rFonts w:asciiTheme="majorHAnsi" w:hAnsiTheme="majorHAnsi"/>
          <w:lang w:val="nl-BE"/>
        </w:rPr>
        <w:t xml:space="preserve"> krijgen. Wanneer je de eerste keer belt krijg je de psycholoog toegewezen die het best bij je past. Mocht het n</w:t>
      </w:r>
      <w:r w:rsidR="00426FA1">
        <w:rPr>
          <w:rFonts w:asciiTheme="majorHAnsi" w:hAnsiTheme="majorHAnsi"/>
          <w:lang w:val="nl-BE"/>
        </w:rPr>
        <w:t>odig zijn om</w:t>
      </w:r>
      <w:r w:rsidR="008A36AE">
        <w:rPr>
          <w:rFonts w:asciiTheme="majorHAnsi" w:hAnsiTheme="majorHAnsi"/>
          <w:lang w:val="nl-BE"/>
        </w:rPr>
        <w:t xml:space="preserve"> meerdere keren te bellen dan wordt er gekeken of het mogelijk is dat je dezelfde pe</w:t>
      </w:r>
      <w:r>
        <w:rPr>
          <w:rFonts w:asciiTheme="majorHAnsi" w:hAnsiTheme="majorHAnsi"/>
          <w:lang w:val="nl-BE"/>
        </w:rPr>
        <w:t>rsoon aan de lijn kunt krijgen.</w:t>
      </w:r>
      <w:r w:rsidR="008A36AE">
        <w:rPr>
          <w:rFonts w:asciiTheme="majorHAnsi" w:hAnsiTheme="majorHAnsi"/>
          <w:lang w:val="nl-BE"/>
        </w:rPr>
        <w:t xml:space="preserve"> Indien het nodig zou zijn kunnen de psyc</w:t>
      </w:r>
      <w:r>
        <w:rPr>
          <w:rFonts w:asciiTheme="majorHAnsi" w:hAnsiTheme="majorHAnsi"/>
          <w:lang w:val="nl-BE"/>
        </w:rPr>
        <w:t>hologen of psychotherapeuten</w:t>
      </w:r>
      <w:r w:rsidR="008A36AE">
        <w:rPr>
          <w:rFonts w:asciiTheme="majorHAnsi" w:hAnsiTheme="majorHAnsi"/>
          <w:lang w:val="nl-BE"/>
        </w:rPr>
        <w:t xml:space="preserve"> doorverwijzen naar de praktijk van een psycholoog of psychotherapeut. OZ voorziet hier dan geen tussenkomst</w:t>
      </w:r>
      <w:r w:rsidR="00BB4091">
        <w:rPr>
          <w:rFonts w:asciiTheme="majorHAnsi" w:hAnsiTheme="majorHAnsi"/>
          <w:lang w:val="nl-BE"/>
        </w:rPr>
        <w:t xml:space="preserve"> (</w:t>
      </w:r>
      <w:r w:rsidR="006341DC">
        <w:rPr>
          <w:rFonts w:asciiTheme="majorHAnsi" w:hAnsiTheme="majorHAnsi"/>
          <w:lang w:val="nl-BE"/>
        </w:rPr>
        <w:t>OZ</w:t>
      </w:r>
      <w:r w:rsidR="00B67C05">
        <w:rPr>
          <w:rFonts w:asciiTheme="majorHAnsi" w:hAnsiTheme="majorHAnsi"/>
          <w:lang w:val="nl-BE"/>
        </w:rPr>
        <w:t>, 2016)</w:t>
      </w:r>
      <w:r w:rsidR="008A36AE">
        <w:rPr>
          <w:rFonts w:asciiTheme="majorHAnsi" w:hAnsiTheme="majorHAnsi"/>
          <w:lang w:val="nl-BE"/>
        </w:rPr>
        <w:t>.</w:t>
      </w:r>
    </w:p>
    <w:p w:rsidR="00944579" w:rsidRDefault="002C657A" w:rsidP="00C400B6">
      <w:pPr>
        <w:pStyle w:val="Kop3"/>
        <w:spacing w:before="240"/>
        <w:rPr>
          <w:lang w:val="nl-BE"/>
        </w:rPr>
      </w:pPr>
      <w:bookmarkStart w:id="56" w:name="_Toc441579624"/>
      <w:bookmarkStart w:id="57" w:name="_Toc453847257"/>
      <w:r>
        <w:rPr>
          <w:lang w:val="nl-BE"/>
        </w:rPr>
        <w:t>Vrijwilligers</w:t>
      </w:r>
      <w:bookmarkEnd w:id="56"/>
      <w:bookmarkEnd w:id="57"/>
      <w:r w:rsidR="00122BC0">
        <w:rPr>
          <w:lang w:val="nl-BE"/>
        </w:rPr>
        <w:t xml:space="preserve"> </w:t>
      </w:r>
    </w:p>
    <w:p w:rsidR="002C657A" w:rsidRDefault="002C657A" w:rsidP="00C400B6">
      <w:pPr>
        <w:pStyle w:val="Plattetekst"/>
        <w:spacing w:before="240" w:after="240"/>
        <w:rPr>
          <w:rFonts w:asciiTheme="majorHAnsi" w:hAnsiTheme="majorHAnsi"/>
          <w:lang w:val="nl-BE"/>
        </w:rPr>
      </w:pPr>
      <w:r>
        <w:rPr>
          <w:rFonts w:asciiTheme="majorHAnsi" w:hAnsiTheme="majorHAnsi"/>
          <w:lang w:val="nl-BE"/>
        </w:rPr>
        <w:t>Net zoals bij de Christelijke Mutualiteit, kan het OZ vrijwilligers aanbi</w:t>
      </w:r>
      <w:r w:rsidR="00E607F7">
        <w:rPr>
          <w:rFonts w:asciiTheme="majorHAnsi" w:hAnsiTheme="majorHAnsi"/>
          <w:lang w:val="nl-BE"/>
        </w:rPr>
        <w:t xml:space="preserve">eden. Zij komen thuis oppassen, </w:t>
      </w:r>
      <w:r>
        <w:rPr>
          <w:rFonts w:asciiTheme="majorHAnsi" w:hAnsiTheme="majorHAnsi"/>
          <w:lang w:val="nl-BE"/>
        </w:rPr>
        <w:t xml:space="preserve">boodschappen doen of </w:t>
      </w:r>
      <w:r w:rsidR="00E607F7">
        <w:rPr>
          <w:rFonts w:asciiTheme="majorHAnsi" w:hAnsiTheme="majorHAnsi"/>
          <w:lang w:val="nl-BE"/>
        </w:rPr>
        <w:t>instaan voor al het niet-dringend</w:t>
      </w:r>
      <w:r>
        <w:rPr>
          <w:rFonts w:asciiTheme="majorHAnsi" w:hAnsiTheme="majorHAnsi"/>
          <w:lang w:val="nl-BE"/>
        </w:rPr>
        <w:t xml:space="preserve"> ziekenvervoer. Je moet bijvoorbeeld als </w:t>
      </w:r>
      <w:r w:rsidR="00E607F7">
        <w:rPr>
          <w:rFonts w:asciiTheme="majorHAnsi" w:hAnsiTheme="majorHAnsi"/>
          <w:lang w:val="nl-BE"/>
        </w:rPr>
        <w:t>mantelzorger naar de kapper en</w:t>
      </w:r>
      <w:r>
        <w:rPr>
          <w:rFonts w:asciiTheme="majorHAnsi" w:hAnsiTheme="majorHAnsi"/>
          <w:lang w:val="nl-BE"/>
        </w:rPr>
        <w:t xml:space="preserve"> uw partner of familielid met dementie kan niet alleen thuis blijven, dan kan er beroep gedaan worden op </w:t>
      </w:r>
      <w:r w:rsidR="00AB4501">
        <w:rPr>
          <w:rFonts w:asciiTheme="majorHAnsi" w:hAnsiTheme="majorHAnsi"/>
          <w:lang w:val="nl-BE"/>
        </w:rPr>
        <w:t>de vrijwilligers. Ook wanneer</w:t>
      </w:r>
      <w:r>
        <w:rPr>
          <w:rFonts w:asciiTheme="majorHAnsi" w:hAnsiTheme="majorHAnsi"/>
          <w:lang w:val="nl-BE"/>
        </w:rPr>
        <w:t xml:space="preserve"> patiënt</w:t>
      </w:r>
      <w:r w:rsidR="00AB4501">
        <w:rPr>
          <w:rFonts w:asciiTheme="majorHAnsi" w:hAnsiTheme="majorHAnsi"/>
          <w:lang w:val="nl-BE"/>
        </w:rPr>
        <w:t>en</w:t>
      </w:r>
      <w:r>
        <w:rPr>
          <w:rFonts w:asciiTheme="majorHAnsi" w:hAnsiTheme="majorHAnsi"/>
          <w:lang w:val="nl-BE"/>
        </w:rPr>
        <w:t xml:space="preserve"> naar de dokter moet</w:t>
      </w:r>
      <w:r w:rsidR="00AB4501">
        <w:rPr>
          <w:rFonts w:asciiTheme="majorHAnsi" w:hAnsiTheme="majorHAnsi"/>
          <w:lang w:val="nl-BE"/>
        </w:rPr>
        <w:t>en</w:t>
      </w:r>
      <w:r w:rsidR="00E607F7">
        <w:rPr>
          <w:rFonts w:asciiTheme="majorHAnsi" w:hAnsiTheme="majorHAnsi"/>
          <w:lang w:val="nl-BE"/>
        </w:rPr>
        <w:t xml:space="preserve"> en er</w:t>
      </w:r>
      <w:r>
        <w:rPr>
          <w:rFonts w:asciiTheme="majorHAnsi" w:hAnsiTheme="majorHAnsi"/>
          <w:lang w:val="nl-BE"/>
        </w:rPr>
        <w:t xml:space="preserve"> geen vervoer</w:t>
      </w:r>
      <w:r w:rsidR="00E607F7">
        <w:rPr>
          <w:rFonts w:asciiTheme="majorHAnsi" w:hAnsiTheme="majorHAnsi"/>
          <w:lang w:val="nl-BE"/>
        </w:rPr>
        <w:t xml:space="preserve"> is</w:t>
      </w:r>
      <w:r>
        <w:rPr>
          <w:rFonts w:asciiTheme="majorHAnsi" w:hAnsiTheme="majorHAnsi"/>
          <w:lang w:val="nl-BE"/>
        </w:rPr>
        <w:t>, kan men rekenen op de v</w:t>
      </w:r>
      <w:r w:rsidR="00AB4501">
        <w:rPr>
          <w:rFonts w:asciiTheme="majorHAnsi" w:hAnsiTheme="majorHAnsi"/>
          <w:lang w:val="nl-BE"/>
        </w:rPr>
        <w:t xml:space="preserve">rijwilligersorganisatie van OZ </w:t>
      </w:r>
      <w:r w:rsidR="00BB4091">
        <w:rPr>
          <w:rFonts w:asciiTheme="majorHAnsi" w:hAnsiTheme="majorHAnsi"/>
          <w:lang w:val="nl-BE"/>
        </w:rPr>
        <w:t>(</w:t>
      </w:r>
      <w:r w:rsidR="00AB4501">
        <w:rPr>
          <w:rFonts w:asciiTheme="majorHAnsi" w:hAnsiTheme="majorHAnsi"/>
          <w:lang w:val="nl-BE"/>
        </w:rPr>
        <w:t>OZ</w:t>
      </w:r>
      <w:r w:rsidR="00B67C05">
        <w:rPr>
          <w:rFonts w:asciiTheme="majorHAnsi" w:hAnsiTheme="majorHAnsi"/>
          <w:lang w:val="nl-BE"/>
        </w:rPr>
        <w:t>, 2016)</w:t>
      </w:r>
      <w:r w:rsidR="00AF3CE6">
        <w:rPr>
          <w:rFonts w:asciiTheme="majorHAnsi" w:hAnsiTheme="majorHAnsi"/>
          <w:lang w:val="nl-BE"/>
        </w:rPr>
        <w:t xml:space="preserve">. </w:t>
      </w:r>
    </w:p>
    <w:p w:rsidR="00AF3CE6" w:rsidRDefault="00AF3CE6" w:rsidP="00C400B6">
      <w:pPr>
        <w:pStyle w:val="Kop3"/>
        <w:spacing w:before="240"/>
        <w:rPr>
          <w:lang w:val="nl-BE"/>
        </w:rPr>
      </w:pPr>
      <w:bookmarkStart w:id="58" w:name="_Toc441579625"/>
      <w:bookmarkStart w:id="59" w:name="_Toc453847258"/>
      <w:r>
        <w:rPr>
          <w:lang w:val="nl-BE"/>
        </w:rPr>
        <w:t>Tijdelijke opvang</w:t>
      </w:r>
      <w:bookmarkEnd w:id="58"/>
      <w:bookmarkEnd w:id="59"/>
    </w:p>
    <w:p w:rsidR="004A2E34" w:rsidRDefault="00AF3CE6" w:rsidP="00C400B6">
      <w:pPr>
        <w:pStyle w:val="Plattetekst"/>
        <w:spacing w:before="240" w:after="240"/>
        <w:rPr>
          <w:rFonts w:asciiTheme="majorHAnsi" w:hAnsiTheme="majorHAnsi"/>
          <w:lang w:val="nl-BE"/>
        </w:rPr>
      </w:pPr>
      <w:r>
        <w:rPr>
          <w:rFonts w:asciiTheme="majorHAnsi" w:hAnsiTheme="majorHAnsi"/>
          <w:lang w:val="nl-BE"/>
        </w:rPr>
        <w:t xml:space="preserve">Er zijn verschillende mogelijkheden voor tijdelijke opvang. Er is dag- en nachtopvang, kortverblijf en </w:t>
      </w:r>
      <w:proofErr w:type="spellStart"/>
      <w:r>
        <w:rPr>
          <w:rFonts w:asciiTheme="majorHAnsi" w:hAnsiTheme="majorHAnsi"/>
          <w:lang w:val="nl-BE"/>
        </w:rPr>
        <w:t>bejaarden-</w:t>
      </w:r>
      <w:proofErr w:type="spellEnd"/>
      <w:r>
        <w:rPr>
          <w:rFonts w:asciiTheme="majorHAnsi" w:hAnsiTheme="majorHAnsi"/>
          <w:lang w:val="nl-BE"/>
        </w:rPr>
        <w:t xml:space="preserve">, </w:t>
      </w:r>
      <w:proofErr w:type="spellStart"/>
      <w:r>
        <w:rPr>
          <w:rFonts w:asciiTheme="majorHAnsi" w:hAnsiTheme="majorHAnsi"/>
          <w:lang w:val="nl-BE"/>
        </w:rPr>
        <w:t>gezins</w:t>
      </w:r>
      <w:proofErr w:type="spellEnd"/>
      <w:r>
        <w:rPr>
          <w:rFonts w:asciiTheme="majorHAnsi" w:hAnsiTheme="majorHAnsi"/>
          <w:lang w:val="nl-BE"/>
        </w:rPr>
        <w:t xml:space="preserve">- of thuishulp. </w:t>
      </w:r>
      <w:r w:rsidR="00BF5DD5">
        <w:rPr>
          <w:rFonts w:asciiTheme="majorHAnsi" w:hAnsiTheme="majorHAnsi"/>
          <w:lang w:val="nl-BE"/>
        </w:rPr>
        <w:t xml:space="preserve">Partners of mantelzorgers van een persoon met dementie </w:t>
      </w:r>
      <w:r w:rsidR="00E607F7">
        <w:rPr>
          <w:rFonts w:asciiTheme="majorHAnsi" w:hAnsiTheme="majorHAnsi"/>
          <w:lang w:val="nl-BE"/>
        </w:rPr>
        <w:t>kunnen op die</w:t>
      </w:r>
      <w:r w:rsidR="00BF5DD5">
        <w:rPr>
          <w:rFonts w:asciiTheme="majorHAnsi" w:hAnsiTheme="majorHAnsi"/>
          <w:lang w:val="nl-BE"/>
        </w:rPr>
        <w:t xml:space="preserve"> manier een pauze inlassen. Ze krijgen de mogelijkheid om de zorgen even achter zich te laten. Bejaardenhulp, gezinshulp of thuishulp kan ook via de sociale dienst van OZ verkregen worden</w:t>
      </w:r>
      <w:r w:rsidR="00B67C05">
        <w:rPr>
          <w:rFonts w:asciiTheme="majorHAnsi" w:hAnsiTheme="majorHAnsi"/>
          <w:lang w:val="nl-BE"/>
        </w:rPr>
        <w:t xml:space="preserve"> (</w:t>
      </w:r>
      <w:r w:rsidR="00D644AE">
        <w:rPr>
          <w:rFonts w:asciiTheme="majorHAnsi" w:hAnsiTheme="majorHAnsi"/>
          <w:lang w:val="nl-BE"/>
        </w:rPr>
        <w:t>OZ</w:t>
      </w:r>
      <w:r w:rsidR="00B67C05">
        <w:rPr>
          <w:rFonts w:asciiTheme="majorHAnsi" w:hAnsiTheme="majorHAnsi"/>
          <w:lang w:val="nl-BE"/>
        </w:rPr>
        <w:t>, 2016)</w:t>
      </w:r>
      <w:r w:rsidR="00BF5DD5">
        <w:rPr>
          <w:rFonts w:asciiTheme="majorHAnsi" w:hAnsiTheme="majorHAnsi"/>
          <w:lang w:val="nl-BE"/>
        </w:rPr>
        <w:t xml:space="preserve">. </w:t>
      </w:r>
    </w:p>
    <w:p w:rsidR="00533B5A" w:rsidRDefault="00533B5A" w:rsidP="00533B5A">
      <w:pPr>
        <w:pStyle w:val="Kop2"/>
        <w:rPr>
          <w:lang w:val="nl-BE"/>
        </w:rPr>
      </w:pPr>
      <w:bookmarkStart w:id="60" w:name="_Toc453847259"/>
      <w:r w:rsidRPr="00CE3722">
        <w:lastRenderedPageBreak/>
        <w:t>Partena</w:t>
      </w:r>
      <w:bookmarkEnd w:id="60"/>
      <w:r>
        <w:t xml:space="preserve"> </w:t>
      </w:r>
    </w:p>
    <w:p w:rsidR="00533B5A" w:rsidRDefault="00533B5A" w:rsidP="00533B5A">
      <w:pPr>
        <w:pStyle w:val="Plattetekst"/>
        <w:rPr>
          <w:rFonts w:asciiTheme="majorHAnsi" w:hAnsiTheme="majorHAnsi"/>
          <w:lang w:val="nl-BE"/>
        </w:rPr>
      </w:pPr>
      <w:r>
        <w:rPr>
          <w:rFonts w:asciiTheme="majorHAnsi" w:hAnsiTheme="majorHAnsi"/>
          <w:lang w:val="nl-BE"/>
        </w:rPr>
        <w:t xml:space="preserve">Partena biedt, net zoals Bond </w:t>
      </w:r>
      <w:proofErr w:type="spellStart"/>
      <w:r>
        <w:rPr>
          <w:rFonts w:asciiTheme="majorHAnsi" w:hAnsiTheme="majorHAnsi"/>
          <w:lang w:val="nl-BE"/>
        </w:rPr>
        <w:t>Moyson</w:t>
      </w:r>
      <w:proofErr w:type="spellEnd"/>
      <w:r>
        <w:rPr>
          <w:rFonts w:asciiTheme="majorHAnsi" w:hAnsiTheme="majorHAnsi"/>
          <w:lang w:val="nl-BE"/>
        </w:rPr>
        <w:t xml:space="preserve"> thuisverpleging. Om deze professionele di</w:t>
      </w:r>
      <w:r w:rsidR="00E17A0C">
        <w:rPr>
          <w:rFonts w:asciiTheme="majorHAnsi" w:hAnsiTheme="majorHAnsi"/>
          <w:lang w:val="nl-BE"/>
        </w:rPr>
        <w:t>enstverlening te garanderen werkt</w:t>
      </w:r>
      <w:r>
        <w:rPr>
          <w:rFonts w:asciiTheme="majorHAnsi" w:hAnsiTheme="majorHAnsi"/>
          <w:lang w:val="nl-BE"/>
        </w:rPr>
        <w:t xml:space="preserve"> Partena samen met Solidariteit voor het Gezin. Net zoals alle bovenstaande ziekenfondsen zijn er bij Partena ook maatschappelijk werkers en sociaal verpleegkundigen en een uitleendienst. Partena bundelt sinds 1 januari 2014 haar krachten met </w:t>
      </w:r>
      <w:proofErr w:type="spellStart"/>
      <w:r>
        <w:rPr>
          <w:rFonts w:asciiTheme="majorHAnsi" w:hAnsiTheme="majorHAnsi"/>
          <w:lang w:val="nl-BE"/>
        </w:rPr>
        <w:t>Euromut</w:t>
      </w:r>
      <w:proofErr w:type="spellEnd"/>
      <w:r>
        <w:rPr>
          <w:rFonts w:asciiTheme="majorHAnsi" w:hAnsiTheme="majorHAnsi"/>
          <w:lang w:val="nl-BE"/>
        </w:rPr>
        <w:t xml:space="preserve">. Door de fusie kan Partena beter voldoen aan de verwachtingen van alle klanten (Partena, z.j.). </w:t>
      </w:r>
    </w:p>
    <w:p w:rsidR="00533B5A" w:rsidRDefault="00533B5A" w:rsidP="00533B5A">
      <w:pPr>
        <w:pStyle w:val="Kop3"/>
        <w:rPr>
          <w:lang w:val="nl-BE"/>
        </w:rPr>
      </w:pPr>
      <w:bookmarkStart w:id="61" w:name="_Toc453847260"/>
      <w:r>
        <w:rPr>
          <w:lang w:val="nl-BE"/>
        </w:rPr>
        <w:t>Zorgvakanties</w:t>
      </w:r>
      <w:bookmarkEnd w:id="61"/>
    </w:p>
    <w:p w:rsidR="00533B5A" w:rsidRDefault="00533B5A" w:rsidP="00533B5A">
      <w:pPr>
        <w:pStyle w:val="Plattetekst"/>
        <w:rPr>
          <w:rFonts w:asciiTheme="majorHAnsi" w:hAnsiTheme="majorHAnsi"/>
          <w:lang w:val="nl-BE"/>
        </w:rPr>
      </w:pPr>
      <w:r>
        <w:rPr>
          <w:rFonts w:asciiTheme="majorHAnsi" w:hAnsiTheme="majorHAnsi"/>
          <w:lang w:val="nl-BE"/>
        </w:rPr>
        <w:t>Net zoals de CM biedt Partena vakanties aan op maat van zorgvragers. Een gespecialiseerde reisorganisatie staat in voor het regelen van vakanties voor personen die normaal thuiszorg, dialyse of andere medische zorgen nodig hebben en hun m</w:t>
      </w:r>
      <w:r w:rsidR="00E17A0C">
        <w:rPr>
          <w:rFonts w:asciiTheme="majorHAnsi" w:hAnsiTheme="majorHAnsi"/>
          <w:lang w:val="nl-BE"/>
        </w:rPr>
        <w:t>antelzorger(s) (Partena, z.j.)</w:t>
      </w:r>
    </w:p>
    <w:p w:rsidR="00533B5A" w:rsidRDefault="00533B5A" w:rsidP="00533B5A">
      <w:pPr>
        <w:pStyle w:val="Kop3"/>
        <w:rPr>
          <w:lang w:val="nl-BE"/>
        </w:rPr>
      </w:pPr>
      <w:bookmarkStart w:id="62" w:name="_Toc453847261"/>
      <w:r>
        <w:rPr>
          <w:lang w:val="nl-BE"/>
        </w:rPr>
        <w:t>CaddyHome van Delhaize</w:t>
      </w:r>
      <w:bookmarkEnd w:id="62"/>
    </w:p>
    <w:p w:rsidR="00533B5A" w:rsidRPr="00EE3D2D" w:rsidRDefault="00533B5A" w:rsidP="00533B5A">
      <w:pPr>
        <w:pStyle w:val="Plattetekst"/>
        <w:rPr>
          <w:rFonts w:asciiTheme="majorHAnsi" w:hAnsiTheme="majorHAnsi"/>
          <w:lang w:val="nl-BE"/>
        </w:rPr>
      </w:pPr>
      <w:r>
        <w:rPr>
          <w:rFonts w:asciiTheme="majorHAnsi" w:hAnsiTheme="majorHAnsi"/>
          <w:lang w:val="nl-BE"/>
        </w:rPr>
        <w:t>Boodschappen kunnen besteld worden via CaddyHome van Delhaize. Je bestelling kan online of via de telefoon doorgegeven worden. Als lid van Partena heb je tien euro korting bij ee</w:t>
      </w:r>
      <w:r w:rsidR="00E17A0C">
        <w:rPr>
          <w:rFonts w:asciiTheme="majorHAnsi" w:hAnsiTheme="majorHAnsi"/>
          <w:lang w:val="nl-BE"/>
        </w:rPr>
        <w:t>n bestelling vanaf 100 euro. Di</w:t>
      </w:r>
      <w:r>
        <w:rPr>
          <w:rFonts w:asciiTheme="majorHAnsi" w:hAnsiTheme="majorHAnsi"/>
          <w:lang w:val="nl-BE"/>
        </w:rPr>
        <w:t>e bestelling wordt dan aan huis geleverd door een thuiszorgdienst, niet do</w:t>
      </w:r>
      <w:r w:rsidR="00E17A0C">
        <w:rPr>
          <w:rFonts w:asciiTheme="majorHAnsi" w:hAnsiTheme="majorHAnsi"/>
          <w:lang w:val="nl-BE"/>
        </w:rPr>
        <w:t>or Partena zelf (Partena, z.j.)</w:t>
      </w:r>
    </w:p>
    <w:p w:rsidR="00533B5A" w:rsidRDefault="00533B5A" w:rsidP="00533B5A">
      <w:pPr>
        <w:pStyle w:val="Kop3"/>
        <w:rPr>
          <w:lang w:val="nl-BE"/>
        </w:rPr>
      </w:pPr>
      <w:bookmarkStart w:id="63" w:name="_Toc453847262"/>
      <w:r>
        <w:rPr>
          <w:lang w:val="nl-BE"/>
        </w:rPr>
        <w:t>Woningaanpassingen</w:t>
      </w:r>
      <w:bookmarkEnd w:id="63"/>
    </w:p>
    <w:p w:rsidR="00533B5A" w:rsidRDefault="00533B5A" w:rsidP="00533B5A">
      <w:pPr>
        <w:pStyle w:val="Plattetekst"/>
        <w:rPr>
          <w:rFonts w:asciiTheme="majorHAnsi" w:hAnsiTheme="majorHAnsi"/>
          <w:lang w:val="nl-BE"/>
        </w:rPr>
      </w:pPr>
      <w:r>
        <w:rPr>
          <w:rFonts w:asciiTheme="majorHAnsi" w:hAnsiTheme="majorHAnsi"/>
          <w:lang w:val="nl-BE"/>
        </w:rPr>
        <w:t>Partena beschikt over enkele ergotherapeuten die tot bij de mensen thuis komen</w:t>
      </w:r>
      <w:r w:rsidR="00E17A0C">
        <w:rPr>
          <w:rFonts w:asciiTheme="majorHAnsi" w:hAnsiTheme="majorHAnsi"/>
          <w:lang w:val="nl-BE"/>
        </w:rPr>
        <w:t>. Zij geven advies</w:t>
      </w:r>
      <w:r>
        <w:rPr>
          <w:rFonts w:asciiTheme="majorHAnsi" w:hAnsiTheme="majorHAnsi"/>
          <w:lang w:val="nl-BE"/>
        </w:rPr>
        <w:t xml:space="preserve"> over aanpassingen en hulpmiddelen die nodig zijn om een oudere thuis te laten wonen. Samen met de patiënt </w:t>
      </w:r>
      <w:r w:rsidR="00E17A0C">
        <w:rPr>
          <w:rFonts w:asciiTheme="majorHAnsi" w:hAnsiTheme="majorHAnsi"/>
          <w:lang w:val="nl-BE"/>
        </w:rPr>
        <w:t xml:space="preserve">en zijn of </w:t>
      </w:r>
      <w:r>
        <w:rPr>
          <w:rFonts w:asciiTheme="majorHAnsi" w:hAnsiTheme="majorHAnsi"/>
          <w:lang w:val="nl-BE"/>
        </w:rPr>
        <w:t>haar mantelzorgers wordt er gekeken wat er moeilijk gaat en er wordt naar een op</w:t>
      </w:r>
      <w:r w:rsidR="00E17A0C">
        <w:rPr>
          <w:rFonts w:asciiTheme="majorHAnsi" w:hAnsiTheme="majorHAnsi"/>
          <w:lang w:val="nl-BE"/>
        </w:rPr>
        <w:t>lossing gezocht (Partena, z.j.)</w:t>
      </w:r>
      <w:r>
        <w:rPr>
          <w:rFonts w:asciiTheme="majorHAnsi" w:hAnsiTheme="majorHAnsi"/>
          <w:lang w:val="nl-BE"/>
        </w:rPr>
        <w:t xml:space="preserve"> </w:t>
      </w:r>
    </w:p>
    <w:p w:rsidR="00533B5A" w:rsidRDefault="00533B5A" w:rsidP="00533B5A">
      <w:pPr>
        <w:pStyle w:val="Kop3"/>
        <w:rPr>
          <w:lang w:val="nl-BE"/>
        </w:rPr>
      </w:pPr>
      <w:bookmarkStart w:id="64" w:name="_Toc453847263"/>
      <w:r>
        <w:rPr>
          <w:lang w:val="nl-BE"/>
        </w:rPr>
        <w:lastRenderedPageBreak/>
        <w:t>Opvang in dagcentra</w:t>
      </w:r>
      <w:bookmarkEnd w:id="64"/>
    </w:p>
    <w:p w:rsidR="00533B5A" w:rsidRDefault="00533B5A" w:rsidP="00533B5A">
      <w:pPr>
        <w:pStyle w:val="Plattetekst"/>
        <w:rPr>
          <w:rFonts w:asciiTheme="majorHAnsi" w:hAnsiTheme="majorHAnsi"/>
          <w:lang w:val="nl-BE"/>
        </w:rPr>
      </w:pPr>
      <w:r>
        <w:rPr>
          <w:rFonts w:asciiTheme="majorHAnsi" w:hAnsiTheme="majorHAnsi"/>
          <w:lang w:val="nl-BE"/>
        </w:rPr>
        <w:t xml:space="preserve">Partena, LM en OZ voorzien een tussenkomst wanneer een patiënt tijdelijk wordt opgenomen in een kortverblijf. Partena voorziet ook nog eens een tussenkomst voor </w:t>
      </w:r>
      <w:r w:rsidR="00E17A0C">
        <w:rPr>
          <w:rFonts w:asciiTheme="majorHAnsi" w:hAnsiTheme="majorHAnsi"/>
          <w:lang w:val="nl-BE"/>
        </w:rPr>
        <w:t>patiënten die naar een dagcentrum</w:t>
      </w:r>
      <w:r>
        <w:rPr>
          <w:rFonts w:asciiTheme="majorHAnsi" w:hAnsiTheme="majorHAnsi"/>
          <w:lang w:val="nl-BE"/>
        </w:rPr>
        <w:t xml:space="preserve"> gaan. Het ziekenfonds voorziet in een vergoeding van zes euro per </w:t>
      </w:r>
      <w:r w:rsidR="00E17A0C">
        <w:rPr>
          <w:rFonts w:asciiTheme="majorHAnsi" w:hAnsiTheme="majorHAnsi"/>
          <w:lang w:val="nl-BE"/>
        </w:rPr>
        <w:t xml:space="preserve">dag of drie euro per halve dag met een </w:t>
      </w:r>
      <w:r>
        <w:rPr>
          <w:rFonts w:asciiTheme="majorHAnsi" w:hAnsiTheme="majorHAnsi"/>
          <w:lang w:val="nl-BE"/>
        </w:rPr>
        <w:t xml:space="preserve">maximum </w:t>
      </w:r>
      <w:r w:rsidR="00E17A0C">
        <w:rPr>
          <w:rFonts w:asciiTheme="majorHAnsi" w:hAnsiTheme="majorHAnsi"/>
          <w:lang w:val="nl-BE"/>
        </w:rPr>
        <w:t>van 250</w:t>
      </w:r>
      <w:r w:rsidR="00DA6CCD">
        <w:rPr>
          <w:rFonts w:asciiTheme="majorHAnsi" w:hAnsiTheme="majorHAnsi"/>
          <w:lang w:val="nl-BE"/>
        </w:rPr>
        <w:t xml:space="preserve"> euro</w:t>
      </w:r>
      <w:r w:rsidR="00E17A0C">
        <w:rPr>
          <w:rFonts w:asciiTheme="majorHAnsi" w:hAnsiTheme="majorHAnsi"/>
          <w:lang w:val="nl-BE"/>
        </w:rPr>
        <w:t xml:space="preserve"> per jaar (</w:t>
      </w:r>
      <w:proofErr w:type="spellStart"/>
      <w:r w:rsidR="00E17A0C">
        <w:rPr>
          <w:rFonts w:asciiTheme="majorHAnsi" w:hAnsiTheme="majorHAnsi"/>
          <w:lang w:val="nl-BE"/>
        </w:rPr>
        <w:t>Partena</w:t>
      </w:r>
      <w:proofErr w:type="spellEnd"/>
      <w:r w:rsidR="00E17A0C">
        <w:rPr>
          <w:rFonts w:asciiTheme="majorHAnsi" w:hAnsiTheme="majorHAnsi"/>
          <w:lang w:val="nl-BE"/>
        </w:rPr>
        <w:t>, z.j.)</w:t>
      </w:r>
    </w:p>
    <w:p w:rsidR="00533B5A" w:rsidRDefault="00533B5A" w:rsidP="00533B5A">
      <w:pPr>
        <w:pStyle w:val="Kop2"/>
        <w:rPr>
          <w:lang w:val="nl-BE"/>
        </w:rPr>
      </w:pPr>
      <w:bookmarkStart w:id="65" w:name="_Toc453847264"/>
      <w:r>
        <w:rPr>
          <w:lang w:val="nl-BE"/>
        </w:rPr>
        <w:t>Securex</w:t>
      </w:r>
      <w:bookmarkEnd w:id="65"/>
    </w:p>
    <w:p w:rsidR="00533B5A" w:rsidRDefault="00533B5A" w:rsidP="00533B5A">
      <w:pPr>
        <w:pStyle w:val="Plattetekst"/>
        <w:rPr>
          <w:rFonts w:asciiTheme="majorHAnsi" w:hAnsiTheme="majorHAnsi"/>
          <w:lang w:val="nl-BE"/>
        </w:rPr>
      </w:pPr>
      <w:r>
        <w:rPr>
          <w:rFonts w:asciiTheme="majorHAnsi" w:hAnsiTheme="majorHAnsi"/>
          <w:lang w:val="nl-BE"/>
        </w:rPr>
        <w:t>Alle maatschappelijk medewerkers van Securex zijn opgeleid tot dementiekundige basiszorgverleners. Binnen het team van maatschappelijk werkers is er dan nog eens een 'referentiepersoon dementie</w:t>
      </w:r>
      <w:r w:rsidR="006030E1">
        <w:rPr>
          <w:rFonts w:asciiTheme="majorHAnsi" w:hAnsiTheme="majorHAnsi"/>
          <w:lang w:val="nl-BE"/>
        </w:rPr>
        <w:t>’</w:t>
      </w:r>
      <w:r>
        <w:rPr>
          <w:rFonts w:asciiTheme="majorHAnsi" w:hAnsiTheme="majorHAnsi"/>
          <w:lang w:val="nl-BE"/>
        </w:rPr>
        <w:t xml:space="preserve"> aangesteld. Securex </w:t>
      </w:r>
      <w:r w:rsidR="006030E1">
        <w:rPr>
          <w:rFonts w:asciiTheme="majorHAnsi" w:hAnsiTheme="majorHAnsi"/>
          <w:lang w:val="nl-BE"/>
        </w:rPr>
        <w:t>leent ook medisch materiaal uit.</w:t>
      </w:r>
      <w:r>
        <w:rPr>
          <w:rFonts w:asciiTheme="majorHAnsi" w:hAnsiTheme="majorHAnsi"/>
          <w:lang w:val="nl-BE"/>
        </w:rPr>
        <w:t xml:space="preserve"> Ook bij dit ziekenfonds worden tussenkomsten voorzien voor leden die naar een kortverblijf, dagcentra of zorgverblijf gaan (Securex, 2014).</w:t>
      </w:r>
    </w:p>
    <w:p w:rsidR="00272663" w:rsidRDefault="00596651" w:rsidP="00C400B6">
      <w:pPr>
        <w:pStyle w:val="Kop2"/>
        <w:spacing w:before="240"/>
        <w:rPr>
          <w:lang w:val="nl-BE"/>
        </w:rPr>
      </w:pPr>
      <w:bookmarkStart w:id="66" w:name="_Toc441579626"/>
      <w:bookmarkStart w:id="67" w:name="_Toc453847265"/>
      <w:r>
        <w:rPr>
          <w:lang w:val="nl-BE"/>
        </w:rPr>
        <w:t>Liberale M</w:t>
      </w:r>
      <w:r w:rsidR="003311D1">
        <w:rPr>
          <w:lang w:val="nl-BE"/>
        </w:rPr>
        <w:t>utualiteit</w:t>
      </w:r>
      <w:bookmarkEnd w:id="66"/>
      <w:bookmarkEnd w:id="67"/>
      <w:r w:rsidR="00D644AE">
        <w:rPr>
          <w:lang w:val="nl-BE"/>
        </w:rPr>
        <w:t xml:space="preserve"> </w:t>
      </w:r>
    </w:p>
    <w:p w:rsidR="00AB4501" w:rsidRPr="00AB4501" w:rsidRDefault="00AB4501" w:rsidP="00AB4501">
      <w:pPr>
        <w:pStyle w:val="Plattetekst"/>
        <w:rPr>
          <w:rFonts w:asciiTheme="majorHAnsi" w:hAnsiTheme="majorHAnsi"/>
          <w:lang w:val="nl-BE"/>
        </w:rPr>
      </w:pPr>
      <w:r>
        <w:rPr>
          <w:rFonts w:asciiTheme="majorHAnsi" w:hAnsiTheme="majorHAnsi"/>
          <w:lang w:val="nl-BE"/>
        </w:rPr>
        <w:t xml:space="preserve">De website van de </w:t>
      </w:r>
      <w:r w:rsidR="00646844">
        <w:rPr>
          <w:rFonts w:asciiTheme="majorHAnsi" w:hAnsiTheme="majorHAnsi"/>
          <w:lang w:val="nl-BE"/>
        </w:rPr>
        <w:t>Liberale Mutualiteit</w:t>
      </w:r>
      <w:r w:rsidR="002A639F">
        <w:rPr>
          <w:rFonts w:asciiTheme="majorHAnsi" w:hAnsiTheme="majorHAnsi"/>
          <w:lang w:val="nl-BE"/>
        </w:rPr>
        <w:t xml:space="preserve"> (LM)</w:t>
      </w:r>
      <w:r w:rsidR="00646844">
        <w:rPr>
          <w:rFonts w:asciiTheme="majorHAnsi" w:hAnsiTheme="majorHAnsi"/>
          <w:lang w:val="nl-BE"/>
        </w:rPr>
        <w:t xml:space="preserve"> geeft duidelijk</w:t>
      </w:r>
      <w:r>
        <w:rPr>
          <w:rFonts w:asciiTheme="majorHAnsi" w:hAnsiTheme="majorHAnsi"/>
          <w:lang w:val="nl-BE"/>
        </w:rPr>
        <w:t xml:space="preserve"> </w:t>
      </w:r>
      <w:r w:rsidR="00E607F7">
        <w:rPr>
          <w:rFonts w:asciiTheme="majorHAnsi" w:hAnsiTheme="majorHAnsi"/>
          <w:lang w:val="nl-BE"/>
        </w:rPr>
        <w:t>aan dat er</w:t>
      </w:r>
      <w:r>
        <w:rPr>
          <w:rFonts w:asciiTheme="majorHAnsi" w:hAnsiTheme="majorHAnsi"/>
          <w:lang w:val="nl-BE"/>
        </w:rPr>
        <w:t xml:space="preserve"> mogelijkheid </w:t>
      </w:r>
      <w:r w:rsidR="00AA64BD">
        <w:rPr>
          <w:rFonts w:asciiTheme="majorHAnsi" w:hAnsiTheme="majorHAnsi"/>
          <w:lang w:val="nl-BE"/>
        </w:rPr>
        <w:t xml:space="preserve">is </w:t>
      </w:r>
      <w:r>
        <w:rPr>
          <w:rFonts w:asciiTheme="majorHAnsi" w:hAnsiTheme="majorHAnsi"/>
          <w:lang w:val="nl-BE"/>
        </w:rPr>
        <w:t>tot thuisoppas e</w:t>
      </w:r>
      <w:r w:rsidR="00AA64BD">
        <w:rPr>
          <w:rFonts w:asciiTheme="majorHAnsi" w:hAnsiTheme="majorHAnsi"/>
          <w:lang w:val="nl-BE"/>
        </w:rPr>
        <w:t>n kortverblijf voor personen met dementie. Zij hebben</w:t>
      </w:r>
      <w:r>
        <w:rPr>
          <w:rFonts w:asciiTheme="majorHAnsi" w:hAnsiTheme="majorHAnsi"/>
          <w:lang w:val="nl-BE"/>
        </w:rPr>
        <w:t xml:space="preserve"> een vzw opgericht, specifiek voor mensen met dementie</w:t>
      </w:r>
      <w:r w:rsidR="00962325">
        <w:rPr>
          <w:rFonts w:asciiTheme="majorHAnsi" w:hAnsiTheme="majorHAnsi"/>
          <w:lang w:val="nl-BE"/>
        </w:rPr>
        <w:t xml:space="preserve"> (LM, 2015)</w:t>
      </w:r>
      <w:r>
        <w:rPr>
          <w:rFonts w:asciiTheme="majorHAnsi" w:hAnsiTheme="majorHAnsi"/>
          <w:lang w:val="nl-BE"/>
        </w:rPr>
        <w:t xml:space="preserve">.  </w:t>
      </w:r>
    </w:p>
    <w:p w:rsidR="003311D1" w:rsidRDefault="00596651" w:rsidP="00C400B6">
      <w:pPr>
        <w:pStyle w:val="Kop3"/>
        <w:spacing w:before="240"/>
        <w:rPr>
          <w:lang w:val="nl-BE"/>
        </w:rPr>
      </w:pPr>
      <w:bookmarkStart w:id="68" w:name="_Toc441579627"/>
      <w:bookmarkStart w:id="69" w:name="_Toc453847266"/>
      <w:r>
        <w:rPr>
          <w:lang w:val="nl-BE"/>
        </w:rPr>
        <w:t>Tussenkomst thuisoppas en kortverblijf</w:t>
      </w:r>
      <w:bookmarkEnd w:id="68"/>
      <w:bookmarkEnd w:id="69"/>
    </w:p>
    <w:p w:rsidR="00AB4501" w:rsidRDefault="00596651" w:rsidP="00C400B6">
      <w:pPr>
        <w:pStyle w:val="Plattetekst"/>
        <w:spacing w:before="240" w:after="240"/>
        <w:rPr>
          <w:rFonts w:asciiTheme="majorHAnsi" w:hAnsiTheme="majorHAnsi"/>
          <w:lang w:val="nl-BE"/>
        </w:rPr>
      </w:pPr>
      <w:r>
        <w:rPr>
          <w:rFonts w:asciiTheme="majorHAnsi" w:hAnsiTheme="majorHAnsi"/>
          <w:lang w:val="nl-BE"/>
        </w:rPr>
        <w:t>Net zoals bij het Onafhankelijke Ziekenfonds biedt de Liberale Mutualiteit een tussenkomst voor personen met dementie die genieten van een thuisoppas of degene die verblijven in kort</w:t>
      </w:r>
      <w:r w:rsidR="00BF1B75">
        <w:rPr>
          <w:rFonts w:asciiTheme="majorHAnsi" w:hAnsiTheme="majorHAnsi"/>
          <w:lang w:val="nl-BE"/>
        </w:rPr>
        <w:t xml:space="preserve">verblijf </w:t>
      </w:r>
      <w:r w:rsidR="00BB4091">
        <w:rPr>
          <w:rFonts w:asciiTheme="majorHAnsi" w:hAnsiTheme="majorHAnsi"/>
          <w:lang w:val="nl-BE"/>
        </w:rPr>
        <w:t>(</w:t>
      </w:r>
      <w:r w:rsidR="00D644AE">
        <w:rPr>
          <w:rFonts w:asciiTheme="majorHAnsi" w:hAnsiTheme="majorHAnsi"/>
          <w:lang w:val="nl-BE"/>
        </w:rPr>
        <w:t>LM</w:t>
      </w:r>
      <w:r w:rsidR="009F2B76">
        <w:rPr>
          <w:rFonts w:asciiTheme="majorHAnsi" w:hAnsiTheme="majorHAnsi"/>
          <w:lang w:val="nl-BE"/>
        </w:rPr>
        <w:t>, 2015</w:t>
      </w:r>
      <w:r w:rsidR="00BB4091">
        <w:rPr>
          <w:rFonts w:asciiTheme="majorHAnsi" w:hAnsiTheme="majorHAnsi"/>
          <w:lang w:val="nl-BE"/>
        </w:rPr>
        <w:t>)</w:t>
      </w:r>
      <w:r w:rsidR="00A408B7">
        <w:rPr>
          <w:rFonts w:asciiTheme="majorHAnsi" w:hAnsiTheme="majorHAnsi"/>
          <w:lang w:val="nl-BE"/>
        </w:rPr>
        <w:t xml:space="preserve">. </w:t>
      </w:r>
    </w:p>
    <w:p w:rsidR="006C6CAC" w:rsidRDefault="006C6CAC" w:rsidP="00C400B6">
      <w:pPr>
        <w:pStyle w:val="Kop3"/>
        <w:spacing w:before="240"/>
        <w:rPr>
          <w:lang w:val="nl-BE"/>
        </w:rPr>
      </w:pPr>
      <w:bookmarkStart w:id="70" w:name="_Toc441579628"/>
      <w:bookmarkStart w:id="71" w:name="_Toc453847267"/>
      <w:r>
        <w:rPr>
          <w:lang w:val="nl-BE"/>
        </w:rPr>
        <w:t>vzw Liever Thuis LM</w:t>
      </w:r>
      <w:bookmarkEnd w:id="70"/>
      <w:bookmarkEnd w:id="71"/>
    </w:p>
    <w:p w:rsidR="00F30292" w:rsidRDefault="006C6CAC" w:rsidP="00C400B6">
      <w:pPr>
        <w:pStyle w:val="Plattetekst"/>
        <w:spacing w:before="240" w:after="240"/>
        <w:rPr>
          <w:rFonts w:asciiTheme="majorHAnsi" w:hAnsiTheme="majorHAnsi"/>
          <w:lang w:val="nl-BE"/>
        </w:rPr>
      </w:pPr>
      <w:r>
        <w:rPr>
          <w:rFonts w:asciiTheme="majorHAnsi" w:hAnsiTheme="majorHAnsi"/>
          <w:lang w:val="nl-BE"/>
        </w:rPr>
        <w:t xml:space="preserve">De Liberale Mutualiteit richtte de </w:t>
      </w:r>
      <w:r w:rsidR="00F42D3A">
        <w:rPr>
          <w:rFonts w:asciiTheme="majorHAnsi" w:hAnsiTheme="majorHAnsi"/>
          <w:lang w:val="nl-BE"/>
        </w:rPr>
        <w:t>'</w:t>
      </w:r>
      <w:r>
        <w:rPr>
          <w:rFonts w:asciiTheme="majorHAnsi" w:hAnsiTheme="majorHAnsi"/>
          <w:lang w:val="nl-BE"/>
        </w:rPr>
        <w:t>vzw Liever Thuis LM</w:t>
      </w:r>
      <w:r w:rsidR="00F42D3A">
        <w:rPr>
          <w:rFonts w:asciiTheme="majorHAnsi" w:hAnsiTheme="majorHAnsi"/>
          <w:lang w:val="nl-BE"/>
        </w:rPr>
        <w:t>'</w:t>
      </w:r>
      <w:r>
        <w:rPr>
          <w:rFonts w:asciiTheme="majorHAnsi" w:hAnsiTheme="majorHAnsi"/>
          <w:lang w:val="nl-BE"/>
        </w:rPr>
        <w:t xml:space="preserve"> op. Hiermee wil het ziekenfo</w:t>
      </w:r>
      <w:r w:rsidR="00D644AE">
        <w:rPr>
          <w:rFonts w:asciiTheme="majorHAnsi" w:hAnsiTheme="majorHAnsi"/>
          <w:lang w:val="nl-BE"/>
        </w:rPr>
        <w:t xml:space="preserve">nds </w:t>
      </w:r>
      <w:r w:rsidR="00E607F7">
        <w:rPr>
          <w:rFonts w:asciiTheme="majorHAnsi" w:hAnsiTheme="majorHAnsi"/>
          <w:lang w:val="nl-BE"/>
        </w:rPr>
        <w:t xml:space="preserve">niet alleen </w:t>
      </w:r>
      <w:r w:rsidR="00D644AE">
        <w:rPr>
          <w:rFonts w:asciiTheme="majorHAnsi" w:hAnsiTheme="majorHAnsi"/>
          <w:lang w:val="nl-BE"/>
        </w:rPr>
        <w:t>meer aandacht creëren voor</w:t>
      </w:r>
      <w:r>
        <w:rPr>
          <w:rFonts w:asciiTheme="majorHAnsi" w:hAnsiTheme="majorHAnsi"/>
          <w:lang w:val="nl-BE"/>
        </w:rPr>
        <w:t xml:space="preserve"> mensen met dementie maar vooral </w:t>
      </w:r>
      <w:r w:rsidR="00E607F7">
        <w:rPr>
          <w:rFonts w:asciiTheme="majorHAnsi" w:hAnsiTheme="majorHAnsi"/>
          <w:lang w:val="nl-BE"/>
        </w:rPr>
        <w:t xml:space="preserve">ook </w:t>
      </w:r>
      <w:r>
        <w:rPr>
          <w:rFonts w:asciiTheme="majorHAnsi" w:hAnsiTheme="majorHAnsi"/>
          <w:lang w:val="nl-BE"/>
        </w:rPr>
        <w:t>voor hun mantelzorgers. V</w:t>
      </w:r>
      <w:r w:rsidR="00D644AE">
        <w:rPr>
          <w:rFonts w:asciiTheme="majorHAnsi" w:hAnsiTheme="majorHAnsi"/>
          <w:lang w:val="nl-BE"/>
        </w:rPr>
        <w:t>oor ondersteuning kunnen patiënten en hun</w:t>
      </w:r>
      <w:r>
        <w:rPr>
          <w:rFonts w:asciiTheme="majorHAnsi" w:hAnsiTheme="majorHAnsi"/>
          <w:lang w:val="nl-BE"/>
        </w:rPr>
        <w:t xml:space="preserve"> omgeving zeven dagen op zeven en </w:t>
      </w:r>
      <w:r w:rsidR="00E607F7">
        <w:rPr>
          <w:rFonts w:asciiTheme="majorHAnsi" w:hAnsiTheme="majorHAnsi"/>
          <w:lang w:val="nl-BE"/>
        </w:rPr>
        <w:t>24 uur op 24 uur terecht bij de</w:t>
      </w:r>
      <w:r>
        <w:rPr>
          <w:rFonts w:asciiTheme="majorHAnsi" w:hAnsiTheme="majorHAnsi"/>
          <w:lang w:val="nl-BE"/>
        </w:rPr>
        <w:t xml:space="preserve"> vzw. Deze vereniging wordt geholpen door de </w:t>
      </w:r>
      <w:r>
        <w:rPr>
          <w:rFonts w:asciiTheme="majorHAnsi" w:hAnsiTheme="majorHAnsi"/>
          <w:lang w:val="nl-BE"/>
        </w:rPr>
        <w:lastRenderedPageBreak/>
        <w:t>Diens</w:t>
      </w:r>
      <w:r w:rsidR="00E17A0C">
        <w:rPr>
          <w:rFonts w:asciiTheme="majorHAnsi" w:hAnsiTheme="majorHAnsi"/>
          <w:lang w:val="nl-BE"/>
        </w:rPr>
        <w:t>t Maatschappelijk Werk van de Liberale Mutualiteit</w:t>
      </w:r>
      <w:r>
        <w:rPr>
          <w:rFonts w:asciiTheme="majorHAnsi" w:hAnsiTheme="majorHAnsi"/>
          <w:lang w:val="nl-BE"/>
        </w:rPr>
        <w:t xml:space="preserve"> zelf. Zij geven administratieve bijstand en informatie o</w:t>
      </w:r>
      <w:r w:rsidR="00E17A0C">
        <w:rPr>
          <w:rFonts w:asciiTheme="majorHAnsi" w:hAnsiTheme="majorHAnsi"/>
          <w:lang w:val="nl-BE"/>
        </w:rPr>
        <w:t>ver hun sociale rechten. Op die</w:t>
      </w:r>
      <w:r>
        <w:rPr>
          <w:rFonts w:asciiTheme="majorHAnsi" w:hAnsiTheme="majorHAnsi"/>
          <w:lang w:val="nl-BE"/>
        </w:rPr>
        <w:t xml:space="preserve"> manier wordt er gezocht naar zorg op maat</w:t>
      </w:r>
      <w:r w:rsidR="00295D2E">
        <w:rPr>
          <w:rFonts w:asciiTheme="majorHAnsi" w:hAnsiTheme="majorHAnsi"/>
          <w:lang w:val="nl-BE"/>
        </w:rPr>
        <w:t xml:space="preserve"> (</w:t>
      </w:r>
      <w:r w:rsidR="00D644AE">
        <w:rPr>
          <w:rFonts w:asciiTheme="majorHAnsi" w:hAnsiTheme="majorHAnsi"/>
          <w:lang w:val="nl-BE"/>
        </w:rPr>
        <w:t>LM</w:t>
      </w:r>
      <w:r w:rsidR="00295D2E">
        <w:rPr>
          <w:rFonts w:asciiTheme="majorHAnsi" w:hAnsiTheme="majorHAnsi"/>
          <w:lang w:val="nl-BE"/>
        </w:rPr>
        <w:t>, 2012)</w:t>
      </w:r>
      <w:r>
        <w:rPr>
          <w:rFonts w:asciiTheme="majorHAnsi" w:hAnsiTheme="majorHAnsi"/>
          <w:lang w:val="nl-BE"/>
        </w:rPr>
        <w:t xml:space="preserve">. </w:t>
      </w:r>
    </w:p>
    <w:p w:rsidR="00F30292" w:rsidRDefault="00E17A0C" w:rsidP="00C400B6">
      <w:pPr>
        <w:pStyle w:val="Plattetekst"/>
        <w:spacing w:before="240" w:after="240"/>
        <w:rPr>
          <w:rFonts w:asciiTheme="majorHAnsi" w:hAnsiTheme="majorHAnsi"/>
          <w:lang w:val="nl-BE"/>
        </w:rPr>
      </w:pPr>
      <w:r>
        <w:rPr>
          <w:rFonts w:asciiTheme="majorHAnsi" w:hAnsiTheme="majorHAnsi"/>
          <w:lang w:val="nl-BE"/>
        </w:rPr>
        <w:t>Daar</w:t>
      </w:r>
      <w:r w:rsidR="00D644AE">
        <w:rPr>
          <w:rFonts w:asciiTheme="majorHAnsi" w:hAnsiTheme="majorHAnsi"/>
          <w:lang w:val="nl-BE"/>
        </w:rPr>
        <w:t>naast wil de vereniging</w:t>
      </w:r>
      <w:r w:rsidR="00A91F54">
        <w:rPr>
          <w:rFonts w:asciiTheme="majorHAnsi" w:hAnsiTheme="majorHAnsi"/>
          <w:lang w:val="nl-BE"/>
        </w:rPr>
        <w:t xml:space="preserve"> mantelzorger</w:t>
      </w:r>
      <w:r w:rsidR="00D644AE">
        <w:rPr>
          <w:rFonts w:asciiTheme="majorHAnsi" w:hAnsiTheme="majorHAnsi"/>
          <w:lang w:val="nl-BE"/>
        </w:rPr>
        <w:t>s</w:t>
      </w:r>
      <w:r w:rsidR="00A91F54">
        <w:rPr>
          <w:rFonts w:asciiTheme="majorHAnsi" w:hAnsiTheme="majorHAnsi"/>
          <w:lang w:val="nl-BE"/>
        </w:rPr>
        <w:t xml:space="preserve"> of gebruiker</w:t>
      </w:r>
      <w:r w:rsidR="00D644AE">
        <w:rPr>
          <w:rFonts w:asciiTheme="majorHAnsi" w:hAnsiTheme="majorHAnsi"/>
          <w:lang w:val="nl-BE"/>
        </w:rPr>
        <w:t>s</w:t>
      </w:r>
      <w:r w:rsidR="00A91F54">
        <w:rPr>
          <w:rFonts w:asciiTheme="majorHAnsi" w:hAnsiTheme="majorHAnsi"/>
          <w:lang w:val="nl-BE"/>
        </w:rPr>
        <w:t xml:space="preserve"> informeren over </w:t>
      </w:r>
      <w:r>
        <w:rPr>
          <w:rFonts w:asciiTheme="majorHAnsi" w:hAnsiTheme="majorHAnsi"/>
          <w:lang w:val="nl-BE"/>
        </w:rPr>
        <w:t>tegemoetkomingen,</w:t>
      </w:r>
      <w:r w:rsidR="00A91F54">
        <w:rPr>
          <w:rFonts w:asciiTheme="majorHAnsi" w:hAnsiTheme="majorHAnsi"/>
          <w:lang w:val="nl-BE"/>
        </w:rPr>
        <w:t xml:space="preserve"> regelgevingen</w:t>
      </w:r>
      <w:r w:rsidR="00D644AE">
        <w:rPr>
          <w:rFonts w:asciiTheme="majorHAnsi" w:hAnsiTheme="majorHAnsi"/>
          <w:lang w:val="nl-BE"/>
        </w:rPr>
        <w:t xml:space="preserve"> </w:t>
      </w:r>
      <w:r>
        <w:rPr>
          <w:rFonts w:asciiTheme="majorHAnsi" w:hAnsiTheme="majorHAnsi"/>
          <w:lang w:val="nl-BE"/>
        </w:rPr>
        <w:t>en andere onderwerpen die voor mantelzorgers of patiënten belangrijk kunnen zijn</w:t>
      </w:r>
      <w:r w:rsidR="00F30292">
        <w:rPr>
          <w:rFonts w:asciiTheme="majorHAnsi" w:hAnsiTheme="majorHAnsi"/>
          <w:lang w:val="nl-BE"/>
        </w:rPr>
        <w:t>. Er worden brochures opgesteld en er is een ledenblad 'Liever Thuis' over onderwerpen die met de zorg te maken hebben. Als je lid bent van de vereniging ontvang je dit ledenblad vier maal per jaar. Infosessies in Vlaanderen en Brussel zijn er om mantelzorgers bijeen te laten komen en om hen te informeren</w:t>
      </w:r>
      <w:r w:rsidR="00D644AE">
        <w:rPr>
          <w:rFonts w:asciiTheme="majorHAnsi" w:hAnsiTheme="majorHAnsi"/>
          <w:lang w:val="nl-BE"/>
        </w:rPr>
        <w:t xml:space="preserve"> (LM</w:t>
      </w:r>
      <w:r w:rsidR="00376396">
        <w:rPr>
          <w:rFonts w:asciiTheme="majorHAnsi" w:hAnsiTheme="majorHAnsi"/>
          <w:lang w:val="nl-BE"/>
        </w:rPr>
        <w:t>, 2012)</w:t>
      </w:r>
      <w:r w:rsidR="00F30292">
        <w:rPr>
          <w:rFonts w:asciiTheme="majorHAnsi" w:hAnsiTheme="majorHAnsi"/>
          <w:lang w:val="nl-BE"/>
        </w:rPr>
        <w:t xml:space="preserve">. </w:t>
      </w:r>
    </w:p>
    <w:p w:rsidR="00760359" w:rsidRDefault="00F30292" w:rsidP="00C400B6">
      <w:pPr>
        <w:pStyle w:val="Plattetekst"/>
        <w:spacing w:before="240" w:after="240"/>
        <w:rPr>
          <w:rFonts w:asciiTheme="majorHAnsi" w:hAnsiTheme="majorHAnsi"/>
          <w:lang w:val="nl-BE"/>
        </w:rPr>
      </w:pPr>
      <w:r>
        <w:rPr>
          <w:rFonts w:asciiTheme="majorHAnsi" w:hAnsiTheme="majorHAnsi"/>
          <w:lang w:val="nl-BE"/>
        </w:rPr>
        <w:t>Naast het verstrekken van informatie komt de organ</w:t>
      </w:r>
      <w:r w:rsidR="00D644AE">
        <w:rPr>
          <w:rFonts w:asciiTheme="majorHAnsi" w:hAnsiTheme="majorHAnsi"/>
          <w:lang w:val="nl-BE"/>
        </w:rPr>
        <w:t>isatie op voor het belang van</w:t>
      </w:r>
      <w:r>
        <w:rPr>
          <w:rFonts w:asciiTheme="majorHAnsi" w:hAnsiTheme="majorHAnsi"/>
          <w:lang w:val="nl-BE"/>
        </w:rPr>
        <w:t xml:space="preserve"> mantelzorgers. Zo regelt de vzw regelmatig overleg met verschillende organisaties in de zorgsector.</w:t>
      </w:r>
      <w:r w:rsidR="00E17A0C">
        <w:rPr>
          <w:rFonts w:asciiTheme="majorHAnsi" w:hAnsiTheme="majorHAnsi"/>
          <w:lang w:val="nl-BE"/>
        </w:rPr>
        <w:t xml:space="preserve"> Ook</w:t>
      </w:r>
      <w:r>
        <w:rPr>
          <w:rFonts w:asciiTheme="majorHAnsi" w:hAnsiTheme="majorHAnsi"/>
          <w:lang w:val="nl-BE"/>
        </w:rPr>
        <w:t xml:space="preserve"> </w:t>
      </w:r>
      <w:r w:rsidR="00E17A0C">
        <w:rPr>
          <w:rFonts w:asciiTheme="majorHAnsi" w:hAnsiTheme="majorHAnsi"/>
          <w:lang w:val="nl-BE"/>
        </w:rPr>
        <w:t>p</w:t>
      </w:r>
      <w:r>
        <w:rPr>
          <w:rFonts w:asciiTheme="majorHAnsi" w:hAnsiTheme="majorHAnsi"/>
          <w:lang w:val="nl-BE"/>
        </w:rPr>
        <w:t>r</w:t>
      </w:r>
      <w:r w:rsidR="00E17A0C">
        <w:rPr>
          <w:rFonts w:asciiTheme="majorHAnsi" w:hAnsiTheme="majorHAnsi"/>
          <w:lang w:val="nl-BE"/>
        </w:rPr>
        <w:t>oblemen en knelpunten worden er</w:t>
      </w:r>
      <w:r>
        <w:rPr>
          <w:rFonts w:asciiTheme="majorHAnsi" w:hAnsiTheme="majorHAnsi"/>
          <w:lang w:val="nl-BE"/>
        </w:rPr>
        <w:t xml:space="preserve"> besproken</w:t>
      </w:r>
      <w:r w:rsidR="00376396">
        <w:rPr>
          <w:rFonts w:asciiTheme="majorHAnsi" w:hAnsiTheme="majorHAnsi"/>
          <w:lang w:val="nl-BE"/>
        </w:rPr>
        <w:t xml:space="preserve"> </w:t>
      </w:r>
      <w:r>
        <w:rPr>
          <w:rFonts w:asciiTheme="majorHAnsi" w:hAnsiTheme="majorHAnsi"/>
          <w:lang w:val="nl-BE"/>
        </w:rPr>
        <w:t>De dienstverlening wordt gratis aangeboden zodat de toegang laagdrempelig is voor iedereen die hulp nodig heeft of zoekt</w:t>
      </w:r>
      <w:r w:rsidR="00D644AE">
        <w:rPr>
          <w:rFonts w:asciiTheme="majorHAnsi" w:hAnsiTheme="majorHAnsi"/>
          <w:lang w:val="nl-BE"/>
        </w:rPr>
        <w:t xml:space="preserve"> (LM</w:t>
      </w:r>
      <w:r w:rsidR="00376396">
        <w:rPr>
          <w:rFonts w:asciiTheme="majorHAnsi" w:hAnsiTheme="majorHAnsi"/>
          <w:lang w:val="nl-BE"/>
        </w:rPr>
        <w:t>, 2012).</w:t>
      </w:r>
      <w:r>
        <w:rPr>
          <w:rFonts w:asciiTheme="majorHAnsi" w:hAnsiTheme="majorHAnsi"/>
          <w:lang w:val="nl-BE"/>
        </w:rPr>
        <w:t xml:space="preserve"> </w:t>
      </w:r>
    </w:p>
    <w:p w:rsidR="00047FEE" w:rsidRDefault="00047FEE" w:rsidP="00047FEE">
      <w:pPr>
        <w:pStyle w:val="Kop2"/>
        <w:rPr>
          <w:lang w:val="nl-BE"/>
        </w:rPr>
      </w:pPr>
      <w:bookmarkStart w:id="72" w:name="_Toc453847268"/>
      <w:r>
        <w:rPr>
          <w:lang w:val="nl-BE"/>
        </w:rPr>
        <w:t xml:space="preserve">Bond </w:t>
      </w:r>
      <w:proofErr w:type="spellStart"/>
      <w:r>
        <w:rPr>
          <w:lang w:val="nl-BE"/>
        </w:rPr>
        <w:t>Moyson</w:t>
      </w:r>
      <w:bookmarkEnd w:id="72"/>
      <w:proofErr w:type="spellEnd"/>
    </w:p>
    <w:p w:rsidR="00047FEE" w:rsidRDefault="00AA64BD" w:rsidP="00047FEE">
      <w:pPr>
        <w:pStyle w:val="Plattetekst"/>
        <w:rPr>
          <w:rFonts w:asciiTheme="majorHAnsi" w:hAnsiTheme="majorHAnsi"/>
          <w:lang w:val="nl-BE"/>
        </w:rPr>
      </w:pPr>
      <w:r>
        <w:rPr>
          <w:rFonts w:asciiTheme="majorHAnsi" w:hAnsiTheme="majorHAnsi"/>
          <w:lang w:val="nl-BE"/>
        </w:rPr>
        <w:t xml:space="preserve">Net zoals bovenstaande mutualiteiten biedt de Bond </w:t>
      </w:r>
      <w:proofErr w:type="spellStart"/>
      <w:r>
        <w:rPr>
          <w:rFonts w:asciiTheme="majorHAnsi" w:hAnsiTheme="majorHAnsi"/>
          <w:lang w:val="nl-BE"/>
        </w:rPr>
        <w:t>Moyson</w:t>
      </w:r>
      <w:proofErr w:type="spellEnd"/>
      <w:r>
        <w:rPr>
          <w:rFonts w:asciiTheme="majorHAnsi" w:hAnsiTheme="majorHAnsi"/>
          <w:lang w:val="nl-BE"/>
        </w:rPr>
        <w:t xml:space="preserve"> hulpmiddelen aan die personen met dementie kunnen lenen of aankopen. Ook bieden zij vrijwilligers aan die enkele uren bij de persoon met dementie komen of vrijwilligers die instaan voor het vervoer van personen met dementie naar bijvoorbeeld een onderzoek. Maatschappelijk werkers </w:t>
      </w:r>
      <w:r w:rsidR="00420CF2">
        <w:rPr>
          <w:rFonts w:asciiTheme="majorHAnsi" w:hAnsiTheme="majorHAnsi"/>
          <w:lang w:val="nl-BE"/>
        </w:rPr>
        <w:t>staan ook hier in voor alles wat betreft administratie</w:t>
      </w:r>
      <w:r w:rsidR="002A639F">
        <w:rPr>
          <w:rFonts w:asciiTheme="majorHAnsi" w:hAnsiTheme="majorHAnsi"/>
          <w:lang w:val="nl-BE"/>
        </w:rPr>
        <w:t xml:space="preserve">. Bond </w:t>
      </w:r>
      <w:proofErr w:type="spellStart"/>
      <w:r w:rsidR="002A639F">
        <w:rPr>
          <w:rFonts w:asciiTheme="majorHAnsi" w:hAnsiTheme="majorHAnsi"/>
          <w:lang w:val="nl-BE"/>
        </w:rPr>
        <w:t>Moyson</w:t>
      </w:r>
      <w:proofErr w:type="spellEnd"/>
      <w:r w:rsidR="002A639F">
        <w:rPr>
          <w:rFonts w:asciiTheme="majorHAnsi" w:hAnsiTheme="majorHAnsi"/>
          <w:lang w:val="nl-BE"/>
        </w:rPr>
        <w:t xml:space="preserve"> beschikt over een dementieteam. Dit zijn referentieverpleegkundigen die kun</w:t>
      </w:r>
      <w:r w:rsidR="00E17A0C">
        <w:rPr>
          <w:rFonts w:asciiTheme="majorHAnsi" w:hAnsiTheme="majorHAnsi"/>
          <w:lang w:val="nl-BE"/>
        </w:rPr>
        <w:t>nen gecontacteerd worden door</w:t>
      </w:r>
      <w:r w:rsidR="002A639F">
        <w:rPr>
          <w:rFonts w:asciiTheme="majorHAnsi" w:hAnsiTheme="majorHAnsi"/>
          <w:lang w:val="nl-BE"/>
        </w:rPr>
        <w:t xml:space="preserve"> thuisverpleegkund</w:t>
      </w:r>
      <w:r w:rsidR="00E17A0C">
        <w:rPr>
          <w:rFonts w:asciiTheme="majorHAnsi" w:hAnsiTheme="majorHAnsi"/>
          <w:lang w:val="nl-BE"/>
        </w:rPr>
        <w:t>igen of andere thuiszorgdiensten</w:t>
      </w:r>
      <w:r w:rsidR="002A639F">
        <w:rPr>
          <w:rFonts w:asciiTheme="majorHAnsi" w:hAnsiTheme="majorHAnsi"/>
          <w:lang w:val="nl-BE"/>
        </w:rPr>
        <w:t xml:space="preserve">. Zij geven advies rond personen met dementie thuis. Dit ziekenfonds beschikt dan ook over eigen thuisverpleegkundigen die instaan voor alle nodige zorgen aan huis (Bond </w:t>
      </w:r>
      <w:proofErr w:type="spellStart"/>
      <w:r w:rsidR="002A639F">
        <w:rPr>
          <w:rFonts w:asciiTheme="majorHAnsi" w:hAnsiTheme="majorHAnsi"/>
          <w:lang w:val="nl-BE"/>
        </w:rPr>
        <w:t>Moyson</w:t>
      </w:r>
      <w:proofErr w:type="spellEnd"/>
      <w:r w:rsidR="002A639F">
        <w:rPr>
          <w:rFonts w:asciiTheme="majorHAnsi" w:hAnsiTheme="majorHAnsi"/>
          <w:lang w:val="nl-BE"/>
        </w:rPr>
        <w:t>, z.j.)</w:t>
      </w:r>
    </w:p>
    <w:p w:rsidR="00420CF2" w:rsidRDefault="00420CF2" w:rsidP="00420CF2">
      <w:pPr>
        <w:pStyle w:val="Kop3"/>
        <w:rPr>
          <w:lang w:val="nl-BE"/>
        </w:rPr>
      </w:pPr>
      <w:bookmarkStart w:id="73" w:name="_Toc453847269"/>
      <w:r>
        <w:rPr>
          <w:lang w:val="nl-BE"/>
        </w:rPr>
        <w:lastRenderedPageBreak/>
        <w:t>De Bovenkamer</w:t>
      </w:r>
      <w:bookmarkEnd w:id="73"/>
    </w:p>
    <w:p w:rsidR="00420CF2" w:rsidRDefault="00420CF2" w:rsidP="00420CF2">
      <w:pPr>
        <w:pStyle w:val="Plattetekst"/>
        <w:rPr>
          <w:rFonts w:asciiTheme="majorHAnsi" w:hAnsiTheme="majorHAnsi"/>
          <w:lang w:val="nl-BE"/>
        </w:rPr>
      </w:pPr>
      <w:r>
        <w:rPr>
          <w:rFonts w:asciiTheme="majorHAnsi" w:hAnsiTheme="majorHAnsi"/>
          <w:lang w:val="nl-BE"/>
        </w:rPr>
        <w:t xml:space="preserve">De Bovenkamer is het eerste dementiespel. Het is een gezelschapsspel voor iedereen, vanaf twaalf jaar, die geïnteresseerd is in dementie. Het is een uniek spel waarbij je verloren voorwerpen moet zoeken door vragen op te lossen. Aan de hand van de vragen komt men steeds meer te weten over de aandoening. Bond </w:t>
      </w:r>
      <w:proofErr w:type="spellStart"/>
      <w:r>
        <w:rPr>
          <w:rFonts w:asciiTheme="majorHAnsi" w:hAnsiTheme="majorHAnsi"/>
          <w:lang w:val="nl-BE"/>
        </w:rPr>
        <w:t>Moyson</w:t>
      </w:r>
      <w:proofErr w:type="spellEnd"/>
      <w:r>
        <w:rPr>
          <w:rFonts w:asciiTheme="majorHAnsi" w:hAnsiTheme="majorHAnsi"/>
          <w:lang w:val="nl-BE"/>
        </w:rPr>
        <w:t xml:space="preserve"> wil me</w:t>
      </w:r>
      <w:r w:rsidR="00E17A0C">
        <w:rPr>
          <w:rFonts w:asciiTheme="majorHAnsi" w:hAnsiTheme="majorHAnsi"/>
          <w:lang w:val="nl-BE"/>
        </w:rPr>
        <w:t>t dit spel dementie</w:t>
      </w:r>
      <w:r>
        <w:rPr>
          <w:rFonts w:asciiTheme="majorHAnsi" w:hAnsiTheme="majorHAnsi"/>
          <w:lang w:val="nl-BE"/>
        </w:rPr>
        <w:t xml:space="preserve"> bespreekbaar maken</w:t>
      </w:r>
      <w:r w:rsidR="002A639F">
        <w:rPr>
          <w:rFonts w:asciiTheme="majorHAnsi" w:hAnsiTheme="majorHAnsi"/>
          <w:lang w:val="nl-BE"/>
        </w:rPr>
        <w:t xml:space="preserve"> (Bond </w:t>
      </w:r>
      <w:proofErr w:type="spellStart"/>
      <w:r w:rsidR="002A639F">
        <w:rPr>
          <w:rFonts w:asciiTheme="majorHAnsi" w:hAnsiTheme="majorHAnsi"/>
          <w:lang w:val="nl-BE"/>
        </w:rPr>
        <w:t>Moyson</w:t>
      </w:r>
      <w:proofErr w:type="spellEnd"/>
      <w:r w:rsidR="002A639F">
        <w:rPr>
          <w:rFonts w:asciiTheme="majorHAnsi" w:hAnsiTheme="majorHAnsi"/>
          <w:lang w:val="nl-BE"/>
        </w:rPr>
        <w:t>, z.j.)</w:t>
      </w:r>
      <w:r>
        <w:rPr>
          <w:rFonts w:asciiTheme="majorHAnsi" w:hAnsiTheme="majorHAnsi"/>
          <w:lang w:val="nl-BE"/>
        </w:rPr>
        <w:t xml:space="preserve">. </w:t>
      </w:r>
    </w:p>
    <w:p w:rsidR="00420CF2" w:rsidRDefault="00420CF2" w:rsidP="00420CF2">
      <w:pPr>
        <w:pStyle w:val="Kop3"/>
        <w:rPr>
          <w:lang w:val="nl-BE"/>
        </w:rPr>
      </w:pPr>
      <w:bookmarkStart w:id="74" w:name="_Toc453847270"/>
      <w:proofErr w:type="spellStart"/>
      <w:r>
        <w:rPr>
          <w:lang w:val="nl-BE"/>
        </w:rPr>
        <w:t>S-Plus</w:t>
      </w:r>
      <w:bookmarkEnd w:id="74"/>
      <w:proofErr w:type="spellEnd"/>
    </w:p>
    <w:p w:rsidR="002A639F" w:rsidRPr="002A639F" w:rsidRDefault="00420CF2" w:rsidP="002A639F">
      <w:pPr>
        <w:pStyle w:val="Plattetekst"/>
        <w:spacing w:before="240" w:after="240"/>
        <w:rPr>
          <w:rFonts w:asciiTheme="majorHAnsi" w:hAnsiTheme="majorHAnsi"/>
          <w:lang w:val="nl-BE"/>
        </w:rPr>
      </w:pPr>
      <w:proofErr w:type="spellStart"/>
      <w:r>
        <w:rPr>
          <w:rFonts w:asciiTheme="majorHAnsi" w:hAnsiTheme="majorHAnsi"/>
          <w:lang w:val="nl-BE"/>
        </w:rPr>
        <w:t>S-Plus</w:t>
      </w:r>
      <w:proofErr w:type="spellEnd"/>
      <w:r>
        <w:rPr>
          <w:rFonts w:asciiTheme="majorHAnsi" w:hAnsiTheme="majorHAnsi"/>
          <w:lang w:val="nl-BE"/>
        </w:rPr>
        <w:t xml:space="preserve">, een seniorenvereniging van Bond </w:t>
      </w:r>
      <w:proofErr w:type="spellStart"/>
      <w:r>
        <w:rPr>
          <w:rFonts w:asciiTheme="majorHAnsi" w:hAnsiTheme="majorHAnsi"/>
          <w:lang w:val="nl-BE"/>
        </w:rPr>
        <w:t>Moyson</w:t>
      </w:r>
      <w:proofErr w:type="spellEnd"/>
      <w:r>
        <w:rPr>
          <w:rFonts w:asciiTheme="majorHAnsi" w:hAnsiTheme="majorHAnsi"/>
          <w:lang w:val="nl-BE"/>
        </w:rPr>
        <w:t xml:space="preserve">, staat paraat voor 50-plussers en organiseert allerlei activiteiten voor hen. In november 2013 kwamen </w:t>
      </w:r>
      <w:proofErr w:type="spellStart"/>
      <w:r>
        <w:rPr>
          <w:rFonts w:asciiTheme="majorHAnsi" w:hAnsiTheme="majorHAnsi"/>
          <w:lang w:val="nl-BE"/>
        </w:rPr>
        <w:t>S-plus</w:t>
      </w:r>
      <w:proofErr w:type="spellEnd"/>
      <w:r>
        <w:rPr>
          <w:rFonts w:asciiTheme="majorHAnsi" w:hAnsiTheme="majorHAnsi"/>
          <w:lang w:val="nl-BE"/>
        </w:rPr>
        <w:t xml:space="preserve"> medewerkers tot een nieuw concept, namelijk de voelschorten. Ze maken uit allerlei materiale</w:t>
      </w:r>
      <w:r w:rsidR="00E17A0C">
        <w:rPr>
          <w:rFonts w:asciiTheme="majorHAnsi" w:hAnsiTheme="majorHAnsi"/>
          <w:lang w:val="nl-BE"/>
        </w:rPr>
        <w:t>n, zoals wol, parels, ritsen et cetera</w:t>
      </w:r>
      <w:r>
        <w:rPr>
          <w:rFonts w:asciiTheme="majorHAnsi" w:hAnsiTheme="majorHAnsi"/>
          <w:lang w:val="nl-BE"/>
        </w:rPr>
        <w:t xml:space="preserve"> een voelschort voor personen met dementie. Mensen met dementie blijken de schorten aangenaam te vinden. Het blijkt voor hen een aangename bezigheid en aanwezigheid te zijn. De makers van de schorten voelen zich nuttig, ze hebben een bezigheid en ze beteken iets voor iemand anders. </w:t>
      </w:r>
      <w:r w:rsidR="00E17A0C">
        <w:rPr>
          <w:rFonts w:asciiTheme="majorHAnsi" w:hAnsiTheme="majorHAnsi"/>
          <w:lang w:val="nl-BE"/>
        </w:rPr>
        <w:t xml:space="preserve">De actieve en jongere senioren zetten zich in voor kwetsbaardere ouderen. </w:t>
      </w:r>
      <w:r>
        <w:rPr>
          <w:rFonts w:asciiTheme="majorHAnsi" w:hAnsiTheme="majorHAnsi"/>
          <w:lang w:val="nl-BE"/>
        </w:rPr>
        <w:t>Verder in deze bachelorproef wordt dieper ingegaan over personen met dementie en hun ta</w:t>
      </w:r>
      <w:r w:rsidR="002A639F">
        <w:rPr>
          <w:rFonts w:asciiTheme="majorHAnsi" w:hAnsiTheme="majorHAnsi"/>
          <w:lang w:val="nl-BE"/>
        </w:rPr>
        <w:t xml:space="preserve">st (Bond </w:t>
      </w:r>
      <w:proofErr w:type="spellStart"/>
      <w:r w:rsidR="002A639F">
        <w:rPr>
          <w:rFonts w:asciiTheme="majorHAnsi" w:hAnsiTheme="majorHAnsi"/>
          <w:lang w:val="nl-BE"/>
        </w:rPr>
        <w:t>Mo</w:t>
      </w:r>
      <w:r w:rsidR="00E17A0C">
        <w:rPr>
          <w:rFonts w:asciiTheme="majorHAnsi" w:hAnsiTheme="majorHAnsi"/>
          <w:lang w:val="nl-BE"/>
        </w:rPr>
        <w:t>yson</w:t>
      </w:r>
      <w:proofErr w:type="spellEnd"/>
      <w:r w:rsidR="00E17A0C">
        <w:rPr>
          <w:rFonts w:asciiTheme="majorHAnsi" w:hAnsiTheme="majorHAnsi"/>
          <w:lang w:val="nl-BE"/>
        </w:rPr>
        <w:t>, z.j.)</w:t>
      </w:r>
    </w:p>
    <w:p w:rsidR="00EE3D2D" w:rsidRDefault="00CE3722" w:rsidP="00CE3722">
      <w:pPr>
        <w:pStyle w:val="Kop2"/>
        <w:rPr>
          <w:lang w:val="nl-BE"/>
        </w:rPr>
      </w:pPr>
      <w:bookmarkStart w:id="75" w:name="_Toc453847271"/>
      <w:r>
        <w:rPr>
          <w:lang w:val="nl-BE"/>
        </w:rPr>
        <w:t>Vlaams en Neutraal Ziekenfonds</w:t>
      </w:r>
      <w:bookmarkEnd w:id="75"/>
    </w:p>
    <w:p w:rsidR="00CE3722" w:rsidRDefault="00CE3722" w:rsidP="00CE3722">
      <w:pPr>
        <w:pStyle w:val="Plattetekst"/>
        <w:rPr>
          <w:rFonts w:asciiTheme="majorHAnsi" w:hAnsiTheme="majorHAnsi"/>
          <w:lang w:val="nl-BE"/>
        </w:rPr>
      </w:pPr>
      <w:r>
        <w:rPr>
          <w:rFonts w:asciiTheme="majorHAnsi" w:hAnsiTheme="majorHAnsi"/>
          <w:lang w:val="nl-BE"/>
        </w:rPr>
        <w:t xml:space="preserve">De website van het Vlaams en Neutraal Ziekenfonds geeft aan dat zij ergotherapeuten </w:t>
      </w:r>
      <w:r w:rsidR="00BF1B75">
        <w:rPr>
          <w:rFonts w:asciiTheme="majorHAnsi" w:hAnsiTheme="majorHAnsi"/>
          <w:lang w:val="nl-BE"/>
        </w:rPr>
        <w:t xml:space="preserve">aanbieden die net zoals bij Partna advies geven over aanpassingen in de woning. Ook het Vlaams en Neutrale Ziekenfonds voorziet tegemoetkomingen wanneer leden opgenomen worden in een kortverblijf en wanneer dag- en nachtopvang nodig is (Vlaams en Neutraal Ziekenfonds, z.j.).  </w:t>
      </w:r>
    </w:p>
    <w:p w:rsidR="007765CA" w:rsidRDefault="007765CA" w:rsidP="007765CA">
      <w:pPr>
        <w:pStyle w:val="Plattetekst"/>
        <w:spacing w:before="240" w:after="240"/>
        <w:rPr>
          <w:rFonts w:asciiTheme="majorHAnsi" w:hAnsiTheme="majorHAnsi"/>
          <w:lang w:val="nl-BE"/>
        </w:rPr>
      </w:pPr>
      <w:r>
        <w:rPr>
          <w:rFonts w:asciiTheme="majorHAnsi" w:hAnsiTheme="majorHAnsi"/>
          <w:lang w:val="nl-BE"/>
        </w:rPr>
        <w:t xml:space="preserve">De bovenstaande ziekenfondsen hebben enkele gemeenschappelijke aanbiedingen. Tevens hebben de meesten specifieke aandacht, op hun site, voor personen met dementie en hun mantelzorgers. Die diensten vormen een ondersteuning voor thuisverpleegkundigen. Belangrijk hierbij is dat er gecommuniceerd wordt met elkaar. Dat gebeurt momenteel te </w:t>
      </w:r>
      <w:r>
        <w:rPr>
          <w:rFonts w:asciiTheme="majorHAnsi" w:hAnsiTheme="majorHAnsi"/>
          <w:lang w:val="nl-BE"/>
        </w:rPr>
        <w:lastRenderedPageBreak/>
        <w:t>weinig en is een uitdaging naar de toekomst (</w:t>
      </w:r>
      <w:proofErr w:type="spellStart"/>
      <w:r>
        <w:rPr>
          <w:rFonts w:asciiTheme="majorHAnsi" w:hAnsiTheme="majorHAnsi"/>
          <w:lang w:val="nl-BE"/>
        </w:rPr>
        <w:t>Dumoulin</w:t>
      </w:r>
      <w:proofErr w:type="spellEnd"/>
      <w:r>
        <w:rPr>
          <w:rFonts w:asciiTheme="majorHAnsi" w:hAnsiTheme="majorHAnsi"/>
          <w:lang w:val="nl-BE"/>
        </w:rPr>
        <w:t xml:space="preserve"> &amp; </w:t>
      </w:r>
      <w:proofErr w:type="spellStart"/>
      <w:r>
        <w:rPr>
          <w:rFonts w:asciiTheme="majorHAnsi" w:hAnsiTheme="majorHAnsi"/>
          <w:lang w:val="nl-BE"/>
        </w:rPr>
        <w:t>Heylen</w:t>
      </w:r>
      <w:proofErr w:type="spellEnd"/>
      <w:r>
        <w:rPr>
          <w:rFonts w:asciiTheme="majorHAnsi" w:hAnsiTheme="majorHAnsi"/>
          <w:lang w:val="nl-BE"/>
        </w:rPr>
        <w:t xml:space="preserve">). Hoofdstuk 9 zal daarom dieper ingaan op het belang van de communicatie. Zowel tussen professionelen onderling als de communicatie met personen met dementie en hun mantelzorgers. </w:t>
      </w:r>
    </w:p>
    <w:p w:rsidR="007765CA" w:rsidRDefault="007765CA" w:rsidP="00CE3722">
      <w:pPr>
        <w:pStyle w:val="Plattetekst"/>
        <w:rPr>
          <w:rFonts w:asciiTheme="majorHAnsi" w:hAnsiTheme="majorHAnsi"/>
          <w:lang w:val="nl-BE"/>
        </w:rPr>
      </w:pPr>
    </w:p>
    <w:p w:rsidR="00437215" w:rsidRDefault="00437215" w:rsidP="00847F9F">
      <w:pPr>
        <w:pStyle w:val="Plattetekst"/>
        <w:rPr>
          <w:rFonts w:asciiTheme="majorHAnsi" w:hAnsiTheme="majorHAnsi"/>
          <w:lang w:val="nl-BE"/>
        </w:rPr>
      </w:pPr>
    </w:p>
    <w:p w:rsidR="00717477" w:rsidRDefault="00717477" w:rsidP="00250D41">
      <w:pPr>
        <w:pStyle w:val="Kop1"/>
        <w:pageBreakBefore/>
        <w:spacing w:before="240"/>
        <w:rPr>
          <w:lang w:val="nl-BE"/>
        </w:rPr>
      </w:pPr>
      <w:bookmarkStart w:id="76" w:name="_Toc453847272"/>
      <w:r>
        <w:rPr>
          <w:lang w:val="nl-BE"/>
        </w:rPr>
        <w:lastRenderedPageBreak/>
        <w:t>Communicatie</w:t>
      </w:r>
      <w:bookmarkEnd w:id="76"/>
    </w:p>
    <w:p w:rsidR="00717477" w:rsidRDefault="00717477" w:rsidP="00C400B6">
      <w:pPr>
        <w:pStyle w:val="Plattetekst"/>
        <w:spacing w:before="240" w:after="240"/>
        <w:rPr>
          <w:rFonts w:asciiTheme="majorHAnsi" w:hAnsiTheme="majorHAnsi"/>
          <w:lang w:val="nl-BE"/>
        </w:rPr>
      </w:pPr>
      <w:r>
        <w:rPr>
          <w:rFonts w:asciiTheme="majorHAnsi" w:hAnsiTheme="majorHAnsi"/>
          <w:lang w:val="nl-BE"/>
        </w:rPr>
        <w:t>Als we spreken over dementievriendelijk moet er niet alleen gekeken worden naar de materiële omgeving, maar ook naar de sociale omgeving. Met de sociale omgeving wordt elke interactie tussen mantelzorgers, familieleden, hulpverleners, vrijwilligers en andere bezoekers bedoeld. De materiële en sociale omgeving staan met elkaar in relatie en worde</w:t>
      </w:r>
      <w:r w:rsidR="006030E1">
        <w:rPr>
          <w:rFonts w:asciiTheme="majorHAnsi" w:hAnsiTheme="majorHAnsi"/>
          <w:lang w:val="nl-BE"/>
        </w:rPr>
        <w:t>n daarom ook beiden bij</w:t>
      </w:r>
      <w:r>
        <w:rPr>
          <w:rFonts w:asciiTheme="majorHAnsi" w:hAnsiTheme="majorHAnsi"/>
          <w:lang w:val="nl-BE"/>
        </w:rPr>
        <w:t xml:space="preserve"> dit werk betrokken. Ze moeten beiden gericht zijn op hetzelfde doel, namelijk een visie op het wonen en op de zorg en begeleiding van </w:t>
      </w:r>
      <w:r w:rsidR="0078129C">
        <w:rPr>
          <w:rFonts w:asciiTheme="majorHAnsi" w:hAnsiTheme="majorHAnsi"/>
          <w:lang w:val="nl-BE"/>
        </w:rPr>
        <w:t>patiënten en hun</w:t>
      </w:r>
      <w:r>
        <w:rPr>
          <w:rFonts w:asciiTheme="majorHAnsi" w:hAnsiTheme="majorHAnsi"/>
          <w:lang w:val="nl-BE"/>
        </w:rPr>
        <w:t xml:space="preserve"> omgeving (Verhaest &amp; Stroobants, 2012).</w:t>
      </w:r>
      <w:r w:rsidR="0078129C">
        <w:rPr>
          <w:rFonts w:asciiTheme="majorHAnsi" w:hAnsiTheme="majorHAnsi"/>
          <w:lang w:val="nl-BE"/>
        </w:rPr>
        <w:t xml:space="preserve"> </w:t>
      </w:r>
      <w:r w:rsidR="006E5AAF">
        <w:rPr>
          <w:rFonts w:asciiTheme="majorHAnsi" w:hAnsiTheme="majorHAnsi"/>
          <w:lang w:val="nl-BE"/>
        </w:rPr>
        <w:t>Voor een dementievriendelijke samenwerking is een optimale communicatie uiterst belangrijk</w:t>
      </w:r>
      <w:r w:rsidR="004F2BD3">
        <w:rPr>
          <w:rFonts w:asciiTheme="majorHAnsi" w:hAnsiTheme="majorHAnsi"/>
          <w:lang w:val="nl-BE"/>
        </w:rPr>
        <w:t xml:space="preserve"> (</w:t>
      </w:r>
      <w:proofErr w:type="spellStart"/>
      <w:r w:rsidR="004F2BD3">
        <w:rPr>
          <w:rFonts w:asciiTheme="majorHAnsi" w:hAnsiTheme="majorHAnsi"/>
          <w:lang w:val="nl-BE"/>
        </w:rPr>
        <w:t>Dumoulin</w:t>
      </w:r>
      <w:proofErr w:type="spellEnd"/>
      <w:r w:rsidR="004F2BD3">
        <w:rPr>
          <w:rFonts w:asciiTheme="majorHAnsi" w:hAnsiTheme="majorHAnsi"/>
          <w:lang w:val="nl-BE"/>
        </w:rPr>
        <w:t xml:space="preserve"> &amp; </w:t>
      </w:r>
      <w:proofErr w:type="spellStart"/>
      <w:r w:rsidR="004F2BD3">
        <w:rPr>
          <w:rFonts w:asciiTheme="majorHAnsi" w:hAnsiTheme="majorHAnsi"/>
          <w:lang w:val="nl-BE"/>
        </w:rPr>
        <w:t>Heylen</w:t>
      </w:r>
      <w:proofErr w:type="spellEnd"/>
      <w:r w:rsidR="004F2BD3">
        <w:rPr>
          <w:rFonts w:asciiTheme="majorHAnsi" w:hAnsiTheme="majorHAnsi"/>
          <w:lang w:val="nl-BE"/>
        </w:rPr>
        <w:t>, 2015)</w:t>
      </w:r>
      <w:r w:rsidR="006E5AAF">
        <w:rPr>
          <w:rFonts w:asciiTheme="majorHAnsi" w:hAnsiTheme="majorHAnsi"/>
          <w:lang w:val="nl-BE"/>
        </w:rPr>
        <w:t xml:space="preserve">. </w:t>
      </w:r>
      <w:r w:rsidR="0078129C">
        <w:rPr>
          <w:rFonts w:asciiTheme="majorHAnsi" w:hAnsiTheme="majorHAnsi"/>
          <w:lang w:val="nl-BE"/>
        </w:rPr>
        <w:t>Zowel met patiënten, als met mantelzorgers en met andere disciplines</w:t>
      </w:r>
      <w:r w:rsidR="006030E1">
        <w:rPr>
          <w:rFonts w:asciiTheme="majorHAnsi" w:hAnsiTheme="majorHAnsi"/>
          <w:lang w:val="nl-BE"/>
        </w:rPr>
        <w:t xml:space="preserve"> moet gecommuniceerd worden. Dat</w:t>
      </w:r>
      <w:r w:rsidR="0078129C">
        <w:rPr>
          <w:rFonts w:asciiTheme="majorHAnsi" w:hAnsiTheme="majorHAnsi"/>
          <w:lang w:val="nl-BE"/>
        </w:rPr>
        <w:t xml:space="preserve"> zal hieronder uitgebreid aan bod komen.</w:t>
      </w:r>
    </w:p>
    <w:p w:rsidR="00717477" w:rsidRDefault="00170238" w:rsidP="00C400B6">
      <w:pPr>
        <w:pStyle w:val="Kop2"/>
        <w:spacing w:before="240"/>
        <w:rPr>
          <w:lang w:val="nl-BE"/>
        </w:rPr>
      </w:pPr>
      <w:bookmarkStart w:id="77" w:name="_Toc453847273"/>
      <w:r>
        <w:rPr>
          <w:lang w:val="nl-BE"/>
        </w:rPr>
        <w:t xml:space="preserve">Met </w:t>
      </w:r>
      <w:r w:rsidR="00717477">
        <w:rPr>
          <w:lang w:val="nl-BE"/>
        </w:rPr>
        <w:t>patiënt</w:t>
      </w:r>
      <w:r>
        <w:rPr>
          <w:lang w:val="nl-BE"/>
        </w:rPr>
        <w:t>en</w:t>
      </w:r>
      <w:bookmarkEnd w:id="77"/>
    </w:p>
    <w:p w:rsidR="00170238" w:rsidRDefault="00161FCD" w:rsidP="00C400B6">
      <w:pPr>
        <w:pStyle w:val="Plattetekst"/>
        <w:spacing w:before="240" w:after="240"/>
        <w:rPr>
          <w:rFonts w:asciiTheme="majorHAnsi" w:hAnsiTheme="majorHAnsi"/>
          <w:lang w:val="nl-BE"/>
        </w:rPr>
      </w:pPr>
      <w:r>
        <w:rPr>
          <w:rFonts w:asciiTheme="majorHAnsi" w:hAnsiTheme="majorHAnsi"/>
          <w:lang w:val="nl-BE"/>
        </w:rPr>
        <w:t xml:space="preserve">Onderzoek toont aan dat de levenskwaliteit en het welzijn van personen met dementie omhoog gaat wanneer zij worden verzorgd door zorgverstrekkers die opleiding kregen over communicatie met mensen met dementie (Eggenberger et al., 2013). </w:t>
      </w:r>
      <w:r w:rsidR="00F3056A">
        <w:rPr>
          <w:rFonts w:asciiTheme="majorHAnsi" w:hAnsiTheme="majorHAnsi"/>
          <w:lang w:val="nl-BE"/>
        </w:rPr>
        <w:t>In de thuiszorg moet er optimaal gecommuniceerd worden met de patiënt aangezien een nauwe en voortdurende opvolging noodzakelijk is. Er kan geen thuiszorg georganiseerd worden zonder dat</w:t>
      </w:r>
      <w:r w:rsidR="00015E2F">
        <w:rPr>
          <w:rFonts w:asciiTheme="majorHAnsi" w:hAnsiTheme="majorHAnsi"/>
          <w:lang w:val="nl-BE"/>
        </w:rPr>
        <w:t xml:space="preserve"> er</w:t>
      </w:r>
      <w:r w:rsidR="00F3056A">
        <w:rPr>
          <w:rFonts w:asciiTheme="majorHAnsi" w:hAnsiTheme="majorHAnsi"/>
          <w:lang w:val="nl-BE"/>
        </w:rPr>
        <w:t xml:space="preserve"> afspraken worden gemaakt</w:t>
      </w:r>
      <w:r w:rsidR="006030E1">
        <w:rPr>
          <w:rFonts w:asciiTheme="majorHAnsi" w:hAnsiTheme="majorHAnsi"/>
          <w:lang w:val="nl-BE"/>
        </w:rPr>
        <w:t>. Mondelinge communicatie is daa</w:t>
      </w:r>
      <w:r w:rsidR="00F3056A">
        <w:rPr>
          <w:rFonts w:asciiTheme="majorHAnsi" w:hAnsiTheme="majorHAnsi"/>
          <w:lang w:val="nl-BE"/>
        </w:rPr>
        <w:t>rbij het belangrijkste hulpmi</w:t>
      </w:r>
      <w:r w:rsidR="00170238">
        <w:rPr>
          <w:rFonts w:asciiTheme="majorHAnsi" w:hAnsiTheme="majorHAnsi"/>
          <w:lang w:val="nl-BE"/>
        </w:rPr>
        <w:t>ddel. Om aan de behoeftes van</w:t>
      </w:r>
      <w:r w:rsidR="00F3056A">
        <w:rPr>
          <w:rFonts w:asciiTheme="majorHAnsi" w:hAnsiTheme="majorHAnsi"/>
          <w:lang w:val="nl-BE"/>
        </w:rPr>
        <w:t xml:space="preserve"> patiënt</w:t>
      </w:r>
      <w:r w:rsidR="00170238">
        <w:rPr>
          <w:rFonts w:asciiTheme="majorHAnsi" w:hAnsiTheme="majorHAnsi"/>
          <w:lang w:val="nl-BE"/>
        </w:rPr>
        <w:t>en</w:t>
      </w:r>
      <w:r w:rsidR="00F3056A">
        <w:rPr>
          <w:rFonts w:asciiTheme="majorHAnsi" w:hAnsiTheme="majorHAnsi"/>
          <w:lang w:val="nl-BE"/>
        </w:rPr>
        <w:t xml:space="preserve"> te voldoen, moet er </w:t>
      </w:r>
      <w:r w:rsidR="006030E1">
        <w:rPr>
          <w:rFonts w:asciiTheme="majorHAnsi" w:hAnsiTheme="majorHAnsi"/>
          <w:lang w:val="nl-BE"/>
        </w:rPr>
        <w:t xml:space="preserve">met hem of haar gecommuniceerd worden </w:t>
      </w:r>
      <w:r w:rsidR="00962325">
        <w:rPr>
          <w:rFonts w:asciiTheme="majorHAnsi" w:hAnsiTheme="majorHAnsi"/>
          <w:lang w:val="nl-BE"/>
        </w:rPr>
        <w:t>(</w:t>
      </w:r>
      <w:proofErr w:type="spellStart"/>
      <w:r w:rsidR="00962325">
        <w:rPr>
          <w:rFonts w:asciiTheme="majorHAnsi" w:hAnsiTheme="majorHAnsi"/>
          <w:lang w:val="nl-BE"/>
        </w:rPr>
        <w:t>Scheres</w:t>
      </w:r>
      <w:proofErr w:type="spellEnd"/>
      <w:r w:rsidR="00962325">
        <w:rPr>
          <w:rFonts w:asciiTheme="majorHAnsi" w:hAnsiTheme="majorHAnsi"/>
          <w:lang w:val="nl-BE"/>
        </w:rPr>
        <w:t xml:space="preserve"> &amp; De Rijdt, 2011)</w:t>
      </w:r>
      <w:r w:rsidR="00F3056A">
        <w:rPr>
          <w:rFonts w:asciiTheme="majorHAnsi" w:hAnsiTheme="majorHAnsi"/>
          <w:lang w:val="nl-BE"/>
        </w:rPr>
        <w:t xml:space="preserve">. </w:t>
      </w:r>
    </w:p>
    <w:p w:rsidR="00717477" w:rsidRDefault="00F3056A" w:rsidP="00C400B6">
      <w:pPr>
        <w:pStyle w:val="Plattetekst"/>
        <w:spacing w:before="240" w:after="240"/>
        <w:rPr>
          <w:rFonts w:asciiTheme="majorHAnsi" w:hAnsiTheme="majorHAnsi"/>
          <w:lang w:val="nl-BE"/>
        </w:rPr>
      </w:pPr>
      <w:r>
        <w:rPr>
          <w:rFonts w:asciiTheme="majorHAnsi" w:hAnsiTheme="majorHAnsi"/>
          <w:lang w:val="nl-BE"/>
        </w:rPr>
        <w:t>Gesprekken die de meest relevante informatie oplever</w:t>
      </w:r>
      <w:r w:rsidR="00170238">
        <w:rPr>
          <w:rFonts w:asciiTheme="majorHAnsi" w:hAnsiTheme="majorHAnsi"/>
          <w:lang w:val="nl-BE"/>
        </w:rPr>
        <w:t>en worden meestal gevoerd door</w:t>
      </w:r>
      <w:r>
        <w:rPr>
          <w:rFonts w:asciiTheme="majorHAnsi" w:hAnsiTheme="majorHAnsi"/>
          <w:lang w:val="nl-BE"/>
        </w:rPr>
        <w:t xml:space="preserve"> hulpverlener</w:t>
      </w:r>
      <w:r w:rsidR="00170238">
        <w:rPr>
          <w:rFonts w:asciiTheme="majorHAnsi" w:hAnsiTheme="majorHAnsi"/>
          <w:lang w:val="nl-BE"/>
        </w:rPr>
        <w:t>s die het dichtst bij</w:t>
      </w:r>
      <w:r>
        <w:rPr>
          <w:rFonts w:asciiTheme="majorHAnsi" w:hAnsiTheme="majorHAnsi"/>
          <w:lang w:val="nl-BE"/>
        </w:rPr>
        <w:t xml:space="preserve"> patiën</w:t>
      </w:r>
      <w:r w:rsidR="00D730D0">
        <w:rPr>
          <w:rFonts w:asciiTheme="majorHAnsi" w:hAnsiTheme="majorHAnsi"/>
          <w:lang w:val="nl-BE"/>
        </w:rPr>
        <w:t>t</w:t>
      </w:r>
      <w:r w:rsidR="00170238">
        <w:rPr>
          <w:rFonts w:asciiTheme="majorHAnsi" w:hAnsiTheme="majorHAnsi"/>
          <w:lang w:val="nl-BE"/>
        </w:rPr>
        <w:t>en staan</w:t>
      </w:r>
      <w:r>
        <w:rPr>
          <w:rFonts w:asciiTheme="majorHAnsi" w:hAnsiTheme="majorHAnsi"/>
          <w:lang w:val="nl-BE"/>
        </w:rPr>
        <w:t>. Doorgaans luistert de patiënt en zijn omgeving ook het meest naar deze vertrouwenspersoon op basis van vertrouwen</w:t>
      </w:r>
      <w:r w:rsidR="00D730D0">
        <w:rPr>
          <w:rFonts w:asciiTheme="majorHAnsi" w:hAnsiTheme="majorHAnsi"/>
          <w:lang w:val="nl-BE"/>
        </w:rPr>
        <w:t xml:space="preserve"> (</w:t>
      </w:r>
      <w:proofErr w:type="spellStart"/>
      <w:r w:rsidR="00D730D0">
        <w:rPr>
          <w:rFonts w:asciiTheme="majorHAnsi" w:hAnsiTheme="majorHAnsi"/>
          <w:lang w:val="nl-BE"/>
        </w:rPr>
        <w:t>Baeyens</w:t>
      </w:r>
      <w:proofErr w:type="spellEnd"/>
      <w:r w:rsidR="00D730D0">
        <w:rPr>
          <w:rFonts w:asciiTheme="majorHAnsi" w:hAnsiTheme="majorHAnsi"/>
          <w:lang w:val="nl-BE"/>
        </w:rPr>
        <w:t xml:space="preserve"> et al., 2010)</w:t>
      </w:r>
      <w:r>
        <w:rPr>
          <w:rFonts w:asciiTheme="majorHAnsi" w:hAnsiTheme="majorHAnsi"/>
          <w:lang w:val="nl-BE"/>
        </w:rPr>
        <w:t xml:space="preserve">. </w:t>
      </w:r>
      <w:r w:rsidR="004F7F43">
        <w:rPr>
          <w:rFonts w:asciiTheme="majorHAnsi" w:hAnsiTheme="majorHAnsi"/>
          <w:lang w:val="nl-BE"/>
        </w:rPr>
        <w:t>Communicatie betekent voor iemand met dementie de nodige informatie, het stimuleert de communicatieve ontwikkelin</w:t>
      </w:r>
      <w:r w:rsidR="004F2BD3">
        <w:rPr>
          <w:rFonts w:asciiTheme="majorHAnsi" w:hAnsiTheme="majorHAnsi"/>
          <w:lang w:val="nl-BE"/>
        </w:rPr>
        <w:t>g, het stimuleert</w:t>
      </w:r>
      <w:r w:rsidR="004F7F43">
        <w:rPr>
          <w:rFonts w:asciiTheme="majorHAnsi" w:hAnsiTheme="majorHAnsi"/>
          <w:lang w:val="nl-BE"/>
        </w:rPr>
        <w:t xml:space="preserve"> tijdsbesef, het biedt een gevoel van veiligheid, overzicht en structuur en het vergroot de zelfredzaamheid (</w:t>
      </w:r>
      <w:proofErr w:type="spellStart"/>
      <w:r w:rsidR="004F7F43">
        <w:rPr>
          <w:rFonts w:asciiTheme="majorHAnsi" w:hAnsiTheme="majorHAnsi"/>
          <w:lang w:val="nl-BE"/>
        </w:rPr>
        <w:t>Scheres</w:t>
      </w:r>
      <w:proofErr w:type="spellEnd"/>
      <w:r w:rsidR="004F7F43">
        <w:rPr>
          <w:rFonts w:asciiTheme="majorHAnsi" w:hAnsiTheme="majorHAnsi"/>
          <w:lang w:val="nl-BE"/>
        </w:rPr>
        <w:t xml:space="preserve"> &amp; De Rijdt, 2011). </w:t>
      </w:r>
    </w:p>
    <w:p w:rsidR="00D730D0" w:rsidRDefault="00343189" w:rsidP="00C400B6">
      <w:pPr>
        <w:pStyle w:val="Plattetekst"/>
        <w:spacing w:before="240" w:after="240"/>
        <w:rPr>
          <w:rFonts w:asciiTheme="majorHAnsi" w:hAnsiTheme="majorHAnsi"/>
          <w:lang w:val="nl-BE"/>
        </w:rPr>
      </w:pPr>
      <w:r>
        <w:rPr>
          <w:rFonts w:asciiTheme="majorHAnsi" w:hAnsiTheme="majorHAnsi"/>
          <w:lang w:val="nl-BE"/>
        </w:rPr>
        <w:lastRenderedPageBreak/>
        <w:t xml:space="preserve">De ernst van de regionale hersenafwijkingen en  de functionele reserves van de patiënt bepalen de ernst en de aard van de communicatiestoornis bij personen met dementie. </w:t>
      </w:r>
      <w:r w:rsidR="009C562E">
        <w:rPr>
          <w:rFonts w:asciiTheme="majorHAnsi" w:hAnsiTheme="majorHAnsi"/>
          <w:lang w:val="nl-BE"/>
        </w:rPr>
        <w:t>Een beeldvorming van de hersenen is daarom niet enkel belangrijk voor het stellen van een diagnose maar ook voor communicatieve problemen uit t</w:t>
      </w:r>
      <w:r w:rsidR="006030E1">
        <w:rPr>
          <w:rFonts w:asciiTheme="majorHAnsi" w:hAnsiTheme="majorHAnsi"/>
          <w:lang w:val="nl-BE"/>
        </w:rPr>
        <w:t xml:space="preserve">e leggen aan de patiënt en zijn of </w:t>
      </w:r>
      <w:r w:rsidR="009C562E">
        <w:rPr>
          <w:rFonts w:asciiTheme="majorHAnsi" w:hAnsiTheme="majorHAnsi"/>
          <w:lang w:val="nl-BE"/>
        </w:rPr>
        <w:t>haar omgeving. Wanneer het probleem fysiek verklaard word</w:t>
      </w:r>
      <w:r w:rsidR="004F2BD3">
        <w:rPr>
          <w:rFonts w:asciiTheme="majorHAnsi" w:hAnsiTheme="majorHAnsi"/>
          <w:lang w:val="nl-BE"/>
        </w:rPr>
        <w:t>t,</w:t>
      </w:r>
      <w:r w:rsidR="00170238">
        <w:rPr>
          <w:rFonts w:asciiTheme="majorHAnsi" w:hAnsiTheme="majorHAnsi"/>
          <w:lang w:val="nl-BE"/>
        </w:rPr>
        <w:t xml:space="preserve"> ervaren patiënten</w:t>
      </w:r>
      <w:r w:rsidR="009C562E">
        <w:rPr>
          <w:rFonts w:asciiTheme="majorHAnsi" w:hAnsiTheme="majorHAnsi"/>
          <w:lang w:val="nl-BE"/>
        </w:rPr>
        <w:t xml:space="preserve"> een vermindert gevoel van falen. Het geduld  en de tolerantie z</w:t>
      </w:r>
      <w:r w:rsidR="004F2BD3">
        <w:rPr>
          <w:rFonts w:asciiTheme="majorHAnsi" w:hAnsiTheme="majorHAnsi"/>
          <w:lang w:val="nl-BE"/>
        </w:rPr>
        <w:t>ul</w:t>
      </w:r>
      <w:r w:rsidR="009C562E">
        <w:rPr>
          <w:rFonts w:asciiTheme="majorHAnsi" w:hAnsiTheme="majorHAnsi"/>
          <w:lang w:val="nl-BE"/>
        </w:rPr>
        <w:t>l</w:t>
      </w:r>
      <w:r w:rsidR="004F2BD3">
        <w:rPr>
          <w:rFonts w:asciiTheme="majorHAnsi" w:hAnsiTheme="majorHAnsi"/>
          <w:lang w:val="nl-BE"/>
        </w:rPr>
        <w:t>en</w:t>
      </w:r>
      <w:r w:rsidR="00170238">
        <w:rPr>
          <w:rFonts w:asciiTheme="majorHAnsi" w:hAnsiTheme="majorHAnsi"/>
          <w:lang w:val="nl-BE"/>
        </w:rPr>
        <w:t xml:space="preserve"> verhogen bij</w:t>
      </w:r>
      <w:r w:rsidR="009C562E">
        <w:rPr>
          <w:rFonts w:asciiTheme="majorHAnsi" w:hAnsiTheme="majorHAnsi"/>
          <w:lang w:val="nl-BE"/>
        </w:rPr>
        <w:t xml:space="preserve"> </w:t>
      </w:r>
      <w:r w:rsidR="00170238">
        <w:rPr>
          <w:rFonts w:asciiTheme="majorHAnsi" w:hAnsiTheme="majorHAnsi"/>
          <w:lang w:val="nl-BE"/>
        </w:rPr>
        <w:t>mensen in de omgeving van personen</w:t>
      </w:r>
      <w:r w:rsidR="009C562E">
        <w:rPr>
          <w:rFonts w:asciiTheme="majorHAnsi" w:hAnsiTheme="majorHAnsi"/>
          <w:lang w:val="nl-BE"/>
        </w:rPr>
        <w:t xml:space="preserve"> met dementie (</w:t>
      </w:r>
      <w:proofErr w:type="spellStart"/>
      <w:r w:rsidR="009C562E">
        <w:rPr>
          <w:rFonts w:asciiTheme="majorHAnsi" w:hAnsiTheme="majorHAnsi"/>
          <w:lang w:val="nl-BE"/>
        </w:rPr>
        <w:t>Vandenbulcke</w:t>
      </w:r>
      <w:proofErr w:type="spellEnd"/>
      <w:r w:rsidR="009C562E">
        <w:rPr>
          <w:rFonts w:asciiTheme="majorHAnsi" w:hAnsiTheme="majorHAnsi"/>
          <w:lang w:val="nl-BE"/>
        </w:rPr>
        <w:t xml:space="preserve"> &amp; </w:t>
      </w:r>
      <w:proofErr w:type="spellStart"/>
      <w:r w:rsidR="009C562E">
        <w:rPr>
          <w:rFonts w:asciiTheme="majorHAnsi" w:hAnsiTheme="majorHAnsi"/>
          <w:lang w:val="nl-BE"/>
        </w:rPr>
        <w:t>Vandenberghe</w:t>
      </w:r>
      <w:proofErr w:type="spellEnd"/>
      <w:r w:rsidR="009C562E">
        <w:rPr>
          <w:rFonts w:asciiTheme="majorHAnsi" w:hAnsiTheme="majorHAnsi"/>
          <w:lang w:val="nl-BE"/>
        </w:rPr>
        <w:t xml:space="preserve"> 2011). </w:t>
      </w:r>
    </w:p>
    <w:p w:rsidR="00170238" w:rsidRDefault="00170238" w:rsidP="00170238">
      <w:pPr>
        <w:pStyle w:val="Kop3"/>
        <w:rPr>
          <w:lang w:val="nl-BE"/>
        </w:rPr>
      </w:pPr>
      <w:bookmarkStart w:id="78" w:name="_Toc453847274"/>
      <w:r>
        <w:rPr>
          <w:lang w:val="nl-BE"/>
        </w:rPr>
        <w:t>Mondelinge communicatie</w:t>
      </w:r>
      <w:bookmarkEnd w:id="78"/>
    </w:p>
    <w:p w:rsidR="009C562E" w:rsidRDefault="00170238" w:rsidP="00C400B6">
      <w:pPr>
        <w:pStyle w:val="Plattetekst"/>
        <w:spacing w:before="240" w:after="240"/>
        <w:rPr>
          <w:rFonts w:asciiTheme="majorHAnsi" w:hAnsiTheme="majorHAnsi"/>
          <w:lang w:val="nl-BE"/>
        </w:rPr>
      </w:pPr>
      <w:r>
        <w:rPr>
          <w:rFonts w:asciiTheme="majorHAnsi" w:hAnsiTheme="majorHAnsi"/>
          <w:lang w:val="nl-BE"/>
        </w:rPr>
        <w:t xml:space="preserve">Zowel </w:t>
      </w:r>
      <w:r w:rsidR="009C562E">
        <w:rPr>
          <w:rFonts w:asciiTheme="majorHAnsi" w:hAnsiTheme="majorHAnsi"/>
          <w:lang w:val="nl-BE"/>
        </w:rPr>
        <w:t>patiënt</w:t>
      </w:r>
      <w:r>
        <w:rPr>
          <w:rFonts w:asciiTheme="majorHAnsi" w:hAnsiTheme="majorHAnsi"/>
          <w:lang w:val="nl-BE"/>
        </w:rPr>
        <w:t>en</w:t>
      </w:r>
      <w:r w:rsidR="009C562E">
        <w:rPr>
          <w:rFonts w:asciiTheme="majorHAnsi" w:hAnsiTheme="majorHAnsi"/>
          <w:lang w:val="nl-BE"/>
        </w:rPr>
        <w:t xml:space="preserve"> zelf als de</w:t>
      </w:r>
      <w:r w:rsidR="006030E1">
        <w:rPr>
          <w:rFonts w:asciiTheme="majorHAnsi" w:hAnsiTheme="majorHAnsi"/>
          <w:lang w:val="nl-BE"/>
        </w:rPr>
        <w:t xml:space="preserve"> omgeving geven</w:t>
      </w:r>
      <w:r w:rsidR="009C562E">
        <w:rPr>
          <w:rFonts w:asciiTheme="majorHAnsi" w:hAnsiTheme="majorHAnsi"/>
          <w:lang w:val="nl-BE"/>
        </w:rPr>
        <w:t xml:space="preserve"> aan da</w:t>
      </w:r>
      <w:r>
        <w:rPr>
          <w:rFonts w:asciiTheme="majorHAnsi" w:hAnsiTheme="majorHAnsi"/>
          <w:lang w:val="nl-BE"/>
        </w:rPr>
        <w:t>t de communicatie met iemand</w:t>
      </w:r>
      <w:r w:rsidR="009C562E">
        <w:rPr>
          <w:rFonts w:asciiTheme="majorHAnsi" w:hAnsiTheme="majorHAnsi"/>
          <w:lang w:val="nl-BE"/>
        </w:rPr>
        <w:t xml:space="preserve"> met dementie vaak het moeilijkste is om mee om te gaan. </w:t>
      </w:r>
      <w:r w:rsidR="00A91F16">
        <w:rPr>
          <w:rFonts w:asciiTheme="majorHAnsi" w:hAnsiTheme="majorHAnsi"/>
          <w:lang w:val="nl-BE"/>
        </w:rPr>
        <w:t>Doorgaans heeft iemand met dementie problemen met de betekenis en het gebruik van taal</w:t>
      </w:r>
      <w:r w:rsidR="006030E1">
        <w:rPr>
          <w:rFonts w:asciiTheme="majorHAnsi" w:hAnsiTheme="majorHAnsi"/>
          <w:lang w:val="nl-BE"/>
        </w:rPr>
        <w:t>;</w:t>
      </w:r>
      <w:r w:rsidR="00A91F16">
        <w:rPr>
          <w:rFonts w:asciiTheme="majorHAnsi" w:hAnsiTheme="majorHAnsi"/>
          <w:lang w:val="nl-BE"/>
        </w:rPr>
        <w:t xml:space="preserve"> </w:t>
      </w:r>
      <w:r w:rsidR="00CD4557">
        <w:rPr>
          <w:rFonts w:asciiTheme="majorHAnsi" w:hAnsiTheme="majorHAnsi"/>
          <w:lang w:val="nl-BE"/>
        </w:rPr>
        <w:t>ze kunnen bijvoorbeeld op geen woorden komen. Da</w:t>
      </w:r>
      <w:r w:rsidR="00A91F16">
        <w:rPr>
          <w:rFonts w:asciiTheme="majorHAnsi" w:hAnsiTheme="majorHAnsi"/>
          <w:lang w:val="nl-BE"/>
        </w:rPr>
        <w:t>t betekent dat het belangrijk is om aan te voelen wat kan gezegd worden en wat niet. Als hulpverlener moet men proberen</w:t>
      </w:r>
      <w:r w:rsidR="00434920">
        <w:rPr>
          <w:rFonts w:asciiTheme="majorHAnsi" w:hAnsiTheme="majorHAnsi"/>
          <w:lang w:val="nl-BE"/>
        </w:rPr>
        <w:t xml:space="preserve"> te</w:t>
      </w:r>
      <w:r w:rsidR="00A91F16">
        <w:rPr>
          <w:rFonts w:asciiTheme="majorHAnsi" w:hAnsiTheme="majorHAnsi"/>
          <w:lang w:val="nl-BE"/>
        </w:rPr>
        <w:t xml:space="preserve"> balanceren tussen het aanvaarden van de beperkingen en het stimuleren van de mogelijkheden. </w:t>
      </w:r>
      <w:r w:rsidR="008E4CD3">
        <w:rPr>
          <w:rFonts w:asciiTheme="majorHAnsi" w:hAnsiTheme="majorHAnsi"/>
          <w:lang w:val="nl-BE"/>
        </w:rPr>
        <w:t xml:space="preserve">Het is belangrijk om te kijken naar de signalen die de patiënt geeft, </w:t>
      </w:r>
      <w:r w:rsidR="00CD4557">
        <w:rPr>
          <w:rFonts w:asciiTheme="majorHAnsi" w:hAnsiTheme="majorHAnsi"/>
          <w:lang w:val="nl-BE"/>
        </w:rPr>
        <w:t xml:space="preserve">te </w:t>
      </w:r>
      <w:r w:rsidR="008E4CD3">
        <w:rPr>
          <w:rFonts w:asciiTheme="majorHAnsi" w:hAnsiTheme="majorHAnsi"/>
          <w:lang w:val="nl-BE"/>
        </w:rPr>
        <w:t>achterhalen w</w:t>
      </w:r>
      <w:r w:rsidR="00CD4557">
        <w:rPr>
          <w:rFonts w:asciiTheme="majorHAnsi" w:hAnsiTheme="majorHAnsi"/>
          <w:lang w:val="nl-BE"/>
        </w:rPr>
        <w:t xml:space="preserve">at ze betekenen en vervolgens en er vervolgens </w:t>
      </w:r>
      <w:r w:rsidR="008E4CD3">
        <w:rPr>
          <w:rFonts w:asciiTheme="majorHAnsi" w:hAnsiTheme="majorHAnsi"/>
          <w:lang w:val="nl-BE"/>
        </w:rPr>
        <w:t xml:space="preserve">op </w:t>
      </w:r>
      <w:r w:rsidR="00434920">
        <w:rPr>
          <w:rFonts w:asciiTheme="majorHAnsi" w:hAnsiTheme="majorHAnsi"/>
          <w:lang w:val="nl-BE"/>
        </w:rPr>
        <w:t xml:space="preserve">te </w:t>
      </w:r>
      <w:r w:rsidR="008E4CD3">
        <w:rPr>
          <w:rFonts w:asciiTheme="majorHAnsi" w:hAnsiTheme="majorHAnsi"/>
          <w:lang w:val="nl-BE"/>
        </w:rPr>
        <w:t>reageren</w:t>
      </w:r>
      <w:r w:rsidR="00AD0F30">
        <w:rPr>
          <w:rFonts w:asciiTheme="majorHAnsi" w:hAnsiTheme="majorHAnsi"/>
          <w:lang w:val="nl-BE"/>
        </w:rPr>
        <w:t>. Geen en</w:t>
      </w:r>
      <w:r w:rsidR="00CD4557">
        <w:rPr>
          <w:rFonts w:asciiTheme="majorHAnsi" w:hAnsiTheme="majorHAnsi"/>
          <w:lang w:val="nl-BE"/>
        </w:rPr>
        <w:t>kele persoon met dementie is de</w:t>
      </w:r>
      <w:r w:rsidR="00AD0F30">
        <w:rPr>
          <w:rFonts w:asciiTheme="majorHAnsi" w:hAnsiTheme="majorHAnsi"/>
          <w:lang w:val="nl-BE"/>
        </w:rPr>
        <w:t>zelfde, communicatieve of cognitieve stoornissen zullen dus bij iedere patiënt verschillend zijn</w:t>
      </w:r>
      <w:r w:rsidR="008E4CD3">
        <w:rPr>
          <w:rFonts w:asciiTheme="majorHAnsi" w:hAnsiTheme="majorHAnsi"/>
          <w:lang w:val="nl-BE"/>
        </w:rPr>
        <w:t xml:space="preserve"> (</w:t>
      </w:r>
      <w:proofErr w:type="spellStart"/>
      <w:r w:rsidR="008E4CD3">
        <w:rPr>
          <w:rFonts w:asciiTheme="majorHAnsi" w:hAnsiTheme="majorHAnsi"/>
          <w:lang w:val="nl-BE"/>
        </w:rPr>
        <w:t>Scheres</w:t>
      </w:r>
      <w:proofErr w:type="spellEnd"/>
      <w:r w:rsidR="008E4CD3">
        <w:rPr>
          <w:rFonts w:asciiTheme="majorHAnsi" w:hAnsiTheme="majorHAnsi"/>
          <w:lang w:val="nl-BE"/>
        </w:rPr>
        <w:t xml:space="preserve"> &amp; De Rijdt, 2011). </w:t>
      </w:r>
    </w:p>
    <w:p w:rsidR="00170238" w:rsidRDefault="00F92AFB" w:rsidP="00C400B6">
      <w:pPr>
        <w:pStyle w:val="Plattetekst"/>
        <w:spacing w:before="240" w:after="240"/>
        <w:rPr>
          <w:rFonts w:asciiTheme="majorHAnsi" w:hAnsiTheme="majorHAnsi"/>
          <w:lang w:val="nl-BE"/>
        </w:rPr>
      </w:pPr>
      <w:r>
        <w:rPr>
          <w:rFonts w:asciiTheme="majorHAnsi" w:hAnsiTheme="majorHAnsi"/>
          <w:lang w:val="nl-BE"/>
        </w:rPr>
        <w:t xml:space="preserve">In communicatie met iemand met dementie mag men niet overvragen. </w:t>
      </w:r>
      <w:r w:rsidR="002E2A0C">
        <w:rPr>
          <w:rFonts w:asciiTheme="majorHAnsi" w:hAnsiTheme="majorHAnsi"/>
          <w:lang w:val="nl-BE"/>
        </w:rPr>
        <w:t xml:space="preserve">Bij voorkeur wordt er met korte en duidelijke zinnen gesproken. </w:t>
      </w:r>
      <w:r>
        <w:rPr>
          <w:rFonts w:asciiTheme="majorHAnsi" w:hAnsiTheme="majorHAnsi"/>
          <w:lang w:val="nl-BE"/>
        </w:rPr>
        <w:t>Over gebeurtenissen van vroeger</w:t>
      </w:r>
      <w:r w:rsidR="00015E2F">
        <w:rPr>
          <w:rFonts w:asciiTheme="majorHAnsi" w:hAnsiTheme="majorHAnsi"/>
          <w:lang w:val="nl-BE"/>
        </w:rPr>
        <w:t xml:space="preserve"> z</w:t>
      </w:r>
      <w:r w:rsidR="00170238">
        <w:rPr>
          <w:rFonts w:asciiTheme="majorHAnsi" w:hAnsiTheme="majorHAnsi"/>
          <w:lang w:val="nl-BE"/>
        </w:rPr>
        <w:t>ullen patiënten</w:t>
      </w:r>
      <w:r w:rsidR="009B3BB8">
        <w:rPr>
          <w:rFonts w:asciiTheme="majorHAnsi" w:hAnsiTheme="majorHAnsi"/>
          <w:lang w:val="nl-BE"/>
        </w:rPr>
        <w:t xml:space="preserve"> doorgaans nog kunnen vertellen</w:t>
      </w:r>
      <w:r>
        <w:rPr>
          <w:rFonts w:asciiTheme="majorHAnsi" w:hAnsiTheme="majorHAnsi"/>
          <w:lang w:val="nl-BE"/>
        </w:rPr>
        <w:t xml:space="preserve">. </w:t>
      </w:r>
      <w:r w:rsidR="002E2A0C">
        <w:rPr>
          <w:rFonts w:asciiTheme="majorHAnsi" w:hAnsiTheme="majorHAnsi"/>
          <w:lang w:val="nl-BE"/>
        </w:rPr>
        <w:t>Het is beter om geen vragen te stellen uit het recente verle</w:t>
      </w:r>
      <w:r w:rsidR="00CD4557">
        <w:rPr>
          <w:rFonts w:asciiTheme="majorHAnsi" w:hAnsiTheme="majorHAnsi"/>
          <w:lang w:val="nl-BE"/>
        </w:rPr>
        <w:t>den. Iemand met dementie zal dat</w:t>
      </w:r>
      <w:r w:rsidR="002E2A0C">
        <w:rPr>
          <w:rFonts w:asciiTheme="majorHAnsi" w:hAnsiTheme="majorHAnsi"/>
          <w:lang w:val="nl-BE"/>
        </w:rPr>
        <w:t xml:space="preserve"> vergeten zijn, wat ervoor zorgt dat de patiënt</w:t>
      </w:r>
      <w:r w:rsidR="00CD4557">
        <w:rPr>
          <w:rFonts w:asciiTheme="majorHAnsi" w:hAnsiTheme="majorHAnsi"/>
          <w:lang w:val="nl-BE"/>
        </w:rPr>
        <w:t xml:space="preserve"> geconfronteerd wordt met zijn of </w:t>
      </w:r>
      <w:r w:rsidR="00015E2F">
        <w:rPr>
          <w:rFonts w:asciiTheme="majorHAnsi" w:hAnsiTheme="majorHAnsi"/>
          <w:lang w:val="nl-BE"/>
        </w:rPr>
        <w:t>haar ziekte</w:t>
      </w:r>
      <w:r w:rsidR="002E2A0C">
        <w:rPr>
          <w:rFonts w:asciiTheme="majorHAnsi" w:hAnsiTheme="majorHAnsi"/>
          <w:lang w:val="nl-BE"/>
        </w:rPr>
        <w:t xml:space="preserve">. </w:t>
      </w:r>
      <w:r>
        <w:rPr>
          <w:rFonts w:asciiTheme="majorHAnsi" w:hAnsiTheme="majorHAnsi"/>
          <w:lang w:val="nl-BE"/>
        </w:rPr>
        <w:t>Het is positief om aan te sluiten bij de interesses, gewoontes en voorkeuren</w:t>
      </w:r>
      <w:r w:rsidR="00170238">
        <w:rPr>
          <w:rFonts w:asciiTheme="majorHAnsi" w:hAnsiTheme="majorHAnsi"/>
          <w:lang w:val="nl-BE"/>
        </w:rPr>
        <w:t xml:space="preserve"> van</w:t>
      </w:r>
      <w:r w:rsidR="00CD4557">
        <w:rPr>
          <w:rFonts w:asciiTheme="majorHAnsi" w:hAnsiTheme="majorHAnsi"/>
          <w:lang w:val="nl-BE"/>
        </w:rPr>
        <w:t xml:space="preserve"> personen met dementie</w:t>
      </w:r>
      <w:r>
        <w:rPr>
          <w:rFonts w:asciiTheme="majorHAnsi" w:hAnsiTheme="majorHAnsi"/>
          <w:lang w:val="nl-BE"/>
        </w:rPr>
        <w:t xml:space="preserve">. Ook over het hier en het nu mag gesproken worden. </w:t>
      </w:r>
      <w:r w:rsidR="00015E2F">
        <w:rPr>
          <w:rFonts w:asciiTheme="majorHAnsi" w:hAnsiTheme="majorHAnsi"/>
          <w:lang w:val="nl-BE"/>
        </w:rPr>
        <w:t xml:space="preserve">Men kan het hebben over wat men ziet, hoort, ruikt, voelt... </w:t>
      </w:r>
      <w:r>
        <w:rPr>
          <w:rFonts w:asciiTheme="majorHAnsi" w:hAnsiTheme="majorHAnsi"/>
          <w:lang w:val="nl-BE"/>
        </w:rPr>
        <w:t xml:space="preserve">Als hulpverlener mag men gerust iets over zichzelf vertellen. </w:t>
      </w:r>
      <w:r w:rsidR="00170238">
        <w:rPr>
          <w:rFonts w:asciiTheme="majorHAnsi" w:hAnsiTheme="majorHAnsi"/>
          <w:lang w:val="nl-BE"/>
        </w:rPr>
        <w:t xml:space="preserve">Men mag niet </w:t>
      </w:r>
      <w:proofErr w:type="spellStart"/>
      <w:r w:rsidR="002E2A0C">
        <w:rPr>
          <w:rFonts w:asciiTheme="majorHAnsi" w:hAnsiTheme="majorHAnsi"/>
          <w:lang w:val="nl-BE"/>
        </w:rPr>
        <w:t>té</w:t>
      </w:r>
      <w:proofErr w:type="spellEnd"/>
      <w:r w:rsidR="009B3BB8">
        <w:rPr>
          <w:rFonts w:asciiTheme="majorHAnsi" w:hAnsiTheme="majorHAnsi"/>
          <w:lang w:val="nl-BE"/>
        </w:rPr>
        <w:t xml:space="preserve"> veel vragen stellen</w:t>
      </w:r>
      <w:r>
        <w:rPr>
          <w:rFonts w:asciiTheme="majorHAnsi" w:hAnsiTheme="majorHAnsi"/>
          <w:lang w:val="nl-BE"/>
        </w:rPr>
        <w:t>. Stiltes kunnen belangrijk zijn</w:t>
      </w:r>
      <w:r w:rsidR="00962325">
        <w:rPr>
          <w:rFonts w:asciiTheme="majorHAnsi" w:hAnsiTheme="majorHAnsi"/>
          <w:lang w:val="nl-BE"/>
        </w:rPr>
        <w:t xml:space="preserve"> (</w:t>
      </w:r>
      <w:proofErr w:type="spellStart"/>
      <w:r w:rsidR="00962325">
        <w:rPr>
          <w:rFonts w:asciiTheme="majorHAnsi" w:hAnsiTheme="majorHAnsi"/>
          <w:lang w:val="nl-BE"/>
        </w:rPr>
        <w:t>Deltour</w:t>
      </w:r>
      <w:proofErr w:type="spellEnd"/>
      <w:r w:rsidR="00962325">
        <w:rPr>
          <w:rFonts w:asciiTheme="majorHAnsi" w:hAnsiTheme="majorHAnsi"/>
          <w:lang w:val="nl-BE"/>
        </w:rPr>
        <w:t>, 2011)</w:t>
      </w:r>
      <w:r>
        <w:rPr>
          <w:rFonts w:asciiTheme="majorHAnsi" w:hAnsiTheme="majorHAnsi"/>
          <w:lang w:val="nl-BE"/>
        </w:rPr>
        <w:t xml:space="preserve">. </w:t>
      </w:r>
    </w:p>
    <w:p w:rsidR="00170238" w:rsidRDefault="00170238" w:rsidP="00C400B6">
      <w:pPr>
        <w:pStyle w:val="Plattetekst"/>
        <w:spacing w:before="240" w:after="240"/>
        <w:rPr>
          <w:rFonts w:asciiTheme="majorHAnsi" w:hAnsiTheme="majorHAnsi"/>
          <w:lang w:val="nl-BE"/>
        </w:rPr>
      </w:pPr>
      <w:r>
        <w:rPr>
          <w:rFonts w:asciiTheme="majorHAnsi" w:hAnsiTheme="majorHAnsi"/>
          <w:lang w:val="nl-BE"/>
        </w:rPr>
        <w:lastRenderedPageBreak/>
        <w:t xml:space="preserve">Om </w:t>
      </w:r>
      <w:r w:rsidR="009B3BB8">
        <w:rPr>
          <w:rFonts w:asciiTheme="majorHAnsi" w:hAnsiTheme="majorHAnsi"/>
          <w:lang w:val="nl-BE"/>
        </w:rPr>
        <w:t>patiënt</w:t>
      </w:r>
      <w:r>
        <w:rPr>
          <w:rFonts w:asciiTheme="majorHAnsi" w:hAnsiTheme="majorHAnsi"/>
          <w:lang w:val="nl-BE"/>
        </w:rPr>
        <w:t>en</w:t>
      </w:r>
      <w:r w:rsidR="009B3BB8">
        <w:rPr>
          <w:rFonts w:asciiTheme="majorHAnsi" w:hAnsiTheme="majorHAnsi"/>
          <w:lang w:val="nl-BE"/>
        </w:rPr>
        <w:t xml:space="preserve"> niet het gevoel te geven dat er problemen zijn met de communicatie, worden best vragen geformuleerd die de kans op falen zo klein mogelijk maken. </w:t>
      </w:r>
      <w:r w:rsidR="002E2A0C">
        <w:rPr>
          <w:rFonts w:asciiTheme="majorHAnsi" w:hAnsiTheme="majorHAnsi"/>
          <w:lang w:val="nl-BE"/>
        </w:rPr>
        <w:t>Meerkeuzev</w:t>
      </w:r>
      <w:r w:rsidR="00CD4557">
        <w:rPr>
          <w:rFonts w:asciiTheme="majorHAnsi" w:hAnsiTheme="majorHAnsi"/>
          <w:lang w:val="nl-BE"/>
        </w:rPr>
        <w:t>ragen moeten vermeden worden. Da</w:t>
      </w:r>
      <w:r w:rsidR="002E2A0C">
        <w:rPr>
          <w:rFonts w:asciiTheme="majorHAnsi" w:hAnsiTheme="majorHAnsi"/>
          <w:lang w:val="nl-BE"/>
        </w:rPr>
        <w:t xml:space="preserve">t is te moeilijk voor iemand met dementie. Het is gemakkelijker wanneer vragen worden gesteld die beginnen met 'waarom', 'wat', 'wie', 'hoe' of 'waar'. </w:t>
      </w:r>
      <w:r w:rsidR="009B3BB8">
        <w:rPr>
          <w:rFonts w:asciiTheme="majorHAnsi" w:hAnsiTheme="majorHAnsi"/>
          <w:lang w:val="nl-BE"/>
        </w:rPr>
        <w:t>Wanneer i</w:t>
      </w:r>
      <w:r w:rsidR="00CD4557">
        <w:rPr>
          <w:rFonts w:asciiTheme="majorHAnsi" w:hAnsiTheme="majorHAnsi"/>
          <w:lang w:val="nl-BE"/>
        </w:rPr>
        <w:t>ets goed gaat, is het goed om da</w:t>
      </w:r>
      <w:r w:rsidR="009B3BB8">
        <w:rPr>
          <w:rFonts w:asciiTheme="majorHAnsi" w:hAnsiTheme="majorHAnsi"/>
          <w:lang w:val="nl-BE"/>
        </w:rPr>
        <w:t>t aan te moedigen. Fouten kunnen best zo onopvallend mogelijk weggecijferd worden. Bestraffende w</w:t>
      </w:r>
      <w:r w:rsidR="002E2A0C">
        <w:rPr>
          <w:rFonts w:asciiTheme="majorHAnsi" w:hAnsiTheme="majorHAnsi"/>
          <w:lang w:val="nl-BE"/>
        </w:rPr>
        <w:t>o</w:t>
      </w:r>
      <w:r w:rsidR="009B3BB8">
        <w:rPr>
          <w:rFonts w:asciiTheme="majorHAnsi" w:hAnsiTheme="majorHAnsi"/>
          <w:lang w:val="nl-BE"/>
        </w:rPr>
        <w:t>orden zoals 'toch', 'altijd' en 'nooit' moeten zeker vermeden worden</w:t>
      </w:r>
      <w:r w:rsidR="00962325">
        <w:rPr>
          <w:rFonts w:asciiTheme="majorHAnsi" w:hAnsiTheme="majorHAnsi"/>
          <w:lang w:val="nl-BE"/>
        </w:rPr>
        <w:t xml:space="preserve"> (</w:t>
      </w:r>
      <w:proofErr w:type="spellStart"/>
      <w:r w:rsidR="00962325">
        <w:rPr>
          <w:rFonts w:asciiTheme="majorHAnsi" w:hAnsiTheme="majorHAnsi"/>
          <w:lang w:val="nl-BE"/>
        </w:rPr>
        <w:t>Deltour</w:t>
      </w:r>
      <w:proofErr w:type="spellEnd"/>
      <w:r w:rsidR="00962325">
        <w:rPr>
          <w:rFonts w:asciiTheme="majorHAnsi" w:hAnsiTheme="majorHAnsi"/>
          <w:lang w:val="nl-BE"/>
        </w:rPr>
        <w:t>, 2011)</w:t>
      </w:r>
      <w:r w:rsidR="009B3BB8">
        <w:rPr>
          <w:rFonts w:asciiTheme="majorHAnsi" w:hAnsiTheme="majorHAnsi"/>
          <w:lang w:val="nl-BE"/>
        </w:rPr>
        <w:t xml:space="preserve">. </w:t>
      </w:r>
    </w:p>
    <w:p w:rsidR="00170238" w:rsidRDefault="009B3BB8" w:rsidP="00C400B6">
      <w:pPr>
        <w:pStyle w:val="Plattetekst"/>
        <w:spacing w:before="240" w:after="240"/>
        <w:rPr>
          <w:rFonts w:asciiTheme="majorHAnsi" w:hAnsiTheme="majorHAnsi"/>
          <w:lang w:val="nl-BE"/>
        </w:rPr>
      </w:pPr>
      <w:r>
        <w:rPr>
          <w:rFonts w:asciiTheme="majorHAnsi" w:hAnsiTheme="majorHAnsi"/>
          <w:lang w:val="nl-BE"/>
        </w:rPr>
        <w:t xml:space="preserve">Angst en achterdocht kunnen vermeden worden door bijvoorbeeld niet te fluisteren. Men kan het best rustig, zacht en liefdevol spreken. </w:t>
      </w:r>
      <w:r w:rsidR="00E97B94">
        <w:rPr>
          <w:rFonts w:asciiTheme="majorHAnsi" w:hAnsiTheme="majorHAnsi"/>
          <w:lang w:val="nl-BE"/>
        </w:rPr>
        <w:t xml:space="preserve">De sleutel tot een goede communicatie zijn vaak de vriendelijkheid en een glimlach. </w:t>
      </w:r>
      <w:r w:rsidR="002E2A0C">
        <w:rPr>
          <w:rFonts w:asciiTheme="majorHAnsi" w:hAnsiTheme="majorHAnsi"/>
          <w:lang w:val="nl-BE"/>
        </w:rPr>
        <w:t>Het is doorgaans niet nodig om luider te spreken. Mochten er toch problemen zijn met zicht of gehoor, k</w:t>
      </w:r>
      <w:r w:rsidR="001565FE">
        <w:rPr>
          <w:rFonts w:asciiTheme="majorHAnsi" w:hAnsiTheme="majorHAnsi"/>
          <w:lang w:val="nl-BE"/>
        </w:rPr>
        <w:t>an hier beter een oplossing voor gezocht worden</w:t>
      </w:r>
      <w:r w:rsidR="0078129C">
        <w:rPr>
          <w:rFonts w:asciiTheme="majorHAnsi" w:hAnsiTheme="majorHAnsi"/>
          <w:lang w:val="nl-BE"/>
        </w:rPr>
        <w:t>. Personen</w:t>
      </w:r>
      <w:r w:rsidR="002E2A0C">
        <w:rPr>
          <w:rFonts w:asciiTheme="majorHAnsi" w:hAnsiTheme="majorHAnsi"/>
          <w:lang w:val="nl-BE"/>
        </w:rPr>
        <w:t xml:space="preserve"> met dementie moet</w:t>
      </w:r>
      <w:r w:rsidR="0078129C">
        <w:rPr>
          <w:rFonts w:asciiTheme="majorHAnsi" w:hAnsiTheme="majorHAnsi"/>
          <w:lang w:val="nl-BE"/>
        </w:rPr>
        <w:t>en</w:t>
      </w:r>
      <w:r w:rsidR="002E2A0C">
        <w:rPr>
          <w:rFonts w:asciiTheme="majorHAnsi" w:hAnsiTheme="majorHAnsi"/>
          <w:lang w:val="nl-BE"/>
        </w:rPr>
        <w:t xml:space="preserve"> aangesproken worden als volwassen persoon. Een verhoogde intonatie en verkleinwoor</w:t>
      </w:r>
      <w:r w:rsidR="00015E2F">
        <w:rPr>
          <w:rFonts w:asciiTheme="majorHAnsi" w:hAnsiTheme="majorHAnsi"/>
          <w:lang w:val="nl-BE"/>
        </w:rPr>
        <w:t xml:space="preserve">den </w:t>
      </w:r>
      <w:r w:rsidR="001565FE">
        <w:rPr>
          <w:rFonts w:asciiTheme="majorHAnsi" w:hAnsiTheme="majorHAnsi"/>
          <w:lang w:val="nl-BE"/>
        </w:rPr>
        <w:t>zijn absoluut ongepast</w:t>
      </w:r>
      <w:r w:rsidR="00015E2F">
        <w:rPr>
          <w:rFonts w:asciiTheme="majorHAnsi" w:hAnsiTheme="majorHAnsi"/>
          <w:lang w:val="nl-BE"/>
        </w:rPr>
        <w:t xml:space="preserve">. </w:t>
      </w:r>
      <w:r w:rsidR="0078129C">
        <w:rPr>
          <w:rFonts w:asciiTheme="majorHAnsi" w:hAnsiTheme="majorHAnsi"/>
          <w:lang w:val="nl-BE"/>
        </w:rPr>
        <w:t xml:space="preserve">Om </w:t>
      </w:r>
      <w:r w:rsidR="00146BA3">
        <w:rPr>
          <w:rFonts w:asciiTheme="majorHAnsi" w:hAnsiTheme="majorHAnsi"/>
          <w:lang w:val="nl-BE"/>
        </w:rPr>
        <w:t>patiënt</w:t>
      </w:r>
      <w:r w:rsidR="0078129C">
        <w:rPr>
          <w:rFonts w:asciiTheme="majorHAnsi" w:hAnsiTheme="majorHAnsi"/>
          <w:lang w:val="nl-BE"/>
        </w:rPr>
        <w:t>en</w:t>
      </w:r>
      <w:r w:rsidR="00CD4557">
        <w:rPr>
          <w:rFonts w:asciiTheme="majorHAnsi" w:hAnsiTheme="majorHAnsi"/>
          <w:lang w:val="nl-BE"/>
        </w:rPr>
        <w:t xml:space="preserve"> te helpen mag je zeker niet aan</w:t>
      </w:r>
      <w:r w:rsidR="00146BA3">
        <w:rPr>
          <w:rFonts w:asciiTheme="majorHAnsi" w:hAnsiTheme="majorHAnsi"/>
          <w:lang w:val="nl-BE"/>
        </w:rPr>
        <w:t>dringen op een antwoord of een vervolg van een verhaa</w:t>
      </w:r>
      <w:r w:rsidR="0078129C">
        <w:rPr>
          <w:rFonts w:asciiTheme="majorHAnsi" w:hAnsiTheme="majorHAnsi"/>
          <w:lang w:val="nl-BE"/>
        </w:rPr>
        <w:t>l. Met gebaren kunnen personen</w:t>
      </w:r>
      <w:r w:rsidR="00146BA3">
        <w:rPr>
          <w:rFonts w:asciiTheme="majorHAnsi" w:hAnsiTheme="majorHAnsi"/>
          <w:lang w:val="nl-BE"/>
        </w:rPr>
        <w:t xml:space="preserve"> met dementie zeker </w:t>
      </w:r>
      <w:r w:rsidR="0078129C">
        <w:rPr>
          <w:rFonts w:asciiTheme="majorHAnsi" w:hAnsiTheme="majorHAnsi"/>
          <w:lang w:val="nl-BE"/>
        </w:rPr>
        <w:t>geholpen worden</w:t>
      </w:r>
      <w:r w:rsidR="00146BA3">
        <w:rPr>
          <w:rFonts w:asciiTheme="majorHAnsi" w:hAnsiTheme="majorHAnsi"/>
          <w:lang w:val="nl-BE"/>
        </w:rPr>
        <w:t>. Het herhalen van wat er reeds werd verteld kan iemand met de</w:t>
      </w:r>
      <w:r w:rsidR="00253779">
        <w:rPr>
          <w:rFonts w:asciiTheme="majorHAnsi" w:hAnsiTheme="majorHAnsi"/>
          <w:lang w:val="nl-BE"/>
        </w:rPr>
        <w:t>mentie op weg zetten</w:t>
      </w:r>
      <w:r w:rsidR="00146BA3">
        <w:rPr>
          <w:rFonts w:asciiTheme="majorHAnsi" w:hAnsiTheme="majorHAnsi"/>
          <w:lang w:val="nl-BE"/>
        </w:rPr>
        <w:t xml:space="preserve"> om opnieuw te weten waarover het gesprek ging. </w:t>
      </w:r>
      <w:r w:rsidR="002E2A0C">
        <w:rPr>
          <w:rFonts w:asciiTheme="majorHAnsi" w:hAnsiTheme="majorHAnsi"/>
          <w:lang w:val="nl-BE"/>
        </w:rPr>
        <w:t xml:space="preserve">Om te kijken of de persoon jou begrepen heeft, kan je </w:t>
      </w:r>
      <w:r w:rsidR="00CD4557">
        <w:rPr>
          <w:rFonts w:asciiTheme="majorHAnsi" w:hAnsiTheme="majorHAnsi"/>
          <w:lang w:val="nl-BE"/>
        </w:rPr>
        <w:t xml:space="preserve">letten op zijn of </w:t>
      </w:r>
      <w:r w:rsidR="001565FE">
        <w:rPr>
          <w:rFonts w:asciiTheme="majorHAnsi" w:hAnsiTheme="majorHAnsi"/>
          <w:lang w:val="nl-BE"/>
        </w:rPr>
        <w:t>haar gedrag en</w:t>
      </w:r>
      <w:r w:rsidR="002E2A0C">
        <w:rPr>
          <w:rFonts w:asciiTheme="majorHAnsi" w:hAnsiTheme="majorHAnsi"/>
          <w:lang w:val="nl-BE"/>
        </w:rPr>
        <w:t xml:space="preserve"> gezichtsuitdrukking</w:t>
      </w:r>
      <w:r w:rsidR="00962325">
        <w:rPr>
          <w:rFonts w:asciiTheme="majorHAnsi" w:hAnsiTheme="majorHAnsi"/>
          <w:lang w:val="nl-BE"/>
        </w:rPr>
        <w:t xml:space="preserve"> (</w:t>
      </w:r>
      <w:proofErr w:type="spellStart"/>
      <w:r w:rsidR="00962325">
        <w:rPr>
          <w:rFonts w:asciiTheme="majorHAnsi" w:hAnsiTheme="majorHAnsi"/>
          <w:lang w:val="nl-BE"/>
        </w:rPr>
        <w:t>Deltour</w:t>
      </w:r>
      <w:proofErr w:type="spellEnd"/>
      <w:r w:rsidR="00962325">
        <w:rPr>
          <w:rFonts w:asciiTheme="majorHAnsi" w:hAnsiTheme="majorHAnsi"/>
          <w:lang w:val="nl-BE"/>
        </w:rPr>
        <w:t>)</w:t>
      </w:r>
      <w:r w:rsidR="002E2A0C">
        <w:rPr>
          <w:rFonts w:asciiTheme="majorHAnsi" w:hAnsiTheme="majorHAnsi"/>
          <w:lang w:val="nl-BE"/>
        </w:rPr>
        <w:t xml:space="preserve">. </w:t>
      </w:r>
    </w:p>
    <w:p w:rsidR="002E2A0C" w:rsidRDefault="0078129C" w:rsidP="00C400B6">
      <w:pPr>
        <w:pStyle w:val="Plattetekst"/>
        <w:spacing w:before="240" w:after="240"/>
        <w:rPr>
          <w:rFonts w:asciiTheme="majorHAnsi" w:hAnsiTheme="majorHAnsi"/>
          <w:lang w:val="nl-BE"/>
        </w:rPr>
      </w:pPr>
      <w:r>
        <w:rPr>
          <w:rFonts w:asciiTheme="majorHAnsi" w:hAnsiTheme="majorHAnsi"/>
          <w:lang w:val="nl-BE"/>
        </w:rPr>
        <w:t>Het is belangrijk dat p</w:t>
      </w:r>
      <w:r w:rsidR="00CD4557">
        <w:rPr>
          <w:rFonts w:asciiTheme="majorHAnsi" w:hAnsiTheme="majorHAnsi"/>
          <w:lang w:val="nl-BE"/>
        </w:rPr>
        <w:t>ersonen met dementie</w:t>
      </w:r>
      <w:r>
        <w:rPr>
          <w:rFonts w:asciiTheme="majorHAnsi" w:hAnsiTheme="majorHAnsi"/>
          <w:lang w:val="nl-BE"/>
        </w:rPr>
        <w:t xml:space="preserve"> voldoende aandacht hebben</w:t>
      </w:r>
      <w:r w:rsidR="00CD4557">
        <w:rPr>
          <w:rFonts w:asciiTheme="majorHAnsi" w:hAnsiTheme="majorHAnsi"/>
          <w:lang w:val="nl-BE"/>
        </w:rPr>
        <w:t xml:space="preserve"> wanneer je tegen hem of </w:t>
      </w:r>
      <w:r w:rsidR="00253779">
        <w:rPr>
          <w:rFonts w:asciiTheme="majorHAnsi" w:hAnsiTheme="majorHAnsi"/>
          <w:lang w:val="nl-BE"/>
        </w:rPr>
        <w:t>haar praat. Zo blijf je best binnen</w:t>
      </w:r>
      <w:r>
        <w:rPr>
          <w:rFonts w:asciiTheme="majorHAnsi" w:hAnsiTheme="majorHAnsi"/>
          <w:lang w:val="nl-BE"/>
        </w:rPr>
        <w:t xml:space="preserve"> het gezichtsveld van personen</w:t>
      </w:r>
      <w:r w:rsidR="00253779">
        <w:rPr>
          <w:rFonts w:asciiTheme="majorHAnsi" w:hAnsiTheme="majorHAnsi"/>
          <w:lang w:val="nl-BE"/>
        </w:rPr>
        <w:t xml:space="preserve"> met dementie. </w:t>
      </w:r>
      <w:r w:rsidR="002E2A0C">
        <w:rPr>
          <w:rFonts w:asciiTheme="majorHAnsi" w:hAnsiTheme="majorHAnsi"/>
          <w:lang w:val="nl-BE"/>
        </w:rPr>
        <w:t>Er wordt best gecommuniceerd in een rustige ruimte. Let erop dat je oogcontact maakt met de patiënt en dat er geen twee dingen tegelijk plaatsvinden</w:t>
      </w:r>
      <w:r w:rsidR="001565FE">
        <w:rPr>
          <w:rFonts w:asciiTheme="majorHAnsi" w:hAnsiTheme="majorHAnsi"/>
          <w:lang w:val="nl-BE"/>
        </w:rPr>
        <w:t xml:space="preserve"> </w:t>
      </w:r>
      <w:r w:rsidR="00AB502F">
        <w:rPr>
          <w:rFonts w:asciiTheme="majorHAnsi" w:hAnsiTheme="majorHAnsi"/>
          <w:lang w:val="nl-BE"/>
        </w:rPr>
        <w:t>(</w:t>
      </w:r>
      <w:proofErr w:type="spellStart"/>
      <w:r w:rsidR="00AB502F">
        <w:rPr>
          <w:rFonts w:asciiTheme="majorHAnsi" w:hAnsiTheme="majorHAnsi"/>
          <w:lang w:val="nl-BE"/>
        </w:rPr>
        <w:t>Scheres</w:t>
      </w:r>
      <w:proofErr w:type="spellEnd"/>
      <w:r w:rsidR="00AB502F">
        <w:rPr>
          <w:rFonts w:asciiTheme="majorHAnsi" w:hAnsiTheme="majorHAnsi"/>
          <w:lang w:val="nl-BE"/>
        </w:rPr>
        <w:t xml:space="preserve"> &amp; De Rijdt, 2011; </w:t>
      </w:r>
      <w:proofErr w:type="spellStart"/>
      <w:r w:rsidR="00A02772">
        <w:rPr>
          <w:rFonts w:asciiTheme="majorHAnsi" w:hAnsiTheme="majorHAnsi"/>
          <w:lang w:val="nl-BE"/>
        </w:rPr>
        <w:t>Deltour</w:t>
      </w:r>
      <w:proofErr w:type="spellEnd"/>
      <w:r w:rsidR="00AB502F">
        <w:rPr>
          <w:rFonts w:asciiTheme="majorHAnsi" w:hAnsiTheme="majorHAnsi"/>
          <w:lang w:val="nl-BE"/>
        </w:rPr>
        <w:t>, 2011</w:t>
      </w:r>
      <w:r w:rsidR="00434920">
        <w:rPr>
          <w:rFonts w:asciiTheme="majorHAnsi" w:hAnsiTheme="majorHAnsi"/>
          <w:lang w:val="nl-BE"/>
        </w:rPr>
        <w:t xml:space="preserve">; </w:t>
      </w:r>
      <w:proofErr w:type="spellStart"/>
      <w:r w:rsidR="00434920">
        <w:rPr>
          <w:rFonts w:asciiTheme="majorHAnsi" w:hAnsiTheme="majorHAnsi"/>
          <w:lang w:val="nl-BE"/>
        </w:rPr>
        <w:t>Geelen</w:t>
      </w:r>
      <w:proofErr w:type="spellEnd"/>
      <w:r w:rsidR="00434920">
        <w:rPr>
          <w:rFonts w:asciiTheme="majorHAnsi" w:hAnsiTheme="majorHAnsi"/>
          <w:lang w:val="nl-BE"/>
        </w:rPr>
        <w:t>, 2010</w:t>
      </w:r>
      <w:r w:rsidR="00AB502F">
        <w:rPr>
          <w:rFonts w:asciiTheme="majorHAnsi" w:hAnsiTheme="majorHAnsi"/>
          <w:lang w:val="nl-BE"/>
        </w:rPr>
        <w:t>)</w:t>
      </w:r>
      <w:r w:rsidR="002E2A0C">
        <w:rPr>
          <w:rFonts w:asciiTheme="majorHAnsi" w:hAnsiTheme="majorHAnsi"/>
          <w:lang w:val="nl-BE"/>
        </w:rPr>
        <w:t xml:space="preserve">. </w:t>
      </w:r>
      <w:r w:rsidR="00253779">
        <w:rPr>
          <w:rFonts w:asciiTheme="majorHAnsi" w:hAnsiTheme="majorHAnsi"/>
          <w:lang w:val="nl-BE"/>
        </w:rPr>
        <w:t xml:space="preserve"> </w:t>
      </w:r>
    </w:p>
    <w:p w:rsidR="004F7F43" w:rsidRDefault="004F7F43" w:rsidP="00C400B6">
      <w:pPr>
        <w:pStyle w:val="Kop3"/>
        <w:spacing w:before="240"/>
        <w:rPr>
          <w:lang w:val="nl-BE"/>
        </w:rPr>
      </w:pPr>
      <w:bookmarkStart w:id="79" w:name="_Toc453847275"/>
      <w:proofErr w:type="spellStart"/>
      <w:r>
        <w:rPr>
          <w:lang w:val="nl-BE"/>
        </w:rPr>
        <w:t>Moodboard</w:t>
      </w:r>
      <w:bookmarkEnd w:id="79"/>
      <w:proofErr w:type="spellEnd"/>
    </w:p>
    <w:p w:rsidR="0078129C" w:rsidRDefault="004F7F43" w:rsidP="00C400B6">
      <w:pPr>
        <w:pStyle w:val="Plattetekst"/>
        <w:spacing w:before="240" w:after="240"/>
        <w:rPr>
          <w:rFonts w:asciiTheme="majorHAnsi" w:hAnsiTheme="majorHAnsi"/>
          <w:lang w:val="nl-BE"/>
        </w:rPr>
      </w:pPr>
      <w:r>
        <w:rPr>
          <w:rFonts w:asciiTheme="majorHAnsi" w:hAnsiTheme="majorHAnsi"/>
          <w:lang w:val="nl-BE"/>
        </w:rPr>
        <w:t xml:space="preserve">Onderzoekers van </w:t>
      </w:r>
      <w:r w:rsidR="00CD4557">
        <w:rPr>
          <w:rFonts w:asciiTheme="majorHAnsi" w:hAnsiTheme="majorHAnsi"/>
          <w:lang w:val="nl-BE"/>
        </w:rPr>
        <w:t xml:space="preserve">de </w:t>
      </w:r>
      <w:proofErr w:type="spellStart"/>
      <w:r>
        <w:rPr>
          <w:rFonts w:asciiTheme="majorHAnsi" w:hAnsiTheme="majorHAnsi"/>
          <w:lang w:val="nl-BE"/>
        </w:rPr>
        <w:t>Fontys</w:t>
      </w:r>
      <w:proofErr w:type="spellEnd"/>
      <w:r w:rsidR="00CD4557">
        <w:rPr>
          <w:rFonts w:asciiTheme="majorHAnsi" w:hAnsiTheme="majorHAnsi"/>
          <w:lang w:val="nl-BE"/>
        </w:rPr>
        <w:t xml:space="preserve"> Paramedische</w:t>
      </w:r>
      <w:r>
        <w:rPr>
          <w:rFonts w:asciiTheme="majorHAnsi" w:hAnsiTheme="majorHAnsi"/>
          <w:lang w:val="nl-BE"/>
        </w:rPr>
        <w:t xml:space="preserve"> Hogescho</w:t>
      </w:r>
      <w:r w:rsidR="00CD4557">
        <w:rPr>
          <w:rFonts w:asciiTheme="majorHAnsi" w:hAnsiTheme="majorHAnsi"/>
          <w:lang w:val="nl-BE"/>
        </w:rPr>
        <w:t>ol in Eindhoven (NL)</w:t>
      </w:r>
      <w:r>
        <w:rPr>
          <w:rFonts w:asciiTheme="majorHAnsi" w:hAnsiTheme="majorHAnsi"/>
          <w:lang w:val="nl-BE"/>
        </w:rPr>
        <w:t xml:space="preserve"> hebben een kleinschalig onderzoeksproject ui</w:t>
      </w:r>
      <w:r w:rsidR="00CD4557">
        <w:rPr>
          <w:rFonts w:asciiTheme="majorHAnsi" w:hAnsiTheme="majorHAnsi"/>
          <w:lang w:val="nl-BE"/>
        </w:rPr>
        <w:t>t</w:t>
      </w:r>
      <w:r>
        <w:rPr>
          <w:rFonts w:asciiTheme="majorHAnsi" w:hAnsiTheme="majorHAnsi"/>
          <w:lang w:val="nl-BE"/>
        </w:rPr>
        <w:t>gevoerd waarbij g</w:t>
      </w:r>
      <w:r w:rsidR="0040576E">
        <w:rPr>
          <w:rFonts w:asciiTheme="majorHAnsi" w:hAnsiTheme="majorHAnsi"/>
          <w:lang w:val="nl-BE"/>
        </w:rPr>
        <w:t xml:space="preserve">ewerkt werd met het zogenaamde </w:t>
      </w:r>
      <w:proofErr w:type="spellStart"/>
      <w:r w:rsidRPr="0040576E">
        <w:rPr>
          <w:rFonts w:asciiTheme="majorHAnsi" w:hAnsiTheme="majorHAnsi"/>
          <w:i/>
          <w:lang w:val="nl-BE"/>
        </w:rPr>
        <w:t>moodboard</w:t>
      </w:r>
      <w:proofErr w:type="spellEnd"/>
      <w:r>
        <w:rPr>
          <w:rFonts w:asciiTheme="majorHAnsi" w:hAnsiTheme="majorHAnsi"/>
          <w:lang w:val="nl-BE"/>
        </w:rPr>
        <w:t xml:space="preserve">. </w:t>
      </w:r>
      <w:r w:rsidR="00CD4557">
        <w:rPr>
          <w:rFonts w:asciiTheme="majorHAnsi" w:hAnsiTheme="majorHAnsi"/>
          <w:lang w:val="nl-BE"/>
        </w:rPr>
        <w:t xml:space="preserve">Het onderwerp van het onderzoek waren enkel personen met dementie </w:t>
      </w:r>
      <w:r>
        <w:rPr>
          <w:rFonts w:asciiTheme="majorHAnsi" w:hAnsiTheme="majorHAnsi"/>
          <w:lang w:val="nl-BE"/>
        </w:rPr>
        <w:t xml:space="preserve">(Van Hoof et al, 2015). </w:t>
      </w:r>
    </w:p>
    <w:p w:rsidR="0078129C" w:rsidRDefault="004F7F43" w:rsidP="00C400B6">
      <w:pPr>
        <w:pStyle w:val="Plattetekst"/>
        <w:spacing w:before="240" w:after="240"/>
        <w:rPr>
          <w:rFonts w:asciiTheme="majorHAnsi" w:hAnsiTheme="majorHAnsi"/>
          <w:lang w:val="nl-BE"/>
        </w:rPr>
      </w:pPr>
      <w:r>
        <w:rPr>
          <w:rFonts w:asciiTheme="majorHAnsi" w:hAnsiTheme="majorHAnsi"/>
          <w:lang w:val="nl-BE"/>
        </w:rPr>
        <w:lastRenderedPageBreak/>
        <w:t xml:space="preserve">Omdat het doorgaans moeilijk is om personen met dementie bij een onderzoek te betrekken, werd nog weinig onderzoek gedaan naar wat zij zelf willen ten aanzien van hun omgeving. Problemen met de communicatie en met het begrip zijn hier de oorzaak van. Werken met </w:t>
      </w:r>
      <w:proofErr w:type="spellStart"/>
      <w:r w:rsidRPr="0040576E">
        <w:rPr>
          <w:rFonts w:asciiTheme="majorHAnsi" w:hAnsiTheme="majorHAnsi"/>
          <w:i/>
          <w:lang w:val="nl-BE"/>
        </w:rPr>
        <w:t>moodboards</w:t>
      </w:r>
      <w:proofErr w:type="spellEnd"/>
      <w:r>
        <w:rPr>
          <w:rFonts w:asciiTheme="majorHAnsi" w:hAnsiTheme="majorHAnsi"/>
          <w:lang w:val="nl-BE"/>
        </w:rPr>
        <w:t xml:space="preserve"> blijkt hierin een ondersteunende rol te spelen. Een </w:t>
      </w:r>
      <w:proofErr w:type="spellStart"/>
      <w:r w:rsidRPr="0040576E">
        <w:rPr>
          <w:rFonts w:asciiTheme="majorHAnsi" w:hAnsiTheme="majorHAnsi"/>
          <w:i/>
          <w:lang w:val="nl-BE"/>
        </w:rPr>
        <w:t>moodboard</w:t>
      </w:r>
      <w:proofErr w:type="spellEnd"/>
      <w:r>
        <w:rPr>
          <w:rFonts w:asciiTheme="majorHAnsi" w:hAnsiTheme="majorHAnsi"/>
          <w:lang w:val="nl-BE"/>
        </w:rPr>
        <w:t xml:space="preserve"> is een bord waarop gedac</w:t>
      </w:r>
      <w:r w:rsidR="0078129C">
        <w:rPr>
          <w:rFonts w:asciiTheme="majorHAnsi" w:hAnsiTheme="majorHAnsi"/>
          <w:lang w:val="nl-BE"/>
        </w:rPr>
        <w:t>hten en gevoelens van personen</w:t>
      </w:r>
      <w:r>
        <w:rPr>
          <w:rFonts w:asciiTheme="majorHAnsi" w:hAnsiTheme="majorHAnsi"/>
          <w:lang w:val="nl-BE"/>
        </w:rPr>
        <w:t xml:space="preserve"> met dementie worden opg</w:t>
      </w:r>
      <w:r w:rsidR="0078129C">
        <w:rPr>
          <w:rFonts w:asciiTheme="majorHAnsi" w:hAnsiTheme="majorHAnsi"/>
          <w:lang w:val="nl-BE"/>
        </w:rPr>
        <w:t>ehangen. De personen maken</w:t>
      </w:r>
      <w:r>
        <w:rPr>
          <w:rFonts w:asciiTheme="majorHAnsi" w:hAnsiTheme="majorHAnsi"/>
          <w:lang w:val="nl-BE"/>
        </w:rPr>
        <w:t xml:space="preserve"> een collage van alle teksten en afbeeldingen d</w:t>
      </w:r>
      <w:r w:rsidR="0040576E">
        <w:rPr>
          <w:rFonts w:asciiTheme="majorHAnsi" w:hAnsiTheme="majorHAnsi"/>
          <w:lang w:val="nl-BE"/>
        </w:rPr>
        <w:t xml:space="preserve">ie van toepassing zijn voor hem of </w:t>
      </w:r>
      <w:r>
        <w:rPr>
          <w:rFonts w:asciiTheme="majorHAnsi" w:hAnsiTheme="majorHAnsi"/>
          <w:lang w:val="nl-BE"/>
        </w:rPr>
        <w:t xml:space="preserve">haar op een bepaald moment. Wanneer er bijvoorbeeld een lachend gezicht aanwezig is op het bord, dan zal die patiënt vrolijk zijn. Voor een thuisverpleegkundige, of ander professional maakt dit veel duidelijk. Uit het bord ontstaan gesprekken over dingen waarmee de patiënt bezig is. </w:t>
      </w:r>
    </w:p>
    <w:p w:rsidR="004F7F43" w:rsidRDefault="004F7F43" w:rsidP="00C400B6">
      <w:pPr>
        <w:pStyle w:val="Plattetekst"/>
        <w:spacing w:before="240" w:after="240"/>
        <w:rPr>
          <w:rFonts w:asciiTheme="majorHAnsi" w:hAnsiTheme="majorHAnsi"/>
          <w:lang w:val="nl-BE"/>
        </w:rPr>
      </w:pPr>
      <w:r>
        <w:rPr>
          <w:rFonts w:asciiTheme="majorHAnsi" w:hAnsiTheme="majorHAnsi"/>
          <w:lang w:val="nl-BE"/>
        </w:rPr>
        <w:t xml:space="preserve">Uit het onderzoek, aan de hand van </w:t>
      </w:r>
      <w:proofErr w:type="spellStart"/>
      <w:r w:rsidRPr="0040576E">
        <w:rPr>
          <w:rFonts w:asciiTheme="majorHAnsi" w:hAnsiTheme="majorHAnsi"/>
          <w:i/>
          <w:lang w:val="nl-BE"/>
        </w:rPr>
        <w:t>moodboards</w:t>
      </w:r>
      <w:proofErr w:type="spellEnd"/>
      <w:r>
        <w:rPr>
          <w:rFonts w:asciiTheme="majorHAnsi" w:hAnsiTheme="majorHAnsi"/>
          <w:lang w:val="nl-BE"/>
        </w:rPr>
        <w:t>, werd duidelijk dat de ideale omgeving van een persoon met dementie zeer huiselijk is. Onder andere de aanwezigheid van planten w</w:t>
      </w:r>
      <w:r w:rsidR="0040576E">
        <w:rPr>
          <w:rFonts w:asciiTheme="majorHAnsi" w:hAnsiTheme="majorHAnsi"/>
          <w:lang w:val="nl-BE"/>
        </w:rPr>
        <w:t>erd als belangrijk beschouwd. Da</w:t>
      </w:r>
      <w:r>
        <w:rPr>
          <w:rFonts w:asciiTheme="majorHAnsi" w:hAnsiTheme="majorHAnsi"/>
          <w:lang w:val="nl-BE"/>
        </w:rPr>
        <w:t>t is in de thuissituatie g</w:t>
      </w:r>
      <w:r w:rsidR="0078129C">
        <w:rPr>
          <w:rFonts w:asciiTheme="majorHAnsi" w:hAnsiTheme="majorHAnsi"/>
          <w:lang w:val="nl-BE"/>
        </w:rPr>
        <w:t>een probleem aangezien personen met dementie kunnen doen wat ze</w:t>
      </w:r>
      <w:r>
        <w:rPr>
          <w:rFonts w:asciiTheme="majorHAnsi" w:hAnsiTheme="majorHAnsi"/>
          <w:lang w:val="nl-BE"/>
        </w:rPr>
        <w:t xml:space="preserve"> wi</w:t>
      </w:r>
      <w:r w:rsidR="0078129C">
        <w:rPr>
          <w:rFonts w:asciiTheme="majorHAnsi" w:hAnsiTheme="majorHAnsi"/>
          <w:lang w:val="nl-BE"/>
        </w:rPr>
        <w:t>l</w:t>
      </w:r>
      <w:r>
        <w:rPr>
          <w:rFonts w:asciiTheme="majorHAnsi" w:hAnsiTheme="majorHAnsi"/>
          <w:lang w:val="nl-BE"/>
        </w:rPr>
        <w:t>l</w:t>
      </w:r>
      <w:r w:rsidR="0078129C">
        <w:rPr>
          <w:rFonts w:asciiTheme="majorHAnsi" w:hAnsiTheme="majorHAnsi"/>
          <w:lang w:val="nl-BE"/>
        </w:rPr>
        <w:t>en</w:t>
      </w:r>
      <w:r>
        <w:rPr>
          <w:rFonts w:asciiTheme="majorHAnsi" w:hAnsiTheme="majorHAnsi"/>
          <w:lang w:val="nl-BE"/>
        </w:rPr>
        <w:t xml:space="preserve">. Het zijn allemaal eigen </w:t>
      </w:r>
      <w:r w:rsidR="0040576E">
        <w:rPr>
          <w:rFonts w:asciiTheme="majorHAnsi" w:hAnsiTheme="majorHAnsi"/>
          <w:lang w:val="nl-BE"/>
        </w:rPr>
        <w:t>spullen van hen</w:t>
      </w:r>
      <w:r>
        <w:rPr>
          <w:rFonts w:asciiTheme="majorHAnsi" w:hAnsiTheme="majorHAnsi"/>
          <w:lang w:val="nl-BE"/>
        </w:rPr>
        <w:t xml:space="preserve"> (Van Hoof et al., 2015).  </w:t>
      </w:r>
    </w:p>
    <w:p w:rsidR="00717477" w:rsidRDefault="0078129C" w:rsidP="00C400B6">
      <w:pPr>
        <w:pStyle w:val="Kop2"/>
        <w:spacing w:before="240"/>
        <w:rPr>
          <w:lang w:val="nl-BE"/>
        </w:rPr>
      </w:pPr>
      <w:bookmarkStart w:id="80" w:name="_Toc453847276"/>
      <w:r>
        <w:rPr>
          <w:lang w:val="nl-BE"/>
        </w:rPr>
        <w:t xml:space="preserve">Met </w:t>
      </w:r>
      <w:r w:rsidR="004A2E34">
        <w:rPr>
          <w:lang w:val="nl-BE"/>
        </w:rPr>
        <w:t>mantelzorger</w:t>
      </w:r>
      <w:r w:rsidR="00717477">
        <w:rPr>
          <w:lang w:val="nl-BE"/>
        </w:rPr>
        <w:t>s</w:t>
      </w:r>
      <w:bookmarkEnd w:id="80"/>
    </w:p>
    <w:p w:rsidR="004F7F43" w:rsidRDefault="008265EB" w:rsidP="00C400B6">
      <w:pPr>
        <w:pStyle w:val="Plattetekst"/>
        <w:spacing w:before="240" w:after="240"/>
        <w:rPr>
          <w:rFonts w:asciiTheme="majorHAnsi" w:hAnsiTheme="majorHAnsi"/>
          <w:lang w:val="nl-BE"/>
        </w:rPr>
      </w:pPr>
      <w:r>
        <w:rPr>
          <w:rFonts w:asciiTheme="majorHAnsi" w:hAnsiTheme="majorHAnsi"/>
          <w:lang w:val="nl-BE"/>
        </w:rPr>
        <w:t>Hierb</w:t>
      </w:r>
      <w:r w:rsidR="0078129C">
        <w:rPr>
          <w:rFonts w:asciiTheme="majorHAnsi" w:hAnsiTheme="majorHAnsi"/>
          <w:lang w:val="nl-BE"/>
        </w:rPr>
        <w:t>oven</w:t>
      </w:r>
      <w:r w:rsidR="007A3FD1">
        <w:rPr>
          <w:rFonts w:asciiTheme="majorHAnsi" w:hAnsiTheme="majorHAnsi"/>
          <w:lang w:val="nl-BE"/>
        </w:rPr>
        <w:t xml:space="preserve"> </w:t>
      </w:r>
      <w:r>
        <w:rPr>
          <w:rFonts w:asciiTheme="majorHAnsi" w:hAnsiTheme="majorHAnsi"/>
          <w:lang w:val="nl-BE"/>
        </w:rPr>
        <w:t>werd reeds vermeld dat mantelzorgers aangeven dat er te weinig met hen gecommuniceerd</w:t>
      </w:r>
      <w:r w:rsidR="00132D61" w:rsidRPr="00132D61">
        <w:rPr>
          <w:rFonts w:asciiTheme="majorHAnsi" w:hAnsiTheme="majorHAnsi"/>
          <w:lang w:val="nl-BE"/>
        </w:rPr>
        <w:t xml:space="preserve"> </w:t>
      </w:r>
      <w:r w:rsidR="00132D61">
        <w:rPr>
          <w:rFonts w:asciiTheme="majorHAnsi" w:hAnsiTheme="majorHAnsi"/>
          <w:lang w:val="nl-BE"/>
        </w:rPr>
        <w:t>wordt</w:t>
      </w:r>
      <w:r w:rsidR="004E36AE">
        <w:rPr>
          <w:rFonts w:asciiTheme="majorHAnsi" w:hAnsiTheme="majorHAnsi"/>
          <w:lang w:val="nl-BE"/>
        </w:rPr>
        <w:t xml:space="preserve"> (</w:t>
      </w:r>
      <w:proofErr w:type="spellStart"/>
      <w:r w:rsidR="004E36AE">
        <w:rPr>
          <w:rFonts w:asciiTheme="majorHAnsi" w:hAnsiTheme="majorHAnsi"/>
          <w:lang w:val="nl-BE"/>
        </w:rPr>
        <w:t>Roelofs</w:t>
      </w:r>
      <w:proofErr w:type="spellEnd"/>
      <w:r w:rsidR="004E36AE">
        <w:rPr>
          <w:rFonts w:asciiTheme="majorHAnsi" w:hAnsiTheme="majorHAnsi"/>
          <w:lang w:val="nl-BE"/>
        </w:rPr>
        <w:t xml:space="preserve"> &amp; Verhoeven, 2010)</w:t>
      </w:r>
      <w:r>
        <w:rPr>
          <w:rFonts w:asciiTheme="majorHAnsi" w:hAnsiTheme="majorHAnsi"/>
          <w:lang w:val="nl-BE"/>
        </w:rPr>
        <w:t xml:space="preserve">. </w:t>
      </w:r>
    </w:p>
    <w:p w:rsidR="007A3FD1" w:rsidRDefault="0040576E" w:rsidP="00C400B6">
      <w:pPr>
        <w:pStyle w:val="Plattetekst"/>
        <w:spacing w:before="240" w:after="240"/>
        <w:rPr>
          <w:rFonts w:asciiTheme="majorHAnsi" w:hAnsiTheme="majorHAnsi"/>
          <w:lang w:val="nl-BE"/>
        </w:rPr>
      </w:pPr>
      <w:r>
        <w:rPr>
          <w:rFonts w:asciiTheme="majorHAnsi" w:hAnsiTheme="majorHAnsi"/>
          <w:lang w:val="nl-BE"/>
        </w:rPr>
        <w:t>In communicatie met</w:t>
      </w:r>
      <w:r w:rsidR="00146FE8">
        <w:rPr>
          <w:rFonts w:asciiTheme="majorHAnsi" w:hAnsiTheme="majorHAnsi"/>
          <w:lang w:val="nl-BE"/>
        </w:rPr>
        <w:t xml:space="preserve"> mantelzorger</w:t>
      </w:r>
      <w:r>
        <w:rPr>
          <w:rFonts w:asciiTheme="majorHAnsi" w:hAnsiTheme="majorHAnsi"/>
          <w:lang w:val="nl-BE"/>
        </w:rPr>
        <w:t>s</w:t>
      </w:r>
      <w:r w:rsidR="00146FE8">
        <w:rPr>
          <w:rFonts w:asciiTheme="majorHAnsi" w:hAnsiTheme="majorHAnsi"/>
          <w:lang w:val="nl-BE"/>
        </w:rPr>
        <w:t xml:space="preserve"> moet men opletten met het gebruik van professionele taal. Vaak praten professionelen onder elkaar </w:t>
      </w:r>
      <w:r w:rsidR="00161FCD">
        <w:rPr>
          <w:rFonts w:asciiTheme="majorHAnsi" w:hAnsiTheme="majorHAnsi"/>
          <w:lang w:val="nl-BE"/>
        </w:rPr>
        <w:t xml:space="preserve">verschillende soorten talen </w:t>
      </w:r>
      <w:r w:rsidR="00502494">
        <w:rPr>
          <w:rFonts w:asciiTheme="majorHAnsi" w:hAnsiTheme="majorHAnsi"/>
          <w:lang w:val="nl-BE"/>
        </w:rPr>
        <w:t>door elkaar. Zowel dagdagelijkse</w:t>
      </w:r>
      <w:r>
        <w:rPr>
          <w:rFonts w:asciiTheme="majorHAnsi" w:hAnsiTheme="majorHAnsi"/>
          <w:lang w:val="nl-BE"/>
        </w:rPr>
        <w:t xml:space="preserve"> taal als vakterminologie worden</w:t>
      </w:r>
      <w:r w:rsidR="00502494">
        <w:rPr>
          <w:rFonts w:asciiTheme="majorHAnsi" w:hAnsiTheme="majorHAnsi"/>
          <w:lang w:val="nl-BE"/>
        </w:rPr>
        <w:t xml:space="preserve"> gebruikt. Wanneer hu</w:t>
      </w:r>
      <w:r>
        <w:rPr>
          <w:rFonts w:asciiTheme="majorHAnsi" w:hAnsiTheme="majorHAnsi"/>
          <w:lang w:val="nl-BE"/>
        </w:rPr>
        <w:t>lpverleners communiceren met</w:t>
      </w:r>
      <w:r w:rsidR="00502494">
        <w:rPr>
          <w:rFonts w:asciiTheme="majorHAnsi" w:hAnsiTheme="majorHAnsi"/>
          <w:lang w:val="nl-BE"/>
        </w:rPr>
        <w:t xml:space="preserve"> mantelzorger</w:t>
      </w:r>
      <w:r>
        <w:rPr>
          <w:rFonts w:asciiTheme="majorHAnsi" w:hAnsiTheme="majorHAnsi"/>
          <w:lang w:val="nl-BE"/>
        </w:rPr>
        <w:t>s</w:t>
      </w:r>
      <w:r w:rsidR="00502494">
        <w:rPr>
          <w:rFonts w:asciiTheme="majorHAnsi" w:hAnsiTheme="majorHAnsi"/>
          <w:lang w:val="nl-BE"/>
        </w:rPr>
        <w:t xml:space="preserve"> moet er dagdagelijkse taal gebruikt worden. </w:t>
      </w:r>
      <w:r w:rsidR="00132D61">
        <w:rPr>
          <w:rFonts w:asciiTheme="majorHAnsi" w:hAnsiTheme="majorHAnsi"/>
          <w:lang w:val="nl-BE"/>
        </w:rPr>
        <w:t>Als</w:t>
      </w:r>
      <w:r w:rsidR="007F78A9">
        <w:rPr>
          <w:rFonts w:asciiTheme="majorHAnsi" w:hAnsiTheme="majorHAnsi"/>
          <w:lang w:val="nl-BE"/>
        </w:rPr>
        <w:t xml:space="preserve"> mantelzorger</w:t>
      </w:r>
      <w:r w:rsidR="007A3FD1">
        <w:rPr>
          <w:rFonts w:asciiTheme="majorHAnsi" w:hAnsiTheme="majorHAnsi"/>
          <w:lang w:val="nl-BE"/>
        </w:rPr>
        <w:t>s</w:t>
      </w:r>
      <w:r w:rsidR="007F78A9">
        <w:rPr>
          <w:rFonts w:asciiTheme="majorHAnsi" w:hAnsiTheme="majorHAnsi"/>
          <w:lang w:val="nl-BE"/>
        </w:rPr>
        <w:t xml:space="preserve"> niet begrijp</w:t>
      </w:r>
      <w:r w:rsidR="007A3FD1">
        <w:rPr>
          <w:rFonts w:asciiTheme="majorHAnsi" w:hAnsiTheme="majorHAnsi"/>
          <w:lang w:val="nl-BE"/>
        </w:rPr>
        <w:t>en</w:t>
      </w:r>
      <w:r w:rsidR="007F78A9">
        <w:rPr>
          <w:rFonts w:asciiTheme="majorHAnsi" w:hAnsiTheme="majorHAnsi"/>
          <w:lang w:val="nl-BE"/>
        </w:rPr>
        <w:t xml:space="preserve"> wat</w:t>
      </w:r>
      <w:r>
        <w:rPr>
          <w:rFonts w:asciiTheme="majorHAnsi" w:hAnsiTheme="majorHAnsi"/>
          <w:lang w:val="nl-BE"/>
        </w:rPr>
        <w:t xml:space="preserve"> de professional vertelt, kan da</w:t>
      </w:r>
      <w:r w:rsidR="007F78A9">
        <w:rPr>
          <w:rFonts w:asciiTheme="majorHAnsi" w:hAnsiTheme="majorHAnsi"/>
          <w:lang w:val="nl-BE"/>
        </w:rPr>
        <w:t xml:space="preserve">t een intimiderend effect hebben. </w:t>
      </w:r>
      <w:r w:rsidR="007A3FD1">
        <w:rPr>
          <w:rFonts w:asciiTheme="majorHAnsi" w:hAnsiTheme="majorHAnsi"/>
          <w:lang w:val="nl-BE"/>
        </w:rPr>
        <w:t xml:space="preserve">Het </w:t>
      </w:r>
      <w:r w:rsidR="007F78A9">
        <w:rPr>
          <w:rFonts w:asciiTheme="majorHAnsi" w:hAnsiTheme="majorHAnsi"/>
          <w:lang w:val="nl-BE"/>
        </w:rPr>
        <w:t xml:space="preserve">gesprek </w:t>
      </w:r>
      <w:r w:rsidR="007A3FD1">
        <w:rPr>
          <w:rFonts w:asciiTheme="majorHAnsi" w:hAnsiTheme="majorHAnsi"/>
          <w:lang w:val="nl-BE"/>
        </w:rPr>
        <w:t xml:space="preserve">heeft dan </w:t>
      </w:r>
      <w:r>
        <w:rPr>
          <w:rFonts w:asciiTheme="majorHAnsi" w:hAnsiTheme="majorHAnsi"/>
          <w:lang w:val="nl-BE"/>
        </w:rPr>
        <w:t>geen zin. Da</w:t>
      </w:r>
      <w:r w:rsidR="007F78A9">
        <w:rPr>
          <w:rFonts w:asciiTheme="majorHAnsi" w:hAnsiTheme="majorHAnsi"/>
          <w:lang w:val="nl-BE"/>
        </w:rPr>
        <w:t>t zal de</w:t>
      </w:r>
      <w:r w:rsidR="007A3FD1">
        <w:rPr>
          <w:rFonts w:asciiTheme="majorHAnsi" w:hAnsiTheme="majorHAnsi"/>
          <w:lang w:val="nl-BE"/>
        </w:rPr>
        <w:t xml:space="preserve"> professionele relatie tussen  mantelzorgers</w:t>
      </w:r>
      <w:r w:rsidR="007F78A9">
        <w:rPr>
          <w:rFonts w:asciiTheme="majorHAnsi" w:hAnsiTheme="majorHAnsi"/>
          <w:lang w:val="nl-BE"/>
        </w:rPr>
        <w:t xml:space="preserve"> en de zorgverstrekker</w:t>
      </w:r>
      <w:r w:rsidR="007A3FD1">
        <w:rPr>
          <w:rFonts w:asciiTheme="majorHAnsi" w:hAnsiTheme="majorHAnsi"/>
          <w:lang w:val="nl-BE"/>
        </w:rPr>
        <w:t>s</w:t>
      </w:r>
      <w:r w:rsidR="007F78A9">
        <w:rPr>
          <w:rFonts w:asciiTheme="majorHAnsi" w:hAnsiTheme="majorHAnsi"/>
          <w:lang w:val="nl-BE"/>
        </w:rPr>
        <w:t xml:space="preserve"> negatief beïnvloeden. </w:t>
      </w:r>
      <w:r w:rsidR="008C57E8">
        <w:rPr>
          <w:rFonts w:asciiTheme="majorHAnsi" w:hAnsiTheme="majorHAnsi"/>
          <w:lang w:val="nl-BE"/>
        </w:rPr>
        <w:t>De relatie w</w:t>
      </w:r>
      <w:r w:rsidR="007A3FD1">
        <w:rPr>
          <w:rFonts w:asciiTheme="majorHAnsi" w:hAnsiTheme="majorHAnsi"/>
          <w:lang w:val="nl-BE"/>
        </w:rPr>
        <w:t xml:space="preserve">ordt versterkt wanneer zowel </w:t>
      </w:r>
      <w:r w:rsidR="008C57E8">
        <w:rPr>
          <w:rFonts w:asciiTheme="majorHAnsi" w:hAnsiTheme="majorHAnsi"/>
          <w:lang w:val="nl-BE"/>
        </w:rPr>
        <w:t>hulpverlener</w:t>
      </w:r>
      <w:r w:rsidR="007A3FD1">
        <w:rPr>
          <w:rFonts w:asciiTheme="majorHAnsi" w:hAnsiTheme="majorHAnsi"/>
          <w:lang w:val="nl-BE"/>
        </w:rPr>
        <w:t>s als</w:t>
      </w:r>
      <w:r w:rsidR="008C57E8">
        <w:rPr>
          <w:rFonts w:asciiTheme="majorHAnsi" w:hAnsiTheme="majorHAnsi"/>
          <w:lang w:val="nl-BE"/>
        </w:rPr>
        <w:t xml:space="preserve"> cliënten zeggen wat ze voelen en denke</w:t>
      </w:r>
      <w:r w:rsidR="009C76EF">
        <w:rPr>
          <w:rFonts w:asciiTheme="majorHAnsi" w:hAnsiTheme="majorHAnsi"/>
          <w:lang w:val="nl-BE"/>
        </w:rPr>
        <w:t>n (</w:t>
      </w:r>
      <w:proofErr w:type="spellStart"/>
      <w:r w:rsidR="009C76EF">
        <w:rPr>
          <w:rFonts w:asciiTheme="majorHAnsi" w:hAnsiTheme="majorHAnsi"/>
          <w:lang w:val="nl-BE"/>
        </w:rPr>
        <w:t>Baeyens</w:t>
      </w:r>
      <w:proofErr w:type="spellEnd"/>
      <w:r w:rsidR="009C76EF">
        <w:rPr>
          <w:rFonts w:asciiTheme="majorHAnsi" w:hAnsiTheme="majorHAnsi"/>
          <w:lang w:val="nl-BE"/>
        </w:rPr>
        <w:t xml:space="preserve"> et al., 2010). Onderzoek toont aan dat hulpverleners vaak geen bij</w:t>
      </w:r>
      <w:r w:rsidR="007A3FD1">
        <w:rPr>
          <w:rFonts w:asciiTheme="majorHAnsi" w:hAnsiTheme="majorHAnsi"/>
          <w:lang w:val="nl-BE"/>
        </w:rPr>
        <w:t xml:space="preserve">komende informatie geven aan </w:t>
      </w:r>
      <w:r w:rsidR="009C76EF">
        <w:rPr>
          <w:rFonts w:asciiTheme="majorHAnsi" w:hAnsiTheme="majorHAnsi"/>
          <w:lang w:val="nl-BE"/>
        </w:rPr>
        <w:lastRenderedPageBreak/>
        <w:t>cliënt</w:t>
      </w:r>
      <w:r w:rsidR="007A3FD1">
        <w:rPr>
          <w:rFonts w:asciiTheme="majorHAnsi" w:hAnsiTheme="majorHAnsi"/>
          <w:lang w:val="nl-BE"/>
        </w:rPr>
        <w:t>en en</w:t>
      </w:r>
      <w:r w:rsidR="009C76EF">
        <w:rPr>
          <w:rFonts w:asciiTheme="majorHAnsi" w:hAnsiTheme="majorHAnsi"/>
          <w:lang w:val="nl-BE"/>
        </w:rPr>
        <w:t xml:space="preserve"> mantelzorgers omdat er niets wo</w:t>
      </w:r>
      <w:r>
        <w:rPr>
          <w:rFonts w:asciiTheme="majorHAnsi" w:hAnsiTheme="majorHAnsi"/>
          <w:lang w:val="nl-BE"/>
        </w:rPr>
        <w:t>rdt gevraagd. Da</w:t>
      </w:r>
      <w:r w:rsidR="00650F02">
        <w:rPr>
          <w:rFonts w:asciiTheme="majorHAnsi" w:hAnsiTheme="majorHAnsi"/>
          <w:lang w:val="nl-BE"/>
        </w:rPr>
        <w:t xml:space="preserve">t toont aan dat een duidelijke communicatie belangrijk is (Wilson et al., 2015). </w:t>
      </w:r>
    </w:p>
    <w:p w:rsidR="00717477" w:rsidRDefault="00717477" w:rsidP="00C400B6">
      <w:pPr>
        <w:pStyle w:val="Kop2"/>
        <w:spacing w:before="240"/>
        <w:rPr>
          <w:lang w:val="nl-BE"/>
        </w:rPr>
      </w:pPr>
      <w:bookmarkStart w:id="81" w:name="_Toc453847277"/>
      <w:r>
        <w:rPr>
          <w:lang w:val="nl-BE"/>
        </w:rPr>
        <w:t>Met andere disciplines</w:t>
      </w:r>
      <w:bookmarkEnd w:id="81"/>
    </w:p>
    <w:p w:rsidR="00FC306B" w:rsidRDefault="0099440C" w:rsidP="00C400B6">
      <w:pPr>
        <w:pStyle w:val="Plattetekst"/>
        <w:spacing w:before="240" w:after="240"/>
        <w:rPr>
          <w:rFonts w:asciiTheme="majorHAnsi" w:hAnsiTheme="majorHAnsi"/>
          <w:lang w:val="nl-BE"/>
        </w:rPr>
      </w:pPr>
      <w:r>
        <w:rPr>
          <w:rFonts w:asciiTheme="majorHAnsi" w:hAnsiTheme="majorHAnsi"/>
          <w:lang w:val="nl-BE"/>
        </w:rPr>
        <w:t>Een multidisciplinaire samenwerking wordt steeds belangrijker in de huidige maatschappij. Onder andere door de vermaatschappelijking van de zorg zullen er meer vertegenwoordigers van de eerstelijnsgezondheidszorg n</w:t>
      </w:r>
      <w:r w:rsidR="0040576E">
        <w:rPr>
          <w:rFonts w:asciiTheme="majorHAnsi" w:hAnsiTheme="majorHAnsi"/>
          <w:lang w:val="nl-BE"/>
        </w:rPr>
        <w:t>odig zijn. Vlaanderen is, in België</w:t>
      </w:r>
      <w:r>
        <w:rPr>
          <w:rFonts w:asciiTheme="majorHAnsi" w:hAnsiTheme="majorHAnsi"/>
          <w:lang w:val="nl-BE"/>
        </w:rPr>
        <w:t xml:space="preserve"> de regio die het sterkst geconfronteerd zal worde</w:t>
      </w:r>
      <w:r w:rsidR="00FC306B">
        <w:rPr>
          <w:rFonts w:asciiTheme="majorHAnsi" w:hAnsiTheme="majorHAnsi"/>
          <w:lang w:val="nl-BE"/>
        </w:rPr>
        <w:t>n met de bevolkingsveroudering</w:t>
      </w:r>
      <w:r w:rsidR="00732600">
        <w:rPr>
          <w:rFonts w:asciiTheme="majorHAnsi" w:hAnsiTheme="majorHAnsi"/>
          <w:lang w:val="nl-BE"/>
        </w:rPr>
        <w:t xml:space="preserve"> (</w:t>
      </w:r>
      <w:proofErr w:type="spellStart"/>
      <w:r w:rsidR="00732600">
        <w:rPr>
          <w:rFonts w:asciiTheme="majorHAnsi" w:hAnsiTheme="majorHAnsi"/>
          <w:lang w:val="nl-BE"/>
        </w:rPr>
        <w:t>Dumoulin</w:t>
      </w:r>
      <w:proofErr w:type="spellEnd"/>
      <w:r w:rsidR="00732600">
        <w:rPr>
          <w:rFonts w:asciiTheme="majorHAnsi" w:hAnsiTheme="majorHAnsi"/>
          <w:lang w:val="nl-BE"/>
        </w:rPr>
        <w:t xml:space="preserve"> &amp; </w:t>
      </w:r>
      <w:proofErr w:type="spellStart"/>
      <w:r w:rsidR="00732600">
        <w:rPr>
          <w:rFonts w:asciiTheme="majorHAnsi" w:hAnsiTheme="majorHAnsi"/>
          <w:lang w:val="nl-BE"/>
        </w:rPr>
        <w:t>Heylen</w:t>
      </w:r>
      <w:proofErr w:type="spellEnd"/>
      <w:r w:rsidR="00732600">
        <w:rPr>
          <w:rFonts w:asciiTheme="majorHAnsi" w:hAnsiTheme="majorHAnsi"/>
          <w:lang w:val="nl-BE"/>
        </w:rPr>
        <w:t>, 2015)</w:t>
      </w:r>
      <w:r w:rsidR="00FC306B">
        <w:rPr>
          <w:rFonts w:asciiTheme="majorHAnsi" w:hAnsiTheme="majorHAnsi"/>
          <w:lang w:val="nl-BE"/>
        </w:rPr>
        <w:t>.</w:t>
      </w:r>
    </w:p>
    <w:p w:rsidR="00161FCD" w:rsidRDefault="00FC306B" w:rsidP="00C400B6">
      <w:pPr>
        <w:pStyle w:val="Plattetekst"/>
        <w:spacing w:before="240" w:after="240"/>
        <w:rPr>
          <w:rFonts w:asciiTheme="majorHAnsi" w:hAnsiTheme="majorHAnsi"/>
          <w:lang w:val="nl-BE"/>
        </w:rPr>
      </w:pPr>
      <w:r>
        <w:rPr>
          <w:rFonts w:asciiTheme="majorHAnsi" w:hAnsiTheme="majorHAnsi"/>
          <w:lang w:val="nl-BE"/>
        </w:rPr>
        <w:t>Zonder uitwisseling van informatie, aanbevelingen en ideeën onder v</w:t>
      </w:r>
      <w:r w:rsidR="0040576E">
        <w:rPr>
          <w:rFonts w:asciiTheme="majorHAnsi" w:hAnsiTheme="majorHAnsi"/>
          <w:lang w:val="nl-BE"/>
        </w:rPr>
        <w:t>erschillende disciplines, kan</w:t>
      </w:r>
      <w:r>
        <w:rPr>
          <w:rFonts w:asciiTheme="majorHAnsi" w:hAnsiTheme="majorHAnsi"/>
          <w:lang w:val="nl-BE"/>
        </w:rPr>
        <w:t xml:space="preserve"> geen optimale zorg gegeven worden. Onderzoek toont aan dat er in heel Europa verschuivingen plaatsvinden </w:t>
      </w:r>
      <w:r w:rsidR="00732600">
        <w:rPr>
          <w:rFonts w:asciiTheme="majorHAnsi" w:hAnsiTheme="majorHAnsi"/>
          <w:lang w:val="nl-BE"/>
        </w:rPr>
        <w:t>naar meer multidisciplinaire samenwerking (</w:t>
      </w:r>
      <w:proofErr w:type="spellStart"/>
      <w:r w:rsidR="00732600">
        <w:rPr>
          <w:rFonts w:asciiTheme="majorHAnsi" w:hAnsiTheme="majorHAnsi"/>
          <w:lang w:val="nl-BE"/>
        </w:rPr>
        <w:t>Muijen</w:t>
      </w:r>
      <w:proofErr w:type="spellEnd"/>
      <w:r w:rsidR="00732600">
        <w:rPr>
          <w:rFonts w:asciiTheme="majorHAnsi" w:hAnsiTheme="majorHAnsi"/>
          <w:lang w:val="nl-BE"/>
        </w:rPr>
        <w:t xml:space="preserve">, 2012). </w:t>
      </w:r>
      <w:r w:rsidR="00E36BBB">
        <w:rPr>
          <w:rFonts w:asciiTheme="majorHAnsi" w:hAnsiTheme="majorHAnsi"/>
          <w:lang w:val="nl-BE"/>
        </w:rPr>
        <w:t>Een goede communicatie is éé</w:t>
      </w:r>
      <w:r w:rsidR="00914E5B">
        <w:rPr>
          <w:rFonts w:asciiTheme="majorHAnsi" w:hAnsiTheme="majorHAnsi"/>
          <w:lang w:val="nl-BE"/>
        </w:rPr>
        <w:t>n van de belangrijkste factoren die de samenwerking</w:t>
      </w:r>
      <w:r w:rsidR="00E36BBB">
        <w:rPr>
          <w:rFonts w:asciiTheme="majorHAnsi" w:hAnsiTheme="majorHAnsi"/>
          <w:lang w:val="nl-BE"/>
        </w:rPr>
        <w:t xml:space="preserve"> bevordert</w:t>
      </w:r>
      <w:r w:rsidR="00914E5B">
        <w:rPr>
          <w:rFonts w:asciiTheme="majorHAnsi" w:hAnsiTheme="majorHAnsi"/>
          <w:lang w:val="nl-BE"/>
        </w:rPr>
        <w:t>. Me</w:t>
      </w:r>
      <w:r w:rsidR="00A10A57">
        <w:rPr>
          <w:rFonts w:asciiTheme="majorHAnsi" w:hAnsiTheme="majorHAnsi"/>
          <w:lang w:val="nl-BE"/>
        </w:rPr>
        <w:t>n</w:t>
      </w:r>
      <w:r w:rsidR="00914E5B">
        <w:rPr>
          <w:rFonts w:asciiTheme="majorHAnsi" w:hAnsiTheme="majorHAnsi"/>
          <w:lang w:val="nl-BE"/>
        </w:rPr>
        <w:t xml:space="preserve"> moet elkaar eerst leren kennen, vertrouwen en erkennen. Een te hoge werkdruk zorgt er vaak voor dat er geen tijd is om elkaar te leren kennen. Recent onderzoek toont aan dat er voldoende vormingen worden voorzien voor vertegenwoordigers van de </w:t>
      </w:r>
      <w:r w:rsidR="00E36BBB">
        <w:rPr>
          <w:rFonts w:asciiTheme="majorHAnsi" w:hAnsiTheme="majorHAnsi"/>
          <w:lang w:val="nl-BE"/>
        </w:rPr>
        <w:t>eerstelijnsgezondheidszorg</w:t>
      </w:r>
      <w:r w:rsidR="00914E5B">
        <w:rPr>
          <w:rFonts w:asciiTheme="majorHAnsi" w:hAnsiTheme="majorHAnsi"/>
          <w:lang w:val="nl-BE"/>
        </w:rPr>
        <w:t xml:space="preserve"> maar </w:t>
      </w:r>
      <w:r w:rsidR="0040576E">
        <w:rPr>
          <w:rFonts w:asciiTheme="majorHAnsi" w:hAnsiTheme="majorHAnsi"/>
          <w:lang w:val="nl-BE"/>
        </w:rPr>
        <w:t>dat deze te weinig gericht zijn op</w:t>
      </w:r>
      <w:r w:rsidR="00914E5B">
        <w:rPr>
          <w:rFonts w:asciiTheme="majorHAnsi" w:hAnsiTheme="majorHAnsi"/>
          <w:lang w:val="nl-BE"/>
        </w:rPr>
        <w:t xml:space="preserve"> samenwerking en </w:t>
      </w:r>
      <w:r w:rsidR="0040576E">
        <w:rPr>
          <w:rFonts w:asciiTheme="majorHAnsi" w:hAnsiTheme="majorHAnsi"/>
          <w:lang w:val="nl-BE"/>
        </w:rPr>
        <w:t>te veel op</w:t>
      </w:r>
      <w:r w:rsidR="00E36BBB">
        <w:rPr>
          <w:rFonts w:asciiTheme="majorHAnsi" w:hAnsiTheme="majorHAnsi"/>
          <w:lang w:val="nl-BE"/>
        </w:rPr>
        <w:t xml:space="preserve"> taakuitvoering</w:t>
      </w:r>
      <w:r w:rsidR="00A10A57">
        <w:rPr>
          <w:rFonts w:asciiTheme="majorHAnsi" w:hAnsiTheme="majorHAnsi"/>
          <w:lang w:val="nl-BE"/>
        </w:rPr>
        <w:t xml:space="preserve"> (</w:t>
      </w:r>
      <w:proofErr w:type="spellStart"/>
      <w:r w:rsidR="00A10A57">
        <w:rPr>
          <w:rFonts w:asciiTheme="majorHAnsi" w:hAnsiTheme="majorHAnsi"/>
          <w:lang w:val="nl-BE"/>
        </w:rPr>
        <w:t>Dumoulin</w:t>
      </w:r>
      <w:proofErr w:type="spellEnd"/>
      <w:r w:rsidR="00A10A57">
        <w:rPr>
          <w:rFonts w:asciiTheme="majorHAnsi" w:hAnsiTheme="majorHAnsi"/>
          <w:lang w:val="nl-BE"/>
        </w:rPr>
        <w:t xml:space="preserve"> &amp; </w:t>
      </w:r>
      <w:proofErr w:type="spellStart"/>
      <w:r w:rsidR="00A10A57">
        <w:rPr>
          <w:rFonts w:asciiTheme="majorHAnsi" w:hAnsiTheme="majorHAnsi"/>
          <w:lang w:val="nl-BE"/>
        </w:rPr>
        <w:t>Heylen</w:t>
      </w:r>
      <w:proofErr w:type="spellEnd"/>
      <w:r w:rsidR="00A10A57">
        <w:rPr>
          <w:rFonts w:asciiTheme="majorHAnsi" w:hAnsiTheme="majorHAnsi"/>
          <w:lang w:val="nl-BE"/>
        </w:rPr>
        <w:t>, 2015)</w:t>
      </w:r>
      <w:r w:rsidR="00E36BBB">
        <w:rPr>
          <w:rFonts w:asciiTheme="majorHAnsi" w:hAnsiTheme="majorHAnsi"/>
          <w:lang w:val="nl-BE"/>
        </w:rPr>
        <w:t xml:space="preserve">. </w:t>
      </w:r>
    </w:p>
    <w:p w:rsidR="003F750A" w:rsidRDefault="00A10A57" w:rsidP="00C400B6">
      <w:pPr>
        <w:pStyle w:val="Plattetekst"/>
        <w:spacing w:before="240" w:after="240"/>
        <w:rPr>
          <w:rFonts w:asciiTheme="majorHAnsi" w:hAnsiTheme="majorHAnsi"/>
          <w:lang w:val="nl-BE"/>
        </w:rPr>
      </w:pPr>
      <w:r>
        <w:rPr>
          <w:rFonts w:asciiTheme="majorHAnsi" w:hAnsiTheme="majorHAnsi"/>
          <w:lang w:val="nl-BE"/>
        </w:rPr>
        <w:t>Dat communicatie een centrale rol speelt voor een goed multidisciplinair teamoverleg over thuiszorgsituaties is niet van</w:t>
      </w:r>
      <w:r w:rsidR="0040576E">
        <w:rPr>
          <w:rFonts w:asciiTheme="majorHAnsi" w:hAnsiTheme="majorHAnsi"/>
          <w:lang w:val="nl-BE"/>
        </w:rPr>
        <w:t>zelfsprekend. Enerzijds is er</w:t>
      </w:r>
      <w:r>
        <w:rPr>
          <w:rFonts w:asciiTheme="majorHAnsi" w:hAnsiTheme="majorHAnsi"/>
          <w:lang w:val="nl-BE"/>
        </w:rPr>
        <w:t xml:space="preserve"> tijdsgebrek en anderzijds is</w:t>
      </w:r>
      <w:r w:rsidR="00814B5D">
        <w:rPr>
          <w:rFonts w:asciiTheme="majorHAnsi" w:hAnsiTheme="majorHAnsi"/>
          <w:lang w:val="nl-BE"/>
        </w:rPr>
        <w:t xml:space="preserve"> er</w:t>
      </w:r>
      <w:r>
        <w:rPr>
          <w:rFonts w:asciiTheme="majorHAnsi" w:hAnsiTheme="majorHAnsi"/>
          <w:lang w:val="nl-BE"/>
        </w:rPr>
        <w:t xml:space="preserve"> spreekangst. Hulpverleners durven vaak niet toe te geven de situatie niet meer aan te kunnen. Meningsverschillen en discussie worden uit collegialiteit vaak uit de weg gegaan</w:t>
      </w:r>
      <w:r w:rsidR="0032608C">
        <w:rPr>
          <w:rFonts w:asciiTheme="majorHAnsi" w:hAnsiTheme="majorHAnsi"/>
          <w:lang w:val="nl-BE"/>
        </w:rPr>
        <w:t>. Een mening moeten uite</w:t>
      </w:r>
      <w:r>
        <w:rPr>
          <w:rFonts w:asciiTheme="majorHAnsi" w:hAnsiTheme="majorHAnsi"/>
          <w:lang w:val="nl-BE"/>
        </w:rPr>
        <w:t>n in het bijzijn van superieur</w:t>
      </w:r>
      <w:r w:rsidR="0040576E">
        <w:rPr>
          <w:rFonts w:asciiTheme="majorHAnsi" w:hAnsiTheme="majorHAnsi"/>
          <w:lang w:val="nl-BE"/>
        </w:rPr>
        <w:t xml:space="preserve">en, collega's, mantelzorgers </w:t>
      </w:r>
      <w:r>
        <w:rPr>
          <w:rFonts w:asciiTheme="majorHAnsi" w:hAnsiTheme="majorHAnsi"/>
          <w:lang w:val="nl-BE"/>
        </w:rPr>
        <w:t xml:space="preserve">of cliënten blijkt een te grote portie moed te vragen. 'Het gaat wel' of 'het loopt' zijn dan de meest voorkomende uitspraken. </w:t>
      </w:r>
      <w:r w:rsidR="0040576E">
        <w:rPr>
          <w:rFonts w:asciiTheme="majorHAnsi" w:hAnsiTheme="majorHAnsi"/>
          <w:lang w:val="nl-BE"/>
        </w:rPr>
        <w:t>Ervaring en training kunnen</w:t>
      </w:r>
      <w:r w:rsidR="00814B5D">
        <w:rPr>
          <w:rFonts w:asciiTheme="majorHAnsi" w:hAnsiTheme="majorHAnsi"/>
          <w:lang w:val="nl-BE"/>
        </w:rPr>
        <w:t xml:space="preserve"> ervoor zorgen dat dit probleem zich minder voordoet. </w:t>
      </w:r>
    </w:p>
    <w:p w:rsidR="004F17C4" w:rsidRDefault="0040576E" w:rsidP="00C400B6">
      <w:pPr>
        <w:pStyle w:val="Plattetekst"/>
        <w:spacing w:before="240" w:after="240"/>
        <w:rPr>
          <w:rFonts w:asciiTheme="majorHAnsi" w:hAnsiTheme="majorHAnsi"/>
          <w:lang w:val="nl-BE"/>
        </w:rPr>
      </w:pPr>
      <w:r>
        <w:rPr>
          <w:rFonts w:asciiTheme="majorHAnsi" w:hAnsiTheme="majorHAnsi"/>
          <w:lang w:val="nl-BE"/>
        </w:rPr>
        <w:t>V</w:t>
      </w:r>
      <w:r w:rsidR="004F17C4">
        <w:rPr>
          <w:rFonts w:asciiTheme="majorHAnsi" w:hAnsiTheme="majorHAnsi"/>
          <w:lang w:val="nl-BE"/>
        </w:rPr>
        <w:t xml:space="preserve">ooraleer een multidisciplinair overleg plaatsvindt, is </w:t>
      </w:r>
      <w:r>
        <w:rPr>
          <w:rFonts w:asciiTheme="majorHAnsi" w:hAnsiTheme="majorHAnsi"/>
          <w:lang w:val="nl-BE"/>
        </w:rPr>
        <w:t xml:space="preserve">het belangrijk </w:t>
      </w:r>
      <w:r w:rsidR="004F17C4">
        <w:rPr>
          <w:rFonts w:asciiTheme="majorHAnsi" w:hAnsiTheme="majorHAnsi"/>
          <w:lang w:val="nl-BE"/>
        </w:rPr>
        <w:t>dat de d</w:t>
      </w:r>
      <w:r>
        <w:rPr>
          <w:rFonts w:asciiTheme="majorHAnsi" w:hAnsiTheme="majorHAnsi"/>
          <w:lang w:val="nl-BE"/>
        </w:rPr>
        <w:t>oelen van het teamoverleg</w:t>
      </w:r>
      <w:r w:rsidR="004F17C4">
        <w:rPr>
          <w:rFonts w:asciiTheme="majorHAnsi" w:hAnsiTheme="majorHAnsi"/>
          <w:lang w:val="nl-BE"/>
        </w:rPr>
        <w:t xml:space="preserve"> worden geformuleerd</w:t>
      </w:r>
      <w:r>
        <w:rPr>
          <w:rFonts w:asciiTheme="majorHAnsi" w:hAnsiTheme="majorHAnsi"/>
          <w:lang w:val="nl-BE"/>
        </w:rPr>
        <w:t>. Dit gebeurt</w:t>
      </w:r>
      <w:r w:rsidR="004F17C4">
        <w:rPr>
          <w:rFonts w:asciiTheme="majorHAnsi" w:hAnsiTheme="majorHAnsi"/>
          <w:lang w:val="nl-BE"/>
        </w:rPr>
        <w:t xml:space="preserve"> door de aanvrager van het overleg. Zo zijn alle betrokken partijen voorbereid tijdens het overleg. Tijdens het overleg moet de </w:t>
      </w:r>
      <w:r w:rsidR="004F17C4">
        <w:rPr>
          <w:rFonts w:asciiTheme="majorHAnsi" w:hAnsiTheme="majorHAnsi"/>
          <w:lang w:val="nl-BE"/>
        </w:rPr>
        <w:lastRenderedPageBreak/>
        <w:t>thuissituatie in zijn totaliteit bekeken worden. De vraag of thuiszorg nog haalbaar blijft, wordt vaak niet gesteld. Toch is deze belangrijk om tijdig problemen uit de weg te gaan. Soms kan het belangrijk zijn om een vooroverleg te laten doorgaan. Dit is een ov</w:t>
      </w:r>
      <w:r>
        <w:rPr>
          <w:rFonts w:asciiTheme="majorHAnsi" w:hAnsiTheme="majorHAnsi"/>
          <w:lang w:val="nl-BE"/>
        </w:rPr>
        <w:t>erleg waarbij nog geen cliënt of</w:t>
      </w:r>
      <w:r w:rsidR="004F17C4">
        <w:rPr>
          <w:rFonts w:asciiTheme="majorHAnsi" w:hAnsiTheme="majorHAnsi"/>
          <w:lang w:val="nl-BE"/>
        </w:rPr>
        <w:t xml:space="preserve"> man</w:t>
      </w:r>
      <w:r w:rsidR="0032608C">
        <w:rPr>
          <w:rFonts w:asciiTheme="majorHAnsi" w:hAnsiTheme="majorHAnsi"/>
          <w:lang w:val="nl-BE"/>
        </w:rPr>
        <w:t>telzorger aanwezig is. H</w:t>
      </w:r>
      <w:r w:rsidR="004F17C4">
        <w:rPr>
          <w:rFonts w:asciiTheme="majorHAnsi" w:hAnsiTheme="majorHAnsi"/>
          <w:lang w:val="nl-BE"/>
        </w:rPr>
        <w:t xml:space="preserve">ulpverleners durven dan meer te </w:t>
      </w:r>
      <w:r w:rsidR="003F750A">
        <w:rPr>
          <w:rFonts w:asciiTheme="majorHAnsi" w:hAnsiTheme="majorHAnsi"/>
          <w:lang w:val="nl-BE"/>
        </w:rPr>
        <w:t>zeggen en het geeft</w:t>
      </w:r>
      <w:r w:rsidR="004F17C4">
        <w:rPr>
          <w:rFonts w:asciiTheme="majorHAnsi" w:hAnsiTheme="majorHAnsi"/>
          <w:lang w:val="nl-BE"/>
        </w:rPr>
        <w:t xml:space="preserve"> professionelen de kans om zich voor te be</w:t>
      </w:r>
      <w:r w:rsidR="003F750A">
        <w:rPr>
          <w:rFonts w:asciiTheme="majorHAnsi" w:hAnsiTheme="majorHAnsi"/>
          <w:lang w:val="nl-BE"/>
        </w:rPr>
        <w:t xml:space="preserve">reiden </w:t>
      </w:r>
      <w:r>
        <w:rPr>
          <w:rFonts w:asciiTheme="majorHAnsi" w:hAnsiTheme="majorHAnsi"/>
          <w:lang w:val="nl-BE"/>
        </w:rPr>
        <w:t>op het gesprek waarbij cliënt of</w:t>
      </w:r>
      <w:r w:rsidR="004F17C4">
        <w:rPr>
          <w:rFonts w:asciiTheme="majorHAnsi" w:hAnsiTheme="majorHAnsi"/>
          <w:lang w:val="nl-BE"/>
        </w:rPr>
        <w:t xml:space="preserve"> mantelzorger(s) aanwezig zullen zijn (</w:t>
      </w:r>
      <w:proofErr w:type="spellStart"/>
      <w:r w:rsidR="004F17C4">
        <w:rPr>
          <w:rFonts w:asciiTheme="majorHAnsi" w:hAnsiTheme="majorHAnsi"/>
          <w:lang w:val="nl-BE"/>
        </w:rPr>
        <w:t>Baeyens</w:t>
      </w:r>
      <w:proofErr w:type="spellEnd"/>
      <w:r w:rsidR="004F17C4">
        <w:rPr>
          <w:rFonts w:asciiTheme="majorHAnsi" w:hAnsiTheme="majorHAnsi"/>
          <w:lang w:val="nl-BE"/>
        </w:rPr>
        <w:t xml:space="preserve"> et al., 2010).</w:t>
      </w:r>
    </w:p>
    <w:p w:rsidR="00717477" w:rsidRPr="001A708A" w:rsidRDefault="00610C9F" w:rsidP="00C400B6">
      <w:pPr>
        <w:pStyle w:val="Plattetekst"/>
        <w:spacing w:before="240" w:after="240"/>
        <w:rPr>
          <w:rFonts w:asciiTheme="majorHAnsi" w:hAnsiTheme="majorHAnsi"/>
          <w:lang w:val="nl-BE"/>
        </w:rPr>
      </w:pPr>
      <w:r>
        <w:rPr>
          <w:rFonts w:asciiTheme="majorHAnsi" w:hAnsiTheme="majorHAnsi"/>
          <w:lang w:val="nl-BE"/>
        </w:rPr>
        <w:t>In een thuissituatie kan er niet samengewerkt worden zonder communicatie. Een thuisverpleegkundi</w:t>
      </w:r>
      <w:r w:rsidR="003F750A">
        <w:rPr>
          <w:rFonts w:asciiTheme="majorHAnsi" w:hAnsiTheme="majorHAnsi"/>
          <w:lang w:val="nl-BE"/>
        </w:rPr>
        <w:t>ge moet leren communiceren met</w:t>
      </w:r>
      <w:r>
        <w:rPr>
          <w:rFonts w:asciiTheme="majorHAnsi" w:hAnsiTheme="majorHAnsi"/>
          <w:lang w:val="nl-BE"/>
        </w:rPr>
        <w:t xml:space="preserve"> pati</w:t>
      </w:r>
      <w:r w:rsidR="0040576E">
        <w:rPr>
          <w:rFonts w:asciiTheme="majorHAnsi" w:hAnsiTheme="majorHAnsi"/>
          <w:lang w:val="nl-BE"/>
        </w:rPr>
        <w:t xml:space="preserve">ënt, met zijn of </w:t>
      </w:r>
      <w:r>
        <w:rPr>
          <w:rFonts w:asciiTheme="majorHAnsi" w:hAnsiTheme="majorHAnsi"/>
          <w:lang w:val="nl-BE"/>
        </w:rPr>
        <w:t>haar mantelzorgers en met verschillende disciplines. Bij het communiceren met iemand met dementie is het be</w:t>
      </w:r>
      <w:r w:rsidR="0040576E">
        <w:rPr>
          <w:rFonts w:asciiTheme="majorHAnsi" w:hAnsiTheme="majorHAnsi"/>
          <w:lang w:val="nl-BE"/>
        </w:rPr>
        <w:t xml:space="preserve">langrijk om te kijken naar zijn of </w:t>
      </w:r>
      <w:r>
        <w:rPr>
          <w:rFonts w:asciiTheme="majorHAnsi" w:hAnsiTheme="majorHAnsi"/>
          <w:lang w:val="nl-BE"/>
        </w:rPr>
        <w:t xml:space="preserve">haar lichaamstaal. Deze </w:t>
      </w:r>
      <w:r w:rsidR="003F750A">
        <w:rPr>
          <w:rFonts w:asciiTheme="majorHAnsi" w:hAnsiTheme="majorHAnsi"/>
          <w:lang w:val="nl-BE"/>
        </w:rPr>
        <w:t>zal direct duidelijk maken of de</w:t>
      </w:r>
      <w:r>
        <w:rPr>
          <w:rFonts w:asciiTheme="majorHAnsi" w:hAnsiTheme="majorHAnsi"/>
          <w:lang w:val="nl-BE"/>
        </w:rPr>
        <w:t xml:space="preserve"> patiënt u begrepe</w:t>
      </w:r>
      <w:r w:rsidR="0040576E">
        <w:rPr>
          <w:rFonts w:asciiTheme="majorHAnsi" w:hAnsiTheme="majorHAnsi"/>
          <w:lang w:val="nl-BE"/>
        </w:rPr>
        <w:t xml:space="preserve">n heeft of niet en of hij of </w:t>
      </w:r>
      <w:r w:rsidR="003F750A">
        <w:rPr>
          <w:rFonts w:asciiTheme="majorHAnsi" w:hAnsiTheme="majorHAnsi"/>
          <w:lang w:val="nl-BE"/>
        </w:rPr>
        <w:t>zij</w:t>
      </w:r>
      <w:r>
        <w:rPr>
          <w:rFonts w:asciiTheme="majorHAnsi" w:hAnsiTheme="majorHAnsi"/>
          <w:lang w:val="nl-BE"/>
        </w:rPr>
        <w:t xml:space="preserve"> interesse heeft in wat je zegt. In gesprek met een mantelzorg, moet men als hulpverlener aandacht hebben voor het gebruik van dagdagelijkse taal. Het is belangrijk om de mantelzorger van de patiënt voldoende te betrekken bij de situatie. Aangezien het steeds belangrijker wordt om multidisciplinair samen te werken, zullen de disciplines tijd moeten mak</w:t>
      </w:r>
      <w:r w:rsidR="0040576E">
        <w:rPr>
          <w:rFonts w:asciiTheme="majorHAnsi" w:hAnsiTheme="majorHAnsi"/>
          <w:lang w:val="nl-BE"/>
        </w:rPr>
        <w:t>en om elkaar te leren kennen. Da</w:t>
      </w:r>
      <w:r>
        <w:rPr>
          <w:rFonts w:asciiTheme="majorHAnsi" w:hAnsiTheme="majorHAnsi"/>
          <w:lang w:val="nl-BE"/>
        </w:rPr>
        <w:t>t zal de samenwerking bev</w:t>
      </w:r>
      <w:r w:rsidR="0040576E">
        <w:rPr>
          <w:rFonts w:asciiTheme="majorHAnsi" w:hAnsiTheme="majorHAnsi"/>
          <w:lang w:val="nl-BE"/>
        </w:rPr>
        <w:t>orderen. Communicatie speelt daa</w:t>
      </w:r>
      <w:r>
        <w:rPr>
          <w:rFonts w:asciiTheme="majorHAnsi" w:hAnsiTheme="majorHAnsi"/>
          <w:lang w:val="nl-BE"/>
        </w:rPr>
        <w:t xml:space="preserve">rbij één van de belangrijkste rollen. </w:t>
      </w:r>
      <w:r w:rsidR="001A708A">
        <w:rPr>
          <w:rFonts w:asciiTheme="majorHAnsi" w:hAnsiTheme="majorHAnsi"/>
          <w:lang w:val="nl-BE"/>
        </w:rPr>
        <w:t>We hadden het hierboven voornamelijk over het sociale gebeuren van iemand met dementie. Volgende pagina's zullen eerder gaan over de omgeving van iemand met dementie. Ook d</w:t>
      </w:r>
      <w:r w:rsidR="00873937">
        <w:rPr>
          <w:rFonts w:asciiTheme="majorHAnsi" w:hAnsiTheme="majorHAnsi"/>
          <w:lang w:val="nl-BE"/>
        </w:rPr>
        <w:t>a</w:t>
      </w:r>
      <w:r w:rsidR="001A708A">
        <w:rPr>
          <w:rFonts w:asciiTheme="majorHAnsi" w:hAnsiTheme="majorHAnsi"/>
          <w:lang w:val="nl-BE"/>
        </w:rPr>
        <w:t xml:space="preserve">t hoort onder een dementievriendelijke omgeving. </w:t>
      </w:r>
    </w:p>
    <w:p w:rsidR="008764B5" w:rsidRDefault="008764B5" w:rsidP="00C400B6">
      <w:pPr>
        <w:pStyle w:val="Plattetekst"/>
        <w:spacing w:before="240" w:after="240"/>
        <w:rPr>
          <w:lang w:val="nl-BE"/>
        </w:rPr>
      </w:pPr>
    </w:p>
    <w:p w:rsidR="008764B5" w:rsidRDefault="008764B5" w:rsidP="00C400B6">
      <w:pPr>
        <w:pStyle w:val="Plattetekst"/>
        <w:spacing w:before="240" w:after="240"/>
        <w:rPr>
          <w:lang w:val="nl-BE"/>
        </w:rPr>
      </w:pPr>
    </w:p>
    <w:p w:rsidR="008764B5" w:rsidRDefault="008764B5" w:rsidP="00C400B6">
      <w:pPr>
        <w:pStyle w:val="Plattetekst"/>
        <w:spacing w:before="240" w:after="240"/>
        <w:rPr>
          <w:lang w:val="nl-BE"/>
        </w:rPr>
      </w:pPr>
    </w:p>
    <w:p w:rsidR="008764B5" w:rsidRDefault="008764B5" w:rsidP="00C400B6">
      <w:pPr>
        <w:pStyle w:val="Plattetekst"/>
        <w:spacing w:before="240" w:after="240"/>
        <w:rPr>
          <w:lang w:val="nl-BE"/>
        </w:rPr>
      </w:pPr>
    </w:p>
    <w:p w:rsidR="008764B5" w:rsidRDefault="008764B5" w:rsidP="00C400B6">
      <w:pPr>
        <w:pStyle w:val="Plattetekst"/>
        <w:spacing w:before="240" w:after="240"/>
        <w:rPr>
          <w:lang w:val="nl-BE"/>
        </w:rPr>
      </w:pPr>
    </w:p>
    <w:p w:rsidR="008764B5" w:rsidRDefault="008764B5" w:rsidP="00C400B6">
      <w:pPr>
        <w:pStyle w:val="Plattetekst"/>
        <w:spacing w:before="240" w:after="240"/>
        <w:rPr>
          <w:lang w:val="nl-BE"/>
        </w:rPr>
      </w:pPr>
    </w:p>
    <w:p w:rsidR="008764B5" w:rsidRDefault="008764B5" w:rsidP="00C400B6">
      <w:pPr>
        <w:pStyle w:val="Plattetekst"/>
        <w:spacing w:before="240" w:after="240"/>
        <w:rPr>
          <w:lang w:val="nl-BE"/>
        </w:rPr>
      </w:pPr>
    </w:p>
    <w:p w:rsidR="00C6071B" w:rsidRDefault="00C6071B" w:rsidP="005A34D8">
      <w:pPr>
        <w:pStyle w:val="Kop1"/>
        <w:pageBreakBefore/>
        <w:spacing w:before="240"/>
        <w:rPr>
          <w:lang w:val="nl-BE"/>
        </w:rPr>
      </w:pPr>
      <w:bookmarkStart w:id="82" w:name="_Toc453847278"/>
      <w:r>
        <w:rPr>
          <w:lang w:val="nl-BE"/>
        </w:rPr>
        <w:lastRenderedPageBreak/>
        <w:t xml:space="preserve">De </w:t>
      </w:r>
      <w:r w:rsidR="006902AB">
        <w:rPr>
          <w:lang w:val="nl-BE"/>
        </w:rPr>
        <w:t>dementievriendelijke omgeving</w:t>
      </w:r>
      <w:bookmarkEnd w:id="82"/>
    </w:p>
    <w:p w:rsidR="004464E0" w:rsidRPr="004464E0" w:rsidRDefault="004464E0" w:rsidP="004464E0">
      <w:pPr>
        <w:pStyle w:val="Plattetekst"/>
        <w:rPr>
          <w:rFonts w:asciiTheme="majorHAnsi" w:hAnsiTheme="majorHAnsi"/>
          <w:lang w:val="nl-BE"/>
        </w:rPr>
      </w:pPr>
      <w:r>
        <w:rPr>
          <w:rFonts w:asciiTheme="majorHAnsi" w:hAnsiTheme="majorHAnsi"/>
          <w:lang w:val="nl-BE"/>
        </w:rPr>
        <w:t>Hieronder zal</w:t>
      </w:r>
      <w:r w:rsidR="00962325">
        <w:rPr>
          <w:rFonts w:asciiTheme="majorHAnsi" w:hAnsiTheme="majorHAnsi"/>
          <w:lang w:val="nl-BE"/>
        </w:rPr>
        <w:t xml:space="preserve"> duidelijk worden wat dementievriendelijk</w:t>
      </w:r>
      <w:r w:rsidR="00873937">
        <w:rPr>
          <w:rFonts w:asciiTheme="majorHAnsi" w:hAnsiTheme="majorHAnsi"/>
          <w:lang w:val="nl-BE"/>
        </w:rPr>
        <w:t xml:space="preserve"> betekent</w:t>
      </w:r>
      <w:r w:rsidR="00962325">
        <w:rPr>
          <w:rFonts w:asciiTheme="majorHAnsi" w:hAnsiTheme="majorHAnsi"/>
          <w:lang w:val="nl-BE"/>
        </w:rPr>
        <w:t>. Nadat er wordt gesproken over prikkels uit de omgeving</w:t>
      </w:r>
      <w:r>
        <w:rPr>
          <w:rFonts w:asciiTheme="majorHAnsi" w:hAnsiTheme="majorHAnsi"/>
          <w:lang w:val="nl-BE"/>
        </w:rPr>
        <w:t>, zal het gaan ov</w:t>
      </w:r>
      <w:r w:rsidR="00962325">
        <w:rPr>
          <w:rFonts w:asciiTheme="majorHAnsi" w:hAnsiTheme="majorHAnsi"/>
          <w:lang w:val="nl-BE"/>
        </w:rPr>
        <w:t xml:space="preserve">er de zintuiglijke omgeving. Er zal gesproken worden over de temperatuur, over contrasten, over illusies, geluid, tast, geur, smaak en licht. Om dit werk af te sluiten wordt er gesproken over reminiscentie. Wat betekent het en hoe kan het gebruikt worden. </w:t>
      </w:r>
    </w:p>
    <w:p w:rsidR="006902AB" w:rsidRDefault="006902AB" w:rsidP="00C400B6">
      <w:pPr>
        <w:pStyle w:val="Kop2"/>
        <w:spacing w:before="240"/>
        <w:rPr>
          <w:lang w:val="nl-BE"/>
        </w:rPr>
      </w:pPr>
      <w:bookmarkStart w:id="83" w:name="_Toc453847279"/>
      <w:r>
        <w:rPr>
          <w:lang w:val="nl-BE"/>
        </w:rPr>
        <w:t>Begrip</w:t>
      </w:r>
      <w:bookmarkEnd w:id="83"/>
    </w:p>
    <w:p w:rsidR="00C6071B" w:rsidRDefault="00A07200" w:rsidP="00C400B6">
      <w:pPr>
        <w:pStyle w:val="Plattetekst"/>
        <w:spacing w:before="240" w:after="240"/>
        <w:rPr>
          <w:rFonts w:asciiTheme="majorHAnsi" w:hAnsiTheme="majorHAnsi"/>
          <w:lang w:val="nl-BE"/>
        </w:rPr>
      </w:pPr>
      <w:r>
        <w:rPr>
          <w:rFonts w:asciiTheme="majorHAnsi" w:hAnsiTheme="majorHAnsi"/>
          <w:lang w:val="nl-BE"/>
        </w:rPr>
        <w:t xml:space="preserve">Omdat er reeds werd gesproken over de sociale omgeving, richten we ons nu op de omgeving van de patiënt. </w:t>
      </w:r>
      <w:r w:rsidR="00C6071B">
        <w:rPr>
          <w:rFonts w:asciiTheme="majorHAnsi" w:hAnsiTheme="majorHAnsi"/>
          <w:lang w:val="nl-BE"/>
        </w:rPr>
        <w:t>Ieder individu geeft een eigen accent aan zijn omgeving. Zo kan men direct herkennen wanneer mens</w:t>
      </w:r>
      <w:r w:rsidR="00873937">
        <w:rPr>
          <w:rFonts w:asciiTheme="majorHAnsi" w:hAnsiTheme="majorHAnsi"/>
          <w:lang w:val="nl-BE"/>
        </w:rPr>
        <w:t>en houden van eenvoud of eerder interesse hebben</w:t>
      </w:r>
      <w:r w:rsidR="00C6071B">
        <w:rPr>
          <w:rFonts w:asciiTheme="majorHAnsi" w:hAnsiTheme="majorHAnsi"/>
          <w:lang w:val="nl-BE"/>
        </w:rPr>
        <w:t xml:space="preserve"> in rijkdom en cultuur. Een eenvoudig huis zal er vanbuiten en vanbinnen bijvoorbeeld sober uitzien terwijl een huis van rijke personen eerder v</w:t>
      </w:r>
      <w:r w:rsidR="00EB1649">
        <w:rPr>
          <w:rFonts w:asciiTheme="majorHAnsi" w:hAnsiTheme="majorHAnsi"/>
          <w:lang w:val="nl-BE"/>
        </w:rPr>
        <w:t>ersierd zal zijn met kunst</w:t>
      </w:r>
      <w:r w:rsidR="00C6071B">
        <w:rPr>
          <w:rFonts w:asciiTheme="majorHAnsi" w:hAnsiTheme="majorHAnsi"/>
          <w:lang w:val="nl-BE"/>
        </w:rPr>
        <w:t xml:space="preserve">. </w:t>
      </w:r>
      <w:r w:rsidR="008B4C10">
        <w:rPr>
          <w:rFonts w:asciiTheme="majorHAnsi" w:hAnsiTheme="majorHAnsi"/>
          <w:lang w:val="nl-BE"/>
        </w:rPr>
        <w:t>Personen met dementie zijn, meer dan mensen zonder dementie, gevoelig voor de omgeving. De omgeving zal het gedrag van de persoon met dementie beïnvloeden. Uit onderzoek blijkt d</w:t>
      </w:r>
      <w:r w:rsidR="00A03D89">
        <w:rPr>
          <w:rFonts w:asciiTheme="majorHAnsi" w:hAnsiTheme="majorHAnsi"/>
          <w:lang w:val="nl-BE"/>
        </w:rPr>
        <w:t>at een omgeving met bijvoorbeeld</w:t>
      </w:r>
      <w:r w:rsidR="008B4C10">
        <w:rPr>
          <w:rFonts w:asciiTheme="majorHAnsi" w:hAnsiTheme="majorHAnsi"/>
          <w:lang w:val="nl-BE"/>
        </w:rPr>
        <w:t xml:space="preserve"> te veel prikkels of te veel lawaai </w:t>
      </w:r>
      <w:r w:rsidR="00A1452D">
        <w:rPr>
          <w:rFonts w:asciiTheme="majorHAnsi" w:hAnsiTheme="majorHAnsi"/>
          <w:lang w:val="nl-BE"/>
        </w:rPr>
        <w:t>kan zorgen</w:t>
      </w:r>
      <w:r w:rsidR="00EE2CDD">
        <w:rPr>
          <w:rFonts w:asciiTheme="majorHAnsi" w:hAnsiTheme="majorHAnsi"/>
          <w:lang w:val="nl-BE"/>
        </w:rPr>
        <w:t xml:space="preserve"> </w:t>
      </w:r>
      <w:r w:rsidR="008B4C10">
        <w:rPr>
          <w:rFonts w:asciiTheme="majorHAnsi" w:hAnsiTheme="majorHAnsi"/>
          <w:lang w:val="nl-BE"/>
        </w:rPr>
        <w:t>voor gevoelens van agi</w:t>
      </w:r>
      <w:r w:rsidR="00A1452D">
        <w:rPr>
          <w:rFonts w:asciiTheme="majorHAnsi" w:hAnsiTheme="majorHAnsi"/>
          <w:lang w:val="nl-BE"/>
        </w:rPr>
        <w:t>tatie, agressie en onrust</w:t>
      </w:r>
      <w:r w:rsidR="008B4C10">
        <w:rPr>
          <w:rFonts w:asciiTheme="majorHAnsi" w:hAnsiTheme="majorHAnsi"/>
          <w:lang w:val="nl-BE"/>
        </w:rPr>
        <w:t xml:space="preserve"> bij personen met dementie</w:t>
      </w:r>
      <w:r w:rsidR="00EE2CDD">
        <w:rPr>
          <w:rFonts w:asciiTheme="majorHAnsi" w:hAnsiTheme="majorHAnsi"/>
          <w:lang w:val="nl-BE"/>
        </w:rPr>
        <w:t xml:space="preserve"> (Wong et al., 2013; </w:t>
      </w:r>
      <w:proofErr w:type="spellStart"/>
      <w:r w:rsidR="00EE2CDD">
        <w:rPr>
          <w:rFonts w:asciiTheme="majorHAnsi" w:hAnsiTheme="majorHAnsi"/>
          <w:lang w:val="nl-BE"/>
        </w:rPr>
        <w:t>Garre-Olmo</w:t>
      </w:r>
      <w:proofErr w:type="spellEnd"/>
      <w:r w:rsidR="00EE2CDD">
        <w:rPr>
          <w:rFonts w:asciiTheme="majorHAnsi" w:hAnsiTheme="majorHAnsi"/>
          <w:lang w:val="nl-BE"/>
        </w:rPr>
        <w:t xml:space="preserve"> et al., 2012)</w:t>
      </w:r>
      <w:r w:rsidR="008B4C10">
        <w:rPr>
          <w:rFonts w:asciiTheme="majorHAnsi" w:hAnsiTheme="majorHAnsi"/>
          <w:lang w:val="nl-BE"/>
        </w:rPr>
        <w:t xml:space="preserve">. </w:t>
      </w:r>
    </w:p>
    <w:p w:rsidR="00EE2CDD" w:rsidRDefault="00DE6AAB" w:rsidP="00C400B6">
      <w:pPr>
        <w:pStyle w:val="Plattetekst"/>
        <w:spacing w:before="240" w:after="240"/>
        <w:rPr>
          <w:rFonts w:asciiTheme="majorHAnsi" w:hAnsiTheme="majorHAnsi"/>
          <w:lang w:val="nl-BE"/>
        </w:rPr>
      </w:pPr>
      <w:r>
        <w:rPr>
          <w:rFonts w:asciiTheme="majorHAnsi" w:hAnsiTheme="majorHAnsi"/>
          <w:lang w:val="nl-BE"/>
        </w:rPr>
        <w:t>Een</w:t>
      </w:r>
      <w:r w:rsidR="00881D27">
        <w:rPr>
          <w:rFonts w:asciiTheme="majorHAnsi" w:hAnsiTheme="majorHAnsi"/>
          <w:lang w:val="nl-BE"/>
        </w:rPr>
        <w:t xml:space="preserve"> definitie werd opgesteld door S. </w:t>
      </w:r>
      <w:proofErr w:type="spellStart"/>
      <w:r w:rsidR="00881D27">
        <w:rPr>
          <w:rFonts w:asciiTheme="majorHAnsi" w:hAnsiTheme="majorHAnsi"/>
          <w:lang w:val="nl-BE"/>
        </w:rPr>
        <w:t>Colenberg</w:t>
      </w:r>
      <w:proofErr w:type="spellEnd"/>
      <w:r w:rsidR="00881D27">
        <w:rPr>
          <w:rFonts w:asciiTheme="majorHAnsi" w:hAnsiTheme="majorHAnsi"/>
          <w:lang w:val="nl-BE"/>
        </w:rPr>
        <w:t xml:space="preserve">. </w:t>
      </w:r>
      <w:r w:rsidR="00881D27">
        <w:rPr>
          <w:rFonts w:asciiTheme="majorHAnsi" w:hAnsiTheme="majorHAnsi"/>
          <w:i/>
          <w:lang w:val="nl-BE"/>
        </w:rPr>
        <w:t xml:space="preserve">"Een omgeving die lichamelijke en geestelijke activiteit stimuleert, stress en onrust reduceert, en de autonomie zoveel mogelijk ondersteunt" </w:t>
      </w:r>
      <w:r w:rsidR="00881D27">
        <w:rPr>
          <w:rFonts w:asciiTheme="majorHAnsi" w:hAnsiTheme="majorHAnsi"/>
          <w:lang w:val="nl-BE"/>
        </w:rPr>
        <w:t xml:space="preserve">(2014). </w:t>
      </w:r>
    </w:p>
    <w:p w:rsidR="003B57C0" w:rsidRDefault="003B57C0" w:rsidP="003B57C0">
      <w:pPr>
        <w:pStyle w:val="Kop2"/>
        <w:rPr>
          <w:lang w:val="nl-BE"/>
        </w:rPr>
      </w:pPr>
      <w:bookmarkStart w:id="84" w:name="_Toc453847280"/>
      <w:r>
        <w:rPr>
          <w:lang w:val="nl-BE"/>
        </w:rPr>
        <w:t>Prikkels</w:t>
      </w:r>
      <w:bookmarkEnd w:id="84"/>
    </w:p>
    <w:p w:rsidR="003B57C0" w:rsidRDefault="00FB1DFE" w:rsidP="003B57C0">
      <w:pPr>
        <w:pStyle w:val="Plattetekst"/>
        <w:spacing w:before="240" w:after="240"/>
        <w:rPr>
          <w:rFonts w:asciiTheme="majorHAnsi" w:hAnsiTheme="majorHAnsi"/>
          <w:lang w:val="nl-BE"/>
        </w:rPr>
      </w:pPr>
      <w:r>
        <w:rPr>
          <w:rFonts w:asciiTheme="majorHAnsi" w:hAnsiTheme="majorHAnsi"/>
          <w:lang w:val="nl-BE"/>
        </w:rPr>
        <w:t>De</w:t>
      </w:r>
      <w:r w:rsidR="003B57C0">
        <w:rPr>
          <w:rFonts w:asciiTheme="majorHAnsi" w:hAnsiTheme="majorHAnsi"/>
          <w:lang w:val="nl-BE"/>
        </w:rPr>
        <w:t xml:space="preserve"> omgeving </w:t>
      </w:r>
      <w:r>
        <w:rPr>
          <w:rFonts w:asciiTheme="majorHAnsi" w:hAnsiTheme="majorHAnsi"/>
          <w:lang w:val="nl-BE"/>
        </w:rPr>
        <w:t xml:space="preserve">heeft </w:t>
      </w:r>
      <w:r w:rsidR="003B57C0">
        <w:rPr>
          <w:rFonts w:asciiTheme="majorHAnsi" w:hAnsiTheme="majorHAnsi"/>
          <w:lang w:val="nl-BE"/>
        </w:rPr>
        <w:t xml:space="preserve">een invloed op het gedrag van de persoon met dementie. </w:t>
      </w:r>
      <w:r>
        <w:rPr>
          <w:rFonts w:asciiTheme="majorHAnsi" w:hAnsiTheme="majorHAnsi"/>
          <w:lang w:val="nl-BE"/>
        </w:rPr>
        <w:t>Wanneer zij de omgeving als onveilig ervaren,</w:t>
      </w:r>
      <w:r w:rsidR="003B57C0">
        <w:rPr>
          <w:rFonts w:asciiTheme="majorHAnsi" w:hAnsiTheme="majorHAnsi"/>
          <w:lang w:val="nl-BE"/>
        </w:rPr>
        <w:t xml:space="preserve"> zullen zij ook niet optimaal functioneren. </w:t>
      </w:r>
      <w:r>
        <w:rPr>
          <w:rFonts w:asciiTheme="majorHAnsi" w:hAnsiTheme="majorHAnsi"/>
          <w:lang w:val="nl-BE"/>
        </w:rPr>
        <w:t xml:space="preserve">Zij hebben het moeilijk om prikkels te verwerken </w:t>
      </w:r>
      <w:r w:rsidR="003B57C0">
        <w:rPr>
          <w:rFonts w:asciiTheme="majorHAnsi" w:hAnsiTheme="majorHAnsi"/>
          <w:lang w:val="nl-BE"/>
        </w:rPr>
        <w:t xml:space="preserve">(Fleming &amp; </w:t>
      </w:r>
      <w:proofErr w:type="spellStart"/>
      <w:r w:rsidR="003B57C0">
        <w:rPr>
          <w:rFonts w:asciiTheme="majorHAnsi" w:hAnsiTheme="majorHAnsi"/>
          <w:lang w:val="nl-BE"/>
        </w:rPr>
        <w:t>Purandare</w:t>
      </w:r>
      <w:proofErr w:type="spellEnd"/>
      <w:r w:rsidR="003B57C0">
        <w:rPr>
          <w:rFonts w:asciiTheme="majorHAnsi" w:hAnsiTheme="majorHAnsi"/>
          <w:lang w:val="nl-BE"/>
        </w:rPr>
        <w:t>, 2010). Sommige</w:t>
      </w:r>
      <w:r w:rsidR="009E2C9D">
        <w:rPr>
          <w:rFonts w:asciiTheme="majorHAnsi" w:hAnsiTheme="majorHAnsi"/>
          <w:lang w:val="nl-BE"/>
        </w:rPr>
        <w:t>n</w:t>
      </w:r>
      <w:r w:rsidR="003B57C0">
        <w:rPr>
          <w:rFonts w:asciiTheme="majorHAnsi" w:hAnsiTheme="majorHAnsi"/>
          <w:lang w:val="nl-BE"/>
        </w:rPr>
        <w:t xml:space="preserve"> verblijven graag in een omgeving waar er van alles gebeurt, anderen verkiezen rust en kalmte. Vaak zijn hulpverleners geneigd om probleemgedrag toe te schrijven aan de persoon met </w:t>
      </w:r>
      <w:r w:rsidR="003B57C0">
        <w:rPr>
          <w:rFonts w:asciiTheme="majorHAnsi" w:hAnsiTheme="majorHAnsi"/>
          <w:lang w:val="nl-BE"/>
        </w:rPr>
        <w:lastRenderedPageBreak/>
        <w:t>dementie zelf, zonder dat er verder wordt gezocht naar onderliggende problemen (</w:t>
      </w:r>
      <w:proofErr w:type="spellStart"/>
      <w:r w:rsidR="003B57C0">
        <w:rPr>
          <w:rFonts w:asciiTheme="majorHAnsi" w:hAnsiTheme="majorHAnsi"/>
          <w:lang w:val="nl-BE"/>
        </w:rPr>
        <w:t>Verbraeck</w:t>
      </w:r>
      <w:proofErr w:type="spellEnd"/>
      <w:r w:rsidR="003B57C0">
        <w:rPr>
          <w:rFonts w:asciiTheme="majorHAnsi" w:hAnsiTheme="majorHAnsi"/>
          <w:lang w:val="nl-BE"/>
        </w:rPr>
        <w:t xml:space="preserve"> &amp; van der Plaats, 2012).</w:t>
      </w:r>
    </w:p>
    <w:p w:rsidR="003B57C0" w:rsidRDefault="003B57C0" w:rsidP="003B57C0">
      <w:pPr>
        <w:pStyle w:val="Plattetekst"/>
        <w:spacing w:before="240" w:after="240"/>
        <w:rPr>
          <w:rFonts w:asciiTheme="majorHAnsi" w:hAnsiTheme="majorHAnsi"/>
          <w:lang w:val="nl-BE"/>
        </w:rPr>
      </w:pPr>
      <w:r>
        <w:rPr>
          <w:rFonts w:asciiTheme="majorHAnsi" w:hAnsiTheme="majorHAnsi"/>
          <w:lang w:val="nl-BE"/>
        </w:rPr>
        <w:t>Angst en onrust kunnen ontstaan door te veel prikkels. Voor de meeste personen met deme</w:t>
      </w:r>
      <w:r w:rsidR="009E2C9D">
        <w:rPr>
          <w:rFonts w:asciiTheme="majorHAnsi" w:hAnsiTheme="majorHAnsi"/>
          <w:lang w:val="nl-BE"/>
        </w:rPr>
        <w:t>ntie is het onmogelijk om meerdere</w:t>
      </w:r>
      <w:r>
        <w:rPr>
          <w:rFonts w:asciiTheme="majorHAnsi" w:hAnsiTheme="majorHAnsi"/>
          <w:lang w:val="nl-BE"/>
        </w:rPr>
        <w:t xml:space="preserve"> prikkels </w:t>
      </w:r>
      <w:r w:rsidR="00B775F6">
        <w:rPr>
          <w:rFonts w:asciiTheme="majorHAnsi" w:hAnsiTheme="majorHAnsi"/>
          <w:lang w:val="nl-BE"/>
        </w:rPr>
        <w:t>tezelfdertijd</w:t>
      </w:r>
      <w:r>
        <w:rPr>
          <w:rFonts w:asciiTheme="majorHAnsi" w:hAnsiTheme="majorHAnsi"/>
          <w:lang w:val="nl-BE"/>
        </w:rPr>
        <w:t xml:space="preserve"> te verwerken. Hun hersenen werken daarvoor te langzaam. Anderzijds kunnen er ook te weinig prikkels zijn. </w:t>
      </w:r>
      <w:r w:rsidR="009E2C9D">
        <w:rPr>
          <w:rFonts w:asciiTheme="majorHAnsi" w:hAnsiTheme="majorHAnsi"/>
          <w:lang w:val="nl-BE"/>
        </w:rPr>
        <w:t>Bijvoorbeeld, wanneer er</w:t>
      </w:r>
      <w:r>
        <w:rPr>
          <w:rFonts w:asciiTheme="majorHAnsi" w:hAnsiTheme="majorHAnsi"/>
          <w:lang w:val="nl-BE"/>
        </w:rPr>
        <w:t xml:space="preserve"> niemand in de buurt is of </w:t>
      </w:r>
      <w:r w:rsidR="009E2C9D">
        <w:rPr>
          <w:rFonts w:asciiTheme="majorHAnsi" w:hAnsiTheme="majorHAnsi"/>
          <w:lang w:val="nl-BE"/>
        </w:rPr>
        <w:t xml:space="preserve">wanneer </w:t>
      </w:r>
      <w:r>
        <w:rPr>
          <w:rFonts w:asciiTheme="majorHAnsi" w:hAnsiTheme="majorHAnsi"/>
          <w:lang w:val="nl-BE"/>
        </w:rPr>
        <w:t xml:space="preserve">het </w:t>
      </w:r>
      <w:r w:rsidR="009E2C9D">
        <w:rPr>
          <w:rFonts w:asciiTheme="majorHAnsi" w:hAnsiTheme="majorHAnsi"/>
          <w:lang w:val="nl-BE"/>
        </w:rPr>
        <w:t xml:space="preserve">stil </w:t>
      </w:r>
      <w:r w:rsidR="00B775F6">
        <w:rPr>
          <w:rFonts w:asciiTheme="majorHAnsi" w:hAnsiTheme="majorHAnsi"/>
          <w:lang w:val="nl-BE"/>
        </w:rPr>
        <w:t>is</w:t>
      </w:r>
      <w:r>
        <w:rPr>
          <w:rFonts w:asciiTheme="majorHAnsi" w:hAnsiTheme="majorHAnsi"/>
          <w:lang w:val="nl-BE"/>
        </w:rPr>
        <w:t xml:space="preserve"> in huis. Wanneer deze situatie zich voordoet, kunnen </w:t>
      </w:r>
      <w:r w:rsidR="001A708A">
        <w:rPr>
          <w:rFonts w:asciiTheme="majorHAnsi" w:hAnsiTheme="majorHAnsi"/>
          <w:lang w:val="nl-BE"/>
        </w:rPr>
        <w:t>cliënten</w:t>
      </w:r>
      <w:r>
        <w:rPr>
          <w:rFonts w:asciiTheme="majorHAnsi" w:hAnsiTheme="majorHAnsi"/>
          <w:lang w:val="nl-BE"/>
        </w:rPr>
        <w:t xml:space="preserve"> zelf op zoek gaan naar prikkels.</w:t>
      </w:r>
      <w:r w:rsidR="001A708A">
        <w:rPr>
          <w:rFonts w:asciiTheme="majorHAnsi" w:hAnsiTheme="majorHAnsi"/>
          <w:lang w:val="nl-BE"/>
        </w:rPr>
        <w:t xml:space="preserve"> Ze </w:t>
      </w:r>
      <w:r>
        <w:rPr>
          <w:rFonts w:asciiTheme="majorHAnsi" w:hAnsiTheme="majorHAnsi"/>
          <w:lang w:val="nl-BE"/>
        </w:rPr>
        <w:t>zullen bi</w:t>
      </w:r>
      <w:r w:rsidR="00B775F6">
        <w:rPr>
          <w:rFonts w:asciiTheme="majorHAnsi" w:hAnsiTheme="majorHAnsi"/>
          <w:lang w:val="nl-BE"/>
        </w:rPr>
        <w:t>jvoorbeeld over de tafel</w:t>
      </w:r>
      <w:r>
        <w:rPr>
          <w:rFonts w:asciiTheme="majorHAnsi" w:hAnsiTheme="majorHAnsi"/>
          <w:lang w:val="nl-BE"/>
        </w:rPr>
        <w:t xml:space="preserve"> wrijven,</w:t>
      </w:r>
      <w:r w:rsidR="00B775F6">
        <w:rPr>
          <w:rFonts w:asciiTheme="majorHAnsi" w:hAnsiTheme="majorHAnsi"/>
          <w:lang w:val="nl-BE"/>
        </w:rPr>
        <w:t xml:space="preserve"> aan kasten voelen, personen </w:t>
      </w:r>
      <w:r>
        <w:rPr>
          <w:rFonts w:asciiTheme="majorHAnsi" w:hAnsiTheme="majorHAnsi"/>
          <w:lang w:val="nl-BE"/>
        </w:rPr>
        <w:t>zoeken in huis et</w:t>
      </w:r>
      <w:r w:rsidR="00B775F6">
        <w:rPr>
          <w:rFonts w:asciiTheme="majorHAnsi" w:hAnsiTheme="majorHAnsi"/>
          <w:lang w:val="nl-BE"/>
        </w:rPr>
        <w:t xml:space="preserve"> </w:t>
      </w:r>
      <w:r>
        <w:rPr>
          <w:rFonts w:asciiTheme="majorHAnsi" w:hAnsiTheme="majorHAnsi"/>
          <w:lang w:val="nl-BE"/>
        </w:rPr>
        <w:t>c</w:t>
      </w:r>
      <w:r w:rsidR="00B775F6">
        <w:rPr>
          <w:rFonts w:asciiTheme="majorHAnsi" w:hAnsiTheme="majorHAnsi"/>
          <w:lang w:val="nl-BE"/>
        </w:rPr>
        <w:t>etera</w:t>
      </w:r>
      <w:r>
        <w:rPr>
          <w:rFonts w:asciiTheme="majorHAnsi" w:hAnsiTheme="majorHAnsi"/>
          <w:lang w:val="nl-BE"/>
        </w:rPr>
        <w:t xml:space="preserve"> (</w:t>
      </w:r>
      <w:proofErr w:type="spellStart"/>
      <w:r>
        <w:rPr>
          <w:rFonts w:asciiTheme="majorHAnsi" w:hAnsiTheme="majorHAnsi"/>
          <w:lang w:val="nl-BE"/>
        </w:rPr>
        <w:t>Verbraeck</w:t>
      </w:r>
      <w:proofErr w:type="spellEnd"/>
      <w:r>
        <w:rPr>
          <w:rFonts w:asciiTheme="majorHAnsi" w:hAnsiTheme="majorHAnsi"/>
          <w:lang w:val="nl-BE"/>
        </w:rPr>
        <w:t xml:space="preserve"> &amp; van der Plaats, 2012). De behoefte aan prikkels verschilt van de ene persoon tot de andere. Er zijn drie verschillende groepen: de </w:t>
      </w:r>
      <w:proofErr w:type="spellStart"/>
      <w:r>
        <w:rPr>
          <w:rFonts w:asciiTheme="majorHAnsi" w:hAnsiTheme="majorHAnsi"/>
          <w:lang w:val="nl-BE"/>
        </w:rPr>
        <w:t>zen-dementerenden</w:t>
      </w:r>
      <w:proofErr w:type="spellEnd"/>
      <w:r>
        <w:rPr>
          <w:rFonts w:asciiTheme="majorHAnsi" w:hAnsiTheme="majorHAnsi"/>
          <w:lang w:val="nl-BE"/>
        </w:rPr>
        <w:t>, de dolers en de evenwichtzoekers (</w:t>
      </w:r>
      <w:proofErr w:type="spellStart"/>
      <w:r>
        <w:rPr>
          <w:rFonts w:asciiTheme="majorHAnsi" w:hAnsiTheme="majorHAnsi"/>
          <w:lang w:val="nl-BE"/>
        </w:rPr>
        <w:t>Verbraeck</w:t>
      </w:r>
      <w:proofErr w:type="spellEnd"/>
      <w:r>
        <w:rPr>
          <w:rFonts w:asciiTheme="majorHAnsi" w:hAnsiTheme="majorHAnsi"/>
          <w:lang w:val="nl-BE"/>
        </w:rPr>
        <w:t xml:space="preserve"> &amp; van de Plaats, 2012). </w:t>
      </w:r>
    </w:p>
    <w:p w:rsidR="003B57C0" w:rsidRDefault="003B57C0" w:rsidP="003B57C0">
      <w:pPr>
        <w:pStyle w:val="Kop3"/>
        <w:rPr>
          <w:lang w:val="nl-BE"/>
        </w:rPr>
      </w:pPr>
      <w:bookmarkStart w:id="85" w:name="_Toc453847281"/>
      <w:proofErr w:type="spellStart"/>
      <w:r>
        <w:rPr>
          <w:lang w:val="nl-BE"/>
        </w:rPr>
        <w:t>Zen-dementerenden</w:t>
      </w:r>
      <w:bookmarkEnd w:id="85"/>
      <w:proofErr w:type="spellEnd"/>
    </w:p>
    <w:p w:rsidR="003B57C0" w:rsidRDefault="003B57C0" w:rsidP="003B57C0">
      <w:pPr>
        <w:pStyle w:val="Plattetekst"/>
        <w:spacing w:before="240" w:after="240"/>
        <w:rPr>
          <w:rFonts w:asciiTheme="majorHAnsi" w:hAnsiTheme="majorHAnsi"/>
          <w:lang w:val="nl-BE"/>
        </w:rPr>
      </w:pPr>
      <w:proofErr w:type="spellStart"/>
      <w:r>
        <w:rPr>
          <w:rFonts w:asciiTheme="majorHAnsi" w:hAnsiTheme="majorHAnsi"/>
          <w:lang w:val="nl-BE"/>
        </w:rPr>
        <w:t>Zen-dementerenden</w:t>
      </w:r>
      <w:proofErr w:type="spellEnd"/>
      <w:r>
        <w:rPr>
          <w:rFonts w:asciiTheme="majorHAnsi" w:hAnsiTheme="majorHAnsi"/>
          <w:lang w:val="nl-BE"/>
        </w:rPr>
        <w:t xml:space="preserve"> zijn degene waarover zorgverleners zich het meeste zorgen maken. Zij willen personen met dementie stimuleren om meer te bewegen,</w:t>
      </w:r>
      <w:r w:rsidR="00B775F6">
        <w:rPr>
          <w:rFonts w:asciiTheme="majorHAnsi" w:hAnsiTheme="majorHAnsi"/>
          <w:lang w:val="nl-BE"/>
        </w:rPr>
        <w:t xml:space="preserve"> terwijl de </w:t>
      </w:r>
      <w:proofErr w:type="spellStart"/>
      <w:r w:rsidR="00B775F6">
        <w:rPr>
          <w:rFonts w:asciiTheme="majorHAnsi" w:hAnsiTheme="majorHAnsi"/>
          <w:lang w:val="nl-BE"/>
        </w:rPr>
        <w:t>zen-dementerenden</w:t>
      </w:r>
      <w:proofErr w:type="spellEnd"/>
      <w:r w:rsidR="00B775F6">
        <w:rPr>
          <w:rFonts w:asciiTheme="majorHAnsi" w:hAnsiTheme="majorHAnsi"/>
          <w:lang w:val="nl-BE"/>
        </w:rPr>
        <w:t xml:space="preserve"> da</w:t>
      </w:r>
      <w:r>
        <w:rPr>
          <w:rFonts w:asciiTheme="majorHAnsi" w:hAnsiTheme="majorHAnsi"/>
          <w:lang w:val="nl-BE"/>
        </w:rPr>
        <w:t>t absoluut niet willen.  Het zijn degenen die genoeg hebben aan de dagelijkse activiteiten zoals wassen, koffie drinken</w:t>
      </w:r>
      <w:r w:rsidR="00B775F6">
        <w:rPr>
          <w:rFonts w:asciiTheme="majorHAnsi" w:hAnsiTheme="majorHAnsi"/>
          <w:lang w:val="nl-BE"/>
        </w:rPr>
        <w:t xml:space="preserve"> en</w:t>
      </w:r>
      <w:r>
        <w:rPr>
          <w:rFonts w:asciiTheme="majorHAnsi" w:hAnsiTheme="majorHAnsi"/>
          <w:lang w:val="nl-BE"/>
        </w:rPr>
        <w:t xml:space="preserve"> eten. Wanneer er te veel prikkels op deze patiënten afkomen, sluiten ze vaak hun ogen. Zelf voelen deze mensen zich goed wanneer alles rustig i</w:t>
      </w:r>
      <w:r w:rsidR="00B775F6">
        <w:rPr>
          <w:rFonts w:asciiTheme="majorHAnsi" w:hAnsiTheme="majorHAnsi"/>
          <w:lang w:val="nl-BE"/>
        </w:rPr>
        <w:t>s en wanneer ze niets of niet</w:t>
      </w:r>
      <w:r>
        <w:rPr>
          <w:rFonts w:asciiTheme="majorHAnsi" w:hAnsiTheme="majorHAnsi"/>
          <w:lang w:val="nl-BE"/>
        </w:rPr>
        <w:t xml:space="preserve"> veel moeten doen. Het is dus beter om, als thuisverpleegkundige of andere hulpverlener, deze personen niet te veel te belasten met prikkels. Het zou hen onrustig maken. Belangrijk is om hen een rustige omgeving te bieden waar eventueel kan geluisterd worden naar zachte achtergrondmuziek. </w:t>
      </w:r>
    </w:p>
    <w:p w:rsidR="003B57C0" w:rsidRDefault="003B57C0" w:rsidP="003B57C0">
      <w:pPr>
        <w:pStyle w:val="Kop3"/>
        <w:rPr>
          <w:lang w:val="nl-BE"/>
        </w:rPr>
      </w:pPr>
      <w:bookmarkStart w:id="86" w:name="_Toc453847282"/>
      <w:r>
        <w:rPr>
          <w:lang w:val="nl-BE"/>
        </w:rPr>
        <w:t>Dolers</w:t>
      </w:r>
      <w:bookmarkEnd w:id="86"/>
    </w:p>
    <w:p w:rsidR="003B57C0" w:rsidRDefault="003B57C0" w:rsidP="003B57C0">
      <w:pPr>
        <w:pStyle w:val="Plattetekst"/>
        <w:spacing w:before="240" w:after="240"/>
        <w:rPr>
          <w:rFonts w:asciiTheme="majorHAnsi" w:hAnsiTheme="majorHAnsi"/>
          <w:lang w:val="nl-BE"/>
        </w:rPr>
      </w:pPr>
      <w:r>
        <w:rPr>
          <w:rFonts w:asciiTheme="majorHAnsi" w:hAnsiTheme="majorHAnsi"/>
          <w:lang w:val="nl-BE"/>
        </w:rPr>
        <w:t>Voor dolers is het dan weer rampzalig om te weinig prikkels te hebben. Zij gaan op zoek naar geluid en beweging. Het zijn patiënten die de hele dag door het huis dolen. Vaak hebben zij problemen met slapen. Er zijn dan te weinig prikkels waardoor ze uit bed komen en opnieuw beginnen dolen. Voor verpleegkundigen is het moeilijk om de gewenste hoeveelheid prikkel</w:t>
      </w:r>
      <w:r w:rsidR="00B775F6">
        <w:rPr>
          <w:rFonts w:asciiTheme="majorHAnsi" w:hAnsiTheme="majorHAnsi"/>
          <w:lang w:val="nl-BE"/>
        </w:rPr>
        <w:t>s in te schatten want ook dolers</w:t>
      </w:r>
      <w:r>
        <w:rPr>
          <w:rFonts w:asciiTheme="majorHAnsi" w:hAnsiTheme="majorHAnsi"/>
          <w:lang w:val="nl-BE"/>
        </w:rPr>
        <w:t xml:space="preserve"> kunnen problemen hebben met een te </w:t>
      </w:r>
      <w:r>
        <w:rPr>
          <w:rFonts w:asciiTheme="majorHAnsi" w:hAnsiTheme="majorHAnsi"/>
          <w:lang w:val="nl-BE"/>
        </w:rPr>
        <w:lastRenderedPageBreak/>
        <w:t xml:space="preserve">veel aan prikkels. Er moet dus gezocht worden naar </w:t>
      </w:r>
      <w:r w:rsidR="00B775F6">
        <w:rPr>
          <w:rFonts w:asciiTheme="majorHAnsi" w:hAnsiTheme="majorHAnsi"/>
          <w:lang w:val="nl-BE"/>
        </w:rPr>
        <w:t>het gepaste niveau</w:t>
      </w:r>
      <w:r>
        <w:rPr>
          <w:rFonts w:asciiTheme="majorHAnsi" w:hAnsiTheme="majorHAnsi"/>
          <w:lang w:val="nl-BE"/>
        </w:rPr>
        <w:t>. In een thuisomgeving gebeurt h</w:t>
      </w:r>
      <w:r w:rsidR="00B775F6">
        <w:rPr>
          <w:rFonts w:asciiTheme="majorHAnsi" w:hAnsiTheme="majorHAnsi"/>
          <w:lang w:val="nl-BE"/>
        </w:rPr>
        <w:t>et wel eens dat dolers weg lopen. Het is</w:t>
      </w:r>
      <w:r>
        <w:rPr>
          <w:rFonts w:asciiTheme="majorHAnsi" w:hAnsiTheme="majorHAnsi"/>
          <w:lang w:val="nl-BE"/>
        </w:rPr>
        <w:t xml:space="preserve"> belangrijk om als professional aandacht te hebben vo</w:t>
      </w:r>
      <w:r w:rsidR="00B775F6">
        <w:rPr>
          <w:rFonts w:asciiTheme="majorHAnsi" w:hAnsiTheme="majorHAnsi"/>
          <w:lang w:val="nl-BE"/>
        </w:rPr>
        <w:t>or een veilige omgeving. Ook dolers</w:t>
      </w:r>
      <w:r>
        <w:rPr>
          <w:rFonts w:asciiTheme="majorHAnsi" w:hAnsiTheme="majorHAnsi"/>
          <w:lang w:val="nl-BE"/>
        </w:rPr>
        <w:t xml:space="preserve"> kunnen eventueel wat achtergrondmuziek aangeboden krijgen. Het beste is dat ze één prikkel per keer ontvangen. </w:t>
      </w:r>
    </w:p>
    <w:p w:rsidR="003B57C0" w:rsidRDefault="003B57C0" w:rsidP="003B57C0">
      <w:pPr>
        <w:pStyle w:val="Kop3"/>
        <w:rPr>
          <w:lang w:val="nl-BE"/>
        </w:rPr>
      </w:pPr>
      <w:bookmarkStart w:id="87" w:name="_Toc453847283"/>
      <w:r>
        <w:rPr>
          <w:lang w:val="nl-BE"/>
        </w:rPr>
        <w:t>Evenwichtzoekers</w:t>
      </w:r>
      <w:bookmarkEnd w:id="87"/>
    </w:p>
    <w:p w:rsidR="003B57C0" w:rsidRDefault="003B57C0" w:rsidP="003B57C0">
      <w:pPr>
        <w:pStyle w:val="Plattetekst"/>
        <w:spacing w:before="240" w:after="240"/>
        <w:rPr>
          <w:rFonts w:asciiTheme="majorHAnsi" w:hAnsiTheme="majorHAnsi"/>
          <w:lang w:val="nl-BE"/>
        </w:rPr>
      </w:pPr>
      <w:r>
        <w:rPr>
          <w:rFonts w:asciiTheme="majorHAnsi" w:hAnsiTheme="majorHAnsi"/>
          <w:lang w:val="nl-BE"/>
        </w:rPr>
        <w:t>Evenwichtzoekers zijn mensen met dementie die, om een af andere reden, niet meer kunnen stappen. Zij hebben wel nood aan prikkels. Hierdoor gaan ze zelf prikkels maken door ergens op te kloppen, door te roepen, door te klappen... Waarschijnlijk willen zij hun bestaan nagaan door deze prikkels op te wekken. Net zoals de dolers krijgen zij liefst prikkels binnen van één soo</w:t>
      </w:r>
      <w:r w:rsidR="00B775F6">
        <w:rPr>
          <w:rFonts w:asciiTheme="majorHAnsi" w:hAnsiTheme="majorHAnsi"/>
          <w:lang w:val="nl-BE"/>
        </w:rPr>
        <w:t>rt. Als hulpverlener kan je die</w:t>
      </w:r>
      <w:r>
        <w:rPr>
          <w:rFonts w:asciiTheme="majorHAnsi" w:hAnsiTheme="majorHAnsi"/>
          <w:lang w:val="nl-BE"/>
        </w:rPr>
        <w:t xml:space="preserve"> patiënten materiaal aanbieden waarmee ze bezig kunnen zijn, bijvoorbeeld knuffels of een pop (</w:t>
      </w:r>
      <w:proofErr w:type="spellStart"/>
      <w:r>
        <w:rPr>
          <w:rFonts w:asciiTheme="majorHAnsi" w:hAnsiTheme="majorHAnsi"/>
          <w:lang w:val="nl-BE"/>
        </w:rPr>
        <w:t>Verbraeck</w:t>
      </w:r>
      <w:proofErr w:type="spellEnd"/>
      <w:r>
        <w:rPr>
          <w:rFonts w:asciiTheme="majorHAnsi" w:hAnsiTheme="majorHAnsi"/>
          <w:lang w:val="nl-BE"/>
        </w:rPr>
        <w:t xml:space="preserve"> &amp; van de Plaats, 2012). </w:t>
      </w:r>
    </w:p>
    <w:p w:rsidR="00353758" w:rsidRDefault="003B57C0" w:rsidP="00C400B6">
      <w:pPr>
        <w:pStyle w:val="Plattetekst"/>
        <w:spacing w:before="240" w:after="240"/>
        <w:rPr>
          <w:rFonts w:asciiTheme="majorHAnsi" w:hAnsiTheme="majorHAnsi"/>
          <w:lang w:val="nl-BE"/>
        </w:rPr>
      </w:pPr>
      <w:r>
        <w:rPr>
          <w:rFonts w:asciiTheme="majorHAnsi" w:hAnsiTheme="majorHAnsi"/>
          <w:lang w:val="nl-BE"/>
        </w:rPr>
        <w:t>Het komt er dus op neer dat zorgverstrekker</w:t>
      </w:r>
      <w:r w:rsidR="00B775F6">
        <w:rPr>
          <w:rFonts w:asciiTheme="majorHAnsi" w:hAnsiTheme="majorHAnsi"/>
          <w:lang w:val="nl-BE"/>
        </w:rPr>
        <w:t>s</w:t>
      </w:r>
      <w:r>
        <w:rPr>
          <w:rFonts w:asciiTheme="majorHAnsi" w:hAnsiTheme="majorHAnsi"/>
          <w:lang w:val="nl-BE"/>
        </w:rPr>
        <w:t xml:space="preserve"> moeten leren kijken naar d</w:t>
      </w:r>
      <w:r w:rsidR="00B775F6">
        <w:rPr>
          <w:rFonts w:asciiTheme="majorHAnsi" w:hAnsiTheme="majorHAnsi"/>
          <w:lang w:val="nl-BE"/>
        </w:rPr>
        <w:t>e behoefte aan prikkels voor de</w:t>
      </w:r>
      <w:r>
        <w:rPr>
          <w:rFonts w:asciiTheme="majorHAnsi" w:hAnsiTheme="majorHAnsi"/>
          <w:lang w:val="nl-BE"/>
        </w:rPr>
        <w:t xml:space="preserve"> patiënt. Wanneer </w:t>
      </w:r>
      <w:r w:rsidR="00B775F6">
        <w:rPr>
          <w:rFonts w:asciiTheme="majorHAnsi" w:hAnsiTheme="majorHAnsi"/>
          <w:lang w:val="nl-BE"/>
        </w:rPr>
        <w:t>hulpverleners</w:t>
      </w:r>
      <w:r>
        <w:rPr>
          <w:rFonts w:asciiTheme="majorHAnsi" w:hAnsiTheme="majorHAnsi"/>
          <w:lang w:val="nl-BE"/>
        </w:rPr>
        <w:t xml:space="preserve"> </w:t>
      </w:r>
      <w:r w:rsidR="00B775F6">
        <w:rPr>
          <w:rFonts w:asciiTheme="majorHAnsi" w:hAnsiTheme="majorHAnsi"/>
          <w:lang w:val="nl-BE"/>
        </w:rPr>
        <w:t xml:space="preserve">bijvoorbeeld </w:t>
      </w:r>
      <w:r>
        <w:rPr>
          <w:rFonts w:asciiTheme="majorHAnsi" w:hAnsiTheme="majorHAnsi"/>
          <w:lang w:val="nl-BE"/>
        </w:rPr>
        <w:t>zien dat patiënten op z</w:t>
      </w:r>
      <w:r w:rsidR="00B775F6">
        <w:rPr>
          <w:rFonts w:asciiTheme="majorHAnsi" w:hAnsiTheme="majorHAnsi"/>
          <w:lang w:val="nl-BE"/>
        </w:rPr>
        <w:t>oek gaan naar prikkels, kunnen z</w:t>
      </w:r>
      <w:r>
        <w:rPr>
          <w:rFonts w:asciiTheme="majorHAnsi" w:hAnsiTheme="majorHAnsi"/>
          <w:lang w:val="nl-BE"/>
        </w:rPr>
        <w:t>e ervoor zorg</w:t>
      </w:r>
      <w:r w:rsidR="00B775F6">
        <w:rPr>
          <w:rFonts w:asciiTheme="majorHAnsi" w:hAnsiTheme="majorHAnsi"/>
          <w:lang w:val="nl-BE"/>
        </w:rPr>
        <w:t>en dat er één soort prikkel</w:t>
      </w:r>
      <w:r>
        <w:rPr>
          <w:rFonts w:asciiTheme="majorHAnsi" w:hAnsiTheme="majorHAnsi"/>
          <w:lang w:val="nl-BE"/>
        </w:rPr>
        <w:t xml:space="preserve"> aanwezig is in de omgeving. Zien de hulpverleners dat een persoon met dementie houdt van de rust</w:t>
      </w:r>
      <w:r w:rsidR="00B775F6">
        <w:rPr>
          <w:rFonts w:asciiTheme="majorHAnsi" w:hAnsiTheme="majorHAnsi"/>
          <w:lang w:val="nl-BE"/>
        </w:rPr>
        <w:t xml:space="preserve"> en de stilte, dan laten ze die</w:t>
      </w:r>
      <w:r>
        <w:rPr>
          <w:rFonts w:asciiTheme="majorHAnsi" w:hAnsiTheme="majorHAnsi"/>
          <w:lang w:val="nl-BE"/>
        </w:rPr>
        <w:t xml:space="preserve"> hiervan genieten. Zorgverstrekkers zorgen</w:t>
      </w:r>
      <w:r w:rsidR="00B775F6">
        <w:rPr>
          <w:rFonts w:asciiTheme="majorHAnsi" w:hAnsiTheme="majorHAnsi"/>
          <w:lang w:val="nl-BE"/>
        </w:rPr>
        <w:t xml:space="preserve"> er in die</w:t>
      </w:r>
      <w:r w:rsidR="00203877">
        <w:rPr>
          <w:rFonts w:asciiTheme="majorHAnsi" w:hAnsiTheme="majorHAnsi"/>
          <w:lang w:val="nl-BE"/>
        </w:rPr>
        <w:t xml:space="preserve"> situatie voor dat ze</w:t>
      </w:r>
      <w:r>
        <w:rPr>
          <w:rFonts w:asciiTheme="majorHAnsi" w:hAnsiTheme="majorHAnsi"/>
          <w:lang w:val="nl-BE"/>
        </w:rPr>
        <w:t xml:space="preserve"> zelf niet te veel gaan bewegen, dat er voldoende afstand wordt gehouden van de patiënt en dat we nie</w:t>
      </w:r>
      <w:r w:rsidR="00B775F6">
        <w:rPr>
          <w:rFonts w:asciiTheme="majorHAnsi" w:hAnsiTheme="majorHAnsi"/>
          <w:lang w:val="nl-BE"/>
        </w:rPr>
        <w:t>t te veel</w:t>
      </w:r>
      <w:r>
        <w:rPr>
          <w:rFonts w:asciiTheme="majorHAnsi" w:hAnsiTheme="majorHAnsi"/>
          <w:lang w:val="nl-BE"/>
        </w:rPr>
        <w:t xml:space="preserve"> praten (</w:t>
      </w:r>
      <w:proofErr w:type="spellStart"/>
      <w:r>
        <w:rPr>
          <w:rFonts w:asciiTheme="majorHAnsi" w:hAnsiTheme="majorHAnsi"/>
          <w:lang w:val="nl-BE"/>
        </w:rPr>
        <w:t>Verbraeck</w:t>
      </w:r>
      <w:proofErr w:type="spellEnd"/>
      <w:r>
        <w:rPr>
          <w:rFonts w:asciiTheme="majorHAnsi" w:hAnsiTheme="majorHAnsi"/>
          <w:lang w:val="nl-BE"/>
        </w:rPr>
        <w:t xml:space="preserve"> &amp; van der Plaats, 2012). </w:t>
      </w:r>
    </w:p>
    <w:p w:rsidR="006F119E" w:rsidRDefault="006F119E" w:rsidP="00C400B6">
      <w:pPr>
        <w:pStyle w:val="Kop2"/>
        <w:spacing w:before="240"/>
        <w:rPr>
          <w:lang w:val="nl-BE"/>
        </w:rPr>
      </w:pPr>
      <w:bookmarkStart w:id="88" w:name="_Toc453847284"/>
      <w:r>
        <w:rPr>
          <w:lang w:val="nl-BE"/>
        </w:rPr>
        <w:t>De zintuiglijke omgeving</w:t>
      </w:r>
      <w:bookmarkEnd w:id="88"/>
    </w:p>
    <w:p w:rsidR="00203877" w:rsidRDefault="0076305D" w:rsidP="00C400B6">
      <w:pPr>
        <w:pStyle w:val="Plattetekst"/>
        <w:spacing w:before="240" w:after="240"/>
        <w:rPr>
          <w:rFonts w:asciiTheme="majorHAnsi" w:hAnsiTheme="majorHAnsi"/>
          <w:lang w:val="nl-BE"/>
        </w:rPr>
      </w:pPr>
      <w:r>
        <w:rPr>
          <w:rFonts w:asciiTheme="majorHAnsi" w:hAnsiTheme="majorHAnsi"/>
          <w:lang w:val="nl-BE"/>
        </w:rPr>
        <w:t xml:space="preserve">De zintuigen spelen een belangrijke rol. Door de zintuigen voelen, horen, zien, ruiken en smaken we alles van wat er rond ons gebeurt. De leeftijd speelt hier een belangrijke rol. Zo nemen oudere mensen geluiden </w:t>
      </w:r>
      <w:r w:rsidR="00B775F6">
        <w:rPr>
          <w:rFonts w:asciiTheme="majorHAnsi" w:hAnsiTheme="majorHAnsi"/>
          <w:lang w:val="nl-BE"/>
        </w:rPr>
        <w:t>anders</w:t>
      </w:r>
      <w:r>
        <w:rPr>
          <w:rFonts w:asciiTheme="majorHAnsi" w:hAnsiTheme="majorHAnsi"/>
          <w:lang w:val="nl-BE"/>
        </w:rPr>
        <w:t xml:space="preserve"> waar dan jongere mensen. Ook het zien van kleuren kan veranderen </w:t>
      </w:r>
      <w:r w:rsidR="00B775F6">
        <w:rPr>
          <w:rFonts w:asciiTheme="majorHAnsi" w:hAnsiTheme="majorHAnsi"/>
          <w:lang w:val="nl-BE"/>
        </w:rPr>
        <w:t>op hogere leeftijd</w:t>
      </w:r>
      <w:r w:rsidR="00C078DD">
        <w:rPr>
          <w:rFonts w:asciiTheme="majorHAnsi" w:hAnsiTheme="majorHAnsi"/>
          <w:lang w:val="nl-BE"/>
        </w:rPr>
        <w:t>. Door de veroudering</w:t>
      </w:r>
      <w:r>
        <w:rPr>
          <w:rFonts w:asciiTheme="majorHAnsi" w:hAnsiTheme="majorHAnsi"/>
          <w:lang w:val="nl-BE"/>
        </w:rPr>
        <w:t xml:space="preserve"> van de lens kan blauw, bijvoorbeeld, anders waargenomen worden. </w:t>
      </w:r>
    </w:p>
    <w:p w:rsidR="00353758" w:rsidRDefault="00353758" w:rsidP="00353758">
      <w:pPr>
        <w:pStyle w:val="Kop3"/>
        <w:rPr>
          <w:lang w:val="nl-BE"/>
        </w:rPr>
      </w:pPr>
      <w:bookmarkStart w:id="89" w:name="_Toc453847285"/>
      <w:r>
        <w:rPr>
          <w:lang w:val="nl-BE"/>
        </w:rPr>
        <w:lastRenderedPageBreak/>
        <w:t>Visuele waarneming</w:t>
      </w:r>
      <w:bookmarkEnd w:id="89"/>
    </w:p>
    <w:p w:rsidR="00FB1509" w:rsidRPr="0076305D" w:rsidRDefault="00B413DC" w:rsidP="00C400B6">
      <w:pPr>
        <w:pStyle w:val="Plattetekst"/>
        <w:spacing w:before="240" w:after="240"/>
        <w:rPr>
          <w:rFonts w:asciiTheme="majorHAnsi" w:hAnsiTheme="majorHAnsi"/>
          <w:lang w:val="nl-BE"/>
        </w:rPr>
      </w:pPr>
      <w:r>
        <w:rPr>
          <w:rFonts w:asciiTheme="majorHAnsi" w:hAnsiTheme="majorHAnsi"/>
          <w:lang w:val="nl-BE"/>
        </w:rPr>
        <w:t>Mensen met dementie w</w:t>
      </w:r>
      <w:r w:rsidR="00B775F6">
        <w:rPr>
          <w:rFonts w:asciiTheme="majorHAnsi" w:hAnsiTheme="majorHAnsi"/>
          <w:lang w:val="nl-BE"/>
        </w:rPr>
        <w:t>orden gevoelig voor illusies. Da</w:t>
      </w:r>
      <w:r>
        <w:rPr>
          <w:rFonts w:asciiTheme="majorHAnsi" w:hAnsiTheme="majorHAnsi"/>
          <w:lang w:val="nl-BE"/>
        </w:rPr>
        <w:t>t is een belan</w:t>
      </w:r>
      <w:r w:rsidR="000157C5">
        <w:rPr>
          <w:rFonts w:asciiTheme="majorHAnsi" w:hAnsiTheme="majorHAnsi"/>
          <w:lang w:val="nl-BE"/>
        </w:rPr>
        <w:t>grijk aandachtspunt voor zorgverstrekkers</w:t>
      </w:r>
      <w:r>
        <w:rPr>
          <w:rFonts w:asciiTheme="majorHAnsi" w:hAnsiTheme="majorHAnsi"/>
          <w:lang w:val="nl-BE"/>
        </w:rPr>
        <w:t xml:space="preserve">. Bijvoorbeeld </w:t>
      </w:r>
      <w:r w:rsidR="00B775F6">
        <w:rPr>
          <w:rFonts w:asciiTheme="majorHAnsi" w:hAnsiTheme="majorHAnsi"/>
          <w:lang w:val="nl-BE"/>
        </w:rPr>
        <w:t xml:space="preserve">voor </w:t>
      </w:r>
      <w:r>
        <w:rPr>
          <w:rFonts w:asciiTheme="majorHAnsi" w:hAnsiTheme="majorHAnsi"/>
          <w:lang w:val="nl-BE"/>
        </w:rPr>
        <w:t>een verpleegkundige die 's avonds de pat</w:t>
      </w:r>
      <w:r w:rsidR="00B775F6">
        <w:rPr>
          <w:rFonts w:asciiTheme="majorHAnsi" w:hAnsiTheme="majorHAnsi"/>
          <w:lang w:val="nl-BE"/>
        </w:rPr>
        <w:t>iënt</w:t>
      </w:r>
      <w:r w:rsidR="004F5C51">
        <w:rPr>
          <w:rFonts w:asciiTheme="majorHAnsi" w:hAnsiTheme="majorHAnsi"/>
          <w:lang w:val="nl-BE"/>
        </w:rPr>
        <w:t xml:space="preserve"> klaarma</w:t>
      </w:r>
      <w:r w:rsidR="00B775F6">
        <w:rPr>
          <w:rFonts w:asciiTheme="majorHAnsi" w:hAnsiTheme="majorHAnsi"/>
          <w:lang w:val="nl-BE"/>
        </w:rPr>
        <w:t>a</w:t>
      </w:r>
      <w:r w:rsidR="004F5C51">
        <w:rPr>
          <w:rFonts w:asciiTheme="majorHAnsi" w:hAnsiTheme="majorHAnsi"/>
          <w:lang w:val="nl-BE"/>
        </w:rPr>
        <w:t>k</w:t>
      </w:r>
      <w:r w:rsidR="00B775F6">
        <w:rPr>
          <w:rFonts w:asciiTheme="majorHAnsi" w:hAnsiTheme="majorHAnsi"/>
          <w:lang w:val="nl-BE"/>
        </w:rPr>
        <w:t>t</w:t>
      </w:r>
      <w:r w:rsidR="004F5C51">
        <w:rPr>
          <w:rFonts w:asciiTheme="majorHAnsi" w:hAnsiTheme="majorHAnsi"/>
          <w:lang w:val="nl-BE"/>
        </w:rPr>
        <w:t xml:space="preserve"> voor het</w:t>
      </w:r>
      <w:r w:rsidR="00B36148">
        <w:rPr>
          <w:rFonts w:asciiTheme="majorHAnsi" w:hAnsiTheme="majorHAnsi"/>
          <w:lang w:val="nl-BE"/>
        </w:rPr>
        <w:t xml:space="preserve"> slapen. Daa</w:t>
      </w:r>
      <w:r w:rsidR="00F2770B">
        <w:rPr>
          <w:rFonts w:asciiTheme="majorHAnsi" w:hAnsiTheme="majorHAnsi"/>
          <w:lang w:val="nl-BE"/>
        </w:rPr>
        <w:t>r</w:t>
      </w:r>
      <w:r>
        <w:rPr>
          <w:rFonts w:asciiTheme="majorHAnsi" w:hAnsiTheme="majorHAnsi"/>
          <w:lang w:val="nl-BE"/>
        </w:rPr>
        <w:t>bij legt de verpleegkundige de kleren van de patiënt over de armleuning van de stoel. De pat</w:t>
      </w:r>
      <w:r w:rsidR="00B36148">
        <w:rPr>
          <w:rFonts w:asciiTheme="majorHAnsi" w:hAnsiTheme="majorHAnsi"/>
          <w:lang w:val="nl-BE"/>
        </w:rPr>
        <w:t>iënt, die dementie heeft, kan da</w:t>
      </w:r>
      <w:r>
        <w:rPr>
          <w:rFonts w:asciiTheme="majorHAnsi" w:hAnsiTheme="majorHAnsi"/>
          <w:lang w:val="nl-BE"/>
        </w:rPr>
        <w:t>t zien als</w:t>
      </w:r>
      <w:r w:rsidR="00C078DD">
        <w:rPr>
          <w:rFonts w:asciiTheme="majorHAnsi" w:hAnsiTheme="majorHAnsi"/>
          <w:lang w:val="nl-BE"/>
        </w:rPr>
        <w:t>of er iemand op de stoel zit</w:t>
      </w:r>
      <w:r w:rsidR="00B36148">
        <w:rPr>
          <w:rFonts w:asciiTheme="majorHAnsi" w:hAnsiTheme="majorHAnsi"/>
          <w:lang w:val="nl-BE"/>
        </w:rPr>
        <w:t>. Die</w:t>
      </w:r>
      <w:r>
        <w:rPr>
          <w:rFonts w:asciiTheme="majorHAnsi" w:hAnsiTheme="majorHAnsi"/>
          <w:lang w:val="nl-BE"/>
        </w:rPr>
        <w:t xml:space="preserve"> heeft niet de mogelijkheid om te beseffen dat </w:t>
      </w:r>
      <w:proofErr w:type="spellStart"/>
      <w:r>
        <w:rPr>
          <w:rFonts w:asciiTheme="majorHAnsi" w:hAnsiTheme="majorHAnsi"/>
          <w:lang w:val="nl-BE"/>
        </w:rPr>
        <w:t>d</w:t>
      </w:r>
      <w:r w:rsidR="00B36148">
        <w:rPr>
          <w:rFonts w:asciiTheme="majorHAnsi" w:hAnsiTheme="majorHAnsi"/>
          <w:lang w:val="nl-BE"/>
        </w:rPr>
        <w:t>a</w:t>
      </w:r>
      <w:r>
        <w:rPr>
          <w:rFonts w:asciiTheme="majorHAnsi" w:hAnsiTheme="majorHAnsi"/>
          <w:lang w:val="nl-BE"/>
        </w:rPr>
        <w:t>t</w:t>
      </w:r>
      <w:proofErr w:type="spellEnd"/>
      <w:r>
        <w:rPr>
          <w:rFonts w:asciiTheme="majorHAnsi" w:hAnsiTheme="majorHAnsi"/>
          <w:lang w:val="nl-BE"/>
        </w:rPr>
        <w:t xml:space="preserve"> niet zo is. </w:t>
      </w:r>
      <w:r w:rsidR="00F2770B">
        <w:rPr>
          <w:rFonts w:asciiTheme="majorHAnsi" w:hAnsiTheme="majorHAnsi"/>
          <w:lang w:val="nl-BE"/>
        </w:rPr>
        <w:t>Ook spiegels kunnen illusies veroorzaken. Mensen met dementie herkennen zichzelf niet in de spiegel en denken dat er onbekenden in de omgeving aanwezig zijn. Zo gebeurt het wel eens dat mensen met dementie tegen te spiegel staan te praten, ze</w:t>
      </w:r>
      <w:r w:rsidR="00A56FF3">
        <w:rPr>
          <w:rFonts w:asciiTheme="majorHAnsi" w:hAnsiTheme="majorHAnsi"/>
          <w:lang w:val="nl-BE"/>
        </w:rPr>
        <w:t xml:space="preserve"> denken dat er iemand is. V</w:t>
      </w:r>
      <w:r w:rsidR="00F2770B">
        <w:rPr>
          <w:rFonts w:asciiTheme="majorHAnsi" w:hAnsiTheme="majorHAnsi"/>
          <w:lang w:val="nl-BE"/>
        </w:rPr>
        <w:t>erpleegkundigen kunnen er dus beter voor zorgen dat hun patiënt met dementie zichzelf niet ziet in de spiegel tijdens de verzorging. Het zou ongemak en onrust kunnen veroorzaken (</w:t>
      </w:r>
      <w:r w:rsidR="004F5C51">
        <w:rPr>
          <w:rFonts w:asciiTheme="majorHAnsi" w:hAnsiTheme="majorHAnsi"/>
          <w:lang w:val="nl-BE"/>
        </w:rPr>
        <w:t>Stroobants &amp; Verhaest, 2012</w:t>
      </w:r>
      <w:r w:rsidR="00F2770B">
        <w:rPr>
          <w:rFonts w:asciiTheme="majorHAnsi" w:hAnsiTheme="majorHAnsi"/>
          <w:lang w:val="nl-BE"/>
        </w:rPr>
        <w:t xml:space="preserve">). </w:t>
      </w:r>
    </w:p>
    <w:p w:rsidR="006F119E" w:rsidRDefault="00353758" w:rsidP="00C400B6">
      <w:pPr>
        <w:pStyle w:val="Kop3"/>
        <w:spacing w:before="240"/>
        <w:rPr>
          <w:lang w:val="nl-BE"/>
        </w:rPr>
      </w:pPr>
      <w:bookmarkStart w:id="90" w:name="_Toc453847286"/>
      <w:r>
        <w:rPr>
          <w:lang w:val="nl-BE"/>
        </w:rPr>
        <w:t>Contrast</w:t>
      </w:r>
      <w:bookmarkEnd w:id="90"/>
    </w:p>
    <w:p w:rsidR="00184C08" w:rsidRDefault="006B6371" w:rsidP="00C400B6">
      <w:pPr>
        <w:pStyle w:val="Plattetekst"/>
        <w:spacing w:before="240" w:after="240"/>
        <w:rPr>
          <w:rFonts w:asciiTheme="majorHAnsi" w:hAnsiTheme="majorHAnsi"/>
          <w:lang w:val="nl-BE"/>
        </w:rPr>
      </w:pPr>
      <w:r>
        <w:rPr>
          <w:rFonts w:asciiTheme="majorHAnsi" w:hAnsiTheme="majorHAnsi"/>
          <w:lang w:val="nl-BE"/>
        </w:rPr>
        <w:t xml:space="preserve">Door dementie komen er visuele problemen. De diepteperceptie, de gevoeligheid voor contrast en de kleurdifferentiatie worden aangetast. </w:t>
      </w:r>
      <w:r w:rsidR="00392624">
        <w:rPr>
          <w:rFonts w:asciiTheme="majorHAnsi" w:hAnsiTheme="majorHAnsi"/>
          <w:lang w:val="nl-BE"/>
        </w:rPr>
        <w:t xml:space="preserve">Met kleurdifferentiatie wordt bedoeld dat iemand met dementie andere gevoelens heeft bij het ene kleur dan bij het andere. Dit komt later aan bod. </w:t>
      </w:r>
      <w:r w:rsidR="00B36148">
        <w:rPr>
          <w:rFonts w:asciiTheme="majorHAnsi" w:hAnsiTheme="majorHAnsi"/>
          <w:lang w:val="nl-BE"/>
        </w:rPr>
        <w:t xml:space="preserve">Vaak denkt een verpleegkundige niet aan de onderliggende oorzaak van probleemgedrag. </w:t>
      </w:r>
      <w:r>
        <w:rPr>
          <w:rFonts w:asciiTheme="majorHAnsi" w:hAnsiTheme="majorHAnsi"/>
          <w:lang w:val="nl-BE"/>
        </w:rPr>
        <w:t xml:space="preserve">Wanneer een patiënt bijvoorbeeld problemen heeft met de ruimtelijke oriëntering, kan het zijn dat er een verminderde contrastgevoeligheid is waardoor de patiënt de </w:t>
      </w:r>
      <w:r w:rsidR="00B36148">
        <w:rPr>
          <w:rFonts w:asciiTheme="majorHAnsi" w:hAnsiTheme="majorHAnsi"/>
          <w:lang w:val="nl-BE"/>
        </w:rPr>
        <w:t>omgeving onvoldoende herkent. Da</w:t>
      </w:r>
      <w:r>
        <w:rPr>
          <w:rFonts w:asciiTheme="majorHAnsi" w:hAnsiTheme="majorHAnsi"/>
          <w:lang w:val="nl-BE"/>
        </w:rPr>
        <w:t>t is dus niet louter toe te schrijven aan geheugenproblemen</w:t>
      </w:r>
      <w:r w:rsidR="00382D04">
        <w:rPr>
          <w:rFonts w:asciiTheme="majorHAnsi" w:hAnsiTheme="majorHAnsi"/>
          <w:lang w:val="nl-BE"/>
        </w:rPr>
        <w:t xml:space="preserve"> (Stroobants &amp; Verhaest, 2012)</w:t>
      </w:r>
      <w:r>
        <w:rPr>
          <w:rFonts w:asciiTheme="majorHAnsi" w:hAnsiTheme="majorHAnsi"/>
          <w:lang w:val="nl-BE"/>
        </w:rPr>
        <w:t>.</w:t>
      </w:r>
    </w:p>
    <w:p w:rsidR="00A1452D" w:rsidRDefault="00184C08" w:rsidP="00C400B6">
      <w:pPr>
        <w:pStyle w:val="Plattetekst"/>
        <w:spacing w:before="240" w:after="240"/>
        <w:rPr>
          <w:rFonts w:asciiTheme="majorHAnsi" w:hAnsiTheme="majorHAnsi"/>
          <w:lang w:val="nl-BE"/>
        </w:rPr>
      </w:pPr>
      <w:r>
        <w:rPr>
          <w:rFonts w:asciiTheme="majorHAnsi" w:hAnsiTheme="majorHAnsi"/>
          <w:lang w:val="nl-BE"/>
        </w:rPr>
        <w:t xml:space="preserve">Een waarneming is het zien van een figuur tegenover een achtergrond. Om het voor personen met dementie gemakkelijker te maken is het een oplossing om met contrasten te werken. Contrasten kunnen veroorzaakt worden door gebruik te maken van kleuren. </w:t>
      </w:r>
      <w:r w:rsidR="00B36148">
        <w:rPr>
          <w:rFonts w:asciiTheme="majorHAnsi" w:hAnsiTheme="majorHAnsi"/>
          <w:lang w:val="nl-BE"/>
        </w:rPr>
        <w:t xml:space="preserve">Daarbij moet een professional weten ‘koude’ kleuren moeilijker waar te nemen zijn voor oudere mensen dan ‘warme’ kleuren. ‘Koude kleuren zijn bijvoorbeeld blauw, violet en purper. ‘Warme’ kleuren zijn bijvoorbeeld geel, oranje en rood. Het moeilijk waarnemen van koude kleuren wordt nog versterkt bij dementie. </w:t>
      </w:r>
      <w:r>
        <w:rPr>
          <w:rFonts w:asciiTheme="majorHAnsi" w:hAnsiTheme="majorHAnsi"/>
          <w:lang w:val="nl-BE"/>
        </w:rPr>
        <w:t xml:space="preserve">Om iets extra zichtbaar te maken is het dus belangrijk om </w:t>
      </w:r>
      <w:r w:rsidR="00B36148">
        <w:rPr>
          <w:rFonts w:asciiTheme="majorHAnsi" w:hAnsiTheme="majorHAnsi"/>
          <w:lang w:val="nl-BE"/>
        </w:rPr>
        <w:t xml:space="preserve">warme </w:t>
      </w:r>
      <w:r>
        <w:rPr>
          <w:rFonts w:asciiTheme="majorHAnsi" w:hAnsiTheme="majorHAnsi"/>
          <w:lang w:val="nl-BE"/>
        </w:rPr>
        <w:t>kleuren te gebruiken (</w:t>
      </w:r>
      <w:proofErr w:type="spellStart"/>
      <w:r>
        <w:rPr>
          <w:rFonts w:asciiTheme="majorHAnsi" w:hAnsiTheme="majorHAnsi"/>
          <w:lang w:val="nl-BE"/>
        </w:rPr>
        <w:t>Kerr</w:t>
      </w:r>
      <w:proofErr w:type="spellEnd"/>
      <w:r>
        <w:rPr>
          <w:rFonts w:asciiTheme="majorHAnsi" w:hAnsiTheme="majorHAnsi"/>
          <w:lang w:val="nl-BE"/>
        </w:rPr>
        <w:t xml:space="preserve">, 2012). </w:t>
      </w:r>
    </w:p>
    <w:p w:rsidR="004807FE" w:rsidRDefault="004807FE" w:rsidP="00C400B6">
      <w:pPr>
        <w:pStyle w:val="Plattetekst"/>
        <w:spacing w:before="240" w:after="240"/>
        <w:rPr>
          <w:rFonts w:asciiTheme="majorHAnsi" w:hAnsiTheme="majorHAnsi"/>
          <w:lang w:val="nl-BE"/>
        </w:rPr>
      </w:pPr>
      <w:r>
        <w:rPr>
          <w:rFonts w:asciiTheme="majorHAnsi" w:hAnsiTheme="majorHAnsi"/>
          <w:lang w:val="nl-BE"/>
        </w:rPr>
        <w:lastRenderedPageBreak/>
        <w:t>Contrasten aan tafel zorgen voor betere vocht- en voedingsinname</w:t>
      </w:r>
      <w:r w:rsidR="00B36148">
        <w:rPr>
          <w:rFonts w:asciiTheme="majorHAnsi" w:hAnsiTheme="majorHAnsi"/>
          <w:lang w:val="nl-BE"/>
        </w:rPr>
        <w:t>, da</w:t>
      </w:r>
      <w:r w:rsidR="005019F4">
        <w:rPr>
          <w:rFonts w:asciiTheme="majorHAnsi" w:hAnsiTheme="majorHAnsi"/>
          <w:lang w:val="nl-BE"/>
        </w:rPr>
        <w:t>t blijkt uit verschillende onderzoeken</w:t>
      </w:r>
      <w:r>
        <w:rPr>
          <w:rFonts w:asciiTheme="majorHAnsi" w:hAnsiTheme="majorHAnsi"/>
          <w:lang w:val="nl-BE"/>
        </w:rPr>
        <w:t>. Witte borden, bestek en glazen kunnen vervangen worden door gekleurd servies. Ook kan het servies behouden blijven en kan men een gekleurd tafellaken of een</w:t>
      </w:r>
      <w:r w:rsidR="005019F4">
        <w:rPr>
          <w:rFonts w:asciiTheme="majorHAnsi" w:hAnsiTheme="majorHAnsi"/>
          <w:lang w:val="nl-BE"/>
        </w:rPr>
        <w:t xml:space="preserve"> gekleurde tafel gebruiken</w:t>
      </w:r>
      <w:r>
        <w:rPr>
          <w:rFonts w:asciiTheme="majorHAnsi" w:hAnsiTheme="majorHAnsi"/>
          <w:lang w:val="nl-BE"/>
        </w:rPr>
        <w:t xml:space="preserve">. </w:t>
      </w:r>
      <w:r w:rsidR="000F562A">
        <w:rPr>
          <w:rFonts w:asciiTheme="majorHAnsi" w:hAnsiTheme="majorHAnsi"/>
          <w:lang w:val="nl-BE"/>
        </w:rPr>
        <w:t xml:space="preserve">Bij gebruik van contrasterende kleuren is er </w:t>
      </w:r>
      <w:r w:rsidR="005019F4">
        <w:rPr>
          <w:rFonts w:asciiTheme="majorHAnsi" w:hAnsiTheme="majorHAnsi"/>
          <w:lang w:val="nl-BE"/>
        </w:rPr>
        <w:t>een toename va</w:t>
      </w:r>
      <w:r w:rsidR="000F562A">
        <w:rPr>
          <w:rFonts w:asciiTheme="majorHAnsi" w:hAnsiTheme="majorHAnsi"/>
          <w:lang w:val="nl-BE"/>
        </w:rPr>
        <w:t>n 84% van de vochtinname</w:t>
      </w:r>
      <w:r w:rsidR="005019F4">
        <w:rPr>
          <w:rFonts w:asciiTheme="majorHAnsi" w:hAnsiTheme="majorHAnsi"/>
          <w:lang w:val="nl-BE"/>
        </w:rPr>
        <w:t xml:space="preserve"> en 25% van de voedselinname (</w:t>
      </w:r>
      <w:proofErr w:type="spellStart"/>
      <w:r w:rsidR="005019F4">
        <w:rPr>
          <w:rFonts w:asciiTheme="majorHAnsi" w:hAnsiTheme="majorHAnsi"/>
          <w:lang w:val="nl-BE"/>
        </w:rPr>
        <w:t>Marquardt</w:t>
      </w:r>
      <w:proofErr w:type="spellEnd"/>
      <w:r w:rsidR="005019F4">
        <w:rPr>
          <w:rFonts w:asciiTheme="majorHAnsi" w:hAnsiTheme="majorHAnsi"/>
          <w:lang w:val="nl-BE"/>
        </w:rPr>
        <w:t xml:space="preserve"> et al., 2014; </w:t>
      </w:r>
      <w:r w:rsidR="0072430A">
        <w:rPr>
          <w:rFonts w:asciiTheme="majorHAnsi" w:hAnsiTheme="majorHAnsi"/>
          <w:lang w:val="nl-BE"/>
        </w:rPr>
        <w:t>Stroobants &amp; Verhaest, 2012</w:t>
      </w:r>
      <w:r w:rsidR="005019F4">
        <w:rPr>
          <w:rFonts w:asciiTheme="majorHAnsi" w:hAnsiTheme="majorHAnsi"/>
          <w:lang w:val="nl-BE"/>
        </w:rPr>
        <w:t xml:space="preserve">). </w:t>
      </w:r>
    </w:p>
    <w:p w:rsidR="00382D04" w:rsidRDefault="0072430A" w:rsidP="00C400B6">
      <w:pPr>
        <w:pStyle w:val="Plattetekst"/>
        <w:spacing w:before="240" w:after="240"/>
        <w:rPr>
          <w:rFonts w:asciiTheme="majorHAnsi" w:hAnsiTheme="majorHAnsi"/>
          <w:lang w:val="nl-BE"/>
        </w:rPr>
      </w:pPr>
      <w:r>
        <w:rPr>
          <w:rFonts w:asciiTheme="majorHAnsi" w:hAnsiTheme="majorHAnsi"/>
          <w:lang w:val="nl-BE"/>
        </w:rPr>
        <w:t>Sterke contrasten op vloeren</w:t>
      </w:r>
      <w:r w:rsidR="007D2BA1">
        <w:rPr>
          <w:rFonts w:asciiTheme="majorHAnsi" w:hAnsiTheme="majorHAnsi"/>
          <w:lang w:val="nl-BE"/>
        </w:rPr>
        <w:t xml:space="preserve"> daarentegen</w:t>
      </w:r>
      <w:r>
        <w:rPr>
          <w:rFonts w:asciiTheme="majorHAnsi" w:hAnsiTheme="majorHAnsi"/>
          <w:lang w:val="nl-BE"/>
        </w:rPr>
        <w:t>, kunnen probl</w:t>
      </w:r>
      <w:r w:rsidR="000F562A">
        <w:rPr>
          <w:rFonts w:asciiTheme="majorHAnsi" w:hAnsiTheme="majorHAnsi"/>
          <w:lang w:val="nl-BE"/>
        </w:rPr>
        <w:t>emen veroorzaken bij perso</w:t>
      </w:r>
      <w:r>
        <w:rPr>
          <w:rFonts w:asciiTheme="majorHAnsi" w:hAnsiTheme="majorHAnsi"/>
          <w:lang w:val="nl-BE"/>
        </w:rPr>
        <w:t>n</w:t>
      </w:r>
      <w:r w:rsidR="000F562A">
        <w:rPr>
          <w:rFonts w:asciiTheme="majorHAnsi" w:hAnsiTheme="majorHAnsi"/>
          <w:lang w:val="nl-BE"/>
        </w:rPr>
        <w:t>en</w:t>
      </w:r>
      <w:r>
        <w:rPr>
          <w:rFonts w:asciiTheme="majorHAnsi" w:hAnsiTheme="majorHAnsi"/>
          <w:lang w:val="nl-BE"/>
        </w:rPr>
        <w:t xml:space="preserve"> met demen</w:t>
      </w:r>
      <w:r w:rsidR="000F562A">
        <w:rPr>
          <w:rFonts w:asciiTheme="majorHAnsi" w:hAnsiTheme="majorHAnsi"/>
          <w:lang w:val="nl-BE"/>
        </w:rPr>
        <w:t>tie. De patiënt of cliënt kan da</w:t>
      </w:r>
      <w:r>
        <w:rPr>
          <w:rFonts w:asciiTheme="majorHAnsi" w:hAnsiTheme="majorHAnsi"/>
          <w:lang w:val="nl-BE"/>
        </w:rPr>
        <w:t>t als diepte of als hoogte waarnemen. Bijvoorbeeld wanneer er een zwarte mat aan de deur ligt kan de persoon met dementie denken dat er een put is. Belangrijk is om de patiënt niet te</w:t>
      </w:r>
      <w:r w:rsidR="000F562A">
        <w:rPr>
          <w:rFonts w:asciiTheme="majorHAnsi" w:hAnsiTheme="majorHAnsi"/>
          <w:lang w:val="nl-BE"/>
        </w:rPr>
        <w:t xml:space="preserve"> verplichten over die</w:t>
      </w:r>
      <w:r>
        <w:rPr>
          <w:rFonts w:asciiTheme="majorHAnsi" w:hAnsiTheme="majorHAnsi"/>
          <w:lang w:val="nl-BE"/>
        </w:rPr>
        <w:t xml:space="preserve"> mat te stappen. Mocht de mat problemen veroorzaken, kan deze weggenomen worden.</w:t>
      </w:r>
      <w:r w:rsidR="004468E4">
        <w:rPr>
          <w:rFonts w:asciiTheme="majorHAnsi" w:hAnsiTheme="majorHAnsi"/>
          <w:lang w:val="nl-BE"/>
        </w:rPr>
        <w:t xml:space="preserve"> Stel dat patronen op de vloer de problemen veroorzaken dan moet de cliënt op eigen tempo begeleid worden.</w:t>
      </w:r>
      <w:r>
        <w:rPr>
          <w:rFonts w:asciiTheme="majorHAnsi" w:hAnsiTheme="majorHAnsi"/>
          <w:lang w:val="nl-BE"/>
        </w:rPr>
        <w:t xml:space="preserve"> </w:t>
      </w:r>
      <w:r w:rsidR="004468E4">
        <w:rPr>
          <w:rFonts w:asciiTheme="majorHAnsi" w:hAnsiTheme="majorHAnsi"/>
          <w:lang w:val="nl-BE"/>
        </w:rPr>
        <w:t>Contrasten in de vloer zijn dus beter te vermijden (</w:t>
      </w:r>
      <w:proofErr w:type="spellStart"/>
      <w:r w:rsidR="007E731E">
        <w:rPr>
          <w:rFonts w:asciiTheme="majorHAnsi" w:hAnsiTheme="majorHAnsi"/>
          <w:lang w:val="nl-BE"/>
        </w:rPr>
        <w:t>Marquardt</w:t>
      </w:r>
      <w:proofErr w:type="spellEnd"/>
      <w:r w:rsidR="007E731E">
        <w:rPr>
          <w:rFonts w:asciiTheme="majorHAnsi" w:hAnsiTheme="majorHAnsi"/>
          <w:lang w:val="nl-BE"/>
        </w:rPr>
        <w:t xml:space="preserve"> et al., 2014</w:t>
      </w:r>
      <w:r w:rsidR="004468E4">
        <w:rPr>
          <w:rFonts w:asciiTheme="majorHAnsi" w:hAnsiTheme="majorHAnsi"/>
          <w:lang w:val="nl-BE"/>
        </w:rPr>
        <w:t xml:space="preserve">). </w:t>
      </w:r>
    </w:p>
    <w:p w:rsidR="00203877" w:rsidRDefault="00203877" w:rsidP="00203877">
      <w:pPr>
        <w:pStyle w:val="Kop3"/>
        <w:rPr>
          <w:lang w:val="nl-BE"/>
        </w:rPr>
      </w:pPr>
      <w:bookmarkStart w:id="91" w:name="_Toc453847287"/>
      <w:r>
        <w:rPr>
          <w:lang w:val="nl-BE"/>
        </w:rPr>
        <w:t>Licht</w:t>
      </w:r>
      <w:bookmarkEnd w:id="91"/>
    </w:p>
    <w:p w:rsidR="00D16814" w:rsidRDefault="005C0CE0" w:rsidP="00C400B6">
      <w:pPr>
        <w:pStyle w:val="Plattetekst"/>
        <w:spacing w:before="240" w:after="240"/>
        <w:rPr>
          <w:rFonts w:asciiTheme="majorHAnsi" w:hAnsiTheme="majorHAnsi"/>
          <w:lang w:val="nl-BE"/>
        </w:rPr>
      </w:pPr>
      <w:r>
        <w:rPr>
          <w:rFonts w:asciiTheme="majorHAnsi" w:hAnsiTheme="majorHAnsi"/>
          <w:lang w:val="nl-BE"/>
        </w:rPr>
        <w:t>Over de impact van licht op de stemming van personen met dementie be</w:t>
      </w:r>
      <w:r w:rsidR="00232B7D">
        <w:rPr>
          <w:rFonts w:asciiTheme="majorHAnsi" w:hAnsiTheme="majorHAnsi"/>
          <w:lang w:val="nl-BE"/>
        </w:rPr>
        <w:t>s</w:t>
      </w:r>
      <w:r w:rsidR="000F562A">
        <w:rPr>
          <w:rFonts w:asciiTheme="majorHAnsi" w:hAnsiTheme="majorHAnsi"/>
          <w:lang w:val="nl-BE"/>
        </w:rPr>
        <w:t>taan er verschillende visies</w:t>
      </w:r>
      <w:r>
        <w:rPr>
          <w:rFonts w:asciiTheme="majorHAnsi" w:hAnsiTheme="majorHAnsi"/>
          <w:lang w:val="nl-BE"/>
        </w:rPr>
        <w:t xml:space="preserve">. Toch zijn er meer onderzoeken die aantonen dat blootstelling aan veel licht overdag een positieve invloed heeft. </w:t>
      </w:r>
      <w:r w:rsidR="0004430E">
        <w:rPr>
          <w:rFonts w:asciiTheme="majorHAnsi" w:hAnsiTheme="majorHAnsi"/>
          <w:lang w:val="nl-BE"/>
        </w:rPr>
        <w:t>De blootstelling aan veel licht overdag zou ervoor zorgen er een beter</w:t>
      </w:r>
      <w:r w:rsidR="00D16814">
        <w:rPr>
          <w:rFonts w:asciiTheme="majorHAnsi" w:hAnsiTheme="majorHAnsi"/>
          <w:lang w:val="nl-BE"/>
        </w:rPr>
        <w:t xml:space="preserve"> nacht- en dagritme is. Men is beter wakker overdag en er is een hogere kwaliteit van de nachtrust. De patiënten zouden zich, door de blootstelling aan het licht, beter kunnen oriënteren in tijd. Er blij</w:t>
      </w:r>
      <w:r w:rsidR="000F562A">
        <w:rPr>
          <w:rFonts w:asciiTheme="majorHAnsi" w:hAnsiTheme="majorHAnsi"/>
          <w:lang w:val="nl-BE"/>
        </w:rPr>
        <w:t>ken ook minder depressies</w:t>
      </w:r>
      <w:r w:rsidR="00D16814">
        <w:rPr>
          <w:rFonts w:asciiTheme="majorHAnsi" w:hAnsiTheme="majorHAnsi"/>
          <w:lang w:val="nl-BE"/>
        </w:rPr>
        <w:t xml:space="preserve">, minder onrust en </w:t>
      </w:r>
      <w:r w:rsidR="000F562A">
        <w:rPr>
          <w:rFonts w:asciiTheme="majorHAnsi" w:hAnsiTheme="majorHAnsi"/>
          <w:lang w:val="nl-BE"/>
        </w:rPr>
        <w:t xml:space="preserve">ze hebben </w:t>
      </w:r>
      <w:r w:rsidR="00D16814">
        <w:rPr>
          <w:rFonts w:asciiTheme="majorHAnsi" w:hAnsiTheme="majorHAnsi"/>
          <w:lang w:val="nl-BE"/>
        </w:rPr>
        <w:t xml:space="preserve">een beter humeur. </w:t>
      </w:r>
      <w:r w:rsidR="00232B7D">
        <w:rPr>
          <w:rFonts w:asciiTheme="majorHAnsi" w:hAnsiTheme="majorHAnsi"/>
          <w:lang w:val="nl-BE"/>
        </w:rPr>
        <w:t>Gordijnen moe</w:t>
      </w:r>
      <w:r w:rsidR="000F562A">
        <w:rPr>
          <w:rFonts w:asciiTheme="majorHAnsi" w:hAnsiTheme="majorHAnsi"/>
          <w:lang w:val="nl-BE"/>
        </w:rPr>
        <w:t>ten overdag zeker geopend worden</w:t>
      </w:r>
      <w:r w:rsidR="00232B7D">
        <w:rPr>
          <w:rFonts w:asciiTheme="majorHAnsi" w:hAnsiTheme="majorHAnsi"/>
          <w:lang w:val="nl-BE"/>
        </w:rPr>
        <w:t>.</w:t>
      </w:r>
      <w:r w:rsidR="00D16814">
        <w:rPr>
          <w:rFonts w:asciiTheme="majorHAnsi" w:hAnsiTheme="majorHAnsi"/>
          <w:lang w:val="nl-BE"/>
        </w:rPr>
        <w:t xml:space="preserve"> Ergens waar er niet veel licht is, kan meer verlichting voorzien worden of de bestaande verlichting kan versterkt worden. </w:t>
      </w:r>
      <w:r w:rsidR="00232B7D">
        <w:rPr>
          <w:rFonts w:asciiTheme="majorHAnsi" w:hAnsiTheme="majorHAnsi"/>
          <w:lang w:val="nl-BE"/>
        </w:rPr>
        <w:t xml:space="preserve">Mantelzorgers moeten aangespoord worden om </w:t>
      </w:r>
      <w:r w:rsidR="000F562A">
        <w:rPr>
          <w:rFonts w:asciiTheme="majorHAnsi" w:hAnsiTheme="majorHAnsi"/>
          <w:lang w:val="nl-BE"/>
        </w:rPr>
        <w:t xml:space="preserve">op zonnige dagen </w:t>
      </w:r>
      <w:r w:rsidR="00232B7D">
        <w:rPr>
          <w:rFonts w:asciiTheme="majorHAnsi" w:hAnsiTheme="majorHAnsi"/>
          <w:lang w:val="nl-BE"/>
        </w:rPr>
        <w:t>met de persoon met dementie naar buiten te gaan</w:t>
      </w:r>
      <w:r w:rsidR="00D16814">
        <w:rPr>
          <w:rFonts w:asciiTheme="majorHAnsi" w:hAnsiTheme="majorHAnsi"/>
          <w:lang w:val="nl-BE"/>
        </w:rPr>
        <w:t>. Buiten is het licht zov</w:t>
      </w:r>
      <w:r w:rsidR="000F562A">
        <w:rPr>
          <w:rFonts w:asciiTheme="majorHAnsi" w:hAnsiTheme="majorHAnsi"/>
          <w:lang w:val="nl-BE"/>
        </w:rPr>
        <w:t xml:space="preserve">eel keer sterker. De patiënt </w:t>
      </w:r>
      <w:r w:rsidR="00D16814">
        <w:rPr>
          <w:rFonts w:asciiTheme="majorHAnsi" w:hAnsiTheme="majorHAnsi"/>
          <w:lang w:val="nl-BE"/>
        </w:rPr>
        <w:t xml:space="preserve">of zijn omgeving moet geïnformeerd worden dat blootstelling aan licht </w:t>
      </w:r>
      <w:r w:rsidR="004E4DF0">
        <w:rPr>
          <w:rFonts w:asciiTheme="majorHAnsi" w:hAnsiTheme="majorHAnsi"/>
          <w:lang w:val="nl-BE"/>
        </w:rPr>
        <w:t>gestimuleerd moet worden</w:t>
      </w:r>
      <w:r w:rsidR="000F562A">
        <w:rPr>
          <w:rFonts w:asciiTheme="majorHAnsi" w:hAnsiTheme="majorHAnsi"/>
          <w:lang w:val="nl-BE"/>
        </w:rPr>
        <w:t>.</w:t>
      </w:r>
      <w:r w:rsidR="00D16814">
        <w:rPr>
          <w:rFonts w:asciiTheme="majorHAnsi" w:hAnsiTheme="majorHAnsi"/>
          <w:lang w:val="nl-BE"/>
        </w:rPr>
        <w:t xml:space="preserve"> </w:t>
      </w:r>
      <w:r w:rsidR="000F562A">
        <w:rPr>
          <w:rFonts w:asciiTheme="majorHAnsi" w:hAnsiTheme="majorHAnsi"/>
          <w:lang w:val="nl-BE"/>
        </w:rPr>
        <w:t>Daardoor</w:t>
      </w:r>
      <w:r w:rsidR="00DD3A7E">
        <w:rPr>
          <w:rFonts w:asciiTheme="majorHAnsi" w:hAnsiTheme="majorHAnsi"/>
          <w:lang w:val="nl-BE"/>
        </w:rPr>
        <w:t xml:space="preserve"> zal de vermoeidheid sterker zijn</w:t>
      </w:r>
      <w:r w:rsidR="00232B7D">
        <w:rPr>
          <w:rFonts w:asciiTheme="majorHAnsi" w:hAnsiTheme="majorHAnsi"/>
          <w:lang w:val="nl-BE"/>
        </w:rPr>
        <w:t xml:space="preserve"> (</w:t>
      </w:r>
      <w:proofErr w:type="spellStart"/>
      <w:r w:rsidR="00232B7D">
        <w:rPr>
          <w:rFonts w:asciiTheme="majorHAnsi" w:hAnsiTheme="majorHAnsi"/>
          <w:lang w:val="nl-BE"/>
        </w:rPr>
        <w:t>Marquardt</w:t>
      </w:r>
      <w:proofErr w:type="spellEnd"/>
      <w:r w:rsidR="00232B7D">
        <w:rPr>
          <w:rFonts w:asciiTheme="majorHAnsi" w:hAnsiTheme="majorHAnsi"/>
          <w:lang w:val="nl-BE"/>
        </w:rPr>
        <w:t xml:space="preserve"> et al., 2014; </w:t>
      </w:r>
      <w:proofErr w:type="spellStart"/>
      <w:r w:rsidR="00232B7D">
        <w:rPr>
          <w:rFonts w:asciiTheme="majorHAnsi" w:hAnsiTheme="majorHAnsi"/>
          <w:lang w:val="nl-BE"/>
        </w:rPr>
        <w:t>Garre-Olmo</w:t>
      </w:r>
      <w:proofErr w:type="spellEnd"/>
      <w:r w:rsidR="00232B7D">
        <w:rPr>
          <w:rFonts w:asciiTheme="majorHAnsi" w:hAnsiTheme="majorHAnsi"/>
          <w:lang w:val="nl-BE"/>
        </w:rPr>
        <w:t xml:space="preserve"> et al., 2012; </w:t>
      </w:r>
      <w:proofErr w:type="spellStart"/>
      <w:r w:rsidR="00232B7D">
        <w:rPr>
          <w:rFonts w:asciiTheme="majorHAnsi" w:hAnsiTheme="majorHAnsi"/>
          <w:lang w:val="nl-BE"/>
        </w:rPr>
        <w:t>Figueiro</w:t>
      </w:r>
      <w:proofErr w:type="spellEnd"/>
      <w:r w:rsidR="00232B7D">
        <w:rPr>
          <w:rFonts w:asciiTheme="majorHAnsi" w:hAnsiTheme="majorHAnsi"/>
          <w:lang w:val="nl-BE"/>
        </w:rPr>
        <w:t xml:space="preserve"> et al., 2014; Fleming &amp; </w:t>
      </w:r>
      <w:proofErr w:type="spellStart"/>
      <w:r w:rsidR="00232B7D">
        <w:rPr>
          <w:rFonts w:asciiTheme="majorHAnsi" w:hAnsiTheme="majorHAnsi"/>
          <w:lang w:val="nl-BE"/>
        </w:rPr>
        <w:t>Purandare</w:t>
      </w:r>
      <w:proofErr w:type="spellEnd"/>
      <w:r w:rsidR="00232B7D">
        <w:rPr>
          <w:rFonts w:asciiTheme="majorHAnsi" w:hAnsiTheme="majorHAnsi"/>
          <w:lang w:val="nl-BE"/>
        </w:rPr>
        <w:t xml:space="preserve">, 2010; </w:t>
      </w:r>
      <w:proofErr w:type="spellStart"/>
      <w:r w:rsidR="00232B7D">
        <w:rPr>
          <w:rFonts w:asciiTheme="majorHAnsi" w:hAnsiTheme="majorHAnsi"/>
          <w:lang w:val="nl-BE"/>
        </w:rPr>
        <w:t>Stroobants</w:t>
      </w:r>
      <w:proofErr w:type="spellEnd"/>
      <w:r w:rsidR="00232B7D">
        <w:rPr>
          <w:rFonts w:asciiTheme="majorHAnsi" w:hAnsiTheme="majorHAnsi"/>
          <w:lang w:val="nl-BE"/>
        </w:rPr>
        <w:t xml:space="preserve"> &amp; Verhaest, 2012)</w:t>
      </w:r>
      <w:r w:rsidR="00DD3A7E">
        <w:rPr>
          <w:rFonts w:asciiTheme="majorHAnsi" w:hAnsiTheme="majorHAnsi"/>
          <w:lang w:val="nl-BE"/>
        </w:rPr>
        <w:t xml:space="preserve">. </w:t>
      </w:r>
    </w:p>
    <w:p w:rsidR="00DD3A7E" w:rsidRDefault="00DD3A7E" w:rsidP="00C400B6">
      <w:pPr>
        <w:pStyle w:val="Plattetekst"/>
        <w:spacing w:before="240" w:after="240"/>
        <w:rPr>
          <w:rFonts w:asciiTheme="majorHAnsi" w:hAnsiTheme="majorHAnsi"/>
          <w:lang w:val="nl-BE"/>
        </w:rPr>
      </w:pPr>
      <w:r>
        <w:rPr>
          <w:rFonts w:asciiTheme="majorHAnsi" w:hAnsiTheme="majorHAnsi"/>
          <w:lang w:val="nl-BE"/>
        </w:rPr>
        <w:lastRenderedPageBreak/>
        <w:t>Er moet opgelet worden met te fel licht. Schitteringen</w:t>
      </w:r>
      <w:r w:rsidR="00B22F53">
        <w:rPr>
          <w:rFonts w:asciiTheme="majorHAnsi" w:hAnsiTheme="majorHAnsi"/>
          <w:lang w:val="nl-BE"/>
        </w:rPr>
        <w:t xml:space="preserve"> kunnen onder andere </w:t>
      </w:r>
      <w:r>
        <w:rPr>
          <w:rFonts w:asciiTheme="majorHAnsi" w:hAnsiTheme="majorHAnsi"/>
          <w:lang w:val="nl-BE"/>
        </w:rPr>
        <w:t>emotionele uitbarstingen veroorzaken.</w:t>
      </w:r>
      <w:r w:rsidR="00132B8C">
        <w:rPr>
          <w:rFonts w:asciiTheme="majorHAnsi" w:hAnsiTheme="majorHAnsi"/>
          <w:lang w:val="nl-BE"/>
        </w:rPr>
        <w:t xml:space="preserve"> Bijvoorbeeld de zon die op een glas schittert.</w:t>
      </w:r>
      <w:r>
        <w:rPr>
          <w:rFonts w:asciiTheme="majorHAnsi" w:hAnsiTheme="majorHAnsi"/>
          <w:lang w:val="nl-BE"/>
        </w:rPr>
        <w:t xml:space="preserve"> Ook verblinding kan optreden wanneer er te fel licht is</w:t>
      </w:r>
      <w:r w:rsidR="00132B8C">
        <w:rPr>
          <w:rFonts w:asciiTheme="majorHAnsi" w:hAnsiTheme="majorHAnsi"/>
          <w:lang w:val="nl-BE"/>
        </w:rPr>
        <w:t xml:space="preserve">. Zo moet er aandacht zijn voor </w:t>
      </w:r>
      <w:r>
        <w:rPr>
          <w:rFonts w:asciiTheme="majorHAnsi" w:hAnsiTheme="majorHAnsi"/>
          <w:lang w:val="nl-BE"/>
        </w:rPr>
        <w:t>een persoon die halfliggend of liggend rust</w:t>
      </w:r>
      <w:r w:rsidR="00232B7D">
        <w:rPr>
          <w:rFonts w:asciiTheme="majorHAnsi" w:hAnsiTheme="majorHAnsi"/>
          <w:lang w:val="nl-BE"/>
        </w:rPr>
        <w:t xml:space="preserve"> (Wong et al., 2013)</w:t>
      </w:r>
      <w:r>
        <w:rPr>
          <w:rFonts w:asciiTheme="majorHAnsi" w:hAnsiTheme="majorHAnsi"/>
          <w:lang w:val="nl-BE"/>
        </w:rPr>
        <w:t xml:space="preserve">. </w:t>
      </w:r>
      <w:r w:rsidR="00B22F53">
        <w:rPr>
          <w:rFonts w:asciiTheme="majorHAnsi" w:hAnsiTheme="majorHAnsi"/>
          <w:lang w:val="nl-BE"/>
        </w:rPr>
        <w:t>Te donkere ruimtes daarentegen zorgen voor angst, onrust, onzekerheid</w:t>
      </w:r>
      <w:r w:rsidR="00132B8C">
        <w:rPr>
          <w:rFonts w:asciiTheme="majorHAnsi" w:hAnsiTheme="majorHAnsi"/>
          <w:lang w:val="nl-BE"/>
        </w:rPr>
        <w:t>, slecht humeur</w:t>
      </w:r>
      <w:r w:rsidR="00B22F53">
        <w:rPr>
          <w:rFonts w:asciiTheme="majorHAnsi" w:hAnsiTheme="majorHAnsi"/>
          <w:lang w:val="nl-BE"/>
        </w:rPr>
        <w:t xml:space="preserve">... </w:t>
      </w:r>
      <w:r w:rsidR="00132B8C">
        <w:rPr>
          <w:rFonts w:asciiTheme="majorHAnsi" w:hAnsiTheme="majorHAnsi"/>
          <w:lang w:val="nl-BE"/>
        </w:rPr>
        <w:t>(</w:t>
      </w:r>
      <w:proofErr w:type="spellStart"/>
      <w:r w:rsidR="00232B7D">
        <w:rPr>
          <w:rFonts w:asciiTheme="majorHAnsi" w:hAnsiTheme="majorHAnsi"/>
          <w:lang w:val="nl-BE"/>
        </w:rPr>
        <w:t>Garre-Olmo</w:t>
      </w:r>
      <w:proofErr w:type="spellEnd"/>
      <w:r w:rsidR="00232B7D">
        <w:rPr>
          <w:rFonts w:asciiTheme="majorHAnsi" w:hAnsiTheme="majorHAnsi"/>
          <w:lang w:val="nl-BE"/>
        </w:rPr>
        <w:t>, 2012</w:t>
      </w:r>
      <w:r w:rsidR="00B22F53">
        <w:rPr>
          <w:rFonts w:asciiTheme="majorHAnsi" w:hAnsiTheme="majorHAnsi"/>
          <w:lang w:val="nl-BE"/>
        </w:rPr>
        <w:t>). Het is dus zoeken naar de perfecte hoeveelheid licht. Overdag mag er heel wat licht zijn, dit moet afgebouwd worden naar de avond toe en toch mag het de persoon</w:t>
      </w:r>
      <w:r w:rsidR="00132B8C">
        <w:rPr>
          <w:rFonts w:asciiTheme="majorHAnsi" w:hAnsiTheme="majorHAnsi"/>
          <w:lang w:val="nl-BE"/>
        </w:rPr>
        <w:t xml:space="preserve"> </w:t>
      </w:r>
      <w:r w:rsidR="00DA6CCD">
        <w:rPr>
          <w:rFonts w:asciiTheme="majorHAnsi" w:hAnsiTheme="majorHAnsi"/>
          <w:lang w:val="nl-BE"/>
        </w:rPr>
        <w:t>met dementie niet angstig maken</w:t>
      </w:r>
      <w:r w:rsidR="00B22F53">
        <w:rPr>
          <w:rFonts w:asciiTheme="majorHAnsi" w:hAnsiTheme="majorHAnsi"/>
          <w:lang w:val="nl-BE"/>
        </w:rPr>
        <w:t xml:space="preserve">. </w:t>
      </w:r>
    </w:p>
    <w:p w:rsidR="00132B8C" w:rsidRDefault="000F562A" w:rsidP="00C400B6">
      <w:pPr>
        <w:pStyle w:val="Plattetekst"/>
        <w:spacing w:before="240" w:after="240"/>
        <w:rPr>
          <w:rFonts w:asciiTheme="majorHAnsi" w:hAnsiTheme="majorHAnsi"/>
          <w:lang w:val="nl-BE"/>
        </w:rPr>
      </w:pPr>
      <w:r>
        <w:rPr>
          <w:rFonts w:asciiTheme="majorHAnsi" w:hAnsiTheme="majorHAnsi"/>
          <w:lang w:val="nl-BE"/>
        </w:rPr>
        <w:t>De kleur</w:t>
      </w:r>
      <w:r w:rsidR="00132B8C">
        <w:rPr>
          <w:rFonts w:asciiTheme="majorHAnsi" w:hAnsiTheme="majorHAnsi"/>
          <w:lang w:val="nl-BE"/>
        </w:rPr>
        <w:t xml:space="preserve"> van het licht zouden ook een rol spelen bij personen met dementie. Blauwachtig of groenachtig licht zou geassocieerd worden met minder angst en minder onrust (Van Hoof et al., 200</w:t>
      </w:r>
      <w:r w:rsidR="00C16154">
        <w:rPr>
          <w:rFonts w:asciiTheme="majorHAnsi" w:hAnsiTheme="majorHAnsi"/>
          <w:lang w:val="nl-BE"/>
        </w:rPr>
        <w:t>9</w:t>
      </w:r>
      <w:r>
        <w:rPr>
          <w:rFonts w:asciiTheme="majorHAnsi" w:hAnsiTheme="majorHAnsi"/>
          <w:lang w:val="nl-BE"/>
        </w:rPr>
        <w:t>). Die</w:t>
      </w:r>
      <w:r w:rsidR="00132B8C">
        <w:rPr>
          <w:rFonts w:asciiTheme="majorHAnsi" w:hAnsiTheme="majorHAnsi"/>
          <w:lang w:val="nl-BE"/>
        </w:rPr>
        <w:t xml:space="preserve"> kunnen gebruikt worden in ruimtes zoals de slaapkamer. Warme kleuren, zoals geel</w:t>
      </w:r>
      <w:r w:rsidR="001E521D">
        <w:rPr>
          <w:rFonts w:asciiTheme="majorHAnsi" w:hAnsiTheme="majorHAnsi"/>
          <w:lang w:val="nl-BE"/>
        </w:rPr>
        <w:t xml:space="preserve"> en oranje</w:t>
      </w:r>
      <w:r w:rsidR="00132B8C">
        <w:rPr>
          <w:rFonts w:asciiTheme="majorHAnsi" w:hAnsiTheme="majorHAnsi"/>
          <w:lang w:val="nl-BE"/>
        </w:rPr>
        <w:t>, zouden eerder effect hebben op de activiteit van de patiënt. Zo zouden warme kleuren ervo</w:t>
      </w:r>
      <w:r>
        <w:rPr>
          <w:rFonts w:asciiTheme="majorHAnsi" w:hAnsiTheme="majorHAnsi"/>
          <w:lang w:val="nl-BE"/>
        </w:rPr>
        <w:t>or zorgen dat men beter eet. Di</w:t>
      </w:r>
      <w:r w:rsidR="00132B8C">
        <w:rPr>
          <w:rFonts w:asciiTheme="majorHAnsi" w:hAnsiTheme="majorHAnsi"/>
          <w:lang w:val="nl-BE"/>
        </w:rPr>
        <w:t xml:space="preserve">e kleuren worden dus beter gebruikt in eetruimtes of </w:t>
      </w:r>
      <w:r w:rsidR="00C16154">
        <w:rPr>
          <w:rFonts w:asciiTheme="majorHAnsi" w:hAnsiTheme="majorHAnsi"/>
          <w:lang w:val="nl-BE"/>
        </w:rPr>
        <w:t>ruimtes waar men activiteiten organiseert</w:t>
      </w:r>
      <w:r w:rsidR="00132B8C">
        <w:rPr>
          <w:rFonts w:asciiTheme="majorHAnsi" w:hAnsiTheme="majorHAnsi"/>
          <w:lang w:val="nl-BE"/>
        </w:rPr>
        <w:t xml:space="preserve"> (Stroobants &amp; Verhaest, 2012)</w:t>
      </w:r>
      <w:r w:rsidR="00C16154">
        <w:rPr>
          <w:rFonts w:asciiTheme="majorHAnsi" w:hAnsiTheme="majorHAnsi"/>
          <w:lang w:val="nl-BE"/>
        </w:rPr>
        <w:t xml:space="preserve">. </w:t>
      </w:r>
    </w:p>
    <w:p w:rsidR="006F119E" w:rsidRDefault="006F119E" w:rsidP="00C400B6">
      <w:pPr>
        <w:pStyle w:val="Kop3"/>
        <w:spacing w:before="240"/>
        <w:rPr>
          <w:lang w:val="nl-BE"/>
        </w:rPr>
      </w:pPr>
      <w:bookmarkStart w:id="92" w:name="_Toc453847288"/>
      <w:r>
        <w:rPr>
          <w:lang w:val="nl-BE"/>
        </w:rPr>
        <w:t>Geluid</w:t>
      </w:r>
      <w:bookmarkEnd w:id="92"/>
    </w:p>
    <w:p w:rsidR="001E58BD" w:rsidRDefault="00307BC8" w:rsidP="00C400B6">
      <w:pPr>
        <w:pStyle w:val="Plattetekst"/>
        <w:spacing w:before="240" w:after="240"/>
        <w:rPr>
          <w:rFonts w:asciiTheme="majorHAnsi" w:hAnsiTheme="majorHAnsi"/>
          <w:lang w:val="nl-BE"/>
        </w:rPr>
      </w:pPr>
      <w:r>
        <w:rPr>
          <w:rFonts w:asciiTheme="majorHAnsi" w:hAnsiTheme="majorHAnsi"/>
          <w:lang w:val="nl-BE"/>
        </w:rPr>
        <w:t xml:space="preserve">Zoals reeds werd verteld, hebben mensen met dementie vaak moeilijkheden </w:t>
      </w:r>
      <w:r w:rsidR="00DE6AAB">
        <w:rPr>
          <w:rFonts w:asciiTheme="majorHAnsi" w:hAnsiTheme="majorHAnsi"/>
          <w:lang w:val="nl-BE"/>
        </w:rPr>
        <w:t>met het selecteren van prikkels</w:t>
      </w:r>
      <w:r>
        <w:rPr>
          <w:rFonts w:asciiTheme="majorHAnsi" w:hAnsiTheme="majorHAnsi"/>
          <w:lang w:val="nl-BE"/>
        </w:rPr>
        <w:t>. Geluid is voor iemand met dementie een sterke prikkel. Er zal zeker aandacht voor zijn. Zelfs achte</w:t>
      </w:r>
      <w:r w:rsidR="00CF57AC">
        <w:rPr>
          <w:rFonts w:asciiTheme="majorHAnsi" w:hAnsiTheme="majorHAnsi"/>
          <w:lang w:val="nl-BE"/>
        </w:rPr>
        <w:t>rgrondgeluiden, bijvoorbeeld</w:t>
      </w:r>
      <w:r>
        <w:rPr>
          <w:rFonts w:asciiTheme="majorHAnsi" w:hAnsiTheme="majorHAnsi"/>
          <w:lang w:val="nl-BE"/>
        </w:rPr>
        <w:t xml:space="preserve"> elektro</w:t>
      </w:r>
      <w:r w:rsidR="00DE6AAB">
        <w:rPr>
          <w:rFonts w:asciiTheme="majorHAnsi" w:hAnsiTheme="majorHAnsi"/>
          <w:lang w:val="nl-BE"/>
        </w:rPr>
        <w:t xml:space="preserve">nische apparaten, zullen door </w:t>
      </w:r>
      <w:r>
        <w:rPr>
          <w:rFonts w:asciiTheme="majorHAnsi" w:hAnsiTheme="majorHAnsi"/>
          <w:lang w:val="nl-BE"/>
        </w:rPr>
        <w:t>per</w:t>
      </w:r>
      <w:r w:rsidR="00DE6AAB">
        <w:rPr>
          <w:rFonts w:asciiTheme="majorHAnsi" w:hAnsiTheme="majorHAnsi"/>
          <w:lang w:val="nl-BE"/>
        </w:rPr>
        <w:t>sonen</w:t>
      </w:r>
      <w:r>
        <w:rPr>
          <w:rFonts w:asciiTheme="majorHAnsi" w:hAnsiTheme="majorHAnsi"/>
          <w:lang w:val="nl-BE"/>
        </w:rPr>
        <w:t xml:space="preserve"> met dementie opgemerkt worden. Daarom is het belangrijk om geluid zoveel mogelijk te reduceren (Wong et al., 2013; </w:t>
      </w:r>
      <w:proofErr w:type="spellStart"/>
      <w:r>
        <w:rPr>
          <w:rFonts w:asciiTheme="majorHAnsi" w:hAnsiTheme="majorHAnsi"/>
          <w:lang w:val="nl-BE"/>
        </w:rPr>
        <w:t>Garre-Olmp</w:t>
      </w:r>
      <w:proofErr w:type="spellEnd"/>
      <w:r>
        <w:rPr>
          <w:rFonts w:asciiTheme="majorHAnsi" w:hAnsiTheme="majorHAnsi"/>
          <w:lang w:val="nl-BE"/>
        </w:rPr>
        <w:t xml:space="preserve"> et al., 2012; Fleming &amp; </w:t>
      </w:r>
      <w:proofErr w:type="spellStart"/>
      <w:r>
        <w:rPr>
          <w:rFonts w:asciiTheme="majorHAnsi" w:hAnsiTheme="majorHAnsi"/>
          <w:lang w:val="nl-BE"/>
        </w:rPr>
        <w:t>Purandare</w:t>
      </w:r>
      <w:proofErr w:type="spellEnd"/>
      <w:r>
        <w:rPr>
          <w:rFonts w:asciiTheme="majorHAnsi" w:hAnsiTheme="majorHAnsi"/>
          <w:lang w:val="nl-BE"/>
        </w:rPr>
        <w:t xml:space="preserve">, 2010; </w:t>
      </w:r>
      <w:proofErr w:type="spellStart"/>
      <w:r>
        <w:rPr>
          <w:rFonts w:asciiTheme="majorHAnsi" w:hAnsiTheme="majorHAnsi"/>
          <w:lang w:val="nl-BE"/>
        </w:rPr>
        <w:t>Stroobants</w:t>
      </w:r>
      <w:proofErr w:type="spellEnd"/>
      <w:r>
        <w:rPr>
          <w:rFonts w:asciiTheme="majorHAnsi" w:hAnsiTheme="majorHAnsi"/>
          <w:lang w:val="nl-BE"/>
        </w:rPr>
        <w:t xml:space="preserve"> &amp; Verhaest, 2012). </w:t>
      </w:r>
    </w:p>
    <w:p w:rsidR="001E1DA9" w:rsidRDefault="00E1554A" w:rsidP="00C400B6">
      <w:pPr>
        <w:pStyle w:val="Plattetekst"/>
        <w:spacing w:before="240" w:after="240"/>
        <w:rPr>
          <w:rFonts w:asciiTheme="majorHAnsi" w:hAnsiTheme="majorHAnsi"/>
          <w:lang w:val="nl-BE"/>
        </w:rPr>
      </w:pPr>
      <w:r>
        <w:rPr>
          <w:rFonts w:asciiTheme="majorHAnsi" w:hAnsiTheme="majorHAnsi"/>
          <w:lang w:val="nl-BE"/>
        </w:rPr>
        <w:t>Geluiden van v</w:t>
      </w:r>
      <w:r w:rsidR="001E1DA9">
        <w:rPr>
          <w:rFonts w:asciiTheme="majorHAnsi" w:hAnsiTheme="majorHAnsi"/>
          <w:lang w:val="nl-BE"/>
        </w:rPr>
        <w:t xml:space="preserve">aatwasmachines, koffiezetapparaten, haardrogers... kunnen voor </w:t>
      </w:r>
      <w:r w:rsidR="000F562A">
        <w:rPr>
          <w:rFonts w:asciiTheme="majorHAnsi" w:hAnsiTheme="majorHAnsi"/>
          <w:lang w:val="nl-BE"/>
        </w:rPr>
        <w:t>irritatie</w:t>
      </w:r>
      <w:r w:rsidR="001E1DA9">
        <w:rPr>
          <w:rFonts w:asciiTheme="majorHAnsi" w:hAnsiTheme="majorHAnsi"/>
          <w:lang w:val="nl-BE"/>
        </w:rPr>
        <w:t xml:space="preserve"> of slapeloosheid zorgen. Een metalen beker waarin een tandenborstel wordt bewaard, kan bijvoorbeeld vervangen worden door een plastiek beker. Deze </w:t>
      </w:r>
      <w:r w:rsidR="00DE6AAB">
        <w:rPr>
          <w:rFonts w:asciiTheme="majorHAnsi" w:hAnsiTheme="majorHAnsi"/>
          <w:lang w:val="nl-BE"/>
        </w:rPr>
        <w:t>zal minder lawaai maken</w:t>
      </w:r>
      <w:r w:rsidR="001E1DA9">
        <w:rPr>
          <w:rFonts w:asciiTheme="majorHAnsi" w:hAnsiTheme="majorHAnsi"/>
          <w:lang w:val="nl-BE"/>
        </w:rPr>
        <w:t>. Badkamers zijn kille ruimtes waar schelle geluiden kunnen zijn. D</w:t>
      </w:r>
      <w:r w:rsidR="000F562A">
        <w:rPr>
          <w:rFonts w:asciiTheme="majorHAnsi" w:hAnsiTheme="majorHAnsi"/>
          <w:lang w:val="nl-BE"/>
        </w:rPr>
        <w:t>a</w:t>
      </w:r>
      <w:r w:rsidR="001E1DA9">
        <w:rPr>
          <w:rFonts w:asciiTheme="majorHAnsi" w:hAnsiTheme="majorHAnsi"/>
          <w:lang w:val="nl-BE"/>
        </w:rPr>
        <w:t>t maakt iemand met dementie b</w:t>
      </w:r>
      <w:r w:rsidR="00E83D35">
        <w:rPr>
          <w:rFonts w:asciiTheme="majorHAnsi" w:hAnsiTheme="majorHAnsi"/>
          <w:lang w:val="nl-BE"/>
        </w:rPr>
        <w:t>an</w:t>
      </w:r>
      <w:r w:rsidR="00DE6AAB">
        <w:rPr>
          <w:rFonts w:asciiTheme="majorHAnsi" w:hAnsiTheme="majorHAnsi"/>
          <w:lang w:val="nl-BE"/>
        </w:rPr>
        <w:t>g. Oplossingen kunnen zijn dat</w:t>
      </w:r>
      <w:r w:rsidR="00E83D35">
        <w:rPr>
          <w:rFonts w:asciiTheme="majorHAnsi" w:hAnsiTheme="majorHAnsi"/>
          <w:lang w:val="nl-BE"/>
        </w:rPr>
        <w:t xml:space="preserve"> mantelzorgers planten voorzien in de badkamer. Ach</w:t>
      </w:r>
      <w:r w:rsidR="00CF57AC">
        <w:rPr>
          <w:rFonts w:asciiTheme="majorHAnsi" w:hAnsiTheme="majorHAnsi"/>
          <w:lang w:val="nl-BE"/>
        </w:rPr>
        <w:t>tergrondmuziek in de badkamer</w:t>
      </w:r>
      <w:r w:rsidR="00E83D35">
        <w:rPr>
          <w:rFonts w:asciiTheme="majorHAnsi" w:hAnsiTheme="majorHAnsi"/>
          <w:lang w:val="nl-BE"/>
        </w:rPr>
        <w:t xml:space="preserve"> blijkt ook een positief effect</w:t>
      </w:r>
      <w:r w:rsidR="00DE6AAB">
        <w:rPr>
          <w:rFonts w:asciiTheme="majorHAnsi" w:hAnsiTheme="majorHAnsi"/>
          <w:lang w:val="nl-BE"/>
        </w:rPr>
        <w:t xml:space="preserve"> te hebben </w:t>
      </w:r>
      <w:r w:rsidR="00E83D35">
        <w:rPr>
          <w:rFonts w:asciiTheme="majorHAnsi" w:hAnsiTheme="majorHAnsi"/>
          <w:lang w:val="nl-BE"/>
        </w:rPr>
        <w:t xml:space="preserve">(Stroobants &amp; Verhaest, 2012). </w:t>
      </w:r>
    </w:p>
    <w:p w:rsidR="00E83D35" w:rsidRPr="001E58BD" w:rsidRDefault="00E83D35" w:rsidP="00C400B6">
      <w:pPr>
        <w:pStyle w:val="Plattetekst"/>
        <w:spacing w:before="240" w:after="240"/>
        <w:rPr>
          <w:rFonts w:asciiTheme="majorHAnsi" w:hAnsiTheme="majorHAnsi"/>
          <w:lang w:val="nl-BE"/>
        </w:rPr>
      </w:pPr>
      <w:r>
        <w:rPr>
          <w:rFonts w:asciiTheme="majorHAnsi" w:hAnsiTheme="majorHAnsi"/>
          <w:lang w:val="nl-BE"/>
        </w:rPr>
        <w:lastRenderedPageBreak/>
        <w:t xml:space="preserve">Het is niet omdat geluiden storend zijn voor personen met dementie dat er geen  specifieke achtergrondgeluiden mogen </w:t>
      </w:r>
      <w:r w:rsidR="000F562A">
        <w:rPr>
          <w:rFonts w:asciiTheme="majorHAnsi" w:hAnsiTheme="majorHAnsi"/>
          <w:lang w:val="nl-BE"/>
        </w:rPr>
        <w:t>zijn</w:t>
      </w:r>
      <w:r>
        <w:rPr>
          <w:rFonts w:asciiTheme="majorHAnsi" w:hAnsiTheme="majorHAnsi"/>
          <w:lang w:val="nl-BE"/>
        </w:rPr>
        <w:t xml:space="preserve">. </w:t>
      </w:r>
      <w:r w:rsidR="00D405E1">
        <w:rPr>
          <w:rFonts w:asciiTheme="majorHAnsi" w:hAnsiTheme="majorHAnsi"/>
          <w:lang w:val="nl-BE"/>
        </w:rPr>
        <w:t xml:space="preserve">De aanwezigheid van </w:t>
      </w:r>
      <w:r w:rsidR="000F562A">
        <w:rPr>
          <w:rFonts w:asciiTheme="majorHAnsi" w:hAnsiTheme="majorHAnsi"/>
          <w:lang w:val="nl-BE"/>
        </w:rPr>
        <w:t>muziek, bijvoorbeeld tijdens de</w:t>
      </w:r>
      <w:r w:rsidR="00D405E1">
        <w:rPr>
          <w:rFonts w:asciiTheme="majorHAnsi" w:hAnsiTheme="majorHAnsi"/>
          <w:lang w:val="nl-BE"/>
        </w:rPr>
        <w:t xml:space="preserve"> maaltijd, kan een positieve invloed h</w:t>
      </w:r>
      <w:r w:rsidR="00941BBC">
        <w:rPr>
          <w:rFonts w:asciiTheme="majorHAnsi" w:hAnsiTheme="majorHAnsi"/>
          <w:lang w:val="nl-BE"/>
        </w:rPr>
        <w:t>ebben (</w:t>
      </w:r>
      <w:proofErr w:type="spellStart"/>
      <w:r w:rsidR="00941BBC">
        <w:rPr>
          <w:rFonts w:asciiTheme="majorHAnsi" w:hAnsiTheme="majorHAnsi"/>
          <w:lang w:val="nl-BE"/>
        </w:rPr>
        <w:t>Marquardt</w:t>
      </w:r>
      <w:proofErr w:type="spellEnd"/>
      <w:r w:rsidR="00941BBC">
        <w:rPr>
          <w:rFonts w:asciiTheme="majorHAnsi" w:hAnsiTheme="majorHAnsi"/>
          <w:lang w:val="nl-BE"/>
        </w:rPr>
        <w:t xml:space="preserve"> et al., 2014). Bijkomstige </w:t>
      </w:r>
      <w:r w:rsidR="00985370">
        <w:rPr>
          <w:rFonts w:asciiTheme="majorHAnsi" w:hAnsiTheme="majorHAnsi"/>
          <w:lang w:val="nl-BE"/>
        </w:rPr>
        <w:t>of verwarrende omgevingsfactoren worden door de muziek afgeleid. Muziek wordt dus aanbevolen ter behandeling v</w:t>
      </w:r>
      <w:r w:rsidR="000F562A">
        <w:rPr>
          <w:rFonts w:asciiTheme="majorHAnsi" w:hAnsiTheme="majorHAnsi"/>
          <w:lang w:val="nl-BE"/>
        </w:rPr>
        <w:t>an onrust, angst en agitatie. Da</w:t>
      </w:r>
      <w:r w:rsidR="00985370">
        <w:rPr>
          <w:rFonts w:asciiTheme="majorHAnsi" w:hAnsiTheme="majorHAnsi"/>
          <w:lang w:val="nl-BE"/>
        </w:rPr>
        <w:t>t werkt zowel bij milde, matige als ernstige vormen van dementie. Klassieke muziek, kindermuziek of voor</w:t>
      </w:r>
      <w:r w:rsidR="001E521D">
        <w:rPr>
          <w:rFonts w:asciiTheme="majorHAnsi" w:hAnsiTheme="majorHAnsi"/>
          <w:lang w:val="nl-BE"/>
        </w:rPr>
        <w:t>keursmuziek worden aanbevolen</w:t>
      </w:r>
      <w:r w:rsidR="00985370">
        <w:rPr>
          <w:rFonts w:asciiTheme="majorHAnsi" w:hAnsiTheme="majorHAnsi"/>
          <w:lang w:val="nl-BE"/>
        </w:rPr>
        <w:t xml:space="preserve">. Zeer positief is dat de muziek een bepaalde betekenis heeft </w:t>
      </w:r>
      <w:r w:rsidR="009A5740">
        <w:rPr>
          <w:rFonts w:asciiTheme="majorHAnsi" w:hAnsiTheme="majorHAnsi"/>
          <w:lang w:val="nl-BE"/>
        </w:rPr>
        <w:t xml:space="preserve">voor </w:t>
      </w:r>
      <w:r w:rsidR="00985370">
        <w:rPr>
          <w:rFonts w:asciiTheme="majorHAnsi" w:hAnsiTheme="majorHAnsi"/>
          <w:lang w:val="nl-BE"/>
        </w:rPr>
        <w:t>de persoon met dementie. Bijvoorbeeld wanneer een liedje doet denken aan een vroegere, aangename gebeurtenis, dan zal de stemming ook verbeteren (</w:t>
      </w:r>
      <w:proofErr w:type="spellStart"/>
      <w:r w:rsidR="00985370">
        <w:rPr>
          <w:rFonts w:asciiTheme="majorHAnsi" w:hAnsiTheme="majorHAnsi"/>
          <w:lang w:val="nl-BE"/>
        </w:rPr>
        <w:t>Deneire</w:t>
      </w:r>
      <w:proofErr w:type="spellEnd"/>
      <w:r w:rsidR="00985370">
        <w:rPr>
          <w:rFonts w:asciiTheme="majorHAnsi" w:hAnsiTheme="majorHAnsi"/>
          <w:lang w:val="nl-BE"/>
        </w:rPr>
        <w:t xml:space="preserve">, 2014). </w:t>
      </w:r>
    </w:p>
    <w:p w:rsidR="006F119E" w:rsidRDefault="003A7EC2" w:rsidP="00C400B6">
      <w:pPr>
        <w:pStyle w:val="Kop3"/>
        <w:spacing w:before="240"/>
        <w:rPr>
          <w:lang w:val="nl-BE"/>
        </w:rPr>
      </w:pPr>
      <w:bookmarkStart w:id="93" w:name="_Toc453847289"/>
      <w:r>
        <w:rPr>
          <w:lang w:val="nl-BE"/>
        </w:rPr>
        <w:t>T</w:t>
      </w:r>
      <w:r w:rsidR="006F119E">
        <w:rPr>
          <w:lang w:val="nl-BE"/>
        </w:rPr>
        <w:t>ast</w:t>
      </w:r>
      <w:bookmarkEnd w:id="93"/>
    </w:p>
    <w:p w:rsidR="00D405E1" w:rsidRDefault="001B6133" w:rsidP="00C400B6">
      <w:pPr>
        <w:pStyle w:val="Plattetekst"/>
        <w:spacing w:before="240" w:after="240"/>
        <w:rPr>
          <w:rFonts w:asciiTheme="majorHAnsi" w:hAnsiTheme="majorHAnsi"/>
          <w:lang w:val="nl-BE"/>
        </w:rPr>
      </w:pPr>
      <w:r>
        <w:rPr>
          <w:rFonts w:asciiTheme="majorHAnsi" w:hAnsiTheme="majorHAnsi"/>
          <w:lang w:val="nl-BE"/>
        </w:rPr>
        <w:t>Dementie gaat gepaard met het stapsgewijs v</w:t>
      </w:r>
      <w:r w:rsidR="009A5740">
        <w:rPr>
          <w:rFonts w:asciiTheme="majorHAnsi" w:hAnsiTheme="majorHAnsi"/>
          <w:lang w:val="nl-BE"/>
        </w:rPr>
        <w:t>erliezen van zelfstandigheid. Da</w:t>
      </w:r>
      <w:r>
        <w:rPr>
          <w:rFonts w:asciiTheme="majorHAnsi" w:hAnsiTheme="majorHAnsi"/>
          <w:lang w:val="nl-BE"/>
        </w:rPr>
        <w:t xml:space="preserve">t zorgt ervoor </w:t>
      </w:r>
      <w:r w:rsidR="00C478A4">
        <w:rPr>
          <w:rFonts w:asciiTheme="majorHAnsi" w:hAnsiTheme="majorHAnsi"/>
          <w:lang w:val="nl-BE"/>
        </w:rPr>
        <w:t xml:space="preserve">dat men op zoek gaat naar veiligheid. </w:t>
      </w:r>
      <w:proofErr w:type="spellStart"/>
      <w:r w:rsidR="00C478A4">
        <w:rPr>
          <w:rFonts w:asciiTheme="majorHAnsi" w:hAnsiTheme="majorHAnsi"/>
          <w:lang w:val="nl-BE"/>
        </w:rPr>
        <w:t>Snoezelen</w:t>
      </w:r>
      <w:proofErr w:type="spellEnd"/>
      <w:r w:rsidR="00C478A4">
        <w:rPr>
          <w:rFonts w:asciiTheme="majorHAnsi" w:hAnsiTheme="majorHAnsi"/>
          <w:lang w:val="nl-BE"/>
        </w:rPr>
        <w:t xml:space="preserve"> werkt in op het bieden van veiligheid en van welbevinden. Het activeert de zintuigen en </w:t>
      </w:r>
      <w:r w:rsidR="009A5740">
        <w:rPr>
          <w:rFonts w:asciiTheme="majorHAnsi" w:hAnsiTheme="majorHAnsi"/>
          <w:lang w:val="nl-BE"/>
        </w:rPr>
        <w:t xml:space="preserve">laat </w:t>
      </w:r>
      <w:r w:rsidR="00C478A4">
        <w:rPr>
          <w:rFonts w:asciiTheme="majorHAnsi" w:hAnsiTheme="majorHAnsi"/>
          <w:lang w:val="nl-BE"/>
        </w:rPr>
        <w:t>de persoon met dementie het hier en he</w:t>
      </w:r>
      <w:r w:rsidR="009A5740">
        <w:rPr>
          <w:rFonts w:asciiTheme="majorHAnsi" w:hAnsiTheme="majorHAnsi"/>
          <w:lang w:val="nl-BE"/>
        </w:rPr>
        <w:t>t nu</w:t>
      </w:r>
      <w:r w:rsidR="001E521D">
        <w:rPr>
          <w:rFonts w:asciiTheme="majorHAnsi" w:hAnsiTheme="majorHAnsi"/>
          <w:lang w:val="nl-BE"/>
        </w:rPr>
        <w:t xml:space="preserve"> ervaren</w:t>
      </w:r>
      <w:r w:rsidR="003A7EC2">
        <w:rPr>
          <w:rFonts w:asciiTheme="majorHAnsi" w:hAnsiTheme="majorHAnsi"/>
          <w:lang w:val="nl-BE"/>
        </w:rPr>
        <w:t xml:space="preserve"> </w:t>
      </w:r>
      <w:r w:rsidR="001E521D">
        <w:rPr>
          <w:rFonts w:asciiTheme="majorHAnsi" w:hAnsiTheme="majorHAnsi"/>
          <w:lang w:val="nl-BE"/>
        </w:rPr>
        <w:t xml:space="preserve">(Fleming &amp; </w:t>
      </w:r>
      <w:proofErr w:type="spellStart"/>
      <w:r w:rsidR="001E521D">
        <w:rPr>
          <w:rFonts w:asciiTheme="majorHAnsi" w:hAnsiTheme="majorHAnsi"/>
          <w:lang w:val="nl-BE"/>
        </w:rPr>
        <w:t>Purandare</w:t>
      </w:r>
      <w:proofErr w:type="spellEnd"/>
      <w:r w:rsidR="001E521D">
        <w:rPr>
          <w:rFonts w:asciiTheme="majorHAnsi" w:hAnsiTheme="majorHAnsi"/>
          <w:lang w:val="nl-BE"/>
        </w:rPr>
        <w:t xml:space="preserve">, 2010; </w:t>
      </w:r>
      <w:proofErr w:type="spellStart"/>
      <w:r w:rsidR="001E521D">
        <w:rPr>
          <w:rFonts w:asciiTheme="majorHAnsi" w:hAnsiTheme="majorHAnsi"/>
          <w:lang w:val="nl-BE"/>
        </w:rPr>
        <w:t>Stoobants</w:t>
      </w:r>
      <w:proofErr w:type="spellEnd"/>
      <w:r w:rsidR="001E521D">
        <w:rPr>
          <w:rFonts w:asciiTheme="majorHAnsi" w:hAnsiTheme="majorHAnsi"/>
          <w:lang w:val="nl-BE"/>
        </w:rPr>
        <w:t xml:space="preserve"> &amp; Verhaest, 2012)</w:t>
      </w:r>
      <w:r w:rsidR="00001033">
        <w:rPr>
          <w:rFonts w:asciiTheme="majorHAnsi" w:hAnsiTheme="majorHAnsi"/>
          <w:lang w:val="nl-BE"/>
        </w:rPr>
        <w:t xml:space="preserve">. </w:t>
      </w:r>
    </w:p>
    <w:p w:rsidR="00047FEE" w:rsidRDefault="003A7EC2" w:rsidP="00047FEE">
      <w:pPr>
        <w:pStyle w:val="Plattetekst"/>
        <w:spacing w:before="240" w:after="240"/>
        <w:rPr>
          <w:rFonts w:asciiTheme="majorHAnsi" w:hAnsiTheme="majorHAnsi"/>
          <w:lang w:val="nl-BE"/>
        </w:rPr>
      </w:pPr>
      <w:r>
        <w:rPr>
          <w:rFonts w:asciiTheme="majorHAnsi" w:hAnsiTheme="majorHAnsi"/>
          <w:lang w:val="nl-BE"/>
        </w:rPr>
        <w:t xml:space="preserve">Het gebeurt </w:t>
      </w:r>
      <w:r w:rsidR="00D4527C">
        <w:rPr>
          <w:rFonts w:asciiTheme="majorHAnsi" w:hAnsiTheme="majorHAnsi"/>
          <w:lang w:val="nl-BE"/>
        </w:rPr>
        <w:t>dat personen met dementie de omgeving verkennen met hun handen en armen. D</w:t>
      </w:r>
      <w:r w:rsidR="009A5740">
        <w:rPr>
          <w:rFonts w:asciiTheme="majorHAnsi" w:hAnsiTheme="majorHAnsi"/>
          <w:lang w:val="nl-BE"/>
        </w:rPr>
        <w:t>a</w:t>
      </w:r>
      <w:r w:rsidR="00D4527C">
        <w:rPr>
          <w:rFonts w:asciiTheme="majorHAnsi" w:hAnsiTheme="majorHAnsi"/>
          <w:lang w:val="nl-BE"/>
        </w:rPr>
        <w:t>t is positief en wordt aangemoedigd door voorwerpen, meubelen, muren et</w:t>
      </w:r>
      <w:r w:rsidR="009A5740">
        <w:rPr>
          <w:rFonts w:asciiTheme="majorHAnsi" w:hAnsiTheme="majorHAnsi"/>
          <w:lang w:val="nl-BE"/>
        </w:rPr>
        <w:t xml:space="preserve"> cetera</w:t>
      </w:r>
      <w:r w:rsidR="00D4527C">
        <w:rPr>
          <w:rFonts w:asciiTheme="majorHAnsi" w:hAnsiTheme="majorHAnsi"/>
          <w:lang w:val="nl-BE"/>
        </w:rPr>
        <w:t xml:space="preserve"> te bekleden met zachte materialen zoals stof (Stroobants &amp; Verhaest, 2012).</w:t>
      </w:r>
      <w:r w:rsidR="00AB26F6">
        <w:rPr>
          <w:rFonts w:asciiTheme="majorHAnsi" w:hAnsiTheme="majorHAnsi"/>
          <w:lang w:val="nl-BE"/>
        </w:rPr>
        <w:t xml:space="preserve"> </w:t>
      </w:r>
    </w:p>
    <w:p w:rsidR="003A7EC2" w:rsidRDefault="003A7EC2" w:rsidP="00047FEE">
      <w:pPr>
        <w:pStyle w:val="Kop3"/>
        <w:rPr>
          <w:lang w:val="nl-BE"/>
        </w:rPr>
      </w:pPr>
      <w:bookmarkStart w:id="94" w:name="_Toc453847290"/>
      <w:r>
        <w:rPr>
          <w:lang w:val="nl-BE"/>
        </w:rPr>
        <w:t>Temperatuur</w:t>
      </w:r>
      <w:bookmarkEnd w:id="94"/>
    </w:p>
    <w:p w:rsidR="00C478A4" w:rsidRDefault="009A5740" w:rsidP="00C400B6">
      <w:pPr>
        <w:pStyle w:val="Plattetekst"/>
        <w:spacing w:before="240" w:after="240"/>
        <w:rPr>
          <w:rFonts w:asciiTheme="majorHAnsi" w:hAnsiTheme="majorHAnsi"/>
          <w:lang w:val="nl-BE"/>
        </w:rPr>
      </w:pPr>
      <w:r>
        <w:rPr>
          <w:rFonts w:asciiTheme="majorHAnsi" w:hAnsiTheme="majorHAnsi"/>
          <w:lang w:val="nl-BE"/>
        </w:rPr>
        <w:t>De t</w:t>
      </w:r>
      <w:r w:rsidR="00D4527C">
        <w:rPr>
          <w:rFonts w:asciiTheme="majorHAnsi" w:hAnsiTheme="majorHAnsi"/>
          <w:lang w:val="nl-BE"/>
        </w:rPr>
        <w:t xml:space="preserve">emperatuur </w:t>
      </w:r>
      <w:r>
        <w:rPr>
          <w:rFonts w:asciiTheme="majorHAnsi" w:hAnsiTheme="majorHAnsi"/>
          <w:lang w:val="nl-BE"/>
        </w:rPr>
        <w:t>moet zo gelijk mogelijk</w:t>
      </w:r>
      <w:r w:rsidR="00D4527C">
        <w:rPr>
          <w:rFonts w:asciiTheme="majorHAnsi" w:hAnsiTheme="majorHAnsi"/>
          <w:lang w:val="nl-BE"/>
        </w:rPr>
        <w:t xml:space="preserve"> gehouden worden. Een te hoge temperatuur, boven 24 graden, veroorzaakt slapeloosheid, verminderde levenskwaliteit, gedragsveranderingen... Een te koude temperatuur, onde</w:t>
      </w:r>
      <w:r>
        <w:rPr>
          <w:rFonts w:asciiTheme="majorHAnsi" w:hAnsiTheme="majorHAnsi"/>
          <w:lang w:val="nl-BE"/>
        </w:rPr>
        <w:t>r 20 graden is ook niet goed. Da</w:t>
      </w:r>
      <w:r w:rsidR="00D4527C">
        <w:rPr>
          <w:rFonts w:asciiTheme="majorHAnsi" w:hAnsiTheme="majorHAnsi"/>
          <w:lang w:val="nl-BE"/>
        </w:rPr>
        <w:t xml:space="preserve">t veroorzaakt onder andere ook slapeloosheid (Wong et al., 2013; </w:t>
      </w:r>
      <w:proofErr w:type="spellStart"/>
      <w:r w:rsidR="00D4527C">
        <w:rPr>
          <w:rFonts w:asciiTheme="majorHAnsi" w:hAnsiTheme="majorHAnsi"/>
          <w:lang w:val="nl-BE"/>
        </w:rPr>
        <w:t>Marquardt</w:t>
      </w:r>
      <w:proofErr w:type="spellEnd"/>
      <w:r w:rsidR="00D4527C">
        <w:rPr>
          <w:rFonts w:asciiTheme="majorHAnsi" w:hAnsiTheme="majorHAnsi"/>
          <w:lang w:val="nl-BE"/>
        </w:rPr>
        <w:t xml:space="preserve"> et al., 2014; </w:t>
      </w:r>
      <w:proofErr w:type="spellStart"/>
      <w:r w:rsidR="00D4527C">
        <w:rPr>
          <w:rFonts w:asciiTheme="majorHAnsi" w:hAnsiTheme="majorHAnsi"/>
          <w:lang w:val="nl-BE"/>
        </w:rPr>
        <w:t>Garre-Olmo</w:t>
      </w:r>
      <w:proofErr w:type="spellEnd"/>
      <w:r w:rsidR="00D4527C">
        <w:rPr>
          <w:rFonts w:asciiTheme="majorHAnsi" w:hAnsiTheme="majorHAnsi"/>
          <w:lang w:val="nl-BE"/>
        </w:rPr>
        <w:t xml:space="preserve"> et al., 2012; Stroobants &amp; Verhaest, 2012). Ouderen zijn gevoelig voor tocht, toch is het belangrijk om de binnenomgeving voldoende te verluchten</w:t>
      </w:r>
      <w:r w:rsidR="0000102A">
        <w:rPr>
          <w:rFonts w:asciiTheme="majorHAnsi" w:hAnsiTheme="majorHAnsi"/>
          <w:lang w:val="nl-BE"/>
        </w:rPr>
        <w:t xml:space="preserve">. In </w:t>
      </w:r>
      <w:r w:rsidR="00347408">
        <w:rPr>
          <w:rFonts w:asciiTheme="majorHAnsi" w:hAnsiTheme="majorHAnsi"/>
          <w:lang w:val="nl-BE"/>
        </w:rPr>
        <w:t xml:space="preserve">een </w:t>
      </w:r>
      <w:r w:rsidR="0000102A">
        <w:rPr>
          <w:rFonts w:asciiTheme="majorHAnsi" w:hAnsiTheme="majorHAnsi"/>
          <w:lang w:val="nl-BE"/>
        </w:rPr>
        <w:t xml:space="preserve">onderzoek reageerden </w:t>
      </w:r>
      <w:r w:rsidR="001A708A">
        <w:rPr>
          <w:rFonts w:asciiTheme="majorHAnsi" w:hAnsiTheme="majorHAnsi"/>
          <w:lang w:val="nl-BE"/>
        </w:rPr>
        <w:t xml:space="preserve">personen met dementie </w:t>
      </w:r>
      <w:r w:rsidR="0000102A">
        <w:rPr>
          <w:rFonts w:asciiTheme="majorHAnsi" w:hAnsiTheme="majorHAnsi"/>
          <w:lang w:val="nl-BE"/>
        </w:rPr>
        <w:t xml:space="preserve">in een beginstadium hetzelfde als </w:t>
      </w:r>
      <w:r w:rsidR="001A708A">
        <w:rPr>
          <w:rFonts w:asciiTheme="majorHAnsi" w:hAnsiTheme="majorHAnsi"/>
          <w:lang w:val="nl-BE"/>
        </w:rPr>
        <w:t>personen zonder dementie</w:t>
      </w:r>
      <w:r w:rsidR="0000102A">
        <w:rPr>
          <w:rFonts w:asciiTheme="majorHAnsi" w:hAnsiTheme="majorHAnsi"/>
          <w:lang w:val="nl-BE"/>
        </w:rPr>
        <w:t xml:space="preserve">. Wanneer hun kamer niet geventileerd wordt, benauwd en zwoel aanvoelt, </w:t>
      </w:r>
      <w:r w:rsidR="0000102A">
        <w:rPr>
          <w:rFonts w:asciiTheme="majorHAnsi" w:hAnsiTheme="majorHAnsi"/>
          <w:lang w:val="nl-BE"/>
        </w:rPr>
        <w:lastRenderedPageBreak/>
        <w:t xml:space="preserve">krijgen ze een frustrerend gevoel. Patiënten die zich reeds in een verder stadium bevinden, reageren hier minder fel op. Hun </w:t>
      </w:r>
      <w:proofErr w:type="spellStart"/>
      <w:r w:rsidR="0000102A">
        <w:rPr>
          <w:rFonts w:asciiTheme="majorHAnsi" w:hAnsiTheme="majorHAnsi"/>
          <w:lang w:val="nl-BE"/>
        </w:rPr>
        <w:t>olfactorische</w:t>
      </w:r>
      <w:proofErr w:type="spellEnd"/>
      <w:r w:rsidR="0000102A">
        <w:rPr>
          <w:rFonts w:asciiTheme="majorHAnsi" w:hAnsiTheme="majorHAnsi"/>
          <w:lang w:val="nl-BE"/>
        </w:rPr>
        <w:t xml:space="preserve"> sensatie is reeds minder sterk. Hierdoor</w:t>
      </w:r>
      <w:r>
        <w:rPr>
          <w:rFonts w:asciiTheme="majorHAnsi" w:hAnsiTheme="majorHAnsi"/>
          <w:lang w:val="nl-BE"/>
        </w:rPr>
        <w:t xml:space="preserve"> merken zij da</w:t>
      </w:r>
      <w:r w:rsidR="0000102A">
        <w:rPr>
          <w:rFonts w:asciiTheme="majorHAnsi" w:hAnsiTheme="majorHAnsi"/>
          <w:lang w:val="nl-BE"/>
        </w:rPr>
        <w:t xml:space="preserve">t minder. Het </w:t>
      </w:r>
      <w:r>
        <w:rPr>
          <w:rFonts w:asciiTheme="majorHAnsi" w:hAnsiTheme="majorHAnsi"/>
          <w:lang w:val="nl-BE"/>
        </w:rPr>
        <w:t>blijft de beste oplossing om di</w:t>
      </w:r>
      <w:r w:rsidR="0000102A">
        <w:rPr>
          <w:rFonts w:asciiTheme="majorHAnsi" w:hAnsiTheme="majorHAnsi"/>
          <w:lang w:val="nl-BE"/>
        </w:rPr>
        <w:t xml:space="preserve">e mensen een verluchte kamer te bieden. Het is voor niemand gezond om in een zwoele en benauwde kamer te moeten verblijven (Wong et al., 2013). </w:t>
      </w:r>
    </w:p>
    <w:p w:rsidR="003A7EC2" w:rsidRDefault="003A7EC2" w:rsidP="003A7EC2">
      <w:pPr>
        <w:pStyle w:val="Kop3"/>
        <w:rPr>
          <w:lang w:val="nl-BE"/>
        </w:rPr>
      </w:pPr>
      <w:bookmarkStart w:id="95" w:name="_Toc453847291"/>
      <w:r>
        <w:rPr>
          <w:lang w:val="nl-BE"/>
        </w:rPr>
        <w:t>Geur en smaak</w:t>
      </w:r>
      <w:bookmarkEnd w:id="95"/>
      <w:r>
        <w:rPr>
          <w:lang w:val="nl-BE"/>
        </w:rPr>
        <w:t xml:space="preserve"> </w:t>
      </w:r>
    </w:p>
    <w:p w:rsidR="0000102A" w:rsidRDefault="00CC6EB7" w:rsidP="00C400B6">
      <w:pPr>
        <w:pStyle w:val="Plattetekst"/>
        <w:spacing w:before="240" w:after="240"/>
        <w:rPr>
          <w:rFonts w:asciiTheme="majorHAnsi" w:hAnsiTheme="majorHAnsi"/>
          <w:lang w:val="nl-BE"/>
        </w:rPr>
      </w:pPr>
      <w:r>
        <w:rPr>
          <w:rFonts w:asciiTheme="majorHAnsi" w:hAnsiTheme="majorHAnsi"/>
          <w:lang w:val="nl-BE"/>
        </w:rPr>
        <w:t>Eetstoornissen treden vaak op bij personen met dementie. Ze herkennen het hongergevoel niet meer, ze begrijpen niet dat er moet gegeten worden, ze weten niet dat ze in de keuken zijn... Hier kan bijvoorbeeld met geuren gewerkt worden. Het sterk</w:t>
      </w:r>
      <w:r w:rsidR="003A7EC2">
        <w:rPr>
          <w:rFonts w:asciiTheme="majorHAnsi" w:hAnsiTheme="majorHAnsi"/>
          <w:lang w:val="nl-BE"/>
        </w:rPr>
        <w:t xml:space="preserve"> laten ruiken van het eten kan personen</w:t>
      </w:r>
      <w:r>
        <w:rPr>
          <w:rFonts w:asciiTheme="majorHAnsi" w:hAnsiTheme="majorHAnsi"/>
          <w:lang w:val="nl-BE"/>
        </w:rPr>
        <w:t xml:space="preserve"> met dementie helpen bij de herkenning van het maaltijdgebeuren. Het blijkt een positief effect te hebben op de calorie-inname. Daar waar de aanwezigheid van aangename geuren positief is, moeten onaangename geuren vermeden worden. Personen met dementie dragen wel eens incontinentiemateriaal, d</w:t>
      </w:r>
      <w:r w:rsidR="009A5740">
        <w:rPr>
          <w:rFonts w:asciiTheme="majorHAnsi" w:hAnsiTheme="majorHAnsi"/>
          <w:lang w:val="nl-BE"/>
        </w:rPr>
        <w:t xml:space="preserve">ie </w:t>
      </w:r>
      <w:r>
        <w:rPr>
          <w:rFonts w:asciiTheme="majorHAnsi" w:hAnsiTheme="majorHAnsi"/>
          <w:lang w:val="nl-BE"/>
        </w:rPr>
        <w:t>wordt best regelmatig vervangen. Vandaar ook het belang van een verluchte omg</w:t>
      </w:r>
      <w:r w:rsidR="00347408">
        <w:rPr>
          <w:rFonts w:asciiTheme="majorHAnsi" w:hAnsiTheme="majorHAnsi"/>
          <w:lang w:val="nl-BE"/>
        </w:rPr>
        <w:t>eving te voorzien (</w:t>
      </w:r>
      <w:r>
        <w:rPr>
          <w:rFonts w:asciiTheme="majorHAnsi" w:hAnsiTheme="majorHAnsi"/>
          <w:lang w:val="nl-BE"/>
        </w:rPr>
        <w:t>Stroobants &amp; Verhaest, 2012).</w:t>
      </w:r>
    </w:p>
    <w:p w:rsidR="003A7EC2" w:rsidRDefault="007B4C85" w:rsidP="00C400B6">
      <w:pPr>
        <w:pStyle w:val="Plattetekst"/>
        <w:spacing w:before="240" w:after="240"/>
        <w:rPr>
          <w:rFonts w:asciiTheme="majorHAnsi" w:hAnsiTheme="majorHAnsi"/>
          <w:lang w:val="nl-BE"/>
        </w:rPr>
      </w:pPr>
      <w:r>
        <w:rPr>
          <w:rFonts w:asciiTheme="majorHAnsi" w:hAnsiTheme="majorHAnsi"/>
          <w:lang w:val="nl-BE"/>
        </w:rPr>
        <w:t xml:space="preserve">Niet alleen een sterkere geur van het eten maar ook het uitzicht van het eten is belangrijk. Sinds 2014 wordt er in het woonzorgcentrum </w:t>
      </w:r>
      <w:r w:rsidR="006C29DA">
        <w:rPr>
          <w:rFonts w:asciiTheme="majorHAnsi" w:hAnsiTheme="majorHAnsi"/>
          <w:lang w:val="nl-BE"/>
        </w:rPr>
        <w:t xml:space="preserve">Maria Rustoord in </w:t>
      </w:r>
      <w:proofErr w:type="spellStart"/>
      <w:r w:rsidR="006C29DA">
        <w:rPr>
          <w:rFonts w:asciiTheme="majorHAnsi" w:hAnsiTheme="majorHAnsi"/>
          <w:lang w:val="nl-BE"/>
        </w:rPr>
        <w:t>Ingelmunster</w:t>
      </w:r>
      <w:proofErr w:type="spellEnd"/>
      <w:r>
        <w:rPr>
          <w:rFonts w:asciiTheme="majorHAnsi" w:hAnsiTheme="majorHAnsi"/>
          <w:lang w:val="nl-BE"/>
        </w:rPr>
        <w:t xml:space="preserve"> gewerkt met </w:t>
      </w:r>
      <w:proofErr w:type="spellStart"/>
      <w:r>
        <w:rPr>
          <w:rFonts w:asciiTheme="majorHAnsi" w:hAnsiTheme="majorHAnsi"/>
          <w:lang w:val="nl-BE"/>
        </w:rPr>
        <w:t>fingerfood</w:t>
      </w:r>
      <w:proofErr w:type="spellEnd"/>
      <w:r>
        <w:rPr>
          <w:rFonts w:asciiTheme="majorHAnsi" w:hAnsiTheme="majorHAnsi"/>
          <w:lang w:val="nl-BE"/>
        </w:rPr>
        <w:t>. In de keuken is men dagelijks bezi</w:t>
      </w:r>
      <w:r w:rsidR="003A7EC2">
        <w:rPr>
          <w:rFonts w:asciiTheme="majorHAnsi" w:hAnsiTheme="majorHAnsi"/>
          <w:lang w:val="nl-BE"/>
        </w:rPr>
        <w:t xml:space="preserve">g met het maken van eten die </w:t>
      </w:r>
      <w:r>
        <w:rPr>
          <w:rFonts w:asciiTheme="majorHAnsi" w:hAnsiTheme="majorHAnsi"/>
          <w:lang w:val="nl-BE"/>
        </w:rPr>
        <w:t xml:space="preserve">personen met dementie in de hand kunnen nemen en kunnen opeten. Het eten ziet er kleurrijk uit en wordt geserveerd in ronde diepe borden. Het personeel is zeer lovend over dit concept. Zij merken een duidelijk verschil in vergelijking met voordien. </w:t>
      </w:r>
      <w:r w:rsidR="00C078DD">
        <w:rPr>
          <w:rFonts w:asciiTheme="majorHAnsi" w:hAnsiTheme="majorHAnsi"/>
          <w:lang w:val="nl-BE"/>
        </w:rPr>
        <w:t>De zelfredzaamheid van de bewoners stijgt</w:t>
      </w:r>
      <w:r w:rsidR="006C29DA">
        <w:rPr>
          <w:rFonts w:asciiTheme="majorHAnsi" w:hAnsiTheme="majorHAnsi"/>
          <w:lang w:val="nl-BE"/>
        </w:rPr>
        <w:t>. Onlangs bracht het woonzorgcentrum hier een boekje over uit</w:t>
      </w:r>
      <w:r>
        <w:rPr>
          <w:rFonts w:asciiTheme="majorHAnsi" w:hAnsiTheme="majorHAnsi"/>
          <w:lang w:val="nl-BE"/>
        </w:rPr>
        <w:t xml:space="preserve"> (</w:t>
      </w:r>
      <w:r w:rsidR="006C29DA">
        <w:rPr>
          <w:rFonts w:asciiTheme="majorHAnsi" w:hAnsiTheme="majorHAnsi"/>
          <w:lang w:val="nl-BE"/>
        </w:rPr>
        <w:t>Maria Rustoord vzw, 2015</w:t>
      </w:r>
      <w:r>
        <w:rPr>
          <w:rFonts w:asciiTheme="majorHAnsi" w:hAnsiTheme="majorHAnsi"/>
          <w:lang w:val="nl-BE"/>
        </w:rPr>
        <w:t>).</w:t>
      </w:r>
      <w:r w:rsidR="009A5740">
        <w:rPr>
          <w:rFonts w:asciiTheme="majorHAnsi" w:hAnsiTheme="majorHAnsi"/>
          <w:lang w:val="nl-BE"/>
        </w:rPr>
        <w:t xml:space="preserve"> Da</w:t>
      </w:r>
      <w:r w:rsidR="00A56FF3">
        <w:rPr>
          <w:rFonts w:asciiTheme="majorHAnsi" w:hAnsiTheme="majorHAnsi"/>
          <w:lang w:val="nl-BE"/>
        </w:rPr>
        <w:t>t</w:t>
      </w:r>
      <w:r w:rsidR="00A75364">
        <w:rPr>
          <w:rFonts w:asciiTheme="majorHAnsi" w:hAnsiTheme="majorHAnsi"/>
          <w:lang w:val="nl-BE"/>
        </w:rPr>
        <w:t xml:space="preserve"> positieve effect is ook wetenschappelijk bewezen (Wirth &amp; </w:t>
      </w:r>
      <w:proofErr w:type="spellStart"/>
      <w:r w:rsidR="00A75364">
        <w:rPr>
          <w:rFonts w:asciiTheme="majorHAnsi" w:hAnsiTheme="majorHAnsi"/>
          <w:lang w:val="nl-BE"/>
        </w:rPr>
        <w:t>Sieber</w:t>
      </w:r>
      <w:proofErr w:type="spellEnd"/>
      <w:r w:rsidR="00A75364">
        <w:rPr>
          <w:rFonts w:asciiTheme="majorHAnsi" w:hAnsiTheme="majorHAnsi"/>
          <w:lang w:val="nl-BE"/>
        </w:rPr>
        <w:t xml:space="preserve">, 2011; </w:t>
      </w:r>
      <w:proofErr w:type="spellStart"/>
      <w:r w:rsidR="004F1521">
        <w:rPr>
          <w:rFonts w:asciiTheme="majorHAnsi" w:hAnsiTheme="majorHAnsi"/>
          <w:lang w:val="nl-BE"/>
        </w:rPr>
        <w:t>Pouyet</w:t>
      </w:r>
      <w:proofErr w:type="spellEnd"/>
      <w:r w:rsidR="004F1521">
        <w:rPr>
          <w:rFonts w:asciiTheme="majorHAnsi" w:hAnsiTheme="majorHAnsi"/>
          <w:lang w:val="nl-BE"/>
        </w:rPr>
        <w:t xml:space="preserve">, </w:t>
      </w:r>
      <w:proofErr w:type="spellStart"/>
      <w:r w:rsidR="004F1521">
        <w:rPr>
          <w:rFonts w:asciiTheme="majorHAnsi" w:hAnsiTheme="majorHAnsi"/>
          <w:lang w:val="nl-BE"/>
        </w:rPr>
        <w:t>Giboreau</w:t>
      </w:r>
      <w:proofErr w:type="spellEnd"/>
      <w:r w:rsidR="004F1521">
        <w:rPr>
          <w:rFonts w:asciiTheme="majorHAnsi" w:hAnsiTheme="majorHAnsi"/>
          <w:lang w:val="nl-BE"/>
        </w:rPr>
        <w:t xml:space="preserve">, </w:t>
      </w:r>
      <w:proofErr w:type="spellStart"/>
      <w:r w:rsidR="004F1521">
        <w:rPr>
          <w:rFonts w:asciiTheme="majorHAnsi" w:hAnsiTheme="majorHAnsi"/>
          <w:lang w:val="nl-BE"/>
        </w:rPr>
        <w:t>Benattar</w:t>
      </w:r>
      <w:proofErr w:type="spellEnd"/>
      <w:r w:rsidR="004F1521">
        <w:rPr>
          <w:rFonts w:asciiTheme="majorHAnsi" w:hAnsiTheme="majorHAnsi"/>
          <w:lang w:val="nl-BE"/>
        </w:rPr>
        <w:t xml:space="preserve"> &amp; </w:t>
      </w:r>
      <w:proofErr w:type="spellStart"/>
      <w:r w:rsidR="004F1521">
        <w:rPr>
          <w:rFonts w:asciiTheme="majorHAnsi" w:hAnsiTheme="majorHAnsi"/>
          <w:lang w:val="nl-BE"/>
        </w:rPr>
        <w:t>Cuvelier</w:t>
      </w:r>
      <w:proofErr w:type="spellEnd"/>
      <w:r w:rsidR="004F1521">
        <w:rPr>
          <w:rFonts w:asciiTheme="majorHAnsi" w:hAnsiTheme="majorHAnsi"/>
          <w:lang w:val="nl-BE"/>
        </w:rPr>
        <w:t>, 2014</w:t>
      </w:r>
      <w:r w:rsidR="00A75364">
        <w:rPr>
          <w:rFonts w:asciiTheme="majorHAnsi" w:hAnsiTheme="majorHAnsi"/>
          <w:lang w:val="nl-BE"/>
        </w:rPr>
        <w:t>).</w:t>
      </w:r>
      <w:r>
        <w:rPr>
          <w:rFonts w:asciiTheme="majorHAnsi" w:hAnsiTheme="majorHAnsi"/>
          <w:lang w:val="nl-BE"/>
        </w:rPr>
        <w:t xml:space="preserve"> </w:t>
      </w:r>
    </w:p>
    <w:p w:rsidR="00CC6EB7" w:rsidRDefault="00A75364" w:rsidP="00C400B6">
      <w:pPr>
        <w:pStyle w:val="Plattetekst"/>
        <w:spacing w:before="240" w:after="240"/>
        <w:rPr>
          <w:rFonts w:asciiTheme="majorHAnsi" w:hAnsiTheme="majorHAnsi"/>
          <w:lang w:val="nl-BE"/>
        </w:rPr>
      </w:pPr>
      <w:r>
        <w:rPr>
          <w:rFonts w:asciiTheme="majorHAnsi" w:hAnsiTheme="majorHAnsi"/>
          <w:lang w:val="nl-BE"/>
        </w:rPr>
        <w:t>De aanwezigheid van ee</w:t>
      </w:r>
      <w:r w:rsidR="007B4C85">
        <w:rPr>
          <w:rFonts w:asciiTheme="majorHAnsi" w:hAnsiTheme="majorHAnsi"/>
          <w:lang w:val="nl-BE"/>
        </w:rPr>
        <w:t xml:space="preserve">n schaal met </w:t>
      </w:r>
      <w:r>
        <w:rPr>
          <w:rFonts w:asciiTheme="majorHAnsi" w:hAnsiTheme="majorHAnsi"/>
          <w:lang w:val="nl-BE"/>
        </w:rPr>
        <w:t>fruit of andere versnaperingen in de omgeving van iemand met dementie is aantrekkelijk</w:t>
      </w:r>
      <w:r w:rsidR="007B4C85">
        <w:rPr>
          <w:rFonts w:asciiTheme="majorHAnsi" w:hAnsiTheme="majorHAnsi"/>
          <w:lang w:val="nl-BE"/>
        </w:rPr>
        <w:t xml:space="preserve">. Blijkt dat personen met dementie daar graag naar grijpen en op deze manier waardevolle voeding binnenkrijgen (Stroobants &amp; Verhaest, 2012). Bovendien is er een significant verband tussen het psychisch welzijn en de </w:t>
      </w:r>
      <w:r w:rsidR="007B4C85">
        <w:rPr>
          <w:rFonts w:asciiTheme="majorHAnsi" w:hAnsiTheme="majorHAnsi"/>
          <w:lang w:val="nl-BE"/>
        </w:rPr>
        <w:lastRenderedPageBreak/>
        <w:t>voedingstoestand van iemand met dementie. Hoe beter de voedingstoestand, hoe beter</w:t>
      </w:r>
      <w:r w:rsidR="009A5740">
        <w:rPr>
          <w:rFonts w:asciiTheme="majorHAnsi" w:hAnsiTheme="majorHAnsi"/>
          <w:lang w:val="nl-BE"/>
        </w:rPr>
        <w:t xml:space="preserve"> het psychisch welzijn</w:t>
      </w:r>
      <w:r w:rsidR="00831C37">
        <w:rPr>
          <w:rFonts w:asciiTheme="majorHAnsi" w:hAnsiTheme="majorHAnsi"/>
          <w:lang w:val="nl-BE"/>
        </w:rPr>
        <w:t xml:space="preserve">. </w:t>
      </w:r>
      <w:r w:rsidR="00347408">
        <w:rPr>
          <w:rFonts w:asciiTheme="majorHAnsi" w:hAnsiTheme="majorHAnsi"/>
          <w:lang w:val="nl-BE"/>
        </w:rPr>
        <w:t xml:space="preserve">Tijdens het eten in gezelschap wordt er beter gegeten dan wanneer men alleen moet eten. </w:t>
      </w:r>
      <w:r w:rsidR="00831C37">
        <w:rPr>
          <w:rFonts w:asciiTheme="majorHAnsi" w:hAnsiTheme="majorHAnsi"/>
          <w:lang w:val="nl-BE"/>
        </w:rPr>
        <w:t>Wanneer iemand met dementie niet goed eet, kan er geprobeerd worden om kleine porties voeding aan te reiken, op regelmatigere tijdstippen (</w:t>
      </w:r>
      <w:proofErr w:type="spellStart"/>
      <w:r w:rsidR="00831C37">
        <w:rPr>
          <w:rFonts w:asciiTheme="majorHAnsi" w:hAnsiTheme="majorHAnsi"/>
          <w:lang w:val="nl-BE"/>
        </w:rPr>
        <w:t>Muurinen</w:t>
      </w:r>
      <w:proofErr w:type="spellEnd"/>
      <w:r w:rsidR="00831C37">
        <w:rPr>
          <w:rFonts w:asciiTheme="majorHAnsi" w:hAnsiTheme="majorHAnsi"/>
          <w:lang w:val="nl-BE"/>
        </w:rPr>
        <w:t xml:space="preserve">, 2015). </w:t>
      </w:r>
    </w:p>
    <w:p w:rsidR="00DE7FB4" w:rsidRDefault="003A7EC2" w:rsidP="00C400B6">
      <w:pPr>
        <w:pStyle w:val="Kop2"/>
        <w:spacing w:before="240"/>
        <w:rPr>
          <w:lang w:val="nl-BE"/>
        </w:rPr>
      </w:pPr>
      <w:bookmarkStart w:id="96" w:name="_Toc453847292"/>
      <w:r>
        <w:rPr>
          <w:lang w:val="nl-BE"/>
        </w:rPr>
        <w:t>Reminiscentie</w:t>
      </w:r>
      <w:bookmarkEnd w:id="96"/>
    </w:p>
    <w:p w:rsidR="001466C9" w:rsidRDefault="001466C9" w:rsidP="001466C9">
      <w:pPr>
        <w:pStyle w:val="Kop3"/>
        <w:rPr>
          <w:lang w:val="nl-BE"/>
        </w:rPr>
      </w:pPr>
      <w:bookmarkStart w:id="97" w:name="_Toc453847293"/>
      <w:r>
        <w:rPr>
          <w:lang w:val="nl-BE"/>
        </w:rPr>
        <w:t>Begrip</w:t>
      </w:r>
      <w:bookmarkEnd w:id="97"/>
    </w:p>
    <w:p w:rsidR="00445173" w:rsidRDefault="001466C9" w:rsidP="001466C9">
      <w:pPr>
        <w:pStyle w:val="Plattetekst"/>
        <w:rPr>
          <w:rFonts w:asciiTheme="majorHAnsi" w:hAnsiTheme="majorHAnsi"/>
          <w:lang w:val="nl-BE"/>
        </w:rPr>
      </w:pPr>
      <w:r>
        <w:rPr>
          <w:rFonts w:asciiTheme="majorHAnsi" w:hAnsiTheme="majorHAnsi"/>
          <w:lang w:val="nl-BE"/>
        </w:rPr>
        <w:t>Reminis</w:t>
      </w:r>
      <w:r w:rsidR="004464E0">
        <w:rPr>
          <w:rFonts w:asciiTheme="majorHAnsi" w:hAnsiTheme="majorHAnsi"/>
          <w:lang w:val="nl-BE"/>
        </w:rPr>
        <w:t>centie</w:t>
      </w:r>
      <w:r>
        <w:rPr>
          <w:rFonts w:asciiTheme="majorHAnsi" w:hAnsiTheme="majorHAnsi"/>
          <w:lang w:val="nl-BE"/>
        </w:rPr>
        <w:t xml:space="preserve"> gaat over ophalen van </w:t>
      </w:r>
      <w:r w:rsidR="00811B91">
        <w:rPr>
          <w:rFonts w:asciiTheme="majorHAnsi" w:hAnsiTheme="majorHAnsi"/>
          <w:lang w:val="nl-BE"/>
        </w:rPr>
        <w:t>herinneringen</w:t>
      </w:r>
      <w:r>
        <w:rPr>
          <w:rFonts w:asciiTheme="majorHAnsi" w:hAnsiTheme="majorHAnsi"/>
          <w:lang w:val="nl-BE"/>
        </w:rPr>
        <w:t xml:space="preserve"> uit het verleden. De term is afgeleid uit het Latijnse '</w:t>
      </w:r>
      <w:proofErr w:type="spellStart"/>
      <w:r>
        <w:rPr>
          <w:rFonts w:asciiTheme="majorHAnsi" w:hAnsiTheme="majorHAnsi"/>
          <w:lang w:val="nl-BE"/>
        </w:rPr>
        <w:t>reminiscere</w:t>
      </w:r>
      <w:proofErr w:type="spellEnd"/>
      <w:r>
        <w:rPr>
          <w:rFonts w:asciiTheme="majorHAnsi" w:hAnsiTheme="majorHAnsi"/>
          <w:lang w:val="nl-BE"/>
        </w:rPr>
        <w:t xml:space="preserve">', wat terugdenken of zich herinneren betekent. Bij reminiscentie laat men de persoon met dementie </w:t>
      </w:r>
      <w:r w:rsidR="009A5740">
        <w:rPr>
          <w:rFonts w:asciiTheme="majorHAnsi" w:hAnsiTheme="majorHAnsi"/>
          <w:lang w:val="nl-BE"/>
        </w:rPr>
        <w:t>h</w:t>
      </w:r>
      <w:r>
        <w:rPr>
          <w:rFonts w:asciiTheme="majorHAnsi" w:hAnsiTheme="majorHAnsi"/>
          <w:lang w:val="nl-BE"/>
        </w:rPr>
        <w:t xml:space="preserve">erinneringen </w:t>
      </w:r>
      <w:r w:rsidR="009A5740">
        <w:rPr>
          <w:rFonts w:asciiTheme="majorHAnsi" w:hAnsiTheme="majorHAnsi"/>
          <w:lang w:val="nl-BE"/>
        </w:rPr>
        <w:t>herbe</w:t>
      </w:r>
      <w:r>
        <w:rPr>
          <w:rFonts w:asciiTheme="majorHAnsi" w:hAnsiTheme="majorHAnsi"/>
          <w:lang w:val="nl-BE"/>
        </w:rPr>
        <w:t>leven. De Amerikaanse gerontoloog</w:t>
      </w:r>
      <w:r w:rsidR="00C078DD">
        <w:rPr>
          <w:rFonts w:asciiTheme="majorHAnsi" w:hAnsiTheme="majorHAnsi"/>
          <w:lang w:val="nl-BE"/>
        </w:rPr>
        <w:t xml:space="preserve"> en psychiater</w:t>
      </w:r>
      <w:r>
        <w:rPr>
          <w:rFonts w:asciiTheme="majorHAnsi" w:hAnsiTheme="majorHAnsi"/>
          <w:lang w:val="nl-BE"/>
        </w:rPr>
        <w:t>, R. Butler is de grondlegger van de reminiscentie. Hij geeft aan, in de jaren '60, dat het praten over vroeger geen teken van achteruitgang is. Het zou net een noodzakelijke ontwikkelingsfase moeten zijn waarbij de ouderen een b</w:t>
      </w:r>
      <w:r w:rsidR="00F81AB3">
        <w:rPr>
          <w:rFonts w:asciiTheme="majorHAnsi" w:hAnsiTheme="majorHAnsi"/>
          <w:lang w:val="nl-BE"/>
        </w:rPr>
        <w:t>alans opma</w:t>
      </w:r>
      <w:r w:rsidR="009A5740">
        <w:rPr>
          <w:rFonts w:asciiTheme="majorHAnsi" w:hAnsiTheme="majorHAnsi"/>
          <w:lang w:val="nl-BE"/>
        </w:rPr>
        <w:t>ken van hun</w:t>
      </w:r>
      <w:r w:rsidR="00F81AB3">
        <w:rPr>
          <w:rFonts w:asciiTheme="majorHAnsi" w:hAnsiTheme="majorHAnsi"/>
          <w:lang w:val="nl-BE"/>
        </w:rPr>
        <w:t xml:space="preserve"> leven</w:t>
      </w:r>
      <w:r>
        <w:rPr>
          <w:rFonts w:asciiTheme="majorHAnsi" w:hAnsiTheme="majorHAnsi"/>
          <w:lang w:val="nl-BE"/>
        </w:rPr>
        <w:t xml:space="preserve"> </w:t>
      </w:r>
      <w:r w:rsidR="00445173">
        <w:rPr>
          <w:rFonts w:asciiTheme="majorHAnsi" w:hAnsiTheme="majorHAnsi"/>
          <w:lang w:val="nl-BE"/>
        </w:rPr>
        <w:t xml:space="preserve">(Vos, 2010; </w:t>
      </w:r>
      <w:proofErr w:type="spellStart"/>
      <w:r w:rsidR="00445173">
        <w:rPr>
          <w:rFonts w:asciiTheme="majorHAnsi" w:hAnsiTheme="majorHAnsi"/>
          <w:lang w:val="nl-BE"/>
        </w:rPr>
        <w:t>Buijssen</w:t>
      </w:r>
      <w:proofErr w:type="spellEnd"/>
      <w:r w:rsidR="00445173">
        <w:rPr>
          <w:rFonts w:asciiTheme="majorHAnsi" w:hAnsiTheme="majorHAnsi"/>
          <w:lang w:val="nl-BE"/>
        </w:rPr>
        <w:t xml:space="preserve"> &amp; </w:t>
      </w:r>
      <w:proofErr w:type="spellStart"/>
      <w:r w:rsidR="00445173">
        <w:rPr>
          <w:rFonts w:asciiTheme="majorHAnsi" w:hAnsiTheme="majorHAnsi"/>
          <w:lang w:val="nl-BE"/>
        </w:rPr>
        <w:t>Poppelaars</w:t>
      </w:r>
      <w:proofErr w:type="spellEnd"/>
      <w:r w:rsidR="00445173">
        <w:rPr>
          <w:rFonts w:asciiTheme="majorHAnsi" w:hAnsiTheme="majorHAnsi"/>
          <w:lang w:val="nl-BE"/>
        </w:rPr>
        <w:t>, 1997)</w:t>
      </w:r>
      <w:r w:rsidR="00274659">
        <w:rPr>
          <w:rFonts w:asciiTheme="majorHAnsi" w:hAnsiTheme="majorHAnsi"/>
          <w:lang w:val="nl-BE"/>
        </w:rPr>
        <w:t>.</w:t>
      </w:r>
    </w:p>
    <w:p w:rsidR="00153D1C" w:rsidRDefault="00153D1C" w:rsidP="00153D1C">
      <w:pPr>
        <w:pStyle w:val="Kop3"/>
        <w:rPr>
          <w:lang w:val="nl-BE"/>
        </w:rPr>
      </w:pPr>
      <w:bookmarkStart w:id="98" w:name="_Toc453847294"/>
      <w:r>
        <w:rPr>
          <w:lang w:val="nl-BE"/>
        </w:rPr>
        <w:t>Waarom reminiscentie?</w:t>
      </w:r>
      <w:bookmarkEnd w:id="98"/>
    </w:p>
    <w:p w:rsidR="00F81AB3" w:rsidRDefault="00F81AB3" w:rsidP="00153D1C">
      <w:pPr>
        <w:pStyle w:val="Plattetekst"/>
        <w:rPr>
          <w:rFonts w:asciiTheme="majorHAnsi" w:hAnsiTheme="majorHAnsi"/>
          <w:lang w:val="nl-BE"/>
        </w:rPr>
      </w:pPr>
      <w:r>
        <w:rPr>
          <w:rFonts w:asciiTheme="majorHAnsi" w:hAnsiTheme="majorHAnsi"/>
          <w:lang w:val="nl-BE"/>
        </w:rPr>
        <w:t>Het doel van de reminiscentie is dat het welbevinden verhoogd wordt. Het lange termijn geheugen van deze pati</w:t>
      </w:r>
      <w:r w:rsidR="009A5740">
        <w:rPr>
          <w:rFonts w:asciiTheme="majorHAnsi" w:hAnsiTheme="majorHAnsi"/>
          <w:lang w:val="nl-BE"/>
        </w:rPr>
        <w:t>ënten is vaak niet aangetast, daardoor praten ze</w:t>
      </w:r>
      <w:r>
        <w:rPr>
          <w:rFonts w:asciiTheme="majorHAnsi" w:hAnsiTheme="majorHAnsi"/>
          <w:lang w:val="nl-BE"/>
        </w:rPr>
        <w:t xml:space="preserve"> gemakkelijk over</w:t>
      </w:r>
      <w:r w:rsidR="009A5740">
        <w:rPr>
          <w:rFonts w:asciiTheme="majorHAnsi" w:hAnsiTheme="majorHAnsi"/>
          <w:lang w:val="nl-BE"/>
        </w:rPr>
        <w:t xml:space="preserve"> vroeger</w:t>
      </w:r>
      <w:r>
        <w:rPr>
          <w:rFonts w:asciiTheme="majorHAnsi" w:hAnsiTheme="majorHAnsi"/>
          <w:lang w:val="nl-BE"/>
        </w:rPr>
        <w:t xml:space="preserve">. </w:t>
      </w:r>
      <w:r w:rsidR="009A5740">
        <w:rPr>
          <w:rFonts w:asciiTheme="majorHAnsi" w:hAnsiTheme="majorHAnsi"/>
          <w:lang w:val="nl-BE"/>
        </w:rPr>
        <w:t>Ze zullen vertellen wie ze waren</w:t>
      </w:r>
      <w:r>
        <w:rPr>
          <w:rFonts w:asciiTheme="majorHAnsi" w:hAnsiTheme="majorHAnsi"/>
          <w:lang w:val="nl-BE"/>
        </w:rPr>
        <w:t xml:space="preserve"> en wat </w:t>
      </w:r>
      <w:r w:rsidR="009A5740">
        <w:rPr>
          <w:rFonts w:asciiTheme="majorHAnsi" w:hAnsiTheme="majorHAnsi"/>
          <w:lang w:val="nl-BE"/>
        </w:rPr>
        <w:t>ze deden. Op di</w:t>
      </w:r>
      <w:r>
        <w:rPr>
          <w:rFonts w:asciiTheme="majorHAnsi" w:hAnsiTheme="majorHAnsi"/>
          <w:lang w:val="nl-BE"/>
        </w:rPr>
        <w:t xml:space="preserve">e manier ervaren </w:t>
      </w:r>
      <w:r w:rsidR="009A5740">
        <w:rPr>
          <w:rFonts w:asciiTheme="majorHAnsi" w:hAnsiTheme="majorHAnsi"/>
          <w:lang w:val="nl-BE"/>
        </w:rPr>
        <w:t>ze</w:t>
      </w:r>
      <w:r>
        <w:rPr>
          <w:rFonts w:asciiTheme="majorHAnsi" w:hAnsiTheme="majorHAnsi"/>
          <w:lang w:val="nl-BE"/>
        </w:rPr>
        <w:t xml:space="preserve"> een behoud van eigenwaarde en van een eigen identiteit. Wanneer herinn</w:t>
      </w:r>
      <w:r w:rsidR="009A5740">
        <w:rPr>
          <w:rFonts w:asciiTheme="majorHAnsi" w:hAnsiTheme="majorHAnsi"/>
          <w:lang w:val="nl-BE"/>
        </w:rPr>
        <w:t>eringen opgehaald worden moet da</w:t>
      </w:r>
      <w:r>
        <w:rPr>
          <w:rFonts w:asciiTheme="majorHAnsi" w:hAnsiTheme="majorHAnsi"/>
          <w:lang w:val="nl-BE"/>
        </w:rPr>
        <w:t>t voorzichtig gebeuren. Iemand met traumatische herinneringen zal d</w:t>
      </w:r>
      <w:r w:rsidR="009A5740">
        <w:rPr>
          <w:rFonts w:asciiTheme="majorHAnsi" w:hAnsiTheme="majorHAnsi"/>
          <w:lang w:val="nl-BE"/>
        </w:rPr>
        <w:t>a</w:t>
      </w:r>
      <w:r>
        <w:rPr>
          <w:rFonts w:asciiTheme="majorHAnsi" w:hAnsiTheme="majorHAnsi"/>
          <w:lang w:val="nl-BE"/>
        </w:rPr>
        <w:t>t niet positief ervaren (Vos, 2010).</w:t>
      </w:r>
    </w:p>
    <w:p w:rsidR="00153D1C" w:rsidRDefault="00153D1C" w:rsidP="00153D1C">
      <w:pPr>
        <w:pStyle w:val="Plattetekst"/>
        <w:rPr>
          <w:rFonts w:asciiTheme="majorHAnsi" w:hAnsiTheme="majorHAnsi"/>
          <w:lang w:val="nl-BE"/>
        </w:rPr>
      </w:pPr>
      <w:r>
        <w:rPr>
          <w:rFonts w:asciiTheme="majorHAnsi" w:hAnsiTheme="majorHAnsi"/>
          <w:lang w:val="nl-BE"/>
        </w:rPr>
        <w:t>Het biedt hulpverleners, zoals verpleegkundigen, de mogelijkheid om hun patiënt beter te leren kennen. Geïrriteerd gedrag, agressie of angsten bij patiënten kan verklaard worden door het verleden. Daarom is het belangrijk voor verpleegkundigen om een zicht te hebben op wie hun persoon met dementie is geweest en wat die heeft gedaan. Het zal de kloof tussen hulpverleners en hun patiënt</w:t>
      </w:r>
      <w:r w:rsidR="009A5740">
        <w:rPr>
          <w:rFonts w:asciiTheme="majorHAnsi" w:hAnsiTheme="majorHAnsi"/>
          <w:lang w:val="nl-BE"/>
        </w:rPr>
        <w:t>en</w:t>
      </w:r>
      <w:r>
        <w:rPr>
          <w:rFonts w:asciiTheme="majorHAnsi" w:hAnsiTheme="majorHAnsi"/>
          <w:lang w:val="nl-BE"/>
        </w:rPr>
        <w:t xml:space="preserve"> verkleinen</w:t>
      </w:r>
      <w:r w:rsidR="00E20BBF">
        <w:rPr>
          <w:rFonts w:asciiTheme="majorHAnsi" w:hAnsiTheme="majorHAnsi"/>
          <w:lang w:val="nl-BE"/>
        </w:rPr>
        <w:t xml:space="preserve"> (Vos, 2010)</w:t>
      </w:r>
      <w:r>
        <w:rPr>
          <w:rFonts w:asciiTheme="majorHAnsi" w:hAnsiTheme="majorHAnsi"/>
          <w:lang w:val="nl-BE"/>
        </w:rPr>
        <w:t xml:space="preserve">. </w:t>
      </w:r>
    </w:p>
    <w:p w:rsidR="00153D1C" w:rsidRDefault="00153D1C" w:rsidP="00153D1C">
      <w:pPr>
        <w:pStyle w:val="Plattetekst"/>
        <w:rPr>
          <w:rFonts w:asciiTheme="majorHAnsi" w:hAnsiTheme="majorHAnsi"/>
          <w:lang w:val="nl-BE"/>
        </w:rPr>
      </w:pPr>
      <w:r>
        <w:rPr>
          <w:rFonts w:asciiTheme="majorHAnsi" w:hAnsiTheme="majorHAnsi"/>
          <w:lang w:val="nl-BE"/>
        </w:rPr>
        <w:lastRenderedPageBreak/>
        <w:t>De oudere krijgt de functie van verteller. Voor ouderen die afhankelijk zijn van de zorg van anderen is reminiscentie een manier o</w:t>
      </w:r>
      <w:r w:rsidR="00DA6CCD">
        <w:rPr>
          <w:rFonts w:asciiTheme="majorHAnsi" w:hAnsiTheme="majorHAnsi"/>
          <w:lang w:val="nl-BE"/>
        </w:rPr>
        <w:t xml:space="preserve">m iets terug te doen. Ze hoeven op </w:t>
      </w:r>
      <w:r w:rsidR="009A5740">
        <w:rPr>
          <w:rFonts w:asciiTheme="majorHAnsi" w:hAnsiTheme="majorHAnsi"/>
          <w:lang w:val="nl-BE"/>
        </w:rPr>
        <w:t>die</w:t>
      </w:r>
      <w:r w:rsidR="00E20BBF">
        <w:rPr>
          <w:rFonts w:asciiTheme="majorHAnsi" w:hAnsiTheme="majorHAnsi"/>
          <w:lang w:val="nl-BE"/>
        </w:rPr>
        <w:t xml:space="preserve"> manier </w:t>
      </w:r>
      <w:r>
        <w:rPr>
          <w:rFonts w:asciiTheme="majorHAnsi" w:hAnsiTheme="majorHAnsi"/>
          <w:lang w:val="nl-BE"/>
        </w:rPr>
        <w:t>niet a</w:t>
      </w:r>
      <w:r w:rsidR="00E20BBF">
        <w:rPr>
          <w:rFonts w:asciiTheme="majorHAnsi" w:hAnsiTheme="majorHAnsi"/>
          <w:lang w:val="nl-BE"/>
        </w:rPr>
        <w:t>lleen passief zorg te ontvangen. Wanneer dementerenden merken dat ze hulpverleners ie</w:t>
      </w:r>
      <w:r w:rsidR="009A5740">
        <w:rPr>
          <w:rFonts w:asciiTheme="majorHAnsi" w:hAnsiTheme="majorHAnsi"/>
          <w:lang w:val="nl-BE"/>
        </w:rPr>
        <w:t>ts kunnen bijleren, geeft hen da</w:t>
      </w:r>
      <w:r w:rsidR="00E20BBF">
        <w:rPr>
          <w:rFonts w:asciiTheme="majorHAnsi" w:hAnsiTheme="majorHAnsi"/>
          <w:lang w:val="nl-BE"/>
        </w:rPr>
        <w:t>t een goed gevoel (Vos, 2010).</w:t>
      </w:r>
    </w:p>
    <w:p w:rsidR="00153D1C" w:rsidRDefault="00DE75F8" w:rsidP="00DE75F8">
      <w:pPr>
        <w:pStyle w:val="Kop2"/>
        <w:rPr>
          <w:lang w:val="nl-BE"/>
        </w:rPr>
      </w:pPr>
      <w:bookmarkStart w:id="99" w:name="_Toc453847295"/>
      <w:r>
        <w:rPr>
          <w:lang w:val="nl-BE"/>
        </w:rPr>
        <w:t>Triggers</w:t>
      </w:r>
      <w:bookmarkEnd w:id="99"/>
    </w:p>
    <w:p w:rsidR="00DE75F8" w:rsidRDefault="00DE75F8" w:rsidP="00DE75F8">
      <w:pPr>
        <w:pStyle w:val="Plattetekst"/>
        <w:rPr>
          <w:rFonts w:asciiTheme="majorHAnsi" w:hAnsiTheme="majorHAnsi"/>
          <w:lang w:val="nl-BE"/>
        </w:rPr>
      </w:pPr>
      <w:r>
        <w:rPr>
          <w:rFonts w:asciiTheme="majorHAnsi" w:hAnsiTheme="majorHAnsi"/>
          <w:lang w:val="nl-BE"/>
        </w:rPr>
        <w:t xml:space="preserve">Herinneringen kunnen spontaan opgehaald worden door stimuli in de omgeving. Een bepaald liedje bijvoorbeeld kan bij iemand een gebeurtenis uit het verleden oproepen. Het ruiken van een bepaalde geur kan ook aan vroeger doen denken. Dergelijke prikkels uit de omgeving worden ook wel </w:t>
      </w:r>
      <w:proofErr w:type="spellStart"/>
      <w:r>
        <w:rPr>
          <w:rFonts w:asciiTheme="majorHAnsi" w:hAnsiTheme="majorHAnsi"/>
          <w:lang w:val="nl-BE"/>
        </w:rPr>
        <w:t>triggers</w:t>
      </w:r>
      <w:proofErr w:type="spellEnd"/>
      <w:r>
        <w:rPr>
          <w:rFonts w:asciiTheme="majorHAnsi" w:hAnsiTheme="majorHAnsi"/>
          <w:lang w:val="nl-BE"/>
        </w:rPr>
        <w:t xml:space="preserve"> genoemd. Deze worden bij reminiscentie bewust gebruikt om herinneringen op te halen (</w:t>
      </w:r>
      <w:proofErr w:type="spellStart"/>
      <w:r>
        <w:rPr>
          <w:rFonts w:asciiTheme="majorHAnsi" w:hAnsiTheme="majorHAnsi"/>
          <w:lang w:val="nl-BE"/>
        </w:rPr>
        <w:t>Buijssen</w:t>
      </w:r>
      <w:proofErr w:type="spellEnd"/>
      <w:r>
        <w:rPr>
          <w:rFonts w:asciiTheme="majorHAnsi" w:hAnsiTheme="majorHAnsi"/>
          <w:lang w:val="nl-BE"/>
        </w:rPr>
        <w:t xml:space="preserve"> &amp; </w:t>
      </w:r>
      <w:proofErr w:type="spellStart"/>
      <w:r>
        <w:rPr>
          <w:rFonts w:asciiTheme="majorHAnsi" w:hAnsiTheme="majorHAnsi"/>
          <w:lang w:val="nl-BE"/>
        </w:rPr>
        <w:t>Poppelaars</w:t>
      </w:r>
      <w:proofErr w:type="spellEnd"/>
      <w:r>
        <w:rPr>
          <w:rFonts w:asciiTheme="majorHAnsi" w:hAnsiTheme="majorHAnsi"/>
          <w:lang w:val="nl-BE"/>
        </w:rPr>
        <w:t>, 1997).</w:t>
      </w:r>
    </w:p>
    <w:p w:rsidR="00DE75F8" w:rsidRDefault="00DE75F8" w:rsidP="00DE75F8">
      <w:pPr>
        <w:pStyle w:val="Kop3"/>
        <w:rPr>
          <w:lang w:val="nl-BE"/>
        </w:rPr>
      </w:pPr>
      <w:bookmarkStart w:id="100" w:name="_Toc453847296"/>
      <w:r>
        <w:rPr>
          <w:lang w:val="nl-BE"/>
        </w:rPr>
        <w:t xml:space="preserve">Visuele </w:t>
      </w:r>
      <w:proofErr w:type="spellStart"/>
      <w:r>
        <w:rPr>
          <w:lang w:val="nl-BE"/>
        </w:rPr>
        <w:t>triggers</w:t>
      </w:r>
      <w:bookmarkEnd w:id="100"/>
      <w:proofErr w:type="spellEnd"/>
    </w:p>
    <w:p w:rsidR="00DE75F8" w:rsidRDefault="00DE75F8" w:rsidP="004464E0">
      <w:pPr>
        <w:pStyle w:val="Plattetekst"/>
        <w:spacing w:before="240" w:after="240"/>
        <w:rPr>
          <w:rFonts w:asciiTheme="majorHAnsi" w:hAnsiTheme="majorHAnsi"/>
          <w:lang w:val="nl-BE"/>
        </w:rPr>
      </w:pPr>
      <w:r>
        <w:rPr>
          <w:rFonts w:asciiTheme="majorHAnsi" w:hAnsiTheme="majorHAnsi"/>
          <w:lang w:val="nl-BE"/>
        </w:rPr>
        <w:t xml:space="preserve">Tekeningen, schilderijen, foto's of andersoortige afbeeldingen kunnen gebruikt worden. Politici, filmsterren, sporthelden, plaatselijke beroemdheden... zijn vaak krachtige </w:t>
      </w:r>
      <w:proofErr w:type="spellStart"/>
      <w:r>
        <w:rPr>
          <w:rFonts w:asciiTheme="majorHAnsi" w:hAnsiTheme="majorHAnsi"/>
          <w:lang w:val="nl-BE"/>
        </w:rPr>
        <w:t>triggers</w:t>
      </w:r>
      <w:proofErr w:type="spellEnd"/>
      <w:r>
        <w:rPr>
          <w:rFonts w:asciiTheme="majorHAnsi" w:hAnsiTheme="majorHAnsi"/>
          <w:lang w:val="nl-BE"/>
        </w:rPr>
        <w:t xml:space="preserve">. Foto's of afbeeldingen van </w:t>
      </w:r>
      <w:r w:rsidR="009E541E">
        <w:rPr>
          <w:rFonts w:asciiTheme="majorHAnsi" w:hAnsiTheme="majorHAnsi"/>
          <w:lang w:val="nl-BE"/>
        </w:rPr>
        <w:t xml:space="preserve">de eigen woning of regio </w:t>
      </w:r>
      <w:r w:rsidR="009A5740">
        <w:rPr>
          <w:rFonts w:asciiTheme="majorHAnsi" w:hAnsiTheme="majorHAnsi"/>
          <w:lang w:val="nl-BE"/>
        </w:rPr>
        <w:t>zullen</w:t>
      </w:r>
      <w:r w:rsidR="009E541E">
        <w:rPr>
          <w:rFonts w:asciiTheme="majorHAnsi" w:hAnsiTheme="majorHAnsi"/>
          <w:lang w:val="nl-BE"/>
        </w:rPr>
        <w:t xml:space="preserve"> het geheugen</w:t>
      </w:r>
      <w:r w:rsidR="009A5740">
        <w:rPr>
          <w:rFonts w:asciiTheme="majorHAnsi" w:hAnsiTheme="majorHAnsi"/>
          <w:lang w:val="nl-BE"/>
        </w:rPr>
        <w:t xml:space="preserve"> ook</w:t>
      </w:r>
      <w:r w:rsidR="009E541E">
        <w:rPr>
          <w:rFonts w:asciiTheme="majorHAnsi" w:hAnsiTheme="majorHAnsi"/>
          <w:lang w:val="nl-BE"/>
        </w:rPr>
        <w:t xml:space="preserve"> aanspreken. Ook oude almanakken, catalogi, encyclopedieën, tijdschriften... bevatten heel wat visuele </w:t>
      </w:r>
      <w:proofErr w:type="spellStart"/>
      <w:r w:rsidR="009E541E">
        <w:rPr>
          <w:rFonts w:asciiTheme="majorHAnsi" w:hAnsiTheme="majorHAnsi"/>
          <w:lang w:val="nl-BE"/>
        </w:rPr>
        <w:t>triggers</w:t>
      </w:r>
      <w:proofErr w:type="spellEnd"/>
      <w:r w:rsidR="009E541E">
        <w:rPr>
          <w:rFonts w:asciiTheme="majorHAnsi" w:hAnsiTheme="majorHAnsi"/>
          <w:lang w:val="nl-BE"/>
        </w:rPr>
        <w:t xml:space="preserve"> die uitnodigen tot verhalen over vroeger</w:t>
      </w:r>
      <w:r w:rsidR="00F81AB3">
        <w:rPr>
          <w:rFonts w:asciiTheme="majorHAnsi" w:hAnsiTheme="majorHAnsi"/>
          <w:lang w:val="nl-BE"/>
        </w:rPr>
        <w:t xml:space="preserve"> (</w:t>
      </w:r>
      <w:proofErr w:type="spellStart"/>
      <w:r w:rsidR="00F81AB3">
        <w:rPr>
          <w:rFonts w:asciiTheme="majorHAnsi" w:hAnsiTheme="majorHAnsi"/>
          <w:lang w:val="nl-BE"/>
        </w:rPr>
        <w:t>Buijssen</w:t>
      </w:r>
      <w:proofErr w:type="spellEnd"/>
      <w:r w:rsidR="00F81AB3">
        <w:rPr>
          <w:rFonts w:asciiTheme="majorHAnsi" w:hAnsiTheme="majorHAnsi"/>
          <w:lang w:val="nl-BE"/>
        </w:rPr>
        <w:t xml:space="preserve"> &amp; </w:t>
      </w:r>
      <w:proofErr w:type="spellStart"/>
      <w:r w:rsidR="00F81AB3">
        <w:rPr>
          <w:rFonts w:asciiTheme="majorHAnsi" w:hAnsiTheme="majorHAnsi"/>
          <w:lang w:val="nl-BE"/>
        </w:rPr>
        <w:t>Poppelaars</w:t>
      </w:r>
      <w:proofErr w:type="spellEnd"/>
      <w:r w:rsidR="00F81AB3">
        <w:rPr>
          <w:rFonts w:asciiTheme="majorHAnsi" w:hAnsiTheme="majorHAnsi"/>
          <w:lang w:val="nl-BE"/>
        </w:rPr>
        <w:t>, 1997)</w:t>
      </w:r>
      <w:r w:rsidR="009E541E">
        <w:rPr>
          <w:rFonts w:asciiTheme="majorHAnsi" w:hAnsiTheme="majorHAnsi"/>
          <w:lang w:val="nl-BE"/>
        </w:rPr>
        <w:t xml:space="preserve">. </w:t>
      </w:r>
      <w:r w:rsidR="004464E0">
        <w:rPr>
          <w:rFonts w:asciiTheme="majorHAnsi" w:hAnsiTheme="majorHAnsi"/>
          <w:lang w:val="nl-BE"/>
        </w:rPr>
        <w:t xml:space="preserve">Het interieur van personen met dementie is ook belangrijk. Spullen hoeven niet altijd oud te zijn maar het traditionele design moet wel herkenbaarder zijn. Een Druivelaarkalender bijvoorbeeld, al dan niet vergroot, hoort zeker thuis in het interieur van personen met dementie (Stroobants &amp; Verhaest, 2012). </w:t>
      </w:r>
    </w:p>
    <w:p w:rsidR="009E541E" w:rsidRDefault="009E541E" w:rsidP="009E541E">
      <w:pPr>
        <w:pStyle w:val="Kop3"/>
        <w:rPr>
          <w:lang w:val="nl-BE"/>
        </w:rPr>
      </w:pPr>
      <w:bookmarkStart w:id="101" w:name="_Toc453847297"/>
      <w:r>
        <w:rPr>
          <w:lang w:val="nl-BE"/>
        </w:rPr>
        <w:t xml:space="preserve">Auditieve </w:t>
      </w:r>
      <w:proofErr w:type="spellStart"/>
      <w:r>
        <w:rPr>
          <w:lang w:val="nl-BE"/>
        </w:rPr>
        <w:t>triggers</w:t>
      </w:r>
      <w:proofErr w:type="spellEnd"/>
      <w:r>
        <w:rPr>
          <w:lang w:val="nl-BE"/>
        </w:rPr>
        <w:t xml:space="preserve"> (horen)</w:t>
      </w:r>
      <w:bookmarkEnd w:id="101"/>
    </w:p>
    <w:p w:rsidR="009E541E" w:rsidRDefault="00F81AB3" w:rsidP="009E541E">
      <w:pPr>
        <w:pStyle w:val="Plattetekst"/>
        <w:rPr>
          <w:rFonts w:asciiTheme="majorHAnsi" w:hAnsiTheme="majorHAnsi"/>
          <w:lang w:val="nl-BE"/>
        </w:rPr>
      </w:pPr>
      <w:r>
        <w:rPr>
          <w:rFonts w:asciiTheme="majorHAnsi" w:hAnsiTheme="majorHAnsi"/>
          <w:lang w:val="nl-BE"/>
        </w:rPr>
        <w:t xml:space="preserve">Volgens diezelfde auteurs </w:t>
      </w:r>
      <w:r w:rsidR="009A5740">
        <w:rPr>
          <w:rFonts w:asciiTheme="majorHAnsi" w:hAnsiTheme="majorHAnsi"/>
          <w:lang w:val="nl-BE"/>
        </w:rPr>
        <w:t>worden</w:t>
      </w:r>
      <w:r>
        <w:rPr>
          <w:rFonts w:asciiTheme="majorHAnsi" w:hAnsiTheme="majorHAnsi"/>
          <w:lang w:val="nl-BE"/>
        </w:rPr>
        <w:t xml:space="preserve"> geluiden</w:t>
      </w:r>
      <w:r w:rsidR="009E541E">
        <w:rPr>
          <w:rFonts w:asciiTheme="majorHAnsi" w:hAnsiTheme="majorHAnsi"/>
          <w:lang w:val="nl-BE"/>
        </w:rPr>
        <w:t xml:space="preserve"> doorgaans geassocieerd met beelden. Geluiden uit de oorlog bijvoorbeeld zullen spontaan herinneringen oproepen van toen. Het is natuurlijk beter aangename geluiden te laten horen. Bijvoorbeeld het liedje 'Daar bij die molen'. D</w:t>
      </w:r>
      <w:r w:rsidR="009A5740">
        <w:rPr>
          <w:rFonts w:asciiTheme="majorHAnsi" w:hAnsiTheme="majorHAnsi"/>
          <w:lang w:val="nl-BE"/>
        </w:rPr>
        <w:t>a</w:t>
      </w:r>
      <w:r w:rsidR="009E541E">
        <w:rPr>
          <w:rFonts w:asciiTheme="majorHAnsi" w:hAnsiTheme="majorHAnsi"/>
          <w:lang w:val="nl-BE"/>
        </w:rPr>
        <w:t xml:space="preserve">t doet denken aan vrolijke momenten zoals verliefd zijn. </w:t>
      </w:r>
    </w:p>
    <w:p w:rsidR="009E541E" w:rsidRDefault="009E541E" w:rsidP="009E541E">
      <w:pPr>
        <w:pStyle w:val="Kop3"/>
        <w:rPr>
          <w:lang w:val="nl-BE"/>
        </w:rPr>
      </w:pPr>
      <w:bookmarkStart w:id="102" w:name="_Toc453847298"/>
      <w:r>
        <w:rPr>
          <w:lang w:val="nl-BE"/>
        </w:rPr>
        <w:lastRenderedPageBreak/>
        <w:t xml:space="preserve">Geur en smaak als </w:t>
      </w:r>
      <w:proofErr w:type="spellStart"/>
      <w:r>
        <w:rPr>
          <w:lang w:val="nl-BE"/>
        </w:rPr>
        <w:t>trigger</w:t>
      </w:r>
      <w:bookmarkEnd w:id="102"/>
      <w:proofErr w:type="spellEnd"/>
    </w:p>
    <w:p w:rsidR="004464E0" w:rsidRPr="00F81AB3" w:rsidRDefault="009E541E" w:rsidP="00F81AB3">
      <w:pPr>
        <w:pStyle w:val="Plattetekst"/>
        <w:rPr>
          <w:rFonts w:asciiTheme="majorHAnsi" w:hAnsiTheme="majorHAnsi"/>
          <w:lang w:val="nl-BE"/>
        </w:rPr>
      </w:pPr>
      <w:r>
        <w:rPr>
          <w:rFonts w:asciiTheme="majorHAnsi" w:hAnsiTheme="majorHAnsi"/>
          <w:lang w:val="nl-BE"/>
        </w:rPr>
        <w:t xml:space="preserve">Geuren zoals een kachel, koffie, lavendel... activeren het geheugen. Drank en voedsel kunnen ook erg geschikt zijn als </w:t>
      </w:r>
      <w:proofErr w:type="spellStart"/>
      <w:r>
        <w:rPr>
          <w:rFonts w:asciiTheme="majorHAnsi" w:hAnsiTheme="majorHAnsi"/>
          <w:lang w:val="nl-BE"/>
        </w:rPr>
        <w:t>trigger</w:t>
      </w:r>
      <w:proofErr w:type="spellEnd"/>
      <w:r>
        <w:rPr>
          <w:rFonts w:asciiTheme="majorHAnsi" w:hAnsiTheme="majorHAnsi"/>
          <w:lang w:val="nl-BE"/>
        </w:rPr>
        <w:t xml:space="preserve">. Het doet dementerenden wel eens terugdenken aan vroegere feestdagen, vakanties, uitstapjes en andere heuglijke </w:t>
      </w:r>
      <w:r w:rsidR="00F81AB3">
        <w:rPr>
          <w:rFonts w:asciiTheme="majorHAnsi" w:hAnsiTheme="majorHAnsi"/>
          <w:lang w:val="nl-BE"/>
        </w:rPr>
        <w:t>gebeurtenissen (</w:t>
      </w:r>
      <w:proofErr w:type="spellStart"/>
      <w:r w:rsidR="00F81AB3">
        <w:rPr>
          <w:rFonts w:asciiTheme="majorHAnsi" w:hAnsiTheme="majorHAnsi"/>
          <w:lang w:val="nl-BE"/>
        </w:rPr>
        <w:t>Buijssen</w:t>
      </w:r>
      <w:proofErr w:type="spellEnd"/>
      <w:r w:rsidR="00F81AB3">
        <w:rPr>
          <w:rFonts w:asciiTheme="majorHAnsi" w:hAnsiTheme="majorHAnsi"/>
          <w:lang w:val="nl-BE"/>
        </w:rPr>
        <w:t xml:space="preserve"> &amp; </w:t>
      </w:r>
      <w:proofErr w:type="spellStart"/>
      <w:r w:rsidR="00F81AB3">
        <w:rPr>
          <w:rFonts w:asciiTheme="majorHAnsi" w:hAnsiTheme="majorHAnsi"/>
          <w:lang w:val="nl-BE"/>
        </w:rPr>
        <w:t>Poppelaars</w:t>
      </w:r>
      <w:proofErr w:type="spellEnd"/>
      <w:r w:rsidR="00F81AB3">
        <w:rPr>
          <w:rFonts w:asciiTheme="majorHAnsi" w:hAnsiTheme="majorHAnsi"/>
          <w:lang w:val="nl-BE"/>
        </w:rPr>
        <w:t xml:space="preserve">, 1997). </w:t>
      </w:r>
    </w:p>
    <w:p w:rsidR="0008393C" w:rsidRPr="00730C5F" w:rsidRDefault="0008393C" w:rsidP="00C400B6">
      <w:pPr>
        <w:pStyle w:val="Plattetekst"/>
        <w:spacing w:before="240" w:after="240"/>
        <w:rPr>
          <w:rFonts w:asciiTheme="majorHAnsi" w:hAnsiTheme="majorHAnsi"/>
        </w:rPr>
      </w:pPr>
    </w:p>
    <w:p w:rsidR="00DB5985" w:rsidRPr="00730C5F" w:rsidRDefault="00DB5985" w:rsidP="00C400B6">
      <w:pPr>
        <w:pStyle w:val="Plattetekst"/>
        <w:spacing w:before="240" w:after="240"/>
        <w:rPr>
          <w:rFonts w:asciiTheme="majorHAnsi" w:hAnsiTheme="majorHAnsi"/>
        </w:rPr>
        <w:sectPr w:rsidR="00DB5985" w:rsidRPr="00730C5F">
          <w:headerReference w:type="default" r:id="rId19"/>
          <w:footerReference w:type="default" r:id="rId20"/>
          <w:pgSz w:w="11906" w:h="16838"/>
          <w:pgMar w:top="1134" w:right="1134" w:bottom="1134" w:left="1871" w:header="708" w:footer="708" w:gutter="0"/>
          <w:cols w:space="708"/>
          <w:docGrid w:linePitch="360"/>
        </w:sectPr>
      </w:pPr>
    </w:p>
    <w:p w:rsidR="00D706F9" w:rsidRPr="00730C5F" w:rsidRDefault="00D706F9" w:rsidP="00991AEA">
      <w:pPr>
        <w:pStyle w:val="Kop1"/>
        <w:numPr>
          <w:ilvl w:val="0"/>
          <w:numId w:val="0"/>
        </w:numPr>
        <w:ind w:left="1134" w:hanging="1134"/>
      </w:pPr>
      <w:bookmarkStart w:id="103" w:name="_Toc453847299"/>
      <w:r w:rsidRPr="00730C5F">
        <w:lastRenderedPageBreak/>
        <w:t>Discussie</w:t>
      </w:r>
      <w:bookmarkEnd w:id="103"/>
    </w:p>
    <w:p w:rsidR="00D706F9" w:rsidRDefault="006F53E1" w:rsidP="00C400B6">
      <w:pPr>
        <w:pStyle w:val="Plattetekst"/>
        <w:spacing w:before="240" w:after="240"/>
        <w:rPr>
          <w:rFonts w:asciiTheme="majorHAnsi" w:hAnsiTheme="majorHAnsi"/>
        </w:rPr>
      </w:pPr>
      <w:r>
        <w:rPr>
          <w:rFonts w:asciiTheme="majorHAnsi" w:hAnsiTheme="majorHAnsi"/>
        </w:rPr>
        <w:t>In tegenstelling tot wat mensen vaak verwachten, toont de literatuur</w:t>
      </w:r>
      <w:r w:rsidR="000770D9">
        <w:rPr>
          <w:rFonts w:asciiTheme="majorHAnsi" w:hAnsiTheme="majorHAnsi"/>
        </w:rPr>
        <w:t xml:space="preserve"> aan dat er steeds meer mensen met dementie thuis blijven wonen</w:t>
      </w:r>
      <w:r>
        <w:rPr>
          <w:rFonts w:asciiTheme="majorHAnsi" w:hAnsiTheme="majorHAnsi"/>
        </w:rPr>
        <w:t xml:space="preserve"> (Vandeurzen, z.j.; NIZW, 2005)</w:t>
      </w:r>
      <w:r w:rsidR="000770D9">
        <w:rPr>
          <w:rFonts w:asciiTheme="majorHAnsi" w:hAnsiTheme="majorHAnsi"/>
        </w:rPr>
        <w:t xml:space="preserve">. </w:t>
      </w:r>
      <w:r w:rsidR="009A5740">
        <w:rPr>
          <w:rFonts w:asciiTheme="majorHAnsi" w:hAnsiTheme="majorHAnsi"/>
        </w:rPr>
        <w:t>Da</w:t>
      </w:r>
      <w:r>
        <w:rPr>
          <w:rFonts w:asciiTheme="majorHAnsi" w:hAnsiTheme="majorHAnsi"/>
        </w:rPr>
        <w:t>t zorgt ervoor dat steeds meer mantelzorgers verantwoordelijk worden voor hun zorgvrager. In de literatuur werd teruggevonden dat 85 tot 90% van de mantelzorg wordt uitgevoerd door de partner</w:t>
      </w:r>
      <w:r w:rsidR="00D7682A">
        <w:rPr>
          <w:rFonts w:asciiTheme="majorHAnsi" w:hAnsiTheme="majorHAnsi"/>
        </w:rPr>
        <w:t xml:space="preserve"> (NIZW, 2005)</w:t>
      </w:r>
      <w:r>
        <w:rPr>
          <w:rFonts w:asciiTheme="majorHAnsi" w:hAnsiTheme="majorHAnsi"/>
        </w:rPr>
        <w:t xml:space="preserve">. </w:t>
      </w:r>
      <w:r w:rsidR="00D7682A">
        <w:rPr>
          <w:rFonts w:asciiTheme="majorHAnsi" w:hAnsiTheme="majorHAnsi"/>
        </w:rPr>
        <w:t>Daar die partners vaak ook al van leeftijd zijn, kan d</w:t>
      </w:r>
      <w:r w:rsidR="009A5740">
        <w:rPr>
          <w:rFonts w:asciiTheme="majorHAnsi" w:hAnsiTheme="majorHAnsi"/>
        </w:rPr>
        <w:t>a</w:t>
      </w:r>
      <w:r w:rsidR="00D7682A">
        <w:rPr>
          <w:rFonts w:asciiTheme="majorHAnsi" w:hAnsiTheme="majorHAnsi"/>
        </w:rPr>
        <w:t xml:space="preserve">t wel eens voor problemen zorgen zoals depressie of overbelasting. </w:t>
      </w:r>
    </w:p>
    <w:p w:rsidR="00D40484" w:rsidRDefault="009A5740" w:rsidP="00C400B6">
      <w:pPr>
        <w:pStyle w:val="Plattetekst"/>
        <w:spacing w:before="240" w:after="240"/>
        <w:rPr>
          <w:rFonts w:asciiTheme="majorHAnsi" w:hAnsiTheme="majorHAnsi"/>
        </w:rPr>
      </w:pPr>
      <w:r>
        <w:rPr>
          <w:rFonts w:asciiTheme="majorHAnsi" w:hAnsiTheme="majorHAnsi"/>
        </w:rPr>
        <w:t>Dat</w:t>
      </w:r>
      <w:r w:rsidR="00D7682A">
        <w:rPr>
          <w:rFonts w:asciiTheme="majorHAnsi" w:hAnsiTheme="majorHAnsi"/>
        </w:rPr>
        <w:t xml:space="preserve"> professionals onvoldoende waardering hebben voor mantelzorgers (Wilson et </w:t>
      </w:r>
      <w:r>
        <w:rPr>
          <w:rFonts w:asciiTheme="majorHAnsi" w:hAnsiTheme="majorHAnsi"/>
        </w:rPr>
        <w:t>al., 2015). Terwijl drie vierde</w:t>
      </w:r>
      <w:r w:rsidR="00D7682A">
        <w:rPr>
          <w:rFonts w:asciiTheme="majorHAnsi" w:hAnsiTheme="majorHAnsi"/>
        </w:rPr>
        <w:t xml:space="preserve"> van de mantelzorgers aangeeft dat ze nood hebben aan een degelijke ondersteuning.</w:t>
      </w:r>
      <w:r w:rsidR="00D40484">
        <w:rPr>
          <w:rFonts w:asciiTheme="majorHAnsi" w:hAnsiTheme="majorHAnsi"/>
        </w:rPr>
        <w:t xml:space="preserve"> </w:t>
      </w:r>
      <w:r>
        <w:rPr>
          <w:rFonts w:asciiTheme="majorHAnsi" w:hAnsiTheme="majorHAnsi"/>
        </w:rPr>
        <w:t>Da</w:t>
      </w:r>
      <w:r w:rsidR="00D40484">
        <w:rPr>
          <w:rFonts w:asciiTheme="majorHAnsi" w:hAnsiTheme="majorHAnsi"/>
        </w:rPr>
        <w:t xml:space="preserve">t kan een interessant onderwerp zijn voor volgende bachelorproeven. </w:t>
      </w:r>
      <w:r>
        <w:rPr>
          <w:rFonts w:asciiTheme="majorHAnsi" w:hAnsiTheme="majorHAnsi"/>
        </w:rPr>
        <w:t>Dit werk toont wel aan</w:t>
      </w:r>
      <w:r w:rsidR="00D40484">
        <w:rPr>
          <w:rFonts w:asciiTheme="majorHAnsi" w:hAnsiTheme="majorHAnsi"/>
        </w:rPr>
        <w:t xml:space="preserve"> hoe hulpverleners moeten communiceren met mantelzorgers. </w:t>
      </w:r>
      <w:r w:rsidR="008A4B89">
        <w:rPr>
          <w:rFonts w:asciiTheme="majorHAnsi" w:hAnsiTheme="majorHAnsi"/>
        </w:rPr>
        <w:t xml:space="preserve">Omdat </w:t>
      </w:r>
      <w:r w:rsidR="00D40484">
        <w:rPr>
          <w:rFonts w:asciiTheme="majorHAnsi" w:hAnsiTheme="majorHAnsi"/>
        </w:rPr>
        <w:t>dit niet</w:t>
      </w:r>
      <w:r w:rsidR="008A4B89">
        <w:rPr>
          <w:rFonts w:asciiTheme="majorHAnsi" w:hAnsiTheme="majorHAnsi"/>
        </w:rPr>
        <w:t xml:space="preserve"> tot de onderzoeksvraag behoorde is dit niet</w:t>
      </w:r>
      <w:r w:rsidR="00D40484">
        <w:rPr>
          <w:rFonts w:asciiTheme="majorHAnsi" w:hAnsiTheme="majorHAnsi"/>
        </w:rPr>
        <w:t xml:space="preserve"> verder uitgewerkt.</w:t>
      </w:r>
    </w:p>
    <w:p w:rsidR="00707BE5" w:rsidRDefault="0054495A" w:rsidP="00C400B6">
      <w:pPr>
        <w:pStyle w:val="Plattetekst"/>
        <w:spacing w:before="240" w:after="240"/>
        <w:rPr>
          <w:rFonts w:asciiTheme="majorHAnsi" w:hAnsiTheme="majorHAnsi"/>
        </w:rPr>
      </w:pPr>
      <w:r>
        <w:rPr>
          <w:rFonts w:asciiTheme="majorHAnsi" w:hAnsiTheme="majorHAnsi"/>
        </w:rPr>
        <w:t>In de l</w:t>
      </w:r>
      <w:r w:rsidR="00D7682A">
        <w:rPr>
          <w:rFonts w:asciiTheme="majorHAnsi" w:hAnsiTheme="majorHAnsi"/>
        </w:rPr>
        <w:t xml:space="preserve">iteratuur </w:t>
      </w:r>
      <w:r>
        <w:rPr>
          <w:rFonts w:asciiTheme="majorHAnsi" w:hAnsiTheme="majorHAnsi"/>
        </w:rPr>
        <w:t xml:space="preserve">zijn ze het erover eens </w:t>
      </w:r>
      <w:r w:rsidR="00D7682A">
        <w:rPr>
          <w:rFonts w:asciiTheme="majorHAnsi" w:hAnsiTheme="majorHAnsi"/>
        </w:rPr>
        <w:t>dat mantelzorgers die voldoende opgeleid worden om voor iemand met dementie te zorgen, beter in staat blijven o</w:t>
      </w:r>
      <w:r w:rsidR="00390230">
        <w:rPr>
          <w:rFonts w:asciiTheme="majorHAnsi" w:hAnsiTheme="majorHAnsi"/>
        </w:rPr>
        <w:t>m voor hun zorgvrager te</w:t>
      </w:r>
      <w:r w:rsidR="00D7682A">
        <w:rPr>
          <w:rFonts w:asciiTheme="majorHAnsi" w:hAnsiTheme="majorHAnsi"/>
        </w:rPr>
        <w:t xml:space="preserve"> zorgen</w:t>
      </w:r>
      <w:r w:rsidR="002D40A6">
        <w:rPr>
          <w:rFonts w:asciiTheme="majorHAnsi" w:hAnsiTheme="majorHAnsi"/>
        </w:rPr>
        <w:t xml:space="preserve"> (Huis in het Veld, 2015</w:t>
      </w:r>
      <w:r>
        <w:rPr>
          <w:rFonts w:asciiTheme="majorHAnsi" w:hAnsiTheme="majorHAnsi"/>
        </w:rPr>
        <w:t xml:space="preserve">; Vandeurzen, 2014; </w:t>
      </w:r>
      <w:r w:rsidR="005042B7">
        <w:rPr>
          <w:rFonts w:asciiTheme="majorHAnsi" w:hAnsiTheme="majorHAnsi"/>
        </w:rPr>
        <w:t>Wilson et al., 2015</w:t>
      </w:r>
      <w:r w:rsidR="002D40A6">
        <w:rPr>
          <w:rFonts w:asciiTheme="majorHAnsi" w:hAnsiTheme="majorHAnsi"/>
        </w:rPr>
        <w:t>)</w:t>
      </w:r>
      <w:r w:rsidR="00D7682A">
        <w:rPr>
          <w:rFonts w:asciiTheme="majorHAnsi" w:hAnsiTheme="majorHAnsi"/>
        </w:rPr>
        <w:t xml:space="preserve">. </w:t>
      </w:r>
      <w:r>
        <w:rPr>
          <w:rFonts w:asciiTheme="majorHAnsi" w:hAnsiTheme="majorHAnsi"/>
        </w:rPr>
        <w:t>Minister Vandeurzen schenkt in het 'Transitieplan' dan ook aandacht aan psycho-educatie voor mantelzorgers (Vandeurzen, 2014).</w:t>
      </w:r>
      <w:r w:rsidR="005042B7">
        <w:rPr>
          <w:rFonts w:asciiTheme="majorHAnsi" w:hAnsiTheme="majorHAnsi"/>
        </w:rPr>
        <w:t xml:space="preserve"> Ondanks dat ma</w:t>
      </w:r>
      <w:r w:rsidR="00D40484">
        <w:rPr>
          <w:rFonts w:asciiTheme="majorHAnsi" w:hAnsiTheme="majorHAnsi"/>
        </w:rPr>
        <w:t>ntelzorgers zo belangrijk zijn</w:t>
      </w:r>
      <w:r w:rsidR="005042B7">
        <w:rPr>
          <w:rFonts w:asciiTheme="majorHAnsi" w:hAnsiTheme="majorHAnsi"/>
        </w:rPr>
        <w:t xml:space="preserve">, </w:t>
      </w:r>
      <w:r w:rsidR="008A4B89">
        <w:rPr>
          <w:rFonts w:asciiTheme="majorHAnsi" w:hAnsiTheme="majorHAnsi"/>
        </w:rPr>
        <w:t>is daar in  deze bachelorproef</w:t>
      </w:r>
      <w:r w:rsidR="005042B7">
        <w:rPr>
          <w:rFonts w:asciiTheme="majorHAnsi" w:hAnsiTheme="majorHAnsi"/>
        </w:rPr>
        <w:t xml:space="preserve"> </w:t>
      </w:r>
      <w:r w:rsidR="008A4B89">
        <w:rPr>
          <w:rFonts w:asciiTheme="majorHAnsi" w:hAnsiTheme="majorHAnsi"/>
        </w:rPr>
        <w:t xml:space="preserve">niet verder op ingegaan. Dat zou ook </w:t>
      </w:r>
      <w:r w:rsidR="00D40484">
        <w:rPr>
          <w:rFonts w:asciiTheme="majorHAnsi" w:hAnsiTheme="majorHAnsi"/>
        </w:rPr>
        <w:t>een interessant onderwerp zijn voor toekomstig onderzoek. Men kent het belang van mantelzorgers en van psycho-educatie voor mantelzorgers. Nu is het gewoon een uitdaging om aan</w:t>
      </w:r>
      <w:r w:rsidR="008A4B89">
        <w:rPr>
          <w:rFonts w:asciiTheme="majorHAnsi" w:hAnsiTheme="majorHAnsi"/>
        </w:rPr>
        <w:t>dacht te blijven hebben voor di</w:t>
      </w:r>
      <w:r w:rsidR="00D40484">
        <w:rPr>
          <w:rFonts w:asciiTheme="majorHAnsi" w:hAnsiTheme="majorHAnsi"/>
        </w:rPr>
        <w:t xml:space="preserve">e mensen. </w:t>
      </w:r>
    </w:p>
    <w:p w:rsidR="00390230" w:rsidRDefault="00707BE5" w:rsidP="00C400B6">
      <w:pPr>
        <w:pStyle w:val="Plattetekst"/>
        <w:spacing w:before="240" w:after="240"/>
        <w:rPr>
          <w:rFonts w:asciiTheme="majorHAnsi" w:hAnsiTheme="majorHAnsi"/>
        </w:rPr>
      </w:pPr>
      <w:r>
        <w:rPr>
          <w:rFonts w:asciiTheme="majorHAnsi" w:hAnsiTheme="majorHAnsi"/>
        </w:rPr>
        <w:t>Het wordt ook belangrijker dat professionals gaan samenwerken. Thuisverpleegkundigen worden ondersteund door allerlei andere disciplines. De uitdaging naar de toekomst is dan ook om onderling te communiceren. Zonder communicatie heeft de samenwerking geen zin, toch gebeurt dit momenteel te weinig (</w:t>
      </w:r>
      <w:proofErr w:type="spellStart"/>
      <w:r>
        <w:rPr>
          <w:rFonts w:asciiTheme="majorHAnsi" w:hAnsiTheme="majorHAnsi"/>
        </w:rPr>
        <w:t>Dumoulin</w:t>
      </w:r>
      <w:proofErr w:type="spellEnd"/>
      <w:r>
        <w:rPr>
          <w:rFonts w:asciiTheme="majorHAnsi" w:hAnsiTheme="majorHAnsi"/>
        </w:rPr>
        <w:t xml:space="preserve"> &amp; </w:t>
      </w:r>
      <w:proofErr w:type="spellStart"/>
      <w:r>
        <w:rPr>
          <w:rFonts w:asciiTheme="majorHAnsi" w:hAnsiTheme="majorHAnsi"/>
        </w:rPr>
        <w:t>Heylen</w:t>
      </w:r>
      <w:proofErr w:type="spellEnd"/>
      <w:r>
        <w:rPr>
          <w:rFonts w:asciiTheme="majorHAnsi" w:hAnsiTheme="majorHAnsi"/>
        </w:rPr>
        <w:t xml:space="preserve">, 2015). </w:t>
      </w:r>
      <w:r w:rsidR="008A4B89">
        <w:rPr>
          <w:rFonts w:asciiTheme="majorHAnsi" w:hAnsiTheme="majorHAnsi"/>
        </w:rPr>
        <w:t>Ook dat</w:t>
      </w:r>
      <w:r w:rsidR="002A4658">
        <w:rPr>
          <w:rFonts w:asciiTheme="majorHAnsi" w:hAnsiTheme="majorHAnsi"/>
        </w:rPr>
        <w:t xml:space="preserve"> kan een onderwerp zijn voor toekomstige onderzoeken. Deze bachelorproef is slechts op beperkte literatuur, over interdisciplinaire samenwerking, gebaseerd. Om te weten wat </w:t>
      </w:r>
      <w:r w:rsidR="002A4658">
        <w:rPr>
          <w:rFonts w:asciiTheme="majorHAnsi" w:hAnsiTheme="majorHAnsi"/>
        </w:rPr>
        <w:lastRenderedPageBreak/>
        <w:t xml:space="preserve">verschillende mutualiteiten bieden voor personen met dementie, werd </w:t>
      </w:r>
      <w:r w:rsidR="00392624">
        <w:rPr>
          <w:rFonts w:asciiTheme="majorHAnsi" w:hAnsiTheme="majorHAnsi"/>
        </w:rPr>
        <w:t xml:space="preserve">enkel </w:t>
      </w:r>
      <w:r w:rsidR="002A4658">
        <w:rPr>
          <w:rFonts w:asciiTheme="majorHAnsi" w:hAnsiTheme="majorHAnsi"/>
        </w:rPr>
        <w:t xml:space="preserve">hun site geraadpleegd. </w:t>
      </w:r>
    </w:p>
    <w:p w:rsidR="00EC24E6" w:rsidRDefault="0041285D" w:rsidP="00C400B6">
      <w:pPr>
        <w:pStyle w:val="Plattetekst"/>
        <w:spacing w:before="240" w:after="240"/>
        <w:rPr>
          <w:rFonts w:asciiTheme="majorHAnsi" w:hAnsiTheme="majorHAnsi"/>
        </w:rPr>
      </w:pPr>
      <w:r>
        <w:rPr>
          <w:rFonts w:asciiTheme="majorHAnsi" w:hAnsiTheme="majorHAnsi"/>
        </w:rPr>
        <w:t>Een ander</w:t>
      </w:r>
      <w:r w:rsidR="00FE5B59">
        <w:rPr>
          <w:rFonts w:asciiTheme="majorHAnsi" w:hAnsiTheme="majorHAnsi"/>
        </w:rPr>
        <w:t xml:space="preserve"> stuk van deze bachelorproef is gebaseerd op heel wat </w:t>
      </w:r>
      <w:r>
        <w:rPr>
          <w:rFonts w:asciiTheme="majorHAnsi" w:hAnsiTheme="majorHAnsi"/>
        </w:rPr>
        <w:t xml:space="preserve">wetenschappelijke </w:t>
      </w:r>
      <w:r w:rsidR="00FE5B59">
        <w:rPr>
          <w:rFonts w:asciiTheme="majorHAnsi" w:hAnsiTheme="majorHAnsi"/>
        </w:rPr>
        <w:t>literatuur</w:t>
      </w:r>
      <w:r>
        <w:rPr>
          <w:rFonts w:asciiTheme="majorHAnsi" w:hAnsiTheme="majorHAnsi"/>
        </w:rPr>
        <w:t xml:space="preserve"> met betrekking tot de invloed van de omgeving op iemand met dementie</w:t>
      </w:r>
      <w:r w:rsidR="00FE5B59">
        <w:rPr>
          <w:rFonts w:asciiTheme="majorHAnsi" w:hAnsiTheme="majorHAnsi"/>
        </w:rPr>
        <w:t xml:space="preserve">. </w:t>
      </w:r>
      <w:r>
        <w:rPr>
          <w:rFonts w:asciiTheme="majorHAnsi" w:hAnsiTheme="majorHAnsi"/>
        </w:rPr>
        <w:t>Di</w:t>
      </w:r>
      <w:r w:rsidR="00FE5B59">
        <w:rPr>
          <w:rFonts w:asciiTheme="majorHAnsi" w:hAnsiTheme="majorHAnsi"/>
        </w:rPr>
        <w:t xml:space="preserve">t </w:t>
      </w:r>
      <w:r>
        <w:rPr>
          <w:rFonts w:asciiTheme="majorHAnsi" w:hAnsiTheme="majorHAnsi"/>
        </w:rPr>
        <w:t>kan als sterk punt van he</w:t>
      </w:r>
      <w:r w:rsidR="00FE5B59">
        <w:rPr>
          <w:rFonts w:asciiTheme="majorHAnsi" w:hAnsiTheme="majorHAnsi"/>
        </w:rPr>
        <w:t>t werk</w:t>
      </w:r>
      <w:r>
        <w:rPr>
          <w:rFonts w:asciiTheme="majorHAnsi" w:hAnsiTheme="majorHAnsi"/>
        </w:rPr>
        <w:t xml:space="preserve"> beschouwd worden</w:t>
      </w:r>
      <w:r w:rsidR="00FE5B59">
        <w:rPr>
          <w:rFonts w:asciiTheme="majorHAnsi" w:hAnsiTheme="majorHAnsi"/>
        </w:rPr>
        <w:t xml:space="preserve">. </w:t>
      </w:r>
      <w:r>
        <w:rPr>
          <w:rFonts w:asciiTheme="majorHAnsi" w:hAnsiTheme="majorHAnsi"/>
        </w:rPr>
        <w:t>De gevonden literatuur</w:t>
      </w:r>
      <w:r w:rsidR="00FE5B59">
        <w:rPr>
          <w:rFonts w:asciiTheme="majorHAnsi" w:hAnsiTheme="majorHAnsi"/>
        </w:rPr>
        <w:t xml:space="preserve"> werd bevestigd door het boek 'Architectonica'. </w:t>
      </w:r>
      <w:r>
        <w:rPr>
          <w:rFonts w:asciiTheme="majorHAnsi" w:hAnsiTheme="majorHAnsi"/>
        </w:rPr>
        <w:t>D</w:t>
      </w:r>
      <w:r w:rsidR="00FE5B59">
        <w:rPr>
          <w:rFonts w:asciiTheme="majorHAnsi" w:hAnsiTheme="majorHAnsi"/>
        </w:rPr>
        <w:t>e omgeving</w:t>
      </w:r>
      <w:r>
        <w:rPr>
          <w:rFonts w:asciiTheme="majorHAnsi" w:hAnsiTheme="majorHAnsi"/>
        </w:rPr>
        <w:t xml:space="preserve"> is van invloed </w:t>
      </w:r>
      <w:r w:rsidR="00FE5B59">
        <w:rPr>
          <w:rFonts w:asciiTheme="majorHAnsi" w:hAnsiTheme="majorHAnsi"/>
        </w:rPr>
        <w:t xml:space="preserve">op de levenskwaliteit van iemand met dementie, is een feit (Wong et al., 2013; </w:t>
      </w:r>
      <w:proofErr w:type="spellStart"/>
      <w:r w:rsidR="00FE5B59">
        <w:rPr>
          <w:rFonts w:asciiTheme="majorHAnsi" w:hAnsiTheme="majorHAnsi"/>
        </w:rPr>
        <w:t>Garre-Olma</w:t>
      </w:r>
      <w:proofErr w:type="spellEnd"/>
      <w:r w:rsidR="00FE5B59">
        <w:rPr>
          <w:rFonts w:asciiTheme="majorHAnsi" w:hAnsiTheme="majorHAnsi"/>
        </w:rPr>
        <w:t xml:space="preserve"> et al., 2012). </w:t>
      </w:r>
    </w:p>
    <w:p w:rsidR="00D727FE" w:rsidRDefault="00BB4405" w:rsidP="00C400B6">
      <w:pPr>
        <w:pStyle w:val="Plattetekst"/>
        <w:spacing w:before="240" w:after="240"/>
        <w:rPr>
          <w:rFonts w:asciiTheme="majorHAnsi" w:hAnsiTheme="majorHAnsi"/>
        </w:rPr>
      </w:pPr>
      <w:r>
        <w:rPr>
          <w:rFonts w:asciiTheme="majorHAnsi" w:hAnsiTheme="majorHAnsi"/>
        </w:rPr>
        <w:t>Zo hebben personen met dementie meer moeite om prikkels</w:t>
      </w:r>
      <w:r w:rsidR="00023DBC">
        <w:rPr>
          <w:rFonts w:asciiTheme="majorHAnsi" w:hAnsiTheme="majorHAnsi"/>
        </w:rPr>
        <w:t>, zoals geluid,</w:t>
      </w:r>
      <w:r>
        <w:rPr>
          <w:rFonts w:asciiTheme="majorHAnsi" w:hAnsiTheme="majorHAnsi"/>
        </w:rPr>
        <w:t xml:space="preserve"> te verwerken. Wanneer prikkels gereduceerd worden, zijn personen met dementie minder angstig en/of onrustig (Fleming &amp; </w:t>
      </w:r>
      <w:proofErr w:type="spellStart"/>
      <w:r>
        <w:rPr>
          <w:rFonts w:asciiTheme="majorHAnsi" w:hAnsiTheme="majorHAnsi"/>
        </w:rPr>
        <w:t>Purandare</w:t>
      </w:r>
      <w:proofErr w:type="spellEnd"/>
      <w:r>
        <w:rPr>
          <w:rFonts w:asciiTheme="majorHAnsi" w:hAnsiTheme="majorHAnsi"/>
        </w:rPr>
        <w:t>, 2010). Door gebruik te maken van contrasten, gaat iemand met dementie iets beter zien (</w:t>
      </w:r>
      <w:proofErr w:type="spellStart"/>
      <w:r>
        <w:rPr>
          <w:rFonts w:asciiTheme="majorHAnsi" w:hAnsiTheme="majorHAnsi"/>
        </w:rPr>
        <w:t>Kerr</w:t>
      </w:r>
      <w:proofErr w:type="spellEnd"/>
      <w:r>
        <w:rPr>
          <w:rFonts w:asciiTheme="majorHAnsi" w:hAnsiTheme="majorHAnsi"/>
        </w:rPr>
        <w:t>, 2012). Toch moet er opgelet worden met het gebruik van contrasten op vloeren</w:t>
      </w:r>
      <w:r w:rsidR="00023DBC">
        <w:rPr>
          <w:rFonts w:asciiTheme="majorHAnsi" w:hAnsiTheme="majorHAnsi"/>
        </w:rPr>
        <w:t>.</w:t>
      </w:r>
      <w:r>
        <w:rPr>
          <w:rFonts w:asciiTheme="majorHAnsi" w:hAnsiTheme="majorHAnsi"/>
        </w:rPr>
        <w:t xml:space="preserve"> De cliënt met dementie kan dit als diepte of hoogte waarnemen (</w:t>
      </w:r>
      <w:proofErr w:type="spellStart"/>
      <w:r>
        <w:rPr>
          <w:rFonts w:asciiTheme="majorHAnsi" w:hAnsiTheme="majorHAnsi"/>
        </w:rPr>
        <w:t>Marquardt</w:t>
      </w:r>
      <w:proofErr w:type="spellEnd"/>
      <w:r>
        <w:rPr>
          <w:rFonts w:asciiTheme="majorHAnsi" w:hAnsiTheme="majorHAnsi"/>
        </w:rPr>
        <w:t xml:space="preserve"> et al., 2014). Veel licht overdag, zorgt voor een beter dag- en nachtritme, minder depressies, minder onrust en een beter humeur bij iemand met dementie (Stroobants &amp; Verhaest, 2012).  </w:t>
      </w:r>
      <w:r w:rsidR="00D727FE">
        <w:rPr>
          <w:rFonts w:asciiTheme="majorHAnsi" w:hAnsiTheme="majorHAnsi"/>
        </w:rPr>
        <w:t xml:space="preserve">Geluid is een prikkel en kan beter vermeden </w:t>
      </w:r>
      <w:r w:rsidR="00023DBC">
        <w:rPr>
          <w:rFonts w:asciiTheme="majorHAnsi" w:hAnsiTheme="majorHAnsi"/>
        </w:rPr>
        <w:t>worden</w:t>
      </w:r>
      <w:r w:rsidR="00D727FE">
        <w:rPr>
          <w:rFonts w:asciiTheme="majorHAnsi" w:hAnsiTheme="majorHAnsi"/>
        </w:rPr>
        <w:t>. Achtergrondmuziek daarentegen wordt aanbevolen ter behandeling van onrust, angst en agitatie. Er wordt best klassieke muziek, kindermuziek of voorkeursmuziek gebruikt (</w:t>
      </w:r>
      <w:proofErr w:type="spellStart"/>
      <w:r w:rsidR="00D727FE">
        <w:rPr>
          <w:rFonts w:asciiTheme="majorHAnsi" w:hAnsiTheme="majorHAnsi"/>
        </w:rPr>
        <w:t>Deneire</w:t>
      </w:r>
      <w:proofErr w:type="spellEnd"/>
      <w:r w:rsidR="00D727FE">
        <w:rPr>
          <w:rFonts w:asciiTheme="majorHAnsi" w:hAnsiTheme="majorHAnsi"/>
        </w:rPr>
        <w:t>, 2014). Wat de temperatuur betreft, deze wordt best zo constant mogelijk gehouden. Een te koude of te warme omgeving zorgt onder ande</w:t>
      </w:r>
      <w:r w:rsidR="00023DBC">
        <w:rPr>
          <w:rFonts w:asciiTheme="majorHAnsi" w:hAnsiTheme="majorHAnsi"/>
        </w:rPr>
        <w:t>re voor slapeloosheid bij personen</w:t>
      </w:r>
      <w:r w:rsidR="00D727FE">
        <w:rPr>
          <w:rFonts w:asciiTheme="majorHAnsi" w:hAnsiTheme="majorHAnsi"/>
        </w:rPr>
        <w:t xml:space="preserve"> met dementie (Wong et al., 2013). Niet alleen een sterkere geur van het eten maar ook het uitzicht van eten speelt een rol bij de voedselinname van cliënten met dementie (Wirth &amp; </w:t>
      </w:r>
      <w:proofErr w:type="spellStart"/>
      <w:r w:rsidR="00D727FE">
        <w:rPr>
          <w:rFonts w:asciiTheme="majorHAnsi" w:hAnsiTheme="majorHAnsi"/>
        </w:rPr>
        <w:t>Sieber</w:t>
      </w:r>
      <w:proofErr w:type="spellEnd"/>
      <w:r w:rsidR="00D727FE">
        <w:rPr>
          <w:rFonts w:asciiTheme="majorHAnsi" w:hAnsiTheme="majorHAnsi"/>
        </w:rPr>
        <w:t xml:space="preserve">, 2011; </w:t>
      </w:r>
      <w:proofErr w:type="spellStart"/>
      <w:r w:rsidR="00D727FE">
        <w:rPr>
          <w:rFonts w:asciiTheme="majorHAnsi" w:hAnsiTheme="majorHAnsi"/>
        </w:rPr>
        <w:t>Pouyet</w:t>
      </w:r>
      <w:proofErr w:type="spellEnd"/>
      <w:r w:rsidR="00D727FE">
        <w:rPr>
          <w:rFonts w:asciiTheme="majorHAnsi" w:hAnsiTheme="majorHAnsi"/>
        </w:rPr>
        <w:t xml:space="preserve">, </w:t>
      </w:r>
      <w:proofErr w:type="spellStart"/>
      <w:r w:rsidR="00D727FE">
        <w:rPr>
          <w:rFonts w:asciiTheme="majorHAnsi" w:hAnsiTheme="majorHAnsi"/>
        </w:rPr>
        <w:t>Giboreau</w:t>
      </w:r>
      <w:proofErr w:type="spellEnd"/>
      <w:r w:rsidR="00D727FE">
        <w:rPr>
          <w:rFonts w:asciiTheme="majorHAnsi" w:hAnsiTheme="majorHAnsi"/>
        </w:rPr>
        <w:t xml:space="preserve">, </w:t>
      </w:r>
      <w:proofErr w:type="spellStart"/>
      <w:r w:rsidR="00D727FE">
        <w:rPr>
          <w:rFonts w:asciiTheme="majorHAnsi" w:hAnsiTheme="majorHAnsi"/>
        </w:rPr>
        <w:t>Benattar</w:t>
      </w:r>
      <w:proofErr w:type="spellEnd"/>
      <w:r w:rsidR="00D727FE">
        <w:rPr>
          <w:rFonts w:asciiTheme="majorHAnsi" w:hAnsiTheme="majorHAnsi"/>
        </w:rPr>
        <w:t xml:space="preserve"> &amp; </w:t>
      </w:r>
      <w:proofErr w:type="spellStart"/>
      <w:r w:rsidR="00D727FE">
        <w:rPr>
          <w:rFonts w:asciiTheme="majorHAnsi" w:hAnsiTheme="majorHAnsi"/>
        </w:rPr>
        <w:t>Cuvelier</w:t>
      </w:r>
      <w:proofErr w:type="spellEnd"/>
      <w:r w:rsidR="00D727FE">
        <w:rPr>
          <w:rFonts w:asciiTheme="majorHAnsi" w:hAnsiTheme="majorHAnsi"/>
        </w:rPr>
        <w:t>, 2014). Een goede voedingst</w:t>
      </w:r>
      <w:r w:rsidR="00EC24E6">
        <w:rPr>
          <w:rFonts w:asciiTheme="majorHAnsi" w:hAnsiTheme="majorHAnsi"/>
        </w:rPr>
        <w:t>oestand van iemand met dementie</w:t>
      </w:r>
      <w:r w:rsidR="00D727FE">
        <w:rPr>
          <w:rFonts w:asciiTheme="majorHAnsi" w:hAnsiTheme="majorHAnsi"/>
        </w:rPr>
        <w:t xml:space="preserve"> zorgt </w:t>
      </w:r>
      <w:r w:rsidR="00EC24E6">
        <w:rPr>
          <w:rFonts w:asciiTheme="majorHAnsi" w:hAnsiTheme="majorHAnsi"/>
        </w:rPr>
        <w:t xml:space="preserve">ook </w:t>
      </w:r>
      <w:r w:rsidR="00D727FE">
        <w:rPr>
          <w:rFonts w:asciiTheme="majorHAnsi" w:hAnsiTheme="majorHAnsi"/>
        </w:rPr>
        <w:t>voor een beter psychisch welzijn</w:t>
      </w:r>
      <w:r w:rsidR="00EC24E6">
        <w:rPr>
          <w:rFonts w:asciiTheme="majorHAnsi" w:hAnsiTheme="majorHAnsi"/>
        </w:rPr>
        <w:t xml:space="preserve"> (</w:t>
      </w:r>
      <w:proofErr w:type="spellStart"/>
      <w:r w:rsidR="00EC24E6">
        <w:rPr>
          <w:rFonts w:asciiTheme="majorHAnsi" w:hAnsiTheme="majorHAnsi"/>
        </w:rPr>
        <w:t>Muurinen</w:t>
      </w:r>
      <w:proofErr w:type="spellEnd"/>
      <w:r w:rsidR="00EC24E6">
        <w:rPr>
          <w:rFonts w:asciiTheme="majorHAnsi" w:hAnsiTheme="majorHAnsi"/>
        </w:rPr>
        <w:t>, 2015)</w:t>
      </w:r>
      <w:r w:rsidR="00D727FE">
        <w:rPr>
          <w:rFonts w:asciiTheme="majorHAnsi" w:hAnsiTheme="majorHAnsi"/>
        </w:rPr>
        <w:t>.</w:t>
      </w:r>
    </w:p>
    <w:p w:rsidR="002A4658" w:rsidRDefault="00FE5B59" w:rsidP="00C400B6">
      <w:pPr>
        <w:pStyle w:val="Plattetekst"/>
        <w:spacing w:before="240" w:after="240"/>
        <w:rPr>
          <w:rFonts w:asciiTheme="majorHAnsi" w:hAnsiTheme="majorHAnsi"/>
        </w:rPr>
      </w:pPr>
      <w:r>
        <w:rPr>
          <w:rFonts w:asciiTheme="majorHAnsi" w:hAnsiTheme="majorHAnsi"/>
        </w:rPr>
        <w:t xml:space="preserve">Het enige wat voor moeilijkheden kan zorgen is dat de huizen van personen met dementie niet altijd aan te passen zijn zoals het zou moeten volgens literatuur. </w:t>
      </w:r>
    </w:p>
    <w:p w:rsidR="004F4A16" w:rsidRPr="00730C5F" w:rsidRDefault="00EC24E6" w:rsidP="00C400B6">
      <w:pPr>
        <w:pStyle w:val="Plattetekst"/>
        <w:spacing w:before="240" w:after="240"/>
        <w:rPr>
          <w:rFonts w:asciiTheme="majorHAnsi" w:hAnsiTheme="majorHAnsi"/>
        </w:rPr>
      </w:pPr>
      <w:r>
        <w:rPr>
          <w:rFonts w:asciiTheme="majorHAnsi" w:hAnsiTheme="majorHAnsi"/>
        </w:rPr>
        <w:t xml:space="preserve">Tenslotte werd ook het thema reminiscentie aangehaald. De gebruikte bron was duidelijk, vertrouwelijk en interessant en werd daarom toch betrokken in dit werk. Reminiscentie is het ophalen van herinneringen uit het verleden en is belangrijk bij dementerenden. </w:t>
      </w:r>
    </w:p>
    <w:p w:rsidR="00D706F9" w:rsidRPr="00730C5F" w:rsidRDefault="00D706F9" w:rsidP="00C400B6">
      <w:pPr>
        <w:pStyle w:val="Plattetekst"/>
        <w:spacing w:before="240" w:after="240"/>
        <w:rPr>
          <w:rFonts w:asciiTheme="majorHAnsi" w:hAnsiTheme="majorHAnsi"/>
        </w:rPr>
      </w:pPr>
    </w:p>
    <w:p w:rsidR="00D706F9" w:rsidRPr="00730C5F" w:rsidRDefault="00D706F9" w:rsidP="00C400B6">
      <w:pPr>
        <w:pStyle w:val="Plattetekst"/>
        <w:spacing w:before="240" w:after="240"/>
        <w:rPr>
          <w:rFonts w:asciiTheme="majorHAnsi" w:hAnsiTheme="majorHAnsi"/>
        </w:rPr>
        <w:sectPr w:rsidR="00D706F9" w:rsidRPr="00730C5F">
          <w:headerReference w:type="default" r:id="rId21"/>
          <w:footerReference w:type="default" r:id="rId22"/>
          <w:pgSz w:w="11906" w:h="16838"/>
          <w:pgMar w:top="1134" w:right="1134" w:bottom="1134" w:left="1871" w:header="708" w:footer="708" w:gutter="0"/>
          <w:cols w:space="708"/>
          <w:docGrid w:linePitch="360"/>
        </w:sectPr>
      </w:pPr>
    </w:p>
    <w:p w:rsidR="00D706F9" w:rsidRPr="00730C5F" w:rsidRDefault="00D706F9" w:rsidP="00991AEA">
      <w:pPr>
        <w:pStyle w:val="Kop1"/>
        <w:numPr>
          <w:ilvl w:val="0"/>
          <w:numId w:val="0"/>
        </w:numPr>
        <w:ind w:left="1134" w:hanging="1134"/>
      </w:pPr>
      <w:bookmarkStart w:id="104" w:name="_Toc453847300"/>
      <w:r w:rsidRPr="00730C5F">
        <w:lastRenderedPageBreak/>
        <w:t>Conclusie</w:t>
      </w:r>
      <w:bookmarkEnd w:id="104"/>
    </w:p>
    <w:p w:rsidR="00D706F9" w:rsidRDefault="003A634D" w:rsidP="00C400B6">
      <w:pPr>
        <w:pStyle w:val="Plattetekst"/>
        <w:spacing w:before="240" w:after="240"/>
        <w:rPr>
          <w:rFonts w:asciiTheme="majorHAnsi" w:hAnsiTheme="majorHAnsi"/>
        </w:rPr>
      </w:pPr>
      <w:r>
        <w:rPr>
          <w:rFonts w:asciiTheme="majorHAnsi" w:hAnsiTheme="majorHAnsi"/>
        </w:rPr>
        <w:t>Om iemand met dementie thuis te kunnen houden is het belangrijk dat er voldoende mantelzorgers zijn. 85 tot 90% van de mantelzorg wordt verleend door de partner (NIZW,2005). Dit wil zeggen dat dit ook al iemand is die 65 jaar of ouder zal zijn. Daarom gaat er steeds meer aandacht naar ondersteuning voor mantelzorgers. Onder andere mutualiteiten zorgen voor vrijwilligers die</w:t>
      </w:r>
      <w:r w:rsidR="008A4B89">
        <w:rPr>
          <w:rFonts w:asciiTheme="majorHAnsi" w:hAnsiTheme="majorHAnsi"/>
        </w:rPr>
        <w:t xml:space="preserve"> de mantelzorgers even aflossen. Ook bieden ze mogelijkheden tot kortverblijf. N</w:t>
      </w:r>
      <w:r>
        <w:rPr>
          <w:rFonts w:asciiTheme="majorHAnsi" w:hAnsiTheme="majorHAnsi"/>
        </w:rPr>
        <w:t>achtopvang of dagopvang</w:t>
      </w:r>
      <w:r w:rsidR="008A4B89">
        <w:rPr>
          <w:rFonts w:asciiTheme="majorHAnsi" w:hAnsiTheme="majorHAnsi"/>
        </w:rPr>
        <w:t xml:space="preserve"> is ook mogelijk via de mutualiteiten. </w:t>
      </w:r>
      <w:r>
        <w:rPr>
          <w:rFonts w:asciiTheme="majorHAnsi" w:hAnsiTheme="majorHAnsi"/>
        </w:rPr>
        <w:t xml:space="preserve"> </w:t>
      </w:r>
      <w:r w:rsidR="008A4B89">
        <w:rPr>
          <w:rFonts w:asciiTheme="majorHAnsi" w:hAnsiTheme="majorHAnsi"/>
        </w:rPr>
        <w:t xml:space="preserve">Er zijn </w:t>
      </w:r>
      <w:r>
        <w:rPr>
          <w:rFonts w:asciiTheme="majorHAnsi" w:hAnsiTheme="majorHAnsi"/>
        </w:rPr>
        <w:t>mogelijkheden tot</w:t>
      </w:r>
      <w:r w:rsidR="008A4B89">
        <w:rPr>
          <w:rFonts w:asciiTheme="majorHAnsi" w:hAnsiTheme="majorHAnsi"/>
        </w:rPr>
        <w:t xml:space="preserve"> uitlenen van medisch materiaal. M</w:t>
      </w:r>
      <w:r>
        <w:rPr>
          <w:rFonts w:asciiTheme="majorHAnsi" w:hAnsiTheme="majorHAnsi"/>
        </w:rPr>
        <w:t>aatschappelijk werkers en sociaal verpleegkundigen die alles regelen van de adm</w:t>
      </w:r>
      <w:r w:rsidR="008A4B89">
        <w:rPr>
          <w:rFonts w:asciiTheme="majorHAnsi" w:hAnsiTheme="majorHAnsi"/>
        </w:rPr>
        <w:t xml:space="preserve">inistratie en de organisatie van situatie waar iemand met dementie deel van uitmaakt.  </w:t>
      </w:r>
    </w:p>
    <w:p w:rsidR="003A634D" w:rsidRDefault="00392624" w:rsidP="00C400B6">
      <w:pPr>
        <w:pStyle w:val="Plattetekst"/>
        <w:spacing w:before="240" w:after="240"/>
        <w:rPr>
          <w:rFonts w:asciiTheme="majorHAnsi" w:hAnsiTheme="majorHAnsi"/>
        </w:rPr>
      </w:pPr>
      <w:r>
        <w:rPr>
          <w:rFonts w:asciiTheme="majorHAnsi" w:hAnsiTheme="majorHAnsi"/>
        </w:rPr>
        <w:t>Verschillende bronnen zijn</w:t>
      </w:r>
      <w:r w:rsidR="003A634D">
        <w:rPr>
          <w:rFonts w:asciiTheme="majorHAnsi" w:hAnsiTheme="majorHAnsi"/>
        </w:rPr>
        <w:t xml:space="preserve"> het erover eens dat opleidingen </w:t>
      </w:r>
      <w:r w:rsidR="00395602">
        <w:rPr>
          <w:rFonts w:asciiTheme="majorHAnsi" w:hAnsiTheme="majorHAnsi"/>
        </w:rPr>
        <w:t>een meerwaarde betekenen voor mantelzorgers. Daarom wordt hier steeds meer aandacht aan geschonken (Vandeurzen, 2014). De praatcafés dementie z</w:t>
      </w:r>
      <w:r w:rsidR="00DA6CCD">
        <w:rPr>
          <w:rFonts w:asciiTheme="majorHAnsi" w:hAnsiTheme="majorHAnsi"/>
        </w:rPr>
        <w:t>ijn bijvoorbeeld momenten waarop</w:t>
      </w:r>
      <w:r w:rsidR="00395602">
        <w:rPr>
          <w:rFonts w:asciiTheme="majorHAnsi" w:hAnsiTheme="majorHAnsi"/>
        </w:rPr>
        <w:t xml:space="preserve"> mantelzorgers informatie krijgen. Sommige mutualiteiten organiseren ook info- en doesessies, specifiek voor mantelzorgers. </w:t>
      </w:r>
    </w:p>
    <w:p w:rsidR="00D706F9" w:rsidRDefault="003A634D" w:rsidP="00C400B6">
      <w:pPr>
        <w:pStyle w:val="Plattetekst"/>
        <w:spacing w:before="240" w:after="240"/>
        <w:rPr>
          <w:rFonts w:asciiTheme="majorHAnsi" w:hAnsiTheme="majorHAnsi"/>
        </w:rPr>
      </w:pPr>
      <w:r>
        <w:rPr>
          <w:rFonts w:asciiTheme="majorHAnsi" w:hAnsiTheme="majorHAnsi"/>
        </w:rPr>
        <w:t>Omdat onder andere mutualiteiten een ondersteuning vormen voor thuisverpleegkundigen wordt een goede interdisciplinaire samenwerking belangrijk. Onderzoek toont aan dat er nu nog te weinig wordt samengewerkt (</w:t>
      </w:r>
      <w:proofErr w:type="spellStart"/>
      <w:r>
        <w:rPr>
          <w:rFonts w:asciiTheme="majorHAnsi" w:hAnsiTheme="majorHAnsi"/>
        </w:rPr>
        <w:t>Dumoulin</w:t>
      </w:r>
      <w:proofErr w:type="spellEnd"/>
      <w:r>
        <w:rPr>
          <w:rFonts w:asciiTheme="majorHAnsi" w:hAnsiTheme="majorHAnsi"/>
        </w:rPr>
        <w:t xml:space="preserve"> &amp; </w:t>
      </w:r>
      <w:proofErr w:type="spellStart"/>
      <w:r>
        <w:rPr>
          <w:rFonts w:asciiTheme="majorHAnsi" w:hAnsiTheme="majorHAnsi"/>
        </w:rPr>
        <w:t>Heylen</w:t>
      </w:r>
      <w:proofErr w:type="spellEnd"/>
      <w:r>
        <w:rPr>
          <w:rFonts w:asciiTheme="majorHAnsi" w:hAnsiTheme="majorHAnsi"/>
        </w:rPr>
        <w:t>, 2015).</w:t>
      </w:r>
      <w:r w:rsidR="00395602">
        <w:rPr>
          <w:rFonts w:asciiTheme="majorHAnsi" w:hAnsiTheme="majorHAnsi"/>
        </w:rPr>
        <w:t xml:space="preserve"> Onder andere met het contactpunt dementie wil minister Vandeurzen de samenwerking bevorderen. </w:t>
      </w:r>
      <w:r>
        <w:rPr>
          <w:rFonts w:asciiTheme="majorHAnsi" w:hAnsiTheme="majorHAnsi"/>
        </w:rPr>
        <w:t xml:space="preserve"> </w:t>
      </w:r>
    </w:p>
    <w:p w:rsidR="00D706F9" w:rsidRPr="00730C5F" w:rsidRDefault="003A6A3C" w:rsidP="00C400B6">
      <w:pPr>
        <w:pStyle w:val="Plattetekst"/>
        <w:spacing w:before="240" w:after="240"/>
        <w:rPr>
          <w:rFonts w:asciiTheme="majorHAnsi" w:hAnsiTheme="majorHAnsi"/>
        </w:rPr>
        <w:sectPr w:rsidR="00D706F9" w:rsidRPr="00730C5F">
          <w:headerReference w:type="default" r:id="rId23"/>
          <w:footerReference w:type="default" r:id="rId24"/>
          <w:pgSz w:w="11906" w:h="16838"/>
          <w:pgMar w:top="1134" w:right="1134" w:bottom="1134" w:left="1871" w:header="708" w:footer="708" w:gutter="0"/>
          <w:cols w:space="708"/>
          <w:docGrid w:linePitch="360"/>
        </w:sectPr>
      </w:pPr>
      <w:r>
        <w:rPr>
          <w:rFonts w:asciiTheme="majorHAnsi" w:hAnsiTheme="majorHAnsi"/>
        </w:rPr>
        <w:t xml:space="preserve">Literatuur maakt duidelijk dat niet enkel de sociale maar zeker ook de materiële omgeving een invloed heeft op de levenskwaliteit van iemand met dementie. Bijvoorbeeld prikkels zijn voor mensen met dementie moeilijk te verwerken (Fleming &amp; </w:t>
      </w:r>
      <w:proofErr w:type="spellStart"/>
      <w:r>
        <w:rPr>
          <w:rFonts w:asciiTheme="majorHAnsi" w:hAnsiTheme="majorHAnsi"/>
        </w:rPr>
        <w:t>Purandre</w:t>
      </w:r>
      <w:proofErr w:type="spellEnd"/>
      <w:r>
        <w:rPr>
          <w:rFonts w:asciiTheme="majorHAnsi" w:hAnsiTheme="majorHAnsi"/>
        </w:rPr>
        <w:t>, 2010). Zorgverleners vergeten vaak dat de omgeving een oorzaak kan zijn van iemands storend gedrag (</w:t>
      </w:r>
      <w:proofErr w:type="spellStart"/>
      <w:r>
        <w:rPr>
          <w:rFonts w:asciiTheme="majorHAnsi" w:hAnsiTheme="majorHAnsi"/>
        </w:rPr>
        <w:t>Verbraeck</w:t>
      </w:r>
      <w:proofErr w:type="spellEnd"/>
      <w:r>
        <w:rPr>
          <w:rFonts w:asciiTheme="majorHAnsi" w:hAnsiTheme="majorHAnsi"/>
        </w:rPr>
        <w:t xml:space="preserve"> &amp; van der </w:t>
      </w:r>
      <w:proofErr w:type="spellStart"/>
      <w:r>
        <w:rPr>
          <w:rFonts w:asciiTheme="majorHAnsi" w:hAnsiTheme="majorHAnsi"/>
        </w:rPr>
        <w:t>Plaets</w:t>
      </w:r>
      <w:proofErr w:type="spellEnd"/>
      <w:r>
        <w:rPr>
          <w:rFonts w:asciiTheme="majorHAnsi" w:hAnsiTheme="majorHAnsi"/>
        </w:rPr>
        <w:t xml:space="preserve">, 2012). </w:t>
      </w:r>
      <w:r w:rsidR="0071516B">
        <w:rPr>
          <w:rFonts w:asciiTheme="majorHAnsi" w:hAnsiTheme="majorHAnsi"/>
        </w:rPr>
        <w:t xml:space="preserve">Andere omgevingsfactoren waarmee zorgverleners rekening moeten houden </w:t>
      </w:r>
      <w:r w:rsidR="008A4B89">
        <w:rPr>
          <w:rFonts w:asciiTheme="majorHAnsi" w:hAnsiTheme="majorHAnsi"/>
        </w:rPr>
        <w:t>zijn</w:t>
      </w:r>
      <w:r w:rsidR="0071516B">
        <w:rPr>
          <w:rFonts w:asciiTheme="majorHAnsi" w:hAnsiTheme="majorHAnsi"/>
        </w:rPr>
        <w:t xml:space="preserve"> illusies, contrasten, licht, geluid, tast, temperatuur, geur en smaak. </w:t>
      </w:r>
      <w:r>
        <w:rPr>
          <w:rFonts w:asciiTheme="majorHAnsi" w:hAnsiTheme="majorHAnsi"/>
        </w:rPr>
        <w:t xml:space="preserve"> </w:t>
      </w:r>
    </w:p>
    <w:p w:rsidR="00DB5985" w:rsidRPr="001D2FBE" w:rsidRDefault="00C74095" w:rsidP="00C400B6">
      <w:pPr>
        <w:pStyle w:val="Bijschrift"/>
        <w:spacing w:before="240" w:after="240"/>
        <w:rPr>
          <w:sz w:val="36"/>
        </w:rPr>
      </w:pPr>
      <w:r w:rsidRPr="001D2FBE">
        <w:rPr>
          <w:sz w:val="36"/>
        </w:rPr>
        <w:lastRenderedPageBreak/>
        <w:t>Referentie</w:t>
      </w:r>
      <w:r w:rsidR="0008393C" w:rsidRPr="001D2FBE">
        <w:rPr>
          <w:sz w:val="36"/>
        </w:rPr>
        <w:t>lijst</w:t>
      </w:r>
    </w:p>
    <w:p w:rsidR="00FB0BEA" w:rsidRDefault="00FB0BEA" w:rsidP="00FB0BEA">
      <w:pPr>
        <w:pStyle w:val="Plattetekst"/>
        <w:spacing w:before="240" w:after="240"/>
        <w:ind w:left="567" w:hanging="567"/>
        <w:rPr>
          <w:rFonts w:asciiTheme="majorHAnsi" w:hAnsiTheme="majorHAnsi"/>
        </w:rPr>
      </w:pPr>
      <w:proofErr w:type="spellStart"/>
      <w:r>
        <w:rPr>
          <w:rFonts w:asciiTheme="majorHAnsi" w:hAnsiTheme="majorHAnsi"/>
        </w:rPr>
        <w:t>Baele</w:t>
      </w:r>
      <w:proofErr w:type="spellEnd"/>
      <w:r>
        <w:rPr>
          <w:rFonts w:asciiTheme="majorHAnsi" w:hAnsiTheme="majorHAnsi"/>
        </w:rPr>
        <w:t xml:space="preserve">, C., </w:t>
      </w:r>
      <w:proofErr w:type="spellStart"/>
      <w:r>
        <w:rPr>
          <w:rFonts w:asciiTheme="majorHAnsi" w:hAnsiTheme="majorHAnsi"/>
        </w:rPr>
        <w:t>Dely</w:t>
      </w:r>
      <w:proofErr w:type="spellEnd"/>
      <w:r>
        <w:rPr>
          <w:rFonts w:asciiTheme="majorHAnsi" w:hAnsiTheme="majorHAnsi"/>
        </w:rPr>
        <w:t xml:space="preserve">, H., </w:t>
      </w:r>
      <w:proofErr w:type="spellStart"/>
      <w:r>
        <w:rPr>
          <w:rFonts w:asciiTheme="majorHAnsi" w:hAnsiTheme="majorHAnsi"/>
        </w:rPr>
        <w:t>Janssens</w:t>
      </w:r>
      <w:proofErr w:type="spellEnd"/>
      <w:r>
        <w:rPr>
          <w:rFonts w:asciiTheme="majorHAnsi" w:hAnsiTheme="majorHAnsi"/>
        </w:rPr>
        <w:t xml:space="preserve">, S. &amp; </w:t>
      </w:r>
      <w:proofErr w:type="spellStart"/>
      <w:r>
        <w:rPr>
          <w:rFonts w:asciiTheme="majorHAnsi" w:hAnsiTheme="majorHAnsi"/>
        </w:rPr>
        <w:t>Lecoutere</w:t>
      </w:r>
      <w:proofErr w:type="spellEnd"/>
      <w:r>
        <w:rPr>
          <w:rFonts w:asciiTheme="majorHAnsi" w:hAnsiTheme="majorHAnsi"/>
        </w:rPr>
        <w:t xml:space="preserve">, K. (2014). Geraadpleegd op 1 februari 2016 via </w:t>
      </w:r>
      <w:r w:rsidRPr="00B03A12">
        <w:rPr>
          <w:rFonts w:asciiTheme="majorHAnsi" w:hAnsiTheme="majorHAnsi"/>
        </w:rPr>
        <w:t>http://www.mantelluisteren.be/index.php/zorgverleners/wat-is-mantelzorg</w:t>
      </w:r>
      <w:r>
        <w:rPr>
          <w:rFonts w:asciiTheme="majorHAnsi" w:hAnsiTheme="majorHAnsi"/>
        </w:rPr>
        <w:t>.</w:t>
      </w:r>
    </w:p>
    <w:p w:rsidR="00FB0BEA" w:rsidRDefault="00FB0BEA" w:rsidP="00FB0BEA">
      <w:pPr>
        <w:pStyle w:val="Plattetekst"/>
        <w:spacing w:before="240" w:after="240"/>
        <w:ind w:left="567" w:hanging="567"/>
        <w:rPr>
          <w:rFonts w:asciiTheme="majorHAnsi" w:hAnsiTheme="majorHAnsi"/>
        </w:rPr>
      </w:pPr>
      <w:proofErr w:type="spellStart"/>
      <w:r>
        <w:rPr>
          <w:rFonts w:asciiTheme="majorHAnsi" w:hAnsiTheme="majorHAnsi"/>
        </w:rPr>
        <w:t>Baeyens</w:t>
      </w:r>
      <w:proofErr w:type="spellEnd"/>
      <w:r>
        <w:rPr>
          <w:rFonts w:asciiTheme="majorHAnsi" w:hAnsiTheme="majorHAnsi"/>
        </w:rPr>
        <w:t xml:space="preserve">, A., </w:t>
      </w:r>
      <w:proofErr w:type="spellStart"/>
      <w:r>
        <w:rPr>
          <w:rFonts w:asciiTheme="majorHAnsi" w:hAnsiTheme="majorHAnsi"/>
        </w:rPr>
        <w:t>Vlaeminck</w:t>
      </w:r>
      <w:proofErr w:type="spellEnd"/>
      <w:r>
        <w:rPr>
          <w:rFonts w:asciiTheme="majorHAnsi" w:hAnsiTheme="majorHAnsi"/>
        </w:rPr>
        <w:t xml:space="preserve">, H., De </w:t>
      </w:r>
      <w:proofErr w:type="spellStart"/>
      <w:r>
        <w:rPr>
          <w:rFonts w:asciiTheme="majorHAnsi" w:hAnsiTheme="majorHAnsi"/>
        </w:rPr>
        <w:t>Waele</w:t>
      </w:r>
      <w:proofErr w:type="spellEnd"/>
      <w:r>
        <w:rPr>
          <w:rFonts w:asciiTheme="majorHAnsi" w:hAnsiTheme="majorHAnsi"/>
        </w:rPr>
        <w:t xml:space="preserve">, N., Van </w:t>
      </w:r>
      <w:proofErr w:type="spellStart"/>
      <w:r>
        <w:rPr>
          <w:rFonts w:asciiTheme="majorHAnsi" w:hAnsiTheme="majorHAnsi"/>
        </w:rPr>
        <w:t>Eynde</w:t>
      </w:r>
      <w:proofErr w:type="spellEnd"/>
      <w:r>
        <w:rPr>
          <w:rFonts w:asciiTheme="majorHAnsi" w:hAnsiTheme="majorHAnsi"/>
        </w:rPr>
        <w:t xml:space="preserve">, D., </w:t>
      </w:r>
      <w:proofErr w:type="spellStart"/>
      <w:r>
        <w:rPr>
          <w:rFonts w:asciiTheme="majorHAnsi" w:hAnsiTheme="majorHAnsi"/>
        </w:rPr>
        <w:t>Sleurs</w:t>
      </w:r>
      <w:proofErr w:type="spellEnd"/>
      <w:r>
        <w:rPr>
          <w:rFonts w:asciiTheme="majorHAnsi" w:hAnsiTheme="majorHAnsi"/>
        </w:rPr>
        <w:t xml:space="preserve">, G., </w:t>
      </w:r>
      <w:proofErr w:type="spellStart"/>
      <w:r>
        <w:rPr>
          <w:rFonts w:asciiTheme="majorHAnsi" w:hAnsiTheme="majorHAnsi"/>
        </w:rPr>
        <w:t>Janssens</w:t>
      </w:r>
      <w:proofErr w:type="spellEnd"/>
      <w:r>
        <w:rPr>
          <w:rFonts w:asciiTheme="majorHAnsi" w:hAnsiTheme="majorHAnsi"/>
        </w:rPr>
        <w:t xml:space="preserve">, A., </w:t>
      </w:r>
      <w:proofErr w:type="spellStart"/>
      <w:r>
        <w:rPr>
          <w:rFonts w:asciiTheme="majorHAnsi" w:hAnsiTheme="majorHAnsi"/>
        </w:rPr>
        <w:t>Michiels</w:t>
      </w:r>
      <w:proofErr w:type="spellEnd"/>
      <w:r>
        <w:rPr>
          <w:rFonts w:asciiTheme="majorHAnsi" w:hAnsiTheme="majorHAnsi"/>
        </w:rPr>
        <w:t xml:space="preserve">, R., </w:t>
      </w:r>
      <w:proofErr w:type="spellStart"/>
      <w:r>
        <w:rPr>
          <w:rFonts w:asciiTheme="majorHAnsi" w:hAnsiTheme="majorHAnsi"/>
        </w:rPr>
        <w:t>Meganck</w:t>
      </w:r>
      <w:proofErr w:type="spellEnd"/>
      <w:r>
        <w:rPr>
          <w:rFonts w:asciiTheme="majorHAnsi" w:hAnsiTheme="majorHAnsi"/>
        </w:rPr>
        <w:t xml:space="preserve">, W., Goossens, L., </w:t>
      </w:r>
      <w:proofErr w:type="spellStart"/>
      <w:r>
        <w:rPr>
          <w:rFonts w:asciiTheme="majorHAnsi" w:hAnsiTheme="majorHAnsi"/>
        </w:rPr>
        <w:t>Vanden</w:t>
      </w:r>
      <w:proofErr w:type="spellEnd"/>
      <w:r>
        <w:rPr>
          <w:rFonts w:asciiTheme="majorHAnsi" w:hAnsiTheme="majorHAnsi"/>
        </w:rPr>
        <w:t xml:space="preserve"> </w:t>
      </w:r>
      <w:proofErr w:type="spellStart"/>
      <w:r>
        <w:rPr>
          <w:rFonts w:asciiTheme="majorHAnsi" w:hAnsiTheme="majorHAnsi"/>
        </w:rPr>
        <w:t>Borre</w:t>
      </w:r>
      <w:proofErr w:type="spellEnd"/>
      <w:r>
        <w:rPr>
          <w:rFonts w:asciiTheme="majorHAnsi" w:hAnsiTheme="majorHAnsi"/>
        </w:rPr>
        <w:t xml:space="preserve">, K. &amp; </w:t>
      </w:r>
      <w:proofErr w:type="spellStart"/>
      <w:r>
        <w:rPr>
          <w:rFonts w:asciiTheme="majorHAnsi" w:hAnsiTheme="majorHAnsi"/>
        </w:rPr>
        <w:t>Desmet</w:t>
      </w:r>
      <w:proofErr w:type="spellEnd"/>
      <w:r>
        <w:rPr>
          <w:rFonts w:asciiTheme="majorHAnsi" w:hAnsiTheme="majorHAnsi"/>
        </w:rPr>
        <w:t xml:space="preserve">, K. (2010). </w:t>
      </w:r>
      <w:r w:rsidRPr="00915BDC">
        <w:rPr>
          <w:rFonts w:asciiTheme="majorHAnsi" w:hAnsiTheme="majorHAnsi"/>
        </w:rPr>
        <w:t>Grenzen in de</w:t>
      </w:r>
      <w:r>
        <w:rPr>
          <w:rFonts w:asciiTheme="majorHAnsi" w:hAnsiTheme="majorHAnsi"/>
        </w:rPr>
        <w:t xml:space="preserve"> </w:t>
      </w:r>
      <w:r w:rsidRPr="00915BDC">
        <w:rPr>
          <w:rFonts w:asciiTheme="majorHAnsi" w:hAnsiTheme="majorHAnsi"/>
        </w:rPr>
        <w:t xml:space="preserve">thuiszorg. </w:t>
      </w:r>
      <w:r>
        <w:rPr>
          <w:rFonts w:asciiTheme="majorHAnsi" w:hAnsiTheme="majorHAnsi"/>
        </w:rPr>
        <w:t xml:space="preserve">Leuven: </w:t>
      </w:r>
      <w:proofErr w:type="spellStart"/>
      <w:r>
        <w:rPr>
          <w:rFonts w:asciiTheme="majorHAnsi" w:hAnsiTheme="majorHAnsi"/>
        </w:rPr>
        <w:t>Acco</w:t>
      </w:r>
      <w:proofErr w:type="spellEnd"/>
      <w:r>
        <w:rPr>
          <w:rFonts w:asciiTheme="majorHAnsi" w:hAnsiTheme="majorHAnsi"/>
        </w:rPr>
        <w:t>.</w:t>
      </w:r>
    </w:p>
    <w:p w:rsidR="00FB0BEA" w:rsidRDefault="00FB0BEA" w:rsidP="00FB0BEA">
      <w:pPr>
        <w:pStyle w:val="Plattetekst"/>
        <w:spacing w:before="240" w:after="240"/>
        <w:ind w:left="567" w:hanging="567"/>
        <w:rPr>
          <w:rFonts w:asciiTheme="majorHAnsi" w:hAnsiTheme="majorHAnsi"/>
        </w:rPr>
      </w:pPr>
      <w:proofErr w:type="spellStart"/>
      <w:r>
        <w:rPr>
          <w:rFonts w:asciiTheme="majorHAnsi" w:hAnsiTheme="majorHAnsi"/>
        </w:rPr>
        <w:t>Bardelmeijer</w:t>
      </w:r>
      <w:proofErr w:type="spellEnd"/>
      <w:r>
        <w:rPr>
          <w:rFonts w:asciiTheme="majorHAnsi" w:hAnsiTheme="majorHAnsi"/>
        </w:rPr>
        <w:t xml:space="preserve">, E. &amp; </w:t>
      </w:r>
      <w:proofErr w:type="spellStart"/>
      <w:r>
        <w:rPr>
          <w:rFonts w:asciiTheme="majorHAnsi" w:hAnsiTheme="majorHAnsi"/>
        </w:rPr>
        <w:t>Schols</w:t>
      </w:r>
      <w:proofErr w:type="spellEnd"/>
      <w:r>
        <w:rPr>
          <w:rFonts w:asciiTheme="majorHAnsi" w:hAnsiTheme="majorHAnsi"/>
        </w:rPr>
        <w:t xml:space="preserve">, J. (2008). Ouderenmishandeling. </w:t>
      </w:r>
      <w:r>
        <w:rPr>
          <w:rFonts w:asciiTheme="majorHAnsi" w:hAnsiTheme="majorHAnsi"/>
          <w:i/>
        </w:rPr>
        <w:t xml:space="preserve">Tijdschrift voor </w:t>
      </w:r>
      <w:proofErr w:type="spellStart"/>
      <w:r>
        <w:rPr>
          <w:rFonts w:asciiTheme="majorHAnsi" w:hAnsiTheme="majorHAnsi"/>
          <w:i/>
        </w:rPr>
        <w:t>VerpleeghuisGeneeskunde</w:t>
      </w:r>
      <w:proofErr w:type="spellEnd"/>
      <w:r>
        <w:rPr>
          <w:rFonts w:asciiTheme="majorHAnsi" w:hAnsiTheme="majorHAnsi"/>
          <w:i/>
        </w:rPr>
        <w:t>, 33 (3),</w:t>
      </w:r>
      <w:r>
        <w:rPr>
          <w:rFonts w:asciiTheme="majorHAnsi" w:hAnsiTheme="majorHAnsi"/>
        </w:rPr>
        <w:t xml:space="preserve"> 68-71.</w:t>
      </w:r>
    </w:p>
    <w:p w:rsidR="00FB0BEA" w:rsidRPr="00325006" w:rsidRDefault="00FB0BEA" w:rsidP="00FB0BEA">
      <w:pPr>
        <w:pStyle w:val="Plattetekst"/>
        <w:spacing w:before="240" w:after="240"/>
        <w:ind w:left="567" w:hanging="567"/>
        <w:rPr>
          <w:rFonts w:asciiTheme="majorHAnsi" w:hAnsiTheme="majorHAnsi"/>
        </w:rPr>
      </w:pPr>
      <w:r>
        <w:rPr>
          <w:rFonts w:asciiTheme="majorHAnsi" w:hAnsiTheme="majorHAnsi"/>
        </w:rPr>
        <w:t xml:space="preserve">Bond </w:t>
      </w:r>
      <w:proofErr w:type="spellStart"/>
      <w:r>
        <w:rPr>
          <w:rFonts w:asciiTheme="majorHAnsi" w:hAnsiTheme="majorHAnsi"/>
        </w:rPr>
        <w:t>Moyson</w:t>
      </w:r>
      <w:proofErr w:type="spellEnd"/>
      <w:r>
        <w:rPr>
          <w:rFonts w:asciiTheme="majorHAnsi" w:hAnsiTheme="majorHAnsi"/>
        </w:rPr>
        <w:t>. (</w:t>
      </w:r>
      <w:proofErr w:type="spellStart"/>
      <w:r>
        <w:rPr>
          <w:rFonts w:asciiTheme="majorHAnsi" w:hAnsiTheme="majorHAnsi"/>
        </w:rPr>
        <w:t>z.j</w:t>
      </w:r>
      <w:proofErr w:type="spellEnd"/>
      <w:r>
        <w:rPr>
          <w:rFonts w:asciiTheme="majorHAnsi" w:hAnsiTheme="majorHAnsi"/>
          <w:lang w:val="nl-BE"/>
        </w:rPr>
        <w:t xml:space="preserve">.) </w:t>
      </w:r>
      <w:r>
        <w:rPr>
          <w:rFonts w:asciiTheme="majorHAnsi" w:hAnsiTheme="majorHAnsi"/>
        </w:rPr>
        <w:t xml:space="preserve">Dementie: onze diensten en advies voor jou. Geraadpleegd op 4 april 2016 via </w:t>
      </w:r>
      <w:r w:rsidRPr="002A639F">
        <w:rPr>
          <w:rFonts w:asciiTheme="majorHAnsi" w:hAnsiTheme="majorHAnsi"/>
        </w:rPr>
        <w:t>http://www.bondmoyson.be/ovl/gezond</w:t>
      </w:r>
      <w:r>
        <w:rPr>
          <w:rFonts w:asciiTheme="majorHAnsi" w:hAnsiTheme="majorHAnsi"/>
        </w:rPr>
        <w:noBreakHyphen/>
      </w:r>
      <w:r w:rsidRPr="002A639F">
        <w:rPr>
          <w:rFonts w:asciiTheme="majorHAnsi" w:hAnsiTheme="majorHAnsi"/>
        </w:rPr>
        <w:t>actief/ZiektesBehandelingen/Dementie/Pages/Dementie---diensten-en-advies.aspx</w:t>
      </w:r>
      <w:r>
        <w:rPr>
          <w:rFonts w:asciiTheme="majorHAnsi" w:hAnsiTheme="majorHAnsi"/>
        </w:rPr>
        <w:t>.</w:t>
      </w:r>
    </w:p>
    <w:p w:rsidR="00FB0BEA" w:rsidRDefault="00FB0BEA" w:rsidP="00FB0BEA">
      <w:pPr>
        <w:pStyle w:val="Plattetekst"/>
        <w:spacing w:before="240" w:after="240"/>
        <w:ind w:left="567" w:hanging="567"/>
        <w:rPr>
          <w:rFonts w:asciiTheme="majorHAnsi" w:hAnsiTheme="majorHAnsi"/>
        </w:rPr>
      </w:pPr>
      <w:r>
        <w:rPr>
          <w:rFonts w:asciiTheme="majorHAnsi" w:hAnsiTheme="majorHAnsi"/>
        </w:rPr>
        <w:t xml:space="preserve">Constant, O. (2014). Dementie ook in België belangrijkste doodsoorzaak in de toekomst? Geraadpleegd op 17 februari 2016 via </w:t>
      </w:r>
      <w:r w:rsidRPr="006E5AAF">
        <w:rPr>
          <w:rFonts w:asciiTheme="majorHAnsi" w:hAnsiTheme="majorHAnsi"/>
        </w:rPr>
        <w:t>http://www.standaard.be/cnt/dmf20140624_01153362</w:t>
      </w:r>
      <w:r>
        <w:rPr>
          <w:rFonts w:asciiTheme="majorHAnsi" w:hAnsiTheme="majorHAnsi"/>
        </w:rPr>
        <w:t>.</w:t>
      </w:r>
    </w:p>
    <w:p w:rsidR="00FB0BEA" w:rsidRDefault="00FB0BEA" w:rsidP="00FB0BEA">
      <w:pPr>
        <w:pStyle w:val="Plattetekst"/>
        <w:spacing w:before="240" w:after="240"/>
        <w:ind w:left="567" w:hanging="567"/>
        <w:rPr>
          <w:rFonts w:asciiTheme="majorHAnsi" w:hAnsiTheme="majorHAnsi"/>
        </w:rPr>
      </w:pPr>
      <w:r>
        <w:rPr>
          <w:rFonts w:asciiTheme="majorHAnsi" w:hAnsiTheme="majorHAnsi"/>
        </w:rPr>
        <w:t xml:space="preserve">Christelijke Mutualiteit. (2013). Omgaan met dementie. Geraadpleegd op 25 januari 2016 via </w:t>
      </w:r>
      <w:r w:rsidRPr="00E97932">
        <w:rPr>
          <w:rFonts w:asciiTheme="majorHAnsi" w:hAnsiTheme="majorHAnsi"/>
        </w:rPr>
        <w:t>http://www.cm.be/over</w:t>
      </w:r>
      <w:r>
        <w:rPr>
          <w:rFonts w:asciiTheme="majorHAnsi" w:hAnsiTheme="majorHAnsi"/>
        </w:rPr>
        <w:noBreakHyphen/>
      </w:r>
      <w:r w:rsidRPr="00E97932">
        <w:rPr>
          <w:rFonts w:asciiTheme="majorHAnsi" w:hAnsiTheme="majorHAnsi"/>
        </w:rPr>
        <w:t>cm/cm</w:t>
      </w:r>
      <w:r>
        <w:rPr>
          <w:rFonts w:asciiTheme="majorHAnsi" w:hAnsiTheme="majorHAnsi"/>
        </w:rPr>
        <w:noBreakHyphen/>
      </w:r>
      <w:r w:rsidRPr="00E97932">
        <w:rPr>
          <w:rFonts w:asciiTheme="majorHAnsi" w:hAnsiTheme="majorHAnsi"/>
        </w:rPr>
        <w:t>steunt/music</w:t>
      </w:r>
      <w:r>
        <w:rPr>
          <w:rFonts w:asciiTheme="majorHAnsi" w:hAnsiTheme="majorHAnsi"/>
        </w:rPr>
        <w:noBreakHyphen/>
      </w:r>
      <w:r w:rsidRPr="00E97932">
        <w:rPr>
          <w:rFonts w:asciiTheme="majorHAnsi" w:hAnsiTheme="majorHAnsi"/>
        </w:rPr>
        <w:t>for</w:t>
      </w:r>
      <w:r>
        <w:rPr>
          <w:rFonts w:asciiTheme="majorHAnsi" w:hAnsiTheme="majorHAnsi"/>
        </w:rPr>
        <w:noBreakHyphen/>
      </w:r>
      <w:r w:rsidRPr="00E97932">
        <w:rPr>
          <w:rFonts w:asciiTheme="majorHAnsi" w:hAnsiTheme="majorHAnsi"/>
        </w:rPr>
        <w:t>life/cm</w:t>
      </w:r>
      <w:r>
        <w:rPr>
          <w:rFonts w:asciiTheme="majorHAnsi" w:hAnsiTheme="majorHAnsi"/>
        </w:rPr>
        <w:noBreakHyphen/>
      </w:r>
      <w:r w:rsidRPr="00E97932">
        <w:rPr>
          <w:rFonts w:asciiTheme="majorHAnsi" w:hAnsiTheme="majorHAnsi"/>
        </w:rPr>
        <w:t>vergeet</w:t>
      </w:r>
      <w:r>
        <w:rPr>
          <w:rFonts w:asciiTheme="majorHAnsi" w:hAnsiTheme="majorHAnsi"/>
        </w:rPr>
        <w:noBreakHyphen/>
      </w:r>
      <w:r w:rsidRPr="00E97932">
        <w:rPr>
          <w:rFonts w:asciiTheme="majorHAnsi" w:hAnsiTheme="majorHAnsi"/>
        </w:rPr>
        <w:t>dementie</w:t>
      </w:r>
      <w:r>
        <w:rPr>
          <w:rFonts w:asciiTheme="majorHAnsi" w:hAnsiTheme="majorHAnsi"/>
        </w:rPr>
        <w:noBreakHyphen/>
      </w:r>
      <w:r w:rsidRPr="00E97932">
        <w:rPr>
          <w:rFonts w:asciiTheme="majorHAnsi" w:hAnsiTheme="majorHAnsi"/>
        </w:rPr>
        <w:t>niet.jsp</w:t>
      </w:r>
      <w:r>
        <w:rPr>
          <w:rFonts w:asciiTheme="majorHAnsi" w:hAnsiTheme="majorHAnsi"/>
        </w:rPr>
        <w:t>.</w:t>
      </w:r>
    </w:p>
    <w:p w:rsidR="00FB0BEA" w:rsidRDefault="00FB0BEA" w:rsidP="00FB0BEA">
      <w:pPr>
        <w:pStyle w:val="Plattetekst"/>
        <w:spacing w:before="240" w:after="240"/>
        <w:ind w:left="567" w:hanging="567"/>
        <w:rPr>
          <w:rFonts w:asciiTheme="majorHAnsi" w:hAnsiTheme="majorHAnsi"/>
        </w:rPr>
      </w:pPr>
      <w:r>
        <w:rPr>
          <w:rFonts w:asciiTheme="majorHAnsi" w:hAnsiTheme="majorHAnsi"/>
        </w:rPr>
        <w:t xml:space="preserve">Christelijke Mutualiteit. (2014). Vergrijzing en ouderenzorg. Geraadpleegd op 29 februari 2016 via </w:t>
      </w:r>
      <w:r w:rsidRPr="004232CD">
        <w:rPr>
          <w:rFonts w:asciiTheme="majorHAnsi" w:hAnsiTheme="majorHAnsi"/>
        </w:rPr>
        <w:t>https://www.cm.be/binaries/CM</w:t>
      </w:r>
      <w:r>
        <w:rPr>
          <w:rFonts w:asciiTheme="majorHAnsi" w:hAnsiTheme="majorHAnsi"/>
        </w:rPr>
        <w:noBreakHyphen/>
      </w:r>
      <w:r w:rsidRPr="004232CD">
        <w:rPr>
          <w:rFonts w:asciiTheme="majorHAnsi" w:hAnsiTheme="majorHAnsi"/>
        </w:rPr>
        <w:t>Informatie</w:t>
      </w:r>
      <w:r>
        <w:rPr>
          <w:rFonts w:asciiTheme="majorHAnsi" w:hAnsiTheme="majorHAnsi"/>
        </w:rPr>
        <w:noBreakHyphen/>
      </w:r>
      <w:r w:rsidRPr="004232CD">
        <w:rPr>
          <w:rFonts w:asciiTheme="majorHAnsi" w:hAnsiTheme="majorHAnsi"/>
        </w:rPr>
        <w:t>258</w:t>
      </w:r>
      <w:r>
        <w:rPr>
          <w:rFonts w:asciiTheme="majorHAnsi" w:hAnsiTheme="majorHAnsi"/>
        </w:rPr>
        <w:noBreakHyphen/>
      </w:r>
      <w:r w:rsidRPr="004232CD">
        <w:rPr>
          <w:rFonts w:asciiTheme="majorHAnsi" w:hAnsiTheme="majorHAnsi"/>
        </w:rPr>
        <w:t>ouderenzorg_tcm375</w:t>
      </w:r>
      <w:r>
        <w:rPr>
          <w:rFonts w:asciiTheme="majorHAnsi" w:hAnsiTheme="majorHAnsi"/>
        </w:rPr>
        <w:noBreakHyphen/>
      </w:r>
      <w:r w:rsidRPr="004232CD">
        <w:rPr>
          <w:rFonts w:asciiTheme="majorHAnsi" w:hAnsiTheme="majorHAnsi"/>
        </w:rPr>
        <w:t>148817.pdf</w:t>
      </w:r>
      <w:r>
        <w:rPr>
          <w:rFonts w:asciiTheme="majorHAnsi" w:hAnsiTheme="majorHAnsi"/>
        </w:rPr>
        <w:t>.</w:t>
      </w:r>
    </w:p>
    <w:p w:rsidR="00FB0BEA" w:rsidRPr="00EC4E07" w:rsidRDefault="00FB0BEA" w:rsidP="00FB0BEA">
      <w:pPr>
        <w:pStyle w:val="Plattetekst"/>
        <w:spacing w:before="240" w:after="240"/>
        <w:ind w:left="567" w:hanging="567"/>
        <w:rPr>
          <w:rFonts w:asciiTheme="majorHAnsi" w:hAnsiTheme="majorHAnsi"/>
          <w:lang w:val="nl-BE"/>
        </w:rPr>
      </w:pPr>
      <w:proofErr w:type="spellStart"/>
      <w:r>
        <w:rPr>
          <w:rFonts w:asciiTheme="majorHAnsi" w:hAnsiTheme="majorHAnsi"/>
          <w:lang w:val="nl-BE"/>
        </w:rPr>
        <w:t>Deltour</w:t>
      </w:r>
      <w:proofErr w:type="spellEnd"/>
      <w:r>
        <w:rPr>
          <w:rFonts w:asciiTheme="majorHAnsi" w:hAnsiTheme="majorHAnsi"/>
          <w:lang w:val="nl-BE"/>
        </w:rPr>
        <w:t>, B</w:t>
      </w:r>
      <w:r w:rsidRPr="008E4CD3">
        <w:rPr>
          <w:rFonts w:asciiTheme="majorHAnsi" w:hAnsiTheme="majorHAnsi"/>
          <w:lang w:val="nl-BE"/>
        </w:rPr>
        <w:t xml:space="preserve">. (2011). </w:t>
      </w:r>
      <w:r>
        <w:rPr>
          <w:rFonts w:asciiTheme="majorHAnsi" w:hAnsiTheme="majorHAnsi"/>
          <w:i/>
          <w:lang w:val="nl-BE"/>
        </w:rPr>
        <w:t xml:space="preserve">Dementiewijzer. </w:t>
      </w:r>
      <w:r>
        <w:rPr>
          <w:rFonts w:asciiTheme="majorHAnsi" w:hAnsiTheme="majorHAnsi"/>
          <w:lang w:val="nl-BE"/>
        </w:rPr>
        <w:t xml:space="preserve">Brugge: </w:t>
      </w:r>
      <w:proofErr w:type="spellStart"/>
      <w:r>
        <w:rPr>
          <w:rFonts w:asciiTheme="majorHAnsi" w:hAnsiTheme="majorHAnsi"/>
          <w:lang w:val="nl-BE"/>
        </w:rPr>
        <w:t>Vandamme</w:t>
      </w:r>
      <w:proofErr w:type="spellEnd"/>
      <w:r>
        <w:rPr>
          <w:rFonts w:asciiTheme="majorHAnsi" w:hAnsiTheme="majorHAnsi"/>
          <w:lang w:val="nl-BE"/>
        </w:rPr>
        <w:t xml:space="preserve">. </w:t>
      </w:r>
    </w:p>
    <w:p w:rsidR="00FB0BEA" w:rsidRDefault="00FB0BEA" w:rsidP="00FB0BEA">
      <w:pPr>
        <w:pStyle w:val="Plattetekst"/>
        <w:spacing w:before="240" w:after="240"/>
        <w:ind w:left="567" w:hanging="567"/>
        <w:rPr>
          <w:rFonts w:asciiTheme="majorHAnsi" w:hAnsiTheme="majorHAnsi"/>
        </w:rPr>
      </w:pPr>
      <w:r w:rsidRPr="00730C5F">
        <w:rPr>
          <w:rFonts w:asciiTheme="majorHAnsi" w:hAnsiTheme="majorHAnsi"/>
        </w:rPr>
        <w:t>Dementie. (2014). Dementie ook in België belangrijkste doodsoorzaak in de toekomst?</w:t>
      </w:r>
      <w:r>
        <w:rPr>
          <w:rFonts w:asciiTheme="majorHAnsi" w:hAnsiTheme="majorHAnsi"/>
        </w:rPr>
        <w:t xml:space="preserve"> </w:t>
      </w:r>
      <w:r w:rsidRPr="00730C5F">
        <w:rPr>
          <w:rFonts w:asciiTheme="majorHAnsi" w:hAnsiTheme="majorHAnsi"/>
        </w:rPr>
        <w:t>Geraadpleegd op 2 december 2015 via</w:t>
      </w:r>
      <w:r>
        <w:rPr>
          <w:rFonts w:asciiTheme="majorHAnsi" w:hAnsiTheme="majorHAnsi"/>
        </w:rPr>
        <w:t xml:space="preserve"> </w:t>
      </w:r>
      <w:r w:rsidRPr="00730C5F">
        <w:rPr>
          <w:rFonts w:asciiTheme="majorHAnsi" w:hAnsiTheme="majorHAnsi"/>
        </w:rPr>
        <w:t>http://www.standaard.be/cnt/dmf20140624_01153362</w:t>
      </w:r>
      <w:r>
        <w:rPr>
          <w:rFonts w:asciiTheme="majorHAnsi" w:hAnsiTheme="majorHAnsi"/>
        </w:rPr>
        <w:t>.</w:t>
      </w:r>
    </w:p>
    <w:p w:rsidR="00FB0BEA" w:rsidRDefault="00FB0BEA" w:rsidP="00FB0BEA">
      <w:pPr>
        <w:pStyle w:val="Plattetekst"/>
        <w:spacing w:before="240" w:after="240"/>
        <w:ind w:left="567" w:hanging="567"/>
        <w:rPr>
          <w:rFonts w:asciiTheme="majorHAnsi" w:hAnsiTheme="majorHAnsi"/>
        </w:rPr>
      </w:pPr>
      <w:r>
        <w:rPr>
          <w:rFonts w:asciiTheme="majorHAnsi" w:hAnsiTheme="majorHAnsi"/>
        </w:rPr>
        <w:t xml:space="preserve">de Schepper, E. (2012). Els de Schepper. Geraadpleegd op 1 februari 2016 via </w:t>
      </w:r>
      <w:r w:rsidRPr="00414B3F">
        <w:rPr>
          <w:rFonts w:asciiTheme="majorHAnsi" w:hAnsiTheme="majorHAnsi"/>
        </w:rPr>
        <w:t>http://www.onthoumens.be/ambassadeurs/els-de-schepper</w:t>
      </w:r>
      <w:r>
        <w:rPr>
          <w:rFonts w:asciiTheme="majorHAnsi" w:hAnsiTheme="majorHAnsi"/>
        </w:rPr>
        <w:t>.</w:t>
      </w:r>
    </w:p>
    <w:p w:rsidR="00FB0BEA" w:rsidRPr="004F5C51"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lastRenderedPageBreak/>
        <w:t xml:space="preserve">Dienst Psychosociale Gezondheidszorg. (2008). Gids naar een betere geestelijke gezondheidszorg. Geraadpleegd op 5 maart 2016 via </w:t>
      </w:r>
      <w:r w:rsidRPr="007B03E4">
        <w:rPr>
          <w:rFonts w:asciiTheme="majorHAnsi" w:hAnsiTheme="majorHAnsi"/>
          <w:lang w:val="nl-BE"/>
        </w:rPr>
        <w:t>http://www.psy107.be/index.php/nl/</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rPr>
      </w:pPr>
      <w:proofErr w:type="spellStart"/>
      <w:r>
        <w:rPr>
          <w:rFonts w:asciiTheme="majorHAnsi" w:hAnsiTheme="majorHAnsi"/>
        </w:rPr>
        <w:t>Dumoulin</w:t>
      </w:r>
      <w:proofErr w:type="spellEnd"/>
      <w:r>
        <w:rPr>
          <w:rFonts w:asciiTheme="majorHAnsi" w:hAnsiTheme="majorHAnsi"/>
        </w:rPr>
        <w:t xml:space="preserve">, R. &amp; </w:t>
      </w:r>
      <w:proofErr w:type="spellStart"/>
      <w:r>
        <w:rPr>
          <w:rFonts w:asciiTheme="majorHAnsi" w:hAnsiTheme="majorHAnsi"/>
        </w:rPr>
        <w:t>Heylen</w:t>
      </w:r>
      <w:proofErr w:type="spellEnd"/>
      <w:r>
        <w:rPr>
          <w:rFonts w:asciiTheme="majorHAnsi" w:hAnsiTheme="majorHAnsi"/>
        </w:rPr>
        <w:t xml:space="preserve">, L. (2015). Een gedroomde samenwerking. </w:t>
      </w:r>
      <w:r>
        <w:rPr>
          <w:rFonts w:asciiTheme="majorHAnsi" w:hAnsiTheme="majorHAnsi"/>
          <w:i/>
        </w:rPr>
        <w:t xml:space="preserve">Tijdschrift voor Gerontologie en Geriatrie, 46 (3), </w:t>
      </w:r>
      <w:r>
        <w:rPr>
          <w:rFonts w:asciiTheme="majorHAnsi" w:hAnsiTheme="majorHAnsi"/>
        </w:rPr>
        <w:t xml:space="preserve">160-167. </w:t>
      </w:r>
    </w:p>
    <w:p w:rsidR="00FB0BEA" w:rsidRPr="00EF4C43" w:rsidRDefault="00FB0BEA" w:rsidP="00FB0BEA">
      <w:pPr>
        <w:pStyle w:val="Plattetekst"/>
        <w:spacing w:before="240" w:after="240"/>
        <w:ind w:left="567" w:hanging="567"/>
        <w:rPr>
          <w:rFonts w:asciiTheme="majorHAnsi" w:hAnsiTheme="majorHAnsi"/>
          <w:lang w:val="nl-BE"/>
        </w:rPr>
      </w:pPr>
      <w:r w:rsidRPr="001D2FBE">
        <w:rPr>
          <w:rFonts w:asciiTheme="majorHAnsi" w:hAnsiTheme="majorHAnsi"/>
          <w:lang w:val="de-DE"/>
        </w:rPr>
        <w:t xml:space="preserve">Eggenberger, E., </w:t>
      </w:r>
      <w:proofErr w:type="spellStart"/>
      <w:r w:rsidRPr="001D2FBE">
        <w:rPr>
          <w:rFonts w:asciiTheme="majorHAnsi" w:hAnsiTheme="majorHAnsi"/>
          <w:lang w:val="de-DE"/>
        </w:rPr>
        <w:t>Heimer</w:t>
      </w:r>
      <w:proofErr w:type="spellEnd"/>
      <w:r w:rsidRPr="001D2FBE">
        <w:rPr>
          <w:rFonts w:asciiTheme="majorHAnsi" w:hAnsiTheme="majorHAnsi"/>
          <w:lang w:val="de-DE"/>
        </w:rPr>
        <w:t>, K &amp; Bennett, M.I.</w:t>
      </w:r>
      <w:r w:rsidRPr="001D2FBE">
        <w:rPr>
          <w:lang w:val="de-DE"/>
        </w:rPr>
        <w:t xml:space="preserve"> (2013). </w:t>
      </w:r>
      <w:r w:rsidRPr="00FC2514">
        <w:rPr>
          <w:rFonts w:asciiTheme="majorHAnsi" w:hAnsiTheme="majorHAnsi"/>
          <w:lang w:val="en-US"/>
        </w:rPr>
        <w:t>Communication skills training in</w:t>
      </w:r>
      <w:r>
        <w:rPr>
          <w:rFonts w:asciiTheme="majorHAnsi" w:hAnsiTheme="majorHAnsi"/>
          <w:lang w:val="en-US"/>
        </w:rPr>
        <w:t xml:space="preserve"> </w:t>
      </w:r>
      <w:r w:rsidRPr="00FC2514">
        <w:rPr>
          <w:rFonts w:asciiTheme="majorHAnsi" w:hAnsiTheme="majorHAnsi"/>
          <w:lang w:val="en-US"/>
        </w:rPr>
        <w:t>dementia care: a systematic review of effectiveness, training content, and didactic</w:t>
      </w:r>
      <w:r>
        <w:rPr>
          <w:rFonts w:asciiTheme="majorHAnsi" w:hAnsiTheme="majorHAnsi"/>
          <w:lang w:val="en-US"/>
        </w:rPr>
        <w:t xml:space="preserve"> </w:t>
      </w:r>
      <w:r w:rsidRPr="00FC2514">
        <w:rPr>
          <w:rFonts w:asciiTheme="majorHAnsi" w:hAnsiTheme="majorHAnsi"/>
          <w:lang w:val="en-US"/>
        </w:rPr>
        <w:t>methods in different care settings</w:t>
      </w:r>
      <w:r>
        <w:rPr>
          <w:rFonts w:asciiTheme="majorHAnsi" w:hAnsiTheme="majorHAnsi"/>
          <w:lang w:val="en-US"/>
        </w:rPr>
        <w:t xml:space="preserve">. </w:t>
      </w:r>
      <w:proofErr w:type="spellStart"/>
      <w:r w:rsidRPr="00EF4C43">
        <w:rPr>
          <w:rFonts w:asciiTheme="majorHAnsi" w:hAnsiTheme="majorHAnsi"/>
          <w:i/>
          <w:lang w:val="nl-BE"/>
        </w:rPr>
        <w:t>Intenational</w:t>
      </w:r>
      <w:proofErr w:type="spellEnd"/>
      <w:r w:rsidRPr="00EF4C43">
        <w:rPr>
          <w:rFonts w:asciiTheme="majorHAnsi" w:hAnsiTheme="majorHAnsi"/>
          <w:i/>
          <w:lang w:val="nl-BE"/>
        </w:rPr>
        <w:t xml:space="preserve"> </w:t>
      </w:r>
      <w:proofErr w:type="spellStart"/>
      <w:r w:rsidRPr="00EF4C43">
        <w:rPr>
          <w:rFonts w:asciiTheme="majorHAnsi" w:hAnsiTheme="majorHAnsi"/>
          <w:i/>
          <w:lang w:val="nl-BE"/>
        </w:rPr>
        <w:t>Psychogeriatrics</w:t>
      </w:r>
      <w:proofErr w:type="spellEnd"/>
      <w:r w:rsidRPr="00EF4C43">
        <w:rPr>
          <w:rFonts w:asciiTheme="majorHAnsi" w:hAnsiTheme="majorHAnsi"/>
          <w:i/>
          <w:lang w:val="nl-BE"/>
        </w:rPr>
        <w:t xml:space="preserve">, 25 (3), </w:t>
      </w:r>
      <w:r w:rsidRPr="00EF4C43">
        <w:rPr>
          <w:rFonts w:asciiTheme="majorHAnsi" w:hAnsiTheme="majorHAnsi"/>
          <w:lang w:val="nl-BE"/>
        </w:rPr>
        <w:t>345-358.</w:t>
      </w:r>
    </w:p>
    <w:p w:rsidR="00FB0BEA" w:rsidRPr="000F2690" w:rsidRDefault="00FB0BEA" w:rsidP="00FB0BEA">
      <w:pPr>
        <w:pStyle w:val="Plattetekst"/>
        <w:spacing w:before="240" w:after="240"/>
        <w:ind w:left="567" w:hanging="567"/>
        <w:rPr>
          <w:rFonts w:asciiTheme="majorHAnsi" w:hAnsiTheme="majorHAnsi"/>
        </w:rPr>
      </w:pPr>
      <w:r>
        <w:rPr>
          <w:rFonts w:asciiTheme="majorHAnsi" w:hAnsiTheme="majorHAnsi"/>
        </w:rPr>
        <w:t>Expertisecentrum dementie Vlaanderen. (2012). Campagnetraject Geraadpleegd op 12 februari 2016 via http://www.onthoumens.be/help</w:t>
      </w:r>
      <w:r>
        <w:rPr>
          <w:rFonts w:asciiTheme="majorHAnsi" w:hAnsiTheme="majorHAnsi"/>
        </w:rPr>
        <w:noBreakHyphen/>
      </w:r>
      <w:r w:rsidRPr="006A5DAF">
        <w:rPr>
          <w:rFonts w:asciiTheme="majorHAnsi" w:hAnsiTheme="majorHAnsi"/>
        </w:rPr>
        <w:t>mee/gerealiseerde</w:t>
      </w:r>
      <w:r>
        <w:rPr>
          <w:rFonts w:asciiTheme="majorHAnsi" w:hAnsiTheme="majorHAnsi"/>
        </w:rPr>
        <w:noBreakHyphen/>
      </w:r>
      <w:r w:rsidRPr="006A5DAF">
        <w:rPr>
          <w:rFonts w:asciiTheme="majorHAnsi" w:hAnsiTheme="majorHAnsi"/>
        </w:rPr>
        <w:t>initiatieven</w:t>
      </w:r>
      <w:r>
        <w:rPr>
          <w:rFonts w:asciiTheme="majorHAnsi" w:hAnsiTheme="majorHAnsi"/>
        </w:rPr>
        <w:t>.</w:t>
      </w:r>
    </w:p>
    <w:p w:rsidR="00FB0BEA" w:rsidRPr="004F5C51" w:rsidRDefault="00FB0BEA" w:rsidP="00FB0BEA">
      <w:pPr>
        <w:pStyle w:val="Plattetekst"/>
        <w:spacing w:before="240" w:after="240"/>
        <w:ind w:left="567" w:hanging="567"/>
        <w:rPr>
          <w:rFonts w:asciiTheme="majorHAnsi" w:hAnsiTheme="majorHAnsi"/>
          <w:lang w:val="en-US"/>
        </w:rPr>
      </w:pPr>
      <w:proofErr w:type="spellStart"/>
      <w:r w:rsidRPr="004C510C">
        <w:rPr>
          <w:rFonts w:asciiTheme="majorHAnsi" w:hAnsiTheme="majorHAnsi"/>
        </w:rPr>
        <w:t>Figueiro</w:t>
      </w:r>
      <w:proofErr w:type="spellEnd"/>
      <w:r w:rsidRPr="004C510C">
        <w:rPr>
          <w:rFonts w:asciiTheme="majorHAnsi" w:hAnsiTheme="majorHAnsi"/>
        </w:rPr>
        <w:t xml:space="preserve">, M.G., </w:t>
      </w:r>
      <w:proofErr w:type="spellStart"/>
      <w:r w:rsidRPr="004C510C">
        <w:rPr>
          <w:rFonts w:asciiTheme="majorHAnsi" w:hAnsiTheme="majorHAnsi"/>
        </w:rPr>
        <w:t>Plitnick</w:t>
      </w:r>
      <w:proofErr w:type="spellEnd"/>
      <w:r w:rsidRPr="004C510C">
        <w:rPr>
          <w:rFonts w:asciiTheme="majorHAnsi" w:hAnsiTheme="majorHAnsi"/>
        </w:rPr>
        <w:t xml:space="preserve">, B.A., Lok, A., Jones, G.E., </w:t>
      </w:r>
      <w:proofErr w:type="spellStart"/>
      <w:r w:rsidRPr="004C510C">
        <w:rPr>
          <w:rFonts w:asciiTheme="majorHAnsi" w:hAnsiTheme="majorHAnsi"/>
        </w:rPr>
        <w:t>Higgins</w:t>
      </w:r>
      <w:proofErr w:type="spellEnd"/>
      <w:r w:rsidRPr="004C510C">
        <w:rPr>
          <w:rFonts w:asciiTheme="majorHAnsi" w:hAnsiTheme="majorHAnsi"/>
        </w:rPr>
        <w:t xml:space="preserve">, P., </w:t>
      </w:r>
      <w:proofErr w:type="spellStart"/>
      <w:r w:rsidRPr="004C510C">
        <w:rPr>
          <w:rFonts w:asciiTheme="majorHAnsi" w:hAnsiTheme="majorHAnsi"/>
        </w:rPr>
        <w:t>Hornick</w:t>
      </w:r>
      <w:proofErr w:type="spellEnd"/>
      <w:r w:rsidRPr="004C510C">
        <w:rPr>
          <w:rFonts w:asciiTheme="majorHAnsi" w:hAnsiTheme="majorHAnsi"/>
        </w:rPr>
        <w:t xml:space="preserve">, T.R., </w:t>
      </w:r>
      <w:proofErr w:type="spellStart"/>
      <w:r w:rsidRPr="004C510C">
        <w:rPr>
          <w:rFonts w:asciiTheme="majorHAnsi" w:hAnsiTheme="majorHAnsi"/>
        </w:rPr>
        <w:t>Rea</w:t>
      </w:r>
      <w:proofErr w:type="spellEnd"/>
      <w:r w:rsidRPr="004C510C">
        <w:rPr>
          <w:rFonts w:asciiTheme="majorHAnsi" w:hAnsiTheme="majorHAnsi"/>
        </w:rPr>
        <w:t>, M.S. (2014).</w:t>
      </w:r>
      <w:r>
        <w:rPr>
          <w:rFonts w:asciiTheme="majorHAnsi" w:hAnsiTheme="majorHAnsi"/>
        </w:rPr>
        <w:t xml:space="preserve"> </w:t>
      </w:r>
      <w:r w:rsidRPr="0004430E">
        <w:rPr>
          <w:rFonts w:asciiTheme="majorHAnsi" w:hAnsiTheme="majorHAnsi"/>
          <w:lang w:val="en-US"/>
        </w:rPr>
        <w:t>Tailored lighting intervention improves measures of sleep, depression, and</w:t>
      </w:r>
      <w:r>
        <w:rPr>
          <w:rFonts w:asciiTheme="majorHAnsi" w:hAnsiTheme="majorHAnsi"/>
          <w:lang w:val="en-US"/>
        </w:rPr>
        <w:t xml:space="preserve"> </w:t>
      </w:r>
      <w:r w:rsidRPr="0004430E">
        <w:rPr>
          <w:rFonts w:asciiTheme="majorHAnsi" w:hAnsiTheme="majorHAnsi"/>
          <w:lang w:val="en-US"/>
        </w:rPr>
        <w:t>agitation in persons with Alzheimer</w:t>
      </w:r>
      <w:r>
        <w:rPr>
          <w:rFonts w:asciiTheme="majorHAnsi" w:hAnsiTheme="majorHAnsi"/>
          <w:lang w:val="en-US"/>
        </w:rPr>
        <w:t>’</w:t>
      </w:r>
      <w:r w:rsidRPr="0004430E">
        <w:rPr>
          <w:rFonts w:asciiTheme="majorHAnsi" w:hAnsiTheme="majorHAnsi"/>
          <w:lang w:val="en-US"/>
        </w:rPr>
        <w:t xml:space="preserve">s disease and </w:t>
      </w:r>
      <w:r>
        <w:rPr>
          <w:rFonts w:asciiTheme="majorHAnsi" w:hAnsiTheme="majorHAnsi"/>
          <w:lang w:val="en-US"/>
        </w:rPr>
        <w:t xml:space="preserve">related dementia living in </w:t>
      </w:r>
      <w:proofErr w:type="spellStart"/>
      <w:r>
        <w:rPr>
          <w:rFonts w:asciiTheme="majorHAnsi" w:hAnsiTheme="majorHAnsi"/>
          <w:lang w:val="en-US"/>
        </w:rPr>
        <w:t>long</w:t>
      </w:r>
      <w:r w:rsidRPr="0004430E">
        <w:rPr>
          <w:rFonts w:asciiTheme="majorHAnsi" w:hAnsiTheme="majorHAnsi"/>
          <w:lang w:val="en-US"/>
        </w:rPr>
        <w:t>term</w:t>
      </w:r>
      <w:proofErr w:type="spellEnd"/>
      <w:r w:rsidRPr="0004430E">
        <w:rPr>
          <w:rFonts w:asciiTheme="majorHAnsi" w:hAnsiTheme="majorHAnsi"/>
          <w:lang w:val="en-US"/>
        </w:rPr>
        <w:t xml:space="preserve"> care</w:t>
      </w:r>
      <w:r>
        <w:rPr>
          <w:rFonts w:asciiTheme="majorHAnsi" w:hAnsiTheme="majorHAnsi"/>
          <w:lang w:val="en-US"/>
        </w:rPr>
        <w:t xml:space="preserve"> </w:t>
      </w:r>
      <w:r w:rsidRPr="0004430E">
        <w:rPr>
          <w:rFonts w:asciiTheme="majorHAnsi" w:hAnsiTheme="majorHAnsi"/>
          <w:lang w:val="en-US"/>
        </w:rPr>
        <w:t xml:space="preserve">facilities. </w:t>
      </w:r>
      <w:r w:rsidRPr="004F5C51">
        <w:rPr>
          <w:rFonts w:asciiTheme="majorHAnsi" w:hAnsiTheme="majorHAnsi"/>
          <w:i/>
          <w:lang w:val="en-US"/>
        </w:rPr>
        <w:t xml:space="preserve">Clinical Interventions in Aging, 9, </w:t>
      </w:r>
      <w:r w:rsidRPr="004F5C51">
        <w:rPr>
          <w:rFonts w:asciiTheme="majorHAnsi" w:hAnsiTheme="majorHAnsi"/>
          <w:lang w:val="en-US"/>
        </w:rPr>
        <w:t xml:space="preserve"> </w:t>
      </w:r>
      <w:r w:rsidRPr="004F5C51">
        <w:rPr>
          <w:rFonts w:asciiTheme="majorHAnsi" w:hAnsiTheme="majorHAnsi"/>
          <w:i/>
          <w:lang w:val="en-US"/>
        </w:rPr>
        <w:t>1527-1537</w:t>
      </w:r>
      <w:r w:rsidRPr="004F5C51">
        <w:rPr>
          <w:rFonts w:asciiTheme="majorHAnsi" w:hAnsiTheme="majorHAnsi"/>
          <w:lang w:val="en-US"/>
        </w:rPr>
        <w:t xml:space="preserve">. </w:t>
      </w:r>
    </w:p>
    <w:p w:rsidR="00FB0BEA" w:rsidRPr="001059D9" w:rsidRDefault="00FB0BEA" w:rsidP="00FB0BEA">
      <w:pPr>
        <w:pStyle w:val="Plattetekst"/>
        <w:spacing w:before="240" w:after="240"/>
        <w:ind w:left="567" w:hanging="567"/>
        <w:rPr>
          <w:rFonts w:asciiTheme="majorHAnsi" w:hAnsiTheme="majorHAnsi"/>
          <w:lang w:val="nl-BE"/>
        </w:rPr>
      </w:pPr>
      <w:r w:rsidRPr="004644FA">
        <w:rPr>
          <w:rFonts w:asciiTheme="majorHAnsi" w:hAnsiTheme="majorHAnsi"/>
          <w:lang w:val="en-US"/>
        </w:rPr>
        <w:t xml:space="preserve">Fleming, R. &amp; </w:t>
      </w:r>
      <w:proofErr w:type="spellStart"/>
      <w:r w:rsidRPr="004644FA">
        <w:rPr>
          <w:rFonts w:asciiTheme="majorHAnsi" w:hAnsiTheme="majorHAnsi"/>
          <w:lang w:val="en-US"/>
        </w:rPr>
        <w:t>Purandare</w:t>
      </w:r>
      <w:proofErr w:type="spellEnd"/>
      <w:r w:rsidRPr="004644FA">
        <w:rPr>
          <w:rFonts w:asciiTheme="majorHAnsi" w:hAnsiTheme="majorHAnsi"/>
          <w:lang w:val="en-US"/>
        </w:rPr>
        <w:t xml:space="preserve">, N. (2010). </w:t>
      </w:r>
      <w:r w:rsidRPr="00CB0DFB">
        <w:rPr>
          <w:rFonts w:asciiTheme="majorHAnsi" w:hAnsiTheme="majorHAnsi"/>
          <w:lang w:val="en-US"/>
        </w:rPr>
        <w:t>Long-term care for people with dementia:</w:t>
      </w:r>
      <w:r>
        <w:rPr>
          <w:rFonts w:asciiTheme="majorHAnsi" w:hAnsiTheme="majorHAnsi"/>
          <w:lang w:val="en-US"/>
        </w:rPr>
        <w:t xml:space="preserve"> </w:t>
      </w:r>
      <w:r w:rsidRPr="00CB0DFB">
        <w:rPr>
          <w:rFonts w:asciiTheme="majorHAnsi" w:hAnsiTheme="majorHAnsi"/>
          <w:lang w:val="en-US"/>
        </w:rPr>
        <w:t xml:space="preserve">environmental design guidelines. </w:t>
      </w:r>
      <w:r w:rsidRPr="001059D9">
        <w:rPr>
          <w:rFonts w:asciiTheme="majorHAnsi" w:hAnsiTheme="majorHAnsi"/>
          <w:i/>
          <w:lang w:val="nl-BE"/>
        </w:rPr>
        <w:t xml:space="preserve">International </w:t>
      </w:r>
      <w:proofErr w:type="spellStart"/>
      <w:r w:rsidRPr="001059D9">
        <w:rPr>
          <w:rFonts w:asciiTheme="majorHAnsi" w:hAnsiTheme="majorHAnsi"/>
          <w:i/>
          <w:lang w:val="nl-BE"/>
        </w:rPr>
        <w:t>Psychogeriatrics</w:t>
      </w:r>
      <w:proofErr w:type="spellEnd"/>
      <w:r w:rsidRPr="001059D9">
        <w:rPr>
          <w:rFonts w:asciiTheme="majorHAnsi" w:hAnsiTheme="majorHAnsi"/>
          <w:i/>
          <w:lang w:val="nl-BE"/>
        </w:rPr>
        <w:t>, 2 (7), 1084-1096.</w:t>
      </w:r>
      <w:r>
        <w:rPr>
          <w:rFonts w:asciiTheme="majorHAnsi" w:hAnsiTheme="majorHAnsi"/>
          <w:i/>
          <w:lang w:val="nl-BE"/>
        </w:rPr>
        <w:t xml:space="preserve"> </w:t>
      </w:r>
      <w:proofErr w:type="spellStart"/>
      <w:r w:rsidRPr="001059D9">
        <w:rPr>
          <w:rFonts w:asciiTheme="majorHAnsi" w:hAnsiTheme="majorHAnsi"/>
          <w:lang w:val="nl-BE"/>
        </w:rPr>
        <w:t>doi</w:t>
      </w:r>
      <w:proofErr w:type="spellEnd"/>
      <w:r w:rsidRPr="001059D9">
        <w:rPr>
          <w:rFonts w:asciiTheme="majorHAnsi" w:hAnsiTheme="majorHAnsi"/>
          <w:lang w:val="nl-BE"/>
        </w:rPr>
        <w:t>: 10.1017/S1041610210000438</w:t>
      </w:r>
      <w:r>
        <w:rPr>
          <w:rFonts w:asciiTheme="majorHAnsi" w:hAnsiTheme="majorHAnsi"/>
          <w:lang w:val="nl-BE"/>
        </w:rPr>
        <w:t>.</w:t>
      </w:r>
    </w:p>
    <w:p w:rsidR="00FB0BEA" w:rsidRPr="002D5F7C" w:rsidRDefault="00FB0BEA" w:rsidP="00FB0BEA">
      <w:pPr>
        <w:pStyle w:val="Plattetekst"/>
        <w:spacing w:before="240" w:after="240"/>
        <w:ind w:left="567" w:hanging="567"/>
        <w:rPr>
          <w:rFonts w:asciiTheme="majorHAnsi" w:hAnsiTheme="majorHAnsi"/>
        </w:rPr>
      </w:pPr>
      <w:r>
        <w:rPr>
          <w:rFonts w:asciiTheme="majorHAnsi" w:hAnsiTheme="majorHAnsi"/>
        </w:rPr>
        <w:t xml:space="preserve">Fonds Psychische Gezondheid. (2015). Draaglast en draagkracht. Geraadpleegd op 1 februari 2016 via </w:t>
      </w:r>
      <w:r w:rsidRPr="00C67963">
        <w:rPr>
          <w:rFonts w:asciiTheme="majorHAnsi" w:hAnsiTheme="majorHAnsi"/>
        </w:rPr>
        <w:t>http://www.psychischegezondheid.nl/draaglast-draagkracht</w:t>
      </w:r>
      <w:r>
        <w:rPr>
          <w:rFonts w:asciiTheme="majorHAnsi" w:hAnsiTheme="majorHAnsi"/>
        </w:rPr>
        <w:t>.</w:t>
      </w:r>
    </w:p>
    <w:p w:rsidR="00FB0BEA" w:rsidRPr="00EF4C43" w:rsidRDefault="00FB0BEA" w:rsidP="00FB0BEA">
      <w:pPr>
        <w:pStyle w:val="Plattetekst"/>
        <w:spacing w:before="240" w:after="240"/>
        <w:ind w:left="567" w:hanging="567"/>
        <w:rPr>
          <w:rFonts w:asciiTheme="majorHAnsi" w:hAnsiTheme="majorHAnsi" w:cs="Arial"/>
          <w:lang w:val="nl-BE"/>
        </w:rPr>
      </w:pPr>
      <w:proofErr w:type="spellStart"/>
      <w:r w:rsidRPr="000F2690">
        <w:rPr>
          <w:rFonts w:asciiTheme="majorHAnsi" w:hAnsiTheme="majorHAnsi" w:cs="Arial"/>
          <w:lang w:val="fr-BE"/>
        </w:rPr>
        <w:t>Garre</w:t>
      </w:r>
      <w:proofErr w:type="spellEnd"/>
      <w:r w:rsidRPr="000F2690">
        <w:rPr>
          <w:rFonts w:asciiTheme="majorHAnsi" w:hAnsiTheme="majorHAnsi" w:cs="Arial"/>
          <w:lang w:val="fr-BE"/>
        </w:rPr>
        <w:t>-</w:t>
      </w:r>
      <w:proofErr w:type="spellStart"/>
      <w:r w:rsidRPr="000F2690">
        <w:rPr>
          <w:rFonts w:asciiTheme="majorHAnsi" w:hAnsiTheme="majorHAnsi" w:cs="Arial"/>
          <w:lang w:val="fr-BE"/>
        </w:rPr>
        <w:t>Olmo</w:t>
      </w:r>
      <w:proofErr w:type="spellEnd"/>
      <w:r w:rsidRPr="000F2690">
        <w:rPr>
          <w:rFonts w:asciiTheme="majorHAnsi" w:hAnsiTheme="majorHAnsi" w:cs="Arial"/>
          <w:lang w:val="fr-BE"/>
        </w:rPr>
        <w:t xml:space="preserve">, J., </w:t>
      </w:r>
      <w:proofErr w:type="spellStart"/>
      <w:r w:rsidRPr="000F2690">
        <w:rPr>
          <w:rFonts w:asciiTheme="majorHAnsi" w:hAnsiTheme="majorHAnsi" w:cs="Arial"/>
          <w:lang w:val="fr-BE"/>
        </w:rPr>
        <w:t>López</w:t>
      </w:r>
      <w:proofErr w:type="spellEnd"/>
      <w:r w:rsidRPr="000F2690">
        <w:rPr>
          <w:rFonts w:asciiTheme="majorHAnsi" w:hAnsiTheme="majorHAnsi" w:cs="Arial"/>
          <w:lang w:val="fr-BE"/>
        </w:rPr>
        <w:t>-</w:t>
      </w:r>
      <w:proofErr w:type="spellStart"/>
      <w:r w:rsidRPr="000F2690">
        <w:rPr>
          <w:rFonts w:asciiTheme="majorHAnsi" w:hAnsiTheme="majorHAnsi" w:cs="Arial"/>
          <w:lang w:val="fr-BE"/>
        </w:rPr>
        <w:t>Pousa</w:t>
      </w:r>
      <w:proofErr w:type="spellEnd"/>
      <w:r w:rsidRPr="000F2690">
        <w:rPr>
          <w:rFonts w:asciiTheme="majorHAnsi" w:hAnsiTheme="majorHAnsi" w:cs="Arial"/>
          <w:lang w:val="fr-BE"/>
        </w:rPr>
        <w:t xml:space="preserve">, S., </w:t>
      </w:r>
      <w:proofErr w:type="spellStart"/>
      <w:r w:rsidRPr="000F2690">
        <w:rPr>
          <w:rFonts w:asciiTheme="majorHAnsi" w:hAnsiTheme="majorHAnsi" w:cs="Arial"/>
          <w:lang w:val="fr-BE"/>
        </w:rPr>
        <w:t>Turon</w:t>
      </w:r>
      <w:proofErr w:type="spellEnd"/>
      <w:r w:rsidRPr="000F2690">
        <w:rPr>
          <w:rFonts w:asciiTheme="majorHAnsi" w:hAnsiTheme="majorHAnsi" w:cs="Arial"/>
          <w:lang w:val="fr-BE"/>
        </w:rPr>
        <w:t>-</w:t>
      </w:r>
      <w:proofErr w:type="spellStart"/>
      <w:r w:rsidRPr="000F2690">
        <w:rPr>
          <w:rFonts w:asciiTheme="majorHAnsi" w:hAnsiTheme="majorHAnsi" w:cs="Arial"/>
          <w:lang w:val="fr-BE"/>
        </w:rPr>
        <w:t>Estrada</w:t>
      </w:r>
      <w:proofErr w:type="spellEnd"/>
      <w:r w:rsidRPr="000F2690">
        <w:rPr>
          <w:rFonts w:asciiTheme="majorHAnsi" w:hAnsiTheme="majorHAnsi" w:cs="Arial"/>
          <w:lang w:val="fr-BE"/>
        </w:rPr>
        <w:t>, A</w:t>
      </w:r>
      <w:r>
        <w:rPr>
          <w:rFonts w:asciiTheme="majorHAnsi" w:hAnsiTheme="majorHAnsi" w:cs="Arial"/>
          <w:lang w:val="fr-BE"/>
        </w:rPr>
        <w:t xml:space="preserve">., </w:t>
      </w:r>
      <w:proofErr w:type="spellStart"/>
      <w:r>
        <w:rPr>
          <w:rFonts w:asciiTheme="majorHAnsi" w:hAnsiTheme="majorHAnsi" w:cs="Arial"/>
          <w:lang w:val="fr-BE"/>
        </w:rPr>
        <w:t>Juvinyà</w:t>
      </w:r>
      <w:proofErr w:type="spellEnd"/>
      <w:r>
        <w:rPr>
          <w:rFonts w:asciiTheme="majorHAnsi" w:hAnsiTheme="majorHAnsi" w:cs="Arial"/>
          <w:lang w:val="fr-BE"/>
        </w:rPr>
        <w:t xml:space="preserve">, D., </w:t>
      </w:r>
      <w:proofErr w:type="spellStart"/>
      <w:r>
        <w:rPr>
          <w:rFonts w:asciiTheme="majorHAnsi" w:hAnsiTheme="majorHAnsi" w:cs="Arial"/>
          <w:lang w:val="fr-BE"/>
        </w:rPr>
        <w:t>Ballester</w:t>
      </w:r>
      <w:proofErr w:type="spellEnd"/>
      <w:r>
        <w:rPr>
          <w:rFonts w:asciiTheme="majorHAnsi" w:hAnsiTheme="majorHAnsi" w:cs="Arial"/>
          <w:lang w:val="fr-BE"/>
        </w:rPr>
        <w:t xml:space="preserve">, D., </w:t>
      </w:r>
      <w:proofErr w:type="spellStart"/>
      <w:r w:rsidRPr="000F2690">
        <w:rPr>
          <w:rFonts w:asciiTheme="majorHAnsi" w:hAnsiTheme="majorHAnsi" w:cs="Arial"/>
          <w:lang w:val="fr-BE"/>
        </w:rPr>
        <w:t>Vilalta</w:t>
      </w:r>
      <w:proofErr w:type="spellEnd"/>
      <w:r w:rsidRPr="000F2690">
        <w:rPr>
          <w:rFonts w:asciiTheme="majorHAnsi" w:hAnsiTheme="majorHAnsi" w:cs="Arial"/>
          <w:lang w:val="fr-BE"/>
        </w:rPr>
        <w:t>-</w:t>
      </w:r>
      <w:proofErr w:type="spellStart"/>
      <w:r w:rsidRPr="000F2690">
        <w:rPr>
          <w:rFonts w:asciiTheme="majorHAnsi" w:hAnsiTheme="majorHAnsi" w:cs="Arial"/>
          <w:lang w:val="fr-BE"/>
        </w:rPr>
        <w:t>Franch</w:t>
      </w:r>
      <w:proofErr w:type="spellEnd"/>
      <w:r w:rsidRPr="000F2690">
        <w:rPr>
          <w:rFonts w:asciiTheme="majorHAnsi" w:hAnsiTheme="majorHAnsi" w:cs="Arial"/>
          <w:lang w:val="fr-BE"/>
        </w:rPr>
        <w:t>,</w:t>
      </w:r>
      <w:r>
        <w:rPr>
          <w:rFonts w:asciiTheme="majorHAnsi" w:hAnsiTheme="majorHAnsi" w:cs="Arial"/>
          <w:lang w:val="fr-BE"/>
        </w:rPr>
        <w:t xml:space="preserve"> </w:t>
      </w:r>
      <w:r w:rsidRPr="000F2690">
        <w:rPr>
          <w:rFonts w:asciiTheme="majorHAnsi" w:hAnsiTheme="majorHAnsi" w:cs="Arial"/>
          <w:lang w:val="fr-BE"/>
        </w:rPr>
        <w:t xml:space="preserve">J., (2012). </w:t>
      </w:r>
      <w:r w:rsidRPr="000F2690">
        <w:rPr>
          <w:rFonts w:asciiTheme="majorHAnsi" w:hAnsiTheme="majorHAnsi" w:cs="Arial"/>
          <w:lang w:val="en-GB"/>
        </w:rPr>
        <w:t>Environmental Dete</w:t>
      </w:r>
      <w:r>
        <w:rPr>
          <w:rFonts w:asciiTheme="majorHAnsi" w:hAnsiTheme="majorHAnsi" w:cs="Arial"/>
          <w:lang w:val="en-GB"/>
        </w:rPr>
        <w:t xml:space="preserve">rminants of Quality of Life in </w:t>
      </w:r>
      <w:r w:rsidRPr="000F2690">
        <w:rPr>
          <w:rFonts w:asciiTheme="majorHAnsi" w:hAnsiTheme="majorHAnsi" w:cs="Arial"/>
          <w:lang w:val="en-GB"/>
        </w:rPr>
        <w:t>Nursing Home Residents</w:t>
      </w:r>
      <w:r>
        <w:rPr>
          <w:rFonts w:asciiTheme="majorHAnsi" w:hAnsiTheme="majorHAnsi" w:cs="Arial"/>
          <w:lang w:val="en-GB"/>
        </w:rPr>
        <w:t xml:space="preserve"> </w:t>
      </w:r>
      <w:r w:rsidRPr="000F2690">
        <w:rPr>
          <w:rFonts w:asciiTheme="majorHAnsi" w:hAnsiTheme="majorHAnsi" w:cs="Arial"/>
          <w:lang w:val="en-GB"/>
        </w:rPr>
        <w:t xml:space="preserve">with Severe Dementia. </w:t>
      </w:r>
      <w:r w:rsidRPr="00EF4C43">
        <w:rPr>
          <w:rFonts w:asciiTheme="majorHAnsi" w:hAnsiTheme="majorHAnsi" w:cs="Arial"/>
          <w:i/>
          <w:lang w:val="nl-BE"/>
        </w:rPr>
        <w:t xml:space="preserve">The American </w:t>
      </w:r>
      <w:proofErr w:type="spellStart"/>
      <w:r w:rsidRPr="00EF4C43">
        <w:rPr>
          <w:rFonts w:asciiTheme="majorHAnsi" w:hAnsiTheme="majorHAnsi" w:cs="Arial"/>
          <w:i/>
          <w:lang w:val="nl-BE"/>
        </w:rPr>
        <w:t>Geriatrics</w:t>
      </w:r>
      <w:proofErr w:type="spellEnd"/>
      <w:r w:rsidRPr="00EF4C43">
        <w:rPr>
          <w:rFonts w:asciiTheme="majorHAnsi" w:hAnsiTheme="majorHAnsi" w:cs="Arial"/>
          <w:i/>
          <w:lang w:val="nl-BE"/>
        </w:rPr>
        <w:t xml:space="preserve"> Society, </w:t>
      </w:r>
      <w:r w:rsidRPr="00EF4C43">
        <w:rPr>
          <w:rFonts w:asciiTheme="majorHAnsi" w:hAnsiTheme="majorHAnsi" w:cs="Arial"/>
          <w:lang w:val="nl-BE"/>
        </w:rPr>
        <w:t>nr. 60, pp. 1230-1236.</w:t>
      </w:r>
    </w:p>
    <w:p w:rsidR="00FB0BEA" w:rsidRPr="00EF4C43" w:rsidRDefault="00FB0BEA" w:rsidP="00FB0BEA">
      <w:pPr>
        <w:pStyle w:val="Plattetekst"/>
        <w:spacing w:before="240" w:after="240"/>
        <w:ind w:left="567" w:hanging="567"/>
        <w:rPr>
          <w:rFonts w:asciiTheme="majorHAnsi" w:hAnsiTheme="majorHAnsi" w:cs="Arial"/>
          <w:lang w:val="nl-BE"/>
        </w:rPr>
      </w:pPr>
      <w:proofErr w:type="spellStart"/>
      <w:r w:rsidRPr="00EF4C43">
        <w:rPr>
          <w:rFonts w:asciiTheme="majorHAnsi" w:hAnsiTheme="majorHAnsi" w:cs="Arial"/>
          <w:lang w:val="nl-BE"/>
        </w:rPr>
        <w:t>Geelen</w:t>
      </w:r>
      <w:proofErr w:type="spellEnd"/>
      <w:r w:rsidRPr="00EF4C43">
        <w:rPr>
          <w:rFonts w:asciiTheme="majorHAnsi" w:hAnsiTheme="majorHAnsi" w:cs="Arial"/>
          <w:lang w:val="nl-BE"/>
        </w:rPr>
        <w:t xml:space="preserve">, R. (2010). </w:t>
      </w:r>
      <w:r w:rsidRPr="00EF4C43">
        <w:rPr>
          <w:rFonts w:asciiTheme="majorHAnsi" w:hAnsiTheme="majorHAnsi" w:cs="Arial"/>
          <w:i/>
          <w:lang w:val="nl-BE"/>
        </w:rPr>
        <w:t xml:space="preserve">Praktijkboek dementiezorg. </w:t>
      </w:r>
      <w:r w:rsidRPr="00EF4C43">
        <w:rPr>
          <w:rFonts w:asciiTheme="majorHAnsi" w:hAnsiTheme="majorHAnsi" w:cs="Arial"/>
          <w:lang w:val="nl-BE"/>
        </w:rPr>
        <w:t xml:space="preserve">Houten: </w:t>
      </w:r>
      <w:proofErr w:type="spellStart"/>
      <w:r w:rsidRPr="00EF4C43">
        <w:rPr>
          <w:rFonts w:asciiTheme="majorHAnsi" w:hAnsiTheme="majorHAnsi" w:cs="Arial"/>
          <w:lang w:val="nl-BE"/>
        </w:rPr>
        <w:t>Bohn</w:t>
      </w:r>
      <w:proofErr w:type="spellEnd"/>
      <w:r w:rsidRPr="00EF4C43">
        <w:rPr>
          <w:rFonts w:asciiTheme="majorHAnsi" w:hAnsiTheme="majorHAnsi" w:cs="Arial"/>
          <w:lang w:val="nl-BE"/>
        </w:rPr>
        <w:t xml:space="preserve"> </w:t>
      </w:r>
      <w:proofErr w:type="spellStart"/>
      <w:r w:rsidRPr="00EF4C43">
        <w:rPr>
          <w:rFonts w:asciiTheme="majorHAnsi" w:hAnsiTheme="majorHAnsi" w:cs="Arial"/>
          <w:lang w:val="nl-BE"/>
        </w:rPr>
        <w:t>Stafleu</w:t>
      </w:r>
      <w:proofErr w:type="spellEnd"/>
      <w:r w:rsidRPr="00EF4C43">
        <w:rPr>
          <w:rFonts w:asciiTheme="majorHAnsi" w:hAnsiTheme="majorHAnsi" w:cs="Arial"/>
          <w:lang w:val="nl-BE"/>
        </w:rPr>
        <w:t xml:space="preserve"> van </w:t>
      </w:r>
      <w:proofErr w:type="spellStart"/>
      <w:r w:rsidRPr="00EF4C43">
        <w:rPr>
          <w:rFonts w:asciiTheme="majorHAnsi" w:hAnsiTheme="majorHAnsi" w:cs="Arial"/>
          <w:lang w:val="nl-BE"/>
        </w:rPr>
        <w:t>Loghum</w:t>
      </w:r>
      <w:proofErr w:type="spellEnd"/>
      <w:r w:rsidRPr="00EF4C43">
        <w:rPr>
          <w:rFonts w:asciiTheme="majorHAnsi" w:hAnsiTheme="majorHAnsi" w:cs="Arial"/>
          <w:lang w:val="nl-BE"/>
        </w:rPr>
        <w:t>,</w:t>
      </w:r>
      <w:r>
        <w:rPr>
          <w:rFonts w:asciiTheme="majorHAnsi" w:hAnsiTheme="majorHAnsi" w:cs="Arial"/>
          <w:lang w:val="nl-BE"/>
        </w:rPr>
        <w:t xml:space="preserve"> </w:t>
      </w:r>
      <w:r w:rsidRPr="00EF4C43">
        <w:rPr>
          <w:rFonts w:asciiTheme="majorHAnsi" w:hAnsiTheme="majorHAnsi" w:cs="Arial"/>
          <w:lang w:val="nl-BE"/>
        </w:rPr>
        <w:t>onderdeel van Springer Media.</w:t>
      </w:r>
    </w:p>
    <w:p w:rsidR="00FB0BEA" w:rsidRDefault="00FB0BEA" w:rsidP="00FB0BEA">
      <w:pPr>
        <w:pStyle w:val="Plattetekst"/>
        <w:spacing w:before="240" w:after="240"/>
        <w:ind w:left="567" w:hanging="567"/>
        <w:rPr>
          <w:rFonts w:asciiTheme="majorHAnsi" w:hAnsiTheme="majorHAnsi"/>
          <w:lang w:val="nl-BE"/>
        </w:rPr>
      </w:pPr>
      <w:r w:rsidRPr="00502494">
        <w:rPr>
          <w:rFonts w:asciiTheme="majorHAnsi" w:hAnsiTheme="majorHAnsi"/>
          <w:lang w:val="en-US"/>
        </w:rPr>
        <w:t xml:space="preserve">Health at a Glance: Europe. </w:t>
      </w:r>
      <w:r w:rsidRPr="00C94C1B">
        <w:rPr>
          <w:rFonts w:asciiTheme="majorHAnsi" w:hAnsiTheme="majorHAnsi"/>
          <w:lang w:val="nl-BE"/>
        </w:rPr>
        <w:t>(2012). Geraadpleegd op 5 februari 2016 via</w:t>
      </w:r>
      <w:r>
        <w:rPr>
          <w:rFonts w:asciiTheme="majorHAnsi" w:hAnsiTheme="majorHAnsi"/>
          <w:lang w:val="nl-BE"/>
        </w:rPr>
        <w:t xml:space="preserve"> </w:t>
      </w:r>
      <w:r w:rsidRPr="00B86E11">
        <w:rPr>
          <w:rFonts w:asciiTheme="majorHAnsi" w:hAnsiTheme="majorHAnsi"/>
          <w:lang w:val="nl-BE"/>
        </w:rPr>
        <w:t>http://dx.doi.org/10.1787/888932703677</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rPr>
      </w:pPr>
      <w:r w:rsidRPr="004644FA">
        <w:rPr>
          <w:rFonts w:asciiTheme="majorHAnsi" w:hAnsiTheme="majorHAnsi"/>
          <w:lang w:val="nl-BE"/>
        </w:rPr>
        <w:lastRenderedPageBreak/>
        <w:t>Hoogeveen, F. (20</w:t>
      </w:r>
      <w:r>
        <w:rPr>
          <w:rFonts w:asciiTheme="majorHAnsi" w:hAnsiTheme="majorHAnsi"/>
        </w:rPr>
        <w:t>13). ‘</w:t>
      </w:r>
      <w:r w:rsidRPr="004C3D2B">
        <w:rPr>
          <w:rFonts w:asciiTheme="majorHAnsi" w:hAnsiTheme="majorHAnsi"/>
        </w:rPr>
        <w:t>Ik was als mantelzorger heel eenzaam</w:t>
      </w:r>
      <w:r>
        <w:rPr>
          <w:rFonts w:asciiTheme="majorHAnsi" w:hAnsiTheme="majorHAnsi"/>
        </w:rPr>
        <w:t xml:space="preserve">’. De missie van Joke van </w:t>
      </w:r>
      <w:proofErr w:type="spellStart"/>
      <w:r>
        <w:rPr>
          <w:rFonts w:asciiTheme="majorHAnsi" w:hAnsiTheme="majorHAnsi"/>
        </w:rPr>
        <w:t>Driel</w:t>
      </w:r>
      <w:proofErr w:type="spellEnd"/>
      <w:r>
        <w:rPr>
          <w:rFonts w:asciiTheme="majorHAnsi" w:hAnsiTheme="majorHAnsi"/>
        </w:rPr>
        <w:t>.</w:t>
      </w:r>
      <w:r w:rsidRPr="004C3D2B">
        <w:rPr>
          <w:rFonts w:asciiTheme="majorHAnsi" w:hAnsiTheme="majorHAnsi"/>
        </w:rPr>
        <w:t xml:space="preserve"> </w:t>
      </w:r>
      <w:r w:rsidRPr="004C3D2B">
        <w:rPr>
          <w:rFonts w:asciiTheme="majorHAnsi" w:hAnsiTheme="majorHAnsi"/>
          <w:i/>
        </w:rPr>
        <w:t>Denkbeeld</w:t>
      </w:r>
      <w:r>
        <w:rPr>
          <w:rFonts w:asciiTheme="majorHAnsi" w:hAnsiTheme="majorHAnsi"/>
          <w:i/>
        </w:rPr>
        <w:t xml:space="preserve">, 2 (3), </w:t>
      </w:r>
      <w:r>
        <w:rPr>
          <w:rFonts w:asciiTheme="majorHAnsi" w:hAnsiTheme="majorHAnsi"/>
        </w:rPr>
        <w:t xml:space="preserve">18-21. </w:t>
      </w:r>
    </w:p>
    <w:p w:rsidR="00FB0BEA" w:rsidRPr="00376396" w:rsidRDefault="00FB0BEA" w:rsidP="00FB0BEA">
      <w:pPr>
        <w:pStyle w:val="Plattetekst"/>
        <w:spacing w:before="240" w:after="240"/>
        <w:ind w:left="567" w:hanging="567"/>
        <w:rPr>
          <w:rFonts w:asciiTheme="majorHAnsi" w:hAnsiTheme="majorHAnsi"/>
          <w:lang w:val="nl-BE"/>
        </w:rPr>
      </w:pPr>
      <w:r>
        <w:rPr>
          <w:rFonts w:asciiTheme="majorHAnsi" w:hAnsiTheme="majorHAnsi"/>
        </w:rPr>
        <w:t xml:space="preserve">Huis in het Veld, J.G., </w:t>
      </w:r>
      <w:proofErr w:type="spellStart"/>
      <w:r>
        <w:rPr>
          <w:rFonts w:asciiTheme="majorHAnsi" w:hAnsiTheme="majorHAnsi"/>
        </w:rPr>
        <w:t>Verkaik</w:t>
      </w:r>
      <w:proofErr w:type="spellEnd"/>
      <w:r>
        <w:rPr>
          <w:rFonts w:asciiTheme="majorHAnsi" w:hAnsiTheme="majorHAnsi"/>
        </w:rPr>
        <w:t xml:space="preserve">, R., </w:t>
      </w:r>
      <w:proofErr w:type="spellStart"/>
      <w:r>
        <w:rPr>
          <w:rFonts w:asciiTheme="majorHAnsi" w:hAnsiTheme="majorHAnsi"/>
        </w:rPr>
        <w:t>Mistiaen</w:t>
      </w:r>
      <w:proofErr w:type="spellEnd"/>
      <w:r>
        <w:rPr>
          <w:rFonts w:asciiTheme="majorHAnsi" w:hAnsiTheme="majorHAnsi"/>
        </w:rPr>
        <w:t xml:space="preserve">, P., van </w:t>
      </w:r>
      <w:proofErr w:type="spellStart"/>
      <w:r>
        <w:rPr>
          <w:rFonts w:asciiTheme="majorHAnsi" w:hAnsiTheme="majorHAnsi"/>
        </w:rPr>
        <w:t>Meijel</w:t>
      </w:r>
      <w:proofErr w:type="spellEnd"/>
      <w:r>
        <w:rPr>
          <w:rFonts w:asciiTheme="majorHAnsi" w:hAnsiTheme="majorHAnsi"/>
        </w:rPr>
        <w:t xml:space="preserve">, B. en </w:t>
      </w:r>
      <w:proofErr w:type="spellStart"/>
      <w:r>
        <w:rPr>
          <w:rFonts w:asciiTheme="majorHAnsi" w:hAnsiTheme="majorHAnsi"/>
        </w:rPr>
        <w:t>Francke</w:t>
      </w:r>
      <w:proofErr w:type="spellEnd"/>
      <w:r>
        <w:rPr>
          <w:rFonts w:asciiTheme="majorHAnsi" w:hAnsiTheme="majorHAnsi"/>
        </w:rPr>
        <w:t xml:space="preserve">, A.L. (2015). </w:t>
      </w:r>
      <w:r w:rsidRPr="00F21CB7">
        <w:rPr>
          <w:rFonts w:asciiTheme="majorHAnsi" w:hAnsiTheme="majorHAnsi"/>
          <w:lang w:val="en-US"/>
        </w:rPr>
        <w:t>Th</w:t>
      </w:r>
      <w:r w:rsidRPr="00360930">
        <w:rPr>
          <w:rFonts w:asciiTheme="majorHAnsi" w:hAnsiTheme="majorHAnsi"/>
          <w:lang w:val="en-US"/>
        </w:rPr>
        <w:t>e</w:t>
      </w:r>
      <w:r>
        <w:rPr>
          <w:rFonts w:asciiTheme="majorHAnsi" w:hAnsiTheme="majorHAnsi"/>
          <w:lang w:val="en-US"/>
        </w:rPr>
        <w:t xml:space="preserve"> </w:t>
      </w:r>
      <w:r w:rsidRPr="00360930">
        <w:rPr>
          <w:rFonts w:asciiTheme="majorHAnsi" w:hAnsiTheme="majorHAnsi"/>
          <w:lang w:val="en-US"/>
        </w:rPr>
        <w:t>effectiveness of interventions in supporting self-management of informal caregivers</w:t>
      </w:r>
      <w:r>
        <w:rPr>
          <w:rFonts w:asciiTheme="majorHAnsi" w:hAnsiTheme="majorHAnsi"/>
          <w:lang w:val="en-US"/>
        </w:rPr>
        <w:t xml:space="preserve"> </w:t>
      </w:r>
      <w:r w:rsidRPr="00360930">
        <w:rPr>
          <w:rFonts w:asciiTheme="majorHAnsi" w:hAnsiTheme="majorHAnsi"/>
          <w:lang w:val="en-US"/>
        </w:rPr>
        <w:t>of people with dementia; a systematic meta review.</w:t>
      </w:r>
      <w:r w:rsidRPr="00376396">
        <w:rPr>
          <w:rFonts w:asciiTheme="majorHAnsi" w:hAnsiTheme="majorHAnsi"/>
          <w:lang w:val="en-US"/>
        </w:rPr>
        <w:t xml:space="preserve">  </w:t>
      </w:r>
      <w:r w:rsidRPr="00376396">
        <w:rPr>
          <w:rFonts w:asciiTheme="majorHAnsi" w:hAnsiTheme="majorHAnsi"/>
          <w:lang w:val="nl-BE"/>
        </w:rPr>
        <w:t>Geraadpleegd op 1 februari</w:t>
      </w:r>
      <w:r>
        <w:rPr>
          <w:rFonts w:asciiTheme="majorHAnsi" w:hAnsiTheme="majorHAnsi"/>
          <w:lang w:val="nl-BE"/>
        </w:rPr>
        <w:t xml:space="preserve"> </w:t>
      </w:r>
      <w:r w:rsidRPr="00376396">
        <w:rPr>
          <w:rFonts w:asciiTheme="majorHAnsi" w:hAnsiTheme="majorHAnsi"/>
          <w:lang w:val="nl-BE"/>
        </w:rPr>
        <w:t>2016 via http://bmcgeriatr.biomedcentral.com/articles/10.1186/s12877-015-0145</w:t>
      </w:r>
      <w:r>
        <w:rPr>
          <w:rFonts w:asciiTheme="majorHAnsi" w:hAnsiTheme="majorHAnsi"/>
          <w:lang w:val="nl-BE"/>
        </w:rPr>
        <w:noBreakHyphen/>
      </w:r>
      <w:r w:rsidRPr="00376396">
        <w:rPr>
          <w:rFonts w:asciiTheme="majorHAnsi" w:hAnsiTheme="majorHAnsi"/>
          <w:lang w:val="nl-BE"/>
        </w:rPr>
        <w:t>6</w:t>
      </w:r>
      <w:r>
        <w:rPr>
          <w:rFonts w:asciiTheme="majorHAnsi" w:hAnsiTheme="majorHAnsi"/>
          <w:lang w:val="nl-BE"/>
        </w:rPr>
        <w:t>.</w:t>
      </w:r>
    </w:p>
    <w:p w:rsidR="00FB0BEA" w:rsidRPr="00F12D87" w:rsidRDefault="00FB0BEA" w:rsidP="00FB0BEA">
      <w:pPr>
        <w:pStyle w:val="Plattetekst"/>
        <w:spacing w:before="240" w:after="240"/>
        <w:ind w:left="567" w:hanging="567"/>
        <w:rPr>
          <w:rFonts w:asciiTheme="majorHAnsi" w:hAnsiTheme="majorHAnsi" w:cs="Arial"/>
          <w:lang w:val="en-GB"/>
        </w:rPr>
      </w:pPr>
      <w:r w:rsidRPr="00F12D87">
        <w:rPr>
          <w:rFonts w:asciiTheme="majorHAnsi" w:hAnsiTheme="majorHAnsi" w:cs="Arial"/>
          <w:lang w:val="en-GB"/>
        </w:rPr>
        <w:t xml:space="preserve">Innes, A., Kelly, F., </w:t>
      </w:r>
      <w:proofErr w:type="spellStart"/>
      <w:r w:rsidRPr="00F12D87">
        <w:rPr>
          <w:rFonts w:asciiTheme="majorHAnsi" w:hAnsiTheme="majorHAnsi" w:cs="Arial"/>
          <w:lang w:val="en-GB"/>
        </w:rPr>
        <w:t>Dincarslan</w:t>
      </w:r>
      <w:proofErr w:type="spellEnd"/>
      <w:r w:rsidRPr="00F12D87">
        <w:rPr>
          <w:rFonts w:asciiTheme="majorHAnsi" w:hAnsiTheme="majorHAnsi" w:cs="Arial"/>
          <w:lang w:val="en-GB"/>
        </w:rPr>
        <w:t>, O., (2011). Care hom</w:t>
      </w:r>
      <w:r>
        <w:rPr>
          <w:rFonts w:asciiTheme="majorHAnsi" w:hAnsiTheme="majorHAnsi" w:cs="Arial"/>
          <w:lang w:val="en-GB"/>
        </w:rPr>
        <w:t xml:space="preserve">e design for people with </w:t>
      </w:r>
      <w:r w:rsidRPr="00F12D87">
        <w:rPr>
          <w:rFonts w:asciiTheme="majorHAnsi" w:hAnsiTheme="majorHAnsi" w:cs="Arial"/>
          <w:lang w:val="en-GB"/>
        </w:rPr>
        <w:t>dementia:</w:t>
      </w:r>
      <w:r>
        <w:rPr>
          <w:rFonts w:asciiTheme="majorHAnsi" w:hAnsiTheme="majorHAnsi" w:cs="Arial"/>
          <w:lang w:val="en-GB"/>
        </w:rPr>
        <w:t xml:space="preserve"> </w:t>
      </w:r>
      <w:r w:rsidRPr="00F12D87">
        <w:rPr>
          <w:rFonts w:asciiTheme="majorHAnsi" w:hAnsiTheme="majorHAnsi" w:cs="Arial"/>
          <w:lang w:val="en-GB"/>
        </w:rPr>
        <w:t xml:space="preserve">What do people with dementia and their family carers value. </w:t>
      </w:r>
      <w:r w:rsidRPr="00F12D87">
        <w:rPr>
          <w:rFonts w:asciiTheme="majorHAnsi" w:hAnsiTheme="majorHAnsi" w:cs="Arial"/>
          <w:i/>
          <w:lang w:val="en-GB"/>
        </w:rPr>
        <w:t>Ageing and Mental</w:t>
      </w:r>
      <w:r>
        <w:rPr>
          <w:rFonts w:asciiTheme="majorHAnsi" w:hAnsiTheme="majorHAnsi" w:cs="Arial"/>
          <w:i/>
          <w:lang w:val="en-GB"/>
        </w:rPr>
        <w:t xml:space="preserve"> </w:t>
      </w:r>
      <w:r w:rsidRPr="00F12D87">
        <w:rPr>
          <w:rFonts w:asciiTheme="majorHAnsi" w:hAnsiTheme="majorHAnsi" w:cs="Arial"/>
          <w:i/>
          <w:lang w:val="en-GB"/>
        </w:rPr>
        <w:t>Health, 15</w:t>
      </w:r>
      <w:r w:rsidRPr="00F12D87">
        <w:rPr>
          <w:rFonts w:asciiTheme="majorHAnsi" w:hAnsiTheme="majorHAnsi" w:cs="Arial"/>
          <w:lang w:val="en-GB"/>
        </w:rPr>
        <w:t>, nr. 5, pp. 548-556.</w:t>
      </w:r>
    </w:p>
    <w:p w:rsidR="00FB0BEA" w:rsidRDefault="00FB0BEA" w:rsidP="00FB0BEA">
      <w:pPr>
        <w:pStyle w:val="Plattetekst"/>
        <w:spacing w:before="240" w:after="240"/>
        <w:ind w:left="567" w:hanging="567"/>
        <w:rPr>
          <w:rFonts w:asciiTheme="majorHAnsi" w:hAnsiTheme="majorHAnsi" w:cs="Arial"/>
          <w:lang w:val="nl-BE"/>
        </w:rPr>
      </w:pPr>
      <w:r w:rsidRPr="00F12D87">
        <w:rPr>
          <w:rFonts w:asciiTheme="majorHAnsi" w:hAnsiTheme="majorHAnsi" w:cs="Arial"/>
          <w:lang w:val="en-GB"/>
        </w:rPr>
        <w:t xml:space="preserve">Jansen, A.P.D., van </w:t>
      </w:r>
      <w:proofErr w:type="spellStart"/>
      <w:r w:rsidRPr="00F12D87">
        <w:rPr>
          <w:rFonts w:asciiTheme="majorHAnsi" w:hAnsiTheme="majorHAnsi" w:cs="Arial"/>
          <w:lang w:val="en-GB"/>
        </w:rPr>
        <w:t>Hout</w:t>
      </w:r>
      <w:proofErr w:type="spellEnd"/>
      <w:r w:rsidRPr="00F12D87">
        <w:rPr>
          <w:rFonts w:asciiTheme="majorHAnsi" w:hAnsiTheme="majorHAnsi" w:cs="Arial"/>
          <w:lang w:val="en-GB"/>
        </w:rPr>
        <w:t xml:space="preserve">, H.P.J., </w:t>
      </w:r>
      <w:proofErr w:type="spellStart"/>
      <w:r w:rsidRPr="00F12D87">
        <w:rPr>
          <w:rFonts w:asciiTheme="majorHAnsi" w:hAnsiTheme="majorHAnsi" w:cs="Arial"/>
          <w:lang w:val="en-GB"/>
        </w:rPr>
        <w:t>Nijpels</w:t>
      </w:r>
      <w:proofErr w:type="spellEnd"/>
      <w:r w:rsidRPr="00F12D87">
        <w:rPr>
          <w:rFonts w:asciiTheme="majorHAnsi" w:hAnsiTheme="majorHAnsi" w:cs="Arial"/>
          <w:lang w:val="en-GB"/>
        </w:rPr>
        <w:t xml:space="preserve">, G., </w:t>
      </w:r>
      <w:proofErr w:type="spellStart"/>
      <w:r w:rsidRPr="00F12D87">
        <w:rPr>
          <w:rFonts w:asciiTheme="majorHAnsi" w:hAnsiTheme="majorHAnsi" w:cs="Arial"/>
          <w:lang w:val="en-GB"/>
        </w:rPr>
        <w:t>Rijmen</w:t>
      </w:r>
      <w:proofErr w:type="spellEnd"/>
      <w:r w:rsidRPr="00F12D87">
        <w:rPr>
          <w:rFonts w:asciiTheme="majorHAnsi" w:hAnsiTheme="majorHAnsi" w:cs="Arial"/>
          <w:lang w:val="en-GB"/>
        </w:rPr>
        <w:t xml:space="preserve">, F., </w:t>
      </w:r>
      <w:proofErr w:type="spellStart"/>
      <w:r w:rsidRPr="00F12D87">
        <w:rPr>
          <w:rFonts w:asciiTheme="majorHAnsi" w:hAnsiTheme="majorHAnsi" w:cs="Arial"/>
          <w:lang w:val="en-GB"/>
        </w:rPr>
        <w:t>Dröes</w:t>
      </w:r>
      <w:proofErr w:type="spellEnd"/>
      <w:r w:rsidRPr="00F12D87">
        <w:rPr>
          <w:rFonts w:asciiTheme="majorHAnsi" w:hAnsiTheme="majorHAnsi" w:cs="Arial"/>
          <w:lang w:val="en-GB"/>
        </w:rPr>
        <w:t xml:space="preserve">, R.M., Pot, A.M., </w:t>
      </w:r>
      <w:proofErr w:type="spellStart"/>
      <w:r w:rsidRPr="00F12D87">
        <w:rPr>
          <w:rFonts w:asciiTheme="majorHAnsi" w:hAnsiTheme="majorHAnsi" w:cs="Arial"/>
          <w:lang w:val="en-GB"/>
        </w:rPr>
        <w:t>Schellevis</w:t>
      </w:r>
      <w:proofErr w:type="spellEnd"/>
      <w:r w:rsidRPr="00F12D87">
        <w:rPr>
          <w:rFonts w:asciiTheme="majorHAnsi" w:hAnsiTheme="majorHAnsi" w:cs="Arial"/>
          <w:lang w:val="en-GB"/>
        </w:rPr>
        <w:t>,</w:t>
      </w:r>
      <w:r>
        <w:rPr>
          <w:rFonts w:asciiTheme="majorHAnsi" w:hAnsiTheme="majorHAnsi" w:cs="Arial"/>
          <w:lang w:val="en-GB"/>
        </w:rPr>
        <w:t xml:space="preserve"> </w:t>
      </w:r>
      <w:r w:rsidRPr="00F12D87">
        <w:rPr>
          <w:rFonts w:asciiTheme="majorHAnsi" w:hAnsiTheme="majorHAnsi" w:cs="Arial"/>
          <w:lang w:val="en-GB"/>
        </w:rPr>
        <w:t xml:space="preserve">F.G., </w:t>
      </w:r>
      <w:proofErr w:type="spellStart"/>
      <w:r w:rsidRPr="00F12D87">
        <w:rPr>
          <w:rFonts w:asciiTheme="majorHAnsi" w:hAnsiTheme="majorHAnsi" w:cs="Arial"/>
          <w:lang w:val="en-GB"/>
        </w:rPr>
        <w:t>Stalman</w:t>
      </w:r>
      <w:proofErr w:type="spellEnd"/>
      <w:r w:rsidRPr="00F12D87">
        <w:rPr>
          <w:rFonts w:asciiTheme="majorHAnsi" w:hAnsiTheme="majorHAnsi" w:cs="Arial"/>
          <w:lang w:val="en-GB"/>
        </w:rPr>
        <w:t xml:space="preserve">, W.A.B., van </w:t>
      </w:r>
      <w:proofErr w:type="spellStart"/>
      <w:r w:rsidRPr="00F12D87">
        <w:rPr>
          <w:rFonts w:asciiTheme="majorHAnsi" w:hAnsiTheme="majorHAnsi" w:cs="Arial"/>
          <w:lang w:val="en-GB"/>
        </w:rPr>
        <w:t>Marwijk</w:t>
      </w:r>
      <w:proofErr w:type="spellEnd"/>
      <w:r w:rsidRPr="00F12D87">
        <w:rPr>
          <w:rFonts w:asciiTheme="majorHAnsi" w:hAnsiTheme="majorHAnsi" w:cs="Arial"/>
          <w:lang w:val="en-GB"/>
        </w:rPr>
        <w:t xml:space="preserve">, H.W.J. (2011). </w:t>
      </w:r>
      <w:r>
        <w:rPr>
          <w:rFonts w:asciiTheme="majorHAnsi" w:hAnsiTheme="majorHAnsi" w:cs="Arial"/>
          <w:lang w:val="en-GB"/>
        </w:rPr>
        <w:t xml:space="preserve">Effectiveness </w:t>
      </w:r>
      <w:r w:rsidRPr="00F12D87">
        <w:rPr>
          <w:rFonts w:asciiTheme="majorHAnsi" w:hAnsiTheme="majorHAnsi" w:cs="Arial"/>
          <w:lang w:val="en-GB"/>
        </w:rPr>
        <w:t>of case</w:t>
      </w:r>
      <w:r>
        <w:rPr>
          <w:rFonts w:asciiTheme="majorHAnsi" w:hAnsiTheme="majorHAnsi" w:cs="Arial"/>
          <w:lang w:val="en-GB"/>
        </w:rPr>
        <w:t xml:space="preserve"> </w:t>
      </w:r>
      <w:r w:rsidRPr="00F12D87">
        <w:rPr>
          <w:rFonts w:asciiTheme="majorHAnsi" w:hAnsiTheme="majorHAnsi" w:cs="Arial"/>
          <w:lang w:val="en-GB"/>
        </w:rPr>
        <w:t xml:space="preserve">management </w:t>
      </w:r>
      <w:proofErr w:type="spellStart"/>
      <w:r w:rsidRPr="00F12D87">
        <w:rPr>
          <w:rFonts w:asciiTheme="majorHAnsi" w:hAnsiTheme="majorHAnsi" w:cs="Arial"/>
          <w:lang w:val="en-GB"/>
        </w:rPr>
        <w:t>omong</w:t>
      </w:r>
      <w:proofErr w:type="spellEnd"/>
      <w:r w:rsidRPr="00F12D87">
        <w:rPr>
          <w:rFonts w:asciiTheme="majorHAnsi" w:hAnsiTheme="majorHAnsi" w:cs="Arial"/>
          <w:lang w:val="en-GB"/>
        </w:rPr>
        <w:t xml:space="preserve"> older adults w</w:t>
      </w:r>
      <w:r>
        <w:rPr>
          <w:rFonts w:asciiTheme="majorHAnsi" w:hAnsiTheme="majorHAnsi" w:cs="Arial"/>
          <w:lang w:val="en-GB"/>
        </w:rPr>
        <w:t xml:space="preserve">ith early symptoms of dementia </w:t>
      </w:r>
      <w:r w:rsidRPr="00F12D87">
        <w:rPr>
          <w:rFonts w:asciiTheme="majorHAnsi" w:hAnsiTheme="majorHAnsi" w:cs="Arial"/>
          <w:lang w:val="en-GB"/>
        </w:rPr>
        <w:t>and their primary informal</w:t>
      </w:r>
      <w:r>
        <w:rPr>
          <w:rFonts w:asciiTheme="majorHAnsi" w:hAnsiTheme="majorHAnsi" w:cs="Arial"/>
          <w:lang w:val="en-GB"/>
        </w:rPr>
        <w:t xml:space="preserve"> </w:t>
      </w:r>
      <w:r w:rsidRPr="00F12D87">
        <w:rPr>
          <w:rFonts w:asciiTheme="majorHAnsi" w:hAnsiTheme="majorHAnsi" w:cs="Arial"/>
          <w:lang w:val="en-GB"/>
        </w:rPr>
        <w:t xml:space="preserve">caregivers: a randomized clinical trial. </w:t>
      </w:r>
      <w:r w:rsidRPr="00FA51F9">
        <w:rPr>
          <w:rFonts w:asciiTheme="majorHAnsi" w:hAnsiTheme="majorHAnsi" w:cs="Arial"/>
          <w:i/>
          <w:lang w:val="nl-BE"/>
        </w:rPr>
        <w:t xml:space="preserve">International Journal of </w:t>
      </w:r>
      <w:proofErr w:type="spellStart"/>
      <w:r w:rsidRPr="00FA51F9">
        <w:rPr>
          <w:rFonts w:asciiTheme="majorHAnsi" w:hAnsiTheme="majorHAnsi" w:cs="Arial"/>
          <w:i/>
          <w:lang w:val="nl-BE"/>
        </w:rPr>
        <w:t>Nursing</w:t>
      </w:r>
      <w:proofErr w:type="spellEnd"/>
      <w:r w:rsidRPr="00FA51F9">
        <w:rPr>
          <w:rFonts w:asciiTheme="majorHAnsi" w:hAnsiTheme="majorHAnsi" w:cs="Arial"/>
          <w:i/>
          <w:lang w:val="nl-BE"/>
        </w:rPr>
        <w:t xml:space="preserve"> Studies, 48, </w:t>
      </w:r>
      <w:r w:rsidRPr="00FA51F9">
        <w:rPr>
          <w:rFonts w:asciiTheme="majorHAnsi" w:hAnsiTheme="majorHAnsi" w:cs="Arial"/>
          <w:lang w:val="nl-BE"/>
        </w:rPr>
        <w:t>933-943.</w:t>
      </w:r>
    </w:p>
    <w:p w:rsidR="00FB0BEA" w:rsidRPr="00FA51F9" w:rsidRDefault="00FB0BEA" w:rsidP="00FB0BEA">
      <w:pPr>
        <w:pStyle w:val="Plattetekst"/>
        <w:spacing w:before="240" w:after="240"/>
        <w:ind w:left="567" w:hanging="567"/>
        <w:rPr>
          <w:rFonts w:asciiTheme="majorHAnsi" w:hAnsiTheme="majorHAnsi" w:cs="Arial"/>
          <w:lang w:val="nl-BE"/>
        </w:rPr>
      </w:pPr>
      <w:r>
        <w:rPr>
          <w:rFonts w:asciiTheme="majorHAnsi" w:hAnsiTheme="majorHAnsi" w:cs="Arial"/>
          <w:lang w:val="nl-BE"/>
        </w:rPr>
        <w:t xml:space="preserve">Kennispunt mantelzorg </w:t>
      </w:r>
      <w:proofErr w:type="spellStart"/>
      <w:r>
        <w:rPr>
          <w:rFonts w:asciiTheme="majorHAnsi" w:hAnsiTheme="majorHAnsi" w:cs="Arial"/>
          <w:lang w:val="nl-BE"/>
        </w:rPr>
        <w:t>Howest</w:t>
      </w:r>
      <w:proofErr w:type="spellEnd"/>
      <w:r>
        <w:rPr>
          <w:rFonts w:asciiTheme="majorHAnsi" w:hAnsiTheme="majorHAnsi" w:cs="Arial"/>
          <w:lang w:val="nl-BE"/>
        </w:rPr>
        <w:t>. (z.j</w:t>
      </w:r>
      <w:r>
        <w:rPr>
          <w:rFonts w:asciiTheme="majorHAnsi" w:hAnsiTheme="majorHAnsi"/>
          <w:lang w:val="nl-BE"/>
        </w:rPr>
        <w:t>.)</w:t>
      </w:r>
      <w:r>
        <w:rPr>
          <w:rFonts w:asciiTheme="majorHAnsi" w:hAnsiTheme="majorHAnsi" w:cs="Arial"/>
          <w:lang w:val="nl-BE"/>
        </w:rPr>
        <w:t xml:space="preserve"> Overbelasting bij mantelzorgers. Geraadpleegd op 4 april 2016 via </w:t>
      </w:r>
      <w:r w:rsidRPr="004C695E">
        <w:rPr>
          <w:rFonts w:asciiTheme="majorHAnsi" w:hAnsiTheme="majorHAnsi" w:cs="Arial"/>
          <w:lang w:val="nl-BE"/>
        </w:rPr>
        <w:t>http://www.mantelluisteren.be/attachments/article/77/Addendum%20onderwijs%20-%20overbelasting.pdf</w:t>
      </w:r>
      <w:r>
        <w:rPr>
          <w:rFonts w:asciiTheme="majorHAnsi" w:hAnsiTheme="majorHAnsi" w:cs="Arial"/>
          <w:lang w:val="nl-BE"/>
        </w:rPr>
        <w:t>.</w:t>
      </w:r>
    </w:p>
    <w:p w:rsidR="00FB0BEA" w:rsidRPr="00F12D87" w:rsidRDefault="00FB0BEA" w:rsidP="00FB0BEA">
      <w:pPr>
        <w:pStyle w:val="Plattetekst"/>
        <w:spacing w:before="240" w:after="240"/>
        <w:ind w:left="567" w:hanging="567"/>
        <w:rPr>
          <w:rFonts w:asciiTheme="majorHAnsi" w:hAnsiTheme="majorHAnsi" w:cs="Arial"/>
          <w:lang w:val="nl-BE"/>
        </w:rPr>
      </w:pPr>
      <w:proofErr w:type="spellStart"/>
      <w:r w:rsidRPr="00FA51F9">
        <w:rPr>
          <w:rFonts w:asciiTheme="majorHAnsi" w:hAnsiTheme="majorHAnsi" w:cs="Arial"/>
          <w:lang w:val="nl-BE"/>
        </w:rPr>
        <w:t>Kerr</w:t>
      </w:r>
      <w:proofErr w:type="spellEnd"/>
      <w:r w:rsidRPr="00FA51F9">
        <w:rPr>
          <w:rFonts w:asciiTheme="majorHAnsi" w:hAnsiTheme="majorHAnsi" w:cs="Arial"/>
          <w:lang w:val="nl-BE"/>
        </w:rPr>
        <w:t xml:space="preserve">, D. (2012). Zelfstandiger door kleuren en contrasten. </w:t>
      </w:r>
      <w:r w:rsidRPr="00F12D87">
        <w:rPr>
          <w:rFonts w:asciiTheme="majorHAnsi" w:hAnsiTheme="majorHAnsi" w:cs="Arial"/>
          <w:lang w:val="nl-BE"/>
        </w:rPr>
        <w:t>Geraadpleegd op 5 februari 2016</w:t>
      </w:r>
      <w:r>
        <w:rPr>
          <w:rFonts w:asciiTheme="majorHAnsi" w:hAnsiTheme="majorHAnsi" w:cs="Arial"/>
          <w:lang w:val="nl-BE"/>
        </w:rPr>
        <w:t xml:space="preserve"> </w:t>
      </w:r>
      <w:r w:rsidRPr="00F12D87">
        <w:rPr>
          <w:rFonts w:asciiTheme="majorHAnsi" w:hAnsiTheme="majorHAnsi" w:cs="Arial"/>
          <w:lang w:val="nl-BE"/>
        </w:rPr>
        <w:t>via http://www.innovatiekring</w:t>
      </w:r>
      <w:r>
        <w:rPr>
          <w:rFonts w:asciiTheme="majorHAnsi" w:hAnsiTheme="majorHAnsi" w:cs="Arial"/>
          <w:lang w:val="nl-BE"/>
        </w:rPr>
        <w:t>dementie.nl/a</w:t>
      </w:r>
      <w:r>
        <w:rPr>
          <w:rFonts w:asciiTheme="majorHAnsi" w:hAnsiTheme="majorHAnsi" w:cs="Arial"/>
          <w:lang w:val="nl-BE"/>
        </w:rPr>
        <w:noBreakHyphen/>
        <w:t>504/zelfstandiger</w:t>
      </w:r>
      <w:r>
        <w:rPr>
          <w:rFonts w:asciiTheme="majorHAnsi" w:hAnsiTheme="majorHAnsi" w:cs="Arial"/>
          <w:lang w:val="nl-BE"/>
        </w:rPr>
        <w:noBreakHyphen/>
      </w:r>
      <w:r w:rsidRPr="00F12D87">
        <w:rPr>
          <w:rFonts w:asciiTheme="majorHAnsi" w:hAnsiTheme="majorHAnsi" w:cs="Arial"/>
          <w:lang w:val="nl-BE"/>
        </w:rPr>
        <w:t>door</w:t>
      </w:r>
      <w:r>
        <w:rPr>
          <w:rFonts w:asciiTheme="majorHAnsi" w:hAnsiTheme="majorHAnsi" w:cs="Arial"/>
          <w:lang w:val="nl-BE"/>
        </w:rPr>
        <w:noBreakHyphen/>
      </w:r>
      <w:r w:rsidRPr="00F12D87">
        <w:rPr>
          <w:rFonts w:asciiTheme="majorHAnsi" w:hAnsiTheme="majorHAnsi" w:cs="Arial"/>
          <w:lang w:val="nl-BE"/>
        </w:rPr>
        <w:t>kleuren</w:t>
      </w:r>
      <w:r>
        <w:rPr>
          <w:rFonts w:asciiTheme="majorHAnsi" w:hAnsiTheme="majorHAnsi" w:cs="Arial"/>
          <w:lang w:val="nl-BE"/>
        </w:rPr>
        <w:noBreakHyphen/>
      </w:r>
      <w:r w:rsidRPr="00F12D87">
        <w:rPr>
          <w:rFonts w:asciiTheme="majorHAnsi" w:hAnsiTheme="majorHAnsi" w:cs="Arial"/>
          <w:lang w:val="nl-BE"/>
        </w:rPr>
        <w:t>en</w:t>
      </w:r>
      <w:r>
        <w:rPr>
          <w:rFonts w:asciiTheme="majorHAnsi" w:hAnsiTheme="majorHAnsi" w:cs="Arial"/>
          <w:lang w:val="nl-BE"/>
        </w:rPr>
        <w:noBreakHyphen/>
      </w:r>
      <w:r w:rsidRPr="00F12D87">
        <w:rPr>
          <w:rFonts w:asciiTheme="majorHAnsi" w:hAnsiTheme="majorHAnsi" w:cs="Arial"/>
          <w:lang w:val="nl-BE"/>
        </w:rPr>
        <w:t>contrasten.</w:t>
      </w:r>
    </w:p>
    <w:p w:rsidR="00FB0BEA" w:rsidRDefault="00FB0BEA" w:rsidP="00FB0BEA">
      <w:pPr>
        <w:pStyle w:val="Plattetekst"/>
        <w:spacing w:before="240" w:after="240"/>
        <w:ind w:left="567" w:hanging="567"/>
        <w:rPr>
          <w:rFonts w:asciiTheme="majorHAnsi" w:hAnsiTheme="majorHAnsi"/>
          <w:lang w:val="nl-BE"/>
        </w:rPr>
      </w:pPr>
      <w:proofErr w:type="spellStart"/>
      <w:r w:rsidRPr="004807FE">
        <w:rPr>
          <w:rFonts w:asciiTheme="majorHAnsi" w:hAnsiTheme="majorHAnsi"/>
          <w:lang w:val="en-US"/>
        </w:rPr>
        <w:t>Kirkman</w:t>
      </w:r>
      <w:proofErr w:type="spellEnd"/>
      <w:r w:rsidRPr="004807FE">
        <w:rPr>
          <w:rFonts w:asciiTheme="majorHAnsi" w:hAnsiTheme="majorHAnsi"/>
          <w:lang w:val="en-US"/>
        </w:rPr>
        <w:t>, A. M. (2006). Dementia in the news: the media coverage of Alzheimer</w:t>
      </w:r>
      <w:r>
        <w:rPr>
          <w:rFonts w:asciiTheme="majorHAnsi" w:hAnsiTheme="majorHAnsi"/>
          <w:lang w:val="en-US"/>
        </w:rPr>
        <w:t>’</w:t>
      </w:r>
      <w:r w:rsidRPr="004807FE">
        <w:rPr>
          <w:rFonts w:asciiTheme="majorHAnsi" w:hAnsiTheme="majorHAnsi"/>
          <w:lang w:val="en-US"/>
        </w:rPr>
        <w:t>s disease.</w:t>
      </w:r>
      <w:r>
        <w:rPr>
          <w:rFonts w:asciiTheme="majorHAnsi" w:hAnsiTheme="majorHAnsi"/>
          <w:lang w:val="en-US"/>
        </w:rPr>
        <w:t xml:space="preserve"> </w:t>
      </w:r>
      <w:r w:rsidRPr="00891AA7">
        <w:rPr>
          <w:rFonts w:asciiTheme="majorHAnsi" w:hAnsiTheme="majorHAnsi"/>
          <w:lang w:val="nl-BE"/>
        </w:rPr>
        <w:t>Geraadpleegd op 27 januari 2016 via</w:t>
      </w:r>
      <w:r>
        <w:rPr>
          <w:rFonts w:asciiTheme="majorHAnsi" w:hAnsiTheme="majorHAnsi"/>
          <w:lang w:val="nl-BE"/>
        </w:rPr>
        <w:t xml:space="preserve"> </w:t>
      </w:r>
      <w:r w:rsidRPr="00891AA7">
        <w:rPr>
          <w:rFonts w:asciiTheme="majorHAnsi" w:hAnsiTheme="majorHAnsi"/>
          <w:lang w:val="nl-BE"/>
        </w:rPr>
        <w:t>http://www.readcube.com/articles/10.1111%2Fj.1741</w:t>
      </w:r>
      <w:r>
        <w:rPr>
          <w:rFonts w:asciiTheme="majorHAnsi" w:hAnsiTheme="majorHAnsi"/>
          <w:lang w:val="nl-BE"/>
        </w:rPr>
        <w:noBreakHyphen/>
      </w:r>
      <w:r w:rsidRPr="00891AA7">
        <w:rPr>
          <w:rFonts w:asciiTheme="majorHAnsi" w:hAnsiTheme="majorHAnsi"/>
          <w:lang w:val="nl-BE"/>
        </w:rPr>
        <w:t>6612.2006.00153.x?r3_referer=wol&amp;tracking_action=preview_click&amp;show_checkout=1&amp;purchase_referrer=onlinelibrary.wiley.com&amp;purchase_site_license=LICENSE_DENIED</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lastRenderedPageBreak/>
        <w:t xml:space="preserve">Koning </w:t>
      </w:r>
      <w:proofErr w:type="spellStart"/>
      <w:r>
        <w:rPr>
          <w:rFonts w:asciiTheme="majorHAnsi" w:hAnsiTheme="majorHAnsi"/>
          <w:lang w:val="nl-BE"/>
        </w:rPr>
        <w:t>Bouwdewijnstichting</w:t>
      </w:r>
      <w:proofErr w:type="spellEnd"/>
      <w:r>
        <w:rPr>
          <w:rFonts w:asciiTheme="majorHAnsi" w:hAnsiTheme="majorHAnsi"/>
          <w:lang w:val="nl-BE"/>
        </w:rPr>
        <w:t xml:space="preserve">. (2011). </w:t>
      </w:r>
      <w:proofErr w:type="spellStart"/>
      <w:r>
        <w:rPr>
          <w:rFonts w:asciiTheme="majorHAnsi" w:hAnsiTheme="majorHAnsi"/>
          <w:lang w:val="nl-BE"/>
        </w:rPr>
        <w:t>Framing</w:t>
      </w:r>
      <w:proofErr w:type="spellEnd"/>
      <w:r>
        <w:rPr>
          <w:rFonts w:asciiTheme="majorHAnsi" w:hAnsiTheme="majorHAnsi"/>
          <w:lang w:val="nl-BE"/>
        </w:rPr>
        <w:t xml:space="preserve"> en </w:t>
      </w:r>
      <w:proofErr w:type="spellStart"/>
      <w:r>
        <w:rPr>
          <w:rFonts w:asciiTheme="majorHAnsi" w:hAnsiTheme="majorHAnsi"/>
          <w:lang w:val="nl-BE"/>
        </w:rPr>
        <w:t>reframing</w:t>
      </w:r>
      <w:proofErr w:type="spellEnd"/>
      <w:r>
        <w:rPr>
          <w:rFonts w:asciiTheme="majorHAnsi" w:hAnsiTheme="majorHAnsi"/>
          <w:lang w:val="nl-BE"/>
        </w:rPr>
        <w:t xml:space="preserve">: anders communiceren over dementie. Geraadpleegd op 27 januari 2016 via </w:t>
      </w:r>
      <w:r w:rsidRPr="00DF2F82">
        <w:rPr>
          <w:rFonts w:asciiTheme="majorHAnsi" w:hAnsiTheme="majorHAnsi"/>
          <w:lang w:val="nl-BE"/>
        </w:rPr>
        <w:t>http://www.onthoumens.be/sites/default/files/u16/studie_van_gorp.pdf</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Kronkels. (2014). De meerwaarde van ergotherapie aan huis bij mensen met dementie en hun mantelzorger? Geraadpleegd op 15 maart 2016 via </w:t>
      </w:r>
      <w:r w:rsidRPr="00F12D87">
        <w:rPr>
          <w:rFonts w:asciiTheme="majorHAnsi" w:hAnsiTheme="majorHAnsi"/>
          <w:lang w:val="nl-BE"/>
        </w:rPr>
        <w:t>https://www.arteveldehogeschool.be/elpa/ergotherapie/ondersteuningscentrum/wp-content/uploads/2013/02/presentatie.pdf</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rPr>
        <w:t xml:space="preserve">Liberale Mutualiteit. (2012). </w:t>
      </w:r>
      <w:r w:rsidRPr="00D644AE">
        <w:rPr>
          <w:rFonts w:asciiTheme="majorHAnsi" w:hAnsiTheme="majorHAnsi"/>
          <w:lang w:val="nl-BE"/>
        </w:rPr>
        <w:t>Wie zijn wij. Geraadpleegd op 26 januari 2016 via</w:t>
      </w:r>
      <w:r>
        <w:rPr>
          <w:rFonts w:asciiTheme="majorHAnsi" w:hAnsiTheme="majorHAnsi"/>
          <w:lang w:val="nl-BE"/>
        </w:rPr>
        <w:t xml:space="preserve"> </w:t>
      </w:r>
      <w:r w:rsidRPr="00D644AE">
        <w:rPr>
          <w:rFonts w:asciiTheme="majorHAnsi" w:hAnsiTheme="majorHAnsi"/>
          <w:lang w:val="nl-BE"/>
        </w:rPr>
        <w:t>http://www.lieverthuislm.be/wiezijnwij.htm.</w:t>
      </w:r>
    </w:p>
    <w:p w:rsidR="00FB0BEA" w:rsidRDefault="00FB0BEA" w:rsidP="00FB0BEA">
      <w:pPr>
        <w:pStyle w:val="Plattetekst"/>
        <w:spacing w:before="240" w:after="240"/>
        <w:ind w:left="567" w:hanging="567"/>
        <w:rPr>
          <w:rFonts w:asciiTheme="majorHAnsi" w:hAnsiTheme="majorHAnsi"/>
        </w:rPr>
      </w:pPr>
      <w:r>
        <w:rPr>
          <w:rFonts w:asciiTheme="majorHAnsi" w:hAnsiTheme="majorHAnsi"/>
        </w:rPr>
        <w:t xml:space="preserve">Liberale Mutualiteit. (2015). Thuisoppas alzheimerpatiënten. Geraadpleegd op 26 januari 2016 via </w:t>
      </w:r>
      <w:r w:rsidRPr="009F2B76">
        <w:rPr>
          <w:rFonts w:asciiTheme="majorHAnsi" w:hAnsiTheme="majorHAnsi"/>
        </w:rPr>
        <w:t>http://www.lm.be/Oost</w:t>
      </w:r>
      <w:r>
        <w:rPr>
          <w:rFonts w:asciiTheme="majorHAnsi" w:hAnsiTheme="majorHAnsi"/>
        </w:rPr>
        <w:noBreakHyphen/>
      </w:r>
      <w:r w:rsidRPr="009F2B76">
        <w:rPr>
          <w:rFonts w:asciiTheme="majorHAnsi" w:hAnsiTheme="majorHAnsi"/>
        </w:rPr>
        <w:t>Vl</w:t>
      </w:r>
      <w:r>
        <w:rPr>
          <w:rFonts w:asciiTheme="majorHAnsi" w:hAnsiTheme="majorHAnsi"/>
        </w:rPr>
        <w:t>aanderen/Rubrieken/Voordelen</w:t>
      </w:r>
      <w:r>
        <w:rPr>
          <w:rFonts w:asciiTheme="majorHAnsi" w:hAnsiTheme="majorHAnsi"/>
        </w:rPr>
        <w:noBreakHyphen/>
        <w:t>en</w:t>
      </w:r>
      <w:r>
        <w:rPr>
          <w:rFonts w:asciiTheme="majorHAnsi" w:hAnsiTheme="majorHAnsi"/>
        </w:rPr>
        <w:noBreakHyphen/>
      </w:r>
      <w:r w:rsidRPr="009F2B76">
        <w:rPr>
          <w:rFonts w:asciiTheme="majorHAnsi" w:hAnsiTheme="majorHAnsi"/>
        </w:rPr>
        <w:t>diensten/Thuiszorg/Thuisoppas</w:t>
      </w:r>
      <w:r>
        <w:rPr>
          <w:rFonts w:asciiTheme="majorHAnsi" w:hAnsiTheme="majorHAnsi"/>
        </w:rPr>
        <w:noBreakHyphen/>
      </w:r>
      <w:r w:rsidRPr="009F2B76">
        <w:rPr>
          <w:rFonts w:asciiTheme="majorHAnsi" w:hAnsiTheme="majorHAnsi"/>
        </w:rPr>
        <w:t>alzheimerpati%C3%ABnten/Pages/thuisoppas</w:t>
      </w:r>
      <w:r>
        <w:rPr>
          <w:rFonts w:asciiTheme="majorHAnsi" w:hAnsiTheme="majorHAnsi"/>
        </w:rPr>
        <w:noBreakHyphen/>
        <w:t>v</w:t>
      </w:r>
      <w:r w:rsidRPr="009F2B76">
        <w:rPr>
          <w:rFonts w:asciiTheme="majorHAnsi" w:hAnsiTheme="majorHAnsi"/>
        </w:rPr>
        <w:t>oor</w:t>
      </w:r>
      <w:r>
        <w:rPr>
          <w:rFonts w:asciiTheme="majorHAnsi" w:hAnsiTheme="majorHAnsi"/>
        </w:rPr>
        <w:noBreakHyphen/>
      </w:r>
      <w:r w:rsidRPr="009F2B76">
        <w:rPr>
          <w:rFonts w:asciiTheme="majorHAnsi" w:hAnsiTheme="majorHAnsi"/>
        </w:rPr>
        <w:t>alzheimerpatienten.aspx</w:t>
      </w:r>
      <w:r>
        <w:rPr>
          <w:rFonts w:asciiTheme="majorHAnsi" w:hAnsiTheme="majorHAnsi"/>
        </w:rPr>
        <w:t>.</w:t>
      </w:r>
    </w:p>
    <w:p w:rsidR="00FB0BEA" w:rsidRPr="006C29DA" w:rsidRDefault="00FB0BEA" w:rsidP="00FB0BEA">
      <w:pPr>
        <w:pStyle w:val="Plattetekst"/>
        <w:spacing w:before="240" w:after="240"/>
        <w:ind w:left="567" w:hanging="567"/>
        <w:rPr>
          <w:rFonts w:asciiTheme="majorHAnsi" w:hAnsiTheme="majorHAnsi"/>
          <w:lang w:val="nl-BE"/>
        </w:rPr>
      </w:pPr>
      <w:r w:rsidRPr="0022142A">
        <w:rPr>
          <w:rFonts w:asciiTheme="majorHAnsi" w:hAnsiTheme="majorHAnsi"/>
          <w:lang w:val="nl-BE"/>
        </w:rPr>
        <w:t xml:space="preserve">Maria Rustoord vzw. (2015). Boekje </w:t>
      </w:r>
      <w:proofErr w:type="spellStart"/>
      <w:r w:rsidRPr="0022142A">
        <w:rPr>
          <w:rFonts w:asciiTheme="majorHAnsi" w:hAnsiTheme="majorHAnsi"/>
          <w:lang w:val="nl-BE"/>
        </w:rPr>
        <w:t>fingerfood</w:t>
      </w:r>
      <w:proofErr w:type="spellEnd"/>
      <w:r w:rsidRPr="0022142A">
        <w:rPr>
          <w:rFonts w:asciiTheme="majorHAnsi" w:hAnsiTheme="majorHAnsi"/>
          <w:lang w:val="nl-BE"/>
        </w:rPr>
        <w:t xml:space="preserve">. </w:t>
      </w:r>
      <w:r w:rsidRPr="006C29DA">
        <w:rPr>
          <w:rFonts w:asciiTheme="majorHAnsi" w:hAnsiTheme="majorHAnsi"/>
          <w:lang w:val="nl-BE"/>
        </w:rPr>
        <w:t>Geraadpleegd op 15 maart 2016 via</w:t>
      </w:r>
      <w:r>
        <w:rPr>
          <w:rFonts w:asciiTheme="majorHAnsi" w:hAnsiTheme="majorHAnsi"/>
          <w:lang w:val="nl-BE"/>
        </w:rPr>
        <w:t xml:space="preserve"> </w:t>
      </w:r>
      <w:r w:rsidRPr="006C29DA">
        <w:rPr>
          <w:rFonts w:asciiTheme="majorHAnsi" w:hAnsiTheme="majorHAnsi"/>
          <w:lang w:val="nl-BE"/>
        </w:rPr>
        <w:t>http://www.wzcingelmunster.be/boekje-fingerfood/</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en-US"/>
        </w:rPr>
      </w:pPr>
      <w:proofErr w:type="spellStart"/>
      <w:r w:rsidRPr="0022142A">
        <w:rPr>
          <w:rFonts w:asciiTheme="majorHAnsi" w:hAnsiTheme="majorHAnsi"/>
          <w:lang w:val="nl-BE"/>
        </w:rPr>
        <w:t>Marquardt</w:t>
      </w:r>
      <w:proofErr w:type="spellEnd"/>
      <w:r w:rsidRPr="0022142A">
        <w:rPr>
          <w:rFonts w:asciiTheme="majorHAnsi" w:hAnsiTheme="majorHAnsi"/>
          <w:lang w:val="nl-BE"/>
        </w:rPr>
        <w:t xml:space="preserve">, G., </w:t>
      </w:r>
      <w:proofErr w:type="spellStart"/>
      <w:r w:rsidRPr="0022142A">
        <w:rPr>
          <w:rFonts w:asciiTheme="majorHAnsi" w:hAnsiTheme="majorHAnsi"/>
          <w:lang w:val="nl-BE"/>
        </w:rPr>
        <w:t>Bueter</w:t>
      </w:r>
      <w:proofErr w:type="spellEnd"/>
      <w:r w:rsidRPr="0022142A">
        <w:rPr>
          <w:rFonts w:asciiTheme="majorHAnsi" w:hAnsiTheme="majorHAnsi"/>
          <w:lang w:val="nl-BE"/>
        </w:rPr>
        <w:t xml:space="preserve">, K, </w:t>
      </w:r>
      <w:proofErr w:type="spellStart"/>
      <w:r w:rsidRPr="0022142A">
        <w:rPr>
          <w:rFonts w:asciiTheme="majorHAnsi" w:hAnsiTheme="majorHAnsi"/>
          <w:lang w:val="nl-BE"/>
        </w:rPr>
        <w:t>Motzek</w:t>
      </w:r>
      <w:proofErr w:type="spellEnd"/>
      <w:r w:rsidRPr="0022142A">
        <w:rPr>
          <w:rFonts w:asciiTheme="majorHAnsi" w:hAnsiTheme="majorHAnsi"/>
          <w:lang w:val="nl-BE"/>
        </w:rPr>
        <w:t xml:space="preserve">, T. (2014). </w:t>
      </w:r>
      <w:r w:rsidRPr="0004430E">
        <w:rPr>
          <w:rFonts w:asciiTheme="majorHAnsi" w:hAnsiTheme="majorHAnsi"/>
          <w:lang w:val="en-US"/>
        </w:rPr>
        <w:t>Impact of the Design of the Built Environment</w:t>
      </w:r>
      <w:r>
        <w:rPr>
          <w:rFonts w:asciiTheme="majorHAnsi" w:hAnsiTheme="majorHAnsi"/>
          <w:lang w:val="en-US"/>
        </w:rPr>
        <w:t xml:space="preserve"> </w:t>
      </w:r>
      <w:r w:rsidRPr="0004430E">
        <w:rPr>
          <w:rFonts w:asciiTheme="majorHAnsi" w:hAnsiTheme="majorHAnsi"/>
          <w:lang w:val="en-US"/>
        </w:rPr>
        <w:t xml:space="preserve">on People with Dementia: An Evidence-Based </w:t>
      </w:r>
      <w:proofErr w:type="spellStart"/>
      <w:r w:rsidRPr="0004430E">
        <w:rPr>
          <w:rFonts w:asciiTheme="majorHAnsi" w:hAnsiTheme="majorHAnsi"/>
          <w:lang w:val="en-US"/>
        </w:rPr>
        <w:t>Revieuw</w:t>
      </w:r>
      <w:proofErr w:type="spellEnd"/>
      <w:r w:rsidRPr="0004430E">
        <w:rPr>
          <w:rFonts w:asciiTheme="majorHAnsi" w:hAnsiTheme="majorHAnsi"/>
          <w:lang w:val="en-US"/>
        </w:rPr>
        <w:t xml:space="preserve">. </w:t>
      </w:r>
      <w:r>
        <w:rPr>
          <w:rFonts w:asciiTheme="majorHAnsi" w:hAnsiTheme="majorHAnsi"/>
          <w:i/>
          <w:lang w:val="en-US"/>
        </w:rPr>
        <w:t>Health environments research &amp; design journal, 8 (1)</w:t>
      </w:r>
      <w:r>
        <w:rPr>
          <w:rFonts w:asciiTheme="majorHAnsi" w:hAnsiTheme="majorHAnsi"/>
          <w:lang w:val="en-US"/>
        </w:rPr>
        <w:t xml:space="preserve">, 127-157. </w:t>
      </w:r>
    </w:p>
    <w:p w:rsidR="00FB0BEA" w:rsidRPr="00732600" w:rsidRDefault="00FB0BEA" w:rsidP="00FB0BEA">
      <w:pPr>
        <w:pStyle w:val="Plattetekst"/>
        <w:spacing w:before="240" w:after="240"/>
        <w:ind w:left="567" w:hanging="567"/>
        <w:rPr>
          <w:rFonts w:asciiTheme="majorHAnsi" w:hAnsiTheme="majorHAnsi"/>
          <w:lang w:val="en-US"/>
        </w:rPr>
      </w:pPr>
      <w:proofErr w:type="spellStart"/>
      <w:r>
        <w:rPr>
          <w:rFonts w:asciiTheme="majorHAnsi" w:hAnsiTheme="majorHAnsi"/>
          <w:lang w:val="en-US"/>
        </w:rPr>
        <w:t>Muijen</w:t>
      </w:r>
      <w:proofErr w:type="spellEnd"/>
      <w:r>
        <w:rPr>
          <w:rFonts w:asciiTheme="majorHAnsi" w:hAnsiTheme="majorHAnsi"/>
          <w:lang w:val="en-US"/>
        </w:rPr>
        <w:t xml:space="preserve">, M. (2012). The state of psychiatry in Europe: facing the challenges, developing consensus. </w:t>
      </w:r>
      <w:r>
        <w:rPr>
          <w:rFonts w:asciiTheme="majorHAnsi" w:hAnsiTheme="majorHAnsi"/>
          <w:i/>
          <w:lang w:val="en-US"/>
        </w:rPr>
        <w:t xml:space="preserve">International review of psychiatry, 24 (4), </w:t>
      </w:r>
      <w:r>
        <w:rPr>
          <w:rFonts w:asciiTheme="majorHAnsi" w:hAnsiTheme="majorHAnsi"/>
          <w:lang w:val="en-US"/>
        </w:rPr>
        <w:t>274-277.</w:t>
      </w:r>
    </w:p>
    <w:p w:rsidR="00FB0BEA" w:rsidRDefault="00FB0BEA" w:rsidP="00FB0BEA">
      <w:pPr>
        <w:pStyle w:val="Plattetekst"/>
        <w:spacing w:before="240" w:after="240"/>
        <w:ind w:left="567" w:hanging="567"/>
        <w:rPr>
          <w:rFonts w:asciiTheme="majorHAnsi" w:hAnsiTheme="majorHAnsi"/>
          <w:lang w:val="nl-BE"/>
        </w:rPr>
      </w:pPr>
      <w:proofErr w:type="spellStart"/>
      <w:r>
        <w:rPr>
          <w:rFonts w:asciiTheme="majorHAnsi" w:hAnsiTheme="majorHAnsi"/>
          <w:lang w:val="en-US"/>
        </w:rPr>
        <w:t>Muurinen</w:t>
      </w:r>
      <w:proofErr w:type="spellEnd"/>
      <w:r>
        <w:rPr>
          <w:rFonts w:asciiTheme="majorHAnsi" w:hAnsiTheme="majorHAnsi"/>
          <w:lang w:val="en-US"/>
        </w:rPr>
        <w:t xml:space="preserve">, S., </w:t>
      </w:r>
      <w:proofErr w:type="spellStart"/>
      <w:r>
        <w:rPr>
          <w:rFonts w:asciiTheme="majorHAnsi" w:hAnsiTheme="majorHAnsi"/>
          <w:lang w:val="en-US"/>
        </w:rPr>
        <w:t>Savikko</w:t>
      </w:r>
      <w:proofErr w:type="spellEnd"/>
      <w:r>
        <w:rPr>
          <w:rFonts w:asciiTheme="majorHAnsi" w:hAnsiTheme="majorHAnsi"/>
          <w:lang w:val="en-US"/>
        </w:rPr>
        <w:t xml:space="preserve">, N., </w:t>
      </w:r>
      <w:proofErr w:type="spellStart"/>
      <w:r>
        <w:rPr>
          <w:rFonts w:asciiTheme="majorHAnsi" w:hAnsiTheme="majorHAnsi"/>
          <w:lang w:val="en-US"/>
        </w:rPr>
        <w:t>Soini</w:t>
      </w:r>
      <w:proofErr w:type="spellEnd"/>
      <w:r>
        <w:rPr>
          <w:rFonts w:asciiTheme="majorHAnsi" w:hAnsiTheme="majorHAnsi"/>
          <w:lang w:val="en-US"/>
        </w:rPr>
        <w:t xml:space="preserve">, H, </w:t>
      </w:r>
      <w:proofErr w:type="spellStart"/>
      <w:r>
        <w:rPr>
          <w:rFonts w:asciiTheme="majorHAnsi" w:hAnsiTheme="majorHAnsi"/>
          <w:lang w:val="en-US"/>
        </w:rPr>
        <w:t>Suominen</w:t>
      </w:r>
      <w:proofErr w:type="spellEnd"/>
      <w:r>
        <w:rPr>
          <w:rFonts w:asciiTheme="majorHAnsi" w:hAnsiTheme="majorHAnsi"/>
          <w:lang w:val="en-US"/>
        </w:rPr>
        <w:t xml:space="preserve">, M, </w:t>
      </w:r>
      <w:proofErr w:type="spellStart"/>
      <w:r>
        <w:rPr>
          <w:rFonts w:asciiTheme="majorHAnsi" w:hAnsiTheme="majorHAnsi"/>
          <w:lang w:val="en-US"/>
        </w:rPr>
        <w:t>Pitkälä</w:t>
      </w:r>
      <w:proofErr w:type="spellEnd"/>
      <w:r>
        <w:rPr>
          <w:rFonts w:asciiTheme="majorHAnsi" w:hAnsiTheme="majorHAnsi"/>
          <w:lang w:val="en-US"/>
        </w:rPr>
        <w:t xml:space="preserve">, K. (2015). Nutrition and psychological well-being among long-term care residents with dementia. </w:t>
      </w:r>
      <w:r w:rsidRPr="00AB26F6">
        <w:rPr>
          <w:rFonts w:asciiTheme="majorHAnsi" w:hAnsiTheme="majorHAnsi"/>
          <w:i/>
          <w:lang w:val="nl-BE"/>
        </w:rPr>
        <w:t xml:space="preserve">J </w:t>
      </w:r>
      <w:proofErr w:type="spellStart"/>
      <w:r w:rsidRPr="00AB26F6">
        <w:rPr>
          <w:rFonts w:asciiTheme="majorHAnsi" w:hAnsiTheme="majorHAnsi"/>
          <w:i/>
          <w:lang w:val="nl-BE"/>
        </w:rPr>
        <w:t>Nutr</w:t>
      </w:r>
      <w:proofErr w:type="spellEnd"/>
      <w:r>
        <w:rPr>
          <w:rFonts w:asciiTheme="majorHAnsi" w:hAnsiTheme="majorHAnsi"/>
          <w:i/>
          <w:lang w:val="nl-BE"/>
        </w:rPr>
        <w:t xml:space="preserve"> </w:t>
      </w:r>
      <w:r w:rsidRPr="00AB26F6">
        <w:rPr>
          <w:rFonts w:asciiTheme="majorHAnsi" w:hAnsiTheme="majorHAnsi"/>
          <w:i/>
          <w:lang w:val="nl-BE"/>
        </w:rPr>
        <w:t xml:space="preserve">Health </w:t>
      </w:r>
      <w:proofErr w:type="spellStart"/>
      <w:r w:rsidRPr="00AB26F6">
        <w:rPr>
          <w:rFonts w:asciiTheme="majorHAnsi" w:hAnsiTheme="majorHAnsi"/>
          <w:i/>
          <w:lang w:val="nl-BE"/>
        </w:rPr>
        <w:t>Aging</w:t>
      </w:r>
      <w:proofErr w:type="spellEnd"/>
      <w:r w:rsidRPr="00AB26F6">
        <w:rPr>
          <w:rFonts w:asciiTheme="majorHAnsi" w:hAnsiTheme="majorHAnsi"/>
          <w:i/>
          <w:lang w:val="nl-BE"/>
        </w:rPr>
        <w:t xml:space="preserve">, 19 (2), </w:t>
      </w:r>
      <w:r w:rsidRPr="006F4CB9">
        <w:rPr>
          <w:rFonts w:asciiTheme="majorHAnsi" w:hAnsiTheme="majorHAnsi"/>
          <w:lang w:val="nl-BE"/>
        </w:rPr>
        <w:t>178-182.</w:t>
      </w:r>
    </w:p>
    <w:p w:rsidR="00FB0BEA" w:rsidRPr="00AB26F6" w:rsidRDefault="00264B6C" w:rsidP="00FB0BEA">
      <w:pPr>
        <w:pStyle w:val="Plattetekst"/>
        <w:spacing w:before="240" w:after="240"/>
        <w:ind w:left="567" w:hanging="567"/>
        <w:rPr>
          <w:rFonts w:asciiTheme="majorHAnsi" w:hAnsiTheme="majorHAnsi"/>
          <w:i/>
          <w:lang w:val="nl-BE"/>
        </w:rPr>
      </w:pPr>
      <w:r>
        <w:rPr>
          <w:rFonts w:asciiTheme="majorHAnsi" w:hAnsiTheme="majorHAnsi"/>
          <w:lang w:val="nl-BE"/>
        </w:rPr>
        <w:t>Nederlands Instituut</w:t>
      </w:r>
      <w:r w:rsidR="00FB0BEA">
        <w:rPr>
          <w:rFonts w:asciiTheme="majorHAnsi" w:hAnsiTheme="majorHAnsi"/>
          <w:lang w:val="nl-BE"/>
        </w:rPr>
        <w:t xml:space="preserve"> voor Zorg en Welzijn. (2005). Mantelzorgers en dementie. Geraadpleegd op 5 maart 2016 via </w:t>
      </w:r>
      <w:r w:rsidR="00FB0BEA" w:rsidRPr="00E034E8">
        <w:rPr>
          <w:rFonts w:asciiTheme="majorHAnsi" w:hAnsiTheme="majorHAnsi"/>
          <w:lang w:val="nl-BE"/>
        </w:rPr>
        <w:t>http://www.nationaalkompas.nl/object_binary/o3057_Factsheet%20Mantelzorg%20en%20dementie%20NIZW%202005.pdf</w:t>
      </w:r>
      <w:r w:rsidR="00FB0BEA">
        <w:rPr>
          <w:rFonts w:asciiTheme="majorHAnsi" w:hAnsiTheme="majorHAnsi"/>
          <w:lang w:val="nl-BE"/>
        </w:rPr>
        <w:t>.</w:t>
      </w:r>
    </w:p>
    <w:p w:rsidR="00FB0BEA" w:rsidRPr="00603EFC"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lastRenderedPageBreak/>
        <w:t xml:space="preserve">OCMW Gent. (2015). Ouderenbeleidsplan 2014-2019. Geraadpleegd op 13 maart 2016 via </w:t>
      </w:r>
      <w:r w:rsidRPr="003B57C0">
        <w:rPr>
          <w:rFonts w:asciiTheme="majorHAnsi" w:hAnsiTheme="majorHAnsi"/>
          <w:lang w:val="nl-BE"/>
        </w:rPr>
        <w:t>http://www.</w:t>
      </w:r>
      <w:r>
        <w:rPr>
          <w:rFonts w:asciiTheme="majorHAnsi" w:hAnsiTheme="majorHAnsi"/>
          <w:lang w:val="nl-BE"/>
        </w:rPr>
        <w:t>ocmwgent.be/OCMW/Wat</w:t>
      </w:r>
      <w:r>
        <w:rPr>
          <w:rFonts w:asciiTheme="majorHAnsi" w:hAnsiTheme="majorHAnsi"/>
          <w:lang w:val="nl-BE"/>
        </w:rPr>
        <w:noBreakHyphen/>
        <w:t>doen</w:t>
      </w:r>
      <w:r>
        <w:rPr>
          <w:rFonts w:asciiTheme="majorHAnsi" w:hAnsiTheme="majorHAnsi"/>
          <w:lang w:val="nl-BE"/>
        </w:rPr>
        <w:noBreakHyphen/>
      </w:r>
      <w:r w:rsidRPr="003B57C0">
        <w:rPr>
          <w:rFonts w:asciiTheme="majorHAnsi" w:hAnsiTheme="majorHAnsi"/>
          <w:lang w:val="nl-BE"/>
        </w:rPr>
        <w:t>we/Ouderenbeleidsplan</w:t>
      </w:r>
      <w:r>
        <w:rPr>
          <w:rFonts w:asciiTheme="majorHAnsi" w:hAnsiTheme="majorHAnsi"/>
          <w:lang w:val="nl-BE"/>
        </w:rPr>
        <w:noBreakHyphen/>
      </w:r>
      <w:r w:rsidRPr="003B57C0">
        <w:rPr>
          <w:rFonts w:asciiTheme="majorHAnsi" w:hAnsiTheme="majorHAnsi"/>
          <w:lang w:val="nl-BE"/>
        </w:rPr>
        <w:t>2014</w:t>
      </w:r>
      <w:r>
        <w:rPr>
          <w:rFonts w:asciiTheme="majorHAnsi" w:hAnsiTheme="majorHAnsi"/>
          <w:lang w:val="nl-BE"/>
        </w:rPr>
        <w:noBreakHyphen/>
      </w:r>
      <w:r>
        <w:rPr>
          <w:rFonts w:asciiTheme="majorHAnsi" w:hAnsiTheme="majorHAnsi"/>
          <w:lang w:val="nl-BE"/>
        </w:rPr>
        <w:noBreakHyphen/>
      </w:r>
      <w:r>
        <w:rPr>
          <w:rFonts w:asciiTheme="majorHAnsi" w:hAnsiTheme="majorHAnsi"/>
          <w:lang w:val="nl-BE"/>
        </w:rPr>
        <w:noBreakHyphen/>
      </w:r>
      <w:r w:rsidRPr="003B57C0">
        <w:rPr>
          <w:rFonts w:asciiTheme="majorHAnsi" w:hAnsiTheme="majorHAnsi"/>
          <w:lang w:val="nl-BE"/>
        </w:rPr>
        <w:t>2019.html</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sidRPr="00353758">
        <w:rPr>
          <w:rFonts w:asciiTheme="majorHAnsi" w:hAnsiTheme="majorHAnsi"/>
          <w:lang w:val="en-US"/>
        </w:rPr>
        <w:t xml:space="preserve">OECD. (2012) Health at a Glance: Europe 2012. </w:t>
      </w:r>
      <w:r w:rsidRPr="00603EFC">
        <w:rPr>
          <w:rFonts w:asciiTheme="majorHAnsi" w:hAnsiTheme="majorHAnsi"/>
          <w:lang w:val="nl-BE"/>
        </w:rPr>
        <w:t xml:space="preserve">Geraadpleegd op 2 december 2015 via </w:t>
      </w:r>
      <w:r>
        <w:rPr>
          <w:rFonts w:asciiTheme="majorHAnsi" w:hAnsiTheme="majorHAnsi"/>
          <w:lang w:val="nl-BE"/>
        </w:rPr>
        <w:t xml:space="preserve"> </w:t>
      </w:r>
      <w:r w:rsidRPr="00603EFC">
        <w:rPr>
          <w:rFonts w:asciiTheme="majorHAnsi" w:hAnsiTheme="majorHAnsi"/>
          <w:lang w:val="nl-BE"/>
        </w:rPr>
        <w:t>http://ec.europa.eu/health/reports/docs/heal</w:t>
      </w:r>
      <w:r w:rsidRPr="00730C5F">
        <w:rPr>
          <w:rFonts w:asciiTheme="majorHAnsi" w:hAnsiTheme="majorHAnsi"/>
          <w:lang w:val="nl-BE"/>
        </w:rPr>
        <w:t>th_glance_2012_en.pdf</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Onafhankelijk Ziekenfonds. (2016). Dementie. Geraadpleegd op 26 januari 2016 via h</w:t>
      </w:r>
      <w:r w:rsidRPr="00B67C05">
        <w:rPr>
          <w:rFonts w:asciiTheme="majorHAnsi" w:hAnsiTheme="majorHAnsi"/>
          <w:lang w:val="nl-BE"/>
        </w:rPr>
        <w:t>ttps://www.oz.be/gezondheid/dossiers/dementie</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Oost-Vlaams Netwerk Ambulante Ergotherapie. 2015. Geraadpleegd op 15 maart 2016 via </w:t>
      </w:r>
      <w:r w:rsidRPr="005477EF">
        <w:rPr>
          <w:rFonts w:asciiTheme="majorHAnsi" w:hAnsiTheme="majorHAnsi"/>
          <w:lang w:val="nl-BE"/>
        </w:rPr>
        <w:t>http://www.ergothuis.be/</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Opbouw aanvullend pensioen. (2014). Geraadpleegd op 13 februari 2016 via </w:t>
      </w:r>
      <w:r w:rsidRPr="005D126C">
        <w:rPr>
          <w:rFonts w:asciiTheme="majorHAnsi" w:hAnsiTheme="majorHAnsi"/>
          <w:lang w:val="nl-BE"/>
        </w:rPr>
        <w:t>http://ethischbeleggen.com/opbouwaanvullendpensioen/</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Partena. (z.j.)</w:t>
      </w:r>
      <w:r w:rsidR="00264B6C">
        <w:rPr>
          <w:rFonts w:asciiTheme="majorHAnsi" w:hAnsiTheme="majorHAnsi"/>
          <w:lang w:val="nl-BE"/>
        </w:rPr>
        <w:t xml:space="preserve"> </w:t>
      </w:r>
      <w:r>
        <w:rPr>
          <w:rFonts w:asciiTheme="majorHAnsi" w:hAnsiTheme="majorHAnsi"/>
          <w:lang w:val="nl-BE"/>
        </w:rPr>
        <w:t xml:space="preserve">Langer thuis. Geraadpleegd op 4 april 2016 via </w:t>
      </w:r>
      <w:r w:rsidRPr="007856B3">
        <w:rPr>
          <w:rFonts w:asciiTheme="majorHAnsi" w:hAnsiTheme="majorHAnsi"/>
          <w:lang w:val="nl-BE"/>
        </w:rPr>
        <w:t>http://www.partena</w:t>
      </w:r>
      <w:r>
        <w:rPr>
          <w:rFonts w:asciiTheme="majorHAnsi" w:hAnsiTheme="majorHAnsi"/>
          <w:lang w:val="nl-BE"/>
        </w:rPr>
        <w:noBreakHyphen/>
        <w:t>ziekenfonds.be/nl/advies</w:t>
      </w:r>
      <w:r>
        <w:rPr>
          <w:rFonts w:asciiTheme="majorHAnsi" w:hAnsiTheme="majorHAnsi"/>
          <w:lang w:val="nl-BE"/>
        </w:rPr>
        <w:noBreakHyphen/>
      </w:r>
      <w:r w:rsidRPr="007856B3">
        <w:rPr>
          <w:rFonts w:asciiTheme="majorHAnsi" w:hAnsiTheme="majorHAnsi"/>
          <w:lang w:val="nl-BE"/>
        </w:rPr>
        <w:t>op</w:t>
      </w:r>
      <w:r>
        <w:rPr>
          <w:rFonts w:asciiTheme="majorHAnsi" w:hAnsiTheme="majorHAnsi"/>
          <w:lang w:val="nl-BE"/>
        </w:rPr>
        <w:noBreakHyphen/>
      </w:r>
      <w:r w:rsidRPr="007856B3">
        <w:rPr>
          <w:rFonts w:asciiTheme="majorHAnsi" w:hAnsiTheme="majorHAnsi"/>
          <w:lang w:val="nl-BE"/>
        </w:rPr>
        <w:t>maat/ziekte</w:t>
      </w:r>
      <w:r>
        <w:rPr>
          <w:rFonts w:asciiTheme="majorHAnsi" w:hAnsiTheme="majorHAnsi"/>
          <w:lang w:val="nl-BE"/>
        </w:rPr>
        <w:noBreakHyphen/>
      </w:r>
      <w:r w:rsidRPr="007856B3">
        <w:rPr>
          <w:rFonts w:asciiTheme="majorHAnsi" w:hAnsiTheme="majorHAnsi"/>
          <w:lang w:val="nl-BE"/>
        </w:rPr>
        <w:t>en</w:t>
      </w:r>
      <w:r>
        <w:rPr>
          <w:rFonts w:asciiTheme="majorHAnsi" w:hAnsiTheme="majorHAnsi"/>
          <w:lang w:val="nl-BE"/>
        </w:rPr>
        <w:noBreakHyphen/>
      </w:r>
      <w:r w:rsidRPr="007856B3">
        <w:rPr>
          <w:rFonts w:asciiTheme="majorHAnsi" w:hAnsiTheme="majorHAnsi"/>
          <w:lang w:val="nl-BE"/>
        </w:rPr>
        <w:t>verzorging/langer</w:t>
      </w:r>
      <w:r>
        <w:rPr>
          <w:rFonts w:asciiTheme="majorHAnsi" w:hAnsiTheme="majorHAnsi"/>
          <w:lang w:val="nl-BE"/>
        </w:rPr>
        <w:noBreakHyphen/>
      </w:r>
      <w:r w:rsidRPr="007856B3">
        <w:rPr>
          <w:rFonts w:asciiTheme="majorHAnsi" w:hAnsiTheme="majorHAnsi"/>
          <w:lang w:val="nl-BE"/>
        </w:rPr>
        <w:t>thuis</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proofErr w:type="spellStart"/>
      <w:r>
        <w:rPr>
          <w:rFonts w:asciiTheme="majorHAnsi" w:hAnsiTheme="majorHAnsi"/>
          <w:lang w:val="nl-BE"/>
        </w:rPr>
        <w:t>Pelfrene</w:t>
      </w:r>
      <w:proofErr w:type="spellEnd"/>
      <w:r>
        <w:rPr>
          <w:rFonts w:asciiTheme="majorHAnsi" w:hAnsiTheme="majorHAnsi"/>
          <w:lang w:val="nl-BE"/>
        </w:rPr>
        <w:t xml:space="preserve">, E. (2005). Ontgroening en vergrijzing in Vlaanderen 1990-2050. Geraadpleegd op 29 februari 2016 via </w:t>
      </w:r>
      <w:r w:rsidRPr="005F73B5">
        <w:rPr>
          <w:rFonts w:asciiTheme="majorHAnsi" w:hAnsiTheme="majorHAnsi"/>
          <w:lang w:val="nl-BE"/>
        </w:rPr>
        <w:t>https://www.vlaanderen.be/nl/publicaties/detail/ontgroening</w:t>
      </w:r>
      <w:r>
        <w:rPr>
          <w:rFonts w:asciiTheme="majorHAnsi" w:hAnsiTheme="majorHAnsi"/>
          <w:lang w:val="nl-BE"/>
        </w:rPr>
        <w:noBreakHyphen/>
      </w:r>
      <w:r w:rsidRPr="005F73B5">
        <w:rPr>
          <w:rFonts w:asciiTheme="majorHAnsi" w:hAnsiTheme="majorHAnsi"/>
          <w:lang w:val="nl-BE"/>
        </w:rPr>
        <w:t>en</w:t>
      </w:r>
      <w:r>
        <w:rPr>
          <w:rFonts w:asciiTheme="majorHAnsi" w:hAnsiTheme="majorHAnsi"/>
          <w:lang w:val="nl-BE"/>
        </w:rPr>
        <w:noBreakHyphen/>
      </w:r>
      <w:r w:rsidRPr="005F73B5">
        <w:rPr>
          <w:rFonts w:asciiTheme="majorHAnsi" w:hAnsiTheme="majorHAnsi"/>
          <w:lang w:val="nl-BE"/>
        </w:rPr>
        <w:t>vergrijzing</w:t>
      </w:r>
      <w:r>
        <w:rPr>
          <w:rFonts w:asciiTheme="majorHAnsi" w:hAnsiTheme="majorHAnsi"/>
          <w:lang w:val="nl-BE"/>
        </w:rPr>
        <w:noBreakHyphen/>
      </w:r>
      <w:r w:rsidRPr="005F73B5">
        <w:rPr>
          <w:rFonts w:asciiTheme="majorHAnsi" w:hAnsiTheme="majorHAnsi"/>
          <w:lang w:val="nl-BE"/>
        </w:rPr>
        <w:t>in</w:t>
      </w:r>
      <w:r>
        <w:rPr>
          <w:rFonts w:asciiTheme="majorHAnsi" w:hAnsiTheme="majorHAnsi"/>
          <w:lang w:val="nl-BE"/>
        </w:rPr>
        <w:noBreakHyphen/>
      </w:r>
      <w:r w:rsidRPr="005F73B5">
        <w:rPr>
          <w:rFonts w:asciiTheme="majorHAnsi" w:hAnsiTheme="majorHAnsi"/>
          <w:lang w:val="nl-BE"/>
        </w:rPr>
        <w:t>vlaanderen-1990-2050</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proofErr w:type="spellStart"/>
      <w:r w:rsidRPr="001D2FBE">
        <w:rPr>
          <w:rFonts w:asciiTheme="majorHAnsi" w:hAnsiTheme="majorHAnsi"/>
          <w:lang w:val="fr-BE"/>
        </w:rPr>
        <w:t>Pouyet</w:t>
      </w:r>
      <w:proofErr w:type="spellEnd"/>
      <w:r w:rsidRPr="001D2FBE">
        <w:rPr>
          <w:rFonts w:asciiTheme="majorHAnsi" w:hAnsiTheme="majorHAnsi"/>
          <w:lang w:val="fr-BE"/>
        </w:rPr>
        <w:t xml:space="preserve">, V., </w:t>
      </w:r>
      <w:proofErr w:type="spellStart"/>
      <w:r w:rsidRPr="001D2FBE">
        <w:rPr>
          <w:rFonts w:asciiTheme="majorHAnsi" w:hAnsiTheme="majorHAnsi"/>
          <w:lang w:val="fr-BE"/>
        </w:rPr>
        <w:t>Giboreau</w:t>
      </w:r>
      <w:proofErr w:type="spellEnd"/>
      <w:r w:rsidRPr="001D2FBE">
        <w:rPr>
          <w:rFonts w:asciiTheme="majorHAnsi" w:hAnsiTheme="majorHAnsi"/>
          <w:lang w:val="fr-BE"/>
        </w:rPr>
        <w:t xml:space="preserve">, A., Benattar, L. &amp; </w:t>
      </w:r>
      <w:proofErr w:type="spellStart"/>
      <w:r w:rsidRPr="001D2FBE">
        <w:rPr>
          <w:rFonts w:asciiTheme="majorHAnsi" w:hAnsiTheme="majorHAnsi"/>
          <w:lang w:val="fr-BE"/>
        </w:rPr>
        <w:t>Cuvelier</w:t>
      </w:r>
      <w:proofErr w:type="spellEnd"/>
      <w:r w:rsidRPr="001D2FBE">
        <w:rPr>
          <w:rFonts w:asciiTheme="majorHAnsi" w:hAnsiTheme="majorHAnsi"/>
          <w:lang w:val="fr-BE"/>
        </w:rPr>
        <w:t xml:space="preserve">, G. (2014). </w:t>
      </w:r>
      <w:r w:rsidRPr="004F1521">
        <w:rPr>
          <w:rFonts w:asciiTheme="majorHAnsi" w:hAnsiTheme="majorHAnsi"/>
          <w:lang w:val="en-US"/>
        </w:rPr>
        <w:t>Attractiveness and</w:t>
      </w:r>
      <w:r>
        <w:rPr>
          <w:rFonts w:asciiTheme="majorHAnsi" w:hAnsiTheme="majorHAnsi"/>
          <w:lang w:val="en-US"/>
        </w:rPr>
        <w:t xml:space="preserve"> </w:t>
      </w:r>
      <w:r w:rsidRPr="004F1521">
        <w:rPr>
          <w:rFonts w:asciiTheme="majorHAnsi" w:hAnsiTheme="majorHAnsi"/>
          <w:lang w:val="en-US"/>
        </w:rPr>
        <w:t>consumption</w:t>
      </w:r>
      <w:r>
        <w:rPr>
          <w:rFonts w:asciiTheme="majorHAnsi" w:hAnsiTheme="majorHAnsi"/>
          <w:lang w:val="en-US"/>
        </w:rPr>
        <w:t xml:space="preserve"> of finger foods in elderly Alzheimer’s disease patients. </w:t>
      </w:r>
      <w:proofErr w:type="spellStart"/>
      <w:r w:rsidRPr="00434920">
        <w:rPr>
          <w:rFonts w:asciiTheme="majorHAnsi" w:hAnsiTheme="majorHAnsi"/>
          <w:i/>
          <w:lang w:val="nl-BE"/>
        </w:rPr>
        <w:t>Food</w:t>
      </w:r>
      <w:proofErr w:type="spellEnd"/>
      <w:r w:rsidRPr="00434920">
        <w:rPr>
          <w:rFonts w:asciiTheme="majorHAnsi" w:hAnsiTheme="majorHAnsi"/>
          <w:i/>
          <w:lang w:val="nl-BE"/>
        </w:rPr>
        <w:t xml:space="preserve"> </w:t>
      </w:r>
      <w:proofErr w:type="spellStart"/>
      <w:r w:rsidRPr="00434920">
        <w:rPr>
          <w:rFonts w:asciiTheme="majorHAnsi" w:hAnsiTheme="majorHAnsi"/>
          <w:i/>
          <w:lang w:val="nl-BE"/>
        </w:rPr>
        <w:t>Quality</w:t>
      </w:r>
      <w:proofErr w:type="spellEnd"/>
      <w:r w:rsidRPr="00434920">
        <w:rPr>
          <w:rFonts w:asciiTheme="majorHAnsi" w:hAnsiTheme="majorHAnsi"/>
          <w:i/>
          <w:lang w:val="nl-BE"/>
        </w:rPr>
        <w:t xml:space="preserve"> </w:t>
      </w:r>
      <w:r w:rsidRPr="00434920">
        <w:rPr>
          <w:rFonts w:asciiTheme="majorHAnsi" w:hAnsiTheme="majorHAnsi"/>
          <w:i/>
          <w:lang w:val="nl-BE"/>
        </w:rPr>
        <w:tab/>
        <w:t>and</w:t>
      </w:r>
      <w:r>
        <w:rPr>
          <w:rFonts w:asciiTheme="majorHAnsi" w:hAnsiTheme="majorHAnsi"/>
          <w:i/>
          <w:lang w:val="nl-BE"/>
        </w:rPr>
        <w:t xml:space="preserve"> </w:t>
      </w:r>
      <w:proofErr w:type="spellStart"/>
      <w:r w:rsidRPr="00434920">
        <w:rPr>
          <w:rFonts w:asciiTheme="majorHAnsi" w:hAnsiTheme="majorHAnsi"/>
          <w:i/>
          <w:lang w:val="nl-BE"/>
        </w:rPr>
        <w:t>Preference</w:t>
      </w:r>
      <w:proofErr w:type="spellEnd"/>
      <w:r w:rsidRPr="00434920">
        <w:rPr>
          <w:rFonts w:asciiTheme="majorHAnsi" w:hAnsiTheme="majorHAnsi"/>
          <w:i/>
          <w:lang w:val="nl-BE"/>
        </w:rPr>
        <w:t xml:space="preserve">, 34, </w:t>
      </w:r>
      <w:r w:rsidRPr="00434920">
        <w:rPr>
          <w:rFonts w:asciiTheme="majorHAnsi" w:hAnsiTheme="majorHAnsi"/>
          <w:lang w:val="nl-BE"/>
        </w:rPr>
        <w:t>62-69.</w:t>
      </w:r>
    </w:p>
    <w:p w:rsidR="00FB0BEA" w:rsidRDefault="00FB0BEA" w:rsidP="00FB0BEA">
      <w:pPr>
        <w:pStyle w:val="Plattetekst"/>
        <w:spacing w:before="240" w:after="240"/>
        <w:ind w:left="567" w:hanging="567"/>
        <w:rPr>
          <w:rFonts w:asciiTheme="majorHAnsi" w:hAnsiTheme="majorHAnsi"/>
          <w:lang w:val="nl-BE"/>
        </w:rPr>
      </w:pPr>
      <w:proofErr w:type="spellStart"/>
      <w:r>
        <w:rPr>
          <w:rFonts w:asciiTheme="majorHAnsi" w:hAnsiTheme="majorHAnsi"/>
          <w:lang w:val="nl-BE"/>
        </w:rPr>
        <w:t>Roelofs</w:t>
      </w:r>
      <w:proofErr w:type="spellEnd"/>
      <w:r>
        <w:rPr>
          <w:rFonts w:asciiTheme="majorHAnsi" w:hAnsiTheme="majorHAnsi"/>
          <w:lang w:val="nl-BE"/>
        </w:rPr>
        <w:t xml:space="preserve">, E. &amp; Verhoeven, M. (2010). Gemengde gevoelens: ervaringen van mantelzorgers van mensen met een verstandelijke beperking en psychische beperking met professionele zorg- en dienstverstrekking. </w:t>
      </w:r>
      <w:proofErr w:type="spellStart"/>
      <w:r>
        <w:rPr>
          <w:rFonts w:asciiTheme="majorHAnsi" w:hAnsiTheme="majorHAnsi"/>
          <w:i/>
          <w:lang w:val="nl-BE"/>
        </w:rPr>
        <w:t>Tsg</w:t>
      </w:r>
      <w:proofErr w:type="spellEnd"/>
      <w:r>
        <w:rPr>
          <w:rFonts w:asciiTheme="majorHAnsi" w:hAnsiTheme="majorHAnsi"/>
          <w:i/>
          <w:lang w:val="nl-BE"/>
        </w:rPr>
        <w:t xml:space="preserve">, 88 (6), </w:t>
      </w:r>
      <w:r>
        <w:rPr>
          <w:rFonts w:asciiTheme="majorHAnsi" w:hAnsiTheme="majorHAnsi"/>
          <w:lang w:val="nl-BE"/>
        </w:rPr>
        <w:t xml:space="preserve">300-303. </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Samenwerkingsinitiatief eerstelijnsgezondheidszorg &amp; </w:t>
      </w:r>
      <w:proofErr w:type="spellStart"/>
      <w:r>
        <w:rPr>
          <w:rFonts w:asciiTheme="majorHAnsi" w:hAnsiTheme="majorHAnsi"/>
          <w:lang w:val="nl-BE"/>
        </w:rPr>
        <w:t>Gezondheidsoverlegarrondissement</w:t>
      </w:r>
      <w:proofErr w:type="spellEnd"/>
      <w:r>
        <w:rPr>
          <w:rFonts w:asciiTheme="majorHAnsi" w:hAnsiTheme="majorHAnsi"/>
          <w:lang w:val="nl-BE"/>
        </w:rPr>
        <w:t xml:space="preserve"> Leuven. (2014). Geraadpleegd op 15 maart 2016 via </w:t>
      </w:r>
      <w:r w:rsidRPr="009E6F4B">
        <w:rPr>
          <w:rFonts w:asciiTheme="majorHAnsi" w:hAnsiTheme="majorHAnsi"/>
          <w:lang w:val="nl-BE"/>
        </w:rPr>
        <w:lastRenderedPageBreak/>
        <w:t>http://www.selgoal.be/samenwerking/transit</w:t>
      </w:r>
      <w:r>
        <w:rPr>
          <w:rFonts w:asciiTheme="majorHAnsi" w:hAnsiTheme="majorHAnsi"/>
          <w:lang w:val="nl-BE"/>
        </w:rPr>
        <w:t>ieplan_dementie/overlegplatform</w:t>
      </w:r>
      <w:r>
        <w:rPr>
          <w:rFonts w:asciiTheme="majorHAnsi" w:hAnsiTheme="majorHAnsi"/>
          <w:lang w:val="nl-BE"/>
        </w:rPr>
        <w:noBreakHyphen/>
      </w:r>
      <w:r w:rsidRPr="009E6F4B">
        <w:rPr>
          <w:rFonts w:asciiTheme="majorHAnsi" w:hAnsiTheme="majorHAnsi"/>
          <w:lang w:val="nl-BE"/>
        </w:rPr>
        <w:t>dementie/</w:t>
      </w:r>
      <w:r>
        <w:rPr>
          <w:rFonts w:asciiTheme="majorHAnsi" w:hAnsiTheme="majorHAnsi"/>
          <w:lang w:val="nl-BE"/>
        </w:rPr>
        <w:t>.</w:t>
      </w:r>
    </w:p>
    <w:p w:rsidR="00FB0BEA" w:rsidRPr="00EC4E07"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Samenwerkingsinitiatief eerstelijnsgezondheidszorg. (2016). Praatcafé dementie. Geraadpleegd op 28 maart 2016 via </w:t>
      </w:r>
      <w:r w:rsidRPr="00DA58F6">
        <w:rPr>
          <w:rFonts w:asciiTheme="majorHAnsi" w:hAnsiTheme="majorHAnsi"/>
          <w:lang w:val="nl-BE"/>
        </w:rPr>
        <w:t>http://www.selamberes.be/praatcafa</w:t>
      </w:r>
      <w:r>
        <w:rPr>
          <w:rFonts w:asciiTheme="majorHAnsi" w:hAnsiTheme="majorHAnsi"/>
          <w:lang w:val="nl-BE"/>
        </w:rPr>
        <w:noBreakHyphen/>
      </w:r>
      <w:r w:rsidRPr="00DA58F6">
        <w:rPr>
          <w:rFonts w:asciiTheme="majorHAnsi" w:hAnsiTheme="majorHAnsi"/>
          <w:lang w:val="nl-BE"/>
        </w:rPr>
        <w:t>dementie/</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proofErr w:type="spellStart"/>
      <w:r w:rsidRPr="008E4CD3">
        <w:rPr>
          <w:rFonts w:asciiTheme="majorHAnsi" w:hAnsiTheme="majorHAnsi"/>
          <w:lang w:val="nl-BE"/>
        </w:rPr>
        <w:t>Scheres</w:t>
      </w:r>
      <w:proofErr w:type="spellEnd"/>
      <w:r w:rsidRPr="008E4CD3">
        <w:rPr>
          <w:rFonts w:asciiTheme="majorHAnsi" w:hAnsiTheme="majorHAnsi"/>
          <w:lang w:val="nl-BE"/>
        </w:rPr>
        <w:t>, W. &amp; De Rijdt, C. (2011). Ondersteunend communiceren bij dementie.</w:t>
      </w:r>
      <w:r>
        <w:rPr>
          <w:rFonts w:asciiTheme="majorHAnsi" w:hAnsiTheme="majorHAnsi"/>
          <w:lang w:val="nl-BE"/>
        </w:rPr>
        <w:t xml:space="preserve"> </w:t>
      </w:r>
      <w:r w:rsidRPr="008E4CD3">
        <w:rPr>
          <w:rFonts w:asciiTheme="majorHAnsi" w:hAnsiTheme="majorHAnsi"/>
          <w:lang w:val="nl-BE"/>
        </w:rPr>
        <w:t>A</w:t>
      </w:r>
      <w:r w:rsidRPr="00EC4E07">
        <w:rPr>
          <w:rFonts w:asciiTheme="majorHAnsi" w:hAnsiTheme="majorHAnsi"/>
          <w:lang w:val="nl-BE"/>
        </w:rPr>
        <w:t xml:space="preserve">msterdam: Reed Business. </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Securex. (2014). Dementie: het ziekenfonds Securex staat klaar voor patiënten </w:t>
      </w:r>
      <w:proofErr w:type="spellStart"/>
      <w:r>
        <w:rPr>
          <w:rFonts w:asciiTheme="majorHAnsi" w:hAnsiTheme="majorHAnsi"/>
          <w:lang w:val="nl-BE"/>
        </w:rPr>
        <w:t>én</w:t>
      </w:r>
      <w:proofErr w:type="spellEnd"/>
      <w:r>
        <w:rPr>
          <w:rFonts w:asciiTheme="majorHAnsi" w:hAnsiTheme="majorHAnsi"/>
          <w:lang w:val="nl-BE"/>
        </w:rPr>
        <w:t xml:space="preserve"> </w:t>
      </w:r>
      <w:proofErr w:type="spellStart"/>
      <w:r>
        <w:rPr>
          <w:rFonts w:asciiTheme="majorHAnsi" w:hAnsiTheme="majorHAnsi"/>
          <w:lang w:val="nl-BE"/>
        </w:rPr>
        <w:t>mantelzorgers</w:t>
      </w:r>
      <w:proofErr w:type="spellEnd"/>
      <w:r>
        <w:rPr>
          <w:rFonts w:asciiTheme="majorHAnsi" w:hAnsiTheme="majorHAnsi"/>
          <w:lang w:val="nl-BE"/>
        </w:rPr>
        <w:t xml:space="preserve">. Geraadpleegd op 4 april 2016 via </w:t>
      </w:r>
      <w:r w:rsidRPr="00C2254F">
        <w:rPr>
          <w:rFonts w:asciiTheme="majorHAnsi" w:hAnsiTheme="majorHAnsi"/>
          <w:lang w:val="nl-BE"/>
        </w:rPr>
        <w:t>http://www.securex</w:t>
      </w:r>
      <w:r>
        <w:rPr>
          <w:rFonts w:asciiTheme="majorHAnsi" w:hAnsiTheme="majorHAnsi"/>
          <w:lang w:val="nl-BE"/>
        </w:rPr>
        <w:noBreakHyphen/>
      </w:r>
      <w:r w:rsidRPr="00C2254F">
        <w:rPr>
          <w:rFonts w:asciiTheme="majorHAnsi" w:hAnsiTheme="majorHAnsi"/>
          <w:lang w:val="nl-BE"/>
        </w:rPr>
        <w:t>mut.be/nl/nieuws/news</w:t>
      </w:r>
      <w:r>
        <w:rPr>
          <w:rFonts w:asciiTheme="majorHAnsi" w:hAnsiTheme="majorHAnsi"/>
          <w:lang w:val="nl-BE"/>
        </w:rPr>
        <w:noBreakHyphen/>
      </w:r>
      <w:r w:rsidRPr="00C2254F">
        <w:rPr>
          <w:rFonts w:asciiTheme="majorHAnsi" w:hAnsiTheme="majorHAnsi"/>
          <w:lang w:val="nl-BE"/>
        </w:rPr>
        <w:t>20150922</w:t>
      </w:r>
      <w:r>
        <w:rPr>
          <w:rFonts w:asciiTheme="majorHAnsi" w:hAnsiTheme="majorHAnsi"/>
          <w:lang w:val="nl-BE"/>
        </w:rPr>
        <w:noBreakHyphen/>
      </w:r>
      <w:r w:rsidRPr="00C2254F">
        <w:rPr>
          <w:rFonts w:asciiTheme="majorHAnsi" w:hAnsiTheme="majorHAnsi"/>
          <w:lang w:val="nl-BE"/>
        </w:rPr>
        <w:t>Dementie</w:t>
      </w:r>
      <w:r>
        <w:rPr>
          <w:rFonts w:asciiTheme="majorHAnsi" w:hAnsiTheme="majorHAnsi"/>
          <w:lang w:val="nl-BE"/>
        </w:rPr>
        <w:noBreakHyphen/>
      </w:r>
      <w:r w:rsidRPr="00C2254F">
        <w:rPr>
          <w:rFonts w:asciiTheme="majorHAnsi" w:hAnsiTheme="majorHAnsi"/>
          <w:lang w:val="nl-BE"/>
        </w:rPr>
        <w:t>Securex</w:t>
      </w:r>
      <w:r>
        <w:rPr>
          <w:rFonts w:asciiTheme="majorHAnsi" w:hAnsiTheme="majorHAnsi"/>
          <w:lang w:val="nl-BE"/>
        </w:rPr>
        <w:noBreakHyphen/>
      </w:r>
      <w:r w:rsidRPr="00C2254F">
        <w:rPr>
          <w:rFonts w:asciiTheme="majorHAnsi" w:hAnsiTheme="majorHAnsi"/>
          <w:lang w:val="nl-BE"/>
        </w:rPr>
        <w:t>staat</w:t>
      </w:r>
      <w:r>
        <w:rPr>
          <w:rFonts w:asciiTheme="majorHAnsi" w:hAnsiTheme="majorHAnsi"/>
          <w:lang w:val="nl-BE"/>
        </w:rPr>
        <w:noBreakHyphen/>
      </w:r>
      <w:r w:rsidRPr="00C2254F">
        <w:rPr>
          <w:rFonts w:asciiTheme="majorHAnsi" w:hAnsiTheme="majorHAnsi"/>
          <w:lang w:val="nl-BE"/>
        </w:rPr>
        <w:t>klaar-voor-patienten-en-mantelzorgers/</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sidRPr="00EC4E07">
        <w:rPr>
          <w:rFonts w:asciiTheme="majorHAnsi" w:hAnsiTheme="majorHAnsi"/>
          <w:lang w:val="nl-BE"/>
        </w:rPr>
        <w:t>Steels, K</w:t>
      </w:r>
      <w:r w:rsidRPr="00434920">
        <w:rPr>
          <w:rFonts w:asciiTheme="majorHAnsi" w:hAnsiTheme="majorHAnsi"/>
          <w:lang w:val="nl-BE"/>
        </w:rPr>
        <w:t xml:space="preserve">. (2012). </w:t>
      </w:r>
      <w:proofErr w:type="spellStart"/>
      <w:r w:rsidRPr="00434920">
        <w:rPr>
          <w:rFonts w:asciiTheme="majorHAnsi" w:hAnsiTheme="majorHAnsi"/>
          <w:lang w:val="nl-BE"/>
        </w:rPr>
        <w:t>Kristien</w:t>
      </w:r>
      <w:proofErr w:type="spellEnd"/>
      <w:r w:rsidRPr="00434920">
        <w:rPr>
          <w:rFonts w:asciiTheme="majorHAnsi" w:hAnsiTheme="majorHAnsi"/>
          <w:lang w:val="nl-BE"/>
        </w:rPr>
        <w:t xml:space="preserve"> Steels. </w:t>
      </w:r>
      <w:r>
        <w:rPr>
          <w:rFonts w:asciiTheme="majorHAnsi" w:hAnsiTheme="majorHAnsi"/>
          <w:lang w:val="nl-BE"/>
        </w:rPr>
        <w:t xml:space="preserve">Geraadpleegd op 1 februari 2016 via </w:t>
      </w:r>
      <w:r w:rsidRPr="001B7D29">
        <w:rPr>
          <w:rFonts w:asciiTheme="majorHAnsi" w:hAnsiTheme="majorHAnsi"/>
          <w:lang w:val="nl-BE"/>
        </w:rPr>
        <w:t>http://www.onthoumens.be/ambassadeurs/kristien-steels</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Stroobants, E. &amp; Verhaest, P. (2012). Architectonica. </w:t>
      </w:r>
      <w:proofErr w:type="spellStart"/>
      <w:r>
        <w:rPr>
          <w:rFonts w:asciiTheme="majorHAnsi" w:hAnsiTheme="majorHAnsi"/>
          <w:lang w:val="nl-BE"/>
        </w:rPr>
        <w:t>Eent</w:t>
      </w:r>
      <w:proofErr w:type="spellEnd"/>
      <w:r>
        <w:rPr>
          <w:rFonts w:asciiTheme="majorHAnsi" w:hAnsiTheme="majorHAnsi"/>
          <w:lang w:val="nl-BE"/>
        </w:rPr>
        <w:t xml:space="preserve"> thuis voor mensen met dementie. Nederland: </w:t>
      </w:r>
      <w:proofErr w:type="spellStart"/>
      <w:r>
        <w:rPr>
          <w:rFonts w:asciiTheme="majorHAnsi" w:hAnsiTheme="majorHAnsi"/>
          <w:lang w:val="nl-BE"/>
        </w:rPr>
        <w:t>Epo</w:t>
      </w:r>
      <w:proofErr w:type="spellEnd"/>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rPr>
      </w:pPr>
      <w:proofErr w:type="spellStart"/>
      <w:r>
        <w:rPr>
          <w:rFonts w:asciiTheme="majorHAnsi" w:hAnsiTheme="majorHAnsi"/>
        </w:rPr>
        <w:t>Vandenbulcke</w:t>
      </w:r>
      <w:proofErr w:type="spellEnd"/>
      <w:r>
        <w:rPr>
          <w:rFonts w:asciiTheme="majorHAnsi" w:hAnsiTheme="majorHAnsi"/>
        </w:rPr>
        <w:t xml:space="preserve">, M. &amp; </w:t>
      </w:r>
      <w:proofErr w:type="spellStart"/>
      <w:r>
        <w:rPr>
          <w:rFonts w:asciiTheme="majorHAnsi" w:hAnsiTheme="majorHAnsi"/>
        </w:rPr>
        <w:t>Vandenberghe</w:t>
      </w:r>
      <w:proofErr w:type="spellEnd"/>
      <w:r>
        <w:rPr>
          <w:rFonts w:asciiTheme="majorHAnsi" w:hAnsiTheme="majorHAnsi"/>
        </w:rPr>
        <w:t xml:space="preserve">, R. (2011). Beeldvorming van taal en communicatie bij dementie. </w:t>
      </w:r>
      <w:r>
        <w:rPr>
          <w:rFonts w:asciiTheme="majorHAnsi" w:hAnsiTheme="majorHAnsi"/>
          <w:i/>
        </w:rPr>
        <w:t xml:space="preserve">Tijdschrift voor psychiatrie, 53 (9), </w:t>
      </w:r>
      <w:r>
        <w:rPr>
          <w:rFonts w:asciiTheme="majorHAnsi" w:hAnsiTheme="majorHAnsi"/>
        </w:rPr>
        <w:t>625-631.</w:t>
      </w:r>
    </w:p>
    <w:p w:rsidR="00FB0BEA" w:rsidRDefault="00FB0BEA" w:rsidP="00FB0BEA">
      <w:pPr>
        <w:pStyle w:val="Plattetekst"/>
        <w:spacing w:before="240" w:after="240"/>
        <w:ind w:left="567" w:hanging="567"/>
        <w:rPr>
          <w:rFonts w:asciiTheme="majorHAnsi" w:hAnsiTheme="majorHAnsi"/>
        </w:rPr>
      </w:pPr>
      <w:proofErr w:type="spellStart"/>
      <w:r>
        <w:rPr>
          <w:rFonts w:asciiTheme="majorHAnsi" w:hAnsiTheme="majorHAnsi"/>
        </w:rPr>
        <w:t>Vanderleyden</w:t>
      </w:r>
      <w:proofErr w:type="spellEnd"/>
      <w:r>
        <w:rPr>
          <w:rFonts w:asciiTheme="majorHAnsi" w:hAnsiTheme="majorHAnsi"/>
        </w:rPr>
        <w:t xml:space="preserve">, L. &amp; </w:t>
      </w:r>
      <w:proofErr w:type="spellStart"/>
      <w:r>
        <w:rPr>
          <w:rFonts w:asciiTheme="majorHAnsi" w:hAnsiTheme="majorHAnsi"/>
        </w:rPr>
        <w:t>Moons</w:t>
      </w:r>
      <w:proofErr w:type="spellEnd"/>
      <w:r>
        <w:rPr>
          <w:rFonts w:asciiTheme="majorHAnsi" w:hAnsiTheme="majorHAnsi"/>
        </w:rPr>
        <w:t xml:space="preserve">, D. (2010). Informele zorg in Vlaanderen. Geraadpleegd op 5 maart 2016 via </w:t>
      </w:r>
      <w:r w:rsidRPr="008F5F57">
        <w:rPr>
          <w:rFonts w:asciiTheme="majorHAnsi" w:hAnsiTheme="majorHAnsi"/>
        </w:rPr>
        <w:t>http://www4.vlaanderen.be/dar/svr/afbeeldingennieuwtjes/welzijn/bijlagen/2010</w:t>
      </w:r>
      <w:r>
        <w:rPr>
          <w:rFonts w:asciiTheme="majorHAnsi" w:hAnsiTheme="majorHAnsi"/>
        </w:rPr>
        <w:noBreakHyphen/>
      </w:r>
      <w:r w:rsidRPr="008F5F57">
        <w:rPr>
          <w:rFonts w:asciiTheme="majorHAnsi" w:hAnsiTheme="majorHAnsi"/>
        </w:rPr>
        <w:t>06-23-svrrapport2010-3-informele-zorg.pdf</w:t>
      </w:r>
      <w:r>
        <w:rPr>
          <w:rFonts w:asciiTheme="majorHAnsi" w:hAnsiTheme="majorHAnsi"/>
        </w:rPr>
        <w:t>.</w:t>
      </w:r>
    </w:p>
    <w:p w:rsidR="00FB0BEA" w:rsidRPr="009C562E" w:rsidRDefault="00FB0BEA" w:rsidP="00FB0BEA">
      <w:pPr>
        <w:pStyle w:val="Plattetekst"/>
        <w:spacing w:before="240" w:after="240"/>
        <w:ind w:left="567" w:hanging="567"/>
        <w:rPr>
          <w:rFonts w:asciiTheme="majorHAnsi" w:hAnsiTheme="majorHAnsi"/>
        </w:rPr>
      </w:pPr>
      <w:r>
        <w:rPr>
          <w:rFonts w:asciiTheme="majorHAnsi" w:hAnsiTheme="majorHAnsi"/>
          <w:lang w:val="nl-BE"/>
        </w:rPr>
        <w:t>Vandeurzen, J</w:t>
      </w:r>
      <w:r w:rsidRPr="0099440C">
        <w:rPr>
          <w:rFonts w:asciiTheme="majorHAnsi" w:hAnsiTheme="majorHAnsi"/>
          <w:lang w:val="nl-BE"/>
        </w:rPr>
        <w:t>. (z.j</w:t>
      </w:r>
      <w:r>
        <w:rPr>
          <w:rFonts w:asciiTheme="majorHAnsi" w:hAnsiTheme="majorHAnsi"/>
          <w:lang w:val="nl-BE"/>
        </w:rPr>
        <w:t>.)</w:t>
      </w:r>
      <w:r w:rsidRPr="0099440C">
        <w:rPr>
          <w:rFonts w:asciiTheme="majorHAnsi" w:hAnsiTheme="majorHAnsi"/>
          <w:lang w:val="nl-BE"/>
        </w:rPr>
        <w:t xml:space="preserve"> Geraadpleegd op 12 februari 2016 via</w:t>
      </w:r>
      <w:r>
        <w:rPr>
          <w:rFonts w:asciiTheme="majorHAnsi" w:hAnsiTheme="majorHAnsi"/>
          <w:lang w:val="nl-BE"/>
        </w:rPr>
        <w:t xml:space="preserve"> </w:t>
      </w:r>
      <w:r w:rsidRPr="0099440C">
        <w:rPr>
          <w:rFonts w:asciiTheme="majorHAnsi" w:hAnsiTheme="majorHAnsi"/>
          <w:lang w:val="nl-BE"/>
        </w:rPr>
        <w:t>http://jo.vandeurzen.cdenv.be/sites/jvandeurzen/files/Cijfers%</w:t>
      </w:r>
      <w:r>
        <w:rPr>
          <w:rFonts w:asciiTheme="majorHAnsi" w:hAnsiTheme="majorHAnsi"/>
        </w:rPr>
        <w:t>20en%20feiten%20</w:t>
      </w:r>
      <w:r w:rsidRPr="00730C5F">
        <w:rPr>
          <w:rFonts w:asciiTheme="majorHAnsi" w:hAnsiTheme="majorHAnsi"/>
        </w:rPr>
        <w:t>over%20dementie_0.pdf</w:t>
      </w:r>
      <w:r>
        <w:rPr>
          <w:rFonts w:asciiTheme="majorHAnsi" w:hAnsiTheme="majorHAnsi"/>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Vandeurzen, J. (2009). Beleidsnota Welzijn, Volksgezondheid en Gezin 2009-2014. Geraadpleegd op 26 januari 2016 via </w:t>
      </w:r>
      <w:r w:rsidRPr="0000659A">
        <w:rPr>
          <w:rFonts w:asciiTheme="majorHAnsi" w:hAnsiTheme="majorHAnsi"/>
          <w:lang w:val="nl-BE"/>
        </w:rPr>
        <w:t>https://docs.vlaamsparlement.be/docs/stukken/2009-2010/g191-1.pdf</w:t>
      </w:r>
      <w:r>
        <w:rPr>
          <w:rFonts w:asciiTheme="majorHAnsi" w:hAnsiTheme="majorHAnsi"/>
          <w:lang w:val="nl-BE"/>
        </w:rPr>
        <w:t>.</w:t>
      </w:r>
    </w:p>
    <w:p w:rsidR="00FB0BEA" w:rsidRPr="00730C5F"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lastRenderedPageBreak/>
        <w:t xml:space="preserve">Vandeurzen, J. (2011). Naar een dementievriendelijk Vlaanderen. Geraadpleegd op 26 januari 2016 via </w:t>
      </w:r>
      <w:r w:rsidRPr="0000659A">
        <w:rPr>
          <w:rFonts w:asciiTheme="majorHAnsi" w:hAnsiTheme="majorHAnsi"/>
          <w:lang w:val="nl-BE"/>
        </w:rPr>
        <w:t>http://www.jovandeurzen.be/sites/jvandeurzen/files/dementieplan2010-2014.pdf</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rPr>
      </w:pPr>
      <w:r w:rsidRPr="00730C5F">
        <w:rPr>
          <w:rFonts w:asciiTheme="majorHAnsi" w:hAnsiTheme="majorHAnsi"/>
        </w:rPr>
        <w:t xml:space="preserve">Vandeurzen, J. (2014). </w:t>
      </w:r>
      <w:r>
        <w:rPr>
          <w:rFonts w:asciiTheme="majorHAnsi" w:hAnsiTheme="majorHAnsi"/>
        </w:rPr>
        <w:t xml:space="preserve">Transitieplan ‘Dementiekundige basiszorg in het natuurlijk thuismilieu’. Geraadpleegd op 3 februari 2016 via </w:t>
      </w:r>
      <w:r w:rsidRPr="0069214A">
        <w:rPr>
          <w:rFonts w:asciiTheme="majorHAnsi" w:hAnsiTheme="majorHAnsi"/>
        </w:rPr>
        <w:t>http://jovandeurzen.be/sites/jvandeurzen/files/TransitieplanDementie_1.pdf</w:t>
      </w:r>
      <w:r>
        <w:rPr>
          <w:rFonts w:asciiTheme="majorHAnsi" w:hAnsiTheme="majorHAnsi"/>
        </w:rPr>
        <w:t>.</w:t>
      </w:r>
    </w:p>
    <w:p w:rsidR="00FB0BEA" w:rsidRDefault="00FB0BEA" w:rsidP="00FB0BEA">
      <w:pPr>
        <w:pStyle w:val="Plattetekst"/>
        <w:spacing w:before="240" w:after="240"/>
        <w:ind w:left="567" w:hanging="567"/>
        <w:rPr>
          <w:rFonts w:asciiTheme="majorHAnsi" w:hAnsiTheme="majorHAnsi"/>
        </w:rPr>
      </w:pPr>
      <w:r w:rsidRPr="00730C5F">
        <w:rPr>
          <w:rFonts w:asciiTheme="majorHAnsi" w:hAnsiTheme="majorHAnsi"/>
        </w:rPr>
        <w:t>Vandeurzen, J. (2015). Aantal personen met dementie zal tegen 2020 toenemen met 30</w:t>
      </w:r>
      <w:r>
        <w:rPr>
          <w:rFonts w:asciiTheme="majorHAnsi" w:hAnsiTheme="majorHAnsi"/>
        </w:rPr>
        <w:t> </w:t>
      </w:r>
      <w:r w:rsidRPr="00730C5F">
        <w:rPr>
          <w:rFonts w:asciiTheme="majorHAnsi" w:hAnsiTheme="majorHAnsi"/>
        </w:rPr>
        <w:t>procent. Geraad</w:t>
      </w:r>
      <w:r>
        <w:rPr>
          <w:rFonts w:asciiTheme="majorHAnsi" w:hAnsiTheme="majorHAnsi"/>
        </w:rPr>
        <w:t xml:space="preserve">pleegd op 30 november 2015 via </w:t>
      </w:r>
      <w:r w:rsidRPr="00730C5F">
        <w:rPr>
          <w:rFonts w:asciiTheme="majorHAnsi" w:hAnsiTheme="majorHAnsi"/>
        </w:rPr>
        <w:t>http://www.hln.be/hln/nl/922/Nieuws/article/detai</w:t>
      </w:r>
      <w:r>
        <w:rPr>
          <w:rFonts w:asciiTheme="majorHAnsi" w:hAnsiTheme="majorHAnsi"/>
        </w:rPr>
        <w:t>l/2523128/2015/11/13/</w:t>
      </w:r>
      <w:r w:rsidRPr="00730C5F">
        <w:rPr>
          <w:rFonts w:asciiTheme="majorHAnsi" w:hAnsiTheme="majorHAnsi"/>
        </w:rPr>
        <w:t>Aantal</w:t>
      </w:r>
      <w:r>
        <w:rPr>
          <w:rFonts w:asciiTheme="majorHAnsi" w:hAnsiTheme="majorHAnsi"/>
        </w:rPr>
        <w:noBreakHyphen/>
      </w:r>
      <w:r w:rsidRPr="00730C5F">
        <w:rPr>
          <w:rFonts w:asciiTheme="majorHAnsi" w:hAnsiTheme="majorHAnsi"/>
        </w:rPr>
        <w:t>personen-met-dementie-</w:t>
      </w:r>
      <w:r>
        <w:rPr>
          <w:rFonts w:asciiTheme="majorHAnsi" w:hAnsiTheme="majorHAnsi"/>
        </w:rPr>
        <w:t>zal-tegen-2020-toenemen-met-30-</w:t>
      </w:r>
      <w:r w:rsidRPr="00730C5F">
        <w:rPr>
          <w:rFonts w:asciiTheme="majorHAnsi" w:hAnsiTheme="majorHAnsi"/>
        </w:rPr>
        <w:t>procent.dhtml</w:t>
      </w:r>
      <w:r>
        <w:rPr>
          <w:rFonts w:asciiTheme="majorHAnsi" w:hAnsiTheme="majorHAnsi"/>
        </w:rPr>
        <w:t>.</w:t>
      </w:r>
    </w:p>
    <w:p w:rsidR="00FB0BEA" w:rsidRDefault="00FB0BEA" w:rsidP="00FB0BEA">
      <w:pPr>
        <w:pStyle w:val="Plattetekst"/>
        <w:spacing w:before="240" w:after="240"/>
        <w:ind w:left="567" w:hanging="567"/>
        <w:rPr>
          <w:rFonts w:asciiTheme="majorHAnsi" w:hAnsiTheme="majorHAnsi"/>
        </w:rPr>
      </w:pPr>
      <w:r>
        <w:rPr>
          <w:rFonts w:asciiTheme="majorHAnsi" w:hAnsiTheme="majorHAnsi"/>
        </w:rPr>
        <w:t xml:space="preserve">Vandeurzen. (2015). Contactpunt dementie opgestart. Geraadpleegd op 13 februari 2016 via </w:t>
      </w:r>
      <w:r w:rsidRPr="003729B3">
        <w:rPr>
          <w:rFonts w:asciiTheme="majorHAnsi" w:hAnsiTheme="majorHAnsi"/>
        </w:rPr>
        <w:t>http://www.jovandeurzen.be/nl/contactpunt-dementie-opgestart</w:t>
      </w:r>
      <w:r>
        <w:rPr>
          <w:rFonts w:asciiTheme="majorHAnsi" w:hAnsiTheme="majorHAnsi"/>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rPr>
        <w:t xml:space="preserve">Van Gorp, B., </w:t>
      </w:r>
      <w:proofErr w:type="spellStart"/>
      <w:r>
        <w:rPr>
          <w:rFonts w:asciiTheme="majorHAnsi" w:hAnsiTheme="majorHAnsi"/>
        </w:rPr>
        <w:t>Vercruysse</w:t>
      </w:r>
      <w:proofErr w:type="spellEnd"/>
      <w:r>
        <w:rPr>
          <w:rFonts w:asciiTheme="majorHAnsi" w:hAnsiTheme="majorHAnsi"/>
        </w:rPr>
        <w:t xml:space="preserve">, T. (2011). </w:t>
      </w:r>
      <w:r w:rsidRPr="00DF2F82">
        <w:rPr>
          <w:rFonts w:asciiTheme="majorHAnsi" w:hAnsiTheme="majorHAnsi"/>
          <w:lang w:val="en-US"/>
        </w:rPr>
        <w:t xml:space="preserve">Frames and counter-frames giving meaning </w:t>
      </w:r>
      <w:r>
        <w:rPr>
          <w:rFonts w:asciiTheme="majorHAnsi" w:hAnsiTheme="majorHAnsi"/>
          <w:lang w:val="en-US"/>
        </w:rPr>
        <w:t xml:space="preserve">to dementia: a framing analysis of media content. </w:t>
      </w:r>
      <w:r w:rsidRPr="00DF2F82">
        <w:rPr>
          <w:rFonts w:asciiTheme="majorHAnsi" w:hAnsiTheme="majorHAnsi"/>
          <w:lang w:val="nl-BE"/>
        </w:rPr>
        <w:t>Geraadpleegd op 27 januari 2016</w:t>
      </w:r>
      <w:r>
        <w:rPr>
          <w:rFonts w:asciiTheme="majorHAnsi" w:hAnsiTheme="majorHAnsi"/>
          <w:lang w:val="nl-BE"/>
        </w:rPr>
        <w:t xml:space="preserve"> </w:t>
      </w:r>
      <w:r w:rsidRPr="00DF2F82">
        <w:rPr>
          <w:rFonts w:asciiTheme="majorHAnsi" w:hAnsiTheme="majorHAnsi"/>
          <w:lang w:val="nl-BE"/>
        </w:rPr>
        <w:t>via http://www.onthoumens.be/sites/default/files/u16/frames_and_counter</w:t>
      </w:r>
      <w:r>
        <w:rPr>
          <w:rFonts w:asciiTheme="majorHAnsi" w:hAnsiTheme="majorHAnsi"/>
          <w:lang w:val="nl-BE"/>
        </w:rPr>
        <w:noBreakHyphen/>
      </w:r>
      <w:r w:rsidRPr="00DF2F82">
        <w:rPr>
          <w:rFonts w:asciiTheme="majorHAnsi" w:hAnsiTheme="majorHAnsi"/>
          <w:lang w:val="nl-BE"/>
        </w:rPr>
        <w:t>frames_giving_meaning_to_dementia_ssm.pdf</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Van Hoof, J., Aarts, M.P.J., </w:t>
      </w:r>
      <w:proofErr w:type="spellStart"/>
      <w:r>
        <w:rPr>
          <w:rFonts w:asciiTheme="majorHAnsi" w:hAnsiTheme="majorHAnsi"/>
          <w:lang w:val="nl-BE"/>
        </w:rPr>
        <w:t>Rense</w:t>
      </w:r>
      <w:proofErr w:type="spellEnd"/>
      <w:r>
        <w:rPr>
          <w:rFonts w:asciiTheme="majorHAnsi" w:hAnsiTheme="majorHAnsi"/>
          <w:lang w:val="nl-BE"/>
        </w:rPr>
        <w:t xml:space="preserve">, C.G., </w:t>
      </w:r>
      <w:proofErr w:type="spellStart"/>
      <w:r>
        <w:rPr>
          <w:rFonts w:asciiTheme="majorHAnsi" w:hAnsiTheme="majorHAnsi"/>
          <w:lang w:val="nl-BE"/>
        </w:rPr>
        <w:t>Schoutens</w:t>
      </w:r>
      <w:proofErr w:type="spellEnd"/>
      <w:r>
        <w:rPr>
          <w:rFonts w:asciiTheme="majorHAnsi" w:hAnsiTheme="majorHAnsi"/>
          <w:lang w:val="nl-BE"/>
        </w:rPr>
        <w:t xml:space="preserve">, A.M.C. (2009). </w:t>
      </w:r>
      <w:r w:rsidRPr="00C16154">
        <w:rPr>
          <w:rFonts w:asciiTheme="majorHAnsi" w:hAnsiTheme="majorHAnsi"/>
          <w:lang w:val="en-US"/>
        </w:rPr>
        <w:t>Ambient bright light in</w:t>
      </w:r>
      <w:r>
        <w:rPr>
          <w:rFonts w:asciiTheme="majorHAnsi" w:hAnsiTheme="majorHAnsi"/>
          <w:lang w:val="en-US"/>
        </w:rPr>
        <w:t xml:space="preserve"> </w:t>
      </w:r>
      <w:r w:rsidRPr="00C16154">
        <w:rPr>
          <w:rFonts w:asciiTheme="majorHAnsi" w:hAnsiTheme="majorHAnsi"/>
          <w:lang w:val="en-US"/>
        </w:rPr>
        <w:t xml:space="preserve">dementia: Effects on </w:t>
      </w:r>
      <w:proofErr w:type="spellStart"/>
      <w:r w:rsidRPr="00C16154">
        <w:rPr>
          <w:rFonts w:asciiTheme="majorHAnsi" w:hAnsiTheme="majorHAnsi"/>
          <w:lang w:val="en-US"/>
        </w:rPr>
        <w:t>behaviour</w:t>
      </w:r>
      <w:proofErr w:type="spellEnd"/>
      <w:r w:rsidRPr="00C16154">
        <w:rPr>
          <w:rFonts w:asciiTheme="majorHAnsi" w:hAnsiTheme="majorHAnsi"/>
          <w:lang w:val="en-US"/>
        </w:rPr>
        <w:t xml:space="preserve"> and circadian </w:t>
      </w:r>
      <w:proofErr w:type="spellStart"/>
      <w:r w:rsidRPr="00C16154">
        <w:rPr>
          <w:rFonts w:asciiTheme="majorHAnsi" w:hAnsiTheme="majorHAnsi"/>
          <w:lang w:val="en-US"/>
        </w:rPr>
        <w:t>rhythmicity</w:t>
      </w:r>
      <w:proofErr w:type="spellEnd"/>
      <w:r w:rsidRPr="00C16154">
        <w:rPr>
          <w:rFonts w:asciiTheme="majorHAnsi" w:hAnsiTheme="majorHAnsi"/>
          <w:lang w:val="en-US"/>
        </w:rPr>
        <w:t xml:space="preserve">. </w:t>
      </w:r>
      <w:r w:rsidRPr="00C16154">
        <w:rPr>
          <w:rFonts w:asciiTheme="majorHAnsi" w:hAnsiTheme="majorHAnsi"/>
          <w:i/>
          <w:lang w:val="nl-BE"/>
        </w:rPr>
        <w:t>Building and</w:t>
      </w:r>
      <w:r>
        <w:rPr>
          <w:rFonts w:asciiTheme="majorHAnsi" w:hAnsiTheme="majorHAnsi"/>
          <w:i/>
          <w:lang w:val="nl-BE"/>
        </w:rPr>
        <w:t xml:space="preserve"> </w:t>
      </w:r>
      <w:proofErr w:type="spellStart"/>
      <w:r w:rsidRPr="00C16154">
        <w:rPr>
          <w:rFonts w:asciiTheme="majorHAnsi" w:hAnsiTheme="majorHAnsi"/>
          <w:i/>
          <w:lang w:val="nl-BE"/>
        </w:rPr>
        <w:t>Envrionment</w:t>
      </w:r>
      <w:proofErr w:type="spellEnd"/>
      <w:r w:rsidRPr="00C16154">
        <w:rPr>
          <w:rFonts w:asciiTheme="majorHAnsi" w:hAnsiTheme="majorHAnsi"/>
          <w:i/>
          <w:lang w:val="nl-BE"/>
        </w:rPr>
        <w:t>, 44,</w:t>
      </w:r>
      <w:r>
        <w:rPr>
          <w:rFonts w:asciiTheme="majorHAnsi" w:hAnsiTheme="majorHAnsi"/>
          <w:lang w:val="nl-BE"/>
        </w:rPr>
        <w:t xml:space="preserve"> 146-155.</w:t>
      </w:r>
    </w:p>
    <w:p w:rsidR="00FB0BEA" w:rsidRPr="00F144BB" w:rsidRDefault="00FB0BEA" w:rsidP="00FB0BEA">
      <w:pPr>
        <w:pStyle w:val="Plattetekst"/>
        <w:spacing w:before="240" w:after="240"/>
        <w:ind w:left="567" w:hanging="567"/>
        <w:rPr>
          <w:rFonts w:asciiTheme="majorHAnsi" w:hAnsiTheme="majorHAnsi"/>
          <w:i/>
          <w:lang w:val="nl-BE"/>
        </w:rPr>
      </w:pPr>
      <w:r>
        <w:rPr>
          <w:rFonts w:asciiTheme="majorHAnsi" w:hAnsiTheme="majorHAnsi"/>
          <w:lang w:val="nl-BE"/>
        </w:rPr>
        <w:t xml:space="preserve">Van Hoof, J., Janssen, B. &amp; Sprong, M. (2015). Wanneer voel je </w:t>
      </w:r>
      <w:proofErr w:type="spellStart"/>
      <w:r>
        <w:rPr>
          <w:rFonts w:asciiTheme="majorHAnsi" w:hAnsiTheme="majorHAnsi"/>
          <w:lang w:val="nl-BE"/>
        </w:rPr>
        <w:t>je</w:t>
      </w:r>
      <w:proofErr w:type="spellEnd"/>
      <w:r>
        <w:rPr>
          <w:rFonts w:asciiTheme="majorHAnsi" w:hAnsiTheme="majorHAnsi"/>
          <w:lang w:val="nl-BE"/>
        </w:rPr>
        <w:t xml:space="preserve"> thuis? Op zoek naar het thuisgevoel van mensen met dementie. </w:t>
      </w:r>
      <w:r>
        <w:rPr>
          <w:rFonts w:asciiTheme="majorHAnsi" w:hAnsiTheme="majorHAnsi"/>
          <w:i/>
          <w:lang w:val="nl-BE"/>
        </w:rPr>
        <w:t xml:space="preserve">Denkbeeld, 27 (5) , </w:t>
      </w:r>
      <w:r w:rsidRPr="006F4CB9">
        <w:rPr>
          <w:rFonts w:asciiTheme="majorHAnsi" w:hAnsiTheme="majorHAnsi"/>
          <w:lang w:val="nl-BE"/>
        </w:rPr>
        <w:t>22-24.</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t xml:space="preserve">Van </w:t>
      </w:r>
      <w:proofErr w:type="spellStart"/>
      <w:r>
        <w:rPr>
          <w:rFonts w:asciiTheme="majorHAnsi" w:hAnsiTheme="majorHAnsi"/>
          <w:lang w:val="nl-BE"/>
        </w:rPr>
        <w:t>Liempd</w:t>
      </w:r>
      <w:proofErr w:type="spellEnd"/>
      <w:r>
        <w:rPr>
          <w:rFonts w:asciiTheme="majorHAnsi" w:hAnsiTheme="majorHAnsi"/>
          <w:lang w:val="nl-BE"/>
        </w:rPr>
        <w:t xml:space="preserve">, H.M.J.A., Hoekstra, E.K., Jans, J.M., </w:t>
      </w:r>
      <w:proofErr w:type="spellStart"/>
      <w:r>
        <w:rPr>
          <w:rFonts w:asciiTheme="majorHAnsi" w:hAnsiTheme="majorHAnsi"/>
          <w:lang w:val="nl-BE"/>
        </w:rPr>
        <w:t>Huibers</w:t>
      </w:r>
      <w:proofErr w:type="spellEnd"/>
      <w:r>
        <w:rPr>
          <w:rFonts w:asciiTheme="majorHAnsi" w:hAnsiTheme="majorHAnsi"/>
          <w:lang w:val="nl-BE"/>
        </w:rPr>
        <w:t xml:space="preserve">, L.S. en van </w:t>
      </w:r>
      <w:proofErr w:type="spellStart"/>
      <w:r>
        <w:rPr>
          <w:rFonts w:asciiTheme="majorHAnsi" w:hAnsiTheme="majorHAnsi"/>
          <w:lang w:val="nl-BE"/>
        </w:rPr>
        <w:t>Oel</w:t>
      </w:r>
      <w:proofErr w:type="spellEnd"/>
      <w:r>
        <w:rPr>
          <w:rFonts w:asciiTheme="majorHAnsi" w:hAnsiTheme="majorHAnsi"/>
          <w:lang w:val="nl-BE"/>
        </w:rPr>
        <w:t xml:space="preserve">, C.J. (2009). Evaluatieonderzoek naar de kwaliteit van de huisvesting van kleinschalige woonvormen voor ouderen met dementie. Geraadpleegd op 2 februari 2016 via </w:t>
      </w:r>
      <w:r w:rsidRPr="002772E1">
        <w:rPr>
          <w:rFonts w:asciiTheme="majorHAnsi" w:hAnsiTheme="majorHAnsi"/>
          <w:lang w:val="nl-BE"/>
        </w:rPr>
        <w:t>http://www.vilans.nl/docs/pdf/Evaluatieonderzoek%20kwaliteit%20kleinschalige%20woonvormen%20-%20eindrapportage.pdf</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lang w:val="nl-BE"/>
        </w:rPr>
      </w:pPr>
      <w:proofErr w:type="spellStart"/>
      <w:r>
        <w:rPr>
          <w:rFonts w:asciiTheme="majorHAnsi" w:hAnsiTheme="majorHAnsi"/>
          <w:lang w:val="nl-BE"/>
        </w:rPr>
        <w:t>Verbraeck</w:t>
      </w:r>
      <w:proofErr w:type="spellEnd"/>
      <w:r>
        <w:rPr>
          <w:rFonts w:asciiTheme="majorHAnsi" w:hAnsiTheme="majorHAnsi"/>
          <w:lang w:val="nl-BE"/>
        </w:rPr>
        <w:t xml:space="preserve">, B. &amp; van der Plaats A. (2012). </w:t>
      </w:r>
      <w:r w:rsidRPr="00F731DE">
        <w:rPr>
          <w:rFonts w:asciiTheme="majorHAnsi" w:hAnsiTheme="majorHAnsi"/>
          <w:i/>
          <w:lang w:val="nl-BE"/>
        </w:rPr>
        <w:t>De wondere wereld van dementie.</w:t>
      </w:r>
      <w:r>
        <w:rPr>
          <w:rFonts w:asciiTheme="majorHAnsi" w:hAnsiTheme="majorHAnsi"/>
          <w:lang w:val="nl-BE"/>
        </w:rPr>
        <w:t xml:space="preserve"> Amsterdam: Reed Business.</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nl-BE"/>
        </w:rPr>
        <w:lastRenderedPageBreak/>
        <w:t xml:space="preserve">Vlaams en Neutraal Ziekenfonds. (z.j.) Voordelen en terugbetalingen. Geraadpleegd op 4 april 2016 via </w:t>
      </w:r>
      <w:r w:rsidRPr="008019B5">
        <w:rPr>
          <w:rFonts w:asciiTheme="majorHAnsi" w:hAnsiTheme="majorHAnsi"/>
          <w:lang w:val="nl-BE"/>
        </w:rPr>
        <w:t>https://www.vnz.be/voordelen-terugbetalingen/</w:t>
      </w:r>
      <w:r>
        <w:rPr>
          <w:rFonts w:asciiTheme="majorHAnsi" w:hAnsiTheme="majorHAnsi"/>
          <w:lang w:val="nl-BE"/>
        </w:rPr>
        <w:t>.</w:t>
      </w:r>
    </w:p>
    <w:p w:rsidR="00FB0BEA" w:rsidRDefault="00FB0BEA" w:rsidP="00FB0BEA">
      <w:pPr>
        <w:pStyle w:val="Plattetekst"/>
        <w:spacing w:before="240" w:after="240"/>
        <w:ind w:left="567" w:hanging="567"/>
        <w:rPr>
          <w:rFonts w:asciiTheme="majorHAnsi" w:hAnsiTheme="majorHAnsi"/>
        </w:rPr>
      </w:pPr>
      <w:r>
        <w:rPr>
          <w:rFonts w:asciiTheme="majorHAnsi" w:hAnsiTheme="majorHAnsi"/>
        </w:rPr>
        <w:t>Voelschorten, (</w:t>
      </w:r>
      <w:proofErr w:type="spellStart"/>
      <w:r>
        <w:rPr>
          <w:rFonts w:asciiTheme="majorHAnsi" w:hAnsiTheme="majorHAnsi"/>
        </w:rPr>
        <w:t>z.j</w:t>
      </w:r>
      <w:proofErr w:type="spellEnd"/>
      <w:r>
        <w:rPr>
          <w:rFonts w:asciiTheme="majorHAnsi" w:hAnsiTheme="majorHAnsi"/>
          <w:lang w:val="nl-BE"/>
        </w:rPr>
        <w:t>.)</w:t>
      </w:r>
      <w:r>
        <w:rPr>
          <w:rFonts w:asciiTheme="majorHAnsi" w:hAnsiTheme="majorHAnsi"/>
        </w:rPr>
        <w:t xml:space="preserve"> Geraadpleegd op 10 februari 2016 via </w:t>
      </w:r>
      <w:r w:rsidRPr="002934B0">
        <w:rPr>
          <w:rFonts w:asciiTheme="majorHAnsi" w:hAnsiTheme="majorHAnsi"/>
        </w:rPr>
        <w:t>http://www.s</w:t>
      </w:r>
      <w:r>
        <w:rPr>
          <w:rFonts w:asciiTheme="majorHAnsi" w:hAnsiTheme="majorHAnsi"/>
        </w:rPr>
        <w:noBreakHyphen/>
      </w:r>
      <w:r w:rsidRPr="002934B0">
        <w:rPr>
          <w:rFonts w:asciiTheme="majorHAnsi" w:hAnsiTheme="majorHAnsi"/>
        </w:rPr>
        <w:t>plusvzw.be/rusthuizen/voelschorten/pages/default.aspx</w:t>
      </w:r>
      <w:r>
        <w:rPr>
          <w:rFonts w:asciiTheme="majorHAnsi" w:hAnsiTheme="majorHAnsi"/>
        </w:rPr>
        <w:t>.</w:t>
      </w:r>
    </w:p>
    <w:p w:rsidR="00FB0BEA" w:rsidRPr="00445173" w:rsidRDefault="00FB0BEA" w:rsidP="00FB0BEA">
      <w:pPr>
        <w:pStyle w:val="Plattetekst"/>
        <w:spacing w:before="240" w:after="240"/>
        <w:ind w:left="567" w:hanging="567"/>
        <w:rPr>
          <w:rFonts w:asciiTheme="majorHAnsi" w:hAnsiTheme="majorHAnsi"/>
        </w:rPr>
      </w:pPr>
      <w:r>
        <w:rPr>
          <w:rFonts w:asciiTheme="majorHAnsi" w:hAnsiTheme="majorHAnsi"/>
        </w:rPr>
        <w:t xml:space="preserve">Vos, R. (2010). </w:t>
      </w:r>
      <w:proofErr w:type="spellStart"/>
      <w:r>
        <w:rPr>
          <w:rFonts w:asciiTheme="majorHAnsi" w:hAnsiTheme="majorHAnsi"/>
          <w:i/>
        </w:rPr>
        <w:t>Integratieve</w:t>
      </w:r>
      <w:proofErr w:type="spellEnd"/>
      <w:r>
        <w:rPr>
          <w:rFonts w:asciiTheme="majorHAnsi" w:hAnsiTheme="majorHAnsi"/>
          <w:i/>
        </w:rPr>
        <w:t xml:space="preserve"> reminiscentie: een verhaal op zich </w:t>
      </w:r>
      <w:r>
        <w:rPr>
          <w:rFonts w:asciiTheme="majorHAnsi" w:hAnsiTheme="majorHAnsi"/>
        </w:rPr>
        <w:t>[</w:t>
      </w:r>
      <w:proofErr w:type="spellStart"/>
      <w:r>
        <w:rPr>
          <w:rFonts w:asciiTheme="majorHAnsi" w:hAnsiTheme="majorHAnsi"/>
        </w:rPr>
        <w:t>masterproef</w:t>
      </w:r>
      <w:proofErr w:type="spellEnd"/>
      <w:r>
        <w:rPr>
          <w:rFonts w:asciiTheme="majorHAnsi" w:hAnsiTheme="majorHAnsi"/>
        </w:rPr>
        <w:t xml:space="preserve">]. Universiteit Twente, Veiligheid en Gezondheid. </w:t>
      </w:r>
    </w:p>
    <w:p w:rsidR="00FB0BEA" w:rsidRPr="001D2FBE" w:rsidRDefault="00FB0BEA" w:rsidP="00FB0BEA">
      <w:pPr>
        <w:pStyle w:val="Plattetekst"/>
        <w:spacing w:before="240" w:after="240"/>
        <w:ind w:left="567" w:hanging="567"/>
        <w:rPr>
          <w:rFonts w:asciiTheme="majorHAnsi" w:hAnsiTheme="majorHAnsi"/>
          <w:lang w:val="en-US"/>
        </w:rPr>
      </w:pPr>
      <w:proofErr w:type="spellStart"/>
      <w:r>
        <w:rPr>
          <w:rFonts w:asciiTheme="majorHAnsi" w:hAnsiTheme="majorHAnsi"/>
        </w:rPr>
        <w:t>WeDo</w:t>
      </w:r>
      <w:proofErr w:type="spellEnd"/>
      <w:r>
        <w:rPr>
          <w:rFonts w:asciiTheme="majorHAnsi" w:hAnsiTheme="majorHAnsi"/>
        </w:rPr>
        <w:t xml:space="preserve">. (2012). </w:t>
      </w:r>
      <w:r w:rsidRPr="00037A0C">
        <w:rPr>
          <w:rFonts w:asciiTheme="majorHAnsi" w:hAnsiTheme="majorHAnsi"/>
          <w:i/>
        </w:rPr>
        <w:t>Zorg voor kwaliteit van leven van ouderen</w:t>
      </w:r>
      <w:r>
        <w:rPr>
          <w:rFonts w:asciiTheme="majorHAnsi" w:hAnsiTheme="majorHAnsi"/>
        </w:rPr>
        <w:t xml:space="preserve">. </w:t>
      </w:r>
      <w:proofErr w:type="spellStart"/>
      <w:r w:rsidRPr="001D2FBE">
        <w:rPr>
          <w:rFonts w:asciiTheme="majorHAnsi" w:hAnsiTheme="majorHAnsi"/>
          <w:lang w:val="en-US"/>
        </w:rPr>
        <w:t>Woerden</w:t>
      </w:r>
      <w:proofErr w:type="spellEnd"/>
      <w:r w:rsidRPr="001D2FBE">
        <w:rPr>
          <w:rFonts w:asciiTheme="majorHAnsi" w:hAnsiTheme="majorHAnsi"/>
          <w:lang w:val="en-US"/>
        </w:rPr>
        <w:t>: ANBO.</w:t>
      </w:r>
    </w:p>
    <w:p w:rsidR="00FB0BEA" w:rsidRPr="006D76A5" w:rsidRDefault="00FB0BEA" w:rsidP="00FB0BEA">
      <w:pPr>
        <w:pStyle w:val="Plattetekst"/>
        <w:spacing w:before="240" w:after="240"/>
        <w:ind w:left="567" w:hanging="567"/>
        <w:rPr>
          <w:rFonts w:asciiTheme="majorHAnsi" w:hAnsiTheme="majorHAnsi"/>
          <w:lang w:val="en-US"/>
        </w:rPr>
      </w:pPr>
      <w:r w:rsidRPr="001D2FBE">
        <w:rPr>
          <w:rFonts w:asciiTheme="majorHAnsi" w:hAnsiTheme="majorHAnsi"/>
          <w:lang w:val="en-US"/>
        </w:rPr>
        <w:t xml:space="preserve">Wiley, J. &amp; Sons Ltd. </w:t>
      </w:r>
      <w:r w:rsidRPr="006D76A5">
        <w:rPr>
          <w:rFonts w:asciiTheme="majorHAnsi" w:hAnsiTheme="majorHAnsi"/>
          <w:lang w:val="en-US"/>
        </w:rPr>
        <w:t xml:space="preserve">(2015). </w:t>
      </w:r>
      <w:r>
        <w:rPr>
          <w:rFonts w:asciiTheme="majorHAnsi" w:hAnsiTheme="majorHAnsi"/>
          <w:lang w:val="en-US"/>
        </w:rPr>
        <w:t xml:space="preserve">The assessment of dementia in primary care. </w:t>
      </w:r>
      <w:r>
        <w:rPr>
          <w:rFonts w:asciiTheme="majorHAnsi" w:hAnsiTheme="majorHAnsi"/>
          <w:i/>
          <w:lang w:val="en-US"/>
        </w:rPr>
        <w:t xml:space="preserve">Journal of Psychiatric and Mental Health Nursing, 22, </w:t>
      </w:r>
      <w:r>
        <w:rPr>
          <w:rFonts w:asciiTheme="majorHAnsi" w:hAnsiTheme="majorHAnsi"/>
          <w:lang w:val="en-US"/>
        </w:rPr>
        <w:t>731-737.</w:t>
      </w:r>
    </w:p>
    <w:p w:rsidR="00FB0BEA" w:rsidRDefault="00FB0BEA" w:rsidP="00FB0BEA">
      <w:pPr>
        <w:pStyle w:val="Plattetekst"/>
        <w:spacing w:before="240" w:after="240"/>
        <w:ind w:left="567" w:hanging="567"/>
        <w:rPr>
          <w:rFonts w:asciiTheme="majorHAnsi" w:hAnsiTheme="majorHAnsi"/>
          <w:lang w:val="en-US"/>
        </w:rPr>
      </w:pPr>
      <w:r w:rsidRPr="002934B0">
        <w:rPr>
          <w:rFonts w:asciiTheme="majorHAnsi" w:hAnsiTheme="majorHAnsi"/>
          <w:lang w:val="en-US"/>
        </w:rPr>
        <w:t xml:space="preserve">Wilson, L. C., </w:t>
      </w:r>
      <w:proofErr w:type="spellStart"/>
      <w:r w:rsidRPr="002934B0">
        <w:rPr>
          <w:rFonts w:asciiTheme="majorHAnsi" w:hAnsiTheme="majorHAnsi"/>
          <w:lang w:val="en-US"/>
        </w:rPr>
        <w:t>Pillay</w:t>
      </w:r>
      <w:proofErr w:type="spellEnd"/>
      <w:r w:rsidRPr="002934B0">
        <w:rPr>
          <w:rFonts w:asciiTheme="majorHAnsi" w:hAnsiTheme="majorHAnsi"/>
          <w:lang w:val="en-US"/>
        </w:rPr>
        <w:t xml:space="preserve">, D., Kelly, B. D. &amp; Casey, P. (2015). </w:t>
      </w:r>
      <w:r w:rsidRPr="00BE3ED6">
        <w:rPr>
          <w:rFonts w:asciiTheme="majorHAnsi" w:hAnsiTheme="majorHAnsi"/>
          <w:lang w:val="en-US"/>
        </w:rPr>
        <w:t>Mental health professionals and</w:t>
      </w:r>
      <w:r>
        <w:rPr>
          <w:rFonts w:asciiTheme="majorHAnsi" w:hAnsiTheme="majorHAnsi"/>
          <w:lang w:val="en-US"/>
        </w:rPr>
        <w:t xml:space="preserve"> </w:t>
      </w:r>
      <w:r w:rsidRPr="00BE3ED6">
        <w:rPr>
          <w:rFonts w:asciiTheme="majorHAnsi" w:hAnsiTheme="majorHAnsi"/>
          <w:lang w:val="en-US"/>
        </w:rPr>
        <w:t xml:space="preserve">information sharing: </w:t>
      </w:r>
      <w:proofErr w:type="spellStart"/>
      <w:r w:rsidRPr="00BE3ED6">
        <w:rPr>
          <w:rFonts w:asciiTheme="majorHAnsi" w:hAnsiTheme="majorHAnsi"/>
          <w:lang w:val="en-US"/>
        </w:rPr>
        <w:t>carer</w:t>
      </w:r>
      <w:proofErr w:type="spellEnd"/>
      <w:r w:rsidRPr="00BE3ED6">
        <w:rPr>
          <w:rFonts w:asciiTheme="majorHAnsi" w:hAnsiTheme="majorHAnsi"/>
          <w:lang w:val="en-US"/>
        </w:rPr>
        <w:t xml:space="preserve"> perspectives. </w:t>
      </w:r>
      <w:r w:rsidRPr="006902AB">
        <w:rPr>
          <w:rFonts w:asciiTheme="majorHAnsi" w:hAnsiTheme="majorHAnsi"/>
          <w:i/>
          <w:lang w:val="en-US"/>
        </w:rPr>
        <w:t xml:space="preserve"> Irish Jo</w:t>
      </w:r>
      <w:r>
        <w:rPr>
          <w:rFonts w:asciiTheme="majorHAnsi" w:hAnsiTheme="majorHAnsi"/>
          <w:i/>
          <w:lang w:val="en-US"/>
        </w:rPr>
        <w:t xml:space="preserve">urnal of Medicine Science, 184, </w:t>
      </w:r>
      <w:r w:rsidRPr="006902AB">
        <w:rPr>
          <w:rFonts w:asciiTheme="majorHAnsi" w:hAnsiTheme="majorHAnsi"/>
          <w:lang w:val="en-US"/>
        </w:rPr>
        <w:t>781-790.</w:t>
      </w:r>
      <w:r w:rsidRPr="006902AB">
        <w:rPr>
          <w:rFonts w:asciiTheme="majorHAnsi" w:hAnsiTheme="majorHAnsi"/>
          <w:i/>
          <w:lang w:val="en-US"/>
        </w:rPr>
        <w:t xml:space="preserve"> </w:t>
      </w:r>
      <w:proofErr w:type="spellStart"/>
      <w:r>
        <w:rPr>
          <w:rFonts w:asciiTheme="majorHAnsi" w:hAnsiTheme="majorHAnsi"/>
          <w:lang w:val="en-US"/>
        </w:rPr>
        <w:t>doi</w:t>
      </w:r>
      <w:proofErr w:type="spellEnd"/>
      <w:r>
        <w:rPr>
          <w:rFonts w:asciiTheme="majorHAnsi" w:hAnsiTheme="majorHAnsi"/>
          <w:lang w:val="en-US"/>
        </w:rPr>
        <w:t>: 10.1007/s11845-014-1172-6.</w:t>
      </w:r>
    </w:p>
    <w:p w:rsidR="00FB0BEA" w:rsidRDefault="00FB0BEA" w:rsidP="00FB0BEA">
      <w:pPr>
        <w:pStyle w:val="Plattetekst"/>
        <w:spacing w:before="240" w:after="240"/>
        <w:ind w:left="567" w:hanging="567"/>
        <w:rPr>
          <w:rFonts w:asciiTheme="majorHAnsi" w:hAnsiTheme="majorHAnsi"/>
          <w:lang w:val="nl-BE"/>
        </w:rPr>
      </w:pPr>
      <w:r>
        <w:rPr>
          <w:rFonts w:asciiTheme="majorHAnsi" w:hAnsiTheme="majorHAnsi"/>
          <w:lang w:val="en-US"/>
        </w:rPr>
        <w:t xml:space="preserve">Wirth, R. &amp; </w:t>
      </w:r>
      <w:proofErr w:type="spellStart"/>
      <w:r>
        <w:rPr>
          <w:rFonts w:asciiTheme="majorHAnsi" w:hAnsiTheme="majorHAnsi"/>
          <w:lang w:val="en-US"/>
        </w:rPr>
        <w:t>Sieber</w:t>
      </w:r>
      <w:proofErr w:type="spellEnd"/>
      <w:r>
        <w:rPr>
          <w:rFonts w:asciiTheme="majorHAnsi" w:hAnsiTheme="majorHAnsi"/>
          <w:lang w:val="en-US"/>
        </w:rPr>
        <w:t xml:space="preserve">, C.C. (2011). Dementia and Malnutrition - from an Early Symptom to a Therapeutic Challenge. </w:t>
      </w:r>
      <w:proofErr w:type="spellStart"/>
      <w:r w:rsidRPr="00717477">
        <w:rPr>
          <w:rFonts w:asciiTheme="majorHAnsi" w:hAnsiTheme="majorHAnsi"/>
          <w:i/>
          <w:lang w:val="nl-BE"/>
        </w:rPr>
        <w:t>Aktuelle</w:t>
      </w:r>
      <w:proofErr w:type="spellEnd"/>
      <w:r w:rsidRPr="00717477">
        <w:rPr>
          <w:rFonts w:asciiTheme="majorHAnsi" w:hAnsiTheme="majorHAnsi"/>
          <w:i/>
          <w:lang w:val="nl-BE"/>
        </w:rPr>
        <w:t xml:space="preserve"> </w:t>
      </w:r>
      <w:proofErr w:type="spellStart"/>
      <w:r w:rsidRPr="00717477">
        <w:rPr>
          <w:rFonts w:asciiTheme="majorHAnsi" w:hAnsiTheme="majorHAnsi"/>
          <w:i/>
          <w:lang w:val="nl-BE"/>
        </w:rPr>
        <w:t>Ernährungsmedizin</w:t>
      </w:r>
      <w:proofErr w:type="spellEnd"/>
      <w:r w:rsidRPr="00717477">
        <w:rPr>
          <w:rFonts w:asciiTheme="majorHAnsi" w:hAnsiTheme="majorHAnsi"/>
          <w:i/>
          <w:lang w:val="nl-BE"/>
        </w:rPr>
        <w:t xml:space="preserve">, 36 (2), </w:t>
      </w:r>
      <w:r w:rsidRPr="00717477">
        <w:rPr>
          <w:rFonts w:asciiTheme="majorHAnsi" w:hAnsiTheme="majorHAnsi"/>
          <w:lang w:val="nl-BE"/>
        </w:rPr>
        <w:t>90-93.</w:t>
      </w:r>
    </w:p>
    <w:p w:rsidR="00FB0BEA" w:rsidRPr="00A72B22" w:rsidRDefault="00FB0BEA" w:rsidP="00FB0BEA">
      <w:pPr>
        <w:pStyle w:val="Plattetekst"/>
        <w:spacing w:before="240" w:after="240"/>
        <w:ind w:left="567" w:hanging="567"/>
        <w:rPr>
          <w:rFonts w:asciiTheme="majorHAnsi" w:hAnsiTheme="majorHAnsi"/>
          <w:lang w:val="nl-BE"/>
        </w:rPr>
      </w:pPr>
      <w:proofErr w:type="spellStart"/>
      <w:r w:rsidRPr="00811B91">
        <w:rPr>
          <w:rFonts w:asciiTheme="majorHAnsi" w:hAnsiTheme="majorHAnsi"/>
          <w:lang w:val="nl-BE"/>
        </w:rPr>
        <w:t>Wit-Gele</w:t>
      </w:r>
      <w:proofErr w:type="spellEnd"/>
      <w:r w:rsidRPr="00811B91">
        <w:rPr>
          <w:rFonts w:asciiTheme="majorHAnsi" w:hAnsiTheme="majorHAnsi"/>
          <w:lang w:val="nl-BE"/>
        </w:rPr>
        <w:t xml:space="preserve"> Kruis. (2015). </w:t>
      </w:r>
      <w:r w:rsidRPr="00A72B22">
        <w:rPr>
          <w:rFonts w:asciiTheme="majorHAnsi" w:hAnsiTheme="majorHAnsi"/>
          <w:lang w:val="nl-BE"/>
        </w:rPr>
        <w:t>Verzorging. Geraadpleegd op 28 maart 2016 via</w:t>
      </w:r>
      <w:r>
        <w:rPr>
          <w:rFonts w:asciiTheme="majorHAnsi" w:hAnsiTheme="majorHAnsi"/>
          <w:lang w:val="nl-BE"/>
        </w:rPr>
        <w:t xml:space="preserve"> </w:t>
      </w:r>
      <w:r w:rsidRPr="00A72B22">
        <w:rPr>
          <w:rFonts w:asciiTheme="majorHAnsi" w:hAnsiTheme="majorHAnsi"/>
          <w:lang w:val="nl-BE"/>
        </w:rPr>
        <w:t>https://www.witgelekruis.be/praktische-informatie/verzorging</w:t>
      </w:r>
      <w:r>
        <w:rPr>
          <w:rFonts w:asciiTheme="majorHAnsi" w:hAnsiTheme="majorHAnsi"/>
          <w:lang w:val="nl-BE"/>
        </w:rPr>
        <w:t>.</w:t>
      </w:r>
    </w:p>
    <w:p w:rsidR="00082709" w:rsidRPr="00D00B0A" w:rsidRDefault="00FB0BEA" w:rsidP="00D00B0A">
      <w:pPr>
        <w:pStyle w:val="Plattetekst"/>
        <w:spacing w:before="240" w:after="240"/>
        <w:ind w:left="567" w:hanging="567"/>
        <w:rPr>
          <w:rFonts w:asciiTheme="majorHAnsi" w:hAnsiTheme="majorHAnsi" w:cs="Arial"/>
          <w:lang w:val="en-US"/>
        </w:rPr>
      </w:pPr>
      <w:r w:rsidRPr="00A72B22">
        <w:rPr>
          <w:rFonts w:asciiTheme="majorHAnsi" w:hAnsiTheme="majorHAnsi" w:cs="Arial"/>
          <w:lang w:val="en-US"/>
        </w:rPr>
        <w:t xml:space="preserve">Wong, J., </w:t>
      </w:r>
      <w:proofErr w:type="spellStart"/>
      <w:r w:rsidRPr="00A72B22">
        <w:rPr>
          <w:rFonts w:asciiTheme="majorHAnsi" w:hAnsiTheme="majorHAnsi" w:cs="Arial"/>
          <w:lang w:val="en-US"/>
        </w:rPr>
        <w:t>Skitmore</w:t>
      </w:r>
      <w:proofErr w:type="spellEnd"/>
      <w:r w:rsidRPr="00A72B22">
        <w:rPr>
          <w:rFonts w:asciiTheme="majorHAnsi" w:hAnsiTheme="majorHAnsi" w:cs="Arial"/>
          <w:lang w:val="en-US"/>
        </w:rPr>
        <w:t xml:space="preserve">, M., Buys, L. &amp; Wang, K. (2013). </w:t>
      </w:r>
      <w:r w:rsidRPr="000F2690">
        <w:rPr>
          <w:rFonts w:asciiTheme="majorHAnsi" w:hAnsiTheme="majorHAnsi" w:cs="Arial"/>
          <w:lang w:val="en-GB"/>
        </w:rPr>
        <w:t>The effect of the indoor</w:t>
      </w:r>
      <w:r>
        <w:rPr>
          <w:rFonts w:asciiTheme="majorHAnsi" w:hAnsiTheme="majorHAnsi" w:cs="Arial"/>
          <w:lang w:val="en-GB"/>
        </w:rPr>
        <w:t xml:space="preserve"> </w:t>
      </w:r>
      <w:proofErr w:type="spellStart"/>
      <w:r w:rsidRPr="000F2690">
        <w:rPr>
          <w:rFonts w:asciiTheme="majorHAnsi" w:hAnsiTheme="majorHAnsi" w:cs="Arial"/>
          <w:lang w:val="en-GB"/>
        </w:rPr>
        <w:t>evironment</w:t>
      </w:r>
      <w:proofErr w:type="spellEnd"/>
      <w:r w:rsidRPr="000F2690">
        <w:rPr>
          <w:rFonts w:asciiTheme="majorHAnsi" w:hAnsiTheme="majorHAnsi" w:cs="Arial"/>
          <w:lang w:val="en-GB"/>
        </w:rPr>
        <w:t xml:space="preserve"> of residential care homes on dementia suffers in Hong Kong: A critical incident</w:t>
      </w:r>
      <w:r>
        <w:rPr>
          <w:rFonts w:asciiTheme="majorHAnsi" w:hAnsiTheme="majorHAnsi" w:cs="Arial"/>
          <w:lang w:val="en-GB"/>
        </w:rPr>
        <w:t xml:space="preserve"> </w:t>
      </w:r>
      <w:r w:rsidRPr="000F2690">
        <w:rPr>
          <w:rFonts w:asciiTheme="majorHAnsi" w:hAnsiTheme="majorHAnsi" w:cs="Arial"/>
          <w:lang w:val="en-GB"/>
        </w:rPr>
        <w:t xml:space="preserve">technique approach. </w:t>
      </w:r>
      <w:r w:rsidRPr="00084CF8">
        <w:rPr>
          <w:rFonts w:asciiTheme="majorHAnsi" w:hAnsiTheme="majorHAnsi" w:cs="Arial"/>
          <w:i/>
          <w:lang w:val="en-US"/>
        </w:rPr>
        <w:t>Building and Environment, 73</w:t>
      </w:r>
      <w:r w:rsidRPr="00084CF8">
        <w:rPr>
          <w:rFonts w:asciiTheme="majorHAnsi" w:hAnsiTheme="majorHAnsi" w:cs="Arial"/>
          <w:lang w:val="en-US"/>
        </w:rPr>
        <w:t>, 32-39.</w:t>
      </w:r>
    </w:p>
    <w:sectPr w:rsidR="00082709" w:rsidRPr="00D00B0A" w:rsidSect="00082709">
      <w:headerReference w:type="default" r:id="rId25"/>
      <w:footerReference w:type="default" r:id="rId26"/>
      <w:pgSz w:w="11906" w:h="16838" w:code="9"/>
      <w:pgMar w:top="1134" w:right="1134" w:bottom="1134"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F8" w:rsidRDefault="00176CF8">
      <w:r>
        <w:separator/>
      </w:r>
    </w:p>
  </w:endnote>
  <w:endnote w:type="continuationSeparator" w:id="0">
    <w:p w:rsidR="00176CF8" w:rsidRDefault="00176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582438"/>
      <w:docPartObj>
        <w:docPartGallery w:val="Page Numbers (Bottom of Page)"/>
        <w:docPartUnique/>
      </w:docPartObj>
    </w:sdtPr>
    <w:sdtContent>
      <w:p w:rsidR="00D00B0A" w:rsidRDefault="00137D63">
        <w:pPr>
          <w:pStyle w:val="Voettekst"/>
          <w:jc w:val="right"/>
        </w:pPr>
        <w:r>
          <w:fldChar w:fldCharType="begin"/>
        </w:r>
        <w:r w:rsidR="00D00B0A">
          <w:instrText xml:space="preserve"> PAGE   \* MERGEFORMAT </w:instrText>
        </w:r>
        <w:r>
          <w:fldChar w:fldCharType="separate"/>
        </w:r>
        <w:r w:rsidR="00DA6CCD">
          <w:rPr>
            <w:noProof/>
          </w:rPr>
          <w:t>11</w:t>
        </w:r>
        <w:r>
          <w:rPr>
            <w:noProof/>
          </w:rPr>
          <w:fldChar w:fldCharType="end"/>
        </w:r>
      </w:p>
    </w:sdtContent>
  </w:sdt>
  <w:p w:rsidR="00D00B0A" w:rsidRDefault="00D00B0A">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213907"/>
      <w:docPartObj>
        <w:docPartGallery w:val="Page Numbers (Bottom of Page)"/>
        <w:docPartUnique/>
      </w:docPartObj>
    </w:sdtPr>
    <w:sdtContent>
      <w:p w:rsidR="00D00B0A" w:rsidRDefault="00137D63">
        <w:pPr>
          <w:pStyle w:val="Voettekst"/>
          <w:jc w:val="right"/>
        </w:pPr>
        <w:r>
          <w:fldChar w:fldCharType="begin"/>
        </w:r>
        <w:r w:rsidR="00D00B0A">
          <w:instrText xml:space="preserve"> PAGE   \* MERGEFORMAT </w:instrText>
        </w:r>
        <w:r>
          <w:fldChar w:fldCharType="separate"/>
        </w:r>
        <w:r w:rsidR="00DA6CCD">
          <w:rPr>
            <w:noProof/>
          </w:rPr>
          <w:t>57</w:t>
        </w:r>
        <w:r>
          <w:rPr>
            <w:noProof/>
          </w:rPr>
          <w:fldChar w:fldCharType="end"/>
        </w:r>
      </w:p>
    </w:sdtContent>
  </w:sdt>
  <w:p w:rsidR="00D00B0A" w:rsidRDefault="00D00B0A">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Voetteks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F8" w:rsidRDefault="00176CF8">
      <w:r>
        <w:separator/>
      </w:r>
    </w:p>
  </w:footnote>
  <w:footnote w:type="continuationSeparator" w:id="0">
    <w:p w:rsidR="00176CF8" w:rsidRDefault="0017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Koptekst"/>
    </w:pPr>
    <w:r>
      <w:rPr>
        <w:noProof/>
        <w:lang w:val="nl-BE" w:eastAsia="nl-BE"/>
      </w:rPr>
      <w:drawing>
        <wp:anchor distT="0" distB="0" distL="114300" distR="114300" simplePos="0" relativeHeight="251658240" behindDoc="1" locked="0" layoutInCell="1" allowOverlap="1">
          <wp:simplePos x="0" y="0"/>
          <wp:positionH relativeFrom="column">
            <wp:posOffset>5084445</wp:posOffset>
          </wp:positionH>
          <wp:positionV relativeFrom="paragraph">
            <wp:posOffset>-201626</wp:posOffset>
          </wp:positionV>
          <wp:extent cx="1033670" cy="11349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beeldmerk-woordme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3670" cy="113493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Pr="002E7EC7" w:rsidRDefault="00D00B0A" w:rsidP="002E7EC7">
    <w:pPr>
      <w:pStyle w:val="Koptekst"/>
      <w:rPr>
        <w:rStyle w:val="Paginanumme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Pr="002E7EC7" w:rsidRDefault="00D00B0A" w:rsidP="002E7EC7">
    <w:pPr>
      <w:pStyle w:val="Koptekst"/>
      <w:rPr>
        <w:rStyle w:val="Paginanummer"/>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Pr="002E7EC7" w:rsidRDefault="00D00B0A" w:rsidP="002E7EC7">
    <w:pPr>
      <w:pStyle w:val="Koptekst"/>
      <w:rPr>
        <w:rStyle w:val="Paginanumme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0A" w:rsidRDefault="00D00B0A">
    <w:pPr>
      <w:pStyle w:val="Koptekst"/>
      <w:rPr>
        <w:rStyle w:val="Paginanumm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66D4A6"/>
    <w:lvl w:ilvl="0">
      <w:start w:val="1"/>
      <w:numFmt w:val="decimal"/>
      <w:lvlText w:val="%1"/>
      <w:lvlJc w:val="left"/>
      <w:pPr>
        <w:tabs>
          <w:tab w:val="num" w:pos="1985"/>
        </w:tabs>
        <w:ind w:left="1985" w:hanging="397"/>
      </w:pPr>
      <w:rPr>
        <w:rFonts w:hint="default"/>
      </w:rPr>
    </w:lvl>
  </w:abstractNum>
  <w:abstractNum w:abstractNumId="1">
    <w:nsid w:val="FFFFFF7D"/>
    <w:multiLevelType w:val="singleLevel"/>
    <w:tmpl w:val="2E246660"/>
    <w:lvl w:ilvl="0">
      <w:start w:val="1"/>
      <w:numFmt w:val="decimal"/>
      <w:lvlText w:val="%1"/>
      <w:lvlJc w:val="left"/>
      <w:pPr>
        <w:tabs>
          <w:tab w:val="num" w:pos="1588"/>
        </w:tabs>
        <w:ind w:left="1588" w:hanging="397"/>
      </w:pPr>
      <w:rPr>
        <w:rFonts w:hint="default"/>
      </w:rPr>
    </w:lvl>
  </w:abstractNum>
  <w:abstractNum w:abstractNumId="2">
    <w:nsid w:val="FFFFFF7E"/>
    <w:multiLevelType w:val="singleLevel"/>
    <w:tmpl w:val="E620F542"/>
    <w:lvl w:ilvl="0">
      <w:start w:val="1"/>
      <w:numFmt w:val="decimal"/>
      <w:lvlText w:val="%1"/>
      <w:lvlJc w:val="left"/>
      <w:pPr>
        <w:tabs>
          <w:tab w:val="num" w:pos="1191"/>
        </w:tabs>
        <w:ind w:left="1191" w:hanging="397"/>
      </w:pPr>
      <w:rPr>
        <w:rFonts w:hint="default"/>
      </w:rPr>
    </w:lvl>
  </w:abstractNum>
  <w:abstractNum w:abstractNumId="3">
    <w:nsid w:val="FFFFFF7F"/>
    <w:multiLevelType w:val="singleLevel"/>
    <w:tmpl w:val="E600122A"/>
    <w:lvl w:ilvl="0">
      <w:start w:val="1"/>
      <w:numFmt w:val="decimal"/>
      <w:lvlText w:val="%1"/>
      <w:lvlJc w:val="left"/>
      <w:pPr>
        <w:tabs>
          <w:tab w:val="num" w:pos="794"/>
        </w:tabs>
        <w:ind w:left="794" w:hanging="397"/>
      </w:pPr>
      <w:rPr>
        <w:rFonts w:hint="default"/>
      </w:rPr>
    </w:lvl>
  </w:abstractNum>
  <w:abstractNum w:abstractNumId="4">
    <w:nsid w:val="FFFFFF80"/>
    <w:multiLevelType w:val="singleLevel"/>
    <w:tmpl w:val="7954F7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6046B6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2414E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98987584"/>
    <w:lvl w:ilvl="0">
      <w:start w:val="1"/>
      <w:numFmt w:val="decimal"/>
      <w:pStyle w:val="Lijstnummering"/>
      <w:lvlText w:val="%1"/>
      <w:lvlJc w:val="left"/>
      <w:pPr>
        <w:tabs>
          <w:tab w:val="num" w:pos="397"/>
        </w:tabs>
        <w:ind w:left="397" w:hanging="397"/>
      </w:pPr>
      <w:rPr>
        <w:rFonts w:hint="default"/>
      </w:rPr>
    </w:lvl>
  </w:abstractNum>
  <w:abstractNum w:abstractNumId="8">
    <w:nsid w:val="FFFFFF89"/>
    <w:multiLevelType w:val="singleLevel"/>
    <w:tmpl w:val="40382B4C"/>
    <w:lvl w:ilvl="0">
      <w:start w:val="1"/>
      <w:numFmt w:val="bullet"/>
      <w:pStyle w:val="Lijstopsomteken"/>
      <w:lvlText w:val=""/>
      <w:lvlJc w:val="left"/>
      <w:pPr>
        <w:tabs>
          <w:tab w:val="num" w:pos="360"/>
        </w:tabs>
        <w:ind w:left="360" w:hanging="360"/>
      </w:pPr>
      <w:rPr>
        <w:rFonts w:ascii="Symbol" w:hAnsi="Symbol" w:hint="default"/>
      </w:rPr>
    </w:lvl>
  </w:abstractNum>
  <w:abstractNum w:abstractNumId="9">
    <w:nsid w:val="02162415"/>
    <w:multiLevelType w:val="multilevel"/>
    <w:tmpl w:val="AB44D67C"/>
    <w:lvl w:ilvl="0">
      <w:start w:val="1"/>
      <w:numFmt w:val="decimal"/>
      <w:isLgl/>
      <w:lvlText w:val="%1"/>
      <w:lvlJc w:val="left"/>
      <w:pPr>
        <w:tabs>
          <w:tab w:val="num" w:pos="1134"/>
        </w:tabs>
        <w:ind w:left="1134" w:hanging="1134"/>
      </w:pPr>
      <w:rPr>
        <w:rFonts w:ascii="Arial" w:hAnsi="Arial"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1134"/>
        </w:tabs>
        <w:ind w:left="1134" w:hanging="1134"/>
      </w:pPr>
      <w:rPr>
        <w:rFonts w:hint="default"/>
        <w:vertAlign w:val="baseline"/>
      </w:rPr>
    </w:lvl>
    <w:lvl w:ilvl="3">
      <w:start w:val="1"/>
      <w:numFmt w:val="decimal"/>
      <w:isLgl/>
      <w:lvlText w:val="%1.%2.%3.%4"/>
      <w:lvlJc w:val="left"/>
      <w:pPr>
        <w:tabs>
          <w:tab w:val="num" w:pos="1134"/>
        </w:tabs>
        <w:ind w:left="1134" w:hanging="1134"/>
      </w:pPr>
      <w:rPr>
        <w:rFonts w:hint="default"/>
      </w:rPr>
    </w:lvl>
    <w:lvl w:ilvl="4">
      <w:start w:val="1"/>
      <w:numFmt w:val="none"/>
      <w:isLgl/>
      <w:lvlText w:val="%1.%2.%3.%4"/>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0495663C"/>
    <w:multiLevelType w:val="multilevel"/>
    <w:tmpl w:val="8126FA16"/>
    <w:lvl w:ilvl="0">
      <w:start w:val="1"/>
      <w:numFmt w:val="decimal"/>
      <w:isLgl/>
      <w:lvlText w:val="%1"/>
      <w:lvlJc w:val="left"/>
      <w:pPr>
        <w:tabs>
          <w:tab w:val="num" w:pos="1134"/>
        </w:tabs>
        <w:ind w:left="1134" w:hanging="1134"/>
      </w:pPr>
      <w:rPr>
        <w:rFonts w:ascii="Arial" w:hAnsi="Arial"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1134"/>
        </w:tabs>
        <w:ind w:left="1134" w:hanging="1134"/>
      </w:pPr>
      <w:rPr>
        <w:rFonts w:hint="default"/>
        <w:vertAlign w:val="baseline"/>
      </w:rPr>
    </w:lvl>
    <w:lvl w:ilvl="3">
      <w:start w:val="1"/>
      <w:numFmt w:val="decimal"/>
      <w:isLgl/>
      <w:lvlText w:val="%1.%2.%3.%4"/>
      <w:lvlJc w:val="left"/>
      <w:pPr>
        <w:tabs>
          <w:tab w:val="num" w:pos="1134"/>
        </w:tabs>
        <w:ind w:left="1134" w:hanging="1134"/>
      </w:pPr>
      <w:rPr>
        <w:rFonts w:hint="default"/>
      </w:rPr>
    </w:lvl>
    <w:lvl w:ilvl="4">
      <w:start w:val="1"/>
      <w:numFmt w:val="none"/>
      <w:isLgl/>
      <w:lvlText w:val="%1.%2.%3.%4"/>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06E6656D"/>
    <w:multiLevelType w:val="hybridMultilevel"/>
    <w:tmpl w:val="9ED25374"/>
    <w:lvl w:ilvl="0" w:tplc="4712E008">
      <w:start w:val="1"/>
      <w:numFmt w:val="decimal"/>
      <w:pStyle w:val="Lijstnummering4"/>
      <w:lvlText w:val="%1"/>
      <w:lvlJc w:val="left"/>
      <w:pPr>
        <w:ind w:left="1911" w:hanging="360"/>
      </w:pPr>
      <w:rPr>
        <w:rFonts w:hint="default"/>
      </w:rPr>
    </w:lvl>
    <w:lvl w:ilvl="1" w:tplc="08130019" w:tentative="1">
      <w:start w:val="1"/>
      <w:numFmt w:val="lowerLetter"/>
      <w:lvlText w:val="%2."/>
      <w:lvlJc w:val="left"/>
      <w:pPr>
        <w:ind w:left="2631" w:hanging="360"/>
      </w:pPr>
    </w:lvl>
    <w:lvl w:ilvl="2" w:tplc="0813001B" w:tentative="1">
      <w:start w:val="1"/>
      <w:numFmt w:val="lowerRoman"/>
      <w:lvlText w:val="%3."/>
      <w:lvlJc w:val="right"/>
      <w:pPr>
        <w:ind w:left="3351" w:hanging="180"/>
      </w:pPr>
    </w:lvl>
    <w:lvl w:ilvl="3" w:tplc="0813000F" w:tentative="1">
      <w:start w:val="1"/>
      <w:numFmt w:val="decimal"/>
      <w:lvlText w:val="%4."/>
      <w:lvlJc w:val="left"/>
      <w:pPr>
        <w:ind w:left="4071" w:hanging="360"/>
      </w:pPr>
    </w:lvl>
    <w:lvl w:ilvl="4" w:tplc="08130019" w:tentative="1">
      <w:start w:val="1"/>
      <w:numFmt w:val="lowerLetter"/>
      <w:lvlText w:val="%5."/>
      <w:lvlJc w:val="left"/>
      <w:pPr>
        <w:ind w:left="4791" w:hanging="360"/>
      </w:pPr>
    </w:lvl>
    <w:lvl w:ilvl="5" w:tplc="0813001B" w:tentative="1">
      <w:start w:val="1"/>
      <w:numFmt w:val="lowerRoman"/>
      <w:lvlText w:val="%6."/>
      <w:lvlJc w:val="right"/>
      <w:pPr>
        <w:ind w:left="5511" w:hanging="180"/>
      </w:pPr>
    </w:lvl>
    <w:lvl w:ilvl="6" w:tplc="0813000F" w:tentative="1">
      <w:start w:val="1"/>
      <w:numFmt w:val="decimal"/>
      <w:lvlText w:val="%7."/>
      <w:lvlJc w:val="left"/>
      <w:pPr>
        <w:ind w:left="6231" w:hanging="360"/>
      </w:pPr>
    </w:lvl>
    <w:lvl w:ilvl="7" w:tplc="08130019" w:tentative="1">
      <w:start w:val="1"/>
      <w:numFmt w:val="lowerLetter"/>
      <w:lvlText w:val="%8."/>
      <w:lvlJc w:val="left"/>
      <w:pPr>
        <w:ind w:left="6951" w:hanging="360"/>
      </w:pPr>
    </w:lvl>
    <w:lvl w:ilvl="8" w:tplc="0813001B" w:tentative="1">
      <w:start w:val="1"/>
      <w:numFmt w:val="lowerRoman"/>
      <w:lvlText w:val="%9."/>
      <w:lvlJc w:val="right"/>
      <w:pPr>
        <w:ind w:left="7671" w:hanging="180"/>
      </w:pPr>
    </w:lvl>
  </w:abstractNum>
  <w:abstractNum w:abstractNumId="12">
    <w:nsid w:val="0E451F52"/>
    <w:multiLevelType w:val="hybridMultilevel"/>
    <w:tmpl w:val="886AB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17F675E"/>
    <w:multiLevelType w:val="multilevel"/>
    <w:tmpl w:val="B5DC5F16"/>
    <w:lvl w:ilvl="0">
      <w:start w:val="1"/>
      <w:numFmt w:val="decimal"/>
      <w:isLgl/>
      <w:lvlText w:val="%1"/>
      <w:lvlJc w:val="left"/>
      <w:pPr>
        <w:tabs>
          <w:tab w:val="num" w:pos="1134"/>
        </w:tabs>
        <w:ind w:left="1134" w:hanging="113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D4D553E"/>
    <w:multiLevelType w:val="multilevel"/>
    <w:tmpl w:val="9A3C5F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C33B36"/>
    <w:multiLevelType w:val="multilevel"/>
    <w:tmpl w:val="6C242D1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Times New Roman" w:hAnsi="Times New Roman" w:cs="Times New Roman"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16">
    <w:nsid w:val="23AB1890"/>
    <w:multiLevelType w:val="hybridMultilevel"/>
    <w:tmpl w:val="6E0079DE"/>
    <w:lvl w:ilvl="0" w:tplc="D938B702">
      <w:start w:val="1"/>
      <w:numFmt w:val="bullet"/>
      <w:pStyle w:val="Lijstopsomteken3"/>
      <w:lvlText w:val=""/>
      <w:lvlJc w:val="left"/>
      <w:pPr>
        <w:ind w:left="1514" w:hanging="360"/>
      </w:pPr>
      <w:rPr>
        <w:rFonts w:ascii="Wingdings" w:hAnsi="Wingdings" w:hint="default"/>
      </w:rPr>
    </w:lvl>
    <w:lvl w:ilvl="1" w:tplc="08130003" w:tentative="1">
      <w:start w:val="1"/>
      <w:numFmt w:val="bullet"/>
      <w:lvlText w:val="o"/>
      <w:lvlJc w:val="left"/>
      <w:pPr>
        <w:ind w:left="2234" w:hanging="360"/>
      </w:pPr>
      <w:rPr>
        <w:rFonts w:ascii="Courier New" w:hAnsi="Courier New" w:cs="Courier New" w:hint="default"/>
      </w:rPr>
    </w:lvl>
    <w:lvl w:ilvl="2" w:tplc="08130005" w:tentative="1">
      <w:start w:val="1"/>
      <w:numFmt w:val="bullet"/>
      <w:lvlText w:val=""/>
      <w:lvlJc w:val="left"/>
      <w:pPr>
        <w:ind w:left="2954" w:hanging="360"/>
      </w:pPr>
      <w:rPr>
        <w:rFonts w:ascii="Wingdings" w:hAnsi="Wingdings" w:hint="default"/>
      </w:rPr>
    </w:lvl>
    <w:lvl w:ilvl="3" w:tplc="08130001" w:tentative="1">
      <w:start w:val="1"/>
      <w:numFmt w:val="bullet"/>
      <w:lvlText w:val=""/>
      <w:lvlJc w:val="left"/>
      <w:pPr>
        <w:ind w:left="3674" w:hanging="360"/>
      </w:pPr>
      <w:rPr>
        <w:rFonts w:ascii="Symbol" w:hAnsi="Symbol" w:hint="default"/>
      </w:rPr>
    </w:lvl>
    <w:lvl w:ilvl="4" w:tplc="08130003" w:tentative="1">
      <w:start w:val="1"/>
      <w:numFmt w:val="bullet"/>
      <w:lvlText w:val="o"/>
      <w:lvlJc w:val="left"/>
      <w:pPr>
        <w:ind w:left="4394" w:hanging="360"/>
      </w:pPr>
      <w:rPr>
        <w:rFonts w:ascii="Courier New" w:hAnsi="Courier New" w:cs="Courier New" w:hint="default"/>
      </w:rPr>
    </w:lvl>
    <w:lvl w:ilvl="5" w:tplc="08130005" w:tentative="1">
      <w:start w:val="1"/>
      <w:numFmt w:val="bullet"/>
      <w:lvlText w:val=""/>
      <w:lvlJc w:val="left"/>
      <w:pPr>
        <w:ind w:left="5114" w:hanging="360"/>
      </w:pPr>
      <w:rPr>
        <w:rFonts w:ascii="Wingdings" w:hAnsi="Wingdings" w:hint="default"/>
      </w:rPr>
    </w:lvl>
    <w:lvl w:ilvl="6" w:tplc="08130001" w:tentative="1">
      <w:start w:val="1"/>
      <w:numFmt w:val="bullet"/>
      <w:lvlText w:val=""/>
      <w:lvlJc w:val="left"/>
      <w:pPr>
        <w:ind w:left="5834" w:hanging="360"/>
      </w:pPr>
      <w:rPr>
        <w:rFonts w:ascii="Symbol" w:hAnsi="Symbol" w:hint="default"/>
      </w:rPr>
    </w:lvl>
    <w:lvl w:ilvl="7" w:tplc="08130003" w:tentative="1">
      <w:start w:val="1"/>
      <w:numFmt w:val="bullet"/>
      <w:lvlText w:val="o"/>
      <w:lvlJc w:val="left"/>
      <w:pPr>
        <w:ind w:left="6554" w:hanging="360"/>
      </w:pPr>
      <w:rPr>
        <w:rFonts w:ascii="Courier New" w:hAnsi="Courier New" w:cs="Courier New" w:hint="default"/>
      </w:rPr>
    </w:lvl>
    <w:lvl w:ilvl="8" w:tplc="08130005" w:tentative="1">
      <w:start w:val="1"/>
      <w:numFmt w:val="bullet"/>
      <w:lvlText w:val=""/>
      <w:lvlJc w:val="left"/>
      <w:pPr>
        <w:ind w:left="7274" w:hanging="360"/>
      </w:pPr>
      <w:rPr>
        <w:rFonts w:ascii="Wingdings" w:hAnsi="Wingdings" w:hint="default"/>
      </w:rPr>
    </w:lvl>
  </w:abstractNum>
  <w:abstractNum w:abstractNumId="17">
    <w:nsid w:val="2B7F7040"/>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43A4CC9"/>
    <w:multiLevelType w:val="multilevel"/>
    <w:tmpl w:val="6C242D1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Times New Roman" w:hAnsi="Times New Roman" w:cs="Times New Roman"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19">
    <w:nsid w:val="3F277BB0"/>
    <w:multiLevelType w:val="multilevel"/>
    <w:tmpl w:val="406CD42C"/>
    <w:lvl w:ilvl="0">
      <w:start w:val="1"/>
      <w:numFmt w:val="decimal"/>
      <w:pStyle w:val="Kop1"/>
      <w:isLgl/>
      <w:lvlText w:val="%1"/>
      <w:lvlJc w:val="left"/>
      <w:pPr>
        <w:tabs>
          <w:tab w:val="num" w:pos="1134"/>
        </w:tabs>
        <w:ind w:left="1134" w:hanging="1134"/>
      </w:pPr>
      <w:rPr>
        <w:rFonts w:hint="default"/>
      </w:rPr>
    </w:lvl>
    <w:lvl w:ilvl="1">
      <w:start w:val="1"/>
      <w:numFmt w:val="decimal"/>
      <w:pStyle w:val="Kop2"/>
      <w:isLgl/>
      <w:lvlText w:val="%1.%2"/>
      <w:lvlJc w:val="left"/>
      <w:pPr>
        <w:tabs>
          <w:tab w:val="num" w:pos="1134"/>
        </w:tabs>
        <w:ind w:left="1134" w:hanging="1134"/>
      </w:pPr>
      <w:rPr>
        <w:rFonts w:hint="default"/>
      </w:rPr>
    </w:lvl>
    <w:lvl w:ilvl="2">
      <w:start w:val="1"/>
      <w:numFmt w:val="decimal"/>
      <w:pStyle w:val="Kop3"/>
      <w:isLgl/>
      <w:lvlText w:val="%1.%2.%3"/>
      <w:lvlJc w:val="left"/>
      <w:pPr>
        <w:tabs>
          <w:tab w:val="num" w:pos="1134"/>
        </w:tabs>
        <w:ind w:left="1134" w:hanging="1134"/>
      </w:pPr>
      <w:rPr>
        <w:rFonts w:hint="default"/>
        <w:vertAlign w:val="baseline"/>
      </w:rPr>
    </w:lvl>
    <w:lvl w:ilvl="3">
      <w:start w:val="1"/>
      <w:numFmt w:val="decimal"/>
      <w:pStyle w:val="Kop4"/>
      <w:isLgl/>
      <w:lvlText w:val="%1.%2.%3.%4"/>
      <w:lvlJc w:val="left"/>
      <w:pPr>
        <w:tabs>
          <w:tab w:val="num" w:pos="1134"/>
        </w:tabs>
        <w:ind w:left="1134" w:hanging="1134"/>
      </w:pPr>
      <w:rPr>
        <w:rFonts w:hint="default"/>
      </w:rPr>
    </w:lvl>
    <w:lvl w:ilvl="4">
      <w:start w:val="1"/>
      <w:numFmt w:val="decimal"/>
      <w:pStyle w:val="Kop5"/>
      <w:isLgl/>
      <w:lvlText w:val="%1.%2.%3.%4.%5"/>
      <w:lvlJc w:val="left"/>
      <w:pPr>
        <w:tabs>
          <w:tab w:val="num" w:pos="1134"/>
        </w:tabs>
        <w:ind w:left="1134" w:hanging="1134"/>
      </w:pPr>
      <w:rPr>
        <w:rFonts w:hint="default"/>
      </w:rPr>
    </w:lvl>
    <w:lvl w:ilvl="5">
      <w:start w:val="1"/>
      <w:numFmt w:val="decimal"/>
      <w:pStyle w:val="Kop6"/>
      <w:isLgl/>
      <w:lvlText w:val="%1.%2.%3.%4.%5.%6"/>
      <w:lvlJc w:val="left"/>
      <w:pPr>
        <w:tabs>
          <w:tab w:val="num" w:pos="1134"/>
        </w:tabs>
        <w:ind w:left="1134" w:hanging="1134"/>
      </w:pPr>
      <w:rPr>
        <w:rFonts w:hint="default"/>
      </w:rPr>
    </w:lvl>
    <w:lvl w:ilvl="6">
      <w:start w:val="1"/>
      <w:numFmt w:val="decimal"/>
      <w:pStyle w:val="Kop7"/>
      <w:isLgl/>
      <w:lvlText w:val="%1.%2.%3.%4.%5.%6.%7"/>
      <w:lvlJc w:val="left"/>
      <w:pPr>
        <w:tabs>
          <w:tab w:val="num" w:pos="1134"/>
        </w:tabs>
        <w:ind w:left="1134" w:hanging="1134"/>
      </w:pPr>
      <w:rPr>
        <w:rFonts w:hint="default"/>
      </w:rPr>
    </w:lvl>
    <w:lvl w:ilvl="7">
      <w:start w:val="1"/>
      <w:numFmt w:val="decimal"/>
      <w:pStyle w:val="Kop8"/>
      <w:isLgl/>
      <w:lvlText w:val="%1.%2.%3.%4.%5.%6.%7.%8"/>
      <w:lvlJc w:val="left"/>
      <w:pPr>
        <w:tabs>
          <w:tab w:val="num" w:pos="1134"/>
        </w:tabs>
        <w:ind w:left="1134" w:hanging="1134"/>
      </w:pPr>
      <w:rPr>
        <w:rFonts w:hint="default"/>
      </w:rPr>
    </w:lvl>
    <w:lvl w:ilvl="8">
      <w:start w:val="1"/>
      <w:numFmt w:val="decimal"/>
      <w:pStyle w:val="Kop9"/>
      <w:isLgl/>
      <w:lvlText w:val="%1.%2.%3.%4.%5.%6.%7.%8.%9"/>
      <w:lvlJc w:val="left"/>
      <w:pPr>
        <w:tabs>
          <w:tab w:val="num" w:pos="1134"/>
        </w:tabs>
        <w:ind w:left="1134" w:hanging="1134"/>
      </w:pPr>
      <w:rPr>
        <w:rFonts w:hint="default"/>
      </w:rPr>
    </w:lvl>
  </w:abstractNum>
  <w:abstractNum w:abstractNumId="20">
    <w:nsid w:val="440E1EC2"/>
    <w:multiLevelType w:val="multilevel"/>
    <w:tmpl w:val="D72C5C76"/>
    <w:lvl w:ilvl="0">
      <w:start w:val="1"/>
      <w:numFmt w:val="decimal"/>
      <w:isLgl/>
      <w:lvlText w:val="%1"/>
      <w:lvlJc w:val="left"/>
      <w:pPr>
        <w:tabs>
          <w:tab w:val="num" w:pos="1134"/>
        </w:tabs>
        <w:ind w:left="1134" w:hanging="1134"/>
      </w:pPr>
      <w:rPr>
        <w:rFonts w:ascii="Arial" w:hAnsi="Arial"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1134"/>
        </w:tabs>
        <w:ind w:left="1134" w:hanging="1134"/>
      </w:pPr>
      <w:rPr>
        <w:rFonts w:hint="default"/>
        <w:vertAlign w:val="baseline"/>
      </w:rPr>
    </w:lvl>
    <w:lvl w:ilvl="3">
      <w:start w:val="1"/>
      <w:numFmt w:val="decimal"/>
      <w:isLgl/>
      <w:lvlText w:val="%1.%2.%3.%4"/>
      <w:lvlJc w:val="left"/>
      <w:pPr>
        <w:tabs>
          <w:tab w:val="num" w:pos="1134"/>
        </w:tabs>
        <w:ind w:left="1134" w:hanging="1134"/>
      </w:pPr>
      <w:rPr>
        <w:rFonts w:hint="default"/>
      </w:rPr>
    </w:lvl>
    <w:lvl w:ilvl="4">
      <w:start w:val="1"/>
      <w:numFmt w:val="none"/>
      <w:isLgl/>
      <w:lvlText w:val="%1.%2.%3.%4"/>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49D5382A"/>
    <w:multiLevelType w:val="multilevel"/>
    <w:tmpl w:val="A7AAC3CE"/>
    <w:lvl w:ilvl="0">
      <w:start w:val="1"/>
      <w:numFmt w:val="bullet"/>
      <w:pStyle w:val="Lijstopsomteken2"/>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Times New Roman" w:hAnsi="Times New Roman" w:cs="Times New Roman"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2">
    <w:nsid w:val="53371AF2"/>
    <w:multiLevelType w:val="hybridMultilevel"/>
    <w:tmpl w:val="D3B2CDEC"/>
    <w:lvl w:ilvl="0" w:tplc="6F78A622">
      <w:start w:val="1"/>
      <w:numFmt w:val="bullet"/>
      <w:pStyle w:val="Lijstopsomteken4"/>
      <w:lvlText w:val="o"/>
      <w:lvlJc w:val="left"/>
      <w:pPr>
        <w:ind w:left="1911" w:hanging="360"/>
      </w:pPr>
      <w:rPr>
        <w:rFonts w:ascii="Courier New" w:hAnsi="Courier New" w:cs="Courier New" w:hint="default"/>
      </w:rPr>
    </w:lvl>
    <w:lvl w:ilvl="1" w:tplc="08130003" w:tentative="1">
      <w:start w:val="1"/>
      <w:numFmt w:val="bullet"/>
      <w:lvlText w:val="o"/>
      <w:lvlJc w:val="left"/>
      <w:pPr>
        <w:ind w:left="2631" w:hanging="360"/>
      </w:pPr>
      <w:rPr>
        <w:rFonts w:ascii="Courier New" w:hAnsi="Courier New" w:cs="Courier New" w:hint="default"/>
      </w:rPr>
    </w:lvl>
    <w:lvl w:ilvl="2" w:tplc="08130005" w:tentative="1">
      <w:start w:val="1"/>
      <w:numFmt w:val="bullet"/>
      <w:lvlText w:val=""/>
      <w:lvlJc w:val="left"/>
      <w:pPr>
        <w:ind w:left="3351" w:hanging="360"/>
      </w:pPr>
      <w:rPr>
        <w:rFonts w:ascii="Wingdings" w:hAnsi="Wingdings" w:hint="default"/>
      </w:rPr>
    </w:lvl>
    <w:lvl w:ilvl="3" w:tplc="08130001" w:tentative="1">
      <w:start w:val="1"/>
      <w:numFmt w:val="bullet"/>
      <w:lvlText w:val=""/>
      <w:lvlJc w:val="left"/>
      <w:pPr>
        <w:ind w:left="4071" w:hanging="360"/>
      </w:pPr>
      <w:rPr>
        <w:rFonts w:ascii="Symbol" w:hAnsi="Symbol" w:hint="default"/>
      </w:rPr>
    </w:lvl>
    <w:lvl w:ilvl="4" w:tplc="08130003" w:tentative="1">
      <w:start w:val="1"/>
      <w:numFmt w:val="bullet"/>
      <w:lvlText w:val="o"/>
      <w:lvlJc w:val="left"/>
      <w:pPr>
        <w:ind w:left="4791" w:hanging="360"/>
      </w:pPr>
      <w:rPr>
        <w:rFonts w:ascii="Courier New" w:hAnsi="Courier New" w:cs="Courier New" w:hint="default"/>
      </w:rPr>
    </w:lvl>
    <w:lvl w:ilvl="5" w:tplc="08130005" w:tentative="1">
      <w:start w:val="1"/>
      <w:numFmt w:val="bullet"/>
      <w:lvlText w:val=""/>
      <w:lvlJc w:val="left"/>
      <w:pPr>
        <w:ind w:left="5511" w:hanging="360"/>
      </w:pPr>
      <w:rPr>
        <w:rFonts w:ascii="Wingdings" w:hAnsi="Wingdings" w:hint="default"/>
      </w:rPr>
    </w:lvl>
    <w:lvl w:ilvl="6" w:tplc="08130001" w:tentative="1">
      <w:start w:val="1"/>
      <w:numFmt w:val="bullet"/>
      <w:lvlText w:val=""/>
      <w:lvlJc w:val="left"/>
      <w:pPr>
        <w:ind w:left="6231" w:hanging="360"/>
      </w:pPr>
      <w:rPr>
        <w:rFonts w:ascii="Symbol" w:hAnsi="Symbol" w:hint="default"/>
      </w:rPr>
    </w:lvl>
    <w:lvl w:ilvl="7" w:tplc="08130003" w:tentative="1">
      <w:start w:val="1"/>
      <w:numFmt w:val="bullet"/>
      <w:lvlText w:val="o"/>
      <w:lvlJc w:val="left"/>
      <w:pPr>
        <w:ind w:left="6951" w:hanging="360"/>
      </w:pPr>
      <w:rPr>
        <w:rFonts w:ascii="Courier New" w:hAnsi="Courier New" w:cs="Courier New" w:hint="default"/>
      </w:rPr>
    </w:lvl>
    <w:lvl w:ilvl="8" w:tplc="08130005" w:tentative="1">
      <w:start w:val="1"/>
      <w:numFmt w:val="bullet"/>
      <w:lvlText w:val=""/>
      <w:lvlJc w:val="left"/>
      <w:pPr>
        <w:ind w:left="7671" w:hanging="360"/>
      </w:pPr>
      <w:rPr>
        <w:rFonts w:ascii="Wingdings" w:hAnsi="Wingdings" w:hint="default"/>
      </w:rPr>
    </w:lvl>
  </w:abstractNum>
  <w:abstractNum w:abstractNumId="23">
    <w:nsid w:val="5A703352"/>
    <w:multiLevelType w:val="hybridMultilevel"/>
    <w:tmpl w:val="25E069AA"/>
    <w:lvl w:ilvl="0" w:tplc="C5FE44E0">
      <w:start w:val="1"/>
      <w:numFmt w:val="decimal"/>
      <w:pStyle w:val="Lijstnummering5"/>
      <w:lvlText w:val="%1"/>
      <w:lvlJc w:val="left"/>
      <w:pPr>
        <w:ind w:left="2308" w:hanging="360"/>
      </w:pPr>
      <w:rPr>
        <w:rFonts w:hint="default"/>
      </w:rPr>
    </w:lvl>
    <w:lvl w:ilvl="1" w:tplc="08130019" w:tentative="1">
      <w:start w:val="1"/>
      <w:numFmt w:val="lowerLetter"/>
      <w:lvlText w:val="%2."/>
      <w:lvlJc w:val="left"/>
      <w:pPr>
        <w:ind w:left="3028" w:hanging="360"/>
      </w:pPr>
    </w:lvl>
    <w:lvl w:ilvl="2" w:tplc="0813001B" w:tentative="1">
      <w:start w:val="1"/>
      <w:numFmt w:val="lowerRoman"/>
      <w:lvlText w:val="%3."/>
      <w:lvlJc w:val="right"/>
      <w:pPr>
        <w:ind w:left="3748" w:hanging="180"/>
      </w:pPr>
    </w:lvl>
    <w:lvl w:ilvl="3" w:tplc="0813000F" w:tentative="1">
      <w:start w:val="1"/>
      <w:numFmt w:val="decimal"/>
      <w:lvlText w:val="%4."/>
      <w:lvlJc w:val="left"/>
      <w:pPr>
        <w:ind w:left="4468" w:hanging="360"/>
      </w:pPr>
    </w:lvl>
    <w:lvl w:ilvl="4" w:tplc="08130019" w:tentative="1">
      <w:start w:val="1"/>
      <w:numFmt w:val="lowerLetter"/>
      <w:lvlText w:val="%5."/>
      <w:lvlJc w:val="left"/>
      <w:pPr>
        <w:ind w:left="5188" w:hanging="360"/>
      </w:pPr>
    </w:lvl>
    <w:lvl w:ilvl="5" w:tplc="0813001B" w:tentative="1">
      <w:start w:val="1"/>
      <w:numFmt w:val="lowerRoman"/>
      <w:lvlText w:val="%6."/>
      <w:lvlJc w:val="right"/>
      <w:pPr>
        <w:ind w:left="5908" w:hanging="180"/>
      </w:pPr>
    </w:lvl>
    <w:lvl w:ilvl="6" w:tplc="0813000F" w:tentative="1">
      <w:start w:val="1"/>
      <w:numFmt w:val="decimal"/>
      <w:lvlText w:val="%7."/>
      <w:lvlJc w:val="left"/>
      <w:pPr>
        <w:ind w:left="6628" w:hanging="360"/>
      </w:pPr>
    </w:lvl>
    <w:lvl w:ilvl="7" w:tplc="08130019" w:tentative="1">
      <w:start w:val="1"/>
      <w:numFmt w:val="lowerLetter"/>
      <w:lvlText w:val="%8."/>
      <w:lvlJc w:val="left"/>
      <w:pPr>
        <w:ind w:left="7348" w:hanging="360"/>
      </w:pPr>
    </w:lvl>
    <w:lvl w:ilvl="8" w:tplc="0813001B" w:tentative="1">
      <w:start w:val="1"/>
      <w:numFmt w:val="lowerRoman"/>
      <w:lvlText w:val="%9."/>
      <w:lvlJc w:val="right"/>
      <w:pPr>
        <w:ind w:left="8068" w:hanging="180"/>
      </w:pPr>
    </w:lvl>
  </w:abstractNum>
  <w:abstractNum w:abstractNumId="24">
    <w:nsid w:val="654F5B6B"/>
    <w:multiLevelType w:val="multilevel"/>
    <w:tmpl w:val="DDE07480"/>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Times New Roman" w:hAnsi="Times New Roman" w:cs="Times New Roman"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5">
    <w:nsid w:val="75B72C85"/>
    <w:multiLevelType w:val="hybridMultilevel"/>
    <w:tmpl w:val="71B6ABE0"/>
    <w:lvl w:ilvl="0" w:tplc="7ED8B810">
      <w:start w:val="1"/>
      <w:numFmt w:val="decimal"/>
      <w:pStyle w:val="Lijstnummering3"/>
      <w:lvlText w:val="%1"/>
      <w:lvlJc w:val="left"/>
      <w:pPr>
        <w:ind w:left="1514" w:hanging="360"/>
      </w:pPr>
      <w:rPr>
        <w:rFonts w:hint="default"/>
      </w:rPr>
    </w:lvl>
    <w:lvl w:ilvl="1" w:tplc="08130019" w:tentative="1">
      <w:start w:val="1"/>
      <w:numFmt w:val="lowerLetter"/>
      <w:lvlText w:val="%2."/>
      <w:lvlJc w:val="left"/>
      <w:pPr>
        <w:ind w:left="2234" w:hanging="360"/>
      </w:pPr>
    </w:lvl>
    <w:lvl w:ilvl="2" w:tplc="0813001B" w:tentative="1">
      <w:start w:val="1"/>
      <w:numFmt w:val="lowerRoman"/>
      <w:lvlText w:val="%3."/>
      <w:lvlJc w:val="right"/>
      <w:pPr>
        <w:ind w:left="2954" w:hanging="180"/>
      </w:pPr>
    </w:lvl>
    <w:lvl w:ilvl="3" w:tplc="0813000F" w:tentative="1">
      <w:start w:val="1"/>
      <w:numFmt w:val="decimal"/>
      <w:lvlText w:val="%4."/>
      <w:lvlJc w:val="left"/>
      <w:pPr>
        <w:ind w:left="3674" w:hanging="360"/>
      </w:pPr>
    </w:lvl>
    <w:lvl w:ilvl="4" w:tplc="08130019" w:tentative="1">
      <w:start w:val="1"/>
      <w:numFmt w:val="lowerLetter"/>
      <w:lvlText w:val="%5."/>
      <w:lvlJc w:val="left"/>
      <w:pPr>
        <w:ind w:left="4394" w:hanging="360"/>
      </w:pPr>
    </w:lvl>
    <w:lvl w:ilvl="5" w:tplc="0813001B" w:tentative="1">
      <w:start w:val="1"/>
      <w:numFmt w:val="lowerRoman"/>
      <w:lvlText w:val="%6."/>
      <w:lvlJc w:val="right"/>
      <w:pPr>
        <w:ind w:left="5114" w:hanging="180"/>
      </w:pPr>
    </w:lvl>
    <w:lvl w:ilvl="6" w:tplc="0813000F" w:tentative="1">
      <w:start w:val="1"/>
      <w:numFmt w:val="decimal"/>
      <w:lvlText w:val="%7."/>
      <w:lvlJc w:val="left"/>
      <w:pPr>
        <w:ind w:left="5834" w:hanging="360"/>
      </w:pPr>
    </w:lvl>
    <w:lvl w:ilvl="7" w:tplc="08130019" w:tentative="1">
      <w:start w:val="1"/>
      <w:numFmt w:val="lowerLetter"/>
      <w:lvlText w:val="%8."/>
      <w:lvlJc w:val="left"/>
      <w:pPr>
        <w:ind w:left="6554" w:hanging="360"/>
      </w:pPr>
    </w:lvl>
    <w:lvl w:ilvl="8" w:tplc="0813001B" w:tentative="1">
      <w:start w:val="1"/>
      <w:numFmt w:val="lowerRoman"/>
      <w:lvlText w:val="%9."/>
      <w:lvlJc w:val="right"/>
      <w:pPr>
        <w:ind w:left="7274" w:hanging="180"/>
      </w:pPr>
    </w:lvl>
  </w:abstractNum>
  <w:abstractNum w:abstractNumId="26">
    <w:nsid w:val="78D262AD"/>
    <w:multiLevelType w:val="hybridMultilevel"/>
    <w:tmpl w:val="B54486A4"/>
    <w:lvl w:ilvl="0" w:tplc="D8060FAE">
      <w:start w:val="1"/>
      <w:numFmt w:val="decimal"/>
      <w:pStyle w:val="Lijstnummering2"/>
      <w:lvlText w:val="%1"/>
      <w:lvlJc w:val="left"/>
      <w:pPr>
        <w:ind w:left="1117" w:hanging="360"/>
      </w:pPr>
      <w:rPr>
        <w:rFonts w:hint="default"/>
      </w:rPr>
    </w:lvl>
    <w:lvl w:ilvl="1" w:tplc="08130019" w:tentative="1">
      <w:start w:val="1"/>
      <w:numFmt w:val="lowerLetter"/>
      <w:lvlText w:val="%2."/>
      <w:lvlJc w:val="left"/>
      <w:pPr>
        <w:ind w:left="1837" w:hanging="360"/>
      </w:pPr>
    </w:lvl>
    <w:lvl w:ilvl="2" w:tplc="0813001B" w:tentative="1">
      <w:start w:val="1"/>
      <w:numFmt w:val="lowerRoman"/>
      <w:lvlText w:val="%3."/>
      <w:lvlJc w:val="right"/>
      <w:pPr>
        <w:ind w:left="2557" w:hanging="180"/>
      </w:pPr>
    </w:lvl>
    <w:lvl w:ilvl="3" w:tplc="0813000F" w:tentative="1">
      <w:start w:val="1"/>
      <w:numFmt w:val="decimal"/>
      <w:lvlText w:val="%4."/>
      <w:lvlJc w:val="left"/>
      <w:pPr>
        <w:ind w:left="3277" w:hanging="360"/>
      </w:pPr>
    </w:lvl>
    <w:lvl w:ilvl="4" w:tplc="08130019" w:tentative="1">
      <w:start w:val="1"/>
      <w:numFmt w:val="lowerLetter"/>
      <w:lvlText w:val="%5."/>
      <w:lvlJc w:val="left"/>
      <w:pPr>
        <w:ind w:left="3997" w:hanging="360"/>
      </w:pPr>
    </w:lvl>
    <w:lvl w:ilvl="5" w:tplc="0813001B" w:tentative="1">
      <w:start w:val="1"/>
      <w:numFmt w:val="lowerRoman"/>
      <w:lvlText w:val="%6."/>
      <w:lvlJc w:val="right"/>
      <w:pPr>
        <w:ind w:left="4717" w:hanging="180"/>
      </w:pPr>
    </w:lvl>
    <w:lvl w:ilvl="6" w:tplc="0813000F" w:tentative="1">
      <w:start w:val="1"/>
      <w:numFmt w:val="decimal"/>
      <w:lvlText w:val="%7."/>
      <w:lvlJc w:val="left"/>
      <w:pPr>
        <w:ind w:left="5437" w:hanging="360"/>
      </w:pPr>
    </w:lvl>
    <w:lvl w:ilvl="7" w:tplc="08130019" w:tentative="1">
      <w:start w:val="1"/>
      <w:numFmt w:val="lowerLetter"/>
      <w:lvlText w:val="%8."/>
      <w:lvlJc w:val="left"/>
      <w:pPr>
        <w:ind w:left="6157" w:hanging="360"/>
      </w:pPr>
    </w:lvl>
    <w:lvl w:ilvl="8" w:tplc="0813001B" w:tentative="1">
      <w:start w:val="1"/>
      <w:numFmt w:val="lowerRoman"/>
      <w:lvlText w:val="%9."/>
      <w:lvlJc w:val="right"/>
      <w:pPr>
        <w:ind w:left="6877" w:hanging="180"/>
      </w:pPr>
    </w:lvl>
  </w:abstractNum>
  <w:num w:numId="1">
    <w:abstractNumId w:val="8"/>
  </w:num>
  <w:num w:numId="2">
    <w:abstractNumId w:val="7"/>
  </w:num>
  <w:num w:numId="3">
    <w:abstractNumId w:val="10"/>
  </w:num>
  <w:num w:numId="4">
    <w:abstractNumId w:val="21"/>
  </w:num>
  <w:num w:numId="5">
    <w:abstractNumId w:val="10"/>
  </w:num>
  <w:num w:numId="6">
    <w:abstractNumId w:val="10"/>
  </w:num>
  <w:num w:numId="7">
    <w:abstractNumId w:val="10"/>
  </w:num>
  <w:num w:numId="8">
    <w:abstractNumId w:val="8"/>
  </w:num>
  <w:num w:numId="9">
    <w:abstractNumId w:val="2"/>
  </w:num>
  <w:num w:numId="10">
    <w:abstractNumId w:val="6"/>
  </w:num>
  <w:num w:numId="11">
    <w:abstractNumId w:val="5"/>
  </w:num>
  <w:num w:numId="12">
    <w:abstractNumId w:val="4"/>
  </w:num>
  <w:num w:numId="13">
    <w:abstractNumId w:val="3"/>
  </w:num>
  <w:num w:numId="14">
    <w:abstractNumId w:val="1"/>
  </w:num>
  <w:num w:numId="15">
    <w:abstractNumId w:val="0"/>
  </w:num>
  <w:num w:numId="16">
    <w:abstractNumId w:val="17"/>
  </w:num>
  <w:num w:numId="17">
    <w:abstractNumId w:val="18"/>
  </w:num>
  <w:num w:numId="18">
    <w:abstractNumId w:val="1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3"/>
  </w:num>
  <w:num w:numId="30">
    <w:abstractNumId w:val="9"/>
  </w:num>
  <w:num w:numId="31">
    <w:abstractNumId w:val="20"/>
  </w:num>
  <w:num w:numId="32">
    <w:abstractNumId w:val="19"/>
  </w:num>
  <w:num w:numId="33">
    <w:abstractNumId w:val="14"/>
  </w:num>
  <w:num w:numId="34">
    <w:abstractNumId w:val="24"/>
  </w:num>
  <w:num w:numId="35">
    <w:abstractNumId w:val="16"/>
  </w:num>
  <w:num w:numId="36">
    <w:abstractNumId w:val="22"/>
  </w:num>
  <w:num w:numId="37">
    <w:abstractNumId w:val="26"/>
  </w:num>
  <w:num w:numId="38">
    <w:abstractNumId w:val="25"/>
  </w:num>
  <w:num w:numId="39">
    <w:abstractNumId w:val="11"/>
  </w:num>
  <w:num w:numId="40">
    <w:abstractNumId w:val="2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0D50E0"/>
    <w:rsid w:val="0000102A"/>
    <w:rsid w:val="00001033"/>
    <w:rsid w:val="00003256"/>
    <w:rsid w:val="00005A16"/>
    <w:rsid w:val="0000659A"/>
    <w:rsid w:val="0001233A"/>
    <w:rsid w:val="0001421D"/>
    <w:rsid w:val="000157C5"/>
    <w:rsid w:val="00015E2F"/>
    <w:rsid w:val="00022838"/>
    <w:rsid w:val="00023DBC"/>
    <w:rsid w:val="00027491"/>
    <w:rsid w:val="00030970"/>
    <w:rsid w:val="00033694"/>
    <w:rsid w:val="00036B38"/>
    <w:rsid w:val="00037A0C"/>
    <w:rsid w:val="00043F7F"/>
    <w:rsid w:val="0004430E"/>
    <w:rsid w:val="00046D90"/>
    <w:rsid w:val="00046EE1"/>
    <w:rsid w:val="000476FE"/>
    <w:rsid w:val="00047FEE"/>
    <w:rsid w:val="00055122"/>
    <w:rsid w:val="00055B2B"/>
    <w:rsid w:val="00065619"/>
    <w:rsid w:val="000770D9"/>
    <w:rsid w:val="00080030"/>
    <w:rsid w:val="00082709"/>
    <w:rsid w:val="0008393C"/>
    <w:rsid w:val="000850FE"/>
    <w:rsid w:val="000864E6"/>
    <w:rsid w:val="00091233"/>
    <w:rsid w:val="00092448"/>
    <w:rsid w:val="00094F51"/>
    <w:rsid w:val="00095656"/>
    <w:rsid w:val="000A21BF"/>
    <w:rsid w:val="000A2CC3"/>
    <w:rsid w:val="000A57B2"/>
    <w:rsid w:val="000A71ED"/>
    <w:rsid w:val="000A7D38"/>
    <w:rsid w:val="000B2DE1"/>
    <w:rsid w:val="000B3223"/>
    <w:rsid w:val="000C574E"/>
    <w:rsid w:val="000C5909"/>
    <w:rsid w:val="000D1002"/>
    <w:rsid w:val="000D508F"/>
    <w:rsid w:val="000D50E0"/>
    <w:rsid w:val="000E0531"/>
    <w:rsid w:val="000E14D5"/>
    <w:rsid w:val="000E344D"/>
    <w:rsid w:val="000F0259"/>
    <w:rsid w:val="000F2690"/>
    <w:rsid w:val="000F2FCC"/>
    <w:rsid w:val="000F543D"/>
    <w:rsid w:val="000F562A"/>
    <w:rsid w:val="000F5716"/>
    <w:rsid w:val="000F7331"/>
    <w:rsid w:val="000F75B6"/>
    <w:rsid w:val="001002CA"/>
    <w:rsid w:val="00103E88"/>
    <w:rsid w:val="001059D9"/>
    <w:rsid w:val="001171D5"/>
    <w:rsid w:val="00117F70"/>
    <w:rsid w:val="0012048A"/>
    <w:rsid w:val="00121AA0"/>
    <w:rsid w:val="00121B7B"/>
    <w:rsid w:val="00122BC0"/>
    <w:rsid w:val="00123C85"/>
    <w:rsid w:val="00127B6A"/>
    <w:rsid w:val="001304B3"/>
    <w:rsid w:val="001304B4"/>
    <w:rsid w:val="00132B8C"/>
    <w:rsid w:val="00132D61"/>
    <w:rsid w:val="00135422"/>
    <w:rsid w:val="00137D63"/>
    <w:rsid w:val="00145D8A"/>
    <w:rsid w:val="001460DC"/>
    <w:rsid w:val="001466C9"/>
    <w:rsid w:val="00146BA3"/>
    <w:rsid w:val="00146FE8"/>
    <w:rsid w:val="001525DF"/>
    <w:rsid w:val="00153D1C"/>
    <w:rsid w:val="001547A6"/>
    <w:rsid w:val="00155729"/>
    <w:rsid w:val="00155CA4"/>
    <w:rsid w:val="00156373"/>
    <w:rsid w:val="001565FE"/>
    <w:rsid w:val="00156A97"/>
    <w:rsid w:val="00160122"/>
    <w:rsid w:val="00161FCD"/>
    <w:rsid w:val="001628E1"/>
    <w:rsid w:val="0016603B"/>
    <w:rsid w:val="00167024"/>
    <w:rsid w:val="00170238"/>
    <w:rsid w:val="001752B6"/>
    <w:rsid w:val="00175B7E"/>
    <w:rsid w:val="00176CF8"/>
    <w:rsid w:val="00180CC2"/>
    <w:rsid w:val="00182DBC"/>
    <w:rsid w:val="001844BC"/>
    <w:rsid w:val="001845CD"/>
    <w:rsid w:val="00184C08"/>
    <w:rsid w:val="00185016"/>
    <w:rsid w:val="00190864"/>
    <w:rsid w:val="001A1858"/>
    <w:rsid w:val="001A3C33"/>
    <w:rsid w:val="001A55E7"/>
    <w:rsid w:val="001A64DB"/>
    <w:rsid w:val="001A708A"/>
    <w:rsid w:val="001B3D65"/>
    <w:rsid w:val="001B4C1A"/>
    <w:rsid w:val="001B5857"/>
    <w:rsid w:val="001B6133"/>
    <w:rsid w:val="001B67ED"/>
    <w:rsid w:val="001B6C47"/>
    <w:rsid w:val="001B740B"/>
    <w:rsid w:val="001B7D29"/>
    <w:rsid w:val="001C0165"/>
    <w:rsid w:val="001C0CF3"/>
    <w:rsid w:val="001C1808"/>
    <w:rsid w:val="001C591B"/>
    <w:rsid w:val="001D2FBE"/>
    <w:rsid w:val="001D4F86"/>
    <w:rsid w:val="001D54B4"/>
    <w:rsid w:val="001E110F"/>
    <w:rsid w:val="001E1DA9"/>
    <w:rsid w:val="001E521D"/>
    <w:rsid w:val="001E58BD"/>
    <w:rsid w:val="001E62EE"/>
    <w:rsid w:val="001E6E35"/>
    <w:rsid w:val="001E71A2"/>
    <w:rsid w:val="001E7AF8"/>
    <w:rsid w:val="001F5589"/>
    <w:rsid w:val="001F5791"/>
    <w:rsid w:val="00203877"/>
    <w:rsid w:val="002041D4"/>
    <w:rsid w:val="00204F59"/>
    <w:rsid w:val="0020578A"/>
    <w:rsid w:val="00210099"/>
    <w:rsid w:val="00212E39"/>
    <w:rsid w:val="00213A0E"/>
    <w:rsid w:val="00216706"/>
    <w:rsid w:val="00221289"/>
    <w:rsid w:val="0022142A"/>
    <w:rsid w:val="00222C48"/>
    <w:rsid w:val="002269B3"/>
    <w:rsid w:val="00231B39"/>
    <w:rsid w:val="00232B7D"/>
    <w:rsid w:val="002341CF"/>
    <w:rsid w:val="002411AB"/>
    <w:rsid w:val="002431D0"/>
    <w:rsid w:val="002500F0"/>
    <w:rsid w:val="00250D41"/>
    <w:rsid w:val="00251368"/>
    <w:rsid w:val="002517A9"/>
    <w:rsid w:val="00253779"/>
    <w:rsid w:val="0025454D"/>
    <w:rsid w:val="00255E44"/>
    <w:rsid w:val="002567B4"/>
    <w:rsid w:val="00257ABF"/>
    <w:rsid w:val="0026189F"/>
    <w:rsid w:val="00262561"/>
    <w:rsid w:val="0026289F"/>
    <w:rsid w:val="002640A8"/>
    <w:rsid w:val="0026487A"/>
    <w:rsid w:val="0026491A"/>
    <w:rsid w:val="00264B6C"/>
    <w:rsid w:val="0026680F"/>
    <w:rsid w:val="00267CC0"/>
    <w:rsid w:val="00267DEE"/>
    <w:rsid w:val="00272663"/>
    <w:rsid w:val="00272EF8"/>
    <w:rsid w:val="00274659"/>
    <w:rsid w:val="00276676"/>
    <w:rsid w:val="002772A3"/>
    <w:rsid w:val="002772E1"/>
    <w:rsid w:val="00277DCD"/>
    <w:rsid w:val="00285E90"/>
    <w:rsid w:val="00290DD3"/>
    <w:rsid w:val="00292CB4"/>
    <w:rsid w:val="002934B0"/>
    <w:rsid w:val="00295D2E"/>
    <w:rsid w:val="002978E0"/>
    <w:rsid w:val="002A0C82"/>
    <w:rsid w:val="002A10C5"/>
    <w:rsid w:val="002A12F4"/>
    <w:rsid w:val="002A2F1A"/>
    <w:rsid w:val="002A42CC"/>
    <w:rsid w:val="002A4658"/>
    <w:rsid w:val="002A4FF4"/>
    <w:rsid w:val="002A639F"/>
    <w:rsid w:val="002B397B"/>
    <w:rsid w:val="002B4A08"/>
    <w:rsid w:val="002C0EB2"/>
    <w:rsid w:val="002C653D"/>
    <w:rsid w:val="002C657A"/>
    <w:rsid w:val="002C6F16"/>
    <w:rsid w:val="002C743E"/>
    <w:rsid w:val="002D28D3"/>
    <w:rsid w:val="002D40A6"/>
    <w:rsid w:val="002D547E"/>
    <w:rsid w:val="002D5F7C"/>
    <w:rsid w:val="002D74AA"/>
    <w:rsid w:val="002E0356"/>
    <w:rsid w:val="002E2A0C"/>
    <w:rsid w:val="002E5130"/>
    <w:rsid w:val="002E59C0"/>
    <w:rsid w:val="002E6CA6"/>
    <w:rsid w:val="002E7EC7"/>
    <w:rsid w:val="002F19D6"/>
    <w:rsid w:val="002F1E21"/>
    <w:rsid w:val="002F741E"/>
    <w:rsid w:val="00300321"/>
    <w:rsid w:val="003012E7"/>
    <w:rsid w:val="00305F99"/>
    <w:rsid w:val="00307BC8"/>
    <w:rsid w:val="003136FA"/>
    <w:rsid w:val="00320D74"/>
    <w:rsid w:val="00321FBE"/>
    <w:rsid w:val="00325006"/>
    <w:rsid w:val="00325781"/>
    <w:rsid w:val="0032608C"/>
    <w:rsid w:val="00326514"/>
    <w:rsid w:val="00327672"/>
    <w:rsid w:val="003311D1"/>
    <w:rsid w:val="003315C1"/>
    <w:rsid w:val="00343094"/>
    <w:rsid w:val="00343189"/>
    <w:rsid w:val="00347408"/>
    <w:rsid w:val="00350D2C"/>
    <w:rsid w:val="00353758"/>
    <w:rsid w:val="00355F1B"/>
    <w:rsid w:val="00356036"/>
    <w:rsid w:val="0035734C"/>
    <w:rsid w:val="00360930"/>
    <w:rsid w:val="003630F8"/>
    <w:rsid w:val="00364013"/>
    <w:rsid w:val="003729B3"/>
    <w:rsid w:val="00376396"/>
    <w:rsid w:val="00380203"/>
    <w:rsid w:val="003806D5"/>
    <w:rsid w:val="00380D52"/>
    <w:rsid w:val="00382A4F"/>
    <w:rsid w:val="00382D04"/>
    <w:rsid w:val="0038565E"/>
    <w:rsid w:val="00386DA7"/>
    <w:rsid w:val="00390230"/>
    <w:rsid w:val="00392624"/>
    <w:rsid w:val="00392CB6"/>
    <w:rsid w:val="0039363E"/>
    <w:rsid w:val="00395602"/>
    <w:rsid w:val="003A2310"/>
    <w:rsid w:val="003A2819"/>
    <w:rsid w:val="003A3852"/>
    <w:rsid w:val="003A5659"/>
    <w:rsid w:val="003A634D"/>
    <w:rsid w:val="003A6A3C"/>
    <w:rsid w:val="003A7E57"/>
    <w:rsid w:val="003A7EC2"/>
    <w:rsid w:val="003B026C"/>
    <w:rsid w:val="003B2BD7"/>
    <w:rsid w:val="003B57C0"/>
    <w:rsid w:val="003B5F0F"/>
    <w:rsid w:val="003C22EA"/>
    <w:rsid w:val="003C469B"/>
    <w:rsid w:val="003C5881"/>
    <w:rsid w:val="003C6952"/>
    <w:rsid w:val="003D1EAB"/>
    <w:rsid w:val="003D24B7"/>
    <w:rsid w:val="003D466D"/>
    <w:rsid w:val="003D69CD"/>
    <w:rsid w:val="003E2ECE"/>
    <w:rsid w:val="003E3F29"/>
    <w:rsid w:val="003E4975"/>
    <w:rsid w:val="003E69D7"/>
    <w:rsid w:val="003F2F99"/>
    <w:rsid w:val="003F5204"/>
    <w:rsid w:val="003F750A"/>
    <w:rsid w:val="00401AF8"/>
    <w:rsid w:val="00402AA8"/>
    <w:rsid w:val="00402ED4"/>
    <w:rsid w:val="0040576E"/>
    <w:rsid w:val="0041285D"/>
    <w:rsid w:val="00414227"/>
    <w:rsid w:val="00414B3F"/>
    <w:rsid w:val="00414DF3"/>
    <w:rsid w:val="00416D2D"/>
    <w:rsid w:val="00417554"/>
    <w:rsid w:val="0041783B"/>
    <w:rsid w:val="00420CF2"/>
    <w:rsid w:val="004232CD"/>
    <w:rsid w:val="00426FA1"/>
    <w:rsid w:val="00427D30"/>
    <w:rsid w:val="004309DE"/>
    <w:rsid w:val="00431612"/>
    <w:rsid w:val="00431C30"/>
    <w:rsid w:val="0043247E"/>
    <w:rsid w:val="00434920"/>
    <w:rsid w:val="00437215"/>
    <w:rsid w:val="00441AD3"/>
    <w:rsid w:val="00445173"/>
    <w:rsid w:val="004464E0"/>
    <w:rsid w:val="004468E4"/>
    <w:rsid w:val="00447451"/>
    <w:rsid w:val="0045103D"/>
    <w:rsid w:val="00451FF3"/>
    <w:rsid w:val="0045295C"/>
    <w:rsid w:val="0045642B"/>
    <w:rsid w:val="00457D38"/>
    <w:rsid w:val="00457E1B"/>
    <w:rsid w:val="004644FA"/>
    <w:rsid w:val="00465008"/>
    <w:rsid w:val="00467C15"/>
    <w:rsid w:val="004744B7"/>
    <w:rsid w:val="004807FE"/>
    <w:rsid w:val="0048658F"/>
    <w:rsid w:val="00486B89"/>
    <w:rsid w:val="0049008C"/>
    <w:rsid w:val="004967C5"/>
    <w:rsid w:val="00497966"/>
    <w:rsid w:val="004A22C2"/>
    <w:rsid w:val="004A2E34"/>
    <w:rsid w:val="004A371A"/>
    <w:rsid w:val="004A4517"/>
    <w:rsid w:val="004A50B1"/>
    <w:rsid w:val="004A5D72"/>
    <w:rsid w:val="004B04B0"/>
    <w:rsid w:val="004B1A67"/>
    <w:rsid w:val="004B40DB"/>
    <w:rsid w:val="004B63E4"/>
    <w:rsid w:val="004C3BA0"/>
    <w:rsid w:val="004C3D2B"/>
    <w:rsid w:val="004C510C"/>
    <w:rsid w:val="004C560B"/>
    <w:rsid w:val="004C695E"/>
    <w:rsid w:val="004D28E7"/>
    <w:rsid w:val="004D7C59"/>
    <w:rsid w:val="004E0DD4"/>
    <w:rsid w:val="004E1969"/>
    <w:rsid w:val="004E36AE"/>
    <w:rsid w:val="004E4DF0"/>
    <w:rsid w:val="004E71DD"/>
    <w:rsid w:val="004F1521"/>
    <w:rsid w:val="004F17C4"/>
    <w:rsid w:val="004F2BD3"/>
    <w:rsid w:val="004F4A16"/>
    <w:rsid w:val="004F5C51"/>
    <w:rsid w:val="004F7F43"/>
    <w:rsid w:val="005019F4"/>
    <w:rsid w:val="00502494"/>
    <w:rsid w:val="005042B7"/>
    <w:rsid w:val="0050705B"/>
    <w:rsid w:val="0050775D"/>
    <w:rsid w:val="00511F2B"/>
    <w:rsid w:val="00527037"/>
    <w:rsid w:val="0053344C"/>
    <w:rsid w:val="00533B5A"/>
    <w:rsid w:val="00533C76"/>
    <w:rsid w:val="00535810"/>
    <w:rsid w:val="005413AF"/>
    <w:rsid w:val="005444EE"/>
    <w:rsid w:val="00544906"/>
    <w:rsid w:val="0054495A"/>
    <w:rsid w:val="00544D71"/>
    <w:rsid w:val="005477EF"/>
    <w:rsid w:val="0055486B"/>
    <w:rsid w:val="00567471"/>
    <w:rsid w:val="00570826"/>
    <w:rsid w:val="00571E73"/>
    <w:rsid w:val="00580CB9"/>
    <w:rsid w:val="00584FB3"/>
    <w:rsid w:val="00585045"/>
    <w:rsid w:val="0058552B"/>
    <w:rsid w:val="005855C2"/>
    <w:rsid w:val="00585A8D"/>
    <w:rsid w:val="00596651"/>
    <w:rsid w:val="00597112"/>
    <w:rsid w:val="00597D9F"/>
    <w:rsid w:val="005A34D8"/>
    <w:rsid w:val="005A7137"/>
    <w:rsid w:val="005A7DA4"/>
    <w:rsid w:val="005B061E"/>
    <w:rsid w:val="005B1065"/>
    <w:rsid w:val="005B26B0"/>
    <w:rsid w:val="005B2F8F"/>
    <w:rsid w:val="005B4964"/>
    <w:rsid w:val="005C0907"/>
    <w:rsid w:val="005C0AEC"/>
    <w:rsid w:val="005C0CE0"/>
    <w:rsid w:val="005C0D3B"/>
    <w:rsid w:val="005C1381"/>
    <w:rsid w:val="005C427B"/>
    <w:rsid w:val="005D02CA"/>
    <w:rsid w:val="005D126C"/>
    <w:rsid w:val="005D47D9"/>
    <w:rsid w:val="005D4D6C"/>
    <w:rsid w:val="005D4E76"/>
    <w:rsid w:val="005D5A62"/>
    <w:rsid w:val="005D67A2"/>
    <w:rsid w:val="005E48F6"/>
    <w:rsid w:val="005E4B2D"/>
    <w:rsid w:val="005E6DD3"/>
    <w:rsid w:val="005F23E7"/>
    <w:rsid w:val="005F2A28"/>
    <w:rsid w:val="005F3E3D"/>
    <w:rsid w:val="005F65E3"/>
    <w:rsid w:val="005F73B5"/>
    <w:rsid w:val="006030E1"/>
    <w:rsid w:val="00603EFC"/>
    <w:rsid w:val="00604F54"/>
    <w:rsid w:val="0060757B"/>
    <w:rsid w:val="00610C9F"/>
    <w:rsid w:val="006125D1"/>
    <w:rsid w:val="00615ECB"/>
    <w:rsid w:val="00620969"/>
    <w:rsid w:val="00630EE2"/>
    <w:rsid w:val="006312CA"/>
    <w:rsid w:val="006324DE"/>
    <w:rsid w:val="006341DC"/>
    <w:rsid w:val="0063667E"/>
    <w:rsid w:val="00637843"/>
    <w:rsid w:val="00642744"/>
    <w:rsid w:val="00642A75"/>
    <w:rsid w:val="00646844"/>
    <w:rsid w:val="0065059A"/>
    <w:rsid w:val="00650F02"/>
    <w:rsid w:val="00651D8F"/>
    <w:rsid w:val="00652B66"/>
    <w:rsid w:val="0066062C"/>
    <w:rsid w:val="006625DB"/>
    <w:rsid w:val="00671E0D"/>
    <w:rsid w:val="0067216B"/>
    <w:rsid w:val="00682EF8"/>
    <w:rsid w:val="00684867"/>
    <w:rsid w:val="006902AB"/>
    <w:rsid w:val="0069214A"/>
    <w:rsid w:val="00693A73"/>
    <w:rsid w:val="00693B80"/>
    <w:rsid w:val="0069443E"/>
    <w:rsid w:val="00696AFF"/>
    <w:rsid w:val="006A187E"/>
    <w:rsid w:val="006A1A51"/>
    <w:rsid w:val="006A5DAF"/>
    <w:rsid w:val="006B0DE3"/>
    <w:rsid w:val="006B427C"/>
    <w:rsid w:val="006B5C6C"/>
    <w:rsid w:val="006B6371"/>
    <w:rsid w:val="006B642C"/>
    <w:rsid w:val="006B66A0"/>
    <w:rsid w:val="006C0F29"/>
    <w:rsid w:val="006C10A5"/>
    <w:rsid w:val="006C29DA"/>
    <w:rsid w:val="006C2A87"/>
    <w:rsid w:val="006C5628"/>
    <w:rsid w:val="006C5C10"/>
    <w:rsid w:val="006C6CAC"/>
    <w:rsid w:val="006D1410"/>
    <w:rsid w:val="006D5933"/>
    <w:rsid w:val="006D76A5"/>
    <w:rsid w:val="006E1B83"/>
    <w:rsid w:val="006E1FD2"/>
    <w:rsid w:val="006E5AAF"/>
    <w:rsid w:val="006F0512"/>
    <w:rsid w:val="006F119E"/>
    <w:rsid w:val="006F1255"/>
    <w:rsid w:val="006F2C5E"/>
    <w:rsid w:val="006F4CB9"/>
    <w:rsid w:val="006F53E1"/>
    <w:rsid w:val="006F6F29"/>
    <w:rsid w:val="00707BE5"/>
    <w:rsid w:val="00711B18"/>
    <w:rsid w:val="00712E16"/>
    <w:rsid w:val="0071516B"/>
    <w:rsid w:val="00717477"/>
    <w:rsid w:val="00722C47"/>
    <w:rsid w:val="00723823"/>
    <w:rsid w:val="0072430A"/>
    <w:rsid w:val="00725D0E"/>
    <w:rsid w:val="007269A5"/>
    <w:rsid w:val="0072718E"/>
    <w:rsid w:val="00730C5F"/>
    <w:rsid w:val="00732600"/>
    <w:rsid w:val="007340B8"/>
    <w:rsid w:val="00737494"/>
    <w:rsid w:val="00741E80"/>
    <w:rsid w:val="0075152D"/>
    <w:rsid w:val="007530B6"/>
    <w:rsid w:val="007549B9"/>
    <w:rsid w:val="00756ECC"/>
    <w:rsid w:val="00760359"/>
    <w:rsid w:val="0076179C"/>
    <w:rsid w:val="00761CE0"/>
    <w:rsid w:val="00762F78"/>
    <w:rsid w:val="0076305D"/>
    <w:rsid w:val="00763ADC"/>
    <w:rsid w:val="007641D3"/>
    <w:rsid w:val="00765709"/>
    <w:rsid w:val="007670E3"/>
    <w:rsid w:val="00773F42"/>
    <w:rsid w:val="007765CA"/>
    <w:rsid w:val="0078129C"/>
    <w:rsid w:val="007856B3"/>
    <w:rsid w:val="00785B54"/>
    <w:rsid w:val="00786CC4"/>
    <w:rsid w:val="0078731A"/>
    <w:rsid w:val="0078734A"/>
    <w:rsid w:val="007901A9"/>
    <w:rsid w:val="00790F07"/>
    <w:rsid w:val="00793C3C"/>
    <w:rsid w:val="00794FF0"/>
    <w:rsid w:val="0079586E"/>
    <w:rsid w:val="00796376"/>
    <w:rsid w:val="00797478"/>
    <w:rsid w:val="007A0D33"/>
    <w:rsid w:val="007A21D3"/>
    <w:rsid w:val="007A2EA3"/>
    <w:rsid w:val="007A3FD1"/>
    <w:rsid w:val="007A4BFE"/>
    <w:rsid w:val="007A6B8D"/>
    <w:rsid w:val="007B03E4"/>
    <w:rsid w:val="007B2DB2"/>
    <w:rsid w:val="007B4C85"/>
    <w:rsid w:val="007C05D3"/>
    <w:rsid w:val="007C11C2"/>
    <w:rsid w:val="007C23DF"/>
    <w:rsid w:val="007D21AF"/>
    <w:rsid w:val="007D2BA1"/>
    <w:rsid w:val="007D2EF3"/>
    <w:rsid w:val="007D4C37"/>
    <w:rsid w:val="007E1627"/>
    <w:rsid w:val="007E1E02"/>
    <w:rsid w:val="007E203D"/>
    <w:rsid w:val="007E6858"/>
    <w:rsid w:val="007E731E"/>
    <w:rsid w:val="007E7FB9"/>
    <w:rsid w:val="007F0983"/>
    <w:rsid w:val="007F385D"/>
    <w:rsid w:val="007F3E41"/>
    <w:rsid w:val="007F55DB"/>
    <w:rsid w:val="007F5A5F"/>
    <w:rsid w:val="007F63F0"/>
    <w:rsid w:val="007F69FB"/>
    <w:rsid w:val="007F78A9"/>
    <w:rsid w:val="008019B5"/>
    <w:rsid w:val="00801AAF"/>
    <w:rsid w:val="00802887"/>
    <w:rsid w:val="00806ED0"/>
    <w:rsid w:val="00811B91"/>
    <w:rsid w:val="00812F24"/>
    <w:rsid w:val="008142BC"/>
    <w:rsid w:val="00814B5D"/>
    <w:rsid w:val="008179FC"/>
    <w:rsid w:val="00822E2F"/>
    <w:rsid w:val="008230CA"/>
    <w:rsid w:val="008265EB"/>
    <w:rsid w:val="0082678E"/>
    <w:rsid w:val="00827E19"/>
    <w:rsid w:val="00831C37"/>
    <w:rsid w:val="0083243D"/>
    <w:rsid w:val="00833231"/>
    <w:rsid w:val="008349BB"/>
    <w:rsid w:val="008412B9"/>
    <w:rsid w:val="008420F5"/>
    <w:rsid w:val="008428A8"/>
    <w:rsid w:val="00842954"/>
    <w:rsid w:val="00847F9F"/>
    <w:rsid w:val="008504B3"/>
    <w:rsid w:val="00851A1F"/>
    <w:rsid w:val="00861140"/>
    <w:rsid w:val="00862DA4"/>
    <w:rsid w:val="008635FF"/>
    <w:rsid w:val="00864A0E"/>
    <w:rsid w:val="00871BEE"/>
    <w:rsid w:val="00873937"/>
    <w:rsid w:val="008764B5"/>
    <w:rsid w:val="00881D27"/>
    <w:rsid w:val="008827F8"/>
    <w:rsid w:val="00882EFC"/>
    <w:rsid w:val="00884C77"/>
    <w:rsid w:val="00885F4B"/>
    <w:rsid w:val="00886057"/>
    <w:rsid w:val="0088672C"/>
    <w:rsid w:val="00887E3A"/>
    <w:rsid w:val="00890B19"/>
    <w:rsid w:val="00891AA7"/>
    <w:rsid w:val="00894EA1"/>
    <w:rsid w:val="00895745"/>
    <w:rsid w:val="00896765"/>
    <w:rsid w:val="008A0F9E"/>
    <w:rsid w:val="008A36AE"/>
    <w:rsid w:val="008A48EF"/>
    <w:rsid w:val="008A4B89"/>
    <w:rsid w:val="008A7CCC"/>
    <w:rsid w:val="008B1F6E"/>
    <w:rsid w:val="008B4C10"/>
    <w:rsid w:val="008B5EE4"/>
    <w:rsid w:val="008C0460"/>
    <w:rsid w:val="008C0D93"/>
    <w:rsid w:val="008C57E8"/>
    <w:rsid w:val="008C6E0A"/>
    <w:rsid w:val="008C794D"/>
    <w:rsid w:val="008D038D"/>
    <w:rsid w:val="008D108F"/>
    <w:rsid w:val="008D19C0"/>
    <w:rsid w:val="008D2E66"/>
    <w:rsid w:val="008D3C96"/>
    <w:rsid w:val="008D727F"/>
    <w:rsid w:val="008E1D9A"/>
    <w:rsid w:val="008E31AE"/>
    <w:rsid w:val="008E4150"/>
    <w:rsid w:val="008E4CD3"/>
    <w:rsid w:val="008E54A9"/>
    <w:rsid w:val="008F4C9B"/>
    <w:rsid w:val="008F51DA"/>
    <w:rsid w:val="008F573E"/>
    <w:rsid w:val="008F5F57"/>
    <w:rsid w:val="009039C5"/>
    <w:rsid w:val="00904316"/>
    <w:rsid w:val="00911BF6"/>
    <w:rsid w:val="009121D6"/>
    <w:rsid w:val="00914E5B"/>
    <w:rsid w:val="0091717F"/>
    <w:rsid w:val="00925640"/>
    <w:rsid w:val="00926ABD"/>
    <w:rsid w:val="00927F04"/>
    <w:rsid w:val="00931AA3"/>
    <w:rsid w:val="00931FB0"/>
    <w:rsid w:val="00932E2C"/>
    <w:rsid w:val="00933DF2"/>
    <w:rsid w:val="009352DB"/>
    <w:rsid w:val="00936A84"/>
    <w:rsid w:val="00940B8A"/>
    <w:rsid w:val="00941506"/>
    <w:rsid w:val="00941BBC"/>
    <w:rsid w:val="00944579"/>
    <w:rsid w:val="0094738C"/>
    <w:rsid w:val="00947C8C"/>
    <w:rsid w:val="00947E60"/>
    <w:rsid w:val="00952C47"/>
    <w:rsid w:val="00955301"/>
    <w:rsid w:val="00960FCC"/>
    <w:rsid w:val="00962325"/>
    <w:rsid w:val="00964116"/>
    <w:rsid w:val="00966BF7"/>
    <w:rsid w:val="0097683C"/>
    <w:rsid w:val="00980AAF"/>
    <w:rsid w:val="00981148"/>
    <w:rsid w:val="00981D05"/>
    <w:rsid w:val="0098389B"/>
    <w:rsid w:val="00984CB5"/>
    <w:rsid w:val="00985370"/>
    <w:rsid w:val="00985B2E"/>
    <w:rsid w:val="00991AEA"/>
    <w:rsid w:val="009922CB"/>
    <w:rsid w:val="00993973"/>
    <w:rsid w:val="0099440C"/>
    <w:rsid w:val="00994BA2"/>
    <w:rsid w:val="009970FA"/>
    <w:rsid w:val="009A443A"/>
    <w:rsid w:val="009A4685"/>
    <w:rsid w:val="009A5740"/>
    <w:rsid w:val="009A7303"/>
    <w:rsid w:val="009B1137"/>
    <w:rsid w:val="009B3BB8"/>
    <w:rsid w:val="009C0408"/>
    <w:rsid w:val="009C562E"/>
    <w:rsid w:val="009C76EF"/>
    <w:rsid w:val="009D1C11"/>
    <w:rsid w:val="009D2BBC"/>
    <w:rsid w:val="009D4222"/>
    <w:rsid w:val="009E2A2F"/>
    <w:rsid w:val="009E2C67"/>
    <w:rsid w:val="009E2C9D"/>
    <w:rsid w:val="009E541E"/>
    <w:rsid w:val="009E6F4B"/>
    <w:rsid w:val="009E7813"/>
    <w:rsid w:val="009F2B76"/>
    <w:rsid w:val="00A02772"/>
    <w:rsid w:val="00A03D89"/>
    <w:rsid w:val="00A04185"/>
    <w:rsid w:val="00A0479D"/>
    <w:rsid w:val="00A07200"/>
    <w:rsid w:val="00A10A57"/>
    <w:rsid w:val="00A1452D"/>
    <w:rsid w:val="00A16C09"/>
    <w:rsid w:val="00A17FD4"/>
    <w:rsid w:val="00A20F8D"/>
    <w:rsid w:val="00A2133E"/>
    <w:rsid w:val="00A2232D"/>
    <w:rsid w:val="00A23338"/>
    <w:rsid w:val="00A25624"/>
    <w:rsid w:val="00A25A1C"/>
    <w:rsid w:val="00A262AF"/>
    <w:rsid w:val="00A30D91"/>
    <w:rsid w:val="00A32439"/>
    <w:rsid w:val="00A357DE"/>
    <w:rsid w:val="00A36312"/>
    <w:rsid w:val="00A3641F"/>
    <w:rsid w:val="00A408B7"/>
    <w:rsid w:val="00A427AB"/>
    <w:rsid w:val="00A4532D"/>
    <w:rsid w:val="00A467A8"/>
    <w:rsid w:val="00A472DF"/>
    <w:rsid w:val="00A52421"/>
    <w:rsid w:val="00A539DB"/>
    <w:rsid w:val="00A562F8"/>
    <w:rsid w:val="00A56FF3"/>
    <w:rsid w:val="00A5790A"/>
    <w:rsid w:val="00A613EF"/>
    <w:rsid w:val="00A63058"/>
    <w:rsid w:val="00A644A7"/>
    <w:rsid w:val="00A67CF7"/>
    <w:rsid w:val="00A716DF"/>
    <w:rsid w:val="00A72B22"/>
    <w:rsid w:val="00A75364"/>
    <w:rsid w:val="00A7641C"/>
    <w:rsid w:val="00A85663"/>
    <w:rsid w:val="00A877A5"/>
    <w:rsid w:val="00A91482"/>
    <w:rsid w:val="00A91F16"/>
    <w:rsid w:val="00A91F54"/>
    <w:rsid w:val="00A9369D"/>
    <w:rsid w:val="00A95940"/>
    <w:rsid w:val="00A97FBA"/>
    <w:rsid w:val="00AA64BD"/>
    <w:rsid w:val="00AA7EB2"/>
    <w:rsid w:val="00AB1D75"/>
    <w:rsid w:val="00AB26F6"/>
    <w:rsid w:val="00AB4126"/>
    <w:rsid w:val="00AB4501"/>
    <w:rsid w:val="00AB502F"/>
    <w:rsid w:val="00AC3B82"/>
    <w:rsid w:val="00AD0F30"/>
    <w:rsid w:val="00AD568C"/>
    <w:rsid w:val="00AD60B6"/>
    <w:rsid w:val="00AE2189"/>
    <w:rsid w:val="00AF0453"/>
    <w:rsid w:val="00AF3CE6"/>
    <w:rsid w:val="00AF659F"/>
    <w:rsid w:val="00B03A12"/>
    <w:rsid w:val="00B2116F"/>
    <w:rsid w:val="00B2272E"/>
    <w:rsid w:val="00B22F53"/>
    <w:rsid w:val="00B24887"/>
    <w:rsid w:val="00B24912"/>
    <w:rsid w:val="00B34601"/>
    <w:rsid w:val="00B36148"/>
    <w:rsid w:val="00B40E88"/>
    <w:rsid w:val="00B413DC"/>
    <w:rsid w:val="00B468A5"/>
    <w:rsid w:val="00B526C9"/>
    <w:rsid w:val="00B6083E"/>
    <w:rsid w:val="00B616CC"/>
    <w:rsid w:val="00B64AB4"/>
    <w:rsid w:val="00B6533E"/>
    <w:rsid w:val="00B67B5C"/>
    <w:rsid w:val="00B67C05"/>
    <w:rsid w:val="00B716A9"/>
    <w:rsid w:val="00B73BBE"/>
    <w:rsid w:val="00B747DC"/>
    <w:rsid w:val="00B7719F"/>
    <w:rsid w:val="00B775F6"/>
    <w:rsid w:val="00B81A7E"/>
    <w:rsid w:val="00B83F7F"/>
    <w:rsid w:val="00B8595F"/>
    <w:rsid w:val="00B86E11"/>
    <w:rsid w:val="00B926A9"/>
    <w:rsid w:val="00B97E48"/>
    <w:rsid w:val="00BA1394"/>
    <w:rsid w:val="00BA1725"/>
    <w:rsid w:val="00BA1FBE"/>
    <w:rsid w:val="00BA3044"/>
    <w:rsid w:val="00BA66B7"/>
    <w:rsid w:val="00BA6F75"/>
    <w:rsid w:val="00BA7C09"/>
    <w:rsid w:val="00BB0427"/>
    <w:rsid w:val="00BB0E03"/>
    <w:rsid w:val="00BB15C6"/>
    <w:rsid w:val="00BB2431"/>
    <w:rsid w:val="00BB3569"/>
    <w:rsid w:val="00BB4091"/>
    <w:rsid w:val="00BB4405"/>
    <w:rsid w:val="00BB5985"/>
    <w:rsid w:val="00BB6F21"/>
    <w:rsid w:val="00BC09FF"/>
    <w:rsid w:val="00BC5647"/>
    <w:rsid w:val="00BD590F"/>
    <w:rsid w:val="00BD7E89"/>
    <w:rsid w:val="00BE16BE"/>
    <w:rsid w:val="00BE2616"/>
    <w:rsid w:val="00BE3ED6"/>
    <w:rsid w:val="00BE6D16"/>
    <w:rsid w:val="00BF0533"/>
    <w:rsid w:val="00BF1B75"/>
    <w:rsid w:val="00BF5DD5"/>
    <w:rsid w:val="00BF7BEA"/>
    <w:rsid w:val="00C002ED"/>
    <w:rsid w:val="00C011C1"/>
    <w:rsid w:val="00C0267F"/>
    <w:rsid w:val="00C0311B"/>
    <w:rsid w:val="00C05B2A"/>
    <w:rsid w:val="00C078DD"/>
    <w:rsid w:val="00C07BFE"/>
    <w:rsid w:val="00C11B6A"/>
    <w:rsid w:val="00C12D1B"/>
    <w:rsid w:val="00C1409F"/>
    <w:rsid w:val="00C16154"/>
    <w:rsid w:val="00C169BE"/>
    <w:rsid w:val="00C21372"/>
    <w:rsid w:val="00C2254F"/>
    <w:rsid w:val="00C230DF"/>
    <w:rsid w:val="00C251F9"/>
    <w:rsid w:val="00C27065"/>
    <w:rsid w:val="00C35E3F"/>
    <w:rsid w:val="00C400B6"/>
    <w:rsid w:val="00C4071C"/>
    <w:rsid w:val="00C40B55"/>
    <w:rsid w:val="00C41A7D"/>
    <w:rsid w:val="00C478A4"/>
    <w:rsid w:val="00C5086E"/>
    <w:rsid w:val="00C5142E"/>
    <w:rsid w:val="00C57D71"/>
    <w:rsid w:val="00C6071B"/>
    <w:rsid w:val="00C63EEF"/>
    <w:rsid w:val="00C6451D"/>
    <w:rsid w:val="00C67963"/>
    <w:rsid w:val="00C67C0B"/>
    <w:rsid w:val="00C7275B"/>
    <w:rsid w:val="00C734F3"/>
    <w:rsid w:val="00C74095"/>
    <w:rsid w:val="00C84348"/>
    <w:rsid w:val="00C84C65"/>
    <w:rsid w:val="00C87A36"/>
    <w:rsid w:val="00C87CAA"/>
    <w:rsid w:val="00C94318"/>
    <w:rsid w:val="00C94C1B"/>
    <w:rsid w:val="00C94D15"/>
    <w:rsid w:val="00C94ED8"/>
    <w:rsid w:val="00C96604"/>
    <w:rsid w:val="00CA225A"/>
    <w:rsid w:val="00CA2F50"/>
    <w:rsid w:val="00CA39B7"/>
    <w:rsid w:val="00CA51CB"/>
    <w:rsid w:val="00CA5ED5"/>
    <w:rsid w:val="00CB0DFB"/>
    <w:rsid w:val="00CB29D3"/>
    <w:rsid w:val="00CB4A0F"/>
    <w:rsid w:val="00CB4FC7"/>
    <w:rsid w:val="00CB77BA"/>
    <w:rsid w:val="00CB7A44"/>
    <w:rsid w:val="00CB7FF1"/>
    <w:rsid w:val="00CC0B9A"/>
    <w:rsid w:val="00CC22F9"/>
    <w:rsid w:val="00CC6730"/>
    <w:rsid w:val="00CC6EB7"/>
    <w:rsid w:val="00CD1ADC"/>
    <w:rsid w:val="00CD42A2"/>
    <w:rsid w:val="00CD4557"/>
    <w:rsid w:val="00CD5324"/>
    <w:rsid w:val="00CE1881"/>
    <w:rsid w:val="00CE1EAA"/>
    <w:rsid w:val="00CE3722"/>
    <w:rsid w:val="00CE3A26"/>
    <w:rsid w:val="00CF03C1"/>
    <w:rsid w:val="00CF1232"/>
    <w:rsid w:val="00CF2D92"/>
    <w:rsid w:val="00CF2FEC"/>
    <w:rsid w:val="00CF3EAB"/>
    <w:rsid w:val="00CF57AC"/>
    <w:rsid w:val="00D00B0A"/>
    <w:rsid w:val="00D014D5"/>
    <w:rsid w:val="00D049A7"/>
    <w:rsid w:val="00D04E31"/>
    <w:rsid w:val="00D05B2A"/>
    <w:rsid w:val="00D06B7F"/>
    <w:rsid w:val="00D1009D"/>
    <w:rsid w:val="00D117B7"/>
    <w:rsid w:val="00D14AB2"/>
    <w:rsid w:val="00D16814"/>
    <w:rsid w:val="00D16D52"/>
    <w:rsid w:val="00D16E82"/>
    <w:rsid w:val="00D212D4"/>
    <w:rsid w:val="00D31B41"/>
    <w:rsid w:val="00D40484"/>
    <w:rsid w:val="00D405E1"/>
    <w:rsid w:val="00D4161E"/>
    <w:rsid w:val="00D434E8"/>
    <w:rsid w:val="00D4527C"/>
    <w:rsid w:val="00D4653F"/>
    <w:rsid w:val="00D47B4B"/>
    <w:rsid w:val="00D508A2"/>
    <w:rsid w:val="00D5139B"/>
    <w:rsid w:val="00D55AE3"/>
    <w:rsid w:val="00D57608"/>
    <w:rsid w:val="00D644AE"/>
    <w:rsid w:val="00D6797E"/>
    <w:rsid w:val="00D706F9"/>
    <w:rsid w:val="00D71715"/>
    <w:rsid w:val="00D727FE"/>
    <w:rsid w:val="00D730D0"/>
    <w:rsid w:val="00D7682A"/>
    <w:rsid w:val="00D81669"/>
    <w:rsid w:val="00D818D8"/>
    <w:rsid w:val="00D81D3A"/>
    <w:rsid w:val="00D82C01"/>
    <w:rsid w:val="00D839CC"/>
    <w:rsid w:val="00D83A97"/>
    <w:rsid w:val="00D83B36"/>
    <w:rsid w:val="00D85E9B"/>
    <w:rsid w:val="00D972CF"/>
    <w:rsid w:val="00DA58F6"/>
    <w:rsid w:val="00DA6CCD"/>
    <w:rsid w:val="00DA6FDF"/>
    <w:rsid w:val="00DA77AE"/>
    <w:rsid w:val="00DB350A"/>
    <w:rsid w:val="00DB4877"/>
    <w:rsid w:val="00DB5985"/>
    <w:rsid w:val="00DD3024"/>
    <w:rsid w:val="00DD3A7E"/>
    <w:rsid w:val="00DD7F13"/>
    <w:rsid w:val="00DE1152"/>
    <w:rsid w:val="00DE3492"/>
    <w:rsid w:val="00DE3BEB"/>
    <w:rsid w:val="00DE504A"/>
    <w:rsid w:val="00DE5CF2"/>
    <w:rsid w:val="00DE6AAB"/>
    <w:rsid w:val="00DE71C6"/>
    <w:rsid w:val="00DE75F8"/>
    <w:rsid w:val="00DE7FB4"/>
    <w:rsid w:val="00DF216D"/>
    <w:rsid w:val="00DF2893"/>
    <w:rsid w:val="00DF2F82"/>
    <w:rsid w:val="00E02A96"/>
    <w:rsid w:val="00E034E8"/>
    <w:rsid w:val="00E10C6A"/>
    <w:rsid w:val="00E118F4"/>
    <w:rsid w:val="00E12502"/>
    <w:rsid w:val="00E14DC5"/>
    <w:rsid w:val="00E15376"/>
    <w:rsid w:val="00E1554A"/>
    <w:rsid w:val="00E17A0C"/>
    <w:rsid w:val="00E20B96"/>
    <w:rsid w:val="00E20BBF"/>
    <w:rsid w:val="00E20CFC"/>
    <w:rsid w:val="00E239D3"/>
    <w:rsid w:val="00E2468E"/>
    <w:rsid w:val="00E24C78"/>
    <w:rsid w:val="00E25A0F"/>
    <w:rsid w:val="00E27333"/>
    <w:rsid w:val="00E30732"/>
    <w:rsid w:val="00E33F1C"/>
    <w:rsid w:val="00E3419E"/>
    <w:rsid w:val="00E359DE"/>
    <w:rsid w:val="00E35E77"/>
    <w:rsid w:val="00E36BBB"/>
    <w:rsid w:val="00E4055C"/>
    <w:rsid w:val="00E46901"/>
    <w:rsid w:val="00E47A16"/>
    <w:rsid w:val="00E47B10"/>
    <w:rsid w:val="00E51047"/>
    <w:rsid w:val="00E520ED"/>
    <w:rsid w:val="00E54CE5"/>
    <w:rsid w:val="00E56510"/>
    <w:rsid w:val="00E6063B"/>
    <w:rsid w:val="00E607F7"/>
    <w:rsid w:val="00E62338"/>
    <w:rsid w:val="00E6351A"/>
    <w:rsid w:val="00E83D35"/>
    <w:rsid w:val="00E84FEB"/>
    <w:rsid w:val="00E85659"/>
    <w:rsid w:val="00E90282"/>
    <w:rsid w:val="00E91C21"/>
    <w:rsid w:val="00E92D48"/>
    <w:rsid w:val="00E956F5"/>
    <w:rsid w:val="00E97932"/>
    <w:rsid w:val="00E97B94"/>
    <w:rsid w:val="00E97C40"/>
    <w:rsid w:val="00EA5F5D"/>
    <w:rsid w:val="00EB1649"/>
    <w:rsid w:val="00EB3F5B"/>
    <w:rsid w:val="00EC24E6"/>
    <w:rsid w:val="00EC2A90"/>
    <w:rsid w:val="00EC4E07"/>
    <w:rsid w:val="00EC55B6"/>
    <w:rsid w:val="00EC77B0"/>
    <w:rsid w:val="00ED0894"/>
    <w:rsid w:val="00ED394F"/>
    <w:rsid w:val="00ED5DF8"/>
    <w:rsid w:val="00ED7F0D"/>
    <w:rsid w:val="00EE17DA"/>
    <w:rsid w:val="00EE2CDD"/>
    <w:rsid w:val="00EE3D2D"/>
    <w:rsid w:val="00EE5D27"/>
    <w:rsid w:val="00EE71D6"/>
    <w:rsid w:val="00EF222A"/>
    <w:rsid w:val="00EF324D"/>
    <w:rsid w:val="00EF4C43"/>
    <w:rsid w:val="00EF5839"/>
    <w:rsid w:val="00EF781F"/>
    <w:rsid w:val="00F04CE8"/>
    <w:rsid w:val="00F05063"/>
    <w:rsid w:val="00F12D87"/>
    <w:rsid w:val="00F1305A"/>
    <w:rsid w:val="00F13341"/>
    <w:rsid w:val="00F13E21"/>
    <w:rsid w:val="00F144BB"/>
    <w:rsid w:val="00F15840"/>
    <w:rsid w:val="00F21CB7"/>
    <w:rsid w:val="00F22C26"/>
    <w:rsid w:val="00F234E3"/>
    <w:rsid w:val="00F238F6"/>
    <w:rsid w:val="00F26A84"/>
    <w:rsid w:val="00F2770B"/>
    <w:rsid w:val="00F30292"/>
    <w:rsid w:val="00F3056A"/>
    <w:rsid w:val="00F3145A"/>
    <w:rsid w:val="00F32C64"/>
    <w:rsid w:val="00F42D3A"/>
    <w:rsid w:val="00F4495E"/>
    <w:rsid w:val="00F473EF"/>
    <w:rsid w:val="00F50FD3"/>
    <w:rsid w:val="00F51C80"/>
    <w:rsid w:val="00F54B4D"/>
    <w:rsid w:val="00F57FE3"/>
    <w:rsid w:val="00F605AF"/>
    <w:rsid w:val="00F71808"/>
    <w:rsid w:val="00F718B9"/>
    <w:rsid w:val="00F731DE"/>
    <w:rsid w:val="00F73EA7"/>
    <w:rsid w:val="00F7560C"/>
    <w:rsid w:val="00F77AC0"/>
    <w:rsid w:val="00F81AB3"/>
    <w:rsid w:val="00F90E71"/>
    <w:rsid w:val="00F92AFB"/>
    <w:rsid w:val="00F96567"/>
    <w:rsid w:val="00FA0A2B"/>
    <w:rsid w:val="00FA51F9"/>
    <w:rsid w:val="00FB0267"/>
    <w:rsid w:val="00FB0BEA"/>
    <w:rsid w:val="00FB1509"/>
    <w:rsid w:val="00FB1CC2"/>
    <w:rsid w:val="00FB1DFE"/>
    <w:rsid w:val="00FB4847"/>
    <w:rsid w:val="00FB51CE"/>
    <w:rsid w:val="00FB7848"/>
    <w:rsid w:val="00FC0848"/>
    <w:rsid w:val="00FC2514"/>
    <w:rsid w:val="00FC2CF1"/>
    <w:rsid w:val="00FC306B"/>
    <w:rsid w:val="00FC39D6"/>
    <w:rsid w:val="00FC5D42"/>
    <w:rsid w:val="00FC7AE2"/>
    <w:rsid w:val="00FD118A"/>
    <w:rsid w:val="00FD2FDA"/>
    <w:rsid w:val="00FD4539"/>
    <w:rsid w:val="00FE08D4"/>
    <w:rsid w:val="00FE2042"/>
    <w:rsid w:val="00FE2731"/>
    <w:rsid w:val="00FE45B4"/>
    <w:rsid w:val="00FE5B59"/>
    <w:rsid w:val="00FE67B0"/>
    <w:rsid w:val="00FF1AB8"/>
    <w:rsid w:val="00FF2017"/>
    <w:rsid w:val="00FF4735"/>
    <w:rsid w:val="00FF5B8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pPr>
        <w:spacing w:before="60" w:after="60"/>
        <w:ind w:left="1588" w:hanging="397"/>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604"/>
    <w:pPr>
      <w:spacing w:before="0" w:after="0" w:line="360" w:lineRule="auto"/>
      <w:ind w:left="0" w:firstLine="0"/>
    </w:pPr>
    <w:rPr>
      <w:rFonts w:asciiTheme="minorHAnsi" w:hAnsiTheme="minorHAnsi"/>
      <w:sz w:val="24"/>
      <w:szCs w:val="24"/>
      <w:lang w:val="nl-NL" w:eastAsia="nl-NL"/>
    </w:rPr>
  </w:style>
  <w:style w:type="paragraph" w:styleId="Kop1">
    <w:name w:val="heading 1"/>
    <w:basedOn w:val="Standaard"/>
    <w:next w:val="Plattetekst"/>
    <w:qFormat/>
    <w:rsid w:val="00985B2E"/>
    <w:pPr>
      <w:keepNext/>
      <w:numPr>
        <w:numId w:val="32"/>
      </w:numPr>
      <w:spacing w:before="480" w:after="240"/>
      <w:outlineLvl w:val="0"/>
    </w:pPr>
    <w:rPr>
      <w:rFonts w:asciiTheme="majorHAnsi" w:hAnsiTheme="majorHAnsi"/>
      <w:b/>
      <w:sz w:val="36"/>
    </w:rPr>
  </w:style>
  <w:style w:type="paragraph" w:styleId="Kop2">
    <w:name w:val="heading 2"/>
    <w:basedOn w:val="Standaard"/>
    <w:next w:val="Plattetekst"/>
    <w:qFormat/>
    <w:rsid w:val="00DE7FB4"/>
    <w:pPr>
      <w:keepNext/>
      <w:numPr>
        <w:ilvl w:val="1"/>
        <w:numId w:val="32"/>
      </w:numPr>
      <w:spacing w:before="480" w:after="240"/>
      <w:outlineLvl w:val="1"/>
    </w:pPr>
    <w:rPr>
      <w:rFonts w:asciiTheme="majorHAnsi" w:hAnsiTheme="majorHAnsi" w:cs="Arial"/>
      <w:b/>
      <w:bCs/>
      <w:i/>
      <w:iCs/>
      <w:sz w:val="32"/>
      <w:szCs w:val="28"/>
    </w:rPr>
  </w:style>
  <w:style w:type="paragraph" w:styleId="Kop3">
    <w:name w:val="heading 3"/>
    <w:basedOn w:val="Standaard"/>
    <w:next w:val="Plattetekst"/>
    <w:qFormat/>
    <w:rsid w:val="00DE7FB4"/>
    <w:pPr>
      <w:keepNext/>
      <w:numPr>
        <w:ilvl w:val="2"/>
        <w:numId w:val="32"/>
      </w:numPr>
      <w:spacing w:before="480" w:after="240"/>
      <w:outlineLvl w:val="2"/>
    </w:pPr>
    <w:rPr>
      <w:rFonts w:asciiTheme="majorHAnsi" w:hAnsiTheme="majorHAnsi" w:cs="Arial"/>
      <w:b/>
      <w:bCs/>
      <w:sz w:val="26"/>
      <w:szCs w:val="26"/>
    </w:rPr>
  </w:style>
  <w:style w:type="paragraph" w:styleId="Kop4">
    <w:name w:val="heading 4"/>
    <w:basedOn w:val="Standaard"/>
    <w:next w:val="Plattetekst"/>
    <w:qFormat/>
    <w:rsid w:val="00A3641F"/>
    <w:pPr>
      <w:keepNext/>
      <w:numPr>
        <w:ilvl w:val="3"/>
        <w:numId w:val="32"/>
      </w:numPr>
      <w:spacing w:before="360" w:after="120"/>
      <w:outlineLvl w:val="3"/>
    </w:pPr>
    <w:rPr>
      <w:rFonts w:asciiTheme="majorHAnsi" w:hAnsiTheme="majorHAnsi"/>
      <w:b/>
      <w:bCs/>
      <w:szCs w:val="28"/>
      <w:lang w:val="nl-BE"/>
    </w:rPr>
  </w:style>
  <w:style w:type="paragraph" w:styleId="Kop5">
    <w:name w:val="heading 5"/>
    <w:basedOn w:val="Standaard"/>
    <w:next w:val="Plattetekst"/>
    <w:qFormat/>
    <w:rsid w:val="00A3641F"/>
    <w:pPr>
      <w:numPr>
        <w:ilvl w:val="4"/>
        <w:numId w:val="32"/>
      </w:numPr>
      <w:spacing w:before="360" w:after="120"/>
      <w:outlineLvl w:val="4"/>
    </w:pPr>
    <w:rPr>
      <w:rFonts w:asciiTheme="majorHAnsi" w:hAnsiTheme="majorHAnsi"/>
      <w:b/>
      <w:bCs/>
      <w:i/>
      <w:iCs/>
      <w:sz w:val="26"/>
      <w:szCs w:val="26"/>
    </w:rPr>
  </w:style>
  <w:style w:type="paragraph" w:styleId="Kop6">
    <w:name w:val="heading 6"/>
    <w:basedOn w:val="Standaard"/>
    <w:next w:val="Plattetekst"/>
    <w:qFormat/>
    <w:rsid w:val="00B926A9"/>
    <w:pPr>
      <w:numPr>
        <w:ilvl w:val="5"/>
        <w:numId w:val="32"/>
      </w:numPr>
      <w:spacing w:before="240" w:after="60"/>
      <w:outlineLvl w:val="5"/>
    </w:pPr>
    <w:rPr>
      <w:rFonts w:asciiTheme="majorHAnsi" w:hAnsiTheme="majorHAnsi"/>
      <w:b/>
      <w:bCs/>
      <w:sz w:val="22"/>
      <w:szCs w:val="22"/>
    </w:rPr>
  </w:style>
  <w:style w:type="paragraph" w:styleId="Kop7">
    <w:name w:val="heading 7"/>
    <w:basedOn w:val="Standaard"/>
    <w:next w:val="Plattetekst"/>
    <w:qFormat/>
    <w:rsid w:val="00B926A9"/>
    <w:pPr>
      <w:numPr>
        <w:ilvl w:val="6"/>
        <w:numId w:val="32"/>
      </w:numPr>
      <w:spacing w:before="240" w:after="60"/>
      <w:outlineLvl w:val="6"/>
    </w:pPr>
    <w:rPr>
      <w:rFonts w:asciiTheme="majorHAnsi" w:hAnsiTheme="majorHAnsi"/>
    </w:rPr>
  </w:style>
  <w:style w:type="paragraph" w:styleId="Kop8">
    <w:name w:val="heading 8"/>
    <w:basedOn w:val="Standaard"/>
    <w:next w:val="Plattetekst"/>
    <w:qFormat/>
    <w:rsid w:val="00B926A9"/>
    <w:pPr>
      <w:numPr>
        <w:ilvl w:val="7"/>
        <w:numId w:val="32"/>
      </w:numPr>
      <w:spacing w:before="240" w:after="60"/>
      <w:outlineLvl w:val="7"/>
    </w:pPr>
    <w:rPr>
      <w:rFonts w:asciiTheme="majorHAnsi" w:hAnsiTheme="majorHAnsi"/>
      <w:i/>
      <w:iCs/>
    </w:rPr>
  </w:style>
  <w:style w:type="paragraph" w:styleId="Kop9">
    <w:name w:val="heading 9"/>
    <w:basedOn w:val="Standaard"/>
    <w:next w:val="Plattetekst"/>
    <w:qFormat/>
    <w:rsid w:val="00B926A9"/>
    <w:pPr>
      <w:numPr>
        <w:ilvl w:val="8"/>
        <w:numId w:val="32"/>
      </w:numPr>
      <w:spacing w:before="240" w:after="60"/>
      <w:outlineLvl w:val="8"/>
    </w:pPr>
    <w:rPr>
      <w:rFonts w:asciiTheme="majorHAnsi" w:hAnsiTheme="majorHAnsi"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A3641F"/>
    <w:pPr>
      <w:spacing w:before="120" w:after="120"/>
    </w:pPr>
  </w:style>
  <w:style w:type="character" w:styleId="Verwijzingopmerking">
    <w:name w:val="annotation reference"/>
    <w:basedOn w:val="Standaardalinea-lettertype"/>
    <w:semiHidden/>
    <w:rsid w:val="002F19D6"/>
    <w:rPr>
      <w:rFonts w:ascii="Book Antiqua" w:hAnsi="Book Antiqua"/>
      <w:dstrike w:val="0"/>
      <w:sz w:val="16"/>
      <w:szCs w:val="16"/>
      <w:vertAlign w:val="baseline"/>
    </w:rPr>
  </w:style>
  <w:style w:type="character" w:styleId="Nadruk">
    <w:name w:val="Emphasis"/>
    <w:basedOn w:val="Standaardalinea-lettertype"/>
    <w:qFormat/>
    <w:rsid w:val="00B926A9"/>
    <w:rPr>
      <w:rFonts w:asciiTheme="minorHAnsi" w:hAnsiTheme="minorHAnsi"/>
      <w:b/>
      <w:i/>
      <w:iCs/>
    </w:rPr>
  </w:style>
  <w:style w:type="paragraph" w:styleId="Lijstopsomteken">
    <w:name w:val="List Bullet"/>
    <w:basedOn w:val="Standaard"/>
    <w:rsid w:val="00C96604"/>
    <w:pPr>
      <w:numPr>
        <w:numId w:val="8"/>
      </w:numPr>
      <w:tabs>
        <w:tab w:val="clear" w:pos="360"/>
        <w:tab w:val="left" w:pos="397"/>
      </w:tabs>
      <w:spacing w:before="120" w:after="120"/>
      <w:ind w:left="397" w:hanging="397"/>
      <w:contextualSpacing/>
    </w:pPr>
  </w:style>
  <w:style w:type="paragraph" w:styleId="Lijstnummering">
    <w:name w:val="List Number"/>
    <w:basedOn w:val="Standaard"/>
    <w:rsid w:val="00C96604"/>
    <w:pPr>
      <w:numPr>
        <w:numId w:val="2"/>
      </w:numPr>
      <w:spacing w:before="120" w:after="120"/>
      <w:contextualSpacing/>
    </w:pPr>
  </w:style>
  <w:style w:type="paragraph" w:styleId="Titel">
    <w:name w:val="Title"/>
    <w:basedOn w:val="Standaard"/>
    <w:qFormat/>
    <w:rsid w:val="00940B8A"/>
    <w:pPr>
      <w:spacing w:before="240" w:after="240"/>
    </w:pPr>
    <w:rPr>
      <w:rFonts w:asciiTheme="majorHAnsi" w:hAnsiTheme="majorHAnsi" w:cs="Tahoma"/>
      <w:b/>
      <w:smallCaps/>
      <w:sz w:val="44"/>
      <w:szCs w:val="44"/>
    </w:rPr>
  </w:style>
  <w:style w:type="paragraph" w:styleId="Index1">
    <w:name w:val="index 1"/>
    <w:basedOn w:val="Standaard"/>
    <w:next w:val="Plattetekst"/>
    <w:semiHidden/>
    <w:rsid w:val="002F19D6"/>
    <w:pPr>
      <w:tabs>
        <w:tab w:val="left" w:pos="284"/>
        <w:tab w:val="right" w:leader="dot" w:pos="8789"/>
      </w:tabs>
    </w:pPr>
  </w:style>
  <w:style w:type="paragraph" w:styleId="Koptekst">
    <w:name w:val="header"/>
    <w:basedOn w:val="Standaard"/>
    <w:rsid w:val="002F19D6"/>
    <w:pPr>
      <w:tabs>
        <w:tab w:val="right" w:pos="8789"/>
      </w:tabs>
      <w:spacing w:after="240"/>
    </w:pPr>
    <w:rPr>
      <w:sz w:val="20"/>
    </w:rPr>
  </w:style>
  <w:style w:type="character" w:styleId="Paginanummer">
    <w:name w:val="page number"/>
    <w:basedOn w:val="Standaardalinea-lettertype"/>
    <w:rsid w:val="00DD7F13"/>
    <w:rPr>
      <w:rFonts w:asciiTheme="minorHAnsi" w:hAnsiTheme="minorHAnsi"/>
      <w:sz w:val="20"/>
    </w:rPr>
  </w:style>
  <w:style w:type="paragraph" w:styleId="Voettekst">
    <w:name w:val="footer"/>
    <w:basedOn w:val="Standaard"/>
    <w:link w:val="VoettekstChar"/>
    <w:uiPriority w:val="99"/>
    <w:rsid w:val="002F19D6"/>
    <w:pPr>
      <w:tabs>
        <w:tab w:val="right" w:pos="8789"/>
      </w:tabs>
      <w:spacing w:before="240"/>
    </w:pPr>
    <w:rPr>
      <w:sz w:val="20"/>
    </w:rPr>
  </w:style>
  <w:style w:type="paragraph" w:styleId="Voetnoottekst">
    <w:name w:val="footnote text"/>
    <w:basedOn w:val="Standaard"/>
    <w:semiHidden/>
    <w:rsid w:val="002F19D6"/>
    <w:rPr>
      <w:sz w:val="20"/>
      <w:szCs w:val="20"/>
    </w:rPr>
  </w:style>
  <w:style w:type="character" w:styleId="Voetnootmarkering">
    <w:name w:val="footnote reference"/>
    <w:basedOn w:val="Standaardalinea-lettertype"/>
    <w:semiHidden/>
    <w:rsid w:val="002F19D6"/>
    <w:rPr>
      <w:rFonts w:ascii="Book Antiqua" w:hAnsi="Book Antiqua"/>
      <w:dstrike w:val="0"/>
      <w:color w:val="auto"/>
      <w:sz w:val="24"/>
      <w:u w:val="none"/>
      <w:vertAlign w:val="superscript"/>
    </w:rPr>
  </w:style>
  <w:style w:type="character" w:styleId="Zwaar">
    <w:name w:val="Strong"/>
    <w:basedOn w:val="Standaardalinea-lettertype"/>
    <w:qFormat/>
    <w:rsid w:val="00DD7F13"/>
    <w:rPr>
      <w:rFonts w:asciiTheme="minorHAnsi" w:hAnsiTheme="minorHAnsi"/>
      <w:b/>
      <w:bCs/>
    </w:rPr>
  </w:style>
  <w:style w:type="paragraph" w:styleId="Tekstopmerking">
    <w:name w:val="annotation text"/>
    <w:basedOn w:val="Standaard"/>
    <w:link w:val="TekstopmerkingChar"/>
    <w:semiHidden/>
    <w:rsid w:val="002F19D6"/>
    <w:rPr>
      <w:sz w:val="20"/>
    </w:rPr>
  </w:style>
  <w:style w:type="paragraph" w:styleId="Inhopg1">
    <w:name w:val="toc 1"/>
    <w:basedOn w:val="Standaard"/>
    <w:next w:val="Standaard"/>
    <w:uiPriority w:val="39"/>
    <w:qFormat/>
    <w:rsid w:val="0055486B"/>
    <w:pPr>
      <w:tabs>
        <w:tab w:val="right" w:leader="dot" w:pos="8789"/>
      </w:tabs>
      <w:spacing w:before="120"/>
      <w:ind w:left="426" w:hanging="426"/>
    </w:pPr>
    <w:rPr>
      <w:b/>
      <w:lang w:val="nl-BE"/>
    </w:rPr>
  </w:style>
  <w:style w:type="paragraph" w:styleId="Inhopg2">
    <w:name w:val="toc 2"/>
    <w:basedOn w:val="Standaard"/>
    <w:next w:val="Standaard"/>
    <w:uiPriority w:val="39"/>
    <w:qFormat/>
    <w:rsid w:val="0055486B"/>
    <w:pPr>
      <w:tabs>
        <w:tab w:val="right" w:leader="dot" w:pos="8789"/>
      </w:tabs>
      <w:ind w:left="1276" w:hanging="567"/>
    </w:pPr>
    <w:rPr>
      <w:lang w:val="nl-BE"/>
    </w:rPr>
  </w:style>
  <w:style w:type="paragraph" w:styleId="Inhopg3">
    <w:name w:val="toc 3"/>
    <w:basedOn w:val="Inhopg2"/>
    <w:next w:val="Standaard"/>
    <w:uiPriority w:val="39"/>
    <w:qFormat/>
    <w:rsid w:val="0055486B"/>
    <w:pPr>
      <w:ind w:left="2268" w:hanging="709"/>
    </w:pPr>
    <w:rPr>
      <w:rFonts w:eastAsiaTheme="minorEastAsia" w:cstheme="minorBidi"/>
      <w:noProof/>
      <w:sz w:val="22"/>
      <w:szCs w:val="22"/>
      <w:lang w:eastAsia="nl-BE"/>
    </w:rPr>
  </w:style>
  <w:style w:type="paragraph" w:styleId="Bijschrift">
    <w:name w:val="caption"/>
    <w:basedOn w:val="Plattetekst"/>
    <w:next w:val="Plattetekst"/>
    <w:qFormat/>
    <w:rsid w:val="00033694"/>
    <w:pPr>
      <w:spacing w:before="60" w:after="60" w:line="240" w:lineRule="auto"/>
    </w:pPr>
    <w:rPr>
      <w:rFonts w:asciiTheme="majorHAnsi" w:hAnsiTheme="majorHAnsi"/>
      <w:b/>
      <w:sz w:val="28"/>
    </w:rPr>
  </w:style>
  <w:style w:type="character" w:styleId="Hyperlink">
    <w:name w:val="Hyperlink"/>
    <w:basedOn w:val="Standaardalinea-lettertype"/>
    <w:uiPriority w:val="99"/>
    <w:rsid w:val="002C6F16"/>
    <w:rPr>
      <w:noProof/>
      <w:color w:val="0000FF"/>
      <w:u w:val="single"/>
    </w:rPr>
  </w:style>
  <w:style w:type="paragraph" w:styleId="Indexkop">
    <w:name w:val="index heading"/>
    <w:basedOn w:val="Standaard"/>
    <w:next w:val="Index1"/>
    <w:semiHidden/>
    <w:rsid w:val="002F19D6"/>
    <w:pPr>
      <w:keepNext/>
      <w:tabs>
        <w:tab w:val="left" w:pos="1134"/>
      </w:tabs>
      <w:spacing w:after="120"/>
    </w:pPr>
    <w:rPr>
      <w:rFonts w:ascii="Arial" w:hAnsi="Arial"/>
      <w:b/>
      <w:sz w:val="28"/>
    </w:rPr>
  </w:style>
  <w:style w:type="paragraph" w:styleId="Tekstzonderopmaak">
    <w:name w:val="Plain Text"/>
    <w:basedOn w:val="Standaard"/>
    <w:rsid w:val="002F19D6"/>
  </w:style>
  <w:style w:type="character" w:customStyle="1" w:styleId="Cursief">
    <w:name w:val="Cursief"/>
    <w:basedOn w:val="Standaardalinea-lettertype"/>
    <w:rsid w:val="00B926A9"/>
    <w:rPr>
      <w:rFonts w:asciiTheme="minorHAnsi" w:hAnsiTheme="minorHAnsi"/>
      <w:i/>
      <w:dstrike w:val="0"/>
      <w:color w:val="auto"/>
      <w:u w:val="none"/>
      <w:vertAlign w:val="baseline"/>
    </w:rPr>
  </w:style>
  <w:style w:type="paragraph" w:customStyle="1" w:styleId="Naamstud">
    <w:name w:val="Naam stud"/>
    <w:basedOn w:val="Standaard"/>
    <w:rsid w:val="00571E73"/>
    <w:pPr>
      <w:spacing w:after="120"/>
    </w:pPr>
    <w:rPr>
      <w:rFonts w:asciiTheme="majorHAnsi" w:hAnsiTheme="majorHAnsi" w:cs="Tahoma"/>
      <w:b/>
      <w:sz w:val="36"/>
    </w:rPr>
  </w:style>
  <w:style w:type="paragraph" w:customStyle="1" w:styleId="Adres">
    <w:name w:val="Adres"/>
    <w:basedOn w:val="Standaard"/>
    <w:rsid w:val="007A4BFE"/>
    <w:pPr>
      <w:tabs>
        <w:tab w:val="left" w:pos="1134"/>
      </w:tabs>
      <w:spacing w:before="120"/>
      <w:ind w:left="1134" w:hanging="1134"/>
    </w:pPr>
    <w:rPr>
      <w:rFonts w:asciiTheme="majorHAnsi" w:hAnsiTheme="majorHAnsi" w:cs="Tahoma"/>
    </w:rPr>
  </w:style>
  <w:style w:type="paragraph" w:customStyle="1" w:styleId="Instructies">
    <w:name w:val="Instructies"/>
    <w:basedOn w:val="Plattetekst"/>
    <w:next w:val="Plattetekst"/>
    <w:rsid w:val="00046D90"/>
    <w:pPr>
      <w:pBdr>
        <w:top w:val="double" w:sz="4" w:space="8" w:color="FF0000"/>
        <w:left w:val="double" w:sz="4" w:space="4" w:color="FF0000"/>
        <w:bottom w:val="double" w:sz="4" w:space="8" w:color="FF0000"/>
        <w:right w:val="double" w:sz="4" w:space="4" w:color="FF0000"/>
      </w:pBdr>
      <w:spacing w:line="240" w:lineRule="auto"/>
    </w:pPr>
    <w:rPr>
      <w:iCs/>
      <w:color w:val="FF0000"/>
      <w:sz w:val="20"/>
    </w:rPr>
  </w:style>
  <w:style w:type="paragraph" w:styleId="Inhopg4">
    <w:name w:val="toc 4"/>
    <w:basedOn w:val="Standaard"/>
    <w:next w:val="Standaard"/>
    <w:semiHidden/>
    <w:rsid w:val="00046D90"/>
    <w:pPr>
      <w:tabs>
        <w:tab w:val="left" w:pos="1134"/>
        <w:tab w:val="right" w:leader="dot" w:pos="8789"/>
      </w:tabs>
      <w:ind w:left="1134" w:hanging="1134"/>
    </w:pPr>
  </w:style>
  <w:style w:type="paragraph" w:styleId="Inhopg5">
    <w:name w:val="toc 5"/>
    <w:basedOn w:val="Standaard"/>
    <w:next w:val="Standaard"/>
    <w:semiHidden/>
    <w:rsid w:val="003A3852"/>
    <w:pPr>
      <w:tabs>
        <w:tab w:val="left" w:pos="1134"/>
        <w:tab w:val="right" w:leader="dot" w:pos="8789"/>
      </w:tabs>
      <w:ind w:left="1134" w:hanging="1134"/>
    </w:pPr>
  </w:style>
  <w:style w:type="paragraph" w:styleId="Inhopg6">
    <w:name w:val="toc 6"/>
    <w:basedOn w:val="Standaard"/>
    <w:next w:val="Standaard"/>
    <w:semiHidden/>
    <w:rsid w:val="002F19D6"/>
    <w:pPr>
      <w:ind w:left="1200"/>
    </w:pPr>
  </w:style>
  <w:style w:type="paragraph" w:styleId="Inhopg7">
    <w:name w:val="toc 7"/>
    <w:basedOn w:val="Standaard"/>
    <w:next w:val="Standaard"/>
    <w:semiHidden/>
    <w:rsid w:val="002F19D6"/>
    <w:pPr>
      <w:ind w:left="1440"/>
    </w:pPr>
  </w:style>
  <w:style w:type="paragraph" w:styleId="Inhopg8">
    <w:name w:val="toc 8"/>
    <w:basedOn w:val="Standaard"/>
    <w:next w:val="Standaard"/>
    <w:semiHidden/>
    <w:rsid w:val="002F19D6"/>
    <w:pPr>
      <w:ind w:left="1680"/>
    </w:pPr>
  </w:style>
  <w:style w:type="paragraph" w:styleId="Inhopg9">
    <w:name w:val="toc 9"/>
    <w:basedOn w:val="Standaard"/>
    <w:next w:val="Standaard"/>
    <w:semiHidden/>
    <w:rsid w:val="002F19D6"/>
    <w:pPr>
      <w:ind w:left="1920"/>
    </w:pPr>
  </w:style>
  <w:style w:type="paragraph" w:styleId="Documentstructuur">
    <w:name w:val="Document Map"/>
    <w:basedOn w:val="Standaard"/>
    <w:semiHidden/>
    <w:rsid w:val="002F19D6"/>
    <w:pPr>
      <w:shd w:val="clear" w:color="auto" w:fill="000080"/>
    </w:pPr>
    <w:rPr>
      <w:rFonts w:ascii="Tahoma" w:hAnsi="Tahoma" w:cs="Tahoma"/>
    </w:rPr>
  </w:style>
  <w:style w:type="table" w:styleId="Tabelraster">
    <w:name w:val="Table Grid"/>
    <w:basedOn w:val="Standaardtabel"/>
    <w:rsid w:val="00A42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metafbeeldingen">
    <w:name w:val="table of figures"/>
    <w:basedOn w:val="Standaard"/>
    <w:next w:val="Standaard"/>
    <w:semiHidden/>
    <w:rsid w:val="00A427AB"/>
  </w:style>
  <w:style w:type="paragraph" w:styleId="Lijstopsomteken2">
    <w:name w:val="List Bullet 2"/>
    <w:basedOn w:val="Standaard"/>
    <w:rsid w:val="00C96604"/>
    <w:pPr>
      <w:numPr>
        <w:numId w:val="4"/>
      </w:numPr>
      <w:tabs>
        <w:tab w:val="clear" w:pos="397"/>
        <w:tab w:val="num" w:pos="794"/>
      </w:tabs>
      <w:spacing w:before="120" w:after="120"/>
      <w:ind w:left="1191" w:hanging="794"/>
      <w:contextualSpacing/>
    </w:pPr>
  </w:style>
  <w:style w:type="paragraph" w:styleId="Lijstopsomteken3">
    <w:name w:val="List Bullet 3"/>
    <w:basedOn w:val="Standaard"/>
    <w:rsid w:val="00C96604"/>
    <w:pPr>
      <w:numPr>
        <w:numId w:val="35"/>
      </w:numPr>
      <w:spacing w:before="120" w:after="120"/>
      <w:ind w:left="1191" w:hanging="397"/>
      <w:contextualSpacing/>
    </w:pPr>
  </w:style>
  <w:style w:type="paragraph" w:styleId="Lijstopsomteken4">
    <w:name w:val="List Bullet 4"/>
    <w:basedOn w:val="Standaard"/>
    <w:rsid w:val="00C96604"/>
    <w:pPr>
      <w:numPr>
        <w:numId w:val="36"/>
      </w:numPr>
      <w:spacing w:before="120" w:after="120"/>
      <w:ind w:left="1588" w:hanging="397"/>
      <w:contextualSpacing/>
    </w:pPr>
  </w:style>
  <w:style w:type="paragraph" w:styleId="Lijstnummering2">
    <w:name w:val="List Number 2"/>
    <w:basedOn w:val="Standaard"/>
    <w:rsid w:val="00C96604"/>
    <w:pPr>
      <w:numPr>
        <w:numId w:val="37"/>
      </w:numPr>
      <w:spacing w:before="120" w:after="120"/>
      <w:ind w:left="794" w:hanging="397"/>
      <w:contextualSpacing/>
    </w:pPr>
  </w:style>
  <w:style w:type="paragraph" w:styleId="Lijstnummering3">
    <w:name w:val="List Number 3"/>
    <w:basedOn w:val="Standaard"/>
    <w:rsid w:val="00C96604"/>
    <w:pPr>
      <w:numPr>
        <w:numId w:val="38"/>
      </w:numPr>
      <w:spacing w:before="120" w:after="120"/>
      <w:ind w:left="1191" w:hanging="397"/>
      <w:contextualSpacing/>
    </w:pPr>
  </w:style>
  <w:style w:type="paragraph" w:styleId="Lijstnummering4">
    <w:name w:val="List Number 4"/>
    <w:basedOn w:val="Standaard"/>
    <w:rsid w:val="00C96604"/>
    <w:pPr>
      <w:numPr>
        <w:numId w:val="39"/>
      </w:numPr>
      <w:spacing w:before="120" w:after="120"/>
      <w:ind w:left="1548" w:hanging="357"/>
      <w:contextualSpacing/>
    </w:pPr>
  </w:style>
  <w:style w:type="paragraph" w:styleId="Lijstnummering5">
    <w:name w:val="List Number 5"/>
    <w:basedOn w:val="Standaard"/>
    <w:rsid w:val="00C96604"/>
    <w:pPr>
      <w:numPr>
        <w:numId w:val="40"/>
      </w:numPr>
      <w:spacing w:before="120" w:after="120"/>
      <w:ind w:left="1985" w:hanging="397"/>
      <w:contextualSpacing/>
    </w:pPr>
  </w:style>
  <w:style w:type="paragraph" w:styleId="Lijstvoortzetting">
    <w:name w:val="List Continue"/>
    <w:basedOn w:val="Standaard"/>
    <w:rsid w:val="00936A84"/>
    <w:pPr>
      <w:tabs>
        <w:tab w:val="left" w:pos="397"/>
      </w:tabs>
      <w:spacing w:before="60" w:after="60" w:line="288" w:lineRule="auto"/>
      <w:ind w:left="397"/>
    </w:pPr>
  </w:style>
  <w:style w:type="paragraph" w:styleId="Lijstvoortzetting2">
    <w:name w:val="List Continue 2"/>
    <w:basedOn w:val="Standaard"/>
    <w:rsid w:val="00936A84"/>
    <w:pPr>
      <w:tabs>
        <w:tab w:val="left" w:pos="794"/>
      </w:tabs>
      <w:spacing w:before="60" w:after="60" w:line="288" w:lineRule="auto"/>
      <w:ind w:left="794"/>
    </w:pPr>
  </w:style>
  <w:style w:type="paragraph" w:styleId="Lijstvoortzetting3">
    <w:name w:val="List Continue 3"/>
    <w:basedOn w:val="Standaard"/>
    <w:rsid w:val="00936A84"/>
    <w:pPr>
      <w:spacing w:before="60" w:after="60" w:line="288" w:lineRule="auto"/>
      <w:ind w:left="1191"/>
    </w:pPr>
  </w:style>
  <w:style w:type="paragraph" w:styleId="Lijstvoortzetting4">
    <w:name w:val="List Continue 4"/>
    <w:basedOn w:val="Standaard"/>
    <w:rsid w:val="00936A84"/>
    <w:pPr>
      <w:spacing w:before="60" w:after="60" w:line="288" w:lineRule="auto"/>
      <w:ind w:left="1588"/>
    </w:pPr>
  </w:style>
  <w:style w:type="paragraph" w:styleId="Lijstvoortzetting5">
    <w:name w:val="List Continue 5"/>
    <w:basedOn w:val="Standaard"/>
    <w:rsid w:val="00936A84"/>
    <w:pPr>
      <w:spacing w:before="60" w:after="60" w:line="288" w:lineRule="auto"/>
      <w:ind w:left="1985"/>
    </w:pPr>
  </w:style>
  <w:style w:type="paragraph" w:styleId="Lijstopsomteken5">
    <w:name w:val="List Bullet 5"/>
    <w:basedOn w:val="Standaard"/>
    <w:rsid w:val="00C96604"/>
    <w:pPr>
      <w:numPr>
        <w:numId w:val="12"/>
      </w:numPr>
      <w:tabs>
        <w:tab w:val="clear" w:pos="1492"/>
        <w:tab w:val="left" w:pos="1985"/>
      </w:tabs>
      <w:spacing w:before="120" w:after="120"/>
      <w:ind w:left="1985" w:hanging="397"/>
      <w:contextualSpacing/>
    </w:pPr>
  </w:style>
  <w:style w:type="paragraph" w:customStyle="1" w:styleId="Tabelplattetekst">
    <w:name w:val="Tabel_platte tekst"/>
    <w:basedOn w:val="Plattetekst"/>
    <w:rsid w:val="008E54A9"/>
    <w:pPr>
      <w:tabs>
        <w:tab w:val="decimal" w:pos="567"/>
      </w:tabs>
      <w:spacing w:before="60" w:after="60" w:line="240" w:lineRule="auto"/>
    </w:pPr>
    <w:rPr>
      <w:noProof/>
      <w:sz w:val="22"/>
    </w:rPr>
  </w:style>
  <w:style w:type="paragraph" w:customStyle="1" w:styleId="Kolomtitel">
    <w:name w:val="Kolomtitel"/>
    <w:basedOn w:val="Plattetekst"/>
    <w:rsid w:val="00B926A9"/>
    <w:pPr>
      <w:spacing w:line="240" w:lineRule="auto"/>
      <w:jc w:val="center"/>
    </w:pPr>
    <w:rPr>
      <w:rFonts w:asciiTheme="majorHAnsi" w:eastAsia="Batang" w:hAnsiTheme="majorHAnsi"/>
      <w:b/>
      <w:noProof/>
      <w:sz w:val="20"/>
      <w:szCs w:val="20"/>
    </w:rPr>
  </w:style>
  <w:style w:type="paragraph" w:customStyle="1" w:styleId="Rijtitel">
    <w:name w:val="Rijtitel"/>
    <w:basedOn w:val="Plattetekst"/>
    <w:rsid w:val="00DD7F13"/>
    <w:pPr>
      <w:spacing w:line="240" w:lineRule="auto"/>
    </w:pPr>
    <w:rPr>
      <w:b/>
      <w:sz w:val="22"/>
    </w:rPr>
  </w:style>
  <w:style w:type="paragraph" w:customStyle="1" w:styleId="Titelbijlagen">
    <w:name w:val="Titel bijlagen"/>
    <w:basedOn w:val="Titel"/>
    <w:next w:val="Standaard"/>
    <w:rsid w:val="00055B2B"/>
    <w:pPr>
      <w:jc w:val="center"/>
    </w:pPr>
    <w:rPr>
      <w:caps/>
      <w:smallCaps w:val="0"/>
      <w:spacing w:val="30"/>
      <w:sz w:val="52"/>
      <w:szCs w:val="36"/>
    </w:rPr>
  </w:style>
  <w:style w:type="paragraph" w:styleId="Ballontekst">
    <w:name w:val="Balloon Text"/>
    <w:basedOn w:val="Standaard"/>
    <w:link w:val="BallontekstChar"/>
    <w:rsid w:val="00B926A9"/>
    <w:rPr>
      <w:rFonts w:cs="Tahoma"/>
      <w:sz w:val="16"/>
      <w:szCs w:val="16"/>
    </w:rPr>
  </w:style>
  <w:style w:type="character" w:customStyle="1" w:styleId="BallontekstChar">
    <w:name w:val="Ballontekst Char"/>
    <w:basedOn w:val="Standaardalinea-lettertype"/>
    <w:link w:val="Ballontekst"/>
    <w:rsid w:val="00B926A9"/>
    <w:rPr>
      <w:rFonts w:asciiTheme="minorHAnsi" w:hAnsiTheme="minorHAnsi" w:cs="Tahoma"/>
      <w:sz w:val="16"/>
      <w:szCs w:val="16"/>
      <w:lang w:val="nl-NL" w:eastAsia="nl-NL"/>
    </w:rPr>
  </w:style>
  <w:style w:type="paragraph" w:styleId="Kopvaninhoudsopgave">
    <w:name w:val="TOC Heading"/>
    <w:basedOn w:val="Kop1"/>
    <w:next w:val="Plattetekst"/>
    <w:uiPriority w:val="39"/>
    <w:unhideWhenUsed/>
    <w:qFormat/>
    <w:rsid w:val="007549B9"/>
    <w:pPr>
      <w:keepLines/>
      <w:numPr>
        <w:numId w:val="0"/>
      </w:numPr>
      <w:outlineLvl w:val="9"/>
    </w:pPr>
    <w:rPr>
      <w:rFonts w:eastAsiaTheme="majorEastAsia" w:cstheme="majorBidi"/>
      <w:bCs/>
      <w:szCs w:val="28"/>
    </w:rPr>
  </w:style>
  <w:style w:type="paragraph" w:customStyle="1" w:styleId="Titelafstudeerproject">
    <w:name w:val="Titel_afstudeerproject"/>
    <w:basedOn w:val="Standaard"/>
    <w:rsid w:val="00CB7A44"/>
    <w:pPr>
      <w:jc w:val="right"/>
    </w:pPr>
    <w:rPr>
      <w:rFonts w:asciiTheme="majorHAnsi" w:hAnsiTheme="majorHAnsi"/>
      <w:b/>
      <w:sz w:val="52"/>
    </w:rPr>
  </w:style>
  <w:style w:type="paragraph" w:customStyle="1" w:styleId="Afstudeerproject">
    <w:name w:val="Afstudeerproject"/>
    <w:basedOn w:val="Standaard"/>
    <w:unhideWhenUsed/>
    <w:rsid w:val="00CB7A44"/>
    <w:pPr>
      <w:spacing w:line="276" w:lineRule="auto"/>
    </w:pPr>
    <w:rPr>
      <w:rFonts w:asciiTheme="majorHAnsi" w:hAnsiTheme="majorHAnsi" w:cs="Tahoma"/>
      <w:sz w:val="22"/>
    </w:rPr>
  </w:style>
  <w:style w:type="paragraph" w:customStyle="1" w:styleId="Lossetitels">
    <w:name w:val="Losse_titels"/>
    <w:basedOn w:val="Standaard"/>
    <w:next w:val="Plattetekst"/>
    <w:rsid w:val="00FF5B88"/>
    <w:pPr>
      <w:keepNext/>
      <w:tabs>
        <w:tab w:val="left" w:pos="1134"/>
      </w:tabs>
      <w:spacing w:before="240" w:after="240" w:line="240" w:lineRule="auto"/>
    </w:pPr>
    <w:rPr>
      <w:rFonts w:ascii="Arial" w:hAnsi="Arial"/>
      <w:b/>
      <w:sz w:val="28"/>
    </w:rPr>
  </w:style>
  <w:style w:type="character" w:customStyle="1" w:styleId="PlattetekstChar">
    <w:name w:val="Platte tekst Char"/>
    <w:basedOn w:val="Standaardalinea-lettertype"/>
    <w:link w:val="Plattetekst"/>
    <w:rsid w:val="00DF216D"/>
    <w:rPr>
      <w:rFonts w:asciiTheme="minorHAnsi" w:hAnsiTheme="minorHAnsi"/>
      <w:sz w:val="24"/>
      <w:szCs w:val="24"/>
      <w:lang w:val="nl-NL" w:eastAsia="nl-NL"/>
    </w:rPr>
  </w:style>
  <w:style w:type="character" w:customStyle="1" w:styleId="VoettekstChar">
    <w:name w:val="Voettekst Char"/>
    <w:basedOn w:val="Standaardalinea-lettertype"/>
    <w:link w:val="Voettekst"/>
    <w:uiPriority w:val="99"/>
    <w:rsid w:val="008D727F"/>
    <w:rPr>
      <w:rFonts w:asciiTheme="minorHAnsi" w:hAnsiTheme="minorHAnsi"/>
      <w:szCs w:val="24"/>
      <w:lang w:val="nl-NL" w:eastAsia="nl-NL"/>
    </w:rPr>
  </w:style>
  <w:style w:type="paragraph" w:styleId="Onderwerpvanopmerking">
    <w:name w:val="annotation subject"/>
    <w:basedOn w:val="Tekstopmerking"/>
    <w:next w:val="Tekstopmerking"/>
    <w:link w:val="OnderwerpvanopmerkingChar"/>
    <w:rsid w:val="00EF4C43"/>
    <w:pPr>
      <w:spacing w:line="240" w:lineRule="auto"/>
    </w:pPr>
    <w:rPr>
      <w:b/>
      <w:bCs/>
      <w:szCs w:val="20"/>
    </w:rPr>
  </w:style>
  <w:style w:type="character" w:customStyle="1" w:styleId="TekstopmerkingChar">
    <w:name w:val="Tekst opmerking Char"/>
    <w:basedOn w:val="Standaardalinea-lettertype"/>
    <w:link w:val="Tekstopmerking"/>
    <w:semiHidden/>
    <w:rsid w:val="00EF4C43"/>
    <w:rPr>
      <w:rFonts w:asciiTheme="minorHAnsi" w:hAnsiTheme="minorHAnsi"/>
      <w:szCs w:val="24"/>
      <w:lang w:val="nl-NL" w:eastAsia="nl-NL"/>
    </w:rPr>
  </w:style>
  <w:style w:type="character" w:customStyle="1" w:styleId="OnderwerpvanopmerkingChar">
    <w:name w:val="Onderwerp van opmerking Char"/>
    <w:basedOn w:val="TekstopmerkingChar"/>
    <w:link w:val="Onderwerpvanopmerking"/>
    <w:rsid w:val="00EF4C43"/>
    <w:rPr>
      <w:rFonts w:asciiTheme="minorHAnsi" w:hAnsiTheme="minorHAnsi"/>
      <w:b/>
      <w:bCs/>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amp;%20Fien\Downloads\Sjabloon_bachelorproef_2015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sa%20&amp;%20Fien\Downloads\812012121P1G04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BE"/>
  <c:chart>
    <c:plotArea>
      <c:layout>
        <c:manualLayout>
          <c:layoutTarget val="inner"/>
          <c:xMode val="edge"/>
          <c:yMode val="edge"/>
          <c:x val="5.0088018866708904E-2"/>
          <c:y val="0.11779655591832222"/>
          <c:w val="0.91472694391106157"/>
          <c:h val="0.75890440615721777"/>
        </c:manualLayout>
      </c:layout>
      <c:lineChart>
        <c:grouping val="standard"/>
        <c:ser>
          <c:idx val="1"/>
          <c:order val="0"/>
          <c:tx>
            <c:strRef>
              <c:f>Data1.15.2!$C$6</c:f>
              <c:strCache>
                <c:ptCount val="1"/>
                <c:pt idx="0">
                  <c:v>Female</c:v>
                </c:pt>
              </c:strCache>
            </c:strRef>
          </c:tx>
          <c:spPr>
            <a:ln>
              <a:solidFill>
                <a:schemeClr val="accent1"/>
              </a:solidFill>
            </a:ln>
          </c:spPr>
          <c:marker>
            <c:symbol val="diamond"/>
            <c:size val="7"/>
            <c:spPr>
              <a:solidFill>
                <a:schemeClr val="accent1">
                  <a:lumMod val="60000"/>
                  <a:lumOff val="40000"/>
                </a:schemeClr>
              </a:solidFill>
              <a:ln>
                <a:noFill/>
              </a:ln>
            </c:spPr>
          </c:marker>
          <c:cat>
            <c:strRef>
              <c:f>Data1.15.2!$A$7:$A$14</c:f>
              <c:strCache>
                <c:ptCount val="8"/>
                <c:pt idx="0">
                  <c:v>60-64</c:v>
                </c:pt>
                <c:pt idx="1">
                  <c:v>65-69</c:v>
                </c:pt>
                <c:pt idx="2">
                  <c:v>70-74</c:v>
                </c:pt>
                <c:pt idx="3">
                  <c:v>75-79</c:v>
                </c:pt>
                <c:pt idx="4">
                  <c:v>80-84</c:v>
                </c:pt>
                <c:pt idx="5">
                  <c:v>85-89</c:v>
                </c:pt>
                <c:pt idx="6">
                  <c:v>90-94</c:v>
                </c:pt>
                <c:pt idx="7">
                  <c:v>95 and over</c:v>
                </c:pt>
              </c:strCache>
            </c:strRef>
          </c:cat>
          <c:val>
            <c:numRef>
              <c:f>Data1.15.2!$C$7:$C$14</c:f>
              <c:numCache>
                <c:formatCode>General</c:formatCode>
                <c:ptCount val="8"/>
                <c:pt idx="0">
                  <c:v>0.9</c:v>
                </c:pt>
                <c:pt idx="1">
                  <c:v>1.4</c:v>
                </c:pt>
                <c:pt idx="2">
                  <c:v>3.8</c:v>
                </c:pt>
                <c:pt idx="3">
                  <c:v>7.6</c:v>
                </c:pt>
                <c:pt idx="4">
                  <c:v>16.399999999999999</c:v>
                </c:pt>
                <c:pt idx="5">
                  <c:v>28.5</c:v>
                </c:pt>
                <c:pt idx="6">
                  <c:v>44.4</c:v>
                </c:pt>
                <c:pt idx="7">
                  <c:v>48.8</c:v>
                </c:pt>
              </c:numCache>
            </c:numRef>
          </c:val>
          <c:extLst xmlns:c16r2="http://schemas.microsoft.com/office/drawing/2015/06/chart">
            <c:ext xmlns:c16="http://schemas.microsoft.com/office/drawing/2014/chart" uri="{C3380CC4-5D6E-409C-BE32-E72D297353CC}">
              <c16:uniqueId val="{00000000-C4E2-4DF1-AF75-B19EB478C28A}"/>
            </c:ext>
          </c:extLst>
        </c:ser>
        <c:ser>
          <c:idx val="0"/>
          <c:order val="1"/>
          <c:tx>
            <c:strRef>
              <c:f>Data1.15.2!$B$6</c:f>
              <c:strCache>
                <c:ptCount val="1"/>
                <c:pt idx="0">
                  <c:v>Male</c:v>
                </c:pt>
              </c:strCache>
            </c:strRef>
          </c:tx>
          <c:spPr>
            <a:ln>
              <a:solidFill>
                <a:schemeClr val="accent1">
                  <a:lumMod val="60000"/>
                  <a:lumOff val="40000"/>
                </a:schemeClr>
              </a:solidFill>
            </a:ln>
          </c:spPr>
          <c:marker>
            <c:symbol val="triangle"/>
            <c:size val="7"/>
            <c:spPr>
              <a:solidFill>
                <a:srgbClr val="4F81BD"/>
              </a:solidFill>
              <a:ln>
                <a:noFill/>
              </a:ln>
            </c:spPr>
          </c:marker>
          <c:cat>
            <c:strRef>
              <c:f>Data1.15.2!$A$7:$A$14</c:f>
              <c:strCache>
                <c:ptCount val="8"/>
                <c:pt idx="0">
                  <c:v>60-64</c:v>
                </c:pt>
                <c:pt idx="1">
                  <c:v>65-69</c:v>
                </c:pt>
                <c:pt idx="2">
                  <c:v>70-74</c:v>
                </c:pt>
                <c:pt idx="3">
                  <c:v>75-79</c:v>
                </c:pt>
                <c:pt idx="4">
                  <c:v>80-84</c:v>
                </c:pt>
                <c:pt idx="5">
                  <c:v>85-89</c:v>
                </c:pt>
                <c:pt idx="6">
                  <c:v>90-94</c:v>
                </c:pt>
                <c:pt idx="7">
                  <c:v>95 and over</c:v>
                </c:pt>
              </c:strCache>
            </c:strRef>
          </c:cat>
          <c:val>
            <c:numRef>
              <c:f>Data1.15.2!$B$7:$B$14</c:f>
              <c:numCache>
                <c:formatCode>General</c:formatCode>
                <c:ptCount val="8"/>
                <c:pt idx="0">
                  <c:v>0.2</c:v>
                </c:pt>
                <c:pt idx="1">
                  <c:v>1.8</c:v>
                </c:pt>
                <c:pt idx="2">
                  <c:v>3.2</c:v>
                </c:pt>
                <c:pt idx="3">
                  <c:v>7</c:v>
                </c:pt>
                <c:pt idx="4">
                  <c:v>14.5</c:v>
                </c:pt>
                <c:pt idx="5">
                  <c:v>20.9</c:v>
                </c:pt>
                <c:pt idx="6">
                  <c:v>29.2</c:v>
                </c:pt>
                <c:pt idx="7">
                  <c:v>32.4</c:v>
                </c:pt>
              </c:numCache>
            </c:numRef>
          </c:val>
          <c:extLst xmlns:c16r2="http://schemas.microsoft.com/office/drawing/2015/06/chart">
            <c:ext xmlns:c16="http://schemas.microsoft.com/office/drawing/2014/chart" uri="{C3380CC4-5D6E-409C-BE32-E72D297353CC}">
              <c16:uniqueId val="{00000001-C4E2-4DF1-AF75-B19EB478C28A}"/>
            </c:ext>
          </c:extLst>
        </c:ser>
        <c:marker val="1"/>
        <c:axId val="82513280"/>
        <c:axId val="82532224"/>
      </c:lineChart>
      <c:catAx>
        <c:axId val="82513280"/>
        <c:scaling>
          <c:orientation val="minMax"/>
        </c:scaling>
        <c:axPos val="b"/>
        <c:title>
          <c:tx>
            <c:rich>
              <a:bodyPr/>
              <a:lstStyle/>
              <a:p>
                <a:pPr>
                  <a:defRPr sz="800" b="0" i="0" u="none" strike="noStrike" baseline="0">
                    <a:solidFill>
                      <a:srgbClr val="000000"/>
                    </a:solidFill>
                    <a:latin typeface="Arial"/>
                    <a:ea typeface="Arial"/>
                    <a:cs typeface="Arial"/>
                  </a:defRPr>
                </a:pPr>
                <a:r>
                  <a:rPr lang="nl-BE"/>
                  <a:t>Age group</a:t>
                </a:r>
              </a:p>
            </c:rich>
          </c:tx>
          <c:layout/>
        </c:title>
        <c:numFmt formatCode="General" sourceLinked="1"/>
        <c:tickLblPos val="nextTo"/>
        <c:txPr>
          <a:bodyPr rot="0" vert="horz"/>
          <a:lstStyle/>
          <a:p>
            <a:pPr>
              <a:defRPr sz="800" b="0" i="0" u="none" strike="noStrike" baseline="0">
                <a:solidFill>
                  <a:srgbClr val="000000"/>
                </a:solidFill>
                <a:latin typeface="Arial"/>
                <a:ea typeface="Arial"/>
                <a:cs typeface="Arial"/>
              </a:defRPr>
            </a:pPr>
            <a:endParaRPr lang="nl-BE"/>
          </a:p>
        </c:txPr>
        <c:crossAx val="82532224"/>
        <c:crosses val="autoZero"/>
        <c:auto val="1"/>
        <c:lblAlgn val="ctr"/>
        <c:lblOffset val="100"/>
        <c:tickLblSkip val="1"/>
      </c:catAx>
      <c:valAx>
        <c:axId val="82532224"/>
        <c:scaling>
          <c:orientation val="minMax"/>
          <c:max val="60"/>
          <c:min val="0"/>
        </c:scaling>
        <c:axPos val="l"/>
        <c:majorGridlines/>
        <c:title>
          <c:tx>
            <c:rich>
              <a:bodyPr rot="0" vert="horz"/>
              <a:lstStyle/>
              <a:p>
                <a:pPr algn="ctr">
                  <a:defRPr sz="800" b="0" i="0" u="none" strike="noStrike" baseline="0">
                    <a:solidFill>
                      <a:srgbClr val="000000"/>
                    </a:solidFill>
                    <a:latin typeface="Arial"/>
                    <a:ea typeface="Arial"/>
                    <a:cs typeface="Arial"/>
                  </a:defRPr>
                </a:pPr>
                <a:r>
                  <a:rPr lang="nl-BE"/>
                  <a:t>Prevalence (%)</a:t>
                </a:r>
              </a:p>
            </c:rich>
          </c:tx>
          <c:layout>
            <c:manualLayout>
              <c:xMode val="edge"/>
              <c:yMode val="edge"/>
              <c:x val="1.652350274397631E-3"/>
              <c:y val="5.3313118468887054E-2"/>
            </c:manualLayout>
          </c:layout>
        </c:title>
        <c:numFmt formatCode="0" sourceLinked="0"/>
        <c:tickLblPos val="nextTo"/>
        <c:txPr>
          <a:bodyPr rot="0" vert="horz"/>
          <a:lstStyle/>
          <a:p>
            <a:pPr>
              <a:defRPr sz="800" b="0" i="0" u="none" strike="noStrike" baseline="0">
                <a:solidFill>
                  <a:srgbClr val="000000"/>
                </a:solidFill>
                <a:latin typeface="Arial"/>
                <a:ea typeface="Arial"/>
                <a:cs typeface="Arial"/>
              </a:defRPr>
            </a:pPr>
            <a:endParaRPr lang="nl-BE"/>
          </a:p>
        </c:txPr>
        <c:crossAx val="82513280"/>
        <c:crosses val="autoZero"/>
        <c:crossBetween val="between"/>
        <c:majorUnit val="10"/>
      </c:valAx>
    </c:plotArea>
    <c:legend>
      <c:legendPos val="t"/>
      <c:layout/>
      <c:overlay val="1"/>
      <c:spPr>
        <a:solidFill>
          <a:schemeClr val="bg1"/>
        </a:solidFill>
      </c:spPr>
      <c:txPr>
        <a:bodyPr/>
        <a:lstStyle/>
        <a:p>
          <a:pPr>
            <a:defRPr sz="735" b="0" i="0" u="none" strike="noStrike" baseline="0">
              <a:solidFill>
                <a:srgbClr val="000000"/>
              </a:solidFill>
              <a:latin typeface="Arial"/>
              <a:ea typeface="Arial"/>
              <a:cs typeface="Arial"/>
            </a:defRPr>
          </a:pPr>
          <a:endParaRPr lang="nl-BE"/>
        </a:p>
      </c:txPr>
    </c:legend>
    <c:plotVisOnly val="1"/>
    <c:dispBlanksAs val="gap"/>
  </c:chart>
  <c:spPr>
    <a:ln>
      <a:noFill/>
    </a:ln>
  </c:spPr>
  <c:txPr>
    <a:bodyPr/>
    <a:lstStyle/>
    <a:p>
      <a:pPr>
        <a:defRPr sz="800" b="0" i="0" u="none" strike="noStrike" baseline="0">
          <a:solidFill>
            <a:srgbClr val="000000"/>
          </a:solidFill>
          <a:latin typeface="Arial"/>
          <a:ea typeface="Arial"/>
          <a:cs typeface="Arial"/>
        </a:defRPr>
      </a:pPr>
      <a:endParaRPr lang="nl-BE"/>
    </a:p>
  </c:tx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Standaardeigenschappen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B78D-C251-4F7E-924D-86B72909E14B}">
  <ds:schemaRefs>
    <ds:schemaRef ds:uri="http://schemas.microsoft.com/office/2006/customDocumentInformationPanel"/>
  </ds:schemaRefs>
</ds:datastoreItem>
</file>

<file path=customXml/itemProps2.xml><?xml version="1.0" encoding="utf-8"?>
<ds:datastoreItem xmlns:ds="http://schemas.openxmlformats.org/officeDocument/2006/customXml" ds:itemID="{0B76CF63-7663-4CEA-B678-86CE174A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Sjabloon_bachelorproef_20152016.dotx</Template>
  <TotalTime>19</TotalTime>
  <Pages>68</Pages>
  <Words>16800</Words>
  <Characters>104299</Characters>
  <Application>Microsoft Office Word</Application>
  <DocSecurity>0</DocSecurity>
  <Lines>869</Lines>
  <Paragraphs>241</Paragraphs>
  <ScaleCrop>false</ScaleCrop>
  <HeadingPairs>
    <vt:vector size="2" baseType="variant">
      <vt:variant>
        <vt:lpstr>Titel</vt:lpstr>
      </vt:variant>
      <vt:variant>
        <vt:i4>1</vt:i4>
      </vt:variant>
    </vt:vector>
  </HeadingPairs>
  <TitlesOfParts>
    <vt:vector size="1" baseType="lpstr">
      <vt:lpstr>Afstudeerproject verpleegkunde</vt:lpstr>
    </vt:vector>
  </TitlesOfParts>
  <Company>Hogeschool Gent</Company>
  <LinksUpToDate>false</LinksUpToDate>
  <CharactersWithSpaces>120858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Afstudeerproject verpleegkunde</dc:title>
  <dc:creator>Lisa &amp; Fien</dc:creator>
  <cp:keywords>sjabloon, afstudeerproject</cp:keywords>
  <cp:lastModifiedBy>Eigenaar</cp:lastModifiedBy>
  <cp:revision>7</cp:revision>
  <cp:lastPrinted>2016-03-05T08:32:00Z</cp:lastPrinted>
  <dcterms:created xsi:type="dcterms:W3CDTF">2016-05-06T07:02:00Z</dcterms:created>
  <dcterms:modified xsi:type="dcterms:W3CDTF">2016-09-30T07:36:00Z</dcterms:modified>
</cp:coreProperties>
</file>