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5BBA1B" w14:textId="61C6C309" w:rsidR="001D67FF" w:rsidRPr="003C5306" w:rsidRDefault="001D67FF" w:rsidP="003C5306">
      <w:pPr>
        <w:pStyle w:val="Hoofdkop"/>
      </w:pPr>
      <w:bookmarkStart w:id="0" w:name="_Toc450080212"/>
      <w:bookmarkStart w:id="1" w:name="_Toc450080264"/>
      <w:bookmarkStart w:id="2" w:name="_Toc450082227"/>
      <w:bookmarkStart w:id="3" w:name="_Toc450083165"/>
      <w:r w:rsidRPr="00DD2034">
        <w:t>Abstract</w:t>
      </w:r>
      <w:bookmarkEnd w:id="0"/>
      <w:bookmarkEnd w:id="1"/>
      <w:bookmarkEnd w:id="2"/>
      <w:bookmarkEnd w:id="3"/>
    </w:p>
    <w:p w14:paraId="7985DC77" w14:textId="67F66DC7" w:rsidR="00905E11" w:rsidRDefault="00905E11" w:rsidP="001D67FF">
      <w:pPr>
        <w:rPr>
          <w:sz w:val="22"/>
          <w:szCs w:val="22"/>
          <w:lang w:val="nl-BE"/>
        </w:rPr>
      </w:pPr>
      <w:r>
        <w:rPr>
          <w:sz w:val="22"/>
          <w:szCs w:val="22"/>
          <w:lang w:val="nl-BE"/>
        </w:rPr>
        <w:t>Preoperatief vasten, wat weten we erover?</w:t>
      </w:r>
    </w:p>
    <w:p w14:paraId="1F67B0CD" w14:textId="761EAD7E" w:rsidR="00905E11" w:rsidRDefault="00905E11" w:rsidP="001D67FF">
      <w:pPr>
        <w:rPr>
          <w:sz w:val="22"/>
          <w:szCs w:val="22"/>
          <w:lang w:val="nl-BE"/>
        </w:rPr>
      </w:pPr>
      <w:r>
        <w:rPr>
          <w:sz w:val="22"/>
          <w:szCs w:val="22"/>
          <w:lang w:val="nl-BE"/>
        </w:rPr>
        <w:t xml:space="preserve">Een update van de richtlijnen rond het </w:t>
      </w:r>
      <w:r w:rsidR="00DB2173">
        <w:rPr>
          <w:sz w:val="22"/>
          <w:szCs w:val="22"/>
          <w:lang w:val="nl-BE"/>
        </w:rPr>
        <w:t>preoperatief</w:t>
      </w:r>
      <w:r>
        <w:rPr>
          <w:sz w:val="22"/>
          <w:szCs w:val="22"/>
          <w:lang w:val="nl-BE"/>
        </w:rPr>
        <w:t xml:space="preserve"> nuchterbeleid bij volwassenen.</w:t>
      </w:r>
    </w:p>
    <w:p w14:paraId="5B74C717" w14:textId="2958E4CF" w:rsidR="00163805" w:rsidRDefault="00163805" w:rsidP="001D67FF">
      <w:pPr>
        <w:rPr>
          <w:sz w:val="22"/>
          <w:szCs w:val="22"/>
          <w:lang w:val="nl-BE"/>
        </w:rPr>
      </w:pPr>
      <w:r>
        <w:rPr>
          <w:sz w:val="22"/>
          <w:szCs w:val="22"/>
          <w:lang w:val="nl-BE"/>
        </w:rPr>
        <w:t>Door Tine Bogaert, Ba</w:t>
      </w:r>
      <w:r w:rsidR="00071AA1">
        <w:rPr>
          <w:sz w:val="22"/>
          <w:szCs w:val="22"/>
          <w:lang w:val="nl-BE"/>
        </w:rPr>
        <w:t>n</w:t>
      </w:r>
      <w:r>
        <w:rPr>
          <w:sz w:val="22"/>
          <w:szCs w:val="22"/>
          <w:lang w:val="nl-BE"/>
        </w:rPr>
        <w:t>aBa in de operatieverpleegkunde.</w:t>
      </w:r>
    </w:p>
    <w:p w14:paraId="2A06ADE6" w14:textId="3C400DDF" w:rsidR="00163805" w:rsidRDefault="00163805" w:rsidP="001D67FF">
      <w:pPr>
        <w:rPr>
          <w:sz w:val="22"/>
          <w:szCs w:val="22"/>
          <w:lang w:val="nl-BE"/>
        </w:rPr>
      </w:pPr>
      <w:r>
        <w:rPr>
          <w:sz w:val="22"/>
          <w:szCs w:val="22"/>
          <w:lang w:val="nl-BE"/>
        </w:rPr>
        <w:t>I</w:t>
      </w:r>
      <w:r w:rsidR="00071AA1">
        <w:rPr>
          <w:sz w:val="22"/>
          <w:szCs w:val="22"/>
          <w:lang w:val="nl-BE"/>
        </w:rPr>
        <w:t>.</w:t>
      </w:r>
      <w:r>
        <w:rPr>
          <w:sz w:val="22"/>
          <w:szCs w:val="22"/>
          <w:lang w:val="nl-BE"/>
        </w:rPr>
        <w:t>s</w:t>
      </w:r>
      <w:r w:rsidR="00071AA1">
        <w:rPr>
          <w:sz w:val="22"/>
          <w:szCs w:val="22"/>
          <w:lang w:val="nl-BE"/>
        </w:rPr>
        <w:t>.</w:t>
      </w:r>
      <w:r>
        <w:rPr>
          <w:sz w:val="22"/>
          <w:szCs w:val="22"/>
          <w:lang w:val="nl-BE"/>
        </w:rPr>
        <w:t>m</w:t>
      </w:r>
      <w:r w:rsidR="00071AA1">
        <w:rPr>
          <w:sz w:val="22"/>
          <w:szCs w:val="22"/>
          <w:lang w:val="nl-BE"/>
        </w:rPr>
        <w:t>.</w:t>
      </w:r>
      <w:r>
        <w:rPr>
          <w:sz w:val="22"/>
          <w:szCs w:val="22"/>
          <w:lang w:val="nl-BE"/>
        </w:rPr>
        <w:t xml:space="preserve"> Jürgen Verhulst, AZ Delta Roeselare.</w:t>
      </w:r>
    </w:p>
    <w:p w14:paraId="1E29C554" w14:textId="77777777" w:rsidR="00163805" w:rsidRDefault="00163805" w:rsidP="001D67FF">
      <w:pPr>
        <w:rPr>
          <w:sz w:val="22"/>
          <w:szCs w:val="22"/>
          <w:lang w:val="nl-BE"/>
        </w:rPr>
      </w:pPr>
    </w:p>
    <w:p w14:paraId="1AFF6FEF" w14:textId="77777777" w:rsidR="001D67FF" w:rsidRDefault="001D67FF" w:rsidP="001D67FF">
      <w:pPr>
        <w:rPr>
          <w:sz w:val="22"/>
          <w:szCs w:val="22"/>
          <w:lang w:val="nl-BE"/>
        </w:rPr>
      </w:pPr>
      <w:r>
        <w:rPr>
          <w:sz w:val="22"/>
          <w:szCs w:val="22"/>
          <w:lang w:val="nl-BE"/>
        </w:rPr>
        <w:t>In deze uiteenzetting komen volgende punten achtereenvolgens voor.</w:t>
      </w:r>
    </w:p>
    <w:p w14:paraId="5475DA4C" w14:textId="77777777" w:rsidR="001D67FF" w:rsidRDefault="001D67FF" w:rsidP="001D67FF">
      <w:pPr>
        <w:rPr>
          <w:sz w:val="22"/>
          <w:szCs w:val="22"/>
          <w:lang w:val="nl-BE"/>
        </w:rPr>
      </w:pPr>
    </w:p>
    <w:p w14:paraId="04C1FCF6" w14:textId="053F7668" w:rsidR="001D67FF" w:rsidRDefault="001D67FF" w:rsidP="001D67FF">
      <w:pPr>
        <w:rPr>
          <w:sz w:val="22"/>
          <w:szCs w:val="22"/>
          <w:lang w:val="nl-BE"/>
        </w:rPr>
      </w:pPr>
      <w:r>
        <w:rPr>
          <w:sz w:val="22"/>
          <w:szCs w:val="22"/>
          <w:lang w:val="nl-BE"/>
        </w:rPr>
        <w:t>Om te starten wordt uitgelegd waarom voor dit onderwerp werd gekozen</w:t>
      </w:r>
      <w:r w:rsidR="00DB2173">
        <w:rPr>
          <w:sz w:val="22"/>
          <w:szCs w:val="22"/>
          <w:lang w:val="nl-BE"/>
        </w:rPr>
        <w:t xml:space="preserve">, </w:t>
      </w:r>
      <w:r>
        <w:rPr>
          <w:sz w:val="22"/>
          <w:szCs w:val="22"/>
          <w:lang w:val="nl-BE"/>
        </w:rPr>
        <w:t xml:space="preserve"> welke geschiedenis er achter zit</w:t>
      </w:r>
      <w:r w:rsidR="00DB2173">
        <w:rPr>
          <w:sz w:val="22"/>
          <w:szCs w:val="22"/>
          <w:lang w:val="nl-BE"/>
        </w:rPr>
        <w:t xml:space="preserve"> en w</w:t>
      </w:r>
      <w:r>
        <w:rPr>
          <w:sz w:val="22"/>
          <w:szCs w:val="22"/>
          <w:lang w:val="nl-BE"/>
        </w:rPr>
        <w:t xml:space="preserve">aarom dit onderwerp van belang is in de dagelijkse </w:t>
      </w:r>
      <w:r w:rsidR="00DB2173">
        <w:rPr>
          <w:sz w:val="22"/>
          <w:szCs w:val="22"/>
          <w:lang w:val="nl-BE"/>
        </w:rPr>
        <w:t xml:space="preserve">praktijk. Ook de noodzaak waarom verpleegkundigen hierover kennis moeten hebben wordt toegelicht. </w:t>
      </w:r>
    </w:p>
    <w:p w14:paraId="21122038" w14:textId="77777777" w:rsidR="001D67FF" w:rsidRDefault="001D67FF" w:rsidP="001D67FF">
      <w:pPr>
        <w:rPr>
          <w:sz w:val="22"/>
          <w:szCs w:val="22"/>
          <w:lang w:val="nl-BE"/>
        </w:rPr>
      </w:pPr>
    </w:p>
    <w:p w14:paraId="4F6AB652" w14:textId="3F0DD3FB" w:rsidR="001D67FF" w:rsidRDefault="001D67FF" w:rsidP="001D67FF">
      <w:pPr>
        <w:rPr>
          <w:sz w:val="22"/>
          <w:szCs w:val="22"/>
          <w:lang w:val="nl-BE"/>
        </w:rPr>
      </w:pPr>
      <w:r>
        <w:rPr>
          <w:sz w:val="22"/>
          <w:szCs w:val="22"/>
          <w:lang w:val="nl-BE"/>
        </w:rPr>
        <w:t>Vervolgens wordt een stukje theorie aangehaald over ‘nuchter zijn’ en de anatomie en werking van het spijsverteringsstelsel.</w:t>
      </w:r>
    </w:p>
    <w:p w14:paraId="4BE1478C" w14:textId="77777777" w:rsidR="001D67FF" w:rsidRDefault="001D67FF" w:rsidP="001D67FF">
      <w:pPr>
        <w:rPr>
          <w:sz w:val="22"/>
          <w:szCs w:val="22"/>
          <w:lang w:val="nl-BE"/>
        </w:rPr>
      </w:pPr>
    </w:p>
    <w:p w14:paraId="1C82A4F2" w14:textId="1E01FA1A" w:rsidR="001D67FF" w:rsidRDefault="001D67FF" w:rsidP="001D67FF">
      <w:pPr>
        <w:rPr>
          <w:sz w:val="22"/>
          <w:szCs w:val="22"/>
          <w:lang w:val="nl-BE"/>
        </w:rPr>
      </w:pPr>
      <w:r>
        <w:rPr>
          <w:sz w:val="22"/>
          <w:szCs w:val="22"/>
          <w:lang w:val="nl-BE"/>
        </w:rPr>
        <w:t xml:space="preserve">De theorie gaat verder over de maagontlediging zelf, met een korte test in de </w:t>
      </w:r>
      <w:r w:rsidR="00DB2173">
        <w:rPr>
          <w:sz w:val="22"/>
          <w:szCs w:val="22"/>
          <w:lang w:val="nl-BE"/>
        </w:rPr>
        <w:t>praktijk</w:t>
      </w:r>
      <w:r>
        <w:rPr>
          <w:sz w:val="22"/>
          <w:szCs w:val="22"/>
          <w:lang w:val="nl-BE"/>
        </w:rPr>
        <w:t xml:space="preserve">. De zogenaamde subgroepen die heel vaak terug komen worden aangehaald. </w:t>
      </w:r>
      <w:r w:rsidR="00DB2173">
        <w:rPr>
          <w:sz w:val="22"/>
          <w:szCs w:val="22"/>
          <w:lang w:val="nl-BE"/>
        </w:rPr>
        <w:t>De risicofactoren waardoor een patiënt als niet nuchter beschouwd wordt worden besproken.</w:t>
      </w:r>
    </w:p>
    <w:p w14:paraId="373C3755" w14:textId="77777777" w:rsidR="00DB2173" w:rsidRDefault="00DB2173" w:rsidP="001D67FF">
      <w:pPr>
        <w:rPr>
          <w:sz w:val="22"/>
          <w:szCs w:val="22"/>
          <w:lang w:val="nl-BE"/>
        </w:rPr>
      </w:pPr>
    </w:p>
    <w:p w14:paraId="5AFE9EA5" w14:textId="76EB9798" w:rsidR="001D67FF" w:rsidRDefault="00DB2173" w:rsidP="001D67FF">
      <w:pPr>
        <w:rPr>
          <w:sz w:val="22"/>
          <w:szCs w:val="22"/>
          <w:lang w:val="nl-BE"/>
        </w:rPr>
      </w:pPr>
      <w:r>
        <w:rPr>
          <w:sz w:val="22"/>
          <w:szCs w:val="22"/>
          <w:lang w:val="nl-BE"/>
        </w:rPr>
        <w:t>Er volgt e</w:t>
      </w:r>
      <w:r w:rsidR="001D67FF">
        <w:rPr>
          <w:sz w:val="22"/>
          <w:szCs w:val="22"/>
          <w:lang w:val="nl-BE"/>
        </w:rPr>
        <w:t>en overzicht van de verpleegkundige taken bij een rapid sequence induction</w:t>
      </w:r>
      <w:r>
        <w:rPr>
          <w:sz w:val="22"/>
          <w:szCs w:val="22"/>
          <w:lang w:val="nl-BE"/>
        </w:rPr>
        <w:t xml:space="preserve"> o</w:t>
      </w:r>
      <w:r w:rsidR="001D67FF">
        <w:rPr>
          <w:sz w:val="22"/>
          <w:szCs w:val="22"/>
          <w:lang w:val="nl-BE"/>
        </w:rPr>
        <w:t>m aan te tonen dat patiënten die niet nuchter zijn toch onder narcose kunnen worden gebracht, mits het naleven van bepaalde afspraken.</w:t>
      </w:r>
    </w:p>
    <w:p w14:paraId="75190BC3" w14:textId="7E939F3B" w:rsidR="001D67FF" w:rsidRDefault="001D67FF" w:rsidP="001D67FF">
      <w:pPr>
        <w:rPr>
          <w:sz w:val="22"/>
          <w:szCs w:val="22"/>
          <w:lang w:val="nl-BE"/>
        </w:rPr>
      </w:pPr>
      <w:r>
        <w:rPr>
          <w:sz w:val="22"/>
          <w:szCs w:val="22"/>
          <w:lang w:val="nl-BE"/>
        </w:rPr>
        <w:t xml:space="preserve">Daarna wordt beschreven hoe heel vaak nog aan de klassieke richtlijn wordt vastgehouden en wat de </w:t>
      </w:r>
      <w:r w:rsidR="00DB2173">
        <w:rPr>
          <w:sz w:val="22"/>
          <w:szCs w:val="22"/>
          <w:lang w:val="nl-BE"/>
        </w:rPr>
        <w:t xml:space="preserve">bijhorende </w:t>
      </w:r>
      <w:r>
        <w:rPr>
          <w:sz w:val="22"/>
          <w:szCs w:val="22"/>
          <w:lang w:val="nl-BE"/>
        </w:rPr>
        <w:t xml:space="preserve">nadelen zijn. Zowel op </w:t>
      </w:r>
      <w:r w:rsidR="00DB2173">
        <w:rPr>
          <w:sz w:val="22"/>
          <w:szCs w:val="22"/>
          <w:lang w:val="nl-BE"/>
        </w:rPr>
        <w:t xml:space="preserve">het </w:t>
      </w:r>
      <w:r>
        <w:rPr>
          <w:sz w:val="22"/>
          <w:szCs w:val="22"/>
          <w:lang w:val="nl-BE"/>
        </w:rPr>
        <w:t xml:space="preserve">vlak van beleving als </w:t>
      </w:r>
      <w:r w:rsidR="00DB2173">
        <w:rPr>
          <w:sz w:val="22"/>
          <w:szCs w:val="22"/>
          <w:lang w:val="nl-BE"/>
        </w:rPr>
        <w:t xml:space="preserve">in het kader van </w:t>
      </w:r>
      <w:r>
        <w:rPr>
          <w:sz w:val="22"/>
          <w:szCs w:val="22"/>
          <w:lang w:val="nl-BE"/>
        </w:rPr>
        <w:t xml:space="preserve">de medicatietherapie </w:t>
      </w:r>
      <w:r w:rsidR="00DB2173">
        <w:rPr>
          <w:sz w:val="22"/>
          <w:szCs w:val="22"/>
          <w:lang w:val="nl-BE"/>
        </w:rPr>
        <w:t xml:space="preserve">pre-, per- en postoperatief zijn er namelijk </w:t>
      </w:r>
      <w:r>
        <w:rPr>
          <w:sz w:val="22"/>
          <w:szCs w:val="22"/>
          <w:lang w:val="nl-BE"/>
        </w:rPr>
        <w:t>nadelige effecten.</w:t>
      </w:r>
    </w:p>
    <w:p w14:paraId="5CE5204A" w14:textId="77777777" w:rsidR="001D67FF" w:rsidRDefault="001D67FF" w:rsidP="001D67FF">
      <w:pPr>
        <w:rPr>
          <w:sz w:val="22"/>
          <w:szCs w:val="22"/>
          <w:lang w:val="nl-BE"/>
        </w:rPr>
      </w:pPr>
    </w:p>
    <w:p w14:paraId="5D1498D0" w14:textId="01F88E79" w:rsidR="001D67FF" w:rsidRDefault="00DB2173" w:rsidP="001D67FF">
      <w:pPr>
        <w:rPr>
          <w:sz w:val="22"/>
          <w:szCs w:val="22"/>
          <w:lang w:val="nl-BE"/>
        </w:rPr>
      </w:pPr>
      <w:r>
        <w:rPr>
          <w:sz w:val="22"/>
          <w:szCs w:val="22"/>
          <w:lang w:val="nl-BE"/>
        </w:rPr>
        <w:t>D</w:t>
      </w:r>
      <w:r w:rsidR="001D67FF">
        <w:rPr>
          <w:sz w:val="22"/>
          <w:szCs w:val="22"/>
          <w:lang w:val="nl-BE"/>
        </w:rPr>
        <w:t xml:space="preserve">e effectieve richtlijnen, met afspraken over vast voedsel, heldere vloeistoffen, medicatiebeleid </w:t>
      </w:r>
      <w:r>
        <w:rPr>
          <w:sz w:val="22"/>
          <w:szCs w:val="22"/>
          <w:lang w:val="nl-BE"/>
        </w:rPr>
        <w:t>bij de verschillende</w:t>
      </w:r>
      <w:r w:rsidR="001D67FF">
        <w:rPr>
          <w:sz w:val="22"/>
          <w:szCs w:val="22"/>
          <w:lang w:val="nl-BE"/>
        </w:rPr>
        <w:t xml:space="preserve"> doelgroep</w:t>
      </w:r>
      <w:r>
        <w:rPr>
          <w:sz w:val="22"/>
          <w:szCs w:val="22"/>
          <w:lang w:val="nl-BE"/>
        </w:rPr>
        <w:t>en worden voorgesteld.</w:t>
      </w:r>
    </w:p>
    <w:p w14:paraId="7A374CE9" w14:textId="77777777" w:rsidR="001D67FF" w:rsidRDefault="001D67FF" w:rsidP="001D67FF">
      <w:pPr>
        <w:rPr>
          <w:sz w:val="22"/>
          <w:szCs w:val="22"/>
          <w:lang w:val="nl-BE"/>
        </w:rPr>
      </w:pPr>
    </w:p>
    <w:p w14:paraId="368E6F52" w14:textId="377E7BB1" w:rsidR="001D67FF" w:rsidRDefault="001D67FF" w:rsidP="001D67FF">
      <w:pPr>
        <w:rPr>
          <w:sz w:val="22"/>
          <w:szCs w:val="22"/>
          <w:lang w:val="nl-BE"/>
        </w:rPr>
      </w:pPr>
      <w:r>
        <w:rPr>
          <w:sz w:val="22"/>
          <w:szCs w:val="22"/>
          <w:lang w:val="nl-BE"/>
        </w:rPr>
        <w:t xml:space="preserve">Meteen daarop volgend worden dezelfde punten van bij het langdurig nuchter blijven aangehaald en hoe ze positief worden </w:t>
      </w:r>
      <w:r w:rsidR="00083773">
        <w:rPr>
          <w:sz w:val="22"/>
          <w:szCs w:val="22"/>
          <w:lang w:val="nl-BE"/>
        </w:rPr>
        <w:t xml:space="preserve">beïnvloed </w:t>
      </w:r>
      <w:r>
        <w:rPr>
          <w:sz w:val="22"/>
          <w:szCs w:val="22"/>
          <w:lang w:val="nl-BE"/>
        </w:rPr>
        <w:t>door de juiste vastenmethode.</w:t>
      </w:r>
    </w:p>
    <w:p w14:paraId="11516D31" w14:textId="77777777" w:rsidR="001D67FF" w:rsidRDefault="001D67FF" w:rsidP="001D67FF">
      <w:pPr>
        <w:rPr>
          <w:sz w:val="22"/>
          <w:szCs w:val="22"/>
          <w:lang w:val="nl-BE"/>
        </w:rPr>
      </w:pPr>
    </w:p>
    <w:p w14:paraId="7BD6A074" w14:textId="09E8B34F" w:rsidR="001D67FF" w:rsidRDefault="001D67FF" w:rsidP="001D67FF">
      <w:pPr>
        <w:rPr>
          <w:sz w:val="22"/>
          <w:szCs w:val="22"/>
          <w:lang w:val="nl-BE"/>
        </w:rPr>
      </w:pPr>
      <w:r>
        <w:rPr>
          <w:sz w:val="22"/>
          <w:szCs w:val="22"/>
          <w:lang w:val="nl-BE"/>
        </w:rPr>
        <w:t xml:space="preserve">Heel kort wordt stilgestaan bij de implementatie van de richtlijnen op de werkvloer en welke problemen </w:t>
      </w:r>
      <w:r w:rsidR="00083773">
        <w:rPr>
          <w:sz w:val="22"/>
          <w:szCs w:val="22"/>
          <w:lang w:val="nl-BE"/>
        </w:rPr>
        <w:t>hierbij ondervonden worden</w:t>
      </w:r>
      <w:r>
        <w:rPr>
          <w:sz w:val="22"/>
          <w:szCs w:val="22"/>
          <w:lang w:val="nl-BE"/>
        </w:rPr>
        <w:t>.</w:t>
      </w:r>
    </w:p>
    <w:p w14:paraId="73D6700F" w14:textId="77777777" w:rsidR="001D67FF" w:rsidRDefault="001D67FF" w:rsidP="001D67FF">
      <w:pPr>
        <w:rPr>
          <w:sz w:val="22"/>
          <w:szCs w:val="22"/>
          <w:lang w:val="nl-BE"/>
        </w:rPr>
      </w:pPr>
    </w:p>
    <w:p w14:paraId="0495DB46" w14:textId="5BE20F1A" w:rsidR="001D67FF" w:rsidRDefault="00083773" w:rsidP="001D67FF">
      <w:pPr>
        <w:rPr>
          <w:sz w:val="22"/>
          <w:szCs w:val="22"/>
          <w:lang w:val="nl-BE"/>
        </w:rPr>
      </w:pPr>
      <w:r>
        <w:rPr>
          <w:sz w:val="22"/>
          <w:szCs w:val="22"/>
          <w:lang w:val="nl-BE"/>
        </w:rPr>
        <w:t xml:space="preserve">Na de literatuurstudie volgt </w:t>
      </w:r>
      <w:r w:rsidR="001D67FF">
        <w:rPr>
          <w:sz w:val="22"/>
          <w:szCs w:val="22"/>
          <w:lang w:val="nl-BE"/>
        </w:rPr>
        <w:t xml:space="preserve">het praktijkstuk. </w:t>
      </w:r>
      <w:r>
        <w:rPr>
          <w:sz w:val="22"/>
          <w:szCs w:val="22"/>
          <w:lang w:val="nl-BE"/>
        </w:rPr>
        <w:t>Er wordt</w:t>
      </w:r>
      <w:r w:rsidR="001D67FF">
        <w:rPr>
          <w:sz w:val="22"/>
          <w:szCs w:val="22"/>
          <w:lang w:val="nl-BE"/>
        </w:rPr>
        <w:t xml:space="preserve"> uitgelegd waarvoor </w:t>
      </w:r>
      <w:r>
        <w:rPr>
          <w:sz w:val="22"/>
          <w:szCs w:val="22"/>
          <w:lang w:val="nl-BE"/>
        </w:rPr>
        <w:t>dit</w:t>
      </w:r>
      <w:r w:rsidR="001D67FF">
        <w:rPr>
          <w:sz w:val="22"/>
          <w:szCs w:val="22"/>
          <w:lang w:val="nl-BE"/>
        </w:rPr>
        <w:t>, hoe het werd aangepakt en wat de uitvoering ervan was.</w:t>
      </w:r>
    </w:p>
    <w:p w14:paraId="0409CE98" w14:textId="77777777" w:rsidR="001D67FF" w:rsidRDefault="001D67FF" w:rsidP="001D67FF">
      <w:pPr>
        <w:rPr>
          <w:sz w:val="22"/>
          <w:szCs w:val="22"/>
          <w:lang w:val="nl-BE"/>
        </w:rPr>
      </w:pPr>
    </w:p>
    <w:p w14:paraId="07475F9C" w14:textId="0A6A36C9" w:rsidR="001D67FF" w:rsidRDefault="001D67FF" w:rsidP="001D67FF">
      <w:pPr>
        <w:rPr>
          <w:sz w:val="22"/>
          <w:szCs w:val="22"/>
          <w:lang w:val="nl-BE"/>
        </w:rPr>
      </w:pPr>
      <w:r>
        <w:rPr>
          <w:sz w:val="22"/>
          <w:szCs w:val="22"/>
          <w:lang w:val="nl-BE"/>
        </w:rPr>
        <w:t xml:space="preserve">Vervolgens worden de resultaten besproken en conclusies gevormd. Ook de implementatie wordt hier nogmaals aangehaald, met enkele voorstellen hoe deze verbeterd </w:t>
      </w:r>
      <w:r w:rsidR="00083773">
        <w:rPr>
          <w:sz w:val="22"/>
          <w:szCs w:val="22"/>
          <w:lang w:val="nl-BE"/>
        </w:rPr>
        <w:t xml:space="preserve">kan </w:t>
      </w:r>
      <w:r>
        <w:rPr>
          <w:sz w:val="22"/>
          <w:szCs w:val="22"/>
          <w:lang w:val="nl-BE"/>
        </w:rPr>
        <w:t>worden.</w:t>
      </w:r>
    </w:p>
    <w:p w14:paraId="3601C219" w14:textId="77777777" w:rsidR="00163805" w:rsidRDefault="00163805" w:rsidP="001D67FF">
      <w:pPr>
        <w:rPr>
          <w:sz w:val="22"/>
          <w:szCs w:val="22"/>
          <w:lang w:val="nl-BE"/>
        </w:rPr>
      </w:pPr>
    </w:p>
    <w:p w14:paraId="7C801936" w14:textId="59542E8B" w:rsidR="00163805" w:rsidRDefault="00163805" w:rsidP="001D67FF">
      <w:pPr>
        <w:rPr>
          <w:sz w:val="22"/>
          <w:szCs w:val="22"/>
          <w:lang w:val="nl-BE"/>
        </w:rPr>
      </w:pPr>
      <w:r>
        <w:rPr>
          <w:sz w:val="22"/>
          <w:szCs w:val="22"/>
          <w:lang w:val="nl-BE"/>
        </w:rPr>
        <w:t>Een voorstel van leidraad voor de nieuwe verpleegkundigen op het operatiekwartier wordt opgemaakt.</w:t>
      </w:r>
    </w:p>
    <w:p w14:paraId="582B9499" w14:textId="77777777" w:rsidR="001D67FF" w:rsidRDefault="001D67FF" w:rsidP="001D67FF">
      <w:pPr>
        <w:rPr>
          <w:sz w:val="22"/>
          <w:szCs w:val="22"/>
          <w:lang w:val="nl-BE"/>
        </w:rPr>
      </w:pPr>
    </w:p>
    <w:p w14:paraId="1AF0A2E0" w14:textId="77777777" w:rsidR="001D67FF" w:rsidRDefault="001D67FF" w:rsidP="001D67FF">
      <w:pPr>
        <w:rPr>
          <w:sz w:val="22"/>
          <w:szCs w:val="22"/>
          <w:lang w:val="nl-BE"/>
        </w:rPr>
      </w:pPr>
      <w:r>
        <w:rPr>
          <w:sz w:val="22"/>
          <w:szCs w:val="22"/>
          <w:lang w:val="nl-BE"/>
        </w:rPr>
        <w:t>Een discussie en het vormen van een algemeen besluit ronden het werkstuk af.</w:t>
      </w:r>
    </w:p>
    <w:p w14:paraId="0D8A6324" w14:textId="77777777" w:rsidR="00163805" w:rsidRDefault="00163805" w:rsidP="001D67FF">
      <w:pPr>
        <w:rPr>
          <w:sz w:val="22"/>
          <w:szCs w:val="22"/>
          <w:lang w:val="nl-BE"/>
        </w:rPr>
      </w:pPr>
    </w:p>
    <w:p w14:paraId="110A0AFD" w14:textId="49543425" w:rsidR="00163805" w:rsidRDefault="00163805" w:rsidP="001D67FF">
      <w:pPr>
        <w:rPr>
          <w:sz w:val="22"/>
          <w:szCs w:val="22"/>
          <w:lang w:val="nl-BE"/>
        </w:rPr>
      </w:pPr>
      <w:r>
        <w:rPr>
          <w:sz w:val="22"/>
          <w:szCs w:val="22"/>
          <w:lang w:val="nl-BE"/>
        </w:rPr>
        <w:t>Nuchterbeleid, rapid sequence induction</w:t>
      </w:r>
    </w:p>
    <w:p w14:paraId="729123F3" w14:textId="07ADAEF9" w:rsidR="00EC1CBB" w:rsidRDefault="00EC1CBB" w:rsidP="003C5306">
      <w:pPr>
        <w:pStyle w:val="Hoofdkop"/>
      </w:pPr>
      <w:bookmarkStart w:id="4" w:name="_Toc450080213"/>
      <w:bookmarkStart w:id="5" w:name="_Toc450082228"/>
      <w:bookmarkStart w:id="6" w:name="_Toc450083166"/>
      <w:r>
        <w:lastRenderedPageBreak/>
        <w:t>Voorwoord</w:t>
      </w:r>
      <w:bookmarkEnd w:id="4"/>
      <w:bookmarkEnd w:id="5"/>
      <w:bookmarkEnd w:id="6"/>
    </w:p>
    <w:p w14:paraId="451D041C" w14:textId="2AFB05DC" w:rsidR="00EC1CBB" w:rsidRDefault="00021BBB" w:rsidP="001D67FF">
      <w:pPr>
        <w:rPr>
          <w:sz w:val="22"/>
          <w:szCs w:val="22"/>
          <w:lang w:val="nl-BE"/>
        </w:rPr>
      </w:pPr>
      <w:r>
        <w:rPr>
          <w:sz w:val="22"/>
          <w:szCs w:val="22"/>
          <w:lang w:val="nl-BE"/>
        </w:rPr>
        <w:t>Ervan overtuigd zijnde dat we nooit klaar zijn met studeren</w:t>
      </w:r>
      <w:r w:rsidR="003E4401">
        <w:rPr>
          <w:sz w:val="22"/>
          <w:szCs w:val="22"/>
          <w:lang w:val="nl-BE"/>
        </w:rPr>
        <w:t>, besloot ik na reeds tien jaar als operatiezaalverpleegkundige gewerkt te hebben terug achter de schoolboeken plaats te nemen.</w:t>
      </w:r>
      <w:r>
        <w:rPr>
          <w:sz w:val="22"/>
          <w:szCs w:val="22"/>
          <w:lang w:val="nl-BE"/>
        </w:rPr>
        <w:t xml:space="preserve"> </w:t>
      </w:r>
      <w:r w:rsidR="00BE3BE0">
        <w:rPr>
          <w:sz w:val="22"/>
          <w:szCs w:val="22"/>
          <w:lang w:val="nl-BE"/>
        </w:rPr>
        <w:t xml:space="preserve">Daarvoor </w:t>
      </w:r>
      <w:r w:rsidR="00020C6C">
        <w:rPr>
          <w:sz w:val="22"/>
          <w:szCs w:val="22"/>
          <w:lang w:val="nl-BE"/>
        </w:rPr>
        <w:t>was</w:t>
      </w:r>
      <w:r>
        <w:rPr>
          <w:sz w:val="22"/>
          <w:szCs w:val="22"/>
          <w:lang w:val="nl-BE"/>
        </w:rPr>
        <w:t xml:space="preserve"> de BaNaBa opleiding een perfecte uitdaging. </w:t>
      </w:r>
    </w:p>
    <w:p w14:paraId="19C04CE3" w14:textId="77777777" w:rsidR="009315D4" w:rsidRDefault="009315D4" w:rsidP="00EC1CBB">
      <w:pPr>
        <w:ind w:left="360"/>
        <w:rPr>
          <w:sz w:val="22"/>
          <w:szCs w:val="22"/>
          <w:lang w:val="nl-BE"/>
        </w:rPr>
      </w:pPr>
    </w:p>
    <w:p w14:paraId="05337021" w14:textId="344DBEA2" w:rsidR="00021BBB" w:rsidRDefault="00021BBB" w:rsidP="001D67FF">
      <w:pPr>
        <w:rPr>
          <w:sz w:val="22"/>
          <w:szCs w:val="22"/>
          <w:lang w:val="nl-BE"/>
        </w:rPr>
      </w:pPr>
      <w:r>
        <w:rPr>
          <w:sz w:val="22"/>
          <w:szCs w:val="22"/>
          <w:lang w:val="nl-BE"/>
        </w:rPr>
        <w:t>Toen ik de opdracht kreeg om een bachelorproef te maken voor deze opleiding, von</w:t>
      </w:r>
      <w:r w:rsidR="002532AC">
        <w:rPr>
          <w:sz w:val="22"/>
          <w:szCs w:val="22"/>
          <w:lang w:val="nl-BE"/>
        </w:rPr>
        <w:t>d ik het onderwerp zoeken moeilij</w:t>
      </w:r>
      <w:r>
        <w:rPr>
          <w:sz w:val="22"/>
          <w:szCs w:val="22"/>
          <w:lang w:val="nl-BE"/>
        </w:rPr>
        <w:t xml:space="preserve">k. Ik wou iets behandelen waar mijn collega’s dagelijks mee geconfronteerd worden en waar </w:t>
      </w:r>
      <w:r w:rsidR="00BE3BE0">
        <w:rPr>
          <w:sz w:val="22"/>
          <w:szCs w:val="22"/>
          <w:lang w:val="nl-BE"/>
        </w:rPr>
        <w:t xml:space="preserve">nog verbetering </w:t>
      </w:r>
      <w:r>
        <w:rPr>
          <w:sz w:val="22"/>
          <w:szCs w:val="22"/>
          <w:lang w:val="nl-BE"/>
        </w:rPr>
        <w:t xml:space="preserve">aangebracht </w:t>
      </w:r>
      <w:r w:rsidR="00083773">
        <w:rPr>
          <w:sz w:val="22"/>
          <w:szCs w:val="22"/>
          <w:lang w:val="nl-BE"/>
        </w:rPr>
        <w:t xml:space="preserve">kon </w:t>
      </w:r>
      <w:r>
        <w:rPr>
          <w:sz w:val="22"/>
          <w:szCs w:val="22"/>
          <w:lang w:val="nl-BE"/>
        </w:rPr>
        <w:t>worden. Een topic dus waar ik nuttige informatie kan uithalen om het dagelijks werken nog vlotter te laten verlopen.</w:t>
      </w:r>
    </w:p>
    <w:p w14:paraId="015267BA" w14:textId="77777777" w:rsidR="009315D4" w:rsidRDefault="009315D4" w:rsidP="001D67FF">
      <w:pPr>
        <w:rPr>
          <w:sz w:val="22"/>
          <w:szCs w:val="22"/>
          <w:lang w:val="nl-BE"/>
        </w:rPr>
      </w:pPr>
    </w:p>
    <w:p w14:paraId="2161602E" w14:textId="77777777" w:rsidR="003E4401" w:rsidRDefault="003E4401" w:rsidP="001D67FF">
      <w:pPr>
        <w:rPr>
          <w:sz w:val="22"/>
          <w:szCs w:val="22"/>
          <w:lang w:val="nl-BE"/>
        </w:rPr>
      </w:pPr>
      <w:r>
        <w:rPr>
          <w:sz w:val="22"/>
          <w:szCs w:val="22"/>
          <w:lang w:val="nl-BE"/>
        </w:rPr>
        <w:t>Omdat ik heel vaak twijfels hoor over het al dan niet nuchter zijn van een patiënt vond ik het een interessant idee om een overzicht te geven van de recente richtlijnen rond het preoperatief nuchterbeleid bij volwassenen.</w:t>
      </w:r>
    </w:p>
    <w:p w14:paraId="2FB39569" w14:textId="2D2FCCF9" w:rsidR="00BE3BE0" w:rsidRDefault="000F27E4" w:rsidP="001D67FF">
      <w:pPr>
        <w:rPr>
          <w:sz w:val="22"/>
          <w:szCs w:val="22"/>
          <w:lang w:val="nl-BE"/>
        </w:rPr>
      </w:pPr>
      <w:r>
        <w:rPr>
          <w:sz w:val="22"/>
          <w:szCs w:val="22"/>
          <w:lang w:val="nl-BE"/>
        </w:rPr>
        <w:t>Er is nog vaak heel wat verwarring rond wat nu precies mag gegeten en/of gedronken worden</w:t>
      </w:r>
      <w:r w:rsidR="00083773">
        <w:rPr>
          <w:sz w:val="22"/>
          <w:szCs w:val="22"/>
          <w:lang w:val="nl-BE"/>
        </w:rPr>
        <w:t>, e</w:t>
      </w:r>
      <w:r>
        <w:rPr>
          <w:sz w:val="22"/>
          <w:szCs w:val="22"/>
          <w:lang w:val="nl-BE"/>
        </w:rPr>
        <w:t xml:space="preserve">venals </w:t>
      </w:r>
      <w:r w:rsidR="00083773">
        <w:rPr>
          <w:sz w:val="22"/>
          <w:szCs w:val="22"/>
          <w:lang w:val="nl-BE"/>
        </w:rPr>
        <w:t xml:space="preserve">omtrent </w:t>
      </w:r>
      <w:r>
        <w:rPr>
          <w:sz w:val="22"/>
          <w:szCs w:val="22"/>
          <w:lang w:val="nl-BE"/>
        </w:rPr>
        <w:t>het tijdstip waarop het nog kan</w:t>
      </w:r>
      <w:r w:rsidR="00083773">
        <w:rPr>
          <w:sz w:val="22"/>
          <w:szCs w:val="22"/>
          <w:lang w:val="nl-BE"/>
        </w:rPr>
        <w:t xml:space="preserve"> of </w:t>
      </w:r>
      <w:r>
        <w:rPr>
          <w:sz w:val="22"/>
          <w:szCs w:val="22"/>
          <w:lang w:val="nl-BE"/>
        </w:rPr>
        <w:t>mag.</w:t>
      </w:r>
      <w:r w:rsidR="00B15DDB">
        <w:rPr>
          <w:sz w:val="22"/>
          <w:szCs w:val="22"/>
          <w:lang w:val="nl-BE"/>
        </w:rPr>
        <w:t xml:space="preserve"> </w:t>
      </w:r>
    </w:p>
    <w:p w14:paraId="35DD953C" w14:textId="77777777" w:rsidR="009315D4" w:rsidRDefault="009315D4" w:rsidP="001D67FF">
      <w:pPr>
        <w:rPr>
          <w:sz w:val="22"/>
          <w:szCs w:val="22"/>
          <w:lang w:val="nl-BE"/>
        </w:rPr>
      </w:pPr>
    </w:p>
    <w:p w14:paraId="10B2E84E" w14:textId="262A8152" w:rsidR="009315D4" w:rsidRDefault="009315D4" w:rsidP="001D67FF">
      <w:pPr>
        <w:rPr>
          <w:sz w:val="22"/>
          <w:szCs w:val="22"/>
          <w:lang w:val="nl-BE"/>
        </w:rPr>
      </w:pPr>
      <w:r>
        <w:rPr>
          <w:sz w:val="22"/>
          <w:szCs w:val="22"/>
          <w:lang w:val="nl-BE"/>
        </w:rPr>
        <w:t>Als laatste wil nog even een woordje van dank richten. Gezien mijn status als werkstudent kan ik hier vlot een hele lijst mensen opsommen die mijn dankbaarheid verdienen om dit jaar mogelijk te maken. Ik ga mij uiteraard beperken en wil eerst en vooral mijn echtgenoot, Kristof De Loof</w:t>
      </w:r>
      <w:r w:rsidR="00083773">
        <w:rPr>
          <w:sz w:val="22"/>
          <w:szCs w:val="22"/>
          <w:lang w:val="nl-BE"/>
        </w:rPr>
        <w:t>,</w:t>
      </w:r>
      <w:r>
        <w:rPr>
          <w:sz w:val="22"/>
          <w:szCs w:val="22"/>
          <w:lang w:val="nl-BE"/>
        </w:rPr>
        <w:t xml:space="preserve"> en twee zonen, Wout en Kobe</w:t>
      </w:r>
      <w:r w:rsidR="00083773">
        <w:rPr>
          <w:sz w:val="22"/>
          <w:szCs w:val="22"/>
          <w:lang w:val="nl-BE"/>
        </w:rPr>
        <w:t>,</w:t>
      </w:r>
      <w:r>
        <w:rPr>
          <w:sz w:val="22"/>
          <w:szCs w:val="22"/>
          <w:lang w:val="nl-BE"/>
        </w:rPr>
        <w:t xml:space="preserve"> bedanken voor al hun geduld, steun en oprechtheid. Ook mijn familie wil ik bedanken om heel wat taken van mij over te nemen, zodat ik mijn aandacht naar de opleiding en mijn werk kon laten gaan. </w:t>
      </w:r>
      <w:r w:rsidR="00083773">
        <w:rPr>
          <w:sz w:val="22"/>
          <w:szCs w:val="22"/>
          <w:lang w:val="nl-BE"/>
        </w:rPr>
        <w:t>Zij verdienen o</w:t>
      </w:r>
      <w:r>
        <w:rPr>
          <w:sz w:val="22"/>
          <w:szCs w:val="22"/>
          <w:lang w:val="nl-BE"/>
        </w:rPr>
        <w:t xml:space="preserve">ok </w:t>
      </w:r>
      <w:r w:rsidR="00083773">
        <w:rPr>
          <w:sz w:val="22"/>
          <w:szCs w:val="22"/>
          <w:lang w:val="nl-BE"/>
        </w:rPr>
        <w:t xml:space="preserve">mijn dank </w:t>
      </w:r>
      <w:r>
        <w:rPr>
          <w:sz w:val="22"/>
          <w:szCs w:val="22"/>
          <w:lang w:val="nl-BE"/>
        </w:rPr>
        <w:t>om altijd hun oor en schouder ter beschikking te stellen als het even moeilijk werd.</w:t>
      </w:r>
    </w:p>
    <w:p w14:paraId="7B1C97E5" w14:textId="47AFF2C4" w:rsidR="00020C6C" w:rsidRDefault="00020C6C" w:rsidP="001D67FF">
      <w:pPr>
        <w:rPr>
          <w:sz w:val="22"/>
          <w:szCs w:val="22"/>
          <w:lang w:val="nl-BE"/>
        </w:rPr>
      </w:pPr>
      <w:r>
        <w:rPr>
          <w:sz w:val="22"/>
          <w:szCs w:val="22"/>
          <w:lang w:val="nl-BE"/>
        </w:rPr>
        <w:t>Mijn promotor, Jürgen Verhulst, verdient zeker ook een dank je wel</w:t>
      </w:r>
      <w:r w:rsidR="00083773">
        <w:rPr>
          <w:sz w:val="22"/>
          <w:szCs w:val="22"/>
          <w:lang w:val="nl-BE"/>
        </w:rPr>
        <w:t xml:space="preserve"> o</w:t>
      </w:r>
      <w:r>
        <w:rPr>
          <w:sz w:val="22"/>
          <w:szCs w:val="22"/>
          <w:lang w:val="nl-BE"/>
        </w:rPr>
        <w:t>m zijn kostbare tijd vrij te maken en mij te begeleiden. Hij stond altijd klaar met raad, daad en nog zoveel meer.</w:t>
      </w:r>
    </w:p>
    <w:p w14:paraId="5C90EFB0" w14:textId="7C6DADBC" w:rsidR="009315D4" w:rsidRDefault="009315D4" w:rsidP="001D67FF">
      <w:pPr>
        <w:rPr>
          <w:sz w:val="22"/>
          <w:szCs w:val="22"/>
          <w:lang w:val="nl-BE"/>
        </w:rPr>
      </w:pPr>
      <w:r>
        <w:rPr>
          <w:sz w:val="22"/>
          <w:szCs w:val="22"/>
          <w:lang w:val="nl-BE"/>
        </w:rPr>
        <w:t>Uiteraard wil ik ook mijn drie dichtste collega’s bedanken voor al hun steun, urenwissels</w:t>
      </w:r>
      <w:r w:rsidR="00BB4781">
        <w:rPr>
          <w:sz w:val="22"/>
          <w:szCs w:val="22"/>
          <w:lang w:val="nl-BE"/>
        </w:rPr>
        <w:t xml:space="preserve"> en geduld.</w:t>
      </w:r>
    </w:p>
    <w:p w14:paraId="5437D185" w14:textId="7D1DE0CA" w:rsidR="00BB4781" w:rsidRDefault="00BB4781" w:rsidP="001D67FF">
      <w:pPr>
        <w:rPr>
          <w:sz w:val="22"/>
          <w:szCs w:val="22"/>
          <w:lang w:val="nl-BE"/>
        </w:rPr>
      </w:pPr>
      <w:r>
        <w:rPr>
          <w:sz w:val="22"/>
          <w:szCs w:val="22"/>
          <w:lang w:val="nl-BE"/>
        </w:rPr>
        <w:t>Daarvoor aan allen een oprecht</w:t>
      </w:r>
      <w:r w:rsidR="002532AC">
        <w:rPr>
          <w:sz w:val="22"/>
          <w:szCs w:val="22"/>
          <w:lang w:val="nl-BE"/>
        </w:rPr>
        <w:t>e</w:t>
      </w:r>
      <w:r>
        <w:rPr>
          <w:sz w:val="22"/>
          <w:szCs w:val="22"/>
          <w:lang w:val="nl-BE"/>
        </w:rPr>
        <w:t xml:space="preserve"> ‘dankjewel’!</w:t>
      </w:r>
    </w:p>
    <w:bookmarkStart w:id="7" w:name="_Toc450083167" w:displacedByCustomXml="next"/>
    <w:bookmarkStart w:id="8" w:name="_Toc450082229" w:displacedByCustomXml="next"/>
    <w:bookmarkStart w:id="9" w:name="_Toc450080214" w:displacedByCustomXml="next"/>
    <w:sdt>
      <w:sdtPr>
        <w:rPr>
          <w:rFonts w:asciiTheme="minorHAnsi" w:eastAsiaTheme="minorHAnsi" w:hAnsiTheme="minorHAnsi" w:cstheme="minorBidi"/>
          <w:color w:val="auto"/>
          <w:sz w:val="24"/>
          <w:szCs w:val="24"/>
          <w:lang w:val="nl-NL"/>
        </w:rPr>
        <w:id w:val="-88085205"/>
        <w:docPartObj>
          <w:docPartGallery w:val="Table of Contents"/>
          <w:docPartUnique/>
        </w:docPartObj>
      </w:sdtPr>
      <w:sdtEndPr>
        <w:rPr>
          <w:b/>
          <w:bCs/>
          <w:noProof/>
        </w:rPr>
      </w:sdtEndPr>
      <w:sdtContent>
        <w:p w14:paraId="0D23A42E" w14:textId="1C6A14E5" w:rsidR="001D67FF" w:rsidRDefault="001D67FF" w:rsidP="00DD2034">
          <w:pPr>
            <w:pStyle w:val="Hoofdkop"/>
          </w:pPr>
          <w:r>
            <w:t>Inhoudstafel</w:t>
          </w:r>
          <w:bookmarkEnd w:id="9"/>
          <w:bookmarkEnd w:id="8"/>
          <w:bookmarkEnd w:id="7"/>
        </w:p>
        <w:p w14:paraId="4D43BCBF" w14:textId="7373A1B4" w:rsidR="00E035A6" w:rsidRDefault="00E5210B">
          <w:pPr>
            <w:pStyle w:val="Inhopg1"/>
            <w:tabs>
              <w:tab w:val="right" w:leader="dot" w:pos="9055"/>
            </w:tabs>
            <w:rPr>
              <w:rFonts w:eastAsiaTheme="minorEastAsia"/>
              <w:b w:val="0"/>
              <w:noProof/>
              <w:sz w:val="24"/>
              <w:szCs w:val="24"/>
              <w:lang w:eastAsia="nl-NL"/>
            </w:rPr>
          </w:pPr>
          <w:r>
            <w:fldChar w:fldCharType="begin"/>
          </w:r>
          <w:r>
            <w:instrText xml:space="preserve"> TOC \o "1-3" </w:instrText>
          </w:r>
          <w:r>
            <w:fldChar w:fldCharType="separate"/>
          </w:r>
          <w:r w:rsidR="00E035A6">
            <w:rPr>
              <w:noProof/>
            </w:rPr>
            <w:t>Abstract</w:t>
          </w:r>
        </w:p>
        <w:p w14:paraId="3AACD782" w14:textId="11243C42" w:rsidR="00E035A6" w:rsidRDefault="00E035A6">
          <w:pPr>
            <w:pStyle w:val="Inhopg1"/>
            <w:tabs>
              <w:tab w:val="right" w:leader="dot" w:pos="9055"/>
            </w:tabs>
            <w:rPr>
              <w:rFonts w:eastAsiaTheme="minorEastAsia"/>
              <w:b w:val="0"/>
              <w:noProof/>
              <w:sz w:val="24"/>
              <w:szCs w:val="24"/>
              <w:lang w:eastAsia="nl-NL"/>
            </w:rPr>
          </w:pPr>
          <w:r>
            <w:rPr>
              <w:noProof/>
            </w:rPr>
            <w:t>Voorwoord</w:t>
          </w:r>
        </w:p>
        <w:p w14:paraId="13D47431" w14:textId="72A99280" w:rsidR="00E035A6" w:rsidRDefault="00E035A6">
          <w:pPr>
            <w:pStyle w:val="Inhopg1"/>
            <w:tabs>
              <w:tab w:val="right" w:leader="dot" w:pos="9055"/>
            </w:tabs>
            <w:rPr>
              <w:rFonts w:eastAsiaTheme="minorEastAsia"/>
              <w:b w:val="0"/>
              <w:noProof/>
              <w:sz w:val="24"/>
              <w:szCs w:val="24"/>
              <w:lang w:eastAsia="nl-NL"/>
            </w:rPr>
          </w:pPr>
          <w:r>
            <w:rPr>
              <w:noProof/>
            </w:rPr>
            <w:t>Inhoudstafel</w:t>
          </w:r>
        </w:p>
        <w:p w14:paraId="587A26BC" w14:textId="77777777" w:rsidR="00E035A6" w:rsidRDefault="00E035A6">
          <w:pPr>
            <w:pStyle w:val="Inhopg1"/>
            <w:tabs>
              <w:tab w:val="left" w:pos="480"/>
              <w:tab w:val="right" w:leader="dot" w:pos="9055"/>
            </w:tabs>
            <w:rPr>
              <w:rFonts w:eastAsiaTheme="minorEastAsia"/>
              <w:b w:val="0"/>
              <w:noProof/>
              <w:sz w:val="24"/>
              <w:szCs w:val="24"/>
              <w:lang w:eastAsia="nl-NL"/>
            </w:rPr>
          </w:pPr>
          <w:r>
            <w:rPr>
              <w:noProof/>
            </w:rPr>
            <w:t>1</w:t>
          </w:r>
          <w:r>
            <w:rPr>
              <w:rFonts w:eastAsiaTheme="minorEastAsia"/>
              <w:b w:val="0"/>
              <w:noProof/>
              <w:sz w:val="24"/>
              <w:szCs w:val="24"/>
              <w:lang w:eastAsia="nl-NL"/>
            </w:rPr>
            <w:tab/>
          </w:r>
          <w:r>
            <w:rPr>
              <w:noProof/>
            </w:rPr>
            <w:t>Inleiding</w:t>
          </w:r>
          <w:r>
            <w:rPr>
              <w:noProof/>
            </w:rPr>
            <w:tab/>
          </w:r>
          <w:r>
            <w:rPr>
              <w:noProof/>
            </w:rPr>
            <w:fldChar w:fldCharType="begin"/>
          </w:r>
          <w:r>
            <w:rPr>
              <w:noProof/>
            </w:rPr>
            <w:instrText xml:space="preserve"> PAGEREF _Toc450083168 \h </w:instrText>
          </w:r>
          <w:r>
            <w:rPr>
              <w:noProof/>
            </w:rPr>
          </w:r>
          <w:r>
            <w:rPr>
              <w:noProof/>
            </w:rPr>
            <w:fldChar w:fldCharType="separate"/>
          </w:r>
          <w:r w:rsidR="00E254ED">
            <w:rPr>
              <w:noProof/>
            </w:rPr>
            <w:t>1</w:t>
          </w:r>
          <w:r>
            <w:rPr>
              <w:noProof/>
            </w:rPr>
            <w:fldChar w:fldCharType="end"/>
          </w:r>
        </w:p>
        <w:p w14:paraId="612CD735" w14:textId="77777777" w:rsidR="00E035A6" w:rsidRDefault="00E035A6">
          <w:pPr>
            <w:pStyle w:val="Inhopg1"/>
            <w:tabs>
              <w:tab w:val="left" w:pos="480"/>
              <w:tab w:val="right" w:leader="dot" w:pos="9055"/>
            </w:tabs>
            <w:rPr>
              <w:rFonts w:eastAsiaTheme="minorEastAsia"/>
              <w:b w:val="0"/>
              <w:noProof/>
              <w:sz w:val="24"/>
              <w:szCs w:val="24"/>
              <w:lang w:eastAsia="nl-NL"/>
            </w:rPr>
          </w:pPr>
          <w:r>
            <w:rPr>
              <w:noProof/>
            </w:rPr>
            <w:t>2</w:t>
          </w:r>
          <w:r>
            <w:rPr>
              <w:rFonts w:eastAsiaTheme="minorEastAsia"/>
              <w:b w:val="0"/>
              <w:noProof/>
              <w:sz w:val="24"/>
              <w:szCs w:val="24"/>
              <w:lang w:eastAsia="nl-NL"/>
            </w:rPr>
            <w:tab/>
          </w:r>
          <w:r>
            <w:rPr>
              <w:noProof/>
            </w:rPr>
            <w:t>Probleemstelling</w:t>
          </w:r>
          <w:r>
            <w:rPr>
              <w:noProof/>
            </w:rPr>
            <w:tab/>
          </w:r>
          <w:r>
            <w:rPr>
              <w:noProof/>
            </w:rPr>
            <w:fldChar w:fldCharType="begin"/>
          </w:r>
          <w:r>
            <w:rPr>
              <w:noProof/>
            </w:rPr>
            <w:instrText xml:space="preserve"> PAGEREF _Toc450083169 \h </w:instrText>
          </w:r>
          <w:r>
            <w:rPr>
              <w:noProof/>
            </w:rPr>
          </w:r>
          <w:r>
            <w:rPr>
              <w:noProof/>
            </w:rPr>
            <w:fldChar w:fldCharType="separate"/>
          </w:r>
          <w:r w:rsidR="00E254ED">
            <w:rPr>
              <w:noProof/>
            </w:rPr>
            <w:t>2</w:t>
          </w:r>
          <w:r>
            <w:rPr>
              <w:noProof/>
            </w:rPr>
            <w:fldChar w:fldCharType="end"/>
          </w:r>
        </w:p>
        <w:p w14:paraId="1048EF16" w14:textId="77777777" w:rsidR="00E035A6" w:rsidRDefault="00E035A6">
          <w:pPr>
            <w:pStyle w:val="Inhopg1"/>
            <w:tabs>
              <w:tab w:val="left" w:pos="480"/>
              <w:tab w:val="right" w:leader="dot" w:pos="9055"/>
            </w:tabs>
            <w:rPr>
              <w:rFonts w:eastAsiaTheme="minorEastAsia"/>
              <w:b w:val="0"/>
              <w:noProof/>
              <w:sz w:val="24"/>
              <w:szCs w:val="24"/>
              <w:lang w:eastAsia="nl-NL"/>
            </w:rPr>
          </w:pPr>
          <w:r>
            <w:rPr>
              <w:noProof/>
            </w:rPr>
            <w:t>3</w:t>
          </w:r>
          <w:r>
            <w:rPr>
              <w:rFonts w:eastAsiaTheme="minorEastAsia"/>
              <w:b w:val="0"/>
              <w:noProof/>
              <w:sz w:val="24"/>
              <w:szCs w:val="24"/>
              <w:lang w:eastAsia="nl-NL"/>
            </w:rPr>
            <w:tab/>
          </w:r>
          <w:r>
            <w:rPr>
              <w:noProof/>
            </w:rPr>
            <w:t>Literatuurstudie</w:t>
          </w:r>
          <w:r>
            <w:rPr>
              <w:noProof/>
            </w:rPr>
            <w:tab/>
          </w:r>
          <w:r>
            <w:rPr>
              <w:noProof/>
            </w:rPr>
            <w:fldChar w:fldCharType="begin"/>
          </w:r>
          <w:r>
            <w:rPr>
              <w:noProof/>
            </w:rPr>
            <w:instrText xml:space="preserve"> PAGEREF _Toc450083170 \h </w:instrText>
          </w:r>
          <w:r>
            <w:rPr>
              <w:noProof/>
            </w:rPr>
          </w:r>
          <w:r>
            <w:rPr>
              <w:noProof/>
            </w:rPr>
            <w:fldChar w:fldCharType="separate"/>
          </w:r>
          <w:r w:rsidR="00E254ED">
            <w:rPr>
              <w:noProof/>
            </w:rPr>
            <w:t>3</w:t>
          </w:r>
          <w:r>
            <w:rPr>
              <w:noProof/>
            </w:rPr>
            <w:fldChar w:fldCharType="end"/>
          </w:r>
        </w:p>
        <w:p w14:paraId="5908E8DF" w14:textId="77777777" w:rsidR="00E035A6" w:rsidRDefault="00E035A6">
          <w:pPr>
            <w:pStyle w:val="Inhopg2"/>
            <w:tabs>
              <w:tab w:val="left" w:pos="960"/>
              <w:tab w:val="right" w:leader="dot" w:pos="9055"/>
            </w:tabs>
            <w:rPr>
              <w:rFonts w:eastAsiaTheme="minorEastAsia"/>
              <w:i w:val="0"/>
              <w:noProof/>
              <w:sz w:val="24"/>
              <w:szCs w:val="24"/>
              <w:lang w:eastAsia="nl-NL"/>
            </w:rPr>
          </w:pPr>
          <w:r>
            <w:rPr>
              <w:noProof/>
            </w:rPr>
            <w:t>3.1</w:t>
          </w:r>
          <w:r>
            <w:rPr>
              <w:rFonts w:eastAsiaTheme="minorEastAsia"/>
              <w:i w:val="0"/>
              <w:noProof/>
              <w:sz w:val="24"/>
              <w:szCs w:val="24"/>
              <w:lang w:eastAsia="nl-NL"/>
            </w:rPr>
            <w:tab/>
          </w:r>
          <w:r>
            <w:rPr>
              <w:noProof/>
            </w:rPr>
            <w:t>Wat is nuchter zijn nu precies?</w:t>
          </w:r>
          <w:r>
            <w:rPr>
              <w:noProof/>
            </w:rPr>
            <w:tab/>
          </w:r>
          <w:r>
            <w:rPr>
              <w:noProof/>
            </w:rPr>
            <w:fldChar w:fldCharType="begin"/>
          </w:r>
          <w:r>
            <w:rPr>
              <w:noProof/>
            </w:rPr>
            <w:instrText xml:space="preserve"> PAGEREF _Toc450083171 \h </w:instrText>
          </w:r>
          <w:r>
            <w:rPr>
              <w:noProof/>
            </w:rPr>
          </w:r>
          <w:r>
            <w:rPr>
              <w:noProof/>
            </w:rPr>
            <w:fldChar w:fldCharType="separate"/>
          </w:r>
          <w:r w:rsidR="00E254ED">
            <w:rPr>
              <w:noProof/>
            </w:rPr>
            <w:t>3</w:t>
          </w:r>
          <w:r>
            <w:rPr>
              <w:noProof/>
            </w:rPr>
            <w:fldChar w:fldCharType="end"/>
          </w:r>
        </w:p>
        <w:p w14:paraId="45DA9099" w14:textId="77777777" w:rsidR="00E035A6" w:rsidRDefault="00E035A6">
          <w:pPr>
            <w:pStyle w:val="Inhopg2"/>
            <w:tabs>
              <w:tab w:val="left" w:pos="960"/>
              <w:tab w:val="right" w:leader="dot" w:pos="9055"/>
            </w:tabs>
            <w:rPr>
              <w:rFonts w:eastAsiaTheme="minorEastAsia"/>
              <w:i w:val="0"/>
              <w:noProof/>
              <w:sz w:val="24"/>
              <w:szCs w:val="24"/>
              <w:lang w:eastAsia="nl-NL"/>
            </w:rPr>
          </w:pPr>
          <w:r>
            <w:rPr>
              <w:noProof/>
            </w:rPr>
            <w:t>3.2</w:t>
          </w:r>
          <w:r>
            <w:rPr>
              <w:rFonts w:eastAsiaTheme="minorEastAsia"/>
              <w:i w:val="0"/>
              <w:noProof/>
              <w:sz w:val="24"/>
              <w:szCs w:val="24"/>
              <w:lang w:eastAsia="nl-NL"/>
            </w:rPr>
            <w:tab/>
          </w:r>
          <w:r>
            <w:rPr>
              <w:noProof/>
            </w:rPr>
            <w:t>Anatomie en fysiologie</w:t>
          </w:r>
          <w:r>
            <w:rPr>
              <w:noProof/>
            </w:rPr>
            <w:tab/>
          </w:r>
          <w:r>
            <w:rPr>
              <w:noProof/>
            </w:rPr>
            <w:fldChar w:fldCharType="begin"/>
          </w:r>
          <w:r>
            <w:rPr>
              <w:noProof/>
            </w:rPr>
            <w:instrText xml:space="preserve"> PAGEREF _Toc450083172 \h </w:instrText>
          </w:r>
          <w:r>
            <w:rPr>
              <w:noProof/>
            </w:rPr>
          </w:r>
          <w:r>
            <w:rPr>
              <w:noProof/>
            </w:rPr>
            <w:fldChar w:fldCharType="separate"/>
          </w:r>
          <w:r w:rsidR="00E254ED">
            <w:rPr>
              <w:noProof/>
            </w:rPr>
            <w:t>3</w:t>
          </w:r>
          <w:r>
            <w:rPr>
              <w:noProof/>
            </w:rPr>
            <w:fldChar w:fldCharType="end"/>
          </w:r>
        </w:p>
        <w:p w14:paraId="6CEA1266" w14:textId="77777777" w:rsidR="00E035A6" w:rsidRDefault="00E035A6">
          <w:pPr>
            <w:pStyle w:val="Inhopg2"/>
            <w:tabs>
              <w:tab w:val="left" w:pos="960"/>
              <w:tab w:val="right" w:leader="dot" w:pos="9055"/>
            </w:tabs>
            <w:rPr>
              <w:rFonts w:eastAsiaTheme="minorEastAsia"/>
              <w:i w:val="0"/>
              <w:noProof/>
              <w:sz w:val="24"/>
              <w:szCs w:val="24"/>
              <w:lang w:eastAsia="nl-NL"/>
            </w:rPr>
          </w:pPr>
          <w:r>
            <w:rPr>
              <w:noProof/>
            </w:rPr>
            <w:t>3.3</w:t>
          </w:r>
          <w:r>
            <w:rPr>
              <w:rFonts w:eastAsiaTheme="minorEastAsia"/>
              <w:i w:val="0"/>
              <w:noProof/>
              <w:sz w:val="24"/>
              <w:szCs w:val="24"/>
              <w:lang w:eastAsia="nl-NL"/>
            </w:rPr>
            <w:tab/>
          </w:r>
          <w:r>
            <w:rPr>
              <w:noProof/>
            </w:rPr>
            <w:t>Duur van de maagontlediging</w:t>
          </w:r>
          <w:r>
            <w:rPr>
              <w:noProof/>
            </w:rPr>
            <w:tab/>
          </w:r>
          <w:r>
            <w:rPr>
              <w:noProof/>
            </w:rPr>
            <w:fldChar w:fldCharType="begin"/>
          </w:r>
          <w:r>
            <w:rPr>
              <w:noProof/>
            </w:rPr>
            <w:instrText xml:space="preserve"> PAGEREF _Toc450083173 \h </w:instrText>
          </w:r>
          <w:r>
            <w:rPr>
              <w:noProof/>
            </w:rPr>
          </w:r>
          <w:r>
            <w:rPr>
              <w:noProof/>
            </w:rPr>
            <w:fldChar w:fldCharType="separate"/>
          </w:r>
          <w:r w:rsidR="00E254ED">
            <w:rPr>
              <w:noProof/>
            </w:rPr>
            <w:t>8</w:t>
          </w:r>
          <w:r>
            <w:rPr>
              <w:noProof/>
            </w:rPr>
            <w:fldChar w:fldCharType="end"/>
          </w:r>
        </w:p>
        <w:p w14:paraId="6AD0C492" w14:textId="77777777" w:rsidR="00E035A6" w:rsidRDefault="00E035A6">
          <w:pPr>
            <w:pStyle w:val="Inhopg2"/>
            <w:tabs>
              <w:tab w:val="left" w:pos="960"/>
              <w:tab w:val="right" w:leader="dot" w:pos="9055"/>
            </w:tabs>
            <w:rPr>
              <w:rFonts w:eastAsiaTheme="minorEastAsia"/>
              <w:i w:val="0"/>
              <w:noProof/>
              <w:sz w:val="24"/>
              <w:szCs w:val="24"/>
              <w:lang w:eastAsia="nl-NL"/>
            </w:rPr>
          </w:pPr>
          <w:r>
            <w:rPr>
              <w:noProof/>
            </w:rPr>
            <w:t>3.4</w:t>
          </w:r>
          <w:r>
            <w:rPr>
              <w:rFonts w:eastAsiaTheme="minorEastAsia"/>
              <w:i w:val="0"/>
              <w:noProof/>
              <w:sz w:val="24"/>
              <w:szCs w:val="24"/>
              <w:lang w:eastAsia="nl-NL"/>
            </w:rPr>
            <w:tab/>
          </w:r>
          <w:r>
            <w:rPr>
              <w:noProof/>
            </w:rPr>
            <w:t>Subgroepen</w:t>
          </w:r>
          <w:r>
            <w:rPr>
              <w:noProof/>
            </w:rPr>
            <w:tab/>
          </w:r>
          <w:r>
            <w:rPr>
              <w:noProof/>
            </w:rPr>
            <w:fldChar w:fldCharType="begin"/>
          </w:r>
          <w:r>
            <w:rPr>
              <w:noProof/>
            </w:rPr>
            <w:instrText xml:space="preserve"> PAGEREF _Toc450083174 \h </w:instrText>
          </w:r>
          <w:r>
            <w:rPr>
              <w:noProof/>
            </w:rPr>
          </w:r>
          <w:r>
            <w:rPr>
              <w:noProof/>
            </w:rPr>
            <w:fldChar w:fldCharType="separate"/>
          </w:r>
          <w:r w:rsidR="00E254ED">
            <w:rPr>
              <w:noProof/>
            </w:rPr>
            <w:t>9</w:t>
          </w:r>
          <w:r>
            <w:rPr>
              <w:noProof/>
            </w:rPr>
            <w:fldChar w:fldCharType="end"/>
          </w:r>
        </w:p>
        <w:p w14:paraId="6611F612" w14:textId="77777777" w:rsidR="00E035A6" w:rsidRDefault="00E035A6">
          <w:pPr>
            <w:pStyle w:val="Inhopg2"/>
            <w:tabs>
              <w:tab w:val="left" w:pos="960"/>
              <w:tab w:val="right" w:leader="dot" w:pos="9055"/>
            </w:tabs>
            <w:rPr>
              <w:rFonts w:eastAsiaTheme="minorEastAsia"/>
              <w:i w:val="0"/>
              <w:noProof/>
              <w:sz w:val="24"/>
              <w:szCs w:val="24"/>
              <w:lang w:eastAsia="nl-NL"/>
            </w:rPr>
          </w:pPr>
          <w:r>
            <w:rPr>
              <w:noProof/>
            </w:rPr>
            <w:t>3.5</w:t>
          </w:r>
          <w:r>
            <w:rPr>
              <w:rFonts w:eastAsiaTheme="minorEastAsia"/>
              <w:i w:val="0"/>
              <w:noProof/>
              <w:sz w:val="24"/>
              <w:szCs w:val="24"/>
              <w:lang w:eastAsia="nl-NL"/>
            </w:rPr>
            <w:tab/>
          </w:r>
          <w:r>
            <w:rPr>
              <w:noProof/>
            </w:rPr>
            <w:t>Niet nuchter</w:t>
          </w:r>
          <w:r>
            <w:rPr>
              <w:noProof/>
            </w:rPr>
            <w:tab/>
          </w:r>
          <w:r>
            <w:rPr>
              <w:noProof/>
            </w:rPr>
            <w:fldChar w:fldCharType="begin"/>
          </w:r>
          <w:r>
            <w:rPr>
              <w:noProof/>
            </w:rPr>
            <w:instrText xml:space="preserve"> PAGEREF _Toc450083175 \h </w:instrText>
          </w:r>
          <w:r>
            <w:rPr>
              <w:noProof/>
            </w:rPr>
          </w:r>
          <w:r>
            <w:rPr>
              <w:noProof/>
            </w:rPr>
            <w:fldChar w:fldCharType="separate"/>
          </w:r>
          <w:r w:rsidR="00E254ED">
            <w:rPr>
              <w:noProof/>
            </w:rPr>
            <w:t>10</w:t>
          </w:r>
          <w:r>
            <w:rPr>
              <w:noProof/>
            </w:rPr>
            <w:fldChar w:fldCharType="end"/>
          </w:r>
        </w:p>
        <w:p w14:paraId="5A19F312" w14:textId="77777777" w:rsidR="00E035A6" w:rsidRDefault="00E035A6">
          <w:pPr>
            <w:pStyle w:val="Inhopg3"/>
            <w:tabs>
              <w:tab w:val="left" w:pos="1200"/>
              <w:tab w:val="right" w:leader="dot" w:pos="9055"/>
            </w:tabs>
            <w:rPr>
              <w:rFonts w:eastAsiaTheme="minorEastAsia"/>
              <w:noProof/>
              <w:sz w:val="24"/>
              <w:szCs w:val="24"/>
              <w:lang w:eastAsia="nl-NL"/>
            </w:rPr>
          </w:pPr>
          <w:r>
            <w:rPr>
              <w:noProof/>
            </w:rPr>
            <w:t>3.5.1</w:t>
          </w:r>
          <w:r>
            <w:rPr>
              <w:rFonts w:eastAsiaTheme="minorEastAsia"/>
              <w:noProof/>
              <w:sz w:val="24"/>
              <w:szCs w:val="24"/>
              <w:lang w:eastAsia="nl-NL"/>
            </w:rPr>
            <w:tab/>
          </w:r>
          <w:r>
            <w:rPr>
              <w:noProof/>
            </w:rPr>
            <w:t>Risico</w:t>
          </w:r>
          <w:r>
            <w:rPr>
              <w:noProof/>
            </w:rPr>
            <w:tab/>
          </w:r>
          <w:r>
            <w:rPr>
              <w:noProof/>
            </w:rPr>
            <w:fldChar w:fldCharType="begin"/>
          </w:r>
          <w:r>
            <w:rPr>
              <w:noProof/>
            </w:rPr>
            <w:instrText xml:space="preserve"> PAGEREF _Toc450083176 \h </w:instrText>
          </w:r>
          <w:r>
            <w:rPr>
              <w:noProof/>
            </w:rPr>
          </w:r>
          <w:r>
            <w:rPr>
              <w:noProof/>
            </w:rPr>
            <w:fldChar w:fldCharType="separate"/>
          </w:r>
          <w:r w:rsidR="00E254ED">
            <w:rPr>
              <w:noProof/>
            </w:rPr>
            <w:t>10</w:t>
          </w:r>
          <w:r>
            <w:rPr>
              <w:noProof/>
            </w:rPr>
            <w:fldChar w:fldCharType="end"/>
          </w:r>
        </w:p>
        <w:p w14:paraId="308ECDE9" w14:textId="77777777" w:rsidR="00E035A6" w:rsidRDefault="00E035A6">
          <w:pPr>
            <w:pStyle w:val="Inhopg3"/>
            <w:tabs>
              <w:tab w:val="left" w:pos="1200"/>
              <w:tab w:val="right" w:leader="dot" w:pos="9055"/>
            </w:tabs>
            <w:rPr>
              <w:rFonts w:eastAsiaTheme="minorEastAsia"/>
              <w:noProof/>
              <w:sz w:val="24"/>
              <w:szCs w:val="24"/>
              <w:lang w:eastAsia="nl-NL"/>
            </w:rPr>
          </w:pPr>
          <w:r>
            <w:rPr>
              <w:noProof/>
            </w:rPr>
            <w:t>3.5.2</w:t>
          </w:r>
          <w:r>
            <w:rPr>
              <w:rFonts w:eastAsiaTheme="minorEastAsia"/>
              <w:noProof/>
              <w:sz w:val="24"/>
              <w:szCs w:val="24"/>
              <w:lang w:eastAsia="nl-NL"/>
            </w:rPr>
            <w:tab/>
          </w:r>
          <w:r>
            <w:rPr>
              <w:noProof/>
            </w:rPr>
            <w:t>Risicofactoren</w:t>
          </w:r>
          <w:r>
            <w:rPr>
              <w:noProof/>
            </w:rPr>
            <w:tab/>
          </w:r>
          <w:r>
            <w:rPr>
              <w:noProof/>
            </w:rPr>
            <w:fldChar w:fldCharType="begin"/>
          </w:r>
          <w:r>
            <w:rPr>
              <w:noProof/>
            </w:rPr>
            <w:instrText xml:space="preserve"> PAGEREF _Toc450083177 \h </w:instrText>
          </w:r>
          <w:r>
            <w:rPr>
              <w:noProof/>
            </w:rPr>
          </w:r>
          <w:r>
            <w:rPr>
              <w:noProof/>
            </w:rPr>
            <w:fldChar w:fldCharType="separate"/>
          </w:r>
          <w:r w:rsidR="00E254ED">
            <w:rPr>
              <w:noProof/>
            </w:rPr>
            <w:t>10</w:t>
          </w:r>
          <w:r>
            <w:rPr>
              <w:noProof/>
            </w:rPr>
            <w:fldChar w:fldCharType="end"/>
          </w:r>
        </w:p>
        <w:p w14:paraId="717E2B59" w14:textId="77777777" w:rsidR="00E035A6" w:rsidRDefault="00E035A6">
          <w:pPr>
            <w:pStyle w:val="Inhopg3"/>
            <w:tabs>
              <w:tab w:val="left" w:pos="1200"/>
              <w:tab w:val="right" w:leader="dot" w:pos="9055"/>
            </w:tabs>
            <w:rPr>
              <w:rFonts w:eastAsiaTheme="minorEastAsia"/>
              <w:noProof/>
              <w:sz w:val="24"/>
              <w:szCs w:val="24"/>
              <w:lang w:eastAsia="nl-NL"/>
            </w:rPr>
          </w:pPr>
          <w:r>
            <w:rPr>
              <w:noProof/>
            </w:rPr>
            <w:t>3.5.3</w:t>
          </w:r>
          <w:r>
            <w:rPr>
              <w:rFonts w:eastAsiaTheme="minorEastAsia"/>
              <w:noProof/>
              <w:sz w:val="24"/>
              <w:szCs w:val="24"/>
              <w:lang w:eastAsia="nl-NL"/>
            </w:rPr>
            <w:tab/>
          </w:r>
          <w:r>
            <w:rPr>
              <w:noProof/>
            </w:rPr>
            <w:t>Rapid Sequence Induction</w:t>
          </w:r>
          <w:r>
            <w:rPr>
              <w:noProof/>
            </w:rPr>
            <w:tab/>
          </w:r>
          <w:r>
            <w:rPr>
              <w:noProof/>
            </w:rPr>
            <w:fldChar w:fldCharType="begin"/>
          </w:r>
          <w:r>
            <w:rPr>
              <w:noProof/>
            </w:rPr>
            <w:instrText xml:space="preserve"> PAGEREF _Toc450083178 \h </w:instrText>
          </w:r>
          <w:r>
            <w:rPr>
              <w:noProof/>
            </w:rPr>
          </w:r>
          <w:r>
            <w:rPr>
              <w:noProof/>
            </w:rPr>
            <w:fldChar w:fldCharType="separate"/>
          </w:r>
          <w:r w:rsidR="00E254ED">
            <w:rPr>
              <w:noProof/>
            </w:rPr>
            <w:t>11</w:t>
          </w:r>
          <w:r>
            <w:rPr>
              <w:noProof/>
            </w:rPr>
            <w:fldChar w:fldCharType="end"/>
          </w:r>
        </w:p>
        <w:p w14:paraId="1051EF05" w14:textId="77777777" w:rsidR="00E035A6" w:rsidRDefault="00E035A6">
          <w:pPr>
            <w:pStyle w:val="Inhopg3"/>
            <w:tabs>
              <w:tab w:val="left" w:pos="1200"/>
              <w:tab w:val="right" w:leader="dot" w:pos="9055"/>
            </w:tabs>
            <w:rPr>
              <w:rFonts w:eastAsiaTheme="minorEastAsia"/>
              <w:noProof/>
              <w:sz w:val="24"/>
              <w:szCs w:val="24"/>
              <w:lang w:eastAsia="nl-NL"/>
            </w:rPr>
          </w:pPr>
          <w:r>
            <w:rPr>
              <w:noProof/>
            </w:rPr>
            <w:t>3.5.4</w:t>
          </w:r>
          <w:r>
            <w:rPr>
              <w:rFonts w:eastAsiaTheme="minorEastAsia"/>
              <w:noProof/>
              <w:sz w:val="24"/>
              <w:szCs w:val="24"/>
              <w:lang w:eastAsia="nl-NL"/>
            </w:rPr>
            <w:tab/>
          </w:r>
          <w:r>
            <w:rPr>
              <w:noProof/>
            </w:rPr>
            <w:t>Samenvatting</w:t>
          </w:r>
          <w:r>
            <w:rPr>
              <w:noProof/>
            </w:rPr>
            <w:tab/>
          </w:r>
          <w:r>
            <w:rPr>
              <w:noProof/>
            </w:rPr>
            <w:fldChar w:fldCharType="begin"/>
          </w:r>
          <w:r>
            <w:rPr>
              <w:noProof/>
            </w:rPr>
            <w:instrText xml:space="preserve"> PAGEREF _Toc450083179 \h </w:instrText>
          </w:r>
          <w:r>
            <w:rPr>
              <w:noProof/>
            </w:rPr>
          </w:r>
          <w:r>
            <w:rPr>
              <w:noProof/>
            </w:rPr>
            <w:fldChar w:fldCharType="separate"/>
          </w:r>
          <w:r w:rsidR="00E254ED">
            <w:rPr>
              <w:noProof/>
            </w:rPr>
            <w:t>13</w:t>
          </w:r>
          <w:r>
            <w:rPr>
              <w:noProof/>
            </w:rPr>
            <w:fldChar w:fldCharType="end"/>
          </w:r>
        </w:p>
        <w:p w14:paraId="324B45B2" w14:textId="77777777" w:rsidR="00E035A6" w:rsidRDefault="00E035A6">
          <w:pPr>
            <w:pStyle w:val="Inhopg2"/>
            <w:tabs>
              <w:tab w:val="left" w:pos="960"/>
              <w:tab w:val="right" w:leader="dot" w:pos="9055"/>
            </w:tabs>
            <w:rPr>
              <w:rFonts w:eastAsiaTheme="minorEastAsia"/>
              <w:i w:val="0"/>
              <w:noProof/>
              <w:sz w:val="24"/>
              <w:szCs w:val="24"/>
              <w:lang w:eastAsia="nl-NL"/>
            </w:rPr>
          </w:pPr>
          <w:r>
            <w:rPr>
              <w:noProof/>
            </w:rPr>
            <w:t>3.6</w:t>
          </w:r>
          <w:r>
            <w:rPr>
              <w:rFonts w:eastAsiaTheme="minorEastAsia"/>
              <w:i w:val="0"/>
              <w:noProof/>
              <w:sz w:val="24"/>
              <w:szCs w:val="24"/>
              <w:lang w:eastAsia="nl-NL"/>
            </w:rPr>
            <w:tab/>
          </w:r>
          <w:r>
            <w:rPr>
              <w:noProof/>
            </w:rPr>
            <w:t>Langdurig nuchter</w:t>
          </w:r>
          <w:r>
            <w:rPr>
              <w:noProof/>
            </w:rPr>
            <w:tab/>
          </w:r>
          <w:r>
            <w:rPr>
              <w:noProof/>
            </w:rPr>
            <w:fldChar w:fldCharType="begin"/>
          </w:r>
          <w:r>
            <w:rPr>
              <w:noProof/>
            </w:rPr>
            <w:instrText xml:space="preserve"> PAGEREF _Toc450083180 \h </w:instrText>
          </w:r>
          <w:r>
            <w:rPr>
              <w:noProof/>
            </w:rPr>
          </w:r>
          <w:r>
            <w:rPr>
              <w:noProof/>
            </w:rPr>
            <w:fldChar w:fldCharType="separate"/>
          </w:r>
          <w:r w:rsidR="00E254ED">
            <w:rPr>
              <w:noProof/>
            </w:rPr>
            <w:t>13</w:t>
          </w:r>
          <w:r>
            <w:rPr>
              <w:noProof/>
            </w:rPr>
            <w:fldChar w:fldCharType="end"/>
          </w:r>
        </w:p>
        <w:p w14:paraId="0CBD7DF5" w14:textId="77777777" w:rsidR="00E035A6" w:rsidRDefault="00E035A6">
          <w:pPr>
            <w:pStyle w:val="Inhopg3"/>
            <w:tabs>
              <w:tab w:val="left" w:pos="1200"/>
              <w:tab w:val="right" w:leader="dot" w:pos="9055"/>
            </w:tabs>
            <w:rPr>
              <w:rFonts w:eastAsiaTheme="minorEastAsia"/>
              <w:noProof/>
              <w:sz w:val="24"/>
              <w:szCs w:val="24"/>
              <w:lang w:eastAsia="nl-NL"/>
            </w:rPr>
          </w:pPr>
          <w:r>
            <w:rPr>
              <w:noProof/>
            </w:rPr>
            <w:t>3.6.1</w:t>
          </w:r>
          <w:r>
            <w:rPr>
              <w:rFonts w:eastAsiaTheme="minorEastAsia"/>
              <w:noProof/>
              <w:sz w:val="24"/>
              <w:szCs w:val="24"/>
              <w:lang w:eastAsia="nl-NL"/>
            </w:rPr>
            <w:tab/>
          </w:r>
          <w:r>
            <w:rPr>
              <w:noProof/>
            </w:rPr>
            <w:t>Beleving van de patiënt</w:t>
          </w:r>
          <w:r>
            <w:rPr>
              <w:noProof/>
            </w:rPr>
            <w:tab/>
          </w:r>
          <w:r>
            <w:rPr>
              <w:noProof/>
            </w:rPr>
            <w:fldChar w:fldCharType="begin"/>
          </w:r>
          <w:r>
            <w:rPr>
              <w:noProof/>
            </w:rPr>
            <w:instrText xml:space="preserve"> PAGEREF _Toc450083181 \h </w:instrText>
          </w:r>
          <w:r>
            <w:rPr>
              <w:noProof/>
            </w:rPr>
          </w:r>
          <w:r>
            <w:rPr>
              <w:noProof/>
            </w:rPr>
            <w:fldChar w:fldCharType="separate"/>
          </w:r>
          <w:r w:rsidR="00E254ED">
            <w:rPr>
              <w:noProof/>
            </w:rPr>
            <w:t>13</w:t>
          </w:r>
          <w:r>
            <w:rPr>
              <w:noProof/>
            </w:rPr>
            <w:fldChar w:fldCharType="end"/>
          </w:r>
        </w:p>
        <w:p w14:paraId="5C95CDA2" w14:textId="77777777" w:rsidR="00E035A6" w:rsidRDefault="00E035A6">
          <w:pPr>
            <w:pStyle w:val="Inhopg3"/>
            <w:tabs>
              <w:tab w:val="left" w:pos="1200"/>
              <w:tab w:val="right" w:leader="dot" w:pos="9055"/>
            </w:tabs>
            <w:rPr>
              <w:rFonts w:eastAsiaTheme="minorEastAsia"/>
              <w:noProof/>
              <w:sz w:val="24"/>
              <w:szCs w:val="24"/>
              <w:lang w:eastAsia="nl-NL"/>
            </w:rPr>
          </w:pPr>
          <w:r>
            <w:rPr>
              <w:noProof/>
            </w:rPr>
            <w:t>3.6.2</w:t>
          </w:r>
          <w:r>
            <w:rPr>
              <w:rFonts w:eastAsiaTheme="minorEastAsia"/>
              <w:noProof/>
              <w:sz w:val="24"/>
              <w:szCs w:val="24"/>
              <w:lang w:eastAsia="nl-NL"/>
            </w:rPr>
            <w:tab/>
          </w:r>
          <w:r>
            <w:rPr>
              <w:noProof/>
            </w:rPr>
            <w:t>Peroperatieve ervaringen</w:t>
          </w:r>
          <w:r>
            <w:rPr>
              <w:noProof/>
            </w:rPr>
            <w:tab/>
          </w:r>
          <w:r>
            <w:rPr>
              <w:noProof/>
            </w:rPr>
            <w:fldChar w:fldCharType="begin"/>
          </w:r>
          <w:r>
            <w:rPr>
              <w:noProof/>
            </w:rPr>
            <w:instrText xml:space="preserve"> PAGEREF _Toc450083182 \h </w:instrText>
          </w:r>
          <w:r>
            <w:rPr>
              <w:noProof/>
            </w:rPr>
          </w:r>
          <w:r>
            <w:rPr>
              <w:noProof/>
            </w:rPr>
            <w:fldChar w:fldCharType="separate"/>
          </w:r>
          <w:r w:rsidR="00E254ED">
            <w:rPr>
              <w:noProof/>
            </w:rPr>
            <w:t>14</w:t>
          </w:r>
          <w:r>
            <w:rPr>
              <w:noProof/>
            </w:rPr>
            <w:fldChar w:fldCharType="end"/>
          </w:r>
        </w:p>
        <w:p w14:paraId="79FEB171" w14:textId="77777777" w:rsidR="00E035A6" w:rsidRDefault="00E035A6">
          <w:pPr>
            <w:pStyle w:val="Inhopg3"/>
            <w:tabs>
              <w:tab w:val="left" w:pos="1200"/>
              <w:tab w:val="right" w:leader="dot" w:pos="9055"/>
            </w:tabs>
            <w:rPr>
              <w:rFonts w:eastAsiaTheme="minorEastAsia"/>
              <w:noProof/>
              <w:sz w:val="24"/>
              <w:szCs w:val="24"/>
              <w:lang w:eastAsia="nl-NL"/>
            </w:rPr>
          </w:pPr>
          <w:r>
            <w:rPr>
              <w:noProof/>
            </w:rPr>
            <w:t>3.6.3</w:t>
          </w:r>
          <w:r>
            <w:rPr>
              <w:rFonts w:eastAsiaTheme="minorEastAsia"/>
              <w:noProof/>
              <w:sz w:val="24"/>
              <w:szCs w:val="24"/>
              <w:lang w:eastAsia="nl-NL"/>
            </w:rPr>
            <w:tab/>
          </w:r>
          <w:r>
            <w:rPr>
              <w:noProof/>
            </w:rPr>
            <w:t>Postoperatieve ervaringen</w:t>
          </w:r>
          <w:r>
            <w:rPr>
              <w:noProof/>
            </w:rPr>
            <w:tab/>
          </w:r>
          <w:r>
            <w:rPr>
              <w:noProof/>
            </w:rPr>
            <w:fldChar w:fldCharType="begin"/>
          </w:r>
          <w:r>
            <w:rPr>
              <w:noProof/>
            </w:rPr>
            <w:instrText xml:space="preserve"> PAGEREF _Toc450083183 \h </w:instrText>
          </w:r>
          <w:r>
            <w:rPr>
              <w:noProof/>
            </w:rPr>
          </w:r>
          <w:r>
            <w:rPr>
              <w:noProof/>
            </w:rPr>
            <w:fldChar w:fldCharType="separate"/>
          </w:r>
          <w:r w:rsidR="00E254ED">
            <w:rPr>
              <w:noProof/>
            </w:rPr>
            <w:t>14</w:t>
          </w:r>
          <w:r>
            <w:rPr>
              <w:noProof/>
            </w:rPr>
            <w:fldChar w:fldCharType="end"/>
          </w:r>
        </w:p>
        <w:p w14:paraId="3AEA23FA" w14:textId="77777777" w:rsidR="00E035A6" w:rsidRDefault="00E035A6">
          <w:pPr>
            <w:pStyle w:val="Inhopg3"/>
            <w:tabs>
              <w:tab w:val="left" w:pos="1200"/>
              <w:tab w:val="right" w:leader="dot" w:pos="9055"/>
            </w:tabs>
            <w:rPr>
              <w:rFonts w:eastAsiaTheme="minorEastAsia"/>
              <w:noProof/>
              <w:sz w:val="24"/>
              <w:szCs w:val="24"/>
              <w:lang w:eastAsia="nl-NL"/>
            </w:rPr>
          </w:pPr>
          <w:r>
            <w:rPr>
              <w:noProof/>
            </w:rPr>
            <w:t>3.6.4</w:t>
          </w:r>
          <w:r>
            <w:rPr>
              <w:rFonts w:eastAsiaTheme="minorEastAsia"/>
              <w:noProof/>
              <w:sz w:val="24"/>
              <w:szCs w:val="24"/>
              <w:lang w:eastAsia="nl-NL"/>
            </w:rPr>
            <w:tab/>
          </w:r>
          <w:r>
            <w:rPr>
              <w:noProof/>
            </w:rPr>
            <w:t>Samenvatting</w:t>
          </w:r>
          <w:r>
            <w:rPr>
              <w:noProof/>
            </w:rPr>
            <w:tab/>
          </w:r>
          <w:r>
            <w:rPr>
              <w:noProof/>
            </w:rPr>
            <w:fldChar w:fldCharType="begin"/>
          </w:r>
          <w:r>
            <w:rPr>
              <w:noProof/>
            </w:rPr>
            <w:instrText xml:space="preserve"> PAGEREF _Toc450083184 \h </w:instrText>
          </w:r>
          <w:r>
            <w:rPr>
              <w:noProof/>
            </w:rPr>
          </w:r>
          <w:r>
            <w:rPr>
              <w:noProof/>
            </w:rPr>
            <w:fldChar w:fldCharType="separate"/>
          </w:r>
          <w:r w:rsidR="00E254ED">
            <w:rPr>
              <w:noProof/>
            </w:rPr>
            <w:t>15</w:t>
          </w:r>
          <w:r>
            <w:rPr>
              <w:noProof/>
            </w:rPr>
            <w:fldChar w:fldCharType="end"/>
          </w:r>
        </w:p>
        <w:p w14:paraId="43730543" w14:textId="77777777" w:rsidR="00E035A6" w:rsidRDefault="00E035A6">
          <w:pPr>
            <w:pStyle w:val="Inhopg2"/>
            <w:tabs>
              <w:tab w:val="left" w:pos="960"/>
              <w:tab w:val="right" w:leader="dot" w:pos="9055"/>
            </w:tabs>
            <w:rPr>
              <w:rFonts w:eastAsiaTheme="minorEastAsia"/>
              <w:i w:val="0"/>
              <w:noProof/>
              <w:sz w:val="24"/>
              <w:szCs w:val="24"/>
              <w:lang w:eastAsia="nl-NL"/>
            </w:rPr>
          </w:pPr>
          <w:r>
            <w:rPr>
              <w:noProof/>
            </w:rPr>
            <w:t>3.7</w:t>
          </w:r>
          <w:r>
            <w:rPr>
              <w:rFonts w:eastAsiaTheme="minorEastAsia"/>
              <w:i w:val="0"/>
              <w:noProof/>
              <w:sz w:val="24"/>
              <w:szCs w:val="24"/>
              <w:lang w:eastAsia="nl-NL"/>
            </w:rPr>
            <w:tab/>
          </w:r>
          <w:r>
            <w:rPr>
              <w:noProof/>
            </w:rPr>
            <w:t>Richtlijnen</w:t>
          </w:r>
          <w:r>
            <w:rPr>
              <w:noProof/>
            </w:rPr>
            <w:tab/>
          </w:r>
          <w:r>
            <w:rPr>
              <w:noProof/>
            </w:rPr>
            <w:fldChar w:fldCharType="begin"/>
          </w:r>
          <w:r>
            <w:rPr>
              <w:noProof/>
            </w:rPr>
            <w:instrText xml:space="preserve"> PAGEREF _Toc450083185 \h </w:instrText>
          </w:r>
          <w:r>
            <w:rPr>
              <w:noProof/>
            </w:rPr>
          </w:r>
          <w:r>
            <w:rPr>
              <w:noProof/>
            </w:rPr>
            <w:fldChar w:fldCharType="separate"/>
          </w:r>
          <w:r w:rsidR="00E254ED">
            <w:rPr>
              <w:noProof/>
            </w:rPr>
            <w:t>15</w:t>
          </w:r>
          <w:r>
            <w:rPr>
              <w:noProof/>
            </w:rPr>
            <w:fldChar w:fldCharType="end"/>
          </w:r>
        </w:p>
        <w:p w14:paraId="2E9DB435" w14:textId="77777777" w:rsidR="00E035A6" w:rsidRDefault="00E035A6">
          <w:pPr>
            <w:pStyle w:val="Inhopg3"/>
            <w:tabs>
              <w:tab w:val="left" w:pos="1200"/>
              <w:tab w:val="right" w:leader="dot" w:pos="9055"/>
            </w:tabs>
            <w:rPr>
              <w:rFonts w:eastAsiaTheme="minorEastAsia"/>
              <w:noProof/>
              <w:sz w:val="24"/>
              <w:szCs w:val="24"/>
              <w:lang w:eastAsia="nl-NL"/>
            </w:rPr>
          </w:pPr>
          <w:r>
            <w:rPr>
              <w:noProof/>
            </w:rPr>
            <w:t>3.7.1</w:t>
          </w:r>
          <w:r>
            <w:rPr>
              <w:rFonts w:eastAsiaTheme="minorEastAsia"/>
              <w:noProof/>
              <w:sz w:val="24"/>
              <w:szCs w:val="24"/>
              <w:lang w:eastAsia="nl-NL"/>
            </w:rPr>
            <w:tab/>
          </w:r>
          <w:r>
            <w:rPr>
              <w:noProof/>
            </w:rPr>
            <w:t>Vloeistoffen</w:t>
          </w:r>
          <w:r>
            <w:rPr>
              <w:noProof/>
            </w:rPr>
            <w:tab/>
          </w:r>
          <w:r>
            <w:rPr>
              <w:noProof/>
            </w:rPr>
            <w:fldChar w:fldCharType="begin"/>
          </w:r>
          <w:r>
            <w:rPr>
              <w:noProof/>
            </w:rPr>
            <w:instrText xml:space="preserve"> PAGEREF _Toc450083186 \h </w:instrText>
          </w:r>
          <w:r>
            <w:rPr>
              <w:noProof/>
            </w:rPr>
          </w:r>
          <w:r>
            <w:rPr>
              <w:noProof/>
            </w:rPr>
            <w:fldChar w:fldCharType="separate"/>
          </w:r>
          <w:r w:rsidR="00E254ED">
            <w:rPr>
              <w:noProof/>
            </w:rPr>
            <w:t>16</w:t>
          </w:r>
          <w:r>
            <w:rPr>
              <w:noProof/>
            </w:rPr>
            <w:fldChar w:fldCharType="end"/>
          </w:r>
        </w:p>
        <w:p w14:paraId="73171910" w14:textId="77777777" w:rsidR="00E035A6" w:rsidRDefault="00E035A6">
          <w:pPr>
            <w:pStyle w:val="Inhopg3"/>
            <w:tabs>
              <w:tab w:val="left" w:pos="1200"/>
              <w:tab w:val="right" w:leader="dot" w:pos="9055"/>
            </w:tabs>
            <w:rPr>
              <w:rFonts w:eastAsiaTheme="minorEastAsia"/>
              <w:noProof/>
              <w:sz w:val="24"/>
              <w:szCs w:val="24"/>
              <w:lang w:eastAsia="nl-NL"/>
            </w:rPr>
          </w:pPr>
          <w:r>
            <w:rPr>
              <w:noProof/>
            </w:rPr>
            <w:t>3.7.2</w:t>
          </w:r>
          <w:r>
            <w:rPr>
              <w:rFonts w:eastAsiaTheme="minorEastAsia"/>
              <w:noProof/>
              <w:sz w:val="24"/>
              <w:szCs w:val="24"/>
              <w:lang w:eastAsia="nl-NL"/>
            </w:rPr>
            <w:tab/>
          </w:r>
          <w:r>
            <w:rPr>
              <w:noProof/>
            </w:rPr>
            <w:t>Vast voedsel</w:t>
          </w:r>
          <w:r>
            <w:rPr>
              <w:noProof/>
            </w:rPr>
            <w:tab/>
          </w:r>
          <w:r>
            <w:rPr>
              <w:noProof/>
            </w:rPr>
            <w:fldChar w:fldCharType="begin"/>
          </w:r>
          <w:r>
            <w:rPr>
              <w:noProof/>
            </w:rPr>
            <w:instrText xml:space="preserve"> PAGEREF _Toc450083187 \h </w:instrText>
          </w:r>
          <w:r>
            <w:rPr>
              <w:noProof/>
            </w:rPr>
          </w:r>
          <w:r>
            <w:rPr>
              <w:noProof/>
            </w:rPr>
            <w:fldChar w:fldCharType="separate"/>
          </w:r>
          <w:r w:rsidR="00E254ED">
            <w:rPr>
              <w:noProof/>
            </w:rPr>
            <w:t>17</w:t>
          </w:r>
          <w:r>
            <w:rPr>
              <w:noProof/>
            </w:rPr>
            <w:fldChar w:fldCharType="end"/>
          </w:r>
        </w:p>
        <w:p w14:paraId="58296369" w14:textId="77777777" w:rsidR="00E035A6" w:rsidRDefault="00E035A6">
          <w:pPr>
            <w:pStyle w:val="Inhopg3"/>
            <w:tabs>
              <w:tab w:val="left" w:pos="1200"/>
              <w:tab w:val="right" w:leader="dot" w:pos="9055"/>
            </w:tabs>
            <w:rPr>
              <w:rFonts w:eastAsiaTheme="minorEastAsia"/>
              <w:noProof/>
              <w:sz w:val="24"/>
              <w:szCs w:val="24"/>
              <w:lang w:eastAsia="nl-NL"/>
            </w:rPr>
          </w:pPr>
          <w:r>
            <w:rPr>
              <w:noProof/>
            </w:rPr>
            <w:t>3.7.3</w:t>
          </w:r>
          <w:r>
            <w:rPr>
              <w:rFonts w:eastAsiaTheme="minorEastAsia"/>
              <w:noProof/>
              <w:sz w:val="24"/>
              <w:szCs w:val="24"/>
              <w:lang w:eastAsia="nl-NL"/>
            </w:rPr>
            <w:tab/>
          </w:r>
          <w:r>
            <w:rPr>
              <w:noProof/>
            </w:rPr>
            <w:t>Medicatie</w:t>
          </w:r>
          <w:r>
            <w:rPr>
              <w:noProof/>
            </w:rPr>
            <w:tab/>
          </w:r>
          <w:r>
            <w:rPr>
              <w:noProof/>
            </w:rPr>
            <w:fldChar w:fldCharType="begin"/>
          </w:r>
          <w:r>
            <w:rPr>
              <w:noProof/>
            </w:rPr>
            <w:instrText xml:space="preserve"> PAGEREF _Toc450083188 \h </w:instrText>
          </w:r>
          <w:r>
            <w:rPr>
              <w:noProof/>
            </w:rPr>
          </w:r>
          <w:r>
            <w:rPr>
              <w:noProof/>
            </w:rPr>
            <w:fldChar w:fldCharType="separate"/>
          </w:r>
          <w:r w:rsidR="00E254ED">
            <w:rPr>
              <w:noProof/>
            </w:rPr>
            <w:t>18</w:t>
          </w:r>
          <w:r>
            <w:rPr>
              <w:noProof/>
            </w:rPr>
            <w:fldChar w:fldCharType="end"/>
          </w:r>
        </w:p>
        <w:p w14:paraId="46D7A2DD" w14:textId="77777777" w:rsidR="00E035A6" w:rsidRDefault="00E035A6">
          <w:pPr>
            <w:pStyle w:val="Inhopg3"/>
            <w:tabs>
              <w:tab w:val="left" w:pos="1200"/>
              <w:tab w:val="right" w:leader="dot" w:pos="9055"/>
            </w:tabs>
            <w:rPr>
              <w:rFonts w:eastAsiaTheme="minorEastAsia"/>
              <w:noProof/>
              <w:sz w:val="24"/>
              <w:szCs w:val="24"/>
              <w:lang w:eastAsia="nl-NL"/>
            </w:rPr>
          </w:pPr>
          <w:r>
            <w:rPr>
              <w:noProof/>
            </w:rPr>
            <w:t>3.7.4</w:t>
          </w:r>
          <w:r>
            <w:rPr>
              <w:rFonts w:eastAsiaTheme="minorEastAsia"/>
              <w:noProof/>
              <w:sz w:val="24"/>
              <w:szCs w:val="24"/>
              <w:lang w:eastAsia="nl-NL"/>
            </w:rPr>
            <w:tab/>
          </w:r>
          <w:r>
            <w:rPr>
              <w:noProof/>
            </w:rPr>
            <w:t>Doelgroep</w:t>
          </w:r>
          <w:r>
            <w:rPr>
              <w:noProof/>
            </w:rPr>
            <w:tab/>
          </w:r>
          <w:r>
            <w:rPr>
              <w:noProof/>
            </w:rPr>
            <w:fldChar w:fldCharType="begin"/>
          </w:r>
          <w:r>
            <w:rPr>
              <w:noProof/>
            </w:rPr>
            <w:instrText xml:space="preserve"> PAGEREF _Toc450083189 \h </w:instrText>
          </w:r>
          <w:r>
            <w:rPr>
              <w:noProof/>
            </w:rPr>
          </w:r>
          <w:r>
            <w:rPr>
              <w:noProof/>
            </w:rPr>
            <w:fldChar w:fldCharType="separate"/>
          </w:r>
          <w:r w:rsidR="00E254ED">
            <w:rPr>
              <w:noProof/>
            </w:rPr>
            <w:t>19</w:t>
          </w:r>
          <w:r>
            <w:rPr>
              <w:noProof/>
            </w:rPr>
            <w:fldChar w:fldCharType="end"/>
          </w:r>
        </w:p>
        <w:p w14:paraId="598FCB74" w14:textId="77777777" w:rsidR="00E035A6" w:rsidRDefault="00E035A6">
          <w:pPr>
            <w:pStyle w:val="Inhopg3"/>
            <w:tabs>
              <w:tab w:val="left" w:pos="1200"/>
              <w:tab w:val="right" w:leader="dot" w:pos="9055"/>
            </w:tabs>
            <w:rPr>
              <w:rFonts w:eastAsiaTheme="minorEastAsia"/>
              <w:noProof/>
              <w:sz w:val="24"/>
              <w:szCs w:val="24"/>
              <w:lang w:eastAsia="nl-NL"/>
            </w:rPr>
          </w:pPr>
          <w:r>
            <w:rPr>
              <w:noProof/>
            </w:rPr>
            <w:t>3.7.5</w:t>
          </w:r>
          <w:r>
            <w:rPr>
              <w:rFonts w:eastAsiaTheme="minorEastAsia"/>
              <w:noProof/>
              <w:sz w:val="24"/>
              <w:szCs w:val="24"/>
              <w:lang w:eastAsia="nl-NL"/>
            </w:rPr>
            <w:tab/>
          </w:r>
          <w:r>
            <w:rPr>
              <w:noProof/>
            </w:rPr>
            <w:t>Samenvatting</w:t>
          </w:r>
          <w:r>
            <w:rPr>
              <w:noProof/>
            </w:rPr>
            <w:tab/>
          </w:r>
          <w:r>
            <w:rPr>
              <w:noProof/>
            </w:rPr>
            <w:fldChar w:fldCharType="begin"/>
          </w:r>
          <w:r>
            <w:rPr>
              <w:noProof/>
            </w:rPr>
            <w:instrText xml:space="preserve"> PAGEREF _Toc450083190 \h </w:instrText>
          </w:r>
          <w:r>
            <w:rPr>
              <w:noProof/>
            </w:rPr>
          </w:r>
          <w:r>
            <w:rPr>
              <w:noProof/>
            </w:rPr>
            <w:fldChar w:fldCharType="separate"/>
          </w:r>
          <w:r w:rsidR="00E254ED">
            <w:rPr>
              <w:noProof/>
            </w:rPr>
            <w:t>20</w:t>
          </w:r>
          <w:r>
            <w:rPr>
              <w:noProof/>
            </w:rPr>
            <w:fldChar w:fldCharType="end"/>
          </w:r>
        </w:p>
        <w:p w14:paraId="7C7D12CE" w14:textId="77777777" w:rsidR="00E035A6" w:rsidRDefault="00E035A6">
          <w:pPr>
            <w:pStyle w:val="Inhopg2"/>
            <w:tabs>
              <w:tab w:val="left" w:pos="960"/>
              <w:tab w:val="right" w:leader="dot" w:pos="9055"/>
            </w:tabs>
            <w:rPr>
              <w:rFonts w:eastAsiaTheme="minorEastAsia"/>
              <w:i w:val="0"/>
              <w:noProof/>
              <w:sz w:val="24"/>
              <w:szCs w:val="24"/>
              <w:lang w:eastAsia="nl-NL"/>
            </w:rPr>
          </w:pPr>
          <w:r>
            <w:rPr>
              <w:noProof/>
            </w:rPr>
            <w:t>3.8</w:t>
          </w:r>
          <w:r>
            <w:rPr>
              <w:rFonts w:eastAsiaTheme="minorEastAsia"/>
              <w:i w:val="0"/>
              <w:noProof/>
              <w:sz w:val="24"/>
              <w:szCs w:val="24"/>
              <w:lang w:eastAsia="nl-NL"/>
            </w:rPr>
            <w:tab/>
          </w:r>
          <w:r>
            <w:rPr>
              <w:noProof/>
            </w:rPr>
            <w:t>Opvolgen van de richtlijnen.</w:t>
          </w:r>
          <w:r>
            <w:rPr>
              <w:noProof/>
            </w:rPr>
            <w:tab/>
          </w:r>
          <w:r>
            <w:rPr>
              <w:noProof/>
            </w:rPr>
            <w:fldChar w:fldCharType="begin"/>
          </w:r>
          <w:r>
            <w:rPr>
              <w:noProof/>
            </w:rPr>
            <w:instrText xml:space="preserve"> PAGEREF _Toc450083191 \h </w:instrText>
          </w:r>
          <w:r>
            <w:rPr>
              <w:noProof/>
            </w:rPr>
          </w:r>
          <w:r>
            <w:rPr>
              <w:noProof/>
            </w:rPr>
            <w:fldChar w:fldCharType="separate"/>
          </w:r>
          <w:r w:rsidR="00E254ED">
            <w:rPr>
              <w:noProof/>
            </w:rPr>
            <w:t>21</w:t>
          </w:r>
          <w:r>
            <w:rPr>
              <w:noProof/>
            </w:rPr>
            <w:fldChar w:fldCharType="end"/>
          </w:r>
        </w:p>
        <w:p w14:paraId="654757BA" w14:textId="77777777" w:rsidR="00E035A6" w:rsidRDefault="00E035A6">
          <w:pPr>
            <w:pStyle w:val="Inhopg3"/>
            <w:tabs>
              <w:tab w:val="left" w:pos="1200"/>
              <w:tab w:val="right" w:leader="dot" w:pos="9055"/>
            </w:tabs>
            <w:rPr>
              <w:rFonts w:eastAsiaTheme="minorEastAsia"/>
              <w:noProof/>
              <w:sz w:val="24"/>
              <w:szCs w:val="24"/>
              <w:lang w:eastAsia="nl-NL"/>
            </w:rPr>
          </w:pPr>
          <w:r>
            <w:rPr>
              <w:noProof/>
            </w:rPr>
            <w:t>3.8.1</w:t>
          </w:r>
          <w:r>
            <w:rPr>
              <w:rFonts w:eastAsiaTheme="minorEastAsia"/>
              <w:noProof/>
              <w:sz w:val="24"/>
              <w:szCs w:val="24"/>
              <w:lang w:eastAsia="nl-NL"/>
            </w:rPr>
            <w:tab/>
          </w:r>
          <w:r>
            <w:rPr>
              <w:noProof/>
            </w:rPr>
            <w:t>Beleving</w:t>
          </w:r>
          <w:r>
            <w:rPr>
              <w:noProof/>
            </w:rPr>
            <w:tab/>
          </w:r>
          <w:r>
            <w:rPr>
              <w:noProof/>
            </w:rPr>
            <w:fldChar w:fldCharType="begin"/>
          </w:r>
          <w:r>
            <w:rPr>
              <w:noProof/>
            </w:rPr>
            <w:instrText xml:space="preserve"> PAGEREF _Toc450083192 \h </w:instrText>
          </w:r>
          <w:r>
            <w:rPr>
              <w:noProof/>
            </w:rPr>
          </w:r>
          <w:r>
            <w:rPr>
              <w:noProof/>
            </w:rPr>
            <w:fldChar w:fldCharType="separate"/>
          </w:r>
          <w:r w:rsidR="00E254ED">
            <w:rPr>
              <w:noProof/>
            </w:rPr>
            <w:t>21</w:t>
          </w:r>
          <w:r>
            <w:rPr>
              <w:noProof/>
            </w:rPr>
            <w:fldChar w:fldCharType="end"/>
          </w:r>
        </w:p>
        <w:p w14:paraId="7CFD742D" w14:textId="77777777" w:rsidR="00E035A6" w:rsidRDefault="00E035A6">
          <w:pPr>
            <w:pStyle w:val="Inhopg3"/>
            <w:tabs>
              <w:tab w:val="left" w:pos="1200"/>
              <w:tab w:val="right" w:leader="dot" w:pos="9055"/>
            </w:tabs>
            <w:rPr>
              <w:rFonts w:eastAsiaTheme="minorEastAsia"/>
              <w:noProof/>
              <w:sz w:val="24"/>
              <w:szCs w:val="24"/>
              <w:lang w:eastAsia="nl-NL"/>
            </w:rPr>
          </w:pPr>
          <w:r>
            <w:rPr>
              <w:noProof/>
            </w:rPr>
            <w:t>3.8.2</w:t>
          </w:r>
          <w:r>
            <w:rPr>
              <w:rFonts w:eastAsiaTheme="minorEastAsia"/>
              <w:noProof/>
              <w:sz w:val="24"/>
              <w:szCs w:val="24"/>
              <w:lang w:eastAsia="nl-NL"/>
            </w:rPr>
            <w:tab/>
          </w:r>
          <w:r>
            <w:rPr>
              <w:noProof/>
            </w:rPr>
            <w:t>Peroperatieve ervaringen</w:t>
          </w:r>
          <w:r>
            <w:rPr>
              <w:noProof/>
            </w:rPr>
            <w:tab/>
          </w:r>
          <w:r>
            <w:rPr>
              <w:noProof/>
            </w:rPr>
            <w:fldChar w:fldCharType="begin"/>
          </w:r>
          <w:r>
            <w:rPr>
              <w:noProof/>
            </w:rPr>
            <w:instrText xml:space="preserve"> PAGEREF _Toc450083193 \h </w:instrText>
          </w:r>
          <w:r>
            <w:rPr>
              <w:noProof/>
            </w:rPr>
          </w:r>
          <w:r>
            <w:rPr>
              <w:noProof/>
            </w:rPr>
            <w:fldChar w:fldCharType="separate"/>
          </w:r>
          <w:r w:rsidR="00E254ED">
            <w:rPr>
              <w:noProof/>
            </w:rPr>
            <w:t>21</w:t>
          </w:r>
          <w:r>
            <w:rPr>
              <w:noProof/>
            </w:rPr>
            <w:fldChar w:fldCharType="end"/>
          </w:r>
        </w:p>
        <w:p w14:paraId="225EDAFC" w14:textId="77777777" w:rsidR="00E035A6" w:rsidRDefault="00E035A6">
          <w:pPr>
            <w:pStyle w:val="Inhopg3"/>
            <w:tabs>
              <w:tab w:val="left" w:pos="1200"/>
              <w:tab w:val="right" w:leader="dot" w:pos="9055"/>
            </w:tabs>
            <w:rPr>
              <w:rFonts w:eastAsiaTheme="minorEastAsia"/>
              <w:noProof/>
              <w:sz w:val="24"/>
              <w:szCs w:val="24"/>
              <w:lang w:eastAsia="nl-NL"/>
            </w:rPr>
          </w:pPr>
          <w:r>
            <w:rPr>
              <w:noProof/>
            </w:rPr>
            <w:t>3.8.3</w:t>
          </w:r>
          <w:r>
            <w:rPr>
              <w:rFonts w:eastAsiaTheme="minorEastAsia"/>
              <w:noProof/>
              <w:sz w:val="24"/>
              <w:szCs w:val="24"/>
              <w:lang w:eastAsia="nl-NL"/>
            </w:rPr>
            <w:tab/>
          </w:r>
          <w:r>
            <w:rPr>
              <w:noProof/>
            </w:rPr>
            <w:t>Postoperatieve ervaringen</w:t>
          </w:r>
          <w:r>
            <w:rPr>
              <w:noProof/>
            </w:rPr>
            <w:tab/>
          </w:r>
          <w:r>
            <w:rPr>
              <w:noProof/>
            </w:rPr>
            <w:fldChar w:fldCharType="begin"/>
          </w:r>
          <w:r>
            <w:rPr>
              <w:noProof/>
            </w:rPr>
            <w:instrText xml:space="preserve"> PAGEREF _Toc450083194 \h </w:instrText>
          </w:r>
          <w:r>
            <w:rPr>
              <w:noProof/>
            </w:rPr>
          </w:r>
          <w:r>
            <w:rPr>
              <w:noProof/>
            </w:rPr>
            <w:fldChar w:fldCharType="separate"/>
          </w:r>
          <w:r w:rsidR="00E254ED">
            <w:rPr>
              <w:noProof/>
            </w:rPr>
            <w:t>21</w:t>
          </w:r>
          <w:r>
            <w:rPr>
              <w:noProof/>
            </w:rPr>
            <w:fldChar w:fldCharType="end"/>
          </w:r>
        </w:p>
        <w:p w14:paraId="2C03BA1C" w14:textId="77777777" w:rsidR="00E035A6" w:rsidRDefault="00E035A6">
          <w:pPr>
            <w:pStyle w:val="Inhopg3"/>
            <w:tabs>
              <w:tab w:val="left" w:pos="1200"/>
              <w:tab w:val="right" w:leader="dot" w:pos="9055"/>
            </w:tabs>
            <w:rPr>
              <w:rFonts w:eastAsiaTheme="minorEastAsia"/>
              <w:noProof/>
              <w:sz w:val="24"/>
              <w:szCs w:val="24"/>
              <w:lang w:eastAsia="nl-NL"/>
            </w:rPr>
          </w:pPr>
          <w:r>
            <w:rPr>
              <w:noProof/>
            </w:rPr>
            <w:t>3.8.4</w:t>
          </w:r>
          <w:r>
            <w:rPr>
              <w:rFonts w:eastAsiaTheme="minorEastAsia"/>
              <w:noProof/>
              <w:sz w:val="24"/>
              <w:szCs w:val="24"/>
              <w:lang w:eastAsia="nl-NL"/>
            </w:rPr>
            <w:tab/>
          </w:r>
          <w:r>
            <w:rPr>
              <w:noProof/>
            </w:rPr>
            <w:t>Samenvatting</w:t>
          </w:r>
          <w:r>
            <w:rPr>
              <w:noProof/>
            </w:rPr>
            <w:tab/>
          </w:r>
          <w:r>
            <w:rPr>
              <w:noProof/>
            </w:rPr>
            <w:fldChar w:fldCharType="begin"/>
          </w:r>
          <w:r>
            <w:rPr>
              <w:noProof/>
            </w:rPr>
            <w:instrText xml:space="preserve"> PAGEREF _Toc450083195 \h </w:instrText>
          </w:r>
          <w:r>
            <w:rPr>
              <w:noProof/>
            </w:rPr>
          </w:r>
          <w:r>
            <w:rPr>
              <w:noProof/>
            </w:rPr>
            <w:fldChar w:fldCharType="separate"/>
          </w:r>
          <w:r w:rsidR="00E254ED">
            <w:rPr>
              <w:noProof/>
            </w:rPr>
            <w:t>22</w:t>
          </w:r>
          <w:r>
            <w:rPr>
              <w:noProof/>
            </w:rPr>
            <w:fldChar w:fldCharType="end"/>
          </w:r>
        </w:p>
        <w:p w14:paraId="26077F5E" w14:textId="77777777" w:rsidR="00E035A6" w:rsidRDefault="00E035A6">
          <w:pPr>
            <w:pStyle w:val="Inhopg2"/>
            <w:tabs>
              <w:tab w:val="left" w:pos="960"/>
              <w:tab w:val="right" w:leader="dot" w:pos="9055"/>
            </w:tabs>
            <w:rPr>
              <w:rFonts w:eastAsiaTheme="minorEastAsia"/>
              <w:i w:val="0"/>
              <w:noProof/>
              <w:sz w:val="24"/>
              <w:szCs w:val="24"/>
              <w:lang w:eastAsia="nl-NL"/>
            </w:rPr>
          </w:pPr>
          <w:r>
            <w:rPr>
              <w:noProof/>
            </w:rPr>
            <w:t>3.9</w:t>
          </w:r>
          <w:r>
            <w:rPr>
              <w:rFonts w:eastAsiaTheme="minorEastAsia"/>
              <w:i w:val="0"/>
              <w:noProof/>
              <w:sz w:val="24"/>
              <w:szCs w:val="24"/>
              <w:lang w:eastAsia="nl-NL"/>
            </w:rPr>
            <w:tab/>
          </w:r>
          <w:r>
            <w:rPr>
              <w:noProof/>
            </w:rPr>
            <w:t>Implementatie</w:t>
          </w:r>
          <w:r>
            <w:rPr>
              <w:noProof/>
            </w:rPr>
            <w:tab/>
          </w:r>
          <w:r>
            <w:rPr>
              <w:noProof/>
            </w:rPr>
            <w:fldChar w:fldCharType="begin"/>
          </w:r>
          <w:r>
            <w:rPr>
              <w:noProof/>
            </w:rPr>
            <w:instrText xml:space="preserve"> PAGEREF _Toc450083196 \h </w:instrText>
          </w:r>
          <w:r>
            <w:rPr>
              <w:noProof/>
            </w:rPr>
          </w:r>
          <w:r>
            <w:rPr>
              <w:noProof/>
            </w:rPr>
            <w:fldChar w:fldCharType="separate"/>
          </w:r>
          <w:r w:rsidR="00E254ED">
            <w:rPr>
              <w:noProof/>
            </w:rPr>
            <w:t>22</w:t>
          </w:r>
          <w:r>
            <w:rPr>
              <w:noProof/>
            </w:rPr>
            <w:fldChar w:fldCharType="end"/>
          </w:r>
        </w:p>
        <w:p w14:paraId="08ADFFA9" w14:textId="77777777" w:rsidR="00E035A6" w:rsidRDefault="00E035A6">
          <w:pPr>
            <w:pStyle w:val="Inhopg3"/>
            <w:tabs>
              <w:tab w:val="left" w:pos="1200"/>
              <w:tab w:val="right" w:leader="dot" w:pos="9055"/>
            </w:tabs>
            <w:rPr>
              <w:rFonts w:eastAsiaTheme="minorEastAsia"/>
              <w:noProof/>
              <w:sz w:val="24"/>
              <w:szCs w:val="24"/>
              <w:lang w:eastAsia="nl-NL"/>
            </w:rPr>
          </w:pPr>
          <w:r>
            <w:rPr>
              <w:noProof/>
            </w:rPr>
            <w:t>3.9.1</w:t>
          </w:r>
          <w:r>
            <w:rPr>
              <w:rFonts w:eastAsiaTheme="minorEastAsia"/>
              <w:noProof/>
              <w:sz w:val="24"/>
              <w:szCs w:val="24"/>
              <w:lang w:eastAsia="nl-NL"/>
            </w:rPr>
            <w:tab/>
          </w:r>
          <w:r>
            <w:rPr>
              <w:noProof/>
            </w:rPr>
            <w:t>Samenvatting</w:t>
          </w:r>
          <w:r>
            <w:rPr>
              <w:noProof/>
            </w:rPr>
            <w:tab/>
          </w:r>
          <w:r>
            <w:rPr>
              <w:noProof/>
            </w:rPr>
            <w:fldChar w:fldCharType="begin"/>
          </w:r>
          <w:r>
            <w:rPr>
              <w:noProof/>
            </w:rPr>
            <w:instrText xml:space="preserve"> PAGEREF _Toc450083197 \h </w:instrText>
          </w:r>
          <w:r>
            <w:rPr>
              <w:noProof/>
            </w:rPr>
          </w:r>
          <w:r>
            <w:rPr>
              <w:noProof/>
            </w:rPr>
            <w:fldChar w:fldCharType="separate"/>
          </w:r>
          <w:r w:rsidR="00E254ED">
            <w:rPr>
              <w:noProof/>
            </w:rPr>
            <w:t>23</w:t>
          </w:r>
          <w:r>
            <w:rPr>
              <w:noProof/>
            </w:rPr>
            <w:fldChar w:fldCharType="end"/>
          </w:r>
        </w:p>
        <w:p w14:paraId="1635A6F3" w14:textId="77777777" w:rsidR="00E035A6" w:rsidRDefault="00E035A6">
          <w:pPr>
            <w:pStyle w:val="Inhopg1"/>
            <w:tabs>
              <w:tab w:val="left" w:pos="480"/>
              <w:tab w:val="right" w:leader="dot" w:pos="9055"/>
            </w:tabs>
            <w:rPr>
              <w:rFonts w:eastAsiaTheme="minorEastAsia"/>
              <w:b w:val="0"/>
              <w:noProof/>
              <w:sz w:val="24"/>
              <w:szCs w:val="24"/>
              <w:lang w:eastAsia="nl-NL"/>
            </w:rPr>
          </w:pPr>
          <w:r>
            <w:rPr>
              <w:noProof/>
            </w:rPr>
            <w:t>4</w:t>
          </w:r>
          <w:r>
            <w:rPr>
              <w:rFonts w:eastAsiaTheme="minorEastAsia"/>
              <w:b w:val="0"/>
              <w:noProof/>
              <w:sz w:val="24"/>
              <w:szCs w:val="24"/>
              <w:lang w:eastAsia="nl-NL"/>
            </w:rPr>
            <w:tab/>
          </w:r>
          <w:r>
            <w:rPr>
              <w:noProof/>
            </w:rPr>
            <w:t>Praktijk</w:t>
          </w:r>
          <w:r>
            <w:rPr>
              <w:noProof/>
            </w:rPr>
            <w:tab/>
          </w:r>
          <w:r>
            <w:rPr>
              <w:noProof/>
            </w:rPr>
            <w:fldChar w:fldCharType="begin"/>
          </w:r>
          <w:r>
            <w:rPr>
              <w:noProof/>
            </w:rPr>
            <w:instrText xml:space="preserve"> PAGEREF _Toc450083198 \h </w:instrText>
          </w:r>
          <w:r>
            <w:rPr>
              <w:noProof/>
            </w:rPr>
          </w:r>
          <w:r>
            <w:rPr>
              <w:noProof/>
            </w:rPr>
            <w:fldChar w:fldCharType="separate"/>
          </w:r>
          <w:r w:rsidR="00E254ED">
            <w:rPr>
              <w:noProof/>
            </w:rPr>
            <w:t>24</w:t>
          </w:r>
          <w:r>
            <w:rPr>
              <w:noProof/>
            </w:rPr>
            <w:fldChar w:fldCharType="end"/>
          </w:r>
        </w:p>
        <w:p w14:paraId="235286BB" w14:textId="77777777" w:rsidR="00E035A6" w:rsidRDefault="00E035A6">
          <w:pPr>
            <w:pStyle w:val="Inhopg2"/>
            <w:tabs>
              <w:tab w:val="left" w:pos="960"/>
              <w:tab w:val="right" w:leader="dot" w:pos="9055"/>
            </w:tabs>
            <w:rPr>
              <w:rFonts w:eastAsiaTheme="minorEastAsia"/>
              <w:i w:val="0"/>
              <w:noProof/>
              <w:sz w:val="24"/>
              <w:szCs w:val="24"/>
              <w:lang w:eastAsia="nl-NL"/>
            </w:rPr>
          </w:pPr>
          <w:r>
            <w:rPr>
              <w:noProof/>
            </w:rPr>
            <w:t>4.1</w:t>
          </w:r>
          <w:r>
            <w:rPr>
              <w:rFonts w:eastAsiaTheme="minorEastAsia"/>
              <w:i w:val="0"/>
              <w:noProof/>
              <w:sz w:val="24"/>
              <w:szCs w:val="24"/>
              <w:lang w:eastAsia="nl-NL"/>
            </w:rPr>
            <w:tab/>
          </w:r>
          <w:r>
            <w:rPr>
              <w:noProof/>
            </w:rPr>
            <w:t>Inleiding</w:t>
          </w:r>
          <w:r>
            <w:rPr>
              <w:noProof/>
            </w:rPr>
            <w:tab/>
          </w:r>
          <w:r>
            <w:rPr>
              <w:noProof/>
            </w:rPr>
            <w:fldChar w:fldCharType="begin"/>
          </w:r>
          <w:r>
            <w:rPr>
              <w:noProof/>
            </w:rPr>
            <w:instrText xml:space="preserve"> PAGEREF _Toc450083199 \h </w:instrText>
          </w:r>
          <w:r>
            <w:rPr>
              <w:noProof/>
            </w:rPr>
          </w:r>
          <w:r>
            <w:rPr>
              <w:noProof/>
            </w:rPr>
            <w:fldChar w:fldCharType="separate"/>
          </w:r>
          <w:r w:rsidR="00E254ED">
            <w:rPr>
              <w:noProof/>
            </w:rPr>
            <w:t>24</w:t>
          </w:r>
          <w:r>
            <w:rPr>
              <w:noProof/>
            </w:rPr>
            <w:fldChar w:fldCharType="end"/>
          </w:r>
        </w:p>
        <w:p w14:paraId="30076E3B" w14:textId="77777777" w:rsidR="00E035A6" w:rsidRDefault="00E035A6">
          <w:pPr>
            <w:pStyle w:val="Inhopg2"/>
            <w:tabs>
              <w:tab w:val="left" w:pos="960"/>
              <w:tab w:val="right" w:leader="dot" w:pos="9055"/>
            </w:tabs>
            <w:rPr>
              <w:rFonts w:eastAsiaTheme="minorEastAsia"/>
              <w:i w:val="0"/>
              <w:noProof/>
              <w:sz w:val="24"/>
              <w:szCs w:val="24"/>
              <w:lang w:eastAsia="nl-NL"/>
            </w:rPr>
          </w:pPr>
          <w:r>
            <w:rPr>
              <w:noProof/>
            </w:rPr>
            <w:t>4.2</w:t>
          </w:r>
          <w:r>
            <w:rPr>
              <w:rFonts w:eastAsiaTheme="minorEastAsia"/>
              <w:i w:val="0"/>
              <w:noProof/>
              <w:sz w:val="24"/>
              <w:szCs w:val="24"/>
              <w:lang w:eastAsia="nl-NL"/>
            </w:rPr>
            <w:tab/>
          </w:r>
          <w:r>
            <w:rPr>
              <w:noProof/>
            </w:rPr>
            <w:t>Aanpak</w:t>
          </w:r>
          <w:r>
            <w:rPr>
              <w:noProof/>
            </w:rPr>
            <w:tab/>
          </w:r>
          <w:r>
            <w:rPr>
              <w:noProof/>
            </w:rPr>
            <w:fldChar w:fldCharType="begin"/>
          </w:r>
          <w:r>
            <w:rPr>
              <w:noProof/>
            </w:rPr>
            <w:instrText xml:space="preserve"> PAGEREF _Toc450083200 \h </w:instrText>
          </w:r>
          <w:r>
            <w:rPr>
              <w:noProof/>
            </w:rPr>
          </w:r>
          <w:r>
            <w:rPr>
              <w:noProof/>
            </w:rPr>
            <w:fldChar w:fldCharType="separate"/>
          </w:r>
          <w:r w:rsidR="00E254ED">
            <w:rPr>
              <w:noProof/>
            </w:rPr>
            <w:t>24</w:t>
          </w:r>
          <w:r>
            <w:rPr>
              <w:noProof/>
            </w:rPr>
            <w:fldChar w:fldCharType="end"/>
          </w:r>
        </w:p>
        <w:p w14:paraId="281C8D0D" w14:textId="77777777" w:rsidR="00E035A6" w:rsidRDefault="00E035A6">
          <w:pPr>
            <w:pStyle w:val="Inhopg2"/>
            <w:tabs>
              <w:tab w:val="left" w:pos="960"/>
              <w:tab w:val="right" w:leader="dot" w:pos="9055"/>
            </w:tabs>
            <w:rPr>
              <w:rFonts w:eastAsiaTheme="minorEastAsia"/>
              <w:i w:val="0"/>
              <w:noProof/>
              <w:sz w:val="24"/>
              <w:szCs w:val="24"/>
              <w:lang w:eastAsia="nl-NL"/>
            </w:rPr>
          </w:pPr>
          <w:r>
            <w:rPr>
              <w:noProof/>
            </w:rPr>
            <w:t>4.3</w:t>
          </w:r>
          <w:r>
            <w:rPr>
              <w:rFonts w:eastAsiaTheme="minorEastAsia"/>
              <w:i w:val="0"/>
              <w:noProof/>
              <w:sz w:val="24"/>
              <w:szCs w:val="24"/>
              <w:lang w:eastAsia="nl-NL"/>
            </w:rPr>
            <w:tab/>
          </w:r>
          <w:r>
            <w:rPr>
              <w:noProof/>
            </w:rPr>
            <w:t>Uitvoering</w:t>
          </w:r>
          <w:r>
            <w:rPr>
              <w:noProof/>
            </w:rPr>
            <w:tab/>
          </w:r>
          <w:r>
            <w:rPr>
              <w:noProof/>
            </w:rPr>
            <w:fldChar w:fldCharType="begin"/>
          </w:r>
          <w:r>
            <w:rPr>
              <w:noProof/>
            </w:rPr>
            <w:instrText xml:space="preserve"> PAGEREF _Toc450083201 \h </w:instrText>
          </w:r>
          <w:r>
            <w:rPr>
              <w:noProof/>
            </w:rPr>
          </w:r>
          <w:r>
            <w:rPr>
              <w:noProof/>
            </w:rPr>
            <w:fldChar w:fldCharType="separate"/>
          </w:r>
          <w:r w:rsidR="00E254ED">
            <w:rPr>
              <w:noProof/>
            </w:rPr>
            <w:t>25</w:t>
          </w:r>
          <w:r>
            <w:rPr>
              <w:noProof/>
            </w:rPr>
            <w:fldChar w:fldCharType="end"/>
          </w:r>
        </w:p>
        <w:p w14:paraId="6A5BE75D" w14:textId="77777777" w:rsidR="00E035A6" w:rsidRDefault="00E035A6">
          <w:pPr>
            <w:pStyle w:val="Inhopg3"/>
            <w:tabs>
              <w:tab w:val="left" w:pos="1200"/>
              <w:tab w:val="right" w:leader="dot" w:pos="9055"/>
            </w:tabs>
            <w:rPr>
              <w:rFonts w:eastAsiaTheme="minorEastAsia"/>
              <w:noProof/>
              <w:sz w:val="24"/>
              <w:szCs w:val="24"/>
              <w:lang w:eastAsia="nl-NL"/>
            </w:rPr>
          </w:pPr>
          <w:r>
            <w:rPr>
              <w:noProof/>
            </w:rPr>
            <w:t>4.3.1</w:t>
          </w:r>
          <w:r>
            <w:rPr>
              <w:rFonts w:eastAsiaTheme="minorEastAsia"/>
              <w:noProof/>
              <w:sz w:val="24"/>
              <w:szCs w:val="24"/>
              <w:lang w:eastAsia="nl-NL"/>
            </w:rPr>
            <w:tab/>
          </w:r>
          <w:r>
            <w:rPr>
              <w:noProof/>
            </w:rPr>
            <w:t>Algemene informatie</w:t>
          </w:r>
          <w:r>
            <w:rPr>
              <w:noProof/>
            </w:rPr>
            <w:tab/>
          </w:r>
          <w:r>
            <w:rPr>
              <w:noProof/>
            </w:rPr>
            <w:fldChar w:fldCharType="begin"/>
          </w:r>
          <w:r>
            <w:rPr>
              <w:noProof/>
            </w:rPr>
            <w:instrText xml:space="preserve"> PAGEREF _Toc450083202 \h </w:instrText>
          </w:r>
          <w:r>
            <w:rPr>
              <w:noProof/>
            </w:rPr>
          </w:r>
          <w:r>
            <w:rPr>
              <w:noProof/>
            </w:rPr>
            <w:fldChar w:fldCharType="separate"/>
          </w:r>
          <w:r w:rsidR="00E254ED">
            <w:rPr>
              <w:noProof/>
            </w:rPr>
            <w:t>25</w:t>
          </w:r>
          <w:r>
            <w:rPr>
              <w:noProof/>
            </w:rPr>
            <w:fldChar w:fldCharType="end"/>
          </w:r>
        </w:p>
        <w:p w14:paraId="62C7CB1A" w14:textId="77777777" w:rsidR="00E035A6" w:rsidRDefault="00E035A6">
          <w:pPr>
            <w:pStyle w:val="Inhopg3"/>
            <w:tabs>
              <w:tab w:val="left" w:pos="1200"/>
              <w:tab w:val="right" w:leader="dot" w:pos="9055"/>
            </w:tabs>
            <w:rPr>
              <w:rFonts w:eastAsiaTheme="minorEastAsia"/>
              <w:noProof/>
              <w:sz w:val="24"/>
              <w:szCs w:val="24"/>
              <w:lang w:eastAsia="nl-NL"/>
            </w:rPr>
          </w:pPr>
          <w:r>
            <w:rPr>
              <w:noProof/>
            </w:rPr>
            <w:t>4.3.2</w:t>
          </w:r>
          <w:r>
            <w:rPr>
              <w:rFonts w:eastAsiaTheme="minorEastAsia"/>
              <w:noProof/>
              <w:sz w:val="24"/>
              <w:szCs w:val="24"/>
              <w:lang w:eastAsia="nl-NL"/>
            </w:rPr>
            <w:tab/>
          </w:r>
          <w:r>
            <w:rPr>
              <w:noProof/>
            </w:rPr>
            <w:t>Casus één</w:t>
          </w:r>
          <w:r>
            <w:rPr>
              <w:noProof/>
            </w:rPr>
            <w:tab/>
          </w:r>
          <w:r>
            <w:rPr>
              <w:noProof/>
            </w:rPr>
            <w:fldChar w:fldCharType="begin"/>
          </w:r>
          <w:r>
            <w:rPr>
              <w:noProof/>
            </w:rPr>
            <w:instrText xml:space="preserve"> PAGEREF _Toc450083203 \h </w:instrText>
          </w:r>
          <w:r>
            <w:rPr>
              <w:noProof/>
            </w:rPr>
          </w:r>
          <w:r>
            <w:rPr>
              <w:noProof/>
            </w:rPr>
            <w:fldChar w:fldCharType="separate"/>
          </w:r>
          <w:r w:rsidR="00E254ED">
            <w:rPr>
              <w:noProof/>
            </w:rPr>
            <w:t>26</w:t>
          </w:r>
          <w:r>
            <w:rPr>
              <w:noProof/>
            </w:rPr>
            <w:fldChar w:fldCharType="end"/>
          </w:r>
        </w:p>
        <w:p w14:paraId="25C78900" w14:textId="77777777" w:rsidR="00E035A6" w:rsidRDefault="00E035A6">
          <w:pPr>
            <w:pStyle w:val="Inhopg3"/>
            <w:tabs>
              <w:tab w:val="left" w:pos="1200"/>
              <w:tab w:val="right" w:leader="dot" w:pos="9055"/>
            </w:tabs>
            <w:rPr>
              <w:rFonts w:eastAsiaTheme="minorEastAsia"/>
              <w:noProof/>
              <w:sz w:val="24"/>
              <w:szCs w:val="24"/>
              <w:lang w:eastAsia="nl-NL"/>
            </w:rPr>
          </w:pPr>
          <w:r>
            <w:rPr>
              <w:noProof/>
            </w:rPr>
            <w:t>4.3.3</w:t>
          </w:r>
          <w:r>
            <w:rPr>
              <w:rFonts w:eastAsiaTheme="minorEastAsia"/>
              <w:noProof/>
              <w:sz w:val="24"/>
              <w:szCs w:val="24"/>
              <w:lang w:eastAsia="nl-NL"/>
            </w:rPr>
            <w:tab/>
          </w:r>
          <w:r>
            <w:rPr>
              <w:noProof/>
            </w:rPr>
            <w:t>Casus twee</w:t>
          </w:r>
          <w:r>
            <w:rPr>
              <w:noProof/>
            </w:rPr>
            <w:tab/>
          </w:r>
          <w:r>
            <w:rPr>
              <w:noProof/>
            </w:rPr>
            <w:fldChar w:fldCharType="begin"/>
          </w:r>
          <w:r>
            <w:rPr>
              <w:noProof/>
            </w:rPr>
            <w:instrText xml:space="preserve"> PAGEREF _Toc450083204 \h </w:instrText>
          </w:r>
          <w:r>
            <w:rPr>
              <w:noProof/>
            </w:rPr>
          </w:r>
          <w:r>
            <w:rPr>
              <w:noProof/>
            </w:rPr>
            <w:fldChar w:fldCharType="separate"/>
          </w:r>
          <w:r w:rsidR="00E254ED">
            <w:rPr>
              <w:noProof/>
            </w:rPr>
            <w:t>28</w:t>
          </w:r>
          <w:r>
            <w:rPr>
              <w:noProof/>
            </w:rPr>
            <w:fldChar w:fldCharType="end"/>
          </w:r>
        </w:p>
        <w:p w14:paraId="72DF95B2" w14:textId="77777777" w:rsidR="00E035A6" w:rsidRDefault="00E035A6">
          <w:pPr>
            <w:pStyle w:val="Inhopg3"/>
            <w:tabs>
              <w:tab w:val="left" w:pos="1200"/>
              <w:tab w:val="right" w:leader="dot" w:pos="9055"/>
            </w:tabs>
            <w:rPr>
              <w:rFonts w:eastAsiaTheme="minorEastAsia"/>
              <w:noProof/>
              <w:sz w:val="24"/>
              <w:szCs w:val="24"/>
              <w:lang w:eastAsia="nl-NL"/>
            </w:rPr>
          </w:pPr>
          <w:r>
            <w:rPr>
              <w:noProof/>
            </w:rPr>
            <w:t>4.3.4</w:t>
          </w:r>
          <w:r>
            <w:rPr>
              <w:rFonts w:eastAsiaTheme="minorEastAsia"/>
              <w:noProof/>
              <w:sz w:val="24"/>
              <w:szCs w:val="24"/>
              <w:lang w:eastAsia="nl-NL"/>
            </w:rPr>
            <w:tab/>
          </w:r>
          <w:r>
            <w:rPr>
              <w:noProof/>
            </w:rPr>
            <w:t>Casus drie</w:t>
          </w:r>
          <w:r>
            <w:rPr>
              <w:noProof/>
            </w:rPr>
            <w:tab/>
          </w:r>
          <w:r>
            <w:rPr>
              <w:noProof/>
            </w:rPr>
            <w:fldChar w:fldCharType="begin"/>
          </w:r>
          <w:r>
            <w:rPr>
              <w:noProof/>
            </w:rPr>
            <w:instrText xml:space="preserve"> PAGEREF _Toc450083205 \h </w:instrText>
          </w:r>
          <w:r>
            <w:rPr>
              <w:noProof/>
            </w:rPr>
          </w:r>
          <w:r>
            <w:rPr>
              <w:noProof/>
            </w:rPr>
            <w:fldChar w:fldCharType="separate"/>
          </w:r>
          <w:r w:rsidR="00E254ED">
            <w:rPr>
              <w:noProof/>
            </w:rPr>
            <w:t>29</w:t>
          </w:r>
          <w:r>
            <w:rPr>
              <w:noProof/>
            </w:rPr>
            <w:fldChar w:fldCharType="end"/>
          </w:r>
        </w:p>
        <w:p w14:paraId="067EBF8F" w14:textId="77777777" w:rsidR="00E035A6" w:rsidRDefault="00E035A6">
          <w:pPr>
            <w:pStyle w:val="Inhopg3"/>
            <w:tabs>
              <w:tab w:val="left" w:pos="1200"/>
              <w:tab w:val="right" w:leader="dot" w:pos="9055"/>
            </w:tabs>
            <w:rPr>
              <w:rFonts w:eastAsiaTheme="minorEastAsia"/>
              <w:noProof/>
              <w:sz w:val="24"/>
              <w:szCs w:val="24"/>
              <w:lang w:eastAsia="nl-NL"/>
            </w:rPr>
          </w:pPr>
          <w:r>
            <w:rPr>
              <w:noProof/>
            </w:rPr>
            <w:t>4.3.5</w:t>
          </w:r>
          <w:r>
            <w:rPr>
              <w:rFonts w:eastAsiaTheme="minorEastAsia"/>
              <w:noProof/>
              <w:sz w:val="24"/>
              <w:szCs w:val="24"/>
              <w:lang w:eastAsia="nl-NL"/>
            </w:rPr>
            <w:tab/>
          </w:r>
          <w:r>
            <w:rPr>
              <w:noProof/>
            </w:rPr>
            <w:t>Casus vier</w:t>
          </w:r>
          <w:r>
            <w:rPr>
              <w:noProof/>
            </w:rPr>
            <w:tab/>
          </w:r>
          <w:r>
            <w:rPr>
              <w:noProof/>
            </w:rPr>
            <w:fldChar w:fldCharType="begin"/>
          </w:r>
          <w:r>
            <w:rPr>
              <w:noProof/>
            </w:rPr>
            <w:instrText xml:space="preserve"> PAGEREF _Toc450083206 \h </w:instrText>
          </w:r>
          <w:r>
            <w:rPr>
              <w:noProof/>
            </w:rPr>
          </w:r>
          <w:r>
            <w:rPr>
              <w:noProof/>
            </w:rPr>
            <w:fldChar w:fldCharType="separate"/>
          </w:r>
          <w:r w:rsidR="00E254ED">
            <w:rPr>
              <w:noProof/>
            </w:rPr>
            <w:t>33</w:t>
          </w:r>
          <w:r>
            <w:rPr>
              <w:noProof/>
            </w:rPr>
            <w:fldChar w:fldCharType="end"/>
          </w:r>
        </w:p>
        <w:p w14:paraId="47878805" w14:textId="77777777" w:rsidR="00E035A6" w:rsidRDefault="00E035A6">
          <w:pPr>
            <w:pStyle w:val="Inhopg3"/>
            <w:tabs>
              <w:tab w:val="left" w:pos="1200"/>
              <w:tab w:val="right" w:leader="dot" w:pos="9055"/>
            </w:tabs>
            <w:rPr>
              <w:rFonts w:eastAsiaTheme="minorEastAsia"/>
              <w:noProof/>
              <w:sz w:val="24"/>
              <w:szCs w:val="24"/>
              <w:lang w:eastAsia="nl-NL"/>
            </w:rPr>
          </w:pPr>
          <w:r>
            <w:rPr>
              <w:noProof/>
            </w:rPr>
            <w:t>4.3.6</w:t>
          </w:r>
          <w:r>
            <w:rPr>
              <w:rFonts w:eastAsiaTheme="minorEastAsia"/>
              <w:noProof/>
              <w:sz w:val="24"/>
              <w:szCs w:val="24"/>
              <w:lang w:eastAsia="nl-NL"/>
            </w:rPr>
            <w:tab/>
          </w:r>
          <w:r>
            <w:rPr>
              <w:noProof/>
            </w:rPr>
            <w:t>Casus vijf</w:t>
          </w:r>
          <w:r>
            <w:rPr>
              <w:noProof/>
            </w:rPr>
            <w:tab/>
          </w:r>
          <w:r>
            <w:rPr>
              <w:noProof/>
            </w:rPr>
            <w:fldChar w:fldCharType="begin"/>
          </w:r>
          <w:r>
            <w:rPr>
              <w:noProof/>
            </w:rPr>
            <w:instrText xml:space="preserve"> PAGEREF _Toc450083207 \h </w:instrText>
          </w:r>
          <w:r>
            <w:rPr>
              <w:noProof/>
            </w:rPr>
          </w:r>
          <w:r>
            <w:rPr>
              <w:noProof/>
            </w:rPr>
            <w:fldChar w:fldCharType="separate"/>
          </w:r>
          <w:r w:rsidR="00E254ED">
            <w:rPr>
              <w:noProof/>
            </w:rPr>
            <w:t>35</w:t>
          </w:r>
          <w:r>
            <w:rPr>
              <w:noProof/>
            </w:rPr>
            <w:fldChar w:fldCharType="end"/>
          </w:r>
        </w:p>
        <w:p w14:paraId="357A1510" w14:textId="77777777" w:rsidR="00E035A6" w:rsidRDefault="00E035A6">
          <w:pPr>
            <w:pStyle w:val="Inhopg3"/>
            <w:tabs>
              <w:tab w:val="left" w:pos="1200"/>
              <w:tab w:val="right" w:leader="dot" w:pos="9055"/>
            </w:tabs>
            <w:rPr>
              <w:rFonts w:eastAsiaTheme="minorEastAsia"/>
              <w:noProof/>
              <w:sz w:val="24"/>
              <w:szCs w:val="24"/>
              <w:lang w:eastAsia="nl-NL"/>
            </w:rPr>
          </w:pPr>
          <w:r>
            <w:rPr>
              <w:noProof/>
            </w:rPr>
            <w:t>4.3.7</w:t>
          </w:r>
          <w:r>
            <w:rPr>
              <w:rFonts w:eastAsiaTheme="minorEastAsia"/>
              <w:noProof/>
              <w:sz w:val="24"/>
              <w:szCs w:val="24"/>
              <w:lang w:eastAsia="nl-NL"/>
            </w:rPr>
            <w:tab/>
          </w:r>
          <w:r>
            <w:rPr>
              <w:noProof/>
            </w:rPr>
            <w:t>Casus zes</w:t>
          </w:r>
          <w:r>
            <w:rPr>
              <w:noProof/>
            </w:rPr>
            <w:tab/>
          </w:r>
          <w:r>
            <w:rPr>
              <w:noProof/>
            </w:rPr>
            <w:fldChar w:fldCharType="begin"/>
          </w:r>
          <w:r>
            <w:rPr>
              <w:noProof/>
            </w:rPr>
            <w:instrText xml:space="preserve"> PAGEREF _Toc450083208 \h </w:instrText>
          </w:r>
          <w:r>
            <w:rPr>
              <w:noProof/>
            </w:rPr>
          </w:r>
          <w:r>
            <w:rPr>
              <w:noProof/>
            </w:rPr>
            <w:fldChar w:fldCharType="separate"/>
          </w:r>
          <w:r w:rsidR="00E254ED">
            <w:rPr>
              <w:noProof/>
            </w:rPr>
            <w:t>36</w:t>
          </w:r>
          <w:r>
            <w:rPr>
              <w:noProof/>
            </w:rPr>
            <w:fldChar w:fldCharType="end"/>
          </w:r>
        </w:p>
        <w:p w14:paraId="2786DA36" w14:textId="77777777" w:rsidR="00E035A6" w:rsidRDefault="00E035A6">
          <w:pPr>
            <w:pStyle w:val="Inhopg2"/>
            <w:tabs>
              <w:tab w:val="left" w:pos="960"/>
              <w:tab w:val="right" w:leader="dot" w:pos="9055"/>
            </w:tabs>
            <w:rPr>
              <w:rFonts w:eastAsiaTheme="minorEastAsia"/>
              <w:i w:val="0"/>
              <w:noProof/>
              <w:sz w:val="24"/>
              <w:szCs w:val="24"/>
              <w:lang w:eastAsia="nl-NL"/>
            </w:rPr>
          </w:pPr>
          <w:r>
            <w:rPr>
              <w:noProof/>
            </w:rPr>
            <w:t>4.4</w:t>
          </w:r>
          <w:r>
            <w:rPr>
              <w:rFonts w:eastAsiaTheme="minorEastAsia"/>
              <w:i w:val="0"/>
              <w:noProof/>
              <w:sz w:val="24"/>
              <w:szCs w:val="24"/>
              <w:lang w:eastAsia="nl-NL"/>
            </w:rPr>
            <w:tab/>
          </w:r>
          <w:r>
            <w:rPr>
              <w:noProof/>
            </w:rPr>
            <w:t>Discussie</w:t>
          </w:r>
          <w:r>
            <w:rPr>
              <w:noProof/>
            </w:rPr>
            <w:tab/>
          </w:r>
          <w:r>
            <w:rPr>
              <w:noProof/>
            </w:rPr>
            <w:fldChar w:fldCharType="begin"/>
          </w:r>
          <w:r>
            <w:rPr>
              <w:noProof/>
            </w:rPr>
            <w:instrText xml:space="preserve"> PAGEREF _Toc450083209 \h </w:instrText>
          </w:r>
          <w:r>
            <w:rPr>
              <w:noProof/>
            </w:rPr>
          </w:r>
          <w:r>
            <w:rPr>
              <w:noProof/>
            </w:rPr>
            <w:fldChar w:fldCharType="separate"/>
          </w:r>
          <w:r w:rsidR="00E254ED">
            <w:rPr>
              <w:noProof/>
            </w:rPr>
            <w:t>38</w:t>
          </w:r>
          <w:r>
            <w:rPr>
              <w:noProof/>
            </w:rPr>
            <w:fldChar w:fldCharType="end"/>
          </w:r>
        </w:p>
        <w:p w14:paraId="7B6E0375" w14:textId="77777777" w:rsidR="00E035A6" w:rsidRDefault="00E035A6">
          <w:pPr>
            <w:pStyle w:val="Inhopg1"/>
            <w:tabs>
              <w:tab w:val="left" w:pos="480"/>
              <w:tab w:val="right" w:leader="dot" w:pos="9055"/>
            </w:tabs>
            <w:rPr>
              <w:rFonts w:eastAsiaTheme="minorEastAsia"/>
              <w:b w:val="0"/>
              <w:noProof/>
              <w:sz w:val="24"/>
              <w:szCs w:val="24"/>
              <w:lang w:eastAsia="nl-NL"/>
            </w:rPr>
          </w:pPr>
          <w:r>
            <w:rPr>
              <w:noProof/>
            </w:rPr>
            <w:t>5</w:t>
          </w:r>
          <w:r>
            <w:rPr>
              <w:rFonts w:eastAsiaTheme="minorEastAsia"/>
              <w:b w:val="0"/>
              <w:noProof/>
              <w:sz w:val="24"/>
              <w:szCs w:val="24"/>
              <w:lang w:eastAsia="nl-NL"/>
            </w:rPr>
            <w:tab/>
          </w:r>
          <w:r>
            <w:rPr>
              <w:noProof/>
            </w:rPr>
            <w:t>Infokaart voor nieuwe operatieverpleegkundigen</w:t>
          </w:r>
          <w:r>
            <w:rPr>
              <w:noProof/>
            </w:rPr>
            <w:tab/>
          </w:r>
          <w:r>
            <w:rPr>
              <w:noProof/>
            </w:rPr>
            <w:fldChar w:fldCharType="begin"/>
          </w:r>
          <w:r>
            <w:rPr>
              <w:noProof/>
            </w:rPr>
            <w:instrText xml:space="preserve"> PAGEREF _Toc450083210 \h </w:instrText>
          </w:r>
          <w:r>
            <w:rPr>
              <w:noProof/>
            </w:rPr>
          </w:r>
          <w:r>
            <w:rPr>
              <w:noProof/>
            </w:rPr>
            <w:fldChar w:fldCharType="separate"/>
          </w:r>
          <w:r w:rsidR="00E254ED">
            <w:rPr>
              <w:noProof/>
            </w:rPr>
            <w:t>40</w:t>
          </w:r>
          <w:r>
            <w:rPr>
              <w:noProof/>
            </w:rPr>
            <w:fldChar w:fldCharType="end"/>
          </w:r>
        </w:p>
        <w:p w14:paraId="4687A866" w14:textId="77777777" w:rsidR="00E035A6" w:rsidRDefault="00E035A6">
          <w:pPr>
            <w:pStyle w:val="Inhopg1"/>
            <w:tabs>
              <w:tab w:val="left" w:pos="480"/>
              <w:tab w:val="right" w:leader="dot" w:pos="9055"/>
            </w:tabs>
            <w:rPr>
              <w:rFonts w:eastAsiaTheme="minorEastAsia"/>
              <w:b w:val="0"/>
              <w:noProof/>
              <w:sz w:val="24"/>
              <w:szCs w:val="24"/>
              <w:lang w:eastAsia="nl-NL"/>
            </w:rPr>
          </w:pPr>
          <w:r>
            <w:rPr>
              <w:noProof/>
            </w:rPr>
            <w:lastRenderedPageBreak/>
            <w:t>6</w:t>
          </w:r>
          <w:r>
            <w:rPr>
              <w:rFonts w:eastAsiaTheme="minorEastAsia"/>
              <w:b w:val="0"/>
              <w:noProof/>
              <w:sz w:val="24"/>
              <w:szCs w:val="24"/>
              <w:lang w:eastAsia="nl-NL"/>
            </w:rPr>
            <w:tab/>
          </w:r>
          <w:r>
            <w:rPr>
              <w:noProof/>
            </w:rPr>
            <w:t>Algemeen besluit</w:t>
          </w:r>
          <w:r>
            <w:rPr>
              <w:noProof/>
            </w:rPr>
            <w:tab/>
          </w:r>
          <w:r>
            <w:rPr>
              <w:noProof/>
            </w:rPr>
            <w:fldChar w:fldCharType="begin"/>
          </w:r>
          <w:r>
            <w:rPr>
              <w:noProof/>
            </w:rPr>
            <w:instrText xml:space="preserve"> PAGEREF _Toc450083211 \h </w:instrText>
          </w:r>
          <w:r>
            <w:rPr>
              <w:noProof/>
            </w:rPr>
          </w:r>
          <w:r>
            <w:rPr>
              <w:noProof/>
            </w:rPr>
            <w:fldChar w:fldCharType="separate"/>
          </w:r>
          <w:r w:rsidR="00E254ED">
            <w:rPr>
              <w:noProof/>
            </w:rPr>
            <w:t>41</w:t>
          </w:r>
          <w:r>
            <w:rPr>
              <w:noProof/>
            </w:rPr>
            <w:fldChar w:fldCharType="end"/>
          </w:r>
        </w:p>
        <w:p w14:paraId="5D54257F" w14:textId="77777777" w:rsidR="00E035A6" w:rsidRDefault="00E035A6">
          <w:pPr>
            <w:pStyle w:val="Inhopg1"/>
            <w:tabs>
              <w:tab w:val="left" w:pos="480"/>
              <w:tab w:val="right" w:leader="dot" w:pos="9055"/>
            </w:tabs>
            <w:rPr>
              <w:rFonts w:eastAsiaTheme="minorEastAsia"/>
              <w:b w:val="0"/>
              <w:noProof/>
              <w:sz w:val="24"/>
              <w:szCs w:val="24"/>
              <w:lang w:eastAsia="nl-NL"/>
            </w:rPr>
          </w:pPr>
          <w:r>
            <w:rPr>
              <w:noProof/>
            </w:rPr>
            <w:t>7</w:t>
          </w:r>
          <w:r>
            <w:rPr>
              <w:rFonts w:eastAsiaTheme="minorEastAsia"/>
              <w:b w:val="0"/>
              <w:noProof/>
              <w:sz w:val="24"/>
              <w:szCs w:val="24"/>
              <w:lang w:eastAsia="nl-NL"/>
            </w:rPr>
            <w:tab/>
          </w:r>
          <w:r>
            <w:rPr>
              <w:noProof/>
            </w:rPr>
            <w:t>Lijst met figuren en grafieken</w:t>
          </w:r>
          <w:r>
            <w:rPr>
              <w:noProof/>
            </w:rPr>
            <w:tab/>
          </w:r>
          <w:r>
            <w:rPr>
              <w:noProof/>
            </w:rPr>
            <w:fldChar w:fldCharType="begin"/>
          </w:r>
          <w:r>
            <w:rPr>
              <w:noProof/>
            </w:rPr>
            <w:instrText xml:space="preserve"> PAGEREF _Toc450083212 \h </w:instrText>
          </w:r>
          <w:r>
            <w:rPr>
              <w:noProof/>
            </w:rPr>
          </w:r>
          <w:r>
            <w:rPr>
              <w:noProof/>
            </w:rPr>
            <w:fldChar w:fldCharType="separate"/>
          </w:r>
          <w:r w:rsidR="00E254ED">
            <w:rPr>
              <w:noProof/>
            </w:rPr>
            <w:t>42</w:t>
          </w:r>
          <w:r>
            <w:rPr>
              <w:noProof/>
            </w:rPr>
            <w:fldChar w:fldCharType="end"/>
          </w:r>
        </w:p>
        <w:p w14:paraId="002F6E2E" w14:textId="77777777" w:rsidR="00E035A6" w:rsidRDefault="00E035A6">
          <w:pPr>
            <w:pStyle w:val="Inhopg1"/>
            <w:tabs>
              <w:tab w:val="left" w:pos="480"/>
              <w:tab w:val="right" w:leader="dot" w:pos="9055"/>
            </w:tabs>
            <w:rPr>
              <w:rFonts w:eastAsiaTheme="minorEastAsia"/>
              <w:b w:val="0"/>
              <w:noProof/>
              <w:sz w:val="24"/>
              <w:szCs w:val="24"/>
              <w:lang w:eastAsia="nl-NL"/>
            </w:rPr>
          </w:pPr>
          <w:r>
            <w:rPr>
              <w:noProof/>
            </w:rPr>
            <w:t>8</w:t>
          </w:r>
          <w:r>
            <w:rPr>
              <w:rFonts w:eastAsiaTheme="minorEastAsia"/>
              <w:b w:val="0"/>
              <w:noProof/>
              <w:sz w:val="24"/>
              <w:szCs w:val="24"/>
              <w:lang w:eastAsia="nl-NL"/>
            </w:rPr>
            <w:tab/>
          </w:r>
          <w:r>
            <w:rPr>
              <w:noProof/>
            </w:rPr>
            <w:t>Literatuurlijst</w:t>
          </w:r>
          <w:r>
            <w:rPr>
              <w:noProof/>
            </w:rPr>
            <w:tab/>
          </w:r>
          <w:r>
            <w:rPr>
              <w:noProof/>
            </w:rPr>
            <w:fldChar w:fldCharType="begin"/>
          </w:r>
          <w:r>
            <w:rPr>
              <w:noProof/>
            </w:rPr>
            <w:instrText xml:space="preserve"> PAGEREF _Toc450083213 \h </w:instrText>
          </w:r>
          <w:r>
            <w:rPr>
              <w:noProof/>
            </w:rPr>
          </w:r>
          <w:r>
            <w:rPr>
              <w:noProof/>
            </w:rPr>
            <w:fldChar w:fldCharType="separate"/>
          </w:r>
          <w:r w:rsidR="00E254ED">
            <w:rPr>
              <w:noProof/>
            </w:rPr>
            <w:t>43</w:t>
          </w:r>
          <w:r>
            <w:rPr>
              <w:noProof/>
            </w:rPr>
            <w:fldChar w:fldCharType="end"/>
          </w:r>
        </w:p>
        <w:p w14:paraId="36A2838C" w14:textId="07CF0455" w:rsidR="00E035A6" w:rsidRDefault="00E035A6">
          <w:pPr>
            <w:pStyle w:val="Inhopg1"/>
            <w:tabs>
              <w:tab w:val="right" w:leader="dot" w:pos="9055"/>
            </w:tabs>
            <w:rPr>
              <w:rFonts w:eastAsiaTheme="minorEastAsia"/>
              <w:b w:val="0"/>
              <w:noProof/>
              <w:sz w:val="24"/>
              <w:szCs w:val="24"/>
              <w:lang w:eastAsia="nl-NL"/>
            </w:rPr>
          </w:pPr>
          <w:r>
            <w:rPr>
              <w:noProof/>
            </w:rPr>
            <w:t>Bijlagen</w:t>
          </w:r>
        </w:p>
        <w:p w14:paraId="139D6B7A" w14:textId="6D8A275E" w:rsidR="00E035A6" w:rsidRDefault="00E035A6">
          <w:pPr>
            <w:pStyle w:val="Inhopg2"/>
            <w:tabs>
              <w:tab w:val="right" w:leader="dot" w:pos="9055"/>
            </w:tabs>
            <w:rPr>
              <w:rFonts w:eastAsiaTheme="minorEastAsia"/>
              <w:i w:val="0"/>
              <w:noProof/>
              <w:sz w:val="24"/>
              <w:szCs w:val="24"/>
              <w:lang w:eastAsia="nl-NL"/>
            </w:rPr>
          </w:pPr>
          <w:r>
            <w:rPr>
              <w:noProof/>
            </w:rPr>
            <w:t>Bijlage 1: Echo onderzoek</w:t>
          </w:r>
        </w:p>
        <w:p w14:paraId="1930F27A" w14:textId="5E3A3D77" w:rsidR="00E035A6" w:rsidRDefault="00E035A6">
          <w:pPr>
            <w:pStyle w:val="Inhopg2"/>
            <w:tabs>
              <w:tab w:val="right" w:leader="dot" w:pos="9055"/>
            </w:tabs>
            <w:rPr>
              <w:rFonts w:eastAsiaTheme="minorEastAsia"/>
              <w:i w:val="0"/>
              <w:noProof/>
              <w:sz w:val="24"/>
              <w:szCs w:val="24"/>
              <w:lang w:eastAsia="nl-NL"/>
            </w:rPr>
          </w:pPr>
          <w:r>
            <w:rPr>
              <w:noProof/>
            </w:rPr>
            <w:t>Bijlage 2: Medicatietherapie</w:t>
          </w:r>
        </w:p>
        <w:p w14:paraId="05D2ECEB" w14:textId="070116F9" w:rsidR="00E035A6" w:rsidRDefault="00E035A6">
          <w:pPr>
            <w:pStyle w:val="Inhopg2"/>
            <w:tabs>
              <w:tab w:val="right" w:leader="dot" w:pos="9055"/>
            </w:tabs>
            <w:rPr>
              <w:rFonts w:eastAsiaTheme="minorEastAsia"/>
              <w:i w:val="0"/>
              <w:noProof/>
              <w:sz w:val="24"/>
              <w:szCs w:val="24"/>
              <w:lang w:eastAsia="nl-NL"/>
            </w:rPr>
          </w:pPr>
          <w:r>
            <w:rPr>
              <w:noProof/>
            </w:rPr>
            <w:t>Bijlage 3: R</w:t>
          </w:r>
          <w:r w:rsidRPr="00125131">
            <w:rPr>
              <w:bCs/>
              <w:noProof/>
            </w:rPr>
            <w:t>ichtlijnen omtrent peri-operatief gebruik van ontstollende medicatie</w:t>
          </w:r>
        </w:p>
        <w:p w14:paraId="07D7A880" w14:textId="1579AD77" w:rsidR="00E035A6" w:rsidRDefault="00E035A6">
          <w:pPr>
            <w:pStyle w:val="Inhopg2"/>
            <w:tabs>
              <w:tab w:val="right" w:leader="dot" w:pos="9055"/>
            </w:tabs>
            <w:rPr>
              <w:rFonts w:eastAsiaTheme="minorEastAsia"/>
              <w:i w:val="0"/>
              <w:noProof/>
              <w:sz w:val="24"/>
              <w:szCs w:val="24"/>
              <w:lang w:eastAsia="nl-NL"/>
            </w:rPr>
          </w:pPr>
          <w:r>
            <w:rPr>
              <w:noProof/>
            </w:rPr>
            <w:t>Bijlage 4: Enquête</w:t>
          </w:r>
        </w:p>
        <w:p w14:paraId="14AD58BF" w14:textId="10D5BE74" w:rsidR="008B3F1F" w:rsidRPr="00E5210B" w:rsidRDefault="00E5210B" w:rsidP="001D67FF">
          <w:pPr>
            <w:sectPr w:rsidR="008B3F1F" w:rsidRPr="00E5210B" w:rsidSect="0015090D">
              <w:headerReference w:type="default" r:id="rId8"/>
              <w:footerReference w:type="even" r:id="rId9"/>
              <w:footerReference w:type="default" r:id="rId10"/>
              <w:pgSz w:w="11900" w:h="16840"/>
              <w:pgMar w:top="1418" w:right="1134" w:bottom="1418" w:left="1701" w:header="709" w:footer="709" w:gutter="0"/>
              <w:cols w:space="708"/>
              <w:docGrid w:linePitch="360"/>
            </w:sectPr>
          </w:pPr>
          <w:r>
            <w:rPr>
              <w:sz w:val="22"/>
              <w:szCs w:val="22"/>
            </w:rPr>
            <w:fldChar w:fldCharType="end"/>
          </w:r>
        </w:p>
      </w:sdtContent>
    </w:sdt>
    <w:p w14:paraId="15E97F85" w14:textId="6CE4B50B" w:rsidR="00B22A15" w:rsidRDefault="00B22A15" w:rsidP="00D57380">
      <w:pPr>
        <w:pStyle w:val="Kop1"/>
      </w:pPr>
      <w:bookmarkStart w:id="10" w:name="_Toc450083168"/>
      <w:r>
        <w:lastRenderedPageBreak/>
        <w:t>Inleiding</w:t>
      </w:r>
      <w:bookmarkEnd w:id="10"/>
    </w:p>
    <w:p w14:paraId="2D3B313D" w14:textId="716CE30D" w:rsidR="00B22A15" w:rsidRDefault="003D2EA6" w:rsidP="001D67FF">
      <w:pPr>
        <w:rPr>
          <w:sz w:val="22"/>
          <w:szCs w:val="22"/>
          <w:lang w:val="nl-BE"/>
        </w:rPr>
      </w:pPr>
      <w:r>
        <w:rPr>
          <w:sz w:val="22"/>
          <w:szCs w:val="22"/>
          <w:lang w:val="nl-BE"/>
        </w:rPr>
        <w:t xml:space="preserve">De bedenking zou kunnen gemaakt worden dat het bepalen van het al dan niet nuchter zijn een aangelegenheid </w:t>
      </w:r>
      <w:r w:rsidR="00720DC3">
        <w:rPr>
          <w:sz w:val="22"/>
          <w:szCs w:val="22"/>
          <w:lang w:val="nl-BE"/>
        </w:rPr>
        <w:t>is voor anesthesie.</w:t>
      </w:r>
      <w:r w:rsidR="001926AD">
        <w:rPr>
          <w:sz w:val="22"/>
          <w:szCs w:val="22"/>
          <w:lang w:val="nl-BE"/>
        </w:rPr>
        <w:t xml:space="preserve"> </w:t>
      </w:r>
    </w:p>
    <w:p w14:paraId="4E77A374" w14:textId="77777777" w:rsidR="001926AD" w:rsidRDefault="001926AD" w:rsidP="001D67FF">
      <w:pPr>
        <w:rPr>
          <w:sz w:val="22"/>
          <w:szCs w:val="22"/>
          <w:lang w:val="nl-BE"/>
        </w:rPr>
      </w:pPr>
    </w:p>
    <w:p w14:paraId="5EC667AA" w14:textId="77777777" w:rsidR="001926AD" w:rsidRDefault="001926AD" w:rsidP="001D67FF">
      <w:pPr>
        <w:rPr>
          <w:sz w:val="22"/>
          <w:szCs w:val="22"/>
          <w:lang w:val="nl-BE"/>
        </w:rPr>
      </w:pPr>
      <w:r>
        <w:rPr>
          <w:sz w:val="22"/>
          <w:szCs w:val="22"/>
          <w:lang w:val="nl-BE"/>
        </w:rPr>
        <w:t xml:space="preserve">Toch zie ik er ook een grote verpleegkundige relevantie in. De patiënt komt nu tot drie maal toe in contact met een verpleegkundige voor deze iemand van de dienst anesthesie spreekt. </w:t>
      </w:r>
    </w:p>
    <w:p w14:paraId="73BB3F00" w14:textId="7C83CC61" w:rsidR="001926AD" w:rsidRDefault="001926AD" w:rsidP="001D67FF">
      <w:pPr>
        <w:rPr>
          <w:sz w:val="22"/>
          <w:szCs w:val="22"/>
          <w:lang w:val="nl-BE"/>
        </w:rPr>
      </w:pPr>
      <w:r>
        <w:rPr>
          <w:sz w:val="22"/>
          <w:szCs w:val="22"/>
          <w:lang w:val="nl-BE"/>
        </w:rPr>
        <w:t xml:space="preserve">Het is dan ook van groot belang dat deze verpleegkundigen goed weten wat de meest recente richtlijnen zijn. </w:t>
      </w:r>
    </w:p>
    <w:p w14:paraId="6FBBAF04" w14:textId="77777777" w:rsidR="00C23F9B" w:rsidRDefault="001926AD" w:rsidP="001D67FF">
      <w:pPr>
        <w:rPr>
          <w:sz w:val="22"/>
          <w:szCs w:val="22"/>
          <w:lang w:val="nl-BE"/>
        </w:rPr>
      </w:pPr>
      <w:r>
        <w:rPr>
          <w:sz w:val="22"/>
          <w:szCs w:val="22"/>
          <w:lang w:val="nl-BE"/>
        </w:rPr>
        <w:t xml:space="preserve">Zo kan voorkomen worden dat niet nuchtere patiënten na </w:t>
      </w:r>
      <w:r w:rsidR="008770EB">
        <w:rPr>
          <w:sz w:val="22"/>
          <w:szCs w:val="22"/>
          <w:lang w:val="nl-BE"/>
        </w:rPr>
        <w:t xml:space="preserve">dit </w:t>
      </w:r>
      <w:r>
        <w:rPr>
          <w:sz w:val="22"/>
          <w:szCs w:val="22"/>
          <w:lang w:val="nl-BE"/>
        </w:rPr>
        <w:t>veelvuldig contact toch nog op de operatietafel t</w:t>
      </w:r>
      <w:r w:rsidR="008770EB">
        <w:rPr>
          <w:sz w:val="22"/>
          <w:szCs w:val="22"/>
          <w:lang w:val="nl-BE"/>
        </w:rPr>
        <w:t>e</w:t>
      </w:r>
      <w:r>
        <w:rPr>
          <w:sz w:val="22"/>
          <w:szCs w:val="22"/>
          <w:lang w:val="nl-BE"/>
        </w:rPr>
        <w:t>recht komen.</w:t>
      </w:r>
      <w:r w:rsidR="0013402B">
        <w:rPr>
          <w:sz w:val="22"/>
          <w:szCs w:val="22"/>
          <w:lang w:val="nl-BE"/>
        </w:rPr>
        <w:t xml:space="preserve"> </w:t>
      </w:r>
    </w:p>
    <w:p w14:paraId="6744AD75" w14:textId="44012A16" w:rsidR="001926AD" w:rsidRDefault="0013402B" w:rsidP="001D67FF">
      <w:pPr>
        <w:rPr>
          <w:sz w:val="22"/>
          <w:szCs w:val="22"/>
          <w:lang w:val="nl-BE"/>
        </w:rPr>
      </w:pPr>
      <w:r>
        <w:rPr>
          <w:sz w:val="22"/>
          <w:szCs w:val="22"/>
          <w:lang w:val="nl-BE"/>
        </w:rPr>
        <w:t xml:space="preserve">Anderzijds kan het ook </w:t>
      </w:r>
      <w:r w:rsidR="008770EB">
        <w:rPr>
          <w:sz w:val="22"/>
          <w:szCs w:val="22"/>
          <w:lang w:val="nl-BE"/>
        </w:rPr>
        <w:t>heel wat onnodige telefoontje</w:t>
      </w:r>
      <w:r w:rsidR="00C23F9B">
        <w:rPr>
          <w:sz w:val="22"/>
          <w:szCs w:val="22"/>
          <w:lang w:val="nl-BE"/>
        </w:rPr>
        <w:t>s</w:t>
      </w:r>
      <w:r w:rsidR="002532AC">
        <w:rPr>
          <w:sz w:val="22"/>
          <w:szCs w:val="22"/>
          <w:lang w:val="nl-BE"/>
        </w:rPr>
        <w:t xml:space="preserve"> voorkomen</w:t>
      </w:r>
      <w:r w:rsidR="008770EB">
        <w:rPr>
          <w:sz w:val="22"/>
          <w:szCs w:val="22"/>
          <w:lang w:val="nl-BE"/>
        </w:rPr>
        <w:t xml:space="preserve"> van verpleegkundigen van de afdeling naar het operatiekwartier</w:t>
      </w:r>
      <w:r w:rsidR="00C23F9B">
        <w:rPr>
          <w:sz w:val="22"/>
          <w:szCs w:val="22"/>
          <w:lang w:val="nl-BE"/>
        </w:rPr>
        <w:t>, wanneer deze niet op de hoogte zijn van de richtlijnen.</w:t>
      </w:r>
      <w:r w:rsidR="008770EB">
        <w:rPr>
          <w:sz w:val="22"/>
          <w:szCs w:val="22"/>
          <w:lang w:val="nl-BE"/>
        </w:rPr>
        <w:t xml:space="preserve"> </w:t>
      </w:r>
    </w:p>
    <w:p w14:paraId="31274826" w14:textId="77777777" w:rsidR="00C23F9B" w:rsidRDefault="00C23F9B" w:rsidP="001D67FF">
      <w:pPr>
        <w:rPr>
          <w:sz w:val="22"/>
          <w:szCs w:val="22"/>
          <w:lang w:val="nl-BE"/>
        </w:rPr>
      </w:pPr>
      <w:r>
        <w:rPr>
          <w:sz w:val="22"/>
          <w:szCs w:val="22"/>
          <w:lang w:val="nl-BE"/>
        </w:rPr>
        <w:t>Als de mensen van het operatiekwartier op hun beurt ook niet volledig geupdatet zijn, gaan deze niet meteen antwoord kunnen geven, maar de anesthesist opbellen. Zo keert ook het rijtje terug en is de cirkel rond.</w:t>
      </w:r>
    </w:p>
    <w:p w14:paraId="57F2F3DC" w14:textId="6D18F2A9" w:rsidR="00C23F9B" w:rsidRDefault="00C23F9B" w:rsidP="001D67FF">
      <w:pPr>
        <w:rPr>
          <w:sz w:val="22"/>
          <w:szCs w:val="22"/>
          <w:lang w:val="nl-BE"/>
        </w:rPr>
      </w:pPr>
      <w:r>
        <w:rPr>
          <w:sz w:val="22"/>
          <w:szCs w:val="22"/>
          <w:lang w:val="nl-BE"/>
        </w:rPr>
        <w:t>Vandaar dat het zeker relevant is dat de verpleegkundigen, van zowel de afdeling als van het operatiekwartier goed op de hoogte zijn van wat kan/mag en wat niet.</w:t>
      </w:r>
      <w:r w:rsidR="00CB0088">
        <w:rPr>
          <w:sz w:val="22"/>
          <w:szCs w:val="22"/>
          <w:lang w:val="nl-BE"/>
        </w:rPr>
        <w:t xml:space="preserve"> Zo gaat</w:t>
      </w:r>
      <w:r w:rsidR="002532AC">
        <w:rPr>
          <w:sz w:val="22"/>
          <w:szCs w:val="22"/>
          <w:lang w:val="nl-BE"/>
        </w:rPr>
        <w:t xml:space="preserve"> er</w:t>
      </w:r>
      <w:r w:rsidR="00CB0088">
        <w:rPr>
          <w:sz w:val="22"/>
          <w:szCs w:val="22"/>
          <w:lang w:val="nl-BE"/>
        </w:rPr>
        <w:t xml:space="preserve"> heel wat minder tijd en energie verloren </w:t>
      </w:r>
      <w:r w:rsidR="002918F6">
        <w:rPr>
          <w:sz w:val="22"/>
          <w:szCs w:val="22"/>
          <w:lang w:val="nl-BE"/>
        </w:rPr>
        <w:t>in bellen en bevragen. Ook de patiënt krijgt een</w:t>
      </w:r>
      <w:r w:rsidR="002532AC">
        <w:rPr>
          <w:sz w:val="22"/>
          <w:szCs w:val="22"/>
          <w:lang w:val="nl-BE"/>
        </w:rPr>
        <w:t xml:space="preserve"> nog</w:t>
      </w:r>
      <w:r w:rsidR="002918F6">
        <w:rPr>
          <w:sz w:val="22"/>
          <w:szCs w:val="22"/>
          <w:lang w:val="nl-BE"/>
        </w:rPr>
        <w:t xml:space="preserve"> groter gevoel van vertrouwen als iedereen perfect op één lijn staat met het verschaffen van informatie.</w:t>
      </w:r>
    </w:p>
    <w:p w14:paraId="0F7B0549" w14:textId="77777777" w:rsidR="009354A5" w:rsidRDefault="009354A5" w:rsidP="001D67FF">
      <w:pPr>
        <w:rPr>
          <w:sz w:val="22"/>
          <w:szCs w:val="22"/>
          <w:lang w:val="nl-BE"/>
        </w:rPr>
      </w:pPr>
    </w:p>
    <w:p w14:paraId="7D866B2D" w14:textId="7292A43E" w:rsidR="009354A5" w:rsidRDefault="002532AC" w:rsidP="001D67FF">
      <w:pPr>
        <w:rPr>
          <w:sz w:val="22"/>
          <w:szCs w:val="22"/>
          <w:lang w:val="nl-BE"/>
        </w:rPr>
      </w:pPr>
      <w:r>
        <w:rPr>
          <w:sz w:val="22"/>
          <w:szCs w:val="22"/>
          <w:lang w:val="nl-BE"/>
        </w:rPr>
        <w:t>I</w:t>
      </w:r>
      <w:r w:rsidR="001A37D0">
        <w:rPr>
          <w:sz w:val="22"/>
          <w:szCs w:val="22"/>
          <w:lang w:val="nl-BE"/>
        </w:rPr>
        <w:t xml:space="preserve">n mijn eigen centrum, AZ Delta Roeselare, </w:t>
      </w:r>
      <w:r>
        <w:rPr>
          <w:sz w:val="22"/>
          <w:szCs w:val="22"/>
          <w:lang w:val="nl-BE"/>
        </w:rPr>
        <w:t>ben ik de kennis</w:t>
      </w:r>
      <w:r w:rsidR="001A37D0">
        <w:rPr>
          <w:sz w:val="22"/>
          <w:szCs w:val="22"/>
          <w:lang w:val="nl-BE"/>
        </w:rPr>
        <w:t xml:space="preserve"> nagegaan aan de ha</w:t>
      </w:r>
      <w:r>
        <w:rPr>
          <w:sz w:val="22"/>
          <w:szCs w:val="22"/>
          <w:lang w:val="nl-BE"/>
        </w:rPr>
        <w:t>n</w:t>
      </w:r>
      <w:r w:rsidR="001A37D0">
        <w:rPr>
          <w:sz w:val="22"/>
          <w:szCs w:val="22"/>
          <w:lang w:val="nl-BE"/>
        </w:rPr>
        <w:t xml:space="preserve">d van enquêtes, zowel op de afdeling als in het operatiekwartier. De resultaten </w:t>
      </w:r>
      <w:r>
        <w:rPr>
          <w:sz w:val="22"/>
          <w:szCs w:val="22"/>
          <w:lang w:val="nl-BE"/>
        </w:rPr>
        <w:t>worden besproken in het praktij</w:t>
      </w:r>
      <w:r w:rsidR="001A37D0">
        <w:rPr>
          <w:sz w:val="22"/>
          <w:szCs w:val="22"/>
          <w:lang w:val="nl-BE"/>
        </w:rPr>
        <w:t>kstuk.</w:t>
      </w:r>
    </w:p>
    <w:p w14:paraId="775C2858" w14:textId="77777777" w:rsidR="002918F6" w:rsidRDefault="002918F6" w:rsidP="001D67FF">
      <w:pPr>
        <w:rPr>
          <w:sz w:val="22"/>
          <w:szCs w:val="22"/>
          <w:lang w:val="nl-BE"/>
        </w:rPr>
      </w:pPr>
    </w:p>
    <w:p w14:paraId="6D051F79" w14:textId="41067B96" w:rsidR="002918F6" w:rsidRDefault="0044755E" w:rsidP="001D67FF">
      <w:pPr>
        <w:rPr>
          <w:sz w:val="22"/>
          <w:szCs w:val="22"/>
          <w:lang w:val="nl-BE"/>
        </w:rPr>
      </w:pPr>
      <w:r>
        <w:rPr>
          <w:sz w:val="22"/>
          <w:szCs w:val="22"/>
          <w:lang w:val="nl-BE"/>
        </w:rPr>
        <w:t>In dit werk zijn wel</w:t>
      </w:r>
      <w:r w:rsidR="002918F6">
        <w:rPr>
          <w:sz w:val="22"/>
          <w:szCs w:val="22"/>
          <w:lang w:val="nl-BE"/>
        </w:rPr>
        <w:t xml:space="preserve"> grenzen gesteld. Zo spreek ik enkel over volwassen patiënten en geen pediatrische patiënten. </w:t>
      </w:r>
    </w:p>
    <w:p w14:paraId="7D14DCD6" w14:textId="40FCB134" w:rsidR="002918F6" w:rsidRDefault="00083773" w:rsidP="001D67FF">
      <w:pPr>
        <w:rPr>
          <w:sz w:val="22"/>
          <w:szCs w:val="22"/>
          <w:lang w:val="nl-BE"/>
        </w:rPr>
      </w:pPr>
      <w:r>
        <w:rPr>
          <w:sz w:val="22"/>
          <w:szCs w:val="22"/>
          <w:lang w:val="nl-BE"/>
        </w:rPr>
        <w:t xml:space="preserve">Ook de </w:t>
      </w:r>
      <w:r w:rsidR="00015661">
        <w:rPr>
          <w:sz w:val="22"/>
          <w:szCs w:val="22"/>
          <w:lang w:val="nl-BE"/>
        </w:rPr>
        <w:t>“</w:t>
      </w:r>
      <w:r>
        <w:rPr>
          <w:sz w:val="22"/>
          <w:szCs w:val="22"/>
          <w:lang w:val="nl-BE"/>
        </w:rPr>
        <w:t>therapietrouw</w:t>
      </w:r>
      <w:r w:rsidR="00015661">
        <w:rPr>
          <w:sz w:val="22"/>
          <w:szCs w:val="22"/>
          <w:lang w:val="nl-BE"/>
        </w:rPr>
        <w:t>”</w:t>
      </w:r>
      <w:r>
        <w:rPr>
          <w:sz w:val="22"/>
          <w:szCs w:val="22"/>
          <w:lang w:val="nl-BE"/>
        </w:rPr>
        <w:t xml:space="preserve"> van de patiënt, met andere woorden de bereidheid van de patiënt om de verschafte richtlijnen correct op te volgen, bespreek ik niet.</w:t>
      </w:r>
      <w:r w:rsidR="002918F6">
        <w:rPr>
          <w:sz w:val="22"/>
          <w:szCs w:val="22"/>
          <w:lang w:val="nl-BE"/>
        </w:rPr>
        <w:t xml:space="preserve"> </w:t>
      </w:r>
      <w:r>
        <w:rPr>
          <w:sz w:val="22"/>
          <w:szCs w:val="22"/>
          <w:lang w:val="nl-BE"/>
        </w:rPr>
        <w:t xml:space="preserve">Uiteraard is dit wel van </w:t>
      </w:r>
      <w:r w:rsidR="00727AB7">
        <w:rPr>
          <w:sz w:val="22"/>
          <w:szCs w:val="22"/>
          <w:lang w:val="nl-BE"/>
        </w:rPr>
        <w:t>groo</w:t>
      </w:r>
      <w:r w:rsidR="00883B6F">
        <w:rPr>
          <w:sz w:val="22"/>
          <w:szCs w:val="22"/>
          <w:lang w:val="nl-BE"/>
        </w:rPr>
        <w:t>t belang. (Stockman, W., 2011</w:t>
      </w:r>
      <w:r w:rsidR="00727AB7">
        <w:rPr>
          <w:sz w:val="22"/>
          <w:szCs w:val="22"/>
          <w:lang w:val="nl-BE"/>
        </w:rPr>
        <w:t>) Vaak hoor ik in de praktijk nog van de patiënt dat ze gegeten hebben wanneer het eigenlijk niet meer mocht. Deze zien er zelf geen problemen in en begrijpen niet waarom het zo belangrijk is. Patiënteneducatie en duidelijke afspraken maken zullen hierbij van groot belang zijn. In het stuk over implementatie wordt dit nogmaals kort aangehaald.</w:t>
      </w:r>
    </w:p>
    <w:p w14:paraId="223A4B9C" w14:textId="77777777" w:rsidR="000479EC" w:rsidRDefault="000479EC" w:rsidP="001D67FF">
      <w:pPr>
        <w:rPr>
          <w:sz w:val="22"/>
          <w:szCs w:val="22"/>
          <w:lang w:val="nl-BE"/>
        </w:rPr>
      </w:pPr>
    </w:p>
    <w:p w14:paraId="31735DCA" w14:textId="36F6682D" w:rsidR="000479EC" w:rsidRDefault="000479EC" w:rsidP="00D57380">
      <w:pPr>
        <w:pStyle w:val="Kop1"/>
      </w:pPr>
      <w:bookmarkStart w:id="11" w:name="_Toc450083169"/>
      <w:r>
        <w:lastRenderedPageBreak/>
        <w:t>Probleemstelling</w:t>
      </w:r>
      <w:bookmarkEnd w:id="11"/>
      <w:r>
        <w:t xml:space="preserve"> </w:t>
      </w:r>
    </w:p>
    <w:p w14:paraId="260757CC" w14:textId="3926E5BE" w:rsidR="000479EC" w:rsidRDefault="000B04F9" w:rsidP="001D67FF">
      <w:pPr>
        <w:rPr>
          <w:sz w:val="22"/>
          <w:szCs w:val="22"/>
          <w:lang w:val="nl-BE"/>
        </w:rPr>
      </w:pPr>
      <w:r>
        <w:rPr>
          <w:sz w:val="22"/>
          <w:szCs w:val="22"/>
          <w:lang w:val="nl-BE"/>
        </w:rPr>
        <w:t>De eerste echte narcose voor een operatie, die toen nog bestond uit een ethernarcose, werd voor het eerst uitgevoerd op 16 oktober 1846. Anesthesist van dienst was William Morton en de behandelde chirurg heette John Collins Warren. De ingreep, het verwijderen van een vaattumor in de kaak, gebeurde in het  Massachusetts General Hospital.</w:t>
      </w:r>
    </w:p>
    <w:p w14:paraId="7F9CDFAD" w14:textId="7CF8A69E" w:rsidR="000B04F9" w:rsidRDefault="000B04F9" w:rsidP="001D67FF">
      <w:pPr>
        <w:rPr>
          <w:sz w:val="22"/>
          <w:szCs w:val="22"/>
          <w:lang w:val="nl-BE"/>
        </w:rPr>
      </w:pPr>
      <w:r>
        <w:rPr>
          <w:sz w:val="22"/>
          <w:szCs w:val="22"/>
          <w:lang w:val="nl-BE"/>
        </w:rPr>
        <w:t xml:space="preserve">Na deze allereerste operatie onder narcose sprak Warren de legendarische woorden: ‘Gentlemen, this is no humbug.’ Met andere woorden, het is geen lachertje. </w:t>
      </w:r>
      <w:r w:rsidR="008862A6">
        <w:rPr>
          <w:sz w:val="22"/>
          <w:szCs w:val="22"/>
          <w:lang w:val="nl-BE"/>
        </w:rPr>
        <w:t>(Schatzki,</w:t>
      </w:r>
      <w:r w:rsidR="00883B6F">
        <w:rPr>
          <w:sz w:val="22"/>
          <w:szCs w:val="22"/>
          <w:lang w:val="nl-BE"/>
        </w:rPr>
        <w:t xml:space="preserve"> S.S.,</w:t>
      </w:r>
      <w:r w:rsidR="008862A6">
        <w:rPr>
          <w:sz w:val="22"/>
          <w:szCs w:val="22"/>
          <w:lang w:val="nl-BE"/>
        </w:rPr>
        <w:t xml:space="preserve"> 1995)</w:t>
      </w:r>
    </w:p>
    <w:p w14:paraId="103B01C9" w14:textId="77777777" w:rsidR="000B04F9" w:rsidRDefault="000B04F9" w:rsidP="001D67FF">
      <w:pPr>
        <w:rPr>
          <w:sz w:val="22"/>
          <w:szCs w:val="22"/>
          <w:lang w:val="nl-BE"/>
        </w:rPr>
      </w:pPr>
    </w:p>
    <w:p w14:paraId="610D96C4" w14:textId="1EC1D970" w:rsidR="000B04F9" w:rsidRDefault="000B04F9" w:rsidP="001D67FF">
      <w:pPr>
        <w:rPr>
          <w:sz w:val="22"/>
          <w:szCs w:val="22"/>
          <w:lang w:val="nl-BE"/>
        </w:rPr>
      </w:pPr>
      <w:r>
        <w:rPr>
          <w:sz w:val="22"/>
          <w:szCs w:val="22"/>
          <w:lang w:val="nl-BE"/>
        </w:rPr>
        <w:t xml:space="preserve">Volgend op deze narcose werden steeds meer ethernarcoses uitgevoerd, die vaak een slechte afloop kenden. Halfweg de negentiende eeuw werd beschreven hoe </w:t>
      </w:r>
      <w:r w:rsidR="00E217B6">
        <w:rPr>
          <w:sz w:val="22"/>
          <w:szCs w:val="22"/>
          <w:lang w:val="nl-BE"/>
        </w:rPr>
        <w:t>een</w:t>
      </w:r>
      <w:r>
        <w:rPr>
          <w:sz w:val="22"/>
          <w:szCs w:val="22"/>
          <w:lang w:val="nl-BE"/>
        </w:rPr>
        <w:t xml:space="preserve"> 15-jarig meisje stierf tijdens de narcose</w:t>
      </w:r>
      <w:r w:rsidR="00E217B6">
        <w:rPr>
          <w:sz w:val="22"/>
          <w:szCs w:val="22"/>
          <w:lang w:val="nl-BE"/>
        </w:rPr>
        <w:t>, door het stikken in haar eigen braaksel.</w:t>
      </w:r>
    </w:p>
    <w:p w14:paraId="35086971" w14:textId="5641DE1B" w:rsidR="00E217B6" w:rsidRDefault="00E217B6" w:rsidP="001D67FF">
      <w:pPr>
        <w:rPr>
          <w:sz w:val="22"/>
          <w:szCs w:val="22"/>
          <w:lang w:val="nl-BE"/>
        </w:rPr>
      </w:pPr>
      <w:r>
        <w:rPr>
          <w:sz w:val="22"/>
          <w:szCs w:val="22"/>
          <w:lang w:val="nl-BE"/>
        </w:rPr>
        <w:t>Eén eeuw na de eerste narcose werden meer en meer gevallen beschreven waarin over</w:t>
      </w:r>
      <w:r w:rsidR="002532AC">
        <w:rPr>
          <w:sz w:val="22"/>
          <w:szCs w:val="22"/>
          <w:lang w:val="nl-BE"/>
        </w:rPr>
        <w:t>lijden door aspiratie werd vast</w:t>
      </w:r>
      <w:r>
        <w:rPr>
          <w:sz w:val="22"/>
          <w:szCs w:val="22"/>
          <w:lang w:val="nl-BE"/>
        </w:rPr>
        <w:t>gesteld.</w:t>
      </w:r>
      <w:r w:rsidR="008862A6">
        <w:rPr>
          <w:sz w:val="22"/>
          <w:szCs w:val="22"/>
          <w:lang w:val="nl-BE"/>
        </w:rPr>
        <w:t xml:space="preserve"> (Mendelson,</w:t>
      </w:r>
      <w:r w:rsidR="00883B6F">
        <w:rPr>
          <w:sz w:val="22"/>
          <w:szCs w:val="22"/>
          <w:lang w:val="nl-BE"/>
        </w:rPr>
        <w:t xml:space="preserve"> C.L.,</w:t>
      </w:r>
      <w:r w:rsidR="008862A6">
        <w:rPr>
          <w:sz w:val="22"/>
          <w:szCs w:val="22"/>
          <w:lang w:val="nl-BE"/>
        </w:rPr>
        <w:t xml:space="preserve"> 1946)</w:t>
      </w:r>
    </w:p>
    <w:p w14:paraId="0DBF58CF" w14:textId="77777777" w:rsidR="00E217B6" w:rsidRDefault="00E217B6" w:rsidP="001D67FF">
      <w:pPr>
        <w:rPr>
          <w:sz w:val="22"/>
          <w:szCs w:val="22"/>
          <w:lang w:val="nl-BE"/>
        </w:rPr>
      </w:pPr>
    </w:p>
    <w:p w14:paraId="305B79B3" w14:textId="2448794D" w:rsidR="00E217B6" w:rsidRDefault="00E217B6" w:rsidP="001D67FF">
      <w:pPr>
        <w:rPr>
          <w:sz w:val="22"/>
          <w:szCs w:val="22"/>
          <w:lang w:val="nl-BE"/>
        </w:rPr>
      </w:pPr>
      <w:r>
        <w:rPr>
          <w:sz w:val="22"/>
          <w:szCs w:val="22"/>
          <w:lang w:val="nl-BE"/>
        </w:rPr>
        <w:t xml:space="preserve">Al deze feiten op een rijtje gezet, is </w:t>
      </w:r>
      <w:r w:rsidR="00020C6C">
        <w:rPr>
          <w:sz w:val="22"/>
          <w:szCs w:val="22"/>
          <w:lang w:val="nl-BE"/>
        </w:rPr>
        <w:t xml:space="preserve">er </w:t>
      </w:r>
      <w:r>
        <w:rPr>
          <w:sz w:val="22"/>
          <w:szCs w:val="22"/>
          <w:lang w:val="nl-BE"/>
        </w:rPr>
        <w:t xml:space="preserve">al van in het </w:t>
      </w:r>
      <w:r w:rsidR="00F2723B">
        <w:rPr>
          <w:sz w:val="22"/>
          <w:szCs w:val="22"/>
          <w:lang w:val="nl-BE"/>
        </w:rPr>
        <w:t xml:space="preserve">begin van de ethernarcose </w:t>
      </w:r>
      <w:r w:rsidR="00015661">
        <w:rPr>
          <w:sz w:val="22"/>
          <w:szCs w:val="22"/>
          <w:lang w:val="nl-BE"/>
        </w:rPr>
        <w:t xml:space="preserve">het </w:t>
      </w:r>
      <w:r w:rsidR="00F2723B">
        <w:rPr>
          <w:sz w:val="22"/>
          <w:szCs w:val="22"/>
          <w:lang w:val="nl-BE"/>
        </w:rPr>
        <w:t>besef</w:t>
      </w:r>
      <w:r>
        <w:rPr>
          <w:sz w:val="22"/>
          <w:szCs w:val="22"/>
          <w:lang w:val="nl-BE"/>
        </w:rPr>
        <w:t xml:space="preserve"> dat er een nuchterbeleid </w:t>
      </w:r>
      <w:r w:rsidR="00015661">
        <w:rPr>
          <w:sz w:val="22"/>
          <w:szCs w:val="22"/>
          <w:lang w:val="nl-BE"/>
        </w:rPr>
        <w:t xml:space="preserve">moet </w:t>
      </w:r>
      <w:r>
        <w:rPr>
          <w:sz w:val="22"/>
          <w:szCs w:val="22"/>
          <w:lang w:val="nl-BE"/>
        </w:rPr>
        <w:t>zijn voor patiënten die algehele anesthesie dienen te krijgen.</w:t>
      </w:r>
      <w:r w:rsidR="00E30605">
        <w:rPr>
          <w:sz w:val="22"/>
          <w:szCs w:val="22"/>
          <w:lang w:val="nl-BE"/>
        </w:rPr>
        <w:t xml:space="preserve"> De richtlijn die toen in het leven werd geroepen ‘nuchter vanaf middernacht’ is na 160 jaar nog heel vaak de gangbare regel. Het behoeft geen verdere uitleg dat deze in de éénentwintigste eeuw niet meer van toepassing kàn zijn, laat staan enige </w:t>
      </w:r>
      <w:r w:rsidR="006B2ABD">
        <w:rPr>
          <w:sz w:val="22"/>
          <w:szCs w:val="22"/>
          <w:lang w:val="nl-BE"/>
        </w:rPr>
        <w:t>wetenschappelijke onderbouw kent.</w:t>
      </w:r>
      <w:r w:rsidR="009D0C28">
        <w:rPr>
          <w:sz w:val="22"/>
          <w:szCs w:val="22"/>
          <w:lang w:val="nl-BE"/>
        </w:rPr>
        <w:t xml:space="preserve"> (Brady,</w:t>
      </w:r>
      <w:r w:rsidR="00883B6F">
        <w:rPr>
          <w:sz w:val="22"/>
          <w:szCs w:val="22"/>
          <w:lang w:val="nl-BE"/>
        </w:rPr>
        <w:t xml:space="preserve"> M., et al.,</w:t>
      </w:r>
      <w:r w:rsidR="009D0C28">
        <w:rPr>
          <w:sz w:val="22"/>
          <w:szCs w:val="22"/>
          <w:lang w:val="nl-BE"/>
        </w:rPr>
        <w:t xml:space="preserve"> 2003)</w:t>
      </w:r>
    </w:p>
    <w:p w14:paraId="4C7A9DC8" w14:textId="77777777" w:rsidR="006B2ABD" w:rsidRDefault="006B2ABD" w:rsidP="001D67FF">
      <w:pPr>
        <w:rPr>
          <w:sz w:val="22"/>
          <w:szCs w:val="22"/>
          <w:lang w:val="nl-BE"/>
        </w:rPr>
      </w:pPr>
    </w:p>
    <w:p w14:paraId="0895997F" w14:textId="5E5A8651" w:rsidR="006B2ABD" w:rsidRDefault="006B2ABD" w:rsidP="001D67FF">
      <w:pPr>
        <w:rPr>
          <w:sz w:val="22"/>
          <w:szCs w:val="22"/>
          <w:lang w:val="nl-BE"/>
        </w:rPr>
      </w:pPr>
      <w:r>
        <w:rPr>
          <w:sz w:val="22"/>
          <w:szCs w:val="22"/>
          <w:lang w:val="nl-BE"/>
        </w:rPr>
        <w:t>Het langdurig vasten leidt niet tot een vermindering van complicaties op gebied van aspiratie</w:t>
      </w:r>
      <w:r w:rsidR="00E12494">
        <w:rPr>
          <w:sz w:val="22"/>
          <w:szCs w:val="22"/>
          <w:lang w:val="nl-BE"/>
        </w:rPr>
        <w:t>, regurgitatie of enige daaraan gelinkte morbiditeit.</w:t>
      </w:r>
      <w:r w:rsidR="008862A6">
        <w:rPr>
          <w:sz w:val="22"/>
          <w:szCs w:val="22"/>
          <w:lang w:val="nl-BE"/>
        </w:rPr>
        <w:t xml:space="preserve"> (Brady</w:t>
      </w:r>
      <w:r w:rsidR="00883B6F">
        <w:rPr>
          <w:sz w:val="22"/>
          <w:szCs w:val="22"/>
          <w:lang w:val="nl-BE"/>
        </w:rPr>
        <w:t xml:space="preserve"> M., et al.,</w:t>
      </w:r>
      <w:r w:rsidR="008862A6">
        <w:rPr>
          <w:sz w:val="22"/>
          <w:szCs w:val="22"/>
          <w:lang w:val="nl-BE"/>
        </w:rPr>
        <w:t xml:space="preserve"> 2003)</w:t>
      </w:r>
    </w:p>
    <w:p w14:paraId="23B298FA" w14:textId="77777777" w:rsidR="008862A6" w:rsidRDefault="008862A6" w:rsidP="001D67FF">
      <w:pPr>
        <w:rPr>
          <w:sz w:val="22"/>
          <w:szCs w:val="22"/>
          <w:lang w:val="nl-BE"/>
        </w:rPr>
      </w:pPr>
    </w:p>
    <w:p w14:paraId="37CB4F87" w14:textId="681F4218" w:rsidR="008862A6" w:rsidRDefault="008862A6" w:rsidP="001D67FF">
      <w:pPr>
        <w:rPr>
          <w:sz w:val="22"/>
          <w:szCs w:val="22"/>
          <w:lang w:val="nl-BE"/>
        </w:rPr>
      </w:pPr>
      <w:r>
        <w:rPr>
          <w:sz w:val="22"/>
          <w:szCs w:val="22"/>
          <w:lang w:val="nl-BE"/>
        </w:rPr>
        <w:t>Vooral het feit dat de oude richtlijn, die niet evidence based is</w:t>
      </w:r>
      <w:r w:rsidR="00F2723B">
        <w:rPr>
          <w:sz w:val="22"/>
          <w:szCs w:val="22"/>
          <w:lang w:val="nl-BE"/>
        </w:rPr>
        <w:t>,</w:t>
      </w:r>
      <w:r>
        <w:rPr>
          <w:sz w:val="22"/>
          <w:szCs w:val="22"/>
          <w:lang w:val="nl-BE"/>
        </w:rPr>
        <w:t xml:space="preserve"> nog steeds de meest gebruikte</w:t>
      </w:r>
      <w:r w:rsidR="00F2723B">
        <w:rPr>
          <w:sz w:val="22"/>
          <w:szCs w:val="22"/>
          <w:lang w:val="nl-BE"/>
        </w:rPr>
        <w:t xml:space="preserve"> regel is roept vragen op. Als</w:t>
      </w:r>
      <w:r w:rsidR="00015661">
        <w:rPr>
          <w:sz w:val="22"/>
          <w:szCs w:val="22"/>
          <w:lang w:val="nl-BE"/>
        </w:rPr>
        <w:t xml:space="preserve"> </w:t>
      </w:r>
      <w:r>
        <w:rPr>
          <w:sz w:val="22"/>
          <w:szCs w:val="22"/>
          <w:lang w:val="nl-BE"/>
        </w:rPr>
        <w:t xml:space="preserve">ook </w:t>
      </w:r>
      <w:r w:rsidR="00015661">
        <w:rPr>
          <w:sz w:val="22"/>
          <w:szCs w:val="22"/>
          <w:lang w:val="nl-BE"/>
        </w:rPr>
        <w:t xml:space="preserve">nog </w:t>
      </w:r>
      <w:r>
        <w:rPr>
          <w:sz w:val="22"/>
          <w:szCs w:val="22"/>
          <w:lang w:val="nl-BE"/>
        </w:rPr>
        <w:t>wordt gesteld dat het langdurig vasten eerder nadelig is voor een algehele narcose</w:t>
      </w:r>
      <w:r w:rsidR="00F2723B">
        <w:rPr>
          <w:sz w:val="22"/>
          <w:szCs w:val="22"/>
          <w:lang w:val="nl-BE"/>
        </w:rPr>
        <w:t>,</w:t>
      </w:r>
      <w:r>
        <w:rPr>
          <w:sz w:val="22"/>
          <w:szCs w:val="22"/>
          <w:lang w:val="nl-BE"/>
        </w:rPr>
        <w:t xml:space="preserve"> wordt het duidelijk dat een overzicht van de </w:t>
      </w:r>
      <w:r w:rsidR="00015661">
        <w:rPr>
          <w:sz w:val="22"/>
          <w:szCs w:val="22"/>
          <w:lang w:val="nl-BE"/>
        </w:rPr>
        <w:t xml:space="preserve">preoperatieve </w:t>
      </w:r>
      <w:r>
        <w:rPr>
          <w:sz w:val="22"/>
          <w:szCs w:val="22"/>
          <w:lang w:val="nl-BE"/>
        </w:rPr>
        <w:t xml:space="preserve">vastenrichtlijnen niet overbodig is. </w:t>
      </w:r>
    </w:p>
    <w:p w14:paraId="3B8BBA01" w14:textId="106BD6D4" w:rsidR="0015596B" w:rsidRDefault="008862A6" w:rsidP="001D67FF">
      <w:pPr>
        <w:rPr>
          <w:sz w:val="22"/>
          <w:szCs w:val="22"/>
          <w:lang w:val="nl-BE"/>
        </w:rPr>
      </w:pPr>
      <w:r>
        <w:rPr>
          <w:sz w:val="22"/>
          <w:szCs w:val="22"/>
          <w:lang w:val="nl-BE"/>
        </w:rPr>
        <w:t xml:space="preserve">Het grote probleem is dat de richtlijnen ten eerste niet voldoende gekend zijn bij de verpleegkundigen, maar ten tweede ook moeilijk geïmplementeerd geraken bij chirurgen, anesthesisten en vooral verpleegkundigen. (Vermeulen, </w:t>
      </w:r>
      <w:r w:rsidR="00883B6F">
        <w:rPr>
          <w:sz w:val="22"/>
          <w:szCs w:val="22"/>
          <w:lang w:val="nl-BE"/>
        </w:rPr>
        <w:t>H., et al.,</w:t>
      </w:r>
      <w:r>
        <w:rPr>
          <w:sz w:val="22"/>
          <w:szCs w:val="22"/>
          <w:lang w:val="nl-BE"/>
        </w:rPr>
        <w:t xml:space="preserve"> 2007)</w:t>
      </w:r>
    </w:p>
    <w:p w14:paraId="32124649" w14:textId="77777777" w:rsidR="0015596B" w:rsidRDefault="0015596B" w:rsidP="001D67FF">
      <w:pPr>
        <w:rPr>
          <w:sz w:val="22"/>
          <w:szCs w:val="22"/>
          <w:lang w:val="nl-BE"/>
        </w:rPr>
      </w:pPr>
    </w:p>
    <w:p w14:paraId="021F29AD" w14:textId="5675462C" w:rsidR="0015596B" w:rsidRDefault="0015596B" w:rsidP="001D67FF">
      <w:pPr>
        <w:rPr>
          <w:sz w:val="22"/>
          <w:szCs w:val="22"/>
          <w:lang w:val="nl-BE"/>
        </w:rPr>
      </w:pPr>
      <w:r>
        <w:rPr>
          <w:sz w:val="22"/>
          <w:szCs w:val="22"/>
          <w:lang w:val="nl-BE"/>
        </w:rPr>
        <w:t>Vaak worden ook subgroepen gemaakt, waarbij het nuchter zijn anders zou lopen. Subgroepen zoals diabetici, zwangeren en obese mensen. Ook dit blijkt een hardnekkig dogma te zijn. (Janssens,</w:t>
      </w:r>
      <w:r w:rsidR="00B6768A">
        <w:rPr>
          <w:sz w:val="22"/>
          <w:szCs w:val="22"/>
          <w:lang w:val="nl-BE"/>
        </w:rPr>
        <w:t xml:space="preserve"> S., </w:t>
      </w:r>
      <w:r>
        <w:rPr>
          <w:sz w:val="22"/>
          <w:szCs w:val="22"/>
          <w:lang w:val="nl-BE"/>
        </w:rPr>
        <w:t>2009)</w:t>
      </w:r>
    </w:p>
    <w:p w14:paraId="354BB050" w14:textId="77777777" w:rsidR="0015596B" w:rsidRDefault="0015596B" w:rsidP="001D67FF">
      <w:pPr>
        <w:rPr>
          <w:sz w:val="22"/>
          <w:szCs w:val="22"/>
          <w:lang w:val="nl-BE"/>
        </w:rPr>
      </w:pPr>
    </w:p>
    <w:p w14:paraId="2A202E12" w14:textId="0CFEC729" w:rsidR="0015596B" w:rsidRDefault="0015596B" w:rsidP="001D67FF">
      <w:pPr>
        <w:rPr>
          <w:sz w:val="22"/>
          <w:szCs w:val="22"/>
          <w:lang w:val="nl-BE"/>
        </w:rPr>
      </w:pPr>
      <w:r>
        <w:rPr>
          <w:sz w:val="22"/>
          <w:szCs w:val="22"/>
          <w:lang w:val="nl-BE"/>
        </w:rPr>
        <w:t>Om dit probleem in kaart te brengen werd de kennis get</w:t>
      </w:r>
      <w:r w:rsidR="00F2723B">
        <w:rPr>
          <w:sz w:val="22"/>
          <w:szCs w:val="22"/>
          <w:lang w:val="nl-BE"/>
        </w:rPr>
        <w:t>oetst bij de verpleegkundigen van</w:t>
      </w:r>
      <w:r>
        <w:rPr>
          <w:sz w:val="22"/>
          <w:szCs w:val="22"/>
          <w:lang w:val="nl-BE"/>
        </w:rPr>
        <w:t xml:space="preserve"> zowel de afdeling als in het operatiekwartier. Dit gebeurde aan de hand van casussen waarbij meerkeuze</w:t>
      </w:r>
      <w:r w:rsidR="00015661">
        <w:rPr>
          <w:sz w:val="22"/>
          <w:szCs w:val="22"/>
          <w:lang w:val="nl-BE"/>
        </w:rPr>
        <w:t>-</w:t>
      </w:r>
      <w:r>
        <w:rPr>
          <w:sz w:val="22"/>
          <w:szCs w:val="22"/>
          <w:lang w:val="nl-BE"/>
        </w:rPr>
        <w:t>antwoorden stonden.</w:t>
      </w:r>
      <w:r w:rsidR="00020C6C">
        <w:rPr>
          <w:sz w:val="22"/>
          <w:szCs w:val="22"/>
          <w:lang w:val="nl-BE"/>
        </w:rPr>
        <w:t xml:space="preserve"> Hier</w:t>
      </w:r>
      <w:r w:rsidR="00015661">
        <w:rPr>
          <w:sz w:val="22"/>
          <w:szCs w:val="22"/>
          <w:lang w:val="nl-BE"/>
        </w:rPr>
        <w:t>op</w:t>
      </w:r>
      <w:r w:rsidR="00020C6C">
        <w:rPr>
          <w:sz w:val="22"/>
          <w:szCs w:val="22"/>
          <w:lang w:val="nl-BE"/>
        </w:rPr>
        <w:t xml:space="preserve"> wordt verder ingegaan in het praktijkstuk.</w:t>
      </w:r>
    </w:p>
    <w:p w14:paraId="17B724ED" w14:textId="77777777" w:rsidR="0015596B" w:rsidRDefault="0015596B" w:rsidP="001D67FF">
      <w:pPr>
        <w:rPr>
          <w:sz w:val="22"/>
          <w:szCs w:val="22"/>
          <w:lang w:val="nl-BE"/>
        </w:rPr>
      </w:pPr>
    </w:p>
    <w:p w14:paraId="5463D5BF" w14:textId="326DFBEE" w:rsidR="0015596B" w:rsidRPr="003C5306" w:rsidRDefault="0015596B" w:rsidP="003C5306">
      <w:pPr>
        <w:pStyle w:val="Kop1"/>
      </w:pPr>
      <w:bookmarkStart w:id="12" w:name="_Toc450083170"/>
      <w:r w:rsidRPr="003C5306">
        <w:lastRenderedPageBreak/>
        <w:t>Literatuurstudie</w:t>
      </w:r>
      <w:bookmarkEnd w:id="12"/>
    </w:p>
    <w:p w14:paraId="2A31EAAB" w14:textId="432CF373" w:rsidR="002877C2" w:rsidRPr="00AF2ED9" w:rsidRDefault="00246876" w:rsidP="001D67FF">
      <w:pPr>
        <w:pStyle w:val="Kop2"/>
      </w:pPr>
      <w:bookmarkStart w:id="13" w:name="_Toc450083171"/>
      <w:r w:rsidRPr="002877C2">
        <w:t>Wat is nuchter zijn nu precies?</w:t>
      </w:r>
      <w:bookmarkEnd w:id="13"/>
    </w:p>
    <w:p w14:paraId="3606AC62" w14:textId="51AB68B3" w:rsidR="002877C2" w:rsidRDefault="002877C2" w:rsidP="001D67FF">
      <w:pPr>
        <w:rPr>
          <w:sz w:val="22"/>
          <w:szCs w:val="22"/>
          <w:lang w:val="nl-BE"/>
        </w:rPr>
      </w:pPr>
      <w:r>
        <w:rPr>
          <w:sz w:val="22"/>
          <w:szCs w:val="22"/>
          <w:lang w:val="nl-BE"/>
        </w:rPr>
        <w:t>De letterlijke betekenis van nuchter is ‘niet gegeten of gedronken hebbend’</w:t>
      </w:r>
      <w:r w:rsidR="007F776E">
        <w:rPr>
          <w:sz w:val="22"/>
          <w:szCs w:val="22"/>
          <w:lang w:val="nl-BE"/>
        </w:rPr>
        <w:t>.</w:t>
      </w:r>
    </w:p>
    <w:p w14:paraId="5B03E346" w14:textId="77777777" w:rsidR="002877C2" w:rsidRDefault="002877C2" w:rsidP="001D67FF">
      <w:pPr>
        <w:rPr>
          <w:sz w:val="22"/>
          <w:szCs w:val="22"/>
          <w:lang w:val="nl-BE"/>
        </w:rPr>
      </w:pPr>
    </w:p>
    <w:p w14:paraId="3F32CBB9" w14:textId="102261C5" w:rsidR="002877C2" w:rsidRDefault="002877C2" w:rsidP="001D67FF">
      <w:pPr>
        <w:rPr>
          <w:sz w:val="22"/>
          <w:szCs w:val="22"/>
          <w:lang w:val="nl-BE"/>
        </w:rPr>
      </w:pPr>
      <w:r>
        <w:rPr>
          <w:sz w:val="22"/>
          <w:szCs w:val="22"/>
          <w:lang w:val="nl-BE"/>
        </w:rPr>
        <w:t xml:space="preserve">De bedoeling van het preoperatief vasten is om een lege maag te bekomen. Leeg in de zin van afwezigheid van voedsel en/of dranken. </w:t>
      </w:r>
    </w:p>
    <w:p w14:paraId="1ABE4323" w14:textId="252B3967" w:rsidR="002877C2" w:rsidRDefault="00DC546C" w:rsidP="001D67FF">
      <w:pPr>
        <w:rPr>
          <w:sz w:val="22"/>
          <w:szCs w:val="22"/>
          <w:lang w:val="nl-BE"/>
        </w:rPr>
      </w:pPr>
      <w:r>
        <w:rPr>
          <w:sz w:val="22"/>
          <w:szCs w:val="22"/>
          <w:lang w:val="nl-BE"/>
        </w:rPr>
        <w:t>De residuele maaginhoud</w:t>
      </w:r>
      <w:r w:rsidR="002877C2">
        <w:rPr>
          <w:sz w:val="22"/>
          <w:szCs w:val="22"/>
          <w:lang w:val="nl-BE"/>
        </w:rPr>
        <w:t xml:space="preserve"> moet idealiter zo klein mogelijk in volume zijn en een zo laag mogelijke zuurtegraad</w:t>
      </w:r>
      <w:r w:rsidR="00015661">
        <w:rPr>
          <w:sz w:val="22"/>
          <w:szCs w:val="22"/>
          <w:lang w:val="nl-BE"/>
        </w:rPr>
        <w:t xml:space="preserve"> hebben.</w:t>
      </w:r>
    </w:p>
    <w:p w14:paraId="4696F828" w14:textId="28BAE189" w:rsidR="006115F7" w:rsidRDefault="006115F7" w:rsidP="001D67FF">
      <w:pPr>
        <w:rPr>
          <w:sz w:val="22"/>
          <w:szCs w:val="22"/>
          <w:lang w:val="nl-BE"/>
        </w:rPr>
      </w:pPr>
      <w:r>
        <w:rPr>
          <w:sz w:val="22"/>
          <w:szCs w:val="22"/>
          <w:lang w:val="nl-BE"/>
        </w:rPr>
        <w:t>Om aan deze twee voorwaarden te voldoen is het niet nodig om urenlang te vasten.</w:t>
      </w:r>
    </w:p>
    <w:p w14:paraId="093FDAE3" w14:textId="77777777" w:rsidR="007F776E" w:rsidRDefault="007F776E" w:rsidP="001D67FF">
      <w:pPr>
        <w:rPr>
          <w:sz w:val="22"/>
          <w:szCs w:val="22"/>
          <w:lang w:val="nl-BE"/>
        </w:rPr>
      </w:pPr>
    </w:p>
    <w:p w14:paraId="0D70AE2F" w14:textId="26432BA2" w:rsidR="007F776E" w:rsidRDefault="007F776E" w:rsidP="001D67FF">
      <w:pPr>
        <w:rPr>
          <w:sz w:val="22"/>
          <w:szCs w:val="22"/>
          <w:lang w:val="nl-BE"/>
        </w:rPr>
      </w:pPr>
      <w:r>
        <w:rPr>
          <w:sz w:val="22"/>
          <w:szCs w:val="22"/>
          <w:lang w:val="nl-BE"/>
        </w:rPr>
        <w:t xml:space="preserve">Wanneer de betekenis letterlijk genomen wordt, is het niet eten of drinken vanaf middernacht wel terecht. </w:t>
      </w:r>
    </w:p>
    <w:p w14:paraId="79EDA038" w14:textId="7F6775D5" w:rsidR="007F776E" w:rsidRDefault="007F776E" w:rsidP="001D67FF">
      <w:pPr>
        <w:rPr>
          <w:sz w:val="22"/>
          <w:szCs w:val="22"/>
          <w:lang w:val="nl-BE"/>
        </w:rPr>
      </w:pPr>
      <w:r>
        <w:rPr>
          <w:sz w:val="22"/>
          <w:szCs w:val="22"/>
          <w:lang w:val="nl-BE"/>
        </w:rPr>
        <w:t>Beter zou zijn om het preoperatief vasten te noemen. De patiënt mag nog gegeten of gedronken hebben, maar moet bepaalde uren en voorwaarden respecteren.</w:t>
      </w:r>
    </w:p>
    <w:p w14:paraId="2C28714B" w14:textId="0CB1A8A3" w:rsidR="007F776E" w:rsidRPr="007F776E" w:rsidRDefault="00FA5D61" w:rsidP="008527CD">
      <w:pPr>
        <w:pStyle w:val="Kop2"/>
      </w:pPr>
      <w:bookmarkStart w:id="14" w:name="_Ref450081784"/>
      <w:bookmarkStart w:id="15" w:name="_Ref450081794"/>
      <w:bookmarkStart w:id="16" w:name="_Ref450081849"/>
      <w:bookmarkStart w:id="17" w:name="_Ref450081859"/>
      <w:bookmarkStart w:id="18" w:name="_Ref450081867"/>
      <w:bookmarkStart w:id="19" w:name="_Ref450081893"/>
      <w:bookmarkStart w:id="20" w:name="_Ref450081899"/>
      <w:bookmarkStart w:id="21" w:name="_Ref450081906"/>
      <w:bookmarkStart w:id="22" w:name="_Ref450081915"/>
      <w:bookmarkStart w:id="23" w:name="_Ref450081936"/>
      <w:bookmarkStart w:id="24" w:name="_Ref450081947"/>
      <w:bookmarkStart w:id="25" w:name="_Ref450081952"/>
      <w:bookmarkStart w:id="26" w:name="_Ref450081957"/>
      <w:bookmarkStart w:id="27" w:name="_Toc450083172"/>
      <w:r>
        <w:t>Anatomie en fysiologie</w:t>
      </w:r>
      <w:bookmarkEnd w:id="14"/>
      <w:bookmarkEnd w:id="15"/>
      <w:bookmarkEnd w:id="16"/>
      <w:bookmarkEnd w:id="17"/>
      <w:bookmarkEnd w:id="18"/>
      <w:bookmarkEnd w:id="19"/>
      <w:bookmarkEnd w:id="20"/>
      <w:bookmarkEnd w:id="21"/>
      <w:bookmarkEnd w:id="22"/>
      <w:bookmarkEnd w:id="23"/>
      <w:bookmarkEnd w:id="24"/>
      <w:bookmarkEnd w:id="25"/>
      <w:bookmarkEnd w:id="26"/>
      <w:bookmarkEnd w:id="27"/>
      <w:r w:rsidR="007F776E" w:rsidRPr="007F776E">
        <w:t xml:space="preserve"> </w:t>
      </w:r>
    </w:p>
    <w:p w14:paraId="1EFEADA1" w14:textId="28984012" w:rsidR="007F776E" w:rsidRDefault="007F776E" w:rsidP="001D67FF">
      <w:pPr>
        <w:rPr>
          <w:sz w:val="22"/>
          <w:szCs w:val="22"/>
          <w:lang w:val="nl-BE"/>
        </w:rPr>
      </w:pPr>
      <w:r>
        <w:rPr>
          <w:sz w:val="22"/>
          <w:szCs w:val="22"/>
          <w:lang w:val="nl-BE"/>
        </w:rPr>
        <w:t xml:space="preserve">Het maag- darmstelsel </w:t>
      </w:r>
      <w:r w:rsidR="00015661">
        <w:rPr>
          <w:sz w:val="22"/>
          <w:szCs w:val="22"/>
          <w:lang w:val="nl-BE"/>
        </w:rPr>
        <w:t xml:space="preserve">dat </w:t>
      </w:r>
      <w:r>
        <w:rPr>
          <w:sz w:val="22"/>
          <w:szCs w:val="22"/>
          <w:lang w:val="nl-BE"/>
        </w:rPr>
        <w:t xml:space="preserve">instaat voor de spijsvertering in ons lichaam, kan voorgesteld worden als een lang kanaal </w:t>
      </w:r>
      <w:r w:rsidR="00015661">
        <w:rPr>
          <w:sz w:val="22"/>
          <w:szCs w:val="22"/>
          <w:lang w:val="nl-BE"/>
        </w:rPr>
        <w:t xml:space="preserve">dat </w:t>
      </w:r>
      <w:r>
        <w:rPr>
          <w:sz w:val="22"/>
          <w:szCs w:val="22"/>
          <w:lang w:val="nl-BE"/>
        </w:rPr>
        <w:t xml:space="preserve">begint met de mond en eindigt in het rectum. </w:t>
      </w:r>
      <w:r w:rsidR="00015661">
        <w:rPr>
          <w:sz w:val="22"/>
          <w:szCs w:val="22"/>
          <w:lang w:val="nl-BE"/>
        </w:rPr>
        <w:t>Dit is dus e</w:t>
      </w:r>
      <w:r w:rsidR="00277945">
        <w:rPr>
          <w:sz w:val="22"/>
          <w:szCs w:val="22"/>
          <w:lang w:val="nl-BE"/>
        </w:rPr>
        <w:t xml:space="preserve">en kanaal van acht meter lang. </w:t>
      </w:r>
      <w:r>
        <w:rPr>
          <w:sz w:val="22"/>
          <w:szCs w:val="22"/>
          <w:lang w:val="nl-BE"/>
        </w:rPr>
        <w:t>Onderweg kunnen verschillende compartimenten onderscheid</w:t>
      </w:r>
      <w:r w:rsidR="00F2723B">
        <w:rPr>
          <w:sz w:val="22"/>
          <w:szCs w:val="22"/>
          <w:lang w:val="nl-BE"/>
        </w:rPr>
        <w:t>en</w:t>
      </w:r>
      <w:r>
        <w:rPr>
          <w:sz w:val="22"/>
          <w:szCs w:val="22"/>
          <w:lang w:val="nl-BE"/>
        </w:rPr>
        <w:t xml:space="preserve"> worden. Ieder compartiment is noodzakelijk in de spijsvertering omdat het zijn eigen specifieke functie heeft.</w:t>
      </w:r>
      <w:r w:rsidR="00277945">
        <w:rPr>
          <w:sz w:val="22"/>
          <w:szCs w:val="22"/>
          <w:lang w:val="nl-BE"/>
        </w:rPr>
        <w:t xml:space="preserve"> Volgende taken worden in het spijsverteringsstelsel uitgevoerd:</w:t>
      </w:r>
    </w:p>
    <w:p w14:paraId="1E6D0FC1" w14:textId="77777777" w:rsidR="00277945" w:rsidRDefault="00277945" w:rsidP="001D67FF">
      <w:pPr>
        <w:rPr>
          <w:sz w:val="22"/>
          <w:szCs w:val="22"/>
          <w:lang w:val="nl-BE"/>
        </w:rPr>
      </w:pPr>
    </w:p>
    <w:p w14:paraId="40451461" w14:textId="65C4A53A" w:rsidR="00277945" w:rsidRDefault="00277945" w:rsidP="00F70D5A">
      <w:pPr>
        <w:pStyle w:val="Lijstalinea"/>
        <w:numPr>
          <w:ilvl w:val="0"/>
          <w:numId w:val="2"/>
        </w:numPr>
        <w:ind w:left="426"/>
        <w:rPr>
          <w:sz w:val="22"/>
          <w:szCs w:val="22"/>
          <w:lang w:val="nl-BE"/>
        </w:rPr>
      </w:pPr>
      <w:r>
        <w:rPr>
          <w:sz w:val="22"/>
          <w:szCs w:val="22"/>
          <w:lang w:val="nl-BE"/>
        </w:rPr>
        <w:t>Opname van voedsel, met name het eten en drinken op zich.</w:t>
      </w:r>
    </w:p>
    <w:p w14:paraId="6CA3DF91" w14:textId="54E3693F" w:rsidR="00277945" w:rsidRDefault="00277945" w:rsidP="00F70D5A">
      <w:pPr>
        <w:pStyle w:val="Lijstalinea"/>
        <w:numPr>
          <w:ilvl w:val="0"/>
          <w:numId w:val="2"/>
        </w:numPr>
        <w:ind w:left="426"/>
        <w:rPr>
          <w:sz w:val="22"/>
          <w:szCs w:val="22"/>
          <w:lang w:val="nl-BE"/>
        </w:rPr>
      </w:pPr>
      <w:r>
        <w:rPr>
          <w:sz w:val="22"/>
          <w:szCs w:val="22"/>
          <w:lang w:val="nl-BE"/>
        </w:rPr>
        <w:t>Mechanische verkleining en mengen van het voedsel, met andere woorden het kauwen.</w:t>
      </w:r>
    </w:p>
    <w:p w14:paraId="44037D1C" w14:textId="55E3F520" w:rsidR="00277945" w:rsidRDefault="00277945" w:rsidP="00F70D5A">
      <w:pPr>
        <w:pStyle w:val="Lijstalinea"/>
        <w:numPr>
          <w:ilvl w:val="0"/>
          <w:numId w:val="2"/>
        </w:numPr>
        <w:ind w:left="426"/>
        <w:rPr>
          <w:sz w:val="22"/>
          <w:szCs w:val="22"/>
          <w:lang w:val="nl-BE"/>
        </w:rPr>
      </w:pPr>
      <w:r>
        <w:rPr>
          <w:sz w:val="22"/>
          <w:szCs w:val="22"/>
          <w:lang w:val="nl-BE"/>
        </w:rPr>
        <w:t>Chemische bewerking van het voedsel door enzymen, de vertering op zich.</w:t>
      </w:r>
    </w:p>
    <w:p w14:paraId="7597A6B9" w14:textId="1893D5DE" w:rsidR="00277945" w:rsidRDefault="00277945" w:rsidP="00F70D5A">
      <w:pPr>
        <w:pStyle w:val="Lijstalinea"/>
        <w:numPr>
          <w:ilvl w:val="0"/>
          <w:numId w:val="2"/>
        </w:numPr>
        <w:ind w:left="426"/>
        <w:rPr>
          <w:sz w:val="22"/>
          <w:szCs w:val="22"/>
          <w:lang w:val="nl-BE"/>
        </w:rPr>
      </w:pPr>
      <w:r>
        <w:rPr>
          <w:sz w:val="22"/>
          <w:szCs w:val="22"/>
          <w:lang w:val="nl-BE"/>
        </w:rPr>
        <w:t>Transport van voedsel door het spijsverteringskanaal.</w:t>
      </w:r>
    </w:p>
    <w:p w14:paraId="253FB873" w14:textId="2A18A497" w:rsidR="00277945" w:rsidRDefault="00277945" w:rsidP="00F70D5A">
      <w:pPr>
        <w:pStyle w:val="Lijstalinea"/>
        <w:numPr>
          <w:ilvl w:val="0"/>
          <w:numId w:val="2"/>
        </w:numPr>
        <w:ind w:left="426"/>
        <w:rPr>
          <w:sz w:val="22"/>
          <w:szCs w:val="22"/>
          <w:lang w:val="nl-BE"/>
        </w:rPr>
      </w:pPr>
      <w:r>
        <w:rPr>
          <w:sz w:val="22"/>
          <w:szCs w:val="22"/>
          <w:lang w:val="nl-BE"/>
        </w:rPr>
        <w:t>Resorptie van voedingsstoffen in het bloed.</w:t>
      </w:r>
    </w:p>
    <w:p w14:paraId="7A806110" w14:textId="43484E73" w:rsidR="00277945" w:rsidRDefault="00015661" w:rsidP="00F70D5A">
      <w:pPr>
        <w:pStyle w:val="Lijstalinea"/>
        <w:numPr>
          <w:ilvl w:val="0"/>
          <w:numId w:val="2"/>
        </w:numPr>
        <w:ind w:left="426"/>
        <w:rPr>
          <w:sz w:val="22"/>
          <w:szCs w:val="22"/>
          <w:lang w:val="nl-BE"/>
        </w:rPr>
      </w:pPr>
      <w:r>
        <w:rPr>
          <w:sz w:val="22"/>
          <w:szCs w:val="22"/>
          <w:lang w:val="nl-BE"/>
        </w:rPr>
        <w:t>Uitscheiding van o</w:t>
      </w:r>
      <w:r w:rsidR="00BE646E">
        <w:rPr>
          <w:sz w:val="22"/>
          <w:szCs w:val="22"/>
          <w:lang w:val="nl-BE"/>
        </w:rPr>
        <w:t xml:space="preserve">nverteerbare en </w:t>
      </w:r>
      <w:r w:rsidR="00691BC6">
        <w:rPr>
          <w:sz w:val="22"/>
          <w:szCs w:val="22"/>
          <w:lang w:val="nl-BE"/>
        </w:rPr>
        <w:t>on</w:t>
      </w:r>
      <w:r w:rsidR="00277945">
        <w:rPr>
          <w:sz w:val="22"/>
          <w:szCs w:val="22"/>
          <w:lang w:val="nl-BE"/>
        </w:rPr>
        <w:t>verteerde stoffen.</w:t>
      </w:r>
    </w:p>
    <w:p w14:paraId="0E6EFF6A" w14:textId="77777777" w:rsidR="00277945" w:rsidRPr="00277945" w:rsidRDefault="00277945" w:rsidP="001D67FF">
      <w:pPr>
        <w:pStyle w:val="Lijstalinea"/>
        <w:ind w:left="0"/>
        <w:rPr>
          <w:sz w:val="22"/>
          <w:szCs w:val="22"/>
          <w:lang w:val="nl-BE"/>
        </w:rPr>
      </w:pPr>
    </w:p>
    <w:p w14:paraId="0CE567F4" w14:textId="12D1DF91" w:rsidR="009354CA" w:rsidRDefault="009354CA" w:rsidP="001D67FF">
      <w:pPr>
        <w:rPr>
          <w:sz w:val="22"/>
          <w:szCs w:val="22"/>
          <w:lang w:val="nl-BE"/>
        </w:rPr>
      </w:pPr>
      <w:r>
        <w:rPr>
          <w:sz w:val="22"/>
          <w:szCs w:val="22"/>
          <w:lang w:val="nl-BE"/>
        </w:rPr>
        <w:t xml:space="preserve">Naast deze belangrijke spelers zijn er ook nog klieren </w:t>
      </w:r>
      <w:r w:rsidR="000E0406" w:rsidRPr="00E2609D">
        <w:rPr>
          <w:sz w:val="22"/>
          <w:szCs w:val="22"/>
          <w:highlight w:val="yellow"/>
          <w:lang w:val="nl-BE"/>
        </w:rPr>
        <w:t>en organen?</w:t>
      </w:r>
      <w:r w:rsidR="000E0406">
        <w:rPr>
          <w:sz w:val="22"/>
          <w:szCs w:val="22"/>
          <w:lang w:val="nl-BE"/>
        </w:rPr>
        <w:t xml:space="preserve"> </w:t>
      </w:r>
      <w:r>
        <w:rPr>
          <w:sz w:val="22"/>
          <w:szCs w:val="22"/>
          <w:lang w:val="nl-BE"/>
        </w:rPr>
        <w:t>die een rol spelen, met name de speekselklie</w:t>
      </w:r>
      <w:r w:rsidR="00277945">
        <w:rPr>
          <w:sz w:val="22"/>
          <w:szCs w:val="22"/>
          <w:lang w:val="nl-BE"/>
        </w:rPr>
        <w:t xml:space="preserve">ren, de galblaas en galwegen, </w:t>
      </w:r>
      <w:r>
        <w:rPr>
          <w:sz w:val="22"/>
          <w:szCs w:val="22"/>
          <w:lang w:val="nl-BE"/>
        </w:rPr>
        <w:t>de pancreas</w:t>
      </w:r>
      <w:r w:rsidR="00277945">
        <w:rPr>
          <w:sz w:val="22"/>
          <w:szCs w:val="22"/>
          <w:lang w:val="nl-BE"/>
        </w:rPr>
        <w:t xml:space="preserve"> en de lever</w:t>
      </w:r>
      <w:r>
        <w:rPr>
          <w:sz w:val="22"/>
          <w:szCs w:val="22"/>
          <w:lang w:val="nl-BE"/>
        </w:rPr>
        <w:t>.</w:t>
      </w:r>
    </w:p>
    <w:p w14:paraId="4F704F52" w14:textId="39921EF0" w:rsidR="007F776E" w:rsidRDefault="009354CA" w:rsidP="001D67FF">
      <w:pPr>
        <w:rPr>
          <w:sz w:val="22"/>
          <w:szCs w:val="22"/>
          <w:lang w:val="nl-BE"/>
        </w:rPr>
      </w:pPr>
      <w:r>
        <w:rPr>
          <w:sz w:val="22"/>
          <w:szCs w:val="22"/>
          <w:lang w:val="nl-BE"/>
        </w:rPr>
        <w:t xml:space="preserve">Elk onderdeel heeft </w:t>
      </w:r>
      <w:r w:rsidR="00277945">
        <w:rPr>
          <w:sz w:val="22"/>
          <w:szCs w:val="22"/>
          <w:lang w:val="nl-BE"/>
        </w:rPr>
        <w:t xml:space="preserve">dus </w:t>
      </w:r>
      <w:r>
        <w:rPr>
          <w:sz w:val="22"/>
          <w:szCs w:val="22"/>
          <w:lang w:val="nl-BE"/>
        </w:rPr>
        <w:t>zijn specifieke functie en ligt dan ook in de juiste, nodige volgorde voor de vertering.</w:t>
      </w:r>
      <w:r w:rsidR="007F776E">
        <w:rPr>
          <w:sz w:val="22"/>
          <w:szCs w:val="22"/>
          <w:lang w:val="nl-BE"/>
        </w:rPr>
        <w:t xml:space="preserve"> </w:t>
      </w:r>
    </w:p>
    <w:p w14:paraId="534032B9" w14:textId="77777777" w:rsidR="009354CA" w:rsidRDefault="009354CA" w:rsidP="001D67FF">
      <w:pPr>
        <w:rPr>
          <w:sz w:val="22"/>
          <w:szCs w:val="22"/>
          <w:lang w:val="nl-BE"/>
        </w:rPr>
      </w:pPr>
    </w:p>
    <w:p w14:paraId="05EDFC1A" w14:textId="7BBB13BB" w:rsidR="00277945" w:rsidRDefault="00277945" w:rsidP="001D67FF">
      <w:pPr>
        <w:rPr>
          <w:sz w:val="22"/>
          <w:szCs w:val="22"/>
          <w:lang w:val="nl-BE"/>
        </w:rPr>
      </w:pPr>
      <w:r>
        <w:rPr>
          <w:sz w:val="22"/>
          <w:szCs w:val="22"/>
          <w:lang w:val="nl-BE"/>
        </w:rPr>
        <w:t xml:space="preserve">De delen van het spijsverteringskanaal </w:t>
      </w:r>
      <w:r w:rsidR="000E0406">
        <w:rPr>
          <w:sz w:val="22"/>
          <w:szCs w:val="22"/>
          <w:lang w:val="nl-BE"/>
        </w:rPr>
        <w:t xml:space="preserve">die </w:t>
      </w:r>
      <w:r>
        <w:rPr>
          <w:sz w:val="22"/>
          <w:szCs w:val="22"/>
          <w:lang w:val="nl-BE"/>
        </w:rPr>
        <w:t>we achtereenvolgens kunnen onderscheiden zijn:</w:t>
      </w:r>
    </w:p>
    <w:p w14:paraId="449F8E53" w14:textId="77777777" w:rsidR="00277945" w:rsidRDefault="00277945" w:rsidP="001D67FF">
      <w:pPr>
        <w:rPr>
          <w:sz w:val="22"/>
          <w:szCs w:val="22"/>
          <w:lang w:val="nl-BE"/>
        </w:rPr>
      </w:pPr>
    </w:p>
    <w:p w14:paraId="7BF9D314" w14:textId="4F73DFB2" w:rsidR="00277945" w:rsidRDefault="00277945" w:rsidP="00F70D5A">
      <w:pPr>
        <w:pStyle w:val="Lijstalinea"/>
        <w:numPr>
          <w:ilvl w:val="0"/>
          <w:numId w:val="2"/>
        </w:numPr>
        <w:ind w:left="426"/>
        <w:rPr>
          <w:sz w:val="22"/>
          <w:szCs w:val="22"/>
          <w:lang w:val="nl-BE"/>
        </w:rPr>
      </w:pPr>
      <w:r>
        <w:rPr>
          <w:sz w:val="22"/>
          <w:szCs w:val="22"/>
          <w:lang w:val="nl-BE"/>
        </w:rPr>
        <w:t>H</w:t>
      </w:r>
      <w:r w:rsidRPr="00277945">
        <w:rPr>
          <w:sz w:val="22"/>
          <w:szCs w:val="22"/>
          <w:lang w:val="nl-BE"/>
        </w:rPr>
        <w:t>et cavum oris (</w:t>
      </w:r>
      <w:r>
        <w:rPr>
          <w:sz w:val="22"/>
          <w:szCs w:val="22"/>
          <w:lang w:val="nl-BE"/>
        </w:rPr>
        <w:t>de mondholte)</w:t>
      </w:r>
    </w:p>
    <w:p w14:paraId="051AB6E5" w14:textId="1AB34DF6" w:rsidR="00277945" w:rsidRDefault="00277945" w:rsidP="00F70D5A">
      <w:pPr>
        <w:pStyle w:val="Lijstalinea"/>
        <w:numPr>
          <w:ilvl w:val="0"/>
          <w:numId w:val="2"/>
        </w:numPr>
        <w:ind w:left="426"/>
        <w:rPr>
          <w:sz w:val="22"/>
          <w:szCs w:val="22"/>
          <w:lang w:val="nl-BE"/>
        </w:rPr>
      </w:pPr>
      <w:r>
        <w:rPr>
          <w:sz w:val="22"/>
          <w:szCs w:val="22"/>
          <w:lang w:val="nl-BE"/>
        </w:rPr>
        <w:t>De pharynx (de keelholte)</w:t>
      </w:r>
    </w:p>
    <w:p w14:paraId="77D106D2" w14:textId="52F0D5D5" w:rsidR="00277945" w:rsidRDefault="000E0406" w:rsidP="00F70D5A">
      <w:pPr>
        <w:pStyle w:val="Lijstalinea"/>
        <w:numPr>
          <w:ilvl w:val="0"/>
          <w:numId w:val="2"/>
        </w:numPr>
        <w:ind w:left="426"/>
        <w:rPr>
          <w:sz w:val="22"/>
          <w:szCs w:val="22"/>
          <w:lang w:val="nl-BE"/>
        </w:rPr>
      </w:pPr>
      <w:r>
        <w:rPr>
          <w:sz w:val="22"/>
          <w:szCs w:val="22"/>
          <w:lang w:val="nl-BE"/>
        </w:rPr>
        <w:t>De o</w:t>
      </w:r>
      <w:r w:rsidR="00277945" w:rsidRPr="00277945">
        <w:rPr>
          <w:sz w:val="22"/>
          <w:szCs w:val="22"/>
          <w:lang w:val="nl-BE"/>
        </w:rPr>
        <w:t>esophagus (de s</w:t>
      </w:r>
      <w:r w:rsidR="00277945">
        <w:rPr>
          <w:sz w:val="22"/>
          <w:szCs w:val="22"/>
          <w:lang w:val="nl-BE"/>
        </w:rPr>
        <w:t>lokdarm)</w:t>
      </w:r>
    </w:p>
    <w:p w14:paraId="6F6CE681" w14:textId="65105077" w:rsidR="00277945" w:rsidRDefault="00277945" w:rsidP="00F70D5A">
      <w:pPr>
        <w:pStyle w:val="Lijstalinea"/>
        <w:numPr>
          <w:ilvl w:val="0"/>
          <w:numId w:val="2"/>
        </w:numPr>
        <w:ind w:left="426"/>
        <w:rPr>
          <w:sz w:val="22"/>
          <w:szCs w:val="22"/>
          <w:lang w:val="nl-BE"/>
        </w:rPr>
      </w:pPr>
      <w:r>
        <w:rPr>
          <w:sz w:val="22"/>
          <w:szCs w:val="22"/>
          <w:lang w:val="nl-BE"/>
        </w:rPr>
        <w:t>De maag</w:t>
      </w:r>
      <w:r w:rsidRPr="00277945">
        <w:rPr>
          <w:sz w:val="22"/>
          <w:szCs w:val="22"/>
          <w:lang w:val="nl-BE"/>
        </w:rPr>
        <w:t xml:space="preserve"> </w:t>
      </w:r>
    </w:p>
    <w:p w14:paraId="3E1CBBF6" w14:textId="1DB0E64B" w:rsidR="00277945" w:rsidRPr="00DB2173" w:rsidRDefault="00277945" w:rsidP="00F70D5A">
      <w:pPr>
        <w:pStyle w:val="Lijstalinea"/>
        <w:numPr>
          <w:ilvl w:val="0"/>
          <w:numId w:val="2"/>
        </w:numPr>
        <w:ind w:left="426"/>
        <w:rPr>
          <w:sz w:val="22"/>
          <w:szCs w:val="22"/>
          <w:lang w:val="fr-FR"/>
        </w:rPr>
      </w:pPr>
      <w:r w:rsidRPr="00DB2173">
        <w:rPr>
          <w:sz w:val="22"/>
          <w:szCs w:val="22"/>
          <w:lang w:val="fr-FR"/>
        </w:rPr>
        <w:t xml:space="preserve">Het intestinum tenue (de dunne darm) </w:t>
      </w:r>
    </w:p>
    <w:p w14:paraId="5C53B7C7" w14:textId="04894CBF" w:rsidR="00277945" w:rsidRDefault="00277945" w:rsidP="00F70D5A">
      <w:pPr>
        <w:pStyle w:val="Lijstalinea"/>
        <w:numPr>
          <w:ilvl w:val="0"/>
          <w:numId w:val="2"/>
        </w:numPr>
        <w:ind w:left="426"/>
        <w:rPr>
          <w:sz w:val="22"/>
          <w:szCs w:val="22"/>
          <w:lang w:val="nl-BE"/>
        </w:rPr>
      </w:pPr>
      <w:r>
        <w:rPr>
          <w:sz w:val="22"/>
          <w:szCs w:val="22"/>
          <w:lang w:val="nl-BE"/>
        </w:rPr>
        <w:t xml:space="preserve">Het colon (dikke darm) </w:t>
      </w:r>
    </w:p>
    <w:p w14:paraId="7624139C" w14:textId="56C99C38" w:rsidR="00277945" w:rsidRDefault="00277945" w:rsidP="00F70D5A">
      <w:pPr>
        <w:pStyle w:val="Lijstalinea"/>
        <w:numPr>
          <w:ilvl w:val="0"/>
          <w:numId w:val="2"/>
        </w:numPr>
        <w:ind w:left="426"/>
        <w:rPr>
          <w:sz w:val="22"/>
          <w:szCs w:val="22"/>
          <w:lang w:val="nl-BE"/>
        </w:rPr>
      </w:pPr>
      <w:r>
        <w:rPr>
          <w:sz w:val="22"/>
          <w:szCs w:val="22"/>
          <w:lang w:val="nl-BE"/>
        </w:rPr>
        <w:t>Het rectum</w:t>
      </w:r>
    </w:p>
    <w:p w14:paraId="0F7AFFEA" w14:textId="77777777" w:rsidR="00277945" w:rsidRDefault="00277945" w:rsidP="001D67FF">
      <w:pPr>
        <w:rPr>
          <w:sz w:val="22"/>
          <w:szCs w:val="22"/>
          <w:lang w:val="nl-BE"/>
        </w:rPr>
      </w:pPr>
    </w:p>
    <w:p w14:paraId="1C5313E8" w14:textId="78A3F05B" w:rsidR="00277945" w:rsidRDefault="00277945" w:rsidP="001D67FF">
      <w:pPr>
        <w:rPr>
          <w:sz w:val="22"/>
          <w:szCs w:val="22"/>
          <w:lang w:val="nl-BE"/>
        </w:rPr>
      </w:pPr>
      <w:r>
        <w:rPr>
          <w:sz w:val="22"/>
          <w:szCs w:val="22"/>
          <w:lang w:val="nl-BE"/>
        </w:rPr>
        <w:t>De mondholte is het begin van het spijsverteringskanaal. Naast de start van de spijsvertering heeft het cavum oris nog andere functies. Zo is het ook een onderdeel van de luchtwegen</w:t>
      </w:r>
      <w:r w:rsidR="000E0406">
        <w:rPr>
          <w:sz w:val="22"/>
          <w:szCs w:val="22"/>
          <w:lang w:val="nl-BE"/>
        </w:rPr>
        <w:t xml:space="preserve"> en</w:t>
      </w:r>
      <w:r>
        <w:rPr>
          <w:sz w:val="22"/>
          <w:szCs w:val="22"/>
          <w:lang w:val="nl-BE"/>
        </w:rPr>
        <w:t xml:space="preserve"> heeft het een grote betekenis in de spraak en de smaakzin.</w:t>
      </w:r>
    </w:p>
    <w:p w14:paraId="0344C027" w14:textId="0DAB9E29" w:rsidR="00277945" w:rsidRDefault="00277945" w:rsidP="001D67FF">
      <w:pPr>
        <w:rPr>
          <w:sz w:val="22"/>
          <w:szCs w:val="22"/>
          <w:lang w:val="nl-BE"/>
        </w:rPr>
      </w:pPr>
      <w:r>
        <w:rPr>
          <w:sz w:val="22"/>
          <w:szCs w:val="22"/>
          <w:lang w:val="nl-BE"/>
        </w:rPr>
        <w:t xml:space="preserve">In de mondholte </w:t>
      </w:r>
      <w:r w:rsidR="000E0406">
        <w:rPr>
          <w:sz w:val="22"/>
          <w:szCs w:val="22"/>
          <w:lang w:val="nl-BE"/>
        </w:rPr>
        <w:t xml:space="preserve">gebeurt </w:t>
      </w:r>
      <w:r>
        <w:rPr>
          <w:sz w:val="22"/>
          <w:szCs w:val="22"/>
          <w:lang w:val="nl-BE"/>
        </w:rPr>
        <w:t>al heel wat met het voedsel</w:t>
      </w:r>
      <w:r w:rsidR="000E0406">
        <w:rPr>
          <w:sz w:val="22"/>
          <w:szCs w:val="22"/>
          <w:lang w:val="nl-BE"/>
        </w:rPr>
        <w:t>.</w:t>
      </w:r>
      <w:r>
        <w:rPr>
          <w:sz w:val="22"/>
          <w:szCs w:val="22"/>
          <w:lang w:val="nl-BE"/>
        </w:rPr>
        <w:t xml:space="preserve"> </w:t>
      </w:r>
      <w:r w:rsidR="000E0406">
        <w:rPr>
          <w:sz w:val="22"/>
          <w:szCs w:val="22"/>
          <w:lang w:val="nl-BE"/>
        </w:rPr>
        <w:t>Z</w:t>
      </w:r>
      <w:r>
        <w:rPr>
          <w:sz w:val="22"/>
          <w:szCs w:val="22"/>
          <w:lang w:val="nl-BE"/>
        </w:rPr>
        <w:t xml:space="preserve">o wordt het daar verscheurd en verkleind, vermengd met speeksel en slijm en al gedeeltelijk verteerd. De structuren in de mond die een rol </w:t>
      </w:r>
      <w:r w:rsidR="006F31B4">
        <w:rPr>
          <w:sz w:val="22"/>
          <w:szCs w:val="22"/>
          <w:lang w:val="nl-BE"/>
        </w:rPr>
        <w:lastRenderedPageBreak/>
        <w:t>spelen bij deze start van de spijsvertering zijn de kauwspieren, het gebit, de speekselklieren en de tong.</w:t>
      </w:r>
    </w:p>
    <w:p w14:paraId="383AED91" w14:textId="77777777" w:rsidR="000E0406" w:rsidRDefault="000E0406" w:rsidP="001D67FF">
      <w:pPr>
        <w:rPr>
          <w:sz w:val="22"/>
          <w:szCs w:val="22"/>
          <w:lang w:val="nl-BE"/>
        </w:rPr>
      </w:pPr>
    </w:p>
    <w:p w14:paraId="15450EB6" w14:textId="0BDF3AED" w:rsidR="006F31B4" w:rsidRPr="00E2609D" w:rsidRDefault="006F31B4" w:rsidP="00E2609D">
      <w:pPr>
        <w:pStyle w:val="Lijstalinea"/>
        <w:numPr>
          <w:ilvl w:val="0"/>
          <w:numId w:val="2"/>
        </w:numPr>
        <w:ind w:left="426"/>
        <w:rPr>
          <w:sz w:val="22"/>
          <w:szCs w:val="22"/>
          <w:lang w:val="nl-BE"/>
        </w:rPr>
      </w:pPr>
      <w:r w:rsidRPr="00E2609D">
        <w:rPr>
          <w:sz w:val="22"/>
          <w:szCs w:val="22"/>
          <w:lang w:val="nl-BE"/>
        </w:rPr>
        <w:t>De kauwspieren en het gebit staan in voor het verscheuren, verkleinen en vermengen met speeksel.</w:t>
      </w:r>
      <w:r w:rsidR="00A45B81" w:rsidRPr="00E2609D">
        <w:rPr>
          <w:sz w:val="22"/>
          <w:szCs w:val="22"/>
          <w:lang w:val="nl-BE"/>
        </w:rPr>
        <w:t xml:space="preserve"> De kauwspieren helpen daarnaast ook nog de speekselklieren door het speeksel uit de klieren weg te drukken wanneer ze samentrekken.</w:t>
      </w:r>
    </w:p>
    <w:p w14:paraId="2562CD78" w14:textId="4E087142" w:rsidR="000E0406" w:rsidRPr="00E2609D" w:rsidRDefault="00A45B81" w:rsidP="00E2609D">
      <w:pPr>
        <w:pStyle w:val="Lijstalinea"/>
        <w:numPr>
          <w:ilvl w:val="0"/>
          <w:numId w:val="2"/>
        </w:numPr>
        <w:ind w:left="426"/>
        <w:rPr>
          <w:sz w:val="22"/>
          <w:szCs w:val="22"/>
          <w:lang w:val="nl-BE"/>
        </w:rPr>
      </w:pPr>
      <w:r w:rsidRPr="00E2609D">
        <w:rPr>
          <w:sz w:val="22"/>
          <w:szCs w:val="22"/>
          <w:lang w:val="nl-BE"/>
        </w:rPr>
        <w:t xml:space="preserve">De speekselklieren produceren uiteraard het speeksel, waarvan de samenstelling </w:t>
      </w:r>
      <w:r w:rsidR="000E0406" w:rsidRPr="00E2609D">
        <w:rPr>
          <w:sz w:val="22"/>
          <w:szCs w:val="22"/>
          <w:lang w:val="nl-BE"/>
        </w:rPr>
        <w:t xml:space="preserve">wijzigt </w:t>
      </w:r>
      <w:r w:rsidRPr="00E2609D">
        <w:rPr>
          <w:sz w:val="22"/>
          <w:szCs w:val="22"/>
          <w:lang w:val="nl-BE"/>
        </w:rPr>
        <w:t>naar gelang de aard van het voedsel. Het is ook het enzym amylase, ook wel ptyaline genoemd</w:t>
      </w:r>
      <w:r w:rsidR="000E0406">
        <w:rPr>
          <w:sz w:val="22"/>
          <w:szCs w:val="22"/>
          <w:lang w:val="nl-BE"/>
        </w:rPr>
        <w:t xml:space="preserve"> en </w:t>
      </w:r>
      <w:r w:rsidRPr="00E2609D">
        <w:rPr>
          <w:sz w:val="22"/>
          <w:szCs w:val="22"/>
          <w:lang w:val="nl-BE"/>
        </w:rPr>
        <w:t>aanwezig in het speeksel</w:t>
      </w:r>
      <w:r w:rsidR="000E0406">
        <w:rPr>
          <w:sz w:val="22"/>
          <w:szCs w:val="22"/>
          <w:lang w:val="nl-BE"/>
        </w:rPr>
        <w:t>,</w:t>
      </w:r>
      <w:r w:rsidRPr="00E2609D">
        <w:rPr>
          <w:sz w:val="22"/>
          <w:szCs w:val="22"/>
          <w:lang w:val="nl-BE"/>
        </w:rPr>
        <w:t xml:space="preserve"> </w:t>
      </w:r>
      <w:r w:rsidR="000E0406">
        <w:rPr>
          <w:sz w:val="22"/>
          <w:szCs w:val="22"/>
          <w:lang w:val="nl-BE"/>
        </w:rPr>
        <w:t>dat</w:t>
      </w:r>
      <w:r w:rsidRPr="00E2609D">
        <w:rPr>
          <w:sz w:val="22"/>
          <w:szCs w:val="22"/>
          <w:lang w:val="nl-BE"/>
        </w:rPr>
        <w:t xml:space="preserve"> instaat voor de start van de chemische spijsvertering. </w:t>
      </w:r>
    </w:p>
    <w:p w14:paraId="1B7ACEE1" w14:textId="5A714CDC" w:rsidR="00A45B81" w:rsidRPr="00E2609D" w:rsidRDefault="00EE716A" w:rsidP="00E2609D">
      <w:pPr>
        <w:pStyle w:val="Lijstalinea"/>
        <w:numPr>
          <w:ilvl w:val="0"/>
          <w:numId w:val="2"/>
        </w:numPr>
        <w:ind w:left="426"/>
        <w:rPr>
          <w:sz w:val="22"/>
          <w:szCs w:val="22"/>
          <w:lang w:val="nl-BE"/>
        </w:rPr>
      </w:pPr>
      <w:r w:rsidRPr="00E2609D">
        <w:rPr>
          <w:sz w:val="22"/>
          <w:szCs w:val="22"/>
          <w:lang w:val="nl-BE"/>
        </w:rPr>
        <w:t>De tong, tenslotte</w:t>
      </w:r>
      <w:r w:rsidR="00F2723B" w:rsidRPr="00E2609D">
        <w:rPr>
          <w:sz w:val="22"/>
          <w:szCs w:val="22"/>
          <w:lang w:val="nl-BE"/>
        </w:rPr>
        <w:t>,</w:t>
      </w:r>
      <w:r w:rsidRPr="00E2609D">
        <w:rPr>
          <w:sz w:val="22"/>
          <w:szCs w:val="22"/>
          <w:lang w:val="nl-BE"/>
        </w:rPr>
        <w:t xml:space="preserve"> heeft een belangrijke rol bij het kauwen en het doorslikken.</w:t>
      </w:r>
    </w:p>
    <w:p w14:paraId="5AA82FD5" w14:textId="77777777" w:rsidR="00EE716A" w:rsidRDefault="00EE716A" w:rsidP="00E2609D">
      <w:pPr>
        <w:pStyle w:val="Lijstalinea"/>
        <w:ind w:left="426"/>
        <w:rPr>
          <w:sz w:val="22"/>
          <w:szCs w:val="22"/>
          <w:lang w:val="nl-BE"/>
        </w:rPr>
      </w:pPr>
    </w:p>
    <w:p w14:paraId="6111409B" w14:textId="212E89BD" w:rsidR="00277945" w:rsidRDefault="00EE716A" w:rsidP="001D67FF">
      <w:pPr>
        <w:rPr>
          <w:sz w:val="22"/>
          <w:szCs w:val="22"/>
          <w:lang w:val="nl-BE"/>
        </w:rPr>
      </w:pPr>
      <w:r>
        <w:rPr>
          <w:sz w:val="22"/>
          <w:szCs w:val="22"/>
          <w:lang w:val="nl-BE"/>
        </w:rPr>
        <w:t>Het slikken is het een heel belangrijk proces i</w:t>
      </w:r>
      <w:r w:rsidR="00F2723B">
        <w:rPr>
          <w:sz w:val="22"/>
          <w:szCs w:val="22"/>
          <w:lang w:val="nl-BE"/>
        </w:rPr>
        <w:t>n deze uiteenzetting. Het is</w:t>
      </w:r>
      <w:r>
        <w:rPr>
          <w:sz w:val="22"/>
          <w:szCs w:val="22"/>
          <w:lang w:val="nl-BE"/>
        </w:rPr>
        <w:t xml:space="preserve"> een proces </w:t>
      </w:r>
      <w:r w:rsidR="000E0406">
        <w:rPr>
          <w:sz w:val="22"/>
          <w:szCs w:val="22"/>
          <w:lang w:val="nl-BE"/>
        </w:rPr>
        <w:t xml:space="preserve">dat </w:t>
      </w:r>
      <w:r>
        <w:rPr>
          <w:sz w:val="22"/>
          <w:szCs w:val="22"/>
          <w:lang w:val="nl-BE"/>
        </w:rPr>
        <w:t xml:space="preserve">heel snel </w:t>
      </w:r>
      <w:r w:rsidR="000E0406">
        <w:rPr>
          <w:sz w:val="22"/>
          <w:szCs w:val="22"/>
          <w:lang w:val="nl-BE"/>
        </w:rPr>
        <w:t>gebeurt</w:t>
      </w:r>
      <w:r>
        <w:rPr>
          <w:sz w:val="22"/>
          <w:szCs w:val="22"/>
          <w:lang w:val="nl-BE"/>
        </w:rPr>
        <w:t xml:space="preserve">, maar heel wat invloed heeft. </w:t>
      </w:r>
    </w:p>
    <w:p w14:paraId="2F45D825" w14:textId="1166DB79" w:rsidR="006F3323" w:rsidRDefault="006F3323" w:rsidP="001D67FF">
      <w:pPr>
        <w:rPr>
          <w:sz w:val="22"/>
          <w:szCs w:val="22"/>
          <w:lang w:val="nl-BE"/>
        </w:rPr>
      </w:pPr>
      <w:r>
        <w:rPr>
          <w:sz w:val="22"/>
          <w:szCs w:val="22"/>
          <w:lang w:val="nl-BE"/>
        </w:rPr>
        <w:t>Het bestaat uit twee fasen, een willekeurige en</w:t>
      </w:r>
      <w:r w:rsidR="000E0406">
        <w:rPr>
          <w:sz w:val="22"/>
          <w:szCs w:val="22"/>
          <w:lang w:val="nl-BE"/>
        </w:rPr>
        <w:t xml:space="preserve"> een</w:t>
      </w:r>
      <w:r>
        <w:rPr>
          <w:sz w:val="22"/>
          <w:szCs w:val="22"/>
          <w:lang w:val="nl-BE"/>
        </w:rPr>
        <w:t xml:space="preserve"> onwillekeurige fase.</w:t>
      </w:r>
    </w:p>
    <w:p w14:paraId="1260AA4A" w14:textId="77777777" w:rsidR="0055652F" w:rsidRDefault="0055652F" w:rsidP="001D67FF">
      <w:pPr>
        <w:rPr>
          <w:sz w:val="22"/>
          <w:szCs w:val="22"/>
          <w:lang w:val="nl-BE"/>
        </w:rPr>
      </w:pPr>
    </w:p>
    <w:p w14:paraId="2581D4F7" w14:textId="6ED5A551" w:rsidR="006F3323" w:rsidRDefault="006F3323" w:rsidP="00F70D5A">
      <w:pPr>
        <w:pStyle w:val="Lijstalinea"/>
        <w:numPr>
          <w:ilvl w:val="0"/>
          <w:numId w:val="2"/>
        </w:numPr>
        <w:ind w:left="426"/>
        <w:rPr>
          <w:sz w:val="22"/>
          <w:szCs w:val="22"/>
          <w:lang w:val="nl-BE"/>
        </w:rPr>
      </w:pPr>
      <w:r>
        <w:rPr>
          <w:sz w:val="22"/>
          <w:szCs w:val="22"/>
          <w:lang w:val="nl-BE"/>
        </w:rPr>
        <w:t>Willekeurige fase:</w:t>
      </w:r>
    </w:p>
    <w:p w14:paraId="52D274BF" w14:textId="6E3915D3" w:rsidR="006F3323" w:rsidRDefault="00B25C20" w:rsidP="00F70D5A">
      <w:pPr>
        <w:ind w:left="426"/>
        <w:rPr>
          <w:sz w:val="22"/>
          <w:szCs w:val="22"/>
          <w:lang w:val="nl-BE"/>
        </w:rPr>
      </w:pPr>
      <w:r>
        <w:rPr>
          <w:sz w:val="22"/>
          <w:szCs w:val="22"/>
          <w:lang w:val="nl-BE"/>
        </w:rPr>
        <w:t xml:space="preserve">Deze fase start </w:t>
      </w:r>
      <w:r w:rsidR="00727D54">
        <w:rPr>
          <w:sz w:val="22"/>
          <w:szCs w:val="22"/>
          <w:lang w:val="nl-BE"/>
        </w:rPr>
        <w:t xml:space="preserve"> met het sluiten van mond. Op deze manier kan achterwaarts druk gezet worden op de hap voedsel die we willen doorslikken. De tong schuift de voedselbrij via het gehemelte naar achteren in de richting van de keelholte.</w:t>
      </w:r>
      <w:r w:rsidR="0037339B">
        <w:rPr>
          <w:sz w:val="22"/>
          <w:szCs w:val="22"/>
          <w:lang w:val="nl-BE"/>
        </w:rPr>
        <w:t xml:space="preserve"> </w:t>
      </w:r>
    </w:p>
    <w:p w14:paraId="21719162" w14:textId="77777777" w:rsidR="0055652F" w:rsidRDefault="0055652F" w:rsidP="00F70D5A">
      <w:pPr>
        <w:ind w:left="426"/>
        <w:rPr>
          <w:sz w:val="22"/>
          <w:szCs w:val="22"/>
          <w:lang w:val="nl-BE"/>
        </w:rPr>
      </w:pPr>
    </w:p>
    <w:p w14:paraId="61956E81" w14:textId="2BECAE19" w:rsidR="006754CC" w:rsidRDefault="006754CC" w:rsidP="00F70D5A">
      <w:pPr>
        <w:pStyle w:val="Lijstalinea"/>
        <w:numPr>
          <w:ilvl w:val="0"/>
          <w:numId w:val="2"/>
        </w:numPr>
        <w:ind w:left="426"/>
        <w:rPr>
          <w:sz w:val="22"/>
          <w:szCs w:val="22"/>
          <w:lang w:val="nl-BE"/>
        </w:rPr>
      </w:pPr>
      <w:r>
        <w:rPr>
          <w:sz w:val="22"/>
          <w:szCs w:val="22"/>
          <w:lang w:val="nl-BE"/>
        </w:rPr>
        <w:t>Onwillekeurige fase:</w:t>
      </w:r>
    </w:p>
    <w:p w14:paraId="086F2BB7" w14:textId="256E0BE0" w:rsidR="006754CC" w:rsidRDefault="006754CC" w:rsidP="00F70D5A">
      <w:pPr>
        <w:ind w:left="426"/>
        <w:rPr>
          <w:sz w:val="22"/>
          <w:szCs w:val="22"/>
          <w:lang w:val="nl-BE"/>
        </w:rPr>
      </w:pPr>
      <w:r>
        <w:rPr>
          <w:sz w:val="22"/>
          <w:szCs w:val="22"/>
          <w:lang w:val="nl-BE"/>
        </w:rPr>
        <w:t>Dit is de fase waarbij de eigenlijke slikreflex start. Deze reflex wordt in gang gezet door de spijsbrij die de farynxbogen</w:t>
      </w:r>
      <w:r w:rsidR="00F660D2">
        <w:rPr>
          <w:sz w:val="22"/>
          <w:szCs w:val="22"/>
          <w:lang w:val="nl-BE"/>
        </w:rPr>
        <w:t xml:space="preserve"> (die de overgang tussen het harde en zachte verhemelte vormen)</w:t>
      </w:r>
      <w:r>
        <w:rPr>
          <w:sz w:val="22"/>
          <w:szCs w:val="22"/>
          <w:lang w:val="nl-BE"/>
        </w:rPr>
        <w:t xml:space="preserve"> en keelwand aanraakt.</w:t>
      </w:r>
    </w:p>
    <w:p w14:paraId="5E8F44B8" w14:textId="17042A24" w:rsidR="006754CC" w:rsidRDefault="006754CC" w:rsidP="00F70D5A">
      <w:pPr>
        <w:ind w:left="426"/>
        <w:rPr>
          <w:sz w:val="22"/>
          <w:szCs w:val="22"/>
          <w:lang w:val="nl-BE"/>
        </w:rPr>
      </w:pPr>
      <w:r>
        <w:rPr>
          <w:sz w:val="22"/>
          <w:szCs w:val="22"/>
          <w:lang w:val="nl-BE"/>
        </w:rPr>
        <w:t>Gelijktijdig gebeuren volgende acties:</w:t>
      </w:r>
    </w:p>
    <w:p w14:paraId="4DBB2D48" w14:textId="77777777" w:rsidR="000E0406" w:rsidRDefault="000E0406" w:rsidP="00425C53">
      <w:pPr>
        <w:pStyle w:val="Lijstalinea"/>
        <w:ind w:left="851"/>
        <w:rPr>
          <w:sz w:val="22"/>
          <w:szCs w:val="22"/>
          <w:lang w:val="nl-BE"/>
        </w:rPr>
      </w:pPr>
    </w:p>
    <w:p w14:paraId="15D15982" w14:textId="2EA5879B" w:rsidR="006754CC" w:rsidRDefault="006754CC" w:rsidP="00645E34">
      <w:pPr>
        <w:pStyle w:val="Lijstalinea"/>
        <w:numPr>
          <w:ilvl w:val="0"/>
          <w:numId w:val="4"/>
        </w:numPr>
        <w:ind w:left="851"/>
        <w:rPr>
          <w:sz w:val="22"/>
          <w:szCs w:val="22"/>
          <w:lang w:val="nl-BE"/>
        </w:rPr>
      </w:pPr>
      <w:r>
        <w:rPr>
          <w:sz w:val="22"/>
          <w:szCs w:val="22"/>
          <w:lang w:val="nl-BE"/>
        </w:rPr>
        <w:t>De sluitspier boven in de slokdarm ontspant zich.</w:t>
      </w:r>
    </w:p>
    <w:p w14:paraId="38479ED8" w14:textId="48A1ADDA" w:rsidR="006754CC" w:rsidRDefault="006754CC" w:rsidP="00645E34">
      <w:pPr>
        <w:pStyle w:val="Lijstalinea"/>
        <w:numPr>
          <w:ilvl w:val="0"/>
          <w:numId w:val="4"/>
        </w:numPr>
        <w:ind w:left="851"/>
        <w:rPr>
          <w:sz w:val="22"/>
          <w:szCs w:val="22"/>
          <w:lang w:val="nl-BE"/>
        </w:rPr>
      </w:pPr>
      <w:r>
        <w:rPr>
          <w:sz w:val="22"/>
          <w:szCs w:val="22"/>
          <w:lang w:val="nl-BE"/>
        </w:rPr>
        <w:t>De huig wordt naar boven geduwd en sluit, samen met het opgetrokken, zachte verhemelte</w:t>
      </w:r>
      <w:r w:rsidR="00F2723B">
        <w:rPr>
          <w:sz w:val="22"/>
          <w:szCs w:val="22"/>
          <w:lang w:val="nl-BE"/>
        </w:rPr>
        <w:t>,</w:t>
      </w:r>
      <w:r>
        <w:rPr>
          <w:sz w:val="22"/>
          <w:szCs w:val="22"/>
          <w:lang w:val="nl-BE"/>
        </w:rPr>
        <w:t xml:space="preserve"> de neusholte af.</w:t>
      </w:r>
    </w:p>
    <w:p w14:paraId="1F50158F" w14:textId="5415DCF9" w:rsidR="006754CC" w:rsidRDefault="006754CC" w:rsidP="00645E34">
      <w:pPr>
        <w:pStyle w:val="Lijstalinea"/>
        <w:numPr>
          <w:ilvl w:val="0"/>
          <w:numId w:val="4"/>
        </w:numPr>
        <w:ind w:left="851"/>
        <w:rPr>
          <w:sz w:val="22"/>
          <w:szCs w:val="22"/>
          <w:lang w:val="nl-BE"/>
        </w:rPr>
      </w:pPr>
      <w:r>
        <w:rPr>
          <w:sz w:val="22"/>
          <w:szCs w:val="22"/>
          <w:lang w:val="nl-BE"/>
        </w:rPr>
        <w:t xml:space="preserve">De tongbeweging zorgt ervoor dat de epiglottis achterover kantelt. Samen met de epiglottis beweegt ook de glottis zich omhoog en komt zo tegen de gekantelde epiglottis aan. Op deze manier wordt de openstaande luchtpijp afgesloten. </w:t>
      </w:r>
    </w:p>
    <w:p w14:paraId="50F4A2C9" w14:textId="7F3254FA" w:rsidR="006754CC" w:rsidRDefault="006754CC" w:rsidP="00645E34">
      <w:pPr>
        <w:pStyle w:val="Lijstalinea"/>
        <w:numPr>
          <w:ilvl w:val="0"/>
          <w:numId w:val="4"/>
        </w:numPr>
        <w:ind w:left="851"/>
        <w:rPr>
          <w:sz w:val="22"/>
          <w:szCs w:val="22"/>
          <w:lang w:val="nl-BE"/>
        </w:rPr>
      </w:pPr>
      <w:r>
        <w:rPr>
          <w:sz w:val="22"/>
          <w:szCs w:val="22"/>
          <w:lang w:val="nl-BE"/>
        </w:rPr>
        <w:t>De keelholte wordt boven de voedselbrij terug dicht geknepen en door het spel van de epiglottis en glottis wordt de slokdarm opengetrokken en kan de b</w:t>
      </w:r>
      <w:r w:rsidR="008C476C">
        <w:rPr>
          <w:sz w:val="22"/>
          <w:szCs w:val="22"/>
          <w:lang w:val="nl-BE"/>
        </w:rPr>
        <w:t>rij in de slokdarm geschoven worden.</w:t>
      </w:r>
    </w:p>
    <w:p w14:paraId="45343717" w14:textId="77777777" w:rsidR="008C476C" w:rsidRPr="006754CC" w:rsidRDefault="008C476C" w:rsidP="00F70D5A">
      <w:pPr>
        <w:pStyle w:val="Lijstalinea"/>
        <w:ind w:left="426"/>
        <w:rPr>
          <w:sz w:val="22"/>
          <w:szCs w:val="22"/>
          <w:lang w:val="nl-BE"/>
        </w:rPr>
      </w:pPr>
    </w:p>
    <w:p w14:paraId="60E6D612" w14:textId="20C4F7E7" w:rsidR="009354CA" w:rsidRDefault="009354CA" w:rsidP="00F70D5A">
      <w:pPr>
        <w:ind w:left="426"/>
        <w:rPr>
          <w:sz w:val="22"/>
          <w:szCs w:val="22"/>
          <w:lang w:val="nl-BE"/>
        </w:rPr>
      </w:pPr>
      <w:r>
        <w:rPr>
          <w:sz w:val="22"/>
          <w:szCs w:val="22"/>
          <w:lang w:val="nl-BE"/>
        </w:rPr>
        <w:t>Na de inname van voedsel of drank komen we na de mondholte als eerste orgaan de slokdarm tegen. De slokdarm kan voorgesteld worden als een holle, gespierde buis die de verbinding maakt tussen de mondholte, meer specifiek de keel</w:t>
      </w:r>
      <w:r w:rsidR="000E0406">
        <w:rPr>
          <w:sz w:val="22"/>
          <w:szCs w:val="22"/>
          <w:lang w:val="nl-BE"/>
        </w:rPr>
        <w:t>,</w:t>
      </w:r>
      <w:r>
        <w:rPr>
          <w:sz w:val="22"/>
          <w:szCs w:val="22"/>
          <w:lang w:val="nl-BE"/>
        </w:rPr>
        <w:t xml:space="preserve"> en de maag.</w:t>
      </w:r>
    </w:p>
    <w:p w14:paraId="12AF5BD7" w14:textId="09960E86" w:rsidR="009354CA" w:rsidRDefault="009354CA" w:rsidP="00F70D5A">
      <w:pPr>
        <w:ind w:left="426"/>
        <w:rPr>
          <w:sz w:val="22"/>
          <w:szCs w:val="22"/>
          <w:lang w:val="nl-BE"/>
        </w:rPr>
      </w:pPr>
      <w:r>
        <w:rPr>
          <w:sz w:val="22"/>
          <w:szCs w:val="22"/>
          <w:lang w:val="nl-BE"/>
        </w:rPr>
        <w:t>De slokdarm is verantwoordelijk voor het transport van het voedsel en het daarbij gevoegde speeksel vanuit de mond naar de maag</w:t>
      </w:r>
      <w:r w:rsidR="00EE716A">
        <w:rPr>
          <w:sz w:val="22"/>
          <w:szCs w:val="22"/>
          <w:lang w:val="nl-BE"/>
        </w:rPr>
        <w:t>, door middel van peristaltiek</w:t>
      </w:r>
      <w:r>
        <w:rPr>
          <w:sz w:val="22"/>
          <w:szCs w:val="22"/>
          <w:lang w:val="nl-BE"/>
        </w:rPr>
        <w:t>.</w:t>
      </w:r>
    </w:p>
    <w:p w14:paraId="54D0C5CA" w14:textId="5CB7D77C" w:rsidR="009354CA" w:rsidRDefault="009354CA" w:rsidP="00F70D5A">
      <w:pPr>
        <w:ind w:left="426"/>
        <w:rPr>
          <w:sz w:val="22"/>
          <w:szCs w:val="22"/>
          <w:lang w:val="nl-BE"/>
        </w:rPr>
      </w:pPr>
      <w:r>
        <w:rPr>
          <w:sz w:val="22"/>
          <w:szCs w:val="22"/>
          <w:lang w:val="nl-BE"/>
        </w:rPr>
        <w:t>De slokdarm heeft ook in toestand van bewustzijn de belangrijke functie om het terugst</w:t>
      </w:r>
      <w:r w:rsidR="000E0406">
        <w:rPr>
          <w:sz w:val="22"/>
          <w:szCs w:val="22"/>
          <w:lang w:val="nl-BE"/>
        </w:rPr>
        <w:t>r</w:t>
      </w:r>
      <w:r>
        <w:rPr>
          <w:sz w:val="22"/>
          <w:szCs w:val="22"/>
          <w:lang w:val="nl-BE"/>
        </w:rPr>
        <w:t>omen van de maaginhoud tegen te houden. De opbouw van de slokdarm is dan ook specifiek voor het uitvoeren van zijn functie. De slokdarm wordt boven– en onderaan begrensd door een slokdarmsfincter.</w:t>
      </w:r>
    </w:p>
    <w:p w14:paraId="2CAE0373" w14:textId="77777777" w:rsidR="009354CA" w:rsidRDefault="009354CA" w:rsidP="00F70D5A">
      <w:pPr>
        <w:ind w:left="426"/>
        <w:rPr>
          <w:sz w:val="22"/>
          <w:szCs w:val="22"/>
          <w:lang w:val="nl-BE"/>
        </w:rPr>
      </w:pPr>
    </w:p>
    <w:p w14:paraId="1AB429C6" w14:textId="1292B204" w:rsidR="00AF4851" w:rsidRDefault="009354CA" w:rsidP="00F70D5A">
      <w:pPr>
        <w:ind w:left="426"/>
        <w:rPr>
          <w:sz w:val="22"/>
          <w:szCs w:val="22"/>
          <w:lang w:val="nl-BE"/>
        </w:rPr>
      </w:pPr>
      <w:r>
        <w:rPr>
          <w:sz w:val="22"/>
          <w:szCs w:val="22"/>
          <w:lang w:val="nl-BE"/>
        </w:rPr>
        <w:t>Wanneer het voedsel de slokdarm verlaat komt het in de maag</w:t>
      </w:r>
      <w:r w:rsidR="00401B82">
        <w:rPr>
          <w:sz w:val="22"/>
          <w:szCs w:val="22"/>
          <w:lang w:val="nl-BE"/>
        </w:rPr>
        <w:t xml:space="preserve"> of de ventriculus</w:t>
      </w:r>
      <w:r>
        <w:rPr>
          <w:sz w:val="22"/>
          <w:szCs w:val="22"/>
          <w:lang w:val="nl-BE"/>
        </w:rPr>
        <w:t xml:space="preserve"> terecht. Dit </w:t>
      </w:r>
      <w:r w:rsidR="000E0406">
        <w:rPr>
          <w:sz w:val="22"/>
          <w:szCs w:val="22"/>
          <w:lang w:val="nl-BE"/>
        </w:rPr>
        <w:t xml:space="preserve">gebeurt </w:t>
      </w:r>
      <w:r>
        <w:rPr>
          <w:sz w:val="22"/>
          <w:szCs w:val="22"/>
          <w:lang w:val="nl-BE"/>
        </w:rPr>
        <w:t xml:space="preserve">via de onderste slokdarmsfincter. </w:t>
      </w:r>
      <w:r w:rsidR="00E35B14">
        <w:rPr>
          <w:sz w:val="22"/>
          <w:szCs w:val="22"/>
          <w:lang w:val="nl-BE"/>
        </w:rPr>
        <w:t xml:space="preserve">Deze sfincter is van belang om de slokdarm zelf te beschermen tegen de zure maaginhoud. </w:t>
      </w:r>
      <w:r>
        <w:rPr>
          <w:sz w:val="22"/>
          <w:szCs w:val="22"/>
          <w:lang w:val="nl-BE"/>
        </w:rPr>
        <w:t>De maag is op zijn beurt begrensd door de pylorus</w:t>
      </w:r>
      <w:r w:rsidR="00E35B14">
        <w:rPr>
          <w:sz w:val="22"/>
          <w:szCs w:val="22"/>
          <w:lang w:val="nl-BE"/>
        </w:rPr>
        <w:t>, die ervoor zorgt dat de zuurtegraad van de maaginhoud (pH van 2) heel veel lager kan zijn dan de zuurtegraad van de dunne darm (pH van 7 of 8)</w:t>
      </w:r>
      <w:r>
        <w:rPr>
          <w:sz w:val="22"/>
          <w:szCs w:val="22"/>
          <w:lang w:val="nl-BE"/>
        </w:rPr>
        <w:t xml:space="preserve">. </w:t>
      </w:r>
    </w:p>
    <w:p w14:paraId="04664B2F" w14:textId="77777777" w:rsidR="00AF4851" w:rsidRDefault="00AF4851" w:rsidP="00F70D5A">
      <w:pPr>
        <w:ind w:left="426"/>
        <w:rPr>
          <w:sz w:val="22"/>
          <w:szCs w:val="22"/>
          <w:lang w:val="nl-BE"/>
        </w:rPr>
      </w:pPr>
    </w:p>
    <w:p w14:paraId="33BD1574" w14:textId="1ED96C68" w:rsidR="009354CA" w:rsidRDefault="009354CA" w:rsidP="00F70D5A">
      <w:pPr>
        <w:ind w:left="426"/>
        <w:rPr>
          <w:sz w:val="22"/>
          <w:szCs w:val="22"/>
          <w:lang w:val="nl-BE"/>
        </w:rPr>
      </w:pPr>
      <w:r>
        <w:rPr>
          <w:sz w:val="22"/>
          <w:szCs w:val="22"/>
          <w:lang w:val="nl-BE"/>
        </w:rPr>
        <w:lastRenderedPageBreak/>
        <w:t xml:space="preserve">De maag kan voorgesteld worden als een </w:t>
      </w:r>
      <w:r w:rsidR="00401B82">
        <w:rPr>
          <w:sz w:val="22"/>
          <w:szCs w:val="22"/>
          <w:lang w:val="nl-BE"/>
        </w:rPr>
        <w:t>opgeblazen gedeelte van de slokdarm</w:t>
      </w:r>
      <w:r w:rsidR="000E0406">
        <w:rPr>
          <w:sz w:val="22"/>
          <w:szCs w:val="22"/>
          <w:lang w:val="nl-BE"/>
        </w:rPr>
        <w:t>.</w:t>
      </w:r>
      <w:r w:rsidR="00401B82">
        <w:rPr>
          <w:sz w:val="22"/>
          <w:szCs w:val="22"/>
          <w:lang w:val="nl-BE"/>
        </w:rPr>
        <w:t xml:space="preserve"> </w:t>
      </w:r>
      <w:r w:rsidR="000E0406">
        <w:rPr>
          <w:sz w:val="22"/>
          <w:szCs w:val="22"/>
          <w:lang w:val="nl-BE"/>
        </w:rPr>
        <w:t>E</w:t>
      </w:r>
      <w:r w:rsidR="00401B82">
        <w:rPr>
          <w:sz w:val="22"/>
          <w:szCs w:val="22"/>
          <w:lang w:val="nl-BE"/>
        </w:rPr>
        <w:t>r worden vier delen onderscheiden</w:t>
      </w:r>
      <w:r w:rsidR="000E0406">
        <w:rPr>
          <w:sz w:val="22"/>
          <w:szCs w:val="22"/>
          <w:lang w:val="nl-BE"/>
        </w:rPr>
        <w:t>: d</w:t>
      </w:r>
      <w:r w:rsidR="00401B82">
        <w:rPr>
          <w:sz w:val="22"/>
          <w:szCs w:val="22"/>
          <w:lang w:val="nl-BE"/>
        </w:rPr>
        <w:t xml:space="preserve">e cardia, </w:t>
      </w:r>
      <w:r w:rsidR="000E0406">
        <w:rPr>
          <w:sz w:val="22"/>
          <w:szCs w:val="22"/>
          <w:lang w:val="nl-BE"/>
        </w:rPr>
        <w:t xml:space="preserve">de </w:t>
      </w:r>
      <w:r w:rsidR="00401B82">
        <w:rPr>
          <w:sz w:val="22"/>
          <w:szCs w:val="22"/>
          <w:lang w:val="nl-BE"/>
        </w:rPr>
        <w:t xml:space="preserve">fundus, </w:t>
      </w:r>
      <w:r w:rsidR="000E0406">
        <w:rPr>
          <w:sz w:val="22"/>
          <w:szCs w:val="22"/>
          <w:lang w:val="nl-BE"/>
        </w:rPr>
        <w:t xml:space="preserve">het </w:t>
      </w:r>
      <w:r w:rsidR="00401B82">
        <w:rPr>
          <w:sz w:val="22"/>
          <w:szCs w:val="22"/>
          <w:lang w:val="nl-BE"/>
        </w:rPr>
        <w:t xml:space="preserve">corpus en </w:t>
      </w:r>
      <w:r w:rsidR="000E0406">
        <w:rPr>
          <w:sz w:val="22"/>
          <w:szCs w:val="22"/>
          <w:lang w:val="nl-BE"/>
        </w:rPr>
        <w:t xml:space="preserve">het </w:t>
      </w:r>
      <w:r w:rsidR="00401B82">
        <w:rPr>
          <w:sz w:val="22"/>
          <w:szCs w:val="22"/>
          <w:lang w:val="nl-BE"/>
        </w:rPr>
        <w:t>antrum.</w:t>
      </w:r>
      <w:r>
        <w:rPr>
          <w:sz w:val="22"/>
          <w:szCs w:val="22"/>
          <w:lang w:val="nl-BE"/>
        </w:rPr>
        <w:t xml:space="preserve"> Elk heeft zijn eigen functie.</w:t>
      </w:r>
    </w:p>
    <w:p w14:paraId="635F0019" w14:textId="77777777" w:rsidR="00AF4851" w:rsidRDefault="00AF4851" w:rsidP="00F70D5A">
      <w:pPr>
        <w:ind w:left="426"/>
        <w:rPr>
          <w:sz w:val="22"/>
          <w:szCs w:val="22"/>
          <w:lang w:val="nl-BE"/>
        </w:rPr>
      </w:pPr>
    </w:p>
    <w:p w14:paraId="55BE4B28" w14:textId="4AD36FC5" w:rsidR="00AF4851" w:rsidRDefault="00207F40" w:rsidP="00F70D5A">
      <w:pPr>
        <w:ind w:left="426"/>
        <w:rPr>
          <w:sz w:val="22"/>
          <w:szCs w:val="22"/>
          <w:lang w:val="nl-BE"/>
        </w:rPr>
      </w:pPr>
      <w:r>
        <w:rPr>
          <w:sz w:val="22"/>
          <w:szCs w:val="22"/>
          <w:lang w:val="nl-BE"/>
        </w:rPr>
        <w:t>De mucosa van de maag is</w:t>
      </w:r>
      <w:r w:rsidR="00401B82">
        <w:rPr>
          <w:sz w:val="22"/>
          <w:szCs w:val="22"/>
          <w:lang w:val="nl-BE"/>
        </w:rPr>
        <w:t xml:space="preserve"> in nuchtere toestand</w:t>
      </w:r>
      <w:r>
        <w:rPr>
          <w:sz w:val="22"/>
          <w:szCs w:val="22"/>
          <w:lang w:val="nl-BE"/>
        </w:rPr>
        <w:t xml:space="preserve"> grotendeels geplooid zodat het een groot oppervlak vormt. </w:t>
      </w:r>
      <w:r w:rsidR="00401B82">
        <w:rPr>
          <w:sz w:val="22"/>
          <w:szCs w:val="22"/>
          <w:lang w:val="nl-BE"/>
        </w:rPr>
        <w:t xml:space="preserve">Naarmate de maag vult wordt de plooiing minder. Deze plooiingen vormen de crypten of klierbuizen die het maagsap produceren. </w:t>
      </w:r>
      <w:r w:rsidR="00F2723B">
        <w:rPr>
          <w:sz w:val="22"/>
          <w:szCs w:val="22"/>
          <w:lang w:val="nl-BE"/>
        </w:rPr>
        <w:t>De maagwand zelf wordt beschermd</w:t>
      </w:r>
      <w:r>
        <w:rPr>
          <w:sz w:val="22"/>
          <w:szCs w:val="22"/>
          <w:lang w:val="nl-BE"/>
        </w:rPr>
        <w:t xml:space="preserve"> tegen de zure inhoud door </w:t>
      </w:r>
      <w:r w:rsidR="000E0406">
        <w:rPr>
          <w:sz w:val="22"/>
          <w:szCs w:val="22"/>
          <w:lang w:val="nl-BE"/>
        </w:rPr>
        <w:t xml:space="preserve">het </w:t>
      </w:r>
      <w:r>
        <w:rPr>
          <w:sz w:val="22"/>
          <w:szCs w:val="22"/>
          <w:lang w:val="nl-BE"/>
        </w:rPr>
        <w:t xml:space="preserve">mucus </w:t>
      </w:r>
      <w:r w:rsidR="000E0406">
        <w:rPr>
          <w:sz w:val="22"/>
          <w:szCs w:val="22"/>
          <w:lang w:val="nl-BE"/>
        </w:rPr>
        <w:t xml:space="preserve">dat </w:t>
      </w:r>
      <w:r>
        <w:rPr>
          <w:sz w:val="22"/>
          <w:szCs w:val="22"/>
          <w:lang w:val="nl-BE"/>
        </w:rPr>
        <w:t xml:space="preserve">geproduceerd wordt door de cellen in de slijmlaag. </w:t>
      </w:r>
    </w:p>
    <w:p w14:paraId="4E93A5DE" w14:textId="77777777" w:rsidR="00AF4851" w:rsidRDefault="00AF4851" w:rsidP="00F70D5A">
      <w:pPr>
        <w:ind w:left="426"/>
        <w:rPr>
          <w:sz w:val="22"/>
          <w:szCs w:val="22"/>
          <w:lang w:val="nl-BE"/>
        </w:rPr>
      </w:pPr>
    </w:p>
    <w:p w14:paraId="055A0D8E" w14:textId="2A527479" w:rsidR="00207F40" w:rsidRDefault="00207F40" w:rsidP="00F70D5A">
      <w:pPr>
        <w:ind w:left="426"/>
        <w:rPr>
          <w:sz w:val="22"/>
          <w:szCs w:val="22"/>
          <w:lang w:val="nl-BE"/>
        </w:rPr>
      </w:pPr>
      <w:r>
        <w:rPr>
          <w:sz w:val="22"/>
          <w:szCs w:val="22"/>
          <w:lang w:val="nl-BE"/>
        </w:rPr>
        <w:t>Als laatste belangrijke kenmerk wordt ook nog een</w:t>
      </w:r>
      <w:r w:rsidR="00AF4851">
        <w:rPr>
          <w:sz w:val="22"/>
          <w:szCs w:val="22"/>
          <w:lang w:val="nl-BE"/>
        </w:rPr>
        <w:t xml:space="preserve"> </w:t>
      </w:r>
      <w:r>
        <w:rPr>
          <w:sz w:val="22"/>
          <w:szCs w:val="22"/>
          <w:lang w:val="nl-BE"/>
        </w:rPr>
        <w:t>dikke spierlaag onderscheiden</w:t>
      </w:r>
      <w:r w:rsidR="000E0406">
        <w:rPr>
          <w:sz w:val="22"/>
          <w:szCs w:val="22"/>
          <w:lang w:val="nl-BE"/>
        </w:rPr>
        <w:t>. Deze</w:t>
      </w:r>
      <w:r>
        <w:rPr>
          <w:sz w:val="22"/>
          <w:szCs w:val="22"/>
          <w:lang w:val="nl-BE"/>
        </w:rPr>
        <w:t xml:space="preserve"> laat toe de aanwezige maaltijd te vermalen.</w:t>
      </w:r>
    </w:p>
    <w:p w14:paraId="114F2718" w14:textId="77777777" w:rsidR="00AF4851" w:rsidRDefault="00AF4851" w:rsidP="00F70D5A">
      <w:pPr>
        <w:ind w:left="426"/>
        <w:rPr>
          <w:sz w:val="22"/>
          <w:szCs w:val="22"/>
          <w:lang w:val="nl-BE"/>
        </w:rPr>
      </w:pPr>
    </w:p>
    <w:p w14:paraId="69DC8B05" w14:textId="7B3E4A93" w:rsidR="00AF4851" w:rsidRDefault="00AF4851" w:rsidP="00F70D5A">
      <w:pPr>
        <w:ind w:left="426"/>
        <w:rPr>
          <w:sz w:val="22"/>
          <w:szCs w:val="22"/>
          <w:lang w:val="nl-BE"/>
        </w:rPr>
      </w:pPr>
      <w:r>
        <w:rPr>
          <w:sz w:val="22"/>
          <w:szCs w:val="22"/>
          <w:lang w:val="nl-BE"/>
        </w:rPr>
        <w:t xml:space="preserve">De maaginhoud wordt gekneed en vermengd met maagsap door peristaltische bewegingen te maken. </w:t>
      </w:r>
    </w:p>
    <w:p w14:paraId="51AB02C0" w14:textId="77777777" w:rsidR="000E0406" w:rsidRDefault="000E0406" w:rsidP="00F70D5A">
      <w:pPr>
        <w:ind w:left="426"/>
        <w:rPr>
          <w:sz w:val="22"/>
          <w:szCs w:val="22"/>
          <w:lang w:val="nl-BE"/>
        </w:rPr>
      </w:pPr>
    </w:p>
    <w:p w14:paraId="249B7759" w14:textId="1F24400F" w:rsidR="00AF4851" w:rsidRDefault="00AF4851" w:rsidP="00F70D5A">
      <w:pPr>
        <w:ind w:left="426"/>
        <w:rPr>
          <w:sz w:val="22"/>
          <w:szCs w:val="22"/>
          <w:lang w:val="nl-BE"/>
        </w:rPr>
      </w:pPr>
      <w:r>
        <w:rPr>
          <w:sz w:val="22"/>
          <w:szCs w:val="22"/>
          <w:lang w:val="nl-BE"/>
        </w:rPr>
        <w:t>Het maagsap bestaat uit vijf stoffen:</w:t>
      </w:r>
    </w:p>
    <w:p w14:paraId="28955BB0" w14:textId="77777777" w:rsidR="000E0406" w:rsidRDefault="000E0406" w:rsidP="00F70D5A">
      <w:pPr>
        <w:ind w:left="426"/>
        <w:rPr>
          <w:sz w:val="22"/>
          <w:szCs w:val="22"/>
          <w:lang w:val="nl-BE"/>
        </w:rPr>
      </w:pPr>
    </w:p>
    <w:p w14:paraId="6FD797E1" w14:textId="301BE62B" w:rsidR="00F001EF" w:rsidRPr="00E2609D" w:rsidRDefault="00F001EF" w:rsidP="00E2609D">
      <w:pPr>
        <w:pStyle w:val="Lijstalinea"/>
        <w:numPr>
          <w:ilvl w:val="0"/>
          <w:numId w:val="33"/>
        </w:numPr>
        <w:rPr>
          <w:sz w:val="22"/>
          <w:szCs w:val="22"/>
          <w:lang w:val="nl-BE"/>
        </w:rPr>
      </w:pPr>
      <w:r w:rsidRPr="00E2609D">
        <w:rPr>
          <w:sz w:val="22"/>
          <w:szCs w:val="22"/>
          <w:lang w:val="nl-BE"/>
        </w:rPr>
        <w:t>Water, als oplos- en verdunningsmiddel.</w:t>
      </w:r>
    </w:p>
    <w:p w14:paraId="3CEA8BE6" w14:textId="3959DB8F" w:rsidR="00F001EF" w:rsidRPr="00E2609D" w:rsidRDefault="00F001EF" w:rsidP="00E2609D">
      <w:pPr>
        <w:pStyle w:val="Lijstalinea"/>
        <w:numPr>
          <w:ilvl w:val="0"/>
          <w:numId w:val="33"/>
        </w:numPr>
        <w:rPr>
          <w:sz w:val="22"/>
          <w:szCs w:val="22"/>
          <w:lang w:val="nl-BE"/>
        </w:rPr>
      </w:pPr>
      <w:r w:rsidRPr="00E2609D">
        <w:rPr>
          <w:sz w:val="22"/>
          <w:szCs w:val="22"/>
          <w:lang w:val="nl-BE"/>
        </w:rPr>
        <w:t>Pepsine, dit is een proteïnase dat eiwitten opsplitst. Pepsine is in zijn eerste stadium pepsinogeen en wordt pas pepsine dat eiwitten splitst wanneer zoutzuur vrijkomt. Pepsinogeen is inactief omdat de eigen maagwandcellen ook eiwitten bevatten en anders de eigen maagwand afgebroken zou worden. Eens een kleine hoeveelheid pepsinogeen is omgevormd door pepsine onder invloed van het zoutzuur, kan pepsine op zijn beurt ook het pepsinogeen beginnen omvormen.  Zo komt een kettingreactie op gang waardoor op korte tijd veel pepsine gevormd kan worden.</w:t>
      </w:r>
    </w:p>
    <w:p w14:paraId="0D05C575" w14:textId="2D07CE86" w:rsidR="00F001EF" w:rsidRPr="00E2609D" w:rsidRDefault="00F001EF" w:rsidP="00E2609D">
      <w:pPr>
        <w:pStyle w:val="Lijstalinea"/>
        <w:numPr>
          <w:ilvl w:val="0"/>
          <w:numId w:val="33"/>
        </w:numPr>
        <w:rPr>
          <w:sz w:val="22"/>
          <w:szCs w:val="22"/>
          <w:lang w:val="nl-BE"/>
        </w:rPr>
      </w:pPr>
      <w:r w:rsidRPr="00E2609D">
        <w:rPr>
          <w:sz w:val="22"/>
          <w:szCs w:val="22"/>
          <w:lang w:val="nl-BE"/>
        </w:rPr>
        <w:t xml:space="preserve">Zoutzuur, dit is een heel sterk zuur, het heeft een pH van 1,5. Zoutzuur heeft verschillende functies: </w:t>
      </w:r>
      <w:r>
        <w:rPr>
          <w:sz w:val="22"/>
          <w:szCs w:val="22"/>
          <w:lang w:val="nl-BE"/>
        </w:rPr>
        <w:br/>
      </w:r>
    </w:p>
    <w:p w14:paraId="3174D73F" w14:textId="77777777" w:rsidR="00F001EF" w:rsidRPr="00E2609D" w:rsidRDefault="00F001EF" w:rsidP="00E2609D">
      <w:pPr>
        <w:pStyle w:val="Lijstalinea"/>
        <w:numPr>
          <w:ilvl w:val="1"/>
          <w:numId w:val="33"/>
        </w:numPr>
        <w:rPr>
          <w:sz w:val="22"/>
          <w:szCs w:val="22"/>
          <w:lang w:val="nl-BE"/>
        </w:rPr>
      </w:pPr>
      <w:r w:rsidRPr="00E2609D">
        <w:rPr>
          <w:sz w:val="22"/>
          <w:szCs w:val="22"/>
          <w:lang w:val="nl-BE"/>
        </w:rPr>
        <w:t xml:space="preserve">Het zet het inactieve pepsinogeen, dat eerder vrijkwam, om in pepsine waardoor eiwitten kunnen verwerkt worden. </w:t>
      </w:r>
    </w:p>
    <w:p w14:paraId="03C64989" w14:textId="77777777" w:rsidR="00F001EF" w:rsidRDefault="00F001EF" w:rsidP="00E2609D">
      <w:pPr>
        <w:pStyle w:val="Lijstalinea"/>
        <w:numPr>
          <w:ilvl w:val="1"/>
          <w:numId w:val="33"/>
        </w:numPr>
        <w:rPr>
          <w:sz w:val="22"/>
          <w:szCs w:val="22"/>
          <w:lang w:val="nl-BE"/>
        </w:rPr>
      </w:pPr>
      <w:r w:rsidRPr="00E2609D">
        <w:rPr>
          <w:sz w:val="22"/>
          <w:szCs w:val="22"/>
          <w:lang w:val="nl-BE"/>
        </w:rPr>
        <w:t xml:space="preserve">Het verlaagt de zuurtegraad van de voedselbrij waardoor pepsine nog beter zijn werk kan doen, het vernietigt de eiwitten zelf ook al, waardoor pepsine nog beter kan inwerken. </w:t>
      </w:r>
    </w:p>
    <w:p w14:paraId="45218F41" w14:textId="77777777" w:rsidR="00F001EF" w:rsidRDefault="00F001EF" w:rsidP="00E2609D">
      <w:pPr>
        <w:pStyle w:val="Lijstalinea"/>
        <w:numPr>
          <w:ilvl w:val="1"/>
          <w:numId w:val="33"/>
        </w:numPr>
        <w:rPr>
          <w:sz w:val="22"/>
          <w:szCs w:val="22"/>
          <w:lang w:val="nl-BE"/>
        </w:rPr>
      </w:pPr>
      <w:r w:rsidRPr="00E2609D">
        <w:rPr>
          <w:sz w:val="22"/>
          <w:szCs w:val="22"/>
          <w:lang w:val="nl-BE"/>
        </w:rPr>
        <w:t xml:space="preserve">Het lost ook de kalk- en collageenhoudende voedseldeeltjes op (denk maar aan scherpe deeltjes van een visgraat). </w:t>
      </w:r>
    </w:p>
    <w:p w14:paraId="6A725923" w14:textId="2DD1FE6E" w:rsidR="00F001EF" w:rsidRDefault="00F001EF" w:rsidP="00E2609D">
      <w:pPr>
        <w:pStyle w:val="Lijstalinea"/>
        <w:numPr>
          <w:ilvl w:val="1"/>
          <w:numId w:val="33"/>
        </w:numPr>
        <w:rPr>
          <w:sz w:val="22"/>
          <w:szCs w:val="22"/>
          <w:lang w:val="nl-BE"/>
        </w:rPr>
      </w:pPr>
      <w:r w:rsidRPr="00E2609D">
        <w:rPr>
          <w:sz w:val="22"/>
          <w:szCs w:val="22"/>
          <w:lang w:val="nl-BE"/>
        </w:rPr>
        <w:t>Als laatste heeft het ook een ontsmettende werking doordat het heel wat micro-organismen die in het voedsel aanwezig zijn</w:t>
      </w:r>
      <w:r>
        <w:rPr>
          <w:sz w:val="22"/>
          <w:szCs w:val="22"/>
          <w:lang w:val="nl-BE"/>
        </w:rPr>
        <w:t>,</w:t>
      </w:r>
      <w:r w:rsidRPr="00E2609D">
        <w:rPr>
          <w:sz w:val="22"/>
          <w:szCs w:val="22"/>
          <w:lang w:val="nl-BE"/>
        </w:rPr>
        <w:t xml:space="preserve"> vernietigt.</w:t>
      </w:r>
    </w:p>
    <w:p w14:paraId="09C38BAC" w14:textId="77777777" w:rsidR="00F001EF" w:rsidRPr="00E2609D" w:rsidRDefault="00F001EF" w:rsidP="00425C53">
      <w:pPr>
        <w:pStyle w:val="Lijstalinea"/>
        <w:ind w:left="1440"/>
        <w:rPr>
          <w:sz w:val="22"/>
          <w:szCs w:val="22"/>
          <w:lang w:val="nl-BE"/>
        </w:rPr>
      </w:pPr>
    </w:p>
    <w:p w14:paraId="368C7FE9" w14:textId="77777777" w:rsidR="00F001EF" w:rsidRDefault="00F001EF" w:rsidP="00E2609D">
      <w:pPr>
        <w:pStyle w:val="Lijstalinea"/>
        <w:numPr>
          <w:ilvl w:val="0"/>
          <w:numId w:val="33"/>
        </w:numPr>
        <w:rPr>
          <w:sz w:val="22"/>
          <w:szCs w:val="22"/>
          <w:lang w:val="nl-BE"/>
        </w:rPr>
      </w:pPr>
      <w:r w:rsidRPr="00F001EF">
        <w:rPr>
          <w:sz w:val="22"/>
          <w:szCs w:val="22"/>
          <w:lang w:val="nl-BE"/>
        </w:rPr>
        <w:t>Intrinsic factor, nodig voor de vitamine B12- transport naar het bloed.</w:t>
      </w:r>
    </w:p>
    <w:p w14:paraId="1456D4C5" w14:textId="6D503D71" w:rsidR="00F001EF" w:rsidRDefault="00F001EF" w:rsidP="00E2609D">
      <w:pPr>
        <w:pStyle w:val="Lijstalinea"/>
        <w:numPr>
          <w:ilvl w:val="0"/>
          <w:numId w:val="33"/>
        </w:numPr>
        <w:rPr>
          <w:sz w:val="22"/>
          <w:szCs w:val="22"/>
          <w:lang w:val="nl-BE"/>
        </w:rPr>
      </w:pPr>
      <w:r w:rsidRPr="00C00A60">
        <w:rPr>
          <w:sz w:val="22"/>
          <w:szCs w:val="22"/>
          <w:lang w:val="nl-BE"/>
        </w:rPr>
        <w:t>Slijm, deze vormt een beschermende laag en wordt in grote hoeveelheden geproduceerd. Deze slijmlaag zorgt ervoor dat er geen pepsine of zoutzuur kan doordringen zodat de maagwand niet aangetast kan worden. Het beschermt de maagwand ook van schurend voedsel waardoor beschadigingen zouden kunnen ontstaan.</w:t>
      </w:r>
    </w:p>
    <w:p w14:paraId="5BF657FD" w14:textId="77777777" w:rsidR="00F001EF" w:rsidRDefault="00F001EF" w:rsidP="00425C53">
      <w:pPr>
        <w:pStyle w:val="Lijstalinea"/>
        <w:ind w:left="0"/>
        <w:rPr>
          <w:sz w:val="22"/>
          <w:szCs w:val="22"/>
          <w:lang w:val="nl-BE"/>
        </w:rPr>
      </w:pPr>
    </w:p>
    <w:p w14:paraId="46E21532" w14:textId="31427EA0" w:rsidR="00926E04" w:rsidRDefault="00926E04" w:rsidP="00F70D5A">
      <w:pPr>
        <w:ind w:left="426"/>
        <w:rPr>
          <w:sz w:val="22"/>
          <w:szCs w:val="22"/>
          <w:lang w:val="nl-BE"/>
        </w:rPr>
      </w:pPr>
      <w:r>
        <w:rPr>
          <w:sz w:val="22"/>
          <w:szCs w:val="22"/>
          <w:lang w:val="nl-BE"/>
        </w:rPr>
        <w:t>De productie van het eigenlijke maagsap wordt enerzijds</w:t>
      </w:r>
      <w:r w:rsidR="00F2723B">
        <w:rPr>
          <w:sz w:val="22"/>
          <w:szCs w:val="22"/>
          <w:lang w:val="nl-BE"/>
        </w:rPr>
        <w:t xml:space="preserve"> gereguleerd</w:t>
      </w:r>
      <w:r>
        <w:rPr>
          <w:sz w:val="22"/>
          <w:szCs w:val="22"/>
          <w:lang w:val="nl-BE"/>
        </w:rPr>
        <w:t xml:space="preserve"> door mechanische prikkeling (wanneer voedsel in contact komt met de maagwand), anderzijds ook </w:t>
      </w:r>
      <w:r w:rsidR="00F2723B">
        <w:rPr>
          <w:sz w:val="22"/>
          <w:szCs w:val="22"/>
          <w:lang w:val="nl-BE"/>
        </w:rPr>
        <w:t>neuraal en hormonaal</w:t>
      </w:r>
      <w:r>
        <w:rPr>
          <w:sz w:val="22"/>
          <w:szCs w:val="22"/>
          <w:lang w:val="nl-BE"/>
        </w:rPr>
        <w:t>.</w:t>
      </w:r>
    </w:p>
    <w:p w14:paraId="6A53F7BA" w14:textId="6B2EC939" w:rsidR="00926E04" w:rsidRDefault="00926E04" w:rsidP="00F70D5A">
      <w:pPr>
        <w:ind w:left="426"/>
        <w:rPr>
          <w:sz w:val="22"/>
          <w:szCs w:val="22"/>
          <w:lang w:val="nl-BE"/>
        </w:rPr>
      </w:pPr>
      <w:r>
        <w:rPr>
          <w:sz w:val="22"/>
          <w:szCs w:val="22"/>
          <w:lang w:val="nl-BE"/>
        </w:rPr>
        <w:t>Wanneer we over neurale prikkeling spreken, hebben we het over een maagsapafscheiding die opgewekt wordt door het zien, ruiken, proeven of zelfs nog maar denken</w:t>
      </w:r>
      <w:r w:rsidR="00F001EF">
        <w:rPr>
          <w:sz w:val="22"/>
          <w:szCs w:val="22"/>
          <w:lang w:val="nl-BE"/>
        </w:rPr>
        <w:t xml:space="preserve"> aan</w:t>
      </w:r>
      <w:r>
        <w:rPr>
          <w:sz w:val="22"/>
          <w:szCs w:val="22"/>
          <w:lang w:val="nl-BE"/>
        </w:rPr>
        <w:t xml:space="preserve"> of lezen over voedsel.</w:t>
      </w:r>
    </w:p>
    <w:p w14:paraId="0E992898" w14:textId="593B9880" w:rsidR="00653482" w:rsidRDefault="00653482" w:rsidP="00F70D5A">
      <w:pPr>
        <w:ind w:left="426"/>
        <w:rPr>
          <w:sz w:val="22"/>
          <w:szCs w:val="22"/>
          <w:lang w:val="nl-BE"/>
        </w:rPr>
      </w:pPr>
      <w:r>
        <w:rPr>
          <w:sz w:val="22"/>
          <w:szCs w:val="22"/>
          <w:lang w:val="nl-BE"/>
        </w:rPr>
        <w:lastRenderedPageBreak/>
        <w:t xml:space="preserve">Aftakkingen van de nervus vagus, een zenuw van het parasympathisch systeem zijn verantwoordelijk voor de activering van de maagsapklieren. Het sympathisch zenuwstelsel bevat zenuwen die de productie van het maagsap afremmen, onder invloed van gevoelens van angst, woede of hevige pijn. </w:t>
      </w:r>
    </w:p>
    <w:p w14:paraId="1EBFD190" w14:textId="77777777" w:rsidR="00825410" w:rsidRDefault="00825410" w:rsidP="00F70D5A">
      <w:pPr>
        <w:ind w:left="426"/>
        <w:rPr>
          <w:sz w:val="22"/>
          <w:szCs w:val="22"/>
          <w:lang w:val="nl-BE"/>
        </w:rPr>
      </w:pPr>
    </w:p>
    <w:p w14:paraId="3FD7414D" w14:textId="5E56528C" w:rsidR="00825410" w:rsidRPr="00926E04" w:rsidRDefault="00825410" w:rsidP="00F70D5A">
      <w:pPr>
        <w:ind w:left="426"/>
        <w:rPr>
          <w:sz w:val="22"/>
          <w:szCs w:val="22"/>
          <w:lang w:val="nl-BE"/>
        </w:rPr>
      </w:pPr>
      <w:r>
        <w:rPr>
          <w:sz w:val="22"/>
          <w:szCs w:val="22"/>
          <w:lang w:val="nl-BE"/>
        </w:rPr>
        <w:t>Naast neurale prikkeling hebben we ook de hormonale regulatie. Bij contact van voedsel met de maagwand gaan cellen in het antrum gastrine produceren. Dit hormoon komt in de bloedbaan terecht, om daarna via de maagarteriën terug in de maagwand te komen en zo de maagsapklieren tot extra productie te stimuleren. Dus zolang er voedsel aanwezig is in de maag, wordt deze extra maagsapproductie in stand gehouden.</w:t>
      </w:r>
    </w:p>
    <w:p w14:paraId="78C5E88B" w14:textId="77777777" w:rsidR="00207F40" w:rsidRDefault="00207F40" w:rsidP="00F70D5A">
      <w:pPr>
        <w:ind w:left="426"/>
        <w:rPr>
          <w:sz w:val="22"/>
          <w:szCs w:val="22"/>
          <w:lang w:val="nl-BE"/>
        </w:rPr>
      </w:pPr>
    </w:p>
    <w:p w14:paraId="72A2E092" w14:textId="77777777" w:rsidR="000B5A6D" w:rsidRDefault="00207F40" w:rsidP="00F001EF">
      <w:pPr>
        <w:ind w:left="426"/>
        <w:rPr>
          <w:sz w:val="22"/>
          <w:szCs w:val="22"/>
          <w:lang w:val="nl-BE"/>
        </w:rPr>
      </w:pPr>
      <w:r>
        <w:rPr>
          <w:sz w:val="22"/>
          <w:szCs w:val="22"/>
          <w:lang w:val="nl-BE"/>
        </w:rPr>
        <w:t xml:space="preserve">Via de pylorus </w:t>
      </w:r>
      <w:r w:rsidR="00825410">
        <w:rPr>
          <w:sz w:val="22"/>
          <w:szCs w:val="22"/>
          <w:lang w:val="nl-BE"/>
        </w:rPr>
        <w:t>is het volgende orgaan de dunne</w:t>
      </w:r>
      <w:r>
        <w:rPr>
          <w:sz w:val="22"/>
          <w:szCs w:val="22"/>
          <w:lang w:val="nl-BE"/>
        </w:rPr>
        <w:t xml:space="preserve"> darm. Deze kan opgedeeld worden in</w:t>
      </w:r>
      <w:r w:rsidR="000B5A6D">
        <w:rPr>
          <w:sz w:val="22"/>
          <w:szCs w:val="22"/>
          <w:lang w:val="nl-BE"/>
        </w:rPr>
        <w:t>:</w:t>
      </w:r>
    </w:p>
    <w:p w14:paraId="21BEFF45" w14:textId="77777777" w:rsidR="00F001EF" w:rsidRDefault="00F001EF" w:rsidP="00F001EF">
      <w:pPr>
        <w:ind w:left="426"/>
        <w:rPr>
          <w:sz w:val="22"/>
          <w:szCs w:val="22"/>
          <w:lang w:val="nl-BE"/>
        </w:rPr>
      </w:pPr>
    </w:p>
    <w:p w14:paraId="44DCBB18" w14:textId="38F32785" w:rsidR="000B5A6D" w:rsidRPr="00E2609D" w:rsidRDefault="000B5A6D" w:rsidP="00425C53">
      <w:pPr>
        <w:pStyle w:val="Lijstalinea"/>
        <w:numPr>
          <w:ilvl w:val="0"/>
          <w:numId w:val="36"/>
        </w:numPr>
        <w:rPr>
          <w:sz w:val="22"/>
          <w:szCs w:val="22"/>
          <w:lang w:val="nl-BE"/>
        </w:rPr>
      </w:pPr>
      <w:r w:rsidRPr="00E2609D">
        <w:rPr>
          <w:sz w:val="22"/>
          <w:szCs w:val="22"/>
          <w:lang w:val="nl-BE"/>
        </w:rPr>
        <w:t>Duodenum, hierin monden de ductus pancreaticus en de ductus choledochus uit.</w:t>
      </w:r>
    </w:p>
    <w:p w14:paraId="6D685C7D" w14:textId="30A99BDA" w:rsidR="000B5A6D" w:rsidRPr="00E2609D" w:rsidRDefault="000B5A6D" w:rsidP="00425C53">
      <w:pPr>
        <w:pStyle w:val="Lijstalinea"/>
        <w:numPr>
          <w:ilvl w:val="0"/>
          <w:numId w:val="36"/>
        </w:numPr>
        <w:rPr>
          <w:sz w:val="22"/>
          <w:szCs w:val="22"/>
          <w:lang w:val="nl-BE"/>
        </w:rPr>
      </w:pPr>
      <w:r w:rsidRPr="00E2609D">
        <w:rPr>
          <w:sz w:val="22"/>
          <w:szCs w:val="22"/>
          <w:lang w:val="nl-BE"/>
        </w:rPr>
        <w:t>Jejunum</w:t>
      </w:r>
    </w:p>
    <w:p w14:paraId="419A2BBF" w14:textId="65486D88" w:rsidR="000B5A6D" w:rsidRPr="00E2609D" w:rsidRDefault="000B5A6D" w:rsidP="00425C53">
      <w:pPr>
        <w:pStyle w:val="Lijstalinea"/>
        <w:numPr>
          <w:ilvl w:val="0"/>
          <w:numId w:val="36"/>
        </w:numPr>
        <w:rPr>
          <w:sz w:val="22"/>
          <w:szCs w:val="22"/>
          <w:lang w:val="nl-BE"/>
        </w:rPr>
      </w:pPr>
      <w:r w:rsidRPr="00E2609D">
        <w:rPr>
          <w:sz w:val="22"/>
          <w:szCs w:val="22"/>
          <w:lang w:val="nl-BE"/>
        </w:rPr>
        <w:t>Ileum</w:t>
      </w:r>
    </w:p>
    <w:p w14:paraId="7818AA41" w14:textId="77777777" w:rsidR="000B5A6D" w:rsidRDefault="000B5A6D" w:rsidP="00F70D5A">
      <w:pPr>
        <w:pStyle w:val="Lijstalinea"/>
        <w:ind w:left="426"/>
        <w:rPr>
          <w:sz w:val="22"/>
          <w:szCs w:val="22"/>
          <w:lang w:val="nl-BE"/>
        </w:rPr>
      </w:pPr>
    </w:p>
    <w:p w14:paraId="024A3F93" w14:textId="095D40EA" w:rsidR="00207F40" w:rsidRPr="000B5A6D" w:rsidRDefault="00207F40" w:rsidP="00F70D5A">
      <w:pPr>
        <w:ind w:left="426"/>
        <w:rPr>
          <w:sz w:val="22"/>
          <w:szCs w:val="22"/>
          <w:lang w:val="nl-BE"/>
        </w:rPr>
      </w:pPr>
      <w:r w:rsidRPr="000B5A6D">
        <w:rPr>
          <w:sz w:val="22"/>
          <w:szCs w:val="22"/>
          <w:lang w:val="nl-BE"/>
        </w:rPr>
        <w:t>De dunne darm wordt aan zijn einde begrensd</w:t>
      </w:r>
      <w:r w:rsidR="003C6BAA">
        <w:rPr>
          <w:sz w:val="22"/>
          <w:szCs w:val="22"/>
          <w:lang w:val="nl-BE"/>
        </w:rPr>
        <w:t xml:space="preserve"> door de ileocaecale klep,</w:t>
      </w:r>
      <w:r w:rsidRPr="000B5A6D">
        <w:rPr>
          <w:sz w:val="22"/>
          <w:szCs w:val="22"/>
          <w:lang w:val="nl-BE"/>
        </w:rPr>
        <w:t xml:space="preserve"> ook</w:t>
      </w:r>
      <w:r w:rsidR="003C6BAA">
        <w:rPr>
          <w:sz w:val="22"/>
          <w:szCs w:val="22"/>
          <w:lang w:val="nl-BE"/>
        </w:rPr>
        <w:t xml:space="preserve"> wel</w:t>
      </w:r>
      <w:r w:rsidRPr="000B5A6D">
        <w:rPr>
          <w:sz w:val="22"/>
          <w:szCs w:val="22"/>
          <w:lang w:val="nl-BE"/>
        </w:rPr>
        <w:t xml:space="preserve"> klep van Bauhin genoemd. De totale lengte van de dunne darm</w:t>
      </w:r>
      <w:r w:rsidR="00683420" w:rsidRPr="000B5A6D">
        <w:rPr>
          <w:sz w:val="22"/>
          <w:szCs w:val="22"/>
          <w:lang w:val="nl-BE"/>
        </w:rPr>
        <w:t xml:space="preserve"> is ongeveer vijf meter, waarmee</w:t>
      </w:r>
      <w:r w:rsidRPr="000B5A6D">
        <w:rPr>
          <w:sz w:val="22"/>
          <w:szCs w:val="22"/>
          <w:lang w:val="nl-BE"/>
        </w:rPr>
        <w:t xml:space="preserve"> hij het grootste deel </w:t>
      </w:r>
      <w:r w:rsidR="003C6BAA">
        <w:rPr>
          <w:sz w:val="22"/>
          <w:szCs w:val="22"/>
          <w:lang w:val="nl-BE"/>
        </w:rPr>
        <w:t>van het maag- darmkanaal inneemt</w:t>
      </w:r>
      <w:r w:rsidRPr="000B5A6D">
        <w:rPr>
          <w:sz w:val="22"/>
          <w:szCs w:val="22"/>
          <w:lang w:val="nl-BE"/>
        </w:rPr>
        <w:t xml:space="preserve">. Net als in de maag is de mucosa van de dunne darm heel sterk geplooid, waardoor het oppervlak wordt vergroot. Dit is om het transport  van voedingsstoffen door en langs de epitheelcellen mogelijk te maken. </w:t>
      </w:r>
      <w:r w:rsidR="000B5A6D">
        <w:rPr>
          <w:sz w:val="22"/>
          <w:szCs w:val="22"/>
          <w:lang w:val="nl-BE"/>
        </w:rPr>
        <w:t>D</w:t>
      </w:r>
      <w:r w:rsidRPr="000B5A6D">
        <w:rPr>
          <w:sz w:val="22"/>
          <w:szCs w:val="22"/>
          <w:lang w:val="nl-BE"/>
        </w:rPr>
        <w:t xml:space="preserve">e opname van voedingsbestanddelen </w:t>
      </w:r>
      <w:r w:rsidR="000B5A6D">
        <w:rPr>
          <w:sz w:val="22"/>
          <w:szCs w:val="22"/>
          <w:lang w:val="nl-BE"/>
        </w:rPr>
        <w:t xml:space="preserve">is </w:t>
      </w:r>
      <w:r w:rsidRPr="000B5A6D">
        <w:rPr>
          <w:sz w:val="22"/>
          <w:szCs w:val="22"/>
          <w:lang w:val="nl-BE"/>
        </w:rPr>
        <w:t>eigenlijk de voornaamste functie.</w:t>
      </w:r>
    </w:p>
    <w:p w14:paraId="1204E693" w14:textId="2CEABC59" w:rsidR="00683420" w:rsidRDefault="00683420" w:rsidP="00F70D5A">
      <w:pPr>
        <w:ind w:left="426"/>
        <w:rPr>
          <w:sz w:val="22"/>
          <w:szCs w:val="22"/>
          <w:lang w:val="nl-BE"/>
        </w:rPr>
      </w:pPr>
      <w:r>
        <w:rPr>
          <w:sz w:val="22"/>
          <w:szCs w:val="22"/>
          <w:lang w:val="nl-BE"/>
        </w:rPr>
        <w:t>De dunne spijsbrij,</w:t>
      </w:r>
      <w:r w:rsidR="004351D1">
        <w:rPr>
          <w:sz w:val="22"/>
          <w:szCs w:val="22"/>
          <w:lang w:val="nl-BE"/>
        </w:rPr>
        <w:t xml:space="preserve"> de</w:t>
      </w:r>
      <w:r>
        <w:rPr>
          <w:sz w:val="22"/>
          <w:szCs w:val="22"/>
          <w:lang w:val="nl-BE"/>
        </w:rPr>
        <w:t xml:space="preserve"> chymus</w:t>
      </w:r>
      <w:r w:rsidR="004351D1">
        <w:rPr>
          <w:sz w:val="22"/>
          <w:szCs w:val="22"/>
          <w:lang w:val="nl-BE"/>
        </w:rPr>
        <w:t>,</w:t>
      </w:r>
      <w:r>
        <w:rPr>
          <w:sz w:val="22"/>
          <w:szCs w:val="22"/>
          <w:lang w:val="nl-BE"/>
        </w:rPr>
        <w:t xml:space="preserve"> die ontstaan is in de maag</w:t>
      </w:r>
      <w:r w:rsidR="003C6BAA">
        <w:rPr>
          <w:sz w:val="22"/>
          <w:szCs w:val="22"/>
          <w:lang w:val="nl-BE"/>
        </w:rPr>
        <w:t>,</w:t>
      </w:r>
      <w:r>
        <w:rPr>
          <w:sz w:val="22"/>
          <w:szCs w:val="22"/>
          <w:lang w:val="nl-BE"/>
        </w:rPr>
        <w:t xml:space="preserve"> komt via de pylorus in de dunne darm terecht. Dit contact tussen de zure chymus en de dunne darm zorgt ervoor dat de pylorus refle</w:t>
      </w:r>
      <w:r w:rsidR="000B5A6D">
        <w:rPr>
          <w:sz w:val="22"/>
          <w:szCs w:val="22"/>
          <w:lang w:val="nl-BE"/>
        </w:rPr>
        <w:t>c</w:t>
      </w:r>
      <w:r>
        <w:rPr>
          <w:sz w:val="22"/>
          <w:szCs w:val="22"/>
          <w:lang w:val="nl-BE"/>
        </w:rPr>
        <w:t>torisch sluit en de maagperistaltiek wordt afgeremd.</w:t>
      </w:r>
    </w:p>
    <w:p w14:paraId="33A1F0E2" w14:textId="75CCCF9C" w:rsidR="00683420" w:rsidRDefault="00683420" w:rsidP="00F70D5A">
      <w:pPr>
        <w:ind w:left="426"/>
        <w:rPr>
          <w:sz w:val="22"/>
          <w:szCs w:val="22"/>
          <w:lang w:val="nl-BE"/>
        </w:rPr>
      </w:pPr>
      <w:r>
        <w:rPr>
          <w:sz w:val="22"/>
          <w:szCs w:val="22"/>
          <w:lang w:val="nl-BE"/>
        </w:rPr>
        <w:t>De spijsbrij wordt in de dunne darm minder zuur gemaakt door een hormonaal gestuurd proces en stimuleert op die manier de enzymproductie.  De chymus wordt minder zuur gemaakt door natriumbicarbonaat. De productie van natriumbicarbonaat ligt in de pancreas en wordt gestimuleerd onder invloed van secretine. Secretine wordt op zijn beurt gevormd uit het hormoon prosecretine</w:t>
      </w:r>
      <w:r w:rsidR="001C1D01">
        <w:rPr>
          <w:sz w:val="22"/>
          <w:szCs w:val="22"/>
          <w:lang w:val="nl-BE"/>
        </w:rPr>
        <w:t>, uit de darmwand,</w:t>
      </w:r>
      <w:r>
        <w:rPr>
          <w:sz w:val="22"/>
          <w:szCs w:val="22"/>
          <w:lang w:val="nl-BE"/>
        </w:rPr>
        <w:t xml:space="preserve"> onder invloed van zoutzuur.</w:t>
      </w:r>
      <w:r w:rsidR="00653A58">
        <w:rPr>
          <w:sz w:val="22"/>
          <w:szCs w:val="22"/>
          <w:lang w:val="nl-BE"/>
        </w:rPr>
        <w:t xml:space="preserve"> </w:t>
      </w:r>
    </w:p>
    <w:p w14:paraId="1CFDC342" w14:textId="77777777" w:rsidR="00653A58" w:rsidRDefault="00683420" w:rsidP="00F70D5A">
      <w:pPr>
        <w:ind w:left="426"/>
        <w:rPr>
          <w:sz w:val="22"/>
          <w:szCs w:val="22"/>
          <w:lang w:val="nl-BE"/>
        </w:rPr>
      </w:pPr>
      <w:r>
        <w:rPr>
          <w:sz w:val="22"/>
          <w:szCs w:val="22"/>
          <w:lang w:val="nl-BE"/>
        </w:rPr>
        <w:t>Wanneer de portie chymus minder zuur is en we dus nog spreken over een pH van 8 gaat de pylorus terug open om een volgende portie door te laten. De pylorus gaat dus open onder de hoge pH prikkels. Zo wordt de maag geledigd.</w:t>
      </w:r>
      <w:r w:rsidR="00F84E09">
        <w:rPr>
          <w:sz w:val="22"/>
          <w:szCs w:val="22"/>
          <w:lang w:val="nl-BE"/>
        </w:rPr>
        <w:t xml:space="preserve"> </w:t>
      </w:r>
    </w:p>
    <w:p w14:paraId="27B60B8B" w14:textId="77777777" w:rsidR="003E4390" w:rsidRDefault="003E4390" w:rsidP="00F70D5A">
      <w:pPr>
        <w:ind w:left="426"/>
        <w:rPr>
          <w:sz w:val="22"/>
          <w:szCs w:val="22"/>
          <w:lang w:val="nl-BE"/>
        </w:rPr>
      </w:pPr>
    </w:p>
    <w:p w14:paraId="1A8A1947" w14:textId="77777777" w:rsidR="004351D1" w:rsidRDefault="00653A58" w:rsidP="00F70D5A">
      <w:pPr>
        <w:ind w:left="426"/>
        <w:rPr>
          <w:sz w:val="22"/>
          <w:szCs w:val="22"/>
          <w:lang w:val="nl-BE"/>
        </w:rPr>
      </w:pPr>
      <w:r>
        <w:rPr>
          <w:sz w:val="22"/>
          <w:szCs w:val="22"/>
          <w:lang w:val="nl-BE"/>
        </w:rPr>
        <w:t>Dus samengevat</w:t>
      </w:r>
      <w:r w:rsidR="004351D1">
        <w:rPr>
          <w:sz w:val="22"/>
          <w:szCs w:val="22"/>
          <w:lang w:val="nl-BE"/>
        </w:rPr>
        <w:t>:</w:t>
      </w:r>
    </w:p>
    <w:p w14:paraId="0CBD7D6B" w14:textId="01AE4578" w:rsidR="00653A58" w:rsidRDefault="00653A58" w:rsidP="00F70D5A">
      <w:pPr>
        <w:ind w:left="426"/>
        <w:rPr>
          <w:sz w:val="22"/>
          <w:szCs w:val="22"/>
          <w:lang w:val="nl-BE"/>
        </w:rPr>
      </w:pPr>
      <w:r>
        <w:rPr>
          <w:sz w:val="22"/>
          <w:szCs w:val="22"/>
          <w:lang w:val="nl-BE"/>
        </w:rPr>
        <w:t xml:space="preserve">prosecretine -&gt; </w:t>
      </w:r>
      <w:r w:rsidR="004351D1">
        <w:rPr>
          <w:sz w:val="22"/>
          <w:szCs w:val="22"/>
          <w:lang w:val="nl-BE"/>
        </w:rPr>
        <w:t xml:space="preserve">onder invloed van </w:t>
      </w:r>
      <w:r>
        <w:rPr>
          <w:sz w:val="22"/>
          <w:szCs w:val="22"/>
          <w:lang w:val="nl-BE"/>
        </w:rPr>
        <w:t>zoutzuur =&gt; secretine -&gt; natriumbicarbonaatproductie -&gt; pH chymus stijgt -&gt; pylorus opent.</w:t>
      </w:r>
    </w:p>
    <w:p w14:paraId="0DE59057" w14:textId="77777777" w:rsidR="003E4390" w:rsidRDefault="003E4390" w:rsidP="00F70D5A">
      <w:pPr>
        <w:ind w:left="426"/>
        <w:rPr>
          <w:sz w:val="22"/>
          <w:szCs w:val="22"/>
          <w:lang w:val="nl-BE"/>
        </w:rPr>
      </w:pPr>
    </w:p>
    <w:p w14:paraId="5460C597" w14:textId="15ABCBB0" w:rsidR="00683420" w:rsidRDefault="00F84E09" w:rsidP="00F70D5A">
      <w:pPr>
        <w:ind w:left="426"/>
        <w:rPr>
          <w:sz w:val="22"/>
          <w:szCs w:val="22"/>
          <w:lang w:val="nl-BE"/>
        </w:rPr>
      </w:pPr>
      <w:r>
        <w:rPr>
          <w:sz w:val="22"/>
          <w:szCs w:val="22"/>
          <w:lang w:val="nl-BE"/>
        </w:rPr>
        <w:t>We mogen rekenen op ongeveer drie uur om een maag te ledigen na een maaltijd van gemiddelde samenstelling. Wanneer het</w:t>
      </w:r>
      <w:r w:rsidR="003C6BAA">
        <w:rPr>
          <w:sz w:val="22"/>
          <w:szCs w:val="22"/>
          <w:lang w:val="nl-BE"/>
        </w:rPr>
        <w:t xml:space="preserve"> om</w:t>
      </w:r>
      <w:r>
        <w:rPr>
          <w:sz w:val="22"/>
          <w:szCs w:val="22"/>
          <w:lang w:val="nl-BE"/>
        </w:rPr>
        <w:t xml:space="preserve"> een vetrijke maaltijd</w:t>
      </w:r>
      <w:r w:rsidR="003C6BAA">
        <w:rPr>
          <w:sz w:val="22"/>
          <w:szCs w:val="22"/>
          <w:lang w:val="nl-BE"/>
        </w:rPr>
        <w:t xml:space="preserve"> gaat</w:t>
      </w:r>
      <w:r>
        <w:rPr>
          <w:sz w:val="22"/>
          <w:szCs w:val="22"/>
          <w:lang w:val="nl-BE"/>
        </w:rPr>
        <w:t xml:space="preserve"> komen daar nog één tot twee uren bij.</w:t>
      </w:r>
      <w:r w:rsidR="000B5A6D">
        <w:rPr>
          <w:sz w:val="22"/>
          <w:szCs w:val="22"/>
          <w:lang w:val="nl-BE"/>
        </w:rPr>
        <w:t xml:space="preserve"> Dat deze vertering langer duurt is te verklaren door het feit dat</w:t>
      </w:r>
      <w:r w:rsidR="004351D1">
        <w:rPr>
          <w:sz w:val="22"/>
          <w:szCs w:val="22"/>
          <w:lang w:val="nl-BE"/>
        </w:rPr>
        <w:t xml:space="preserve"> er</w:t>
      </w:r>
      <w:r w:rsidR="000B5A6D">
        <w:rPr>
          <w:sz w:val="22"/>
          <w:szCs w:val="22"/>
          <w:lang w:val="nl-BE"/>
        </w:rPr>
        <w:t xml:space="preserve"> bij vetafbraak, die pas i</w:t>
      </w:r>
      <w:r w:rsidR="00AF6FE5">
        <w:rPr>
          <w:sz w:val="22"/>
          <w:szCs w:val="22"/>
          <w:lang w:val="nl-BE"/>
        </w:rPr>
        <w:t>n de dunne darm begint, vetzur</w:t>
      </w:r>
      <w:r w:rsidR="000B5A6D">
        <w:rPr>
          <w:sz w:val="22"/>
          <w:szCs w:val="22"/>
          <w:lang w:val="nl-BE"/>
        </w:rPr>
        <w:t>en ontstaan. Vetzuren zorgen ervoor dat het ontzuren langer duurt, waardoor de tussenpozen van het openen van de pylorus langer gaan duren.</w:t>
      </w:r>
    </w:p>
    <w:p w14:paraId="3ADF1FF7" w14:textId="77777777" w:rsidR="003E4390" w:rsidRDefault="003E4390" w:rsidP="00F70D5A">
      <w:pPr>
        <w:ind w:left="426"/>
        <w:rPr>
          <w:sz w:val="22"/>
          <w:szCs w:val="22"/>
          <w:lang w:val="nl-BE"/>
        </w:rPr>
      </w:pPr>
    </w:p>
    <w:p w14:paraId="7D01D785" w14:textId="5CEAB6EB" w:rsidR="000B5A6D" w:rsidRDefault="000B5A6D" w:rsidP="00F70D5A">
      <w:pPr>
        <w:ind w:left="426"/>
        <w:rPr>
          <w:sz w:val="22"/>
          <w:szCs w:val="22"/>
          <w:lang w:val="nl-BE"/>
        </w:rPr>
      </w:pPr>
      <w:r>
        <w:rPr>
          <w:sz w:val="22"/>
          <w:szCs w:val="22"/>
          <w:lang w:val="nl-BE"/>
        </w:rPr>
        <w:t>Zoals eerder aangehaald i</w:t>
      </w:r>
      <w:r w:rsidR="00AF6FE5">
        <w:rPr>
          <w:sz w:val="22"/>
          <w:szCs w:val="22"/>
          <w:lang w:val="nl-BE"/>
        </w:rPr>
        <w:t>s na het verteren van de chymus</w:t>
      </w:r>
      <w:r>
        <w:rPr>
          <w:sz w:val="22"/>
          <w:szCs w:val="22"/>
          <w:lang w:val="nl-BE"/>
        </w:rPr>
        <w:t xml:space="preserve"> ook de opname van de voedingsbestanddelen in het bloed vanuit het darmlumen een belangrijk onderdeel van de dunne darm. Hiervoor zijn een groot aantal enzym</w:t>
      </w:r>
      <w:r w:rsidR="00AF6FE5">
        <w:rPr>
          <w:sz w:val="22"/>
          <w:szCs w:val="22"/>
          <w:lang w:val="nl-BE"/>
        </w:rPr>
        <w:t>en en ondersteunende</w:t>
      </w:r>
      <w:r w:rsidR="003E4390">
        <w:rPr>
          <w:sz w:val="22"/>
          <w:szCs w:val="22"/>
          <w:lang w:val="nl-BE"/>
        </w:rPr>
        <w:t xml:space="preserve"> stoffen</w:t>
      </w:r>
      <w:r>
        <w:rPr>
          <w:sz w:val="22"/>
          <w:szCs w:val="22"/>
          <w:lang w:val="nl-BE"/>
        </w:rPr>
        <w:t xml:space="preserve"> nodig.</w:t>
      </w:r>
      <w:r w:rsidR="001C1D01">
        <w:rPr>
          <w:sz w:val="22"/>
          <w:szCs w:val="22"/>
          <w:lang w:val="nl-BE"/>
        </w:rPr>
        <w:t xml:space="preserve"> Deze worden geproduceerd door de lever</w:t>
      </w:r>
      <w:r w:rsidR="004351D1">
        <w:rPr>
          <w:sz w:val="22"/>
          <w:szCs w:val="22"/>
          <w:lang w:val="nl-BE"/>
        </w:rPr>
        <w:t>,</w:t>
      </w:r>
      <w:r w:rsidR="001C1D01">
        <w:rPr>
          <w:sz w:val="22"/>
          <w:szCs w:val="22"/>
          <w:lang w:val="nl-BE"/>
        </w:rPr>
        <w:t xml:space="preserve"> de darmwand zelf en de pancreas.</w:t>
      </w:r>
      <w:r w:rsidR="006B0EB6">
        <w:rPr>
          <w:sz w:val="22"/>
          <w:szCs w:val="22"/>
          <w:lang w:val="nl-BE"/>
        </w:rPr>
        <w:t xml:space="preserve"> Secretine, die onrechtstreeks uit de darmwand wordt geproduceerd werd al aangehaal</w:t>
      </w:r>
      <w:r w:rsidR="004B4A02">
        <w:rPr>
          <w:sz w:val="22"/>
          <w:szCs w:val="22"/>
          <w:lang w:val="nl-BE"/>
        </w:rPr>
        <w:t>d in verband met het pylorusritme.</w:t>
      </w:r>
      <w:r w:rsidR="006D3F0B">
        <w:rPr>
          <w:sz w:val="22"/>
          <w:szCs w:val="22"/>
          <w:lang w:val="nl-BE"/>
        </w:rPr>
        <w:t xml:space="preserve"> Naast het regelen van het pylorusritme zet de secretine ook de pancreas aan tot </w:t>
      </w:r>
      <w:r w:rsidR="004351D1">
        <w:rPr>
          <w:sz w:val="22"/>
          <w:szCs w:val="22"/>
          <w:lang w:val="nl-BE"/>
        </w:rPr>
        <w:t xml:space="preserve">de </w:t>
      </w:r>
      <w:r w:rsidR="006D3F0B">
        <w:rPr>
          <w:sz w:val="22"/>
          <w:szCs w:val="22"/>
          <w:lang w:val="nl-BE"/>
        </w:rPr>
        <w:t xml:space="preserve">afgifte van pancreassap en de lever tot de </w:t>
      </w:r>
      <w:r w:rsidR="004351D1">
        <w:rPr>
          <w:sz w:val="22"/>
          <w:szCs w:val="22"/>
          <w:lang w:val="nl-BE"/>
        </w:rPr>
        <w:t xml:space="preserve">secretie </w:t>
      </w:r>
      <w:r w:rsidR="006D3F0B">
        <w:rPr>
          <w:sz w:val="22"/>
          <w:szCs w:val="22"/>
          <w:lang w:val="nl-BE"/>
        </w:rPr>
        <w:t>van gal.</w:t>
      </w:r>
    </w:p>
    <w:p w14:paraId="2CF79E9B" w14:textId="33783415" w:rsidR="006D3F0B" w:rsidRDefault="006D3F0B" w:rsidP="00F70D5A">
      <w:pPr>
        <w:ind w:left="426"/>
        <w:rPr>
          <w:sz w:val="22"/>
          <w:szCs w:val="22"/>
          <w:lang w:val="nl-BE"/>
        </w:rPr>
      </w:pPr>
      <w:r>
        <w:rPr>
          <w:sz w:val="22"/>
          <w:szCs w:val="22"/>
          <w:lang w:val="nl-BE"/>
        </w:rPr>
        <w:lastRenderedPageBreak/>
        <w:t xml:space="preserve">Naast secretine hebben we ook nog het hormoon cholecystokinine </w:t>
      </w:r>
      <w:r w:rsidR="004351D1">
        <w:rPr>
          <w:sz w:val="22"/>
          <w:szCs w:val="22"/>
          <w:lang w:val="nl-BE"/>
        </w:rPr>
        <w:t xml:space="preserve">dat </w:t>
      </w:r>
      <w:r>
        <w:rPr>
          <w:sz w:val="22"/>
          <w:szCs w:val="22"/>
          <w:lang w:val="nl-BE"/>
        </w:rPr>
        <w:t>de galblaa</w:t>
      </w:r>
      <w:r w:rsidR="00AF6FE5">
        <w:rPr>
          <w:sz w:val="22"/>
          <w:szCs w:val="22"/>
          <w:lang w:val="nl-BE"/>
        </w:rPr>
        <w:t>s</w:t>
      </w:r>
      <w:r>
        <w:rPr>
          <w:sz w:val="22"/>
          <w:szCs w:val="22"/>
          <w:lang w:val="nl-BE"/>
        </w:rPr>
        <w:t>contractie en afgifte van pancreassap stimuleert.</w:t>
      </w:r>
    </w:p>
    <w:p w14:paraId="328C7295" w14:textId="34745974" w:rsidR="006D3F0B" w:rsidRDefault="006D3F0B" w:rsidP="00F70D5A">
      <w:pPr>
        <w:ind w:left="426"/>
        <w:rPr>
          <w:sz w:val="22"/>
          <w:szCs w:val="22"/>
          <w:lang w:val="nl-BE"/>
        </w:rPr>
      </w:pPr>
      <w:r>
        <w:rPr>
          <w:sz w:val="22"/>
          <w:szCs w:val="22"/>
          <w:lang w:val="nl-BE"/>
        </w:rPr>
        <w:t>Zoals bij de productie van maagsap, hebben we bij de verteringssappen ook een neurale stimulus door de nervus vagus. Deze stimuleert de secretie van pancreassap, gal en darmsap.</w:t>
      </w:r>
    </w:p>
    <w:p w14:paraId="3A8FA9DD" w14:textId="71A9BD15" w:rsidR="006D3F0B" w:rsidRDefault="006D3F0B" w:rsidP="00F70D5A">
      <w:pPr>
        <w:ind w:left="426"/>
        <w:rPr>
          <w:sz w:val="22"/>
          <w:szCs w:val="22"/>
          <w:lang w:val="nl-BE"/>
        </w:rPr>
      </w:pPr>
      <w:r>
        <w:rPr>
          <w:sz w:val="22"/>
          <w:szCs w:val="22"/>
          <w:lang w:val="nl-BE"/>
        </w:rPr>
        <w:t>We kunnen dus drie sappen onderscheiden die één gezamenlijk doel hebben, namelijk het verder verteren van het voedsel. Pancreassap, gal en darmsap zorgen hier samen voor.</w:t>
      </w:r>
    </w:p>
    <w:p w14:paraId="478983A6" w14:textId="77777777" w:rsidR="0040629F" w:rsidRDefault="0040629F" w:rsidP="00F70D5A">
      <w:pPr>
        <w:ind w:left="426"/>
        <w:rPr>
          <w:sz w:val="22"/>
          <w:szCs w:val="22"/>
          <w:lang w:val="nl-BE"/>
        </w:rPr>
      </w:pPr>
    </w:p>
    <w:p w14:paraId="3402FCD1" w14:textId="6584E813" w:rsidR="006D3F0B" w:rsidRDefault="006D3F0B" w:rsidP="00F70D5A">
      <w:pPr>
        <w:ind w:left="426"/>
        <w:rPr>
          <w:sz w:val="22"/>
          <w:szCs w:val="22"/>
          <w:lang w:val="nl-BE"/>
        </w:rPr>
      </w:pPr>
      <w:r>
        <w:rPr>
          <w:sz w:val="22"/>
          <w:szCs w:val="22"/>
          <w:lang w:val="nl-BE"/>
        </w:rPr>
        <w:t>Pancreassap bevat de volgende bestanddelen:</w:t>
      </w:r>
    </w:p>
    <w:p w14:paraId="583201B3" w14:textId="77777777" w:rsidR="004351D1" w:rsidRDefault="004351D1" w:rsidP="00F70D5A">
      <w:pPr>
        <w:ind w:left="426"/>
        <w:rPr>
          <w:sz w:val="22"/>
          <w:szCs w:val="22"/>
          <w:lang w:val="nl-BE"/>
        </w:rPr>
      </w:pPr>
    </w:p>
    <w:p w14:paraId="17C7C2B2" w14:textId="25F73A17" w:rsidR="006D3F0B" w:rsidRPr="00E2609D" w:rsidRDefault="006D3F0B" w:rsidP="00E2609D">
      <w:pPr>
        <w:pStyle w:val="Lijstalinea"/>
        <w:numPr>
          <w:ilvl w:val="0"/>
          <w:numId w:val="37"/>
        </w:numPr>
        <w:rPr>
          <w:sz w:val="22"/>
          <w:szCs w:val="22"/>
          <w:lang w:val="nl-BE"/>
        </w:rPr>
      </w:pPr>
      <w:r w:rsidRPr="00E2609D">
        <w:rPr>
          <w:sz w:val="22"/>
          <w:szCs w:val="22"/>
          <w:lang w:val="nl-BE"/>
        </w:rPr>
        <w:t>Water, als oplos- en verdunningsmiddel.</w:t>
      </w:r>
    </w:p>
    <w:p w14:paraId="187C4EFD" w14:textId="076B88CF" w:rsidR="006D3F0B" w:rsidRPr="00E2609D" w:rsidRDefault="006D3F0B" w:rsidP="00E2609D">
      <w:pPr>
        <w:pStyle w:val="Lijstalinea"/>
        <w:numPr>
          <w:ilvl w:val="0"/>
          <w:numId w:val="37"/>
        </w:numPr>
        <w:rPr>
          <w:sz w:val="22"/>
          <w:szCs w:val="22"/>
          <w:lang w:val="nl-BE"/>
        </w:rPr>
      </w:pPr>
      <w:r w:rsidRPr="00E2609D">
        <w:rPr>
          <w:sz w:val="22"/>
          <w:szCs w:val="22"/>
          <w:lang w:val="nl-BE"/>
        </w:rPr>
        <w:t>Slijm, om ook de darmwand te beschermen.</w:t>
      </w:r>
    </w:p>
    <w:p w14:paraId="436C2133" w14:textId="5FD9D2F0" w:rsidR="006D3F0B" w:rsidRPr="00E2609D" w:rsidRDefault="006D3F0B" w:rsidP="00E2609D">
      <w:pPr>
        <w:pStyle w:val="Lijstalinea"/>
        <w:numPr>
          <w:ilvl w:val="0"/>
          <w:numId w:val="37"/>
        </w:numPr>
        <w:rPr>
          <w:sz w:val="22"/>
          <w:szCs w:val="22"/>
          <w:lang w:val="nl-BE"/>
        </w:rPr>
      </w:pPr>
      <w:r w:rsidRPr="00E2609D">
        <w:rPr>
          <w:sz w:val="22"/>
          <w:szCs w:val="22"/>
          <w:lang w:val="nl-BE"/>
        </w:rPr>
        <w:t>Natriumbicarbonaat, om de chymus te ontzuren.</w:t>
      </w:r>
    </w:p>
    <w:p w14:paraId="26427D9E" w14:textId="4DDFF276" w:rsidR="006D3F0B" w:rsidRPr="00E2609D" w:rsidRDefault="006D3F0B" w:rsidP="00E2609D">
      <w:pPr>
        <w:pStyle w:val="Lijstalinea"/>
        <w:numPr>
          <w:ilvl w:val="0"/>
          <w:numId w:val="37"/>
        </w:numPr>
        <w:rPr>
          <w:sz w:val="22"/>
          <w:szCs w:val="22"/>
          <w:lang w:val="nl-BE"/>
        </w:rPr>
      </w:pPr>
      <w:r w:rsidRPr="00E2609D">
        <w:rPr>
          <w:sz w:val="22"/>
          <w:szCs w:val="22"/>
          <w:lang w:val="nl-BE"/>
        </w:rPr>
        <w:t xml:space="preserve">Amylase, </w:t>
      </w:r>
      <w:r w:rsidR="00430F36" w:rsidRPr="00E2609D">
        <w:rPr>
          <w:sz w:val="22"/>
          <w:szCs w:val="22"/>
          <w:lang w:val="nl-BE"/>
        </w:rPr>
        <w:t xml:space="preserve">voor de </w:t>
      </w:r>
      <w:r w:rsidRPr="00E2609D">
        <w:rPr>
          <w:sz w:val="22"/>
          <w:szCs w:val="22"/>
          <w:lang w:val="nl-BE"/>
        </w:rPr>
        <w:t>verdere vertering van koolhydraten.</w:t>
      </w:r>
    </w:p>
    <w:p w14:paraId="427E3866" w14:textId="2572D3E3" w:rsidR="006D3F0B" w:rsidRPr="00E2609D" w:rsidRDefault="006D3F0B" w:rsidP="00E2609D">
      <w:pPr>
        <w:pStyle w:val="Lijstalinea"/>
        <w:numPr>
          <w:ilvl w:val="0"/>
          <w:numId w:val="37"/>
        </w:numPr>
        <w:rPr>
          <w:sz w:val="22"/>
          <w:szCs w:val="22"/>
          <w:lang w:val="nl-BE"/>
        </w:rPr>
      </w:pPr>
      <w:r w:rsidRPr="00E2609D">
        <w:rPr>
          <w:sz w:val="22"/>
          <w:szCs w:val="22"/>
          <w:lang w:val="nl-BE"/>
        </w:rPr>
        <w:t xml:space="preserve">Lipase, </w:t>
      </w:r>
      <w:r w:rsidR="004351D1">
        <w:rPr>
          <w:sz w:val="22"/>
          <w:szCs w:val="22"/>
          <w:lang w:val="nl-BE"/>
        </w:rPr>
        <w:t xml:space="preserve">voor </w:t>
      </w:r>
      <w:r w:rsidRPr="00E2609D">
        <w:rPr>
          <w:sz w:val="22"/>
          <w:szCs w:val="22"/>
          <w:lang w:val="nl-BE"/>
        </w:rPr>
        <w:t>verwerking van vetten</w:t>
      </w:r>
      <w:r w:rsidR="001B6E7F" w:rsidRPr="00E2609D">
        <w:rPr>
          <w:sz w:val="22"/>
          <w:szCs w:val="22"/>
          <w:lang w:val="nl-BE"/>
        </w:rPr>
        <w:t>.</w:t>
      </w:r>
    </w:p>
    <w:p w14:paraId="4DD71582" w14:textId="044AB4D7" w:rsidR="006D3F0B" w:rsidRPr="00E2609D" w:rsidRDefault="006D3F0B" w:rsidP="00E2609D">
      <w:pPr>
        <w:pStyle w:val="Lijstalinea"/>
        <w:numPr>
          <w:ilvl w:val="0"/>
          <w:numId w:val="37"/>
        </w:numPr>
        <w:rPr>
          <w:sz w:val="22"/>
          <w:szCs w:val="22"/>
          <w:lang w:val="nl-BE"/>
        </w:rPr>
      </w:pPr>
      <w:r w:rsidRPr="00E2609D">
        <w:rPr>
          <w:sz w:val="22"/>
          <w:szCs w:val="22"/>
          <w:lang w:val="nl-BE"/>
        </w:rPr>
        <w:t>Trypsinogeen, de voorloper van het enzym trypsine</w:t>
      </w:r>
      <w:r w:rsidR="004351D1">
        <w:rPr>
          <w:sz w:val="22"/>
          <w:szCs w:val="22"/>
          <w:lang w:val="nl-BE"/>
        </w:rPr>
        <w:t>,</w:t>
      </w:r>
      <w:r w:rsidRPr="00E2609D">
        <w:rPr>
          <w:sz w:val="22"/>
          <w:szCs w:val="22"/>
          <w:lang w:val="nl-BE"/>
        </w:rPr>
        <w:t xml:space="preserve"> </w:t>
      </w:r>
      <w:r w:rsidR="004351D1">
        <w:rPr>
          <w:sz w:val="22"/>
          <w:szCs w:val="22"/>
          <w:lang w:val="nl-BE"/>
        </w:rPr>
        <w:t>dat</w:t>
      </w:r>
      <w:r w:rsidR="004351D1" w:rsidRPr="00E2609D">
        <w:rPr>
          <w:sz w:val="22"/>
          <w:szCs w:val="22"/>
          <w:lang w:val="nl-BE"/>
        </w:rPr>
        <w:t xml:space="preserve"> </w:t>
      </w:r>
      <w:r w:rsidRPr="00E2609D">
        <w:rPr>
          <w:sz w:val="22"/>
          <w:szCs w:val="22"/>
          <w:lang w:val="nl-BE"/>
        </w:rPr>
        <w:t xml:space="preserve">eiwitten splitst. Het trypsinogeen wordt trypsine in het darmlumen zelf onder invloed van het enzym enterokinase </w:t>
      </w:r>
      <w:r w:rsidR="004351D1">
        <w:rPr>
          <w:sz w:val="22"/>
          <w:szCs w:val="22"/>
          <w:lang w:val="nl-BE"/>
        </w:rPr>
        <w:t>dat</w:t>
      </w:r>
      <w:r w:rsidR="004351D1" w:rsidRPr="00E2609D">
        <w:rPr>
          <w:sz w:val="22"/>
          <w:szCs w:val="22"/>
          <w:lang w:val="nl-BE"/>
        </w:rPr>
        <w:t xml:space="preserve"> </w:t>
      </w:r>
      <w:r w:rsidRPr="00E2609D">
        <w:rPr>
          <w:sz w:val="22"/>
          <w:szCs w:val="22"/>
          <w:lang w:val="nl-BE"/>
        </w:rPr>
        <w:t>door de duodenumwand wordt geproduceerd.</w:t>
      </w:r>
    </w:p>
    <w:p w14:paraId="58D4D8EE" w14:textId="77777777" w:rsidR="006D3F0B" w:rsidRDefault="006D3F0B" w:rsidP="00F70D5A">
      <w:pPr>
        <w:ind w:left="426"/>
        <w:rPr>
          <w:sz w:val="22"/>
          <w:szCs w:val="22"/>
          <w:lang w:val="nl-BE"/>
        </w:rPr>
      </w:pPr>
    </w:p>
    <w:p w14:paraId="03CBC924" w14:textId="410842C5" w:rsidR="006D3F0B" w:rsidRDefault="006D3F0B" w:rsidP="00F70D5A">
      <w:pPr>
        <w:ind w:left="426"/>
        <w:rPr>
          <w:sz w:val="22"/>
          <w:szCs w:val="22"/>
          <w:lang w:val="nl-BE"/>
        </w:rPr>
      </w:pPr>
      <w:r>
        <w:rPr>
          <w:sz w:val="22"/>
          <w:szCs w:val="22"/>
          <w:lang w:val="nl-BE"/>
        </w:rPr>
        <w:t>De galzure zouten uit de gal helpen mee met de lipase, de splitsing van vetten.</w:t>
      </w:r>
    </w:p>
    <w:p w14:paraId="6EA723DE" w14:textId="77777777" w:rsidR="006D3F0B" w:rsidRDefault="006D3F0B" w:rsidP="00F70D5A">
      <w:pPr>
        <w:ind w:left="426"/>
        <w:rPr>
          <w:sz w:val="22"/>
          <w:szCs w:val="22"/>
          <w:lang w:val="nl-BE"/>
        </w:rPr>
      </w:pPr>
    </w:p>
    <w:p w14:paraId="3CC6A4B3" w14:textId="180D6C1B" w:rsidR="006D3F0B" w:rsidRDefault="006D3F0B" w:rsidP="00F70D5A">
      <w:pPr>
        <w:ind w:left="426"/>
        <w:rPr>
          <w:sz w:val="22"/>
          <w:szCs w:val="22"/>
          <w:lang w:val="nl-BE"/>
        </w:rPr>
      </w:pPr>
      <w:r>
        <w:rPr>
          <w:sz w:val="22"/>
          <w:szCs w:val="22"/>
          <w:lang w:val="nl-BE"/>
        </w:rPr>
        <w:t>In het jejunum en ileum gaat het darmsap nog voor de eindvertering zorgen. In darmsap zitten:</w:t>
      </w:r>
    </w:p>
    <w:p w14:paraId="623CB97D" w14:textId="77777777" w:rsidR="004351D1" w:rsidRDefault="004351D1" w:rsidP="00F70D5A">
      <w:pPr>
        <w:ind w:left="426"/>
        <w:rPr>
          <w:sz w:val="22"/>
          <w:szCs w:val="22"/>
          <w:lang w:val="nl-BE"/>
        </w:rPr>
      </w:pPr>
    </w:p>
    <w:p w14:paraId="2BA946CA" w14:textId="74F64EEA" w:rsidR="006D3F0B" w:rsidRDefault="006D3F0B" w:rsidP="00E2609D">
      <w:pPr>
        <w:pStyle w:val="Lijstalinea"/>
        <w:numPr>
          <w:ilvl w:val="0"/>
          <w:numId w:val="37"/>
        </w:numPr>
        <w:rPr>
          <w:sz w:val="22"/>
          <w:szCs w:val="22"/>
          <w:lang w:val="nl-BE"/>
        </w:rPr>
      </w:pPr>
      <w:r>
        <w:rPr>
          <w:sz w:val="22"/>
          <w:szCs w:val="22"/>
          <w:lang w:val="nl-BE"/>
        </w:rPr>
        <w:t>Disacharidasen, deze splits</w:t>
      </w:r>
      <w:r w:rsidR="004351D1">
        <w:rPr>
          <w:sz w:val="22"/>
          <w:szCs w:val="22"/>
          <w:lang w:val="nl-BE"/>
        </w:rPr>
        <w:t>en</w:t>
      </w:r>
      <w:r>
        <w:rPr>
          <w:sz w:val="22"/>
          <w:szCs w:val="22"/>
          <w:lang w:val="nl-BE"/>
        </w:rPr>
        <w:t xml:space="preserve"> de disachariden (koolhydraten bestaande uit twee monosachariden) in monosachariden (koolhydraat bestaande uit één ringvormige molecuul).</w:t>
      </w:r>
    </w:p>
    <w:p w14:paraId="3C4A1761" w14:textId="722DD41B" w:rsidR="006D3F0B" w:rsidRDefault="006D3F0B" w:rsidP="00E2609D">
      <w:pPr>
        <w:pStyle w:val="Lijstalinea"/>
        <w:numPr>
          <w:ilvl w:val="0"/>
          <w:numId w:val="37"/>
        </w:numPr>
        <w:rPr>
          <w:sz w:val="22"/>
          <w:szCs w:val="22"/>
          <w:lang w:val="nl-BE"/>
        </w:rPr>
      </w:pPr>
      <w:r>
        <w:rPr>
          <w:sz w:val="22"/>
          <w:szCs w:val="22"/>
          <w:lang w:val="nl-BE"/>
        </w:rPr>
        <w:t>Dipeptidase, splitst polypeptiden en dipeptiden (eiwitten) in aminozuren.</w:t>
      </w:r>
    </w:p>
    <w:p w14:paraId="0A90DAFD" w14:textId="1B1987CB" w:rsidR="006D3F0B" w:rsidRDefault="006D3F0B" w:rsidP="00E2609D">
      <w:pPr>
        <w:pStyle w:val="Lijstalinea"/>
        <w:numPr>
          <w:ilvl w:val="0"/>
          <w:numId w:val="37"/>
        </w:numPr>
        <w:rPr>
          <w:sz w:val="22"/>
          <w:szCs w:val="22"/>
          <w:lang w:val="nl-BE"/>
        </w:rPr>
      </w:pPr>
      <w:r>
        <w:rPr>
          <w:sz w:val="22"/>
          <w:szCs w:val="22"/>
          <w:lang w:val="nl-BE"/>
        </w:rPr>
        <w:t>Lipase, verwerkt de resterende vetten.</w:t>
      </w:r>
    </w:p>
    <w:p w14:paraId="632EF27D" w14:textId="77777777" w:rsidR="006D3F0B" w:rsidRPr="006D3F0B" w:rsidRDefault="006D3F0B" w:rsidP="00F70D5A">
      <w:pPr>
        <w:pStyle w:val="Lijstalinea"/>
        <w:ind w:left="426"/>
        <w:rPr>
          <w:sz w:val="22"/>
          <w:szCs w:val="22"/>
          <w:lang w:val="nl-BE"/>
        </w:rPr>
      </w:pPr>
    </w:p>
    <w:p w14:paraId="4E5D976F" w14:textId="5417189E" w:rsidR="000B5A6D" w:rsidRDefault="000B5A6D" w:rsidP="00F70D5A">
      <w:pPr>
        <w:ind w:left="426"/>
        <w:rPr>
          <w:sz w:val="22"/>
          <w:szCs w:val="22"/>
          <w:lang w:val="nl-BE"/>
        </w:rPr>
      </w:pPr>
      <w:r>
        <w:rPr>
          <w:sz w:val="22"/>
          <w:szCs w:val="22"/>
          <w:lang w:val="nl-BE"/>
        </w:rPr>
        <w:t>Onverteerbare en onverteerde resten gaan verder</w:t>
      </w:r>
      <w:r w:rsidR="00AF6FE5">
        <w:rPr>
          <w:sz w:val="22"/>
          <w:szCs w:val="22"/>
          <w:lang w:val="nl-BE"/>
        </w:rPr>
        <w:t xml:space="preserve"> naar</w:t>
      </w:r>
      <w:r>
        <w:rPr>
          <w:sz w:val="22"/>
          <w:szCs w:val="22"/>
          <w:lang w:val="nl-BE"/>
        </w:rPr>
        <w:t xml:space="preserve"> het colon.</w:t>
      </w:r>
    </w:p>
    <w:p w14:paraId="4AA1F051" w14:textId="77777777" w:rsidR="00E35B14" w:rsidRDefault="00E35B14" w:rsidP="00F70D5A">
      <w:pPr>
        <w:ind w:left="426"/>
        <w:rPr>
          <w:sz w:val="22"/>
          <w:szCs w:val="22"/>
          <w:lang w:val="nl-BE"/>
        </w:rPr>
      </w:pPr>
    </w:p>
    <w:p w14:paraId="7575AAFD" w14:textId="79589EFC" w:rsidR="00207F40" w:rsidRDefault="00207F40" w:rsidP="00F70D5A">
      <w:pPr>
        <w:ind w:left="426"/>
        <w:rPr>
          <w:sz w:val="22"/>
          <w:szCs w:val="22"/>
          <w:lang w:val="nl-BE"/>
        </w:rPr>
      </w:pPr>
      <w:r>
        <w:rPr>
          <w:sz w:val="22"/>
          <w:szCs w:val="22"/>
          <w:lang w:val="nl-BE"/>
        </w:rPr>
        <w:t>De klep van Bauhin</w:t>
      </w:r>
      <w:r w:rsidR="00E35B14">
        <w:rPr>
          <w:sz w:val="22"/>
          <w:szCs w:val="22"/>
          <w:lang w:val="nl-BE"/>
        </w:rPr>
        <w:t>, die het terugstromen van bacterierijke inhoud van dikke naar dunne darm voorkomt,</w:t>
      </w:r>
      <w:r>
        <w:rPr>
          <w:sz w:val="22"/>
          <w:szCs w:val="22"/>
          <w:lang w:val="nl-BE"/>
        </w:rPr>
        <w:t xml:space="preserve"> leidt het voedsel naar de dikke darm, of ook wel het colon genoemd.</w:t>
      </w:r>
      <w:r w:rsidR="00E32B43">
        <w:rPr>
          <w:sz w:val="22"/>
          <w:szCs w:val="22"/>
          <w:lang w:val="nl-BE"/>
        </w:rPr>
        <w:t xml:space="preserve"> Deze wordt op het einde begrensd door de anus. Zijn lengte is heel wat minder dan de dunne darm, ongeveer anderhalve meter. De diameter daar</w:t>
      </w:r>
      <w:r w:rsidR="004351D1">
        <w:rPr>
          <w:sz w:val="22"/>
          <w:szCs w:val="22"/>
          <w:lang w:val="nl-BE"/>
        </w:rPr>
        <w:t>e</w:t>
      </w:r>
      <w:r w:rsidR="00E32B43">
        <w:rPr>
          <w:sz w:val="22"/>
          <w:szCs w:val="22"/>
          <w:lang w:val="nl-BE"/>
        </w:rPr>
        <w:t xml:space="preserve">ntegen is veel groter, vandaar ook zijn naam dikke darm. Het colon kan opgedeeld worden in het caecum, </w:t>
      </w:r>
      <w:r w:rsidR="004351D1">
        <w:rPr>
          <w:sz w:val="22"/>
          <w:szCs w:val="22"/>
          <w:lang w:val="nl-BE"/>
        </w:rPr>
        <w:t xml:space="preserve">colon </w:t>
      </w:r>
      <w:r w:rsidR="00E32B43">
        <w:rPr>
          <w:sz w:val="22"/>
          <w:szCs w:val="22"/>
          <w:lang w:val="nl-BE"/>
        </w:rPr>
        <w:t xml:space="preserve">ascendens, </w:t>
      </w:r>
      <w:r w:rsidR="004351D1">
        <w:rPr>
          <w:sz w:val="22"/>
          <w:szCs w:val="22"/>
          <w:lang w:val="nl-BE"/>
        </w:rPr>
        <w:t xml:space="preserve">colon </w:t>
      </w:r>
      <w:r w:rsidR="00E32B43">
        <w:rPr>
          <w:sz w:val="22"/>
          <w:szCs w:val="22"/>
          <w:lang w:val="nl-BE"/>
        </w:rPr>
        <w:t>transversum,</w:t>
      </w:r>
      <w:r w:rsidR="004351D1">
        <w:rPr>
          <w:sz w:val="22"/>
          <w:szCs w:val="22"/>
          <w:lang w:val="nl-BE"/>
        </w:rPr>
        <w:t xml:space="preserve"> colon</w:t>
      </w:r>
      <w:r w:rsidR="00E32B43">
        <w:rPr>
          <w:sz w:val="22"/>
          <w:szCs w:val="22"/>
          <w:lang w:val="nl-BE"/>
        </w:rPr>
        <w:t xml:space="preserve"> descendens, sigmoïd en rectum. </w:t>
      </w:r>
    </w:p>
    <w:p w14:paraId="0E5E180E" w14:textId="57D81DFC" w:rsidR="00E32B43" w:rsidRDefault="00E32B43" w:rsidP="00F70D5A">
      <w:pPr>
        <w:ind w:left="426"/>
        <w:rPr>
          <w:sz w:val="22"/>
          <w:szCs w:val="22"/>
          <w:lang w:val="nl-BE"/>
        </w:rPr>
      </w:pPr>
      <w:r>
        <w:rPr>
          <w:sz w:val="22"/>
          <w:szCs w:val="22"/>
          <w:lang w:val="nl-BE"/>
        </w:rPr>
        <w:t>In tegenstelling tot de dunne darm, is de wand van de dikke darm niet geplooid en dan ook relatief vlak. Er wordt wel een oppervlaktevergroting gerealiseerd door crypten.</w:t>
      </w:r>
    </w:p>
    <w:p w14:paraId="48BCA17C" w14:textId="3C02ACDC" w:rsidR="00E32B43" w:rsidRDefault="00E32B43" w:rsidP="00F70D5A">
      <w:pPr>
        <w:ind w:left="426"/>
        <w:rPr>
          <w:sz w:val="22"/>
          <w:szCs w:val="22"/>
          <w:lang w:val="nl-BE"/>
        </w:rPr>
      </w:pPr>
      <w:r>
        <w:rPr>
          <w:sz w:val="22"/>
          <w:szCs w:val="22"/>
          <w:lang w:val="nl-BE"/>
        </w:rPr>
        <w:t>De dikke darm staat in voor de opname van zouten en water in het lichaam, waardoor de ontlasting in deze fase wordt ingedikt.</w:t>
      </w:r>
    </w:p>
    <w:p w14:paraId="1F2726A8" w14:textId="77777777" w:rsidR="00E32B43" w:rsidRDefault="00E32B43" w:rsidP="00F70D5A">
      <w:pPr>
        <w:ind w:left="426"/>
        <w:rPr>
          <w:sz w:val="22"/>
          <w:szCs w:val="22"/>
          <w:lang w:val="nl-BE"/>
        </w:rPr>
      </w:pPr>
    </w:p>
    <w:p w14:paraId="0BFC271C" w14:textId="2A76E388" w:rsidR="00E35B14" w:rsidRDefault="00E32B43" w:rsidP="00F70D5A">
      <w:pPr>
        <w:ind w:left="426"/>
        <w:rPr>
          <w:sz w:val="22"/>
          <w:szCs w:val="22"/>
          <w:lang w:val="nl-BE"/>
        </w:rPr>
      </w:pPr>
      <w:r>
        <w:rPr>
          <w:sz w:val="22"/>
          <w:szCs w:val="22"/>
          <w:lang w:val="nl-BE"/>
        </w:rPr>
        <w:t xml:space="preserve">De dikke darm eindigt in het rectum, het laatste onderdeel van het maag-darm stelsel. Het rectum is het laatste stukje dikke darm, maar </w:t>
      </w:r>
      <w:r w:rsidR="004351D1">
        <w:rPr>
          <w:sz w:val="22"/>
          <w:szCs w:val="22"/>
          <w:lang w:val="nl-BE"/>
        </w:rPr>
        <w:t xml:space="preserve">het verschilt </w:t>
      </w:r>
      <w:r>
        <w:rPr>
          <w:sz w:val="22"/>
          <w:szCs w:val="22"/>
          <w:lang w:val="nl-BE"/>
        </w:rPr>
        <w:t>qua structuur en functie. Het rectum gaat over in het anaal kanaal en zorgt vooral voor de opslag van de ontlasting tot het moment van de defaecatie.</w:t>
      </w:r>
    </w:p>
    <w:p w14:paraId="7432071A" w14:textId="77777777" w:rsidR="006D3F0B" w:rsidRDefault="006D3F0B" w:rsidP="00F70D5A">
      <w:pPr>
        <w:ind w:left="426"/>
        <w:rPr>
          <w:sz w:val="22"/>
          <w:szCs w:val="22"/>
          <w:lang w:val="nl-BE"/>
        </w:rPr>
      </w:pPr>
    </w:p>
    <w:p w14:paraId="6375113F" w14:textId="2E03B04C" w:rsidR="00E35B14" w:rsidRDefault="00E35B14" w:rsidP="00F70D5A">
      <w:pPr>
        <w:ind w:left="426"/>
        <w:rPr>
          <w:sz w:val="22"/>
          <w:szCs w:val="22"/>
          <w:lang w:val="nl-BE"/>
        </w:rPr>
      </w:pPr>
      <w:r>
        <w:rPr>
          <w:sz w:val="22"/>
          <w:szCs w:val="22"/>
          <w:lang w:val="nl-BE"/>
        </w:rPr>
        <w:t>Contractiliteit en motiliteit van het maagdarmkanaal zorgen voor de voortbeweging van het voedsel doorheen het spijsverteringsstelsel.</w:t>
      </w:r>
    </w:p>
    <w:p w14:paraId="3E475EE4" w14:textId="77777777" w:rsidR="006D3F0B" w:rsidRDefault="006D3F0B" w:rsidP="00F70D5A">
      <w:pPr>
        <w:ind w:left="426"/>
        <w:rPr>
          <w:sz w:val="22"/>
          <w:szCs w:val="22"/>
          <w:lang w:val="nl-BE"/>
        </w:rPr>
      </w:pPr>
    </w:p>
    <w:p w14:paraId="531020C7" w14:textId="27ADC98F" w:rsidR="006D3F0B" w:rsidRDefault="006D3F0B" w:rsidP="00F70D5A">
      <w:pPr>
        <w:ind w:left="426"/>
        <w:rPr>
          <w:sz w:val="22"/>
          <w:szCs w:val="22"/>
          <w:lang w:val="nl-BE"/>
        </w:rPr>
      </w:pPr>
      <w:r>
        <w:rPr>
          <w:sz w:val="22"/>
          <w:szCs w:val="22"/>
          <w:lang w:val="nl-BE"/>
        </w:rPr>
        <w:t xml:space="preserve">Zoals in het begin </w:t>
      </w:r>
      <w:r w:rsidR="00CD2F78">
        <w:rPr>
          <w:sz w:val="22"/>
          <w:szCs w:val="22"/>
          <w:lang w:val="nl-BE"/>
        </w:rPr>
        <w:t xml:space="preserve">reeds vermeld </w:t>
      </w:r>
      <w:r>
        <w:rPr>
          <w:sz w:val="22"/>
          <w:szCs w:val="22"/>
          <w:lang w:val="nl-BE"/>
        </w:rPr>
        <w:t xml:space="preserve">spelen ook enkele klieren een belangrijke rol. </w:t>
      </w:r>
    </w:p>
    <w:p w14:paraId="1B45D7B8" w14:textId="77777777" w:rsidR="000376A7" w:rsidRDefault="000376A7" w:rsidP="00F70D5A">
      <w:pPr>
        <w:ind w:left="426"/>
        <w:rPr>
          <w:sz w:val="22"/>
          <w:szCs w:val="22"/>
          <w:lang w:val="nl-BE"/>
        </w:rPr>
      </w:pPr>
    </w:p>
    <w:p w14:paraId="2CC644DE" w14:textId="511A4D89" w:rsidR="006D3F0B" w:rsidRDefault="006D3F0B" w:rsidP="00F70D5A">
      <w:pPr>
        <w:ind w:left="426"/>
        <w:rPr>
          <w:sz w:val="22"/>
          <w:szCs w:val="22"/>
          <w:lang w:val="nl-BE"/>
        </w:rPr>
      </w:pPr>
      <w:r>
        <w:rPr>
          <w:sz w:val="22"/>
          <w:szCs w:val="22"/>
          <w:lang w:val="nl-BE"/>
        </w:rPr>
        <w:lastRenderedPageBreak/>
        <w:t>De</w:t>
      </w:r>
      <w:r w:rsidR="000B545F">
        <w:rPr>
          <w:sz w:val="22"/>
          <w:szCs w:val="22"/>
          <w:lang w:val="nl-BE"/>
        </w:rPr>
        <w:t xml:space="preserve"> pancreas speelt een </w:t>
      </w:r>
      <w:r>
        <w:rPr>
          <w:sz w:val="22"/>
          <w:szCs w:val="22"/>
          <w:lang w:val="nl-BE"/>
        </w:rPr>
        <w:t>rol in het produceren van pancreassap, waarvan de samenstelling werd besproken. Deze is ook verantwoordelijk voor de productie van insuline en glucagon, twee hormonen die van belang zijn bij de glucosestofwisseling.</w:t>
      </w:r>
    </w:p>
    <w:p w14:paraId="126B4E2E" w14:textId="77777777" w:rsidR="006D3F0B" w:rsidRDefault="006D3F0B" w:rsidP="00F70D5A">
      <w:pPr>
        <w:ind w:left="426"/>
        <w:rPr>
          <w:sz w:val="22"/>
          <w:szCs w:val="22"/>
          <w:lang w:val="nl-BE"/>
        </w:rPr>
      </w:pPr>
    </w:p>
    <w:p w14:paraId="6DDFF9AF" w14:textId="79A21C61" w:rsidR="006F3323" w:rsidRDefault="006D3F0B" w:rsidP="00F70D5A">
      <w:pPr>
        <w:ind w:left="426"/>
        <w:rPr>
          <w:sz w:val="22"/>
          <w:szCs w:val="22"/>
          <w:lang w:val="nl-BE"/>
        </w:rPr>
      </w:pPr>
      <w:r>
        <w:rPr>
          <w:sz w:val="22"/>
          <w:szCs w:val="22"/>
          <w:lang w:val="nl-BE"/>
        </w:rPr>
        <w:t>De lever bevat levercellen die gal uitscheiden in de galcapillairen, die via de</w:t>
      </w:r>
      <w:r w:rsidR="00A65153">
        <w:rPr>
          <w:sz w:val="22"/>
          <w:szCs w:val="22"/>
          <w:lang w:val="nl-BE"/>
        </w:rPr>
        <w:t xml:space="preserve"> interlobulaire galgangen samen</w:t>
      </w:r>
      <w:r>
        <w:rPr>
          <w:sz w:val="22"/>
          <w:szCs w:val="22"/>
          <w:lang w:val="nl-BE"/>
        </w:rPr>
        <w:t>komen in de ductus hepaticus en zo de lever verlaten.</w:t>
      </w:r>
      <w:r w:rsidR="006F3323">
        <w:rPr>
          <w:sz w:val="22"/>
          <w:szCs w:val="22"/>
          <w:lang w:val="nl-BE"/>
        </w:rPr>
        <w:t xml:space="preserve"> Deze ductus hepaticus komt samen met de ductus cysticus </w:t>
      </w:r>
      <w:r w:rsidR="00CD2F78">
        <w:rPr>
          <w:sz w:val="22"/>
          <w:szCs w:val="22"/>
          <w:lang w:val="nl-BE"/>
        </w:rPr>
        <w:t>die samen</w:t>
      </w:r>
      <w:r w:rsidR="006F3323">
        <w:rPr>
          <w:sz w:val="22"/>
          <w:szCs w:val="22"/>
          <w:lang w:val="nl-BE"/>
        </w:rPr>
        <w:t xml:space="preserve"> de ductus choledochus</w:t>
      </w:r>
      <w:r w:rsidR="00CD2F78">
        <w:rPr>
          <w:sz w:val="22"/>
          <w:szCs w:val="22"/>
          <w:lang w:val="nl-BE"/>
        </w:rPr>
        <w:t xml:space="preserve"> vormen</w:t>
      </w:r>
      <w:r w:rsidR="006F3323">
        <w:rPr>
          <w:sz w:val="22"/>
          <w:szCs w:val="22"/>
          <w:lang w:val="nl-BE"/>
        </w:rPr>
        <w:t>. In de pancreas zelf wordt deze continue stroom van galsap vanuit de lever opgevangen. De mucosa van de galblaas ont</w:t>
      </w:r>
      <w:r w:rsidR="00CD2F78">
        <w:rPr>
          <w:sz w:val="22"/>
          <w:szCs w:val="22"/>
          <w:lang w:val="nl-BE"/>
        </w:rPr>
        <w:t>t</w:t>
      </w:r>
      <w:r w:rsidR="006F3323">
        <w:rPr>
          <w:sz w:val="22"/>
          <w:szCs w:val="22"/>
          <w:lang w:val="nl-BE"/>
        </w:rPr>
        <w:t>rekt water aan het galsap, waardoor het zijn donkergroene kleur en dikke consistentie bekomt.</w:t>
      </w:r>
      <w:r>
        <w:rPr>
          <w:sz w:val="22"/>
          <w:szCs w:val="22"/>
          <w:lang w:val="nl-BE"/>
        </w:rPr>
        <w:t xml:space="preserve"> </w:t>
      </w:r>
    </w:p>
    <w:p w14:paraId="61715DB9" w14:textId="5B27ADA6" w:rsidR="000376A7" w:rsidRDefault="000376A7" w:rsidP="00F70D5A">
      <w:pPr>
        <w:ind w:left="426"/>
        <w:rPr>
          <w:sz w:val="22"/>
          <w:szCs w:val="22"/>
          <w:lang w:val="nl-BE"/>
        </w:rPr>
      </w:pPr>
      <w:r>
        <w:rPr>
          <w:sz w:val="22"/>
          <w:szCs w:val="22"/>
          <w:lang w:val="nl-BE"/>
        </w:rPr>
        <w:t xml:space="preserve">In </w:t>
      </w:r>
      <w:r w:rsidR="00CD2F78">
        <w:rPr>
          <w:sz w:val="22"/>
          <w:szCs w:val="22"/>
          <w:lang w:val="nl-BE"/>
        </w:rPr>
        <w:t xml:space="preserve">het </w:t>
      </w:r>
      <w:r>
        <w:rPr>
          <w:sz w:val="22"/>
          <w:szCs w:val="22"/>
          <w:lang w:val="nl-BE"/>
        </w:rPr>
        <w:t>galsap zitten stoffen die door de lever werden afgebroken en onwerkzaam werden gemaakt</w:t>
      </w:r>
      <w:r w:rsidR="006F3323">
        <w:rPr>
          <w:sz w:val="22"/>
          <w:szCs w:val="22"/>
          <w:lang w:val="nl-BE"/>
        </w:rPr>
        <w:t>. Galsap bestaat uit:</w:t>
      </w:r>
    </w:p>
    <w:p w14:paraId="26EBE48C" w14:textId="77777777" w:rsidR="00294BB8" w:rsidRDefault="00294BB8" w:rsidP="00F70D5A">
      <w:pPr>
        <w:ind w:left="426"/>
        <w:rPr>
          <w:sz w:val="22"/>
          <w:szCs w:val="22"/>
          <w:lang w:val="nl-BE"/>
        </w:rPr>
      </w:pPr>
    </w:p>
    <w:p w14:paraId="7B6BB81E" w14:textId="7899452D" w:rsidR="006F3323" w:rsidRPr="00E2609D" w:rsidRDefault="00A65153">
      <w:pPr>
        <w:pStyle w:val="Lijstalinea"/>
        <w:numPr>
          <w:ilvl w:val="0"/>
          <w:numId w:val="37"/>
        </w:numPr>
        <w:rPr>
          <w:sz w:val="22"/>
          <w:szCs w:val="22"/>
          <w:lang w:val="nl-BE"/>
        </w:rPr>
        <w:pPrChange w:id="28" w:author="Heidi VANDEN EECKHOUTE" w:date="2016-08-29T11:39:00Z">
          <w:pPr>
            <w:pStyle w:val="Lijstalinea"/>
            <w:numPr>
              <w:numId w:val="23"/>
            </w:numPr>
            <w:ind w:hanging="360"/>
          </w:pPr>
        </w:pPrChange>
      </w:pPr>
      <w:bookmarkStart w:id="29" w:name="_GoBack"/>
      <w:r w:rsidRPr="00E2609D">
        <w:rPr>
          <w:sz w:val="22"/>
          <w:szCs w:val="22"/>
          <w:lang w:val="nl-BE"/>
        </w:rPr>
        <w:t>Water, als oplos</w:t>
      </w:r>
      <w:r w:rsidR="006F3323" w:rsidRPr="00E2609D">
        <w:rPr>
          <w:sz w:val="22"/>
          <w:szCs w:val="22"/>
          <w:lang w:val="nl-BE"/>
        </w:rPr>
        <w:t>- en transportmiddel.</w:t>
      </w:r>
    </w:p>
    <w:p w14:paraId="7AE1921B" w14:textId="175EB2AA" w:rsidR="006F3323" w:rsidRPr="00E2609D" w:rsidRDefault="006F3323">
      <w:pPr>
        <w:pStyle w:val="Lijstalinea"/>
        <w:numPr>
          <w:ilvl w:val="0"/>
          <w:numId w:val="37"/>
        </w:numPr>
        <w:rPr>
          <w:sz w:val="22"/>
          <w:szCs w:val="22"/>
          <w:lang w:val="nl-BE"/>
        </w:rPr>
        <w:pPrChange w:id="30" w:author="Heidi VANDEN EECKHOUTE" w:date="2016-08-29T11:39:00Z">
          <w:pPr>
            <w:pStyle w:val="Lijstalinea"/>
            <w:numPr>
              <w:numId w:val="23"/>
            </w:numPr>
            <w:ind w:hanging="360"/>
          </w:pPr>
        </w:pPrChange>
      </w:pPr>
      <w:r w:rsidRPr="00E2609D">
        <w:rPr>
          <w:sz w:val="22"/>
          <w:szCs w:val="22"/>
          <w:lang w:val="nl-BE"/>
        </w:rPr>
        <w:t>Slijm, als glijmiddel</w:t>
      </w:r>
      <w:r w:rsidR="000B545F" w:rsidRPr="00E2609D">
        <w:rPr>
          <w:sz w:val="22"/>
          <w:szCs w:val="22"/>
          <w:lang w:val="nl-BE"/>
        </w:rPr>
        <w:t>.</w:t>
      </w:r>
    </w:p>
    <w:p w14:paraId="6AA15AC3" w14:textId="26F8F49B" w:rsidR="006F3323" w:rsidRPr="00E2609D" w:rsidRDefault="006F3323">
      <w:pPr>
        <w:pStyle w:val="Lijstalinea"/>
        <w:numPr>
          <w:ilvl w:val="0"/>
          <w:numId w:val="37"/>
        </w:numPr>
        <w:rPr>
          <w:sz w:val="22"/>
          <w:szCs w:val="22"/>
          <w:lang w:val="nl-BE"/>
        </w:rPr>
        <w:pPrChange w:id="31" w:author="Heidi VANDEN EECKHOUTE" w:date="2016-08-29T11:39:00Z">
          <w:pPr>
            <w:pStyle w:val="Lijstalinea"/>
            <w:numPr>
              <w:numId w:val="23"/>
            </w:numPr>
            <w:ind w:hanging="360"/>
          </w:pPr>
        </w:pPrChange>
      </w:pPr>
      <w:r w:rsidRPr="00E2609D">
        <w:rPr>
          <w:sz w:val="22"/>
          <w:szCs w:val="22"/>
          <w:lang w:val="nl-BE"/>
        </w:rPr>
        <w:t>Galzure zouten</w:t>
      </w:r>
      <w:r w:rsidR="000B545F" w:rsidRPr="00E2609D">
        <w:rPr>
          <w:sz w:val="22"/>
          <w:szCs w:val="22"/>
          <w:lang w:val="nl-BE"/>
        </w:rPr>
        <w:t xml:space="preserve"> </w:t>
      </w:r>
      <w:r w:rsidRPr="00E2609D">
        <w:rPr>
          <w:sz w:val="22"/>
          <w:szCs w:val="22"/>
          <w:lang w:val="nl-BE"/>
        </w:rPr>
        <w:t>met cholesterol, om vetten te splitsen.</w:t>
      </w:r>
    </w:p>
    <w:p w14:paraId="39989237" w14:textId="1D9CF71E" w:rsidR="006F3323" w:rsidRPr="00E2609D" w:rsidRDefault="006F3323">
      <w:pPr>
        <w:pStyle w:val="Lijstalinea"/>
        <w:numPr>
          <w:ilvl w:val="0"/>
          <w:numId w:val="37"/>
        </w:numPr>
        <w:rPr>
          <w:sz w:val="22"/>
          <w:szCs w:val="22"/>
          <w:lang w:val="nl-BE"/>
        </w:rPr>
        <w:pPrChange w:id="32" w:author="Heidi VANDEN EECKHOUTE" w:date="2016-08-29T11:39:00Z">
          <w:pPr>
            <w:pStyle w:val="Lijstalinea"/>
            <w:numPr>
              <w:numId w:val="23"/>
            </w:numPr>
            <w:ind w:hanging="360"/>
          </w:pPr>
        </w:pPrChange>
      </w:pPr>
      <w:r w:rsidRPr="00E2609D">
        <w:rPr>
          <w:sz w:val="22"/>
          <w:szCs w:val="22"/>
          <w:lang w:val="nl-BE"/>
        </w:rPr>
        <w:t>Bilirubine, afvalstof van de hemoglobineafbraak.</w:t>
      </w:r>
    </w:p>
    <w:bookmarkEnd w:id="29"/>
    <w:p w14:paraId="310E7FF0" w14:textId="77777777" w:rsidR="006F3323" w:rsidRDefault="006F3323" w:rsidP="00F70D5A">
      <w:pPr>
        <w:ind w:left="426"/>
        <w:rPr>
          <w:sz w:val="22"/>
          <w:szCs w:val="22"/>
          <w:lang w:val="nl-BE"/>
        </w:rPr>
      </w:pPr>
    </w:p>
    <w:p w14:paraId="39A2E499" w14:textId="55255EAB" w:rsidR="006D3F0B" w:rsidRDefault="006D3F0B" w:rsidP="00F70D5A">
      <w:pPr>
        <w:ind w:left="426"/>
        <w:rPr>
          <w:sz w:val="22"/>
          <w:szCs w:val="22"/>
          <w:lang w:val="nl-BE"/>
        </w:rPr>
      </w:pPr>
      <w:r>
        <w:rPr>
          <w:sz w:val="22"/>
          <w:szCs w:val="22"/>
          <w:lang w:val="nl-BE"/>
        </w:rPr>
        <w:t>De lever vervult vele functies die met stofwisseling te maken hebben. Stofwisselingen zoals daar zijn:</w:t>
      </w:r>
    </w:p>
    <w:p w14:paraId="73BD22CF" w14:textId="77777777" w:rsidR="00294BB8" w:rsidRDefault="00294BB8" w:rsidP="00F70D5A">
      <w:pPr>
        <w:ind w:left="426"/>
        <w:rPr>
          <w:sz w:val="22"/>
          <w:szCs w:val="22"/>
          <w:lang w:val="nl-BE"/>
        </w:rPr>
      </w:pPr>
    </w:p>
    <w:p w14:paraId="392889AA" w14:textId="0B6927AE" w:rsidR="006D3F0B" w:rsidRPr="00E2609D" w:rsidRDefault="006D3F0B" w:rsidP="00E2609D">
      <w:pPr>
        <w:pStyle w:val="Lijstalinea"/>
        <w:numPr>
          <w:ilvl w:val="0"/>
          <w:numId w:val="37"/>
        </w:numPr>
        <w:rPr>
          <w:sz w:val="22"/>
          <w:szCs w:val="22"/>
          <w:lang w:val="nl-BE"/>
        </w:rPr>
      </w:pPr>
      <w:r w:rsidRPr="00E2609D">
        <w:rPr>
          <w:sz w:val="22"/>
          <w:szCs w:val="22"/>
          <w:lang w:val="nl-BE"/>
        </w:rPr>
        <w:t>Suikerstofwisseling, de lever speelt een belangrijke rol bij de regeling van de glucoseconcentratie in het bloed. Verschillende hormonen regelen deze chemische reacties die tot stand komen in de lever.</w:t>
      </w:r>
    </w:p>
    <w:p w14:paraId="4B620BBD" w14:textId="37CCB7C6" w:rsidR="006D3F0B" w:rsidRPr="00E2609D" w:rsidRDefault="006D3F0B" w:rsidP="00E2609D">
      <w:pPr>
        <w:pStyle w:val="Lijstalinea"/>
        <w:numPr>
          <w:ilvl w:val="0"/>
          <w:numId w:val="37"/>
        </w:numPr>
        <w:rPr>
          <w:sz w:val="22"/>
          <w:szCs w:val="22"/>
          <w:lang w:val="nl-BE"/>
        </w:rPr>
      </w:pPr>
      <w:r w:rsidRPr="00E2609D">
        <w:rPr>
          <w:sz w:val="22"/>
          <w:szCs w:val="22"/>
          <w:lang w:val="nl-BE"/>
        </w:rPr>
        <w:t>Vetstofwisseling, de lever maakt veel vetten en vetachtige stoffen die noodzakelijk zijn in het lichaam zelf</w:t>
      </w:r>
      <w:r w:rsidR="000B545F" w:rsidRPr="00E2609D">
        <w:rPr>
          <w:sz w:val="22"/>
          <w:szCs w:val="22"/>
          <w:lang w:val="nl-BE"/>
        </w:rPr>
        <w:t>,</w:t>
      </w:r>
      <w:r w:rsidRPr="00E2609D">
        <w:rPr>
          <w:sz w:val="22"/>
          <w:szCs w:val="22"/>
          <w:lang w:val="nl-BE"/>
        </w:rPr>
        <w:t xml:space="preserve"> uit de voedingsstoffen.</w:t>
      </w:r>
    </w:p>
    <w:p w14:paraId="5C2405C4" w14:textId="1C3D8F40" w:rsidR="006D3F0B" w:rsidRPr="00E2609D" w:rsidRDefault="006D3F0B" w:rsidP="00E2609D">
      <w:pPr>
        <w:pStyle w:val="Lijstalinea"/>
        <w:numPr>
          <w:ilvl w:val="0"/>
          <w:numId w:val="37"/>
        </w:numPr>
        <w:rPr>
          <w:sz w:val="22"/>
          <w:szCs w:val="22"/>
          <w:lang w:val="nl-BE"/>
        </w:rPr>
      </w:pPr>
      <w:r w:rsidRPr="00E2609D">
        <w:rPr>
          <w:sz w:val="22"/>
          <w:szCs w:val="22"/>
          <w:lang w:val="nl-BE"/>
        </w:rPr>
        <w:t>Eiwitstofwisseling, de aminozuren die in de lever toekomen zorgen op hun beurt voor allerlei reacties zoals het aanmaken van eiwitten uit die aminozuren</w:t>
      </w:r>
      <w:r w:rsidR="00294BB8">
        <w:rPr>
          <w:sz w:val="22"/>
          <w:szCs w:val="22"/>
          <w:lang w:val="nl-BE"/>
        </w:rPr>
        <w:t xml:space="preserve"> en h</w:t>
      </w:r>
      <w:r w:rsidRPr="00E2609D">
        <w:rPr>
          <w:sz w:val="22"/>
          <w:szCs w:val="22"/>
          <w:lang w:val="nl-BE"/>
        </w:rPr>
        <w:t>et omzetten van aminozuren in andere aminozuren om zo tekorten aan te vullen of om aminozuren af te breken.</w:t>
      </w:r>
    </w:p>
    <w:p w14:paraId="6B831AC2" w14:textId="0C93C053" w:rsidR="006D3F0B" w:rsidRPr="00E2609D" w:rsidRDefault="006D3F0B" w:rsidP="00E2609D">
      <w:pPr>
        <w:pStyle w:val="Lijstalinea"/>
        <w:numPr>
          <w:ilvl w:val="0"/>
          <w:numId w:val="37"/>
        </w:numPr>
        <w:rPr>
          <w:sz w:val="22"/>
          <w:szCs w:val="22"/>
          <w:lang w:val="nl-BE"/>
        </w:rPr>
      </w:pPr>
      <w:r w:rsidRPr="00E2609D">
        <w:rPr>
          <w:sz w:val="22"/>
          <w:szCs w:val="22"/>
          <w:lang w:val="nl-BE"/>
        </w:rPr>
        <w:t>Opslag, de lever vorm</w:t>
      </w:r>
      <w:r w:rsidR="000376A7" w:rsidRPr="00E2609D">
        <w:rPr>
          <w:sz w:val="22"/>
          <w:szCs w:val="22"/>
          <w:lang w:val="nl-BE"/>
        </w:rPr>
        <w:t>t</w:t>
      </w:r>
      <w:r w:rsidRPr="00E2609D">
        <w:rPr>
          <w:sz w:val="22"/>
          <w:szCs w:val="22"/>
          <w:lang w:val="nl-BE"/>
        </w:rPr>
        <w:t xml:space="preserve"> een opslagplaats voor glycogeen, vetten, ijzer en vitaminen uit het B complex. De lever kan</w:t>
      </w:r>
      <w:r w:rsidR="000376A7" w:rsidRPr="00E2609D">
        <w:rPr>
          <w:sz w:val="22"/>
          <w:szCs w:val="22"/>
          <w:lang w:val="nl-BE"/>
        </w:rPr>
        <w:t xml:space="preserve"> tevens</w:t>
      </w:r>
      <w:r w:rsidRPr="00E2609D">
        <w:rPr>
          <w:sz w:val="22"/>
          <w:szCs w:val="22"/>
          <w:lang w:val="nl-BE"/>
        </w:rPr>
        <w:t xml:space="preserve"> vitamine A vormen uit caroteen.</w:t>
      </w:r>
    </w:p>
    <w:p w14:paraId="6C11EBCF" w14:textId="77777777" w:rsidR="00B6768A" w:rsidRDefault="00B6768A" w:rsidP="00F70D5A">
      <w:pPr>
        <w:ind w:left="426"/>
        <w:rPr>
          <w:sz w:val="22"/>
          <w:szCs w:val="22"/>
          <w:lang w:val="nl-BE"/>
        </w:rPr>
      </w:pPr>
    </w:p>
    <w:p w14:paraId="13D9BC35" w14:textId="6B8B3F32" w:rsidR="005D1D02" w:rsidRDefault="005D1D02" w:rsidP="001D67FF">
      <w:pPr>
        <w:rPr>
          <w:sz w:val="22"/>
          <w:szCs w:val="22"/>
          <w:lang w:val="nl-BE"/>
        </w:rPr>
      </w:pPr>
      <w:r>
        <w:rPr>
          <w:sz w:val="22"/>
          <w:szCs w:val="22"/>
          <w:lang w:val="nl-BE"/>
        </w:rPr>
        <w:t>(</w:t>
      </w:r>
      <w:r w:rsidR="008162C5">
        <w:rPr>
          <w:sz w:val="22"/>
          <w:szCs w:val="22"/>
          <w:lang w:val="nl-BE"/>
        </w:rPr>
        <w:t xml:space="preserve">Grégoire, L., </w:t>
      </w:r>
      <w:r w:rsidR="00B6768A">
        <w:rPr>
          <w:sz w:val="22"/>
          <w:szCs w:val="22"/>
          <w:lang w:val="nl-BE"/>
        </w:rPr>
        <w:t>et al</w:t>
      </w:r>
      <w:r w:rsidR="003C0EC2">
        <w:rPr>
          <w:sz w:val="22"/>
          <w:szCs w:val="22"/>
          <w:lang w:val="nl-BE"/>
        </w:rPr>
        <w:t xml:space="preserve">., </w:t>
      </w:r>
      <w:r w:rsidR="00BF4F09">
        <w:rPr>
          <w:sz w:val="22"/>
          <w:szCs w:val="22"/>
          <w:lang w:val="nl-BE"/>
        </w:rPr>
        <w:t>2010)</w:t>
      </w:r>
    </w:p>
    <w:p w14:paraId="79AEAD29" w14:textId="77777777" w:rsidR="004234DA" w:rsidRDefault="004234DA" w:rsidP="001D67FF">
      <w:pPr>
        <w:rPr>
          <w:sz w:val="22"/>
          <w:szCs w:val="22"/>
          <w:lang w:val="nl-BE"/>
        </w:rPr>
      </w:pPr>
    </w:p>
    <w:p w14:paraId="6CD2007E" w14:textId="77777777" w:rsidR="004234DA" w:rsidRDefault="004234DA" w:rsidP="004234DA">
      <w:pPr>
        <w:keepNext/>
        <w:jc w:val="center"/>
      </w:pPr>
      <w:r>
        <w:rPr>
          <w:rFonts w:ascii="Helvetica" w:hAnsi="Helvetica" w:cs="Helvetica"/>
          <w:noProof/>
          <w:lang w:eastAsia="nl-NL"/>
        </w:rPr>
        <w:lastRenderedPageBreak/>
        <w:drawing>
          <wp:inline distT="0" distB="0" distL="0" distR="0" wp14:anchorId="66BCFF69" wp14:editId="52DABA9C">
            <wp:extent cx="1776315" cy="3102495"/>
            <wp:effectExtent l="0" t="0" r="190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5383" cy="3118334"/>
                    </a:xfrm>
                    <a:prstGeom prst="rect">
                      <a:avLst/>
                    </a:prstGeom>
                    <a:noFill/>
                    <a:ln>
                      <a:noFill/>
                    </a:ln>
                  </pic:spPr>
                </pic:pic>
              </a:graphicData>
            </a:graphic>
          </wp:inline>
        </w:drawing>
      </w:r>
    </w:p>
    <w:p w14:paraId="3FFA064F" w14:textId="21220DE7" w:rsidR="004234DA" w:rsidRPr="005D1D02" w:rsidRDefault="004234DA" w:rsidP="004234DA">
      <w:pPr>
        <w:pStyle w:val="Bijschrift"/>
        <w:jc w:val="center"/>
        <w:rPr>
          <w:sz w:val="22"/>
          <w:szCs w:val="22"/>
          <w:lang w:val="nl-BE"/>
        </w:rPr>
      </w:pPr>
      <w:bookmarkStart w:id="33" w:name="_Toc450077258"/>
      <w:r>
        <w:t xml:space="preserve">Afbeelding </w:t>
      </w:r>
      <w:fldSimple w:instr=" SEQ Afbeelding \* ARABIC ">
        <w:r w:rsidR="00E254ED">
          <w:rPr>
            <w:noProof/>
          </w:rPr>
          <w:t>1</w:t>
        </w:r>
      </w:fldSimple>
      <w:r>
        <w:t xml:space="preserve"> Spijsverteringss</w:t>
      </w:r>
      <w:r>
        <w:rPr>
          <w:noProof/>
        </w:rPr>
        <w:t>telsel (</w:t>
      </w:r>
      <w:r w:rsidRPr="00352671">
        <w:rPr>
          <w:noProof/>
        </w:rPr>
        <w:t>http://www.healthpages.org/anatomy-function/anatomy-function-digestive-system/</w:t>
      </w:r>
      <w:r>
        <w:rPr>
          <w:noProof/>
        </w:rPr>
        <w:t>)</w:t>
      </w:r>
      <w:bookmarkEnd w:id="33"/>
    </w:p>
    <w:p w14:paraId="6ED4B9B7" w14:textId="77777777" w:rsidR="00294BB8" w:rsidRPr="00294BB8" w:rsidRDefault="00294BB8">
      <w:pPr>
        <w:rPr>
          <w:lang w:val="nl-BE"/>
          <w:rPrChange w:id="34" w:author="Heidi VANDEN EECKHOUTE" w:date="2016-08-29T11:41:00Z">
            <w:rPr>
              <w:sz w:val="22"/>
              <w:szCs w:val="22"/>
              <w:lang w:val="nl-BE"/>
            </w:rPr>
          </w:rPrChange>
        </w:rPr>
      </w:pPr>
    </w:p>
    <w:p w14:paraId="07F768ED" w14:textId="4CE418B3" w:rsidR="00C15F61" w:rsidRDefault="00C15F61" w:rsidP="008527CD">
      <w:pPr>
        <w:pStyle w:val="Kop2"/>
      </w:pPr>
      <w:bookmarkStart w:id="35" w:name="_Toc450083173"/>
      <w:r w:rsidRPr="00C15F61">
        <w:t>Duur van de maag</w:t>
      </w:r>
      <w:r w:rsidR="00A13E2A">
        <w:t>ont</w:t>
      </w:r>
      <w:r w:rsidRPr="00C15F61">
        <w:t>lediging</w:t>
      </w:r>
      <w:bookmarkEnd w:id="35"/>
    </w:p>
    <w:p w14:paraId="3C10AC31" w14:textId="4728FC09" w:rsidR="008C4D9F" w:rsidRDefault="008C4D9F" w:rsidP="001D67FF">
      <w:pPr>
        <w:rPr>
          <w:sz w:val="22"/>
          <w:szCs w:val="22"/>
          <w:lang w:val="nl-BE"/>
        </w:rPr>
      </w:pPr>
      <w:r>
        <w:rPr>
          <w:sz w:val="22"/>
          <w:szCs w:val="22"/>
          <w:lang w:val="nl-BE"/>
        </w:rPr>
        <w:t>Er wordt gesteld dat er zes uur tussen een maaltijd en een narcose moet zijn vooraleer men kan stellen dat de patiënt nuchter is om op een veilige manier onder algemene anesthesie gebracht te worden.</w:t>
      </w:r>
    </w:p>
    <w:p w14:paraId="3251E036" w14:textId="306301A5" w:rsidR="008C4D9F" w:rsidRDefault="008C4D9F" w:rsidP="001D67FF">
      <w:pPr>
        <w:rPr>
          <w:sz w:val="22"/>
          <w:szCs w:val="22"/>
          <w:lang w:val="nl-BE"/>
        </w:rPr>
      </w:pPr>
      <w:r>
        <w:rPr>
          <w:sz w:val="22"/>
          <w:szCs w:val="22"/>
          <w:lang w:val="nl-BE"/>
        </w:rPr>
        <w:t xml:space="preserve">Als de richtlijnen hier zes uur stellen, zou </w:t>
      </w:r>
      <w:r w:rsidR="00A65153">
        <w:rPr>
          <w:sz w:val="22"/>
          <w:szCs w:val="22"/>
          <w:lang w:val="nl-BE"/>
        </w:rPr>
        <w:t>ervan kunnen worden uitgegaan</w:t>
      </w:r>
      <w:r>
        <w:rPr>
          <w:sz w:val="22"/>
          <w:szCs w:val="22"/>
          <w:lang w:val="nl-BE"/>
        </w:rPr>
        <w:t xml:space="preserve"> dat de maag</w:t>
      </w:r>
      <w:r w:rsidR="00A13E2A">
        <w:rPr>
          <w:sz w:val="22"/>
          <w:szCs w:val="22"/>
          <w:lang w:val="nl-BE"/>
        </w:rPr>
        <w:t>ont</w:t>
      </w:r>
      <w:r>
        <w:rPr>
          <w:sz w:val="22"/>
          <w:szCs w:val="22"/>
          <w:lang w:val="nl-BE"/>
        </w:rPr>
        <w:t>lediging zes uur in beslag neemt.</w:t>
      </w:r>
    </w:p>
    <w:p w14:paraId="52EEB840" w14:textId="580452E7" w:rsidR="00116167" w:rsidRDefault="008C4D9F" w:rsidP="001D67FF">
      <w:pPr>
        <w:rPr>
          <w:sz w:val="22"/>
          <w:szCs w:val="22"/>
          <w:lang w:val="nl-BE"/>
        </w:rPr>
      </w:pPr>
      <w:r>
        <w:rPr>
          <w:sz w:val="22"/>
          <w:szCs w:val="22"/>
          <w:lang w:val="nl-BE"/>
        </w:rPr>
        <w:t>De literatuur stelt dat b</w:t>
      </w:r>
      <w:r w:rsidR="00BA7904">
        <w:rPr>
          <w:sz w:val="22"/>
          <w:szCs w:val="22"/>
          <w:lang w:val="nl-BE"/>
        </w:rPr>
        <w:t xml:space="preserve">ij een maaltijd van normale samenstelling </w:t>
      </w:r>
      <w:r>
        <w:rPr>
          <w:sz w:val="22"/>
          <w:szCs w:val="22"/>
          <w:lang w:val="nl-BE"/>
        </w:rPr>
        <w:t>we mogen</w:t>
      </w:r>
      <w:r w:rsidR="00BA7904">
        <w:rPr>
          <w:sz w:val="22"/>
          <w:szCs w:val="22"/>
          <w:lang w:val="nl-BE"/>
        </w:rPr>
        <w:t xml:space="preserve"> rekenen op drie uur ledigingstijd van de maag. Bij een vetrijke maaltijd mag daar nog één tot twee uur aan toegevoegd worden en spreken we over een periode van vijf uur.</w:t>
      </w:r>
      <w:r w:rsidR="0015027C">
        <w:rPr>
          <w:sz w:val="22"/>
          <w:szCs w:val="22"/>
          <w:lang w:val="nl-BE"/>
        </w:rPr>
        <w:t xml:space="preserve"> (Grégoire, L., </w:t>
      </w:r>
      <w:r w:rsidR="00C811BF">
        <w:rPr>
          <w:sz w:val="22"/>
          <w:szCs w:val="22"/>
          <w:lang w:val="nl-BE"/>
        </w:rPr>
        <w:t>et al.,</w:t>
      </w:r>
      <w:r w:rsidR="00B6768A">
        <w:rPr>
          <w:sz w:val="22"/>
          <w:szCs w:val="22"/>
          <w:lang w:val="nl-BE"/>
        </w:rPr>
        <w:t xml:space="preserve"> </w:t>
      </w:r>
      <w:r w:rsidR="0015027C">
        <w:rPr>
          <w:sz w:val="22"/>
          <w:szCs w:val="22"/>
          <w:lang w:val="nl-BE"/>
        </w:rPr>
        <w:t>2010)</w:t>
      </w:r>
    </w:p>
    <w:p w14:paraId="28011F69" w14:textId="24FB666D" w:rsidR="002D2C2E" w:rsidRDefault="002D2C2E" w:rsidP="001D67FF">
      <w:pPr>
        <w:rPr>
          <w:sz w:val="22"/>
          <w:szCs w:val="22"/>
          <w:lang w:val="nl-BE"/>
        </w:rPr>
      </w:pPr>
      <w:r>
        <w:rPr>
          <w:sz w:val="22"/>
          <w:szCs w:val="22"/>
          <w:lang w:val="nl-BE"/>
        </w:rPr>
        <w:t>Voor vl</w:t>
      </w:r>
      <w:r w:rsidR="001E5D0E">
        <w:rPr>
          <w:sz w:val="22"/>
          <w:szCs w:val="22"/>
          <w:lang w:val="nl-BE"/>
        </w:rPr>
        <w:t xml:space="preserve">oeistoffen </w:t>
      </w:r>
      <w:r w:rsidR="00294BB8">
        <w:rPr>
          <w:sz w:val="22"/>
          <w:szCs w:val="22"/>
          <w:lang w:val="nl-BE"/>
        </w:rPr>
        <w:t xml:space="preserve">geldt </w:t>
      </w:r>
      <w:r w:rsidR="00AB6C86">
        <w:rPr>
          <w:sz w:val="22"/>
          <w:szCs w:val="22"/>
          <w:lang w:val="nl-BE"/>
        </w:rPr>
        <w:t>dat de maag leeg is na twee uur</w:t>
      </w:r>
      <w:r w:rsidR="00701421">
        <w:rPr>
          <w:sz w:val="22"/>
          <w:szCs w:val="22"/>
          <w:lang w:val="nl-BE"/>
        </w:rPr>
        <w:t>, gezien de richtlijnen twee uur stellen voor heldere vloeistoffen. Literatuur toont aan dat de maagontlediging voor deze vloeistoffen één uur in beslag neemt.</w:t>
      </w:r>
      <w:r w:rsidR="00766E4F">
        <w:rPr>
          <w:sz w:val="22"/>
          <w:szCs w:val="22"/>
          <w:lang w:val="nl-BE"/>
        </w:rPr>
        <w:t xml:space="preserve"> (Ljungqvist,</w:t>
      </w:r>
      <w:r w:rsidR="00B6768A">
        <w:rPr>
          <w:sz w:val="22"/>
          <w:szCs w:val="22"/>
          <w:lang w:val="nl-BE"/>
        </w:rPr>
        <w:t xml:space="preserve"> O.,</w:t>
      </w:r>
      <w:r w:rsidR="00766E4F">
        <w:rPr>
          <w:sz w:val="22"/>
          <w:szCs w:val="22"/>
          <w:lang w:val="nl-BE"/>
        </w:rPr>
        <w:t xml:space="preserve"> 2012)</w:t>
      </w:r>
    </w:p>
    <w:p w14:paraId="72D62262" w14:textId="05395087" w:rsidR="00943CFE" w:rsidRDefault="00943CFE" w:rsidP="001D67FF">
      <w:pPr>
        <w:rPr>
          <w:sz w:val="22"/>
          <w:szCs w:val="22"/>
          <w:lang w:val="nl-BE"/>
        </w:rPr>
      </w:pPr>
      <w:r>
        <w:rPr>
          <w:sz w:val="22"/>
          <w:szCs w:val="22"/>
          <w:lang w:val="nl-BE"/>
        </w:rPr>
        <w:t xml:space="preserve">Ander onderzoek stelt zelfs dat er </w:t>
      </w:r>
      <w:r w:rsidR="00766E4F">
        <w:rPr>
          <w:sz w:val="22"/>
          <w:szCs w:val="22"/>
          <w:lang w:val="nl-BE"/>
        </w:rPr>
        <w:t xml:space="preserve">maar </w:t>
      </w:r>
      <w:r>
        <w:rPr>
          <w:sz w:val="22"/>
          <w:szCs w:val="22"/>
          <w:lang w:val="nl-BE"/>
        </w:rPr>
        <w:t>drie à vier uur nodig is voor vast voedsel. (</w:t>
      </w:r>
      <w:r w:rsidR="00191B8C">
        <w:rPr>
          <w:sz w:val="22"/>
          <w:szCs w:val="22"/>
          <w:lang w:val="nl-BE"/>
        </w:rPr>
        <w:t>Ljungqvist,</w:t>
      </w:r>
      <w:r w:rsidR="00B6768A">
        <w:rPr>
          <w:sz w:val="22"/>
          <w:szCs w:val="22"/>
          <w:lang w:val="nl-BE"/>
        </w:rPr>
        <w:t xml:space="preserve"> O.,</w:t>
      </w:r>
      <w:r w:rsidR="00191B8C">
        <w:rPr>
          <w:sz w:val="22"/>
          <w:szCs w:val="22"/>
          <w:lang w:val="nl-BE"/>
        </w:rPr>
        <w:t xml:space="preserve"> 2012)</w:t>
      </w:r>
    </w:p>
    <w:p w14:paraId="701437B6" w14:textId="77777777" w:rsidR="00EA7B56" w:rsidRDefault="00EA7B56" w:rsidP="001D67FF">
      <w:pPr>
        <w:rPr>
          <w:sz w:val="22"/>
          <w:szCs w:val="22"/>
          <w:lang w:val="nl-BE"/>
        </w:rPr>
      </w:pPr>
    </w:p>
    <w:p w14:paraId="54600496" w14:textId="5B9524EF" w:rsidR="00250120" w:rsidRDefault="00250120" w:rsidP="001D67FF">
      <w:pPr>
        <w:rPr>
          <w:sz w:val="22"/>
          <w:szCs w:val="22"/>
          <w:lang w:val="nl-BE"/>
        </w:rPr>
      </w:pPr>
      <w:r>
        <w:rPr>
          <w:sz w:val="22"/>
          <w:szCs w:val="22"/>
          <w:lang w:val="nl-BE"/>
        </w:rPr>
        <w:t xml:space="preserve">Om </w:t>
      </w:r>
      <w:r w:rsidR="00D802DF">
        <w:rPr>
          <w:sz w:val="22"/>
          <w:szCs w:val="22"/>
          <w:lang w:val="nl-BE"/>
        </w:rPr>
        <w:t>er helemaal zeker van te zijn</w:t>
      </w:r>
      <w:r w:rsidR="00EA7B56">
        <w:rPr>
          <w:sz w:val="22"/>
          <w:szCs w:val="22"/>
          <w:lang w:val="nl-BE"/>
        </w:rPr>
        <w:t xml:space="preserve"> </w:t>
      </w:r>
      <w:r w:rsidR="00294BB8">
        <w:rPr>
          <w:sz w:val="22"/>
          <w:szCs w:val="22"/>
          <w:lang w:val="nl-BE"/>
        </w:rPr>
        <w:t xml:space="preserve">dat </w:t>
      </w:r>
      <w:r w:rsidR="00EA7B56">
        <w:rPr>
          <w:sz w:val="22"/>
          <w:szCs w:val="22"/>
          <w:lang w:val="nl-BE"/>
        </w:rPr>
        <w:t>de maag leeg is, moet</w:t>
      </w:r>
      <w:r w:rsidR="00A65153">
        <w:rPr>
          <w:sz w:val="22"/>
          <w:szCs w:val="22"/>
          <w:lang w:val="nl-BE"/>
        </w:rPr>
        <w:t xml:space="preserve"> een echografie gemaakt worden voor</w:t>
      </w:r>
      <w:r w:rsidR="00AB6C86">
        <w:rPr>
          <w:sz w:val="22"/>
          <w:szCs w:val="22"/>
          <w:lang w:val="nl-BE"/>
        </w:rPr>
        <w:t xml:space="preserve"> inductie.</w:t>
      </w:r>
      <w:r w:rsidR="009D0C28">
        <w:rPr>
          <w:sz w:val="22"/>
          <w:szCs w:val="22"/>
          <w:lang w:val="nl-BE"/>
        </w:rPr>
        <w:t xml:space="preserve"> Deze manier is de meest objectieve en dus ook correcte om te </w:t>
      </w:r>
      <w:r w:rsidR="00EA7B56">
        <w:rPr>
          <w:sz w:val="22"/>
          <w:szCs w:val="22"/>
          <w:lang w:val="nl-BE"/>
        </w:rPr>
        <w:t xml:space="preserve">stellen of iemand </w:t>
      </w:r>
      <w:r w:rsidR="009D0C28">
        <w:rPr>
          <w:sz w:val="22"/>
          <w:szCs w:val="22"/>
          <w:lang w:val="nl-BE"/>
        </w:rPr>
        <w:t xml:space="preserve"> effectief nuchter is of niet.</w:t>
      </w:r>
    </w:p>
    <w:p w14:paraId="7CD3B008" w14:textId="77777777" w:rsidR="00EA7B56" w:rsidRDefault="00EA7B56" w:rsidP="001D67FF">
      <w:pPr>
        <w:rPr>
          <w:sz w:val="22"/>
          <w:szCs w:val="22"/>
          <w:lang w:val="nl-BE"/>
        </w:rPr>
      </w:pPr>
    </w:p>
    <w:p w14:paraId="34F25349" w14:textId="5F706D79" w:rsidR="00F66171" w:rsidRDefault="00EA7B56" w:rsidP="001D67FF">
      <w:pPr>
        <w:rPr>
          <w:sz w:val="22"/>
          <w:szCs w:val="22"/>
          <w:lang w:val="nl-BE"/>
        </w:rPr>
      </w:pPr>
      <w:r>
        <w:rPr>
          <w:sz w:val="22"/>
          <w:szCs w:val="22"/>
          <w:lang w:val="nl-BE"/>
        </w:rPr>
        <w:t>Ter illustratie</w:t>
      </w:r>
      <w:r w:rsidR="00675C62">
        <w:rPr>
          <w:sz w:val="22"/>
          <w:szCs w:val="22"/>
          <w:lang w:val="nl-BE"/>
        </w:rPr>
        <w:t xml:space="preserve"> </w:t>
      </w:r>
      <w:r w:rsidR="00E053C2">
        <w:rPr>
          <w:sz w:val="22"/>
          <w:szCs w:val="22"/>
          <w:lang w:val="nl-BE"/>
        </w:rPr>
        <w:t xml:space="preserve">werden deze gegevens getoetst aan de praktijk. Een </w:t>
      </w:r>
      <w:r w:rsidR="00FC59D8">
        <w:rPr>
          <w:sz w:val="22"/>
          <w:szCs w:val="22"/>
          <w:lang w:val="nl-BE"/>
        </w:rPr>
        <w:t xml:space="preserve">gezonde </w:t>
      </w:r>
      <w:r w:rsidR="00E053C2">
        <w:rPr>
          <w:sz w:val="22"/>
          <w:szCs w:val="22"/>
          <w:lang w:val="nl-BE"/>
        </w:rPr>
        <w:t xml:space="preserve">dame van 24 jaar stelde zichzelf </w:t>
      </w:r>
      <w:r w:rsidR="00FC59D8">
        <w:rPr>
          <w:sz w:val="22"/>
          <w:szCs w:val="22"/>
          <w:lang w:val="nl-BE"/>
        </w:rPr>
        <w:t xml:space="preserve">vrijwillig </w:t>
      </w:r>
      <w:r w:rsidR="00E053C2">
        <w:rPr>
          <w:sz w:val="22"/>
          <w:szCs w:val="22"/>
          <w:lang w:val="nl-BE"/>
        </w:rPr>
        <w:t>ter beschikking voor dit experimentje.</w:t>
      </w:r>
      <w:r w:rsidR="00F66171">
        <w:rPr>
          <w:sz w:val="22"/>
          <w:szCs w:val="22"/>
          <w:lang w:val="nl-BE"/>
        </w:rPr>
        <w:t xml:space="preserve"> </w:t>
      </w:r>
    </w:p>
    <w:p w14:paraId="6015146C" w14:textId="3A4018AC" w:rsidR="00EA7B56" w:rsidRDefault="00E56A6C" w:rsidP="001D67FF">
      <w:pPr>
        <w:rPr>
          <w:sz w:val="22"/>
          <w:szCs w:val="22"/>
          <w:lang w:val="nl-BE"/>
        </w:rPr>
      </w:pPr>
      <w:r>
        <w:rPr>
          <w:sz w:val="22"/>
          <w:szCs w:val="22"/>
          <w:lang w:val="nl-BE"/>
        </w:rPr>
        <w:t xml:space="preserve">Naast de patiënt werd ook een </w:t>
      </w:r>
      <w:r w:rsidR="00F66171">
        <w:rPr>
          <w:sz w:val="22"/>
          <w:szCs w:val="22"/>
          <w:lang w:val="nl-BE"/>
        </w:rPr>
        <w:t xml:space="preserve">anesthesist aangesproken die </w:t>
      </w:r>
      <w:r w:rsidR="00A65153">
        <w:rPr>
          <w:sz w:val="22"/>
          <w:szCs w:val="22"/>
          <w:lang w:val="nl-BE"/>
        </w:rPr>
        <w:t>akkoord ging om de echografi</w:t>
      </w:r>
      <w:r w:rsidR="0040629F">
        <w:rPr>
          <w:sz w:val="22"/>
          <w:szCs w:val="22"/>
          <w:lang w:val="nl-BE"/>
        </w:rPr>
        <w:t>e</w:t>
      </w:r>
      <w:r w:rsidR="00A65153">
        <w:rPr>
          <w:sz w:val="22"/>
          <w:szCs w:val="22"/>
          <w:lang w:val="nl-BE"/>
        </w:rPr>
        <w:t xml:space="preserve">ën </w:t>
      </w:r>
      <w:r w:rsidR="00F66171">
        <w:rPr>
          <w:sz w:val="22"/>
          <w:szCs w:val="22"/>
          <w:lang w:val="nl-BE"/>
        </w:rPr>
        <w:t xml:space="preserve">telkens te maken. </w:t>
      </w:r>
    </w:p>
    <w:p w14:paraId="6EB7AB5B" w14:textId="321DE5E4" w:rsidR="00E053C2" w:rsidRDefault="00E053C2" w:rsidP="001D67FF">
      <w:pPr>
        <w:rPr>
          <w:sz w:val="22"/>
          <w:szCs w:val="22"/>
          <w:lang w:val="nl-BE"/>
        </w:rPr>
      </w:pPr>
      <w:r>
        <w:rPr>
          <w:sz w:val="22"/>
          <w:szCs w:val="22"/>
          <w:lang w:val="nl-BE"/>
        </w:rPr>
        <w:t xml:space="preserve">Ze meldde zich nuchter aan om eerst te toetsen hoelang het duurt eer 250 ml </w:t>
      </w:r>
      <w:r w:rsidR="00FC59D8">
        <w:rPr>
          <w:sz w:val="22"/>
          <w:szCs w:val="22"/>
          <w:lang w:val="nl-BE"/>
        </w:rPr>
        <w:t>C</w:t>
      </w:r>
      <w:r>
        <w:rPr>
          <w:sz w:val="22"/>
          <w:szCs w:val="22"/>
          <w:lang w:val="nl-BE"/>
        </w:rPr>
        <w:t xml:space="preserve">oca </w:t>
      </w:r>
      <w:r w:rsidR="00FC59D8">
        <w:rPr>
          <w:sz w:val="22"/>
          <w:szCs w:val="22"/>
          <w:lang w:val="nl-BE"/>
        </w:rPr>
        <w:t>C</w:t>
      </w:r>
      <w:r>
        <w:rPr>
          <w:sz w:val="22"/>
          <w:szCs w:val="22"/>
          <w:lang w:val="nl-BE"/>
        </w:rPr>
        <w:t>ola</w:t>
      </w:r>
      <w:r w:rsidRPr="00DC528E">
        <w:rPr>
          <w:sz w:val="22"/>
          <w:szCs w:val="22"/>
          <w:vertAlign w:val="superscript"/>
          <w:lang w:val="nl-BE"/>
        </w:rPr>
        <w:sym w:font="Symbol" w:char="F0E2"/>
      </w:r>
      <w:r>
        <w:rPr>
          <w:sz w:val="22"/>
          <w:szCs w:val="22"/>
          <w:lang w:val="nl-BE"/>
        </w:rPr>
        <w:t xml:space="preserve"> uit de maag wordt geëvacueerd. Er werd gekozen voor deze drank omdat ze ook onder de noemer heldere vloeisto</w:t>
      </w:r>
      <w:r w:rsidR="00A65153">
        <w:rPr>
          <w:sz w:val="22"/>
          <w:szCs w:val="22"/>
          <w:lang w:val="nl-BE"/>
        </w:rPr>
        <w:t>ffen valt, maar nog vaak miskend</w:t>
      </w:r>
      <w:r>
        <w:rPr>
          <w:sz w:val="22"/>
          <w:szCs w:val="22"/>
          <w:lang w:val="nl-BE"/>
        </w:rPr>
        <w:t xml:space="preserve"> wordt. </w:t>
      </w:r>
    </w:p>
    <w:p w14:paraId="4F71EB24" w14:textId="14ACBD2D" w:rsidR="00F66171" w:rsidRDefault="00FC59D8" w:rsidP="001D67FF">
      <w:pPr>
        <w:rPr>
          <w:sz w:val="22"/>
          <w:szCs w:val="22"/>
          <w:lang w:val="nl-BE"/>
        </w:rPr>
      </w:pPr>
      <w:r>
        <w:rPr>
          <w:sz w:val="22"/>
          <w:szCs w:val="22"/>
          <w:lang w:val="nl-BE"/>
        </w:rPr>
        <w:t xml:space="preserve">Na </w:t>
      </w:r>
      <w:r w:rsidR="00F66171">
        <w:rPr>
          <w:sz w:val="22"/>
          <w:szCs w:val="22"/>
          <w:lang w:val="nl-BE"/>
        </w:rPr>
        <w:t xml:space="preserve">echocontrole werd besloten dat de proefpersoon na ongeveer één uur terug als nuchter beschouwd </w:t>
      </w:r>
      <w:r>
        <w:rPr>
          <w:sz w:val="22"/>
          <w:szCs w:val="22"/>
          <w:lang w:val="nl-BE"/>
        </w:rPr>
        <w:t xml:space="preserve">kan </w:t>
      </w:r>
      <w:r w:rsidR="00F66171">
        <w:rPr>
          <w:sz w:val="22"/>
          <w:szCs w:val="22"/>
          <w:lang w:val="nl-BE"/>
        </w:rPr>
        <w:t xml:space="preserve">worden. </w:t>
      </w:r>
    </w:p>
    <w:p w14:paraId="392387C0" w14:textId="77777777" w:rsidR="00F66171" w:rsidRDefault="00F66171" w:rsidP="001D67FF">
      <w:pPr>
        <w:rPr>
          <w:sz w:val="22"/>
          <w:szCs w:val="22"/>
          <w:lang w:val="nl-BE"/>
        </w:rPr>
      </w:pPr>
    </w:p>
    <w:p w14:paraId="605692D3" w14:textId="41E21488" w:rsidR="00F66171" w:rsidRDefault="00F66171" w:rsidP="001D67FF">
      <w:pPr>
        <w:rPr>
          <w:sz w:val="22"/>
          <w:szCs w:val="22"/>
          <w:lang w:val="nl-BE"/>
        </w:rPr>
      </w:pPr>
      <w:r>
        <w:rPr>
          <w:sz w:val="22"/>
          <w:szCs w:val="22"/>
          <w:lang w:val="nl-BE"/>
        </w:rPr>
        <w:lastRenderedPageBreak/>
        <w:t>Vervolgens werd een maaltijd genomen door de vrijwilliger, deze bestond uit drie broodjes</w:t>
      </w:r>
      <w:r w:rsidR="00D14A76">
        <w:rPr>
          <w:sz w:val="22"/>
          <w:szCs w:val="22"/>
          <w:lang w:val="nl-BE"/>
        </w:rPr>
        <w:t xml:space="preserve"> besmeerd met boter en belegd met jonge kaas</w:t>
      </w:r>
      <w:r>
        <w:rPr>
          <w:sz w:val="22"/>
          <w:szCs w:val="22"/>
          <w:lang w:val="nl-BE"/>
        </w:rPr>
        <w:t xml:space="preserve">. Er werd voor </w:t>
      </w:r>
      <w:r w:rsidR="00FC59D8">
        <w:rPr>
          <w:sz w:val="22"/>
          <w:szCs w:val="22"/>
          <w:lang w:val="nl-BE"/>
        </w:rPr>
        <w:t xml:space="preserve">deze </w:t>
      </w:r>
      <w:r>
        <w:rPr>
          <w:sz w:val="22"/>
          <w:szCs w:val="22"/>
          <w:lang w:val="nl-BE"/>
        </w:rPr>
        <w:t xml:space="preserve">maaltijd gekozen omdat deze overeen kan komen met een ontbijt. Dit is de meest voorkomende maaltijd die wel nog mag genomen worden door de patiënt. </w:t>
      </w:r>
    </w:p>
    <w:p w14:paraId="35D7856F" w14:textId="41D06EF7" w:rsidR="00F66171" w:rsidRDefault="00F66171" w:rsidP="001D67FF">
      <w:pPr>
        <w:rPr>
          <w:sz w:val="22"/>
          <w:szCs w:val="22"/>
          <w:lang w:val="nl-BE"/>
        </w:rPr>
      </w:pPr>
      <w:r>
        <w:rPr>
          <w:sz w:val="22"/>
          <w:szCs w:val="22"/>
          <w:lang w:val="nl-BE"/>
        </w:rPr>
        <w:t>Hier</w:t>
      </w:r>
      <w:r w:rsidR="00FC59D8">
        <w:rPr>
          <w:sz w:val="22"/>
          <w:szCs w:val="22"/>
          <w:lang w:val="nl-BE"/>
        </w:rPr>
        <w:t>na</w:t>
      </w:r>
      <w:r>
        <w:rPr>
          <w:sz w:val="22"/>
          <w:szCs w:val="22"/>
          <w:lang w:val="nl-BE"/>
        </w:rPr>
        <w:t xml:space="preserve"> </w:t>
      </w:r>
      <w:r w:rsidR="00FC59D8">
        <w:rPr>
          <w:sz w:val="22"/>
          <w:szCs w:val="22"/>
          <w:lang w:val="nl-BE"/>
        </w:rPr>
        <w:t xml:space="preserve">werd </w:t>
      </w:r>
      <w:r>
        <w:rPr>
          <w:sz w:val="22"/>
          <w:szCs w:val="22"/>
          <w:lang w:val="nl-BE"/>
        </w:rPr>
        <w:t xml:space="preserve">besloten dat de maag na ongeveer drie uur als nuchter beschouwd </w:t>
      </w:r>
      <w:r w:rsidR="00FC59D8">
        <w:rPr>
          <w:sz w:val="22"/>
          <w:szCs w:val="22"/>
          <w:lang w:val="nl-BE"/>
        </w:rPr>
        <w:t xml:space="preserve">kan </w:t>
      </w:r>
      <w:r>
        <w:rPr>
          <w:sz w:val="22"/>
          <w:szCs w:val="22"/>
          <w:lang w:val="nl-BE"/>
        </w:rPr>
        <w:t xml:space="preserve">worden. </w:t>
      </w:r>
    </w:p>
    <w:p w14:paraId="5201A6C2" w14:textId="77777777" w:rsidR="001265A6" w:rsidRDefault="001265A6" w:rsidP="001D67FF">
      <w:pPr>
        <w:rPr>
          <w:sz w:val="22"/>
          <w:szCs w:val="22"/>
          <w:lang w:val="nl-BE"/>
        </w:rPr>
      </w:pPr>
    </w:p>
    <w:p w14:paraId="24673885" w14:textId="03EB132A" w:rsidR="001265A6" w:rsidRDefault="00B77CB9" w:rsidP="001D67FF">
      <w:pPr>
        <w:rPr>
          <w:sz w:val="22"/>
          <w:szCs w:val="22"/>
          <w:lang w:val="nl-BE"/>
        </w:rPr>
      </w:pPr>
      <w:r>
        <w:rPr>
          <w:sz w:val="22"/>
          <w:szCs w:val="22"/>
          <w:lang w:val="nl-BE"/>
        </w:rPr>
        <w:t xml:space="preserve">Wel wordt erop gewezen, door de uitvoerende anesthesist, dat het van groot belang is om te blijven onthouden dat de spijsvertering een dynamisch gebeuren is. </w:t>
      </w:r>
      <w:r w:rsidR="00FC59D8">
        <w:rPr>
          <w:sz w:val="22"/>
          <w:szCs w:val="22"/>
          <w:lang w:val="nl-BE"/>
        </w:rPr>
        <w:t>E</w:t>
      </w:r>
      <w:r>
        <w:rPr>
          <w:sz w:val="22"/>
          <w:szCs w:val="22"/>
          <w:lang w:val="nl-BE"/>
        </w:rPr>
        <w:t xml:space="preserve">én opname </w:t>
      </w:r>
      <w:r w:rsidR="00FC59D8">
        <w:rPr>
          <w:sz w:val="22"/>
          <w:szCs w:val="22"/>
          <w:lang w:val="nl-BE"/>
        </w:rPr>
        <w:t xml:space="preserve">is </w:t>
      </w:r>
      <w:r>
        <w:rPr>
          <w:sz w:val="22"/>
          <w:szCs w:val="22"/>
          <w:lang w:val="nl-BE"/>
        </w:rPr>
        <w:t xml:space="preserve">niet voldoende, er </w:t>
      </w:r>
      <w:r w:rsidR="00FC59D8">
        <w:rPr>
          <w:sz w:val="22"/>
          <w:szCs w:val="22"/>
          <w:lang w:val="nl-BE"/>
        </w:rPr>
        <w:t xml:space="preserve">moet ook </w:t>
      </w:r>
      <w:r>
        <w:rPr>
          <w:sz w:val="22"/>
          <w:szCs w:val="22"/>
          <w:lang w:val="nl-BE"/>
        </w:rPr>
        <w:t xml:space="preserve">gekeken worden naar de dynamiek van de maag. Het biedt geen zwart – wit resultaat, de metingen die gemaakt worden moeten samen met de beelden van de bewegende maag geïnterpreteerd worden. </w:t>
      </w:r>
    </w:p>
    <w:p w14:paraId="3CDAD7E4" w14:textId="7E4D8122" w:rsidR="00B77CB9" w:rsidRDefault="00B77CB9" w:rsidP="001D67FF">
      <w:pPr>
        <w:rPr>
          <w:sz w:val="22"/>
          <w:szCs w:val="22"/>
          <w:lang w:val="nl-BE"/>
        </w:rPr>
      </w:pPr>
      <w:r>
        <w:rPr>
          <w:sz w:val="22"/>
          <w:szCs w:val="22"/>
          <w:lang w:val="nl-BE"/>
        </w:rPr>
        <w:t>Naast deze kennis</w:t>
      </w:r>
      <w:r w:rsidR="00FC59D8">
        <w:rPr>
          <w:sz w:val="22"/>
          <w:szCs w:val="22"/>
          <w:lang w:val="nl-BE"/>
        </w:rPr>
        <w:t>,</w:t>
      </w:r>
      <w:r>
        <w:rPr>
          <w:sz w:val="22"/>
          <w:szCs w:val="22"/>
          <w:lang w:val="nl-BE"/>
        </w:rPr>
        <w:t xml:space="preserve"> verworven door midd</w:t>
      </w:r>
      <w:r w:rsidR="00A65153">
        <w:rPr>
          <w:sz w:val="22"/>
          <w:szCs w:val="22"/>
          <w:lang w:val="nl-BE"/>
        </w:rPr>
        <w:t>el van de echografi</w:t>
      </w:r>
      <w:r w:rsidR="0040629F">
        <w:rPr>
          <w:sz w:val="22"/>
          <w:szCs w:val="22"/>
          <w:lang w:val="nl-BE"/>
        </w:rPr>
        <w:t>e</w:t>
      </w:r>
      <w:r w:rsidR="00A65153">
        <w:rPr>
          <w:sz w:val="22"/>
          <w:szCs w:val="22"/>
          <w:lang w:val="nl-BE"/>
        </w:rPr>
        <w:t>ën</w:t>
      </w:r>
      <w:r>
        <w:rPr>
          <w:sz w:val="22"/>
          <w:szCs w:val="22"/>
          <w:lang w:val="nl-BE"/>
        </w:rPr>
        <w:t>, is het ook van belang om het soort ingreep erbij te zien. Dient de patiënt een electieve ingreep of urgente ingreep te ondergaan</w:t>
      </w:r>
      <w:r w:rsidR="00FC59D8">
        <w:rPr>
          <w:sz w:val="22"/>
          <w:szCs w:val="22"/>
          <w:lang w:val="nl-BE"/>
        </w:rPr>
        <w:t>?</w:t>
      </w:r>
      <w:r>
        <w:rPr>
          <w:sz w:val="22"/>
          <w:szCs w:val="22"/>
          <w:lang w:val="nl-BE"/>
        </w:rPr>
        <w:t xml:space="preserve"> Is het eventueel een spoedopname die een ingreep vereist, maar die kan wachten tot de patiënt helemaal nuchter is? Past het wachten in het operatieprogramma?</w:t>
      </w:r>
    </w:p>
    <w:p w14:paraId="6973776F" w14:textId="2B6DA888" w:rsidR="00B77CB9" w:rsidRDefault="00B77CB9" w:rsidP="001D67FF">
      <w:pPr>
        <w:rPr>
          <w:sz w:val="22"/>
          <w:szCs w:val="22"/>
          <w:lang w:val="nl-BE"/>
        </w:rPr>
      </w:pPr>
      <w:r>
        <w:rPr>
          <w:sz w:val="22"/>
          <w:szCs w:val="22"/>
          <w:lang w:val="nl-BE"/>
        </w:rPr>
        <w:t>Het is een samenspel van gegevens die allemaal in acht worden genomen vooraleer er een beslissing valt.</w:t>
      </w:r>
    </w:p>
    <w:p w14:paraId="2DFB4950" w14:textId="77777777" w:rsidR="00576AD8" w:rsidRDefault="00576AD8" w:rsidP="001D67FF">
      <w:pPr>
        <w:rPr>
          <w:sz w:val="22"/>
          <w:szCs w:val="22"/>
          <w:lang w:val="nl-BE"/>
        </w:rPr>
      </w:pPr>
    </w:p>
    <w:p w14:paraId="0EF2AFA3" w14:textId="3CB0C7D7" w:rsidR="00C15F61" w:rsidRDefault="00F66171" w:rsidP="001D67FF">
      <w:pPr>
        <w:rPr>
          <w:sz w:val="22"/>
          <w:szCs w:val="22"/>
          <w:lang w:val="nl-BE"/>
        </w:rPr>
      </w:pPr>
      <w:r>
        <w:rPr>
          <w:sz w:val="22"/>
          <w:szCs w:val="22"/>
          <w:lang w:val="nl-BE"/>
        </w:rPr>
        <w:t>De echo</w:t>
      </w:r>
      <w:r w:rsidR="00FC59D8">
        <w:rPr>
          <w:sz w:val="22"/>
          <w:szCs w:val="22"/>
          <w:lang w:val="nl-BE"/>
        </w:rPr>
        <w:t>-</w:t>
      </w:r>
      <w:r>
        <w:rPr>
          <w:sz w:val="22"/>
          <w:szCs w:val="22"/>
          <w:lang w:val="nl-BE"/>
        </w:rPr>
        <w:t>opnames zelf</w:t>
      </w:r>
      <w:r w:rsidR="00DF4CC3">
        <w:rPr>
          <w:sz w:val="22"/>
          <w:szCs w:val="22"/>
          <w:lang w:val="nl-BE"/>
        </w:rPr>
        <w:t xml:space="preserve"> zijn </w:t>
      </w:r>
      <w:r>
        <w:rPr>
          <w:sz w:val="22"/>
          <w:szCs w:val="22"/>
          <w:lang w:val="nl-BE"/>
        </w:rPr>
        <w:t xml:space="preserve">met bijkomende verduidelijking terug te vinden </w:t>
      </w:r>
      <w:r w:rsidR="00576AD8">
        <w:rPr>
          <w:sz w:val="22"/>
          <w:szCs w:val="22"/>
          <w:lang w:val="nl-BE"/>
        </w:rPr>
        <w:t>in bijlage 1.</w:t>
      </w:r>
    </w:p>
    <w:p w14:paraId="1E1F4DA0" w14:textId="219E949A" w:rsidR="00C15F61" w:rsidRDefault="00C15F61" w:rsidP="008527CD">
      <w:pPr>
        <w:pStyle w:val="Kop2"/>
      </w:pPr>
      <w:bookmarkStart w:id="36" w:name="_Toc450083174"/>
      <w:r w:rsidRPr="00E95D39">
        <w:t>Subgroepen</w:t>
      </w:r>
      <w:bookmarkEnd w:id="36"/>
    </w:p>
    <w:p w14:paraId="631A6A33" w14:textId="64EF47E3" w:rsidR="00E95D39" w:rsidRDefault="00E95D39" w:rsidP="001D67FF">
      <w:pPr>
        <w:rPr>
          <w:sz w:val="22"/>
          <w:szCs w:val="22"/>
          <w:lang w:val="nl-BE"/>
        </w:rPr>
      </w:pPr>
      <w:r>
        <w:rPr>
          <w:sz w:val="22"/>
          <w:szCs w:val="22"/>
          <w:lang w:val="nl-BE"/>
        </w:rPr>
        <w:t>Naast een normale maagontlediging van drie of vijf uur voor vast voedsel en één uur voor vloeistoffen, zijn er ook patiënten die een vertraagde maagont</w:t>
      </w:r>
      <w:r w:rsidR="00A65153">
        <w:rPr>
          <w:sz w:val="22"/>
          <w:szCs w:val="22"/>
          <w:lang w:val="nl-BE"/>
        </w:rPr>
        <w:t>l</w:t>
      </w:r>
      <w:r>
        <w:rPr>
          <w:sz w:val="22"/>
          <w:szCs w:val="22"/>
          <w:lang w:val="nl-BE"/>
        </w:rPr>
        <w:t xml:space="preserve">ediging hebben. </w:t>
      </w:r>
    </w:p>
    <w:p w14:paraId="6592CD00" w14:textId="3D734856" w:rsidR="00E95D39" w:rsidRPr="00116167" w:rsidRDefault="00E95D39" w:rsidP="001D67FF">
      <w:pPr>
        <w:rPr>
          <w:sz w:val="22"/>
          <w:szCs w:val="22"/>
          <w:lang w:val="nl-BE"/>
        </w:rPr>
      </w:pPr>
      <w:r>
        <w:rPr>
          <w:sz w:val="22"/>
          <w:szCs w:val="22"/>
          <w:lang w:val="nl-BE"/>
        </w:rPr>
        <w:t>Gastroparese</w:t>
      </w:r>
      <w:r w:rsidR="00970342">
        <w:rPr>
          <w:sz w:val="22"/>
          <w:szCs w:val="22"/>
          <w:lang w:val="nl-BE"/>
        </w:rPr>
        <w:t>, zoals deze st</w:t>
      </w:r>
      <w:r>
        <w:rPr>
          <w:sz w:val="22"/>
          <w:szCs w:val="22"/>
          <w:lang w:val="nl-BE"/>
        </w:rPr>
        <w:t>oring in maagontlediging ook wordt genoemd, kent verschillende oorzaken.</w:t>
      </w:r>
      <w:r w:rsidR="00970342">
        <w:rPr>
          <w:sz w:val="22"/>
          <w:szCs w:val="22"/>
          <w:lang w:val="nl-BE"/>
        </w:rPr>
        <w:t xml:space="preserve"> Omdat deze opsomming te ver zou leiden wordt hier niet verder op ingegaan. </w:t>
      </w:r>
    </w:p>
    <w:p w14:paraId="2B52A112" w14:textId="77777777" w:rsidR="00C15F61" w:rsidRPr="00C15F61" w:rsidRDefault="00C15F61" w:rsidP="001D67FF">
      <w:pPr>
        <w:rPr>
          <w:sz w:val="22"/>
          <w:szCs w:val="22"/>
          <w:lang w:val="nl-BE"/>
        </w:rPr>
      </w:pPr>
    </w:p>
    <w:p w14:paraId="7022DD4D" w14:textId="131773A3" w:rsidR="006D136A" w:rsidRDefault="00E87CFA" w:rsidP="001D67FF">
      <w:pPr>
        <w:rPr>
          <w:sz w:val="22"/>
          <w:szCs w:val="22"/>
          <w:lang w:val="nl-BE"/>
        </w:rPr>
      </w:pPr>
      <w:r>
        <w:rPr>
          <w:sz w:val="22"/>
          <w:szCs w:val="22"/>
          <w:lang w:val="nl-BE"/>
        </w:rPr>
        <w:t>Heel frequent</w:t>
      </w:r>
      <w:r w:rsidR="00C15F61">
        <w:rPr>
          <w:sz w:val="22"/>
          <w:szCs w:val="22"/>
          <w:lang w:val="nl-BE"/>
        </w:rPr>
        <w:t xml:space="preserve"> wordt aangehaald dat er verschillende subgroepen zijn. </w:t>
      </w:r>
      <w:r w:rsidR="006D136A">
        <w:rPr>
          <w:sz w:val="22"/>
          <w:szCs w:val="22"/>
          <w:lang w:val="nl-BE"/>
        </w:rPr>
        <w:t>Hierbij gaat het om g</w:t>
      </w:r>
      <w:r w:rsidR="00C15F61">
        <w:rPr>
          <w:sz w:val="22"/>
          <w:szCs w:val="22"/>
          <w:lang w:val="nl-BE"/>
        </w:rPr>
        <w:t>roepen van mensen waarbij de maa</w:t>
      </w:r>
      <w:r w:rsidR="00A65153">
        <w:rPr>
          <w:sz w:val="22"/>
          <w:szCs w:val="22"/>
          <w:lang w:val="nl-BE"/>
        </w:rPr>
        <w:t>g</w:t>
      </w:r>
      <w:r w:rsidR="00ED23D2">
        <w:rPr>
          <w:sz w:val="22"/>
          <w:szCs w:val="22"/>
          <w:lang w:val="nl-BE"/>
        </w:rPr>
        <w:t>ont</w:t>
      </w:r>
      <w:r w:rsidR="00A65153">
        <w:rPr>
          <w:sz w:val="22"/>
          <w:szCs w:val="22"/>
          <w:lang w:val="nl-BE"/>
        </w:rPr>
        <w:t>l</w:t>
      </w:r>
      <w:r w:rsidR="00C15F61">
        <w:rPr>
          <w:sz w:val="22"/>
          <w:szCs w:val="22"/>
          <w:lang w:val="nl-BE"/>
        </w:rPr>
        <w:t>ediging anders verloopt en waar de vastenrichtlijnen niet van toepassing zouden zijn.</w:t>
      </w:r>
      <w:r w:rsidR="00E21AB7">
        <w:rPr>
          <w:sz w:val="22"/>
          <w:szCs w:val="22"/>
          <w:lang w:val="nl-BE"/>
        </w:rPr>
        <w:t xml:space="preserve"> De belangrijkste subgroepen waarover vaak verwarring bestaat zijn</w:t>
      </w:r>
      <w:r w:rsidR="006D136A">
        <w:rPr>
          <w:sz w:val="22"/>
          <w:szCs w:val="22"/>
          <w:lang w:val="nl-BE"/>
        </w:rPr>
        <w:t xml:space="preserve"> </w:t>
      </w:r>
      <w:r w:rsidR="00E21AB7" w:rsidRPr="00DC528E">
        <w:rPr>
          <w:sz w:val="22"/>
          <w:szCs w:val="22"/>
          <w:lang w:val="nl-BE"/>
        </w:rPr>
        <w:t>diabetes patiënten, obe</w:t>
      </w:r>
      <w:r w:rsidR="00EE2B2F" w:rsidRPr="00DC528E">
        <w:rPr>
          <w:sz w:val="22"/>
          <w:szCs w:val="22"/>
          <w:lang w:val="nl-BE"/>
        </w:rPr>
        <w:t xml:space="preserve">se personen en zwangere vrouwen die niet in arbeid zijn. </w:t>
      </w:r>
      <w:r w:rsidR="006200F7">
        <w:rPr>
          <w:sz w:val="22"/>
          <w:szCs w:val="22"/>
          <w:lang w:val="nl-BE"/>
        </w:rPr>
        <w:t>Deze drie groepen van patië</w:t>
      </w:r>
      <w:r w:rsidR="00BC59C7">
        <w:rPr>
          <w:sz w:val="22"/>
          <w:szCs w:val="22"/>
          <w:lang w:val="nl-BE"/>
        </w:rPr>
        <w:t>nten worden ook</w:t>
      </w:r>
      <w:r w:rsidR="006200F7">
        <w:rPr>
          <w:sz w:val="22"/>
          <w:szCs w:val="22"/>
          <w:lang w:val="nl-BE"/>
        </w:rPr>
        <w:t xml:space="preserve"> belicht in de officiële ‘fasting guidelines from the European Society of Anaesthesiology’.</w:t>
      </w:r>
      <w:r w:rsidR="00BC59C7">
        <w:rPr>
          <w:sz w:val="22"/>
          <w:szCs w:val="22"/>
          <w:lang w:val="nl-BE"/>
        </w:rPr>
        <w:t xml:space="preserve"> </w:t>
      </w:r>
      <w:r w:rsidR="006D136A">
        <w:rPr>
          <w:sz w:val="22"/>
          <w:szCs w:val="22"/>
          <w:lang w:val="nl-BE"/>
        </w:rPr>
        <w:t xml:space="preserve">(Zie 3.7) </w:t>
      </w:r>
      <w:r w:rsidR="006D136A" w:rsidRPr="009E348A">
        <w:rPr>
          <w:sz w:val="22"/>
          <w:szCs w:val="22"/>
          <w:lang w:val="nl-BE"/>
        </w:rPr>
        <w:t xml:space="preserve">Zwangeren in arbeid zijn een groep apart </w:t>
      </w:r>
      <w:r w:rsidR="006D136A">
        <w:rPr>
          <w:sz w:val="22"/>
          <w:szCs w:val="22"/>
          <w:lang w:val="nl-BE"/>
        </w:rPr>
        <w:t xml:space="preserve">waarvoor nog andere </w:t>
      </w:r>
      <w:r w:rsidR="006D136A" w:rsidRPr="009E348A">
        <w:rPr>
          <w:sz w:val="22"/>
          <w:szCs w:val="22"/>
          <w:lang w:val="nl-BE"/>
        </w:rPr>
        <w:t>richtlijnen</w:t>
      </w:r>
      <w:r w:rsidR="006D136A">
        <w:rPr>
          <w:sz w:val="22"/>
          <w:szCs w:val="22"/>
          <w:lang w:val="nl-BE"/>
        </w:rPr>
        <w:t xml:space="preserve"> gelden die</w:t>
      </w:r>
      <w:r w:rsidR="006D136A" w:rsidRPr="009E348A">
        <w:rPr>
          <w:sz w:val="22"/>
          <w:szCs w:val="22"/>
          <w:lang w:val="nl-BE"/>
        </w:rPr>
        <w:t xml:space="preserve"> niet verder besproken</w:t>
      </w:r>
      <w:r w:rsidR="006D136A">
        <w:rPr>
          <w:sz w:val="22"/>
          <w:szCs w:val="22"/>
          <w:lang w:val="nl-BE"/>
        </w:rPr>
        <w:t xml:space="preserve"> worden.</w:t>
      </w:r>
    </w:p>
    <w:p w14:paraId="634F3F6D" w14:textId="4A0A8F35" w:rsidR="00E21AB7" w:rsidRDefault="00E21AB7" w:rsidP="008527CD">
      <w:pPr>
        <w:pStyle w:val="Kop2"/>
      </w:pPr>
      <w:bookmarkStart w:id="37" w:name="_Toc450083175"/>
      <w:r w:rsidRPr="00E21AB7">
        <w:t>Niet nuchter</w:t>
      </w:r>
      <w:bookmarkEnd w:id="37"/>
      <w:r w:rsidRPr="00E21AB7">
        <w:t xml:space="preserve"> </w:t>
      </w:r>
    </w:p>
    <w:p w14:paraId="1A52F616" w14:textId="43321714" w:rsidR="006200F7" w:rsidRDefault="00A65153" w:rsidP="001D67FF">
      <w:pPr>
        <w:rPr>
          <w:sz w:val="22"/>
          <w:szCs w:val="22"/>
          <w:lang w:val="nl-BE"/>
        </w:rPr>
      </w:pPr>
      <w:r>
        <w:rPr>
          <w:sz w:val="22"/>
          <w:szCs w:val="22"/>
          <w:lang w:val="nl-BE"/>
        </w:rPr>
        <w:t>Wat</w:t>
      </w:r>
      <w:r w:rsidR="00E20DCB">
        <w:rPr>
          <w:sz w:val="22"/>
          <w:szCs w:val="22"/>
          <w:lang w:val="nl-BE"/>
        </w:rPr>
        <w:t xml:space="preserve"> met iemand die niet nuchter is en een chirurgische ingreep nodig heeft? Welke zijn de indicaties die belangrijk zijn om te herkennen als verpleegkundige, waardoor we een patiënt niet als nuchter kunnen beschouwen?</w:t>
      </w:r>
    </w:p>
    <w:p w14:paraId="546A8318" w14:textId="627DE602" w:rsidR="007B31E1" w:rsidRDefault="007B31E1" w:rsidP="001D67FF">
      <w:pPr>
        <w:rPr>
          <w:sz w:val="22"/>
          <w:szCs w:val="22"/>
          <w:lang w:val="nl-BE"/>
        </w:rPr>
      </w:pPr>
      <w:r>
        <w:rPr>
          <w:sz w:val="22"/>
          <w:szCs w:val="22"/>
          <w:lang w:val="nl-BE"/>
        </w:rPr>
        <w:t xml:space="preserve">Wanneer </w:t>
      </w:r>
      <w:r w:rsidR="00CD464B">
        <w:rPr>
          <w:sz w:val="22"/>
          <w:szCs w:val="22"/>
          <w:lang w:val="nl-BE"/>
        </w:rPr>
        <w:t xml:space="preserve">een </w:t>
      </w:r>
      <w:r>
        <w:rPr>
          <w:sz w:val="22"/>
          <w:szCs w:val="22"/>
          <w:lang w:val="nl-BE"/>
        </w:rPr>
        <w:t>dergelijk persoon een algemene anesthesie moet ondergaan moeten we enkel</w:t>
      </w:r>
      <w:r w:rsidR="009A0895">
        <w:rPr>
          <w:sz w:val="22"/>
          <w:szCs w:val="22"/>
          <w:lang w:val="nl-BE"/>
        </w:rPr>
        <w:t>e</w:t>
      </w:r>
      <w:r>
        <w:rPr>
          <w:sz w:val="22"/>
          <w:szCs w:val="22"/>
          <w:lang w:val="nl-BE"/>
        </w:rPr>
        <w:t xml:space="preserve"> aandachtspunten in gedachten houden.</w:t>
      </w:r>
      <w:r w:rsidR="006D1E55">
        <w:rPr>
          <w:sz w:val="22"/>
          <w:szCs w:val="22"/>
          <w:lang w:val="nl-BE"/>
        </w:rPr>
        <w:t xml:space="preserve"> </w:t>
      </w:r>
      <w:r w:rsidR="00CD464B">
        <w:rPr>
          <w:sz w:val="22"/>
          <w:szCs w:val="22"/>
          <w:lang w:val="nl-BE"/>
        </w:rPr>
        <w:t>(Zie 3.5.3.)</w:t>
      </w:r>
    </w:p>
    <w:p w14:paraId="0987974E" w14:textId="7A98095D" w:rsidR="007B31E1" w:rsidRDefault="007B31E1" w:rsidP="008527CD">
      <w:pPr>
        <w:pStyle w:val="Kop3"/>
      </w:pPr>
      <w:bookmarkStart w:id="38" w:name="_Toc450083176"/>
      <w:r>
        <w:t>Risico</w:t>
      </w:r>
      <w:bookmarkEnd w:id="38"/>
    </w:p>
    <w:p w14:paraId="6BBF4C73" w14:textId="37BDDCFC" w:rsidR="007B31E1" w:rsidRDefault="007B31E1" w:rsidP="001D67FF">
      <w:pPr>
        <w:rPr>
          <w:sz w:val="22"/>
          <w:szCs w:val="22"/>
          <w:lang w:val="nl-BE"/>
        </w:rPr>
      </w:pPr>
      <w:r>
        <w:rPr>
          <w:sz w:val="22"/>
          <w:szCs w:val="22"/>
          <w:lang w:val="nl-BE"/>
        </w:rPr>
        <w:t>Wat is het risico om iemand die niet nuchter i</w:t>
      </w:r>
      <w:r w:rsidR="00557AD1">
        <w:rPr>
          <w:sz w:val="22"/>
          <w:szCs w:val="22"/>
          <w:lang w:val="nl-BE"/>
        </w:rPr>
        <w:t>s onder narcose te brengen</w:t>
      </w:r>
      <w:r w:rsidR="00CD464B">
        <w:rPr>
          <w:sz w:val="22"/>
          <w:szCs w:val="22"/>
          <w:lang w:val="nl-BE"/>
        </w:rPr>
        <w:t>?</w:t>
      </w:r>
      <w:r w:rsidR="00557AD1">
        <w:rPr>
          <w:sz w:val="22"/>
          <w:szCs w:val="22"/>
          <w:lang w:val="nl-BE"/>
        </w:rPr>
        <w:t xml:space="preserve"> De</w:t>
      </w:r>
      <w:r>
        <w:rPr>
          <w:sz w:val="22"/>
          <w:szCs w:val="22"/>
          <w:lang w:val="nl-BE"/>
        </w:rPr>
        <w:t xml:space="preserve"> </w:t>
      </w:r>
      <w:r w:rsidR="00557AD1">
        <w:rPr>
          <w:sz w:val="22"/>
          <w:szCs w:val="22"/>
          <w:lang w:val="nl-BE"/>
        </w:rPr>
        <w:t>grootste</w:t>
      </w:r>
      <w:r w:rsidR="00CD464B">
        <w:rPr>
          <w:sz w:val="22"/>
          <w:szCs w:val="22"/>
          <w:lang w:val="nl-BE"/>
        </w:rPr>
        <w:t xml:space="preserve"> en</w:t>
      </w:r>
      <w:r w:rsidR="00557AD1">
        <w:rPr>
          <w:sz w:val="22"/>
          <w:szCs w:val="22"/>
          <w:lang w:val="nl-BE"/>
        </w:rPr>
        <w:t xml:space="preserve"> meest gevreesde complicatie</w:t>
      </w:r>
      <w:r>
        <w:rPr>
          <w:sz w:val="22"/>
          <w:szCs w:val="22"/>
          <w:lang w:val="nl-BE"/>
        </w:rPr>
        <w:t xml:space="preserve"> is de aspiratiepneumonie.</w:t>
      </w:r>
    </w:p>
    <w:p w14:paraId="38D34975" w14:textId="77777777" w:rsidR="00CD464B" w:rsidRDefault="00CD464B" w:rsidP="001D67FF">
      <w:pPr>
        <w:rPr>
          <w:sz w:val="22"/>
          <w:szCs w:val="22"/>
          <w:lang w:val="nl-BE"/>
        </w:rPr>
      </w:pPr>
    </w:p>
    <w:p w14:paraId="6BC980A2" w14:textId="33548876" w:rsidR="00137CED" w:rsidRDefault="005463AD" w:rsidP="001D67FF">
      <w:pPr>
        <w:rPr>
          <w:sz w:val="22"/>
          <w:szCs w:val="22"/>
          <w:lang w:val="nl-BE"/>
        </w:rPr>
      </w:pPr>
      <w:r>
        <w:rPr>
          <w:sz w:val="22"/>
          <w:szCs w:val="22"/>
          <w:lang w:val="nl-BE"/>
        </w:rPr>
        <w:t>Aspireren is het inhaleren van voedselpartikels of vloeistoffen in de longen</w:t>
      </w:r>
      <w:r w:rsidR="00CD464B">
        <w:rPr>
          <w:sz w:val="22"/>
          <w:szCs w:val="22"/>
          <w:lang w:val="nl-BE"/>
        </w:rPr>
        <w:t>,</w:t>
      </w:r>
      <w:r>
        <w:rPr>
          <w:sz w:val="22"/>
          <w:szCs w:val="22"/>
          <w:lang w:val="nl-BE"/>
        </w:rPr>
        <w:t xml:space="preserve"> </w:t>
      </w:r>
      <w:r w:rsidR="00CD464B">
        <w:rPr>
          <w:sz w:val="22"/>
          <w:szCs w:val="22"/>
          <w:lang w:val="nl-BE"/>
        </w:rPr>
        <w:t>d</w:t>
      </w:r>
      <w:r>
        <w:rPr>
          <w:sz w:val="22"/>
          <w:szCs w:val="22"/>
          <w:lang w:val="nl-BE"/>
        </w:rPr>
        <w:t>e passage van maaginhoud zoals vl</w:t>
      </w:r>
      <w:r w:rsidR="006D66F6">
        <w:rPr>
          <w:sz w:val="22"/>
          <w:szCs w:val="22"/>
          <w:lang w:val="nl-BE"/>
        </w:rPr>
        <w:t xml:space="preserve">oeistoffen, vast voedsel, </w:t>
      </w:r>
      <w:r>
        <w:rPr>
          <w:sz w:val="22"/>
          <w:szCs w:val="22"/>
          <w:lang w:val="nl-BE"/>
        </w:rPr>
        <w:t>bloed of een vreemd voorwerp van de farynx naar de trachea.</w:t>
      </w:r>
    </w:p>
    <w:p w14:paraId="5F13D814" w14:textId="4D03D522" w:rsidR="005463AD" w:rsidRPr="00DC528E" w:rsidRDefault="005463AD" w:rsidP="001D67FF">
      <w:pPr>
        <w:rPr>
          <w:sz w:val="22"/>
          <w:szCs w:val="22"/>
          <w:lang w:val="nl-BE"/>
        </w:rPr>
      </w:pPr>
      <w:r>
        <w:rPr>
          <w:sz w:val="22"/>
          <w:szCs w:val="22"/>
          <w:lang w:val="nl-BE"/>
        </w:rPr>
        <w:t>Wanneer maaginhoud, zoals bij een niet nuchtere patiënt het grootste risico is, geaspireerd wordt kan dit gepaard gaan met ernstige pulmonale problemen.</w:t>
      </w:r>
      <w:r w:rsidR="00A26C23">
        <w:rPr>
          <w:sz w:val="22"/>
          <w:szCs w:val="22"/>
          <w:lang w:val="nl-BE"/>
        </w:rPr>
        <w:t xml:space="preserve"> </w:t>
      </w:r>
      <w:r w:rsidR="00CD464B" w:rsidRPr="00DC528E">
        <w:rPr>
          <w:sz w:val="22"/>
          <w:szCs w:val="22"/>
          <w:lang w:val="nl-BE"/>
        </w:rPr>
        <w:t>Het gaat dan om p</w:t>
      </w:r>
      <w:r w:rsidR="00CF01C1" w:rsidRPr="00DC528E">
        <w:rPr>
          <w:sz w:val="22"/>
          <w:szCs w:val="22"/>
          <w:lang w:val="nl-BE"/>
        </w:rPr>
        <w:t>roblemen zoals bronchospasme, pneumonie of zelfs ARDS (Acute Respiratory Distress Syndrom).</w:t>
      </w:r>
    </w:p>
    <w:p w14:paraId="3D7DD870" w14:textId="784F0DAD" w:rsidR="006A68A1" w:rsidRDefault="00CD464B" w:rsidP="001D67FF">
      <w:pPr>
        <w:rPr>
          <w:sz w:val="22"/>
          <w:szCs w:val="22"/>
          <w:lang w:val="nl-BE"/>
        </w:rPr>
      </w:pPr>
      <w:r>
        <w:rPr>
          <w:sz w:val="22"/>
          <w:szCs w:val="22"/>
          <w:lang w:val="nl-BE"/>
        </w:rPr>
        <w:lastRenderedPageBreak/>
        <w:t>Bijgevolg wordt er</w:t>
      </w:r>
      <w:r w:rsidR="006A68A1">
        <w:rPr>
          <w:sz w:val="22"/>
          <w:szCs w:val="22"/>
          <w:lang w:val="nl-BE"/>
        </w:rPr>
        <w:t xml:space="preserve"> gestreefd</w:t>
      </w:r>
      <w:r w:rsidR="00A65153">
        <w:rPr>
          <w:sz w:val="22"/>
          <w:szCs w:val="22"/>
          <w:lang w:val="nl-BE"/>
        </w:rPr>
        <w:t xml:space="preserve"> </w:t>
      </w:r>
      <w:r w:rsidR="006A68A1">
        <w:rPr>
          <w:sz w:val="22"/>
          <w:szCs w:val="22"/>
          <w:lang w:val="nl-BE"/>
        </w:rPr>
        <w:t>naar een nuchtere toestand vooraleer een narcose wordt toegediend.</w:t>
      </w:r>
    </w:p>
    <w:p w14:paraId="0A84A054" w14:textId="77777777" w:rsidR="006D66F6" w:rsidRDefault="006D66F6" w:rsidP="001D67FF">
      <w:pPr>
        <w:rPr>
          <w:sz w:val="22"/>
          <w:szCs w:val="22"/>
          <w:lang w:val="nl-BE"/>
        </w:rPr>
      </w:pPr>
    </w:p>
    <w:p w14:paraId="117665B7" w14:textId="40FD613B" w:rsidR="005971A2" w:rsidRDefault="00CF0763" w:rsidP="001D67FF">
      <w:pPr>
        <w:rPr>
          <w:sz w:val="22"/>
          <w:szCs w:val="22"/>
          <w:lang w:val="nl-BE"/>
        </w:rPr>
      </w:pPr>
      <w:r>
        <w:rPr>
          <w:sz w:val="22"/>
          <w:szCs w:val="22"/>
          <w:lang w:val="nl-BE"/>
        </w:rPr>
        <w:t>Omdat de aspiratiepneumon</w:t>
      </w:r>
      <w:r w:rsidR="00A65153">
        <w:rPr>
          <w:sz w:val="22"/>
          <w:szCs w:val="22"/>
          <w:lang w:val="nl-BE"/>
        </w:rPr>
        <w:t>ie het meest frequent voorkomt als gevreesd</w:t>
      </w:r>
      <w:r>
        <w:rPr>
          <w:sz w:val="22"/>
          <w:szCs w:val="22"/>
          <w:lang w:val="nl-BE"/>
        </w:rPr>
        <w:t xml:space="preserve"> risico bij aspiratie </w:t>
      </w:r>
      <w:r w:rsidR="00CD464B">
        <w:rPr>
          <w:sz w:val="22"/>
          <w:szCs w:val="22"/>
          <w:lang w:val="nl-BE"/>
        </w:rPr>
        <w:t>wordt niet verder ingegaan</w:t>
      </w:r>
      <w:r>
        <w:rPr>
          <w:sz w:val="22"/>
          <w:szCs w:val="22"/>
          <w:lang w:val="nl-BE"/>
        </w:rPr>
        <w:t xml:space="preserve"> op bronchospasme en ARDS.</w:t>
      </w:r>
    </w:p>
    <w:p w14:paraId="614834A5" w14:textId="09691097" w:rsidR="00CF0763" w:rsidRDefault="00CF0763" w:rsidP="001D67FF">
      <w:pPr>
        <w:rPr>
          <w:sz w:val="22"/>
          <w:szCs w:val="22"/>
          <w:lang w:val="nl-BE"/>
        </w:rPr>
      </w:pPr>
    </w:p>
    <w:p w14:paraId="13DBBA2C" w14:textId="16FFC0B6" w:rsidR="006A79DB" w:rsidRDefault="00752C0D" w:rsidP="001D67FF">
      <w:pPr>
        <w:rPr>
          <w:sz w:val="22"/>
          <w:szCs w:val="22"/>
          <w:lang w:val="nl-BE"/>
        </w:rPr>
      </w:pPr>
      <w:r>
        <w:rPr>
          <w:sz w:val="22"/>
          <w:szCs w:val="22"/>
          <w:lang w:val="nl-BE"/>
        </w:rPr>
        <w:t>Aspiratiepneumonie</w:t>
      </w:r>
      <w:r w:rsidR="006D66F6">
        <w:rPr>
          <w:sz w:val="22"/>
          <w:szCs w:val="22"/>
          <w:lang w:val="nl-BE"/>
        </w:rPr>
        <w:t xml:space="preserve"> is een longontsteking die ontstaat</w:t>
      </w:r>
      <w:r w:rsidR="006A79DB">
        <w:rPr>
          <w:sz w:val="22"/>
          <w:szCs w:val="22"/>
          <w:lang w:val="nl-BE"/>
        </w:rPr>
        <w:t xml:space="preserve"> wanneer voedsel of vloeistof</w:t>
      </w:r>
      <w:r w:rsidR="006D66F6">
        <w:rPr>
          <w:sz w:val="22"/>
          <w:szCs w:val="22"/>
          <w:lang w:val="nl-BE"/>
        </w:rPr>
        <w:t xml:space="preserve"> vanuit de maag in de longe</w:t>
      </w:r>
      <w:r w:rsidR="006A79DB">
        <w:rPr>
          <w:sz w:val="22"/>
          <w:szCs w:val="22"/>
          <w:lang w:val="nl-BE"/>
        </w:rPr>
        <w:t>n terecht komt</w:t>
      </w:r>
      <w:r w:rsidR="00631B14">
        <w:rPr>
          <w:sz w:val="22"/>
          <w:szCs w:val="22"/>
          <w:lang w:val="nl-BE"/>
        </w:rPr>
        <w:t xml:space="preserve">. </w:t>
      </w:r>
      <w:r w:rsidR="00CD464B">
        <w:rPr>
          <w:sz w:val="22"/>
          <w:szCs w:val="22"/>
          <w:lang w:val="nl-BE"/>
        </w:rPr>
        <w:t xml:space="preserve">De reden hiervoor is dat </w:t>
      </w:r>
      <w:r w:rsidR="006D66F6">
        <w:rPr>
          <w:sz w:val="22"/>
          <w:szCs w:val="22"/>
          <w:lang w:val="nl-BE"/>
        </w:rPr>
        <w:t>patiënt in een toestand van onbewus</w:t>
      </w:r>
      <w:r w:rsidR="00631B14">
        <w:rPr>
          <w:sz w:val="22"/>
          <w:szCs w:val="22"/>
          <w:lang w:val="nl-BE"/>
        </w:rPr>
        <w:t>tzijn verkeer</w:t>
      </w:r>
      <w:r w:rsidR="00CD464B">
        <w:rPr>
          <w:sz w:val="22"/>
          <w:szCs w:val="22"/>
          <w:lang w:val="nl-BE"/>
        </w:rPr>
        <w:t>t</w:t>
      </w:r>
      <w:r w:rsidR="00631B14">
        <w:rPr>
          <w:sz w:val="22"/>
          <w:szCs w:val="22"/>
          <w:lang w:val="nl-BE"/>
        </w:rPr>
        <w:t xml:space="preserve"> en de slik- en hoestreflex, net als de ademhalingsfunctie</w:t>
      </w:r>
      <w:r w:rsidR="00CD464B">
        <w:rPr>
          <w:sz w:val="22"/>
          <w:szCs w:val="22"/>
          <w:lang w:val="nl-BE"/>
        </w:rPr>
        <w:t>,</w:t>
      </w:r>
      <w:r w:rsidR="006D66F6">
        <w:rPr>
          <w:sz w:val="22"/>
          <w:szCs w:val="22"/>
          <w:lang w:val="nl-BE"/>
        </w:rPr>
        <w:t xml:space="preserve"> weggevallen is.</w:t>
      </w:r>
      <w:r w:rsidR="008F18AD">
        <w:rPr>
          <w:sz w:val="22"/>
          <w:szCs w:val="22"/>
          <w:lang w:val="nl-BE"/>
        </w:rPr>
        <w:t xml:space="preserve"> </w:t>
      </w:r>
      <w:r w:rsidR="00AA1FC2">
        <w:rPr>
          <w:sz w:val="22"/>
          <w:szCs w:val="22"/>
          <w:lang w:val="nl-BE"/>
        </w:rPr>
        <w:t xml:space="preserve">Ook alle klepfuncties </w:t>
      </w:r>
      <w:r w:rsidR="0094713C">
        <w:rPr>
          <w:sz w:val="22"/>
          <w:szCs w:val="22"/>
          <w:lang w:val="nl-BE"/>
        </w:rPr>
        <w:t>doorheen het spi</w:t>
      </w:r>
      <w:r w:rsidR="001A3971">
        <w:rPr>
          <w:sz w:val="22"/>
          <w:szCs w:val="22"/>
          <w:lang w:val="nl-BE"/>
        </w:rPr>
        <w:t>jsverteringsstelsel</w:t>
      </w:r>
      <w:r w:rsidR="00CD464B">
        <w:rPr>
          <w:sz w:val="22"/>
          <w:szCs w:val="22"/>
          <w:lang w:val="nl-BE"/>
        </w:rPr>
        <w:t xml:space="preserve"> (zie 3.2)</w:t>
      </w:r>
      <w:r w:rsidR="001A3971">
        <w:rPr>
          <w:sz w:val="22"/>
          <w:szCs w:val="22"/>
          <w:lang w:val="nl-BE"/>
        </w:rPr>
        <w:t>, verliezen hun werking.</w:t>
      </w:r>
    </w:p>
    <w:p w14:paraId="1D076E44" w14:textId="08941DBB" w:rsidR="006D66F6" w:rsidRDefault="008F18AD" w:rsidP="001D67FF">
      <w:pPr>
        <w:rPr>
          <w:sz w:val="22"/>
          <w:szCs w:val="22"/>
          <w:lang w:val="nl-BE"/>
        </w:rPr>
      </w:pPr>
      <w:r>
        <w:rPr>
          <w:sz w:val="22"/>
          <w:szCs w:val="22"/>
          <w:lang w:val="nl-BE"/>
        </w:rPr>
        <w:t>De ernst zal afhankelij</w:t>
      </w:r>
      <w:r w:rsidR="00E107C1">
        <w:rPr>
          <w:sz w:val="22"/>
          <w:szCs w:val="22"/>
          <w:lang w:val="nl-BE"/>
        </w:rPr>
        <w:t>k zijn van de zuurtegraad van het geaspireerd residueel gastrisch volume</w:t>
      </w:r>
      <w:r>
        <w:rPr>
          <w:sz w:val="22"/>
          <w:szCs w:val="22"/>
          <w:lang w:val="nl-BE"/>
        </w:rPr>
        <w:t xml:space="preserve">. </w:t>
      </w:r>
      <w:r w:rsidR="00CD464B">
        <w:rPr>
          <w:sz w:val="22"/>
          <w:szCs w:val="22"/>
          <w:lang w:val="nl-BE"/>
        </w:rPr>
        <w:t>Hierbij gaat het dus om</w:t>
      </w:r>
      <w:r>
        <w:rPr>
          <w:sz w:val="22"/>
          <w:szCs w:val="22"/>
          <w:lang w:val="nl-BE"/>
        </w:rPr>
        <w:t xml:space="preserve"> de hoeveelheid </w:t>
      </w:r>
      <w:r w:rsidR="00CD464B">
        <w:rPr>
          <w:sz w:val="22"/>
          <w:szCs w:val="22"/>
          <w:lang w:val="nl-BE"/>
        </w:rPr>
        <w:t xml:space="preserve">die </w:t>
      </w:r>
      <w:r>
        <w:rPr>
          <w:sz w:val="22"/>
          <w:szCs w:val="22"/>
          <w:lang w:val="nl-BE"/>
        </w:rPr>
        <w:t xml:space="preserve">nog kan geaspireerd worden en of er partikels, </w:t>
      </w:r>
      <w:r w:rsidR="00E107C1">
        <w:rPr>
          <w:sz w:val="22"/>
          <w:szCs w:val="22"/>
          <w:lang w:val="nl-BE"/>
        </w:rPr>
        <w:t xml:space="preserve">met name </w:t>
      </w:r>
      <w:r>
        <w:rPr>
          <w:sz w:val="22"/>
          <w:szCs w:val="22"/>
          <w:lang w:val="nl-BE"/>
        </w:rPr>
        <w:t>stukken voedsel, aanwezig zijn.</w:t>
      </w:r>
    </w:p>
    <w:p w14:paraId="425FFCF8" w14:textId="77777777" w:rsidR="00CD464B" w:rsidRDefault="00CD464B" w:rsidP="001D67FF">
      <w:pPr>
        <w:rPr>
          <w:sz w:val="22"/>
          <w:szCs w:val="22"/>
          <w:lang w:val="nl-BE"/>
        </w:rPr>
      </w:pPr>
    </w:p>
    <w:p w14:paraId="2D5C4267" w14:textId="422E623B" w:rsidR="006200F7" w:rsidRDefault="006A79DB" w:rsidP="001D67FF">
      <w:pPr>
        <w:rPr>
          <w:sz w:val="22"/>
          <w:szCs w:val="22"/>
          <w:lang w:val="nl-BE"/>
        </w:rPr>
      </w:pPr>
      <w:r>
        <w:rPr>
          <w:sz w:val="22"/>
          <w:szCs w:val="22"/>
          <w:lang w:val="nl-BE"/>
        </w:rPr>
        <w:t xml:space="preserve">In een poging om wat cijfers te kunnen reproduceren over de incidentie en mortaliteit van de effectieve aspiratiepneumonie richtte ik mij tot de European Society of Anesthesiology. Mijn vraag werd doorgespeeld aan professor Wolfgang Bhure. </w:t>
      </w:r>
      <w:r w:rsidR="00CD464B">
        <w:rPr>
          <w:sz w:val="22"/>
          <w:szCs w:val="22"/>
          <w:lang w:val="nl-BE"/>
        </w:rPr>
        <w:t xml:space="preserve">Helaas </w:t>
      </w:r>
      <w:r>
        <w:rPr>
          <w:sz w:val="22"/>
          <w:szCs w:val="22"/>
          <w:lang w:val="nl-BE"/>
        </w:rPr>
        <w:t>heb ik geen antwoord ontvangen voor het afronden van dit werk.</w:t>
      </w:r>
    </w:p>
    <w:p w14:paraId="68C095F3" w14:textId="28F40ED8" w:rsidR="0018134C" w:rsidRPr="00BD3891" w:rsidRDefault="0018134C" w:rsidP="001D67FF">
      <w:pPr>
        <w:pStyle w:val="Kop3"/>
      </w:pPr>
      <w:bookmarkStart w:id="39" w:name="_Toc450083177"/>
      <w:r>
        <w:t>Risicofactoren</w:t>
      </w:r>
      <w:bookmarkEnd w:id="39"/>
    </w:p>
    <w:p w14:paraId="66F122CA" w14:textId="1FF0B1E7" w:rsidR="0018134C" w:rsidRDefault="00CF4A24" w:rsidP="001D67FF">
      <w:pPr>
        <w:rPr>
          <w:sz w:val="22"/>
          <w:szCs w:val="22"/>
          <w:lang w:val="nl-BE"/>
        </w:rPr>
      </w:pPr>
      <w:r>
        <w:rPr>
          <w:sz w:val="22"/>
          <w:szCs w:val="22"/>
          <w:lang w:val="nl-BE"/>
        </w:rPr>
        <w:t xml:space="preserve">Zoals reeds </w:t>
      </w:r>
      <w:r w:rsidR="00CD464B">
        <w:rPr>
          <w:sz w:val="22"/>
          <w:szCs w:val="22"/>
          <w:lang w:val="nl-BE"/>
        </w:rPr>
        <w:t>vermeld</w:t>
      </w:r>
      <w:r>
        <w:rPr>
          <w:sz w:val="22"/>
          <w:szCs w:val="22"/>
          <w:lang w:val="nl-BE"/>
        </w:rPr>
        <w:t xml:space="preserve"> vragen drie groepen om extra waakzaamheid. </w:t>
      </w:r>
      <w:r w:rsidR="00EE2B2F">
        <w:rPr>
          <w:sz w:val="22"/>
          <w:szCs w:val="22"/>
          <w:lang w:val="nl-BE"/>
        </w:rPr>
        <w:t>Diabetes patiënten, mensen met obesitas en zwangeren</w:t>
      </w:r>
      <w:r w:rsidR="00CD464B">
        <w:rPr>
          <w:sz w:val="22"/>
          <w:szCs w:val="22"/>
          <w:lang w:val="nl-BE"/>
        </w:rPr>
        <w:t xml:space="preserve"> die</w:t>
      </w:r>
      <w:r w:rsidR="00EE2B2F">
        <w:rPr>
          <w:sz w:val="22"/>
          <w:szCs w:val="22"/>
          <w:lang w:val="nl-BE"/>
        </w:rPr>
        <w:t xml:space="preserve"> n</w:t>
      </w:r>
      <w:r w:rsidR="00BC59C7">
        <w:rPr>
          <w:sz w:val="22"/>
          <w:szCs w:val="22"/>
          <w:lang w:val="nl-BE"/>
        </w:rPr>
        <w:t>iet in arbeid</w:t>
      </w:r>
      <w:r w:rsidR="00CD464B">
        <w:rPr>
          <w:sz w:val="22"/>
          <w:szCs w:val="22"/>
          <w:lang w:val="nl-BE"/>
        </w:rPr>
        <w:t xml:space="preserve"> zijn, o</w:t>
      </w:r>
      <w:r w:rsidR="00BC59C7">
        <w:rPr>
          <w:sz w:val="22"/>
          <w:szCs w:val="22"/>
          <w:lang w:val="nl-BE"/>
        </w:rPr>
        <w:t xml:space="preserve">mdat deze groepen een tragere maagontlediging zouden hebben. </w:t>
      </w:r>
    </w:p>
    <w:p w14:paraId="767004EC" w14:textId="6FE5B851" w:rsidR="00BC59C7" w:rsidRDefault="00BC59C7" w:rsidP="001D67FF">
      <w:pPr>
        <w:rPr>
          <w:sz w:val="22"/>
          <w:szCs w:val="22"/>
          <w:lang w:val="nl-BE"/>
        </w:rPr>
      </w:pPr>
      <w:r>
        <w:rPr>
          <w:sz w:val="22"/>
          <w:szCs w:val="22"/>
          <w:lang w:val="nl-BE"/>
        </w:rPr>
        <w:t>Wanneer één van volgend</w:t>
      </w:r>
      <w:r w:rsidR="00A65153">
        <w:rPr>
          <w:sz w:val="22"/>
          <w:szCs w:val="22"/>
          <w:lang w:val="nl-BE"/>
        </w:rPr>
        <w:t>e</w:t>
      </w:r>
      <w:r>
        <w:rPr>
          <w:sz w:val="22"/>
          <w:szCs w:val="22"/>
          <w:lang w:val="nl-BE"/>
        </w:rPr>
        <w:t xml:space="preserve"> opgesomde factoren aanwezig is bij een patiënt, wordt deze </w:t>
      </w:r>
      <w:r w:rsidR="0040629F">
        <w:rPr>
          <w:sz w:val="22"/>
          <w:szCs w:val="22"/>
          <w:lang w:val="nl-BE"/>
        </w:rPr>
        <w:t>nog te vaak</w:t>
      </w:r>
      <w:r w:rsidR="00CD464B">
        <w:rPr>
          <w:sz w:val="22"/>
          <w:szCs w:val="22"/>
          <w:lang w:val="nl-BE"/>
        </w:rPr>
        <w:t xml:space="preserve"> </w:t>
      </w:r>
      <w:r w:rsidR="0040629F">
        <w:rPr>
          <w:sz w:val="22"/>
          <w:szCs w:val="22"/>
          <w:lang w:val="nl-BE"/>
        </w:rPr>
        <w:t>als niet nuchter beschouwd.</w:t>
      </w:r>
    </w:p>
    <w:p w14:paraId="4116A27A" w14:textId="77777777" w:rsidR="007F38CF" w:rsidRDefault="007F38CF" w:rsidP="001D67FF">
      <w:pPr>
        <w:rPr>
          <w:sz w:val="22"/>
          <w:szCs w:val="22"/>
          <w:lang w:val="nl-BE"/>
        </w:rPr>
      </w:pPr>
    </w:p>
    <w:p w14:paraId="753545E1" w14:textId="3B28F856" w:rsidR="00EE2B2F" w:rsidRDefault="00BC59C7" w:rsidP="001D67FF">
      <w:pPr>
        <w:rPr>
          <w:sz w:val="22"/>
          <w:szCs w:val="22"/>
          <w:lang w:val="nl-BE"/>
        </w:rPr>
      </w:pPr>
      <w:r>
        <w:rPr>
          <w:sz w:val="22"/>
          <w:szCs w:val="22"/>
          <w:lang w:val="nl-BE"/>
        </w:rPr>
        <w:t>De factoren</w:t>
      </w:r>
      <w:r w:rsidR="0040629F">
        <w:rPr>
          <w:sz w:val="22"/>
          <w:szCs w:val="22"/>
          <w:lang w:val="nl-BE"/>
        </w:rPr>
        <w:t xml:space="preserve"> maken</w:t>
      </w:r>
      <w:r>
        <w:rPr>
          <w:sz w:val="22"/>
          <w:szCs w:val="22"/>
          <w:lang w:val="nl-BE"/>
        </w:rPr>
        <w:t xml:space="preserve"> de kans op regurgitatie en asp</w:t>
      </w:r>
      <w:r w:rsidR="0040629F">
        <w:rPr>
          <w:sz w:val="22"/>
          <w:szCs w:val="22"/>
          <w:lang w:val="nl-BE"/>
        </w:rPr>
        <w:t>iratie bij inductie groter</w:t>
      </w:r>
      <w:r>
        <w:rPr>
          <w:sz w:val="22"/>
          <w:szCs w:val="22"/>
          <w:lang w:val="nl-BE"/>
        </w:rPr>
        <w:t xml:space="preserve">. Het is van belang dat </w:t>
      </w:r>
      <w:r w:rsidR="00D72458">
        <w:rPr>
          <w:sz w:val="22"/>
          <w:szCs w:val="22"/>
          <w:lang w:val="nl-BE"/>
        </w:rPr>
        <w:t xml:space="preserve">er </w:t>
      </w:r>
      <w:r>
        <w:rPr>
          <w:sz w:val="22"/>
          <w:szCs w:val="22"/>
          <w:lang w:val="nl-BE"/>
        </w:rPr>
        <w:t>bij de verpleegkundige een lichtje gaat branden als één van deze gegevens doorgegeven wordt en deze zal weten dat er</w:t>
      </w:r>
      <w:r w:rsidR="00D72458">
        <w:rPr>
          <w:sz w:val="22"/>
          <w:szCs w:val="22"/>
          <w:lang w:val="nl-BE"/>
        </w:rPr>
        <w:t xml:space="preserve"> een</w:t>
      </w:r>
      <w:r>
        <w:rPr>
          <w:sz w:val="22"/>
          <w:szCs w:val="22"/>
          <w:lang w:val="nl-BE"/>
        </w:rPr>
        <w:t xml:space="preserve"> niet nuchtere patiënt op de operatietafel dient te komen</w:t>
      </w:r>
      <w:r w:rsidR="00751D00">
        <w:rPr>
          <w:sz w:val="22"/>
          <w:szCs w:val="22"/>
          <w:lang w:val="nl-BE"/>
        </w:rPr>
        <w:t>. Factoren zoals</w:t>
      </w:r>
      <w:r w:rsidR="007F38CF">
        <w:rPr>
          <w:sz w:val="22"/>
          <w:szCs w:val="22"/>
          <w:lang w:val="nl-BE"/>
        </w:rPr>
        <w:t xml:space="preserve"> onder andere</w:t>
      </w:r>
      <w:r w:rsidR="00751D00">
        <w:rPr>
          <w:sz w:val="22"/>
          <w:szCs w:val="22"/>
          <w:lang w:val="nl-BE"/>
        </w:rPr>
        <w:t>:</w:t>
      </w:r>
    </w:p>
    <w:p w14:paraId="26005D89" w14:textId="77777777" w:rsidR="00CD464B" w:rsidRDefault="00CD464B" w:rsidP="001D67FF">
      <w:pPr>
        <w:rPr>
          <w:sz w:val="22"/>
          <w:szCs w:val="22"/>
          <w:lang w:val="nl-BE"/>
        </w:rPr>
      </w:pPr>
    </w:p>
    <w:p w14:paraId="48932499" w14:textId="6D8B0EF1" w:rsidR="00751D00" w:rsidRPr="00DC528E" w:rsidRDefault="00751D00" w:rsidP="00DC528E">
      <w:pPr>
        <w:pStyle w:val="Lijstalinea"/>
        <w:numPr>
          <w:ilvl w:val="0"/>
          <w:numId w:val="37"/>
        </w:numPr>
        <w:rPr>
          <w:sz w:val="22"/>
          <w:szCs w:val="22"/>
          <w:lang w:val="nl-BE"/>
        </w:rPr>
      </w:pPr>
      <w:r w:rsidRPr="00DC528E">
        <w:rPr>
          <w:sz w:val="22"/>
          <w:szCs w:val="22"/>
          <w:lang w:val="nl-BE"/>
        </w:rPr>
        <w:t>Spoedingrepen</w:t>
      </w:r>
    </w:p>
    <w:p w14:paraId="4219A992" w14:textId="624F363E" w:rsidR="00751D00" w:rsidRPr="00DC528E" w:rsidRDefault="00751D00" w:rsidP="00DC528E">
      <w:pPr>
        <w:pStyle w:val="Lijstalinea"/>
        <w:numPr>
          <w:ilvl w:val="0"/>
          <w:numId w:val="37"/>
        </w:numPr>
        <w:rPr>
          <w:sz w:val="22"/>
          <w:szCs w:val="22"/>
          <w:lang w:val="nl-BE"/>
        </w:rPr>
      </w:pPr>
      <w:r w:rsidRPr="00DC528E">
        <w:rPr>
          <w:sz w:val="22"/>
          <w:szCs w:val="22"/>
          <w:lang w:val="nl-BE"/>
        </w:rPr>
        <w:t>Lichte anesthesie</w:t>
      </w:r>
    </w:p>
    <w:p w14:paraId="0AC929A4" w14:textId="5ADCED9D" w:rsidR="00751D00" w:rsidRPr="00DC528E" w:rsidRDefault="00751D00" w:rsidP="00DC528E">
      <w:pPr>
        <w:pStyle w:val="Lijstalinea"/>
        <w:numPr>
          <w:ilvl w:val="0"/>
          <w:numId w:val="37"/>
        </w:numPr>
        <w:rPr>
          <w:sz w:val="22"/>
          <w:szCs w:val="22"/>
          <w:lang w:val="nl-BE"/>
        </w:rPr>
      </w:pPr>
      <w:r w:rsidRPr="00DC528E">
        <w:rPr>
          <w:sz w:val="22"/>
          <w:szCs w:val="22"/>
          <w:lang w:val="nl-BE"/>
        </w:rPr>
        <w:t>Acute gastro</w:t>
      </w:r>
      <w:r w:rsidR="00CD464B">
        <w:rPr>
          <w:sz w:val="22"/>
          <w:szCs w:val="22"/>
          <w:lang w:val="nl-BE"/>
        </w:rPr>
        <w:t>-</w:t>
      </w:r>
      <w:r w:rsidRPr="00DC528E">
        <w:rPr>
          <w:sz w:val="22"/>
          <w:szCs w:val="22"/>
          <w:lang w:val="nl-BE"/>
        </w:rPr>
        <w:t>intestinale pathologie, zoals bijvoorbeeld een darmobstructie</w:t>
      </w:r>
      <w:r w:rsidR="00E20DCB" w:rsidRPr="00DC528E">
        <w:rPr>
          <w:sz w:val="22"/>
          <w:szCs w:val="22"/>
          <w:lang w:val="nl-BE"/>
        </w:rPr>
        <w:t>, appendicitis.</w:t>
      </w:r>
    </w:p>
    <w:p w14:paraId="1BE35250" w14:textId="27CBA1BB" w:rsidR="00751D00" w:rsidRPr="00DC528E" w:rsidRDefault="00CD464B" w:rsidP="00DC528E">
      <w:pPr>
        <w:pStyle w:val="Lijstalinea"/>
        <w:numPr>
          <w:ilvl w:val="0"/>
          <w:numId w:val="37"/>
        </w:numPr>
        <w:rPr>
          <w:sz w:val="22"/>
          <w:szCs w:val="22"/>
          <w:lang w:val="nl-BE"/>
        </w:rPr>
      </w:pPr>
      <w:r>
        <w:rPr>
          <w:sz w:val="22"/>
          <w:szCs w:val="22"/>
          <w:lang w:val="nl-BE"/>
        </w:rPr>
        <w:t>Gebruik van o</w:t>
      </w:r>
      <w:r w:rsidR="00751D00" w:rsidRPr="00DC528E">
        <w:rPr>
          <w:sz w:val="22"/>
          <w:szCs w:val="22"/>
          <w:lang w:val="nl-BE"/>
        </w:rPr>
        <w:t xml:space="preserve">piaten </w:t>
      </w:r>
    </w:p>
    <w:p w14:paraId="07A5CA9F" w14:textId="24B6919A" w:rsidR="00751D00" w:rsidRPr="00DC528E" w:rsidRDefault="00751D00" w:rsidP="00DC528E">
      <w:pPr>
        <w:pStyle w:val="Lijstalinea"/>
        <w:numPr>
          <w:ilvl w:val="0"/>
          <w:numId w:val="37"/>
        </w:numPr>
        <w:rPr>
          <w:sz w:val="22"/>
          <w:szCs w:val="22"/>
          <w:lang w:val="nl-BE"/>
        </w:rPr>
      </w:pPr>
      <w:r w:rsidRPr="00DC528E">
        <w:rPr>
          <w:sz w:val="22"/>
          <w:szCs w:val="22"/>
          <w:lang w:val="nl-BE"/>
        </w:rPr>
        <w:t>Neurologische aandoening</w:t>
      </w:r>
      <w:r w:rsidR="00CD464B">
        <w:rPr>
          <w:sz w:val="22"/>
          <w:szCs w:val="22"/>
          <w:lang w:val="nl-BE"/>
        </w:rPr>
        <w:t>en</w:t>
      </w:r>
    </w:p>
    <w:p w14:paraId="155A8858" w14:textId="4A0857D4" w:rsidR="007F38CF" w:rsidRPr="00DC528E" w:rsidRDefault="007F38CF" w:rsidP="00DC528E">
      <w:pPr>
        <w:pStyle w:val="Lijstalinea"/>
        <w:numPr>
          <w:ilvl w:val="0"/>
          <w:numId w:val="37"/>
        </w:numPr>
        <w:rPr>
          <w:sz w:val="22"/>
          <w:szCs w:val="22"/>
          <w:lang w:val="nl-BE"/>
        </w:rPr>
      </w:pPr>
      <w:r w:rsidRPr="00DC528E">
        <w:rPr>
          <w:sz w:val="22"/>
          <w:szCs w:val="22"/>
          <w:lang w:val="nl-BE"/>
        </w:rPr>
        <w:t>Lithotomiepositie</w:t>
      </w:r>
    </w:p>
    <w:p w14:paraId="4D2D575C" w14:textId="3D1E3223" w:rsidR="007F38CF" w:rsidRPr="00DC528E" w:rsidRDefault="007F38CF" w:rsidP="00DC528E">
      <w:pPr>
        <w:pStyle w:val="Lijstalinea"/>
        <w:numPr>
          <w:ilvl w:val="0"/>
          <w:numId w:val="37"/>
        </w:numPr>
        <w:rPr>
          <w:sz w:val="22"/>
          <w:szCs w:val="22"/>
          <w:lang w:val="nl-BE"/>
        </w:rPr>
      </w:pPr>
      <w:r w:rsidRPr="00DC528E">
        <w:rPr>
          <w:sz w:val="22"/>
          <w:szCs w:val="22"/>
          <w:lang w:val="nl-BE"/>
        </w:rPr>
        <w:t>Gastro</w:t>
      </w:r>
      <w:r w:rsidR="00CD464B">
        <w:rPr>
          <w:sz w:val="22"/>
          <w:szCs w:val="22"/>
          <w:lang w:val="nl-BE"/>
        </w:rPr>
        <w:t>-</w:t>
      </w:r>
      <w:r w:rsidRPr="00DC528E">
        <w:rPr>
          <w:sz w:val="22"/>
          <w:szCs w:val="22"/>
          <w:lang w:val="nl-BE"/>
        </w:rPr>
        <w:t>oesofagale reflux</w:t>
      </w:r>
    </w:p>
    <w:p w14:paraId="44B213AB" w14:textId="13AF2477" w:rsidR="007F38CF" w:rsidRPr="00DC528E" w:rsidRDefault="007F38CF" w:rsidP="00DC528E">
      <w:pPr>
        <w:pStyle w:val="Lijstalinea"/>
        <w:numPr>
          <w:ilvl w:val="0"/>
          <w:numId w:val="37"/>
        </w:numPr>
        <w:rPr>
          <w:sz w:val="22"/>
          <w:szCs w:val="22"/>
          <w:lang w:val="nl-BE"/>
        </w:rPr>
      </w:pPr>
      <w:r w:rsidRPr="00DC528E">
        <w:rPr>
          <w:sz w:val="22"/>
          <w:szCs w:val="22"/>
          <w:lang w:val="nl-BE"/>
        </w:rPr>
        <w:t>Hiatus hernia</w:t>
      </w:r>
    </w:p>
    <w:p w14:paraId="52954026" w14:textId="77777777" w:rsidR="003F5342" w:rsidRDefault="003F5342" w:rsidP="001D67FF">
      <w:pPr>
        <w:rPr>
          <w:sz w:val="22"/>
          <w:szCs w:val="22"/>
          <w:lang w:val="nl-BE"/>
        </w:rPr>
      </w:pPr>
    </w:p>
    <w:p w14:paraId="1C8D38EA" w14:textId="666D4A89" w:rsidR="00EF3C64" w:rsidRDefault="0070697F" w:rsidP="001D67FF">
      <w:pPr>
        <w:rPr>
          <w:sz w:val="22"/>
          <w:szCs w:val="22"/>
          <w:lang w:val="nl-BE"/>
        </w:rPr>
      </w:pPr>
      <w:r>
        <w:rPr>
          <w:sz w:val="22"/>
          <w:szCs w:val="22"/>
          <w:lang w:val="nl-BE"/>
        </w:rPr>
        <w:t>De eerste drie</w:t>
      </w:r>
      <w:r w:rsidR="00E107C1">
        <w:rPr>
          <w:sz w:val="22"/>
          <w:szCs w:val="22"/>
          <w:lang w:val="nl-BE"/>
        </w:rPr>
        <w:t xml:space="preserve"> factoren zijn de belangrijkste risico</w:t>
      </w:r>
      <w:r>
        <w:rPr>
          <w:sz w:val="22"/>
          <w:szCs w:val="22"/>
          <w:lang w:val="nl-BE"/>
        </w:rPr>
        <w:t xml:space="preserve">groepen </w:t>
      </w:r>
      <w:r w:rsidR="00E107C1">
        <w:rPr>
          <w:sz w:val="22"/>
          <w:szCs w:val="22"/>
          <w:lang w:val="nl-BE"/>
        </w:rPr>
        <w:t>voor aspiratie</w:t>
      </w:r>
      <w:r w:rsidR="00BC59C7">
        <w:rPr>
          <w:sz w:val="22"/>
          <w:szCs w:val="22"/>
          <w:lang w:val="nl-BE"/>
        </w:rPr>
        <w:t xml:space="preserve"> bij inductie</w:t>
      </w:r>
      <w:r w:rsidR="003A200A">
        <w:rPr>
          <w:sz w:val="22"/>
          <w:szCs w:val="22"/>
          <w:lang w:val="nl-BE"/>
        </w:rPr>
        <w:t>. (Stockman, W., 2011</w:t>
      </w:r>
      <w:r w:rsidR="00E107C1">
        <w:rPr>
          <w:sz w:val="22"/>
          <w:szCs w:val="22"/>
          <w:lang w:val="nl-BE"/>
        </w:rPr>
        <w:t>)</w:t>
      </w:r>
    </w:p>
    <w:p w14:paraId="077A1658" w14:textId="4A76458D" w:rsidR="00EF3C64" w:rsidRDefault="00E107C1" w:rsidP="001D67FF">
      <w:pPr>
        <w:rPr>
          <w:sz w:val="22"/>
          <w:szCs w:val="22"/>
          <w:lang w:val="nl-BE"/>
        </w:rPr>
      </w:pPr>
      <w:r>
        <w:rPr>
          <w:sz w:val="22"/>
          <w:szCs w:val="22"/>
          <w:lang w:val="nl-BE"/>
        </w:rPr>
        <w:t>Toch wordt niet verder ingegaan op ieder van de</w:t>
      </w:r>
      <w:r w:rsidR="00D72458">
        <w:rPr>
          <w:sz w:val="22"/>
          <w:szCs w:val="22"/>
          <w:lang w:val="nl-BE"/>
        </w:rPr>
        <w:t>ze</w:t>
      </w:r>
      <w:r>
        <w:rPr>
          <w:sz w:val="22"/>
          <w:szCs w:val="22"/>
          <w:lang w:val="nl-BE"/>
        </w:rPr>
        <w:t xml:space="preserve"> risicofactoren, omdat dit te ver zou afwijken van het originele onderwerp van dit werkstuk.</w:t>
      </w:r>
    </w:p>
    <w:p w14:paraId="5FD8D7A0" w14:textId="1F87B6C8" w:rsidR="00440C3B" w:rsidRDefault="00EF3C64" w:rsidP="001D67FF">
      <w:pPr>
        <w:rPr>
          <w:sz w:val="22"/>
          <w:szCs w:val="22"/>
          <w:lang w:val="nl-BE"/>
        </w:rPr>
      </w:pPr>
      <w:r>
        <w:rPr>
          <w:sz w:val="22"/>
          <w:szCs w:val="22"/>
          <w:lang w:val="nl-BE"/>
        </w:rPr>
        <w:t>Ongeacht deze risico</w:t>
      </w:r>
      <w:r w:rsidR="00D72458">
        <w:rPr>
          <w:sz w:val="22"/>
          <w:szCs w:val="22"/>
          <w:lang w:val="nl-BE"/>
        </w:rPr>
        <w:t>factoren</w:t>
      </w:r>
      <w:r>
        <w:rPr>
          <w:sz w:val="22"/>
          <w:szCs w:val="22"/>
          <w:lang w:val="nl-BE"/>
        </w:rPr>
        <w:t xml:space="preserve"> moeten ook deze patiënten</w:t>
      </w:r>
      <w:r w:rsidR="00D72458">
        <w:rPr>
          <w:sz w:val="22"/>
          <w:szCs w:val="22"/>
          <w:lang w:val="nl-BE"/>
        </w:rPr>
        <w:t>,</w:t>
      </w:r>
      <w:r>
        <w:rPr>
          <w:sz w:val="22"/>
          <w:szCs w:val="22"/>
          <w:lang w:val="nl-BE"/>
        </w:rPr>
        <w:t xml:space="preserve"> wanneer noodzakelijk</w:t>
      </w:r>
      <w:r w:rsidR="00CD464B">
        <w:rPr>
          <w:sz w:val="22"/>
          <w:szCs w:val="22"/>
          <w:lang w:val="nl-BE"/>
        </w:rPr>
        <w:t>,</w:t>
      </w:r>
      <w:r>
        <w:rPr>
          <w:sz w:val="22"/>
          <w:szCs w:val="22"/>
          <w:lang w:val="nl-BE"/>
        </w:rPr>
        <w:t xml:space="preserve"> geïnduceerd </w:t>
      </w:r>
      <w:r w:rsidR="00BC59C7">
        <w:rPr>
          <w:sz w:val="22"/>
          <w:szCs w:val="22"/>
          <w:lang w:val="nl-BE"/>
        </w:rPr>
        <w:t xml:space="preserve">en bijgevolg ook geopereerd </w:t>
      </w:r>
      <w:r>
        <w:rPr>
          <w:sz w:val="22"/>
          <w:szCs w:val="22"/>
          <w:lang w:val="nl-BE"/>
        </w:rPr>
        <w:t>kunnen worden.</w:t>
      </w:r>
    </w:p>
    <w:p w14:paraId="0AD1582D" w14:textId="4F14FEEA" w:rsidR="003F5342" w:rsidRDefault="003F5342" w:rsidP="008527CD">
      <w:pPr>
        <w:pStyle w:val="Kop3"/>
      </w:pPr>
      <w:bookmarkStart w:id="40" w:name="_Ref449903880"/>
      <w:bookmarkStart w:id="41" w:name="_Toc450083178"/>
      <w:r>
        <w:t>Rapid Sequence Induction</w:t>
      </w:r>
      <w:bookmarkEnd w:id="40"/>
      <w:bookmarkEnd w:id="41"/>
    </w:p>
    <w:p w14:paraId="12390796" w14:textId="44C42FFE" w:rsidR="00D372B6" w:rsidRDefault="00D372B6" w:rsidP="001D67FF">
      <w:pPr>
        <w:rPr>
          <w:sz w:val="22"/>
          <w:szCs w:val="22"/>
          <w:lang w:val="nl-BE"/>
        </w:rPr>
      </w:pPr>
      <w:r>
        <w:rPr>
          <w:sz w:val="22"/>
          <w:szCs w:val="22"/>
          <w:lang w:val="nl-BE"/>
        </w:rPr>
        <w:t>Laten we even kort stil staan bij patiënten die niet nuchter zijn</w:t>
      </w:r>
      <w:r w:rsidR="00F60AF5">
        <w:rPr>
          <w:sz w:val="22"/>
          <w:szCs w:val="22"/>
          <w:lang w:val="nl-BE"/>
        </w:rPr>
        <w:t xml:space="preserve">. </w:t>
      </w:r>
      <w:r w:rsidR="00CD061C">
        <w:rPr>
          <w:sz w:val="22"/>
          <w:szCs w:val="22"/>
          <w:lang w:val="nl-BE"/>
        </w:rPr>
        <w:t>Dit kunnen zowel patiënten zijn d</w:t>
      </w:r>
      <w:r w:rsidR="00F60AF5">
        <w:rPr>
          <w:sz w:val="22"/>
          <w:szCs w:val="22"/>
          <w:lang w:val="nl-BE"/>
        </w:rPr>
        <w:t xml:space="preserve">ie zich niet aan de richtlijnen hebben gehouden of </w:t>
      </w:r>
      <w:r w:rsidR="003679BC">
        <w:rPr>
          <w:sz w:val="22"/>
          <w:szCs w:val="22"/>
          <w:lang w:val="nl-BE"/>
        </w:rPr>
        <w:t>waarbij één van de eerder ver</w:t>
      </w:r>
      <w:r w:rsidR="00D72458">
        <w:rPr>
          <w:sz w:val="22"/>
          <w:szCs w:val="22"/>
          <w:lang w:val="nl-BE"/>
        </w:rPr>
        <w:t>melde risicofactoren aanwezig zijn</w:t>
      </w:r>
      <w:r w:rsidR="003679BC">
        <w:rPr>
          <w:sz w:val="22"/>
          <w:szCs w:val="22"/>
          <w:lang w:val="nl-BE"/>
        </w:rPr>
        <w:t>.</w:t>
      </w:r>
      <w:r>
        <w:rPr>
          <w:sz w:val="22"/>
          <w:szCs w:val="22"/>
          <w:lang w:val="nl-BE"/>
        </w:rPr>
        <w:t xml:space="preserve"> </w:t>
      </w:r>
      <w:r w:rsidR="006200F7">
        <w:rPr>
          <w:sz w:val="22"/>
          <w:szCs w:val="22"/>
          <w:lang w:val="nl-BE"/>
        </w:rPr>
        <w:t>Stel dat deze patiënten</w:t>
      </w:r>
      <w:r>
        <w:rPr>
          <w:sz w:val="22"/>
          <w:szCs w:val="22"/>
          <w:lang w:val="nl-BE"/>
        </w:rPr>
        <w:t xml:space="preserve"> toch </w:t>
      </w:r>
      <w:r w:rsidR="00E07339">
        <w:rPr>
          <w:sz w:val="22"/>
          <w:szCs w:val="22"/>
          <w:lang w:val="nl-BE"/>
        </w:rPr>
        <w:t>een narcose dienen te ondergaan.</w:t>
      </w:r>
    </w:p>
    <w:p w14:paraId="055ADDE5" w14:textId="2EFFB4BD" w:rsidR="00F60AF5" w:rsidRDefault="00E20DCB" w:rsidP="001D67FF">
      <w:pPr>
        <w:rPr>
          <w:sz w:val="22"/>
          <w:szCs w:val="22"/>
          <w:lang w:val="nl-BE"/>
        </w:rPr>
      </w:pPr>
      <w:r>
        <w:rPr>
          <w:sz w:val="22"/>
          <w:szCs w:val="22"/>
          <w:lang w:val="nl-BE"/>
        </w:rPr>
        <w:lastRenderedPageBreak/>
        <w:t>Opgelet, bij deze manier van induceren gaat het om de effectief, of per definitie, niet als nuchter te beschouwen patië</w:t>
      </w:r>
      <w:r w:rsidR="001E757D">
        <w:rPr>
          <w:sz w:val="22"/>
          <w:szCs w:val="22"/>
          <w:lang w:val="nl-BE"/>
        </w:rPr>
        <w:t xml:space="preserve">nten. Diabetes patiënten, obese personen en zwangere vrouwen niet in arbeid vallen niet standaard onder deze vorm van inductie. </w:t>
      </w:r>
    </w:p>
    <w:p w14:paraId="33705B1E" w14:textId="77777777" w:rsidR="00EF3C64" w:rsidRDefault="00EF3C64" w:rsidP="001D67FF">
      <w:pPr>
        <w:rPr>
          <w:sz w:val="22"/>
          <w:szCs w:val="22"/>
          <w:lang w:val="nl-BE"/>
        </w:rPr>
      </w:pPr>
    </w:p>
    <w:p w14:paraId="2B1D8EC7" w14:textId="28BA5125" w:rsidR="00FB66FC" w:rsidRDefault="00EF3C64" w:rsidP="001D67FF">
      <w:pPr>
        <w:rPr>
          <w:sz w:val="22"/>
          <w:szCs w:val="22"/>
          <w:lang w:val="nl-BE"/>
        </w:rPr>
      </w:pPr>
      <w:r>
        <w:rPr>
          <w:sz w:val="22"/>
          <w:szCs w:val="22"/>
          <w:lang w:val="nl-BE"/>
        </w:rPr>
        <w:t>De drie basisproducten die nodig zijn bij een inductie zijn hypnotica, curare en opiaten. Deze</w:t>
      </w:r>
      <w:r w:rsidR="00E176D0">
        <w:rPr>
          <w:sz w:val="22"/>
          <w:szCs w:val="22"/>
          <w:lang w:val="nl-BE"/>
        </w:rPr>
        <w:t xml:space="preserve"> hebben elk h</w:t>
      </w:r>
      <w:r w:rsidR="00784E32">
        <w:rPr>
          <w:sz w:val="22"/>
          <w:szCs w:val="22"/>
          <w:lang w:val="nl-BE"/>
        </w:rPr>
        <w:t>un eigen specifieke werking.</w:t>
      </w:r>
      <w:r w:rsidR="00D72458">
        <w:rPr>
          <w:sz w:val="22"/>
          <w:szCs w:val="22"/>
          <w:lang w:val="nl-BE"/>
        </w:rPr>
        <w:t xml:space="preserve"> Het bespreken van de</w:t>
      </w:r>
      <w:r w:rsidR="00784E32">
        <w:rPr>
          <w:sz w:val="22"/>
          <w:szCs w:val="22"/>
          <w:lang w:val="nl-BE"/>
        </w:rPr>
        <w:t xml:space="preserve"> gedetailleerde werkwijze van </w:t>
      </w:r>
      <w:r w:rsidR="00D72458">
        <w:rPr>
          <w:sz w:val="22"/>
          <w:szCs w:val="22"/>
          <w:lang w:val="nl-BE"/>
        </w:rPr>
        <w:t>elk van deze producten</w:t>
      </w:r>
      <w:r w:rsidR="00784E32">
        <w:rPr>
          <w:sz w:val="22"/>
          <w:szCs w:val="22"/>
          <w:lang w:val="nl-BE"/>
        </w:rPr>
        <w:t xml:space="preserve"> leidt te ver van het onderwerp </w:t>
      </w:r>
      <w:r w:rsidR="00FB66FC">
        <w:rPr>
          <w:sz w:val="22"/>
          <w:szCs w:val="22"/>
          <w:lang w:val="nl-BE"/>
        </w:rPr>
        <w:t>van deze uiteenzetting. We nemen dus aan dat deze producten verantwoordelijk zijn voor het wegvallen van het bewustzijn en de ademhaling van de patiënt.</w:t>
      </w:r>
      <w:r w:rsidR="00D72458">
        <w:rPr>
          <w:sz w:val="22"/>
          <w:szCs w:val="22"/>
          <w:lang w:val="nl-BE"/>
        </w:rPr>
        <w:t xml:space="preserve"> Ze hebben een relaxerend effect</w:t>
      </w:r>
      <w:r w:rsidR="00FB66FC">
        <w:rPr>
          <w:sz w:val="22"/>
          <w:szCs w:val="22"/>
          <w:lang w:val="nl-BE"/>
        </w:rPr>
        <w:t xml:space="preserve"> op alle compartimenten van het s</w:t>
      </w:r>
      <w:r w:rsidR="00F2085F">
        <w:rPr>
          <w:sz w:val="22"/>
          <w:szCs w:val="22"/>
          <w:lang w:val="nl-BE"/>
        </w:rPr>
        <w:t>pijsverteringsstelsel, alsook het</w:t>
      </w:r>
      <w:r w:rsidR="00D72458">
        <w:rPr>
          <w:sz w:val="22"/>
          <w:szCs w:val="22"/>
          <w:lang w:val="nl-BE"/>
        </w:rPr>
        <w:t xml:space="preserve"> bijhorend</w:t>
      </w:r>
      <w:r w:rsidR="00FB66FC">
        <w:rPr>
          <w:sz w:val="22"/>
          <w:szCs w:val="22"/>
          <w:lang w:val="nl-BE"/>
        </w:rPr>
        <w:t xml:space="preserve"> hoest- en slikreflex. Hierdoor vergroot het risico op regurgitatie en aspiratie wanneer patiënten niet nuchter zijn bij inductie.</w:t>
      </w:r>
    </w:p>
    <w:p w14:paraId="7554EA27" w14:textId="77777777" w:rsidR="005D4F1B" w:rsidRDefault="005D4F1B" w:rsidP="001D67FF">
      <w:pPr>
        <w:rPr>
          <w:sz w:val="22"/>
          <w:szCs w:val="22"/>
          <w:lang w:val="nl-BE"/>
        </w:rPr>
      </w:pPr>
    </w:p>
    <w:p w14:paraId="55A7D5CC" w14:textId="54F015A4" w:rsidR="005D4F1B" w:rsidRDefault="005D4F1B" w:rsidP="001D67FF">
      <w:pPr>
        <w:rPr>
          <w:sz w:val="22"/>
          <w:szCs w:val="22"/>
          <w:lang w:val="nl-BE"/>
        </w:rPr>
      </w:pPr>
      <w:r>
        <w:rPr>
          <w:sz w:val="22"/>
          <w:szCs w:val="22"/>
          <w:lang w:val="nl-BE"/>
        </w:rPr>
        <w:t>P</w:t>
      </w:r>
      <w:r w:rsidR="008308BD">
        <w:rPr>
          <w:sz w:val="22"/>
          <w:szCs w:val="22"/>
          <w:lang w:val="nl-BE"/>
        </w:rPr>
        <w:t>atiënten die, om welke reden dan ook, toch een algemene anesthesie moeten ondergaan terwijl ze niet nuchter zijn vragen extra aandacht.</w:t>
      </w:r>
    </w:p>
    <w:p w14:paraId="16E7C7FE" w14:textId="758A0610" w:rsidR="008308BD" w:rsidRDefault="008308BD" w:rsidP="001D67FF">
      <w:pPr>
        <w:rPr>
          <w:sz w:val="22"/>
          <w:szCs w:val="22"/>
          <w:lang w:val="nl-BE"/>
        </w:rPr>
      </w:pPr>
    </w:p>
    <w:p w14:paraId="5E64CE22" w14:textId="213A1895" w:rsidR="00C01BB7" w:rsidRDefault="00FB66FC" w:rsidP="001D67FF">
      <w:pPr>
        <w:rPr>
          <w:sz w:val="22"/>
          <w:szCs w:val="22"/>
          <w:lang w:val="nl-BE"/>
        </w:rPr>
      </w:pPr>
      <w:r>
        <w:rPr>
          <w:sz w:val="22"/>
          <w:szCs w:val="22"/>
          <w:lang w:val="nl-BE"/>
        </w:rPr>
        <w:t xml:space="preserve">Er wordt zoveel mogelijk geprobeerd </w:t>
      </w:r>
      <w:r w:rsidR="00440C3B">
        <w:rPr>
          <w:sz w:val="22"/>
          <w:szCs w:val="22"/>
          <w:lang w:val="nl-BE"/>
        </w:rPr>
        <w:t>om d</w:t>
      </w:r>
      <w:r w:rsidR="00C01BB7">
        <w:rPr>
          <w:sz w:val="22"/>
          <w:szCs w:val="22"/>
          <w:lang w:val="nl-BE"/>
        </w:rPr>
        <w:t>e ingreep binnen de richtlijnen uit te voeren</w:t>
      </w:r>
      <w:r w:rsidR="00CD061C">
        <w:rPr>
          <w:sz w:val="22"/>
          <w:szCs w:val="22"/>
          <w:lang w:val="nl-BE"/>
        </w:rPr>
        <w:t>.</w:t>
      </w:r>
      <w:r w:rsidR="00C01BB7">
        <w:rPr>
          <w:sz w:val="22"/>
          <w:szCs w:val="22"/>
          <w:lang w:val="nl-BE"/>
        </w:rPr>
        <w:t xml:space="preserve"> </w:t>
      </w:r>
      <w:r w:rsidR="00CD061C">
        <w:rPr>
          <w:sz w:val="22"/>
          <w:szCs w:val="22"/>
          <w:lang w:val="nl-BE"/>
        </w:rPr>
        <w:t xml:space="preserve">Als </w:t>
      </w:r>
      <w:r w:rsidR="00C01BB7">
        <w:rPr>
          <w:sz w:val="22"/>
          <w:szCs w:val="22"/>
          <w:lang w:val="nl-BE"/>
        </w:rPr>
        <w:t xml:space="preserve">een patiënt </w:t>
      </w:r>
      <w:r w:rsidR="009E141C">
        <w:rPr>
          <w:sz w:val="22"/>
          <w:szCs w:val="22"/>
          <w:lang w:val="nl-BE"/>
        </w:rPr>
        <w:t xml:space="preserve">toch zes uur kan wachten tot de </w:t>
      </w:r>
      <w:r w:rsidR="00C01BB7">
        <w:rPr>
          <w:sz w:val="22"/>
          <w:szCs w:val="22"/>
          <w:lang w:val="nl-BE"/>
        </w:rPr>
        <w:t>ingreep wordt dit verkozen.</w:t>
      </w:r>
    </w:p>
    <w:p w14:paraId="57F9F7DD" w14:textId="335BEA43" w:rsidR="00C01BB7" w:rsidRDefault="00C01BB7" w:rsidP="001D67FF">
      <w:pPr>
        <w:rPr>
          <w:sz w:val="22"/>
          <w:szCs w:val="22"/>
          <w:lang w:val="nl-BE"/>
        </w:rPr>
      </w:pPr>
      <w:r>
        <w:rPr>
          <w:sz w:val="22"/>
          <w:szCs w:val="22"/>
          <w:lang w:val="nl-BE"/>
        </w:rPr>
        <w:t>Wanneer de</w:t>
      </w:r>
      <w:r w:rsidR="009E141C">
        <w:rPr>
          <w:sz w:val="22"/>
          <w:szCs w:val="22"/>
          <w:lang w:val="nl-BE"/>
        </w:rPr>
        <w:t>ze</w:t>
      </w:r>
      <w:r>
        <w:rPr>
          <w:sz w:val="22"/>
          <w:szCs w:val="22"/>
          <w:lang w:val="nl-BE"/>
        </w:rPr>
        <w:t xml:space="preserve"> zes uur</w:t>
      </w:r>
      <w:r w:rsidR="009E141C">
        <w:rPr>
          <w:sz w:val="22"/>
          <w:szCs w:val="22"/>
          <w:lang w:val="nl-BE"/>
        </w:rPr>
        <w:t xml:space="preserve"> wachttijd geen optie is</w:t>
      </w:r>
      <w:r>
        <w:rPr>
          <w:sz w:val="22"/>
          <w:szCs w:val="22"/>
          <w:lang w:val="nl-BE"/>
        </w:rPr>
        <w:t>, kan worden getracht binnen de mate van het mogelijke, vier uur te wachten. Eerder aangehaalde studie wijst uit dat de maag na drie tot vier uur leeg is van vast voedsel.</w:t>
      </w:r>
    </w:p>
    <w:p w14:paraId="56B57221" w14:textId="77777777" w:rsidR="008473B6" w:rsidRDefault="008473B6" w:rsidP="001D67FF">
      <w:pPr>
        <w:rPr>
          <w:sz w:val="22"/>
          <w:szCs w:val="22"/>
          <w:lang w:val="nl-BE"/>
        </w:rPr>
      </w:pPr>
    </w:p>
    <w:p w14:paraId="6836EC8C" w14:textId="77777777" w:rsidR="009E141C" w:rsidRDefault="00C01BB7" w:rsidP="001D67FF">
      <w:pPr>
        <w:rPr>
          <w:sz w:val="22"/>
          <w:szCs w:val="22"/>
          <w:lang w:val="nl-BE"/>
        </w:rPr>
      </w:pPr>
      <w:r>
        <w:rPr>
          <w:sz w:val="22"/>
          <w:szCs w:val="22"/>
          <w:lang w:val="nl-BE"/>
        </w:rPr>
        <w:t>Natuurlijk kan iemand ook meteen onder algemene anesthesie worden ge</w:t>
      </w:r>
      <w:r w:rsidR="006A1BC0">
        <w:rPr>
          <w:sz w:val="22"/>
          <w:szCs w:val="22"/>
          <w:lang w:val="nl-BE"/>
        </w:rPr>
        <w:t xml:space="preserve">bracht zonder te wachten. </w:t>
      </w:r>
    </w:p>
    <w:p w14:paraId="4D7305D8" w14:textId="53868A67" w:rsidR="00C01BB7" w:rsidRDefault="006A1BC0" w:rsidP="001D67FF">
      <w:pPr>
        <w:rPr>
          <w:sz w:val="22"/>
          <w:szCs w:val="22"/>
          <w:lang w:val="nl-BE"/>
        </w:rPr>
      </w:pPr>
      <w:r>
        <w:rPr>
          <w:sz w:val="22"/>
          <w:szCs w:val="22"/>
          <w:lang w:val="nl-BE"/>
        </w:rPr>
        <w:t>B</w:t>
      </w:r>
      <w:r w:rsidR="00D72458">
        <w:rPr>
          <w:sz w:val="22"/>
          <w:szCs w:val="22"/>
          <w:lang w:val="nl-BE"/>
        </w:rPr>
        <w:t>ij trauma of extreme stress</w:t>
      </w:r>
      <w:r w:rsidR="00C01BB7">
        <w:rPr>
          <w:sz w:val="22"/>
          <w:szCs w:val="22"/>
          <w:lang w:val="nl-BE"/>
        </w:rPr>
        <w:t>situaties die gepaard gaan met een spoedopname mag niet meer worden voortgegaan op een normale maagontlediging. Deze kan door het vrijkomen van onder andere de adrenaline door het trauma vertraagd zijn. Om de exacte hoeveelheid maagvolume te weten kan bij deze patiënten een echo</w:t>
      </w:r>
      <w:r w:rsidR="00D72458">
        <w:rPr>
          <w:sz w:val="22"/>
          <w:szCs w:val="22"/>
          <w:lang w:val="nl-BE"/>
        </w:rPr>
        <w:t>grafie</w:t>
      </w:r>
      <w:r w:rsidR="00C01BB7">
        <w:rPr>
          <w:sz w:val="22"/>
          <w:szCs w:val="22"/>
          <w:lang w:val="nl-BE"/>
        </w:rPr>
        <w:t xml:space="preserve"> uitgevoerd worden. Uiteraard is dit niet altijd mogelijk bij een traumapatiënt.</w:t>
      </w:r>
    </w:p>
    <w:p w14:paraId="3B544BBC" w14:textId="77777777" w:rsidR="009E141C" w:rsidRDefault="009E141C" w:rsidP="001D67FF">
      <w:pPr>
        <w:rPr>
          <w:sz w:val="22"/>
          <w:szCs w:val="22"/>
          <w:lang w:val="nl-BE"/>
        </w:rPr>
      </w:pPr>
    </w:p>
    <w:p w14:paraId="7D5B4A3B" w14:textId="7FF0E3A6" w:rsidR="006A1BC0" w:rsidRDefault="006A1BC0" w:rsidP="001D67FF">
      <w:pPr>
        <w:rPr>
          <w:sz w:val="22"/>
          <w:szCs w:val="22"/>
          <w:lang w:val="nl-BE"/>
        </w:rPr>
      </w:pPr>
      <w:r>
        <w:rPr>
          <w:sz w:val="22"/>
          <w:szCs w:val="22"/>
          <w:lang w:val="nl-BE"/>
        </w:rPr>
        <w:t xml:space="preserve">Vanzelfsprekend is het de verantwoordelijke anesthesist die beslist of iemand al dan niet </w:t>
      </w:r>
      <w:r w:rsidR="00CD061C">
        <w:rPr>
          <w:sz w:val="22"/>
          <w:szCs w:val="22"/>
          <w:lang w:val="nl-BE"/>
        </w:rPr>
        <w:t>onder narcose</w:t>
      </w:r>
      <w:r>
        <w:rPr>
          <w:sz w:val="22"/>
          <w:szCs w:val="22"/>
          <w:lang w:val="nl-BE"/>
        </w:rPr>
        <w:t xml:space="preserve"> gebracht</w:t>
      </w:r>
      <w:r w:rsidR="00CD061C">
        <w:rPr>
          <w:sz w:val="22"/>
          <w:szCs w:val="22"/>
          <w:lang w:val="nl-BE"/>
        </w:rPr>
        <w:t xml:space="preserve"> wordt</w:t>
      </w:r>
      <w:r>
        <w:rPr>
          <w:sz w:val="22"/>
          <w:szCs w:val="22"/>
          <w:lang w:val="nl-BE"/>
        </w:rPr>
        <w:t>.</w:t>
      </w:r>
    </w:p>
    <w:p w14:paraId="26ADD4FF" w14:textId="77777777" w:rsidR="00B25F1D" w:rsidRDefault="00B25F1D" w:rsidP="001D67FF">
      <w:pPr>
        <w:rPr>
          <w:sz w:val="22"/>
          <w:szCs w:val="22"/>
          <w:lang w:val="nl-BE"/>
        </w:rPr>
      </w:pPr>
    </w:p>
    <w:p w14:paraId="3ACCE3ED" w14:textId="62510F6D" w:rsidR="006A1BC0" w:rsidRDefault="006A1BC0" w:rsidP="001D67FF">
      <w:pPr>
        <w:rPr>
          <w:sz w:val="22"/>
          <w:szCs w:val="22"/>
          <w:lang w:val="nl-BE"/>
        </w:rPr>
      </w:pPr>
      <w:r>
        <w:rPr>
          <w:sz w:val="22"/>
          <w:szCs w:val="22"/>
          <w:lang w:val="nl-BE"/>
        </w:rPr>
        <w:t>Wanneer deze patiënten op de operatietafel komen zijn er enkele verpleegkundige aandachtspunten die belangrijk zijn. Daar het een</w:t>
      </w:r>
      <w:r w:rsidR="00EE7524">
        <w:rPr>
          <w:sz w:val="22"/>
          <w:szCs w:val="22"/>
          <w:lang w:val="nl-BE"/>
        </w:rPr>
        <w:t xml:space="preserve"> werkstuk geschreven is voor </w:t>
      </w:r>
      <w:r>
        <w:rPr>
          <w:sz w:val="22"/>
          <w:szCs w:val="22"/>
          <w:lang w:val="nl-BE"/>
        </w:rPr>
        <w:t xml:space="preserve">verpleegkundigen worden de aandachtspunten hierna kort opgesomd. Deze </w:t>
      </w:r>
      <w:r w:rsidR="007C23A7">
        <w:rPr>
          <w:sz w:val="22"/>
          <w:szCs w:val="22"/>
          <w:lang w:val="nl-BE"/>
        </w:rPr>
        <w:t>zouden naast de kennis van de vast</w:t>
      </w:r>
      <w:r w:rsidR="00D72458">
        <w:rPr>
          <w:sz w:val="22"/>
          <w:szCs w:val="22"/>
          <w:lang w:val="nl-BE"/>
        </w:rPr>
        <w:t>enrichtlijnen ook tot de basis</w:t>
      </w:r>
      <w:r w:rsidR="007C23A7">
        <w:rPr>
          <w:sz w:val="22"/>
          <w:szCs w:val="22"/>
          <w:lang w:val="nl-BE"/>
        </w:rPr>
        <w:t>kennis van het werken op een operatiekwartier moeten behoren</w:t>
      </w:r>
      <w:r w:rsidR="00CD061C">
        <w:rPr>
          <w:sz w:val="22"/>
          <w:szCs w:val="22"/>
          <w:lang w:val="nl-BE"/>
        </w:rPr>
        <w:t xml:space="preserve"> aangezien</w:t>
      </w:r>
      <w:r>
        <w:rPr>
          <w:sz w:val="22"/>
          <w:szCs w:val="22"/>
          <w:lang w:val="nl-BE"/>
        </w:rPr>
        <w:t xml:space="preserve"> een goede</w:t>
      </w:r>
      <w:r w:rsidR="007C23A7">
        <w:rPr>
          <w:sz w:val="22"/>
          <w:szCs w:val="22"/>
          <w:lang w:val="nl-BE"/>
        </w:rPr>
        <w:t xml:space="preserve"> en vlotte</w:t>
      </w:r>
      <w:r>
        <w:rPr>
          <w:sz w:val="22"/>
          <w:szCs w:val="22"/>
          <w:lang w:val="nl-BE"/>
        </w:rPr>
        <w:t xml:space="preserve"> samenwerking tussen anesthesist en verpleegkundige van groot belang is bij </w:t>
      </w:r>
      <w:r w:rsidR="00CD061C">
        <w:rPr>
          <w:sz w:val="22"/>
          <w:szCs w:val="22"/>
          <w:lang w:val="nl-BE"/>
        </w:rPr>
        <w:t xml:space="preserve">een </w:t>
      </w:r>
      <w:r>
        <w:rPr>
          <w:sz w:val="22"/>
          <w:szCs w:val="22"/>
          <w:lang w:val="nl-BE"/>
        </w:rPr>
        <w:t>dergelijke inductie.</w:t>
      </w:r>
    </w:p>
    <w:p w14:paraId="275CF658" w14:textId="77777777" w:rsidR="00AB62A5" w:rsidRDefault="00AB62A5" w:rsidP="001D67FF">
      <w:pPr>
        <w:rPr>
          <w:sz w:val="22"/>
          <w:szCs w:val="22"/>
          <w:lang w:val="nl-BE"/>
        </w:rPr>
      </w:pPr>
    </w:p>
    <w:p w14:paraId="6E22B004" w14:textId="25297C00" w:rsidR="003A02B2" w:rsidRPr="00146F7D" w:rsidRDefault="00D72458" w:rsidP="00146F7D">
      <w:pPr>
        <w:pStyle w:val="Lijstalinea"/>
        <w:numPr>
          <w:ilvl w:val="0"/>
          <w:numId w:val="37"/>
        </w:numPr>
        <w:rPr>
          <w:sz w:val="22"/>
          <w:szCs w:val="22"/>
          <w:lang w:val="nl-BE"/>
        </w:rPr>
      </w:pPr>
      <w:r w:rsidRPr="00146F7D">
        <w:rPr>
          <w:sz w:val="22"/>
          <w:szCs w:val="22"/>
          <w:lang w:val="nl-BE"/>
        </w:rPr>
        <w:t xml:space="preserve">Zorg er </w:t>
      </w:r>
      <w:r w:rsidR="00AB62A5" w:rsidRPr="00146F7D">
        <w:rPr>
          <w:sz w:val="22"/>
          <w:szCs w:val="22"/>
          <w:lang w:val="nl-BE"/>
        </w:rPr>
        <w:t>voor, in samenspraak met de anesthesist, dat alle benod</w:t>
      </w:r>
      <w:r w:rsidRPr="00146F7D">
        <w:rPr>
          <w:sz w:val="22"/>
          <w:szCs w:val="22"/>
          <w:lang w:val="nl-BE"/>
        </w:rPr>
        <w:t>igdheden voor de inductie klaar</w:t>
      </w:r>
      <w:r w:rsidR="00AB62A5" w:rsidRPr="00146F7D">
        <w:rPr>
          <w:sz w:val="22"/>
          <w:szCs w:val="22"/>
          <w:lang w:val="nl-BE"/>
        </w:rPr>
        <w:t xml:space="preserve">liggen. </w:t>
      </w:r>
    </w:p>
    <w:p w14:paraId="346356F3" w14:textId="65BDC789" w:rsidR="00AB62A5" w:rsidRPr="00146F7D" w:rsidRDefault="00AB62A5" w:rsidP="00146F7D">
      <w:pPr>
        <w:pStyle w:val="Lijstalinea"/>
        <w:numPr>
          <w:ilvl w:val="0"/>
          <w:numId w:val="37"/>
        </w:numPr>
        <w:rPr>
          <w:sz w:val="22"/>
          <w:szCs w:val="22"/>
          <w:lang w:val="nl-BE"/>
        </w:rPr>
      </w:pPr>
      <w:r w:rsidRPr="00146F7D">
        <w:rPr>
          <w:sz w:val="22"/>
          <w:szCs w:val="22"/>
          <w:lang w:val="nl-BE"/>
        </w:rPr>
        <w:t>Vraag na welke inductiemedicatie</w:t>
      </w:r>
      <w:r w:rsidR="003A02B2" w:rsidRPr="00146F7D">
        <w:rPr>
          <w:sz w:val="22"/>
          <w:szCs w:val="22"/>
          <w:lang w:val="nl-BE"/>
        </w:rPr>
        <w:t xml:space="preserve"> de arts wenst te gebruiken</w:t>
      </w:r>
      <w:r w:rsidR="00CD061C" w:rsidRPr="00146F7D">
        <w:rPr>
          <w:sz w:val="22"/>
          <w:szCs w:val="22"/>
          <w:lang w:val="nl-BE"/>
        </w:rPr>
        <w:t xml:space="preserve"> en</w:t>
      </w:r>
      <w:r w:rsidR="003A02B2" w:rsidRPr="00146F7D">
        <w:rPr>
          <w:sz w:val="22"/>
          <w:szCs w:val="22"/>
          <w:lang w:val="nl-BE"/>
        </w:rPr>
        <w:t xml:space="preserve"> </w:t>
      </w:r>
      <w:r w:rsidR="00CD061C" w:rsidRPr="00146F7D">
        <w:rPr>
          <w:sz w:val="22"/>
          <w:szCs w:val="22"/>
          <w:lang w:val="nl-BE"/>
        </w:rPr>
        <w:t>w</w:t>
      </w:r>
      <w:r w:rsidRPr="00146F7D">
        <w:rPr>
          <w:sz w:val="22"/>
          <w:szCs w:val="22"/>
          <w:lang w:val="nl-BE"/>
        </w:rPr>
        <w:t>elke noodmedicati</w:t>
      </w:r>
      <w:r w:rsidR="003A02B2" w:rsidRPr="00146F7D">
        <w:rPr>
          <w:sz w:val="22"/>
          <w:szCs w:val="22"/>
          <w:lang w:val="nl-BE"/>
        </w:rPr>
        <w:t>e</w:t>
      </w:r>
      <w:r w:rsidR="00CD061C" w:rsidRPr="00146F7D">
        <w:rPr>
          <w:sz w:val="22"/>
          <w:szCs w:val="22"/>
          <w:lang w:val="nl-BE"/>
        </w:rPr>
        <w:t xml:space="preserve"> hij</w:t>
      </w:r>
      <w:r w:rsidR="00D72458" w:rsidRPr="00146F7D">
        <w:rPr>
          <w:sz w:val="22"/>
          <w:szCs w:val="22"/>
          <w:lang w:val="nl-BE"/>
        </w:rPr>
        <w:t>,</w:t>
      </w:r>
      <w:r w:rsidR="003A02B2" w:rsidRPr="00146F7D">
        <w:rPr>
          <w:sz w:val="22"/>
          <w:szCs w:val="22"/>
          <w:lang w:val="nl-BE"/>
        </w:rPr>
        <w:t xml:space="preserve"> naast de klassieke</w:t>
      </w:r>
      <w:r w:rsidR="00CD061C" w:rsidRPr="00146F7D">
        <w:rPr>
          <w:sz w:val="22"/>
          <w:szCs w:val="22"/>
          <w:lang w:val="nl-BE"/>
        </w:rPr>
        <w:t xml:space="preserve"> vormen</w:t>
      </w:r>
      <w:r w:rsidR="003A02B2" w:rsidRPr="00146F7D">
        <w:rPr>
          <w:sz w:val="22"/>
          <w:szCs w:val="22"/>
          <w:lang w:val="nl-BE"/>
        </w:rPr>
        <w:t xml:space="preserve"> </w:t>
      </w:r>
      <w:r w:rsidR="00CD061C" w:rsidRPr="00146F7D">
        <w:rPr>
          <w:sz w:val="22"/>
          <w:szCs w:val="22"/>
          <w:lang w:val="nl-BE"/>
        </w:rPr>
        <w:t>(</w:t>
      </w:r>
      <w:r w:rsidR="003A02B2" w:rsidRPr="00146F7D">
        <w:rPr>
          <w:sz w:val="22"/>
          <w:szCs w:val="22"/>
          <w:lang w:val="nl-BE"/>
        </w:rPr>
        <w:t>phenylefrine, ef</w:t>
      </w:r>
      <w:r w:rsidR="00CD061C" w:rsidRPr="00146F7D">
        <w:rPr>
          <w:sz w:val="22"/>
          <w:szCs w:val="22"/>
          <w:lang w:val="nl-BE"/>
        </w:rPr>
        <w:t>e</w:t>
      </w:r>
      <w:r w:rsidR="003A02B2" w:rsidRPr="00146F7D">
        <w:rPr>
          <w:sz w:val="22"/>
          <w:szCs w:val="22"/>
          <w:lang w:val="nl-BE"/>
        </w:rPr>
        <w:t>drine en atropine</w:t>
      </w:r>
      <w:r w:rsidR="00CD061C" w:rsidRPr="00146F7D">
        <w:rPr>
          <w:sz w:val="22"/>
          <w:szCs w:val="22"/>
          <w:lang w:val="nl-BE"/>
        </w:rPr>
        <w:t>)</w:t>
      </w:r>
      <w:r w:rsidR="003A02B2" w:rsidRPr="00146F7D">
        <w:rPr>
          <w:sz w:val="22"/>
          <w:szCs w:val="22"/>
          <w:lang w:val="nl-BE"/>
        </w:rPr>
        <w:t xml:space="preserve"> deze eventueel nog wil.</w:t>
      </w:r>
    </w:p>
    <w:p w14:paraId="6EBD1F53" w14:textId="77777777" w:rsidR="009B2E1A" w:rsidRPr="00146F7D" w:rsidRDefault="003A02B2" w:rsidP="00146F7D">
      <w:pPr>
        <w:pStyle w:val="Lijstalinea"/>
        <w:numPr>
          <w:ilvl w:val="0"/>
          <w:numId w:val="37"/>
        </w:numPr>
        <w:rPr>
          <w:sz w:val="22"/>
          <w:szCs w:val="22"/>
          <w:lang w:val="nl-BE"/>
        </w:rPr>
      </w:pPr>
      <w:r w:rsidRPr="00146F7D">
        <w:rPr>
          <w:sz w:val="22"/>
          <w:szCs w:val="22"/>
          <w:lang w:val="nl-BE"/>
        </w:rPr>
        <w:t>Leg een endotracheale tube klaar, eventueel verschillende diameters.</w:t>
      </w:r>
    </w:p>
    <w:p w14:paraId="59887D4F" w14:textId="35E47D23" w:rsidR="003A02B2" w:rsidRPr="00146F7D" w:rsidRDefault="00CD061C" w:rsidP="00146F7D">
      <w:pPr>
        <w:pStyle w:val="Lijstalinea"/>
        <w:numPr>
          <w:ilvl w:val="0"/>
          <w:numId w:val="37"/>
        </w:numPr>
        <w:rPr>
          <w:sz w:val="22"/>
          <w:szCs w:val="22"/>
          <w:lang w:val="nl-BE"/>
        </w:rPr>
      </w:pPr>
      <w:r>
        <w:rPr>
          <w:sz w:val="22"/>
          <w:szCs w:val="22"/>
          <w:lang w:val="nl-BE"/>
        </w:rPr>
        <w:t>Voorzie e</w:t>
      </w:r>
      <w:r w:rsidR="003A02B2" w:rsidRPr="00146F7D">
        <w:rPr>
          <w:sz w:val="22"/>
          <w:szCs w:val="22"/>
          <w:lang w:val="nl-BE"/>
        </w:rPr>
        <w:t>en laryngoscoop met reeds gemonteerd laryngo</w:t>
      </w:r>
      <w:r w:rsidR="009B2E1A" w:rsidRPr="00146F7D">
        <w:rPr>
          <w:sz w:val="22"/>
          <w:szCs w:val="22"/>
          <w:lang w:val="nl-BE"/>
        </w:rPr>
        <w:t xml:space="preserve">scoopblad die gecontroleerd werd </w:t>
      </w:r>
      <w:r>
        <w:rPr>
          <w:sz w:val="22"/>
          <w:szCs w:val="22"/>
          <w:lang w:val="nl-BE"/>
        </w:rPr>
        <w:t>of</w:t>
      </w:r>
      <w:r w:rsidRPr="00146F7D">
        <w:rPr>
          <w:sz w:val="22"/>
          <w:szCs w:val="22"/>
          <w:lang w:val="nl-BE"/>
        </w:rPr>
        <w:t xml:space="preserve"> </w:t>
      </w:r>
      <w:r w:rsidR="003A02B2" w:rsidRPr="00146F7D">
        <w:rPr>
          <w:sz w:val="22"/>
          <w:szCs w:val="22"/>
          <w:lang w:val="nl-BE"/>
        </w:rPr>
        <w:t>het lampje werkt</w:t>
      </w:r>
      <w:r>
        <w:rPr>
          <w:sz w:val="22"/>
          <w:szCs w:val="22"/>
          <w:lang w:val="nl-BE"/>
        </w:rPr>
        <w:t>.</w:t>
      </w:r>
    </w:p>
    <w:p w14:paraId="643C382F" w14:textId="179989F1" w:rsidR="003A02B2" w:rsidRPr="00146F7D" w:rsidRDefault="003A02B2" w:rsidP="00146F7D">
      <w:pPr>
        <w:pStyle w:val="Lijstalinea"/>
        <w:numPr>
          <w:ilvl w:val="0"/>
          <w:numId w:val="37"/>
        </w:numPr>
        <w:rPr>
          <w:sz w:val="22"/>
          <w:szCs w:val="22"/>
          <w:lang w:val="nl-BE"/>
        </w:rPr>
      </w:pPr>
      <w:r w:rsidRPr="00146F7D">
        <w:rPr>
          <w:sz w:val="22"/>
          <w:szCs w:val="22"/>
          <w:lang w:val="nl-BE"/>
        </w:rPr>
        <w:t xml:space="preserve">Voorzie ook andere hulpmiddelen die voorhanden zijn bij moeilijke intubaties. </w:t>
      </w:r>
      <w:r w:rsidR="00CD061C">
        <w:rPr>
          <w:sz w:val="22"/>
          <w:szCs w:val="22"/>
          <w:lang w:val="nl-BE"/>
        </w:rPr>
        <w:t xml:space="preserve">bv. </w:t>
      </w:r>
      <w:r w:rsidRPr="00146F7D">
        <w:rPr>
          <w:sz w:val="22"/>
          <w:szCs w:val="22"/>
          <w:lang w:val="nl-BE"/>
        </w:rPr>
        <w:t xml:space="preserve">een bougie, Mc Coy, videolaryngoscoop,… </w:t>
      </w:r>
    </w:p>
    <w:p w14:paraId="4AE55191" w14:textId="1C8FD3FB" w:rsidR="00CB4A17" w:rsidRPr="00CD061C" w:rsidRDefault="00CD061C" w:rsidP="00146F7D">
      <w:pPr>
        <w:pStyle w:val="Lijstalinea"/>
        <w:numPr>
          <w:ilvl w:val="0"/>
          <w:numId w:val="37"/>
        </w:numPr>
        <w:rPr>
          <w:sz w:val="22"/>
          <w:szCs w:val="22"/>
          <w:lang w:val="nl-BE"/>
        </w:rPr>
      </w:pPr>
      <w:r w:rsidRPr="00CD061C">
        <w:rPr>
          <w:sz w:val="22"/>
          <w:szCs w:val="22"/>
          <w:lang w:val="nl-BE"/>
        </w:rPr>
        <w:t>Zorg voor e</w:t>
      </w:r>
      <w:r w:rsidR="003A02B2" w:rsidRPr="00146F7D">
        <w:rPr>
          <w:sz w:val="22"/>
          <w:szCs w:val="22"/>
          <w:lang w:val="nl-BE"/>
        </w:rPr>
        <w:t>en suctiebokaal, voorzien van leiding en reeds gemonteerde aspiratiesonde</w:t>
      </w:r>
      <w:r w:rsidRPr="00CD061C">
        <w:rPr>
          <w:sz w:val="22"/>
          <w:szCs w:val="22"/>
          <w:lang w:val="nl-BE"/>
        </w:rPr>
        <w:t xml:space="preserve">. Belangrijk is dat deze </w:t>
      </w:r>
      <w:r w:rsidR="003A02B2" w:rsidRPr="00146F7D">
        <w:rPr>
          <w:sz w:val="22"/>
          <w:szCs w:val="22"/>
          <w:lang w:val="nl-BE"/>
        </w:rPr>
        <w:t>reeds aangezet is voor de patiënt op de operatietafel komt te liggen</w:t>
      </w:r>
      <w:r w:rsidRPr="00CD061C">
        <w:rPr>
          <w:sz w:val="22"/>
          <w:szCs w:val="22"/>
          <w:lang w:val="nl-BE"/>
        </w:rPr>
        <w:t xml:space="preserve">. </w:t>
      </w:r>
      <w:r w:rsidR="003A02B2" w:rsidRPr="00146F7D">
        <w:rPr>
          <w:sz w:val="22"/>
          <w:szCs w:val="22"/>
          <w:lang w:val="nl-BE"/>
        </w:rPr>
        <w:t xml:space="preserve">Dit is ongetwijfeld het meest belangrijke item </w:t>
      </w:r>
      <w:r w:rsidRPr="00CD061C">
        <w:rPr>
          <w:sz w:val="22"/>
          <w:szCs w:val="22"/>
          <w:lang w:val="nl-BE"/>
        </w:rPr>
        <w:t>dat</w:t>
      </w:r>
      <w:r w:rsidRPr="00146F7D">
        <w:rPr>
          <w:sz w:val="22"/>
          <w:szCs w:val="22"/>
          <w:lang w:val="nl-BE"/>
        </w:rPr>
        <w:t xml:space="preserve"> </w:t>
      </w:r>
      <w:r w:rsidR="003A02B2" w:rsidRPr="00146F7D">
        <w:rPr>
          <w:sz w:val="22"/>
          <w:szCs w:val="22"/>
          <w:lang w:val="nl-BE"/>
        </w:rPr>
        <w:t xml:space="preserve">voorzien </w:t>
      </w:r>
      <w:r w:rsidRPr="00CD061C">
        <w:rPr>
          <w:sz w:val="22"/>
          <w:szCs w:val="22"/>
          <w:lang w:val="nl-BE"/>
        </w:rPr>
        <w:t xml:space="preserve">moet </w:t>
      </w:r>
      <w:r w:rsidR="003A02B2" w:rsidRPr="00146F7D">
        <w:rPr>
          <w:sz w:val="22"/>
          <w:szCs w:val="22"/>
          <w:lang w:val="nl-BE"/>
        </w:rPr>
        <w:t>worden.</w:t>
      </w:r>
    </w:p>
    <w:p w14:paraId="4AB5D293" w14:textId="001A3C60" w:rsidR="00CD50A0" w:rsidRPr="00CD061C" w:rsidRDefault="00CB4A17" w:rsidP="00146F7D">
      <w:pPr>
        <w:pStyle w:val="Lijstalinea"/>
        <w:numPr>
          <w:ilvl w:val="0"/>
          <w:numId w:val="37"/>
        </w:numPr>
        <w:rPr>
          <w:sz w:val="22"/>
          <w:szCs w:val="22"/>
          <w:lang w:val="nl-BE"/>
        </w:rPr>
      </w:pPr>
      <w:r w:rsidRPr="00146F7D">
        <w:rPr>
          <w:sz w:val="22"/>
          <w:szCs w:val="22"/>
          <w:lang w:val="nl-BE"/>
        </w:rPr>
        <w:lastRenderedPageBreak/>
        <w:t>Een goeie monitoring van de patiënt, zoals bij iedere ingreep, is ook hier belangrijk. Ook al gaat soms om een urgentie, zorg dat er een ECG af te lezen is</w:t>
      </w:r>
      <w:r w:rsidR="00CD061C">
        <w:rPr>
          <w:sz w:val="22"/>
          <w:szCs w:val="22"/>
          <w:lang w:val="nl-BE"/>
        </w:rPr>
        <w:t xml:space="preserve"> en d</w:t>
      </w:r>
      <w:r w:rsidRPr="00146F7D">
        <w:rPr>
          <w:sz w:val="22"/>
          <w:szCs w:val="22"/>
          <w:lang w:val="nl-BE"/>
        </w:rPr>
        <w:t>e saturatie en bloeddruk gevolgd kunnen worden.</w:t>
      </w:r>
    </w:p>
    <w:p w14:paraId="287747B1" w14:textId="73FEBEE3" w:rsidR="006745C4" w:rsidRPr="00CD061C" w:rsidRDefault="006745C4" w:rsidP="00146F7D">
      <w:pPr>
        <w:pStyle w:val="Lijstalinea"/>
        <w:numPr>
          <w:ilvl w:val="0"/>
          <w:numId w:val="37"/>
        </w:numPr>
        <w:rPr>
          <w:sz w:val="22"/>
          <w:szCs w:val="22"/>
          <w:lang w:val="nl-BE"/>
        </w:rPr>
      </w:pPr>
      <w:r w:rsidRPr="00146F7D">
        <w:rPr>
          <w:sz w:val="22"/>
          <w:szCs w:val="22"/>
          <w:lang w:val="nl-BE"/>
        </w:rPr>
        <w:t>P</w:t>
      </w:r>
      <w:r w:rsidR="002C7240" w:rsidRPr="00146F7D">
        <w:rPr>
          <w:sz w:val="22"/>
          <w:szCs w:val="22"/>
          <w:lang w:val="nl-BE"/>
        </w:rPr>
        <w:t>laats de operatietafel in anti</w:t>
      </w:r>
      <w:r w:rsidR="00CD061C" w:rsidRPr="00CD061C">
        <w:rPr>
          <w:sz w:val="22"/>
          <w:szCs w:val="22"/>
          <w:lang w:val="nl-BE"/>
        </w:rPr>
        <w:t>-</w:t>
      </w:r>
      <w:r w:rsidR="002C7240" w:rsidRPr="00146F7D">
        <w:rPr>
          <w:sz w:val="22"/>
          <w:szCs w:val="22"/>
          <w:lang w:val="nl-BE"/>
        </w:rPr>
        <w:t>T</w:t>
      </w:r>
      <w:r w:rsidRPr="00146F7D">
        <w:rPr>
          <w:sz w:val="22"/>
          <w:szCs w:val="22"/>
          <w:lang w:val="nl-BE"/>
        </w:rPr>
        <w:t xml:space="preserve">rendelenburg zodat het hoofd van de patiënt hoger komt te liggen en de zwaartekracht ook gebruikt </w:t>
      </w:r>
      <w:r w:rsidR="00CD061C">
        <w:rPr>
          <w:sz w:val="22"/>
          <w:szCs w:val="22"/>
          <w:lang w:val="nl-BE"/>
        </w:rPr>
        <w:t xml:space="preserve">kan </w:t>
      </w:r>
      <w:r w:rsidRPr="00146F7D">
        <w:rPr>
          <w:sz w:val="22"/>
          <w:szCs w:val="22"/>
          <w:lang w:val="nl-BE"/>
        </w:rPr>
        <w:t>worden bij het voorkomen van regurgitatie.</w:t>
      </w:r>
    </w:p>
    <w:p w14:paraId="59AEEC6F" w14:textId="78C972B2" w:rsidR="003A02B2" w:rsidRPr="00CD061C" w:rsidRDefault="00CB4A17" w:rsidP="00146F7D">
      <w:pPr>
        <w:pStyle w:val="Lijstalinea"/>
        <w:numPr>
          <w:ilvl w:val="0"/>
          <w:numId w:val="37"/>
        </w:numPr>
        <w:rPr>
          <w:sz w:val="22"/>
          <w:szCs w:val="22"/>
          <w:lang w:val="nl-BE"/>
        </w:rPr>
      </w:pPr>
      <w:r w:rsidRPr="00146F7D">
        <w:rPr>
          <w:sz w:val="22"/>
          <w:szCs w:val="22"/>
          <w:lang w:val="nl-BE"/>
        </w:rPr>
        <w:t>De daaropvolgende preoxygenatie</w:t>
      </w:r>
      <w:r w:rsidR="00CD50A0" w:rsidRPr="00146F7D">
        <w:rPr>
          <w:sz w:val="22"/>
          <w:szCs w:val="22"/>
          <w:lang w:val="nl-BE"/>
        </w:rPr>
        <w:t xml:space="preserve"> fase</w:t>
      </w:r>
      <w:r w:rsidRPr="00146F7D">
        <w:rPr>
          <w:sz w:val="22"/>
          <w:szCs w:val="22"/>
          <w:lang w:val="nl-BE"/>
        </w:rPr>
        <w:t xml:space="preserve"> is ook een aandachtspunt. Als het mogelijk is laat de patiënt voldoende</w:t>
      </w:r>
      <w:r w:rsidR="00CD50A0" w:rsidRPr="00146F7D">
        <w:rPr>
          <w:sz w:val="22"/>
          <w:szCs w:val="22"/>
          <w:lang w:val="nl-BE"/>
        </w:rPr>
        <w:t xml:space="preserve"> lang</w:t>
      </w:r>
      <w:r w:rsidRPr="00146F7D">
        <w:rPr>
          <w:sz w:val="22"/>
          <w:szCs w:val="22"/>
          <w:lang w:val="nl-BE"/>
        </w:rPr>
        <w:t xml:space="preserve"> zuurstof inademen zodat die optimaal geoxygeneerd is</w:t>
      </w:r>
      <w:r w:rsidR="00CD061C" w:rsidRPr="00CD061C">
        <w:rPr>
          <w:sz w:val="22"/>
          <w:szCs w:val="22"/>
          <w:lang w:val="nl-BE"/>
        </w:rPr>
        <w:t>. Er wordt namelijk</w:t>
      </w:r>
      <w:r w:rsidRPr="00146F7D">
        <w:rPr>
          <w:sz w:val="22"/>
          <w:szCs w:val="22"/>
          <w:lang w:val="nl-BE"/>
        </w:rPr>
        <w:t xml:space="preserve"> niet meer gebal</w:t>
      </w:r>
      <w:r w:rsidR="00FD5693" w:rsidRPr="00146F7D">
        <w:rPr>
          <w:sz w:val="22"/>
          <w:szCs w:val="22"/>
          <w:lang w:val="nl-BE"/>
        </w:rPr>
        <w:t>l</w:t>
      </w:r>
      <w:r w:rsidRPr="00146F7D">
        <w:rPr>
          <w:sz w:val="22"/>
          <w:szCs w:val="22"/>
          <w:lang w:val="nl-BE"/>
        </w:rPr>
        <w:t xml:space="preserve">oneerd wanneer de ademhaling wegvalt. </w:t>
      </w:r>
      <w:r w:rsidR="00CD061C" w:rsidRPr="00CD061C">
        <w:rPr>
          <w:sz w:val="22"/>
          <w:szCs w:val="22"/>
          <w:lang w:val="nl-BE"/>
        </w:rPr>
        <w:t>E</w:t>
      </w:r>
      <w:r w:rsidRPr="00146F7D">
        <w:rPr>
          <w:sz w:val="22"/>
          <w:szCs w:val="22"/>
          <w:lang w:val="nl-BE"/>
        </w:rPr>
        <w:t xml:space="preserve">en </w:t>
      </w:r>
      <w:r w:rsidR="006745C4" w:rsidRPr="00146F7D">
        <w:rPr>
          <w:sz w:val="22"/>
          <w:szCs w:val="22"/>
          <w:lang w:val="nl-BE"/>
        </w:rPr>
        <w:t>goeie zuurstofverzadiging vooraf is</w:t>
      </w:r>
      <w:r w:rsidR="00CD061C" w:rsidRPr="00CD061C">
        <w:rPr>
          <w:sz w:val="22"/>
          <w:szCs w:val="22"/>
          <w:lang w:val="nl-BE"/>
        </w:rPr>
        <w:t xml:space="preserve"> dus</w:t>
      </w:r>
      <w:r w:rsidR="006745C4" w:rsidRPr="00146F7D">
        <w:rPr>
          <w:sz w:val="22"/>
          <w:szCs w:val="22"/>
          <w:lang w:val="nl-BE"/>
        </w:rPr>
        <w:t xml:space="preserve"> van belang.</w:t>
      </w:r>
    </w:p>
    <w:p w14:paraId="7AEC3096" w14:textId="76F8D10C" w:rsidR="003A02B2" w:rsidRPr="00146F7D" w:rsidRDefault="003A02B2" w:rsidP="00146F7D">
      <w:pPr>
        <w:pStyle w:val="Lijstalinea"/>
        <w:numPr>
          <w:ilvl w:val="0"/>
          <w:numId w:val="37"/>
        </w:numPr>
        <w:rPr>
          <w:sz w:val="22"/>
          <w:szCs w:val="22"/>
          <w:lang w:val="nl-BE"/>
        </w:rPr>
      </w:pPr>
      <w:r w:rsidRPr="00146F7D">
        <w:rPr>
          <w:sz w:val="22"/>
          <w:szCs w:val="22"/>
          <w:lang w:val="nl-BE"/>
        </w:rPr>
        <w:t>Wanneer de anesthesist het hypnoticum inspuit en de patiënt dus het bewustzijn verliest kan cricoïddruk uitgeoefend</w:t>
      </w:r>
      <w:r w:rsidR="00CD061C">
        <w:rPr>
          <w:sz w:val="22"/>
          <w:szCs w:val="22"/>
          <w:lang w:val="nl-BE"/>
        </w:rPr>
        <w:t xml:space="preserve"> worden</w:t>
      </w:r>
      <w:r w:rsidRPr="00146F7D">
        <w:rPr>
          <w:sz w:val="22"/>
          <w:szCs w:val="22"/>
          <w:lang w:val="nl-BE"/>
        </w:rPr>
        <w:t>. Deze wordt ook door de verpleegkundige uitgevoerd, dus kennis hiervan is noodzakelijk.</w:t>
      </w:r>
    </w:p>
    <w:p w14:paraId="31BE4A39" w14:textId="4E030B6F" w:rsidR="003A02B2" w:rsidRPr="00146F7D" w:rsidRDefault="003A02B2" w:rsidP="00146F7D">
      <w:pPr>
        <w:pStyle w:val="Lijstalinea"/>
        <w:numPr>
          <w:ilvl w:val="0"/>
          <w:numId w:val="37"/>
        </w:numPr>
        <w:rPr>
          <w:sz w:val="22"/>
          <w:szCs w:val="22"/>
          <w:lang w:val="nl-BE"/>
        </w:rPr>
      </w:pPr>
      <w:r w:rsidRPr="00146F7D">
        <w:rPr>
          <w:sz w:val="22"/>
          <w:szCs w:val="22"/>
          <w:lang w:val="nl-BE"/>
        </w:rPr>
        <w:t xml:space="preserve">Waarschuw de patiënt vooraf dat dit manoeuvre wordt uitgevoerd, deze kan dit nog </w:t>
      </w:r>
      <w:r w:rsidR="0085302A" w:rsidRPr="00146F7D">
        <w:rPr>
          <w:sz w:val="22"/>
          <w:szCs w:val="22"/>
          <w:lang w:val="nl-BE"/>
        </w:rPr>
        <w:t>voelen.</w:t>
      </w:r>
      <w:r w:rsidR="002673B6" w:rsidRPr="00146F7D">
        <w:rPr>
          <w:sz w:val="22"/>
          <w:szCs w:val="22"/>
          <w:lang w:val="nl-BE"/>
        </w:rPr>
        <w:t xml:space="preserve"> </w:t>
      </w:r>
    </w:p>
    <w:p w14:paraId="65A1F917" w14:textId="2FACE803" w:rsidR="006745C4" w:rsidRPr="00146F7D" w:rsidRDefault="00CB4A17" w:rsidP="00146F7D">
      <w:pPr>
        <w:pStyle w:val="Lijstalinea"/>
        <w:numPr>
          <w:ilvl w:val="0"/>
          <w:numId w:val="37"/>
        </w:numPr>
        <w:rPr>
          <w:sz w:val="22"/>
          <w:szCs w:val="22"/>
          <w:lang w:val="nl-BE"/>
        </w:rPr>
      </w:pPr>
      <w:r w:rsidRPr="00146F7D">
        <w:rPr>
          <w:sz w:val="22"/>
          <w:szCs w:val="22"/>
          <w:lang w:val="nl-BE"/>
        </w:rPr>
        <w:t xml:space="preserve">Door op het teken van de anesthesist </w:t>
      </w:r>
      <w:r w:rsidR="006745C4" w:rsidRPr="00146F7D">
        <w:rPr>
          <w:sz w:val="22"/>
          <w:szCs w:val="22"/>
          <w:lang w:val="nl-BE"/>
        </w:rPr>
        <w:t>druk uit te oefenen op het strottenhoofd</w:t>
      </w:r>
      <w:r w:rsidRPr="00146F7D">
        <w:rPr>
          <w:sz w:val="22"/>
          <w:szCs w:val="22"/>
          <w:lang w:val="nl-BE"/>
        </w:rPr>
        <w:t xml:space="preserve"> wordt de oesofagus dicht gedrukt. Op deze manier wordt het risico op  regurgitatie gereduceerd. </w:t>
      </w:r>
      <w:r w:rsidR="006745C4" w:rsidRPr="00146F7D">
        <w:rPr>
          <w:sz w:val="22"/>
          <w:szCs w:val="22"/>
          <w:lang w:val="nl-BE"/>
        </w:rPr>
        <w:t>Bijkomen</w:t>
      </w:r>
      <w:r w:rsidR="0085302A" w:rsidRPr="00146F7D">
        <w:rPr>
          <w:sz w:val="22"/>
          <w:szCs w:val="22"/>
          <w:lang w:val="nl-BE"/>
        </w:rPr>
        <w:t>d bezorgt</w:t>
      </w:r>
      <w:r w:rsidR="006745C4" w:rsidRPr="00146F7D">
        <w:rPr>
          <w:sz w:val="22"/>
          <w:szCs w:val="22"/>
          <w:lang w:val="nl-BE"/>
        </w:rPr>
        <w:t xml:space="preserve"> deze druk wel een minder duidelijk zicht op de stembanden omdat deze zijn samengedrukt. Dus kan deze cricoïddruk de intubatie wel bemoeilijken. </w:t>
      </w:r>
    </w:p>
    <w:p w14:paraId="73965EF2" w14:textId="174D76A9" w:rsidR="006745C4" w:rsidRPr="00146F7D" w:rsidRDefault="006745C4" w:rsidP="00146F7D">
      <w:pPr>
        <w:pStyle w:val="Lijstalinea"/>
        <w:numPr>
          <w:ilvl w:val="0"/>
          <w:numId w:val="37"/>
        </w:numPr>
        <w:rPr>
          <w:sz w:val="22"/>
          <w:szCs w:val="22"/>
          <w:lang w:val="nl-BE"/>
        </w:rPr>
      </w:pPr>
      <w:r w:rsidRPr="00146F7D">
        <w:rPr>
          <w:sz w:val="22"/>
          <w:szCs w:val="22"/>
          <w:lang w:val="nl-BE"/>
        </w:rPr>
        <w:t xml:space="preserve">Hou de druk aan tot de </w:t>
      </w:r>
      <w:r w:rsidR="00270292" w:rsidRPr="00146F7D">
        <w:rPr>
          <w:sz w:val="22"/>
          <w:szCs w:val="22"/>
          <w:lang w:val="nl-BE"/>
        </w:rPr>
        <w:t xml:space="preserve">endotracheale </w:t>
      </w:r>
      <w:r w:rsidRPr="00146F7D">
        <w:rPr>
          <w:sz w:val="22"/>
          <w:szCs w:val="22"/>
          <w:lang w:val="nl-BE"/>
        </w:rPr>
        <w:t>tube geplaatst is, de cuff werd opgeblazen en de anesthesist de beademing heeft gecontroleerd</w:t>
      </w:r>
      <w:r w:rsidR="00E6699F">
        <w:rPr>
          <w:sz w:val="22"/>
          <w:szCs w:val="22"/>
          <w:lang w:val="nl-BE"/>
        </w:rPr>
        <w:t>.</w:t>
      </w:r>
      <w:r w:rsidRPr="00146F7D">
        <w:rPr>
          <w:sz w:val="22"/>
          <w:szCs w:val="22"/>
          <w:lang w:val="nl-BE"/>
        </w:rPr>
        <w:t xml:space="preserve"> Pas op het teken van de arts mag de druk gelost worden.</w:t>
      </w:r>
    </w:p>
    <w:p w14:paraId="1D0868E5" w14:textId="77777777" w:rsidR="006745C4" w:rsidRDefault="006745C4" w:rsidP="001D67FF">
      <w:pPr>
        <w:rPr>
          <w:sz w:val="22"/>
          <w:szCs w:val="22"/>
          <w:lang w:val="nl-BE"/>
        </w:rPr>
      </w:pPr>
    </w:p>
    <w:p w14:paraId="66ACC852" w14:textId="18AEF8C7" w:rsidR="006745C4" w:rsidRDefault="006745C4" w:rsidP="001D67FF">
      <w:pPr>
        <w:rPr>
          <w:sz w:val="22"/>
          <w:szCs w:val="22"/>
          <w:lang w:val="nl-BE"/>
        </w:rPr>
      </w:pPr>
      <w:r>
        <w:rPr>
          <w:sz w:val="22"/>
          <w:szCs w:val="22"/>
          <w:lang w:val="nl-BE"/>
        </w:rPr>
        <w:t>Deze aandachtspunten kunnen verschillen per anesthesist, daarom is het belangrijk om vooraf goed af te spreken wat er verwacht wordt en wat het plan is.</w:t>
      </w:r>
    </w:p>
    <w:p w14:paraId="0D8DEC4D" w14:textId="77777777" w:rsidR="006745C4" w:rsidRDefault="006745C4" w:rsidP="001D67FF">
      <w:pPr>
        <w:rPr>
          <w:sz w:val="22"/>
          <w:szCs w:val="22"/>
          <w:lang w:val="nl-BE"/>
        </w:rPr>
      </w:pPr>
    </w:p>
    <w:p w14:paraId="7C7AFB72" w14:textId="252515EA" w:rsidR="00124CA1" w:rsidRDefault="006745C4" w:rsidP="001D67FF">
      <w:pPr>
        <w:rPr>
          <w:sz w:val="22"/>
          <w:szCs w:val="22"/>
          <w:lang w:val="nl-BE"/>
        </w:rPr>
      </w:pPr>
      <w:r>
        <w:rPr>
          <w:sz w:val="22"/>
          <w:szCs w:val="22"/>
          <w:lang w:val="nl-BE"/>
        </w:rPr>
        <w:t>Het gebruik van de c</w:t>
      </w:r>
      <w:r w:rsidR="00E6699F">
        <w:rPr>
          <w:sz w:val="22"/>
          <w:szCs w:val="22"/>
          <w:lang w:val="nl-BE"/>
        </w:rPr>
        <w:t>r</w:t>
      </w:r>
      <w:r>
        <w:rPr>
          <w:sz w:val="22"/>
          <w:szCs w:val="22"/>
          <w:lang w:val="nl-BE"/>
        </w:rPr>
        <w:t xml:space="preserve">icoïddruk is controversieel. De ene zal erbij zweren, de andere </w:t>
      </w:r>
      <w:r w:rsidR="0085302A">
        <w:rPr>
          <w:sz w:val="22"/>
          <w:szCs w:val="22"/>
          <w:lang w:val="nl-BE"/>
        </w:rPr>
        <w:t xml:space="preserve">zal </w:t>
      </w:r>
      <w:r>
        <w:rPr>
          <w:sz w:val="22"/>
          <w:szCs w:val="22"/>
          <w:lang w:val="nl-BE"/>
        </w:rPr>
        <w:t xml:space="preserve">beweren dat het de oesofagus helemaal niet afsluit. </w:t>
      </w:r>
    </w:p>
    <w:p w14:paraId="33C8AD6A" w14:textId="77777777" w:rsidR="00E6699F" w:rsidRDefault="00E6699F" w:rsidP="001D67FF">
      <w:pPr>
        <w:rPr>
          <w:sz w:val="22"/>
          <w:szCs w:val="22"/>
          <w:lang w:val="nl-BE"/>
        </w:rPr>
      </w:pPr>
    </w:p>
    <w:p w14:paraId="62475026" w14:textId="615FAEC6" w:rsidR="00897754" w:rsidRDefault="006745C4" w:rsidP="001D67FF">
      <w:pPr>
        <w:rPr>
          <w:sz w:val="22"/>
          <w:szCs w:val="22"/>
          <w:lang w:val="nl-BE"/>
        </w:rPr>
      </w:pPr>
      <w:r>
        <w:rPr>
          <w:sz w:val="22"/>
          <w:szCs w:val="22"/>
          <w:lang w:val="nl-BE"/>
        </w:rPr>
        <w:t>Er</w:t>
      </w:r>
      <w:r w:rsidR="0085302A">
        <w:rPr>
          <w:sz w:val="22"/>
          <w:szCs w:val="22"/>
          <w:lang w:val="nl-BE"/>
        </w:rPr>
        <w:t xml:space="preserve"> zijn ook risico’s</w:t>
      </w:r>
      <w:r>
        <w:rPr>
          <w:sz w:val="22"/>
          <w:szCs w:val="22"/>
          <w:lang w:val="nl-BE"/>
        </w:rPr>
        <w:t xml:space="preserve"> aan verbonden zoals een moeilij</w:t>
      </w:r>
      <w:r w:rsidR="00124CA1">
        <w:rPr>
          <w:sz w:val="22"/>
          <w:szCs w:val="22"/>
          <w:lang w:val="nl-BE"/>
        </w:rPr>
        <w:t xml:space="preserve">ke intubatie in de hand werken. Bij het verkeerd uitvoeren van het Sellick manoeuvre kan de oesofagus naar lateraal verschoven worden, waardoor deze dus helemaal niet wordt afgesloten. De glottis wordt ook gecomprimeerd wat kan leiden tot verhoogde beademingsdrukken en verminderde tidal volumes. </w:t>
      </w:r>
      <w:r w:rsidR="001F6882">
        <w:rPr>
          <w:sz w:val="22"/>
          <w:szCs w:val="22"/>
          <w:lang w:val="nl-BE"/>
        </w:rPr>
        <w:t>(Smith, K., et al., 2003,</w:t>
      </w:r>
      <w:r w:rsidR="00897754">
        <w:rPr>
          <w:sz w:val="22"/>
          <w:szCs w:val="22"/>
          <w:lang w:val="nl-BE"/>
        </w:rPr>
        <w:t xml:space="preserve"> 2002; Palmer, J.H.M., et al., 2000; Hartsilver, E.L., et al., 2000; Haslam, N., et al., 2005; Hocking, G., et al., 2001)</w:t>
      </w:r>
    </w:p>
    <w:p w14:paraId="50528AED" w14:textId="64DAB604" w:rsidR="00124CA1" w:rsidRDefault="00124CA1" w:rsidP="001D67FF">
      <w:pPr>
        <w:rPr>
          <w:sz w:val="22"/>
          <w:szCs w:val="22"/>
          <w:lang w:val="nl-BE"/>
        </w:rPr>
      </w:pPr>
      <w:r>
        <w:rPr>
          <w:sz w:val="22"/>
          <w:szCs w:val="22"/>
          <w:lang w:val="nl-BE"/>
        </w:rPr>
        <w:t xml:space="preserve">Eventueel </w:t>
      </w:r>
      <w:r w:rsidR="00270292">
        <w:rPr>
          <w:sz w:val="22"/>
          <w:szCs w:val="22"/>
          <w:lang w:val="nl-BE"/>
        </w:rPr>
        <w:t xml:space="preserve">kan er </w:t>
      </w:r>
      <w:r>
        <w:rPr>
          <w:sz w:val="22"/>
          <w:szCs w:val="22"/>
          <w:lang w:val="nl-BE"/>
        </w:rPr>
        <w:t xml:space="preserve">zelfs een </w:t>
      </w:r>
      <w:r w:rsidR="006745C4">
        <w:rPr>
          <w:sz w:val="22"/>
          <w:szCs w:val="22"/>
          <w:lang w:val="nl-BE"/>
        </w:rPr>
        <w:t>slokdarmruptuur</w:t>
      </w:r>
      <w:r w:rsidR="00270292">
        <w:rPr>
          <w:sz w:val="22"/>
          <w:szCs w:val="22"/>
          <w:lang w:val="nl-BE"/>
        </w:rPr>
        <w:t xml:space="preserve"> veroorzaakt worden</w:t>
      </w:r>
      <w:r>
        <w:rPr>
          <w:sz w:val="22"/>
          <w:szCs w:val="22"/>
          <w:lang w:val="nl-BE"/>
        </w:rPr>
        <w:t xml:space="preserve">. </w:t>
      </w:r>
    </w:p>
    <w:p w14:paraId="34B195B9" w14:textId="77777777" w:rsidR="00E6699F" w:rsidRDefault="00E6699F" w:rsidP="001D67FF">
      <w:pPr>
        <w:rPr>
          <w:sz w:val="22"/>
          <w:szCs w:val="22"/>
          <w:lang w:val="nl-BE"/>
        </w:rPr>
      </w:pPr>
    </w:p>
    <w:p w14:paraId="3585AD17" w14:textId="1AC68255" w:rsidR="00897754" w:rsidRDefault="00897754" w:rsidP="001D67FF">
      <w:pPr>
        <w:rPr>
          <w:sz w:val="22"/>
          <w:szCs w:val="22"/>
          <w:lang w:val="nl-BE"/>
        </w:rPr>
      </w:pPr>
      <w:r>
        <w:rPr>
          <w:sz w:val="22"/>
          <w:szCs w:val="22"/>
          <w:lang w:val="nl-BE"/>
        </w:rPr>
        <w:t>Ander onderzoek toonde aan dat de cricoïddruk niet meer moeilijke intubaties teweeg bracht. (Ovessapian, A., et al., 2009)</w:t>
      </w:r>
    </w:p>
    <w:p w14:paraId="25B1D6EB" w14:textId="77777777" w:rsidR="004E4725" w:rsidRDefault="004E4725" w:rsidP="001D67FF">
      <w:pPr>
        <w:rPr>
          <w:sz w:val="22"/>
          <w:szCs w:val="22"/>
          <w:lang w:val="nl-BE"/>
        </w:rPr>
      </w:pPr>
    </w:p>
    <w:p w14:paraId="2091683E" w14:textId="4C82C5EE" w:rsidR="00124CA1" w:rsidRDefault="00124CA1" w:rsidP="001D67FF">
      <w:pPr>
        <w:rPr>
          <w:sz w:val="22"/>
          <w:szCs w:val="22"/>
          <w:lang w:val="nl-BE"/>
        </w:rPr>
      </w:pPr>
      <w:r>
        <w:rPr>
          <w:sz w:val="22"/>
          <w:szCs w:val="22"/>
          <w:lang w:val="nl-BE"/>
        </w:rPr>
        <w:t xml:space="preserve">Er zijn wetenschappelijk onderbouwde pro’s en contra’s. De anesthesist beslist </w:t>
      </w:r>
      <w:r w:rsidR="002534AB">
        <w:rPr>
          <w:sz w:val="22"/>
          <w:szCs w:val="22"/>
          <w:lang w:val="nl-BE"/>
        </w:rPr>
        <w:t xml:space="preserve">uiteindelijk of er druk uitgeoefend </w:t>
      </w:r>
      <w:r w:rsidR="00E6699F">
        <w:rPr>
          <w:sz w:val="22"/>
          <w:szCs w:val="22"/>
          <w:lang w:val="nl-BE"/>
        </w:rPr>
        <w:t xml:space="preserve">wordt </w:t>
      </w:r>
      <w:r w:rsidR="002534AB">
        <w:rPr>
          <w:sz w:val="22"/>
          <w:szCs w:val="22"/>
          <w:lang w:val="nl-BE"/>
        </w:rPr>
        <w:t>of niet.</w:t>
      </w:r>
    </w:p>
    <w:p w14:paraId="7BA4F336" w14:textId="77777777" w:rsidR="003679BC" w:rsidRDefault="003679BC" w:rsidP="001D67FF">
      <w:pPr>
        <w:rPr>
          <w:sz w:val="22"/>
          <w:szCs w:val="22"/>
          <w:lang w:val="nl-BE"/>
        </w:rPr>
      </w:pPr>
    </w:p>
    <w:p w14:paraId="02B8CB94" w14:textId="1F89AE68" w:rsidR="00217418" w:rsidRPr="00BD3891" w:rsidRDefault="00BD5E58" w:rsidP="001D67FF">
      <w:pPr>
        <w:pStyle w:val="Kop3"/>
      </w:pPr>
      <w:bookmarkStart w:id="42" w:name="_Toc450083179"/>
      <w:r>
        <w:t>Samenvatting</w:t>
      </w:r>
      <w:bookmarkEnd w:id="42"/>
    </w:p>
    <w:p w14:paraId="6150C4C0" w14:textId="2C65D7B0" w:rsidR="006A1BC0" w:rsidRDefault="003679BC" w:rsidP="001D67FF">
      <w:pPr>
        <w:rPr>
          <w:sz w:val="22"/>
          <w:szCs w:val="22"/>
          <w:lang w:val="nl-BE"/>
        </w:rPr>
      </w:pPr>
      <w:r>
        <w:rPr>
          <w:sz w:val="22"/>
          <w:szCs w:val="22"/>
          <w:lang w:val="nl-BE"/>
        </w:rPr>
        <w:t xml:space="preserve">Patiënten die niet nuchter zijn omwille van gekende gastroparese, de aanwezigheid van eerder opgesomde risicofactoren, op chirurgische indicatie of </w:t>
      </w:r>
      <w:r w:rsidR="00B03E15">
        <w:rPr>
          <w:sz w:val="22"/>
          <w:szCs w:val="22"/>
          <w:lang w:val="nl-BE"/>
        </w:rPr>
        <w:t xml:space="preserve">die </w:t>
      </w:r>
      <w:r>
        <w:rPr>
          <w:sz w:val="22"/>
          <w:szCs w:val="22"/>
          <w:lang w:val="nl-BE"/>
        </w:rPr>
        <w:t>zich niet aan de richtlijnen hebben gehouden, vragen extra aandachtspunten bij inductie. Mits het naleven van de RSI richtlijnen kunnen ook deze mensen een algehele ane</w:t>
      </w:r>
      <w:r w:rsidR="00B03E15">
        <w:rPr>
          <w:sz w:val="22"/>
          <w:szCs w:val="22"/>
          <w:lang w:val="nl-BE"/>
        </w:rPr>
        <w:t>sthesie krijgen. Het maken van een echo</w:t>
      </w:r>
      <w:r w:rsidR="008473B6">
        <w:rPr>
          <w:sz w:val="22"/>
          <w:szCs w:val="22"/>
          <w:lang w:val="nl-BE"/>
        </w:rPr>
        <w:t>grafie</w:t>
      </w:r>
      <w:r w:rsidR="001E74AA">
        <w:rPr>
          <w:sz w:val="22"/>
          <w:szCs w:val="22"/>
          <w:lang w:val="nl-BE"/>
        </w:rPr>
        <w:t xml:space="preserve"> zal ook hi</w:t>
      </w:r>
      <w:r w:rsidR="00217418">
        <w:rPr>
          <w:sz w:val="22"/>
          <w:szCs w:val="22"/>
          <w:lang w:val="nl-BE"/>
        </w:rPr>
        <w:t>er weer zijn nut bewijzen om het gastrisch volume te bepalen.</w:t>
      </w:r>
    </w:p>
    <w:p w14:paraId="6D4E290E" w14:textId="67A25CDF" w:rsidR="00B25F1D" w:rsidRPr="00BD3891" w:rsidRDefault="00B25F1D" w:rsidP="001D67FF">
      <w:pPr>
        <w:pStyle w:val="Kop2"/>
        <w:rPr>
          <w:sz w:val="26"/>
        </w:rPr>
      </w:pPr>
      <w:bookmarkStart w:id="43" w:name="_Toc450083180"/>
      <w:r>
        <w:lastRenderedPageBreak/>
        <w:t>Langdurig nuchter</w:t>
      </w:r>
      <w:bookmarkEnd w:id="43"/>
    </w:p>
    <w:p w14:paraId="3E4D2EEF" w14:textId="4FF00723" w:rsidR="00745D54" w:rsidRDefault="00B373EA" w:rsidP="001D67FF">
      <w:pPr>
        <w:rPr>
          <w:sz w:val="22"/>
          <w:szCs w:val="22"/>
          <w:lang w:val="nl-BE"/>
        </w:rPr>
      </w:pPr>
      <w:r>
        <w:rPr>
          <w:sz w:val="22"/>
          <w:szCs w:val="22"/>
          <w:lang w:val="nl-BE"/>
        </w:rPr>
        <w:t>De</w:t>
      </w:r>
      <w:r w:rsidR="000228B9">
        <w:rPr>
          <w:sz w:val="22"/>
          <w:szCs w:val="22"/>
          <w:lang w:val="nl-BE"/>
        </w:rPr>
        <w:t xml:space="preserve"> ‘richtlijn’ die al 160</w:t>
      </w:r>
      <w:r>
        <w:rPr>
          <w:sz w:val="22"/>
          <w:szCs w:val="22"/>
          <w:lang w:val="nl-BE"/>
        </w:rPr>
        <w:t xml:space="preserve"> ja</w:t>
      </w:r>
      <w:r w:rsidR="000228B9">
        <w:rPr>
          <w:sz w:val="22"/>
          <w:szCs w:val="22"/>
          <w:lang w:val="nl-BE"/>
        </w:rPr>
        <w:t xml:space="preserve">ar als standaard wordt </w:t>
      </w:r>
      <w:r w:rsidR="00E6699F">
        <w:rPr>
          <w:sz w:val="22"/>
          <w:szCs w:val="22"/>
          <w:lang w:val="nl-BE"/>
        </w:rPr>
        <w:t>aanzien</w:t>
      </w:r>
      <w:r>
        <w:rPr>
          <w:sz w:val="22"/>
          <w:szCs w:val="22"/>
          <w:lang w:val="nl-BE"/>
        </w:rPr>
        <w:t xml:space="preserve">, mogen we ondertussen als achterhaald beschouwen. Deze stelt dat iedere patiënt, ongeacht de aard van de ingreep, </w:t>
      </w:r>
      <w:r w:rsidR="00DF2CAD">
        <w:rPr>
          <w:sz w:val="22"/>
          <w:szCs w:val="22"/>
          <w:lang w:val="nl-BE"/>
        </w:rPr>
        <w:t>zijn gezondheidstoestand, tijdstip van de ingreep en eventuele andere aandachtspunten, vanaf middernacht voorafgaand a</w:t>
      </w:r>
      <w:r w:rsidR="005B6DE9">
        <w:rPr>
          <w:sz w:val="22"/>
          <w:szCs w:val="22"/>
          <w:lang w:val="nl-BE"/>
        </w:rPr>
        <w:t>an de ingreep niets meer mag</w:t>
      </w:r>
      <w:r w:rsidR="00DF2CAD">
        <w:rPr>
          <w:sz w:val="22"/>
          <w:szCs w:val="22"/>
          <w:lang w:val="nl-BE"/>
        </w:rPr>
        <w:t xml:space="preserve"> eten of drinken.</w:t>
      </w:r>
    </w:p>
    <w:p w14:paraId="797BB5A9" w14:textId="0B753B11" w:rsidR="00DF2CAD" w:rsidRDefault="00DF2CAD" w:rsidP="001D67FF">
      <w:pPr>
        <w:rPr>
          <w:sz w:val="22"/>
          <w:szCs w:val="22"/>
          <w:lang w:val="nl-BE"/>
        </w:rPr>
      </w:pPr>
      <w:r>
        <w:rPr>
          <w:sz w:val="22"/>
          <w:szCs w:val="22"/>
          <w:lang w:val="nl-BE"/>
        </w:rPr>
        <w:t>Dit resulteert vaak in extreem langdurige perioden van vasten. De</w:t>
      </w:r>
      <w:r w:rsidR="003D2DD0">
        <w:rPr>
          <w:sz w:val="22"/>
          <w:szCs w:val="22"/>
          <w:lang w:val="nl-BE"/>
        </w:rPr>
        <w:t xml:space="preserve">ze langdurige periode van nuchter zijn </w:t>
      </w:r>
      <w:r>
        <w:rPr>
          <w:sz w:val="22"/>
          <w:szCs w:val="22"/>
          <w:lang w:val="nl-BE"/>
        </w:rPr>
        <w:t>geeft een vals gevoel van veiligheid</w:t>
      </w:r>
      <w:r w:rsidR="00302EA0">
        <w:rPr>
          <w:sz w:val="22"/>
          <w:szCs w:val="22"/>
          <w:lang w:val="nl-BE"/>
        </w:rPr>
        <w:t xml:space="preserve"> bij </w:t>
      </w:r>
      <w:r w:rsidR="003D2DD0">
        <w:rPr>
          <w:sz w:val="22"/>
          <w:szCs w:val="22"/>
          <w:lang w:val="nl-BE"/>
        </w:rPr>
        <w:t>het induceren.</w:t>
      </w:r>
    </w:p>
    <w:p w14:paraId="3485C8CD" w14:textId="452CD8F5" w:rsidR="003D2DD0" w:rsidRDefault="003D2DD0" w:rsidP="001D67FF">
      <w:pPr>
        <w:rPr>
          <w:sz w:val="22"/>
          <w:szCs w:val="22"/>
          <w:lang w:val="nl-BE"/>
        </w:rPr>
      </w:pPr>
      <w:r>
        <w:rPr>
          <w:sz w:val="22"/>
          <w:szCs w:val="22"/>
          <w:lang w:val="nl-BE"/>
        </w:rPr>
        <w:t>Studies die uitgevoerd werden om de huidige richtlijnen te stellen</w:t>
      </w:r>
      <w:r w:rsidR="00A80422">
        <w:rPr>
          <w:sz w:val="22"/>
          <w:szCs w:val="22"/>
          <w:lang w:val="nl-BE"/>
        </w:rPr>
        <w:t xml:space="preserve"> hebben ook heel wat nadelige effecten van het langdurig nuchter zijn aan het licht gebracht.</w:t>
      </w:r>
      <w:r w:rsidR="005B6DE9">
        <w:rPr>
          <w:sz w:val="22"/>
          <w:szCs w:val="22"/>
          <w:lang w:val="nl-BE"/>
        </w:rPr>
        <w:t xml:space="preserve"> </w:t>
      </w:r>
    </w:p>
    <w:p w14:paraId="128FA299" w14:textId="5485F1FF" w:rsidR="00DA384D" w:rsidRDefault="00E6699F" w:rsidP="001D67FF">
      <w:pPr>
        <w:rPr>
          <w:sz w:val="22"/>
          <w:szCs w:val="22"/>
          <w:lang w:val="nl-BE"/>
        </w:rPr>
      </w:pPr>
      <w:r>
        <w:rPr>
          <w:sz w:val="22"/>
          <w:szCs w:val="22"/>
          <w:lang w:val="nl-BE"/>
        </w:rPr>
        <w:t xml:space="preserve">Helaas </w:t>
      </w:r>
      <w:r w:rsidR="00DA384D">
        <w:rPr>
          <w:sz w:val="22"/>
          <w:szCs w:val="22"/>
          <w:lang w:val="nl-BE"/>
        </w:rPr>
        <w:t>wordt deze richtlijn nog al te vaak meegegeven aan de patiënt</w:t>
      </w:r>
      <w:r w:rsidR="005B6DE9">
        <w:rPr>
          <w:sz w:val="22"/>
          <w:szCs w:val="22"/>
          <w:lang w:val="nl-BE"/>
        </w:rPr>
        <w:t>. De</w:t>
      </w:r>
      <w:r w:rsidR="00927CD1">
        <w:rPr>
          <w:sz w:val="22"/>
          <w:szCs w:val="22"/>
          <w:lang w:val="nl-BE"/>
        </w:rPr>
        <w:t xml:space="preserve"> artsen en verpleegkundigen</w:t>
      </w:r>
      <w:r w:rsidR="005B6DE9">
        <w:rPr>
          <w:sz w:val="22"/>
          <w:szCs w:val="22"/>
          <w:lang w:val="nl-BE"/>
        </w:rPr>
        <w:t xml:space="preserve"> passen zich</w:t>
      </w:r>
      <w:r w:rsidR="00EA7B56">
        <w:rPr>
          <w:sz w:val="22"/>
          <w:szCs w:val="22"/>
          <w:lang w:val="nl-BE"/>
        </w:rPr>
        <w:t>, wanneer het op deze</w:t>
      </w:r>
      <w:r>
        <w:rPr>
          <w:sz w:val="22"/>
          <w:szCs w:val="22"/>
          <w:lang w:val="nl-BE"/>
        </w:rPr>
        <w:t xml:space="preserve"> </w:t>
      </w:r>
      <w:r w:rsidR="00EA7B56">
        <w:rPr>
          <w:sz w:val="22"/>
          <w:szCs w:val="22"/>
          <w:lang w:val="nl-BE"/>
        </w:rPr>
        <w:t xml:space="preserve">niet evidence based </w:t>
      </w:r>
      <w:r w:rsidR="005B6DE9">
        <w:rPr>
          <w:sz w:val="22"/>
          <w:szCs w:val="22"/>
          <w:lang w:val="nl-BE"/>
        </w:rPr>
        <w:t>richtlijnen aankomt,</w:t>
      </w:r>
      <w:r w:rsidR="000D567C">
        <w:rPr>
          <w:sz w:val="22"/>
          <w:szCs w:val="22"/>
          <w:lang w:val="nl-BE"/>
        </w:rPr>
        <w:t xml:space="preserve"> moeilijk aan</w:t>
      </w:r>
      <w:r w:rsidR="005B6DE9">
        <w:rPr>
          <w:sz w:val="22"/>
          <w:szCs w:val="22"/>
          <w:lang w:val="nl-BE"/>
        </w:rPr>
        <w:t>.</w:t>
      </w:r>
    </w:p>
    <w:p w14:paraId="5A105453" w14:textId="77777777" w:rsidR="008473B6" w:rsidRDefault="008473B6" w:rsidP="001D67FF">
      <w:pPr>
        <w:rPr>
          <w:sz w:val="22"/>
          <w:szCs w:val="22"/>
          <w:lang w:val="nl-BE"/>
        </w:rPr>
      </w:pPr>
    </w:p>
    <w:p w14:paraId="6E505E68" w14:textId="77777777" w:rsidR="00EE0E51" w:rsidRDefault="00927CD1" w:rsidP="001D67FF">
      <w:pPr>
        <w:rPr>
          <w:sz w:val="22"/>
          <w:szCs w:val="22"/>
          <w:lang w:val="nl-BE"/>
        </w:rPr>
      </w:pPr>
      <w:r>
        <w:rPr>
          <w:sz w:val="22"/>
          <w:szCs w:val="22"/>
          <w:lang w:val="nl-BE"/>
        </w:rPr>
        <w:t>Het langer nuchter zi</w:t>
      </w:r>
      <w:r w:rsidR="00231628">
        <w:rPr>
          <w:sz w:val="22"/>
          <w:szCs w:val="22"/>
          <w:lang w:val="nl-BE"/>
        </w:rPr>
        <w:t>jn dan nodig h</w:t>
      </w:r>
      <w:r w:rsidR="00D573BC">
        <w:rPr>
          <w:sz w:val="22"/>
          <w:szCs w:val="22"/>
          <w:lang w:val="nl-BE"/>
        </w:rPr>
        <w:t>eeft</w:t>
      </w:r>
      <w:r>
        <w:rPr>
          <w:sz w:val="22"/>
          <w:szCs w:val="22"/>
          <w:lang w:val="nl-BE"/>
        </w:rPr>
        <w:t xml:space="preserve"> negatieve effecten op verschillende vlakken</w:t>
      </w:r>
      <w:r w:rsidR="001F6166">
        <w:rPr>
          <w:sz w:val="22"/>
          <w:szCs w:val="22"/>
          <w:lang w:val="nl-BE"/>
        </w:rPr>
        <w:t>.</w:t>
      </w:r>
    </w:p>
    <w:p w14:paraId="39C30D3A" w14:textId="31A197C8" w:rsidR="0060682B" w:rsidRDefault="001F6166" w:rsidP="001D67FF">
      <w:pPr>
        <w:rPr>
          <w:sz w:val="22"/>
          <w:szCs w:val="22"/>
          <w:lang w:val="nl-BE"/>
        </w:rPr>
      </w:pPr>
      <w:r>
        <w:rPr>
          <w:sz w:val="22"/>
          <w:szCs w:val="22"/>
          <w:lang w:val="nl-BE"/>
        </w:rPr>
        <w:t xml:space="preserve">Vooreerst </w:t>
      </w:r>
      <w:r w:rsidR="008D160F">
        <w:rPr>
          <w:sz w:val="22"/>
          <w:szCs w:val="22"/>
          <w:lang w:val="nl-BE"/>
        </w:rPr>
        <w:t xml:space="preserve">zijn er negatieve effecten </w:t>
      </w:r>
      <w:r>
        <w:rPr>
          <w:sz w:val="22"/>
          <w:szCs w:val="22"/>
          <w:lang w:val="nl-BE"/>
        </w:rPr>
        <w:t xml:space="preserve">op </w:t>
      </w:r>
      <w:r w:rsidR="008D160F">
        <w:rPr>
          <w:sz w:val="22"/>
          <w:szCs w:val="22"/>
          <w:lang w:val="nl-BE"/>
        </w:rPr>
        <w:t xml:space="preserve">het vlak </w:t>
      </w:r>
      <w:r>
        <w:rPr>
          <w:sz w:val="22"/>
          <w:szCs w:val="22"/>
          <w:lang w:val="nl-BE"/>
        </w:rPr>
        <w:t>van beleving van de patië</w:t>
      </w:r>
      <w:r w:rsidR="0060682B">
        <w:rPr>
          <w:sz w:val="22"/>
          <w:szCs w:val="22"/>
          <w:lang w:val="nl-BE"/>
        </w:rPr>
        <w:t xml:space="preserve">nt preoperatief. </w:t>
      </w:r>
    </w:p>
    <w:p w14:paraId="2C522029" w14:textId="2B7691E7" w:rsidR="000B15E8" w:rsidRDefault="0060682B" w:rsidP="001D67FF">
      <w:pPr>
        <w:rPr>
          <w:sz w:val="22"/>
          <w:szCs w:val="22"/>
          <w:lang w:val="nl-BE"/>
        </w:rPr>
      </w:pPr>
      <w:r>
        <w:rPr>
          <w:sz w:val="22"/>
          <w:szCs w:val="22"/>
          <w:lang w:val="nl-BE"/>
        </w:rPr>
        <w:t>Ook per</w:t>
      </w:r>
      <w:r w:rsidR="008D160F">
        <w:rPr>
          <w:sz w:val="22"/>
          <w:szCs w:val="22"/>
          <w:lang w:val="nl-BE"/>
        </w:rPr>
        <w:t>- en post</w:t>
      </w:r>
      <w:r>
        <w:rPr>
          <w:sz w:val="22"/>
          <w:szCs w:val="22"/>
          <w:lang w:val="nl-BE"/>
        </w:rPr>
        <w:t xml:space="preserve">operatief kunnen er </w:t>
      </w:r>
      <w:r w:rsidR="008D160F">
        <w:rPr>
          <w:sz w:val="22"/>
          <w:szCs w:val="22"/>
          <w:lang w:val="nl-BE"/>
        </w:rPr>
        <w:t xml:space="preserve">zich </w:t>
      </w:r>
      <w:r>
        <w:rPr>
          <w:sz w:val="22"/>
          <w:szCs w:val="22"/>
          <w:lang w:val="nl-BE"/>
        </w:rPr>
        <w:t xml:space="preserve">problemen </w:t>
      </w:r>
      <w:r w:rsidR="008D160F">
        <w:rPr>
          <w:sz w:val="22"/>
          <w:szCs w:val="22"/>
          <w:lang w:val="nl-BE"/>
        </w:rPr>
        <w:t>voordoen</w:t>
      </w:r>
      <w:r w:rsidR="00064E2F">
        <w:rPr>
          <w:sz w:val="22"/>
          <w:szCs w:val="22"/>
          <w:lang w:val="nl-BE"/>
        </w:rPr>
        <w:t>. Deze worden hierna kort toegelicht.</w:t>
      </w:r>
    </w:p>
    <w:p w14:paraId="3F26E656" w14:textId="38302895" w:rsidR="00D165CF" w:rsidRPr="00BD3891" w:rsidRDefault="00D165CF" w:rsidP="001D67FF">
      <w:pPr>
        <w:pStyle w:val="Kop3"/>
      </w:pPr>
      <w:bookmarkStart w:id="44" w:name="_Toc450083181"/>
      <w:r>
        <w:t>Beleving van de patiënt</w:t>
      </w:r>
      <w:bookmarkEnd w:id="44"/>
    </w:p>
    <w:p w14:paraId="40997657" w14:textId="7EC80C67" w:rsidR="009D0C28" w:rsidRDefault="00FE1AFC" w:rsidP="001D67FF">
      <w:pPr>
        <w:rPr>
          <w:sz w:val="22"/>
          <w:szCs w:val="22"/>
          <w:lang w:val="nl-BE"/>
        </w:rPr>
      </w:pPr>
      <w:r>
        <w:rPr>
          <w:sz w:val="22"/>
          <w:szCs w:val="22"/>
          <w:lang w:val="nl-BE"/>
        </w:rPr>
        <w:t>Wanneer de patiënten lang nuchter moeten blijven ervaren ze negatieve gevoelens.</w:t>
      </w:r>
      <w:r w:rsidR="00217F6F">
        <w:rPr>
          <w:sz w:val="22"/>
          <w:szCs w:val="22"/>
          <w:lang w:val="nl-BE"/>
        </w:rPr>
        <w:t xml:space="preserve"> Ze bevinden zich in een oncomfortabele situatie.</w:t>
      </w:r>
      <w:r>
        <w:rPr>
          <w:sz w:val="22"/>
          <w:szCs w:val="22"/>
          <w:lang w:val="nl-BE"/>
        </w:rPr>
        <w:t xml:space="preserve"> Er wordt niet meer voldaan aan hun primaire behoeften, ze hebben namelijk honger en dorst. Door het ervaren van deze gevoelens zijn ze ontevreden en raken ze geïrriteerd.</w:t>
      </w:r>
      <w:r w:rsidR="009D0C28">
        <w:rPr>
          <w:sz w:val="22"/>
          <w:szCs w:val="22"/>
          <w:lang w:val="nl-BE"/>
        </w:rPr>
        <w:t xml:space="preserve"> Ook gevoelens van stress en angst worden beschreven bij het langdurig nuchter zijn.</w:t>
      </w:r>
    </w:p>
    <w:p w14:paraId="51928C0C" w14:textId="361BF896" w:rsidR="00544881" w:rsidRDefault="00C55524" w:rsidP="001D67FF">
      <w:pPr>
        <w:rPr>
          <w:sz w:val="22"/>
          <w:szCs w:val="22"/>
          <w:lang w:val="nl-BE"/>
        </w:rPr>
      </w:pPr>
      <w:r>
        <w:rPr>
          <w:sz w:val="22"/>
          <w:szCs w:val="22"/>
          <w:lang w:val="nl-BE"/>
        </w:rPr>
        <w:t>(Stockman, W., 2011</w:t>
      </w:r>
      <w:r w:rsidR="00544881">
        <w:rPr>
          <w:sz w:val="22"/>
          <w:szCs w:val="22"/>
          <w:lang w:val="nl-BE"/>
        </w:rPr>
        <w:t>;</w:t>
      </w:r>
      <w:r w:rsidR="00EB1149">
        <w:rPr>
          <w:sz w:val="22"/>
          <w:szCs w:val="22"/>
          <w:lang w:val="nl-BE"/>
        </w:rPr>
        <w:t xml:space="preserve"> Janssen, S., 2009; Smith,I.,</w:t>
      </w:r>
      <w:r>
        <w:rPr>
          <w:sz w:val="22"/>
          <w:szCs w:val="22"/>
          <w:lang w:val="nl-BE"/>
        </w:rPr>
        <w:t xml:space="preserve"> et al.,</w:t>
      </w:r>
      <w:r w:rsidR="00EB1149">
        <w:rPr>
          <w:sz w:val="22"/>
          <w:szCs w:val="22"/>
          <w:lang w:val="nl-BE"/>
        </w:rPr>
        <w:t xml:space="preserve"> 2011)</w:t>
      </w:r>
    </w:p>
    <w:p w14:paraId="31569729" w14:textId="77777777" w:rsidR="00EA7B56" w:rsidRDefault="00EA7B56" w:rsidP="001D67FF">
      <w:pPr>
        <w:rPr>
          <w:sz w:val="22"/>
          <w:szCs w:val="22"/>
          <w:lang w:val="nl-BE"/>
        </w:rPr>
      </w:pPr>
    </w:p>
    <w:p w14:paraId="61F1CD4B" w14:textId="214F245D" w:rsidR="00EA7B56" w:rsidRDefault="009A2704" w:rsidP="001D67FF">
      <w:pPr>
        <w:rPr>
          <w:sz w:val="22"/>
          <w:szCs w:val="22"/>
          <w:lang w:val="nl-BE"/>
        </w:rPr>
      </w:pPr>
      <w:r>
        <w:rPr>
          <w:sz w:val="22"/>
          <w:szCs w:val="22"/>
          <w:lang w:val="nl-BE"/>
        </w:rPr>
        <w:t>We kunnen dus spreken van een verminderd subjectief welbevinden door de patiënt.</w:t>
      </w:r>
      <w:r w:rsidR="0059351D">
        <w:rPr>
          <w:sz w:val="22"/>
          <w:szCs w:val="22"/>
          <w:lang w:val="nl-BE"/>
        </w:rPr>
        <w:t xml:space="preserve"> Zelfs dit </w:t>
      </w:r>
      <w:r w:rsidR="00E4192A">
        <w:rPr>
          <w:sz w:val="22"/>
          <w:szCs w:val="22"/>
          <w:lang w:val="nl-BE"/>
        </w:rPr>
        <w:t>niet</w:t>
      </w:r>
      <w:r w:rsidR="008D160F">
        <w:rPr>
          <w:sz w:val="22"/>
          <w:szCs w:val="22"/>
          <w:lang w:val="nl-BE"/>
        </w:rPr>
        <w:t>-</w:t>
      </w:r>
      <w:r w:rsidR="00E4192A">
        <w:rPr>
          <w:sz w:val="22"/>
          <w:szCs w:val="22"/>
          <w:lang w:val="nl-BE"/>
        </w:rPr>
        <w:t>somatische aspect geeft somatische gevolgen omdat ze een stressrespons uitlokken. De gevo</w:t>
      </w:r>
      <w:r w:rsidR="001702AF">
        <w:rPr>
          <w:sz w:val="22"/>
          <w:szCs w:val="22"/>
          <w:lang w:val="nl-BE"/>
        </w:rPr>
        <w:t>lgen van deze stress</w:t>
      </w:r>
      <w:r w:rsidR="00E4192A">
        <w:rPr>
          <w:sz w:val="22"/>
          <w:szCs w:val="22"/>
          <w:lang w:val="nl-BE"/>
        </w:rPr>
        <w:t xml:space="preserve">reactie staan beschreven in punt </w:t>
      </w:r>
      <w:r w:rsidR="00355DFA">
        <w:rPr>
          <w:sz w:val="22"/>
          <w:szCs w:val="22"/>
          <w:lang w:val="nl-BE"/>
        </w:rPr>
        <w:t>3</w:t>
      </w:r>
      <w:r w:rsidR="00E4192A">
        <w:rPr>
          <w:sz w:val="22"/>
          <w:szCs w:val="22"/>
          <w:lang w:val="nl-BE"/>
        </w:rPr>
        <w:t>.6.3.</w:t>
      </w:r>
    </w:p>
    <w:p w14:paraId="31ADBA1C" w14:textId="76FD80B4" w:rsidR="00154DC1" w:rsidRPr="00BD3891" w:rsidRDefault="000959BB" w:rsidP="001D67FF">
      <w:pPr>
        <w:pStyle w:val="Kop3"/>
      </w:pPr>
      <w:bookmarkStart w:id="45" w:name="_Toc450083182"/>
      <w:r>
        <w:t>Peroperatieve ervaringen</w:t>
      </w:r>
      <w:bookmarkEnd w:id="45"/>
    </w:p>
    <w:p w14:paraId="70C98E0C" w14:textId="5B84964A" w:rsidR="00154DC1" w:rsidRDefault="00AD315C" w:rsidP="001D67FF">
      <w:pPr>
        <w:rPr>
          <w:sz w:val="22"/>
          <w:szCs w:val="22"/>
          <w:lang w:val="nl-BE"/>
        </w:rPr>
      </w:pPr>
      <w:r>
        <w:rPr>
          <w:sz w:val="22"/>
          <w:szCs w:val="22"/>
          <w:lang w:val="nl-BE"/>
        </w:rPr>
        <w:t>Ervaring stelt dat d</w:t>
      </w:r>
      <w:r w:rsidR="00154DC1">
        <w:rPr>
          <w:sz w:val="22"/>
          <w:szCs w:val="22"/>
          <w:lang w:val="nl-BE"/>
        </w:rPr>
        <w:t>e patiënt</w:t>
      </w:r>
      <w:r w:rsidR="00F73C1F">
        <w:rPr>
          <w:sz w:val="22"/>
          <w:szCs w:val="22"/>
          <w:lang w:val="nl-BE"/>
        </w:rPr>
        <w:t xml:space="preserve"> in veel gevallen ook zijn dagelijks</w:t>
      </w:r>
      <w:r w:rsidR="001702AF">
        <w:rPr>
          <w:sz w:val="22"/>
          <w:szCs w:val="22"/>
          <w:lang w:val="nl-BE"/>
        </w:rPr>
        <w:t>e</w:t>
      </w:r>
      <w:r w:rsidR="00F73C1F">
        <w:rPr>
          <w:sz w:val="22"/>
          <w:szCs w:val="22"/>
          <w:lang w:val="nl-BE"/>
        </w:rPr>
        <w:t xml:space="preserve"> noodzakelijke medicatie niet meer </w:t>
      </w:r>
      <w:r>
        <w:rPr>
          <w:sz w:val="22"/>
          <w:szCs w:val="22"/>
          <w:lang w:val="nl-BE"/>
        </w:rPr>
        <w:t xml:space="preserve">durft </w:t>
      </w:r>
      <w:r w:rsidR="00F73C1F">
        <w:rPr>
          <w:sz w:val="22"/>
          <w:szCs w:val="22"/>
          <w:lang w:val="nl-BE"/>
        </w:rPr>
        <w:t>in te nemen de ochtend van de ingreep</w:t>
      </w:r>
      <w:r w:rsidR="008D160F">
        <w:rPr>
          <w:sz w:val="22"/>
          <w:szCs w:val="22"/>
          <w:lang w:val="nl-BE"/>
        </w:rPr>
        <w:t>,</w:t>
      </w:r>
      <w:r w:rsidR="00F73C1F">
        <w:rPr>
          <w:sz w:val="22"/>
          <w:szCs w:val="22"/>
          <w:lang w:val="nl-BE"/>
        </w:rPr>
        <w:t xml:space="preserve"> meestal uit schrik omdat ze vanaf middernacht al niets meer mochten eten en/of drinken. </w:t>
      </w:r>
      <w:r>
        <w:rPr>
          <w:sz w:val="22"/>
          <w:szCs w:val="22"/>
          <w:lang w:val="nl-BE"/>
        </w:rPr>
        <w:t>(Stockman, W., 2011)</w:t>
      </w:r>
    </w:p>
    <w:p w14:paraId="6BAF237A" w14:textId="65AA6221" w:rsidR="00F73C1F" w:rsidRDefault="00F73C1F" w:rsidP="001D67FF">
      <w:pPr>
        <w:rPr>
          <w:sz w:val="22"/>
          <w:szCs w:val="22"/>
          <w:lang w:val="nl-BE"/>
        </w:rPr>
      </w:pPr>
      <w:r>
        <w:rPr>
          <w:sz w:val="22"/>
          <w:szCs w:val="22"/>
          <w:lang w:val="nl-BE"/>
        </w:rPr>
        <w:t>Het niet nemen van hun medicatie kan voor problemen zorgen tijdens de narcos</w:t>
      </w:r>
      <w:r w:rsidR="00BD5CE5">
        <w:rPr>
          <w:sz w:val="22"/>
          <w:szCs w:val="22"/>
          <w:lang w:val="nl-BE"/>
        </w:rPr>
        <w:t xml:space="preserve">e. Deze kunnen eigenlijk vermeden </w:t>
      </w:r>
      <w:r w:rsidR="00AE1EEB">
        <w:rPr>
          <w:sz w:val="22"/>
          <w:szCs w:val="22"/>
          <w:lang w:val="nl-BE"/>
        </w:rPr>
        <w:t>worden als</w:t>
      </w:r>
      <w:r>
        <w:rPr>
          <w:sz w:val="22"/>
          <w:szCs w:val="22"/>
          <w:lang w:val="nl-BE"/>
        </w:rPr>
        <w:t xml:space="preserve"> ze hun medicatie</w:t>
      </w:r>
      <w:r w:rsidR="00BD5CE5">
        <w:rPr>
          <w:sz w:val="22"/>
          <w:szCs w:val="22"/>
          <w:lang w:val="nl-BE"/>
        </w:rPr>
        <w:t xml:space="preserve"> wel</w:t>
      </w:r>
      <w:r>
        <w:rPr>
          <w:sz w:val="22"/>
          <w:szCs w:val="22"/>
          <w:lang w:val="nl-BE"/>
        </w:rPr>
        <w:t xml:space="preserve"> ingenomen</w:t>
      </w:r>
      <w:r w:rsidR="00BD5CE5">
        <w:rPr>
          <w:sz w:val="22"/>
          <w:szCs w:val="22"/>
          <w:lang w:val="nl-BE"/>
        </w:rPr>
        <w:t xml:space="preserve"> zouden</w:t>
      </w:r>
      <w:r>
        <w:rPr>
          <w:sz w:val="22"/>
          <w:szCs w:val="22"/>
          <w:lang w:val="nl-BE"/>
        </w:rPr>
        <w:t xml:space="preserve"> hebben. Zo kan iemand tijdens de narcose voortdurend een hoge bloeddruk vertonen omdat deze zijn antihypertensiva die dag niet heeft ingenomen.</w:t>
      </w:r>
    </w:p>
    <w:p w14:paraId="0F56D723" w14:textId="54CFB72E" w:rsidR="00F73C1F" w:rsidRDefault="00F73C1F" w:rsidP="001D67FF">
      <w:pPr>
        <w:rPr>
          <w:sz w:val="22"/>
          <w:szCs w:val="22"/>
          <w:lang w:val="nl-BE"/>
        </w:rPr>
      </w:pPr>
      <w:r>
        <w:rPr>
          <w:sz w:val="22"/>
          <w:szCs w:val="22"/>
          <w:lang w:val="nl-BE"/>
        </w:rPr>
        <w:t xml:space="preserve">Uiteraard is dit een item </w:t>
      </w:r>
      <w:r w:rsidR="008D160F">
        <w:rPr>
          <w:sz w:val="22"/>
          <w:szCs w:val="22"/>
          <w:lang w:val="nl-BE"/>
        </w:rPr>
        <w:t xml:space="preserve">dat </w:t>
      </w:r>
      <w:r>
        <w:rPr>
          <w:sz w:val="22"/>
          <w:szCs w:val="22"/>
          <w:lang w:val="nl-BE"/>
        </w:rPr>
        <w:t xml:space="preserve">besproken </w:t>
      </w:r>
      <w:r w:rsidR="008D160F">
        <w:rPr>
          <w:sz w:val="22"/>
          <w:szCs w:val="22"/>
          <w:lang w:val="nl-BE"/>
        </w:rPr>
        <w:t xml:space="preserve">moet </w:t>
      </w:r>
      <w:r>
        <w:rPr>
          <w:sz w:val="22"/>
          <w:szCs w:val="22"/>
          <w:lang w:val="nl-BE"/>
        </w:rPr>
        <w:t xml:space="preserve">worden wanneer de ingreep wordt afgesproken bij de chirurg. Op die manier kan gecommuniceerd worden welke medicijnen nog ingenomen </w:t>
      </w:r>
      <w:r w:rsidR="008D160F">
        <w:rPr>
          <w:sz w:val="22"/>
          <w:szCs w:val="22"/>
          <w:lang w:val="nl-BE"/>
        </w:rPr>
        <w:t xml:space="preserve">mogen </w:t>
      </w:r>
      <w:r>
        <w:rPr>
          <w:sz w:val="22"/>
          <w:szCs w:val="22"/>
          <w:lang w:val="nl-BE"/>
        </w:rPr>
        <w:t xml:space="preserve">worden, welke therapie even onderbroken </w:t>
      </w:r>
      <w:r w:rsidR="008D160F">
        <w:rPr>
          <w:sz w:val="22"/>
          <w:szCs w:val="22"/>
          <w:lang w:val="nl-BE"/>
        </w:rPr>
        <w:t xml:space="preserve">moet </w:t>
      </w:r>
      <w:r>
        <w:rPr>
          <w:sz w:val="22"/>
          <w:szCs w:val="22"/>
          <w:lang w:val="nl-BE"/>
        </w:rPr>
        <w:t>worden</w:t>
      </w:r>
      <w:r w:rsidR="0020183B">
        <w:rPr>
          <w:sz w:val="22"/>
          <w:szCs w:val="22"/>
          <w:lang w:val="nl-BE"/>
        </w:rPr>
        <w:t xml:space="preserve"> of we</w:t>
      </w:r>
      <w:r w:rsidR="00574907">
        <w:rPr>
          <w:sz w:val="22"/>
          <w:szCs w:val="22"/>
          <w:lang w:val="nl-BE"/>
        </w:rPr>
        <w:t xml:space="preserve">lke medicatie vervangen </w:t>
      </w:r>
      <w:r w:rsidR="008D160F">
        <w:rPr>
          <w:sz w:val="22"/>
          <w:szCs w:val="22"/>
          <w:lang w:val="nl-BE"/>
        </w:rPr>
        <w:t xml:space="preserve">moet </w:t>
      </w:r>
      <w:r w:rsidR="00574907">
        <w:rPr>
          <w:sz w:val="22"/>
          <w:szCs w:val="22"/>
          <w:lang w:val="nl-BE"/>
        </w:rPr>
        <w:t xml:space="preserve">worden. </w:t>
      </w:r>
      <w:r w:rsidR="00BD5CE5">
        <w:rPr>
          <w:sz w:val="22"/>
          <w:szCs w:val="22"/>
          <w:lang w:val="nl-BE"/>
        </w:rPr>
        <w:t>Naast de chirurg kan het ook de huisarts zijn die</w:t>
      </w:r>
      <w:r w:rsidR="001702AF">
        <w:rPr>
          <w:sz w:val="22"/>
          <w:szCs w:val="22"/>
          <w:lang w:val="nl-BE"/>
        </w:rPr>
        <w:t xml:space="preserve"> de</w:t>
      </w:r>
      <w:r w:rsidR="00BD5CE5">
        <w:rPr>
          <w:sz w:val="22"/>
          <w:szCs w:val="22"/>
          <w:lang w:val="nl-BE"/>
        </w:rPr>
        <w:t xml:space="preserve"> medicatietherapie b</w:t>
      </w:r>
      <w:r w:rsidR="001702AF">
        <w:rPr>
          <w:sz w:val="22"/>
          <w:szCs w:val="22"/>
          <w:lang w:val="nl-BE"/>
        </w:rPr>
        <w:t>epaal</w:t>
      </w:r>
      <w:r w:rsidR="008D160F">
        <w:rPr>
          <w:sz w:val="22"/>
          <w:szCs w:val="22"/>
          <w:lang w:val="nl-BE"/>
        </w:rPr>
        <w:t>t</w:t>
      </w:r>
      <w:r w:rsidR="001702AF">
        <w:rPr>
          <w:sz w:val="22"/>
          <w:szCs w:val="22"/>
          <w:lang w:val="nl-BE"/>
        </w:rPr>
        <w:t xml:space="preserve"> wanneer de patiënt langs</w:t>
      </w:r>
      <w:r w:rsidR="00BD5CE5">
        <w:rPr>
          <w:sz w:val="22"/>
          <w:szCs w:val="22"/>
          <w:lang w:val="nl-BE"/>
        </w:rPr>
        <w:t xml:space="preserve">gaat voor zijn preoperatieve onderzoeken. </w:t>
      </w:r>
      <w:r w:rsidR="00574907">
        <w:rPr>
          <w:sz w:val="22"/>
          <w:szCs w:val="22"/>
          <w:lang w:val="nl-BE"/>
        </w:rPr>
        <w:t xml:space="preserve">Het schema dat sedert april 2016 gehanteerd wordt in verschillende ziekenhuizen in West-Vlaanderen, waaronder ook AZ Delta, is terug te vinden in puntje </w:t>
      </w:r>
      <w:r w:rsidR="00355DFA">
        <w:rPr>
          <w:sz w:val="22"/>
          <w:szCs w:val="22"/>
          <w:lang w:val="nl-BE"/>
        </w:rPr>
        <w:t>3</w:t>
      </w:r>
      <w:r w:rsidR="00574907">
        <w:rPr>
          <w:sz w:val="22"/>
          <w:szCs w:val="22"/>
          <w:lang w:val="nl-BE"/>
        </w:rPr>
        <w:t xml:space="preserve">.7.3.1. Dit schema is voor de huisarts een hulpmiddel om het medicatiebeleid bij een patiënt </w:t>
      </w:r>
      <w:r w:rsidR="008D160F">
        <w:rPr>
          <w:sz w:val="22"/>
          <w:szCs w:val="22"/>
          <w:lang w:val="nl-BE"/>
        </w:rPr>
        <w:t>voort te zetten</w:t>
      </w:r>
      <w:r w:rsidR="00574907">
        <w:rPr>
          <w:sz w:val="22"/>
          <w:szCs w:val="22"/>
          <w:lang w:val="nl-BE"/>
        </w:rPr>
        <w:t xml:space="preserve"> of </w:t>
      </w:r>
      <w:r w:rsidR="00D434F5">
        <w:rPr>
          <w:sz w:val="22"/>
          <w:szCs w:val="22"/>
          <w:lang w:val="nl-BE"/>
        </w:rPr>
        <w:t xml:space="preserve">te </w:t>
      </w:r>
      <w:r w:rsidR="00574907">
        <w:rPr>
          <w:sz w:val="22"/>
          <w:szCs w:val="22"/>
          <w:lang w:val="nl-BE"/>
        </w:rPr>
        <w:t>wijzigen.</w:t>
      </w:r>
    </w:p>
    <w:p w14:paraId="3391E3BD" w14:textId="77777777" w:rsidR="00831BCD" w:rsidRDefault="00831BCD" w:rsidP="001D67FF">
      <w:pPr>
        <w:rPr>
          <w:sz w:val="22"/>
          <w:szCs w:val="22"/>
          <w:lang w:val="nl-BE"/>
        </w:rPr>
      </w:pPr>
    </w:p>
    <w:p w14:paraId="1422E2AB" w14:textId="3FB35054" w:rsidR="00E63551" w:rsidRDefault="00831BCD" w:rsidP="001D67FF">
      <w:pPr>
        <w:rPr>
          <w:sz w:val="22"/>
          <w:szCs w:val="22"/>
          <w:lang w:val="nl-BE"/>
        </w:rPr>
      </w:pPr>
      <w:r>
        <w:rPr>
          <w:sz w:val="22"/>
          <w:szCs w:val="22"/>
          <w:lang w:val="nl-BE"/>
        </w:rPr>
        <w:t>Er werd ook beschreven dat</w:t>
      </w:r>
      <w:r w:rsidR="00291F3A">
        <w:rPr>
          <w:sz w:val="22"/>
          <w:szCs w:val="22"/>
          <w:lang w:val="nl-BE"/>
        </w:rPr>
        <w:t xml:space="preserve"> er vaak zelfs meer maagvocht aanwezig is bij het </w:t>
      </w:r>
      <w:r w:rsidR="00BF6A37">
        <w:rPr>
          <w:sz w:val="22"/>
          <w:szCs w:val="22"/>
          <w:lang w:val="nl-BE"/>
        </w:rPr>
        <w:t xml:space="preserve">niets per os beleid </w:t>
      </w:r>
      <w:r w:rsidR="003B4555">
        <w:rPr>
          <w:sz w:val="22"/>
          <w:szCs w:val="22"/>
          <w:lang w:val="nl-BE"/>
        </w:rPr>
        <w:t xml:space="preserve">vanaf middernacht, </w:t>
      </w:r>
      <w:r w:rsidR="008D160F">
        <w:rPr>
          <w:sz w:val="22"/>
          <w:szCs w:val="22"/>
          <w:lang w:val="nl-BE"/>
        </w:rPr>
        <w:t xml:space="preserve">dat </w:t>
      </w:r>
      <w:r w:rsidR="00BF6A37">
        <w:rPr>
          <w:sz w:val="22"/>
          <w:szCs w:val="22"/>
          <w:lang w:val="nl-BE"/>
        </w:rPr>
        <w:t>nu meest gangbaar is.</w:t>
      </w:r>
      <w:r>
        <w:rPr>
          <w:sz w:val="22"/>
          <w:szCs w:val="22"/>
          <w:lang w:val="nl-BE"/>
        </w:rPr>
        <w:t xml:space="preserve"> </w:t>
      </w:r>
      <w:r w:rsidR="00BF6A37">
        <w:rPr>
          <w:sz w:val="22"/>
          <w:szCs w:val="22"/>
          <w:lang w:val="nl-BE"/>
        </w:rPr>
        <w:t>(Brady,</w:t>
      </w:r>
      <w:r w:rsidR="00C55524">
        <w:rPr>
          <w:sz w:val="22"/>
          <w:szCs w:val="22"/>
          <w:lang w:val="nl-BE"/>
        </w:rPr>
        <w:t xml:space="preserve"> M., et al.,</w:t>
      </w:r>
      <w:r w:rsidR="00BF6A37">
        <w:rPr>
          <w:sz w:val="22"/>
          <w:szCs w:val="22"/>
          <w:lang w:val="nl-BE"/>
        </w:rPr>
        <w:t xml:space="preserve"> 2003; Stockman,</w:t>
      </w:r>
      <w:r w:rsidR="003B4555">
        <w:rPr>
          <w:sz w:val="22"/>
          <w:szCs w:val="22"/>
          <w:lang w:val="nl-BE"/>
        </w:rPr>
        <w:t xml:space="preserve"> W.</w:t>
      </w:r>
      <w:r w:rsidR="00BF6A37">
        <w:rPr>
          <w:sz w:val="22"/>
          <w:szCs w:val="22"/>
          <w:lang w:val="nl-BE"/>
        </w:rPr>
        <w:t xml:space="preserve"> 2011) </w:t>
      </w:r>
    </w:p>
    <w:p w14:paraId="7EDA8F57" w14:textId="4FDA9458" w:rsidR="00831BCD" w:rsidRDefault="00BF6A37" w:rsidP="001D67FF">
      <w:pPr>
        <w:rPr>
          <w:sz w:val="22"/>
          <w:szCs w:val="22"/>
          <w:lang w:val="nl-BE"/>
        </w:rPr>
      </w:pPr>
      <w:r>
        <w:rPr>
          <w:sz w:val="22"/>
          <w:szCs w:val="22"/>
          <w:lang w:val="nl-BE"/>
        </w:rPr>
        <w:t xml:space="preserve">Naast een grotere hoeveelheid restvolume heeft deze ook vaak een </w:t>
      </w:r>
      <w:r w:rsidR="008D160F">
        <w:rPr>
          <w:sz w:val="22"/>
          <w:szCs w:val="22"/>
          <w:lang w:val="nl-BE"/>
        </w:rPr>
        <w:t xml:space="preserve">lage </w:t>
      </w:r>
      <w:r>
        <w:rPr>
          <w:sz w:val="22"/>
          <w:szCs w:val="22"/>
          <w:lang w:val="nl-BE"/>
        </w:rPr>
        <w:t>pH</w:t>
      </w:r>
      <w:r w:rsidR="008D160F">
        <w:rPr>
          <w:sz w:val="22"/>
          <w:szCs w:val="22"/>
          <w:lang w:val="nl-BE"/>
        </w:rPr>
        <w:t xml:space="preserve"> en is deze</w:t>
      </w:r>
      <w:r>
        <w:rPr>
          <w:sz w:val="22"/>
          <w:szCs w:val="22"/>
          <w:lang w:val="nl-BE"/>
        </w:rPr>
        <w:t xml:space="preserve"> met andere woorden </w:t>
      </w:r>
      <w:r w:rsidR="008D160F">
        <w:rPr>
          <w:sz w:val="22"/>
          <w:szCs w:val="22"/>
          <w:lang w:val="nl-BE"/>
        </w:rPr>
        <w:t xml:space="preserve">dus </w:t>
      </w:r>
      <w:r>
        <w:rPr>
          <w:sz w:val="22"/>
          <w:szCs w:val="22"/>
          <w:lang w:val="nl-BE"/>
        </w:rPr>
        <w:t xml:space="preserve">zuurder. </w:t>
      </w:r>
    </w:p>
    <w:p w14:paraId="521A472F" w14:textId="4CEDC5FC" w:rsidR="00AD315C" w:rsidRDefault="00AD315C" w:rsidP="001D67FF">
      <w:pPr>
        <w:rPr>
          <w:sz w:val="22"/>
          <w:szCs w:val="22"/>
          <w:lang w:val="nl-BE"/>
        </w:rPr>
      </w:pPr>
      <w:r>
        <w:rPr>
          <w:sz w:val="22"/>
          <w:szCs w:val="22"/>
          <w:lang w:val="nl-BE"/>
        </w:rPr>
        <w:lastRenderedPageBreak/>
        <w:t>De conclusie is dan ook eenvoudig</w:t>
      </w:r>
      <w:r w:rsidR="00946FE3">
        <w:rPr>
          <w:sz w:val="22"/>
          <w:szCs w:val="22"/>
          <w:lang w:val="nl-BE"/>
        </w:rPr>
        <w:t>.</w:t>
      </w:r>
      <w:r>
        <w:rPr>
          <w:sz w:val="22"/>
          <w:szCs w:val="22"/>
          <w:lang w:val="nl-BE"/>
        </w:rPr>
        <w:t xml:space="preserve"> </w:t>
      </w:r>
      <w:r w:rsidR="00946FE3">
        <w:rPr>
          <w:sz w:val="22"/>
          <w:szCs w:val="22"/>
          <w:lang w:val="nl-BE"/>
        </w:rPr>
        <w:t>D</w:t>
      </w:r>
      <w:r>
        <w:rPr>
          <w:sz w:val="22"/>
          <w:szCs w:val="22"/>
          <w:lang w:val="nl-BE"/>
        </w:rPr>
        <w:t>oor het groter aanwezige volume neemt de kans op regurgitatie toe. Wanneer dit dan wordt geaspireerd is de kans op het ontwikkelen van een aspiratiepneumonie door de hoge zuurtegraad groter.</w:t>
      </w:r>
    </w:p>
    <w:p w14:paraId="6D4B367B" w14:textId="77777777" w:rsidR="00BF6A37" w:rsidRDefault="00BF6A37" w:rsidP="001D67FF">
      <w:pPr>
        <w:rPr>
          <w:sz w:val="22"/>
          <w:szCs w:val="22"/>
          <w:lang w:val="nl-BE"/>
        </w:rPr>
      </w:pPr>
    </w:p>
    <w:p w14:paraId="05532AE6" w14:textId="58D13C19" w:rsidR="00B077FA" w:rsidRDefault="00BF6A37" w:rsidP="001D67FF">
      <w:pPr>
        <w:rPr>
          <w:sz w:val="22"/>
          <w:szCs w:val="22"/>
          <w:lang w:val="nl-BE"/>
        </w:rPr>
      </w:pPr>
      <w:r>
        <w:rPr>
          <w:sz w:val="22"/>
          <w:szCs w:val="22"/>
          <w:lang w:val="nl-BE"/>
        </w:rPr>
        <w:t xml:space="preserve">In de </w:t>
      </w:r>
      <w:r w:rsidR="007965C2">
        <w:rPr>
          <w:sz w:val="22"/>
          <w:szCs w:val="22"/>
          <w:lang w:val="nl-BE"/>
        </w:rPr>
        <w:t>in</w:t>
      </w:r>
      <w:r>
        <w:rPr>
          <w:sz w:val="22"/>
          <w:szCs w:val="22"/>
          <w:lang w:val="nl-BE"/>
        </w:rPr>
        <w:t>leiding werd ook het aspect dehydratatie aangehaald. Wanneer er vanaf middernacht niets meer wordt gedronken of gegeten en als de ingreep pas laat doorgaat of misschien zelfs uitgesteld wordt, moet opgepast worden voor dehydratatie. Zeker wanneer de i</w:t>
      </w:r>
      <w:r w:rsidR="007965C2">
        <w:rPr>
          <w:sz w:val="22"/>
          <w:szCs w:val="22"/>
          <w:lang w:val="nl-BE"/>
        </w:rPr>
        <w:t>ngreep wordt uitgesteld betekent</w:t>
      </w:r>
      <w:r>
        <w:rPr>
          <w:sz w:val="22"/>
          <w:szCs w:val="22"/>
          <w:lang w:val="nl-BE"/>
        </w:rPr>
        <w:t xml:space="preserve"> dit dat de patiënt vaak van middernacht tot de avond nuchter </w:t>
      </w:r>
      <w:r w:rsidR="00C169FB">
        <w:rPr>
          <w:sz w:val="22"/>
          <w:szCs w:val="22"/>
          <w:lang w:val="nl-BE"/>
        </w:rPr>
        <w:t xml:space="preserve">is </w:t>
      </w:r>
      <w:r>
        <w:rPr>
          <w:sz w:val="22"/>
          <w:szCs w:val="22"/>
          <w:lang w:val="nl-BE"/>
        </w:rPr>
        <w:t>gebleven en dan om middernacht opnieuw mag beginnen vasten.</w:t>
      </w:r>
    </w:p>
    <w:p w14:paraId="4987411D" w14:textId="6DFB65F8" w:rsidR="00AD315C" w:rsidRDefault="00BF6A37" w:rsidP="001D67FF">
      <w:pPr>
        <w:rPr>
          <w:sz w:val="22"/>
          <w:szCs w:val="22"/>
          <w:lang w:val="nl-BE"/>
        </w:rPr>
      </w:pPr>
      <w:r>
        <w:rPr>
          <w:sz w:val="22"/>
          <w:szCs w:val="22"/>
          <w:lang w:val="nl-BE"/>
        </w:rPr>
        <w:t>Naast de vastenperiode op zich is ook de preoperatieve voedingstoestand belangrijk. Deze moet optimaal zijn, zo nodig en zo mogelijk wordt de ingreep zelfs uitgesteld tot de patiënt in een goede voedingstoestand verkeer</w:t>
      </w:r>
      <w:r w:rsidR="00C169FB">
        <w:rPr>
          <w:sz w:val="22"/>
          <w:szCs w:val="22"/>
          <w:lang w:val="nl-BE"/>
        </w:rPr>
        <w:t>t</w:t>
      </w:r>
      <w:r>
        <w:rPr>
          <w:sz w:val="22"/>
          <w:szCs w:val="22"/>
          <w:lang w:val="nl-BE"/>
        </w:rPr>
        <w:t>.</w:t>
      </w:r>
      <w:r w:rsidR="005F012A">
        <w:rPr>
          <w:sz w:val="22"/>
          <w:szCs w:val="22"/>
          <w:lang w:val="nl-BE"/>
        </w:rPr>
        <w:t xml:space="preserve"> </w:t>
      </w:r>
      <w:r w:rsidR="00AD315C">
        <w:rPr>
          <w:sz w:val="22"/>
          <w:szCs w:val="22"/>
          <w:lang w:val="nl-BE"/>
        </w:rPr>
        <w:t>(Former, M., 2007)</w:t>
      </w:r>
    </w:p>
    <w:p w14:paraId="0313B584" w14:textId="4C856D1E" w:rsidR="00BF6A37" w:rsidRDefault="009B2760" w:rsidP="001D67FF">
      <w:pPr>
        <w:rPr>
          <w:sz w:val="22"/>
          <w:szCs w:val="22"/>
          <w:lang w:val="nl-BE"/>
        </w:rPr>
      </w:pPr>
      <w:r>
        <w:rPr>
          <w:sz w:val="22"/>
          <w:szCs w:val="22"/>
          <w:lang w:val="nl-BE"/>
        </w:rPr>
        <w:t>Deze dehydratatie vermijden en streven naar een optimale voedi</w:t>
      </w:r>
      <w:r w:rsidR="0045685D">
        <w:rPr>
          <w:sz w:val="22"/>
          <w:szCs w:val="22"/>
          <w:lang w:val="nl-BE"/>
        </w:rPr>
        <w:t>ngstoestand kan</w:t>
      </w:r>
      <w:r>
        <w:rPr>
          <w:sz w:val="22"/>
          <w:szCs w:val="22"/>
          <w:lang w:val="nl-BE"/>
        </w:rPr>
        <w:t xml:space="preserve"> problemen tijdens de ingreep voorkomen. Problemen door </w:t>
      </w:r>
      <w:r w:rsidR="0045685D">
        <w:rPr>
          <w:sz w:val="22"/>
          <w:szCs w:val="22"/>
          <w:lang w:val="nl-BE"/>
        </w:rPr>
        <w:t>de</w:t>
      </w:r>
      <w:r>
        <w:rPr>
          <w:sz w:val="22"/>
          <w:szCs w:val="22"/>
          <w:lang w:val="nl-BE"/>
        </w:rPr>
        <w:t>hydratatie kunnen zijn</w:t>
      </w:r>
      <w:r w:rsidR="00C169FB">
        <w:rPr>
          <w:sz w:val="22"/>
          <w:szCs w:val="22"/>
          <w:lang w:val="nl-BE"/>
        </w:rPr>
        <w:t>:</w:t>
      </w:r>
      <w:r>
        <w:rPr>
          <w:sz w:val="22"/>
          <w:szCs w:val="22"/>
          <w:lang w:val="nl-BE"/>
        </w:rPr>
        <w:t xml:space="preserve"> hartritmestoornissen, tachycardie, bradycardie, hypertensie,… </w:t>
      </w:r>
    </w:p>
    <w:p w14:paraId="3869EAB6" w14:textId="77777777" w:rsidR="005F012A" w:rsidRDefault="005F012A" w:rsidP="001D67FF">
      <w:pPr>
        <w:rPr>
          <w:sz w:val="22"/>
          <w:szCs w:val="22"/>
          <w:lang w:val="nl-BE"/>
        </w:rPr>
      </w:pPr>
    </w:p>
    <w:p w14:paraId="4E960DEE" w14:textId="6BC5CA8B" w:rsidR="00EA7B56" w:rsidRDefault="005F012A" w:rsidP="001D67FF">
      <w:pPr>
        <w:rPr>
          <w:sz w:val="22"/>
          <w:szCs w:val="22"/>
          <w:lang w:val="nl-BE"/>
        </w:rPr>
      </w:pPr>
      <w:r>
        <w:rPr>
          <w:sz w:val="22"/>
          <w:szCs w:val="22"/>
          <w:lang w:val="nl-BE"/>
        </w:rPr>
        <w:t>Hier wordt enkel het belang van een goed voedselbeleid in aanloop naar de ingreep aangehaald. Deze verder uiteenzetten naar screening, outcome en dergelijke toe, zou ons te ver leiden.</w:t>
      </w:r>
    </w:p>
    <w:p w14:paraId="5388D588" w14:textId="1DF81AE7" w:rsidR="000A30EF" w:rsidRPr="00BD3891" w:rsidRDefault="00B25F1D" w:rsidP="001D67FF">
      <w:pPr>
        <w:pStyle w:val="Kop3"/>
      </w:pPr>
      <w:bookmarkStart w:id="46" w:name="_Toc450083183"/>
      <w:r>
        <w:t>Postoperatieve ervaringen</w:t>
      </w:r>
      <w:bookmarkEnd w:id="46"/>
    </w:p>
    <w:p w14:paraId="435234F2" w14:textId="77777777" w:rsidR="00755D53" w:rsidRDefault="00291948" w:rsidP="001D67FF">
      <w:pPr>
        <w:rPr>
          <w:sz w:val="22"/>
          <w:szCs w:val="22"/>
          <w:lang w:val="nl-BE"/>
        </w:rPr>
      </w:pPr>
      <w:r>
        <w:rPr>
          <w:sz w:val="22"/>
          <w:szCs w:val="22"/>
          <w:lang w:val="nl-BE"/>
        </w:rPr>
        <w:t>Een potentieel probleem bij iedere operatie en bij het langdurig nuchterbeleid is de postoperatieve insulineresistentie.</w:t>
      </w:r>
    </w:p>
    <w:p w14:paraId="4E84A9EA" w14:textId="77777777" w:rsidR="000C627A" w:rsidRDefault="000C627A" w:rsidP="001D67FF">
      <w:pPr>
        <w:rPr>
          <w:sz w:val="22"/>
          <w:szCs w:val="22"/>
          <w:lang w:val="nl-BE"/>
        </w:rPr>
      </w:pPr>
    </w:p>
    <w:p w14:paraId="0C97170A" w14:textId="39A6D0A4" w:rsidR="00AD3A48" w:rsidRDefault="003369AF" w:rsidP="001D67FF">
      <w:pPr>
        <w:rPr>
          <w:sz w:val="22"/>
          <w:szCs w:val="22"/>
          <w:lang w:val="nl-BE"/>
        </w:rPr>
      </w:pPr>
      <w:r>
        <w:rPr>
          <w:sz w:val="22"/>
          <w:szCs w:val="22"/>
          <w:lang w:val="nl-BE"/>
        </w:rPr>
        <w:t>Ch</w:t>
      </w:r>
      <w:r w:rsidR="005601D5">
        <w:rPr>
          <w:sz w:val="22"/>
          <w:szCs w:val="22"/>
          <w:lang w:val="nl-BE"/>
        </w:rPr>
        <w:t>irurgie</w:t>
      </w:r>
      <w:r w:rsidR="00F9117C">
        <w:rPr>
          <w:sz w:val="22"/>
          <w:szCs w:val="22"/>
          <w:lang w:val="nl-BE"/>
        </w:rPr>
        <w:t xml:space="preserve">, </w:t>
      </w:r>
      <w:r w:rsidR="00E4192A">
        <w:rPr>
          <w:sz w:val="22"/>
          <w:szCs w:val="22"/>
          <w:lang w:val="nl-BE"/>
        </w:rPr>
        <w:t>gepaard gaande met de</w:t>
      </w:r>
      <w:r w:rsidR="00F9117C">
        <w:rPr>
          <w:sz w:val="22"/>
          <w:szCs w:val="22"/>
          <w:lang w:val="nl-BE"/>
        </w:rPr>
        <w:t xml:space="preserve"> bijbehorende stresservaring,</w:t>
      </w:r>
      <w:r w:rsidR="005601D5">
        <w:rPr>
          <w:sz w:val="22"/>
          <w:szCs w:val="22"/>
          <w:lang w:val="nl-BE"/>
        </w:rPr>
        <w:t xml:space="preserve"> brengt een katabole respons in het lichaam teweeg. Katabolisme is een manier van stofwisseling in een cel</w:t>
      </w:r>
      <w:r w:rsidR="00F9117C">
        <w:rPr>
          <w:sz w:val="22"/>
          <w:szCs w:val="22"/>
          <w:lang w:val="nl-BE"/>
        </w:rPr>
        <w:t xml:space="preserve"> waarbij grote moleculen afgebroken worden in kleine moleculen. Deze reactie levert energie op. Stoffen als glucagon, cortisol, catecholaminen en cytokinen komen vrij. Door het vrijkomen van deze stoffen neemt het effect van insuline af</w:t>
      </w:r>
      <w:r w:rsidR="00C169FB">
        <w:rPr>
          <w:sz w:val="22"/>
          <w:szCs w:val="22"/>
          <w:lang w:val="nl-BE"/>
        </w:rPr>
        <w:t xml:space="preserve"> en kunnen we </w:t>
      </w:r>
      <w:r w:rsidR="00F9117C">
        <w:rPr>
          <w:sz w:val="22"/>
          <w:szCs w:val="22"/>
          <w:lang w:val="nl-BE"/>
        </w:rPr>
        <w:t>met andere woorden spreken van insulineresistentie.</w:t>
      </w:r>
    </w:p>
    <w:p w14:paraId="3B2A33CD" w14:textId="17C9E19D" w:rsidR="00E123F9" w:rsidRDefault="00E123F9" w:rsidP="001D67FF">
      <w:pPr>
        <w:rPr>
          <w:sz w:val="22"/>
          <w:szCs w:val="22"/>
          <w:lang w:val="nl-BE"/>
        </w:rPr>
      </w:pPr>
      <w:r>
        <w:rPr>
          <w:sz w:val="22"/>
          <w:szCs w:val="22"/>
          <w:lang w:val="nl-BE"/>
        </w:rPr>
        <w:t>Het lichaam gaat dit proberen te compenseren door nog meer insuline aan te maken. Toch blijft de werking van de insuline te laag en komen we tot een toestand van een verhoogde glucosespiegel in het bloed.</w:t>
      </w:r>
    </w:p>
    <w:p w14:paraId="5277449B" w14:textId="77777777" w:rsidR="000C627A" w:rsidRDefault="000C627A" w:rsidP="001D67FF">
      <w:pPr>
        <w:rPr>
          <w:sz w:val="22"/>
          <w:szCs w:val="22"/>
          <w:lang w:val="nl-BE"/>
        </w:rPr>
      </w:pPr>
    </w:p>
    <w:p w14:paraId="3EA9D440" w14:textId="1F399FA7" w:rsidR="002244A2" w:rsidRDefault="002244A2" w:rsidP="001D67FF">
      <w:pPr>
        <w:rPr>
          <w:sz w:val="22"/>
          <w:szCs w:val="22"/>
          <w:lang w:val="nl-BE"/>
        </w:rPr>
      </w:pPr>
      <w:r>
        <w:rPr>
          <w:sz w:val="22"/>
          <w:szCs w:val="22"/>
          <w:lang w:val="nl-BE"/>
        </w:rPr>
        <w:t>Deze insulineresistentie zo</w:t>
      </w:r>
      <w:r w:rsidR="007965C2">
        <w:rPr>
          <w:sz w:val="22"/>
          <w:szCs w:val="22"/>
          <w:lang w:val="nl-BE"/>
        </w:rPr>
        <w:t>rgt er op zijn beurt voor dat</w:t>
      </w:r>
      <w:r>
        <w:rPr>
          <w:sz w:val="22"/>
          <w:szCs w:val="22"/>
          <w:lang w:val="nl-BE"/>
        </w:rPr>
        <w:t xml:space="preserve"> er een vertraagde wondgenezing optreedt. Er blijft namelijk meer glucose aanwezig in de bloedbaan waardoor er te weinig glucose is voor de verbrandingsprocessen in de cellen. Het lichaam gaat hierop reageren door eiwitten te gaan gebruiken om aan de verbrandingsprocessen te kunnen voldoen</w:t>
      </w:r>
      <w:r w:rsidR="00376735">
        <w:rPr>
          <w:sz w:val="22"/>
          <w:szCs w:val="22"/>
          <w:lang w:val="nl-BE"/>
        </w:rPr>
        <w:t>, waardoor er minder eiwitten kunnen meewerken aan de herstelprocessen in het lichaam.</w:t>
      </w:r>
    </w:p>
    <w:p w14:paraId="3CD08BED" w14:textId="47355C2E" w:rsidR="000C627A" w:rsidRDefault="000C627A" w:rsidP="001D67FF">
      <w:pPr>
        <w:rPr>
          <w:sz w:val="22"/>
          <w:szCs w:val="22"/>
          <w:lang w:val="nl-BE"/>
        </w:rPr>
      </w:pPr>
      <w:r>
        <w:rPr>
          <w:sz w:val="22"/>
          <w:szCs w:val="22"/>
          <w:lang w:val="nl-BE"/>
        </w:rPr>
        <w:t>Kortom</w:t>
      </w:r>
      <w:r w:rsidR="00E77339">
        <w:rPr>
          <w:sz w:val="22"/>
          <w:szCs w:val="22"/>
          <w:lang w:val="nl-BE"/>
        </w:rPr>
        <w:t>,</w:t>
      </w:r>
      <w:r>
        <w:rPr>
          <w:sz w:val="22"/>
          <w:szCs w:val="22"/>
          <w:lang w:val="nl-BE"/>
        </w:rPr>
        <w:t xml:space="preserve"> hoe langer de stresservaring aanhoudt </w:t>
      </w:r>
      <w:r w:rsidR="00E77339">
        <w:rPr>
          <w:sz w:val="22"/>
          <w:szCs w:val="22"/>
          <w:lang w:val="nl-BE"/>
        </w:rPr>
        <w:t>(</w:t>
      </w:r>
      <w:r>
        <w:rPr>
          <w:sz w:val="22"/>
          <w:szCs w:val="22"/>
          <w:lang w:val="nl-BE"/>
        </w:rPr>
        <w:t>hoe langer de patiënt nuchter dient te blijven</w:t>
      </w:r>
      <w:r w:rsidR="00E77339">
        <w:rPr>
          <w:sz w:val="22"/>
          <w:szCs w:val="22"/>
          <w:lang w:val="nl-BE"/>
        </w:rPr>
        <w:t>)</w:t>
      </w:r>
      <w:r>
        <w:rPr>
          <w:sz w:val="22"/>
          <w:szCs w:val="22"/>
          <w:lang w:val="nl-BE"/>
        </w:rPr>
        <w:t>, hoe meer glucagon, cortisol, catecholaminen en cytokinen vrijkomen</w:t>
      </w:r>
      <w:r w:rsidR="00E77339">
        <w:rPr>
          <w:sz w:val="22"/>
          <w:szCs w:val="22"/>
          <w:lang w:val="nl-BE"/>
        </w:rPr>
        <w:t xml:space="preserve"> d</w:t>
      </w:r>
      <w:r>
        <w:rPr>
          <w:sz w:val="22"/>
          <w:szCs w:val="22"/>
          <w:lang w:val="nl-BE"/>
        </w:rPr>
        <w:t>ie op hun beurt zorgen voor een verhoogde insulineresistentie.</w:t>
      </w:r>
    </w:p>
    <w:p w14:paraId="448FDCE7" w14:textId="77777777" w:rsidR="000C627A" w:rsidRDefault="000C627A" w:rsidP="001D67FF">
      <w:pPr>
        <w:rPr>
          <w:sz w:val="22"/>
          <w:szCs w:val="22"/>
          <w:lang w:val="nl-BE"/>
        </w:rPr>
      </w:pPr>
    </w:p>
    <w:p w14:paraId="2F5C6F53" w14:textId="356CEE04" w:rsidR="00376735" w:rsidRDefault="00376735" w:rsidP="001D67FF">
      <w:pPr>
        <w:rPr>
          <w:sz w:val="22"/>
          <w:szCs w:val="22"/>
          <w:lang w:val="nl-BE"/>
        </w:rPr>
      </w:pPr>
      <w:r>
        <w:rPr>
          <w:sz w:val="22"/>
          <w:szCs w:val="22"/>
          <w:lang w:val="nl-BE"/>
        </w:rPr>
        <w:t xml:space="preserve">Naast een tragere wondgenezing </w:t>
      </w:r>
      <w:r w:rsidR="008B5AD5">
        <w:rPr>
          <w:sz w:val="22"/>
          <w:szCs w:val="22"/>
          <w:lang w:val="nl-BE"/>
        </w:rPr>
        <w:t>kan er ook gewichtsverlies en vermoeidheid optreden</w:t>
      </w:r>
      <w:r w:rsidR="00E77339">
        <w:rPr>
          <w:sz w:val="22"/>
          <w:szCs w:val="22"/>
          <w:lang w:val="nl-BE"/>
        </w:rPr>
        <w:t xml:space="preserve"> waardoor discomfort en gevoelens van stress ontstaan en de patiënt dus in een vicieuze cirkel terechtkomt.</w:t>
      </w:r>
      <w:r>
        <w:rPr>
          <w:sz w:val="22"/>
          <w:szCs w:val="22"/>
          <w:lang w:val="nl-BE"/>
        </w:rPr>
        <w:t xml:space="preserve"> </w:t>
      </w:r>
    </w:p>
    <w:p w14:paraId="24C4DEFB" w14:textId="1C9B30FC" w:rsidR="009C3416" w:rsidRDefault="007B4DA1" w:rsidP="001D67FF">
      <w:pPr>
        <w:rPr>
          <w:sz w:val="22"/>
          <w:szCs w:val="22"/>
          <w:lang w:val="nl-BE"/>
        </w:rPr>
      </w:pPr>
      <w:r>
        <w:rPr>
          <w:sz w:val="22"/>
          <w:szCs w:val="22"/>
          <w:lang w:val="nl-BE"/>
        </w:rPr>
        <w:t xml:space="preserve">(Vis, M., 2013; </w:t>
      </w:r>
      <w:r w:rsidR="007E407B">
        <w:rPr>
          <w:sz w:val="22"/>
          <w:szCs w:val="22"/>
          <w:lang w:val="nl-BE"/>
        </w:rPr>
        <w:t>Smith, I.,</w:t>
      </w:r>
      <w:r w:rsidR="00C55524">
        <w:rPr>
          <w:sz w:val="22"/>
          <w:szCs w:val="22"/>
          <w:lang w:val="nl-BE"/>
        </w:rPr>
        <w:t xml:space="preserve"> et al.,</w:t>
      </w:r>
      <w:r w:rsidR="007E407B">
        <w:rPr>
          <w:sz w:val="22"/>
          <w:szCs w:val="22"/>
          <w:lang w:val="nl-BE"/>
        </w:rPr>
        <w:t xml:space="preserve"> 2011</w:t>
      </w:r>
      <w:r w:rsidR="00144AF5">
        <w:rPr>
          <w:sz w:val="22"/>
          <w:szCs w:val="22"/>
          <w:lang w:val="nl-BE"/>
        </w:rPr>
        <w:t>, Janssen, S., 2009)</w:t>
      </w:r>
    </w:p>
    <w:p w14:paraId="50185CC9" w14:textId="17E62C15" w:rsidR="009C3416" w:rsidRPr="00BD3891" w:rsidRDefault="00BD5E58" w:rsidP="001D67FF">
      <w:pPr>
        <w:pStyle w:val="Kop3"/>
      </w:pPr>
      <w:bookmarkStart w:id="47" w:name="_Toc450083184"/>
      <w:r>
        <w:t>Samenvatting</w:t>
      </w:r>
      <w:bookmarkEnd w:id="47"/>
    </w:p>
    <w:p w14:paraId="5EBFD0EB" w14:textId="2EF3EA91" w:rsidR="009C3416" w:rsidRDefault="009C3416" w:rsidP="001D67FF">
      <w:pPr>
        <w:rPr>
          <w:sz w:val="22"/>
          <w:szCs w:val="22"/>
          <w:lang w:val="nl-BE"/>
        </w:rPr>
      </w:pPr>
      <w:r>
        <w:rPr>
          <w:sz w:val="22"/>
          <w:szCs w:val="22"/>
          <w:lang w:val="nl-BE"/>
        </w:rPr>
        <w:t>Het klassieke niets per os beleid, vasten voor vloeistoffen en voedsel vanaf middernacht, levert heel wat nadelen en potentiële problemen op</w:t>
      </w:r>
      <w:r w:rsidR="00E77339">
        <w:rPr>
          <w:sz w:val="22"/>
          <w:szCs w:val="22"/>
          <w:lang w:val="nl-BE"/>
        </w:rPr>
        <w:t xml:space="preserve"> o</w:t>
      </w:r>
      <w:r>
        <w:rPr>
          <w:sz w:val="22"/>
          <w:szCs w:val="22"/>
          <w:lang w:val="nl-BE"/>
        </w:rPr>
        <w:t xml:space="preserve">p </w:t>
      </w:r>
      <w:r w:rsidR="00E77339">
        <w:rPr>
          <w:sz w:val="22"/>
          <w:szCs w:val="22"/>
          <w:lang w:val="nl-BE"/>
        </w:rPr>
        <w:t xml:space="preserve">het </w:t>
      </w:r>
      <w:r>
        <w:rPr>
          <w:sz w:val="22"/>
          <w:szCs w:val="22"/>
          <w:lang w:val="nl-BE"/>
        </w:rPr>
        <w:t>gebied van beleving, peroperatieve aandachtspunten en postoperatieve gevolgen.</w:t>
      </w:r>
    </w:p>
    <w:p w14:paraId="4C511872" w14:textId="7435DD92" w:rsidR="00EA7B56" w:rsidRDefault="009C3416" w:rsidP="001D67FF">
      <w:pPr>
        <w:rPr>
          <w:sz w:val="22"/>
          <w:szCs w:val="22"/>
          <w:lang w:val="nl-BE"/>
        </w:rPr>
      </w:pPr>
      <w:r>
        <w:rPr>
          <w:sz w:val="22"/>
          <w:szCs w:val="22"/>
          <w:lang w:val="nl-BE"/>
        </w:rPr>
        <w:lastRenderedPageBreak/>
        <w:t>Deze kunnen een negatieve invloed hebben op het herstel van de patiënt en zo leiden tot een langere ziekenhuisopname met</w:t>
      </w:r>
      <w:r w:rsidR="007428D8">
        <w:rPr>
          <w:sz w:val="22"/>
          <w:szCs w:val="22"/>
          <w:lang w:val="nl-BE"/>
        </w:rPr>
        <w:t xml:space="preserve"> hogere</w:t>
      </w:r>
      <w:r>
        <w:rPr>
          <w:sz w:val="22"/>
          <w:szCs w:val="22"/>
          <w:lang w:val="nl-BE"/>
        </w:rPr>
        <w:t xml:space="preserve"> kosten</w:t>
      </w:r>
      <w:r w:rsidR="007428D8">
        <w:rPr>
          <w:sz w:val="22"/>
          <w:szCs w:val="22"/>
          <w:lang w:val="nl-BE"/>
        </w:rPr>
        <w:t xml:space="preserve"> als gevolg voor de maatschappij</w:t>
      </w:r>
      <w:r>
        <w:rPr>
          <w:sz w:val="22"/>
          <w:szCs w:val="22"/>
          <w:lang w:val="nl-BE"/>
        </w:rPr>
        <w:t>.</w:t>
      </w:r>
      <w:r w:rsidR="00895C71">
        <w:rPr>
          <w:sz w:val="22"/>
          <w:szCs w:val="22"/>
          <w:lang w:val="nl-BE"/>
        </w:rPr>
        <w:t>(Former, M., 2007; Stockman, W., 2011)</w:t>
      </w:r>
    </w:p>
    <w:p w14:paraId="7BFC7C09" w14:textId="7D30E294" w:rsidR="00277945" w:rsidRPr="00BD3891" w:rsidRDefault="00277945" w:rsidP="001D67FF">
      <w:pPr>
        <w:pStyle w:val="Kop2"/>
        <w:rPr>
          <w:sz w:val="26"/>
        </w:rPr>
      </w:pPr>
      <w:bookmarkStart w:id="48" w:name="_Ref449903807"/>
      <w:bookmarkStart w:id="49" w:name="_Toc450083185"/>
      <w:r>
        <w:t>Richtlijnen</w:t>
      </w:r>
      <w:bookmarkEnd w:id="48"/>
      <w:bookmarkEnd w:id="49"/>
    </w:p>
    <w:p w14:paraId="53DC1592" w14:textId="5F4274D9" w:rsidR="00277945" w:rsidRDefault="00E77339" w:rsidP="001D67FF">
      <w:pPr>
        <w:rPr>
          <w:sz w:val="22"/>
          <w:szCs w:val="22"/>
          <w:lang w:val="nl-BE"/>
        </w:rPr>
      </w:pPr>
      <w:r>
        <w:rPr>
          <w:sz w:val="22"/>
          <w:szCs w:val="22"/>
          <w:lang w:val="nl-BE"/>
        </w:rPr>
        <w:t>E</w:t>
      </w:r>
      <w:r w:rsidR="0080045D">
        <w:rPr>
          <w:sz w:val="22"/>
          <w:szCs w:val="22"/>
          <w:lang w:val="nl-BE"/>
        </w:rPr>
        <w:t xml:space="preserve">nkel de vastenrichtlijnen van toepassing op volwassenen </w:t>
      </w:r>
      <w:r>
        <w:rPr>
          <w:sz w:val="22"/>
          <w:szCs w:val="22"/>
          <w:lang w:val="nl-BE"/>
        </w:rPr>
        <w:t xml:space="preserve">worden hier </w:t>
      </w:r>
      <w:r w:rsidR="0080045D">
        <w:rPr>
          <w:sz w:val="22"/>
          <w:szCs w:val="22"/>
          <w:lang w:val="nl-BE"/>
        </w:rPr>
        <w:t>besproken.</w:t>
      </w:r>
      <w:r w:rsidR="00277945">
        <w:rPr>
          <w:sz w:val="22"/>
          <w:szCs w:val="22"/>
          <w:lang w:val="nl-BE"/>
        </w:rPr>
        <w:t xml:space="preserve"> </w:t>
      </w:r>
    </w:p>
    <w:p w14:paraId="2CF7EB9D" w14:textId="77777777" w:rsidR="00E77339" w:rsidRDefault="00E77339" w:rsidP="001D67FF">
      <w:pPr>
        <w:rPr>
          <w:sz w:val="22"/>
          <w:szCs w:val="22"/>
          <w:lang w:val="nl-BE"/>
        </w:rPr>
      </w:pPr>
    </w:p>
    <w:p w14:paraId="409EC454" w14:textId="10860729" w:rsidR="00964CBD" w:rsidRDefault="007965C2" w:rsidP="001D67FF">
      <w:pPr>
        <w:rPr>
          <w:sz w:val="22"/>
          <w:szCs w:val="22"/>
          <w:lang w:val="nl-BE"/>
        </w:rPr>
      </w:pPr>
      <w:r>
        <w:rPr>
          <w:sz w:val="22"/>
          <w:szCs w:val="22"/>
          <w:lang w:val="nl-BE"/>
        </w:rPr>
        <w:t>Heel wat studies werden</w:t>
      </w:r>
      <w:r w:rsidR="00277945">
        <w:rPr>
          <w:sz w:val="22"/>
          <w:szCs w:val="22"/>
          <w:lang w:val="nl-BE"/>
        </w:rPr>
        <w:t xml:space="preserve"> uitgevoerd vooraleer iedere richtlijn in de Europese richtlijnen werd opgenomen.</w:t>
      </w:r>
      <w:r w:rsidR="00E77339">
        <w:rPr>
          <w:sz w:val="22"/>
          <w:szCs w:val="22"/>
          <w:lang w:val="nl-BE"/>
        </w:rPr>
        <w:t xml:space="preserve"> </w:t>
      </w:r>
      <w:r w:rsidR="00B25F1D">
        <w:rPr>
          <w:sz w:val="22"/>
          <w:szCs w:val="22"/>
          <w:lang w:val="nl-BE"/>
        </w:rPr>
        <w:t>De bedoeling van de richtli</w:t>
      </w:r>
      <w:r>
        <w:rPr>
          <w:sz w:val="22"/>
          <w:szCs w:val="22"/>
          <w:lang w:val="nl-BE"/>
        </w:rPr>
        <w:t>jnen is om een overzicht te cre</w:t>
      </w:r>
      <w:r w:rsidR="00B25F1D">
        <w:rPr>
          <w:sz w:val="22"/>
          <w:szCs w:val="22"/>
          <w:lang w:val="nl-BE"/>
        </w:rPr>
        <w:t xml:space="preserve">ëren </w:t>
      </w:r>
      <w:r w:rsidR="00A3750B">
        <w:rPr>
          <w:sz w:val="22"/>
          <w:szCs w:val="22"/>
          <w:lang w:val="nl-BE"/>
        </w:rPr>
        <w:t>van de huidige kennis over het onderwerp. Deze richtlijn</w:t>
      </w:r>
      <w:r w:rsidR="00451829">
        <w:rPr>
          <w:sz w:val="22"/>
          <w:szCs w:val="22"/>
          <w:lang w:val="nl-BE"/>
        </w:rPr>
        <w:t>en laten anesthesisten over geheel</w:t>
      </w:r>
      <w:r w:rsidR="00A3750B">
        <w:rPr>
          <w:sz w:val="22"/>
          <w:szCs w:val="22"/>
          <w:lang w:val="nl-BE"/>
        </w:rPr>
        <w:t xml:space="preserve"> Europa toe om op een evidence b</w:t>
      </w:r>
      <w:r w:rsidR="00451829">
        <w:rPr>
          <w:sz w:val="22"/>
          <w:szCs w:val="22"/>
          <w:lang w:val="nl-BE"/>
        </w:rPr>
        <w:t>ased wijze hun dagelijkse taken</w:t>
      </w:r>
      <w:r w:rsidR="00A3750B">
        <w:rPr>
          <w:sz w:val="22"/>
          <w:szCs w:val="22"/>
          <w:lang w:val="nl-BE"/>
        </w:rPr>
        <w:t xml:space="preserve"> uit te voeren.</w:t>
      </w:r>
    </w:p>
    <w:p w14:paraId="28DB9CD4" w14:textId="77777777" w:rsidR="00A3750B" w:rsidRDefault="00A3750B" w:rsidP="001D67FF">
      <w:pPr>
        <w:rPr>
          <w:sz w:val="22"/>
          <w:szCs w:val="22"/>
          <w:lang w:val="nl-BE"/>
        </w:rPr>
      </w:pPr>
    </w:p>
    <w:p w14:paraId="600460E4" w14:textId="1F59D797" w:rsidR="004E6269" w:rsidRDefault="00AB2ACE" w:rsidP="001D67FF">
      <w:pPr>
        <w:rPr>
          <w:sz w:val="22"/>
          <w:szCs w:val="22"/>
          <w:lang w:val="nl-BE"/>
        </w:rPr>
      </w:pPr>
      <w:r>
        <w:rPr>
          <w:sz w:val="22"/>
          <w:szCs w:val="22"/>
          <w:lang w:val="nl-BE"/>
        </w:rPr>
        <w:t>Om de</w:t>
      </w:r>
      <w:r w:rsidR="004E6269">
        <w:rPr>
          <w:sz w:val="22"/>
          <w:szCs w:val="22"/>
          <w:lang w:val="nl-BE"/>
        </w:rPr>
        <w:t xml:space="preserve"> richtlijnen</w:t>
      </w:r>
      <w:r w:rsidR="00A3750B">
        <w:rPr>
          <w:sz w:val="22"/>
          <w:szCs w:val="22"/>
          <w:lang w:val="nl-BE"/>
        </w:rPr>
        <w:t xml:space="preserve"> tot stand</w:t>
      </w:r>
      <w:r w:rsidR="004E6269">
        <w:rPr>
          <w:sz w:val="22"/>
          <w:szCs w:val="22"/>
          <w:lang w:val="nl-BE"/>
        </w:rPr>
        <w:t xml:space="preserve"> te brengen</w:t>
      </w:r>
      <w:r w:rsidR="00A3750B">
        <w:rPr>
          <w:sz w:val="22"/>
          <w:szCs w:val="22"/>
          <w:lang w:val="nl-BE"/>
        </w:rPr>
        <w:t xml:space="preserve"> </w:t>
      </w:r>
      <w:r w:rsidR="004E6269">
        <w:rPr>
          <w:sz w:val="22"/>
          <w:szCs w:val="22"/>
          <w:lang w:val="nl-BE"/>
        </w:rPr>
        <w:t xml:space="preserve">werden de </w:t>
      </w:r>
      <w:r w:rsidR="00A3750B">
        <w:rPr>
          <w:sz w:val="22"/>
          <w:szCs w:val="22"/>
          <w:lang w:val="nl-BE"/>
        </w:rPr>
        <w:t>resultaten uit 7374</w:t>
      </w:r>
      <w:r w:rsidR="007965C2">
        <w:rPr>
          <w:sz w:val="22"/>
          <w:szCs w:val="22"/>
          <w:lang w:val="nl-BE"/>
        </w:rPr>
        <w:t xml:space="preserve"> studies samen</w:t>
      </w:r>
      <w:r w:rsidR="004E6269">
        <w:rPr>
          <w:sz w:val="22"/>
          <w:szCs w:val="22"/>
          <w:lang w:val="nl-BE"/>
        </w:rPr>
        <w:t>gebracht. Uit deze studies werden de dubbel aangebrachte studies, irrelevante studies, non</w:t>
      </w:r>
      <w:r w:rsidR="00E77339">
        <w:rPr>
          <w:sz w:val="22"/>
          <w:szCs w:val="22"/>
          <w:lang w:val="nl-BE"/>
        </w:rPr>
        <w:t>-</w:t>
      </w:r>
      <w:r w:rsidR="004E6269">
        <w:rPr>
          <w:sz w:val="22"/>
          <w:szCs w:val="22"/>
          <w:lang w:val="nl-BE"/>
        </w:rPr>
        <w:t>clinical studies en non</w:t>
      </w:r>
      <w:r w:rsidR="00E77339">
        <w:rPr>
          <w:sz w:val="22"/>
          <w:szCs w:val="22"/>
          <w:lang w:val="nl-BE"/>
        </w:rPr>
        <w:t>-</w:t>
      </w:r>
      <w:r w:rsidR="004E6269">
        <w:rPr>
          <w:sz w:val="22"/>
          <w:szCs w:val="22"/>
          <w:lang w:val="nl-BE"/>
        </w:rPr>
        <w:t xml:space="preserve">clinical resultaten gefilterd. Daarna werden ze gerangschikt </w:t>
      </w:r>
      <w:r w:rsidR="00A3353E">
        <w:rPr>
          <w:sz w:val="22"/>
          <w:szCs w:val="22"/>
          <w:lang w:val="nl-BE"/>
        </w:rPr>
        <w:t>op basis van hun niveau van evidence</w:t>
      </w:r>
      <w:r w:rsidR="004E6269">
        <w:rPr>
          <w:sz w:val="22"/>
          <w:szCs w:val="22"/>
          <w:lang w:val="nl-BE"/>
        </w:rPr>
        <w:t xml:space="preserve">, wetenschappelijke waarde en </w:t>
      </w:r>
      <w:r w:rsidR="00E77339">
        <w:rPr>
          <w:sz w:val="22"/>
          <w:szCs w:val="22"/>
          <w:lang w:val="nl-BE"/>
        </w:rPr>
        <w:t xml:space="preserve">klinische </w:t>
      </w:r>
      <w:r w:rsidR="004E6269">
        <w:rPr>
          <w:sz w:val="22"/>
          <w:szCs w:val="22"/>
          <w:lang w:val="nl-BE"/>
        </w:rPr>
        <w:t>relevantie.</w:t>
      </w:r>
    </w:p>
    <w:p w14:paraId="6E004431" w14:textId="1232A475" w:rsidR="007C00D7" w:rsidRPr="00277945" w:rsidRDefault="00AB2ACE" w:rsidP="001D67FF">
      <w:pPr>
        <w:rPr>
          <w:sz w:val="22"/>
          <w:szCs w:val="22"/>
          <w:lang w:val="nl-BE"/>
        </w:rPr>
      </w:pPr>
      <w:r>
        <w:rPr>
          <w:sz w:val="22"/>
          <w:szCs w:val="22"/>
          <w:lang w:val="nl-BE"/>
        </w:rPr>
        <w:t>Vervolgens</w:t>
      </w:r>
      <w:r w:rsidR="00E97B64">
        <w:rPr>
          <w:sz w:val="22"/>
          <w:szCs w:val="22"/>
          <w:lang w:val="nl-BE"/>
        </w:rPr>
        <w:t xml:space="preserve"> werden deze overige studies nog verder gescoord en gefilterd, om het uiteindelijke resultaat te laten evalueren door leden van de European Society of Anaesthesiology</w:t>
      </w:r>
      <w:r w:rsidR="00E77339">
        <w:rPr>
          <w:sz w:val="22"/>
          <w:szCs w:val="22"/>
          <w:lang w:val="nl-BE"/>
        </w:rPr>
        <w:t xml:space="preserve">, die </w:t>
      </w:r>
      <w:r w:rsidR="00E97B64">
        <w:rPr>
          <w:sz w:val="22"/>
          <w:szCs w:val="22"/>
          <w:lang w:val="nl-BE"/>
        </w:rPr>
        <w:t>nog niet betrokken waren bij de opmaak van de richtlijnen.</w:t>
      </w:r>
      <w:r w:rsidR="00E77339">
        <w:rPr>
          <w:sz w:val="22"/>
          <w:szCs w:val="22"/>
          <w:lang w:val="nl-BE"/>
        </w:rPr>
        <w:t xml:space="preserve"> </w:t>
      </w:r>
      <w:r w:rsidR="00E97B64">
        <w:rPr>
          <w:sz w:val="22"/>
          <w:szCs w:val="22"/>
          <w:lang w:val="nl-BE"/>
        </w:rPr>
        <w:t xml:space="preserve">Deze werden elektronisch op de hoogte gebracht dat de richtlijnen voor een periode van vier weken op website van de ESA beschikbaar waren. Ze konden hun bedenkingen, bevindingen en ideeën overbrengen. Ook de International Association for Ambulatory Surgery werd op de hoogte gebracht zodat ook zij de richtlijnen konden becommentariëren.  </w:t>
      </w:r>
    </w:p>
    <w:p w14:paraId="0B8B9E3C" w14:textId="77777777" w:rsidR="00660BD2" w:rsidRDefault="00660BD2" w:rsidP="001D67FF">
      <w:pPr>
        <w:rPr>
          <w:sz w:val="22"/>
          <w:szCs w:val="22"/>
          <w:lang w:val="nl-BE"/>
        </w:rPr>
      </w:pPr>
    </w:p>
    <w:p w14:paraId="26C55CB1" w14:textId="325B14E5" w:rsidR="00E21AB7" w:rsidRDefault="004B5015" w:rsidP="001D67FF">
      <w:pPr>
        <w:rPr>
          <w:sz w:val="22"/>
          <w:szCs w:val="22"/>
          <w:lang w:val="nl-BE"/>
        </w:rPr>
      </w:pPr>
      <w:r>
        <w:rPr>
          <w:sz w:val="22"/>
          <w:szCs w:val="22"/>
          <w:lang w:val="nl-BE"/>
        </w:rPr>
        <w:t xml:space="preserve">De uiteindelijke versie werd goedgekeurd door de Guidelines Committee and Board van de ESA, om </w:t>
      </w:r>
      <w:r w:rsidR="00660BD2">
        <w:rPr>
          <w:sz w:val="22"/>
          <w:szCs w:val="22"/>
          <w:lang w:val="nl-BE"/>
        </w:rPr>
        <w:t>uiteindelijk</w:t>
      </w:r>
      <w:r>
        <w:rPr>
          <w:sz w:val="22"/>
          <w:szCs w:val="22"/>
          <w:lang w:val="nl-BE"/>
        </w:rPr>
        <w:t xml:space="preserve"> gepubliceerd te worden in het European Journal of Anaesthesiology.</w:t>
      </w:r>
    </w:p>
    <w:p w14:paraId="6B3D56E7" w14:textId="77777777" w:rsidR="00660BD2" w:rsidRDefault="00660BD2" w:rsidP="001D67FF">
      <w:pPr>
        <w:rPr>
          <w:sz w:val="22"/>
          <w:szCs w:val="22"/>
          <w:lang w:val="nl-BE"/>
        </w:rPr>
      </w:pPr>
    </w:p>
    <w:p w14:paraId="600F562B" w14:textId="451F9E34" w:rsidR="00AF0996" w:rsidRDefault="00AF0996" w:rsidP="001D67FF">
      <w:pPr>
        <w:rPr>
          <w:sz w:val="22"/>
          <w:szCs w:val="22"/>
          <w:lang w:val="nl-BE"/>
        </w:rPr>
      </w:pPr>
      <w:r>
        <w:rPr>
          <w:sz w:val="22"/>
          <w:szCs w:val="22"/>
          <w:lang w:val="nl-BE"/>
        </w:rPr>
        <w:t>Deze richtlijne</w:t>
      </w:r>
      <w:r w:rsidR="001D47FE">
        <w:rPr>
          <w:sz w:val="22"/>
          <w:szCs w:val="22"/>
          <w:lang w:val="nl-BE"/>
        </w:rPr>
        <w:t xml:space="preserve">n zijn ter beschikking gesteld van iedere anesthesist en gezondheidsmedewerker in Europa. Ondanks het feit dat deze </w:t>
      </w:r>
      <w:r w:rsidR="001D17A1">
        <w:rPr>
          <w:sz w:val="22"/>
          <w:szCs w:val="22"/>
          <w:lang w:val="nl-BE"/>
        </w:rPr>
        <w:t xml:space="preserve">uniforme </w:t>
      </w:r>
      <w:r w:rsidR="001D47FE">
        <w:rPr>
          <w:sz w:val="22"/>
          <w:szCs w:val="22"/>
          <w:lang w:val="nl-BE"/>
        </w:rPr>
        <w:t>richtlijnen overal terug te vinden zij</w:t>
      </w:r>
      <w:r w:rsidR="00883A33">
        <w:rPr>
          <w:sz w:val="22"/>
          <w:szCs w:val="22"/>
          <w:lang w:val="nl-BE"/>
        </w:rPr>
        <w:t xml:space="preserve">n en op een wetenschappelijke basis berusten </w:t>
      </w:r>
      <w:r w:rsidR="001D17A1">
        <w:rPr>
          <w:sz w:val="22"/>
          <w:szCs w:val="22"/>
          <w:lang w:val="nl-BE"/>
        </w:rPr>
        <w:t>wordt toch nog een verschil in uitvoering gezien in de verschillende Europese landen.</w:t>
      </w:r>
    </w:p>
    <w:p w14:paraId="59FFCB1B" w14:textId="293D94E1" w:rsidR="001D17A1" w:rsidRDefault="001D17A1" w:rsidP="001D67FF">
      <w:pPr>
        <w:rPr>
          <w:sz w:val="22"/>
          <w:szCs w:val="22"/>
          <w:lang w:val="nl-BE"/>
        </w:rPr>
      </w:pPr>
      <w:r>
        <w:rPr>
          <w:sz w:val="22"/>
          <w:szCs w:val="22"/>
          <w:lang w:val="nl-BE"/>
        </w:rPr>
        <w:t xml:space="preserve">Ze kunnen dus beschouwd worden als hulpmiddel voor de gezondheidsmedewerker in Europa, maar ze vormen geen verplichting om te hanteren. </w:t>
      </w:r>
    </w:p>
    <w:p w14:paraId="2E70715D" w14:textId="77777777" w:rsidR="00660BD2" w:rsidRDefault="00660BD2" w:rsidP="001D67FF">
      <w:pPr>
        <w:rPr>
          <w:sz w:val="22"/>
          <w:szCs w:val="22"/>
          <w:lang w:val="nl-BE"/>
        </w:rPr>
      </w:pPr>
    </w:p>
    <w:p w14:paraId="550AE7BC" w14:textId="0BE8DA4D" w:rsidR="001D17A1" w:rsidRDefault="001D17A1" w:rsidP="001D67FF">
      <w:pPr>
        <w:rPr>
          <w:sz w:val="22"/>
          <w:szCs w:val="22"/>
          <w:lang w:val="nl-BE"/>
        </w:rPr>
      </w:pPr>
      <w:r>
        <w:rPr>
          <w:sz w:val="22"/>
          <w:szCs w:val="22"/>
          <w:lang w:val="nl-BE"/>
        </w:rPr>
        <w:t>Er wordt sterk benadrukt dat de richtlijnen niet voor alle situaties van toepassing zijn. De beslissing</w:t>
      </w:r>
      <w:r w:rsidR="00E77339">
        <w:rPr>
          <w:sz w:val="22"/>
          <w:szCs w:val="22"/>
          <w:lang w:val="nl-BE"/>
        </w:rPr>
        <w:t xml:space="preserve"> </w:t>
      </w:r>
      <w:r>
        <w:rPr>
          <w:sz w:val="22"/>
          <w:szCs w:val="22"/>
          <w:lang w:val="nl-BE"/>
        </w:rPr>
        <w:t>om al dan niet volgens de richtlijnen te handelen moet genomen worden door de behandelende arts. Deze beslissing moet patiënt per patiënt, gebaseerd op hun individuele gezondheidstoestand en</w:t>
      </w:r>
      <w:r w:rsidR="00660BD2">
        <w:rPr>
          <w:sz w:val="22"/>
          <w:szCs w:val="22"/>
          <w:lang w:val="nl-BE"/>
        </w:rPr>
        <w:t xml:space="preserve"> eventuele comorbiditeiten</w:t>
      </w:r>
      <w:r w:rsidR="007965C2">
        <w:rPr>
          <w:sz w:val="22"/>
          <w:szCs w:val="22"/>
          <w:lang w:val="nl-BE"/>
        </w:rPr>
        <w:t>,</w:t>
      </w:r>
      <w:r w:rsidR="00660BD2">
        <w:rPr>
          <w:sz w:val="22"/>
          <w:szCs w:val="22"/>
          <w:lang w:val="nl-BE"/>
        </w:rPr>
        <w:t xml:space="preserve"> gemaakt worden.</w:t>
      </w:r>
    </w:p>
    <w:p w14:paraId="3A855594" w14:textId="224B4D8F" w:rsidR="001D17A1" w:rsidRDefault="001D17A1" w:rsidP="001D67FF">
      <w:pPr>
        <w:rPr>
          <w:sz w:val="22"/>
          <w:szCs w:val="22"/>
          <w:lang w:val="nl-BE"/>
        </w:rPr>
      </w:pPr>
      <w:r>
        <w:rPr>
          <w:sz w:val="22"/>
          <w:szCs w:val="22"/>
          <w:lang w:val="nl-BE"/>
        </w:rPr>
        <w:t>Er mag dus afgeweken worden van de richtlijnen en</w:t>
      </w:r>
      <w:r w:rsidR="00660BD2">
        <w:rPr>
          <w:sz w:val="22"/>
          <w:szCs w:val="22"/>
          <w:lang w:val="nl-BE"/>
        </w:rPr>
        <w:t xml:space="preserve"> ze</w:t>
      </w:r>
      <w:r>
        <w:rPr>
          <w:sz w:val="22"/>
          <w:szCs w:val="22"/>
          <w:lang w:val="nl-BE"/>
        </w:rPr>
        <w:t xml:space="preserve"> dienen niet als bewijslast bij eventuele gevolgen door de anesthesie.</w:t>
      </w:r>
    </w:p>
    <w:p w14:paraId="2A07A2D3" w14:textId="77777777" w:rsidR="00D56B61" w:rsidRDefault="00D56B61" w:rsidP="001D67FF">
      <w:pPr>
        <w:rPr>
          <w:sz w:val="22"/>
          <w:szCs w:val="22"/>
          <w:lang w:val="nl-BE"/>
        </w:rPr>
      </w:pPr>
    </w:p>
    <w:p w14:paraId="01FE51E5" w14:textId="3DEB1A93" w:rsidR="00D56B61" w:rsidRDefault="00D56B61" w:rsidP="001D67FF">
      <w:pPr>
        <w:rPr>
          <w:sz w:val="22"/>
          <w:szCs w:val="22"/>
          <w:lang w:val="nl-BE"/>
        </w:rPr>
      </w:pPr>
      <w:r>
        <w:rPr>
          <w:sz w:val="22"/>
          <w:szCs w:val="22"/>
          <w:lang w:val="nl-BE"/>
        </w:rPr>
        <w:t>De richtlijnen worden opgesplitst</w:t>
      </w:r>
      <w:r w:rsidR="00641E32">
        <w:rPr>
          <w:sz w:val="22"/>
          <w:szCs w:val="22"/>
          <w:lang w:val="nl-BE"/>
        </w:rPr>
        <w:t xml:space="preserve"> in</w:t>
      </w:r>
      <w:r w:rsidR="00660BD2">
        <w:rPr>
          <w:sz w:val="22"/>
          <w:szCs w:val="22"/>
          <w:lang w:val="nl-BE"/>
        </w:rPr>
        <w:t>:</w:t>
      </w:r>
      <w:r w:rsidR="00641E32">
        <w:rPr>
          <w:sz w:val="22"/>
          <w:szCs w:val="22"/>
          <w:lang w:val="nl-BE"/>
        </w:rPr>
        <w:t xml:space="preserve"> </w:t>
      </w:r>
    </w:p>
    <w:p w14:paraId="743E3DD2" w14:textId="77777777" w:rsidR="00E77339" w:rsidRDefault="00E77339" w:rsidP="001D67FF">
      <w:pPr>
        <w:rPr>
          <w:sz w:val="22"/>
          <w:szCs w:val="22"/>
          <w:lang w:val="nl-BE"/>
        </w:rPr>
      </w:pPr>
    </w:p>
    <w:p w14:paraId="15028541" w14:textId="14E4B2E5" w:rsidR="00641E32" w:rsidRPr="00146F7D" w:rsidRDefault="00641E32" w:rsidP="00146F7D">
      <w:pPr>
        <w:pStyle w:val="Lijstalinea"/>
        <w:numPr>
          <w:ilvl w:val="0"/>
          <w:numId w:val="43"/>
        </w:numPr>
        <w:rPr>
          <w:sz w:val="22"/>
          <w:szCs w:val="22"/>
          <w:lang w:val="nl-BE"/>
        </w:rPr>
      </w:pPr>
      <w:r w:rsidRPr="00146F7D">
        <w:rPr>
          <w:sz w:val="22"/>
          <w:szCs w:val="22"/>
          <w:lang w:val="nl-BE"/>
        </w:rPr>
        <w:t>Vloeistoffen</w:t>
      </w:r>
    </w:p>
    <w:p w14:paraId="22CC5BA6" w14:textId="01E0F267" w:rsidR="00641E32" w:rsidRPr="00146F7D" w:rsidRDefault="00641E32" w:rsidP="00146F7D">
      <w:pPr>
        <w:pStyle w:val="Lijstalinea"/>
        <w:numPr>
          <w:ilvl w:val="0"/>
          <w:numId w:val="43"/>
        </w:numPr>
        <w:rPr>
          <w:sz w:val="22"/>
          <w:szCs w:val="22"/>
          <w:lang w:val="nl-BE"/>
        </w:rPr>
      </w:pPr>
      <w:r w:rsidRPr="00146F7D">
        <w:rPr>
          <w:sz w:val="22"/>
          <w:szCs w:val="22"/>
          <w:lang w:val="nl-BE"/>
        </w:rPr>
        <w:t>Vast voedsel</w:t>
      </w:r>
    </w:p>
    <w:p w14:paraId="24AFA886" w14:textId="3A908C51" w:rsidR="00641E32" w:rsidRPr="00146F7D" w:rsidRDefault="00641E32" w:rsidP="00146F7D">
      <w:pPr>
        <w:pStyle w:val="Lijstalinea"/>
        <w:numPr>
          <w:ilvl w:val="0"/>
          <w:numId w:val="43"/>
        </w:numPr>
        <w:rPr>
          <w:sz w:val="22"/>
          <w:szCs w:val="22"/>
          <w:lang w:val="nl-BE"/>
        </w:rPr>
      </w:pPr>
      <w:r w:rsidRPr="00146F7D">
        <w:rPr>
          <w:sz w:val="22"/>
          <w:szCs w:val="22"/>
          <w:lang w:val="nl-BE"/>
        </w:rPr>
        <w:t>Wat met medicatie</w:t>
      </w:r>
    </w:p>
    <w:p w14:paraId="2DC0051A" w14:textId="7F0B8613" w:rsidR="00641E32" w:rsidRPr="00146F7D" w:rsidRDefault="00641E32" w:rsidP="00146F7D">
      <w:pPr>
        <w:pStyle w:val="Lijstalinea"/>
        <w:numPr>
          <w:ilvl w:val="1"/>
          <w:numId w:val="43"/>
        </w:numPr>
        <w:rPr>
          <w:sz w:val="22"/>
          <w:szCs w:val="22"/>
          <w:lang w:val="nl-BE"/>
        </w:rPr>
      </w:pPr>
      <w:r w:rsidRPr="00146F7D">
        <w:rPr>
          <w:sz w:val="22"/>
          <w:szCs w:val="22"/>
          <w:lang w:val="nl-BE"/>
        </w:rPr>
        <w:t>Thuismedicatie</w:t>
      </w:r>
    </w:p>
    <w:p w14:paraId="5663D00C" w14:textId="78237964" w:rsidR="00641E32" w:rsidRPr="00146F7D" w:rsidRDefault="00641E32" w:rsidP="00146F7D">
      <w:pPr>
        <w:pStyle w:val="Lijstalinea"/>
        <w:numPr>
          <w:ilvl w:val="1"/>
          <w:numId w:val="43"/>
        </w:numPr>
        <w:rPr>
          <w:sz w:val="22"/>
          <w:szCs w:val="22"/>
          <w:lang w:val="nl-BE"/>
        </w:rPr>
      </w:pPr>
      <w:r w:rsidRPr="00146F7D">
        <w:rPr>
          <w:sz w:val="22"/>
          <w:szCs w:val="22"/>
          <w:lang w:val="nl-BE"/>
        </w:rPr>
        <w:t>Medicatie specifiek voor</w:t>
      </w:r>
      <w:r w:rsidR="00043430" w:rsidRPr="00146F7D">
        <w:rPr>
          <w:sz w:val="22"/>
          <w:szCs w:val="22"/>
          <w:lang w:val="nl-BE"/>
        </w:rPr>
        <w:t>afgaande aan de</w:t>
      </w:r>
      <w:r w:rsidRPr="00146F7D">
        <w:rPr>
          <w:sz w:val="22"/>
          <w:szCs w:val="22"/>
          <w:lang w:val="nl-BE"/>
        </w:rPr>
        <w:t xml:space="preserve"> narcose</w:t>
      </w:r>
    </w:p>
    <w:p w14:paraId="0435273A" w14:textId="21DAF2D3" w:rsidR="00641E32" w:rsidRPr="00146F7D" w:rsidRDefault="005540C4" w:rsidP="00146F7D">
      <w:pPr>
        <w:pStyle w:val="Lijstalinea"/>
        <w:numPr>
          <w:ilvl w:val="0"/>
          <w:numId w:val="43"/>
        </w:numPr>
        <w:rPr>
          <w:sz w:val="22"/>
          <w:szCs w:val="22"/>
          <w:lang w:val="nl-BE"/>
        </w:rPr>
      </w:pPr>
      <w:r w:rsidRPr="00146F7D">
        <w:rPr>
          <w:sz w:val="22"/>
          <w:szCs w:val="22"/>
          <w:lang w:val="nl-BE"/>
        </w:rPr>
        <w:t>Doelgroep</w:t>
      </w:r>
    </w:p>
    <w:p w14:paraId="44A0A0FC" w14:textId="73174791" w:rsidR="00641E32" w:rsidRDefault="00641E32" w:rsidP="008527CD">
      <w:pPr>
        <w:pStyle w:val="Kop3"/>
      </w:pPr>
      <w:bookmarkStart w:id="50" w:name="_Toc450083186"/>
      <w:r>
        <w:lastRenderedPageBreak/>
        <w:t>Vloeistoffen</w:t>
      </w:r>
      <w:bookmarkEnd w:id="50"/>
    </w:p>
    <w:p w14:paraId="3988F7C1" w14:textId="342281E5" w:rsidR="00B67460" w:rsidRDefault="003C73AB" w:rsidP="001D67FF">
      <w:pPr>
        <w:rPr>
          <w:sz w:val="22"/>
          <w:szCs w:val="22"/>
          <w:lang w:val="nl-BE"/>
        </w:rPr>
      </w:pPr>
      <w:r>
        <w:rPr>
          <w:sz w:val="22"/>
          <w:szCs w:val="22"/>
          <w:lang w:val="nl-BE"/>
        </w:rPr>
        <w:t>Er wordt gesteld dat het langdurig onthouden van vloeistoffen voor een algemene anesthesie nadelig is voor de patiënt. Het langdurig vasten is geen extra veiligheid,</w:t>
      </w:r>
      <w:r w:rsidR="007B5E92">
        <w:rPr>
          <w:sz w:val="22"/>
          <w:szCs w:val="22"/>
          <w:lang w:val="nl-BE"/>
        </w:rPr>
        <w:t xml:space="preserve"> maar </w:t>
      </w:r>
      <w:r w:rsidR="00E77339">
        <w:rPr>
          <w:sz w:val="22"/>
          <w:szCs w:val="22"/>
          <w:lang w:val="nl-BE"/>
        </w:rPr>
        <w:t xml:space="preserve">brengt </w:t>
      </w:r>
      <w:r w:rsidR="007B5E92">
        <w:rPr>
          <w:sz w:val="22"/>
          <w:szCs w:val="22"/>
          <w:lang w:val="nl-BE"/>
        </w:rPr>
        <w:t>ook heel wat ongemakken</w:t>
      </w:r>
      <w:r>
        <w:rPr>
          <w:sz w:val="22"/>
          <w:szCs w:val="22"/>
          <w:lang w:val="nl-BE"/>
        </w:rPr>
        <w:t xml:space="preserve"> </w:t>
      </w:r>
      <w:r w:rsidR="00E77339">
        <w:rPr>
          <w:sz w:val="22"/>
          <w:szCs w:val="22"/>
          <w:lang w:val="nl-BE"/>
        </w:rPr>
        <w:t xml:space="preserve">met zich mee </w:t>
      </w:r>
      <w:r>
        <w:rPr>
          <w:sz w:val="22"/>
          <w:szCs w:val="22"/>
          <w:lang w:val="nl-BE"/>
        </w:rPr>
        <w:t>voor de patiënt.</w:t>
      </w:r>
    </w:p>
    <w:p w14:paraId="1164A04E" w14:textId="77777777" w:rsidR="00921D02" w:rsidRDefault="00921D02" w:rsidP="001D67FF">
      <w:pPr>
        <w:rPr>
          <w:sz w:val="22"/>
          <w:szCs w:val="22"/>
          <w:lang w:val="nl-BE"/>
        </w:rPr>
      </w:pPr>
    </w:p>
    <w:p w14:paraId="6EBE803C" w14:textId="1F045954" w:rsidR="00DF394D" w:rsidRDefault="00851191" w:rsidP="001D67FF">
      <w:pPr>
        <w:rPr>
          <w:sz w:val="22"/>
          <w:szCs w:val="22"/>
          <w:lang w:val="nl-BE"/>
        </w:rPr>
      </w:pPr>
      <w:r>
        <w:rPr>
          <w:sz w:val="22"/>
          <w:szCs w:val="22"/>
          <w:lang w:val="nl-BE"/>
        </w:rPr>
        <w:t>Di</w:t>
      </w:r>
      <w:r w:rsidR="00921D02">
        <w:rPr>
          <w:sz w:val="22"/>
          <w:szCs w:val="22"/>
          <w:lang w:val="nl-BE"/>
        </w:rPr>
        <w:t>t gegeven in acht genomen</w:t>
      </w:r>
      <w:r w:rsidR="003C73AB">
        <w:rPr>
          <w:sz w:val="22"/>
          <w:szCs w:val="22"/>
          <w:lang w:val="nl-BE"/>
        </w:rPr>
        <w:t xml:space="preserve"> wordt dan ook gesteld dat heldere dranken tot twee uur voor de narcose g</w:t>
      </w:r>
      <w:r w:rsidR="00D63245">
        <w:rPr>
          <w:sz w:val="22"/>
          <w:szCs w:val="22"/>
          <w:lang w:val="nl-BE"/>
        </w:rPr>
        <w:t>edronken mogen worden.</w:t>
      </w:r>
      <w:r w:rsidR="00E77339">
        <w:rPr>
          <w:sz w:val="22"/>
          <w:szCs w:val="22"/>
          <w:lang w:val="nl-BE"/>
        </w:rPr>
        <w:t xml:space="preserve"> </w:t>
      </w:r>
      <w:r w:rsidR="00D63245">
        <w:rPr>
          <w:sz w:val="22"/>
          <w:szCs w:val="22"/>
          <w:lang w:val="nl-BE"/>
        </w:rPr>
        <w:t>Meer nog</w:t>
      </w:r>
      <w:r w:rsidR="003C73AB">
        <w:rPr>
          <w:sz w:val="22"/>
          <w:szCs w:val="22"/>
          <w:lang w:val="nl-BE"/>
        </w:rPr>
        <w:t>, het wordt zelfs aanbevolen en aangemoedigd om tot twee uur voor de anesthesie heldere dranken te nuttigen.</w:t>
      </w:r>
      <w:r w:rsidR="00DF394D">
        <w:rPr>
          <w:sz w:val="22"/>
          <w:szCs w:val="22"/>
          <w:lang w:val="nl-BE"/>
        </w:rPr>
        <w:t xml:space="preserve"> Maagretenties zijn zelfs minder bij patiënten die wel nog hebben gedronken dan bij deze die in een langdurige staat van nuchter</w:t>
      </w:r>
      <w:r w:rsidR="00127102">
        <w:rPr>
          <w:sz w:val="22"/>
          <w:szCs w:val="22"/>
          <w:lang w:val="nl-BE"/>
        </w:rPr>
        <w:t xml:space="preserve"> </w:t>
      </w:r>
      <w:r w:rsidR="00DF394D">
        <w:rPr>
          <w:sz w:val="22"/>
          <w:szCs w:val="22"/>
          <w:lang w:val="nl-BE"/>
        </w:rPr>
        <w:t xml:space="preserve">zijn verkeren. (Brady, </w:t>
      </w:r>
      <w:r w:rsidR="00C55524">
        <w:rPr>
          <w:sz w:val="22"/>
          <w:szCs w:val="22"/>
          <w:lang w:val="nl-BE"/>
        </w:rPr>
        <w:t xml:space="preserve">M., et al., </w:t>
      </w:r>
      <w:r w:rsidR="00DF394D">
        <w:rPr>
          <w:sz w:val="22"/>
          <w:szCs w:val="22"/>
          <w:lang w:val="nl-BE"/>
        </w:rPr>
        <w:t>2003)</w:t>
      </w:r>
    </w:p>
    <w:p w14:paraId="13A2BA3E" w14:textId="77777777" w:rsidR="00127102" w:rsidRDefault="00127102" w:rsidP="001D67FF">
      <w:pPr>
        <w:rPr>
          <w:sz w:val="22"/>
          <w:szCs w:val="22"/>
          <w:lang w:val="nl-BE"/>
        </w:rPr>
      </w:pPr>
    </w:p>
    <w:p w14:paraId="28B1CB80" w14:textId="04E3A4FD" w:rsidR="003C73AB" w:rsidRDefault="00C27B27" w:rsidP="001D67FF">
      <w:pPr>
        <w:rPr>
          <w:sz w:val="22"/>
          <w:szCs w:val="22"/>
          <w:lang w:val="nl-BE"/>
        </w:rPr>
      </w:pPr>
      <w:r>
        <w:rPr>
          <w:sz w:val="22"/>
          <w:szCs w:val="22"/>
          <w:lang w:val="nl-BE"/>
        </w:rPr>
        <w:t>Onder heldere dranken worden</w:t>
      </w:r>
      <w:r w:rsidR="003C73AB">
        <w:rPr>
          <w:sz w:val="22"/>
          <w:szCs w:val="22"/>
          <w:lang w:val="nl-BE"/>
        </w:rPr>
        <w:t xml:space="preserve"> water, </w:t>
      </w:r>
      <w:r>
        <w:rPr>
          <w:sz w:val="22"/>
          <w:szCs w:val="22"/>
          <w:lang w:val="nl-BE"/>
        </w:rPr>
        <w:t>pulpvrije vruchtensappen,</w:t>
      </w:r>
      <w:r w:rsidR="0084647E">
        <w:rPr>
          <w:sz w:val="22"/>
          <w:szCs w:val="22"/>
          <w:lang w:val="nl-BE"/>
        </w:rPr>
        <w:t xml:space="preserve"> suikerwater, glucosehoudende dranken,</w:t>
      </w:r>
      <w:r>
        <w:rPr>
          <w:sz w:val="22"/>
          <w:szCs w:val="22"/>
          <w:lang w:val="nl-BE"/>
        </w:rPr>
        <w:t xml:space="preserve"> thee en koffie zonder melk verstaan.</w:t>
      </w:r>
      <w:r w:rsidR="00213476">
        <w:rPr>
          <w:sz w:val="22"/>
          <w:szCs w:val="22"/>
          <w:lang w:val="nl-BE"/>
        </w:rPr>
        <w:t xml:space="preserve"> Alcohol wordt niet toegestaan.</w:t>
      </w:r>
    </w:p>
    <w:p w14:paraId="64CFA428" w14:textId="77777777" w:rsidR="00127102" w:rsidRDefault="00127102" w:rsidP="001D67FF">
      <w:pPr>
        <w:rPr>
          <w:sz w:val="22"/>
          <w:szCs w:val="22"/>
          <w:lang w:val="nl-BE"/>
        </w:rPr>
      </w:pPr>
    </w:p>
    <w:p w14:paraId="0CD975E4" w14:textId="3E08D6C8" w:rsidR="00127102" w:rsidRDefault="00D63245" w:rsidP="001D67FF">
      <w:pPr>
        <w:rPr>
          <w:sz w:val="22"/>
          <w:szCs w:val="22"/>
          <w:lang w:val="nl-BE"/>
        </w:rPr>
      </w:pPr>
      <w:r>
        <w:rPr>
          <w:sz w:val="22"/>
          <w:szCs w:val="22"/>
          <w:lang w:val="nl-BE"/>
        </w:rPr>
        <w:t xml:space="preserve">Het gebruik van melk is wat controversieel. </w:t>
      </w:r>
      <w:r w:rsidR="00E77339">
        <w:rPr>
          <w:sz w:val="22"/>
          <w:szCs w:val="22"/>
          <w:lang w:val="nl-BE"/>
        </w:rPr>
        <w:t>Een grote hoeveelheid</w:t>
      </w:r>
      <w:r>
        <w:rPr>
          <w:sz w:val="22"/>
          <w:szCs w:val="22"/>
          <w:lang w:val="nl-BE"/>
        </w:rPr>
        <w:t xml:space="preserve"> melk gaat zich in de maag als vast voedsel gedragen, dus </w:t>
      </w:r>
      <w:r w:rsidR="00E77339">
        <w:rPr>
          <w:sz w:val="22"/>
          <w:szCs w:val="22"/>
          <w:lang w:val="nl-BE"/>
        </w:rPr>
        <w:t>melk is</w:t>
      </w:r>
      <w:r>
        <w:rPr>
          <w:sz w:val="22"/>
          <w:szCs w:val="22"/>
          <w:lang w:val="nl-BE"/>
        </w:rPr>
        <w:t xml:space="preserve"> uitgesloten als uitsluitend heldere drank. Het gebruik van een kleine hoeveelheid melk in koffie of thee werd </w:t>
      </w:r>
      <w:r w:rsidR="0037607B">
        <w:rPr>
          <w:sz w:val="22"/>
          <w:szCs w:val="22"/>
          <w:lang w:val="nl-BE"/>
        </w:rPr>
        <w:t>in sommige studies toegelaten, wanneer de persoon in kwestie dit wenste. (Maltby, J</w:t>
      </w:r>
      <w:r w:rsidR="00C55524">
        <w:rPr>
          <w:sz w:val="22"/>
          <w:szCs w:val="22"/>
          <w:lang w:val="nl-BE"/>
        </w:rPr>
        <w:t>.</w:t>
      </w:r>
      <w:r w:rsidR="0037607B">
        <w:rPr>
          <w:sz w:val="22"/>
          <w:szCs w:val="22"/>
          <w:lang w:val="nl-BE"/>
        </w:rPr>
        <w:t>R</w:t>
      </w:r>
      <w:r w:rsidR="00C55524">
        <w:rPr>
          <w:sz w:val="22"/>
          <w:szCs w:val="22"/>
          <w:lang w:val="nl-BE"/>
        </w:rPr>
        <w:t>.</w:t>
      </w:r>
      <w:r w:rsidR="00293273">
        <w:rPr>
          <w:sz w:val="22"/>
          <w:szCs w:val="22"/>
          <w:lang w:val="nl-BE"/>
        </w:rPr>
        <w:t>,</w:t>
      </w:r>
      <w:r w:rsidR="00C55524">
        <w:rPr>
          <w:sz w:val="22"/>
          <w:szCs w:val="22"/>
          <w:lang w:val="nl-BE"/>
        </w:rPr>
        <w:t xml:space="preserve"> et al., 1988, </w:t>
      </w:r>
      <w:r w:rsidR="00293273">
        <w:rPr>
          <w:sz w:val="22"/>
          <w:szCs w:val="22"/>
          <w:lang w:val="nl-BE"/>
        </w:rPr>
        <w:t>1989</w:t>
      </w:r>
      <w:r w:rsidR="0037607B">
        <w:rPr>
          <w:sz w:val="22"/>
          <w:szCs w:val="22"/>
          <w:lang w:val="nl-BE"/>
        </w:rPr>
        <w:t xml:space="preserve">) </w:t>
      </w:r>
    </w:p>
    <w:p w14:paraId="11C76A0A" w14:textId="209863D5" w:rsidR="0037607B" w:rsidRDefault="0037607B" w:rsidP="001D67FF">
      <w:pPr>
        <w:rPr>
          <w:sz w:val="22"/>
          <w:szCs w:val="22"/>
          <w:lang w:val="nl-BE"/>
        </w:rPr>
      </w:pPr>
      <w:r>
        <w:rPr>
          <w:sz w:val="22"/>
          <w:szCs w:val="22"/>
          <w:lang w:val="nl-BE"/>
        </w:rPr>
        <w:t xml:space="preserve">Regurgitatie en aspiratie </w:t>
      </w:r>
      <w:r w:rsidR="007965C2">
        <w:rPr>
          <w:sz w:val="22"/>
          <w:szCs w:val="22"/>
          <w:lang w:val="nl-BE"/>
        </w:rPr>
        <w:t>traden</w:t>
      </w:r>
      <w:r>
        <w:rPr>
          <w:sz w:val="22"/>
          <w:szCs w:val="22"/>
          <w:lang w:val="nl-BE"/>
        </w:rPr>
        <w:t xml:space="preserve"> bij deze personen</w:t>
      </w:r>
      <w:r w:rsidR="007965C2">
        <w:rPr>
          <w:sz w:val="22"/>
          <w:szCs w:val="22"/>
          <w:lang w:val="nl-BE"/>
        </w:rPr>
        <w:t>, die melk in koffie of thee dronken,</w:t>
      </w:r>
      <w:r>
        <w:rPr>
          <w:sz w:val="22"/>
          <w:szCs w:val="22"/>
          <w:lang w:val="nl-BE"/>
        </w:rPr>
        <w:t xml:space="preserve"> niet meer </w:t>
      </w:r>
      <w:r w:rsidR="007965C2">
        <w:rPr>
          <w:sz w:val="22"/>
          <w:szCs w:val="22"/>
          <w:lang w:val="nl-BE"/>
        </w:rPr>
        <w:t>op</w:t>
      </w:r>
      <w:r>
        <w:rPr>
          <w:sz w:val="22"/>
          <w:szCs w:val="22"/>
          <w:lang w:val="nl-BE"/>
        </w:rPr>
        <w:t xml:space="preserve"> dan wanneer geen melk werd gedronken. Het toevoegen van een kleine hoeveelheid melk (12 ml) was geen oorzaak van een verstoorde maaglediging. Wanneer meer melk werd ingenomen ging deze zich wel gedragen als vast voedsel.</w:t>
      </w:r>
      <w:r w:rsidR="00E77339">
        <w:rPr>
          <w:sz w:val="22"/>
          <w:szCs w:val="22"/>
          <w:lang w:val="nl-BE"/>
        </w:rPr>
        <w:t xml:space="preserve"> </w:t>
      </w:r>
      <w:r>
        <w:rPr>
          <w:sz w:val="22"/>
          <w:szCs w:val="22"/>
          <w:lang w:val="nl-BE"/>
        </w:rPr>
        <w:t>Een kleine hoeveelheid melk (één vijfde van de totale hoeveelheid vloeistof)</w:t>
      </w:r>
      <w:r w:rsidR="0061764E">
        <w:rPr>
          <w:sz w:val="22"/>
          <w:szCs w:val="22"/>
          <w:lang w:val="nl-BE"/>
        </w:rPr>
        <w:t xml:space="preserve"> in koffie of thee zou geen probleem mogen vormen in de vastenperiode tot twee uur voor de ingreep. Toch wordt deze zijsprong in de richtlijn van vloeistoffen niet opgenomen omdat de onderzoeksgroep te klein was en het gaat over resultaten die eerder als anekdote dienst doen en ook niet werden o</w:t>
      </w:r>
      <w:r w:rsidR="00E77339">
        <w:rPr>
          <w:sz w:val="22"/>
          <w:szCs w:val="22"/>
          <w:lang w:val="nl-BE"/>
        </w:rPr>
        <w:t>p</w:t>
      </w:r>
      <w:r w:rsidR="0061764E">
        <w:rPr>
          <w:sz w:val="22"/>
          <w:szCs w:val="22"/>
          <w:lang w:val="nl-BE"/>
        </w:rPr>
        <w:t>genomen in de gepubliceerde studie. Naast deze twee redenen is het ook heel moeilijk om in de praktijk één vijfde ofwel twaalf milliliter melk toe te laten en er als arts zeker van te zijn dat de patiënt zich aan de hoeveelheid heeft gehouden.</w:t>
      </w:r>
    </w:p>
    <w:p w14:paraId="4BD40815" w14:textId="77777777" w:rsidR="0061764E" w:rsidRDefault="0061764E" w:rsidP="001D67FF">
      <w:pPr>
        <w:rPr>
          <w:sz w:val="22"/>
          <w:szCs w:val="22"/>
          <w:lang w:val="nl-BE"/>
        </w:rPr>
      </w:pPr>
    </w:p>
    <w:p w14:paraId="631EE0EC" w14:textId="4092CE9D" w:rsidR="00D307E1" w:rsidRDefault="0061764E" w:rsidP="001D67FF">
      <w:pPr>
        <w:rPr>
          <w:sz w:val="22"/>
          <w:szCs w:val="22"/>
          <w:lang w:val="nl-BE"/>
        </w:rPr>
      </w:pPr>
      <w:r>
        <w:rPr>
          <w:sz w:val="22"/>
          <w:szCs w:val="22"/>
          <w:lang w:val="nl-BE"/>
        </w:rPr>
        <w:t>Het drinken van heldere vloeistoffen brengt geen grote veranderingen teweeg in het metabolisme van de patiënt. Deze dranken bevatten</w:t>
      </w:r>
      <w:r w:rsidR="00286D8D">
        <w:rPr>
          <w:sz w:val="22"/>
          <w:szCs w:val="22"/>
          <w:lang w:val="nl-BE"/>
        </w:rPr>
        <w:t xml:space="preserve"> daarvoor</w:t>
      </w:r>
      <w:r>
        <w:rPr>
          <w:sz w:val="22"/>
          <w:szCs w:val="22"/>
          <w:lang w:val="nl-BE"/>
        </w:rPr>
        <w:t xml:space="preserve"> over het algemeen weinig energie.</w:t>
      </w:r>
      <w:r w:rsidR="00286D8D">
        <w:rPr>
          <w:sz w:val="22"/>
          <w:szCs w:val="22"/>
          <w:lang w:val="nl-BE"/>
        </w:rPr>
        <w:t xml:space="preserve"> Patiënten die een slechte voedingstoestand kennen voor de ingreep of langdurig aan het vasten zijn ondervinden heel </w:t>
      </w:r>
      <w:r w:rsidR="00F803CF">
        <w:rPr>
          <w:sz w:val="22"/>
          <w:szCs w:val="22"/>
          <w:lang w:val="nl-BE"/>
        </w:rPr>
        <w:t xml:space="preserve">wat nadelige effecten (zie </w:t>
      </w:r>
      <w:r w:rsidR="00355DFA">
        <w:rPr>
          <w:sz w:val="22"/>
          <w:szCs w:val="22"/>
          <w:lang w:val="nl-BE"/>
        </w:rPr>
        <w:t>3</w:t>
      </w:r>
      <w:r w:rsidR="00F803CF">
        <w:rPr>
          <w:sz w:val="22"/>
          <w:szCs w:val="22"/>
          <w:lang w:val="nl-BE"/>
        </w:rPr>
        <w:t>.6</w:t>
      </w:r>
      <w:r w:rsidR="00DA7BC9">
        <w:rPr>
          <w:sz w:val="22"/>
          <w:szCs w:val="22"/>
          <w:lang w:val="nl-BE"/>
        </w:rPr>
        <w:t>.</w:t>
      </w:r>
      <w:r w:rsidR="00286D8D">
        <w:rPr>
          <w:sz w:val="22"/>
          <w:szCs w:val="22"/>
          <w:lang w:val="nl-BE"/>
        </w:rPr>
        <w:t>). Daarom zou het drinken van koolhydraatrijke dranken tot twee uur voor de ingreep heel wat voordelen bieden. Tegenwoordig zijn al heel wat koolhydraatrijke dr</w:t>
      </w:r>
      <w:r w:rsidR="00691F0B">
        <w:rPr>
          <w:sz w:val="22"/>
          <w:szCs w:val="22"/>
          <w:lang w:val="nl-BE"/>
        </w:rPr>
        <w:t>anken speciaal ontworpen om pre</w:t>
      </w:r>
      <w:r w:rsidR="00286D8D">
        <w:rPr>
          <w:sz w:val="22"/>
          <w:szCs w:val="22"/>
          <w:lang w:val="nl-BE"/>
        </w:rPr>
        <w:t>operatief te drinken, op de markt</w:t>
      </w:r>
      <w:r w:rsidR="00E77339">
        <w:rPr>
          <w:sz w:val="22"/>
          <w:szCs w:val="22"/>
          <w:lang w:val="nl-BE"/>
        </w:rPr>
        <w:t>, z</w:t>
      </w:r>
      <w:r w:rsidR="00D358A9">
        <w:rPr>
          <w:sz w:val="22"/>
          <w:szCs w:val="22"/>
          <w:lang w:val="nl-BE"/>
        </w:rPr>
        <w:t xml:space="preserve">oals bijvoorbeeld </w:t>
      </w:r>
      <w:r w:rsidR="009D1852">
        <w:rPr>
          <w:sz w:val="22"/>
          <w:szCs w:val="22"/>
          <w:lang w:val="nl-BE"/>
        </w:rPr>
        <w:t>ProvideXtra drink</w:t>
      </w:r>
      <w:r w:rsidR="009D1852" w:rsidRPr="00146F7D">
        <w:rPr>
          <w:sz w:val="22"/>
          <w:szCs w:val="22"/>
          <w:vertAlign w:val="superscript"/>
          <w:lang w:val="nl-BE"/>
        </w:rPr>
        <w:sym w:font="Symbol" w:char="F0E2"/>
      </w:r>
      <w:r w:rsidR="009D1852">
        <w:rPr>
          <w:sz w:val="22"/>
          <w:szCs w:val="22"/>
          <w:lang w:val="nl-BE"/>
        </w:rPr>
        <w:t xml:space="preserve"> van de firma Fresenius Kabi.</w:t>
      </w:r>
    </w:p>
    <w:p w14:paraId="4136F2A6" w14:textId="77777777" w:rsidR="009D1852" w:rsidRDefault="009D1852" w:rsidP="001D67FF">
      <w:pPr>
        <w:rPr>
          <w:sz w:val="22"/>
          <w:szCs w:val="22"/>
          <w:lang w:val="nl-BE"/>
        </w:rPr>
      </w:pPr>
    </w:p>
    <w:p w14:paraId="0EF8897F" w14:textId="1394262B" w:rsidR="00D307E1" w:rsidRDefault="00D307E1" w:rsidP="001D67FF">
      <w:pPr>
        <w:rPr>
          <w:sz w:val="22"/>
          <w:szCs w:val="22"/>
          <w:lang w:val="nl-BE"/>
        </w:rPr>
      </w:pPr>
      <w:r>
        <w:rPr>
          <w:sz w:val="22"/>
          <w:szCs w:val="22"/>
          <w:lang w:val="nl-BE"/>
        </w:rPr>
        <w:t>Verschillende studies werden uitgevoerd met betrekking tot het innemen van koolhydraatrijke dranken versus intraveneuze glucoseoplossing of het innemen van heldere dranken.</w:t>
      </w:r>
      <w:r w:rsidR="002960B4">
        <w:rPr>
          <w:sz w:val="22"/>
          <w:szCs w:val="22"/>
          <w:lang w:val="nl-BE"/>
        </w:rPr>
        <w:t xml:space="preserve"> </w:t>
      </w:r>
    </w:p>
    <w:p w14:paraId="7D1402B1" w14:textId="027F286E" w:rsidR="00523B4F" w:rsidRDefault="008F23CC" w:rsidP="001D67FF">
      <w:pPr>
        <w:rPr>
          <w:sz w:val="22"/>
          <w:szCs w:val="22"/>
          <w:lang w:val="nl-BE"/>
        </w:rPr>
      </w:pPr>
      <w:r>
        <w:rPr>
          <w:sz w:val="22"/>
          <w:szCs w:val="22"/>
          <w:lang w:val="nl-BE"/>
        </w:rPr>
        <w:t>Eén van de resultaten dat</w:t>
      </w:r>
      <w:r w:rsidR="00523B4F">
        <w:rPr>
          <w:sz w:val="22"/>
          <w:szCs w:val="22"/>
          <w:lang w:val="nl-BE"/>
        </w:rPr>
        <w:t xml:space="preserve"> werd gesteld </w:t>
      </w:r>
      <w:r>
        <w:rPr>
          <w:sz w:val="22"/>
          <w:szCs w:val="22"/>
          <w:lang w:val="nl-BE"/>
        </w:rPr>
        <w:t xml:space="preserve">is </w:t>
      </w:r>
      <w:r w:rsidR="00523B4F">
        <w:rPr>
          <w:sz w:val="22"/>
          <w:szCs w:val="22"/>
          <w:lang w:val="nl-BE"/>
        </w:rPr>
        <w:t>dat het maagvolume kleiner is bij inname van koolhydraatrijke dranken dan bij intraveneuze rehydratatie.</w:t>
      </w:r>
    </w:p>
    <w:p w14:paraId="3071F27B" w14:textId="27EAE080" w:rsidR="00523B4F" w:rsidRDefault="002E08F6" w:rsidP="001D67FF">
      <w:pPr>
        <w:rPr>
          <w:sz w:val="22"/>
          <w:szCs w:val="22"/>
          <w:lang w:val="nl-BE"/>
        </w:rPr>
      </w:pPr>
      <w:r>
        <w:rPr>
          <w:sz w:val="22"/>
          <w:szCs w:val="22"/>
          <w:lang w:val="nl-BE"/>
        </w:rPr>
        <w:t>(</w:t>
      </w:r>
      <w:r w:rsidR="003D6391">
        <w:rPr>
          <w:sz w:val="22"/>
          <w:szCs w:val="22"/>
          <w:lang w:val="nl-BE"/>
        </w:rPr>
        <w:t xml:space="preserve">Taniguchi, H., </w:t>
      </w:r>
      <w:r w:rsidR="00E539FF">
        <w:rPr>
          <w:sz w:val="22"/>
          <w:szCs w:val="22"/>
          <w:lang w:val="nl-BE"/>
        </w:rPr>
        <w:t xml:space="preserve">et al., </w:t>
      </w:r>
      <w:r w:rsidR="003D6391">
        <w:rPr>
          <w:sz w:val="22"/>
          <w:szCs w:val="22"/>
          <w:lang w:val="nl-BE"/>
        </w:rPr>
        <w:t>2009)</w:t>
      </w:r>
    </w:p>
    <w:p w14:paraId="0ABF0187" w14:textId="77777777" w:rsidR="00E77339" w:rsidRDefault="00E77339" w:rsidP="001D67FF">
      <w:pPr>
        <w:rPr>
          <w:sz w:val="22"/>
          <w:szCs w:val="22"/>
          <w:lang w:val="nl-BE"/>
        </w:rPr>
      </w:pPr>
    </w:p>
    <w:p w14:paraId="350B03C9" w14:textId="78B3487E" w:rsidR="005C6B86" w:rsidRDefault="008F23CC" w:rsidP="001D67FF">
      <w:pPr>
        <w:rPr>
          <w:sz w:val="22"/>
          <w:szCs w:val="22"/>
          <w:lang w:val="nl-BE"/>
        </w:rPr>
      </w:pPr>
      <w:r>
        <w:rPr>
          <w:sz w:val="22"/>
          <w:szCs w:val="22"/>
          <w:lang w:val="nl-BE"/>
        </w:rPr>
        <w:t xml:space="preserve">Een andere studie vergeleek het preoperatief vasten op zich, met het preoperatief voorbereiden met behulp van zowel heldere dranken, koolhydraatrijke vloeistoffen en intraveneuze glucoseoplossing. Orale inname kort voor de ingreep deed het residueel maagvolume niet stijgen en er waren dus geen risico’s aan verbonden. (Kaska, M., </w:t>
      </w:r>
      <w:r w:rsidR="00E539FF">
        <w:rPr>
          <w:sz w:val="22"/>
          <w:szCs w:val="22"/>
          <w:lang w:val="nl-BE"/>
        </w:rPr>
        <w:t xml:space="preserve">et al., </w:t>
      </w:r>
      <w:r>
        <w:rPr>
          <w:sz w:val="22"/>
          <w:szCs w:val="22"/>
          <w:lang w:val="nl-BE"/>
        </w:rPr>
        <w:t>2010)</w:t>
      </w:r>
    </w:p>
    <w:p w14:paraId="5CAA4E37" w14:textId="77777777" w:rsidR="00E77339" w:rsidRDefault="00E77339" w:rsidP="001D67FF">
      <w:pPr>
        <w:rPr>
          <w:sz w:val="22"/>
          <w:szCs w:val="22"/>
          <w:lang w:val="nl-BE"/>
        </w:rPr>
      </w:pPr>
    </w:p>
    <w:p w14:paraId="15DF3A33" w14:textId="472A3643" w:rsidR="008F23CC" w:rsidRDefault="008F23CC" w:rsidP="001D67FF">
      <w:pPr>
        <w:rPr>
          <w:sz w:val="22"/>
          <w:szCs w:val="22"/>
          <w:lang w:val="nl-BE"/>
        </w:rPr>
      </w:pPr>
      <w:r>
        <w:rPr>
          <w:sz w:val="22"/>
          <w:szCs w:val="22"/>
          <w:lang w:val="nl-BE"/>
        </w:rPr>
        <w:t>Als resultaat van verschillende studies kan gesteld worden dat er geen bewijs is van toegenomen residueel maagvolume bij inname van koolhydraatrijke dranken.</w:t>
      </w:r>
      <w:r w:rsidR="0096730F">
        <w:rPr>
          <w:sz w:val="22"/>
          <w:szCs w:val="22"/>
          <w:lang w:val="nl-BE"/>
        </w:rPr>
        <w:t xml:space="preserve"> </w:t>
      </w:r>
    </w:p>
    <w:p w14:paraId="611B05FC" w14:textId="241ECB23" w:rsidR="00D9689B" w:rsidRDefault="00D9689B" w:rsidP="001D67FF">
      <w:pPr>
        <w:rPr>
          <w:sz w:val="22"/>
          <w:szCs w:val="22"/>
          <w:lang w:val="nl-BE"/>
        </w:rPr>
      </w:pPr>
      <w:r>
        <w:rPr>
          <w:sz w:val="22"/>
          <w:szCs w:val="22"/>
          <w:lang w:val="nl-BE"/>
        </w:rPr>
        <w:lastRenderedPageBreak/>
        <w:t>Een andere presentatie stelt dat bewezen werd dat na het innemen van het ko</w:t>
      </w:r>
      <w:r w:rsidR="009D1852">
        <w:rPr>
          <w:sz w:val="22"/>
          <w:szCs w:val="22"/>
          <w:lang w:val="nl-BE"/>
        </w:rPr>
        <w:t>olhydraatrijke drankje Provide</w:t>
      </w:r>
      <w:r>
        <w:rPr>
          <w:sz w:val="22"/>
          <w:szCs w:val="22"/>
          <w:lang w:val="nl-BE"/>
        </w:rPr>
        <w:t>Xtra</w:t>
      </w:r>
      <w:r w:rsidR="00DA657B" w:rsidRPr="009E348A">
        <w:rPr>
          <w:sz w:val="22"/>
          <w:szCs w:val="22"/>
          <w:vertAlign w:val="superscript"/>
          <w:lang w:val="nl-BE"/>
        </w:rPr>
        <w:sym w:font="Symbol" w:char="F0E2"/>
      </w:r>
      <w:r>
        <w:rPr>
          <w:sz w:val="22"/>
          <w:szCs w:val="22"/>
          <w:lang w:val="nl-BE"/>
        </w:rPr>
        <w:t xml:space="preserve"> het maagresidu na twee uur terug overeenstemt met dat van een maag in nuchtere toestand.</w:t>
      </w:r>
      <w:r w:rsidR="00691F0B">
        <w:rPr>
          <w:sz w:val="22"/>
          <w:szCs w:val="22"/>
          <w:lang w:val="nl-BE"/>
        </w:rPr>
        <w:t xml:space="preserve"> (Stockman, W., 2011)</w:t>
      </w:r>
    </w:p>
    <w:p w14:paraId="2FC867E8" w14:textId="5C7DEFB8" w:rsidR="008F23CC" w:rsidRDefault="008F23CC" w:rsidP="001D67FF">
      <w:pPr>
        <w:rPr>
          <w:sz w:val="22"/>
          <w:szCs w:val="22"/>
          <w:lang w:val="nl-BE"/>
        </w:rPr>
      </w:pPr>
      <w:r>
        <w:rPr>
          <w:sz w:val="22"/>
          <w:szCs w:val="22"/>
          <w:lang w:val="nl-BE"/>
        </w:rPr>
        <w:t>Wel moet erop gewezen worden dat niet alle koolhydraat rijke vloeistoffen zich homogeen gedragen en er dus nog altijd enige waakzaamheid aanwezig moet zijn.</w:t>
      </w:r>
    </w:p>
    <w:p w14:paraId="1C6F323A" w14:textId="77777777" w:rsidR="008F23CC" w:rsidRDefault="008F23CC" w:rsidP="001D67FF">
      <w:pPr>
        <w:rPr>
          <w:sz w:val="22"/>
          <w:szCs w:val="22"/>
          <w:lang w:val="nl-BE"/>
        </w:rPr>
      </w:pPr>
    </w:p>
    <w:p w14:paraId="7ED6B858" w14:textId="79FBDFAD" w:rsidR="004709A4" w:rsidRDefault="00286D8D" w:rsidP="001D67FF">
      <w:pPr>
        <w:rPr>
          <w:sz w:val="22"/>
          <w:szCs w:val="22"/>
          <w:lang w:val="nl-BE"/>
        </w:rPr>
      </w:pPr>
      <w:r>
        <w:rPr>
          <w:sz w:val="22"/>
          <w:szCs w:val="22"/>
          <w:lang w:val="nl-BE"/>
        </w:rPr>
        <w:t xml:space="preserve">De voordelen die het teweeg brengt bij de patiënt worden besproken in punt </w:t>
      </w:r>
      <w:r w:rsidR="00355DFA">
        <w:rPr>
          <w:sz w:val="22"/>
          <w:szCs w:val="22"/>
          <w:lang w:val="nl-BE"/>
        </w:rPr>
        <w:t>3</w:t>
      </w:r>
      <w:r>
        <w:rPr>
          <w:sz w:val="22"/>
          <w:szCs w:val="22"/>
          <w:lang w:val="nl-BE"/>
        </w:rPr>
        <w:t>.8.</w:t>
      </w:r>
    </w:p>
    <w:p w14:paraId="0E6AFD4F" w14:textId="59AF7BED" w:rsidR="004709A4" w:rsidRDefault="004709A4" w:rsidP="008527CD">
      <w:pPr>
        <w:pStyle w:val="Kop3"/>
      </w:pPr>
      <w:bookmarkStart w:id="51" w:name="_Toc450083187"/>
      <w:r>
        <w:t>Vast voedsel</w:t>
      </w:r>
      <w:bookmarkEnd w:id="51"/>
    </w:p>
    <w:p w14:paraId="073E2AD8" w14:textId="4EC0D813" w:rsidR="004709A4" w:rsidRDefault="005F129E" w:rsidP="001D67FF">
      <w:pPr>
        <w:rPr>
          <w:sz w:val="22"/>
          <w:szCs w:val="22"/>
          <w:lang w:val="nl-BE"/>
        </w:rPr>
      </w:pPr>
      <w:r>
        <w:rPr>
          <w:sz w:val="22"/>
          <w:szCs w:val="22"/>
          <w:lang w:val="nl-BE"/>
        </w:rPr>
        <w:t xml:space="preserve">De algemene richtlijn stelt hier </w:t>
      </w:r>
      <w:r w:rsidR="00DA657B">
        <w:rPr>
          <w:sz w:val="22"/>
          <w:szCs w:val="22"/>
          <w:lang w:val="nl-BE"/>
        </w:rPr>
        <w:t xml:space="preserve">dat </w:t>
      </w:r>
      <w:r>
        <w:rPr>
          <w:sz w:val="22"/>
          <w:szCs w:val="22"/>
          <w:lang w:val="nl-BE"/>
        </w:rPr>
        <w:t xml:space="preserve">tot zes uur voor de ingreep vast voedsel ingenomen </w:t>
      </w:r>
      <w:r w:rsidR="00DA657B">
        <w:rPr>
          <w:sz w:val="22"/>
          <w:szCs w:val="22"/>
          <w:lang w:val="nl-BE"/>
        </w:rPr>
        <w:t xml:space="preserve">mag </w:t>
      </w:r>
      <w:r>
        <w:rPr>
          <w:sz w:val="22"/>
          <w:szCs w:val="22"/>
          <w:lang w:val="nl-BE"/>
        </w:rPr>
        <w:t>worden. Zoals eerder besproken duurt een maaglediging na een normale maaltijd drie uur en bij een vetrijke maaltijd tot vijf uur. Er werden geen recen</w:t>
      </w:r>
      <w:r w:rsidR="00293273">
        <w:rPr>
          <w:sz w:val="22"/>
          <w:szCs w:val="22"/>
          <w:lang w:val="nl-BE"/>
        </w:rPr>
        <w:t>te studies meer uitgevoerd om tot</w:t>
      </w:r>
      <w:r>
        <w:rPr>
          <w:sz w:val="22"/>
          <w:szCs w:val="22"/>
          <w:lang w:val="nl-BE"/>
        </w:rPr>
        <w:t xml:space="preserve"> een kortere, </w:t>
      </w:r>
      <w:r w:rsidR="00834F93">
        <w:rPr>
          <w:sz w:val="22"/>
          <w:szCs w:val="22"/>
          <w:lang w:val="nl-BE"/>
        </w:rPr>
        <w:t xml:space="preserve">meer </w:t>
      </w:r>
      <w:r>
        <w:rPr>
          <w:sz w:val="22"/>
          <w:szCs w:val="22"/>
          <w:lang w:val="nl-BE"/>
        </w:rPr>
        <w:t xml:space="preserve">veilige periode van vasten in functie van vast voedsel </w:t>
      </w:r>
      <w:r w:rsidR="00691F0B">
        <w:rPr>
          <w:sz w:val="22"/>
          <w:szCs w:val="22"/>
          <w:lang w:val="nl-BE"/>
        </w:rPr>
        <w:t>te stellen. Eén vroegere studie</w:t>
      </w:r>
      <w:r>
        <w:rPr>
          <w:sz w:val="22"/>
          <w:szCs w:val="22"/>
          <w:lang w:val="nl-BE"/>
        </w:rPr>
        <w:t xml:space="preserve"> stelt dat een licht ontbijt bestaande uit thee en beboterde toast twee tot vier uur voor chirurgie geen verhoogde maaginhoud teweeg brengt. De gebruikte </w:t>
      </w:r>
      <w:r w:rsidR="00293273">
        <w:rPr>
          <w:sz w:val="22"/>
          <w:szCs w:val="22"/>
          <w:lang w:val="nl-BE"/>
        </w:rPr>
        <w:t>onderzoeksmethode kon de eventueel verhoogde aanwezigheid van residuele maaginhoud weliswaar niet bepalen. (Miller, M.</w:t>
      </w:r>
      <w:r w:rsidR="00E539FF">
        <w:rPr>
          <w:sz w:val="22"/>
          <w:szCs w:val="22"/>
          <w:lang w:val="nl-BE"/>
        </w:rPr>
        <w:t>, et al.,</w:t>
      </w:r>
      <w:r w:rsidR="00293273">
        <w:rPr>
          <w:sz w:val="22"/>
          <w:szCs w:val="22"/>
          <w:lang w:val="nl-BE"/>
        </w:rPr>
        <w:t xml:space="preserve"> 1983) </w:t>
      </w:r>
    </w:p>
    <w:p w14:paraId="6CD9710A" w14:textId="463ACE0D" w:rsidR="00293273" w:rsidRDefault="00293273" w:rsidP="001D67FF">
      <w:pPr>
        <w:rPr>
          <w:sz w:val="22"/>
          <w:szCs w:val="22"/>
          <w:lang w:val="nl-BE"/>
        </w:rPr>
      </w:pPr>
      <w:r>
        <w:rPr>
          <w:sz w:val="22"/>
          <w:szCs w:val="22"/>
          <w:lang w:val="nl-BE"/>
        </w:rPr>
        <w:t xml:space="preserve">Deze bevinding wordt door zijn onnauwkeurigheid en ouderdom niet opgenomen in de richtlijnen. </w:t>
      </w:r>
    </w:p>
    <w:p w14:paraId="60D42921" w14:textId="77777777" w:rsidR="00293273" w:rsidRDefault="00293273" w:rsidP="001D67FF">
      <w:pPr>
        <w:rPr>
          <w:sz w:val="22"/>
          <w:szCs w:val="22"/>
          <w:lang w:val="nl-BE"/>
        </w:rPr>
      </w:pPr>
    </w:p>
    <w:p w14:paraId="392C5A3D" w14:textId="77777777" w:rsidR="00691F0B" w:rsidRDefault="00EB15E9" w:rsidP="001D67FF">
      <w:pPr>
        <w:rPr>
          <w:sz w:val="22"/>
          <w:szCs w:val="22"/>
          <w:lang w:val="nl-BE"/>
        </w:rPr>
      </w:pPr>
      <w:r>
        <w:rPr>
          <w:sz w:val="22"/>
          <w:szCs w:val="22"/>
          <w:lang w:val="nl-BE"/>
        </w:rPr>
        <w:t>De richtlijnen behandelen</w:t>
      </w:r>
      <w:r w:rsidR="00204F14">
        <w:rPr>
          <w:sz w:val="22"/>
          <w:szCs w:val="22"/>
          <w:lang w:val="nl-BE"/>
        </w:rPr>
        <w:t xml:space="preserve"> ook nog kort het kauwen van kauwgum, opzuigen van </w:t>
      </w:r>
      <w:r w:rsidR="009C2DA0">
        <w:rPr>
          <w:sz w:val="22"/>
          <w:szCs w:val="22"/>
          <w:lang w:val="nl-BE"/>
        </w:rPr>
        <w:t xml:space="preserve">suikergoed (karamelsnoep) en roken. Dit is nog een actueel onderwerp in studies. </w:t>
      </w:r>
    </w:p>
    <w:p w14:paraId="46CC8858" w14:textId="06CC9E70" w:rsidR="00691F0B" w:rsidRDefault="009C2DA0" w:rsidP="001D67FF">
      <w:pPr>
        <w:rPr>
          <w:sz w:val="22"/>
          <w:szCs w:val="22"/>
          <w:lang w:val="nl-BE"/>
        </w:rPr>
      </w:pPr>
      <w:r>
        <w:rPr>
          <w:sz w:val="22"/>
          <w:szCs w:val="22"/>
          <w:lang w:val="nl-BE"/>
        </w:rPr>
        <w:t>De ESA neemt drie studies op, waar respectievelijk</w:t>
      </w:r>
      <w:r w:rsidR="00691F0B">
        <w:rPr>
          <w:sz w:val="22"/>
          <w:szCs w:val="22"/>
          <w:lang w:val="nl-BE"/>
        </w:rPr>
        <w:t xml:space="preserve"> het</w:t>
      </w:r>
      <w:r>
        <w:rPr>
          <w:sz w:val="22"/>
          <w:szCs w:val="22"/>
          <w:lang w:val="nl-BE"/>
        </w:rPr>
        <w:t xml:space="preserve"> volume van het maagvocht en pH</w:t>
      </w:r>
      <w:r w:rsidR="00DA657B">
        <w:rPr>
          <w:sz w:val="22"/>
          <w:szCs w:val="22"/>
          <w:lang w:val="nl-BE"/>
        </w:rPr>
        <w:t>-</w:t>
      </w:r>
      <w:r>
        <w:rPr>
          <w:sz w:val="22"/>
          <w:szCs w:val="22"/>
          <w:lang w:val="nl-BE"/>
        </w:rPr>
        <w:t>waarde niet wijzigden bij het al dan niet kauwen van kauwgum</w:t>
      </w:r>
      <w:r w:rsidR="00DA657B">
        <w:rPr>
          <w:sz w:val="22"/>
          <w:szCs w:val="22"/>
          <w:lang w:val="nl-BE"/>
        </w:rPr>
        <w:t>, w</w:t>
      </w:r>
      <w:r>
        <w:rPr>
          <w:sz w:val="22"/>
          <w:szCs w:val="22"/>
          <w:lang w:val="nl-BE"/>
        </w:rPr>
        <w:t>aar het volume en pH wel stegen</w:t>
      </w:r>
      <w:r w:rsidR="00DA657B">
        <w:rPr>
          <w:sz w:val="22"/>
          <w:szCs w:val="22"/>
          <w:lang w:val="nl-BE"/>
        </w:rPr>
        <w:t xml:space="preserve"> en</w:t>
      </w:r>
      <w:r w:rsidR="00691F0B">
        <w:rPr>
          <w:sz w:val="22"/>
          <w:szCs w:val="22"/>
          <w:lang w:val="nl-BE"/>
        </w:rPr>
        <w:t xml:space="preserve"> </w:t>
      </w:r>
      <w:r w:rsidR="00DA657B">
        <w:rPr>
          <w:sz w:val="22"/>
          <w:szCs w:val="22"/>
          <w:lang w:val="nl-BE"/>
        </w:rPr>
        <w:t>e</w:t>
      </w:r>
      <w:r>
        <w:rPr>
          <w:sz w:val="22"/>
          <w:szCs w:val="22"/>
          <w:lang w:val="nl-BE"/>
        </w:rPr>
        <w:t>en gecombineerde studie tussen he</w:t>
      </w:r>
      <w:r w:rsidR="00691F0B">
        <w:rPr>
          <w:sz w:val="22"/>
          <w:szCs w:val="22"/>
          <w:lang w:val="nl-BE"/>
        </w:rPr>
        <w:t>t kauwen van kauwgum en roken, w</w:t>
      </w:r>
      <w:r>
        <w:rPr>
          <w:sz w:val="22"/>
          <w:szCs w:val="22"/>
          <w:lang w:val="nl-BE"/>
        </w:rPr>
        <w:t>aar</w:t>
      </w:r>
      <w:r w:rsidR="00691F0B">
        <w:rPr>
          <w:sz w:val="22"/>
          <w:szCs w:val="22"/>
          <w:lang w:val="nl-BE"/>
        </w:rPr>
        <w:t>bij</w:t>
      </w:r>
      <w:r>
        <w:rPr>
          <w:sz w:val="22"/>
          <w:szCs w:val="22"/>
          <w:lang w:val="nl-BE"/>
        </w:rPr>
        <w:t xml:space="preserve"> volume en pH hoger waren bij rokers en kauwers. </w:t>
      </w:r>
    </w:p>
    <w:p w14:paraId="3F8AAA3D" w14:textId="5A4D1F29" w:rsidR="009C2DA0" w:rsidRDefault="009C2DA0" w:rsidP="001D67FF">
      <w:pPr>
        <w:rPr>
          <w:sz w:val="22"/>
          <w:szCs w:val="22"/>
          <w:lang w:val="nl-BE"/>
        </w:rPr>
      </w:pPr>
      <w:r>
        <w:rPr>
          <w:sz w:val="22"/>
          <w:szCs w:val="22"/>
          <w:lang w:val="nl-BE"/>
        </w:rPr>
        <w:t>Aspiratie of enige andere complicatie kwam bij geen enkele proefpersoon v</w:t>
      </w:r>
      <w:r w:rsidR="00834F93">
        <w:rPr>
          <w:sz w:val="22"/>
          <w:szCs w:val="22"/>
          <w:lang w:val="nl-BE"/>
        </w:rPr>
        <w:t>oor, ondanks</w:t>
      </w:r>
      <w:r>
        <w:rPr>
          <w:sz w:val="22"/>
          <w:szCs w:val="22"/>
          <w:lang w:val="nl-BE"/>
        </w:rPr>
        <w:t xml:space="preserve"> de grote verschillen in volumes en pH. (Dubin, S</w:t>
      </w:r>
      <w:r w:rsidR="00E539FF">
        <w:rPr>
          <w:sz w:val="22"/>
          <w:szCs w:val="22"/>
          <w:lang w:val="nl-BE"/>
        </w:rPr>
        <w:t>.</w:t>
      </w:r>
      <w:r>
        <w:rPr>
          <w:sz w:val="22"/>
          <w:szCs w:val="22"/>
          <w:lang w:val="nl-BE"/>
        </w:rPr>
        <w:t>A</w:t>
      </w:r>
      <w:r w:rsidR="00E539FF">
        <w:rPr>
          <w:sz w:val="22"/>
          <w:szCs w:val="22"/>
          <w:lang w:val="nl-BE"/>
        </w:rPr>
        <w:t>., et al.</w:t>
      </w:r>
      <w:r>
        <w:rPr>
          <w:sz w:val="22"/>
          <w:szCs w:val="22"/>
          <w:lang w:val="nl-BE"/>
        </w:rPr>
        <w:t>, 1994; Schoenfelder, R</w:t>
      </w:r>
      <w:r w:rsidR="00E539FF">
        <w:rPr>
          <w:sz w:val="22"/>
          <w:szCs w:val="22"/>
          <w:lang w:val="nl-BE"/>
        </w:rPr>
        <w:t>.</w:t>
      </w:r>
      <w:r>
        <w:rPr>
          <w:sz w:val="22"/>
          <w:szCs w:val="22"/>
          <w:lang w:val="nl-BE"/>
        </w:rPr>
        <w:t>C</w:t>
      </w:r>
      <w:r w:rsidR="00E539FF">
        <w:rPr>
          <w:sz w:val="22"/>
          <w:szCs w:val="22"/>
          <w:lang w:val="nl-BE"/>
        </w:rPr>
        <w:t>., et al</w:t>
      </w:r>
      <w:r>
        <w:rPr>
          <w:sz w:val="22"/>
          <w:szCs w:val="22"/>
          <w:lang w:val="nl-BE"/>
        </w:rPr>
        <w:t xml:space="preserve">., 2006; Soreide, E., </w:t>
      </w:r>
      <w:r w:rsidR="00E539FF">
        <w:rPr>
          <w:sz w:val="22"/>
          <w:szCs w:val="22"/>
          <w:lang w:val="nl-BE"/>
        </w:rPr>
        <w:t xml:space="preserve">et al., </w:t>
      </w:r>
      <w:r>
        <w:rPr>
          <w:sz w:val="22"/>
          <w:szCs w:val="22"/>
          <w:lang w:val="nl-BE"/>
        </w:rPr>
        <w:t>1995)</w:t>
      </w:r>
    </w:p>
    <w:p w14:paraId="3F7FE8BE" w14:textId="77777777" w:rsidR="008473B6" w:rsidRDefault="008473B6" w:rsidP="001D67FF">
      <w:pPr>
        <w:rPr>
          <w:sz w:val="22"/>
          <w:szCs w:val="22"/>
          <w:lang w:val="nl-BE"/>
        </w:rPr>
      </w:pPr>
    </w:p>
    <w:p w14:paraId="4DA3D959" w14:textId="1CD47A63" w:rsidR="00020AB5" w:rsidRDefault="009C2DA0" w:rsidP="001D67FF">
      <w:pPr>
        <w:rPr>
          <w:sz w:val="22"/>
          <w:szCs w:val="22"/>
          <w:lang w:val="nl-BE"/>
        </w:rPr>
      </w:pPr>
      <w:r>
        <w:rPr>
          <w:sz w:val="22"/>
          <w:szCs w:val="22"/>
          <w:lang w:val="nl-BE"/>
        </w:rPr>
        <w:t>Voorlopig wordt gesteld dat deze niet aan te moedigen zijn</w:t>
      </w:r>
      <w:r w:rsidR="00DA657B">
        <w:rPr>
          <w:sz w:val="22"/>
          <w:szCs w:val="22"/>
          <w:lang w:val="nl-BE"/>
        </w:rPr>
        <w:t>.</w:t>
      </w:r>
      <w:r>
        <w:rPr>
          <w:sz w:val="22"/>
          <w:szCs w:val="22"/>
          <w:lang w:val="nl-BE"/>
        </w:rPr>
        <w:t xml:space="preserve"> </w:t>
      </w:r>
      <w:r w:rsidR="00DA657B">
        <w:rPr>
          <w:sz w:val="22"/>
          <w:szCs w:val="22"/>
          <w:lang w:val="nl-BE"/>
        </w:rPr>
        <w:t>O</w:t>
      </w:r>
      <w:r w:rsidR="0072185F">
        <w:rPr>
          <w:sz w:val="22"/>
          <w:szCs w:val="22"/>
          <w:lang w:val="nl-BE"/>
        </w:rPr>
        <w:t xml:space="preserve">ndanks het feit dat ze geen effect op de maaglediging </w:t>
      </w:r>
      <w:r w:rsidR="00834F93">
        <w:rPr>
          <w:sz w:val="22"/>
          <w:szCs w:val="22"/>
          <w:lang w:val="nl-BE"/>
        </w:rPr>
        <w:t>hebben,</w:t>
      </w:r>
      <w:r w:rsidR="00DA657B">
        <w:rPr>
          <w:sz w:val="22"/>
          <w:szCs w:val="22"/>
          <w:lang w:val="nl-BE"/>
        </w:rPr>
        <w:t xml:space="preserve"> </w:t>
      </w:r>
      <w:r w:rsidR="0072185F">
        <w:rPr>
          <w:sz w:val="22"/>
          <w:szCs w:val="22"/>
          <w:lang w:val="nl-BE"/>
        </w:rPr>
        <w:t>vormen ze wel een indicatie om een narcose uit te stellen of eventuee</w:t>
      </w:r>
      <w:r w:rsidR="00834F93">
        <w:rPr>
          <w:sz w:val="22"/>
          <w:szCs w:val="22"/>
          <w:lang w:val="nl-BE"/>
        </w:rPr>
        <w:t>l een rapid sequence induction</w:t>
      </w:r>
      <w:r w:rsidR="008C292A">
        <w:rPr>
          <w:sz w:val="22"/>
          <w:szCs w:val="22"/>
          <w:lang w:val="nl-BE"/>
        </w:rPr>
        <w:t xml:space="preserve"> uit te voeren.</w:t>
      </w:r>
    </w:p>
    <w:p w14:paraId="16318ECB" w14:textId="65942338" w:rsidR="009C2DA0" w:rsidRDefault="009C2DA0" w:rsidP="008527CD">
      <w:pPr>
        <w:pStyle w:val="Kop3"/>
      </w:pPr>
      <w:bookmarkStart w:id="52" w:name="_Toc450083188"/>
      <w:r>
        <w:t>Medicatie</w:t>
      </w:r>
      <w:bookmarkEnd w:id="52"/>
    </w:p>
    <w:p w14:paraId="0B01E370" w14:textId="19FDB462" w:rsidR="009C2DA0" w:rsidRDefault="009C2DA0" w:rsidP="00BD3891">
      <w:pPr>
        <w:pStyle w:val="Kop4"/>
      </w:pPr>
      <w:r>
        <w:t>Thuismedicatie</w:t>
      </w:r>
    </w:p>
    <w:p w14:paraId="627EE6E0" w14:textId="1E67E1F6" w:rsidR="009C2DA0" w:rsidRDefault="00452210" w:rsidP="001D67FF">
      <w:pPr>
        <w:rPr>
          <w:sz w:val="22"/>
          <w:szCs w:val="22"/>
          <w:lang w:val="nl-BE"/>
        </w:rPr>
      </w:pPr>
      <w:r>
        <w:rPr>
          <w:sz w:val="22"/>
          <w:szCs w:val="22"/>
          <w:lang w:val="nl-BE"/>
        </w:rPr>
        <w:t xml:space="preserve">De regel is dat het innemen van de chronische thuismedicatie tot </w:t>
      </w:r>
      <w:r w:rsidR="006C2513">
        <w:rPr>
          <w:sz w:val="22"/>
          <w:szCs w:val="22"/>
          <w:lang w:val="nl-BE"/>
        </w:rPr>
        <w:t xml:space="preserve">en met </w:t>
      </w:r>
      <w:r>
        <w:rPr>
          <w:sz w:val="22"/>
          <w:szCs w:val="22"/>
          <w:lang w:val="nl-BE"/>
        </w:rPr>
        <w:t xml:space="preserve">de ochtend van de ingreep uitgevoerd </w:t>
      </w:r>
      <w:r w:rsidR="00DA657B">
        <w:rPr>
          <w:sz w:val="22"/>
          <w:szCs w:val="22"/>
          <w:lang w:val="nl-BE"/>
        </w:rPr>
        <w:t xml:space="preserve">moet </w:t>
      </w:r>
      <w:r>
        <w:rPr>
          <w:sz w:val="22"/>
          <w:szCs w:val="22"/>
          <w:lang w:val="nl-BE"/>
        </w:rPr>
        <w:t xml:space="preserve">worden. </w:t>
      </w:r>
    </w:p>
    <w:p w14:paraId="28E2674F" w14:textId="31F6EF05" w:rsidR="00CE164E" w:rsidRDefault="00452210" w:rsidP="001D67FF">
      <w:pPr>
        <w:rPr>
          <w:sz w:val="22"/>
          <w:szCs w:val="22"/>
          <w:lang w:val="nl-BE"/>
        </w:rPr>
      </w:pPr>
      <w:r>
        <w:rPr>
          <w:sz w:val="22"/>
          <w:szCs w:val="22"/>
          <w:lang w:val="nl-BE"/>
        </w:rPr>
        <w:t>Er zi</w:t>
      </w:r>
      <w:r w:rsidR="00CE164E">
        <w:rPr>
          <w:sz w:val="22"/>
          <w:szCs w:val="22"/>
          <w:lang w:val="nl-BE"/>
        </w:rPr>
        <w:t>jn natuurlijk uitzonderingen</w:t>
      </w:r>
      <w:r w:rsidR="00DA657B">
        <w:rPr>
          <w:sz w:val="22"/>
          <w:szCs w:val="22"/>
          <w:lang w:val="nl-BE"/>
        </w:rPr>
        <w:t>. Hierover</w:t>
      </w:r>
      <w:r>
        <w:rPr>
          <w:sz w:val="22"/>
          <w:szCs w:val="22"/>
          <w:lang w:val="nl-BE"/>
        </w:rPr>
        <w:t xml:space="preserve"> beslist de</w:t>
      </w:r>
      <w:r w:rsidR="00834F93">
        <w:rPr>
          <w:sz w:val="22"/>
          <w:szCs w:val="22"/>
          <w:lang w:val="nl-BE"/>
        </w:rPr>
        <w:t xml:space="preserve"> specialist of huisarts door welke medicatie</w:t>
      </w:r>
      <w:r>
        <w:rPr>
          <w:sz w:val="22"/>
          <w:szCs w:val="22"/>
          <w:lang w:val="nl-BE"/>
        </w:rPr>
        <w:t xml:space="preserve"> ze worden vervangen of hoelang ze nog ingenomen </w:t>
      </w:r>
      <w:r w:rsidR="00DA657B">
        <w:rPr>
          <w:sz w:val="22"/>
          <w:szCs w:val="22"/>
          <w:lang w:val="nl-BE"/>
        </w:rPr>
        <w:t xml:space="preserve">mogen </w:t>
      </w:r>
      <w:r>
        <w:rPr>
          <w:sz w:val="22"/>
          <w:szCs w:val="22"/>
          <w:lang w:val="nl-BE"/>
        </w:rPr>
        <w:t xml:space="preserve">worden. </w:t>
      </w:r>
    </w:p>
    <w:p w14:paraId="7AF57A44" w14:textId="230F9814" w:rsidR="008473B6" w:rsidRDefault="00DA657B" w:rsidP="001D67FF">
      <w:pPr>
        <w:rPr>
          <w:sz w:val="22"/>
          <w:szCs w:val="22"/>
          <w:lang w:val="nl-BE"/>
        </w:rPr>
      </w:pPr>
      <w:r>
        <w:rPr>
          <w:sz w:val="22"/>
          <w:szCs w:val="22"/>
          <w:lang w:val="nl-BE"/>
        </w:rPr>
        <w:t>I</w:t>
      </w:r>
      <w:r w:rsidR="00C534DA">
        <w:rPr>
          <w:sz w:val="22"/>
          <w:szCs w:val="22"/>
          <w:lang w:val="nl-BE"/>
        </w:rPr>
        <w:t>n bijlage 2</w:t>
      </w:r>
      <w:r>
        <w:rPr>
          <w:sz w:val="22"/>
          <w:szCs w:val="22"/>
          <w:lang w:val="nl-BE"/>
        </w:rPr>
        <w:t xml:space="preserve"> is </w:t>
      </w:r>
      <w:r w:rsidR="002534DE">
        <w:rPr>
          <w:sz w:val="22"/>
          <w:szCs w:val="22"/>
          <w:lang w:val="nl-BE"/>
        </w:rPr>
        <w:t xml:space="preserve">het overzicht terug </w:t>
      </w:r>
      <w:r>
        <w:rPr>
          <w:sz w:val="22"/>
          <w:szCs w:val="22"/>
          <w:lang w:val="nl-BE"/>
        </w:rPr>
        <w:t xml:space="preserve">te vinden </w:t>
      </w:r>
      <w:r w:rsidR="002534DE">
        <w:rPr>
          <w:sz w:val="22"/>
          <w:szCs w:val="22"/>
          <w:lang w:val="nl-BE"/>
        </w:rPr>
        <w:t>van de meest frequent ingenomen medicatie en wat de richtlijn</w:t>
      </w:r>
      <w:r>
        <w:rPr>
          <w:sz w:val="22"/>
          <w:szCs w:val="22"/>
          <w:lang w:val="nl-BE"/>
        </w:rPr>
        <w:t>en</w:t>
      </w:r>
      <w:r w:rsidR="002534DE">
        <w:rPr>
          <w:sz w:val="22"/>
          <w:szCs w:val="22"/>
          <w:lang w:val="nl-BE"/>
        </w:rPr>
        <w:t xml:space="preserve"> daaromtrent zijn.</w:t>
      </w:r>
      <w:r w:rsidR="00452210">
        <w:rPr>
          <w:sz w:val="22"/>
          <w:szCs w:val="22"/>
          <w:lang w:val="nl-BE"/>
        </w:rPr>
        <w:t xml:space="preserve"> </w:t>
      </w:r>
      <w:r w:rsidR="00E36A20">
        <w:rPr>
          <w:sz w:val="22"/>
          <w:szCs w:val="22"/>
          <w:lang w:val="nl-BE"/>
        </w:rPr>
        <w:t>Vervolgens is in</w:t>
      </w:r>
      <w:r w:rsidR="00C534DA">
        <w:rPr>
          <w:sz w:val="22"/>
          <w:szCs w:val="22"/>
          <w:lang w:val="nl-BE"/>
        </w:rPr>
        <w:t xml:space="preserve"> bijlage 3</w:t>
      </w:r>
      <w:r w:rsidR="00E36A20">
        <w:rPr>
          <w:sz w:val="22"/>
          <w:szCs w:val="22"/>
          <w:lang w:val="nl-BE"/>
        </w:rPr>
        <w:t xml:space="preserve"> het schema voor de anticoagulantia terug te vinden. </w:t>
      </w:r>
    </w:p>
    <w:p w14:paraId="6A277320" w14:textId="3A2365A4" w:rsidR="002534DE" w:rsidRDefault="00452210" w:rsidP="001D67FF">
      <w:pPr>
        <w:rPr>
          <w:sz w:val="22"/>
          <w:szCs w:val="22"/>
          <w:lang w:val="nl-BE"/>
        </w:rPr>
      </w:pPr>
      <w:r>
        <w:rPr>
          <w:sz w:val="22"/>
          <w:szCs w:val="22"/>
          <w:lang w:val="nl-BE"/>
        </w:rPr>
        <w:t xml:space="preserve">Dit is een overzicht </w:t>
      </w:r>
      <w:r w:rsidR="00DA657B">
        <w:rPr>
          <w:sz w:val="22"/>
          <w:szCs w:val="22"/>
          <w:lang w:val="nl-BE"/>
        </w:rPr>
        <w:t xml:space="preserve">dat </w:t>
      </w:r>
      <w:r>
        <w:rPr>
          <w:sz w:val="22"/>
          <w:szCs w:val="22"/>
          <w:lang w:val="nl-BE"/>
        </w:rPr>
        <w:t xml:space="preserve">in de nabije toekomst gebruikt </w:t>
      </w:r>
      <w:r w:rsidR="00DA657B">
        <w:rPr>
          <w:sz w:val="22"/>
          <w:szCs w:val="22"/>
          <w:lang w:val="nl-BE"/>
        </w:rPr>
        <w:t xml:space="preserve">zal </w:t>
      </w:r>
      <w:r>
        <w:rPr>
          <w:sz w:val="22"/>
          <w:szCs w:val="22"/>
          <w:lang w:val="nl-BE"/>
        </w:rPr>
        <w:t>worden in de patiëntenfold</w:t>
      </w:r>
      <w:r w:rsidR="000C1542">
        <w:rPr>
          <w:sz w:val="22"/>
          <w:szCs w:val="22"/>
          <w:lang w:val="nl-BE"/>
        </w:rPr>
        <w:t>ers van verschillende ziekenhuizen</w:t>
      </w:r>
      <w:r>
        <w:rPr>
          <w:sz w:val="22"/>
          <w:szCs w:val="22"/>
          <w:lang w:val="nl-BE"/>
        </w:rPr>
        <w:t xml:space="preserve"> in West-Vlaanderen en dus de meest recente informatie </w:t>
      </w:r>
      <w:r w:rsidR="000C1542">
        <w:rPr>
          <w:sz w:val="22"/>
          <w:szCs w:val="22"/>
          <w:lang w:val="nl-BE"/>
        </w:rPr>
        <w:t xml:space="preserve">zal </w:t>
      </w:r>
      <w:r>
        <w:rPr>
          <w:sz w:val="22"/>
          <w:szCs w:val="22"/>
          <w:lang w:val="nl-BE"/>
        </w:rPr>
        <w:t>bevatten.</w:t>
      </w:r>
    </w:p>
    <w:p w14:paraId="3B2BC9F4" w14:textId="0D59006C" w:rsidR="00452210" w:rsidRDefault="00452210" w:rsidP="001D67FF">
      <w:pPr>
        <w:pStyle w:val="Kop4"/>
        <w:rPr>
          <w:lang w:val="nl-BE"/>
        </w:rPr>
      </w:pPr>
      <w:r>
        <w:rPr>
          <w:lang w:val="nl-BE"/>
        </w:rPr>
        <w:t>Medicatie met betrekking tot de maag</w:t>
      </w:r>
    </w:p>
    <w:p w14:paraId="3322E2C7" w14:textId="25A3DE8C" w:rsidR="00F5631D" w:rsidRDefault="00F5631D" w:rsidP="001D67FF">
      <w:pPr>
        <w:rPr>
          <w:sz w:val="22"/>
          <w:szCs w:val="22"/>
          <w:lang w:val="nl-BE"/>
        </w:rPr>
      </w:pPr>
      <w:r>
        <w:rPr>
          <w:sz w:val="22"/>
          <w:szCs w:val="22"/>
          <w:lang w:val="nl-BE"/>
        </w:rPr>
        <w:t>De ESA heeft ook onderzoek gedaan naar het gebruik van prokinetische producten, histamine H2</w:t>
      </w:r>
      <w:r w:rsidR="00DA657B">
        <w:rPr>
          <w:sz w:val="22"/>
          <w:szCs w:val="22"/>
          <w:lang w:val="nl-BE"/>
        </w:rPr>
        <w:t>-</w:t>
      </w:r>
      <w:r>
        <w:rPr>
          <w:sz w:val="22"/>
          <w:szCs w:val="22"/>
          <w:lang w:val="nl-BE"/>
        </w:rPr>
        <w:t>antagonisten en protonpompremmers.</w:t>
      </w:r>
      <w:r w:rsidR="000A0ABE">
        <w:rPr>
          <w:sz w:val="22"/>
          <w:szCs w:val="22"/>
          <w:lang w:val="nl-BE"/>
        </w:rPr>
        <w:t xml:space="preserve"> De bedoeling was om te kijken of het routinematig toedienen van deze medicatie voorafgaande aan electieve chirurgie</w:t>
      </w:r>
      <w:r w:rsidR="000C1542">
        <w:rPr>
          <w:sz w:val="22"/>
          <w:szCs w:val="22"/>
          <w:lang w:val="nl-BE"/>
        </w:rPr>
        <w:t>,</w:t>
      </w:r>
      <w:r w:rsidR="000A0ABE">
        <w:rPr>
          <w:sz w:val="22"/>
          <w:szCs w:val="22"/>
          <w:lang w:val="nl-BE"/>
        </w:rPr>
        <w:t xml:space="preserve"> bij niet zwangere patië</w:t>
      </w:r>
      <w:r w:rsidR="00470CB7">
        <w:rPr>
          <w:sz w:val="22"/>
          <w:szCs w:val="22"/>
          <w:lang w:val="nl-BE"/>
        </w:rPr>
        <w:t>nten, minder kansen op regurgitatie en aspiratie bood.</w:t>
      </w:r>
    </w:p>
    <w:p w14:paraId="0725EA7B" w14:textId="77777777" w:rsidR="00470CB7" w:rsidRDefault="00470CB7" w:rsidP="001D67FF">
      <w:pPr>
        <w:rPr>
          <w:sz w:val="22"/>
          <w:szCs w:val="22"/>
          <w:lang w:val="nl-BE"/>
        </w:rPr>
      </w:pPr>
    </w:p>
    <w:p w14:paraId="6FCC3AB1" w14:textId="14154D3F" w:rsidR="00F06BDF" w:rsidRDefault="00A5788F" w:rsidP="001D67FF">
      <w:pPr>
        <w:rPr>
          <w:sz w:val="22"/>
          <w:szCs w:val="22"/>
          <w:lang w:val="nl-BE"/>
        </w:rPr>
      </w:pPr>
      <w:r>
        <w:rPr>
          <w:sz w:val="22"/>
          <w:szCs w:val="22"/>
          <w:lang w:val="nl-BE"/>
        </w:rPr>
        <w:t>Bij het onderzoeken van de prokineti</w:t>
      </w:r>
      <w:r w:rsidR="000C1542">
        <w:rPr>
          <w:sz w:val="22"/>
          <w:szCs w:val="22"/>
          <w:lang w:val="nl-BE"/>
        </w:rPr>
        <w:t>sche producten werden als eerste</w:t>
      </w:r>
      <w:r>
        <w:rPr>
          <w:sz w:val="22"/>
          <w:szCs w:val="22"/>
          <w:lang w:val="nl-BE"/>
        </w:rPr>
        <w:t xml:space="preserve"> het gebruik van antacidum</w:t>
      </w:r>
      <w:r w:rsidR="00003C75">
        <w:rPr>
          <w:sz w:val="22"/>
          <w:szCs w:val="22"/>
          <w:lang w:val="nl-BE"/>
        </w:rPr>
        <w:t xml:space="preserve"> (bijvoorbeeld Maalox</w:t>
      </w:r>
      <w:r w:rsidR="00447646" w:rsidRPr="003B4E8A">
        <w:rPr>
          <w:sz w:val="22"/>
          <w:szCs w:val="22"/>
          <w:vertAlign w:val="superscript"/>
          <w:lang w:val="nl-BE"/>
        </w:rPr>
        <w:sym w:font="Symbol" w:char="F0E2"/>
      </w:r>
      <w:r w:rsidR="00447646">
        <w:rPr>
          <w:sz w:val="22"/>
          <w:szCs w:val="22"/>
          <w:lang w:val="nl-BE"/>
        </w:rPr>
        <w:t>) en metoclopramide (bijvoorbeeld Primperan</w:t>
      </w:r>
      <w:r w:rsidR="00447646" w:rsidRPr="003B4E8A">
        <w:rPr>
          <w:sz w:val="22"/>
          <w:szCs w:val="22"/>
          <w:vertAlign w:val="superscript"/>
          <w:lang w:val="nl-BE"/>
        </w:rPr>
        <w:sym w:font="Symbol" w:char="F0E2"/>
      </w:r>
      <w:r w:rsidR="00447646">
        <w:rPr>
          <w:sz w:val="22"/>
          <w:szCs w:val="22"/>
          <w:lang w:val="nl-BE"/>
        </w:rPr>
        <w:t>)</w:t>
      </w:r>
      <w:r>
        <w:rPr>
          <w:sz w:val="22"/>
          <w:szCs w:val="22"/>
          <w:lang w:val="nl-BE"/>
        </w:rPr>
        <w:t xml:space="preserve"> onderzocht.</w:t>
      </w:r>
      <w:r w:rsidR="00F06BDF">
        <w:rPr>
          <w:sz w:val="22"/>
          <w:szCs w:val="22"/>
          <w:lang w:val="nl-BE"/>
        </w:rPr>
        <w:t xml:space="preserve"> </w:t>
      </w:r>
    </w:p>
    <w:p w14:paraId="6613FDEA" w14:textId="1A9D7767" w:rsidR="00A5788F" w:rsidRDefault="00F06BDF" w:rsidP="001D67FF">
      <w:pPr>
        <w:rPr>
          <w:sz w:val="22"/>
          <w:szCs w:val="22"/>
          <w:lang w:val="nl-BE"/>
        </w:rPr>
      </w:pPr>
      <w:r>
        <w:rPr>
          <w:sz w:val="22"/>
          <w:szCs w:val="22"/>
          <w:lang w:val="nl-BE"/>
        </w:rPr>
        <w:lastRenderedPageBreak/>
        <w:t>Prokinetische producten zijn deze geneesmiddelen die een invloed hebben op de peristaltiek van het maag-darmkanaal. Ze kunnen aangewend worden bij nausea en overgeven, maar ook bij gastroparese, om zo een vlottere maaglediging te bekomen.</w:t>
      </w:r>
    </w:p>
    <w:p w14:paraId="42E8348D" w14:textId="1582D73B" w:rsidR="00A5788F" w:rsidRDefault="00DA657B" w:rsidP="001D67FF">
      <w:pPr>
        <w:rPr>
          <w:sz w:val="22"/>
          <w:szCs w:val="22"/>
          <w:lang w:val="nl-BE"/>
        </w:rPr>
      </w:pPr>
      <w:r>
        <w:rPr>
          <w:sz w:val="22"/>
          <w:szCs w:val="22"/>
          <w:lang w:val="nl-BE"/>
        </w:rPr>
        <w:t>Een a</w:t>
      </w:r>
      <w:r w:rsidR="00A5788F">
        <w:rPr>
          <w:sz w:val="22"/>
          <w:szCs w:val="22"/>
          <w:lang w:val="nl-BE"/>
        </w:rPr>
        <w:t>ntacidum is een geneesmiddel dat het maagzuur neutraliseert.</w:t>
      </w:r>
      <w:r w:rsidR="00F06BDF">
        <w:rPr>
          <w:sz w:val="22"/>
          <w:szCs w:val="22"/>
          <w:lang w:val="nl-BE"/>
        </w:rPr>
        <w:t xml:space="preserve"> Het werkt als een buffer tegen maagzuur, waardoor </w:t>
      </w:r>
      <w:r>
        <w:rPr>
          <w:sz w:val="22"/>
          <w:szCs w:val="22"/>
          <w:lang w:val="nl-BE"/>
        </w:rPr>
        <w:t xml:space="preserve">de </w:t>
      </w:r>
      <w:r w:rsidR="00F06BDF">
        <w:rPr>
          <w:sz w:val="22"/>
          <w:szCs w:val="22"/>
          <w:lang w:val="nl-BE"/>
        </w:rPr>
        <w:t>pH stijgt en het milieu in de maag minder zuur wordt.</w:t>
      </w:r>
      <w:r w:rsidR="001260E2">
        <w:rPr>
          <w:sz w:val="22"/>
          <w:szCs w:val="22"/>
          <w:lang w:val="nl-BE"/>
        </w:rPr>
        <w:t xml:space="preserve"> Het wordt enkel gebruikt om zuurbrand te verlichten, het kent enkel een symptomatisch gebruik.</w:t>
      </w:r>
      <w:r w:rsidR="00A5788F">
        <w:rPr>
          <w:sz w:val="22"/>
          <w:szCs w:val="22"/>
          <w:lang w:val="nl-BE"/>
        </w:rPr>
        <w:t xml:space="preserve"> Het is snelwerkend, maar heeft ook een korte werkingsduur.</w:t>
      </w:r>
    </w:p>
    <w:p w14:paraId="38BB07F7" w14:textId="77777777" w:rsidR="004B68A1" w:rsidRDefault="004B68A1" w:rsidP="001D67FF">
      <w:pPr>
        <w:rPr>
          <w:sz w:val="22"/>
          <w:szCs w:val="22"/>
          <w:lang w:val="nl-BE"/>
        </w:rPr>
      </w:pPr>
    </w:p>
    <w:p w14:paraId="16E6EB2E" w14:textId="74536CED" w:rsidR="00FC073E" w:rsidRDefault="00FC073E" w:rsidP="001D67FF">
      <w:pPr>
        <w:rPr>
          <w:sz w:val="22"/>
          <w:szCs w:val="22"/>
          <w:lang w:val="nl-BE"/>
        </w:rPr>
      </w:pPr>
      <w:r>
        <w:rPr>
          <w:sz w:val="22"/>
          <w:szCs w:val="22"/>
          <w:lang w:val="nl-BE"/>
        </w:rPr>
        <w:t>Metoclopramide</w:t>
      </w:r>
      <w:r w:rsidR="00F06BDF">
        <w:rPr>
          <w:sz w:val="22"/>
          <w:szCs w:val="22"/>
          <w:lang w:val="nl-BE"/>
        </w:rPr>
        <w:t xml:space="preserve"> wordt toegediend om een versnelde maaglediging te bekomen en op die</w:t>
      </w:r>
      <w:r w:rsidR="000C1542">
        <w:rPr>
          <w:sz w:val="22"/>
          <w:szCs w:val="22"/>
          <w:lang w:val="nl-BE"/>
        </w:rPr>
        <w:t xml:space="preserve"> manier nausea en braken te behandelen</w:t>
      </w:r>
      <w:r w:rsidR="00F06BDF">
        <w:rPr>
          <w:sz w:val="22"/>
          <w:szCs w:val="22"/>
          <w:lang w:val="nl-BE"/>
        </w:rPr>
        <w:t xml:space="preserve">. </w:t>
      </w:r>
      <w:r w:rsidR="00DA657B">
        <w:rPr>
          <w:sz w:val="22"/>
          <w:szCs w:val="22"/>
          <w:lang w:val="nl-BE"/>
        </w:rPr>
        <w:t>Dit wordt</w:t>
      </w:r>
      <w:r w:rsidR="00F06BDF">
        <w:rPr>
          <w:sz w:val="22"/>
          <w:szCs w:val="22"/>
          <w:lang w:val="nl-BE"/>
        </w:rPr>
        <w:t xml:space="preserve"> dus toegediend bij maagklachten van diverse oorsprong met als symptom</w:t>
      </w:r>
      <w:r w:rsidR="00DA657B">
        <w:rPr>
          <w:sz w:val="22"/>
          <w:szCs w:val="22"/>
          <w:lang w:val="nl-BE"/>
        </w:rPr>
        <w:t>en</w:t>
      </w:r>
      <w:r w:rsidR="00F06BDF">
        <w:rPr>
          <w:sz w:val="22"/>
          <w:szCs w:val="22"/>
          <w:lang w:val="nl-BE"/>
        </w:rPr>
        <w:t xml:space="preserve"> misselijkheid en braken</w:t>
      </w:r>
      <w:r w:rsidR="00DA657B">
        <w:rPr>
          <w:sz w:val="22"/>
          <w:szCs w:val="22"/>
          <w:lang w:val="nl-BE"/>
        </w:rPr>
        <w:t xml:space="preserve"> zoals </w:t>
      </w:r>
      <w:r w:rsidR="00F06BDF">
        <w:rPr>
          <w:sz w:val="22"/>
          <w:szCs w:val="22"/>
          <w:lang w:val="nl-BE"/>
        </w:rPr>
        <w:t>gastroparese, oesofagale reflux en persisterende hik.</w:t>
      </w:r>
    </w:p>
    <w:p w14:paraId="1CCD3CFC" w14:textId="77777777" w:rsidR="00470CB7" w:rsidRDefault="00470CB7" w:rsidP="001D67FF">
      <w:pPr>
        <w:rPr>
          <w:sz w:val="22"/>
          <w:szCs w:val="22"/>
          <w:lang w:val="nl-BE"/>
        </w:rPr>
      </w:pPr>
    </w:p>
    <w:p w14:paraId="622F1B52" w14:textId="2FDF77E5" w:rsidR="00470CB7" w:rsidRDefault="000C1542" w:rsidP="001D67FF">
      <w:pPr>
        <w:rPr>
          <w:sz w:val="22"/>
          <w:szCs w:val="22"/>
          <w:lang w:val="nl-BE"/>
        </w:rPr>
      </w:pPr>
      <w:r>
        <w:rPr>
          <w:sz w:val="22"/>
          <w:szCs w:val="22"/>
          <w:lang w:val="nl-BE"/>
        </w:rPr>
        <w:t>Bij h</w:t>
      </w:r>
      <w:r w:rsidR="00470CB7">
        <w:rPr>
          <w:sz w:val="22"/>
          <w:szCs w:val="22"/>
          <w:lang w:val="nl-BE"/>
        </w:rPr>
        <w:t>et geb</w:t>
      </w:r>
      <w:r w:rsidR="001260E2">
        <w:rPr>
          <w:sz w:val="22"/>
          <w:szCs w:val="22"/>
          <w:lang w:val="nl-BE"/>
        </w:rPr>
        <w:t xml:space="preserve">ruik van prokinetische producten </w:t>
      </w:r>
      <w:r w:rsidR="00901484">
        <w:rPr>
          <w:sz w:val="22"/>
          <w:szCs w:val="22"/>
          <w:lang w:val="nl-BE"/>
        </w:rPr>
        <w:t>werd</w:t>
      </w:r>
      <w:r>
        <w:rPr>
          <w:sz w:val="22"/>
          <w:szCs w:val="22"/>
          <w:lang w:val="nl-BE"/>
        </w:rPr>
        <w:t xml:space="preserve"> zowel</w:t>
      </w:r>
      <w:r w:rsidR="00901484">
        <w:rPr>
          <w:sz w:val="22"/>
          <w:szCs w:val="22"/>
          <w:lang w:val="nl-BE"/>
        </w:rPr>
        <w:t xml:space="preserve"> enkel metoclopramide</w:t>
      </w:r>
      <w:r w:rsidR="00DA657B">
        <w:rPr>
          <w:sz w:val="22"/>
          <w:szCs w:val="22"/>
          <w:lang w:val="nl-BE"/>
        </w:rPr>
        <w:t>-</w:t>
      </w:r>
      <w:r w:rsidR="00901484">
        <w:rPr>
          <w:sz w:val="22"/>
          <w:szCs w:val="22"/>
          <w:lang w:val="nl-BE"/>
        </w:rPr>
        <w:t>inname als metoclopram</w:t>
      </w:r>
      <w:r>
        <w:rPr>
          <w:sz w:val="22"/>
          <w:szCs w:val="22"/>
          <w:lang w:val="nl-BE"/>
        </w:rPr>
        <w:t>ide in combinatie met antacidum getest.</w:t>
      </w:r>
    </w:p>
    <w:p w14:paraId="0FF95012" w14:textId="77777777" w:rsidR="00901484" w:rsidRDefault="00901484" w:rsidP="001D67FF">
      <w:pPr>
        <w:rPr>
          <w:sz w:val="22"/>
          <w:szCs w:val="22"/>
          <w:lang w:val="nl-BE"/>
        </w:rPr>
      </w:pPr>
    </w:p>
    <w:p w14:paraId="06EC22D9" w14:textId="6A30E8E1" w:rsidR="00901484" w:rsidRDefault="00901484" w:rsidP="001D67FF">
      <w:pPr>
        <w:rPr>
          <w:sz w:val="22"/>
          <w:szCs w:val="22"/>
          <w:lang w:val="nl-BE"/>
        </w:rPr>
      </w:pPr>
      <w:r>
        <w:rPr>
          <w:sz w:val="22"/>
          <w:szCs w:val="22"/>
          <w:lang w:val="nl-BE"/>
        </w:rPr>
        <w:t xml:space="preserve">Eén studie gaf aan dat er geen significant verschil was in maagvolume en pH bij inname. (Bala, I., </w:t>
      </w:r>
      <w:r w:rsidR="000A3260">
        <w:rPr>
          <w:sz w:val="22"/>
          <w:szCs w:val="22"/>
          <w:lang w:val="nl-BE"/>
        </w:rPr>
        <w:t xml:space="preserve">et al., </w:t>
      </w:r>
      <w:r>
        <w:rPr>
          <w:sz w:val="22"/>
          <w:szCs w:val="22"/>
          <w:lang w:val="nl-BE"/>
        </w:rPr>
        <w:t>2008). Twee overige studies toonden wel een verschil in maagvolume en pH, die waren respectievelijk lager en hoger bij de proefpersonen die de medicatie innamen. (Iqbal, M</w:t>
      </w:r>
      <w:r w:rsidR="000A3260">
        <w:rPr>
          <w:sz w:val="22"/>
          <w:szCs w:val="22"/>
          <w:lang w:val="nl-BE"/>
        </w:rPr>
        <w:t>.</w:t>
      </w:r>
      <w:r>
        <w:rPr>
          <w:sz w:val="22"/>
          <w:szCs w:val="22"/>
          <w:lang w:val="nl-BE"/>
        </w:rPr>
        <w:t>S</w:t>
      </w:r>
      <w:r w:rsidR="000A3260">
        <w:rPr>
          <w:sz w:val="22"/>
          <w:szCs w:val="22"/>
          <w:lang w:val="nl-BE"/>
        </w:rPr>
        <w:t>., et al</w:t>
      </w:r>
      <w:r>
        <w:rPr>
          <w:sz w:val="22"/>
          <w:szCs w:val="22"/>
          <w:lang w:val="nl-BE"/>
        </w:rPr>
        <w:t>., 2000; Hong, J</w:t>
      </w:r>
      <w:r w:rsidR="000A3260">
        <w:rPr>
          <w:sz w:val="22"/>
          <w:szCs w:val="22"/>
          <w:lang w:val="nl-BE"/>
        </w:rPr>
        <w:t>.</w:t>
      </w:r>
      <w:r>
        <w:rPr>
          <w:sz w:val="22"/>
          <w:szCs w:val="22"/>
          <w:lang w:val="nl-BE"/>
        </w:rPr>
        <w:t>Y., 2006)</w:t>
      </w:r>
    </w:p>
    <w:p w14:paraId="2C0199A7" w14:textId="77777777" w:rsidR="00901484" w:rsidRDefault="00901484" w:rsidP="001D67FF">
      <w:pPr>
        <w:rPr>
          <w:sz w:val="22"/>
          <w:szCs w:val="22"/>
          <w:lang w:val="nl-BE"/>
        </w:rPr>
      </w:pPr>
    </w:p>
    <w:p w14:paraId="76FA492F" w14:textId="17401C94" w:rsidR="00901484" w:rsidRDefault="00901484" w:rsidP="001D67FF">
      <w:pPr>
        <w:rPr>
          <w:sz w:val="22"/>
          <w:szCs w:val="22"/>
          <w:lang w:val="nl-BE"/>
        </w:rPr>
      </w:pPr>
      <w:r>
        <w:rPr>
          <w:sz w:val="22"/>
          <w:szCs w:val="22"/>
          <w:lang w:val="nl-BE"/>
        </w:rPr>
        <w:t>Er wordt besloten dat er nog verdere studies nodig zijn om het positieve effect van antacid</w:t>
      </w:r>
      <w:r w:rsidR="00DA657B">
        <w:rPr>
          <w:sz w:val="22"/>
          <w:szCs w:val="22"/>
          <w:lang w:val="nl-BE"/>
        </w:rPr>
        <w:t>a</w:t>
      </w:r>
      <w:r>
        <w:rPr>
          <w:sz w:val="22"/>
          <w:szCs w:val="22"/>
          <w:lang w:val="nl-BE"/>
        </w:rPr>
        <w:t xml:space="preserve"> en metoclopramide op het maagvolume en de zuurtegraad </w:t>
      </w:r>
      <w:r w:rsidR="00DA657B">
        <w:rPr>
          <w:sz w:val="22"/>
          <w:szCs w:val="22"/>
          <w:lang w:val="nl-BE"/>
        </w:rPr>
        <w:t>bij electieve chirurgie</w:t>
      </w:r>
      <w:r w:rsidR="00DD0574">
        <w:rPr>
          <w:sz w:val="22"/>
          <w:szCs w:val="22"/>
          <w:lang w:val="nl-BE"/>
        </w:rPr>
        <w:t xml:space="preserve"> te bewijzen.</w:t>
      </w:r>
    </w:p>
    <w:p w14:paraId="2E67B5C4" w14:textId="77777777" w:rsidR="00202791" w:rsidRDefault="00202791" w:rsidP="001D67FF">
      <w:pPr>
        <w:rPr>
          <w:sz w:val="22"/>
          <w:szCs w:val="22"/>
          <w:lang w:val="nl-BE"/>
        </w:rPr>
      </w:pPr>
    </w:p>
    <w:p w14:paraId="5BB4F2FF" w14:textId="219C4D7F" w:rsidR="00202791" w:rsidRDefault="00202791" w:rsidP="001D67FF">
      <w:pPr>
        <w:rPr>
          <w:sz w:val="22"/>
          <w:szCs w:val="22"/>
          <w:lang w:val="nl-BE"/>
        </w:rPr>
      </w:pPr>
      <w:r>
        <w:rPr>
          <w:sz w:val="22"/>
          <w:szCs w:val="22"/>
          <w:lang w:val="nl-BE"/>
        </w:rPr>
        <w:t>Naast prokinetica wordt ook het gebruik van histamine H2</w:t>
      </w:r>
      <w:r w:rsidR="00DA657B">
        <w:rPr>
          <w:sz w:val="22"/>
          <w:szCs w:val="22"/>
          <w:lang w:val="nl-BE"/>
        </w:rPr>
        <w:t>-</w:t>
      </w:r>
      <w:r>
        <w:rPr>
          <w:sz w:val="22"/>
          <w:szCs w:val="22"/>
          <w:lang w:val="nl-BE"/>
        </w:rPr>
        <w:t>antagonisten</w:t>
      </w:r>
      <w:r w:rsidR="008A794E">
        <w:rPr>
          <w:sz w:val="22"/>
          <w:szCs w:val="22"/>
          <w:lang w:val="nl-BE"/>
        </w:rPr>
        <w:t xml:space="preserve"> (bijvoorbeeld Zantac</w:t>
      </w:r>
      <w:r w:rsidR="008A794E" w:rsidRPr="003B4E8A">
        <w:rPr>
          <w:sz w:val="22"/>
          <w:szCs w:val="22"/>
          <w:vertAlign w:val="superscript"/>
          <w:lang w:val="nl-BE"/>
        </w:rPr>
        <w:sym w:font="Symbol" w:char="F0E2"/>
      </w:r>
      <w:r w:rsidR="008A794E">
        <w:rPr>
          <w:sz w:val="22"/>
          <w:szCs w:val="22"/>
          <w:lang w:val="nl-BE"/>
        </w:rPr>
        <w:t>)</w:t>
      </w:r>
      <w:r>
        <w:rPr>
          <w:sz w:val="22"/>
          <w:szCs w:val="22"/>
          <w:lang w:val="nl-BE"/>
        </w:rPr>
        <w:t xml:space="preserve"> en protonpompremmers</w:t>
      </w:r>
      <w:r w:rsidR="00BC6AD4">
        <w:rPr>
          <w:sz w:val="22"/>
          <w:szCs w:val="22"/>
          <w:lang w:val="nl-BE"/>
        </w:rPr>
        <w:t xml:space="preserve"> (bijvoorbeeld Pantomed</w:t>
      </w:r>
      <w:r w:rsidR="00BC6AD4" w:rsidRPr="003B4E8A">
        <w:rPr>
          <w:sz w:val="22"/>
          <w:szCs w:val="22"/>
          <w:vertAlign w:val="superscript"/>
          <w:lang w:val="nl-BE"/>
        </w:rPr>
        <w:sym w:font="Symbol" w:char="F0E2"/>
      </w:r>
      <w:r w:rsidR="00BC6AD4">
        <w:rPr>
          <w:sz w:val="22"/>
          <w:szCs w:val="22"/>
          <w:lang w:val="nl-BE"/>
        </w:rPr>
        <w:t>)</w:t>
      </w:r>
      <w:r>
        <w:rPr>
          <w:sz w:val="22"/>
          <w:szCs w:val="22"/>
          <w:lang w:val="nl-BE"/>
        </w:rPr>
        <w:t xml:space="preserve"> geëvalueerd.</w:t>
      </w:r>
    </w:p>
    <w:p w14:paraId="2F7FC9FE" w14:textId="2AD8FBAF" w:rsidR="00202791" w:rsidRDefault="00202791" w:rsidP="001D67FF">
      <w:pPr>
        <w:rPr>
          <w:sz w:val="22"/>
          <w:szCs w:val="22"/>
          <w:lang w:val="nl-BE"/>
        </w:rPr>
      </w:pPr>
      <w:r>
        <w:rPr>
          <w:sz w:val="22"/>
          <w:szCs w:val="22"/>
          <w:lang w:val="nl-BE"/>
        </w:rPr>
        <w:t>Histamine H2</w:t>
      </w:r>
      <w:r w:rsidR="00DA657B">
        <w:rPr>
          <w:sz w:val="22"/>
          <w:szCs w:val="22"/>
          <w:lang w:val="nl-BE"/>
        </w:rPr>
        <w:t>-</w:t>
      </w:r>
      <w:r>
        <w:rPr>
          <w:sz w:val="22"/>
          <w:szCs w:val="22"/>
          <w:lang w:val="nl-BE"/>
        </w:rPr>
        <w:t xml:space="preserve">antagonisten zijn maagzuurremmers. Ze remmen de afgifte van </w:t>
      </w:r>
      <w:r w:rsidR="00A3629D">
        <w:rPr>
          <w:sz w:val="22"/>
          <w:szCs w:val="22"/>
          <w:lang w:val="nl-BE"/>
        </w:rPr>
        <w:t xml:space="preserve">maagzuur af </w:t>
      </w:r>
      <w:r w:rsidR="00CB1969">
        <w:rPr>
          <w:sz w:val="22"/>
          <w:szCs w:val="22"/>
          <w:lang w:val="nl-BE"/>
        </w:rPr>
        <w:t xml:space="preserve">door </w:t>
      </w:r>
      <w:r w:rsidR="00415844">
        <w:rPr>
          <w:sz w:val="22"/>
          <w:szCs w:val="22"/>
          <w:lang w:val="nl-BE"/>
        </w:rPr>
        <w:t xml:space="preserve">te binden met </w:t>
      </w:r>
      <w:r w:rsidR="00CB1969">
        <w:rPr>
          <w:sz w:val="22"/>
          <w:szCs w:val="22"/>
          <w:lang w:val="nl-BE"/>
        </w:rPr>
        <w:t>de H2</w:t>
      </w:r>
      <w:r w:rsidR="00DA657B">
        <w:rPr>
          <w:sz w:val="22"/>
          <w:szCs w:val="22"/>
          <w:lang w:val="nl-BE"/>
        </w:rPr>
        <w:t>-</w:t>
      </w:r>
      <w:r w:rsidR="00CB1969">
        <w:rPr>
          <w:sz w:val="22"/>
          <w:szCs w:val="22"/>
          <w:lang w:val="nl-BE"/>
        </w:rPr>
        <w:t>ontvangers in de pariëtale cellen van de maag.</w:t>
      </w:r>
      <w:r w:rsidR="001B53AB">
        <w:rPr>
          <w:sz w:val="22"/>
          <w:szCs w:val="22"/>
          <w:lang w:val="nl-BE"/>
        </w:rPr>
        <w:t xml:space="preserve"> Op deze manier blokkeren ze de werking van de histamine in de productie van maagzuur.</w:t>
      </w:r>
      <w:r w:rsidR="00CB1969">
        <w:rPr>
          <w:sz w:val="22"/>
          <w:szCs w:val="22"/>
          <w:lang w:val="nl-BE"/>
        </w:rPr>
        <w:t xml:space="preserve"> </w:t>
      </w:r>
      <w:r>
        <w:rPr>
          <w:sz w:val="22"/>
          <w:szCs w:val="22"/>
          <w:lang w:val="nl-BE"/>
        </w:rPr>
        <w:t>Ze werken ook symptomatisch, maar zijn efficiënter dan antacid</w:t>
      </w:r>
      <w:r w:rsidR="00DA657B">
        <w:rPr>
          <w:sz w:val="22"/>
          <w:szCs w:val="22"/>
          <w:lang w:val="nl-BE"/>
        </w:rPr>
        <w:t>a</w:t>
      </w:r>
      <w:r>
        <w:rPr>
          <w:sz w:val="22"/>
          <w:szCs w:val="22"/>
          <w:lang w:val="nl-BE"/>
        </w:rPr>
        <w:t>.</w:t>
      </w:r>
    </w:p>
    <w:p w14:paraId="275467C2" w14:textId="77777777" w:rsidR="00487E1B" w:rsidRDefault="00487E1B" w:rsidP="001D67FF">
      <w:pPr>
        <w:rPr>
          <w:sz w:val="22"/>
          <w:szCs w:val="22"/>
          <w:lang w:val="nl-BE"/>
        </w:rPr>
      </w:pPr>
    </w:p>
    <w:p w14:paraId="45AE2269" w14:textId="38FB5BB7" w:rsidR="003739C0" w:rsidRDefault="003739C0" w:rsidP="001D67FF">
      <w:pPr>
        <w:rPr>
          <w:sz w:val="22"/>
          <w:szCs w:val="22"/>
          <w:lang w:val="nl-BE"/>
        </w:rPr>
      </w:pPr>
      <w:r>
        <w:rPr>
          <w:sz w:val="22"/>
          <w:szCs w:val="22"/>
          <w:lang w:val="nl-BE"/>
        </w:rPr>
        <w:t xml:space="preserve">Een protonpomp is een structuur in </w:t>
      </w:r>
      <w:r w:rsidR="00DA657B">
        <w:rPr>
          <w:sz w:val="22"/>
          <w:szCs w:val="22"/>
          <w:lang w:val="nl-BE"/>
        </w:rPr>
        <w:t xml:space="preserve">het </w:t>
      </w:r>
      <w:r>
        <w:rPr>
          <w:sz w:val="22"/>
          <w:szCs w:val="22"/>
          <w:lang w:val="nl-BE"/>
        </w:rPr>
        <w:t>celmembraan</w:t>
      </w:r>
      <w:r w:rsidR="00D47F47">
        <w:rPr>
          <w:sz w:val="22"/>
          <w:szCs w:val="22"/>
          <w:lang w:val="nl-BE"/>
        </w:rPr>
        <w:t xml:space="preserve"> van de pariëtale cellen van de maag</w:t>
      </w:r>
      <w:r>
        <w:rPr>
          <w:sz w:val="22"/>
          <w:szCs w:val="22"/>
          <w:lang w:val="nl-BE"/>
        </w:rPr>
        <w:t xml:space="preserve"> die waterstofionen van de ene </w:t>
      </w:r>
      <w:r w:rsidR="000C1542">
        <w:rPr>
          <w:sz w:val="22"/>
          <w:szCs w:val="22"/>
          <w:lang w:val="nl-BE"/>
        </w:rPr>
        <w:t>kant naar de andere kant pompt, w</w:t>
      </w:r>
      <w:r>
        <w:rPr>
          <w:sz w:val="22"/>
          <w:szCs w:val="22"/>
          <w:lang w:val="nl-BE"/>
        </w:rPr>
        <w:t xml:space="preserve">aardoor de kant waar de ionen naartoe gepompt worden zuurder wordt. Wanneer deze </w:t>
      </w:r>
      <w:r w:rsidR="00D47F47">
        <w:rPr>
          <w:sz w:val="22"/>
          <w:szCs w:val="22"/>
          <w:lang w:val="nl-BE"/>
        </w:rPr>
        <w:t>H+/K+ ATPase enzyme, zoals de protonpomp ook genoemd</w:t>
      </w:r>
      <w:r w:rsidR="00DA657B">
        <w:rPr>
          <w:sz w:val="22"/>
          <w:szCs w:val="22"/>
          <w:lang w:val="nl-BE"/>
        </w:rPr>
        <w:t xml:space="preserve"> kan worden</w:t>
      </w:r>
      <w:r w:rsidR="00D47F47">
        <w:rPr>
          <w:sz w:val="22"/>
          <w:szCs w:val="22"/>
          <w:lang w:val="nl-BE"/>
        </w:rPr>
        <w:t xml:space="preserve">, </w:t>
      </w:r>
      <w:r>
        <w:rPr>
          <w:sz w:val="22"/>
          <w:szCs w:val="22"/>
          <w:lang w:val="nl-BE"/>
        </w:rPr>
        <w:t>afgeremd wordt door protonpompremmers</w:t>
      </w:r>
      <w:r w:rsidR="00D47F47">
        <w:rPr>
          <w:sz w:val="22"/>
          <w:szCs w:val="22"/>
          <w:lang w:val="nl-BE"/>
        </w:rPr>
        <w:t xml:space="preserve"> kan deze zijn functie niet meer uitvoeren. Hierdoor stijgt de pH waarde en wordt het milieu in de maag minder zuur. De protonpompremmers kwamen kort na de H2</w:t>
      </w:r>
      <w:r w:rsidR="00DA657B">
        <w:rPr>
          <w:sz w:val="22"/>
          <w:szCs w:val="22"/>
          <w:lang w:val="nl-BE"/>
        </w:rPr>
        <w:t>-a</w:t>
      </w:r>
      <w:r w:rsidR="00D47F47">
        <w:rPr>
          <w:sz w:val="22"/>
          <w:szCs w:val="22"/>
          <w:lang w:val="nl-BE"/>
        </w:rPr>
        <w:t>natagonisten op de markt en blijken nog efficiënter te zijn. Ze richten zich echt op de laatste stap in het produceren van maagzuur.</w:t>
      </w:r>
    </w:p>
    <w:p w14:paraId="7A9DAEA1" w14:textId="77777777" w:rsidR="00D47F47" w:rsidRDefault="00D47F47" w:rsidP="001D67FF">
      <w:pPr>
        <w:rPr>
          <w:sz w:val="22"/>
          <w:szCs w:val="22"/>
          <w:lang w:val="nl-BE"/>
        </w:rPr>
      </w:pPr>
    </w:p>
    <w:p w14:paraId="39B2A7D3" w14:textId="0A96E818" w:rsidR="005550A6" w:rsidRDefault="00D47F47" w:rsidP="001D67FF">
      <w:pPr>
        <w:rPr>
          <w:sz w:val="22"/>
          <w:szCs w:val="22"/>
          <w:lang w:val="nl-BE"/>
        </w:rPr>
      </w:pPr>
      <w:r>
        <w:rPr>
          <w:sz w:val="22"/>
          <w:szCs w:val="22"/>
          <w:lang w:val="nl-BE"/>
        </w:rPr>
        <w:t xml:space="preserve">Uit </w:t>
      </w:r>
      <w:r w:rsidR="00DA657B">
        <w:rPr>
          <w:sz w:val="22"/>
          <w:szCs w:val="22"/>
          <w:lang w:val="nl-BE"/>
        </w:rPr>
        <w:t xml:space="preserve">een </w:t>
      </w:r>
      <w:r>
        <w:rPr>
          <w:sz w:val="22"/>
          <w:szCs w:val="22"/>
          <w:lang w:val="nl-BE"/>
        </w:rPr>
        <w:t>meta</w:t>
      </w:r>
      <w:r w:rsidR="00DA657B">
        <w:rPr>
          <w:sz w:val="22"/>
          <w:szCs w:val="22"/>
          <w:lang w:val="nl-BE"/>
        </w:rPr>
        <w:t>-</w:t>
      </w:r>
      <w:r>
        <w:rPr>
          <w:sz w:val="22"/>
          <w:szCs w:val="22"/>
          <w:lang w:val="nl-BE"/>
        </w:rPr>
        <w:t>analyse bleek dat premediceren met histamine H2</w:t>
      </w:r>
      <w:r w:rsidR="00DA657B">
        <w:rPr>
          <w:sz w:val="22"/>
          <w:szCs w:val="22"/>
          <w:lang w:val="nl-BE"/>
        </w:rPr>
        <w:t>-</w:t>
      </w:r>
      <w:r>
        <w:rPr>
          <w:sz w:val="22"/>
          <w:szCs w:val="22"/>
          <w:lang w:val="nl-BE"/>
        </w:rPr>
        <w:t>antagonisten</w:t>
      </w:r>
      <w:r w:rsidR="00484897">
        <w:rPr>
          <w:sz w:val="22"/>
          <w:szCs w:val="22"/>
          <w:lang w:val="nl-BE"/>
        </w:rPr>
        <w:t xml:space="preserve"> effectiever bleek in het reduceren van het maagvochtvolume en het laten stijgen van de pH, dan een protonpompremmer. </w:t>
      </w:r>
    </w:p>
    <w:p w14:paraId="5F17B0E9" w14:textId="30508E34" w:rsidR="005550A6" w:rsidRDefault="00484897" w:rsidP="001D67FF">
      <w:pPr>
        <w:rPr>
          <w:sz w:val="22"/>
          <w:szCs w:val="22"/>
          <w:lang w:val="nl-BE"/>
        </w:rPr>
      </w:pPr>
      <w:r>
        <w:rPr>
          <w:sz w:val="22"/>
          <w:szCs w:val="22"/>
          <w:lang w:val="nl-BE"/>
        </w:rPr>
        <w:t>Het gaat om verschillende kleine studies, met telkens een hogere dosis protonpompremme</w:t>
      </w:r>
      <w:r w:rsidR="005550A6">
        <w:rPr>
          <w:sz w:val="22"/>
          <w:szCs w:val="22"/>
          <w:lang w:val="nl-BE"/>
        </w:rPr>
        <w:t>rs dan  wat aangeraden wordt als</w:t>
      </w:r>
      <w:r>
        <w:rPr>
          <w:sz w:val="22"/>
          <w:szCs w:val="22"/>
          <w:lang w:val="nl-BE"/>
        </w:rPr>
        <w:t xml:space="preserve"> onderhoudsdosis bij de behandeling van maagulcussen. Histamine H2</w:t>
      </w:r>
      <w:r w:rsidR="00DA657B">
        <w:rPr>
          <w:sz w:val="22"/>
          <w:szCs w:val="22"/>
          <w:lang w:val="nl-BE"/>
        </w:rPr>
        <w:t>-</w:t>
      </w:r>
      <w:r>
        <w:rPr>
          <w:sz w:val="22"/>
          <w:szCs w:val="22"/>
          <w:lang w:val="nl-BE"/>
        </w:rPr>
        <w:t xml:space="preserve">antagonisten werden in eenzelfde dosis toegediend als de dagelijkse dosis die nodig is bij </w:t>
      </w:r>
      <w:r w:rsidR="00DA657B">
        <w:rPr>
          <w:sz w:val="22"/>
          <w:szCs w:val="22"/>
          <w:lang w:val="nl-BE"/>
        </w:rPr>
        <w:t xml:space="preserve">een </w:t>
      </w:r>
      <w:r>
        <w:rPr>
          <w:sz w:val="22"/>
          <w:szCs w:val="22"/>
          <w:lang w:val="nl-BE"/>
        </w:rPr>
        <w:t xml:space="preserve">maagulcus. </w:t>
      </w:r>
    </w:p>
    <w:p w14:paraId="7B121CC5" w14:textId="6F7439E5" w:rsidR="00D47F47" w:rsidRDefault="00484897" w:rsidP="001D67FF">
      <w:pPr>
        <w:rPr>
          <w:sz w:val="22"/>
          <w:szCs w:val="22"/>
          <w:lang w:val="nl-BE"/>
        </w:rPr>
      </w:pPr>
      <w:r>
        <w:rPr>
          <w:sz w:val="22"/>
          <w:szCs w:val="22"/>
          <w:lang w:val="nl-BE"/>
        </w:rPr>
        <w:t>Verder waren andere factoren zoals vastentijd, administratie, toegediende protonpompremmers ook heterogeen.</w:t>
      </w:r>
      <w:r w:rsidR="005550A6">
        <w:rPr>
          <w:sz w:val="22"/>
          <w:szCs w:val="22"/>
          <w:lang w:val="nl-BE"/>
        </w:rPr>
        <w:t xml:space="preserve"> (Clark, K., et al</w:t>
      </w:r>
      <w:r w:rsidR="000A3260">
        <w:rPr>
          <w:sz w:val="22"/>
          <w:szCs w:val="22"/>
          <w:lang w:val="nl-BE"/>
        </w:rPr>
        <w:t>.</w:t>
      </w:r>
      <w:r w:rsidR="005550A6">
        <w:rPr>
          <w:sz w:val="22"/>
          <w:szCs w:val="22"/>
          <w:lang w:val="nl-BE"/>
        </w:rPr>
        <w:t>, 2009)</w:t>
      </w:r>
    </w:p>
    <w:p w14:paraId="26F832AA" w14:textId="77777777" w:rsidR="005550A6" w:rsidRDefault="005550A6" w:rsidP="001D67FF">
      <w:pPr>
        <w:rPr>
          <w:sz w:val="22"/>
          <w:szCs w:val="22"/>
          <w:lang w:val="nl-BE"/>
        </w:rPr>
      </w:pPr>
    </w:p>
    <w:p w14:paraId="2829AC80" w14:textId="2C463401" w:rsidR="00484897" w:rsidRDefault="00484897" w:rsidP="001D67FF">
      <w:pPr>
        <w:rPr>
          <w:sz w:val="22"/>
          <w:szCs w:val="22"/>
          <w:lang w:val="nl-BE"/>
        </w:rPr>
      </w:pPr>
      <w:r>
        <w:rPr>
          <w:sz w:val="22"/>
          <w:szCs w:val="22"/>
          <w:lang w:val="nl-BE"/>
        </w:rPr>
        <w:t>Het is ook niet geweten hoelang het effect op het maagvolume en pH blijft en of deze ook bewerkstelligd worden bij patiënten met een hoger risico op aspiratie</w:t>
      </w:r>
      <w:r w:rsidR="00F36CE4">
        <w:rPr>
          <w:sz w:val="22"/>
          <w:szCs w:val="22"/>
          <w:lang w:val="nl-BE"/>
        </w:rPr>
        <w:t xml:space="preserve"> aangezien</w:t>
      </w:r>
      <w:r w:rsidR="00F36CE4">
        <w:rPr>
          <w:sz w:val="22"/>
          <w:szCs w:val="22"/>
          <w:lang w:val="nl-BE"/>
        </w:rPr>
        <w:t xml:space="preserve"> </w:t>
      </w:r>
      <w:r>
        <w:rPr>
          <w:sz w:val="22"/>
          <w:szCs w:val="22"/>
          <w:lang w:val="nl-BE"/>
        </w:rPr>
        <w:t>de studies uitgevoerd werden bij patiënten met een laag risico op aspiratie.</w:t>
      </w:r>
    </w:p>
    <w:p w14:paraId="216D8120" w14:textId="76C571C9" w:rsidR="00484897" w:rsidRDefault="00484897" w:rsidP="001D67FF">
      <w:pPr>
        <w:rPr>
          <w:sz w:val="22"/>
          <w:szCs w:val="22"/>
          <w:lang w:val="nl-BE"/>
        </w:rPr>
      </w:pPr>
      <w:r>
        <w:rPr>
          <w:sz w:val="22"/>
          <w:szCs w:val="22"/>
          <w:lang w:val="nl-BE"/>
        </w:rPr>
        <w:lastRenderedPageBreak/>
        <w:t>De resultaten zijn dus een surrogaat voor een realistische outcome, daar deze niet geëvalueerd kon</w:t>
      </w:r>
      <w:r w:rsidR="00F36CE4">
        <w:rPr>
          <w:sz w:val="22"/>
          <w:szCs w:val="22"/>
          <w:lang w:val="nl-BE"/>
        </w:rPr>
        <w:t>den</w:t>
      </w:r>
      <w:r>
        <w:rPr>
          <w:sz w:val="22"/>
          <w:szCs w:val="22"/>
          <w:lang w:val="nl-BE"/>
        </w:rPr>
        <w:t xml:space="preserve"> worden.</w:t>
      </w:r>
    </w:p>
    <w:p w14:paraId="372AB737" w14:textId="77777777" w:rsidR="00884F87" w:rsidRDefault="00884F87" w:rsidP="001D67FF">
      <w:pPr>
        <w:rPr>
          <w:sz w:val="22"/>
          <w:szCs w:val="22"/>
          <w:lang w:val="nl-BE"/>
        </w:rPr>
      </w:pPr>
    </w:p>
    <w:p w14:paraId="2E3573AC" w14:textId="542D46CF" w:rsidR="00F639EB" w:rsidRDefault="00884F87" w:rsidP="001D67FF">
      <w:pPr>
        <w:rPr>
          <w:sz w:val="22"/>
          <w:szCs w:val="22"/>
          <w:lang w:val="nl-BE"/>
        </w:rPr>
      </w:pPr>
      <w:r>
        <w:rPr>
          <w:sz w:val="22"/>
          <w:szCs w:val="22"/>
          <w:lang w:val="nl-BE"/>
        </w:rPr>
        <w:t xml:space="preserve">Er kan dus besloten worden dat er nog onvoldoende </w:t>
      </w:r>
      <w:r w:rsidR="00F639EB">
        <w:rPr>
          <w:sz w:val="22"/>
          <w:szCs w:val="22"/>
          <w:lang w:val="nl-BE"/>
        </w:rPr>
        <w:t>significante resultaten zijn om te stellen dat het preoperatief toedienen van  prokinetica, histamine H2</w:t>
      </w:r>
      <w:r w:rsidR="00F36CE4">
        <w:rPr>
          <w:sz w:val="22"/>
          <w:szCs w:val="22"/>
          <w:lang w:val="nl-BE"/>
        </w:rPr>
        <w:t>-</w:t>
      </w:r>
      <w:r w:rsidR="00F639EB">
        <w:rPr>
          <w:sz w:val="22"/>
          <w:szCs w:val="22"/>
          <w:lang w:val="nl-BE"/>
        </w:rPr>
        <w:t>antagonisten en protonpompremmers een dalend risico op regurgitatie en maagzuuraspiratie teweeg brengt.</w:t>
      </w:r>
    </w:p>
    <w:p w14:paraId="778B984E" w14:textId="57B5ABDE" w:rsidR="00F639EB" w:rsidRDefault="005540C4" w:rsidP="008527CD">
      <w:pPr>
        <w:pStyle w:val="Kop3"/>
      </w:pPr>
      <w:bookmarkStart w:id="53" w:name="_Toc450083189"/>
      <w:r>
        <w:t>Doelgroep</w:t>
      </w:r>
      <w:bookmarkEnd w:id="53"/>
    </w:p>
    <w:p w14:paraId="33C0B0A6" w14:textId="448ABC24" w:rsidR="00DC25FA" w:rsidRDefault="002D4BE1" w:rsidP="001D67FF">
      <w:pPr>
        <w:rPr>
          <w:sz w:val="22"/>
          <w:szCs w:val="22"/>
          <w:lang w:val="nl-BE"/>
        </w:rPr>
      </w:pPr>
      <w:r>
        <w:rPr>
          <w:sz w:val="22"/>
          <w:szCs w:val="22"/>
          <w:lang w:val="nl-BE"/>
        </w:rPr>
        <w:t xml:space="preserve">Deze richtlijnen spreken </w:t>
      </w:r>
      <w:r w:rsidR="00DC25FA">
        <w:rPr>
          <w:sz w:val="22"/>
          <w:szCs w:val="22"/>
          <w:lang w:val="nl-BE"/>
        </w:rPr>
        <w:t>voor gezonde volwassenen, i</w:t>
      </w:r>
      <w:r w:rsidR="000C1542">
        <w:rPr>
          <w:sz w:val="22"/>
          <w:szCs w:val="22"/>
          <w:lang w:val="nl-BE"/>
        </w:rPr>
        <w:t>n een goede preoperatieve gevoe</w:t>
      </w:r>
      <w:r w:rsidR="00DC25FA">
        <w:rPr>
          <w:sz w:val="22"/>
          <w:szCs w:val="22"/>
          <w:lang w:val="nl-BE"/>
        </w:rPr>
        <w:t>de toestand voorafgaand aan electieve chirurgie.</w:t>
      </w:r>
    </w:p>
    <w:p w14:paraId="7E1CC5A7" w14:textId="77777777" w:rsidR="003C181B" w:rsidRDefault="003C181B" w:rsidP="001D67FF">
      <w:pPr>
        <w:rPr>
          <w:sz w:val="22"/>
          <w:szCs w:val="22"/>
          <w:lang w:val="nl-BE"/>
        </w:rPr>
      </w:pPr>
    </w:p>
    <w:p w14:paraId="4A120851" w14:textId="3593591A" w:rsidR="00B44E86" w:rsidRDefault="00FA7503" w:rsidP="001D67FF">
      <w:pPr>
        <w:rPr>
          <w:sz w:val="22"/>
          <w:szCs w:val="22"/>
          <w:lang w:val="nl-BE"/>
        </w:rPr>
      </w:pPr>
      <w:r>
        <w:rPr>
          <w:sz w:val="22"/>
          <w:szCs w:val="22"/>
          <w:lang w:val="nl-BE"/>
        </w:rPr>
        <w:t>Hier wil ik zeker de eerder aangehaalde subgroepen belichten</w:t>
      </w:r>
      <w:r w:rsidR="00F36CE4">
        <w:rPr>
          <w:sz w:val="22"/>
          <w:szCs w:val="22"/>
          <w:lang w:val="nl-BE"/>
        </w:rPr>
        <w:t>, p</w:t>
      </w:r>
      <w:r>
        <w:rPr>
          <w:sz w:val="22"/>
          <w:szCs w:val="22"/>
          <w:lang w:val="nl-BE"/>
        </w:rPr>
        <w:t>atiënten</w:t>
      </w:r>
      <w:r w:rsidR="00B44E86">
        <w:rPr>
          <w:sz w:val="22"/>
          <w:szCs w:val="22"/>
          <w:lang w:val="nl-BE"/>
        </w:rPr>
        <w:t xml:space="preserve"> met een vertraagde maaglediging zoal</w:t>
      </w:r>
      <w:r w:rsidR="00AE3A05">
        <w:rPr>
          <w:sz w:val="22"/>
          <w:szCs w:val="22"/>
          <w:lang w:val="nl-BE"/>
        </w:rPr>
        <w:t>s daar zijn mensen met obesitas</w:t>
      </w:r>
      <w:r>
        <w:rPr>
          <w:sz w:val="22"/>
          <w:szCs w:val="22"/>
          <w:lang w:val="nl-BE"/>
        </w:rPr>
        <w:t xml:space="preserve">, diabetes en zwangere vrouwen die </w:t>
      </w:r>
      <w:r w:rsidR="00B44E86">
        <w:rPr>
          <w:sz w:val="22"/>
          <w:szCs w:val="22"/>
          <w:lang w:val="nl-BE"/>
        </w:rPr>
        <w:t>niet in arbeid zijn</w:t>
      </w:r>
      <w:r w:rsidR="00AE3A05">
        <w:rPr>
          <w:sz w:val="22"/>
          <w:szCs w:val="22"/>
          <w:lang w:val="nl-BE"/>
        </w:rPr>
        <w:t>.</w:t>
      </w:r>
      <w:r>
        <w:rPr>
          <w:sz w:val="22"/>
          <w:szCs w:val="22"/>
          <w:lang w:val="nl-BE"/>
        </w:rPr>
        <w:t xml:space="preserve"> </w:t>
      </w:r>
    </w:p>
    <w:p w14:paraId="6C411B23" w14:textId="2EA53546" w:rsidR="00DD037C" w:rsidRDefault="00DD037C" w:rsidP="001D67FF">
      <w:pPr>
        <w:rPr>
          <w:sz w:val="22"/>
          <w:szCs w:val="22"/>
          <w:lang w:val="nl-BE"/>
        </w:rPr>
      </w:pPr>
      <w:r>
        <w:rPr>
          <w:sz w:val="22"/>
          <w:szCs w:val="22"/>
          <w:lang w:val="nl-BE"/>
        </w:rPr>
        <w:t>Deze vertraagde maaglediging blijkt wel heel mild te zijn en daardoor stellen de ESA richtlijnen dat alle aanbevelingen die gedaan worden voor gezonde volwassenen ook gevo</w:t>
      </w:r>
      <w:r w:rsidR="0070697F">
        <w:rPr>
          <w:sz w:val="22"/>
          <w:szCs w:val="22"/>
          <w:lang w:val="nl-BE"/>
        </w:rPr>
        <w:t xml:space="preserve">lgd </w:t>
      </w:r>
      <w:r w:rsidR="00F36CE4">
        <w:rPr>
          <w:sz w:val="22"/>
          <w:szCs w:val="22"/>
          <w:lang w:val="nl-BE"/>
        </w:rPr>
        <w:t xml:space="preserve">mogen </w:t>
      </w:r>
      <w:r w:rsidR="0070697F">
        <w:rPr>
          <w:sz w:val="22"/>
          <w:szCs w:val="22"/>
          <w:lang w:val="nl-BE"/>
        </w:rPr>
        <w:t>worden door deze mensen, zowel voor vloeistof als vast voedsel.</w:t>
      </w:r>
      <w:r w:rsidR="00034DA6">
        <w:rPr>
          <w:sz w:val="22"/>
          <w:szCs w:val="22"/>
          <w:lang w:val="nl-BE"/>
        </w:rPr>
        <w:t xml:space="preserve"> </w:t>
      </w:r>
      <w:r w:rsidR="00F36CE4">
        <w:rPr>
          <w:sz w:val="22"/>
          <w:szCs w:val="22"/>
          <w:lang w:val="nl-BE"/>
        </w:rPr>
        <w:t>Er bestaan echter geen</w:t>
      </w:r>
      <w:r w:rsidR="00034DA6">
        <w:rPr>
          <w:sz w:val="22"/>
          <w:szCs w:val="22"/>
          <w:lang w:val="nl-BE"/>
        </w:rPr>
        <w:t xml:space="preserve"> adequate onderzoeken om dit als evidence based te kunnen beschouwen.</w:t>
      </w:r>
    </w:p>
    <w:p w14:paraId="29108CC7" w14:textId="77777777" w:rsidR="008473B6" w:rsidRDefault="008473B6" w:rsidP="001D67FF">
      <w:pPr>
        <w:rPr>
          <w:sz w:val="22"/>
          <w:szCs w:val="22"/>
          <w:lang w:val="nl-BE"/>
        </w:rPr>
      </w:pPr>
    </w:p>
    <w:p w14:paraId="19C44C32" w14:textId="2FC085F0" w:rsidR="00DD037C" w:rsidRDefault="00DD037C" w:rsidP="001D67FF">
      <w:pPr>
        <w:rPr>
          <w:sz w:val="22"/>
          <w:szCs w:val="22"/>
          <w:lang w:val="nl-BE"/>
        </w:rPr>
      </w:pPr>
      <w:r>
        <w:rPr>
          <w:sz w:val="22"/>
          <w:szCs w:val="22"/>
          <w:lang w:val="nl-BE"/>
        </w:rPr>
        <w:t>In een andere uiteenzetting</w:t>
      </w:r>
      <w:r w:rsidR="000C1542">
        <w:rPr>
          <w:sz w:val="22"/>
          <w:szCs w:val="22"/>
          <w:lang w:val="nl-BE"/>
        </w:rPr>
        <w:t xml:space="preserve"> daare</w:t>
      </w:r>
      <w:r w:rsidR="0070697F">
        <w:rPr>
          <w:sz w:val="22"/>
          <w:szCs w:val="22"/>
          <w:lang w:val="nl-BE"/>
        </w:rPr>
        <w:t>ntegen</w:t>
      </w:r>
      <w:r w:rsidR="00CF4A24">
        <w:rPr>
          <w:sz w:val="22"/>
          <w:szCs w:val="22"/>
          <w:lang w:val="nl-BE"/>
        </w:rPr>
        <w:t>, waar</w:t>
      </w:r>
      <w:r w:rsidR="0070697F">
        <w:rPr>
          <w:sz w:val="22"/>
          <w:szCs w:val="22"/>
          <w:lang w:val="nl-BE"/>
        </w:rPr>
        <w:t>in deze groepen ook</w:t>
      </w:r>
      <w:r w:rsidR="00CF4A24">
        <w:rPr>
          <w:sz w:val="22"/>
          <w:szCs w:val="22"/>
          <w:lang w:val="nl-BE"/>
        </w:rPr>
        <w:t xml:space="preserve"> belicht werden,</w:t>
      </w:r>
      <w:r>
        <w:rPr>
          <w:sz w:val="22"/>
          <w:szCs w:val="22"/>
          <w:lang w:val="nl-BE"/>
        </w:rPr>
        <w:t xml:space="preserve"> stond </w:t>
      </w:r>
      <w:r w:rsidR="00AE3A05">
        <w:rPr>
          <w:sz w:val="22"/>
          <w:szCs w:val="22"/>
          <w:lang w:val="nl-BE"/>
        </w:rPr>
        <w:t>dat deze patiëntengroepen wel degelijk een</w:t>
      </w:r>
      <w:r>
        <w:rPr>
          <w:sz w:val="22"/>
          <w:szCs w:val="22"/>
          <w:lang w:val="nl-BE"/>
        </w:rPr>
        <w:t xml:space="preserve"> vertraagde maaglediging kennen, maar even snel nuchter zijn voor heldere vloeistoffen als een gezonde</w:t>
      </w:r>
      <w:r w:rsidR="00732243">
        <w:rPr>
          <w:sz w:val="22"/>
          <w:szCs w:val="22"/>
          <w:lang w:val="nl-BE"/>
        </w:rPr>
        <w:t xml:space="preserve"> volwassene. (Stockman, W. 2011)</w:t>
      </w:r>
    </w:p>
    <w:p w14:paraId="199D9745" w14:textId="77777777" w:rsidR="00AE3A05" w:rsidRDefault="00AE3A05" w:rsidP="001D67FF">
      <w:pPr>
        <w:rPr>
          <w:sz w:val="22"/>
          <w:szCs w:val="22"/>
          <w:lang w:val="nl-BE"/>
        </w:rPr>
      </w:pPr>
    </w:p>
    <w:p w14:paraId="4DC0EB9D" w14:textId="080C900C" w:rsidR="00AE3A05" w:rsidRDefault="00AE3A05" w:rsidP="001D67FF">
      <w:pPr>
        <w:rPr>
          <w:sz w:val="22"/>
          <w:szCs w:val="22"/>
          <w:lang w:val="nl-BE"/>
        </w:rPr>
      </w:pPr>
      <w:r>
        <w:rPr>
          <w:sz w:val="22"/>
          <w:szCs w:val="22"/>
          <w:lang w:val="nl-BE"/>
        </w:rPr>
        <w:t>Uit ervaring wordt gezien dat in de praktijk deze groepen effectief als</w:t>
      </w:r>
      <w:r w:rsidR="000C1542">
        <w:rPr>
          <w:sz w:val="22"/>
          <w:szCs w:val="22"/>
          <w:lang w:val="nl-BE"/>
        </w:rPr>
        <w:t xml:space="preserve"> doelgroepen voor het gebruik van de richtlijnen beschouwd worden</w:t>
      </w:r>
      <w:r>
        <w:rPr>
          <w:sz w:val="22"/>
          <w:szCs w:val="22"/>
          <w:lang w:val="nl-BE"/>
        </w:rPr>
        <w:t>. Enkel zwangeren, niet in arbeid, die al in hun tweede of derde trimester zijn worden met de RSI richtlijnen onder algehele anesthesie gebracht.</w:t>
      </w:r>
    </w:p>
    <w:p w14:paraId="20B73CE1" w14:textId="3714604A" w:rsidR="00384EB4" w:rsidRDefault="00154813" w:rsidP="001D67FF">
      <w:pPr>
        <w:rPr>
          <w:sz w:val="22"/>
          <w:szCs w:val="22"/>
          <w:lang w:val="nl-BE"/>
        </w:rPr>
      </w:pPr>
      <w:r>
        <w:rPr>
          <w:sz w:val="22"/>
          <w:szCs w:val="22"/>
          <w:lang w:val="nl-BE"/>
        </w:rPr>
        <w:t>Kortom de drie groepen die telkens werden afgezonderd kunnen dus, net zoals de gezonde volwassene,</w:t>
      </w:r>
      <w:r w:rsidR="000C1542">
        <w:rPr>
          <w:sz w:val="22"/>
          <w:szCs w:val="22"/>
          <w:lang w:val="nl-BE"/>
        </w:rPr>
        <w:t xml:space="preserve"> zonder meer</w:t>
      </w:r>
      <w:r>
        <w:rPr>
          <w:sz w:val="22"/>
          <w:szCs w:val="22"/>
          <w:lang w:val="nl-BE"/>
        </w:rPr>
        <w:t xml:space="preserve"> e</w:t>
      </w:r>
      <w:r w:rsidR="000C1542">
        <w:rPr>
          <w:sz w:val="22"/>
          <w:szCs w:val="22"/>
          <w:lang w:val="nl-BE"/>
        </w:rPr>
        <w:t>en narcose ondergaan</w:t>
      </w:r>
      <w:r>
        <w:rPr>
          <w:sz w:val="22"/>
          <w:szCs w:val="22"/>
          <w:lang w:val="nl-BE"/>
        </w:rPr>
        <w:t>.</w:t>
      </w:r>
    </w:p>
    <w:p w14:paraId="5880444B" w14:textId="77777777" w:rsidR="00E45AB0" w:rsidRDefault="00E45AB0" w:rsidP="001D67FF">
      <w:pPr>
        <w:rPr>
          <w:sz w:val="22"/>
          <w:szCs w:val="22"/>
          <w:lang w:val="nl-BE"/>
        </w:rPr>
      </w:pPr>
    </w:p>
    <w:p w14:paraId="356DBCDD" w14:textId="0DDBFCFF" w:rsidR="00F27E83" w:rsidRDefault="000C1542" w:rsidP="001D67FF">
      <w:pPr>
        <w:rPr>
          <w:sz w:val="22"/>
          <w:szCs w:val="22"/>
          <w:lang w:val="nl-BE"/>
        </w:rPr>
      </w:pPr>
      <w:r>
        <w:rPr>
          <w:sz w:val="22"/>
          <w:szCs w:val="22"/>
          <w:lang w:val="nl-BE"/>
        </w:rPr>
        <w:t>Graag nog eens de nadruk op het feit dat het aangeraden wordt om tot twee uur voor de ingreep heldere en koolhydraatrijke vloeistoffen te nuttigen.</w:t>
      </w:r>
      <w:r w:rsidR="008A20FF">
        <w:rPr>
          <w:sz w:val="22"/>
          <w:szCs w:val="22"/>
          <w:lang w:val="nl-BE"/>
        </w:rPr>
        <w:t xml:space="preserve"> De andere positieve effecten van het correct opvolgen van de richtlijnen en dus niet onnodig uren voorafgaande aan de ingreep nuchter te blijven wo</w:t>
      </w:r>
      <w:r w:rsidR="00CD0F02">
        <w:rPr>
          <w:sz w:val="22"/>
          <w:szCs w:val="22"/>
          <w:lang w:val="nl-BE"/>
        </w:rPr>
        <w:t xml:space="preserve">rden in het volgende hoofdstuk </w:t>
      </w:r>
      <w:r w:rsidR="008A20FF">
        <w:rPr>
          <w:sz w:val="22"/>
          <w:szCs w:val="22"/>
          <w:lang w:val="nl-BE"/>
        </w:rPr>
        <w:t>besproken.</w:t>
      </w:r>
    </w:p>
    <w:p w14:paraId="393963A1" w14:textId="6AE78ADF" w:rsidR="00F27E83" w:rsidRPr="00952BC8" w:rsidRDefault="0037149F" w:rsidP="001D67FF">
      <w:pPr>
        <w:pStyle w:val="Kop3"/>
      </w:pPr>
      <w:bookmarkStart w:id="54" w:name="_Toc450083190"/>
      <w:r>
        <w:t>Samenvatting</w:t>
      </w:r>
      <w:bookmarkEnd w:id="54"/>
    </w:p>
    <w:p w14:paraId="19F5C14A" w14:textId="59AF4C9A" w:rsidR="00F27E83" w:rsidRDefault="00F27E83" w:rsidP="001D67FF">
      <w:pPr>
        <w:rPr>
          <w:sz w:val="22"/>
          <w:szCs w:val="22"/>
          <w:lang w:val="nl-BE"/>
        </w:rPr>
      </w:pPr>
      <w:r>
        <w:rPr>
          <w:sz w:val="22"/>
          <w:szCs w:val="22"/>
          <w:lang w:val="nl-BE"/>
        </w:rPr>
        <w:t xml:space="preserve">Vloeistoffen (helder, </w:t>
      </w:r>
      <w:r w:rsidR="009143D9">
        <w:rPr>
          <w:sz w:val="22"/>
          <w:szCs w:val="22"/>
          <w:lang w:val="nl-BE"/>
        </w:rPr>
        <w:t>koolhydraatrijk, koolzuurhoudend, pulpvrij</w:t>
      </w:r>
      <w:r w:rsidR="00F36CE4">
        <w:rPr>
          <w:sz w:val="22"/>
          <w:szCs w:val="22"/>
          <w:lang w:val="nl-BE"/>
        </w:rPr>
        <w:t xml:space="preserve"> en met </w:t>
      </w:r>
      <w:r w:rsidR="009143D9">
        <w:rPr>
          <w:sz w:val="22"/>
          <w:szCs w:val="22"/>
          <w:lang w:val="nl-BE"/>
        </w:rPr>
        <w:t xml:space="preserve">uitzondering van melk) </w:t>
      </w:r>
      <w:r w:rsidR="00F36CE4">
        <w:rPr>
          <w:sz w:val="22"/>
          <w:szCs w:val="22"/>
          <w:lang w:val="nl-BE"/>
        </w:rPr>
        <w:t xml:space="preserve">worden </w:t>
      </w:r>
      <w:r w:rsidR="009143D9">
        <w:rPr>
          <w:sz w:val="22"/>
          <w:szCs w:val="22"/>
          <w:lang w:val="nl-BE"/>
        </w:rPr>
        <w:t>AANBEVOLEN tot twee uur voor de ingreep</w:t>
      </w:r>
      <w:r w:rsidR="00F36CE4">
        <w:rPr>
          <w:sz w:val="22"/>
          <w:szCs w:val="22"/>
          <w:lang w:val="nl-BE"/>
        </w:rPr>
        <w:t>, o</w:t>
      </w:r>
      <w:r w:rsidR="009143D9">
        <w:rPr>
          <w:sz w:val="22"/>
          <w:szCs w:val="22"/>
          <w:lang w:val="nl-BE"/>
        </w:rPr>
        <w:t xml:space="preserve">ok </w:t>
      </w:r>
      <w:r w:rsidR="00213476">
        <w:rPr>
          <w:sz w:val="22"/>
          <w:szCs w:val="22"/>
          <w:lang w:val="nl-BE"/>
        </w:rPr>
        <w:t xml:space="preserve">voor de </w:t>
      </w:r>
      <w:r w:rsidR="009143D9">
        <w:rPr>
          <w:sz w:val="22"/>
          <w:szCs w:val="22"/>
          <w:lang w:val="nl-BE"/>
        </w:rPr>
        <w:t>subgroepen</w:t>
      </w:r>
      <w:r w:rsidR="00213476">
        <w:rPr>
          <w:sz w:val="22"/>
          <w:szCs w:val="22"/>
          <w:lang w:val="nl-BE"/>
        </w:rPr>
        <w:t>.</w:t>
      </w:r>
    </w:p>
    <w:p w14:paraId="2054195F" w14:textId="273810C0" w:rsidR="009143D9" w:rsidRDefault="00F36CE4" w:rsidP="001D67FF">
      <w:pPr>
        <w:rPr>
          <w:sz w:val="22"/>
          <w:szCs w:val="22"/>
          <w:lang w:val="nl-BE"/>
        </w:rPr>
      </w:pPr>
      <w:r>
        <w:rPr>
          <w:sz w:val="22"/>
          <w:szCs w:val="22"/>
          <w:lang w:val="nl-BE"/>
        </w:rPr>
        <w:t>Voor v</w:t>
      </w:r>
      <w:r w:rsidR="009143D9">
        <w:rPr>
          <w:sz w:val="22"/>
          <w:szCs w:val="22"/>
          <w:lang w:val="nl-BE"/>
        </w:rPr>
        <w:t xml:space="preserve">ast voedsel </w:t>
      </w:r>
      <w:r>
        <w:rPr>
          <w:sz w:val="22"/>
          <w:szCs w:val="22"/>
          <w:lang w:val="nl-BE"/>
        </w:rPr>
        <w:t xml:space="preserve">geldt dat dit tot </w:t>
      </w:r>
      <w:r w:rsidR="009143D9">
        <w:rPr>
          <w:sz w:val="22"/>
          <w:szCs w:val="22"/>
          <w:lang w:val="nl-BE"/>
        </w:rPr>
        <w:t>zes uur voor de ingreep</w:t>
      </w:r>
      <w:r>
        <w:rPr>
          <w:sz w:val="22"/>
          <w:szCs w:val="22"/>
          <w:lang w:val="nl-BE"/>
        </w:rPr>
        <w:t xml:space="preserve"> ingenomen mag worden. Thuismedicatie moet zoveel mogelijk doorgenomen worden. Richtlijnen</w:t>
      </w:r>
      <w:r w:rsidR="00E36A20">
        <w:rPr>
          <w:sz w:val="22"/>
          <w:szCs w:val="22"/>
          <w:lang w:val="nl-BE"/>
        </w:rPr>
        <w:t xml:space="preserve"> met betrekking tot dit aspect zijn terug te vinden in bijlage 1 </w:t>
      </w:r>
      <w:r>
        <w:rPr>
          <w:sz w:val="22"/>
          <w:szCs w:val="22"/>
          <w:lang w:val="nl-BE"/>
        </w:rPr>
        <w:t xml:space="preserve">en </w:t>
      </w:r>
      <w:r w:rsidR="00E36A20">
        <w:rPr>
          <w:sz w:val="22"/>
          <w:szCs w:val="22"/>
          <w:lang w:val="nl-BE"/>
        </w:rPr>
        <w:t>2.</w:t>
      </w:r>
    </w:p>
    <w:p w14:paraId="4FB50F97" w14:textId="77777777" w:rsidR="006B743E" w:rsidRDefault="006B743E" w:rsidP="001D67FF">
      <w:pPr>
        <w:rPr>
          <w:sz w:val="22"/>
          <w:szCs w:val="22"/>
          <w:lang w:val="nl-BE"/>
        </w:rPr>
      </w:pPr>
    </w:p>
    <w:p w14:paraId="7023FCFA" w14:textId="06446E14" w:rsidR="006B743E" w:rsidRDefault="006B743E" w:rsidP="001D67FF">
      <w:pPr>
        <w:rPr>
          <w:sz w:val="22"/>
          <w:szCs w:val="22"/>
          <w:lang w:val="nl-BE"/>
        </w:rPr>
      </w:pPr>
      <w:r>
        <w:rPr>
          <w:sz w:val="22"/>
          <w:szCs w:val="22"/>
          <w:lang w:val="nl-BE"/>
        </w:rPr>
        <w:t>Moedig de patiënt zeker aan niet langer dan twee uur voor de ingreep vloeistoffen te vermijden.</w:t>
      </w:r>
    </w:p>
    <w:p w14:paraId="7B1F992E" w14:textId="47BD8CBF" w:rsidR="006B743E" w:rsidRDefault="006B743E" w:rsidP="001D67FF">
      <w:pPr>
        <w:rPr>
          <w:sz w:val="22"/>
          <w:szCs w:val="22"/>
          <w:lang w:val="nl-BE"/>
        </w:rPr>
      </w:pPr>
      <w:r>
        <w:rPr>
          <w:sz w:val="22"/>
          <w:szCs w:val="22"/>
          <w:lang w:val="nl-BE"/>
        </w:rPr>
        <w:t>Neem de voordelen van preoperatieve koolhydraatrijke dranken in overweging.</w:t>
      </w:r>
    </w:p>
    <w:p w14:paraId="0A3FAC31" w14:textId="4DCD5706" w:rsidR="006B743E" w:rsidRDefault="006B743E" w:rsidP="001D67FF">
      <w:pPr>
        <w:rPr>
          <w:sz w:val="22"/>
          <w:szCs w:val="22"/>
          <w:lang w:val="nl-BE"/>
        </w:rPr>
      </w:pPr>
      <w:r>
        <w:rPr>
          <w:sz w:val="22"/>
          <w:szCs w:val="22"/>
          <w:lang w:val="nl-BE"/>
        </w:rPr>
        <w:t>Adviseer over het gebruik van kauwgum en nicotine.</w:t>
      </w:r>
    </w:p>
    <w:p w14:paraId="6C82C542" w14:textId="77777777" w:rsidR="007D13FC" w:rsidRDefault="007D13FC" w:rsidP="001D67FF">
      <w:pPr>
        <w:rPr>
          <w:sz w:val="22"/>
          <w:szCs w:val="22"/>
          <w:lang w:val="nl-BE"/>
        </w:rPr>
      </w:pPr>
    </w:p>
    <w:p w14:paraId="2D85EDCE" w14:textId="7BB4F53B" w:rsidR="003951B3" w:rsidRDefault="00213476" w:rsidP="001D67FF">
      <w:pPr>
        <w:rPr>
          <w:sz w:val="22"/>
          <w:szCs w:val="22"/>
          <w:lang w:val="nl-BE"/>
        </w:rPr>
      </w:pPr>
      <w:r>
        <w:rPr>
          <w:sz w:val="22"/>
          <w:szCs w:val="22"/>
          <w:lang w:val="nl-BE"/>
        </w:rPr>
        <w:t>De subgroepen die</w:t>
      </w:r>
      <w:r w:rsidR="003951B3">
        <w:rPr>
          <w:sz w:val="22"/>
          <w:szCs w:val="22"/>
          <w:lang w:val="nl-BE"/>
        </w:rPr>
        <w:t xml:space="preserve"> werden aangehaald, zwangeren niet in arbeid, obese patiënten en diabetes patiënten mogen dezelfde richtlijnen volgen</w:t>
      </w:r>
      <w:r w:rsidR="003C181B">
        <w:rPr>
          <w:sz w:val="22"/>
          <w:szCs w:val="22"/>
          <w:lang w:val="nl-BE"/>
        </w:rPr>
        <w:t>.</w:t>
      </w:r>
      <w:r w:rsidR="003951B3">
        <w:rPr>
          <w:sz w:val="22"/>
          <w:szCs w:val="22"/>
          <w:lang w:val="nl-BE"/>
        </w:rPr>
        <w:t xml:space="preserve"> </w:t>
      </w:r>
    </w:p>
    <w:p w14:paraId="5084EA11" w14:textId="16145F2D" w:rsidR="00A22669" w:rsidRDefault="00A22669" w:rsidP="001D67FF">
      <w:pPr>
        <w:rPr>
          <w:sz w:val="22"/>
          <w:szCs w:val="22"/>
          <w:lang w:val="nl-BE"/>
        </w:rPr>
      </w:pPr>
      <w:r>
        <w:rPr>
          <w:sz w:val="22"/>
          <w:szCs w:val="22"/>
          <w:lang w:val="nl-BE"/>
        </w:rPr>
        <w:t>Het is ook van belang om te realiseren dat een vermindere maagontlediging daarvoor nog niet hetzelfde is als een vergrote kans op aspiratie. (Janssen, S., 2009)</w:t>
      </w:r>
    </w:p>
    <w:p w14:paraId="0EE4B3B5" w14:textId="412A59A5" w:rsidR="007D13FC" w:rsidRDefault="007D13FC" w:rsidP="001D67FF">
      <w:pPr>
        <w:rPr>
          <w:sz w:val="22"/>
          <w:szCs w:val="22"/>
          <w:lang w:val="nl-BE"/>
        </w:rPr>
      </w:pPr>
      <w:r>
        <w:rPr>
          <w:sz w:val="22"/>
          <w:szCs w:val="22"/>
          <w:lang w:val="nl-BE"/>
        </w:rPr>
        <w:t xml:space="preserve">Graag nog aandacht voor de groep zwangeren, niet in arbeid, </w:t>
      </w:r>
      <w:r w:rsidR="008473B6">
        <w:rPr>
          <w:sz w:val="22"/>
          <w:szCs w:val="22"/>
          <w:lang w:val="nl-BE"/>
        </w:rPr>
        <w:t>w</w:t>
      </w:r>
      <w:r>
        <w:rPr>
          <w:sz w:val="22"/>
          <w:szCs w:val="22"/>
          <w:lang w:val="nl-BE"/>
        </w:rPr>
        <w:t>anneer ze wel in arbei</w:t>
      </w:r>
      <w:r w:rsidR="00BD798B">
        <w:rPr>
          <w:sz w:val="22"/>
          <w:szCs w:val="22"/>
          <w:lang w:val="nl-BE"/>
        </w:rPr>
        <w:t>d zijn of er een sectio caesarea</w:t>
      </w:r>
      <w:r>
        <w:rPr>
          <w:sz w:val="22"/>
          <w:szCs w:val="22"/>
          <w:lang w:val="nl-BE"/>
        </w:rPr>
        <w:t xml:space="preserve"> wordt gepland gelden er andere aanbevelingen in verband met vast voe</w:t>
      </w:r>
      <w:r w:rsidR="00BD798B">
        <w:rPr>
          <w:sz w:val="22"/>
          <w:szCs w:val="22"/>
          <w:lang w:val="nl-BE"/>
        </w:rPr>
        <w:t xml:space="preserve">dsel, </w:t>
      </w:r>
      <w:r w:rsidR="00BD798B">
        <w:rPr>
          <w:sz w:val="22"/>
          <w:szCs w:val="22"/>
          <w:lang w:val="nl-BE"/>
        </w:rPr>
        <w:lastRenderedPageBreak/>
        <w:t>histamine H2</w:t>
      </w:r>
      <w:r w:rsidR="00F36CE4">
        <w:rPr>
          <w:sz w:val="22"/>
          <w:szCs w:val="22"/>
          <w:lang w:val="nl-BE"/>
        </w:rPr>
        <w:t>-</w:t>
      </w:r>
      <w:r w:rsidR="00BD798B">
        <w:rPr>
          <w:sz w:val="22"/>
          <w:szCs w:val="22"/>
          <w:lang w:val="nl-BE"/>
        </w:rPr>
        <w:t>antagonisten en</w:t>
      </w:r>
      <w:r>
        <w:rPr>
          <w:sz w:val="22"/>
          <w:szCs w:val="22"/>
          <w:lang w:val="nl-BE"/>
        </w:rPr>
        <w:t xml:space="preserve"> de mogelijkheid</w:t>
      </w:r>
      <w:r w:rsidR="00BD798B">
        <w:rPr>
          <w:sz w:val="22"/>
          <w:szCs w:val="22"/>
          <w:lang w:val="nl-BE"/>
        </w:rPr>
        <w:t xml:space="preserve"> dat beslist wordt over te gaan tot</w:t>
      </w:r>
      <w:r>
        <w:rPr>
          <w:sz w:val="22"/>
          <w:szCs w:val="22"/>
          <w:lang w:val="nl-BE"/>
        </w:rPr>
        <w:t xml:space="preserve"> een spoedsectio. Zoals reeds aangehaald, wordt deze groep niet in detail besproken en blijft de focus op de gezonde, niet in arbeid zijnde volwassene liggen.</w:t>
      </w:r>
    </w:p>
    <w:p w14:paraId="39707EE2" w14:textId="77777777" w:rsidR="0096730F" w:rsidRDefault="0096730F" w:rsidP="001D67FF">
      <w:pPr>
        <w:rPr>
          <w:sz w:val="22"/>
          <w:szCs w:val="22"/>
          <w:lang w:val="nl-BE"/>
        </w:rPr>
      </w:pPr>
    </w:p>
    <w:p w14:paraId="2BC07613" w14:textId="10BDF380" w:rsidR="0096730F" w:rsidRDefault="0096730F" w:rsidP="001D67FF">
      <w:pPr>
        <w:rPr>
          <w:sz w:val="22"/>
          <w:szCs w:val="22"/>
          <w:lang w:val="nl-BE"/>
        </w:rPr>
      </w:pPr>
      <w:r>
        <w:rPr>
          <w:sz w:val="22"/>
          <w:szCs w:val="22"/>
          <w:lang w:val="nl-BE"/>
        </w:rPr>
        <w:t>Uiteindelijk zijn deze richtlijnen een hulpmiddel voor alle anesthesisten en gezondheidsmedewerkers in Europa. De eindbeslissing om een patiënt al dan niet als nuchter te beschouwe</w:t>
      </w:r>
      <w:r w:rsidR="00C35E7B">
        <w:rPr>
          <w:sz w:val="22"/>
          <w:szCs w:val="22"/>
          <w:lang w:val="nl-BE"/>
        </w:rPr>
        <w:t>n of om de richtlijnen in de praktijk om te zetten, ligt nog altijd bij de uitvoerende anesthesist.</w:t>
      </w:r>
    </w:p>
    <w:p w14:paraId="284FDC28" w14:textId="33D0BF7B" w:rsidR="00DA3DC6" w:rsidRDefault="00DA3DC6" w:rsidP="001D67FF">
      <w:pPr>
        <w:rPr>
          <w:sz w:val="22"/>
          <w:szCs w:val="22"/>
          <w:lang w:val="nl-BE"/>
        </w:rPr>
      </w:pPr>
      <w:r>
        <w:rPr>
          <w:sz w:val="22"/>
          <w:szCs w:val="22"/>
          <w:lang w:val="nl-BE"/>
        </w:rPr>
        <w:t>De richtlijnen kunnen niet aangewend worden als basis om een beslissing van de art</w:t>
      </w:r>
      <w:r w:rsidR="00BD798B">
        <w:rPr>
          <w:sz w:val="22"/>
          <w:szCs w:val="22"/>
          <w:lang w:val="nl-BE"/>
        </w:rPr>
        <w:t>s</w:t>
      </w:r>
      <w:r>
        <w:rPr>
          <w:sz w:val="22"/>
          <w:szCs w:val="22"/>
          <w:lang w:val="nl-BE"/>
        </w:rPr>
        <w:t xml:space="preserve"> te betwisten.</w:t>
      </w:r>
    </w:p>
    <w:p w14:paraId="2A1E4822" w14:textId="16593AD4" w:rsidR="00946F67" w:rsidRDefault="00D753CD" w:rsidP="001D67FF">
      <w:pPr>
        <w:rPr>
          <w:sz w:val="22"/>
          <w:szCs w:val="22"/>
          <w:lang w:val="nl-BE"/>
        </w:rPr>
      </w:pPr>
      <w:r>
        <w:rPr>
          <w:sz w:val="22"/>
          <w:szCs w:val="22"/>
          <w:lang w:val="nl-BE"/>
        </w:rPr>
        <w:t>(Smith, I., et al.</w:t>
      </w:r>
      <w:r w:rsidR="00946F67">
        <w:rPr>
          <w:sz w:val="22"/>
          <w:szCs w:val="22"/>
          <w:lang w:val="nl-BE"/>
        </w:rPr>
        <w:t xml:space="preserve">, </w:t>
      </w:r>
      <w:r w:rsidR="000A30EF">
        <w:rPr>
          <w:sz w:val="22"/>
          <w:szCs w:val="22"/>
          <w:lang w:val="nl-BE"/>
        </w:rPr>
        <w:t>2011)</w:t>
      </w:r>
    </w:p>
    <w:p w14:paraId="0AAD717B" w14:textId="77777777" w:rsidR="003C181B" w:rsidRDefault="003C181B" w:rsidP="001D67FF">
      <w:pPr>
        <w:rPr>
          <w:sz w:val="22"/>
          <w:szCs w:val="22"/>
          <w:lang w:val="nl-BE"/>
        </w:rPr>
      </w:pPr>
    </w:p>
    <w:p w14:paraId="3AE72951" w14:textId="6DA5BD9E" w:rsidR="003C181B" w:rsidRDefault="008473B6" w:rsidP="001D67FF">
      <w:pPr>
        <w:rPr>
          <w:sz w:val="22"/>
          <w:szCs w:val="22"/>
          <w:lang w:val="nl-BE"/>
        </w:rPr>
      </w:pPr>
      <w:r>
        <w:rPr>
          <w:sz w:val="22"/>
          <w:szCs w:val="22"/>
          <w:lang w:val="nl-BE"/>
        </w:rPr>
        <w:t>Het gebruik van de echografie</w:t>
      </w:r>
      <w:r w:rsidR="003C181B">
        <w:rPr>
          <w:sz w:val="22"/>
          <w:szCs w:val="22"/>
          <w:lang w:val="nl-BE"/>
        </w:rPr>
        <w:t xml:space="preserve"> bij het screenen van de mate van nuchterheid, dient ook nog heel wat meer aandacht te krijgen.</w:t>
      </w:r>
    </w:p>
    <w:p w14:paraId="5128D3A7" w14:textId="77777777" w:rsidR="003C181B" w:rsidRDefault="003C181B" w:rsidP="001D67FF">
      <w:pPr>
        <w:rPr>
          <w:sz w:val="22"/>
          <w:szCs w:val="22"/>
          <w:lang w:val="nl-BE"/>
        </w:rPr>
      </w:pPr>
    </w:p>
    <w:p w14:paraId="6313BF95" w14:textId="62331FD5" w:rsidR="003C181B" w:rsidRDefault="00C0266A" w:rsidP="001D67FF">
      <w:pPr>
        <w:rPr>
          <w:sz w:val="22"/>
          <w:szCs w:val="22"/>
          <w:lang w:val="nl-BE"/>
        </w:rPr>
      </w:pPr>
      <w:r>
        <w:rPr>
          <w:sz w:val="22"/>
          <w:szCs w:val="22"/>
          <w:lang w:val="nl-BE"/>
        </w:rPr>
        <w:t>Dat deze basis</w:t>
      </w:r>
      <w:r w:rsidR="003C181B">
        <w:rPr>
          <w:sz w:val="22"/>
          <w:szCs w:val="22"/>
          <w:lang w:val="nl-BE"/>
        </w:rPr>
        <w:t>richtlijnen ook gekend zijn door de verpleegkund</w:t>
      </w:r>
      <w:r>
        <w:rPr>
          <w:sz w:val="22"/>
          <w:szCs w:val="22"/>
          <w:lang w:val="nl-BE"/>
        </w:rPr>
        <w:t>igen zowel op de afdeling als op</w:t>
      </w:r>
      <w:r w:rsidR="003C181B">
        <w:rPr>
          <w:sz w:val="22"/>
          <w:szCs w:val="22"/>
          <w:lang w:val="nl-BE"/>
        </w:rPr>
        <w:t xml:space="preserve"> het operatiekwartier is heel belangrijk. </w:t>
      </w:r>
      <w:r w:rsidR="00F36CE4">
        <w:rPr>
          <w:sz w:val="22"/>
          <w:szCs w:val="22"/>
          <w:lang w:val="nl-BE"/>
        </w:rPr>
        <w:t>A</w:t>
      </w:r>
      <w:r>
        <w:rPr>
          <w:sz w:val="22"/>
          <w:szCs w:val="22"/>
          <w:lang w:val="nl-BE"/>
        </w:rPr>
        <w:t>lleen al v</w:t>
      </w:r>
      <w:r w:rsidR="003C181B">
        <w:rPr>
          <w:sz w:val="22"/>
          <w:szCs w:val="22"/>
          <w:lang w:val="nl-BE"/>
        </w:rPr>
        <w:t>oor de belev</w:t>
      </w:r>
      <w:r>
        <w:rPr>
          <w:sz w:val="22"/>
          <w:szCs w:val="22"/>
          <w:lang w:val="nl-BE"/>
        </w:rPr>
        <w:t>ing van de patiënt</w:t>
      </w:r>
      <w:r w:rsidR="00F36CE4">
        <w:rPr>
          <w:sz w:val="22"/>
          <w:szCs w:val="22"/>
          <w:lang w:val="nl-BE"/>
        </w:rPr>
        <w:t xml:space="preserve"> is dit van groot belang</w:t>
      </w:r>
      <w:r w:rsidR="003C181B">
        <w:rPr>
          <w:sz w:val="22"/>
          <w:szCs w:val="22"/>
          <w:lang w:val="nl-BE"/>
        </w:rPr>
        <w:t>. Deze bevindt zich al in een ongekende situatie en omgeving, als iedereen dan dezelfde informatie verschaft krijgt hij/zij al een eerste gevoel van veiligheid.</w:t>
      </w:r>
    </w:p>
    <w:p w14:paraId="583303F0" w14:textId="77777777" w:rsidR="00952BC8" w:rsidRDefault="00952BC8" w:rsidP="001D67FF">
      <w:pPr>
        <w:rPr>
          <w:sz w:val="22"/>
          <w:szCs w:val="22"/>
          <w:lang w:val="nl-BE"/>
        </w:rPr>
      </w:pPr>
    </w:p>
    <w:p w14:paraId="3CA0CD01" w14:textId="6E049B44" w:rsidR="003C181B" w:rsidRDefault="003C181B" w:rsidP="001D67FF">
      <w:pPr>
        <w:rPr>
          <w:sz w:val="22"/>
          <w:szCs w:val="22"/>
          <w:lang w:val="nl-BE"/>
        </w:rPr>
      </w:pPr>
      <w:r>
        <w:rPr>
          <w:sz w:val="22"/>
          <w:szCs w:val="22"/>
          <w:lang w:val="nl-BE"/>
        </w:rPr>
        <w:t xml:space="preserve">Vervolgens is het ook noodzakelijk om vlot een dagprogramma in het operatiekwartier zelf te kunnen afwerken. </w:t>
      </w:r>
      <w:r w:rsidR="00426FD3">
        <w:rPr>
          <w:sz w:val="22"/>
          <w:szCs w:val="22"/>
          <w:lang w:val="nl-BE"/>
        </w:rPr>
        <w:t>Het kan heel wat onnodig telefoonverkeer voorkomen en bijgevolg wordt ook de anesthesist niet telkens gestoord.</w:t>
      </w:r>
    </w:p>
    <w:p w14:paraId="2CAF220C" w14:textId="77777777" w:rsidR="00F36CE4" w:rsidRDefault="00F36CE4" w:rsidP="001D67FF">
      <w:pPr>
        <w:rPr>
          <w:sz w:val="22"/>
          <w:szCs w:val="22"/>
          <w:lang w:val="nl-BE"/>
        </w:rPr>
      </w:pPr>
    </w:p>
    <w:p w14:paraId="2750C851" w14:textId="5E592045" w:rsidR="00410CC9" w:rsidRDefault="00410CC9" w:rsidP="001D67FF">
      <w:pPr>
        <w:rPr>
          <w:sz w:val="22"/>
          <w:szCs w:val="22"/>
          <w:lang w:val="nl-BE"/>
        </w:rPr>
      </w:pPr>
      <w:r>
        <w:rPr>
          <w:sz w:val="22"/>
          <w:szCs w:val="22"/>
          <w:lang w:val="nl-BE"/>
        </w:rPr>
        <w:t>Als verpleegkundige kun je al heel wat voorzien qua materiaal als je al zelf vermoedt dat he</w:t>
      </w:r>
      <w:r w:rsidR="008473B6">
        <w:rPr>
          <w:sz w:val="22"/>
          <w:szCs w:val="22"/>
          <w:lang w:val="nl-BE"/>
        </w:rPr>
        <w:t>t om een rapid sequence induction</w:t>
      </w:r>
      <w:r>
        <w:rPr>
          <w:sz w:val="22"/>
          <w:szCs w:val="22"/>
          <w:lang w:val="nl-BE"/>
        </w:rPr>
        <w:t xml:space="preserve"> zal gaan.</w:t>
      </w:r>
      <w:r w:rsidR="00F36CE4">
        <w:rPr>
          <w:sz w:val="22"/>
          <w:szCs w:val="22"/>
          <w:lang w:val="nl-BE"/>
        </w:rPr>
        <w:t xml:space="preserve"> </w:t>
      </w:r>
      <w:r w:rsidR="00C0266A">
        <w:rPr>
          <w:sz w:val="22"/>
          <w:szCs w:val="22"/>
          <w:lang w:val="nl-BE"/>
        </w:rPr>
        <w:t>Ook kan je gericht</w:t>
      </w:r>
      <w:r>
        <w:rPr>
          <w:sz w:val="22"/>
          <w:szCs w:val="22"/>
          <w:lang w:val="nl-BE"/>
        </w:rPr>
        <w:t xml:space="preserve">e overdracht geven naar de anesthesist toe die van belang kunnen zijn bij het veilig induceren. </w:t>
      </w:r>
    </w:p>
    <w:p w14:paraId="161E7584" w14:textId="77777777" w:rsidR="00F36CE4" w:rsidRDefault="00F36CE4" w:rsidP="001D67FF">
      <w:pPr>
        <w:rPr>
          <w:sz w:val="22"/>
          <w:szCs w:val="22"/>
          <w:lang w:val="nl-BE"/>
        </w:rPr>
      </w:pPr>
    </w:p>
    <w:p w14:paraId="69CEA429" w14:textId="1C37D481" w:rsidR="006A4713" w:rsidRDefault="00410CC9" w:rsidP="001D67FF">
      <w:pPr>
        <w:rPr>
          <w:sz w:val="22"/>
          <w:szCs w:val="22"/>
          <w:lang w:val="nl-BE"/>
        </w:rPr>
      </w:pPr>
      <w:r>
        <w:rPr>
          <w:sz w:val="22"/>
          <w:szCs w:val="22"/>
          <w:lang w:val="nl-BE"/>
        </w:rPr>
        <w:t>Een goeie educatie naar de nieuwe collega’s toe is heel belangrijk. Ook een frequente evaluatie en indien nodig een update van nieuwe richtlijnen of aandachtspunten die door de evaluatie naar voren zijn komen</w:t>
      </w:r>
      <w:r w:rsidR="00F36CE4">
        <w:rPr>
          <w:sz w:val="22"/>
          <w:szCs w:val="22"/>
          <w:lang w:val="nl-BE"/>
        </w:rPr>
        <w:t xml:space="preserve"> zijn nodig.</w:t>
      </w:r>
    </w:p>
    <w:p w14:paraId="37A90164" w14:textId="4A4FDA73" w:rsidR="00641E32" w:rsidRDefault="00691F0B" w:rsidP="008527CD">
      <w:pPr>
        <w:pStyle w:val="Kop2"/>
      </w:pPr>
      <w:bookmarkStart w:id="55" w:name="_Toc450083191"/>
      <w:r>
        <w:t>Opvolgen van de richtlijnen.</w:t>
      </w:r>
      <w:bookmarkEnd w:id="55"/>
    </w:p>
    <w:p w14:paraId="544E68C0" w14:textId="00905EFA" w:rsidR="00D4206A" w:rsidRPr="00AF2ED9" w:rsidRDefault="00D4206A" w:rsidP="00AF2ED9">
      <w:pPr>
        <w:pStyle w:val="Kop3"/>
      </w:pPr>
      <w:bookmarkStart w:id="56" w:name="_Toc450083192"/>
      <w:r>
        <w:t>Beleving</w:t>
      </w:r>
      <w:bookmarkEnd w:id="56"/>
    </w:p>
    <w:p w14:paraId="20C2FE2E" w14:textId="24E01FBF" w:rsidR="007624BA" w:rsidRDefault="00D4206A" w:rsidP="001D67FF">
      <w:pPr>
        <w:rPr>
          <w:sz w:val="22"/>
          <w:szCs w:val="22"/>
          <w:lang w:val="nl-BE"/>
        </w:rPr>
      </w:pPr>
      <w:r>
        <w:rPr>
          <w:sz w:val="22"/>
          <w:szCs w:val="22"/>
          <w:lang w:val="nl-BE"/>
        </w:rPr>
        <w:t>De patiënt nog aanmoedigen om te drinken tot twee uur voor de ingreep of wanneer mogelijk nog een maaltijd tot zich te nemen leidt tot een beter welbevinden van de patiënt</w:t>
      </w:r>
      <w:r w:rsidR="006D001A">
        <w:rPr>
          <w:sz w:val="22"/>
          <w:szCs w:val="22"/>
          <w:lang w:val="nl-BE"/>
        </w:rPr>
        <w:t xml:space="preserve">en. </w:t>
      </w:r>
      <w:r w:rsidR="007624BA">
        <w:rPr>
          <w:sz w:val="22"/>
          <w:szCs w:val="22"/>
          <w:lang w:val="nl-BE"/>
        </w:rPr>
        <w:t>Ze ervaren minder honger en dorst, met als gevolg dat ze minder ontevreden zijn. Ook gevoelens als angst en stress worden gereduceerd wanneer iemand geen subjectieve ongemakken ervaart.</w:t>
      </w:r>
    </w:p>
    <w:p w14:paraId="5F745F86" w14:textId="77777777" w:rsidR="00082D20" w:rsidRDefault="00082D20" w:rsidP="001D67FF">
      <w:pPr>
        <w:ind w:firstLine="360"/>
        <w:rPr>
          <w:sz w:val="22"/>
          <w:szCs w:val="22"/>
          <w:lang w:val="nl-BE"/>
        </w:rPr>
      </w:pPr>
    </w:p>
    <w:p w14:paraId="26879607" w14:textId="27CB7571" w:rsidR="00CE75A7" w:rsidRDefault="00CE75A7" w:rsidP="008527CD">
      <w:pPr>
        <w:pStyle w:val="Kop3"/>
      </w:pPr>
      <w:bookmarkStart w:id="57" w:name="_Toc450083193"/>
      <w:r>
        <w:t>Peroperatieve ervaringen</w:t>
      </w:r>
      <w:bookmarkEnd w:id="57"/>
    </w:p>
    <w:p w14:paraId="3FECBE66" w14:textId="436EF651" w:rsidR="00CE75A7" w:rsidRDefault="00C3385E" w:rsidP="001D67FF">
      <w:pPr>
        <w:rPr>
          <w:sz w:val="22"/>
          <w:szCs w:val="22"/>
          <w:lang w:val="nl-BE"/>
        </w:rPr>
      </w:pPr>
      <w:r>
        <w:rPr>
          <w:sz w:val="22"/>
          <w:szCs w:val="22"/>
          <w:lang w:val="nl-BE"/>
        </w:rPr>
        <w:t>Heden zijn er verschillende speciaal ontwikkelde koolhydraatrijke dranken op de ma</w:t>
      </w:r>
      <w:r w:rsidR="00D40F1C">
        <w:rPr>
          <w:sz w:val="22"/>
          <w:szCs w:val="22"/>
          <w:lang w:val="nl-BE"/>
        </w:rPr>
        <w:t>rkt. Deze mogen ook tot twee uur voor de ingreep genuttigd worden. In de eerste plaats zorgen ze al voor</w:t>
      </w:r>
      <w:r w:rsidR="00CE75A7">
        <w:rPr>
          <w:sz w:val="22"/>
          <w:szCs w:val="22"/>
          <w:lang w:val="nl-BE"/>
        </w:rPr>
        <w:t xml:space="preserve"> minder dorst, honger, onrust en concentratiestoornissen</w:t>
      </w:r>
      <w:r w:rsidR="006D001A">
        <w:rPr>
          <w:sz w:val="22"/>
          <w:szCs w:val="22"/>
          <w:lang w:val="nl-BE"/>
        </w:rPr>
        <w:t>,</w:t>
      </w:r>
      <w:r w:rsidR="005F012A">
        <w:rPr>
          <w:sz w:val="22"/>
          <w:szCs w:val="22"/>
          <w:lang w:val="nl-BE"/>
        </w:rPr>
        <w:t xml:space="preserve"> </w:t>
      </w:r>
      <w:r w:rsidR="006D001A">
        <w:rPr>
          <w:sz w:val="22"/>
          <w:szCs w:val="22"/>
          <w:lang w:val="nl-BE"/>
        </w:rPr>
        <w:t>w</w:t>
      </w:r>
      <w:r w:rsidR="005F012A">
        <w:rPr>
          <w:sz w:val="22"/>
          <w:szCs w:val="22"/>
          <w:lang w:val="nl-BE"/>
        </w:rPr>
        <w:t>at ook bijdraagt tot een betere beleving voor de patiënt</w:t>
      </w:r>
      <w:r w:rsidR="006D001A">
        <w:rPr>
          <w:sz w:val="22"/>
          <w:szCs w:val="22"/>
          <w:lang w:val="nl-BE"/>
        </w:rPr>
        <w:t>.</w:t>
      </w:r>
      <w:r w:rsidR="005F012A">
        <w:rPr>
          <w:sz w:val="22"/>
          <w:szCs w:val="22"/>
          <w:lang w:val="nl-BE"/>
        </w:rPr>
        <w:t xml:space="preserve"> </w:t>
      </w:r>
      <w:r w:rsidR="006D001A">
        <w:rPr>
          <w:sz w:val="22"/>
          <w:szCs w:val="22"/>
          <w:lang w:val="nl-BE"/>
        </w:rPr>
        <w:t>Bovendien verkeert de patiënt o</w:t>
      </w:r>
      <w:r w:rsidR="005F012A">
        <w:rPr>
          <w:sz w:val="22"/>
          <w:szCs w:val="22"/>
          <w:lang w:val="nl-BE"/>
        </w:rPr>
        <w:t>p die manier in een betere voedingstoestand.</w:t>
      </w:r>
    </w:p>
    <w:p w14:paraId="78512E96" w14:textId="77777777" w:rsidR="00CE75A7" w:rsidRDefault="00CE75A7" w:rsidP="001D67FF">
      <w:pPr>
        <w:rPr>
          <w:sz w:val="22"/>
          <w:szCs w:val="22"/>
          <w:lang w:val="nl-BE"/>
        </w:rPr>
      </w:pPr>
      <w:r>
        <w:rPr>
          <w:sz w:val="22"/>
          <w:szCs w:val="22"/>
          <w:lang w:val="nl-BE"/>
        </w:rPr>
        <w:t>Er mag dus gesteld worden dat het belangrijk is dat de patiënt beter in een gevoede toestand zijn ingreep ondergaat.</w:t>
      </w:r>
    </w:p>
    <w:p w14:paraId="5AA45EC6" w14:textId="77777777" w:rsidR="006D001A" w:rsidRDefault="006D001A" w:rsidP="001D67FF">
      <w:pPr>
        <w:rPr>
          <w:sz w:val="22"/>
          <w:szCs w:val="22"/>
          <w:lang w:val="nl-BE"/>
        </w:rPr>
      </w:pPr>
    </w:p>
    <w:p w14:paraId="24F96D4A" w14:textId="7DFF3BD7" w:rsidR="00C43951" w:rsidRDefault="00CE75A7" w:rsidP="001D67FF">
      <w:pPr>
        <w:rPr>
          <w:sz w:val="22"/>
          <w:szCs w:val="22"/>
          <w:lang w:val="nl-BE"/>
        </w:rPr>
      </w:pPr>
      <w:r>
        <w:rPr>
          <w:sz w:val="22"/>
          <w:szCs w:val="22"/>
          <w:lang w:val="nl-BE"/>
        </w:rPr>
        <w:t xml:space="preserve">Deze koolhydraatrijke dranken zijn voor kleine, electieve ingrepen niet noodzakelijk. Bij deze ingrepen is het wel van belang </w:t>
      </w:r>
      <w:r w:rsidR="00C0266A">
        <w:rPr>
          <w:sz w:val="22"/>
          <w:szCs w:val="22"/>
          <w:lang w:val="nl-BE"/>
        </w:rPr>
        <w:t xml:space="preserve">om </w:t>
      </w:r>
      <w:r>
        <w:rPr>
          <w:sz w:val="22"/>
          <w:szCs w:val="22"/>
          <w:lang w:val="nl-BE"/>
        </w:rPr>
        <w:t xml:space="preserve">de patiënt aan te moedigen tot twee uur voor de ingreep heldere dranken te nuttigen. </w:t>
      </w:r>
    </w:p>
    <w:p w14:paraId="71812983" w14:textId="12EC54D3" w:rsidR="00CE75A7" w:rsidRDefault="006D001A" w:rsidP="001D67FF">
      <w:pPr>
        <w:rPr>
          <w:sz w:val="22"/>
          <w:szCs w:val="22"/>
          <w:lang w:val="nl-BE"/>
        </w:rPr>
      </w:pPr>
      <w:r>
        <w:rPr>
          <w:sz w:val="22"/>
          <w:szCs w:val="22"/>
          <w:lang w:val="nl-BE"/>
        </w:rPr>
        <w:t>D</w:t>
      </w:r>
      <w:r w:rsidR="00CE75A7">
        <w:rPr>
          <w:sz w:val="22"/>
          <w:szCs w:val="22"/>
          <w:lang w:val="nl-BE"/>
        </w:rPr>
        <w:t>eze zullen het onbehagelijk</w:t>
      </w:r>
      <w:r>
        <w:rPr>
          <w:sz w:val="22"/>
          <w:szCs w:val="22"/>
          <w:lang w:val="nl-BE"/>
        </w:rPr>
        <w:t>e</w:t>
      </w:r>
      <w:r w:rsidR="00CE75A7">
        <w:rPr>
          <w:sz w:val="22"/>
          <w:szCs w:val="22"/>
          <w:lang w:val="nl-BE"/>
        </w:rPr>
        <w:t xml:space="preserve"> gevoel van de patiënt reduceren, maar ook het</w:t>
      </w:r>
      <w:r w:rsidR="00C0266A">
        <w:rPr>
          <w:sz w:val="22"/>
          <w:szCs w:val="22"/>
          <w:lang w:val="nl-BE"/>
        </w:rPr>
        <w:t xml:space="preserve"> gevaar op dehydratatie beperken</w:t>
      </w:r>
      <w:r w:rsidR="00CE75A7">
        <w:rPr>
          <w:sz w:val="22"/>
          <w:szCs w:val="22"/>
          <w:lang w:val="nl-BE"/>
        </w:rPr>
        <w:t xml:space="preserve">. </w:t>
      </w:r>
    </w:p>
    <w:p w14:paraId="01B12817" w14:textId="0F7EDC80" w:rsidR="00C43951" w:rsidRDefault="00CE75A7" w:rsidP="001D67FF">
      <w:pPr>
        <w:rPr>
          <w:sz w:val="22"/>
          <w:szCs w:val="22"/>
          <w:lang w:val="nl-BE"/>
        </w:rPr>
      </w:pPr>
      <w:r>
        <w:rPr>
          <w:sz w:val="22"/>
          <w:szCs w:val="22"/>
          <w:lang w:val="nl-BE"/>
        </w:rPr>
        <w:lastRenderedPageBreak/>
        <w:t xml:space="preserve">Het effect op </w:t>
      </w:r>
      <w:r w:rsidR="006D001A">
        <w:rPr>
          <w:sz w:val="22"/>
          <w:szCs w:val="22"/>
          <w:lang w:val="nl-BE"/>
        </w:rPr>
        <w:t xml:space="preserve">het </w:t>
      </w:r>
      <w:r w:rsidR="00EF5C18">
        <w:rPr>
          <w:sz w:val="22"/>
          <w:szCs w:val="22"/>
          <w:lang w:val="nl-BE"/>
        </w:rPr>
        <w:t>residueel maagvolume</w:t>
      </w:r>
      <w:r>
        <w:rPr>
          <w:sz w:val="22"/>
          <w:szCs w:val="22"/>
          <w:lang w:val="nl-BE"/>
        </w:rPr>
        <w:t xml:space="preserve"> en de zuurtegraad is ook</w:t>
      </w:r>
      <w:r w:rsidR="00372103">
        <w:rPr>
          <w:sz w:val="22"/>
          <w:szCs w:val="22"/>
          <w:lang w:val="nl-BE"/>
        </w:rPr>
        <w:t xml:space="preserve"> positief</w:t>
      </w:r>
      <w:r>
        <w:rPr>
          <w:sz w:val="22"/>
          <w:szCs w:val="22"/>
          <w:lang w:val="nl-BE"/>
        </w:rPr>
        <w:t xml:space="preserve"> wanneer</w:t>
      </w:r>
      <w:r w:rsidR="00C0266A">
        <w:rPr>
          <w:sz w:val="22"/>
          <w:szCs w:val="22"/>
          <w:lang w:val="nl-BE"/>
        </w:rPr>
        <w:t xml:space="preserve"> er</w:t>
      </w:r>
      <w:r>
        <w:rPr>
          <w:sz w:val="22"/>
          <w:szCs w:val="22"/>
          <w:lang w:val="nl-BE"/>
        </w:rPr>
        <w:t xml:space="preserve"> wel nog wordt gedronken.</w:t>
      </w:r>
      <w:r w:rsidR="00372103">
        <w:rPr>
          <w:sz w:val="22"/>
          <w:szCs w:val="22"/>
          <w:lang w:val="nl-BE"/>
        </w:rPr>
        <w:t xml:space="preserve"> </w:t>
      </w:r>
      <w:r w:rsidR="00EF5C18">
        <w:rPr>
          <w:sz w:val="22"/>
          <w:szCs w:val="22"/>
          <w:lang w:val="nl-BE"/>
        </w:rPr>
        <w:t>Deze zullen respectievelijk kleiner en hoger zijn.</w:t>
      </w:r>
      <w:r w:rsidR="00C43951" w:rsidRPr="00C43951">
        <w:rPr>
          <w:sz w:val="22"/>
          <w:szCs w:val="22"/>
          <w:lang w:val="nl-BE"/>
        </w:rPr>
        <w:t xml:space="preserve"> </w:t>
      </w:r>
      <w:r w:rsidR="00C43951">
        <w:rPr>
          <w:sz w:val="22"/>
          <w:szCs w:val="22"/>
          <w:lang w:val="nl-BE"/>
        </w:rPr>
        <w:t>(Smith, I. et al</w:t>
      </w:r>
      <w:r w:rsidR="00D753CD">
        <w:rPr>
          <w:sz w:val="22"/>
          <w:szCs w:val="22"/>
          <w:lang w:val="nl-BE"/>
        </w:rPr>
        <w:t>.</w:t>
      </w:r>
      <w:r w:rsidR="00C43951">
        <w:rPr>
          <w:sz w:val="22"/>
          <w:szCs w:val="22"/>
          <w:lang w:val="nl-BE"/>
        </w:rPr>
        <w:t>, 2011)</w:t>
      </w:r>
    </w:p>
    <w:p w14:paraId="726A27C0" w14:textId="77777777" w:rsidR="00372103" w:rsidRDefault="00372103" w:rsidP="001D67FF">
      <w:pPr>
        <w:rPr>
          <w:sz w:val="22"/>
          <w:szCs w:val="22"/>
          <w:lang w:val="nl-BE"/>
        </w:rPr>
      </w:pPr>
    </w:p>
    <w:p w14:paraId="31DDD6D6" w14:textId="5C7AD37A" w:rsidR="00CE75A7" w:rsidRDefault="00372103" w:rsidP="00AF2ED9">
      <w:pPr>
        <w:rPr>
          <w:sz w:val="22"/>
          <w:szCs w:val="22"/>
          <w:lang w:val="nl-BE"/>
        </w:rPr>
      </w:pPr>
      <w:r>
        <w:rPr>
          <w:sz w:val="22"/>
          <w:szCs w:val="22"/>
          <w:lang w:val="nl-BE"/>
        </w:rPr>
        <w:t xml:space="preserve">Ook </w:t>
      </w:r>
      <w:r w:rsidR="00D93E25">
        <w:rPr>
          <w:sz w:val="22"/>
          <w:szCs w:val="22"/>
          <w:lang w:val="nl-BE"/>
        </w:rPr>
        <w:t>de duidelijke richtlijnen</w:t>
      </w:r>
      <w:r w:rsidR="009978E7">
        <w:rPr>
          <w:sz w:val="22"/>
          <w:szCs w:val="22"/>
          <w:lang w:val="nl-BE"/>
        </w:rPr>
        <w:t xml:space="preserve"> en goeie communicatie omtrent het medicatiebeleid zorg</w:t>
      </w:r>
      <w:r w:rsidR="006D001A">
        <w:rPr>
          <w:sz w:val="22"/>
          <w:szCs w:val="22"/>
          <w:lang w:val="nl-BE"/>
        </w:rPr>
        <w:t>en</w:t>
      </w:r>
      <w:r w:rsidR="009978E7">
        <w:rPr>
          <w:sz w:val="22"/>
          <w:szCs w:val="22"/>
          <w:lang w:val="nl-BE"/>
        </w:rPr>
        <w:t xml:space="preserve"> voor een betere inname van de medicatie de dag van de ingreep. Deze resulteert dan weer in </w:t>
      </w:r>
      <w:r w:rsidR="00D54212">
        <w:rPr>
          <w:sz w:val="22"/>
          <w:szCs w:val="22"/>
          <w:lang w:val="nl-BE"/>
        </w:rPr>
        <w:t>minder complicaties tijdens de ingreep.</w:t>
      </w:r>
    </w:p>
    <w:p w14:paraId="0E817F3C" w14:textId="09931D23" w:rsidR="00082D20" w:rsidRDefault="00020AB5" w:rsidP="008527CD">
      <w:pPr>
        <w:pStyle w:val="Kop3"/>
      </w:pPr>
      <w:bookmarkStart w:id="58" w:name="_Toc450083194"/>
      <w:r>
        <w:t>Postoperatieve ervaringen</w:t>
      </w:r>
      <w:bookmarkEnd w:id="58"/>
    </w:p>
    <w:p w14:paraId="18FAD553" w14:textId="6F0FE900" w:rsidR="00082D20" w:rsidRDefault="00082D20" w:rsidP="001D67FF">
      <w:pPr>
        <w:rPr>
          <w:sz w:val="22"/>
          <w:szCs w:val="22"/>
          <w:lang w:val="nl-BE"/>
        </w:rPr>
      </w:pPr>
      <w:r>
        <w:rPr>
          <w:sz w:val="22"/>
          <w:szCs w:val="22"/>
          <w:lang w:val="nl-BE"/>
        </w:rPr>
        <w:t>Zoals ook aangehaald in de richtlijnen gaat men zich meer en meer richten tot het aanbieden va</w:t>
      </w:r>
      <w:r w:rsidR="006D001A">
        <w:rPr>
          <w:sz w:val="22"/>
          <w:szCs w:val="22"/>
          <w:lang w:val="nl-BE"/>
        </w:rPr>
        <w:t xml:space="preserve">n </w:t>
      </w:r>
      <w:r>
        <w:rPr>
          <w:sz w:val="22"/>
          <w:szCs w:val="22"/>
          <w:lang w:val="nl-BE"/>
        </w:rPr>
        <w:t>speciaal ontwikkelde, koolhydraatrijke dranken. Deze zouden vooral hun voordeel hebben in het verminderen van de posto</w:t>
      </w:r>
      <w:r w:rsidR="00952BC8">
        <w:rPr>
          <w:sz w:val="22"/>
          <w:szCs w:val="22"/>
          <w:lang w:val="nl-BE"/>
        </w:rPr>
        <w:t>peratieve insulineresistentie.</w:t>
      </w:r>
    </w:p>
    <w:p w14:paraId="33482DE0" w14:textId="77777777" w:rsidR="00952BC8" w:rsidRDefault="00952BC8" w:rsidP="001D67FF">
      <w:pPr>
        <w:rPr>
          <w:sz w:val="22"/>
          <w:szCs w:val="22"/>
          <w:lang w:val="nl-BE"/>
        </w:rPr>
      </w:pPr>
    </w:p>
    <w:p w14:paraId="41E0A612" w14:textId="506AA49A" w:rsidR="00082D20" w:rsidRDefault="00082D20" w:rsidP="001D67FF">
      <w:pPr>
        <w:rPr>
          <w:sz w:val="22"/>
          <w:szCs w:val="22"/>
          <w:lang w:val="nl-BE"/>
        </w:rPr>
      </w:pPr>
      <w:r>
        <w:rPr>
          <w:sz w:val="22"/>
          <w:szCs w:val="22"/>
          <w:lang w:val="nl-BE"/>
        </w:rPr>
        <w:t>Studies toonden aan dat het drinken van 400 ml</w:t>
      </w:r>
      <w:r w:rsidR="006D001A">
        <w:rPr>
          <w:sz w:val="22"/>
          <w:szCs w:val="22"/>
          <w:lang w:val="nl-BE"/>
        </w:rPr>
        <w:t>.</w:t>
      </w:r>
      <w:r>
        <w:rPr>
          <w:sz w:val="22"/>
          <w:szCs w:val="22"/>
          <w:lang w:val="nl-BE"/>
        </w:rPr>
        <w:t xml:space="preserve"> van dergelijke </w:t>
      </w:r>
      <w:r w:rsidR="00D4206A">
        <w:rPr>
          <w:sz w:val="22"/>
          <w:szCs w:val="22"/>
          <w:lang w:val="nl-BE"/>
        </w:rPr>
        <w:t>koolhydraatrijke drank twee uur voorafgaande aan de ingreep, in</w:t>
      </w:r>
      <w:r w:rsidR="006D001A">
        <w:rPr>
          <w:sz w:val="22"/>
          <w:szCs w:val="22"/>
          <w:lang w:val="nl-BE"/>
        </w:rPr>
        <w:t xml:space="preserve"> </w:t>
      </w:r>
      <w:r w:rsidR="00D4206A">
        <w:rPr>
          <w:sz w:val="22"/>
          <w:szCs w:val="22"/>
          <w:lang w:val="nl-BE"/>
        </w:rPr>
        <w:t>tegenstelling tot een nacht vasten, het ontstaan van postoperatieve insulineresistentie met de helft reduceert.</w:t>
      </w:r>
      <w:r w:rsidR="00E31062">
        <w:rPr>
          <w:sz w:val="22"/>
          <w:szCs w:val="22"/>
          <w:lang w:val="nl-BE"/>
        </w:rPr>
        <w:t xml:space="preserve"> Als gevolg hiervan draagt het ook bij tot het behoud van spiermassa omdat er op deze manier minder eiwitten, onder andere uit de spieren, aangewend </w:t>
      </w:r>
      <w:r w:rsidR="006D001A">
        <w:rPr>
          <w:sz w:val="22"/>
          <w:szCs w:val="22"/>
          <w:lang w:val="nl-BE"/>
        </w:rPr>
        <w:t xml:space="preserve">moeten </w:t>
      </w:r>
      <w:r w:rsidR="00E31062">
        <w:rPr>
          <w:sz w:val="22"/>
          <w:szCs w:val="22"/>
          <w:lang w:val="nl-BE"/>
        </w:rPr>
        <w:t>worden om aan de verbrandingsprocessen in de cellen te voldoen.</w:t>
      </w:r>
      <w:r w:rsidR="0010747F">
        <w:rPr>
          <w:sz w:val="22"/>
          <w:szCs w:val="22"/>
          <w:lang w:val="nl-BE"/>
        </w:rPr>
        <w:t xml:space="preserve"> (Yuill, 2005)</w:t>
      </w:r>
    </w:p>
    <w:p w14:paraId="155D1EB4" w14:textId="77777777" w:rsidR="00CB0655" w:rsidRDefault="00CB0655" w:rsidP="001D67FF">
      <w:pPr>
        <w:rPr>
          <w:sz w:val="22"/>
          <w:szCs w:val="22"/>
          <w:lang w:val="nl-BE"/>
        </w:rPr>
      </w:pPr>
    </w:p>
    <w:p w14:paraId="306F9F9B" w14:textId="0CB3BBD7" w:rsidR="00CB0655" w:rsidRDefault="00CB0655" w:rsidP="001D67FF">
      <w:pPr>
        <w:rPr>
          <w:sz w:val="22"/>
          <w:szCs w:val="22"/>
          <w:lang w:val="nl-BE"/>
        </w:rPr>
      </w:pPr>
      <w:r>
        <w:rPr>
          <w:sz w:val="22"/>
          <w:szCs w:val="22"/>
          <w:lang w:val="nl-BE"/>
        </w:rPr>
        <w:t>Het lichaam wordt op deze manier ook beter ondersteund op gebied van wondgenezing, behoud van spiermassa en algemeen welzijn.</w:t>
      </w:r>
      <w:r w:rsidR="000C06B4">
        <w:rPr>
          <w:sz w:val="22"/>
          <w:szCs w:val="22"/>
          <w:lang w:val="nl-BE"/>
        </w:rPr>
        <w:t xml:space="preserve"> Dit gegeven</w:t>
      </w:r>
      <w:r w:rsidR="00015C73">
        <w:rPr>
          <w:sz w:val="22"/>
          <w:szCs w:val="22"/>
          <w:lang w:val="nl-BE"/>
        </w:rPr>
        <w:t xml:space="preserve"> houdt verband met het ERAS concept. Het nastreven van een Enhanced Recovery After Surgery.</w:t>
      </w:r>
    </w:p>
    <w:p w14:paraId="454ACA56" w14:textId="77777777" w:rsidR="00CB0655" w:rsidRDefault="00CB0655" w:rsidP="001D67FF">
      <w:pPr>
        <w:rPr>
          <w:sz w:val="22"/>
          <w:szCs w:val="22"/>
          <w:lang w:val="nl-BE"/>
        </w:rPr>
      </w:pPr>
    </w:p>
    <w:p w14:paraId="18BFCC69" w14:textId="5E377538" w:rsidR="00CB0655" w:rsidRDefault="0037149F" w:rsidP="008527CD">
      <w:pPr>
        <w:pStyle w:val="Kop3"/>
      </w:pPr>
      <w:bookmarkStart w:id="59" w:name="_Toc450083195"/>
      <w:r>
        <w:t>Samenvatting</w:t>
      </w:r>
      <w:bookmarkEnd w:id="59"/>
    </w:p>
    <w:p w14:paraId="7F2A5A2E" w14:textId="09233773" w:rsidR="00CB0655" w:rsidRDefault="0019487B" w:rsidP="001D67FF">
      <w:pPr>
        <w:rPr>
          <w:sz w:val="22"/>
          <w:szCs w:val="22"/>
          <w:lang w:val="nl-BE"/>
        </w:rPr>
      </w:pPr>
      <w:r>
        <w:rPr>
          <w:sz w:val="22"/>
          <w:szCs w:val="22"/>
          <w:lang w:val="nl-BE"/>
        </w:rPr>
        <w:t xml:space="preserve">Het correct toepassen van </w:t>
      </w:r>
      <w:r w:rsidR="00C0266A">
        <w:rPr>
          <w:sz w:val="22"/>
          <w:szCs w:val="22"/>
          <w:lang w:val="nl-BE"/>
        </w:rPr>
        <w:t>de richtlijnen en de patiënt er</w:t>
      </w:r>
      <w:r>
        <w:rPr>
          <w:sz w:val="22"/>
          <w:szCs w:val="22"/>
          <w:lang w:val="nl-BE"/>
        </w:rPr>
        <w:t>in aanmoedigen</w:t>
      </w:r>
      <w:r w:rsidR="000B553E">
        <w:rPr>
          <w:sz w:val="22"/>
          <w:szCs w:val="22"/>
          <w:lang w:val="nl-BE"/>
        </w:rPr>
        <w:t>,</w:t>
      </w:r>
      <w:r>
        <w:rPr>
          <w:sz w:val="22"/>
          <w:szCs w:val="22"/>
          <w:lang w:val="nl-BE"/>
        </w:rPr>
        <w:t xml:space="preserve"> leidt tot een betere outcome na de ingreep. Ook eventueel potentiële problemen worden op deze manier vaak al voorkomen. Zowel op gebied van beleving</w:t>
      </w:r>
      <w:r w:rsidR="006D001A">
        <w:rPr>
          <w:sz w:val="22"/>
          <w:szCs w:val="22"/>
          <w:lang w:val="nl-BE"/>
        </w:rPr>
        <w:t xml:space="preserve"> als </w:t>
      </w:r>
      <w:r>
        <w:rPr>
          <w:sz w:val="22"/>
          <w:szCs w:val="22"/>
          <w:lang w:val="nl-BE"/>
        </w:rPr>
        <w:t>pre</w:t>
      </w:r>
      <w:r w:rsidR="006D001A">
        <w:rPr>
          <w:sz w:val="22"/>
          <w:szCs w:val="22"/>
          <w:lang w:val="nl-BE"/>
        </w:rPr>
        <w:t>-</w:t>
      </w:r>
      <w:r>
        <w:rPr>
          <w:sz w:val="22"/>
          <w:szCs w:val="22"/>
          <w:lang w:val="nl-BE"/>
        </w:rPr>
        <w:t xml:space="preserve"> en postoperatief ondervindt de patiënt enkel voordelen bij het gebruik van de huidige richtlijnen.</w:t>
      </w:r>
    </w:p>
    <w:p w14:paraId="0CFC62BD" w14:textId="77777777" w:rsidR="007B75AC" w:rsidRDefault="007B75AC" w:rsidP="001D67FF">
      <w:pPr>
        <w:rPr>
          <w:sz w:val="22"/>
          <w:szCs w:val="22"/>
          <w:lang w:val="nl-BE"/>
        </w:rPr>
      </w:pPr>
    </w:p>
    <w:p w14:paraId="69A7266D" w14:textId="622FD643" w:rsidR="00641E32" w:rsidRDefault="007B75AC" w:rsidP="001D67FF">
      <w:pPr>
        <w:rPr>
          <w:sz w:val="22"/>
          <w:szCs w:val="22"/>
          <w:lang w:val="nl-BE"/>
        </w:rPr>
      </w:pPr>
      <w:r>
        <w:rPr>
          <w:sz w:val="22"/>
          <w:szCs w:val="22"/>
          <w:lang w:val="nl-BE"/>
        </w:rPr>
        <w:t>Al deze positieve effecten</w:t>
      </w:r>
      <w:r w:rsidR="00B4184A">
        <w:rPr>
          <w:sz w:val="22"/>
          <w:szCs w:val="22"/>
          <w:lang w:val="nl-BE"/>
        </w:rPr>
        <w:t xml:space="preserve"> resulteren op die manier in een lagere morbiditeit en mortaliteit en bijgevolg</w:t>
      </w:r>
      <w:r w:rsidR="00390AB9">
        <w:rPr>
          <w:sz w:val="22"/>
          <w:szCs w:val="22"/>
          <w:lang w:val="nl-BE"/>
        </w:rPr>
        <w:t xml:space="preserve"> in een kortere ziekenhuisopname</w:t>
      </w:r>
      <w:r w:rsidR="00805F4E">
        <w:rPr>
          <w:sz w:val="22"/>
          <w:szCs w:val="22"/>
          <w:lang w:val="nl-BE"/>
        </w:rPr>
        <w:t>. De patiënt ervaart de opname, vastenperiode en ingreep ook positieve</w:t>
      </w:r>
      <w:r w:rsidR="006D001A">
        <w:rPr>
          <w:sz w:val="22"/>
          <w:szCs w:val="22"/>
          <w:lang w:val="nl-BE"/>
        </w:rPr>
        <w:t>, w</w:t>
      </w:r>
      <w:r w:rsidR="00DC17A5">
        <w:rPr>
          <w:sz w:val="22"/>
          <w:szCs w:val="22"/>
          <w:lang w:val="nl-BE"/>
        </w:rPr>
        <w:t>at voor een eventueel volgende ingreep ook niet geheel onbelangrijk is.</w:t>
      </w:r>
    </w:p>
    <w:p w14:paraId="0A2ED231" w14:textId="0FFC6753" w:rsidR="00DA3DC6" w:rsidRDefault="000B553E" w:rsidP="008527CD">
      <w:pPr>
        <w:pStyle w:val="Kop2"/>
      </w:pPr>
      <w:bookmarkStart w:id="60" w:name="_Toc450083196"/>
      <w:r>
        <w:t>Implementatie</w:t>
      </w:r>
      <w:bookmarkEnd w:id="60"/>
    </w:p>
    <w:p w14:paraId="622A7A22" w14:textId="0C7047F9" w:rsidR="002E2BB3" w:rsidRDefault="00C03187" w:rsidP="001D67FF">
      <w:pPr>
        <w:rPr>
          <w:sz w:val="22"/>
          <w:szCs w:val="22"/>
          <w:lang w:val="nl-BE"/>
        </w:rPr>
      </w:pPr>
      <w:r>
        <w:rPr>
          <w:sz w:val="22"/>
          <w:szCs w:val="22"/>
          <w:lang w:val="nl-BE"/>
        </w:rPr>
        <w:t xml:space="preserve">Studies tonen aan </w:t>
      </w:r>
      <w:r w:rsidR="00E22A84">
        <w:rPr>
          <w:sz w:val="22"/>
          <w:szCs w:val="22"/>
          <w:lang w:val="nl-BE"/>
        </w:rPr>
        <w:t xml:space="preserve">dat de aloude traditie, namelijk niets per os vanaf middernacht, nog heel vaak de standaard is. (Anderson, M., </w:t>
      </w:r>
      <w:r w:rsidR="00D533BD">
        <w:rPr>
          <w:sz w:val="22"/>
          <w:szCs w:val="22"/>
          <w:lang w:val="nl-BE"/>
        </w:rPr>
        <w:t xml:space="preserve">et al., </w:t>
      </w:r>
      <w:r w:rsidR="00E22A84">
        <w:rPr>
          <w:sz w:val="22"/>
          <w:szCs w:val="22"/>
          <w:lang w:val="nl-BE"/>
        </w:rPr>
        <w:t xml:space="preserve">2009). </w:t>
      </w:r>
      <w:r w:rsidR="002E2BB3">
        <w:rPr>
          <w:sz w:val="22"/>
          <w:szCs w:val="22"/>
          <w:lang w:val="nl-BE"/>
        </w:rPr>
        <w:t xml:space="preserve">Zoals met vele andere zaken </w:t>
      </w:r>
      <w:r w:rsidR="003369AF">
        <w:rPr>
          <w:sz w:val="22"/>
          <w:szCs w:val="22"/>
          <w:lang w:val="nl-BE"/>
        </w:rPr>
        <w:t>stuit ook</w:t>
      </w:r>
      <w:r w:rsidR="002E2BB3">
        <w:rPr>
          <w:sz w:val="22"/>
          <w:szCs w:val="22"/>
          <w:lang w:val="nl-BE"/>
        </w:rPr>
        <w:t xml:space="preserve"> de implementatie van de richtlijnen met betrekking tot het preoperatief </w:t>
      </w:r>
      <w:r w:rsidR="009028E9">
        <w:rPr>
          <w:sz w:val="22"/>
          <w:szCs w:val="22"/>
          <w:lang w:val="nl-BE"/>
        </w:rPr>
        <w:t>nuchterbeleid</w:t>
      </w:r>
      <w:r w:rsidR="003369AF">
        <w:rPr>
          <w:sz w:val="22"/>
          <w:szCs w:val="22"/>
          <w:lang w:val="nl-BE"/>
        </w:rPr>
        <w:t xml:space="preserve"> op weerstand.</w:t>
      </w:r>
    </w:p>
    <w:p w14:paraId="553DB60B" w14:textId="77777777" w:rsidR="00952BC8" w:rsidRDefault="00952BC8" w:rsidP="001D67FF">
      <w:pPr>
        <w:rPr>
          <w:sz w:val="22"/>
          <w:szCs w:val="22"/>
          <w:lang w:val="nl-BE"/>
        </w:rPr>
      </w:pPr>
    </w:p>
    <w:p w14:paraId="57C6741F" w14:textId="2C512396" w:rsidR="004C1BCE" w:rsidRDefault="004C1BCE" w:rsidP="001D67FF">
      <w:pPr>
        <w:rPr>
          <w:sz w:val="22"/>
          <w:szCs w:val="22"/>
          <w:lang w:val="nl-BE"/>
        </w:rPr>
      </w:pPr>
      <w:r>
        <w:rPr>
          <w:sz w:val="22"/>
          <w:szCs w:val="22"/>
          <w:lang w:val="nl-BE"/>
        </w:rPr>
        <w:t>Meer nog</w:t>
      </w:r>
      <w:r w:rsidR="001A320A">
        <w:rPr>
          <w:sz w:val="22"/>
          <w:szCs w:val="22"/>
          <w:lang w:val="nl-BE"/>
        </w:rPr>
        <w:t>, in een bepaalde studies zag men zelfs dat de patiënt gemiddeld veertien uur gevast had voor vast voedsel en twaalf uur voor vloeistoffen. Sommigen uit de studie hielden het vasten  zelfs tot zevenendertig uur vol voor vast voedsel en twintig uur voor vloeistoffen. (Crenshaw, J</w:t>
      </w:r>
      <w:r w:rsidR="00D753CD">
        <w:rPr>
          <w:sz w:val="22"/>
          <w:szCs w:val="22"/>
          <w:lang w:val="nl-BE"/>
        </w:rPr>
        <w:t>.</w:t>
      </w:r>
      <w:r w:rsidR="001A320A">
        <w:rPr>
          <w:sz w:val="22"/>
          <w:szCs w:val="22"/>
          <w:lang w:val="nl-BE"/>
        </w:rPr>
        <w:t>T.,</w:t>
      </w:r>
      <w:r w:rsidR="00D753CD">
        <w:rPr>
          <w:sz w:val="22"/>
          <w:szCs w:val="22"/>
          <w:lang w:val="nl-BE"/>
        </w:rPr>
        <w:t xml:space="preserve"> et al.,</w:t>
      </w:r>
      <w:r w:rsidR="001A320A">
        <w:rPr>
          <w:sz w:val="22"/>
          <w:szCs w:val="22"/>
          <w:lang w:val="nl-BE"/>
        </w:rPr>
        <w:t xml:space="preserve"> 2002).</w:t>
      </w:r>
    </w:p>
    <w:p w14:paraId="7B570A93" w14:textId="77777777" w:rsidR="00952BC8" w:rsidRDefault="00952BC8" w:rsidP="001D67FF">
      <w:pPr>
        <w:rPr>
          <w:sz w:val="22"/>
          <w:szCs w:val="22"/>
          <w:lang w:val="nl-BE"/>
        </w:rPr>
      </w:pPr>
    </w:p>
    <w:p w14:paraId="69DDAEDD" w14:textId="07B633E1" w:rsidR="00AB6CB0" w:rsidRDefault="00AB6CB0" w:rsidP="001D67FF">
      <w:pPr>
        <w:rPr>
          <w:sz w:val="22"/>
          <w:szCs w:val="22"/>
          <w:lang w:val="nl-BE"/>
        </w:rPr>
      </w:pPr>
      <w:r>
        <w:rPr>
          <w:sz w:val="22"/>
          <w:szCs w:val="22"/>
          <w:lang w:val="nl-BE"/>
        </w:rPr>
        <w:t xml:space="preserve">Ook een studie uitgevoerd </w:t>
      </w:r>
      <w:r w:rsidR="00527292">
        <w:rPr>
          <w:sz w:val="22"/>
          <w:szCs w:val="22"/>
          <w:lang w:val="nl-BE"/>
        </w:rPr>
        <w:t>in het AMC Amsterdam</w:t>
      </w:r>
      <w:r w:rsidR="000B553E">
        <w:rPr>
          <w:sz w:val="22"/>
          <w:szCs w:val="22"/>
          <w:lang w:val="nl-BE"/>
        </w:rPr>
        <w:t xml:space="preserve"> (Vermeulen, H., et al, nursing 2007)</w:t>
      </w:r>
      <w:r w:rsidR="00527292">
        <w:rPr>
          <w:sz w:val="22"/>
          <w:szCs w:val="22"/>
          <w:lang w:val="nl-BE"/>
        </w:rPr>
        <w:t xml:space="preserve"> toonde aan dat patiënten drie tot vier uur langer nuchter waren dan de richtlijn</w:t>
      </w:r>
      <w:r w:rsidR="00C0266A">
        <w:rPr>
          <w:sz w:val="22"/>
          <w:szCs w:val="22"/>
          <w:lang w:val="nl-BE"/>
        </w:rPr>
        <w:t>en voorschrijven. Op een totaal</w:t>
      </w:r>
      <w:r w:rsidR="00527292">
        <w:rPr>
          <w:sz w:val="22"/>
          <w:szCs w:val="22"/>
          <w:lang w:val="nl-BE"/>
        </w:rPr>
        <w:t>groep van honderdtwintig patiënten, volwassenen, kinderen en ouders van zuigelingen, bleek twintig procent nog langer gevast te hebben dan hen werd opgedragen. Liefst de helft van de groep kreeg effectief de opdracht om nuchter te blijven vanaf middernacht voor voedsel, de helft van de volwassenen bleef ook nuchter voor vloeistoffen vanaf middernacht.</w:t>
      </w:r>
    </w:p>
    <w:p w14:paraId="5CC6B04B" w14:textId="77777777" w:rsidR="00952BC8" w:rsidRDefault="00952BC8" w:rsidP="001D67FF">
      <w:pPr>
        <w:rPr>
          <w:sz w:val="22"/>
          <w:szCs w:val="22"/>
          <w:lang w:val="nl-BE"/>
        </w:rPr>
      </w:pPr>
    </w:p>
    <w:p w14:paraId="6AD6C542" w14:textId="77777777" w:rsidR="00B2397F" w:rsidRDefault="00EC760B" w:rsidP="001D67FF">
      <w:pPr>
        <w:rPr>
          <w:sz w:val="22"/>
          <w:szCs w:val="22"/>
          <w:lang w:val="nl-BE"/>
        </w:rPr>
      </w:pPr>
      <w:r>
        <w:rPr>
          <w:sz w:val="22"/>
          <w:szCs w:val="22"/>
          <w:lang w:val="nl-BE"/>
        </w:rPr>
        <w:lastRenderedPageBreak/>
        <w:t xml:space="preserve">Slechts een kwart van de meewerkende verpleegkundigen (totaal van honderzesentwintig personen) volgde de richtlijnen. </w:t>
      </w:r>
    </w:p>
    <w:p w14:paraId="3B7D9B96" w14:textId="77777777" w:rsidR="00952BC8" w:rsidRDefault="00952BC8" w:rsidP="001D67FF">
      <w:pPr>
        <w:rPr>
          <w:sz w:val="22"/>
          <w:szCs w:val="22"/>
          <w:lang w:val="nl-BE"/>
        </w:rPr>
      </w:pPr>
    </w:p>
    <w:p w14:paraId="52573AA2" w14:textId="6C421F70" w:rsidR="00EC760B" w:rsidRDefault="00EC760B" w:rsidP="001D67FF">
      <w:pPr>
        <w:rPr>
          <w:sz w:val="22"/>
          <w:szCs w:val="22"/>
          <w:lang w:val="nl-BE"/>
        </w:rPr>
      </w:pPr>
      <w:r>
        <w:rPr>
          <w:sz w:val="22"/>
          <w:szCs w:val="22"/>
          <w:lang w:val="nl-BE"/>
        </w:rPr>
        <w:t>Er kan gerust gesteld worden dat deze toch een belangrijke rol spelen vooral bij</w:t>
      </w:r>
      <w:r w:rsidR="00B2397F">
        <w:rPr>
          <w:sz w:val="22"/>
          <w:szCs w:val="22"/>
          <w:lang w:val="nl-BE"/>
        </w:rPr>
        <w:t xml:space="preserve"> de opgenomen patiënten, om ze</w:t>
      </w:r>
      <w:r>
        <w:rPr>
          <w:sz w:val="22"/>
          <w:szCs w:val="22"/>
          <w:lang w:val="nl-BE"/>
        </w:rPr>
        <w:t xml:space="preserve"> </w:t>
      </w:r>
      <w:r w:rsidR="00895D96">
        <w:rPr>
          <w:sz w:val="22"/>
          <w:szCs w:val="22"/>
          <w:lang w:val="nl-BE"/>
        </w:rPr>
        <w:t xml:space="preserve">blijvend </w:t>
      </w:r>
      <w:r>
        <w:rPr>
          <w:sz w:val="22"/>
          <w:szCs w:val="22"/>
          <w:lang w:val="nl-BE"/>
        </w:rPr>
        <w:t>aan</w:t>
      </w:r>
      <w:r w:rsidR="00895D96">
        <w:rPr>
          <w:sz w:val="22"/>
          <w:szCs w:val="22"/>
          <w:lang w:val="nl-BE"/>
        </w:rPr>
        <w:t xml:space="preserve"> te </w:t>
      </w:r>
      <w:r>
        <w:rPr>
          <w:sz w:val="22"/>
          <w:szCs w:val="22"/>
          <w:lang w:val="nl-BE"/>
        </w:rPr>
        <w:t>moedigen om te drinken tot twee uur voor de ingreep. Voor de chirurgen en anesthesisten was dit ongeveer de helft (totaal van negenenzestig personen).</w:t>
      </w:r>
    </w:p>
    <w:p w14:paraId="072A9C3E" w14:textId="77777777" w:rsidR="001A320A" w:rsidRDefault="001A320A" w:rsidP="001D67FF">
      <w:pPr>
        <w:rPr>
          <w:sz w:val="22"/>
          <w:szCs w:val="22"/>
          <w:lang w:val="nl-BE"/>
        </w:rPr>
      </w:pPr>
    </w:p>
    <w:p w14:paraId="31781B7D" w14:textId="3FBD08AB" w:rsidR="001A320A" w:rsidRDefault="00410C1C" w:rsidP="001D67FF">
      <w:pPr>
        <w:rPr>
          <w:sz w:val="22"/>
          <w:szCs w:val="22"/>
          <w:lang w:val="nl-BE"/>
        </w:rPr>
      </w:pPr>
      <w:r>
        <w:rPr>
          <w:sz w:val="22"/>
          <w:szCs w:val="22"/>
          <w:lang w:val="nl-BE"/>
        </w:rPr>
        <w:t xml:space="preserve">De vraag kan gesteld worden of de richtlijnen enerzijds niet genoeg gekend zijn onder de gezondheidszorgers of </w:t>
      </w:r>
      <w:r w:rsidR="00895D96">
        <w:rPr>
          <w:sz w:val="22"/>
          <w:szCs w:val="22"/>
          <w:lang w:val="nl-BE"/>
        </w:rPr>
        <w:t xml:space="preserve">zijn er </w:t>
      </w:r>
      <w:r>
        <w:rPr>
          <w:sz w:val="22"/>
          <w:szCs w:val="22"/>
          <w:lang w:val="nl-BE"/>
        </w:rPr>
        <w:t>andere oorzaken?</w:t>
      </w:r>
    </w:p>
    <w:p w14:paraId="247DC5C1" w14:textId="77777777" w:rsidR="00410C1C" w:rsidRDefault="00410C1C" w:rsidP="001D67FF">
      <w:pPr>
        <w:rPr>
          <w:sz w:val="22"/>
          <w:szCs w:val="22"/>
          <w:lang w:val="nl-BE"/>
        </w:rPr>
      </w:pPr>
    </w:p>
    <w:p w14:paraId="3A1918B3" w14:textId="5202610F" w:rsidR="00410C1C" w:rsidRDefault="00C0266A" w:rsidP="001D67FF">
      <w:pPr>
        <w:rPr>
          <w:sz w:val="22"/>
          <w:szCs w:val="22"/>
          <w:lang w:val="nl-BE"/>
        </w:rPr>
      </w:pPr>
      <w:r>
        <w:rPr>
          <w:sz w:val="22"/>
          <w:szCs w:val="22"/>
          <w:lang w:val="nl-BE"/>
        </w:rPr>
        <w:t>Feit is</w:t>
      </w:r>
      <w:r w:rsidR="00410C1C">
        <w:rPr>
          <w:sz w:val="22"/>
          <w:szCs w:val="22"/>
          <w:lang w:val="nl-BE"/>
        </w:rPr>
        <w:t xml:space="preserve"> dat een uniforme uitvoering van de richtlijnen niet evident is als niet iedere art</w:t>
      </w:r>
      <w:r w:rsidR="00B2397F">
        <w:rPr>
          <w:sz w:val="22"/>
          <w:szCs w:val="22"/>
          <w:lang w:val="nl-BE"/>
        </w:rPr>
        <w:t>s ze gaat gebruiken. Eerder wer</w:t>
      </w:r>
      <w:r w:rsidR="00410C1C">
        <w:rPr>
          <w:sz w:val="22"/>
          <w:szCs w:val="22"/>
          <w:lang w:val="nl-BE"/>
        </w:rPr>
        <w:t>d</w:t>
      </w:r>
      <w:r w:rsidR="00B2397F">
        <w:rPr>
          <w:sz w:val="22"/>
          <w:szCs w:val="22"/>
          <w:lang w:val="nl-BE"/>
        </w:rPr>
        <w:t xml:space="preserve"> </w:t>
      </w:r>
      <w:r w:rsidR="00410C1C">
        <w:rPr>
          <w:sz w:val="22"/>
          <w:szCs w:val="22"/>
          <w:lang w:val="nl-BE"/>
        </w:rPr>
        <w:t>al gezegd dat ze een hulpmiddel zijn en zeker geen standaard. Iedere zorgbeoefenaar is dus vrij om te beslissen of hij/zij de richtlijnen hanteert. Hierdoor wordt een ongelijkheid tussen wetenschap en praktijk gecreë</w:t>
      </w:r>
      <w:r w:rsidR="00895D96">
        <w:rPr>
          <w:sz w:val="22"/>
          <w:szCs w:val="22"/>
          <w:lang w:val="nl-BE"/>
        </w:rPr>
        <w:t>e</w:t>
      </w:r>
      <w:r w:rsidR="00410C1C">
        <w:rPr>
          <w:sz w:val="22"/>
          <w:szCs w:val="22"/>
          <w:lang w:val="nl-BE"/>
        </w:rPr>
        <w:t xml:space="preserve">rd. </w:t>
      </w:r>
      <w:r w:rsidR="00D533BD">
        <w:rPr>
          <w:sz w:val="22"/>
          <w:szCs w:val="22"/>
          <w:lang w:val="nl-BE"/>
        </w:rPr>
        <w:t>(Anderson, M., et al. 2009)</w:t>
      </w:r>
    </w:p>
    <w:p w14:paraId="07CDE965" w14:textId="77777777" w:rsidR="00410C1C" w:rsidRDefault="00410C1C" w:rsidP="001D67FF">
      <w:pPr>
        <w:rPr>
          <w:sz w:val="22"/>
          <w:szCs w:val="22"/>
          <w:lang w:val="nl-BE"/>
        </w:rPr>
      </w:pPr>
    </w:p>
    <w:p w14:paraId="017F89A2" w14:textId="22B6CE68" w:rsidR="00410C1C" w:rsidRDefault="00410C1C" w:rsidP="001D67FF">
      <w:pPr>
        <w:rPr>
          <w:sz w:val="22"/>
          <w:szCs w:val="22"/>
          <w:lang w:val="nl-BE"/>
        </w:rPr>
      </w:pPr>
      <w:r>
        <w:rPr>
          <w:sz w:val="22"/>
          <w:szCs w:val="22"/>
          <w:lang w:val="nl-BE"/>
        </w:rPr>
        <w:t xml:space="preserve">Wanneer de kennis </w:t>
      </w:r>
      <w:r w:rsidR="00895D96">
        <w:rPr>
          <w:sz w:val="22"/>
          <w:szCs w:val="22"/>
          <w:lang w:val="nl-BE"/>
        </w:rPr>
        <w:t xml:space="preserve">over wat de negatieve effecten zijn van het langdurig vasten </w:t>
      </w:r>
      <w:r>
        <w:rPr>
          <w:sz w:val="22"/>
          <w:szCs w:val="22"/>
          <w:lang w:val="nl-BE"/>
        </w:rPr>
        <w:t xml:space="preserve">er </w:t>
      </w:r>
      <w:r w:rsidR="00895D96">
        <w:rPr>
          <w:sz w:val="22"/>
          <w:szCs w:val="22"/>
          <w:lang w:val="nl-BE"/>
        </w:rPr>
        <w:t xml:space="preserve">niet is </w:t>
      </w:r>
      <w:r>
        <w:rPr>
          <w:sz w:val="22"/>
          <w:szCs w:val="22"/>
          <w:lang w:val="nl-BE"/>
        </w:rPr>
        <w:t>bij arts</w:t>
      </w:r>
      <w:r w:rsidR="00895D96">
        <w:rPr>
          <w:sz w:val="22"/>
          <w:szCs w:val="22"/>
          <w:lang w:val="nl-BE"/>
        </w:rPr>
        <w:t>en</w:t>
      </w:r>
      <w:r>
        <w:rPr>
          <w:sz w:val="22"/>
          <w:szCs w:val="22"/>
          <w:lang w:val="nl-BE"/>
        </w:rPr>
        <w:t xml:space="preserve"> en verpleegkundigen (zie </w:t>
      </w:r>
      <w:r w:rsidR="00CD0F02">
        <w:rPr>
          <w:sz w:val="22"/>
          <w:szCs w:val="22"/>
          <w:lang w:val="nl-BE"/>
        </w:rPr>
        <w:t>3.</w:t>
      </w:r>
      <w:r w:rsidR="00B2397F">
        <w:rPr>
          <w:sz w:val="22"/>
          <w:szCs w:val="22"/>
          <w:lang w:val="nl-BE"/>
        </w:rPr>
        <w:t>6.</w:t>
      </w:r>
      <w:r>
        <w:rPr>
          <w:sz w:val="22"/>
          <w:szCs w:val="22"/>
          <w:lang w:val="nl-BE"/>
        </w:rPr>
        <w:t>),</w:t>
      </w:r>
      <w:r w:rsidR="0079377E">
        <w:rPr>
          <w:sz w:val="22"/>
          <w:szCs w:val="22"/>
          <w:lang w:val="nl-BE"/>
        </w:rPr>
        <w:t xml:space="preserve"> weet men </w:t>
      </w:r>
      <w:r w:rsidR="00C0266A">
        <w:rPr>
          <w:sz w:val="22"/>
          <w:szCs w:val="22"/>
          <w:lang w:val="nl-BE"/>
        </w:rPr>
        <w:t>vaak ook</w:t>
      </w:r>
      <w:r w:rsidR="0079377E">
        <w:rPr>
          <w:sz w:val="22"/>
          <w:szCs w:val="22"/>
          <w:lang w:val="nl-BE"/>
        </w:rPr>
        <w:t xml:space="preserve"> niet dat </w:t>
      </w:r>
      <w:r w:rsidR="00C0266A">
        <w:rPr>
          <w:sz w:val="22"/>
          <w:szCs w:val="22"/>
          <w:lang w:val="nl-BE"/>
        </w:rPr>
        <w:t>complicaties per</w:t>
      </w:r>
      <w:r w:rsidR="00895D96">
        <w:rPr>
          <w:sz w:val="22"/>
          <w:szCs w:val="22"/>
          <w:lang w:val="nl-BE"/>
        </w:rPr>
        <w:t>-</w:t>
      </w:r>
      <w:r w:rsidR="00B2397F">
        <w:rPr>
          <w:sz w:val="22"/>
          <w:szCs w:val="22"/>
          <w:lang w:val="nl-BE"/>
        </w:rPr>
        <w:t>of postoperatief verband houden</w:t>
      </w:r>
      <w:r>
        <w:rPr>
          <w:sz w:val="22"/>
          <w:szCs w:val="22"/>
          <w:lang w:val="nl-BE"/>
        </w:rPr>
        <w:t xml:space="preserve"> met het langdurig vasten. Die kennis kan er maar komen als er</w:t>
      </w:r>
      <w:r w:rsidR="0079377E">
        <w:rPr>
          <w:sz w:val="22"/>
          <w:szCs w:val="22"/>
          <w:lang w:val="nl-BE"/>
        </w:rPr>
        <w:t xml:space="preserve"> geïnformeerd wordt en documentatie voor handen is. Zolang die kennis van mogelijke complicaties er niet is, zal er enkel uitgegaan worden van het feit dat het langdurig vasten oncomfortabel is voor de patiënt</w:t>
      </w:r>
      <w:r w:rsidR="00DB5BE2">
        <w:rPr>
          <w:sz w:val="22"/>
          <w:szCs w:val="22"/>
          <w:lang w:val="nl-BE"/>
        </w:rPr>
        <w:t>.</w:t>
      </w:r>
      <w:r w:rsidR="00895D96">
        <w:rPr>
          <w:sz w:val="22"/>
          <w:szCs w:val="22"/>
          <w:lang w:val="nl-BE"/>
        </w:rPr>
        <w:t xml:space="preserve"> </w:t>
      </w:r>
      <w:r w:rsidR="00626FD5">
        <w:rPr>
          <w:sz w:val="22"/>
          <w:szCs w:val="22"/>
          <w:lang w:val="nl-BE"/>
        </w:rPr>
        <w:t>(Vermeulen, H., 2007</w:t>
      </w:r>
      <w:r w:rsidR="00D533BD">
        <w:rPr>
          <w:sz w:val="22"/>
          <w:szCs w:val="22"/>
          <w:lang w:val="nl-BE"/>
        </w:rPr>
        <w:t>; Anderson, M., et al., 2009</w:t>
      </w:r>
      <w:r w:rsidR="00626FD5">
        <w:rPr>
          <w:sz w:val="22"/>
          <w:szCs w:val="22"/>
          <w:lang w:val="nl-BE"/>
        </w:rPr>
        <w:t>)</w:t>
      </w:r>
      <w:r w:rsidR="00DB5BE2">
        <w:rPr>
          <w:sz w:val="22"/>
          <w:szCs w:val="22"/>
          <w:lang w:val="nl-BE"/>
        </w:rPr>
        <w:t xml:space="preserve"> Artsen en patiënten blijven geloven dat vasten vanaf middernacht veiliger is. </w:t>
      </w:r>
    </w:p>
    <w:p w14:paraId="70678815" w14:textId="77777777" w:rsidR="0079377E" w:rsidRDefault="0079377E" w:rsidP="001D67FF">
      <w:pPr>
        <w:rPr>
          <w:sz w:val="22"/>
          <w:szCs w:val="22"/>
          <w:lang w:val="nl-BE"/>
        </w:rPr>
      </w:pPr>
    </w:p>
    <w:p w14:paraId="7C45CCA0" w14:textId="07B70918" w:rsidR="0079377E" w:rsidRDefault="0079377E" w:rsidP="001D67FF">
      <w:pPr>
        <w:rPr>
          <w:sz w:val="22"/>
          <w:szCs w:val="22"/>
          <w:lang w:val="nl-BE"/>
        </w:rPr>
      </w:pPr>
      <w:r>
        <w:rPr>
          <w:sz w:val="22"/>
          <w:szCs w:val="22"/>
          <w:lang w:val="nl-BE"/>
        </w:rPr>
        <w:t>De hoofdgedacht</w:t>
      </w:r>
      <w:r w:rsidR="008711B9">
        <w:rPr>
          <w:sz w:val="22"/>
          <w:szCs w:val="22"/>
          <w:lang w:val="nl-BE"/>
        </w:rPr>
        <w:t>e</w:t>
      </w:r>
      <w:r>
        <w:rPr>
          <w:sz w:val="22"/>
          <w:szCs w:val="22"/>
          <w:lang w:val="nl-BE"/>
        </w:rPr>
        <w:t xml:space="preserve"> blijft uiteindelijk dat het van groot belang is dat de zorgbeoefenaar op de hoogte is van de recentste richtlijnen. Wanneer deze correct en consequent worden toegepast zal dit ongetwijfeld leiden tot een betere outcome en een meer tevreden patiënt.</w:t>
      </w:r>
    </w:p>
    <w:p w14:paraId="0F37ED79" w14:textId="4A85C890" w:rsidR="003369AF" w:rsidRDefault="000A0135" w:rsidP="001D67FF">
      <w:pPr>
        <w:rPr>
          <w:sz w:val="22"/>
          <w:szCs w:val="22"/>
          <w:lang w:val="nl-BE"/>
        </w:rPr>
      </w:pPr>
      <w:r>
        <w:rPr>
          <w:sz w:val="22"/>
          <w:szCs w:val="22"/>
          <w:lang w:val="nl-BE"/>
        </w:rPr>
        <w:t>(Anderson, M.,</w:t>
      </w:r>
      <w:r w:rsidR="00D533BD">
        <w:rPr>
          <w:sz w:val="22"/>
          <w:szCs w:val="22"/>
          <w:lang w:val="nl-BE"/>
        </w:rPr>
        <w:t>et al.,</w:t>
      </w:r>
      <w:r>
        <w:rPr>
          <w:sz w:val="22"/>
          <w:szCs w:val="22"/>
          <w:lang w:val="nl-BE"/>
        </w:rPr>
        <w:t xml:space="preserve"> 2009)</w:t>
      </w:r>
    </w:p>
    <w:p w14:paraId="7B4F646C" w14:textId="77777777" w:rsidR="005E4FB4" w:rsidRDefault="005E4FB4" w:rsidP="001D67FF">
      <w:pPr>
        <w:rPr>
          <w:sz w:val="22"/>
          <w:szCs w:val="22"/>
          <w:lang w:val="nl-BE"/>
        </w:rPr>
      </w:pPr>
    </w:p>
    <w:p w14:paraId="43961EA5" w14:textId="10FC16B6" w:rsidR="00A811B7" w:rsidRDefault="000A0135" w:rsidP="001D67FF">
      <w:pPr>
        <w:rPr>
          <w:sz w:val="22"/>
          <w:szCs w:val="22"/>
          <w:lang w:val="nl-BE"/>
        </w:rPr>
      </w:pPr>
      <w:r>
        <w:rPr>
          <w:sz w:val="22"/>
          <w:szCs w:val="22"/>
          <w:lang w:val="nl-BE"/>
        </w:rPr>
        <w:t>O</w:t>
      </w:r>
      <w:r w:rsidR="005E4FB4">
        <w:rPr>
          <w:sz w:val="22"/>
          <w:szCs w:val="22"/>
          <w:lang w:val="nl-BE"/>
        </w:rPr>
        <w:t xml:space="preserve">ok organisatorisch lijkt het </w:t>
      </w:r>
      <w:r w:rsidR="00895D96">
        <w:rPr>
          <w:sz w:val="22"/>
          <w:szCs w:val="22"/>
          <w:lang w:val="nl-BE"/>
        </w:rPr>
        <w:t xml:space="preserve">voor </w:t>
      </w:r>
      <w:r w:rsidR="005E4FB4">
        <w:rPr>
          <w:sz w:val="22"/>
          <w:szCs w:val="22"/>
          <w:lang w:val="nl-BE"/>
        </w:rPr>
        <w:t>de arts en verpleegkundige vaak makkelijker dat de patiënt nuchter is en blijft vanaf middernacht. Als ze het operatieprogramma willen wijzigen kunnen ze dit d</w:t>
      </w:r>
      <w:r w:rsidR="00C0266A">
        <w:rPr>
          <w:sz w:val="22"/>
          <w:szCs w:val="22"/>
          <w:lang w:val="nl-BE"/>
        </w:rPr>
        <w:t>oen zonder zich zorgen te</w:t>
      </w:r>
      <w:r w:rsidR="005E4FB4">
        <w:rPr>
          <w:sz w:val="22"/>
          <w:szCs w:val="22"/>
          <w:lang w:val="nl-BE"/>
        </w:rPr>
        <w:t xml:space="preserve"> maken of de patiënt wel nuchter is. Wanneer deze tot twee uur voor zijn origineel geplande ingreep drinkt en de chirurg wil wijzigen en deze vroeger opereren, zal hij niet nuchter zijn. Er kan dan wel altijd een echo opname gemaakt worden zodat de maaginhoud objectief kan bekeken worden.</w:t>
      </w:r>
      <w:r w:rsidR="00895D96">
        <w:rPr>
          <w:sz w:val="22"/>
          <w:szCs w:val="22"/>
          <w:lang w:val="nl-BE"/>
        </w:rPr>
        <w:t xml:space="preserve"> </w:t>
      </w:r>
      <w:r w:rsidR="00A811B7">
        <w:rPr>
          <w:sz w:val="22"/>
          <w:szCs w:val="22"/>
          <w:lang w:val="nl-BE"/>
        </w:rPr>
        <w:t>Een duidelijk operatieprogramma waar, enkel in urgente situaties, niet meer aan gewijzigd wordt is dus ook een vereiste.</w:t>
      </w:r>
    </w:p>
    <w:p w14:paraId="40EA2061" w14:textId="77777777" w:rsidR="00895D96" w:rsidRDefault="00895D96" w:rsidP="001D67FF">
      <w:pPr>
        <w:rPr>
          <w:sz w:val="22"/>
          <w:szCs w:val="22"/>
          <w:lang w:val="nl-BE"/>
        </w:rPr>
      </w:pPr>
    </w:p>
    <w:p w14:paraId="6EFF2410" w14:textId="77777777" w:rsidR="00895D96" w:rsidRDefault="009F10CD">
      <w:pPr>
        <w:rPr>
          <w:sz w:val="22"/>
          <w:szCs w:val="22"/>
          <w:lang w:val="nl-BE"/>
        </w:rPr>
      </w:pPr>
      <w:r w:rsidRPr="00453C39">
        <w:rPr>
          <w:sz w:val="22"/>
          <w:szCs w:val="22"/>
          <w:lang w:val="nl-BE"/>
        </w:rPr>
        <w:t xml:space="preserve">Er werd in het voorwoord al gesteld dat de patiënt ook een belangrijke rol speelt </w:t>
      </w:r>
      <w:r w:rsidR="006742F5" w:rsidRPr="00453C39">
        <w:rPr>
          <w:sz w:val="22"/>
          <w:szCs w:val="22"/>
          <w:lang w:val="nl-BE"/>
        </w:rPr>
        <w:t xml:space="preserve">in deze richtlijnen. </w:t>
      </w:r>
    </w:p>
    <w:p w14:paraId="70E8F00B" w14:textId="77777777" w:rsidR="00895D96" w:rsidRPr="00453C39" w:rsidRDefault="00895D96">
      <w:pPr>
        <w:rPr>
          <w:sz w:val="22"/>
          <w:szCs w:val="22"/>
          <w:lang w:val="nl-BE"/>
        </w:rPr>
      </w:pPr>
    </w:p>
    <w:p w14:paraId="15D69E0D" w14:textId="45F51AEE" w:rsidR="00895D96" w:rsidRDefault="00895D96" w:rsidP="00453C39">
      <w:pPr>
        <w:pStyle w:val="Lijstalinea"/>
        <w:numPr>
          <w:ilvl w:val="0"/>
          <w:numId w:val="43"/>
        </w:numPr>
        <w:rPr>
          <w:sz w:val="22"/>
          <w:szCs w:val="22"/>
          <w:lang w:val="nl-BE"/>
        </w:rPr>
      </w:pPr>
      <w:r>
        <w:rPr>
          <w:sz w:val="22"/>
          <w:szCs w:val="22"/>
          <w:lang w:val="nl-BE"/>
        </w:rPr>
        <w:t xml:space="preserve">Heeft de patiënt </w:t>
      </w:r>
      <w:r w:rsidR="006742F5">
        <w:rPr>
          <w:sz w:val="22"/>
          <w:szCs w:val="22"/>
          <w:lang w:val="nl-BE"/>
        </w:rPr>
        <w:t>correct begrepen wat mag gegeten/gedronken worden</w:t>
      </w:r>
      <w:r>
        <w:rPr>
          <w:sz w:val="22"/>
          <w:szCs w:val="22"/>
          <w:lang w:val="nl-BE"/>
        </w:rPr>
        <w:t xml:space="preserve">? </w:t>
      </w:r>
    </w:p>
    <w:p w14:paraId="18D09412" w14:textId="139A93FA" w:rsidR="00895D96" w:rsidRDefault="00895D96" w:rsidP="00453C39">
      <w:pPr>
        <w:pStyle w:val="Lijstalinea"/>
        <w:numPr>
          <w:ilvl w:val="0"/>
          <w:numId w:val="43"/>
        </w:numPr>
        <w:rPr>
          <w:sz w:val="22"/>
          <w:szCs w:val="22"/>
          <w:lang w:val="nl-BE"/>
        </w:rPr>
      </w:pPr>
      <w:r>
        <w:rPr>
          <w:sz w:val="22"/>
          <w:szCs w:val="22"/>
          <w:lang w:val="nl-BE"/>
        </w:rPr>
        <w:t xml:space="preserve">Weet hij </w:t>
      </w:r>
      <w:r w:rsidR="006742F5">
        <w:rPr>
          <w:sz w:val="22"/>
          <w:szCs w:val="22"/>
          <w:lang w:val="nl-BE"/>
        </w:rPr>
        <w:t xml:space="preserve">hoelang iets genuttigd </w:t>
      </w:r>
      <w:r>
        <w:rPr>
          <w:sz w:val="22"/>
          <w:szCs w:val="22"/>
          <w:lang w:val="nl-BE"/>
        </w:rPr>
        <w:t xml:space="preserve">mag </w:t>
      </w:r>
      <w:r w:rsidR="006742F5">
        <w:rPr>
          <w:sz w:val="22"/>
          <w:szCs w:val="22"/>
          <w:lang w:val="nl-BE"/>
        </w:rPr>
        <w:t>worden</w:t>
      </w:r>
      <w:r>
        <w:rPr>
          <w:sz w:val="22"/>
          <w:szCs w:val="22"/>
          <w:lang w:val="nl-BE"/>
        </w:rPr>
        <w:t>?</w:t>
      </w:r>
      <w:r w:rsidR="006742F5">
        <w:rPr>
          <w:sz w:val="22"/>
          <w:szCs w:val="22"/>
          <w:lang w:val="nl-BE"/>
        </w:rPr>
        <w:t xml:space="preserve"> </w:t>
      </w:r>
    </w:p>
    <w:p w14:paraId="2FF83972" w14:textId="2C2BA2E8" w:rsidR="005E4FB4" w:rsidRDefault="006742F5" w:rsidP="00453C39">
      <w:pPr>
        <w:pStyle w:val="Lijstalinea"/>
        <w:numPr>
          <w:ilvl w:val="0"/>
          <w:numId w:val="43"/>
        </w:numPr>
        <w:rPr>
          <w:sz w:val="22"/>
          <w:szCs w:val="22"/>
          <w:lang w:val="nl-BE"/>
        </w:rPr>
      </w:pPr>
      <w:r>
        <w:rPr>
          <w:sz w:val="22"/>
          <w:szCs w:val="22"/>
          <w:lang w:val="nl-BE"/>
        </w:rPr>
        <w:t xml:space="preserve">Zijn </w:t>
      </w:r>
      <w:r w:rsidR="00331662">
        <w:rPr>
          <w:sz w:val="22"/>
          <w:szCs w:val="22"/>
          <w:lang w:val="nl-BE"/>
        </w:rPr>
        <w:t>er geen misverstanden</w:t>
      </w:r>
      <w:r w:rsidR="00052C6B">
        <w:rPr>
          <w:sz w:val="22"/>
          <w:szCs w:val="22"/>
          <w:lang w:val="nl-BE"/>
        </w:rPr>
        <w:t xml:space="preserve"> opgetreden tussen arts en patiënt over wat mag en hoelang het mag</w:t>
      </w:r>
      <w:r w:rsidR="00895D96">
        <w:rPr>
          <w:sz w:val="22"/>
          <w:szCs w:val="22"/>
          <w:lang w:val="nl-BE"/>
        </w:rPr>
        <w:t>?</w:t>
      </w:r>
    </w:p>
    <w:p w14:paraId="1D954FD8" w14:textId="3F098D37" w:rsidR="00895D96" w:rsidRDefault="00895D96" w:rsidP="00453C39">
      <w:pPr>
        <w:pStyle w:val="Lijstalinea"/>
        <w:numPr>
          <w:ilvl w:val="0"/>
          <w:numId w:val="43"/>
        </w:numPr>
        <w:rPr>
          <w:sz w:val="22"/>
          <w:szCs w:val="22"/>
          <w:lang w:val="nl-BE"/>
        </w:rPr>
      </w:pPr>
      <w:r>
        <w:rPr>
          <w:sz w:val="22"/>
          <w:szCs w:val="22"/>
          <w:lang w:val="nl-BE"/>
        </w:rPr>
        <w:t>…</w:t>
      </w:r>
    </w:p>
    <w:p w14:paraId="6C7B4DAC" w14:textId="77777777" w:rsidR="00895D96" w:rsidRPr="00453C39" w:rsidRDefault="00895D96">
      <w:pPr>
        <w:rPr>
          <w:sz w:val="22"/>
          <w:szCs w:val="22"/>
          <w:lang w:val="nl-BE"/>
        </w:rPr>
      </w:pPr>
    </w:p>
    <w:p w14:paraId="0F7258D6" w14:textId="4CA5F1DA" w:rsidR="00052C6B" w:rsidRDefault="00052C6B" w:rsidP="001D67FF">
      <w:pPr>
        <w:rPr>
          <w:sz w:val="22"/>
          <w:szCs w:val="22"/>
          <w:lang w:val="nl-BE"/>
        </w:rPr>
      </w:pPr>
      <w:r>
        <w:rPr>
          <w:sz w:val="22"/>
          <w:szCs w:val="22"/>
          <w:lang w:val="nl-BE"/>
        </w:rPr>
        <w:t>Men zal de patiënt op zijn woord moeten geloven als hij zegt</w:t>
      </w:r>
      <w:r w:rsidR="00C0266A">
        <w:rPr>
          <w:sz w:val="22"/>
          <w:szCs w:val="22"/>
          <w:lang w:val="nl-BE"/>
        </w:rPr>
        <w:t xml:space="preserve"> dat hij</w:t>
      </w:r>
      <w:r>
        <w:rPr>
          <w:sz w:val="22"/>
          <w:szCs w:val="22"/>
          <w:lang w:val="nl-BE"/>
        </w:rPr>
        <w:t xml:space="preserve"> zich aan de afspraken</w:t>
      </w:r>
      <w:r w:rsidR="00C0266A">
        <w:rPr>
          <w:sz w:val="22"/>
          <w:szCs w:val="22"/>
          <w:lang w:val="nl-BE"/>
        </w:rPr>
        <w:t xml:space="preserve"> heeft</w:t>
      </w:r>
      <w:r>
        <w:rPr>
          <w:sz w:val="22"/>
          <w:szCs w:val="22"/>
          <w:lang w:val="nl-BE"/>
        </w:rPr>
        <w:t xml:space="preserve"> gehouden. </w:t>
      </w:r>
      <w:r w:rsidR="00D533BD">
        <w:rPr>
          <w:sz w:val="22"/>
          <w:szCs w:val="22"/>
          <w:lang w:val="nl-BE"/>
        </w:rPr>
        <w:t>Dit</w:t>
      </w:r>
      <w:r>
        <w:rPr>
          <w:sz w:val="22"/>
          <w:szCs w:val="22"/>
          <w:lang w:val="nl-BE"/>
        </w:rPr>
        <w:t xml:space="preserve"> aspect </w:t>
      </w:r>
      <w:r w:rsidR="00F1448D">
        <w:rPr>
          <w:sz w:val="22"/>
          <w:szCs w:val="22"/>
          <w:lang w:val="nl-BE"/>
        </w:rPr>
        <w:t>speelt nu ook al mee bij het nuchter blijven vanaf middernacht. De enige manier om dit te controleren is, zoals reeds aangehaald, een echo</w:t>
      </w:r>
      <w:r w:rsidR="00895D96">
        <w:rPr>
          <w:sz w:val="22"/>
          <w:szCs w:val="22"/>
          <w:lang w:val="nl-BE"/>
        </w:rPr>
        <w:t>-</w:t>
      </w:r>
      <w:r w:rsidR="00F1448D">
        <w:rPr>
          <w:sz w:val="22"/>
          <w:szCs w:val="22"/>
          <w:lang w:val="nl-BE"/>
        </w:rPr>
        <w:t>opname.</w:t>
      </w:r>
      <w:r w:rsidR="00D533BD">
        <w:rPr>
          <w:sz w:val="22"/>
          <w:szCs w:val="22"/>
          <w:lang w:val="nl-BE"/>
        </w:rPr>
        <w:t xml:space="preserve"> </w:t>
      </w:r>
    </w:p>
    <w:p w14:paraId="15FB3BFD" w14:textId="77777777" w:rsidR="00F1448D" w:rsidRDefault="00F1448D" w:rsidP="001D67FF">
      <w:pPr>
        <w:rPr>
          <w:sz w:val="22"/>
          <w:szCs w:val="22"/>
          <w:lang w:val="nl-BE"/>
        </w:rPr>
      </w:pPr>
    </w:p>
    <w:p w14:paraId="571B3194" w14:textId="100EEB76" w:rsidR="000F5064" w:rsidRDefault="000F5064" w:rsidP="001D67FF">
      <w:pPr>
        <w:rPr>
          <w:sz w:val="22"/>
          <w:szCs w:val="22"/>
          <w:lang w:val="nl-BE"/>
        </w:rPr>
      </w:pPr>
      <w:r>
        <w:rPr>
          <w:sz w:val="22"/>
          <w:szCs w:val="22"/>
          <w:lang w:val="nl-BE"/>
        </w:rPr>
        <w:t xml:space="preserve">Er moet dus meer aandacht besteed worden aan de implementatie in de praktijk, want ondertussen is het duidelijk geworden dat </w:t>
      </w:r>
      <w:r w:rsidR="00D533BD">
        <w:rPr>
          <w:sz w:val="22"/>
          <w:szCs w:val="22"/>
          <w:lang w:val="nl-BE"/>
        </w:rPr>
        <w:t>er heel wat negatieve gevolgen kunnen</w:t>
      </w:r>
      <w:r w:rsidR="00A811B7">
        <w:rPr>
          <w:sz w:val="22"/>
          <w:szCs w:val="22"/>
          <w:lang w:val="nl-BE"/>
        </w:rPr>
        <w:t xml:space="preserve"> voortvloeien uit het langdurig vasten.</w:t>
      </w:r>
      <w:r>
        <w:rPr>
          <w:sz w:val="22"/>
          <w:szCs w:val="22"/>
          <w:lang w:val="nl-BE"/>
        </w:rPr>
        <w:t xml:space="preserve"> </w:t>
      </w:r>
    </w:p>
    <w:p w14:paraId="6C3E3AA1" w14:textId="77777777" w:rsidR="00D533BD" w:rsidRDefault="00D533BD" w:rsidP="001D67FF">
      <w:pPr>
        <w:rPr>
          <w:sz w:val="22"/>
          <w:szCs w:val="22"/>
          <w:lang w:val="nl-BE"/>
        </w:rPr>
      </w:pPr>
    </w:p>
    <w:p w14:paraId="044CAD94" w14:textId="6AAA5CF6" w:rsidR="00D533BD" w:rsidRDefault="00D533BD" w:rsidP="001D67FF">
      <w:pPr>
        <w:rPr>
          <w:sz w:val="22"/>
          <w:szCs w:val="22"/>
          <w:lang w:val="nl-BE"/>
        </w:rPr>
      </w:pPr>
      <w:r>
        <w:rPr>
          <w:sz w:val="22"/>
          <w:szCs w:val="22"/>
          <w:lang w:val="nl-BE"/>
        </w:rPr>
        <w:t>Hoe groot het eventuele kennistekort is wordt in het praktijkstuk onderzocht aan de hand van enquêtes die werden ingevuld door verpleegkundigen van de afdeling en het operatiekwartier. Op deze manier kan in kaart worden gebracht of er een</w:t>
      </w:r>
      <w:r w:rsidR="00C0266A">
        <w:rPr>
          <w:sz w:val="22"/>
          <w:szCs w:val="22"/>
          <w:lang w:val="nl-BE"/>
        </w:rPr>
        <w:t xml:space="preserve"> tekort is aan kennis</w:t>
      </w:r>
      <w:r>
        <w:rPr>
          <w:sz w:val="22"/>
          <w:szCs w:val="22"/>
          <w:lang w:val="nl-BE"/>
        </w:rPr>
        <w:t xml:space="preserve"> en</w:t>
      </w:r>
      <w:r w:rsidR="00895D96">
        <w:rPr>
          <w:sz w:val="22"/>
          <w:szCs w:val="22"/>
          <w:lang w:val="nl-BE"/>
        </w:rPr>
        <w:t>,</w:t>
      </w:r>
      <w:r>
        <w:rPr>
          <w:sz w:val="22"/>
          <w:szCs w:val="22"/>
          <w:lang w:val="nl-BE"/>
        </w:rPr>
        <w:t xml:space="preserve"> zoja, hoe we dit kunnen aanpakken.</w:t>
      </w:r>
    </w:p>
    <w:p w14:paraId="02D6AA41" w14:textId="24BD4992" w:rsidR="00D533BD" w:rsidRDefault="00D533BD" w:rsidP="001D67FF">
      <w:pPr>
        <w:rPr>
          <w:sz w:val="22"/>
          <w:szCs w:val="22"/>
          <w:lang w:val="nl-BE"/>
        </w:rPr>
      </w:pPr>
      <w:r>
        <w:rPr>
          <w:sz w:val="22"/>
          <w:szCs w:val="22"/>
          <w:lang w:val="nl-BE"/>
        </w:rPr>
        <w:t xml:space="preserve">Daarmee samenhangend zal worden nagedacht </w:t>
      </w:r>
      <w:r w:rsidR="00895D96">
        <w:rPr>
          <w:sz w:val="22"/>
          <w:szCs w:val="22"/>
          <w:lang w:val="nl-BE"/>
        </w:rPr>
        <w:t xml:space="preserve">over </w:t>
      </w:r>
      <w:r>
        <w:rPr>
          <w:sz w:val="22"/>
          <w:szCs w:val="22"/>
          <w:lang w:val="nl-BE"/>
        </w:rPr>
        <w:t>hoe deze richtlijnen vlotter geïmplementeerd kunnen worden in de praktijk.</w:t>
      </w:r>
    </w:p>
    <w:p w14:paraId="1CEC9591" w14:textId="004E339E" w:rsidR="00E84C62" w:rsidRDefault="00D533BD" w:rsidP="001D67FF">
      <w:pPr>
        <w:rPr>
          <w:sz w:val="22"/>
          <w:szCs w:val="22"/>
          <w:lang w:val="nl-BE"/>
        </w:rPr>
      </w:pPr>
      <w:r>
        <w:rPr>
          <w:sz w:val="22"/>
          <w:szCs w:val="22"/>
          <w:lang w:val="nl-BE"/>
        </w:rPr>
        <w:t xml:space="preserve"> </w:t>
      </w:r>
    </w:p>
    <w:p w14:paraId="3B329A04" w14:textId="59A89E6E" w:rsidR="00E84C62" w:rsidRDefault="0037149F" w:rsidP="008527CD">
      <w:pPr>
        <w:pStyle w:val="Kop3"/>
      </w:pPr>
      <w:bookmarkStart w:id="61" w:name="_Toc450083197"/>
      <w:r>
        <w:t>Samenvatting</w:t>
      </w:r>
      <w:bookmarkEnd w:id="61"/>
    </w:p>
    <w:p w14:paraId="2D5EECC4" w14:textId="2CDDD78A" w:rsidR="00E84C62" w:rsidRDefault="00AF2ED9" w:rsidP="001D67FF">
      <w:pPr>
        <w:rPr>
          <w:sz w:val="22"/>
          <w:szCs w:val="22"/>
          <w:lang w:val="nl-BE"/>
        </w:rPr>
      </w:pPr>
      <w:r>
        <w:rPr>
          <w:sz w:val="22"/>
          <w:szCs w:val="22"/>
          <w:lang w:val="nl-BE"/>
        </w:rPr>
        <w:t>E</w:t>
      </w:r>
      <w:r w:rsidR="00E84C62">
        <w:rPr>
          <w:sz w:val="22"/>
          <w:szCs w:val="22"/>
          <w:lang w:val="nl-BE"/>
        </w:rPr>
        <w:t xml:space="preserve">r </w:t>
      </w:r>
      <w:r w:rsidR="00D533BD">
        <w:rPr>
          <w:sz w:val="22"/>
          <w:szCs w:val="22"/>
          <w:lang w:val="nl-BE"/>
        </w:rPr>
        <w:t>mag dus gesteld worden dat</w:t>
      </w:r>
      <w:r w:rsidR="00E84C62">
        <w:rPr>
          <w:sz w:val="22"/>
          <w:szCs w:val="22"/>
          <w:lang w:val="nl-BE"/>
        </w:rPr>
        <w:t xml:space="preserve"> de kennis van de richtlijnen bij zowel artsen, maar zeker ook bij verpleegkundigen te wensen overlaat. </w:t>
      </w:r>
    </w:p>
    <w:p w14:paraId="32168974" w14:textId="2BB21A82" w:rsidR="00E84C62" w:rsidRDefault="00C0266A" w:rsidP="001D67FF">
      <w:pPr>
        <w:rPr>
          <w:sz w:val="22"/>
          <w:szCs w:val="22"/>
          <w:lang w:val="nl-BE"/>
        </w:rPr>
      </w:pPr>
      <w:r>
        <w:rPr>
          <w:sz w:val="22"/>
          <w:szCs w:val="22"/>
          <w:lang w:val="nl-BE"/>
        </w:rPr>
        <w:t>Dit te</w:t>
      </w:r>
      <w:r w:rsidR="00E84C62">
        <w:rPr>
          <w:sz w:val="22"/>
          <w:szCs w:val="22"/>
          <w:lang w:val="nl-BE"/>
        </w:rPr>
        <w:t>kort aan kennis is een belangrijke peiler in de moeilijke implementatie van de richtlijnen in de praktijk.</w:t>
      </w:r>
      <w:r w:rsidR="00895D96">
        <w:rPr>
          <w:sz w:val="22"/>
          <w:szCs w:val="22"/>
          <w:lang w:val="nl-BE"/>
        </w:rPr>
        <w:t xml:space="preserve"> </w:t>
      </w:r>
      <w:r w:rsidR="00E84C62">
        <w:rPr>
          <w:sz w:val="22"/>
          <w:szCs w:val="22"/>
          <w:lang w:val="nl-BE"/>
        </w:rPr>
        <w:t>Ook patiënteneducatie zal een belangrijke rol spelen in het correct toepassen van het vastenbeleid.</w:t>
      </w:r>
    </w:p>
    <w:p w14:paraId="03531122" w14:textId="77777777" w:rsidR="00D30C14" w:rsidRDefault="00D30C14" w:rsidP="001D67FF">
      <w:pPr>
        <w:rPr>
          <w:sz w:val="22"/>
          <w:szCs w:val="22"/>
          <w:lang w:val="nl-BE"/>
        </w:rPr>
      </w:pPr>
    </w:p>
    <w:p w14:paraId="24C4E5DD" w14:textId="5309C1C2" w:rsidR="00D30C14" w:rsidRDefault="00232658" w:rsidP="00D57380">
      <w:pPr>
        <w:pStyle w:val="Kop1"/>
      </w:pPr>
      <w:bookmarkStart w:id="62" w:name="_Toc450083198"/>
      <w:r>
        <w:lastRenderedPageBreak/>
        <w:t>Prakt</w:t>
      </w:r>
      <w:r w:rsidR="00D30C14">
        <w:t>ijk</w:t>
      </w:r>
      <w:bookmarkEnd w:id="62"/>
    </w:p>
    <w:p w14:paraId="46A1DF13" w14:textId="262F240B" w:rsidR="00D30C14" w:rsidRDefault="00D30C14" w:rsidP="008527CD">
      <w:pPr>
        <w:pStyle w:val="Kop2"/>
      </w:pPr>
      <w:bookmarkStart w:id="63" w:name="_Toc450083199"/>
      <w:r>
        <w:t>Inleiding</w:t>
      </w:r>
      <w:bookmarkEnd w:id="63"/>
    </w:p>
    <w:p w14:paraId="0A159A4A" w14:textId="7B222793" w:rsidR="007E50DA" w:rsidRDefault="007E50DA" w:rsidP="001D67FF">
      <w:pPr>
        <w:rPr>
          <w:sz w:val="22"/>
          <w:szCs w:val="22"/>
          <w:lang w:val="nl-BE"/>
        </w:rPr>
      </w:pPr>
      <w:r>
        <w:rPr>
          <w:sz w:val="22"/>
          <w:szCs w:val="22"/>
          <w:lang w:val="nl-BE"/>
        </w:rPr>
        <w:t>Zoals de titel al aangeeft, is het doel van dit werkstuk om de kennis van de preoperatieve vastenrichtlijnen bij de verpleegkundigen in kaart te brengen.</w:t>
      </w:r>
    </w:p>
    <w:p w14:paraId="43547DAF" w14:textId="77777777" w:rsidR="00474EB0" w:rsidRDefault="00474EB0" w:rsidP="001D67FF">
      <w:pPr>
        <w:rPr>
          <w:sz w:val="22"/>
          <w:szCs w:val="22"/>
          <w:lang w:val="nl-BE"/>
        </w:rPr>
      </w:pPr>
    </w:p>
    <w:p w14:paraId="3E8B2549" w14:textId="72310432" w:rsidR="007E50DA" w:rsidRDefault="00474EB0" w:rsidP="001D67FF">
      <w:pPr>
        <w:rPr>
          <w:sz w:val="22"/>
          <w:szCs w:val="22"/>
          <w:lang w:val="nl-BE"/>
        </w:rPr>
      </w:pPr>
      <w:r>
        <w:rPr>
          <w:sz w:val="22"/>
          <w:szCs w:val="22"/>
          <w:lang w:val="nl-BE"/>
        </w:rPr>
        <w:t>Het geeft een gevoel van veiligheid aan de patiënt als iedere zorgverstrekker, zowel op de afdeling als in het operatiekwartier, dezelfde informatie verschaft. Als</w:t>
      </w:r>
      <w:r w:rsidR="00C0266A">
        <w:rPr>
          <w:sz w:val="22"/>
          <w:szCs w:val="22"/>
          <w:lang w:val="nl-BE"/>
        </w:rPr>
        <w:t xml:space="preserve"> er</w:t>
      </w:r>
      <w:r>
        <w:rPr>
          <w:sz w:val="22"/>
          <w:szCs w:val="22"/>
          <w:lang w:val="nl-BE"/>
        </w:rPr>
        <w:t xml:space="preserve"> uitgelegd </w:t>
      </w:r>
      <w:r w:rsidR="002D52C1">
        <w:rPr>
          <w:sz w:val="22"/>
          <w:szCs w:val="22"/>
          <w:lang w:val="nl-BE"/>
        </w:rPr>
        <w:t xml:space="preserve">kan </w:t>
      </w:r>
      <w:r>
        <w:rPr>
          <w:sz w:val="22"/>
          <w:szCs w:val="22"/>
          <w:lang w:val="nl-BE"/>
        </w:rPr>
        <w:t>worden waarom de richtlijnen er zi</w:t>
      </w:r>
      <w:r w:rsidR="00C0266A">
        <w:rPr>
          <w:sz w:val="22"/>
          <w:szCs w:val="22"/>
          <w:lang w:val="nl-BE"/>
        </w:rPr>
        <w:t>jn en welke voor- en nadelen eraan</w:t>
      </w:r>
      <w:r>
        <w:rPr>
          <w:sz w:val="22"/>
          <w:szCs w:val="22"/>
          <w:lang w:val="nl-BE"/>
        </w:rPr>
        <w:t xml:space="preserve"> vasthangen, zullen de patië</w:t>
      </w:r>
      <w:r w:rsidR="001226D4">
        <w:rPr>
          <w:sz w:val="22"/>
          <w:szCs w:val="22"/>
          <w:lang w:val="nl-BE"/>
        </w:rPr>
        <w:t xml:space="preserve">nten ook </w:t>
      </w:r>
      <w:r w:rsidR="002D52C1">
        <w:rPr>
          <w:sz w:val="22"/>
          <w:szCs w:val="22"/>
          <w:lang w:val="nl-BE"/>
        </w:rPr>
        <w:t xml:space="preserve">sneller </w:t>
      </w:r>
      <w:r w:rsidR="001226D4">
        <w:rPr>
          <w:sz w:val="22"/>
          <w:szCs w:val="22"/>
          <w:lang w:val="nl-BE"/>
        </w:rPr>
        <w:t xml:space="preserve">overtuigd zijn deze op te volgen. Het geeft een gevoel van vertrouwen aan de patiënt als </w:t>
      </w:r>
      <w:r w:rsidR="009545AC">
        <w:rPr>
          <w:sz w:val="22"/>
          <w:szCs w:val="22"/>
          <w:lang w:val="nl-BE"/>
        </w:rPr>
        <w:t>iedereen, dezelfde evidence based informatie verstrekt.</w:t>
      </w:r>
    </w:p>
    <w:p w14:paraId="2DB7B5D9" w14:textId="77777777" w:rsidR="009545AC" w:rsidRDefault="009545AC" w:rsidP="001D67FF">
      <w:pPr>
        <w:rPr>
          <w:sz w:val="22"/>
          <w:szCs w:val="22"/>
          <w:lang w:val="nl-BE"/>
        </w:rPr>
      </w:pPr>
    </w:p>
    <w:p w14:paraId="43E1C448" w14:textId="385FCC67" w:rsidR="009545AC" w:rsidRDefault="009545AC" w:rsidP="001D67FF">
      <w:pPr>
        <w:rPr>
          <w:sz w:val="22"/>
          <w:szCs w:val="22"/>
          <w:lang w:val="nl-BE"/>
        </w:rPr>
      </w:pPr>
      <w:r>
        <w:rPr>
          <w:sz w:val="22"/>
          <w:szCs w:val="22"/>
          <w:lang w:val="nl-BE"/>
        </w:rPr>
        <w:t>Het helpt ook bij een vlotte voor</w:t>
      </w:r>
      <w:r w:rsidR="00C0266A">
        <w:rPr>
          <w:sz w:val="22"/>
          <w:szCs w:val="22"/>
          <w:lang w:val="nl-BE"/>
        </w:rPr>
        <w:t xml:space="preserve">uitgang van het dagprogramma van </w:t>
      </w:r>
      <w:r>
        <w:rPr>
          <w:sz w:val="22"/>
          <w:szCs w:val="22"/>
          <w:lang w:val="nl-BE"/>
        </w:rPr>
        <w:t xml:space="preserve">het operatiekwartier. Eventuele problemen kunnen dan al vanop de afdeling gesignaleerd worden. Het programma kan </w:t>
      </w:r>
      <w:r w:rsidR="002D52C1">
        <w:rPr>
          <w:sz w:val="22"/>
          <w:szCs w:val="22"/>
          <w:lang w:val="nl-BE"/>
        </w:rPr>
        <w:t>dan</w:t>
      </w:r>
      <w:r>
        <w:rPr>
          <w:sz w:val="22"/>
          <w:szCs w:val="22"/>
          <w:lang w:val="nl-BE"/>
        </w:rPr>
        <w:t>, indien mogelijk, tijdig aangepast worden of de anesthesist kan een echo</w:t>
      </w:r>
      <w:r w:rsidR="002D52C1">
        <w:rPr>
          <w:sz w:val="22"/>
          <w:szCs w:val="22"/>
          <w:lang w:val="nl-BE"/>
        </w:rPr>
        <w:t>-</w:t>
      </w:r>
      <w:r>
        <w:rPr>
          <w:sz w:val="22"/>
          <w:szCs w:val="22"/>
          <w:lang w:val="nl-BE"/>
        </w:rPr>
        <w:t>opname maken en een beslissing nemen.</w:t>
      </w:r>
      <w:r w:rsidR="002D52C1">
        <w:rPr>
          <w:sz w:val="22"/>
          <w:szCs w:val="22"/>
          <w:lang w:val="nl-BE"/>
        </w:rPr>
        <w:t xml:space="preserve"> </w:t>
      </w:r>
      <w:r>
        <w:rPr>
          <w:sz w:val="22"/>
          <w:szCs w:val="22"/>
          <w:lang w:val="nl-BE"/>
        </w:rPr>
        <w:t>Op die manier zijn er al een pak minder verrassende onthullingen eens de patiënt op het operatiekwartier wordt onthaald.</w:t>
      </w:r>
    </w:p>
    <w:p w14:paraId="71C9CE56" w14:textId="4E315C6A" w:rsidR="009545AC" w:rsidRDefault="009545AC" w:rsidP="001D67FF">
      <w:pPr>
        <w:rPr>
          <w:sz w:val="22"/>
          <w:szCs w:val="22"/>
          <w:lang w:val="nl-BE"/>
        </w:rPr>
      </w:pPr>
      <w:r>
        <w:rPr>
          <w:sz w:val="22"/>
          <w:szCs w:val="22"/>
          <w:lang w:val="nl-BE"/>
        </w:rPr>
        <w:t xml:space="preserve">Wanneer de anesthesist weet dat de verpleegkundige op de hoogte is van de richtlijnen zorgt het ook voor een gevoel van vertrouwen. </w:t>
      </w:r>
      <w:r w:rsidR="00C37D5B">
        <w:rPr>
          <w:sz w:val="22"/>
          <w:szCs w:val="22"/>
          <w:lang w:val="nl-BE"/>
        </w:rPr>
        <w:t xml:space="preserve">De arts zal weten dat hij/zij correcte informatie zal krijgen over de patiënt en dat aandachtspunten of afwijkingen van de richtlijnen meegedeeld </w:t>
      </w:r>
      <w:r w:rsidR="002D52C1">
        <w:rPr>
          <w:sz w:val="22"/>
          <w:szCs w:val="22"/>
          <w:lang w:val="nl-BE"/>
        </w:rPr>
        <w:t xml:space="preserve">zullen </w:t>
      </w:r>
      <w:r w:rsidR="00C37D5B">
        <w:rPr>
          <w:sz w:val="22"/>
          <w:szCs w:val="22"/>
          <w:lang w:val="nl-BE"/>
        </w:rPr>
        <w:t>worden.</w:t>
      </w:r>
    </w:p>
    <w:p w14:paraId="7EFAE9CF" w14:textId="3DE20623" w:rsidR="00C37D5B" w:rsidRDefault="00C37D5B" w:rsidP="001D67FF">
      <w:pPr>
        <w:rPr>
          <w:sz w:val="22"/>
          <w:szCs w:val="22"/>
          <w:lang w:val="nl-BE"/>
        </w:rPr>
      </w:pPr>
      <w:r>
        <w:rPr>
          <w:sz w:val="22"/>
          <w:szCs w:val="22"/>
          <w:lang w:val="nl-BE"/>
        </w:rPr>
        <w:t>Ze zullen toch al een stuk minder telefoontjes krijgen om twijfels te melden of om informatie te vragen, waardoor hun werk ook minder onderbroken wordt.</w:t>
      </w:r>
    </w:p>
    <w:p w14:paraId="4CFA6ADA" w14:textId="538BAE10" w:rsidR="00C37D5B" w:rsidRDefault="00C37D5B" w:rsidP="001D67FF">
      <w:pPr>
        <w:rPr>
          <w:sz w:val="22"/>
          <w:szCs w:val="22"/>
          <w:lang w:val="nl-BE"/>
        </w:rPr>
      </w:pPr>
      <w:r>
        <w:rPr>
          <w:sz w:val="22"/>
          <w:szCs w:val="22"/>
          <w:lang w:val="nl-BE"/>
        </w:rPr>
        <w:t>Niet alleen geeft het een gevoel van vertrouwen, maar het zorgt o</w:t>
      </w:r>
      <w:r w:rsidR="007244E6">
        <w:rPr>
          <w:sz w:val="22"/>
          <w:szCs w:val="22"/>
          <w:lang w:val="nl-BE"/>
        </w:rPr>
        <w:t>ok voor een vlotte samenw</w:t>
      </w:r>
      <w:r w:rsidR="00C0266A">
        <w:rPr>
          <w:sz w:val="22"/>
          <w:szCs w:val="22"/>
          <w:lang w:val="nl-BE"/>
        </w:rPr>
        <w:t>erking als de verpleegkundige van</w:t>
      </w:r>
      <w:r w:rsidR="007244E6">
        <w:rPr>
          <w:sz w:val="22"/>
          <w:szCs w:val="22"/>
          <w:lang w:val="nl-BE"/>
        </w:rPr>
        <w:t xml:space="preserve"> het operatiekwartier in de eerste plaats op de hoogte is van de richtlijnen en vervolgens ook weet wat hem/haar te doen staat bij een rapid sequence inductie.</w:t>
      </w:r>
    </w:p>
    <w:p w14:paraId="42B9B09B" w14:textId="77777777" w:rsidR="007244E6" w:rsidRDefault="007244E6" w:rsidP="001D67FF">
      <w:pPr>
        <w:rPr>
          <w:sz w:val="22"/>
          <w:szCs w:val="22"/>
          <w:lang w:val="nl-BE"/>
        </w:rPr>
      </w:pPr>
    </w:p>
    <w:p w14:paraId="1A46157C" w14:textId="56B335E8" w:rsidR="007244E6" w:rsidRDefault="004A05DE" w:rsidP="001D67FF">
      <w:pPr>
        <w:rPr>
          <w:sz w:val="22"/>
          <w:szCs w:val="22"/>
          <w:lang w:val="nl-BE"/>
        </w:rPr>
      </w:pPr>
      <w:r>
        <w:rPr>
          <w:sz w:val="22"/>
          <w:szCs w:val="22"/>
          <w:lang w:val="nl-BE"/>
        </w:rPr>
        <w:t>Wanneer de zorgverstrekkers op de hoogte zijn van deze basisrichtlijnen zal ook het implementeren ervan een stuk makkelijker worden.</w:t>
      </w:r>
    </w:p>
    <w:p w14:paraId="3AD4CC61" w14:textId="77777777" w:rsidR="004A05DE" w:rsidRDefault="004A05DE" w:rsidP="001D67FF">
      <w:pPr>
        <w:rPr>
          <w:sz w:val="22"/>
          <w:szCs w:val="22"/>
          <w:lang w:val="nl-BE"/>
        </w:rPr>
      </w:pPr>
    </w:p>
    <w:p w14:paraId="02260DCF" w14:textId="3427F899" w:rsidR="004A05DE" w:rsidRDefault="004A05DE" w:rsidP="001D67FF">
      <w:pPr>
        <w:rPr>
          <w:sz w:val="22"/>
          <w:szCs w:val="22"/>
          <w:lang w:val="nl-BE"/>
        </w:rPr>
      </w:pPr>
      <w:r>
        <w:rPr>
          <w:sz w:val="22"/>
          <w:szCs w:val="22"/>
          <w:lang w:val="nl-BE"/>
        </w:rPr>
        <w:t xml:space="preserve">Er mag dus gesteld worden dat het een stukje kennis is </w:t>
      </w:r>
      <w:r w:rsidR="001A398C">
        <w:rPr>
          <w:sz w:val="22"/>
          <w:szCs w:val="22"/>
          <w:lang w:val="nl-BE"/>
        </w:rPr>
        <w:t xml:space="preserve">dat </w:t>
      </w:r>
      <w:r>
        <w:rPr>
          <w:sz w:val="22"/>
          <w:szCs w:val="22"/>
          <w:lang w:val="nl-BE"/>
        </w:rPr>
        <w:t>onontbeerlijk is voor verpleegkundigen op de afdeling en in het operatiekwartier zelf.</w:t>
      </w:r>
    </w:p>
    <w:p w14:paraId="08EC5D73" w14:textId="77777777" w:rsidR="004A05DE" w:rsidRDefault="004A05DE" w:rsidP="001D67FF">
      <w:pPr>
        <w:rPr>
          <w:sz w:val="22"/>
          <w:szCs w:val="22"/>
          <w:lang w:val="nl-BE"/>
        </w:rPr>
      </w:pPr>
    </w:p>
    <w:p w14:paraId="4A35EF38" w14:textId="44BACF99" w:rsidR="004A05DE" w:rsidRDefault="004A05DE" w:rsidP="008527CD">
      <w:pPr>
        <w:pStyle w:val="Kop2"/>
      </w:pPr>
      <w:bookmarkStart w:id="64" w:name="_Toc450083200"/>
      <w:r>
        <w:t>Aanpak</w:t>
      </w:r>
      <w:bookmarkEnd w:id="64"/>
    </w:p>
    <w:p w14:paraId="6FC4BDB8" w14:textId="7C78CDF6" w:rsidR="004A05DE" w:rsidRDefault="004A05DE" w:rsidP="001D67FF">
      <w:pPr>
        <w:rPr>
          <w:sz w:val="22"/>
          <w:szCs w:val="22"/>
          <w:lang w:val="nl-BE"/>
        </w:rPr>
      </w:pPr>
      <w:r>
        <w:rPr>
          <w:sz w:val="22"/>
          <w:szCs w:val="22"/>
          <w:lang w:val="nl-BE"/>
        </w:rPr>
        <w:t>Om deze kennis te toetsen werd een enquête</w:t>
      </w:r>
      <w:r w:rsidR="001D37AE">
        <w:rPr>
          <w:sz w:val="22"/>
          <w:szCs w:val="22"/>
          <w:lang w:val="nl-BE"/>
        </w:rPr>
        <w:t xml:space="preserve"> (zie bijlage 4</w:t>
      </w:r>
      <w:r w:rsidR="00C87AEC">
        <w:rPr>
          <w:sz w:val="22"/>
          <w:szCs w:val="22"/>
          <w:lang w:val="nl-BE"/>
        </w:rPr>
        <w:t>)</w:t>
      </w:r>
      <w:r w:rsidR="002C70B0">
        <w:rPr>
          <w:sz w:val="22"/>
          <w:szCs w:val="22"/>
          <w:lang w:val="nl-BE"/>
        </w:rPr>
        <w:t xml:space="preserve"> opgemaakt die ingevuld </w:t>
      </w:r>
      <w:r w:rsidR="009E46AD">
        <w:rPr>
          <w:sz w:val="22"/>
          <w:szCs w:val="22"/>
          <w:lang w:val="nl-BE"/>
        </w:rPr>
        <w:t xml:space="preserve">werd </w:t>
      </w:r>
      <w:r w:rsidR="002C70B0">
        <w:rPr>
          <w:sz w:val="22"/>
          <w:szCs w:val="22"/>
          <w:lang w:val="nl-BE"/>
        </w:rPr>
        <w:t xml:space="preserve">door </w:t>
      </w:r>
      <w:r w:rsidR="009E46AD">
        <w:rPr>
          <w:sz w:val="22"/>
          <w:szCs w:val="22"/>
          <w:lang w:val="nl-BE"/>
        </w:rPr>
        <w:t xml:space="preserve">zowel </w:t>
      </w:r>
      <w:r w:rsidR="002C70B0">
        <w:rPr>
          <w:sz w:val="22"/>
          <w:szCs w:val="22"/>
          <w:lang w:val="nl-BE"/>
        </w:rPr>
        <w:t>verpleegkundigen van de afdeling</w:t>
      </w:r>
      <w:r w:rsidR="00A63843">
        <w:rPr>
          <w:sz w:val="22"/>
          <w:szCs w:val="22"/>
          <w:lang w:val="nl-BE"/>
        </w:rPr>
        <w:t xml:space="preserve"> als van het operatiekwartier.</w:t>
      </w:r>
    </w:p>
    <w:p w14:paraId="298D5B50" w14:textId="77777777" w:rsidR="00C14945" w:rsidRDefault="00C14945" w:rsidP="001D67FF">
      <w:pPr>
        <w:rPr>
          <w:sz w:val="22"/>
          <w:szCs w:val="22"/>
          <w:lang w:val="nl-BE"/>
        </w:rPr>
      </w:pPr>
    </w:p>
    <w:p w14:paraId="00420D57" w14:textId="68A7D955" w:rsidR="00C14945" w:rsidRDefault="00C14945" w:rsidP="001D67FF">
      <w:pPr>
        <w:rPr>
          <w:sz w:val="22"/>
          <w:szCs w:val="22"/>
          <w:lang w:val="nl-BE"/>
        </w:rPr>
      </w:pPr>
      <w:r>
        <w:rPr>
          <w:sz w:val="22"/>
          <w:szCs w:val="22"/>
          <w:lang w:val="nl-BE"/>
        </w:rPr>
        <w:t xml:space="preserve">Het invulformulier bestond </w:t>
      </w:r>
      <w:r w:rsidR="009E46AD">
        <w:rPr>
          <w:sz w:val="22"/>
          <w:szCs w:val="22"/>
          <w:lang w:val="nl-BE"/>
        </w:rPr>
        <w:t xml:space="preserve">voor beide groepen </w:t>
      </w:r>
      <w:r>
        <w:rPr>
          <w:sz w:val="22"/>
          <w:szCs w:val="22"/>
          <w:lang w:val="nl-BE"/>
        </w:rPr>
        <w:t xml:space="preserve">uit vier </w:t>
      </w:r>
      <w:r w:rsidR="009E46AD">
        <w:rPr>
          <w:sz w:val="22"/>
          <w:szCs w:val="22"/>
          <w:lang w:val="nl-BE"/>
        </w:rPr>
        <w:t xml:space="preserve">identieke </w:t>
      </w:r>
      <w:r>
        <w:rPr>
          <w:sz w:val="22"/>
          <w:szCs w:val="22"/>
          <w:lang w:val="nl-BE"/>
        </w:rPr>
        <w:t>casussen.</w:t>
      </w:r>
      <w:r w:rsidR="009E46AD">
        <w:rPr>
          <w:sz w:val="22"/>
          <w:szCs w:val="22"/>
          <w:lang w:val="nl-BE"/>
        </w:rPr>
        <w:t xml:space="preserve"> </w:t>
      </w:r>
      <w:r>
        <w:rPr>
          <w:sz w:val="22"/>
          <w:szCs w:val="22"/>
          <w:lang w:val="nl-BE"/>
        </w:rPr>
        <w:t>Voor de verpleegkundigen van het operatiekwartier werden er nog twee casussen bijgevoegd, die meer betrekking hadden op een OK</w:t>
      </w:r>
      <w:r w:rsidR="009E46AD">
        <w:rPr>
          <w:sz w:val="22"/>
          <w:szCs w:val="22"/>
          <w:lang w:val="nl-BE"/>
        </w:rPr>
        <w:t>-</w:t>
      </w:r>
      <w:r>
        <w:rPr>
          <w:sz w:val="22"/>
          <w:szCs w:val="22"/>
          <w:lang w:val="nl-BE"/>
        </w:rPr>
        <w:t>situatie.</w:t>
      </w:r>
    </w:p>
    <w:p w14:paraId="1932E256" w14:textId="77777777" w:rsidR="0096739F" w:rsidRDefault="0096739F" w:rsidP="001D67FF">
      <w:pPr>
        <w:rPr>
          <w:sz w:val="22"/>
          <w:szCs w:val="22"/>
          <w:lang w:val="nl-BE"/>
        </w:rPr>
      </w:pPr>
    </w:p>
    <w:p w14:paraId="1D9DF9FB" w14:textId="42F786FE" w:rsidR="0096739F" w:rsidRDefault="000E095E" w:rsidP="001D67FF">
      <w:pPr>
        <w:rPr>
          <w:sz w:val="22"/>
          <w:szCs w:val="22"/>
          <w:lang w:val="nl-BE"/>
        </w:rPr>
      </w:pPr>
      <w:r>
        <w:rPr>
          <w:sz w:val="22"/>
          <w:szCs w:val="22"/>
          <w:lang w:val="nl-BE"/>
        </w:rPr>
        <w:t xml:space="preserve">In de eerste plaats werd getoetst of de basis vastenrichtlijnen in </w:t>
      </w:r>
      <w:r w:rsidR="007D02CD">
        <w:rPr>
          <w:sz w:val="22"/>
          <w:szCs w:val="22"/>
          <w:lang w:val="nl-BE"/>
        </w:rPr>
        <w:t>verband met vast voedsel en vloeistoffen gekend zijn.</w:t>
      </w:r>
      <w:r w:rsidR="006A455D">
        <w:rPr>
          <w:sz w:val="22"/>
          <w:szCs w:val="22"/>
          <w:lang w:val="nl-BE"/>
        </w:rPr>
        <w:t xml:space="preserve"> </w:t>
      </w:r>
      <w:r w:rsidR="0096739F">
        <w:rPr>
          <w:sz w:val="22"/>
          <w:szCs w:val="22"/>
          <w:lang w:val="nl-BE"/>
        </w:rPr>
        <w:t>Naast de basis werd getracht zoveel mogelijk gegevens te verwerken</w:t>
      </w:r>
      <w:r w:rsidR="007D02CD">
        <w:rPr>
          <w:sz w:val="22"/>
          <w:szCs w:val="22"/>
          <w:lang w:val="nl-BE"/>
        </w:rPr>
        <w:t>. De casus werd niet extreem complex of vol struikelpunten opgemaakt. Het was de bedoeling om te kunnen meten of de opgesomde gegevens gekend zijn als uitzondering of nog steeds miskend worden als uitzondering.</w:t>
      </w:r>
      <w:r w:rsidR="0096739F">
        <w:rPr>
          <w:sz w:val="22"/>
          <w:szCs w:val="22"/>
          <w:lang w:val="nl-BE"/>
        </w:rPr>
        <w:t xml:space="preserve"> </w:t>
      </w:r>
    </w:p>
    <w:p w14:paraId="0A683D5B" w14:textId="77777777" w:rsidR="008473B6" w:rsidRDefault="008473B6" w:rsidP="001D67FF">
      <w:pPr>
        <w:rPr>
          <w:sz w:val="22"/>
          <w:szCs w:val="22"/>
          <w:lang w:val="nl-BE"/>
        </w:rPr>
      </w:pPr>
    </w:p>
    <w:p w14:paraId="0A7556FF" w14:textId="55EEB516" w:rsidR="00125BFA" w:rsidRDefault="00125BFA" w:rsidP="001D67FF">
      <w:pPr>
        <w:rPr>
          <w:sz w:val="22"/>
          <w:szCs w:val="22"/>
          <w:lang w:val="nl-BE"/>
        </w:rPr>
      </w:pPr>
      <w:r>
        <w:rPr>
          <w:sz w:val="22"/>
          <w:szCs w:val="22"/>
          <w:lang w:val="nl-BE"/>
        </w:rPr>
        <w:t>Eén casus toetst de kennis van de</w:t>
      </w:r>
      <w:r w:rsidR="00C0266A">
        <w:rPr>
          <w:sz w:val="22"/>
          <w:szCs w:val="22"/>
          <w:lang w:val="nl-BE"/>
        </w:rPr>
        <w:t xml:space="preserve"> inname van medicatie</w:t>
      </w:r>
      <w:r>
        <w:rPr>
          <w:sz w:val="22"/>
          <w:szCs w:val="22"/>
          <w:lang w:val="nl-BE"/>
        </w:rPr>
        <w:t>.</w:t>
      </w:r>
      <w:r w:rsidR="005C1ED1">
        <w:rPr>
          <w:sz w:val="22"/>
          <w:szCs w:val="22"/>
          <w:lang w:val="nl-BE"/>
        </w:rPr>
        <w:t xml:space="preserve"> </w:t>
      </w:r>
      <w:r w:rsidR="007D02CD">
        <w:rPr>
          <w:sz w:val="22"/>
          <w:szCs w:val="22"/>
          <w:lang w:val="nl-BE"/>
        </w:rPr>
        <w:t xml:space="preserve">Hier werd gekozen voor frequent ingenomen medicatie, zodat ook nu kon gekeken worden in hoeverre geweten is welke medicatie zeker de ochtend van de ingreep nog </w:t>
      </w:r>
      <w:r w:rsidR="006A455D">
        <w:rPr>
          <w:sz w:val="22"/>
          <w:szCs w:val="22"/>
          <w:lang w:val="nl-BE"/>
        </w:rPr>
        <w:t>ing</w:t>
      </w:r>
      <w:r w:rsidR="007D02CD">
        <w:rPr>
          <w:sz w:val="22"/>
          <w:szCs w:val="22"/>
          <w:lang w:val="nl-BE"/>
        </w:rPr>
        <w:t xml:space="preserve">enomen </w:t>
      </w:r>
      <w:r w:rsidR="006A455D">
        <w:rPr>
          <w:sz w:val="22"/>
          <w:szCs w:val="22"/>
          <w:lang w:val="nl-BE"/>
        </w:rPr>
        <w:t xml:space="preserve">mag </w:t>
      </w:r>
      <w:r w:rsidR="007D02CD">
        <w:rPr>
          <w:sz w:val="22"/>
          <w:szCs w:val="22"/>
          <w:lang w:val="nl-BE"/>
        </w:rPr>
        <w:t>wo</w:t>
      </w:r>
      <w:r w:rsidR="00C0266A">
        <w:rPr>
          <w:sz w:val="22"/>
          <w:szCs w:val="22"/>
          <w:lang w:val="nl-BE"/>
        </w:rPr>
        <w:t xml:space="preserve">rden. Hier werd één addertje onder het </w:t>
      </w:r>
      <w:r w:rsidR="00C0266A">
        <w:rPr>
          <w:sz w:val="22"/>
          <w:szCs w:val="22"/>
          <w:lang w:val="nl-BE"/>
        </w:rPr>
        <w:lastRenderedPageBreak/>
        <w:t>gras gestoken,</w:t>
      </w:r>
      <w:r w:rsidR="007D02CD">
        <w:rPr>
          <w:sz w:val="22"/>
          <w:szCs w:val="22"/>
          <w:lang w:val="nl-BE"/>
        </w:rPr>
        <w:t xml:space="preserve"> dit </w:t>
      </w:r>
      <w:r w:rsidR="00950989">
        <w:rPr>
          <w:sz w:val="22"/>
          <w:szCs w:val="22"/>
          <w:lang w:val="nl-BE"/>
        </w:rPr>
        <w:t>om de aandacht te vestigen op het feit dat een ogenschijnlijk onschuldig medicijn toch schadelijk kan zijn.</w:t>
      </w:r>
    </w:p>
    <w:p w14:paraId="74FE9F05" w14:textId="6D1ED82D" w:rsidR="00950989" w:rsidRDefault="006B75CC" w:rsidP="001D67FF">
      <w:pPr>
        <w:rPr>
          <w:sz w:val="22"/>
          <w:szCs w:val="22"/>
          <w:lang w:val="nl-BE"/>
        </w:rPr>
      </w:pPr>
      <w:r>
        <w:rPr>
          <w:sz w:val="22"/>
          <w:szCs w:val="22"/>
          <w:lang w:val="nl-BE"/>
        </w:rPr>
        <w:t>Uiteraard is het al dan niet innemen van</w:t>
      </w:r>
      <w:r w:rsidR="00950989">
        <w:rPr>
          <w:sz w:val="22"/>
          <w:szCs w:val="22"/>
          <w:lang w:val="nl-BE"/>
        </w:rPr>
        <w:t xml:space="preserve"> medicatie iets wa</w:t>
      </w:r>
      <w:r w:rsidR="00C0266A">
        <w:rPr>
          <w:sz w:val="22"/>
          <w:szCs w:val="22"/>
          <w:lang w:val="nl-BE"/>
        </w:rPr>
        <w:t>t de patiënt met de arts moet be</w:t>
      </w:r>
      <w:r w:rsidR="008473B6">
        <w:rPr>
          <w:sz w:val="22"/>
          <w:szCs w:val="22"/>
          <w:lang w:val="nl-BE"/>
        </w:rPr>
        <w:t>spreken</w:t>
      </w:r>
      <w:r w:rsidR="006A455D">
        <w:rPr>
          <w:sz w:val="22"/>
          <w:szCs w:val="22"/>
          <w:lang w:val="nl-BE"/>
        </w:rPr>
        <w:t xml:space="preserve">. </w:t>
      </w:r>
      <w:r w:rsidR="008473B6">
        <w:rPr>
          <w:sz w:val="22"/>
          <w:szCs w:val="22"/>
          <w:lang w:val="nl-BE"/>
        </w:rPr>
        <w:t xml:space="preserve"> </w:t>
      </w:r>
      <w:r w:rsidR="006A455D">
        <w:rPr>
          <w:sz w:val="22"/>
          <w:szCs w:val="22"/>
          <w:lang w:val="nl-BE"/>
        </w:rPr>
        <w:t>I</w:t>
      </w:r>
      <w:r w:rsidR="008473B6">
        <w:rPr>
          <w:sz w:val="22"/>
          <w:szCs w:val="22"/>
          <w:lang w:val="nl-BE"/>
        </w:rPr>
        <w:t>n de prakt</w:t>
      </w:r>
      <w:r w:rsidR="00950989">
        <w:rPr>
          <w:sz w:val="22"/>
          <w:szCs w:val="22"/>
          <w:lang w:val="nl-BE"/>
        </w:rPr>
        <w:t xml:space="preserve">ijk wordt </w:t>
      </w:r>
      <w:r w:rsidR="006A455D">
        <w:rPr>
          <w:sz w:val="22"/>
          <w:szCs w:val="22"/>
          <w:lang w:val="nl-BE"/>
        </w:rPr>
        <w:t xml:space="preserve">echter vaak </w:t>
      </w:r>
      <w:r w:rsidR="00950989">
        <w:rPr>
          <w:sz w:val="22"/>
          <w:szCs w:val="22"/>
          <w:lang w:val="nl-BE"/>
        </w:rPr>
        <w:t xml:space="preserve">gezien </w:t>
      </w:r>
      <w:r w:rsidR="00871605">
        <w:rPr>
          <w:sz w:val="22"/>
          <w:szCs w:val="22"/>
          <w:lang w:val="nl-BE"/>
        </w:rPr>
        <w:t>dat patiënten niets meer hebben ingenomen omdat ze denken dan niet meer te voldoen aan de historische richtlijn van niets per os vanaf middernacht.</w:t>
      </w:r>
      <w:r>
        <w:rPr>
          <w:sz w:val="22"/>
          <w:szCs w:val="22"/>
          <w:lang w:val="nl-BE"/>
        </w:rPr>
        <w:t xml:space="preserve"> Enige notie over het medicatiebeleid is dan ook niet geheel onbelangrijk. Er zijn lijsten die ter beschikking gesteld </w:t>
      </w:r>
      <w:r w:rsidR="006A455D">
        <w:rPr>
          <w:sz w:val="22"/>
          <w:szCs w:val="22"/>
          <w:lang w:val="nl-BE"/>
        </w:rPr>
        <w:t xml:space="preserve">kunnen </w:t>
      </w:r>
      <w:r>
        <w:rPr>
          <w:sz w:val="22"/>
          <w:szCs w:val="22"/>
          <w:lang w:val="nl-BE"/>
        </w:rPr>
        <w:t>worden of schema’s, zoals daar zijn voor anticoagulantia, die gevolgd</w:t>
      </w:r>
      <w:r w:rsidR="006A455D">
        <w:rPr>
          <w:sz w:val="22"/>
          <w:szCs w:val="22"/>
          <w:lang w:val="nl-BE"/>
        </w:rPr>
        <w:t xml:space="preserve"> kunnen</w:t>
      </w:r>
      <w:r>
        <w:rPr>
          <w:sz w:val="22"/>
          <w:szCs w:val="22"/>
          <w:lang w:val="nl-BE"/>
        </w:rPr>
        <w:t xml:space="preserve"> worden</w:t>
      </w:r>
      <w:r w:rsidR="001D37AE">
        <w:rPr>
          <w:sz w:val="22"/>
          <w:szCs w:val="22"/>
          <w:lang w:val="nl-BE"/>
        </w:rPr>
        <w:t xml:space="preserve"> (zie bijlage</w:t>
      </w:r>
      <w:r w:rsidR="006A455D">
        <w:rPr>
          <w:sz w:val="22"/>
          <w:szCs w:val="22"/>
          <w:lang w:val="nl-BE"/>
        </w:rPr>
        <w:t>n</w:t>
      </w:r>
      <w:r w:rsidR="001D37AE">
        <w:rPr>
          <w:sz w:val="22"/>
          <w:szCs w:val="22"/>
          <w:lang w:val="nl-BE"/>
        </w:rPr>
        <w:t xml:space="preserve"> 2 en 3</w:t>
      </w:r>
      <w:r w:rsidR="00AB3799">
        <w:rPr>
          <w:sz w:val="22"/>
          <w:szCs w:val="22"/>
          <w:lang w:val="nl-BE"/>
        </w:rPr>
        <w:t>)</w:t>
      </w:r>
      <w:r>
        <w:rPr>
          <w:sz w:val="22"/>
          <w:szCs w:val="22"/>
          <w:lang w:val="nl-BE"/>
        </w:rPr>
        <w:t>.</w:t>
      </w:r>
    </w:p>
    <w:p w14:paraId="0819B589" w14:textId="77777777" w:rsidR="002C63F5" w:rsidRDefault="002C63F5" w:rsidP="001D67FF">
      <w:pPr>
        <w:rPr>
          <w:sz w:val="22"/>
          <w:szCs w:val="22"/>
          <w:lang w:val="nl-BE"/>
        </w:rPr>
      </w:pPr>
    </w:p>
    <w:p w14:paraId="59B2F346" w14:textId="085F0C32" w:rsidR="00D001BD" w:rsidRDefault="00D001BD" w:rsidP="001D67FF">
      <w:pPr>
        <w:rPr>
          <w:sz w:val="22"/>
          <w:szCs w:val="22"/>
          <w:lang w:val="nl-BE"/>
        </w:rPr>
      </w:pPr>
      <w:r>
        <w:rPr>
          <w:sz w:val="22"/>
          <w:szCs w:val="22"/>
          <w:lang w:val="nl-BE"/>
        </w:rPr>
        <w:t xml:space="preserve">De twee extra casussen voor het operatiekwartier waren meer specifieke situaties die alledaags zijn, dus waarvan het belangrijk is dat de operatiezaalverpleegkundige </w:t>
      </w:r>
      <w:r w:rsidR="009C0550">
        <w:rPr>
          <w:sz w:val="22"/>
          <w:szCs w:val="22"/>
          <w:lang w:val="nl-BE"/>
        </w:rPr>
        <w:t xml:space="preserve">er </w:t>
      </w:r>
      <w:r>
        <w:rPr>
          <w:sz w:val="22"/>
          <w:szCs w:val="22"/>
          <w:lang w:val="nl-BE"/>
        </w:rPr>
        <w:t>kennis over heeft.</w:t>
      </w:r>
    </w:p>
    <w:p w14:paraId="3A933157" w14:textId="77777777" w:rsidR="0096739F" w:rsidRDefault="0096739F" w:rsidP="001D67FF">
      <w:pPr>
        <w:rPr>
          <w:sz w:val="22"/>
          <w:szCs w:val="22"/>
          <w:lang w:val="nl-BE"/>
        </w:rPr>
      </w:pPr>
    </w:p>
    <w:p w14:paraId="7C12BF5B" w14:textId="3B40A7A2" w:rsidR="0096739F" w:rsidRDefault="009C0550" w:rsidP="001D67FF">
      <w:pPr>
        <w:rPr>
          <w:sz w:val="22"/>
          <w:szCs w:val="22"/>
          <w:lang w:val="nl-BE"/>
        </w:rPr>
      </w:pPr>
      <w:r>
        <w:rPr>
          <w:sz w:val="22"/>
          <w:szCs w:val="22"/>
          <w:lang w:val="nl-BE"/>
        </w:rPr>
        <w:t>Er werd gekozen</w:t>
      </w:r>
      <w:r w:rsidR="000E095E">
        <w:rPr>
          <w:sz w:val="22"/>
          <w:szCs w:val="22"/>
          <w:lang w:val="nl-BE"/>
        </w:rPr>
        <w:t xml:space="preserve"> voor </w:t>
      </w:r>
      <w:r w:rsidR="00C0266A">
        <w:rPr>
          <w:sz w:val="22"/>
          <w:szCs w:val="22"/>
          <w:lang w:val="nl-BE"/>
        </w:rPr>
        <w:t>multiple choice</w:t>
      </w:r>
      <w:r w:rsidR="0096739F">
        <w:rPr>
          <w:sz w:val="22"/>
          <w:szCs w:val="22"/>
          <w:lang w:val="nl-BE"/>
        </w:rPr>
        <w:t xml:space="preserve">vragen om een vlottere verwerking te bewerkstelligen, maar ook om </w:t>
      </w:r>
      <w:r>
        <w:rPr>
          <w:sz w:val="22"/>
          <w:szCs w:val="22"/>
          <w:lang w:val="nl-BE"/>
        </w:rPr>
        <w:t>de</w:t>
      </w:r>
      <w:r w:rsidR="0096739F">
        <w:rPr>
          <w:sz w:val="22"/>
          <w:szCs w:val="22"/>
          <w:lang w:val="nl-BE"/>
        </w:rPr>
        <w:t xml:space="preserve"> invultijd </w:t>
      </w:r>
      <w:r>
        <w:rPr>
          <w:sz w:val="22"/>
          <w:szCs w:val="22"/>
          <w:lang w:val="nl-BE"/>
        </w:rPr>
        <w:t>tot een minimum te beperken</w:t>
      </w:r>
      <w:r w:rsidR="0096739F">
        <w:rPr>
          <w:sz w:val="22"/>
          <w:szCs w:val="22"/>
          <w:lang w:val="nl-BE"/>
        </w:rPr>
        <w:t xml:space="preserve">. </w:t>
      </w:r>
      <w:r>
        <w:rPr>
          <w:sz w:val="22"/>
          <w:szCs w:val="22"/>
          <w:lang w:val="nl-BE"/>
        </w:rPr>
        <w:t>Ervaring leert namelijk</w:t>
      </w:r>
      <w:r w:rsidR="0096739F">
        <w:rPr>
          <w:sz w:val="22"/>
          <w:szCs w:val="22"/>
          <w:lang w:val="nl-BE"/>
        </w:rPr>
        <w:t xml:space="preserve"> dat lange vragenlijsten, </w:t>
      </w:r>
      <w:r>
        <w:rPr>
          <w:sz w:val="22"/>
          <w:szCs w:val="22"/>
          <w:lang w:val="nl-BE"/>
        </w:rPr>
        <w:t>met open vragen</w:t>
      </w:r>
      <w:r w:rsidR="0096739F">
        <w:rPr>
          <w:sz w:val="22"/>
          <w:szCs w:val="22"/>
          <w:lang w:val="nl-BE"/>
        </w:rPr>
        <w:t>, minder graag worden ingevuld.</w:t>
      </w:r>
      <w:r>
        <w:rPr>
          <w:sz w:val="22"/>
          <w:szCs w:val="22"/>
          <w:lang w:val="nl-BE"/>
        </w:rPr>
        <w:t xml:space="preserve"> Er werd wel ruimte voorzien om eventuele opmerkingen te noteren. Het invullen van de enquête nam maximum 10 minuten in beslag.</w:t>
      </w:r>
    </w:p>
    <w:p w14:paraId="25D53AB9" w14:textId="77777777" w:rsidR="009E2BAA" w:rsidRDefault="009E2BAA" w:rsidP="001D67FF">
      <w:pPr>
        <w:rPr>
          <w:sz w:val="22"/>
          <w:szCs w:val="22"/>
          <w:lang w:val="nl-BE"/>
        </w:rPr>
      </w:pPr>
    </w:p>
    <w:p w14:paraId="61179A5B" w14:textId="3861238C" w:rsidR="009E2BAA" w:rsidRDefault="009E2BAA" w:rsidP="001D67FF">
      <w:pPr>
        <w:rPr>
          <w:sz w:val="22"/>
          <w:szCs w:val="22"/>
          <w:lang w:val="nl-BE"/>
        </w:rPr>
      </w:pPr>
      <w:r>
        <w:rPr>
          <w:sz w:val="22"/>
          <w:szCs w:val="22"/>
          <w:lang w:val="nl-BE"/>
        </w:rPr>
        <w:t>Hierna wordt iedere casus voorgesteld, samen met de mogelijke antwoorden. Telkens worden de resultaten van de enquê</w:t>
      </w:r>
      <w:r w:rsidR="009D7921">
        <w:rPr>
          <w:sz w:val="22"/>
          <w:szCs w:val="22"/>
          <w:lang w:val="nl-BE"/>
        </w:rPr>
        <w:t>tes in een grafiek voorgesteld en besproken</w:t>
      </w:r>
      <w:r w:rsidR="009C0550">
        <w:rPr>
          <w:sz w:val="22"/>
          <w:szCs w:val="22"/>
          <w:lang w:val="nl-BE"/>
        </w:rPr>
        <w:t>, g</w:t>
      </w:r>
      <w:r w:rsidR="009D7921">
        <w:rPr>
          <w:sz w:val="22"/>
          <w:szCs w:val="22"/>
          <w:lang w:val="nl-BE"/>
        </w:rPr>
        <w:t>evolgd door een besluit.</w:t>
      </w:r>
    </w:p>
    <w:p w14:paraId="0EF0806E" w14:textId="77777777" w:rsidR="00E35DF7" w:rsidRDefault="00E35DF7" w:rsidP="001D67FF">
      <w:pPr>
        <w:rPr>
          <w:sz w:val="22"/>
          <w:szCs w:val="22"/>
          <w:lang w:val="nl-BE"/>
        </w:rPr>
      </w:pPr>
    </w:p>
    <w:p w14:paraId="143C9F65" w14:textId="67DC1D15" w:rsidR="00E35DF7" w:rsidRDefault="00E35DF7" w:rsidP="008527CD">
      <w:pPr>
        <w:pStyle w:val="Kop2"/>
      </w:pPr>
      <w:bookmarkStart w:id="65" w:name="_Toc450083201"/>
      <w:r>
        <w:t>Uitvoering</w:t>
      </w:r>
      <w:bookmarkEnd w:id="65"/>
    </w:p>
    <w:p w14:paraId="65BF74FC" w14:textId="5F77F479" w:rsidR="00E35DF7" w:rsidRDefault="001421A9" w:rsidP="001D67FF">
      <w:pPr>
        <w:rPr>
          <w:sz w:val="22"/>
          <w:szCs w:val="22"/>
          <w:lang w:val="nl-BE"/>
        </w:rPr>
      </w:pPr>
      <w:r>
        <w:rPr>
          <w:sz w:val="22"/>
          <w:szCs w:val="22"/>
          <w:lang w:val="nl-BE"/>
        </w:rPr>
        <w:t>Er werd op een verpleegafdeling en het</w:t>
      </w:r>
      <w:r w:rsidR="00096262">
        <w:rPr>
          <w:sz w:val="22"/>
          <w:szCs w:val="22"/>
          <w:lang w:val="nl-BE"/>
        </w:rPr>
        <w:t xml:space="preserve"> operatiekwartier </w:t>
      </w:r>
      <w:r w:rsidR="009C0550">
        <w:rPr>
          <w:sz w:val="22"/>
          <w:szCs w:val="22"/>
          <w:lang w:val="nl-BE"/>
        </w:rPr>
        <w:t xml:space="preserve">van AZ Delta </w:t>
      </w:r>
      <w:r w:rsidR="00096262">
        <w:rPr>
          <w:sz w:val="22"/>
          <w:szCs w:val="22"/>
          <w:lang w:val="nl-BE"/>
        </w:rPr>
        <w:t>gevraagd de enquête in te vullen. De verp</w:t>
      </w:r>
      <w:r>
        <w:rPr>
          <w:sz w:val="22"/>
          <w:szCs w:val="22"/>
          <w:lang w:val="nl-BE"/>
        </w:rPr>
        <w:t>leegafdeling was</w:t>
      </w:r>
      <w:r w:rsidR="00096262">
        <w:rPr>
          <w:sz w:val="22"/>
          <w:szCs w:val="22"/>
          <w:lang w:val="nl-BE"/>
        </w:rPr>
        <w:t xml:space="preserve"> in de eerste plaats chirurgisch en er werd opzettelijk gekozen voor het chirurgisch</w:t>
      </w:r>
      <w:r>
        <w:rPr>
          <w:sz w:val="22"/>
          <w:szCs w:val="22"/>
          <w:lang w:val="nl-BE"/>
        </w:rPr>
        <w:t xml:space="preserve"> dagziekenhuis.</w:t>
      </w:r>
    </w:p>
    <w:p w14:paraId="345EA233" w14:textId="32A66FB9" w:rsidR="00096262" w:rsidRDefault="00096262" w:rsidP="001D67FF">
      <w:pPr>
        <w:rPr>
          <w:sz w:val="22"/>
          <w:szCs w:val="22"/>
          <w:lang w:val="nl-BE"/>
        </w:rPr>
      </w:pPr>
      <w:r>
        <w:rPr>
          <w:sz w:val="22"/>
          <w:szCs w:val="22"/>
          <w:lang w:val="nl-BE"/>
        </w:rPr>
        <w:t>De mensen van het chirurgisch dagziekenhuis komen frequenter in contact met operatiepatiënten en de bijkomende preoperatieve aandachtspunten. Dus zou gesteld kunnen worden dat deze de huidige richtlijnen toch wel zullen kennen.</w:t>
      </w:r>
    </w:p>
    <w:p w14:paraId="32424038" w14:textId="77777777" w:rsidR="00096262" w:rsidRDefault="00096262" w:rsidP="001D67FF">
      <w:pPr>
        <w:rPr>
          <w:sz w:val="22"/>
          <w:szCs w:val="22"/>
          <w:lang w:val="nl-BE"/>
        </w:rPr>
      </w:pPr>
    </w:p>
    <w:p w14:paraId="3618DBB5" w14:textId="7B26605E" w:rsidR="00096262" w:rsidRDefault="00096262" w:rsidP="001D67FF">
      <w:pPr>
        <w:rPr>
          <w:sz w:val="22"/>
          <w:szCs w:val="22"/>
          <w:lang w:val="nl-BE"/>
        </w:rPr>
      </w:pPr>
      <w:r>
        <w:rPr>
          <w:sz w:val="22"/>
          <w:szCs w:val="22"/>
          <w:lang w:val="nl-BE"/>
        </w:rPr>
        <w:t>De enquêtes werden voorgesteld op de afdelingen en gedurende een maand ter beschikking gesteld.</w:t>
      </w:r>
    </w:p>
    <w:p w14:paraId="34BB942D" w14:textId="62CD6A62" w:rsidR="00BF7C9C" w:rsidRDefault="001421A9" w:rsidP="001D67FF">
      <w:pPr>
        <w:rPr>
          <w:sz w:val="22"/>
          <w:szCs w:val="22"/>
          <w:lang w:val="nl-BE"/>
        </w:rPr>
      </w:pPr>
      <w:r>
        <w:rPr>
          <w:sz w:val="22"/>
          <w:szCs w:val="22"/>
          <w:lang w:val="nl-BE"/>
        </w:rPr>
        <w:t>Er kwamen</w:t>
      </w:r>
      <w:r w:rsidR="004F55B6">
        <w:rPr>
          <w:sz w:val="22"/>
          <w:szCs w:val="22"/>
          <w:lang w:val="nl-BE"/>
        </w:rPr>
        <w:t xml:space="preserve"> in totaal vierendertig enquêtes ingevuld terug van beide afdelingen.</w:t>
      </w:r>
      <w:r>
        <w:rPr>
          <w:sz w:val="22"/>
          <w:szCs w:val="22"/>
          <w:lang w:val="nl-BE"/>
        </w:rPr>
        <w:t xml:space="preserve"> </w:t>
      </w:r>
    </w:p>
    <w:p w14:paraId="1B304A82" w14:textId="7F12957C" w:rsidR="00BF7C9C" w:rsidRDefault="00BF7C9C" w:rsidP="008527CD">
      <w:pPr>
        <w:pStyle w:val="Kop3"/>
      </w:pPr>
      <w:bookmarkStart w:id="66" w:name="_Toc450083202"/>
      <w:r>
        <w:t>Algemene informatie</w:t>
      </w:r>
      <w:bookmarkEnd w:id="66"/>
    </w:p>
    <w:p w14:paraId="5513901B" w14:textId="2B6DB696" w:rsidR="00BF7C9C" w:rsidRDefault="00BF7C9C" w:rsidP="001D67FF">
      <w:pPr>
        <w:rPr>
          <w:sz w:val="22"/>
          <w:szCs w:val="22"/>
          <w:lang w:val="nl-BE"/>
        </w:rPr>
      </w:pPr>
      <w:r>
        <w:rPr>
          <w:sz w:val="22"/>
          <w:szCs w:val="22"/>
          <w:lang w:val="nl-BE"/>
        </w:rPr>
        <w:t xml:space="preserve">Eerst </w:t>
      </w:r>
      <w:r w:rsidR="009C0550">
        <w:rPr>
          <w:sz w:val="22"/>
          <w:szCs w:val="22"/>
          <w:lang w:val="nl-BE"/>
        </w:rPr>
        <w:t xml:space="preserve">werd het aantal </w:t>
      </w:r>
      <w:r>
        <w:rPr>
          <w:sz w:val="22"/>
          <w:szCs w:val="22"/>
          <w:lang w:val="nl-BE"/>
        </w:rPr>
        <w:t xml:space="preserve">anciënniteitsjaren bevraagd. </w:t>
      </w:r>
      <w:r w:rsidR="009C0550">
        <w:rPr>
          <w:sz w:val="22"/>
          <w:szCs w:val="22"/>
          <w:lang w:val="nl-BE"/>
        </w:rPr>
        <w:t>De bedoeling hiervan was</w:t>
      </w:r>
      <w:r>
        <w:rPr>
          <w:sz w:val="22"/>
          <w:szCs w:val="22"/>
          <w:lang w:val="nl-BE"/>
        </w:rPr>
        <w:t xml:space="preserve"> een beter overzicht te hebben of het </w:t>
      </w:r>
      <w:r w:rsidR="009C0550">
        <w:rPr>
          <w:sz w:val="22"/>
          <w:szCs w:val="22"/>
          <w:lang w:val="nl-BE"/>
        </w:rPr>
        <w:t xml:space="preserve">gaat om </w:t>
      </w:r>
      <w:r>
        <w:rPr>
          <w:sz w:val="22"/>
          <w:szCs w:val="22"/>
          <w:lang w:val="nl-BE"/>
        </w:rPr>
        <w:t>overwegend jonge en minder ervaren verpleegkundigen of ervaren verpleegkundigen.</w:t>
      </w:r>
    </w:p>
    <w:p w14:paraId="54249D13" w14:textId="77777777" w:rsidR="00BF7C9C" w:rsidRDefault="00BF7C9C" w:rsidP="001D67FF">
      <w:pPr>
        <w:rPr>
          <w:sz w:val="22"/>
          <w:szCs w:val="22"/>
          <w:lang w:val="nl-BE"/>
        </w:rPr>
      </w:pPr>
    </w:p>
    <w:p w14:paraId="520864EE" w14:textId="77777777" w:rsidR="00952BC8" w:rsidRDefault="00BF7C9C" w:rsidP="00952BC8">
      <w:pPr>
        <w:keepNext/>
      </w:pPr>
      <w:r>
        <w:rPr>
          <w:noProof/>
          <w:lang w:eastAsia="nl-NL"/>
        </w:rPr>
        <w:drawing>
          <wp:inline distT="0" distB="0" distL="0" distR="0" wp14:anchorId="1716E6E2" wp14:editId="4E0C8863">
            <wp:extent cx="3615517" cy="2302395"/>
            <wp:effectExtent l="0" t="0" r="17145" b="9525"/>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07E135D" w14:textId="6CF28164" w:rsidR="00BF7C9C" w:rsidRDefault="00952BC8" w:rsidP="00952BC8">
      <w:pPr>
        <w:pStyle w:val="Bijschrift"/>
        <w:rPr>
          <w:sz w:val="22"/>
          <w:szCs w:val="22"/>
          <w:lang w:val="nl-BE"/>
        </w:rPr>
      </w:pPr>
      <w:bookmarkStart w:id="67" w:name="_Toc450077259"/>
      <w:r>
        <w:t xml:space="preserve">Afbeelding </w:t>
      </w:r>
      <w:fldSimple w:instr=" SEQ Afbeelding \* ARABIC ">
        <w:r w:rsidR="00E254ED">
          <w:rPr>
            <w:noProof/>
          </w:rPr>
          <w:t>2</w:t>
        </w:r>
      </w:fldSimple>
      <w:r>
        <w:t xml:space="preserve"> Indeling van de respondenten naar anciënniteit</w:t>
      </w:r>
      <w:bookmarkEnd w:id="67"/>
    </w:p>
    <w:p w14:paraId="35EF1432" w14:textId="77777777" w:rsidR="00BF7C9C" w:rsidRDefault="00BF7C9C" w:rsidP="001D67FF">
      <w:pPr>
        <w:rPr>
          <w:sz w:val="22"/>
          <w:szCs w:val="22"/>
          <w:lang w:val="nl-BE"/>
        </w:rPr>
      </w:pPr>
    </w:p>
    <w:p w14:paraId="70325E29" w14:textId="44B85C6E" w:rsidR="00BF7C9C" w:rsidRDefault="00BF7C9C" w:rsidP="001D67FF">
      <w:pPr>
        <w:rPr>
          <w:sz w:val="22"/>
          <w:szCs w:val="22"/>
          <w:lang w:val="nl-BE"/>
        </w:rPr>
      </w:pPr>
      <w:r>
        <w:rPr>
          <w:sz w:val="22"/>
          <w:szCs w:val="22"/>
          <w:lang w:val="nl-BE"/>
        </w:rPr>
        <w:t>Er werden vier groepen gemaakt met als eerste de minst ervaren groep, die vaak nog maar pas in de z</w:t>
      </w:r>
      <w:r w:rsidR="00D66E53">
        <w:rPr>
          <w:sz w:val="22"/>
          <w:szCs w:val="22"/>
          <w:lang w:val="nl-BE"/>
        </w:rPr>
        <w:t>orgsector tewerk</w:t>
      </w:r>
      <w:r>
        <w:rPr>
          <w:sz w:val="22"/>
          <w:szCs w:val="22"/>
          <w:lang w:val="nl-BE"/>
        </w:rPr>
        <w:t xml:space="preserve">gesteld zijn of weinig tot geen ervaring hebben op de betrokken afdelingen. </w:t>
      </w:r>
      <w:r w:rsidR="00071DB4">
        <w:rPr>
          <w:sz w:val="22"/>
          <w:szCs w:val="22"/>
          <w:lang w:val="nl-BE"/>
        </w:rPr>
        <w:t xml:space="preserve">Vervolgens stijgen de jaren van tewerkstelling op de </w:t>
      </w:r>
      <w:r w:rsidR="004F1319">
        <w:rPr>
          <w:sz w:val="22"/>
          <w:szCs w:val="22"/>
          <w:lang w:val="nl-BE"/>
        </w:rPr>
        <w:t>betrokken afdelingen. Samen met de anciënniteit stijgt ook de ervaring en de hoeveelheid opgedane kennis.</w:t>
      </w:r>
    </w:p>
    <w:p w14:paraId="3408FEF8" w14:textId="283010F4" w:rsidR="003C4592" w:rsidRDefault="003C4592" w:rsidP="001D67FF">
      <w:pPr>
        <w:rPr>
          <w:sz w:val="22"/>
          <w:szCs w:val="22"/>
          <w:lang w:val="nl-BE"/>
        </w:rPr>
      </w:pPr>
      <w:r>
        <w:rPr>
          <w:sz w:val="22"/>
          <w:szCs w:val="22"/>
          <w:lang w:val="nl-BE"/>
        </w:rPr>
        <w:t>Zoals te zien is op de grafiek is er sprake van diversiteit bij de onderzoeksgroep. Alle leeftijdscategori</w:t>
      </w:r>
      <w:r w:rsidR="009C0550">
        <w:rPr>
          <w:sz w:val="22"/>
          <w:szCs w:val="22"/>
          <w:lang w:val="nl-BE"/>
        </w:rPr>
        <w:t>e</w:t>
      </w:r>
      <w:r>
        <w:rPr>
          <w:sz w:val="22"/>
          <w:szCs w:val="22"/>
          <w:lang w:val="nl-BE"/>
        </w:rPr>
        <w:t>ën en hun bijbehorende ervaring komen aan bod.</w:t>
      </w:r>
    </w:p>
    <w:p w14:paraId="757EF39B" w14:textId="77777777" w:rsidR="004F1319" w:rsidRDefault="004F1319" w:rsidP="001D67FF">
      <w:pPr>
        <w:rPr>
          <w:sz w:val="22"/>
          <w:szCs w:val="22"/>
          <w:lang w:val="nl-BE"/>
        </w:rPr>
      </w:pPr>
    </w:p>
    <w:p w14:paraId="1E443869" w14:textId="0577665E" w:rsidR="004F1319" w:rsidRDefault="004F1319" w:rsidP="001D67FF">
      <w:pPr>
        <w:rPr>
          <w:sz w:val="22"/>
          <w:szCs w:val="22"/>
          <w:lang w:val="nl-BE"/>
        </w:rPr>
      </w:pPr>
      <w:r>
        <w:rPr>
          <w:sz w:val="22"/>
          <w:szCs w:val="22"/>
          <w:lang w:val="nl-BE"/>
        </w:rPr>
        <w:t>Wetende welke categorieën van anciënniteit meewerkten aan de steekproef kan overgegaan worden naar de eerste casus.</w:t>
      </w:r>
    </w:p>
    <w:p w14:paraId="7EDBF358" w14:textId="77777777" w:rsidR="004F55B6" w:rsidRDefault="004F55B6" w:rsidP="001D67FF">
      <w:pPr>
        <w:rPr>
          <w:sz w:val="22"/>
          <w:szCs w:val="22"/>
          <w:lang w:val="nl-BE"/>
        </w:rPr>
      </w:pPr>
    </w:p>
    <w:p w14:paraId="571368B5" w14:textId="2134C976" w:rsidR="004F55B6" w:rsidRDefault="004F55B6" w:rsidP="001D67FF">
      <w:pPr>
        <w:rPr>
          <w:sz w:val="22"/>
          <w:szCs w:val="22"/>
          <w:lang w:val="nl-BE"/>
        </w:rPr>
      </w:pPr>
      <w:r>
        <w:rPr>
          <w:sz w:val="22"/>
          <w:szCs w:val="22"/>
          <w:lang w:val="nl-BE"/>
        </w:rPr>
        <w:t>Noot: er wordt bij iedere casus eerst een overzicht gegeven</w:t>
      </w:r>
      <w:r w:rsidR="004D21E7">
        <w:rPr>
          <w:sz w:val="22"/>
          <w:szCs w:val="22"/>
          <w:lang w:val="nl-BE"/>
        </w:rPr>
        <w:t xml:space="preserve"> van </w:t>
      </w:r>
      <w:r w:rsidR="00B64BD8">
        <w:rPr>
          <w:sz w:val="22"/>
          <w:szCs w:val="22"/>
          <w:lang w:val="nl-BE"/>
        </w:rPr>
        <w:t>de resultaten van de gehele groep ondervraagden. Vervolgens worden de resultaten van het chirurgisch dagziekenhuis en het operatiekwartier naast elkaar gezet.</w:t>
      </w:r>
    </w:p>
    <w:p w14:paraId="2C099B53" w14:textId="77777777" w:rsidR="00F73CE0" w:rsidRDefault="00F73CE0" w:rsidP="001D67FF">
      <w:pPr>
        <w:rPr>
          <w:sz w:val="22"/>
          <w:szCs w:val="22"/>
          <w:lang w:val="nl-BE"/>
        </w:rPr>
      </w:pPr>
    </w:p>
    <w:p w14:paraId="07987734" w14:textId="6BDBB91E" w:rsidR="00F73CE0" w:rsidRDefault="00F73CE0" w:rsidP="008527CD">
      <w:pPr>
        <w:pStyle w:val="Kop3"/>
      </w:pPr>
      <w:bookmarkStart w:id="68" w:name="_Toc450083203"/>
      <w:r>
        <w:t>Casus één</w:t>
      </w:r>
      <w:bookmarkEnd w:id="68"/>
    </w:p>
    <w:p w14:paraId="4E306AA6" w14:textId="69FF625E" w:rsidR="00BF7C9C" w:rsidRPr="00206B05" w:rsidRDefault="00BF7C9C" w:rsidP="001D67FF">
      <w:pPr>
        <w:rPr>
          <w:rFonts w:ascii="Calibri" w:hAnsi="Calibri"/>
          <w:sz w:val="22"/>
          <w:szCs w:val="22"/>
          <w:lang w:val="nl-BE"/>
        </w:rPr>
      </w:pPr>
      <w:r w:rsidRPr="00206B05">
        <w:rPr>
          <w:rFonts w:ascii="Calibri" w:hAnsi="Calibri"/>
          <w:sz w:val="22"/>
          <w:szCs w:val="22"/>
          <w:lang w:val="nl-BE"/>
        </w:rPr>
        <w:t>Een 25</w:t>
      </w:r>
      <w:r w:rsidR="00D66E53" w:rsidRPr="00206B05">
        <w:rPr>
          <w:rFonts w:ascii="Calibri" w:hAnsi="Calibri"/>
          <w:sz w:val="22"/>
          <w:szCs w:val="22"/>
          <w:lang w:val="nl-BE"/>
        </w:rPr>
        <w:t>-</w:t>
      </w:r>
      <w:r w:rsidRPr="00206B05">
        <w:rPr>
          <w:rFonts w:ascii="Calibri" w:hAnsi="Calibri"/>
          <w:sz w:val="22"/>
          <w:szCs w:val="22"/>
          <w:lang w:val="nl-BE"/>
        </w:rPr>
        <w:t xml:space="preserve"> jarige dame wordt opgenomen om een electieve, laparoscopische cholecystectomie te ondergaan. De ingreep wordt gepland om 14u, uiteraard onder algemene anesthesie. Mevrouw at om 7u45 een licht ontbijt, bestaande uit toast met confituur, één kopje koffie met een wolkje melk. </w:t>
      </w:r>
    </w:p>
    <w:p w14:paraId="32784716" w14:textId="77777777" w:rsidR="00BF7C9C" w:rsidRPr="00206B05" w:rsidRDefault="00BF7C9C" w:rsidP="00206B05">
      <w:pPr>
        <w:rPr>
          <w:rFonts w:ascii="Calibri" w:hAnsi="Calibri"/>
          <w:sz w:val="22"/>
          <w:szCs w:val="22"/>
          <w:lang w:val="nl-BE"/>
        </w:rPr>
      </w:pPr>
      <w:r w:rsidRPr="00206B05">
        <w:rPr>
          <w:rFonts w:ascii="Calibri" w:hAnsi="Calibri"/>
          <w:sz w:val="22"/>
          <w:szCs w:val="22"/>
          <w:lang w:val="nl-BE"/>
        </w:rPr>
        <w:t>Kan deze dame als nuchter beschouwd worden om 14 u?</w:t>
      </w:r>
    </w:p>
    <w:p w14:paraId="4B4BD63B" w14:textId="77777777" w:rsidR="00BF7C9C" w:rsidRPr="00206B05" w:rsidRDefault="00BF7C9C" w:rsidP="001D67FF">
      <w:pPr>
        <w:rPr>
          <w:rFonts w:ascii="Calibri" w:hAnsi="Calibri"/>
          <w:sz w:val="22"/>
          <w:szCs w:val="22"/>
          <w:lang w:val="nl-BE"/>
        </w:rPr>
      </w:pPr>
    </w:p>
    <w:p w14:paraId="37667AF6" w14:textId="77777777" w:rsidR="00BF7C9C" w:rsidRPr="00206B05" w:rsidRDefault="00BF7C9C" w:rsidP="00640A1F">
      <w:pPr>
        <w:pStyle w:val="Lijstalinea"/>
        <w:numPr>
          <w:ilvl w:val="0"/>
          <w:numId w:val="5"/>
        </w:numPr>
        <w:spacing w:line="240" w:lineRule="auto"/>
        <w:ind w:left="426"/>
        <w:rPr>
          <w:rFonts w:ascii="Calibri" w:hAnsi="Calibri"/>
          <w:sz w:val="22"/>
          <w:szCs w:val="22"/>
          <w:lang w:val="nl-BE"/>
        </w:rPr>
      </w:pPr>
      <w:r w:rsidRPr="00206B05">
        <w:rPr>
          <w:rFonts w:ascii="Calibri" w:hAnsi="Calibri"/>
          <w:sz w:val="22"/>
          <w:szCs w:val="22"/>
          <w:lang w:val="nl-BE"/>
        </w:rPr>
        <w:t>Ja</w:t>
      </w:r>
    </w:p>
    <w:p w14:paraId="71880DED" w14:textId="77777777" w:rsidR="00BF7C9C" w:rsidRPr="00206B05" w:rsidRDefault="00BF7C9C" w:rsidP="00640A1F">
      <w:pPr>
        <w:pStyle w:val="Lijstalinea"/>
        <w:numPr>
          <w:ilvl w:val="0"/>
          <w:numId w:val="5"/>
        </w:numPr>
        <w:spacing w:line="240" w:lineRule="auto"/>
        <w:ind w:left="426"/>
        <w:rPr>
          <w:rFonts w:ascii="Calibri" w:hAnsi="Calibri"/>
          <w:sz w:val="22"/>
          <w:szCs w:val="22"/>
          <w:lang w:val="nl-BE"/>
        </w:rPr>
      </w:pPr>
      <w:r w:rsidRPr="00206B05">
        <w:rPr>
          <w:rFonts w:ascii="Calibri" w:hAnsi="Calibri"/>
          <w:sz w:val="22"/>
          <w:szCs w:val="22"/>
          <w:lang w:val="nl-BE"/>
        </w:rPr>
        <w:t>Nee</w:t>
      </w:r>
    </w:p>
    <w:p w14:paraId="0B8B1FC8" w14:textId="77777777" w:rsidR="00BF7C9C" w:rsidRPr="00206B05" w:rsidRDefault="00BF7C9C" w:rsidP="00640A1F">
      <w:pPr>
        <w:pStyle w:val="Lijstalinea"/>
        <w:numPr>
          <w:ilvl w:val="0"/>
          <w:numId w:val="5"/>
        </w:numPr>
        <w:spacing w:line="240" w:lineRule="auto"/>
        <w:ind w:left="426"/>
        <w:rPr>
          <w:rFonts w:ascii="Calibri" w:hAnsi="Calibri"/>
          <w:sz w:val="22"/>
          <w:szCs w:val="22"/>
          <w:lang w:val="nl-BE"/>
        </w:rPr>
      </w:pPr>
      <w:r w:rsidRPr="00206B05">
        <w:rPr>
          <w:rFonts w:ascii="Calibri" w:hAnsi="Calibri"/>
          <w:sz w:val="22"/>
          <w:szCs w:val="22"/>
          <w:lang w:val="nl-BE"/>
        </w:rPr>
        <w:t>Geen idee</w:t>
      </w:r>
    </w:p>
    <w:p w14:paraId="6E82C263" w14:textId="77777777" w:rsidR="00C318CC" w:rsidRPr="007F2178" w:rsidRDefault="00C318CC" w:rsidP="001D67FF">
      <w:pPr>
        <w:spacing w:line="240" w:lineRule="auto"/>
        <w:rPr>
          <w:rFonts w:ascii="Calibri" w:hAnsi="Calibri"/>
          <w:i/>
          <w:sz w:val="22"/>
          <w:szCs w:val="22"/>
          <w:lang w:val="nl-BE"/>
        </w:rPr>
      </w:pPr>
    </w:p>
    <w:p w14:paraId="089EE3A3" w14:textId="012177C2" w:rsidR="00C318CC" w:rsidRPr="007F2178" w:rsidRDefault="00C318CC" w:rsidP="001D67FF">
      <w:pPr>
        <w:spacing w:line="240" w:lineRule="auto"/>
        <w:rPr>
          <w:rFonts w:ascii="Calibri" w:hAnsi="Calibri"/>
          <w:sz w:val="22"/>
          <w:szCs w:val="22"/>
          <w:lang w:val="nl-BE"/>
        </w:rPr>
      </w:pPr>
      <w:r w:rsidRPr="007F2178">
        <w:rPr>
          <w:rFonts w:ascii="Calibri" w:hAnsi="Calibri"/>
          <w:sz w:val="22"/>
          <w:szCs w:val="22"/>
          <w:lang w:val="nl-BE"/>
        </w:rPr>
        <w:t xml:space="preserve">Het correcte antwoord, volgens de ESA vastenrichtlijnen is </w:t>
      </w:r>
      <w:r w:rsidRPr="007F2178">
        <w:rPr>
          <w:rFonts w:ascii="Calibri" w:hAnsi="Calibri"/>
          <w:i/>
          <w:sz w:val="22"/>
          <w:szCs w:val="22"/>
          <w:lang w:val="nl-BE"/>
        </w:rPr>
        <w:t>ja</w:t>
      </w:r>
      <w:r w:rsidRPr="007F2178">
        <w:rPr>
          <w:rFonts w:ascii="Calibri" w:hAnsi="Calibri"/>
          <w:sz w:val="22"/>
          <w:szCs w:val="22"/>
          <w:lang w:val="nl-BE"/>
        </w:rPr>
        <w:t>.</w:t>
      </w:r>
      <w:r w:rsidR="00B64BD8" w:rsidRPr="007F2178">
        <w:rPr>
          <w:rFonts w:ascii="Calibri" w:hAnsi="Calibri"/>
          <w:sz w:val="22"/>
          <w:szCs w:val="22"/>
          <w:lang w:val="nl-BE"/>
        </w:rPr>
        <w:t xml:space="preserve"> Er wordt voldaan aan de vooropgestelde zes uur vastenperiode na het innemen van vast voedsel.</w:t>
      </w:r>
    </w:p>
    <w:p w14:paraId="51D92211" w14:textId="77777777" w:rsidR="00C318CC" w:rsidRPr="007F2178" w:rsidRDefault="00C318CC" w:rsidP="001D67FF">
      <w:pPr>
        <w:spacing w:line="240" w:lineRule="auto"/>
        <w:rPr>
          <w:rFonts w:ascii="Calibri" w:hAnsi="Calibri"/>
          <w:sz w:val="22"/>
          <w:szCs w:val="22"/>
          <w:lang w:val="nl-BE"/>
        </w:rPr>
      </w:pPr>
    </w:p>
    <w:p w14:paraId="33DFE4CD" w14:textId="77777777" w:rsidR="00952BC8" w:rsidRDefault="009B5354" w:rsidP="00952BC8">
      <w:pPr>
        <w:keepNext/>
        <w:spacing w:line="240" w:lineRule="auto"/>
      </w:pPr>
      <w:r w:rsidRPr="007F2178">
        <w:rPr>
          <w:rFonts w:ascii="Calibri" w:hAnsi="Calibri"/>
          <w:noProof/>
          <w:sz w:val="22"/>
          <w:szCs w:val="22"/>
          <w:lang w:eastAsia="nl-NL"/>
        </w:rPr>
        <w:drawing>
          <wp:inline distT="0" distB="0" distL="0" distR="0" wp14:anchorId="701C9C83" wp14:editId="56A28119">
            <wp:extent cx="4216400" cy="2743200"/>
            <wp:effectExtent l="0" t="0" r="0" b="0"/>
            <wp:docPr id="2"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A515861" w14:textId="2079F4CB" w:rsidR="007B166A" w:rsidRPr="007F2178" w:rsidRDefault="00952BC8" w:rsidP="00952BC8">
      <w:pPr>
        <w:pStyle w:val="Bijschrift"/>
        <w:rPr>
          <w:rFonts w:ascii="Calibri" w:hAnsi="Calibri"/>
          <w:sz w:val="22"/>
          <w:szCs w:val="22"/>
          <w:lang w:val="nl-BE"/>
        </w:rPr>
      </w:pPr>
      <w:bookmarkStart w:id="69" w:name="_Toc450077260"/>
      <w:r>
        <w:t xml:space="preserve">Afbeelding </w:t>
      </w:r>
      <w:fldSimple w:instr=" SEQ Afbeelding \* ARABIC ">
        <w:r w:rsidR="00E254ED">
          <w:rPr>
            <w:noProof/>
          </w:rPr>
          <w:t>3</w:t>
        </w:r>
      </w:fldSimple>
      <w:r>
        <w:t xml:space="preserve"> Cumulatief histogram van de antwoorden bij casus 1</w:t>
      </w:r>
      <w:bookmarkEnd w:id="69"/>
    </w:p>
    <w:p w14:paraId="09D20E8E" w14:textId="77777777" w:rsidR="000C2A52" w:rsidRPr="007F2178" w:rsidRDefault="000C2A52" w:rsidP="001D67FF">
      <w:pPr>
        <w:spacing w:line="240" w:lineRule="auto"/>
        <w:rPr>
          <w:rFonts w:ascii="Calibri" w:hAnsi="Calibri"/>
          <w:sz w:val="22"/>
          <w:szCs w:val="22"/>
          <w:lang w:val="nl-BE"/>
        </w:rPr>
      </w:pPr>
    </w:p>
    <w:p w14:paraId="5A850991" w14:textId="2B026751" w:rsidR="000C2A52" w:rsidRPr="007F2178" w:rsidRDefault="000C2A52" w:rsidP="001D67FF">
      <w:pPr>
        <w:spacing w:line="240" w:lineRule="auto"/>
        <w:rPr>
          <w:rFonts w:ascii="Calibri" w:hAnsi="Calibri"/>
          <w:sz w:val="22"/>
          <w:szCs w:val="22"/>
          <w:lang w:val="nl-BE"/>
        </w:rPr>
      </w:pPr>
      <w:r w:rsidRPr="007F2178">
        <w:rPr>
          <w:rFonts w:ascii="Calibri" w:hAnsi="Calibri"/>
          <w:sz w:val="22"/>
          <w:szCs w:val="22"/>
          <w:lang w:val="nl-BE"/>
        </w:rPr>
        <w:lastRenderedPageBreak/>
        <w:t>Bij deze mag gesteld worden dat de meerderheid van de ondervraagden op de hoogte is van de vastenrichtlijn die verband houdt met vast voedsel. De overige</w:t>
      </w:r>
      <w:r w:rsidR="0006482D">
        <w:rPr>
          <w:rFonts w:ascii="Calibri" w:hAnsi="Calibri"/>
          <w:sz w:val="22"/>
          <w:szCs w:val="22"/>
          <w:lang w:val="nl-BE"/>
        </w:rPr>
        <w:t>n</w:t>
      </w:r>
      <w:r w:rsidRPr="007F2178">
        <w:rPr>
          <w:rFonts w:ascii="Calibri" w:hAnsi="Calibri"/>
          <w:sz w:val="22"/>
          <w:szCs w:val="22"/>
          <w:lang w:val="nl-BE"/>
        </w:rPr>
        <w:t xml:space="preserve"> houden nog steeds vast aan de klassieke richtlijn, niets per os vanaf middernacht.</w:t>
      </w:r>
    </w:p>
    <w:p w14:paraId="3CCCF16B" w14:textId="77777777" w:rsidR="000C2A52" w:rsidRPr="007F2178" w:rsidRDefault="000C2A52" w:rsidP="001D67FF">
      <w:pPr>
        <w:spacing w:line="240" w:lineRule="auto"/>
        <w:rPr>
          <w:rFonts w:ascii="Calibri" w:hAnsi="Calibri"/>
          <w:sz w:val="22"/>
          <w:szCs w:val="22"/>
          <w:lang w:val="nl-BE"/>
        </w:rPr>
      </w:pPr>
    </w:p>
    <w:p w14:paraId="70D042BF" w14:textId="77777777" w:rsidR="00952BC8" w:rsidRDefault="000C2A52" w:rsidP="00952BC8">
      <w:pPr>
        <w:keepNext/>
        <w:spacing w:line="240" w:lineRule="auto"/>
      </w:pPr>
      <w:r w:rsidRPr="007F2178">
        <w:rPr>
          <w:rFonts w:ascii="Calibri" w:hAnsi="Calibri"/>
          <w:noProof/>
          <w:sz w:val="22"/>
          <w:szCs w:val="22"/>
          <w:lang w:eastAsia="nl-NL"/>
        </w:rPr>
        <w:drawing>
          <wp:inline distT="0" distB="0" distL="0" distR="0" wp14:anchorId="1A12974B" wp14:editId="5C1283EE">
            <wp:extent cx="4165600" cy="2743200"/>
            <wp:effectExtent l="0" t="0" r="0" b="0"/>
            <wp:docPr id="3"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4F34679" w14:textId="48B28F84" w:rsidR="000C2A52" w:rsidRPr="007F2178" w:rsidRDefault="00952BC8" w:rsidP="00952BC8">
      <w:pPr>
        <w:pStyle w:val="Bijschrift"/>
        <w:rPr>
          <w:rFonts w:ascii="Calibri" w:hAnsi="Calibri"/>
          <w:sz w:val="22"/>
          <w:szCs w:val="22"/>
          <w:lang w:val="nl-BE"/>
        </w:rPr>
      </w:pPr>
      <w:bookmarkStart w:id="70" w:name="_Toc450077261"/>
      <w:r>
        <w:t xml:space="preserve">Afbeelding </w:t>
      </w:r>
      <w:fldSimple w:instr=" SEQ Afbeelding \* ARABIC ">
        <w:r w:rsidR="00E254ED">
          <w:rPr>
            <w:noProof/>
          </w:rPr>
          <w:t>4</w:t>
        </w:r>
      </w:fldSimple>
      <w:r>
        <w:t xml:space="preserve"> H</w:t>
      </w:r>
      <w:r w:rsidRPr="00417340">
        <w:t>istogram van de antwoorden bij casus 1</w:t>
      </w:r>
      <w:r>
        <w:t>, ingedeeld volgens afdeling</w:t>
      </w:r>
      <w:bookmarkEnd w:id="70"/>
    </w:p>
    <w:p w14:paraId="1AC38931" w14:textId="77777777" w:rsidR="00632C3B" w:rsidRPr="007F2178" w:rsidRDefault="00632C3B" w:rsidP="001D67FF">
      <w:pPr>
        <w:spacing w:line="240" w:lineRule="auto"/>
        <w:rPr>
          <w:rFonts w:ascii="Calibri" w:hAnsi="Calibri"/>
          <w:sz w:val="22"/>
          <w:szCs w:val="22"/>
          <w:lang w:val="nl-BE"/>
        </w:rPr>
      </w:pPr>
    </w:p>
    <w:p w14:paraId="5A72DE96" w14:textId="16426B91" w:rsidR="00632C3B" w:rsidRPr="007F2178" w:rsidRDefault="0006482D" w:rsidP="001D67FF">
      <w:pPr>
        <w:spacing w:line="240" w:lineRule="auto"/>
        <w:rPr>
          <w:rFonts w:ascii="Calibri" w:hAnsi="Calibri"/>
          <w:sz w:val="22"/>
          <w:szCs w:val="22"/>
          <w:lang w:val="nl-BE"/>
        </w:rPr>
      </w:pPr>
      <w:r>
        <w:rPr>
          <w:rFonts w:ascii="Calibri" w:hAnsi="Calibri"/>
          <w:sz w:val="22"/>
          <w:szCs w:val="22"/>
          <w:lang w:val="nl-BE"/>
        </w:rPr>
        <w:t>Opnieuw</w:t>
      </w:r>
      <w:r w:rsidRPr="007F2178">
        <w:rPr>
          <w:rFonts w:ascii="Calibri" w:hAnsi="Calibri"/>
          <w:sz w:val="22"/>
          <w:szCs w:val="22"/>
          <w:lang w:val="nl-BE"/>
        </w:rPr>
        <w:t xml:space="preserve"> </w:t>
      </w:r>
      <w:r w:rsidR="00632C3B" w:rsidRPr="007F2178">
        <w:rPr>
          <w:rFonts w:ascii="Calibri" w:hAnsi="Calibri"/>
          <w:sz w:val="22"/>
          <w:szCs w:val="22"/>
          <w:lang w:val="nl-BE"/>
        </w:rPr>
        <w:t>kan besloten worden dat de richtlijn voor de vastenperiode na de inname van vast voedsel gekend is. Zowel op het dagcentrum als voor de meerderheid van het operatiekwartier.</w:t>
      </w:r>
    </w:p>
    <w:p w14:paraId="2C4080BD" w14:textId="77777777" w:rsidR="00632C3B" w:rsidRPr="007F2178" w:rsidRDefault="00632C3B" w:rsidP="001D67FF">
      <w:pPr>
        <w:spacing w:line="240" w:lineRule="auto"/>
        <w:rPr>
          <w:rFonts w:ascii="Calibri" w:hAnsi="Calibri"/>
          <w:sz w:val="22"/>
          <w:szCs w:val="22"/>
          <w:lang w:val="nl-BE"/>
        </w:rPr>
      </w:pPr>
    </w:p>
    <w:p w14:paraId="470A0DA9" w14:textId="67BAD440" w:rsidR="00170F5F" w:rsidRPr="007F2178" w:rsidRDefault="00170F5F" w:rsidP="001D67FF">
      <w:pPr>
        <w:spacing w:line="240" w:lineRule="auto"/>
        <w:rPr>
          <w:rFonts w:ascii="Calibri" w:hAnsi="Calibri"/>
          <w:i/>
          <w:sz w:val="22"/>
          <w:szCs w:val="22"/>
          <w:lang w:val="nl-BE"/>
        </w:rPr>
      </w:pPr>
      <w:r w:rsidRPr="007F2178">
        <w:rPr>
          <w:rFonts w:ascii="Calibri" w:hAnsi="Calibri"/>
          <w:i/>
          <w:sz w:val="22"/>
          <w:szCs w:val="22"/>
          <w:lang w:val="nl-BE"/>
        </w:rPr>
        <w:t>Besluit</w:t>
      </w:r>
    </w:p>
    <w:p w14:paraId="703D9923" w14:textId="4D2B0605" w:rsidR="00632C3B" w:rsidRPr="007F2178" w:rsidRDefault="001531D8" w:rsidP="001D67FF">
      <w:pPr>
        <w:spacing w:line="240" w:lineRule="auto"/>
        <w:rPr>
          <w:rFonts w:ascii="Calibri" w:hAnsi="Calibri"/>
          <w:sz w:val="22"/>
          <w:szCs w:val="22"/>
          <w:lang w:val="nl-BE"/>
        </w:rPr>
      </w:pPr>
      <w:r w:rsidRPr="007F2178">
        <w:rPr>
          <w:rFonts w:ascii="Calibri" w:hAnsi="Calibri"/>
          <w:sz w:val="22"/>
          <w:szCs w:val="22"/>
          <w:lang w:val="nl-BE"/>
        </w:rPr>
        <w:t>Eén van de basisregels in verband met het preoperatief nuchterbeleid kan</w:t>
      </w:r>
      <w:r w:rsidR="001A0840" w:rsidRPr="007F2178">
        <w:rPr>
          <w:rFonts w:ascii="Calibri" w:hAnsi="Calibri"/>
          <w:sz w:val="22"/>
          <w:szCs w:val="22"/>
          <w:lang w:val="nl-BE"/>
        </w:rPr>
        <w:t xml:space="preserve"> als gekend</w:t>
      </w:r>
      <w:r w:rsidRPr="007F2178">
        <w:rPr>
          <w:rFonts w:ascii="Calibri" w:hAnsi="Calibri"/>
          <w:sz w:val="22"/>
          <w:szCs w:val="22"/>
          <w:lang w:val="nl-BE"/>
        </w:rPr>
        <w:t xml:space="preserve"> beschouwd worden. Namelijk deze die in verband staat met de afspraken rond de vastenperiode, na het nuttigen van vast voedsel. De periode van zes uur is door de overgrote meerderheid geweten zowel in het operatiekwartier als op de verpleegafdeling.</w:t>
      </w:r>
    </w:p>
    <w:p w14:paraId="61169EB3" w14:textId="77777777" w:rsidR="001531D8" w:rsidRPr="007F2178" w:rsidRDefault="001531D8" w:rsidP="001D67FF">
      <w:pPr>
        <w:spacing w:line="240" w:lineRule="auto"/>
        <w:rPr>
          <w:rFonts w:ascii="Calibri" w:hAnsi="Calibri"/>
          <w:sz w:val="22"/>
          <w:szCs w:val="22"/>
          <w:lang w:val="nl-BE"/>
        </w:rPr>
      </w:pPr>
    </w:p>
    <w:p w14:paraId="2C2E58D2" w14:textId="6C71FB11" w:rsidR="001531D8" w:rsidRPr="007F2178" w:rsidRDefault="001531D8" w:rsidP="008527CD">
      <w:pPr>
        <w:pStyle w:val="Kop3"/>
      </w:pPr>
      <w:bookmarkStart w:id="71" w:name="_Toc450083204"/>
      <w:r w:rsidRPr="007F2178">
        <w:t xml:space="preserve">Casus </w:t>
      </w:r>
      <w:r w:rsidR="00BD3891">
        <w:t>twee</w:t>
      </w:r>
      <w:bookmarkEnd w:id="71"/>
    </w:p>
    <w:p w14:paraId="54CE69F3" w14:textId="58182DD9" w:rsidR="00381363" w:rsidRPr="007F2178" w:rsidRDefault="00381363" w:rsidP="001D67FF">
      <w:pPr>
        <w:rPr>
          <w:rFonts w:ascii="Calibri" w:hAnsi="Calibri"/>
          <w:sz w:val="22"/>
          <w:szCs w:val="22"/>
          <w:lang w:val="nl-BE"/>
        </w:rPr>
      </w:pPr>
      <w:r w:rsidRPr="007F2178">
        <w:rPr>
          <w:rFonts w:ascii="Calibri" w:hAnsi="Calibri"/>
          <w:sz w:val="22"/>
          <w:szCs w:val="22"/>
          <w:lang w:val="nl-BE"/>
        </w:rPr>
        <w:t>Een 30</w:t>
      </w:r>
      <w:r w:rsidR="00D66E53">
        <w:rPr>
          <w:rFonts w:ascii="Calibri" w:hAnsi="Calibri"/>
          <w:sz w:val="22"/>
          <w:szCs w:val="22"/>
          <w:lang w:val="nl-BE"/>
        </w:rPr>
        <w:t>-</w:t>
      </w:r>
      <w:r w:rsidRPr="007F2178">
        <w:rPr>
          <w:rFonts w:ascii="Calibri" w:hAnsi="Calibri"/>
          <w:sz w:val="22"/>
          <w:szCs w:val="22"/>
          <w:lang w:val="nl-BE"/>
        </w:rPr>
        <w:t xml:space="preserve"> jarige man, met een BMI van 35 (m</w:t>
      </w:r>
      <w:r w:rsidR="0006482D">
        <w:rPr>
          <w:rFonts w:ascii="Calibri" w:hAnsi="Calibri"/>
          <w:sz w:val="22"/>
          <w:szCs w:val="22"/>
          <w:lang w:val="nl-BE"/>
        </w:rPr>
        <w:t>.</w:t>
      </w:r>
      <w:r w:rsidRPr="007F2178">
        <w:rPr>
          <w:rFonts w:ascii="Calibri" w:hAnsi="Calibri"/>
          <w:sz w:val="22"/>
          <w:szCs w:val="22"/>
          <w:lang w:val="nl-BE"/>
        </w:rPr>
        <w:t>a</w:t>
      </w:r>
      <w:r w:rsidR="0006482D">
        <w:rPr>
          <w:rFonts w:ascii="Calibri" w:hAnsi="Calibri"/>
          <w:sz w:val="22"/>
          <w:szCs w:val="22"/>
          <w:lang w:val="nl-BE"/>
        </w:rPr>
        <w:t>.</w:t>
      </w:r>
      <w:r w:rsidRPr="007F2178">
        <w:rPr>
          <w:rFonts w:ascii="Calibri" w:hAnsi="Calibri"/>
          <w:sz w:val="22"/>
          <w:szCs w:val="22"/>
          <w:lang w:val="nl-BE"/>
        </w:rPr>
        <w:t>w</w:t>
      </w:r>
      <w:r w:rsidR="0006482D">
        <w:rPr>
          <w:rFonts w:ascii="Calibri" w:hAnsi="Calibri"/>
          <w:sz w:val="22"/>
          <w:szCs w:val="22"/>
          <w:lang w:val="nl-BE"/>
        </w:rPr>
        <w:t>.</w:t>
      </w:r>
      <w:r w:rsidRPr="007F2178">
        <w:rPr>
          <w:rFonts w:ascii="Calibri" w:hAnsi="Calibri"/>
          <w:sz w:val="22"/>
          <w:szCs w:val="22"/>
          <w:lang w:val="nl-BE"/>
        </w:rPr>
        <w:t xml:space="preserve"> obees) en diabetespatiënt. Hij wordt opgenomen om een Gastric By</w:t>
      </w:r>
      <w:r w:rsidR="0006482D">
        <w:rPr>
          <w:rFonts w:ascii="Calibri" w:hAnsi="Calibri"/>
          <w:sz w:val="22"/>
          <w:szCs w:val="22"/>
          <w:lang w:val="nl-BE"/>
        </w:rPr>
        <w:t>p</w:t>
      </w:r>
      <w:r w:rsidRPr="007F2178">
        <w:rPr>
          <w:rFonts w:ascii="Calibri" w:hAnsi="Calibri"/>
          <w:sz w:val="22"/>
          <w:szCs w:val="22"/>
          <w:lang w:val="nl-BE"/>
        </w:rPr>
        <w:t xml:space="preserve">ass (GBP) te laten uitvoeren. De ingreep, onder algemene anesthesie uiteraard, wordt gepland om 10 u. Meneer dronk nog een glaasje </w:t>
      </w:r>
      <w:r w:rsidR="0006482D">
        <w:rPr>
          <w:rFonts w:ascii="Calibri" w:hAnsi="Calibri"/>
          <w:sz w:val="22"/>
          <w:szCs w:val="22"/>
          <w:lang w:val="nl-BE"/>
        </w:rPr>
        <w:t>C</w:t>
      </w:r>
      <w:r w:rsidRPr="007F2178">
        <w:rPr>
          <w:rFonts w:ascii="Calibri" w:hAnsi="Calibri"/>
          <w:sz w:val="22"/>
          <w:szCs w:val="22"/>
          <w:lang w:val="nl-BE"/>
        </w:rPr>
        <w:t xml:space="preserve">oca </w:t>
      </w:r>
      <w:r w:rsidR="0006482D">
        <w:rPr>
          <w:rFonts w:ascii="Calibri" w:hAnsi="Calibri"/>
          <w:sz w:val="22"/>
          <w:szCs w:val="22"/>
          <w:lang w:val="nl-BE"/>
        </w:rPr>
        <w:t>C</w:t>
      </w:r>
      <w:r w:rsidRPr="007F2178">
        <w:rPr>
          <w:rFonts w:ascii="Calibri" w:hAnsi="Calibri"/>
          <w:sz w:val="22"/>
          <w:szCs w:val="22"/>
          <w:lang w:val="nl-BE"/>
        </w:rPr>
        <w:t>ola</w:t>
      </w:r>
      <w:r w:rsidR="00110D0C" w:rsidRPr="00453C39">
        <w:rPr>
          <w:rFonts w:ascii="Calibri" w:hAnsi="Calibri"/>
          <w:sz w:val="22"/>
          <w:szCs w:val="22"/>
          <w:vertAlign w:val="superscript"/>
          <w:lang w:val="nl-BE"/>
        </w:rPr>
        <w:sym w:font="Symbol" w:char="F0E2"/>
      </w:r>
      <w:r w:rsidRPr="007F2178">
        <w:rPr>
          <w:rFonts w:ascii="Calibri" w:hAnsi="Calibri"/>
          <w:sz w:val="22"/>
          <w:szCs w:val="22"/>
          <w:lang w:val="nl-BE"/>
        </w:rPr>
        <w:t xml:space="preserve"> om 7u30. </w:t>
      </w:r>
    </w:p>
    <w:p w14:paraId="0DC35F1E" w14:textId="77777777" w:rsidR="00381363" w:rsidRPr="007F2178" w:rsidRDefault="00381363" w:rsidP="00206B05">
      <w:pPr>
        <w:rPr>
          <w:rFonts w:ascii="Calibri" w:hAnsi="Calibri"/>
          <w:sz w:val="22"/>
          <w:szCs w:val="22"/>
          <w:lang w:val="nl-BE"/>
        </w:rPr>
      </w:pPr>
      <w:r w:rsidRPr="007F2178">
        <w:rPr>
          <w:rFonts w:ascii="Calibri" w:hAnsi="Calibri"/>
          <w:sz w:val="22"/>
          <w:szCs w:val="22"/>
          <w:lang w:val="nl-BE"/>
        </w:rPr>
        <w:t>Kan deze man als nuchter beschouwd worden om 10u?</w:t>
      </w:r>
    </w:p>
    <w:p w14:paraId="1B24B6CD" w14:textId="77777777" w:rsidR="00381363" w:rsidRPr="007F2178" w:rsidRDefault="00381363" w:rsidP="001D67FF">
      <w:pPr>
        <w:rPr>
          <w:rFonts w:ascii="Calibri" w:hAnsi="Calibri"/>
          <w:sz w:val="22"/>
          <w:szCs w:val="22"/>
          <w:lang w:val="nl-BE"/>
        </w:rPr>
      </w:pPr>
    </w:p>
    <w:p w14:paraId="6A859316" w14:textId="77777777" w:rsidR="00381363" w:rsidRPr="007F2178" w:rsidRDefault="00381363" w:rsidP="00640A1F">
      <w:pPr>
        <w:pStyle w:val="Lijstalinea"/>
        <w:numPr>
          <w:ilvl w:val="0"/>
          <w:numId w:val="6"/>
        </w:numPr>
        <w:spacing w:line="240" w:lineRule="auto"/>
        <w:ind w:left="426"/>
        <w:rPr>
          <w:rFonts w:ascii="Calibri" w:hAnsi="Calibri"/>
          <w:sz w:val="22"/>
          <w:szCs w:val="22"/>
          <w:lang w:val="nl-BE"/>
        </w:rPr>
      </w:pPr>
      <w:r w:rsidRPr="007F2178">
        <w:rPr>
          <w:rFonts w:ascii="Calibri" w:hAnsi="Calibri"/>
          <w:sz w:val="22"/>
          <w:szCs w:val="22"/>
          <w:lang w:val="nl-BE"/>
        </w:rPr>
        <w:t>Ja</w:t>
      </w:r>
    </w:p>
    <w:p w14:paraId="2168B12C" w14:textId="77777777" w:rsidR="00381363" w:rsidRPr="007F2178" w:rsidRDefault="00381363" w:rsidP="00640A1F">
      <w:pPr>
        <w:pStyle w:val="Lijstalinea"/>
        <w:numPr>
          <w:ilvl w:val="0"/>
          <w:numId w:val="6"/>
        </w:numPr>
        <w:spacing w:line="240" w:lineRule="auto"/>
        <w:ind w:left="426"/>
        <w:rPr>
          <w:rFonts w:ascii="Calibri" w:hAnsi="Calibri"/>
          <w:sz w:val="22"/>
          <w:szCs w:val="22"/>
          <w:lang w:val="nl-BE"/>
        </w:rPr>
      </w:pPr>
      <w:r w:rsidRPr="007F2178">
        <w:rPr>
          <w:rFonts w:ascii="Calibri" w:hAnsi="Calibri"/>
          <w:sz w:val="22"/>
          <w:szCs w:val="22"/>
          <w:lang w:val="nl-BE"/>
        </w:rPr>
        <w:t>Nee</w:t>
      </w:r>
    </w:p>
    <w:p w14:paraId="4861BA54" w14:textId="77777777" w:rsidR="00381363" w:rsidRPr="007F2178" w:rsidRDefault="00381363" w:rsidP="00640A1F">
      <w:pPr>
        <w:pStyle w:val="Lijstalinea"/>
        <w:numPr>
          <w:ilvl w:val="0"/>
          <w:numId w:val="6"/>
        </w:numPr>
        <w:spacing w:line="240" w:lineRule="auto"/>
        <w:ind w:left="426"/>
        <w:rPr>
          <w:rFonts w:ascii="Calibri" w:hAnsi="Calibri"/>
          <w:sz w:val="22"/>
          <w:szCs w:val="22"/>
          <w:lang w:val="nl-BE"/>
        </w:rPr>
      </w:pPr>
      <w:r w:rsidRPr="007F2178">
        <w:rPr>
          <w:rFonts w:ascii="Calibri" w:hAnsi="Calibri"/>
          <w:sz w:val="22"/>
          <w:szCs w:val="22"/>
          <w:lang w:val="nl-BE"/>
        </w:rPr>
        <w:t>Anesthesist beslist</w:t>
      </w:r>
    </w:p>
    <w:p w14:paraId="700B12A1" w14:textId="77777777" w:rsidR="003A002A" w:rsidRPr="007F2178" w:rsidRDefault="003A002A" w:rsidP="001D67FF">
      <w:pPr>
        <w:spacing w:line="240" w:lineRule="auto"/>
        <w:rPr>
          <w:rFonts w:ascii="Calibri" w:hAnsi="Calibri"/>
          <w:sz w:val="22"/>
          <w:szCs w:val="22"/>
          <w:lang w:val="nl-BE"/>
        </w:rPr>
      </w:pPr>
    </w:p>
    <w:p w14:paraId="73D865F2" w14:textId="77777777" w:rsidR="008C0096" w:rsidRPr="007F2178" w:rsidRDefault="003A002A" w:rsidP="001D67FF">
      <w:pPr>
        <w:spacing w:line="240" w:lineRule="auto"/>
        <w:rPr>
          <w:rFonts w:ascii="Calibri" w:hAnsi="Calibri"/>
          <w:sz w:val="22"/>
          <w:szCs w:val="22"/>
          <w:lang w:val="nl-BE"/>
        </w:rPr>
      </w:pPr>
      <w:r w:rsidRPr="007F2178">
        <w:rPr>
          <w:rFonts w:ascii="Calibri" w:hAnsi="Calibri"/>
          <w:sz w:val="22"/>
          <w:szCs w:val="22"/>
          <w:lang w:val="nl-BE"/>
        </w:rPr>
        <w:t>Het correct</w:t>
      </w:r>
      <w:r w:rsidR="00CA5774" w:rsidRPr="007F2178">
        <w:rPr>
          <w:rFonts w:ascii="Calibri" w:hAnsi="Calibri"/>
          <w:sz w:val="22"/>
          <w:szCs w:val="22"/>
          <w:lang w:val="nl-BE"/>
        </w:rPr>
        <w:t>e</w:t>
      </w:r>
      <w:r w:rsidRPr="007F2178">
        <w:rPr>
          <w:rFonts w:ascii="Calibri" w:hAnsi="Calibri"/>
          <w:sz w:val="22"/>
          <w:szCs w:val="22"/>
          <w:lang w:val="nl-BE"/>
        </w:rPr>
        <w:t xml:space="preserve"> antwoord bij deze casus is </w:t>
      </w:r>
      <w:r w:rsidRPr="007F2178">
        <w:rPr>
          <w:rFonts w:ascii="Calibri" w:hAnsi="Calibri"/>
          <w:i/>
          <w:sz w:val="22"/>
          <w:szCs w:val="22"/>
          <w:lang w:val="nl-BE"/>
        </w:rPr>
        <w:t>ja</w:t>
      </w:r>
      <w:r w:rsidRPr="007F2178">
        <w:rPr>
          <w:rFonts w:ascii="Calibri" w:hAnsi="Calibri"/>
          <w:sz w:val="22"/>
          <w:szCs w:val="22"/>
          <w:lang w:val="nl-BE"/>
        </w:rPr>
        <w:t xml:space="preserve"> volgens alle besproken literatuur.</w:t>
      </w:r>
      <w:r w:rsidR="002A4960" w:rsidRPr="007F2178">
        <w:rPr>
          <w:rFonts w:ascii="Calibri" w:hAnsi="Calibri"/>
          <w:sz w:val="22"/>
          <w:szCs w:val="22"/>
          <w:lang w:val="nl-BE"/>
        </w:rPr>
        <w:t xml:space="preserve"> </w:t>
      </w:r>
    </w:p>
    <w:p w14:paraId="61254234" w14:textId="77777777" w:rsidR="008C0096" w:rsidRPr="007F2178" w:rsidRDefault="008C0096" w:rsidP="001D67FF">
      <w:pPr>
        <w:spacing w:line="240" w:lineRule="auto"/>
        <w:rPr>
          <w:rFonts w:ascii="Calibri" w:hAnsi="Calibri"/>
          <w:sz w:val="22"/>
          <w:szCs w:val="22"/>
          <w:lang w:val="nl-BE"/>
        </w:rPr>
      </w:pPr>
    </w:p>
    <w:p w14:paraId="23E1CC01" w14:textId="5133EBD7" w:rsidR="003A002A" w:rsidRPr="007F2178" w:rsidRDefault="002A4960" w:rsidP="001D67FF">
      <w:pPr>
        <w:spacing w:line="240" w:lineRule="auto"/>
        <w:rPr>
          <w:rFonts w:ascii="Calibri" w:hAnsi="Calibri"/>
          <w:sz w:val="22"/>
          <w:szCs w:val="22"/>
          <w:lang w:val="nl-BE"/>
        </w:rPr>
      </w:pPr>
      <w:r w:rsidRPr="007F2178">
        <w:rPr>
          <w:rFonts w:ascii="Calibri" w:hAnsi="Calibri"/>
          <w:sz w:val="22"/>
          <w:szCs w:val="22"/>
          <w:lang w:val="nl-BE"/>
        </w:rPr>
        <w:t xml:space="preserve">In deze tweede casus werd een obese patiënt </w:t>
      </w:r>
      <w:r w:rsidR="00DB2E55" w:rsidRPr="007F2178">
        <w:rPr>
          <w:rFonts w:ascii="Calibri" w:hAnsi="Calibri"/>
          <w:sz w:val="22"/>
          <w:szCs w:val="22"/>
          <w:lang w:val="nl-BE"/>
        </w:rPr>
        <w:t>voorgesteld, een groep mensen die vaak nog als</w:t>
      </w:r>
      <w:r w:rsidR="0001795A" w:rsidRPr="007F2178">
        <w:rPr>
          <w:rFonts w:ascii="Calibri" w:hAnsi="Calibri"/>
          <w:sz w:val="22"/>
          <w:szCs w:val="22"/>
          <w:lang w:val="nl-BE"/>
        </w:rPr>
        <w:t xml:space="preserve"> uitzon</w:t>
      </w:r>
      <w:r w:rsidR="00D66E53">
        <w:rPr>
          <w:rFonts w:ascii="Calibri" w:hAnsi="Calibri"/>
          <w:sz w:val="22"/>
          <w:szCs w:val="22"/>
          <w:lang w:val="nl-BE"/>
        </w:rPr>
        <w:t>dering worden beschouwd omwille</w:t>
      </w:r>
      <w:r w:rsidR="0001795A" w:rsidRPr="007F2178">
        <w:rPr>
          <w:rFonts w:ascii="Calibri" w:hAnsi="Calibri"/>
          <w:sz w:val="22"/>
          <w:szCs w:val="22"/>
          <w:lang w:val="nl-BE"/>
        </w:rPr>
        <w:t xml:space="preserve"> van hun obesitas. </w:t>
      </w:r>
      <w:r w:rsidR="008C0096" w:rsidRPr="007F2178">
        <w:rPr>
          <w:rFonts w:ascii="Calibri" w:hAnsi="Calibri"/>
          <w:sz w:val="22"/>
          <w:szCs w:val="22"/>
          <w:lang w:val="nl-BE"/>
        </w:rPr>
        <w:t xml:space="preserve">Het vast voedsel werd daarnet al aangehaald, vandaar hier de keuze </w:t>
      </w:r>
      <w:r w:rsidR="0006482D">
        <w:rPr>
          <w:rFonts w:ascii="Calibri" w:hAnsi="Calibri"/>
          <w:sz w:val="22"/>
          <w:szCs w:val="22"/>
          <w:lang w:val="nl-BE"/>
        </w:rPr>
        <w:t>om</w:t>
      </w:r>
      <w:r w:rsidR="0006482D" w:rsidRPr="007F2178">
        <w:rPr>
          <w:rFonts w:ascii="Calibri" w:hAnsi="Calibri"/>
          <w:sz w:val="22"/>
          <w:szCs w:val="22"/>
          <w:lang w:val="nl-BE"/>
        </w:rPr>
        <w:t xml:space="preserve"> </w:t>
      </w:r>
      <w:r w:rsidR="008C0096" w:rsidRPr="007F2178">
        <w:rPr>
          <w:rFonts w:ascii="Calibri" w:hAnsi="Calibri"/>
          <w:sz w:val="22"/>
          <w:szCs w:val="22"/>
          <w:lang w:val="nl-BE"/>
        </w:rPr>
        <w:t xml:space="preserve">het aspect vloeistoffen te onderzoeken. Omdat uit het theoretisch gedeelte geconcludeerd </w:t>
      </w:r>
      <w:r w:rsidR="0006482D">
        <w:rPr>
          <w:rFonts w:ascii="Calibri" w:hAnsi="Calibri"/>
          <w:sz w:val="22"/>
          <w:szCs w:val="22"/>
          <w:lang w:val="nl-BE"/>
        </w:rPr>
        <w:t xml:space="preserve">kan </w:t>
      </w:r>
      <w:r w:rsidR="008C0096" w:rsidRPr="007F2178">
        <w:rPr>
          <w:rFonts w:ascii="Calibri" w:hAnsi="Calibri"/>
          <w:sz w:val="22"/>
          <w:szCs w:val="22"/>
          <w:lang w:val="nl-BE"/>
        </w:rPr>
        <w:t xml:space="preserve">worden dat er geen zekerheid is of de maagontlediging </w:t>
      </w:r>
      <w:r w:rsidR="008C0096" w:rsidRPr="007F2178">
        <w:rPr>
          <w:rFonts w:ascii="Calibri" w:hAnsi="Calibri"/>
          <w:sz w:val="22"/>
          <w:szCs w:val="22"/>
          <w:lang w:val="nl-BE"/>
        </w:rPr>
        <w:lastRenderedPageBreak/>
        <w:t>vertraging kent bij deze mensen werden de verschafte gegevens niet complexer gemaakt door vast voedsel erin te verwerken.</w:t>
      </w:r>
    </w:p>
    <w:p w14:paraId="4B11CE4D" w14:textId="77777777" w:rsidR="0006482D" w:rsidRDefault="0006482D" w:rsidP="001D67FF">
      <w:pPr>
        <w:spacing w:line="240" w:lineRule="auto"/>
        <w:rPr>
          <w:rFonts w:ascii="Calibri" w:hAnsi="Calibri"/>
          <w:sz w:val="22"/>
          <w:szCs w:val="22"/>
          <w:lang w:val="nl-BE"/>
        </w:rPr>
      </w:pPr>
    </w:p>
    <w:p w14:paraId="38FD8C24" w14:textId="0BA9AB38" w:rsidR="008C0096" w:rsidRPr="007F2178" w:rsidRDefault="008C0096" w:rsidP="001D67FF">
      <w:pPr>
        <w:spacing w:line="240" w:lineRule="auto"/>
        <w:rPr>
          <w:rFonts w:ascii="Calibri" w:hAnsi="Calibri"/>
          <w:sz w:val="22"/>
          <w:szCs w:val="22"/>
          <w:lang w:val="nl-BE"/>
        </w:rPr>
      </w:pPr>
      <w:r w:rsidRPr="007F2178">
        <w:rPr>
          <w:rFonts w:ascii="Calibri" w:hAnsi="Calibri"/>
          <w:sz w:val="22"/>
          <w:szCs w:val="22"/>
          <w:lang w:val="nl-BE"/>
        </w:rPr>
        <w:t xml:space="preserve">Als toemaatje </w:t>
      </w:r>
      <w:r w:rsidR="0006482D">
        <w:rPr>
          <w:rFonts w:ascii="Calibri" w:hAnsi="Calibri"/>
          <w:sz w:val="22"/>
          <w:szCs w:val="22"/>
          <w:lang w:val="nl-BE"/>
        </w:rPr>
        <w:t>was</w:t>
      </w:r>
      <w:r w:rsidR="0006482D" w:rsidRPr="007F2178">
        <w:rPr>
          <w:rFonts w:ascii="Calibri" w:hAnsi="Calibri"/>
          <w:sz w:val="22"/>
          <w:szCs w:val="22"/>
          <w:lang w:val="nl-BE"/>
        </w:rPr>
        <w:t xml:space="preserve"> </w:t>
      </w:r>
      <w:r w:rsidRPr="007F2178">
        <w:rPr>
          <w:rFonts w:ascii="Calibri" w:hAnsi="Calibri"/>
          <w:sz w:val="22"/>
          <w:szCs w:val="22"/>
          <w:lang w:val="nl-BE"/>
        </w:rPr>
        <w:t>de obese man ook diabetespatiënt.</w:t>
      </w:r>
      <w:r w:rsidR="00BC7164" w:rsidRPr="007F2178">
        <w:rPr>
          <w:rFonts w:ascii="Calibri" w:hAnsi="Calibri"/>
          <w:sz w:val="22"/>
          <w:szCs w:val="22"/>
          <w:lang w:val="nl-BE"/>
        </w:rPr>
        <w:t xml:space="preserve"> Ook </w:t>
      </w:r>
      <w:r w:rsidR="0006482D">
        <w:rPr>
          <w:rFonts w:ascii="Calibri" w:hAnsi="Calibri"/>
          <w:sz w:val="22"/>
          <w:szCs w:val="22"/>
          <w:lang w:val="nl-BE"/>
        </w:rPr>
        <w:t>deze</w:t>
      </w:r>
      <w:r w:rsidR="00BC7164" w:rsidRPr="007F2178">
        <w:rPr>
          <w:rFonts w:ascii="Calibri" w:hAnsi="Calibri"/>
          <w:sz w:val="22"/>
          <w:szCs w:val="22"/>
          <w:lang w:val="nl-BE"/>
        </w:rPr>
        <w:t xml:space="preserve"> groep van patië</w:t>
      </w:r>
      <w:r w:rsidR="008A3A76" w:rsidRPr="007F2178">
        <w:rPr>
          <w:rFonts w:ascii="Calibri" w:hAnsi="Calibri"/>
          <w:sz w:val="22"/>
          <w:szCs w:val="22"/>
          <w:lang w:val="nl-BE"/>
        </w:rPr>
        <w:t xml:space="preserve">nten </w:t>
      </w:r>
      <w:r w:rsidR="0006482D">
        <w:rPr>
          <w:rFonts w:ascii="Calibri" w:hAnsi="Calibri"/>
          <w:sz w:val="22"/>
          <w:szCs w:val="22"/>
          <w:lang w:val="nl-BE"/>
        </w:rPr>
        <w:t>wordt vaak als een</w:t>
      </w:r>
      <w:r w:rsidR="008A3A76" w:rsidRPr="007F2178">
        <w:rPr>
          <w:rFonts w:ascii="Calibri" w:hAnsi="Calibri"/>
          <w:sz w:val="22"/>
          <w:szCs w:val="22"/>
          <w:lang w:val="nl-BE"/>
        </w:rPr>
        <w:t xml:space="preserve"> uitzondering op de vastenrichtlijnen</w:t>
      </w:r>
      <w:r w:rsidR="0006482D">
        <w:rPr>
          <w:rFonts w:ascii="Calibri" w:hAnsi="Calibri"/>
          <w:sz w:val="22"/>
          <w:szCs w:val="22"/>
          <w:lang w:val="nl-BE"/>
        </w:rPr>
        <w:t xml:space="preserve"> beschouwd, t</w:t>
      </w:r>
      <w:r w:rsidR="008A3A76" w:rsidRPr="007F2178">
        <w:rPr>
          <w:rFonts w:ascii="Calibri" w:hAnsi="Calibri"/>
          <w:sz w:val="22"/>
          <w:szCs w:val="22"/>
          <w:lang w:val="nl-BE"/>
        </w:rPr>
        <w:t>erwijl dit voor vloeistoffen niet het geval is.</w:t>
      </w:r>
    </w:p>
    <w:p w14:paraId="38C1FE16" w14:textId="77777777" w:rsidR="008A3A76" w:rsidRPr="007F2178" w:rsidRDefault="008A3A76" w:rsidP="001D67FF">
      <w:pPr>
        <w:spacing w:line="240" w:lineRule="auto"/>
        <w:rPr>
          <w:rFonts w:ascii="Calibri" w:hAnsi="Calibri"/>
          <w:sz w:val="22"/>
          <w:szCs w:val="22"/>
          <w:lang w:val="nl-BE"/>
        </w:rPr>
      </w:pPr>
    </w:p>
    <w:p w14:paraId="21784F61" w14:textId="1B87E675" w:rsidR="008A3A76" w:rsidRPr="007F2178" w:rsidRDefault="008A3A76" w:rsidP="001D67FF">
      <w:pPr>
        <w:spacing w:line="240" w:lineRule="auto"/>
        <w:rPr>
          <w:rFonts w:ascii="Calibri" w:hAnsi="Calibri"/>
          <w:sz w:val="22"/>
          <w:szCs w:val="22"/>
          <w:lang w:val="nl-BE"/>
        </w:rPr>
      </w:pPr>
      <w:r w:rsidRPr="007F2178">
        <w:rPr>
          <w:rFonts w:ascii="Calibri" w:hAnsi="Calibri"/>
          <w:sz w:val="22"/>
          <w:szCs w:val="22"/>
          <w:lang w:val="nl-BE"/>
        </w:rPr>
        <w:t xml:space="preserve">Het glaasje </w:t>
      </w:r>
      <w:r w:rsidR="0006482D">
        <w:rPr>
          <w:rFonts w:ascii="Calibri" w:hAnsi="Calibri"/>
          <w:sz w:val="22"/>
          <w:szCs w:val="22"/>
          <w:lang w:val="nl-BE"/>
        </w:rPr>
        <w:t>C</w:t>
      </w:r>
      <w:r w:rsidRPr="007F2178">
        <w:rPr>
          <w:rFonts w:ascii="Calibri" w:hAnsi="Calibri"/>
          <w:sz w:val="22"/>
          <w:szCs w:val="22"/>
          <w:lang w:val="nl-BE"/>
        </w:rPr>
        <w:t xml:space="preserve">oca </w:t>
      </w:r>
      <w:r w:rsidR="0006482D">
        <w:rPr>
          <w:rFonts w:ascii="Calibri" w:hAnsi="Calibri"/>
          <w:sz w:val="22"/>
          <w:szCs w:val="22"/>
          <w:lang w:val="nl-BE"/>
        </w:rPr>
        <w:t>C</w:t>
      </w:r>
      <w:r w:rsidRPr="007F2178">
        <w:rPr>
          <w:rFonts w:ascii="Calibri" w:hAnsi="Calibri"/>
          <w:sz w:val="22"/>
          <w:szCs w:val="22"/>
          <w:lang w:val="nl-BE"/>
        </w:rPr>
        <w:t>ola</w:t>
      </w:r>
      <w:r w:rsidR="00110D0C" w:rsidRPr="00453C39">
        <w:rPr>
          <w:rFonts w:ascii="Calibri" w:hAnsi="Calibri"/>
          <w:sz w:val="22"/>
          <w:szCs w:val="22"/>
          <w:vertAlign w:val="superscript"/>
          <w:lang w:val="nl-BE"/>
        </w:rPr>
        <w:sym w:font="Symbol" w:char="F0E2"/>
      </w:r>
      <w:r w:rsidRPr="007F2178">
        <w:rPr>
          <w:rFonts w:ascii="Calibri" w:hAnsi="Calibri"/>
          <w:sz w:val="22"/>
          <w:szCs w:val="22"/>
          <w:lang w:val="nl-BE"/>
        </w:rPr>
        <w:t xml:space="preserve"> </w:t>
      </w:r>
      <w:r w:rsidR="003A31A0" w:rsidRPr="007F2178">
        <w:rPr>
          <w:rFonts w:ascii="Calibri" w:hAnsi="Calibri"/>
          <w:sz w:val="22"/>
          <w:szCs w:val="22"/>
          <w:lang w:val="nl-BE"/>
        </w:rPr>
        <w:t xml:space="preserve">is ook niet toevallig gekozen. Suiker- </w:t>
      </w:r>
      <w:r w:rsidR="00E23C40" w:rsidRPr="007F2178">
        <w:rPr>
          <w:rFonts w:ascii="Calibri" w:hAnsi="Calibri"/>
          <w:sz w:val="22"/>
          <w:szCs w:val="22"/>
          <w:lang w:val="nl-BE"/>
        </w:rPr>
        <w:t>en koolzuurhoudende dranken vallen ook onder de noemer heldere dranken</w:t>
      </w:r>
      <w:r w:rsidR="00105702" w:rsidRPr="007F2178">
        <w:rPr>
          <w:rFonts w:ascii="Calibri" w:hAnsi="Calibri"/>
          <w:sz w:val="22"/>
          <w:szCs w:val="22"/>
          <w:lang w:val="nl-BE"/>
        </w:rPr>
        <w:t xml:space="preserve">. Deze dranken vormen nog heel vaak het grootste obstakel in de evaluatie of iemand nuchter is. </w:t>
      </w:r>
      <w:r w:rsidR="0006482D">
        <w:rPr>
          <w:rFonts w:ascii="Calibri" w:hAnsi="Calibri"/>
          <w:sz w:val="22"/>
          <w:szCs w:val="22"/>
          <w:lang w:val="nl-BE"/>
        </w:rPr>
        <w:t>Om die reden</w:t>
      </w:r>
      <w:r w:rsidR="0006482D" w:rsidRPr="007F2178">
        <w:rPr>
          <w:rFonts w:ascii="Calibri" w:hAnsi="Calibri"/>
          <w:sz w:val="22"/>
          <w:szCs w:val="22"/>
          <w:lang w:val="nl-BE"/>
        </w:rPr>
        <w:t xml:space="preserve"> </w:t>
      </w:r>
      <w:r w:rsidR="00105702" w:rsidRPr="007F2178">
        <w:rPr>
          <w:rFonts w:ascii="Calibri" w:hAnsi="Calibri"/>
          <w:sz w:val="22"/>
          <w:szCs w:val="22"/>
          <w:lang w:val="nl-BE"/>
        </w:rPr>
        <w:t xml:space="preserve">krijgen patiënten die dit nog gedronken hebben de zes uur vastenperiode voorgeschoteld, terwijl deze </w:t>
      </w:r>
      <w:r w:rsidR="0006482D">
        <w:rPr>
          <w:rFonts w:ascii="Calibri" w:hAnsi="Calibri"/>
          <w:sz w:val="22"/>
          <w:szCs w:val="22"/>
          <w:lang w:val="nl-BE"/>
        </w:rPr>
        <w:t xml:space="preserve">eigenlijk </w:t>
      </w:r>
      <w:r w:rsidR="00105702" w:rsidRPr="007F2178">
        <w:rPr>
          <w:rFonts w:ascii="Calibri" w:hAnsi="Calibri"/>
          <w:sz w:val="22"/>
          <w:szCs w:val="22"/>
          <w:lang w:val="nl-BE"/>
        </w:rPr>
        <w:t>maar twee uur moet bedragen.</w:t>
      </w:r>
    </w:p>
    <w:p w14:paraId="0B5EA627" w14:textId="77777777" w:rsidR="0006482D" w:rsidRDefault="0006482D" w:rsidP="001D67FF">
      <w:pPr>
        <w:spacing w:line="240" w:lineRule="auto"/>
        <w:rPr>
          <w:rFonts w:ascii="Calibri" w:hAnsi="Calibri"/>
          <w:sz w:val="22"/>
          <w:szCs w:val="22"/>
          <w:lang w:val="nl-BE"/>
        </w:rPr>
      </w:pPr>
    </w:p>
    <w:p w14:paraId="3D6DAAC3" w14:textId="6D8BD8A6" w:rsidR="00105702" w:rsidRPr="007F2178" w:rsidRDefault="00105702" w:rsidP="001D67FF">
      <w:pPr>
        <w:spacing w:line="240" w:lineRule="auto"/>
        <w:rPr>
          <w:rFonts w:ascii="Calibri" w:hAnsi="Calibri"/>
          <w:sz w:val="22"/>
          <w:szCs w:val="22"/>
          <w:lang w:val="nl-BE"/>
        </w:rPr>
      </w:pPr>
      <w:r w:rsidRPr="007F2178">
        <w:rPr>
          <w:rFonts w:ascii="Calibri" w:hAnsi="Calibri"/>
          <w:sz w:val="22"/>
          <w:szCs w:val="22"/>
          <w:lang w:val="nl-BE"/>
        </w:rPr>
        <w:t xml:space="preserve">Noot: Hier wordt enkel de kennis over het nuchter zijn onderzocht. </w:t>
      </w:r>
      <w:r w:rsidR="0006482D">
        <w:rPr>
          <w:rFonts w:ascii="Calibri" w:hAnsi="Calibri"/>
          <w:sz w:val="22"/>
          <w:szCs w:val="22"/>
          <w:lang w:val="nl-BE"/>
        </w:rPr>
        <w:t>Op het feit d</w:t>
      </w:r>
      <w:r w:rsidRPr="007F2178">
        <w:rPr>
          <w:rFonts w:ascii="Calibri" w:hAnsi="Calibri"/>
          <w:sz w:val="22"/>
          <w:szCs w:val="22"/>
          <w:lang w:val="nl-BE"/>
        </w:rPr>
        <w:t xml:space="preserve">at een glaasje </w:t>
      </w:r>
      <w:r w:rsidR="0006482D">
        <w:rPr>
          <w:rFonts w:ascii="Calibri" w:hAnsi="Calibri"/>
          <w:sz w:val="22"/>
          <w:szCs w:val="22"/>
          <w:lang w:val="nl-BE"/>
        </w:rPr>
        <w:t>C</w:t>
      </w:r>
      <w:r w:rsidRPr="007F2178">
        <w:rPr>
          <w:rFonts w:ascii="Calibri" w:hAnsi="Calibri"/>
          <w:sz w:val="22"/>
          <w:szCs w:val="22"/>
          <w:lang w:val="nl-BE"/>
        </w:rPr>
        <w:t xml:space="preserve">oca </w:t>
      </w:r>
      <w:r w:rsidR="0006482D">
        <w:rPr>
          <w:rFonts w:ascii="Calibri" w:hAnsi="Calibri"/>
          <w:sz w:val="22"/>
          <w:szCs w:val="22"/>
          <w:lang w:val="nl-BE"/>
        </w:rPr>
        <w:t>C</w:t>
      </w:r>
      <w:r w:rsidRPr="007F2178">
        <w:rPr>
          <w:rFonts w:ascii="Calibri" w:hAnsi="Calibri"/>
          <w:sz w:val="22"/>
          <w:szCs w:val="22"/>
          <w:lang w:val="nl-BE"/>
        </w:rPr>
        <w:t>ola</w:t>
      </w:r>
      <w:r w:rsidR="00110D0C" w:rsidRPr="00453C39">
        <w:rPr>
          <w:rFonts w:ascii="Calibri" w:hAnsi="Calibri"/>
          <w:sz w:val="22"/>
          <w:szCs w:val="22"/>
          <w:vertAlign w:val="superscript"/>
          <w:lang w:val="nl-BE"/>
        </w:rPr>
        <w:sym w:font="Symbol" w:char="F0E2"/>
      </w:r>
      <w:r w:rsidRPr="007F2178">
        <w:rPr>
          <w:rFonts w:ascii="Calibri" w:hAnsi="Calibri"/>
          <w:sz w:val="22"/>
          <w:szCs w:val="22"/>
          <w:lang w:val="nl-BE"/>
        </w:rPr>
        <w:t xml:space="preserve"> bij een diabetespatiënt een wijziging in de glycemie </w:t>
      </w:r>
      <w:r w:rsidR="0006482D">
        <w:rPr>
          <w:rFonts w:ascii="Calibri" w:hAnsi="Calibri"/>
          <w:sz w:val="22"/>
          <w:szCs w:val="22"/>
          <w:lang w:val="nl-BE"/>
        </w:rPr>
        <w:t xml:space="preserve">zal </w:t>
      </w:r>
      <w:r w:rsidRPr="007F2178">
        <w:rPr>
          <w:rFonts w:ascii="Calibri" w:hAnsi="Calibri"/>
          <w:sz w:val="22"/>
          <w:szCs w:val="22"/>
          <w:lang w:val="nl-BE"/>
        </w:rPr>
        <w:t xml:space="preserve">veroorzaken wordt niet verder op ingegaan. Enkel de basisgegevens moeten in acht genomen worden om het nuchter zijn te bepalen. </w:t>
      </w:r>
    </w:p>
    <w:p w14:paraId="68D866C1" w14:textId="77777777" w:rsidR="00105702" w:rsidRPr="007F2178" w:rsidRDefault="00105702" w:rsidP="001D67FF">
      <w:pPr>
        <w:spacing w:line="240" w:lineRule="auto"/>
        <w:rPr>
          <w:rFonts w:ascii="Calibri" w:hAnsi="Calibri"/>
          <w:sz w:val="22"/>
          <w:szCs w:val="22"/>
          <w:lang w:val="nl-BE"/>
        </w:rPr>
      </w:pPr>
    </w:p>
    <w:p w14:paraId="74733D36" w14:textId="77777777" w:rsidR="00952BC8" w:rsidRDefault="00454D09" w:rsidP="00952BC8">
      <w:pPr>
        <w:keepNext/>
        <w:spacing w:line="240" w:lineRule="auto"/>
      </w:pPr>
      <w:r w:rsidRPr="007F2178">
        <w:rPr>
          <w:rFonts w:ascii="Calibri" w:hAnsi="Calibri"/>
          <w:noProof/>
          <w:sz w:val="22"/>
          <w:szCs w:val="22"/>
          <w:lang w:eastAsia="nl-NL"/>
        </w:rPr>
        <w:drawing>
          <wp:inline distT="0" distB="0" distL="0" distR="0" wp14:anchorId="6B7C5AC5" wp14:editId="21F3B7CD">
            <wp:extent cx="4216400" cy="2743200"/>
            <wp:effectExtent l="0" t="0" r="0" b="0"/>
            <wp:docPr id="4"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06C944A" w14:textId="07DB33ED" w:rsidR="00105702" w:rsidRPr="007F2178" w:rsidRDefault="00952BC8" w:rsidP="00952BC8">
      <w:pPr>
        <w:pStyle w:val="Bijschrift"/>
        <w:rPr>
          <w:rFonts w:ascii="Calibri" w:hAnsi="Calibri"/>
          <w:sz w:val="22"/>
          <w:szCs w:val="22"/>
          <w:lang w:val="nl-BE"/>
        </w:rPr>
      </w:pPr>
      <w:bookmarkStart w:id="72" w:name="_Toc450077262"/>
      <w:r>
        <w:t xml:space="preserve">Afbeelding </w:t>
      </w:r>
      <w:fldSimple w:instr=" SEQ Afbeelding \* ARABIC ">
        <w:r w:rsidR="00E254ED">
          <w:rPr>
            <w:noProof/>
          </w:rPr>
          <w:t>5</w:t>
        </w:r>
      </w:fldSimple>
      <w:r>
        <w:t xml:space="preserve"> </w:t>
      </w:r>
      <w:r w:rsidRPr="00725E90">
        <w:t>Cumulatief histogr</w:t>
      </w:r>
      <w:r>
        <w:t>am van de antwoorden bij casus 2</w:t>
      </w:r>
      <w:bookmarkEnd w:id="72"/>
    </w:p>
    <w:p w14:paraId="6030ECA9" w14:textId="77777777" w:rsidR="00454D09" w:rsidRPr="007F2178" w:rsidRDefault="00454D09" w:rsidP="001D67FF">
      <w:pPr>
        <w:spacing w:line="240" w:lineRule="auto"/>
        <w:rPr>
          <w:rFonts w:ascii="Calibri" w:hAnsi="Calibri"/>
          <w:sz w:val="22"/>
          <w:szCs w:val="22"/>
          <w:lang w:val="nl-BE"/>
        </w:rPr>
      </w:pPr>
    </w:p>
    <w:p w14:paraId="461212BF" w14:textId="77777777" w:rsidR="0087349A" w:rsidRPr="007F2178" w:rsidRDefault="00BF75A4" w:rsidP="001D67FF">
      <w:pPr>
        <w:spacing w:line="240" w:lineRule="auto"/>
        <w:rPr>
          <w:rFonts w:ascii="Calibri" w:hAnsi="Calibri"/>
          <w:sz w:val="22"/>
          <w:szCs w:val="22"/>
          <w:lang w:val="nl-BE"/>
        </w:rPr>
      </w:pPr>
      <w:r w:rsidRPr="007F2178">
        <w:rPr>
          <w:rFonts w:ascii="Calibri" w:hAnsi="Calibri"/>
          <w:sz w:val="22"/>
          <w:szCs w:val="22"/>
          <w:lang w:val="nl-BE"/>
        </w:rPr>
        <w:t xml:space="preserve">Zoals verwacht beslist de overgrote meerderheid dat deze patiënt niet nuchter is. </w:t>
      </w:r>
    </w:p>
    <w:p w14:paraId="59BCE25F" w14:textId="615AA54C" w:rsidR="00A91485" w:rsidRPr="007F2178" w:rsidRDefault="00BF75A4" w:rsidP="001D67FF">
      <w:pPr>
        <w:spacing w:line="240" w:lineRule="auto"/>
        <w:rPr>
          <w:rFonts w:ascii="Calibri" w:hAnsi="Calibri"/>
          <w:sz w:val="22"/>
          <w:szCs w:val="22"/>
          <w:lang w:val="nl-BE"/>
        </w:rPr>
      </w:pPr>
      <w:r w:rsidRPr="007F2178">
        <w:rPr>
          <w:rFonts w:ascii="Calibri" w:hAnsi="Calibri"/>
          <w:sz w:val="22"/>
          <w:szCs w:val="22"/>
          <w:lang w:val="nl-BE"/>
        </w:rPr>
        <w:t xml:space="preserve">De vier personen die antwoorden dat de anesthesist beslist krijgen geen ongelijk, </w:t>
      </w:r>
      <w:r w:rsidR="00D66E53">
        <w:rPr>
          <w:rFonts w:ascii="Calibri" w:hAnsi="Calibri"/>
          <w:sz w:val="22"/>
          <w:szCs w:val="22"/>
          <w:lang w:val="nl-BE"/>
        </w:rPr>
        <w:t>uiteindelijk heeft de anesthesist altijd de eind</w:t>
      </w:r>
      <w:r w:rsidRPr="007F2178">
        <w:rPr>
          <w:rFonts w:ascii="Calibri" w:hAnsi="Calibri"/>
          <w:sz w:val="22"/>
          <w:szCs w:val="22"/>
          <w:lang w:val="nl-BE"/>
        </w:rPr>
        <w:t xml:space="preserve">beslissing. </w:t>
      </w:r>
    </w:p>
    <w:p w14:paraId="7501609B" w14:textId="290358F5" w:rsidR="00A91485" w:rsidRPr="007F2178" w:rsidRDefault="00A91485" w:rsidP="001D67FF">
      <w:pPr>
        <w:spacing w:line="240" w:lineRule="auto"/>
        <w:rPr>
          <w:rFonts w:ascii="Calibri" w:hAnsi="Calibri"/>
          <w:sz w:val="22"/>
          <w:szCs w:val="22"/>
          <w:lang w:val="nl-BE"/>
        </w:rPr>
      </w:pPr>
      <w:r w:rsidRPr="007F2178">
        <w:rPr>
          <w:rFonts w:ascii="Calibri" w:hAnsi="Calibri"/>
          <w:sz w:val="22"/>
          <w:szCs w:val="22"/>
          <w:lang w:val="nl-BE"/>
        </w:rPr>
        <w:t xml:space="preserve">Toch kan gesteld </w:t>
      </w:r>
      <w:r w:rsidR="0006482D">
        <w:rPr>
          <w:rFonts w:ascii="Calibri" w:hAnsi="Calibri"/>
          <w:sz w:val="22"/>
          <w:szCs w:val="22"/>
          <w:lang w:val="nl-BE"/>
        </w:rPr>
        <w:t xml:space="preserve">worden </w:t>
      </w:r>
      <w:r w:rsidRPr="007F2178">
        <w:rPr>
          <w:rFonts w:ascii="Calibri" w:hAnsi="Calibri"/>
          <w:sz w:val="22"/>
          <w:szCs w:val="22"/>
          <w:lang w:val="nl-BE"/>
        </w:rPr>
        <w:t>dat deze ook niet op de hoogte zijn van de recente richtlijnen in verband met vloeistoffen, gezien ze geen concreet standpunt innemen.</w:t>
      </w:r>
    </w:p>
    <w:p w14:paraId="50E41544" w14:textId="77777777" w:rsidR="00A91485" w:rsidRPr="007F2178" w:rsidRDefault="00A91485" w:rsidP="001D67FF">
      <w:pPr>
        <w:spacing w:line="240" w:lineRule="auto"/>
        <w:rPr>
          <w:rFonts w:ascii="Calibri" w:hAnsi="Calibri"/>
          <w:sz w:val="22"/>
          <w:szCs w:val="22"/>
          <w:lang w:val="nl-BE"/>
        </w:rPr>
      </w:pPr>
    </w:p>
    <w:p w14:paraId="328D4990" w14:textId="2E9E039F" w:rsidR="00A91485" w:rsidRPr="007F2178" w:rsidRDefault="00A91485" w:rsidP="001D67FF">
      <w:pPr>
        <w:spacing w:line="240" w:lineRule="auto"/>
        <w:rPr>
          <w:rFonts w:ascii="Calibri" w:hAnsi="Calibri"/>
          <w:sz w:val="22"/>
          <w:szCs w:val="22"/>
          <w:lang w:val="nl-BE"/>
        </w:rPr>
      </w:pPr>
      <w:r w:rsidRPr="007F2178">
        <w:rPr>
          <w:rFonts w:ascii="Calibri" w:hAnsi="Calibri"/>
          <w:sz w:val="22"/>
          <w:szCs w:val="22"/>
          <w:lang w:val="nl-BE"/>
        </w:rPr>
        <w:t>Hier kan nu de bedenking gemaakt worden of het ‘neen’ antwoorden er komt door de populatie waartoe deze patiënt behoort</w:t>
      </w:r>
      <w:r w:rsidR="00334B1D">
        <w:rPr>
          <w:rFonts w:ascii="Calibri" w:hAnsi="Calibri"/>
          <w:sz w:val="22"/>
          <w:szCs w:val="22"/>
          <w:lang w:val="nl-BE"/>
        </w:rPr>
        <w:t xml:space="preserve"> (obesitas en diabetes) o</w:t>
      </w:r>
      <w:r w:rsidRPr="007F2178">
        <w:rPr>
          <w:rFonts w:ascii="Calibri" w:hAnsi="Calibri"/>
          <w:sz w:val="22"/>
          <w:szCs w:val="22"/>
          <w:lang w:val="nl-BE"/>
        </w:rPr>
        <w:t xml:space="preserve">f door het glaasje </w:t>
      </w:r>
      <w:r w:rsidR="00334B1D">
        <w:rPr>
          <w:rFonts w:ascii="Calibri" w:hAnsi="Calibri"/>
          <w:sz w:val="22"/>
          <w:szCs w:val="22"/>
          <w:lang w:val="nl-BE"/>
        </w:rPr>
        <w:t>C</w:t>
      </w:r>
      <w:r w:rsidRPr="007F2178">
        <w:rPr>
          <w:rFonts w:ascii="Calibri" w:hAnsi="Calibri"/>
          <w:sz w:val="22"/>
          <w:szCs w:val="22"/>
          <w:lang w:val="nl-BE"/>
        </w:rPr>
        <w:t xml:space="preserve">oca </w:t>
      </w:r>
      <w:r w:rsidR="00334B1D">
        <w:rPr>
          <w:rFonts w:ascii="Calibri" w:hAnsi="Calibri"/>
          <w:sz w:val="22"/>
          <w:szCs w:val="22"/>
          <w:lang w:val="nl-BE"/>
        </w:rPr>
        <w:t>C</w:t>
      </w:r>
      <w:r w:rsidRPr="007F2178">
        <w:rPr>
          <w:rFonts w:ascii="Calibri" w:hAnsi="Calibri"/>
          <w:sz w:val="22"/>
          <w:szCs w:val="22"/>
          <w:lang w:val="nl-BE"/>
        </w:rPr>
        <w:t>ola</w:t>
      </w:r>
      <w:r w:rsidR="00110D0C" w:rsidRPr="00453C39">
        <w:rPr>
          <w:rFonts w:ascii="Calibri" w:hAnsi="Calibri"/>
          <w:sz w:val="22"/>
          <w:szCs w:val="22"/>
          <w:vertAlign w:val="superscript"/>
          <w:lang w:val="nl-BE"/>
        </w:rPr>
        <w:sym w:font="Symbol" w:char="F0E2"/>
      </w:r>
      <w:r w:rsidR="00334B1D">
        <w:rPr>
          <w:rFonts w:ascii="Calibri" w:hAnsi="Calibri"/>
          <w:sz w:val="22"/>
          <w:szCs w:val="22"/>
          <w:lang w:val="nl-BE"/>
        </w:rPr>
        <w:t xml:space="preserve">. </w:t>
      </w:r>
      <w:r w:rsidRPr="007F2178">
        <w:rPr>
          <w:rFonts w:ascii="Calibri" w:hAnsi="Calibri"/>
          <w:sz w:val="22"/>
          <w:szCs w:val="22"/>
          <w:lang w:val="nl-BE"/>
        </w:rPr>
        <w:t xml:space="preserve">Naar aanleiding van in de praktijk vaak </w:t>
      </w:r>
      <w:r w:rsidR="00334B1D">
        <w:rPr>
          <w:rFonts w:ascii="Calibri" w:hAnsi="Calibri"/>
          <w:sz w:val="22"/>
          <w:szCs w:val="22"/>
          <w:lang w:val="nl-BE"/>
        </w:rPr>
        <w:t xml:space="preserve">voorkomende </w:t>
      </w:r>
      <w:r w:rsidRPr="007F2178">
        <w:rPr>
          <w:rFonts w:ascii="Calibri" w:hAnsi="Calibri"/>
          <w:sz w:val="22"/>
          <w:szCs w:val="22"/>
          <w:lang w:val="nl-BE"/>
        </w:rPr>
        <w:t xml:space="preserve">misvattingen kan gesteld worden dat het glaasje </w:t>
      </w:r>
      <w:r w:rsidR="00334B1D">
        <w:rPr>
          <w:rFonts w:ascii="Calibri" w:hAnsi="Calibri"/>
          <w:sz w:val="22"/>
          <w:szCs w:val="22"/>
          <w:lang w:val="nl-BE"/>
        </w:rPr>
        <w:t>C</w:t>
      </w:r>
      <w:r w:rsidRPr="007F2178">
        <w:rPr>
          <w:rFonts w:ascii="Calibri" w:hAnsi="Calibri"/>
          <w:sz w:val="22"/>
          <w:szCs w:val="22"/>
          <w:lang w:val="nl-BE"/>
        </w:rPr>
        <w:t xml:space="preserve">oca </w:t>
      </w:r>
      <w:r w:rsidR="00334B1D">
        <w:rPr>
          <w:rFonts w:ascii="Calibri" w:hAnsi="Calibri"/>
          <w:sz w:val="22"/>
          <w:szCs w:val="22"/>
          <w:lang w:val="nl-BE"/>
        </w:rPr>
        <w:t>C</w:t>
      </w:r>
      <w:r w:rsidRPr="007F2178">
        <w:rPr>
          <w:rFonts w:ascii="Calibri" w:hAnsi="Calibri"/>
          <w:sz w:val="22"/>
          <w:szCs w:val="22"/>
          <w:lang w:val="nl-BE"/>
        </w:rPr>
        <w:t>ola</w:t>
      </w:r>
      <w:r w:rsidR="00110D0C" w:rsidRPr="00453C39">
        <w:rPr>
          <w:rFonts w:ascii="Calibri" w:hAnsi="Calibri"/>
          <w:sz w:val="22"/>
          <w:szCs w:val="22"/>
          <w:vertAlign w:val="superscript"/>
          <w:lang w:val="nl-BE"/>
        </w:rPr>
        <w:sym w:font="Symbol" w:char="F0E2"/>
      </w:r>
      <w:r w:rsidRPr="007F2178">
        <w:rPr>
          <w:rFonts w:ascii="Calibri" w:hAnsi="Calibri"/>
          <w:sz w:val="22"/>
          <w:szCs w:val="22"/>
          <w:lang w:val="nl-BE"/>
        </w:rPr>
        <w:t xml:space="preserve"> het obstakel </w:t>
      </w:r>
      <w:r w:rsidR="00334B1D">
        <w:rPr>
          <w:rFonts w:ascii="Calibri" w:hAnsi="Calibri"/>
          <w:sz w:val="22"/>
          <w:szCs w:val="22"/>
          <w:lang w:val="nl-BE"/>
        </w:rPr>
        <w:t>is</w:t>
      </w:r>
      <w:r w:rsidRPr="007F2178">
        <w:rPr>
          <w:rFonts w:ascii="Calibri" w:hAnsi="Calibri"/>
          <w:sz w:val="22"/>
          <w:szCs w:val="22"/>
          <w:lang w:val="nl-BE"/>
        </w:rPr>
        <w:t>.</w:t>
      </w:r>
    </w:p>
    <w:p w14:paraId="690FAB54" w14:textId="77777777" w:rsidR="0087349A" w:rsidRPr="007F2178" w:rsidRDefault="0087349A" w:rsidP="001D67FF">
      <w:pPr>
        <w:spacing w:line="240" w:lineRule="auto"/>
        <w:rPr>
          <w:rFonts w:ascii="Calibri" w:hAnsi="Calibri"/>
          <w:sz w:val="22"/>
          <w:szCs w:val="22"/>
          <w:lang w:val="nl-BE"/>
        </w:rPr>
      </w:pPr>
    </w:p>
    <w:p w14:paraId="41CAC30C" w14:textId="77777777" w:rsidR="00952BC8" w:rsidRDefault="0087349A" w:rsidP="00952BC8">
      <w:pPr>
        <w:keepNext/>
        <w:spacing w:line="240" w:lineRule="auto"/>
      </w:pPr>
      <w:r w:rsidRPr="007F2178">
        <w:rPr>
          <w:rFonts w:ascii="Calibri" w:hAnsi="Calibri"/>
          <w:noProof/>
          <w:sz w:val="22"/>
          <w:szCs w:val="22"/>
          <w:lang w:eastAsia="nl-NL"/>
        </w:rPr>
        <w:lastRenderedPageBreak/>
        <w:drawing>
          <wp:inline distT="0" distB="0" distL="0" distR="0" wp14:anchorId="1A905B6B" wp14:editId="0F4BC0BA">
            <wp:extent cx="4216400" cy="2743200"/>
            <wp:effectExtent l="0" t="0" r="0" b="0"/>
            <wp:docPr id="5"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92CA649" w14:textId="4BC3697B" w:rsidR="0087349A" w:rsidRPr="007F2178" w:rsidRDefault="00952BC8" w:rsidP="00952BC8">
      <w:pPr>
        <w:pStyle w:val="Bijschrift"/>
        <w:rPr>
          <w:rFonts w:ascii="Calibri" w:hAnsi="Calibri"/>
          <w:sz w:val="22"/>
          <w:szCs w:val="22"/>
          <w:lang w:val="nl-BE"/>
        </w:rPr>
      </w:pPr>
      <w:bookmarkStart w:id="73" w:name="_Toc450077263"/>
      <w:r>
        <w:t xml:space="preserve">Afbeelding </w:t>
      </w:r>
      <w:fldSimple w:instr=" SEQ Afbeelding \* ARABIC ">
        <w:r w:rsidR="00E254ED">
          <w:rPr>
            <w:noProof/>
          </w:rPr>
          <w:t>6</w:t>
        </w:r>
      </w:fldSimple>
      <w:r>
        <w:t xml:space="preserve"> </w:t>
      </w:r>
      <w:r w:rsidRPr="00E4274A">
        <w:t>Histogr</w:t>
      </w:r>
      <w:r>
        <w:t>am van de antwoorden bij casus 2</w:t>
      </w:r>
      <w:r w:rsidRPr="00E4274A">
        <w:t>, ingedeeld volgens afdeling</w:t>
      </w:r>
      <w:bookmarkEnd w:id="73"/>
    </w:p>
    <w:p w14:paraId="00A32696" w14:textId="77777777" w:rsidR="0087349A" w:rsidRPr="007F2178" w:rsidRDefault="0087349A" w:rsidP="001D67FF">
      <w:pPr>
        <w:spacing w:line="240" w:lineRule="auto"/>
        <w:rPr>
          <w:rFonts w:ascii="Calibri" w:hAnsi="Calibri"/>
          <w:sz w:val="22"/>
          <w:szCs w:val="22"/>
          <w:lang w:val="nl-BE"/>
        </w:rPr>
      </w:pPr>
    </w:p>
    <w:p w14:paraId="00A0AFBF" w14:textId="65C2D844" w:rsidR="0087349A" w:rsidRPr="007F2178" w:rsidRDefault="00CA7714" w:rsidP="001D67FF">
      <w:pPr>
        <w:spacing w:line="240" w:lineRule="auto"/>
        <w:rPr>
          <w:rFonts w:ascii="Calibri" w:hAnsi="Calibri"/>
          <w:sz w:val="22"/>
          <w:szCs w:val="22"/>
          <w:lang w:val="nl-BE"/>
        </w:rPr>
      </w:pPr>
      <w:r w:rsidRPr="007F2178">
        <w:rPr>
          <w:rFonts w:ascii="Calibri" w:hAnsi="Calibri"/>
          <w:sz w:val="22"/>
          <w:szCs w:val="22"/>
          <w:lang w:val="nl-BE"/>
        </w:rPr>
        <w:t>Vervolgens wordt de vergelijking gemaakt tussen de mensen van het dagziekenhuis en de verpleegkundigen van het operatiekwartier.</w:t>
      </w:r>
      <w:r w:rsidR="00A91485" w:rsidRPr="007F2178">
        <w:rPr>
          <w:rFonts w:ascii="Calibri" w:hAnsi="Calibri"/>
          <w:sz w:val="22"/>
          <w:szCs w:val="22"/>
          <w:lang w:val="nl-BE"/>
        </w:rPr>
        <w:t xml:space="preserve"> </w:t>
      </w:r>
      <w:r w:rsidR="00E26150" w:rsidRPr="007F2178">
        <w:rPr>
          <w:rFonts w:ascii="Calibri" w:hAnsi="Calibri"/>
          <w:sz w:val="22"/>
          <w:szCs w:val="22"/>
          <w:lang w:val="nl-BE"/>
        </w:rPr>
        <w:t>Ook hier is duidelijk zichtbaar dat de verpleegkundigen van een afdeling minder goed op de hoogte zijn van de eigenlijke richtlijn in verband met vloeistoffen.</w:t>
      </w:r>
    </w:p>
    <w:p w14:paraId="15B86227" w14:textId="77777777" w:rsidR="00E26150" w:rsidRPr="007F2178" w:rsidRDefault="00E26150" w:rsidP="001D67FF">
      <w:pPr>
        <w:spacing w:line="240" w:lineRule="auto"/>
        <w:rPr>
          <w:rFonts w:ascii="Calibri" w:hAnsi="Calibri"/>
          <w:sz w:val="22"/>
          <w:szCs w:val="22"/>
          <w:lang w:val="nl-BE"/>
        </w:rPr>
      </w:pPr>
    </w:p>
    <w:p w14:paraId="056D7C83" w14:textId="544E5839" w:rsidR="00170F5F" w:rsidRPr="007F2178" w:rsidRDefault="00170F5F" w:rsidP="001D67FF">
      <w:pPr>
        <w:spacing w:line="240" w:lineRule="auto"/>
        <w:rPr>
          <w:rFonts w:ascii="Calibri" w:hAnsi="Calibri"/>
          <w:i/>
          <w:sz w:val="22"/>
          <w:szCs w:val="22"/>
          <w:lang w:val="nl-BE"/>
        </w:rPr>
      </w:pPr>
      <w:r w:rsidRPr="007F2178">
        <w:rPr>
          <w:rFonts w:ascii="Calibri" w:hAnsi="Calibri"/>
          <w:i/>
          <w:sz w:val="22"/>
          <w:szCs w:val="22"/>
          <w:lang w:val="nl-BE"/>
        </w:rPr>
        <w:t>Besluit</w:t>
      </w:r>
    </w:p>
    <w:p w14:paraId="7F8BA6A0" w14:textId="033ACDDE" w:rsidR="00E26150" w:rsidRPr="007F2178" w:rsidRDefault="00E26150" w:rsidP="001D67FF">
      <w:pPr>
        <w:spacing w:line="240" w:lineRule="auto"/>
        <w:rPr>
          <w:rFonts w:ascii="Calibri" w:hAnsi="Calibri"/>
          <w:sz w:val="22"/>
          <w:szCs w:val="22"/>
          <w:lang w:val="nl-BE"/>
        </w:rPr>
      </w:pPr>
      <w:r w:rsidRPr="007F2178">
        <w:rPr>
          <w:rFonts w:ascii="Calibri" w:hAnsi="Calibri"/>
          <w:sz w:val="22"/>
          <w:szCs w:val="22"/>
          <w:lang w:val="nl-BE"/>
        </w:rPr>
        <w:t xml:space="preserve">De meerderheid van de bevraagde personen is niet op de hoogte van de effectieve vastenrichtlijn in functie van heldere vloeistoffen. Ongetwijfeld </w:t>
      </w:r>
      <w:r w:rsidR="008B139A">
        <w:rPr>
          <w:rFonts w:ascii="Calibri" w:hAnsi="Calibri"/>
          <w:sz w:val="22"/>
          <w:szCs w:val="22"/>
          <w:lang w:val="nl-BE"/>
        </w:rPr>
        <w:t>zal</w:t>
      </w:r>
      <w:r w:rsidR="008B139A" w:rsidRPr="007F2178">
        <w:rPr>
          <w:rFonts w:ascii="Calibri" w:hAnsi="Calibri"/>
          <w:sz w:val="22"/>
          <w:szCs w:val="22"/>
          <w:lang w:val="nl-BE"/>
        </w:rPr>
        <w:t xml:space="preserve"> </w:t>
      </w:r>
      <w:r w:rsidRPr="007F2178">
        <w:rPr>
          <w:rFonts w:ascii="Calibri" w:hAnsi="Calibri"/>
          <w:sz w:val="22"/>
          <w:szCs w:val="22"/>
          <w:lang w:val="nl-BE"/>
        </w:rPr>
        <w:t xml:space="preserve">de twee uur vastenregel wel gekend zijn. Het zal eerder de invulling van het aspect ‘heldere vloeistoffen’ zijn </w:t>
      </w:r>
      <w:r w:rsidR="008B139A">
        <w:rPr>
          <w:rFonts w:ascii="Calibri" w:hAnsi="Calibri"/>
          <w:sz w:val="22"/>
          <w:szCs w:val="22"/>
          <w:lang w:val="nl-BE"/>
        </w:rPr>
        <w:t>dat</w:t>
      </w:r>
      <w:r w:rsidR="008B139A" w:rsidRPr="007F2178">
        <w:rPr>
          <w:rFonts w:ascii="Calibri" w:hAnsi="Calibri"/>
          <w:sz w:val="22"/>
          <w:szCs w:val="22"/>
          <w:lang w:val="nl-BE"/>
        </w:rPr>
        <w:t xml:space="preserve"> </w:t>
      </w:r>
      <w:r w:rsidRPr="007F2178">
        <w:rPr>
          <w:rFonts w:ascii="Calibri" w:hAnsi="Calibri"/>
          <w:sz w:val="22"/>
          <w:szCs w:val="22"/>
          <w:lang w:val="nl-BE"/>
        </w:rPr>
        <w:t xml:space="preserve">moeilijkheden veroorzaakt. </w:t>
      </w:r>
    </w:p>
    <w:p w14:paraId="301F061F" w14:textId="01F86EF5" w:rsidR="00BF75A4" w:rsidRPr="007F2178" w:rsidRDefault="00E26150" w:rsidP="001D67FF">
      <w:pPr>
        <w:spacing w:line="240" w:lineRule="auto"/>
        <w:rPr>
          <w:rFonts w:ascii="Calibri" w:hAnsi="Calibri"/>
          <w:sz w:val="22"/>
          <w:szCs w:val="22"/>
          <w:lang w:val="nl-BE"/>
        </w:rPr>
      </w:pPr>
      <w:r w:rsidRPr="007F2178">
        <w:rPr>
          <w:rFonts w:ascii="Calibri" w:hAnsi="Calibri"/>
          <w:sz w:val="22"/>
          <w:szCs w:val="22"/>
          <w:lang w:val="nl-BE"/>
        </w:rPr>
        <w:t xml:space="preserve">Hierbij kan dus besloten worden dat </w:t>
      </w:r>
      <w:r w:rsidR="00170F5F" w:rsidRPr="007F2178">
        <w:rPr>
          <w:rFonts w:ascii="Calibri" w:hAnsi="Calibri"/>
          <w:sz w:val="22"/>
          <w:szCs w:val="22"/>
          <w:lang w:val="nl-BE"/>
        </w:rPr>
        <w:t xml:space="preserve">er meer informatie verschaft </w:t>
      </w:r>
      <w:r w:rsidR="008B139A">
        <w:rPr>
          <w:rFonts w:ascii="Calibri" w:hAnsi="Calibri"/>
          <w:sz w:val="22"/>
          <w:szCs w:val="22"/>
          <w:lang w:val="nl-BE"/>
        </w:rPr>
        <w:t xml:space="preserve">moet </w:t>
      </w:r>
      <w:r w:rsidR="00170F5F" w:rsidRPr="007F2178">
        <w:rPr>
          <w:rFonts w:ascii="Calibri" w:hAnsi="Calibri"/>
          <w:sz w:val="22"/>
          <w:szCs w:val="22"/>
          <w:lang w:val="nl-BE"/>
        </w:rPr>
        <w:t>worden over welke dranken nu onder heldere vloeistoffen worden verstaan. Deze informatie zal, samen met een opfrissing van de vastenperiode voor vloeistoffen, zorgen voor een correct kennis en toepassing van de vastenrichtlijn voor heldere vloeistoffen.</w:t>
      </w:r>
    </w:p>
    <w:p w14:paraId="291990A2" w14:textId="3BD56661" w:rsidR="00381363" w:rsidRPr="007F2178" w:rsidRDefault="002C55FE" w:rsidP="008527CD">
      <w:pPr>
        <w:pStyle w:val="Kop3"/>
      </w:pPr>
      <w:bookmarkStart w:id="74" w:name="_Toc450083205"/>
      <w:r w:rsidRPr="007F2178">
        <w:t>Casus drie</w:t>
      </w:r>
      <w:bookmarkEnd w:id="74"/>
    </w:p>
    <w:p w14:paraId="14FA358D" w14:textId="32C54E0D" w:rsidR="00175CE2" w:rsidRDefault="00175CE2" w:rsidP="001D67FF">
      <w:pPr>
        <w:rPr>
          <w:rFonts w:ascii="Calibri" w:hAnsi="Calibri"/>
          <w:sz w:val="22"/>
          <w:szCs w:val="22"/>
          <w:lang w:val="nl-BE"/>
        </w:rPr>
      </w:pPr>
      <w:r w:rsidRPr="007F2178">
        <w:rPr>
          <w:rFonts w:ascii="Calibri" w:hAnsi="Calibri"/>
          <w:sz w:val="22"/>
          <w:szCs w:val="22"/>
          <w:lang w:val="nl-BE"/>
        </w:rPr>
        <w:t>Een 65</w:t>
      </w:r>
      <w:r w:rsidR="00D66E53">
        <w:rPr>
          <w:rFonts w:ascii="Calibri" w:hAnsi="Calibri"/>
          <w:sz w:val="22"/>
          <w:szCs w:val="22"/>
          <w:lang w:val="nl-BE"/>
        </w:rPr>
        <w:t>-</w:t>
      </w:r>
      <w:r w:rsidRPr="007F2178">
        <w:rPr>
          <w:rFonts w:ascii="Calibri" w:hAnsi="Calibri"/>
          <w:sz w:val="22"/>
          <w:szCs w:val="22"/>
          <w:lang w:val="nl-BE"/>
        </w:rPr>
        <w:t xml:space="preserve"> jarige dame wordt opgenomen om, onder volledige anesthesie, een electieve ingreep aan de hal</w:t>
      </w:r>
      <w:r w:rsidR="0032689C" w:rsidRPr="007F2178">
        <w:rPr>
          <w:rFonts w:ascii="Calibri" w:hAnsi="Calibri"/>
          <w:sz w:val="22"/>
          <w:szCs w:val="22"/>
          <w:lang w:val="nl-BE"/>
        </w:rPr>
        <w:t>l</w:t>
      </w:r>
      <w:r w:rsidRPr="007F2178">
        <w:rPr>
          <w:rFonts w:ascii="Calibri" w:hAnsi="Calibri"/>
          <w:sz w:val="22"/>
          <w:szCs w:val="22"/>
          <w:lang w:val="nl-BE"/>
        </w:rPr>
        <w:t>ux valgus te ondergaan. De ingreep wordt gepland om 10u. De thuismedicatie ziet er als volgt uit:</w:t>
      </w:r>
    </w:p>
    <w:p w14:paraId="4C08EDB8" w14:textId="77777777" w:rsidR="008B139A" w:rsidRPr="007F2178" w:rsidRDefault="008B139A" w:rsidP="001D67FF">
      <w:pPr>
        <w:rPr>
          <w:rFonts w:ascii="Calibri" w:hAnsi="Calibri"/>
          <w:sz w:val="22"/>
          <w:szCs w:val="22"/>
          <w:lang w:val="nl-BE"/>
        </w:rPr>
      </w:pPr>
    </w:p>
    <w:p w14:paraId="25042411" w14:textId="224928EA" w:rsidR="008B139A" w:rsidRPr="00453C39" w:rsidRDefault="00175CE2" w:rsidP="00453C39">
      <w:pPr>
        <w:pStyle w:val="Lijstalinea"/>
        <w:numPr>
          <w:ilvl w:val="0"/>
          <w:numId w:val="7"/>
        </w:numPr>
        <w:spacing w:line="480" w:lineRule="auto"/>
        <w:ind w:left="426"/>
        <w:rPr>
          <w:sz w:val="22"/>
          <w:szCs w:val="22"/>
          <w:lang w:val="nl-BE"/>
        </w:rPr>
      </w:pPr>
      <w:r w:rsidRPr="00453C39">
        <w:rPr>
          <w:lang w:val="nl-BE"/>
        </w:rPr>
        <w:t>Pantomed</w:t>
      </w:r>
      <w:r w:rsidR="0032689C" w:rsidRPr="00453C39">
        <w:rPr>
          <w:sz w:val="22"/>
          <w:szCs w:val="22"/>
          <w:lang w:val="nl-BE"/>
        </w:rPr>
        <w:sym w:font="Symbol" w:char="F0E2"/>
      </w:r>
      <w:r w:rsidRPr="00453C39">
        <w:rPr>
          <w:sz w:val="22"/>
          <w:szCs w:val="22"/>
          <w:lang w:val="nl-BE"/>
        </w:rPr>
        <w:t xml:space="preserve"> 20mg </w:t>
      </w:r>
      <w:r w:rsidR="004527BF" w:rsidRPr="00453C39">
        <w:rPr>
          <w:sz w:val="22"/>
          <w:szCs w:val="22"/>
          <w:lang w:val="nl-BE"/>
        </w:rPr>
        <w:t>(verminder</w:t>
      </w:r>
      <w:r w:rsidRPr="00453C39">
        <w:rPr>
          <w:sz w:val="22"/>
          <w:szCs w:val="22"/>
          <w:lang w:val="nl-BE"/>
        </w:rPr>
        <w:t>t de zuurproductie in de maag, een zogenaamde</w:t>
      </w:r>
      <w:r w:rsidR="008B139A" w:rsidRPr="00453C39">
        <w:rPr>
          <w:sz w:val="22"/>
          <w:szCs w:val="22"/>
          <w:lang w:val="nl-BE"/>
        </w:rPr>
        <w:t xml:space="preserve"> </w:t>
      </w:r>
      <w:r w:rsidRPr="00453C39">
        <w:rPr>
          <w:sz w:val="22"/>
          <w:szCs w:val="22"/>
          <w:lang w:val="nl-BE"/>
        </w:rPr>
        <w:t>‘protonpompremmer’), neemt ze bij ontwaken, rond 7u.</w:t>
      </w:r>
    </w:p>
    <w:p w14:paraId="75048141" w14:textId="77777777" w:rsidR="008B139A" w:rsidRPr="00453C39" w:rsidRDefault="00175CE2" w:rsidP="00453C39">
      <w:pPr>
        <w:pStyle w:val="Lijstalinea"/>
        <w:numPr>
          <w:ilvl w:val="0"/>
          <w:numId w:val="7"/>
        </w:numPr>
        <w:spacing w:line="480" w:lineRule="auto"/>
        <w:ind w:left="426"/>
        <w:rPr>
          <w:sz w:val="22"/>
          <w:szCs w:val="22"/>
          <w:lang w:val="nl-BE"/>
        </w:rPr>
      </w:pPr>
      <w:r w:rsidRPr="00453C39">
        <w:rPr>
          <w:sz w:val="22"/>
          <w:szCs w:val="22"/>
          <w:lang w:val="nl-BE"/>
        </w:rPr>
        <w:t>Seloken</w:t>
      </w:r>
      <w:r w:rsidR="0032689C" w:rsidRPr="00453C39">
        <w:rPr>
          <w:sz w:val="22"/>
          <w:szCs w:val="22"/>
          <w:lang w:val="nl-BE"/>
        </w:rPr>
        <w:sym w:font="Symbol" w:char="F0E2"/>
      </w:r>
      <w:r w:rsidRPr="00453C39">
        <w:rPr>
          <w:sz w:val="22"/>
          <w:szCs w:val="22"/>
          <w:lang w:val="nl-BE"/>
        </w:rPr>
        <w:t xml:space="preserve"> 100mg (bètablokker, heeft effect op de werking van de hartspier, verlaagt de bloeddruk), neemt ze ’s morgens bij ontbijt, rond 7u30.</w:t>
      </w:r>
    </w:p>
    <w:p w14:paraId="34F7EE19" w14:textId="76F6241F" w:rsidR="00175CE2" w:rsidRPr="00453C39" w:rsidRDefault="00175CE2" w:rsidP="00453C39">
      <w:pPr>
        <w:pStyle w:val="Lijstalinea"/>
        <w:numPr>
          <w:ilvl w:val="0"/>
          <w:numId w:val="7"/>
        </w:numPr>
        <w:spacing w:line="480" w:lineRule="auto"/>
        <w:ind w:left="426"/>
        <w:rPr>
          <w:sz w:val="22"/>
          <w:szCs w:val="22"/>
          <w:lang w:val="nl-BE"/>
        </w:rPr>
      </w:pPr>
      <w:r w:rsidRPr="00453C39">
        <w:rPr>
          <w:sz w:val="22"/>
          <w:szCs w:val="22"/>
          <w:lang w:val="nl-BE"/>
        </w:rPr>
        <w:t>Pulmicort</w:t>
      </w:r>
      <w:r w:rsidR="0032689C" w:rsidRPr="00453C39">
        <w:rPr>
          <w:sz w:val="22"/>
          <w:szCs w:val="22"/>
          <w:lang w:val="nl-BE"/>
        </w:rPr>
        <w:sym w:font="Symbol" w:char="F0E2"/>
      </w:r>
      <w:r w:rsidRPr="00453C39">
        <w:rPr>
          <w:sz w:val="22"/>
          <w:szCs w:val="22"/>
          <w:lang w:val="nl-BE"/>
        </w:rPr>
        <w:t xml:space="preserve"> puffer (ontstekingsremmer, specifiek voor de luchtwegen), neemt ze om 7u30.</w:t>
      </w:r>
    </w:p>
    <w:p w14:paraId="7C99DB2C" w14:textId="77777777" w:rsidR="008B139A" w:rsidRPr="00453C39" w:rsidRDefault="00175CE2" w:rsidP="00453C39">
      <w:pPr>
        <w:pStyle w:val="Lijstalinea"/>
        <w:numPr>
          <w:ilvl w:val="0"/>
          <w:numId w:val="7"/>
        </w:numPr>
        <w:spacing w:line="240" w:lineRule="auto"/>
        <w:ind w:left="426"/>
        <w:rPr>
          <w:sz w:val="22"/>
          <w:szCs w:val="22"/>
          <w:lang w:val="nl-BE"/>
        </w:rPr>
      </w:pPr>
      <w:r w:rsidRPr="00453C39">
        <w:rPr>
          <w:sz w:val="22"/>
          <w:szCs w:val="22"/>
          <w:lang w:val="nl-BE"/>
        </w:rPr>
        <w:t>Glucophage</w:t>
      </w:r>
      <w:r w:rsidR="0032689C" w:rsidRPr="00453C39">
        <w:rPr>
          <w:sz w:val="22"/>
          <w:szCs w:val="22"/>
          <w:lang w:val="nl-BE"/>
        </w:rPr>
        <w:sym w:font="Symbol" w:char="F0E2"/>
      </w:r>
      <w:r w:rsidRPr="00453C39">
        <w:rPr>
          <w:sz w:val="22"/>
          <w:szCs w:val="22"/>
          <w:lang w:val="nl-BE"/>
        </w:rPr>
        <w:t xml:space="preserve"> 850 mg (antibiabetica), neemt ze om 7u30.</w:t>
      </w:r>
    </w:p>
    <w:p w14:paraId="5504745B" w14:textId="26F0BAF9" w:rsidR="00175CE2" w:rsidRPr="00453C39" w:rsidRDefault="00175CE2" w:rsidP="00453C39">
      <w:pPr>
        <w:pStyle w:val="Lijstalinea"/>
        <w:numPr>
          <w:ilvl w:val="0"/>
          <w:numId w:val="7"/>
        </w:numPr>
        <w:spacing w:line="240" w:lineRule="auto"/>
        <w:ind w:left="426"/>
        <w:rPr>
          <w:sz w:val="22"/>
          <w:szCs w:val="22"/>
          <w:lang w:val="nl-BE"/>
        </w:rPr>
      </w:pPr>
      <w:r w:rsidRPr="00453C39">
        <w:rPr>
          <w:sz w:val="22"/>
          <w:szCs w:val="22"/>
          <w:lang w:val="nl-BE"/>
        </w:rPr>
        <w:lastRenderedPageBreak/>
        <w:t>Sint-janskruid (voedingssuplement), hiervan neemt ze één comprimé om 7u30.</w:t>
      </w:r>
      <w:r w:rsidRPr="00453C39">
        <w:rPr>
          <w:sz w:val="22"/>
          <w:szCs w:val="22"/>
          <w:lang w:val="nl-BE"/>
        </w:rPr>
        <w:br/>
      </w:r>
    </w:p>
    <w:p w14:paraId="50D9EBA6" w14:textId="04F94C4E" w:rsidR="00175CE2" w:rsidRPr="007F2178" w:rsidRDefault="00175CE2" w:rsidP="00640A1F">
      <w:pPr>
        <w:ind w:left="426"/>
        <w:rPr>
          <w:rFonts w:ascii="Calibri" w:hAnsi="Calibri"/>
          <w:sz w:val="22"/>
          <w:szCs w:val="22"/>
          <w:lang w:val="nl-BE"/>
        </w:rPr>
      </w:pPr>
      <w:r w:rsidRPr="007F2178">
        <w:rPr>
          <w:rFonts w:ascii="Calibri" w:hAnsi="Calibri"/>
          <w:sz w:val="22"/>
          <w:szCs w:val="22"/>
          <w:lang w:val="nl-BE"/>
        </w:rPr>
        <w:t xml:space="preserve">Kruis aan welke medicatie deze dame nog mag nemen de ochtend van de ingreep. Indien u opmerkingen hebt over de wijze van inname of het uur, gelieve </w:t>
      </w:r>
      <w:r w:rsidR="00D66E53">
        <w:rPr>
          <w:rFonts w:ascii="Calibri" w:hAnsi="Calibri"/>
          <w:sz w:val="22"/>
          <w:szCs w:val="22"/>
          <w:lang w:val="nl-BE"/>
        </w:rPr>
        <w:t xml:space="preserve">dit </w:t>
      </w:r>
      <w:r w:rsidRPr="007F2178">
        <w:rPr>
          <w:rFonts w:ascii="Calibri" w:hAnsi="Calibri"/>
          <w:sz w:val="22"/>
          <w:szCs w:val="22"/>
          <w:lang w:val="nl-BE"/>
        </w:rPr>
        <w:t>erbij te noteren. Wanneer u vermoedt dat geen enkele medicatie nog mag worden ingenomen, gelieve volgende aan te kruisen:</w:t>
      </w:r>
    </w:p>
    <w:p w14:paraId="53321E77" w14:textId="77777777" w:rsidR="00175CE2" w:rsidRPr="007F2178" w:rsidRDefault="00175CE2" w:rsidP="00640A1F">
      <w:pPr>
        <w:ind w:left="426"/>
        <w:rPr>
          <w:rFonts w:ascii="Calibri" w:hAnsi="Calibri"/>
          <w:sz w:val="22"/>
          <w:szCs w:val="22"/>
          <w:lang w:val="nl-BE"/>
        </w:rPr>
      </w:pPr>
    </w:p>
    <w:p w14:paraId="44C79FEF" w14:textId="77777777" w:rsidR="00175CE2" w:rsidRPr="007F2178" w:rsidRDefault="00175CE2" w:rsidP="00640A1F">
      <w:pPr>
        <w:pStyle w:val="Lijstalinea"/>
        <w:numPr>
          <w:ilvl w:val="0"/>
          <w:numId w:val="7"/>
        </w:numPr>
        <w:spacing w:line="240" w:lineRule="auto"/>
        <w:ind w:left="426"/>
        <w:rPr>
          <w:rFonts w:ascii="Calibri" w:hAnsi="Calibri"/>
          <w:sz w:val="22"/>
          <w:szCs w:val="22"/>
          <w:lang w:val="nl-BE"/>
        </w:rPr>
      </w:pPr>
      <w:r w:rsidRPr="007F2178">
        <w:rPr>
          <w:rFonts w:ascii="Calibri" w:hAnsi="Calibri"/>
          <w:sz w:val="22"/>
          <w:szCs w:val="22"/>
          <w:lang w:val="nl-BE"/>
        </w:rPr>
        <w:t>Geen enkele</w:t>
      </w:r>
    </w:p>
    <w:p w14:paraId="394F7276" w14:textId="77777777" w:rsidR="00175CE2" w:rsidRPr="007F2178" w:rsidRDefault="00175CE2" w:rsidP="001D67FF">
      <w:pPr>
        <w:spacing w:line="240" w:lineRule="auto"/>
        <w:rPr>
          <w:rFonts w:ascii="Calibri" w:hAnsi="Calibri"/>
          <w:sz w:val="22"/>
          <w:szCs w:val="22"/>
          <w:lang w:val="nl-BE"/>
        </w:rPr>
      </w:pPr>
    </w:p>
    <w:p w14:paraId="0430E7BD" w14:textId="269961E8" w:rsidR="00175CE2" w:rsidRPr="007F2178" w:rsidRDefault="0032689C" w:rsidP="001D67FF">
      <w:pPr>
        <w:spacing w:line="240" w:lineRule="auto"/>
        <w:rPr>
          <w:rFonts w:ascii="Calibri" w:hAnsi="Calibri"/>
          <w:sz w:val="22"/>
          <w:szCs w:val="22"/>
          <w:lang w:val="nl-BE"/>
        </w:rPr>
      </w:pPr>
      <w:r w:rsidRPr="007F2178">
        <w:rPr>
          <w:rFonts w:ascii="Calibri" w:hAnsi="Calibri"/>
          <w:sz w:val="22"/>
          <w:szCs w:val="22"/>
          <w:lang w:val="nl-BE"/>
        </w:rPr>
        <w:t xml:space="preserve">De correcte antwoorden bij deze casus waren kruisjes bij </w:t>
      </w:r>
      <w:r w:rsidR="00F83591" w:rsidRPr="007F2178">
        <w:rPr>
          <w:rFonts w:ascii="Calibri" w:hAnsi="Calibri"/>
          <w:sz w:val="22"/>
          <w:szCs w:val="22"/>
          <w:lang w:val="nl-BE"/>
        </w:rPr>
        <w:t>Pantomed</w:t>
      </w:r>
      <w:r w:rsidRPr="007F2178">
        <w:rPr>
          <w:rFonts w:ascii="Calibri" w:hAnsi="Calibri"/>
          <w:sz w:val="22"/>
          <w:szCs w:val="22"/>
          <w:lang w:val="nl-BE"/>
        </w:rPr>
        <w:sym w:font="Symbol" w:char="F0E2"/>
      </w:r>
      <w:r w:rsidRPr="007F2178">
        <w:rPr>
          <w:rFonts w:ascii="Calibri" w:hAnsi="Calibri"/>
          <w:sz w:val="22"/>
          <w:szCs w:val="22"/>
          <w:lang w:val="nl-BE"/>
        </w:rPr>
        <w:t xml:space="preserve"> 20 mg, Seloken</w:t>
      </w:r>
      <w:r w:rsidRPr="007F2178">
        <w:rPr>
          <w:rFonts w:ascii="Calibri" w:hAnsi="Calibri"/>
          <w:sz w:val="22"/>
          <w:szCs w:val="22"/>
          <w:lang w:val="nl-BE"/>
        </w:rPr>
        <w:sym w:font="Symbol" w:char="F0E2"/>
      </w:r>
      <w:r w:rsidR="006D04D2" w:rsidRPr="007F2178">
        <w:rPr>
          <w:rFonts w:ascii="Calibri" w:hAnsi="Calibri"/>
          <w:sz w:val="22"/>
          <w:szCs w:val="22"/>
          <w:lang w:val="nl-BE"/>
        </w:rPr>
        <w:t xml:space="preserve"> 100 mg en Pulmicort</w:t>
      </w:r>
      <w:r w:rsidR="006D04D2" w:rsidRPr="007F2178">
        <w:rPr>
          <w:rFonts w:ascii="Calibri" w:hAnsi="Calibri"/>
          <w:sz w:val="22"/>
          <w:szCs w:val="22"/>
          <w:lang w:val="nl-BE"/>
        </w:rPr>
        <w:sym w:font="Symbol" w:char="F0E2"/>
      </w:r>
      <w:r w:rsidR="006D04D2" w:rsidRPr="007F2178">
        <w:rPr>
          <w:rFonts w:ascii="Calibri" w:hAnsi="Calibri"/>
          <w:sz w:val="22"/>
          <w:szCs w:val="22"/>
          <w:lang w:val="nl-BE"/>
        </w:rPr>
        <w:t xml:space="preserve"> puffer.</w:t>
      </w:r>
      <w:r w:rsidR="00F83591" w:rsidRPr="007F2178">
        <w:rPr>
          <w:rFonts w:ascii="Calibri" w:hAnsi="Calibri"/>
          <w:sz w:val="22"/>
          <w:szCs w:val="22"/>
          <w:lang w:val="nl-BE"/>
        </w:rPr>
        <w:t xml:space="preserve"> </w:t>
      </w:r>
    </w:p>
    <w:p w14:paraId="654DCF5B" w14:textId="77777777" w:rsidR="00F83591" w:rsidRPr="007F2178" w:rsidRDefault="00F83591" w:rsidP="001D67FF">
      <w:pPr>
        <w:spacing w:line="240" w:lineRule="auto"/>
        <w:rPr>
          <w:rFonts w:ascii="Calibri" w:hAnsi="Calibri"/>
          <w:sz w:val="22"/>
          <w:szCs w:val="22"/>
          <w:lang w:val="nl-BE"/>
        </w:rPr>
      </w:pPr>
    </w:p>
    <w:p w14:paraId="7518BA3C" w14:textId="11E87E68" w:rsidR="00F83591" w:rsidRPr="007F2178" w:rsidRDefault="00F83591" w:rsidP="001D67FF">
      <w:pPr>
        <w:spacing w:line="240" w:lineRule="auto"/>
        <w:rPr>
          <w:rFonts w:ascii="Calibri" w:hAnsi="Calibri"/>
          <w:sz w:val="22"/>
          <w:szCs w:val="22"/>
          <w:lang w:val="nl-BE"/>
        </w:rPr>
      </w:pPr>
      <w:r w:rsidRPr="007F2178">
        <w:rPr>
          <w:rFonts w:ascii="Calibri" w:hAnsi="Calibri"/>
          <w:sz w:val="22"/>
          <w:szCs w:val="22"/>
          <w:lang w:val="nl-BE"/>
        </w:rPr>
        <w:t>Opzettelijk werd</w:t>
      </w:r>
      <w:r w:rsidR="008B139A">
        <w:rPr>
          <w:rFonts w:ascii="Calibri" w:hAnsi="Calibri"/>
          <w:sz w:val="22"/>
          <w:szCs w:val="22"/>
          <w:lang w:val="nl-BE"/>
        </w:rPr>
        <w:t>en</w:t>
      </w:r>
      <w:r w:rsidRPr="007F2178">
        <w:rPr>
          <w:rFonts w:ascii="Calibri" w:hAnsi="Calibri"/>
          <w:sz w:val="22"/>
          <w:szCs w:val="22"/>
          <w:lang w:val="nl-BE"/>
        </w:rPr>
        <w:t xml:space="preserve"> in deze casus geen anticoagulantia verwerkt, omdat deze complex zijn. Er werd gekozen voor </w:t>
      </w:r>
      <w:r w:rsidR="001B2CDC" w:rsidRPr="007F2178">
        <w:rPr>
          <w:rFonts w:ascii="Calibri" w:hAnsi="Calibri"/>
          <w:sz w:val="22"/>
          <w:szCs w:val="22"/>
          <w:lang w:val="nl-BE"/>
        </w:rPr>
        <w:t>frequent ingenomen medicatie.</w:t>
      </w:r>
    </w:p>
    <w:p w14:paraId="1F462906" w14:textId="77777777" w:rsidR="008B139A" w:rsidRDefault="008B139A" w:rsidP="001D67FF">
      <w:pPr>
        <w:spacing w:line="240" w:lineRule="auto"/>
        <w:rPr>
          <w:rFonts w:ascii="Calibri" w:hAnsi="Calibri"/>
          <w:sz w:val="22"/>
          <w:szCs w:val="22"/>
          <w:lang w:val="nl-BE"/>
        </w:rPr>
      </w:pPr>
    </w:p>
    <w:p w14:paraId="382D2D6D" w14:textId="61A0A02F" w:rsidR="001B2CDC" w:rsidRPr="007F2178" w:rsidRDefault="001B2CDC" w:rsidP="001D67FF">
      <w:pPr>
        <w:spacing w:line="240" w:lineRule="auto"/>
        <w:rPr>
          <w:rFonts w:ascii="Calibri" w:hAnsi="Calibri"/>
          <w:sz w:val="22"/>
          <w:szCs w:val="22"/>
          <w:lang w:val="nl-BE"/>
        </w:rPr>
      </w:pPr>
      <w:r w:rsidRPr="007F2178">
        <w:rPr>
          <w:rFonts w:ascii="Calibri" w:hAnsi="Calibri"/>
          <w:sz w:val="22"/>
          <w:szCs w:val="22"/>
          <w:lang w:val="nl-BE"/>
        </w:rPr>
        <w:t xml:space="preserve">De bedoeling van deze casus was in de eerste plaats </w:t>
      </w:r>
      <w:r w:rsidR="008B139A">
        <w:rPr>
          <w:rFonts w:ascii="Calibri" w:hAnsi="Calibri"/>
          <w:sz w:val="22"/>
          <w:szCs w:val="22"/>
          <w:lang w:val="nl-BE"/>
        </w:rPr>
        <w:t xml:space="preserve">te </w:t>
      </w:r>
      <w:r w:rsidRPr="007F2178">
        <w:rPr>
          <w:rFonts w:ascii="Calibri" w:hAnsi="Calibri"/>
          <w:sz w:val="22"/>
          <w:szCs w:val="22"/>
          <w:lang w:val="nl-BE"/>
        </w:rPr>
        <w:t>evalueren of de verpleegkundigen op de hoogte zijn dat thuismedicatie wel degelijk nog mag worden ingenomen de ochtend van de ingreep.</w:t>
      </w:r>
    </w:p>
    <w:p w14:paraId="356C69AB" w14:textId="338F8497" w:rsidR="00B64FAF" w:rsidRPr="007F2178" w:rsidRDefault="001B2CDC" w:rsidP="001D67FF">
      <w:pPr>
        <w:spacing w:line="240" w:lineRule="auto"/>
        <w:rPr>
          <w:rFonts w:ascii="Calibri" w:hAnsi="Calibri"/>
          <w:sz w:val="22"/>
          <w:szCs w:val="22"/>
          <w:lang w:val="nl-BE"/>
        </w:rPr>
      </w:pPr>
      <w:r w:rsidRPr="007F2178">
        <w:rPr>
          <w:rFonts w:ascii="Calibri" w:hAnsi="Calibri"/>
          <w:sz w:val="22"/>
          <w:szCs w:val="22"/>
          <w:lang w:val="nl-BE"/>
        </w:rPr>
        <w:t xml:space="preserve">Naast dit aspect was </w:t>
      </w:r>
      <w:r w:rsidR="008B139A">
        <w:rPr>
          <w:rFonts w:ascii="Calibri" w:hAnsi="Calibri"/>
          <w:sz w:val="22"/>
          <w:szCs w:val="22"/>
          <w:lang w:val="nl-BE"/>
        </w:rPr>
        <w:t>het</w:t>
      </w:r>
      <w:r w:rsidR="008B139A" w:rsidRPr="007F2178">
        <w:rPr>
          <w:rFonts w:ascii="Calibri" w:hAnsi="Calibri"/>
          <w:sz w:val="22"/>
          <w:szCs w:val="22"/>
          <w:lang w:val="nl-BE"/>
        </w:rPr>
        <w:t xml:space="preserve"> </w:t>
      </w:r>
      <w:r w:rsidRPr="007F2178">
        <w:rPr>
          <w:rFonts w:ascii="Calibri" w:hAnsi="Calibri"/>
          <w:sz w:val="22"/>
          <w:szCs w:val="22"/>
          <w:lang w:val="nl-BE"/>
        </w:rPr>
        <w:t xml:space="preserve">soort medicatie </w:t>
      </w:r>
      <w:r w:rsidR="00D66E53">
        <w:rPr>
          <w:rFonts w:ascii="Calibri" w:hAnsi="Calibri"/>
          <w:sz w:val="22"/>
          <w:szCs w:val="22"/>
          <w:lang w:val="nl-BE"/>
        </w:rPr>
        <w:t>een extra onderzoeks</w:t>
      </w:r>
      <w:r w:rsidR="00374AAF" w:rsidRPr="007F2178">
        <w:rPr>
          <w:rFonts w:ascii="Calibri" w:hAnsi="Calibri"/>
          <w:sz w:val="22"/>
          <w:szCs w:val="22"/>
          <w:lang w:val="nl-BE"/>
        </w:rPr>
        <w:t>item in deze steekproef</w:t>
      </w:r>
      <w:r w:rsidRPr="007F2178">
        <w:rPr>
          <w:rFonts w:ascii="Calibri" w:hAnsi="Calibri"/>
          <w:sz w:val="22"/>
          <w:szCs w:val="22"/>
          <w:lang w:val="nl-BE"/>
        </w:rPr>
        <w:t xml:space="preserve">. </w:t>
      </w:r>
      <w:r w:rsidR="00517DCB" w:rsidRPr="007F2178">
        <w:rPr>
          <w:rFonts w:ascii="Calibri" w:hAnsi="Calibri"/>
          <w:sz w:val="22"/>
          <w:szCs w:val="22"/>
          <w:lang w:val="nl-BE"/>
        </w:rPr>
        <w:t>Uiteraard</w:t>
      </w:r>
      <w:r w:rsidR="00496D4C" w:rsidRPr="007F2178">
        <w:rPr>
          <w:rFonts w:ascii="Calibri" w:hAnsi="Calibri"/>
          <w:sz w:val="22"/>
          <w:szCs w:val="22"/>
          <w:lang w:val="nl-BE"/>
        </w:rPr>
        <w:t xml:space="preserve"> ligt de beslissing welke medicatie ingenomen </w:t>
      </w:r>
      <w:r w:rsidR="008B139A">
        <w:rPr>
          <w:rFonts w:ascii="Calibri" w:hAnsi="Calibri"/>
          <w:sz w:val="22"/>
          <w:szCs w:val="22"/>
          <w:lang w:val="nl-BE"/>
        </w:rPr>
        <w:t xml:space="preserve">mag </w:t>
      </w:r>
      <w:r w:rsidR="00496D4C" w:rsidRPr="007F2178">
        <w:rPr>
          <w:rFonts w:ascii="Calibri" w:hAnsi="Calibri"/>
          <w:sz w:val="22"/>
          <w:szCs w:val="22"/>
          <w:lang w:val="nl-BE"/>
        </w:rPr>
        <w:t>worden, welke niet en welke vervangen</w:t>
      </w:r>
      <w:r w:rsidR="008B139A">
        <w:rPr>
          <w:rFonts w:ascii="Calibri" w:hAnsi="Calibri"/>
          <w:sz w:val="22"/>
          <w:szCs w:val="22"/>
          <w:lang w:val="nl-BE"/>
        </w:rPr>
        <w:t xml:space="preserve"> moet worden</w:t>
      </w:r>
      <w:r w:rsidR="00496D4C" w:rsidRPr="007F2178">
        <w:rPr>
          <w:rFonts w:ascii="Calibri" w:hAnsi="Calibri"/>
          <w:sz w:val="22"/>
          <w:szCs w:val="22"/>
          <w:lang w:val="nl-BE"/>
        </w:rPr>
        <w:t xml:space="preserve">, bij de arts. Toch is enige notie van welke medicatie de ochtend van de ingreep verder ingenomen </w:t>
      </w:r>
      <w:r w:rsidR="008B139A">
        <w:rPr>
          <w:rFonts w:ascii="Calibri" w:hAnsi="Calibri"/>
          <w:sz w:val="22"/>
          <w:szCs w:val="22"/>
          <w:lang w:val="nl-BE"/>
        </w:rPr>
        <w:t xml:space="preserve">mag </w:t>
      </w:r>
      <w:r w:rsidR="00496D4C" w:rsidRPr="007F2178">
        <w:rPr>
          <w:rFonts w:ascii="Calibri" w:hAnsi="Calibri"/>
          <w:sz w:val="22"/>
          <w:szCs w:val="22"/>
          <w:lang w:val="nl-BE"/>
        </w:rPr>
        <w:t xml:space="preserve">worden </w:t>
      </w:r>
      <w:r w:rsidR="00B64FAF" w:rsidRPr="007F2178">
        <w:rPr>
          <w:rFonts w:ascii="Calibri" w:hAnsi="Calibri"/>
          <w:sz w:val="22"/>
          <w:szCs w:val="22"/>
          <w:lang w:val="nl-BE"/>
        </w:rPr>
        <w:t>niet onbelangrijk.</w:t>
      </w:r>
      <w:r w:rsidR="008B139A">
        <w:rPr>
          <w:rFonts w:ascii="Calibri" w:hAnsi="Calibri"/>
          <w:sz w:val="22"/>
          <w:szCs w:val="22"/>
          <w:lang w:val="nl-BE"/>
        </w:rPr>
        <w:t xml:space="preserve"> </w:t>
      </w:r>
      <w:r w:rsidR="00B64FAF" w:rsidRPr="007F2178">
        <w:rPr>
          <w:rFonts w:ascii="Calibri" w:hAnsi="Calibri"/>
          <w:sz w:val="22"/>
          <w:szCs w:val="22"/>
          <w:lang w:val="nl-BE"/>
        </w:rPr>
        <w:t xml:space="preserve">Er </w:t>
      </w:r>
      <w:r w:rsidR="008B139A">
        <w:rPr>
          <w:rFonts w:ascii="Calibri" w:hAnsi="Calibri"/>
          <w:sz w:val="22"/>
          <w:szCs w:val="22"/>
          <w:lang w:val="nl-BE"/>
        </w:rPr>
        <w:t>kan</w:t>
      </w:r>
      <w:r w:rsidR="008B139A" w:rsidRPr="007F2178">
        <w:rPr>
          <w:rFonts w:ascii="Calibri" w:hAnsi="Calibri"/>
          <w:sz w:val="22"/>
          <w:szCs w:val="22"/>
          <w:lang w:val="nl-BE"/>
        </w:rPr>
        <w:t xml:space="preserve"> </w:t>
      </w:r>
      <w:r w:rsidR="00B64FAF" w:rsidRPr="007F2178">
        <w:rPr>
          <w:rFonts w:ascii="Calibri" w:hAnsi="Calibri"/>
          <w:sz w:val="22"/>
          <w:szCs w:val="22"/>
          <w:lang w:val="nl-BE"/>
        </w:rPr>
        <w:t>gerust gebruik gemaakt worden van een over</w:t>
      </w:r>
      <w:r w:rsidR="00D66E53">
        <w:rPr>
          <w:rFonts w:ascii="Calibri" w:hAnsi="Calibri"/>
          <w:sz w:val="22"/>
          <w:szCs w:val="22"/>
          <w:lang w:val="nl-BE"/>
        </w:rPr>
        <w:t>zichtsblad op de afdeling of</w:t>
      </w:r>
      <w:r w:rsidR="00B64FAF" w:rsidRPr="007F2178">
        <w:rPr>
          <w:rFonts w:ascii="Calibri" w:hAnsi="Calibri"/>
          <w:sz w:val="22"/>
          <w:szCs w:val="22"/>
          <w:lang w:val="nl-BE"/>
        </w:rPr>
        <w:t xml:space="preserve"> het operatiekwartier zodat gecheckt </w:t>
      </w:r>
      <w:r w:rsidR="008B139A">
        <w:rPr>
          <w:rFonts w:ascii="Calibri" w:hAnsi="Calibri"/>
          <w:sz w:val="22"/>
          <w:szCs w:val="22"/>
          <w:lang w:val="nl-BE"/>
        </w:rPr>
        <w:t xml:space="preserve">kan </w:t>
      </w:r>
      <w:r w:rsidR="00B64FAF" w:rsidRPr="007F2178">
        <w:rPr>
          <w:rFonts w:ascii="Calibri" w:hAnsi="Calibri"/>
          <w:sz w:val="22"/>
          <w:szCs w:val="22"/>
          <w:lang w:val="nl-BE"/>
        </w:rPr>
        <w:t xml:space="preserve">worden welke voorwaarden gesteld </w:t>
      </w:r>
      <w:r w:rsidR="008B139A">
        <w:rPr>
          <w:rFonts w:ascii="Calibri" w:hAnsi="Calibri"/>
          <w:sz w:val="22"/>
          <w:szCs w:val="22"/>
          <w:lang w:val="nl-BE"/>
        </w:rPr>
        <w:t xml:space="preserve">worden </w:t>
      </w:r>
      <w:r w:rsidR="00B64FAF" w:rsidRPr="007F2178">
        <w:rPr>
          <w:rFonts w:ascii="Calibri" w:hAnsi="Calibri"/>
          <w:sz w:val="22"/>
          <w:szCs w:val="22"/>
          <w:lang w:val="nl-BE"/>
        </w:rPr>
        <w:t>aan bepaalde medicatie.</w:t>
      </w:r>
    </w:p>
    <w:p w14:paraId="7C28C402" w14:textId="77777777" w:rsidR="00BE74DC" w:rsidRPr="007F2178" w:rsidRDefault="00BE74DC" w:rsidP="001D67FF">
      <w:pPr>
        <w:spacing w:line="240" w:lineRule="auto"/>
        <w:rPr>
          <w:rFonts w:ascii="Calibri" w:hAnsi="Calibri"/>
          <w:sz w:val="22"/>
          <w:szCs w:val="22"/>
          <w:lang w:val="nl-BE"/>
        </w:rPr>
      </w:pPr>
    </w:p>
    <w:p w14:paraId="715481F3" w14:textId="77777777" w:rsidR="00952BC8" w:rsidRDefault="00A638E6" w:rsidP="00952BC8">
      <w:pPr>
        <w:keepNext/>
        <w:spacing w:line="240" w:lineRule="auto"/>
      </w:pPr>
      <w:r w:rsidRPr="007F2178">
        <w:rPr>
          <w:rFonts w:ascii="Calibri" w:hAnsi="Calibri"/>
          <w:noProof/>
          <w:sz w:val="22"/>
          <w:szCs w:val="22"/>
          <w:lang w:eastAsia="nl-NL"/>
        </w:rPr>
        <w:drawing>
          <wp:inline distT="0" distB="0" distL="0" distR="0" wp14:anchorId="244AA498" wp14:editId="334B1804">
            <wp:extent cx="4216400" cy="2743200"/>
            <wp:effectExtent l="0" t="0" r="0" b="0"/>
            <wp:docPr id="8"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2F4704C" w14:textId="7A7B2B7B" w:rsidR="00BE74DC" w:rsidRPr="007F2178" w:rsidRDefault="00952BC8" w:rsidP="00952BC8">
      <w:pPr>
        <w:pStyle w:val="Bijschrift"/>
        <w:rPr>
          <w:rFonts w:ascii="Calibri" w:hAnsi="Calibri"/>
          <w:sz w:val="22"/>
          <w:szCs w:val="22"/>
          <w:lang w:val="nl-BE"/>
        </w:rPr>
      </w:pPr>
      <w:bookmarkStart w:id="75" w:name="_Toc450077264"/>
      <w:r>
        <w:t xml:space="preserve">Afbeelding </w:t>
      </w:r>
      <w:fldSimple w:instr=" SEQ Afbeelding \* ARABIC ">
        <w:r w:rsidR="00E254ED">
          <w:rPr>
            <w:noProof/>
          </w:rPr>
          <w:t>7</w:t>
        </w:r>
      </w:fldSimple>
      <w:r>
        <w:t xml:space="preserve"> </w:t>
      </w:r>
      <w:r w:rsidRPr="00B66D38">
        <w:t>Cumulatief histogr</w:t>
      </w:r>
      <w:r>
        <w:t>am van de antwoorden bij casus 3</w:t>
      </w:r>
      <w:bookmarkEnd w:id="75"/>
    </w:p>
    <w:p w14:paraId="0E4A6604" w14:textId="77777777" w:rsidR="00BE74DC" w:rsidRPr="007F2178" w:rsidRDefault="00BE74DC" w:rsidP="001D67FF">
      <w:pPr>
        <w:spacing w:line="240" w:lineRule="auto"/>
        <w:rPr>
          <w:rFonts w:ascii="Calibri" w:hAnsi="Calibri"/>
          <w:sz w:val="22"/>
          <w:szCs w:val="22"/>
          <w:lang w:val="nl-BE"/>
        </w:rPr>
      </w:pPr>
    </w:p>
    <w:p w14:paraId="191CB984" w14:textId="34C73CF5" w:rsidR="00BE74DC" w:rsidRPr="007F2178" w:rsidRDefault="00BE74DC" w:rsidP="001D67FF">
      <w:pPr>
        <w:spacing w:line="240" w:lineRule="auto"/>
        <w:rPr>
          <w:rFonts w:ascii="Calibri" w:hAnsi="Calibri"/>
          <w:sz w:val="22"/>
          <w:szCs w:val="22"/>
          <w:lang w:val="nl-BE"/>
        </w:rPr>
      </w:pPr>
      <w:r w:rsidRPr="007F2178">
        <w:rPr>
          <w:rFonts w:ascii="Calibri" w:hAnsi="Calibri"/>
          <w:sz w:val="22"/>
          <w:szCs w:val="22"/>
          <w:lang w:val="nl-BE"/>
        </w:rPr>
        <w:t xml:space="preserve">Bij de eerste meting werd op het totaal aantal ingevulde enquêtes geteld </w:t>
      </w:r>
      <w:r w:rsidR="00374AAF" w:rsidRPr="007F2178">
        <w:rPr>
          <w:rFonts w:ascii="Calibri" w:hAnsi="Calibri"/>
          <w:sz w:val="22"/>
          <w:szCs w:val="22"/>
          <w:lang w:val="nl-BE"/>
        </w:rPr>
        <w:t xml:space="preserve">hoeveel er op de hoogte zijn dat medicatie nog mag worden ingenomen de ochtend van de ingreep. Vervolgens wordt gemeten wat de kennis is over </w:t>
      </w:r>
      <w:r w:rsidRPr="007F2178">
        <w:rPr>
          <w:rFonts w:ascii="Calibri" w:hAnsi="Calibri"/>
          <w:sz w:val="22"/>
          <w:szCs w:val="22"/>
          <w:lang w:val="nl-BE"/>
        </w:rPr>
        <w:t>welke medicatie de patiënt al dan niet nog zou mogen innemen, volgens de verpleegkundigen.</w:t>
      </w:r>
    </w:p>
    <w:p w14:paraId="27AD40C5" w14:textId="77777777" w:rsidR="00BE74DC" w:rsidRPr="007F2178" w:rsidRDefault="00BE74DC" w:rsidP="001D67FF">
      <w:pPr>
        <w:spacing w:line="240" w:lineRule="auto"/>
        <w:rPr>
          <w:rFonts w:ascii="Calibri" w:hAnsi="Calibri"/>
          <w:sz w:val="22"/>
          <w:szCs w:val="22"/>
          <w:lang w:val="nl-BE"/>
        </w:rPr>
      </w:pPr>
    </w:p>
    <w:p w14:paraId="6CD174AD" w14:textId="23DE51ED" w:rsidR="00D02040" w:rsidRPr="007F2178" w:rsidRDefault="00BE74DC" w:rsidP="001D67FF">
      <w:pPr>
        <w:spacing w:line="240" w:lineRule="auto"/>
        <w:rPr>
          <w:rFonts w:ascii="Calibri" w:hAnsi="Calibri"/>
          <w:sz w:val="22"/>
          <w:szCs w:val="22"/>
          <w:lang w:val="nl-BE"/>
        </w:rPr>
      </w:pPr>
      <w:r w:rsidRPr="007F2178">
        <w:rPr>
          <w:rFonts w:ascii="Calibri" w:hAnsi="Calibri"/>
          <w:sz w:val="22"/>
          <w:szCs w:val="22"/>
          <w:lang w:val="nl-BE"/>
        </w:rPr>
        <w:t>Een eerste bevinding is dat alle verpleegkundigen op de hoogte zijn van het feit dat bepaalde thuismedicatie de ochtend van de ingreep toch nog mag worden ingenomen.</w:t>
      </w:r>
      <w:r w:rsidR="008F6809" w:rsidRPr="007F2178">
        <w:rPr>
          <w:rFonts w:ascii="Calibri" w:hAnsi="Calibri"/>
          <w:sz w:val="22"/>
          <w:szCs w:val="22"/>
          <w:lang w:val="nl-BE"/>
        </w:rPr>
        <w:t xml:space="preserve"> </w:t>
      </w:r>
      <w:r w:rsidR="00374AAF" w:rsidRPr="007F2178">
        <w:rPr>
          <w:rFonts w:ascii="Calibri" w:hAnsi="Calibri"/>
          <w:sz w:val="22"/>
          <w:szCs w:val="22"/>
          <w:lang w:val="nl-BE"/>
        </w:rPr>
        <w:t xml:space="preserve">De kennis van welke medicatie is er dan weer minder. </w:t>
      </w:r>
    </w:p>
    <w:p w14:paraId="25F5DA4E" w14:textId="22F9A600" w:rsidR="00D02040" w:rsidRPr="007F2178" w:rsidRDefault="00374AAF" w:rsidP="001D67FF">
      <w:pPr>
        <w:spacing w:line="240" w:lineRule="auto"/>
        <w:rPr>
          <w:rFonts w:ascii="Calibri" w:hAnsi="Calibri"/>
          <w:sz w:val="22"/>
          <w:szCs w:val="22"/>
          <w:lang w:val="nl-BE"/>
        </w:rPr>
      </w:pPr>
      <w:r w:rsidRPr="007F2178">
        <w:rPr>
          <w:rFonts w:ascii="Calibri" w:hAnsi="Calibri"/>
          <w:sz w:val="22"/>
          <w:szCs w:val="22"/>
          <w:lang w:val="nl-BE"/>
        </w:rPr>
        <w:lastRenderedPageBreak/>
        <w:t>Het spreekwoordelijke belletje rinkelt nog niet bij iedereen. Het is van belang</w:t>
      </w:r>
      <w:r w:rsidR="00D02040" w:rsidRPr="007F2178">
        <w:rPr>
          <w:rFonts w:ascii="Calibri" w:hAnsi="Calibri"/>
          <w:sz w:val="22"/>
          <w:szCs w:val="22"/>
          <w:lang w:val="nl-BE"/>
        </w:rPr>
        <w:t xml:space="preserve"> om ook de</w:t>
      </w:r>
      <w:r w:rsidRPr="007F2178">
        <w:rPr>
          <w:rFonts w:ascii="Calibri" w:hAnsi="Calibri"/>
          <w:sz w:val="22"/>
          <w:szCs w:val="22"/>
          <w:lang w:val="nl-BE"/>
        </w:rPr>
        <w:t xml:space="preserve"> juiste informatie te kunnen verstrekken aan de patiënt </w:t>
      </w:r>
      <w:r w:rsidR="00D02040" w:rsidRPr="007F2178">
        <w:rPr>
          <w:rFonts w:ascii="Calibri" w:hAnsi="Calibri"/>
          <w:sz w:val="22"/>
          <w:szCs w:val="22"/>
          <w:lang w:val="nl-BE"/>
        </w:rPr>
        <w:t>in verband met het innemen van medicatie.</w:t>
      </w:r>
    </w:p>
    <w:p w14:paraId="0A54BFFA" w14:textId="77777777" w:rsidR="00D02040" w:rsidRPr="007F2178" w:rsidRDefault="00D02040" w:rsidP="001D67FF">
      <w:pPr>
        <w:spacing w:line="240" w:lineRule="auto"/>
        <w:rPr>
          <w:rFonts w:ascii="Calibri" w:hAnsi="Calibri"/>
          <w:sz w:val="22"/>
          <w:szCs w:val="22"/>
          <w:lang w:val="nl-BE"/>
        </w:rPr>
      </w:pPr>
    </w:p>
    <w:p w14:paraId="70558799" w14:textId="55733E53" w:rsidR="00D02040" w:rsidRPr="007F2178" w:rsidRDefault="00D02040" w:rsidP="001D67FF">
      <w:pPr>
        <w:spacing w:line="240" w:lineRule="auto"/>
        <w:rPr>
          <w:rFonts w:ascii="Calibri" w:hAnsi="Calibri"/>
          <w:sz w:val="22"/>
          <w:szCs w:val="22"/>
          <w:lang w:val="nl-BE"/>
        </w:rPr>
      </w:pPr>
      <w:r w:rsidRPr="007F2178">
        <w:rPr>
          <w:rFonts w:ascii="Calibri" w:hAnsi="Calibri"/>
          <w:sz w:val="22"/>
          <w:szCs w:val="22"/>
          <w:lang w:val="nl-BE"/>
        </w:rPr>
        <w:t>Het Sint-janskruid mag wel als addertje onder het gras beschouwd worden. Dit sup</w:t>
      </w:r>
      <w:r w:rsidR="00D66E53">
        <w:rPr>
          <w:rFonts w:ascii="Calibri" w:hAnsi="Calibri"/>
          <w:sz w:val="22"/>
          <w:szCs w:val="22"/>
          <w:lang w:val="nl-BE"/>
        </w:rPr>
        <w:t>p</w:t>
      </w:r>
      <w:r w:rsidRPr="007F2178">
        <w:rPr>
          <w:rFonts w:ascii="Calibri" w:hAnsi="Calibri"/>
          <w:sz w:val="22"/>
          <w:szCs w:val="22"/>
          <w:lang w:val="nl-BE"/>
        </w:rPr>
        <w:t>lement werd in de casus opgenomen om</w:t>
      </w:r>
      <w:r w:rsidR="00D66E53">
        <w:rPr>
          <w:rFonts w:ascii="Calibri" w:hAnsi="Calibri"/>
          <w:sz w:val="22"/>
          <w:szCs w:val="22"/>
          <w:lang w:val="nl-BE"/>
        </w:rPr>
        <w:t xml:space="preserve"> er de aandacht op te vest</w:t>
      </w:r>
      <w:r w:rsidRPr="007F2178">
        <w:rPr>
          <w:rFonts w:ascii="Calibri" w:hAnsi="Calibri"/>
          <w:sz w:val="22"/>
          <w:szCs w:val="22"/>
          <w:lang w:val="nl-BE"/>
        </w:rPr>
        <w:t>igen dat ook een ogenschijnlijk onschuldig voedingssup</w:t>
      </w:r>
      <w:r w:rsidR="00D66E53">
        <w:rPr>
          <w:rFonts w:ascii="Calibri" w:hAnsi="Calibri"/>
          <w:sz w:val="22"/>
          <w:szCs w:val="22"/>
          <w:lang w:val="nl-BE"/>
        </w:rPr>
        <w:t>p</w:t>
      </w:r>
      <w:r w:rsidRPr="007F2178">
        <w:rPr>
          <w:rFonts w:ascii="Calibri" w:hAnsi="Calibri"/>
          <w:sz w:val="22"/>
          <w:szCs w:val="22"/>
          <w:lang w:val="nl-BE"/>
        </w:rPr>
        <w:t xml:space="preserve">lement toch bijwerkingen kan hebben. </w:t>
      </w:r>
    </w:p>
    <w:p w14:paraId="1C3FF81D" w14:textId="412ACBCC" w:rsidR="00D02040" w:rsidRPr="007F2178" w:rsidRDefault="00D02040" w:rsidP="001D67FF">
      <w:pPr>
        <w:spacing w:line="240" w:lineRule="auto"/>
        <w:rPr>
          <w:rFonts w:ascii="Calibri" w:hAnsi="Calibri"/>
          <w:sz w:val="22"/>
          <w:szCs w:val="22"/>
          <w:lang w:val="nl-BE"/>
        </w:rPr>
      </w:pPr>
      <w:r w:rsidRPr="007F2178">
        <w:rPr>
          <w:rFonts w:ascii="Calibri" w:hAnsi="Calibri"/>
          <w:sz w:val="22"/>
          <w:szCs w:val="22"/>
          <w:lang w:val="nl-BE"/>
        </w:rPr>
        <w:t xml:space="preserve">Kortom ieder medicijn dat tot de </w:t>
      </w:r>
      <w:r w:rsidR="00FB52C8">
        <w:rPr>
          <w:rFonts w:ascii="Calibri" w:hAnsi="Calibri"/>
          <w:sz w:val="22"/>
          <w:szCs w:val="22"/>
          <w:lang w:val="nl-BE"/>
        </w:rPr>
        <w:t>t</w:t>
      </w:r>
      <w:r w:rsidRPr="007F2178">
        <w:rPr>
          <w:rFonts w:ascii="Calibri" w:hAnsi="Calibri"/>
          <w:sz w:val="22"/>
          <w:szCs w:val="22"/>
          <w:lang w:val="nl-BE"/>
        </w:rPr>
        <w:t>herapie van de patiënt behoort moet afzonderlijk geëvalueerd worden.</w:t>
      </w:r>
    </w:p>
    <w:p w14:paraId="11B4684D" w14:textId="77777777" w:rsidR="00D02040" w:rsidRPr="007F2178" w:rsidRDefault="00D02040" w:rsidP="001D67FF">
      <w:pPr>
        <w:spacing w:line="240" w:lineRule="auto"/>
        <w:rPr>
          <w:rFonts w:ascii="Calibri" w:hAnsi="Calibri"/>
          <w:sz w:val="22"/>
          <w:szCs w:val="22"/>
          <w:lang w:val="nl-BE"/>
        </w:rPr>
      </w:pPr>
    </w:p>
    <w:p w14:paraId="3BEC1880" w14:textId="77777777" w:rsidR="00D02040" w:rsidRPr="007F2178" w:rsidRDefault="00D02040" w:rsidP="001D67FF">
      <w:pPr>
        <w:spacing w:line="240" w:lineRule="auto"/>
        <w:rPr>
          <w:rFonts w:ascii="Calibri" w:hAnsi="Calibri"/>
          <w:sz w:val="22"/>
          <w:szCs w:val="22"/>
          <w:lang w:val="nl-BE"/>
        </w:rPr>
      </w:pPr>
    </w:p>
    <w:p w14:paraId="6B74C223" w14:textId="77777777" w:rsidR="00D02040" w:rsidRPr="007F2178" w:rsidRDefault="00D02040" w:rsidP="001D67FF">
      <w:pPr>
        <w:spacing w:line="240" w:lineRule="auto"/>
        <w:rPr>
          <w:rFonts w:ascii="Calibri" w:hAnsi="Calibri"/>
          <w:sz w:val="22"/>
          <w:szCs w:val="22"/>
          <w:lang w:val="nl-BE"/>
        </w:rPr>
      </w:pPr>
    </w:p>
    <w:p w14:paraId="790ABA51" w14:textId="77777777" w:rsidR="00952BC8" w:rsidRDefault="00D02040" w:rsidP="00952BC8">
      <w:pPr>
        <w:keepNext/>
        <w:spacing w:line="240" w:lineRule="auto"/>
      </w:pPr>
      <w:r w:rsidRPr="007F2178">
        <w:rPr>
          <w:rFonts w:ascii="Calibri" w:hAnsi="Calibri"/>
          <w:noProof/>
          <w:sz w:val="22"/>
          <w:szCs w:val="22"/>
          <w:lang w:eastAsia="nl-NL"/>
        </w:rPr>
        <w:drawing>
          <wp:inline distT="0" distB="0" distL="0" distR="0" wp14:anchorId="0C875D0D" wp14:editId="2CF634B2">
            <wp:extent cx="4812203" cy="2841105"/>
            <wp:effectExtent l="0" t="0" r="0" b="3810"/>
            <wp:docPr id="7"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948982C" w14:textId="2D7F3013" w:rsidR="00D02040" w:rsidRPr="007F2178" w:rsidRDefault="00952BC8" w:rsidP="00952BC8">
      <w:pPr>
        <w:pStyle w:val="Bijschrift"/>
        <w:rPr>
          <w:rFonts w:ascii="Calibri" w:hAnsi="Calibri"/>
          <w:sz w:val="22"/>
          <w:szCs w:val="22"/>
          <w:lang w:val="nl-BE"/>
        </w:rPr>
      </w:pPr>
      <w:bookmarkStart w:id="76" w:name="_Toc450077265"/>
      <w:r>
        <w:t xml:space="preserve">Afbeelding </w:t>
      </w:r>
      <w:fldSimple w:instr=" SEQ Afbeelding \* ARABIC ">
        <w:r w:rsidR="00E254ED">
          <w:rPr>
            <w:noProof/>
          </w:rPr>
          <w:t>8</w:t>
        </w:r>
      </w:fldSimple>
      <w:r>
        <w:t xml:space="preserve"> </w:t>
      </w:r>
      <w:r w:rsidRPr="007462C4">
        <w:t>Histogr</w:t>
      </w:r>
      <w:r>
        <w:t>am van de antwoorden bij casus 3</w:t>
      </w:r>
      <w:r w:rsidRPr="007462C4">
        <w:t>, ingedeeld volgens afdeling</w:t>
      </w:r>
      <w:bookmarkEnd w:id="76"/>
    </w:p>
    <w:p w14:paraId="64957069" w14:textId="77777777" w:rsidR="00D02040" w:rsidRPr="007F2178" w:rsidRDefault="00D02040" w:rsidP="001D67FF">
      <w:pPr>
        <w:spacing w:line="240" w:lineRule="auto"/>
        <w:rPr>
          <w:rFonts w:ascii="Calibri" w:hAnsi="Calibri"/>
          <w:sz w:val="22"/>
          <w:szCs w:val="22"/>
          <w:lang w:val="nl-BE"/>
        </w:rPr>
      </w:pPr>
    </w:p>
    <w:p w14:paraId="4C949F60" w14:textId="21D91C31" w:rsidR="00D02040" w:rsidRPr="007F2178" w:rsidRDefault="00D02040" w:rsidP="001D67FF">
      <w:pPr>
        <w:spacing w:line="240" w:lineRule="auto"/>
        <w:rPr>
          <w:rFonts w:ascii="Calibri" w:hAnsi="Calibri"/>
          <w:sz w:val="22"/>
          <w:szCs w:val="22"/>
          <w:lang w:val="nl-BE"/>
        </w:rPr>
      </w:pPr>
      <w:r w:rsidRPr="007F2178">
        <w:rPr>
          <w:rFonts w:ascii="Calibri" w:hAnsi="Calibri"/>
          <w:sz w:val="22"/>
          <w:szCs w:val="22"/>
          <w:lang w:val="nl-BE"/>
        </w:rPr>
        <w:t>Volgende grafiek toont meer in detail welke medicijnen door welke verpleeggroep al dan niet aangekruist</w:t>
      </w:r>
      <w:r w:rsidR="00FB52C8">
        <w:rPr>
          <w:rFonts w:ascii="Calibri" w:hAnsi="Calibri"/>
          <w:sz w:val="22"/>
          <w:szCs w:val="22"/>
          <w:lang w:val="nl-BE"/>
        </w:rPr>
        <w:t xml:space="preserve"> werden</w:t>
      </w:r>
      <w:r w:rsidRPr="007F2178">
        <w:rPr>
          <w:rFonts w:ascii="Calibri" w:hAnsi="Calibri"/>
          <w:sz w:val="22"/>
          <w:szCs w:val="22"/>
          <w:lang w:val="nl-BE"/>
        </w:rPr>
        <w:t>.</w:t>
      </w:r>
    </w:p>
    <w:p w14:paraId="45C37FE4" w14:textId="77777777" w:rsidR="008956A8" w:rsidRPr="007F2178" w:rsidRDefault="008956A8" w:rsidP="001D67FF">
      <w:pPr>
        <w:spacing w:line="240" w:lineRule="auto"/>
        <w:rPr>
          <w:rFonts w:ascii="Calibri" w:hAnsi="Calibri"/>
          <w:sz w:val="22"/>
          <w:szCs w:val="22"/>
          <w:lang w:val="nl-BE"/>
        </w:rPr>
      </w:pPr>
    </w:p>
    <w:p w14:paraId="7F28F651" w14:textId="2C2A3035" w:rsidR="00A638E6" w:rsidRPr="007F2178" w:rsidRDefault="00A638E6" w:rsidP="001D67FF">
      <w:pPr>
        <w:spacing w:line="240" w:lineRule="auto"/>
        <w:rPr>
          <w:rFonts w:ascii="Calibri" w:hAnsi="Calibri"/>
          <w:sz w:val="22"/>
          <w:szCs w:val="22"/>
          <w:lang w:val="nl-BE"/>
        </w:rPr>
      </w:pPr>
      <w:r w:rsidRPr="007F2178">
        <w:rPr>
          <w:rFonts w:ascii="Calibri" w:hAnsi="Calibri"/>
          <w:sz w:val="22"/>
          <w:szCs w:val="22"/>
          <w:lang w:val="nl-BE"/>
        </w:rPr>
        <w:t>Pantomed</w:t>
      </w:r>
      <w:r w:rsidRPr="00425C53">
        <w:rPr>
          <w:rFonts w:ascii="Calibri" w:hAnsi="Calibri"/>
          <w:sz w:val="22"/>
          <w:szCs w:val="22"/>
          <w:vertAlign w:val="superscript"/>
          <w:lang w:val="nl-BE"/>
        </w:rPr>
        <w:sym w:font="Symbol" w:char="F0E2"/>
      </w:r>
      <w:r w:rsidRPr="007F2178">
        <w:rPr>
          <w:rFonts w:ascii="Calibri" w:hAnsi="Calibri"/>
          <w:sz w:val="22"/>
          <w:szCs w:val="22"/>
          <w:lang w:val="nl-BE"/>
        </w:rPr>
        <w:t xml:space="preserve"> 20 mg is een medicijn dat ingenomen </w:t>
      </w:r>
      <w:r w:rsidR="00FB52C8">
        <w:rPr>
          <w:rFonts w:ascii="Calibri" w:hAnsi="Calibri"/>
          <w:sz w:val="22"/>
          <w:szCs w:val="22"/>
          <w:lang w:val="nl-BE"/>
        </w:rPr>
        <w:t xml:space="preserve">moet worden </w:t>
      </w:r>
      <w:r w:rsidRPr="007F2178">
        <w:rPr>
          <w:rFonts w:ascii="Calibri" w:hAnsi="Calibri"/>
          <w:sz w:val="22"/>
          <w:szCs w:val="22"/>
          <w:lang w:val="nl-BE"/>
        </w:rPr>
        <w:t xml:space="preserve">de ochtend van de ingreep. Het is een maagzuurremmer die heel frequent voorgeschreven </w:t>
      </w:r>
      <w:r w:rsidR="00FB52C8">
        <w:rPr>
          <w:rFonts w:ascii="Calibri" w:hAnsi="Calibri"/>
          <w:sz w:val="22"/>
          <w:szCs w:val="22"/>
          <w:lang w:val="nl-BE"/>
        </w:rPr>
        <w:t xml:space="preserve">wordt </w:t>
      </w:r>
      <w:r w:rsidRPr="007F2178">
        <w:rPr>
          <w:rFonts w:ascii="Calibri" w:hAnsi="Calibri"/>
          <w:sz w:val="22"/>
          <w:szCs w:val="22"/>
          <w:lang w:val="nl-BE"/>
        </w:rPr>
        <w:t xml:space="preserve">bij maagklachten. </w:t>
      </w:r>
    </w:p>
    <w:p w14:paraId="780E3334" w14:textId="617E7078" w:rsidR="008956A8" w:rsidRPr="007F2178" w:rsidRDefault="00A638E6" w:rsidP="001D67FF">
      <w:pPr>
        <w:spacing w:line="240" w:lineRule="auto"/>
        <w:rPr>
          <w:rFonts w:ascii="Calibri" w:hAnsi="Calibri"/>
          <w:sz w:val="22"/>
          <w:szCs w:val="22"/>
          <w:lang w:val="nl-BE"/>
        </w:rPr>
      </w:pPr>
      <w:r w:rsidRPr="007F2178">
        <w:rPr>
          <w:rFonts w:ascii="Calibri" w:hAnsi="Calibri"/>
          <w:sz w:val="22"/>
          <w:szCs w:val="22"/>
          <w:lang w:val="nl-BE"/>
        </w:rPr>
        <w:t>De meerderheid van de verpleegkundigen is hiervan ook de hoogte. In beide groepen zien we ongeveer evenveel, gezien het totaal aantal bevraagde personen per groep, personen die het niet weten.</w:t>
      </w:r>
    </w:p>
    <w:p w14:paraId="4AAD9850" w14:textId="77777777" w:rsidR="00A638E6" w:rsidRPr="007F2178" w:rsidRDefault="00A638E6" w:rsidP="001D67FF">
      <w:pPr>
        <w:spacing w:line="240" w:lineRule="auto"/>
        <w:rPr>
          <w:rFonts w:ascii="Calibri" w:hAnsi="Calibri"/>
          <w:sz w:val="22"/>
          <w:szCs w:val="22"/>
          <w:lang w:val="nl-BE"/>
        </w:rPr>
      </w:pPr>
    </w:p>
    <w:p w14:paraId="00B92469" w14:textId="69883266" w:rsidR="00A638E6" w:rsidRPr="007F2178" w:rsidRDefault="00A638E6" w:rsidP="001D67FF">
      <w:pPr>
        <w:spacing w:line="240" w:lineRule="auto"/>
        <w:rPr>
          <w:rFonts w:ascii="Calibri" w:hAnsi="Calibri"/>
          <w:sz w:val="22"/>
          <w:szCs w:val="22"/>
          <w:lang w:val="nl-BE"/>
        </w:rPr>
      </w:pPr>
      <w:r w:rsidRPr="007F2178">
        <w:rPr>
          <w:rFonts w:ascii="Calibri" w:hAnsi="Calibri"/>
          <w:sz w:val="22"/>
          <w:szCs w:val="22"/>
          <w:lang w:val="nl-BE"/>
        </w:rPr>
        <w:t>Seloken</w:t>
      </w:r>
      <w:r w:rsidRPr="00425C53">
        <w:rPr>
          <w:rFonts w:ascii="Calibri" w:hAnsi="Calibri"/>
          <w:sz w:val="22"/>
          <w:szCs w:val="22"/>
          <w:vertAlign w:val="superscript"/>
          <w:lang w:val="nl-BE"/>
        </w:rPr>
        <w:sym w:font="Symbol" w:char="F0E2"/>
      </w:r>
      <w:r w:rsidRPr="007F2178">
        <w:rPr>
          <w:rFonts w:ascii="Calibri" w:hAnsi="Calibri"/>
          <w:sz w:val="22"/>
          <w:szCs w:val="22"/>
          <w:lang w:val="nl-BE"/>
        </w:rPr>
        <w:t xml:space="preserve"> 100 mg moet ook ingenomen worden.</w:t>
      </w:r>
      <w:r w:rsidR="00C66ACD" w:rsidRPr="007F2178">
        <w:rPr>
          <w:rFonts w:ascii="Calibri" w:hAnsi="Calibri"/>
          <w:sz w:val="22"/>
          <w:szCs w:val="22"/>
          <w:lang w:val="nl-BE"/>
        </w:rPr>
        <w:t xml:space="preserve"> </w:t>
      </w:r>
      <w:r w:rsidR="00FB52C8">
        <w:rPr>
          <w:rFonts w:ascii="Calibri" w:hAnsi="Calibri"/>
          <w:sz w:val="22"/>
          <w:szCs w:val="22"/>
          <w:lang w:val="nl-BE"/>
        </w:rPr>
        <w:t>Dit</w:t>
      </w:r>
      <w:r w:rsidR="00FB52C8" w:rsidRPr="007F2178">
        <w:rPr>
          <w:rFonts w:ascii="Calibri" w:hAnsi="Calibri"/>
          <w:sz w:val="22"/>
          <w:szCs w:val="22"/>
          <w:lang w:val="nl-BE"/>
        </w:rPr>
        <w:t xml:space="preserve"> </w:t>
      </w:r>
      <w:r w:rsidR="00C66ACD" w:rsidRPr="007F2178">
        <w:rPr>
          <w:rFonts w:ascii="Calibri" w:hAnsi="Calibri"/>
          <w:sz w:val="22"/>
          <w:szCs w:val="22"/>
          <w:lang w:val="nl-BE"/>
        </w:rPr>
        <w:t xml:space="preserve">is een bètablokker die voor hypertensie, cardiale problemen, overmatige schildklierwerking en ter preventie van migraine wordt voorgeschreven. </w:t>
      </w:r>
    </w:p>
    <w:p w14:paraId="4815D40D" w14:textId="2A34CB8D" w:rsidR="00C66ACD" w:rsidRPr="007F2178" w:rsidRDefault="00C66ACD" w:rsidP="001D67FF">
      <w:pPr>
        <w:spacing w:line="240" w:lineRule="auto"/>
        <w:rPr>
          <w:rFonts w:ascii="Calibri" w:hAnsi="Calibri"/>
          <w:sz w:val="22"/>
          <w:szCs w:val="22"/>
          <w:lang w:val="nl-BE"/>
        </w:rPr>
      </w:pPr>
      <w:r w:rsidRPr="007F2178">
        <w:rPr>
          <w:rFonts w:ascii="Calibri" w:hAnsi="Calibri"/>
          <w:sz w:val="22"/>
          <w:szCs w:val="22"/>
          <w:lang w:val="nl-BE"/>
        </w:rPr>
        <w:t xml:space="preserve">Hier wordt ook weer een verscheidenheid aan antwoorden opgemerkt. Toch blijkt de meerderheid te weten dat deze medicatie ingenomen </w:t>
      </w:r>
      <w:r w:rsidR="00FB52C8">
        <w:rPr>
          <w:rFonts w:ascii="Calibri" w:hAnsi="Calibri"/>
          <w:sz w:val="22"/>
          <w:szCs w:val="22"/>
          <w:lang w:val="nl-BE"/>
        </w:rPr>
        <w:t xml:space="preserve">mag </w:t>
      </w:r>
      <w:r w:rsidRPr="007F2178">
        <w:rPr>
          <w:rFonts w:ascii="Calibri" w:hAnsi="Calibri"/>
          <w:sz w:val="22"/>
          <w:szCs w:val="22"/>
          <w:lang w:val="nl-BE"/>
        </w:rPr>
        <w:t>worden.</w:t>
      </w:r>
      <w:r w:rsidR="001833D4" w:rsidRPr="007F2178">
        <w:rPr>
          <w:rFonts w:ascii="Calibri" w:hAnsi="Calibri"/>
          <w:sz w:val="22"/>
          <w:szCs w:val="22"/>
          <w:lang w:val="nl-BE"/>
        </w:rPr>
        <w:t xml:space="preserve"> Als het niet werd ingenomen is </w:t>
      </w:r>
      <w:r w:rsidR="00FB52C8">
        <w:rPr>
          <w:rFonts w:ascii="Calibri" w:hAnsi="Calibri"/>
          <w:sz w:val="22"/>
          <w:szCs w:val="22"/>
          <w:lang w:val="nl-BE"/>
        </w:rPr>
        <w:t xml:space="preserve">bv. </w:t>
      </w:r>
      <w:r w:rsidR="001833D4" w:rsidRPr="007F2178">
        <w:rPr>
          <w:rFonts w:ascii="Calibri" w:hAnsi="Calibri"/>
          <w:sz w:val="22"/>
          <w:szCs w:val="22"/>
          <w:lang w:val="nl-BE"/>
        </w:rPr>
        <w:t>een peroperatieve hypertensie niet zo uitzonderlijk. Dus om ieder anesthetisch obstakel te kunnen voorkomen is het belangrijk dat medicatie, zo mogelijk, wordt ingenomen.</w:t>
      </w:r>
      <w:r w:rsidR="00B33690" w:rsidRPr="007F2178">
        <w:rPr>
          <w:rFonts w:ascii="Calibri" w:hAnsi="Calibri"/>
          <w:sz w:val="22"/>
          <w:szCs w:val="22"/>
          <w:lang w:val="nl-BE"/>
        </w:rPr>
        <w:t xml:space="preserve"> Met dit gegeven in het achterhoofd is het niet onlogisch dat de meeste mensen van het operatiekwartier dit weten. Ongetwijfeld hebben ze al dergelijke situatie</w:t>
      </w:r>
      <w:r w:rsidR="00FB52C8">
        <w:rPr>
          <w:rFonts w:ascii="Calibri" w:hAnsi="Calibri"/>
          <w:sz w:val="22"/>
          <w:szCs w:val="22"/>
          <w:lang w:val="nl-BE"/>
        </w:rPr>
        <w:t>s</w:t>
      </w:r>
      <w:r w:rsidR="00B33690" w:rsidRPr="007F2178">
        <w:rPr>
          <w:rFonts w:ascii="Calibri" w:hAnsi="Calibri"/>
          <w:sz w:val="22"/>
          <w:szCs w:val="22"/>
          <w:lang w:val="nl-BE"/>
        </w:rPr>
        <w:t xml:space="preserve"> meegemaakt.</w:t>
      </w:r>
    </w:p>
    <w:p w14:paraId="5C5DFB99" w14:textId="77777777" w:rsidR="001833D4" w:rsidRPr="007F2178" w:rsidRDefault="001833D4" w:rsidP="001D67FF">
      <w:pPr>
        <w:spacing w:line="240" w:lineRule="auto"/>
        <w:rPr>
          <w:rFonts w:ascii="Calibri" w:hAnsi="Calibri"/>
          <w:sz w:val="22"/>
          <w:szCs w:val="22"/>
          <w:lang w:val="nl-BE"/>
        </w:rPr>
      </w:pPr>
    </w:p>
    <w:p w14:paraId="54ED1C7E" w14:textId="608F4829" w:rsidR="00B33690" w:rsidRPr="007F2178" w:rsidRDefault="00CD3E7D" w:rsidP="001D67FF">
      <w:pPr>
        <w:spacing w:line="240" w:lineRule="auto"/>
        <w:rPr>
          <w:rFonts w:ascii="Calibri" w:hAnsi="Calibri"/>
          <w:sz w:val="22"/>
          <w:szCs w:val="22"/>
          <w:lang w:val="nl-BE"/>
        </w:rPr>
      </w:pPr>
      <w:r w:rsidRPr="007F2178">
        <w:rPr>
          <w:rFonts w:ascii="Calibri" w:hAnsi="Calibri"/>
          <w:sz w:val="22"/>
          <w:szCs w:val="22"/>
          <w:lang w:val="nl-BE"/>
        </w:rPr>
        <w:t>Pulmicort</w:t>
      </w:r>
      <w:r w:rsidRPr="00425C53">
        <w:rPr>
          <w:rFonts w:ascii="Calibri" w:hAnsi="Calibri"/>
          <w:sz w:val="22"/>
          <w:szCs w:val="22"/>
          <w:vertAlign w:val="superscript"/>
          <w:lang w:val="nl-BE"/>
        </w:rPr>
        <w:sym w:font="Symbol" w:char="F0E2"/>
      </w:r>
      <w:r w:rsidRPr="007F2178">
        <w:rPr>
          <w:rFonts w:ascii="Calibri" w:hAnsi="Calibri"/>
          <w:sz w:val="22"/>
          <w:szCs w:val="22"/>
          <w:lang w:val="nl-BE"/>
        </w:rPr>
        <w:t xml:space="preserve"> puffer</w:t>
      </w:r>
      <w:r w:rsidR="005953D5" w:rsidRPr="007F2178">
        <w:rPr>
          <w:rFonts w:ascii="Calibri" w:hAnsi="Calibri"/>
          <w:sz w:val="22"/>
          <w:szCs w:val="22"/>
          <w:lang w:val="nl-BE"/>
        </w:rPr>
        <w:t>, ook deze wordt aangeraden te gebruiken de ochtend van de ingreep.</w:t>
      </w:r>
      <w:r w:rsidR="005A72A7" w:rsidRPr="007F2178">
        <w:rPr>
          <w:rFonts w:ascii="Calibri" w:hAnsi="Calibri"/>
          <w:sz w:val="22"/>
          <w:szCs w:val="22"/>
          <w:lang w:val="nl-BE"/>
        </w:rPr>
        <w:t xml:space="preserve"> </w:t>
      </w:r>
      <w:r w:rsidR="00B33690" w:rsidRPr="007F2178">
        <w:rPr>
          <w:rFonts w:ascii="Calibri" w:hAnsi="Calibri"/>
          <w:sz w:val="22"/>
          <w:szCs w:val="22"/>
          <w:lang w:val="nl-BE"/>
        </w:rPr>
        <w:t>Pulmicort</w:t>
      </w:r>
      <w:r w:rsidR="00B33690" w:rsidRPr="00425C53">
        <w:rPr>
          <w:rFonts w:ascii="Calibri" w:hAnsi="Calibri"/>
          <w:sz w:val="22"/>
          <w:szCs w:val="22"/>
          <w:vertAlign w:val="superscript"/>
          <w:lang w:val="nl-BE"/>
        </w:rPr>
        <w:sym w:font="Symbol" w:char="F0E2"/>
      </w:r>
      <w:r w:rsidR="00B33690" w:rsidRPr="007F2178">
        <w:rPr>
          <w:rFonts w:ascii="Calibri" w:hAnsi="Calibri"/>
          <w:sz w:val="22"/>
          <w:szCs w:val="22"/>
          <w:lang w:val="nl-BE"/>
        </w:rPr>
        <w:t xml:space="preserve"> is een inhalatiecorticosteroïd, het dient als ontstekingsremmer bij patiënten met astma bronchiale. De symptomen ten gevolge van de astma bronchiale worden veroorzaakt door ontstekingen. Door het </w:t>
      </w:r>
      <w:r w:rsidR="00B33690" w:rsidRPr="007F2178">
        <w:rPr>
          <w:rFonts w:ascii="Calibri" w:hAnsi="Calibri"/>
          <w:sz w:val="22"/>
          <w:szCs w:val="22"/>
          <w:lang w:val="nl-BE"/>
        </w:rPr>
        <w:lastRenderedPageBreak/>
        <w:t>ge</w:t>
      </w:r>
      <w:r w:rsidR="00D66E53">
        <w:rPr>
          <w:rFonts w:ascii="Calibri" w:hAnsi="Calibri"/>
          <w:sz w:val="22"/>
          <w:szCs w:val="22"/>
          <w:lang w:val="nl-BE"/>
        </w:rPr>
        <w:t>bruik van deze puffer verminderen</w:t>
      </w:r>
      <w:r w:rsidR="00B33690" w:rsidRPr="007F2178">
        <w:rPr>
          <w:rFonts w:ascii="Calibri" w:hAnsi="Calibri"/>
          <w:sz w:val="22"/>
          <w:szCs w:val="22"/>
          <w:lang w:val="nl-BE"/>
        </w:rPr>
        <w:t xml:space="preserve"> de ontstekingen en beschermt </w:t>
      </w:r>
      <w:r w:rsidR="00D66E53">
        <w:rPr>
          <w:rFonts w:ascii="Calibri" w:hAnsi="Calibri"/>
          <w:sz w:val="22"/>
          <w:szCs w:val="22"/>
          <w:lang w:val="nl-BE"/>
        </w:rPr>
        <w:t xml:space="preserve">het </w:t>
      </w:r>
      <w:r w:rsidR="00B33690" w:rsidRPr="007F2178">
        <w:rPr>
          <w:rFonts w:ascii="Calibri" w:hAnsi="Calibri"/>
          <w:sz w:val="22"/>
          <w:szCs w:val="22"/>
          <w:lang w:val="nl-BE"/>
        </w:rPr>
        <w:t>de luchtwegen tegen prikkels.</w:t>
      </w:r>
    </w:p>
    <w:p w14:paraId="76741FBC" w14:textId="6D3F134B" w:rsidR="001833D4" w:rsidRPr="007F2178" w:rsidRDefault="00B33690" w:rsidP="001D67FF">
      <w:pPr>
        <w:spacing w:line="240" w:lineRule="auto"/>
        <w:rPr>
          <w:rFonts w:ascii="Calibri" w:hAnsi="Calibri"/>
          <w:sz w:val="22"/>
          <w:szCs w:val="22"/>
          <w:lang w:val="nl-BE"/>
        </w:rPr>
      </w:pPr>
      <w:r w:rsidRPr="007F2178">
        <w:rPr>
          <w:rFonts w:ascii="Calibri" w:hAnsi="Calibri"/>
          <w:sz w:val="22"/>
          <w:szCs w:val="22"/>
          <w:lang w:val="nl-BE"/>
        </w:rPr>
        <w:t xml:space="preserve">Om de luchtwegen in de </w:t>
      </w:r>
      <w:r w:rsidR="00FB52C8">
        <w:rPr>
          <w:rFonts w:ascii="Calibri" w:hAnsi="Calibri"/>
          <w:sz w:val="22"/>
          <w:szCs w:val="22"/>
          <w:lang w:val="nl-BE"/>
        </w:rPr>
        <w:t xml:space="preserve">best mogelijke </w:t>
      </w:r>
      <w:r w:rsidRPr="007F2178">
        <w:rPr>
          <w:rFonts w:ascii="Calibri" w:hAnsi="Calibri"/>
          <w:sz w:val="22"/>
          <w:szCs w:val="22"/>
          <w:lang w:val="nl-BE"/>
        </w:rPr>
        <w:t xml:space="preserve">staat te brengen is het aangewezen deze inhalatietherapie verder te zetten. Op die manier worden </w:t>
      </w:r>
      <w:r w:rsidR="00FB52C8">
        <w:rPr>
          <w:rFonts w:ascii="Calibri" w:hAnsi="Calibri"/>
          <w:sz w:val="22"/>
          <w:szCs w:val="22"/>
          <w:lang w:val="nl-BE"/>
        </w:rPr>
        <w:t xml:space="preserve">de luchtwegen </w:t>
      </w:r>
      <w:r w:rsidR="00D66E53">
        <w:rPr>
          <w:rFonts w:ascii="Calibri" w:hAnsi="Calibri"/>
          <w:sz w:val="22"/>
          <w:szCs w:val="22"/>
          <w:lang w:val="nl-BE"/>
        </w:rPr>
        <w:t xml:space="preserve">goed voorbereid en zijn </w:t>
      </w:r>
      <w:r w:rsidR="00FB52C8">
        <w:rPr>
          <w:rFonts w:ascii="Calibri" w:hAnsi="Calibri"/>
          <w:sz w:val="22"/>
          <w:szCs w:val="22"/>
          <w:lang w:val="nl-BE"/>
        </w:rPr>
        <w:t xml:space="preserve">ze </w:t>
      </w:r>
      <w:r w:rsidR="00D66E53">
        <w:rPr>
          <w:rFonts w:ascii="Calibri" w:hAnsi="Calibri"/>
          <w:sz w:val="22"/>
          <w:szCs w:val="22"/>
          <w:lang w:val="nl-BE"/>
        </w:rPr>
        <w:t>bescherm</w:t>
      </w:r>
      <w:r w:rsidR="00FB52C8">
        <w:rPr>
          <w:rFonts w:ascii="Calibri" w:hAnsi="Calibri"/>
          <w:sz w:val="22"/>
          <w:szCs w:val="22"/>
          <w:lang w:val="nl-BE"/>
        </w:rPr>
        <w:t>d</w:t>
      </w:r>
      <w:r w:rsidR="00D66E53">
        <w:rPr>
          <w:rFonts w:ascii="Calibri" w:hAnsi="Calibri"/>
          <w:sz w:val="22"/>
          <w:szCs w:val="22"/>
          <w:lang w:val="nl-BE"/>
        </w:rPr>
        <w:t xml:space="preserve"> </w:t>
      </w:r>
      <w:r w:rsidRPr="007F2178">
        <w:rPr>
          <w:rFonts w:ascii="Calibri" w:hAnsi="Calibri"/>
          <w:sz w:val="22"/>
          <w:szCs w:val="22"/>
          <w:lang w:val="nl-BE"/>
        </w:rPr>
        <w:t xml:space="preserve">tegen de prikkelende inhalatiegassen. </w:t>
      </w:r>
    </w:p>
    <w:p w14:paraId="68AFA191" w14:textId="27D40DF9" w:rsidR="00B33690" w:rsidRPr="007F2178" w:rsidRDefault="00D66E53" w:rsidP="001D67FF">
      <w:pPr>
        <w:spacing w:line="240" w:lineRule="auto"/>
        <w:rPr>
          <w:rFonts w:ascii="Calibri" w:hAnsi="Calibri"/>
          <w:sz w:val="22"/>
          <w:szCs w:val="22"/>
          <w:lang w:val="nl-BE"/>
        </w:rPr>
      </w:pPr>
      <w:r>
        <w:rPr>
          <w:rFonts w:ascii="Calibri" w:hAnsi="Calibri"/>
          <w:sz w:val="22"/>
          <w:szCs w:val="22"/>
          <w:lang w:val="nl-BE"/>
        </w:rPr>
        <w:t>Het feit dat puffers</w:t>
      </w:r>
      <w:r w:rsidR="00B33690" w:rsidRPr="007F2178">
        <w:rPr>
          <w:rFonts w:ascii="Calibri" w:hAnsi="Calibri"/>
          <w:sz w:val="22"/>
          <w:szCs w:val="22"/>
          <w:lang w:val="nl-BE"/>
        </w:rPr>
        <w:t xml:space="preserve"> verder</w:t>
      </w:r>
      <w:r>
        <w:rPr>
          <w:rFonts w:ascii="Calibri" w:hAnsi="Calibri"/>
          <w:sz w:val="22"/>
          <w:szCs w:val="22"/>
          <w:lang w:val="nl-BE"/>
        </w:rPr>
        <w:t xml:space="preserve"> </w:t>
      </w:r>
      <w:r w:rsidR="00FB52C8">
        <w:rPr>
          <w:rFonts w:ascii="Calibri" w:hAnsi="Calibri"/>
          <w:sz w:val="22"/>
          <w:szCs w:val="22"/>
          <w:lang w:val="nl-BE"/>
        </w:rPr>
        <w:t>in</w:t>
      </w:r>
      <w:r>
        <w:rPr>
          <w:rFonts w:ascii="Calibri" w:hAnsi="Calibri"/>
          <w:sz w:val="22"/>
          <w:szCs w:val="22"/>
          <w:lang w:val="nl-BE"/>
        </w:rPr>
        <w:t>genomen</w:t>
      </w:r>
      <w:r w:rsidR="00B33690" w:rsidRPr="007F2178">
        <w:rPr>
          <w:rFonts w:ascii="Calibri" w:hAnsi="Calibri"/>
          <w:sz w:val="22"/>
          <w:szCs w:val="22"/>
          <w:lang w:val="nl-BE"/>
        </w:rPr>
        <w:t xml:space="preserve"> </w:t>
      </w:r>
      <w:r w:rsidR="00FB52C8">
        <w:rPr>
          <w:rFonts w:ascii="Calibri" w:hAnsi="Calibri"/>
          <w:sz w:val="22"/>
          <w:szCs w:val="22"/>
          <w:lang w:val="nl-BE"/>
        </w:rPr>
        <w:t xml:space="preserve">moeten worden </w:t>
      </w:r>
      <w:r w:rsidR="00B33690" w:rsidRPr="007F2178">
        <w:rPr>
          <w:rFonts w:ascii="Calibri" w:hAnsi="Calibri"/>
          <w:sz w:val="22"/>
          <w:szCs w:val="22"/>
          <w:lang w:val="nl-BE"/>
        </w:rPr>
        <w:t>is bij de meerderheid een parate kennis.</w:t>
      </w:r>
    </w:p>
    <w:p w14:paraId="6764D8F2" w14:textId="2F7D76C7" w:rsidR="00983737" w:rsidRPr="007F2178" w:rsidRDefault="00983737" w:rsidP="001D67FF">
      <w:pPr>
        <w:spacing w:line="240" w:lineRule="auto"/>
        <w:rPr>
          <w:rFonts w:ascii="Calibri" w:hAnsi="Calibri"/>
          <w:sz w:val="22"/>
          <w:szCs w:val="22"/>
          <w:lang w:val="nl-BE"/>
        </w:rPr>
      </w:pPr>
      <w:r w:rsidRPr="007F2178">
        <w:rPr>
          <w:rFonts w:ascii="Calibri" w:hAnsi="Calibri"/>
          <w:sz w:val="22"/>
          <w:szCs w:val="22"/>
          <w:lang w:val="nl-BE"/>
        </w:rPr>
        <w:t>Glucophage</w:t>
      </w:r>
      <w:r w:rsidRPr="00425C53">
        <w:rPr>
          <w:rFonts w:ascii="Calibri" w:hAnsi="Calibri"/>
          <w:sz w:val="22"/>
          <w:szCs w:val="22"/>
          <w:vertAlign w:val="superscript"/>
          <w:lang w:val="nl-BE"/>
        </w:rPr>
        <w:sym w:font="Symbol" w:char="F0E2"/>
      </w:r>
      <w:r w:rsidRPr="00425C53">
        <w:rPr>
          <w:rFonts w:ascii="Calibri" w:hAnsi="Calibri"/>
          <w:sz w:val="22"/>
          <w:szCs w:val="22"/>
          <w:vertAlign w:val="superscript"/>
          <w:lang w:val="nl-BE"/>
        </w:rPr>
        <w:t xml:space="preserve"> </w:t>
      </w:r>
      <w:r w:rsidRPr="007F2178">
        <w:rPr>
          <w:rFonts w:ascii="Calibri" w:hAnsi="Calibri"/>
          <w:sz w:val="22"/>
          <w:szCs w:val="22"/>
          <w:lang w:val="nl-BE"/>
        </w:rPr>
        <w:t>850mg, is een ora</w:t>
      </w:r>
      <w:r w:rsidR="00FB52C8">
        <w:rPr>
          <w:rFonts w:ascii="Calibri" w:hAnsi="Calibri"/>
          <w:sz w:val="22"/>
          <w:szCs w:val="22"/>
          <w:lang w:val="nl-BE"/>
        </w:rPr>
        <w:t>al</w:t>
      </w:r>
      <w:r w:rsidRPr="007F2178">
        <w:rPr>
          <w:rFonts w:ascii="Calibri" w:hAnsi="Calibri"/>
          <w:sz w:val="22"/>
          <w:szCs w:val="22"/>
          <w:lang w:val="nl-BE"/>
        </w:rPr>
        <w:t xml:space="preserve"> antidiabetic</w:t>
      </w:r>
      <w:r w:rsidR="00FB52C8">
        <w:rPr>
          <w:rFonts w:ascii="Calibri" w:hAnsi="Calibri"/>
          <w:sz w:val="22"/>
          <w:szCs w:val="22"/>
          <w:lang w:val="nl-BE"/>
        </w:rPr>
        <w:t>um</w:t>
      </w:r>
      <w:r w:rsidRPr="007F2178">
        <w:rPr>
          <w:rFonts w:ascii="Calibri" w:hAnsi="Calibri"/>
          <w:sz w:val="22"/>
          <w:szCs w:val="22"/>
          <w:lang w:val="nl-BE"/>
        </w:rPr>
        <w:t>. Deze mag nog ingenomen worden tot de avond voorafgaande aan de ingreep</w:t>
      </w:r>
      <w:r w:rsidR="00FB52C8">
        <w:rPr>
          <w:rFonts w:ascii="Calibri" w:hAnsi="Calibri"/>
          <w:sz w:val="22"/>
          <w:szCs w:val="22"/>
          <w:lang w:val="nl-BE"/>
        </w:rPr>
        <w:t>, maar n</w:t>
      </w:r>
      <w:r w:rsidR="00AD54D5" w:rsidRPr="007F2178">
        <w:rPr>
          <w:rFonts w:ascii="Calibri" w:hAnsi="Calibri"/>
          <w:sz w:val="22"/>
          <w:szCs w:val="22"/>
          <w:lang w:val="nl-BE"/>
        </w:rPr>
        <w:t xml:space="preserve">iet meer de ochtend </w:t>
      </w:r>
      <w:r w:rsidR="00FB52C8">
        <w:rPr>
          <w:rFonts w:ascii="Calibri" w:hAnsi="Calibri"/>
          <w:sz w:val="22"/>
          <w:szCs w:val="22"/>
          <w:lang w:val="nl-BE"/>
        </w:rPr>
        <w:t>van de ingreep</w:t>
      </w:r>
      <w:r w:rsidR="00AD54D5" w:rsidRPr="007F2178">
        <w:rPr>
          <w:rFonts w:ascii="Calibri" w:hAnsi="Calibri"/>
          <w:sz w:val="22"/>
          <w:szCs w:val="22"/>
          <w:lang w:val="nl-BE"/>
        </w:rPr>
        <w:t>.</w:t>
      </w:r>
      <w:r w:rsidR="00E779FF" w:rsidRPr="007F2178">
        <w:rPr>
          <w:rFonts w:ascii="Calibri" w:hAnsi="Calibri"/>
          <w:sz w:val="22"/>
          <w:szCs w:val="22"/>
          <w:lang w:val="nl-BE"/>
        </w:rPr>
        <w:t xml:space="preserve"> Bij antidiabetica zijn verschillende afspraken omdat hier ook snel- en traagwerkende soorten van bestaan, evenals orale en subcutane vormen. </w:t>
      </w:r>
    </w:p>
    <w:p w14:paraId="29CCD2C3" w14:textId="6D600D78" w:rsidR="00E779FF" w:rsidRPr="007F2178" w:rsidRDefault="00E779FF" w:rsidP="001D67FF">
      <w:pPr>
        <w:spacing w:line="240" w:lineRule="auto"/>
        <w:rPr>
          <w:rFonts w:ascii="Calibri" w:hAnsi="Calibri"/>
          <w:sz w:val="22"/>
          <w:szCs w:val="22"/>
          <w:lang w:val="nl-BE"/>
        </w:rPr>
      </w:pPr>
      <w:r w:rsidRPr="007F2178">
        <w:rPr>
          <w:rFonts w:ascii="Calibri" w:hAnsi="Calibri"/>
          <w:sz w:val="22"/>
          <w:szCs w:val="22"/>
          <w:lang w:val="nl-BE"/>
        </w:rPr>
        <w:t xml:space="preserve">De opzet was hier om te kijken bij hoeveel personen </w:t>
      </w:r>
      <w:r w:rsidR="00D66E53">
        <w:rPr>
          <w:rFonts w:ascii="Calibri" w:hAnsi="Calibri"/>
          <w:sz w:val="22"/>
          <w:szCs w:val="22"/>
          <w:lang w:val="nl-BE"/>
        </w:rPr>
        <w:t xml:space="preserve">er </w:t>
      </w:r>
      <w:r w:rsidRPr="007F2178">
        <w:rPr>
          <w:rFonts w:ascii="Calibri" w:hAnsi="Calibri"/>
          <w:sz w:val="22"/>
          <w:szCs w:val="22"/>
          <w:lang w:val="nl-BE"/>
        </w:rPr>
        <w:t>een lichtje gaat branden dat deze medicatie een uitzondering is. Het is zeker niet de bedoeling dat de verpleegkundige bij de kennis van de richtlijnen ook</w:t>
      </w:r>
      <w:r w:rsidR="006D5C79" w:rsidRPr="007F2178">
        <w:rPr>
          <w:rFonts w:ascii="Calibri" w:hAnsi="Calibri"/>
          <w:sz w:val="22"/>
          <w:szCs w:val="22"/>
          <w:lang w:val="nl-BE"/>
        </w:rPr>
        <w:t xml:space="preserve"> het</w:t>
      </w:r>
      <w:r w:rsidRPr="007F2178">
        <w:rPr>
          <w:rFonts w:ascii="Calibri" w:hAnsi="Calibri"/>
          <w:sz w:val="22"/>
          <w:szCs w:val="22"/>
          <w:lang w:val="nl-BE"/>
        </w:rPr>
        <w:t xml:space="preserve"> medicatie therapieplan beheerst.</w:t>
      </w:r>
      <w:r w:rsidR="006D5C79" w:rsidRPr="007F2178">
        <w:rPr>
          <w:rFonts w:ascii="Calibri" w:hAnsi="Calibri"/>
          <w:sz w:val="22"/>
          <w:szCs w:val="22"/>
          <w:lang w:val="nl-BE"/>
        </w:rPr>
        <w:t xml:space="preserve"> Enige notie van de uitzonderingen wordt wel op prijs gesteld.</w:t>
      </w:r>
    </w:p>
    <w:p w14:paraId="1BDDAC13" w14:textId="77777777" w:rsidR="00FB52C8" w:rsidRDefault="00FB52C8" w:rsidP="001D67FF">
      <w:pPr>
        <w:spacing w:line="240" w:lineRule="auto"/>
        <w:rPr>
          <w:rFonts w:ascii="Calibri" w:hAnsi="Calibri"/>
          <w:sz w:val="22"/>
          <w:szCs w:val="22"/>
          <w:lang w:val="nl-BE"/>
        </w:rPr>
      </w:pPr>
    </w:p>
    <w:p w14:paraId="26E4E14E" w14:textId="73BEB2A6" w:rsidR="00A90667" w:rsidRPr="007F2178" w:rsidRDefault="00A90667" w:rsidP="001D67FF">
      <w:pPr>
        <w:spacing w:line="240" w:lineRule="auto"/>
        <w:rPr>
          <w:rFonts w:ascii="Calibri" w:hAnsi="Calibri"/>
          <w:sz w:val="22"/>
          <w:szCs w:val="22"/>
          <w:lang w:val="nl-BE"/>
        </w:rPr>
      </w:pPr>
      <w:r w:rsidRPr="007F2178">
        <w:rPr>
          <w:rFonts w:ascii="Calibri" w:hAnsi="Calibri"/>
          <w:sz w:val="22"/>
          <w:szCs w:val="22"/>
          <w:lang w:val="nl-BE"/>
        </w:rPr>
        <w:t xml:space="preserve">Toch zegt 40% van de ondervraagden van het operatiekwartier dat </w:t>
      </w:r>
      <w:r w:rsidR="00D66E53">
        <w:rPr>
          <w:rFonts w:ascii="Calibri" w:hAnsi="Calibri"/>
          <w:sz w:val="22"/>
          <w:szCs w:val="22"/>
          <w:lang w:val="nl-BE"/>
        </w:rPr>
        <w:t xml:space="preserve">het </w:t>
      </w:r>
      <w:r w:rsidRPr="007F2178">
        <w:rPr>
          <w:rFonts w:ascii="Calibri" w:hAnsi="Calibri"/>
          <w:sz w:val="22"/>
          <w:szCs w:val="22"/>
          <w:lang w:val="nl-BE"/>
        </w:rPr>
        <w:t>mag worden ingenomen de ochtend van de ingreep.</w:t>
      </w:r>
      <w:r w:rsidR="00FB52C8">
        <w:rPr>
          <w:rFonts w:ascii="Calibri" w:hAnsi="Calibri"/>
          <w:sz w:val="22"/>
          <w:szCs w:val="22"/>
          <w:lang w:val="nl-BE"/>
        </w:rPr>
        <w:t xml:space="preserve"> </w:t>
      </w:r>
      <w:r w:rsidR="000B5301">
        <w:rPr>
          <w:rFonts w:ascii="Calibri" w:hAnsi="Calibri"/>
          <w:sz w:val="22"/>
          <w:szCs w:val="22"/>
          <w:lang w:val="nl-BE"/>
        </w:rPr>
        <w:t>Ook e</w:t>
      </w:r>
      <w:r w:rsidRPr="007F2178">
        <w:rPr>
          <w:rFonts w:ascii="Calibri" w:hAnsi="Calibri"/>
          <w:sz w:val="22"/>
          <w:szCs w:val="22"/>
          <w:lang w:val="nl-BE"/>
        </w:rPr>
        <w:t>en kleine groep van het chirurgisch dagziekenhuispersoneel laat de patiënt dit medicijn nog slikken.</w:t>
      </w:r>
    </w:p>
    <w:p w14:paraId="726E876C" w14:textId="77777777" w:rsidR="00A90667" w:rsidRPr="007F2178" w:rsidRDefault="00A90667" w:rsidP="001D67FF">
      <w:pPr>
        <w:spacing w:line="240" w:lineRule="auto"/>
        <w:rPr>
          <w:rFonts w:ascii="Calibri" w:hAnsi="Calibri"/>
          <w:sz w:val="22"/>
          <w:szCs w:val="22"/>
          <w:lang w:val="nl-BE"/>
        </w:rPr>
      </w:pPr>
    </w:p>
    <w:p w14:paraId="71A0F4FC" w14:textId="428DBE13" w:rsidR="00A90667" w:rsidRPr="007F2178" w:rsidRDefault="00A90667" w:rsidP="001D67FF">
      <w:pPr>
        <w:spacing w:line="240" w:lineRule="auto"/>
        <w:rPr>
          <w:rFonts w:ascii="Calibri" w:hAnsi="Calibri"/>
          <w:sz w:val="22"/>
          <w:szCs w:val="22"/>
          <w:lang w:val="nl-BE"/>
        </w:rPr>
      </w:pPr>
      <w:r w:rsidRPr="007F2178">
        <w:rPr>
          <w:rFonts w:ascii="Calibri" w:hAnsi="Calibri"/>
          <w:sz w:val="22"/>
          <w:szCs w:val="22"/>
          <w:lang w:val="nl-BE"/>
        </w:rPr>
        <w:t xml:space="preserve">Sint-janskruid was een addertje onder het gras. </w:t>
      </w:r>
      <w:r w:rsidR="000B5301">
        <w:rPr>
          <w:rFonts w:ascii="Calibri" w:hAnsi="Calibri"/>
          <w:sz w:val="22"/>
          <w:szCs w:val="22"/>
          <w:lang w:val="nl-BE"/>
        </w:rPr>
        <w:t>Dit</w:t>
      </w:r>
      <w:r w:rsidR="000B5301" w:rsidRPr="007F2178">
        <w:rPr>
          <w:rFonts w:ascii="Calibri" w:hAnsi="Calibri"/>
          <w:sz w:val="22"/>
          <w:szCs w:val="22"/>
          <w:lang w:val="nl-BE"/>
        </w:rPr>
        <w:t xml:space="preserve"> </w:t>
      </w:r>
      <w:r w:rsidRPr="007F2178">
        <w:rPr>
          <w:rFonts w:ascii="Calibri" w:hAnsi="Calibri"/>
          <w:sz w:val="22"/>
          <w:szCs w:val="22"/>
          <w:lang w:val="nl-BE"/>
        </w:rPr>
        <w:t>mag niet meer ingenomen worden de ochtend van de ingreep</w:t>
      </w:r>
      <w:r w:rsidR="000B5301">
        <w:rPr>
          <w:rFonts w:ascii="Calibri" w:hAnsi="Calibri"/>
          <w:sz w:val="22"/>
          <w:szCs w:val="22"/>
          <w:lang w:val="nl-BE"/>
        </w:rPr>
        <w:t xml:space="preserve"> omwille van i</w:t>
      </w:r>
      <w:r w:rsidR="00A918EE" w:rsidRPr="007F2178">
        <w:rPr>
          <w:rFonts w:ascii="Calibri" w:hAnsi="Calibri"/>
          <w:sz w:val="22"/>
          <w:szCs w:val="22"/>
          <w:lang w:val="nl-BE"/>
        </w:rPr>
        <w:t>nteractie met andere medicatie</w:t>
      </w:r>
      <w:r w:rsidR="000B5301">
        <w:rPr>
          <w:rFonts w:ascii="Calibri" w:hAnsi="Calibri"/>
          <w:sz w:val="22"/>
          <w:szCs w:val="22"/>
          <w:lang w:val="nl-BE"/>
        </w:rPr>
        <w:t>. Om die reden wordt afgeraden om het nog in te nemen.</w:t>
      </w:r>
    </w:p>
    <w:p w14:paraId="7BA0E68A" w14:textId="52C1A64F" w:rsidR="00F37CB5" w:rsidRPr="007F2178" w:rsidRDefault="00F37CB5" w:rsidP="001D67FF">
      <w:pPr>
        <w:spacing w:line="240" w:lineRule="auto"/>
        <w:rPr>
          <w:rFonts w:ascii="Calibri" w:hAnsi="Calibri"/>
          <w:sz w:val="22"/>
          <w:szCs w:val="22"/>
          <w:lang w:val="nl-BE"/>
        </w:rPr>
      </w:pPr>
      <w:r w:rsidRPr="007F2178">
        <w:rPr>
          <w:rFonts w:ascii="Calibri" w:hAnsi="Calibri"/>
          <w:sz w:val="22"/>
          <w:szCs w:val="22"/>
          <w:lang w:val="nl-BE"/>
        </w:rPr>
        <w:t>Bij het evalueren van de grafiek</w:t>
      </w:r>
      <w:r w:rsidR="00633287" w:rsidRPr="007F2178">
        <w:rPr>
          <w:rFonts w:ascii="Calibri" w:hAnsi="Calibri"/>
          <w:sz w:val="22"/>
          <w:szCs w:val="22"/>
          <w:lang w:val="nl-BE"/>
        </w:rPr>
        <w:t xml:space="preserve"> kan worden besloten dat de meerderheid van zowel d</w:t>
      </w:r>
      <w:r w:rsidR="000B5301">
        <w:rPr>
          <w:rFonts w:ascii="Calibri" w:hAnsi="Calibri"/>
          <w:sz w:val="22"/>
          <w:szCs w:val="22"/>
          <w:lang w:val="nl-BE"/>
        </w:rPr>
        <w:t>e</w:t>
      </w:r>
      <w:r w:rsidR="00633287" w:rsidRPr="007F2178">
        <w:rPr>
          <w:rFonts w:ascii="Calibri" w:hAnsi="Calibri"/>
          <w:sz w:val="22"/>
          <w:szCs w:val="22"/>
          <w:lang w:val="nl-BE"/>
        </w:rPr>
        <w:t xml:space="preserve"> afdeling als het operatiekwartier op de hoogte zijn van deze niet zo evidente uitzondering.</w:t>
      </w:r>
    </w:p>
    <w:p w14:paraId="29E49050" w14:textId="77777777" w:rsidR="00633287" w:rsidRPr="007F2178" w:rsidRDefault="00633287" w:rsidP="001D67FF">
      <w:pPr>
        <w:spacing w:line="240" w:lineRule="auto"/>
        <w:rPr>
          <w:rFonts w:ascii="Calibri" w:hAnsi="Calibri"/>
          <w:sz w:val="22"/>
          <w:szCs w:val="22"/>
          <w:lang w:val="nl-BE"/>
        </w:rPr>
      </w:pPr>
    </w:p>
    <w:p w14:paraId="342FCD20" w14:textId="28DD19BF" w:rsidR="00A20A2B" w:rsidRPr="007F2178" w:rsidRDefault="00A20A2B" w:rsidP="001D67FF">
      <w:pPr>
        <w:spacing w:line="240" w:lineRule="auto"/>
        <w:rPr>
          <w:rFonts w:ascii="Calibri" w:hAnsi="Calibri"/>
          <w:i/>
          <w:sz w:val="22"/>
          <w:szCs w:val="22"/>
          <w:lang w:val="nl-BE"/>
        </w:rPr>
      </w:pPr>
      <w:r w:rsidRPr="007F2178">
        <w:rPr>
          <w:rFonts w:ascii="Calibri" w:hAnsi="Calibri"/>
          <w:i/>
          <w:sz w:val="22"/>
          <w:szCs w:val="22"/>
          <w:lang w:val="nl-BE"/>
        </w:rPr>
        <w:t>Besluit</w:t>
      </w:r>
    </w:p>
    <w:p w14:paraId="34540DE3" w14:textId="0A019F0C" w:rsidR="00633287" w:rsidRPr="007F2178" w:rsidRDefault="008A274B" w:rsidP="001D67FF">
      <w:pPr>
        <w:spacing w:line="240" w:lineRule="auto"/>
        <w:rPr>
          <w:rFonts w:ascii="Calibri" w:hAnsi="Calibri"/>
          <w:sz w:val="22"/>
          <w:szCs w:val="22"/>
          <w:lang w:val="nl-BE"/>
        </w:rPr>
      </w:pPr>
      <w:r w:rsidRPr="007F2178">
        <w:rPr>
          <w:rFonts w:ascii="Calibri" w:hAnsi="Calibri"/>
          <w:sz w:val="22"/>
          <w:szCs w:val="22"/>
          <w:lang w:val="nl-BE"/>
        </w:rPr>
        <w:t>Er kan geconcludeerd worden dat er telkens een minderheid is die niet weet welke medicatie al dan niet mag worden ingenomen.</w:t>
      </w:r>
      <w:r w:rsidR="00E3165F" w:rsidRPr="007F2178">
        <w:rPr>
          <w:rFonts w:ascii="Calibri" w:hAnsi="Calibri"/>
          <w:sz w:val="22"/>
          <w:szCs w:val="22"/>
          <w:lang w:val="nl-BE"/>
        </w:rPr>
        <w:t xml:space="preserve"> </w:t>
      </w:r>
      <w:r w:rsidR="000B5301">
        <w:rPr>
          <w:rFonts w:ascii="Calibri" w:hAnsi="Calibri"/>
          <w:sz w:val="22"/>
          <w:szCs w:val="22"/>
          <w:lang w:val="nl-BE"/>
        </w:rPr>
        <w:t>Er wordt toch</w:t>
      </w:r>
      <w:r w:rsidR="00E3165F" w:rsidRPr="007F2178">
        <w:rPr>
          <w:rFonts w:ascii="Calibri" w:hAnsi="Calibri"/>
          <w:sz w:val="22"/>
          <w:szCs w:val="22"/>
          <w:lang w:val="nl-BE"/>
        </w:rPr>
        <w:t xml:space="preserve"> enige notie verwacht van de verpleegkundigen, </w:t>
      </w:r>
      <w:r w:rsidR="000B5301">
        <w:rPr>
          <w:rFonts w:ascii="Calibri" w:hAnsi="Calibri"/>
          <w:sz w:val="22"/>
          <w:szCs w:val="22"/>
          <w:lang w:val="nl-BE"/>
        </w:rPr>
        <w:t xml:space="preserve">omdat deze </w:t>
      </w:r>
      <w:r w:rsidR="00E3165F" w:rsidRPr="007F2178">
        <w:rPr>
          <w:rFonts w:ascii="Calibri" w:hAnsi="Calibri"/>
          <w:sz w:val="22"/>
          <w:szCs w:val="22"/>
          <w:lang w:val="nl-BE"/>
        </w:rPr>
        <w:t xml:space="preserve">van belang </w:t>
      </w:r>
      <w:r w:rsidR="000B5301">
        <w:rPr>
          <w:rFonts w:ascii="Calibri" w:hAnsi="Calibri"/>
          <w:sz w:val="22"/>
          <w:szCs w:val="22"/>
          <w:lang w:val="nl-BE"/>
        </w:rPr>
        <w:t xml:space="preserve">is </w:t>
      </w:r>
      <w:r w:rsidR="00E3165F" w:rsidRPr="007F2178">
        <w:rPr>
          <w:rFonts w:ascii="Calibri" w:hAnsi="Calibri"/>
          <w:sz w:val="22"/>
          <w:szCs w:val="22"/>
          <w:lang w:val="nl-BE"/>
        </w:rPr>
        <w:t>in de overdracht naar de anesthesist toe. Als ze deze kennis bezitten kunnen ze ook g</w:t>
      </w:r>
      <w:r w:rsidR="00D66E53">
        <w:rPr>
          <w:rFonts w:ascii="Calibri" w:hAnsi="Calibri"/>
          <w:sz w:val="22"/>
          <w:szCs w:val="22"/>
          <w:lang w:val="nl-BE"/>
        </w:rPr>
        <w:t>ericht de problematische innames of niet</w:t>
      </w:r>
      <w:r w:rsidR="000B5301">
        <w:rPr>
          <w:rFonts w:ascii="Calibri" w:hAnsi="Calibri"/>
          <w:sz w:val="22"/>
          <w:szCs w:val="22"/>
          <w:lang w:val="nl-BE"/>
        </w:rPr>
        <w:t>-</w:t>
      </w:r>
      <w:r w:rsidR="00D66E53">
        <w:rPr>
          <w:rFonts w:ascii="Calibri" w:hAnsi="Calibri"/>
          <w:sz w:val="22"/>
          <w:szCs w:val="22"/>
          <w:lang w:val="nl-BE"/>
        </w:rPr>
        <w:t>inname</w:t>
      </w:r>
      <w:r w:rsidR="00E3165F" w:rsidRPr="007F2178">
        <w:rPr>
          <w:rFonts w:ascii="Calibri" w:hAnsi="Calibri"/>
          <w:sz w:val="22"/>
          <w:szCs w:val="22"/>
          <w:lang w:val="nl-BE"/>
        </w:rPr>
        <w:t>s tijdig melden.</w:t>
      </w:r>
    </w:p>
    <w:p w14:paraId="447B177C" w14:textId="439DCCCE" w:rsidR="00AC1556" w:rsidRPr="007F2178" w:rsidRDefault="00AC1556" w:rsidP="001D67FF">
      <w:pPr>
        <w:spacing w:line="240" w:lineRule="auto"/>
        <w:rPr>
          <w:rFonts w:ascii="Calibri" w:hAnsi="Calibri"/>
          <w:sz w:val="22"/>
          <w:szCs w:val="22"/>
          <w:lang w:val="nl-BE"/>
        </w:rPr>
      </w:pPr>
      <w:r w:rsidRPr="007F2178">
        <w:rPr>
          <w:rFonts w:ascii="Calibri" w:hAnsi="Calibri"/>
          <w:sz w:val="22"/>
          <w:szCs w:val="22"/>
          <w:lang w:val="nl-BE"/>
        </w:rPr>
        <w:t>Het aanbieden van medicatieschema’s uit bijla</w:t>
      </w:r>
      <w:r w:rsidR="00D66E53">
        <w:rPr>
          <w:rFonts w:ascii="Calibri" w:hAnsi="Calibri"/>
          <w:sz w:val="22"/>
          <w:szCs w:val="22"/>
          <w:lang w:val="nl-BE"/>
        </w:rPr>
        <w:t>ge</w:t>
      </w:r>
      <w:r w:rsidR="00541DDC" w:rsidRPr="007F2178">
        <w:rPr>
          <w:rFonts w:ascii="Calibri" w:hAnsi="Calibri"/>
          <w:sz w:val="22"/>
          <w:szCs w:val="22"/>
          <w:lang w:val="nl-BE"/>
        </w:rPr>
        <w:t xml:space="preserve">s 1 en 2 </w:t>
      </w:r>
      <w:r w:rsidR="000B5301">
        <w:rPr>
          <w:rFonts w:ascii="Calibri" w:hAnsi="Calibri"/>
          <w:sz w:val="22"/>
          <w:szCs w:val="22"/>
          <w:lang w:val="nl-BE"/>
        </w:rPr>
        <w:t>is</w:t>
      </w:r>
      <w:r w:rsidR="000B5301" w:rsidRPr="007F2178">
        <w:rPr>
          <w:rFonts w:ascii="Calibri" w:hAnsi="Calibri"/>
          <w:sz w:val="22"/>
          <w:szCs w:val="22"/>
          <w:lang w:val="nl-BE"/>
        </w:rPr>
        <w:t xml:space="preserve"> </w:t>
      </w:r>
      <w:r w:rsidR="00541DDC" w:rsidRPr="007F2178">
        <w:rPr>
          <w:rFonts w:ascii="Calibri" w:hAnsi="Calibri"/>
          <w:sz w:val="22"/>
          <w:szCs w:val="22"/>
          <w:lang w:val="nl-BE"/>
        </w:rPr>
        <w:t>een extra hulpmiddel om de medicatietherapie van de patiënt te evalueren.</w:t>
      </w:r>
    </w:p>
    <w:p w14:paraId="73991975" w14:textId="77777777" w:rsidR="00D02040" w:rsidRPr="007F2178" w:rsidRDefault="00D02040" w:rsidP="001D67FF">
      <w:pPr>
        <w:spacing w:line="240" w:lineRule="auto"/>
        <w:rPr>
          <w:rFonts w:ascii="Calibri" w:hAnsi="Calibri"/>
          <w:sz w:val="22"/>
          <w:szCs w:val="22"/>
          <w:lang w:val="nl-BE"/>
        </w:rPr>
      </w:pPr>
    </w:p>
    <w:p w14:paraId="39465DDD" w14:textId="226DF5A6" w:rsidR="00826603" w:rsidRPr="007F2178" w:rsidRDefault="001C6088" w:rsidP="008527CD">
      <w:pPr>
        <w:pStyle w:val="Kop3"/>
      </w:pPr>
      <w:bookmarkStart w:id="77" w:name="_Toc450083206"/>
      <w:r w:rsidRPr="007F2178">
        <w:t>Casus vier</w:t>
      </w:r>
      <w:bookmarkEnd w:id="77"/>
    </w:p>
    <w:p w14:paraId="1A042B3E" w14:textId="1F844B3A" w:rsidR="00826603" w:rsidRPr="007F2178" w:rsidRDefault="00826603" w:rsidP="001D67FF">
      <w:pPr>
        <w:rPr>
          <w:rFonts w:ascii="Calibri" w:hAnsi="Calibri"/>
          <w:sz w:val="22"/>
          <w:szCs w:val="22"/>
          <w:lang w:val="nl-BE"/>
        </w:rPr>
      </w:pPr>
      <w:r w:rsidRPr="007F2178">
        <w:rPr>
          <w:rFonts w:ascii="Calibri" w:hAnsi="Calibri"/>
          <w:sz w:val="22"/>
          <w:szCs w:val="22"/>
          <w:lang w:val="nl-BE"/>
        </w:rPr>
        <w:t xml:space="preserve">Een patiënt die </w:t>
      </w:r>
      <w:r w:rsidR="006151F7" w:rsidRPr="007F2178">
        <w:rPr>
          <w:rFonts w:ascii="Calibri" w:hAnsi="Calibri"/>
          <w:sz w:val="22"/>
          <w:szCs w:val="22"/>
          <w:lang w:val="nl-BE"/>
        </w:rPr>
        <w:t xml:space="preserve">de volgende dag om 12u. </w:t>
      </w:r>
      <w:r w:rsidRPr="007F2178">
        <w:rPr>
          <w:rFonts w:ascii="Calibri" w:hAnsi="Calibri"/>
          <w:sz w:val="22"/>
          <w:szCs w:val="22"/>
          <w:lang w:val="nl-BE"/>
        </w:rPr>
        <w:t>een chirurgische ingreep onder algemene narcose</w:t>
      </w:r>
      <w:r w:rsidR="006151F7">
        <w:rPr>
          <w:rFonts w:ascii="Calibri" w:hAnsi="Calibri"/>
          <w:sz w:val="22"/>
          <w:szCs w:val="22"/>
          <w:lang w:val="nl-BE"/>
        </w:rPr>
        <w:t xml:space="preserve"> </w:t>
      </w:r>
      <w:r w:rsidRPr="007F2178">
        <w:rPr>
          <w:rFonts w:ascii="Calibri" w:hAnsi="Calibri"/>
          <w:sz w:val="22"/>
          <w:szCs w:val="22"/>
          <w:lang w:val="nl-BE"/>
        </w:rPr>
        <w:t xml:space="preserve">moet ondergaan </w:t>
      </w:r>
      <w:r w:rsidR="006151F7">
        <w:rPr>
          <w:rFonts w:ascii="Calibri" w:hAnsi="Calibri"/>
          <w:sz w:val="22"/>
          <w:szCs w:val="22"/>
          <w:lang w:val="nl-BE"/>
        </w:rPr>
        <w:t>v</w:t>
      </w:r>
      <w:r w:rsidRPr="007F2178">
        <w:rPr>
          <w:rFonts w:ascii="Calibri" w:hAnsi="Calibri"/>
          <w:sz w:val="22"/>
          <w:szCs w:val="22"/>
          <w:lang w:val="nl-BE"/>
        </w:rPr>
        <w:t xml:space="preserve">raagt u, in uw functie van verpleegkundige, of </w:t>
      </w:r>
      <w:r w:rsidR="006151F7">
        <w:rPr>
          <w:rFonts w:ascii="Calibri" w:hAnsi="Calibri"/>
          <w:sz w:val="22"/>
          <w:szCs w:val="22"/>
          <w:lang w:val="nl-BE"/>
        </w:rPr>
        <w:t>hij</w:t>
      </w:r>
      <w:r w:rsidR="006151F7" w:rsidRPr="007F2178">
        <w:rPr>
          <w:rFonts w:ascii="Calibri" w:hAnsi="Calibri"/>
          <w:sz w:val="22"/>
          <w:szCs w:val="22"/>
          <w:lang w:val="nl-BE"/>
        </w:rPr>
        <w:t xml:space="preserve"> </w:t>
      </w:r>
      <w:r w:rsidRPr="007F2178">
        <w:rPr>
          <w:rFonts w:ascii="Calibri" w:hAnsi="Calibri"/>
          <w:sz w:val="22"/>
          <w:szCs w:val="22"/>
          <w:lang w:val="nl-BE"/>
        </w:rPr>
        <w:t xml:space="preserve">echt niets meer </w:t>
      </w:r>
      <w:r w:rsidR="006151F7">
        <w:rPr>
          <w:rFonts w:ascii="Calibri" w:hAnsi="Calibri"/>
          <w:sz w:val="22"/>
          <w:szCs w:val="22"/>
          <w:lang w:val="nl-BE"/>
        </w:rPr>
        <w:t xml:space="preserve">mag </w:t>
      </w:r>
      <w:r w:rsidRPr="007F2178">
        <w:rPr>
          <w:rFonts w:ascii="Calibri" w:hAnsi="Calibri"/>
          <w:sz w:val="22"/>
          <w:szCs w:val="22"/>
          <w:lang w:val="nl-BE"/>
        </w:rPr>
        <w:t xml:space="preserve">eten of drinken vanaf 24u ’s nachts, voor </w:t>
      </w:r>
      <w:r w:rsidR="006151F7">
        <w:rPr>
          <w:rFonts w:ascii="Calibri" w:hAnsi="Calibri"/>
          <w:sz w:val="22"/>
          <w:szCs w:val="22"/>
          <w:lang w:val="nl-BE"/>
        </w:rPr>
        <w:t>zijn</w:t>
      </w:r>
      <w:r w:rsidR="006151F7" w:rsidRPr="007F2178">
        <w:rPr>
          <w:rFonts w:ascii="Calibri" w:hAnsi="Calibri"/>
          <w:sz w:val="22"/>
          <w:szCs w:val="22"/>
          <w:lang w:val="nl-BE"/>
        </w:rPr>
        <w:t xml:space="preserve"> </w:t>
      </w:r>
      <w:r w:rsidRPr="007F2178">
        <w:rPr>
          <w:rFonts w:ascii="Calibri" w:hAnsi="Calibri"/>
          <w:sz w:val="22"/>
          <w:szCs w:val="22"/>
          <w:lang w:val="nl-BE"/>
        </w:rPr>
        <w:t>ingreep de dag nadien? Wat raadt u aan?</w:t>
      </w:r>
    </w:p>
    <w:p w14:paraId="2CFB9F53" w14:textId="77777777" w:rsidR="00826603" w:rsidRPr="007F2178" w:rsidRDefault="00826603" w:rsidP="001D67FF">
      <w:pPr>
        <w:rPr>
          <w:rFonts w:ascii="Calibri" w:hAnsi="Calibri"/>
          <w:sz w:val="22"/>
          <w:szCs w:val="22"/>
          <w:lang w:val="nl-BE"/>
        </w:rPr>
      </w:pPr>
    </w:p>
    <w:p w14:paraId="4C1BF6AA" w14:textId="77777777" w:rsidR="00826603" w:rsidRPr="007F2178" w:rsidRDefault="00826603" w:rsidP="00640A1F">
      <w:pPr>
        <w:pStyle w:val="Lijstalinea"/>
        <w:numPr>
          <w:ilvl w:val="0"/>
          <w:numId w:val="7"/>
        </w:numPr>
        <w:spacing w:line="240" w:lineRule="auto"/>
        <w:ind w:left="426"/>
        <w:rPr>
          <w:rFonts w:ascii="Calibri" w:hAnsi="Calibri"/>
          <w:sz w:val="22"/>
          <w:szCs w:val="22"/>
          <w:lang w:val="nl-BE"/>
        </w:rPr>
      </w:pPr>
      <w:r w:rsidRPr="007F2178">
        <w:rPr>
          <w:rFonts w:ascii="Calibri" w:hAnsi="Calibri"/>
          <w:sz w:val="22"/>
          <w:szCs w:val="22"/>
          <w:lang w:val="nl-BE"/>
        </w:rPr>
        <w:t>Safety first! Eigenlijk mag het niet meer om iets te eten of te drinken vanaf 24u.</w:t>
      </w:r>
    </w:p>
    <w:p w14:paraId="67D2A47B" w14:textId="77777777" w:rsidR="00826603" w:rsidRPr="007F2178" w:rsidRDefault="00826603" w:rsidP="00640A1F">
      <w:pPr>
        <w:pStyle w:val="Lijstalinea"/>
        <w:numPr>
          <w:ilvl w:val="0"/>
          <w:numId w:val="7"/>
        </w:numPr>
        <w:spacing w:line="240" w:lineRule="auto"/>
        <w:ind w:left="426"/>
        <w:rPr>
          <w:rFonts w:ascii="Calibri" w:hAnsi="Calibri"/>
          <w:sz w:val="22"/>
          <w:szCs w:val="22"/>
          <w:lang w:val="nl-BE"/>
        </w:rPr>
      </w:pPr>
      <w:r w:rsidRPr="007F2178">
        <w:rPr>
          <w:rFonts w:ascii="Calibri" w:hAnsi="Calibri"/>
          <w:sz w:val="22"/>
          <w:szCs w:val="22"/>
          <w:lang w:val="nl-BE"/>
        </w:rPr>
        <w:t>U mag voor 7u ’s morgens gerust nog een zwarte koffie of thee zonder melk drinken.</w:t>
      </w:r>
    </w:p>
    <w:p w14:paraId="16FD02E4" w14:textId="77777777" w:rsidR="00826603" w:rsidRPr="007F2178" w:rsidRDefault="00826603" w:rsidP="00640A1F">
      <w:pPr>
        <w:pStyle w:val="Lijstalinea"/>
        <w:numPr>
          <w:ilvl w:val="0"/>
          <w:numId w:val="7"/>
        </w:numPr>
        <w:spacing w:line="240" w:lineRule="auto"/>
        <w:ind w:left="426"/>
        <w:rPr>
          <w:rFonts w:ascii="Calibri" w:hAnsi="Calibri"/>
          <w:sz w:val="22"/>
          <w:szCs w:val="22"/>
          <w:lang w:val="nl-BE"/>
        </w:rPr>
      </w:pPr>
      <w:r w:rsidRPr="007F2178">
        <w:rPr>
          <w:rFonts w:ascii="Calibri" w:hAnsi="Calibri"/>
          <w:sz w:val="22"/>
          <w:szCs w:val="22"/>
          <w:lang w:val="nl-BE"/>
        </w:rPr>
        <w:t>U mag voor 6u ’s morgens nog een licht ontbijt nemen, toast, beleg en koffie met melk.</w:t>
      </w:r>
    </w:p>
    <w:p w14:paraId="03649024" w14:textId="77777777" w:rsidR="00826603" w:rsidRPr="007F2178" w:rsidRDefault="00826603" w:rsidP="00640A1F">
      <w:pPr>
        <w:pStyle w:val="Lijstalinea"/>
        <w:numPr>
          <w:ilvl w:val="0"/>
          <w:numId w:val="7"/>
        </w:numPr>
        <w:spacing w:line="240" w:lineRule="auto"/>
        <w:ind w:left="426"/>
        <w:rPr>
          <w:rFonts w:ascii="Calibri" w:hAnsi="Calibri"/>
          <w:sz w:val="22"/>
          <w:szCs w:val="22"/>
          <w:lang w:val="nl-BE"/>
        </w:rPr>
      </w:pPr>
      <w:r w:rsidRPr="007F2178">
        <w:rPr>
          <w:rFonts w:ascii="Calibri" w:hAnsi="Calibri"/>
          <w:sz w:val="22"/>
          <w:szCs w:val="22"/>
          <w:lang w:val="nl-BE"/>
        </w:rPr>
        <w:t>Ik geef ander advies?</w:t>
      </w:r>
    </w:p>
    <w:p w14:paraId="43FA681B" w14:textId="77777777" w:rsidR="00826603" w:rsidRPr="007F2178" w:rsidRDefault="00826603" w:rsidP="001D67FF">
      <w:pPr>
        <w:spacing w:line="240" w:lineRule="auto"/>
        <w:rPr>
          <w:rFonts w:ascii="Calibri" w:hAnsi="Calibri"/>
          <w:sz w:val="22"/>
          <w:szCs w:val="22"/>
          <w:lang w:val="nl-BE"/>
        </w:rPr>
      </w:pPr>
    </w:p>
    <w:p w14:paraId="7878A208" w14:textId="3146A785" w:rsidR="00826603" w:rsidRPr="007F2178" w:rsidRDefault="00826603" w:rsidP="001D67FF">
      <w:pPr>
        <w:spacing w:line="240" w:lineRule="auto"/>
        <w:rPr>
          <w:rFonts w:ascii="Calibri" w:hAnsi="Calibri"/>
          <w:sz w:val="22"/>
          <w:szCs w:val="22"/>
          <w:lang w:val="nl-BE"/>
        </w:rPr>
      </w:pPr>
      <w:r w:rsidRPr="007F2178">
        <w:rPr>
          <w:rFonts w:ascii="Calibri" w:hAnsi="Calibri"/>
          <w:sz w:val="22"/>
          <w:szCs w:val="22"/>
          <w:lang w:val="nl-BE"/>
        </w:rPr>
        <w:t xml:space="preserve">Hierbij werd de kennis van de tijdsduur die gerespecteerd </w:t>
      </w:r>
      <w:r w:rsidR="006151F7">
        <w:rPr>
          <w:rFonts w:ascii="Calibri" w:hAnsi="Calibri"/>
          <w:sz w:val="22"/>
          <w:szCs w:val="22"/>
          <w:lang w:val="nl-BE"/>
        </w:rPr>
        <w:t xml:space="preserve">moet </w:t>
      </w:r>
      <w:r w:rsidRPr="007F2178">
        <w:rPr>
          <w:rFonts w:ascii="Calibri" w:hAnsi="Calibri"/>
          <w:sz w:val="22"/>
          <w:szCs w:val="22"/>
          <w:lang w:val="nl-BE"/>
        </w:rPr>
        <w:t>worden voor zowel vloeistoffen als vast voedsel getoetst.  Met deze casus kan het duidelijk worden hoeveel proefpersonen er nog aan de oude regel vasthouden. In hoeverre zijn ze op de hoogte van wat zowel voor de beleving als voor de per- en postoperatieve gevolgen de meest ideale raad is.</w:t>
      </w:r>
    </w:p>
    <w:p w14:paraId="46ECFF06" w14:textId="77777777" w:rsidR="00826603" w:rsidRPr="007F2178" w:rsidRDefault="00826603" w:rsidP="001D67FF">
      <w:pPr>
        <w:spacing w:line="240" w:lineRule="auto"/>
        <w:rPr>
          <w:rFonts w:ascii="Calibri" w:hAnsi="Calibri"/>
          <w:sz w:val="22"/>
          <w:szCs w:val="22"/>
          <w:lang w:val="nl-BE"/>
        </w:rPr>
      </w:pPr>
    </w:p>
    <w:p w14:paraId="0D00553C" w14:textId="58B488A8" w:rsidR="00826603" w:rsidRPr="007F2178" w:rsidRDefault="00826603" w:rsidP="001D67FF">
      <w:pPr>
        <w:spacing w:line="240" w:lineRule="auto"/>
        <w:rPr>
          <w:rFonts w:ascii="Calibri" w:hAnsi="Calibri"/>
          <w:sz w:val="22"/>
          <w:szCs w:val="22"/>
          <w:lang w:val="nl-BE"/>
        </w:rPr>
      </w:pPr>
      <w:r w:rsidRPr="007F2178">
        <w:rPr>
          <w:rFonts w:ascii="Calibri" w:hAnsi="Calibri"/>
          <w:sz w:val="22"/>
          <w:szCs w:val="22"/>
          <w:lang w:val="nl-BE"/>
        </w:rPr>
        <w:lastRenderedPageBreak/>
        <w:t>Het beste advies bij deze patiënt is dat er nog een licht ontbijt mag genomen worden voor zes uur ’s morgen</w:t>
      </w:r>
      <w:r w:rsidR="006151F7">
        <w:rPr>
          <w:rFonts w:ascii="Calibri" w:hAnsi="Calibri"/>
          <w:sz w:val="22"/>
          <w:szCs w:val="22"/>
          <w:lang w:val="nl-BE"/>
        </w:rPr>
        <w:t>s</w:t>
      </w:r>
      <w:r w:rsidRPr="007F2178">
        <w:rPr>
          <w:rFonts w:ascii="Calibri" w:hAnsi="Calibri"/>
          <w:sz w:val="22"/>
          <w:szCs w:val="22"/>
          <w:lang w:val="nl-BE"/>
        </w:rPr>
        <w:t>.</w:t>
      </w:r>
    </w:p>
    <w:p w14:paraId="60D2A048" w14:textId="77777777" w:rsidR="00826603" w:rsidRPr="007F2178" w:rsidRDefault="00826603" w:rsidP="001D67FF">
      <w:pPr>
        <w:spacing w:line="240" w:lineRule="auto"/>
        <w:rPr>
          <w:rFonts w:ascii="Calibri" w:hAnsi="Calibri"/>
          <w:sz w:val="22"/>
          <w:szCs w:val="22"/>
          <w:lang w:val="nl-BE"/>
        </w:rPr>
      </w:pPr>
    </w:p>
    <w:p w14:paraId="0B5BE0EC" w14:textId="6ABCDB6F" w:rsidR="00826603" w:rsidRPr="007F2178" w:rsidRDefault="00826603" w:rsidP="001D67FF">
      <w:pPr>
        <w:spacing w:line="240" w:lineRule="auto"/>
        <w:rPr>
          <w:rFonts w:ascii="Calibri" w:hAnsi="Calibri"/>
          <w:sz w:val="22"/>
          <w:szCs w:val="22"/>
          <w:lang w:val="nl-BE"/>
        </w:rPr>
      </w:pPr>
      <w:r w:rsidRPr="007F2178">
        <w:rPr>
          <w:rFonts w:ascii="Calibri" w:hAnsi="Calibri"/>
          <w:sz w:val="22"/>
          <w:szCs w:val="22"/>
          <w:lang w:val="nl-BE"/>
        </w:rPr>
        <w:t>Wanneer de patiënt nog mag eten en drinken kom</w:t>
      </w:r>
      <w:r w:rsidR="006151F7">
        <w:rPr>
          <w:rFonts w:ascii="Calibri" w:hAnsi="Calibri"/>
          <w:sz w:val="22"/>
          <w:szCs w:val="22"/>
          <w:lang w:val="nl-BE"/>
        </w:rPr>
        <w:t>t</w:t>
      </w:r>
      <w:r w:rsidRPr="007F2178">
        <w:rPr>
          <w:rFonts w:ascii="Calibri" w:hAnsi="Calibri"/>
          <w:sz w:val="22"/>
          <w:szCs w:val="22"/>
          <w:lang w:val="nl-BE"/>
        </w:rPr>
        <w:t xml:space="preserve"> </w:t>
      </w:r>
      <w:r w:rsidR="006151F7">
        <w:rPr>
          <w:rFonts w:ascii="Calibri" w:hAnsi="Calibri"/>
          <w:sz w:val="22"/>
          <w:szCs w:val="22"/>
          <w:lang w:val="nl-BE"/>
        </w:rPr>
        <w:t xml:space="preserve">hij </w:t>
      </w:r>
      <w:r w:rsidRPr="007F2178">
        <w:rPr>
          <w:rFonts w:ascii="Calibri" w:hAnsi="Calibri"/>
          <w:sz w:val="22"/>
          <w:szCs w:val="22"/>
          <w:lang w:val="nl-BE"/>
        </w:rPr>
        <w:t xml:space="preserve">in de </w:t>
      </w:r>
      <w:r w:rsidR="006151F7">
        <w:rPr>
          <w:rFonts w:ascii="Calibri" w:hAnsi="Calibri"/>
          <w:sz w:val="22"/>
          <w:szCs w:val="22"/>
          <w:lang w:val="nl-BE"/>
        </w:rPr>
        <w:t>best mogelijke</w:t>
      </w:r>
      <w:r w:rsidRPr="007F2178">
        <w:rPr>
          <w:rFonts w:ascii="Calibri" w:hAnsi="Calibri"/>
          <w:sz w:val="22"/>
          <w:szCs w:val="22"/>
          <w:lang w:val="nl-BE"/>
        </w:rPr>
        <w:t xml:space="preserve"> conditie. Het komt de beleving enkel ten goede en per- en postoperatieve nadelen die er zijn wanneer </w:t>
      </w:r>
      <w:r w:rsidR="006151F7">
        <w:rPr>
          <w:rFonts w:ascii="Calibri" w:hAnsi="Calibri"/>
          <w:sz w:val="22"/>
          <w:szCs w:val="22"/>
          <w:lang w:val="nl-BE"/>
        </w:rPr>
        <w:t>hij</w:t>
      </w:r>
      <w:r w:rsidR="006151F7" w:rsidRPr="007F2178">
        <w:rPr>
          <w:rFonts w:ascii="Calibri" w:hAnsi="Calibri"/>
          <w:sz w:val="22"/>
          <w:szCs w:val="22"/>
          <w:lang w:val="nl-BE"/>
        </w:rPr>
        <w:t xml:space="preserve"> </w:t>
      </w:r>
      <w:r w:rsidRPr="007F2178">
        <w:rPr>
          <w:rFonts w:ascii="Calibri" w:hAnsi="Calibri"/>
          <w:sz w:val="22"/>
          <w:szCs w:val="22"/>
          <w:lang w:val="nl-BE"/>
        </w:rPr>
        <w:t>nuchter blij</w:t>
      </w:r>
      <w:r w:rsidR="006151F7">
        <w:rPr>
          <w:rFonts w:ascii="Calibri" w:hAnsi="Calibri"/>
          <w:sz w:val="22"/>
          <w:szCs w:val="22"/>
          <w:lang w:val="nl-BE"/>
        </w:rPr>
        <w:t>ft</w:t>
      </w:r>
      <w:r w:rsidRPr="007F2178">
        <w:rPr>
          <w:rFonts w:ascii="Calibri" w:hAnsi="Calibri"/>
          <w:sz w:val="22"/>
          <w:szCs w:val="22"/>
          <w:lang w:val="nl-BE"/>
        </w:rPr>
        <w:t xml:space="preserve"> vanaf middernacht worden beperkt. </w:t>
      </w:r>
    </w:p>
    <w:p w14:paraId="5ED06D63" w14:textId="6A3B2995" w:rsidR="00826603" w:rsidRPr="007F2178" w:rsidRDefault="00826603" w:rsidP="001D67FF">
      <w:pPr>
        <w:spacing w:line="240" w:lineRule="auto"/>
        <w:rPr>
          <w:rFonts w:ascii="Calibri" w:hAnsi="Calibri"/>
          <w:sz w:val="22"/>
          <w:szCs w:val="22"/>
          <w:lang w:val="nl-BE"/>
        </w:rPr>
      </w:pPr>
      <w:r w:rsidRPr="007F2178">
        <w:rPr>
          <w:rFonts w:ascii="Calibri" w:hAnsi="Calibri"/>
          <w:sz w:val="22"/>
          <w:szCs w:val="22"/>
          <w:lang w:val="nl-BE"/>
        </w:rPr>
        <w:t>Uiteraard is het drinken voor zeven uur ’s morgens in principe ook correct, maar dit zou eigenlijk nog tot tien uur ’s morgens toegelaten moeten worden. Niet enkel toegelaten, maar zelfs aangemoedigd.</w:t>
      </w:r>
    </w:p>
    <w:p w14:paraId="28A7FCAB" w14:textId="77777777" w:rsidR="006151F7" w:rsidRDefault="006151F7" w:rsidP="001D67FF">
      <w:pPr>
        <w:spacing w:line="240" w:lineRule="auto"/>
        <w:rPr>
          <w:rFonts w:ascii="Calibri" w:hAnsi="Calibri"/>
          <w:sz w:val="22"/>
          <w:szCs w:val="22"/>
          <w:lang w:val="nl-BE"/>
        </w:rPr>
      </w:pPr>
    </w:p>
    <w:p w14:paraId="7D015CE2" w14:textId="095EC1AC" w:rsidR="00826603" w:rsidRPr="007F2178" w:rsidRDefault="006151F7" w:rsidP="001D67FF">
      <w:pPr>
        <w:spacing w:line="240" w:lineRule="auto"/>
        <w:rPr>
          <w:rFonts w:ascii="Calibri" w:hAnsi="Calibri"/>
          <w:sz w:val="22"/>
          <w:szCs w:val="22"/>
          <w:lang w:val="nl-BE"/>
        </w:rPr>
      </w:pPr>
      <w:r>
        <w:rPr>
          <w:rFonts w:ascii="Calibri" w:hAnsi="Calibri"/>
          <w:sz w:val="22"/>
          <w:szCs w:val="22"/>
          <w:lang w:val="nl-BE"/>
        </w:rPr>
        <w:t>Een laatste argument is dat het praktisch ook nog haalbaar is om de patiënt vast voedsel tot zich te laten nemen. Z</w:t>
      </w:r>
      <w:r w:rsidR="00826603" w:rsidRPr="007F2178">
        <w:rPr>
          <w:rFonts w:ascii="Calibri" w:hAnsi="Calibri"/>
          <w:sz w:val="22"/>
          <w:szCs w:val="22"/>
          <w:lang w:val="nl-BE"/>
        </w:rPr>
        <w:t xml:space="preserve">es uur in de morgen </w:t>
      </w:r>
      <w:r>
        <w:rPr>
          <w:rFonts w:ascii="Calibri" w:hAnsi="Calibri"/>
          <w:sz w:val="22"/>
          <w:szCs w:val="22"/>
          <w:lang w:val="nl-BE"/>
        </w:rPr>
        <w:t xml:space="preserve">is </w:t>
      </w:r>
      <w:r w:rsidR="00826603" w:rsidRPr="007F2178">
        <w:rPr>
          <w:rFonts w:ascii="Calibri" w:hAnsi="Calibri"/>
          <w:sz w:val="22"/>
          <w:szCs w:val="22"/>
          <w:lang w:val="nl-BE"/>
        </w:rPr>
        <w:t xml:space="preserve">geen uitzonderlijk uur om een ontbijt te nemen. Er moet natuurlijk aan de eerste patiënt die geopereerd </w:t>
      </w:r>
      <w:r>
        <w:rPr>
          <w:rFonts w:ascii="Calibri" w:hAnsi="Calibri"/>
          <w:sz w:val="22"/>
          <w:szCs w:val="22"/>
          <w:lang w:val="nl-BE"/>
        </w:rPr>
        <w:t xml:space="preserve">moet </w:t>
      </w:r>
      <w:r w:rsidR="00826603" w:rsidRPr="007F2178">
        <w:rPr>
          <w:rFonts w:ascii="Calibri" w:hAnsi="Calibri"/>
          <w:sz w:val="22"/>
          <w:szCs w:val="22"/>
          <w:lang w:val="nl-BE"/>
        </w:rPr>
        <w:t>worden niet aangeraden worden om</w:t>
      </w:r>
      <w:r>
        <w:rPr>
          <w:rFonts w:ascii="Calibri" w:hAnsi="Calibri"/>
          <w:sz w:val="22"/>
          <w:szCs w:val="22"/>
          <w:lang w:val="nl-BE"/>
        </w:rPr>
        <w:t xml:space="preserve"> om</w:t>
      </w:r>
      <w:r w:rsidR="00826603" w:rsidRPr="007F2178">
        <w:rPr>
          <w:rFonts w:ascii="Calibri" w:hAnsi="Calibri"/>
          <w:sz w:val="22"/>
          <w:szCs w:val="22"/>
          <w:lang w:val="nl-BE"/>
        </w:rPr>
        <w:t xml:space="preserve"> twee uur ’s nachts te eten. </w:t>
      </w:r>
    </w:p>
    <w:p w14:paraId="385535D9" w14:textId="77777777" w:rsidR="00826603" w:rsidRPr="007F2178" w:rsidRDefault="00826603" w:rsidP="001D67FF">
      <w:pPr>
        <w:spacing w:line="240" w:lineRule="auto"/>
        <w:rPr>
          <w:rFonts w:ascii="Calibri" w:hAnsi="Calibri"/>
          <w:sz w:val="22"/>
          <w:szCs w:val="22"/>
          <w:lang w:val="nl-BE"/>
        </w:rPr>
      </w:pPr>
    </w:p>
    <w:p w14:paraId="0E2D1A7B" w14:textId="77777777" w:rsidR="00952BC8" w:rsidRDefault="00826603" w:rsidP="00952BC8">
      <w:pPr>
        <w:keepNext/>
        <w:spacing w:line="240" w:lineRule="auto"/>
      </w:pPr>
      <w:r w:rsidRPr="007F2178">
        <w:rPr>
          <w:rFonts w:ascii="Calibri" w:hAnsi="Calibri"/>
          <w:noProof/>
          <w:sz w:val="22"/>
          <w:szCs w:val="22"/>
          <w:lang w:eastAsia="nl-NL"/>
        </w:rPr>
        <w:drawing>
          <wp:inline distT="0" distB="0" distL="0" distR="0" wp14:anchorId="14C9111C" wp14:editId="00A22648">
            <wp:extent cx="4133850" cy="2271712"/>
            <wp:effectExtent l="0" t="0" r="19050" b="14605"/>
            <wp:docPr id="6"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7FFA777" w14:textId="6106D39A" w:rsidR="00826603" w:rsidRPr="007F2178" w:rsidRDefault="00952BC8" w:rsidP="00952BC8">
      <w:pPr>
        <w:pStyle w:val="Bijschrift"/>
        <w:rPr>
          <w:rFonts w:ascii="Calibri" w:hAnsi="Calibri"/>
          <w:sz w:val="22"/>
          <w:szCs w:val="22"/>
          <w:lang w:val="nl-BE"/>
        </w:rPr>
      </w:pPr>
      <w:bookmarkStart w:id="78" w:name="_Toc450077266"/>
      <w:r>
        <w:t xml:space="preserve">Afbeelding </w:t>
      </w:r>
      <w:fldSimple w:instr=" SEQ Afbeelding \* ARABIC ">
        <w:r w:rsidR="00E254ED">
          <w:rPr>
            <w:noProof/>
          </w:rPr>
          <w:t>9</w:t>
        </w:r>
      </w:fldSimple>
      <w:r>
        <w:t xml:space="preserve"> </w:t>
      </w:r>
      <w:r w:rsidRPr="00A16EF4">
        <w:t>Cumulatief histogr</w:t>
      </w:r>
      <w:r>
        <w:t>am van de antwoorden bij casus 4</w:t>
      </w:r>
      <w:bookmarkEnd w:id="78"/>
    </w:p>
    <w:p w14:paraId="65C84DB4" w14:textId="77777777" w:rsidR="00826603" w:rsidRPr="007F2178" w:rsidRDefault="00826603" w:rsidP="001D67FF">
      <w:pPr>
        <w:spacing w:line="240" w:lineRule="auto"/>
        <w:rPr>
          <w:rFonts w:ascii="Calibri" w:hAnsi="Calibri"/>
          <w:sz w:val="22"/>
          <w:szCs w:val="22"/>
          <w:lang w:val="nl-BE"/>
        </w:rPr>
      </w:pPr>
    </w:p>
    <w:p w14:paraId="5059EB8D" w14:textId="682500C9" w:rsidR="00826603" w:rsidRPr="007F2178" w:rsidRDefault="00826603" w:rsidP="001D67FF">
      <w:pPr>
        <w:spacing w:line="240" w:lineRule="auto"/>
        <w:rPr>
          <w:rFonts w:ascii="Calibri" w:hAnsi="Calibri"/>
          <w:sz w:val="22"/>
          <w:szCs w:val="22"/>
          <w:lang w:val="nl-BE"/>
        </w:rPr>
      </w:pPr>
      <w:r w:rsidRPr="007F2178">
        <w:rPr>
          <w:rFonts w:ascii="Calibri" w:hAnsi="Calibri"/>
          <w:sz w:val="22"/>
          <w:szCs w:val="22"/>
          <w:lang w:val="nl-BE"/>
        </w:rPr>
        <w:t xml:space="preserve">Bij de resultaten van de totale onderzoeksgroep is </w:t>
      </w:r>
      <w:r w:rsidR="006151F7">
        <w:rPr>
          <w:rFonts w:ascii="Calibri" w:hAnsi="Calibri"/>
          <w:sz w:val="22"/>
          <w:szCs w:val="22"/>
          <w:lang w:val="nl-BE"/>
        </w:rPr>
        <w:t xml:space="preserve">het </w:t>
      </w:r>
      <w:r w:rsidRPr="007F2178">
        <w:rPr>
          <w:rFonts w:ascii="Calibri" w:hAnsi="Calibri"/>
          <w:sz w:val="22"/>
          <w:szCs w:val="22"/>
          <w:lang w:val="nl-BE"/>
        </w:rPr>
        <w:t xml:space="preserve">duidelijk dat de meerderheid zich nog steeds vastklampt aan traditie. Deze denken </w:t>
      </w:r>
      <w:r w:rsidR="006151F7">
        <w:rPr>
          <w:rFonts w:ascii="Calibri" w:hAnsi="Calibri"/>
          <w:sz w:val="22"/>
          <w:szCs w:val="22"/>
          <w:lang w:val="nl-BE"/>
        </w:rPr>
        <w:t>“</w:t>
      </w:r>
      <w:r w:rsidRPr="007F2178">
        <w:rPr>
          <w:rFonts w:ascii="Calibri" w:hAnsi="Calibri"/>
          <w:sz w:val="22"/>
          <w:szCs w:val="22"/>
          <w:lang w:val="nl-BE"/>
        </w:rPr>
        <w:t>veiligheid boven alles</w:t>
      </w:r>
      <w:r w:rsidR="006151F7">
        <w:rPr>
          <w:rFonts w:ascii="Calibri" w:hAnsi="Calibri"/>
          <w:sz w:val="22"/>
          <w:szCs w:val="22"/>
          <w:lang w:val="nl-BE"/>
        </w:rPr>
        <w:t>”</w:t>
      </w:r>
      <w:r w:rsidRPr="007F2178">
        <w:rPr>
          <w:rFonts w:ascii="Calibri" w:hAnsi="Calibri"/>
          <w:sz w:val="22"/>
          <w:szCs w:val="22"/>
          <w:lang w:val="nl-BE"/>
        </w:rPr>
        <w:t xml:space="preserve"> en staan dus niet stil bij de nadelige effecten voor de patiënt wanneer deze langdurig nuchter is.</w:t>
      </w:r>
    </w:p>
    <w:p w14:paraId="24AE4F0D" w14:textId="77777777" w:rsidR="00826603" w:rsidRPr="007F2178" w:rsidRDefault="00826603" w:rsidP="001D67FF">
      <w:pPr>
        <w:spacing w:line="240" w:lineRule="auto"/>
        <w:rPr>
          <w:rFonts w:ascii="Calibri" w:hAnsi="Calibri"/>
          <w:sz w:val="22"/>
          <w:szCs w:val="22"/>
          <w:lang w:val="nl-BE"/>
        </w:rPr>
      </w:pPr>
    </w:p>
    <w:p w14:paraId="4E1B5C7F" w14:textId="77777777" w:rsidR="00826603" w:rsidRPr="007F2178" w:rsidRDefault="00826603" w:rsidP="001D67FF">
      <w:pPr>
        <w:spacing w:line="240" w:lineRule="auto"/>
        <w:rPr>
          <w:rFonts w:ascii="Calibri" w:hAnsi="Calibri"/>
          <w:sz w:val="22"/>
          <w:szCs w:val="22"/>
          <w:lang w:val="nl-BE"/>
        </w:rPr>
      </w:pPr>
      <w:r w:rsidRPr="007F2178">
        <w:rPr>
          <w:rFonts w:ascii="Calibri" w:hAnsi="Calibri"/>
          <w:sz w:val="22"/>
          <w:szCs w:val="22"/>
          <w:lang w:val="nl-BE"/>
        </w:rPr>
        <w:t>Een andere groep laat de patiënt nog drinken voor zeven uur. Uiteindelijk is dit ook correct, maar niet de meest optimale situatie. Deze groep durft al iets meer toelaten na middernacht, maar is ofwel niet op de hoogte van de nadelige effecten en/of van de huidige richtlijnen.</w:t>
      </w:r>
    </w:p>
    <w:p w14:paraId="0AB84583" w14:textId="77777777" w:rsidR="00826603" w:rsidRPr="007F2178" w:rsidRDefault="00826603" w:rsidP="001D67FF">
      <w:pPr>
        <w:spacing w:line="240" w:lineRule="auto"/>
        <w:rPr>
          <w:rFonts w:ascii="Calibri" w:hAnsi="Calibri"/>
          <w:sz w:val="22"/>
          <w:szCs w:val="22"/>
          <w:lang w:val="nl-BE"/>
        </w:rPr>
      </w:pPr>
    </w:p>
    <w:p w14:paraId="5A4F701B" w14:textId="77777777" w:rsidR="00826603" w:rsidRPr="007F2178" w:rsidRDefault="00826603" w:rsidP="001D67FF">
      <w:pPr>
        <w:spacing w:line="240" w:lineRule="auto"/>
        <w:rPr>
          <w:rFonts w:ascii="Calibri" w:hAnsi="Calibri"/>
          <w:sz w:val="22"/>
          <w:szCs w:val="22"/>
          <w:lang w:val="nl-BE"/>
        </w:rPr>
      </w:pPr>
      <w:r w:rsidRPr="007F2178">
        <w:rPr>
          <w:rFonts w:ascii="Calibri" w:hAnsi="Calibri"/>
          <w:sz w:val="22"/>
          <w:szCs w:val="22"/>
          <w:lang w:val="nl-BE"/>
        </w:rPr>
        <w:t>De minderheid laat de patiënt nog een ontbijt nemen. Deze zijn op de hoogte van de basisrichtlijnen in verband met vloeistof, voedsel en het tijdsinterval.</w:t>
      </w:r>
    </w:p>
    <w:p w14:paraId="348C9A85" w14:textId="77777777" w:rsidR="00826603" w:rsidRPr="007F2178" w:rsidRDefault="00826603" w:rsidP="001D67FF">
      <w:pPr>
        <w:spacing w:line="240" w:lineRule="auto"/>
        <w:rPr>
          <w:rFonts w:ascii="Calibri" w:hAnsi="Calibri"/>
          <w:sz w:val="22"/>
          <w:szCs w:val="22"/>
          <w:lang w:val="nl-BE"/>
        </w:rPr>
      </w:pPr>
    </w:p>
    <w:p w14:paraId="182BD437" w14:textId="77777777" w:rsidR="00952BC8" w:rsidRDefault="00826603" w:rsidP="00952BC8">
      <w:pPr>
        <w:keepNext/>
        <w:spacing w:line="240" w:lineRule="auto"/>
      </w:pPr>
      <w:r w:rsidRPr="007F2178">
        <w:rPr>
          <w:rFonts w:ascii="Calibri" w:hAnsi="Calibri"/>
          <w:noProof/>
          <w:sz w:val="22"/>
          <w:szCs w:val="22"/>
          <w:lang w:eastAsia="nl-NL"/>
        </w:rPr>
        <w:lastRenderedPageBreak/>
        <w:drawing>
          <wp:inline distT="0" distB="0" distL="0" distR="0" wp14:anchorId="67A35A17" wp14:editId="34ADE18D">
            <wp:extent cx="4210050" cy="2281237"/>
            <wp:effectExtent l="0" t="0" r="6350" b="5080"/>
            <wp:docPr id="9"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110AA93" w14:textId="280A6BB4" w:rsidR="00826603" w:rsidRPr="007F2178" w:rsidRDefault="00952BC8" w:rsidP="00952BC8">
      <w:pPr>
        <w:pStyle w:val="Bijschrift"/>
        <w:rPr>
          <w:rFonts w:ascii="Calibri" w:hAnsi="Calibri"/>
          <w:sz w:val="22"/>
          <w:szCs w:val="22"/>
          <w:lang w:val="nl-BE"/>
        </w:rPr>
      </w:pPr>
      <w:bookmarkStart w:id="79" w:name="_Toc450077267"/>
      <w:r>
        <w:t xml:space="preserve">Afbeelding </w:t>
      </w:r>
      <w:fldSimple w:instr=" SEQ Afbeelding \* ARABIC ">
        <w:r w:rsidR="00E254ED">
          <w:rPr>
            <w:noProof/>
          </w:rPr>
          <w:t>10</w:t>
        </w:r>
      </w:fldSimple>
      <w:r>
        <w:t xml:space="preserve"> </w:t>
      </w:r>
      <w:r w:rsidRPr="00F80A51">
        <w:t>Histogr</w:t>
      </w:r>
      <w:r>
        <w:t>am van de antwoorden bij casus 4</w:t>
      </w:r>
      <w:r w:rsidRPr="00F80A51">
        <w:t>, ingedeeld volgens afdeling</w:t>
      </w:r>
      <w:bookmarkEnd w:id="79"/>
    </w:p>
    <w:p w14:paraId="2B1EDAC7" w14:textId="77777777" w:rsidR="009117BF" w:rsidRPr="007F2178" w:rsidRDefault="009117BF" w:rsidP="001D67FF">
      <w:pPr>
        <w:spacing w:line="240" w:lineRule="auto"/>
        <w:rPr>
          <w:rFonts w:ascii="Calibri" w:hAnsi="Calibri"/>
          <w:sz w:val="22"/>
          <w:szCs w:val="22"/>
          <w:lang w:val="nl-BE"/>
        </w:rPr>
      </w:pPr>
    </w:p>
    <w:p w14:paraId="59BBBD2A" w14:textId="7FB60DFF" w:rsidR="009117BF" w:rsidRPr="007F2178" w:rsidRDefault="008B2CDD" w:rsidP="001D67FF">
      <w:pPr>
        <w:spacing w:line="240" w:lineRule="auto"/>
        <w:rPr>
          <w:rFonts w:ascii="Calibri" w:hAnsi="Calibri"/>
          <w:sz w:val="22"/>
          <w:szCs w:val="22"/>
          <w:lang w:val="nl-BE"/>
        </w:rPr>
      </w:pPr>
      <w:r w:rsidRPr="007F2178">
        <w:rPr>
          <w:rFonts w:ascii="Calibri" w:hAnsi="Calibri"/>
          <w:sz w:val="22"/>
          <w:szCs w:val="22"/>
          <w:lang w:val="nl-BE"/>
        </w:rPr>
        <w:t xml:space="preserve">Bij de vergelijking van beide groepen zien we dat er </w:t>
      </w:r>
      <w:r w:rsidR="006151F7">
        <w:rPr>
          <w:rFonts w:ascii="Calibri" w:hAnsi="Calibri"/>
          <w:sz w:val="22"/>
          <w:szCs w:val="22"/>
          <w:lang w:val="nl-BE"/>
        </w:rPr>
        <w:t xml:space="preserve">een </w:t>
      </w:r>
      <w:r w:rsidRPr="007F2178">
        <w:rPr>
          <w:rFonts w:ascii="Calibri" w:hAnsi="Calibri"/>
          <w:sz w:val="22"/>
          <w:szCs w:val="22"/>
          <w:lang w:val="nl-BE"/>
        </w:rPr>
        <w:t xml:space="preserve">ongeveer vergelijkbare </w:t>
      </w:r>
      <w:r w:rsidR="006151F7">
        <w:rPr>
          <w:rFonts w:ascii="Calibri" w:hAnsi="Calibri"/>
          <w:sz w:val="22"/>
          <w:szCs w:val="22"/>
          <w:lang w:val="nl-BE"/>
        </w:rPr>
        <w:t xml:space="preserve">verdeling </w:t>
      </w:r>
      <w:r w:rsidRPr="007F2178">
        <w:rPr>
          <w:rFonts w:ascii="Calibri" w:hAnsi="Calibri"/>
          <w:sz w:val="22"/>
          <w:szCs w:val="22"/>
          <w:lang w:val="nl-BE"/>
        </w:rPr>
        <w:t xml:space="preserve">is bij iedere keuze voor de mensen van het operatiekwartier. </w:t>
      </w:r>
    </w:p>
    <w:p w14:paraId="683A9A8B" w14:textId="297FE857" w:rsidR="008B2CDD" w:rsidRPr="007F2178" w:rsidRDefault="008B2CDD" w:rsidP="001D67FF">
      <w:pPr>
        <w:spacing w:line="240" w:lineRule="auto"/>
        <w:rPr>
          <w:rFonts w:ascii="Calibri" w:hAnsi="Calibri"/>
          <w:sz w:val="22"/>
          <w:szCs w:val="22"/>
          <w:lang w:val="nl-BE"/>
        </w:rPr>
      </w:pPr>
      <w:r w:rsidRPr="007F2178">
        <w:rPr>
          <w:rFonts w:ascii="Calibri" w:hAnsi="Calibri"/>
          <w:sz w:val="22"/>
          <w:szCs w:val="22"/>
          <w:lang w:val="nl-BE"/>
        </w:rPr>
        <w:t>Bij</w:t>
      </w:r>
      <w:r w:rsidR="00B84901" w:rsidRPr="007F2178">
        <w:rPr>
          <w:rFonts w:ascii="Calibri" w:hAnsi="Calibri"/>
          <w:sz w:val="22"/>
          <w:szCs w:val="22"/>
          <w:lang w:val="nl-BE"/>
        </w:rPr>
        <w:t xml:space="preserve"> de personen van het dagziekenhuis kiest de meerderheid om de klassieke, achterhaalde richtlijn te volgen. Een enkeling waagt zich aan wat drank tot vijf uur voor de ingreep. Niemand laat voedsel toe.</w:t>
      </w:r>
    </w:p>
    <w:p w14:paraId="48860E3D" w14:textId="77777777" w:rsidR="006151F7" w:rsidRDefault="006151F7" w:rsidP="001D67FF">
      <w:pPr>
        <w:spacing w:line="240" w:lineRule="auto"/>
        <w:rPr>
          <w:rFonts w:ascii="Calibri" w:hAnsi="Calibri"/>
          <w:sz w:val="22"/>
          <w:szCs w:val="22"/>
          <w:lang w:val="nl-BE"/>
        </w:rPr>
      </w:pPr>
    </w:p>
    <w:p w14:paraId="7113CEBE" w14:textId="7C04035A" w:rsidR="003772C6" w:rsidRPr="007F2178" w:rsidRDefault="003772C6" w:rsidP="001D67FF">
      <w:pPr>
        <w:spacing w:line="240" w:lineRule="auto"/>
        <w:rPr>
          <w:rFonts w:ascii="Calibri" w:hAnsi="Calibri"/>
          <w:sz w:val="22"/>
          <w:szCs w:val="22"/>
          <w:lang w:val="nl-BE"/>
        </w:rPr>
      </w:pPr>
      <w:r w:rsidRPr="007F2178">
        <w:rPr>
          <w:rFonts w:ascii="Calibri" w:hAnsi="Calibri"/>
          <w:sz w:val="22"/>
          <w:szCs w:val="22"/>
          <w:lang w:val="nl-BE"/>
        </w:rPr>
        <w:t>Is de kennis er nog niet op het dagziekenhuis, of spelen ze liever op safe?</w:t>
      </w:r>
      <w:r w:rsidR="001D6807" w:rsidRPr="007F2178">
        <w:rPr>
          <w:rFonts w:ascii="Calibri" w:hAnsi="Calibri"/>
          <w:sz w:val="22"/>
          <w:szCs w:val="22"/>
          <w:lang w:val="nl-BE"/>
        </w:rPr>
        <w:t xml:space="preserve"> Bij het operatiekwartier kan dezelfde vraag gesteld worden. Is de kennis er dan toch niet helemaal of denken ze het veilig te houden door lange vastenperioden in te lassen?</w:t>
      </w:r>
    </w:p>
    <w:p w14:paraId="0EEAD1BD" w14:textId="77777777" w:rsidR="00AC79EB" w:rsidRPr="007F2178" w:rsidRDefault="00AC79EB" w:rsidP="001D67FF">
      <w:pPr>
        <w:spacing w:line="240" w:lineRule="auto"/>
        <w:rPr>
          <w:rFonts w:ascii="Calibri" w:hAnsi="Calibri"/>
          <w:sz w:val="22"/>
          <w:szCs w:val="22"/>
          <w:lang w:val="nl-BE"/>
        </w:rPr>
      </w:pPr>
    </w:p>
    <w:p w14:paraId="617D086A" w14:textId="0CAAC34E" w:rsidR="00AC79EB" w:rsidRPr="007F2178" w:rsidRDefault="00AC79EB" w:rsidP="001D67FF">
      <w:pPr>
        <w:spacing w:line="240" w:lineRule="auto"/>
        <w:rPr>
          <w:rFonts w:ascii="Calibri" w:hAnsi="Calibri"/>
          <w:i/>
          <w:sz w:val="22"/>
          <w:szCs w:val="22"/>
          <w:lang w:val="nl-BE"/>
        </w:rPr>
      </w:pPr>
      <w:r w:rsidRPr="007F2178">
        <w:rPr>
          <w:rFonts w:ascii="Calibri" w:hAnsi="Calibri"/>
          <w:i/>
          <w:sz w:val="22"/>
          <w:szCs w:val="22"/>
          <w:lang w:val="nl-BE"/>
        </w:rPr>
        <w:t>Besluit</w:t>
      </w:r>
    </w:p>
    <w:p w14:paraId="14B8B2A9" w14:textId="2C545154" w:rsidR="00AC79EB" w:rsidRPr="007F2178" w:rsidRDefault="00AC79EB" w:rsidP="001D67FF">
      <w:pPr>
        <w:spacing w:line="240" w:lineRule="auto"/>
        <w:rPr>
          <w:rFonts w:ascii="Calibri" w:hAnsi="Calibri"/>
          <w:sz w:val="22"/>
          <w:szCs w:val="22"/>
          <w:lang w:val="nl-BE"/>
        </w:rPr>
      </w:pPr>
      <w:r w:rsidRPr="007F2178">
        <w:rPr>
          <w:rFonts w:ascii="Calibri" w:hAnsi="Calibri"/>
          <w:sz w:val="22"/>
          <w:szCs w:val="22"/>
          <w:lang w:val="nl-BE"/>
        </w:rPr>
        <w:t>Er is min of meer wel geweten dat nuchter vanaf middernacht achterhaald is, maar velen spelen toch nog liever op veilig. Daaruit kan gesteld worden dat deze mensen niet op de hoogte zijn van alle nadelige effecten op vlak van beleving, per- en postoperatief.</w:t>
      </w:r>
      <w:r w:rsidR="00E24BA8" w:rsidRPr="007F2178">
        <w:rPr>
          <w:rFonts w:ascii="Calibri" w:hAnsi="Calibri"/>
          <w:sz w:val="22"/>
          <w:szCs w:val="22"/>
          <w:lang w:val="nl-BE"/>
        </w:rPr>
        <w:t xml:space="preserve"> Dat dranken tot twee uur voor de ingreep aangemoedigd worden en dat een ontbijt tot zes uur preoperatief geen probleem is, is ook nog niet geweten bij de overgrote meerderheid.</w:t>
      </w:r>
    </w:p>
    <w:p w14:paraId="571F55F1" w14:textId="362685AF" w:rsidR="0098278F" w:rsidRPr="007F2178" w:rsidRDefault="0098278F" w:rsidP="001D67FF">
      <w:pPr>
        <w:spacing w:line="240" w:lineRule="auto"/>
        <w:rPr>
          <w:rFonts w:ascii="Calibri" w:hAnsi="Calibri"/>
          <w:sz w:val="22"/>
          <w:szCs w:val="22"/>
          <w:lang w:val="nl-BE"/>
        </w:rPr>
      </w:pPr>
      <w:r w:rsidRPr="007F2178">
        <w:rPr>
          <w:rFonts w:ascii="Calibri" w:hAnsi="Calibri"/>
          <w:sz w:val="22"/>
          <w:szCs w:val="22"/>
          <w:lang w:val="nl-BE"/>
        </w:rPr>
        <w:t>De vas</w:t>
      </w:r>
      <w:r w:rsidR="00D66E53">
        <w:rPr>
          <w:rFonts w:ascii="Calibri" w:hAnsi="Calibri"/>
          <w:sz w:val="22"/>
          <w:szCs w:val="22"/>
          <w:lang w:val="nl-BE"/>
        </w:rPr>
        <w:t>tenperiode</w:t>
      </w:r>
      <w:r w:rsidRPr="007F2178">
        <w:rPr>
          <w:rFonts w:ascii="Calibri" w:hAnsi="Calibri"/>
          <w:sz w:val="22"/>
          <w:szCs w:val="22"/>
          <w:lang w:val="nl-BE"/>
        </w:rPr>
        <w:t>s en de aanbevelingen die de richtlijnen voorop stellen zijn nog niet voldoende gekend.</w:t>
      </w:r>
    </w:p>
    <w:p w14:paraId="77222620" w14:textId="77777777" w:rsidR="001C6088" w:rsidRPr="007F2178" w:rsidRDefault="001C6088" w:rsidP="001D67FF">
      <w:pPr>
        <w:spacing w:line="240" w:lineRule="auto"/>
        <w:rPr>
          <w:rFonts w:ascii="Calibri" w:hAnsi="Calibri"/>
          <w:sz w:val="22"/>
          <w:szCs w:val="22"/>
          <w:lang w:val="nl-BE"/>
        </w:rPr>
      </w:pPr>
    </w:p>
    <w:p w14:paraId="741D95DA" w14:textId="0F3AF2EA" w:rsidR="001C6088" w:rsidRPr="007F2178" w:rsidRDefault="001C6088" w:rsidP="008527CD">
      <w:pPr>
        <w:pStyle w:val="Kop3"/>
      </w:pPr>
      <w:bookmarkStart w:id="80" w:name="_Toc450083207"/>
      <w:r w:rsidRPr="007F2178">
        <w:t>Casus vijf</w:t>
      </w:r>
      <w:bookmarkEnd w:id="80"/>
    </w:p>
    <w:p w14:paraId="0F5A6706" w14:textId="16F58230" w:rsidR="003B41C9" w:rsidRPr="007F2178" w:rsidRDefault="003B41C9" w:rsidP="001D67FF">
      <w:pPr>
        <w:rPr>
          <w:rFonts w:ascii="Calibri" w:hAnsi="Calibri"/>
          <w:sz w:val="22"/>
          <w:szCs w:val="22"/>
          <w:lang w:val="nl-BE"/>
        </w:rPr>
      </w:pPr>
      <w:r w:rsidRPr="007F2178">
        <w:rPr>
          <w:rFonts w:ascii="Calibri" w:hAnsi="Calibri"/>
          <w:sz w:val="22"/>
          <w:szCs w:val="22"/>
          <w:lang w:val="nl-BE"/>
        </w:rPr>
        <w:t>Een 26</w:t>
      </w:r>
      <w:r w:rsidR="00D66E53">
        <w:rPr>
          <w:rFonts w:ascii="Calibri" w:hAnsi="Calibri"/>
          <w:sz w:val="22"/>
          <w:szCs w:val="22"/>
          <w:lang w:val="nl-BE"/>
        </w:rPr>
        <w:t>-</w:t>
      </w:r>
      <w:r w:rsidRPr="007F2178">
        <w:rPr>
          <w:rFonts w:ascii="Calibri" w:hAnsi="Calibri"/>
          <w:sz w:val="22"/>
          <w:szCs w:val="22"/>
          <w:lang w:val="nl-BE"/>
        </w:rPr>
        <w:t>jarige dame die 10 weken zwanger is krijgt een electieve orthopedische ingreep, na een val op een schaatspiste. Ze dient een ORIF (Open Reductie Interne Fixatie) van een polsfractuur te krijgen onder algemene narcose. Deze dame komt om 18u</w:t>
      </w:r>
      <w:r w:rsidR="006151F7">
        <w:rPr>
          <w:rFonts w:ascii="Calibri" w:hAnsi="Calibri"/>
          <w:sz w:val="22"/>
          <w:szCs w:val="22"/>
          <w:lang w:val="nl-BE"/>
        </w:rPr>
        <w:t>.</w:t>
      </w:r>
      <w:r w:rsidRPr="007F2178">
        <w:rPr>
          <w:rFonts w:ascii="Calibri" w:hAnsi="Calibri"/>
          <w:sz w:val="22"/>
          <w:szCs w:val="22"/>
          <w:lang w:val="nl-BE"/>
        </w:rPr>
        <w:t xml:space="preserve"> op de operatietafel en meldt dat ze laatst om 11u</w:t>
      </w:r>
      <w:r w:rsidR="006151F7">
        <w:rPr>
          <w:rFonts w:ascii="Calibri" w:hAnsi="Calibri"/>
          <w:sz w:val="22"/>
          <w:szCs w:val="22"/>
          <w:lang w:val="nl-BE"/>
        </w:rPr>
        <w:t>.</w:t>
      </w:r>
      <w:r w:rsidRPr="007F2178">
        <w:rPr>
          <w:rFonts w:ascii="Calibri" w:hAnsi="Calibri"/>
          <w:sz w:val="22"/>
          <w:szCs w:val="22"/>
          <w:lang w:val="nl-BE"/>
        </w:rPr>
        <w:t xml:space="preserve"> heeft gegeten en gedronken. Is deze zwangere dame nuchter?</w:t>
      </w:r>
    </w:p>
    <w:p w14:paraId="1A2F0721" w14:textId="77777777" w:rsidR="003B41C9" w:rsidRPr="007F2178" w:rsidRDefault="003B41C9" w:rsidP="00206B05">
      <w:pPr>
        <w:rPr>
          <w:rFonts w:ascii="Calibri" w:hAnsi="Calibri"/>
          <w:sz w:val="22"/>
          <w:szCs w:val="22"/>
          <w:lang w:val="nl-BE"/>
        </w:rPr>
      </w:pPr>
      <w:r w:rsidRPr="007F2178">
        <w:rPr>
          <w:rFonts w:ascii="Calibri" w:hAnsi="Calibri"/>
          <w:sz w:val="22"/>
          <w:szCs w:val="22"/>
          <w:lang w:val="nl-BE"/>
        </w:rPr>
        <w:t>Welk(e) van volgende stellingen is juist? Kruis aan:</w:t>
      </w:r>
    </w:p>
    <w:p w14:paraId="19314E70" w14:textId="77777777" w:rsidR="003B41C9" w:rsidRPr="007F2178" w:rsidRDefault="003B41C9" w:rsidP="001D67FF">
      <w:pPr>
        <w:rPr>
          <w:rFonts w:ascii="Calibri" w:hAnsi="Calibri"/>
          <w:sz w:val="22"/>
          <w:szCs w:val="22"/>
          <w:lang w:val="nl-BE"/>
        </w:rPr>
      </w:pPr>
    </w:p>
    <w:p w14:paraId="139AE32D" w14:textId="77777777" w:rsidR="003B41C9" w:rsidRPr="007F2178" w:rsidRDefault="003B41C9" w:rsidP="00640A1F">
      <w:pPr>
        <w:pStyle w:val="Lijstalinea"/>
        <w:numPr>
          <w:ilvl w:val="0"/>
          <w:numId w:val="7"/>
        </w:numPr>
        <w:spacing w:line="240" w:lineRule="auto"/>
        <w:ind w:left="426"/>
        <w:rPr>
          <w:rFonts w:ascii="Calibri" w:hAnsi="Calibri"/>
          <w:sz w:val="22"/>
          <w:szCs w:val="22"/>
          <w:lang w:val="nl-BE"/>
        </w:rPr>
      </w:pPr>
      <w:r w:rsidRPr="007F2178">
        <w:rPr>
          <w:rFonts w:ascii="Calibri" w:hAnsi="Calibri"/>
          <w:sz w:val="22"/>
          <w:szCs w:val="22"/>
          <w:lang w:val="nl-BE"/>
        </w:rPr>
        <w:t>Ja, geen probleem.</w:t>
      </w:r>
    </w:p>
    <w:p w14:paraId="3809E993" w14:textId="77777777" w:rsidR="003B41C9" w:rsidRPr="007F2178" w:rsidRDefault="003B41C9" w:rsidP="00640A1F">
      <w:pPr>
        <w:pStyle w:val="Lijstalinea"/>
        <w:numPr>
          <w:ilvl w:val="0"/>
          <w:numId w:val="7"/>
        </w:numPr>
        <w:spacing w:line="240" w:lineRule="auto"/>
        <w:ind w:left="426"/>
        <w:rPr>
          <w:rFonts w:ascii="Calibri" w:hAnsi="Calibri"/>
          <w:sz w:val="22"/>
          <w:szCs w:val="22"/>
          <w:lang w:val="nl-BE"/>
        </w:rPr>
      </w:pPr>
      <w:r w:rsidRPr="007F2178">
        <w:rPr>
          <w:rFonts w:ascii="Calibri" w:hAnsi="Calibri"/>
          <w:sz w:val="22"/>
          <w:szCs w:val="22"/>
          <w:lang w:val="nl-BE"/>
        </w:rPr>
        <w:t>Nee, een zwangere vrouw dient altijd als ‘niet nuchter’ beschouwd te worden.</w:t>
      </w:r>
    </w:p>
    <w:p w14:paraId="6F527707" w14:textId="77777777" w:rsidR="003B41C9" w:rsidRPr="007F2178" w:rsidRDefault="003B41C9" w:rsidP="00640A1F">
      <w:pPr>
        <w:pStyle w:val="Lijstalinea"/>
        <w:numPr>
          <w:ilvl w:val="0"/>
          <w:numId w:val="7"/>
        </w:numPr>
        <w:spacing w:line="240" w:lineRule="auto"/>
        <w:ind w:left="426"/>
        <w:rPr>
          <w:rFonts w:ascii="Calibri" w:hAnsi="Calibri"/>
          <w:sz w:val="22"/>
          <w:szCs w:val="22"/>
          <w:lang w:val="nl-BE"/>
        </w:rPr>
      </w:pPr>
      <w:r w:rsidRPr="007F2178">
        <w:rPr>
          <w:rFonts w:ascii="Calibri" w:hAnsi="Calibri"/>
          <w:sz w:val="22"/>
          <w:szCs w:val="22"/>
          <w:lang w:val="nl-BE"/>
        </w:rPr>
        <w:t>Ik weet het niet, de beslissing hangt van de anesthesist af.</w:t>
      </w:r>
    </w:p>
    <w:p w14:paraId="0192E90A" w14:textId="77777777" w:rsidR="00C36918" w:rsidRPr="007F2178" w:rsidRDefault="00C36918" w:rsidP="001D67FF">
      <w:pPr>
        <w:spacing w:line="240" w:lineRule="auto"/>
        <w:rPr>
          <w:rFonts w:ascii="Calibri" w:hAnsi="Calibri"/>
          <w:sz w:val="22"/>
          <w:szCs w:val="22"/>
          <w:lang w:val="nl-BE"/>
        </w:rPr>
      </w:pPr>
    </w:p>
    <w:p w14:paraId="0446E28F" w14:textId="31C4FA23" w:rsidR="00C36918" w:rsidRPr="007F2178" w:rsidRDefault="00A7410F" w:rsidP="001D67FF">
      <w:pPr>
        <w:spacing w:line="240" w:lineRule="auto"/>
        <w:rPr>
          <w:rFonts w:ascii="Calibri" w:hAnsi="Calibri"/>
          <w:sz w:val="22"/>
          <w:szCs w:val="22"/>
          <w:lang w:val="nl-BE"/>
        </w:rPr>
      </w:pPr>
      <w:r w:rsidRPr="007F2178">
        <w:rPr>
          <w:rFonts w:ascii="Calibri" w:hAnsi="Calibri"/>
          <w:sz w:val="22"/>
          <w:szCs w:val="22"/>
          <w:lang w:val="nl-BE"/>
        </w:rPr>
        <w:t xml:space="preserve">Deze dame mag volgens de richtlijnen van de ESA als nuchter beschouwd worden. </w:t>
      </w:r>
    </w:p>
    <w:p w14:paraId="3418072F" w14:textId="77777777" w:rsidR="00A7410F" w:rsidRPr="007F2178" w:rsidRDefault="00A7410F" w:rsidP="001D67FF">
      <w:pPr>
        <w:spacing w:line="240" w:lineRule="auto"/>
        <w:rPr>
          <w:rFonts w:ascii="Calibri" w:hAnsi="Calibri"/>
          <w:sz w:val="22"/>
          <w:szCs w:val="22"/>
          <w:lang w:val="nl-BE"/>
        </w:rPr>
      </w:pPr>
    </w:p>
    <w:p w14:paraId="486E0A42" w14:textId="6230DE85" w:rsidR="002D2F34" w:rsidRPr="007F2178" w:rsidRDefault="002D2F34" w:rsidP="001D67FF">
      <w:pPr>
        <w:spacing w:line="240" w:lineRule="auto"/>
        <w:rPr>
          <w:rFonts w:ascii="Calibri" w:hAnsi="Calibri"/>
          <w:sz w:val="22"/>
          <w:szCs w:val="22"/>
          <w:lang w:val="nl-BE"/>
        </w:rPr>
      </w:pPr>
      <w:r w:rsidRPr="007F2178">
        <w:rPr>
          <w:rFonts w:ascii="Calibri" w:hAnsi="Calibri"/>
          <w:sz w:val="22"/>
          <w:szCs w:val="22"/>
          <w:lang w:val="nl-BE"/>
        </w:rPr>
        <w:t xml:space="preserve">Dit is een extra situatie die werd uitgewerkt enkel voor de mensen van het operatiekwartier. </w:t>
      </w:r>
    </w:p>
    <w:p w14:paraId="408C51F4" w14:textId="3E988D0C" w:rsidR="002D2F34" w:rsidRPr="007F2178" w:rsidRDefault="002D2F34" w:rsidP="001D67FF">
      <w:pPr>
        <w:spacing w:line="240" w:lineRule="auto"/>
        <w:rPr>
          <w:rFonts w:ascii="Calibri" w:hAnsi="Calibri"/>
          <w:sz w:val="22"/>
          <w:szCs w:val="22"/>
          <w:lang w:val="nl-BE"/>
        </w:rPr>
      </w:pPr>
      <w:r w:rsidRPr="007F2178">
        <w:rPr>
          <w:rFonts w:ascii="Calibri" w:hAnsi="Calibri"/>
          <w:sz w:val="22"/>
          <w:szCs w:val="22"/>
          <w:lang w:val="nl-BE"/>
        </w:rPr>
        <w:lastRenderedPageBreak/>
        <w:t>D</w:t>
      </w:r>
      <w:r w:rsidR="006151F7">
        <w:rPr>
          <w:rFonts w:ascii="Calibri" w:hAnsi="Calibri"/>
          <w:sz w:val="22"/>
          <w:szCs w:val="22"/>
          <w:lang w:val="nl-BE"/>
        </w:rPr>
        <w:t>e bedoeling hiervan was</w:t>
      </w:r>
      <w:r w:rsidRPr="007F2178">
        <w:rPr>
          <w:rFonts w:ascii="Calibri" w:hAnsi="Calibri"/>
          <w:sz w:val="22"/>
          <w:szCs w:val="22"/>
          <w:lang w:val="nl-BE"/>
        </w:rPr>
        <w:t xml:space="preserve"> hen te toetsen op een situatie die zich vaak voordoet, namelijk de niet</w:t>
      </w:r>
      <w:r w:rsidR="006151F7">
        <w:rPr>
          <w:rFonts w:ascii="Calibri" w:hAnsi="Calibri"/>
          <w:sz w:val="22"/>
          <w:szCs w:val="22"/>
          <w:lang w:val="nl-BE"/>
        </w:rPr>
        <w:t>-</w:t>
      </w:r>
      <w:r w:rsidRPr="007F2178">
        <w:rPr>
          <w:rFonts w:ascii="Calibri" w:hAnsi="Calibri"/>
          <w:sz w:val="22"/>
          <w:szCs w:val="22"/>
          <w:lang w:val="nl-BE"/>
        </w:rPr>
        <w:t xml:space="preserve">electieve ingrepen. </w:t>
      </w:r>
    </w:p>
    <w:p w14:paraId="7139B6E4" w14:textId="138EA8DA" w:rsidR="00771CFC" w:rsidRPr="007F2178" w:rsidRDefault="00A7410F" w:rsidP="001D67FF">
      <w:pPr>
        <w:spacing w:line="240" w:lineRule="auto"/>
        <w:rPr>
          <w:rFonts w:ascii="Calibri" w:hAnsi="Calibri"/>
          <w:sz w:val="22"/>
          <w:szCs w:val="22"/>
          <w:lang w:val="nl-BE"/>
        </w:rPr>
      </w:pPr>
      <w:r w:rsidRPr="007F2178">
        <w:rPr>
          <w:rFonts w:ascii="Calibri" w:hAnsi="Calibri"/>
          <w:sz w:val="22"/>
          <w:szCs w:val="22"/>
          <w:lang w:val="nl-BE"/>
        </w:rPr>
        <w:t xml:space="preserve">Bij deze casus werd de groep van zwangeren niet in arbeid eruit gelicht. </w:t>
      </w:r>
      <w:r w:rsidR="006151F7">
        <w:rPr>
          <w:rFonts w:ascii="Calibri" w:hAnsi="Calibri"/>
          <w:sz w:val="22"/>
          <w:szCs w:val="22"/>
          <w:lang w:val="nl-BE"/>
        </w:rPr>
        <w:t>Opnieuw</w:t>
      </w:r>
      <w:r w:rsidR="006151F7" w:rsidRPr="007F2178">
        <w:rPr>
          <w:rFonts w:ascii="Calibri" w:hAnsi="Calibri"/>
          <w:sz w:val="22"/>
          <w:szCs w:val="22"/>
          <w:lang w:val="nl-BE"/>
        </w:rPr>
        <w:t xml:space="preserve"> </w:t>
      </w:r>
      <w:r w:rsidRPr="007F2178">
        <w:rPr>
          <w:rFonts w:ascii="Calibri" w:hAnsi="Calibri"/>
          <w:sz w:val="22"/>
          <w:szCs w:val="22"/>
          <w:lang w:val="nl-BE"/>
        </w:rPr>
        <w:t>werd het niet onnodig complex gemaakt en is gekozen voor een beginnende zwangerschap. Bij deze eerste tien weken is er</w:t>
      </w:r>
      <w:r w:rsidR="00D66E53">
        <w:rPr>
          <w:rFonts w:ascii="Calibri" w:hAnsi="Calibri"/>
          <w:sz w:val="22"/>
          <w:szCs w:val="22"/>
          <w:lang w:val="nl-BE"/>
        </w:rPr>
        <w:t xml:space="preserve"> zeker nog geen verhoogde intra</w:t>
      </w:r>
      <w:r w:rsidR="00B73870">
        <w:rPr>
          <w:rFonts w:ascii="Calibri" w:hAnsi="Calibri"/>
          <w:sz w:val="22"/>
          <w:szCs w:val="22"/>
          <w:lang w:val="nl-BE"/>
        </w:rPr>
        <w:t>-</w:t>
      </w:r>
      <w:r w:rsidRPr="007F2178">
        <w:rPr>
          <w:rFonts w:ascii="Calibri" w:hAnsi="Calibri"/>
          <w:sz w:val="22"/>
          <w:szCs w:val="22"/>
          <w:lang w:val="nl-BE"/>
        </w:rPr>
        <w:t>abdominale druk, dus dit kon al geen punt van twijfel zijn.</w:t>
      </w:r>
      <w:r w:rsidR="00B73870">
        <w:rPr>
          <w:rFonts w:ascii="Calibri" w:hAnsi="Calibri"/>
          <w:sz w:val="22"/>
          <w:szCs w:val="22"/>
          <w:lang w:val="nl-BE"/>
        </w:rPr>
        <w:t xml:space="preserve"> </w:t>
      </w:r>
      <w:r w:rsidR="00771CFC" w:rsidRPr="007F2178">
        <w:rPr>
          <w:rFonts w:ascii="Calibri" w:hAnsi="Calibri"/>
          <w:sz w:val="22"/>
          <w:szCs w:val="22"/>
          <w:lang w:val="nl-BE"/>
        </w:rPr>
        <w:t xml:space="preserve">De richtlijnen beschouwen deze mensen gelijk aan </w:t>
      </w:r>
      <w:r w:rsidR="00BD5449" w:rsidRPr="007F2178">
        <w:rPr>
          <w:rFonts w:ascii="Calibri" w:hAnsi="Calibri"/>
          <w:sz w:val="22"/>
          <w:szCs w:val="22"/>
          <w:lang w:val="nl-BE"/>
        </w:rPr>
        <w:t>gezonde volwassenen en dus in dezelfde tijds</w:t>
      </w:r>
      <w:r w:rsidR="00C534A7" w:rsidRPr="007F2178">
        <w:rPr>
          <w:rFonts w:ascii="Calibri" w:hAnsi="Calibri"/>
          <w:sz w:val="22"/>
          <w:szCs w:val="22"/>
          <w:lang w:val="nl-BE"/>
        </w:rPr>
        <w:t>s</w:t>
      </w:r>
      <w:r w:rsidR="00BD5449" w:rsidRPr="007F2178">
        <w:rPr>
          <w:rFonts w:ascii="Calibri" w:hAnsi="Calibri"/>
          <w:sz w:val="22"/>
          <w:szCs w:val="22"/>
          <w:lang w:val="nl-BE"/>
        </w:rPr>
        <w:t>panne als nuchter te beschouwen.</w:t>
      </w:r>
    </w:p>
    <w:p w14:paraId="476C7D1A" w14:textId="77777777" w:rsidR="00826603" w:rsidRPr="007F2178" w:rsidRDefault="00826603" w:rsidP="001D67FF">
      <w:pPr>
        <w:spacing w:line="240" w:lineRule="auto"/>
        <w:rPr>
          <w:rFonts w:ascii="Calibri" w:hAnsi="Calibri"/>
          <w:sz w:val="22"/>
          <w:szCs w:val="22"/>
          <w:lang w:val="nl-BE"/>
        </w:rPr>
      </w:pPr>
    </w:p>
    <w:p w14:paraId="7DB8C319" w14:textId="62F06638" w:rsidR="00DA78D6" w:rsidRPr="007F2178" w:rsidRDefault="00DA78D6" w:rsidP="001D67FF">
      <w:pPr>
        <w:spacing w:line="240" w:lineRule="auto"/>
        <w:rPr>
          <w:rFonts w:ascii="Calibri" w:hAnsi="Calibri"/>
          <w:sz w:val="22"/>
          <w:szCs w:val="22"/>
          <w:lang w:val="nl-BE"/>
        </w:rPr>
      </w:pPr>
      <w:r w:rsidRPr="007F2178">
        <w:rPr>
          <w:rFonts w:ascii="Calibri" w:hAnsi="Calibri"/>
          <w:sz w:val="22"/>
          <w:szCs w:val="22"/>
          <w:lang w:val="nl-BE"/>
        </w:rPr>
        <w:t>Hierbij werd door sommige personen ook als opmerking genoteerd dat dit onder plexusanesthesie kan gebeuren. Een terechte opmerking, maar</w:t>
      </w:r>
      <w:r w:rsidR="00771CFC" w:rsidRPr="007F2178">
        <w:rPr>
          <w:rFonts w:ascii="Calibri" w:hAnsi="Calibri"/>
          <w:sz w:val="22"/>
          <w:szCs w:val="22"/>
          <w:lang w:val="nl-BE"/>
        </w:rPr>
        <w:t xml:space="preserve"> dit werk handelt over de nuchterrichtlijnen voor algemene anesthesie. Dergelijke situatie komt ook wel degelijk voor, kennis over deze patiëntengroep is dan ook een vereiste.</w:t>
      </w:r>
    </w:p>
    <w:p w14:paraId="11AF44DF" w14:textId="77777777" w:rsidR="002D2F34" w:rsidRPr="007F2178" w:rsidRDefault="002D2F34" w:rsidP="001D67FF">
      <w:pPr>
        <w:spacing w:line="240" w:lineRule="auto"/>
        <w:rPr>
          <w:rFonts w:ascii="Calibri" w:hAnsi="Calibri"/>
          <w:sz w:val="22"/>
          <w:szCs w:val="22"/>
          <w:lang w:val="nl-BE"/>
        </w:rPr>
      </w:pPr>
    </w:p>
    <w:p w14:paraId="5C13F0A9" w14:textId="77777777" w:rsidR="00952BC8" w:rsidRDefault="002D2F34" w:rsidP="00952BC8">
      <w:pPr>
        <w:keepNext/>
        <w:spacing w:line="240" w:lineRule="auto"/>
      </w:pPr>
      <w:r w:rsidRPr="007F2178">
        <w:rPr>
          <w:rFonts w:ascii="Calibri" w:hAnsi="Calibri"/>
          <w:noProof/>
          <w:sz w:val="22"/>
          <w:szCs w:val="22"/>
          <w:lang w:eastAsia="nl-NL"/>
        </w:rPr>
        <w:drawing>
          <wp:inline distT="0" distB="0" distL="0" distR="0" wp14:anchorId="64D231AB" wp14:editId="0DB2BF42">
            <wp:extent cx="4216400" cy="2743200"/>
            <wp:effectExtent l="0" t="0" r="0" b="0"/>
            <wp:docPr id="1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BF1D1BE" w14:textId="349BDC76" w:rsidR="002D2F34" w:rsidRPr="007F2178" w:rsidRDefault="00952BC8" w:rsidP="00952BC8">
      <w:pPr>
        <w:pStyle w:val="Bijschrift"/>
        <w:rPr>
          <w:rFonts w:ascii="Calibri" w:hAnsi="Calibri"/>
          <w:sz w:val="22"/>
          <w:szCs w:val="22"/>
          <w:lang w:val="nl-BE"/>
        </w:rPr>
      </w:pPr>
      <w:bookmarkStart w:id="81" w:name="_Toc450077268"/>
      <w:r>
        <w:t xml:space="preserve">Afbeelding </w:t>
      </w:r>
      <w:fldSimple w:instr=" SEQ Afbeelding \* ARABIC ">
        <w:r w:rsidR="00E254ED">
          <w:rPr>
            <w:noProof/>
          </w:rPr>
          <w:t>11</w:t>
        </w:r>
      </w:fldSimple>
      <w:r>
        <w:t xml:space="preserve"> </w:t>
      </w:r>
      <w:r w:rsidRPr="00257606">
        <w:t>Cumulatief histogram van de antwoor</w:t>
      </w:r>
      <w:r>
        <w:t>den bij casus 5</w:t>
      </w:r>
      <w:bookmarkEnd w:id="81"/>
    </w:p>
    <w:p w14:paraId="7DDFFC0F" w14:textId="77777777" w:rsidR="002D2F34" w:rsidRPr="007F2178" w:rsidRDefault="002D2F34" w:rsidP="001D67FF">
      <w:pPr>
        <w:spacing w:line="240" w:lineRule="auto"/>
        <w:rPr>
          <w:rFonts w:ascii="Calibri" w:hAnsi="Calibri"/>
          <w:sz w:val="22"/>
          <w:szCs w:val="22"/>
          <w:lang w:val="nl-BE"/>
        </w:rPr>
      </w:pPr>
    </w:p>
    <w:p w14:paraId="68F8B828" w14:textId="3B8E66EF" w:rsidR="002D2F34" w:rsidRPr="007F2178" w:rsidRDefault="002D2F34" w:rsidP="001D67FF">
      <w:pPr>
        <w:spacing w:line="240" w:lineRule="auto"/>
        <w:rPr>
          <w:rFonts w:ascii="Calibri" w:hAnsi="Calibri"/>
          <w:sz w:val="22"/>
          <w:szCs w:val="22"/>
          <w:lang w:val="nl-BE"/>
        </w:rPr>
      </w:pPr>
      <w:r w:rsidRPr="007F2178">
        <w:rPr>
          <w:rFonts w:ascii="Calibri" w:hAnsi="Calibri"/>
          <w:sz w:val="22"/>
          <w:szCs w:val="22"/>
          <w:lang w:val="nl-BE"/>
        </w:rPr>
        <w:t xml:space="preserve">De cijfers zijn duidelijk en maar vijf personen schatten de situatie correct in. Zoals eerder al vermeld zijn de personen die de anesthesist laten beslissen ook juist. Bij deze mensen wordt wel geconcludeerd dat ze de richtlijnen niet kennen </w:t>
      </w:r>
      <w:r w:rsidR="00B73870">
        <w:rPr>
          <w:rFonts w:ascii="Calibri" w:hAnsi="Calibri"/>
          <w:sz w:val="22"/>
          <w:szCs w:val="22"/>
          <w:lang w:val="nl-BE"/>
        </w:rPr>
        <w:t>aan</w:t>
      </w:r>
      <w:r w:rsidRPr="007F2178">
        <w:rPr>
          <w:rFonts w:ascii="Calibri" w:hAnsi="Calibri"/>
          <w:sz w:val="22"/>
          <w:szCs w:val="22"/>
          <w:lang w:val="nl-BE"/>
        </w:rPr>
        <w:t>gezien ze geen standpunt innemen.</w:t>
      </w:r>
    </w:p>
    <w:p w14:paraId="28F17846" w14:textId="77777777" w:rsidR="00EF5DF9" w:rsidRPr="007F2178" w:rsidRDefault="00EF5DF9" w:rsidP="001D67FF">
      <w:pPr>
        <w:spacing w:line="240" w:lineRule="auto"/>
        <w:rPr>
          <w:rFonts w:ascii="Calibri" w:hAnsi="Calibri"/>
          <w:sz w:val="22"/>
          <w:szCs w:val="22"/>
          <w:lang w:val="nl-BE"/>
        </w:rPr>
      </w:pPr>
    </w:p>
    <w:p w14:paraId="28BDC1FB" w14:textId="0A7E5EC6" w:rsidR="002D2F34" w:rsidRPr="007F2178" w:rsidRDefault="002D2F34" w:rsidP="001D67FF">
      <w:pPr>
        <w:spacing w:line="240" w:lineRule="auto"/>
        <w:rPr>
          <w:rFonts w:ascii="Calibri" w:hAnsi="Calibri"/>
          <w:sz w:val="22"/>
          <w:szCs w:val="22"/>
          <w:lang w:val="nl-BE"/>
        </w:rPr>
      </w:pPr>
      <w:r w:rsidRPr="007F2178">
        <w:rPr>
          <w:rFonts w:ascii="Calibri" w:hAnsi="Calibri"/>
          <w:sz w:val="22"/>
          <w:szCs w:val="22"/>
          <w:lang w:val="nl-BE"/>
        </w:rPr>
        <w:t>De meerderheid zegt dat ze altijd als niet nuchter te beschouwen zijn. Een dame zwanger in de eerste trimester vormt geen tegenindicatie om dezelfde vastenperiode als een gewone volwassene te mogen hanteren.</w:t>
      </w:r>
    </w:p>
    <w:p w14:paraId="5880A367" w14:textId="43D3C0CD" w:rsidR="00EF5DF9" w:rsidRPr="007F2178" w:rsidRDefault="00B73870" w:rsidP="001D67FF">
      <w:pPr>
        <w:spacing w:line="240" w:lineRule="auto"/>
        <w:rPr>
          <w:rFonts w:ascii="Calibri" w:hAnsi="Calibri"/>
          <w:sz w:val="22"/>
          <w:szCs w:val="22"/>
          <w:lang w:val="nl-BE"/>
        </w:rPr>
      </w:pPr>
      <w:r>
        <w:rPr>
          <w:rFonts w:ascii="Calibri" w:hAnsi="Calibri"/>
          <w:sz w:val="22"/>
          <w:szCs w:val="22"/>
          <w:lang w:val="nl-BE"/>
        </w:rPr>
        <w:t>I</w:t>
      </w:r>
      <w:r w:rsidR="00EF5DF9" w:rsidRPr="007F2178">
        <w:rPr>
          <w:rFonts w:ascii="Calibri" w:hAnsi="Calibri"/>
          <w:sz w:val="22"/>
          <w:szCs w:val="22"/>
          <w:lang w:val="nl-BE"/>
        </w:rPr>
        <w:t>n de literatuurstudie werd aangehaald dat, ondanks de ESA richtlijnen, in de praktijk zwangeren in hun tweede of derde trimester wel altijd als niet nuchter worden beschouwd en deze een rapid sequence inductie zullen krijgen. Omdat de theorie bij deze patiënten, in een later stadium van de zwangerschap, niet altijd strookt met de praktijk werd opzettelijk gekozen voor een beginnende zwangerschap.</w:t>
      </w:r>
    </w:p>
    <w:p w14:paraId="13FA677E" w14:textId="77777777" w:rsidR="00EF5DF9" w:rsidRPr="007F2178" w:rsidRDefault="00EF5DF9" w:rsidP="001D67FF">
      <w:pPr>
        <w:spacing w:line="240" w:lineRule="auto"/>
        <w:rPr>
          <w:rFonts w:ascii="Calibri" w:hAnsi="Calibri"/>
          <w:sz w:val="22"/>
          <w:szCs w:val="22"/>
          <w:lang w:val="nl-BE"/>
        </w:rPr>
      </w:pPr>
    </w:p>
    <w:p w14:paraId="0E4A724B" w14:textId="3E2F1056" w:rsidR="00EF5DF9" w:rsidRPr="007F2178" w:rsidRDefault="00EF5DF9" w:rsidP="001D67FF">
      <w:pPr>
        <w:spacing w:line="240" w:lineRule="auto"/>
        <w:rPr>
          <w:rFonts w:ascii="Calibri" w:hAnsi="Calibri"/>
          <w:i/>
          <w:sz w:val="22"/>
          <w:szCs w:val="22"/>
          <w:lang w:val="nl-BE"/>
        </w:rPr>
      </w:pPr>
      <w:r w:rsidRPr="007F2178">
        <w:rPr>
          <w:rFonts w:ascii="Calibri" w:hAnsi="Calibri"/>
          <w:i/>
          <w:sz w:val="22"/>
          <w:szCs w:val="22"/>
          <w:lang w:val="nl-BE"/>
        </w:rPr>
        <w:t>Besluit</w:t>
      </w:r>
    </w:p>
    <w:p w14:paraId="590F61FD" w14:textId="3B0DFC21" w:rsidR="00EF5DF9" w:rsidRPr="007F2178" w:rsidRDefault="00EA2757" w:rsidP="001D67FF">
      <w:pPr>
        <w:spacing w:line="240" w:lineRule="auto"/>
        <w:rPr>
          <w:rFonts w:ascii="Calibri" w:hAnsi="Calibri"/>
          <w:sz w:val="22"/>
          <w:szCs w:val="22"/>
          <w:lang w:val="nl-BE"/>
        </w:rPr>
      </w:pPr>
      <w:r w:rsidRPr="007F2178">
        <w:rPr>
          <w:rFonts w:ascii="Calibri" w:hAnsi="Calibri"/>
          <w:sz w:val="22"/>
          <w:szCs w:val="22"/>
          <w:lang w:val="nl-BE"/>
        </w:rPr>
        <w:t>Het idee dat zwangere vrouwen een uitzondering</w:t>
      </w:r>
      <w:r w:rsidR="00D66E53">
        <w:rPr>
          <w:rFonts w:ascii="Calibri" w:hAnsi="Calibri"/>
          <w:sz w:val="22"/>
          <w:szCs w:val="22"/>
          <w:lang w:val="nl-BE"/>
        </w:rPr>
        <w:t xml:space="preserve"> vormen zit bij velen ingebakken</w:t>
      </w:r>
      <w:r w:rsidRPr="007F2178">
        <w:rPr>
          <w:rFonts w:ascii="Calibri" w:hAnsi="Calibri"/>
          <w:sz w:val="22"/>
          <w:szCs w:val="22"/>
          <w:lang w:val="nl-BE"/>
        </w:rPr>
        <w:t xml:space="preserve"> zonder onderscheid te maken in welk stadium de zwangerschap zich bevindt.</w:t>
      </w:r>
    </w:p>
    <w:p w14:paraId="6C3911DC" w14:textId="1C31B80E" w:rsidR="00EA2757" w:rsidRPr="007F2178" w:rsidRDefault="00726E85" w:rsidP="001D67FF">
      <w:pPr>
        <w:spacing w:line="240" w:lineRule="auto"/>
        <w:rPr>
          <w:rFonts w:ascii="Calibri" w:hAnsi="Calibri"/>
          <w:sz w:val="22"/>
          <w:szCs w:val="22"/>
          <w:lang w:val="nl-BE"/>
        </w:rPr>
      </w:pPr>
      <w:r w:rsidRPr="007F2178">
        <w:rPr>
          <w:rFonts w:ascii="Calibri" w:hAnsi="Calibri"/>
          <w:sz w:val="22"/>
          <w:szCs w:val="22"/>
          <w:lang w:val="nl-BE"/>
        </w:rPr>
        <w:t>De kennis over deze doelgroep is onvoldoende bij de ondervraagde personen.</w:t>
      </w:r>
    </w:p>
    <w:p w14:paraId="7F588F25" w14:textId="77777777" w:rsidR="00C534A7" w:rsidRPr="007F2178" w:rsidRDefault="00C534A7" w:rsidP="001D67FF">
      <w:pPr>
        <w:spacing w:line="240" w:lineRule="auto"/>
        <w:rPr>
          <w:rFonts w:ascii="Calibri" w:hAnsi="Calibri"/>
          <w:sz w:val="22"/>
          <w:szCs w:val="22"/>
          <w:lang w:val="nl-BE"/>
        </w:rPr>
      </w:pPr>
    </w:p>
    <w:p w14:paraId="03788BFC" w14:textId="68034DD5" w:rsidR="00C534A7" w:rsidRPr="007F2178" w:rsidRDefault="00C534A7" w:rsidP="008527CD">
      <w:pPr>
        <w:pStyle w:val="Kop3"/>
      </w:pPr>
      <w:bookmarkStart w:id="82" w:name="_Toc450083208"/>
      <w:r w:rsidRPr="007F2178">
        <w:lastRenderedPageBreak/>
        <w:t>Casus zes</w:t>
      </w:r>
      <w:bookmarkEnd w:id="82"/>
    </w:p>
    <w:p w14:paraId="0FCF1691" w14:textId="46F99FFA" w:rsidR="00C534A7" w:rsidRPr="007F2178" w:rsidRDefault="00C534A7" w:rsidP="001D67FF">
      <w:pPr>
        <w:rPr>
          <w:rFonts w:ascii="Calibri" w:hAnsi="Calibri"/>
          <w:sz w:val="22"/>
          <w:szCs w:val="22"/>
          <w:lang w:val="nl-BE"/>
        </w:rPr>
      </w:pPr>
      <w:r w:rsidRPr="007F2178">
        <w:rPr>
          <w:rFonts w:ascii="Calibri" w:hAnsi="Calibri"/>
          <w:sz w:val="22"/>
          <w:szCs w:val="22"/>
          <w:lang w:val="nl-BE"/>
        </w:rPr>
        <w:t>Een 32</w:t>
      </w:r>
      <w:r w:rsidR="00D66E53">
        <w:rPr>
          <w:rFonts w:ascii="Calibri" w:hAnsi="Calibri"/>
          <w:sz w:val="22"/>
          <w:szCs w:val="22"/>
          <w:lang w:val="nl-BE"/>
        </w:rPr>
        <w:t>-</w:t>
      </w:r>
      <w:r w:rsidRPr="007F2178">
        <w:rPr>
          <w:rFonts w:ascii="Calibri" w:hAnsi="Calibri"/>
          <w:sz w:val="22"/>
          <w:szCs w:val="22"/>
          <w:lang w:val="nl-BE"/>
        </w:rPr>
        <w:t>jarige man wordt het slachtoffer van een verkeersongeval en heeft een tibiafractuur die onmiddellijk, onder algemene anesthesie, moet behandeld worden.</w:t>
      </w:r>
    </w:p>
    <w:p w14:paraId="4F9E199C" w14:textId="19B3CBCF" w:rsidR="00B73870" w:rsidRPr="007F2178" w:rsidRDefault="00C534A7" w:rsidP="001D67FF">
      <w:pPr>
        <w:rPr>
          <w:rFonts w:ascii="Calibri" w:hAnsi="Calibri"/>
          <w:sz w:val="22"/>
          <w:szCs w:val="22"/>
          <w:lang w:val="nl-BE"/>
        </w:rPr>
      </w:pPr>
      <w:r w:rsidRPr="007F2178">
        <w:rPr>
          <w:rFonts w:ascii="Calibri" w:hAnsi="Calibri"/>
          <w:sz w:val="22"/>
          <w:szCs w:val="22"/>
          <w:lang w:val="nl-BE"/>
        </w:rPr>
        <w:t>Meneer kan niet meer met zekerheid zeggen wanneer hij voor het laatst iets heeft gegeten of gedronken.</w:t>
      </w:r>
      <w:r w:rsidR="00B73870">
        <w:rPr>
          <w:rFonts w:ascii="Calibri" w:hAnsi="Calibri"/>
          <w:sz w:val="22"/>
          <w:szCs w:val="22"/>
          <w:lang w:val="nl-BE"/>
        </w:rPr>
        <w:t xml:space="preserve"> </w:t>
      </w:r>
      <w:r w:rsidRPr="007F2178">
        <w:rPr>
          <w:rFonts w:ascii="Calibri" w:hAnsi="Calibri"/>
          <w:sz w:val="22"/>
          <w:szCs w:val="22"/>
          <w:lang w:val="nl-BE"/>
        </w:rPr>
        <w:t>De stag</w:t>
      </w:r>
      <w:r w:rsidR="00D66E53">
        <w:rPr>
          <w:rFonts w:ascii="Calibri" w:hAnsi="Calibri"/>
          <w:sz w:val="22"/>
          <w:szCs w:val="22"/>
          <w:lang w:val="nl-BE"/>
        </w:rPr>
        <w:t>i</w:t>
      </w:r>
      <w:r w:rsidRPr="007F2178">
        <w:rPr>
          <w:rFonts w:ascii="Calibri" w:hAnsi="Calibri"/>
          <w:sz w:val="22"/>
          <w:szCs w:val="22"/>
          <w:lang w:val="nl-BE"/>
        </w:rPr>
        <w:t xml:space="preserve">air arts doet enkele opmerkelijke uitspraken tijdens de voorbereiding op de komst van de patiënt. </w:t>
      </w:r>
    </w:p>
    <w:p w14:paraId="1A36348E" w14:textId="77777777" w:rsidR="00C534A7" w:rsidRPr="007F2178" w:rsidRDefault="00C534A7" w:rsidP="00425C53">
      <w:pPr>
        <w:rPr>
          <w:rFonts w:ascii="Calibri" w:hAnsi="Calibri"/>
          <w:sz w:val="22"/>
          <w:szCs w:val="22"/>
          <w:lang w:val="nl-BE"/>
        </w:rPr>
      </w:pPr>
      <w:r w:rsidRPr="007F2178">
        <w:rPr>
          <w:rFonts w:ascii="Calibri" w:hAnsi="Calibri"/>
          <w:sz w:val="22"/>
          <w:szCs w:val="22"/>
          <w:lang w:val="nl-BE"/>
        </w:rPr>
        <w:t>Welke is/zijn juist?</w:t>
      </w:r>
    </w:p>
    <w:p w14:paraId="2C8AFDB5" w14:textId="77777777" w:rsidR="00C534A7" w:rsidRPr="007F2178" w:rsidRDefault="00C534A7" w:rsidP="001D67FF">
      <w:pPr>
        <w:rPr>
          <w:rFonts w:ascii="Calibri" w:hAnsi="Calibri"/>
          <w:sz w:val="22"/>
          <w:szCs w:val="22"/>
          <w:lang w:val="nl-BE"/>
        </w:rPr>
      </w:pPr>
    </w:p>
    <w:p w14:paraId="6B33E596" w14:textId="219E9559" w:rsidR="00C534A7" w:rsidRPr="007F2178" w:rsidRDefault="00C534A7" w:rsidP="00640A1F">
      <w:pPr>
        <w:pStyle w:val="Lijstalinea"/>
        <w:numPr>
          <w:ilvl w:val="0"/>
          <w:numId w:val="7"/>
        </w:numPr>
        <w:spacing w:line="240" w:lineRule="auto"/>
        <w:ind w:left="426"/>
        <w:rPr>
          <w:rFonts w:ascii="Calibri" w:hAnsi="Calibri"/>
          <w:sz w:val="22"/>
          <w:szCs w:val="22"/>
          <w:lang w:val="nl-BE"/>
        </w:rPr>
      </w:pPr>
      <w:r w:rsidRPr="007F2178">
        <w:rPr>
          <w:rFonts w:ascii="Calibri" w:hAnsi="Calibri"/>
          <w:sz w:val="22"/>
          <w:szCs w:val="22"/>
          <w:lang w:val="nl-BE"/>
        </w:rPr>
        <w:t>De anesthesist zal waarschijnlijk een crushinductie uitvoeren.</w:t>
      </w:r>
    </w:p>
    <w:p w14:paraId="40FBADB8" w14:textId="77777777" w:rsidR="00C534A7" w:rsidRPr="007F2178" w:rsidRDefault="00C534A7" w:rsidP="00640A1F">
      <w:pPr>
        <w:pStyle w:val="Lijstalinea"/>
        <w:numPr>
          <w:ilvl w:val="0"/>
          <w:numId w:val="7"/>
        </w:numPr>
        <w:spacing w:line="240" w:lineRule="auto"/>
        <w:ind w:left="426"/>
        <w:rPr>
          <w:rFonts w:ascii="Calibri" w:hAnsi="Calibri"/>
          <w:sz w:val="22"/>
          <w:szCs w:val="22"/>
          <w:lang w:val="nl-BE"/>
        </w:rPr>
      </w:pPr>
      <w:r w:rsidRPr="007F2178">
        <w:rPr>
          <w:rFonts w:ascii="Calibri" w:hAnsi="Calibri"/>
          <w:sz w:val="22"/>
          <w:szCs w:val="22"/>
          <w:lang w:val="nl-BE"/>
        </w:rPr>
        <w:t>Er moet voor inductie een maagsonde geplaatst worden.</w:t>
      </w:r>
    </w:p>
    <w:p w14:paraId="124439FF" w14:textId="77777777" w:rsidR="00C534A7" w:rsidRPr="007F2178" w:rsidRDefault="00C534A7" w:rsidP="00640A1F">
      <w:pPr>
        <w:pStyle w:val="Lijstalinea"/>
        <w:numPr>
          <w:ilvl w:val="0"/>
          <w:numId w:val="7"/>
        </w:numPr>
        <w:spacing w:line="240" w:lineRule="auto"/>
        <w:ind w:left="426"/>
        <w:rPr>
          <w:rFonts w:ascii="Calibri" w:hAnsi="Calibri"/>
          <w:sz w:val="22"/>
          <w:szCs w:val="22"/>
          <w:lang w:val="nl-BE"/>
        </w:rPr>
      </w:pPr>
      <w:r w:rsidRPr="007F2178">
        <w:rPr>
          <w:rFonts w:ascii="Calibri" w:hAnsi="Calibri"/>
          <w:sz w:val="22"/>
          <w:szCs w:val="22"/>
          <w:lang w:val="nl-BE"/>
        </w:rPr>
        <w:t>De patiënt kan gerust als nuchter beschouwd worden.</w:t>
      </w:r>
    </w:p>
    <w:p w14:paraId="5E71B06B" w14:textId="77777777" w:rsidR="00C534A7" w:rsidRPr="007F2178" w:rsidRDefault="00C534A7" w:rsidP="00640A1F">
      <w:pPr>
        <w:pStyle w:val="Lijstalinea"/>
        <w:numPr>
          <w:ilvl w:val="0"/>
          <w:numId w:val="7"/>
        </w:numPr>
        <w:spacing w:line="240" w:lineRule="auto"/>
        <w:ind w:left="426"/>
        <w:rPr>
          <w:rFonts w:ascii="Calibri" w:hAnsi="Calibri"/>
          <w:sz w:val="22"/>
          <w:szCs w:val="22"/>
          <w:lang w:val="nl-BE"/>
        </w:rPr>
      </w:pPr>
      <w:r w:rsidRPr="007F2178">
        <w:rPr>
          <w:rFonts w:ascii="Calibri" w:hAnsi="Calibri"/>
          <w:sz w:val="22"/>
          <w:szCs w:val="22"/>
          <w:lang w:val="nl-BE"/>
        </w:rPr>
        <w:t>Na de pre-oxygenatie fase, bij inductie, mag ik de patiënt beademen om zo tot een optimale zuurstofopname in de longen te komen zodat we wat meer tijd hebben om te intuberen.</w:t>
      </w:r>
    </w:p>
    <w:p w14:paraId="61CDCACE" w14:textId="77777777" w:rsidR="00C534A7" w:rsidRPr="007F2178" w:rsidRDefault="00C534A7" w:rsidP="001D67FF">
      <w:pPr>
        <w:spacing w:line="240" w:lineRule="auto"/>
        <w:rPr>
          <w:rFonts w:ascii="Calibri" w:hAnsi="Calibri"/>
          <w:sz w:val="22"/>
          <w:szCs w:val="22"/>
          <w:lang w:val="nl-BE"/>
        </w:rPr>
      </w:pPr>
    </w:p>
    <w:p w14:paraId="4A89EF55" w14:textId="5BD4464E" w:rsidR="00C534A7" w:rsidRPr="007F2178" w:rsidRDefault="00452995" w:rsidP="001D67FF">
      <w:pPr>
        <w:spacing w:line="240" w:lineRule="auto"/>
        <w:rPr>
          <w:rFonts w:ascii="Calibri" w:hAnsi="Calibri"/>
          <w:sz w:val="22"/>
          <w:szCs w:val="22"/>
          <w:lang w:val="nl-BE"/>
        </w:rPr>
      </w:pPr>
      <w:r w:rsidRPr="007F2178">
        <w:rPr>
          <w:rFonts w:ascii="Calibri" w:hAnsi="Calibri"/>
          <w:sz w:val="22"/>
          <w:szCs w:val="22"/>
          <w:lang w:val="nl-BE"/>
        </w:rPr>
        <w:t>De eerste uitspraak is de enige juiste stelling bij deze situatie. De man kan onder algehele anesthesie worden gebracht, maar de RSI</w:t>
      </w:r>
      <w:r w:rsidR="00B73870">
        <w:rPr>
          <w:rFonts w:ascii="Calibri" w:hAnsi="Calibri"/>
          <w:sz w:val="22"/>
          <w:szCs w:val="22"/>
          <w:lang w:val="nl-BE"/>
        </w:rPr>
        <w:t>-</w:t>
      </w:r>
      <w:r w:rsidRPr="007F2178">
        <w:rPr>
          <w:rFonts w:ascii="Calibri" w:hAnsi="Calibri"/>
          <w:sz w:val="22"/>
          <w:szCs w:val="22"/>
          <w:lang w:val="nl-BE"/>
        </w:rPr>
        <w:t>richtlijnen zullen van toepassing zijn.</w:t>
      </w:r>
    </w:p>
    <w:p w14:paraId="3252D4BB" w14:textId="77777777" w:rsidR="00452995" w:rsidRPr="007F2178" w:rsidRDefault="00452995" w:rsidP="001D67FF">
      <w:pPr>
        <w:spacing w:line="240" w:lineRule="auto"/>
        <w:rPr>
          <w:rFonts w:ascii="Calibri" w:hAnsi="Calibri"/>
          <w:sz w:val="22"/>
          <w:szCs w:val="22"/>
          <w:lang w:val="nl-BE"/>
        </w:rPr>
      </w:pPr>
    </w:p>
    <w:p w14:paraId="2EB7D7EF" w14:textId="799A0968" w:rsidR="00452995" w:rsidRPr="007F2178" w:rsidRDefault="00452995" w:rsidP="001D67FF">
      <w:pPr>
        <w:spacing w:line="240" w:lineRule="auto"/>
        <w:rPr>
          <w:rFonts w:ascii="Calibri" w:hAnsi="Calibri"/>
          <w:sz w:val="22"/>
          <w:szCs w:val="22"/>
          <w:lang w:val="nl-BE"/>
        </w:rPr>
      </w:pPr>
      <w:r w:rsidRPr="007F2178">
        <w:rPr>
          <w:rFonts w:ascii="Calibri" w:hAnsi="Calibri"/>
          <w:sz w:val="22"/>
          <w:szCs w:val="22"/>
          <w:lang w:val="nl-BE"/>
        </w:rPr>
        <w:t xml:space="preserve">Deze zesde casus is de laatste van de enquête en werd ook enkel voorgesteld aan de mensen van het operatiekwartier omdat dit </w:t>
      </w:r>
      <w:r w:rsidR="00B73870">
        <w:rPr>
          <w:rFonts w:ascii="Calibri" w:hAnsi="Calibri"/>
          <w:sz w:val="22"/>
          <w:szCs w:val="22"/>
          <w:lang w:val="nl-BE"/>
        </w:rPr>
        <w:t xml:space="preserve">eveneens </w:t>
      </w:r>
      <w:r w:rsidRPr="007F2178">
        <w:rPr>
          <w:rFonts w:ascii="Calibri" w:hAnsi="Calibri"/>
          <w:sz w:val="22"/>
          <w:szCs w:val="22"/>
          <w:lang w:val="nl-BE"/>
        </w:rPr>
        <w:t>een urgente situatie is waarmee ze dagelijks geconfronteerd worden.</w:t>
      </w:r>
    </w:p>
    <w:p w14:paraId="18603FE5" w14:textId="5AA660D7" w:rsidR="00452995" w:rsidRPr="007F2178" w:rsidRDefault="00452995" w:rsidP="001D67FF">
      <w:pPr>
        <w:spacing w:line="240" w:lineRule="auto"/>
        <w:rPr>
          <w:rFonts w:ascii="Calibri" w:hAnsi="Calibri"/>
          <w:sz w:val="22"/>
          <w:szCs w:val="22"/>
          <w:lang w:val="nl-BE"/>
        </w:rPr>
      </w:pPr>
      <w:r w:rsidRPr="007F2178">
        <w:rPr>
          <w:rFonts w:ascii="Calibri" w:hAnsi="Calibri"/>
          <w:sz w:val="22"/>
          <w:szCs w:val="22"/>
          <w:lang w:val="nl-BE"/>
        </w:rPr>
        <w:t>Deze situatie werd opgebouwd om de kennis van de urgente narcose en de basisrichtlijnen te toetsen.</w:t>
      </w:r>
    </w:p>
    <w:p w14:paraId="2923BA14" w14:textId="77777777" w:rsidR="00452995" w:rsidRPr="007F2178" w:rsidRDefault="00452995" w:rsidP="001D67FF">
      <w:pPr>
        <w:spacing w:line="240" w:lineRule="auto"/>
        <w:rPr>
          <w:rFonts w:ascii="Calibri" w:hAnsi="Calibri"/>
          <w:sz w:val="22"/>
          <w:szCs w:val="22"/>
          <w:lang w:val="nl-BE"/>
        </w:rPr>
      </w:pPr>
    </w:p>
    <w:p w14:paraId="4A760DB0" w14:textId="77777777" w:rsidR="00952BC8" w:rsidRDefault="00452995" w:rsidP="00952BC8">
      <w:pPr>
        <w:keepNext/>
        <w:spacing w:line="240" w:lineRule="auto"/>
      </w:pPr>
      <w:r w:rsidRPr="007F2178">
        <w:rPr>
          <w:rFonts w:ascii="Calibri" w:hAnsi="Calibri"/>
          <w:noProof/>
          <w:sz w:val="22"/>
          <w:szCs w:val="22"/>
          <w:lang w:eastAsia="nl-NL"/>
        </w:rPr>
        <w:drawing>
          <wp:inline distT="0" distB="0" distL="0" distR="0" wp14:anchorId="01C13BBB" wp14:editId="14FCDACB">
            <wp:extent cx="4216400" cy="2743200"/>
            <wp:effectExtent l="0" t="0" r="0" b="0"/>
            <wp:docPr id="11" name="Grafie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BDDEE33" w14:textId="0EEC73DC" w:rsidR="00452995" w:rsidRPr="007F2178" w:rsidRDefault="00952BC8" w:rsidP="00952BC8">
      <w:pPr>
        <w:pStyle w:val="Bijschrift"/>
        <w:rPr>
          <w:rFonts w:ascii="Calibri" w:hAnsi="Calibri"/>
          <w:sz w:val="22"/>
          <w:szCs w:val="22"/>
          <w:lang w:val="nl-BE"/>
        </w:rPr>
      </w:pPr>
      <w:bookmarkStart w:id="83" w:name="_Toc450077269"/>
      <w:r>
        <w:t xml:space="preserve">Afbeelding </w:t>
      </w:r>
      <w:fldSimple w:instr=" SEQ Afbeelding \* ARABIC ">
        <w:r w:rsidR="00E254ED">
          <w:rPr>
            <w:noProof/>
          </w:rPr>
          <w:t>12</w:t>
        </w:r>
      </w:fldSimple>
      <w:r>
        <w:t xml:space="preserve"> </w:t>
      </w:r>
      <w:r w:rsidRPr="001541FA">
        <w:t>Cumulatief histogr</w:t>
      </w:r>
      <w:r>
        <w:t>am van de antwoorden bij casus 6</w:t>
      </w:r>
      <w:bookmarkEnd w:id="83"/>
    </w:p>
    <w:p w14:paraId="31C55BFA" w14:textId="77777777" w:rsidR="00452995" w:rsidRPr="007F2178" w:rsidRDefault="00452995" w:rsidP="001D67FF">
      <w:pPr>
        <w:spacing w:line="240" w:lineRule="auto"/>
        <w:rPr>
          <w:rFonts w:ascii="Calibri" w:hAnsi="Calibri"/>
          <w:sz w:val="22"/>
          <w:szCs w:val="22"/>
          <w:lang w:val="nl-BE"/>
        </w:rPr>
      </w:pPr>
    </w:p>
    <w:p w14:paraId="68B7B17E" w14:textId="2567CA47" w:rsidR="00452995" w:rsidRPr="007F2178" w:rsidRDefault="00452995" w:rsidP="001D67FF">
      <w:pPr>
        <w:spacing w:line="240" w:lineRule="auto"/>
        <w:rPr>
          <w:rFonts w:ascii="Calibri" w:hAnsi="Calibri"/>
          <w:sz w:val="22"/>
          <w:szCs w:val="22"/>
          <w:lang w:val="nl-BE"/>
        </w:rPr>
      </w:pPr>
      <w:r w:rsidRPr="007F2178">
        <w:rPr>
          <w:rFonts w:ascii="Calibri" w:hAnsi="Calibri"/>
          <w:sz w:val="22"/>
          <w:szCs w:val="22"/>
          <w:lang w:val="nl-BE"/>
        </w:rPr>
        <w:t>De gegevens werden verwerkt door telling, hoeveel mensen welke stelling, of meerdere, hadden aangekruist. Niemand kruiste meerdere stellingen aan waardoor de grafiek in juist en fout kan worden opgemaakt.</w:t>
      </w:r>
    </w:p>
    <w:p w14:paraId="63479627" w14:textId="3E617902" w:rsidR="00452995" w:rsidRPr="007F2178" w:rsidRDefault="00452995" w:rsidP="001D67FF">
      <w:pPr>
        <w:spacing w:line="240" w:lineRule="auto"/>
        <w:rPr>
          <w:rFonts w:ascii="Calibri" w:hAnsi="Calibri"/>
          <w:sz w:val="22"/>
          <w:szCs w:val="22"/>
          <w:lang w:val="nl-BE"/>
        </w:rPr>
      </w:pPr>
    </w:p>
    <w:p w14:paraId="3C6C2036" w14:textId="19C7C410" w:rsidR="00213033" w:rsidRPr="007F2178" w:rsidRDefault="00213033" w:rsidP="001D67FF">
      <w:pPr>
        <w:spacing w:line="240" w:lineRule="auto"/>
        <w:rPr>
          <w:rFonts w:ascii="Calibri" w:hAnsi="Calibri"/>
          <w:sz w:val="22"/>
          <w:szCs w:val="22"/>
          <w:lang w:val="nl-BE"/>
        </w:rPr>
      </w:pPr>
      <w:r w:rsidRPr="007F2178">
        <w:rPr>
          <w:rFonts w:ascii="Calibri" w:hAnsi="Calibri"/>
          <w:sz w:val="22"/>
          <w:szCs w:val="22"/>
          <w:lang w:val="nl-BE"/>
        </w:rPr>
        <w:t>Er kan gesteld worden dat iedereen voldoende op de hoogte is van dergelijke urgente situatie</w:t>
      </w:r>
      <w:r w:rsidR="00B73870">
        <w:rPr>
          <w:rFonts w:ascii="Calibri" w:hAnsi="Calibri"/>
          <w:sz w:val="22"/>
          <w:szCs w:val="22"/>
          <w:lang w:val="nl-BE"/>
        </w:rPr>
        <w:t xml:space="preserve"> en weten t</w:t>
      </w:r>
      <w:r w:rsidRPr="007F2178">
        <w:rPr>
          <w:rFonts w:ascii="Calibri" w:hAnsi="Calibri"/>
          <w:sz w:val="22"/>
          <w:szCs w:val="22"/>
          <w:lang w:val="nl-BE"/>
        </w:rPr>
        <w:t>at deze patiënten onder narcose kunnen, maar de nodige aandachtspunten vragen.</w:t>
      </w:r>
    </w:p>
    <w:p w14:paraId="4AD17A01" w14:textId="77777777" w:rsidR="00213033" w:rsidRPr="007F2178" w:rsidRDefault="00213033" w:rsidP="001D67FF">
      <w:pPr>
        <w:spacing w:line="240" w:lineRule="auto"/>
        <w:rPr>
          <w:rFonts w:ascii="Calibri" w:hAnsi="Calibri"/>
          <w:sz w:val="22"/>
          <w:szCs w:val="22"/>
          <w:lang w:val="nl-BE"/>
        </w:rPr>
      </w:pPr>
    </w:p>
    <w:p w14:paraId="48022A71" w14:textId="5A9C1088" w:rsidR="00213033" w:rsidRPr="007F2178" w:rsidRDefault="00213033" w:rsidP="001D67FF">
      <w:pPr>
        <w:spacing w:line="240" w:lineRule="auto"/>
        <w:rPr>
          <w:rFonts w:ascii="Calibri" w:hAnsi="Calibri"/>
          <w:i/>
          <w:sz w:val="22"/>
          <w:szCs w:val="22"/>
          <w:lang w:val="nl-BE"/>
        </w:rPr>
      </w:pPr>
      <w:r w:rsidRPr="007F2178">
        <w:rPr>
          <w:rFonts w:ascii="Calibri" w:hAnsi="Calibri"/>
          <w:i/>
          <w:sz w:val="22"/>
          <w:szCs w:val="22"/>
          <w:lang w:val="nl-BE"/>
        </w:rPr>
        <w:lastRenderedPageBreak/>
        <w:t>Besluit</w:t>
      </w:r>
    </w:p>
    <w:p w14:paraId="162312FC" w14:textId="2A9DDF26" w:rsidR="00213033" w:rsidRPr="007F2178" w:rsidRDefault="00213033" w:rsidP="001D67FF">
      <w:pPr>
        <w:spacing w:line="240" w:lineRule="auto"/>
        <w:rPr>
          <w:rFonts w:ascii="Calibri" w:hAnsi="Calibri"/>
          <w:sz w:val="22"/>
          <w:szCs w:val="22"/>
          <w:lang w:val="nl-BE"/>
        </w:rPr>
      </w:pPr>
      <w:r w:rsidRPr="007F2178">
        <w:rPr>
          <w:rFonts w:ascii="Calibri" w:hAnsi="Calibri"/>
          <w:sz w:val="22"/>
          <w:szCs w:val="22"/>
          <w:lang w:val="nl-BE"/>
        </w:rPr>
        <w:t xml:space="preserve">Een traumapatiënt ervaart veel stress die bijgevolg ook invloed heeft op de maaglediging. Als deze dan ook niet weet of niet meer kan zeggen wanneer hij laatst heeft gegeten of gedronken, moet </w:t>
      </w:r>
      <w:r w:rsidR="00B73870">
        <w:rPr>
          <w:rFonts w:ascii="Calibri" w:hAnsi="Calibri"/>
          <w:sz w:val="22"/>
          <w:szCs w:val="22"/>
          <w:lang w:val="nl-BE"/>
        </w:rPr>
        <w:t>hij</w:t>
      </w:r>
      <w:r w:rsidRPr="007F2178">
        <w:rPr>
          <w:rFonts w:ascii="Calibri" w:hAnsi="Calibri"/>
          <w:sz w:val="22"/>
          <w:szCs w:val="22"/>
          <w:lang w:val="nl-BE"/>
        </w:rPr>
        <w:t xml:space="preserve"> altijd als </w:t>
      </w:r>
      <w:r w:rsidR="003C4592">
        <w:rPr>
          <w:rFonts w:ascii="Calibri" w:hAnsi="Calibri"/>
          <w:sz w:val="22"/>
          <w:szCs w:val="22"/>
          <w:lang w:val="nl-BE"/>
        </w:rPr>
        <w:t xml:space="preserve">niet </w:t>
      </w:r>
      <w:r w:rsidRPr="007F2178">
        <w:rPr>
          <w:rFonts w:ascii="Calibri" w:hAnsi="Calibri"/>
          <w:sz w:val="22"/>
          <w:szCs w:val="22"/>
          <w:lang w:val="nl-BE"/>
        </w:rPr>
        <w:t xml:space="preserve">nuchter beschouwd worden. De groep ondervraagden in het operatiekwartier is hiervan op de hoogte behalve een enkeling. </w:t>
      </w:r>
    </w:p>
    <w:p w14:paraId="46ACCAB1" w14:textId="6F614639" w:rsidR="00213033" w:rsidRPr="007F2178" w:rsidRDefault="00213033" w:rsidP="001D67FF">
      <w:pPr>
        <w:spacing w:line="240" w:lineRule="auto"/>
        <w:rPr>
          <w:rFonts w:ascii="Calibri" w:hAnsi="Calibri"/>
          <w:sz w:val="22"/>
          <w:szCs w:val="22"/>
          <w:lang w:val="nl-BE"/>
        </w:rPr>
      </w:pPr>
      <w:r w:rsidRPr="007F2178">
        <w:rPr>
          <w:rFonts w:ascii="Calibri" w:hAnsi="Calibri"/>
          <w:sz w:val="22"/>
          <w:szCs w:val="22"/>
          <w:lang w:val="nl-BE"/>
        </w:rPr>
        <w:t>Ondanks het maar een enkeling is moet deze richtlijn ook nog eens goed gecom</w:t>
      </w:r>
      <w:r w:rsidR="00B73870">
        <w:rPr>
          <w:rFonts w:ascii="Calibri" w:hAnsi="Calibri"/>
          <w:sz w:val="22"/>
          <w:szCs w:val="22"/>
          <w:lang w:val="nl-BE"/>
        </w:rPr>
        <w:t>m</w:t>
      </w:r>
      <w:r w:rsidRPr="007F2178">
        <w:rPr>
          <w:rFonts w:ascii="Calibri" w:hAnsi="Calibri"/>
          <w:sz w:val="22"/>
          <w:szCs w:val="22"/>
          <w:lang w:val="nl-BE"/>
        </w:rPr>
        <w:t>uniceerd worden. Stel dat het net die persoon is die deze urgente ingreep opvangt</w:t>
      </w:r>
      <w:r w:rsidR="00B73870">
        <w:rPr>
          <w:rFonts w:ascii="Calibri" w:hAnsi="Calibri"/>
          <w:sz w:val="22"/>
          <w:szCs w:val="22"/>
          <w:lang w:val="nl-BE"/>
        </w:rPr>
        <w:t xml:space="preserve">, </w:t>
      </w:r>
      <w:r w:rsidR="003C4592">
        <w:rPr>
          <w:rFonts w:ascii="Calibri" w:hAnsi="Calibri"/>
          <w:sz w:val="22"/>
          <w:szCs w:val="22"/>
          <w:lang w:val="nl-BE"/>
        </w:rPr>
        <w:t xml:space="preserve">zou </w:t>
      </w:r>
      <w:r w:rsidR="00B73870">
        <w:rPr>
          <w:rFonts w:ascii="Calibri" w:hAnsi="Calibri"/>
          <w:sz w:val="22"/>
          <w:szCs w:val="22"/>
          <w:lang w:val="nl-BE"/>
        </w:rPr>
        <w:t xml:space="preserve">dit </w:t>
      </w:r>
      <w:r w:rsidR="003C4592">
        <w:rPr>
          <w:rFonts w:ascii="Calibri" w:hAnsi="Calibri"/>
          <w:sz w:val="22"/>
          <w:szCs w:val="22"/>
          <w:lang w:val="nl-BE"/>
        </w:rPr>
        <w:t>voor problemen kunnen zorgen.</w:t>
      </w:r>
    </w:p>
    <w:p w14:paraId="134D6932" w14:textId="77777777" w:rsidR="00213033" w:rsidRPr="007F2178" w:rsidRDefault="00213033" w:rsidP="001D67FF">
      <w:pPr>
        <w:spacing w:line="240" w:lineRule="auto"/>
        <w:rPr>
          <w:rFonts w:ascii="Calibri" w:hAnsi="Calibri"/>
          <w:sz w:val="22"/>
          <w:szCs w:val="22"/>
          <w:lang w:val="nl-BE"/>
        </w:rPr>
      </w:pPr>
    </w:p>
    <w:p w14:paraId="522CADD7" w14:textId="3A7D01C5" w:rsidR="002D2F34" w:rsidRPr="007F2178" w:rsidRDefault="00B74BBF" w:rsidP="008527CD">
      <w:pPr>
        <w:pStyle w:val="Kop2"/>
      </w:pPr>
      <w:bookmarkStart w:id="84" w:name="_Toc450083209"/>
      <w:r>
        <w:t>Discussie</w:t>
      </w:r>
      <w:bookmarkEnd w:id="84"/>
    </w:p>
    <w:p w14:paraId="7ABC0F14" w14:textId="20929F4F" w:rsidR="007F2178" w:rsidRPr="007F2178" w:rsidRDefault="007F2178" w:rsidP="001D67FF">
      <w:pPr>
        <w:rPr>
          <w:rFonts w:ascii="Calibri" w:hAnsi="Calibri"/>
          <w:sz w:val="22"/>
          <w:szCs w:val="22"/>
          <w:lang w:val="nl-BE"/>
        </w:rPr>
      </w:pPr>
      <w:r w:rsidRPr="007F2178">
        <w:rPr>
          <w:rFonts w:ascii="Calibri" w:hAnsi="Calibri"/>
          <w:sz w:val="22"/>
          <w:szCs w:val="22"/>
          <w:lang w:val="nl-BE"/>
        </w:rPr>
        <w:t xml:space="preserve">De respons </w:t>
      </w:r>
      <w:r w:rsidR="0010382E">
        <w:rPr>
          <w:rFonts w:ascii="Calibri" w:hAnsi="Calibri"/>
          <w:sz w:val="22"/>
          <w:szCs w:val="22"/>
          <w:lang w:val="nl-BE"/>
        </w:rPr>
        <w:t xml:space="preserve">op </w:t>
      </w:r>
      <w:r w:rsidR="00112229">
        <w:rPr>
          <w:rFonts w:ascii="Calibri" w:hAnsi="Calibri"/>
          <w:sz w:val="22"/>
          <w:szCs w:val="22"/>
          <w:lang w:val="nl-BE"/>
        </w:rPr>
        <w:t xml:space="preserve">de enquêtes </w:t>
      </w:r>
      <w:r w:rsidRPr="007F2178">
        <w:rPr>
          <w:rFonts w:ascii="Calibri" w:hAnsi="Calibri"/>
          <w:sz w:val="22"/>
          <w:szCs w:val="22"/>
          <w:lang w:val="nl-BE"/>
        </w:rPr>
        <w:t>was niet overdonderend</w:t>
      </w:r>
      <w:r w:rsidR="005B55F6">
        <w:rPr>
          <w:rFonts w:ascii="Calibri" w:hAnsi="Calibri"/>
          <w:sz w:val="22"/>
          <w:szCs w:val="22"/>
          <w:lang w:val="nl-BE"/>
        </w:rPr>
        <w:t xml:space="preserve">. De resultaten zijn dus niet sluitend </w:t>
      </w:r>
      <w:r w:rsidRPr="007F2178">
        <w:rPr>
          <w:rFonts w:ascii="Calibri" w:hAnsi="Calibri"/>
          <w:sz w:val="22"/>
          <w:szCs w:val="22"/>
          <w:lang w:val="nl-BE"/>
        </w:rPr>
        <w:t>gezien de kleine groep ondervraagden. Wel toont de dagelijkse pra</w:t>
      </w:r>
      <w:r w:rsidR="00F32F34">
        <w:rPr>
          <w:rFonts w:ascii="Calibri" w:hAnsi="Calibri"/>
          <w:sz w:val="22"/>
          <w:szCs w:val="22"/>
          <w:lang w:val="nl-BE"/>
        </w:rPr>
        <w:t>ktijk dat de resultaten veralgemeend kunnen worden</w:t>
      </w:r>
      <w:r w:rsidRPr="007F2178">
        <w:rPr>
          <w:rFonts w:ascii="Calibri" w:hAnsi="Calibri"/>
          <w:sz w:val="22"/>
          <w:szCs w:val="22"/>
          <w:lang w:val="nl-BE"/>
        </w:rPr>
        <w:t xml:space="preserve"> voor de overgrote meerderheid van zorgverstrekkers.</w:t>
      </w:r>
    </w:p>
    <w:p w14:paraId="577C879D" w14:textId="5C87BBA6" w:rsidR="007F2178" w:rsidRPr="007F2178" w:rsidRDefault="00EE0CD4" w:rsidP="001D67FF">
      <w:pPr>
        <w:rPr>
          <w:rFonts w:ascii="Calibri" w:hAnsi="Calibri"/>
          <w:sz w:val="22"/>
          <w:szCs w:val="22"/>
          <w:lang w:val="nl-BE"/>
        </w:rPr>
      </w:pPr>
      <w:r>
        <w:rPr>
          <w:rFonts w:ascii="Calibri" w:hAnsi="Calibri"/>
          <w:sz w:val="22"/>
          <w:szCs w:val="22"/>
          <w:lang w:val="nl-BE"/>
        </w:rPr>
        <w:t>Aansluitend wordt meteen</w:t>
      </w:r>
      <w:r w:rsidR="007F2178" w:rsidRPr="007F2178">
        <w:rPr>
          <w:rFonts w:ascii="Calibri" w:hAnsi="Calibri"/>
          <w:sz w:val="22"/>
          <w:szCs w:val="22"/>
          <w:lang w:val="nl-BE"/>
        </w:rPr>
        <w:t xml:space="preserve"> de bedenking gemaakt dat de enquêtes beter persoonlijk werden afgenomen en er niet gerekend mocht worden op de goeie wil van de zorgverstrekkers.</w:t>
      </w:r>
    </w:p>
    <w:p w14:paraId="64E3302D" w14:textId="77777777" w:rsidR="007F2178" w:rsidRPr="007F2178" w:rsidRDefault="007F2178" w:rsidP="001D67FF">
      <w:pPr>
        <w:spacing w:line="240" w:lineRule="auto"/>
        <w:rPr>
          <w:rFonts w:ascii="Calibri" w:hAnsi="Calibri"/>
          <w:sz w:val="22"/>
          <w:szCs w:val="22"/>
          <w:lang w:val="nl-BE"/>
        </w:rPr>
      </w:pPr>
    </w:p>
    <w:p w14:paraId="0D000768" w14:textId="074745F7" w:rsidR="00453D2E" w:rsidRDefault="00AB372D" w:rsidP="001D67FF">
      <w:pPr>
        <w:spacing w:line="240" w:lineRule="auto"/>
        <w:rPr>
          <w:rFonts w:ascii="Calibri" w:hAnsi="Calibri"/>
          <w:sz w:val="22"/>
          <w:szCs w:val="22"/>
          <w:lang w:val="nl-BE"/>
        </w:rPr>
      </w:pPr>
      <w:r w:rsidRPr="00071AA1">
        <w:rPr>
          <w:rFonts w:ascii="Calibri" w:hAnsi="Calibri"/>
          <w:sz w:val="22"/>
          <w:szCs w:val="22"/>
          <w:lang w:val="nl-BE"/>
        </w:rPr>
        <w:t xml:space="preserve">Wanneer alle besluiten </w:t>
      </w:r>
      <w:r w:rsidR="00D66E53" w:rsidRPr="00071AA1">
        <w:rPr>
          <w:rFonts w:ascii="Calibri" w:hAnsi="Calibri"/>
          <w:sz w:val="22"/>
          <w:szCs w:val="22"/>
          <w:lang w:val="nl-BE"/>
        </w:rPr>
        <w:t>van iedere casus worden samen</w:t>
      </w:r>
      <w:r w:rsidR="00A66074" w:rsidRPr="00071AA1">
        <w:rPr>
          <w:rFonts w:ascii="Calibri" w:hAnsi="Calibri"/>
          <w:sz w:val="22"/>
          <w:szCs w:val="22"/>
          <w:lang w:val="nl-BE"/>
        </w:rPr>
        <w:t>gelegd</w:t>
      </w:r>
      <w:r w:rsidR="00E501DD" w:rsidRPr="00071AA1">
        <w:rPr>
          <w:rFonts w:ascii="Calibri" w:hAnsi="Calibri"/>
          <w:sz w:val="22"/>
          <w:szCs w:val="22"/>
          <w:lang w:val="nl-BE"/>
        </w:rPr>
        <w:t xml:space="preserve"> </w:t>
      </w:r>
      <w:r w:rsidR="00B74BBF" w:rsidRPr="00071AA1">
        <w:rPr>
          <w:rFonts w:ascii="Calibri" w:hAnsi="Calibri"/>
          <w:sz w:val="22"/>
          <w:szCs w:val="22"/>
          <w:lang w:val="nl-BE"/>
        </w:rPr>
        <w:t>komen volgende punten naar voor</w:t>
      </w:r>
      <w:r w:rsidR="00D068BC" w:rsidRPr="00071AA1">
        <w:rPr>
          <w:rFonts w:ascii="Calibri" w:hAnsi="Calibri"/>
          <w:sz w:val="22"/>
          <w:szCs w:val="22"/>
          <w:lang w:val="nl-BE"/>
        </w:rPr>
        <w:t>:</w:t>
      </w:r>
    </w:p>
    <w:p w14:paraId="7DD29FF0" w14:textId="77777777" w:rsidR="00071AA1" w:rsidRDefault="00071AA1" w:rsidP="001D67FF">
      <w:pPr>
        <w:spacing w:line="240" w:lineRule="auto"/>
        <w:rPr>
          <w:rFonts w:ascii="Calibri" w:hAnsi="Calibri"/>
          <w:sz w:val="22"/>
          <w:szCs w:val="22"/>
          <w:lang w:val="nl-BE"/>
        </w:rPr>
      </w:pPr>
    </w:p>
    <w:p w14:paraId="144EB526" w14:textId="4EFEA827" w:rsidR="00071AA1" w:rsidRDefault="00071AA1" w:rsidP="00425C53">
      <w:pPr>
        <w:pStyle w:val="Lijstalinea"/>
        <w:numPr>
          <w:ilvl w:val="0"/>
          <w:numId w:val="47"/>
        </w:numPr>
        <w:spacing w:line="240" w:lineRule="auto"/>
        <w:rPr>
          <w:rFonts w:ascii="Calibri" w:hAnsi="Calibri"/>
          <w:sz w:val="22"/>
          <w:szCs w:val="22"/>
          <w:lang w:val="nl-BE"/>
        </w:rPr>
      </w:pPr>
      <w:r>
        <w:rPr>
          <w:rFonts w:ascii="Calibri" w:hAnsi="Calibri"/>
          <w:sz w:val="22"/>
          <w:szCs w:val="22"/>
          <w:lang w:val="nl-BE"/>
        </w:rPr>
        <w:t>Voor het item heldere vloeistoffen wordt besloten dat er wel geweten is dat het tot twee uur voor inductie mag. Dat het niet enkel mag, maar ook aangeraden tot twee uur voor de ingreep is minder gekend. Wat heldere vloeistoffen zijn is ook niet geweten.</w:t>
      </w:r>
    </w:p>
    <w:p w14:paraId="684C379E" w14:textId="3C8CDE36" w:rsidR="00071AA1" w:rsidRDefault="0085157F" w:rsidP="00425C53">
      <w:pPr>
        <w:pStyle w:val="Lijstalinea"/>
        <w:numPr>
          <w:ilvl w:val="0"/>
          <w:numId w:val="47"/>
        </w:numPr>
        <w:spacing w:line="240" w:lineRule="auto"/>
        <w:rPr>
          <w:rFonts w:ascii="Calibri" w:hAnsi="Calibri"/>
          <w:sz w:val="22"/>
          <w:szCs w:val="22"/>
          <w:lang w:val="nl-BE"/>
        </w:rPr>
      </w:pPr>
      <w:r>
        <w:rPr>
          <w:rFonts w:ascii="Calibri" w:hAnsi="Calibri"/>
          <w:sz w:val="22"/>
          <w:szCs w:val="22"/>
          <w:lang w:val="nl-BE"/>
        </w:rPr>
        <w:t xml:space="preserve">Dat er een vastenperiode van zes uur geldt na het nuttigen van vast voedsel is gekend. </w:t>
      </w:r>
    </w:p>
    <w:p w14:paraId="7002F564" w14:textId="3936FE3B" w:rsidR="0085157F" w:rsidRDefault="0085157F" w:rsidP="00425C53">
      <w:pPr>
        <w:pStyle w:val="Lijstalinea"/>
        <w:numPr>
          <w:ilvl w:val="0"/>
          <w:numId w:val="47"/>
        </w:numPr>
        <w:spacing w:line="240" w:lineRule="auto"/>
        <w:rPr>
          <w:rFonts w:ascii="Calibri" w:hAnsi="Calibri"/>
          <w:sz w:val="22"/>
          <w:szCs w:val="22"/>
          <w:lang w:val="nl-BE"/>
        </w:rPr>
      </w:pPr>
      <w:r>
        <w:rPr>
          <w:rFonts w:ascii="Calibri" w:hAnsi="Calibri"/>
          <w:sz w:val="22"/>
          <w:szCs w:val="22"/>
          <w:lang w:val="nl-BE"/>
        </w:rPr>
        <w:t>Wanneer de kennis van het medicatiegebruik geëvalueerd wordt, wordt vastgesteld dat er toch nog een minderheid niet op de hoogte is van de medicatieprotocollen.</w:t>
      </w:r>
    </w:p>
    <w:p w14:paraId="38016697" w14:textId="6E443840" w:rsidR="0085157F" w:rsidRDefault="0085157F" w:rsidP="00425C53">
      <w:pPr>
        <w:pStyle w:val="Lijstalinea"/>
        <w:numPr>
          <w:ilvl w:val="0"/>
          <w:numId w:val="47"/>
        </w:numPr>
        <w:spacing w:line="240" w:lineRule="auto"/>
        <w:rPr>
          <w:rFonts w:ascii="Calibri" w:hAnsi="Calibri"/>
          <w:sz w:val="22"/>
          <w:szCs w:val="22"/>
          <w:lang w:val="nl-BE"/>
        </w:rPr>
      </w:pPr>
      <w:r>
        <w:rPr>
          <w:rFonts w:ascii="Calibri" w:hAnsi="Calibri"/>
          <w:sz w:val="22"/>
          <w:szCs w:val="22"/>
          <w:lang w:val="nl-BE"/>
        </w:rPr>
        <w:t>De drie subgroepen van de algemene doelgroep van gezonde volwassenen werden ook bekeken. Er kan besloten worden dat de groep van zwangeren niet in arbeid nog steeds een struikelblok vormen. Deze patiënten worden, ongeacht het tijdstip in hun zwangerschap, niet als nuchter beschouwd.</w:t>
      </w:r>
    </w:p>
    <w:p w14:paraId="6CC8D9AE" w14:textId="24E3415B" w:rsidR="0085157F" w:rsidRDefault="0085157F" w:rsidP="00425C53">
      <w:pPr>
        <w:pStyle w:val="Lijstalinea"/>
        <w:numPr>
          <w:ilvl w:val="0"/>
          <w:numId w:val="47"/>
        </w:numPr>
        <w:spacing w:line="240" w:lineRule="auto"/>
        <w:rPr>
          <w:rFonts w:ascii="Calibri" w:hAnsi="Calibri"/>
          <w:sz w:val="22"/>
          <w:szCs w:val="22"/>
          <w:lang w:val="nl-BE"/>
        </w:rPr>
      </w:pPr>
      <w:r>
        <w:rPr>
          <w:rFonts w:ascii="Calibri" w:hAnsi="Calibri"/>
          <w:sz w:val="22"/>
          <w:szCs w:val="22"/>
          <w:lang w:val="nl-BE"/>
        </w:rPr>
        <w:t>Voor het opvangen van urgente ingrepen in het operatiekwartier is de meerderheid wel op de hoogte van de richtlijnen. Hier mag echter geen genoegen genomen worden met een meerderheid, iedereen zou op de hoogte moeten zijn. Dit is een basisvereiste voor een operatiezaalmedewerker.</w:t>
      </w:r>
    </w:p>
    <w:p w14:paraId="5B7365ED" w14:textId="065C809A" w:rsidR="0085157F" w:rsidRPr="00071AA1" w:rsidRDefault="0085157F" w:rsidP="00425C53">
      <w:pPr>
        <w:pStyle w:val="Lijstalinea"/>
        <w:numPr>
          <w:ilvl w:val="0"/>
          <w:numId w:val="47"/>
        </w:numPr>
        <w:spacing w:line="240" w:lineRule="auto"/>
        <w:rPr>
          <w:rFonts w:ascii="Calibri" w:hAnsi="Calibri"/>
          <w:sz w:val="22"/>
          <w:szCs w:val="22"/>
          <w:lang w:val="nl-BE"/>
        </w:rPr>
      </w:pPr>
      <w:r>
        <w:rPr>
          <w:rFonts w:ascii="Calibri" w:hAnsi="Calibri"/>
          <w:sz w:val="22"/>
          <w:szCs w:val="22"/>
          <w:lang w:val="nl-BE"/>
        </w:rPr>
        <w:t>Bij het evalueren van de kennis van de vastenperiodes zelf wordt nog teveel vastgehouden aan de klassieke richtlijnen, met name nuchter vanaf middernacht. Hierbij aansluitend kan dus gesteld worden dat ook de complicaties die gepaard gaan met het langdurig nuchter zijn niet gekend zijn.</w:t>
      </w:r>
    </w:p>
    <w:p w14:paraId="5AFF5636" w14:textId="77777777" w:rsidR="00C23C56" w:rsidRPr="00071AA1" w:rsidRDefault="00C23C56" w:rsidP="001D67FF">
      <w:pPr>
        <w:spacing w:line="240" w:lineRule="auto"/>
        <w:rPr>
          <w:rFonts w:ascii="Calibri" w:hAnsi="Calibri"/>
          <w:sz w:val="22"/>
          <w:szCs w:val="22"/>
          <w:lang w:val="nl-BE"/>
        </w:rPr>
      </w:pPr>
    </w:p>
    <w:p w14:paraId="340CAF72" w14:textId="7E423D70" w:rsidR="00E31B6F" w:rsidRPr="00071AA1" w:rsidRDefault="0085157F" w:rsidP="001D67FF">
      <w:pPr>
        <w:spacing w:line="240" w:lineRule="auto"/>
        <w:rPr>
          <w:rFonts w:ascii="Calibri" w:hAnsi="Calibri"/>
          <w:sz w:val="22"/>
          <w:szCs w:val="22"/>
          <w:lang w:val="nl-BE"/>
        </w:rPr>
      </w:pPr>
      <w:r>
        <w:rPr>
          <w:rFonts w:ascii="Calibri" w:hAnsi="Calibri"/>
          <w:sz w:val="22"/>
          <w:szCs w:val="22"/>
          <w:lang w:val="nl-BE"/>
        </w:rPr>
        <w:t>E</w:t>
      </w:r>
      <w:r w:rsidR="00C23C56" w:rsidRPr="00071AA1">
        <w:rPr>
          <w:rFonts w:ascii="Calibri" w:hAnsi="Calibri"/>
          <w:sz w:val="22"/>
          <w:szCs w:val="22"/>
          <w:lang w:val="nl-BE"/>
        </w:rPr>
        <w:t xml:space="preserve">r is </w:t>
      </w:r>
      <w:r>
        <w:rPr>
          <w:rFonts w:ascii="Calibri" w:hAnsi="Calibri"/>
          <w:sz w:val="22"/>
          <w:szCs w:val="22"/>
          <w:lang w:val="nl-BE"/>
        </w:rPr>
        <w:t xml:space="preserve">dus </w:t>
      </w:r>
      <w:r w:rsidR="00C23C56" w:rsidRPr="00071AA1">
        <w:rPr>
          <w:rFonts w:ascii="Calibri" w:hAnsi="Calibri"/>
          <w:sz w:val="22"/>
          <w:szCs w:val="22"/>
          <w:lang w:val="nl-BE"/>
        </w:rPr>
        <w:t>wel enige notie van de preoperatieve nuchterrichtlijnen volgens de European Society of Anaesthesiology, maar er zijn nog wat aandachtspunten.</w:t>
      </w:r>
      <w:r w:rsidR="00686A70" w:rsidRPr="00071AA1">
        <w:rPr>
          <w:rFonts w:ascii="Calibri" w:hAnsi="Calibri"/>
          <w:sz w:val="22"/>
          <w:szCs w:val="22"/>
          <w:lang w:val="nl-BE"/>
        </w:rPr>
        <w:t xml:space="preserve"> Er is nood </w:t>
      </w:r>
      <w:r>
        <w:rPr>
          <w:rFonts w:ascii="Calibri" w:hAnsi="Calibri"/>
          <w:sz w:val="22"/>
          <w:szCs w:val="22"/>
          <w:lang w:val="nl-BE"/>
        </w:rPr>
        <w:t>aan</w:t>
      </w:r>
      <w:r w:rsidRPr="00071AA1">
        <w:rPr>
          <w:rFonts w:ascii="Calibri" w:hAnsi="Calibri"/>
          <w:sz w:val="22"/>
          <w:szCs w:val="22"/>
          <w:lang w:val="nl-BE"/>
        </w:rPr>
        <w:t xml:space="preserve"> </w:t>
      </w:r>
      <w:r w:rsidR="00686A70" w:rsidRPr="00071AA1">
        <w:rPr>
          <w:rFonts w:ascii="Calibri" w:hAnsi="Calibri"/>
          <w:sz w:val="22"/>
          <w:szCs w:val="22"/>
          <w:lang w:val="nl-BE"/>
        </w:rPr>
        <w:t xml:space="preserve">educatie </w:t>
      </w:r>
      <w:r>
        <w:rPr>
          <w:rFonts w:ascii="Calibri" w:hAnsi="Calibri"/>
          <w:sz w:val="22"/>
          <w:szCs w:val="22"/>
          <w:lang w:val="nl-BE"/>
        </w:rPr>
        <w:t>over</w:t>
      </w:r>
      <w:r w:rsidRPr="00071AA1">
        <w:rPr>
          <w:rFonts w:ascii="Calibri" w:hAnsi="Calibri"/>
          <w:sz w:val="22"/>
          <w:szCs w:val="22"/>
          <w:lang w:val="nl-BE"/>
        </w:rPr>
        <w:t xml:space="preserve"> </w:t>
      </w:r>
      <w:r w:rsidR="00686A70" w:rsidRPr="00071AA1">
        <w:rPr>
          <w:rFonts w:ascii="Calibri" w:hAnsi="Calibri"/>
          <w:sz w:val="22"/>
          <w:szCs w:val="22"/>
          <w:lang w:val="nl-BE"/>
        </w:rPr>
        <w:t>dit onderwerp en e</w:t>
      </w:r>
      <w:r w:rsidR="00C23C56" w:rsidRPr="00071AA1">
        <w:rPr>
          <w:rFonts w:ascii="Calibri" w:hAnsi="Calibri"/>
          <w:sz w:val="22"/>
          <w:szCs w:val="22"/>
          <w:lang w:val="nl-BE"/>
        </w:rPr>
        <w:t xml:space="preserve">r moet </w:t>
      </w:r>
      <w:r>
        <w:rPr>
          <w:rFonts w:ascii="Calibri" w:hAnsi="Calibri"/>
          <w:sz w:val="22"/>
          <w:szCs w:val="22"/>
          <w:lang w:val="nl-BE"/>
        </w:rPr>
        <w:t xml:space="preserve">gestreefd worden </w:t>
      </w:r>
      <w:r w:rsidR="00686A70" w:rsidRPr="00071AA1">
        <w:rPr>
          <w:rFonts w:ascii="Calibri" w:hAnsi="Calibri"/>
          <w:sz w:val="22"/>
          <w:szCs w:val="22"/>
          <w:lang w:val="nl-BE"/>
        </w:rPr>
        <w:t xml:space="preserve">van notie naar concrete kennis </w:t>
      </w:r>
      <w:r>
        <w:rPr>
          <w:rFonts w:ascii="Calibri" w:hAnsi="Calibri"/>
          <w:sz w:val="22"/>
          <w:szCs w:val="22"/>
          <w:lang w:val="nl-BE"/>
        </w:rPr>
        <w:t>bij</w:t>
      </w:r>
      <w:r w:rsidRPr="00071AA1">
        <w:rPr>
          <w:rFonts w:ascii="Calibri" w:hAnsi="Calibri"/>
          <w:sz w:val="22"/>
          <w:szCs w:val="22"/>
          <w:lang w:val="nl-BE"/>
        </w:rPr>
        <w:t xml:space="preserve"> </w:t>
      </w:r>
      <w:r w:rsidR="00686A70" w:rsidRPr="00071AA1">
        <w:rPr>
          <w:rFonts w:ascii="Calibri" w:hAnsi="Calibri"/>
          <w:sz w:val="22"/>
          <w:szCs w:val="22"/>
          <w:lang w:val="nl-BE"/>
        </w:rPr>
        <w:t xml:space="preserve">de zorgverleners. </w:t>
      </w:r>
    </w:p>
    <w:p w14:paraId="35ACA467" w14:textId="77777777" w:rsidR="00B368B2" w:rsidRPr="00071AA1" w:rsidRDefault="00B368B2" w:rsidP="001D67FF">
      <w:pPr>
        <w:spacing w:line="240" w:lineRule="auto"/>
        <w:rPr>
          <w:rFonts w:ascii="Calibri" w:hAnsi="Calibri"/>
          <w:sz w:val="22"/>
          <w:szCs w:val="22"/>
          <w:lang w:val="nl-BE"/>
        </w:rPr>
      </w:pPr>
    </w:p>
    <w:p w14:paraId="6FB2A910" w14:textId="6EFF4E3C" w:rsidR="00E31B6F" w:rsidRDefault="00F32F34" w:rsidP="001D67FF">
      <w:pPr>
        <w:spacing w:line="240" w:lineRule="auto"/>
        <w:rPr>
          <w:rFonts w:ascii="Calibri" w:hAnsi="Calibri"/>
          <w:sz w:val="22"/>
          <w:szCs w:val="22"/>
          <w:lang w:val="nl-BE"/>
        </w:rPr>
      </w:pPr>
      <w:r>
        <w:rPr>
          <w:rFonts w:ascii="Calibri" w:hAnsi="Calibri"/>
          <w:sz w:val="22"/>
          <w:szCs w:val="22"/>
          <w:lang w:val="nl-BE"/>
        </w:rPr>
        <w:t xml:space="preserve">Reeds eerder werd aangehaald dat het </w:t>
      </w:r>
      <w:r w:rsidR="00E77029">
        <w:rPr>
          <w:rFonts w:ascii="Calibri" w:hAnsi="Calibri"/>
          <w:sz w:val="22"/>
          <w:szCs w:val="22"/>
          <w:lang w:val="nl-BE"/>
        </w:rPr>
        <w:t>integreren van de richtlijnen in de prakti</w:t>
      </w:r>
      <w:r w:rsidR="00CD0F02">
        <w:rPr>
          <w:rFonts w:ascii="Calibri" w:hAnsi="Calibri"/>
          <w:sz w:val="22"/>
          <w:szCs w:val="22"/>
          <w:lang w:val="nl-BE"/>
        </w:rPr>
        <w:t>jk problemen ondervindt (</w:t>
      </w:r>
      <w:r w:rsidR="0085157F">
        <w:rPr>
          <w:rFonts w:ascii="Calibri" w:hAnsi="Calibri"/>
          <w:sz w:val="22"/>
          <w:szCs w:val="22"/>
          <w:lang w:val="nl-BE"/>
        </w:rPr>
        <w:t xml:space="preserve">zie </w:t>
      </w:r>
      <w:r w:rsidR="00CD0F02">
        <w:rPr>
          <w:rFonts w:ascii="Calibri" w:hAnsi="Calibri"/>
          <w:sz w:val="22"/>
          <w:szCs w:val="22"/>
          <w:lang w:val="nl-BE"/>
        </w:rPr>
        <w:t>3</w:t>
      </w:r>
      <w:r w:rsidR="00E77029">
        <w:rPr>
          <w:rFonts w:ascii="Calibri" w:hAnsi="Calibri"/>
          <w:sz w:val="22"/>
          <w:szCs w:val="22"/>
          <w:lang w:val="nl-BE"/>
        </w:rPr>
        <w:t>.9</w:t>
      </w:r>
      <w:r w:rsidR="0085157F">
        <w:rPr>
          <w:rFonts w:ascii="Calibri" w:hAnsi="Calibri"/>
          <w:sz w:val="22"/>
          <w:szCs w:val="22"/>
          <w:lang w:val="nl-BE"/>
        </w:rPr>
        <w:t>)</w:t>
      </w:r>
      <w:r w:rsidR="00E77029">
        <w:rPr>
          <w:rFonts w:ascii="Calibri" w:hAnsi="Calibri"/>
          <w:sz w:val="22"/>
          <w:szCs w:val="22"/>
          <w:lang w:val="nl-BE"/>
        </w:rPr>
        <w:t>.</w:t>
      </w:r>
      <w:r w:rsidR="0085157F">
        <w:rPr>
          <w:rFonts w:ascii="Calibri" w:hAnsi="Calibri"/>
          <w:sz w:val="22"/>
          <w:szCs w:val="22"/>
          <w:lang w:val="nl-BE"/>
        </w:rPr>
        <w:t xml:space="preserve"> </w:t>
      </w:r>
      <w:r w:rsidR="00D66E53">
        <w:rPr>
          <w:rFonts w:ascii="Calibri" w:hAnsi="Calibri"/>
          <w:sz w:val="22"/>
          <w:szCs w:val="22"/>
          <w:lang w:val="nl-BE"/>
        </w:rPr>
        <w:t>De meest</w:t>
      </w:r>
      <w:r w:rsidR="003831C9">
        <w:rPr>
          <w:rFonts w:ascii="Calibri" w:hAnsi="Calibri"/>
          <w:sz w:val="22"/>
          <w:szCs w:val="22"/>
          <w:lang w:val="nl-BE"/>
        </w:rPr>
        <w:t xml:space="preserve"> voorkomende redenen waarom de richtlijnen een moeilijke implementatie kennen zijn:</w:t>
      </w:r>
    </w:p>
    <w:p w14:paraId="7AD9BE2D" w14:textId="77777777" w:rsidR="0085157F" w:rsidRDefault="0085157F" w:rsidP="001D67FF">
      <w:pPr>
        <w:spacing w:line="240" w:lineRule="auto"/>
        <w:rPr>
          <w:rFonts w:ascii="Calibri" w:hAnsi="Calibri"/>
          <w:sz w:val="22"/>
          <w:szCs w:val="22"/>
          <w:lang w:val="nl-BE"/>
        </w:rPr>
      </w:pPr>
    </w:p>
    <w:p w14:paraId="6F7CA9DC" w14:textId="0A18FDB7" w:rsidR="003831C9" w:rsidRDefault="0085157F" w:rsidP="00425C53">
      <w:pPr>
        <w:pStyle w:val="Lijstalinea"/>
        <w:numPr>
          <w:ilvl w:val="0"/>
          <w:numId w:val="47"/>
        </w:numPr>
        <w:spacing w:line="240" w:lineRule="auto"/>
        <w:rPr>
          <w:rFonts w:ascii="Calibri" w:hAnsi="Calibri"/>
          <w:sz w:val="22"/>
          <w:szCs w:val="22"/>
          <w:lang w:val="nl-BE"/>
        </w:rPr>
      </w:pPr>
      <w:r>
        <w:rPr>
          <w:rFonts w:ascii="Calibri" w:hAnsi="Calibri"/>
          <w:sz w:val="22"/>
          <w:szCs w:val="22"/>
          <w:lang w:val="nl-BE"/>
        </w:rPr>
        <w:t>De mogelijkheid behouden o</w:t>
      </w:r>
      <w:r w:rsidR="003831C9">
        <w:rPr>
          <w:rFonts w:ascii="Calibri" w:hAnsi="Calibri"/>
          <w:sz w:val="22"/>
          <w:szCs w:val="22"/>
          <w:lang w:val="nl-BE"/>
        </w:rPr>
        <w:t xml:space="preserve">m wijzigingen in de volgorde van het operatieprogramma </w:t>
      </w:r>
      <w:r>
        <w:rPr>
          <w:rFonts w:ascii="Calibri" w:hAnsi="Calibri"/>
          <w:sz w:val="22"/>
          <w:szCs w:val="22"/>
          <w:lang w:val="nl-BE"/>
        </w:rPr>
        <w:t>door te voeren</w:t>
      </w:r>
      <w:r w:rsidR="003831C9">
        <w:rPr>
          <w:rFonts w:ascii="Calibri" w:hAnsi="Calibri"/>
          <w:sz w:val="22"/>
          <w:szCs w:val="22"/>
          <w:lang w:val="nl-BE"/>
        </w:rPr>
        <w:t xml:space="preserve"> (terwijl ongeveer 70%  van</w:t>
      </w:r>
      <w:r w:rsidR="00E77029">
        <w:rPr>
          <w:rFonts w:ascii="Calibri" w:hAnsi="Calibri"/>
          <w:sz w:val="22"/>
          <w:szCs w:val="22"/>
          <w:lang w:val="nl-BE"/>
        </w:rPr>
        <w:t xml:space="preserve"> de</w:t>
      </w:r>
      <w:r w:rsidR="003831C9">
        <w:rPr>
          <w:rFonts w:ascii="Calibri" w:hAnsi="Calibri"/>
          <w:sz w:val="22"/>
          <w:szCs w:val="22"/>
          <w:lang w:val="nl-BE"/>
        </w:rPr>
        <w:t xml:space="preserve"> ingrepen op </w:t>
      </w:r>
      <w:r w:rsidR="00D66E53">
        <w:rPr>
          <w:rFonts w:ascii="Calibri" w:hAnsi="Calibri"/>
          <w:sz w:val="22"/>
          <w:szCs w:val="22"/>
          <w:lang w:val="nl-BE"/>
        </w:rPr>
        <w:t>het vooropgestelde tijdstip door</w:t>
      </w:r>
      <w:r w:rsidR="003831C9">
        <w:rPr>
          <w:rFonts w:ascii="Calibri" w:hAnsi="Calibri"/>
          <w:sz w:val="22"/>
          <w:szCs w:val="22"/>
          <w:lang w:val="nl-BE"/>
        </w:rPr>
        <w:t>ging).</w:t>
      </w:r>
    </w:p>
    <w:p w14:paraId="41C01668" w14:textId="4939AD9C" w:rsidR="003831C9" w:rsidRDefault="00D66E53" w:rsidP="00425C53">
      <w:pPr>
        <w:pStyle w:val="Lijstalinea"/>
        <w:numPr>
          <w:ilvl w:val="0"/>
          <w:numId w:val="47"/>
        </w:numPr>
        <w:spacing w:line="240" w:lineRule="auto"/>
        <w:rPr>
          <w:rFonts w:ascii="Calibri" w:hAnsi="Calibri"/>
          <w:sz w:val="22"/>
          <w:szCs w:val="22"/>
          <w:lang w:val="nl-BE"/>
        </w:rPr>
      </w:pPr>
      <w:r>
        <w:rPr>
          <w:rFonts w:ascii="Calibri" w:hAnsi="Calibri"/>
          <w:sz w:val="22"/>
          <w:szCs w:val="22"/>
          <w:lang w:val="nl-BE"/>
        </w:rPr>
        <w:t>De opvatting dat de aard</w:t>
      </w:r>
      <w:r w:rsidR="003831C9">
        <w:rPr>
          <w:rFonts w:ascii="Calibri" w:hAnsi="Calibri"/>
          <w:sz w:val="22"/>
          <w:szCs w:val="22"/>
          <w:lang w:val="nl-BE"/>
        </w:rPr>
        <w:t xml:space="preserve"> van ingreep of een comorbiditeit van de patiënt een tegenindicatie zou vormen</w:t>
      </w:r>
      <w:r w:rsidR="0085157F">
        <w:rPr>
          <w:rFonts w:ascii="Calibri" w:hAnsi="Calibri"/>
          <w:sz w:val="22"/>
          <w:szCs w:val="22"/>
          <w:lang w:val="nl-BE"/>
        </w:rPr>
        <w:t xml:space="preserve">. Bv. </w:t>
      </w:r>
      <w:r w:rsidR="003831C9">
        <w:rPr>
          <w:rFonts w:ascii="Calibri" w:hAnsi="Calibri"/>
          <w:sz w:val="22"/>
          <w:szCs w:val="22"/>
          <w:lang w:val="nl-BE"/>
        </w:rPr>
        <w:t>electieve maag- en darmingrepen</w:t>
      </w:r>
      <w:r w:rsidR="0085157F">
        <w:rPr>
          <w:rFonts w:ascii="Calibri" w:hAnsi="Calibri"/>
          <w:sz w:val="22"/>
          <w:szCs w:val="22"/>
          <w:lang w:val="nl-BE"/>
        </w:rPr>
        <w:t>, de eerder aangehaalde</w:t>
      </w:r>
      <w:r w:rsidR="003831C9">
        <w:rPr>
          <w:rFonts w:ascii="Calibri" w:hAnsi="Calibri"/>
          <w:sz w:val="22"/>
          <w:szCs w:val="22"/>
          <w:lang w:val="nl-BE"/>
        </w:rPr>
        <w:t xml:space="preserve"> </w:t>
      </w:r>
      <w:r w:rsidR="00B257B4">
        <w:rPr>
          <w:rFonts w:ascii="Calibri" w:hAnsi="Calibri"/>
          <w:sz w:val="22"/>
          <w:szCs w:val="22"/>
          <w:lang w:val="nl-BE"/>
        </w:rPr>
        <w:t>subgroepen</w:t>
      </w:r>
      <w:r w:rsidR="0085157F">
        <w:rPr>
          <w:rFonts w:ascii="Calibri" w:hAnsi="Calibri"/>
          <w:sz w:val="22"/>
          <w:szCs w:val="22"/>
          <w:lang w:val="nl-BE"/>
        </w:rPr>
        <w:t>.</w:t>
      </w:r>
    </w:p>
    <w:p w14:paraId="6F304BB4" w14:textId="750542B1" w:rsidR="001055B3" w:rsidRPr="00C57CF2" w:rsidRDefault="00B257B4" w:rsidP="00425C53">
      <w:pPr>
        <w:pStyle w:val="Lijstalinea"/>
        <w:numPr>
          <w:ilvl w:val="0"/>
          <w:numId w:val="47"/>
        </w:numPr>
        <w:spacing w:line="240" w:lineRule="auto"/>
        <w:rPr>
          <w:rFonts w:ascii="Calibri" w:hAnsi="Calibri"/>
          <w:sz w:val="22"/>
          <w:szCs w:val="22"/>
          <w:lang w:val="nl-BE"/>
        </w:rPr>
      </w:pPr>
      <w:r w:rsidRPr="00C57CF2">
        <w:rPr>
          <w:rFonts w:ascii="Calibri" w:hAnsi="Calibri"/>
          <w:sz w:val="22"/>
          <w:szCs w:val="22"/>
          <w:lang w:val="nl-BE"/>
        </w:rPr>
        <w:lastRenderedPageBreak/>
        <w:t>Een algemeen gebrek aan kennis over de richtlijnen</w:t>
      </w:r>
      <w:r w:rsidR="00C57CF2" w:rsidRPr="00C57CF2">
        <w:rPr>
          <w:rFonts w:ascii="Calibri" w:hAnsi="Calibri"/>
          <w:sz w:val="22"/>
          <w:szCs w:val="22"/>
          <w:lang w:val="nl-BE"/>
        </w:rPr>
        <w:t xml:space="preserve"> en daarbij aansluitend over</w:t>
      </w:r>
      <w:r w:rsidR="001055B3" w:rsidRPr="00C57CF2">
        <w:rPr>
          <w:rFonts w:ascii="Calibri" w:hAnsi="Calibri"/>
          <w:sz w:val="22"/>
          <w:szCs w:val="22"/>
          <w:lang w:val="nl-BE"/>
        </w:rPr>
        <w:t xml:space="preserve"> de negatieve gevolgen van het langdurig nuchter zijn.</w:t>
      </w:r>
    </w:p>
    <w:p w14:paraId="1E3455F6" w14:textId="5E4568DA" w:rsidR="00B257B4" w:rsidRDefault="00B257B4" w:rsidP="00425C53">
      <w:pPr>
        <w:pStyle w:val="Lijstalinea"/>
        <w:numPr>
          <w:ilvl w:val="0"/>
          <w:numId w:val="47"/>
        </w:numPr>
        <w:spacing w:line="240" w:lineRule="auto"/>
        <w:rPr>
          <w:rFonts w:ascii="Calibri" w:hAnsi="Calibri"/>
          <w:sz w:val="22"/>
          <w:szCs w:val="22"/>
          <w:lang w:val="nl-BE"/>
        </w:rPr>
      </w:pPr>
      <w:r>
        <w:rPr>
          <w:rFonts w:ascii="Calibri" w:hAnsi="Calibri"/>
          <w:sz w:val="22"/>
          <w:szCs w:val="22"/>
          <w:lang w:val="nl-BE"/>
        </w:rPr>
        <w:t>In hoeverre kan men de patiënt vertrouwen dat deze zich aan de vastenperiodes heeft gehouden. Wanneer er bijvoorbeeld nog een ontbijt wordt toegestaan, nemen ze dit niet later dan vooropgesteld wordt?</w:t>
      </w:r>
    </w:p>
    <w:p w14:paraId="44C1EA46" w14:textId="39EAE53C" w:rsidR="00B257B4" w:rsidRDefault="00C57CF2" w:rsidP="00425C53">
      <w:pPr>
        <w:pStyle w:val="Lijstalinea"/>
        <w:numPr>
          <w:ilvl w:val="0"/>
          <w:numId w:val="47"/>
        </w:numPr>
        <w:spacing w:line="240" w:lineRule="auto"/>
        <w:rPr>
          <w:rFonts w:ascii="Calibri" w:hAnsi="Calibri"/>
          <w:sz w:val="22"/>
          <w:szCs w:val="22"/>
          <w:lang w:val="nl-BE"/>
        </w:rPr>
      </w:pPr>
      <w:r>
        <w:rPr>
          <w:rFonts w:ascii="Calibri" w:hAnsi="Calibri"/>
          <w:sz w:val="22"/>
          <w:szCs w:val="22"/>
          <w:lang w:val="nl-BE"/>
        </w:rPr>
        <w:t xml:space="preserve">De </w:t>
      </w:r>
      <w:r w:rsidR="00B257B4">
        <w:rPr>
          <w:rFonts w:ascii="Calibri" w:hAnsi="Calibri"/>
          <w:sz w:val="22"/>
          <w:szCs w:val="22"/>
          <w:lang w:val="nl-BE"/>
        </w:rPr>
        <w:t xml:space="preserve">mate </w:t>
      </w:r>
      <w:r>
        <w:rPr>
          <w:rFonts w:ascii="Calibri" w:hAnsi="Calibri"/>
          <w:sz w:val="22"/>
          <w:szCs w:val="22"/>
          <w:lang w:val="nl-BE"/>
        </w:rPr>
        <w:t xml:space="preserve">waarin </w:t>
      </w:r>
      <w:r w:rsidR="00B257B4">
        <w:rPr>
          <w:rFonts w:ascii="Calibri" w:hAnsi="Calibri"/>
          <w:sz w:val="22"/>
          <w:szCs w:val="22"/>
          <w:lang w:val="nl-BE"/>
        </w:rPr>
        <w:t xml:space="preserve">de patiënt </w:t>
      </w:r>
      <w:r>
        <w:rPr>
          <w:rFonts w:ascii="Calibri" w:hAnsi="Calibri"/>
          <w:sz w:val="22"/>
          <w:szCs w:val="22"/>
          <w:lang w:val="nl-BE"/>
        </w:rPr>
        <w:t xml:space="preserve">begrijpt </w:t>
      </w:r>
      <w:r w:rsidR="00B257B4">
        <w:rPr>
          <w:rFonts w:ascii="Calibri" w:hAnsi="Calibri"/>
          <w:sz w:val="22"/>
          <w:szCs w:val="22"/>
          <w:lang w:val="nl-BE"/>
        </w:rPr>
        <w:t>wat er precies nog mag gegeten en/of gedronken worden</w:t>
      </w:r>
      <w:r>
        <w:rPr>
          <w:rFonts w:ascii="Calibri" w:hAnsi="Calibri"/>
          <w:sz w:val="22"/>
          <w:szCs w:val="22"/>
          <w:lang w:val="nl-BE"/>
        </w:rPr>
        <w:t>.</w:t>
      </w:r>
    </w:p>
    <w:p w14:paraId="39FBE50A" w14:textId="08E5EC35" w:rsidR="00E77029" w:rsidRDefault="00C57CF2" w:rsidP="00425C53">
      <w:pPr>
        <w:pStyle w:val="Lijstalinea"/>
        <w:numPr>
          <w:ilvl w:val="0"/>
          <w:numId w:val="47"/>
        </w:numPr>
        <w:spacing w:line="240" w:lineRule="auto"/>
        <w:rPr>
          <w:rFonts w:ascii="Calibri" w:hAnsi="Calibri"/>
          <w:sz w:val="22"/>
          <w:szCs w:val="22"/>
          <w:lang w:val="nl-BE"/>
        </w:rPr>
      </w:pPr>
      <w:r>
        <w:rPr>
          <w:rFonts w:ascii="Calibri" w:hAnsi="Calibri"/>
          <w:sz w:val="22"/>
          <w:szCs w:val="22"/>
          <w:lang w:val="nl-BE"/>
        </w:rPr>
        <w:t>Het ontbreken van een verplichting voor d</w:t>
      </w:r>
      <w:r w:rsidR="00B257B4">
        <w:rPr>
          <w:rFonts w:ascii="Calibri" w:hAnsi="Calibri"/>
          <w:sz w:val="22"/>
          <w:szCs w:val="22"/>
          <w:lang w:val="nl-BE"/>
        </w:rPr>
        <w:t xml:space="preserve">e arts </w:t>
      </w:r>
      <w:r>
        <w:rPr>
          <w:rFonts w:ascii="Calibri" w:hAnsi="Calibri"/>
          <w:sz w:val="22"/>
          <w:szCs w:val="22"/>
          <w:lang w:val="nl-BE"/>
        </w:rPr>
        <w:t xml:space="preserve">om </w:t>
      </w:r>
      <w:r w:rsidR="00B257B4">
        <w:rPr>
          <w:rFonts w:ascii="Calibri" w:hAnsi="Calibri"/>
          <w:sz w:val="22"/>
          <w:szCs w:val="22"/>
          <w:lang w:val="nl-BE"/>
        </w:rPr>
        <w:t>deze richtlijnen te volgen, waardoor ze niet consequent toegepast</w:t>
      </w:r>
      <w:r w:rsidR="001055B3">
        <w:rPr>
          <w:rFonts w:ascii="Calibri" w:hAnsi="Calibri"/>
          <w:sz w:val="22"/>
          <w:szCs w:val="22"/>
          <w:lang w:val="nl-BE"/>
        </w:rPr>
        <w:t xml:space="preserve"> </w:t>
      </w:r>
      <w:r>
        <w:rPr>
          <w:rFonts w:ascii="Calibri" w:hAnsi="Calibri"/>
          <w:sz w:val="22"/>
          <w:szCs w:val="22"/>
          <w:lang w:val="nl-BE"/>
        </w:rPr>
        <w:t xml:space="preserve">worden </w:t>
      </w:r>
      <w:r w:rsidR="001055B3">
        <w:rPr>
          <w:rFonts w:ascii="Calibri" w:hAnsi="Calibri"/>
          <w:sz w:val="22"/>
          <w:szCs w:val="22"/>
          <w:lang w:val="nl-BE"/>
        </w:rPr>
        <w:t>en ze dus minder geïntegreerd geraken.</w:t>
      </w:r>
    </w:p>
    <w:p w14:paraId="067360C8" w14:textId="77777777" w:rsidR="00E77029" w:rsidRDefault="00E77029" w:rsidP="00B8559C">
      <w:pPr>
        <w:spacing w:line="240" w:lineRule="auto"/>
        <w:ind w:left="426"/>
        <w:rPr>
          <w:rFonts w:ascii="Calibri" w:hAnsi="Calibri"/>
          <w:sz w:val="22"/>
          <w:szCs w:val="22"/>
          <w:lang w:val="nl-BE"/>
        </w:rPr>
      </w:pPr>
    </w:p>
    <w:p w14:paraId="332E7DCE" w14:textId="77777777" w:rsidR="00C57CF2" w:rsidRDefault="00C57CF2" w:rsidP="0088628F">
      <w:pPr>
        <w:spacing w:line="240" w:lineRule="auto"/>
        <w:rPr>
          <w:rFonts w:ascii="Calibri" w:hAnsi="Calibri"/>
          <w:sz w:val="22"/>
          <w:szCs w:val="22"/>
          <w:lang w:val="nl-BE"/>
        </w:rPr>
      </w:pPr>
    </w:p>
    <w:p w14:paraId="71583C0D" w14:textId="6608F789" w:rsidR="00E77029" w:rsidRDefault="00E77029" w:rsidP="0088628F">
      <w:pPr>
        <w:spacing w:line="240" w:lineRule="auto"/>
        <w:rPr>
          <w:rFonts w:ascii="Calibri" w:hAnsi="Calibri"/>
          <w:sz w:val="22"/>
          <w:szCs w:val="22"/>
          <w:lang w:val="nl-BE"/>
        </w:rPr>
      </w:pPr>
      <w:r>
        <w:rPr>
          <w:rFonts w:ascii="Calibri" w:hAnsi="Calibri"/>
          <w:sz w:val="22"/>
          <w:szCs w:val="22"/>
          <w:lang w:val="nl-BE"/>
        </w:rPr>
        <w:t>De volgende voorstellen worden gemaakt om aan deze integratie</w:t>
      </w:r>
      <w:r w:rsidR="00BD046B">
        <w:rPr>
          <w:rFonts w:ascii="Calibri" w:hAnsi="Calibri"/>
          <w:sz w:val="22"/>
          <w:szCs w:val="22"/>
          <w:lang w:val="nl-BE"/>
        </w:rPr>
        <w:t>moeilijkheden tegemoet te komen:</w:t>
      </w:r>
    </w:p>
    <w:p w14:paraId="199D18E9" w14:textId="77777777" w:rsidR="00C57CF2" w:rsidRDefault="00C57CF2" w:rsidP="0088628F">
      <w:pPr>
        <w:spacing w:line="240" w:lineRule="auto"/>
        <w:rPr>
          <w:rFonts w:ascii="Calibri" w:hAnsi="Calibri"/>
          <w:sz w:val="22"/>
          <w:szCs w:val="22"/>
          <w:lang w:val="nl-BE"/>
        </w:rPr>
      </w:pPr>
    </w:p>
    <w:p w14:paraId="47CCD10B" w14:textId="009F923C" w:rsidR="0053113E" w:rsidRDefault="0053113E" w:rsidP="00425C53">
      <w:pPr>
        <w:pStyle w:val="Lijstalinea"/>
        <w:numPr>
          <w:ilvl w:val="0"/>
          <w:numId w:val="47"/>
        </w:numPr>
        <w:spacing w:line="240" w:lineRule="auto"/>
        <w:rPr>
          <w:rFonts w:ascii="Calibri" w:hAnsi="Calibri"/>
          <w:sz w:val="22"/>
          <w:szCs w:val="22"/>
          <w:lang w:val="nl-BE"/>
        </w:rPr>
      </w:pPr>
      <w:r>
        <w:rPr>
          <w:rFonts w:ascii="Calibri" w:hAnsi="Calibri"/>
          <w:sz w:val="22"/>
          <w:szCs w:val="22"/>
          <w:lang w:val="nl-BE"/>
        </w:rPr>
        <w:t xml:space="preserve">Om het eerste </w:t>
      </w:r>
      <w:r w:rsidR="00D66E53">
        <w:rPr>
          <w:rFonts w:ascii="Calibri" w:hAnsi="Calibri"/>
          <w:sz w:val="22"/>
          <w:szCs w:val="22"/>
          <w:lang w:val="nl-BE"/>
        </w:rPr>
        <w:t>tekort aan kennis</w:t>
      </w:r>
      <w:r>
        <w:rPr>
          <w:rFonts w:ascii="Calibri" w:hAnsi="Calibri"/>
          <w:sz w:val="22"/>
          <w:szCs w:val="22"/>
          <w:lang w:val="nl-BE"/>
        </w:rPr>
        <w:t xml:space="preserve"> op te vangen kan een korte uiteenzetting gegeven </w:t>
      </w:r>
      <w:r w:rsidR="00C57CF2">
        <w:rPr>
          <w:rFonts w:ascii="Calibri" w:hAnsi="Calibri"/>
          <w:sz w:val="22"/>
          <w:szCs w:val="22"/>
          <w:lang w:val="nl-BE"/>
        </w:rPr>
        <w:t xml:space="preserve">worden </w:t>
      </w:r>
      <w:r>
        <w:rPr>
          <w:rFonts w:ascii="Calibri" w:hAnsi="Calibri"/>
          <w:sz w:val="22"/>
          <w:szCs w:val="22"/>
          <w:lang w:val="nl-BE"/>
        </w:rPr>
        <w:t xml:space="preserve">voor de verpleegkundigen. </w:t>
      </w:r>
      <w:r w:rsidR="003B74DF">
        <w:rPr>
          <w:rFonts w:ascii="Calibri" w:hAnsi="Calibri"/>
          <w:sz w:val="22"/>
          <w:szCs w:val="22"/>
          <w:lang w:val="nl-BE"/>
        </w:rPr>
        <w:t>Dit kan in e</w:t>
      </w:r>
      <w:r>
        <w:rPr>
          <w:rFonts w:ascii="Calibri" w:hAnsi="Calibri"/>
          <w:sz w:val="22"/>
          <w:szCs w:val="22"/>
          <w:lang w:val="nl-BE"/>
        </w:rPr>
        <w:t>en presentatie waarin de richtlijnen worden besproken, maar ook de negatieve gevolgen wanneer ze niet worden gevolgd. Zowel negatieve gevolgen bij het langdurig nuchter zijn, maar ook wat de aandachtspunten zijn wanne</w:t>
      </w:r>
      <w:r w:rsidR="00D66E53">
        <w:rPr>
          <w:rFonts w:ascii="Calibri" w:hAnsi="Calibri"/>
          <w:sz w:val="22"/>
          <w:szCs w:val="22"/>
          <w:lang w:val="nl-BE"/>
        </w:rPr>
        <w:t>er een niet</w:t>
      </w:r>
      <w:r w:rsidR="003B74DF">
        <w:rPr>
          <w:rFonts w:ascii="Calibri" w:hAnsi="Calibri"/>
          <w:sz w:val="22"/>
          <w:szCs w:val="22"/>
          <w:lang w:val="nl-BE"/>
        </w:rPr>
        <w:t>-</w:t>
      </w:r>
      <w:r w:rsidR="00D66E53">
        <w:rPr>
          <w:rFonts w:ascii="Calibri" w:hAnsi="Calibri"/>
          <w:sz w:val="22"/>
          <w:szCs w:val="22"/>
          <w:lang w:val="nl-BE"/>
        </w:rPr>
        <w:t>nuchtere patiënt toch</w:t>
      </w:r>
      <w:r>
        <w:rPr>
          <w:rFonts w:ascii="Calibri" w:hAnsi="Calibri"/>
          <w:sz w:val="22"/>
          <w:szCs w:val="22"/>
          <w:lang w:val="nl-BE"/>
        </w:rPr>
        <w:t xml:space="preserve"> onder narcose moet worden gebracht.</w:t>
      </w:r>
    </w:p>
    <w:p w14:paraId="3DB1B8BD" w14:textId="04B9C218" w:rsidR="00BD046B" w:rsidRDefault="00D117D6" w:rsidP="00425C53">
      <w:pPr>
        <w:pStyle w:val="Lijstalinea"/>
        <w:numPr>
          <w:ilvl w:val="0"/>
          <w:numId w:val="47"/>
        </w:numPr>
        <w:spacing w:line="240" w:lineRule="auto"/>
        <w:rPr>
          <w:rFonts w:ascii="Calibri" w:hAnsi="Calibri"/>
          <w:sz w:val="22"/>
          <w:szCs w:val="22"/>
          <w:lang w:val="nl-BE"/>
        </w:rPr>
      </w:pPr>
      <w:r>
        <w:rPr>
          <w:rFonts w:ascii="Calibri" w:hAnsi="Calibri"/>
          <w:sz w:val="22"/>
          <w:szCs w:val="22"/>
          <w:lang w:val="nl-BE"/>
        </w:rPr>
        <w:t>Educatiemomenten voorzien voor de zorgverstrekkers</w:t>
      </w:r>
      <w:r w:rsidR="003B74DF">
        <w:rPr>
          <w:rFonts w:ascii="Calibri" w:hAnsi="Calibri"/>
          <w:sz w:val="22"/>
          <w:szCs w:val="22"/>
          <w:lang w:val="nl-BE"/>
        </w:rPr>
        <w:t>, z</w:t>
      </w:r>
      <w:r>
        <w:rPr>
          <w:rFonts w:ascii="Calibri" w:hAnsi="Calibri"/>
          <w:sz w:val="22"/>
          <w:szCs w:val="22"/>
          <w:lang w:val="nl-BE"/>
        </w:rPr>
        <w:t xml:space="preserve">odat zowel de richtlijnen als eventuele vernieuwingen </w:t>
      </w:r>
      <w:r w:rsidR="00203DFF">
        <w:rPr>
          <w:rFonts w:ascii="Calibri" w:hAnsi="Calibri"/>
          <w:sz w:val="22"/>
          <w:szCs w:val="22"/>
          <w:lang w:val="nl-BE"/>
        </w:rPr>
        <w:t>op geregelde tijdstippen voorgesteld worde</w:t>
      </w:r>
      <w:r w:rsidR="00D66E53">
        <w:rPr>
          <w:rFonts w:ascii="Calibri" w:hAnsi="Calibri"/>
          <w:sz w:val="22"/>
          <w:szCs w:val="22"/>
          <w:lang w:val="nl-BE"/>
        </w:rPr>
        <w:t>n. Een voorstel kan zijn om</w:t>
      </w:r>
      <w:r w:rsidR="00203DFF">
        <w:rPr>
          <w:rFonts w:ascii="Calibri" w:hAnsi="Calibri"/>
          <w:sz w:val="22"/>
          <w:szCs w:val="22"/>
          <w:lang w:val="nl-BE"/>
        </w:rPr>
        <w:t xml:space="preserve"> een infomoment te organiseren wanneer nieuwe collega’s starten.</w:t>
      </w:r>
    </w:p>
    <w:p w14:paraId="289904B6" w14:textId="2DB90307" w:rsidR="00203DFF" w:rsidRPr="00425C53" w:rsidRDefault="00203DFF" w:rsidP="00425C53">
      <w:pPr>
        <w:pStyle w:val="Lijstalinea"/>
        <w:numPr>
          <w:ilvl w:val="0"/>
          <w:numId w:val="47"/>
        </w:numPr>
        <w:spacing w:line="240" w:lineRule="auto"/>
        <w:rPr>
          <w:rFonts w:ascii="Calibri" w:hAnsi="Calibri"/>
          <w:sz w:val="22"/>
          <w:szCs w:val="22"/>
          <w:lang w:val="nl-BE"/>
        </w:rPr>
      </w:pPr>
      <w:r w:rsidRPr="003B74DF">
        <w:rPr>
          <w:rFonts w:ascii="Calibri" w:hAnsi="Calibri"/>
          <w:sz w:val="22"/>
          <w:szCs w:val="22"/>
          <w:lang w:val="nl-BE"/>
        </w:rPr>
        <w:t xml:space="preserve">Voor de nieuwe collega’s een overzicht voorzien van wat de basisrichtlijnen nu zijn. </w:t>
      </w:r>
      <w:r w:rsidR="003B74DF" w:rsidRPr="003B74DF">
        <w:rPr>
          <w:rFonts w:ascii="Calibri" w:hAnsi="Calibri"/>
          <w:sz w:val="22"/>
          <w:szCs w:val="22"/>
          <w:lang w:val="nl-BE"/>
        </w:rPr>
        <w:t xml:space="preserve">Dit kan bv. onder de vorm van een </w:t>
      </w:r>
      <w:r w:rsidRPr="00425C53">
        <w:rPr>
          <w:rFonts w:ascii="Calibri" w:hAnsi="Calibri"/>
          <w:sz w:val="22"/>
          <w:szCs w:val="22"/>
          <w:lang w:val="nl-BE"/>
        </w:rPr>
        <w:t xml:space="preserve">steekkaartje </w:t>
      </w:r>
      <w:r w:rsidR="003B74DF">
        <w:rPr>
          <w:rFonts w:ascii="Calibri" w:hAnsi="Calibri"/>
          <w:sz w:val="22"/>
          <w:szCs w:val="22"/>
          <w:lang w:val="nl-BE"/>
        </w:rPr>
        <w:t>dat</w:t>
      </w:r>
      <w:r w:rsidR="00D66E53" w:rsidRPr="00425C53">
        <w:rPr>
          <w:rFonts w:ascii="Calibri" w:hAnsi="Calibri"/>
          <w:sz w:val="22"/>
          <w:szCs w:val="22"/>
          <w:lang w:val="nl-BE"/>
        </w:rPr>
        <w:t xml:space="preserve"> bij persoonlijke notitie</w:t>
      </w:r>
      <w:r w:rsidRPr="00425C53">
        <w:rPr>
          <w:rFonts w:ascii="Calibri" w:hAnsi="Calibri"/>
          <w:sz w:val="22"/>
          <w:szCs w:val="22"/>
          <w:lang w:val="nl-BE"/>
        </w:rPr>
        <w:t xml:space="preserve">s </w:t>
      </w:r>
      <w:r w:rsidR="003B74DF">
        <w:rPr>
          <w:rFonts w:ascii="Calibri" w:hAnsi="Calibri"/>
          <w:sz w:val="22"/>
          <w:szCs w:val="22"/>
          <w:lang w:val="nl-BE"/>
        </w:rPr>
        <w:t>b</w:t>
      </w:r>
      <w:r w:rsidRPr="00425C53">
        <w:rPr>
          <w:rFonts w:ascii="Calibri" w:hAnsi="Calibri"/>
          <w:sz w:val="22"/>
          <w:szCs w:val="22"/>
          <w:lang w:val="nl-BE"/>
        </w:rPr>
        <w:t xml:space="preserve">ewaard </w:t>
      </w:r>
      <w:r w:rsidR="003B74DF">
        <w:rPr>
          <w:rFonts w:ascii="Calibri" w:hAnsi="Calibri"/>
          <w:sz w:val="22"/>
          <w:szCs w:val="22"/>
          <w:lang w:val="nl-BE"/>
        </w:rPr>
        <w:t xml:space="preserve">kan </w:t>
      </w:r>
      <w:r w:rsidRPr="00425C53">
        <w:rPr>
          <w:rFonts w:ascii="Calibri" w:hAnsi="Calibri"/>
          <w:sz w:val="22"/>
          <w:szCs w:val="22"/>
          <w:lang w:val="nl-BE"/>
        </w:rPr>
        <w:t>worden.</w:t>
      </w:r>
      <w:r w:rsidR="00C07561" w:rsidRPr="00425C53">
        <w:rPr>
          <w:rFonts w:ascii="Calibri" w:hAnsi="Calibri"/>
          <w:sz w:val="22"/>
          <w:szCs w:val="22"/>
          <w:lang w:val="nl-BE"/>
        </w:rPr>
        <w:t xml:space="preserve"> </w:t>
      </w:r>
      <w:r w:rsidR="0053113E" w:rsidRPr="00425C53">
        <w:rPr>
          <w:rFonts w:ascii="Calibri" w:hAnsi="Calibri"/>
          <w:sz w:val="22"/>
          <w:szCs w:val="22"/>
          <w:lang w:val="nl-BE"/>
        </w:rPr>
        <w:t xml:space="preserve">Een voorstel van dergelijk overzicht kan teruggevonden </w:t>
      </w:r>
      <w:r w:rsidR="003B74DF">
        <w:rPr>
          <w:rFonts w:ascii="Calibri" w:hAnsi="Calibri"/>
          <w:sz w:val="22"/>
          <w:szCs w:val="22"/>
          <w:lang w:val="nl-BE"/>
        </w:rPr>
        <w:t xml:space="preserve">worden </w:t>
      </w:r>
      <w:r w:rsidR="0053113E" w:rsidRPr="00425C53">
        <w:rPr>
          <w:rFonts w:ascii="Calibri" w:hAnsi="Calibri"/>
          <w:sz w:val="22"/>
          <w:szCs w:val="22"/>
          <w:lang w:val="nl-BE"/>
        </w:rPr>
        <w:t>in bijlage 4.</w:t>
      </w:r>
    </w:p>
    <w:p w14:paraId="3F14DC37" w14:textId="597259FB" w:rsidR="0053113E" w:rsidRDefault="0053113E" w:rsidP="00425C53">
      <w:pPr>
        <w:pStyle w:val="Lijstalinea"/>
        <w:numPr>
          <w:ilvl w:val="0"/>
          <w:numId w:val="47"/>
        </w:numPr>
        <w:spacing w:line="240" w:lineRule="auto"/>
        <w:rPr>
          <w:rFonts w:ascii="Calibri" w:hAnsi="Calibri"/>
          <w:sz w:val="22"/>
          <w:szCs w:val="22"/>
          <w:lang w:val="nl-BE"/>
        </w:rPr>
      </w:pPr>
      <w:r>
        <w:rPr>
          <w:rFonts w:ascii="Calibri" w:hAnsi="Calibri"/>
          <w:sz w:val="22"/>
          <w:szCs w:val="22"/>
          <w:lang w:val="nl-BE"/>
        </w:rPr>
        <w:t xml:space="preserve">Een centraal punt voorzien, waar de schema’s </w:t>
      </w:r>
      <w:r w:rsidR="009F56DA">
        <w:rPr>
          <w:rFonts w:ascii="Calibri" w:hAnsi="Calibri"/>
          <w:sz w:val="22"/>
          <w:szCs w:val="22"/>
          <w:lang w:val="nl-BE"/>
        </w:rPr>
        <w:t xml:space="preserve">van de meest voorkomende medicatie en de bijhorende afspraken </w:t>
      </w:r>
      <w:r>
        <w:rPr>
          <w:rFonts w:ascii="Calibri" w:hAnsi="Calibri"/>
          <w:sz w:val="22"/>
          <w:szCs w:val="22"/>
          <w:lang w:val="nl-BE"/>
        </w:rPr>
        <w:t xml:space="preserve">geconsulteerd </w:t>
      </w:r>
      <w:r w:rsidR="009F56DA">
        <w:rPr>
          <w:rFonts w:ascii="Calibri" w:hAnsi="Calibri"/>
          <w:sz w:val="22"/>
          <w:szCs w:val="22"/>
          <w:lang w:val="nl-BE"/>
        </w:rPr>
        <w:t xml:space="preserve">kunnen </w:t>
      </w:r>
      <w:r>
        <w:rPr>
          <w:rFonts w:ascii="Calibri" w:hAnsi="Calibri"/>
          <w:sz w:val="22"/>
          <w:szCs w:val="22"/>
          <w:lang w:val="nl-BE"/>
        </w:rPr>
        <w:t>worden</w:t>
      </w:r>
      <w:r w:rsidR="009F56DA">
        <w:rPr>
          <w:rFonts w:ascii="Calibri" w:hAnsi="Calibri"/>
          <w:sz w:val="22"/>
          <w:szCs w:val="22"/>
          <w:lang w:val="nl-BE"/>
        </w:rPr>
        <w:t>, alsook het anticoagulantia</w:t>
      </w:r>
      <w:r>
        <w:rPr>
          <w:rFonts w:ascii="Calibri" w:hAnsi="Calibri"/>
          <w:sz w:val="22"/>
          <w:szCs w:val="22"/>
          <w:lang w:val="nl-BE"/>
        </w:rPr>
        <w:t>schema.</w:t>
      </w:r>
      <w:r w:rsidR="009F56DA" w:rsidRPr="009F56DA">
        <w:rPr>
          <w:rFonts w:ascii="Calibri" w:hAnsi="Calibri"/>
          <w:sz w:val="22"/>
          <w:szCs w:val="22"/>
          <w:lang w:val="nl-BE"/>
        </w:rPr>
        <w:t xml:space="preserve"> </w:t>
      </w:r>
      <w:r w:rsidR="009F56DA">
        <w:rPr>
          <w:rFonts w:ascii="Calibri" w:hAnsi="Calibri"/>
          <w:sz w:val="22"/>
          <w:szCs w:val="22"/>
          <w:lang w:val="nl-BE"/>
        </w:rPr>
        <w:t>Online is misschien online meest evident manier om deze gegevens beschikbaar te stellen.</w:t>
      </w:r>
    </w:p>
    <w:p w14:paraId="2938627F" w14:textId="5526755F" w:rsidR="0053113E" w:rsidRDefault="009F56DA" w:rsidP="00425C53">
      <w:pPr>
        <w:pStyle w:val="Lijstalinea"/>
        <w:numPr>
          <w:ilvl w:val="0"/>
          <w:numId w:val="47"/>
        </w:numPr>
        <w:spacing w:line="240" w:lineRule="auto"/>
        <w:rPr>
          <w:rFonts w:ascii="Calibri" w:hAnsi="Calibri"/>
          <w:sz w:val="22"/>
          <w:szCs w:val="22"/>
          <w:lang w:val="nl-BE"/>
        </w:rPr>
      </w:pPr>
      <w:r>
        <w:rPr>
          <w:rFonts w:ascii="Calibri" w:hAnsi="Calibri"/>
          <w:sz w:val="22"/>
          <w:szCs w:val="22"/>
          <w:lang w:val="nl-BE"/>
        </w:rPr>
        <w:t>D</w:t>
      </w:r>
      <w:r w:rsidR="0053113E">
        <w:rPr>
          <w:rFonts w:ascii="Calibri" w:hAnsi="Calibri"/>
          <w:sz w:val="22"/>
          <w:szCs w:val="22"/>
          <w:lang w:val="nl-BE"/>
        </w:rPr>
        <w:t>e artsen motiveren om een operatieprogramma op te stellen en zich daar, in de mate van mogelijke</w:t>
      </w:r>
      <w:r>
        <w:rPr>
          <w:rFonts w:ascii="Calibri" w:hAnsi="Calibri"/>
          <w:sz w:val="22"/>
          <w:szCs w:val="22"/>
          <w:lang w:val="nl-BE"/>
        </w:rPr>
        <w:t xml:space="preserve"> aan te</w:t>
      </w:r>
      <w:r w:rsidR="0053113E">
        <w:rPr>
          <w:rFonts w:ascii="Calibri" w:hAnsi="Calibri"/>
          <w:sz w:val="22"/>
          <w:szCs w:val="22"/>
          <w:lang w:val="nl-BE"/>
        </w:rPr>
        <w:t xml:space="preserve"> houden. </w:t>
      </w:r>
      <w:r>
        <w:rPr>
          <w:rFonts w:ascii="Calibri" w:hAnsi="Calibri"/>
          <w:sz w:val="22"/>
          <w:szCs w:val="22"/>
          <w:lang w:val="nl-BE"/>
        </w:rPr>
        <w:t>De enige reden om de volgorde te veranderen is een urgentie.</w:t>
      </w:r>
    </w:p>
    <w:p w14:paraId="4ED6EB25" w14:textId="6DF832A1" w:rsidR="00F95F28" w:rsidRDefault="00F95F28" w:rsidP="00425C53">
      <w:pPr>
        <w:pStyle w:val="Lijstalinea"/>
        <w:numPr>
          <w:ilvl w:val="0"/>
          <w:numId w:val="47"/>
        </w:numPr>
        <w:spacing w:line="240" w:lineRule="auto"/>
        <w:rPr>
          <w:rFonts w:ascii="Calibri" w:hAnsi="Calibri"/>
          <w:sz w:val="22"/>
          <w:szCs w:val="22"/>
          <w:lang w:val="nl-BE"/>
        </w:rPr>
      </w:pPr>
      <w:r>
        <w:rPr>
          <w:rFonts w:ascii="Calibri" w:hAnsi="Calibri"/>
          <w:sz w:val="22"/>
          <w:szCs w:val="22"/>
          <w:lang w:val="nl-BE"/>
        </w:rPr>
        <w:t xml:space="preserve">De anesthesisten motiveren om de richtlijnen </w:t>
      </w:r>
      <w:r w:rsidR="004E7EB0">
        <w:rPr>
          <w:rFonts w:ascii="Calibri" w:hAnsi="Calibri"/>
          <w:sz w:val="22"/>
          <w:szCs w:val="22"/>
          <w:lang w:val="nl-BE"/>
        </w:rPr>
        <w:t>als protocol te hanteren zodat er geen tegenstrijdigheden meer zijn in opvolgen van de richtlijnen tussen de anesthesisten binnen één team.</w:t>
      </w:r>
    </w:p>
    <w:p w14:paraId="493D8B1D" w14:textId="07689F99" w:rsidR="0053113E" w:rsidRDefault="0053113E" w:rsidP="00425C53">
      <w:pPr>
        <w:pStyle w:val="Lijstalinea"/>
        <w:numPr>
          <w:ilvl w:val="0"/>
          <w:numId w:val="47"/>
        </w:numPr>
        <w:spacing w:line="240" w:lineRule="auto"/>
        <w:rPr>
          <w:rFonts w:ascii="Calibri" w:hAnsi="Calibri"/>
          <w:sz w:val="22"/>
          <w:szCs w:val="22"/>
          <w:lang w:val="nl-BE"/>
        </w:rPr>
      </w:pPr>
      <w:r>
        <w:rPr>
          <w:rFonts w:ascii="Calibri" w:hAnsi="Calibri"/>
          <w:sz w:val="22"/>
          <w:szCs w:val="22"/>
          <w:lang w:val="nl-BE"/>
        </w:rPr>
        <w:t>De patiënt zelf ook onderwijzen</w:t>
      </w:r>
      <w:r w:rsidR="009F56DA">
        <w:rPr>
          <w:rFonts w:ascii="Calibri" w:hAnsi="Calibri"/>
          <w:sz w:val="22"/>
          <w:szCs w:val="22"/>
          <w:lang w:val="nl-BE"/>
        </w:rPr>
        <w:t>.</w:t>
      </w:r>
      <w:r>
        <w:rPr>
          <w:rFonts w:ascii="Calibri" w:hAnsi="Calibri"/>
          <w:sz w:val="22"/>
          <w:szCs w:val="22"/>
          <w:lang w:val="nl-BE"/>
        </w:rPr>
        <w:t xml:space="preserve"> </w:t>
      </w:r>
      <w:r w:rsidR="009F56DA">
        <w:rPr>
          <w:rFonts w:ascii="Calibri" w:hAnsi="Calibri"/>
          <w:sz w:val="22"/>
          <w:szCs w:val="22"/>
          <w:lang w:val="nl-BE"/>
        </w:rPr>
        <w:t>H</w:t>
      </w:r>
      <w:r>
        <w:rPr>
          <w:rFonts w:ascii="Calibri" w:hAnsi="Calibri"/>
          <w:sz w:val="22"/>
          <w:szCs w:val="22"/>
          <w:lang w:val="nl-BE"/>
        </w:rPr>
        <w:t xml:space="preserve">ierbij zal ook de hulp van de arts van belang zijn. Zorg voor een duidelijk overzicht van wat mag en niet mag in de patiënteninformatiebrochure. </w:t>
      </w:r>
      <w:r w:rsidR="007E3277">
        <w:rPr>
          <w:rFonts w:ascii="Calibri" w:hAnsi="Calibri"/>
          <w:sz w:val="22"/>
          <w:szCs w:val="22"/>
          <w:lang w:val="nl-BE"/>
        </w:rPr>
        <w:t xml:space="preserve">Zorg ook voor uitleg over wat de gevolgen kunnen zijn bij het al dan niet volgen van de richtlijnen. </w:t>
      </w:r>
      <w:r>
        <w:rPr>
          <w:rFonts w:ascii="Calibri" w:hAnsi="Calibri"/>
          <w:sz w:val="22"/>
          <w:szCs w:val="22"/>
          <w:lang w:val="nl-BE"/>
        </w:rPr>
        <w:t xml:space="preserve">Wanneer de arts iets anders voorstelt moet dit genoteerd worden zodat de patiënt het ten allen tijde kan consulteren. </w:t>
      </w:r>
    </w:p>
    <w:p w14:paraId="28083506" w14:textId="721AB1D9" w:rsidR="00826603" w:rsidRPr="00640A1F" w:rsidRDefault="00232AA1" w:rsidP="00425C53">
      <w:pPr>
        <w:pStyle w:val="Lijstalinea"/>
        <w:numPr>
          <w:ilvl w:val="0"/>
          <w:numId w:val="47"/>
        </w:numPr>
        <w:spacing w:line="240" w:lineRule="auto"/>
        <w:rPr>
          <w:rFonts w:ascii="Calibri" w:hAnsi="Calibri"/>
          <w:sz w:val="22"/>
          <w:szCs w:val="22"/>
          <w:lang w:val="nl-BE"/>
        </w:rPr>
      </w:pPr>
      <w:r>
        <w:rPr>
          <w:rFonts w:ascii="Calibri" w:hAnsi="Calibri"/>
          <w:sz w:val="22"/>
          <w:szCs w:val="22"/>
          <w:lang w:val="nl-BE"/>
        </w:rPr>
        <w:t>Ook d</w:t>
      </w:r>
      <w:r w:rsidR="00A51BBB">
        <w:rPr>
          <w:rFonts w:ascii="Calibri" w:hAnsi="Calibri"/>
          <w:sz w:val="22"/>
          <w:szCs w:val="22"/>
          <w:lang w:val="nl-BE"/>
        </w:rPr>
        <w:t xml:space="preserve">e mensen van de afdeling mogen niet vergeten worden. </w:t>
      </w:r>
      <w:r w:rsidR="009F56DA">
        <w:rPr>
          <w:rFonts w:ascii="Calibri" w:hAnsi="Calibri"/>
          <w:sz w:val="22"/>
          <w:szCs w:val="22"/>
          <w:lang w:val="nl-BE"/>
        </w:rPr>
        <w:t xml:space="preserve">Zij </w:t>
      </w:r>
      <w:r w:rsidR="00A51BBB">
        <w:rPr>
          <w:rFonts w:ascii="Calibri" w:hAnsi="Calibri"/>
          <w:sz w:val="22"/>
          <w:szCs w:val="22"/>
          <w:lang w:val="nl-BE"/>
        </w:rPr>
        <w:t xml:space="preserve">moeten </w:t>
      </w:r>
      <w:r w:rsidR="009F56DA">
        <w:rPr>
          <w:rFonts w:ascii="Calibri" w:hAnsi="Calibri"/>
          <w:sz w:val="22"/>
          <w:szCs w:val="22"/>
          <w:lang w:val="nl-BE"/>
        </w:rPr>
        <w:t xml:space="preserve">eveneens </w:t>
      </w:r>
      <w:r w:rsidR="00A51BBB">
        <w:rPr>
          <w:rFonts w:ascii="Calibri" w:hAnsi="Calibri"/>
          <w:sz w:val="22"/>
          <w:szCs w:val="22"/>
          <w:lang w:val="nl-BE"/>
        </w:rPr>
        <w:t xml:space="preserve">betrokken zijn bij de educatiemomenten. Een goeie communicatie tussen </w:t>
      </w:r>
      <w:r w:rsidR="009F56DA">
        <w:rPr>
          <w:rFonts w:ascii="Calibri" w:hAnsi="Calibri"/>
          <w:sz w:val="22"/>
          <w:szCs w:val="22"/>
          <w:lang w:val="nl-BE"/>
        </w:rPr>
        <w:t xml:space="preserve">het </w:t>
      </w:r>
      <w:r w:rsidR="00A51BBB">
        <w:rPr>
          <w:rFonts w:ascii="Calibri" w:hAnsi="Calibri"/>
          <w:sz w:val="22"/>
          <w:szCs w:val="22"/>
          <w:lang w:val="nl-BE"/>
        </w:rPr>
        <w:t xml:space="preserve">operatiekwartier en </w:t>
      </w:r>
      <w:r w:rsidR="009F56DA">
        <w:rPr>
          <w:rFonts w:ascii="Calibri" w:hAnsi="Calibri"/>
          <w:sz w:val="22"/>
          <w:szCs w:val="22"/>
          <w:lang w:val="nl-BE"/>
        </w:rPr>
        <w:t xml:space="preserve">de </w:t>
      </w:r>
      <w:r w:rsidR="00A51BBB">
        <w:rPr>
          <w:rFonts w:ascii="Calibri" w:hAnsi="Calibri"/>
          <w:sz w:val="22"/>
          <w:szCs w:val="22"/>
          <w:lang w:val="nl-BE"/>
        </w:rPr>
        <w:t>afdeling over het tijdstip van de ingreep is heel belangrijk. Zo kunnen heldere vloeistoffen tot twee uur voo</w:t>
      </w:r>
      <w:r w:rsidR="00D66E53">
        <w:rPr>
          <w:rFonts w:ascii="Calibri" w:hAnsi="Calibri"/>
          <w:sz w:val="22"/>
          <w:szCs w:val="22"/>
          <w:lang w:val="nl-BE"/>
        </w:rPr>
        <w:t>r de inductie aangeboden worden</w:t>
      </w:r>
      <w:r w:rsidR="00A51BBB">
        <w:rPr>
          <w:rFonts w:ascii="Calibri" w:hAnsi="Calibri"/>
          <w:sz w:val="22"/>
          <w:szCs w:val="22"/>
          <w:lang w:val="nl-BE"/>
        </w:rPr>
        <w:t>.</w:t>
      </w:r>
    </w:p>
    <w:p w14:paraId="3033E866" w14:textId="2533E227" w:rsidR="00D068BC" w:rsidRDefault="005126B8" w:rsidP="00D068BC">
      <w:pPr>
        <w:pStyle w:val="Kop1"/>
      </w:pPr>
      <w:bookmarkStart w:id="85" w:name="_Toc450083210"/>
      <w:r>
        <w:lastRenderedPageBreak/>
        <w:t>Infokaart voor</w:t>
      </w:r>
      <w:r w:rsidR="00D068BC">
        <w:t xml:space="preserve"> nieuwe </w:t>
      </w:r>
      <w:r>
        <w:t>operatieverpleegkundigen</w:t>
      </w:r>
      <w:bookmarkEnd w:id="85"/>
    </w:p>
    <w:p w14:paraId="397B3CB6" w14:textId="0525D15D" w:rsidR="001B25A8" w:rsidRDefault="00D068BC" w:rsidP="001B25A8">
      <w:pPr>
        <w:rPr>
          <w:lang w:val="nl-BE"/>
        </w:rPr>
      </w:pPr>
      <w:r w:rsidRPr="001B25A8">
        <w:rPr>
          <w:lang w:val="nl-BE"/>
        </w:rPr>
        <w:t>Dit overzichtje werd opgemaakt met het volgende idee: Wat als een nieuwe collega start op het operatiekwartier en zich afvraagt wat de precieze afspraken nu zijn rond het preoperatief vasten</w:t>
      </w:r>
      <w:r w:rsidR="009F56DA">
        <w:rPr>
          <w:lang w:val="nl-BE"/>
        </w:rPr>
        <w:t>?</w:t>
      </w:r>
    </w:p>
    <w:p w14:paraId="4DB4EFF4" w14:textId="77777777" w:rsidR="001B25A8" w:rsidRDefault="001B25A8" w:rsidP="001B25A8">
      <w:pPr>
        <w:rPr>
          <w:lang w:val="nl-BE"/>
        </w:rPr>
      </w:pPr>
    </w:p>
    <w:p w14:paraId="3128B47E" w14:textId="74477521" w:rsidR="00D068BC" w:rsidRDefault="00D068BC" w:rsidP="001B25A8">
      <w:pPr>
        <w:rPr>
          <w:lang w:val="nl-BE"/>
        </w:rPr>
      </w:pPr>
      <w:r w:rsidRPr="001B25A8">
        <w:rPr>
          <w:lang w:val="nl-BE"/>
        </w:rPr>
        <w:t xml:space="preserve">Het overzicht dient daarom kort, bondig en duidelijk te zijn. </w:t>
      </w:r>
      <w:r w:rsidR="009F56DA">
        <w:rPr>
          <w:lang w:val="nl-BE"/>
        </w:rPr>
        <w:t>D</w:t>
      </w:r>
      <w:r w:rsidRPr="001B25A8">
        <w:rPr>
          <w:lang w:val="nl-BE"/>
        </w:rPr>
        <w:t xml:space="preserve">e samenvatting </w:t>
      </w:r>
      <w:r w:rsidR="009F56DA">
        <w:rPr>
          <w:lang w:val="nl-BE"/>
        </w:rPr>
        <w:t xml:space="preserve">werd </w:t>
      </w:r>
      <w:r w:rsidRPr="001B25A8">
        <w:rPr>
          <w:lang w:val="nl-BE"/>
        </w:rPr>
        <w:t xml:space="preserve">opgemaakt in </w:t>
      </w:r>
      <w:r w:rsidR="009F56DA">
        <w:rPr>
          <w:lang w:val="nl-BE"/>
        </w:rPr>
        <w:t xml:space="preserve">het </w:t>
      </w:r>
      <w:r w:rsidRPr="001B25A8">
        <w:rPr>
          <w:lang w:val="nl-BE"/>
        </w:rPr>
        <w:t xml:space="preserve">formaat van een badge zodat deze gemakkelijk bewaard </w:t>
      </w:r>
      <w:r w:rsidR="009F56DA">
        <w:rPr>
          <w:lang w:val="nl-BE"/>
        </w:rPr>
        <w:t xml:space="preserve">kan </w:t>
      </w:r>
      <w:r w:rsidRPr="001B25A8">
        <w:rPr>
          <w:lang w:val="nl-BE"/>
        </w:rPr>
        <w:t>worden.</w:t>
      </w:r>
    </w:p>
    <w:p w14:paraId="3166383C" w14:textId="77777777" w:rsidR="001B25A8" w:rsidRDefault="001B25A8" w:rsidP="001B25A8">
      <w:pPr>
        <w:rPr>
          <w:lang w:val="nl-BE"/>
        </w:rPr>
      </w:pPr>
    </w:p>
    <w:tbl>
      <w:tblPr>
        <w:tblStyle w:val="Tabelraster"/>
        <w:tblW w:w="0" w:type="auto"/>
        <w:tblLook w:val="04A0" w:firstRow="1" w:lastRow="0" w:firstColumn="1" w:lastColumn="0" w:noHBand="0" w:noVBand="1"/>
      </w:tblPr>
      <w:tblGrid>
        <w:gridCol w:w="9055"/>
      </w:tblGrid>
      <w:tr w:rsidR="001B25A8" w14:paraId="3C6E1949" w14:textId="77777777" w:rsidTr="001B25A8">
        <w:tc>
          <w:tcPr>
            <w:tcW w:w="9055" w:type="dxa"/>
          </w:tcPr>
          <w:p w14:paraId="444E0F46" w14:textId="77777777" w:rsidR="001B25A8" w:rsidRDefault="001B25A8" w:rsidP="001B25A8">
            <w:pPr>
              <w:pStyle w:val="Lijstalinea"/>
              <w:rPr>
                <w:sz w:val="22"/>
                <w:szCs w:val="22"/>
                <w:lang w:val="nl-BE"/>
              </w:rPr>
            </w:pPr>
          </w:p>
          <w:p w14:paraId="20C8CE6C" w14:textId="77777777" w:rsidR="001B25A8" w:rsidRPr="001B25A8" w:rsidRDefault="001B25A8" w:rsidP="001B25A8">
            <w:pPr>
              <w:ind w:left="360"/>
              <w:jc w:val="center"/>
              <w:rPr>
                <w:b/>
                <w:sz w:val="32"/>
                <w:szCs w:val="32"/>
                <w:lang w:val="nl-BE"/>
              </w:rPr>
            </w:pPr>
            <w:r w:rsidRPr="001B25A8">
              <w:rPr>
                <w:b/>
                <w:sz w:val="32"/>
                <w:szCs w:val="32"/>
                <w:lang w:val="nl-BE"/>
              </w:rPr>
              <w:t>Vastenrichtlijnen</w:t>
            </w:r>
          </w:p>
          <w:p w14:paraId="52A3CEE3" w14:textId="77777777" w:rsidR="001B25A8" w:rsidRPr="00D068BC" w:rsidRDefault="001B25A8" w:rsidP="001B25A8">
            <w:pPr>
              <w:pStyle w:val="Lijstalinea"/>
              <w:rPr>
                <w:sz w:val="22"/>
                <w:szCs w:val="22"/>
                <w:lang w:val="nl-BE"/>
              </w:rPr>
            </w:pPr>
          </w:p>
          <w:p w14:paraId="15A5CCF8" w14:textId="746557EA" w:rsidR="00EE100D" w:rsidRPr="00D068BC" w:rsidRDefault="00EE100D" w:rsidP="00F27CDC">
            <w:pPr>
              <w:pStyle w:val="Lijstalinea"/>
              <w:numPr>
                <w:ilvl w:val="0"/>
                <w:numId w:val="2"/>
              </w:numPr>
              <w:ind w:left="880"/>
              <w:rPr>
                <w:sz w:val="22"/>
                <w:szCs w:val="22"/>
                <w:lang w:val="nl-BE"/>
              </w:rPr>
            </w:pPr>
            <w:r w:rsidRPr="00EE100D">
              <w:rPr>
                <w:b/>
                <w:sz w:val="22"/>
                <w:szCs w:val="22"/>
                <w:lang w:val="nl-BE"/>
              </w:rPr>
              <w:t xml:space="preserve">Soort ingreep </w:t>
            </w:r>
            <w:r w:rsidRPr="00EE100D">
              <w:rPr>
                <w:sz w:val="22"/>
                <w:szCs w:val="22"/>
                <w:lang w:val="nl-BE"/>
              </w:rPr>
              <w:t>nagaan</w:t>
            </w:r>
            <w:r w:rsidRPr="00D068BC">
              <w:rPr>
                <w:sz w:val="22"/>
                <w:szCs w:val="22"/>
                <w:lang w:val="nl-BE"/>
              </w:rPr>
              <w:t>, soms sowieso niet als nuchter te beschouwen</w:t>
            </w:r>
          </w:p>
          <w:p w14:paraId="6BAAE1D0" w14:textId="77777777" w:rsidR="00EE100D" w:rsidRDefault="00EE100D" w:rsidP="00F27CDC">
            <w:pPr>
              <w:pStyle w:val="Lijstalinea"/>
              <w:ind w:left="880"/>
              <w:rPr>
                <w:sz w:val="22"/>
                <w:szCs w:val="22"/>
                <w:lang w:val="nl-BE"/>
              </w:rPr>
            </w:pPr>
          </w:p>
          <w:p w14:paraId="501DEC3E" w14:textId="27B89D22" w:rsidR="00EE100D" w:rsidRDefault="00EE100D" w:rsidP="00F27CDC">
            <w:pPr>
              <w:pStyle w:val="Lijstalinea"/>
              <w:numPr>
                <w:ilvl w:val="0"/>
                <w:numId w:val="2"/>
              </w:numPr>
              <w:ind w:left="880"/>
              <w:rPr>
                <w:sz w:val="22"/>
                <w:szCs w:val="22"/>
                <w:lang w:val="nl-BE"/>
              </w:rPr>
            </w:pPr>
            <w:r w:rsidRPr="00EE100D">
              <w:rPr>
                <w:b/>
                <w:sz w:val="22"/>
                <w:szCs w:val="22"/>
                <w:lang w:val="nl-BE"/>
              </w:rPr>
              <w:t>Nuchterheid</w:t>
            </w:r>
            <w:r>
              <w:rPr>
                <w:sz w:val="22"/>
                <w:szCs w:val="22"/>
                <w:lang w:val="nl-BE"/>
              </w:rPr>
              <w:t xml:space="preserve"> nagaan</w:t>
            </w:r>
          </w:p>
          <w:p w14:paraId="26FCEDDA" w14:textId="77777777" w:rsidR="00EE100D" w:rsidRPr="00EE100D" w:rsidRDefault="00EE100D" w:rsidP="00F27CDC">
            <w:pPr>
              <w:ind w:left="880"/>
              <w:rPr>
                <w:sz w:val="22"/>
                <w:szCs w:val="22"/>
                <w:lang w:val="nl-BE"/>
              </w:rPr>
            </w:pPr>
          </w:p>
          <w:p w14:paraId="7144C982" w14:textId="6EEA9F9F" w:rsidR="001B25A8" w:rsidRPr="00D068BC" w:rsidRDefault="001B25A8" w:rsidP="00F27CDC">
            <w:pPr>
              <w:pStyle w:val="Lijstalinea"/>
              <w:numPr>
                <w:ilvl w:val="0"/>
                <w:numId w:val="2"/>
              </w:numPr>
              <w:ind w:left="880"/>
              <w:rPr>
                <w:sz w:val="22"/>
                <w:szCs w:val="22"/>
                <w:lang w:val="nl-BE"/>
              </w:rPr>
            </w:pPr>
            <w:r w:rsidRPr="00D068BC">
              <w:rPr>
                <w:sz w:val="22"/>
                <w:szCs w:val="22"/>
                <w:lang w:val="nl-BE"/>
              </w:rPr>
              <w:t xml:space="preserve">Na </w:t>
            </w:r>
            <w:r w:rsidRPr="001B25A8">
              <w:rPr>
                <w:b/>
                <w:sz w:val="22"/>
                <w:szCs w:val="22"/>
                <w:lang w:val="nl-BE"/>
              </w:rPr>
              <w:t>vast voedsel</w:t>
            </w:r>
            <w:r w:rsidRPr="00D068BC">
              <w:rPr>
                <w:sz w:val="22"/>
                <w:szCs w:val="22"/>
                <w:lang w:val="nl-BE"/>
              </w:rPr>
              <w:t xml:space="preserve"> (evenals inname van melk) </w:t>
            </w:r>
            <w:r w:rsidRPr="001B25A8">
              <w:rPr>
                <w:b/>
                <w:sz w:val="22"/>
                <w:szCs w:val="22"/>
                <w:lang w:val="nl-BE"/>
              </w:rPr>
              <w:t>zes</w:t>
            </w:r>
            <w:r w:rsidRPr="00D068BC">
              <w:rPr>
                <w:sz w:val="22"/>
                <w:szCs w:val="22"/>
                <w:lang w:val="nl-BE"/>
              </w:rPr>
              <w:t xml:space="preserve"> </w:t>
            </w:r>
            <w:r w:rsidRPr="001B25A8">
              <w:rPr>
                <w:b/>
                <w:sz w:val="22"/>
                <w:szCs w:val="22"/>
                <w:lang w:val="nl-BE"/>
              </w:rPr>
              <w:t>uur</w:t>
            </w:r>
            <w:r w:rsidRPr="00D068BC">
              <w:rPr>
                <w:sz w:val="22"/>
                <w:szCs w:val="22"/>
                <w:lang w:val="nl-BE"/>
              </w:rPr>
              <w:t xml:space="preserve"> wachten tot inductie</w:t>
            </w:r>
          </w:p>
          <w:p w14:paraId="76F36168" w14:textId="77777777" w:rsidR="001B25A8" w:rsidRPr="00D068BC" w:rsidRDefault="001B25A8" w:rsidP="00F27CDC">
            <w:pPr>
              <w:pStyle w:val="Lijstalinea"/>
              <w:ind w:left="880"/>
              <w:rPr>
                <w:sz w:val="22"/>
                <w:szCs w:val="22"/>
                <w:lang w:val="nl-BE"/>
              </w:rPr>
            </w:pPr>
          </w:p>
          <w:p w14:paraId="71ECC33F" w14:textId="39FA7B17" w:rsidR="001B25A8" w:rsidRPr="00D068BC" w:rsidRDefault="001B25A8" w:rsidP="00F27CDC">
            <w:pPr>
              <w:pStyle w:val="Lijstalinea"/>
              <w:numPr>
                <w:ilvl w:val="0"/>
                <w:numId w:val="2"/>
              </w:numPr>
              <w:ind w:left="880"/>
              <w:rPr>
                <w:sz w:val="22"/>
                <w:szCs w:val="22"/>
                <w:lang w:val="nl-BE"/>
              </w:rPr>
            </w:pPr>
            <w:r w:rsidRPr="00D068BC">
              <w:rPr>
                <w:sz w:val="22"/>
                <w:szCs w:val="22"/>
                <w:lang w:val="nl-BE"/>
              </w:rPr>
              <w:t xml:space="preserve">Na </w:t>
            </w:r>
            <w:r w:rsidRPr="001B25A8">
              <w:rPr>
                <w:b/>
                <w:sz w:val="22"/>
                <w:szCs w:val="22"/>
                <w:lang w:val="nl-BE"/>
              </w:rPr>
              <w:t>heldere vloeistoffen</w:t>
            </w:r>
            <w:r w:rsidRPr="00D068BC">
              <w:rPr>
                <w:sz w:val="22"/>
                <w:szCs w:val="22"/>
                <w:lang w:val="nl-BE"/>
              </w:rPr>
              <w:t xml:space="preserve"> </w:t>
            </w:r>
            <w:r w:rsidRPr="001B25A8">
              <w:rPr>
                <w:b/>
                <w:sz w:val="22"/>
                <w:szCs w:val="22"/>
                <w:lang w:val="nl-BE"/>
              </w:rPr>
              <w:t xml:space="preserve">twee uur </w:t>
            </w:r>
            <w:r w:rsidRPr="00D068BC">
              <w:rPr>
                <w:sz w:val="22"/>
                <w:szCs w:val="22"/>
                <w:lang w:val="nl-BE"/>
              </w:rPr>
              <w:t>wachten.</w:t>
            </w:r>
            <w:r w:rsidR="005126B8">
              <w:rPr>
                <w:sz w:val="22"/>
                <w:szCs w:val="22"/>
                <w:lang w:val="nl-BE"/>
              </w:rPr>
              <w:br/>
            </w:r>
            <w:r w:rsidRPr="00D068BC">
              <w:rPr>
                <w:sz w:val="22"/>
                <w:szCs w:val="22"/>
                <w:lang w:val="nl-BE"/>
              </w:rPr>
              <w:t xml:space="preserve">Heldere vloeistoffen = water, pulpvrije vruchtensappen, suikerwater, glucosehoudende dranken, koolzuurhoudende vloeistoffen, thee en koffie ZONDER melk. </w:t>
            </w:r>
          </w:p>
          <w:p w14:paraId="49DEA904" w14:textId="77777777" w:rsidR="001B25A8" w:rsidRPr="00D068BC" w:rsidRDefault="001B25A8" w:rsidP="00F27CDC">
            <w:pPr>
              <w:pStyle w:val="Lijstalinea"/>
              <w:ind w:left="880"/>
              <w:rPr>
                <w:sz w:val="22"/>
                <w:szCs w:val="22"/>
                <w:lang w:val="nl-BE"/>
              </w:rPr>
            </w:pPr>
          </w:p>
          <w:p w14:paraId="7E06EADF" w14:textId="59510396" w:rsidR="001B25A8" w:rsidRPr="00D068BC" w:rsidRDefault="001B25A8" w:rsidP="00F27CDC">
            <w:pPr>
              <w:pStyle w:val="Lijstalinea"/>
              <w:numPr>
                <w:ilvl w:val="0"/>
                <w:numId w:val="2"/>
              </w:numPr>
              <w:ind w:left="880"/>
              <w:rPr>
                <w:sz w:val="22"/>
                <w:szCs w:val="22"/>
                <w:lang w:val="nl-BE"/>
              </w:rPr>
            </w:pPr>
            <w:r w:rsidRPr="001B25A8">
              <w:rPr>
                <w:b/>
                <w:sz w:val="22"/>
                <w:szCs w:val="22"/>
                <w:lang w:val="nl-BE"/>
              </w:rPr>
              <w:t>Medicatie navragen</w:t>
            </w:r>
            <w:r w:rsidRPr="00D068BC">
              <w:rPr>
                <w:sz w:val="22"/>
                <w:szCs w:val="22"/>
                <w:lang w:val="nl-BE"/>
              </w:rPr>
              <w:t xml:space="preserve"> en checken met de overzichtslijsten terug te vinden op intranet</w:t>
            </w:r>
          </w:p>
          <w:p w14:paraId="6A6D66D8" w14:textId="77777777" w:rsidR="001B25A8" w:rsidRPr="00D068BC" w:rsidRDefault="001B25A8" w:rsidP="00F27CDC">
            <w:pPr>
              <w:pStyle w:val="Lijstalinea"/>
              <w:ind w:left="880"/>
              <w:rPr>
                <w:sz w:val="22"/>
                <w:szCs w:val="22"/>
                <w:lang w:val="nl-BE"/>
              </w:rPr>
            </w:pPr>
          </w:p>
          <w:p w14:paraId="442E8839" w14:textId="2C9A4A4A" w:rsidR="001B25A8" w:rsidRDefault="00F27CDC" w:rsidP="00F27CDC">
            <w:pPr>
              <w:pStyle w:val="Lijstalinea"/>
              <w:numPr>
                <w:ilvl w:val="0"/>
                <w:numId w:val="2"/>
              </w:numPr>
              <w:ind w:left="880"/>
              <w:rPr>
                <w:sz w:val="22"/>
                <w:szCs w:val="22"/>
                <w:lang w:val="nl-BE"/>
              </w:rPr>
            </w:pPr>
            <w:r w:rsidRPr="00425C53">
              <w:rPr>
                <w:sz w:val="22"/>
                <w:szCs w:val="22"/>
                <w:lang w:val="nl-BE"/>
              </w:rPr>
              <w:t>Bij</w:t>
            </w:r>
            <w:r>
              <w:rPr>
                <w:b/>
                <w:sz w:val="22"/>
                <w:szCs w:val="22"/>
                <w:lang w:val="nl-BE"/>
              </w:rPr>
              <w:t xml:space="preserve"> o</w:t>
            </w:r>
            <w:r w:rsidR="001B25A8" w:rsidRPr="001B25A8">
              <w:rPr>
                <w:b/>
                <w:sz w:val="22"/>
                <w:szCs w:val="22"/>
                <w:lang w:val="nl-BE"/>
              </w:rPr>
              <w:t>bese</w:t>
            </w:r>
            <w:r w:rsidR="001B25A8" w:rsidRPr="00D068BC">
              <w:rPr>
                <w:sz w:val="22"/>
                <w:szCs w:val="22"/>
                <w:lang w:val="nl-BE"/>
              </w:rPr>
              <w:t xml:space="preserve"> en </w:t>
            </w:r>
            <w:r w:rsidR="001B25A8" w:rsidRPr="001B25A8">
              <w:rPr>
                <w:b/>
                <w:sz w:val="22"/>
                <w:szCs w:val="22"/>
                <w:lang w:val="nl-BE"/>
              </w:rPr>
              <w:t>diabetes</w:t>
            </w:r>
            <w:r w:rsidR="001B25A8" w:rsidRPr="00D068BC">
              <w:rPr>
                <w:sz w:val="22"/>
                <w:szCs w:val="22"/>
                <w:lang w:val="nl-BE"/>
              </w:rPr>
              <w:t xml:space="preserve">patiënten, evenals </w:t>
            </w:r>
            <w:r w:rsidR="001B25A8" w:rsidRPr="001B25A8">
              <w:rPr>
                <w:b/>
                <w:sz w:val="22"/>
                <w:szCs w:val="22"/>
                <w:lang w:val="nl-BE"/>
              </w:rPr>
              <w:t>zwangeren niet in arbeid</w:t>
            </w:r>
            <w:r w:rsidR="001B25A8" w:rsidRPr="00D068BC">
              <w:rPr>
                <w:sz w:val="22"/>
                <w:szCs w:val="22"/>
                <w:lang w:val="nl-BE"/>
              </w:rPr>
              <w:t xml:space="preserve"> kunnen </w:t>
            </w:r>
            <w:r w:rsidR="001B25A8" w:rsidRPr="001B25A8">
              <w:rPr>
                <w:b/>
                <w:sz w:val="22"/>
                <w:szCs w:val="22"/>
                <w:lang w:val="nl-BE"/>
              </w:rPr>
              <w:t>dezelfde richtlijnen</w:t>
            </w:r>
            <w:r w:rsidR="001B25A8" w:rsidRPr="00D068BC">
              <w:rPr>
                <w:sz w:val="22"/>
                <w:szCs w:val="22"/>
                <w:lang w:val="nl-BE"/>
              </w:rPr>
              <w:t xml:space="preserve"> aan</w:t>
            </w:r>
            <w:r>
              <w:rPr>
                <w:sz w:val="22"/>
                <w:szCs w:val="22"/>
                <w:lang w:val="nl-BE"/>
              </w:rPr>
              <w:t>ge</w:t>
            </w:r>
            <w:r w:rsidR="001B25A8" w:rsidRPr="00D068BC">
              <w:rPr>
                <w:sz w:val="22"/>
                <w:szCs w:val="22"/>
                <w:lang w:val="nl-BE"/>
              </w:rPr>
              <w:t>houden</w:t>
            </w:r>
            <w:r>
              <w:rPr>
                <w:sz w:val="22"/>
                <w:szCs w:val="22"/>
                <w:lang w:val="nl-BE"/>
              </w:rPr>
              <w:t xml:space="preserve"> worden</w:t>
            </w:r>
            <w:r w:rsidR="001B25A8" w:rsidRPr="00D068BC">
              <w:rPr>
                <w:sz w:val="22"/>
                <w:szCs w:val="22"/>
                <w:lang w:val="nl-BE"/>
              </w:rPr>
              <w:t>, tenzij de anesthesist anders beslist!</w:t>
            </w:r>
          </w:p>
          <w:p w14:paraId="62B872C9" w14:textId="77777777" w:rsidR="00EE100D" w:rsidRPr="00EE100D" w:rsidRDefault="00EE100D" w:rsidP="00F27CDC">
            <w:pPr>
              <w:ind w:left="880"/>
              <w:rPr>
                <w:sz w:val="22"/>
                <w:szCs w:val="22"/>
                <w:lang w:val="nl-BE"/>
              </w:rPr>
            </w:pPr>
          </w:p>
          <w:p w14:paraId="31ECC118" w14:textId="20867FD1" w:rsidR="00EE100D" w:rsidRPr="00EE100D" w:rsidRDefault="00EE100D" w:rsidP="00F27CDC">
            <w:pPr>
              <w:pStyle w:val="Lijstalinea"/>
              <w:numPr>
                <w:ilvl w:val="0"/>
                <w:numId w:val="2"/>
              </w:numPr>
              <w:ind w:left="880"/>
              <w:rPr>
                <w:sz w:val="22"/>
                <w:szCs w:val="22"/>
                <w:lang w:val="nl-BE"/>
              </w:rPr>
            </w:pPr>
            <w:r w:rsidRPr="00D068BC">
              <w:rPr>
                <w:sz w:val="22"/>
                <w:szCs w:val="22"/>
                <w:lang w:val="nl-BE"/>
              </w:rPr>
              <w:t>Zo nodig echo</w:t>
            </w:r>
            <w:r w:rsidR="00F27CDC">
              <w:rPr>
                <w:sz w:val="22"/>
                <w:szCs w:val="22"/>
                <w:lang w:val="nl-BE"/>
              </w:rPr>
              <w:t>-</w:t>
            </w:r>
            <w:r w:rsidRPr="00D068BC">
              <w:rPr>
                <w:sz w:val="22"/>
                <w:szCs w:val="22"/>
                <w:lang w:val="nl-BE"/>
              </w:rPr>
              <w:t>opname maken samen met anesthesist ter controle van de maaginhoud</w:t>
            </w:r>
          </w:p>
          <w:p w14:paraId="7C2C17BB" w14:textId="77777777" w:rsidR="001B25A8" w:rsidRPr="00EE100D" w:rsidRDefault="001B25A8" w:rsidP="00F27CDC">
            <w:pPr>
              <w:ind w:left="880"/>
              <w:rPr>
                <w:sz w:val="22"/>
                <w:szCs w:val="22"/>
                <w:lang w:val="nl-BE"/>
              </w:rPr>
            </w:pPr>
          </w:p>
          <w:p w14:paraId="42976016" w14:textId="1CF4DDE6" w:rsidR="001B25A8" w:rsidRPr="00D068BC" w:rsidRDefault="001B25A8" w:rsidP="00F27CDC">
            <w:pPr>
              <w:pStyle w:val="Lijstalinea"/>
              <w:numPr>
                <w:ilvl w:val="0"/>
                <w:numId w:val="2"/>
              </w:numPr>
              <w:ind w:left="880"/>
              <w:rPr>
                <w:sz w:val="22"/>
                <w:szCs w:val="22"/>
                <w:lang w:val="nl-BE"/>
              </w:rPr>
            </w:pPr>
            <w:r w:rsidRPr="00EE100D">
              <w:rPr>
                <w:b/>
                <w:sz w:val="22"/>
                <w:szCs w:val="22"/>
                <w:lang w:val="nl-BE"/>
              </w:rPr>
              <w:t>Niet nuchter?</w:t>
            </w:r>
            <w:r w:rsidRPr="00D068BC">
              <w:rPr>
                <w:sz w:val="22"/>
                <w:szCs w:val="22"/>
                <w:lang w:val="nl-BE"/>
              </w:rPr>
              <w:t xml:space="preserve"> Rapid sequence inductie: anesthesieplan bespreken, materiaal voorbereiden, suctie voorzien, cricoïddruk</w:t>
            </w:r>
          </w:p>
          <w:p w14:paraId="36B798CF" w14:textId="77777777" w:rsidR="001B25A8" w:rsidRDefault="001B25A8" w:rsidP="001B25A8">
            <w:pPr>
              <w:rPr>
                <w:lang w:val="nl-BE"/>
              </w:rPr>
            </w:pPr>
          </w:p>
        </w:tc>
      </w:tr>
    </w:tbl>
    <w:p w14:paraId="01A10218" w14:textId="77777777" w:rsidR="00D068BC" w:rsidRPr="001B25A8" w:rsidRDefault="00D068BC" w:rsidP="001B25A8">
      <w:pPr>
        <w:rPr>
          <w:sz w:val="22"/>
          <w:szCs w:val="22"/>
          <w:lang w:val="nl-BE"/>
        </w:rPr>
      </w:pPr>
    </w:p>
    <w:p w14:paraId="69055911" w14:textId="2DF48BFD" w:rsidR="00826603" w:rsidRDefault="00CC6165" w:rsidP="00D57380">
      <w:pPr>
        <w:pStyle w:val="Kop1"/>
      </w:pPr>
      <w:bookmarkStart w:id="86" w:name="_Toc450083211"/>
      <w:r>
        <w:lastRenderedPageBreak/>
        <w:t>Algemeen besluit</w:t>
      </w:r>
      <w:bookmarkEnd w:id="86"/>
    </w:p>
    <w:p w14:paraId="486FF62B" w14:textId="0984BE10" w:rsidR="00EE1402" w:rsidRPr="00D66E53" w:rsidRDefault="00AF5EBE" w:rsidP="001D67FF">
      <w:pPr>
        <w:spacing w:line="240" w:lineRule="auto"/>
        <w:rPr>
          <w:sz w:val="22"/>
          <w:szCs w:val="22"/>
          <w:lang w:val="nl-BE"/>
        </w:rPr>
      </w:pPr>
      <w:r w:rsidRPr="00D66E53">
        <w:rPr>
          <w:sz w:val="22"/>
          <w:szCs w:val="22"/>
          <w:lang w:val="nl-BE"/>
        </w:rPr>
        <w:t>De boodschap di</w:t>
      </w:r>
      <w:r w:rsidR="00D66E53" w:rsidRPr="00D66E53">
        <w:rPr>
          <w:sz w:val="22"/>
          <w:szCs w:val="22"/>
          <w:lang w:val="nl-BE"/>
        </w:rPr>
        <w:t>e wordt meegenomen na deze</w:t>
      </w:r>
      <w:r w:rsidRPr="00D66E53">
        <w:rPr>
          <w:sz w:val="22"/>
          <w:szCs w:val="22"/>
          <w:lang w:val="nl-BE"/>
        </w:rPr>
        <w:t xml:space="preserve"> uiteenzetting is dat de kennis van de preoperatieve nuchterrichtlijnen die door de European Society of Anaesthesiology werden opgesteld, onvoldoende gekend zijn</w:t>
      </w:r>
      <w:r w:rsidR="00F27CDC">
        <w:rPr>
          <w:sz w:val="22"/>
          <w:szCs w:val="22"/>
          <w:lang w:val="nl-BE"/>
        </w:rPr>
        <w:t xml:space="preserve">. Daarnaast wordt er </w:t>
      </w:r>
      <w:r w:rsidR="00345DEA">
        <w:rPr>
          <w:sz w:val="22"/>
          <w:szCs w:val="22"/>
          <w:lang w:val="nl-BE"/>
        </w:rPr>
        <w:t xml:space="preserve">nog </w:t>
      </w:r>
      <w:r w:rsidR="00F27CDC">
        <w:rPr>
          <w:sz w:val="22"/>
          <w:szCs w:val="22"/>
          <w:lang w:val="nl-BE"/>
        </w:rPr>
        <w:t xml:space="preserve">vaak </w:t>
      </w:r>
      <w:r w:rsidR="00345DEA">
        <w:rPr>
          <w:sz w:val="22"/>
          <w:szCs w:val="22"/>
          <w:lang w:val="nl-BE"/>
        </w:rPr>
        <w:t>terug</w:t>
      </w:r>
      <w:r w:rsidRPr="00D66E53">
        <w:rPr>
          <w:sz w:val="22"/>
          <w:szCs w:val="22"/>
          <w:lang w:val="nl-BE"/>
        </w:rPr>
        <w:t xml:space="preserve">gevallen op de oude en volledig achterhaalde richtlijn </w:t>
      </w:r>
      <w:r w:rsidR="00345DEA">
        <w:rPr>
          <w:sz w:val="22"/>
          <w:szCs w:val="22"/>
          <w:lang w:val="nl-BE"/>
        </w:rPr>
        <w:t>‘</w:t>
      </w:r>
      <w:r w:rsidRPr="00D66E53">
        <w:rPr>
          <w:sz w:val="22"/>
          <w:szCs w:val="22"/>
          <w:lang w:val="nl-BE"/>
        </w:rPr>
        <w:t>nuchter vanaf middernacht</w:t>
      </w:r>
      <w:r w:rsidR="00345DEA">
        <w:rPr>
          <w:sz w:val="22"/>
          <w:szCs w:val="22"/>
          <w:lang w:val="nl-BE"/>
        </w:rPr>
        <w:t>’</w:t>
      </w:r>
      <w:r w:rsidR="00F27CDC">
        <w:rPr>
          <w:sz w:val="22"/>
          <w:szCs w:val="22"/>
          <w:lang w:val="nl-BE"/>
        </w:rPr>
        <w:t xml:space="preserve"> en d</w:t>
      </w:r>
      <w:r w:rsidRPr="00D66E53">
        <w:rPr>
          <w:sz w:val="22"/>
          <w:szCs w:val="22"/>
          <w:lang w:val="nl-BE"/>
        </w:rPr>
        <w:t xml:space="preserve">it enkel om helemaal op veilig te spelen. </w:t>
      </w:r>
      <w:r w:rsidR="00EE1402" w:rsidRPr="00D66E53">
        <w:rPr>
          <w:sz w:val="22"/>
          <w:szCs w:val="22"/>
          <w:lang w:val="nl-BE"/>
        </w:rPr>
        <w:t>Het mag zeker niet nagelaten worden om ook hier nog eens het belang van de echo opname te benadr</w:t>
      </w:r>
      <w:r w:rsidR="001265A6" w:rsidRPr="00D66E53">
        <w:rPr>
          <w:sz w:val="22"/>
          <w:szCs w:val="22"/>
          <w:lang w:val="nl-BE"/>
        </w:rPr>
        <w:t xml:space="preserve">ukken, die in de toekomst ongetwijfeld vaker </w:t>
      </w:r>
      <w:r w:rsidR="00345DEA">
        <w:rPr>
          <w:sz w:val="22"/>
          <w:szCs w:val="22"/>
          <w:lang w:val="nl-BE"/>
        </w:rPr>
        <w:t>ingeschakeld</w:t>
      </w:r>
      <w:r w:rsidR="00F27CDC" w:rsidRPr="00F27CDC">
        <w:rPr>
          <w:sz w:val="22"/>
          <w:szCs w:val="22"/>
          <w:lang w:val="nl-BE"/>
        </w:rPr>
        <w:t xml:space="preserve"> </w:t>
      </w:r>
      <w:r w:rsidR="00F27CDC" w:rsidRPr="00D66E53">
        <w:rPr>
          <w:sz w:val="22"/>
          <w:szCs w:val="22"/>
          <w:lang w:val="nl-BE"/>
        </w:rPr>
        <w:t>zal</w:t>
      </w:r>
      <w:r w:rsidR="00F27CDC">
        <w:rPr>
          <w:sz w:val="22"/>
          <w:szCs w:val="22"/>
          <w:lang w:val="nl-BE"/>
        </w:rPr>
        <w:t xml:space="preserve"> worden</w:t>
      </w:r>
      <w:r w:rsidR="001265A6" w:rsidRPr="00D66E53">
        <w:rPr>
          <w:sz w:val="22"/>
          <w:szCs w:val="22"/>
          <w:lang w:val="nl-BE"/>
        </w:rPr>
        <w:t>.</w:t>
      </w:r>
      <w:r w:rsidR="00EE1402" w:rsidRPr="00D66E53">
        <w:rPr>
          <w:sz w:val="22"/>
          <w:szCs w:val="22"/>
          <w:lang w:val="nl-BE"/>
        </w:rPr>
        <w:t xml:space="preserve"> </w:t>
      </w:r>
    </w:p>
    <w:p w14:paraId="43F2ED6F" w14:textId="71D24D7E" w:rsidR="00AF5EBE" w:rsidRPr="00D66E53" w:rsidRDefault="00AF5EBE" w:rsidP="001D67FF">
      <w:pPr>
        <w:spacing w:line="240" w:lineRule="auto"/>
        <w:rPr>
          <w:sz w:val="22"/>
          <w:szCs w:val="22"/>
          <w:lang w:val="nl-BE"/>
        </w:rPr>
      </w:pPr>
      <w:r w:rsidRPr="00D66E53">
        <w:rPr>
          <w:sz w:val="22"/>
          <w:szCs w:val="22"/>
          <w:lang w:val="nl-BE"/>
        </w:rPr>
        <w:t>Naast het tekort aan kennis van de vastenrichtlijnen zelf, zijn ook de gevolgen ongekend bij de verpleegkundigen van zowel het operatiekwartier als op de afdeling.</w:t>
      </w:r>
    </w:p>
    <w:p w14:paraId="2D4EE470" w14:textId="6D1795CF" w:rsidR="00C35177" w:rsidRPr="002821B8" w:rsidRDefault="00AF5EBE" w:rsidP="002821B8">
      <w:pPr>
        <w:spacing w:line="240" w:lineRule="auto"/>
        <w:rPr>
          <w:sz w:val="22"/>
          <w:szCs w:val="22"/>
          <w:lang w:val="nl-BE"/>
        </w:rPr>
      </w:pPr>
      <w:r w:rsidRPr="00D66E53">
        <w:rPr>
          <w:sz w:val="22"/>
          <w:szCs w:val="22"/>
          <w:lang w:val="nl-BE"/>
        </w:rPr>
        <w:t>Een goede educatie en inspanning naar implementatie is zeker aan de orde.</w:t>
      </w:r>
      <w:r w:rsidR="00092963" w:rsidRPr="00D66E53">
        <w:rPr>
          <w:sz w:val="22"/>
          <w:szCs w:val="22"/>
          <w:lang w:val="nl-BE"/>
        </w:rPr>
        <w:t xml:space="preserve"> </w:t>
      </w:r>
    </w:p>
    <w:p w14:paraId="44113A70" w14:textId="63FBA637" w:rsidR="00C35177" w:rsidRPr="00C35177" w:rsidRDefault="00C35177" w:rsidP="00D57380">
      <w:pPr>
        <w:pStyle w:val="Kop1"/>
      </w:pPr>
      <w:bookmarkStart w:id="87" w:name="_Toc450083212"/>
      <w:r>
        <w:lastRenderedPageBreak/>
        <w:t>Lijst met figuren en grafieken</w:t>
      </w:r>
      <w:bookmarkEnd w:id="87"/>
    </w:p>
    <w:p w14:paraId="3F3469D0" w14:textId="77777777" w:rsidR="00952BC8" w:rsidRDefault="00B8559C">
      <w:pPr>
        <w:pStyle w:val="Lijstmetafbeeldingen"/>
        <w:tabs>
          <w:tab w:val="right" w:leader="dot" w:pos="9055"/>
        </w:tabs>
        <w:rPr>
          <w:rFonts w:eastAsiaTheme="minorEastAsia"/>
          <w:noProof/>
          <w:lang w:eastAsia="nl-NL"/>
        </w:rPr>
      </w:pPr>
      <w:r>
        <w:rPr>
          <w:lang w:val="nl-BE"/>
        </w:rPr>
        <w:fldChar w:fldCharType="begin"/>
      </w:r>
      <w:r>
        <w:rPr>
          <w:lang w:val="nl-BE"/>
        </w:rPr>
        <w:instrText xml:space="preserve"> TOC \c "Afbeelding" </w:instrText>
      </w:r>
      <w:r>
        <w:rPr>
          <w:lang w:val="nl-BE"/>
        </w:rPr>
        <w:fldChar w:fldCharType="separate"/>
      </w:r>
      <w:r w:rsidR="00952BC8">
        <w:rPr>
          <w:noProof/>
        </w:rPr>
        <w:t>Afbeelding 1 Spijsverteringsstelsel (http://www.healthpages.org/anatomy-function/anatomy-function-digestive-system/)</w:t>
      </w:r>
      <w:r w:rsidR="00952BC8">
        <w:rPr>
          <w:noProof/>
        </w:rPr>
        <w:tab/>
      </w:r>
      <w:r w:rsidR="00952BC8">
        <w:rPr>
          <w:noProof/>
        </w:rPr>
        <w:fldChar w:fldCharType="begin"/>
      </w:r>
      <w:r w:rsidR="00952BC8">
        <w:rPr>
          <w:noProof/>
        </w:rPr>
        <w:instrText xml:space="preserve"> PAGEREF _Toc450077258 \h </w:instrText>
      </w:r>
      <w:r w:rsidR="00952BC8">
        <w:rPr>
          <w:noProof/>
        </w:rPr>
      </w:r>
      <w:r w:rsidR="00952BC8">
        <w:rPr>
          <w:noProof/>
        </w:rPr>
        <w:fldChar w:fldCharType="separate"/>
      </w:r>
      <w:r w:rsidR="00E254ED">
        <w:rPr>
          <w:noProof/>
        </w:rPr>
        <w:t>8</w:t>
      </w:r>
      <w:r w:rsidR="00952BC8">
        <w:rPr>
          <w:noProof/>
        </w:rPr>
        <w:fldChar w:fldCharType="end"/>
      </w:r>
    </w:p>
    <w:p w14:paraId="58CC36B0" w14:textId="77777777" w:rsidR="00952BC8" w:rsidRDefault="00952BC8">
      <w:pPr>
        <w:pStyle w:val="Lijstmetafbeeldingen"/>
        <w:tabs>
          <w:tab w:val="right" w:leader="dot" w:pos="9055"/>
        </w:tabs>
        <w:rPr>
          <w:rFonts w:eastAsiaTheme="minorEastAsia"/>
          <w:noProof/>
          <w:lang w:eastAsia="nl-NL"/>
        </w:rPr>
      </w:pPr>
      <w:r>
        <w:rPr>
          <w:noProof/>
        </w:rPr>
        <w:t>Afbeelding 2 Indeling van de respondenten naar anciënniteit</w:t>
      </w:r>
      <w:r>
        <w:rPr>
          <w:noProof/>
        </w:rPr>
        <w:tab/>
      </w:r>
      <w:r>
        <w:rPr>
          <w:noProof/>
        </w:rPr>
        <w:fldChar w:fldCharType="begin"/>
      </w:r>
      <w:r>
        <w:rPr>
          <w:noProof/>
        </w:rPr>
        <w:instrText xml:space="preserve"> PAGEREF _Toc450077259 \h </w:instrText>
      </w:r>
      <w:r>
        <w:rPr>
          <w:noProof/>
        </w:rPr>
      </w:r>
      <w:r>
        <w:rPr>
          <w:noProof/>
        </w:rPr>
        <w:fldChar w:fldCharType="separate"/>
      </w:r>
      <w:r w:rsidR="00E254ED">
        <w:rPr>
          <w:noProof/>
        </w:rPr>
        <w:t>26</w:t>
      </w:r>
      <w:r>
        <w:rPr>
          <w:noProof/>
        </w:rPr>
        <w:fldChar w:fldCharType="end"/>
      </w:r>
    </w:p>
    <w:p w14:paraId="2D5AEDE2" w14:textId="77777777" w:rsidR="00952BC8" w:rsidRDefault="00952BC8">
      <w:pPr>
        <w:pStyle w:val="Lijstmetafbeeldingen"/>
        <w:tabs>
          <w:tab w:val="right" w:leader="dot" w:pos="9055"/>
        </w:tabs>
        <w:rPr>
          <w:rFonts w:eastAsiaTheme="minorEastAsia"/>
          <w:noProof/>
          <w:lang w:eastAsia="nl-NL"/>
        </w:rPr>
      </w:pPr>
      <w:r>
        <w:rPr>
          <w:noProof/>
        </w:rPr>
        <w:t>Afbeelding 3 Cumulatief histogram van de antwoorden bij casus 1</w:t>
      </w:r>
      <w:r>
        <w:rPr>
          <w:noProof/>
        </w:rPr>
        <w:tab/>
      </w:r>
      <w:r>
        <w:rPr>
          <w:noProof/>
        </w:rPr>
        <w:fldChar w:fldCharType="begin"/>
      </w:r>
      <w:r>
        <w:rPr>
          <w:noProof/>
        </w:rPr>
        <w:instrText xml:space="preserve"> PAGEREF _Toc450077260 \h </w:instrText>
      </w:r>
      <w:r>
        <w:rPr>
          <w:noProof/>
        </w:rPr>
      </w:r>
      <w:r>
        <w:rPr>
          <w:noProof/>
        </w:rPr>
        <w:fldChar w:fldCharType="separate"/>
      </w:r>
      <w:r w:rsidR="00E254ED">
        <w:rPr>
          <w:noProof/>
        </w:rPr>
        <w:t>27</w:t>
      </w:r>
      <w:r>
        <w:rPr>
          <w:noProof/>
        </w:rPr>
        <w:fldChar w:fldCharType="end"/>
      </w:r>
    </w:p>
    <w:p w14:paraId="1464B8D1" w14:textId="77777777" w:rsidR="00952BC8" w:rsidRDefault="00952BC8">
      <w:pPr>
        <w:pStyle w:val="Lijstmetafbeeldingen"/>
        <w:tabs>
          <w:tab w:val="right" w:leader="dot" w:pos="9055"/>
        </w:tabs>
        <w:rPr>
          <w:rFonts w:eastAsiaTheme="minorEastAsia"/>
          <w:noProof/>
          <w:lang w:eastAsia="nl-NL"/>
        </w:rPr>
      </w:pPr>
      <w:r>
        <w:rPr>
          <w:noProof/>
        </w:rPr>
        <w:t>Afbeelding 4 Histogram van de antwoorden bij casus 1, ingedeeld volgens afdeling</w:t>
      </w:r>
      <w:r>
        <w:rPr>
          <w:noProof/>
        </w:rPr>
        <w:tab/>
      </w:r>
      <w:r>
        <w:rPr>
          <w:noProof/>
        </w:rPr>
        <w:fldChar w:fldCharType="begin"/>
      </w:r>
      <w:r>
        <w:rPr>
          <w:noProof/>
        </w:rPr>
        <w:instrText xml:space="preserve"> PAGEREF _Toc450077261 \h </w:instrText>
      </w:r>
      <w:r>
        <w:rPr>
          <w:noProof/>
        </w:rPr>
      </w:r>
      <w:r>
        <w:rPr>
          <w:noProof/>
        </w:rPr>
        <w:fldChar w:fldCharType="separate"/>
      </w:r>
      <w:r w:rsidR="00E254ED">
        <w:rPr>
          <w:noProof/>
        </w:rPr>
        <w:t>27</w:t>
      </w:r>
      <w:r>
        <w:rPr>
          <w:noProof/>
        </w:rPr>
        <w:fldChar w:fldCharType="end"/>
      </w:r>
    </w:p>
    <w:p w14:paraId="7712E8DD" w14:textId="77777777" w:rsidR="00952BC8" w:rsidRDefault="00952BC8">
      <w:pPr>
        <w:pStyle w:val="Lijstmetafbeeldingen"/>
        <w:tabs>
          <w:tab w:val="right" w:leader="dot" w:pos="9055"/>
        </w:tabs>
        <w:rPr>
          <w:rFonts w:eastAsiaTheme="minorEastAsia"/>
          <w:noProof/>
          <w:lang w:eastAsia="nl-NL"/>
        </w:rPr>
      </w:pPr>
      <w:r>
        <w:rPr>
          <w:noProof/>
        </w:rPr>
        <w:t>Afbeelding 5 Cumulatief histogram van de antwoorden bij casus 2</w:t>
      </w:r>
      <w:r>
        <w:rPr>
          <w:noProof/>
        </w:rPr>
        <w:tab/>
      </w:r>
      <w:r>
        <w:rPr>
          <w:noProof/>
        </w:rPr>
        <w:fldChar w:fldCharType="begin"/>
      </w:r>
      <w:r>
        <w:rPr>
          <w:noProof/>
        </w:rPr>
        <w:instrText xml:space="preserve"> PAGEREF _Toc450077262 \h </w:instrText>
      </w:r>
      <w:r>
        <w:rPr>
          <w:noProof/>
        </w:rPr>
      </w:r>
      <w:r>
        <w:rPr>
          <w:noProof/>
        </w:rPr>
        <w:fldChar w:fldCharType="separate"/>
      </w:r>
      <w:r w:rsidR="00E254ED">
        <w:rPr>
          <w:noProof/>
        </w:rPr>
        <w:t>28</w:t>
      </w:r>
      <w:r>
        <w:rPr>
          <w:noProof/>
        </w:rPr>
        <w:fldChar w:fldCharType="end"/>
      </w:r>
    </w:p>
    <w:p w14:paraId="2B7C564E" w14:textId="77777777" w:rsidR="00952BC8" w:rsidRDefault="00952BC8">
      <w:pPr>
        <w:pStyle w:val="Lijstmetafbeeldingen"/>
        <w:tabs>
          <w:tab w:val="right" w:leader="dot" w:pos="9055"/>
        </w:tabs>
        <w:rPr>
          <w:rFonts w:eastAsiaTheme="minorEastAsia"/>
          <w:noProof/>
          <w:lang w:eastAsia="nl-NL"/>
        </w:rPr>
      </w:pPr>
      <w:r>
        <w:rPr>
          <w:noProof/>
        </w:rPr>
        <w:t>Afbeelding 6 Histogram van de antwoorden bij casus 2, ingedeeld volgens afdeling</w:t>
      </w:r>
      <w:r>
        <w:rPr>
          <w:noProof/>
        </w:rPr>
        <w:tab/>
      </w:r>
      <w:r>
        <w:rPr>
          <w:noProof/>
        </w:rPr>
        <w:fldChar w:fldCharType="begin"/>
      </w:r>
      <w:r>
        <w:rPr>
          <w:noProof/>
        </w:rPr>
        <w:instrText xml:space="preserve"> PAGEREF _Toc450077263 \h </w:instrText>
      </w:r>
      <w:r>
        <w:rPr>
          <w:noProof/>
        </w:rPr>
      </w:r>
      <w:r>
        <w:rPr>
          <w:noProof/>
        </w:rPr>
        <w:fldChar w:fldCharType="separate"/>
      </w:r>
      <w:r w:rsidR="00E254ED">
        <w:rPr>
          <w:noProof/>
        </w:rPr>
        <w:t>29</w:t>
      </w:r>
      <w:r>
        <w:rPr>
          <w:noProof/>
        </w:rPr>
        <w:fldChar w:fldCharType="end"/>
      </w:r>
    </w:p>
    <w:p w14:paraId="5C07B717" w14:textId="77777777" w:rsidR="00952BC8" w:rsidRDefault="00952BC8">
      <w:pPr>
        <w:pStyle w:val="Lijstmetafbeeldingen"/>
        <w:tabs>
          <w:tab w:val="right" w:leader="dot" w:pos="9055"/>
        </w:tabs>
        <w:rPr>
          <w:rFonts w:eastAsiaTheme="minorEastAsia"/>
          <w:noProof/>
          <w:lang w:eastAsia="nl-NL"/>
        </w:rPr>
      </w:pPr>
      <w:r>
        <w:rPr>
          <w:noProof/>
        </w:rPr>
        <w:t>Afbeelding 7 Cumulatief histogram van de antwoorden bij casus 3</w:t>
      </w:r>
      <w:r>
        <w:rPr>
          <w:noProof/>
        </w:rPr>
        <w:tab/>
      </w:r>
      <w:r>
        <w:rPr>
          <w:noProof/>
        </w:rPr>
        <w:fldChar w:fldCharType="begin"/>
      </w:r>
      <w:r>
        <w:rPr>
          <w:noProof/>
        </w:rPr>
        <w:instrText xml:space="preserve"> PAGEREF _Toc450077264 \h </w:instrText>
      </w:r>
      <w:r>
        <w:rPr>
          <w:noProof/>
        </w:rPr>
      </w:r>
      <w:r>
        <w:rPr>
          <w:noProof/>
        </w:rPr>
        <w:fldChar w:fldCharType="separate"/>
      </w:r>
      <w:r w:rsidR="00E254ED">
        <w:rPr>
          <w:noProof/>
        </w:rPr>
        <w:t>31</w:t>
      </w:r>
      <w:r>
        <w:rPr>
          <w:noProof/>
        </w:rPr>
        <w:fldChar w:fldCharType="end"/>
      </w:r>
    </w:p>
    <w:p w14:paraId="2F07D582" w14:textId="77777777" w:rsidR="00952BC8" w:rsidRDefault="00952BC8">
      <w:pPr>
        <w:pStyle w:val="Lijstmetafbeeldingen"/>
        <w:tabs>
          <w:tab w:val="right" w:leader="dot" w:pos="9055"/>
        </w:tabs>
        <w:rPr>
          <w:rFonts w:eastAsiaTheme="minorEastAsia"/>
          <w:noProof/>
          <w:lang w:eastAsia="nl-NL"/>
        </w:rPr>
      </w:pPr>
      <w:r>
        <w:rPr>
          <w:noProof/>
        </w:rPr>
        <w:t>Afbeelding 8 Histogram van de antwoorden bij casus 3, ingedeeld volgens afdeling</w:t>
      </w:r>
      <w:r>
        <w:rPr>
          <w:noProof/>
        </w:rPr>
        <w:tab/>
      </w:r>
      <w:r>
        <w:rPr>
          <w:noProof/>
        </w:rPr>
        <w:fldChar w:fldCharType="begin"/>
      </w:r>
      <w:r>
        <w:rPr>
          <w:noProof/>
        </w:rPr>
        <w:instrText xml:space="preserve"> PAGEREF _Toc450077265 \h </w:instrText>
      </w:r>
      <w:r>
        <w:rPr>
          <w:noProof/>
        </w:rPr>
      </w:r>
      <w:r>
        <w:rPr>
          <w:noProof/>
        </w:rPr>
        <w:fldChar w:fldCharType="separate"/>
      </w:r>
      <w:r w:rsidR="00E254ED">
        <w:rPr>
          <w:noProof/>
        </w:rPr>
        <w:t>32</w:t>
      </w:r>
      <w:r>
        <w:rPr>
          <w:noProof/>
        </w:rPr>
        <w:fldChar w:fldCharType="end"/>
      </w:r>
    </w:p>
    <w:p w14:paraId="5A96A222" w14:textId="77777777" w:rsidR="00952BC8" w:rsidRDefault="00952BC8">
      <w:pPr>
        <w:pStyle w:val="Lijstmetafbeeldingen"/>
        <w:tabs>
          <w:tab w:val="right" w:leader="dot" w:pos="9055"/>
        </w:tabs>
        <w:rPr>
          <w:rFonts w:eastAsiaTheme="minorEastAsia"/>
          <w:noProof/>
          <w:lang w:eastAsia="nl-NL"/>
        </w:rPr>
      </w:pPr>
      <w:r>
        <w:rPr>
          <w:noProof/>
        </w:rPr>
        <w:t>Afbeelding 9 Cumulatief histogram van de antwoorden bij casus 4</w:t>
      </w:r>
      <w:r>
        <w:rPr>
          <w:noProof/>
        </w:rPr>
        <w:tab/>
      </w:r>
      <w:r>
        <w:rPr>
          <w:noProof/>
        </w:rPr>
        <w:fldChar w:fldCharType="begin"/>
      </w:r>
      <w:r>
        <w:rPr>
          <w:noProof/>
        </w:rPr>
        <w:instrText xml:space="preserve"> PAGEREF _Toc450077266 \h </w:instrText>
      </w:r>
      <w:r>
        <w:rPr>
          <w:noProof/>
        </w:rPr>
      </w:r>
      <w:r>
        <w:rPr>
          <w:noProof/>
        </w:rPr>
        <w:fldChar w:fldCharType="separate"/>
      </w:r>
      <w:r w:rsidR="00E254ED">
        <w:rPr>
          <w:noProof/>
        </w:rPr>
        <w:t>34</w:t>
      </w:r>
      <w:r>
        <w:rPr>
          <w:noProof/>
        </w:rPr>
        <w:fldChar w:fldCharType="end"/>
      </w:r>
    </w:p>
    <w:p w14:paraId="5FD6DE3F" w14:textId="77777777" w:rsidR="00952BC8" w:rsidRDefault="00952BC8">
      <w:pPr>
        <w:pStyle w:val="Lijstmetafbeeldingen"/>
        <w:tabs>
          <w:tab w:val="right" w:leader="dot" w:pos="9055"/>
        </w:tabs>
        <w:rPr>
          <w:rFonts w:eastAsiaTheme="minorEastAsia"/>
          <w:noProof/>
          <w:lang w:eastAsia="nl-NL"/>
        </w:rPr>
      </w:pPr>
      <w:r>
        <w:rPr>
          <w:noProof/>
        </w:rPr>
        <w:t>Afbeelding 10 Histogram van de antwoorden bij casus 4, ingedeeld volgens afdeling</w:t>
      </w:r>
      <w:r>
        <w:rPr>
          <w:noProof/>
        </w:rPr>
        <w:tab/>
      </w:r>
      <w:r>
        <w:rPr>
          <w:noProof/>
        </w:rPr>
        <w:fldChar w:fldCharType="begin"/>
      </w:r>
      <w:r>
        <w:rPr>
          <w:noProof/>
        </w:rPr>
        <w:instrText xml:space="preserve"> PAGEREF _Toc450077267 \h </w:instrText>
      </w:r>
      <w:r>
        <w:rPr>
          <w:noProof/>
        </w:rPr>
      </w:r>
      <w:r>
        <w:rPr>
          <w:noProof/>
        </w:rPr>
        <w:fldChar w:fldCharType="separate"/>
      </w:r>
      <w:r w:rsidR="00E254ED">
        <w:rPr>
          <w:noProof/>
        </w:rPr>
        <w:t>34</w:t>
      </w:r>
      <w:r>
        <w:rPr>
          <w:noProof/>
        </w:rPr>
        <w:fldChar w:fldCharType="end"/>
      </w:r>
    </w:p>
    <w:p w14:paraId="5119064E" w14:textId="77777777" w:rsidR="00952BC8" w:rsidRDefault="00952BC8">
      <w:pPr>
        <w:pStyle w:val="Lijstmetafbeeldingen"/>
        <w:tabs>
          <w:tab w:val="right" w:leader="dot" w:pos="9055"/>
        </w:tabs>
        <w:rPr>
          <w:rFonts w:eastAsiaTheme="minorEastAsia"/>
          <w:noProof/>
          <w:lang w:eastAsia="nl-NL"/>
        </w:rPr>
      </w:pPr>
      <w:r>
        <w:rPr>
          <w:noProof/>
        </w:rPr>
        <w:t>Afbeelding 11 Cumulatief histogram van de antwoorden bij casus 5</w:t>
      </w:r>
      <w:r>
        <w:rPr>
          <w:noProof/>
        </w:rPr>
        <w:tab/>
      </w:r>
      <w:r>
        <w:rPr>
          <w:noProof/>
        </w:rPr>
        <w:fldChar w:fldCharType="begin"/>
      </w:r>
      <w:r>
        <w:rPr>
          <w:noProof/>
        </w:rPr>
        <w:instrText xml:space="preserve"> PAGEREF _Toc450077268 \h </w:instrText>
      </w:r>
      <w:r>
        <w:rPr>
          <w:noProof/>
        </w:rPr>
      </w:r>
      <w:r>
        <w:rPr>
          <w:noProof/>
        </w:rPr>
        <w:fldChar w:fldCharType="separate"/>
      </w:r>
      <w:r w:rsidR="00E254ED">
        <w:rPr>
          <w:noProof/>
        </w:rPr>
        <w:t>36</w:t>
      </w:r>
      <w:r>
        <w:rPr>
          <w:noProof/>
        </w:rPr>
        <w:fldChar w:fldCharType="end"/>
      </w:r>
    </w:p>
    <w:p w14:paraId="4813BBFF" w14:textId="77777777" w:rsidR="00952BC8" w:rsidRDefault="00952BC8">
      <w:pPr>
        <w:pStyle w:val="Lijstmetafbeeldingen"/>
        <w:tabs>
          <w:tab w:val="right" w:leader="dot" w:pos="9055"/>
        </w:tabs>
        <w:rPr>
          <w:rFonts w:eastAsiaTheme="minorEastAsia"/>
          <w:noProof/>
          <w:lang w:eastAsia="nl-NL"/>
        </w:rPr>
      </w:pPr>
      <w:r>
        <w:rPr>
          <w:noProof/>
        </w:rPr>
        <w:t>Afbeelding 12 Cumulatief histogram van de antwoorden bij casus 6</w:t>
      </w:r>
      <w:r>
        <w:rPr>
          <w:noProof/>
        </w:rPr>
        <w:tab/>
      </w:r>
      <w:r>
        <w:rPr>
          <w:noProof/>
        </w:rPr>
        <w:fldChar w:fldCharType="begin"/>
      </w:r>
      <w:r>
        <w:rPr>
          <w:noProof/>
        </w:rPr>
        <w:instrText xml:space="preserve"> PAGEREF _Toc450077269 \h </w:instrText>
      </w:r>
      <w:r>
        <w:rPr>
          <w:noProof/>
        </w:rPr>
      </w:r>
      <w:r>
        <w:rPr>
          <w:noProof/>
        </w:rPr>
        <w:fldChar w:fldCharType="separate"/>
      </w:r>
      <w:r w:rsidR="00E254ED">
        <w:rPr>
          <w:noProof/>
        </w:rPr>
        <w:t>37</w:t>
      </w:r>
      <w:r>
        <w:rPr>
          <w:noProof/>
        </w:rPr>
        <w:fldChar w:fldCharType="end"/>
      </w:r>
    </w:p>
    <w:p w14:paraId="6C2B1482" w14:textId="78A8352C" w:rsidR="00E35B14" w:rsidRPr="00D57380" w:rsidRDefault="00B8559C" w:rsidP="00D57380">
      <w:pPr>
        <w:spacing w:line="240" w:lineRule="auto"/>
        <w:rPr>
          <w:lang w:val="nl-BE"/>
        </w:rPr>
      </w:pPr>
      <w:r>
        <w:rPr>
          <w:lang w:val="nl-BE"/>
        </w:rPr>
        <w:fldChar w:fldCharType="end"/>
      </w:r>
    </w:p>
    <w:p w14:paraId="559E1CD7" w14:textId="77777777" w:rsidR="00C35177" w:rsidRDefault="00C35177" w:rsidP="00D57380">
      <w:pPr>
        <w:pStyle w:val="Kop1"/>
      </w:pPr>
      <w:bookmarkStart w:id="88" w:name="_Toc450083213"/>
      <w:r>
        <w:lastRenderedPageBreak/>
        <w:t>Literatuurlijst</w:t>
      </w:r>
      <w:bookmarkEnd w:id="88"/>
    </w:p>
    <w:p w14:paraId="2DC5492F" w14:textId="77777777" w:rsidR="00C35177" w:rsidRDefault="00C35177" w:rsidP="00C35177">
      <w:pPr>
        <w:jc w:val="center"/>
        <w:rPr>
          <w:sz w:val="22"/>
          <w:szCs w:val="22"/>
          <w:u w:val="single"/>
          <w:lang w:val="nl-BE"/>
        </w:rPr>
      </w:pPr>
    </w:p>
    <w:p w14:paraId="6F8FAFA4" w14:textId="5D841D97" w:rsidR="00CC2677" w:rsidRDefault="00CC2677" w:rsidP="00CC2677">
      <w:pPr>
        <w:pStyle w:val="Lijstalinea"/>
        <w:numPr>
          <w:ilvl w:val="0"/>
          <w:numId w:val="8"/>
        </w:numPr>
        <w:ind w:left="426"/>
        <w:rPr>
          <w:sz w:val="22"/>
          <w:szCs w:val="22"/>
          <w:lang w:val="nl-BE"/>
        </w:rPr>
      </w:pPr>
      <w:r w:rsidRPr="00DB2173">
        <w:rPr>
          <w:i/>
          <w:sz w:val="22"/>
          <w:szCs w:val="22"/>
          <w:lang w:val="en-GB"/>
        </w:rPr>
        <w:t>Anatomy and function of the digestive system.</w:t>
      </w:r>
      <w:r w:rsidRPr="00DB2173">
        <w:rPr>
          <w:sz w:val="22"/>
          <w:szCs w:val="22"/>
          <w:lang w:val="en-GB"/>
        </w:rPr>
        <w:t xml:space="preserve"> </w:t>
      </w:r>
      <w:r>
        <w:rPr>
          <w:sz w:val="22"/>
          <w:szCs w:val="22"/>
          <w:lang w:val="nl-BE"/>
        </w:rPr>
        <w:t>Geraadpleeg</w:t>
      </w:r>
      <w:r w:rsidR="00F27CDC">
        <w:rPr>
          <w:sz w:val="22"/>
          <w:szCs w:val="22"/>
          <w:lang w:val="nl-BE"/>
        </w:rPr>
        <w:t>d</w:t>
      </w:r>
      <w:r>
        <w:rPr>
          <w:sz w:val="22"/>
          <w:szCs w:val="22"/>
          <w:lang w:val="nl-BE"/>
        </w:rPr>
        <w:t xml:space="preserve"> 3 mei 2016, op </w:t>
      </w:r>
      <w:r w:rsidRPr="004234DA">
        <w:rPr>
          <w:sz w:val="22"/>
          <w:szCs w:val="22"/>
          <w:lang w:val="nl-BE"/>
        </w:rPr>
        <w:t>http://www.healthpages.org/anatomy-function/anatomy-function-digestive-system/</w:t>
      </w:r>
    </w:p>
    <w:p w14:paraId="7FB1F289" w14:textId="77777777" w:rsidR="00CC2677" w:rsidRDefault="00CC2677" w:rsidP="00CC2677">
      <w:pPr>
        <w:pStyle w:val="Lijstalinea"/>
        <w:numPr>
          <w:ilvl w:val="0"/>
          <w:numId w:val="8"/>
        </w:numPr>
        <w:ind w:left="426"/>
        <w:rPr>
          <w:sz w:val="22"/>
          <w:szCs w:val="22"/>
          <w:lang w:val="nl-BE"/>
        </w:rPr>
      </w:pPr>
      <w:r w:rsidRPr="00DB2173">
        <w:rPr>
          <w:sz w:val="22"/>
          <w:szCs w:val="22"/>
          <w:lang w:val="en-GB"/>
        </w:rPr>
        <w:t xml:space="preserve">Anderson, M., Comrie, R. (2009). Adopting preoperative fasting guidelines. </w:t>
      </w:r>
      <w:r>
        <w:rPr>
          <w:i/>
          <w:sz w:val="22"/>
          <w:szCs w:val="22"/>
          <w:lang w:val="nl-BE"/>
        </w:rPr>
        <w:t xml:space="preserve">AORN Journal, </w:t>
      </w:r>
      <w:r>
        <w:rPr>
          <w:sz w:val="22"/>
          <w:szCs w:val="22"/>
          <w:lang w:val="nl-BE"/>
        </w:rPr>
        <w:t>vol 90, nr 1, 73-80.</w:t>
      </w:r>
    </w:p>
    <w:p w14:paraId="46C7861E" w14:textId="77777777" w:rsidR="00CC2677" w:rsidRDefault="00CC2677" w:rsidP="00CC2677">
      <w:pPr>
        <w:pStyle w:val="Lijstalinea"/>
        <w:numPr>
          <w:ilvl w:val="0"/>
          <w:numId w:val="8"/>
        </w:numPr>
        <w:ind w:left="426"/>
        <w:rPr>
          <w:sz w:val="22"/>
          <w:szCs w:val="22"/>
          <w:lang w:val="nl-BE"/>
        </w:rPr>
      </w:pPr>
      <w:r w:rsidRPr="00DB2173">
        <w:rPr>
          <w:sz w:val="22"/>
          <w:szCs w:val="22"/>
          <w:lang w:val="es-ES"/>
        </w:rPr>
        <w:t xml:space="preserve">De Aguilar-Nascimento, J.E., Borges Dock-Nascimento, D. (2010). </w:t>
      </w:r>
      <w:r w:rsidRPr="00DB2173">
        <w:rPr>
          <w:sz w:val="22"/>
          <w:szCs w:val="22"/>
          <w:lang w:val="en-GB"/>
        </w:rPr>
        <w:t xml:space="preserve">Reducin preoperative fasting time: A trend based on evidence. </w:t>
      </w:r>
      <w:r>
        <w:rPr>
          <w:i/>
          <w:sz w:val="22"/>
          <w:szCs w:val="22"/>
          <w:lang w:val="nl-BE"/>
        </w:rPr>
        <w:t>World J Gastrointest Surg 2010</w:t>
      </w:r>
      <w:r>
        <w:rPr>
          <w:sz w:val="22"/>
          <w:szCs w:val="22"/>
          <w:lang w:val="nl-BE"/>
        </w:rPr>
        <w:t>, 2(3), 57-60.</w:t>
      </w:r>
    </w:p>
    <w:p w14:paraId="3A1A7551" w14:textId="77777777" w:rsidR="00CC2677" w:rsidRDefault="00CC2677" w:rsidP="00CC2677">
      <w:pPr>
        <w:pStyle w:val="Lijstalinea"/>
        <w:numPr>
          <w:ilvl w:val="0"/>
          <w:numId w:val="8"/>
        </w:numPr>
        <w:ind w:left="426"/>
        <w:rPr>
          <w:sz w:val="22"/>
          <w:szCs w:val="22"/>
          <w:lang w:val="nl-BE"/>
        </w:rPr>
      </w:pPr>
      <w:r w:rsidRPr="00DB2173">
        <w:rPr>
          <w:sz w:val="22"/>
          <w:szCs w:val="22"/>
          <w:lang w:val="en-GB"/>
        </w:rPr>
        <w:t xml:space="preserve">Bredenoord, A., Tack, J., Smout, A. (s.d.). </w:t>
      </w:r>
      <w:r>
        <w:rPr>
          <w:i/>
          <w:sz w:val="22"/>
          <w:szCs w:val="22"/>
          <w:lang w:val="nl-BE"/>
        </w:rPr>
        <w:t xml:space="preserve">Functiestoornissen van het maag- darmkanaal, </w:t>
      </w:r>
      <w:r>
        <w:rPr>
          <w:sz w:val="22"/>
          <w:szCs w:val="22"/>
          <w:lang w:val="nl-BE"/>
        </w:rPr>
        <w:t>S.I.: s.n.</w:t>
      </w:r>
    </w:p>
    <w:p w14:paraId="0D46074E" w14:textId="77777777" w:rsidR="00CC2677" w:rsidRDefault="00CC2677" w:rsidP="00CC2677">
      <w:pPr>
        <w:pStyle w:val="Lijstalinea"/>
        <w:numPr>
          <w:ilvl w:val="0"/>
          <w:numId w:val="8"/>
        </w:numPr>
        <w:ind w:left="426"/>
        <w:rPr>
          <w:sz w:val="22"/>
          <w:szCs w:val="22"/>
          <w:lang w:val="nl-BE"/>
        </w:rPr>
      </w:pPr>
      <w:r w:rsidRPr="00DB2173">
        <w:rPr>
          <w:sz w:val="22"/>
          <w:szCs w:val="22"/>
          <w:lang w:val="en-GB"/>
        </w:rPr>
        <w:t xml:space="preserve">Crenshaw, J.T., Winslow, E.H. (2008). Preoperative fasting duration and medication instruction: Are we improving? </w:t>
      </w:r>
      <w:r>
        <w:rPr>
          <w:i/>
          <w:sz w:val="22"/>
          <w:szCs w:val="22"/>
          <w:lang w:val="nl-BE"/>
        </w:rPr>
        <w:t xml:space="preserve">AORN Journal, </w:t>
      </w:r>
      <w:r>
        <w:rPr>
          <w:sz w:val="22"/>
          <w:szCs w:val="22"/>
          <w:lang w:val="nl-BE"/>
        </w:rPr>
        <w:t>vol 88, nr 6, 963-976.</w:t>
      </w:r>
    </w:p>
    <w:p w14:paraId="436BE437" w14:textId="77777777" w:rsidR="00CC2677" w:rsidRDefault="00CC2677" w:rsidP="00CC2677">
      <w:pPr>
        <w:pStyle w:val="Lijstalinea"/>
        <w:numPr>
          <w:ilvl w:val="0"/>
          <w:numId w:val="8"/>
        </w:numPr>
        <w:ind w:left="426"/>
        <w:rPr>
          <w:sz w:val="22"/>
          <w:szCs w:val="22"/>
          <w:lang w:val="nl-BE"/>
        </w:rPr>
      </w:pPr>
      <w:r>
        <w:rPr>
          <w:i/>
          <w:sz w:val="22"/>
          <w:szCs w:val="22"/>
          <w:lang w:val="nl-BE"/>
        </w:rPr>
        <w:t xml:space="preserve">Cricoid pressure. </w:t>
      </w:r>
      <w:r>
        <w:rPr>
          <w:sz w:val="22"/>
          <w:szCs w:val="22"/>
          <w:lang w:val="nl-BE"/>
        </w:rPr>
        <w:t xml:space="preserve">Geraadpleegd op 5 april 2016, op </w:t>
      </w:r>
      <w:r w:rsidRPr="004832C8">
        <w:rPr>
          <w:sz w:val="22"/>
          <w:szCs w:val="22"/>
          <w:lang w:val="nl-BE"/>
        </w:rPr>
        <w:t>https://en.wikipedia.org/wiki/Cricoid_pressure</w:t>
      </w:r>
    </w:p>
    <w:p w14:paraId="17990C51" w14:textId="77777777" w:rsidR="00CC2677" w:rsidRPr="00CC2EEA" w:rsidRDefault="00CC2677" w:rsidP="00CC2677">
      <w:pPr>
        <w:pStyle w:val="Lijstalinea"/>
        <w:numPr>
          <w:ilvl w:val="0"/>
          <w:numId w:val="8"/>
        </w:numPr>
        <w:ind w:left="426"/>
        <w:rPr>
          <w:sz w:val="22"/>
          <w:szCs w:val="22"/>
          <w:lang w:val="nl-BE"/>
        </w:rPr>
      </w:pPr>
      <w:r>
        <w:rPr>
          <w:i/>
          <w:sz w:val="22"/>
          <w:szCs w:val="22"/>
          <w:lang w:val="nl-BE"/>
        </w:rPr>
        <w:t xml:space="preserve">“ERAS-concept: voorstel preoperatief,” </w:t>
      </w:r>
      <w:r>
        <w:rPr>
          <w:sz w:val="22"/>
          <w:szCs w:val="22"/>
          <w:lang w:val="nl-BE"/>
        </w:rPr>
        <w:t xml:space="preserve">(s.d.). </w:t>
      </w:r>
      <w:r>
        <w:rPr>
          <w:i/>
          <w:sz w:val="22"/>
          <w:szCs w:val="22"/>
          <w:lang w:val="nl-BE"/>
        </w:rPr>
        <w:t>Nutritietem A.Z. Nikolaas.</w:t>
      </w:r>
    </w:p>
    <w:p w14:paraId="13304122" w14:textId="77777777" w:rsidR="00CC2677" w:rsidRPr="00DB2173" w:rsidRDefault="00CC2677" w:rsidP="00CC2677">
      <w:pPr>
        <w:pStyle w:val="Lijstalinea"/>
        <w:numPr>
          <w:ilvl w:val="0"/>
          <w:numId w:val="8"/>
        </w:numPr>
        <w:ind w:left="426"/>
        <w:rPr>
          <w:sz w:val="22"/>
          <w:szCs w:val="22"/>
          <w:lang w:val="en-GB"/>
        </w:rPr>
      </w:pPr>
      <w:r w:rsidRPr="00DB2173">
        <w:rPr>
          <w:sz w:val="22"/>
          <w:szCs w:val="22"/>
          <w:lang w:val="en-GB"/>
        </w:rPr>
        <w:t xml:space="preserve">Falconer, R., Skouras, C., Carter, T., Greenway, L., Paisley, A.M. (2013). Preoperative fasting: current practice and areas for improvement. </w:t>
      </w:r>
      <w:r w:rsidRPr="00DB2173">
        <w:rPr>
          <w:i/>
          <w:sz w:val="22"/>
          <w:szCs w:val="22"/>
          <w:lang w:val="en-GB"/>
        </w:rPr>
        <w:t>Updates Surg 2014</w:t>
      </w:r>
      <w:r w:rsidRPr="00DB2173">
        <w:rPr>
          <w:sz w:val="22"/>
          <w:szCs w:val="22"/>
          <w:lang w:val="en-GB"/>
        </w:rPr>
        <w:t>, 66, 31-39.</w:t>
      </w:r>
    </w:p>
    <w:p w14:paraId="23BAAFC9" w14:textId="77777777" w:rsidR="00CC2677" w:rsidRDefault="00CC2677" w:rsidP="00CC2677">
      <w:pPr>
        <w:pStyle w:val="Lijstalinea"/>
        <w:numPr>
          <w:ilvl w:val="0"/>
          <w:numId w:val="8"/>
        </w:numPr>
        <w:ind w:left="426"/>
        <w:rPr>
          <w:sz w:val="22"/>
          <w:szCs w:val="22"/>
          <w:lang w:val="nl-BE"/>
        </w:rPr>
      </w:pPr>
      <w:r>
        <w:rPr>
          <w:sz w:val="22"/>
          <w:szCs w:val="22"/>
          <w:lang w:val="nl-BE"/>
        </w:rPr>
        <w:t xml:space="preserve">Former, M. (2007). Ontwikkeling van de CBO-richtlijn ‘perioperatief voedingsbeleid’. </w:t>
      </w:r>
      <w:r>
        <w:rPr>
          <w:i/>
          <w:sz w:val="22"/>
          <w:szCs w:val="22"/>
          <w:lang w:val="nl-BE"/>
        </w:rPr>
        <w:t>Voeding en Visie</w:t>
      </w:r>
      <w:r>
        <w:rPr>
          <w:sz w:val="22"/>
          <w:szCs w:val="22"/>
          <w:lang w:val="nl-BE"/>
        </w:rPr>
        <w:t>, 21, 4-6.</w:t>
      </w:r>
    </w:p>
    <w:p w14:paraId="728DD816" w14:textId="77777777" w:rsidR="00CC2677" w:rsidRDefault="00CC2677" w:rsidP="00CC2677">
      <w:pPr>
        <w:pStyle w:val="Lijstalinea"/>
        <w:numPr>
          <w:ilvl w:val="0"/>
          <w:numId w:val="8"/>
        </w:numPr>
        <w:ind w:left="426"/>
        <w:rPr>
          <w:sz w:val="22"/>
          <w:szCs w:val="22"/>
          <w:lang w:val="nl-BE"/>
        </w:rPr>
      </w:pPr>
      <w:r>
        <w:rPr>
          <w:sz w:val="22"/>
          <w:szCs w:val="22"/>
          <w:lang w:val="nl-BE"/>
        </w:rPr>
        <w:t xml:space="preserve">Gooszen, H.G., Blankensteijn, J.D., Borel Rinkes, I.H.M., Dejong, C.H.C., Gouma, D.J., Heineman, E., et al. (2012). </w:t>
      </w:r>
      <w:r>
        <w:rPr>
          <w:i/>
          <w:sz w:val="22"/>
          <w:szCs w:val="22"/>
          <w:lang w:val="nl-BE"/>
        </w:rPr>
        <w:t xml:space="preserve">Leerboek chirurgie </w:t>
      </w:r>
      <w:r>
        <w:rPr>
          <w:sz w:val="22"/>
          <w:szCs w:val="22"/>
          <w:lang w:val="nl-BE"/>
        </w:rPr>
        <w:t>(2</w:t>
      </w:r>
      <w:r w:rsidRPr="00274A3D">
        <w:rPr>
          <w:sz w:val="22"/>
          <w:szCs w:val="22"/>
          <w:vertAlign w:val="superscript"/>
          <w:lang w:val="nl-BE"/>
        </w:rPr>
        <w:t>de</w:t>
      </w:r>
      <w:r>
        <w:rPr>
          <w:sz w:val="22"/>
          <w:szCs w:val="22"/>
          <w:lang w:val="nl-BE"/>
        </w:rPr>
        <w:t xml:space="preserve"> druk) Houten: Bohn Stafleu van Loghum.</w:t>
      </w:r>
    </w:p>
    <w:p w14:paraId="513374DF" w14:textId="77777777" w:rsidR="00CC2677" w:rsidRDefault="00CC2677" w:rsidP="00CC2677">
      <w:pPr>
        <w:pStyle w:val="Lijstalinea"/>
        <w:numPr>
          <w:ilvl w:val="0"/>
          <w:numId w:val="8"/>
        </w:numPr>
        <w:ind w:left="426"/>
        <w:rPr>
          <w:sz w:val="22"/>
          <w:szCs w:val="22"/>
          <w:lang w:val="nl-BE"/>
        </w:rPr>
      </w:pPr>
      <w:r>
        <w:rPr>
          <w:sz w:val="22"/>
          <w:szCs w:val="22"/>
          <w:lang w:val="nl-BE"/>
        </w:rPr>
        <w:t xml:space="preserve">Hennis, P.J., Leusink, J.A. (2007), </w:t>
      </w:r>
      <w:r>
        <w:rPr>
          <w:i/>
          <w:sz w:val="22"/>
          <w:szCs w:val="22"/>
          <w:lang w:val="nl-BE"/>
        </w:rPr>
        <w:t xml:space="preserve">Anesthesiologie </w:t>
      </w:r>
      <w:r>
        <w:rPr>
          <w:sz w:val="22"/>
          <w:szCs w:val="22"/>
          <w:lang w:val="nl-BE"/>
        </w:rPr>
        <w:t>(2</w:t>
      </w:r>
      <w:r w:rsidRPr="00274A3D">
        <w:rPr>
          <w:sz w:val="22"/>
          <w:szCs w:val="22"/>
          <w:vertAlign w:val="superscript"/>
          <w:lang w:val="nl-BE"/>
        </w:rPr>
        <w:t>de</w:t>
      </w:r>
      <w:r>
        <w:rPr>
          <w:sz w:val="22"/>
          <w:szCs w:val="22"/>
          <w:lang w:val="nl-BE"/>
        </w:rPr>
        <w:t xml:space="preserve"> druk) Houten: Bohn Stafleu van Loghum.</w:t>
      </w:r>
    </w:p>
    <w:p w14:paraId="49562305" w14:textId="57EDEB6F" w:rsidR="00CC2677" w:rsidRPr="00236B5E" w:rsidRDefault="00CC2677" w:rsidP="00CC2677">
      <w:pPr>
        <w:pStyle w:val="Lijstalinea"/>
        <w:numPr>
          <w:ilvl w:val="0"/>
          <w:numId w:val="8"/>
        </w:numPr>
        <w:ind w:left="426"/>
        <w:rPr>
          <w:sz w:val="22"/>
          <w:szCs w:val="22"/>
          <w:lang w:val="nl-BE"/>
        </w:rPr>
      </w:pPr>
      <w:r>
        <w:rPr>
          <w:sz w:val="22"/>
          <w:szCs w:val="22"/>
          <w:lang w:val="nl-BE"/>
        </w:rPr>
        <w:t xml:space="preserve"> “Hoe optimaal was uw lunch?”, 2012. </w:t>
      </w:r>
      <w:r>
        <w:rPr>
          <w:i/>
          <w:sz w:val="22"/>
          <w:szCs w:val="22"/>
          <w:lang w:val="nl-BE"/>
        </w:rPr>
        <w:t>Gastro</w:t>
      </w:r>
      <w:r w:rsidR="00F27CDC">
        <w:rPr>
          <w:i/>
          <w:sz w:val="22"/>
          <w:szCs w:val="22"/>
          <w:lang w:val="nl-BE"/>
        </w:rPr>
        <w:t>-</w:t>
      </w:r>
      <w:r>
        <w:rPr>
          <w:i/>
          <w:sz w:val="22"/>
          <w:szCs w:val="22"/>
          <w:lang w:val="nl-BE"/>
        </w:rPr>
        <w:t>enterol</w:t>
      </w:r>
      <w:r w:rsidR="00F27CDC">
        <w:rPr>
          <w:i/>
          <w:sz w:val="22"/>
          <w:szCs w:val="22"/>
          <w:lang w:val="nl-BE"/>
        </w:rPr>
        <w:t>o</w:t>
      </w:r>
      <w:r>
        <w:rPr>
          <w:i/>
          <w:sz w:val="22"/>
          <w:szCs w:val="22"/>
          <w:lang w:val="nl-BE"/>
        </w:rPr>
        <w:t>gische oncologische zorg, een zorg in beweging, AMC.</w:t>
      </w:r>
    </w:p>
    <w:p w14:paraId="5BAF6E44" w14:textId="77777777" w:rsidR="00CC2677" w:rsidRDefault="00CC2677" w:rsidP="00CC2677">
      <w:pPr>
        <w:pStyle w:val="Lijstalinea"/>
        <w:numPr>
          <w:ilvl w:val="0"/>
          <w:numId w:val="8"/>
        </w:numPr>
        <w:ind w:left="426"/>
        <w:rPr>
          <w:sz w:val="22"/>
          <w:szCs w:val="22"/>
          <w:lang w:val="nl-BE"/>
        </w:rPr>
      </w:pPr>
      <w:r w:rsidRPr="00DB2173">
        <w:rPr>
          <w:sz w:val="22"/>
          <w:szCs w:val="22"/>
          <w:lang w:val="en-GB"/>
        </w:rPr>
        <w:t xml:space="preserve">Holte, K. (2010). Pathophysiology and clinical implications of perioperative fluid management in elective surgery. </w:t>
      </w:r>
      <w:r>
        <w:rPr>
          <w:i/>
          <w:sz w:val="22"/>
          <w:szCs w:val="22"/>
          <w:lang w:val="nl-BE"/>
        </w:rPr>
        <w:t>Danisch Medical Buletinl 2010,</w:t>
      </w:r>
      <w:r>
        <w:rPr>
          <w:sz w:val="22"/>
          <w:szCs w:val="22"/>
          <w:lang w:val="nl-BE"/>
        </w:rPr>
        <w:t>57, 1-17.</w:t>
      </w:r>
    </w:p>
    <w:p w14:paraId="77F268DE" w14:textId="77777777" w:rsidR="00CC2677" w:rsidRDefault="00CC2677" w:rsidP="00CC2677">
      <w:pPr>
        <w:pStyle w:val="Lijstalinea"/>
        <w:numPr>
          <w:ilvl w:val="0"/>
          <w:numId w:val="8"/>
        </w:numPr>
        <w:ind w:left="426"/>
        <w:rPr>
          <w:sz w:val="22"/>
          <w:szCs w:val="22"/>
          <w:lang w:val="nl-BE"/>
        </w:rPr>
      </w:pPr>
      <w:r>
        <w:rPr>
          <w:sz w:val="22"/>
          <w:szCs w:val="22"/>
          <w:lang w:val="nl-BE"/>
        </w:rPr>
        <w:t xml:space="preserve">Grégoire, L., van Straaten-Huygen, A., Trompert, R. (2010). </w:t>
      </w:r>
      <w:r>
        <w:rPr>
          <w:i/>
          <w:sz w:val="22"/>
          <w:szCs w:val="22"/>
          <w:lang w:val="nl-BE"/>
        </w:rPr>
        <w:t xml:space="preserve">Anatomie en fysiologie van de mens </w:t>
      </w:r>
      <w:r>
        <w:rPr>
          <w:sz w:val="22"/>
          <w:szCs w:val="22"/>
          <w:lang w:val="nl-BE"/>
        </w:rPr>
        <w:t>(3</w:t>
      </w:r>
      <w:r w:rsidRPr="003F2879">
        <w:rPr>
          <w:sz w:val="22"/>
          <w:szCs w:val="22"/>
          <w:vertAlign w:val="superscript"/>
          <w:lang w:val="nl-BE"/>
        </w:rPr>
        <w:t>de</w:t>
      </w:r>
      <w:r>
        <w:rPr>
          <w:sz w:val="22"/>
          <w:szCs w:val="22"/>
          <w:lang w:val="nl-BE"/>
        </w:rPr>
        <w:t xml:space="preserve"> druk) (141-175). Baarn/Utrecht/Zutphen: ThiemeMeulenhoff</w:t>
      </w:r>
    </w:p>
    <w:p w14:paraId="0E436C31" w14:textId="447C133A" w:rsidR="00CC2677" w:rsidRDefault="00CC2677" w:rsidP="00CC2677">
      <w:pPr>
        <w:pStyle w:val="Lijstalinea"/>
        <w:numPr>
          <w:ilvl w:val="0"/>
          <w:numId w:val="8"/>
        </w:numPr>
        <w:ind w:left="426"/>
        <w:rPr>
          <w:sz w:val="22"/>
          <w:szCs w:val="22"/>
          <w:lang w:val="nl-BE"/>
        </w:rPr>
      </w:pPr>
      <w:r>
        <w:rPr>
          <w:sz w:val="22"/>
          <w:szCs w:val="22"/>
          <w:lang w:val="nl-BE"/>
        </w:rPr>
        <w:t xml:space="preserve">Janssen, S. (2009, januari). </w:t>
      </w:r>
      <w:r w:rsidRPr="0058039C">
        <w:rPr>
          <w:sz w:val="22"/>
          <w:szCs w:val="22"/>
          <w:lang w:val="nl-BE"/>
        </w:rPr>
        <w:t>Nuchterheid opnieuw belicht</w:t>
      </w:r>
      <w:r>
        <w:rPr>
          <w:i/>
          <w:sz w:val="22"/>
          <w:szCs w:val="22"/>
          <w:lang w:val="nl-BE"/>
        </w:rPr>
        <w:t xml:space="preserve">. </w:t>
      </w:r>
      <w:r w:rsidRPr="0058039C">
        <w:rPr>
          <w:i/>
          <w:sz w:val="22"/>
          <w:szCs w:val="22"/>
          <w:lang w:val="nl-BE"/>
        </w:rPr>
        <w:t>OK operationeel</w:t>
      </w:r>
      <w:r>
        <w:rPr>
          <w:sz w:val="22"/>
          <w:szCs w:val="22"/>
          <w:lang w:val="nl-BE"/>
        </w:rPr>
        <w:t xml:space="preserve"> januari 2009, 18-21.</w:t>
      </w:r>
    </w:p>
    <w:p w14:paraId="2441CAEB" w14:textId="77777777" w:rsidR="00CC2677" w:rsidRDefault="00CC2677" w:rsidP="00CC2677">
      <w:pPr>
        <w:pStyle w:val="Lijstalinea"/>
        <w:numPr>
          <w:ilvl w:val="0"/>
          <w:numId w:val="8"/>
        </w:numPr>
        <w:ind w:left="426"/>
        <w:rPr>
          <w:sz w:val="22"/>
          <w:szCs w:val="22"/>
          <w:lang w:val="nl-BE"/>
        </w:rPr>
      </w:pPr>
      <w:r w:rsidRPr="00DB2173">
        <w:rPr>
          <w:sz w:val="22"/>
          <w:szCs w:val="22"/>
          <w:lang w:val="en-GB"/>
        </w:rPr>
        <w:t xml:space="preserve">Jodlowski, T., Dobosz, M. (2014). Preoperative fasting- is it really necessary? </w:t>
      </w:r>
      <w:r>
        <w:rPr>
          <w:i/>
          <w:sz w:val="22"/>
          <w:szCs w:val="22"/>
          <w:lang w:val="nl-BE"/>
        </w:rPr>
        <w:t xml:space="preserve">Polski przeglad chirurgiczny, </w:t>
      </w:r>
      <w:r>
        <w:rPr>
          <w:sz w:val="22"/>
          <w:szCs w:val="22"/>
          <w:lang w:val="nl-BE"/>
        </w:rPr>
        <w:t>86, 2, 100-105.</w:t>
      </w:r>
    </w:p>
    <w:p w14:paraId="7DCB996E" w14:textId="77777777" w:rsidR="00CC2677" w:rsidRDefault="00CC2677" w:rsidP="00CC2677">
      <w:pPr>
        <w:pStyle w:val="Lijstalinea"/>
        <w:numPr>
          <w:ilvl w:val="0"/>
          <w:numId w:val="8"/>
        </w:numPr>
        <w:ind w:left="426"/>
        <w:rPr>
          <w:sz w:val="22"/>
          <w:szCs w:val="22"/>
          <w:lang w:val="nl-BE"/>
        </w:rPr>
      </w:pPr>
      <w:r w:rsidRPr="00DB2173">
        <w:rPr>
          <w:sz w:val="22"/>
          <w:szCs w:val="22"/>
          <w:lang w:val="en-GB"/>
        </w:rPr>
        <w:t xml:space="preserve">Karadag, M., Pekin, O. (2014). Determining health personnel’s application trends of new guidelines for preoperative fasting: findings from a survey. </w:t>
      </w:r>
      <w:r>
        <w:rPr>
          <w:i/>
          <w:sz w:val="22"/>
          <w:szCs w:val="22"/>
          <w:lang w:val="nl-BE"/>
        </w:rPr>
        <w:t xml:space="preserve">Journal of PeriAnesthesia Nursing, </w:t>
      </w:r>
      <w:r>
        <w:rPr>
          <w:sz w:val="22"/>
          <w:szCs w:val="22"/>
          <w:lang w:val="nl-BE"/>
        </w:rPr>
        <w:t>vol 29, nr 3, 175-184.</w:t>
      </w:r>
    </w:p>
    <w:p w14:paraId="2B8F46F1" w14:textId="77777777" w:rsidR="00CC2677" w:rsidRDefault="00CC2677" w:rsidP="00CC2677">
      <w:pPr>
        <w:pStyle w:val="Lijstalinea"/>
        <w:numPr>
          <w:ilvl w:val="0"/>
          <w:numId w:val="8"/>
        </w:numPr>
        <w:ind w:left="426"/>
        <w:rPr>
          <w:sz w:val="22"/>
          <w:szCs w:val="22"/>
          <w:lang w:val="nl-BE"/>
        </w:rPr>
      </w:pPr>
      <w:r>
        <w:rPr>
          <w:sz w:val="22"/>
          <w:szCs w:val="22"/>
          <w:lang w:val="nl-BE"/>
        </w:rPr>
        <w:t xml:space="preserve">“Informatorium voor voeding-,” (2013), </w:t>
      </w:r>
      <w:r>
        <w:rPr>
          <w:i/>
          <w:sz w:val="22"/>
          <w:szCs w:val="22"/>
          <w:lang w:val="nl-BE"/>
        </w:rPr>
        <w:t xml:space="preserve">Informatorium voor voeding en diëtetiek-  dieetleer. </w:t>
      </w:r>
      <w:r>
        <w:rPr>
          <w:sz w:val="22"/>
          <w:szCs w:val="22"/>
          <w:lang w:val="nl-BE"/>
        </w:rPr>
        <w:t>Houten: Bohn Stafleu van Loghum.</w:t>
      </w:r>
    </w:p>
    <w:p w14:paraId="4847F63A" w14:textId="77777777" w:rsidR="00CC2677" w:rsidRDefault="00CC2677" w:rsidP="00CC2677">
      <w:pPr>
        <w:pStyle w:val="Lijstalinea"/>
        <w:numPr>
          <w:ilvl w:val="0"/>
          <w:numId w:val="8"/>
        </w:numPr>
        <w:ind w:left="426"/>
        <w:rPr>
          <w:sz w:val="22"/>
          <w:szCs w:val="22"/>
          <w:lang w:val="nl-BE"/>
        </w:rPr>
      </w:pPr>
      <w:r w:rsidRPr="00DB2173">
        <w:rPr>
          <w:sz w:val="22"/>
          <w:szCs w:val="22"/>
          <w:lang w:val="es-ES"/>
        </w:rPr>
        <w:t xml:space="preserve">Peres Pimenta, G., de Aguilar-Nascimento, J.E. (2014). </w:t>
      </w:r>
      <w:r w:rsidRPr="00DB2173">
        <w:rPr>
          <w:sz w:val="22"/>
          <w:szCs w:val="22"/>
          <w:lang w:val="en-GB"/>
        </w:rPr>
        <w:t xml:space="preserve">Prolonged preoperative fasting in elective surgical patients: Why should we reduce it? </w:t>
      </w:r>
      <w:r>
        <w:rPr>
          <w:i/>
          <w:sz w:val="22"/>
          <w:szCs w:val="22"/>
          <w:lang w:val="nl-BE"/>
        </w:rPr>
        <w:t xml:space="preserve">Nutrition in Clinical Practice, </w:t>
      </w:r>
      <w:r>
        <w:rPr>
          <w:sz w:val="22"/>
          <w:szCs w:val="22"/>
          <w:lang w:val="nl-BE"/>
        </w:rPr>
        <w:t>vol 29, nr 1, 22-28.</w:t>
      </w:r>
    </w:p>
    <w:p w14:paraId="0106E208" w14:textId="77777777" w:rsidR="00CC2677" w:rsidRDefault="00CC2677" w:rsidP="00CC2677">
      <w:pPr>
        <w:pStyle w:val="Lijstalinea"/>
        <w:numPr>
          <w:ilvl w:val="0"/>
          <w:numId w:val="8"/>
        </w:numPr>
        <w:ind w:left="426"/>
        <w:rPr>
          <w:sz w:val="22"/>
          <w:szCs w:val="22"/>
          <w:lang w:val="nl-BE"/>
        </w:rPr>
      </w:pPr>
      <w:r w:rsidRPr="00DB2173">
        <w:rPr>
          <w:sz w:val="22"/>
          <w:szCs w:val="22"/>
          <w:lang w:val="en-GB"/>
        </w:rPr>
        <w:t xml:space="preserve">Poulton, T.J. (2011). Gum chewing during pre-anesthetic fasting. </w:t>
      </w:r>
      <w:r>
        <w:rPr>
          <w:i/>
          <w:sz w:val="22"/>
          <w:szCs w:val="22"/>
          <w:lang w:val="nl-BE"/>
        </w:rPr>
        <w:t xml:space="preserve">Pediatric Anesthesia, </w:t>
      </w:r>
      <w:r>
        <w:rPr>
          <w:sz w:val="22"/>
          <w:szCs w:val="22"/>
          <w:lang w:val="nl-BE"/>
        </w:rPr>
        <w:t>22, 288-296.</w:t>
      </w:r>
    </w:p>
    <w:p w14:paraId="0FD681BC" w14:textId="77777777" w:rsidR="00CC2677" w:rsidRDefault="00CC2677" w:rsidP="00CC2677">
      <w:pPr>
        <w:pStyle w:val="Lijstalinea"/>
        <w:numPr>
          <w:ilvl w:val="0"/>
          <w:numId w:val="8"/>
        </w:numPr>
        <w:ind w:left="426"/>
        <w:rPr>
          <w:sz w:val="22"/>
          <w:szCs w:val="22"/>
          <w:lang w:val="nl-BE"/>
        </w:rPr>
      </w:pPr>
      <w:r w:rsidRPr="00DB2173">
        <w:rPr>
          <w:sz w:val="22"/>
          <w:szCs w:val="22"/>
          <w:lang w:val="en-GB"/>
        </w:rPr>
        <w:t xml:space="preserve">Power, S., Kavanagh, D.O., McConnell, G., Cronin, K., Corish, C., Leonard, M., et al. (2011). Reducing preoperative fasting in elective adult surgical patients: a case-control study. </w:t>
      </w:r>
      <w:r>
        <w:rPr>
          <w:i/>
          <w:sz w:val="22"/>
          <w:szCs w:val="22"/>
          <w:lang w:val="nl-BE"/>
        </w:rPr>
        <w:t>Ir J Med Sci (2012)</w:t>
      </w:r>
      <w:r>
        <w:rPr>
          <w:sz w:val="22"/>
          <w:szCs w:val="22"/>
          <w:lang w:val="nl-BE"/>
        </w:rPr>
        <w:t>, 181, 99-104.</w:t>
      </w:r>
    </w:p>
    <w:p w14:paraId="5D910D4C" w14:textId="6A9AEEEC" w:rsidR="00CC2677" w:rsidRDefault="00CC2677" w:rsidP="00CC2677">
      <w:pPr>
        <w:pStyle w:val="Lijstalinea"/>
        <w:numPr>
          <w:ilvl w:val="0"/>
          <w:numId w:val="8"/>
        </w:numPr>
        <w:ind w:left="426"/>
        <w:rPr>
          <w:sz w:val="22"/>
          <w:szCs w:val="22"/>
          <w:lang w:val="nl-BE"/>
        </w:rPr>
      </w:pPr>
      <w:r w:rsidRPr="00DB2173">
        <w:rPr>
          <w:sz w:val="22"/>
          <w:szCs w:val="22"/>
          <w:lang w:val="en-GB"/>
        </w:rPr>
        <w:t xml:space="preserve"> “Practice guidelines for preoperative fasting and the,” 2011. </w:t>
      </w:r>
      <w:r>
        <w:rPr>
          <w:i/>
          <w:sz w:val="22"/>
          <w:szCs w:val="22"/>
          <w:lang w:val="nl-BE"/>
        </w:rPr>
        <w:t xml:space="preserve">Anesthesiology, </w:t>
      </w:r>
      <w:r>
        <w:rPr>
          <w:sz w:val="22"/>
          <w:szCs w:val="22"/>
          <w:lang w:val="nl-BE"/>
        </w:rPr>
        <w:t>vol 114, nr 3, 495-511.</w:t>
      </w:r>
    </w:p>
    <w:p w14:paraId="250A92F1" w14:textId="77777777" w:rsidR="00CC2677" w:rsidRDefault="00CC2677" w:rsidP="00CC2677">
      <w:pPr>
        <w:pStyle w:val="Lijstalinea"/>
        <w:numPr>
          <w:ilvl w:val="0"/>
          <w:numId w:val="8"/>
        </w:numPr>
        <w:ind w:left="426"/>
        <w:rPr>
          <w:sz w:val="22"/>
          <w:szCs w:val="22"/>
          <w:lang w:val="nl-BE"/>
        </w:rPr>
      </w:pPr>
      <w:r>
        <w:rPr>
          <w:sz w:val="22"/>
          <w:szCs w:val="22"/>
          <w:lang w:val="nl-BE"/>
        </w:rPr>
        <w:t xml:space="preserve">Van de Putte, P., Perlas, A. (s.d.). </w:t>
      </w:r>
      <w:r>
        <w:rPr>
          <w:i/>
          <w:sz w:val="22"/>
          <w:szCs w:val="22"/>
          <w:lang w:val="nl-BE"/>
        </w:rPr>
        <w:t xml:space="preserve">Gastric ultrasound. </w:t>
      </w:r>
      <w:r>
        <w:rPr>
          <w:sz w:val="22"/>
          <w:szCs w:val="22"/>
          <w:lang w:val="nl-BE"/>
        </w:rPr>
        <w:t xml:space="preserve">Geraadpleegd op 20 april 2016, op </w:t>
      </w:r>
      <w:r w:rsidRPr="005D0645">
        <w:rPr>
          <w:sz w:val="22"/>
          <w:szCs w:val="22"/>
          <w:lang w:val="nl-BE"/>
        </w:rPr>
        <w:t>http://www.gastricultrasound.org/index.html</w:t>
      </w:r>
    </w:p>
    <w:p w14:paraId="717F61AD" w14:textId="21B3EB5D" w:rsidR="00CC2677" w:rsidRDefault="00CC2677" w:rsidP="00CC2677">
      <w:pPr>
        <w:pStyle w:val="Lijstalinea"/>
        <w:numPr>
          <w:ilvl w:val="0"/>
          <w:numId w:val="8"/>
        </w:numPr>
        <w:ind w:left="426"/>
        <w:rPr>
          <w:sz w:val="22"/>
          <w:szCs w:val="22"/>
          <w:lang w:val="nl-BE"/>
        </w:rPr>
      </w:pPr>
      <w:r>
        <w:rPr>
          <w:sz w:val="22"/>
          <w:szCs w:val="22"/>
          <w:lang w:val="nl-BE"/>
        </w:rPr>
        <w:t xml:space="preserve"> Richtlijn, perioperatief voedingsbeleid, 2007</w:t>
      </w:r>
    </w:p>
    <w:p w14:paraId="69481A16" w14:textId="77777777" w:rsidR="00CC2677" w:rsidRDefault="00CC2677" w:rsidP="00CC2677">
      <w:pPr>
        <w:pStyle w:val="Lijstalinea"/>
        <w:numPr>
          <w:ilvl w:val="0"/>
          <w:numId w:val="8"/>
        </w:numPr>
        <w:ind w:left="426"/>
        <w:rPr>
          <w:sz w:val="22"/>
          <w:szCs w:val="22"/>
          <w:lang w:val="nl-BE"/>
        </w:rPr>
      </w:pPr>
      <w:r w:rsidRPr="00DB2173">
        <w:rPr>
          <w:sz w:val="22"/>
          <w:szCs w:val="22"/>
          <w:lang w:val="en-GB"/>
        </w:rPr>
        <w:t xml:space="preserve">Sendelbach, S. (2010). Preoperative fasting doesn’t mean nothing after midnight. </w:t>
      </w:r>
      <w:r>
        <w:rPr>
          <w:i/>
          <w:sz w:val="22"/>
          <w:szCs w:val="22"/>
          <w:lang w:val="nl-BE"/>
        </w:rPr>
        <w:t xml:space="preserve">AJN (2010), </w:t>
      </w:r>
      <w:r>
        <w:rPr>
          <w:sz w:val="22"/>
          <w:szCs w:val="22"/>
          <w:lang w:val="nl-BE"/>
        </w:rPr>
        <w:t>vol 110, nr 9, 64-65.</w:t>
      </w:r>
    </w:p>
    <w:p w14:paraId="491F52F9" w14:textId="77777777" w:rsidR="00CC2677" w:rsidRDefault="00CC2677" w:rsidP="00CC2677">
      <w:pPr>
        <w:pStyle w:val="Lijstalinea"/>
        <w:numPr>
          <w:ilvl w:val="0"/>
          <w:numId w:val="8"/>
        </w:numPr>
        <w:ind w:left="426"/>
        <w:rPr>
          <w:sz w:val="22"/>
          <w:szCs w:val="22"/>
          <w:lang w:val="nl-BE"/>
        </w:rPr>
      </w:pPr>
      <w:r>
        <w:rPr>
          <w:sz w:val="22"/>
          <w:szCs w:val="22"/>
          <w:lang w:val="nl-BE"/>
        </w:rPr>
        <w:lastRenderedPageBreak/>
        <w:t xml:space="preserve">Smith, I., Kranke, P., Murat, I., Smith, A., O’Sullivan, G., Soreide, E. , et al. </w:t>
      </w:r>
      <w:r w:rsidRPr="00DB2173">
        <w:rPr>
          <w:sz w:val="22"/>
          <w:szCs w:val="22"/>
          <w:lang w:val="en-GB"/>
        </w:rPr>
        <w:t xml:space="preserve">(2011). Perioperative fasting in adults and children: guidelines from the European Society of Anaesthesiology. </w:t>
      </w:r>
      <w:r>
        <w:rPr>
          <w:i/>
          <w:sz w:val="22"/>
          <w:szCs w:val="22"/>
          <w:lang w:val="nl-BE"/>
        </w:rPr>
        <w:t>Eur J Anaesthesiol</w:t>
      </w:r>
      <w:r>
        <w:rPr>
          <w:sz w:val="22"/>
          <w:szCs w:val="22"/>
          <w:lang w:val="nl-BE"/>
        </w:rPr>
        <w:t xml:space="preserve"> </w:t>
      </w:r>
      <w:r>
        <w:rPr>
          <w:i/>
          <w:sz w:val="22"/>
          <w:szCs w:val="22"/>
          <w:lang w:val="nl-BE"/>
        </w:rPr>
        <w:t>2011</w:t>
      </w:r>
      <w:r>
        <w:rPr>
          <w:sz w:val="22"/>
          <w:szCs w:val="22"/>
          <w:lang w:val="nl-BE"/>
        </w:rPr>
        <w:t>, 28, 556-569.</w:t>
      </w:r>
    </w:p>
    <w:p w14:paraId="17AFCD4E" w14:textId="77777777" w:rsidR="00CC2677" w:rsidRDefault="00CC2677" w:rsidP="00CC2677">
      <w:pPr>
        <w:pStyle w:val="Lijstalinea"/>
        <w:numPr>
          <w:ilvl w:val="0"/>
          <w:numId w:val="8"/>
        </w:numPr>
        <w:ind w:left="426"/>
        <w:rPr>
          <w:sz w:val="22"/>
          <w:szCs w:val="22"/>
          <w:lang w:val="nl-BE"/>
        </w:rPr>
      </w:pPr>
      <w:r w:rsidRPr="00DB2173">
        <w:rPr>
          <w:sz w:val="22"/>
          <w:szCs w:val="22"/>
          <w:lang w:val="en-GB"/>
        </w:rPr>
        <w:t xml:space="preserve">Stephenson, J.A., Jadavji, R., Patel, M., Al-Taan, O., Al-Leswas, D., Pollard, C., et al. (s.d.). </w:t>
      </w:r>
      <w:r w:rsidRPr="00DB2173">
        <w:rPr>
          <w:i/>
          <w:sz w:val="22"/>
          <w:szCs w:val="22"/>
          <w:lang w:val="en-GB"/>
        </w:rPr>
        <w:t xml:space="preserve">Implementation of the current pre-operative fasting guidelines, has it been successful? </w:t>
      </w:r>
      <w:r>
        <w:rPr>
          <w:i/>
          <w:sz w:val="22"/>
          <w:szCs w:val="22"/>
          <w:lang w:val="nl-BE"/>
        </w:rPr>
        <w:t xml:space="preserve">An audit of current practice. </w:t>
      </w:r>
      <w:r>
        <w:rPr>
          <w:sz w:val="22"/>
          <w:szCs w:val="22"/>
          <w:lang w:val="nl-BE"/>
        </w:rPr>
        <w:t>S.I., 112.</w:t>
      </w:r>
    </w:p>
    <w:p w14:paraId="04956B31" w14:textId="77777777" w:rsidR="00C35177" w:rsidRDefault="00C35177" w:rsidP="00C35177">
      <w:pPr>
        <w:pStyle w:val="Lijstalinea"/>
        <w:numPr>
          <w:ilvl w:val="0"/>
          <w:numId w:val="8"/>
        </w:numPr>
        <w:ind w:left="426"/>
        <w:rPr>
          <w:sz w:val="22"/>
          <w:szCs w:val="22"/>
          <w:lang w:val="nl-BE"/>
        </w:rPr>
      </w:pPr>
      <w:r>
        <w:rPr>
          <w:sz w:val="22"/>
          <w:szCs w:val="22"/>
          <w:lang w:val="nl-BE"/>
        </w:rPr>
        <w:t xml:space="preserve">Stockman, W. (2011). </w:t>
      </w:r>
      <w:r>
        <w:rPr>
          <w:i/>
          <w:sz w:val="22"/>
          <w:szCs w:val="22"/>
          <w:lang w:val="nl-BE"/>
        </w:rPr>
        <w:t xml:space="preserve">Peri-operatief nuchter zijn: niet meer van deze tijd? </w:t>
      </w:r>
      <w:r>
        <w:rPr>
          <w:sz w:val="22"/>
          <w:szCs w:val="22"/>
          <w:lang w:val="nl-BE"/>
        </w:rPr>
        <w:t>Presentatie. Roeselare: AZ Delta campus Wilgenstraat.</w:t>
      </w:r>
    </w:p>
    <w:p w14:paraId="28997FBE" w14:textId="77777777" w:rsidR="00C35177" w:rsidRDefault="00C35177" w:rsidP="00C35177">
      <w:pPr>
        <w:pStyle w:val="Lijstalinea"/>
        <w:numPr>
          <w:ilvl w:val="0"/>
          <w:numId w:val="8"/>
        </w:numPr>
        <w:ind w:left="426"/>
        <w:rPr>
          <w:sz w:val="22"/>
          <w:szCs w:val="22"/>
          <w:lang w:val="nl-BE"/>
        </w:rPr>
      </w:pPr>
      <w:r>
        <w:rPr>
          <w:sz w:val="22"/>
          <w:szCs w:val="22"/>
          <w:lang w:val="nl-BE"/>
        </w:rPr>
        <w:t xml:space="preserve">Vermeulen, H., Meents, N., Ubbink, D. (2007, juli/augustus). Nuchtere kijk op de nuchtere maag. </w:t>
      </w:r>
      <w:r>
        <w:rPr>
          <w:i/>
          <w:sz w:val="22"/>
          <w:szCs w:val="22"/>
          <w:lang w:val="nl-BE"/>
        </w:rPr>
        <w:t xml:space="preserve">Nursing, </w:t>
      </w:r>
      <w:r>
        <w:rPr>
          <w:sz w:val="22"/>
          <w:szCs w:val="22"/>
          <w:lang w:val="nl-BE"/>
        </w:rPr>
        <w:t>juli/augustus 2007, 20-21.</w:t>
      </w:r>
    </w:p>
    <w:p w14:paraId="38B198F7" w14:textId="77777777" w:rsidR="00C35177" w:rsidRDefault="00C35177" w:rsidP="00C35177">
      <w:pPr>
        <w:pStyle w:val="Lijstalinea"/>
        <w:numPr>
          <w:ilvl w:val="0"/>
          <w:numId w:val="8"/>
        </w:numPr>
        <w:ind w:left="426"/>
        <w:rPr>
          <w:sz w:val="22"/>
          <w:szCs w:val="22"/>
          <w:lang w:val="nl-BE"/>
        </w:rPr>
      </w:pPr>
      <w:r>
        <w:rPr>
          <w:sz w:val="22"/>
          <w:szCs w:val="22"/>
          <w:lang w:val="nl-BE"/>
        </w:rPr>
        <w:t xml:space="preserve">Vis, M. (2013). </w:t>
      </w:r>
      <w:r w:rsidRPr="00D42802">
        <w:rPr>
          <w:i/>
          <w:sz w:val="22"/>
          <w:szCs w:val="22"/>
          <w:lang w:val="nl-BE"/>
        </w:rPr>
        <w:t>Presentatie nuchterbeleid</w:t>
      </w:r>
      <w:r>
        <w:rPr>
          <w:i/>
          <w:sz w:val="22"/>
          <w:szCs w:val="22"/>
          <w:lang w:val="nl-BE"/>
        </w:rPr>
        <w:t xml:space="preserve">. </w:t>
      </w:r>
      <w:r>
        <w:rPr>
          <w:sz w:val="22"/>
          <w:szCs w:val="22"/>
          <w:lang w:val="nl-BE"/>
        </w:rPr>
        <w:t xml:space="preserve">Geraadpleegd op 6 februari 2016, op </w:t>
      </w:r>
      <w:r w:rsidRPr="00D42802">
        <w:rPr>
          <w:sz w:val="22"/>
          <w:szCs w:val="22"/>
          <w:lang w:val="nl-BE"/>
        </w:rPr>
        <w:t>https://prezi.com/vks3brf-pbzg/presentatie-nuchterbeleid/</w:t>
      </w:r>
    </w:p>
    <w:p w14:paraId="4824696A" w14:textId="77777777" w:rsidR="00C35177" w:rsidRPr="00CC2677" w:rsidRDefault="00C35177" w:rsidP="00CC2677">
      <w:pPr>
        <w:ind w:left="66"/>
        <w:rPr>
          <w:sz w:val="22"/>
          <w:szCs w:val="22"/>
          <w:lang w:val="nl-BE"/>
        </w:rPr>
      </w:pPr>
    </w:p>
    <w:p w14:paraId="6847F3A9" w14:textId="77777777" w:rsidR="00C35177" w:rsidRDefault="00C35177" w:rsidP="00C35177">
      <w:pPr>
        <w:rPr>
          <w:sz w:val="22"/>
          <w:szCs w:val="22"/>
          <w:lang w:val="nl-BE"/>
        </w:rPr>
        <w:sectPr w:rsidR="00C35177" w:rsidSect="008B3F1F">
          <w:footerReference w:type="default" r:id="rId23"/>
          <w:pgSz w:w="11900" w:h="16840"/>
          <w:pgMar w:top="1418" w:right="1134" w:bottom="1418" w:left="1701" w:header="709" w:footer="709" w:gutter="0"/>
          <w:pgNumType w:start="1"/>
          <w:cols w:space="708"/>
          <w:docGrid w:linePitch="360"/>
        </w:sectPr>
      </w:pPr>
    </w:p>
    <w:p w14:paraId="10B2A4D7" w14:textId="77777777" w:rsidR="00C35177" w:rsidRPr="00DD2034" w:rsidRDefault="00C35177" w:rsidP="00DD2034">
      <w:pPr>
        <w:pStyle w:val="Hoofdkop"/>
      </w:pPr>
      <w:bookmarkStart w:id="89" w:name="_Toc450082277"/>
      <w:bookmarkStart w:id="90" w:name="_Toc450083214"/>
      <w:r w:rsidRPr="00DD2034">
        <w:lastRenderedPageBreak/>
        <w:t>Bijlagen</w:t>
      </w:r>
      <w:bookmarkEnd w:id="89"/>
      <w:bookmarkEnd w:id="90"/>
    </w:p>
    <w:p w14:paraId="1B2668F1" w14:textId="584DCA6B" w:rsidR="00F85C9F" w:rsidRDefault="00F85C9F" w:rsidP="00AF2ED9">
      <w:pPr>
        <w:pStyle w:val="Kop2zondernummer"/>
      </w:pPr>
      <w:bookmarkStart w:id="91" w:name="_Toc450082278"/>
      <w:bookmarkStart w:id="92" w:name="_Toc450083215"/>
      <w:r>
        <w:t>Bijlage 1</w:t>
      </w:r>
      <w:r w:rsidR="00AF2ED9">
        <w:t xml:space="preserve">: </w:t>
      </w:r>
      <w:r>
        <w:t>Echo onderzoek</w:t>
      </w:r>
      <w:bookmarkEnd w:id="91"/>
      <w:bookmarkEnd w:id="92"/>
    </w:p>
    <w:p w14:paraId="4E0D9038" w14:textId="77777777" w:rsidR="00BE03F7" w:rsidRDefault="00BE03F7" w:rsidP="001D67FF">
      <w:pPr>
        <w:jc w:val="center"/>
        <w:rPr>
          <w:sz w:val="22"/>
          <w:szCs w:val="22"/>
          <w:lang w:val="nl-BE"/>
        </w:rPr>
      </w:pPr>
    </w:p>
    <w:p w14:paraId="7962881C" w14:textId="66FA6060" w:rsidR="00BE03F7" w:rsidRDefault="00206B05" w:rsidP="001D67FF">
      <w:pPr>
        <w:rPr>
          <w:sz w:val="22"/>
          <w:szCs w:val="22"/>
          <w:lang w:val="nl-BE"/>
        </w:rPr>
      </w:pPr>
      <w:r>
        <w:rPr>
          <w:sz w:val="22"/>
          <w:szCs w:val="22"/>
          <w:lang w:val="nl-BE"/>
        </w:rPr>
        <w:t xml:space="preserve">Een echografie </w:t>
      </w:r>
      <w:r w:rsidR="00BE03F7">
        <w:rPr>
          <w:sz w:val="22"/>
          <w:szCs w:val="22"/>
          <w:lang w:val="nl-BE"/>
        </w:rPr>
        <w:t xml:space="preserve">van de maag maken moet ook volgens de regels van de kunst gebeuren. </w:t>
      </w:r>
      <w:r w:rsidR="00F27CDC">
        <w:rPr>
          <w:sz w:val="22"/>
          <w:szCs w:val="22"/>
          <w:lang w:val="nl-BE"/>
        </w:rPr>
        <w:t xml:space="preserve">Op deze regels wordt niet verder ingegaan. </w:t>
      </w:r>
    </w:p>
    <w:p w14:paraId="0DC939F8" w14:textId="4D592DB4" w:rsidR="00BE03F7" w:rsidRDefault="00F27CDC" w:rsidP="001D67FF">
      <w:pPr>
        <w:rPr>
          <w:sz w:val="22"/>
          <w:szCs w:val="22"/>
          <w:lang w:val="nl-BE"/>
        </w:rPr>
      </w:pPr>
      <w:r>
        <w:rPr>
          <w:sz w:val="22"/>
          <w:szCs w:val="22"/>
          <w:lang w:val="nl-BE"/>
        </w:rPr>
        <w:t xml:space="preserve">Op ieder beeld is </w:t>
      </w:r>
      <w:r w:rsidR="00BE03F7">
        <w:rPr>
          <w:sz w:val="22"/>
          <w:szCs w:val="22"/>
          <w:lang w:val="nl-BE"/>
        </w:rPr>
        <w:t>dezelfde anatomie te onderscheiden. Om</w:t>
      </w:r>
      <w:r w:rsidR="00345DEA">
        <w:rPr>
          <w:sz w:val="22"/>
          <w:szCs w:val="22"/>
          <w:lang w:val="nl-BE"/>
        </w:rPr>
        <w:t xml:space="preserve"> duidelijkheid te scheppen werd, waar het k</w:t>
      </w:r>
      <w:r>
        <w:rPr>
          <w:sz w:val="22"/>
          <w:szCs w:val="22"/>
          <w:lang w:val="nl-BE"/>
        </w:rPr>
        <w:t>o</w:t>
      </w:r>
      <w:r w:rsidR="00345DEA">
        <w:rPr>
          <w:sz w:val="22"/>
          <w:szCs w:val="22"/>
          <w:lang w:val="nl-BE"/>
        </w:rPr>
        <w:t xml:space="preserve">n, </w:t>
      </w:r>
      <w:r w:rsidR="00BE03F7">
        <w:rPr>
          <w:sz w:val="22"/>
          <w:szCs w:val="22"/>
          <w:lang w:val="nl-BE"/>
        </w:rPr>
        <w:t xml:space="preserve">nog een extra voorbeeld echo opname afgebeeld. </w:t>
      </w:r>
    </w:p>
    <w:p w14:paraId="30A1B7CF" w14:textId="41655C81" w:rsidR="008C3984" w:rsidRPr="002877C2" w:rsidRDefault="008C3984" w:rsidP="001D67FF">
      <w:pPr>
        <w:rPr>
          <w:sz w:val="22"/>
          <w:szCs w:val="22"/>
          <w:lang w:val="nl-BE"/>
        </w:rPr>
      </w:pPr>
      <w:r>
        <w:rPr>
          <w:sz w:val="22"/>
          <w:szCs w:val="22"/>
          <w:lang w:val="nl-BE"/>
        </w:rPr>
        <w:t>Wanneer er een ‘Cross - Sectional Area of the antrum’</w:t>
      </w:r>
      <w:r w:rsidR="0051038C">
        <w:rPr>
          <w:sz w:val="22"/>
          <w:szCs w:val="22"/>
          <w:lang w:val="nl-BE"/>
        </w:rPr>
        <w:t xml:space="preserve"> met andere woorden een CS</w:t>
      </w:r>
      <w:r w:rsidR="00206B05">
        <w:rPr>
          <w:sz w:val="22"/>
          <w:szCs w:val="22"/>
          <w:lang w:val="nl-BE"/>
        </w:rPr>
        <w:t>A wordt gemeten van 5 cm</w:t>
      </w:r>
      <w:r w:rsidR="00206B05" w:rsidRPr="00425C53">
        <w:rPr>
          <w:sz w:val="22"/>
          <w:szCs w:val="22"/>
          <w:vertAlign w:val="superscript"/>
          <w:lang w:val="nl-BE"/>
        </w:rPr>
        <w:t>2</w:t>
      </w:r>
      <w:r>
        <w:rPr>
          <w:sz w:val="22"/>
          <w:szCs w:val="22"/>
          <w:lang w:val="nl-BE"/>
        </w:rPr>
        <w:t xml:space="preserve"> of minder, wordt de patiënt als nuchter beschouwd.</w:t>
      </w:r>
    </w:p>
    <w:p w14:paraId="68104CEC" w14:textId="77777777" w:rsidR="0015596B" w:rsidRDefault="0015596B" w:rsidP="001D67FF">
      <w:pPr>
        <w:rPr>
          <w:sz w:val="22"/>
          <w:szCs w:val="22"/>
          <w:lang w:val="nl-BE"/>
        </w:rPr>
      </w:pPr>
    </w:p>
    <w:p w14:paraId="00E47A85" w14:textId="32568778" w:rsidR="00F85C9F" w:rsidRDefault="00F85C9F" w:rsidP="001D67FF">
      <w:pPr>
        <w:rPr>
          <w:i/>
          <w:sz w:val="22"/>
          <w:szCs w:val="22"/>
          <w:lang w:val="nl-BE"/>
        </w:rPr>
      </w:pPr>
      <w:r w:rsidRPr="00F85C9F">
        <w:rPr>
          <w:i/>
          <w:sz w:val="22"/>
          <w:szCs w:val="22"/>
          <w:lang w:val="nl-BE"/>
        </w:rPr>
        <w:t xml:space="preserve">250 ml coca cola </w:t>
      </w:r>
      <w:r w:rsidRPr="00F85C9F">
        <w:rPr>
          <w:i/>
          <w:sz w:val="22"/>
          <w:szCs w:val="22"/>
          <w:lang w:val="nl-BE"/>
        </w:rPr>
        <w:sym w:font="Symbol" w:char="F0E2"/>
      </w:r>
    </w:p>
    <w:p w14:paraId="738FAA73" w14:textId="77777777" w:rsidR="002A6AB2" w:rsidRPr="00F85C9F" w:rsidRDefault="002A6AB2" w:rsidP="001D67FF">
      <w:pPr>
        <w:rPr>
          <w:i/>
          <w:sz w:val="22"/>
          <w:szCs w:val="22"/>
          <w:lang w:val="nl-BE"/>
        </w:rPr>
      </w:pPr>
    </w:p>
    <w:p w14:paraId="26147BD5" w14:textId="45449833" w:rsidR="00F85C9F" w:rsidRDefault="002A6AB2" w:rsidP="003F5340">
      <w:pPr>
        <w:rPr>
          <w:sz w:val="22"/>
          <w:szCs w:val="22"/>
          <w:lang w:val="nl-BE"/>
        </w:rPr>
      </w:pPr>
      <w:r>
        <w:rPr>
          <w:sz w:val="22"/>
          <w:szCs w:val="22"/>
          <w:lang w:val="nl-BE"/>
        </w:rPr>
        <w:t xml:space="preserve">14u50: </w:t>
      </w:r>
      <w:r w:rsidR="00F85C9F">
        <w:rPr>
          <w:sz w:val="22"/>
          <w:szCs w:val="22"/>
          <w:lang w:val="nl-BE"/>
        </w:rPr>
        <w:t>De proefpersoon biedt zich nuchter aan.</w:t>
      </w:r>
      <w:r w:rsidR="006B432F">
        <w:rPr>
          <w:sz w:val="22"/>
          <w:szCs w:val="22"/>
          <w:lang w:val="nl-BE"/>
        </w:rPr>
        <w:t xml:space="preserve"> </w:t>
      </w:r>
    </w:p>
    <w:p w14:paraId="698AFA62" w14:textId="4A385C0F" w:rsidR="002A6AB2" w:rsidRDefault="00215E46" w:rsidP="003F5340">
      <w:pPr>
        <w:rPr>
          <w:sz w:val="22"/>
          <w:szCs w:val="22"/>
          <w:lang w:val="nl-BE"/>
        </w:rPr>
      </w:pPr>
      <w:r>
        <w:rPr>
          <w:rFonts w:ascii="Helvetica" w:hAnsi="Helvetica" w:cs="Helvetica"/>
          <w:noProof/>
          <w:lang w:eastAsia="nl-NL"/>
        </w:rPr>
        <w:drawing>
          <wp:inline distT="0" distB="0" distL="0" distR="0" wp14:anchorId="14B3B98A" wp14:editId="4FD54E15">
            <wp:extent cx="5756910" cy="1920649"/>
            <wp:effectExtent l="0" t="0" r="8890" b="1016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6910" cy="1920649"/>
                    </a:xfrm>
                    <a:prstGeom prst="rect">
                      <a:avLst/>
                    </a:prstGeom>
                    <a:noFill/>
                    <a:ln>
                      <a:noFill/>
                    </a:ln>
                  </pic:spPr>
                </pic:pic>
              </a:graphicData>
            </a:graphic>
          </wp:inline>
        </w:drawing>
      </w:r>
    </w:p>
    <w:p w14:paraId="2B6867CD" w14:textId="0583BA5D" w:rsidR="00215E46" w:rsidRPr="00DB2173" w:rsidRDefault="00215E46" w:rsidP="00206B05">
      <w:pPr>
        <w:rPr>
          <w:sz w:val="22"/>
          <w:szCs w:val="22"/>
          <w:lang w:val="es-ES"/>
        </w:rPr>
      </w:pPr>
      <w:r w:rsidRPr="00DB2173">
        <w:rPr>
          <w:sz w:val="22"/>
          <w:szCs w:val="22"/>
          <w:lang w:val="es-ES"/>
        </w:rPr>
        <w:t>A: antrum, L: lever, D: diafragma, Ao: aorta, P: pancreas, R: spier, Sma: arteria mesenterica</w:t>
      </w:r>
    </w:p>
    <w:p w14:paraId="03738ACA" w14:textId="101063CC" w:rsidR="00465C6C" w:rsidRPr="00DB2173" w:rsidRDefault="00465C6C" w:rsidP="00206B05">
      <w:pPr>
        <w:rPr>
          <w:sz w:val="22"/>
          <w:szCs w:val="22"/>
          <w:lang w:val="es-ES"/>
        </w:rPr>
      </w:pPr>
      <w:r w:rsidRPr="00DB2173">
        <w:rPr>
          <w:sz w:val="22"/>
          <w:szCs w:val="22"/>
          <w:lang w:val="es-ES"/>
        </w:rPr>
        <w:t>(http://www.gastricultrasound.org/Image%20Acquisition/gastriccontent.html)</w:t>
      </w:r>
    </w:p>
    <w:p w14:paraId="59BEBDC9" w14:textId="77777777" w:rsidR="00215E46" w:rsidRPr="00DB2173" w:rsidRDefault="00215E46" w:rsidP="001D67FF">
      <w:pPr>
        <w:ind w:firstLine="360"/>
        <w:rPr>
          <w:sz w:val="22"/>
          <w:szCs w:val="22"/>
          <w:lang w:val="es-ES"/>
        </w:rPr>
      </w:pPr>
    </w:p>
    <w:p w14:paraId="29913C4E" w14:textId="713B3093" w:rsidR="00215E46" w:rsidRDefault="00215E46" w:rsidP="001D67FF">
      <w:pPr>
        <w:rPr>
          <w:sz w:val="22"/>
          <w:szCs w:val="22"/>
          <w:lang w:val="nl-BE"/>
        </w:rPr>
      </w:pPr>
      <w:r>
        <w:rPr>
          <w:sz w:val="22"/>
          <w:szCs w:val="22"/>
          <w:lang w:val="nl-BE"/>
        </w:rPr>
        <w:t>Dit is een voorbeeldecho, vergezeld van een schets van wat er precies te zien is op het echo beeld wanneer de maag wordt beoordeeld.</w:t>
      </w:r>
      <w:r w:rsidR="0051038C">
        <w:rPr>
          <w:sz w:val="22"/>
          <w:szCs w:val="22"/>
          <w:lang w:val="nl-BE"/>
        </w:rPr>
        <w:t xml:space="preserve"> Bij een lege maag wordt de maag beschreven als een ingevallen, plat met een ronde of ovaal vorm. ‘Bull’s eye’ is ook een term om een lege maag te omschrijven.</w:t>
      </w:r>
    </w:p>
    <w:p w14:paraId="6A6ADC6C" w14:textId="77777777" w:rsidR="00215E46" w:rsidRDefault="00215E46" w:rsidP="001D67FF">
      <w:pPr>
        <w:rPr>
          <w:sz w:val="22"/>
          <w:szCs w:val="22"/>
          <w:lang w:val="nl-BE"/>
        </w:rPr>
      </w:pPr>
    </w:p>
    <w:p w14:paraId="7A5442C4" w14:textId="0D9264A6" w:rsidR="00215E46" w:rsidRDefault="00215E46" w:rsidP="001D67FF">
      <w:pPr>
        <w:rPr>
          <w:sz w:val="22"/>
          <w:szCs w:val="22"/>
          <w:lang w:val="nl-BE"/>
        </w:rPr>
      </w:pPr>
      <w:r>
        <w:rPr>
          <w:noProof/>
          <w:sz w:val="22"/>
          <w:szCs w:val="22"/>
          <w:lang w:eastAsia="nl-NL"/>
        </w:rPr>
        <w:drawing>
          <wp:inline distT="0" distB="0" distL="0" distR="0" wp14:anchorId="04F31E8D" wp14:editId="62E66152">
            <wp:extent cx="2701117" cy="1972070"/>
            <wp:effectExtent l="0" t="0" r="0" b="9525"/>
            <wp:docPr id="13" name="Afbeelding 13" descr="../Echos%20Maagonderzoek%20Nuchterheid/Nuchter%20voor%20co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hos%20Maagonderzoek%20Nuchterheid/Nuchter%20voor%20cola.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8503" cy="1999365"/>
                    </a:xfrm>
                    <a:prstGeom prst="rect">
                      <a:avLst/>
                    </a:prstGeom>
                    <a:noFill/>
                    <a:ln>
                      <a:noFill/>
                    </a:ln>
                  </pic:spPr>
                </pic:pic>
              </a:graphicData>
            </a:graphic>
          </wp:inline>
        </w:drawing>
      </w:r>
    </w:p>
    <w:p w14:paraId="442BE921" w14:textId="401ABE0C" w:rsidR="00215E46" w:rsidRDefault="00215E46" w:rsidP="001D67FF">
      <w:pPr>
        <w:rPr>
          <w:sz w:val="22"/>
          <w:szCs w:val="22"/>
          <w:lang w:val="nl-BE"/>
        </w:rPr>
      </w:pPr>
      <w:r>
        <w:rPr>
          <w:sz w:val="22"/>
          <w:szCs w:val="22"/>
          <w:lang w:val="nl-BE"/>
        </w:rPr>
        <w:t>Dit is de echo opname van de proefpersoon wanneer deze zich aanbood met een nuchter</w:t>
      </w:r>
      <w:r w:rsidR="001C4529">
        <w:rPr>
          <w:sz w:val="22"/>
          <w:szCs w:val="22"/>
          <w:lang w:val="nl-BE"/>
        </w:rPr>
        <w:t>e</w:t>
      </w:r>
      <w:r>
        <w:rPr>
          <w:sz w:val="22"/>
          <w:szCs w:val="22"/>
          <w:lang w:val="nl-BE"/>
        </w:rPr>
        <w:t xml:space="preserve"> maag.</w:t>
      </w:r>
      <w:r w:rsidR="001C4529">
        <w:rPr>
          <w:sz w:val="22"/>
          <w:szCs w:val="22"/>
          <w:lang w:val="nl-BE"/>
        </w:rPr>
        <w:t xml:space="preserve"> Bij meting bedraagt</w:t>
      </w:r>
      <w:r w:rsidR="008C3984">
        <w:rPr>
          <w:sz w:val="22"/>
          <w:szCs w:val="22"/>
          <w:lang w:val="nl-BE"/>
        </w:rPr>
        <w:t xml:space="preserve"> de CSA 1,67 cm2. </w:t>
      </w:r>
    </w:p>
    <w:p w14:paraId="12EE48A3" w14:textId="77777777" w:rsidR="00215E46" w:rsidRDefault="00215E46" w:rsidP="001D67FF">
      <w:pPr>
        <w:rPr>
          <w:sz w:val="22"/>
          <w:szCs w:val="22"/>
          <w:lang w:val="nl-BE"/>
        </w:rPr>
      </w:pPr>
    </w:p>
    <w:p w14:paraId="2CBA5424" w14:textId="77777777" w:rsidR="00440AB0" w:rsidRDefault="00440AB0" w:rsidP="001D67FF">
      <w:pPr>
        <w:ind w:firstLine="360"/>
        <w:rPr>
          <w:sz w:val="22"/>
          <w:szCs w:val="22"/>
          <w:lang w:val="nl-BE"/>
        </w:rPr>
      </w:pPr>
    </w:p>
    <w:p w14:paraId="033AA2B4" w14:textId="77777777" w:rsidR="00440AB0" w:rsidRDefault="00440AB0" w:rsidP="001D67FF">
      <w:pPr>
        <w:ind w:firstLine="360"/>
        <w:rPr>
          <w:sz w:val="22"/>
          <w:szCs w:val="22"/>
          <w:lang w:val="nl-BE"/>
        </w:rPr>
      </w:pPr>
    </w:p>
    <w:p w14:paraId="7B807AA6" w14:textId="77777777" w:rsidR="00440AB0" w:rsidRDefault="00440AB0" w:rsidP="003F5340">
      <w:pPr>
        <w:rPr>
          <w:sz w:val="22"/>
          <w:szCs w:val="22"/>
          <w:lang w:val="nl-BE"/>
        </w:rPr>
      </w:pPr>
    </w:p>
    <w:p w14:paraId="0AEE3968" w14:textId="77777777" w:rsidR="00440AB0" w:rsidRDefault="00440AB0" w:rsidP="003F5340">
      <w:pPr>
        <w:rPr>
          <w:sz w:val="22"/>
          <w:szCs w:val="22"/>
          <w:lang w:val="nl-BE"/>
        </w:rPr>
      </w:pPr>
    </w:p>
    <w:p w14:paraId="5EAC85EB" w14:textId="701D0200" w:rsidR="008C3984" w:rsidRDefault="002A6AB2" w:rsidP="003F5340">
      <w:pPr>
        <w:rPr>
          <w:sz w:val="22"/>
          <w:szCs w:val="22"/>
          <w:lang w:val="nl-BE"/>
        </w:rPr>
      </w:pPr>
      <w:r>
        <w:rPr>
          <w:sz w:val="22"/>
          <w:szCs w:val="22"/>
          <w:lang w:val="nl-BE"/>
        </w:rPr>
        <w:t>15u20: De proefpersoon drinkt 150 ml coca cola</w:t>
      </w:r>
      <w:r>
        <w:rPr>
          <w:sz w:val="22"/>
          <w:szCs w:val="22"/>
          <w:lang w:val="nl-BE"/>
        </w:rPr>
        <w:sym w:font="Symbol" w:char="F0E2"/>
      </w:r>
      <w:r w:rsidR="00BE03F7">
        <w:rPr>
          <w:sz w:val="22"/>
          <w:szCs w:val="22"/>
          <w:lang w:val="nl-BE"/>
        </w:rPr>
        <w:t>.</w:t>
      </w:r>
    </w:p>
    <w:p w14:paraId="1B9A66B5" w14:textId="77777777" w:rsidR="008C3984" w:rsidRDefault="008C3984" w:rsidP="003F5340">
      <w:pPr>
        <w:rPr>
          <w:sz w:val="22"/>
          <w:szCs w:val="22"/>
          <w:lang w:val="nl-BE"/>
        </w:rPr>
      </w:pPr>
    </w:p>
    <w:p w14:paraId="4006ADE1" w14:textId="27EF9F71" w:rsidR="008C3984" w:rsidRDefault="008C3984" w:rsidP="003F5340">
      <w:pPr>
        <w:rPr>
          <w:sz w:val="22"/>
          <w:szCs w:val="22"/>
          <w:lang w:val="nl-BE"/>
        </w:rPr>
      </w:pPr>
      <w:r>
        <w:rPr>
          <w:sz w:val="22"/>
          <w:szCs w:val="22"/>
          <w:lang w:val="nl-BE"/>
        </w:rPr>
        <w:t>15u39: 19 minuten na het drinken van het drankje</w:t>
      </w:r>
    </w:p>
    <w:p w14:paraId="5B495931" w14:textId="5069FC42" w:rsidR="008C3984" w:rsidRDefault="008C3984" w:rsidP="003F5340">
      <w:pPr>
        <w:rPr>
          <w:sz w:val="22"/>
          <w:szCs w:val="22"/>
          <w:lang w:val="nl-BE"/>
        </w:rPr>
      </w:pPr>
      <w:r>
        <w:rPr>
          <w:rFonts w:ascii="Helvetica" w:hAnsi="Helvetica" w:cs="Helvetica"/>
          <w:noProof/>
          <w:lang w:eastAsia="nl-NL"/>
        </w:rPr>
        <w:drawing>
          <wp:inline distT="0" distB="0" distL="0" distR="0" wp14:anchorId="44B34173" wp14:editId="7FA100E6">
            <wp:extent cx="5756910" cy="1931203"/>
            <wp:effectExtent l="0" t="0" r="889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910" cy="1931203"/>
                    </a:xfrm>
                    <a:prstGeom prst="rect">
                      <a:avLst/>
                    </a:prstGeom>
                    <a:noFill/>
                    <a:ln>
                      <a:noFill/>
                    </a:ln>
                  </pic:spPr>
                </pic:pic>
              </a:graphicData>
            </a:graphic>
          </wp:inline>
        </w:drawing>
      </w:r>
    </w:p>
    <w:p w14:paraId="0D62FB88" w14:textId="349D88CA" w:rsidR="008C3984" w:rsidRDefault="008C3984" w:rsidP="001D67FF">
      <w:pPr>
        <w:rPr>
          <w:sz w:val="22"/>
          <w:szCs w:val="22"/>
          <w:lang w:val="nl-BE"/>
        </w:rPr>
      </w:pPr>
      <w:r>
        <w:rPr>
          <w:sz w:val="22"/>
          <w:szCs w:val="22"/>
          <w:lang w:val="nl-BE"/>
        </w:rPr>
        <w:t>D: diafragma, L: lever, R: spier, A: antrum, P: pancreas, Ao: aorta, S: ruggengraat, Sma: arteria mesenterica</w:t>
      </w:r>
    </w:p>
    <w:p w14:paraId="5FD14414" w14:textId="34BBC068" w:rsidR="00465C6C" w:rsidRDefault="00465C6C" w:rsidP="001D67FF">
      <w:pPr>
        <w:rPr>
          <w:sz w:val="22"/>
          <w:szCs w:val="22"/>
          <w:lang w:val="nl-BE"/>
        </w:rPr>
      </w:pPr>
      <w:r>
        <w:rPr>
          <w:sz w:val="22"/>
          <w:szCs w:val="22"/>
          <w:lang w:val="nl-BE"/>
        </w:rPr>
        <w:t>(</w:t>
      </w:r>
      <w:r w:rsidRPr="00465C6C">
        <w:rPr>
          <w:sz w:val="22"/>
          <w:szCs w:val="22"/>
          <w:lang w:val="nl-BE"/>
        </w:rPr>
        <w:t>http://www.gastricultrasound.org/Image%20Acquisition/gastriccontent.html</w:t>
      </w:r>
      <w:r>
        <w:rPr>
          <w:sz w:val="22"/>
          <w:szCs w:val="22"/>
          <w:lang w:val="nl-BE"/>
        </w:rPr>
        <w:t>)</w:t>
      </w:r>
    </w:p>
    <w:p w14:paraId="14AB0141" w14:textId="1E4AC0B4" w:rsidR="002A6AB2" w:rsidRDefault="002A6AB2" w:rsidP="001D67FF">
      <w:pPr>
        <w:ind w:firstLine="360"/>
        <w:rPr>
          <w:sz w:val="22"/>
          <w:szCs w:val="22"/>
          <w:lang w:val="nl-BE"/>
        </w:rPr>
      </w:pPr>
    </w:p>
    <w:p w14:paraId="1A956D39" w14:textId="7510611E" w:rsidR="008C3984" w:rsidRDefault="008C3984" w:rsidP="001D67FF">
      <w:pPr>
        <w:rPr>
          <w:sz w:val="22"/>
          <w:szCs w:val="22"/>
          <w:lang w:val="nl-BE"/>
        </w:rPr>
      </w:pPr>
      <w:r>
        <w:rPr>
          <w:sz w:val="22"/>
          <w:szCs w:val="22"/>
          <w:lang w:val="nl-BE"/>
        </w:rPr>
        <w:t xml:space="preserve">Wederom eerst de voorbeelden. In de maag is vloeistof met witte puntjes te herkennen, dit wordt ook benoemd als ‘starry  night’. Dit is het beeld </w:t>
      </w:r>
      <w:r w:rsidR="00345DEA">
        <w:rPr>
          <w:sz w:val="22"/>
          <w:szCs w:val="22"/>
          <w:lang w:val="nl-BE"/>
        </w:rPr>
        <w:t xml:space="preserve">dat </w:t>
      </w:r>
      <w:r>
        <w:rPr>
          <w:sz w:val="22"/>
          <w:szCs w:val="22"/>
          <w:lang w:val="nl-BE"/>
        </w:rPr>
        <w:t>men ziet na inname van een koolzuurhoudend drankje.</w:t>
      </w:r>
    </w:p>
    <w:p w14:paraId="3D091E44" w14:textId="77777777" w:rsidR="008C3984" w:rsidRDefault="008C3984" w:rsidP="001D67FF">
      <w:pPr>
        <w:rPr>
          <w:sz w:val="22"/>
          <w:szCs w:val="22"/>
          <w:lang w:val="nl-BE"/>
        </w:rPr>
      </w:pPr>
    </w:p>
    <w:p w14:paraId="68D4A473" w14:textId="4D764D1C" w:rsidR="008C3984" w:rsidRDefault="008C3984" w:rsidP="001D67FF">
      <w:pPr>
        <w:rPr>
          <w:sz w:val="22"/>
          <w:szCs w:val="22"/>
          <w:lang w:val="nl-BE"/>
        </w:rPr>
      </w:pPr>
      <w:r>
        <w:rPr>
          <w:noProof/>
          <w:sz w:val="22"/>
          <w:szCs w:val="22"/>
          <w:lang w:eastAsia="nl-NL"/>
        </w:rPr>
        <w:drawing>
          <wp:inline distT="0" distB="0" distL="0" distR="0" wp14:anchorId="45CDDEBB" wp14:editId="2E596C7E">
            <wp:extent cx="2701117" cy="1861399"/>
            <wp:effectExtent l="0" t="0" r="0" b="0"/>
            <wp:docPr id="15" name="Afbeelding 15" descr="../Echos%20Maagonderzoek%20Nuchterheid/19%20min%20na%20co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hos%20Maagonderzoek%20Nuchterheid/19%20min%20na%20cola.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4141" cy="1891048"/>
                    </a:xfrm>
                    <a:prstGeom prst="rect">
                      <a:avLst/>
                    </a:prstGeom>
                    <a:noFill/>
                    <a:ln>
                      <a:noFill/>
                    </a:ln>
                  </pic:spPr>
                </pic:pic>
              </a:graphicData>
            </a:graphic>
          </wp:inline>
        </w:drawing>
      </w:r>
    </w:p>
    <w:p w14:paraId="3B306367" w14:textId="77777777" w:rsidR="008C3984" w:rsidRDefault="008C3984" w:rsidP="001D67FF">
      <w:pPr>
        <w:rPr>
          <w:sz w:val="22"/>
          <w:szCs w:val="22"/>
          <w:lang w:val="nl-BE"/>
        </w:rPr>
      </w:pPr>
    </w:p>
    <w:p w14:paraId="5B9319CA" w14:textId="52DC1646" w:rsidR="008C3984" w:rsidRDefault="008C3984" w:rsidP="001D67FF">
      <w:pPr>
        <w:rPr>
          <w:sz w:val="22"/>
          <w:szCs w:val="22"/>
          <w:lang w:val="nl-BE"/>
        </w:rPr>
      </w:pPr>
      <w:r>
        <w:rPr>
          <w:sz w:val="22"/>
          <w:szCs w:val="22"/>
          <w:lang w:val="nl-BE"/>
        </w:rPr>
        <w:t>Het beeldje van de proefpersoon vertoont</w:t>
      </w:r>
      <w:r w:rsidR="00465C6C">
        <w:rPr>
          <w:sz w:val="22"/>
          <w:szCs w:val="22"/>
          <w:lang w:val="nl-BE"/>
        </w:rPr>
        <w:t xml:space="preserve"> ook het typische beeld van ‘starry night’ en duidelijk een niet nuchtere maag, er werd een CSA van 10,5 cm2 gemeten.</w:t>
      </w:r>
    </w:p>
    <w:p w14:paraId="09B3D416" w14:textId="77777777" w:rsidR="00465C6C" w:rsidRDefault="00465C6C" w:rsidP="001D67FF">
      <w:pPr>
        <w:rPr>
          <w:sz w:val="22"/>
          <w:szCs w:val="22"/>
          <w:lang w:val="nl-BE"/>
        </w:rPr>
      </w:pPr>
    </w:p>
    <w:p w14:paraId="236064D4" w14:textId="6C83DD9D" w:rsidR="00465C6C" w:rsidRDefault="002A6AB2" w:rsidP="00206B05">
      <w:pPr>
        <w:keepNext/>
        <w:rPr>
          <w:sz w:val="22"/>
          <w:szCs w:val="22"/>
          <w:lang w:val="nl-BE"/>
        </w:rPr>
      </w:pPr>
      <w:r>
        <w:rPr>
          <w:sz w:val="22"/>
          <w:szCs w:val="22"/>
          <w:lang w:val="nl-BE"/>
        </w:rPr>
        <w:t>16u21: Resultaat 61 minuten na drinken.</w:t>
      </w:r>
    </w:p>
    <w:p w14:paraId="16A13A87" w14:textId="5017021D" w:rsidR="00BE03F7" w:rsidRDefault="001C4529" w:rsidP="003F5340">
      <w:pPr>
        <w:rPr>
          <w:sz w:val="22"/>
          <w:szCs w:val="22"/>
          <w:lang w:val="nl-BE"/>
        </w:rPr>
      </w:pPr>
      <w:r>
        <w:rPr>
          <w:noProof/>
          <w:sz w:val="22"/>
          <w:szCs w:val="22"/>
          <w:lang w:eastAsia="nl-NL"/>
        </w:rPr>
        <w:drawing>
          <wp:inline distT="0" distB="0" distL="0" distR="0" wp14:anchorId="45B49C7C" wp14:editId="1DB8F5D1">
            <wp:extent cx="2813685" cy="1814830"/>
            <wp:effectExtent l="0" t="0" r="5715" b="0"/>
            <wp:docPr id="24" name="Afbeelding 24" descr="../../../../var/folders/gq/f_fcnpxs5x54xbkv_1ngx5hw0000gn/T/DMDF560F046-C2A4-4279-BC20-85DE2A531E59/Af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gq/f_fcnpxs5x54xbkv_1ngx5hw0000gn/T/DMDF560F046-C2A4-4279-BC20-85DE2A531E59/Afb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3685" cy="1814830"/>
                    </a:xfrm>
                    <a:prstGeom prst="rect">
                      <a:avLst/>
                    </a:prstGeom>
                    <a:noFill/>
                    <a:ln>
                      <a:noFill/>
                    </a:ln>
                  </pic:spPr>
                </pic:pic>
              </a:graphicData>
            </a:graphic>
          </wp:inline>
        </w:drawing>
      </w:r>
    </w:p>
    <w:p w14:paraId="4408DF4C" w14:textId="619A9C85" w:rsidR="00465C6C" w:rsidRDefault="00465C6C" w:rsidP="001D67FF">
      <w:pPr>
        <w:rPr>
          <w:sz w:val="22"/>
          <w:szCs w:val="22"/>
          <w:lang w:val="nl-BE"/>
        </w:rPr>
      </w:pPr>
      <w:r>
        <w:rPr>
          <w:sz w:val="22"/>
          <w:szCs w:val="22"/>
          <w:lang w:val="nl-BE"/>
        </w:rPr>
        <w:lastRenderedPageBreak/>
        <w:t>Na één uur is het beeld van ‘starry night’ verdwenen en bij het meten van de maag wordt een CSA van 4,73 cm2 bepaald, dus deze patiënt kan al nuchter beschouwd worden.</w:t>
      </w:r>
    </w:p>
    <w:p w14:paraId="5FFF5632" w14:textId="77777777" w:rsidR="00465C6C" w:rsidRDefault="00465C6C" w:rsidP="001D67FF">
      <w:pPr>
        <w:rPr>
          <w:sz w:val="22"/>
          <w:szCs w:val="22"/>
          <w:lang w:val="nl-BE"/>
        </w:rPr>
      </w:pPr>
    </w:p>
    <w:p w14:paraId="424F0910" w14:textId="50D44DD6" w:rsidR="00BE03F7" w:rsidRDefault="00BE03F7" w:rsidP="003F5340">
      <w:pPr>
        <w:tabs>
          <w:tab w:val="left" w:pos="0"/>
        </w:tabs>
        <w:rPr>
          <w:i/>
          <w:sz w:val="22"/>
          <w:szCs w:val="22"/>
          <w:lang w:val="nl-BE"/>
        </w:rPr>
      </w:pPr>
      <w:r>
        <w:rPr>
          <w:i/>
          <w:sz w:val="22"/>
          <w:szCs w:val="22"/>
          <w:lang w:val="nl-BE"/>
        </w:rPr>
        <w:t>Inname van maaltijd</w:t>
      </w:r>
    </w:p>
    <w:p w14:paraId="6D1B713E" w14:textId="77777777" w:rsidR="00BE03F7" w:rsidRDefault="00BE03F7" w:rsidP="003F5340">
      <w:pPr>
        <w:tabs>
          <w:tab w:val="left" w:pos="0"/>
        </w:tabs>
        <w:rPr>
          <w:i/>
          <w:sz w:val="22"/>
          <w:szCs w:val="22"/>
          <w:lang w:val="nl-BE"/>
        </w:rPr>
      </w:pPr>
    </w:p>
    <w:p w14:paraId="7BBADD63" w14:textId="10175183" w:rsidR="00BE03F7" w:rsidRDefault="00BE03F7" w:rsidP="003F5340">
      <w:pPr>
        <w:tabs>
          <w:tab w:val="left" w:pos="0"/>
        </w:tabs>
        <w:rPr>
          <w:sz w:val="22"/>
          <w:szCs w:val="22"/>
          <w:lang w:val="nl-BE"/>
        </w:rPr>
      </w:pPr>
      <w:r>
        <w:rPr>
          <w:sz w:val="22"/>
          <w:szCs w:val="22"/>
          <w:lang w:val="nl-BE"/>
        </w:rPr>
        <w:t>17u: Nuttigen van drie broodjes, belegd met boter en kaas.</w:t>
      </w:r>
    </w:p>
    <w:p w14:paraId="4ACC0637" w14:textId="77777777" w:rsidR="00BE03F7" w:rsidRDefault="00BE03F7" w:rsidP="003F5340">
      <w:pPr>
        <w:tabs>
          <w:tab w:val="left" w:pos="0"/>
        </w:tabs>
        <w:rPr>
          <w:sz w:val="22"/>
          <w:szCs w:val="22"/>
          <w:lang w:val="nl-BE"/>
        </w:rPr>
      </w:pPr>
    </w:p>
    <w:p w14:paraId="0FA4008F" w14:textId="77777777" w:rsidR="00465C6C" w:rsidRDefault="00BE03F7" w:rsidP="001D67FF">
      <w:pPr>
        <w:rPr>
          <w:sz w:val="22"/>
          <w:szCs w:val="22"/>
          <w:lang w:val="nl-BE"/>
        </w:rPr>
      </w:pPr>
      <w:r>
        <w:rPr>
          <w:sz w:val="22"/>
          <w:szCs w:val="22"/>
          <w:lang w:val="nl-BE"/>
        </w:rPr>
        <w:t>17u3</w:t>
      </w:r>
      <w:r w:rsidR="00465C6C">
        <w:rPr>
          <w:sz w:val="22"/>
          <w:szCs w:val="22"/>
          <w:lang w:val="nl-BE"/>
        </w:rPr>
        <w:t>5: Na de maaltijd</w:t>
      </w:r>
    </w:p>
    <w:p w14:paraId="718CD363" w14:textId="4068BD3A" w:rsidR="00465C6C" w:rsidRDefault="00465C6C" w:rsidP="001D67FF">
      <w:pPr>
        <w:rPr>
          <w:rFonts w:ascii="Helvetica" w:hAnsi="Helvetica" w:cs="Helvetica"/>
        </w:rPr>
      </w:pPr>
      <w:r>
        <w:rPr>
          <w:sz w:val="22"/>
          <w:szCs w:val="22"/>
          <w:lang w:val="nl-BE"/>
        </w:rPr>
        <w:t>.</w:t>
      </w:r>
      <w:r w:rsidRPr="00465C6C">
        <w:rPr>
          <w:rFonts w:ascii="Helvetica" w:hAnsi="Helvetica" w:cs="Helvetica"/>
        </w:rPr>
        <w:t xml:space="preserve"> </w:t>
      </w:r>
      <w:r>
        <w:rPr>
          <w:rFonts w:ascii="Helvetica" w:hAnsi="Helvetica" w:cs="Helvetica"/>
          <w:noProof/>
          <w:lang w:eastAsia="nl-NL"/>
        </w:rPr>
        <w:drawing>
          <wp:inline distT="0" distB="0" distL="0" distR="0" wp14:anchorId="061A23DB" wp14:editId="1ACA29F5">
            <wp:extent cx="5756910" cy="1931203"/>
            <wp:effectExtent l="0" t="0" r="889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6910" cy="1931203"/>
                    </a:xfrm>
                    <a:prstGeom prst="rect">
                      <a:avLst/>
                    </a:prstGeom>
                    <a:noFill/>
                    <a:ln>
                      <a:noFill/>
                    </a:ln>
                  </pic:spPr>
                </pic:pic>
              </a:graphicData>
            </a:graphic>
          </wp:inline>
        </w:drawing>
      </w:r>
    </w:p>
    <w:p w14:paraId="58B849C9" w14:textId="1C9A00FD" w:rsidR="00465C6C" w:rsidRDefault="00465C6C" w:rsidP="001D67FF">
      <w:pPr>
        <w:rPr>
          <w:rFonts w:ascii="Helvetica" w:hAnsi="Helvetica" w:cs="Helvetica"/>
        </w:rPr>
      </w:pPr>
      <w:r>
        <w:rPr>
          <w:rFonts w:ascii="Helvetica" w:hAnsi="Helvetica" w:cs="Helvetica"/>
        </w:rPr>
        <w:t>L: lever, R: spier, A: antrum, Ao: aorta</w:t>
      </w:r>
    </w:p>
    <w:p w14:paraId="73E7BF12" w14:textId="7AB9A4BB" w:rsidR="00465C6C" w:rsidRDefault="00465C6C" w:rsidP="001D67FF">
      <w:pPr>
        <w:rPr>
          <w:sz w:val="22"/>
          <w:szCs w:val="22"/>
          <w:lang w:val="nl-BE"/>
        </w:rPr>
      </w:pPr>
      <w:r>
        <w:rPr>
          <w:sz w:val="22"/>
          <w:szCs w:val="22"/>
          <w:lang w:val="nl-BE"/>
        </w:rPr>
        <w:t>(</w:t>
      </w:r>
      <w:r w:rsidRPr="00465C6C">
        <w:rPr>
          <w:sz w:val="22"/>
          <w:szCs w:val="22"/>
          <w:lang w:val="nl-BE"/>
        </w:rPr>
        <w:t>http://www.gastricultrasound.org/Image%20Acquisition/gastriccontent.html</w:t>
      </w:r>
      <w:r>
        <w:rPr>
          <w:sz w:val="22"/>
          <w:szCs w:val="22"/>
          <w:lang w:val="nl-BE"/>
        </w:rPr>
        <w:t>)</w:t>
      </w:r>
    </w:p>
    <w:p w14:paraId="2124999E" w14:textId="77777777" w:rsidR="00465C6C" w:rsidRDefault="00465C6C" w:rsidP="001D67FF">
      <w:pPr>
        <w:rPr>
          <w:sz w:val="22"/>
          <w:szCs w:val="22"/>
          <w:lang w:val="nl-BE"/>
        </w:rPr>
      </w:pPr>
    </w:p>
    <w:p w14:paraId="699EC6C9" w14:textId="65EDAF29" w:rsidR="00BE03F7" w:rsidRDefault="00465C6C" w:rsidP="001D67FF">
      <w:pPr>
        <w:rPr>
          <w:sz w:val="22"/>
          <w:szCs w:val="22"/>
          <w:lang w:val="nl-BE"/>
        </w:rPr>
      </w:pPr>
      <w:r>
        <w:rPr>
          <w:sz w:val="22"/>
          <w:szCs w:val="22"/>
          <w:lang w:val="nl-BE"/>
        </w:rPr>
        <w:t xml:space="preserve">Het beeld van een volle maag, </w:t>
      </w:r>
      <w:r w:rsidR="00BE03F7">
        <w:rPr>
          <w:sz w:val="22"/>
          <w:szCs w:val="22"/>
          <w:lang w:val="nl-BE"/>
        </w:rPr>
        <w:t xml:space="preserve">ook wel ‘frosted glass’ genoemd. Door de volledig gevulde maag, met voedsel en lucht, wordt een wazig beeld op echo gezien. Door de volle maag </w:t>
      </w:r>
      <w:r w:rsidR="00345DEA">
        <w:rPr>
          <w:sz w:val="22"/>
          <w:szCs w:val="22"/>
          <w:lang w:val="nl-BE"/>
        </w:rPr>
        <w:t>kan niets meer gezien worden wat</w:t>
      </w:r>
      <w:r w:rsidR="00BE03F7">
        <w:rPr>
          <w:sz w:val="22"/>
          <w:szCs w:val="22"/>
          <w:lang w:val="nl-BE"/>
        </w:rPr>
        <w:t xml:space="preserve"> achter de maag ligt. De maag zelf kan ook niet afgemeten worden. Wanneer men dit ziet spreken we, zonder twijfel, van een niet nuchtere patiënt.</w:t>
      </w:r>
      <w:r w:rsidR="0051038C">
        <w:rPr>
          <w:sz w:val="22"/>
          <w:szCs w:val="22"/>
          <w:lang w:val="nl-BE"/>
        </w:rPr>
        <w:t xml:space="preserve"> Dit is ook wel de ‘solid early stage’.</w:t>
      </w:r>
    </w:p>
    <w:p w14:paraId="247FC9FD" w14:textId="77777777" w:rsidR="00465C6C" w:rsidRDefault="00465C6C" w:rsidP="001D67FF">
      <w:pPr>
        <w:rPr>
          <w:sz w:val="22"/>
          <w:szCs w:val="22"/>
          <w:lang w:val="nl-BE"/>
        </w:rPr>
      </w:pPr>
    </w:p>
    <w:p w14:paraId="5574BC4F" w14:textId="35CCB30C" w:rsidR="00465C6C" w:rsidRDefault="003F5340" w:rsidP="001D67FF">
      <w:pPr>
        <w:rPr>
          <w:sz w:val="22"/>
          <w:szCs w:val="22"/>
          <w:lang w:val="nl-BE"/>
        </w:rPr>
      </w:pPr>
      <w:r>
        <w:rPr>
          <w:noProof/>
          <w:sz w:val="22"/>
          <w:szCs w:val="22"/>
          <w:lang w:eastAsia="nl-NL"/>
        </w:rPr>
        <w:drawing>
          <wp:inline distT="0" distB="0" distL="0" distR="0" wp14:anchorId="037B9797" wp14:editId="08FDA329">
            <wp:extent cx="2813685" cy="1955165"/>
            <wp:effectExtent l="0" t="0" r="5715" b="635"/>
            <wp:docPr id="25" name="Afbeelding 25" descr="../../../../var/folders/gq/f_fcnpxs5x54xbkv_1ngx5hw0000gn/T/DMD896F0D49-D6D1-47D1-A96D-8831EEF97750/Af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gq/f_fcnpxs5x54xbkv_1ngx5hw0000gn/T/DMD896F0D49-D6D1-47D1-A96D-8831EEF97750/Afb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13685" cy="1955165"/>
                    </a:xfrm>
                    <a:prstGeom prst="rect">
                      <a:avLst/>
                    </a:prstGeom>
                    <a:noFill/>
                    <a:ln>
                      <a:noFill/>
                    </a:ln>
                  </pic:spPr>
                </pic:pic>
              </a:graphicData>
            </a:graphic>
          </wp:inline>
        </w:drawing>
      </w:r>
    </w:p>
    <w:p w14:paraId="692D35BE" w14:textId="511BAC2F" w:rsidR="00465C6C" w:rsidRDefault="00465C6C" w:rsidP="001D67FF">
      <w:pPr>
        <w:rPr>
          <w:sz w:val="22"/>
          <w:szCs w:val="22"/>
          <w:lang w:val="nl-BE"/>
        </w:rPr>
      </w:pPr>
      <w:r>
        <w:rPr>
          <w:sz w:val="22"/>
          <w:szCs w:val="22"/>
          <w:lang w:val="nl-BE"/>
        </w:rPr>
        <w:t>Ook bij onze proefpersoon is net na de maaltijd het typische beeld van het ‘frosted glass’ te onderscheiden.</w:t>
      </w:r>
    </w:p>
    <w:p w14:paraId="6777B5D7" w14:textId="77777777" w:rsidR="00215E46" w:rsidRDefault="00215E46" w:rsidP="001D67FF">
      <w:pPr>
        <w:rPr>
          <w:sz w:val="22"/>
          <w:szCs w:val="22"/>
          <w:lang w:val="nl-BE"/>
        </w:rPr>
      </w:pPr>
    </w:p>
    <w:p w14:paraId="7687DE7B" w14:textId="201F8A0C" w:rsidR="00215E46" w:rsidRDefault="00215E46" w:rsidP="003F5340">
      <w:pPr>
        <w:keepNext/>
        <w:rPr>
          <w:sz w:val="22"/>
          <w:szCs w:val="22"/>
          <w:lang w:val="nl-BE"/>
        </w:rPr>
      </w:pPr>
      <w:r>
        <w:rPr>
          <w:sz w:val="22"/>
          <w:szCs w:val="22"/>
          <w:lang w:val="nl-BE"/>
        </w:rPr>
        <w:lastRenderedPageBreak/>
        <w:t>19u30: Beeldje van de maag 2u na de maaltijd</w:t>
      </w:r>
    </w:p>
    <w:p w14:paraId="2DA973B9" w14:textId="79C576D7" w:rsidR="00465C6C" w:rsidRDefault="00465C6C" w:rsidP="001D67FF">
      <w:pPr>
        <w:rPr>
          <w:sz w:val="22"/>
          <w:szCs w:val="22"/>
          <w:lang w:val="nl-BE"/>
        </w:rPr>
      </w:pPr>
      <w:r>
        <w:rPr>
          <w:rFonts w:ascii="Helvetica" w:hAnsi="Helvetica" w:cs="Helvetica"/>
          <w:noProof/>
          <w:lang w:eastAsia="nl-NL"/>
        </w:rPr>
        <w:drawing>
          <wp:inline distT="0" distB="0" distL="0" distR="0" wp14:anchorId="3BFE3928" wp14:editId="2806E216">
            <wp:extent cx="5756910" cy="1925926"/>
            <wp:effectExtent l="0" t="0" r="8890" b="508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6910" cy="1925926"/>
                    </a:xfrm>
                    <a:prstGeom prst="rect">
                      <a:avLst/>
                    </a:prstGeom>
                    <a:noFill/>
                    <a:ln>
                      <a:noFill/>
                    </a:ln>
                  </pic:spPr>
                </pic:pic>
              </a:graphicData>
            </a:graphic>
          </wp:inline>
        </w:drawing>
      </w:r>
    </w:p>
    <w:p w14:paraId="2B1C3079" w14:textId="0345E561" w:rsidR="00465C6C" w:rsidRPr="00DB2173" w:rsidRDefault="00465C6C" w:rsidP="001D67FF">
      <w:pPr>
        <w:rPr>
          <w:sz w:val="22"/>
          <w:szCs w:val="22"/>
          <w:lang w:val="es-ES"/>
        </w:rPr>
      </w:pPr>
      <w:r w:rsidRPr="00DB2173">
        <w:rPr>
          <w:sz w:val="22"/>
          <w:szCs w:val="22"/>
          <w:lang w:val="es-ES"/>
        </w:rPr>
        <w:t>R: spier, L: lever, A: antrum, P: pancreas, Sma: arteria mesenterica, Ao: aorta, S: ruggengraat</w:t>
      </w:r>
    </w:p>
    <w:p w14:paraId="68070597" w14:textId="77777777" w:rsidR="0051038C" w:rsidRPr="00DB2173" w:rsidRDefault="0051038C" w:rsidP="001D67FF">
      <w:pPr>
        <w:rPr>
          <w:sz w:val="22"/>
          <w:szCs w:val="22"/>
          <w:lang w:val="es-ES"/>
        </w:rPr>
      </w:pPr>
      <w:r w:rsidRPr="00DB2173">
        <w:rPr>
          <w:sz w:val="22"/>
          <w:szCs w:val="22"/>
          <w:lang w:val="es-ES"/>
        </w:rPr>
        <w:t>(http://www.gastricultrasound.org/Image%20Acquisition/gastriccontent.html)</w:t>
      </w:r>
    </w:p>
    <w:p w14:paraId="67BB3D4D" w14:textId="77777777" w:rsidR="00F27CDC" w:rsidRDefault="00F27CDC" w:rsidP="001D67FF">
      <w:pPr>
        <w:rPr>
          <w:sz w:val="22"/>
          <w:szCs w:val="22"/>
          <w:lang w:val="nl-BE"/>
        </w:rPr>
      </w:pPr>
    </w:p>
    <w:p w14:paraId="2B7D7462" w14:textId="2A033D62" w:rsidR="00465C6C" w:rsidRDefault="00465C6C" w:rsidP="001D67FF">
      <w:pPr>
        <w:rPr>
          <w:sz w:val="22"/>
          <w:szCs w:val="22"/>
          <w:lang w:val="nl-BE"/>
        </w:rPr>
      </w:pPr>
      <w:r>
        <w:rPr>
          <w:sz w:val="22"/>
          <w:szCs w:val="22"/>
          <w:lang w:val="nl-BE"/>
        </w:rPr>
        <w:t>Dit is h</w:t>
      </w:r>
      <w:r w:rsidR="0051038C">
        <w:rPr>
          <w:sz w:val="22"/>
          <w:szCs w:val="22"/>
          <w:lang w:val="nl-BE"/>
        </w:rPr>
        <w:t>et voorbeeld van wat te zien is één tot twee uur na een maaltijd. Deze fase wordt de ‘solid late stage’ genoemd.</w:t>
      </w:r>
    </w:p>
    <w:p w14:paraId="706E64CB" w14:textId="77777777" w:rsidR="0051038C" w:rsidRDefault="0051038C" w:rsidP="001D67FF">
      <w:pPr>
        <w:rPr>
          <w:sz w:val="22"/>
          <w:szCs w:val="22"/>
          <w:lang w:val="nl-BE"/>
        </w:rPr>
      </w:pPr>
    </w:p>
    <w:p w14:paraId="561DB203" w14:textId="42D27097" w:rsidR="0051038C" w:rsidRDefault="003F5340" w:rsidP="001D67FF">
      <w:pPr>
        <w:rPr>
          <w:sz w:val="22"/>
          <w:szCs w:val="22"/>
          <w:lang w:val="nl-BE"/>
        </w:rPr>
      </w:pPr>
      <w:r>
        <w:rPr>
          <w:noProof/>
          <w:sz w:val="22"/>
          <w:szCs w:val="22"/>
          <w:lang w:eastAsia="nl-NL"/>
        </w:rPr>
        <w:drawing>
          <wp:inline distT="0" distB="0" distL="0" distR="0" wp14:anchorId="2D11C392" wp14:editId="1E3626E0">
            <wp:extent cx="2799715" cy="1927225"/>
            <wp:effectExtent l="0" t="0" r="0" b="3175"/>
            <wp:docPr id="26" name="Afbeelding 26" descr="../../../../var/folders/gq/f_fcnpxs5x54xbkv_1ngx5hw0000gn/T/DMD1594E07E-5DEC-4722-B14A-AB384946C2B7/Af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folders/gq/f_fcnpxs5x54xbkv_1ngx5hw0000gn/T/DMD1594E07E-5DEC-4722-B14A-AB384946C2B7/Afb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9715" cy="1927225"/>
                    </a:xfrm>
                    <a:prstGeom prst="rect">
                      <a:avLst/>
                    </a:prstGeom>
                    <a:noFill/>
                    <a:ln>
                      <a:noFill/>
                    </a:ln>
                  </pic:spPr>
                </pic:pic>
              </a:graphicData>
            </a:graphic>
          </wp:inline>
        </w:drawing>
      </w:r>
    </w:p>
    <w:p w14:paraId="372AB669" w14:textId="77777777" w:rsidR="0051038C" w:rsidRDefault="0051038C" w:rsidP="001D67FF">
      <w:pPr>
        <w:rPr>
          <w:sz w:val="22"/>
          <w:szCs w:val="22"/>
          <w:lang w:val="nl-BE"/>
        </w:rPr>
      </w:pPr>
    </w:p>
    <w:p w14:paraId="2D44D0AA" w14:textId="751B94A8" w:rsidR="0051038C" w:rsidRDefault="0051038C" w:rsidP="001D67FF">
      <w:pPr>
        <w:rPr>
          <w:sz w:val="22"/>
          <w:szCs w:val="22"/>
          <w:lang w:val="nl-BE"/>
        </w:rPr>
      </w:pPr>
      <w:r>
        <w:rPr>
          <w:sz w:val="22"/>
          <w:szCs w:val="22"/>
          <w:lang w:val="nl-BE"/>
        </w:rPr>
        <w:t>Dit is het beeld van onze proefpersoon twee uur na de maaltijd. Ook bij deze uitgevoerde test kan gesproken worden van een ‘solid late stage’.</w:t>
      </w:r>
    </w:p>
    <w:p w14:paraId="556F0BAB" w14:textId="77777777" w:rsidR="00215E46" w:rsidRDefault="00215E46" w:rsidP="001D67FF">
      <w:pPr>
        <w:rPr>
          <w:sz w:val="22"/>
          <w:szCs w:val="22"/>
          <w:lang w:val="nl-BE"/>
        </w:rPr>
      </w:pPr>
    </w:p>
    <w:p w14:paraId="74FFA98D" w14:textId="06C35D9C" w:rsidR="00215E46" w:rsidRDefault="00215E46" w:rsidP="001D67FF">
      <w:pPr>
        <w:rPr>
          <w:sz w:val="22"/>
          <w:szCs w:val="22"/>
          <w:lang w:val="nl-BE"/>
        </w:rPr>
      </w:pPr>
      <w:r>
        <w:rPr>
          <w:sz w:val="22"/>
          <w:szCs w:val="22"/>
          <w:lang w:val="nl-BE"/>
        </w:rPr>
        <w:t xml:space="preserve">20u40: Bij afmeten van de maag kan gesteld worden dat deze terug als nuchter beschouwd </w:t>
      </w:r>
      <w:r w:rsidR="00F27CDC">
        <w:rPr>
          <w:sz w:val="22"/>
          <w:szCs w:val="22"/>
          <w:lang w:val="nl-BE"/>
        </w:rPr>
        <w:t xml:space="preserve">kan </w:t>
      </w:r>
      <w:r>
        <w:rPr>
          <w:sz w:val="22"/>
          <w:szCs w:val="22"/>
          <w:lang w:val="nl-BE"/>
        </w:rPr>
        <w:t>worden.</w:t>
      </w:r>
    </w:p>
    <w:p w14:paraId="3E22DEBA" w14:textId="77777777" w:rsidR="0051038C" w:rsidRDefault="0051038C" w:rsidP="001D67FF">
      <w:pPr>
        <w:rPr>
          <w:sz w:val="22"/>
          <w:szCs w:val="22"/>
          <w:lang w:val="nl-BE"/>
        </w:rPr>
      </w:pPr>
    </w:p>
    <w:p w14:paraId="5AC75C69" w14:textId="2D8206AF" w:rsidR="0051038C" w:rsidRDefault="003F5340" w:rsidP="001D67FF">
      <w:pPr>
        <w:rPr>
          <w:sz w:val="22"/>
          <w:szCs w:val="22"/>
          <w:lang w:val="nl-BE"/>
        </w:rPr>
      </w:pPr>
      <w:r>
        <w:rPr>
          <w:noProof/>
          <w:sz w:val="22"/>
          <w:szCs w:val="22"/>
          <w:lang w:eastAsia="nl-NL"/>
        </w:rPr>
        <w:drawing>
          <wp:inline distT="0" distB="0" distL="0" distR="0" wp14:anchorId="68A86435" wp14:editId="70472157">
            <wp:extent cx="2855595" cy="1969770"/>
            <wp:effectExtent l="0" t="0" r="0" b="11430"/>
            <wp:docPr id="27" name="Afbeelding 27" descr="../../../../var/folders/gq/f_fcnpxs5x54xbkv_1ngx5hw0000gn/T/DMD260F1446-E2A2-4F81-8E43-A6B0C1DF7BD5/Af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gq/f_fcnpxs5x54xbkv_1ngx5hw0000gn/T/DMD260F1446-E2A2-4F81-8E43-A6B0C1DF7BD5/Afb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5595" cy="1969770"/>
                    </a:xfrm>
                    <a:prstGeom prst="rect">
                      <a:avLst/>
                    </a:prstGeom>
                    <a:noFill/>
                    <a:ln>
                      <a:noFill/>
                    </a:ln>
                  </pic:spPr>
                </pic:pic>
              </a:graphicData>
            </a:graphic>
          </wp:inline>
        </w:drawing>
      </w:r>
    </w:p>
    <w:p w14:paraId="1684C7A3" w14:textId="77777777" w:rsidR="0051038C" w:rsidRDefault="0051038C" w:rsidP="001D67FF">
      <w:pPr>
        <w:rPr>
          <w:sz w:val="22"/>
          <w:szCs w:val="22"/>
          <w:lang w:val="nl-BE"/>
        </w:rPr>
      </w:pPr>
    </w:p>
    <w:p w14:paraId="6590C7A4" w14:textId="7662EF1C" w:rsidR="0051038C" w:rsidRPr="00BE03F7" w:rsidRDefault="0051038C" w:rsidP="001D67FF">
      <w:pPr>
        <w:rPr>
          <w:sz w:val="22"/>
          <w:szCs w:val="22"/>
          <w:lang w:val="nl-BE"/>
        </w:rPr>
      </w:pPr>
      <w:r>
        <w:rPr>
          <w:sz w:val="22"/>
          <w:szCs w:val="22"/>
          <w:lang w:val="nl-BE"/>
        </w:rPr>
        <w:lastRenderedPageBreak/>
        <w:t>Dit is de maag van onze proefpersoon drie uur na de maaltijd. Bij het afmeten wordt een CSA van 5,66 cm2 gemeten, dus mag gesteld worden dat drie uur na de maaltijd de maag bijna terug als nuchter mag beschouwd worden.</w:t>
      </w:r>
    </w:p>
    <w:p w14:paraId="1B6D042B" w14:textId="77777777" w:rsidR="002A6AB2" w:rsidRDefault="002A6AB2" w:rsidP="001D67FF">
      <w:pPr>
        <w:rPr>
          <w:sz w:val="22"/>
          <w:szCs w:val="22"/>
          <w:lang w:val="nl-BE"/>
        </w:rPr>
      </w:pPr>
    </w:p>
    <w:p w14:paraId="42F8D0AA" w14:textId="77777777" w:rsidR="003323CA" w:rsidRDefault="00631847" w:rsidP="001D67FF">
      <w:pPr>
        <w:rPr>
          <w:sz w:val="22"/>
          <w:szCs w:val="22"/>
          <w:lang w:val="nl-BE"/>
        </w:rPr>
      </w:pPr>
      <w:r>
        <w:rPr>
          <w:sz w:val="22"/>
          <w:szCs w:val="22"/>
          <w:lang w:val="nl-BE"/>
        </w:rPr>
        <w:t xml:space="preserve">Zoals reeds gezegd is dit enkel </w:t>
      </w:r>
      <w:r w:rsidR="00A319A5">
        <w:rPr>
          <w:sz w:val="22"/>
          <w:szCs w:val="22"/>
          <w:lang w:val="nl-BE"/>
        </w:rPr>
        <w:t xml:space="preserve">een kanttekening en wordt hier niet in detail op ingegaan. De regels, aandachtspunten, protocollen en dergelijke die verband houden met de echo opnames in functie van de maagontlediging </w:t>
      </w:r>
      <w:r w:rsidR="00754024">
        <w:rPr>
          <w:sz w:val="22"/>
          <w:szCs w:val="22"/>
          <w:lang w:val="nl-BE"/>
        </w:rPr>
        <w:t>zouden een werkstuk apart vormen.</w:t>
      </w:r>
    </w:p>
    <w:p w14:paraId="273AE9CD" w14:textId="77777777" w:rsidR="003323CA" w:rsidRDefault="003323CA" w:rsidP="001D67FF">
      <w:pPr>
        <w:rPr>
          <w:sz w:val="22"/>
          <w:szCs w:val="22"/>
          <w:lang w:val="nl-BE"/>
        </w:rPr>
      </w:pPr>
    </w:p>
    <w:p w14:paraId="55D700D4" w14:textId="77777777" w:rsidR="00B8559C" w:rsidRDefault="00B8559C">
      <w:pPr>
        <w:spacing w:line="240" w:lineRule="auto"/>
        <w:rPr>
          <w:lang w:val="nl-BE"/>
        </w:rPr>
      </w:pPr>
      <w:r>
        <w:rPr>
          <w:lang w:val="nl-BE"/>
        </w:rPr>
        <w:br w:type="page"/>
      </w:r>
    </w:p>
    <w:p w14:paraId="74C04822" w14:textId="6FCB430F" w:rsidR="005B4B6A" w:rsidRDefault="005B4B6A" w:rsidP="00774C19">
      <w:pPr>
        <w:pStyle w:val="Kop2zondernummer"/>
      </w:pPr>
      <w:bookmarkStart w:id="93" w:name="_Toc450082279"/>
      <w:bookmarkStart w:id="94" w:name="_Toc450083216"/>
      <w:r>
        <w:lastRenderedPageBreak/>
        <w:t>Bijlage 2: Medicatietherapie</w:t>
      </w:r>
      <w:bookmarkEnd w:id="93"/>
      <w:bookmarkEnd w:id="94"/>
    </w:p>
    <w:p w14:paraId="050D7196" w14:textId="5EAEB4AA" w:rsidR="005B4B6A" w:rsidRDefault="00353342">
      <w:pPr>
        <w:spacing w:line="240" w:lineRule="auto"/>
        <w:rPr>
          <w:lang w:val="nl-BE"/>
        </w:rPr>
      </w:pPr>
      <w:r>
        <w:rPr>
          <w:lang w:val="nl-BE"/>
        </w:rPr>
        <w:t>(</w:t>
      </w:r>
      <w:r w:rsidR="005B4B6A" w:rsidRPr="005B4B6A">
        <w:rPr>
          <w:i/>
          <w:lang w:val="nl-BE"/>
        </w:rPr>
        <w:t>Patiëntenboekje AZ Delta</w:t>
      </w:r>
      <w:r w:rsidR="005B4B6A">
        <w:rPr>
          <w:lang w:val="nl-BE"/>
        </w:rPr>
        <w:t>).</w:t>
      </w:r>
    </w:p>
    <w:p w14:paraId="67741146" w14:textId="3295C870" w:rsidR="005B4B6A" w:rsidRDefault="00353342" w:rsidP="00E035A6">
      <w:pPr>
        <w:sectPr w:rsidR="005B4B6A" w:rsidSect="0015090D">
          <w:footerReference w:type="default" r:id="rId34"/>
          <w:pgSz w:w="11900" w:h="16840"/>
          <w:pgMar w:top="1418" w:right="1134" w:bottom="1418" w:left="1701" w:header="709" w:footer="709" w:gutter="0"/>
          <w:cols w:space="708"/>
          <w:docGrid w:linePitch="360"/>
        </w:sectPr>
      </w:pPr>
      <w:r>
        <w:rPr>
          <w:noProof/>
          <w:lang w:eastAsia="nl-NL"/>
        </w:rPr>
        <w:drawing>
          <wp:inline distT="0" distB="0" distL="0" distR="0" wp14:anchorId="3105E40C" wp14:editId="32D1B83D">
            <wp:extent cx="4851400" cy="7454900"/>
            <wp:effectExtent l="0" t="0" r="0" b="12700"/>
            <wp:docPr id="28" name="Afbeelding 28" descr="../../../../var/folders/gq/f_fcnpxs5x54xbkv_1ngx5hw0000gn/T/DMD8B6960FB-6A80-45AB-8DA2-DA6ED4276D7A/Boekje_20Definitieve_20versie_pdf__pagina_1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r/folders/gq/f_fcnpxs5x54xbkv_1ngx5hw0000gn/T/DMD8B6960FB-6A80-45AB-8DA2-DA6ED4276D7A/Boekje_20Definitieve_20versie_pdf__pagina_10_"/>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51400" cy="7454900"/>
                    </a:xfrm>
                    <a:prstGeom prst="rect">
                      <a:avLst/>
                    </a:prstGeom>
                    <a:noFill/>
                    <a:ln>
                      <a:noFill/>
                    </a:ln>
                  </pic:spPr>
                </pic:pic>
              </a:graphicData>
            </a:graphic>
          </wp:inline>
        </w:drawing>
      </w:r>
    </w:p>
    <w:p w14:paraId="06EFF14A" w14:textId="6461EEAE" w:rsidR="005B4B6A" w:rsidRDefault="005B4B6A" w:rsidP="005B4B6A">
      <w:pPr>
        <w:pStyle w:val="Kop2zondernummer"/>
        <w:rPr>
          <w:bCs/>
          <w:lang w:val="nl-NL"/>
        </w:rPr>
      </w:pPr>
      <w:bookmarkStart w:id="95" w:name="_Toc450083217"/>
      <w:r>
        <w:lastRenderedPageBreak/>
        <w:t>Bijlage 3: R</w:t>
      </w:r>
      <w:r w:rsidRPr="005B4B6A">
        <w:rPr>
          <w:bCs/>
          <w:lang w:val="nl-NL"/>
        </w:rPr>
        <w:t>ichtlijnen omtrent</w:t>
      </w:r>
      <w:r>
        <w:rPr>
          <w:bCs/>
          <w:lang w:val="nl-NL"/>
        </w:rPr>
        <w:t xml:space="preserve"> peri-operatief gebruik van ontstollende medicatie</w:t>
      </w:r>
      <w:bookmarkEnd w:id="95"/>
      <w:r w:rsidRPr="005B4B6A">
        <w:rPr>
          <w:bCs/>
          <w:lang w:val="nl-NL"/>
        </w:rPr>
        <w:t xml:space="preserve"> </w:t>
      </w:r>
    </w:p>
    <w:p w14:paraId="1C0E6959" w14:textId="0832E3E7" w:rsidR="005B4B6A" w:rsidRDefault="005B4B6A" w:rsidP="005B4B6A">
      <w:r>
        <w:rPr>
          <w:bCs/>
        </w:rPr>
        <w:t>(</w:t>
      </w:r>
      <w:r w:rsidRPr="005B4B6A">
        <w:t>Patiëntenboekje AZ Delta</w:t>
      </w:r>
      <w:r>
        <w:t>)</w:t>
      </w:r>
      <w:r w:rsidR="00353342">
        <w:rPr>
          <w:noProof/>
          <w:lang w:eastAsia="nl-NL"/>
        </w:rPr>
        <w:drawing>
          <wp:inline distT="0" distB="0" distL="0" distR="0" wp14:anchorId="4609BEE9" wp14:editId="7A64CDAA">
            <wp:extent cx="7733526" cy="5602704"/>
            <wp:effectExtent l="0" t="1588" r="12383" b="12382"/>
            <wp:docPr id="29" name="Afbeelding 29" descr="../../../../var/folders/gq/f_fcnpxs5x54xbkv_1ngx5hw0000gn/T/DMD315B4066-0898-4AB7-A1FD-2848B9B1455A/Boekje_20Definitieve_20versie_pdf__pagina_1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gq/f_fcnpxs5x54xbkv_1ngx5hw0000gn/T/DMD315B4066-0898-4AB7-A1FD-2848B9B1455A/Boekje_20Definitieve_20versie_pdf__pagina_11_"/>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7744091" cy="5610358"/>
                    </a:xfrm>
                    <a:prstGeom prst="rect">
                      <a:avLst/>
                    </a:prstGeom>
                    <a:noFill/>
                    <a:ln>
                      <a:noFill/>
                    </a:ln>
                  </pic:spPr>
                </pic:pic>
              </a:graphicData>
            </a:graphic>
          </wp:inline>
        </w:drawing>
      </w:r>
    </w:p>
    <w:p w14:paraId="4845E0E0" w14:textId="72C15AD7" w:rsidR="00C67D46" w:rsidRPr="005B4B6A" w:rsidRDefault="00C67D46" w:rsidP="00C67D46">
      <w:pPr>
        <w:pStyle w:val="Kop2zondernummer"/>
        <w:rPr>
          <w:lang w:val="nl-NL"/>
        </w:rPr>
      </w:pPr>
      <w:bookmarkStart w:id="96" w:name="_Toc450083218"/>
      <w:r>
        <w:lastRenderedPageBreak/>
        <w:t>Bijlage 4: Enquête</w:t>
      </w:r>
      <w:bookmarkEnd w:id="96"/>
    </w:p>
    <w:p w14:paraId="55E5A141" w14:textId="033C4A92" w:rsidR="005B4B6A" w:rsidRDefault="00533A54" w:rsidP="00533A54">
      <w:r>
        <w:t>Zie volgende pagina</w:t>
      </w:r>
      <w:r w:rsidR="00385797">
        <w:t>’s</w:t>
      </w:r>
    </w:p>
    <w:p w14:paraId="25CF6ECA" w14:textId="77777777" w:rsidR="00EF7933" w:rsidRPr="00EF7933" w:rsidRDefault="00EF7933" w:rsidP="001D67FF">
      <w:pPr>
        <w:rPr>
          <w:sz w:val="22"/>
          <w:szCs w:val="22"/>
          <w:lang w:val="nl-BE"/>
        </w:rPr>
      </w:pPr>
    </w:p>
    <w:sectPr w:rsidR="00EF7933" w:rsidRPr="00EF7933" w:rsidSect="0015090D">
      <w:pgSz w:w="11900" w:h="16840"/>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E044DD" w14:textId="77777777" w:rsidR="00E4787D" w:rsidRDefault="00E4787D" w:rsidP="00BE1BE0">
      <w:r>
        <w:separator/>
      </w:r>
    </w:p>
  </w:endnote>
  <w:endnote w:type="continuationSeparator" w:id="0">
    <w:p w14:paraId="2E6DD2D5" w14:textId="77777777" w:rsidR="00E4787D" w:rsidRDefault="00E4787D" w:rsidP="00BE1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36F8DC" w14:textId="77777777" w:rsidR="003B4E8A" w:rsidRDefault="003B4E8A" w:rsidP="00AD3A48">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AF5C4AC" w14:textId="77777777" w:rsidR="003B4E8A" w:rsidRDefault="003B4E8A" w:rsidP="00BE1BE0">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D44E1A" w14:textId="3266B510" w:rsidR="003B4E8A" w:rsidRDefault="003B4E8A" w:rsidP="00AD3A48">
    <w:pPr>
      <w:pStyle w:val="Voettekst"/>
      <w:framePr w:wrap="none" w:vAnchor="text" w:hAnchor="margin" w:xAlign="right" w:y="1"/>
      <w:rPr>
        <w:rStyle w:val="Paginanummer"/>
      </w:rPr>
    </w:pPr>
  </w:p>
  <w:p w14:paraId="5AC5100A" w14:textId="1E62DBE6" w:rsidR="003B4E8A" w:rsidRDefault="003B4E8A" w:rsidP="00BE1BE0">
    <w:pPr>
      <w:pStyle w:val="Voettekst"/>
      <w:ind w:right="360"/>
    </w:pPr>
    <w:r>
      <w:t>Tine Bogaert, 2015-2016</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759CD7" w14:textId="77777777" w:rsidR="003B4E8A" w:rsidRDefault="003B4E8A" w:rsidP="00AD3A48">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425C53">
      <w:rPr>
        <w:rStyle w:val="Paginanummer"/>
        <w:noProof/>
      </w:rPr>
      <w:t>4</w:t>
    </w:r>
    <w:r>
      <w:rPr>
        <w:rStyle w:val="Paginanummer"/>
      </w:rPr>
      <w:fldChar w:fldCharType="end"/>
    </w:r>
  </w:p>
  <w:p w14:paraId="140EA512" w14:textId="329C3101" w:rsidR="003B4E8A" w:rsidRDefault="003B4E8A" w:rsidP="0093652E">
    <w:pPr>
      <w:pStyle w:val="Voettekst"/>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A50621" w14:textId="77777777" w:rsidR="003B4E8A" w:rsidRDefault="003B4E8A" w:rsidP="00BE1BE0">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226DCE" w14:textId="77777777" w:rsidR="00E4787D" w:rsidRDefault="00E4787D" w:rsidP="00BE1BE0">
      <w:r>
        <w:separator/>
      </w:r>
    </w:p>
  </w:footnote>
  <w:footnote w:type="continuationSeparator" w:id="0">
    <w:p w14:paraId="4A917A43" w14:textId="77777777" w:rsidR="00E4787D" w:rsidRDefault="00E4787D" w:rsidP="00BE1BE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03E69" w14:textId="580A6320" w:rsidR="003B4E8A" w:rsidRPr="00E717BD" w:rsidRDefault="003B4E8A" w:rsidP="0093652E">
    <w:pPr>
      <w:pStyle w:val="Voettekst"/>
      <w:ind w:right="-7"/>
      <w:rPr>
        <w:sz w:val="16"/>
        <w:szCs w:val="16"/>
      </w:rPr>
    </w:pPr>
    <w:r w:rsidRPr="00E717BD">
      <w:rPr>
        <w:sz w:val="16"/>
        <w:szCs w:val="16"/>
        <w:lang w:val="nl-BE"/>
      </w:rPr>
      <w:t>Preoperatief vasten, wat weten we erover?</w:t>
    </w:r>
    <w:r w:rsidRPr="00E717BD">
      <w:rPr>
        <w:sz w:val="16"/>
        <w:szCs w:val="16"/>
      </w:rPr>
      <w:t xml:space="preserve"> </w:t>
    </w:r>
    <w:r w:rsidRPr="00E717BD">
      <w:rPr>
        <w:sz w:val="16"/>
        <w:szCs w:val="16"/>
      </w:rPr>
      <w:tab/>
    </w:r>
    <w:r w:rsidRPr="00E717BD">
      <w:rPr>
        <w:sz w:val="16"/>
        <w:szCs w:val="16"/>
      </w:rPr>
      <w:tab/>
      <w:t>Tine Bogaert, 2015-2016</w:t>
    </w:r>
  </w:p>
  <w:p w14:paraId="5311FB5E" w14:textId="2B6FE3A2" w:rsidR="003B4E8A" w:rsidRPr="00E717BD" w:rsidRDefault="003B4E8A" w:rsidP="0093652E">
    <w:pPr>
      <w:pStyle w:val="Voettekst"/>
      <w:ind w:right="-7"/>
      <w:rPr>
        <w:sz w:val="16"/>
        <w:szCs w:val="16"/>
      </w:rPr>
    </w:pPr>
    <w:r w:rsidRPr="00E717BD">
      <w:rPr>
        <w:noProof/>
        <w:sz w:val="16"/>
        <w:szCs w:val="16"/>
        <w:lang w:eastAsia="nl-NL"/>
      </w:rPr>
      <mc:AlternateContent>
        <mc:Choice Requires="wps">
          <w:drawing>
            <wp:anchor distT="0" distB="0" distL="114300" distR="114300" simplePos="0" relativeHeight="251659264" behindDoc="0" locked="0" layoutInCell="1" allowOverlap="1" wp14:anchorId="7E7C97B0" wp14:editId="755162AC">
              <wp:simplePos x="0" y="0"/>
              <wp:positionH relativeFrom="column">
                <wp:posOffset>-1962</wp:posOffset>
              </wp:positionH>
              <wp:positionV relativeFrom="paragraph">
                <wp:posOffset>46118</wp:posOffset>
              </wp:positionV>
              <wp:extent cx="5831262" cy="5952"/>
              <wp:effectExtent l="0" t="0" r="36195" b="45085"/>
              <wp:wrapNone/>
              <wp:docPr id="31" name="Rechte verbindingslijn 31"/>
              <wp:cNvGraphicFramePr/>
              <a:graphic xmlns:a="http://schemas.openxmlformats.org/drawingml/2006/main">
                <a:graphicData uri="http://schemas.microsoft.com/office/word/2010/wordprocessingShape">
                  <wps:wsp>
                    <wps:cNvCnPr/>
                    <wps:spPr>
                      <a:xfrm>
                        <a:off x="0" y="0"/>
                        <a:ext cx="5831262" cy="595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D05EEB" id="Rechte_x0020_verbindingslijn_x0020_3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65pt" to="459pt,4.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" strokecolor="black [3213]" strokeweight=".5pt">
              <v:stroke joinstyle="miter"/>
            </v:line>
          </w:pict>
        </mc:Fallback>
      </mc:AlternateContent>
    </w:r>
  </w:p>
  <w:p w14:paraId="028FCD6B" w14:textId="3E96F05F" w:rsidR="003B4E8A" w:rsidRPr="00E717BD" w:rsidRDefault="003B4E8A" w:rsidP="0093652E">
    <w:pPr>
      <w:pStyle w:val="Koptekst"/>
      <w:tabs>
        <w:tab w:val="left" w:pos="7938"/>
      </w:tabs>
      <w:rPr>
        <w:sz w:val="16"/>
        <w:szCs w:val="16"/>
        <w:lang w:val="nl-BE"/>
      </w:rPr>
    </w:pPr>
    <w:r w:rsidRPr="00E717BD">
      <w:rPr>
        <w:sz w:val="16"/>
        <w:szCs w:val="16"/>
        <w:lang w:val="nl-BE"/>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3A2282D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C3661A"/>
    <w:multiLevelType w:val="hybridMultilevel"/>
    <w:tmpl w:val="65EC8880"/>
    <w:lvl w:ilvl="0" w:tplc="D9D2DA98">
      <w:start w:val="1"/>
      <w:numFmt w:val="bullet"/>
      <w:lvlText w:val="-"/>
      <w:lvlJc w:val="left"/>
      <w:pPr>
        <w:ind w:left="1146" w:hanging="360"/>
      </w:pPr>
      <w:rPr>
        <w:rFonts w:ascii="Verdana" w:hAnsi="Verdana"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2">
    <w:nsid w:val="018C7CD1"/>
    <w:multiLevelType w:val="hybridMultilevel"/>
    <w:tmpl w:val="83000E60"/>
    <w:lvl w:ilvl="0" w:tplc="CCC41DFE">
      <w:start w:val="7"/>
      <w:numFmt w:val="bullet"/>
      <w:lvlText w:val="-"/>
      <w:lvlJc w:val="left"/>
      <w:pPr>
        <w:ind w:left="720" w:hanging="360"/>
      </w:pPr>
      <w:rPr>
        <w:rFonts w:ascii="Calibri" w:eastAsiaTheme="minorHAnsi" w:hAnsi="Calibri" w:cstheme="minorBidi" w:hint="default"/>
      </w:rPr>
    </w:lvl>
    <w:lvl w:ilvl="1" w:tplc="CCC41DFE">
      <w:start w:val="7"/>
      <w:numFmt w:val="bullet"/>
      <w:lvlText w:val="-"/>
      <w:lvlJc w:val="left"/>
      <w:pPr>
        <w:ind w:left="720"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18F079A"/>
    <w:multiLevelType w:val="multilevel"/>
    <w:tmpl w:val="54827A28"/>
    <w:lvl w:ilvl="0">
      <w:start w:val="1"/>
      <w:numFmt w:val="decimal"/>
      <w:pStyle w:val="Kop1metnumm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2E53973"/>
    <w:multiLevelType w:val="hybridMultilevel"/>
    <w:tmpl w:val="D012C8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030F7AC1"/>
    <w:multiLevelType w:val="hybridMultilevel"/>
    <w:tmpl w:val="028C31F4"/>
    <w:lvl w:ilvl="0" w:tplc="D9D2DA98">
      <w:start w:val="1"/>
      <w:numFmt w:val="bullet"/>
      <w:lvlText w:val="-"/>
      <w:lvlJc w:val="left"/>
      <w:pPr>
        <w:ind w:left="720" w:hanging="360"/>
      </w:pPr>
      <w:rPr>
        <w:rFonts w:ascii="Verdana" w:hAnsi="Verdan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087514BA"/>
    <w:multiLevelType w:val="hybridMultilevel"/>
    <w:tmpl w:val="ECD8A906"/>
    <w:lvl w:ilvl="0" w:tplc="CCC41DFE">
      <w:start w:val="7"/>
      <w:numFmt w:val="bullet"/>
      <w:lvlText w:val="-"/>
      <w:lvlJc w:val="left"/>
      <w:pPr>
        <w:ind w:left="1986" w:hanging="360"/>
      </w:pPr>
      <w:rPr>
        <w:rFonts w:ascii="Calibri" w:eastAsiaTheme="minorHAnsi" w:hAnsi="Calibri" w:cstheme="minorBidi" w:hint="default"/>
      </w:rPr>
    </w:lvl>
    <w:lvl w:ilvl="1" w:tplc="04130003">
      <w:start w:val="1"/>
      <w:numFmt w:val="bullet"/>
      <w:lvlText w:val="o"/>
      <w:lvlJc w:val="left"/>
      <w:pPr>
        <w:ind w:left="2706" w:hanging="360"/>
      </w:pPr>
      <w:rPr>
        <w:rFonts w:ascii="Courier New" w:hAnsi="Courier New" w:cs="Courier New" w:hint="default"/>
      </w:rPr>
    </w:lvl>
    <w:lvl w:ilvl="2" w:tplc="04130005">
      <w:start w:val="1"/>
      <w:numFmt w:val="bullet"/>
      <w:lvlText w:val=""/>
      <w:lvlJc w:val="left"/>
      <w:pPr>
        <w:ind w:left="3426" w:hanging="360"/>
      </w:pPr>
      <w:rPr>
        <w:rFonts w:ascii="Wingdings" w:hAnsi="Wingdings" w:hint="default"/>
      </w:rPr>
    </w:lvl>
    <w:lvl w:ilvl="3" w:tplc="04130001" w:tentative="1">
      <w:start w:val="1"/>
      <w:numFmt w:val="bullet"/>
      <w:lvlText w:val=""/>
      <w:lvlJc w:val="left"/>
      <w:pPr>
        <w:ind w:left="4146" w:hanging="360"/>
      </w:pPr>
      <w:rPr>
        <w:rFonts w:ascii="Symbol" w:hAnsi="Symbol" w:hint="default"/>
      </w:rPr>
    </w:lvl>
    <w:lvl w:ilvl="4" w:tplc="04130003" w:tentative="1">
      <w:start w:val="1"/>
      <w:numFmt w:val="bullet"/>
      <w:lvlText w:val="o"/>
      <w:lvlJc w:val="left"/>
      <w:pPr>
        <w:ind w:left="4866" w:hanging="360"/>
      </w:pPr>
      <w:rPr>
        <w:rFonts w:ascii="Courier New" w:hAnsi="Courier New" w:cs="Courier New" w:hint="default"/>
      </w:rPr>
    </w:lvl>
    <w:lvl w:ilvl="5" w:tplc="04130005" w:tentative="1">
      <w:start w:val="1"/>
      <w:numFmt w:val="bullet"/>
      <w:lvlText w:val=""/>
      <w:lvlJc w:val="left"/>
      <w:pPr>
        <w:ind w:left="5586" w:hanging="360"/>
      </w:pPr>
      <w:rPr>
        <w:rFonts w:ascii="Wingdings" w:hAnsi="Wingdings" w:hint="default"/>
      </w:rPr>
    </w:lvl>
    <w:lvl w:ilvl="6" w:tplc="04130001" w:tentative="1">
      <w:start w:val="1"/>
      <w:numFmt w:val="bullet"/>
      <w:lvlText w:val=""/>
      <w:lvlJc w:val="left"/>
      <w:pPr>
        <w:ind w:left="6306" w:hanging="360"/>
      </w:pPr>
      <w:rPr>
        <w:rFonts w:ascii="Symbol" w:hAnsi="Symbol" w:hint="default"/>
      </w:rPr>
    </w:lvl>
    <w:lvl w:ilvl="7" w:tplc="04130003" w:tentative="1">
      <w:start w:val="1"/>
      <w:numFmt w:val="bullet"/>
      <w:lvlText w:val="o"/>
      <w:lvlJc w:val="left"/>
      <w:pPr>
        <w:ind w:left="7026" w:hanging="360"/>
      </w:pPr>
      <w:rPr>
        <w:rFonts w:ascii="Courier New" w:hAnsi="Courier New" w:cs="Courier New" w:hint="default"/>
      </w:rPr>
    </w:lvl>
    <w:lvl w:ilvl="8" w:tplc="04130005" w:tentative="1">
      <w:start w:val="1"/>
      <w:numFmt w:val="bullet"/>
      <w:lvlText w:val=""/>
      <w:lvlJc w:val="left"/>
      <w:pPr>
        <w:ind w:left="7746" w:hanging="360"/>
      </w:pPr>
      <w:rPr>
        <w:rFonts w:ascii="Wingdings" w:hAnsi="Wingdings" w:hint="default"/>
      </w:rPr>
    </w:lvl>
  </w:abstractNum>
  <w:abstractNum w:abstractNumId="7">
    <w:nsid w:val="0EBD17BD"/>
    <w:multiLevelType w:val="multilevel"/>
    <w:tmpl w:val="F9E8DC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F0743A2"/>
    <w:multiLevelType w:val="multilevel"/>
    <w:tmpl w:val="E006FC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F0E33E1"/>
    <w:multiLevelType w:val="hybridMultilevel"/>
    <w:tmpl w:val="1BC24D16"/>
    <w:lvl w:ilvl="0" w:tplc="D9D2DA98">
      <w:start w:val="1"/>
      <w:numFmt w:val="bullet"/>
      <w:lvlText w:val="-"/>
      <w:lvlJc w:val="left"/>
      <w:pPr>
        <w:ind w:left="1080" w:hanging="360"/>
      </w:pPr>
      <w:rPr>
        <w:rFonts w:ascii="Verdana" w:hAnsi="Verdana"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0">
    <w:nsid w:val="11824DA4"/>
    <w:multiLevelType w:val="hybridMultilevel"/>
    <w:tmpl w:val="9490D56C"/>
    <w:lvl w:ilvl="0" w:tplc="D9D2DA98">
      <w:start w:val="1"/>
      <w:numFmt w:val="bullet"/>
      <w:lvlText w:val="-"/>
      <w:lvlJc w:val="left"/>
      <w:pPr>
        <w:ind w:left="720" w:hanging="360"/>
      </w:pPr>
      <w:rPr>
        <w:rFonts w:ascii="Verdana" w:hAnsi="Verdan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11AD3FE3"/>
    <w:multiLevelType w:val="multilevel"/>
    <w:tmpl w:val="B38228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1334658E"/>
    <w:multiLevelType w:val="hybridMultilevel"/>
    <w:tmpl w:val="AFB082FE"/>
    <w:lvl w:ilvl="0" w:tplc="08130001">
      <w:start w:val="1"/>
      <w:numFmt w:val="bullet"/>
      <w:lvlText w:val=""/>
      <w:lvlJc w:val="left"/>
      <w:pPr>
        <w:ind w:left="786" w:hanging="360"/>
      </w:pPr>
      <w:rPr>
        <w:rFonts w:ascii="Symbol" w:hAnsi="Symbol"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13">
    <w:nsid w:val="17F1287A"/>
    <w:multiLevelType w:val="hybridMultilevel"/>
    <w:tmpl w:val="1D9EBD02"/>
    <w:lvl w:ilvl="0" w:tplc="CCC41DFE">
      <w:start w:val="7"/>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19AE4DC4"/>
    <w:multiLevelType w:val="hybridMultilevel"/>
    <w:tmpl w:val="3A308EF0"/>
    <w:lvl w:ilvl="0" w:tplc="CCC41DFE">
      <w:start w:val="7"/>
      <w:numFmt w:val="bullet"/>
      <w:lvlText w:val="-"/>
      <w:lvlJc w:val="left"/>
      <w:pPr>
        <w:ind w:left="720" w:hanging="360"/>
      </w:pPr>
      <w:rPr>
        <w:rFonts w:ascii="Calibri" w:eastAsiaTheme="minorHAnsi" w:hAnsi="Calibri" w:cstheme="minorBidi" w:hint="default"/>
      </w:rPr>
    </w:lvl>
    <w:lvl w:ilvl="1" w:tplc="CCC41DFE">
      <w:start w:val="7"/>
      <w:numFmt w:val="bullet"/>
      <w:lvlText w:val="-"/>
      <w:lvlJc w:val="left"/>
      <w:pPr>
        <w:ind w:left="1440"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1E585F46"/>
    <w:multiLevelType w:val="hybridMultilevel"/>
    <w:tmpl w:val="927C3860"/>
    <w:lvl w:ilvl="0" w:tplc="D9D2DA98">
      <w:start w:val="1"/>
      <w:numFmt w:val="bullet"/>
      <w:lvlText w:val="-"/>
      <w:lvlJc w:val="left"/>
      <w:pPr>
        <w:ind w:left="720" w:hanging="360"/>
      </w:pPr>
      <w:rPr>
        <w:rFonts w:ascii="Verdana" w:hAnsi="Verdan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1E612134"/>
    <w:multiLevelType w:val="hybridMultilevel"/>
    <w:tmpl w:val="0108E9F6"/>
    <w:lvl w:ilvl="0" w:tplc="D9D2DA98">
      <w:start w:val="1"/>
      <w:numFmt w:val="bullet"/>
      <w:lvlText w:val="-"/>
      <w:lvlJc w:val="left"/>
      <w:pPr>
        <w:ind w:left="1080" w:hanging="360"/>
      </w:pPr>
      <w:rPr>
        <w:rFonts w:ascii="Verdana" w:hAnsi="Verdana"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7">
    <w:nsid w:val="20756BBA"/>
    <w:multiLevelType w:val="hybridMultilevel"/>
    <w:tmpl w:val="0ED66A9E"/>
    <w:lvl w:ilvl="0" w:tplc="D9D2DA98">
      <w:start w:val="1"/>
      <w:numFmt w:val="bullet"/>
      <w:lvlText w:val="-"/>
      <w:lvlJc w:val="left"/>
      <w:pPr>
        <w:ind w:left="720" w:hanging="360"/>
      </w:pPr>
      <w:rPr>
        <w:rFonts w:ascii="Verdana" w:hAnsi="Verdana"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23733D40"/>
    <w:multiLevelType w:val="hybridMultilevel"/>
    <w:tmpl w:val="04DA56CA"/>
    <w:lvl w:ilvl="0" w:tplc="D9D2DA98">
      <w:start w:val="1"/>
      <w:numFmt w:val="bullet"/>
      <w:lvlText w:val="-"/>
      <w:lvlJc w:val="left"/>
      <w:pPr>
        <w:ind w:left="720" w:hanging="360"/>
      </w:pPr>
      <w:rPr>
        <w:rFonts w:ascii="Verdana" w:hAnsi="Verdana"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23E12DA0"/>
    <w:multiLevelType w:val="hybridMultilevel"/>
    <w:tmpl w:val="DD0475DE"/>
    <w:lvl w:ilvl="0" w:tplc="FF785EC2">
      <w:start w:val="1"/>
      <w:numFmt w:val="bullet"/>
      <w:lvlText w:val="o"/>
      <w:lvlJc w:val="left"/>
      <w:pPr>
        <w:ind w:left="720" w:hanging="360"/>
      </w:pPr>
      <w:rPr>
        <w:rFonts w:ascii="Courier New" w:hAnsi="Courier New" w:hint="default"/>
        <w:sz w:val="44"/>
        <w:szCs w:val="4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2A87449E"/>
    <w:multiLevelType w:val="hybridMultilevel"/>
    <w:tmpl w:val="495A52D0"/>
    <w:lvl w:ilvl="0" w:tplc="C8E23752">
      <w:start w:val="1"/>
      <w:numFmt w:val="bullet"/>
      <w:lvlText w:val="-"/>
      <w:lvlJc w:val="left"/>
      <w:pPr>
        <w:ind w:left="720" w:hanging="360"/>
      </w:pPr>
      <w:rPr>
        <w:rFonts w:ascii="Calibr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2D1E2041"/>
    <w:multiLevelType w:val="hybridMultilevel"/>
    <w:tmpl w:val="8A38EF4C"/>
    <w:lvl w:ilvl="0" w:tplc="FF785EC2">
      <w:start w:val="1"/>
      <w:numFmt w:val="bullet"/>
      <w:lvlText w:val="o"/>
      <w:lvlJc w:val="left"/>
      <w:pPr>
        <w:ind w:left="720" w:hanging="360"/>
      </w:pPr>
      <w:rPr>
        <w:rFonts w:ascii="Courier New" w:hAnsi="Courier New" w:hint="default"/>
        <w:sz w:val="44"/>
        <w:szCs w:val="4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2D892122"/>
    <w:multiLevelType w:val="hybridMultilevel"/>
    <w:tmpl w:val="E556D22E"/>
    <w:lvl w:ilvl="0" w:tplc="FF785EC2">
      <w:start w:val="1"/>
      <w:numFmt w:val="bullet"/>
      <w:lvlText w:val="o"/>
      <w:lvlJc w:val="left"/>
      <w:pPr>
        <w:ind w:left="720" w:hanging="360"/>
      </w:pPr>
      <w:rPr>
        <w:rFonts w:ascii="Courier New" w:hAnsi="Courier New" w:hint="default"/>
        <w:sz w:val="44"/>
        <w:szCs w:val="4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2F72630F"/>
    <w:multiLevelType w:val="hybridMultilevel"/>
    <w:tmpl w:val="EDC07A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35E71514"/>
    <w:multiLevelType w:val="multilevel"/>
    <w:tmpl w:val="D3EEE63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37FF0095"/>
    <w:multiLevelType w:val="multilevel"/>
    <w:tmpl w:val="CD64FFC2"/>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6">
    <w:nsid w:val="38B81CD7"/>
    <w:multiLevelType w:val="hybridMultilevel"/>
    <w:tmpl w:val="4D50869C"/>
    <w:lvl w:ilvl="0" w:tplc="08130001">
      <w:start w:val="1"/>
      <w:numFmt w:val="bullet"/>
      <w:lvlText w:val=""/>
      <w:lvlJc w:val="left"/>
      <w:pPr>
        <w:ind w:left="1146" w:hanging="360"/>
      </w:pPr>
      <w:rPr>
        <w:rFonts w:ascii="Symbol" w:hAnsi="Symbol"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27">
    <w:nsid w:val="46126976"/>
    <w:multiLevelType w:val="multilevel"/>
    <w:tmpl w:val="E558F09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nsid w:val="463065CF"/>
    <w:multiLevelType w:val="hybridMultilevel"/>
    <w:tmpl w:val="EC3099D6"/>
    <w:lvl w:ilvl="0" w:tplc="D9D2DA98">
      <w:start w:val="1"/>
      <w:numFmt w:val="bullet"/>
      <w:lvlText w:val="-"/>
      <w:lvlJc w:val="left"/>
      <w:pPr>
        <w:ind w:left="720" w:hanging="360"/>
      </w:pPr>
      <w:rPr>
        <w:rFonts w:ascii="Verdana" w:hAnsi="Verdan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nsid w:val="49F456FE"/>
    <w:multiLevelType w:val="hybridMultilevel"/>
    <w:tmpl w:val="471C752A"/>
    <w:lvl w:ilvl="0" w:tplc="CCC41DFE">
      <w:start w:val="7"/>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4EB53D11"/>
    <w:multiLevelType w:val="multilevel"/>
    <w:tmpl w:val="688E72B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0D8289A"/>
    <w:multiLevelType w:val="hybridMultilevel"/>
    <w:tmpl w:val="873ED296"/>
    <w:lvl w:ilvl="0" w:tplc="D9D2DA98">
      <w:start w:val="1"/>
      <w:numFmt w:val="bullet"/>
      <w:lvlText w:val="-"/>
      <w:lvlJc w:val="left"/>
      <w:pPr>
        <w:ind w:left="720" w:hanging="360"/>
      </w:pPr>
      <w:rPr>
        <w:rFonts w:ascii="Verdana" w:hAnsi="Verdana"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nsid w:val="5BBD18BD"/>
    <w:multiLevelType w:val="hybridMultilevel"/>
    <w:tmpl w:val="9F564C40"/>
    <w:lvl w:ilvl="0" w:tplc="CCC41DFE">
      <w:start w:val="7"/>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5DA36FAC"/>
    <w:multiLevelType w:val="multilevel"/>
    <w:tmpl w:val="B38228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nsid w:val="5DCC25CE"/>
    <w:multiLevelType w:val="hybridMultilevel"/>
    <w:tmpl w:val="F35238AE"/>
    <w:lvl w:ilvl="0" w:tplc="D9D2DA98">
      <w:start w:val="1"/>
      <w:numFmt w:val="bullet"/>
      <w:lvlText w:val="-"/>
      <w:lvlJc w:val="left"/>
      <w:pPr>
        <w:ind w:left="1440" w:hanging="360"/>
      </w:pPr>
      <w:rPr>
        <w:rFonts w:ascii="Verdana" w:hAnsi="Verdana"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5">
    <w:nsid w:val="5E2578E9"/>
    <w:multiLevelType w:val="hybridMultilevel"/>
    <w:tmpl w:val="BA88ACB0"/>
    <w:lvl w:ilvl="0" w:tplc="D9D2DA98">
      <w:start w:val="1"/>
      <w:numFmt w:val="bullet"/>
      <w:lvlText w:val="-"/>
      <w:lvlJc w:val="left"/>
      <w:pPr>
        <w:ind w:left="720" w:hanging="360"/>
      </w:pPr>
      <w:rPr>
        <w:rFonts w:ascii="Verdana" w:hAnsi="Verdana"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nsid w:val="5FF036FD"/>
    <w:multiLevelType w:val="hybridMultilevel"/>
    <w:tmpl w:val="8C10BF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nsid w:val="640617C1"/>
    <w:multiLevelType w:val="hybridMultilevel"/>
    <w:tmpl w:val="97E8361A"/>
    <w:lvl w:ilvl="0" w:tplc="D9D2DA98">
      <w:start w:val="1"/>
      <w:numFmt w:val="bullet"/>
      <w:lvlText w:val="-"/>
      <w:lvlJc w:val="left"/>
      <w:pPr>
        <w:ind w:left="720" w:hanging="360"/>
      </w:pPr>
      <w:rPr>
        <w:rFonts w:ascii="Verdana" w:hAnsi="Verdan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nsid w:val="64F01C6E"/>
    <w:multiLevelType w:val="hybridMultilevel"/>
    <w:tmpl w:val="AA2028D0"/>
    <w:lvl w:ilvl="0" w:tplc="D9D2DA98">
      <w:start w:val="1"/>
      <w:numFmt w:val="bullet"/>
      <w:lvlText w:val="-"/>
      <w:lvlJc w:val="left"/>
      <w:pPr>
        <w:ind w:left="720" w:hanging="360"/>
      </w:pPr>
      <w:rPr>
        <w:rFonts w:ascii="Verdana" w:hAnsi="Verdana"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nsid w:val="65F12B95"/>
    <w:multiLevelType w:val="hybridMultilevel"/>
    <w:tmpl w:val="6038DE20"/>
    <w:lvl w:ilvl="0" w:tplc="CCC41DFE">
      <w:start w:val="7"/>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6975708E"/>
    <w:multiLevelType w:val="multilevel"/>
    <w:tmpl w:val="79925696"/>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nsid w:val="6EDF37A2"/>
    <w:multiLevelType w:val="hybridMultilevel"/>
    <w:tmpl w:val="40A2E4B8"/>
    <w:lvl w:ilvl="0" w:tplc="2EF24D62">
      <w:numFmt w:val="bullet"/>
      <w:lvlText w:val=""/>
      <w:lvlJc w:val="left"/>
      <w:pPr>
        <w:ind w:left="1060" w:hanging="360"/>
      </w:pPr>
      <w:rPr>
        <w:rFonts w:ascii="Wingdings" w:eastAsiaTheme="minorHAnsi" w:hAnsi="Wingdings" w:cstheme="minorBidi" w:hint="default"/>
      </w:rPr>
    </w:lvl>
    <w:lvl w:ilvl="1" w:tplc="04130003" w:tentative="1">
      <w:start w:val="1"/>
      <w:numFmt w:val="bullet"/>
      <w:lvlText w:val="o"/>
      <w:lvlJc w:val="left"/>
      <w:pPr>
        <w:ind w:left="1780" w:hanging="360"/>
      </w:pPr>
      <w:rPr>
        <w:rFonts w:ascii="Courier New" w:hAnsi="Courier New" w:cs="Courier New" w:hint="default"/>
      </w:rPr>
    </w:lvl>
    <w:lvl w:ilvl="2" w:tplc="04130005" w:tentative="1">
      <w:start w:val="1"/>
      <w:numFmt w:val="bullet"/>
      <w:lvlText w:val=""/>
      <w:lvlJc w:val="left"/>
      <w:pPr>
        <w:ind w:left="2500" w:hanging="360"/>
      </w:pPr>
      <w:rPr>
        <w:rFonts w:ascii="Wingdings" w:hAnsi="Wingdings" w:hint="default"/>
      </w:rPr>
    </w:lvl>
    <w:lvl w:ilvl="3" w:tplc="04130001" w:tentative="1">
      <w:start w:val="1"/>
      <w:numFmt w:val="bullet"/>
      <w:lvlText w:val=""/>
      <w:lvlJc w:val="left"/>
      <w:pPr>
        <w:ind w:left="3220" w:hanging="360"/>
      </w:pPr>
      <w:rPr>
        <w:rFonts w:ascii="Symbol" w:hAnsi="Symbol" w:hint="default"/>
      </w:rPr>
    </w:lvl>
    <w:lvl w:ilvl="4" w:tplc="04130003" w:tentative="1">
      <w:start w:val="1"/>
      <w:numFmt w:val="bullet"/>
      <w:lvlText w:val="o"/>
      <w:lvlJc w:val="left"/>
      <w:pPr>
        <w:ind w:left="3940" w:hanging="360"/>
      </w:pPr>
      <w:rPr>
        <w:rFonts w:ascii="Courier New" w:hAnsi="Courier New" w:cs="Courier New" w:hint="default"/>
      </w:rPr>
    </w:lvl>
    <w:lvl w:ilvl="5" w:tplc="04130005" w:tentative="1">
      <w:start w:val="1"/>
      <w:numFmt w:val="bullet"/>
      <w:lvlText w:val=""/>
      <w:lvlJc w:val="left"/>
      <w:pPr>
        <w:ind w:left="4660" w:hanging="360"/>
      </w:pPr>
      <w:rPr>
        <w:rFonts w:ascii="Wingdings" w:hAnsi="Wingdings" w:hint="default"/>
      </w:rPr>
    </w:lvl>
    <w:lvl w:ilvl="6" w:tplc="04130001" w:tentative="1">
      <w:start w:val="1"/>
      <w:numFmt w:val="bullet"/>
      <w:lvlText w:val=""/>
      <w:lvlJc w:val="left"/>
      <w:pPr>
        <w:ind w:left="5380" w:hanging="360"/>
      </w:pPr>
      <w:rPr>
        <w:rFonts w:ascii="Symbol" w:hAnsi="Symbol" w:hint="default"/>
      </w:rPr>
    </w:lvl>
    <w:lvl w:ilvl="7" w:tplc="04130003" w:tentative="1">
      <w:start w:val="1"/>
      <w:numFmt w:val="bullet"/>
      <w:lvlText w:val="o"/>
      <w:lvlJc w:val="left"/>
      <w:pPr>
        <w:ind w:left="6100" w:hanging="360"/>
      </w:pPr>
      <w:rPr>
        <w:rFonts w:ascii="Courier New" w:hAnsi="Courier New" w:cs="Courier New" w:hint="default"/>
      </w:rPr>
    </w:lvl>
    <w:lvl w:ilvl="8" w:tplc="04130005" w:tentative="1">
      <w:start w:val="1"/>
      <w:numFmt w:val="bullet"/>
      <w:lvlText w:val=""/>
      <w:lvlJc w:val="left"/>
      <w:pPr>
        <w:ind w:left="6820" w:hanging="360"/>
      </w:pPr>
      <w:rPr>
        <w:rFonts w:ascii="Wingdings" w:hAnsi="Wingdings" w:hint="default"/>
      </w:rPr>
    </w:lvl>
  </w:abstractNum>
  <w:abstractNum w:abstractNumId="42">
    <w:nsid w:val="74EA003F"/>
    <w:multiLevelType w:val="multilevel"/>
    <w:tmpl w:val="0413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3">
    <w:nsid w:val="77B355DB"/>
    <w:multiLevelType w:val="hybridMultilevel"/>
    <w:tmpl w:val="089A4A74"/>
    <w:lvl w:ilvl="0" w:tplc="D9D2DA98">
      <w:start w:val="1"/>
      <w:numFmt w:val="bullet"/>
      <w:lvlText w:val="-"/>
      <w:lvlJc w:val="left"/>
      <w:pPr>
        <w:ind w:left="1440" w:hanging="360"/>
      </w:pPr>
      <w:rPr>
        <w:rFonts w:ascii="Verdana" w:hAnsi="Verdana"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4">
    <w:nsid w:val="7A393789"/>
    <w:multiLevelType w:val="hybridMultilevel"/>
    <w:tmpl w:val="7C6A8AAC"/>
    <w:lvl w:ilvl="0" w:tplc="CCC41DFE">
      <w:start w:val="7"/>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7C7D1C0B"/>
    <w:multiLevelType w:val="hybridMultilevel"/>
    <w:tmpl w:val="EB605432"/>
    <w:lvl w:ilvl="0" w:tplc="D9D2DA98">
      <w:start w:val="1"/>
      <w:numFmt w:val="bullet"/>
      <w:lvlText w:val="-"/>
      <w:lvlJc w:val="left"/>
      <w:pPr>
        <w:ind w:left="720" w:hanging="360"/>
      </w:pPr>
      <w:rPr>
        <w:rFonts w:ascii="Verdana" w:hAnsi="Verdan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nsid w:val="7E2E7D0D"/>
    <w:multiLevelType w:val="multilevel"/>
    <w:tmpl w:val="CD64FFC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40"/>
  </w:num>
  <w:num w:numId="2">
    <w:abstractNumId w:val="6"/>
  </w:num>
  <w:num w:numId="3">
    <w:abstractNumId w:val="42"/>
  </w:num>
  <w:num w:numId="4">
    <w:abstractNumId w:val="41"/>
  </w:num>
  <w:num w:numId="5">
    <w:abstractNumId w:val="22"/>
  </w:num>
  <w:num w:numId="6">
    <w:abstractNumId w:val="21"/>
  </w:num>
  <w:num w:numId="7">
    <w:abstractNumId w:val="19"/>
  </w:num>
  <w:num w:numId="8">
    <w:abstractNumId w:val="4"/>
  </w:num>
  <w:num w:numId="9">
    <w:abstractNumId w:val="8"/>
  </w:num>
  <w:num w:numId="10">
    <w:abstractNumId w:val="7"/>
  </w:num>
  <w:num w:numId="11">
    <w:abstractNumId w:val="3"/>
  </w:num>
  <w:num w:numId="12">
    <w:abstractNumId w:val="30"/>
  </w:num>
  <w:num w:numId="13">
    <w:abstractNumId w:val="25"/>
  </w:num>
  <w:num w:numId="14">
    <w:abstractNumId w:val="24"/>
  </w:num>
  <w:num w:numId="15">
    <w:abstractNumId w:val="11"/>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num>
  <w:num w:numId="18">
    <w:abstractNumId w:val="27"/>
  </w:num>
  <w:num w:numId="19">
    <w:abstractNumId w:val="46"/>
  </w:num>
  <w:num w:numId="20">
    <w:abstractNumId w:val="14"/>
  </w:num>
  <w:num w:numId="21">
    <w:abstractNumId w:val="2"/>
  </w:num>
  <w:num w:numId="22">
    <w:abstractNumId w:val="32"/>
  </w:num>
  <w:num w:numId="23">
    <w:abstractNumId w:val="29"/>
  </w:num>
  <w:num w:numId="24">
    <w:abstractNumId w:val="13"/>
  </w:num>
  <w:num w:numId="25">
    <w:abstractNumId w:val="39"/>
  </w:num>
  <w:num w:numId="26">
    <w:abstractNumId w:val="44"/>
  </w:num>
  <w:num w:numId="27">
    <w:abstractNumId w:val="5"/>
  </w:num>
  <w:num w:numId="28">
    <w:abstractNumId w:val="31"/>
  </w:num>
  <w:num w:numId="29">
    <w:abstractNumId w:val="17"/>
  </w:num>
  <w:num w:numId="30">
    <w:abstractNumId w:val="35"/>
  </w:num>
  <w:num w:numId="31">
    <w:abstractNumId w:val="18"/>
  </w:num>
  <w:num w:numId="32">
    <w:abstractNumId w:val="26"/>
  </w:num>
  <w:num w:numId="33">
    <w:abstractNumId w:val="38"/>
  </w:num>
  <w:num w:numId="34">
    <w:abstractNumId w:val="43"/>
  </w:num>
  <w:num w:numId="35">
    <w:abstractNumId w:val="34"/>
  </w:num>
  <w:num w:numId="36">
    <w:abstractNumId w:val="1"/>
  </w:num>
  <w:num w:numId="37">
    <w:abstractNumId w:val="9"/>
  </w:num>
  <w:num w:numId="38">
    <w:abstractNumId w:val="23"/>
  </w:num>
  <w:num w:numId="39">
    <w:abstractNumId w:val="12"/>
  </w:num>
  <w:num w:numId="40">
    <w:abstractNumId w:val="36"/>
  </w:num>
  <w:num w:numId="41">
    <w:abstractNumId w:val="15"/>
  </w:num>
  <w:num w:numId="42">
    <w:abstractNumId w:val="10"/>
  </w:num>
  <w:num w:numId="43">
    <w:abstractNumId w:val="16"/>
  </w:num>
  <w:num w:numId="44">
    <w:abstractNumId w:val="37"/>
  </w:num>
  <w:num w:numId="45">
    <w:abstractNumId w:val="45"/>
  </w:num>
  <w:num w:numId="46">
    <w:abstractNumId w:val="28"/>
  </w:num>
  <w:num w:numId="47">
    <w:abstractNumId w:val="20"/>
  </w:num>
  <w:num w:numId="48">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eidi VANDEN EECKHOUTE">
    <w15:presenceInfo w15:providerId="AD" w15:userId="S-1-5-21-1040626819-3848012989-148774528-458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CBB"/>
    <w:rsid w:val="00003C75"/>
    <w:rsid w:val="000144E3"/>
    <w:rsid w:val="00015661"/>
    <w:rsid w:val="00015C73"/>
    <w:rsid w:val="0001795A"/>
    <w:rsid w:val="00020AB5"/>
    <w:rsid w:val="00020C6C"/>
    <w:rsid w:val="00021BBB"/>
    <w:rsid w:val="000228B9"/>
    <w:rsid w:val="0003081F"/>
    <w:rsid w:val="00034DA6"/>
    <w:rsid w:val="000376A7"/>
    <w:rsid w:val="000426EE"/>
    <w:rsid w:val="00043430"/>
    <w:rsid w:val="000479EC"/>
    <w:rsid w:val="0005192B"/>
    <w:rsid w:val="00052C6B"/>
    <w:rsid w:val="00053ECA"/>
    <w:rsid w:val="0006482D"/>
    <w:rsid w:val="00064E2F"/>
    <w:rsid w:val="00071AA1"/>
    <w:rsid w:val="00071DB4"/>
    <w:rsid w:val="00082D20"/>
    <w:rsid w:val="00083773"/>
    <w:rsid w:val="00085D81"/>
    <w:rsid w:val="00090DFC"/>
    <w:rsid w:val="00092963"/>
    <w:rsid w:val="00093651"/>
    <w:rsid w:val="000959BB"/>
    <w:rsid w:val="00096262"/>
    <w:rsid w:val="000A0135"/>
    <w:rsid w:val="000A0ABE"/>
    <w:rsid w:val="000A30EF"/>
    <w:rsid w:val="000A3260"/>
    <w:rsid w:val="000A39D6"/>
    <w:rsid w:val="000B04F9"/>
    <w:rsid w:val="000B15E8"/>
    <w:rsid w:val="000B5301"/>
    <w:rsid w:val="000B545F"/>
    <w:rsid w:val="000B553E"/>
    <w:rsid w:val="000B5A6D"/>
    <w:rsid w:val="000C06B4"/>
    <w:rsid w:val="000C1542"/>
    <w:rsid w:val="000C2A52"/>
    <w:rsid w:val="000C627A"/>
    <w:rsid w:val="000D567C"/>
    <w:rsid w:val="000E0406"/>
    <w:rsid w:val="000E095E"/>
    <w:rsid w:val="000E3517"/>
    <w:rsid w:val="000F2370"/>
    <w:rsid w:val="000F27E4"/>
    <w:rsid w:val="000F5064"/>
    <w:rsid w:val="000F57DC"/>
    <w:rsid w:val="0010382E"/>
    <w:rsid w:val="001055B3"/>
    <w:rsid w:val="00105702"/>
    <w:rsid w:val="0010747F"/>
    <w:rsid w:val="00110D0C"/>
    <w:rsid w:val="00112229"/>
    <w:rsid w:val="00116167"/>
    <w:rsid w:val="001226D4"/>
    <w:rsid w:val="00124CA1"/>
    <w:rsid w:val="00125BFA"/>
    <w:rsid w:val="001260E2"/>
    <w:rsid w:val="001265A6"/>
    <w:rsid w:val="00127102"/>
    <w:rsid w:val="0013402B"/>
    <w:rsid w:val="00137CED"/>
    <w:rsid w:val="001421A9"/>
    <w:rsid w:val="00144657"/>
    <w:rsid w:val="00144AF5"/>
    <w:rsid w:val="00146F7D"/>
    <w:rsid w:val="0015027C"/>
    <w:rsid w:val="0015090D"/>
    <w:rsid w:val="00150A2B"/>
    <w:rsid w:val="001531D8"/>
    <w:rsid w:val="00154813"/>
    <w:rsid w:val="00154DC1"/>
    <w:rsid w:val="00155544"/>
    <w:rsid w:val="0015596B"/>
    <w:rsid w:val="0015670B"/>
    <w:rsid w:val="00163805"/>
    <w:rsid w:val="001702AF"/>
    <w:rsid w:val="00170F5F"/>
    <w:rsid w:val="00175CE2"/>
    <w:rsid w:val="0018134C"/>
    <w:rsid w:val="00181786"/>
    <w:rsid w:val="001833D4"/>
    <w:rsid w:val="0018463F"/>
    <w:rsid w:val="001901E9"/>
    <w:rsid w:val="00191B8C"/>
    <w:rsid w:val="001926AD"/>
    <w:rsid w:val="0019487B"/>
    <w:rsid w:val="001A0840"/>
    <w:rsid w:val="001A320A"/>
    <w:rsid w:val="001A37D0"/>
    <w:rsid w:val="001A3971"/>
    <w:rsid w:val="001A398C"/>
    <w:rsid w:val="001B25A8"/>
    <w:rsid w:val="001B2CDC"/>
    <w:rsid w:val="001B4C57"/>
    <w:rsid w:val="001B53AB"/>
    <w:rsid w:val="001B6E7F"/>
    <w:rsid w:val="001C1D01"/>
    <w:rsid w:val="001C4529"/>
    <w:rsid w:val="001C4536"/>
    <w:rsid w:val="001C6088"/>
    <w:rsid w:val="001D17A1"/>
    <w:rsid w:val="001D37AE"/>
    <w:rsid w:val="001D47FE"/>
    <w:rsid w:val="001D67FF"/>
    <w:rsid w:val="001D6807"/>
    <w:rsid w:val="001E5D0E"/>
    <w:rsid w:val="001E74AA"/>
    <w:rsid w:val="001E757D"/>
    <w:rsid w:val="001F6166"/>
    <w:rsid w:val="001F6882"/>
    <w:rsid w:val="002015DF"/>
    <w:rsid w:val="0020183B"/>
    <w:rsid w:val="00202791"/>
    <w:rsid w:val="00203DFF"/>
    <w:rsid w:val="00204F14"/>
    <w:rsid w:val="00206B05"/>
    <w:rsid w:val="00207633"/>
    <w:rsid w:val="00207F40"/>
    <w:rsid w:val="00213033"/>
    <w:rsid w:val="00213476"/>
    <w:rsid w:val="00215E46"/>
    <w:rsid w:val="00217418"/>
    <w:rsid w:val="00217F6F"/>
    <w:rsid w:val="00221309"/>
    <w:rsid w:val="002244A2"/>
    <w:rsid w:val="00231628"/>
    <w:rsid w:val="00232658"/>
    <w:rsid w:val="00232AA1"/>
    <w:rsid w:val="002337B7"/>
    <w:rsid w:val="00236B5E"/>
    <w:rsid w:val="002432AC"/>
    <w:rsid w:val="00246876"/>
    <w:rsid w:val="00247A5A"/>
    <w:rsid w:val="00250120"/>
    <w:rsid w:val="00251490"/>
    <w:rsid w:val="002532AC"/>
    <w:rsid w:val="002534AB"/>
    <w:rsid w:val="002534DE"/>
    <w:rsid w:val="002673B6"/>
    <w:rsid w:val="00270292"/>
    <w:rsid w:val="00274A3D"/>
    <w:rsid w:val="00277945"/>
    <w:rsid w:val="002821B8"/>
    <w:rsid w:val="00286D8D"/>
    <w:rsid w:val="002877C2"/>
    <w:rsid w:val="002918F6"/>
    <w:rsid w:val="00291948"/>
    <w:rsid w:val="00291F3A"/>
    <w:rsid w:val="00293273"/>
    <w:rsid w:val="00294BB8"/>
    <w:rsid w:val="002960B4"/>
    <w:rsid w:val="002A1EF6"/>
    <w:rsid w:val="002A4960"/>
    <w:rsid w:val="002A6AB2"/>
    <w:rsid w:val="002C0606"/>
    <w:rsid w:val="002C55FE"/>
    <w:rsid w:val="002C63F5"/>
    <w:rsid w:val="002C70B0"/>
    <w:rsid w:val="002C7240"/>
    <w:rsid w:val="002D2C2E"/>
    <w:rsid w:val="002D2F34"/>
    <w:rsid w:val="002D4BE1"/>
    <w:rsid w:val="002D52C1"/>
    <w:rsid w:val="002E08F6"/>
    <w:rsid w:val="002E2BB3"/>
    <w:rsid w:val="00302EA0"/>
    <w:rsid w:val="00324031"/>
    <w:rsid w:val="0032689C"/>
    <w:rsid w:val="00331662"/>
    <w:rsid w:val="003323CA"/>
    <w:rsid w:val="00334B1D"/>
    <w:rsid w:val="003369AF"/>
    <w:rsid w:val="00345DEA"/>
    <w:rsid w:val="00353342"/>
    <w:rsid w:val="00353FA0"/>
    <w:rsid w:val="003553C0"/>
    <w:rsid w:val="00355DFA"/>
    <w:rsid w:val="003679BC"/>
    <w:rsid w:val="0037149F"/>
    <w:rsid w:val="003716E0"/>
    <w:rsid w:val="00372103"/>
    <w:rsid w:val="0037339B"/>
    <w:rsid w:val="003739C0"/>
    <w:rsid w:val="00374721"/>
    <w:rsid w:val="00374AAF"/>
    <w:rsid w:val="0037607B"/>
    <w:rsid w:val="00376735"/>
    <w:rsid w:val="003772C6"/>
    <w:rsid w:val="00381363"/>
    <w:rsid w:val="003831C9"/>
    <w:rsid w:val="00384EB4"/>
    <w:rsid w:val="00385797"/>
    <w:rsid w:val="00390AB9"/>
    <w:rsid w:val="003951B3"/>
    <w:rsid w:val="003A002A"/>
    <w:rsid w:val="003A02B2"/>
    <w:rsid w:val="003A200A"/>
    <w:rsid w:val="003A2490"/>
    <w:rsid w:val="003A31A0"/>
    <w:rsid w:val="003B41C9"/>
    <w:rsid w:val="003B4555"/>
    <w:rsid w:val="003B4E8A"/>
    <w:rsid w:val="003B74DF"/>
    <w:rsid w:val="003C021A"/>
    <w:rsid w:val="003C0EC2"/>
    <w:rsid w:val="003C181B"/>
    <w:rsid w:val="003C4592"/>
    <w:rsid w:val="003C5306"/>
    <w:rsid w:val="003C6818"/>
    <w:rsid w:val="003C6BAA"/>
    <w:rsid w:val="003C73AB"/>
    <w:rsid w:val="003D2DD0"/>
    <w:rsid w:val="003D2EA6"/>
    <w:rsid w:val="003D6391"/>
    <w:rsid w:val="003E4390"/>
    <w:rsid w:val="003E4401"/>
    <w:rsid w:val="003F2879"/>
    <w:rsid w:val="003F5340"/>
    <w:rsid w:val="003F5342"/>
    <w:rsid w:val="00401B82"/>
    <w:rsid w:val="0040354F"/>
    <w:rsid w:val="00403CE0"/>
    <w:rsid w:val="0040629F"/>
    <w:rsid w:val="00410C1C"/>
    <w:rsid w:val="00410CC9"/>
    <w:rsid w:val="0041189E"/>
    <w:rsid w:val="00415844"/>
    <w:rsid w:val="004234DA"/>
    <w:rsid w:val="00425C53"/>
    <w:rsid w:val="00426FD3"/>
    <w:rsid w:val="00430F36"/>
    <w:rsid w:val="004351D1"/>
    <w:rsid w:val="00440AB0"/>
    <w:rsid w:val="00440C3B"/>
    <w:rsid w:val="0044755E"/>
    <w:rsid w:val="00447646"/>
    <w:rsid w:val="00451829"/>
    <w:rsid w:val="00452210"/>
    <w:rsid w:val="004527BF"/>
    <w:rsid w:val="00452995"/>
    <w:rsid w:val="00453C39"/>
    <w:rsid w:val="00453D2E"/>
    <w:rsid w:val="00454D09"/>
    <w:rsid w:val="0045685D"/>
    <w:rsid w:val="004653D2"/>
    <w:rsid w:val="00465C6C"/>
    <w:rsid w:val="004709A4"/>
    <w:rsid w:val="00470CB7"/>
    <w:rsid w:val="00474EB0"/>
    <w:rsid w:val="00477423"/>
    <w:rsid w:val="004775A3"/>
    <w:rsid w:val="004832C8"/>
    <w:rsid w:val="00484897"/>
    <w:rsid w:val="00487E1B"/>
    <w:rsid w:val="00490812"/>
    <w:rsid w:val="00496D4C"/>
    <w:rsid w:val="004A05DE"/>
    <w:rsid w:val="004A2552"/>
    <w:rsid w:val="004B4A02"/>
    <w:rsid w:val="004B5015"/>
    <w:rsid w:val="004B5AC8"/>
    <w:rsid w:val="004B68A1"/>
    <w:rsid w:val="004C1BCE"/>
    <w:rsid w:val="004D1F3F"/>
    <w:rsid w:val="004D21E7"/>
    <w:rsid w:val="004E4725"/>
    <w:rsid w:val="004E6269"/>
    <w:rsid w:val="004E7EB0"/>
    <w:rsid w:val="004F1319"/>
    <w:rsid w:val="004F55B6"/>
    <w:rsid w:val="005007CE"/>
    <w:rsid w:val="00507D12"/>
    <w:rsid w:val="0051038C"/>
    <w:rsid w:val="005126B8"/>
    <w:rsid w:val="00514DD4"/>
    <w:rsid w:val="00517DCB"/>
    <w:rsid w:val="0052091F"/>
    <w:rsid w:val="00523B4F"/>
    <w:rsid w:val="005255B3"/>
    <w:rsid w:val="00527292"/>
    <w:rsid w:val="00527821"/>
    <w:rsid w:val="0053113E"/>
    <w:rsid w:val="00533A54"/>
    <w:rsid w:val="00535C05"/>
    <w:rsid w:val="0054128C"/>
    <w:rsid w:val="00541DDC"/>
    <w:rsid w:val="00544881"/>
    <w:rsid w:val="00544E28"/>
    <w:rsid w:val="005463AD"/>
    <w:rsid w:val="005540C4"/>
    <w:rsid w:val="005550A6"/>
    <w:rsid w:val="0055652F"/>
    <w:rsid w:val="00557AD1"/>
    <w:rsid w:val="005601D5"/>
    <w:rsid w:val="0056339C"/>
    <w:rsid w:val="00563934"/>
    <w:rsid w:val="00564776"/>
    <w:rsid w:val="00574907"/>
    <w:rsid w:val="00576AD8"/>
    <w:rsid w:val="00577763"/>
    <w:rsid w:val="0058039C"/>
    <w:rsid w:val="00582A3A"/>
    <w:rsid w:val="005862D1"/>
    <w:rsid w:val="0059351D"/>
    <w:rsid w:val="005953D5"/>
    <w:rsid w:val="005971A2"/>
    <w:rsid w:val="005A72A7"/>
    <w:rsid w:val="005B3C85"/>
    <w:rsid w:val="005B4B6A"/>
    <w:rsid w:val="005B55F6"/>
    <w:rsid w:val="005B6C86"/>
    <w:rsid w:val="005B6DE9"/>
    <w:rsid w:val="005C0C3E"/>
    <w:rsid w:val="005C1ED1"/>
    <w:rsid w:val="005C54E0"/>
    <w:rsid w:val="005C6B86"/>
    <w:rsid w:val="005D0645"/>
    <w:rsid w:val="005D1D02"/>
    <w:rsid w:val="005D4F1B"/>
    <w:rsid w:val="005D6588"/>
    <w:rsid w:val="005E4FB4"/>
    <w:rsid w:val="005F012A"/>
    <w:rsid w:val="005F129E"/>
    <w:rsid w:val="0060682B"/>
    <w:rsid w:val="006115F7"/>
    <w:rsid w:val="006151F7"/>
    <w:rsid w:val="0061764E"/>
    <w:rsid w:val="006200F7"/>
    <w:rsid w:val="00623A23"/>
    <w:rsid w:val="00626FD5"/>
    <w:rsid w:val="00631847"/>
    <w:rsid w:val="00631B14"/>
    <w:rsid w:val="00632C3B"/>
    <w:rsid w:val="00633287"/>
    <w:rsid w:val="00640A1F"/>
    <w:rsid w:val="00641E32"/>
    <w:rsid w:val="00645E34"/>
    <w:rsid w:val="00653482"/>
    <w:rsid w:val="00653A58"/>
    <w:rsid w:val="00660BD2"/>
    <w:rsid w:val="00660D63"/>
    <w:rsid w:val="006741EB"/>
    <w:rsid w:val="006742F5"/>
    <w:rsid w:val="006745C4"/>
    <w:rsid w:val="006754CC"/>
    <w:rsid w:val="00675C62"/>
    <w:rsid w:val="00683420"/>
    <w:rsid w:val="00686A70"/>
    <w:rsid w:val="00691BC6"/>
    <w:rsid w:val="00691F0B"/>
    <w:rsid w:val="006A1BC0"/>
    <w:rsid w:val="006A455D"/>
    <w:rsid w:val="006A4713"/>
    <w:rsid w:val="006A68A1"/>
    <w:rsid w:val="006A79DB"/>
    <w:rsid w:val="006B0EB6"/>
    <w:rsid w:val="006B2ABD"/>
    <w:rsid w:val="006B432F"/>
    <w:rsid w:val="006B69A9"/>
    <w:rsid w:val="006B743E"/>
    <w:rsid w:val="006B75CC"/>
    <w:rsid w:val="006C195A"/>
    <w:rsid w:val="006C1AFE"/>
    <w:rsid w:val="006C2513"/>
    <w:rsid w:val="006C545A"/>
    <w:rsid w:val="006D001A"/>
    <w:rsid w:val="006D04D2"/>
    <w:rsid w:val="006D136A"/>
    <w:rsid w:val="006D1E55"/>
    <w:rsid w:val="006D3F0B"/>
    <w:rsid w:val="006D5C79"/>
    <w:rsid w:val="006D66F6"/>
    <w:rsid w:val="006E0AA9"/>
    <w:rsid w:val="006F31B4"/>
    <w:rsid w:val="006F3323"/>
    <w:rsid w:val="00701421"/>
    <w:rsid w:val="00703F96"/>
    <w:rsid w:val="0070697F"/>
    <w:rsid w:val="00717695"/>
    <w:rsid w:val="00720DC3"/>
    <w:rsid w:val="0072185F"/>
    <w:rsid w:val="007244E6"/>
    <w:rsid w:val="00726E85"/>
    <w:rsid w:val="00727AB7"/>
    <w:rsid w:val="00727D54"/>
    <w:rsid w:val="00731887"/>
    <w:rsid w:val="00732243"/>
    <w:rsid w:val="007428D8"/>
    <w:rsid w:val="00743FAC"/>
    <w:rsid w:val="00745D54"/>
    <w:rsid w:val="00751D00"/>
    <w:rsid w:val="00752C0D"/>
    <w:rsid w:val="00754024"/>
    <w:rsid w:val="00754764"/>
    <w:rsid w:val="00755D53"/>
    <w:rsid w:val="00755E5E"/>
    <w:rsid w:val="007624BA"/>
    <w:rsid w:val="00762B93"/>
    <w:rsid w:val="00763B42"/>
    <w:rsid w:val="00766E4F"/>
    <w:rsid w:val="00771CFC"/>
    <w:rsid w:val="00774C19"/>
    <w:rsid w:val="00784E32"/>
    <w:rsid w:val="0079377E"/>
    <w:rsid w:val="007965C2"/>
    <w:rsid w:val="00797978"/>
    <w:rsid w:val="007A13CF"/>
    <w:rsid w:val="007B07FF"/>
    <w:rsid w:val="007B166A"/>
    <w:rsid w:val="007B31E1"/>
    <w:rsid w:val="007B4DA1"/>
    <w:rsid w:val="007B5E92"/>
    <w:rsid w:val="007B7162"/>
    <w:rsid w:val="007B75AC"/>
    <w:rsid w:val="007C00D7"/>
    <w:rsid w:val="007C0AF3"/>
    <w:rsid w:val="007C23A7"/>
    <w:rsid w:val="007D02CD"/>
    <w:rsid w:val="007D13FC"/>
    <w:rsid w:val="007D7183"/>
    <w:rsid w:val="007E3277"/>
    <w:rsid w:val="007E407B"/>
    <w:rsid w:val="007E50DA"/>
    <w:rsid w:val="007E7620"/>
    <w:rsid w:val="007F2178"/>
    <w:rsid w:val="007F38CF"/>
    <w:rsid w:val="007F5A72"/>
    <w:rsid w:val="007F69F2"/>
    <w:rsid w:val="007F776E"/>
    <w:rsid w:val="0080045D"/>
    <w:rsid w:val="00805F4E"/>
    <w:rsid w:val="008162C5"/>
    <w:rsid w:val="00825410"/>
    <w:rsid w:val="00826603"/>
    <w:rsid w:val="008308BD"/>
    <w:rsid w:val="00831BCD"/>
    <w:rsid w:val="0083218C"/>
    <w:rsid w:val="00834F93"/>
    <w:rsid w:val="0084647E"/>
    <w:rsid w:val="008473B6"/>
    <w:rsid w:val="00851191"/>
    <w:rsid w:val="0085157F"/>
    <w:rsid w:val="008527CD"/>
    <w:rsid w:val="0085302A"/>
    <w:rsid w:val="008536E6"/>
    <w:rsid w:val="00856546"/>
    <w:rsid w:val="00866610"/>
    <w:rsid w:val="008711B9"/>
    <w:rsid w:val="00871605"/>
    <w:rsid w:val="0087349A"/>
    <w:rsid w:val="008752C5"/>
    <w:rsid w:val="008770EB"/>
    <w:rsid w:val="00883A33"/>
    <w:rsid w:val="00883B6F"/>
    <w:rsid w:val="00884F87"/>
    <w:rsid w:val="0088628F"/>
    <w:rsid w:val="008862A6"/>
    <w:rsid w:val="00894CDD"/>
    <w:rsid w:val="008956A8"/>
    <w:rsid w:val="00895C71"/>
    <w:rsid w:val="00895D96"/>
    <w:rsid w:val="00897754"/>
    <w:rsid w:val="008A20FF"/>
    <w:rsid w:val="008A274B"/>
    <w:rsid w:val="008A3A76"/>
    <w:rsid w:val="008A794E"/>
    <w:rsid w:val="008B0586"/>
    <w:rsid w:val="008B10DA"/>
    <w:rsid w:val="008B139A"/>
    <w:rsid w:val="008B2CDD"/>
    <w:rsid w:val="008B3F1F"/>
    <w:rsid w:val="008B5AD5"/>
    <w:rsid w:val="008B6B23"/>
    <w:rsid w:val="008C0096"/>
    <w:rsid w:val="008C17F9"/>
    <w:rsid w:val="008C1E0B"/>
    <w:rsid w:val="008C292A"/>
    <w:rsid w:val="008C3984"/>
    <w:rsid w:val="008C476C"/>
    <w:rsid w:val="008C4D9F"/>
    <w:rsid w:val="008D160F"/>
    <w:rsid w:val="008E4043"/>
    <w:rsid w:val="008F07EB"/>
    <w:rsid w:val="008F18AD"/>
    <w:rsid w:val="008F23CC"/>
    <w:rsid w:val="008F6809"/>
    <w:rsid w:val="00901484"/>
    <w:rsid w:val="009028E9"/>
    <w:rsid w:val="00905E11"/>
    <w:rsid w:val="009061C2"/>
    <w:rsid w:val="009117BF"/>
    <w:rsid w:val="009143D9"/>
    <w:rsid w:val="00921D02"/>
    <w:rsid w:val="00926E04"/>
    <w:rsid w:val="0092708D"/>
    <w:rsid w:val="00927CD1"/>
    <w:rsid w:val="009315D4"/>
    <w:rsid w:val="009354A5"/>
    <w:rsid w:val="009354CA"/>
    <w:rsid w:val="0093652E"/>
    <w:rsid w:val="00943CFE"/>
    <w:rsid w:val="00946F67"/>
    <w:rsid w:val="00946FE3"/>
    <w:rsid w:val="0094713C"/>
    <w:rsid w:val="00950989"/>
    <w:rsid w:val="00952BC8"/>
    <w:rsid w:val="009545AC"/>
    <w:rsid w:val="009606FA"/>
    <w:rsid w:val="00962769"/>
    <w:rsid w:val="00964CBD"/>
    <w:rsid w:val="0096730F"/>
    <w:rsid w:val="0096739F"/>
    <w:rsid w:val="00970342"/>
    <w:rsid w:val="00977656"/>
    <w:rsid w:val="00980E13"/>
    <w:rsid w:val="0098278F"/>
    <w:rsid w:val="00983737"/>
    <w:rsid w:val="00986B8A"/>
    <w:rsid w:val="00987FF0"/>
    <w:rsid w:val="0099048F"/>
    <w:rsid w:val="009978E7"/>
    <w:rsid w:val="009A0895"/>
    <w:rsid w:val="009A2704"/>
    <w:rsid w:val="009B2760"/>
    <w:rsid w:val="009B2E1A"/>
    <w:rsid w:val="009B5354"/>
    <w:rsid w:val="009C0550"/>
    <w:rsid w:val="009C0A5F"/>
    <w:rsid w:val="009C2DA0"/>
    <w:rsid w:val="009C3416"/>
    <w:rsid w:val="009D0C28"/>
    <w:rsid w:val="009D1852"/>
    <w:rsid w:val="009D7921"/>
    <w:rsid w:val="009E141C"/>
    <w:rsid w:val="009E2BAA"/>
    <w:rsid w:val="009E46AD"/>
    <w:rsid w:val="009F10CD"/>
    <w:rsid w:val="009F56DA"/>
    <w:rsid w:val="00A10949"/>
    <w:rsid w:val="00A13E2A"/>
    <w:rsid w:val="00A20A2B"/>
    <w:rsid w:val="00A22669"/>
    <w:rsid w:val="00A26C23"/>
    <w:rsid w:val="00A319A5"/>
    <w:rsid w:val="00A3216F"/>
    <w:rsid w:val="00A3353E"/>
    <w:rsid w:val="00A3629D"/>
    <w:rsid w:val="00A3750B"/>
    <w:rsid w:val="00A45B81"/>
    <w:rsid w:val="00A51BBB"/>
    <w:rsid w:val="00A5788F"/>
    <w:rsid w:val="00A63843"/>
    <w:rsid w:val="00A638E6"/>
    <w:rsid w:val="00A65153"/>
    <w:rsid w:val="00A66074"/>
    <w:rsid w:val="00A66786"/>
    <w:rsid w:val="00A7410F"/>
    <w:rsid w:val="00A80422"/>
    <w:rsid w:val="00A80DD5"/>
    <w:rsid w:val="00A811B7"/>
    <w:rsid w:val="00A90667"/>
    <w:rsid w:val="00A91485"/>
    <w:rsid w:val="00A918EE"/>
    <w:rsid w:val="00A94A1B"/>
    <w:rsid w:val="00AA1FC2"/>
    <w:rsid w:val="00AB2ACE"/>
    <w:rsid w:val="00AB372D"/>
    <w:rsid w:val="00AB3799"/>
    <w:rsid w:val="00AB4F2B"/>
    <w:rsid w:val="00AB5254"/>
    <w:rsid w:val="00AB62A5"/>
    <w:rsid w:val="00AB6C86"/>
    <w:rsid w:val="00AB6CB0"/>
    <w:rsid w:val="00AC1556"/>
    <w:rsid w:val="00AC79EB"/>
    <w:rsid w:val="00AD315C"/>
    <w:rsid w:val="00AD3A48"/>
    <w:rsid w:val="00AD54D5"/>
    <w:rsid w:val="00AD77B9"/>
    <w:rsid w:val="00AE1EEB"/>
    <w:rsid w:val="00AE3A05"/>
    <w:rsid w:val="00AF0996"/>
    <w:rsid w:val="00AF2ED9"/>
    <w:rsid w:val="00AF3CCE"/>
    <w:rsid w:val="00AF4851"/>
    <w:rsid w:val="00AF5EBE"/>
    <w:rsid w:val="00AF6FE5"/>
    <w:rsid w:val="00B03E15"/>
    <w:rsid w:val="00B077FA"/>
    <w:rsid w:val="00B109C3"/>
    <w:rsid w:val="00B11D5C"/>
    <w:rsid w:val="00B15DDB"/>
    <w:rsid w:val="00B22A15"/>
    <w:rsid w:val="00B2397F"/>
    <w:rsid w:val="00B257B4"/>
    <w:rsid w:val="00B25C20"/>
    <w:rsid w:val="00B25F1D"/>
    <w:rsid w:val="00B33690"/>
    <w:rsid w:val="00B353E8"/>
    <w:rsid w:val="00B368B2"/>
    <w:rsid w:val="00B373EA"/>
    <w:rsid w:val="00B37595"/>
    <w:rsid w:val="00B37C35"/>
    <w:rsid w:val="00B4184A"/>
    <w:rsid w:val="00B44E86"/>
    <w:rsid w:val="00B508A9"/>
    <w:rsid w:val="00B632C2"/>
    <w:rsid w:val="00B64BD8"/>
    <w:rsid w:val="00B64FAF"/>
    <w:rsid w:val="00B67460"/>
    <w:rsid w:val="00B6768A"/>
    <w:rsid w:val="00B70C17"/>
    <w:rsid w:val="00B70C6C"/>
    <w:rsid w:val="00B71285"/>
    <w:rsid w:val="00B71A81"/>
    <w:rsid w:val="00B73870"/>
    <w:rsid w:val="00B74BBF"/>
    <w:rsid w:val="00B77CB9"/>
    <w:rsid w:val="00B84901"/>
    <w:rsid w:val="00B8559C"/>
    <w:rsid w:val="00B95F83"/>
    <w:rsid w:val="00BA2938"/>
    <w:rsid w:val="00BA7904"/>
    <w:rsid w:val="00BB4781"/>
    <w:rsid w:val="00BB71EA"/>
    <w:rsid w:val="00BC02FD"/>
    <w:rsid w:val="00BC0491"/>
    <w:rsid w:val="00BC59C7"/>
    <w:rsid w:val="00BC6AD4"/>
    <w:rsid w:val="00BC7164"/>
    <w:rsid w:val="00BD046B"/>
    <w:rsid w:val="00BD387E"/>
    <w:rsid w:val="00BD3891"/>
    <w:rsid w:val="00BD5449"/>
    <w:rsid w:val="00BD5CE5"/>
    <w:rsid w:val="00BD5E58"/>
    <w:rsid w:val="00BD798B"/>
    <w:rsid w:val="00BE03F7"/>
    <w:rsid w:val="00BE1BE0"/>
    <w:rsid w:val="00BE3BE0"/>
    <w:rsid w:val="00BE646E"/>
    <w:rsid w:val="00BE74DC"/>
    <w:rsid w:val="00BF15D6"/>
    <w:rsid w:val="00BF4F09"/>
    <w:rsid w:val="00BF6A37"/>
    <w:rsid w:val="00BF75A4"/>
    <w:rsid w:val="00BF7C9C"/>
    <w:rsid w:val="00C01BB7"/>
    <w:rsid w:val="00C0266A"/>
    <w:rsid w:val="00C03187"/>
    <w:rsid w:val="00C046DE"/>
    <w:rsid w:val="00C0581D"/>
    <w:rsid w:val="00C07561"/>
    <w:rsid w:val="00C14945"/>
    <w:rsid w:val="00C15F61"/>
    <w:rsid w:val="00C169FB"/>
    <w:rsid w:val="00C23C56"/>
    <w:rsid w:val="00C23F9B"/>
    <w:rsid w:val="00C27B27"/>
    <w:rsid w:val="00C318CC"/>
    <w:rsid w:val="00C3385E"/>
    <w:rsid w:val="00C35177"/>
    <w:rsid w:val="00C35E7B"/>
    <w:rsid w:val="00C36918"/>
    <w:rsid w:val="00C37D5B"/>
    <w:rsid w:val="00C436A0"/>
    <w:rsid w:val="00C43951"/>
    <w:rsid w:val="00C534A7"/>
    <w:rsid w:val="00C534DA"/>
    <w:rsid w:val="00C55524"/>
    <w:rsid w:val="00C57CF2"/>
    <w:rsid w:val="00C62574"/>
    <w:rsid w:val="00C66ACD"/>
    <w:rsid w:val="00C67D46"/>
    <w:rsid w:val="00C811BF"/>
    <w:rsid w:val="00C87263"/>
    <w:rsid w:val="00C87AEC"/>
    <w:rsid w:val="00C91BB3"/>
    <w:rsid w:val="00C976AF"/>
    <w:rsid w:val="00CA5774"/>
    <w:rsid w:val="00CA7714"/>
    <w:rsid w:val="00CA7E05"/>
    <w:rsid w:val="00CB0088"/>
    <w:rsid w:val="00CB0655"/>
    <w:rsid w:val="00CB1969"/>
    <w:rsid w:val="00CB4A17"/>
    <w:rsid w:val="00CB6E29"/>
    <w:rsid w:val="00CC2677"/>
    <w:rsid w:val="00CC2EEA"/>
    <w:rsid w:val="00CC6165"/>
    <w:rsid w:val="00CD061C"/>
    <w:rsid w:val="00CD0F02"/>
    <w:rsid w:val="00CD2F78"/>
    <w:rsid w:val="00CD3E7D"/>
    <w:rsid w:val="00CD464B"/>
    <w:rsid w:val="00CD50A0"/>
    <w:rsid w:val="00CD6A5E"/>
    <w:rsid w:val="00CE164E"/>
    <w:rsid w:val="00CE75A7"/>
    <w:rsid w:val="00CF01C1"/>
    <w:rsid w:val="00CF0763"/>
    <w:rsid w:val="00CF4A24"/>
    <w:rsid w:val="00D001BD"/>
    <w:rsid w:val="00D02040"/>
    <w:rsid w:val="00D05FCF"/>
    <w:rsid w:val="00D068BC"/>
    <w:rsid w:val="00D117D6"/>
    <w:rsid w:val="00D14A76"/>
    <w:rsid w:val="00D165CF"/>
    <w:rsid w:val="00D2007D"/>
    <w:rsid w:val="00D307E1"/>
    <w:rsid w:val="00D30C14"/>
    <w:rsid w:val="00D358A9"/>
    <w:rsid w:val="00D372B6"/>
    <w:rsid w:val="00D40F1C"/>
    <w:rsid w:val="00D4206A"/>
    <w:rsid w:val="00D42802"/>
    <w:rsid w:val="00D434F5"/>
    <w:rsid w:val="00D47F47"/>
    <w:rsid w:val="00D51AD2"/>
    <w:rsid w:val="00D533BD"/>
    <w:rsid w:val="00D54212"/>
    <w:rsid w:val="00D56B61"/>
    <w:rsid w:val="00D57380"/>
    <w:rsid w:val="00D573BC"/>
    <w:rsid w:val="00D63245"/>
    <w:rsid w:val="00D64ED2"/>
    <w:rsid w:val="00D66E53"/>
    <w:rsid w:val="00D70945"/>
    <w:rsid w:val="00D72458"/>
    <w:rsid w:val="00D7411A"/>
    <w:rsid w:val="00D753CD"/>
    <w:rsid w:val="00D802DF"/>
    <w:rsid w:val="00D93E25"/>
    <w:rsid w:val="00D9689B"/>
    <w:rsid w:val="00DA2A85"/>
    <w:rsid w:val="00DA384D"/>
    <w:rsid w:val="00DA3DC6"/>
    <w:rsid w:val="00DA657B"/>
    <w:rsid w:val="00DA6B4B"/>
    <w:rsid w:val="00DA78D6"/>
    <w:rsid w:val="00DA7BC9"/>
    <w:rsid w:val="00DB2173"/>
    <w:rsid w:val="00DB2E55"/>
    <w:rsid w:val="00DB5BE2"/>
    <w:rsid w:val="00DC17A5"/>
    <w:rsid w:val="00DC25FA"/>
    <w:rsid w:val="00DC528E"/>
    <w:rsid w:val="00DC546C"/>
    <w:rsid w:val="00DD037C"/>
    <w:rsid w:val="00DD0574"/>
    <w:rsid w:val="00DD15C6"/>
    <w:rsid w:val="00DD2034"/>
    <w:rsid w:val="00DE210E"/>
    <w:rsid w:val="00DE6319"/>
    <w:rsid w:val="00DF20D2"/>
    <w:rsid w:val="00DF2CAD"/>
    <w:rsid w:val="00DF394D"/>
    <w:rsid w:val="00DF4CC3"/>
    <w:rsid w:val="00E035A6"/>
    <w:rsid w:val="00E053C2"/>
    <w:rsid w:val="00E07339"/>
    <w:rsid w:val="00E1013B"/>
    <w:rsid w:val="00E107C1"/>
    <w:rsid w:val="00E123F9"/>
    <w:rsid w:val="00E12494"/>
    <w:rsid w:val="00E176D0"/>
    <w:rsid w:val="00E20DCB"/>
    <w:rsid w:val="00E217B6"/>
    <w:rsid w:val="00E21AB7"/>
    <w:rsid w:val="00E22A84"/>
    <w:rsid w:val="00E23C40"/>
    <w:rsid w:val="00E24BA8"/>
    <w:rsid w:val="00E254ED"/>
    <w:rsid w:val="00E2609D"/>
    <w:rsid w:val="00E26150"/>
    <w:rsid w:val="00E30605"/>
    <w:rsid w:val="00E31062"/>
    <w:rsid w:val="00E3165F"/>
    <w:rsid w:val="00E31B6F"/>
    <w:rsid w:val="00E32B43"/>
    <w:rsid w:val="00E35B14"/>
    <w:rsid w:val="00E35DF7"/>
    <w:rsid w:val="00E36A20"/>
    <w:rsid w:val="00E4192A"/>
    <w:rsid w:val="00E45AB0"/>
    <w:rsid w:val="00E4787D"/>
    <w:rsid w:val="00E501DD"/>
    <w:rsid w:val="00E5210B"/>
    <w:rsid w:val="00E52BC8"/>
    <w:rsid w:val="00E539FF"/>
    <w:rsid w:val="00E56A6C"/>
    <w:rsid w:val="00E63551"/>
    <w:rsid w:val="00E6699F"/>
    <w:rsid w:val="00E717BD"/>
    <w:rsid w:val="00E77029"/>
    <w:rsid w:val="00E77339"/>
    <w:rsid w:val="00E779FF"/>
    <w:rsid w:val="00E77E84"/>
    <w:rsid w:val="00E8330B"/>
    <w:rsid w:val="00E833DC"/>
    <w:rsid w:val="00E84C62"/>
    <w:rsid w:val="00E87CFA"/>
    <w:rsid w:val="00E95D39"/>
    <w:rsid w:val="00E97B64"/>
    <w:rsid w:val="00EA2757"/>
    <w:rsid w:val="00EA7B56"/>
    <w:rsid w:val="00EB1149"/>
    <w:rsid w:val="00EB15E9"/>
    <w:rsid w:val="00EB475C"/>
    <w:rsid w:val="00EB6700"/>
    <w:rsid w:val="00EB7E9D"/>
    <w:rsid w:val="00EC1CBB"/>
    <w:rsid w:val="00EC760B"/>
    <w:rsid w:val="00ED23D2"/>
    <w:rsid w:val="00ED289E"/>
    <w:rsid w:val="00EE0CD4"/>
    <w:rsid w:val="00EE0E51"/>
    <w:rsid w:val="00EE100D"/>
    <w:rsid w:val="00EE1402"/>
    <w:rsid w:val="00EE2B2F"/>
    <w:rsid w:val="00EE716A"/>
    <w:rsid w:val="00EE7524"/>
    <w:rsid w:val="00EF3C64"/>
    <w:rsid w:val="00EF5C18"/>
    <w:rsid w:val="00EF5DF9"/>
    <w:rsid w:val="00EF7933"/>
    <w:rsid w:val="00F001EF"/>
    <w:rsid w:val="00F02052"/>
    <w:rsid w:val="00F02FEC"/>
    <w:rsid w:val="00F06BDF"/>
    <w:rsid w:val="00F1448D"/>
    <w:rsid w:val="00F2085F"/>
    <w:rsid w:val="00F21BD7"/>
    <w:rsid w:val="00F2255D"/>
    <w:rsid w:val="00F2723B"/>
    <w:rsid w:val="00F27CDC"/>
    <w:rsid w:val="00F27E83"/>
    <w:rsid w:val="00F32F34"/>
    <w:rsid w:val="00F36CE4"/>
    <w:rsid w:val="00F37CB5"/>
    <w:rsid w:val="00F403F4"/>
    <w:rsid w:val="00F5631D"/>
    <w:rsid w:val="00F56AFC"/>
    <w:rsid w:val="00F60AF5"/>
    <w:rsid w:val="00F639EB"/>
    <w:rsid w:val="00F660D2"/>
    <w:rsid w:val="00F66171"/>
    <w:rsid w:val="00F706D8"/>
    <w:rsid w:val="00F70D5A"/>
    <w:rsid w:val="00F73C1F"/>
    <w:rsid w:val="00F73CE0"/>
    <w:rsid w:val="00F803CF"/>
    <w:rsid w:val="00F83591"/>
    <w:rsid w:val="00F84E09"/>
    <w:rsid w:val="00F85C9F"/>
    <w:rsid w:val="00F9117C"/>
    <w:rsid w:val="00F92D59"/>
    <w:rsid w:val="00F95F28"/>
    <w:rsid w:val="00FA0BD2"/>
    <w:rsid w:val="00FA5D61"/>
    <w:rsid w:val="00FA7503"/>
    <w:rsid w:val="00FB52C8"/>
    <w:rsid w:val="00FB66FC"/>
    <w:rsid w:val="00FC073E"/>
    <w:rsid w:val="00FC59D8"/>
    <w:rsid w:val="00FD2A5B"/>
    <w:rsid w:val="00FD5693"/>
    <w:rsid w:val="00FE1AFC"/>
    <w:rsid w:val="00FE3AD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19FA2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D67FF"/>
    <w:pPr>
      <w:spacing w:line="22" w:lineRule="atLeast"/>
    </w:pPr>
  </w:style>
  <w:style w:type="paragraph" w:styleId="Kop1">
    <w:name w:val="heading 1"/>
    <w:basedOn w:val="Standaard"/>
    <w:next w:val="Standaard"/>
    <w:link w:val="Kop1Teken"/>
    <w:uiPriority w:val="9"/>
    <w:qFormat/>
    <w:rsid w:val="003C5306"/>
    <w:pPr>
      <w:keepNext/>
      <w:keepLines/>
      <w:pageBreakBefore/>
      <w:numPr>
        <w:numId w:val="13"/>
      </w:numPr>
      <w:spacing w:before="240" w:after="240"/>
      <w:ind w:left="431" w:hanging="431"/>
      <w:outlineLvl w:val="0"/>
    </w:pPr>
    <w:rPr>
      <w:rFonts w:ascii="Times New Roman" w:eastAsiaTheme="majorEastAsia" w:hAnsi="Times New Roman" w:cstheme="majorBidi"/>
      <w:b/>
      <w:color w:val="000000" w:themeColor="text1"/>
      <w:sz w:val="36"/>
      <w:szCs w:val="32"/>
    </w:rPr>
  </w:style>
  <w:style w:type="paragraph" w:styleId="Kop2">
    <w:name w:val="heading 2"/>
    <w:basedOn w:val="Standaard"/>
    <w:next w:val="Standaard"/>
    <w:link w:val="Kop2Teken"/>
    <w:uiPriority w:val="9"/>
    <w:unhideWhenUsed/>
    <w:qFormat/>
    <w:rsid w:val="003C5306"/>
    <w:pPr>
      <w:keepNext/>
      <w:keepLines/>
      <w:numPr>
        <w:ilvl w:val="1"/>
        <w:numId w:val="13"/>
      </w:numPr>
      <w:spacing w:before="120" w:after="120"/>
      <w:ind w:left="578" w:hanging="578"/>
      <w:outlineLvl w:val="1"/>
    </w:pPr>
    <w:rPr>
      <w:rFonts w:ascii="Times New Roman" w:eastAsiaTheme="majorEastAsia" w:hAnsi="Times New Roman" w:cstheme="majorBidi"/>
      <w:b/>
      <w:sz w:val="32"/>
      <w:szCs w:val="26"/>
      <w:lang w:val="nl-BE"/>
    </w:rPr>
  </w:style>
  <w:style w:type="paragraph" w:styleId="Kop3">
    <w:name w:val="heading 3"/>
    <w:basedOn w:val="Standaard"/>
    <w:next w:val="Standaard"/>
    <w:link w:val="Kop3Teken"/>
    <w:uiPriority w:val="9"/>
    <w:unhideWhenUsed/>
    <w:qFormat/>
    <w:rsid w:val="00AF2ED9"/>
    <w:pPr>
      <w:keepNext/>
      <w:keepLines/>
      <w:numPr>
        <w:ilvl w:val="2"/>
        <w:numId w:val="13"/>
      </w:numPr>
      <w:spacing w:before="120" w:after="120"/>
      <w:ind w:right="3402"/>
      <w:outlineLvl w:val="2"/>
    </w:pPr>
    <w:rPr>
      <w:rFonts w:ascii="Times New Roman" w:eastAsiaTheme="majorEastAsia" w:hAnsi="Times New Roman" w:cstheme="majorBidi"/>
      <w:b/>
      <w:sz w:val="28"/>
      <w:lang w:val="nl-BE"/>
    </w:rPr>
  </w:style>
  <w:style w:type="paragraph" w:styleId="Kop4">
    <w:name w:val="heading 4"/>
    <w:basedOn w:val="Standaard"/>
    <w:next w:val="Standaard"/>
    <w:link w:val="Kop4Teken"/>
    <w:uiPriority w:val="9"/>
    <w:unhideWhenUsed/>
    <w:qFormat/>
    <w:rsid w:val="00AF2ED9"/>
    <w:pPr>
      <w:keepNext/>
      <w:keepLines/>
      <w:numPr>
        <w:ilvl w:val="3"/>
        <w:numId w:val="13"/>
      </w:numPr>
      <w:spacing w:before="60" w:after="60"/>
      <w:ind w:left="862" w:hanging="862"/>
      <w:outlineLvl w:val="3"/>
    </w:pPr>
    <w:rPr>
      <w:rFonts w:ascii="Times New Roman" w:eastAsiaTheme="majorEastAsia" w:hAnsi="Times New Roman" w:cstheme="majorBidi"/>
      <w:i/>
      <w:iCs/>
    </w:rPr>
  </w:style>
  <w:style w:type="paragraph" w:styleId="Kop5">
    <w:name w:val="heading 5"/>
    <w:basedOn w:val="Standaard"/>
    <w:next w:val="Standaard"/>
    <w:link w:val="Kop5Teken"/>
    <w:uiPriority w:val="9"/>
    <w:semiHidden/>
    <w:unhideWhenUsed/>
    <w:qFormat/>
    <w:rsid w:val="00BD3891"/>
    <w:pPr>
      <w:keepNext/>
      <w:keepLines/>
      <w:numPr>
        <w:ilvl w:val="4"/>
        <w:numId w:val="13"/>
      </w:numPr>
      <w:spacing w:before="40"/>
      <w:outlineLvl w:val="4"/>
    </w:pPr>
    <w:rPr>
      <w:rFonts w:asciiTheme="majorHAnsi" w:eastAsiaTheme="majorEastAsia" w:hAnsiTheme="majorHAnsi" w:cstheme="majorBidi"/>
      <w:color w:val="2E74B5" w:themeColor="accent1" w:themeShade="BF"/>
    </w:rPr>
  </w:style>
  <w:style w:type="paragraph" w:styleId="Kop6">
    <w:name w:val="heading 6"/>
    <w:basedOn w:val="Standaard"/>
    <w:next w:val="Standaard"/>
    <w:link w:val="Kop6Teken"/>
    <w:uiPriority w:val="9"/>
    <w:semiHidden/>
    <w:unhideWhenUsed/>
    <w:qFormat/>
    <w:rsid w:val="00BD3891"/>
    <w:pPr>
      <w:keepNext/>
      <w:keepLines/>
      <w:numPr>
        <w:ilvl w:val="5"/>
        <w:numId w:val="13"/>
      </w:numPr>
      <w:spacing w:before="4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Teken"/>
    <w:uiPriority w:val="9"/>
    <w:semiHidden/>
    <w:unhideWhenUsed/>
    <w:qFormat/>
    <w:rsid w:val="00BD3891"/>
    <w:pPr>
      <w:keepNext/>
      <w:keepLines/>
      <w:numPr>
        <w:ilvl w:val="6"/>
        <w:numId w:val="13"/>
      </w:numPr>
      <w:spacing w:before="4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Teken"/>
    <w:uiPriority w:val="9"/>
    <w:semiHidden/>
    <w:unhideWhenUsed/>
    <w:qFormat/>
    <w:rsid w:val="00BD3891"/>
    <w:pPr>
      <w:keepNext/>
      <w:keepLines/>
      <w:numPr>
        <w:ilvl w:val="7"/>
        <w:numId w:val="13"/>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Teken"/>
    <w:uiPriority w:val="9"/>
    <w:semiHidden/>
    <w:unhideWhenUsed/>
    <w:qFormat/>
    <w:rsid w:val="00BD3891"/>
    <w:pPr>
      <w:keepNext/>
      <w:keepLines/>
      <w:numPr>
        <w:ilvl w:val="8"/>
        <w:numId w:val="1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C1CBB"/>
    <w:pPr>
      <w:ind w:left="720"/>
      <w:contextualSpacing/>
    </w:pPr>
  </w:style>
  <w:style w:type="paragraph" w:styleId="Voettekst">
    <w:name w:val="footer"/>
    <w:basedOn w:val="Standaard"/>
    <w:link w:val="VoettekstTeken"/>
    <w:uiPriority w:val="99"/>
    <w:unhideWhenUsed/>
    <w:rsid w:val="00BE1BE0"/>
    <w:pPr>
      <w:tabs>
        <w:tab w:val="center" w:pos="4536"/>
        <w:tab w:val="right" w:pos="9072"/>
      </w:tabs>
    </w:pPr>
  </w:style>
  <w:style w:type="character" w:customStyle="1" w:styleId="VoettekstTeken">
    <w:name w:val="Voettekst Teken"/>
    <w:basedOn w:val="Standaardalinea-lettertype"/>
    <w:link w:val="Voettekst"/>
    <w:uiPriority w:val="99"/>
    <w:rsid w:val="00BE1BE0"/>
  </w:style>
  <w:style w:type="character" w:styleId="Paginanummer">
    <w:name w:val="page number"/>
    <w:basedOn w:val="Standaardalinea-lettertype"/>
    <w:uiPriority w:val="99"/>
    <w:semiHidden/>
    <w:unhideWhenUsed/>
    <w:rsid w:val="00BE1BE0"/>
  </w:style>
  <w:style w:type="character" w:customStyle="1" w:styleId="Kop1Teken">
    <w:name w:val="Kop 1 Teken"/>
    <w:basedOn w:val="Standaardalinea-lettertype"/>
    <w:link w:val="Kop1"/>
    <w:uiPriority w:val="9"/>
    <w:rsid w:val="003C5306"/>
    <w:rPr>
      <w:rFonts w:ascii="Times New Roman" w:eastAsiaTheme="majorEastAsia" w:hAnsi="Times New Roman" w:cstheme="majorBidi"/>
      <w:b/>
      <w:color w:val="000000" w:themeColor="text1"/>
      <w:sz w:val="36"/>
      <w:szCs w:val="32"/>
    </w:rPr>
  </w:style>
  <w:style w:type="paragraph" w:styleId="Kopvaninhoudsopgave">
    <w:name w:val="TOC Heading"/>
    <w:basedOn w:val="Kop1"/>
    <w:next w:val="Standaard"/>
    <w:uiPriority w:val="39"/>
    <w:unhideWhenUsed/>
    <w:qFormat/>
    <w:rsid w:val="001D67FF"/>
    <w:pPr>
      <w:spacing w:before="480" w:line="276" w:lineRule="auto"/>
      <w:outlineLvl w:val="9"/>
    </w:pPr>
    <w:rPr>
      <w:b w:val="0"/>
      <w:bCs/>
      <w:sz w:val="28"/>
      <w:szCs w:val="28"/>
      <w:lang w:eastAsia="nl-NL"/>
    </w:rPr>
  </w:style>
  <w:style w:type="paragraph" w:styleId="Inhopg1">
    <w:name w:val="toc 1"/>
    <w:basedOn w:val="Standaard"/>
    <w:next w:val="Standaard"/>
    <w:autoRedefine/>
    <w:uiPriority w:val="39"/>
    <w:unhideWhenUsed/>
    <w:rsid w:val="001D67FF"/>
    <w:pPr>
      <w:spacing w:before="120"/>
    </w:pPr>
    <w:rPr>
      <w:b/>
      <w:sz w:val="22"/>
      <w:szCs w:val="22"/>
    </w:rPr>
  </w:style>
  <w:style w:type="paragraph" w:styleId="Inhopg2">
    <w:name w:val="toc 2"/>
    <w:basedOn w:val="Standaard"/>
    <w:next w:val="Standaard"/>
    <w:autoRedefine/>
    <w:uiPriority w:val="39"/>
    <w:unhideWhenUsed/>
    <w:rsid w:val="001D67FF"/>
    <w:pPr>
      <w:ind w:left="240"/>
    </w:pPr>
    <w:rPr>
      <w:i/>
      <w:sz w:val="22"/>
      <w:szCs w:val="22"/>
    </w:rPr>
  </w:style>
  <w:style w:type="paragraph" w:styleId="Inhopg3">
    <w:name w:val="toc 3"/>
    <w:basedOn w:val="Standaard"/>
    <w:next w:val="Standaard"/>
    <w:autoRedefine/>
    <w:uiPriority w:val="39"/>
    <w:unhideWhenUsed/>
    <w:rsid w:val="001D67FF"/>
    <w:pPr>
      <w:ind w:left="480"/>
    </w:pPr>
    <w:rPr>
      <w:sz w:val="22"/>
      <w:szCs w:val="22"/>
    </w:rPr>
  </w:style>
  <w:style w:type="paragraph" w:styleId="Inhopg4">
    <w:name w:val="toc 4"/>
    <w:basedOn w:val="Standaard"/>
    <w:next w:val="Standaard"/>
    <w:autoRedefine/>
    <w:uiPriority w:val="39"/>
    <w:unhideWhenUsed/>
    <w:rsid w:val="001D67FF"/>
    <w:pPr>
      <w:ind w:left="720"/>
    </w:pPr>
    <w:rPr>
      <w:sz w:val="20"/>
      <w:szCs w:val="20"/>
    </w:rPr>
  </w:style>
  <w:style w:type="paragraph" w:styleId="Inhopg5">
    <w:name w:val="toc 5"/>
    <w:basedOn w:val="Standaard"/>
    <w:next w:val="Standaard"/>
    <w:autoRedefine/>
    <w:uiPriority w:val="39"/>
    <w:unhideWhenUsed/>
    <w:rsid w:val="001D67FF"/>
    <w:pPr>
      <w:ind w:left="960"/>
    </w:pPr>
    <w:rPr>
      <w:sz w:val="20"/>
      <w:szCs w:val="20"/>
    </w:rPr>
  </w:style>
  <w:style w:type="paragraph" w:styleId="Inhopg6">
    <w:name w:val="toc 6"/>
    <w:basedOn w:val="Standaard"/>
    <w:next w:val="Standaard"/>
    <w:autoRedefine/>
    <w:uiPriority w:val="39"/>
    <w:unhideWhenUsed/>
    <w:rsid w:val="001D67FF"/>
    <w:pPr>
      <w:ind w:left="1200"/>
    </w:pPr>
    <w:rPr>
      <w:sz w:val="20"/>
      <w:szCs w:val="20"/>
    </w:rPr>
  </w:style>
  <w:style w:type="paragraph" w:styleId="Inhopg7">
    <w:name w:val="toc 7"/>
    <w:basedOn w:val="Standaard"/>
    <w:next w:val="Standaard"/>
    <w:autoRedefine/>
    <w:uiPriority w:val="39"/>
    <w:unhideWhenUsed/>
    <w:rsid w:val="001D67FF"/>
    <w:pPr>
      <w:ind w:left="1440"/>
    </w:pPr>
    <w:rPr>
      <w:sz w:val="20"/>
      <w:szCs w:val="20"/>
    </w:rPr>
  </w:style>
  <w:style w:type="paragraph" w:styleId="Inhopg8">
    <w:name w:val="toc 8"/>
    <w:basedOn w:val="Standaard"/>
    <w:next w:val="Standaard"/>
    <w:autoRedefine/>
    <w:uiPriority w:val="39"/>
    <w:unhideWhenUsed/>
    <w:rsid w:val="001D67FF"/>
    <w:pPr>
      <w:ind w:left="1680"/>
    </w:pPr>
    <w:rPr>
      <w:sz w:val="20"/>
      <w:szCs w:val="20"/>
    </w:rPr>
  </w:style>
  <w:style w:type="paragraph" w:styleId="Inhopg9">
    <w:name w:val="toc 9"/>
    <w:basedOn w:val="Standaard"/>
    <w:next w:val="Standaard"/>
    <w:autoRedefine/>
    <w:uiPriority w:val="39"/>
    <w:unhideWhenUsed/>
    <w:rsid w:val="001D67FF"/>
    <w:pPr>
      <w:ind w:left="1920"/>
    </w:pPr>
    <w:rPr>
      <w:sz w:val="20"/>
      <w:szCs w:val="20"/>
    </w:rPr>
  </w:style>
  <w:style w:type="character" w:styleId="Hyperlink">
    <w:name w:val="Hyperlink"/>
    <w:basedOn w:val="Standaardalinea-lettertype"/>
    <w:uiPriority w:val="99"/>
    <w:unhideWhenUsed/>
    <w:rsid w:val="001D67FF"/>
    <w:rPr>
      <w:color w:val="0563C1" w:themeColor="hyperlink"/>
      <w:u w:val="single"/>
    </w:rPr>
  </w:style>
  <w:style w:type="character" w:customStyle="1" w:styleId="Kop2Teken">
    <w:name w:val="Kop 2 Teken"/>
    <w:basedOn w:val="Standaardalinea-lettertype"/>
    <w:link w:val="Kop2"/>
    <w:uiPriority w:val="9"/>
    <w:rsid w:val="003C5306"/>
    <w:rPr>
      <w:rFonts w:ascii="Times New Roman" w:eastAsiaTheme="majorEastAsia" w:hAnsi="Times New Roman" w:cstheme="majorBidi"/>
      <w:b/>
      <w:sz w:val="32"/>
      <w:szCs w:val="26"/>
      <w:lang w:val="nl-BE"/>
    </w:rPr>
  </w:style>
  <w:style w:type="character" w:customStyle="1" w:styleId="Kop3Teken">
    <w:name w:val="Kop 3 Teken"/>
    <w:basedOn w:val="Standaardalinea-lettertype"/>
    <w:link w:val="Kop3"/>
    <w:uiPriority w:val="9"/>
    <w:rsid w:val="00AF2ED9"/>
    <w:rPr>
      <w:rFonts w:ascii="Times New Roman" w:eastAsiaTheme="majorEastAsia" w:hAnsi="Times New Roman" w:cstheme="majorBidi"/>
      <w:b/>
      <w:sz w:val="28"/>
      <w:lang w:val="nl-BE"/>
    </w:rPr>
  </w:style>
  <w:style w:type="character" w:customStyle="1" w:styleId="Kop4Teken">
    <w:name w:val="Kop 4 Teken"/>
    <w:basedOn w:val="Standaardalinea-lettertype"/>
    <w:link w:val="Kop4"/>
    <w:uiPriority w:val="9"/>
    <w:rsid w:val="00AF2ED9"/>
    <w:rPr>
      <w:rFonts w:ascii="Times New Roman" w:eastAsiaTheme="majorEastAsia" w:hAnsi="Times New Roman" w:cstheme="majorBidi"/>
      <w:i/>
      <w:iCs/>
    </w:rPr>
  </w:style>
  <w:style w:type="paragraph" w:styleId="Koptekst">
    <w:name w:val="header"/>
    <w:basedOn w:val="Standaard"/>
    <w:link w:val="KoptekstTeken"/>
    <w:uiPriority w:val="99"/>
    <w:unhideWhenUsed/>
    <w:rsid w:val="00C35177"/>
    <w:pPr>
      <w:tabs>
        <w:tab w:val="center" w:pos="4536"/>
        <w:tab w:val="right" w:pos="9072"/>
      </w:tabs>
      <w:spacing w:line="240" w:lineRule="auto"/>
    </w:pPr>
  </w:style>
  <w:style w:type="character" w:customStyle="1" w:styleId="KoptekstTeken">
    <w:name w:val="Koptekst Teken"/>
    <w:basedOn w:val="Standaardalinea-lettertype"/>
    <w:link w:val="Koptekst"/>
    <w:uiPriority w:val="99"/>
    <w:rsid w:val="00C35177"/>
  </w:style>
  <w:style w:type="paragraph" w:customStyle="1" w:styleId="Kop1metnummer">
    <w:name w:val="Kop 1 met nummer"/>
    <w:basedOn w:val="Kop1"/>
    <w:qFormat/>
    <w:rsid w:val="003C5306"/>
    <w:pPr>
      <w:numPr>
        <w:numId w:val="11"/>
      </w:numPr>
    </w:pPr>
    <w:rPr>
      <w:lang w:val="nl-BE"/>
    </w:rPr>
  </w:style>
  <w:style w:type="paragraph" w:customStyle="1" w:styleId="Kop2zondernummer">
    <w:name w:val="Kop 2 zonder nummer"/>
    <w:basedOn w:val="Kop2"/>
    <w:qFormat/>
    <w:rsid w:val="00B8559C"/>
    <w:pPr>
      <w:numPr>
        <w:ilvl w:val="0"/>
        <w:numId w:val="0"/>
      </w:numPr>
    </w:pPr>
  </w:style>
  <w:style w:type="paragraph" w:styleId="Documentstructuur">
    <w:name w:val="Document Map"/>
    <w:basedOn w:val="Standaard"/>
    <w:link w:val="DocumentstructuurTeken"/>
    <w:uiPriority w:val="99"/>
    <w:semiHidden/>
    <w:unhideWhenUsed/>
    <w:rsid w:val="00403CE0"/>
    <w:pPr>
      <w:spacing w:line="240" w:lineRule="auto"/>
    </w:pPr>
    <w:rPr>
      <w:rFonts w:ascii="Times New Roman" w:hAnsi="Times New Roman" w:cs="Times New Roman"/>
    </w:rPr>
  </w:style>
  <w:style w:type="paragraph" w:styleId="Lijstmetafbeeldingen">
    <w:name w:val="table of figures"/>
    <w:basedOn w:val="Standaard"/>
    <w:next w:val="Standaard"/>
    <w:uiPriority w:val="99"/>
    <w:unhideWhenUsed/>
    <w:rsid w:val="00B8559C"/>
  </w:style>
  <w:style w:type="character" w:customStyle="1" w:styleId="DocumentstructuurTeken">
    <w:name w:val="Documentstructuur Teken"/>
    <w:basedOn w:val="Standaardalinea-lettertype"/>
    <w:link w:val="Documentstructuur"/>
    <w:uiPriority w:val="99"/>
    <w:semiHidden/>
    <w:rsid w:val="00403CE0"/>
    <w:rPr>
      <w:rFonts w:ascii="Times New Roman" w:hAnsi="Times New Roman" w:cs="Times New Roman"/>
    </w:rPr>
  </w:style>
  <w:style w:type="paragraph" w:customStyle="1" w:styleId="Hoofdkop">
    <w:name w:val="Hoofdkop"/>
    <w:basedOn w:val="Kop1"/>
    <w:next w:val="Standaard"/>
    <w:qFormat/>
    <w:rsid w:val="00DD2034"/>
    <w:pPr>
      <w:numPr>
        <w:numId w:val="0"/>
      </w:numPr>
    </w:pPr>
    <w:rPr>
      <w:rFonts w:cs="Times New Roman"/>
      <w:b w:val="0"/>
      <w:szCs w:val="36"/>
      <w:lang w:val="nl-BE"/>
    </w:rPr>
  </w:style>
  <w:style w:type="character" w:customStyle="1" w:styleId="Kop5Teken">
    <w:name w:val="Kop 5 Teken"/>
    <w:basedOn w:val="Standaardalinea-lettertype"/>
    <w:link w:val="Kop5"/>
    <w:uiPriority w:val="9"/>
    <w:semiHidden/>
    <w:rsid w:val="00BD3891"/>
    <w:rPr>
      <w:rFonts w:asciiTheme="majorHAnsi" w:eastAsiaTheme="majorEastAsia" w:hAnsiTheme="majorHAnsi" w:cstheme="majorBidi"/>
      <w:color w:val="2E74B5" w:themeColor="accent1" w:themeShade="BF"/>
    </w:rPr>
  </w:style>
  <w:style w:type="character" w:customStyle="1" w:styleId="Kop6Teken">
    <w:name w:val="Kop 6 Teken"/>
    <w:basedOn w:val="Standaardalinea-lettertype"/>
    <w:link w:val="Kop6"/>
    <w:uiPriority w:val="9"/>
    <w:semiHidden/>
    <w:rsid w:val="00BD3891"/>
    <w:rPr>
      <w:rFonts w:asciiTheme="majorHAnsi" w:eastAsiaTheme="majorEastAsia" w:hAnsiTheme="majorHAnsi" w:cstheme="majorBidi"/>
      <w:color w:val="1F4D78" w:themeColor="accent1" w:themeShade="7F"/>
    </w:rPr>
  </w:style>
  <w:style w:type="character" w:customStyle="1" w:styleId="Kop7Teken">
    <w:name w:val="Kop 7 Teken"/>
    <w:basedOn w:val="Standaardalinea-lettertype"/>
    <w:link w:val="Kop7"/>
    <w:uiPriority w:val="9"/>
    <w:semiHidden/>
    <w:rsid w:val="00BD3891"/>
    <w:rPr>
      <w:rFonts w:asciiTheme="majorHAnsi" w:eastAsiaTheme="majorEastAsia" w:hAnsiTheme="majorHAnsi" w:cstheme="majorBidi"/>
      <w:i/>
      <w:iCs/>
      <w:color w:val="1F4D78" w:themeColor="accent1" w:themeShade="7F"/>
    </w:rPr>
  </w:style>
  <w:style w:type="character" w:customStyle="1" w:styleId="Kop8Teken">
    <w:name w:val="Kop 8 Teken"/>
    <w:basedOn w:val="Standaardalinea-lettertype"/>
    <w:link w:val="Kop8"/>
    <w:uiPriority w:val="9"/>
    <w:semiHidden/>
    <w:rsid w:val="00BD3891"/>
    <w:rPr>
      <w:rFonts w:asciiTheme="majorHAnsi" w:eastAsiaTheme="majorEastAsia" w:hAnsiTheme="majorHAnsi" w:cstheme="majorBidi"/>
      <w:color w:val="272727" w:themeColor="text1" w:themeTint="D8"/>
      <w:sz w:val="21"/>
      <w:szCs w:val="21"/>
    </w:rPr>
  </w:style>
  <w:style w:type="character" w:customStyle="1" w:styleId="Kop9Teken">
    <w:name w:val="Kop 9 Teken"/>
    <w:basedOn w:val="Standaardalinea-lettertype"/>
    <w:link w:val="Kop9"/>
    <w:uiPriority w:val="9"/>
    <w:semiHidden/>
    <w:rsid w:val="00BD3891"/>
    <w:rPr>
      <w:rFonts w:asciiTheme="majorHAnsi" w:eastAsiaTheme="majorEastAsia" w:hAnsiTheme="majorHAnsi" w:cstheme="majorBidi"/>
      <w:i/>
      <w:iCs/>
      <w:color w:val="272727" w:themeColor="text1" w:themeTint="D8"/>
      <w:sz w:val="21"/>
      <w:szCs w:val="21"/>
    </w:rPr>
  </w:style>
  <w:style w:type="paragraph" w:styleId="Bijschrift">
    <w:name w:val="caption"/>
    <w:basedOn w:val="Standaard"/>
    <w:next w:val="Standaard"/>
    <w:uiPriority w:val="35"/>
    <w:unhideWhenUsed/>
    <w:qFormat/>
    <w:rsid w:val="004234DA"/>
    <w:pPr>
      <w:spacing w:after="200" w:line="240" w:lineRule="auto"/>
    </w:pPr>
    <w:rPr>
      <w:i/>
      <w:iCs/>
      <w:color w:val="44546A" w:themeColor="text2"/>
      <w:sz w:val="18"/>
      <w:szCs w:val="18"/>
    </w:rPr>
  </w:style>
  <w:style w:type="table" w:styleId="Tabelraster">
    <w:name w:val="Table Grid"/>
    <w:basedOn w:val="Standaardtabel"/>
    <w:uiPriority w:val="39"/>
    <w:rsid w:val="001B25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kstvantijdelijkeaanduiding">
    <w:name w:val="Placeholder Text"/>
    <w:basedOn w:val="Standaardalinea-lettertype"/>
    <w:uiPriority w:val="99"/>
    <w:semiHidden/>
    <w:rsid w:val="00206B05"/>
    <w:rPr>
      <w:color w:val="808080"/>
    </w:rPr>
  </w:style>
  <w:style w:type="paragraph" w:styleId="Ballontekst">
    <w:name w:val="Balloon Text"/>
    <w:basedOn w:val="Standaard"/>
    <w:link w:val="BallontekstTeken"/>
    <w:uiPriority w:val="99"/>
    <w:semiHidden/>
    <w:unhideWhenUsed/>
    <w:rsid w:val="00E254ED"/>
    <w:pPr>
      <w:spacing w:line="240" w:lineRule="auto"/>
    </w:pPr>
    <w:rPr>
      <w:rFonts w:ascii="Times New Roman" w:hAnsi="Times New Roman" w:cs="Times New Roman"/>
      <w:sz w:val="18"/>
      <w:szCs w:val="18"/>
    </w:rPr>
  </w:style>
  <w:style w:type="character" w:customStyle="1" w:styleId="BallontekstTeken">
    <w:name w:val="Ballontekst Teken"/>
    <w:basedOn w:val="Standaardalinea-lettertype"/>
    <w:link w:val="Ballontekst"/>
    <w:uiPriority w:val="99"/>
    <w:semiHidden/>
    <w:rsid w:val="00E254ED"/>
    <w:rPr>
      <w:rFonts w:ascii="Times New Roman" w:hAnsi="Times New Roman" w:cs="Times New Roman"/>
      <w:sz w:val="18"/>
      <w:szCs w:val="18"/>
    </w:rPr>
  </w:style>
  <w:style w:type="character" w:styleId="Verwijzingopmerking">
    <w:name w:val="annotation reference"/>
    <w:basedOn w:val="Standaardalinea-lettertype"/>
    <w:uiPriority w:val="99"/>
    <w:semiHidden/>
    <w:unhideWhenUsed/>
    <w:rsid w:val="00DB2173"/>
    <w:rPr>
      <w:sz w:val="16"/>
      <w:szCs w:val="16"/>
    </w:rPr>
  </w:style>
  <w:style w:type="paragraph" w:styleId="Tekstopmerking">
    <w:name w:val="annotation text"/>
    <w:basedOn w:val="Standaard"/>
    <w:link w:val="TekstopmerkingTeken"/>
    <w:uiPriority w:val="99"/>
    <w:semiHidden/>
    <w:unhideWhenUsed/>
    <w:rsid w:val="00DB2173"/>
    <w:pPr>
      <w:spacing w:line="240" w:lineRule="auto"/>
    </w:pPr>
    <w:rPr>
      <w:sz w:val="20"/>
      <w:szCs w:val="20"/>
    </w:rPr>
  </w:style>
  <w:style w:type="character" w:customStyle="1" w:styleId="TekstopmerkingTeken">
    <w:name w:val="Tekst opmerking Teken"/>
    <w:basedOn w:val="Standaardalinea-lettertype"/>
    <w:link w:val="Tekstopmerking"/>
    <w:uiPriority w:val="99"/>
    <w:semiHidden/>
    <w:rsid w:val="00DB2173"/>
    <w:rPr>
      <w:sz w:val="20"/>
      <w:szCs w:val="20"/>
    </w:rPr>
  </w:style>
  <w:style w:type="paragraph" w:styleId="Onderwerpvanopmerking">
    <w:name w:val="annotation subject"/>
    <w:basedOn w:val="Tekstopmerking"/>
    <w:next w:val="Tekstopmerking"/>
    <w:link w:val="OnderwerpvanopmerkingTeken"/>
    <w:uiPriority w:val="99"/>
    <w:semiHidden/>
    <w:unhideWhenUsed/>
    <w:rsid w:val="00DB2173"/>
    <w:rPr>
      <w:b/>
      <w:bCs/>
    </w:rPr>
  </w:style>
  <w:style w:type="character" w:customStyle="1" w:styleId="OnderwerpvanopmerkingTeken">
    <w:name w:val="Onderwerp van opmerking Teken"/>
    <w:basedOn w:val="TekstopmerkingTeken"/>
    <w:link w:val="Onderwerpvanopmerking"/>
    <w:uiPriority w:val="99"/>
    <w:semiHidden/>
    <w:rsid w:val="00DB217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chart" Target="charts/chart9.xml"/><Relationship Id="rId21" Type="http://schemas.openxmlformats.org/officeDocument/2006/relationships/chart" Target="charts/chart10.xml"/><Relationship Id="rId22" Type="http://schemas.openxmlformats.org/officeDocument/2006/relationships/chart" Target="charts/chart11.xml"/><Relationship Id="rId23" Type="http://schemas.openxmlformats.org/officeDocument/2006/relationships/footer" Target="footer3.xml"/><Relationship Id="rId24" Type="http://schemas.openxmlformats.org/officeDocument/2006/relationships/image" Target="media/image2.jpeg"/><Relationship Id="rId25" Type="http://schemas.openxmlformats.org/officeDocument/2006/relationships/image" Target="media/image3.jpeg"/><Relationship Id="rId26" Type="http://schemas.openxmlformats.org/officeDocument/2006/relationships/image" Target="media/image4.jpeg"/><Relationship Id="rId27" Type="http://schemas.openxmlformats.org/officeDocument/2006/relationships/image" Target="media/image5.jpeg"/><Relationship Id="rId28" Type="http://schemas.openxmlformats.org/officeDocument/2006/relationships/image" Target="media/image6.png"/><Relationship Id="rId29" Type="http://schemas.openxmlformats.org/officeDocument/2006/relationships/image" Target="media/image7.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8.png"/><Relationship Id="rId31" Type="http://schemas.openxmlformats.org/officeDocument/2006/relationships/image" Target="media/image9.jpeg"/><Relationship Id="rId32" Type="http://schemas.openxmlformats.org/officeDocument/2006/relationships/image" Target="media/image10.png"/><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image" Target="media/image11.png"/><Relationship Id="rId34" Type="http://schemas.openxmlformats.org/officeDocument/2006/relationships/footer" Target="footer4.xml"/><Relationship Id="rId35" Type="http://schemas.openxmlformats.org/officeDocument/2006/relationships/image" Target="media/image12.png"/><Relationship Id="rId36" Type="http://schemas.openxmlformats.org/officeDocument/2006/relationships/image" Target="media/image13.png"/><Relationship Id="rId10" Type="http://schemas.openxmlformats.org/officeDocument/2006/relationships/footer" Target="footer2.xml"/><Relationship Id="rId11" Type="http://schemas.openxmlformats.org/officeDocument/2006/relationships/image" Target="media/image1.jpeg"/><Relationship Id="rId12" Type="http://schemas.openxmlformats.org/officeDocument/2006/relationships/chart" Target="charts/chart1.xml"/><Relationship Id="rId13" Type="http://schemas.openxmlformats.org/officeDocument/2006/relationships/chart" Target="charts/chart2.xml"/><Relationship Id="rId14" Type="http://schemas.openxmlformats.org/officeDocument/2006/relationships/chart" Target="charts/chart3.xml"/><Relationship Id="rId15" Type="http://schemas.openxmlformats.org/officeDocument/2006/relationships/chart" Target="charts/chart4.xml"/><Relationship Id="rId16" Type="http://schemas.openxmlformats.org/officeDocument/2006/relationships/chart" Target="charts/chart5.xml"/><Relationship Id="rId17" Type="http://schemas.openxmlformats.org/officeDocument/2006/relationships/chart" Target="charts/chart6.xml"/><Relationship Id="rId18" Type="http://schemas.openxmlformats.org/officeDocument/2006/relationships/chart" Target="charts/chart7.xml"/><Relationship Id="rId19" Type="http://schemas.openxmlformats.org/officeDocument/2006/relationships/chart" Target="charts/chart8.xml"/><Relationship Id="rId37" Type="http://schemas.openxmlformats.org/officeDocument/2006/relationships/fontTable" Target="fontTable.xml"/><Relationship Id="rId38" Type="http://schemas.microsoft.com/office/2011/relationships/people" Target="people.xml"/><Relationship Id="rId39"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localhost\Users\tinebogaert\Documents\artikels%20bachelorproef\resultaten-ingevuld.xlsx" TargetMode="External"/></Relationships>
</file>

<file path=word/charts/_rels/chart10.xml.rels><?xml version="1.0" encoding="UTF-8" standalone="yes"?>
<Relationships xmlns="http://schemas.openxmlformats.org/package/2006/relationships"><Relationship Id="rId1" Type="http://schemas.microsoft.com/office/2011/relationships/chartStyle" Target="style8.xml"/><Relationship Id="rId2" Type="http://schemas.microsoft.com/office/2011/relationships/chartColorStyle" Target="colors8.xml"/><Relationship Id="rId3" Type="http://schemas.openxmlformats.org/officeDocument/2006/relationships/oleObject" Target="file:///\\localhost\Users\tinebogaert\Documents\artikels%20bachelorproef\vergelijking-OK-DZH.xlsx" TargetMode="External"/></Relationships>
</file>

<file path=word/charts/_rels/chart11.xml.rels><?xml version="1.0" encoding="UTF-8" standalone="yes"?>
<Relationships xmlns="http://schemas.openxmlformats.org/package/2006/relationships"><Relationship Id="rId1" Type="http://schemas.microsoft.com/office/2011/relationships/chartStyle" Target="style9.xml"/><Relationship Id="rId2" Type="http://schemas.microsoft.com/office/2011/relationships/chartColorStyle" Target="colors9.xml"/><Relationship Id="rId3" Type="http://schemas.openxmlformats.org/officeDocument/2006/relationships/oleObject" Target="file:///\\localhost\Users\tinebogaert\Documents\artikels%20bachelorproef\vergelijking-OK-DZH.xlsx"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file:///\\localhost\Users\tinebogaert\Documents\artikels%20bachelorproef\resultaten-ingevuld.xlsx" TargetMode="External"/></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oleObject" Target="file:///\\localhost\Users\tinebogaert\Documents\artikels%20bachelorproef\vergelijking-OK-DZH.xlsx" TargetMode="External"/></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oleObject" Target="file:///\\localhost\Users\tinebogaert\Documents\artikels%20bachelorproef\resultaten-ingevuld.xlsx" TargetMode="External"/></Relationships>
</file>

<file path=word/charts/_rels/chart5.xml.rels><?xml version="1.0" encoding="UTF-8" standalone="yes"?>
<Relationships xmlns="http://schemas.openxmlformats.org/package/2006/relationships"><Relationship Id="rId1" Type="http://schemas.microsoft.com/office/2011/relationships/chartStyle" Target="style5.xml"/><Relationship Id="rId2" Type="http://schemas.microsoft.com/office/2011/relationships/chartColorStyle" Target="colors5.xml"/><Relationship Id="rId3" Type="http://schemas.openxmlformats.org/officeDocument/2006/relationships/oleObject" Target="file:///\\localhost\Users\tinebogaert\Documents\artikels%20bachelorproef\vergelijking-OK-DZH.xlsx" TargetMode="External"/></Relationships>
</file>

<file path=word/charts/_rels/chart6.xml.rels><?xml version="1.0" encoding="UTF-8" standalone="yes"?>
<Relationships xmlns="http://schemas.openxmlformats.org/package/2006/relationships"><Relationship Id="rId1" Type="http://schemas.microsoft.com/office/2011/relationships/chartStyle" Target="style6.xml"/><Relationship Id="rId2" Type="http://schemas.microsoft.com/office/2011/relationships/chartColorStyle" Target="colors6.xml"/><Relationship Id="rId3" Type="http://schemas.openxmlformats.org/officeDocument/2006/relationships/oleObject" Target="file:///\\localhost\Users\tinebogaert\Documents\artikels%20bachelorproef\resultaten-ingevuld.xlsx" TargetMode="External"/></Relationships>
</file>

<file path=word/charts/_rels/chart7.xml.rels><?xml version="1.0" encoding="UTF-8" standalone="yes"?>
<Relationships xmlns="http://schemas.openxmlformats.org/package/2006/relationships"><Relationship Id="rId1" Type="http://schemas.microsoft.com/office/2011/relationships/chartStyle" Target="style7.xml"/><Relationship Id="rId2" Type="http://schemas.microsoft.com/office/2011/relationships/chartColorStyle" Target="colors7.xml"/><Relationship Id="rId3" Type="http://schemas.openxmlformats.org/officeDocument/2006/relationships/oleObject" Target="file:///\\localhost\Users\tinebogaert\Documents\artikels%20bachelorproef\vergelijking-OK-DZH.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werkblad1.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werkblad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l-BE"/>
              <a:t>Anciënniteit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anciënniteit!$A$1:$A$4</c:f>
              <c:strCache>
                <c:ptCount val="4"/>
                <c:pt idx="0">
                  <c:v>0 tot 5 jaar</c:v>
                </c:pt>
                <c:pt idx="1">
                  <c:v>6 tot 10 jaar</c:v>
                </c:pt>
                <c:pt idx="2">
                  <c:v>11 tot 20 jaar </c:v>
                </c:pt>
                <c:pt idx="3">
                  <c:v>meer dan 20 jaar</c:v>
                </c:pt>
              </c:strCache>
            </c:strRef>
          </c:cat>
          <c:val>
            <c:numRef>
              <c:f>anciënniteit!$B$1:$B$4</c:f>
              <c:numCache>
                <c:formatCode>General</c:formatCode>
                <c:ptCount val="4"/>
                <c:pt idx="0">
                  <c:v>8.0</c:v>
                </c:pt>
                <c:pt idx="1">
                  <c:v>5.0</c:v>
                </c:pt>
                <c:pt idx="2">
                  <c:v>11.0</c:v>
                </c:pt>
                <c:pt idx="3">
                  <c:v>10.0</c:v>
                </c:pt>
              </c:numCache>
            </c:numRef>
          </c:val>
        </c:ser>
        <c:dLbls>
          <c:dLblPos val="inEnd"/>
          <c:showLegendKey val="0"/>
          <c:showVal val="1"/>
          <c:showCatName val="0"/>
          <c:showSerName val="0"/>
          <c:showPercent val="0"/>
          <c:showBubbleSize val="0"/>
        </c:dLbls>
        <c:gapWidth val="100"/>
        <c:overlap val="-24"/>
        <c:axId val="-2057942176"/>
        <c:axId val="2111608080"/>
      </c:barChart>
      <c:catAx>
        <c:axId val="-20579421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11608080"/>
        <c:crosses val="autoZero"/>
        <c:auto val="1"/>
        <c:lblAlgn val="ctr"/>
        <c:lblOffset val="100"/>
        <c:noMultiLvlLbl val="0"/>
      </c:catAx>
      <c:valAx>
        <c:axId val="2111608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57942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nl-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l-BE"/>
              <a:t>Casus 5</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'casus 5'!$A$26:$A$28</c:f>
              <c:strCache>
                <c:ptCount val="3"/>
                <c:pt idx="0">
                  <c:v>Nuchter</c:v>
                </c:pt>
                <c:pt idx="1">
                  <c:v>Niet nuchter</c:v>
                </c:pt>
                <c:pt idx="2">
                  <c:v>Beslissing van anesthesist </c:v>
                </c:pt>
              </c:strCache>
            </c:strRef>
          </c:cat>
          <c:val>
            <c:numRef>
              <c:f>'casus 5'!$B$26:$B$28</c:f>
              <c:numCache>
                <c:formatCode>General</c:formatCode>
                <c:ptCount val="3"/>
                <c:pt idx="0">
                  <c:v>5.0</c:v>
                </c:pt>
                <c:pt idx="1">
                  <c:v>17.0</c:v>
                </c:pt>
                <c:pt idx="2">
                  <c:v>3.0</c:v>
                </c:pt>
              </c:numCache>
            </c:numRef>
          </c:val>
        </c:ser>
        <c:dLbls>
          <c:dLblPos val="inEnd"/>
          <c:showLegendKey val="0"/>
          <c:showVal val="1"/>
          <c:showCatName val="0"/>
          <c:showSerName val="0"/>
          <c:showPercent val="0"/>
          <c:showBubbleSize val="0"/>
        </c:dLbls>
        <c:gapWidth val="100"/>
        <c:overlap val="-24"/>
        <c:axId val="2110864336"/>
        <c:axId val="-2055061408"/>
      </c:barChart>
      <c:catAx>
        <c:axId val="21108643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55061408"/>
        <c:crosses val="autoZero"/>
        <c:auto val="1"/>
        <c:lblAlgn val="ctr"/>
        <c:lblOffset val="100"/>
        <c:noMultiLvlLbl val="0"/>
      </c:catAx>
      <c:valAx>
        <c:axId val="-2055061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108643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nl-N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nl-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l-BE"/>
              <a:t>Casus 6</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'casus 6 '!$K$10:$K$11</c:f>
              <c:strCache>
                <c:ptCount val="2"/>
                <c:pt idx="0">
                  <c:v>Juist </c:v>
                </c:pt>
                <c:pt idx="1">
                  <c:v>Fout</c:v>
                </c:pt>
              </c:strCache>
            </c:strRef>
          </c:cat>
          <c:val>
            <c:numRef>
              <c:f>'casus 6 '!$L$10:$L$11</c:f>
              <c:numCache>
                <c:formatCode>General</c:formatCode>
                <c:ptCount val="2"/>
                <c:pt idx="0">
                  <c:v>23.0</c:v>
                </c:pt>
                <c:pt idx="1">
                  <c:v>2.0</c:v>
                </c:pt>
              </c:numCache>
            </c:numRef>
          </c:val>
        </c:ser>
        <c:dLbls>
          <c:dLblPos val="inEnd"/>
          <c:showLegendKey val="0"/>
          <c:showVal val="1"/>
          <c:showCatName val="0"/>
          <c:showSerName val="0"/>
          <c:showPercent val="0"/>
          <c:showBubbleSize val="0"/>
        </c:dLbls>
        <c:gapWidth val="100"/>
        <c:overlap val="-24"/>
        <c:axId val="-2053731648"/>
        <c:axId val="2140513824"/>
      </c:barChart>
      <c:catAx>
        <c:axId val="-20537316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40513824"/>
        <c:crosses val="autoZero"/>
        <c:auto val="1"/>
        <c:lblAlgn val="ctr"/>
        <c:lblOffset val="100"/>
        <c:noMultiLvlLbl val="0"/>
      </c:catAx>
      <c:valAx>
        <c:axId val="2140513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53731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BE"/>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l-BE"/>
              <a:t>Casus 1</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'casus 1'!$B$36:$B$38</c:f>
              <c:strCache>
                <c:ptCount val="3"/>
                <c:pt idx="0">
                  <c:v>Ja </c:v>
                </c:pt>
                <c:pt idx="1">
                  <c:v>Neen</c:v>
                </c:pt>
                <c:pt idx="2">
                  <c:v>Geen idee </c:v>
                </c:pt>
              </c:strCache>
            </c:strRef>
          </c:cat>
          <c:val>
            <c:numRef>
              <c:f>'casus 1'!$C$36:$C$38</c:f>
              <c:numCache>
                <c:formatCode>General</c:formatCode>
                <c:ptCount val="3"/>
                <c:pt idx="0">
                  <c:v>32.0</c:v>
                </c:pt>
                <c:pt idx="1">
                  <c:v>2.0</c:v>
                </c:pt>
                <c:pt idx="2">
                  <c:v>0.0</c:v>
                </c:pt>
              </c:numCache>
            </c:numRef>
          </c:val>
        </c:ser>
        <c:dLbls>
          <c:dLblPos val="inEnd"/>
          <c:showLegendKey val="0"/>
          <c:showVal val="1"/>
          <c:showCatName val="0"/>
          <c:showSerName val="0"/>
          <c:showPercent val="0"/>
          <c:showBubbleSize val="0"/>
        </c:dLbls>
        <c:gapWidth val="100"/>
        <c:overlap val="-24"/>
        <c:axId val="-2054066400"/>
        <c:axId val="-2062283072"/>
      </c:barChart>
      <c:catAx>
        <c:axId val="-20540664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62283072"/>
        <c:crosses val="autoZero"/>
        <c:auto val="1"/>
        <c:lblAlgn val="ctr"/>
        <c:lblOffset val="100"/>
        <c:noMultiLvlLbl val="0"/>
      </c:catAx>
      <c:valAx>
        <c:axId val="-2062283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54066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l-BE"/>
              <a:t>Casus 1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'casus 1'!$B$27</c:f>
              <c:strCache>
                <c:ptCount val="1"/>
                <c:pt idx="0">
                  <c:v>OK</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'casus 1'!$A$28:$A$30</c:f>
              <c:strCache>
                <c:ptCount val="3"/>
                <c:pt idx="0">
                  <c:v>Ja</c:v>
                </c:pt>
                <c:pt idx="1">
                  <c:v>Neen</c:v>
                </c:pt>
                <c:pt idx="2">
                  <c:v>Geen idee </c:v>
                </c:pt>
              </c:strCache>
            </c:strRef>
          </c:cat>
          <c:val>
            <c:numRef>
              <c:f>'casus 1'!$B$28:$B$30</c:f>
              <c:numCache>
                <c:formatCode>General</c:formatCode>
                <c:ptCount val="3"/>
                <c:pt idx="0">
                  <c:v>23.0</c:v>
                </c:pt>
                <c:pt idx="1">
                  <c:v>2.0</c:v>
                </c:pt>
                <c:pt idx="2">
                  <c:v>0.0</c:v>
                </c:pt>
              </c:numCache>
            </c:numRef>
          </c:val>
        </c:ser>
        <c:ser>
          <c:idx val="1"/>
          <c:order val="1"/>
          <c:tx>
            <c:strRef>
              <c:f>'casus 1'!$C$27</c:f>
              <c:strCache>
                <c:ptCount val="1"/>
                <c:pt idx="0">
                  <c:v>DZC</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'casus 1'!$A$28:$A$30</c:f>
              <c:strCache>
                <c:ptCount val="3"/>
                <c:pt idx="0">
                  <c:v>Ja</c:v>
                </c:pt>
                <c:pt idx="1">
                  <c:v>Neen</c:v>
                </c:pt>
                <c:pt idx="2">
                  <c:v>Geen idee </c:v>
                </c:pt>
              </c:strCache>
            </c:strRef>
          </c:cat>
          <c:val>
            <c:numRef>
              <c:f>'casus 1'!$C$28:$C$30</c:f>
              <c:numCache>
                <c:formatCode>General</c:formatCode>
                <c:ptCount val="3"/>
                <c:pt idx="0">
                  <c:v>9.0</c:v>
                </c:pt>
                <c:pt idx="1">
                  <c:v>0.0</c:v>
                </c:pt>
                <c:pt idx="2">
                  <c:v>0.0</c:v>
                </c:pt>
              </c:numCache>
            </c:numRef>
          </c:val>
        </c:ser>
        <c:dLbls>
          <c:dLblPos val="inEnd"/>
          <c:showLegendKey val="0"/>
          <c:showVal val="1"/>
          <c:showCatName val="0"/>
          <c:showSerName val="0"/>
          <c:showPercent val="0"/>
          <c:showBubbleSize val="0"/>
        </c:dLbls>
        <c:gapWidth val="100"/>
        <c:overlap val="-24"/>
        <c:axId val="-2065448208"/>
        <c:axId val="-2113315488"/>
      </c:barChart>
      <c:catAx>
        <c:axId val="-20654482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13315488"/>
        <c:crosses val="autoZero"/>
        <c:auto val="1"/>
        <c:lblAlgn val="ctr"/>
        <c:lblOffset val="100"/>
        <c:noMultiLvlLbl val="0"/>
      </c:catAx>
      <c:valAx>
        <c:axId val="-2113315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65448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l-BE"/>
              <a:t>Casus 2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'casus 2'!$A$36:$A$38</c:f>
              <c:strCache>
                <c:ptCount val="3"/>
                <c:pt idx="0">
                  <c:v>Ja</c:v>
                </c:pt>
                <c:pt idx="1">
                  <c:v>Neen</c:v>
                </c:pt>
                <c:pt idx="2">
                  <c:v>Anesthesist beslist</c:v>
                </c:pt>
              </c:strCache>
            </c:strRef>
          </c:cat>
          <c:val>
            <c:numRef>
              <c:f>'casus 2'!$B$36:$B$38</c:f>
              <c:numCache>
                <c:formatCode>General</c:formatCode>
                <c:ptCount val="3"/>
                <c:pt idx="0">
                  <c:v>4.0</c:v>
                </c:pt>
                <c:pt idx="1">
                  <c:v>26.0</c:v>
                </c:pt>
                <c:pt idx="2">
                  <c:v>4.0</c:v>
                </c:pt>
              </c:numCache>
            </c:numRef>
          </c:val>
        </c:ser>
        <c:dLbls>
          <c:dLblPos val="inEnd"/>
          <c:showLegendKey val="0"/>
          <c:showVal val="1"/>
          <c:showCatName val="0"/>
          <c:showSerName val="0"/>
          <c:showPercent val="0"/>
          <c:showBubbleSize val="0"/>
        </c:dLbls>
        <c:gapWidth val="100"/>
        <c:overlap val="-24"/>
        <c:axId val="-2054465664"/>
        <c:axId val="-2056564016"/>
      </c:barChart>
      <c:catAx>
        <c:axId val="-20544656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56564016"/>
        <c:crosses val="autoZero"/>
        <c:auto val="1"/>
        <c:lblAlgn val="ctr"/>
        <c:lblOffset val="100"/>
        <c:noMultiLvlLbl val="0"/>
      </c:catAx>
      <c:valAx>
        <c:axId val="-2056564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54465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l-BE"/>
              <a:t>Casus</a:t>
            </a:r>
            <a:r>
              <a:rPr lang="nl-BE" baseline="0"/>
              <a:t> 2</a:t>
            </a:r>
            <a:endParaRPr lang="nl-BE"/>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'casus 2'!$B$26</c:f>
              <c:strCache>
                <c:ptCount val="1"/>
                <c:pt idx="0">
                  <c:v>OK</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'casus 2'!$A$27:$A$29</c:f>
              <c:strCache>
                <c:ptCount val="3"/>
                <c:pt idx="0">
                  <c:v>Ja</c:v>
                </c:pt>
                <c:pt idx="1">
                  <c:v>Neen</c:v>
                </c:pt>
                <c:pt idx="2">
                  <c:v>anesthesist beslist</c:v>
                </c:pt>
              </c:strCache>
            </c:strRef>
          </c:cat>
          <c:val>
            <c:numRef>
              <c:f>'casus 2'!$B$27:$B$29</c:f>
              <c:numCache>
                <c:formatCode>General</c:formatCode>
                <c:ptCount val="3"/>
                <c:pt idx="0">
                  <c:v>4.0</c:v>
                </c:pt>
                <c:pt idx="1">
                  <c:v>17.0</c:v>
                </c:pt>
                <c:pt idx="2">
                  <c:v>4.0</c:v>
                </c:pt>
              </c:numCache>
            </c:numRef>
          </c:val>
        </c:ser>
        <c:ser>
          <c:idx val="1"/>
          <c:order val="1"/>
          <c:tx>
            <c:strRef>
              <c:f>'casus 2'!$C$26</c:f>
              <c:strCache>
                <c:ptCount val="1"/>
                <c:pt idx="0">
                  <c:v>DZC</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'casus 2'!$A$27:$A$29</c:f>
              <c:strCache>
                <c:ptCount val="3"/>
                <c:pt idx="0">
                  <c:v>Ja</c:v>
                </c:pt>
                <c:pt idx="1">
                  <c:v>Neen</c:v>
                </c:pt>
                <c:pt idx="2">
                  <c:v>anesthesist beslist</c:v>
                </c:pt>
              </c:strCache>
            </c:strRef>
          </c:cat>
          <c:val>
            <c:numRef>
              <c:f>'casus 2'!$C$27:$C$29</c:f>
              <c:numCache>
                <c:formatCode>General</c:formatCode>
                <c:ptCount val="3"/>
                <c:pt idx="0">
                  <c:v>0.0</c:v>
                </c:pt>
                <c:pt idx="1">
                  <c:v>9.0</c:v>
                </c:pt>
                <c:pt idx="2">
                  <c:v>0.0</c:v>
                </c:pt>
              </c:numCache>
            </c:numRef>
          </c:val>
        </c:ser>
        <c:dLbls>
          <c:dLblPos val="inEnd"/>
          <c:showLegendKey val="0"/>
          <c:showVal val="1"/>
          <c:showCatName val="0"/>
          <c:showSerName val="0"/>
          <c:showPercent val="0"/>
          <c:showBubbleSize val="0"/>
        </c:dLbls>
        <c:gapWidth val="100"/>
        <c:overlap val="-24"/>
        <c:axId val="-2064890752"/>
        <c:axId val="-2113250432"/>
      </c:barChart>
      <c:catAx>
        <c:axId val="-20648907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13250432"/>
        <c:crosses val="autoZero"/>
        <c:auto val="1"/>
        <c:lblAlgn val="ctr"/>
        <c:lblOffset val="100"/>
        <c:noMultiLvlLbl val="0"/>
      </c:catAx>
      <c:valAx>
        <c:axId val="-2113250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64890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l-BE"/>
              <a:t>Casus 3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'casus 3'!$A$36</c:f>
              <c:strCache>
                <c:ptCount val="1"/>
                <c:pt idx="0">
                  <c:v>Niet aangeduid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'casus 3'!$B$35:$G$35</c:f>
              <c:strCache>
                <c:ptCount val="6"/>
                <c:pt idx="0">
                  <c:v>Pantomed® 20 mg </c:v>
                </c:pt>
                <c:pt idx="1">
                  <c:v>Seloken® 100mg </c:v>
                </c:pt>
                <c:pt idx="2">
                  <c:v>Pulmicort® puffer</c:v>
                </c:pt>
                <c:pt idx="3">
                  <c:v>Glucophage® 850mg</c:v>
                </c:pt>
                <c:pt idx="4">
                  <c:v>Sint-janskruid</c:v>
                </c:pt>
                <c:pt idx="5">
                  <c:v>Geen enkele </c:v>
                </c:pt>
              </c:strCache>
            </c:strRef>
          </c:cat>
          <c:val>
            <c:numRef>
              <c:f>'casus 3'!$B$36:$G$36</c:f>
              <c:numCache>
                <c:formatCode>General</c:formatCode>
                <c:ptCount val="6"/>
                <c:pt idx="0">
                  <c:v>5.0</c:v>
                </c:pt>
                <c:pt idx="1">
                  <c:v>8.0</c:v>
                </c:pt>
                <c:pt idx="2">
                  <c:v>7.0</c:v>
                </c:pt>
                <c:pt idx="3">
                  <c:v>22.0</c:v>
                </c:pt>
                <c:pt idx="4">
                  <c:v>29.0</c:v>
                </c:pt>
                <c:pt idx="5">
                  <c:v>34.0</c:v>
                </c:pt>
              </c:numCache>
            </c:numRef>
          </c:val>
        </c:ser>
        <c:ser>
          <c:idx val="1"/>
          <c:order val="1"/>
          <c:tx>
            <c:strRef>
              <c:f>'casus 3'!$A$37</c:f>
              <c:strCache>
                <c:ptCount val="1"/>
                <c:pt idx="0">
                  <c:v>Aangeduid</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'casus 3'!$B$35:$G$35</c:f>
              <c:strCache>
                <c:ptCount val="6"/>
                <c:pt idx="0">
                  <c:v>Pantomed® 20 mg </c:v>
                </c:pt>
                <c:pt idx="1">
                  <c:v>Seloken® 100mg </c:v>
                </c:pt>
                <c:pt idx="2">
                  <c:v>Pulmicort® puffer</c:v>
                </c:pt>
                <c:pt idx="3">
                  <c:v>Glucophage® 850mg</c:v>
                </c:pt>
                <c:pt idx="4">
                  <c:v>Sint-janskruid</c:v>
                </c:pt>
                <c:pt idx="5">
                  <c:v>Geen enkele </c:v>
                </c:pt>
              </c:strCache>
            </c:strRef>
          </c:cat>
          <c:val>
            <c:numRef>
              <c:f>'casus 3'!$B$37:$G$37</c:f>
              <c:numCache>
                <c:formatCode>General</c:formatCode>
                <c:ptCount val="6"/>
                <c:pt idx="0">
                  <c:v>29.0</c:v>
                </c:pt>
                <c:pt idx="1">
                  <c:v>26.0</c:v>
                </c:pt>
                <c:pt idx="2">
                  <c:v>27.0</c:v>
                </c:pt>
                <c:pt idx="3">
                  <c:v>12.0</c:v>
                </c:pt>
                <c:pt idx="4">
                  <c:v>5.0</c:v>
                </c:pt>
                <c:pt idx="5">
                  <c:v>0.0</c:v>
                </c:pt>
              </c:numCache>
            </c:numRef>
          </c:val>
        </c:ser>
        <c:dLbls>
          <c:dLblPos val="inEnd"/>
          <c:showLegendKey val="0"/>
          <c:showVal val="1"/>
          <c:showCatName val="0"/>
          <c:showSerName val="0"/>
          <c:showPercent val="0"/>
          <c:showBubbleSize val="0"/>
        </c:dLbls>
        <c:gapWidth val="100"/>
        <c:overlap val="-24"/>
        <c:axId val="2143635616"/>
        <c:axId val="-2058309728"/>
      </c:barChart>
      <c:catAx>
        <c:axId val="21436356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58309728"/>
        <c:crosses val="autoZero"/>
        <c:auto val="1"/>
        <c:lblAlgn val="ctr"/>
        <c:lblOffset val="100"/>
        <c:noMultiLvlLbl val="0"/>
      </c:catAx>
      <c:valAx>
        <c:axId val="-2058309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43635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l-BE"/>
              <a:t>Casus 3</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'casus 3'!$L$22</c:f>
              <c:strCache>
                <c:ptCount val="1"/>
                <c:pt idx="0">
                  <c:v>OK aangeduid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'casus 3'!$K$23:$K$29</c:f>
              <c:strCache>
                <c:ptCount val="6"/>
                <c:pt idx="0">
                  <c:v>Pantomed 20mg</c:v>
                </c:pt>
                <c:pt idx="1">
                  <c:v>Seloken 100mg</c:v>
                </c:pt>
                <c:pt idx="2">
                  <c:v>Pulmicort puffer</c:v>
                </c:pt>
                <c:pt idx="3">
                  <c:v>Glucophage 850 mg</c:v>
                </c:pt>
                <c:pt idx="4">
                  <c:v>Sint-janskruid </c:v>
                </c:pt>
                <c:pt idx="5">
                  <c:v>Geen enkele</c:v>
                </c:pt>
              </c:strCache>
            </c:strRef>
          </c:cat>
          <c:val>
            <c:numRef>
              <c:f>'casus 3'!$L$23:$L$29</c:f>
              <c:numCache>
                <c:formatCode>General</c:formatCode>
                <c:ptCount val="7"/>
                <c:pt idx="0">
                  <c:v>21.0</c:v>
                </c:pt>
                <c:pt idx="1">
                  <c:v>19.0</c:v>
                </c:pt>
                <c:pt idx="2">
                  <c:v>18.0</c:v>
                </c:pt>
                <c:pt idx="3">
                  <c:v>10.0</c:v>
                </c:pt>
                <c:pt idx="4">
                  <c:v>2.0</c:v>
                </c:pt>
                <c:pt idx="5">
                  <c:v>0.0</c:v>
                </c:pt>
              </c:numCache>
            </c:numRef>
          </c:val>
        </c:ser>
        <c:ser>
          <c:idx val="1"/>
          <c:order val="1"/>
          <c:tx>
            <c:strRef>
              <c:f>'casus 3'!$M$22</c:f>
              <c:strCache>
                <c:ptCount val="1"/>
                <c:pt idx="0">
                  <c:v>OK niet aangeduid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'casus 3'!$K$23:$K$29</c:f>
              <c:strCache>
                <c:ptCount val="6"/>
                <c:pt idx="0">
                  <c:v>Pantomed 20mg</c:v>
                </c:pt>
                <c:pt idx="1">
                  <c:v>Seloken 100mg</c:v>
                </c:pt>
                <c:pt idx="2">
                  <c:v>Pulmicort puffer</c:v>
                </c:pt>
                <c:pt idx="3">
                  <c:v>Glucophage 850 mg</c:v>
                </c:pt>
                <c:pt idx="4">
                  <c:v>Sint-janskruid </c:v>
                </c:pt>
                <c:pt idx="5">
                  <c:v>Geen enkele</c:v>
                </c:pt>
              </c:strCache>
            </c:strRef>
          </c:cat>
          <c:val>
            <c:numRef>
              <c:f>'casus 3'!$M$23:$M$29</c:f>
              <c:numCache>
                <c:formatCode>General</c:formatCode>
                <c:ptCount val="7"/>
                <c:pt idx="0">
                  <c:v>4.0</c:v>
                </c:pt>
                <c:pt idx="1">
                  <c:v>6.0</c:v>
                </c:pt>
                <c:pt idx="2">
                  <c:v>7.0</c:v>
                </c:pt>
                <c:pt idx="3">
                  <c:v>15.0</c:v>
                </c:pt>
                <c:pt idx="4">
                  <c:v>23.0</c:v>
                </c:pt>
                <c:pt idx="5">
                  <c:v>25.0</c:v>
                </c:pt>
              </c:numCache>
            </c:numRef>
          </c:val>
        </c:ser>
        <c:ser>
          <c:idx val="2"/>
          <c:order val="2"/>
          <c:tx>
            <c:strRef>
              <c:f>'casus 3'!$N$22</c:f>
              <c:strCache>
                <c:ptCount val="1"/>
                <c:pt idx="0">
                  <c:v>DZC aangeduid</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'casus 3'!$K$23:$K$29</c:f>
              <c:strCache>
                <c:ptCount val="6"/>
                <c:pt idx="0">
                  <c:v>Pantomed 20mg</c:v>
                </c:pt>
                <c:pt idx="1">
                  <c:v>Seloken 100mg</c:v>
                </c:pt>
                <c:pt idx="2">
                  <c:v>Pulmicort puffer</c:v>
                </c:pt>
                <c:pt idx="3">
                  <c:v>Glucophage 850 mg</c:v>
                </c:pt>
                <c:pt idx="4">
                  <c:v>Sint-janskruid </c:v>
                </c:pt>
                <c:pt idx="5">
                  <c:v>Geen enkele</c:v>
                </c:pt>
              </c:strCache>
            </c:strRef>
          </c:cat>
          <c:val>
            <c:numRef>
              <c:f>'casus 3'!$N$23:$N$29</c:f>
              <c:numCache>
                <c:formatCode>General</c:formatCode>
                <c:ptCount val="7"/>
                <c:pt idx="0">
                  <c:v>8.0</c:v>
                </c:pt>
                <c:pt idx="1">
                  <c:v>7.0</c:v>
                </c:pt>
                <c:pt idx="2">
                  <c:v>9.0</c:v>
                </c:pt>
                <c:pt idx="3">
                  <c:v>2.0</c:v>
                </c:pt>
                <c:pt idx="4">
                  <c:v>3.0</c:v>
                </c:pt>
                <c:pt idx="5">
                  <c:v>0.0</c:v>
                </c:pt>
              </c:numCache>
            </c:numRef>
          </c:val>
        </c:ser>
        <c:ser>
          <c:idx val="3"/>
          <c:order val="3"/>
          <c:tx>
            <c:strRef>
              <c:f>'casus 3'!$O$22</c:f>
              <c:strCache>
                <c:ptCount val="1"/>
                <c:pt idx="0">
                  <c:v>DZC niet aangeduid </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'casus 3'!$K$23:$K$29</c:f>
              <c:strCache>
                <c:ptCount val="6"/>
                <c:pt idx="0">
                  <c:v>Pantomed 20mg</c:v>
                </c:pt>
                <c:pt idx="1">
                  <c:v>Seloken 100mg</c:v>
                </c:pt>
                <c:pt idx="2">
                  <c:v>Pulmicort puffer</c:v>
                </c:pt>
                <c:pt idx="3">
                  <c:v>Glucophage 850 mg</c:v>
                </c:pt>
                <c:pt idx="4">
                  <c:v>Sint-janskruid </c:v>
                </c:pt>
                <c:pt idx="5">
                  <c:v>Geen enkele</c:v>
                </c:pt>
              </c:strCache>
            </c:strRef>
          </c:cat>
          <c:val>
            <c:numRef>
              <c:f>'casus 3'!$O$23:$O$29</c:f>
              <c:numCache>
                <c:formatCode>General</c:formatCode>
                <c:ptCount val="7"/>
                <c:pt idx="0">
                  <c:v>1.0</c:v>
                </c:pt>
                <c:pt idx="1">
                  <c:v>2.0</c:v>
                </c:pt>
                <c:pt idx="2">
                  <c:v>0.0</c:v>
                </c:pt>
                <c:pt idx="3">
                  <c:v>7.0</c:v>
                </c:pt>
                <c:pt idx="4">
                  <c:v>6.0</c:v>
                </c:pt>
                <c:pt idx="5">
                  <c:v>9.0</c:v>
                </c:pt>
              </c:numCache>
            </c:numRef>
          </c:val>
        </c:ser>
        <c:dLbls>
          <c:dLblPos val="inEnd"/>
          <c:showLegendKey val="0"/>
          <c:showVal val="1"/>
          <c:showCatName val="0"/>
          <c:showSerName val="0"/>
          <c:showPercent val="0"/>
          <c:showBubbleSize val="0"/>
        </c:dLbls>
        <c:gapWidth val="100"/>
        <c:overlap val="-24"/>
        <c:axId val="2139962160"/>
        <c:axId val="2110943808"/>
      </c:barChart>
      <c:catAx>
        <c:axId val="21399621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10943808"/>
        <c:crosses val="autoZero"/>
        <c:auto val="1"/>
        <c:lblAlgn val="ctr"/>
        <c:lblOffset val="100"/>
        <c:noMultiLvlLbl val="0"/>
      </c:catAx>
      <c:valAx>
        <c:axId val="2110943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39962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noFill/>
      <a:round/>
    </a:ln>
    <a:effectLst/>
  </c:spPr>
  <c:txPr>
    <a:bodyPr/>
    <a:lstStyle/>
    <a:p>
      <a:pPr>
        <a:defRPr/>
      </a:pPr>
      <a:endParaRPr lang="nl-N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l-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l-BE"/>
              <a:t>Casus 4</a:t>
            </a:r>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'casus 4'!$A$36:$A$38</c:f>
              <c:strCache>
                <c:ptCount val="3"/>
                <c:pt idx="0">
                  <c:v>Nuchter vanaf 24u </c:v>
                </c:pt>
                <c:pt idx="1">
                  <c:v>Drinken voor 7u</c:v>
                </c:pt>
                <c:pt idx="2">
                  <c:v>Licht ontbijt voor 6u</c:v>
                </c:pt>
              </c:strCache>
            </c:strRef>
          </c:cat>
          <c:val>
            <c:numRef>
              <c:f>'casus 4'!$B$36:$B$38</c:f>
              <c:numCache>
                <c:formatCode>General</c:formatCode>
                <c:ptCount val="3"/>
                <c:pt idx="0">
                  <c:v>14.0</c:v>
                </c:pt>
                <c:pt idx="1">
                  <c:v>11.0</c:v>
                </c:pt>
                <c:pt idx="2">
                  <c:v>9.0</c:v>
                </c:pt>
              </c:numCache>
            </c:numRef>
          </c:val>
        </c:ser>
        <c:dLbls>
          <c:dLblPos val="inEnd"/>
          <c:showLegendKey val="0"/>
          <c:showVal val="1"/>
          <c:showCatName val="0"/>
          <c:showSerName val="0"/>
          <c:showPercent val="0"/>
          <c:showBubbleSize val="0"/>
        </c:dLbls>
        <c:gapWidth val="100"/>
        <c:overlap val="-24"/>
        <c:axId val="-2053832480"/>
        <c:axId val="-2060891968"/>
      </c:barChart>
      <c:catAx>
        <c:axId val="-20538324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60891968"/>
        <c:crosses val="autoZero"/>
        <c:auto val="1"/>
        <c:lblAlgn val="ctr"/>
        <c:lblOffset val="100"/>
        <c:noMultiLvlLbl val="0"/>
      </c:catAx>
      <c:valAx>
        <c:axId val="-2060891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53832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nl-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l-BE"/>
              <a:t>Casus 4</a:t>
            </a:r>
          </a:p>
        </c:rich>
      </c:tx>
      <c:overlay val="0"/>
      <c:spPr>
        <a:noFill/>
        <a:ln>
          <a:noFill/>
        </a:ln>
        <a:effectLst/>
      </c:spPr>
    </c:title>
    <c:autoTitleDeleted val="0"/>
    <c:plotArea>
      <c:layout/>
      <c:barChart>
        <c:barDir val="col"/>
        <c:grouping val="clustered"/>
        <c:varyColors val="0"/>
        <c:ser>
          <c:idx val="0"/>
          <c:order val="0"/>
          <c:tx>
            <c:strRef>
              <c:f>'casus 4'!$B$26</c:f>
              <c:strCache>
                <c:ptCount val="1"/>
                <c:pt idx="0">
                  <c:v>OK</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'casus 4'!$A$27:$A$29</c:f>
              <c:strCache>
                <c:ptCount val="3"/>
                <c:pt idx="0">
                  <c:v>Nucht vanaf 24u</c:v>
                </c:pt>
                <c:pt idx="1">
                  <c:v>Drinken voor 7u </c:v>
                </c:pt>
                <c:pt idx="2">
                  <c:v>Licht ontbijt 6u </c:v>
                </c:pt>
              </c:strCache>
            </c:strRef>
          </c:cat>
          <c:val>
            <c:numRef>
              <c:f>'casus 4'!$B$27:$B$29</c:f>
              <c:numCache>
                <c:formatCode>General</c:formatCode>
                <c:ptCount val="3"/>
                <c:pt idx="0">
                  <c:v>7.0</c:v>
                </c:pt>
                <c:pt idx="1">
                  <c:v>9.0</c:v>
                </c:pt>
                <c:pt idx="2">
                  <c:v>9.0</c:v>
                </c:pt>
              </c:numCache>
            </c:numRef>
          </c:val>
        </c:ser>
        <c:ser>
          <c:idx val="1"/>
          <c:order val="1"/>
          <c:tx>
            <c:strRef>
              <c:f>'casus 4'!$C$26</c:f>
              <c:strCache>
                <c:ptCount val="1"/>
                <c:pt idx="0">
                  <c:v>DZC</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'casus 4'!$A$27:$A$29</c:f>
              <c:strCache>
                <c:ptCount val="3"/>
                <c:pt idx="0">
                  <c:v>Nucht vanaf 24u</c:v>
                </c:pt>
                <c:pt idx="1">
                  <c:v>Drinken voor 7u </c:v>
                </c:pt>
                <c:pt idx="2">
                  <c:v>Licht ontbijt 6u </c:v>
                </c:pt>
              </c:strCache>
            </c:strRef>
          </c:cat>
          <c:val>
            <c:numRef>
              <c:f>'casus 4'!$C$27:$C$29</c:f>
              <c:numCache>
                <c:formatCode>General</c:formatCode>
                <c:ptCount val="3"/>
                <c:pt idx="0">
                  <c:v>7.0</c:v>
                </c:pt>
                <c:pt idx="1">
                  <c:v>2.0</c:v>
                </c:pt>
                <c:pt idx="2">
                  <c:v>0.0</c:v>
                </c:pt>
              </c:numCache>
            </c:numRef>
          </c:val>
        </c:ser>
        <c:dLbls>
          <c:dLblPos val="inEnd"/>
          <c:showLegendKey val="0"/>
          <c:showVal val="1"/>
          <c:showCatName val="0"/>
          <c:showSerName val="0"/>
          <c:showPercent val="0"/>
          <c:showBubbleSize val="0"/>
        </c:dLbls>
        <c:gapWidth val="100"/>
        <c:overlap val="-24"/>
        <c:axId val="-2064645184"/>
        <c:axId val="-2055982800"/>
      </c:barChart>
      <c:catAx>
        <c:axId val="-20646451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55982800"/>
        <c:crosses val="autoZero"/>
        <c:auto val="1"/>
        <c:lblAlgn val="ctr"/>
        <c:lblOffset val="100"/>
        <c:noMultiLvlLbl val="0"/>
      </c:catAx>
      <c:valAx>
        <c:axId val="-2055982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64645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noFill/>
      <a:round/>
    </a:ln>
    <a:effectLst/>
  </c:spPr>
  <c:txPr>
    <a:bodyPr/>
    <a:lstStyle/>
    <a:p>
      <a:pPr>
        <a:defRPr/>
      </a:pPr>
      <a:endParaRPr lang="nl-NL"/>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F23C1F-5681-524E-BA96-467585DDC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56</Pages>
  <Words>18525</Words>
  <Characters>101890</Characters>
  <Application>Microsoft Macintosh Word</Application>
  <DocSecurity>0</DocSecurity>
  <Lines>849</Lines>
  <Paragraphs>240</Paragraphs>
  <ScaleCrop>false</ScaleCrop>
  <HeadingPairs>
    <vt:vector size="2" baseType="variant">
      <vt:variant>
        <vt:lpstr>Titel</vt:lpstr>
      </vt:variant>
      <vt:variant>
        <vt:i4>1</vt:i4>
      </vt:variant>
    </vt:vector>
  </HeadingPairs>
  <TitlesOfParts>
    <vt:vector size="1" baseType="lpstr">
      <vt:lpstr/>
    </vt:vector>
  </TitlesOfParts>
  <Company>KHBO</Company>
  <LinksUpToDate>false</LinksUpToDate>
  <CharactersWithSpaces>120175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Tine Bogaert</dc:creator>
  <cp:keywords/>
  <dc:description/>
  <cp:lastModifiedBy>Tine Bogaert</cp:lastModifiedBy>
  <cp:revision>9</cp:revision>
  <cp:lastPrinted>2016-05-03T22:50:00Z</cp:lastPrinted>
  <dcterms:created xsi:type="dcterms:W3CDTF">2016-09-29T19:23:00Z</dcterms:created>
  <dcterms:modified xsi:type="dcterms:W3CDTF">2016-09-29T21:00:00Z</dcterms:modified>
</cp:coreProperties>
</file>