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15A" w:rsidRDefault="00A1215A" w:rsidP="004E6D51">
      <w:pPr>
        <w:spacing w:after="0" w:line="360" w:lineRule="auto"/>
        <w:jc w:val="right"/>
        <w:rPr>
          <w:rFonts w:ascii="Times New Roman" w:hAnsi="Times New Roman"/>
          <w:sz w:val="24"/>
          <w:szCs w:val="24"/>
          <w:lang w:val="nl-NL"/>
        </w:rPr>
      </w:pPr>
    </w:p>
    <w:p w:rsidR="00A1215A" w:rsidRPr="004E6D51" w:rsidRDefault="00A1215A" w:rsidP="004E6D51">
      <w:pPr>
        <w:spacing w:after="0" w:line="360" w:lineRule="auto"/>
        <w:jc w:val="right"/>
        <w:rPr>
          <w:rFonts w:ascii="Verdana" w:hAnsi="Verdana"/>
          <w:sz w:val="18"/>
          <w:szCs w:val="18"/>
          <w:lang w:val="nl-NL"/>
        </w:rPr>
      </w:pPr>
      <w:r w:rsidRPr="004E6D51">
        <w:rPr>
          <w:rFonts w:ascii="Verdana" w:hAnsi="Verdana"/>
          <w:sz w:val="18"/>
          <w:szCs w:val="18"/>
          <w:lang w:val="nl-NL"/>
        </w:rPr>
        <w:t xml:space="preserve">Academiejaar 2010-2011 </w:t>
      </w:r>
    </w:p>
    <w:p w:rsidR="00A1215A" w:rsidRPr="004E6D51" w:rsidRDefault="00A1215A" w:rsidP="004E6D51">
      <w:pPr>
        <w:spacing w:after="0" w:line="360" w:lineRule="auto"/>
        <w:jc w:val="right"/>
        <w:rPr>
          <w:rFonts w:ascii="Verdana" w:hAnsi="Verdana"/>
          <w:sz w:val="18"/>
          <w:szCs w:val="18"/>
          <w:lang w:val="nl-NL"/>
        </w:rPr>
      </w:pPr>
      <w:r w:rsidRPr="004E6D51">
        <w:rPr>
          <w:rFonts w:ascii="Verdana" w:hAnsi="Verdana"/>
          <w:sz w:val="18"/>
          <w:szCs w:val="18"/>
          <w:lang w:val="nl-NL"/>
        </w:rPr>
        <w:t xml:space="preserve">Tweede zittijd </w:t>
      </w:r>
    </w:p>
    <w:p w:rsidR="00A1215A" w:rsidRPr="00FB7AAD" w:rsidRDefault="00A1215A" w:rsidP="004E6D51">
      <w:pPr>
        <w:spacing w:after="0" w:line="360" w:lineRule="auto"/>
        <w:rPr>
          <w:rFonts w:ascii="Verdana" w:hAnsi="Verdana"/>
          <w:sz w:val="18"/>
          <w:szCs w:val="18"/>
          <w:lang w:val="nl-NL"/>
        </w:rPr>
      </w:pPr>
    </w:p>
    <w:p w:rsidR="00A1215A" w:rsidRPr="00FB7AAD" w:rsidRDefault="00F245BB" w:rsidP="004E6D51">
      <w:pPr>
        <w:spacing w:after="0" w:line="360" w:lineRule="auto"/>
        <w:rPr>
          <w:rFonts w:ascii="Verdana" w:hAnsi="Verdana" w:cs="Calibri"/>
          <w:sz w:val="18"/>
          <w:szCs w:val="18"/>
          <w:lang w:val="nl-NL"/>
        </w:rPr>
      </w:pPr>
      <w:r>
        <w:rPr>
          <w:noProof/>
          <w:lang w:eastAsia="nl-BE"/>
        </w:rPr>
        <w:drawing>
          <wp:anchor distT="0" distB="0" distL="114300" distR="114300" simplePos="0" relativeHeight="251658240" behindDoc="0" locked="0" layoutInCell="1" allowOverlap="1">
            <wp:simplePos x="0" y="0"/>
            <wp:positionH relativeFrom="page">
              <wp:posOffset>900430</wp:posOffset>
            </wp:positionH>
            <wp:positionV relativeFrom="page">
              <wp:posOffset>786130</wp:posOffset>
            </wp:positionV>
            <wp:extent cx="2524125" cy="800100"/>
            <wp:effectExtent l="19050" t="0" r="9525" b="0"/>
            <wp:wrapNone/>
            <wp:docPr id="2" name="Image 2" descr="Logo UA kleur 25 -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UA kleur 25 - 2006"/>
                    <pic:cNvPicPr>
                      <a:picLocks noChangeAspect="1" noChangeArrowheads="1"/>
                    </pic:cNvPicPr>
                  </pic:nvPicPr>
                  <pic:blipFill>
                    <a:blip r:embed="rId8"/>
                    <a:srcRect/>
                    <a:stretch>
                      <a:fillRect/>
                    </a:stretch>
                  </pic:blipFill>
                  <pic:spPr bwMode="auto">
                    <a:xfrm>
                      <a:off x="0" y="0"/>
                      <a:ext cx="2524125" cy="800100"/>
                    </a:xfrm>
                    <a:prstGeom prst="rect">
                      <a:avLst/>
                    </a:prstGeom>
                    <a:noFill/>
                  </pic:spPr>
                </pic:pic>
              </a:graphicData>
            </a:graphic>
          </wp:anchor>
        </w:drawing>
      </w:r>
      <w:r w:rsidR="00A1215A" w:rsidRPr="00FB7AAD">
        <w:rPr>
          <w:rFonts w:ascii="Verdana" w:hAnsi="Verdana" w:cs="Calibri"/>
          <w:sz w:val="18"/>
          <w:szCs w:val="18"/>
          <w:lang w:val="nl-NL"/>
        </w:rPr>
        <w:t>Universiteit Antwerpen</w:t>
      </w:r>
    </w:p>
    <w:p w:rsidR="00A1215A" w:rsidRPr="00FB7AAD" w:rsidRDefault="00A1215A" w:rsidP="004E6D51">
      <w:pPr>
        <w:spacing w:after="0" w:line="360" w:lineRule="auto"/>
        <w:rPr>
          <w:rFonts w:ascii="Verdana" w:hAnsi="Verdana" w:cs="Calibri"/>
          <w:sz w:val="18"/>
          <w:szCs w:val="18"/>
          <w:lang w:val="nl-NL"/>
        </w:rPr>
      </w:pPr>
      <w:r w:rsidRPr="00FB7AAD">
        <w:rPr>
          <w:rFonts w:ascii="Verdana" w:hAnsi="Verdana" w:cs="Calibri"/>
          <w:sz w:val="18"/>
          <w:szCs w:val="18"/>
          <w:lang w:val="nl-NL"/>
        </w:rPr>
        <w:t>Instituut voor Onderwijs- en Informatiewetenschappen</w:t>
      </w:r>
    </w:p>
    <w:p w:rsidR="00A1215A" w:rsidRPr="00FB7AAD" w:rsidRDefault="00A1215A" w:rsidP="00954468">
      <w:pPr>
        <w:spacing w:after="0" w:line="360" w:lineRule="auto"/>
        <w:jc w:val="both"/>
        <w:rPr>
          <w:rFonts w:ascii="Verdana" w:hAnsi="Verdana" w:cs="Calibri"/>
          <w:sz w:val="18"/>
          <w:szCs w:val="18"/>
          <w:lang w:val="nl-NL"/>
        </w:rPr>
      </w:pPr>
    </w:p>
    <w:p w:rsidR="00A1215A" w:rsidRPr="00FB7AAD" w:rsidRDefault="00A1215A" w:rsidP="00954468">
      <w:pPr>
        <w:spacing w:after="0" w:line="360" w:lineRule="auto"/>
        <w:jc w:val="both"/>
        <w:rPr>
          <w:rFonts w:ascii="Verdana" w:hAnsi="Verdana" w:cs="Calibri"/>
          <w:sz w:val="18"/>
          <w:szCs w:val="18"/>
          <w:lang w:val="nl-NL"/>
        </w:rPr>
      </w:pPr>
    </w:p>
    <w:p w:rsidR="00A1215A" w:rsidRPr="00FB7AAD" w:rsidRDefault="00A1215A" w:rsidP="00954468">
      <w:pPr>
        <w:spacing w:after="0" w:line="360" w:lineRule="auto"/>
        <w:jc w:val="both"/>
        <w:rPr>
          <w:rFonts w:ascii="Verdana" w:hAnsi="Verdana" w:cs="Calibri"/>
          <w:sz w:val="18"/>
          <w:szCs w:val="18"/>
          <w:lang w:val="nl-NL"/>
        </w:rPr>
      </w:pPr>
    </w:p>
    <w:p w:rsidR="00A1215A" w:rsidRPr="00FB7AAD" w:rsidRDefault="00A1215A" w:rsidP="00954468">
      <w:pPr>
        <w:spacing w:after="0" w:line="360" w:lineRule="auto"/>
        <w:jc w:val="both"/>
        <w:rPr>
          <w:rFonts w:ascii="Verdana" w:hAnsi="Verdana" w:cs="Calibri"/>
          <w:sz w:val="18"/>
          <w:szCs w:val="18"/>
          <w:lang w:val="nl-NL"/>
        </w:rPr>
      </w:pPr>
    </w:p>
    <w:p w:rsidR="00A1215A" w:rsidRPr="00FB7AAD" w:rsidRDefault="00A1215A" w:rsidP="00954468">
      <w:pPr>
        <w:spacing w:after="0" w:line="360" w:lineRule="auto"/>
        <w:jc w:val="both"/>
        <w:rPr>
          <w:rFonts w:ascii="Verdana" w:hAnsi="Verdana" w:cs="Calibri"/>
          <w:sz w:val="18"/>
          <w:szCs w:val="18"/>
          <w:lang w:val="nl-NL"/>
        </w:rPr>
      </w:pPr>
    </w:p>
    <w:p w:rsidR="00A1215A" w:rsidRDefault="00A1215A" w:rsidP="00954468">
      <w:pPr>
        <w:spacing w:after="0" w:line="360" w:lineRule="auto"/>
        <w:jc w:val="both"/>
        <w:rPr>
          <w:rFonts w:ascii="Verdana" w:hAnsi="Verdana" w:cs="Calibri"/>
          <w:sz w:val="18"/>
          <w:szCs w:val="18"/>
          <w:lang w:val="nl-NL"/>
        </w:rPr>
      </w:pPr>
    </w:p>
    <w:p w:rsidR="00A1215A" w:rsidRDefault="00A1215A" w:rsidP="00954468">
      <w:pPr>
        <w:spacing w:after="0" w:line="360" w:lineRule="auto"/>
        <w:jc w:val="both"/>
        <w:rPr>
          <w:rFonts w:ascii="Verdana" w:hAnsi="Verdana" w:cs="Calibri"/>
          <w:sz w:val="18"/>
          <w:szCs w:val="18"/>
          <w:lang w:val="nl-NL"/>
        </w:rPr>
      </w:pPr>
    </w:p>
    <w:p w:rsidR="00A1215A" w:rsidRDefault="00A1215A" w:rsidP="00954468">
      <w:pPr>
        <w:spacing w:after="0" w:line="360" w:lineRule="auto"/>
        <w:jc w:val="both"/>
        <w:rPr>
          <w:rFonts w:ascii="Verdana" w:hAnsi="Verdana" w:cs="Calibri"/>
          <w:sz w:val="18"/>
          <w:szCs w:val="18"/>
          <w:lang w:val="nl-NL"/>
        </w:rPr>
      </w:pPr>
    </w:p>
    <w:p w:rsidR="00A1215A" w:rsidRDefault="00A1215A" w:rsidP="00954468">
      <w:pPr>
        <w:spacing w:after="0" w:line="360" w:lineRule="auto"/>
        <w:jc w:val="both"/>
        <w:rPr>
          <w:rFonts w:ascii="Verdana" w:hAnsi="Verdana" w:cs="Calibri"/>
          <w:sz w:val="18"/>
          <w:szCs w:val="18"/>
          <w:lang w:val="nl-NL"/>
        </w:rPr>
      </w:pPr>
    </w:p>
    <w:p w:rsidR="00A1215A" w:rsidRDefault="00A1215A" w:rsidP="00954468">
      <w:pPr>
        <w:spacing w:after="0" w:line="360" w:lineRule="auto"/>
        <w:jc w:val="both"/>
        <w:rPr>
          <w:rFonts w:ascii="Verdana" w:hAnsi="Verdana" w:cs="Calibri"/>
          <w:sz w:val="18"/>
          <w:szCs w:val="18"/>
          <w:lang w:val="nl-NL"/>
        </w:rPr>
      </w:pPr>
    </w:p>
    <w:p w:rsidR="00A1215A" w:rsidRPr="00FB7AAD" w:rsidRDefault="00A1215A" w:rsidP="00954468">
      <w:pPr>
        <w:spacing w:after="0" w:line="360" w:lineRule="auto"/>
        <w:jc w:val="both"/>
        <w:rPr>
          <w:rFonts w:ascii="Verdana" w:hAnsi="Verdana" w:cs="Calibri"/>
          <w:sz w:val="18"/>
          <w:szCs w:val="18"/>
          <w:lang w:val="nl-NL"/>
        </w:rPr>
      </w:pPr>
    </w:p>
    <w:p w:rsidR="00A1215A" w:rsidRPr="00FB7AAD" w:rsidRDefault="00A1215A" w:rsidP="004E6D51">
      <w:pPr>
        <w:spacing w:after="0" w:line="360" w:lineRule="auto"/>
        <w:jc w:val="center"/>
        <w:rPr>
          <w:rFonts w:ascii="Verdana" w:hAnsi="Verdana" w:cs="Calibri"/>
          <w:b/>
          <w:sz w:val="28"/>
          <w:szCs w:val="28"/>
          <w:lang w:val="nl-NL"/>
        </w:rPr>
      </w:pPr>
      <w:r w:rsidRPr="00FB7AAD">
        <w:rPr>
          <w:rFonts w:ascii="Verdana" w:hAnsi="Verdana" w:cs="Calibri"/>
          <w:b/>
          <w:sz w:val="28"/>
          <w:szCs w:val="28"/>
          <w:lang w:val="nl-NL"/>
        </w:rPr>
        <w:t>Discriminatievrije school:</w:t>
      </w:r>
    </w:p>
    <w:p w:rsidR="00A1215A" w:rsidRPr="00FB7AAD" w:rsidRDefault="00A1215A" w:rsidP="004E6D51">
      <w:pPr>
        <w:spacing w:after="0" w:line="360" w:lineRule="auto"/>
        <w:jc w:val="center"/>
        <w:rPr>
          <w:rFonts w:ascii="Verdana" w:hAnsi="Verdana" w:cs="Calibri"/>
          <w:b/>
          <w:sz w:val="28"/>
          <w:szCs w:val="28"/>
          <w:lang w:val="nl-NL"/>
        </w:rPr>
      </w:pPr>
      <w:r w:rsidRPr="00FB7AAD">
        <w:rPr>
          <w:rFonts w:ascii="Verdana" w:hAnsi="Verdana" w:cs="Calibri"/>
          <w:b/>
          <w:sz w:val="28"/>
          <w:szCs w:val="28"/>
          <w:lang w:val="nl-NL"/>
        </w:rPr>
        <w:t>analyse van de implementatiemechanismen en uitvoering van het lokale gelijke onderwijskansenbeleid</w:t>
      </w:r>
    </w:p>
    <w:p w:rsidR="00A1215A" w:rsidRPr="00FB7AAD" w:rsidRDefault="00A1215A" w:rsidP="004E6D51">
      <w:pPr>
        <w:spacing w:after="0" w:line="360" w:lineRule="auto"/>
        <w:jc w:val="center"/>
        <w:rPr>
          <w:rFonts w:ascii="Verdana" w:hAnsi="Verdana" w:cs="Calibri"/>
          <w:sz w:val="28"/>
          <w:szCs w:val="28"/>
          <w:lang w:val="nl-NL"/>
        </w:rPr>
      </w:pPr>
      <w:r w:rsidRPr="00FB7AAD">
        <w:rPr>
          <w:rFonts w:ascii="Verdana" w:hAnsi="Verdana" w:cs="Calibri"/>
          <w:sz w:val="28"/>
          <w:szCs w:val="28"/>
          <w:lang w:val="nl-NL"/>
        </w:rPr>
        <w:t>Naïma Lafrarchi</w:t>
      </w:r>
    </w:p>
    <w:p w:rsidR="00A1215A" w:rsidRPr="00FB7AAD" w:rsidRDefault="00A1215A" w:rsidP="00954468">
      <w:pPr>
        <w:spacing w:after="0" w:line="360" w:lineRule="auto"/>
        <w:jc w:val="both"/>
        <w:rPr>
          <w:rFonts w:ascii="Verdana" w:hAnsi="Verdana" w:cs="Calibri"/>
          <w:sz w:val="18"/>
          <w:szCs w:val="18"/>
          <w:lang w:val="nl-NL"/>
        </w:rPr>
      </w:pPr>
    </w:p>
    <w:p w:rsidR="00A1215A" w:rsidRPr="00FB7AAD" w:rsidRDefault="00A1215A" w:rsidP="00954468">
      <w:pPr>
        <w:spacing w:after="0" w:line="360" w:lineRule="auto"/>
        <w:jc w:val="both"/>
        <w:rPr>
          <w:rFonts w:ascii="Verdana" w:hAnsi="Verdana" w:cs="Calibri"/>
          <w:sz w:val="18"/>
          <w:szCs w:val="18"/>
        </w:rPr>
      </w:pPr>
    </w:p>
    <w:p w:rsidR="00A1215A" w:rsidRPr="00FB7AAD" w:rsidRDefault="00A1215A" w:rsidP="00954468">
      <w:pPr>
        <w:spacing w:after="0" w:line="360" w:lineRule="auto"/>
        <w:jc w:val="both"/>
        <w:rPr>
          <w:rFonts w:ascii="Verdana" w:hAnsi="Verdana" w:cs="Calibri"/>
          <w:sz w:val="18"/>
          <w:szCs w:val="18"/>
        </w:rPr>
        <w:sectPr w:rsidR="00A1215A" w:rsidRPr="00FB7AAD" w:rsidSect="000644B0">
          <w:headerReference w:type="default" r:id="rId9"/>
          <w:footerReference w:type="default" r:id="rId10"/>
          <w:pgSz w:w="11906" w:h="16838"/>
          <w:pgMar w:top="1417" w:right="1417" w:bottom="1417" w:left="1417" w:header="708" w:footer="708" w:gutter="0"/>
          <w:cols w:space="708"/>
          <w:titlePg/>
          <w:docGrid w:linePitch="360"/>
        </w:sectPr>
      </w:pPr>
    </w:p>
    <w:p w:rsidR="00A1215A" w:rsidRPr="00FB7AAD" w:rsidRDefault="00A1215A" w:rsidP="00954468">
      <w:pPr>
        <w:spacing w:after="0" w:line="360" w:lineRule="auto"/>
        <w:jc w:val="both"/>
        <w:rPr>
          <w:rFonts w:ascii="Verdana" w:hAnsi="Verdana" w:cs="Calibri"/>
          <w:sz w:val="18"/>
          <w:szCs w:val="18"/>
        </w:rPr>
      </w:pPr>
    </w:p>
    <w:p w:rsidR="00A1215A" w:rsidRPr="00FB7AAD" w:rsidRDefault="00A1215A" w:rsidP="00954468">
      <w:pPr>
        <w:spacing w:after="0" w:line="360" w:lineRule="auto"/>
        <w:jc w:val="both"/>
        <w:rPr>
          <w:rFonts w:ascii="Verdana" w:hAnsi="Verdana" w:cs="Calibri"/>
          <w:sz w:val="18"/>
          <w:szCs w:val="18"/>
        </w:rPr>
      </w:pPr>
    </w:p>
    <w:p w:rsidR="00A1215A" w:rsidRPr="00FB7AAD" w:rsidRDefault="00A1215A" w:rsidP="00954468">
      <w:pPr>
        <w:spacing w:after="0" w:line="360" w:lineRule="auto"/>
        <w:jc w:val="both"/>
        <w:rPr>
          <w:rFonts w:ascii="Verdana" w:hAnsi="Verdana" w:cs="Calibri"/>
          <w:sz w:val="18"/>
          <w:szCs w:val="18"/>
        </w:rPr>
        <w:sectPr w:rsidR="00A1215A" w:rsidRPr="00FB7AAD" w:rsidSect="000644B0">
          <w:type w:val="continuous"/>
          <w:pgSz w:w="11906" w:h="16838"/>
          <w:pgMar w:top="1417" w:right="1417" w:bottom="1417" w:left="1417" w:header="708" w:footer="708" w:gutter="0"/>
          <w:cols w:num="2" w:space="708"/>
          <w:titlePg/>
          <w:docGrid w:linePitch="360"/>
        </w:sectPr>
      </w:pPr>
    </w:p>
    <w:p w:rsidR="00A1215A" w:rsidRPr="00FB7AAD" w:rsidRDefault="00A1215A" w:rsidP="00954468">
      <w:pPr>
        <w:spacing w:after="0" w:line="360" w:lineRule="auto"/>
        <w:jc w:val="both"/>
        <w:rPr>
          <w:rFonts w:ascii="Verdana" w:hAnsi="Verdana" w:cs="Calibri"/>
          <w:sz w:val="18"/>
          <w:szCs w:val="18"/>
        </w:rPr>
      </w:pPr>
    </w:p>
    <w:p w:rsidR="00A1215A" w:rsidRPr="00FB7AAD" w:rsidRDefault="00A1215A" w:rsidP="00954468">
      <w:pPr>
        <w:spacing w:after="0" w:line="360" w:lineRule="auto"/>
        <w:jc w:val="both"/>
        <w:rPr>
          <w:rFonts w:ascii="Verdana" w:hAnsi="Verdana" w:cs="Calibri"/>
          <w:sz w:val="18"/>
          <w:szCs w:val="18"/>
        </w:rPr>
      </w:pPr>
    </w:p>
    <w:p w:rsidR="00A1215A" w:rsidRDefault="00A1215A" w:rsidP="00954468">
      <w:pPr>
        <w:spacing w:after="0" w:line="360" w:lineRule="auto"/>
        <w:jc w:val="both"/>
        <w:rPr>
          <w:rFonts w:ascii="Verdana" w:hAnsi="Verdana" w:cs="Calibri"/>
          <w:sz w:val="18"/>
          <w:szCs w:val="18"/>
        </w:rPr>
      </w:pPr>
    </w:p>
    <w:p w:rsidR="00A1215A" w:rsidRDefault="00A1215A" w:rsidP="00954468">
      <w:pPr>
        <w:spacing w:after="0" w:line="360" w:lineRule="auto"/>
        <w:jc w:val="both"/>
        <w:rPr>
          <w:rFonts w:ascii="Verdana" w:hAnsi="Verdana" w:cs="Calibri"/>
          <w:sz w:val="18"/>
          <w:szCs w:val="18"/>
        </w:rPr>
      </w:pPr>
    </w:p>
    <w:p w:rsidR="00A1215A" w:rsidRPr="00FB7AAD" w:rsidRDefault="00A1215A" w:rsidP="00954468">
      <w:pPr>
        <w:spacing w:after="0" w:line="360" w:lineRule="auto"/>
        <w:jc w:val="both"/>
        <w:rPr>
          <w:rFonts w:ascii="Verdana" w:hAnsi="Verdana" w:cs="Calibri"/>
          <w:sz w:val="18"/>
          <w:szCs w:val="18"/>
        </w:rPr>
      </w:pPr>
    </w:p>
    <w:p w:rsidR="00A1215A" w:rsidRDefault="00A1215A" w:rsidP="00954468">
      <w:pPr>
        <w:spacing w:after="0" w:line="360" w:lineRule="auto"/>
        <w:jc w:val="both"/>
        <w:rPr>
          <w:rFonts w:ascii="Verdana" w:hAnsi="Verdana" w:cs="Calibri"/>
          <w:sz w:val="18"/>
          <w:szCs w:val="18"/>
        </w:rPr>
      </w:pPr>
    </w:p>
    <w:p w:rsidR="00A1215A" w:rsidRDefault="00A1215A" w:rsidP="00954468">
      <w:pPr>
        <w:spacing w:after="0" w:line="360" w:lineRule="auto"/>
        <w:jc w:val="both"/>
        <w:rPr>
          <w:rFonts w:ascii="Verdana" w:hAnsi="Verdana" w:cs="Calibri"/>
          <w:sz w:val="18"/>
          <w:szCs w:val="18"/>
        </w:rPr>
      </w:pPr>
    </w:p>
    <w:p w:rsidR="00A1215A" w:rsidRDefault="00A1215A" w:rsidP="00954468">
      <w:pPr>
        <w:spacing w:after="0" w:line="360" w:lineRule="auto"/>
        <w:jc w:val="both"/>
        <w:rPr>
          <w:rFonts w:ascii="Verdana" w:hAnsi="Verdana" w:cs="Calibri"/>
          <w:sz w:val="18"/>
          <w:szCs w:val="18"/>
        </w:rPr>
      </w:pPr>
    </w:p>
    <w:p w:rsidR="00A1215A" w:rsidRDefault="00A1215A" w:rsidP="00954468">
      <w:pPr>
        <w:spacing w:after="0" w:line="360" w:lineRule="auto"/>
        <w:jc w:val="both"/>
        <w:rPr>
          <w:rFonts w:ascii="Verdana" w:hAnsi="Verdana" w:cs="Calibri"/>
          <w:sz w:val="18"/>
          <w:szCs w:val="18"/>
        </w:rPr>
      </w:pPr>
    </w:p>
    <w:p w:rsidR="00A1215A" w:rsidRPr="00FB7AAD" w:rsidRDefault="00A1215A" w:rsidP="00954468">
      <w:pPr>
        <w:spacing w:after="0" w:line="360" w:lineRule="auto"/>
        <w:jc w:val="both"/>
        <w:rPr>
          <w:rFonts w:ascii="Verdana" w:hAnsi="Verdana" w:cs="Calibri"/>
          <w:sz w:val="18"/>
          <w:szCs w:val="18"/>
        </w:rPr>
      </w:pPr>
    </w:p>
    <w:p w:rsidR="00A1215A" w:rsidRDefault="00A1215A" w:rsidP="00954468">
      <w:pPr>
        <w:spacing w:after="0" w:line="360" w:lineRule="auto"/>
        <w:jc w:val="both"/>
        <w:rPr>
          <w:rFonts w:ascii="Verdana" w:hAnsi="Verdana" w:cs="Calibri"/>
          <w:sz w:val="18"/>
          <w:szCs w:val="18"/>
        </w:rPr>
      </w:pPr>
    </w:p>
    <w:p w:rsidR="00A1215A" w:rsidRPr="00FB7AAD" w:rsidRDefault="00A1215A" w:rsidP="00954468">
      <w:pPr>
        <w:spacing w:after="0" w:line="360" w:lineRule="auto"/>
        <w:jc w:val="both"/>
        <w:rPr>
          <w:rFonts w:ascii="Verdana" w:hAnsi="Verdana" w:cs="Calibri"/>
          <w:sz w:val="18"/>
          <w:szCs w:val="18"/>
        </w:rPr>
      </w:pPr>
    </w:p>
    <w:p w:rsidR="00A1215A" w:rsidRPr="00FB7AAD" w:rsidRDefault="00A1215A" w:rsidP="004E6D51">
      <w:pPr>
        <w:spacing w:after="0" w:line="360" w:lineRule="auto"/>
        <w:rPr>
          <w:rFonts w:ascii="Verdana" w:hAnsi="Verdana" w:cs="Calibri"/>
          <w:sz w:val="18"/>
          <w:szCs w:val="18"/>
        </w:rPr>
      </w:pPr>
      <w:r w:rsidRPr="00FB7AAD">
        <w:rPr>
          <w:rFonts w:ascii="Verdana" w:hAnsi="Verdana" w:cs="Calibri"/>
          <w:sz w:val="18"/>
          <w:szCs w:val="18"/>
        </w:rPr>
        <w:t xml:space="preserve">Afstudeerscriptie voorgelegd met het oog </w:t>
      </w:r>
    </w:p>
    <w:p w:rsidR="00A1215A" w:rsidRPr="00FB7AAD" w:rsidRDefault="00A1215A" w:rsidP="004E6D51">
      <w:pPr>
        <w:spacing w:after="0" w:line="360" w:lineRule="auto"/>
        <w:rPr>
          <w:rFonts w:ascii="Verdana" w:hAnsi="Verdana" w:cs="Calibri"/>
          <w:sz w:val="18"/>
          <w:szCs w:val="18"/>
        </w:rPr>
      </w:pPr>
      <w:r w:rsidRPr="00FB7AAD">
        <w:rPr>
          <w:rFonts w:ascii="Verdana" w:hAnsi="Verdana" w:cs="Calibri"/>
          <w:sz w:val="18"/>
          <w:szCs w:val="18"/>
        </w:rPr>
        <w:t>op het behalen van de graad van master in de Opleidings- en onderwijswetenschappen</w:t>
      </w:r>
    </w:p>
    <w:p w:rsidR="00A1215A" w:rsidRPr="00FB7AAD" w:rsidRDefault="00A1215A" w:rsidP="004E6D51">
      <w:pPr>
        <w:spacing w:after="0" w:line="360" w:lineRule="auto"/>
        <w:rPr>
          <w:rFonts w:ascii="Verdana" w:hAnsi="Verdana" w:cs="Calibri"/>
          <w:sz w:val="18"/>
          <w:szCs w:val="18"/>
        </w:rPr>
        <w:sectPr w:rsidR="00A1215A" w:rsidRPr="00FB7AAD" w:rsidSect="00EB5881">
          <w:type w:val="continuous"/>
          <w:pgSz w:w="11906" w:h="16838"/>
          <w:pgMar w:top="1417" w:right="1417" w:bottom="1417" w:left="1417" w:header="708" w:footer="708" w:gutter="0"/>
          <w:cols w:num="2" w:space="282"/>
          <w:titlePg/>
          <w:docGrid w:linePitch="360"/>
        </w:sectPr>
      </w:pPr>
      <w:r w:rsidRPr="00FB7AAD">
        <w:rPr>
          <w:rFonts w:ascii="Verdana" w:hAnsi="Verdana" w:cs="Calibri"/>
          <w:sz w:val="18"/>
          <w:szCs w:val="18"/>
        </w:rPr>
        <w:t>Prof. Dr. De Maeyer</w:t>
      </w:r>
    </w:p>
    <w:p w:rsidR="00A1215A" w:rsidRPr="00EB5881" w:rsidRDefault="00A1215A" w:rsidP="00954468">
      <w:pPr>
        <w:tabs>
          <w:tab w:val="left" w:pos="5573"/>
          <w:tab w:val="right" w:pos="9072"/>
        </w:tabs>
        <w:jc w:val="both"/>
        <w:rPr>
          <w:rFonts w:cs="Calibri"/>
          <w:sz w:val="24"/>
          <w:szCs w:val="24"/>
        </w:rPr>
      </w:pPr>
      <w:r w:rsidRPr="00EB5881">
        <w:rPr>
          <w:rFonts w:cs="Calibri"/>
          <w:sz w:val="24"/>
          <w:szCs w:val="24"/>
        </w:rPr>
        <w:lastRenderedPageBreak/>
        <w:tab/>
        <w:t xml:space="preserve">   </w:t>
      </w:r>
    </w:p>
    <w:p w:rsidR="00A1215A" w:rsidRPr="00EB5881" w:rsidRDefault="00A1215A" w:rsidP="00954468">
      <w:pPr>
        <w:tabs>
          <w:tab w:val="left" w:pos="5573"/>
          <w:tab w:val="right" w:pos="9072"/>
        </w:tabs>
        <w:jc w:val="both"/>
        <w:rPr>
          <w:rFonts w:cs="Calibri"/>
          <w:sz w:val="24"/>
          <w:szCs w:val="24"/>
        </w:rPr>
      </w:pPr>
    </w:p>
    <w:p w:rsidR="00A1215A" w:rsidRPr="00EB5881" w:rsidRDefault="00A1215A" w:rsidP="00954468">
      <w:pPr>
        <w:tabs>
          <w:tab w:val="left" w:pos="5573"/>
          <w:tab w:val="right" w:pos="9072"/>
        </w:tabs>
        <w:jc w:val="both"/>
        <w:rPr>
          <w:rFonts w:cs="Calibri"/>
          <w:sz w:val="24"/>
          <w:szCs w:val="24"/>
        </w:rPr>
      </w:pPr>
    </w:p>
    <w:p w:rsidR="00A1215A" w:rsidRPr="00EB5881" w:rsidRDefault="00A1215A" w:rsidP="00954468">
      <w:pPr>
        <w:tabs>
          <w:tab w:val="left" w:pos="5573"/>
          <w:tab w:val="right" w:pos="9072"/>
        </w:tabs>
        <w:jc w:val="both"/>
        <w:rPr>
          <w:rFonts w:cs="Calibri"/>
          <w:sz w:val="24"/>
          <w:szCs w:val="24"/>
        </w:rPr>
      </w:pPr>
    </w:p>
    <w:p w:rsidR="00A1215A" w:rsidRPr="006A2D67" w:rsidRDefault="00A1215A" w:rsidP="004E6D51">
      <w:pPr>
        <w:tabs>
          <w:tab w:val="left" w:pos="5573"/>
          <w:tab w:val="right" w:pos="9072"/>
        </w:tabs>
        <w:spacing w:line="360" w:lineRule="auto"/>
        <w:jc w:val="right"/>
        <w:rPr>
          <w:rFonts w:ascii="Times New Roman" w:hAnsi="Times New Roman"/>
          <w:sz w:val="24"/>
          <w:szCs w:val="24"/>
        </w:rPr>
      </w:pPr>
      <w:r>
        <w:rPr>
          <w:rFonts w:ascii="Times New Roman" w:hAnsi="Times New Roman"/>
          <w:sz w:val="24"/>
          <w:szCs w:val="24"/>
        </w:rPr>
        <w:t xml:space="preserve">   Voor mijn</w:t>
      </w:r>
      <w:r w:rsidRPr="006A2D67">
        <w:rPr>
          <w:rFonts w:ascii="Times New Roman" w:hAnsi="Times New Roman"/>
          <w:sz w:val="24"/>
          <w:szCs w:val="24"/>
        </w:rPr>
        <w:t xml:space="preserve"> moeder</w:t>
      </w:r>
    </w:p>
    <w:p w:rsidR="00A1215A" w:rsidRPr="006A2D67" w:rsidRDefault="00A1215A" w:rsidP="004E6D51">
      <w:pPr>
        <w:tabs>
          <w:tab w:val="left" w:pos="5573"/>
          <w:tab w:val="right" w:pos="9072"/>
        </w:tabs>
        <w:spacing w:line="360" w:lineRule="auto"/>
        <w:jc w:val="right"/>
        <w:rPr>
          <w:rFonts w:ascii="Times New Roman" w:hAnsi="Times New Roman"/>
          <w:sz w:val="24"/>
          <w:szCs w:val="24"/>
        </w:rPr>
      </w:pPr>
      <w:r w:rsidRPr="006A2D67">
        <w:rPr>
          <w:rFonts w:ascii="Times New Roman" w:hAnsi="Times New Roman"/>
          <w:sz w:val="24"/>
          <w:szCs w:val="24"/>
        </w:rPr>
        <w:tab/>
      </w:r>
      <w:r w:rsidRPr="006A2D67">
        <w:rPr>
          <w:rFonts w:ascii="Times New Roman" w:hAnsi="Times New Roman"/>
          <w:sz w:val="24"/>
          <w:szCs w:val="24"/>
        </w:rPr>
        <w:tab/>
        <w:t xml:space="preserve">   Voor mijn begripvolle zussen</w:t>
      </w:r>
      <w:r w:rsidRPr="006A2D67">
        <w:rPr>
          <w:rFonts w:ascii="Times New Roman" w:hAnsi="Times New Roman"/>
          <w:sz w:val="24"/>
          <w:szCs w:val="24"/>
        </w:rPr>
        <w:tab/>
      </w:r>
    </w:p>
    <w:p w:rsidR="00A1215A" w:rsidRPr="006A2D67" w:rsidRDefault="00A1215A" w:rsidP="004E6D51">
      <w:pPr>
        <w:tabs>
          <w:tab w:val="left" w:pos="5573"/>
          <w:tab w:val="right" w:pos="9072"/>
        </w:tabs>
        <w:spacing w:line="360" w:lineRule="auto"/>
        <w:jc w:val="right"/>
        <w:rPr>
          <w:rFonts w:ascii="Times New Roman" w:hAnsi="Times New Roman"/>
          <w:sz w:val="24"/>
          <w:szCs w:val="24"/>
        </w:rPr>
      </w:pPr>
      <w:r w:rsidRPr="006A2D67">
        <w:rPr>
          <w:rFonts w:ascii="Times New Roman" w:hAnsi="Times New Roman"/>
          <w:sz w:val="24"/>
          <w:szCs w:val="24"/>
        </w:rPr>
        <w:t xml:space="preserve"> Voor mijn Arabische woestijnroos</w:t>
      </w:r>
    </w:p>
    <w:p w:rsidR="00A1215A" w:rsidRPr="006A2D67" w:rsidRDefault="00A1215A" w:rsidP="004E6D51">
      <w:pPr>
        <w:tabs>
          <w:tab w:val="left" w:pos="5573"/>
          <w:tab w:val="right" w:pos="9072"/>
        </w:tabs>
        <w:spacing w:line="360" w:lineRule="auto"/>
        <w:jc w:val="right"/>
        <w:rPr>
          <w:rFonts w:ascii="Times New Roman" w:hAnsi="Times New Roman"/>
          <w:sz w:val="24"/>
          <w:szCs w:val="24"/>
        </w:rPr>
      </w:pPr>
      <w:r w:rsidRPr="006A2D67">
        <w:rPr>
          <w:rFonts w:ascii="Times New Roman" w:hAnsi="Times New Roman"/>
          <w:sz w:val="24"/>
          <w:szCs w:val="24"/>
        </w:rPr>
        <w:t xml:space="preserve">  Voor mijn geduldige echtgenoot</w:t>
      </w:r>
    </w:p>
    <w:p w:rsidR="00A1215A" w:rsidRPr="006A2D67" w:rsidRDefault="00A1215A" w:rsidP="004E6D51">
      <w:pPr>
        <w:tabs>
          <w:tab w:val="left" w:pos="5573"/>
          <w:tab w:val="right" w:pos="9072"/>
        </w:tabs>
        <w:rPr>
          <w:rFonts w:ascii="Times New Roman" w:hAnsi="Times New Roman"/>
          <w:b/>
          <w:sz w:val="28"/>
          <w:szCs w:val="28"/>
        </w:rPr>
      </w:pPr>
      <w:r w:rsidRPr="006A2D67">
        <w:rPr>
          <w:rFonts w:ascii="Times New Roman" w:hAnsi="Times New Roman"/>
        </w:rPr>
        <w:br w:type="page"/>
      </w:r>
      <w:r w:rsidRPr="006A2D67">
        <w:rPr>
          <w:rFonts w:ascii="Times New Roman" w:hAnsi="Times New Roman"/>
          <w:b/>
          <w:sz w:val="28"/>
          <w:szCs w:val="28"/>
        </w:rPr>
        <w:lastRenderedPageBreak/>
        <w:t>Samenvatting</w:t>
      </w:r>
    </w:p>
    <w:p w:rsidR="00A1215A" w:rsidRPr="006A2D67" w:rsidRDefault="00A1215A" w:rsidP="00954468">
      <w:pPr>
        <w:spacing w:after="0" w:line="360" w:lineRule="auto"/>
        <w:jc w:val="both"/>
        <w:rPr>
          <w:rFonts w:ascii="Times New Roman" w:hAnsi="Times New Roman"/>
          <w:sz w:val="24"/>
          <w:szCs w:val="24"/>
        </w:rPr>
      </w:pPr>
      <w:r w:rsidRPr="006A2D67">
        <w:rPr>
          <w:rFonts w:ascii="Times New Roman" w:hAnsi="Times New Roman"/>
          <w:sz w:val="24"/>
          <w:szCs w:val="24"/>
        </w:rPr>
        <w:t>De problematiek van ong</w:t>
      </w:r>
      <w:r w:rsidR="00FD75D2">
        <w:rPr>
          <w:rFonts w:ascii="Times New Roman" w:hAnsi="Times New Roman"/>
          <w:sz w:val="24"/>
          <w:szCs w:val="24"/>
        </w:rPr>
        <w:t>elijke onderwijskansen is reeds vier</w:t>
      </w:r>
      <w:r w:rsidRPr="006A2D67">
        <w:rPr>
          <w:rFonts w:ascii="Times New Roman" w:hAnsi="Times New Roman"/>
          <w:sz w:val="24"/>
          <w:szCs w:val="24"/>
        </w:rPr>
        <w:t xml:space="preserve"> decennia een prominent thema binnen het Vlaamse onderwijsbeleid. Deze studie wil meer inzicht geven in hoe de implementatie en de uitvoering van het lokale gelijke onderwijskansenbeleid door de lokale overlegplatformen vorm kreeg. De focus ligt op de wijze waarop deze overlegplatformen de doelstellingen van het Gelijke Onderwijskansen-I-decreet van 28 juni 2002 trachten om te zetten in de praxis. Via een kwalitatief onderzoek wer</w:t>
      </w:r>
      <w:r w:rsidR="00FD75D2">
        <w:rPr>
          <w:rFonts w:ascii="Times New Roman" w:hAnsi="Times New Roman"/>
          <w:sz w:val="24"/>
          <w:szCs w:val="24"/>
        </w:rPr>
        <w:t xml:space="preserve">den experts binnen </w:t>
      </w:r>
      <w:r>
        <w:rPr>
          <w:rFonts w:ascii="Times New Roman" w:hAnsi="Times New Roman"/>
          <w:sz w:val="24"/>
          <w:szCs w:val="24"/>
        </w:rPr>
        <w:t>twee</w:t>
      </w:r>
      <w:r w:rsidRPr="006A2D67">
        <w:rPr>
          <w:rFonts w:ascii="Times New Roman" w:hAnsi="Times New Roman"/>
          <w:sz w:val="24"/>
          <w:szCs w:val="24"/>
        </w:rPr>
        <w:t xml:space="preserve"> lokale overlegplatformen – gekozen op basis van expertise, strategische rol en representativiteit- bevraagd. De </w:t>
      </w:r>
      <w:r>
        <w:rPr>
          <w:rFonts w:ascii="Times New Roman" w:hAnsi="Times New Roman"/>
          <w:sz w:val="24"/>
          <w:szCs w:val="24"/>
        </w:rPr>
        <w:t xml:space="preserve">data-analyse van de interviews </w:t>
      </w:r>
      <w:r w:rsidRPr="006A2D67">
        <w:rPr>
          <w:rFonts w:ascii="Times New Roman" w:hAnsi="Times New Roman"/>
          <w:sz w:val="24"/>
          <w:szCs w:val="24"/>
        </w:rPr>
        <w:t xml:space="preserve">vormt de corpus van het onderzoek. We gebruiken het model van Planmatige Sociale Verandering van Verhoeven (1986) om de resultaten te interpreteren. Dit model stelt dat de veranderingen in een organisatie gefaseerd gebeuren. Verhoeven onderscheidt drie fases: de adoptie-, implementatie- en institutionaliseringsfase. De onderzoeker brengt de verschillende kenmerken en aspecten van het invoeringstraject van het gelijke onderwijskansenbeleid van de betrokken lokale overlegplatformen in kaart binnen deze fases. </w:t>
      </w:r>
    </w:p>
    <w:p w:rsidR="00A1215A" w:rsidRPr="006A2D67" w:rsidRDefault="00A1215A" w:rsidP="00954468">
      <w:pPr>
        <w:spacing w:after="0" w:line="360" w:lineRule="auto"/>
        <w:jc w:val="both"/>
        <w:rPr>
          <w:rFonts w:ascii="Times New Roman" w:hAnsi="Times New Roman"/>
          <w:sz w:val="24"/>
          <w:szCs w:val="24"/>
        </w:rPr>
      </w:pPr>
      <w:r w:rsidRPr="006A2D67">
        <w:rPr>
          <w:rFonts w:ascii="Times New Roman" w:hAnsi="Times New Roman"/>
          <w:sz w:val="24"/>
          <w:szCs w:val="24"/>
        </w:rPr>
        <w:t xml:space="preserve">Uit onderzoek blijkt dat lokale overlegplatformen hun eigen weg volgen om te komen tot de vertaling, de implementatie en de uitvoering van het gelijke onderwijskansenbeleid. Ze vertonen daarbij zowel gelijkenissen als verschillen. Afhankelijk van de specifieke context spelen sociale problemen, weerstanden, kennis, doel- en strategiebepalingen, de impact van werkgroepen, nascholing, beleidsmatige en juridische beperkingen, … binnen de lokale overlegplatformen een belangrijke rol in de uiteindelijke realisatie van het gelijke onderwijskansenbeleid. </w:t>
      </w:r>
    </w:p>
    <w:p w:rsidR="00A1215A" w:rsidRPr="006A2D67" w:rsidRDefault="00A1215A" w:rsidP="00954468">
      <w:pPr>
        <w:spacing w:after="0" w:line="360" w:lineRule="auto"/>
        <w:jc w:val="both"/>
        <w:rPr>
          <w:rFonts w:ascii="Times New Roman" w:hAnsi="Times New Roman"/>
          <w:i/>
          <w:sz w:val="24"/>
          <w:szCs w:val="24"/>
        </w:rPr>
      </w:pPr>
    </w:p>
    <w:p w:rsidR="00A1215A" w:rsidRPr="00C90444" w:rsidRDefault="00A1215A" w:rsidP="00954468">
      <w:pPr>
        <w:spacing w:after="0" w:line="360" w:lineRule="auto"/>
        <w:jc w:val="both"/>
        <w:rPr>
          <w:rFonts w:ascii="Times New Roman" w:hAnsi="Times New Roman"/>
          <w:i/>
          <w:sz w:val="24"/>
          <w:szCs w:val="24"/>
        </w:rPr>
      </w:pPr>
      <w:r w:rsidRPr="00C90444">
        <w:rPr>
          <w:rFonts w:ascii="Times New Roman" w:hAnsi="Times New Roman"/>
          <w:i/>
          <w:sz w:val="24"/>
          <w:szCs w:val="24"/>
        </w:rPr>
        <w:t xml:space="preserve">Trefwoorden: lokale gelijke onderwijskansen, implementatiemechanismen, Model van </w:t>
      </w:r>
    </w:p>
    <w:p w:rsidR="00A1215A" w:rsidRPr="00C90444" w:rsidRDefault="00A1215A" w:rsidP="00954468">
      <w:pPr>
        <w:spacing w:after="0" w:line="360" w:lineRule="auto"/>
        <w:jc w:val="both"/>
        <w:rPr>
          <w:rFonts w:ascii="Times New Roman" w:hAnsi="Times New Roman"/>
          <w:i/>
          <w:sz w:val="24"/>
          <w:szCs w:val="24"/>
        </w:rPr>
      </w:pPr>
      <w:r w:rsidRPr="00C90444">
        <w:rPr>
          <w:rFonts w:ascii="Times New Roman" w:hAnsi="Times New Roman"/>
          <w:i/>
          <w:sz w:val="24"/>
          <w:szCs w:val="24"/>
        </w:rPr>
        <w:tab/>
        <w:t xml:space="preserve">           Planmatige Sociale Verandering</w:t>
      </w:r>
    </w:p>
    <w:p w:rsidR="00A1215A" w:rsidRPr="00C90444" w:rsidRDefault="00A1215A" w:rsidP="00954468">
      <w:pPr>
        <w:spacing w:after="0" w:line="360" w:lineRule="auto"/>
        <w:jc w:val="both"/>
        <w:rPr>
          <w:rFonts w:ascii="Times New Roman" w:hAnsi="Times New Roman"/>
          <w:b/>
          <w:sz w:val="24"/>
          <w:szCs w:val="24"/>
          <w:u w:val="single"/>
        </w:rPr>
      </w:pPr>
    </w:p>
    <w:p w:rsidR="00A1215A" w:rsidRPr="006A2D67" w:rsidRDefault="00A1215A" w:rsidP="00954468">
      <w:pPr>
        <w:spacing w:after="0" w:line="360" w:lineRule="auto"/>
        <w:jc w:val="both"/>
        <w:rPr>
          <w:rFonts w:ascii="Times New Roman" w:hAnsi="Times New Roman"/>
          <w:sz w:val="24"/>
          <w:szCs w:val="24"/>
        </w:rPr>
      </w:pPr>
    </w:p>
    <w:p w:rsidR="00A1215A" w:rsidRPr="006A2D67" w:rsidRDefault="00A1215A" w:rsidP="00954468">
      <w:pPr>
        <w:jc w:val="both"/>
        <w:rPr>
          <w:rFonts w:ascii="Times New Roman" w:hAnsi="Times New Roman"/>
          <w:b/>
          <w:sz w:val="28"/>
          <w:szCs w:val="28"/>
        </w:rPr>
      </w:pPr>
      <w:r w:rsidRPr="006A2D67">
        <w:rPr>
          <w:rFonts w:ascii="Times New Roman" w:hAnsi="Times New Roman"/>
          <w:b/>
          <w:sz w:val="24"/>
          <w:szCs w:val="24"/>
        </w:rPr>
        <w:br w:type="page"/>
      </w:r>
      <w:r w:rsidRPr="006A2D67">
        <w:rPr>
          <w:rFonts w:ascii="Times New Roman" w:hAnsi="Times New Roman"/>
          <w:b/>
          <w:sz w:val="28"/>
          <w:szCs w:val="28"/>
        </w:rPr>
        <w:lastRenderedPageBreak/>
        <w:t>Voorwoord</w:t>
      </w:r>
    </w:p>
    <w:p w:rsidR="00A1215A" w:rsidRPr="006A2D67" w:rsidRDefault="00A1215A" w:rsidP="00954468">
      <w:pPr>
        <w:spacing w:line="360" w:lineRule="auto"/>
        <w:jc w:val="both"/>
        <w:rPr>
          <w:rFonts w:ascii="Times New Roman" w:hAnsi="Times New Roman"/>
          <w:sz w:val="24"/>
          <w:szCs w:val="24"/>
        </w:rPr>
      </w:pPr>
      <w:r w:rsidRPr="006A2D67">
        <w:rPr>
          <w:rFonts w:ascii="Times New Roman" w:hAnsi="Times New Roman"/>
          <w:sz w:val="24"/>
          <w:szCs w:val="24"/>
        </w:rPr>
        <w:t>In dit voorwoord wi</w:t>
      </w:r>
      <w:r>
        <w:rPr>
          <w:rFonts w:ascii="Times New Roman" w:hAnsi="Times New Roman"/>
          <w:sz w:val="24"/>
          <w:szCs w:val="24"/>
        </w:rPr>
        <w:t xml:space="preserve">l ik een aantal mensen bedanken. </w:t>
      </w:r>
      <w:r w:rsidRPr="006A2D67">
        <w:rPr>
          <w:rFonts w:ascii="Times New Roman" w:hAnsi="Times New Roman"/>
          <w:sz w:val="24"/>
          <w:szCs w:val="24"/>
        </w:rPr>
        <w:t xml:space="preserve">Vooreerst wens ik mijn moeder en zussen te bedanken voor hun hulp en steun. Zonder hun hulp was het behalen van de Master Opleidings- en Onderwijswetenschappen niet mogelijk geweest. Daarnaast gaat mijn erkenning naar mijn geduldige echtgenoot en lieve dochter. </w:t>
      </w:r>
    </w:p>
    <w:p w:rsidR="00A1215A" w:rsidRPr="006A2D67" w:rsidRDefault="00A1215A" w:rsidP="00954468">
      <w:pPr>
        <w:spacing w:line="360" w:lineRule="auto"/>
        <w:jc w:val="both"/>
        <w:rPr>
          <w:rFonts w:ascii="Times New Roman" w:hAnsi="Times New Roman"/>
          <w:sz w:val="24"/>
          <w:szCs w:val="24"/>
        </w:rPr>
      </w:pPr>
      <w:r w:rsidRPr="006A2D67">
        <w:rPr>
          <w:rFonts w:ascii="Times New Roman" w:hAnsi="Times New Roman"/>
          <w:sz w:val="24"/>
          <w:szCs w:val="24"/>
        </w:rPr>
        <w:t>Verder wens ik mijn promotor Prof. Dr. Sven De Maeyer te bedanken voor zijn heldere en constructieve adviezen. Zijn begeleiding bij het schrijven van deze scriptie is van onschatbare waarde geweest. Prof. Lauwers (ICOR) bekleedt in dit kader ook een speci</w:t>
      </w:r>
      <w:r>
        <w:rPr>
          <w:rFonts w:ascii="Times New Roman" w:hAnsi="Times New Roman"/>
          <w:sz w:val="24"/>
          <w:szCs w:val="24"/>
        </w:rPr>
        <w:t>ale plaats. Ik wens haar</w:t>
      </w:r>
      <w:r w:rsidRPr="006A2D67">
        <w:rPr>
          <w:rFonts w:ascii="Times New Roman" w:hAnsi="Times New Roman"/>
          <w:sz w:val="24"/>
          <w:szCs w:val="24"/>
        </w:rPr>
        <w:t xml:space="preserve"> te bed</w:t>
      </w:r>
      <w:r>
        <w:rPr>
          <w:rFonts w:ascii="Times New Roman" w:hAnsi="Times New Roman"/>
          <w:sz w:val="24"/>
          <w:szCs w:val="24"/>
        </w:rPr>
        <w:t>anken voor haar</w:t>
      </w:r>
      <w:r w:rsidRPr="006A2D67">
        <w:rPr>
          <w:rFonts w:ascii="Times New Roman" w:hAnsi="Times New Roman"/>
          <w:sz w:val="24"/>
          <w:szCs w:val="24"/>
        </w:rPr>
        <w:t xml:space="preserve"> waardevolle inhoudelijke en vormelijke bijdragen. </w:t>
      </w:r>
    </w:p>
    <w:p w:rsidR="00A1215A" w:rsidRPr="006A2D67" w:rsidRDefault="00A1215A" w:rsidP="00954468">
      <w:pPr>
        <w:spacing w:line="360" w:lineRule="auto"/>
        <w:jc w:val="both"/>
        <w:rPr>
          <w:rFonts w:ascii="Times New Roman" w:hAnsi="Times New Roman"/>
          <w:sz w:val="24"/>
          <w:szCs w:val="24"/>
        </w:rPr>
      </w:pPr>
      <w:r w:rsidRPr="006A2D67">
        <w:rPr>
          <w:rFonts w:ascii="Times New Roman" w:hAnsi="Times New Roman"/>
          <w:sz w:val="24"/>
          <w:szCs w:val="24"/>
        </w:rPr>
        <w:t>Daarnaast zijn er talloze personen die mij op één of andere wijze hebben geïnspireerd, aangemoedigd, gesteund en waarmee ik vruc</w:t>
      </w:r>
      <w:r>
        <w:rPr>
          <w:rFonts w:ascii="Times New Roman" w:hAnsi="Times New Roman"/>
          <w:sz w:val="24"/>
          <w:szCs w:val="24"/>
        </w:rPr>
        <w:t xml:space="preserve">htbare gesprekken heb gevoerd. </w:t>
      </w:r>
      <w:r w:rsidRPr="006A2D67">
        <w:rPr>
          <w:rFonts w:ascii="Times New Roman" w:hAnsi="Times New Roman"/>
          <w:sz w:val="24"/>
          <w:szCs w:val="24"/>
        </w:rPr>
        <w:t xml:space="preserve">Al deze mensen wens ik van harte te bedanken voor hun geschonken tijd. </w:t>
      </w:r>
    </w:p>
    <w:p w:rsidR="00A1215A" w:rsidRPr="006A2D67" w:rsidRDefault="00A1215A" w:rsidP="00954468">
      <w:pPr>
        <w:spacing w:line="360" w:lineRule="auto"/>
        <w:jc w:val="both"/>
        <w:rPr>
          <w:rFonts w:ascii="Times New Roman" w:hAnsi="Times New Roman"/>
          <w:b/>
          <w:sz w:val="24"/>
          <w:szCs w:val="24"/>
        </w:rPr>
      </w:pPr>
    </w:p>
    <w:p w:rsidR="00A1215A" w:rsidRPr="006A2D67" w:rsidRDefault="00A1215A" w:rsidP="00954468">
      <w:pPr>
        <w:jc w:val="both"/>
        <w:rPr>
          <w:rFonts w:ascii="Times New Roman" w:hAnsi="Times New Roman"/>
          <w:b/>
          <w:sz w:val="24"/>
          <w:szCs w:val="24"/>
        </w:rPr>
      </w:pPr>
    </w:p>
    <w:p w:rsidR="00A1215A" w:rsidRPr="006A2D67" w:rsidRDefault="00A1215A" w:rsidP="00954468">
      <w:pPr>
        <w:jc w:val="both"/>
        <w:rPr>
          <w:rFonts w:ascii="Times New Roman" w:hAnsi="Times New Roman"/>
          <w:b/>
          <w:sz w:val="24"/>
          <w:szCs w:val="24"/>
        </w:rPr>
      </w:pPr>
    </w:p>
    <w:p w:rsidR="00051ACE" w:rsidRPr="00F245BB" w:rsidRDefault="00A1215A" w:rsidP="003574D8">
      <w:pPr>
        <w:spacing w:after="0" w:line="360" w:lineRule="auto"/>
        <w:rPr>
          <w:rFonts w:ascii="Times New Roman" w:hAnsi="Times New Roman"/>
          <w:b/>
          <w:sz w:val="24"/>
          <w:szCs w:val="24"/>
          <w:u w:val="single"/>
        </w:rPr>
      </w:pPr>
      <w:r w:rsidRPr="006A2D67">
        <w:rPr>
          <w:rFonts w:ascii="Times New Roman" w:hAnsi="Times New Roman"/>
          <w:b/>
          <w:sz w:val="24"/>
          <w:szCs w:val="24"/>
        </w:rPr>
        <w:br w:type="page"/>
      </w:r>
      <w:r w:rsidR="00051ACE" w:rsidRPr="00F245BB">
        <w:rPr>
          <w:rFonts w:ascii="Times New Roman" w:hAnsi="Times New Roman"/>
          <w:b/>
          <w:sz w:val="24"/>
          <w:szCs w:val="24"/>
          <w:u w:val="single"/>
        </w:rPr>
        <w:lastRenderedPageBreak/>
        <w:t>Inhoudstafel</w:t>
      </w:r>
    </w:p>
    <w:p w:rsidR="00051ACE" w:rsidRPr="00F245BB" w:rsidRDefault="00051ACE" w:rsidP="003574D8">
      <w:pPr>
        <w:spacing w:after="0" w:line="360" w:lineRule="auto"/>
        <w:rPr>
          <w:rFonts w:ascii="Times New Roman" w:hAnsi="Times New Roman"/>
          <w:b/>
          <w:sz w:val="24"/>
          <w:szCs w:val="24"/>
        </w:rPr>
      </w:pPr>
      <w:r w:rsidRPr="00F245BB">
        <w:rPr>
          <w:rFonts w:ascii="Times New Roman" w:hAnsi="Times New Roman"/>
          <w:b/>
          <w:sz w:val="24"/>
          <w:szCs w:val="24"/>
        </w:rPr>
        <w:t>Samenvatting</w:t>
      </w:r>
    </w:p>
    <w:p w:rsidR="00051ACE" w:rsidRPr="00F245BB" w:rsidRDefault="00051ACE" w:rsidP="003574D8">
      <w:pPr>
        <w:spacing w:after="0" w:line="360" w:lineRule="auto"/>
        <w:rPr>
          <w:rFonts w:ascii="Times New Roman" w:hAnsi="Times New Roman"/>
          <w:b/>
          <w:sz w:val="24"/>
          <w:szCs w:val="24"/>
        </w:rPr>
      </w:pPr>
      <w:r w:rsidRPr="00F245BB">
        <w:rPr>
          <w:rFonts w:ascii="Times New Roman" w:hAnsi="Times New Roman"/>
          <w:b/>
          <w:sz w:val="24"/>
          <w:szCs w:val="24"/>
        </w:rPr>
        <w:t xml:space="preserve">Voorwoord </w:t>
      </w:r>
    </w:p>
    <w:p w:rsidR="00051ACE" w:rsidRDefault="00051ACE" w:rsidP="003574D8">
      <w:pPr>
        <w:numPr>
          <w:ilvl w:val="0"/>
          <w:numId w:val="1"/>
        </w:numPr>
        <w:spacing w:after="0" w:line="360" w:lineRule="auto"/>
        <w:rPr>
          <w:rFonts w:ascii="Times New Roman" w:hAnsi="Times New Roman"/>
          <w:b/>
          <w:sz w:val="24"/>
          <w:szCs w:val="24"/>
        </w:rPr>
      </w:pPr>
      <w:r w:rsidRPr="00F245BB">
        <w:rPr>
          <w:rFonts w:ascii="Times New Roman" w:hAnsi="Times New Roman"/>
          <w:b/>
          <w:sz w:val="24"/>
          <w:szCs w:val="24"/>
        </w:rPr>
        <w:t>Inleiding</w:t>
      </w:r>
    </w:p>
    <w:p w:rsidR="00051ACE" w:rsidRPr="00F245BB" w:rsidRDefault="00051ACE" w:rsidP="003574D8">
      <w:pPr>
        <w:pStyle w:val="Lijstalinea"/>
        <w:numPr>
          <w:ilvl w:val="0"/>
          <w:numId w:val="1"/>
        </w:numPr>
        <w:spacing w:after="0" w:line="360" w:lineRule="auto"/>
        <w:rPr>
          <w:rFonts w:ascii="Times New Roman" w:hAnsi="Times New Roman"/>
          <w:b/>
          <w:sz w:val="24"/>
          <w:szCs w:val="24"/>
        </w:rPr>
      </w:pPr>
      <w:r w:rsidRPr="00F245BB">
        <w:rPr>
          <w:rFonts w:ascii="Times New Roman" w:hAnsi="Times New Roman"/>
          <w:b/>
          <w:sz w:val="24"/>
          <w:szCs w:val="24"/>
        </w:rPr>
        <w:t>Theoretisch kader</w:t>
      </w:r>
    </w:p>
    <w:p w:rsidR="00051ACE" w:rsidRPr="00F245BB" w:rsidRDefault="00051ACE" w:rsidP="003574D8">
      <w:pPr>
        <w:spacing w:after="0" w:line="360" w:lineRule="auto"/>
        <w:ind w:firstLine="708"/>
        <w:rPr>
          <w:rFonts w:ascii="Times New Roman" w:hAnsi="Times New Roman"/>
          <w:b/>
          <w:sz w:val="24"/>
          <w:szCs w:val="24"/>
        </w:rPr>
      </w:pPr>
      <w:r w:rsidRPr="00F245BB">
        <w:rPr>
          <w:rFonts w:ascii="Times New Roman" w:hAnsi="Times New Roman"/>
          <w:b/>
          <w:sz w:val="24"/>
          <w:szCs w:val="24"/>
        </w:rPr>
        <w:t>DEEL I: Historisch overzicht van het onderwijsbeleid Vlaanderen</w:t>
      </w:r>
    </w:p>
    <w:p w:rsidR="00051ACE" w:rsidRPr="00F245BB" w:rsidRDefault="00051ACE" w:rsidP="003574D8">
      <w:pPr>
        <w:spacing w:after="0" w:line="360" w:lineRule="auto"/>
        <w:ind w:left="372" w:firstLine="708"/>
        <w:rPr>
          <w:rFonts w:ascii="Times New Roman" w:hAnsi="Times New Roman"/>
          <w:sz w:val="24"/>
          <w:szCs w:val="24"/>
        </w:rPr>
      </w:pPr>
      <w:r w:rsidRPr="00F245BB">
        <w:rPr>
          <w:rFonts w:ascii="Times New Roman" w:hAnsi="Times New Roman"/>
          <w:sz w:val="24"/>
          <w:szCs w:val="24"/>
        </w:rPr>
        <w:t>1.1. Het gelijke onderwijskansenbeleid in Vlaanderen</w:t>
      </w:r>
    </w:p>
    <w:p w:rsidR="00051ACE" w:rsidRPr="00F245BB" w:rsidRDefault="00051ACE" w:rsidP="003574D8">
      <w:pPr>
        <w:spacing w:after="0" w:line="360" w:lineRule="auto"/>
        <w:rPr>
          <w:rFonts w:ascii="Times New Roman" w:hAnsi="Times New Roman"/>
          <w:sz w:val="24"/>
          <w:szCs w:val="24"/>
        </w:rPr>
      </w:pPr>
      <w:r w:rsidRPr="00F245BB">
        <w:rPr>
          <w:rFonts w:ascii="Times New Roman" w:hAnsi="Times New Roman"/>
          <w:i/>
          <w:sz w:val="24"/>
          <w:szCs w:val="24"/>
        </w:rPr>
        <w:tab/>
      </w:r>
      <w:r w:rsidRPr="00F245BB">
        <w:rPr>
          <w:rFonts w:ascii="Times New Roman" w:hAnsi="Times New Roman"/>
          <w:i/>
          <w:sz w:val="24"/>
          <w:szCs w:val="24"/>
        </w:rPr>
        <w:tab/>
      </w:r>
      <w:r w:rsidRPr="00F245BB">
        <w:rPr>
          <w:rFonts w:ascii="Times New Roman" w:hAnsi="Times New Roman"/>
          <w:sz w:val="24"/>
          <w:szCs w:val="24"/>
        </w:rPr>
        <w:t>1.1.1. Historiek van het gelijke onderwijskansenbeleid in  Vlaanderen</w:t>
      </w:r>
    </w:p>
    <w:p w:rsidR="00051ACE" w:rsidRPr="00F245BB" w:rsidRDefault="00051ACE" w:rsidP="003574D8">
      <w:pPr>
        <w:spacing w:after="0" w:line="360" w:lineRule="auto"/>
        <w:rPr>
          <w:rFonts w:ascii="Times New Roman" w:hAnsi="Times New Roman"/>
          <w:sz w:val="24"/>
          <w:szCs w:val="24"/>
        </w:rPr>
      </w:pPr>
      <w:r w:rsidRPr="00F245BB">
        <w:rPr>
          <w:rFonts w:ascii="Times New Roman" w:hAnsi="Times New Roman"/>
          <w:sz w:val="24"/>
          <w:szCs w:val="24"/>
        </w:rPr>
        <w:tab/>
      </w:r>
      <w:r w:rsidRPr="00F245BB">
        <w:rPr>
          <w:rFonts w:ascii="Times New Roman" w:hAnsi="Times New Roman"/>
          <w:sz w:val="24"/>
          <w:szCs w:val="24"/>
        </w:rPr>
        <w:tab/>
        <w:t>1.1.2. Het Vlaams Gelijke Onderwijskansendecreet van 28 juni 2002</w:t>
      </w:r>
    </w:p>
    <w:p w:rsidR="00051ACE" w:rsidRPr="00F245BB" w:rsidRDefault="00051ACE" w:rsidP="003574D8">
      <w:pPr>
        <w:spacing w:after="0" w:line="360" w:lineRule="auto"/>
        <w:rPr>
          <w:rFonts w:ascii="Times New Roman" w:hAnsi="Times New Roman"/>
          <w:sz w:val="24"/>
          <w:szCs w:val="24"/>
        </w:rPr>
      </w:pPr>
      <w:r w:rsidRPr="00F245BB">
        <w:rPr>
          <w:rFonts w:ascii="Times New Roman" w:hAnsi="Times New Roman"/>
          <w:sz w:val="24"/>
          <w:szCs w:val="24"/>
        </w:rPr>
        <w:tab/>
      </w:r>
      <w:r w:rsidRPr="00F245BB">
        <w:rPr>
          <w:rFonts w:ascii="Times New Roman" w:hAnsi="Times New Roman"/>
          <w:sz w:val="24"/>
          <w:szCs w:val="24"/>
        </w:rPr>
        <w:tab/>
      </w:r>
      <w:r w:rsidRPr="00F245BB">
        <w:rPr>
          <w:rFonts w:ascii="Times New Roman" w:hAnsi="Times New Roman"/>
          <w:sz w:val="24"/>
          <w:szCs w:val="24"/>
        </w:rPr>
        <w:tab/>
        <w:t>1.1.2.1.  Op Vlaams niveau</w:t>
      </w:r>
      <w:r w:rsidRPr="00F245BB">
        <w:rPr>
          <w:rFonts w:ascii="Times New Roman" w:hAnsi="Times New Roman"/>
          <w:sz w:val="24"/>
          <w:szCs w:val="24"/>
        </w:rPr>
        <w:tab/>
      </w:r>
      <w:r w:rsidRPr="00F245BB">
        <w:rPr>
          <w:rFonts w:ascii="Times New Roman" w:hAnsi="Times New Roman"/>
          <w:sz w:val="24"/>
          <w:szCs w:val="24"/>
        </w:rPr>
        <w:tab/>
      </w:r>
      <w:r w:rsidRPr="00F245BB">
        <w:rPr>
          <w:rFonts w:ascii="Times New Roman" w:hAnsi="Times New Roman"/>
          <w:sz w:val="24"/>
          <w:szCs w:val="24"/>
        </w:rPr>
        <w:tab/>
      </w:r>
    </w:p>
    <w:p w:rsidR="00051ACE" w:rsidRPr="00F245BB" w:rsidRDefault="00051ACE" w:rsidP="003574D8">
      <w:pPr>
        <w:spacing w:after="0" w:line="360" w:lineRule="auto"/>
        <w:ind w:left="1416" w:firstLine="708"/>
        <w:rPr>
          <w:rFonts w:ascii="Times New Roman" w:hAnsi="Times New Roman"/>
          <w:sz w:val="24"/>
          <w:szCs w:val="24"/>
        </w:rPr>
      </w:pPr>
      <w:r w:rsidRPr="00F245BB">
        <w:rPr>
          <w:rFonts w:ascii="Times New Roman" w:hAnsi="Times New Roman"/>
          <w:sz w:val="24"/>
          <w:szCs w:val="24"/>
        </w:rPr>
        <w:t>1.1.2.2.  Op lokaal niveau.</w:t>
      </w:r>
    </w:p>
    <w:p w:rsidR="00051ACE" w:rsidRPr="00F245BB" w:rsidRDefault="00051ACE" w:rsidP="003574D8">
      <w:pPr>
        <w:spacing w:after="0" w:line="360" w:lineRule="auto"/>
        <w:ind w:firstLine="708"/>
        <w:rPr>
          <w:rFonts w:ascii="Times New Roman" w:hAnsi="Times New Roman"/>
          <w:b/>
          <w:sz w:val="24"/>
          <w:szCs w:val="24"/>
        </w:rPr>
      </w:pPr>
      <w:r w:rsidRPr="00F245BB">
        <w:rPr>
          <w:rFonts w:ascii="Times New Roman" w:hAnsi="Times New Roman"/>
          <w:b/>
          <w:sz w:val="24"/>
          <w:szCs w:val="24"/>
        </w:rPr>
        <w:t>DEEL II: Conceptueel kader: Planmatige Sociale Verandering</w:t>
      </w:r>
    </w:p>
    <w:p w:rsidR="00F245BB" w:rsidRPr="00F245BB" w:rsidRDefault="00F245BB" w:rsidP="003574D8">
      <w:pPr>
        <w:pStyle w:val="Lijstalinea"/>
        <w:numPr>
          <w:ilvl w:val="0"/>
          <w:numId w:val="38"/>
        </w:numPr>
        <w:spacing w:after="0" w:line="360" w:lineRule="auto"/>
        <w:ind w:right="283" w:hanging="76"/>
        <w:jc w:val="both"/>
        <w:rPr>
          <w:rFonts w:ascii="Times New Roman" w:hAnsi="Times New Roman"/>
          <w:b/>
          <w:sz w:val="24"/>
          <w:szCs w:val="24"/>
        </w:rPr>
      </w:pPr>
      <w:r w:rsidRPr="00F245BB">
        <w:rPr>
          <w:rFonts w:ascii="Times New Roman" w:hAnsi="Times New Roman"/>
          <w:b/>
          <w:sz w:val="24"/>
          <w:szCs w:val="24"/>
        </w:rPr>
        <w:t>Conceptueel model: De Planmatige Sociale Verandering</w:t>
      </w:r>
    </w:p>
    <w:p w:rsidR="00F245BB" w:rsidRPr="00F245BB" w:rsidRDefault="00F245BB" w:rsidP="003574D8">
      <w:pPr>
        <w:pStyle w:val="Lijstalinea"/>
        <w:numPr>
          <w:ilvl w:val="1"/>
          <w:numId w:val="38"/>
        </w:numPr>
        <w:spacing w:after="0" w:line="360" w:lineRule="auto"/>
        <w:jc w:val="both"/>
        <w:rPr>
          <w:rFonts w:ascii="Times New Roman" w:hAnsi="Times New Roman"/>
          <w:sz w:val="24"/>
          <w:szCs w:val="24"/>
        </w:rPr>
      </w:pPr>
      <w:r w:rsidRPr="00F245BB">
        <w:rPr>
          <w:rFonts w:ascii="Times New Roman" w:hAnsi="Times New Roman"/>
          <w:sz w:val="24"/>
          <w:szCs w:val="24"/>
        </w:rPr>
        <w:t xml:space="preserve"> Het Model van Planmatige Sociale Verandering</w:t>
      </w:r>
    </w:p>
    <w:p w:rsidR="00F245BB" w:rsidRPr="00F245BB" w:rsidRDefault="00F245BB" w:rsidP="003574D8">
      <w:pPr>
        <w:pStyle w:val="Lijstalinea"/>
        <w:numPr>
          <w:ilvl w:val="2"/>
          <w:numId w:val="38"/>
        </w:numPr>
        <w:spacing w:after="0" w:line="360" w:lineRule="auto"/>
        <w:rPr>
          <w:rFonts w:ascii="Times New Roman" w:hAnsi="Times New Roman"/>
          <w:sz w:val="24"/>
          <w:szCs w:val="24"/>
        </w:rPr>
      </w:pPr>
      <w:r w:rsidRPr="00F245BB">
        <w:rPr>
          <w:rFonts w:ascii="Times New Roman" w:hAnsi="Times New Roman"/>
          <w:sz w:val="24"/>
          <w:szCs w:val="24"/>
        </w:rPr>
        <w:t>Definitie van de Planmatige Sociale Verandering</w:t>
      </w:r>
    </w:p>
    <w:p w:rsidR="00F245BB" w:rsidRPr="00F245BB" w:rsidRDefault="00F245BB" w:rsidP="003574D8">
      <w:pPr>
        <w:pStyle w:val="Lijstalinea"/>
        <w:numPr>
          <w:ilvl w:val="2"/>
          <w:numId w:val="38"/>
        </w:numPr>
        <w:spacing w:after="0" w:line="360" w:lineRule="auto"/>
        <w:rPr>
          <w:rFonts w:ascii="Times New Roman" w:hAnsi="Times New Roman"/>
          <w:sz w:val="24"/>
          <w:szCs w:val="24"/>
        </w:rPr>
      </w:pPr>
      <w:r w:rsidRPr="00F245BB">
        <w:rPr>
          <w:rFonts w:ascii="Times New Roman" w:hAnsi="Times New Roman"/>
          <w:sz w:val="24"/>
          <w:szCs w:val="24"/>
        </w:rPr>
        <w:t xml:space="preserve">Het sociaal probleem </w:t>
      </w:r>
    </w:p>
    <w:p w:rsidR="00F245BB" w:rsidRPr="00F245BB" w:rsidRDefault="00676A74" w:rsidP="003574D8">
      <w:pPr>
        <w:pStyle w:val="Lijstalinea"/>
        <w:numPr>
          <w:ilvl w:val="1"/>
          <w:numId w:val="38"/>
        </w:numPr>
        <w:spacing w:after="0" w:line="360" w:lineRule="auto"/>
        <w:rPr>
          <w:rFonts w:ascii="Times New Roman" w:hAnsi="Times New Roman"/>
          <w:sz w:val="24"/>
          <w:szCs w:val="24"/>
        </w:rPr>
      </w:pPr>
      <w:r>
        <w:rPr>
          <w:rFonts w:ascii="Times New Roman" w:hAnsi="Times New Roman"/>
          <w:sz w:val="24"/>
          <w:szCs w:val="24"/>
        </w:rPr>
        <w:t xml:space="preserve"> </w:t>
      </w:r>
      <w:r w:rsidR="00F245BB" w:rsidRPr="00F245BB">
        <w:rPr>
          <w:rFonts w:ascii="Times New Roman" w:hAnsi="Times New Roman"/>
          <w:sz w:val="24"/>
          <w:szCs w:val="24"/>
        </w:rPr>
        <w:t>De veranderingsdeskundige binnen de P</w:t>
      </w:r>
      <w:r w:rsidR="00F245BB">
        <w:rPr>
          <w:rFonts w:ascii="Times New Roman" w:hAnsi="Times New Roman"/>
          <w:sz w:val="24"/>
          <w:szCs w:val="24"/>
        </w:rPr>
        <w:t>lanmatige Sociale Verandering</w:t>
      </w:r>
    </w:p>
    <w:p w:rsidR="00F245BB" w:rsidRPr="00F245BB" w:rsidRDefault="00F245BB" w:rsidP="003574D8">
      <w:pPr>
        <w:pStyle w:val="Lijstalinea"/>
        <w:numPr>
          <w:ilvl w:val="2"/>
          <w:numId w:val="38"/>
        </w:numPr>
        <w:spacing w:after="0" w:line="360" w:lineRule="auto"/>
        <w:rPr>
          <w:rFonts w:ascii="Times New Roman" w:hAnsi="Times New Roman"/>
          <w:sz w:val="24"/>
          <w:szCs w:val="24"/>
        </w:rPr>
      </w:pPr>
      <w:r w:rsidRPr="00F245BB">
        <w:rPr>
          <w:rFonts w:ascii="Times New Roman" w:hAnsi="Times New Roman"/>
          <w:sz w:val="24"/>
          <w:szCs w:val="24"/>
        </w:rPr>
        <w:t>Kenmerken van de veranderingsdeskundige</w:t>
      </w:r>
    </w:p>
    <w:p w:rsidR="00F245BB" w:rsidRPr="00F245BB" w:rsidRDefault="00F245BB" w:rsidP="003574D8">
      <w:pPr>
        <w:pStyle w:val="Lijstalinea"/>
        <w:numPr>
          <w:ilvl w:val="2"/>
          <w:numId w:val="38"/>
        </w:numPr>
        <w:spacing w:after="0" w:line="360" w:lineRule="auto"/>
        <w:rPr>
          <w:rFonts w:ascii="Times New Roman" w:hAnsi="Times New Roman"/>
          <w:sz w:val="24"/>
          <w:szCs w:val="24"/>
        </w:rPr>
      </w:pPr>
      <w:r w:rsidRPr="00F245BB">
        <w:rPr>
          <w:rFonts w:ascii="Times New Roman" w:hAnsi="Times New Roman"/>
          <w:sz w:val="24"/>
          <w:szCs w:val="24"/>
        </w:rPr>
        <w:t xml:space="preserve">De organisatorische kenmerken van de veranderingsdeskundige </w:t>
      </w:r>
    </w:p>
    <w:p w:rsidR="00F245BB" w:rsidRPr="00F245BB" w:rsidRDefault="00F245BB" w:rsidP="003574D8">
      <w:pPr>
        <w:pStyle w:val="Lijstalinea"/>
        <w:numPr>
          <w:ilvl w:val="2"/>
          <w:numId w:val="38"/>
        </w:numPr>
        <w:spacing w:after="0" w:line="360" w:lineRule="auto"/>
        <w:rPr>
          <w:rFonts w:ascii="Times New Roman" w:hAnsi="Times New Roman"/>
          <w:sz w:val="24"/>
          <w:szCs w:val="24"/>
        </w:rPr>
      </w:pPr>
      <w:r w:rsidRPr="00F245BB">
        <w:rPr>
          <w:rFonts w:ascii="Times New Roman" w:hAnsi="Times New Roman"/>
          <w:sz w:val="24"/>
          <w:szCs w:val="24"/>
        </w:rPr>
        <w:t>Processuele kenmerken vaned veranderingsdeskundige</w:t>
      </w:r>
    </w:p>
    <w:p w:rsidR="00F245BB" w:rsidRPr="00F245BB" w:rsidRDefault="00F245BB" w:rsidP="003574D8">
      <w:pPr>
        <w:pStyle w:val="Lijstalinea"/>
        <w:numPr>
          <w:ilvl w:val="1"/>
          <w:numId w:val="38"/>
        </w:numPr>
        <w:spacing w:after="0" w:line="360" w:lineRule="auto"/>
        <w:rPr>
          <w:rFonts w:ascii="Times New Roman" w:hAnsi="Times New Roman"/>
          <w:sz w:val="24"/>
          <w:szCs w:val="24"/>
        </w:rPr>
      </w:pPr>
      <w:r w:rsidRPr="00F245BB">
        <w:rPr>
          <w:rFonts w:ascii="Times New Roman" w:hAnsi="Times New Roman"/>
          <w:sz w:val="24"/>
          <w:szCs w:val="24"/>
        </w:rPr>
        <w:t xml:space="preserve"> Het cliëntensysteem</w:t>
      </w:r>
    </w:p>
    <w:p w:rsidR="00F245BB" w:rsidRPr="00F245BB" w:rsidRDefault="00F245BB" w:rsidP="003574D8">
      <w:pPr>
        <w:pStyle w:val="Lijstalinea"/>
        <w:numPr>
          <w:ilvl w:val="2"/>
          <w:numId w:val="38"/>
        </w:numPr>
        <w:spacing w:after="0" w:line="360" w:lineRule="auto"/>
        <w:rPr>
          <w:rFonts w:ascii="Times New Roman" w:hAnsi="Times New Roman"/>
          <w:sz w:val="24"/>
          <w:szCs w:val="24"/>
        </w:rPr>
      </w:pPr>
      <w:r w:rsidRPr="00F245BB">
        <w:rPr>
          <w:rFonts w:ascii="Times New Roman" w:hAnsi="Times New Roman"/>
          <w:sz w:val="24"/>
          <w:szCs w:val="24"/>
        </w:rPr>
        <w:t>Wat is het cliëntensysteem</w:t>
      </w:r>
    </w:p>
    <w:p w:rsidR="00F245BB" w:rsidRPr="00F245BB" w:rsidRDefault="00F245BB" w:rsidP="003574D8">
      <w:pPr>
        <w:pStyle w:val="Lijstalinea"/>
        <w:numPr>
          <w:ilvl w:val="2"/>
          <w:numId w:val="38"/>
        </w:numPr>
        <w:spacing w:after="0" w:line="360" w:lineRule="auto"/>
        <w:rPr>
          <w:rFonts w:ascii="Times New Roman" w:hAnsi="Times New Roman"/>
          <w:sz w:val="24"/>
          <w:szCs w:val="24"/>
        </w:rPr>
      </w:pPr>
      <w:r w:rsidRPr="00F245BB">
        <w:rPr>
          <w:rFonts w:ascii="Times New Roman" w:hAnsi="Times New Roman"/>
          <w:sz w:val="24"/>
          <w:szCs w:val="24"/>
        </w:rPr>
        <w:t>Kenmerken van de leden</w:t>
      </w:r>
      <w:r>
        <w:rPr>
          <w:rFonts w:ascii="Times New Roman" w:hAnsi="Times New Roman"/>
          <w:sz w:val="24"/>
          <w:szCs w:val="24"/>
        </w:rPr>
        <w:t xml:space="preserve"> </w:t>
      </w:r>
      <w:r w:rsidRPr="00F245BB">
        <w:rPr>
          <w:rFonts w:ascii="Times New Roman" w:hAnsi="Times New Roman"/>
          <w:sz w:val="24"/>
          <w:szCs w:val="24"/>
        </w:rPr>
        <w:t>van het cliëntensysteem</w:t>
      </w:r>
    </w:p>
    <w:p w:rsidR="00F245BB" w:rsidRPr="00F245BB" w:rsidRDefault="00F245BB" w:rsidP="003574D8">
      <w:pPr>
        <w:pStyle w:val="Lijstalinea"/>
        <w:numPr>
          <w:ilvl w:val="2"/>
          <w:numId w:val="38"/>
        </w:numPr>
        <w:spacing w:after="0" w:line="360" w:lineRule="auto"/>
        <w:rPr>
          <w:rFonts w:ascii="Times New Roman" w:hAnsi="Times New Roman"/>
          <w:sz w:val="24"/>
          <w:szCs w:val="24"/>
        </w:rPr>
      </w:pPr>
      <w:r w:rsidRPr="00F245BB">
        <w:rPr>
          <w:rFonts w:ascii="Times New Roman" w:hAnsi="Times New Roman"/>
          <w:sz w:val="24"/>
          <w:szCs w:val="24"/>
        </w:rPr>
        <w:t>De organisatiestructuur van het cliëntensysteem</w:t>
      </w:r>
    </w:p>
    <w:p w:rsidR="00F245BB" w:rsidRPr="00F245BB" w:rsidRDefault="00676A74" w:rsidP="003574D8">
      <w:pPr>
        <w:pStyle w:val="Lijstalinea"/>
        <w:numPr>
          <w:ilvl w:val="1"/>
          <w:numId w:val="38"/>
        </w:numPr>
        <w:spacing w:after="0" w:line="360" w:lineRule="auto"/>
        <w:rPr>
          <w:rFonts w:ascii="Times New Roman" w:hAnsi="Times New Roman"/>
          <w:sz w:val="24"/>
          <w:szCs w:val="24"/>
        </w:rPr>
      </w:pPr>
      <w:r>
        <w:rPr>
          <w:rFonts w:ascii="Times New Roman" w:hAnsi="Times New Roman"/>
          <w:sz w:val="24"/>
          <w:szCs w:val="24"/>
        </w:rPr>
        <w:t xml:space="preserve"> </w:t>
      </w:r>
      <w:r w:rsidR="00F245BB" w:rsidRPr="00F245BB">
        <w:rPr>
          <w:rFonts w:ascii="Times New Roman" w:hAnsi="Times New Roman"/>
          <w:sz w:val="24"/>
          <w:szCs w:val="24"/>
        </w:rPr>
        <w:t>De doelen en de strategie</w:t>
      </w:r>
    </w:p>
    <w:p w:rsidR="00F245BB" w:rsidRPr="00F245BB" w:rsidRDefault="00676A74" w:rsidP="003574D8">
      <w:pPr>
        <w:pStyle w:val="Lijstalinea"/>
        <w:numPr>
          <w:ilvl w:val="1"/>
          <w:numId w:val="38"/>
        </w:numPr>
        <w:spacing w:after="0" w:line="360" w:lineRule="auto"/>
        <w:rPr>
          <w:rFonts w:ascii="Times New Roman" w:hAnsi="Times New Roman"/>
          <w:sz w:val="24"/>
          <w:szCs w:val="24"/>
        </w:rPr>
      </w:pPr>
      <w:r>
        <w:rPr>
          <w:rFonts w:ascii="Times New Roman" w:hAnsi="Times New Roman"/>
          <w:sz w:val="24"/>
          <w:szCs w:val="24"/>
        </w:rPr>
        <w:t xml:space="preserve"> </w:t>
      </w:r>
      <w:r w:rsidR="00F245BB" w:rsidRPr="00F245BB">
        <w:rPr>
          <w:rFonts w:ascii="Times New Roman" w:hAnsi="Times New Roman"/>
          <w:sz w:val="24"/>
          <w:szCs w:val="24"/>
        </w:rPr>
        <w:t>Weerstanden, implementatie en evaluatie</w:t>
      </w:r>
    </w:p>
    <w:p w:rsidR="00F245BB" w:rsidRPr="00F245BB" w:rsidRDefault="00F245BB" w:rsidP="003574D8">
      <w:pPr>
        <w:pStyle w:val="Lijstalinea"/>
        <w:numPr>
          <w:ilvl w:val="2"/>
          <w:numId w:val="38"/>
        </w:numPr>
        <w:spacing w:after="0" w:line="360" w:lineRule="auto"/>
        <w:rPr>
          <w:rFonts w:ascii="Times New Roman" w:hAnsi="Times New Roman"/>
          <w:sz w:val="24"/>
          <w:szCs w:val="24"/>
        </w:rPr>
      </w:pPr>
      <w:r w:rsidRPr="00F245BB">
        <w:rPr>
          <w:rFonts w:ascii="Times New Roman" w:hAnsi="Times New Roman"/>
          <w:sz w:val="24"/>
          <w:szCs w:val="24"/>
        </w:rPr>
        <w:t>Weerstanden tegen de Planmatige Sociale Verandering</w:t>
      </w:r>
    </w:p>
    <w:p w:rsidR="00F245BB" w:rsidRPr="00F245BB" w:rsidRDefault="00F245BB" w:rsidP="003574D8">
      <w:pPr>
        <w:pStyle w:val="Lijstalinea"/>
        <w:numPr>
          <w:ilvl w:val="2"/>
          <w:numId w:val="38"/>
        </w:numPr>
        <w:spacing w:after="0" w:line="360" w:lineRule="auto"/>
        <w:rPr>
          <w:rFonts w:ascii="Times New Roman" w:hAnsi="Times New Roman"/>
          <w:sz w:val="24"/>
          <w:szCs w:val="24"/>
        </w:rPr>
      </w:pPr>
      <w:r w:rsidRPr="00F245BB">
        <w:rPr>
          <w:rFonts w:ascii="Times New Roman" w:hAnsi="Times New Roman"/>
          <w:sz w:val="24"/>
          <w:szCs w:val="24"/>
        </w:rPr>
        <w:t>Implementatiefase</w:t>
      </w:r>
    </w:p>
    <w:p w:rsidR="00F245BB" w:rsidRPr="00F245BB" w:rsidRDefault="00F245BB" w:rsidP="003574D8">
      <w:pPr>
        <w:pStyle w:val="Lijstalinea"/>
        <w:numPr>
          <w:ilvl w:val="2"/>
          <w:numId w:val="38"/>
        </w:numPr>
        <w:spacing w:after="0" w:line="360" w:lineRule="auto"/>
        <w:rPr>
          <w:rFonts w:ascii="Times New Roman" w:hAnsi="Times New Roman"/>
          <w:sz w:val="24"/>
          <w:szCs w:val="24"/>
        </w:rPr>
      </w:pPr>
      <w:r w:rsidRPr="00F245BB">
        <w:rPr>
          <w:rFonts w:ascii="Times New Roman" w:hAnsi="Times New Roman"/>
          <w:sz w:val="24"/>
          <w:szCs w:val="24"/>
        </w:rPr>
        <w:t>Evaluatie</w:t>
      </w:r>
    </w:p>
    <w:p w:rsidR="00F245BB" w:rsidRPr="00F245BB" w:rsidRDefault="00676A74" w:rsidP="003574D8">
      <w:pPr>
        <w:pStyle w:val="Lijstalinea"/>
        <w:numPr>
          <w:ilvl w:val="1"/>
          <w:numId w:val="38"/>
        </w:numPr>
        <w:spacing w:after="0" w:line="360" w:lineRule="auto"/>
        <w:rPr>
          <w:rFonts w:ascii="Times New Roman" w:hAnsi="Times New Roman"/>
          <w:sz w:val="24"/>
          <w:szCs w:val="24"/>
        </w:rPr>
      </w:pPr>
      <w:r>
        <w:rPr>
          <w:rFonts w:ascii="Times New Roman" w:hAnsi="Times New Roman"/>
          <w:sz w:val="24"/>
          <w:szCs w:val="24"/>
        </w:rPr>
        <w:t xml:space="preserve"> </w:t>
      </w:r>
      <w:r w:rsidR="00F245BB" w:rsidRPr="00F245BB">
        <w:rPr>
          <w:rFonts w:ascii="Times New Roman" w:hAnsi="Times New Roman"/>
          <w:sz w:val="24"/>
          <w:szCs w:val="24"/>
        </w:rPr>
        <w:t xml:space="preserve">Besluit </w:t>
      </w:r>
    </w:p>
    <w:p w:rsidR="00F245BB" w:rsidRPr="00F245BB" w:rsidRDefault="00676A74" w:rsidP="003574D8">
      <w:pPr>
        <w:pStyle w:val="Lijstalinea"/>
        <w:numPr>
          <w:ilvl w:val="1"/>
          <w:numId w:val="38"/>
        </w:numPr>
        <w:spacing w:after="0" w:line="360" w:lineRule="auto"/>
        <w:rPr>
          <w:rFonts w:ascii="Times New Roman" w:hAnsi="Times New Roman"/>
          <w:sz w:val="24"/>
          <w:szCs w:val="24"/>
        </w:rPr>
      </w:pPr>
      <w:r>
        <w:rPr>
          <w:rFonts w:ascii="Times New Roman" w:hAnsi="Times New Roman"/>
          <w:sz w:val="24"/>
          <w:szCs w:val="24"/>
        </w:rPr>
        <w:t xml:space="preserve"> O</w:t>
      </w:r>
      <w:r w:rsidR="00F245BB" w:rsidRPr="00F245BB">
        <w:rPr>
          <w:rFonts w:ascii="Times New Roman" w:hAnsi="Times New Roman"/>
          <w:sz w:val="24"/>
          <w:szCs w:val="24"/>
        </w:rPr>
        <w:t>nderzoeksvragen</w:t>
      </w:r>
    </w:p>
    <w:p w:rsidR="00051ACE" w:rsidRDefault="00051ACE" w:rsidP="003574D8">
      <w:pPr>
        <w:numPr>
          <w:ilvl w:val="0"/>
          <w:numId w:val="38"/>
        </w:numPr>
        <w:spacing w:after="0" w:line="360" w:lineRule="auto"/>
        <w:rPr>
          <w:rFonts w:ascii="Times New Roman" w:hAnsi="Times New Roman"/>
          <w:b/>
          <w:sz w:val="24"/>
          <w:szCs w:val="24"/>
        </w:rPr>
      </w:pPr>
      <w:r w:rsidRPr="00F245BB">
        <w:rPr>
          <w:rFonts w:ascii="Times New Roman" w:hAnsi="Times New Roman"/>
          <w:b/>
          <w:sz w:val="24"/>
          <w:szCs w:val="24"/>
        </w:rPr>
        <w:t>Methode</w:t>
      </w:r>
    </w:p>
    <w:p w:rsidR="00F245BB" w:rsidRPr="00676A74" w:rsidRDefault="00676A74" w:rsidP="003574D8">
      <w:pPr>
        <w:numPr>
          <w:ilvl w:val="1"/>
          <w:numId w:val="38"/>
        </w:numPr>
        <w:spacing w:after="0" w:line="360" w:lineRule="auto"/>
        <w:rPr>
          <w:rFonts w:ascii="Times New Roman" w:hAnsi="Times New Roman"/>
          <w:sz w:val="24"/>
          <w:szCs w:val="24"/>
        </w:rPr>
      </w:pPr>
      <w:r>
        <w:rPr>
          <w:rFonts w:ascii="Times New Roman" w:hAnsi="Times New Roman"/>
          <w:sz w:val="24"/>
          <w:szCs w:val="24"/>
        </w:rPr>
        <w:t xml:space="preserve"> </w:t>
      </w:r>
      <w:r w:rsidR="00F245BB" w:rsidRPr="00676A74">
        <w:rPr>
          <w:rFonts w:ascii="Times New Roman" w:hAnsi="Times New Roman"/>
          <w:sz w:val="24"/>
          <w:szCs w:val="24"/>
        </w:rPr>
        <w:t>Inleiding</w:t>
      </w:r>
    </w:p>
    <w:p w:rsidR="00F245BB" w:rsidRPr="00676A74" w:rsidRDefault="00676A74" w:rsidP="003574D8">
      <w:pPr>
        <w:numPr>
          <w:ilvl w:val="1"/>
          <w:numId w:val="38"/>
        </w:numPr>
        <w:spacing w:after="0" w:line="360" w:lineRule="auto"/>
        <w:rPr>
          <w:rFonts w:ascii="Times New Roman" w:hAnsi="Times New Roman"/>
          <w:sz w:val="24"/>
          <w:szCs w:val="24"/>
        </w:rPr>
      </w:pPr>
      <w:r>
        <w:rPr>
          <w:rFonts w:ascii="Times New Roman" w:hAnsi="Times New Roman"/>
          <w:sz w:val="24"/>
          <w:szCs w:val="24"/>
        </w:rPr>
        <w:lastRenderedPageBreak/>
        <w:t xml:space="preserve"> </w:t>
      </w:r>
      <w:r w:rsidR="00F245BB" w:rsidRPr="00676A74">
        <w:rPr>
          <w:rFonts w:ascii="Times New Roman" w:hAnsi="Times New Roman"/>
          <w:sz w:val="24"/>
          <w:szCs w:val="24"/>
        </w:rPr>
        <w:t>Situering van het onderzoek</w:t>
      </w:r>
    </w:p>
    <w:p w:rsidR="00F245BB" w:rsidRPr="00676A74" w:rsidRDefault="00676A74" w:rsidP="003574D8">
      <w:pPr>
        <w:numPr>
          <w:ilvl w:val="1"/>
          <w:numId w:val="38"/>
        </w:numPr>
        <w:spacing w:after="0" w:line="360" w:lineRule="auto"/>
        <w:rPr>
          <w:rFonts w:ascii="Times New Roman" w:hAnsi="Times New Roman"/>
          <w:sz w:val="24"/>
          <w:szCs w:val="24"/>
        </w:rPr>
      </w:pPr>
      <w:r>
        <w:rPr>
          <w:rFonts w:ascii="Times New Roman" w:hAnsi="Times New Roman"/>
          <w:sz w:val="24"/>
          <w:szCs w:val="24"/>
        </w:rPr>
        <w:t xml:space="preserve"> </w:t>
      </w:r>
      <w:r w:rsidR="00F245BB" w:rsidRPr="00676A74">
        <w:rPr>
          <w:rFonts w:ascii="Times New Roman" w:hAnsi="Times New Roman"/>
          <w:sz w:val="24"/>
          <w:szCs w:val="24"/>
        </w:rPr>
        <w:t>Verkennend onderzoek</w:t>
      </w:r>
    </w:p>
    <w:p w:rsidR="00F245BB" w:rsidRPr="00676A74" w:rsidRDefault="00676A74" w:rsidP="003574D8">
      <w:pPr>
        <w:numPr>
          <w:ilvl w:val="1"/>
          <w:numId w:val="38"/>
        </w:numPr>
        <w:spacing w:after="0" w:line="360" w:lineRule="auto"/>
        <w:rPr>
          <w:rFonts w:ascii="Times New Roman" w:hAnsi="Times New Roman"/>
          <w:sz w:val="24"/>
          <w:szCs w:val="24"/>
        </w:rPr>
      </w:pPr>
      <w:r>
        <w:rPr>
          <w:rFonts w:ascii="Times New Roman" w:hAnsi="Times New Roman"/>
          <w:sz w:val="24"/>
          <w:szCs w:val="24"/>
        </w:rPr>
        <w:t xml:space="preserve"> </w:t>
      </w:r>
      <w:r w:rsidR="00F245BB" w:rsidRPr="00676A74">
        <w:rPr>
          <w:rFonts w:ascii="Times New Roman" w:hAnsi="Times New Roman"/>
          <w:sz w:val="24"/>
          <w:szCs w:val="24"/>
        </w:rPr>
        <w:t>Onderzoeksvragen</w:t>
      </w:r>
    </w:p>
    <w:p w:rsidR="00F245BB" w:rsidRPr="00676A74" w:rsidRDefault="00676A74" w:rsidP="003574D8">
      <w:pPr>
        <w:numPr>
          <w:ilvl w:val="1"/>
          <w:numId w:val="38"/>
        </w:numPr>
        <w:spacing w:after="0" w:line="360" w:lineRule="auto"/>
        <w:rPr>
          <w:rFonts w:ascii="Times New Roman" w:hAnsi="Times New Roman"/>
          <w:sz w:val="24"/>
          <w:szCs w:val="24"/>
        </w:rPr>
      </w:pPr>
      <w:r>
        <w:rPr>
          <w:rFonts w:ascii="Times New Roman" w:hAnsi="Times New Roman"/>
          <w:sz w:val="24"/>
          <w:szCs w:val="24"/>
        </w:rPr>
        <w:t xml:space="preserve"> </w:t>
      </w:r>
      <w:r w:rsidR="00F245BB" w:rsidRPr="00676A74">
        <w:rPr>
          <w:rFonts w:ascii="Times New Roman" w:hAnsi="Times New Roman"/>
          <w:sz w:val="24"/>
          <w:szCs w:val="24"/>
        </w:rPr>
        <w:t>Diepte-interviews</w:t>
      </w:r>
    </w:p>
    <w:p w:rsidR="00F245BB" w:rsidRPr="00676A74" w:rsidRDefault="00676A74" w:rsidP="003574D8">
      <w:pPr>
        <w:numPr>
          <w:ilvl w:val="1"/>
          <w:numId w:val="38"/>
        </w:numPr>
        <w:spacing w:after="0" w:line="360" w:lineRule="auto"/>
        <w:rPr>
          <w:rFonts w:ascii="Times New Roman" w:hAnsi="Times New Roman"/>
          <w:sz w:val="24"/>
          <w:szCs w:val="24"/>
        </w:rPr>
      </w:pPr>
      <w:r>
        <w:rPr>
          <w:rFonts w:ascii="Times New Roman" w:hAnsi="Times New Roman"/>
          <w:sz w:val="24"/>
          <w:szCs w:val="24"/>
        </w:rPr>
        <w:t xml:space="preserve"> </w:t>
      </w:r>
      <w:r w:rsidR="00F245BB" w:rsidRPr="00676A74">
        <w:rPr>
          <w:rFonts w:ascii="Times New Roman" w:hAnsi="Times New Roman"/>
          <w:sz w:val="24"/>
          <w:szCs w:val="24"/>
        </w:rPr>
        <w:t>Respondenten</w:t>
      </w:r>
    </w:p>
    <w:p w:rsidR="00F245BB" w:rsidRPr="00676A74" w:rsidRDefault="00676A74" w:rsidP="003574D8">
      <w:pPr>
        <w:numPr>
          <w:ilvl w:val="1"/>
          <w:numId w:val="38"/>
        </w:numPr>
        <w:spacing w:after="0" w:line="360" w:lineRule="auto"/>
        <w:rPr>
          <w:rFonts w:ascii="Times New Roman" w:hAnsi="Times New Roman"/>
          <w:sz w:val="24"/>
          <w:szCs w:val="24"/>
        </w:rPr>
      </w:pPr>
      <w:r>
        <w:rPr>
          <w:rFonts w:ascii="Times New Roman" w:hAnsi="Times New Roman"/>
          <w:sz w:val="24"/>
          <w:szCs w:val="24"/>
        </w:rPr>
        <w:t xml:space="preserve"> </w:t>
      </w:r>
      <w:r w:rsidR="00F245BB" w:rsidRPr="00676A74">
        <w:rPr>
          <w:rFonts w:ascii="Times New Roman" w:hAnsi="Times New Roman"/>
          <w:sz w:val="24"/>
          <w:szCs w:val="24"/>
        </w:rPr>
        <w:t>Codering</w:t>
      </w:r>
    </w:p>
    <w:p w:rsidR="00051ACE" w:rsidRPr="00F245BB" w:rsidRDefault="00F245BB" w:rsidP="003574D8">
      <w:pPr>
        <w:numPr>
          <w:ilvl w:val="0"/>
          <w:numId w:val="38"/>
        </w:numPr>
        <w:spacing w:after="0" w:line="360" w:lineRule="auto"/>
        <w:rPr>
          <w:rFonts w:ascii="Times New Roman" w:hAnsi="Times New Roman"/>
          <w:b/>
          <w:sz w:val="24"/>
          <w:szCs w:val="24"/>
        </w:rPr>
      </w:pPr>
      <w:r w:rsidRPr="00F245BB">
        <w:rPr>
          <w:rFonts w:ascii="Times New Roman" w:hAnsi="Times New Roman"/>
          <w:b/>
          <w:sz w:val="24"/>
          <w:szCs w:val="24"/>
        </w:rPr>
        <w:t xml:space="preserve"> </w:t>
      </w:r>
      <w:r w:rsidR="00051ACE" w:rsidRPr="00F245BB">
        <w:rPr>
          <w:rFonts w:ascii="Times New Roman" w:hAnsi="Times New Roman"/>
          <w:b/>
          <w:sz w:val="24"/>
          <w:szCs w:val="24"/>
        </w:rPr>
        <w:t>Resultaten</w:t>
      </w:r>
    </w:p>
    <w:p w:rsidR="00051ACE" w:rsidRPr="00F245BB" w:rsidRDefault="00F245BB" w:rsidP="003574D8">
      <w:pPr>
        <w:spacing w:after="0" w:line="360" w:lineRule="auto"/>
        <w:ind w:left="372" w:firstLine="336"/>
        <w:rPr>
          <w:rFonts w:ascii="Times New Roman" w:hAnsi="Times New Roman"/>
          <w:sz w:val="24"/>
          <w:szCs w:val="24"/>
        </w:rPr>
      </w:pPr>
      <w:r>
        <w:rPr>
          <w:rFonts w:ascii="Times New Roman" w:hAnsi="Times New Roman"/>
          <w:sz w:val="24"/>
          <w:szCs w:val="24"/>
        </w:rPr>
        <w:t xml:space="preserve">5.1. </w:t>
      </w:r>
      <w:r w:rsidR="00051ACE" w:rsidRPr="00F245BB">
        <w:rPr>
          <w:rFonts w:ascii="Times New Roman" w:hAnsi="Times New Roman"/>
          <w:sz w:val="24"/>
          <w:szCs w:val="24"/>
        </w:rPr>
        <w:t>Verticale analyse</w:t>
      </w:r>
    </w:p>
    <w:p w:rsidR="00051ACE" w:rsidRPr="00F245BB" w:rsidRDefault="00F245BB" w:rsidP="003574D8">
      <w:pPr>
        <w:spacing w:after="0" w:line="360" w:lineRule="auto"/>
        <w:ind w:left="1080" w:firstLine="336"/>
        <w:rPr>
          <w:rFonts w:ascii="Times New Roman" w:hAnsi="Times New Roman"/>
          <w:sz w:val="24"/>
          <w:szCs w:val="24"/>
        </w:rPr>
      </w:pPr>
      <w:r>
        <w:rPr>
          <w:rFonts w:ascii="Times New Roman" w:hAnsi="Times New Roman"/>
          <w:sz w:val="24"/>
          <w:szCs w:val="24"/>
        </w:rPr>
        <w:t>5</w:t>
      </w:r>
      <w:r w:rsidR="00051ACE" w:rsidRPr="00F245BB">
        <w:rPr>
          <w:rFonts w:ascii="Times New Roman" w:hAnsi="Times New Roman"/>
          <w:sz w:val="24"/>
          <w:szCs w:val="24"/>
        </w:rPr>
        <w:t>.1.1. Lokale overlegplatform 1</w:t>
      </w:r>
      <w:r w:rsidR="00051ACE" w:rsidRPr="00F245BB">
        <w:rPr>
          <w:rFonts w:ascii="Times New Roman" w:hAnsi="Times New Roman"/>
          <w:sz w:val="24"/>
          <w:szCs w:val="24"/>
        </w:rPr>
        <w:tab/>
      </w:r>
      <w:r w:rsidR="00051ACE" w:rsidRPr="00F245BB">
        <w:rPr>
          <w:rFonts w:ascii="Times New Roman" w:hAnsi="Times New Roman"/>
          <w:sz w:val="24"/>
          <w:szCs w:val="24"/>
        </w:rPr>
        <w:tab/>
      </w:r>
      <w:r w:rsidR="00051ACE" w:rsidRPr="00F245BB">
        <w:rPr>
          <w:rFonts w:ascii="Times New Roman" w:hAnsi="Times New Roman"/>
          <w:sz w:val="24"/>
          <w:szCs w:val="24"/>
        </w:rPr>
        <w:tab/>
      </w:r>
    </w:p>
    <w:p w:rsidR="00051ACE" w:rsidRPr="00F245BB" w:rsidRDefault="00F245BB" w:rsidP="003574D8">
      <w:pPr>
        <w:spacing w:after="0" w:line="360" w:lineRule="auto"/>
        <w:ind w:left="372" w:firstLine="336"/>
        <w:rPr>
          <w:rFonts w:ascii="Times New Roman" w:hAnsi="Times New Roman"/>
          <w:sz w:val="24"/>
          <w:szCs w:val="24"/>
        </w:rPr>
      </w:pPr>
      <w:r>
        <w:rPr>
          <w:rFonts w:ascii="Times New Roman" w:hAnsi="Times New Roman"/>
          <w:sz w:val="24"/>
          <w:szCs w:val="24"/>
        </w:rPr>
        <w:tab/>
        <w:t>5</w:t>
      </w:r>
      <w:r w:rsidR="00051ACE" w:rsidRPr="00F245BB">
        <w:rPr>
          <w:rFonts w:ascii="Times New Roman" w:hAnsi="Times New Roman"/>
          <w:sz w:val="24"/>
          <w:szCs w:val="24"/>
        </w:rPr>
        <w:t xml:space="preserve">.1.2. Lokale overlegplatform 2 </w:t>
      </w:r>
    </w:p>
    <w:p w:rsidR="00051ACE" w:rsidRPr="00F245BB" w:rsidRDefault="00051ACE" w:rsidP="003574D8">
      <w:pPr>
        <w:pStyle w:val="Lijstalinea"/>
        <w:numPr>
          <w:ilvl w:val="0"/>
          <w:numId w:val="38"/>
        </w:numPr>
        <w:spacing w:after="0" w:line="360" w:lineRule="auto"/>
        <w:rPr>
          <w:rFonts w:ascii="Times New Roman" w:hAnsi="Times New Roman"/>
          <w:b/>
          <w:sz w:val="24"/>
          <w:szCs w:val="24"/>
        </w:rPr>
      </w:pPr>
      <w:r w:rsidRPr="00F245BB">
        <w:rPr>
          <w:rFonts w:ascii="Times New Roman" w:hAnsi="Times New Roman"/>
          <w:b/>
          <w:sz w:val="24"/>
          <w:szCs w:val="24"/>
        </w:rPr>
        <w:t>Conclusie</w:t>
      </w:r>
    </w:p>
    <w:p w:rsidR="00051ACE" w:rsidRPr="00676A74" w:rsidRDefault="00F245BB" w:rsidP="003574D8">
      <w:pPr>
        <w:spacing w:after="0" w:line="360" w:lineRule="auto"/>
        <w:ind w:left="372" w:firstLine="708"/>
        <w:rPr>
          <w:rFonts w:ascii="Times New Roman" w:hAnsi="Times New Roman"/>
          <w:sz w:val="24"/>
          <w:szCs w:val="24"/>
        </w:rPr>
      </w:pPr>
      <w:r>
        <w:rPr>
          <w:rFonts w:ascii="Times New Roman" w:hAnsi="Times New Roman"/>
          <w:b/>
          <w:sz w:val="24"/>
          <w:szCs w:val="24"/>
        </w:rPr>
        <w:t>6.</w:t>
      </w:r>
      <w:r w:rsidRPr="00676A74">
        <w:rPr>
          <w:rFonts w:ascii="Times New Roman" w:hAnsi="Times New Roman"/>
          <w:sz w:val="24"/>
          <w:szCs w:val="24"/>
        </w:rPr>
        <w:t>1</w:t>
      </w:r>
      <w:r w:rsidR="00051ACE" w:rsidRPr="00676A74">
        <w:rPr>
          <w:rFonts w:ascii="Times New Roman" w:hAnsi="Times New Roman"/>
          <w:sz w:val="24"/>
          <w:szCs w:val="24"/>
        </w:rPr>
        <w:t xml:space="preserve"> Algemene bevindingen</w:t>
      </w:r>
    </w:p>
    <w:p w:rsidR="00051ACE" w:rsidRPr="00676A74" w:rsidRDefault="00F245BB" w:rsidP="003574D8">
      <w:pPr>
        <w:spacing w:after="0" w:line="360" w:lineRule="auto"/>
        <w:ind w:left="372" w:firstLine="708"/>
        <w:rPr>
          <w:rFonts w:ascii="Times New Roman" w:hAnsi="Times New Roman"/>
          <w:sz w:val="24"/>
          <w:szCs w:val="24"/>
        </w:rPr>
      </w:pPr>
      <w:r w:rsidRPr="00676A74">
        <w:rPr>
          <w:rFonts w:ascii="Times New Roman" w:hAnsi="Times New Roman"/>
          <w:sz w:val="24"/>
          <w:szCs w:val="24"/>
        </w:rPr>
        <w:t>6</w:t>
      </w:r>
      <w:r w:rsidR="00051ACE" w:rsidRPr="00676A74">
        <w:rPr>
          <w:rFonts w:ascii="Times New Roman" w:hAnsi="Times New Roman"/>
          <w:sz w:val="24"/>
          <w:szCs w:val="24"/>
        </w:rPr>
        <w:t xml:space="preserve">.2. Aanbevelingen </w:t>
      </w:r>
    </w:p>
    <w:p w:rsidR="00051ACE" w:rsidRPr="00F245BB" w:rsidRDefault="00051ACE" w:rsidP="003574D8">
      <w:pPr>
        <w:pStyle w:val="Lijstalinea"/>
        <w:numPr>
          <w:ilvl w:val="0"/>
          <w:numId w:val="38"/>
        </w:numPr>
        <w:spacing w:after="0" w:line="360" w:lineRule="auto"/>
        <w:rPr>
          <w:rFonts w:ascii="Times New Roman" w:hAnsi="Times New Roman"/>
          <w:b/>
          <w:sz w:val="24"/>
          <w:szCs w:val="24"/>
        </w:rPr>
      </w:pPr>
      <w:r w:rsidRPr="00F245BB">
        <w:rPr>
          <w:rFonts w:ascii="Times New Roman" w:hAnsi="Times New Roman"/>
          <w:b/>
          <w:sz w:val="24"/>
          <w:szCs w:val="24"/>
        </w:rPr>
        <w:t>Vervolgonderzoek</w:t>
      </w:r>
    </w:p>
    <w:p w:rsidR="00051ACE" w:rsidRPr="00F245BB" w:rsidRDefault="00051ACE" w:rsidP="003574D8">
      <w:pPr>
        <w:spacing w:after="0" w:line="360" w:lineRule="auto"/>
        <w:ind w:left="732" w:firstLine="348"/>
        <w:rPr>
          <w:rFonts w:ascii="Times New Roman" w:hAnsi="Times New Roman"/>
          <w:sz w:val="24"/>
          <w:szCs w:val="24"/>
        </w:rPr>
      </w:pPr>
      <w:r w:rsidRPr="00F245BB">
        <w:rPr>
          <w:rFonts w:ascii="Times New Roman" w:hAnsi="Times New Roman"/>
          <w:sz w:val="24"/>
          <w:szCs w:val="24"/>
        </w:rPr>
        <w:t>5.1.</w:t>
      </w:r>
      <w:r w:rsidRPr="00F245BB">
        <w:rPr>
          <w:rFonts w:ascii="Times New Roman" w:hAnsi="Times New Roman"/>
          <w:b/>
          <w:sz w:val="24"/>
          <w:szCs w:val="24"/>
        </w:rPr>
        <w:t xml:space="preserve"> </w:t>
      </w:r>
      <w:r w:rsidRPr="00F245BB">
        <w:rPr>
          <w:rFonts w:ascii="Times New Roman" w:hAnsi="Times New Roman"/>
          <w:sz w:val="24"/>
          <w:szCs w:val="24"/>
        </w:rPr>
        <w:t>Beperkingen van het voorliggend onderzoek</w:t>
      </w:r>
    </w:p>
    <w:p w:rsidR="00051ACE" w:rsidRPr="00F245BB" w:rsidRDefault="00051ACE" w:rsidP="003574D8">
      <w:pPr>
        <w:spacing w:after="0" w:line="360" w:lineRule="auto"/>
        <w:ind w:left="372" w:firstLine="708"/>
        <w:rPr>
          <w:rFonts w:ascii="Times New Roman" w:hAnsi="Times New Roman"/>
          <w:sz w:val="24"/>
          <w:szCs w:val="24"/>
        </w:rPr>
      </w:pPr>
      <w:r w:rsidRPr="00F245BB">
        <w:rPr>
          <w:rFonts w:ascii="Times New Roman" w:hAnsi="Times New Roman"/>
          <w:sz w:val="24"/>
          <w:szCs w:val="24"/>
        </w:rPr>
        <w:t>5.2. Suggesties voor vervolgonderzoek</w:t>
      </w:r>
    </w:p>
    <w:p w:rsidR="00051ACE" w:rsidRPr="00F245BB" w:rsidRDefault="00051ACE" w:rsidP="003574D8">
      <w:pPr>
        <w:pStyle w:val="Lijstalinea"/>
        <w:numPr>
          <w:ilvl w:val="0"/>
          <w:numId w:val="38"/>
        </w:numPr>
        <w:spacing w:after="0" w:line="360" w:lineRule="auto"/>
        <w:rPr>
          <w:rFonts w:ascii="Times New Roman" w:hAnsi="Times New Roman"/>
          <w:b/>
          <w:sz w:val="24"/>
          <w:szCs w:val="24"/>
        </w:rPr>
      </w:pPr>
      <w:r w:rsidRPr="00F245BB">
        <w:rPr>
          <w:rFonts w:ascii="Times New Roman" w:hAnsi="Times New Roman"/>
          <w:b/>
          <w:sz w:val="24"/>
          <w:szCs w:val="24"/>
        </w:rPr>
        <w:t>Bibliografie</w:t>
      </w:r>
    </w:p>
    <w:p w:rsidR="00051ACE" w:rsidRPr="00F245BB" w:rsidRDefault="00051ACE" w:rsidP="003574D8">
      <w:pPr>
        <w:pStyle w:val="Lijstalinea"/>
        <w:numPr>
          <w:ilvl w:val="0"/>
          <w:numId w:val="38"/>
        </w:numPr>
        <w:spacing w:after="0" w:line="360" w:lineRule="auto"/>
        <w:rPr>
          <w:rFonts w:ascii="Times New Roman" w:hAnsi="Times New Roman"/>
          <w:b/>
          <w:sz w:val="24"/>
          <w:szCs w:val="24"/>
        </w:rPr>
      </w:pPr>
      <w:r w:rsidRPr="00F245BB">
        <w:rPr>
          <w:rFonts w:ascii="Times New Roman" w:hAnsi="Times New Roman"/>
          <w:b/>
          <w:sz w:val="24"/>
          <w:szCs w:val="24"/>
        </w:rPr>
        <w:t>Bijlagen</w:t>
      </w:r>
    </w:p>
    <w:p w:rsidR="00051ACE" w:rsidRDefault="00051ACE" w:rsidP="003574D8">
      <w:pPr>
        <w:pStyle w:val="Lijstalinea"/>
        <w:numPr>
          <w:ilvl w:val="1"/>
          <w:numId w:val="38"/>
        </w:numPr>
        <w:spacing w:after="0" w:line="360" w:lineRule="auto"/>
        <w:rPr>
          <w:rFonts w:ascii="Times New Roman" w:hAnsi="Times New Roman"/>
          <w:sz w:val="24"/>
          <w:szCs w:val="24"/>
        </w:rPr>
      </w:pPr>
      <w:r w:rsidRPr="00F245BB">
        <w:rPr>
          <w:rFonts w:ascii="Times New Roman" w:hAnsi="Times New Roman"/>
          <w:sz w:val="24"/>
          <w:szCs w:val="24"/>
        </w:rPr>
        <w:t xml:space="preserve"> Decreet betreffende het Gelijke Onderwijskansendecreet-I </w:t>
      </w:r>
    </w:p>
    <w:p w:rsidR="00051ACE" w:rsidRPr="00F245BB" w:rsidRDefault="00F245BB" w:rsidP="003574D8">
      <w:pPr>
        <w:pStyle w:val="Lijstalinea"/>
        <w:spacing w:after="0" w:line="360" w:lineRule="auto"/>
        <w:ind w:left="1080"/>
        <w:rPr>
          <w:rFonts w:ascii="Times New Roman" w:hAnsi="Times New Roman"/>
          <w:sz w:val="24"/>
          <w:szCs w:val="24"/>
        </w:rPr>
      </w:pPr>
      <w:r>
        <w:rPr>
          <w:rFonts w:ascii="Times New Roman" w:hAnsi="Times New Roman"/>
          <w:sz w:val="24"/>
          <w:szCs w:val="24"/>
        </w:rPr>
        <w:tab/>
      </w:r>
      <w:r w:rsidR="00051ACE" w:rsidRPr="00F245BB">
        <w:rPr>
          <w:rFonts w:ascii="Times New Roman" w:hAnsi="Times New Roman"/>
          <w:sz w:val="24"/>
          <w:szCs w:val="24"/>
        </w:rPr>
        <w:tab/>
        <w:t xml:space="preserve"> van 28 juni 2002</w:t>
      </w:r>
    </w:p>
    <w:p w:rsidR="00051ACE" w:rsidRDefault="00051ACE" w:rsidP="003574D8">
      <w:pPr>
        <w:pStyle w:val="Lijstalinea"/>
        <w:numPr>
          <w:ilvl w:val="1"/>
          <w:numId w:val="38"/>
        </w:numPr>
        <w:spacing w:after="0" w:line="360" w:lineRule="auto"/>
        <w:rPr>
          <w:rFonts w:ascii="Times New Roman" w:hAnsi="Times New Roman"/>
          <w:sz w:val="24"/>
          <w:szCs w:val="24"/>
        </w:rPr>
      </w:pPr>
      <w:r w:rsidRPr="00F245BB">
        <w:rPr>
          <w:rFonts w:ascii="Times New Roman" w:hAnsi="Times New Roman"/>
          <w:sz w:val="24"/>
          <w:szCs w:val="24"/>
        </w:rPr>
        <w:t xml:space="preserve"> Decreet betreffende Flankerend Onderwijsbeleid van 30 </w:t>
      </w:r>
    </w:p>
    <w:p w:rsidR="00051ACE" w:rsidRPr="00F245BB" w:rsidRDefault="00F245BB" w:rsidP="003574D8">
      <w:pPr>
        <w:pStyle w:val="Lijstalinea"/>
        <w:spacing w:after="0" w:line="360" w:lineRule="auto"/>
        <w:ind w:left="1080"/>
        <w:rPr>
          <w:rFonts w:ascii="Times New Roman" w:hAnsi="Times New Roman"/>
          <w:sz w:val="24"/>
          <w:szCs w:val="24"/>
        </w:rPr>
      </w:pPr>
      <w:r>
        <w:rPr>
          <w:rFonts w:ascii="Times New Roman" w:hAnsi="Times New Roman"/>
          <w:sz w:val="24"/>
          <w:szCs w:val="24"/>
        </w:rPr>
        <w:tab/>
      </w:r>
      <w:r w:rsidR="00051ACE" w:rsidRPr="00F245BB">
        <w:rPr>
          <w:rFonts w:ascii="Times New Roman" w:hAnsi="Times New Roman"/>
          <w:sz w:val="24"/>
          <w:szCs w:val="24"/>
        </w:rPr>
        <w:tab/>
        <w:t xml:space="preserve"> november 2007</w:t>
      </w:r>
    </w:p>
    <w:p w:rsidR="00051ACE" w:rsidRDefault="00051ACE" w:rsidP="003574D8">
      <w:pPr>
        <w:pStyle w:val="Lijstalinea"/>
        <w:numPr>
          <w:ilvl w:val="1"/>
          <w:numId w:val="38"/>
        </w:numPr>
        <w:spacing w:after="0" w:line="360" w:lineRule="auto"/>
        <w:rPr>
          <w:rFonts w:ascii="Times New Roman" w:hAnsi="Times New Roman"/>
          <w:sz w:val="24"/>
          <w:szCs w:val="24"/>
        </w:rPr>
      </w:pPr>
      <w:r w:rsidRPr="00F245BB">
        <w:rPr>
          <w:rFonts w:ascii="Times New Roman" w:hAnsi="Times New Roman"/>
          <w:sz w:val="24"/>
          <w:szCs w:val="24"/>
        </w:rPr>
        <w:t xml:space="preserve"> Besluit van de Vlaamse regering betreffende de Lokale </w:t>
      </w:r>
    </w:p>
    <w:p w:rsidR="00051ACE" w:rsidRDefault="00F245BB" w:rsidP="003574D8">
      <w:pPr>
        <w:pStyle w:val="Lijstalinea"/>
        <w:spacing w:after="0" w:line="360" w:lineRule="auto"/>
        <w:ind w:left="1080"/>
        <w:rPr>
          <w:rFonts w:ascii="Times New Roman" w:hAnsi="Times New Roman"/>
          <w:sz w:val="24"/>
          <w:szCs w:val="24"/>
        </w:rPr>
      </w:pPr>
      <w:r>
        <w:rPr>
          <w:rFonts w:ascii="Times New Roman" w:hAnsi="Times New Roman"/>
          <w:sz w:val="24"/>
          <w:szCs w:val="24"/>
        </w:rPr>
        <w:tab/>
      </w:r>
      <w:r w:rsidR="00051ACE" w:rsidRPr="00F245BB">
        <w:rPr>
          <w:rFonts w:ascii="Times New Roman" w:hAnsi="Times New Roman"/>
          <w:sz w:val="24"/>
          <w:szCs w:val="24"/>
        </w:rPr>
        <w:tab/>
        <w:t xml:space="preserve"> Overlegplatforms inzake gelijke onderwijskansen van 28 juni </w:t>
      </w:r>
    </w:p>
    <w:p w:rsidR="00051ACE" w:rsidRPr="00F245BB" w:rsidRDefault="00F245BB" w:rsidP="003574D8">
      <w:pPr>
        <w:spacing w:after="0" w:line="360" w:lineRule="auto"/>
        <w:rPr>
          <w:rFonts w:ascii="Times New Roman" w:hAnsi="Times New Roman"/>
          <w:sz w:val="24"/>
          <w:szCs w:val="24"/>
        </w:rPr>
      </w:pPr>
      <w:r>
        <w:rPr>
          <w:rFonts w:ascii="Times New Roman" w:hAnsi="Times New Roman"/>
          <w:sz w:val="24"/>
          <w:szCs w:val="24"/>
        </w:rPr>
        <w:tab/>
      </w:r>
      <w:r w:rsidR="00051ACE" w:rsidRPr="00F245BB">
        <w:rPr>
          <w:rFonts w:ascii="Times New Roman" w:hAnsi="Times New Roman"/>
          <w:sz w:val="24"/>
          <w:szCs w:val="24"/>
        </w:rPr>
        <w:tab/>
      </w:r>
      <w:r w:rsidR="00051ACE" w:rsidRPr="00F245BB">
        <w:rPr>
          <w:rFonts w:ascii="Times New Roman" w:hAnsi="Times New Roman"/>
          <w:sz w:val="24"/>
          <w:szCs w:val="24"/>
        </w:rPr>
        <w:tab/>
        <w:t xml:space="preserve"> 2002</w:t>
      </w:r>
    </w:p>
    <w:p w:rsidR="00051ACE" w:rsidRPr="00F245BB" w:rsidRDefault="00051ACE" w:rsidP="003574D8">
      <w:pPr>
        <w:pStyle w:val="Lijstalinea"/>
        <w:numPr>
          <w:ilvl w:val="1"/>
          <w:numId w:val="38"/>
        </w:numPr>
        <w:spacing w:after="0" w:line="360" w:lineRule="auto"/>
        <w:rPr>
          <w:rFonts w:ascii="Times New Roman" w:hAnsi="Times New Roman"/>
          <w:sz w:val="24"/>
          <w:szCs w:val="24"/>
        </w:rPr>
      </w:pPr>
      <w:r w:rsidRPr="00F245BB">
        <w:rPr>
          <w:rFonts w:ascii="Times New Roman" w:hAnsi="Times New Roman"/>
          <w:sz w:val="24"/>
          <w:szCs w:val="24"/>
        </w:rPr>
        <w:t xml:space="preserve"> Horizontale analyse van de interviewdata</w:t>
      </w:r>
    </w:p>
    <w:p w:rsidR="00A1215A" w:rsidRPr="00F245BB" w:rsidRDefault="00051ACE" w:rsidP="003574D8">
      <w:pPr>
        <w:pStyle w:val="Lijstalinea"/>
        <w:numPr>
          <w:ilvl w:val="1"/>
          <w:numId w:val="38"/>
        </w:numPr>
        <w:spacing w:after="0" w:line="360" w:lineRule="auto"/>
        <w:rPr>
          <w:rFonts w:ascii="Times New Roman" w:hAnsi="Times New Roman"/>
          <w:sz w:val="24"/>
          <w:szCs w:val="24"/>
        </w:rPr>
      </w:pPr>
      <w:r w:rsidRPr="00F245BB">
        <w:rPr>
          <w:rFonts w:ascii="Times New Roman" w:hAnsi="Times New Roman"/>
          <w:sz w:val="24"/>
          <w:szCs w:val="24"/>
        </w:rPr>
        <w:t xml:space="preserve"> Semi-gestructureerde interviewleidraad</w:t>
      </w:r>
    </w:p>
    <w:p w:rsidR="00A1215A" w:rsidRPr="006B7CC2" w:rsidRDefault="00A1215A" w:rsidP="003574D8">
      <w:pPr>
        <w:pStyle w:val="Lijstalinea"/>
        <w:numPr>
          <w:ilvl w:val="0"/>
          <w:numId w:val="30"/>
        </w:numPr>
        <w:spacing w:after="0" w:line="360" w:lineRule="auto"/>
        <w:jc w:val="both"/>
        <w:rPr>
          <w:rFonts w:ascii="Times New Roman" w:hAnsi="Times New Roman"/>
          <w:b/>
          <w:sz w:val="28"/>
          <w:szCs w:val="28"/>
        </w:rPr>
      </w:pPr>
      <w:r w:rsidRPr="00F245BB">
        <w:rPr>
          <w:rFonts w:ascii="Times New Roman" w:hAnsi="Times New Roman"/>
          <w:b/>
          <w:sz w:val="28"/>
          <w:szCs w:val="28"/>
          <w:u w:val="single"/>
        </w:rPr>
        <w:br w:type="page"/>
      </w:r>
      <w:r w:rsidRPr="006B7CC2">
        <w:rPr>
          <w:rFonts w:ascii="Times New Roman" w:hAnsi="Times New Roman"/>
          <w:b/>
          <w:sz w:val="28"/>
          <w:szCs w:val="28"/>
        </w:rPr>
        <w:lastRenderedPageBreak/>
        <w:t xml:space="preserve"> Inleiding</w:t>
      </w:r>
    </w:p>
    <w:p w:rsidR="00A1215A" w:rsidRPr="006A2D67" w:rsidRDefault="00A1215A" w:rsidP="00954468">
      <w:pPr>
        <w:spacing w:line="360" w:lineRule="auto"/>
        <w:jc w:val="both"/>
        <w:rPr>
          <w:rFonts w:ascii="Times New Roman" w:hAnsi="Times New Roman"/>
          <w:sz w:val="24"/>
          <w:szCs w:val="24"/>
        </w:rPr>
      </w:pPr>
      <w:r w:rsidRPr="006A2D67">
        <w:rPr>
          <w:rFonts w:ascii="Times New Roman" w:hAnsi="Times New Roman"/>
          <w:sz w:val="24"/>
          <w:szCs w:val="24"/>
        </w:rPr>
        <w:t>Het Vlaams onderwijs is gekend als één van de beste onderwijsstelsels, toch stelt men vast dat er ongelijkheden zijn die parallel lopen met de sociale, culturele en economische achtergrond van de leerlingen (Euridyce, 2009). Allochtone leerlingen zijn in hoge mate terug te vinden in het beroeps- en technisch onderwijs en het buitengewoon onderwijs (</w:t>
      </w:r>
      <w:r>
        <w:rPr>
          <w:rFonts w:ascii="Times New Roman" w:hAnsi="Times New Roman"/>
          <w:sz w:val="24"/>
          <w:szCs w:val="24"/>
        </w:rPr>
        <w:t xml:space="preserve">Duquet e.a., 2006; </w:t>
      </w:r>
      <w:r w:rsidRPr="006A2D67">
        <w:rPr>
          <w:rFonts w:ascii="Times New Roman" w:hAnsi="Times New Roman"/>
          <w:sz w:val="24"/>
          <w:szCs w:val="24"/>
        </w:rPr>
        <w:t>De Hirtt e.a., 2007). Naast de disproportionele vertegenwoordiging ten opzichte van de autochtone populatie in deze richtingen blijven zij vaker zitten, verlaten velen ongekwalificeerd de schoolbanken en hebben ze het moeilijk om de weg te vinden naar het hoger ond</w:t>
      </w:r>
      <w:r>
        <w:rPr>
          <w:rFonts w:ascii="Times New Roman" w:hAnsi="Times New Roman"/>
          <w:sz w:val="24"/>
          <w:szCs w:val="24"/>
        </w:rPr>
        <w:t>erwijs of arbeidsmarkt (</w:t>
      </w:r>
      <w:r w:rsidRPr="00C90DD6">
        <w:rPr>
          <w:rFonts w:ascii="Times New Roman" w:hAnsi="Times New Roman"/>
          <w:sz w:val="24"/>
          <w:szCs w:val="24"/>
        </w:rPr>
        <w:t>Mahieu, 2001</w:t>
      </w:r>
      <w:r>
        <w:rPr>
          <w:rFonts w:ascii="Times New Roman" w:hAnsi="Times New Roman"/>
          <w:sz w:val="24"/>
          <w:szCs w:val="24"/>
        </w:rPr>
        <w:t>; Duquet e.a.</w:t>
      </w:r>
      <w:r w:rsidRPr="006A2D67">
        <w:rPr>
          <w:rFonts w:ascii="Times New Roman" w:hAnsi="Times New Roman"/>
          <w:sz w:val="24"/>
          <w:szCs w:val="24"/>
        </w:rPr>
        <w:t>, 2006). Het Vlaamse onderwijs kent het fenomeen van witte en zwarte of concentratiescholen. De eerste bestaan bijna uitsluitend uit autochtone leerlingen. De tweede voornamelijk uit allochtone jongeren. Critici richten de aandacht op dit sociaal fenomeen. Zij stellen vast dat het onderwijs in deze situatie niet als hefboom fungeert, maar eerder als slagboom, die (kansarme) allochtone leerlingen bestendigt op hun positie op de soci</w:t>
      </w:r>
      <w:r w:rsidR="00FD75D2">
        <w:rPr>
          <w:rFonts w:ascii="Times New Roman" w:hAnsi="Times New Roman"/>
          <w:sz w:val="24"/>
          <w:szCs w:val="24"/>
        </w:rPr>
        <w:t>ale ladder (Sierens, e.a., 2006;</w:t>
      </w:r>
      <w:r w:rsidRPr="006A2D67">
        <w:rPr>
          <w:rFonts w:ascii="Times New Roman" w:hAnsi="Times New Roman"/>
          <w:sz w:val="24"/>
          <w:szCs w:val="24"/>
        </w:rPr>
        <w:t xml:space="preserve"> Nicaise e.a., 2008). </w:t>
      </w:r>
    </w:p>
    <w:p w:rsidR="00A1215A" w:rsidRPr="006A2D67" w:rsidRDefault="00A1215A" w:rsidP="00954468">
      <w:pPr>
        <w:spacing w:line="360" w:lineRule="auto"/>
        <w:jc w:val="both"/>
        <w:rPr>
          <w:rFonts w:ascii="Times New Roman" w:hAnsi="Times New Roman"/>
          <w:sz w:val="24"/>
          <w:szCs w:val="24"/>
        </w:rPr>
      </w:pPr>
      <w:r>
        <w:rPr>
          <w:rFonts w:ascii="Times New Roman" w:hAnsi="Times New Roman"/>
          <w:sz w:val="24"/>
          <w:szCs w:val="24"/>
        </w:rPr>
        <w:t>Sinds meerdere decennia</w:t>
      </w:r>
      <w:r w:rsidRPr="006A2D67">
        <w:rPr>
          <w:rFonts w:ascii="Times New Roman" w:hAnsi="Times New Roman"/>
          <w:sz w:val="24"/>
          <w:szCs w:val="24"/>
        </w:rPr>
        <w:t xml:space="preserve"> voert de Vlaamse overheid een gelijke onderwij</w:t>
      </w:r>
      <w:r w:rsidR="00FD75D2">
        <w:rPr>
          <w:rFonts w:ascii="Times New Roman" w:hAnsi="Times New Roman"/>
          <w:sz w:val="24"/>
          <w:szCs w:val="24"/>
        </w:rPr>
        <w:t xml:space="preserve">skansenbeleid door en neemt ze </w:t>
      </w:r>
      <w:r w:rsidRPr="006A2D67">
        <w:rPr>
          <w:rFonts w:ascii="Times New Roman" w:hAnsi="Times New Roman"/>
          <w:sz w:val="24"/>
          <w:szCs w:val="24"/>
        </w:rPr>
        <w:t xml:space="preserve">initiatieven om de achterstand en achterstelling van de (kansarme) allochtone jongeren te verbeteren. Het Onderwijsvoorrangsbeleid (OVB) </w:t>
      </w:r>
      <w:r>
        <w:rPr>
          <w:rFonts w:ascii="Times New Roman" w:hAnsi="Times New Roman"/>
          <w:sz w:val="24"/>
          <w:szCs w:val="24"/>
        </w:rPr>
        <w:t>begin jaren ‘</w:t>
      </w:r>
      <w:r w:rsidRPr="006A2D67">
        <w:rPr>
          <w:rFonts w:ascii="Times New Roman" w:hAnsi="Times New Roman"/>
          <w:sz w:val="24"/>
          <w:szCs w:val="24"/>
        </w:rPr>
        <w:t>90 heeft evenwel niet de gewe</w:t>
      </w:r>
      <w:r>
        <w:rPr>
          <w:rFonts w:ascii="Times New Roman" w:hAnsi="Times New Roman"/>
          <w:sz w:val="24"/>
          <w:szCs w:val="24"/>
        </w:rPr>
        <w:t>nste effecten gehad  (</w:t>
      </w:r>
      <w:r w:rsidRPr="006A2D67">
        <w:rPr>
          <w:rFonts w:ascii="Times New Roman" w:hAnsi="Times New Roman"/>
          <w:sz w:val="24"/>
          <w:szCs w:val="24"/>
        </w:rPr>
        <w:t>Verhoeven</w:t>
      </w:r>
      <w:r>
        <w:rPr>
          <w:rFonts w:ascii="Times New Roman" w:hAnsi="Times New Roman"/>
          <w:sz w:val="24"/>
          <w:szCs w:val="24"/>
        </w:rPr>
        <w:t xml:space="preserve"> &amp; Elchardus</w:t>
      </w:r>
      <w:r w:rsidRPr="006A2D67">
        <w:rPr>
          <w:rFonts w:ascii="Times New Roman" w:hAnsi="Times New Roman"/>
          <w:sz w:val="24"/>
          <w:szCs w:val="24"/>
        </w:rPr>
        <w:t>, 1990</w:t>
      </w:r>
      <w:r>
        <w:rPr>
          <w:rFonts w:ascii="Times New Roman" w:hAnsi="Times New Roman"/>
          <w:sz w:val="24"/>
          <w:szCs w:val="24"/>
        </w:rPr>
        <w:t>;</w:t>
      </w:r>
      <w:r w:rsidRPr="006A2D67">
        <w:rPr>
          <w:rFonts w:ascii="Times New Roman" w:hAnsi="Times New Roman"/>
          <w:sz w:val="24"/>
          <w:szCs w:val="24"/>
        </w:rPr>
        <w:t xml:space="preserve"> </w:t>
      </w:r>
      <w:r w:rsidR="00FD75D2">
        <w:rPr>
          <w:rFonts w:ascii="Times New Roman" w:hAnsi="Times New Roman"/>
          <w:sz w:val="24"/>
          <w:szCs w:val="24"/>
        </w:rPr>
        <w:t xml:space="preserve">Pels &amp; </w:t>
      </w:r>
      <w:r>
        <w:rPr>
          <w:rFonts w:ascii="Times New Roman" w:hAnsi="Times New Roman"/>
          <w:sz w:val="24"/>
          <w:szCs w:val="24"/>
        </w:rPr>
        <w:t xml:space="preserve">Veenman, 1996; </w:t>
      </w:r>
      <w:r w:rsidRPr="006A2D67">
        <w:rPr>
          <w:rFonts w:ascii="Times New Roman" w:hAnsi="Times New Roman"/>
          <w:sz w:val="24"/>
          <w:szCs w:val="24"/>
        </w:rPr>
        <w:t>Nicaise, 2008). Mi</w:t>
      </w:r>
      <w:r>
        <w:rPr>
          <w:rFonts w:ascii="Times New Roman" w:hAnsi="Times New Roman"/>
          <w:sz w:val="24"/>
          <w:szCs w:val="24"/>
        </w:rPr>
        <w:t>nister Van den Bossche voerde de</w:t>
      </w:r>
      <w:r w:rsidRPr="006A2D67">
        <w:rPr>
          <w:rFonts w:ascii="Times New Roman" w:hAnsi="Times New Roman"/>
          <w:sz w:val="24"/>
          <w:szCs w:val="24"/>
        </w:rPr>
        <w:t xml:space="preserve"> </w:t>
      </w:r>
      <w:r>
        <w:rPr>
          <w:rFonts w:ascii="Times New Roman" w:hAnsi="Times New Roman"/>
          <w:sz w:val="24"/>
          <w:szCs w:val="24"/>
        </w:rPr>
        <w:t>N</w:t>
      </w:r>
      <w:r w:rsidRPr="006A2D67">
        <w:rPr>
          <w:rFonts w:ascii="Times New Roman" w:hAnsi="Times New Roman"/>
          <w:sz w:val="24"/>
          <w:szCs w:val="24"/>
        </w:rPr>
        <w:t>on-discriminatieverklaring (1993) in waarmee de inrichtende machten zich ertoe verbinden om een meer evenredige spreiding  van allochtone leerlingen te bewerkstelligen en</w:t>
      </w:r>
      <w:r w:rsidR="00FD75D2">
        <w:rPr>
          <w:rFonts w:ascii="Times New Roman" w:hAnsi="Times New Roman"/>
          <w:sz w:val="24"/>
          <w:szCs w:val="24"/>
        </w:rPr>
        <w:t>/of bevorderen. Dit overleg blijkt</w:t>
      </w:r>
      <w:r w:rsidRPr="006A2D67">
        <w:rPr>
          <w:rFonts w:ascii="Times New Roman" w:hAnsi="Times New Roman"/>
          <w:sz w:val="24"/>
          <w:szCs w:val="24"/>
        </w:rPr>
        <w:t xml:space="preserve"> evenwel de verwachtingen niet te kunnen inlosse</w:t>
      </w:r>
      <w:r w:rsidR="00FD75D2">
        <w:rPr>
          <w:rFonts w:ascii="Times New Roman" w:hAnsi="Times New Roman"/>
          <w:sz w:val="24"/>
          <w:szCs w:val="24"/>
        </w:rPr>
        <w:t>n.  Minister Vanderpoorten beslui</w:t>
      </w:r>
      <w:r w:rsidRPr="006A2D67">
        <w:rPr>
          <w:rFonts w:ascii="Times New Roman" w:hAnsi="Times New Roman"/>
          <w:sz w:val="24"/>
          <w:szCs w:val="24"/>
        </w:rPr>
        <w:t>t om de versnipperde projecten te bundelen en een meer bindend karakter te geven aan het bestaande overleg</w:t>
      </w:r>
      <w:r>
        <w:rPr>
          <w:rFonts w:ascii="Times New Roman" w:hAnsi="Times New Roman"/>
          <w:sz w:val="24"/>
          <w:szCs w:val="24"/>
        </w:rPr>
        <w:t xml:space="preserve"> (Vanderpoorten,  2000)</w:t>
      </w:r>
      <w:r w:rsidRPr="006A2D67">
        <w:rPr>
          <w:rFonts w:ascii="Times New Roman" w:hAnsi="Times New Roman"/>
          <w:sz w:val="24"/>
          <w:szCs w:val="24"/>
        </w:rPr>
        <w:t xml:space="preserve">. </w:t>
      </w:r>
      <w:r>
        <w:rPr>
          <w:rFonts w:ascii="Times New Roman" w:hAnsi="Times New Roman"/>
          <w:sz w:val="24"/>
          <w:szCs w:val="24"/>
        </w:rPr>
        <w:t>Als gevolg daarvan keurde het Vlaams parlement</w:t>
      </w:r>
      <w:r w:rsidRPr="006A2D67">
        <w:rPr>
          <w:rFonts w:ascii="Times New Roman" w:hAnsi="Times New Roman"/>
          <w:sz w:val="24"/>
          <w:szCs w:val="24"/>
        </w:rPr>
        <w:t xml:space="preserve"> het Decreet aangaande Gelijke Onderwijskansen-I goed op 28 juni 2002 goed.</w:t>
      </w:r>
    </w:p>
    <w:p w:rsidR="00A1215A" w:rsidRPr="006A2D67" w:rsidRDefault="00A1215A" w:rsidP="00954468">
      <w:pPr>
        <w:spacing w:after="0" w:line="360" w:lineRule="auto"/>
        <w:jc w:val="both"/>
        <w:rPr>
          <w:rFonts w:ascii="Times New Roman" w:hAnsi="Times New Roman"/>
          <w:sz w:val="24"/>
          <w:szCs w:val="24"/>
        </w:rPr>
      </w:pPr>
      <w:r w:rsidRPr="006A2D67">
        <w:rPr>
          <w:rFonts w:ascii="Times New Roman" w:hAnsi="Times New Roman"/>
          <w:sz w:val="24"/>
          <w:szCs w:val="24"/>
        </w:rPr>
        <w:t>Het gelij</w:t>
      </w:r>
      <w:r w:rsidR="00FD75D2">
        <w:rPr>
          <w:rFonts w:ascii="Times New Roman" w:hAnsi="Times New Roman"/>
          <w:sz w:val="24"/>
          <w:szCs w:val="24"/>
        </w:rPr>
        <w:t>ke onderwijskansen-I-decreet wordt</w:t>
      </w:r>
      <w:r w:rsidRPr="006A2D67">
        <w:rPr>
          <w:rFonts w:ascii="Times New Roman" w:hAnsi="Times New Roman"/>
          <w:sz w:val="24"/>
          <w:szCs w:val="24"/>
        </w:rPr>
        <w:t xml:space="preserve"> op 28 juni 2002 goedgekeurd door het Vlaams Parlement. Het decreet bestaat uit drie pijlers: (1) het inschrijvingsrecht, (2) de oprichting van Lokale Overlegplatformen en (3) het geïntegreerd ondersteuningsaanbod aan de scholen. De platformen brengen alle onderwijspartners en de relevante niet-onderwijspartners samen rond de tafel. Deze partners hebben de opdracht om samen de doelstellingen</w:t>
      </w:r>
      <w:r>
        <w:rPr>
          <w:rFonts w:ascii="Times New Roman" w:hAnsi="Times New Roman"/>
          <w:sz w:val="24"/>
          <w:szCs w:val="24"/>
        </w:rPr>
        <w:t xml:space="preserve"> van het decreet</w:t>
      </w:r>
      <w:r w:rsidRPr="006A2D67">
        <w:rPr>
          <w:rFonts w:ascii="Times New Roman" w:hAnsi="Times New Roman"/>
          <w:sz w:val="24"/>
          <w:szCs w:val="24"/>
        </w:rPr>
        <w:t xml:space="preserve"> (GOK-decreet, artikel I.3) om te zetten in een lokaal gelijke onderwijskansenbeleid. </w:t>
      </w:r>
    </w:p>
    <w:p w:rsidR="00A1215A" w:rsidRDefault="00A1215A" w:rsidP="00954468">
      <w:pPr>
        <w:spacing w:after="0" w:line="360" w:lineRule="auto"/>
        <w:jc w:val="both"/>
        <w:rPr>
          <w:rFonts w:ascii="Times New Roman" w:hAnsi="Times New Roman"/>
          <w:sz w:val="24"/>
          <w:szCs w:val="24"/>
        </w:rPr>
      </w:pPr>
      <w:r w:rsidRPr="006A2D67">
        <w:rPr>
          <w:rFonts w:ascii="Times New Roman" w:hAnsi="Times New Roman"/>
          <w:sz w:val="24"/>
          <w:szCs w:val="24"/>
        </w:rPr>
        <w:t>Sinds de publicatie van de PISA</w:t>
      </w:r>
      <w:r w:rsidR="00FD75D2">
        <w:rPr>
          <w:rFonts w:ascii="Times New Roman" w:hAnsi="Times New Roman"/>
          <w:sz w:val="24"/>
          <w:szCs w:val="24"/>
        </w:rPr>
        <w:t>-gegevens (Euridyce, 2009) laait</w:t>
      </w:r>
      <w:r w:rsidRPr="006A2D67">
        <w:rPr>
          <w:rFonts w:ascii="Times New Roman" w:hAnsi="Times New Roman"/>
          <w:sz w:val="24"/>
          <w:szCs w:val="24"/>
        </w:rPr>
        <w:t xml:space="preserve"> de discussie aangaande gelijke onderwijskansen weer op. De Vlaamse leerlingen zijn terug te vinden in de hoogste </w:t>
      </w:r>
      <w:r w:rsidRPr="006A2D67">
        <w:rPr>
          <w:rFonts w:ascii="Times New Roman" w:hAnsi="Times New Roman"/>
          <w:sz w:val="24"/>
          <w:szCs w:val="24"/>
        </w:rPr>
        <w:lastRenderedPageBreak/>
        <w:t xml:space="preserve">percentiel van de best presterende leerlingen. Maar, tegelijk is de sociale kloof tussen best en minst presterende leerlingen in Vlaanderen het hoogst. </w:t>
      </w:r>
    </w:p>
    <w:p w:rsidR="00A1215A" w:rsidRPr="006A2D67" w:rsidRDefault="00A1215A" w:rsidP="00954468">
      <w:pPr>
        <w:spacing w:after="0" w:line="360" w:lineRule="auto"/>
        <w:jc w:val="both"/>
        <w:rPr>
          <w:rFonts w:ascii="Times New Roman" w:hAnsi="Times New Roman"/>
          <w:sz w:val="24"/>
          <w:szCs w:val="24"/>
        </w:rPr>
      </w:pPr>
      <w:r w:rsidRPr="006A2D67">
        <w:rPr>
          <w:rFonts w:ascii="Times New Roman" w:hAnsi="Times New Roman"/>
          <w:sz w:val="24"/>
          <w:szCs w:val="24"/>
        </w:rPr>
        <w:t>Tot n</w:t>
      </w:r>
      <w:r w:rsidR="00FD75D2">
        <w:rPr>
          <w:rFonts w:ascii="Times New Roman" w:hAnsi="Times New Roman"/>
          <w:sz w:val="24"/>
          <w:szCs w:val="24"/>
        </w:rPr>
        <w:t xml:space="preserve">og toe werden er weinig evaluaties uitgevoerd </w:t>
      </w:r>
      <w:r>
        <w:rPr>
          <w:rFonts w:ascii="Times New Roman" w:hAnsi="Times New Roman"/>
          <w:sz w:val="24"/>
          <w:szCs w:val="24"/>
        </w:rPr>
        <w:t xml:space="preserve">van de werking </w:t>
      </w:r>
      <w:r w:rsidRPr="006A2D67">
        <w:rPr>
          <w:rFonts w:ascii="Times New Roman" w:hAnsi="Times New Roman"/>
          <w:sz w:val="24"/>
          <w:szCs w:val="24"/>
        </w:rPr>
        <w:t>van de Lokale overlegplatformen</w:t>
      </w:r>
      <w:r w:rsidR="00FD75D2">
        <w:rPr>
          <w:rFonts w:ascii="Times New Roman" w:hAnsi="Times New Roman"/>
          <w:sz w:val="24"/>
          <w:szCs w:val="24"/>
        </w:rPr>
        <w:t xml:space="preserve">, naast de interne monitoring uitgevoerd door het Departement Onderwijs en Vorming. </w:t>
      </w:r>
      <w:r w:rsidRPr="006A2D67">
        <w:rPr>
          <w:rFonts w:ascii="Times New Roman" w:hAnsi="Times New Roman"/>
          <w:sz w:val="24"/>
          <w:szCs w:val="24"/>
        </w:rPr>
        <w:t>EduBRon (Van Petegem, et. al., 2005, 2008)  voerde een kort onderzoek aangaande de beleidseffectiviteit van de schoolbesturen in het kader van de GOK-evaluatie. Voorliggend onderzoek poogt de leemte te vullen.  We onderzoeken op welke manier de lokale overlegp</w:t>
      </w:r>
      <w:r>
        <w:rPr>
          <w:rFonts w:ascii="Times New Roman" w:hAnsi="Times New Roman"/>
          <w:sz w:val="24"/>
          <w:szCs w:val="24"/>
        </w:rPr>
        <w:t>latformen vorm geven aan de</w:t>
      </w:r>
      <w:r w:rsidRPr="006A2D67">
        <w:rPr>
          <w:rFonts w:ascii="Times New Roman" w:hAnsi="Times New Roman"/>
          <w:sz w:val="24"/>
          <w:szCs w:val="24"/>
        </w:rPr>
        <w:t xml:space="preserve"> doelstellingen van het GOK-decreet. Deze vaststelling leidt naar de volgende onderzoeksvragen: (1) op welke wijze zetten de lokale over</w:t>
      </w:r>
      <w:r>
        <w:rPr>
          <w:rFonts w:ascii="Times New Roman" w:hAnsi="Times New Roman"/>
          <w:sz w:val="24"/>
          <w:szCs w:val="24"/>
        </w:rPr>
        <w:t>legplatformen de</w:t>
      </w:r>
      <w:r w:rsidRPr="006A2D67">
        <w:rPr>
          <w:rFonts w:ascii="Times New Roman" w:hAnsi="Times New Roman"/>
          <w:sz w:val="24"/>
          <w:szCs w:val="24"/>
        </w:rPr>
        <w:t xml:space="preserve"> doelstellingen van het Gelijke onderwijskansen-I-decreet om binnen hun werkingsgebied, (2) welke implementatiemechanismen gebruiken de</w:t>
      </w:r>
      <w:r>
        <w:rPr>
          <w:rFonts w:ascii="Times New Roman" w:hAnsi="Times New Roman"/>
          <w:sz w:val="24"/>
          <w:szCs w:val="24"/>
        </w:rPr>
        <w:t xml:space="preserve"> lokale overlegfora om de </w:t>
      </w:r>
      <w:r w:rsidRPr="006A2D67">
        <w:rPr>
          <w:rFonts w:ascii="Times New Roman" w:hAnsi="Times New Roman"/>
          <w:sz w:val="24"/>
          <w:szCs w:val="24"/>
        </w:rPr>
        <w:t>gelijke onderwijskansen</w:t>
      </w:r>
      <w:r>
        <w:rPr>
          <w:rFonts w:ascii="Times New Roman" w:hAnsi="Times New Roman"/>
          <w:sz w:val="24"/>
          <w:szCs w:val="24"/>
        </w:rPr>
        <w:t xml:space="preserve">decreet concreet vorm te geven </w:t>
      </w:r>
      <w:r w:rsidRPr="006A2D67">
        <w:rPr>
          <w:rFonts w:ascii="Times New Roman" w:hAnsi="Times New Roman"/>
          <w:sz w:val="24"/>
          <w:szCs w:val="24"/>
        </w:rPr>
        <w:t>en (3) in welke fasen van het model van Verhoeven bevinden zich de bestudeerde LOP’s.</w:t>
      </w:r>
    </w:p>
    <w:p w:rsidR="00A1215A" w:rsidRPr="006A2D67" w:rsidRDefault="00A1215A" w:rsidP="00954468">
      <w:pPr>
        <w:spacing w:after="0" w:line="360" w:lineRule="auto"/>
        <w:jc w:val="both"/>
        <w:rPr>
          <w:rFonts w:ascii="Times New Roman" w:hAnsi="Times New Roman"/>
          <w:sz w:val="24"/>
          <w:szCs w:val="24"/>
        </w:rPr>
      </w:pPr>
      <w:r>
        <w:rPr>
          <w:rFonts w:ascii="Times New Roman" w:hAnsi="Times New Roman"/>
          <w:sz w:val="24"/>
          <w:szCs w:val="24"/>
        </w:rPr>
        <w:t>Deze vragen zijn</w:t>
      </w:r>
      <w:r w:rsidRPr="006A2D67">
        <w:rPr>
          <w:rFonts w:ascii="Times New Roman" w:hAnsi="Times New Roman"/>
          <w:sz w:val="24"/>
          <w:szCs w:val="24"/>
        </w:rPr>
        <w:t xml:space="preserve"> open en algemeen. Daarmee willen we duidelijk maken dat we zonder toetsbare hypothesen de respondenten bevragen, mede door de leemte aangaande het onderzoeksonderwerp. We trachten een beeld te geven van hoe de implementatieprocessen er op dit moment uitzien en welke ervaring de respondent hieromtrent heeft. </w:t>
      </w:r>
    </w:p>
    <w:p w:rsidR="00A1215A" w:rsidRPr="006A2D67" w:rsidRDefault="00FD75D2" w:rsidP="00954468">
      <w:pPr>
        <w:spacing w:after="0" w:line="360" w:lineRule="auto"/>
        <w:jc w:val="both"/>
        <w:rPr>
          <w:rFonts w:ascii="Times New Roman" w:hAnsi="Times New Roman"/>
          <w:sz w:val="24"/>
          <w:szCs w:val="24"/>
        </w:rPr>
      </w:pPr>
      <w:r>
        <w:rPr>
          <w:rFonts w:ascii="Times New Roman" w:hAnsi="Times New Roman"/>
          <w:sz w:val="24"/>
          <w:szCs w:val="24"/>
        </w:rPr>
        <w:t>Voor dit onderzoek bevra</w:t>
      </w:r>
      <w:r w:rsidR="00A1215A" w:rsidRPr="006A2D67">
        <w:rPr>
          <w:rFonts w:ascii="Times New Roman" w:hAnsi="Times New Roman"/>
          <w:sz w:val="24"/>
          <w:szCs w:val="24"/>
        </w:rPr>
        <w:t>gen we vier experts betrokken bij de werking van de lokale overlegplatformen. Het betreft een kwalitatief onderzoek waarbij de interviewgegevens de corpus van het onderzoek vormen. De kwalitatieve methode laat toe om meer genuanceerde en evolutieve informatie te genereren. Dit laatste i</w:t>
      </w:r>
      <w:r w:rsidR="00A1215A">
        <w:rPr>
          <w:rFonts w:ascii="Times New Roman" w:hAnsi="Times New Roman"/>
          <w:sz w:val="24"/>
          <w:szCs w:val="24"/>
        </w:rPr>
        <w:t xml:space="preserve">s belangrijk binnen het model </w:t>
      </w:r>
      <w:r w:rsidR="00A1215A" w:rsidRPr="006A2D67">
        <w:rPr>
          <w:rFonts w:ascii="Times New Roman" w:hAnsi="Times New Roman"/>
          <w:sz w:val="24"/>
          <w:szCs w:val="24"/>
        </w:rPr>
        <w:t xml:space="preserve">van Verhoeven (1986). </w:t>
      </w:r>
    </w:p>
    <w:p w:rsidR="00A1215A" w:rsidRDefault="00A1215A" w:rsidP="00954468">
      <w:pPr>
        <w:spacing w:after="0" w:line="360" w:lineRule="auto"/>
        <w:jc w:val="both"/>
        <w:rPr>
          <w:rFonts w:ascii="Times New Roman" w:hAnsi="Times New Roman"/>
          <w:sz w:val="24"/>
          <w:szCs w:val="24"/>
        </w:rPr>
      </w:pPr>
      <w:r w:rsidRPr="006A2D67">
        <w:rPr>
          <w:rFonts w:ascii="Times New Roman" w:hAnsi="Times New Roman"/>
          <w:sz w:val="24"/>
          <w:szCs w:val="24"/>
        </w:rPr>
        <w:t xml:space="preserve">Het onderzoek is gebaseerd op een socio-organisationeel </w:t>
      </w:r>
      <w:r>
        <w:rPr>
          <w:rFonts w:ascii="Times New Roman" w:hAnsi="Times New Roman"/>
          <w:sz w:val="24"/>
          <w:szCs w:val="24"/>
        </w:rPr>
        <w:t>model</w:t>
      </w:r>
      <w:r w:rsidRPr="006A2D67">
        <w:rPr>
          <w:rFonts w:ascii="Times New Roman" w:hAnsi="Times New Roman"/>
          <w:sz w:val="24"/>
          <w:szCs w:val="24"/>
        </w:rPr>
        <w:t>, namelijk het model van Planmatig Sociale Verandering  van Verhoeven (1986).</w:t>
      </w:r>
      <w:r>
        <w:rPr>
          <w:rFonts w:ascii="Times New Roman" w:hAnsi="Times New Roman"/>
          <w:sz w:val="24"/>
          <w:szCs w:val="24"/>
        </w:rPr>
        <w:t xml:space="preserve"> </w:t>
      </w:r>
      <w:r w:rsidRPr="006A2D67">
        <w:rPr>
          <w:rFonts w:ascii="Times New Roman" w:hAnsi="Times New Roman"/>
          <w:sz w:val="24"/>
          <w:szCs w:val="24"/>
        </w:rPr>
        <w:t>Dit concept stelt dat de veranderingen in een organisatie gefaseerd gebeuren. Verhoeven onderscheidt drie fases: de adoptie-, implementatie- en institutionaliseringsfase. In voorliggend onderzoek worden de processen binnen de lokale over</w:t>
      </w:r>
      <w:r>
        <w:rPr>
          <w:rFonts w:ascii="Times New Roman" w:hAnsi="Times New Roman"/>
          <w:sz w:val="24"/>
          <w:szCs w:val="24"/>
        </w:rPr>
        <w:t>legplatformen telkens geplaatst</w:t>
      </w:r>
      <w:r w:rsidRPr="006A2D67">
        <w:rPr>
          <w:rFonts w:ascii="Times New Roman" w:hAnsi="Times New Roman"/>
          <w:sz w:val="24"/>
          <w:szCs w:val="24"/>
        </w:rPr>
        <w:t xml:space="preserve"> in één van deze fases en vervolgens</w:t>
      </w:r>
      <w:r>
        <w:rPr>
          <w:rFonts w:ascii="Times New Roman" w:hAnsi="Times New Roman"/>
          <w:sz w:val="24"/>
          <w:szCs w:val="24"/>
        </w:rPr>
        <w:t xml:space="preserve"> </w:t>
      </w:r>
      <w:r w:rsidRPr="006A2D67">
        <w:rPr>
          <w:rFonts w:ascii="Times New Roman" w:hAnsi="Times New Roman"/>
          <w:sz w:val="24"/>
          <w:szCs w:val="24"/>
        </w:rPr>
        <w:t xml:space="preserve">geanalyseerd. </w:t>
      </w:r>
    </w:p>
    <w:p w:rsidR="00A1215A" w:rsidRDefault="00A1215A" w:rsidP="00954468">
      <w:pPr>
        <w:spacing w:after="0" w:line="360" w:lineRule="auto"/>
        <w:jc w:val="both"/>
        <w:rPr>
          <w:rFonts w:ascii="Times New Roman" w:hAnsi="Times New Roman"/>
          <w:sz w:val="24"/>
          <w:szCs w:val="24"/>
        </w:rPr>
      </w:pPr>
    </w:p>
    <w:p w:rsidR="00A1215A" w:rsidRDefault="00A1215A" w:rsidP="00954468">
      <w:pPr>
        <w:spacing w:after="0" w:line="360" w:lineRule="auto"/>
        <w:jc w:val="both"/>
        <w:rPr>
          <w:rFonts w:ascii="Times New Roman" w:hAnsi="Times New Roman"/>
          <w:sz w:val="24"/>
          <w:szCs w:val="24"/>
        </w:rPr>
      </w:pPr>
    </w:p>
    <w:p w:rsidR="00A1215A" w:rsidRDefault="00A1215A" w:rsidP="00954468">
      <w:pPr>
        <w:spacing w:after="0" w:line="360" w:lineRule="auto"/>
        <w:jc w:val="both"/>
        <w:rPr>
          <w:rFonts w:ascii="Times New Roman" w:hAnsi="Times New Roman"/>
          <w:sz w:val="24"/>
          <w:szCs w:val="24"/>
        </w:rPr>
      </w:pPr>
    </w:p>
    <w:p w:rsidR="00A1215A" w:rsidRDefault="00A1215A" w:rsidP="00954468">
      <w:pPr>
        <w:spacing w:after="0" w:line="360" w:lineRule="auto"/>
        <w:jc w:val="both"/>
        <w:rPr>
          <w:rFonts w:ascii="Times New Roman" w:hAnsi="Times New Roman"/>
          <w:sz w:val="24"/>
          <w:szCs w:val="24"/>
        </w:rPr>
      </w:pPr>
    </w:p>
    <w:p w:rsidR="00A1215A" w:rsidRDefault="00A1215A" w:rsidP="00954468">
      <w:pPr>
        <w:spacing w:after="0" w:line="360" w:lineRule="auto"/>
        <w:jc w:val="both"/>
        <w:rPr>
          <w:rFonts w:ascii="Times New Roman" w:hAnsi="Times New Roman"/>
          <w:sz w:val="24"/>
          <w:szCs w:val="24"/>
        </w:rPr>
      </w:pPr>
    </w:p>
    <w:p w:rsidR="003574D8" w:rsidRDefault="003574D8" w:rsidP="00954468">
      <w:pPr>
        <w:spacing w:after="0" w:line="360" w:lineRule="auto"/>
        <w:jc w:val="both"/>
        <w:rPr>
          <w:rFonts w:ascii="Times New Roman" w:hAnsi="Times New Roman"/>
          <w:sz w:val="24"/>
          <w:szCs w:val="24"/>
        </w:rPr>
      </w:pPr>
    </w:p>
    <w:p w:rsidR="003574D8" w:rsidRPr="006A2D67" w:rsidRDefault="003574D8" w:rsidP="00954468">
      <w:pPr>
        <w:spacing w:after="0" w:line="360" w:lineRule="auto"/>
        <w:jc w:val="both"/>
        <w:rPr>
          <w:rFonts w:ascii="Times New Roman" w:hAnsi="Times New Roman"/>
          <w:sz w:val="24"/>
          <w:szCs w:val="24"/>
        </w:rPr>
      </w:pPr>
    </w:p>
    <w:p w:rsidR="00A1215A" w:rsidRPr="006A2D67" w:rsidRDefault="00A1215A" w:rsidP="00954468">
      <w:pPr>
        <w:pStyle w:val="Lijstalinea"/>
        <w:numPr>
          <w:ilvl w:val="0"/>
          <w:numId w:val="30"/>
        </w:numPr>
        <w:spacing w:line="480" w:lineRule="auto"/>
        <w:jc w:val="both"/>
        <w:rPr>
          <w:rFonts w:ascii="Times New Roman" w:hAnsi="Times New Roman"/>
          <w:b/>
          <w:sz w:val="28"/>
          <w:szCs w:val="28"/>
          <w:u w:val="single"/>
        </w:rPr>
      </w:pPr>
      <w:r w:rsidRPr="006A2D67">
        <w:rPr>
          <w:rFonts w:ascii="Times New Roman" w:hAnsi="Times New Roman"/>
          <w:b/>
          <w:sz w:val="28"/>
          <w:szCs w:val="28"/>
          <w:u w:val="single"/>
        </w:rPr>
        <w:t>THEORETISCH KADER</w:t>
      </w:r>
    </w:p>
    <w:p w:rsidR="00A1215A" w:rsidRPr="006A2D67" w:rsidRDefault="00A1215A" w:rsidP="00954468">
      <w:pPr>
        <w:spacing w:after="0" w:line="360" w:lineRule="auto"/>
        <w:jc w:val="both"/>
        <w:rPr>
          <w:rFonts w:ascii="Times New Roman" w:hAnsi="Times New Roman"/>
          <w:sz w:val="24"/>
          <w:szCs w:val="24"/>
        </w:rPr>
      </w:pPr>
      <w:r w:rsidRPr="006A2D67">
        <w:rPr>
          <w:rFonts w:ascii="Times New Roman" w:hAnsi="Times New Roman"/>
          <w:sz w:val="24"/>
          <w:szCs w:val="24"/>
        </w:rPr>
        <w:t>Dit hoofdstuk bestaat uit twee delen. Deel 1 geeft een overzicht van het gevoerde gelijke onderwijskansenbeleid in Vlaanderen. In deel 2 komt het conceptueel model ‘Planmatige Sociale Verandering’ van Verhoeven aan bod. We gebruiken het conc</w:t>
      </w:r>
      <w:r>
        <w:rPr>
          <w:rFonts w:ascii="Times New Roman" w:hAnsi="Times New Roman"/>
          <w:sz w:val="24"/>
          <w:szCs w:val="24"/>
        </w:rPr>
        <w:t>eptueel model</w:t>
      </w:r>
      <w:r w:rsidRPr="006A2D67">
        <w:rPr>
          <w:rFonts w:ascii="Times New Roman" w:hAnsi="Times New Roman"/>
          <w:sz w:val="24"/>
          <w:szCs w:val="24"/>
        </w:rPr>
        <w:t xml:space="preserve"> om de onderzoeksresultaten te interpreteren. </w:t>
      </w:r>
    </w:p>
    <w:p w:rsidR="00A1215A" w:rsidRPr="006A2D67" w:rsidRDefault="00A1215A" w:rsidP="00954468">
      <w:pPr>
        <w:spacing w:after="0" w:line="360" w:lineRule="auto"/>
        <w:ind w:firstLine="708"/>
        <w:jc w:val="both"/>
        <w:rPr>
          <w:rFonts w:ascii="Times New Roman" w:hAnsi="Times New Roman"/>
          <w:sz w:val="24"/>
          <w:szCs w:val="24"/>
        </w:rPr>
      </w:pPr>
    </w:p>
    <w:p w:rsidR="00A1215A" w:rsidRPr="006A2D67" w:rsidRDefault="00A1215A" w:rsidP="00954468">
      <w:pPr>
        <w:spacing w:after="0" w:line="360" w:lineRule="auto"/>
        <w:jc w:val="both"/>
        <w:rPr>
          <w:rFonts w:ascii="Times New Roman" w:hAnsi="Times New Roman"/>
          <w:b/>
          <w:sz w:val="26"/>
          <w:szCs w:val="26"/>
          <w:u w:val="single"/>
        </w:rPr>
      </w:pPr>
      <w:r w:rsidRPr="006A2D67">
        <w:rPr>
          <w:rFonts w:ascii="Times New Roman" w:hAnsi="Times New Roman"/>
          <w:b/>
          <w:sz w:val="26"/>
          <w:szCs w:val="26"/>
          <w:u w:val="single"/>
        </w:rPr>
        <w:t>DEEL 1: HET ONDERWIJSKANSENBELEID IN VLAANDEREN</w:t>
      </w:r>
    </w:p>
    <w:p w:rsidR="00A1215A" w:rsidRPr="006A2D67" w:rsidRDefault="00A1215A" w:rsidP="00954468">
      <w:pPr>
        <w:autoSpaceDE w:val="0"/>
        <w:autoSpaceDN w:val="0"/>
        <w:adjustRightInd w:val="0"/>
        <w:spacing w:after="0" w:line="360" w:lineRule="auto"/>
        <w:jc w:val="both"/>
        <w:rPr>
          <w:rFonts w:ascii="Times New Roman" w:hAnsi="Times New Roman"/>
          <w:sz w:val="24"/>
          <w:szCs w:val="24"/>
        </w:rPr>
      </w:pPr>
    </w:p>
    <w:p w:rsidR="00A1215A" w:rsidRPr="006A2D67" w:rsidRDefault="00A1215A" w:rsidP="0095446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Hierna volgt een historisch overzicht</w:t>
      </w:r>
      <w:r w:rsidRPr="006A2D67">
        <w:rPr>
          <w:rFonts w:ascii="Times New Roman" w:hAnsi="Times New Roman"/>
          <w:sz w:val="24"/>
          <w:szCs w:val="24"/>
        </w:rPr>
        <w:t xml:space="preserve"> van de meest essentiële beleidsinitiatieven </w:t>
      </w:r>
      <w:r>
        <w:rPr>
          <w:rFonts w:ascii="Times New Roman" w:hAnsi="Times New Roman"/>
          <w:sz w:val="24"/>
          <w:szCs w:val="24"/>
        </w:rPr>
        <w:t xml:space="preserve">aangaande het onderwijsbeleid in Vlaanderen </w:t>
      </w:r>
      <w:r w:rsidRPr="006A2D67">
        <w:rPr>
          <w:rFonts w:ascii="Times New Roman" w:hAnsi="Times New Roman"/>
          <w:sz w:val="24"/>
          <w:szCs w:val="24"/>
        </w:rPr>
        <w:t xml:space="preserve">en de bijbehorende gevolgen. </w:t>
      </w:r>
    </w:p>
    <w:p w:rsidR="00A1215A" w:rsidRPr="006A2D67" w:rsidRDefault="00A1215A" w:rsidP="00954468">
      <w:pPr>
        <w:spacing w:after="0" w:line="360" w:lineRule="auto"/>
        <w:jc w:val="both"/>
        <w:rPr>
          <w:rFonts w:ascii="Times New Roman" w:hAnsi="Times New Roman"/>
          <w:b/>
          <w:sz w:val="24"/>
          <w:szCs w:val="24"/>
        </w:rPr>
      </w:pPr>
      <w:r w:rsidRPr="006A2D67">
        <w:rPr>
          <w:rFonts w:ascii="Times New Roman" w:hAnsi="Times New Roman"/>
          <w:b/>
          <w:sz w:val="24"/>
          <w:szCs w:val="24"/>
        </w:rPr>
        <w:tab/>
      </w:r>
    </w:p>
    <w:p w:rsidR="00A1215A" w:rsidRPr="006A2D67" w:rsidRDefault="00A1215A" w:rsidP="00954468">
      <w:pPr>
        <w:pStyle w:val="Lijstalinea"/>
        <w:numPr>
          <w:ilvl w:val="1"/>
          <w:numId w:val="30"/>
        </w:numPr>
        <w:spacing w:after="0" w:line="360" w:lineRule="auto"/>
        <w:jc w:val="both"/>
        <w:rPr>
          <w:rFonts w:ascii="Times New Roman" w:hAnsi="Times New Roman"/>
          <w:b/>
          <w:sz w:val="24"/>
          <w:szCs w:val="24"/>
          <w:u w:val="single"/>
        </w:rPr>
      </w:pPr>
      <w:r w:rsidRPr="00954468">
        <w:rPr>
          <w:rFonts w:ascii="Times New Roman" w:hAnsi="Times New Roman"/>
          <w:b/>
          <w:sz w:val="24"/>
          <w:szCs w:val="24"/>
        </w:rPr>
        <w:t xml:space="preserve"> </w:t>
      </w:r>
      <w:r w:rsidRPr="006A2D67">
        <w:rPr>
          <w:rFonts w:ascii="Times New Roman" w:hAnsi="Times New Roman"/>
          <w:b/>
          <w:sz w:val="24"/>
          <w:szCs w:val="24"/>
          <w:u w:val="single"/>
        </w:rPr>
        <w:t>Het gelijke onderwijskansenbeleid in Vlaanderen</w:t>
      </w:r>
    </w:p>
    <w:p w:rsidR="00A1215A" w:rsidRPr="006A2D67" w:rsidRDefault="00A1215A" w:rsidP="00954468">
      <w:pPr>
        <w:spacing w:after="0" w:line="360" w:lineRule="auto"/>
        <w:jc w:val="both"/>
        <w:rPr>
          <w:rFonts w:ascii="Times New Roman" w:hAnsi="Times New Roman"/>
          <w:sz w:val="24"/>
          <w:szCs w:val="24"/>
        </w:rPr>
      </w:pPr>
    </w:p>
    <w:p w:rsidR="00A1215A" w:rsidRPr="006A2D67" w:rsidRDefault="00FD75D2" w:rsidP="00954468">
      <w:pPr>
        <w:spacing w:after="0" w:line="360" w:lineRule="auto"/>
        <w:jc w:val="both"/>
        <w:rPr>
          <w:rFonts w:ascii="Times New Roman" w:hAnsi="Times New Roman"/>
          <w:sz w:val="24"/>
          <w:szCs w:val="24"/>
        </w:rPr>
      </w:pPr>
      <w:r>
        <w:rPr>
          <w:rFonts w:ascii="Times New Roman" w:hAnsi="Times New Roman"/>
          <w:sz w:val="24"/>
          <w:szCs w:val="24"/>
        </w:rPr>
        <w:t xml:space="preserve">In dit paragraaf geven we een </w:t>
      </w:r>
      <w:r w:rsidR="00A1215A" w:rsidRPr="006A2D67">
        <w:rPr>
          <w:rFonts w:ascii="Times New Roman" w:hAnsi="Times New Roman"/>
          <w:sz w:val="24"/>
          <w:szCs w:val="24"/>
        </w:rPr>
        <w:t xml:space="preserve">overzicht van de belangrijkste maatregelen </w:t>
      </w:r>
      <w:r>
        <w:rPr>
          <w:rFonts w:ascii="Times New Roman" w:hAnsi="Times New Roman"/>
          <w:sz w:val="24"/>
          <w:szCs w:val="24"/>
        </w:rPr>
        <w:t xml:space="preserve"> genomen door de </w:t>
      </w:r>
      <w:r w:rsidR="00A1215A" w:rsidRPr="006A2D67">
        <w:rPr>
          <w:rFonts w:ascii="Times New Roman" w:hAnsi="Times New Roman"/>
          <w:sz w:val="24"/>
          <w:szCs w:val="24"/>
        </w:rPr>
        <w:t xml:space="preserve"> Belgische en nadien Vlaamse overheid aangaande het gelijke onderwijskansenbeleid. Eerst geven we een korte schets van het grondwettelijk kader inzake onderwijs. Nadien volgt een historisch overzicht van het gelijke onderwijskansenbeleid in Vlaanderen. We eindigen met een analyse van het Gelijke Onderwijskansen-I-decreet van 28 juni 2002, met bijzondere aandacht voo</w:t>
      </w:r>
      <w:r w:rsidR="00A1215A">
        <w:rPr>
          <w:rFonts w:ascii="Times New Roman" w:hAnsi="Times New Roman"/>
          <w:sz w:val="24"/>
          <w:szCs w:val="24"/>
        </w:rPr>
        <w:t>r de Lokale Overlegplatformen.</w:t>
      </w:r>
    </w:p>
    <w:p w:rsidR="00A1215A" w:rsidRPr="006A2D67" w:rsidRDefault="00A1215A" w:rsidP="00954468">
      <w:pPr>
        <w:spacing w:after="0" w:line="360" w:lineRule="auto"/>
        <w:jc w:val="both"/>
        <w:rPr>
          <w:rFonts w:ascii="Times New Roman" w:hAnsi="Times New Roman"/>
          <w:sz w:val="24"/>
          <w:szCs w:val="24"/>
        </w:rPr>
      </w:pPr>
    </w:p>
    <w:p w:rsidR="00A1215A" w:rsidRPr="006A2D67" w:rsidRDefault="00A1215A" w:rsidP="00954468">
      <w:pPr>
        <w:spacing w:after="0" w:line="360" w:lineRule="auto"/>
        <w:jc w:val="both"/>
        <w:rPr>
          <w:rFonts w:ascii="Times New Roman" w:hAnsi="Times New Roman"/>
          <w:sz w:val="24"/>
          <w:szCs w:val="24"/>
        </w:rPr>
      </w:pPr>
      <w:r w:rsidRPr="006A2D67">
        <w:rPr>
          <w:rFonts w:ascii="Times New Roman" w:hAnsi="Times New Roman"/>
          <w:sz w:val="24"/>
          <w:szCs w:val="24"/>
        </w:rPr>
        <w:t>België is bijzonder in die zin dat de Belgische grondwet één van de meest uitgewerkte bepalingen heeft aangaande vrijheid van onderwijs. De grondwet bevat de onderwijsbepalingen en de Vlaamse Gemeenschap (Grondwetwijziging van 24 december 1970, B.S. 31 december 1970) is si</w:t>
      </w:r>
      <w:r>
        <w:rPr>
          <w:rFonts w:ascii="Times New Roman" w:hAnsi="Times New Roman"/>
          <w:sz w:val="24"/>
          <w:szCs w:val="24"/>
        </w:rPr>
        <w:t>nds 1988 bevoegd voor het</w:t>
      </w:r>
      <w:r w:rsidRPr="006A2D67">
        <w:rPr>
          <w:rFonts w:ascii="Times New Roman" w:hAnsi="Times New Roman"/>
          <w:sz w:val="24"/>
          <w:szCs w:val="24"/>
        </w:rPr>
        <w:t xml:space="preserve"> </w:t>
      </w:r>
      <w:r>
        <w:rPr>
          <w:rFonts w:ascii="Times New Roman" w:hAnsi="Times New Roman"/>
          <w:sz w:val="24"/>
          <w:szCs w:val="24"/>
        </w:rPr>
        <w:t xml:space="preserve">domein </w:t>
      </w:r>
      <w:r w:rsidRPr="006A2D67">
        <w:rPr>
          <w:rFonts w:ascii="Times New Roman" w:hAnsi="Times New Roman"/>
          <w:sz w:val="24"/>
          <w:szCs w:val="24"/>
        </w:rPr>
        <w:t xml:space="preserve">onderwijs (Grondwet van 24 februari 1994, B.S. 31 december 1970; Dujardin &amp; Vande Lanotte, 2008). In 1970, en vooral in 1980 en 1988, is de grondwet ingrijpend gewijzigd door de </w:t>
      </w:r>
      <w:r>
        <w:rPr>
          <w:rFonts w:ascii="Times New Roman" w:hAnsi="Times New Roman"/>
          <w:sz w:val="24"/>
          <w:szCs w:val="24"/>
        </w:rPr>
        <w:t>verschillende staatshervormingen waarbij</w:t>
      </w:r>
      <w:r w:rsidRPr="006A2D67">
        <w:rPr>
          <w:rFonts w:ascii="Times New Roman" w:hAnsi="Times New Roman"/>
          <w:sz w:val="24"/>
          <w:szCs w:val="24"/>
        </w:rPr>
        <w:t xml:space="preserve"> er gemeenschappen en gewesten in het leven </w:t>
      </w:r>
      <w:r>
        <w:rPr>
          <w:rFonts w:ascii="Times New Roman" w:hAnsi="Times New Roman"/>
          <w:sz w:val="24"/>
          <w:szCs w:val="24"/>
        </w:rPr>
        <w:t xml:space="preserve">zijn </w:t>
      </w:r>
      <w:r w:rsidRPr="006A2D67">
        <w:rPr>
          <w:rFonts w:ascii="Times New Roman" w:hAnsi="Times New Roman"/>
          <w:sz w:val="24"/>
          <w:szCs w:val="24"/>
        </w:rPr>
        <w:t xml:space="preserve">geroepen met regelgevende en bestuurlijke zelfstandigheid. In 1993 werd België een federale staat (Witte, 2008). Sindsdien is het recht op onderwijs vastgelegd in artikel 24 van grondwet. België kent een bijna uniek systeem van </w:t>
      </w:r>
      <w:r w:rsidRPr="00FB4707">
        <w:rPr>
          <w:rFonts w:ascii="Times New Roman" w:hAnsi="Times New Roman"/>
          <w:sz w:val="24"/>
          <w:szCs w:val="24"/>
        </w:rPr>
        <w:t>vrijheid van onderwijs en recht op onderwijs</w:t>
      </w:r>
      <w:r w:rsidRPr="006A2D67">
        <w:rPr>
          <w:rFonts w:ascii="Times New Roman" w:hAnsi="Times New Roman"/>
          <w:b/>
          <w:i/>
          <w:sz w:val="24"/>
          <w:szCs w:val="24"/>
        </w:rPr>
        <w:t xml:space="preserve"> </w:t>
      </w:r>
      <w:r w:rsidRPr="006A2D67">
        <w:rPr>
          <w:rFonts w:ascii="Times New Roman" w:hAnsi="Times New Roman"/>
          <w:sz w:val="24"/>
          <w:szCs w:val="24"/>
        </w:rPr>
        <w:t>(Zoontjes, 2007). België kent twee grondwettelijke dimensies toe aan het onderwijs, namelijk</w:t>
      </w:r>
      <w:r w:rsidRPr="00954468">
        <w:rPr>
          <w:rFonts w:ascii="Times New Roman" w:hAnsi="Times New Roman"/>
          <w:sz w:val="24"/>
          <w:szCs w:val="24"/>
        </w:rPr>
        <w:t xml:space="preserve"> de actieve en passieve vrijheid van onderwijs (Van Damme, 2008). De actieve vrijheid van ond</w:t>
      </w:r>
      <w:r w:rsidRPr="006A2D67">
        <w:rPr>
          <w:rFonts w:ascii="Times New Roman" w:hAnsi="Times New Roman"/>
          <w:sz w:val="24"/>
          <w:szCs w:val="24"/>
        </w:rPr>
        <w:t xml:space="preserve">erwijs of </w:t>
      </w:r>
      <w:r w:rsidRPr="00954468">
        <w:rPr>
          <w:rFonts w:ascii="Times New Roman" w:hAnsi="Times New Roman"/>
          <w:i/>
          <w:sz w:val="24"/>
          <w:szCs w:val="24"/>
        </w:rPr>
        <w:lastRenderedPageBreak/>
        <w:t>recht op onderwijs</w:t>
      </w:r>
      <w:r w:rsidRPr="00954468">
        <w:rPr>
          <w:rFonts w:ascii="Times New Roman" w:hAnsi="Times New Roman"/>
          <w:sz w:val="24"/>
          <w:szCs w:val="24"/>
        </w:rPr>
        <w:t xml:space="preserve"> ge</w:t>
      </w:r>
      <w:r w:rsidRPr="006A2D67">
        <w:rPr>
          <w:rFonts w:ascii="Times New Roman" w:hAnsi="Times New Roman"/>
          <w:sz w:val="24"/>
          <w:szCs w:val="24"/>
        </w:rPr>
        <w:t xml:space="preserve">eft elke ouder het recht om zijn kind in te schrijven in de school van zijn keuze. Vrijheid van onderwijs of de passieve vrijheid van onderwijs houdt in dat eenieder een school kan oprichten, met naleving van minimale wettelijke vereisten. </w:t>
      </w:r>
    </w:p>
    <w:p w:rsidR="00A1215A" w:rsidRPr="006A2D67" w:rsidRDefault="00A1215A" w:rsidP="00954468">
      <w:pPr>
        <w:spacing w:after="0" w:line="360" w:lineRule="auto"/>
        <w:ind w:firstLine="708"/>
        <w:jc w:val="both"/>
        <w:rPr>
          <w:rFonts w:ascii="Times New Roman" w:hAnsi="Times New Roman"/>
          <w:b/>
          <w:sz w:val="24"/>
          <w:szCs w:val="24"/>
        </w:rPr>
      </w:pPr>
    </w:p>
    <w:p w:rsidR="00A1215A" w:rsidRPr="0018189E" w:rsidRDefault="00A1215A" w:rsidP="00954468">
      <w:pPr>
        <w:pStyle w:val="Lijstalinea"/>
        <w:numPr>
          <w:ilvl w:val="2"/>
          <w:numId w:val="32"/>
        </w:numPr>
        <w:spacing w:after="0" w:line="360" w:lineRule="auto"/>
        <w:jc w:val="both"/>
        <w:rPr>
          <w:rFonts w:ascii="Times New Roman" w:hAnsi="Times New Roman"/>
          <w:b/>
          <w:sz w:val="24"/>
          <w:szCs w:val="24"/>
        </w:rPr>
      </w:pPr>
      <w:r>
        <w:rPr>
          <w:rFonts w:ascii="Times New Roman" w:hAnsi="Times New Roman"/>
          <w:b/>
          <w:sz w:val="24"/>
          <w:szCs w:val="24"/>
        </w:rPr>
        <w:t>Historisch overzicht van het onderwijs</w:t>
      </w:r>
      <w:r w:rsidRPr="0018189E">
        <w:rPr>
          <w:rFonts w:ascii="Times New Roman" w:hAnsi="Times New Roman"/>
          <w:b/>
          <w:sz w:val="24"/>
          <w:szCs w:val="24"/>
        </w:rPr>
        <w:t>beleid in Vlaanderen</w:t>
      </w:r>
    </w:p>
    <w:p w:rsidR="00A1215A" w:rsidRPr="006A2D67" w:rsidRDefault="00A1215A" w:rsidP="00954468">
      <w:pPr>
        <w:spacing w:after="0" w:line="360" w:lineRule="auto"/>
        <w:jc w:val="both"/>
        <w:rPr>
          <w:rFonts w:ascii="Times New Roman" w:hAnsi="Times New Roman"/>
          <w:sz w:val="24"/>
          <w:szCs w:val="24"/>
        </w:rPr>
      </w:pPr>
    </w:p>
    <w:p w:rsidR="00A1215A" w:rsidRPr="006A2D67" w:rsidRDefault="00A1215A" w:rsidP="00954468">
      <w:pPr>
        <w:spacing w:after="0" w:line="360" w:lineRule="auto"/>
        <w:jc w:val="both"/>
        <w:rPr>
          <w:rFonts w:ascii="Times New Roman" w:hAnsi="Times New Roman"/>
          <w:sz w:val="24"/>
          <w:szCs w:val="24"/>
        </w:rPr>
      </w:pPr>
      <w:r>
        <w:rPr>
          <w:rFonts w:ascii="Times New Roman" w:hAnsi="Times New Roman"/>
          <w:sz w:val="24"/>
          <w:szCs w:val="24"/>
        </w:rPr>
        <w:t>Vooreerst geven we een overzicht van de genomen beleidsmaatregelen inzake gelijke onderwijskansen vanaf de jaren ’50 tot en met de jaren ‘90.  Vervolgens bekijken we het gelijke onderwijskansendecreet van 2002, met speciale aandacht voor het inschrijvingsrecht en de lokale overlegplatformen</w:t>
      </w:r>
      <w:r w:rsidR="00FD75D2">
        <w:rPr>
          <w:rFonts w:ascii="Times New Roman" w:hAnsi="Times New Roman"/>
          <w:sz w:val="24"/>
          <w:szCs w:val="24"/>
        </w:rPr>
        <w:t>.</w:t>
      </w:r>
      <w:r>
        <w:rPr>
          <w:rFonts w:ascii="Times New Roman" w:hAnsi="Times New Roman"/>
          <w:sz w:val="24"/>
          <w:szCs w:val="24"/>
        </w:rPr>
        <w:t xml:space="preserve"> </w:t>
      </w:r>
    </w:p>
    <w:p w:rsidR="00A1215A" w:rsidRPr="006A2D67" w:rsidRDefault="00A1215A" w:rsidP="00954468">
      <w:pPr>
        <w:spacing w:after="0" w:line="360" w:lineRule="auto"/>
        <w:jc w:val="both"/>
        <w:rPr>
          <w:rFonts w:ascii="Times New Roman" w:hAnsi="Times New Roman"/>
          <w:sz w:val="24"/>
          <w:szCs w:val="24"/>
        </w:rPr>
      </w:pPr>
    </w:p>
    <w:p w:rsidR="00A1215A" w:rsidRPr="006A2D67" w:rsidRDefault="00A1215A" w:rsidP="00954468">
      <w:pPr>
        <w:pStyle w:val="Lijstalinea"/>
        <w:numPr>
          <w:ilvl w:val="3"/>
          <w:numId w:val="32"/>
        </w:numPr>
        <w:autoSpaceDE w:val="0"/>
        <w:autoSpaceDN w:val="0"/>
        <w:adjustRightInd w:val="0"/>
        <w:spacing w:after="0" w:line="360" w:lineRule="auto"/>
        <w:jc w:val="both"/>
        <w:rPr>
          <w:rFonts w:ascii="Times New Roman" w:hAnsi="Times New Roman"/>
          <w:sz w:val="24"/>
          <w:szCs w:val="24"/>
        </w:rPr>
      </w:pPr>
      <w:r w:rsidRPr="006A2D67">
        <w:rPr>
          <w:rFonts w:ascii="Times New Roman" w:hAnsi="Times New Roman"/>
          <w:sz w:val="24"/>
          <w:szCs w:val="24"/>
        </w:rPr>
        <w:t xml:space="preserve"> Het Belgisch onderwijsbeleid in jaren ’50</w:t>
      </w:r>
      <w:r w:rsidRPr="006A2D67">
        <w:rPr>
          <w:rFonts w:ascii="Times New Roman" w:hAnsi="Times New Roman"/>
          <w:sz w:val="24"/>
          <w:szCs w:val="24"/>
          <w:vertAlign w:val="superscript"/>
        </w:rPr>
        <w:t xml:space="preserve"> </w:t>
      </w:r>
      <w:r w:rsidRPr="006A2D67">
        <w:rPr>
          <w:rFonts w:ascii="Times New Roman" w:hAnsi="Times New Roman"/>
          <w:sz w:val="24"/>
          <w:szCs w:val="24"/>
        </w:rPr>
        <w:t>en ‘60</w:t>
      </w:r>
    </w:p>
    <w:p w:rsidR="00A1215A" w:rsidRPr="006A2D67" w:rsidRDefault="00A1215A" w:rsidP="00954468">
      <w:pPr>
        <w:pStyle w:val="Lijstalinea"/>
        <w:autoSpaceDE w:val="0"/>
        <w:autoSpaceDN w:val="0"/>
        <w:adjustRightInd w:val="0"/>
        <w:spacing w:after="0" w:line="360" w:lineRule="auto"/>
        <w:ind w:left="1080"/>
        <w:jc w:val="both"/>
        <w:rPr>
          <w:rFonts w:ascii="Times New Roman" w:hAnsi="Times New Roman"/>
          <w:sz w:val="24"/>
          <w:szCs w:val="24"/>
        </w:rPr>
      </w:pPr>
    </w:p>
    <w:p w:rsidR="00A1215A" w:rsidRPr="006A2D67" w:rsidRDefault="00A1215A" w:rsidP="00954468">
      <w:pPr>
        <w:spacing w:after="0" w:line="360" w:lineRule="auto"/>
        <w:jc w:val="both"/>
        <w:rPr>
          <w:rFonts w:ascii="Times New Roman" w:hAnsi="Times New Roman"/>
          <w:sz w:val="24"/>
          <w:szCs w:val="24"/>
        </w:rPr>
      </w:pPr>
      <w:r w:rsidRPr="006A2D67">
        <w:rPr>
          <w:rFonts w:ascii="Times New Roman" w:hAnsi="Times New Roman"/>
          <w:sz w:val="24"/>
          <w:szCs w:val="24"/>
        </w:rPr>
        <w:t>We focussen in deze paragraaf op de historische, juridische en beleidsmatige aspecten van de totstandkoming van he</w:t>
      </w:r>
      <w:r>
        <w:rPr>
          <w:rFonts w:ascii="Times New Roman" w:hAnsi="Times New Roman"/>
          <w:sz w:val="24"/>
          <w:szCs w:val="24"/>
        </w:rPr>
        <w:t>t gelijke onderwijskansenbeleid</w:t>
      </w:r>
      <w:r w:rsidRPr="006A2D67">
        <w:rPr>
          <w:rFonts w:ascii="Times New Roman" w:hAnsi="Times New Roman"/>
          <w:sz w:val="24"/>
          <w:szCs w:val="24"/>
        </w:rPr>
        <w:t>.</w:t>
      </w:r>
      <w:r>
        <w:rPr>
          <w:rFonts w:ascii="Times New Roman" w:hAnsi="Times New Roman"/>
          <w:sz w:val="24"/>
          <w:szCs w:val="24"/>
        </w:rPr>
        <w:t xml:space="preserve"> </w:t>
      </w:r>
      <w:r w:rsidRPr="006A2D67">
        <w:rPr>
          <w:rFonts w:ascii="Times New Roman" w:hAnsi="Times New Roman"/>
          <w:sz w:val="24"/>
          <w:szCs w:val="24"/>
        </w:rPr>
        <w:t>In 1954 is het studiebeurzenstelse</w:t>
      </w:r>
      <w:r>
        <w:rPr>
          <w:rFonts w:ascii="Times New Roman" w:hAnsi="Times New Roman"/>
          <w:sz w:val="24"/>
          <w:szCs w:val="24"/>
        </w:rPr>
        <w:t xml:space="preserve">l ingevoerd en vanaf 1958 is </w:t>
      </w:r>
      <w:r w:rsidRPr="006A2D67">
        <w:rPr>
          <w:rFonts w:ascii="Times New Roman" w:hAnsi="Times New Roman"/>
          <w:sz w:val="24"/>
          <w:szCs w:val="24"/>
        </w:rPr>
        <w:t>het kleuter-, lager en secundair onderwijs kosteloos</w:t>
      </w:r>
      <w:r>
        <w:rPr>
          <w:rFonts w:ascii="Times New Roman" w:hAnsi="Times New Roman"/>
          <w:sz w:val="24"/>
          <w:szCs w:val="24"/>
        </w:rPr>
        <w:t xml:space="preserve"> </w:t>
      </w:r>
      <w:r w:rsidRPr="006A2D67">
        <w:rPr>
          <w:rFonts w:ascii="Times New Roman" w:hAnsi="Times New Roman"/>
          <w:sz w:val="24"/>
          <w:szCs w:val="24"/>
        </w:rPr>
        <w:t xml:space="preserve">(Wet houdende instelling van een Nationaal Studiefonds van 19 maart 1954, </w:t>
      </w:r>
      <w:r w:rsidRPr="006A2D67">
        <w:rPr>
          <w:rFonts w:ascii="Times New Roman" w:hAnsi="Times New Roman"/>
          <w:i/>
          <w:sz w:val="24"/>
          <w:szCs w:val="24"/>
        </w:rPr>
        <w:t>B.S. 25 april 1954</w:t>
      </w:r>
      <w:r w:rsidRPr="006A2D67">
        <w:rPr>
          <w:rFonts w:ascii="Times New Roman" w:hAnsi="Times New Roman"/>
          <w:sz w:val="24"/>
          <w:szCs w:val="24"/>
        </w:rPr>
        <w:t xml:space="preserve">; Wet tot wijziging van sommige bepalingen van de onderwijswetgeving van 29 mei 1959, </w:t>
      </w:r>
      <w:r w:rsidRPr="006A2D67">
        <w:rPr>
          <w:rFonts w:ascii="Times New Roman" w:hAnsi="Times New Roman"/>
          <w:i/>
          <w:sz w:val="24"/>
          <w:szCs w:val="24"/>
        </w:rPr>
        <w:t>B.S. 19 juni 1959</w:t>
      </w:r>
      <w:r w:rsidRPr="006A2D67">
        <w:rPr>
          <w:rFonts w:ascii="Times New Roman" w:hAnsi="Times New Roman"/>
          <w:sz w:val="24"/>
          <w:szCs w:val="24"/>
        </w:rPr>
        <w:t>; Van Hooreweghe e.a., 1989; Verhoeven, 1982; Van de Putte, 2003). De Belgische overheid tracht op die man</w:t>
      </w:r>
      <w:r>
        <w:rPr>
          <w:rFonts w:ascii="Times New Roman" w:hAnsi="Times New Roman"/>
          <w:sz w:val="24"/>
          <w:szCs w:val="24"/>
        </w:rPr>
        <w:t>ier de financiële barrières op t</w:t>
      </w:r>
      <w:r w:rsidRPr="006A2D67">
        <w:rPr>
          <w:rFonts w:ascii="Times New Roman" w:hAnsi="Times New Roman"/>
          <w:sz w:val="24"/>
          <w:szCs w:val="24"/>
        </w:rPr>
        <w:t xml:space="preserve">e heffen en </w:t>
      </w:r>
      <w:r>
        <w:rPr>
          <w:rFonts w:ascii="Times New Roman" w:hAnsi="Times New Roman"/>
          <w:sz w:val="24"/>
          <w:szCs w:val="24"/>
        </w:rPr>
        <w:t xml:space="preserve">verondersteld </w:t>
      </w:r>
      <w:r w:rsidRPr="006A2D67">
        <w:rPr>
          <w:rFonts w:ascii="Times New Roman" w:hAnsi="Times New Roman"/>
          <w:sz w:val="24"/>
          <w:szCs w:val="24"/>
        </w:rPr>
        <w:t xml:space="preserve"> dat deze maatregelen tot meer gelijke onderwijskansen zullen leiden. Voor een stuk is dit waarheid gebleken, gezien de scholingsgraad tijdens de jaren ‘60 hoger ligt dan voordien (Vandenbroucke, 2004). Toch moet men hier voorzichtig zijn. De onderwijsdeelname blijft tot op een zekere hoogte nog altijd bepaald door sociale afkomst (Verhoeven, 1982; Vandenbroucke, 2004</w:t>
      </w:r>
      <w:r>
        <w:rPr>
          <w:rFonts w:ascii="Times New Roman" w:hAnsi="Times New Roman"/>
          <w:sz w:val="24"/>
          <w:szCs w:val="24"/>
        </w:rPr>
        <w:t xml:space="preserve">; </w:t>
      </w:r>
      <w:r w:rsidRPr="006A2D67">
        <w:rPr>
          <w:rFonts w:ascii="Times New Roman" w:hAnsi="Times New Roman"/>
          <w:sz w:val="24"/>
          <w:szCs w:val="24"/>
        </w:rPr>
        <w:t>Verhoeven en Dom, 2005). Deze vaststel</w:t>
      </w:r>
      <w:r>
        <w:rPr>
          <w:rFonts w:ascii="Times New Roman" w:hAnsi="Times New Roman"/>
          <w:sz w:val="24"/>
          <w:szCs w:val="24"/>
        </w:rPr>
        <w:t xml:space="preserve">ling grijpt de overheid </w:t>
      </w:r>
      <w:r w:rsidRPr="006A2D67">
        <w:rPr>
          <w:rFonts w:ascii="Times New Roman" w:hAnsi="Times New Roman"/>
          <w:sz w:val="24"/>
          <w:szCs w:val="24"/>
        </w:rPr>
        <w:t xml:space="preserve">aan om de structuur van </w:t>
      </w:r>
      <w:r>
        <w:rPr>
          <w:rFonts w:ascii="Times New Roman" w:hAnsi="Times New Roman"/>
          <w:sz w:val="24"/>
          <w:szCs w:val="24"/>
        </w:rPr>
        <w:t>het secundair onderwijs t</w:t>
      </w:r>
      <w:r w:rsidRPr="006A2D67">
        <w:rPr>
          <w:rFonts w:ascii="Times New Roman" w:hAnsi="Times New Roman"/>
          <w:sz w:val="24"/>
          <w:szCs w:val="24"/>
        </w:rPr>
        <w:t xml:space="preserve">e wijzigen. </w:t>
      </w:r>
    </w:p>
    <w:p w:rsidR="00A1215A" w:rsidRPr="006A2D67" w:rsidRDefault="00A1215A" w:rsidP="00954468">
      <w:pPr>
        <w:pStyle w:val="Lijstalinea"/>
        <w:autoSpaceDE w:val="0"/>
        <w:autoSpaceDN w:val="0"/>
        <w:adjustRightInd w:val="0"/>
        <w:spacing w:after="0" w:line="360" w:lineRule="auto"/>
        <w:ind w:left="1080"/>
        <w:jc w:val="both"/>
        <w:rPr>
          <w:rFonts w:ascii="Times New Roman" w:hAnsi="Times New Roman"/>
          <w:sz w:val="24"/>
          <w:szCs w:val="24"/>
        </w:rPr>
      </w:pPr>
    </w:p>
    <w:p w:rsidR="00A1215A" w:rsidRPr="006A2D67" w:rsidRDefault="00A1215A" w:rsidP="000B4B69">
      <w:pPr>
        <w:pStyle w:val="Lijstalinea"/>
        <w:numPr>
          <w:ilvl w:val="3"/>
          <w:numId w:val="32"/>
        </w:numPr>
        <w:autoSpaceDE w:val="0"/>
        <w:autoSpaceDN w:val="0"/>
        <w:adjustRightInd w:val="0"/>
        <w:spacing w:after="0" w:line="360" w:lineRule="auto"/>
        <w:jc w:val="both"/>
        <w:rPr>
          <w:rFonts w:ascii="Times New Roman" w:hAnsi="Times New Roman"/>
          <w:sz w:val="24"/>
          <w:szCs w:val="24"/>
        </w:rPr>
      </w:pPr>
      <w:r w:rsidRPr="006A2D67">
        <w:rPr>
          <w:rFonts w:ascii="Times New Roman" w:hAnsi="Times New Roman"/>
          <w:sz w:val="24"/>
          <w:szCs w:val="24"/>
        </w:rPr>
        <w:t xml:space="preserve"> Het Belgische onderwijsbeleid in de jaren ’70 – ‘90</w:t>
      </w:r>
    </w:p>
    <w:p w:rsidR="00A1215A" w:rsidRDefault="00A1215A" w:rsidP="00954468">
      <w:pPr>
        <w:spacing w:after="0" w:line="360" w:lineRule="auto"/>
        <w:jc w:val="both"/>
        <w:rPr>
          <w:rFonts w:ascii="Times New Roman" w:hAnsi="Times New Roman"/>
          <w:sz w:val="24"/>
          <w:szCs w:val="24"/>
        </w:rPr>
      </w:pPr>
    </w:p>
    <w:p w:rsidR="00A1215A" w:rsidRDefault="00A1215A" w:rsidP="00954468">
      <w:pPr>
        <w:spacing w:after="0" w:line="360" w:lineRule="auto"/>
        <w:jc w:val="both"/>
        <w:rPr>
          <w:rFonts w:ascii="Times New Roman" w:hAnsi="Times New Roman"/>
          <w:sz w:val="24"/>
          <w:szCs w:val="24"/>
        </w:rPr>
      </w:pPr>
      <w:r w:rsidRPr="006A2D67">
        <w:rPr>
          <w:rFonts w:ascii="Times New Roman" w:hAnsi="Times New Roman"/>
          <w:sz w:val="24"/>
          <w:szCs w:val="24"/>
        </w:rPr>
        <w:t>In de jaren ‘70 creëert men een nieuwe, meer democratische onderwijsstructuur, namelijk het Vernieuwd Secundair Onderwijs (</w:t>
      </w:r>
      <w:r>
        <w:rPr>
          <w:rFonts w:ascii="Times New Roman" w:hAnsi="Times New Roman"/>
          <w:sz w:val="24"/>
          <w:szCs w:val="24"/>
        </w:rPr>
        <w:t xml:space="preserve">verder </w:t>
      </w:r>
      <w:r w:rsidRPr="006A2D67">
        <w:rPr>
          <w:rFonts w:ascii="Times New Roman" w:hAnsi="Times New Roman"/>
          <w:sz w:val="24"/>
          <w:szCs w:val="24"/>
        </w:rPr>
        <w:t>VSO) (Wet betreffende de algemene structuur en organisatie van het secundair onderwijs van 19 juli 1971, B.S. 28 augustus 1971; K</w:t>
      </w:r>
      <w:r w:rsidRPr="006A2D67">
        <w:rPr>
          <w:rFonts w:ascii="Times New Roman" w:hAnsi="Times New Roman"/>
          <w:bCs/>
          <w:sz w:val="24"/>
          <w:szCs w:val="24"/>
        </w:rPr>
        <w:t xml:space="preserve">oninklijk Besluit betreffende de organisatie van het secundair onderwijs van 31 juli 1975, </w:t>
      </w:r>
      <w:r w:rsidRPr="006A2D67">
        <w:rPr>
          <w:rFonts w:ascii="Times New Roman" w:hAnsi="Times New Roman"/>
          <w:bCs/>
          <w:i/>
          <w:sz w:val="24"/>
          <w:szCs w:val="24"/>
        </w:rPr>
        <w:t>B.S. 6 september 1975</w:t>
      </w:r>
      <w:r w:rsidRPr="006A2D67">
        <w:rPr>
          <w:rFonts w:ascii="Times New Roman" w:hAnsi="Times New Roman"/>
          <w:bCs/>
          <w:sz w:val="24"/>
          <w:szCs w:val="24"/>
        </w:rPr>
        <w:t>)</w:t>
      </w:r>
      <w:r w:rsidRPr="006A2D67">
        <w:rPr>
          <w:rFonts w:ascii="Times New Roman" w:hAnsi="Times New Roman"/>
          <w:sz w:val="24"/>
          <w:szCs w:val="24"/>
        </w:rPr>
        <w:t>. Het VSO heeft</w:t>
      </w:r>
      <w:r>
        <w:rPr>
          <w:rFonts w:ascii="Times New Roman" w:hAnsi="Times New Roman"/>
          <w:sz w:val="24"/>
          <w:szCs w:val="24"/>
        </w:rPr>
        <w:t xml:space="preserve"> als hoofd</w:t>
      </w:r>
      <w:r w:rsidRPr="006A2D67">
        <w:rPr>
          <w:rFonts w:ascii="Times New Roman" w:hAnsi="Times New Roman"/>
          <w:sz w:val="24"/>
          <w:szCs w:val="24"/>
        </w:rPr>
        <w:t>doel de studiekeuze zo lang mogelijk uit te stellen</w:t>
      </w:r>
      <w:r>
        <w:rPr>
          <w:rFonts w:ascii="Times New Roman" w:hAnsi="Times New Roman"/>
          <w:sz w:val="24"/>
          <w:szCs w:val="24"/>
        </w:rPr>
        <w:t xml:space="preserve"> </w:t>
      </w:r>
      <w:r>
        <w:rPr>
          <w:rFonts w:ascii="Times New Roman" w:hAnsi="Times New Roman"/>
          <w:sz w:val="24"/>
          <w:szCs w:val="24"/>
        </w:rPr>
        <w:lastRenderedPageBreak/>
        <w:t>door een ruimere algemene basisvorming te voorzien</w:t>
      </w:r>
      <w:r w:rsidRPr="006A2D67">
        <w:rPr>
          <w:rFonts w:ascii="Times New Roman" w:hAnsi="Times New Roman"/>
          <w:sz w:val="24"/>
          <w:szCs w:val="24"/>
        </w:rPr>
        <w:t xml:space="preserve"> (De Wit e.a., 2000). </w:t>
      </w:r>
      <w:r>
        <w:rPr>
          <w:rFonts w:ascii="Times New Roman" w:hAnsi="Times New Roman"/>
          <w:sz w:val="24"/>
          <w:szCs w:val="24"/>
        </w:rPr>
        <w:t>Vanaf dan</w:t>
      </w:r>
      <w:r w:rsidRPr="006A2D67">
        <w:rPr>
          <w:rFonts w:ascii="Times New Roman" w:hAnsi="Times New Roman"/>
          <w:sz w:val="24"/>
          <w:szCs w:val="24"/>
        </w:rPr>
        <w:t xml:space="preserve"> worden verscheidene maatregelen genomen ten voordele van kansarme </w:t>
      </w:r>
      <w:r>
        <w:rPr>
          <w:rFonts w:ascii="Times New Roman" w:hAnsi="Times New Roman"/>
          <w:sz w:val="24"/>
          <w:szCs w:val="24"/>
        </w:rPr>
        <w:t xml:space="preserve">allochtone </w:t>
      </w:r>
      <w:r w:rsidRPr="006A2D67">
        <w:rPr>
          <w:rFonts w:ascii="Times New Roman" w:hAnsi="Times New Roman"/>
          <w:sz w:val="24"/>
          <w:szCs w:val="24"/>
        </w:rPr>
        <w:t xml:space="preserve">leerlingen. </w:t>
      </w:r>
    </w:p>
    <w:p w:rsidR="00A1215A" w:rsidRDefault="00A1215A" w:rsidP="00954468">
      <w:pPr>
        <w:spacing w:after="0" w:line="360" w:lineRule="auto"/>
        <w:jc w:val="both"/>
        <w:rPr>
          <w:rFonts w:ascii="Times New Roman" w:hAnsi="Times New Roman"/>
          <w:sz w:val="24"/>
          <w:szCs w:val="24"/>
        </w:rPr>
      </w:pPr>
      <w:r>
        <w:rPr>
          <w:rFonts w:ascii="Times New Roman" w:hAnsi="Times New Roman"/>
          <w:sz w:val="24"/>
          <w:szCs w:val="24"/>
        </w:rPr>
        <w:t>In de jaren ’80 bestaan</w:t>
      </w:r>
      <w:r w:rsidRPr="006A2D67">
        <w:rPr>
          <w:rFonts w:ascii="Times New Roman" w:hAnsi="Times New Roman"/>
          <w:sz w:val="24"/>
          <w:szCs w:val="24"/>
        </w:rPr>
        <w:t xml:space="preserve"> er versnipperde en tijdelijke initiatieven om de problematiek van de schoolgaande migrantenjongeren aan te pakken. De beleidsinitiati</w:t>
      </w:r>
      <w:r>
        <w:rPr>
          <w:rFonts w:ascii="Times New Roman" w:hAnsi="Times New Roman"/>
          <w:sz w:val="24"/>
          <w:szCs w:val="24"/>
        </w:rPr>
        <w:t>even richten</w:t>
      </w:r>
      <w:r w:rsidRPr="006A2D67">
        <w:rPr>
          <w:rFonts w:ascii="Times New Roman" w:hAnsi="Times New Roman"/>
          <w:sz w:val="24"/>
          <w:szCs w:val="24"/>
        </w:rPr>
        <w:t xml:space="preserve"> </w:t>
      </w:r>
      <w:r>
        <w:rPr>
          <w:rFonts w:ascii="Times New Roman" w:hAnsi="Times New Roman"/>
          <w:sz w:val="24"/>
          <w:szCs w:val="24"/>
        </w:rPr>
        <w:t>zich hoofdzakelijk</w:t>
      </w:r>
      <w:r w:rsidRPr="006A2D67">
        <w:rPr>
          <w:rFonts w:ascii="Times New Roman" w:hAnsi="Times New Roman"/>
          <w:sz w:val="24"/>
          <w:szCs w:val="24"/>
        </w:rPr>
        <w:t xml:space="preserve"> op de grote onderwijsachterstanden van </w:t>
      </w:r>
      <w:r>
        <w:rPr>
          <w:rFonts w:ascii="Times New Roman" w:hAnsi="Times New Roman"/>
          <w:sz w:val="24"/>
          <w:szCs w:val="24"/>
        </w:rPr>
        <w:t>de migrantenjongeren (Sierens e</w:t>
      </w:r>
      <w:r w:rsidRPr="006A2D67">
        <w:rPr>
          <w:rFonts w:ascii="Times New Roman" w:hAnsi="Times New Roman"/>
          <w:sz w:val="24"/>
          <w:szCs w:val="24"/>
        </w:rPr>
        <w:t>.a</w:t>
      </w:r>
      <w:r>
        <w:rPr>
          <w:rFonts w:ascii="Times New Roman" w:hAnsi="Times New Roman"/>
          <w:sz w:val="24"/>
          <w:szCs w:val="24"/>
        </w:rPr>
        <w:t xml:space="preserve">., </w:t>
      </w:r>
      <w:r w:rsidRPr="006A2D67">
        <w:rPr>
          <w:rFonts w:ascii="Times New Roman" w:hAnsi="Times New Roman"/>
          <w:sz w:val="24"/>
          <w:szCs w:val="24"/>
        </w:rPr>
        <w:t xml:space="preserve">2006). </w:t>
      </w:r>
    </w:p>
    <w:p w:rsidR="00A1215A" w:rsidRPr="006A2D67" w:rsidRDefault="00A1215A" w:rsidP="00954468">
      <w:pPr>
        <w:spacing w:after="0" w:line="360" w:lineRule="auto"/>
        <w:jc w:val="both"/>
        <w:rPr>
          <w:rFonts w:ascii="Times New Roman" w:hAnsi="Times New Roman"/>
          <w:sz w:val="24"/>
          <w:szCs w:val="24"/>
        </w:rPr>
      </w:pPr>
      <w:r w:rsidRPr="006A2D67">
        <w:rPr>
          <w:rFonts w:ascii="Times New Roman" w:hAnsi="Times New Roman"/>
          <w:sz w:val="24"/>
          <w:szCs w:val="24"/>
        </w:rPr>
        <w:t xml:space="preserve">In </w:t>
      </w:r>
      <w:r>
        <w:rPr>
          <w:rFonts w:ascii="Times New Roman" w:hAnsi="Times New Roman"/>
          <w:sz w:val="24"/>
          <w:szCs w:val="24"/>
        </w:rPr>
        <w:t>het begin van de jaren ’90 stelt</w:t>
      </w:r>
      <w:r w:rsidRPr="006A2D67">
        <w:rPr>
          <w:rFonts w:ascii="Times New Roman" w:hAnsi="Times New Roman"/>
          <w:sz w:val="24"/>
          <w:szCs w:val="24"/>
        </w:rPr>
        <w:t xml:space="preserve"> men vast dat deze beleidsinitiatieven nagenoeg geen positieve effe</w:t>
      </w:r>
      <w:r>
        <w:rPr>
          <w:rFonts w:ascii="Times New Roman" w:hAnsi="Times New Roman"/>
          <w:sz w:val="24"/>
          <w:szCs w:val="24"/>
        </w:rPr>
        <w:t xml:space="preserve">cten hadden. De jongeren hebben </w:t>
      </w:r>
      <w:r w:rsidRPr="006A2D67">
        <w:rPr>
          <w:rFonts w:ascii="Times New Roman" w:hAnsi="Times New Roman"/>
          <w:sz w:val="24"/>
          <w:szCs w:val="24"/>
        </w:rPr>
        <w:t xml:space="preserve">nog steeds te kampen met onderwijsachterstanden (Verlot, 1990; Duquet et.al., 2006; Hirtt et.al, 2007; Ministerie van Onderwijs en Vorming, 2011). Eind 1989 stelt het Rapport D’Hondt dat de samenlevingsproblemen en integratie van migranten dienen opgelost te worden door de kansarmoede zowel bij allochtonen als bij autochtonen systematisch aan te pakken. Datzelfde jaar wordt de Commissie Onderwijs Migranten opgericht (D’Hondt, 1989; Laevers e.a., 2004). Op basis van het rapport van de commissie werkt de minister van Onderwijs een beleidsplan uit. In april 1991 ziet het onderwijsvoorrangsbeleid het licht (Verstegen, 1998; Laevers e.a., 2004). </w:t>
      </w:r>
    </w:p>
    <w:p w:rsidR="00A1215A" w:rsidRPr="006A2D67" w:rsidRDefault="00A1215A" w:rsidP="00954468">
      <w:pPr>
        <w:pStyle w:val="Lijstalinea"/>
        <w:autoSpaceDE w:val="0"/>
        <w:autoSpaceDN w:val="0"/>
        <w:adjustRightInd w:val="0"/>
        <w:spacing w:after="0" w:line="360" w:lineRule="auto"/>
        <w:ind w:left="1080"/>
        <w:jc w:val="both"/>
        <w:rPr>
          <w:rFonts w:ascii="Times New Roman" w:hAnsi="Times New Roman"/>
          <w:sz w:val="24"/>
          <w:szCs w:val="24"/>
        </w:rPr>
      </w:pPr>
    </w:p>
    <w:p w:rsidR="00A1215A" w:rsidRPr="006A2D67" w:rsidRDefault="00A1215A" w:rsidP="000B4B69">
      <w:pPr>
        <w:pStyle w:val="Lijstalinea"/>
        <w:numPr>
          <w:ilvl w:val="3"/>
          <w:numId w:val="32"/>
        </w:numPr>
        <w:autoSpaceDE w:val="0"/>
        <w:autoSpaceDN w:val="0"/>
        <w:adjustRightInd w:val="0"/>
        <w:spacing w:after="0" w:line="360" w:lineRule="auto"/>
        <w:jc w:val="both"/>
        <w:rPr>
          <w:rFonts w:ascii="Times New Roman" w:hAnsi="Times New Roman"/>
          <w:sz w:val="24"/>
          <w:szCs w:val="24"/>
        </w:rPr>
      </w:pPr>
      <w:r w:rsidRPr="006A2D67">
        <w:rPr>
          <w:rFonts w:ascii="Times New Roman" w:hAnsi="Times New Roman"/>
          <w:sz w:val="24"/>
          <w:szCs w:val="24"/>
        </w:rPr>
        <w:t xml:space="preserve"> Vlaamse onderwijsbeleid in de jaren ‘90</w:t>
      </w:r>
    </w:p>
    <w:p w:rsidR="00A1215A" w:rsidRPr="006A2D67" w:rsidRDefault="00A1215A" w:rsidP="00954468">
      <w:pPr>
        <w:pStyle w:val="Lijstalinea"/>
        <w:autoSpaceDE w:val="0"/>
        <w:autoSpaceDN w:val="0"/>
        <w:adjustRightInd w:val="0"/>
        <w:spacing w:after="0" w:line="360" w:lineRule="auto"/>
        <w:ind w:left="1080"/>
        <w:jc w:val="both"/>
        <w:rPr>
          <w:rFonts w:ascii="Times New Roman" w:hAnsi="Times New Roman"/>
          <w:sz w:val="24"/>
          <w:szCs w:val="24"/>
        </w:rPr>
      </w:pPr>
    </w:p>
    <w:p w:rsidR="00A1215A" w:rsidRDefault="00A1215A" w:rsidP="00954468">
      <w:pPr>
        <w:spacing w:after="0" w:line="360" w:lineRule="auto"/>
        <w:jc w:val="both"/>
        <w:rPr>
          <w:rFonts w:ascii="Times New Roman" w:hAnsi="Times New Roman"/>
          <w:sz w:val="24"/>
          <w:szCs w:val="24"/>
        </w:rPr>
      </w:pPr>
      <w:r w:rsidRPr="006A2D67">
        <w:rPr>
          <w:rFonts w:ascii="Times New Roman" w:hAnsi="Times New Roman"/>
          <w:sz w:val="24"/>
          <w:szCs w:val="24"/>
        </w:rPr>
        <w:t xml:space="preserve">Een eerste belangrijk initiatief dateert van 1991 en kreeg vorm in het ‘Onderwijsvoorrangsbeleid’ (verder OVB). Het OVB heeft tot doel de integratie en de achterstelling in het onderwijs van de kansarme jongeren in de samenleving weg te werken (Terkessidis e.a., 1991; Cré, 1998; Laevers, 2004; Van Petegem, 2005, Demeuse e.a., 2008). Intercultureel onderwijs (ICO) is sindsdien een verplicht onderdeel van het onderwijsbeleid (Nicaise, 2008). De Vlaamse </w:t>
      </w:r>
      <w:r>
        <w:rPr>
          <w:rFonts w:ascii="Times New Roman" w:hAnsi="Times New Roman"/>
          <w:sz w:val="24"/>
          <w:szCs w:val="24"/>
        </w:rPr>
        <w:t>Onderwijsraad (VLOR) formuleert</w:t>
      </w:r>
      <w:r w:rsidRPr="006A2D67">
        <w:rPr>
          <w:rFonts w:ascii="Times New Roman" w:hAnsi="Times New Roman"/>
          <w:sz w:val="24"/>
          <w:szCs w:val="24"/>
        </w:rPr>
        <w:t xml:space="preserve"> het als volgt: ‘Intercultureel onderwijs heeft al</w:t>
      </w:r>
      <w:r w:rsidR="00FD75D2">
        <w:rPr>
          <w:rFonts w:ascii="Times New Roman" w:hAnsi="Times New Roman"/>
          <w:sz w:val="24"/>
          <w:szCs w:val="24"/>
        </w:rPr>
        <w:t>s</w:t>
      </w:r>
      <w:r w:rsidRPr="006A2D67">
        <w:rPr>
          <w:rFonts w:ascii="Times New Roman" w:hAnsi="Times New Roman"/>
          <w:sz w:val="24"/>
          <w:szCs w:val="24"/>
        </w:rPr>
        <w:t xml:space="preserve"> doel alle leerlingen te leren omgaan met culturele verscheidenheid met het oog op interactie tussen etnische groepen en individuen in een multiculturele samenleving’ (VLOR, 1991;</w:t>
      </w:r>
      <w:r>
        <w:rPr>
          <w:rFonts w:ascii="Times New Roman" w:hAnsi="Times New Roman"/>
          <w:sz w:val="24"/>
          <w:szCs w:val="24"/>
        </w:rPr>
        <w:t xml:space="preserve"> Soenen, 2002;</w:t>
      </w:r>
      <w:r w:rsidRPr="006A2D67">
        <w:rPr>
          <w:rFonts w:ascii="Times New Roman" w:hAnsi="Times New Roman"/>
          <w:sz w:val="24"/>
          <w:szCs w:val="24"/>
        </w:rPr>
        <w:t xml:space="preserve"> Blaton e.a., 2008).</w:t>
      </w:r>
      <w:r>
        <w:rPr>
          <w:rFonts w:ascii="Times New Roman" w:hAnsi="Times New Roman"/>
          <w:sz w:val="24"/>
          <w:szCs w:val="24"/>
        </w:rPr>
        <w:t xml:space="preserve"> </w:t>
      </w:r>
    </w:p>
    <w:p w:rsidR="00A1215A" w:rsidRDefault="00A1215A" w:rsidP="00954468">
      <w:pPr>
        <w:spacing w:after="0" w:line="360" w:lineRule="auto"/>
        <w:jc w:val="both"/>
        <w:rPr>
          <w:rFonts w:ascii="Times New Roman" w:hAnsi="Times New Roman"/>
          <w:sz w:val="24"/>
          <w:szCs w:val="24"/>
        </w:rPr>
      </w:pPr>
      <w:r>
        <w:rPr>
          <w:rFonts w:ascii="Times New Roman" w:hAnsi="Times New Roman"/>
          <w:sz w:val="24"/>
          <w:szCs w:val="24"/>
        </w:rPr>
        <w:t>Drie jaar later volgt</w:t>
      </w:r>
      <w:r w:rsidRPr="006A2D67">
        <w:rPr>
          <w:rFonts w:ascii="Times New Roman" w:hAnsi="Times New Roman"/>
          <w:sz w:val="24"/>
          <w:szCs w:val="24"/>
        </w:rPr>
        <w:t xml:space="preserve"> de ‘Zorgverbreding’ (verder ZVB) voor het basisonderwijs met dat verschil dat het ZVB zich richt op de kansarme autochtone leerlingen (Laevers, 2004; Van Petegem, e.a., 2005). Uit onderzoek blijkt dat ook zij een verhoogd risico lopen op leer- en ontwikkelingsproblemen (Verhoeven, e.a.1995; Van de Velde e.a.,</w:t>
      </w:r>
      <w:r>
        <w:rPr>
          <w:rFonts w:ascii="Times New Roman" w:hAnsi="Times New Roman"/>
          <w:sz w:val="24"/>
          <w:szCs w:val="24"/>
        </w:rPr>
        <w:t xml:space="preserve"> 1996). In het ZVB werkt men</w:t>
      </w:r>
      <w:r w:rsidRPr="006A2D67">
        <w:rPr>
          <w:rFonts w:ascii="Times New Roman" w:hAnsi="Times New Roman"/>
          <w:sz w:val="24"/>
          <w:szCs w:val="24"/>
        </w:rPr>
        <w:t xml:space="preserve"> rond themata waarbij de doelstellingen en de voorwaarden gelijklopend zijn met het Onderwijsvoorrang</w:t>
      </w:r>
      <w:r>
        <w:rPr>
          <w:rFonts w:ascii="Times New Roman" w:hAnsi="Times New Roman"/>
          <w:sz w:val="24"/>
          <w:szCs w:val="24"/>
        </w:rPr>
        <w:t>sbeleid. Het derde initiatief i</w:t>
      </w:r>
      <w:r w:rsidRPr="006A2D67">
        <w:rPr>
          <w:rFonts w:ascii="Times New Roman" w:hAnsi="Times New Roman"/>
          <w:sz w:val="24"/>
          <w:szCs w:val="24"/>
        </w:rPr>
        <w:t xml:space="preserve">s het project ‘Bijzondere Noden’ (Verstegen, </w:t>
      </w:r>
      <w:r w:rsidRPr="006A2D67">
        <w:rPr>
          <w:rFonts w:ascii="Times New Roman" w:hAnsi="Times New Roman"/>
          <w:sz w:val="24"/>
          <w:szCs w:val="24"/>
        </w:rPr>
        <w:lastRenderedPageBreak/>
        <w:t>1998). Volledigheidshalve vermelden we de maatregelen om allochto</w:t>
      </w:r>
      <w:r>
        <w:rPr>
          <w:rFonts w:ascii="Times New Roman" w:hAnsi="Times New Roman"/>
          <w:sz w:val="24"/>
          <w:szCs w:val="24"/>
        </w:rPr>
        <w:t xml:space="preserve">ne nieuwkomers </w:t>
      </w:r>
      <w:r w:rsidRPr="006A2D67">
        <w:rPr>
          <w:rFonts w:ascii="Times New Roman" w:hAnsi="Times New Roman"/>
          <w:sz w:val="24"/>
          <w:szCs w:val="24"/>
        </w:rPr>
        <w:t xml:space="preserve">op te vangen door het inrichten van onthaalklassen waar intensief Nederlands wordt aangeleerd (Decreet betreffende het Onderwijs-II van 31 juli 1990). </w:t>
      </w:r>
    </w:p>
    <w:p w:rsidR="00A1215A" w:rsidRDefault="00A1215A" w:rsidP="00954468">
      <w:pPr>
        <w:spacing w:after="0" w:line="360" w:lineRule="auto"/>
        <w:jc w:val="both"/>
        <w:rPr>
          <w:rFonts w:ascii="Times New Roman" w:hAnsi="Times New Roman"/>
          <w:sz w:val="24"/>
          <w:szCs w:val="24"/>
        </w:rPr>
      </w:pPr>
      <w:r w:rsidRPr="006A2D67">
        <w:rPr>
          <w:rFonts w:ascii="Times New Roman" w:hAnsi="Times New Roman"/>
          <w:sz w:val="24"/>
          <w:szCs w:val="24"/>
        </w:rPr>
        <w:t>De scholen k</w:t>
      </w:r>
      <w:r>
        <w:rPr>
          <w:rFonts w:ascii="Times New Roman" w:hAnsi="Times New Roman"/>
          <w:sz w:val="24"/>
          <w:szCs w:val="24"/>
        </w:rPr>
        <w:t>unnen dankzij de</w:t>
      </w:r>
      <w:r w:rsidRPr="006A2D67">
        <w:rPr>
          <w:rFonts w:ascii="Times New Roman" w:hAnsi="Times New Roman"/>
          <w:sz w:val="24"/>
          <w:szCs w:val="24"/>
        </w:rPr>
        <w:t xml:space="preserve"> nieuwe maatregelen extra m</w:t>
      </w:r>
      <w:r>
        <w:rPr>
          <w:rFonts w:ascii="Times New Roman" w:hAnsi="Times New Roman"/>
          <w:sz w:val="24"/>
          <w:szCs w:val="24"/>
        </w:rPr>
        <w:t>iddelen krijgen mits ze voldoen</w:t>
      </w:r>
      <w:r w:rsidRPr="006A2D67">
        <w:rPr>
          <w:rFonts w:ascii="Times New Roman" w:hAnsi="Times New Roman"/>
          <w:sz w:val="24"/>
          <w:szCs w:val="24"/>
        </w:rPr>
        <w:t xml:space="preserve"> aan een aantal formele voorwaarden (Verhoeven &amp; Doms, 1998; Verstegen, 1998; Van Petegem, 2005). </w:t>
      </w:r>
      <w:r w:rsidRPr="00954468">
        <w:rPr>
          <w:rFonts w:ascii="Times New Roman" w:hAnsi="Times New Roman"/>
          <w:sz w:val="24"/>
          <w:szCs w:val="24"/>
        </w:rPr>
        <w:t>De formele voorwaarden zijn de ontwikkeling en het gebruik van een aanwendingsplan, samenwerking tussen de school en het CLB, samenwerking met pedagogische begeleidingsdiensten en de stimulering van bijscholing van leerkrachten.</w:t>
      </w:r>
      <w:r>
        <w:rPr>
          <w:rFonts w:ascii="Times New Roman" w:hAnsi="Times New Roman"/>
          <w:sz w:val="24"/>
          <w:szCs w:val="24"/>
        </w:rPr>
        <w:t xml:space="preserve"> Wanneer de school voldoet</w:t>
      </w:r>
      <w:r w:rsidRPr="006A2D67">
        <w:rPr>
          <w:rFonts w:ascii="Times New Roman" w:hAnsi="Times New Roman"/>
          <w:sz w:val="24"/>
          <w:szCs w:val="24"/>
        </w:rPr>
        <w:t xml:space="preserve"> aan deze voorwaarden kr</w:t>
      </w:r>
      <w:r>
        <w:rPr>
          <w:rFonts w:ascii="Times New Roman" w:hAnsi="Times New Roman"/>
          <w:sz w:val="24"/>
          <w:szCs w:val="24"/>
        </w:rPr>
        <w:t>eeg ze bijkomende lestijden gedurende</w:t>
      </w:r>
      <w:r w:rsidRPr="006A2D67">
        <w:rPr>
          <w:rFonts w:ascii="Times New Roman" w:hAnsi="Times New Roman"/>
          <w:sz w:val="24"/>
          <w:szCs w:val="24"/>
        </w:rPr>
        <w:t xml:space="preserve"> twee jaar (Besluit van de Vlaamse Regering, 1998; Vehoeven e.a., Doms, 1998; De Wit &amp; Van P</w:t>
      </w:r>
      <w:r>
        <w:rPr>
          <w:rFonts w:ascii="Times New Roman" w:hAnsi="Times New Roman"/>
          <w:sz w:val="24"/>
          <w:szCs w:val="24"/>
        </w:rPr>
        <w:t>etegem, 2000). Deze aanpak blijkt</w:t>
      </w:r>
      <w:r w:rsidRPr="006A2D67">
        <w:rPr>
          <w:rFonts w:ascii="Times New Roman" w:hAnsi="Times New Roman"/>
          <w:sz w:val="24"/>
          <w:szCs w:val="24"/>
        </w:rPr>
        <w:t xml:space="preserve"> niet voldoende te zijn. </w:t>
      </w:r>
    </w:p>
    <w:p w:rsidR="00A1215A" w:rsidRDefault="00A1215A" w:rsidP="00954468">
      <w:pPr>
        <w:spacing w:after="0" w:line="360" w:lineRule="auto"/>
        <w:jc w:val="both"/>
        <w:rPr>
          <w:rFonts w:ascii="Times New Roman" w:hAnsi="Times New Roman"/>
          <w:sz w:val="24"/>
          <w:szCs w:val="24"/>
        </w:rPr>
      </w:pPr>
      <w:r w:rsidRPr="006A2D67">
        <w:rPr>
          <w:rFonts w:ascii="Times New Roman" w:hAnsi="Times New Roman"/>
          <w:sz w:val="24"/>
          <w:szCs w:val="24"/>
        </w:rPr>
        <w:t>Het OVB-evaluatierapport heeft een aantal knelpunten aan het licht gebracht: (1) de registratie van doelgroe</w:t>
      </w:r>
      <w:r>
        <w:rPr>
          <w:rFonts w:ascii="Times New Roman" w:hAnsi="Times New Roman"/>
          <w:sz w:val="24"/>
          <w:szCs w:val="24"/>
        </w:rPr>
        <w:t>pen</w:t>
      </w:r>
      <w:r w:rsidRPr="006A2D67">
        <w:rPr>
          <w:rFonts w:ascii="Times New Roman" w:hAnsi="Times New Roman"/>
          <w:sz w:val="24"/>
          <w:szCs w:val="24"/>
        </w:rPr>
        <w:t xml:space="preserve">leerlingen gebeurde niet altijd op de juiste </w:t>
      </w:r>
      <w:r>
        <w:rPr>
          <w:rFonts w:ascii="Times New Roman" w:hAnsi="Times New Roman"/>
          <w:sz w:val="24"/>
          <w:szCs w:val="24"/>
        </w:rPr>
        <w:t>manier, (2) de OVB-themata zijn</w:t>
      </w:r>
      <w:r w:rsidRPr="006A2D67">
        <w:rPr>
          <w:rFonts w:ascii="Times New Roman" w:hAnsi="Times New Roman"/>
          <w:sz w:val="24"/>
          <w:szCs w:val="24"/>
        </w:rPr>
        <w:t xml:space="preserve"> minder geschikt voor het buitengewoon onderwijs, (3) de sc</w:t>
      </w:r>
      <w:r>
        <w:rPr>
          <w:rFonts w:ascii="Times New Roman" w:hAnsi="Times New Roman"/>
          <w:sz w:val="24"/>
          <w:szCs w:val="24"/>
        </w:rPr>
        <w:t>holen vinden dat het uitwerken van het</w:t>
      </w:r>
      <w:r w:rsidRPr="006A2D67">
        <w:rPr>
          <w:rFonts w:ascii="Times New Roman" w:hAnsi="Times New Roman"/>
          <w:sz w:val="24"/>
          <w:szCs w:val="24"/>
        </w:rPr>
        <w:t xml:space="preserve"> aanwendingsplan te veel planlast met zich meebracht (4) het tijdelijk karakter van de projecten h</w:t>
      </w:r>
      <w:r>
        <w:rPr>
          <w:rFonts w:ascii="Times New Roman" w:hAnsi="Times New Roman"/>
          <w:sz w:val="24"/>
          <w:szCs w:val="24"/>
        </w:rPr>
        <w:t>ypothekeert</w:t>
      </w:r>
      <w:r w:rsidRPr="006A2D67">
        <w:rPr>
          <w:rFonts w:ascii="Times New Roman" w:hAnsi="Times New Roman"/>
          <w:sz w:val="24"/>
          <w:szCs w:val="24"/>
        </w:rPr>
        <w:t xml:space="preserve"> de continuïteit van de projecten binnen de school. De overheid en scholen besef</w:t>
      </w:r>
      <w:r>
        <w:rPr>
          <w:rFonts w:ascii="Times New Roman" w:hAnsi="Times New Roman"/>
          <w:sz w:val="24"/>
          <w:szCs w:val="24"/>
        </w:rPr>
        <w:t>f</w:t>
      </w:r>
      <w:r w:rsidRPr="006A2D67">
        <w:rPr>
          <w:rFonts w:ascii="Times New Roman" w:hAnsi="Times New Roman"/>
          <w:sz w:val="24"/>
          <w:szCs w:val="24"/>
        </w:rPr>
        <w:t xml:space="preserve">en dat een meer structurele aanpak nodig was. </w:t>
      </w:r>
    </w:p>
    <w:p w:rsidR="00A1215A" w:rsidRPr="006A2D67" w:rsidRDefault="00A1215A" w:rsidP="00954468">
      <w:pPr>
        <w:spacing w:after="0" w:line="360" w:lineRule="auto"/>
        <w:jc w:val="both"/>
        <w:rPr>
          <w:rFonts w:ascii="Times New Roman" w:hAnsi="Times New Roman"/>
          <w:sz w:val="24"/>
          <w:szCs w:val="24"/>
        </w:rPr>
      </w:pPr>
    </w:p>
    <w:p w:rsidR="00A1215A" w:rsidRPr="006A2D67" w:rsidRDefault="00A1215A" w:rsidP="00954468">
      <w:pPr>
        <w:spacing w:after="0" w:line="360" w:lineRule="auto"/>
        <w:jc w:val="both"/>
        <w:rPr>
          <w:rFonts w:ascii="Times New Roman" w:hAnsi="Times New Roman"/>
          <w:sz w:val="24"/>
          <w:szCs w:val="24"/>
        </w:rPr>
      </w:pPr>
      <w:r>
        <w:rPr>
          <w:rFonts w:ascii="Times New Roman" w:hAnsi="Times New Roman"/>
          <w:sz w:val="24"/>
          <w:szCs w:val="24"/>
        </w:rPr>
        <w:t>In 1994 wo</w:t>
      </w:r>
      <w:r w:rsidRPr="006A2D67">
        <w:rPr>
          <w:rFonts w:ascii="Times New Roman" w:hAnsi="Times New Roman"/>
          <w:sz w:val="24"/>
          <w:szCs w:val="24"/>
        </w:rPr>
        <w:t>rd</w:t>
      </w:r>
      <w:r>
        <w:rPr>
          <w:rFonts w:ascii="Times New Roman" w:hAnsi="Times New Roman"/>
          <w:sz w:val="24"/>
          <w:szCs w:val="24"/>
        </w:rPr>
        <w:t>t</w:t>
      </w:r>
      <w:r w:rsidRPr="006A2D67">
        <w:rPr>
          <w:rFonts w:ascii="Times New Roman" w:hAnsi="Times New Roman"/>
          <w:sz w:val="24"/>
          <w:szCs w:val="24"/>
        </w:rPr>
        <w:t xml:space="preserve"> het Onde</w:t>
      </w:r>
      <w:r>
        <w:rPr>
          <w:rFonts w:ascii="Times New Roman" w:hAnsi="Times New Roman"/>
          <w:sz w:val="24"/>
          <w:szCs w:val="24"/>
        </w:rPr>
        <w:t xml:space="preserve">rwijsvoorrangsbeleid </w:t>
      </w:r>
      <w:r w:rsidRPr="006A2D67">
        <w:rPr>
          <w:rFonts w:ascii="Times New Roman" w:hAnsi="Times New Roman"/>
          <w:sz w:val="24"/>
          <w:szCs w:val="24"/>
        </w:rPr>
        <w:t xml:space="preserve">na een evaluatie </w:t>
      </w:r>
      <w:r>
        <w:rPr>
          <w:rFonts w:ascii="Times New Roman" w:hAnsi="Times New Roman"/>
          <w:sz w:val="24"/>
          <w:szCs w:val="24"/>
        </w:rPr>
        <w:t>bijgesteld. Het nieuwe OVB legt</w:t>
      </w:r>
      <w:r w:rsidRPr="006A2D67">
        <w:rPr>
          <w:rFonts w:ascii="Times New Roman" w:hAnsi="Times New Roman"/>
          <w:sz w:val="24"/>
          <w:szCs w:val="24"/>
        </w:rPr>
        <w:t xml:space="preserve"> de nadruk op het wegwerken van leerachterstanden, alsook het bevorderen van de integratie van de allochtone leerlingen</w:t>
      </w:r>
      <w:r>
        <w:rPr>
          <w:rFonts w:ascii="Times New Roman" w:hAnsi="Times New Roman"/>
          <w:sz w:val="24"/>
          <w:szCs w:val="24"/>
        </w:rPr>
        <w:t xml:space="preserve"> </w:t>
      </w:r>
      <w:r w:rsidRPr="006A2D67">
        <w:rPr>
          <w:rFonts w:ascii="Times New Roman" w:hAnsi="Times New Roman"/>
          <w:sz w:val="24"/>
          <w:szCs w:val="24"/>
        </w:rPr>
        <w:t>(Onderwijsvoorrangsbeleid, 1994). H</w:t>
      </w:r>
      <w:r>
        <w:rPr>
          <w:rFonts w:ascii="Times New Roman" w:hAnsi="Times New Roman"/>
          <w:sz w:val="24"/>
          <w:szCs w:val="24"/>
        </w:rPr>
        <w:t>et project Bijzondere Noden loopt</w:t>
      </w:r>
      <w:r w:rsidRPr="006A2D67">
        <w:rPr>
          <w:rFonts w:ascii="Times New Roman" w:hAnsi="Times New Roman"/>
          <w:sz w:val="24"/>
          <w:szCs w:val="24"/>
        </w:rPr>
        <w:t xml:space="preserve"> van 2000 tot aan de invoering van het GOK-decreet in 2002. De bijzondere noden binnen een school werden bepaald aan de hand van volgende criteria: (1) de ligging van de school, (2) het totale aantal leerlingen, (3) het absolute of relatieve aantal beroepsschoolleerlingen, (4) de schoolse achterstand, (5) de relatieve of absolute neveninstromers, (6) de aanwezigheid van antisociaal gedrag en (7) objectieve indicatoren van kansarmoede en risicofactoren. Zowel binnen het OVB als</w:t>
      </w:r>
      <w:r>
        <w:rPr>
          <w:rFonts w:ascii="Times New Roman" w:hAnsi="Times New Roman"/>
          <w:sz w:val="24"/>
          <w:szCs w:val="24"/>
        </w:rPr>
        <w:t xml:space="preserve"> het project Bijzonder Noden krij</w:t>
      </w:r>
      <w:r w:rsidRPr="006A2D67">
        <w:rPr>
          <w:rFonts w:ascii="Times New Roman" w:hAnsi="Times New Roman"/>
          <w:sz w:val="24"/>
          <w:szCs w:val="24"/>
        </w:rPr>
        <w:t>gen de scholen met een bepaald minimum percentage aan doelgroep</w:t>
      </w:r>
      <w:r>
        <w:rPr>
          <w:rFonts w:ascii="Times New Roman" w:hAnsi="Times New Roman"/>
          <w:sz w:val="24"/>
          <w:szCs w:val="24"/>
        </w:rPr>
        <w:t>en</w:t>
      </w:r>
      <w:r w:rsidRPr="006A2D67">
        <w:rPr>
          <w:rFonts w:ascii="Times New Roman" w:hAnsi="Times New Roman"/>
          <w:sz w:val="24"/>
          <w:szCs w:val="24"/>
        </w:rPr>
        <w:t>leerlingen e</w:t>
      </w:r>
      <w:r>
        <w:rPr>
          <w:rFonts w:ascii="Times New Roman" w:hAnsi="Times New Roman"/>
          <w:sz w:val="24"/>
          <w:szCs w:val="24"/>
        </w:rPr>
        <w:t>xtra-uren</w:t>
      </w:r>
      <w:r w:rsidRPr="006A2D67">
        <w:rPr>
          <w:rFonts w:ascii="Times New Roman" w:hAnsi="Times New Roman"/>
          <w:sz w:val="24"/>
          <w:szCs w:val="24"/>
        </w:rPr>
        <w:t xml:space="preserve"> binnen het ondersteunend personeel (Decreet betreffende Onderwijsvoorrangsbeleid, 1994). Ondanks de vernieuwende maatregelen heeft het OVB niet tot de gewenste resultaten geleid (Van Petegem e.a., 2001; Groenez e.a. 2003). </w:t>
      </w:r>
    </w:p>
    <w:p w:rsidR="00A1215A" w:rsidRPr="006A2D67" w:rsidRDefault="00A1215A" w:rsidP="00954468">
      <w:pPr>
        <w:spacing w:after="0" w:line="360" w:lineRule="auto"/>
        <w:jc w:val="both"/>
        <w:rPr>
          <w:rFonts w:ascii="Times New Roman" w:hAnsi="Times New Roman"/>
          <w:sz w:val="24"/>
          <w:szCs w:val="24"/>
        </w:rPr>
      </w:pPr>
    </w:p>
    <w:p w:rsidR="00A1215A" w:rsidRDefault="00A1215A" w:rsidP="00954468">
      <w:pPr>
        <w:spacing w:after="0" w:line="360" w:lineRule="auto"/>
        <w:jc w:val="both"/>
        <w:rPr>
          <w:rFonts w:ascii="Times New Roman" w:hAnsi="Times New Roman"/>
          <w:sz w:val="24"/>
          <w:szCs w:val="24"/>
        </w:rPr>
      </w:pPr>
      <w:r w:rsidRPr="006A2D67">
        <w:rPr>
          <w:rFonts w:ascii="Times New Roman" w:hAnsi="Times New Roman"/>
          <w:sz w:val="24"/>
          <w:szCs w:val="24"/>
        </w:rPr>
        <w:t>De toenmalige Minister van Onderwijs, Luc Van den Bossch</w:t>
      </w:r>
      <w:r>
        <w:rPr>
          <w:rFonts w:ascii="Times New Roman" w:hAnsi="Times New Roman"/>
          <w:sz w:val="24"/>
          <w:szCs w:val="24"/>
        </w:rPr>
        <w:t xml:space="preserve">e, en de onderwijskoepels maken de eerste grote stap door de ondertekening </w:t>
      </w:r>
      <w:r w:rsidRPr="006A2D67">
        <w:rPr>
          <w:rFonts w:ascii="Times New Roman" w:hAnsi="Times New Roman"/>
          <w:sz w:val="24"/>
          <w:szCs w:val="24"/>
        </w:rPr>
        <w:t xml:space="preserve">van de non-discriminatieverklaring van 15 juli </w:t>
      </w:r>
      <w:r w:rsidRPr="006A2D67">
        <w:rPr>
          <w:rFonts w:ascii="Times New Roman" w:hAnsi="Times New Roman"/>
          <w:sz w:val="24"/>
          <w:szCs w:val="24"/>
        </w:rPr>
        <w:lastRenderedPageBreak/>
        <w:t>1993 (Vlaamse Onderwijsraad, 1993; De Mets &amp; Mahieu, 1998; Verhoeven &amp; Doms, 1998; Verst</w:t>
      </w:r>
      <w:r>
        <w:rPr>
          <w:rFonts w:ascii="Times New Roman" w:hAnsi="Times New Roman"/>
          <w:sz w:val="24"/>
          <w:szCs w:val="24"/>
        </w:rPr>
        <w:t>egen, 1998). Deze verklaring heeft</w:t>
      </w:r>
      <w:r w:rsidRPr="006A2D67">
        <w:rPr>
          <w:rFonts w:ascii="Times New Roman" w:hAnsi="Times New Roman"/>
          <w:sz w:val="24"/>
          <w:szCs w:val="24"/>
        </w:rPr>
        <w:t xml:space="preserve"> tot doel meer gelijke onderwijskansen te creëren en de leerprestaties van de schoolgaande migrantenkinderen te verbeteren</w:t>
      </w:r>
      <w:r>
        <w:rPr>
          <w:rFonts w:ascii="Times New Roman" w:hAnsi="Times New Roman"/>
          <w:sz w:val="24"/>
          <w:szCs w:val="24"/>
        </w:rPr>
        <w:t>. M</w:t>
      </w:r>
      <w:r w:rsidRPr="006A2D67">
        <w:rPr>
          <w:rFonts w:ascii="Times New Roman" w:hAnsi="Times New Roman"/>
          <w:sz w:val="24"/>
          <w:szCs w:val="24"/>
        </w:rPr>
        <w:t>eer specifiek</w:t>
      </w:r>
      <w:r>
        <w:rPr>
          <w:rFonts w:ascii="Times New Roman" w:hAnsi="Times New Roman"/>
          <w:sz w:val="24"/>
          <w:szCs w:val="24"/>
        </w:rPr>
        <w:t>,</w:t>
      </w:r>
      <w:r w:rsidRPr="006A2D67">
        <w:rPr>
          <w:rFonts w:ascii="Times New Roman" w:hAnsi="Times New Roman"/>
          <w:sz w:val="24"/>
          <w:szCs w:val="24"/>
        </w:rPr>
        <w:t xml:space="preserve"> de scholen bewust(er) te maken van het fenomeen discriminatie om het te voorkomen </w:t>
      </w:r>
      <w:r>
        <w:rPr>
          <w:rFonts w:ascii="Times New Roman" w:hAnsi="Times New Roman"/>
          <w:sz w:val="24"/>
          <w:szCs w:val="24"/>
        </w:rPr>
        <w:t>of tegen te gaan en om een</w:t>
      </w:r>
      <w:r w:rsidRPr="006A2D67">
        <w:rPr>
          <w:rFonts w:ascii="Times New Roman" w:hAnsi="Times New Roman"/>
          <w:sz w:val="24"/>
          <w:szCs w:val="24"/>
        </w:rPr>
        <w:t xml:space="preserve"> meer evenredige verspreiding van migrantenkinderen in het Vlaams onderwijs te bevorde</w:t>
      </w:r>
      <w:r>
        <w:rPr>
          <w:rFonts w:ascii="Times New Roman" w:hAnsi="Times New Roman"/>
          <w:sz w:val="24"/>
          <w:szCs w:val="24"/>
        </w:rPr>
        <w:t xml:space="preserve">ren (Deneire e.a., 2001; Leman, 2002). </w:t>
      </w:r>
    </w:p>
    <w:p w:rsidR="00A1215A" w:rsidRDefault="00A1215A" w:rsidP="00954468">
      <w:pPr>
        <w:spacing w:after="0" w:line="360" w:lineRule="auto"/>
        <w:jc w:val="both"/>
        <w:rPr>
          <w:rFonts w:ascii="Times New Roman" w:hAnsi="Times New Roman"/>
          <w:sz w:val="24"/>
          <w:szCs w:val="24"/>
        </w:rPr>
      </w:pPr>
      <w:r>
        <w:rPr>
          <w:rFonts w:ascii="Times New Roman" w:hAnsi="Times New Roman"/>
          <w:sz w:val="24"/>
          <w:szCs w:val="24"/>
        </w:rPr>
        <w:t>Scholen kunnen</w:t>
      </w:r>
      <w:r w:rsidRPr="006A2D67">
        <w:rPr>
          <w:rFonts w:ascii="Times New Roman" w:hAnsi="Times New Roman"/>
          <w:sz w:val="24"/>
          <w:szCs w:val="24"/>
        </w:rPr>
        <w:t xml:space="preserve"> op basis van deze verklaring binnen één gemeente op vrijwillige basis een akkoord sluiten om deze doelstelli</w:t>
      </w:r>
      <w:r>
        <w:rPr>
          <w:rFonts w:ascii="Times New Roman" w:hAnsi="Times New Roman"/>
          <w:sz w:val="24"/>
          <w:szCs w:val="24"/>
        </w:rPr>
        <w:t>ngen te realiseren. Hiertoe wordt</w:t>
      </w:r>
      <w:r w:rsidRPr="006A2D67">
        <w:rPr>
          <w:rFonts w:ascii="Times New Roman" w:hAnsi="Times New Roman"/>
          <w:sz w:val="24"/>
          <w:szCs w:val="24"/>
        </w:rPr>
        <w:t xml:space="preserve"> het lokaal comité opger</w:t>
      </w:r>
      <w:r>
        <w:rPr>
          <w:rFonts w:ascii="Times New Roman" w:hAnsi="Times New Roman"/>
          <w:sz w:val="24"/>
          <w:szCs w:val="24"/>
        </w:rPr>
        <w:t>icht in elke stad. Dit comité wo</w:t>
      </w:r>
      <w:r w:rsidRPr="006A2D67">
        <w:rPr>
          <w:rFonts w:ascii="Times New Roman" w:hAnsi="Times New Roman"/>
          <w:sz w:val="24"/>
          <w:szCs w:val="24"/>
        </w:rPr>
        <w:t>rd</w:t>
      </w:r>
      <w:r>
        <w:rPr>
          <w:rFonts w:ascii="Times New Roman" w:hAnsi="Times New Roman"/>
          <w:sz w:val="24"/>
          <w:szCs w:val="24"/>
        </w:rPr>
        <w:t>t</w:t>
      </w:r>
      <w:r w:rsidRPr="006A2D67">
        <w:rPr>
          <w:rFonts w:ascii="Times New Roman" w:hAnsi="Times New Roman"/>
          <w:sz w:val="24"/>
          <w:szCs w:val="24"/>
        </w:rPr>
        <w:t xml:space="preserve"> samengesteld uit de vertegenwoordigers van d</w:t>
      </w:r>
      <w:r>
        <w:rPr>
          <w:rFonts w:ascii="Times New Roman" w:hAnsi="Times New Roman"/>
          <w:sz w:val="24"/>
          <w:szCs w:val="24"/>
        </w:rPr>
        <w:t>e verschillende scholen en moeten</w:t>
      </w:r>
      <w:r w:rsidRPr="006A2D67">
        <w:rPr>
          <w:rFonts w:ascii="Times New Roman" w:hAnsi="Times New Roman"/>
          <w:sz w:val="24"/>
          <w:szCs w:val="24"/>
        </w:rPr>
        <w:t xml:space="preserve"> samenwerken om segregatie en discriminatie tegen te gaan. Een tweede aspect is het toekennen van extra middelen aan de con</w:t>
      </w:r>
      <w:r>
        <w:rPr>
          <w:rFonts w:ascii="Times New Roman" w:hAnsi="Times New Roman"/>
          <w:sz w:val="24"/>
          <w:szCs w:val="24"/>
        </w:rPr>
        <w:t>centratiescholen die werk maken</w:t>
      </w:r>
      <w:r w:rsidRPr="006A2D67">
        <w:rPr>
          <w:rFonts w:ascii="Times New Roman" w:hAnsi="Times New Roman"/>
          <w:sz w:val="24"/>
          <w:szCs w:val="24"/>
        </w:rPr>
        <w:t xml:space="preserve"> van de desegregatie (Goodwill &amp; William, 2005). De middelen w</w:t>
      </w:r>
      <w:r>
        <w:rPr>
          <w:rFonts w:ascii="Times New Roman" w:hAnsi="Times New Roman"/>
          <w:sz w:val="24"/>
          <w:szCs w:val="24"/>
        </w:rPr>
        <w:t>o</w:t>
      </w:r>
      <w:r w:rsidRPr="006A2D67">
        <w:rPr>
          <w:rFonts w:ascii="Times New Roman" w:hAnsi="Times New Roman"/>
          <w:sz w:val="24"/>
          <w:szCs w:val="24"/>
        </w:rPr>
        <w:t>rden toegewezen op basis van een actieplan waarin de</w:t>
      </w:r>
      <w:r>
        <w:rPr>
          <w:rFonts w:ascii="Times New Roman" w:hAnsi="Times New Roman"/>
          <w:sz w:val="24"/>
          <w:szCs w:val="24"/>
        </w:rPr>
        <w:t xml:space="preserve"> school haar strategie uittekent</w:t>
      </w:r>
      <w:r w:rsidRPr="006A2D67">
        <w:rPr>
          <w:rFonts w:ascii="Times New Roman" w:hAnsi="Times New Roman"/>
          <w:sz w:val="24"/>
          <w:szCs w:val="24"/>
        </w:rPr>
        <w:t xml:space="preserve"> om Vlaamse leerlingen aan te trekken (De Mets &amp; Mahieu, 1998; Verhoeven &amp; Doms, 1998; Janssens &amp; Seynaeve, 2000; Van Petegem, 2005). De integratie in het maatschappelijk l</w:t>
      </w:r>
      <w:r>
        <w:rPr>
          <w:rFonts w:ascii="Times New Roman" w:hAnsi="Times New Roman"/>
          <w:sz w:val="24"/>
          <w:szCs w:val="24"/>
        </w:rPr>
        <w:t>even van migrantenkinderen dient</w:t>
      </w:r>
      <w:r w:rsidRPr="006A2D67">
        <w:rPr>
          <w:rFonts w:ascii="Times New Roman" w:hAnsi="Times New Roman"/>
          <w:sz w:val="24"/>
          <w:szCs w:val="24"/>
        </w:rPr>
        <w:t xml:space="preserve"> via kwaliteitsvol gemengd onderwijs te worden gerealiseerd (Vlaamse Onderwijsraad, 1993; Verstegen, 1998; Janssens &amp; Seynaeve, 20</w:t>
      </w:r>
      <w:r>
        <w:rPr>
          <w:rFonts w:ascii="Times New Roman" w:hAnsi="Times New Roman"/>
          <w:sz w:val="24"/>
          <w:szCs w:val="24"/>
        </w:rPr>
        <w:t>00). De verwachte resultaten blij</w:t>
      </w:r>
      <w:r w:rsidRPr="006A2D67">
        <w:rPr>
          <w:rFonts w:ascii="Times New Roman" w:hAnsi="Times New Roman"/>
          <w:sz w:val="24"/>
          <w:szCs w:val="24"/>
        </w:rPr>
        <w:t xml:space="preserve">ven ook hier uit </w:t>
      </w:r>
      <w:r>
        <w:rPr>
          <w:rFonts w:ascii="Times New Roman" w:hAnsi="Times New Roman"/>
          <w:sz w:val="24"/>
          <w:szCs w:val="24"/>
        </w:rPr>
        <w:t>(</w:t>
      </w:r>
      <w:r w:rsidRPr="006A2D67">
        <w:rPr>
          <w:rFonts w:ascii="Times New Roman" w:hAnsi="Times New Roman"/>
          <w:sz w:val="24"/>
          <w:szCs w:val="24"/>
        </w:rPr>
        <w:t xml:space="preserve">Laquière, 2001). </w:t>
      </w:r>
    </w:p>
    <w:p w:rsidR="00A1215A" w:rsidRPr="006A2D67" w:rsidRDefault="00A1215A" w:rsidP="00954468">
      <w:pPr>
        <w:spacing w:after="0" w:line="360" w:lineRule="auto"/>
        <w:jc w:val="both"/>
        <w:rPr>
          <w:rFonts w:ascii="Times New Roman" w:hAnsi="Times New Roman"/>
          <w:sz w:val="24"/>
          <w:szCs w:val="24"/>
        </w:rPr>
      </w:pPr>
      <w:r w:rsidRPr="006A2D67">
        <w:rPr>
          <w:rFonts w:ascii="Times New Roman" w:hAnsi="Times New Roman"/>
          <w:sz w:val="24"/>
          <w:szCs w:val="24"/>
        </w:rPr>
        <w:t>Hiervoor w</w:t>
      </w:r>
      <w:r>
        <w:rPr>
          <w:rFonts w:ascii="Times New Roman" w:hAnsi="Times New Roman"/>
          <w:sz w:val="24"/>
          <w:szCs w:val="24"/>
        </w:rPr>
        <w:t>o</w:t>
      </w:r>
      <w:r w:rsidRPr="006A2D67">
        <w:rPr>
          <w:rFonts w:ascii="Times New Roman" w:hAnsi="Times New Roman"/>
          <w:sz w:val="24"/>
          <w:szCs w:val="24"/>
        </w:rPr>
        <w:t>rden een aantal redenen</w:t>
      </w:r>
      <w:r>
        <w:rPr>
          <w:rFonts w:ascii="Times New Roman" w:hAnsi="Times New Roman"/>
          <w:sz w:val="24"/>
          <w:szCs w:val="24"/>
        </w:rPr>
        <w:t xml:space="preserve"> gegeven. In de eerste plaats i</w:t>
      </w:r>
      <w:r w:rsidRPr="006A2D67">
        <w:rPr>
          <w:rFonts w:ascii="Times New Roman" w:hAnsi="Times New Roman"/>
          <w:sz w:val="24"/>
          <w:szCs w:val="24"/>
        </w:rPr>
        <w:t>s ondertekening van de verklaring en de deelname aan de lokale comité vrijblijve</w:t>
      </w:r>
      <w:r>
        <w:rPr>
          <w:rFonts w:ascii="Times New Roman" w:hAnsi="Times New Roman"/>
          <w:sz w:val="24"/>
          <w:szCs w:val="24"/>
        </w:rPr>
        <w:t>nd. Scholen kunnen</w:t>
      </w:r>
      <w:r w:rsidRPr="006A2D67">
        <w:rPr>
          <w:rFonts w:ascii="Times New Roman" w:hAnsi="Times New Roman"/>
          <w:sz w:val="24"/>
          <w:szCs w:val="24"/>
        </w:rPr>
        <w:t xml:space="preserve"> zich onttrekken aan hun plicht en hun eigen weigeringsbeleid doorvoeren (De Mets &amp; Mahieu, 1998; Verstegen, 1999; </w:t>
      </w:r>
      <w:r>
        <w:rPr>
          <w:rFonts w:ascii="Times New Roman" w:hAnsi="Times New Roman"/>
          <w:sz w:val="24"/>
          <w:szCs w:val="24"/>
        </w:rPr>
        <w:t xml:space="preserve">Verstegen, 2003a; </w:t>
      </w:r>
      <w:r w:rsidRPr="006A2D67">
        <w:rPr>
          <w:rFonts w:ascii="Times New Roman" w:hAnsi="Times New Roman"/>
          <w:sz w:val="24"/>
          <w:szCs w:val="24"/>
        </w:rPr>
        <w:t>Laevers, 2004, Vandenbroucke,</w:t>
      </w:r>
      <w:r>
        <w:rPr>
          <w:rFonts w:ascii="Times New Roman" w:hAnsi="Times New Roman"/>
          <w:sz w:val="24"/>
          <w:szCs w:val="24"/>
        </w:rPr>
        <w:t xml:space="preserve"> 2004). In de tweede plaats heeft </w:t>
      </w:r>
      <w:r w:rsidRPr="006A2D67">
        <w:rPr>
          <w:rFonts w:ascii="Times New Roman" w:hAnsi="Times New Roman"/>
          <w:sz w:val="24"/>
          <w:szCs w:val="24"/>
        </w:rPr>
        <w:t>het non-discriminatiebeleid een stigmatiserend effect. De aand</w:t>
      </w:r>
      <w:r>
        <w:rPr>
          <w:rFonts w:ascii="Times New Roman" w:hAnsi="Times New Roman"/>
          <w:sz w:val="24"/>
          <w:szCs w:val="24"/>
        </w:rPr>
        <w:t>acht van de scholen gaat</w:t>
      </w:r>
      <w:r w:rsidRPr="006A2D67">
        <w:rPr>
          <w:rFonts w:ascii="Times New Roman" w:hAnsi="Times New Roman"/>
          <w:sz w:val="24"/>
          <w:szCs w:val="24"/>
        </w:rPr>
        <w:t xml:space="preserve"> vooral naar het vermijden van de witte vlucht in plaats van het wegwerken van de leerachterstanden van hun allochtone leerlingen. Een derde kritiek richt zich op de beperkte representativiteit van de leden van de lokale comité. Nie</w:t>
      </w:r>
      <w:r>
        <w:rPr>
          <w:rFonts w:ascii="Times New Roman" w:hAnsi="Times New Roman"/>
          <w:sz w:val="24"/>
          <w:szCs w:val="24"/>
        </w:rPr>
        <w:t>t-onderwijspartners maken geen deel uit van de comités. Deze  kunnen</w:t>
      </w:r>
      <w:r w:rsidRPr="006A2D67">
        <w:rPr>
          <w:rFonts w:ascii="Times New Roman" w:hAnsi="Times New Roman"/>
          <w:sz w:val="24"/>
          <w:szCs w:val="24"/>
        </w:rPr>
        <w:t xml:space="preserve"> echter</w:t>
      </w:r>
      <w:r>
        <w:rPr>
          <w:rFonts w:ascii="Times New Roman" w:hAnsi="Times New Roman"/>
          <w:sz w:val="24"/>
          <w:szCs w:val="24"/>
        </w:rPr>
        <w:t xml:space="preserve"> een volwaardige bijdrage</w:t>
      </w:r>
      <w:r w:rsidRPr="006A2D67">
        <w:rPr>
          <w:rFonts w:ascii="Times New Roman" w:hAnsi="Times New Roman"/>
          <w:sz w:val="24"/>
          <w:szCs w:val="24"/>
        </w:rPr>
        <w:t xml:space="preserve"> leveren in het overleg. Een vierde oorzaak betreft de financiële middel</w:t>
      </w:r>
      <w:r>
        <w:rPr>
          <w:rFonts w:ascii="Times New Roman" w:hAnsi="Times New Roman"/>
          <w:sz w:val="24"/>
          <w:szCs w:val="24"/>
        </w:rPr>
        <w:t>en die de scholen toegewezen krij</w:t>
      </w:r>
      <w:r w:rsidRPr="006A2D67">
        <w:rPr>
          <w:rFonts w:ascii="Times New Roman" w:hAnsi="Times New Roman"/>
          <w:sz w:val="24"/>
          <w:szCs w:val="24"/>
        </w:rPr>
        <w:t>gen op basis van een aanwendingsplan. De onzekerheid die er heerst of het al dan niet toekennen op basis van een evaluatie van het aanwendingsplan zorg</w:t>
      </w:r>
      <w:r>
        <w:rPr>
          <w:rFonts w:ascii="Times New Roman" w:hAnsi="Times New Roman"/>
          <w:sz w:val="24"/>
          <w:szCs w:val="24"/>
        </w:rPr>
        <w:t>t</w:t>
      </w:r>
      <w:r w:rsidRPr="006A2D67">
        <w:rPr>
          <w:rFonts w:ascii="Times New Roman" w:hAnsi="Times New Roman"/>
          <w:sz w:val="24"/>
          <w:szCs w:val="24"/>
        </w:rPr>
        <w:t xml:space="preserve"> voor frustraties. Dit euvel wordt verholpen door GOK-decreet. </w:t>
      </w:r>
    </w:p>
    <w:p w:rsidR="00A1215A" w:rsidRDefault="00A1215A" w:rsidP="00954468">
      <w:pPr>
        <w:pStyle w:val="Lijstalinea"/>
        <w:autoSpaceDE w:val="0"/>
        <w:autoSpaceDN w:val="0"/>
        <w:adjustRightInd w:val="0"/>
        <w:spacing w:after="0" w:line="360" w:lineRule="auto"/>
        <w:ind w:left="1080"/>
        <w:jc w:val="both"/>
        <w:rPr>
          <w:rFonts w:ascii="Times New Roman" w:hAnsi="Times New Roman"/>
          <w:sz w:val="24"/>
          <w:szCs w:val="24"/>
        </w:rPr>
      </w:pPr>
    </w:p>
    <w:p w:rsidR="00A1215A" w:rsidRDefault="00A1215A" w:rsidP="00954468">
      <w:pPr>
        <w:pStyle w:val="Lijstalinea"/>
        <w:autoSpaceDE w:val="0"/>
        <w:autoSpaceDN w:val="0"/>
        <w:adjustRightInd w:val="0"/>
        <w:spacing w:after="0" w:line="360" w:lineRule="auto"/>
        <w:ind w:left="1080"/>
        <w:jc w:val="both"/>
        <w:rPr>
          <w:rFonts w:ascii="Times New Roman" w:hAnsi="Times New Roman"/>
          <w:sz w:val="24"/>
          <w:szCs w:val="24"/>
        </w:rPr>
      </w:pPr>
    </w:p>
    <w:p w:rsidR="00A1215A" w:rsidRDefault="00A1215A" w:rsidP="00954468">
      <w:pPr>
        <w:pStyle w:val="Lijstalinea"/>
        <w:autoSpaceDE w:val="0"/>
        <w:autoSpaceDN w:val="0"/>
        <w:adjustRightInd w:val="0"/>
        <w:spacing w:after="0" w:line="360" w:lineRule="auto"/>
        <w:ind w:left="1080"/>
        <w:jc w:val="both"/>
        <w:rPr>
          <w:rFonts w:ascii="Times New Roman" w:hAnsi="Times New Roman"/>
          <w:sz w:val="24"/>
          <w:szCs w:val="24"/>
        </w:rPr>
      </w:pPr>
    </w:p>
    <w:p w:rsidR="00A1215A" w:rsidRPr="006A2D67" w:rsidRDefault="00A1215A" w:rsidP="000B4B69">
      <w:pPr>
        <w:pStyle w:val="Lijstalinea"/>
        <w:numPr>
          <w:ilvl w:val="3"/>
          <w:numId w:val="32"/>
        </w:numPr>
        <w:autoSpaceDE w:val="0"/>
        <w:autoSpaceDN w:val="0"/>
        <w:adjustRightInd w:val="0"/>
        <w:spacing w:after="0" w:line="360" w:lineRule="auto"/>
        <w:jc w:val="both"/>
        <w:rPr>
          <w:rFonts w:ascii="Times New Roman" w:hAnsi="Times New Roman"/>
          <w:sz w:val="24"/>
          <w:szCs w:val="24"/>
        </w:rPr>
      </w:pPr>
      <w:r w:rsidRPr="006A2D67">
        <w:rPr>
          <w:rFonts w:ascii="Times New Roman" w:hAnsi="Times New Roman"/>
          <w:sz w:val="24"/>
          <w:szCs w:val="24"/>
        </w:rPr>
        <w:lastRenderedPageBreak/>
        <w:t xml:space="preserve"> Vlaamse onderwijskansenbeleid vanaf  2002</w:t>
      </w:r>
    </w:p>
    <w:p w:rsidR="00A1215A" w:rsidRPr="006A2D67" w:rsidRDefault="00A1215A" w:rsidP="00954468">
      <w:pPr>
        <w:pStyle w:val="Lijstalinea"/>
        <w:autoSpaceDE w:val="0"/>
        <w:autoSpaceDN w:val="0"/>
        <w:adjustRightInd w:val="0"/>
        <w:spacing w:after="0" w:line="360" w:lineRule="auto"/>
        <w:ind w:left="1080"/>
        <w:jc w:val="both"/>
        <w:rPr>
          <w:rFonts w:ascii="Times New Roman" w:hAnsi="Times New Roman"/>
          <w:sz w:val="24"/>
          <w:szCs w:val="24"/>
        </w:rPr>
      </w:pPr>
    </w:p>
    <w:p w:rsidR="00A1215A" w:rsidRPr="006A2D67" w:rsidRDefault="00A1215A" w:rsidP="00954468">
      <w:pPr>
        <w:spacing w:after="0" w:line="360" w:lineRule="auto"/>
        <w:jc w:val="both"/>
        <w:rPr>
          <w:rFonts w:ascii="Times New Roman" w:hAnsi="Times New Roman"/>
          <w:sz w:val="24"/>
          <w:szCs w:val="24"/>
        </w:rPr>
      </w:pPr>
      <w:r w:rsidRPr="006A2D67">
        <w:rPr>
          <w:rFonts w:ascii="Times New Roman" w:hAnsi="Times New Roman"/>
          <w:sz w:val="24"/>
          <w:szCs w:val="24"/>
        </w:rPr>
        <w:t>Via het Decreet betreffende Gelijke Onderwijskansen-I</w:t>
      </w:r>
      <w:r>
        <w:rPr>
          <w:rFonts w:ascii="Times New Roman" w:hAnsi="Times New Roman"/>
          <w:sz w:val="24"/>
          <w:szCs w:val="24"/>
        </w:rPr>
        <w:t xml:space="preserve"> (verder GOK-decreet) wo</w:t>
      </w:r>
      <w:r w:rsidRPr="006A2D67">
        <w:rPr>
          <w:rFonts w:ascii="Times New Roman" w:hAnsi="Times New Roman"/>
          <w:sz w:val="24"/>
          <w:szCs w:val="24"/>
        </w:rPr>
        <w:t>rden de versnipperde projecten gebundeld en is er een eenduidige visie uitgewerkt (Van Heddegem</w:t>
      </w:r>
      <w:r>
        <w:rPr>
          <w:rFonts w:ascii="Times New Roman" w:hAnsi="Times New Roman"/>
          <w:sz w:val="24"/>
          <w:szCs w:val="24"/>
        </w:rPr>
        <w:t>, e.a., 2003). Concreet betekent</w:t>
      </w:r>
      <w:r w:rsidRPr="006A2D67">
        <w:rPr>
          <w:rFonts w:ascii="Times New Roman" w:hAnsi="Times New Roman"/>
          <w:sz w:val="24"/>
          <w:szCs w:val="24"/>
        </w:rPr>
        <w:t xml:space="preserve"> dit dat vanaf 1 september</w:t>
      </w:r>
      <w:r>
        <w:rPr>
          <w:rFonts w:ascii="Times New Roman" w:hAnsi="Times New Roman"/>
          <w:sz w:val="24"/>
          <w:szCs w:val="24"/>
        </w:rPr>
        <w:t xml:space="preserve"> 2002 de tijdelijke projecten wo</w:t>
      </w:r>
      <w:r w:rsidRPr="006A2D67">
        <w:rPr>
          <w:rFonts w:ascii="Times New Roman" w:hAnsi="Times New Roman"/>
          <w:sz w:val="24"/>
          <w:szCs w:val="24"/>
        </w:rPr>
        <w:t>rden opgenomen in het decreet (Vl. Parl. St., Verslagen over hoorzittingen, 1143, nr. 3-4, 2001-2002). De doelstellingen van het GOK-decreet zijn drievoudig: (1) realiseren van optimale leer- en ontwikkelingskansen voor alle leerlingen, (2) vermijden van uitsluiting, segregatie, discriminatie en (3) bevorderen van de sociale cohesie tussen de leerlingen in onze multiculturele samenlevin</w:t>
      </w:r>
      <w:r>
        <w:rPr>
          <w:rFonts w:ascii="Times New Roman" w:hAnsi="Times New Roman"/>
          <w:sz w:val="24"/>
          <w:szCs w:val="24"/>
        </w:rPr>
        <w:t xml:space="preserve">g (GOK-decreet, artikel I.2.). </w:t>
      </w:r>
    </w:p>
    <w:p w:rsidR="00A1215A" w:rsidRPr="006A2D67" w:rsidRDefault="00A1215A" w:rsidP="00954468">
      <w:pPr>
        <w:spacing w:after="0" w:line="360" w:lineRule="auto"/>
        <w:jc w:val="both"/>
        <w:rPr>
          <w:rStyle w:val="Paginanummer"/>
          <w:rFonts w:ascii="Times New Roman" w:hAnsi="Times New Roman"/>
          <w:sz w:val="24"/>
          <w:szCs w:val="24"/>
        </w:rPr>
      </w:pPr>
      <w:r w:rsidRPr="006A2D67">
        <w:rPr>
          <w:rStyle w:val="Paginanummer"/>
          <w:rFonts w:ascii="Times New Roman" w:hAnsi="Times New Roman"/>
          <w:sz w:val="24"/>
          <w:szCs w:val="24"/>
        </w:rPr>
        <w:t>De doelstellingen zijn een vertaling van de wens die de laatste decenn</w:t>
      </w:r>
      <w:r>
        <w:rPr>
          <w:rStyle w:val="Paginanummer"/>
          <w:rFonts w:ascii="Times New Roman" w:hAnsi="Times New Roman"/>
          <w:sz w:val="24"/>
          <w:szCs w:val="24"/>
        </w:rPr>
        <w:t>ia bij de beleidsvoerders groeit</w:t>
      </w:r>
      <w:r w:rsidRPr="006A2D67">
        <w:rPr>
          <w:rStyle w:val="Paginanummer"/>
          <w:rFonts w:ascii="Times New Roman" w:hAnsi="Times New Roman"/>
          <w:sz w:val="24"/>
          <w:szCs w:val="24"/>
        </w:rPr>
        <w:t xml:space="preserve"> om een onderwijssysteem te ontwikkelen dat tegemoet komt aan de noden van de schoolgaande populatie én aan de maatsc</w:t>
      </w:r>
      <w:r>
        <w:rPr>
          <w:rStyle w:val="Paginanummer"/>
          <w:rFonts w:ascii="Times New Roman" w:hAnsi="Times New Roman"/>
          <w:sz w:val="24"/>
          <w:szCs w:val="24"/>
        </w:rPr>
        <w:t xml:space="preserve">happelijke uitdagingen. (De Wit e.a, </w:t>
      </w:r>
      <w:r w:rsidRPr="006A2D67">
        <w:rPr>
          <w:rStyle w:val="Paginanummer"/>
          <w:rFonts w:ascii="Times New Roman" w:hAnsi="Times New Roman"/>
          <w:sz w:val="24"/>
          <w:szCs w:val="24"/>
        </w:rPr>
        <w:t>200</w:t>
      </w:r>
      <w:r>
        <w:rPr>
          <w:rStyle w:val="Paginanummer"/>
          <w:rFonts w:ascii="Times New Roman" w:hAnsi="Times New Roman"/>
          <w:sz w:val="24"/>
          <w:szCs w:val="24"/>
        </w:rPr>
        <w:t xml:space="preserve">0; </w:t>
      </w:r>
      <w:r w:rsidRPr="00994878">
        <w:rPr>
          <w:rStyle w:val="Paginanummer"/>
          <w:rFonts w:ascii="Times New Roman" w:hAnsi="Times New Roman"/>
          <w:sz w:val="24"/>
          <w:szCs w:val="24"/>
        </w:rPr>
        <w:t>Heselmans</w:t>
      </w:r>
      <w:r>
        <w:rPr>
          <w:rStyle w:val="Paginanummer"/>
          <w:rFonts w:ascii="Times New Roman" w:hAnsi="Times New Roman"/>
          <w:sz w:val="24"/>
          <w:szCs w:val="24"/>
        </w:rPr>
        <w:t xml:space="preserve"> e.a.</w:t>
      </w:r>
      <w:r w:rsidRPr="006A2D67">
        <w:rPr>
          <w:rStyle w:val="Paginanummer"/>
          <w:rFonts w:ascii="Times New Roman" w:hAnsi="Times New Roman"/>
          <w:sz w:val="24"/>
          <w:szCs w:val="24"/>
        </w:rPr>
        <w:t>, 2004).</w:t>
      </w:r>
    </w:p>
    <w:p w:rsidR="00A1215A" w:rsidRDefault="00A1215A" w:rsidP="00954468">
      <w:pPr>
        <w:spacing w:after="0" w:line="360" w:lineRule="auto"/>
        <w:jc w:val="both"/>
        <w:rPr>
          <w:rFonts w:ascii="Times New Roman" w:hAnsi="Times New Roman"/>
          <w:sz w:val="24"/>
          <w:szCs w:val="24"/>
        </w:rPr>
      </w:pPr>
      <w:r w:rsidRPr="006A2D67">
        <w:rPr>
          <w:rFonts w:ascii="Times New Roman" w:hAnsi="Times New Roman"/>
          <w:sz w:val="24"/>
          <w:szCs w:val="24"/>
        </w:rPr>
        <w:t>Eén van de grootste maatschappelijke uitdagingen is het realiseren van gelijke onderwijskansen voor àlle kinderen (De Smedt, 2003). De Vlaamse over</w:t>
      </w:r>
      <w:r>
        <w:rPr>
          <w:rFonts w:ascii="Times New Roman" w:hAnsi="Times New Roman"/>
          <w:sz w:val="24"/>
          <w:szCs w:val="24"/>
        </w:rPr>
        <w:t>heid is zich bewust van de problemen</w:t>
      </w:r>
      <w:r w:rsidRPr="006A2D67">
        <w:rPr>
          <w:rFonts w:ascii="Times New Roman" w:hAnsi="Times New Roman"/>
          <w:sz w:val="24"/>
          <w:szCs w:val="24"/>
        </w:rPr>
        <w:t xml:space="preserve"> inzake de (on)gelijke toegang tot het onderwijs, in het bijzonder van </w:t>
      </w:r>
      <w:r>
        <w:rPr>
          <w:rFonts w:ascii="Times New Roman" w:hAnsi="Times New Roman"/>
          <w:sz w:val="24"/>
          <w:szCs w:val="24"/>
        </w:rPr>
        <w:t>leerlingen met</w:t>
      </w:r>
      <w:r w:rsidRPr="006A2D67">
        <w:rPr>
          <w:rFonts w:ascii="Times New Roman" w:hAnsi="Times New Roman"/>
          <w:sz w:val="24"/>
          <w:szCs w:val="24"/>
        </w:rPr>
        <w:t xml:space="preserve"> allochtone</w:t>
      </w:r>
      <w:r>
        <w:rPr>
          <w:rFonts w:ascii="Times New Roman" w:hAnsi="Times New Roman"/>
          <w:sz w:val="24"/>
          <w:szCs w:val="24"/>
        </w:rPr>
        <w:t xml:space="preserve"> achtergrond</w:t>
      </w:r>
      <w:r w:rsidRPr="006A2D67">
        <w:rPr>
          <w:rFonts w:ascii="Times New Roman" w:hAnsi="Times New Roman"/>
          <w:sz w:val="24"/>
          <w:szCs w:val="24"/>
        </w:rPr>
        <w:t xml:space="preserve"> (Laquière, 2001). Het onderwijs is zelf actor in de achterstelling van bepaalde kansengroepen via complexe selectiemechanismen (Verlot, 1990</w:t>
      </w:r>
      <w:r>
        <w:rPr>
          <w:rFonts w:ascii="Times New Roman" w:hAnsi="Times New Roman"/>
          <w:sz w:val="24"/>
          <w:szCs w:val="24"/>
        </w:rPr>
        <w:t xml:space="preserve">; </w:t>
      </w:r>
      <w:r w:rsidRPr="006A2D67">
        <w:rPr>
          <w:rFonts w:ascii="Times New Roman" w:hAnsi="Times New Roman"/>
          <w:sz w:val="24"/>
          <w:szCs w:val="24"/>
        </w:rPr>
        <w:t xml:space="preserve">Nicaise, 1997; Nicaise, 2001; Vranken e.a., 2001; Vandenbroucke, 2003; Ruelens </w:t>
      </w:r>
      <w:r>
        <w:rPr>
          <w:rFonts w:ascii="Times New Roman" w:hAnsi="Times New Roman"/>
          <w:sz w:val="24"/>
          <w:szCs w:val="24"/>
        </w:rPr>
        <w:t xml:space="preserve">e.a., 2005, Demeuse e.a., 2008; </w:t>
      </w:r>
      <w:r w:rsidRPr="006A2D67">
        <w:rPr>
          <w:rFonts w:ascii="Times New Roman" w:hAnsi="Times New Roman"/>
          <w:sz w:val="24"/>
          <w:szCs w:val="24"/>
        </w:rPr>
        <w:t xml:space="preserve">Littré e.a., 2008). </w:t>
      </w:r>
    </w:p>
    <w:p w:rsidR="00A1215A" w:rsidRDefault="00A1215A" w:rsidP="00954468">
      <w:pPr>
        <w:spacing w:after="0" w:line="360" w:lineRule="auto"/>
        <w:jc w:val="both"/>
        <w:rPr>
          <w:rFonts w:ascii="Times New Roman" w:hAnsi="Times New Roman"/>
          <w:sz w:val="24"/>
          <w:szCs w:val="24"/>
        </w:rPr>
      </w:pPr>
      <w:r>
        <w:rPr>
          <w:rFonts w:ascii="Times New Roman" w:hAnsi="Times New Roman"/>
          <w:sz w:val="24"/>
          <w:szCs w:val="24"/>
        </w:rPr>
        <w:t>Als gevolg van de complexe selectiemechanismen en het diepgewortelde sociaal probleem stelt de Vlaamse overheid</w:t>
      </w:r>
      <w:r w:rsidRPr="006A2D67">
        <w:rPr>
          <w:rFonts w:ascii="Times New Roman" w:hAnsi="Times New Roman"/>
          <w:sz w:val="24"/>
          <w:szCs w:val="24"/>
        </w:rPr>
        <w:t xml:space="preserve"> dat het gelijke onderwijskansenbeleid een meer integrale aanpak benodig</w:t>
      </w:r>
      <w:r>
        <w:rPr>
          <w:rFonts w:ascii="Times New Roman" w:hAnsi="Times New Roman"/>
          <w:sz w:val="24"/>
          <w:szCs w:val="24"/>
        </w:rPr>
        <w:t>d</w:t>
      </w:r>
      <w:r w:rsidRPr="006A2D67">
        <w:rPr>
          <w:rFonts w:ascii="Times New Roman" w:hAnsi="Times New Roman"/>
          <w:sz w:val="24"/>
          <w:szCs w:val="24"/>
        </w:rPr>
        <w:t>. De</w:t>
      </w:r>
      <w:r>
        <w:rPr>
          <w:rFonts w:ascii="Times New Roman" w:hAnsi="Times New Roman"/>
          <w:sz w:val="24"/>
          <w:szCs w:val="24"/>
        </w:rPr>
        <w:t xml:space="preserve"> stads- en gemeentebesturen krij</w:t>
      </w:r>
      <w:r w:rsidRPr="006A2D67">
        <w:rPr>
          <w:rFonts w:ascii="Times New Roman" w:hAnsi="Times New Roman"/>
          <w:sz w:val="24"/>
          <w:szCs w:val="24"/>
        </w:rPr>
        <w:t>gen onder auspiciën van Minister Vandenbroucke een meer actieve rol in het gelijke onderwijs</w:t>
      </w:r>
      <w:r>
        <w:rPr>
          <w:rFonts w:ascii="Times New Roman" w:hAnsi="Times New Roman"/>
          <w:sz w:val="24"/>
          <w:szCs w:val="24"/>
        </w:rPr>
        <w:t>kansenbeleid. Hun medewerking wo</w:t>
      </w:r>
      <w:r w:rsidRPr="006A2D67">
        <w:rPr>
          <w:rFonts w:ascii="Times New Roman" w:hAnsi="Times New Roman"/>
          <w:sz w:val="24"/>
          <w:szCs w:val="24"/>
        </w:rPr>
        <w:t>rd</w:t>
      </w:r>
      <w:r>
        <w:rPr>
          <w:rFonts w:ascii="Times New Roman" w:hAnsi="Times New Roman"/>
          <w:sz w:val="24"/>
          <w:szCs w:val="24"/>
        </w:rPr>
        <w:t>t</w:t>
      </w:r>
      <w:r w:rsidRPr="006A2D67">
        <w:rPr>
          <w:rFonts w:ascii="Times New Roman" w:hAnsi="Times New Roman"/>
          <w:sz w:val="24"/>
          <w:szCs w:val="24"/>
        </w:rPr>
        <w:t xml:space="preserve"> gekristalliseerd in het Decreet</w:t>
      </w:r>
      <w:r>
        <w:rPr>
          <w:rFonts w:ascii="Times New Roman" w:hAnsi="Times New Roman"/>
          <w:sz w:val="24"/>
          <w:szCs w:val="24"/>
        </w:rPr>
        <w:t xml:space="preserve"> Flankerend Onderwijsbeleid. Sta</w:t>
      </w:r>
      <w:r w:rsidRPr="006A2D67">
        <w:rPr>
          <w:rFonts w:ascii="Times New Roman" w:hAnsi="Times New Roman"/>
          <w:sz w:val="24"/>
          <w:szCs w:val="24"/>
        </w:rPr>
        <w:t>d</w:t>
      </w:r>
      <w:r>
        <w:rPr>
          <w:rFonts w:ascii="Times New Roman" w:hAnsi="Times New Roman"/>
          <w:sz w:val="24"/>
          <w:szCs w:val="24"/>
        </w:rPr>
        <w:t xml:space="preserve">s- </w:t>
      </w:r>
      <w:r w:rsidRPr="006A2D67">
        <w:rPr>
          <w:rFonts w:ascii="Times New Roman" w:hAnsi="Times New Roman"/>
          <w:sz w:val="24"/>
          <w:szCs w:val="24"/>
        </w:rPr>
        <w:t>en gemeente</w:t>
      </w:r>
      <w:r>
        <w:rPr>
          <w:rFonts w:ascii="Times New Roman" w:hAnsi="Times New Roman"/>
          <w:sz w:val="24"/>
          <w:szCs w:val="24"/>
        </w:rPr>
        <w:t>besturen</w:t>
      </w:r>
      <w:r w:rsidRPr="006A2D67">
        <w:rPr>
          <w:rFonts w:ascii="Times New Roman" w:hAnsi="Times New Roman"/>
          <w:sz w:val="24"/>
          <w:szCs w:val="24"/>
        </w:rPr>
        <w:t xml:space="preserve"> kunnen beroep doen op financiële en bestuurlijke omk</w:t>
      </w:r>
      <w:r>
        <w:rPr>
          <w:rFonts w:ascii="Times New Roman" w:hAnsi="Times New Roman"/>
          <w:sz w:val="24"/>
          <w:szCs w:val="24"/>
        </w:rPr>
        <w:t xml:space="preserve">adering voor het </w:t>
      </w:r>
      <w:r w:rsidRPr="006A2D67">
        <w:rPr>
          <w:rFonts w:ascii="Times New Roman" w:hAnsi="Times New Roman"/>
          <w:sz w:val="24"/>
          <w:szCs w:val="24"/>
        </w:rPr>
        <w:t xml:space="preserve">realiseren van de gelijke onderwijskansen (Decreet betreffende het flankerend onderwijsbeleid op lokaal niveau van 30 november 2007, B.S. 11 februari 2008). </w:t>
      </w:r>
    </w:p>
    <w:p w:rsidR="00A1215A" w:rsidRPr="006A2D67" w:rsidRDefault="00A1215A" w:rsidP="00954468">
      <w:pPr>
        <w:spacing w:after="0" w:line="360" w:lineRule="auto"/>
        <w:jc w:val="both"/>
        <w:rPr>
          <w:rFonts w:ascii="Times New Roman" w:hAnsi="Times New Roman"/>
          <w:b/>
          <w:sz w:val="24"/>
          <w:szCs w:val="24"/>
        </w:rPr>
      </w:pPr>
      <w:r w:rsidRPr="006A2D67">
        <w:rPr>
          <w:rFonts w:ascii="Times New Roman" w:hAnsi="Times New Roman"/>
          <w:sz w:val="24"/>
          <w:szCs w:val="24"/>
        </w:rPr>
        <w:t xml:space="preserve">Hierna volgt een overzicht van een aantal bepalingen van het GOK-decreet. </w:t>
      </w:r>
    </w:p>
    <w:p w:rsidR="00A1215A" w:rsidRDefault="00A1215A" w:rsidP="00954468">
      <w:pPr>
        <w:spacing w:after="0" w:line="360" w:lineRule="auto"/>
        <w:jc w:val="both"/>
        <w:rPr>
          <w:rFonts w:ascii="Times New Roman" w:hAnsi="Times New Roman"/>
          <w:b/>
          <w:sz w:val="24"/>
          <w:szCs w:val="24"/>
        </w:rPr>
      </w:pPr>
      <w:r w:rsidRPr="006A2D67">
        <w:rPr>
          <w:rFonts w:ascii="Times New Roman" w:hAnsi="Times New Roman"/>
          <w:b/>
          <w:sz w:val="24"/>
          <w:szCs w:val="24"/>
        </w:rPr>
        <w:tab/>
      </w:r>
    </w:p>
    <w:p w:rsidR="00A1215A" w:rsidRDefault="00A1215A" w:rsidP="00954468">
      <w:pPr>
        <w:spacing w:after="0" w:line="360" w:lineRule="auto"/>
        <w:jc w:val="both"/>
        <w:rPr>
          <w:rFonts w:ascii="Times New Roman" w:hAnsi="Times New Roman"/>
          <w:b/>
          <w:sz w:val="24"/>
          <w:szCs w:val="24"/>
        </w:rPr>
      </w:pPr>
    </w:p>
    <w:p w:rsidR="00A1215A" w:rsidRDefault="00A1215A" w:rsidP="00954468">
      <w:pPr>
        <w:spacing w:after="0" w:line="360" w:lineRule="auto"/>
        <w:jc w:val="both"/>
        <w:rPr>
          <w:rFonts w:ascii="Times New Roman" w:hAnsi="Times New Roman"/>
          <w:b/>
          <w:sz w:val="24"/>
          <w:szCs w:val="24"/>
        </w:rPr>
      </w:pPr>
    </w:p>
    <w:p w:rsidR="00A1215A" w:rsidRPr="006A2D67" w:rsidRDefault="00A1215A" w:rsidP="00954468">
      <w:pPr>
        <w:spacing w:after="0" w:line="360" w:lineRule="auto"/>
        <w:jc w:val="both"/>
        <w:rPr>
          <w:rFonts w:ascii="Times New Roman" w:hAnsi="Times New Roman"/>
          <w:b/>
          <w:sz w:val="24"/>
          <w:szCs w:val="24"/>
        </w:rPr>
      </w:pPr>
    </w:p>
    <w:p w:rsidR="00A1215A" w:rsidRPr="006A2D67" w:rsidRDefault="00A1215A" w:rsidP="000B4B69">
      <w:pPr>
        <w:pStyle w:val="Lijstalinea"/>
        <w:numPr>
          <w:ilvl w:val="2"/>
          <w:numId w:val="33"/>
        </w:numPr>
        <w:spacing w:after="0" w:line="360" w:lineRule="auto"/>
        <w:jc w:val="both"/>
        <w:rPr>
          <w:rFonts w:ascii="Times New Roman" w:hAnsi="Times New Roman"/>
          <w:b/>
          <w:sz w:val="24"/>
          <w:szCs w:val="24"/>
        </w:rPr>
      </w:pPr>
      <w:r w:rsidRPr="006A2D67">
        <w:rPr>
          <w:rFonts w:ascii="Times New Roman" w:hAnsi="Times New Roman"/>
          <w:b/>
          <w:sz w:val="24"/>
          <w:szCs w:val="24"/>
        </w:rPr>
        <w:lastRenderedPageBreak/>
        <w:t>Het Vlaams Gelijke Onderwijskansendecreet-I van 28  juni 2002.</w:t>
      </w:r>
    </w:p>
    <w:p w:rsidR="00A1215A" w:rsidRPr="006A2D67" w:rsidRDefault="00A1215A" w:rsidP="00954468">
      <w:pPr>
        <w:pStyle w:val="Normaalweb"/>
        <w:spacing w:before="0" w:beforeAutospacing="0" w:after="0" w:afterAutospacing="0" w:line="360" w:lineRule="auto"/>
        <w:jc w:val="both"/>
      </w:pPr>
    </w:p>
    <w:p w:rsidR="00A1215A" w:rsidRDefault="00A1215A" w:rsidP="00954468">
      <w:pPr>
        <w:pStyle w:val="Normaalweb"/>
        <w:spacing w:before="0" w:beforeAutospacing="0" w:after="0" w:afterAutospacing="0" w:line="360" w:lineRule="auto"/>
        <w:jc w:val="both"/>
      </w:pPr>
      <w:r w:rsidRPr="006A2D67">
        <w:t>In deze paragraaf zoomen we in op een aantal essentiële bepalingen van het Gelijk</w:t>
      </w:r>
      <w:r>
        <w:t>e Onderwijskansen-I-decreet. Het decreet</w:t>
      </w:r>
      <w:r w:rsidR="00FD75D2">
        <w:t xml:space="preserve"> ziet</w:t>
      </w:r>
      <w:r w:rsidRPr="006A2D67">
        <w:t xml:space="preserve"> het licht op 28 juni 2002 en is in voege getreden op 1 september 2002, met uitzondering van de Lokale Overlegplatformen en de Commissie </w:t>
      </w:r>
      <w:r w:rsidR="00FD75D2">
        <w:t>inzake Leerlingenrechten. Zij wo</w:t>
      </w:r>
      <w:r w:rsidRPr="006A2D67">
        <w:t>rden actief vanaf 1 januari 2003. De bepalingen van het decreet zijn van toepassing op het leerplichtonderwijs dat gefinancierd of gesubsidieerd wordt door de Vlaamse Gemeenschap met inbegrip van de Centra voor Leerlingenbegeleiding (Decreet betreffende het Gelijke Onderwijskansen-I van 28 juni 2002, artikel I.2, B.S 14 september 2002; Ornelis, 2003).</w:t>
      </w:r>
      <w:r>
        <w:t xml:space="preserve"> </w:t>
      </w:r>
      <w:r w:rsidRPr="006A2D67">
        <w:t>In het nieuwe GOK-decreet worden de sterktes van het voorgaand beleid opgenomen en zwakke punten weggewerkt (Van Heddegem e.a., 2003</w:t>
      </w:r>
      <w:r>
        <w:t xml:space="preserve">; Verstegen, 2003b; De Groof, 2004; </w:t>
      </w:r>
      <w:r w:rsidRPr="006A2D67">
        <w:t>Van Petegem, 2005). Het GOK-decreet wil alle kinderen optimale mogelijkheden en kansen bieden door een geïntegreerd ondersteuningsaanbod e</w:t>
      </w:r>
      <w:r>
        <w:t>n absoluut inschrijvingsrecht (</w:t>
      </w:r>
      <w:r w:rsidRPr="006A2D67">
        <w:t>Laevers e.a., 2004</w:t>
      </w:r>
      <w:r>
        <w:t xml:space="preserve">; </w:t>
      </w:r>
      <w:r w:rsidRPr="006A2D67">
        <w:t>Buvens e.a. 2005).</w:t>
      </w:r>
    </w:p>
    <w:p w:rsidR="00A1215A" w:rsidRPr="006A2D67" w:rsidRDefault="00A1215A" w:rsidP="00954468">
      <w:pPr>
        <w:spacing w:after="0" w:line="360" w:lineRule="auto"/>
        <w:ind w:firstLine="708"/>
        <w:jc w:val="both"/>
        <w:rPr>
          <w:rFonts w:ascii="Times New Roman" w:hAnsi="Times New Roman"/>
          <w:b/>
          <w:i/>
          <w:sz w:val="24"/>
          <w:szCs w:val="24"/>
        </w:rPr>
      </w:pPr>
    </w:p>
    <w:p w:rsidR="00A1215A" w:rsidRPr="006A2D67" w:rsidRDefault="00A1215A" w:rsidP="000B4B69">
      <w:pPr>
        <w:pStyle w:val="Lijstalinea"/>
        <w:spacing w:after="0" w:line="360" w:lineRule="auto"/>
        <w:ind w:left="180"/>
        <w:jc w:val="both"/>
        <w:rPr>
          <w:rFonts w:ascii="Times New Roman" w:hAnsi="Times New Roman"/>
          <w:sz w:val="24"/>
          <w:szCs w:val="24"/>
        </w:rPr>
      </w:pPr>
      <w:r>
        <w:rPr>
          <w:rFonts w:ascii="Times New Roman" w:hAnsi="Times New Roman"/>
          <w:sz w:val="24"/>
          <w:szCs w:val="24"/>
        </w:rPr>
        <w:t xml:space="preserve">2.2.1.1. </w:t>
      </w:r>
      <w:r w:rsidRPr="006A2D67">
        <w:rPr>
          <w:rFonts w:ascii="Times New Roman" w:hAnsi="Times New Roman"/>
          <w:sz w:val="24"/>
          <w:szCs w:val="24"/>
        </w:rPr>
        <w:t>Op Vlaams niveau.</w:t>
      </w:r>
    </w:p>
    <w:p w:rsidR="00A1215A" w:rsidRPr="006A2D67" w:rsidRDefault="00A1215A" w:rsidP="00954468">
      <w:pPr>
        <w:spacing w:after="0" w:line="360" w:lineRule="auto"/>
        <w:jc w:val="both"/>
        <w:rPr>
          <w:rFonts w:ascii="Times New Roman" w:hAnsi="Times New Roman"/>
          <w:sz w:val="24"/>
          <w:szCs w:val="24"/>
        </w:rPr>
      </w:pPr>
    </w:p>
    <w:p w:rsidR="00A1215A" w:rsidRPr="006A2D67" w:rsidRDefault="00A1215A" w:rsidP="00954468">
      <w:pPr>
        <w:spacing w:after="0" w:line="360" w:lineRule="auto"/>
        <w:jc w:val="both"/>
        <w:rPr>
          <w:rFonts w:ascii="Times New Roman" w:hAnsi="Times New Roman"/>
          <w:sz w:val="24"/>
          <w:szCs w:val="24"/>
        </w:rPr>
      </w:pPr>
      <w:r w:rsidRPr="006A2D67">
        <w:rPr>
          <w:rFonts w:ascii="Times New Roman" w:hAnsi="Times New Roman"/>
          <w:sz w:val="24"/>
          <w:szCs w:val="24"/>
        </w:rPr>
        <w:t xml:space="preserve">Dewael (2002) stelde: </w:t>
      </w:r>
      <w:r w:rsidRPr="006A2D67">
        <w:rPr>
          <w:rFonts w:ascii="Times New Roman" w:hAnsi="Times New Roman"/>
          <w:i/>
          <w:sz w:val="24"/>
          <w:szCs w:val="24"/>
        </w:rPr>
        <w:t>“De scholen moeten de plicht hebben om zich voor iedereen open te stellen zod</w:t>
      </w:r>
      <w:r>
        <w:rPr>
          <w:rFonts w:ascii="Times New Roman" w:hAnsi="Times New Roman"/>
          <w:i/>
          <w:sz w:val="24"/>
          <w:szCs w:val="24"/>
        </w:rPr>
        <w:t>at</w:t>
      </w:r>
      <w:r w:rsidRPr="006A2D67">
        <w:rPr>
          <w:rFonts w:ascii="Times New Roman" w:hAnsi="Times New Roman"/>
          <w:i/>
          <w:sz w:val="24"/>
          <w:szCs w:val="24"/>
        </w:rPr>
        <w:t xml:space="preserve"> iedereen recht heeft op gelijke kansen.”</w:t>
      </w:r>
      <w:r w:rsidRPr="006A2D67">
        <w:rPr>
          <w:rFonts w:ascii="Times New Roman" w:hAnsi="Times New Roman"/>
          <w:sz w:val="24"/>
          <w:szCs w:val="24"/>
        </w:rPr>
        <w:t xml:space="preserve"> (Hand. Vl. Parl. 2002-03, nr. 18, 4 november 2002). Minister Vanderpoorten achtte de regeling noodzakelijk met het oog op het beschikbaar stellen van kwaliteitsonderwijs voor </w:t>
      </w:r>
      <w:r w:rsidRPr="006A2D67">
        <w:rPr>
          <w:rFonts w:ascii="Times New Roman" w:hAnsi="Times New Roman"/>
          <w:i/>
          <w:sz w:val="24"/>
          <w:szCs w:val="24"/>
        </w:rPr>
        <w:t>“iedereen en niet alleen voor de elite”</w:t>
      </w:r>
      <w:r w:rsidRPr="006A2D67">
        <w:rPr>
          <w:rFonts w:ascii="Times New Roman" w:hAnsi="Times New Roman"/>
          <w:sz w:val="24"/>
          <w:szCs w:val="24"/>
        </w:rPr>
        <w:t xml:space="preserve"> (Hand. Vl. Parl. 2003-04, nr. 24, 7 januari 2004). </w:t>
      </w:r>
    </w:p>
    <w:p w:rsidR="00A1215A" w:rsidRPr="006A2D67" w:rsidRDefault="00A1215A" w:rsidP="00954468">
      <w:pPr>
        <w:spacing w:after="0" w:line="360" w:lineRule="auto"/>
        <w:ind w:firstLine="708"/>
        <w:jc w:val="both"/>
        <w:rPr>
          <w:rFonts w:ascii="Times New Roman" w:hAnsi="Times New Roman"/>
          <w:i/>
          <w:sz w:val="24"/>
          <w:szCs w:val="24"/>
        </w:rPr>
      </w:pPr>
    </w:p>
    <w:p w:rsidR="00A1215A" w:rsidRPr="0018189E" w:rsidRDefault="00A1215A" w:rsidP="000B4B69">
      <w:pPr>
        <w:pStyle w:val="Lijstalinea"/>
        <w:numPr>
          <w:ilvl w:val="3"/>
          <w:numId w:val="34"/>
        </w:numPr>
        <w:spacing w:after="0" w:line="360" w:lineRule="auto"/>
        <w:jc w:val="both"/>
        <w:rPr>
          <w:rFonts w:ascii="Times New Roman" w:hAnsi="Times New Roman"/>
          <w:sz w:val="24"/>
          <w:szCs w:val="24"/>
        </w:rPr>
      </w:pPr>
      <w:r w:rsidRPr="0018189E">
        <w:rPr>
          <w:rFonts w:ascii="Times New Roman" w:hAnsi="Times New Roman"/>
          <w:sz w:val="24"/>
          <w:szCs w:val="24"/>
        </w:rPr>
        <w:t xml:space="preserve"> </w:t>
      </w:r>
      <w:r>
        <w:rPr>
          <w:rFonts w:ascii="Times New Roman" w:hAnsi="Times New Roman"/>
          <w:sz w:val="24"/>
          <w:szCs w:val="24"/>
        </w:rPr>
        <w:t>Algemeen</w:t>
      </w:r>
    </w:p>
    <w:p w:rsidR="00A1215A" w:rsidRPr="006A2D67" w:rsidRDefault="00A1215A" w:rsidP="00954468">
      <w:pPr>
        <w:pStyle w:val="Normaalweb"/>
        <w:spacing w:before="0" w:beforeAutospacing="0" w:after="0" w:afterAutospacing="0" w:line="360" w:lineRule="auto"/>
        <w:jc w:val="both"/>
      </w:pPr>
    </w:p>
    <w:p w:rsidR="00A1215A" w:rsidRDefault="00A1215A" w:rsidP="00954468">
      <w:pPr>
        <w:pStyle w:val="Normaalweb"/>
        <w:spacing w:before="0" w:beforeAutospacing="0" w:after="0" w:afterAutospacing="0" w:line="360" w:lineRule="auto"/>
        <w:jc w:val="both"/>
      </w:pPr>
      <w:r w:rsidRPr="006A2D67">
        <w:t>Het decreet heeft als hoofddoel om het inschrijvingsbeleid en –praktijk in de scholen open en transparant te maken. Daa</w:t>
      </w:r>
      <w:r w:rsidR="00FD75D2">
        <w:t xml:space="preserve">rnaast heeft het de ambitie om </w:t>
      </w:r>
      <w:r w:rsidRPr="006A2D67">
        <w:t>uitsluiting, sociale segregatie en discriminatie tegengaan (</w:t>
      </w:r>
      <w:r>
        <w:t xml:space="preserve">Deraeck en Bourdieu, 2001; Vanderpoorten, 2002; </w:t>
      </w:r>
      <w:r w:rsidRPr="006A2D67">
        <w:t xml:space="preserve">Deraeck, 2004). De Vlaamse overheid kiest er voor om ter bevordering van deze doelstellingen te werken rond drie pijlers, namelijk (1) </w:t>
      </w:r>
      <w:r w:rsidRPr="006A2D67">
        <w:rPr>
          <w:lang w:val="nl-BE"/>
        </w:rPr>
        <w:t>het recht op inschrijving, (2) een geïntegreerd ondersteuningsaanbod en (3) de oprichting van de Lokale Overlegplatformen.</w:t>
      </w:r>
      <w:r w:rsidR="00FD75D2">
        <w:rPr>
          <w:lang w:val="nl-BE"/>
        </w:rPr>
        <w:t xml:space="preserve"> </w:t>
      </w:r>
      <w:r w:rsidRPr="006A2D67">
        <w:t xml:space="preserve">In het volgende paragraaf bekijken wij het inschrijvingsrecht van naderbij. </w:t>
      </w:r>
      <w:r>
        <w:t xml:space="preserve">Volledigheidshalve vermelden we hier de GOK-indicatoren. GOK-indicatoren zijn gebaseerd op sociaaleconomische kenmerken van </w:t>
      </w:r>
      <w:r>
        <w:lastRenderedPageBreak/>
        <w:t xml:space="preserve">leerlingen. De scholen krijgen een GOK-financiering op basis van het aantal leerlingen dat aan de GOK-indicatoren voldoet. </w:t>
      </w:r>
    </w:p>
    <w:p w:rsidR="00A1215A" w:rsidRDefault="00A1215A" w:rsidP="00954468">
      <w:pPr>
        <w:pStyle w:val="Normaalweb"/>
        <w:spacing w:before="0" w:beforeAutospacing="0" w:after="0" w:afterAutospacing="0" w:line="360" w:lineRule="auto"/>
        <w:jc w:val="both"/>
      </w:pPr>
    </w:p>
    <w:p w:rsidR="00A1215A" w:rsidRPr="0018189E" w:rsidRDefault="00A1215A" w:rsidP="00954468">
      <w:pPr>
        <w:pStyle w:val="Lijstalinea"/>
        <w:numPr>
          <w:ilvl w:val="3"/>
          <w:numId w:val="34"/>
        </w:numPr>
        <w:spacing w:after="0" w:line="360" w:lineRule="auto"/>
        <w:jc w:val="both"/>
        <w:rPr>
          <w:rFonts w:ascii="Times New Roman" w:hAnsi="Times New Roman"/>
          <w:sz w:val="24"/>
          <w:szCs w:val="24"/>
        </w:rPr>
      </w:pPr>
      <w:r>
        <w:rPr>
          <w:rFonts w:ascii="Times New Roman" w:hAnsi="Times New Roman"/>
          <w:sz w:val="24"/>
          <w:szCs w:val="24"/>
        </w:rPr>
        <w:t xml:space="preserve"> </w:t>
      </w:r>
      <w:r w:rsidRPr="0018189E">
        <w:rPr>
          <w:rFonts w:ascii="Times New Roman" w:hAnsi="Times New Roman"/>
          <w:sz w:val="24"/>
          <w:szCs w:val="24"/>
        </w:rPr>
        <w:t>Recht op inschrijving</w:t>
      </w:r>
    </w:p>
    <w:p w:rsidR="00A1215A" w:rsidRPr="006A2D67" w:rsidRDefault="00A1215A" w:rsidP="00954468">
      <w:pPr>
        <w:pStyle w:val="Lijstalinea"/>
        <w:spacing w:after="0" w:line="360" w:lineRule="auto"/>
        <w:ind w:left="1004"/>
        <w:jc w:val="both"/>
        <w:rPr>
          <w:rFonts w:ascii="Times New Roman" w:hAnsi="Times New Roman"/>
          <w:sz w:val="24"/>
          <w:szCs w:val="24"/>
        </w:rPr>
      </w:pPr>
    </w:p>
    <w:p w:rsidR="00A1215A" w:rsidRDefault="00A1215A" w:rsidP="00954468">
      <w:pPr>
        <w:spacing w:after="0" w:line="360" w:lineRule="auto"/>
        <w:jc w:val="both"/>
        <w:rPr>
          <w:rFonts w:ascii="Times New Roman" w:hAnsi="Times New Roman"/>
          <w:sz w:val="24"/>
          <w:szCs w:val="24"/>
        </w:rPr>
      </w:pPr>
      <w:r w:rsidRPr="006A2D67">
        <w:rPr>
          <w:rFonts w:ascii="Times New Roman" w:hAnsi="Times New Roman"/>
          <w:sz w:val="24"/>
          <w:szCs w:val="24"/>
        </w:rPr>
        <w:t>In eerste instantie wil het GOK-decreet het absoluut recht op inschrijving voor iedere leerling vrijwaren (Laevers, 2004, Vandenbroucke, 2004). Scholen mogen geen onderscheid maken tussen leerlingen bij de inschrijvingen. De overheid beoogt hiermee een meer gelijke spreiding van de kansarme leerlingen over alle Vlaamse scholen (Vandenbroucke, 2004). Eén van de doelstellingen van de non-discriminatieverklaring wordt hierdoor decretaal verankerd (Laevers, 2004; Ornelis, 2004). Het inschrijvingsrecht heeft een aantal positieve en negatieve gevolgen met zich meegebracht. Wat de positieve gevolgen betreft, kan men hier stellen dat de selectieve inschrijvingsmechanism</w:t>
      </w:r>
      <w:r>
        <w:rPr>
          <w:rFonts w:ascii="Times New Roman" w:hAnsi="Times New Roman"/>
          <w:sz w:val="24"/>
          <w:szCs w:val="24"/>
        </w:rPr>
        <w:t xml:space="preserve">en </w:t>
      </w:r>
      <w:r w:rsidRPr="006A2D67">
        <w:rPr>
          <w:rFonts w:ascii="Times New Roman" w:hAnsi="Times New Roman"/>
          <w:sz w:val="24"/>
          <w:szCs w:val="24"/>
        </w:rPr>
        <w:t>verdwijnen, verminderen of ten minste a</w:t>
      </w:r>
      <w:r>
        <w:rPr>
          <w:rFonts w:ascii="Times New Roman" w:hAnsi="Times New Roman"/>
          <w:sz w:val="24"/>
          <w:szCs w:val="24"/>
        </w:rPr>
        <w:t>an het licht worden gebracht. Een aantal</w:t>
      </w:r>
      <w:r w:rsidRPr="006A2D67">
        <w:rPr>
          <w:rFonts w:ascii="Times New Roman" w:hAnsi="Times New Roman"/>
          <w:sz w:val="24"/>
          <w:szCs w:val="24"/>
        </w:rPr>
        <w:t xml:space="preserve"> negatieve gevolgen w</w:t>
      </w:r>
      <w:r>
        <w:rPr>
          <w:rFonts w:ascii="Times New Roman" w:hAnsi="Times New Roman"/>
          <w:sz w:val="24"/>
          <w:szCs w:val="24"/>
        </w:rPr>
        <w:t>o</w:t>
      </w:r>
      <w:r w:rsidR="00FD75D2">
        <w:rPr>
          <w:rFonts w:ascii="Times New Roman" w:hAnsi="Times New Roman"/>
          <w:sz w:val="24"/>
          <w:szCs w:val="24"/>
        </w:rPr>
        <w:t>rden</w:t>
      </w:r>
      <w:r w:rsidRPr="006A2D67">
        <w:rPr>
          <w:rFonts w:ascii="Times New Roman" w:hAnsi="Times New Roman"/>
          <w:sz w:val="24"/>
          <w:szCs w:val="24"/>
        </w:rPr>
        <w:t xml:space="preserve"> vanaf het schooljaar 2004-2005 bijgesteld. Het gaat om voorrangsregels voor broers en zussen en voor Nederlandstalige scholen in Brussels Hoofdstedelijk Gewest (Evaluatie van het GOK-beleid, 2004).</w:t>
      </w:r>
      <w:r>
        <w:rPr>
          <w:rFonts w:ascii="Times New Roman" w:hAnsi="Times New Roman"/>
          <w:sz w:val="24"/>
          <w:szCs w:val="24"/>
        </w:rPr>
        <w:t xml:space="preserve"> De Vlaamse overheid besteedt ruime aandacht aan de bescherming van het recht op inschrijving. </w:t>
      </w:r>
    </w:p>
    <w:p w:rsidR="00A1215A" w:rsidRDefault="00A1215A" w:rsidP="00954468">
      <w:pPr>
        <w:spacing w:after="0" w:line="360" w:lineRule="auto"/>
        <w:jc w:val="both"/>
        <w:rPr>
          <w:rFonts w:ascii="Times New Roman" w:hAnsi="Times New Roman"/>
          <w:sz w:val="24"/>
          <w:szCs w:val="24"/>
        </w:rPr>
      </w:pPr>
    </w:p>
    <w:p w:rsidR="00A1215A" w:rsidRPr="006A2D67" w:rsidRDefault="00A1215A" w:rsidP="00954468">
      <w:pPr>
        <w:spacing w:after="0" w:line="360" w:lineRule="auto"/>
        <w:jc w:val="both"/>
        <w:rPr>
          <w:rFonts w:ascii="Times New Roman" w:hAnsi="Times New Roman"/>
          <w:sz w:val="24"/>
          <w:szCs w:val="24"/>
        </w:rPr>
      </w:pPr>
      <w:r w:rsidRPr="006A2D67">
        <w:rPr>
          <w:rFonts w:ascii="Times New Roman" w:hAnsi="Times New Roman"/>
          <w:sz w:val="24"/>
          <w:szCs w:val="24"/>
        </w:rPr>
        <w:t>Rechtsbescherming van de leerling neemt een belangrijke plaats in binnen het GOK-beleid (Ornelis, 2006). Zowel de Lokale Overlegplatformen (verder LOP’s) als de Commissie inzake Leerlingenrechten spelen hierin een belangrijke rol (Omzendbrief SO/2005/70, Hoofdstuk 2).</w:t>
      </w:r>
    </w:p>
    <w:p w:rsidR="00A1215A" w:rsidRDefault="00A1215A" w:rsidP="00954468">
      <w:pPr>
        <w:spacing w:after="0" w:line="360" w:lineRule="auto"/>
        <w:jc w:val="both"/>
        <w:rPr>
          <w:rFonts w:ascii="Times New Roman" w:hAnsi="Times New Roman"/>
          <w:sz w:val="24"/>
          <w:szCs w:val="24"/>
        </w:rPr>
      </w:pPr>
      <w:r w:rsidRPr="006A2D67">
        <w:rPr>
          <w:rFonts w:ascii="Times New Roman" w:hAnsi="Times New Roman"/>
          <w:sz w:val="24"/>
          <w:szCs w:val="24"/>
        </w:rPr>
        <w:t>Redenen tot weigering van een inschrijving worden duidelijk omschreven en beperkend opgesomd in het GOK-I-decreet (GOK-I-decreet, art. III.7; Ornelis, 2009). De weigering moet steeds gepaard gaan met een uitgebreide en objectieve motive</w:t>
      </w:r>
      <w:r>
        <w:rPr>
          <w:rFonts w:ascii="Times New Roman" w:hAnsi="Times New Roman"/>
          <w:sz w:val="24"/>
          <w:szCs w:val="24"/>
        </w:rPr>
        <w:t xml:space="preserve">ring op het weigeringsdocument </w:t>
      </w:r>
      <w:r w:rsidRPr="006A2D67">
        <w:rPr>
          <w:rFonts w:ascii="Times New Roman" w:hAnsi="Times New Roman"/>
          <w:sz w:val="24"/>
          <w:szCs w:val="24"/>
        </w:rPr>
        <w:t xml:space="preserve">(GOK-decreet,  artikel III.13). </w:t>
      </w:r>
      <w:r>
        <w:rPr>
          <w:rFonts w:ascii="Times New Roman" w:hAnsi="Times New Roman"/>
          <w:sz w:val="24"/>
          <w:szCs w:val="24"/>
        </w:rPr>
        <w:t>Het CLB gaat s</w:t>
      </w:r>
      <w:r w:rsidRPr="006A2D67">
        <w:rPr>
          <w:rFonts w:ascii="Times New Roman" w:hAnsi="Times New Roman"/>
          <w:sz w:val="24"/>
          <w:szCs w:val="24"/>
        </w:rPr>
        <w:t>amen met</w:t>
      </w:r>
      <w:r>
        <w:rPr>
          <w:rFonts w:ascii="Times New Roman" w:hAnsi="Times New Roman"/>
          <w:sz w:val="24"/>
          <w:szCs w:val="24"/>
        </w:rPr>
        <w:t xml:space="preserve"> de LOP-deskundige </w:t>
      </w:r>
      <w:r w:rsidRPr="006A2D67">
        <w:rPr>
          <w:rFonts w:ascii="Times New Roman" w:hAnsi="Times New Roman"/>
          <w:sz w:val="24"/>
          <w:szCs w:val="24"/>
        </w:rPr>
        <w:t>op zoek naar een gepaste school voor de geweigerde leerling. Va</w:t>
      </w:r>
      <w:r>
        <w:rPr>
          <w:rFonts w:ascii="Times New Roman" w:hAnsi="Times New Roman"/>
          <w:sz w:val="24"/>
          <w:szCs w:val="24"/>
        </w:rPr>
        <w:t>naf het schooljaar 2006-2007 wordt</w:t>
      </w:r>
      <w:r w:rsidRPr="006A2D67">
        <w:rPr>
          <w:rFonts w:ascii="Times New Roman" w:hAnsi="Times New Roman"/>
          <w:sz w:val="24"/>
          <w:szCs w:val="24"/>
        </w:rPr>
        <w:t xml:space="preserve"> het weigerings- en doorverwijzingsrecht van de scholen vervangen door een voorrangsregeling (GOK-decreet, artikel III.2 § 3; Schooldirect, 2005; Van Neste, 2005).  </w:t>
      </w:r>
      <w:r>
        <w:rPr>
          <w:rFonts w:ascii="Times New Roman" w:hAnsi="Times New Roman"/>
          <w:sz w:val="24"/>
          <w:szCs w:val="24"/>
        </w:rPr>
        <w:t xml:space="preserve">Volledigheidshalve vermelden we het volgende: </w:t>
      </w:r>
      <w:r w:rsidRPr="006A2D67">
        <w:rPr>
          <w:rFonts w:ascii="Times New Roman" w:hAnsi="Times New Roman"/>
          <w:sz w:val="24"/>
          <w:szCs w:val="24"/>
        </w:rPr>
        <w:t xml:space="preserve">de leerlingen moeten niet voldoen aan de toelatingsvoorwaarden op moment van de inschrijving, maar wel op het moment dat ze effectief school beginnen lopen in de school (GOK-decreet, artikel III.7; Stoop, (2002). </w:t>
      </w:r>
      <w:r>
        <w:rPr>
          <w:rFonts w:ascii="Times New Roman" w:hAnsi="Times New Roman"/>
          <w:sz w:val="24"/>
          <w:szCs w:val="24"/>
        </w:rPr>
        <w:t>De scholen dienen de bepalingen van het decreet strikt na te leven. Om dit kracht bij te zetten stel</w:t>
      </w:r>
      <w:r w:rsidR="00FD75D2">
        <w:rPr>
          <w:rFonts w:ascii="Times New Roman" w:hAnsi="Times New Roman"/>
          <w:sz w:val="24"/>
          <w:szCs w:val="24"/>
        </w:rPr>
        <w:t>t</w:t>
      </w:r>
      <w:r>
        <w:rPr>
          <w:rFonts w:ascii="Times New Roman" w:hAnsi="Times New Roman"/>
          <w:sz w:val="24"/>
          <w:szCs w:val="24"/>
        </w:rPr>
        <w:t xml:space="preserve"> Minister Vandenbroucke de Engagementsverklaring ‘Diversiteit als meerwaarde’ op. </w:t>
      </w:r>
    </w:p>
    <w:p w:rsidR="00A1215A" w:rsidRPr="006A2D67" w:rsidRDefault="00A1215A" w:rsidP="00954468">
      <w:pPr>
        <w:spacing w:after="0" w:line="360" w:lineRule="auto"/>
        <w:jc w:val="both"/>
        <w:rPr>
          <w:rFonts w:ascii="Times New Roman" w:hAnsi="Times New Roman"/>
          <w:sz w:val="24"/>
          <w:szCs w:val="24"/>
        </w:rPr>
      </w:pPr>
      <w:r w:rsidRPr="006A2D67">
        <w:rPr>
          <w:rFonts w:ascii="Times New Roman" w:hAnsi="Times New Roman"/>
          <w:sz w:val="24"/>
          <w:szCs w:val="24"/>
        </w:rPr>
        <w:lastRenderedPageBreak/>
        <w:t xml:space="preserve">Op 19 februari 2003 tekenen </w:t>
      </w:r>
      <w:r>
        <w:rPr>
          <w:rFonts w:ascii="Times New Roman" w:hAnsi="Times New Roman"/>
          <w:sz w:val="24"/>
          <w:szCs w:val="24"/>
        </w:rPr>
        <w:t xml:space="preserve">de </w:t>
      </w:r>
      <w:r w:rsidRPr="006A2D67">
        <w:rPr>
          <w:rFonts w:ascii="Times New Roman" w:hAnsi="Times New Roman"/>
          <w:sz w:val="24"/>
          <w:szCs w:val="24"/>
        </w:rPr>
        <w:t>onderwijs- en niet-onderwijspartners de</w:t>
      </w:r>
      <w:r>
        <w:rPr>
          <w:rFonts w:ascii="Times New Roman" w:hAnsi="Times New Roman"/>
          <w:sz w:val="24"/>
          <w:szCs w:val="24"/>
        </w:rPr>
        <w:t xml:space="preserve">ze </w:t>
      </w:r>
      <w:r w:rsidRPr="006A2D67">
        <w:rPr>
          <w:rFonts w:ascii="Times New Roman" w:hAnsi="Times New Roman"/>
          <w:sz w:val="24"/>
          <w:szCs w:val="24"/>
        </w:rPr>
        <w:t>Engagementsverklari</w:t>
      </w:r>
      <w:r>
        <w:rPr>
          <w:rFonts w:ascii="Times New Roman" w:hAnsi="Times New Roman"/>
          <w:sz w:val="24"/>
          <w:szCs w:val="24"/>
        </w:rPr>
        <w:t xml:space="preserve">ng. </w:t>
      </w:r>
      <w:r w:rsidRPr="006A2D67">
        <w:rPr>
          <w:rFonts w:ascii="Times New Roman" w:hAnsi="Times New Roman"/>
          <w:sz w:val="24"/>
          <w:szCs w:val="24"/>
        </w:rPr>
        <w:t xml:space="preserve">Deze verklaring bepaalt dat </w:t>
      </w:r>
      <w:r>
        <w:rPr>
          <w:rFonts w:ascii="Times New Roman" w:hAnsi="Times New Roman"/>
          <w:sz w:val="24"/>
          <w:szCs w:val="24"/>
        </w:rPr>
        <w:t xml:space="preserve">er </w:t>
      </w:r>
      <w:r w:rsidRPr="006A2D67">
        <w:rPr>
          <w:rFonts w:ascii="Times New Roman" w:hAnsi="Times New Roman"/>
          <w:sz w:val="24"/>
          <w:szCs w:val="24"/>
        </w:rPr>
        <w:t xml:space="preserve">een sanctie </w:t>
      </w:r>
      <w:r>
        <w:rPr>
          <w:rFonts w:ascii="Times New Roman" w:hAnsi="Times New Roman"/>
          <w:sz w:val="24"/>
          <w:szCs w:val="24"/>
        </w:rPr>
        <w:t xml:space="preserve">wordt opgelegd </w:t>
      </w:r>
      <w:r w:rsidRPr="006A2D67">
        <w:rPr>
          <w:rFonts w:ascii="Times New Roman" w:hAnsi="Times New Roman"/>
          <w:sz w:val="24"/>
          <w:szCs w:val="24"/>
        </w:rPr>
        <w:t>aan de scholen</w:t>
      </w:r>
      <w:r>
        <w:rPr>
          <w:rFonts w:ascii="Times New Roman" w:hAnsi="Times New Roman"/>
          <w:sz w:val="24"/>
          <w:szCs w:val="24"/>
        </w:rPr>
        <w:t xml:space="preserve"> in het geval dat ze de bepalingen van het decreet</w:t>
      </w:r>
      <w:r w:rsidRPr="006A2D67">
        <w:rPr>
          <w:rFonts w:ascii="Times New Roman" w:hAnsi="Times New Roman"/>
          <w:sz w:val="24"/>
          <w:szCs w:val="24"/>
        </w:rPr>
        <w:t xml:space="preserve"> bewust naast zich neerleggen (Engagementsverklaring ‘Diversite</w:t>
      </w:r>
      <w:r>
        <w:rPr>
          <w:rFonts w:ascii="Times New Roman" w:hAnsi="Times New Roman"/>
          <w:sz w:val="24"/>
          <w:szCs w:val="24"/>
        </w:rPr>
        <w:t>it als meerwaarde’</w:t>
      </w:r>
      <w:r w:rsidRPr="006A2D67">
        <w:rPr>
          <w:rFonts w:ascii="Times New Roman" w:hAnsi="Times New Roman"/>
          <w:sz w:val="24"/>
          <w:szCs w:val="24"/>
        </w:rPr>
        <w:t>, 2003).</w:t>
      </w:r>
    </w:p>
    <w:p w:rsidR="00A1215A" w:rsidRPr="006A2D67" w:rsidRDefault="00A1215A" w:rsidP="00954468">
      <w:pPr>
        <w:spacing w:after="0" w:line="360" w:lineRule="auto"/>
        <w:jc w:val="both"/>
        <w:rPr>
          <w:rFonts w:ascii="Times New Roman" w:hAnsi="Times New Roman"/>
          <w:sz w:val="24"/>
          <w:szCs w:val="24"/>
          <w:highlight w:val="yellow"/>
        </w:rPr>
      </w:pPr>
      <w:r>
        <w:rPr>
          <w:rFonts w:ascii="Times New Roman" w:hAnsi="Times New Roman"/>
          <w:sz w:val="24"/>
          <w:szCs w:val="24"/>
        </w:rPr>
        <w:t>Volledigheidshalve vermelden we een andere orgaan ingericht door het GOK-decreet. D</w:t>
      </w:r>
      <w:r w:rsidRPr="006A2D67">
        <w:rPr>
          <w:rFonts w:ascii="Times New Roman" w:hAnsi="Times New Roman"/>
          <w:sz w:val="24"/>
          <w:szCs w:val="24"/>
        </w:rPr>
        <w:t>e Commissie inzake Leerlingenre</w:t>
      </w:r>
      <w:r>
        <w:rPr>
          <w:rFonts w:ascii="Times New Roman" w:hAnsi="Times New Roman"/>
          <w:sz w:val="24"/>
          <w:szCs w:val="24"/>
        </w:rPr>
        <w:t>chten</w:t>
      </w:r>
      <w:r w:rsidRPr="006A2D67">
        <w:rPr>
          <w:rFonts w:ascii="Times New Roman" w:hAnsi="Times New Roman"/>
          <w:sz w:val="24"/>
          <w:szCs w:val="24"/>
        </w:rPr>
        <w:t xml:space="preserve"> </w:t>
      </w:r>
      <w:r>
        <w:rPr>
          <w:rFonts w:ascii="Times New Roman" w:hAnsi="Times New Roman"/>
          <w:sz w:val="24"/>
          <w:szCs w:val="24"/>
        </w:rPr>
        <w:t xml:space="preserve">heeft </w:t>
      </w:r>
      <w:r w:rsidRPr="006A2D67">
        <w:rPr>
          <w:rFonts w:ascii="Times New Roman" w:hAnsi="Times New Roman"/>
          <w:sz w:val="24"/>
          <w:szCs w:val="24"/>
        </w:rPr>
        <w:t>als hoofdopdracht het inschrijvingsrecht te vrijwaren, in geval van klachten van ouders en leerlingen. De Commissie spreekt een niet-bindend oordeel uit  en formuleert een  voorstel van sanctie ten laste van de weigerende school aan de regering (GOK-decreet</w:t>
      </w:r>
      <w:r>
        <w:rPr>
          <w:rFonts w:ascii="Times New Roman" w:hAnsi="Times New Roman"/>
          <w:sz w:val="24"/>
          <w:szCs w:val="24"/>
        </w:rPr>
        <w:t xml:space="preserve"> van 28 juni 2002,</w:t>
      </w:r>
      <w:r w:rsidRPr="006A2D67">
        <w:rPr>
          <w:rFonts w:ascii="Times New Roman" w:hAnsi="Times New Roman"/>
          <w:sz w:val="24"/>
          <w:szCs w:val="24"/>
        </w:rPr>
        <w:t xml:space="preserve"> artikel IV.8; Pauwels, 2004; Steen, 2004). </w:t>
      </w:r>
    </w:p>
    <w:p w:rsidR="00A1215A" w:rsidRPr="006A2D67" w:rsidRDefault="00A1215A" w:rsidP="00954468">
      <w:pPr>
        <w:spacing w:after="0" w:line="360" w:lineRule="auto"/>
        <w:jc w:val="both"/>
        <w:rPr>
          <w:rFonts w:ascii="Times New Roman" w:hAnsi="Times New Roman"/>
          <w:sz w:val="24"/>
          <w:szCs w:val="24"/>
        </w:rPr>
      </w:pPr>
      <w:r w:rsidRPr="006A2D67">
        <w:rPr>
          <w:rFonts w:ascii="Times New Roman" w:hAnsi="Times New Roman"/>
          <w:sz w:val="24"/>
          <w:szCs w:val="24"/>
        </w:rPr>
        <w:t xml:space="preserve">In </w:t>
      </w:r>
      <w:r>
        <w:rPr>
          <w:rFonts w:ascii="Times New Roman" w:hAnsi="Times New Roman"/>
          <w:sz w:val="24"/>
          <w:szCs w:val="24"/>
        </w:rPr>
        <w:t>dit onderzoek willen we</w:t>
      </w:r>
      <w:r w:rsidRPr="006A2D67">
        <w:rPr>
          <w:rFonts w:ascii="Times New Roman" w:hAnsi="Times New Roman"/>
          <w:sz w:val="24"/>
          <w:szCs w:val="24"/>
        </w:rPr>
        <w:t xml:space="preserve"> de werking van de lokale overlegplatformen bestuderen. Vooraleer we ingaan op de gevolgde methode en eigenlijke analyse, beschrijven we de lokale overlegplatformen, hun decretale opdrachten, de structuur en de leden. </w:t>
      </w:r>
    </w:p>
    <w:p w:rsidR="00A1215A" w:rsidRPr="006A2D67" w:rsidRDefault="00A1215A" w:rsidP="00954468">
      <w:pPr>
        <w:spacing w:after="0" w:line="360" w:lineRule="auto"/>
        <w:ind w:firstLine="708"/>
        <w:jc w:val="both"/>
        <w:rPr>
          <w:rFonts w:ascii="Times New Roman" w:hAnsi="Times New Roman"/>
          <w:sz w:val="24"/>
          <w:szCs w:val="24"/>
        </w:rPr>
      </w:pPr>
    </w:p>
    <w:p w:rsidR="00A1215A" w:rsidRPr="000B4B69" w:rsidRDefault="00A1215A" w:rsidP="00954468">
      <w:pPr>
        <w:pStyle w:val="Lijstalinea"/>
        <w:numPr>
          <w:ilvl w:val="2"/>
          <w:numId w:val="34"/>
        </w:numPr>
        <w:spacing w:after="0" w:line="360" w:lineRule="auto"/>
        <w:jc w:val="both"/>
        <w:rPr>
          <w:rFonts w:ascii="Times New Roman" w:hAnsi="Times New Roman"/>
          <w:b/>
          <w:sz w:val="24"/>
          <w:szCs w:val="24"/>
        </w:rPr>
      </w:pPr>
      <w:r w:rsidRPr="000B4B69">
        <w:rPr>
          <w:rFonts w:ascii="Times New Roman" w:hAnsi="Times New Roman"/>
          <w:b/>
          <w:sz w:val="24"/>
          <w:szCs w:val="24"/>
        </w:rPr>
        <w:t>Op lokaal niveau.</w:t>
      </w:r>
    </w:p>
    <w:p w:rsidR="00A1215A" w:rsidRPr="006A2D67" w:rsidRDefault="00A1215A" w:rsidP="00954468">
      <w:pPr>
        <w:spacing w:after="0" w:line="360" w:lineRule="auto"/>
        <w:jc w:val="both"/>
        <w:rPr>
          <w:rFonts w:ascii="Times New Roman" w:hAnsi="Times New Roman"/>
          <w:sz w:val="24"/>
          <w:szCs w:val="24"/>
        </w:rPr>
      </w:pPr>
    </w:p>
    <w:p w:rsidR="00A1215A" w:rsidRPr="006A2D67" w:rsidRDefault="00A1215A" w:rsidP="00954468">
      <w:pPr>
        <w:spacing w:after="0" w:line="360" w:lineRule="auto"/>
        <w:jc w:val="both"/>
        <w:rPr>
          <w:rFonts w:ascii="Times New Roman" w:hAnsi="Times New Roman"/>
          <w:b/>
          <w:i/>
          <w:sz w:val="24"/>
          <w:szCs w:val="24"/>
        </w:rPr>
      </w:pPr>
      <w:r w:rsidRPr="006A2D67">
        <w:rPr>
          <w:rFonts w:ascii="Times New Roman" w:hAnsi="Times New Roman"/>
          <w:sz w:val="24"/>
          <w:szCs w:val="24"/>
        </w:rPr>
        <w:t>Het non-discrimin</w:t>
      </w:r>
      <w:r>
        <w:rPr>
          <w:rFonts w:ascii="Times New Roman" w:hAnsi="Times New Roman"/>
          <w:sz w:val="24"/>
          <w:szCs w:val="24"/>
        </w:rPr>
        <w:t xml:space="preserve">atieoverleg </w:t>
      </w:r>
      <w:r w:rsidRPr="006A2D67">
        <w:rPr>
          <w:rFonts w:ascii="Times New Roman" w:hAnsi="Times New Roman"/>
          <w:sz w:val="24"/>
          <w:szCs w:val="24"/>
        </w:rPr>
        <w:t>is de voorloper van het lokale overle</w:t>
      </w:r>
      <w:r>
        <w:rPr>
          <w:rFonts w:ascii="Times New Roman" w:hAnsi="Times New Roman"/>
          <w:sz w:val="24"/>
          <w:szCs w:val="24"/>
        </w:rPr>
        <w:t>gplatform (verder LOP). In bepaalde LOP’s kan</w:t>
      </w:r>
      <w:r w:rsidRPr="006A2D67">
        <w:rPr>
          <w:rFonts w:ascii="Times New Roman" w:hAnsi="Times New Roman"/>
          <w:sz w:val="24"/>
          <w:szCs w:val="24"/>
        </w:rPr>
        <w:t xml:space="preserve"> men terugvallen op een aantal reeds geïnstalleerde mechanismen en bestaande stru</w:t>
      </w:r>
      <w:r>
        <w:rPr>
          <w:rFonts w:ascii="Times New Roman" w:hAnsi="Times New Roman"/>
          <w:sz w:val="24"/>
          <w:szCs w:val="24"/>
        </w:rPr>
        <w:t>cturen. In andere LOP’s ontstaat</w:t>
      </w:r>
      <w:r w:rsidRPr="006A2D67">
        <w:rPr>
          <w:rFonts w:ascii="Times New Roman" w:hAnsi="Times New Roman"/>
          <w:sz w:val="24"/>
          <w:szCs w:val="24"/>
        </w:rPr>
        <w:t xml:space="preserve"> er wantrouwen ten opzicht van de nieuwe partners, vooral ten aanzien van de niet-onderwijspartners (Heselmans e.a., 2004). </w:t>
      </w:r>
    </w:p>
    <w:p w:rsidR="00A1215A" w:rsidRPr="006A2D67" w:rsidRDefault="00A1215A" w:rsidP="00954468">
      <w:pPr>
        <w:spacing w:after="0" w:line="360" w:lineRule="auto"/>
        <w:jc w:val="both"/>
        <w:rPr>
          <w:rFonts w:ascii="Times New Roman" w:hAnsi="Times New Roman"/>
          <w:sz w:val="24"/>
          <w:szCs w:val="24"/>
        </w:rPr>
      </w:pPr>
      <w:r w:rsidRPr="006A2D67">
        <w:rPr>
          <w:rFonts w:ascii="Times New Roman" w:hAnsi="Times New Roman"/>
          <w:sz w:val="24"/>
          <w:szCs w:val="24"/>
        </w:rPr>
        <w:t>De Vlaamse overheid verankert het lokale overleg tussen onderwijspartners en niet-onderwijspartners in het GOK-decreet (GOK-decreet artikel I.3, §1). Vanaf 1 september 2002 dienen alle verplichte partners sam</w:t>
      </w:r>
      <w:r>
        <w:rPr>
          <w:rFonts w:ascii="Times New Roman" w:hAnsi="Times New Roman"/>
          <w:sz w:val="24"/>
          <w:szCs w:val="24"/>
        </w:rPr>
        <w:t>en overleg te plegen om de</w:t>
      </w:r>
      <w:r w:rsidRPr="006A2D67">
        <w:rPr>
          <w:rFonts w:ascii="Times New Roman" w:hAnsi="Times New Roman"/>
          <w:sz w:val="24"/>
          <w:szCs w:val="24"/>
        </w:rPr>
        <w:t xml:space="preserve"> doelstellingen van het GOK-decreet te bevorderen, te bewerkstelligen en te realiseren (GOK-decreet, artikel I.3; Pfeiffer, 2005). We gaan in de volgende paragraaf dieper in op de decretale opdrachten en de structuur en leden van het lokale overlegplatform. </w:t>
      </w:r>
    </w:p>
    <w:p w:rsidR="00A1215A" w:rsidRPr="006A2D67" w:rsidRDefault="00A1215A" w:rsidP="00954468">
      <w:pPr>
        <w:spacing w:after="0" w:line="360" w:lineRule="auto"/>
        <w:ind w:firstLine="708"/>
        <w:jc w:val="both"/>
        <w:rPr>
          <w:rFonts w:ascii="Times New Roman" w:hAnsi="Times New Roman"/>
          <w:i/>
          <w:sz w:val="24"/>
          <w:szCs w:val="24"/>
        </w:rPr>
      </w:pPr>
    </w:p>
    <w:p w:rsidR="00A1215A" w:rsidRPr="0018189E" w:rsidRDefault="00A1215A" w:rsidP="00954468">
      <w:pPr>
        <w:pStyle w:val="Lijstalinea"/>
        <w:numPr>
          <w:ilvl w:val="3"/>
          <w:numId w:val="34"/>
        </w:numPr>
        <w:spacing w:after="0" w:line="360" w:lineRule="auto"/>
        <w:jc w:val="both"/>
        <w:rPr>
          <w:rFonts w:ascii="Times New Roman" w:hAnsi="Times New Roman"/>
          <w:sz w:val="24"/>
          <w:szCs w:val="24"/>
        </w:rPr>
      </w:pPr>
      <w:r w:rsidRPr="0018189E">
        <w:rPr>
          <w:rFonts w:ascii="Times New Roman" w:hAnsi="Times New Roman"/>
          <w:sz w:val="24"/>
          <w:szCs w:val="24"/>
        </w:rPr>
        <w:t xml:space="preserve"> Decretale opdrachten</w:t>
      </w:r>
    </w:p>
    <w:p w:rsidR="00A1215A" w:rsidRPr="006A2D67" w:rsidRDefault="00A1215A" w:rsidP="00954468">
      <w:pPr>
        <w:spacing w:after="0" w:line="360" w:lineRule="auto"/>
        <w:jc w:val="both"/>
        <w:rPr>
          <w:rFonts w:ascii="Times New Roman" w:hAnsi="Times New Roman"/>
          <w:sz w:val="24"/>
          <w:szCs w:val="24"/>
        </w:rPr>
      </w:pPr>
    </w:p>
    <w:p w:rsidR="00A1215A" w:rsidRPr="006A2D67" w:rsidRDefault="00A1215A" w:rsidP="00954468">
      <w:pPr>
        <w:spacing w:after="0" w:line="360" w:lineRule="auto"/>
        <w:jc w:val="both"/>
        <w:rPr>
          <w:rFonts w:ascii="Times New Roman" w:hAnsi="Times New Roman"/>
          <w:sz w:val="24"/>
          <w:szCs w:val="24"/>
        </w:rPr>
      </w:pPr>
      <w:r w:rsidRPr="006A2D67">
        <w:rPr>
          <w:rFonts w:ascii="Times New Roman" w:hAnsi="Times New Roman"/>
          <w:sz w:val="24"/>
          <w:szCs w:val="24"/>
        </w:rPr>
        <w:t xml:space="preserve">Het lokale overlegplatform (LOP) heeft drie hoofdopdrachten, namelijk (1) het beoordelen van en de bemiddeling bij weigering van een leerling, (2) het opmaken van een omgevingsanalyse en (3) het onthaalonderwijs voor anderstalige nieuwkomers. Daarnaast heeft het LOP de opdracht afspraken te maken tussen alle betrokken leden om de GOK-doelstellingen in de praxis om te zetten (GOK-I-decreet, art. IV.4).  </w:t>
      </w:r>
    </w:p>
    <w:p w:rsidR="00A1215A" w:rsidRDefault="00A1215A" w:rsidP="00954468">
      <w:pPr>
        <w:spacing w:after="0" w:line="360" w:lineRule="auto"/>
        <w:jc w:val="both"/>
        <w:rPr>
          <w:rFonts w:ascii="Times New Roman" w:hAnsi="Times New Roman"/>
          <w:sz w:val="24"/>
          <w:szCs w:val="24"/>
        </w:rPr>
      </w:pPr>
      <w:r w:rsidRPr="006A2D67">
        <w:rPr>
          <w:rFonts w:ascii="Times New Roman" w:hAnsi="Times New Roman"/>
          <w:sz w:val="24"/>
          <w:szCs w:val="24"/>
        </w:rPr>
        <w:lastRenderedPageBreak/>
        <w:t>Het lokale overlegplatform wordt voorgezeten door een voorzitter die wordt verkozen door de leden van het werkingsgebied van het lokale overlegplatform. De LOP-voorzitter is vertrouwd met het onderwijsveld en (bege-) leidt het overleg (GOK-decreet, artikel IV.3 §2). Elk LOP krijgt een LOP-deskundige toegewezen vanuit het Departement Onderwijs en Vorming (GOK-decreet, artikel IV.3 §3). Zij hebben de taak om samen met de LOP-leden onder meer een omgevingsanalyse te maken, afspraken te maken inzake de GOK-doelstellingen, anderstalige nieuwkomers, gezamenlijke inschrijvingsperioden en afspraken te maken ter bevordering van de kleuterparticipatie,</w:t>
      </w:r>
      <w:r w:rsidR="00FD75D2">
        <w:rPr>
          <w:rFonts w:ascii="Times New Roman" w:hAnsi="Times New Roman"/>
          <w:sz w:val="24"/>
          <w:szCs w:val="24"/>
        </w:rPr>
        <w:t xml:space="preserve"> </w:t>
      </w:r>
      <w:r w:rsidRPr="006A2D67">
        <w:rPr>
          <w:rFonts w:ascii="Times New Roman" w:hAnsi="Times New Roman"/>
          <w:sz w:val="24"/>
          <w:szCs w:val="24"/>
        </w:rPr>
        <w:t xml:space="preserve">… (GOK-decreet, artikel IV.4).  </w:t>
      </w:r>
    </w:p>
    <w:p w:rsidR="00A1215A" w:rsidRPr="006A2D67" w:rsidRDefault="00A1215A" w:rsidP="00954468">
      <w:pPr>
        <w:spacing w:after="0" w:line="360" w:lineRule="auto"/>
        <w:jc w:val="both"/>
        <w:rPr>
          <w:rFonts w:ascii="Times New Roman" w:hAnsi="Times New Roman"/>
          <w:sz w:val="24"/>
          <w:szCs w:val="24"/>
        </w:rPr>
      </w:pPr>
    </w:p>
    <w:p w:rsidR="00A1215A" w:rsidRPr="0018189E" w:rsidRDefault="00A1215A" w:rsidP="00954468">
      <w:pPr>
        <w:pStyle w:val="Lijstalinea"/>
        <w:numPr>
          <w:ilvl w:val="3"/>
          <w:numId w:val="34"/>
        </w:numPr>
        <w:spacing w:after="0" w:line="360" w:lineRule="auto"/>
        <w:jc w:val="both"/>
        <w:rPr>
          <w:rFonts w:ascii="Times New Roman" w:hAnsi="Times New Roman"/>
          <w:sz w:val="24"/>
          <w:szCs w:val="24"/>
        </w:rPr>
      </w:pPr>
      <w:r w:rsidRPr="0018189E">
        <w:rPr>
          <w:rFonts w:ascii="Times New Roman" w:hAnsi="Times New Roman"/>
          <w:sz w:val="24"/>
          <w:szCs w:val="24"/>
        </w:rPr>
        <w:t xml:space="preserve"> Structuur en leden </w:t>
      </w:r>
    </w:p>
    <w:p w:rsidR="00A1215A" w:rsidRPr="0018189E" w:rsidRDefault="00A1215A" w:rsidP="00954468">
      <w:pPr>
        <w:spacing w:after="0" w:line="360" w:lineRule="auto"/>
        <w:jc w:val="both"/>
        <w:rPr>
          <w:rFonts w:ascii="Times New Roman" w:hAnsi="Times New Roman"/>
          <w:sz w:val="24"/>
          <w:szCs w:val="24"/>
        </w:rPr>
      </w:pPr>
    </w:p>
    <w:p w:rsidR="00A1215A" w:rsidRPr="006A2D67" w:rsidRDefault="00A1215A" w:rsidP="00954468">
      <w:pPr>
        <w:spacing w:after="0" w:line="360" w:lineRule="auto"/>
        <w:jc w:val="both"/>
        <w:rPr>
          <w:rFonts w:ascii="Times New Roman" w:hAnsi="Times New Roman"/>
          <w:sz w:val="24"/>
          <w:szCs w:val="24"/>
        </w:rPr>
      </w:pPr>
      <w:r w:rsidRPr="006A2D67">
        <w:rPr>
          <w:rFonts w:ascii="Times New Roman" w:hAnsi="Times New Roman"/>
          <w:sz w:val="24"/>
          <w:szCs w:val="24"/>
        </w:rPr>
        <w:t>De werking van het LOP wordt in beginsel geregeld in een bij consensus tot stand gekomen Huishoudelijk Reglement. De LOP-leden bepalen de inhoud van het Reglement. De bepalingen betreffen de overlegfora, het besluitvormingsproces en and</w:t>
      </w:r>
      <w:r>
        <w:rPr>
          <w:rFonts w:ascii="Times New Roman" w:hAnsi="Times New Roman"/>
          <w:sz w:val="24"/>
          <w:szCs w:val="24"/>
        </w:rPr>
        <w:t>ere zelf gekozen modaliteiten.</w:t>
      </w:r>
    </w:p>
    <w:p w:rsidR="00A1215A" w:rsidRPr="006A2D67" w:rsidRDefault="00A1215A" w:rsidP="00954468">
      <w:pPr>
        <w:spacing w:after="0" w:line="360" w:lineRule="auto"/>
        <w:jc w:val="both"/>
        <w:rPr>
          <w:rFonts w:ascii="Times New Roman" w:hAnsi="Times New Roman"/>
          <w:sz w:val="24"/>
          <w:szCs w:val="24"/>
        </w:rPr>
      </w:pPr>
      <w:r w:rsidRPr="006A2D67">
        <w:rPr>
          <w:rFonts w:ascii="Times New Roman" w:hAnsi="Times New Roman"/>
          <w:sz w:val="24"/>
          <w:szCs w:val="24"/>
        </w:rPr>
        <w:t>Het decreet stelt drie verplichte overlegfora</w:t>
      </w:r>
      <w:r>
        <w:rPr>
          <w:rFonts w:ascii="Times New Roman" w:hAnsi="Times New Roman"/>
          <w:sz w:val="24"/>
          <w:szCs w:val="24"/>
        </w:rPr>
        <w:t xml:space="preserve"> </w:t>
      </w:r>
      <w:r w:rsidRPr="006A2D67">
        <w:rPr>
          <w:rFonts w:ascii="Times New Roman" w:hAnsi="Times New Roman"/>
          <w:sz w:val="24"/>
          <w:szCs w:val="24"/>
        </w:rPr>
        <w:t>in, namelijk de Algemene Vergadering, het dagelijks b</w:t>
      </w:r>
      <w:r>
        <w:rPr>
          <w:rFonts w:ascii="Times New Roman" w:hAnsi="Times New Roman"/>
          <w:sz w:val="24"/>
          <w:szCs w:val="24"/>
        </w:rPr>
        <w:t>estuur en de bemiddelings- en o</w:t>
      </w:r>
      <w:r w:rsidRPr="006A2D67">
        <w:rPr>
          <w:rFonts w:ascii="Times New Roman" w:hAnsi="Times New Roman"/>
          <w:sz w:val="24"/>
          <w:szCs w:val="24"/>
        </w:rPr>
        <w:t>riënteringscel. De Algemene Vergadering dient minimaal twee maal per jaar samen te komen. Het dagelijks bestuur bereidt de dagdagelijkse activiteiten voor samen met de LOP-desku</w:t>
      </w:r>
      <w:r>
        <w:rPr>
          <w:rFonts w:ascii="Times New Roman" w:hAnsi="Times New Roman"/>
          <w:sz w:val="24"/>
          <w:szCs w:val="24"/>
        </w:rPr>
        <w:t>ndige en/of LOP-voorzitter. De b</w:t>
      </w:r>
      <w:r w:rsidRPr="006A2D67">
        <w:rPr>
          <w:rFonts w:ascii="Times New Roman" w:hAnsi="Times New Roman"/>
          <w:sz w:val="24"/>
          <w:szCs w:val="24"/>
        </w:rPr>
        <w:t xml:space="preserve">emiddelingscel heeft als voornaamste opdracht om samen met het Centrum voor Leerlingenbegeleiding een oplossing te vinden </w:t>
      </w:r>
      <w:r>
        <w:rPr>
          <w:rFonts w:ascii="Times New Roman" w:hAnsi="Times New Roman"/>
          <w:sz w:val="24"/>
          <w:szCs w:val="24"/>
        </w:rPr>
        <w:t>voor leerlingen die geweigerd wo</w:t>
      </w:r>
      <w:r w:rsidRPr="006A2D67">
        <w:rPr>
          <w:rFonts w:ascii="Times New Roman" w:hAnsi="Times New Roman"/>
          <w:sz w:val="24"/>
          <w:szCs w:val="24"/>
        </w:rPr>
        <w:t>rden bij een inschrijving. Elke LOP beslist autonoom welke bijkomende structuur ze wil inrichten. Dit is zeer verschillend van LOP tot LOP</w:t>
      </w:r>
      <w:r w:rsidR="00FD75D2">
        <w:rPr>
          <w:rFonts w:ascii="Times New Roman" w:hAnsi="Times New Roman"/>
          <w:sz w:val="24"/>
          <w:szCs w:val="24"/>
        </w:rPr>
        <w:t xml:space="preserve">. </w:t>
      </w:r>
      <w:r w:rsidRPr="006A2D67">
        <w:rPr>
          <w:rFonts w:ascii="Times New Roman" w:hAnsi="Times New Roman"/>
          <w:sz w:val="24"/>
          <w:szCs w:val="24"/>
        </w:rPr>
        <w:t xml:space="preserve"> </w:t>
      </w:r>
    </w:p>
    <w:p w:rsidR="00A1215A" w:rsidRPr="006A2D67" w:rsidRDefault="00A1215A" w:rsidP="00954468">
      <w:pPr>
        <w:spacing w:after="0" w:line="360" w:lineRule="auto"/>
        <w:jc w:val="both"/>
        <w:rPr>
          <w:rFonts w:ascii="Times New Roman" w:hAnsi="Times New Roman"/>
          <w:sz w:val="24"/>
          <w:szCs w:val="24"/>
        </w:rPr>
      </w:pPr>
      <w:r w:rsidRPr="006A2D67">
        <w:rPr>
          <w:rFonts w:ascii="Times New Roman" w:hAnsi="Times New Roman"/>
          <w:sz w:val="24"/>
          <w:szCs w:val="24"/>
        </w:rPr>
        <w:t>Het LOP heeft een organische structuur waarin in overleg tussen de lokale partners de factoren die de gelijke onderwijskansen van leerlingen beperken of bedrei</w:t>
      </w:r>
      <w:r>
        <w:rPr>
          <w:rFonts w:ascii="Times New Roman" w:hAnsi="Times New Roman"/>
          <w:sz w:val="24"/>
          <w:szCs w:val="24"/>
        </w:rPr>
        <w:t>gen, worden besproken. Er wordt</w:t>
      </w:r>
      <w:r w:rsidRPr="006A2D67">
        <w:rPr>
          <w:rFonts w:ascii="Times New Roman" w:hAnsi="Times New Roman"/>
          <w:sz w:val="24"/>
          <w:szCs w:val="24"/>
        </w:rPr>
        <w:t xml:space="preserve"> op procesmatige wijze lokale relevante themata besproken en methodieken uitgewerkt om een bestaand sociaal probleem te verhelpen. Dit heeft als gevolg dat geen enkele LOP identiek is. Er bestaan wel generieke gelij</w:t>
      </w:r>
      <w:r>
        <w:rPr>
          <w:rFonts w:ascii="Times New Roman" w:hAnsi="Times New Roman"/>
          <w:sz w:val="24"/>
          <w:szCs w:val="24"/>
        </w:rPr>
        <w:t>kenissen tussen de LOP-werking als gevolg</w:t>
      </w:r>
      <w:r w:rsidRPr="006A2D67">
        <w:rPr>
          <w:rFonts w:ascii="Times New Roman" w:hAnsi="Times New Roman"/>
          <w:sz w:val="24"/>
          <w:szCs w:val="24"/>
        </w:rPr>
        <w:t xml:space="preserve"> van de gemeenschappelijke decretale doelstellingen en uitgangspunten</w:t>
      </w:r>
      <w:r>
        <w:rPr>
          <w:rFonts w:ascii="Times New Roman" w:hAnsi="Times New Roman"/>
          <w:sz w:val="24"/>
          <w:szCs w:val="24"/>
        </w:rPr>
        <w:t>.</w:t>
      </w:r>
      <w:r w:rsidRPr="006A2D67">
        <w:rPr>
          <w:rFonts w:ascii="Times New Roman" w:hAnsi="Times New Roman"/>
          <w:sz w:val="24"/>
          <w:szCs w:val="24"/>
        </w:rPr>
        <w:t xml:space="preserve"> Volledigheidshalve dient gezegd te worden dat de LOP’s autonoom kunnen beslissen om bijkomende opdrachten op te nemen (GOK-decreet, art. IV.4.). </w:t>
      </w:r>
    </w:p>
    <w:p w:rsidR="00A1215A" w:rsidRPr="006A2D67" w:rsidRDefault="00A1215A" w:rsidP="00954468">
      <w:pPr>
        <w:spacing w:after="0" w:line="360" w:lineRule="auto"/>
        <w:jc w:val="both"/>
        <w:rPr>
          <w:rFonts w:ascii="Times New Roman" w:hAnsi="Times New Roman"/>
          <w:sz w:val="24"/>
          <w:szCs w:val="24"/>
        </w:rPr>
      </w:pPr>
      <w:r w:rsidRPr="006A2D67">
        <w:rPr>
          <w:rFonts w:ascii="Times New Roman" w:hAnsi="Times New Roman"/>
          <w:sz w:val="24"/>
          <w:szCs w:val="24"/>
        </w:rPr>
        <w:t xml:space="preserve">Het LOP wordt voorgezeten door een LOP-voorzitter en bijgestaan door een LOP-deskundige. Op dit moment </w:t>
      </w:r>
      <w:r>
        <w:rPr>
          <w:rFonts w:ascii="Times New Roman" w:hAnsi="Times New Roman"/>
          <w:sz w:val="24"/>
          <w:szCs w:val="24"/>
        </w:rPr>
        <w:t xml:space="preserve">zijn er 70 LOP’s en </w:t>
      </w:r>
      <w:r w:rsidRPr="006A2D67">
        <w:rPr>
          <w:rFonts w:ascii="Times New Roman" w:hAnsi="Times New Roman"/>
          <w:sz w:val="24"/>
          <w:szCs w:val="24"/>
        </w:rPr>
        <w:t xml:space="preserve">32 </w:t>
      </w:r>
      <w:r>
        <w:rPr>
          <w:rFonts w:ascii="Times New Roman" w:hAnsi="Times New Roman"/>
          <w:sz w:val="24"/>
          <w:szCs w:val="24"/>
        </w:rPr>
        <w:t>LOP-</w:t>
      </w:r>
      <w:r w:rsidRPr="006A2D67">
        <w:rPr>
          <w:rFonts w:ascii="Times New Roman" w:hAnsi="Times New Roman"/>
          <w:sz w:val="24"/>
          <w:szCs w:val="24"/>
        </w:rPr>
        <w:t>deskundigen</w:t>
      </w:r>
      <w:r>
        <w:rPr>
          <w:rFonts w:ascii="Times New Roman" w:hAnsi="Times New Roman"/>
          <w:sz w:val="24"/>
          <w:szCs w:val="24"/>
        </w:rPr>
        <w:t xml:space="preserve"> in Vlaanderen. </w:t>
      </w:r>
      <w:r w:rsidRPr="006A2D67">
        <w:rPr>
          <w:rFonts w:ascii="Times New Roman" w:hAnsi="Times New Roman"/>
          <w:sz w:val="24"/>
          <w:szCs w:val="24"/>
        </w:rPr>
        <w:t>De achtergrond en oplei</w:t>
      </w:r>
      <w:r w:rsidR="00FD75D2">
        <w:rPr>
          <w:rFonts w:ascii="Times New Roman" w:hAnsi="Times New Roman"/>
          <w:sz w:val="24"/>
          <w:szCs w:val="24"/>
        </w:rPr>
        <w:t xml:space="preserve">ding van de deskundigen is zeer </w:t>
      </w:r>
      <w:r w:rsidRPr="006A2D67">
        <w:rPr>
          <w:rFonts w:ascii="Times New Roman" w:hAnsi="Times New Roman"/>
          <w:sz w:val="24"/>
          <w:szCs w:val="24"/>
        </w:rPr>
        <w:t xml:space="preserve">verscheiden (Lokale </w:t>
      </w:r>
      <w:r w:rsidRPr="006A2D67">
        <w:rPr>
          <w:rFonts w:ascii="Times New Roman" w:hAnsi="Times New Roman"/>
          <w:sz w:val="24"/>
          <w:szCs w:val="24"/>
        </w:rPr>
        <w:lastRenderedPageBreak/>
        <w:t>Overlegplatformenverslag, 2004-2006). Volledigheidshalve dient h</w:t>
      </w:r>
      <w:r>
        <w:rPr>
          <w:rFonts w:ascii="Times New Roman" w:hAnsi="Times New Roman"/>
          <w:sz w:val="24"/>
          <w:szCs w:val="24"/>
        </w:rPr>
        <w:t>ier vermeld te worden dat er</w:t>
      </w:r>
      <w:r w:rsidRPr="006A2D67">
        <w:rPr>
          <w:rFonts w:ascii="Times New Roman" w:hAnsi="Times New Roman"/>
          <w:sz w:val="24"/>
          <w:szCs w:val="24"/>
        </w:rPr>
        <w:t xml:space="preserve"> een LOP-coördinator is. </w:t>
      </w:r>
      <w:r>
        <w:rPr>
          <w:rFonts w:ascii="Times New Roman" w:hAnsi="Times New Roman"/>
          <w:sz w:val="24"/>
          <w:szCs w:val="24"/>
        </w:rPr>
        <w:t>Hij coördineert de werking van alle LOP’s en biedt ondersteuning aan de LOP-deskundige. Meer bepaald begeleidt hij de LOP-deskundige bij de uitvoering van hun decretale opdrachten.</w:t>
      </w:r>
    </w:p>
    <w:p w:rsidR="00A1215A" w:rsidRPr="006A2D67" w:rsidRDefault="00A1215A" w:rsidP="00954468">
      <w:pPr>
        <w:spacing w:after="0" w:line="360" w:lineRule="auto"/>
        <w:jc w:val="both"/>
        <w:rPr>
          <w:rFonts w:ascii="Times New Roman" w:hAnsi="Times New Roman"/>
          <w:sz w:val="24"/>
          <w:szCs w:val="24"/>
        </w:rPr>
      </w:pPr>
      <w:r w:rsidRPr="006A2D67">
        <w:rPr>
          <w:rFonts w:ascii="Times New Roman" w:hAnsi="Times New Roman"/>
          <w:sz w:val="24"/>
          <w:szCs w:val="24"/>
        </w:rPr>
        <w:t>Naast de LOP-deskundigen w</w:t>
      </w:r>
      <w:r>
        <w:rPr>
          <w:rFonts w:ascii="Times New Roman" w:hAnsi="Times New Roman"/>
          <w:sz w:val="24"/>
          <w:szCs w:val="24"/>
        </w:rPr>
        <w:t>orden er GOK</w:t>
      </w:r>
      <w:r w:rsidRPr="006A2D67">
        <w:rPr>
          <w:rFonts w:ascii="Times New Roman" w:hAnsi="Times New Roman"/>
          <w:sz w:val="24"/>
          <w:szCs w:val="24"/>
        </w:rPr>
        <w:t>-begeleiders</w:t>
      </w:r>
      <w:r>
        <w:rPr>
          <w:rFonts w:ascii="Times New Roman" w:hAnsi="Times New Roman"/>
          <w:sz w:val="24"/>
          <w:szCs w:val="24"/>
        </w:rPr>
        <w:t xml:space="preserve"> </w:t>
      </w:r>
      <w:r w:rsidRPr="006A2D67">
        <w:rPr>
          <w:rFonts w:ascii="Times New Roman" w:hAnsi="Times New Roman"/>
          <w:sz w:val="24"/>
          <w:szCs w:val="24"/>
        </w:rPr>
        <w:t xml:space="preserve"> aangesteld vanuit de koepelorganisaties in de VLOR</w:t>
      </w:r>
      <w:r>
        <w:rPr>
          <w:rFonts w:ascii="Times New Roman" w:hAnsi="Times New Roman"/>
          <w:sz w:val="24"/>
          <w:szCs w:val="24"/>
        </w:rPr>
        <w:t xml:space="preserve">. </w:t>
      </w:r>
      <w:r w:rsidRPr="006A2D67">
        <w:rPr>
          <w:rFonts w:ascii="Times New Roman" w:hAnsi="Times New Roman"/>
          <w:sz w:val="24"/>
          <w:szCs w:val="24"/>
        </w:rPr>
        <w:t>Van</w:t>
      </w:r>
      <w:r>
        <w:rPr>
          <w:rFonts w:ascii="Times New Roman" w:hAnsi="Times New Roman"/>
          <w:sz w:val="24"/>
          <w:szCs w:val="24"/>
        </w:rPr>
        <w:t xml:space="preserve"> bij de opstart van de LOP’s krij</w:t>
      </w:r>
      <w:r w:rsidRPr="006A2D67">
        <w:rPr>
          <w:rFonts w:ascii="Times New Roman" w:hAnsi="Times New Roman"/>
          <w:sz w:val="24"/>
          <w:szCs w:val="24"/>
        </w:rPr>
        <w:t xml:space="preserve">gen de onderwijskoepels een beperkt aantal begeleiders </w:t>
      </w:r>
      <w:r>
        <w:rPr>
          <w:rFonts w:ascii="Times New Roman" w:hAnsi="Times New Roman"/>
          <w:sz w:val="24"/>
          <w:szCs w:val="24"/>
        </w:rPr>
        <w:t xml:space="preserve">toegewezen </w:t>
      </w:r>
      <w:r w:rsidRPr="006A2D67">
        <w:rPr>
          <w:rFonts w:ascii="Times New Roman" w:hAnsi="Times New Roman"/>
          <w:sz w:val="24"/>
          <w:szCs w:val="24"/>
        </w:rPr>
        <w:t xml:space="preserve">om </w:t>
      </w:r>
      <w:r>
        <w:rPr>
          <w:rFonts w:ascii="Times New Roman" w:hAnsi="Times New Roman"/>
          <w:sz w:val="24"/>
          <w:szCs w:val="24"/>
        </w:rPr>
        <w:t xml:space="preserve">de </w:t>
      </w:r>
      <w:r w:rsidRPr="006A2D67">
        <w:rPr>
          <w:rFonts w:ascii="Times New Roman" w:hAnsi="Times New Roman"/>
          <w:sz w:val="24"/>
          <w:szCs w:val="24"/>
        </w:rPr>
        <w:t>scholen en</w:t>
      </w:r>
      <w:r>
        <w:rPr>
          <w:rFonts w:ascii="Times New Roman" w:hAnsi="Times New Roman"/>
          <w:sz w:val="24"/>
          <w:szCs w:val="24"/>
        </w:rPr>
        <w:t xml:space="preserve"> de</w:t>
      </w:r>
      <w:r w:rsidRPr="006A2D67">
        <w:rPr>
          <w:rFonts w:ascii="Times New Roman" w:hAnsi="Times New Roman"/>
          <w:sz w:val="24"/>
          <w:szCs w:val="24"/>
        </w:rPr>
        <w:t xml:space="preserve"> inrichtende machten te sensibiliseren voor en te ondersteunen in hun deelname aan het LOP-overleg.  Via de Engagementsverklaring </w:t>
      </w:r>
      <w:r>
        <w:rPr>
          <w:rFonts w:ascii="Times New Roman" w:hAnsi="Times New Roman"/>
          <w:sz w:val="24"/>
          <w:szCs w:val="24"/>
        </w:rPr>
        <w:t>‘Diversiteit als meerwaarde’ krij</w:t>
      </w:r>
      <w:r w:rsidRPr="006A2D67">
        <w:rPr>
          <w:rFonts w:ascii="Times New Roman" w:hAnsi="Times New Roman"/>
          <w:sz w:val="24"/>
          <w:szCs w:val="24"/>
        </w:rPr>
        <w:t xml:space="preserve">gen de partners zowel personele als financiële ondersteuning ter beschikking (Vandenbroucke, 2004). De middelen kunnen enkel gebruikt worden voor de aanstelling van een vertegenwoordiger in het lokale overleg, om </w:t>
      </w:r>
      <w:r>
        <w:rPr>
          <w:rFonts w:ascii="Times New Roman" w:hAnsi="Times New Roman"/>
          <w:sz w:val="24"/>
          <w:szCs w:val="24"/>
        </w:rPr>
        <w:t xml:space="preserve">de leden </w:t>
      </w:r>
      <w:r w:rsidRPr="006A2D67">
        <w:rPr>
          <w:rFonts w:ascii="Times New Roman" w:hAnsi="Times New Roman"/>
          <w:sz w:val="24"/>
          <w:szCs w:val="24"/>
        </w:rPr>
        <w:t>te begeleiden en te ondersteunen en om actief en constructief mee te werken aan het lokaal overleg (LOP-verslag 2004-2006). Sinds 2007 werden de LOP-begeleiders afgeschaft om budgettaire redenen.</w:t>
      </w:r>
    </w:p>
    <w:p w:rsidR="00A1215A" w:rsidRPr="006A2D67" w:rsidRDefault="00A1215A" w:rsidP="00954468">
      <w:pPr>
        <w:spacing w:after="0" w:line="360" w:lineRule="auto"/>
        <w:ind w:firstLine="708"/>
        <w:jc w:val="both"/>
        <w:rPr>
          <w:rFonts w:ascii="Times New Roman" w:hAnsi="Times New Roman"/>
          <w:b/>
          <w:sz w:val="24"/>
          <w:szCs w:val="24"/>
        </w:rPr>
      </w:pPr>
    </w:p>
    <w:p w:rsidR="00A1215A" w:rsidRPr="006A2D67" w:rsidRDefault="00A1215A" w:rsidP="00954468">
      <w:pPr>
        <w:pStyle w:val="Lijstalinea"/>
        <w:numPr>
          <w:ilvl w:val="2"/>
          <w:numId w:val="34"/>
        </w:numPr>
        <w:spacing w:after="0" w:line="360" w:lineRule="auto"/>
        <w:jc w:val="both"/>
        <w:rPr>
          <w:rFonts w:ascii="Times New Roman" w:hAnsi="Times New Roman"/>
          <w:b/>
          <w:sz w:val="24"/>
          <w:szCs w:val="24"/>
        </w:rPr>
      </w:pPr>
      <w:r w:rsidRPr="006A2D67">
        <w:rPr>
          <w:rFonts w:ascii="Times New Roman" w:hAnsi="Times New Roman"/>
          <w:b/>
          <w:sz w:val="24"/>
          <w:szCs w:val="24"/>
        </w:rPr>
        <w:t>Besluit</w:t>
      </w:r>
    </w:p>
    <w:p w:rsidR="00A1215A" w:rsidRPr="006A2D67" w:rsidRDefault="00A1215A" w:rsidP="00954468">
      <w:pPr>
        <w:spacing w:after="0" w:line="360" w:lineRule="auto"/>
        <w:jc w:val="both"/>
        <w:rPr>
          <w:rFonts w:ascii="Times New Roman" w:hAnsi="Times New Roman"/>
          <w:sz w:val="24"/>
          <w:szCs w:val="24"/>
        </w:rPr>
      </w:pPr>
    </w:p>
    <w:p w:rsidR="00A1215A" w:rsidRPr="006A2D67" w:rsidRDefault="00A1215A" w:rsidP="00954468">
      <w:pPr>
        <w:spacing w:after="0" w:line="360" w:lineRule="auto"/>
        <w:jc w:val="both"/>
        <w:rPr>
          <w:rFonts w:ascii="Times New Roman" w:hAnsi="Times New Roman"/>
          <w:sz w:val="24"/>
          <w:szCs w:val="24"/>
        </w:rPr>
      </w:pPr>
      <w:r w:rsidRPr="006A2D67">
        <w:rPr>
          <w:rFonts w:ascii="Times New Roman" w:hAnsi="Times New Roman"/>
          <w:sz w:val="24"/>
          <w:szCs w:val="24"/>
        </w:rPr>
        <w:t>Het gelijke onderwijskansen in Vlaanderen heeft een duidelijke evolutie gekend. De eerste initiatieven focus</w:t>
      </w:r>
      <w:r>
        <w:rPr>
          <w:rFonts w:ascii="Times New Roman" w:hAnsi="Times New Roman"/>
          <w:sz w:val="24"/>
          <w:szCs w:val="24"/>
        </w:rPr>
        <w:t>sen</w:t>
      </w:r>
      <w:r w:rsidRPr="006A2D67">
        <w:rPr>
          <w:rFonts w:ascii="Times New Roman" w:hAnsi="Times New Roman"/>
          <w:sz w:val="24"/>
          <w:szCs w:val="24"/>
        </w:rPr>
        <w:t xml:space="preserve"> in de jaren ‘80 vooral op de ontwikkeling van de beleidsmaatregelen voor migrantenkind</w:t>
      </w:r>
      <w:r>
        <w:rPr>
          <w:rFonts w:ascii="Times New Roman" w:hAnsi="Times New Roman"/>
          <w:sz w:val="24"/>
          <w:szCs w:val="24"/>
        </w:rPr>
        <w:t>eren die leerachterstanden oplo</w:t>
      </w:r>
      <w:r w:rsidRPr="006A2D67">
        <w:rPr>
          <w:rFonts w:ascii="Times New Roman" w:hAnsi="Times New Roman"/>
          <w:sz w:val="24"/>
          <w:szCs w:val="24"/>
        </w:rPr>
        <w:t>pen. In de jaren ‘90 beseft</w:t>
      </w:r>
      <w:r>
        <w:rPr>
          <w:rFonts w:ascii="Times New Roman" w:hAnsi="Times New Roman"/>
          <w:sz w:val="24"/>
          <w:szCs w:val="24"/>
        </w:rPr>
        <w:t xml:space="preserve"> de overheid </w:t>
      </w:r>
      <w:r w:rsidRPr="006A2D67">
        <w:rPr>
          <w:rFonts w:ascii="Times New Roman" w:hAnsi="Times New Roman"/>
          <w:sz w:val="24"/>
          <w:szCs w:val="24"/>
        </w:rPr>
        <w:t>dat de achterstelling niet alleen door socio-culturele achtergronden w</w:t>
      </w:r>
      <w:r>
        <w:rPr>
          <w:rFonts w:ascii="Times New Roman" w:hAnsi="Times New Roman"/>
          <w:sz w:val="24"/>
          <w:szCs w:val="24"/>
        </w:rPr>
        <w:t>o</w:t>
      </w:r>
      <w:r w:rsidRPr="006A2D67">
        <w:rPr>
          <w:rFonts w:ascii="Times New Roman" w:hAnsi="Times New Roman"/>
          <w:sz w:val="24"/>
          <w:szCs w:val="24"/>
        </w:rPr>
        <w:t>rd</w:t>
      </w:r>
      <w:r>
        <w:rPr>
          <w:rFonts w:ascii="Times New Roman" w:hAnsi="Times New Roman"/>
          <w:sz w:val="24"/>
          <w:szCs w:val="24"/>
        </w:rPr>
        <w:t>t</w:t>
      </w:r>
      <w:r w:rsidRPr="006A2D67">
        <w:rPr>
          <w:rFonts w:ascii="Times New Roman" w:hAnsi="Times New Roman"/>
          <w:sz w:val="24"/>
          <w:szCs w:val="24"/>
        </w:rPr>
        <w:t xml:space="preserve"> veroorzaakt, maar dat de socio-economische achtergrond een grotere rol speel</w:t>
      </w:r>
      <w:r>
        <w:rPr>
          <w:rFonts w:ascii="Times New Roman" w:hAnsi="Times New Roman"/>
          <w:sz w:val="24"/>
          <w:szCs w:val="24"/>
        </w:rPr>
        <w:t>t</w:t>
      </w:r>
      <w:r w:rsidRPr="006A2D67">
        <w:rPr>
          <w:rFonts w:ascii="Times New Roman" w:hAnsi="Times New Roman"/>
          <w:sz w:val="24"/>
          <w:szCs w:val="24"/>
        </w:rPr>
        <w:t xml:space="preserve"> in het achterstelling. De</w:t>
      </w:r>
      <w:r>
        <w:rPr>
          <w:rFonts w:ascii="Times New Roman" w:hAnsi="Times New Roman"/>
          <w:sz w:val="24"/>
          <w:szCs w:val="24"/>
        </w:rPr>
        <w:t xml:space="preserve"> focus van het beleid verbreedt wel op die wijze dat </w:t>
      </w:r>
      <w:r w:rsidRPr="006A2D67">
        <w:rPr>
          <w:rFonts w:ascii="Times New Roman" w:hAnsi="Times New Roman"/>
          <w:sz w:val="24"/>
          <w:szCs w:val="24"/>
        </w:rPr>
        <w:t>de a</w:t>
      </w:r>
      <w:r>
        <w:rPr>
          <w:rFonts w:ascii="Times New Roman" w:hAnsi="Times New Roman"/>
          <w:sz w:val="24"/>
          <w:szCs w:val="24"/>
        </w:rPr>
        <w:t>u</w:t>
      </w:r>
      <w:r w:rsidR="00FD75D2">
        <w:rPr>
          <w:rFonts w:ascii="Times New Roman" w:hAnsi="Times New Roman"/>
          <w:sz w:val="24"/>
          <w:szCs w:val="24"/>
        </w:rPr>
        <w:t>tochtone kansarme leerlingen</w:t>
      </w:r>
      <w:r>
        <w:rPr>
          <w:rFonts w:ascii="Times New Roman" w:hAnsi="Times New Roman"/>
          <w:sz w:val="24"/>
          <w:szCs w:val="24"/>
        </w:rPr>
        <w:t xml:space="preserve"> wo</w:t>
      </w:r>
      <w:r w:rsidRPr="006A2D67">
        <w:rPr>
          <w:rFonts w:ascii="Times New Roman" w:hAnsi="Times New Roman"/>
          <w:sz w:val="24"/>
          <w:szCs w:val="24"/>
        </w:rPr>
        <w:t>rden opgenomen in het gelijke onderwi</w:t>
      </w:r>
      <w:r w:rsidR="00FD75D2">
        <w:rPr>
          <w:rFonts w:ascii="Times New Roman" w:hAnsi="Times New Roman"/>
          <w:sz w:val="24"/>
          <w:szCs w:val="24"/>
        </w:rPr>
        <w:t xml:space="preserve">jskansenbeleid. De </w:t>
      </w:r>
      <w:r>
        <w:rPr>
          <w:rFonts w:ascii="Times New Roman" w:hAnsi="Times New Roman"/>
          <w:sz w:val="24"/>
          <w:szCs w:val="24"/>
        </w:rPr>
        <w:t xml:space="preserve"> non-discriminatieverklaring is</w:t>
      </w:r>
      <w:r w:rsidRPr="006A2D67">
        <w:rPr>
          <w:rFonts w:ascii="Times New Roman" w:hAnsi="Times New Roman"/>
          <w:sz w:val="24"/>
          <w:szCs w:val="24"/>
        </w:rPr>
        <w:t xml:space="preserve"> de eerste grote stap  waarbij de verschille</w:t>
      </w:r>
      <w:r>
        <w:rPr>
          <w:rFonts w:ascii="Times New Roman" w:hAnsi="Times New Roman"/>
          <w:sz w:val="24"/>
          <w:szCs w:val="24"/>
        </w:rPr>
        <w:t>nde onderwijsnetten zich engageren</w:t>
      </w:r>
      <w:r w:rsidRPr="006A2D67">
        <w:rPr>
          <w:rFonts w:ascii="Times New Roman" w:hAnsi="Times New Roman"/>
          <w:sz w:val="24"/>
          <w:szCs w:val="24"/>
        </w:rPr>
        <w:t xml:space="preserve"> om overleg te plegen inzake een grotere spreiding van de kansarme </w:t>
      </w:r>
      <w:r>
        <w:rPr>
          <w:rFonts w:ascii="Times New Roman" w:hAnsi="Times New Roman"/>
          <w:sz w:val="24"/>
          <w:szCs w:val="24"/>
        </w:rPr>
        <w:t xml:space="preserve">allochtone </w:t>
      </w:r>
      <w:r w:rsidRPr="006A2D67">
        <w:rPr>
          <w:rFonts w:ascii="Times New Roman" w:hAnsi="Times New Roman"/>
          <w:sz w:val="24"/>
          <w:szCs w:val="24"/>
        </w:rPr>
        <w:t>leerlingen over de scholen</w:t>
      </w:r>
      <w:r>
        <w:rPr>
          <w:rFonts w:ascii="Times New Roman" w:hAnsi="Times New Roman"/>
          <w:sz w:val="24"/>
          <w:szCs w:val="24"/>
        </w:rPr>
        <w:t xml:space="preserve"> heen</w:t>
      </w:r>
      <w:r w:rsidRPr="006A2D67">
        <w:rPr>
          <w:rFonts w:ascii="Times New Roman" w:hAnsi="Times New Roman"/>
          <w:sz w:val="24"/>
          <w:szCs w:val="24"/>
        </w:rPr>
        <w:t xml:space="preserve"> i</w:t>
      </w:r>
      <w:r>
        <w:rPr>
          <w:rFonts w:ascii="Times New Roman" w:hAnsi="Times New Roman"/>
          <w:sz w:val="24"/>
          <w:szCs w:val="24"/>
        </w:rPr>
        <w:t xml:space="preserve">n één gemeente. Dit overleg blijft </w:t>
      </w:r>
      <w:r w:rsidRPr="006A2D67">
        <w:rPr>
          <w:rFonts w:ascii="Times New Roman" w:hAnsi="Times New Roman"/>
          <w:sz w:val="24"/>
          <w:szCs w:val="24"/>
        </w:rPr>
        <w:t>zonder positieve gevolgen. Minister Vanderpoorten voer</w:t>
      </w:r>
      <w:r>
        <w:rPr>
          <w:rFonts w:ascii="Times New Roman" w:hAnsi="Times New Roman"/>
          <w:sz w:val="24"/>
          <w:szCs w:val="24"/>
        </w:rPr>
        <w:t>t</w:t>
      </w:r>
      <w:r w:rsidRPr="006A2D67">
        <w:rPr>
          <w:rFonts w:ascii="Times New Roman" w:hAnsi="Times New Roman"/>
          <w:sz w:val="24"/>
          <w:szCs w:val="24"/>
        </w:rPr>
        <w:t xml:space="preserve"> het Gelijke Onderwijskansen-I-decreet van 28 juni 2002</w:t>
      </w:r>
      <w:r>
        <w:rPr>
          <w:rFonts w:ascii="Times New Roman" w:hAnsi="Times New Roman"/>
          <w:sz w:val="24"/>
          <w:szCs w:val="24"/>
        </w:rPr>
        <w:t xml:space="preserve"> in, dat van kracht wordt </w:t>
      </w:r>
      <w:r w:rsidRPr="006A2D67">
        <w:rPr>
          <w:rFonts w:ascii="Times New Roman" w:hAnsi="Times New Roman"/>
          <w:sz w:val="24"/>
          <w:szCs w:val="24"/>
        </w:rPr>
        <w:t>op 1 september 2002. Het beleid inzake gelijke on</w:t>
      </w:r>
      <w:r>
        <w:rPr>
          <w:rFonts w:ascii="Times New Roman" w:hAnsi="Times New Roman"/>
          <w:sz w:val="24"/>
          <w:szCs w:val="24"/>
        </w:rPr>
        <w:t>derwijskansen is</w:t>
      </w:r>
      <w:r w:rsidRPr="006A2D67">
        <w:rPr>
          <w:rFonts w:ascii="Times New Roman" w:hAnsi="Times New Roman"/>
          <w:sz w:val="24"/>
          <w:szCs w:val="24"/>
        </w:rPr>
        <w:t xml:space="preserve"> vanaf dat moment decretaal verankerd. Het decreet bestaat uit drie pijlers: het inschrijvingsrecht, de oprichting van de lokale overlegplatformen en het geïntegreerd ondersteuningsaanbod. Tot op de dag van vandaag bekommeren wetenschappelijk onderzoekers zich over de effecten van het gelijke onderwijskansenbeleid.</w:t>
      </w:r>
    </w:p>
    <w:p w:rsidR="00A1215A" w:rsidRPr="006A2D67" w:rsidRDefault="00A1215A" w:rsidP="00954468">
      <w:pPr>
        <w:spacing w:after="0" w:line="360" w:lineRule="auto"/>
        <w:jc w:val="both"/>
        <w:rPr>
          <w:rFonts w:ascii="Times New Roman" w:hAnsi="Times New Roman"/>
          <w:sz w:val="24"/>
          <w:szCs w:val="24"/>
        </w:rPr>
      </w:pPr>
    </w:p>
    <w:p w:rsidR="00A1215A" w:rsidRPr="006A2D67" w:rsidRDefault="00A1215A" w:rsidP="00954468">
      <w:pPr>
        <w:spacing w:after="0" w:line="360" w:lineRule="auto"/>
        <w:jc w:val="both"/>
        <w:rPr>
          <w:rFonts w:ascii="Times New Roman" w:hAnsi="Times New Roman"/>
          <w:sz w:val="24"/>
          <w:szCs w:val="24"/>
        </w:rPr>
      </w:pPr>
      <w:r w:rsidRPr="006A2D67">
        <w:rPr>
          <w:rFonts w:ascii="Times New Roman" w:hAnsi="Times New Roman"/>
          <w:sz w:val="24"/>
          <w:szCs w:val="24"/>
        </w:rPr>
        <w:lastRenderedPageBreak/>
        <w:t>Steeds meer Vlaamse onderzoekers doen aan beleidsgericht onderzoek en het Vlaams beleid baseert zich de laatste</w:t>
      </w:r>
      <w:r>
        <w:rPr>
          <w:rFonts w:ascii="Times New Roman" w:hAnsi="Times New Roman"/>
          <w:sz w:val="24"/>
          <w:szCs w:val="24"/>
        </w:rPr>
        <w:t xml:space="preserve"> jaren steeds meer</w:t>
      </w:r>
      <w:r w:rsidRPr="006A2D67">
        <w:rPr>
          <w:rFonts w:ascii="Times New Roman" w:hAnsi="Times New Roman"/>
          <w:sz w:val="24"/>
          <w:szCs w:val="24"/>
        </w:rPr>
        <w:t xml:space="preserve"> onderzoeksresultaten</w:t>
      </w:r>
      <w:r w:rsidR="00FD75D2">
        <w:rPr>
          <w:rFonts w:ascii="Times New Roman" w:hAnsi="Times New Roman"/>
          <w:sz w:val="24"/>
          <w:szCs w:val="24"/>
        </w:rPr>
        <w:t xml:space="preserve"> (Fraine, 2011 e.al.)</w:t>
      </w:r>
      <w:r w:rsidRPr="006A2D67">
        <w:rPr>
          <w:rFonts w:ascii="Times New Roman" w:hAnsi="Times New Roman"/>
          <w:sz w:val="24"/>
          <w:szCs w:val="24"/>
        </w:rPr>
        <w:t>. Evidence-based policy lijkt vanzelfsprekend. Toch ziet men dat na negen jaren GOK-beleid de LOP’s niet onderworpen zijn aan een (zelf)evaluatie. De Vlaamse overheid vraagt de LOP’s geen verantwoording en legt geen result</w:t>
      </w:r>
      <w:r>
        <w:rPr>
          <w:rFonts w:ascii="Times New Roman" w:hAnsi="Times New Roman"/>
          <w:sz w:val="24"/>
          <w:szCs w:val="24"/>
        </w:rPr>
        <w:t>aats</w:t>
      </w:r>
      <w:r w:rsidRPr="006A2D67">
        <w:rPr>
          <w:rFonts w:ascii="Times New Roman" w:hAnsi="Times New Roman"/>
          <w:sz w:val="24"/>
          <w:szCs w:val="24"/>
        </w:rPr>
        <w:t xml:space="preserve">gebonden maatregelen op. </w:t>
      </w:r>
      <w:r>
        <w:rPr>
          <w:rFonts w:ascii="Times New Roman" w:hAnsi="Times New Roman"/>
          <w:sz w:val="24"/>
          <w:szCs w:val="24"/>
        </w:rPr>
        <w:t xml:space="preserve">In dit onderzoek trachten we deze leemte te vullen. </w:t>
      </w:r>
    </w:p>
    <w:p w:rsidR="00A1215A" w:rsidRPr="006A2D67" w:rsidRDefault="00A1215A" w:rsidP="00954468">
      <w:pPr>
        <w:spacing w:after="0" w:line="360" w:lineRule="auto"/>
        <w:ind w:firstLine="708"/>
        <w:jc w:val="both"/>
        <w:rPr>
          <w:rFonts w:ascii="Times New Roman" w:hAnsi="Times New Roman"/>
          <w:sz w:val="24"/>
          <w:szCs w:val="24"/>
        </w:rPr>
      </w:pPr>
    </w:p>
    <w:p w:rsidR="00A1215A" w:rsidRPr="00852401" w:rsidRDefault="00A1215A" w:rsidP="000B4B69">
      <w:pPr>
        <w:jc w:val="both"/>
        <w:rPr>
          <w:rFonts w:ascii="Times New Roman" w:hAnsi="Times New Roman"/>
          <w:b/>
          <w:sz w:val="24"/>
          <w:szCs w:val="24"/>
          <w:u w:val="single"/>
        </w:rPr>
      </w:pPr>
      <w:r>
        <w:rPr>
          <w:rFonts w:ascii="Times New Roman" w:hAnsi="Times New Roman"/>
          <w:b/>
          <w:sz w:val="24"/>
          <w:szCs w:val="24"/>
          <w:u w:val="single"/>
        </w:rPr>
        <w:br w:type="page"/>
      </w:r>
      <w:r w:rsidRPr="00852401">
        <w:rPr>
          <w:rFonts w:ascii="Times New Roman" w:hAnsi="Times New Roman"/>
          <w:b/>
          <w:sz w:val="24"/>
          <w:szCs w:val="24"/>
          <w:u w:val="single"/>
        </w:rPr>
        <w:lastRenderedPageBreak/>
        <w:t>DEEL II:</w:t>
      </w:r>
      <w:r w:rsidRPr="006A2D67">
        <w:rPr>
          <w:rFonts w:ascii="Times New Roman" w:hAnsi="Times New Roman"/>
          <w:b/>
          <w:sz w:val="26"/>
          <w:szCs w:val="26"/>
          <w:u w:val="single"/>
        </w:rPr>
        <w:t xml:space="preserve"> </w:t>
      </w:r>
      <w:r w:rsidRPr="00852401">
        <w:rPr>
          <w:rFonts w:ascii="Times New Roman" w:hAnsi="Times New Roman"/>
          <w:b/>
          <w:sz w:val="24"/>
          <w:szCs w:val="24"/>
          <w:u w:val="single"/>
        </w:rPr>
        <w:t>CONCEPTUEEL KADER: PLANMATIGE SOCIALE VERANDERING</w:t>
      </w:r>
    </w:p>
    <w:p w:rsidR="00A1215A" w:rsidRDefault="00A1215A" w:rsidP="00954468">
      <w:pPr>
        <w:spacing w:line="360" w:lineRule="auto"/>
        <w:jc w:val="both"/>
        <w:rPr>
          <w:rFonts w:ascii="Times New Roman" w:hAnsi="Times New Roman"/>
          <w:sz w:val="24"/>
          <w:szCs w:val="24"/>
        </w:rPr>
      </w:pPr>
    </w:p>
    <w:p w:rsidR="00A1215A" w:rsidRDefault="00A1215A" w:rsidP="00954468">
      <w:pPr>
        <w:spacing w:line="360" w:lineRule="auto"/>
        <w:jc w:val="both"/>
        <w:rPr>
          <w:rFonts w:ascii="Times New Roman" w:hAnsi="Times New Roman"/>
          <w:sz w:val="24"/>
          <w:szCs w:val="24"/>
        </w:rPr>
      </w:pPr>
      <w:r w:rsidRPr="00112C39">
        <w:rPr>
          <w:rFonts w:ascii="Times New Roman" w:hAnsi="Times New Roman"/>
          <w:sz w:val="24"/>
          <w:szCs w:val="24"/>
        </w:rPr>
        <w:t xml:space="preserve">In deel II staan we stil bij het conceptueel model dat gebruikt wordt bij de analyse van de interviewdata. We beschrijven de verschillende elementen van het model van Planmatige sociale Verandering. </w:t>
      </w:r>
    </w:p>
    <w:p w:rsidR="00A1215A" w:rsidRPr="00112C39" w:rsidRDefault="00A1215A" w:rsidP="00954468">
      <w:pPr>
        <w:spacing w:line="360" w:lineRule="auto"/>
        <w:jc w:val="both"/>
        <w:rPr>
          <w:rFonts w:ascii="Times New Roman" w:hAnsi="Times New Roman"/>
          <w:sz w:val="24"/>
          <w:szCs w:val="24"/>
        </w:rPr>
      </w:pPr>
    </w:p>
    <w:p w:rsidR="00A1215A" w:rsidRPr="00112C39" w:rsidRDefault="00A1215A" w:rsidP="00954468">
      <w:pPr>
        <w:pStyle w:val="Lijstalinea"/>
        <w:numPr>
          <w:ilvl w:val="0"/>
          <w:numId w:val="34"/>
        </w:numPr>
        <w:spacing w:line="360" w:lineRule="auto"/>
        <w:jc w:val="both"/>
        <w:rPr>
          <w:rFonts w:ascii="Times New Roman" w:hAnsi="Times New Roman"/>
          <w:b/>
          <w:sz w:val="24"/>
          <w:szCs w:val="24"/>
          <w:u w:val="single"/>
        </w:rPr>
      </w:pPr>
      <w:r>
        <w:rPr>
          <w:rFonts w:ascii="Times New Roman" w:hAnsi="Times New Roman"/>
          <w:b/>
          <w:sz w:val="24"/>
          <w:szCs w:val="24"/>
          <w:u w:val="single"/>
        </w:rPr>
        <w:t>Conceptueel model: De Planmatige Sociale Verandering</w:t>
      </w:r>
    </w:p>
    <w:p w:rsidR="00A1215A" w:rsidRDefault="00A1215A" w:rsidP="00954468">
      <w:pPr>
        <w:spacing w:line="360" w:lineRule="auto"/>
        <w:jc w:val="both"/>
        <w:rPr>
          <w:rFonts w:ascii="Times New Roman" w:hAnsi="Times New Roman"/>
          <w:sz w:val="24"/>
          <w:szCs w:val="24"/>
        </w:rPr>
      </w:pPr>
      <w:r w:rsidRPr="00112C39">
        <w:rPr>
          <w:rFonts w:ascii="Times New Roman" w:hAnsi="Times New Roman"/>
          <w:sz w:val="24"/>
          <w:szCs w:val="24"/>
        </w:rPr>
        <w:t>Het model van de Planmatige Social</w:t>
      </w:r>
      <w:r>
        <w:rPr>
          <w:rFonts w:ascii="Times New Roman" w:hAnsi="Times New Roman"/>
          <w:sz w:val="24"/>
          <w:szCs w:val="24"/>
        </w:rPr>
        <w:t xml:space="preserve">e Verandering bestaat uit drie </w:t>
      </w:r>
      <w:r w:rsidRPr="00112C39">
        <w:rPr>
          <w:rFonts w:ascii="Times New Roman" w:hAnsi="Times New Roman"/>
          <w:sz w:val="24"/>
          <w:szCs w:val="24"/>
        </w:rPr>
        <w:t xml:space="preserve">onderscheiden fasen: (1) adoptie-, (2) implementatie- en (3) institutionaliseringsfase. </w:t>
      </w:r>
      <w:r>
        <w:rPr>
          <w:rFonts w:ascii="Times New Roman" w:hAnsi="Times New Roman"/>
          <w:sz w:val="24"/>
          <w:szCs w:val="24"/>
        </w:rPr>
        <w:t xml:space="preserve">Het model van </w:t>
      </w:r>
      <w:r w:rsidRPr="00112C39">
        <w:rPr>
          <w:rFonts w:ascii="Times New Roman" w:hAnsi="Times New Roman"/>
          <w:sz w:val="24"/>
          <w:szCs w:val="24"/>
        </w:rPr>
        <w:t>Planmatig Sociale Verander</w:t>
      </w:r>
      <w:r>
        <w:rPr>
          <w:rFonts w:ascii="Times New Roman" w:hAnsi="Times New Roman"/>
          <w:sz w:val="24"/>
          <w:szCs w:val="24"/>
        </w:rPr>
        <w:t>ing veronderstelt een geleidelijke</w:t>
      </w:r>
      <w:r w:rsidRPr="00112C39">
        <w:rPr>
          <w:rFonts w:ascii="Times New Roman" w:hAnsi="Times New Roman"/>
          <w:sz w:val="24"/>
          <w:szCs w:val="24"/>
        </w:rPr>
        <w:t xml:space="preserve"> verandering in een organisatie of samenleving als gevolgd van een sociaal probleem. De verschillende aspecten van het model zijn interdependent. In wat volgt staan we stil bij de betekenis en kenmerken van het model. </w:t>
      </w:r>
    </w:p>
    <w:p w:rsidR="00A1215A" w:rsidRPr="00112C39" w:rsidRDefault="00A1215A" w:rsidP="00954468">
      <w:pPr>
        <w:spacing w:line="360" w:lineRule="auto"/>
        <w:jc w:val="both"/>
        <w:rPr>
          <w:rFonts w:ascii="Times New Roman" w:hAnsi="Times New Roman"/>
          <w:sz w:val="24"/>
          <w:szCs w:val="24"/>
        </w:rPr>
      </w:pPr>
    </w:p>
    <w:p w:rsidR="00A1215A" w:rsidRPr="00112C39" w:rsidRDefault="00A1215A" w:rsidP="00051ACE">
      <w:pPr>
        <w:pStyle w:val="Lijstalinea"/>
        <w:numPr>
          <w:ilvl w:val="1"/>
          <w:numId w:val="36"/>
        </w:numPr>
        <w:spacing w:line="360" w:lineRule="auto"/>
        <w:jc w:val="both"/>
        <w:rPr>
          <w:rFonts w:ascii="Times New Roman" w:hAnsi="Times New Roman"/>
          <w:b/>
          <w:sz w:val="24"/>
          <w:szCs w:val="24"/>
        </w:rPr>
      </w:pPr>
      <w:r w:rsidRPr="00112C39">
        <w:rPr>
          <w:rFonts w:ascii="Times New Roman" w:hAnsi="Times New Roman"/>
          <w:b/>
          <w:sz w:val="24"/>
          <w:szCs w:val="24"/>
        </w:rPr>
        <w:t xml:space="preserve"> Het Model van Planmatige Sociale Verandering</w:t>
      </w:r>
    </w:p>
    <w:p w:rsidR="00A1215A" w:rsidRPr="00112C39" w:rsidRDefault="00A1215A" w:rsidP="00954468">
      <w:pPr>
        <w:spacing w:line="360" w:lineRule="auto"/>
        <w:jc w:val="both"/>
        <w:rPr>
          <w:rFonts w:ascii="Times New Roman" w:hAnsi="Times New Roman"/>
          <w:sz w:val="24"/>
          <w:szCs w:val="24"/>
        </w:rPr>
      </w:pPr>
      <w:r w:rsidRPr="00112C39">
        <w:rPr>
          <w:rFonts w:ascii="Times New Roman" w:hAnsi="Times New Roman"/>
          <w:sz w:val="24"/>
          <w:szCs w:val="24"/>
        </w:rPr>
        <w:t xml:space="preserve">Vooreerst geven we een omschrijving van het model Planmatige Sociale Verandering. Vervolgens beschrijven we de </w:t>
      </w:r>
      <w:r>
        <w:rPr>
          <w:rFonts w:ascii="Times New Roman" w:hAnsi="Times New Roman"/>
          <w:sz w:val="24"/>
          <w:szCs w:val="24"/>
        </w:rPr>
        <w:t xml:space="preserve">kenmerken en de rol van de </w:t>
      </w:r>
      <w:r w:rsidRPr="00112C39">
        <w:rPr>
          <w:rFonts w:ascii="Times New Roman" w:hAnsi="Times New Roman"/>
          <w:sz w:val="24"/>
          <w:szCs w:val="24"/>
        </w:rPr>
        <w:t xml:space="preserve">veranderingsdeskundige en het cliëntensysteem. In de </w:t>
      </w:r>
      <w:r>
        <w:rPr>
          <w:rFonts w:ascii="Times New Roman" w:hAnsi="Times New Roman"/>
          <w:sz w:val="24"/>
          <w:szCs w:val="24"/>
        </w:rPr>
        <w:t xml:space="preserve">volgende paragraaf focussen we </w:t>
      </w:r>
      <w:r w:rsidRPr="00112C39">
        <w:rPr>
          <w:rFonts w:ascii="Times New Roman" w:hAnsi="Times New Roman"/>
          <w:sz w:val="24"/>
          <w:szCs w:val="24"/>
        </w:rPr>
        <w:t>op de doel- en strategiebepaling binnen het model. Als laats</w:t>
      </w:r>
      <w:r>
        <w:rPr>
          <w:rFonts w:ascii="Times New Roman" w:hAnsi="Times New Roman"/>
          <w:sz w:val="24"/>
          <w:szCs w:val="24"/>
        </w:rPr>
        <w:t xml:space="preserve">te bespreken we de weerstanden en de </w:t>
      </w:r>
      <w:r w:rsidRPr="00112C39">
        <w:rPr>
          <w:rFonts w:ascii="Times New Roman" w:hAnsi="Times New Roman"/>
          <w:sz w:val="24"/>
          <w:szCs w:val="24"/>
        </w:rPr>
        <w:t xml:space="preserve">implementatie en evaluatiemogelijkheden binnen het model. </w:t>
      </w:r>
    </w:p>
    <w:p w:rsidR="00A1215A" w:rsidRPr="00112C39" w:rsidRDefault="00A1215A" w:rsidP="00051ACE">
      <w:pPr>
        <w:pStyle w:val="Lijstalinea"/>
        <w:numPr>
          <w:ilvl w:val="2"/>
          <w:numId w:val="36"/>
        </w:numPr>
        <w:spacing w:line="360" w:lineRule="auto"/>
        <w:jc w:val="both"/>
        <w:rPr>
          <w:rFonts w:ascii="Times New Roman" w:hAnsi="Times New Roman"/>
          <w:sz w:val="24"/>
          <w:szCs w:val="24"/>
        </w:rPr>
      </w:pPr>
      <w:r w:rsidRPr="00112C39">
        <w:rPr>
          <w:rFonts w:ascii="Times New Roman" w:hAnsi="Times New Roman"/>
          <w:sz w:val="24"/>
          <w:szCs w:val="24"/>
        </w:rPr>
        <w:t>Definitie van de Planmatige Sociale Verandering</w:t>
      </w:r>
    </w:p>
    <w:p w:rsidR="00A1215A" w:rsidRPr="00112C39" w:rsidRDefault="00A1215A" w:rsidP="00954468">
      <w:pPr>
        <w:spacing w:line="360" w:lineRule="auto"/>
        <w:jc w:val="both"/>
        <w:rPr>
          <w:rFonts w:ascii="Times New Roman" w:hAnsi="Times New Roman"/>
          <w:sz w:val="24"/>
          <w:szCs w:val="24"/>
        </w:rPr>
      </w:pPr>
      <w:r w:rsidRPr="00112C39">
        <w:rPr>
          <w:rFonts w:ascii="Times New Roman" w:hAnsi="Times New Roman"/>
          <w:sz w:val="24"/>
          <w:szCs w:val="24"/>
        </w:rPr>
        <w:t>Planmatige Sociale Verandering is een vorm van sociaal handelen waarvan het verloop kan verkl</w:t>
      </w:r>
      <w:r>
        <w:rPr>
          <w:rFonts w:ascii="Times New Roman" w:hAnsi="Times New Roman"/>
          <w:sz w:val="24"/>
          <w:szCs w:val="24"/>
        </w:rPr>
        <w:t>aard worden vanuit de interactie</w:t>
      </w:r>
      <w:r w:rsidRPr="00112C39">
        <w:rPr>
          <w:rFonts w:ascii="Times New Roman" w:hAnsi="Times New Roman"/>
          <w:sz w:val="24"/>
          <w:szCs w:val="24"/>
        </w:rPr>
        <w:t xml:space="preserve"> van vele factoren. De sociale verandering </w:t>
      </w:r>
      <w:r>
        <w:rPr>
          <w:rFonts w:ascii="Times New Roman" w:hAnsi="Times New Roman"/>
          <w:sz w:val="24"/>
          <w:szCs w:val="24"/>
        </w:rPr>
        <w:t>wordt gezien</w:t>
      </w:r>
      <w:r w:rsidRPr="00112C39">
        <w:rPr>
          <w:rFonts w:ascii="Times New Roman" w:hAnsi="Times New Roman"/>
          <w:sz w:val="24"/>
          <w:szCs w:val="24"/>
        </w:rPr>
        <w:t xml:space="preserve"> als het resultaat van een onderhandelingsproces tussen personen en/of</w:t>
      </w:r>
      <w:r>
        <w:rPr>
          <w:rFonts w:ascii="Times New Roman" w:hAnsi="Times New Roman"/>
          <w:sz w:val="24"/>
          <w:szCs w:val="24"/>
        </w:rPr>
        <w:t xml:space="preserve"> </w:t>
      </w:r>
      <w:r w:rsidRPr="00112C39">
        <w:rPr>
          <w:rFonts w:ascii="Times New Roman" w:hAnsi="Times New Roman"/>
          <w:sz w:val="24"/>
          <w:szCs w:val="24"/>
        </w:rPr>
        <w:t xml:space="preserve">groeperingen die zich tot op een bepaalde hoogte moeten akkoord verklaren over de </w:t>
      </w:r>
      <w:r>
        <w:rPr>
          <w:rFonts w:ascii="Times New Roman" w:hAnsi="Times New Roman"/>
          <w:sz w:val="24"/>
          <w:szCs w:val="24"/>
        </w:rPr>
        <w:t>betekenis</w:t>
      </w:r>
      <w:r w:rsidRPr="00112C39">
        <w:rPr>
          <w:rFonts w:ascii="Times New Roman" w:hAnsi="Times New Roman"/>
          <w:sz w:val="24"/>
          <w:szCs w:val="24"/>
        </w:rPr>
        <w:t xml:space="preserve"> die zij aan de situatie willen geven (Verhoeven, 1986). </w:t>
      </w:r>
    </w:p>
    <w:p w:rsidR="00A1215A" w:rsidRPr="00112C39" w:rsidRDefault="00A1215A" w:rsidP="00954468">
      <w:pPr>
        <w:spacing w:line="360" w:lineRule="auto"/>
        <w:jc w:val="both"/>
        <w:rPr>
          <w:rFonts w:ascii="Times New Roman" w:hAnsi="Times New Roman"/>
          <w:i/>
          <w:sz w:val="24"/>
          <w:szCs w:val="24"/>
          <w:lang w:val="en-US"/>
        </w:rPr>
      </w:pPr>
      <w:r w:rsidRPr="00112C39">
        <w:rPr>
          <w:rFonts w:ascii="Times New Roman" w:hAnsi="Times New Roman"/>
          <w:sz w:val="24"/>
          <w:szCs w:val="24"/>
          <w:lang w:val="en-US"/>
        </w:rPr>
        <w:t xml:space="preserve">Bennis (1963, in Verhoeven 1986) formuleert het als volgt: </w:t>
      </w:r>
      <w:r w:rsidRPr="00112C39">
        <w:rPr>
          <w:rFonts w:ascii="Times New Roman" w:hAnsi="Times New Roman"/>
          <w:b/>
          <w:i/>
          <w:sz w:val="24"/>
          <w:szCs w:val="24"/>
          <w:lang w:val="en-US"/>
        </w:rPr>
        <w:t xml:space="preserve">“Planned change van be defined as a deliberate and </w:t>
      </w:r>
      <w:r>
        <w:rPr>
          <w:rFonts w:ascii="Times New Roman" w:hAnsi="Times New Roman"/>
          <w:b/>
          <w:i/>
          <w:sz w:val="24"/>
          <w:szCs w:val="24"/>
          <w:lang w:val="en-US"/>
        </w:rPr>
        <w:t>collaborative process involving</w:t>
      </w:r>
      <w:r w:rsidRPr="00112C39">
        <w:rPr>
          <w:rFonts w:ascii="Times New Roman" w:hAnsi="Times New Roman"/>
          <w:b/>
          <w:i/>
          <w:sz w:val="24"/>
          <w:szCs w:val="24"/>
          <w:lang w:val="en-US"/>
        </w:rPr>
        <w:t xml:space="preserve"> a change agent and client systems. These systems are bought together to solve a </w:t>
      </w:r>
      <w:r>
        <w:rPr>
          <w:rFonts w:ascii="Times New Roman" w:hAnsi="Times New Roman"/>
          <w:b/>
          <w:i/>
          <w:sz w:val="24"/>
          <w:szCs w:val="24"/>
          <w:lang w:val="en-US"/>
        </w:rPr>
        <w:t xml:space="preserve">problem or, more generally, to </w:t>
      </w:r>
      <w:r w:rsidRPr="00112C39">
        <w:rPr>
          <w:rFonts w:ascii="Times New Roman" w:hAnsi="Times New Roman"/>
          <w:b/>
          <w:i/>
          <w:sz w:val="24"/>
          <w:szCs w:val="24"/>
          <w:lang w:val="en-US"/>
        </w:rPr>
        <w:t xml:space="preserve">plan and attain </w:t>
      </w:r>
      <w:r w:rsidRPr="00112C39">
        <w:rPr>
          <w:rFonts w:ascii="Times New Roman" w:hAnsi="Times New Roman"/>
          <w:b/>
          <w:i/>
          <w:sz w:val="24"/>
          <w:szCs w:val="24"/>
          <w:lang w:val="en-US"/>
        </w:rPr>
        <w:lastRenderedPageBreak/>
        <w:t>an improved state of functioning in the client system by utilizing and applying  valid knowledge.”.</w:t>
      </w:r>
    </w:p>
    <w:p w:rsidR="00A1215A" w:rsidRPr="00112C39" w:rsidRDefault="00A1215A" w:rsidP="00954468">
      <w:pPr>
        <w:spacing w:line="360" w:lineRule="auto"/>
        <w:jc w:val="both"/>
        <w:rPr>
          <w:rFonts w:ascii="Times New Roman" w:hAnsi="Times New Roman"/>
          <w:sz w:val="24"/>
          <w:szCs w:val="24"/>
        </w:rPr>
      </w:pPr>
      <w:r w:rsidRPr="00112C39">
        <w:rPr>
          <w:rFonts w:ascii="Times New Roman" w:hAnsi="Times New Roman"/>
          <w:sz w:val="24"/>
          <w:szCs w:val="24"/>
        </w:rPr>
        <w:t>Dit proces veronderstelt (Verhoeven, 1986):</w:t>
      </w:r>
    </w:p>
    <w:p w:rsidR="00A1215A" w:rsidRPr="00112C39" w:rsidRDefault="00A1215A" w:rsidP="00954468">
      <w:pPr>
        <w:pStyle w:val="Lijstalinea"/>
        <w:numPr>
          <w:ilvl w:val="0"/>
          <w:numId w:val="10"/>
        </w:numPr>
        <w:spacing w:line="360" w:lineRule="auto"/>
        <w:jc w:val="both"/>
        <w:rPr>
          <w:rFonts w:ascii="Times New Roman" w:hAnsi="Times New Roman"/>
          <w:sz w:val="24"/>
          <w:szCs w:val="24"/>
        </w:rPr>
      </w:pPr>
      <w:r>
        <w:rPr>
          <w:rFonts w:ascii="Times New Roman" w:hAnsi="Times New Roman"/>
          <w:sz w:val="24"/>
          <w:szCs w:val="24"/>
        </w:rPr>
        <w:t>e</w:t>
      </w:r>
      <w:r w:rsidRPr="00112C39">
        <w:rPr>
          <w:rFonts w:ascii="Times New Roman" w:hAnsi="Times New Roman"/>
          <w:sz w:val="24"/>
          <w:szCs w:val="24"/>
        </w:rPr>
        <w:t>en gezamenlijk</w:t>
      </w:r>
      <w:r>
        <w:rPr>
          <w:rFonts w:ascii="Times New Roman" w:hAnsi="Times New Roman"/>
          <w:sz w:val="24"/>
          <w:szCs w:val="24"/>
        </w:rPr>
        <w:t xml:space="preserve">e inspanning waarbij de doelen </w:t>
      </w:r>
      <w:r w:rsidRPr="00112C39">
        <w:rPr>
          <w:rFonts w:ascii="Times New Roman" w:hAnsi="Times New Roman"/>
          <w:sz w:val="24"/>
          <w:szCs w:val="24"/>
        </w:rPr>
        <w:t>bepaald worden door de veranderingsdeskundige en het cliëntensysteem</w:t>
      </w:r>
      <w:r>
        <w:rPr>
          <w:rStyle w:val="Voetnootmarkering"/>
          <w:rFonts w:ascii="Times New Roman" w:hAnsi="Times New Roman"/>
          <w:sz w:val="24"/>
          <w:szCs w:val="24"/>
        </w:rPr>
        <w:footnoteReference w:id="1"/>
      </w:r>
      <w:r w:rsidRPr="00112C39">
        <w:rPr>
          <w:rFonts w:ascii="Times New Roman" w:hAnsi="Times New Roman"/>
          <w:sz w:val="24"/>
          <w:szCs w:val="24"/>
        </w:rPr>
        <w:t xml:space="preserve"> samen; </w:t>
      </w:r>
    </w:p>
    <w:p w:rsidR="00A1215A" w:rsidRPr="00112C39" w:rsidRDefault="00A1215A" w:rsidP="00954468">
      <w:pPr>
        <w:pStyle w:val="Lijstalinea"/>
        <w:numPr>
          <w:ilvl w:val="0"/>
          <w:numId w:val="10"/>
        </w:numPr>
        <w:spacing w:line="360" w:lineRule="auto"/>
        <w:jc w:val="both"/>
        <w:rPr>
          <w:rFonts w:ascii="Times New Roman" w:hAnsi="Times New Roman"/>
          <w:sz w:val="24"/>
          <w:szCs w:val="24"/>
        </w:rPr>
      </w:pPr>
      <w:r>
        <w:rPr>
          <w:rFonts w:ascii="Times New Roman" w:hAnsi="Times New Roman"/>
          <w:sz w:val="24"/>
          <w:szCs w:val="24"/>
        </w:rPr>
        <w:t xml:space="preserve">vertrouwen in gevalideerde </w:t>
      </w:r>
      <w:r w:rsidRPr="00112C39">
        <w:rPr>
          <w:rFonts w:ascii="Times New Roman" w:hAnsi="Times New Roman"/>
          <w:sz w:val="24"/>
          <w:szCs w:val="24"/>
        </w:rPr>
        <w:t>wetenschappelijke kennis;</w:t>
      </w:r>
    </w:p>
    <w:p w:rsidR="00A1215A" w:rsidRPr="00112C39" w:rsidRDefault="00A1215A" w:rsidP="00954468">
      <w:pPr>
        <w:pStyle w:val="Lijstalinea"/>
        <w:numPr>
          <w:ilvl w:val="0"/>
          <w:numId w:val="10"/>
        </w:numPr>
        <w:spacing w:line="360" w:lineRule="auto"/>
        <w:jc w:val="both"/>
        <w:rPr>
          <w:rFonts w:ascii="Times New Roman" w:hAnsi="Times New Roman"/>
          <w:sz w:val="24"/>
          <w:szCs w:val="24"/>
        </w:rPr>
      </w:pPr>
      <w:r>
        <w:rPr>
          <w:rFonts w:ascii="Times New Roman" w:hAnsi="Times New Roman"/>
          <w:sz w:val="24"/>
          <w:szCs w:val="24"/>
        </w:rPr>
        <w:t>e</w:t>
      </w:r>
      <w:r w:rsidRPr="00112C39">
        <w:rPr>
          <w:rFonts w:ascii="Times New Roman" w:hAnsi="Times New Roman"/>
          <w:sz w:val="24"/>
          <w:szCs w:val="24"/>
        </w:rPr>
        <w:t>en relatie die groeit uit w</w:t>
      </w:r>
      <w:r>
        <w:rPr>
          <w:rFonts w:ascii="Times New Roman" w:hAnsi="Times New Roman"/>
          <w:sz w:val="24"/>
          <w:szCs w:val="24"/>
        </w:rPr>
        <w:t>ederzijdse interactie tussen</w:t>
      </w:r>
      <w:r w:rsidRPr="00112C39">
        <w:rPr>
          <w:rFonts w:ascii="Times New Roman" w:hAnsi="Times New Roman"/>
          <w:sz w:val="24"/>
          <w:szCs w:val="24"/>
        </w:rPr>
        <w:t xml:space="preserve"> de veranderingsdeskundige en </w:t>
      </w:r>
      <w:r>
        <w:rPr>
          <w:rFonts w:ascii="Times New Roman" w:hAnsi="Times New Roman"/>
          <w:sz w:val="24"/>
          <w:szCs w:val="24"/>
        </w:rPr>
        <w:t xml:space="preserve">het </w:t>
      </w:r>
      <w:r w:rsidRPr="00112C39">
        <w:rPr>
          <w:rFonts w:ascii="Times New Roman" w:hAnsi="Times New Roman"/>
          <w:sz w:val="24"/>
          <w:szCs w:val="24"/>
        </w:rPr>
        <w:t>cliëntensysteem;</w:t>
      </w:r>
    </w:p>
    <w:p w:rsidR="00A1215A" w:rsidRPr="00112C39" w:rsidRDefault="00A1215A" w:rsidP="00954468">
      <w:pPr>
        <w:pStyle w:val="Lijstalinea"/>
        <w:numPr>
          <w:ilvl w:val="0"/>
          <w:numId w:val="10"/>
        </w:numPr>
        <w:spacing w:line="360" w:lineRule="auto"/>
        <w:jc w:val="both"/>
        <w:rPr>
          <w:rFonts w:ascii="Times New Roman" w:hAnsi="Times New Roman"/>
          <w:sz w:val="24"/>
          <w:szCs w:val="24"/>
        </w:rPr>
      </w:pPr>
      <w:r>
        <w:rPr>
          <w:rFonts w:ascii="Times New Roman" w:hAnsi="Times New Roman"/>
          <w:sz w:val="24"/>
          <w:szCs w:val="24"/>
        </w:rPr>
        <w:t>e</w:t>
      </w:r>
      <w:r w:rsidRPr="00112C39">
        <w:rPr>
          <w:rFonts w:ascii="Times New Roman" w:hAnsi="Times New Roman"/>
          <w:sz w:val="24"/>
          <w:szCs w:val="24"/>
        </w:rPr>
        <w:t xml:space="preserve">en vrijwillige relatie tussen veranderingsdeskundige en </w:t>
      </w:r>
      <w:r>
        <w:rPr>
          <w:rFonts w:ascii="Times New Roman" w:hAnsi="Times New Roman"/>
          <w:sz w:val="24"/>
          <w:szCs w:val="24"/>
        </w:rPr>
        <w:t xml:space="preserve">het </w:t>
      </w:r>
      <w:r w:rsidRPr="00112C39">
        <w:rPr>
          <w:rFonts w:ascii="Times New Roman" w:hAnsi="Times New Roman"/>
          <w:sz w:val="24"/>
          <w:szCs w:val="24"/>
        </w:rPr>
        <w:t>cliënten</w:t>
      </w:r>
      <w:r>
        <w:rPr>
          <w:rFonts w:ascii="Times New Roman" w:hAnsi="Times New Roman"/>
          <w:sz w:val="24"/>
          <w:szCs w:val="24"/>
        </w:rPr>
        <w:t>systeem op basis van gezamenlijk overleg;</w:t>
      </w:r>
    </w:p>
    <w:p w:rsidR="00A1215A" w:rsidRPr="00112C39" w:rsidRDefault="00A1215A" w:rsidP="00954468">
      <w:pPr>
        <w:pStyle w:val="Lijstalinea"/>
        <w:numPr>
          <w:ilvl w:val="0"/>
          <w:numId w:val="10"/>
        </w:numPr>
        <w:spacing w:line="360" w:lineRule="auto"/>
        <w:jc w:val="both"/>
        <w:rPr>
          <w:rFonts w:ascii="Times New Roman" w:hAnsi="Times New Roman"/>
          <w:sz w:val="24"/>
          <w:szCs w:val="24"/>
        </w:rPr>
      </w:pPr>
      <w:r>
        <w:rPr>
          <w:rFonts w:ascii="Times New Roman" w:hAnsi="Times New Roman"/>
          <w:sz w:val="24"/>
          <w:szCs w:val="24"/>
        </w:rPr>
        <w:t>e</w:t>
      </w:r>
      <w:r w:rsidRPr="00112C39">
        <w:rPr>
          <w:rFonts w:ascii="Times New Roman" w:hAnsi="Times New Roman"/>
          <w:sz w:val="24"/>
          <w:szCs w:val="24"/>
        </w:rPr>
        <w:t xml:space="preserve">en machtsverdeling waarin </w:t>
      </w:r>
      <w:r>
        <w:rPr>
          <w:rFonts w:ascii="Times New Roman" w:hAnsi="Times New Roman"/>
          <w:sz w:val="24"/>
          <w:szCs w:val="24"/>
        </w:rPr>
        <w:t xml:space="preserve">het </w:t>
      </w:r>
      <w:r w:rsidRPr="00112C39">
        <w:rPr>
          <w:rFonts w:ascii="Times New Roman" w:hAnsi="Times New Roman"/>
          <w:sz w:val="24"/>
          <w:szCs w:val="24"/>
        </w:rPr>
        <w:t xml:space="preserve">cliëntensysteem en </w:t>
      </w:r>
      <w:r>
        <w:rPr>
          <w:rFonts w:ascii="Times New Roman" w:hAnsi="Times New Roman"/>
          <w:sz w:val="24"/>
          <w:szCs w:val="24"/>
        </w:rPr>
        <w:t xml:space="preserve">de </w:t>
      </w:r>
      <w:r w:rsidRPr="00112C39">
        <w:rPr>
          <w:rFonts w:ascii="Times New Roman" w:hAnsi="Times New Roman"/>
          <w:sz w:val="24"/>
          <w:szCs w:val="24"/>
        </w:rPr>
        <w:t>verandering</w:t>
      </w:r>
      <w:r>
        <w:rPr>
          <w:rFonts w:ascii="Times New Roman" w:hAnsi="Times New Roman"/>
          <w:sz w:val="24"/>
          <w:szCs w:val="24"/>
        </w:rPr>
        <w:t>sdeskundige</w:t>
      </w:r>
      <w:r w:rsidRPr="00112C39">
        <w:rPr>
          <w:rFonts w:ascii="Times New Roman" w:hAnsi="Times New Roman"/>
          <w:sz w:val="24"/>
          <w:szCs w:val="24"/>
        </w:rPr>
        <w:t xml:space="preserve"> mogelijkheden hebben om elkaar te beïnvloeden.</w:t>
      </w:r>
    </w:p>
    <w:p w:rsidR="00A1215A" w:rsidRPr="00112C39" w:rsidRDefault="00A1215A" w:rsidP="00954468">
      <w:pPr>
        <w:spacing w:line="360" w:lineRule="auto"/>
        <w:jc w:val="both"/>
        <w:rPr>
          <w:rFonts w:ascii="Times New Roman" w:hAnsi="Times New Roman"/>
          <w:sz w:val="24"/>
          <w:szCs w:val="24"/>
        </w:rPr>
      </w:pPr>
      <w:r w:rsidRPr="00112C39">
        <w:rPr>
          <w:rFonts w:ascii="Times New Roman" w:hAnsi="Times New Roman"/>
          <w:sz w:val="24"/>
          <w:szCs w:val="24"/>
        </w:rPr>
        <w:t>Hieronder geven we een schematisch overzicht van de processen binnen het model van Planmatige Sociale Verandering.</w:t>
      </w:r>
    </w:p>
    <w:p w:rsidR="00A1215A" w:rsidRPr="00112C39" w:rsidRDefault="00F245BB" w:rsidP="00954468">
      <w:pPr>
        <w:spacing w:line="360" w:lineRule="auto"/>
        <w:jc w:val="both"/>
        <w:rPr>
          <w:rFonts w:ascii="Times New Roman" w:hAnsi="Times New Roman"/>
          <w:sz w:val="24"/>
          <w:szCs w:val="24"/>
        </w:rPr>
      </w:pPr>
      <w:r>
        <w:rPr>
          <w:noProof/>
          <w:lang w:eastAsia="nl-BE"/>
        </w:rPr>
        <w:drawing>
          <wp:anchor distT="0" distB="0" distL="114300" distR="114300" simplePos="0" relativeHeight="251659264" behindDoc="0" locked="0" layoutInCell="1" allowOverlap="1">
            <wp:simplePos x="0" y="0"/>
            <wp:positionH relativeFrom="column">
              <wp:posOffset>109220</wp:posOffset>
            </wp:positionH>
            <wp:positionV relativeFrom="paragraph">
              <wp:posOffset>18415</wp:posOffset>
            </wp:positionV>
            <wp:extent cx="5514975" cy="2278380"/>
            <wp:effectExtent l="19050" t="0" r="9525"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l="-510" t="6752" r="510" b="-1486"/>
                    <a:stretch>
                      <a:fillRect/>
                    </a:stretch>
                  </pic:blipFill>
                  <pic:spPr bwMode="auto">
                    <a:xfrm>
                      <a:off x="0" y="0"/>
                      <a:ext cx="5514975" cy="2278380"/>
                    </a:xfrm>
                    <a:prstGeom prst="rect">
                      <a:avLst/>
                    </a:prstGeom>
                    <a:noFill/>
                  </pic:spPr>
                </pic:pic>
              </a:graphicData>
            </a:graphic>
          </wp:anchor>
        </w:drawing>
      </w:r>
    </w:p>
    <w:p w:rsidR="00A1215A" w:rsidRPr="00112C39" w:rsidRDefault="00A1215A" w:rsidP="00954468">
      <w:pPr>
        <w:spacing w:line="360" w:lineRule="auto"/>
        <w:jc w:val="both"/>
        <w:rPr>
          <w:rFonts w:ascii="Times New Roman" w:hAnsi="Times New Roman"/>
          <w:sz w:val="24"/>
          <w:szCs w:val="24"/>
        </w:rPr>
      </w:pPr>
    </w:p>
    <w:p w:rsidR="00A1215A" w:rsidRPr="00112C39" w:rsidRDefault="00A1215A" w:rsidP="00954468">
      <w:pPr>
        <w:spacing w:line="360" w:lineRule="auto"/>
        <w:jc w:val="both"/>
        <w:rPr>
          <w:rFonts w:ascii="Times New Roman" w:hAnsi="Times New Roman"/>
          <w:sz w:val="24"/>
          <w:szCs w:val="24"/>
        </w:rPr>
      </w:pPr>
    </w:p>
    <w:p w:rsidR="00A1215A" w:rsidRPr="00112C39" w:rsidRDefault="00A1215A" w:rsidP="00954468">
      <w:pPr>
        <w:spacing w:line="360" w:lineRule="auto"/>
        <w:jc w:val="both"/>
        <w:rPr>
          <w:rFonts w:ascii="Times New Roman" w:hAnsi="Times New Roman"/>
          <w:sz w:val="24"/>
          <w:szCs w:val="24"/>
        </w:rPr>
      </w:pPr>
    </w:p>
    <w:p w:rsidR="00A1215A" w:rsidRPr="00112C39" w:rsidRDefault="00A1215A" w:rsidP="00954468">
      <w:pPr>
        <w:spacing w:line="360" w:lineRule="auto"/>
        <w:jc w:val="both"/>
        <w:rPr>
          <w:rFonts w:ascii="Times New Roman" w:hAnsi="Times New Roman"/>
          <w:sz w:val="24"/>
          <w:szCs w:val="24"/>
        </w:rPr>
      </w:pPr>
    </w:p>
    <w:p w:rsidR="00A1215A" w:rsidRPr="00112C39" w:rsidRDefault="00A1215A" w:rsidP="00954468">
      <w:pPr>
        <w:spacing w:line="360" w:lineRule="auto"/>
        <w:jc w:val="both"/>
        <w:rPr>
          <w:rFonts w:ascii="Times New Roman" w:hAnsi="Times New Roman"/>
          <w:sz w:val="24"/>
          <w:szCs w:val="24"/>
        </w:rPr>
      </w:pPr>
    </w:p>
    <w:p w:rsidR="00A1215A" w:rsidRPr="00112C39" w:rsidRDefault="00A1215A" w:rsidP="00954468">
      <w:pPr>
        <w:spacing w:after="0" w:line="360" w:lineRule="auto"/>
        <w:ind w:firstLine="708"/>
        <w:jc w:val="both"/>
        <w:rPr>
          <w:rFonts w:ascii="Times New Roman" w:hAnsi="Times New Roman"/>
          <w:sz w:val="24"/>
          <w:szCs w:val="24"/>
        </w:rPr>
      </w:pPr>
      <w:r w:rsidRPr="00112C39">
        <w:rPr>
          <w:rFonts w:ascii="Times New Roman" w:hAnsi="Times New Roman"/>
          <w:sz w:val="24"/>
          <w:szCs w:val="24"/>
        </w:rPr>
        <w:t>Figuur 1: Model van Planmatige Sociale Verandering (Verhoeven, 1986)</w:t>
      </w:r>
      <w:r>
        <w:rPr>
          <w:rFonts w:ascii="Times New Roman" w:hAnsi="Times New Roman"/>
          <w:sz w:val="24"/>
          <w:szCs w:val="24"/>
        </w:rPr>
        <w:t>.</w:t>
      </w:r>
    </w:p>
    <w:p w:rsidR="00A1215A" w:rsidRPr="00112C39" w:rsidRDefault="00A1215A" w:rsidP="00954468">
      <w:pPr>
        <w:spacing w:line="360" w:lineRule="auto"/>
        <w:jc w:val="both"/>
        <w:rPr>
          <w:rFonts w:ascii="Times New Roman" w:hAnsi="Times New Roman"/>
          <w:sz w:val="24"/>
          <w:szCs w:val="24"/>
        </w:rPr>
      </w:pPr>
    </w:p>
    <w:p w:rsidR="00A1215A" w:rsidRPr="00112C39" w:rsidRDefault="00A1215A" w:rsidP="00954468">
      <w:pPr>
        <w:spacing w:line="360" w:lineRule="auto"/>
        <w:jc w:val="both"/>
        <w:rPr>
          <w:rFonts w:ascii="Times New Roman" w:hAnsi="Times New Roman"/>
          <w:sz w:val="24"/>
          <w:szCs w:val="24"/>
        </w:rPr>
      </w:pPr>
      <w:r w:rsidRPr="00112C39">
        <w:rPr>
          <w:rFonts w:ascii="Times New Roman" w:hAnsi="Times New Roman"/>
          <w:sz w:val="24"/>
          <w:szCs w:val="24"/>
        </w:rPr>
        <w:t>Zoals</w:t>
      </w:r>
      <w:r>
        <w:rPr>
          <w:rFonts w:ascii="Times New Roman" w:hAnsi="Times New Roman"/>
          <w:sz w:val="24"/>
          <w:szCs w:val="24"/>
        </w:rPr>
        <w:t xml:space="preserve"> uit het </w:t>
      </w:r>
      <w:r w:rsidRPr="00112C39">
        <w:rPr>
          <w:rFonts w:ascii="Times New Roman" w:hAnsi="Times New Roman"/>
          <w:sz w:val="24"/>
          <w:szCs w:val="24"/>
        </w:rPr>
        <w:t xml:space="preserve">schema blijkt bevat de Planmatige Sociale Verandering een geheel van factoren die op elkaar betrekking hebben. Hieronder geven we de betekenis en </w:t>
      </w:r>
      <w:r>
        <w:rPr>
          <w:rFonts w:ascii="Times New Roman" w:hAnsi="Times New Roman"/>
          <w:sz w:val="24"/>
          <w:szCs w:val="24"/>
        </w:rPr>
        <w:t xml:space="preserve">de </w:t>
      </w:r>
      <w:r w:rsidRPr="00112C39">
        <w:rPr>
          <w:rFonts w:ascii="Times New Roman" w:hAnsi="Times New Roman"/>
          <w:sz w:val="24"/>
          <w:szCs w:val="24"/>
        </w:rPr>
        <w:t>plaats van de verschillende elementen binnen het model:</w:t>
      </w:r>
    </w:p>
    <w:p w:rsidR="00A1215A" w:rsidRPr="00112C39" w:rsidRDefault="00A1215A" w:rsidP="00954468">
      <w:pPr>
        <w:pStyle w:val="Lijstalinea"/>
        <w:numPr>
          <w:ilvl w:val="0"/>
          <w:numId w:val="11"/>
        </w:numPr>
        <w:spacing w:line="360" w:lineRule="auto"/>
        <w:jc w:val="both"/>
        <w:rPr>
          <w:rFonts w:ascii="Times New Roman" w:hAnsi="Times New Roman"/>
          <w:sz w:val="24"/>
          <w:szCs w:val="24"/>
        </w:rPr>
      </w:pPr>
      <w:r w:rsidRPr="00112C39">
        <w:rPr>
          <w:rFonts w:ascii="Times New Roman" w:hAnsi="Times New Roman"/>
          <w:sz w:val="24"/>
          <w:szCs w:val="24"/>
        </w:rPr>
        <w:lastRenderedPageBreak/>
        <w:t>Men gaat over tot een geplande sociale verandering wanneer alle partners in de organisatie een sociaal probleem (h)erkennen.</w:t>
      </w:r>
    </w:p>
    <w:p w:rsidR="00A1215A" w:rsidRPr="00112C39" w:rsidRDefault="00A1215A" w:rsidP="00954468">
      <w:pPr>
        <w:pStyle w:val="Lijstalinea"/>
        <w:numPr>
          <w:ilvl w:val="0"/>
          <w:numId w:val="11"/>
        </w:numPr>
        <w:spacing w:line="360" w:lineRule="auto"/>
        <w:jc w:val="both"/>
        <w:rPr>
          <w:rFonts w:ascii="Times New Roman" w:hAnsi="Times New Roman"/>
          <w:sz w:val="24"/>
          <w:szCs w:val="24"/>
        </w:rPr>
      </w:pPr>
      <w:r w:rsidRPr="00112C39">
        <w:rPr>
          <w:rFonts w:ascii="Times New Roman" w:hAnsi="Times New Roman"/>
          <w:sz w:val="24"/>
          <w:szCs w:val="24"/>
        </w:rPr>
        <w:t>De veranderingsorganisatie is een organisatie die sociale ver</w:t>
      </w:r>
      <w:r>
        <w:rPr>
          <w:rFonts w:ascii="Times New Roman" w:hAnsi="Times New Roman"/>
          <w:sz w:val="24"/>
          <w:szCs w:val="24"/>
        </w:rPr>
        <w:t>andering wil tot stand brengen naar aanleiding van een sociaal probleem in het cliëntensysteem.</w:t>
      </w:r>
    </w:p>
    <w:p w:rsidR="00A1215A" w:rsidRPr="00112C39" w:rsidRDefault="00A1215A" w:rsidP="00954468">
      <w:pPr>
        <w:pStyle w:val="Lijstalinea"/>
        <w:numPr>
          <w:ilvl w:val="0"/>
          <w:numId w:val="11"/>
        </w:numPr>
        <w:spacing w:line="360" w:lineRule="auto"/>
        <w:jc w:val="both"/>
        <w:rPr>
          <w:rFonts w:ascii="Times New Roman" w:hAnsi="Times New Roman"/>
          <w:sz w:val="24"/>
          <w:szCs w:val="24"/>
        </w:rPr>
      </w:pPr>
      <w:r w:rsidRPr="00112C39">
        <w:rPr>
          <w:rFonts w:ascii="Times New Roman" w:hAnsi="Times New Roman"/>
          <w:sz w:val="24"/>
          <w:szCs w:val="24"/>
        </w:rPr>
        <w:t>Het cliëntensysteem bestaat uit representatieve individuen, groepen of instellingen. De verandering in het gedrag van het cliëntensys</w:t>
      </w:r>
      <w:r>
        <w:rPr>
          <w:rFonts w:ascii="Times New Roman" w:hAnsi="Times New Roman"/>
          <w:sz w:val="24"/>
          <w:szCs w:val="24"/>
        </w:rPr>
        <w:t>teem wordt gezien als een manier</w:t>
      </w:r>
      <w:r w:rsidRPr="00112C39">
        <w:rPr>
          <w:rFonts w:ascii="Times New Roman" w:hAnsi="Times New Roman"/>
          <w:sz w:val="24"/>
          <w:szCs w:val="24"/>
        </w:rPr>
        <w:t xml:space="preserve"> voor het oplossen van een bestaand sociaal probleem. </w:t>
      </w:r>
    </w:p>
    <w:p w:rsidR="00A1215A" w:rsidRPr="00112C39" w:rsidRDefault="00A1215A" w:rsidP="00954468">
      <w:pPr>
        <w:pStyle w:val="Lijstalinea"/>
        <w:numPr>
          <w:ilvl w:val="0"/>
          <w:numId w:val="11"/>
        </w:numPr>
        <w:spacing w:line="360" w:lineRule="auto"/>
        <w:jc w:val="both"/>
        <w:rPr>
          <w:rFonts w:ascii="Times New Roman" w:hAnsi="Times New Roman"/>
          <w:sz w:val="24"/>
          <w:szCs w:val="24"/>
        </w:rPr>
      </w:pPr>
      <w:r w:rsidRPr="00112C39">
        <w:rPr>
          <w:rFonts w:ascii="Times New Roman" w:hAnsi="Times New Roman"/>
          <w:sz w:val="24"/>
          <w:szCs w:val="24"/>
        </w:rPr>
        <w:t>De veranderingsdeskundige heeft kanalen nodig om de Planmatige Sociale Verandering te realiseren. Het model onderscheidt twee grote types van kanalen: beïnvloedin</w:t>
      </w:r>
      <w:r>
        <w:rPr>
          <w:rFonts w:ascii="Times New Roman" w:hAnsi="Times New Roman"/>
          <w:sz w:val="24"/>
          <w:szCs w:val="24"/>
        </w:rPr>
        <w:t>gskanalen en antwoordkanalen.</w:t>
      </w:r>
    </w:p>
    <w:p w:rsidR="00A1215A" w:rsidRPr="00112C39" w:rsidRDefault="00A1215A" w:rsidP="00954468">
      <w:pPr>
        <w:pStyle w:val="Lijstalinea"/>
        <w:numPr>
          <w:ilvl w:val="0"/>
          <w:numId w:val="11"/>
        </w:numPr>
        <w:spacing w:line="360" w:lineRule="auto"/>
        <w:jc w:val="both"/>
        <w:rPr>
          <w:rFonts w:ascii="Times New Roman" w:hAnsi="Times New Roman"/>
          <w:sz w:val="24"/>
          <w:szCs w:val="24"/>
        </w:rPr>
      </w:pPr>
      <w:r w:rsidRPr="00112C39">
        <w:rPr>
          <w:rFonts w:ascii="Times New Roman" w:hAnsi="Times New Roman"/>
          <w:sz w:val="24"/>
          <w:szCs w:val="24"/>
        </w:rPr>
        <w:t>De verandering</w:t>
      </w:r>
      <w:r>
        <w:rPr>
          <w:rFonts w:ascii="Times New Roman" w:hAnsi="Times New Roman"/>
          <w:sz w:val="24"/>
          <w:szCs w:val="24"/>
        </w:rPr>
        <w:t xml:space="preserve">sdeskundige en cliëntensysteem implementeren de verandering </w:t>
      </w:r>
      <w:r w:rsidRPr="00112C39">
        <w:rPr>
          <w:rFonts w:ascii="Times New Roman" w:hAnsi="Times New Roman"/>
          <w:sz w:val="24"/>
          <w:szCs w:val="24"/>
        </w:rPr>
        <w:t xml:space="preserve">volgens een gekozen strategie. </w:t>
      </w:r>
    </w:p>
    <w:p w:rsidR="00A1215A" w:rsidRPr="00112C39" w:rsidRDefault="00A1215A" w:rsidP="00954468">
      <w:pPr>
        <w:pStyle w:val="Lijstalinea"/>
        <w:numPr>
          <w:ilvl w:val="0"/>
          <w:numId w:val="11"/>
        </w:numPr>
        <w:spacing w:line="360" w:lineRule="auto"/>
        <w:jc w:val="both"/>
        <w:rPr>
          <w:rFonts w:ascii="Times New Roman" w:hAnsi="Times New Roman"/>
          <w:sz w:val="24"/>
          <w:szCs w:val="24"/>
        </w:rPr>
      </w:pPr>
      <w:r w:rsidRPr="00112C39">
        <w:rPr>
          <w:rFonts w:ascii="Times New Roman" w:hAnsi="Times New Roman"/>
          <w:sz w:val="24"/>
          <w:szCs w:val="24"/>
        </w:rPr>
        <w:t xml:space="preserve">Het doel van de Planmatige Sociale Verandering is een verbeterde situatie of functioneren van een cliëntsysteem te bewerkstelligen. Het gaat niet enkel om structurele veranderingen van het cliëntensysteem, maar ook om veranderingen in opvattingen, houdingen en gebruik van nieuwe technologieën. De doelen komen tot stand door overleg tussen de veranderingsdeskundige en het cliëntsysteem op </w:t>
      </w:r>
      <w:r>
        <w:rPr>
          <w:rFonts w:ascii="Times New Roman" w:hAnsi="Times New Roman"/>
          <w:sz w:val="24"/>
          <w:szCs w:val="24"/>
        </w:rPr>
        <w:t>basis van de probleemstelling.</w:t>
      </w:r>
    </w:p>
    <w:p w:rsidR="00A1215A" w:rsidRPr="00112C39" w:rsidRDefault="00A1215A" w:rsidP="00954468">
      <w:pPr>
        <w:pStyle w:val="Lijstalinea"/>
        <w:numPr>
          <w:ilvl w:val="0"/>
          <w:numId w:val="11"/>
        </w:numPr>
        <w:spacing w:line="360" w:lineRule="auto"/>
        <w:jc w:val="both"/>
        <w:rPr>
          <w:rFonts w:ascii="Times New Roman" w:hAnsi="Times New Roman"/>
          <w:sz w:val="24"/>
          <w:szCs w:val="24"/>
        </w:rPr>
      </w:pPr>
      <w:r>
        <w:rPr>
          <w:rFonts w:ascii="Times New Roman" w:hAnsi="Times New Roman"/>
          <w:sz w:val="24"/>
          <w:szCs w:val="24"/>
        </w:rPr>
        <w:t>De a</w:t>
      </w:r>
      <w:r w:rsidRPr="00112C39">
        <w:rPr>
          <w:rFonts w:ascii="Times New Roman" w:hAnsi="Times New Roman"/>
          <w:sz w:val="24"/>
          <w:szCs w:val="24"/>
        </w:rPr>
        <w:t xml:space="preserve">doptiefase wordt gekenmerkt door handelingen waarbij een cliëntsysteem en veranderingsdeskundigen besluiten om de vernieuwing door te voeren. </w:t>
      </w:r>
    </w:p>
    <w:p w:rsidR="00A1215A" w:rsidRPr="00112C39" w:rsidRDefault="00A1215A" w:rsidP="00954468">
      <w:pPr>
        <w:pStyle w:val="Lijstalinea"/>
        <w:numPr>
          <w:ilvl w:val="0"/>
          <w:numId w:val="11"/>
        </w:numPr>
        <w:spacing w:line="360" w:lineRule="auto"/>
        <w:jc w:val="both"/>
        <w:rPr>
          <w:rFonts w:ascii="Times New Roman" w:hAnsi="Times New Roman"/>
          <w:sz w:val="24"/>
          <w:szCs w:val="24"/>
        </w:rPr>
      </w:pPr>
      <w:r w:rsidRPr="00112C39">
        <w:rPr>
          <w:rFonts w:ascii="Times New Roman" w:hAnsi="Times New Roman"/>
          <w:sz w:val="24"/>
          <w:szCs w:val="24"/>
        </w:rPr>
        <w:t>Implementatie wordt gekenmerkt door het doorvoeren van de beslissin</w:t>
      </w:r>
      <w:r>
        <w:rPr>
          <w:rFonts w:ascii="Times New Roman" w:hAnsi="Times New Roman"/>
          <w:sz w:val="24"/>
          <w:szCs w:val="24"/>
        </w:rPr>
        <w:t xml:space="preserve">gen genomen in de adoptiefase. </w:t>
      </w:r>
      <w:r w:rsidRPr="00112C39">
        <w:rPr>
          <w:rFonts w:ascii="Times New Roman" w:hAnsi="Times New Roman"/>
          <w:sz w:val="24"/>
          <w:szCs w:val="24"/>
        </w:rPr>
        <w:t xml:space="preserve">In de implementatiefase voert men evaluaties uit. De evaluatie </w:t>
      </w:r>
      <w:r>
        <w:rPr>
          <w:rFonts w:ascii="Times New Roman" w:hAnsi="Times New Roman"/>
          <w:sz w:val="24"/>
          <w:szCs w:val="24"/>
        </w:rPr>
        <w:t xml:space="preserve">richt zich op de mate waarin de vernieuwing beantwoordt aan de verwachtingen en waarin ze de geformuleerde doelstellingen helpt realiseren. Bij een positieve evaluatie </w:t>
      </w:r>
      <w:r w:rsidRPr="00112C39">
        <w:rPr>
          <w:rFonts w:ascii="Times New Roman" w:hAnsi="Times New Roman"/>
          <w:sz w:val="24"/>
          <w:szCs w:val="24"/>
        </w:rPr>
        <w:t xml:space="preserve">worden de veranderingen stilaan geïnstitutionaliseerd. </w:t>
      </w:r>
    </w:p>
    <w:p w:rsidR="00A1215A" w:rsidRDefault="00A1215A" w:rsidP="00954468">
      <w:pPr>
        <w:spacing w:line="360" w:lineRule="auto"/>
        <w:ind w:left="360"/>
        <w:jc w:val="both"/>
        <w:rPr>
          <w:rFonts w:ascii="Times New Roman" w:hAnsi="Times New Roman"/>
          <w:sz w:val="24"/>
          <w:szCs w:val="24"/>
        </w:rPr>
      </w:pPr>
      <w:r w:rsidRPr="00112C39">
        <w:rPr>
          <w:rFonts w:ascii="Times New Roman" w:hAnsi="Times New Roman"/>
          <w:sz w:val="24"/>
          <w:szCs w:val="24"/>
        </w:rPr>
        <w:t xml:space="preserve">De fasen volgen elkaar niet lineair op. </w:t>
      </w:r>
    </w:p>
    <w:p w:rsidR="00A1215A" w:rsidRPr="00112C39" w:rsidRDefault="00A1215A" w:rsidP="00954468">
      <w:pPr>
        <w:spacing w:line="360" w:lineRule="auto"/>
        <w:ind w:left="360"/>
        <w:jc w:val="both"/>
        <w:rPr>
          <w:rFonts w:ascii="Times New Roman" w:hAnsi="Times New Roman"/>
          <w:sz w:val="24"/>
          <w:szCs w:val="24"/>
        </w:rPr>
      </w:pPr>
    </w:p>
    <w:p w:rsidR="00A1215A" w:rsidRPr="00112C39" w:rsidRDefault="00A1215A" w:rsidP="00051ACE">
      <w:pPr>
        <w:pStyle w:val="Lijstalinea"/>
        <w:numPr>
          <w:ilvl w:val="2"/>
          <w:numId w:val="36"/>
        </w:numPr>
        <w:spacing w:line="360" w:lineRule="auto"/>
        <w:jc w:val="both"/>
        <w:rPr>
          <w:rFonts w:ascii="Times New Roman" w:hAnsi="Times New Roman"/>
          <w:sz w:val="24"/>
          <w:szCs w:val="24"/>
        </w:rPr>
      </w:pPr>
      <w:r w:rsidRPr="00112C39">
        <w:rPr>
          <w:rFonts w:ascii="Times New Roman" w:hAnsi="Times New Roman"/>
          <w:sz w:val="24"/>
          <w:szCs w:val="24"/>
        </w:rPr>
        <w:t xml:space="preserve">Het sociaal probleem </w:t>
      </w:r>
    </w:p>
    <w:p w:rsidR="00A1215A" w:rsidRPr="00112C39" w:rsidRDefault="00A1215A" w:rsidP="00954468">
      <w:pPr>
        <w:spacing w:line="360" w:lineRule="auto"/>
        <w:jc w:val="both"/>
        <w:rPr>
          <w:rFonts w:ascii="Times New Roman" w:hAnsi="Times New Roman"/>
          <w:sz w:val="24"/>
          <w:szCs w:val="24"/>
        </w:rPr>
      </w:pPr>
      <w:r w:rsidRPr="00112C39">
        <w:rPr>
          <w:rFonts w:ascii="Times New Roman" w:hAnsi="Times New Roman"/>
          <w:sz w:val="24"/>
          <w:szCs w:val="24"/>
        </w:rPr>
        <w:t xml:space="preserve">In Deel I </w:t>
      </w:r>
      <w:r>
        <w:rPr>
          <w:rFonts w:ascii="Times New Roman" w:hAnsi="Times New Roman"/>
          <w:sz w:val="24"/>
          <w:szCs w:val="24"/>
        </w:rPr>
        <w:t xml:space="preserve">brengen we </w:t>
      </w:r>
      <w:r w:rsidRPr="00112C39">
        <w:rPr>
          <w:rFonts w:ascii="Times New Roman" w:hAnsi="Times New Roman"/>
          <w:sz w:val="24"/>
          <w:szCs w:val="24"/>
        </w:rPr>
        <w:t xml:space="preserve">de huidige situatie </w:t>
      </w:r>
      <w:r>
        <w:rPr>
          <w:rFonts w:ascii="Times New Roman" w:hAnsi="Times New Roman"/>
          <w:sz w:val="24"/>
          <w:szCs w:val="24"/>
        </w:rPr>
        <w:t>van</w:t>
      </w:r>
      <w:r w:rsidRPr="00112C39">
        <w:rPr>
          <w:rFonts w:ascii="Times New Roman" w:hAnsi="Times New Roman"/>
          <w:sz w:val="24"/>
          <w:szCs w:val="24"/>
        </w:rPr>
        <w:t xml:space="preserve"> kansarme leerlingen</w:t>
      </w:r>
      <w:r>
        <w:rPr>
          <w:rFonts w:ascii="Times New Roman" w:hAnsi="Times New Roman"/>
          <w:sz w:val="24"/>
          <w:szCs w:val="24"/>
        </w:rPr>
        <w:t xml:space="preserve"> in beeld waarbij deze beschreven worden als een </w:t>
      </w:r>
      <w:r w:rsidRPr="00112C39">
        <w:rPr>
          <w:rFonts w:ascii="Times New Roman" w:hAnsi="Times New Roman"/>
          <w:sz w:val="24"/>
          <w:szCs w:val="24"/>
        </w:rPr>
        <w:t xml:space="preserve">maatschappelijk probleem. </w:t>
      </w:r>
      <w:r>
        <w:rPr>
          <w:rFonts w:ascii="Times New Roman" w:hAnsi="Times New Roman"/>
          <w:sz w:val="24"/>
          <w:szCs w:val="24"/>
        </w:rPr>
        <w:t>Naast het geïntegreerd ondersteuningsaanbod op schoolniveau, worden de lokale overlegplatformenen</w:t>
      </w:r>
      <w:r w:rsidRPr="00112C39">
        <w:rPr>
          <w:rFonts w:ascii="Times New Roman" w:hAnsi="Times New Roman"/>
          <w:sz w:val="24"/>
          <w:szCs w:val="24"/>
        </w:rPr>
        <w:t xml:space="preserve"> opgericht als </w:t>
      </w:r>
      <w:r w:rsidRPr="00112C39">
        <w:rPr>
          <w:rFonts w:ascii="Times New Roman" w:hAnsi="Times New Roman"/>
          <w:sz w:val="24"/>
          <w:szCs w:val="24"/>
        </w:rPr>
        <w:lastRenderedPageBreak/>
        <w:t xml:space="preserve">(beleids-) instrument om het maatschappelijk probleem op te lossen. Dit is het beginpunt van de adoptiefase. </w:t>
      </w:r>
    </w:p>
    <w:p w:rsidR="00A1215A" w:rsidRDefault="00A1215A" w:rsidP="00954468">
      <w:pPr>
        <w:spacing w:line="360" w:lineRule="auto"/>
        <w:jc w:val="both"/>
        <w:rPr>
          <w:rFonts w:ascii="Times New Roman" w:hAnsi="Times New Roman"/>
          <w:sz w:val="24"/>
          <w:szCs w:val="24"/>
        </w:rPr>
      </w:pPr>
      <w:r w:rsidRPr="00112C39">
        <w:rPr>
          <w:rFonts w:ascii="Times New Roman" w:hAnsi="Times New Roman"/>
          <w:sz w:val="24"/>
          <w:szCs w:val="24"/>
        </w:rPr>
        <w:t>Tijdens de adoptiefase wordt het cliëntensysteem zich bewust van een bepaalde nood en vormt zich een houding ten opzichte van de vernieuwing. De houding wordt gevormd door de beschikbare informatie over en de ervaringen met het sociaal probleem. De implementatieperiode is een experimenteerperiode. Indien de genomen acties positief zijn, gaat men over tot verdere implementatie van de doelen. In het tegengestelde geval kan dit leiden tot bijsturing</w:t>
      </w:r>
      <w:r>
        <w:rPr>
          <w:rFonts w:ascii="Times New Roman" w:hAnsi="Times New Roman"/>
          <w:sz w:val="24"/>
          <w:szCs w:val="24"/>
        </w:rPr>
        <w:t xml:space="preserve"> van de doelen (zie infra)</w:t>
      </w:r>
      <w:r w:rsidRPr="00112C39">
        <w:rPr>
          <w:rFonts w:ascii="Times New Roman" w:hAnsi="Times New Roman"/>
          <w:sz w:val="24"/>
          <w:szCs w:val="24"/>
        </w:rPr>
        <w:t xml:space="preserve">. </w:t>
      </w:r>
    </w:p>
    <w:p w:rsidR="00A1215A" w:rsidRPr="00112C39" w:rsidRDefault="00A1215A" w:rsidP="00954468">
      <w:pPr>
        <w:spacing w:line="360" w:lineRule="auto"/>
        <w:jc w:val="both"/>
        <w:rPr>
          <w:rFonts w:ascii="Times New Roman" w:hAnsi="Times New Roman"/>
          <w:sz w:val="24"/>
          <w:szCs w:val="24"/>
        </w:rPr>
      </w:pPr>
    </w:p>
    <w:p w:rsidR="00A1215A" w:rsidRPr="00684BCA" w:rsidRDefault="00A1215A" w:rsidP="00051ACE">
      <w:pPr>
        <w:pStyle w:val="Lijstalinea"/>
        <w:numPr>
          <w:ilvl w:val="1"/>
          <w:numId w:val="36"/>
        </w:numPr>
        <w:spacing w:line="360" w:lineRule="auto"/>
        <w:jc w:val="both"/>
        <w:rPr>
          <w:rFonts w:ascii="Times New Roman" w:hAnsi="Times New Roman"/>
          <w:b/>
          <w:sz w:val="24"/>
          <w:szCs w:val="24"/>
        </w:rPr>
      </w:pPr>
      <w:r>
        <w:rPr>
          <w:rFonts w:ascii="Times New Roman" w:hAnsi="Times New Roman"/>
          <w:b/>
          <w:sz w:val="24"/>
          <w:szCs w:val="24"/>
        </w:rPr>
        <w:t xml:space="preserve"> </w:t>
      </w:r>
      <w:r w:rsidRPr="00684BCA">
        <w:rPr>
          <w:rFonts w:ascii="Times New Roman" w:hAnsi="Times New Roman"/>
          <w:b/>
          <w:sz w:val="24"/>
          <w:szCs w:val="24"/>
        </w:rPr>
        <w:t xml:space="preserve">De </w:t>
      </w:r>
      <w:r>
        <w:rPr>
          <w:rFonts w:ascii="Times New Roman" w:hAnsi="Times New Roman"/>
          <w:b/>
          <w:sz w:val="24"/>
          <w:szCs w:val="24"/>
        </w:rPr>
        <w:t>veranderingsdeskundige binnen de</w:t>
      </w:r>
      <w:r w:rsidRPr="00684BCA">
        <w:rPr>
          <w:rFonts w:ascii="Times New Roman" w:hAnsi="Times New Roman"/>
          <w:b/>
          <w:sz w:val="24"/>
          <w:szCs w:val="24"/>
        </w:rPr>
        <w:t xml:space="preserve"> Planmatige Sociale Verandering</w:t>
      </w:r>
    </w:p>
    <w:p w:rsidR="00A1215A" w:rsidRDefault="00A1215A" w:rsidP="00954468">
      <w:pPr>
        <w:spacing w:line="360" w:lineRule="auto"/>
        <w:jc w:val="both"/>
        <w:rPr>
          <w:rFonts w:ascii="Times New Roman" w:hAnsi="Times New Roman"/>
          <w:sz w:val="24"/>
          <w:szCs w:val="24"/>
        </w:rPr>
      </w:pPr>
      <w:r w:rsidRPr="00112C39">
        <w:rPr>
          <w:rFonts w:ascii="Times New Roman" w:hAnsi="Times New Roman"/>
          <w:sz w:val="24"/>
          <w:szCs w:val="24"/>
        </w:rPr>
        <w:t>Vooreerst beschrijven we de kenmerken van de veranderingsdeskundige. Daaropvolgend  schetsen we het beeld van de veranderingsdeskundige als organisatie. In de derde paragraaf staan we stil bij de processuele kenmerken van de vera</w:t>
      </w:r>
      <w:r>
        <w:rPr>
          <w:rFonts w:ascii="Times New Roman" w:hAnsi="Times New Roman"/>
          <w:sz w:val="24"/>
          <w:szCs w:val="24"/>
        </w:rPr>
        <w:t xml:space="preserve">nderingsdeskundige. </w:t>
      </w:r>
    </w:p>
    <w:p w:rsidR="00A1215A" w:rsidRPr="00112C39" w:rsidRDefault="00A1215A" w:rsidP="00954468">
      <w:pPr>
        <w:spacing w:line="360" w:lineRule="auto"/>
        <w:jc w:val="both"/>
        <w:rPr>
          <w:rFonts w:ascii="Times New Roman" w:hAnsi="Times New Roman"/>
          <w:sz w:val="24"/>
          <w:szCs w:val="24"/>
        </w:rPr>
      </w:pPr>
    </w:p>
    <w:p w:rsidR="00A1215A" w:rsidRPr="00112C39" w:rsidRDefault="00A1215A" w:rsidP="00051ACE">
      <w:pPr>
        <w:pStyle w:val="Lijstalinea"/>
        <w:numPr>
          <w:ilvl w:val="2"/>
          <w:numId w:val="36"/>
        </w:numPr>
        <w:spacing w:line="360" w:lineRule="auto"/>
        <w:jc w:val="both"/>
        <w:rPr>
          <w:rFonts w:ascii="Times New Roman" w:hAnsi="Times New Roman"/>
          <w:sz w:val="24"/>
          <w:szCs w:val="24"/>
        </w:rPr>
      </w:pPr>
      <w:r w:rsidRPr="00112C39">
        <w:rPr>
          <w:rFonts w:ascii="Times New Roman" w:hAnsi="Times New Roman"/>
          <w:sz w:val="24"/>
          <w:szCs w:val="24"/>
        </w:rPr>
        <w:t>Kenmerken van de veranderingsdeskundige</w:t>
      </w:r>
    </w:p>
    <w:p w:rsidR="00A1215A" w:rsidRPr="00112C39" w:rsidRDefault="00A1215A" w:rsidP="00954468">
      <w:pPr>
        <w:spacing w:line="360" w:lineRule="auto"/>
        <w:jc w:val="both"/>
        <w:rPr>
          <w:rFonts w:ascii="Times New Roman" w:hAnsi="Times New Roman"/>
          <w:sz w:val="24"/>
          <w:szCs w:val="24"/>
          <w:u w:val="single"/>
        </w:rPr>
      </w:pPr>
      <w:r w:rsidRPr="00112C39">
        <w:rPr>
          <w:rFonts w:ascii="Times New Roman" w:hAnsi="Times New Roman"/>
          <w:sz w:val="24"/>
          <w:szCs w:val="24"/>
          <w:u w:val="single"/>
        </w:rPr>
        <w:t xml:space="preserve">Sociale kenmerken van de veranderingsdeskundige </w:t>
      </w:r>
    </w:p>
    <w:p w:rsidR="00A1215A" w:rsidRPr="00112C39" w:rsidRDefault="00A1215A" w:rsidP="00954468">
      <w:pPr>
        <w:spacing w:line="360" w:lineRule="auto"/>
        <w:jc w:val="both"/>
        <w:rPr>
          <w:rFonts w:ascii="Times New Roman" w:hAnsi="Times New Roman"/>
          <w:sz w:val="24"/>
          <w:szCs w:val="24"/>
        </w:rPr>
      </w:pPr>
      <w:r w:rsidRPr="00112C39">
        <w:rPr>
          <w:rFonts w:ascii="Times New Roman" w:hAnsi="Times New Roman"/>
          <w:sz w:val="24"/>
          <w:szCs w:val="24"/>
        </w:rPr>
        <w:t>De veranderingsdeskundige krijgt de opdracht om vanuit een veranderingsorganisatie veranderingen te begeleiden. Verhoeven (1986) definieert een veranderingsorganisatie als extern aan het cliëntensysteem. De veranderingsorganisatie zendt haar veranderingsdeskundige naar het cliëntensysteem zonder dat</w:t>
      </w:r>
      <w:r>
        <w:rPr>
          <w:rFonts w:ascii="Times New Roman" w:hAnsi="Times New Roman"/>
          <w:sz w:val="24"/>
          <w:szCs w:val="24"/>
        </w:rPr>
        <w:t xml:space="preserve"> deze er deel van gaat uitmaken.</w:t>
      </w:r>
      <w:r w:rsidRPr="00112C39">
        <w:rPr>
          <w:rFonts w:ascii="Times New Roman" w:hAnsi="Times New Roman"/>
          <w:sz w:val="24"/>
          <w:szCs w:val="24"/>
        </w:rPr>
        <w:t xml:space="preserve"> Hij interageert met het cliëntensysteem, maar blijft lid van de veranderingsorganisatie. De veranderingsdeskundige kan worden bijgestaan door tal van andere actoren. </w:t>
      </w:r>
    </w:p>
    <w:p w:rsidR="00A1215A" w:rsidRPr="00112C39" w:rsidRDefault="00A1215A" w:rsidP="00954468">
      <w:pPr>
        <w:spacing w:line="360" w:lineRule="auto"/>
        <w:jc w:val="both"/>
        <w:rPr>
          <w:rFonts w:ascii="Times New Roman" w:hAnsi="Times New Roman"/>
          <w:sz w:val="24"/>
          <w:szCs w:val="24"/>
          <w:u w:val="single"/>
        </w:rPr>
      </w:pPr>
      <w:r w:rsidRPr="00112C39">
        <w:rPr>
          <w:rFonts w:ascii="Times New Roman" w:hAnsi="Times New Roman"/>
          <w:sz w:val="24"/>
          <w:szCs w:val="24"/>
          <w:u w:val="single"/>
        </w:rPr>
        <w:t>Technische definities van de rol van de veranderingsdeskundige</w:t>
      </w:r>
    </w:p>
    <w:p w:rsidR="00A1215A" w:rsidRPr="00112C39" w:rsidRDefault="00A1215A" w:rsidP="00954468">
      <w:pPr>
        <w:spacing w:line="360" w:lineRule="auto"/>
        <w:jc w:val="both"/>
        <w:rPr>
          <w:rFonts w:ascii="Times New Roman" w:hAnsi="Times New Roman"/>
          <w:sz w:val="24"/>
          <w:szCs w:val="24"/>
        </w:rPr>
      </w:pPr>
      <w:r w:rsidRPr="00112C39">
        <w:rPr>
          <w:rFonts w:ascii="Times New Roman" w:hAnsi="Times New Roman"/>
          <w:sz w:val="24"/>
          <w:szCs w:val="24"/>
        </w:rPr>
        <w:t xml:space="preserve">Door de tijd heen krijgt de rol en </w:t>
      </w:r>
      <w:r>
        <w:rPr>
          <w:rFonts w:ascii="Times New Roman" w:hAnsi="Times New Roman"/>
          <w:sz w:val="24"/>
          <w:szCs w:val="24"/>
        </w:rPr>
        <w:t xml:space="preserve">de </w:t>
      </w:r>
      <w:r w:rsidRPr="00112C39">
        <w:rPr>
          <w:rFonts w:ascii="Times New Roman" w:hAnsi="Times New Roman"/>
          <w:sz w:val="24"/>
          <w:szCs w:val="24"/>
        </w:rPr>
        <w:t xml:space="preserve">functie van de veranderingsdeskundige een meer formele invulling. Hierna geven we kenmerken waaraan de veranderingsdeskundige dient te voldoen: </w:t>
      </w:r>
    </w:p>
    <w:p w:rsidR="00A1215A" w:rsidRDefault="00A1215A" w:rsidP="00954468">
      <w:pPr>
        <w:pStyle w:val="Lijstalinea"/>
        <w:numPr>
          <w:ilvl w:val="0"/>
          <w:numId w:val="13"/>
        </w:numPr>
        <w:spacing w:line="360" w:lineRule="auto"/>
        <w:jc w:val="both"/>
        <w:rPr>
          <w:rFonts w:ascii="Times New Roman" w:hAnsi="Times New Roman"/>
          <w:sz w:val="24"/>
          <w:szCs w:val="24"/>
        </w:rPr>
      </w:pPr>
      <w:r w:rsidRPr="00112C39">
        <w:rPr>
          <w:rFonts w:ascii="Times New Roman" w:hAnsi="Times New Roman"/>
          <w:sz w:val="24"/>
          <w:szCs w:val="24"/>
        </w:rPr>
        <w:t xml:space="preserve">De veranderingsdeskundige heeft als taak alle leden van het cliëntensysteem bewust te maken van het sociaal probleem. De opvattingen en houdingen van het cliëntensysteem is in de beginfase cruciaal. Indien de waarden van het cliëntensysteem </w:t>
      </w:r>
      <w:r w:rsidRPr="00112C39">
        <w:rPr>
          <w:rFonts w:ascii="Times New Roman" w:hAnsi="Times New Roman"/>
          <w:sz w:val="24"/>
          <w:szCs w:val="24"/>
        </w:rPr>
        <w:lastRenderedPageBreak/>
        <w:t xml:space="preserve">en de veranderingsdeskundige niet overlappen loopt hij het risico gezien te worden als een externe beleidsformulerende instantie die iets komt opleggen. </w:t>
      </w:r>
      <w:r w:rsidR="008308A3">
        <w:rPr>
          <w:rFonts w:ascii="Times New Roman" w:hAnsi="Times New Roman"/>
          <w:sz w:val="24"/>
          <w:szCs w:val="24"/>
        </w:rPr>
        <w:t>Mede daarom dient</w:t>
      </w:r>
      <w:r w:rsidRPr="00112C39">
        <w:rPr>
          <w:rFonts w:ascii="Times New Roman" w:hAnsi="Times New Roman"/>
          <w:sz w:val="24"/>
          <w:szCs w:val="24"/>
        </w:rPr>
        <w:t xml:space="preserve"> veranderingsdeskundige </w:t>
      </w:r>
      <w:r>
        <w:rPr>
          <w:rFonts w:ascii="Times New Roman" w:hAnsi="Times New Roman"/>
          <w:sz w:val="24"/>
          <w:szCs w:val="24"/>
        </w:rPr>
        <w:t xml:space="preserve">eerst </w:t>
      </w:r>
      <w:r w:rsidRPr="00112C39">
        <w:rPr>
          <w:rFonts w:ascii="Times New Roman" w:hAnsi="Times New Roman"/>
          <w:sz w:val="24"/>
          <w:szCs w:val="24"/>
        </w:rPr>
        <w:t xml:space="preserve">te werken aan de cultuuroverdracht, om nadien te </w:t>
      </w:r>
      <w:r w:rsidRPr="00684BCA">
        <w:rPr>
          <w:rFonts w:ascii="Times New Roman" w:hAnsi="Times New Roman"/>
          <w:sz w:val="24"/>
          <w:szCs w:val="24"/>
        </w:rPr>
        <w:t>kunnen werken aan de structuur van het cliëntensysteem.</w:t>
      </w:r>
    </w:p>
    <w:p w:rsidR="00A1215A" w:rsidRPr="00684BCA" w:rsidRDefault="00A1215A" w:rsidP="00954468">
      <w:pPr>
        <w:pStyle w:val="Lijstalinea"/>
        <w:numPr>
          <w:ilvl w:val="0"/>
          <w:numId w:val="13"/>
        </w:numPr>
        <w:spacing w:line="360" w:lineRule="auto"/>
        <w:jc w:val="both"/>
        <w:rPr>
          <w:rFonts w:ascii="Times New Roman" w:hAnsi="Times New Roman"/>
          <w:sz w:val="24"/>
          <w:szCs w:val="24"/>
        </w:rPr>
      </w:pPr>
      <w:r w:rsidRPr="00684BCA">
        <w:rPr>
          <w:rFonts w:ascii="Times New Roman" w:hAnsi="Times New Roman"/>
          <w:sz w:val="24"/>
          <w:szCs w:val="24"/>
        </w:rPr>
        <w:t xml:space="preserve">De veranderingsdeskundige moet een ‘change relationship’ opbouwen met het cliëntensysteem. Dit houdt in dat de veranderingsdeskundige het vertrouwen moet winnen van het cliëntensysteem. </w:t>
      </w:r>
      <w:r>
        <w:rPr>
          <w:rFonts w:ascii="Times New Roman" w:hAnsi="Times New Roman"/>
          <w:sz w:val="24"/>
          <w:szCs w:val="24"/>
        </w:rPr>
        <w:t>Verder moet hij het cliëntensysteem</w:t>
      </w:r>
      <w:r w:rsidRPr="00684BCA">
        <w:rPr>
          <w:rFonts w:ascii="Times New Roman" w:hAnsi="Times New Roman"/>
          <w:sz w:val="24"/>
          <w:szCs w:val="24"/>
        </w:rPr>
        <w:t xml:space="preserve"> beschouwen als een competente entiteit. Wanneer de veranderingsdeskundige door een externe institutie wordt aangesteld zal er tijd nodig zijn om een vertrouwensband op te bouwen. </w:t>
      </w:r>
    </w:p>
    <w:p w:rsidR="00A1215A" w:rsidRPr="00112C39" w:rsidRDefault="00A1215A" w:rsidP="00954468">
      <w:pPr>
        <w:pStyle w:val="Lijstalinea"/>
        <w:numPr>
          <w:ilvl w:val="0"/>
          <w:numId w:val="13"/>
        </w:numPr>
        <w:spacing w:line="360" w:lineRule="auto"/>
        <w:jc w:val="both"/>
        <w:rPr>
          <w:rFonts w:ascii="Times New Roman" w:hAnsi="Times New Roman"/>
          <w:sz w:val="24"/>
          <w:szCs w:val="24"/>
        </w:rPr>
      </w:pPr>
      <w:r w:rsidRPr="00112C39">
        <w:rPr>
          <w:rFonts w:ascii="Times New Roman" w:hAnsi="Times New Roman"/>
          <w:sz w:val="24"/>
          <w:szCs w:val="24"/>
        </w:rPr>
        <w:t xml:space="preserve">Als externe partner moet </w:t>
      </w:r>
      <w:r>
        <w:rPr>
          <w:rFonts w:ascii="Times New Roman" w:hAnsi="Times New Roman"/>
          <w:sz w:val="24"/>
          <w:szCs w:val="24"/>
        </w:rPr>
        <w:t xml:space="preserve">hij </w:t>
      </w:r>
      <w:r w:rsidRPr="00112C39">
        <w:rPr>
          <w:rFonts w:ascii="Times New Roman" w:hAnsi="Times New Roman"/>
          <w:sz w:val="24"/>
          <w:szCs w:val="24"/>
        </w:rPr>
        <w:t xml:space="preserve">de sociale problemen correct omschrijven en een juiste inschatting maken van de standpunten van het cliëntensysteem ten opzichte van het sociaal probleem. </w:t>
      </w:r>
    </w:p>
    <w:p w:rsidR="00A1215A" w:rsidRPr="00112C39" w:rsidRDefault="00A1215A" w:rsidP="00954468">
      <w:pPr>
        <w:pStyle w:val="Lijstalinea"/>
        <w:numPr>
          <w:ilvl w:val="0"/>
          <w:numId w:val="13"/>
        </w:numPr>
        <w:spacing w:line="360" w:lineRule="auto"/>
        <w:jc w:val="both"/>
        <w:rPr>
          <w:rFonts w:ascii="Times New Roman" w:hAnsi="Times New Roman"/>
          <w:sz w:val="24"/>
          <w:szCs w:val="24"/>
        </w:rPr>
      </w:pPr>
      <w:r w:rsidRPr="00112C39">
        <w:rPr>
          <w:rFonts w:ascii="Times New Roman" w:hAnsi="Times New Roman"/>
          <w:sz w:val="24"/>
          <w:szCs w:val="24"/>
        </w:rPr>
        <w:t>De veranderingsdeskundige gaat alle mogelijke pistes af om de verandering een reële kans op slagen te geven. De verander</w:t>
      </w:r>
      <w:r>
        <w:rPr>
          <w:rFonts w:ascii="Times New Roman" w:hAnsi="Times New Roman"/>
          <w:sz w:val="24"/>
          <w:szCs w:val="24"/>
        </w:rPr>
        <w:t>ingsdeskundige moet minstens</w:t>
      </w:r>
      <w:r w:rsidRPr="00112C39">
        <w:rPr>
          <w:rFonts w:ascii="Times New Roman" w:hAnsi="Times New Roman"/>
          <w:sz w:val="24"/>
          <w:szCs w:val="24"/>
        </w:rPr>
        <w:t xml:space="preserve"> de intentie tot verandering bij het cliëntensysteem bewerkstelligen.</w:t>
      </w:r>
    </w:p>
    <w:p w:rsidR="00A1215A" w:rsidRPr="00112C39" w:rsidRDefault="00A1215A" w:rsidP="00954468">
      <w:pPr>
        <w:pStyle w:val="Lijstalinea"/>
        <w:numPr>
          <w:ilvl w:val="0"/>
          <w:numId w:val="13"/>
        </w:numPr>
        <w:spacing w:line="360" w:lineRule="auto"/>
        <w:jc w:val="both"/>
        <w:rPr>
          <w:rFonts w:ascii="Times New Roman" w:hAnsi="Times New Roman"/>
          <w:sz w:val="24"/>
          <w:szCs w:val="24"/>
        </w:rPr>
      </w:pPr>
      <w:r w:rsidRPr="00112C39">
        <w:rPr>
          <w:rFonts w:ascii="Times New Roman" w:hAnsi="Times New Roman"/>
          <w:sz w:val="24"/>
          <w:szCs w:val="24"/>
        </w:rPr>
        <w:t xml:space="preserve">De intenties van het cliëntensysteem moeten uiteindelijk tot actie leiden. </w:t>
      </w:r>
      <w:r>
        <w:rPr>
          <w:rFonts w:ascii="Times New Roman" w:hAnsi="Times New Roman"/>
          <w:sz w:val="24"/>
          <w:szCs w:val="24"/>
        </w:rPr>
        <w:t>De veranderingsdeskundige dient voor ogen te houden dat h</w:t>
      </w:r>
      <w:r w:rsidRPr="00112C39">
        <w:rPr>
          <w:rFonts w:ascii="Times New Roman" w:hAnsi="Times New Roman"/>
          <w:sz w:val="24"/>
          <w:szCs w:val="24"/>
        </w:rPr>
        <w:t xml:space="preserve">et formuleren van acties </w:t>
      </w:r>
      <w:r>
        <w:rPr>
          <w:rFonts w:ascii="Times New Roman" w:hAnsi="Times New Roman"/>
          <w:sz w:val="24"/>
          <w:szCs w:val="24"/>
        </w:rPr>
        <w:t xml:space="preserve">tot conflicten kan </w:t>
      </w:r>
      <w:r w:rsidRPr="00112C39">
        <w:rPr>
          <w:rFonts w:ascii="Times New Roman" w:hAnsi="Times New Roman"/>
          <w:sz w:val="24"/>
          <w:szCs w:val="24"/>
        </w:rPr>
        <w:t xml:space="preserve">leiden. De veranderingsdeskundige </w:t>
      </w:r>
      <w:r>
        <w:rPr>
          <w:rFonts w:ascii="Times New Roman" w:hAnsi="Times New Roman"/>
          <w:sz w:val="24"/>
          <w:szCs w:val="24"/>
        </w:rPr>
        <w:t>dient te vermijden dat hij zijn eigen visie doordrukt.</w:t>
      </w:r>
    </w:p>
    <w:p w:rsidR="00A1215A" w:rsidRPr="00112C39" w:rsidRDefault="00A1215A" w:rsidP="00954468">
      <w:pPr>
        <w:pStyle w:val="Lijstalinea"/>
        <w:numPr>
          <w:ilvl w:val="0"/>
          <w:numId w:val="13"/>
        </w:numPr>
        <w:spacing w:line="360" w:lineRule="auto"/>
        <w:jc w:val="both"/>
        <w:rPr>
          <w:rFonts w:ascii="Times New Roman" w:hAnsi="Times New Roman"/>
          <w:sz w:val="24"/>
          <w:szCs w:val="24"/>
        </w:rPr>
      </w:pPr>
      <w:r w:rsidRPr="00112C39">
        <w:rPr>
          <w:rFonts w:ascii="Times New Roman" w:hAnsi="Times New Roman"/>
          <w:sz w:val="24"/>
          <w:szCs w:val="24"/>
        </w:rPr>
        <w:t xml:space="preserve">De veranderingsdeskundige probeert discontinuïteiten in het veranderingsproces te vermijden. Daarbij moet de veranderingsdeskundige aandacht hebben voor alle leden van het cliëntensysteem. </w:t>
      </w:r>
    </w:p>
    <w:p w:rsidR="00A1215A" w:rsidRPr="00112C39" w:rsidRDefault="00A1215A" w:rsidP="00954468">
      <w:pPr>
        <w:pStyle w:val="Lijstalinea"/>
        <w:numPr>
          <w:ilvl w:val="0"/>
          <w:numId w:val="13"/>
        </w:numPr>
        <w:spacing w:line="360" w:lineRule="auto"/>
        <w:jc w:val="both"/>
        <w:rPr>
          <w:rFonts w:ascii="Times New Roman" w:hAnsi="Times New Roman"/>
          <w:sz w:val="24"/>
          <w:szCs w:val="24"/>
        </w:rPr>
      </w:pPr>
      <w:r w:rsidRPr="00112C39">
        <w:rPr>
          <w:rFonts w:ascii="Times New Roman" w:hAnsi="Times New Roman"/>
          <w:sz w:val="24"/>
          <w:szCs w:val="24"/>
        </w:rPr>
        <w:t xml:space="preserve">Als laatste heeft de veranderingsdeskundige de taak om zichzelf overbodig te maken. </w:t>
      </w:r>
    </w:p>
    <w:p w:rsidR="00A1215A" w:rsidRPr="00112C39" w:rsidRDefault="00A1215A" w:rsidP="00954468">
      <w:pPr>
        <w:spacing w:line="360" w:lineRule="auto"/>
        <w:jc w:val="both"/>
        <w:rPr>
          <w:rFonts w:ascii="Times New Roman" w:hAnsi="Times New Roman"/>
          <w:sz w:val="24"/>
          <w:szCs w:val="24"/>
        </w:rPr>
      </w:pPr>
      <w:r w:rsidRPr="00112C39">
        <w:rPr>
          <w:rFonts w:ascii="Times New Roman" w:hAnsi="Times New Roman"/>
          <w:sz w:val="24"/>
          <w:szCs w:val="24"/>
        </w:rPr>
        <w:t>Bovenstaande beschrijving geeft niet al de taken van de veranderingsdeskundige weer. De veranderingsdeskundige dient een houding aan te nemen die leefbaar is voor de vervulling van zijn ta(a)k(en). Fullan (1982) somt een aantal regels die de veranderingsdeskundige in het oog dient te houden om Planmatige Sociale Verandering tot een goed eind te brengen:</w:t>
      </w:r>
      <w:r>
        <w:rPr>
          <w:rFonts w:ascii="Times New Roman" w:hAnsi="Times New Roman"/>
          <w:sz w:val="24"/>
          <w:szCs w:val="24"/>
        </w:rPr>
        <w:t xml:space="preserve"> (1) g</w:t>
      </w:r>
      <w:r w:rsidRPr="00112C39">
        <w:rPr>
          <w:rFonts w:ascii="Times New Roman" w:hAnsi="Times New Roman"/>
          <w:sz w:val="24"/>
          <w:szCs w:val="24"/>
        </w:rPr>
        <w:t>e</w:t>
      </w:r>
      <w:r>
        <w:rPr>
          <w:rFonts w:ascii="Times New Roman" w:hAnsi="Times New Roman"/>
          <w:sz w:val="24"/>
          <w:szCs w:val="24"/>
        </w:rPr>
        <w:t xml:space="preserve">ef de </w:t>
      </w:r>
      <w:r w:rsidRPr="00112C39">
        <w:rPr>
          <w:rFonts w:ascii="Times New Roman" w:hAnsi="Times New Roman"/>
          <w:sz w:val="24"/>
          <w:szCs w:val="24"/>
        </w:rPr>
        <w:t>leden van het cliëntensysteem de kans om zelf</w:t>
      </w:r>
      <w:r>
        <w:rPr>
          <w:rFonts w:ascii="Times New Roman" w:hAnsi="Times New Roman"/>
          <w:sz w:val="24"/>
          <w:szCs w:val="24"/>
        </w:rPr>
        <w:t xml:space="preserve"> een</w:t>
      </w:r>
      <w:r w:rsidRPr="00112C39">
        <w:rPr>
          <w:rFonts w:ascii="Times New Roman" w:hAnsi="Times New Roman"/>
          <w:sz w:val="24"/>
          <w:szCs w:val="24"/>
        </w:rPr>
        <w:t xml:space="preserve"> betekenis en een pla</w:t>
      </w:r>
      <w:r>
        <w:rPr>
          <w:rFonts w:ascii="Times New Roman" w:hAnsi="Times New Roman"/>
          <w:sz w:val="24"/>
          <w:szCs w:val="24"/>
        </w:rPr>
        <w:t>ats te geven aan de vernieuwing, (2) voer enige druk uit</w:t>
      </w:r>
      <w:r w:rsidRPr="00112C39">
        <w:rPr>
          <w:rFonts w:ascii="Times New Roman" w:hAnsi="Times New Roman"/>
          <w:sz w:val="24"/>
          <w:szCs w:val="24"/>
        </w:rPr>
        <w:t>, maar geef wel de tijd en kans aan het cliëntensysteem om de reageren</w:t>
      </w:r>
      <w:r>
        <w:rPr>
          <w:rFonts w:ascii="Times New Roman" w:hAnsi="Times New Roman"/>
          <w:sz w:val="24"/>
          <w:szCs w:val="24"/>
        </w:rPr>
        <w:t>, (3) w</w:t>
      </w:r>
      <w:r w:rsidRPr="00112C39">
        <w:rPr>
          <w:rFonts w:ascii="Times New Roman" w:hAnsi="Times New Roman"/>
          <w:sz w:val="24"/>
          <w:szCs w:val="24"/>
        </w:rPr>
        <w:t>ees</w:t>
      </w:r>
      <w:r w:rsidR="008308A3">
        <w:rPr>
          <w:rFonts w:ascii="Times New Roman" w:hAnsi="Times New Roman"/>
          <w:sz w:val="24"/>
          <w:szCs w:val="24"/>
        </w:rPr>
        <w:t xml:space="preserve"> ervan </w:t>
      </w:r>
      <w:r>
        <w:rPr>
          <w:rFonts w:ascii="Times New Roman" w:hAnsi="Times New Roman"/>
          <w:sz w:val="24"/>
          <w:szCs w:val="24"/>
        </w:rPr>
        <w:t xml:space="preserve">bewust </w:t>
      </w:r>
      <w:r w:rsidRPr="00112C39">
        <w:rPr>
          <w:rFonts w:ascii="Times New Roman" w:hAnsi="Times New Roman"/>
          <w:sz w:val="24"/>
          <w:szCs w:val="24"/>
        </w:rPr>
        <w:t>dat de Planmatige Socia</w:t>
      </w:r>
      <w:r>
        <w:rPr>
          <w:rFonts w:ascii="Times New Roman" w:hAnsi="Times New Roman"/>
          <w:sz w:val="24"/>
          <w:szCs w:val="24"/>
        </w:rPr>
        <w:t>le Verandering veel tijd vraagt, (4) w</w:t>
      </w:r>
      <w:r w:rsidRPr="00112C39">
        <w:rPr>
          <w:rFonts w:ascii="Times New Roman" w:hAnsi="Times New Roman"/>
          <w:sz w:val="24"/>
          <w:szCs w:val="24"/>
        </w:rPr>
        <w:t xml:space="preserve">anneer de Planmatige Sociale Verandering niet tot een </w:t>
      </w:r>
      <w:r>
        <w:rPr>
          <w:rFonts w:ascii="Times New Roman" w:hAnsi="Times New Roman"/>
          <w:sz w:val="24"/>
          <w:szCs w:val="24"/>
        </w:rPr>
        <w:t xml:space="preserve">implementatie leidt, wees </w:t>
      </w:r>
      <w:r w:rsidRPr="00112C39">
        <w:rPr>
          <w:rFonts w:ascii="Times New Roman" w:hAnsi="Times New Roman"/>
          <w:sz w:val="24"/>
          <w:szCs w:val="24"/>
        </w:rPr>
        <w:t xml:space="preserve">bewust dat het niet meteen betekent dat het cliëntensysteem de </w:t>
      </w:r>
      <w:r w:rsidRPr="00112C39">
        <w:rPr>
          <w:rFonts w:ascii="Times New Roman" w:hAnsi="Times New Roman"/>
          <w:sz w:val="24"/>
          <w:szCs w:val="24"/>
        </w:rPr>
        <w:lastRenderedPageBreak/>
        <w:t>verandering verwerpt. Andere redenen kunnen aan de basis liggen, bijvoorbeeld: tijdsgebrek, gebrek aan financiële middel</w:t>
      </w:r>
      <w:r>
        <w:rPr>
          <w:rFonts w:ascii="Times New Roman" w:hAnsi="Times New Roman"/>
          <w:sz w:val="24"/>
          <w:szCs w:val="24"/>
        </w:rPr>
        <w:t>en of competent personeel, (5) w</w:t>
      </w:r>
      <w:r w:rsidRPr="00112C39">
        <w:rPr>
          <w:rFonts w:ascii="Times New Roman" w:hAnsi="Times New Roman"/>
          <w:sz w:val="24"/>
          <w:szCs w:val="24"/>
        </w:rPr>
        <w:t>ees er van bewust dat niet alle leden van het cliëntensysteem even graag veranderen</w:t>
      </w:r>
      <w:r>
        <w:rPr>
          <w:rFonts w:ascii="Times New Roman" w:hAnsi="Times New Roman"/>
          <w:sz w:val="24"/>
          <w:szCs w:val="24"/>
        </w:rPr>
        <w:t>, (6) s</w:t>
      </w:r>
      <w:r w:rsidRPr="00112C39">
        <w:rPr>
          <w:rFonts w:ascii="Times New Roman" w:hAnsi="Times New Roman"/>
          <w:sz w:val="24"/>
          <w:szCs w:val="24"/>
        </w:rPr>
        <w:t>t</w:t>
      </w:r>
      <w:r>
        <w:rPr>
          <w:rFonts w:ascii="Times New Roman" w:hAnsi="Times New Roman"/>
          <w:sz w:val="24"/>
          <w:szCs w:val="24"/>
        </w:rPr>
        <w:t>el een plan op om v</w:t>
      </w:r>
      <w:r w:rsidRPr="00112C39">
        <w:rPr>
          <w:rFonts w:ascii="Times New Roman" w:hAnsi="Times New Roman"/>
          <w:sz w:val="24"/>
          <w:szCs w:val="24"/>
        </w:rPr>
        <w:t>erandering te realiseren en houd</w:t>
      </w:r>
      <w:r>
        <w:rPr>
          <w:rFonts w:ascii="Times New Roman" w:hAnsi="Times New Roman"/>
          <w:sz w:val="24"/>
          <w:szCs w:val="24"/>
        </w:rPr>
        <w:t>t daarbij</w:t>
      </w:r>
      <w:r w:rsidRPr="00112C39">
        <w:rPr>
          <w:rFonts w:ascii="Times New Roman" w:hAnsi="Times New Roman"/>
          <w:sz w:val="24"/>
          <w:szCs w:val="24"/>
        </w:rPr>
        <w:t xml:space="preserve"> rekening met de kenmerken van het cliëntensysteem</w:t>
      </w:r>
      <w:r>
        <w:rPr>
          <w:rFonts w:ascii="Times New Roman" w:hAnsi="Times New Roman"/>
          <w:sz w:val="24"/>
          <w:szCs w:val="24"/>
        </w:rPr>
        <w:t>, (7) w</w:t>
      </w:r>
      <w:r w:rsidRPr="00112C39">
        <w:rPr>
          <w:rFonts w:ascii="Times New Roman" w:hAnsi="Times New Roman"/>
          <w:sz w:val="24"/>
          <w:szCs w:val="24"/>
        </w:rPr>
        <w:t>ees</w:t>
      </w:r>
      <w:r>
        <w:rPr>
          <w:rFonts w:ascii="Times New Roman" w:hAnsi="Times New Roman"/>
          <w:sz w:val="24"/>
          <w:szCs w:val="24"/>
        </w:rPr>
        <w:t xml:space="preserve"> er</w:t>
      </w:r>
      <w:r w:rsidRPr="00112C39">
        <w:rPr>
          <w:rFonts w:ascii="Times New Roman" w:hAnsi="Times New Roman"/>
          <w:sz w:val="24"/>
          <w:szCs w:val="24"/>
        </w:rPr>
        <w:t>van bewust dat theoretische kennis van de Planmatige Social</w:t>
      </w:r>
      <w:r>
        <w:rPr>
          <w:rFonts w:ascii="Times New Roman" w:hAnsi="Times New Roman"/>
          <w:sz w:val="24"/>
          <w:szCs w:val="24"/>
        </w:rPr>
        <w:t>e Verandering niet voldoende is en (8) w</w:t>
      </w:r>
      <w:r w:rsidRPr="00112C39">
        <w:rPr>
          <w:rFonts w:ascii="Times New Roman" w:hAnsi="Times New Roman"/>
          <w:sz w:val="24"/>
          <w:szCs w:val="24"/>
        </w:rPr>
        <w:t xml:space="preserve">ees ervan bewust dat Planmatige Sociale Verandering bewerkstelligen frustraties, ontmoedigingen en teleurstellingen met zich mee kan brengen. </w:t>
      </w:r>
    </w:p>
    <w:p w:rsidR="00A1215A" w:rsidRDefault="00A1215A" w:rsidP="00954468">
      <w:pPr>
        <w:spacing w:line="360" w:lineRule="auto"/>
        <w:jc w:val="both"/>
        <w:rPr>
          <w:rFonts w:ascii="Times New Roman" w:hAnsi="Times New Roman"/>
          <w:sz w:val="24"/>
          <w:szCs w:val="24"/>
        </w:rPr>
      </w:pPr>
      <w:r w:rsidRPr="00112C39">
        <w:rPr>
          <w:rFonts w:ascii="Times New Roman" w:hAnsi="Times New Roman"/>
          <w:sz w:val="24"/>
          <w:szCs w:val="24"/>
        </w:rPr>
        <w:t>De rol van de veranderingsdeskundige is complex. Hij dient rekening te houden met tal van factoren binnen</w:t>
      </w:r>
      <w:r>
        <w:rPr>
          <w:rFonts w:ascii="Times New Roman" w:hAnsi="Times New Roman"/>
          <w:sz w:val="24"/>
          <w:szCs w:val="24"/>
        </w:rPr>
        <w:t xml:space="preserve"> en buiten het cliëntensysteem. </w:t>
      </w:r>
      <w:r w:rsidRPr="00112C39">
        <w:rPr>
          <w:rFonts w:ascii="Times New Roman" w:hAnsi="Times New Roman"/>
          <w:sz w:val="24"/>
          <w:szCs w:val="24"/>
        </w:rPr>
        <w:t>Bennis (19</w:t>
      </w:r>
      <w:r>
        <w:rPr>
          <w:rFonts w:ascii="Times New Roman" w:hAnsi="Times New Roman"/>
          <w:sz w:val="24"/>
          <w:szCs w:val="24"/>
        </w:rPr>
        <w:t>6</w:t>
      </w:r>
      <w:r w:rsidRPr="00112C39">
        <w:rPr>
          <w:rFonts w:ascii="Times New Roman" w:hAnsi="Times New Roman"/>
          <w:sz w:val="24"/>
          <w:szCs w:val="24"/>
        </w:rPr>
        <w:t>3) beklemtoont de onafhankelijke positie van d</w:t>
      </w:r>
      <w:r>
        <w:rPr>
          <w:rFonts w:ascii="Times New Roman" w:hAnsi="Times New Roman"/>
          <w:sz w:val="24"/>
          <w:szCs w:val="24"/>
        </w:rPr>
        <w:t>e veranderingsdeskundige, waarbij</w:t>
      </w:r>
      <w:r w:rsidRPr="00112C39">
        <w:rPr>
          <w:rFonts w:ascii="Times New Roman" w:hAnsi="Times New Roman"/>
          <w:sz w:val="24"/>
          <w:szCs w:val="24"/>
        </w:rPr>
        <w:t xml:space="preserve"> hij een kritische houding aanneemt enerzij</w:t>
      </w:r>
      <w:r>
        <w:rPr>
          <w:rFonts w:ascii="Times New Roman" w:hAnsi="Times New Roman"/>
          <w:sz w:val="24"/>
          <w:szCs w:val="24"/>
        </w:rPr>
        <w:t>ds en een zekere</w:t>
      </w:r>
      <w:r w:rsidRPr="00112C39">
        <w:rPr>
          <w:rFonts w:ascii="Times New Roman" w:hAnsi="Times New Roman"/>
          <w:sz w:val="24"/>
          <w:szCs w:val="24"/>
        </w:rPr>
        <w:t xml:space="preserve"> betrokkenheid toont</w:t>
      </w:r>
      <w:r>
        <w:rPr>
          <w:rFonts w:ascii="Times New Roman" w:hAnsi="Times New Roman"/>
          <w:sz w:val="24"/>
          <w:szCs w:val="24"/>
        </w:rPr>
        <w:t xml:space="preserve"> ten aanzien van het cliëntensysteem</w:t>
      </w:r>
      <w:r w:rsidRPr="00112C39">
        <w:rPr>
          <w:rFonts w:ascii="Times New Roman" w:hAnsi="Times New Roman"/>
          <w:sz w:val="24"/>
          <w:szCs w:val="24"/>
        </w:rPr>
        <w:t>. De betrokkenheid helpt de veranderingsdeskundige om de problemen door de ogen van het cliëntensysteem te bekijken en laat toe om een gepaste(re) strategie uit te werken. De veranderingsdeskundige moet door het cliënte</w:t>
      </w:r>
      <w:r>
        <w:rPr>
          <w:rFonts w:ascii="Times New Roman" w:hAnsi="Times New Roman"/>
          <w:sz w:val="24"/>
          <w:szCs w:val="24"/>
        </w:rPr>
        <w:t>nsysteem als bekwaam en neutraal</w:t>
      </w:r>
      <w:r w:rsidRPr="00112C39">
        <w:rPr>
          <w:rFonts w:ascii="Times New Roman" w:hAnsi="Times New Roman"/>
          <w:sz w:val="24"/>
          <w:szCs w:val="24"/>
        </w:rPr>
        <w:t xml:space="preserve"> ervaren worden. </w:t>
      </w:r>
    </w:p>
    <w:p w:rsidR="00A1215A" w:rsidRPr="00112C39" w:rsidRDefault="00A1215A" w:rsidP="00954468">
      <w:pPr>
        <w:spacing w:line="360" w:lineRule="auto"/>
        <w:jc w:val="both"/>
        <w:rPr>
          <w:rFonts w:ascii="Times New Roman" w:hAnsi="Times New Roman"/>
          <w:sz w:val="24"/>
          <w:szCs w:val="24"/>
        </w:rPr>
      </w:pPr>
    </w:p>
    <w:p w:rsidR="00A1215A" w:rsidRPr="00112C39" w:rsidRDefault="00A1215A" w:rsidP="00051ACE">
      <w:pPr>
        <w:pStyle w:val="Lijstalinea"/>
        <w:numPr>
          <w:ilvl w:val="2"/>
          <w:numId w:val="36"/>
        </w:numPr>
        <w:spacing w:line="360" w:lineRule="auto"/>
        <w:jc w:val="both"/>
        <w:rPr>
          <w:rFonts w:ascii="Times New Roman" w:hAnsi="Times New Roman"/>
          <w:sz w:val="24"/>
          <w:szCs w:val="24"/>
        </w:rPr>
      </w:pPr>
      <w:r>
        <w:rPr>
          <w:rFonts w:ascii="Times New Roman" w:hAnsi="Times New Roman"/>
          <w:sz w:val="24"/>
          <w:szCs w:val="24"/>
        </w:rPr>
        <w:t>De organisatorische</w:t>
      </w:r>
      <w:r w:rsidRPr="00112C39">
        <w:rPr>
          <w:rFonts w:ascii="Times New Roman" w:hAnsi="Times New Roman"/>
          <w:sz w:val="24"/>
          <w:szCs w:val="24"/>
        </w:rPr>
        <w:t xml:space="preserve"> kenmerken van de veranderingsdeskundige</w:t>
      </w:r>
    </w:p>
    <w:p w:rsidR="00A1215A" w:rsidRPr="00112C39" w:rsidRDefault="00A1215A" w:rsidP="00954468">
      <w:pPr>
        <w:spacing w:line="360" w:lineRule="auto"/>
        <w:jc w:val="both"/>
        <w:rPr>
          <w:rFonts w:ascii="Times New Roman" w:hAnsi="Times New Roman"/>
          <w:sz w:val="24"/>
          <w:szCs w:val="24"/>
        </w:rPr>
      </w:pPr>
      <w:r w:rsidRPr="00112C39">
        <w:rPr>
          <w:rFonts w:ascii="Times New Roman" w:hAnsi="Times New Roman"/>
          <w:sz w:val="24"/>
          <w:szCs w:val="24"/>
        </w:rPr>
        <w:t>De betekenis van de veranderingsdeskundige tijdens het veranderingsproces is niet steeds hetzelfde. In het beginstadium oefent de veranderingsdeskundige een sterke invloed uit. In het tweede stadium neemt deze invloed af om (bijna) geheel te verdwijnen op het einde. Het cliëntsysteem doorloopt ondertussen het tegengesteld proces. Van een geringe betrokkenheid in het begin naar een sterke(re)</w:t>
      </w:r>
      <w:r>
        <w:rPr>
          <w:rFonts w:ascii="Times New Roman" w:hAnsi="Times New Roman"/>
          <w:sz w:val="24"/>
          <w:szCs w:val="24"/>
        </w:rPr>
        <w:t xml:space="preserve"> invloed</w:t>
      </w:r>
      <w:r w:rsidRPr="00112C39">
        <w:rPr>
          <w:rFonts w:ascii="Times New Roman" w:hAnsi="Times New Roman"/>
          <w:sz w:val="24"/>
          <w:szCs w:val="24"/>
        </w:rPr>
        <w:t xml:space="preserve"> op het einde. </w:t>
      </w:r>
      <w:r w:rsidR="008308A3">
        <w:rPr>
          <w:rFonts w:ascii="Times New Roman" w:hAnsi="Times New Roman"/>
          <w:sz w:val="24"/>
          <w:szCs w:val="24"/>
        </w:rPr>
        <w:t>Naast betrokkenheid is centralisatie in de veranderingsorganisatie een belangrijk element in de Planmatige Sociale Verandering.</w:t>
      </w:r>
    </w:p>
    <w:p w:rsidR="00A1215A" w:rsidRDefault="00A1215A" w:rsidP="00954468">
      <w:pPr>
        <w:spacing w:line="360" w:lineRule="auto"/>
        <w:jc w:val="both"/>
        <w:rPr>
          <w:rFonts w:ascii="Times New Roman" w:hAnsi="Times New Roman"/>
          <w:sz w:val="24"/>
          <w:szCs w:val="24"/>
        </w:rPr>
      </w:pPr>
      <w:r w:rsidRPr="00112C39">
        <w:rPr>
          <w:rFonts w:ascii="Times New Roman" w:hAnsi="Times New Roman"/>
          <w:sz w:val="24"/>
          <w:szCs w:val="24"/>
        </w:rPr>
        <w:t>De mate van centralisatie van de veranderingsorganisatie is relevant voor het verloop van P</w:t>
      </w:r>
      <w:r>
        <w:rPr>
          <w:rFonts w:ascii="Times New Roman" w:hAnsi="Times New Roman"/>
          <w:sz w:val="24"/>
          <w:szCs w:val="24"/>
        </w:rPr>
        <w:t xml:space="preserve">lanmatige Sociale Verandering. </w:t>
      </w:r>
      <w:r w:rsidRPr="00112C39">
        <w:rPr>
          <w:rFonts w:ascii="Times New Roman" w:hAnsi="Times New Roman"/>
          <w:sz w:val="24"/>
          <w:szCs w:val="24"/>
        </w:rPr>
        <w:t>Men spreekt van gecentraliseer</w:t>
      </w:r>
      <w:r>
        <w:rPr>
          <w:rFonts w:ascii="Times New Roman" w:hAnsi="Times New Roman"/>
          <w:sz w:val="24"/>
          <w:szCs w:val="24"/>
        </w:rPr>
        <w:t xml:space="preserve">de en gedecentraliseerde </w:t>
      </w:r>
      <w:r w:rsidRPr="00112C39">
        <w:rPr>
          <w:rFonts w:ascii="Times New Roman" w:hAnsi="Times New Roman"/>
          <w:sz w:val="24"/>
          <w:szCs w:val="24"/>
        </w:rPr>
        <w:t xml:space="preserve">systemen. Typisch voor gedecentraliseerde systemen is dat het cliëntensysteem de kans krijgt om mee te praten en te beslissen hoe en wat geïnnoveerd zal worden. Als gevolg daarvan is de betrokkenheid van de leden van het cliëntensysteem groter en is er een betere </w:t>
      </w:r>
      <w:r>
        <w:rPr>
          <w:rFonts w:ascii="Times New Roman" w:hAnsi="Times New Roman"/>
          <w:sz w:val="24"/>
          <w:szCs w:val="24"/>
        </w:rPr>
        <w:t xml:space="preserve">aanpassing aan de lokale noden. </w:t>
      </w:r>
      <w:r w:rsidRPr="00112C39">
        <w:rPr>
          <w:rFonts w:ascii="Times New Roman" w:hAnsi="Times New Roman"/>
          <w:sz w:val="24"/>
          <w:szCs w:val="24"/>
        </w:rPr>
        <w:t xml:space="preserve">Decentralisering heeft ook nadelen: men heeft minder zicht op het gehele probleem en de cliënten menen dat ze alles kunnen interpreteren. De decentralisatie heeft een positieve impact op de autonomie van de veranderingsdeskundige. Hij is onafhankelijk van de veranderingsorganisatie en dient zich niet te verantwoorden ten opzicht van de cliënten. </w:t>
      </w:r>
    </w:p>
    <w:p w:rsidR="00A1215A" w:rsidRPr="00112C39" w:rsidRDefault="00A1215A" w:rsidP="00051ACE">
      <w:pPr>
        <w:pStyle w:val="Lijstalinea"/>
        <w:numPr>
          <w:ilvl w:val="2"/>
          <w:numId w:val="36"/>
        </w:numPr>
        <w:spacing w:line="360" w:lineRule="auto"/>
        <w:jc w:val="both"/>
        <w:rPr>
          <w:rFonts w:ascii="Times New Roman" w:hAnsi="Times New Roman"/>
          <w:sz w:val="24"/>
          <w:szCs w:val="24"/>
        </w:rPr>
      </w:pPr>
      <w:r>
        <w:rPr>
          <w:rFonts w:ascii="Times New Roman" w:hAnsi="Times New Roman"/>
          <w:sz w:val="24"/>
          <w:szCs w:val="24"/>
        </w:rPr>
        <w:lastRenderedPageBreak/>
        <w:t>Pr</w:t>
      </w:r>
      <w:r w:rsidRPr="00112C39">
        <w:rPr>
          <w:rFonts w:ascii="Times New Roman" w:hAnsi="Times New Roman"/>
          <w:sz w:val="24"/>
          <w:szCs w:val="24"/>
        </w:rPr>
        <w:t>ocessuele kenmerken van de veranderingsdeskundige</w:t>
      </w:r>
    </w:p>
    <w:p w:rsidR="00A1215A" w:rsidRPr="00112C39" w:rsidRDefault="00A1215A" w:rsidP="00954468">
      <w:pPr>
        <w:spacing w:line="360" w:lineRule="auto"/>
        <w:jc w:val="both"/>
        <w:rPr>
          <w:rFonts w:ascii="Times New Roman" w:hAnsi="Times New Roman"/>
          <w:sz w:val="24"/>
          <w:szCs w:val="24"/>
        </w:rPr>
      </w:pPr>
      <w:r w:rsidRPr="00112C39">
        <w:rPr>
          <w:rFonts w:ascii="Times New Roman" w:hAnsi="Times New Roman"/>
          <w:sz w:val="24"/>
          <w:szCs w:val="24"/>
        </w:rPr>
        <w:t>Veranderingsdeskundigen nemen verscheidene rollen aan in functie van het stadium waarin het cliëntensysteem zich bevindt. De veranderingsdeskundige kan directe of indirecte rollen opnemen. De eerste is er één waarbij de veranderingsdeskundige het cliëntensysteem zelf helpt b</w:t>
      </w:r>
      <w:r>
        <w:rPr>
          <w:rFonts w:ascii="Times New Roman" w:hAnsi="Times New Roman"/>
          <w:sz w:val="24"/>
          <w:szCs w:val="24"/>
        </w:rPr>
        <w:t xml:space="preserve">ij de realisatie van de doelen. </w:t>
      </w:r>
      <w:r w:rsidRPr="00112C39">
        <w:rPr>
          <w:rFonts w:ascii="Times New Roman" w:hAnsi="Times New Roman"/>
          <w:sz w:val="24"/>
          <w:szCs w:val="24"/>
        </w:rPr>
        <w:t>In het tweede verwijzen ze naar instanties die het cliëntensysteem kunnen helpen. De rol van de veranderingsdeskundige is afhankelijk van de o</w:t>
      </w:r>
      <w:r>
        <w:rPr>
          <w:rFonts w:ascii="Times New Roman" w:hAnsi="Times New Roman"/>
          <w:sz w:val="24"/>
          <w:szCs w:val="24"/>
        </w:rPr>
        <w:t xml:space="preserve">rganisatie waarin hij handelt. </w:t>
      </w:r>
    </w:p>
    <w:p w:rsidR="00A1215A" w:rsidRDefault="00A1215A" w:rsidP="00954468">
      <w:pPr>
        <w:spacing w:line="360" w:lineRule="auto"/>
        <w:jc w:val="both"/>
        <w:rPr>
          <w:rFonts w:ascii="Times New Roman" w:hAnsi="Times New Roman"/>
          <w:sz w:val="24"/>
          <w:szCs w:val="24"/>
        </w:rPr>
      </w:pPr>
      <w:r w:rsidRPr="00112C39">
        <w:rPr>
          <w:rFonts w:ascii="Times New Roman" w:hAnsi="Times New Roman"/>
          <w:sz w:val="24"/>
          <w:szCs w:val="24"/>
        </w:rPr>
        <w:t xml:space="preserve">De hoofdopdracht van de veranderingsdeskundige is een proces op gang </w:t>
      </w:r>
      <w:r>
        <w:rPr>
          <w:rFonts w:ascii="Times New Roman" w:hAnsi="Times New Roman"/>
          <w:sz w:val="24"/>
          <w:szCs w:val="24"/>
        </w:rPr>
        <w:t xml:space="preserve">te </w:t>
      </w:r>
      <w:r w:rsidRPr="00112C39">
        <w:rPr>
          <w:rFonts w:ascii="Times New Roman" w:hAnsi="Times New Roman"/>
          <w:sz w:val="24"/>
          <w:szCs w:val="24"/>
        </w:rPr>
        <w:t xml:space="preserve">brengen en er voor </w:t>
      </w:r>
      <w:r>
        <w:rPr>
          <w:rFonts w:ascii="Times New Roman" w:hAnsi="Times New Roman"/>
          <w:sz w:val="24"/>
          <w:szCs w:val="24"/>
        </w:rPr>
        <w:t xml:space="preserve">te </w:t>
      </w:r>
      <w:r w:rsidRPr="00112C39">
        <w:rPr>
          <w:rFonts w:ascii="Times New Roman" w:hAnsi="Times New Roman"/>
          <w:sz w:val="24"/>
          <w:szCs w:val="24"/>
        </w:rPr>
        <w:t xml:space="preserve">zorgen dat het cliëntensysteem verder kan zonder zijn hulp. De veranderingsdeskundige heeft </w:t>
      </w:r>
      <w:r>
        <w:rPr>
          <w:rFonts w:ascii="Times New Roman" w:hAnsi="Times New Roman"/>
          <w:sz w:val="24"/>
          <w:szCs w:val="24"/>
        </w:rPr>
        <w:t xml:space="preserve">hierbij </w:t>
      </w:r>
      <w:r w:rsidRPr="00112C39">
        <w:rPr>
          <w:rFonts w:ascii="Times New Roman" w:hAnsi="Times New Roman"/>
          <w:sz w:val="24"/>
          <w:szCs w:val="24"/>
        </w:rPr>
        <w:t xml:space="preserve">een beeld van de verandering die hij wil realiseren. </w:t>
      </w:r>
      <w:r w:rsidRPr="00C12CA5">
        <w:rPr>
          <w:rFonts w:ascii="Times New Roman" w:hAnsi="Times New Roman"/>
          <w:sz w:val="24"/>
          <w:szCs w:val="24"/>
        </w:rPr>
        <w:t>De veranderingsdeskundige laat zich inspir</w:t>
      </w:r>
      <w:r>
        <w:rPr>
          <w:rFonts w:ascii="Times New Roman" w:hAnsi="Times New Roman"/>
          <w:sz w:val="24"/>
          <w:szCs w:val="24"/>
        </w:rPr>
        <w:t>eren en leiden door zijn kennis en</w:t>
      </w:r>
      <w:r w:rsidRPr="00C12CA5">
        <w:rPr>
          <w:rFonts w:ascii="Times New Roman" w:hAnsi="Times New Roman"/>
          <w:sz w:val="24"/>
          <w:szCs w:val="24"/>
        </w:rPr>
        <w:t xml:space="preserve"> inzichten bij het uitstippelen van de (lokale) beleidsstrategie.</w:t>
      </w:r>
      <w:r w:rsidRPr="00112C39">
        <w:rPr>
          <w:rFonts w:ascii="Times New Roman" w:hAnsi="Times New Roman"/>
          <w:sz w:val="24"/>
          <w:szCs w:val="24"/>
        </w:rPr>
        <w:t xml:space="preserve"> Het beeld kan </w:t>
      </w:r>
      <w:r>
        <w:rPr>
          <w:rFonts w:ascii="Times New Roman" w:hAnsi="Times New Roman"/>
          <w:sz w:val="24"/>
          <w:szCs w:val="24"/>
        </w:rPr>
        <w:t>wetenschappelijk onderbouwd of ingegeven zijn door de veranderingsorganisatie</w:t>
      </w:r>
      <w:r w:rsidRPr="00112C39">
        <w:rPr>
          <w:rFonts w:ascii="Times New Roman" w:hAnsi="Times New Roman"/>
          <w:sz w:val="24"/>
          <w:szCs w:val="24"/>
        </w:rPr>
        <w:t xml:space="preserve">. De (wetenschappelijke) informatie wordt aangereikt door de veranderingsorganisatie </w:t>
      </w:r>
      <w:r>
        <w:rPr>
          <w:rFonts w:ascii="Times New Roman" w:hAnsi="Times New Roman"/>
          <w:sz w:val="24"/>
          <w:szCs w:val="24"/>
        </w:rPr>
        <w:t xml:space="preserve">of zelf ter hand zijn genomen. </w:t>
      </w:r>
    </w:p>
    <w:p w:rsidR="00A1215A" w:rsidRPr="00112C39" w:rsidRDefault="00A1215A" w:rsidP="00954468">
      <w:pPr>
        <w:spacing w:line="360" w:lineRule="auto"/>
        <w:jc w:val="both"/>
        <w:rPr>
          <w:rFonts w:ascii="Times New Roman" w:hAnsi="Times New Roman"/>
          <w:sz w:val="24"/>
          <w:szCs w:val="24"/>
        </w:rPr>
      </w:pPr>
    </w:p>
    <w:p w:rsidR="00A1215A" w:rsidRPr="00112C39" w:rsidRDefault="00A1215A" w:rsidP="00051ACE">
      <w:pPr>
        <w:pStyle w:val="Lijstalinea"/>
        <w:numPr>
          <w:ilvl w:val="1"/>
          <w:numId w:val="36"/>
        </w:numPr>
        <w:spacing w:line="360" w:lineRule="auto"/>
        <w:jc w:val="both"/>
        <w:rPr>
          <w:rFonts w:ascii="Times New Roman" w:hAnsi="Times New Roman"/>
          <w:b/>
          <w:sz w:val="24"/>
          <w:szCs w:val="24"/>
        </w:rPr>
      </w:pPr>
      <w:r w:rsidRPr="00112C39">
        <w:rPr>
          <w:rFonts w:ascii="Times New Roman" w:hAnsi="Times New Roman"/>
          <w:b/>
          <w:sz w:val="24"/>
          <w:szCs w:val="24"/>
        </w:rPr>
        <w:t xml:space="preserve"> </w:t>
      </w:r>
      <w:r>
        <w:rPr>
          <w:rFonts w:ascii="Times New Roman" w:hAnsi="Times New Roman"/>
          <w:b/>
          <w:sz w:val="24"/>
          <w:szCs w:val="24"/>
        </w:rPr>
        <w:t>Het c</w:t>
      </w:r>
      <w:r w:rsidRPr="00112C39">
        <w:rPr>
          <w:rFonts w:ascii="Times New Roman" w:hAnsi="Times New Roman"/>
          <w:b/>
          <w:sz w:val="24"/>
          <w:szCs w:val="24"/>
        </w:rPr>
        <w:t>liëntensysteem</w:t>
      </w:r>
    </w:p>
    <w:p w:rsidR="00A1215A" w:rsidRDefault="00A1215A" w:rsidP="00954468">
      <w:pPr>
        <w:spacing w:line="360" w:lineRule="auto"/>
        <w:jc w:val="both"/>
        <w:rPr>
          <w:rFonts w:ascii="Times New Roman" w:hAnsi="Times New Roman"/>
          <w:sz w:val="24"/>
          <w:szCs w:val="24"/>
        </w:rPr>
      </w:pPr>
      <w:r w:rsidRPr="00112C39">
        <w:rPr>
          <w:rFonts w:ascii="Times New Roman" w:hAnsi="Times New Roman"/>
          <w:sz w:val="24"/>
          <w:szCs w:val="24"/>
        </w:rPr>
        <w:t xml:space="preserve">Het doel van de Planmatige Sociale Verandering is </w:t>
      </w:r>
      <w:r w:rsidRPr="00112C39">
        <w:rPr>
          <w:rFonts w:ascii="Times New Roman" w:hAnsi="Times New Roman"/>
          <w:b/>
          <w:i/>
          <w:sz w:val="24"/>
          <w:szCs w:val="24"/>
        </w:rPr>
        <w:t>“to attain an improved state of functioning in the client system”</w:t>
      </w:r>
      <w:r w:rsidRPr="0010540D">
        <w:rPr>
          <w:rFonts w:ascii="Times New Roman" w:hAnsi="Times New Roman"/>
          <w:i/>
          <w:sz w:val="24"/>
          <w:szCs w:val="24"/>
        </w:rPr>
        <w:t xml:space="preserve"> (Verhoeven, 1986)</w:t>
      </w:r>
      <w:r w:rsidRPr="0010540D">
        <w:rPr>
          <w:rFonts w:ascii="Times New Roman" w:hAnsi="Times New Roman"/>
          <w:sz w:val="24"/>
          <w:szCs w:val="24"/>
        </w:rPr>
        <w:t>.</w:t>
      </w:r>
      <w:r w:rsidRPr="00112C39">
        <w:rPr>
          <w:rFonts w:ascii="Times New Roman" w:hAnsi="Times New Roman"/>
          <w:sz w:val="24"/>
          <w:szCs w:val="24"/>
        </w:rPr>
        <w:t xml:space="preserve"> Het cliëntensysteem leeft niet in een vacuüm, m</w:t>
      </w:r>
      <w:r>
        <w:rPr>
          <w:rFonts w:ascii="Times New Roman" w:hAnsi="Times New Roman"/>
          <w:sz w:val="24"/>
          <w:szCs w:val="24"/>
        </w:rPr>
        <w:t>aar in een maatschappij met spec</w:t>
      </w:r>
      <w:r w:rsidR="008308A3">
        <w:rPr>
          <w:rFonts w:ascii="Times New Roman" w:hAnsi="Times New Roman"/>
          <w:sz w:val="24"/>
          <w:szCs w:val="24"/>
        </w:rPr>
        <w:t>i</w:t>
      </w:r>
      <w:r>
        <w:rPr>
          <w:rFonts w:ascii="Times New Roman" w:hAnsi="Times New Roman"/>
          <w:sz w:val="24"/>
          <w:szCs w:val="24"/>
        </w:rPr>
        <w:t>fieke</w:t>
      </w:r>
      <w:r w:rsidRPr="00112C39">
        <w:rPr>
          <w:rFonts w:ascii="Times New Roman" w:hAnsi="Times New Roman"/>
          <w:sz w:val="24"/>
          <w:szCs w:val="24"/>
        </w:rPr>
        <w:t xml:space="preserve"> kenmerken. Hierna geven we een beknopt overzicht van het cliëntensysteem, haar kenmerken en </w:t>
      </w:r>
      <w:r>
        <w:rPr>
          <w:rFonts w:ascii="Times New Roman" w:hAnsi="Times New Roman"/>
          <w:sz w:val="24"/>
          <w:szCs w:val="24"/>
        </w:rPr>
        <w:t xml:space="preserve">mogelijke </w:t>
      </w:r>
      <w:r w:rsidRPr="00112C39">
        <w:rPr>
          <w:rFonts w:ascii="Times New Roman" w:hAnsi="Times New Roman"/>
          <w:sz w:val="24"/>
          <w:szCs w:val="24"/>
        </w:rPr>
        <w:t>organisatie</w:t>
      </w:r>
      <w:r>
        <w:rPr>
          <w:rFonts w:ascii="Times New Roman" w:hAnsi="Times New Roman"/>
          <w:sz w:val="24"/>
          <w:szCs w:val="24"/>
        </w:rPr>
        <w:t>vormen</w:t>
      </w:r>
      <w:r w:rsidRPr="00112C39">
        <w:rPr>
          <w:rFonts w:ascii="Times New Roman" w:hAnsi="Times New Roman"/>
          <w:sz w:val="24"/>
          <w:szCs w:val="24"/>
        </w:rPr>
        <w:t xml:space="preserve"> en de invloed van deze kenmerken op de implementatie van de vernieuwing.</w:t>
      </w:r>
    </w:p>
    <w:p w:rsidR="00A1215A" w:rsidRPr="00112C39" w:rsidRDefault="00A1215A" w:rsidP="00954468">
      <w:pPr>
        <w:spacing w:line="360" w:lineRule="auto"/>
        <w:jc w:val="both"/>
        <w:rPr>
          <w:rFonts w:ascii="Times New Roman" w:hAnsi="Times New Roman"/>
          <w:sz w:val="24"/>
          <w:szCs w:val="24"/>
        </w:rPr>
      </w:pPr>
    </w:p>
    <w:p w:rsidR="00A1215A" w:rsidRPr="00112C39" w:rsidRDefault="00051ACE" w:rsidP="00051ACE">
      <w:pPr>
        <w:pStyle w:val="Lijstalinea"/>
        <w:numPr>
          <w:ilvl w:val="2"/>
          <w:numId w:val="36"/>
        </w:numPr>
        <w:spacing w:line="360" w:lineRule="auto"/>
        <w:jc w:val="both"/>
        <w:rPr>
          <w:rFonts w:ascii="Times New Roman" w:hAnsi="Times New Roman"/>
          <w:sz w:val="24"/>
          <w:szCs w:val="24"/>
        </w:rPr>
      </w:pPr>
      <w:r>
        <w:rPr>
          <w:rFonts w:ascii="Times New Roman" w:hAnsi="Times New Roman"/>
          <w:sz w:val="24"/>
          <w:szCs w:val="24"/>
        </w:rPr>
        <w:t>Wat is het cliëntensysteem</w:t>
      </w:r>
      <w:r w:rsidR="008308A3">
        <w:rPr>
          <w:rFonts w:ascii="Times New Roman" w:hAnsi="Times New Roman"/>
          <w:sz w:val="24"/>
          <w:szCs w:val="24"/>
        </w:rPr>
        <w:t>?</w:t>
      </w:r>
    </w:p>
    <w:p w:rsidR="00A1215A" w:rsidRPr="00112C39" w:rsidRDefault="00A1215A" w:rsidP="00954468">
      <w:pPr>
        <w:spacing w:line="360" w:lineRule="auto"/>
        <w:jc w:val="both"/>
        <w:rPr>
          <w:rFonts w:ascii="Times New Roman" w:hAnsi="Times New Roman"/>
          <w:sz w:val="24"/>
          <w:szCs w:val="24"/>
        </w:rPr>
      </w:pPr>
      <w:r>
        <w:rPr>
          <w:rFonts w:ascii="Times New Roman" w:hAnsi="Times New Roman"/>
          <w:sz w:val="24"/>
          <w:szCs w:val="24"/>
        </w:rPr>
        <w:t>Een cliëntensysteem kan</w:t>
      </w:r>
      <w:r w:rsidRPr="00112C39">
        <w:rPr>
          <w:rFonts w:ascii="Times New Roman" w:hAnsi="Times New Roman"/>
          <w:sz w:val="24"/>
          <w:szCs w:val="24"/>
        </w:rPr>
        <w:t xml:space="preserve"> zowel personen, groepen, organisaties of samenlevingen zijn waarbinnen men een vernieuwing wil bewerkstelligen. De veranderingen betreffen niet enkel de structuur van het cliëntensysteem, maar ook de houdingen, opvattingen en visies ervan. De wijze waarop rollen, groepen, waarderingen, … veranderen heeft invloed op de Planmatige Sociale Verandering. Organisaties worden op hun beurt  gekenmerkt door een bepaalde beleidsstructuur</w:t>
      </w:r>
      <w:r>
        <w:rPr>
          <w:rFonts w:ascii="Times New Roman" w:hAnsi="Times New Roman"/>
          <w:sz w:val="24"/>
          <w:szCs w:val="24"/>
        </w:rPr>
        <w:t xml:space="preserve">, overlegstructuur, </w:t>
      </w:r>
      <w:r w:rsidRPr="00112C39">
        <w:rPr>
          <w:rFonts w:ascii="Times New Roman" w:hAnsi="Times New Roman"/>
          <w:sz w:val="24"/>
          <w:szCs w:val="24"/>
        </w:rPr>
        <w:t>hiërarchie, taakverdeling,</w:t>
      </w:r>
      <w:r>
        <w:rPr>
          <w:rFonts w:ascii="Times New Roman" w:hAnsi="Times New Roman"/>
          <w:sz w:val="24"/>
          <w:szCs w:val="24"/>
        </w:rPr>
        <w:t xml:space="preserve"> </w:t>
      </w:r>
      <w:r w:rsidRPr="00112C39">
        <w:rPr>
          <w:rFonts w:ascii="Times New Roman" w:hAnsi="Times New Roman"/>
          <w:sz w:val="24"/>
          <w:szCs w:val="24"/>
        </w:rPr>
        <w:t xml:space="preserve">… </w:t>
      </w:r>
    </w:p>
    <w:p w:rsidR="00A1215A" w:rsidRDefault="00A1215A" w:rsidP="00954468">
      <w:pPr>
        <w:spacing w:line="360" w:lineRule="auto"/>
        <w:jc w:val="both"/>
        <w:rPr>
          <w:rFonts w:ascii="Times New Roman" w:hAnsi="Times New Roman"/>
          <w:sz w:val="24"/>
          <w:szCs w:val="24"/>
        </w:rPr>
      </w:pPr>
      <w:r w:rsidRPr="00112C39">
        <w:rPr>
          <w:rFonts w:ascii="Times New Roman" w:hAnsi="Times New Roman"/>
          <w:sz w:val="24"/>
          <w:szCs w:val="24"/>
        </w:rPr>
        <w:lastRenderedPageBreak/>
        <w:t>Een verandering in het cliëntensysteem zal invloed hebben op haar omgeving. Op haar beurt heeft de omgeving een positieve of een remmende werking op de Planmatige Sociale Verandering. De analyse van</w:t>
      </w:r>
      <w:r w:rsidR="008308A3">
        <w:rPr>
          <w:rFonts w:ascii="Times New Roman" w:hAnsi="Times New Roman"/>
          <w:sz w:val="24"/>
          <w:szCs w:val="24"/>
        </w:rPr>
        <w:t xml:space="preserve"> </w:t>
      </w:r>
      <w:r w:rsidRPr="00112C39">
        <w:rPr>
          <w:rFonts w:ascii="Times New Roman" w:hAnsi="Times New Roman"/>
          <w:sz w:val="24"/>
          <w:szCs w:val="24"/>
        </w:rPr>
        <w:t>het cliëntensysteem moet steeds gepaard gaan met een analyse van de omgeving waarin het cliëntensysteem opereert.</w:t>
      </w:r>
      <w:r>
        <w:rPr>
          <w:rFonts w:ascii="Times New Roman" w:hAnsi="Times New Roman"/>
          <w:sz w:val="24"/>
          <w:szCs w:val="24"/>
        </w:rPr>
        <w:t xml:space="preserve"> </w:t>
      </w:r>
      <w:r w:rsidRPr="00112C39">
        <w:rPr>
          <w:rFonts w:ascii="Times New Roman" w:hAnsi="Times New Roman"/>
          <w:sz w:val="24"/>
          <w:szCs w:val="24"/>
        </w:rPr>
        <w:t xml:space="preserve">         </w:t>
      </w:r>
    </w:p>
    <w:p w:rsidR="008308A3" w:rsidRPr="00112C39" w:rsidRDefault="008308A3" w:rsidP="00954468">
      <w:pPr>
        <w:spacing w:line="360" w:lineRule="auto"/>
        <w:jc w:val="both"/>
        <w:rPr>
          <w:rFonts w:ascii="Times New Roman" w:hAnsi="Times New Roman"/>
          <w:sz w:val="24"/>
          <w:szCs w:val="24"/>
        </w:rPr>
      </w:pPr>
    </w:p>
    <w:p w:rsidR="00A1215A" w:rsidRPr="00112C39" w:rsidRDefault="00A1215A" w:rsidP="00051ACE">
      <w:pPr>
        <w:pStyle w:val="Lijstalinea"/>
        <w:numPr>
          <w:ilvl w:val="2"/>
          <w:numId w:val="36"/>
        </w:numPr>
        <w:spacing w:line="360" w:lineRule="auto"/>
        <w:jc w:val="both"/>
        <w:rPr>
          <w:rFonts w:ascii="Times New Roman" w:hAnsi="Times New Roman"/>
          <w:sz w:val="24"/>
          <w:szCs w:val="24"/>
        </w:rPr>
      </w:pPr>
      <w:r w:rsidRPr="00112C39">
        <w:rPr>
          <w:rFonts w:ascii="Times New Roman" w:hAnsi="Times New Roman"/>
          <w:sz w:val="24"/>
          <w:szCs w:val="24"/>
        </w:rPr>
        <w:t>Kenmerken van de leden van het cliëntensysteem</w:t>
      </w:r>
    </w:p>
    <w:p w:rsidR="00A1215A" w:rsidRPr="00112C39" w:rsidRDefault="00A1215A" w:rsidP="00954468">
      <w:pPr>
        <w:spacing w:line="360" w:lineRule="auto"/>
        <w:jc w:val="both"/>
        <w:rPr>
          <w:rFonts w:ascii="Times New Roman" w:hAnsi="Times New Roman"/>
          <w:sz w:val="24"/>
          <w:szCs w:val="24"/>
        </w:rPr>
      </w:pPr>
      <w:r w:rsidRPr="00112C39">
        <w:rPr>
          <w:rFonts w:ascii="Times New Roman" w:hAnsi="Times New Roman"/>
          <w:sz w:val="24"/>
          <w:szCs w:val="24"/>
        </w:rPr>
        <w:t xml:space="preserve">Binnen het cliëntensysteem kunnen er verschillende percepties zijn aangaande de vernieuwing. Dit proces is zeer individueel en evolueert in de tijd. </w:t>
      </w:r>
      <w:r>
        <w:rPr>
          <w:rFonts w:ascii="Times New Roman" w:hAnsi="Times New Roman"/>
          <w:sz w:val="24"/>
          <w:szCs w:val="24"/>
        </w:rPr>
        <w:t>Eé</w:t>
      </w:r>
      <w:r w:rsidRPr="00112C39">
        <w:rPr>
          <w:rFonts w:ascii="Times New Roman" w:hAnsi="Times New Roman"/>
          <w:sz w:val="24"/>
          <w:szCs w:val="24"/>
        </w:rPr>
        <w:t xml:space="preserve">n van de betekenisvolle factoren is de bereidheid van de leden om de verandering te </w:t>
      </w:r>
      <w:r>
        <w:rPr>
          <w:rFonts w:ascii="Times New Roman" w:hAnsi="Times New Roman"/>
          <w:sz w:val="24"/>
          <w:szCs w:val="24"/>
        </w:rPr>
        <w:t xml:space="preserve">aanvaarden en </w:t>
      </w:r>
      <w:r w:rsidRPr="00112C39">
        <w:rPr>
          <w:rFonts w:ascii="Times New Roman" w:hAnsi="Times New Roman"/>
          <w:sz w:val="24"/>
          <w:szCs w:val="24"/>
        </w:rPr>
        <w:t>implementeren. Roger (1983) gaat er</w:t>
      </w:r>
      <w:r>
        <w:rPr>
          <w:rFonts w:ascii="Times New Roman" w:hAnsi="Times New Roman"/>
          <w:sz w:val="24"/>
          <w:szCs w:val="24"/>
        </w:rPr>
        <w:t xml:space="preserve"> van uit dat er grosso modo drie</w:t>
      </w:r>
      <w:r w:rsidRPr="00112C39">
        <w:rPr>
          <w:rFonts w:ascii="Times New Roman" w:hAnsi="Times New Roman"/>
          <w:sz w:val="24"/>
          <w:szCs w:val="24"/>
        </w:rPr>
        <w:t xml:space="preserve"> groepen bestaan binnen het cliënt</w:t>
      </w:r>
      <w:r>
        <w:rPr>
          <w:rFonts w:ascii="Times New Roman" w:hAnsi="Times New Roman"/>
          <w:sz w:val="24"/>
          <w:szCs w:val="24"/>
        </w:rPr>
        <w:t>ensysteem, namelijk de vroege,</w:t>
      </w:r>
      <w:r w:rsidRPr="00112C39">
        <w:rPr>
          <w:rFonts w:ascii="Times New Roman" w:hAnsi="Times New Roman"/>
          <w:sz w:val="24"/>
          <w:szCs w:val="24"/>
        </w:rPr>
        <w:t xml:space="preserve"> late adopters</w:t>
      </w:r>
      <w:r>
        <w:rPr>
          <w:rFonts w:ascii="Times New Roman" w:hAnsi="Times New Roman"/>
          <w:sz w:val="24"/>
          <w:szCs w:val="24"/>
        </w:rPr>
        <w:t xml:space="preserve"> en de talmers</w:t>
      </w:r>
      <w:r w:rsidRPr="00112C39">
        <w:rPr>
          <w:rFonts w:ascii="Times New Roman" w:hAnsi="Times New Roman"/>
          <w:sz w:val="24"/>
          <w:szCs w:val="24"/>
        </w:rPr>
        <w:t xml:space="preserve">. </w:t>
      </w:r>
    </w:p>
    <w:p w:rsidR="00A1215A" w:rsidRPr="00112C39" w:rsidRDefault="00A1215A" w:rsidP="00954468">
      <w:pPr>
        <w:spacing w:line="360" w:lineRule="auto"/>
        <w:jc w:val="both"/>
        <w:rPr>
          <w:rFonts w:ascii="Times New Roman" w:hAnsi="Times New Roman"/>
          <w:sz w:val="24"/>
          <w:szCs w:val="24"/>
        </w:rPr>
      </w:pPr>
      <w:r w:rsidRPr="00112C39">
        <w:rPr>
          <w:rFonts w:ascii="Times New Roman" w:hAnsi="Times New Roman"/>
          <w:sz w:val="24"/>
          <w:szCs w:val="24"/>
        </w:rPr>
        <w:t>De vroege adopters of innovators staan open voor vernieuwing en wensen die zonder weerstand te implementeren. De innovators hebben (vaak) de kennis om zich de vernieuwing eigen te maken.</w:t>
      </w:r>
      <w:r>
        <w:rPr>
          <w:rFonts w:ascii="Times New Roman" w:hAnsi="Times New Roman"/>
          <w:sz w:val="24"/>
          <w:szCs w:val="24"/>
        </w:rPr>
        <w:t xml:space="preserve"> </w:t>
      </w:r>
      <w:r w:rsidRPr="00112C39">
        <w:rPr>
          <w:rFonts w:ascii="Times New Roman" w:hAnsi="Times New Roman"/>
          <w:sz w:val="24"/>
          <w:szCs w:val="24"/>
        </w:rPr>
        <w:t>De late adopters zijn sceptici die weigerachtig staan tegenover de vernieuwing. De late adopters zullen de vernieuwing slechts aanvaarden en tot implementatie overgaan onder lichte dwang. Als laatste hebben we de talmers. Zij staan zeer wantrouwig tegenover de innovatie, de veranderingsdeskundige en dat deel van het cliëntensysteem dat de innovatie aanneemt.</w:t>
      </w:r>
    </w:p>
    <w:p w:rsidR="00A1215A" w:rsidRDefault="00A1215A" w:rsidP="00954468">
      <w:pPr>
        <w:spacing w:line="360" w:lineRule="auto"/>
        <w:jc w:val="both"/>
        <w:rPr>
          <w:rFonts w:ascii="Times New Roman" w:hAnsi="Times New Roman"/>
          <w:sz w:val="24"/>
          <w:szCs w:val="24"/>
        </w:rPr>
      </w:pPr>
      <w:r>
        <w:rPr>
          <w:rFonts w:ascii="Times New Roman" w:hAnsi="Times New Roman"/>
          <w:sz w:val="24"/>
          <w:szCs w:val="24"/>
        </w:rPr>
        <w:t>De leden van het cliëntensystee</w:t>
      </w:r>
      <w:r w:rsidR="008308A3">
        <w:rPr>
          <w:rFonts w:ascii="Times New Roman" w:hAnsi="Times New Roman"/>
          <w:sz w:val="24"/>
          <w:szCs w:val="24"/>
        </w:rPr>
        <w:t xml:space="preserve">m doorlopen verschillende fasen </w:t>
      </w:r>
      <w:r>
        <w:rPr>
          <w:rFonts w:ascii="Times New Roman" w:hAnsi="Times New Roman"/>
          <w:sz w:val="24"/>
          <w:szCs w:val="24"/>
        </w:rPr>
        <w:t xml:space="preserve">tijdens de </w:t>
      </w:r>
      <w:r w:rsidR="008308A3">
        <w:rPr>
          <w:rFonts w:ascii="Times New Roman" w:hAnsi="Times New Roman"/>
          <w:sz w:val="24"/>
          <w:szCs w:val="24"/>
        </w:rPr>
        <w:t xml:space="preserve">adoptiefase van de </w:t>
      </w:r>
      <w:r>
        <w:rPr>
          <w:rFonts w:ascii="Times New Roman" w:hAnsi="Times New Roman"/>
          <w:sz w:val="24"/>
          <w:szCs w:val="24"/>
        </w:rPr>
        <w:t xml:space="preserve">Planmatige Sociale Verandering. </w:t>
      </w:r>
      <w:r w:rsidRPr="00112C39">
        <w:rPr>
          <w:rFonts w:ascii="Times New Roman" w:hAnsi="Times New Roman"/>
          <w:sz w:val="24"/>
          <w:szCs w:val="24"/>
        </w:rPr>
        <w:t>Tijdens de eerste fase komen de leden van het cliëntensysteem tot een bewustwording van de noodzaak van de vernieuwing. De tweede fase wordt gekenmerkt door persoonlijke betrokkenheid en informatie-uitwisseling. Tijdens de derde fase stellen de leden zich vragen over de gevolgen van de vernieuwingen. In de vierde fase komen de leden van het cliëntensysteem tot beheersing</w:t>
      </w:r>
      <w:r>
        <w:rPr>
          <w:rFonts w:ascii="Times New Roman" w:hAnsi="Times New Roman"/>
          <w:sz w:val="24"/>
          <w:szCs w:val="24"/>
        </w:rPr>
        <w:t xml:space="preserve">. In de vijfde fase ontstaat er samenwerking </w:t>
      </w:r>
      <w:r w:rsidRPr="00112C39">
        <w:rPr>
          <w:rFonts w:ascii="Times New Roman" w:hAnsi="Times New Roman"/>
          <w:sz w:val="24"/>
          <w:szCs w:val="24"/>
        </w:rPr>
        <w:t xml:space="preserve">tussen de leden. Tijdens de zesde fase komen zij tot herziening van hun standpunten door de contacten met de andere leden. In de zevende fase werkt men een strategisch plan uit voor de vernieuwing. </w:t>
      </w:r>
    </w:p>
    <w:p w:rsidR="008308A3" w:rsidRDefault="008308A3" w:rsidP="00954468">
      <w:pPr>
        <w:spacing w:line="360" w:lineRule="auto"/>
        <w:jc w:val="both"/>
        <w:rPr>
          <w:rFonts w:ascii="Times New Roman" w:hAnsi="Times New Roman"/>
          <w:sz w:val="24"/>
          <w:szCs w:val="24"/>
        </w:rPr>
      </w:pPr>
    </w:p>
    <w:p w:rsidR="008308A3" w:rsidRDefault="008308A3" w:rsidP="00954468">
      <w:pPr>
        <w:spacing w:line="360" w:lineRule="auto"/>
        <w:jc w:val="both"/>
        <w:rPr>
          <w:rFonts w:ascii="Times New Roman" w:hAnsi="Times New Roman"/>
          <w:sz w:val="24"/>
          <w:szCs w:val="24"/>
        </w:rPr>
      </w:pPr>
    </w:p>
    <w:p w:rsidR="008308A3" w:rsidRPr="00112C39" w:rsidRDefault="008308A3" w:rsidP="00954468">
      <w:pPr>
        <w:spacing w:line="360" w:lineRule="auto"/>
        <w:jc w:val="both"/>
        <w:rPr>
          <w:rFonts w:ascii="Times New Roman" w:hAnsi="Times New Roman"/>
          <w:sz w:val="24"/>
          <w:szCs w:val="24"/>
        </w:rPr>
      </w:pPr>
    </w:p>
    <w:p w:rsidR="00A1215A" w:rsidRPr="00112C39" w:rsidRDefault="00A1215A" w:rsidP="00051ACE">
      <w:pPr>
        <w:pStyle w:val="Lijstalinea"/>
        <w:numPr>
          <w:ilvl w:val="2"/>
          <w:numId w:val="36"/>
        </w:numPr>
        <w:spacing w:line="360" w:lineRule="auto"/>
        <w:jc w:val="both"/>
        <w:rPr>
          <w:rFonts w:ascii="Times New Roman" w:hAnsi="Times New Roman"/>
          <w:sz w:val="24"/>
          <w:szCs w:val="24"/>
        </w:rPr>
      </w:pPr>
      <w:r w:rsidRPr="00112C39">
        <w:rPr>
          <w:rFonts w:ascii="Times New Roman" w:hAnsi="Times New Roman"/>
          <w:sz w:val="24"/>
          <w:szCs w:val="24"/>
        </w:rPr>
        <w:lastRenderedPageBreak/>
        <w:t>De organisatiestructuur van het cliëntensysteem</w:t>
      </w:r>
    </w:p>
    <w:p w:rsidR="00A1215A" w:rsidRPr="00112C39" w:rsidRDefault="00A1215A" w:rsidP="00954468">
      <w:pPr>
        <w:spacing w:line="360" w:lineRule="auto"/>
        <w:jc w:val="both"/>
        <w:rPr>
          <w:rFonts w:ascii="Times New Roman" w:hAnsi="Times New Roman"/>
          <w:sz w:val="24"/>
          <w:szCs w:val="24"/>
        </w:rPr>
      </w:pPr>
      <w:r w:rsidRPr="00112C39">
        <w:rPr>
          <w:rFonts w:ascii="Times New Roman" w:hAnsi="Times New Roman"/>
          <w:sz w:val="24"/>
          <w:szCs w:val="24"/>
        </w:rPr>
        <w:t>De samenstelling van het cliëntensysteem en de kenmerken van de omgeving bepalen de</w:t>
      </w:r>
      <w:r>
        <w:rPr>
          <w:rFonts w:ascii="Times New Roman" w:hAnsi="Times New Roman"/>
          <w:sz w:val="24"/>
          <w:szCs w:val="24"/>
        </w:rPr>
        <w:t xml:space="preserve"> richting en de noodzaak van de Planmatige S</w:t>
      </w:r>
      <w:r w:rsidRPr="00112C39">
        <w:rPr>
          <w:rFonts w:ascii="Times New Roman" w:hAnsi="Times New Roman"/>
          <w:sz w:val="24"/>
          <w:szCs w:val="24"/>
        </w:rPr>
        <w:t xml:space="preserve">ociale </w:t>
      </w:r>
      <w:r>
        <w:rPr>
          <w:rFonts w:ascii="Times New Roman" w:hAnsi="Times New Roman"/>
          <w:sz w:val="24"/>
          <w:szCs w:val="24"/>
        </w:rPr>
        <w:t>Verandering.</w:t>
      </w:r>
    </w:p>
    <w:p w:rsidR="00A1215A" w:rsidRDefault="00A1215A" w:rsidP="00954468">
      <w:pPr>
        <w:spacing w:line="360" w:lineRule="auto"/>
        <w:jc w:val="both"/>
        <w:rPr>
          <w:rFonts w:ascii="Times New Roman" w:hAnsi="Times New Roman"/>
          <w:sz w:val="24"/>
          <w:szCs w:val="24"/>
        </w:rPr>
      </w:pPr>
      <w:r w:rsidRPr="00112C39">
        <w:rPr>
          <w:rFonts w:ascii="Times New Roman" w:hAnsi="Times New Roman"/>
          <w:sz w:val="24"/>
          <w:szCs w:val="24"/>
        </w:rPr>
        <w:t xml:space="preserve">Cooke (in Zaltman, 1973) stelt dat de complexiteit van een organisatie een betere adoptie met zich meebrengt. Hij meent dat de hogere complexiteit </w:t>
      </w:r>
      <w:r>
        <w:rPr>
          <w:rFonts w:ascii="Times New Roman" w:hAnsi="Times New Roman"/>
          <w:sz w:val="24"/>
          <w:szCs w:val="24"/>
        </w:rPr>
        <w:t xml:space="preserve">binnen een organisatie </w:t>
      </w:r>
      <w:r w:rsidRPr="00112C39">
        <w:rPr>
          <w:rFonts w:ascii="Times New Roman" w:hAnsi="Times New Roman"/>
          <w:sz w:val="24"/>
          <w:szCs w:val="24"/>
        </w:rPr>
        <w:t>het aantal vern</w:t>
      </w:r>
      <w:r>
        <w:rPr>
          <w:rFonts w:ascii="Times New Roman" w:hAnsi="Times New Roman"/>
          <w:sz w:val="24"/>
          <w:szCs w:val="24"/>
        </w:rPr>
        <w:t>ieuwingen doet toenemen. Daar</w:t>
      </w:r>
      <w:r w:rsidRPr="00112C39">
        <w:rPr>
          <w:rFonts w:ascii="Times New Roman" w:hAnsi="Times New Roman"/>
          <w:sz w:val="24"/>
          <w:szCs w:val="24"/>
        </w:rPr>
        <w:t xml:space="preserve">tegenover staat dat </w:t>
      </w:r>
      <w:r>
        <w:rPr>
          <w:rFonts w:ascii="Times New Roman" w:hAnsi="Times New Roman"/>
          <w:sz w:val="24"/>
          <w:szCs w:val="24"/>
        </w:rPr>
        <w:t xml:space="preserve">de </w:t>
      </w:r>
      <w:r w:rsidRPr="00112C39">
        <w:rPr>
          <w:rFonts w:ascii="Times New Roman" w:hAnsi="Times New Roman"/>
          <w:sz w:val="24"/>
          <w:szCs w:val="24"/>
        </w:rPr>
        <w:t xml:space="preserve">lage(re) complexiteit van een organisatie meer kans heeft op slagen </w:t>
      </w:r>
      <w:r>
        <w:rPr>
          <w:rFonts w:ascii="Times New Roman" w:hAnsi="Times New Roman"/>
          <w:sz w:val="24"/>
          <w:szCs w:val="24"/>
        </w:rPr>
        <w:t xml:space="preserve">tijdens </w:t>
      </w:r>
      <w:r w:rsidRPr="00112C39">
        <w:rPr>
          <w:rFonts w:ascii="Times New Roman" w:hAnsi="Times New Roman"/>
          <w:sz w:val="24"/>
          <w:szCs w:val="24"/>
        </w:rPr>
        <w:t>de implementatiefase</w:t>
      </w:r>
      <w:r>
        <w:rPr>
          <w:rFonts w:ascii="Times New Roman" w:hAnsi="Times New Roman"/>
          <w:sz w:val="24"/>
          <w:szCs w:val="24"/>
        </w:rPr>
        <w:t xml:space="preserve">. Verder hebben een </w:t>
      </w:r>
      <w:r w:rsidRPr="00112C39">
        <w:rPr>
          <w:rFonts w:ascii="Times New Roman" w:hAnsi="Times New Roman"/>
          <w:sz w:val="24"/>
          <w:szCs w:val="24"/>
        </w:rPr>
        <w:t>hoge participa</w:t>
      </w:r>
      <w:r>
        <w:rPr>
          <w:rFonts w:ascii="Times New Roman" w:hAnsi="Times New Roman"/>
          <w:sz w:val="24"/>
          <w:szCs w:val="24"/>
        </w:rPr>
        <w:t>tiegraad en de heterogeniteit</w:t>
      </w:r>
      <w:r w:rsidRPr="00112C39">
        <w:rPr>
          <w:rFonts w:ascii="Times New Roman" w:hAnsi="Times New Roman"/>
          <w:sz w:val="24"/>
          <w:szCs w:val="24"/>
        </w:rPr>
        <w:t xml:space="preserve"> </w:t>
      </w:r>
      <w:r>
        <w:rPr>
          <w:rFonts w:ascii="Times New Roman" w:hAnsi="Times New Roman"/>
          <w:sz w:val="24"/>
          <w:szCs w:val="24"/>
        </w:rPr>
        <w:t xml:space="preserve">van de leden van het cliëntensysteem </w:t>
      </w:r>
      <w:r w:rsidRPr="00112C39">
        <w:rPr>
          <w:rFonts w:ascii="Times New Roman" w:hAnsi="Times New Roman"/>
          <w:sz w:val="24"/>
          <w:szCs w:val="24"/>
        </w:rPr>
        <w:t xml:space="preserve">een positieve impact op de besluitvorming. Bij de samenstelling van werkgroep(en) dient de veranderingsdeskundige de nodige aandacht te besteden aan de heterogene samenstelling ervan om meer informatie-uitwisseling mogelijk te maken. De leden zijn </w:t>
      </w:r>
      <w:r>
        <w:rPr>
          <w:rFonts w:ascii="Times New Roman" w:hAnsi="Times New Roman"/>
          <w:sz w:val="24"/>
          <w:szCs w:val="24"/>
        </w:rPr>
        <w:t xml:space="preserve">door hun participatie </w:t>
      </w:r>
      <w:r w:rsidR="008308A3">
        <w:rPr>
          <w:rFonts w:ascii="Times New Roman" w:hAnsi="Times New Roman"/>
          <w:sz w:val="24"/>
          <w:szCs w:val="24"/>
        </w:rPr>
        <w:t xml:space="preserve">betrokken bij de vernieuwing. Als gevolg daarvan </w:t>
      </w:r>
      <w:r w:rsidRPr="00112C39">
        <w:rPr>
          <w:rFonts w:ascii="Times New Roman" w:hAnsi="Times New Roman"/>
          <w:sz w:val="24"/>
          <w:szCs w:val="24"/>
        </w:rPr>
        <w:t xml:space="preserve">zal </w:t>
      </w:r>
      <w:r w:rsidR="008308A3">
        <w:rPr>
          <w:rFonts w:ascii="Times New Roman" w:hAnsi="Times New Roman"/>
          <w:sz w:val="24"/>
          <w:szCs w:val="24"/>
        </w:rPr>
        <w:t xml:space="preserve">er </w:t>
      </w:r>
      <w:r w:rsidRPr="00112C39">
        <w:rPr>
          <w:rFonts w:ascii="Times New Roman" w:hAnsi="Times New Roman"/>
          <w:sz w:val="24"/>
          <w:szCs w:val="24"/>
        </w:rPr>
        <w:t xml:space="preserve">meer openheid zijn naar de buitenwereld. Door deze openheid kan het cliëntensysteem </w:t>
      </w:r>
      <w:r>
        <w:rPr>
          <w:rFonts w:ascii="Times New Roman" w:hAnsi="Times New Roman"/>
          <w:sz w:val="24"/>
          <w:szCs w:val="24"/>
        </w:rPr>
        <w:t xml:space="preserve">zich laten leiden door </w:t>
      </w:r>
      <w:r w:rsidRPr="00112C39">
        <w:rPr>
          <w:rFonts w:ascii="Times New Roman" w:hAnsi="Times New Roman"/>
          <w:sz w:val="24"/>
          <w:szCs w:val="24"/>
        </w:rPr>
        <w:t xml:space="preserve">informatie uit de omgeving. Deze trend wordt niet doorheen het ganse veranderingsproces gehandhaafd. Hoe dichter men bij de implementatiefase komt, hoe meer </w:t>
      </w:r>
      <w:r>
        <w:rPr>
          <w:rFonts w:ascii="Times New Roman" w:hAnsi="Times New Roman"/>
          <w:sz w:val="24"/>
          <w:szCs w:val="24"/>
        </w:rPr>
        <w:t xml:space="preserve">men beroep doet op gezag. </w:t>
      </w:r>
      <w:r w:rsidRPr="00112C39">
        <w:rPr>
          <w:rFonts w:ascii="Times New Roman" w:hAnsi="Times New Roman"/>
          <w:sz w:val="24"/>
          <w:szCs w:val="24"/>
        </w:rPr>
        <w:t>Wanneer de rollen in een organisatie sterk vastliggen, is er minder ruimte om alternatieve gedragspatronen te volgen. Nochtans ziet Shepard (1969 in Verhoeven, 1986) een positief effect van een formalisatie van de rollen tijdens d</w:t>
      </w:r>
      <w:r>
        <w:rPr>
          <w:rFonts w:ascii="Times New Roman" w:hAnsi="Times New Roman"/>
          <w:sz w:val="24"/>
          <w:szCs w:val="24"/>
        </w:rPr>
        <w:t xml:space="preserve">e implementatiefase, omdat men in die fase </w:t>
      </w:r>
      <w:r w:rsidRPr="00112C39">
        <w:rPr>
          <w:rFonts w:ascii="Times New Roman" w:hAnsi="Times New Roman"/>
          <w:sz w:val="24"/>
          <w:szCs w:val="24"/>
        </w:rPr>
        <w:t xml:space="preserve">werkt in één richting naar het doel. </w:t>
      </w:r>
    </w:p>
    <w:p w:rsidR="008308A3" w:rsidRDefault="008308A3" w:rsidP="00954468">
      <w:pPr>
        <w:spacing w:line="360" w:lineRule="auto"/>
        <w:jc w:val="both"/>
        <w:rPr>
          <w:rFonts w:ascii="Times New Roman" w:hAnsi="Times New Roman"/>
          <w:sz w:val="24"/>
          <w:szCs w:val="24"/>
        </w:rPr>
      </w:pPr>
    </w:p>
    <w:p w:rsidR="00A1215A" w:rsidRPr="00112C39" w:rsidRDefault="00A1215A" w:rsidP="00051ACE">
      <w:pPr>
        <w:pStyle w:val="Lijstalinea"/>
        <w:numPr>
          <w:ilvl w:val="1"/>
          <w:numId w:val="36"/>
        </w:numPr>
        <w:spacing w:line="360" w:lineRule="auto"/>
        <w:jc w:val="both"/>
        <w:rPr>
          <w:rFonts w:ascii="Times New Roman" w:hAnsi="Times New Roman"/>
          <w:b/>
          <w:sz w:val="24"/>
          <w:szCs w:val="24"/>
        </w:rPr>
      </w:pPr>
      <w:r>
        <w:rPr>
          <w:rFonts w:ascii="Times New Roman" w:hAnsi="Times New Roman"/>
          <w:b/>
          <w:sz w:val="24"/>
          <w:szCs w:val="24"/>
        </w:rPr>
        <w:t xml:space="preserve"> De </w:t>
      </w:r>
      <w:r w:rsidRPr="00112C39">
        <w:rPr>
          <w:rFonts w:ascii="Times New Roman" w:hAnsi="Times New Roman"/>
          <w:b/>
          <w:sz w:val="24"/>
          <w:szCs w:val="24"/>
        </w:rPr>
        <w:t>Doelen en strategie</w:t>
      </w:r>
    </w:p>
    <w:p w:rsidR="00A1215A" w:rsidRDefault="00A1215A" w:rsidP="00954468">
      <w:pPr>
        <w:spacing w:line="360" w:lineRule="auto"/>
        <w:jc w:val="both"/>
        <w:rPr>
          <w:rFonts w:ascii="Times New Roman" w:hAnsi="Times New Roman"/>
          <w:sz w:val="24"/>
          <w:szCs w:val="24"/>
        </w:rPr>
      </w:pPr>
      <w:r w:rsidRPr="00112C39">
        <w:rPr>
          <w:rFonts w:ascii="Times New Roman" w:hAnsi="Times New Roman"/>
          <w:sz w:val="24"/>
          <w:szCs w:val="24"/>
        </w:rPr>
        <w:t>De Planmatige Sociale Verandering is een continu proces. Er worden doelen geformuleerd in de adoptiefase, nadien geïmplementeerd en geïnstitutionaliseerd. Er bestaat een dialectische beweging tussen de formulering en herformulering van de doelen en strategieën tijdens het veranderingsproces. Hiernavolgend zullen de kenmerken van de doel- en strategiebepaling, de rol van de veranderingsdeskundige en de opinieleider</w:t>
      </w:r>
      <w:r>
        <w:rPr>
          <w:rStyle w:val="Voetnootmarkering"/>
          <w:rFonts w:ascii="Times New Roman" w:hAnsi="Times New Roman"/>
          <w:sz w:val="24"/>
          <w:szCs w:val="24"/>
        </w:rPr>
        <w:footnoteReference w:id="2"/>
      </w:r>
      <w:r w:rsidRPr="00112C39">
        <w:rPr>
          <w:rFonts w:ascii="Times New Roman" w:hAnsi="Times New Roman"/>
          <w:sz w:val="24"/>
          <w:szCs w:val="24"/>
        </w:rPr>
        <w:t xml:space="preserve"> en de communicatiekanalen worden beschreven. </w:t>
      </w:r>
    </w:p>
    <w:p w:rsidR="00A1215A" w:rsidRPr="00112C39" w:rsidRDefault="00A1215A" w:rsidP="00954468">
      <w:pPr>
        <w:spacing w:line="360" w:lineRule="auto"/>
        <w:jc w:val="both"/>
        <w:rPr>
          <w:rFonts w:ascii="Times New Roman" w:hAnsi="Times New Roman"/>
          <w:sz w:val="24"/>
          <w:szCs w:val="24"/>
        </w:rPr>
      </w:pPr>
    </w:p>
    <w:p w:rsidR="00A1215A" w:rsidRPr="00112C39" w:rsidRDefault="00A1215A" w:rsidP="00051ACE">
      <w:pPr>
        <w:pStyle w:val="Lijstalinea"/>
        <w:numPr>
          <w:ilvl w:val="2"/>
          <w:numId w:val="36"/>
        </w:numPr>
        <w:spacing w:line="360" w:lineRule="auto"/>
        <w:jc w:val="both"/>
        <w:rPr>
          <w:rFonts w:ascii="Times New Roman" w:hAnsi="Times New Roman"/>
          <w:sz w:val="24"/>
          <w:szCs w:val="24"/>
        </w:rPr>
      </w:pPr>
      <w:r w:rsidRPr="00112C39">
        <w:rPr>
          <w:rFonts w:ascii="Times New Roman" w:hAnsi="Times New Roman"/>
          <w:sz w:val="24"/>
          <w:szCs w:val="24"/>
        </w:rPr>
        <w:lastRenderedPageBreak/>
        <w:t xml:space="preserve">Bepaling van de doelstellingen en </w:t>
      </w:r>
      <w:r w:rsidR="00051ACE">
        <w:rPr>
          <w:rFonts w:ascii="Times New Roman" w:hAnsi="Times New Roman"/>
          <w:sz w:val="24"/>
          <w:szCs w:val="24"/>
        </w:rPr>
        <w:t xml:space="preserve">de </w:t>
      </w:r>
      <w:r w:rsidRPr="00112C39">
        <w:rPr>
          <w:rFonts w:ascii="Times New Roman" w:hAnsi="Times New Roman"/>
          <w:sz w:val="24"/>
          <w:szCs w:val="24"/>
        </w:rPr>
        <w:t>strategie</w:t>
      </w:r>
    </w:p>
    <w:p w:rsidR="00A1215A" w:rsidRDefault="00A1215A" w:rsidP="00954468">
      <w:pPr>
        <w:spacing w:line="360" w:lineRule="auto"/>
        <w:jc w:val="both"/>
        <w:rPr>
          <w:rFonts w:ascii="Times New Roman" w:hAnsi="Times New Roman"/>
          <w:sz w:val="24"/>
          <w:szCs w:val="24"/>
        </w:rPr>
      </w:pPr>
      <w:r w:rsidRPr="00112C39">
        <w:rPr>
          <w:rFonts w:ascii="Times New Roman" w:hAnsi="Times New Roman"/>
          <w:sz w:val="24"/>
          <w:szCs w:val="24"/>
        </w:rPr>
        <w:t>Algemeen kan gesteld worden dat de meeste Planmatige Sociale Veranderingen veel belang hechten aan een scherpe omschrijving van de te realiseren doelstellingen. De veranderingsdeskundige heeft</w:t>
      </w:r>
      <w:r w:rsidR="008308A3">
        <w:rPr>
          <w:rFonts w:ascii="Times New Roman" w:hAnsi="Times New Roman"/>
          <w:sz w:val="24"/>
          <w:szCs w:val="24"/>
        </w:rPr>
        <w:t xml:space="preserve"> hierin</w:t>
      </w:r>
      <w:r w:rsidRPr="00112C39">
        <w:rPr>
          <w:rFonts w:ascii="Times New Roman" w:hAnsi="Times New Roman"/>
          <w:sz w:val="24"/>
          <w:szCs w:val="24"/>
        </w:rPr>
        <w:t xml:space="preserve"> een belangrijke taak bij de doelbepaling. De doelstellingen moeten duidelijk</w:t>
      </w:r>
      <w:r>
        <w:rPr>
          <w:rFonts w:ascii="Times New Roman" w:hAnsi="Times New Roman"/>
          <w:sz w:val="24"/>
          <w:szCs w:val="24"/>
        </w:rPr>
        <w:t xml:space="preserve"> zijn</w:t>
      </w:r>
      <w:r w:rsidRPr="00112C39">
        <w:rPr>
          <w:rFonts w:ascii="Times New Roman" w:hAnsi="Times New Roman"/>
          <w:sz w:val="24"/>
          <w:szCs w:val="24"/>
        </w:rPr>
        <w:t xml:space="preserve"> en onderling samenhangen.</w:t>
      </w:r>
      <w:r>
        <w:rPr>
          <w:rFonts w:ascii="Times New Roman" w:hAnsi="Times New Roman"/>
          <w:sz w:val="24"/>
          <w:szCs w:val="24"/>
        </w:rPr>
        <w:t xml:space="preserve"> De veranderingsdeskundigen</w:t>
      </w:r>
      <w:r w:rsidRPr="00112C39">
        <w:rPr>
          <w:rFonts w:ascii="Times New Roman" w:hAnsi="Times New Roman"/>
          <w:sz w:val="24"/>
          <w:szCs w:val="24"/>
        </w:rPr>
        <w:t xml:space="preserve"> moet er op toezien dat de doelstellingen realiseerbaar en valide zijn. Valide houdt in dat hij nagaat of de doelstellingen bruikbaar zijn voor het te voeren beleid.</w:t>
      </w:r>
    </w:p>
    <w:p w:rsidR="00A1215A" w:rsidRPr="00112C39" w:rsidRDefault="00A1215A" w:rsidP="00954468">
      <w:pPr>
        <w:spacing w:line="360" w:lineRule="auto"/>
        <w:jc w:val="both"/>
        <w:rPr>
          <w:rFonts w:ascii="Times New Roman" w:hAnsi="Times New Roman"/>
          <w:sz w:val="24"/>
          <w:szCs w:val="24"/>
        </w:rPr>
      </w:pPr>
      <w:r w:rsidRPr="00112C39">
        <w:rPr>
          <w:rFonts w:ascii="Times New Roman" w:hAnsi="Times New Roman"/>
          <w:sz w:val="24"/>
          <w:szCs w:val="24"/>
        </w:rPr>
        <w:t xml:space="preserve">Doelstellingen zijn niet enkel een middel om een beleid uit te voeren. Zij moeten de handelingen van het cliëntensysteem ook stimuleren. De veranderingsdeskundige moet alle doelstellingen kennen en op elkaar afstemmen. Bij </w:t>
      </w:r>
      <w:r>
        <w:rPr>
          <w:rFonts w:ascii="Times New Roman" w:hAnsi="Times New Roman"/>
          <w:sz w:val="24"/>
          <w:szCs w:val="24"/>
        </w:rPr>
        <w:t xml:space="preserve">een </w:t>
      </w:r>
      <w:r w:rsidRPr="00112C39">
        <w:rPr>
          <w:rFonts w:ascii="Times New Roman" w:hAnsi="Times New Roman"/>
          <w:sz w:val="24"/>
          <w:szCs w:val="24"/>
        </w:rPr>
        <w:t xml:space="preserve">geplande sociale verandering is er een </w:t>
      </w:r>
      <w:r>
        <w:rPr>
          <w:rFonts w:ascii="Times New Roman" w:hAnsi="Times New Roman"/>
          <w:sz w:val="24"/>
          <w:szCs w:val="24"/>
        </w:rPr>
        <w:t>(</w:t>
      </w:r>
      <w:r w:rsidRPr="00112C39">
        <w:rPr>
          <w:rFonts w:ascii="Times New Roman" w:hAnsi="Times New Roman"/>
          <w:sz w:val="24"/>
          <w:szCs w:val="24"/>
        </w:rPr>
        <w:t>sterke</w:t>
      </w:r>
      <w:r>
        <w:rPr>
          <w:rFonts w:ascii="Times New Roman" w:hAnsi="Times New Roman"/>
          <w:sz w:val="24"/>
          <w:szCs w:val="24"/>
        </w:rPr>
        <w:t>)</w:t>
      </w:r>
      <w:r w:rsidRPr="00112C39">
        <w:rPr>
          <w:rFonts w:ascii="Times New Roman" w:hAnsi="Times New Roman"/>
          <w:sz w:val="24"/>
          <w:szCs w:val="24"/>
        </w:rPr>
        <w:t xml:space="preserve"> overeenstemming te vinden tussen de doelen van</w:t>
      </w:r>
      <w:r>
        <w:rPr>
          <w:rFonts w:ascii="Times New Roman" w:hAnsi="Times New Roman"/>
          <w:sz w:val="24"/>
          <w:szCs w:val="24"/>
        </w:rPr>
        <w:t xml:space="preserve"> de veranderingsdeskundige en het</w:t>
      </w:r>
      <w:r w:rsidRPr="00112C39">
        <w:rPr>
          <w:rFonts w:ascii="Times New Roman" w:hAnsi="Times New Roman"/>
          <w:sz w:val="24"/>
          <w:szCs w:val="24"/>
        </w:rPr>
        <w:t xml:space="preserve"> cliënten</w:t>
      </w:r>
      <w:r>
        <w:rPr>
          <w:rFonts w:ascii="Times New Roman" w:hAnsi="Times New Roman"/>
          <w:sz w:val="24"/>
          <w:szCs w:val="24"/>
        </w:rPr>
        <w:t>systeem</w:t>
      </w:r>
      <w:r w:rsidRPr="00112C39">
        <w:rPr>
          <w:rFonts w:ascii="Times New Roman" w:hAnsi="Times New Roman"/>
          <w:sz w:val="24"/>
          <w:szCs w:val="24"/>
        </w:rPr>
        <w:t xml:space="preserve">. De eindverantwoordelijken binnen het cliëntensysteem hebben de opdracht om de doelstellingen binnen de gegeven maatschappelijke context te realiseren.  </w:t>
      </w:r>
    </w:p>
    <w:p w:rsidR="00A1215A" w:rsidRPr="00112C39" w:rsidRDefault="00A1215A" w:rsidP="00954468">
      <w:pPr>
        <w:spacing w:line="360" w:lineRule="auto"/>
        <w:jc w:val="both"/>
        <w:rPr>
          <w:rFonts w:ascii="Times New Roman" w:hAnsi="Times New Roman"/>
          <w:sz w:val="24"/>
          <w:szCs w:val="24"/>
        </w:rPr>
      </w:pPr>
      <w:r w:rsidRPr="00112C39">
        <w:rPr>
          <w:rFonts w:ascii="Times New Roman" w:hAnsi="Times New Roman"/>
          <w:sz w:val="24"/>
          <w:szCs w:val="24"/>
        </w:rPr>
        <w:t>De doelstellingen kunnen niet onafhankelijk worden gezien van de context. De sociaaleconomische, culturele en beleidsmatige factoren zullen grenzen stellen aan de doelbepaling. De veranderingsdeskundige dient zich bewust te zijn van deze grenzen om frustraties te vermijden.</w:t>
      </w:r>
    </w:p>
    <w:p w:rsidR="00A1215A" w:rsidRPr="00112C39" w:rsidRDefault="00A1215A" w:rsidP="00954468">
      <w:pPr>
        <w:spacing w:line="360" w:lineRule="auto"/>
        <w:jc w:val="both"/>
        <w:rPr>
          <w:rFonts w:ascii="Times New Roman" w:hAnsi="Times New Roman"/>
          <w:sz w:val="24"/>
          <w:szCs w:val="24"/>
        </w:rPr>
      </w:pPr>
      <w:r w:rsidRPr="00112C39">
        <w:rPr>
          <w:rFonts w:ascii="Times New Roman" w:hAnsi="Times New Roman"/>
          <w:sz w:val="24"/>
          <w:szCs w:val="24"/>
        </w:rPr>
        <w:t xml:space="preserve">Vooraleer we verder gaan geven </w:t>
      </w:r>
      <w:r>
        <w:rPr>
          <w:rFonts w:ascii="Times New Roman" w:hAnsi="Times New Roman"/>
          <w:sz w:val="24"/>
          <w:szCs w:val="24"/>
        </w:rPr>
        <w:t>we de gehanteerde definitie van</w:t>
      </w:r>
      <w:r w:rsidRPr="00112C39">
        <w:rPr>
          <w:rFonts w:ascii="Times New Roman" w:hAnsi="Times New Roman"/>
          <w:sz w:val="24"/>
          <w:szCs w:val="24"/>
        </w:rPr>
        <w:t xml:space="preserve"> de begrippen strategie en tactiek. </w:t>
      </w:r>
      <w:r w:rsidR="008308A3">
        <w:rPr>
          <w:rFonts w:ascii="Times New Roman" w:hAnsi="Times New Roman"/>
          <w:sz w:val="24"/>
          <w:szCs w:val="24"/>
        </w:rPr>
        <w:t>De s</w:t>
      </w:r>
      <w:r w:rsidRPr="00112C39">
        <w:rPr>
          <w:rFonts w:ascii="Times New Roman" w:hAnsi="Times New Roman"/>
          <w:sz w:val="24"/>
          <w:szCs w:val="24"/>
        </w:rPr>
        <w:t>trategie is de planning en leiding van de handelingen en activiteiten in de veranderingssituatie. De algemene beleidslijnen worden hierin vastgel</w:t>
      </w:r>
      <w:r>
        <w:rPr>
          <w:rFonts w:ascii="Times New Roman" w:hAnsi="Times New Roman"/>
          <w:sz w:val="24"/>
          <w:szCs w:val="24"/>
        </w:rPr>
        <w:t xml:space="preserve">egd. </w:t>
      </w:r>
      <w:r w:rsidR="008308A3">
        <w:rPr>
          <w:rFonts w:ascii="Times New Roman" w:hAnsi="Times New Roman"/>
          <w:sz w:val="24"/>
          <w:szCs w:val="24"/>
        </w:rPr>
        <w:t>De t</w:t>
      </w:r>
      <w:r w:rsidRPr="00112C39">
        <w:rPr>
          <w:rFonts w:ascii="Times New Roman" w:hAnsi="Times New Roman"/>
          <w:sz w:val="24"/>
          <w:szCs w:val="24"/>
        </w:rPr>
        <w:t xml:space="preserve">actieken zijn onderdelen van deze strategie. Het zijn de methoden om de doelen van de strategie te bereiken. Formulering van de doelstellingen is nauw verbonden met de strategiebepaling. </w:t>
      </w:r>
    </w:p>
    <w:p w:rsidR="00A1215A" w:rsidRPr="00112C39" w:rsidRDefault="00A1215A" w:rsidP="00954468">
      <w:pPr>
        <w:spacing w:line="360" w:lineRule="auto"/>
        <w:jc w:val="both"/>
        <w:rPr>
          <w:rFonts w:ascii="Times New Roman" w:hAnsi="Times New Roman"/>
          <w:sz w:val="24"/>
          <w:szCs w:val="24"/>
        </w:rPr>
      </w:pPr>
      <w:r w:rsidRPr="00112C39">
        <w:rPr>
          <w:rFonts w:ascii="Times New Roman" w:hAnsi="Times New Roman"/>
          <w:sz w:val="24"/>
          <w:szCs w:val="24"/>
        </w:rPr>
        <w:t xml:space="preserve">De formulering van de strategie gebeurt </w:t>
      </w:r>
      <w:r>
        <w:rPr>
          <w:rFonts w:ascii="Times New Roman" w:hAnsi="Times New Roman"/>
          <w:sz w:val="24"/>
          <w:szCs w:val="24"/>
        </w:rPr>
        <w:t xml:space="preserve">onder andere </w:t>
      </w:r>
      <w:r w:rsidRPr="00112C39">
        <w:rPr>
          <w:rFonts w:ascii="Times New Roman" w:hAnsi="Times New Roman"/>
          <w:sz w:val="24"/>
          <w:szCs w:val="24"/>
        </w:rPr>
        <w:t>in functie van houding van het cliëntensysteem tegenover de verandering. D</w:t>
      </w:r>
      <w:r>
        <w:rPr>
          <w:rFonts w:ascii="Times New Roman" w:hAnsi="Times New Roman"/>
          <w:sz w:val="24"/>
          <w:szCs w:val="24"/>
        </w:rPr>
        <w:t>aarnaast bepaalt d</w:t>
      </w:r>
      <w:r w:rsidRPr="00112C39">
        <w:rPr>
          <w:rFonts w:ascii="Times New Roman" w:hAnsi="Times New Roman"/>
          <w:sz w:val="24"/>
          <w:szCs w:val="24"/>
        </w:rPr>
        <w:t>e vorming van de</w:t>
      </w:r>
      <w:r>
        <w:rPr>
          <w:rFonts w:ascii="Times New Roman" w:hAnsi="Times New Roman"/>
          <w:sz w:val="24"/>
          <w:szCs w:val="24"/>
        </w:rPr>
        <w:t xml:space="preserve"> veranderingsdeskundige </w:t>
      </w:r>
      <w:r w:rsidRPr="00112C39">
        <w:rPr>
          <w:rFonts w:ascii="Times New Roman" w:hAnsi="Times New Roman"/>
          <w:sz w:val="24"/>
          <w:szCs w:val="24"/>
        </w:rPr>
        <w:t xml:space="preserve">de gebruikte strategie en tactieken. De organisatiestructuur heeft </w:t>
      </w:r>
      <w:r>
        <w:rPr>
          <w:rFonts w:ascii="Times New Roman" w:hAnsi="Times New Roman"/>
          <w:sz w:val="24"/>
          <w:szCs w:val="24"/>
        </w:rPr>
        <w:t xml:space="preserve">op haar beurt ook </w:t>
      </w:r>
      <w:r w:rsidRPr="00112C39">
        <w:rPr>
          <w:rFonts w:ascii="Times New Roman" w:hAnsi="Times New Roman"/>
          <w:sz w:val="24"/>
          <w:szCs w:val="24"/>
        </w:rPr>
        <w:t xml:space="preserve">een invloed op de strategie die wordt gehanteerd om de Planmatige Sociale Verandering te realiseren. </w:t>
      </w:r>
      <w:r>
        <w:rPr>
          <w:rFonts w:ascii="Times New Roman" w:hAnsi="Times New Roman"/>
          <w:sz w:val="24"/>
          <w:szCs w:val="24"/>
        </w:rPr>
        <w:t xml:space="preserve">Als laatste wordt de </w:t>
      </w:r>
      <w:r w:rsidRPr="00112C39">
        <w:rPr>
          <w:rFonts w:ascii="Times New Roman" w:hAnsi="Times New Roman"/>
          <w:sz w:val="24"/>
          <w:szCs w:val="24"/>
        </w:rPr>
        <w:t>strategiebepaling beïnvloed door de normen</w:t>
      </w:r>
      <w:r>
        <w:rPr>
          <w:rFonts w:ascii="Times New Roman" w:hAnsi="Times New Roman"/>
          <w:sz w:val="24"/>
          <w:szCs w:val="24"/>
        </w:rPr>
        <w:t xml:space="preserve"> en waarden van </w:t>
      </w:r>
      <w:r w:rsidRPr="00112C39">
        <w:rPr>
          <w:rFonts w:ascii="Times New Roman" w:hAnsi="Times New Roman"/>
          <w:sz w:val="24"/>
          <w:szCs w:val="24"/>
        </w:rPr>
        <w:t>de context waarin de Planmatige S</w:t>
      </w:r>
      <w:r>
        <w:rPr>
          <w:rFonts w:ascii="Times New Roman" w:hAnsi="Times New Roman"/>
          <w:sz w:val="24"/>
          <w:szCs w:val="24"/>
        </w:rPr>
        <w:t>ociale Verandering</w:t>
      </w:r>
      <w:r w:rsidRPr="00112C39">
        <w:rPr>
          <w:rFonts w:ascii="Times New Roman" w:hAnsi="Times New Roman"/>
          <w:sz w:val="24"/>
          <w:szCs w:val="24"/>
        </w:rPr>
        <w:t xml:space="preserve"> plaatsvind</w:t>
      </w:r>
      <w:r>
        <w:rPr>
          <w:rFonts w:ascii="Times New Roman" w:hAnsi="Times New Roman"/>
          <w:sz w:val="24"/>
          <w:szCs w:val="24"/>
        </w:rPr>
        <w:t>t</w:t>
      </w:r>
      <w:r w:rsidRPr="00112C39">
        <w:rPr>
          <w:rFonts w:ascii="Times New Roman" w:hAnsi="Times New Roman"/>
          <w:sz w:val="24"/>
          <w:szCs w:val="24"/>
        </w:rPr>
        <w:t xml:space="preserve">. </w:t>
      </w:r>
    </w:p>
    <w:p w:rsidR="008308A3" w:rsidRDefault="008308A3" w:rsidP="00954468">
      <w:pPr>
        <w:spacing w:line="360" w:lineRule="auto"/>
        <w:jc w:val="both"/>
        <w:rPr>
          <w:rFonts w:ascii="Times New Roman" w:hAnsi="Times New Roman"/>
          <w:sz w:val="24"/>
          <w:szCs w:val="24"/>
          <w:u w:val="single"/>
        </w:rPr>
      </w:pPr>
    </w:p>
    <w:p w:rsidR="008308A3" w:rsidRDefault="008308A3" w:rsidP="00954468">
      <w:pPr>
        <w:spacing w:line="360" w:lineRule="auto"/>
        <w:jc w:val="both"/>
        <w:rPr>
          <w:rFonts w:ascii="Times New Roman" w:hAnsi="Times New Roman"/>
          <w:sz w:val="24"/>
          <w:szCs w:val="24"/>
          <w:u w:val="single"/>
        </w:rPr>
      </w:pPr>
    </w:p>
    <w:p w:rsidR="00A1215A" w:rsidRPr="00112C39" w:rsidRDefault="00A1215A" w:rsidP="00954468">
      <w:pPr>
        <w:spacing w:line="360" w:lineRule="auto"/>
        <w:jc w:val="both"/>
        <w:rPr>
          <w:rFonts w:ascii="Times New Roman" w:hAnsi="Times New Roman"/>
          <w:sz w:val="24"/>
          <w:szCs w:val="24"/>
          <w:u w:val="single"/>
        </w:rPr>
      </w:pPr>
      <w:r>
        <w:rPr>
          <w:rFonts w:ascii="Times New Roman" w:hAnsi="Times New Roman"/>
          <w:sz w:val="24"/>
          <w:szCs w:val="24"/>
          <w:u w:val="single"/>
        </w:rPr>
        <w:lastRenderedPageBreak/>
        <w:t>De r</w:t>
      </w:r>
      <w:r w:rsidRPr="00112C39">
        <w:rPr>
          <w:rFonts w:ascii="Times New Roman" w:hAnsi="Times New Roman"/>
          <w:sz w:val="24"/>
          <w:szCs w:val="24"/>
          <w:u w:val="single"/>
        </w:rPr>
        <w:t>ol van de veranderingsdeskundige in de strategiebepaling</w:t>
      </w:r>
    </w:p>
    <w:p w:rsidR="00A1215A" w:rsidRPr="00112C39" w:rsidRDefault="00A1215A" w:rsidP="00954468">
      <w:pPr>
        <w:spacing w:line="360" w:lineRule="auto"/>
        <w:jc w:val="both"/>
        <w:rPr>
          <w:rFonts w:ascii="Times New Roman" w:hAnsi="Times New Roman"/>
          <w:sz w:val="24"/>
          <w:szCs w:val="24"/>
        </w:rPr>
      </w:pPr>
      <w:r w:rsidRPr="00112C39">
        <w:rPr>
          <w:rFonts w:ascii="Times New Roman" w:hAnsi="Times New Roman"/>
          <w:sz w:val="24"/>
          <w:szCs w:val="24"/>
        </w:rPr>
        <w:t>De veranderingsdeskundige kan twee houdingen aannemen bij de strategiebepaling: (1) anticiperen of (2) evalueren. In het eerste geval wordt het verande</w:t>
      </w:r>
      <w:r>
        <w:rPr>
          <w:rFonts w:ascii="Times New Roman" w:hAnsi="Times New Roman"/>
          <w:sz w:val="24"/>
          <w:szCs w:val="24"/>
        </w:rPr>
        <w:t>ringsproces in het begin bepaald</w:t>
      </w:r>
      <w:r w:rsidRPr="00112C39">
        <w:rPr>
          <w:rFonts w:ascii="Times New Roman" w:hAnsi="Times New Roman"/>
          <w:sz w:val="24"/>
          <w:szCs w:val="24"/>
        </w:rPr>
        <w:t xml:space="preserve">. In het tweede geval zal de veranderingsdeskundige de strategie bijsturen tijdens het veranderingsproces. De veranderingsdeskundige is de belangrijkste trekker en hoeder van de verandering. De strategieën en de doelen worden hoofdzakelijk door de veranderingsdeskundige geformuleerd. </w:t>
      </w:r>
      <w:r>
        <w:rPr>
          <w:rFonts w:ascii="Times New Roman" w:hAnsi="Times New Roman"/>
          <w:sz w:val="24"/>
          <w:szCs w:val="24"/>
        </w:rPr>
        <w:t xml:space="preserve">In een </w:t>
      </w:r>
      <w:r w:rsidRPr="00112C39">
        <w:rPr>
          <w:rFonts w:ascii="Times New Roman" w:hAnsi="Times New Roman"/>
          <w:sz w:val="24"/>
          <w:szCs w:val="24"/>
        </w:rPr>
        <w:t>Planmatige Sociale Verandering</w:t>
      </w:r>
      <w:r>
        <w:rPr>
          <w:rFonts w:ascii="Times New Roman" w:hAnsi="Times New Roman"/>
          <w:sz w:val="24"/>
          <w:szCs w:val="24"/>
        </w:rPr>
        <w:t xml:space="preserve"> tracht de veranderingsdeskundige door overleg de cliënten</w:t>
      </w:r>
      <w:r w:rsidRPr="00112C39">
        <w:rPr>
          <w:rFonts w:ascii="Times New Roman" w:hAnsi="Times New Roman"/>
          <w:sz w:val="24"/>
          <w:szCs w:val="24"/>
        </w:rPr>
        <w:t xml:space="preserve"> te overtuigen </w:t>
      </w:r>
      <w:r>
        <w:rPr>
          <w:rFonts w:ascii="Times New Roman" w:hAnsi="Times New Roman"/>
          <w:sz w:val="24"/>
          <w:szCs w:val="24"/>
        </w:rPr>
        <w:t xml:space="preserve">om </w:t>
      </w:r>
      <w:r w:rsidRPr="00112C39">
        <w:rPr>
          <w:rFonts w:ascii="Times New Roman" w:hAnsi="Times New Roman"/>
          <w:sz w:val="24"/>
          <w:szCs w:val="24"/>
        </w:rPr>
        <w:t>de verandering mee te realiseren. Hij gebruikt tactieken die het cliëntensysteem ertoe brengen zijn strategische visie te internaliseren. Doch, de doel- en strategiebepaling moeten idealiter op een dynamische wijze gebeuren</w:t>
      </w:r>
      <w:r>
        <w:rPr>
          <w:rFonts w:ascii="Times New Roman" w:hAnsi="Times New Roman"/>
          <w:sz w:val="24"/>
          <w:szCs w:val="24"/>
        </w:rPr>
        <w:t xml:space="preserve"> met de actieve medewerking van het cliëntensysteem.</w:t>
      </w:r>
      <w:r w:rsidRPr="00112C39">
        <w:rPr>
          <w:rFonts w:ascii="Times New Roman" w:hAnsi="Times New Roman"/>
          <w:sz w:val="24"/>
          <w:szCs w:val="24"/>
        </w:rPr>
        <w:t xml:space="preserve"> Doelen en strategieën worden immers voortdurend geherdefinieerd tijdens het veranderingsproces. </w:t>
      </w:r>
      <w:r>
        <w:rPr>
          <w:rFonts w:ascii="Times New Roman" w:hAnsi="Times New Roman"/>
          <w:sz w:val="24"/>
          <w:szCs w:val="24"/>
        </w:rPr>
        <w:t>De veranderingsdeskundig</w:t>
      </w:r>
      <w:r w:rsidR="008308A3">
        <w:rPr>
          <w:rFonts w:ascii="Times New Roman" w:hAnsi="Times New Roman"/>
          <w:sz w:val="24"/>
          <w:szCs w:val="24"/>
        </w:rPr>
        <w:t>e kan twee houdingen aannemen</w:t>
      </w:r>
      <w:r>
        <w:rPr>
          <w:rFonts w:ascii="Times New Roman" w:hAnsi="Times New Roman"/>
          <w:sz w:val="24"/>
          <w:szCs w:val="24"/>
        </w:rPr>
        <w:t xml:space="preserve"> tijdens het doelbepalingsproces (1)</w:t>
      </w:r>
      <w:r w:rsidRPr="00112C39">
        <w:rPr>
          <w:rFonts w:ascii="Times New Roman" w:hAnsi="Times New Roman"/>
          <w:sz w:val="24"/>
          <w:szCs w:val="24"/>
        </w:rPr>
        <w:t xml:space="preserve"> </w:t>
      </w:r>
      <w:r>
        <w:rPr>
          <w:rFonts w:ascii="Times New Roman" w:hAnsi="Times New Roman"/>
          <w:sz w:val="24"/>
          <w:szCs w:val="24"/>
        </w:rPr>
        <w:t xml:space="preserve">door </w:t>
      </w:r>
      <w:r w:rsidRPr="00112C39">
        <w:rPr>
          <w:rFonts w:ascii="Times New Roman" w:hAnsi="Times New Roman"/>
          <w:sz w:val="24"/>
          <w:szCs w:val="24"/>
        </w:rPr>
        <w:t>zijn machtspositie medewerking afdwingen ofwel</w:t>
      </w:r>
      <w:r>
        <w:rPr>
          <w:rFonts w:ascii="Times New Roman" w:hAnsi="Times New Roman"/>
          <w:sz w:val="24"/>
          <w:szCs w:val="24"/>
        </w:rPr>
        <w:t xml:space="preserve"> (2)</w:t>
      </w:r>
      <w:r w:rsidRPr="00112C39">
        <w:rPr>
          <w:rFonts w:ascii="Times New Roman" w:hAnsi="Times New Roman"/>
          <w:sz w:val="24"/>
          <w:szCs w:val="24"/>
        </w:rPr>
        <w:t xml:space="preserve"> het cliëntensyst</w:t>
      </w:r>
      <w:r>
        <w:rPr>
          <w:rFonts w:ascii="Times New Roman" w:hAnsi="Times New Roman"/>
          <w:sz w:val="24"/>
          <w:szCs w:val="24"/>
        </w:rPr>
        <w:t>eem motiveren tot medewerking.</w:t>
      </w:r>
    </w:p>
    <w:p w:rsidR="00A1215A" w:rsidRPr="00112C39" w:rsidRDefault="00A1215A" w:rsidP="00954468">
      <w:pPr>
        <w:spacing w:line="360" w:lineRule="auto"/>
        <w:jc w:val="both"/>
        <w:rPr>
          <w:rFonts w:ascii="Times New Roman" w:hAnsi="Times New Roman"/>
          <w:sz w:val="24"/>
          <w:szCs w:val="24"/>
          <w:u w:val="single"/>
        </w:rPr>
      </w:pPr>
      <w:r w:rsidRPr="00112C39">
        <w:rPr>
          <w:rFonts w:ascii="Times New Roman" w:hAnsi="Times New Roman"/>
          <w:sz w:val="24"/>
          <w:szCs w:val="24"/>
          <w:u w:val="single"/>
        </w:rPr>
        <w:t>De positie van opinieleider</w:t>
      </w:r>
    </w:p>
    <w:p w:rsidR="00A1215A" w:rsidRPr="00112C39" w:rsidRDefault="00A1215A" w:rsidP="00954468">
      <w:pPr>
        <w:spacing w:line="360" w:lineRule="auto"/>
        <w:jc w:val="both"/>
        <w:rPr>
          <w:rFonts w:ascii="Times New Roman" w:hAnsi="Times New Roman"/>
          <w:sz w:val="24"/>
          <w:szCs w:val="24"/>
        </w:rPr>
      </w:pPr>
      <w:r w:rsidRPr="00112C39">
        <w:rPr>
          <w:rFonts w:ascii="Times New Roman" w:hAnsi="Times New Roman"/>
          <w:sz w:val="24"/>
          <w:szCs w:val="24"/>
        </w:rPr>
        <w:t>Een frequent gebruikte tactiek om innovatie te realiseren is te werken met opinieleiders. Dit zijn personen die de opinies van de anderen kunnen beïnvloeden. In heel wat verandering</w:t>
      </w:r>
      <w:r>
        <w:rPr>
          <w:rFonts w:ascii="Times New Roman" w:hAnsi="Times New Roman"/>
          <w:sz w:val="24"/>
          <w:szCs w:val="24"/>
        </w:rPr>
        <w:t>sprocessen nemen de opinieleiders</w:t>
      </w:r>
      <w:r w:rsidRPr="00112C39">
        <w:rPr>
          <w:rFonts w:ascii="Times New Roman" w:hAnsi="Times New Roman"/>
          <w:sz w:val="24"/>
          <w:szCs w:val="24"/>
        </w:rPr>
        <w:t xml:space="preserve"> een belangrijke plaats in. Via de opinieleider en hun </w:t>
      </w:r>
      <w:r>
        <w:rPr>
          <w:rFonts w:ascii="Times New Roman" w:hAnsi="Times New Roman"/>
          <w:sz w:val="24"/>
          <w:szCs w:val="24"/>
        </w:rPr>
        <w:t xml:space="preserve">interpersoonlijke </w:t>
      </w:r>
      <w:r w:rsidRPr="00112C39">
        <w:rPr>
          <w:rFonts w:ascii="Times New Roman" w:hAnsi="Times New Roman"/>
          <w:sz w:val="24"/>
          <w:szCs w:val="24"/>
        </w:rPr>
        <w:t>netwerk kan men contact leggen met de moeilijk(er) toegankelijke</w:t>
      </w:r>
      <w:r>
        <w:rPr>
          <w:rFonts w:ascii="Times New Roman" w:hAnsi="Times New Roman"/>
          <w:sz w:val="24"/>
          <w:szCs w:val="24"/>
        </w:rPr>
        <w:t xml:space="preserve"> cliënten om op die manier het veranderingsproces </w:t>
      </w:r>
      <w:r w:rsidRPr="00112C39">
        <w:rPr>
          <w:rFonts w:ascii="Times New Roman" w:hAnsi="Times New Roman"/>
          <w:sz w:val="24"/>
          <w:szCs w:val="24"/>
        </w:rPr>
        <w:t xml:space="preserve">in beweging te </w:t>
      </w:r>
      <w:r>
        <w:rPr>
          <w:rFonts w:ascii="Times New Roman" w:hAnsi="Times New Roman"/>
          <w:sz w:val="24"/>
          <w:szCs w:val="24"/>
        </w:rPr>
        <w:t>brengen</w:t>
      </w:r>
      <w:r w:rsidRPr="00112C39">
        <w:rPr>
          <w:rFonts w:ascii="Times New Roman" w:hAnsi="Times New Roman"/>
          <w:sz w:val="24"/>
          <w:szCs w:val="24"/>
        </w:rPr>
        <w:t xml:space="preserve">.  </w:t>
      </w:r>
    </w:p>
    <w:p w:rsidR="00A1215A" w:rsidRPr="00112C39" w:rsidRDefault="00A1215A" w:rsidP="00954468">
      <w:pPr>
        <w:spacing w:line="360" w:lineRule="auto"/>
        <w:jc w:val="both"/>
        <w:rPr>
          <w:rFonts w:ascii="Times New Roman" w:hAnsi="Times New Roman"/>
          <w:sz w:val="24"/>
          <w:szCs w:val="24"/>
        </w:rPr>
      </w:pPr>
      <w:r w:rsidRPr="00112C39">
        <w:rPr>
          <w:rFonts w:ascii="Times New Roman" w:hAnsi="Times New Roman"/>
          <w:sz w:val="24"/>
          <w:szCs w:val="24"/>
        </w:rPr>
        <w:t>Interpersoonlijke netwerken zijn het best geschikt om het cliëntensysteem te overtuigen om een bepaalde innovatie te  aanvaarden. Bredere kanalen zijn belangrijk om de vernieuwing te verspreiden, maar lokale kanalen zijn meer geschikt op het ogenblik dat de cliënten moeten overtuigd worden om de innovatie te aanvaarden. Het is van belang om te weten wie deze rol het best kan waarnemen binnen de organisatie</w:t>
      </w:r>
      <w:r>
        <w:rPr>
          <w:rFonts w:ascii="Times New Roman" w:hAnsi="Times New Roman"/>
          <w:sz w:val="24"/>
          <w:szCs w:val="24"/>
        </w:rPr>
        <w:t xml:space="preserve"> en aan welke kenmerken de opinieleider dient te voldoen</w:t>
      </w:r>
      <w:r w:rsidRPr="00112C39">
        <w:rPr>
          <w:rFonts w:ascii="Times New Roman" w:hAnsi="Times New Roman"/>
          <w:sz w:val="24"/>
          <w:szCs w:val="24"/>
        </w:rPr>
        <w:t xml:space="preserve">.  </w:t>
      </w:r>
    </w:p>
    <w:p w:rsidR="00A1215A" w:rsidRPr="00112C39" w:rsidRDefault="00A1215A" w:rsidP="00954468">
      <w:pPr>
        <w:spacing w:line="360" w:lineRule="auto"/>
        <w:jc w:val="both"/>
        <w:rPr>
          <w:rFonts w:ascii="Times New Roman" w:hAnsi="Times New Roman"/>
          <w:sz w:val="24"/>
          <w:szCs w:val="24"/>
          <w:u w:val="single"/>
        </w:rPr>
      </w:pPr>
      <w:r w:rsidRPr="00112C39">
        <w:rPr>
          <w:rFonts w:ascii="Times New Roman" w:hAnsi="Times New Roman"/>
          <w:sz w:val="24"/>
          <w:szCs w:val="24"/>
        </w:rPr>
        <w:t>Rogers (1983, in Verhoeven, 1986) somt een aantal kenmerken van een goede opinieleider. Ten eerste stelt hij dat wanneer er ongelijkheden bestaan tussen de le</w:t>
      </w:r>
      <w:r>
        <w:rPr>
          <w:rFonts w:ascii="Times New Roman" w:hAnsi="Times New Roman"/>
          <w:sz w:val="24"/>
          <w:szCs w:val="24"/>
        </w:rPr>
        <w:t>den van het cliëntensysteem,</w:t>
      </w:r>
      <w:r w:rsidRPr="00112C39">
        <w:rPr>
          <w:rFonts w:ascii="Times New Roman" w:hAnsi="Times New Roman"/>
          <w:sz w:val="24"/>
          <w:szCs w:val="24"/>
        </w:rPr>
        <w:t xml:space="preserve"> men best een opinieleider kiest met een hogere sociale status dan het cliëntensysteem. Ten tweede heeft niet elke opinieleider een positieve invloed op elke </w:t>
      </w:r>
      <w:r w:rsidRPr="00112C39">
        <w:rPr>
          <w:rFonts w:ascii="Times New Roman" w:hAnsi="Times New Roman"/>
          <w:sz w:val="24"/>
          <w:szCs w:val="24"/>
        </w:rPr>
        <w:lastRenderedPageBreak/>
        <w:t xml:space="preserve">Planmatige Sociale Verandering. Ten derde, in functie van de organisatie en de verandering, moet de opinieleider ofwel in één bepaald domein invloedrijk zijn ofwel in alle mogelijke domeinen. Ten vierde bevordert een grote betrokkenheid en nauwe vriendschapsbanden de kans op succes van de vernieuwing. Ten vijfde is de betekenis van de opinieleider afhankelijk van de inhoud van de innovatie. Ten zesde worden vernieuwingen met een hogere waarschijnlijkheid op slagen meer ondersteund door </w:t>
      </w:r>
      <w:r>
        <w:rPr>
          <w:rFonts w:ascii="Times New Roman" w:hAnsi="Times New Roman"/>
          <w:sz w:val="24"/>
          <w:szCs w:val="24"/>
        </w:rPr>
        <w:t xml:space="preserve">een </w:t>
      </w:r>
      <w:r w:rsidRPr="00112C39">
        <w:rPr>
          <w:rFonts w:ascii="Times New Roman" w:hAnsi="Times New Roman"/>
          <w:sz w:val="24"/>
          <w:szCs w:val="24"/>
        </w:rPr>
        <w:t xml:space="preserve">opinieleider. </w:t>
      </w:r>
    </w:p>
    <w:p w:rsidR="00A1215A" w:rsidRPr="00112C39" w:rsidRDefault="00A1215A" w:rsidP="00954468">
      <w:pPr>
        <w:spacing w:line="360" w:lineRule="auto"/>
        <w:jc w:val="both"/>
        <w:rPr>
          <w:rFonts w:ascii="Times New Roman" w:hAnsi="Times New Roman"/>
          <w:sz w:val="24"/>
          <w:szCs w:val="24"/>
          <w:u w:val="single"/>
        </w:rPr>
      </w:pPr>
      <w:r w:rsidRPr="00112C39">
        <w:rPr>
          <w:rFonts w:ascii="Times New Roman" w:hAnsi="Times New Roman"/>
          <w:sz w:val="24"/>
          <w:szCs w:val="24"/>
          <w:u w:val="single"/>
        </w:rPr>
        <w:t>De communicatiekanalen in het cliëntensysteem</w:t>
      </w:r>
    </w:p>
    <w:p w:rsidR="00A1215A" w:rsidRPr="00112C39" w:rsidRDefault="00A1215A" w:rsidP="00954468">
      <w:pPr>
        <w:spacing w:line="360" w:lineRule="auto"/>
        <w:jc w:val="both"/>
        <w:rPr>
          <w:rFonts w:ascii="Times New Roman" w:hAnsi="Times New Roman"/>
          <w:sz w:val="24"/>
          <w:szCs w:val="24"/>
        </w:rPr>
      </w:pPr>
      <w:r w:rsidRPr="00112C39">
        <w:rPr>
          <w:rFonts w:ascii="Times New Roman" w:hAnsi="Times New Roman"/>
          <w:sz w:val="24"/>
          <w:szCs w:val="24"/>
        </w:rPr>
        <w:t>Een communicatienetwerk is samengesteld uit een groep verbonden personen die een bepaalde communicatiestroom onderhouden. Het hebben van een goed communicatienetwerk is van belang bij een Planmatige Sociale Verandering. De communicatiekanalen mogen niet te</w:t>
      </w:r>
      <w:r>
        <w:rPr>
          <w:rFonts w:ascii="Times New Roman" w:hAnsi="Times New Roman"/>
          <w:sz w:val="24"/>
          <w:szCs w:val="24"/>
        </w:rPr>
        <w:t xml:space="preserve"> lang zijn wil men een reëel</w:t>
      </w:r>
      <w:r w:rsidRPr="00112C39">
        <w:rPr>
          <w:rFonts w:ascii="Times New Roman" w:hAnsi="Times New Roman"/>
          <w:sz w:val="24"/>
          <w:szCs w:val="24"/>
        </w:rPr>
        <w:t xml:space="preserve"> positief effect hebben. Men spreekt van gesloten en open communicatiemodellen. In het eerste is er interactie tussen alle personen van een beperkte groep mensen. In het tweede richten de personen zich ook tot andere mensen dan de leden van de beperkte groep. </w:t>
      </w:r>
    </w:p>
    <w:p w:rsidR="00A1215A" w:rsidRPr="00112C39" w:rsidRDefault="00A1215A" w:rsidP="00954468">
      <w:pPr>
        <w:spacing w:line="360" w:lineRule="auto"/>
        <w:jc w:val="both"/>
        <w:rPr>
          <w:rFonts w:ascii="Times New Roman" w:hAnsi="Times New Roman"/>
          <w:sz w:val="24"/>
          <w:szCs w:val="24"/>
        </w:rPr>
      </w:pPr>
    </w:p>
    <w:p w:rsidR="00A1215A" w:rsidRPr="00112C39" w:rsidRDefault="00A1215A" w:rsidP="00051ACE">
      <w:pPr>
        <w:pStyle w:val="Lijstalinea"/>
        <w:numPr>
          <w:ilvl w:val="1"/>
          <w:numId w:val="36"/>
        </w:numPr>
        <w:spacing w:line="360" w:lineRule="auto"/>
        <w:jc w:val="both"/>
        <w:rPr>
          <w:rFonts w:ascii="Times New Roman" w:hAnsi="Times New Roman"/>
          <w:b/>
          <w:sz w:val="24"/>
          <w:szCs w:val="24"/>
        </w:rPr>
      </w:pPr>
      <w:r w:rsidRPr="00112C39">
        <w:rPr>
          <w:rFonts w:ascii="Times New Roman" w:hAnsi="Times New Roman"/>
          <w:b/>
          <w:sz w:val="24"/>
          <w:szCs w:val="24"/>
        </w:rPr>
        <w:t xml:space="preserve"> Weerstanden, implementatie en evaluatie</w:t>
      </w:r>
    </w:p>
    <w:p w:rsidR="00A1215A" w:rsidRPr="00112C39" w:rsidRDefault="00A1215A" w:rsidP="00954468">
      <w:pPr>
        <w:spacing w:line="360" w:lineRule="auto"/>
        <w:jc w:val="both"/>
        <w:rPr>
          <w:rFonts w:ascii="Times New Roman" w:hAnsi="Times New Roman"/>
          <w:sz w:val="24"/>
          <w:szCs w:val="24"/>
        </w:rPr>
      </w:pPr>
      <w:r w:rsidRPr="00112C39">
        <w:rPr>
          <w:rFonts w:ascii="Times New Roman" w:hAnsi="Times New Roman"/>
          <w:sz w:val="24"/>
          <w:szCs w:val="24"/>
        </w:rPr>
        <w:t xml:space="preserve">Inzicht in de weerstanden, </w:t>
      </w:r>
      <w:r w:rsidRPr="00FA6079">
        <w:rPr>
          <w:rFonts w:ascii="Times New Roman" w:hAnsi="Times New Roman"/>
          <w:sz w:val="24"/>
          <w:szCs w:val="24"/>
        </w:rPr>
        <w:t>implementatieprocessen en (zelf</w:t>
      </w:r>
      <w:r w:rsidRPr="00112C39">
        <w:rPr>
          <w:rFonts w:ascii="Times New Roman" w:hAnsi="Times New Roman"/>
          <w:sz w:val="24"/>
          <w:szCs w:val="24"/>
        </w:rPr>
        <w:t xml:space="preserve">) evaluatie  is een belangrijke voorwaarde om Planmatige Sociale Verandering </w:t>
      </w:r>
      <w:r>
        <w:rPr>
          <w:rFonts w:ascii="Times New Roman" w:hAnsi="Times New Roman"/>
          <w:sz w:val="24"/>
          <w:szCs w:val="24"/>
        </w:rPr>
        <w:t xml:space="preserve">succesvol </w:t>
      </w:r>
      <w:r w:rsidRPr="00112C39">
        <w:rPr>
          <w:rFonts w:ascii="Times New Roman" w:hAnsi="Times New Roman"/>
          <w:sz w:val="24"/>
          <w:szCs w:val="24"/>
        </w:rPr>
        <w:t>te realiseren</w:t>
      </w:r>
      <w:r>
        <w:rPr>
          <w:rFonts w:ascii="Times New Roman" w:hAnsi="Times New Roman"/>
          <w:sz w:val="24"/>
          <w:szCs w:val="24"/>
        </w:rPr>
        <w:t xml:space="preserve"> (Verhoeven, 1986)</w:t>
      </w:r>
      <w:r w:rsidRPr="00112C39">
        <w:rPr>
          <w:rFonts w:ascii="Times New Roman" w:hAnsi="Times New Roman"/>
          <w:sz w:val="24"/>
          <w:szCs w:val="24"/>
        </w:rPr>
        <w:t xml:space="preserve">. Hieronder volgt een beschrijving van de betekenis en inhoud van deze begrippen. In de eerste paragraaf beschrijven we de weerstanden. De tweede paragraaf wordt gewijd aan </w:t>
      </w:r>
      <w:r w:rsidRPr="00FA6079">
        <w:rPr>
          <w:rFonts w:ascii="Times New Roman" w:hAnsi="Times New Roman"/>
          <w:sz w:val="24"/>
          <w:szCs w:val="24"/>
        </w:rPr>
        <w:t>de implementatie</w:t>
      </w:r>
      <w:r w:rsidRPr="00112C39">
        <w:rPr>
          <w:rFonts w:ascii="Times New Roman" w:hAnsi="Times New Roman"/>
          <w:sz w:val="24"/>
          <w:szCs w:val="24"/>
        </w:rPr>
        <w:t xml:space="preserve"> en in de derde paragraaf komen de evaluatieprocessen aan de orde.</w:t>
      </w:r>
    </w:p>
    <w:p w:rsidR="00A1215A" w:rsidRDefault="00A1215A" w:rsidP="00954468">
      <w:pPr>
        <w:spacing w:line="360" w:lineRule="auto"/>
        <w:jc w:val="both"/>
        <w:rPr>
          <w:rFonts w:ascii="Times New Roman" w:hAnsi="Times New Roman"/>
          <w:sz w:val="24"/>
          <w:szCs w:val="24"/>
        </w:rPr>
      </w:pPr>
    </w:p>
    <w:p w:rsidR="00A1215A" w:rsidRPr="00112C39" w:rsidRDefault="00A1215A" w:rsidP="00051ACE">
      <w:pPr>
        <w:pStyle w:val="Lijstalinea"/>
        <w:numPr>
          <w:ilvl w:val="2"/>
          <w:numId w:val="36"/>
        </w:numPr>
        <w:spacing w:line="360" w:lineRule="auto"/>
        <w:jc w:val="both"/>
        <w:rPr>
          <w:rFonts w:ascii="Times New Roman" w:hAnsi="Times New Roman"/>
          <w:sz w:val="24"/>
          <w:szCs w:val="24"/>
        </w:rPr>
      </w:pPr>
      <w:r w:rsidRPr="00112C39">
        <w:rPr>
          <w:rFonts w:ascii="Times New Roman" w:hAnsi="Times New Roman"/>
          <w:sz w:val="24"/>
          <w:szCs w:val="24"/>
        </w:rPr>
        <w:t xml:space="preserve">Weerstanden tegen </w:t>
      </w:r>
      <w:r>
        <w:rPr>
          <w:rFonts w:ascii="Times New Roman" w:hAnsi="Times New Roman"/>
          <w:sz w:val="24"/>
          <w:szCs w:val="24"/>
        </w:rPr>
        <w:t>de Planmatige Sociale Verandering</w:t>
      </w:r>
    </w:p>
    <w:p w:rsidR="00A1215A" w:rsidRDefault="00A1215A" w:rsidP="00954468">
      <w:pPr>
        <w:spacing w:line="360" w:lineRule="auto"/>
        <w:jc w:val="both"/>
        <w:rPr>
          <w:rFonts w:ascii="Times New Roman" w:hAnsi="Times New Roman"/>
          <w:sz w:val="24"/>
          <w:szCs w:val="24"/>
        </w:rPr>
      </w:pPr>
      <w:r w:rsidRPr="00112C39">
        <w:rPr>
          <w:rFonts w:ascii="Times New Roman" w:hAnsi="Times New Roman"/>
          <w:sz w:val="24"/>
          <w:szCs w:val="24"/>
        </w:rPr>
        <w:t xml:space="preserve">Een sociaal </w:t>
      </w:r>
      <w:r>
        <w:rPr>
          <w:rFonts w:ascii="Times New Roman" w:hAnsi="Times New Roman"/>
          <w:sz w:val="24"/>
          <w:szCs w:val="24"/>
        </w:rPr>
        <w:t>veranderings</w:t>
      </w:r>
      <w:r w:rsidRPr="00112C39">
        <w:rPr>
          <w:rFonts w:ascii="Times New Roman" w:hAnsi="Times New Roman"/>
          <w:sz w:val="24"/>
          <w:szCs w:val="24"/>
        </w:rPr>
        <w:t>proces k</w:t>
      </w:r>
      <w:r>
        <w:rPr>
          <w:rFonts w:ascii="Times New Roman" w:hAnsi="Times New Roman"/>
          <w:sz w:val="24"/>
          <w:szCs w:val="24"/>
        </w:rPr>
        <w:t xml:space="preserve">rijgt vorm vanuit de zingeving van </w:t>
      </w:r>
      <w:r w:rsidRPr="00112C39">
        <w:rPr>
          <w:rFonts w:ascii="Times New Roman" w:hAnsi="Times New Roman"/>
          <w:sz w:val="24"/>
          <w:szCs w:val="24"/>
        </w:rPr>
        <w:t xml:space="preserve">de roldragers en de groeperingen die in het proces zijn betrokken. Rekening houdend </w:t>
      </w:r>
      <w:r>
        <w:rPr>
          <w:rFonts w:ascii="Times New Roman" w:hAnsi="Times New Roman"/>
          <w:sz w:val="24"/>
          <w:szCs w:val="24"/>
        </w:rPr>
        <w:t>met deze vaststelling kunnen in</w:t>
      </w:r>
      <w:r w:rsidRPr="00112C39">
        <w:rPr>
          <w:rFonts w:ascii="Times New Roman" w:hAnsi="Times New Roman"/>
          <w:sz w:val="24"/>
          <w:szCs w:val="24"/>
        </w:rPr>
        <w:t xml:space="preserve"> elk stadium van de Planmatige Sociale Verandering weerstanden opduiken. Weerstanden kunnen bij de start aanwezig zijn en voortdurend terugkeren. Zij kunnen een gevolg zijn van weerstanden die leve</w:t>
      </w:r>
      <w:r>
        <w:rPr>
          <w:rFonts w:ascii="Times New Roman" w:hAnsi="Times New Roman"/>
          <w:sz w:val="24"/>
          <w:szCs w:val="24"/>
        </w:rPr>
        <w:t xml:space="preserve">n in het cliëntensysteem, maar evengoed </w:t>
      </w:r>
      <w:r w:rsidRPr="00112C39">
        <w:rPr>
          <w:rFonts w:ascii="Times New Roman" w:hAnsi="Times New Roman"/>
          <w:sz w:val="24"/>
          <w:szCs w:val="24"/>
        </w:rPr>
        <w:t>van factoren die aanwezig zijn in de ruimere maatschappij waartoe het cliëntensysteem behoort. Weerstanden kunnen v</w:t>
      </w:r>
      <w:r>
        <w:rPr>
          <w:rFonts w:ascii="Times New Roman" w:hAnsi="Times New Roman"/>
          <w:sz w:val="24"/>
          <w:szCs w:val="24"/>
        </w:rPr>
        <w:t xml:space="preserve">erband houden met de strategie </w:t>
      </w:r>
      <w:r w:rsidRPr="00112C39">
        <w:rPr>
          <w:rFonts w:ascii="Times New Roman" w:hAnsi="Times New Roman"/>
          <w:sz w:val="24"/>
          <w:szCs w:val="24"/>
        </w:rPr>
        <w:t>die wordt gehanteerd of de relati</w:t>
      </w:r>
      <w:r>
        <w:rPr>
          <w:rFonts w:ascii="Times New Roman" w:hAnsi="Times New Roman"/>
          <w:sz w:val="24"/>
          <w:szCs w:val="24"/>
        </w:rPr>
        <w:t xml:space="preserve">e tussen </w:t>
      </w:r>
      <w:r>
        <w:rPr>
          <w:rFonts w:ascii="Times New Roman" w:hAnsi="Times New Roman"/>
          <w:sz w:val="24"/>
          <w:szCs w:val="24"/>
        </w:rPr>
        <w:lastRenderedPageBreak/>
        <w:t>veranderingsdeskundige</w:t>
      </w:r>
      <w:r w:rsidRPr="00112C39">
        <w:rPr>
          <w:rFonts w:ascii="Times New Roman" w:hAnsi="Times New Roman"/>
          <w:sz w:val="24"/>
          <w:szCs w:val="24"/>
        </w:rPr>
        <w:t xml:space="preserve"> en cliëntensysteem. Kortom, alle mogelijke factoren kunnen nu eens hinderend dan w</w:t>
      </w:r>
      <w:r>
        <w:rPr>
          <w:rFonts w:ascii="Times New Roman" w:hAnsi="Times New Roman"/>
          <w:sz w:val="24"/>
          <w:szCs w:val="24"/>
        </w:rPr>
        <w:t>eer bevorderend werken of veeleer</w:t>
      </w:r>
      <w:r w:rsidRPr="00112C39">
        <w:rPr>
          <w:rFonts w:ascii="Times New Roman" w:hAnsi="Times New Roman"/>
          <w:sz w:val="24"/>
          <w:szCs w:val="24"/>
        </w:rPr>
        <w:t xml:space="preserve"> neutraal zijn. </w:t>
      </w:r>
      <w:r w:rsidR="008308A3">
        <w:rPr>
          <w:rFonts w:ascii="Times New Roman" w:hAnsi="Times New Roman"/>
          <w:sz w:val="24"/>
          <w:szCs w:val="24"/>
        </w:rPr>
        <w:t>Weerstand kan zowel voortkom</w:t>
      </w:r>
      <w:r>
        <w:rPr>
          <w:rFonts w:ascii="Times New Roman" w:hAnsi="Times New Roman"/>
          <w:sz w:val="24"/>
          <w:szCs w:val="24"/>
        </w:rPr>
        <w:t>en uit aspecten op individueel, groeps- als organiatieniveau.</w:t>
      </w:r>
    </w:p>
    <w:p w:rsidR="00A1215A" w:rsidRPr="00112C39" w:rsidRDefault="00A1215A" w:rsidP="00954468">
      <w:pPr>
        <w:spacing w:line="360" w:lineRule="auto"/>
        <w:jc w:val="both"/>
        <w:rPr>
          <w:rFonts w:ascii="Times New Roman" w:hAnsi="Times New Roman"/>
          <w:sz w:val="24"/>
          <w:szCs w:val="24"/>
          <w:u w:val="single"/>
        </w:rPr>
      </w:pPr>
      <w:r w:rsidRPr="00112C39">
        <w:rPr>
          <w:rFonts w:ascii="Times New Roman" w:hAnsi="Times New Roman"/>
          <w:sz w:val="24"/>
          <w:szCs w:val="24"/>
          <w:u w:val="single"/>
        </w:rPr>
        <w:t>De persoon en groep als bron van weerstand</w:t>
      </w:r>
    </w:p>
    <w:p w:rsidR="00A1215A" w:rsidRPr="00112C39" w:rsidRDefault="00A1215A" w:rsidP="00954468">
      <w:pPr>
        <w:spacing w:line="360" w:lineRule="auto"/>
        <w:jc w:val="both"/>
        <w:rPr>
          <w:rFonts w:ascii="Times New Roman" w:hAnsi="Times New Roman"/>
          <w:sz w:val="24"/>
          <w:szCs w:val="24"/>
        </w:rPr>
      </w:pPr>
      <w:r w:rsidRPr="00112C39">
        <w:rPr>
          <w:rFonts w:ascii="Times New Roman" w:hAnsi="Times New Roman"/>
          <w:sz w:val="24"/>
          <w:szCs w:val="24"/>
        </w:rPr>
        <w:t>Watson (1972) stelt dat persoonlijkheidskenmerken de weerstand tegen de Planmatige Sociale Verandering zullen bepalen. Ee</w:t>
      </w:r>
      <w:r>
        <w:rPr>
          <w:rFonts w:ascii="Times New Roman" w:hAnsi="Times New Roman"/>
          <w:sz w:val="24"/>
          <w:szCs w:val="24"/>
        </w:rPr>
        <w:t xml:space="preserve">n weerstand tegen een sociale verandering kan geïnhibeerd zijn door het groter cultureel-sociaal systeem waarin het </w:t>
      </w:r>
      <w:r w:rsidRPr="00112C39">
        <w:rPr>
          <w:rFonts w:ascii="Times New Roman" w:hAnsi="Times New Roman"/>
          <w:sz w:val="24"/>
          <w:szCs w:val="24"/>
        </w:rPr>
        <w:t xml:space="preserve">cliëntensysteem </w:t>
      </w:r>
      <w:r>
        <w:rPr>
          <w:rFonts w:ascii="Times New Roman" w:hAnsi="Times New Roman"/>
          <w:sz w:val="24"/>
          <w:szCs w:val="24"/>
        </w:rPr>
        <w:t xml:space="preserve">zich bevindt. De voordelen die uit </w:t>
      </w:r>
      <w:r w:rsidRPr="00112C39">
        <w:rPr>
          <w:rFonts w:ascii="Times New Roman" w:hAnsi="Times New Roman"/>
          <w:sz w:val="24"/>
          <w:szCs w:val="24"/>
        </w:rPr>
        <w:t>de verandering voortvloeien kunnen bijgevolg nadelig zijn voor de andere leden van het systeem, zodat weerstand kan ontstaan. Het cliëntensysteem zal door de Planmatige Sociale Verandering afgeschrikt worden wanneer haar gevestigde belangen worden aangetast. Dit betekent dat zij die het oude sociaal systeem als gunstig(er) zullen ervaren</w:t>
      </w:r>
      <w:r>
        <w:rPr>
          <w:rFonts w:ascii="Times New Roman" w:hAnsi="Times New Roman"/>
          <w:sz w:val="24"/>
          <w:szCs w:val="24"/>
        </w:rPr>
        <w:t>, wensen terug te keren naar hun oude sociaal systeem</w:t>
      </w:r>
      <w:r w:rsidRPr="00112C39">
        <w:rPr>
          <w:rFonts w:ascii="Times New Roman" w:hAnsi="Times New Roman"/>
          <w:sz w:val="24"/>
          <w:szCs w:val="24"/>
        </w:rPr>
        <w:t>. Het behoud van het sociaal systeem betekent immers een behoud van status, competentie en autonomie. De aanvaarding van de verandering d</w:t>
      </w:r>
      <w:r>
        <w:rPr>
          <w:rFonts w:ascii="Times New Roman" w:hAnsi="Times New Roman"/>
          <w:sz w:val="24"/>
          <w:szCs w:val="24"/>
        </w:rPr>
        <w:t>oor het cliëntensysteem gebeurt</w:t>
      </w:r>
      <w:r w:rsidRPr="00112C39">
        <w:rPr>
          <w:rFonts w:ascii="Times New Roman" w:hAnsi="Times New Roman"/>
          <w:sz w:val="24"/>
          <w:szCs w:val="24"/>
        </w:rPr>
        <w:t xml:space="preserve"> in verschillende stappen. </w:t>
      </w:r>
    </w:p>
    <w:p w:rsidR="00A1215A" w:rsidRPr="00112C39" w:rsidRDefault="00A1215A" w:rsidP="00954468">
      <w:pPr>
        <w:spacing w:line="360" w:lineRule="auto"/>
        <w:jc w:val="both"/>
        <w:rPr>
          <w:rFonts w:ascii="Times New Roman" w:hAnsi="Times New Roman"/>
          <w:sz w:val="24"/>
          <w:szCs w:val="24"/>
        </w:rPr>
      </w:pPr>
      <w:r w:rsidRPr="00112C39">
        <w:rPr>
          <w:rFonts w:ascii="Times New Roman" w:hAnsi="Times New Roman"/>
          <w:sz w:val="24"/>
          <w:szCs w:val="24"/>
        </w:rPr>
        <w:t>De eerste stap in het vernieuwingsproces is de perceptie die de cliënt</w:t>
      </w:r>
      <w:r>
        <w:rPr>
          <w:rFonts w:ascii="Times New Roman" w:hAnsi="Times New Roman"/>
          <w:sz w:val="24"/>
          <w:szCs w:val="24"/>
        </w:rPr>
        <w:t>en</w:t>
      </w:r>
      <w:r w:rsidRPr="00112C39">
        <w:rPr>
          <w:rFonts w:ascii="Times New Roman" w:hAnsi="Times New Roman"/>
          <w:sz w:val="24"/>
          <w:szCs w:val="24"/>
        </w:rPr>
        <w:t xml:space="preserve"> he</w:t>
      </w:r>
      <w:r>
        <w:rPr>
          <w:rFonts w:ascii="Times New Roman" w:hAnsi="Times New Roman"/>
          <w:sz w:val="24"/>
          <w:szCs w:val="24"/>
        </w:rPr>
        <w:t>bben van de verandering</w:t>
      </w:r>
      <w:r w:rsidRPr="00112C39">
        <w:rPr>
          <w:rFonts w:ascii="Times New Roman" w:hAnsi="Times New Roman"/>
          <w:sz w:val="24"/>
          <w:szCs w:val="24"/>
        </w:rPr>
        <w:t xml:space="preserve">. </w:t>
      </w:r>
      <w:r>
        <w:rPr>
          <w:rFonts w:ascii="Times New Roman" w:hAnsi="Times New Roman"/>
          <w:sz w:val="24"/>
          <w:szCs w:val="24"/>
        </w:rPr>
        <w:t>Reeds tijdens dit stadium ervaren zij weerstanden</w:t>
      </w:r>
      <w:r w:rsidRPr="00112C39">
        <w:rPr>
          <w:rFonts w:ascii="Times New Roman" w:hAnsi="Times New Roman"/>
          <w:sz w:val="24"/>
          <w:szCs w:val="24"/>
        </w:rPr>
        <w:t xml:space="preserve"> vanuit de ruimere samenleving  en vanuit de aard van de ingezette innovatie. Op de tweede plaats  moet een persoon ge</w:t>
      </w:r>
      <w:r>
        <w:rPr>
          <w:rFonts w:ascii="Times New Roman" w:hAnsi="Times New Roman"/>
          <w:sz w:val="24"/>
          <w:szCs w:val="24"/>
        </w:rPr>
        <w:t>motiveerd zijn om de verandering door te voeren</w:t>
      </w:r>
      <w:r w:rsidRPr="00112C39">
        <w:rPr>
          <w:rFonts w:ascii="Times New Roman" w:hAnsi="Times New Roman"/>
          <w:sz w:val="24"/>
          <w:szCs w:val="24"/>
        </w:rPr>
        <w:t>. Hierin kan hij gehinderd worden door gewoontevorming waar</w:t>
      </w:r>
      <w:r>
        <w:rPr>
          <w:rFonts w:ascii="Times New Roman" w:hAnsi="Times New Roman"/>
          <w:sz w:val="24"/>
          <w:szCs w:val="24"/>
        </w:rPr>
        <w:t>door hij meer belang hecht aan zijn vertrouwde en veilige situatie</w:t>
      </w:r>
      <w:r w:rsidRPr="00112C39">
        <w:rPr>
          <w:rFonts w:ascii="Times New Roman" w:hAnsi="Times New Roman"/>
          <w:sz w:val="24"/>
          <w:szCs w:val="24"/>
        </w:rPr>
        <w:t>. In het derde stadium wordt de houding tegenover de vernieuwing een positiev</w:t>
      </w:r>
      <w:r>
        <w:rPr>
          <w:rFonts w:ascii="Times New Roman" w:hAnsi="Times New Roman"/>
          <w:sz w:val="24"/>
          <w:szCs w:val="24"/>
        </w:rPr>
        <w:t>e kant uitgeduwd. De cliënt verzamelt</w:t>
      </w:r>
      <w:r w:rsidRPr="00112C39">
        <w:rPr>
          <w:rFonts w:ascii="Times New Roman" w:hAnsi="Times New Roman"/>
          <w:sz w:val="24"/>
          <w:szCs w:val="24"/>
        </w:rPr>
        <w:t xml:space="preserve"> informatie</w:t>
      </w:r>
      <w:r>
        <w:rPr>
          <w:rFonts w:ascii="Times New Roman" w:hAnsi="Times New Roman"/>
          <w:sz w:val="24"/>
          <w:szCs w:val="24"/>
        </w:rPr>
        <w:t>,</w:t>
      </w:r>
      <w:r w:rsidRPr="00112C39">
        <w:rPr>
          <w:rFonts w:ascii="Times New Roman" w:hAnsi="Times New Roman"/>
          <w:sz w:val="24"/>
          <w:szCs w:val="24"/>
        </w:rPr>
        <w:t xml:space="preserve"> </w:t>
      </w:r>
      <w:r>
        <w:rPr>
          <w:rFonts w:ascii="Times New Roman" w:hAnsi="Times New Roman"/>
          <w:sz w:val="24"/>
          <w:szCs w:val="24"/>
        </w:rPr>
        <w:t xml:space="preserve">staat </w:t>
      </w:r>
      <w:r w:rsidRPr="00112C39">
        <w:rPr>
          <w:rFonts w:ascii="Times New Roman" w:hAnsi="Times New Roman"/>
          <w:sz w:val="24"/>
          <w:szCs w:val="24"/>
        </w:rPr>
        <w:t xml:space="preserve">open voor de vernieuwing en </w:t>
      </w:r>
      <w:r>
        <w:rPr>
          <w:rFonts w:ascii="Times New Roman" w:hAnsi="Times New Roman"/>
          <w:sz w:val="24"/>
          <w:szCs w:val="24"/>
        </w:rPr>
        <w:t xml:space="preserve">voert de verandering door in zijn </w:t>
      </w:r>
      <w:r w:rsidRPr="00112C39">
        <w:rPr>
          <w:rFonts w:ascii="Times New Roman" w:hAnsi="Times New Roman"/>
          <w:sz w:val="24"/>
          <w:szCs w:val="24"/>
        </w:rPr>
        <w:t>gedrag</w:t>
      </w:r>
      <w:r>
        <w:rPr>
          <w:rFonts w:ascii="Times New Roman" w:hAnsi="Times New Roman"/>
          <w:sz w:val="24"/>
          <w:szCs w:val="24"/>
        </w:rPr>
        <w:t xml:space="preserve">. Hier kunnen </w:t>
      </w:r>
      <w:r w:rsidRPr="00112C39">
        <w:rPr>
          <w:rFonts w:ascii="Times New Roman" w:hAnsi="Times New Roman"/>
          <w:sz w:val="24"/>
          <w:szCs w:val="24"/>
        </w:rPr>
        <w:t>weerstand</w:t>
      </w:r>
      <w:r>
        <w:rPr>
          <w:rFonts w:ascii="Times New Roman" w:hAnsi="Times New Roman"/>
          <w:sz w:val="24"/>
          <w:szCs w:val="24"/>
        </w:rPr>
        <w:t xml:space="preserve">en ontstaan </w:t>
      </w:r>
      <w:r w:rsidRPr="00112C39">
        <w:rPr>
          <w:rFonts w:ascii="Times New Roman" w:hAnsi="Times New Roman"/>
          <w:sz w:val="24"/>
          <w:szCs w:val="24"/>
        </w:rPr>
        <w:t xml:space="preserve">vanuit de illusie dat de actor geen macht heeft om zich de </w:t>
      </w:r>
      <w:r>
        <w:rPr>
          <w:rFonts w:ascii="Times New Roman" w:hAnsi="Times New Roman"/>
          <w:sz w:val="24"/>
          <w:szCs w:val="24"/>
        </w:rPr>
        <w:t>vernieuwingen eigen te maken. In het</w:t>
      </w:r>
      <w:r w:rsidRPr="00112C39">
        <w:rPr>
          <w:rFonts w:ascii="Times New Roman" w:hAnsi="Times New Roman"/>
          <w:sz w:val="24"/>
          <w:szCs w:val="24"/>
        </w:rPr>
        <w:t xml:space="preserve"> vierde stadium </w:t>
      </w:r>
      <w:r>
        <w:rPr>
          <w:rFonts w:ascii="Times New Roman" w:hAnsi="Times New Roman"/>
          <w:sz w:val="24"/>
          <w:szCs w:val="24"/>
        </w:rPr>
        <w:t>zoekt het cliënt naar een legitimatie voor</w:t>
      </w:r>
      <w:r w:rsidRPr="00112C39">
        <w:rPr>
          <w:rFonts w:ascii="Times New Roman" w:hAnsi="Times New Roman"/>
          <w:sz w:val="24"/>
          <w:szCs w:val="24"/>
        </w:rPr>
        <w:t xml:space="preserve"> de vern</w:t>
      </w:r>
      <w:r>
        <w:rPr>
          <w:rFonts w:ascii="Times New Roman" w:hAnsi="Times New Roman"/>
          <w:sz w:val="24"/>
          <w:szCs w:val="24"/>
        </w:rPr>
        <w:t>ieuwing. De cliënt stelt zich de volgende vraag</w:t>
      </w:r>
      <w:r w:rsidRPr="00112C39">
        <w:rPr>
          <w:rFonts w:ascii="Times New Roman" w:hAnsi="Times New Roman"/>
          <w:sz w:val="24"/>
          <w:szCs w:val="24"/>
        </w:rPr>
        <w:t xml:space="preserve">: aanvaarden anderen de vernieuwing? Indien anderen de vernieuwing verwerpen zal hij gemakkelijk(er) bij het oude blijven. Tijdens het vijfde stadium </w:t>
      </w:r>
      <w:r>
        <w:rPr>
          <w:rFonts w:ascii="Times New Roman" w:hAnsi="Times New Roman"/>
          <w:sz w:val="24"/>
          <w:szCs w:val="24"/>
        </w:rPr>
        <w:t xml:space="preserve">probeert </w:t>
      </w:r>
      <w:r w:rsidRPr="00112C39">
        <w:rPr>
          <w:rFonts w:ascii="Times New Roman" w:hAnsi="Times New Roman"/>
          <w:sz w:val="24"/>
          <w:szCs w:val="24"/>
        </w:rPr>
        <w:t xml:space="preserve">het individu de vernieuwing uit. Hij maakt </w:t>
      </w:r>
      <w:r>
        <w:rPr>
          <w:rFonts w:ascii="Times New Roman" w:hAnsi="Times New Roman"/>
          <w:sz w:val="24"/>
          <w:szCs w:val="24"/>
        </w:rPr>
        <w:t xml:space="preserve">nadien </w:t>
      </w:r>
      <w:r w:rsidRPr="00112C39">
        <w:rPr>
          <w:rFonts w:ascii="Times New Roman" w:hAnsi="Times New Roman"/>
          <w:sz w:val="24"/>
          <w:szCs w:val="24"/>
        </w:rPr>
        <w:t xml:space="preserve">een evaluatie van de vernieuwing. Lukt de eerste poging niet of is het resultaat onzeker, dan </w:t>
      </w:r>
      <w:r>
        <w:rPr>
          <w:rFonts w:ascii="Times New Roman" w:hAnsi="Times New Roman"/>
          <w:sz w:val="24"/>
          <w:szCs w:val="24"/>
        </w:rPr>
        <w:t xml:space="preserve">bestaat de </w:t>
      </w:r>
      <w:r w:rsidRPr="00112C39">
        <w:rPr>
          <w:rFonts w:ascii="Times New Roman" w:hAnsi="Times New Roman"/>
          <w:sz w:val="24"/>
          <w:szCs w:val="24"/>
        </w:rPr>
        <w:t xml:space="preserve">kans </w:t>
      </w:r>
      <w:r>
        <w:rPr>
          <w:rFonts w:ascii="Times New Roman" w:hAnsi="Times New Roman"/>
          <w:sz w:val="24"/>
          <w:szCs w:val="24"/>
        </w:rPr>
        <w:t>dat hij de</w:t>
      </w:r>
      <w:r w:rsidRPr="00112C39">
        <w:rPr>
          <w:rFonts w:ascii="Times New Roman" w:hAnsi="Times New Roman"/>
          <w:sz w:val="24"/>
          <w:szCs w:val="24"/>
        </w:rPr>
        <w:t xml:space="preserve"> vernieuwing </w:t>
      </w:r>
      <w:r>
        <w:rPr>
          <w:rFonts w:ascii="Times New Roman" w:hAnsi="Times New Roman"/>
          <w:sz w:val="24"/>
          <w:szCs w:val="24"/>
        </w:rPr>
        <w:t>zal afwijzen</w:t>
      </w:r>
      <w:r w:rsidR="008308A3">
        <w:rPr>
          <w:rFonts w:ascii="Times New Roman" w:hAnsi="Times New Roman"/>
          <w:sz w:val="24"/>
          <w:szCs w:val="24"/>
        </w:rPr>
        <w:t>. Tenslotte kiest de cliënt</w:t>
      </w:r>
      <w:r w:rsidRPr="00112C39">
        <w:rPr>
          <w:rFonts w:ascii="Times New Roman" w:hAnsi="Times New Roman"/>
          <w:sz w:val="24"/>
          <w:szCs w:val="24"/>
        </w:rPr>
        <w:t xml:space="preserve"> voor adoptie of verwerpt hij de vernieuwing. </w:t>
      </w:r>
    </w:p>
    <w:p w:rsidR="008308A3" w:rsidRDefault="008308A3" w:rsidP="00954468">
      <w:pPr>
        <w:spacing w:line="360" w:lineRule="auto"/>
        <w:jc w:val="both"/>
        <w:rPr>
          <w:rFonts w:ascii="Times New Roman" w:hAnsi="Times New Roman"/>
          <w:sz w:val="24"/>
          <w:szCs w:val="24"/>
          <w:u w:val="single"/>
        </w:rPr>
      </w:pPr>
    </w:p>
    <w:p w:rsidR="008308A3" w:rsidRDefault="008308A3" w:rsidP="00954468">
      <w:pPr>
        <w:spacing w:line="360" w:lineRule="auto"/>
        <w:jc w:val="both"/>
        <w:rPr>
          <w:rFonts w:ascii="Times New Roman" w:hAnsi="Times New Roman"/>
          <w:sz w:val="24"/>
          <w:szCs w:val="24"/>
          <w:u w:val="single"/>
        </w:rPr>
      </w:pPr>
    </w:p>
    <w:p w:rsidR="00A1215A" w:rsidRPr="00112C39" w:rsidRDefault="00A1215A" w:rsidP="00954468">
      <w:pPr>
        <w:spacing w:line="360" w:lineRule="auto"/>
        <w:jc w:val="both"/>
        <w:rPr>
          <w:rFonts w:ascii="Times New Roman" w:hAnsi="Times New Roman"/>
          <w:sz w:val="24"/>
          <w:szCs w:val="24"/>
          <w:u w:val="single"/>
        </w:rPr>
      </w:pPr>
      <w:r w:rsidRPr="00112C39">
        <w:rPr>
          <w:rFonts w:ascii="Times New Roman" w:hAnsi="Times New Roman"/>
          <w:sz w:val="24"/>
          <w:szCs w:val="24"/>
          <w:u w:val="single"/>
        </w:rPr>
        <w:lastRenderedPageBreak/>
        <w:t>Het georganiseerd zijn als bron van weerstand</w:t>
      </w:r>
    </w:p>
    <w:p w:rsidR="00A1215A" w:rsidRDefault="00A1215A" w:rsidP="00954468">
      <w:pPr>
        <w:spacing w:line="360" w:lineRule="auto"/>
        <w:jc w:val="both"/>
        <w:rPr>
          <w:rFonts w:ascii="Times New Roman" w:hAnsi="Times New Roman"/>
          <w:sz w:val="24"/>
          <w:szCs w:val="24"/>
        </w:rPr>
      </w:pPr>
      <w:r w:rsidRPr="00112C39">
        <w:rPr>
          <w:rFonts w:ascii="Times New Roman" w:hAnsi="Times New Roman"/>
          <w:sz w:val="24"/>
          <w:szCs w:val="24"/>
        </w:rPr>
        <w:t xml:space="preserve">Het is belangrijk te beseffen dat </w:t>
      </w:r>
      <w:r w:rsidR="008308A3">
        <w:rPr>
          <w:rFonts w:ascii="Times New Roman" w:hAnsi="Times New Roman"/>
          <w:sz w:val="24"/>
          <w:szCs w:val="24"/>
        </w:rPr>
        <w:t xml:space="preserve">de </w:t>
      </w:r>
      <w:r w:rsidRPr="00112C39">
        <w:rPr>
          <w:rFonts w:ascii="Times New Roman" w:hAnsi="Times New Roman"/>
          <w:sz w:val="24"/>
          <w:szCs w:val="24"/>
        </w:rPr>
        <w:t xml:space="preserve">organisaties slechts zeer traag veranderen. De veranderingen hangen af van de wijze waarop de organisatie gestructureerd is. Twee belangrijke factoren hierbij zijn betrouwbaarheid en verantwoordelijkheid. </w:t>
      </w:r>
      <w:r>
        <w:rPr>
          <w:rFonts w:ascii="Times New Roman" w:hAnsi="Times New Roman"/>
          <w:sz w:val="24"/>
          <w:szCs w:val="24"/>
        </w:rPr>
        <w:t>Zijn deze factoren te beperkt aanwezig in een organiatie,</w:t>
      </w:r>
      <w:r w:rsidRPr="00112C39">
        <w:rPr>
          <w:rFonts w:ascii="Times New Roman" w:hAnsi="Times New Roman"/>
          <w:sz w:val="24"/>
          <w:szCs w:val="24"/>
        </w:rPr>
        <w:t xml:space="preserve"> dan zullen zij w</w:t>
      </w:r>
      <w:r>
        <w:rPr>
          <w:rFonts w:ascii="Times New Roman" w:hAnsi="Times New Roman"/>
          <w:sz w:val="24"/>
          <w:szCs w:val="24"/>
        </w:rPr>
        <w:t>einig kans hebben om de Planmatige Sociale Verandering succesvol te realiseren</w:t>
      </w:r>
      <w:r w:rsidRPr="00112C39">
        <w:rPr>
          <w:rFonts w:ascii="Times New Roman" w:hAnsi="Times New Roman"/>
          <w:sz w:val="24"/>
          <w:szCs w:val="24"/>
        </w:rPr>
        <w:t xml:space="preserve">. De </w:t>
      </w:r>
      <w:r>
        <w:rPr>
          <w:rFonts w:ascii="Times New Roman" w:hAnsi="Times New Roman"/>
          <w:sz w:val="24"/>
          <w:szCs w:val="24"/>
        </w:rPr>
        <w:t xml:space="preserve">verantwoordelijkheidsvariabele houdt in dat </w:t>
      </w:r>
      <w:r w:rsidRPr="00112C39">
        <w:rPr>
          <w:rFonts w:ascii="Times New Roman" w:hAnsi="Times New Roman"/>
          <w:sz w:val="24"/>
          <w:szCs w:val="24"/>
        </w:rPr>
        <w:t>organisaties moeten aantonen hoe zij de beschikba</w:t>
      </w:r>
      <w:r>
        <w:rPr>
          <w:rFonts w:ascii="Times New Roman" w:hAnsi="Times New Roman"/>
          <w:sz w:val="24"/>
          <w:szCs w:val="24"/>
        </w:rPr>
        <w:t>re bronnen gebruiken en</w:t>
      </w:r>
      <w:r w:rsidRPr="00112C39">
        <w:rPr>
          <w:rFonts w:ascii="Times New Roman" w:hAnsi="Times New Roman"/>
          <w:sz w:val="24"/>
          <w:szCs w:val="24"/>
        </w:rPr>
        <w:t xml:space="preserve"> duidelijk maken welke</w:t>
      </w:r>
      <w:r>
        <w:rPr>
          <w:rFonts w:ascii="Times New Roman" w:hAnsi="Times New Roman"/>
          <w:sz w:val="24"/>
          <w:szCs w:val="24"/>
        </w:rPr>
        <w:t xml:space="preserve"> de gevolgen zijn van de</w:t>
      </w:r>
      <w:r w:rsidRPr="00112C39">
        <w:rPr>
          <w:rFonts w:ascii="Times New Roman" w:hAnsi="Times New Roman"/>
          <w:sz w:val="24"/>
          <w:szCs w:val="24"/>
        </w:rPr>
        <w:t xml:space="preserve"> beslis</w:t>
      </w:r>
      <w:r>
        <w:rPr>
          <w:rFonts w:ascii="Times New Roman" w:hAnsi="Times New Roman"/>
          <w:sz w:val="24"/>
          <w:szCs w:val="24"/>
        </w:rPr>
        <w:t>singen, regels en acties in alle lagen van de organisatie.</w:t>
      </w:r>
    </w:p>
    <w:p w:rsidR="00A1215A" w:rsidRPr="00112C39" w:rsidRDefault="00A1215A" w:rsidP="00954468">
      <w:pPr>
        <w:spacing w:line="360" w:lineRule="auto"/>
        <w:jc w:val="both"/>
        <w:rPr>
          <w:rFonts w:ascii="Times New Roman" w:hAnsi="Times New Roman"/>
          <w:sz w:val="24"/>
          <w:szCs w:val="24"/>
        </w:rPr>
      </w:pPr>
      <w:r w:rsidRPr="00112C39">
        <w:rPr>
          <w:rFonts w:ascii="Times New Roman" w:hAnsi="Times New Roman"/>
          <w:sz w:val="24"/>
          <w:szCs w:val="24"/>
        </w:rPr>
        <w:t>De structuur van de organisatie is gelaagd. Voor de realisatie van de veranderin</w:t>
      </w:r>
      <w:r>
        <w:rPr>
          <w:rFonts w:ascii="Times New Roman" w:hAnsi="Times New Roman"/>
          <w:sz w:val="24"/>
          <w:szCs w:val="24"/>
        </w:rPr>
        <w:t>g heeft de organisatie bronnen</w:t>
      </w:r>
      <w:r w:rsidR="008308A3">
        <w:rPr>
          <w:rFonts w:ascii="Times New Roman" w:hAnsi="Times New Roman"/>
          <w:sz w:val="24"/>
          <w:szCs w:val="24"/>
        </w:rPr>
        <w:t xml:space="preserve"> nodig</w:t>
      </w:r>
      <w:r>
        <w:rPr>
          <w:rFonts w:ascii="Times New Roman" w:hAnsi="Times New Roman"/>
          <w:sz w:val="24"/>
          <w:szCs w:val="24"/>
        </w:rPr>
        <w:t xml:space="preserve"> </w:t>
      </w:r>
      <w:r w:rsidRPr="00112C39">
        <w:rPr>
          <w:rFonts w:ascii="Times New Roman" w:hAnsi="Times New Roman"/>
          <w:sz w:val="24"/>
          <w:szCs w:val="24"/>
        </w:rPr>
        <w:t>zowel ma</w:t>
      </w:r>
      <w:r>
        <w:rPr>
          <w:rFonts w:ascii="Times New Roman" w:hAnsi="Times New Roman"/>
          <w:sz w:val="24"/>
          <w:szCs w:val="24"/>
        </w:rPr>
        <w:t xml:space="preserve">teriële als immateriële </w:t>
      </w:r>
      <w:r w:rsidRPr="00112C39">
        <w:rPr>
          <w:rFonts w:ascii="Times New Roman" w:hAnsi="Times New Roman"/>
          <w:sz w:val="24"/>
          <w:szCs w:val="24"/>
        </w:rPr>
        <w:t>om haar doelen te bereiken. Bij de Planmatige Sociale Verandering voert men de innovatie stapsgewijs in via subgroepen binnen de organisatie.</w:t>
      </w:r>
    </w:p>
    <w:p w:rsidR="00A1215A" w:rsidRPr="00112C39" w:rsidRDefault="00A1215A" w:rsidP="00954468">
      <w:pPr>
        <w:spacing w:line="360" w:lineRule="auto"/>
        <w:jc w:val="both"/>
        <w:rPr>
          <w:rFonts w:ascii="Times New Roman" w:hAnsi="Times New Roman"/>
          <w:sz w:val="24"/>
          <w:szCs w:val="24"/>
        </w:rPr>
      </w:pPr>
      <w:r w:rsidRPr="00112C39">
        <w:rPr>
          <w:rFonts w:ascii="Times New Roman" w:hAnsi="Times New Roman"/>
          <w:sz w:val="24"/>
          <w:szCs w:val="24"/>
        </w:rPr>
        <w:t>Innovatie gebeurt voornamelijk in subgroepen van de organisatie. Shephard stelt (1969</w:t>
      </w:r>
      <w:r>
        <w:rPr>
          <w:rFonts w:ascii="Times New Roman" w:hAnsi="Times New Roman"/>
          <w:sz w:val="24"/>
          <w:szCs w:val="24"/>
        </w:rPr>
        <w:t xml:space="preserve">, </w:t>
      </w:r>
      <w:r w:rsidRPr="00112C39">
        <w:rPr>
          <w:rFonts w:ascii="Times New Roman" w:hAnsi="Times New Roman"/>
          <w:sz w:val="24"/>
          <w:szCs w:val="24"/>
        </w:rPr>
        <w:t xml:space="preserve">in Verhoeven, 1986) dat een gezagvolle vriend in de organisatie, en desgevallend erbuiten, een belangrijke steun is om de weerstanden te overwinnen. </w:t>
      </w:r>
    </w:p>
    <w:p w:rsidR="00A1215A" w:rsidRPr="00112C39" w:rsidRDefault="00A1215A" w:rsidP="00954468">
      <w:pPr>
        <w:spacing w:line="360" w:lineRule="auto"/>
        <w:jc w:val="both"/>
        <w:rPr>
          <w:rFonts w:ascii="Times New Roman" w:hAnsi="Times New Roman"/>
          <w:sz w:val="24"/>
          <w:szCs w:val="24"/>
        </w:rPr>
      </w:pPr>
      <w:r w:rsidRPr="00112C39">
        <w:rPr>
          <w:rFonts w:ascii="Times New Roman" w:hAnsi="Times New Roman"/>
          <w:sz w:val="24"/>
          <w:szCs w:val="24"/>
        </w:rPr>
        <w:t xml:space="preserve">Om weerstanden te overwinnen is communicatie van groot belang. De veranderingsdeskundige en verantwoordelijke leden van het cliëntensysteem dienen de informatie met betrekking tot de vernieuwing te verspreiding onder alle leden van het cliëntensysteem. Men gebruikt best één duidelijk communicatiekanaal tijdens </w:t>
      </w:r>
      <w:r>
        <w:rPr>
          <w:rFonts w:ascii="Times New Roman" w:hAnsi="Times New Roman"/>
          <w:sz w:val="24"/>
          <w:szCs w:val="24"/>
        </w:rPr>
        <w:t xml:space="preserve">verschillende stadia van </w:t>
      </w:r>
      <w:r w:rsidRPr="00112C39">
        <w:rPr>
          <w:rFonts w:ascii="Times New Roman" w:hAnsi="Times New Roman"/>
          <w:sz w:val="24"/>
          <w:szCs w:val="24"/>
        </w:rPr>
        <w:t xml:space="preserve">de Planmatige Sociale Verandering. </w:t>
      </w:r>
    </w:p>
    <w:p w:rsidR="00A1215A" w:rsidRDefault="00A1215A" w:rsidP="00954468">
      <w:pPr>
        <w:spacing w:line="360" w:lineRule="auto"/>
        <w:jc w:val="both"/>
        <w:rPr>
          <w:rFonts w:ascii="Times New Roman" w:hAnsi="Times New Roman"/>
          <w:sz w:val="24"/>
          <w:szCs w:val="24"/>
        </w:rPr>
      </w:pPr>
    </w:p>
    <w:p w:rsidR="00A1215A" w:rsidRPr="00112C39" w:rsidRDefault="00A1215A" w:rsidP="00051ACE">
      <w:pPr>
        <w:pStyle w:val="Lijstalinea"/>
        <w:numPr>
          <w:ilvl w:val="2"/>
          <w:numId w:val="36"/>
        </w:numPr>
        <w:spacing w:line="360" w:lineRule="auto"/>
        <w:jc w:val="both"/>
        <w:rPr>
          <w:rFonts w:ascii="Times New Roman" w:hAnsi="Times New Roman"/>
          <w:sz w:val="24"/>
          <w:szCs w:val="24"/>
        </w:rPr>
      </w:pPr>
      <w:r w:rsidRPr="00112C39">
        <w:rPr>
          <w:rFonts w:ascii="Times New Roman" w:hAnsi="Times New Roman"/>
          <w:sz w:val="24"/>
          <w:szCs w:val="24"/>
        </w:rPr>
        <w:t>Implementatiefase</w:t>
      </w:r>
    </w:p>
    <w:p w:rsidR="00A1215A" w:rsidRPr="00112C39" w:rsidRDefault="00A1215A" w:rsidP="00954468">
      <w:pPr>
        <w:spacing w:line="360" w:lineRule="auto"/>
        <w:jc w:val="both"/>
        <w:rPr>
          <w:rFonts w:ascii="Times New Roman" w:hAnsi="Times New Roman"/>
          <w:sz w:val="24"/>
          <w:szCs w:val="24"/>
        </w:rPr>
      </w:pPr>
      <w:r w:rsidRPr="00112C39">
        <w:rPr>
          <w:rFonts w:ascii="Times New Roman" w:hAnsi="Times New Roman"/>
          <w:sz w:val="24"/>
          <w:szCs w:val="24"/>
        </w:rPr>
        <w:t>De aanvaarding in de adoptiefase brengt niet noodzakelijkerwijze een implementatie van de doelstellingen met zic</w:t>
      </w:r>
      <w:r>
        <w:rPr>
          <w:rFonts w:ascii="Times New Roman" w:hAnsi="Times New Roman"/>
          <w:sz w:val="24"/>
          <w:szCs w:val="24"/>
        </w:rPr>
        <w:t>h mee. We geven hieronder de</w:t>
      </w:r>
      <w:r w:rsidRPr="00112C39">
        <w:rPr>
          <w:rFonts w:ascii="Times New Roman" w:hAnsi="Times New Roman"/>
          <w:sz w:val="24"/>
          <w:szCs w:val="24"/>
        </w:rPr>
        <w:t xml:space="preserve"> kenmerken van het implementatieproces. </w:t>
      </w:r>
    </w:p>
    <w:p w:rsidR="00A1215A" w:rsidRPr="00112C39" w:rsidRDefault="00A1215A" w:rsidP="00954468">
      <w:pPr>
        <w:spacing w:line="360" w:lineRule="auto"/>
        <w:jc w:val="both"/>
        <w:rPr>
          <w:rFonts w:ascii="Times New Roman" w:hAnsi="Times New Roman"/>
          <w:sz w:val="24"/>
          <w:szCs w:val="24"/>
        </w:rPr>
      </w:pPr>
      <w:r w:rsidRPr="00112C39">
        <w:rPr>
          <w:rFonts w:ascii="Times New Roman" w:hAnsi="Times New Roman"/>
          <w:sz w:val="24"/>
          <w:szCs w:val="24"/>
        </w:rPr>
        <w:t xml:space="preserve">De Planmatige Sociale Verandering zet een </w:t>
      </w:r>
      <w:r>
        <w:rPr>
          <w:rFonts w:ascii="Times New Roman" w:hAnsi="Times New Roman"/>
          <w:sz w:val="24"/>
          <w:szCs w:val="24"/>
        </w:rPr>
        <w:t>veranderings</w:t>
      </w:r>
      <w:r w:rsidRPr="00112C39">
        <w:rPr>
          <w:rFonts w:ascii="Times New Roman" w:hAnsi="Times New Roman"/>
          <w:sz w:val="24"/>
          <w:szCs w:val="24"/>
        </w:rPr>
        <w:t>proces in een groep of organisatie in gang dat niet enkel de relaties raakt die men voor ogen heeft, maar ook andere sociale relaties. Hier stelt zich het probleem dat erkenning en bedoeling van een innovatie kan verschille</w:t>
      </w:r>
      <w:r>
        <w:rPr>
          <w:rFonts w:ascii="Times New Roman" w:hAnsi="Times New Roman"/>
          <w:sz w:val="24"/>
          <w:szCs w:val="24"/>
        </w:rPr>
        <w:t>n binnen eenzelfde organisatie. E</w:t>
      </w:r>
      <w:r w:rsidRPr="00112C39">
        <w:rPr>
          <w:rFonts w:ascii="Times New Roman" w:hAnsi="Times New Roman"/>
          <w:sz w:val="24"/>
          <w:szCs w:val="24"/>
        </w:rPr>
        <w:t>en deel van een groep kan een vernieuwing erkennen en bed</w:t>
      </w:r>
      <w:r w:rsidR="0000564D">
        <w:rPr>
          <w:rFonts w:ascii="Times New Roman" w:hAnsi="Times New Roman"/>
          <w:sz w:val="24"/>
          <w:szCs w:val="24"/>
        </w:rPr>
        <w:t xml:space="preserve">oelen, terwijl een ander deel </w:t>
      </w:r>
      <w:r w:rsidRPr="00112C39">
        <w:rPr>
          <w:rFonts w:ascii="Times New Roman" w:hAnsi="Times New Roman"/>
          <w:sz w:val="24"/>
          <w:szCs w:val="24"/>
        </w:rPr>
        <w:t xml:space="preserve"> niet</w:t>
      </w:r>
      <w:r>
        <w:rPr>
          <w:rFonts w:ascii="Times New Roman" w:hAnsi="Times New Roman"/>
          <w:sz w:val="24"/>
          <w:szCs w:val="24"/>
        </w:rPr>
        <w:t>.</w:t>
      </w:r>
      <w:r w:rsidRPr="00112C39">
        <w:rPr>
          <w:rFonts w:ascii="Times New Roman" w:hAnsi="Times New Roman"/>
          <w:sz w:val="24"/>
          <w:szCs w:val="24"/>
        </w:rPr>
        <w:t xml:space="preserve"> Tijdens de implementatiefase zijn de standpunten van de veranderingsdeskundige en cliëntensysteem belangrijk, gezie</w:t>
      </w:r>
      <w:r>
        <w:rPr>
          <w:rFonts w:ascii="Times New Roman" w:hAnsi="Times New Roman"/>
          <w:sz w:val="24"/>
          <w:szCs w:val="24"/>
        </w:rPr>
        <w:t>n er gevolgen kunnen zijn die</w:t>
      </w:r>
      <w:r w:rsidRPr="00112C39">
        <w:rPr>
          <w:rFonts w:ascii="Times New Roman" w:hAnsi="Times New Roman"/>
          <w:sz w:val="24"/>
          <w:szCs w:val="24"/>
        </w:rPr>
        <w:t xml:space="preserve"> </w:t>
      </w:r>
      <w:r w:rsidRPr="00112C39">
        <w:rPr>
          <w:rFonts w:ascii="Times New Roman" w:hAnsi="Times New Roman"/>
          <w:sz w:val="24"/>
          <w:szCs w:val="24"/>
        </w:rPr>
        <w:lastRenderedPageBreak/>
        <w:t>erkend en bedoeld zijn door de veranderingsdeskundige, maar niet door het cliëntensysteem en omgekeerd. Dit heeft zijn consequentie voor de verdere implementatie van het veranderingsproces.</w:t>
      </w:r>
    </w:p>
    <w:p w:rsidR="00A1215A" w:rsidRDefault="00A1215A" w:rsidP="00954468">
      <w:pPr>
        <w:spacing w:line="360" w:lineRule="auto"/>
        <w:jc w:val="both"/>
        <w:rPr>
          <w:rFonts w:ascii="Times New Roman" w:hAnsi="Times New Roman"/>
          <w:sz w:val="24"/>
          <w:szCs w:val="24"/>
        </w:rPr>
      </w:pPr>
      <w:r w:rsidRPr="00112C39">
        <w:rPr>
          <w:rFonts w:ascii="Times New Roman" w:hAnsi="Times New Roman"/>
          <w:sz w:val="24"/>
          <w:szCs w:val="24"/>
        </w:rPr>
        <w:t>In een veranderingsproces is er normaliter overeenstemming tussen de veranderingsdeskundige en het cliëntensysteem over de doelen en de strategie. Dit is geen garantie dat de vernieuwing geïmplementeerd wordt zoals oorspronkelijk bedoeld is. Daarenboven impliceert dit niet dat de veranderingsdeskundige en cliëntensysteem d</w:t>
      </w:r>
      <w:r>
        <w:rPr>
          <w:rFonts w:ascii="Times New Roman" w:hAnsi="Times New Roman"/>
          <w:sz w:val="24"/>
          <w:szCs w:val="24"/>
        </w:rPr>
        <w:t xml:space="preserve">ezelfde betekenis geven aan de </w:t>
      </w:r>
      <w:r w:rsidRPr="00112C39">
        <w:rPr>
          <w:rFonts w:ascii="Times New Roman" w:hAnsi="Times New Roman"/>
          <w:sz w:val="24"/>
          <w:szCs w:val="24"/>
        </w:rPr>
        <w:t xml:space="preserve">bereikte vernieuwing. De betekenisgeving door het cliëntensysteem kan zodanig verschillen van wat zij ervan verwacht hadden, dat zij </w:t>
      </w:r>
      <w:r>
        <w:rPr>
          <w:rFonts w:ascii="Times New Roman" w:hAnsi="Times New Roman"/>
          <w:sz w:val="24"/>
          <w:szCs w:val="24"/>
        </w:rPr>
        <w:t xml:space="preserve">na </w:t>
      </w:r>
      <w:r w:rsidRPr="00112C39">
        <w:rPr>
          <w:rFonts w:ascii="Times New Roman" w:hAnsi="Times New Roman"/>
          <w:sz w:val="24"/>
          <w:szCs w:val="24"/>
        </w:rPr>
        <w:t xml:space="preserve">de implementatie willen terugkeren naar hun oude systeem. De veranderingsdeskundige dient </w:t>
      </w:r>
      <w:r>
        <w:rPr>
          <w:rFonts w:ascii="Times New Roman" w:hAnsi="Times New Roman"/>
          <w:sz w:val="24"/>
          <w:szCs w:val="24"/>
        </w:rPr>
        <w:t xml:space="preserve">oog te hebben voor de </w:t>
      </w:r>
      <w:r w:rsidRPr="00112C39">
        <w:rPr>
          <w:rFonts w:ascii="Times New Roman" w:hAnsi="Times New Roman"/>
          <w:sz w:val="24"/>
          <w:szCs w:val="24"/>
        </w:rPr>
        <w:t xml:space="preserve">betekenisgeving van de implementatie door het cliëntensysteem. </w:t>
      </w:r>
    </w:p>
    <w:p w:rsidR="00A1215A" w:rsidRPr="00112C39" w:rsidRDefault="00A1215A" w:rsidP="00954468">
      <w:pPr>
        <w:spacing w:line="360" w:lineRule="auto"/>
        <w:jc w:val="both"/>
        <w:rPr>
          <w:rFonts w:ascii="Times New Roman" w:hAnsi="Times New Roman"/>
          <w:sz w:val="24"/>
          <w:szCs w:val="24"/>
        </w:rPr>
      </w:pPr>
    </w:p>
    <w:p w:rsidR="00A1215A" w:rsidRPr="00112C39" w:rsidRDefault="00A1215A" w:rsidP="00051ACE">
      <w:pPr>
        <w:pStyle w:val="Lijstalinea"/>
        <w:numPr>
          <w:ilvl w:val="2"/>
          <w:numId w:val="36"/>
        </w:numPr>
        <w:spacing w:line="360" w:lineRule="auto"/>
        <w:jc w:val="both"/>
        <w:rPr>
          <w:rFonts w:ascii="Times New Roman" w:hAnsi="Times New Roman"/>
          <w:sz w:val="24"/>
          <w:szCs w:val="24"/>
        </w:rPr>
      </w:pPr>
      <w:r w:rsidRPr="00112C39">
        <w:rPr>
          <w:rFonts w:ascii="Times New Roman" w:hAnsi="Times New Roman"/>
          <w:sz w:val="24"/>
          <w:szCs w:val="24"/>
        </w:rPr>
        <w:t>Evaluatie</w:t>
      </w:r>
    </w:p>
    <w:p w:rsidR="00A1215A" w:rsidRPr="00112C39" w:rsidRDefault="00A1215A" w:rsidP="00954468">
      <w:pPr>
        <w:spacing w:line="360" w:lineRule="auto"/>
        <w:jc w:val="both"/>
        <w:rPr>
          <w:rFonts w:ascii="Times New Roman" w:hAnsi="Times New Roman"/>
          <w:sz w:val="24"/>
          <w:szCs w:val="24"/>
        </w:rPr>
      </w:pPr>
      <w:r w:rsidRPr="00112C39">
        <w:rPr>
          <w:rFonts w:ascii="Times New Roman" w:hAnsi="Times New Roman"/>
          <w:sz w:val="24"/>
          <w:szCs w:val="24"/>
        </w:rPr>
        <w:t xml:space="preserve">Planmatige Sociale Verandering is een bewust proces waarbij de organisatie zich voortdurend aan de verandering of </w:t>
      </w:r>
      <w:r>
        <w:rPr>
          <w:rFonts w:ascii="Times New Roman" w:hAnsi="Times New Roman"/>
          <w:sz w:val="24"/>
          <w:szCs w:val="24"/>
        </w:rPr>
        <w:t xml:space="preserve">aan </w:t>
      </w:r>
      <w:r w:rsidRPr="00112C39">
        <w:rPr>
          <w:rFonts w:ascii="Times New Roman" w:hAnsi="Times New Roman"/>
          <w:sz w:val="24"/>
          <w:szCs w:val="24"/>
        </w:rPr>
        <w:t xml:space="preserve">nieuwe problemen aanpast. Dit houdt in dat de organisatie zich </w:t>
      </w:r>
      <w:r>
        <w:rPr>
          <w:rFonts w:ascii="Times New Roman" w:hAnsi="Times New Roman"/>
          <w:sz w:val="24"/>
          <w:szCs w:val="24"/>
        </w:rPr>
        <w:t xml:space="preserve">geregeld </w:t>
      </w:r>
      <w:r w:rsidRPr="00112C39">
        <w:rPr>
          <w:rFonts w:ascii="Times New Roman" w:hAnsi="Times New Roman"/>
          <w:sz w:val="24"/>
          <w:szCs w:val="24"/>
        </w:rPr>
        <w:t xml:space="preserve">evalueert. Om dit op een rationele wijze te kunnen realiseren is er nood aan een evaluatie-onderzoek in elk stadium van de Planmatige Sociale Verandering. Voor elk stadium van het veranderingsproces </w:t>
      </w:r>
      <w:r>
        <w:rPr>
          <w:rFonts w:ascii="Times New Roman" w:hAnsi="Times New Roman"/>
          <w:sz w:val="24"/>
          <w:szCs w:val="24"/>
        </w:rPr>
        <w:t>dient men e</w:t>
      </w:r>
      <w:r w:rsidRPr="00112C39">
        <w:rPr>
          <w:rFonts w:ascii="Times New Roman" w:hAnsi="Times New Roman"/>
          <w:sz w:val="24"/>
          <w:szCs w:val="24"/>
        </w:rPr>
        <w:t>en doordacht evaluatieplan op</w:t>
      </w:r>
      <w:r>
        <w:rPr>
          <w:rFonts w:ascii="Times New Roman" w:hAnsi="Times New Roman"/>
          <w:sz w:val="24"/>
          <w:szCs w:val="24"/>
        </w:rPr>
        <w:t xml:space="preserve"> te stellen</w:t>
      </w:r>
      <w:r w:rsidRPr="00112C39">
        <w:rPr>
          <w:rFonts w:ascii="Times New Roman" w:hAnsi="Times New Roman"/>
          <w:sz w:val="24"/>
          <w:szCs w:val="24"/>
        </w:rPr>
        <w:t>. De evaluatie heeft een positieve impact, indien zij bijdraagt tot de bijsturing van de doelen en strategie</w:t>
      </w:r>
      <w:r>
        <w:rPr>
          <w:rFonts w:ascii="Times New Roman" w:hAnsi="Times New Roman"/>
          <w:sz w:val="24"/>
          <w:szCs w:val="24"/>
        </w:rPr>
        <w:t xml:space="preserve"> voor het oplossen van het sociaal probleem</w:t>
      </w:r>
      <w:r w:rsidRPr="00112C39">
        <w:rPr>
          <w:rFonts w:ascii="Times New Roman" w:hAnsi="Times New Roman"/>
          <w:sz w:val="24"/>
          <w:szCs w:val="24"/>
        </w:rPr>
        <w:t xml:space="preserve">. </w:t>
      </w:r>
    </w:p>
    <w:p w:rsidR="00A1215A" w:rsidRPr="00112C39" w:rsidRDefault="00A1215A" w:rsidP="00954468">
      <w:pPr>
        <w:spacing w:line="360" w:lineRule="auto"/>
        <w:jc w:val="both"/>
        <w:rPr>
          <w:rFonts w:ascii="Times New Roman" w:hAnsi="Times New Roman"/>
          <w:sz w:val="24"/>
          <w:szCs w:val="24"/>
        </w:rPr>
      </w:pPr>
      <w:r>
        <w:rPr>
          <w:rFonts w:ascii="Times New Roman" w:hAnsi="Times New Roman"/>
          <w:sz w:val="24"/>
          <w:szCs w:val="24"/>
        </w:rPr>
        <w:t>Het oplossen van een sociaal probleem kan slechts gebeuren met specifieke doelstellingen voor ogen en de gepaste strategie. Als gevolg hiervan dienen</w:t>
      </w:r>
      <w:r w:rsidRPr="00112C39">
        <w:rPr>
          <w:rFonts w:ascii="Times New Roman" w:hAnsi="Times New Roman"/>
          <w:sz w:val="24"/>
          <w:szCs w:val="24"/>
        </w:rPr>
        <w:t xml:space="preserve"> do</w:t>
      </w:r>
      <w:r>
        <w:rPr>
          <w:rFonts w:ascii="Times New Roman" w:hAnsi="Times New Roman"/>
          <w:sz w:val="24"/>
          <w:szCs w:val="24"/>
        </w:rPr>
        <w:t xml:space="preserve">elstellingen en strategie tijdens het veranderingsproces </w:t>
      </w:r>
      <w:r w:rsidRPr="00112C39">
        <w:rPr>
          <w:rFonts w:ascii="Times New Roman" w:hAnsi="Times New Roman"/>
          <w:sz w:val="24"/>
          <w:szCs w:val="24"/>
        </w:rPr>
        <w:t>ge</w:t>
      </w:r>
      <w:r>
        <w:rPr>
          <w:rFonts w:ascii="Times New Roman" w:hAnsi="Times New Roman"/>
          <w:sz w:val="24"/>
          <w:szCs w:val="24"/>
        </w:rPr>
        <w:t>richt geëvalueerd te worden. Voor</w:t>
      </w:r>
      <w:r w:rsidRPr="00112C39">
        <w:rPr>
          <w:rFonts w:ascii="Times New Roman" w:hAnsi="Times New Roman"/>
          <w:sz w:val="24"/>
          <w:szCs w:val="24"/>
        </w:rPr>
        <w:t>eerst is het voor de veranderingsdeskundige belangrijk om de mate van implementatie en de algemene efficiëntie van de gevolgde strategie te meten. Een tweede element betreft de communicatie over de evaluatieresultaten. Een goede communicatie bevorde</w:t>
      </w:r>
      <w:r>
        <w:rPr>
          <w:rFonts w:ascii="Times New Roman" w:hAnsi="Times New Roman"/>
          <w:sz w:val="24"/>
          <w:szCs w:val="24"/>
        </w:rPr>
        <w:t xml:space="preserve">rt het gebruik van de feedback. </w:t>
      </w:r>
      <w:r w:rsidRPr="00112C39">
        <w:rPr>
          <w:rFonts w:ascii="Times New Roman" w:hAnsi="Times New Roman"/>
          <w:sz w:val="24"/>
          <w:szCs w:val="24"/>
        </w:rPr>
        <w:t>Ten derde wanneer de evaluatie relevant</w:t>
      </w:r>
      <w:r>
        <w:rPr>
          <w:rFonts w:ascii="Times New Roman" w:hAnsi="Times New Roman"/>
          <w:sz w:val="24"/>
          <w:szCs w:val="24"/>
        </w:rPr>
        <w:t xml:space="preserve"> is voor het cliëntensysteem, </w:t>
      </w:r>
      <w:r w:rsidRPr="00112C39">
        <w:rPr>
          <w:rFonts w:ascii="Times New Roman" w:hAnsi="Times New Roman"/>
          <w:sz w:val="24"/>
          <w:szCs w:val="24"/>
        </w:rPr>
        <w:t>wordt het gebruik van feedback ges</w:t>
      </w:r>
      <w:r>
        <w:rPr>
          <w:rFonts w:ascii="Times New Roman" w:hAnsi="Times New Roman"/>
          <w:sz w:val="24"/>
          <w:szCs w:val="24"/>
        </w:rPr>
        <w:t>timuleerd. Een vierde element</w:t>
      </w:r>
      <w:r w:rsidRPr="00112C39">
        <w:rPr>
          <w:rFonts w:ascii="Times New Roman" w:hAnsi="Times New Roman"/>
          <w:sz w:val="24"/>
          <w:szCs w:val="24"/>
        </w:rPr>
        <w:t xml:space="preserve"> is de geloofwaardigheid van het materiaal. De evaluator dient zijn materiaal te toetsen aan de dagelijkse ervaring van het cliëntensysteem. Indien er een </w:t>
      </w:r>
      <w:r>
        <w:rPr>
          <w:rFonts w:ascii="Times New Roman" w:hAnsi="Times New Roman"/>
          <w:sz w:val="24"/>
          <w:szCs w:val="24"/>
        </w:rPr>
        <w:t xml:space="preserve">(te) </w:t>
      </w:r>
      <w:r w:rsidRPr="00112C39">
        <w:rPr>
          <w:rFonts w:ascii="Times New Roman" w:hAnsi="Times New Roman"/>
          <w:sz w:val="24"/>
          <w:szCs w:val="24"/>
        </w:rPr>
        <w:t xml:space="preserve">grote kloof bestaat tussen beide, zal de geloofwaardigheid van de evaluator in het gedrang komen en eventueel weerstand uitlokken. </w:t>
      </w:r>
    </w:p>
    <w:p w:rsidR="00A1215A" w:rsidRDefault="00A1215A" w:rsidP="00954468">
      <w:pPr>
        <w:spacing w:line="360" w:lineRule="auto"/>
        <w:jc w:val="both"/>
        <w:rPr>
          <w:rFonts w:ascii="Times New Roman" w:hAnsi="Times New Roman"/>
          <w:sz w:val="24"/>
          <w:szCs w:val="24"/>
        </w:rPr>
      </w:pPr>
      <w:r w:rsidRPr="00112C39">
        <w:rPr>
          <w:rFonts w:ascii="Times New Roman" w:hAnsi="Times New Roman"/>
          <w:sz w:val="24"/>
          <w:szCs w:val="24"/>
        </w:rPr>
        <w:lastRenderedPageBreak/>
        <w:t xml:space="preserve">Om weerstanden tot een minimum te beperken zijn evaluaties best ondersteund door een mondelinge toelichting. Het cliëntensysteem heeft nood aan duidelijke </w:t>
      </w:r>
      <w:r>
        <w:rPr>
          <w:rFonts w:ascii="Times New Roman" w:hAnsi="Times New Roman"/>
          <w:sz w:val="24"/>
          <w:szCs w:val="24"/>
        </w:rPr>
        <w:t>feedback</w:t>
      </w:r>
      <w:r w:rsidRPr="00112C39">
        <w:rPr>
          <w:rFonts w:ascii="Times New Roman" w:hAnsi="Times New Roman"/>
          <w:sz w:val="24"/>
          <w:szCs w:val="24"/>
        </w:rPr>
        <w:t xml:space="preserve">, liefst in een kwalitatieve terminologie. Kwantitatieve informatie is nuttig, maar moet met een kwalitatieve  verwoording gepaard gaan. Groepsconsultatie heeft betere resultaten voor de adoptie dan een privé informatiegesprek met de evaluator.  </w:t>
      </w:r>
    </w:p>
    <w:p w:rsidR="00A1215A" w:rsidRPr="00112C39" w:rsidRDefault="00A1215A" w:rsidP="00954468">
      <w:pPr>
        <w:spacing w:line="360" w:lineRule="auto"/>
        <w:jc w:val="both"/>
        <w:rPr>
          <w:rFonts w:ascii="Times New Roman" w:hAnsi="Times New Roman"/>
          <w:sz w:val="24"/>
          <w:szCs w:val="24"/>
        </w:rPr>
      </w:pPr>
    </w:p>
    <w:p w:rsidR="00A1215A" w:rsidRPr="005521CE" w:rsidRDefault="00A1215A" w:rsidP="00051ACE">
      <w:pPr>
        <w:pStyle w:val="Lijstalinea"/>
        <w:numPr>
          <w:ilvl w:val="1"/>
          <w:numId w:val="36"/>
        </w:numPr>
        <w:spacing w:line="360" w:lineRule="auto"/>
        <w:jc w:val="both"/>
        <w:rPr>
          <w:rFonts w:ascii="Times New Roman" w:hAnsi="Times New Roman"/>
          <w:b/>
          <w:sz w:val="24"/>
          <w:szCs w:val="24"/>
        </w:rPr>
      </w:pPr>
      <w:r>
        <w:rPr>
          <w:rFonts w:ascii="Times New Roman" w:hAnsi="Times New Roman"/>
          <w:b/>
          <w:sz w:val="24"/>
          <w:szCs w:val="24"/>
        </w:rPr>
        <w:t xml:space="preserve"> </w:t>
      </w:r>
      <w:r w:rsidRPr="005521CE">
        <w:rPr>
          <w:rFonts w:ascii="Times New Roman" w:hAnsi="Times New Roman"/>
          <w:b/>
          <w:sz w:val="24"/>
          <w:szCs w:val="24"/>
        </w:rPr>
        <w:t>Besluit</w:t>
      </w:r>
    </w:p>
    <w:p w:rsidR="00A1215A" w:rsidRPr="00112C39" w:rsidRDefault="00A1215A" w:rsidP="00954468">
      <w:pPr>
        <w:spacing w:line="360" w:lineRule="auto"/>
        <w:jc w:val="both"/>
        <w:rPr>
          <w:rFonts w:ascii="Times New Roman" w:hAnsi="Times New Roman"/>
          <w:sz w:val="24"/>
          <w:szCs w:val="24"/>
        </w:rPr>
      </w:pPr>
      <w:r w:rsidRPr="00112C39">
        <w:rPr>
          <w:rFonts w:ascii="Times New Roman" w:hAnsi="Times New Roman"/>
          <w:sz w:val="24"/>
          <w:szCs w:val="24"/>
        </w:rPr>
        <w:t>Het veranderingsproces bestaat uit verschillende stadia</w:t>
      </w:r>
      <w:r>
        <w:rPr>
          <w:rFonts w:ascii="Times New Roman" w:hAnsi="Times New Roman"/>
          <w:sz w:val="24"/>
          <w:szCs w:val="24"/>
        </w:rPr>
        <w:t>: adoptie-, imple</w:t>
      </w:r>
      <w:r w:rsidR="0000564D">
        <w:rPr>
          <w:rFonts w:ascii="Times New Roman" w:hAnsi="Times New Roman"/>
          <w:sz w:val="24"/>
          <w:szCs w:val="24"/>
        </w:rPr>
        <w:t>me</w:t>
      </w:r>
      <w:r>
        <w:rPr>
          <w:rFonts w:ascii="Times New Roman" w:hAnsi="Times New Roman"/>
          <w:sz w:val="24"/>
          <w:szCs w:val="24"/>
        </w:rPr>
        <w:t>ntatie- en institutionaliseringsfase</w:t>
      </w:r>
      <w:r w:rsidRPr="00112C39">
        <w:rPr>
          <w:rFonts w:ascii="Times New Roman" w:hAnsi="Times New Roman"/>
          <w:sz w:val="24"/>
          <w:szCs w:val="24"/>
        </w:rPr>
        <w:t>. Doorheen het hele veranderingsproces k</w:t>
      </w:r>
      <w:r>
        <w:rPr>
          <w:rFonts w:ascii="Times New Roman" w:hAnsi="Times New Roman"/>
          <w:sz w:val="24"/>
          <w:szCs w:val="24"/>
        </w:rPr>
        <w:t xml:space="preserve">unnen er weerstanden optreden. </w:t>
      </w:r>
      <w:r w:rsidRPr="00112C39">
        <w:rPr>
          <w:rFonts w:ascii="Times New Roman" w:hAnsi="Times New Roman"/>
          <w:sz w:val="24"/>
          <w:szCs w:val="24"/>
        </w:rPr>
        <w:t>De weerstanden kunnen zich voordoen zowel op individ</w:t>
      </w:r>
      <w:r>
        <w:rPr>
          <w:rFonts w:ascii="Times New Roman" w:hAnsi="Times New Roman"/>
          <w:sz w:val="24"/>
          <w:szCs w:val="24"/>
        </w:rPr>
        <w:t>ueel, groeps- als op organisationeel</w:t>
      </w:r>
      <w:r w:rsidRPr="00112C39">
        <w:rPr>
          <w:rFonts w:ascii="Times New Roman" w:hAnsi="Times New Roman"/>
          <w:sz w:val="24"/>
          <w:szCs w:val="24"/>
        </w:rPr>
        <w:t xml:space="preserve"> vlak. Planmatige Sociale Verandering heeft haar doel niet bereikt bij de adoptie van de vernieuwing. Het uiteindelijk doel van de vernieuwing is implementatie. Men dient zich </w:t>
      </w:r>
      <w:r>
        <w:rPr>
          <w:rFonts w:ascii="Times New Roman" w:hAnsi="Times New Roman"/>
          <w:sz w:val="24"/>
          <w:szCs w:val="24"/>
        </w:rPr>
        <w:t xml:space="preserve">hierbij </w:t>
      </w:r>
      <w:r w:rsidRPr="00112C39">
        <w:rPr>
          <w:rFonts w:ascii="Times New Roman" w:hAnsi="Times New Roman"/>
          <w:sz w:val="24"/>
          <w:szCs w:val="24"/>
        </w:rPr>
        <w:t xml:space="preserve">rekenschap te geven van de contextuele factoren die de Planmatige Sociale Verandering kunnen belemmeren en/of stimuleren. Planmatige Sociale Verandering dient regelmatig geëvalueerd te worden. Dit laat toe de strategieën en de doelstellingen bij te sturen, indien nodig. </w:t>
      </w:r>
    </w:p>
    <w:p w:rsidR="00A1215A" w:rsidRDefault="00A1215A" w:rsidP="00954468">
      <w:pPr>
        <w:spacing w:after="0" w:line="360" w:lineRule="auto"/>
        <w:jc w:val="both"/>
        <w:rPr>
          <w:rFonts w:ascii="Times New Roman" w:hAnsi="Times New Roman"/>
          <w:sz w:val="24"/>
          <w:szCs w:val="24"/>
        </w:rPr>
      </w:pPr>
    </w:p>
    <w:p w:rsidR="00A1215A" w:rsidRPr="0098758A" w:rsidRDefault="00A1215A" w:rsidP="00051ACE">
      <w:pPr>
        <w:numPr>
          <w:ilvl w:val="1"/>
          <w:numId w:val="36"/>
        </w:numPr>
        <w:spacing w:after="0" w:line="360" w:lineRule="auto"/>
        <w:jc w:val="both"/>
        <w:rPr>
          <w:rFonts w:ascii="Times New Roman" w:hAnsi="Times New Roman"/>
          <w:b/>
          <w:sz w:val="24"/>
          <w:szCs w:val="24"/>
        </w:rPr>
      </w:pPr>
      <w:r w:rsidRPr="0098758A">
        <w:rPr>
          <w:rFonts w:ascii="Times New Roman" w:hAnsi="Times New Roman"/>
          <w:b/>
          <w:sz w:val="24"/>
          <w:szCs w:val="24"/>
        </w:rPr>
        <w:t xml:space="preserve">Onderzoeksvragen </w:t>
      </w:r>
    </w:p>
    <w:p w:rsidR="00A1215A" w:rsidRDefault="00A1215A" w:rsidP="0098758A">
      <w:pPr>
        <w:spacing w:after="0" w:line="360" w:lineRule="auto"/>
        <w:ind w:left="90"/>
        <w:jc w:val="both"/>
        <w:rPr>
          <w:rFonts w:ascii="Times New Roman" w:hAnsi="Times New Roman"/>
          <w:sz w:val="24"/>
          <w:szCs w:val="24"/>
        </w:rPr>
      </w:pPr>
    </w:p>
    <w:p w:rsidR="00A1215A" w:rsidRPr="00112C39" w:rsidRDefault="00A1215A" w:rsidP="00954468">
      <w:pPr>
        <w:spacing w:after="0" w:line="360" w:lineRule="auto"/>
        <w:jc w:val="both"/>
        <w:rPr>
          <w:rFonts w:ascii="Times New Roman" w:hAnsi="Times New Roman"/>
          <w:sz w:val="24"/>
          <w:szCs w:val="24"/>
        </w:rPr>
      </w:pPr>
      <w:r w:rsidRPr="00112C39">
        <w:rPr>
          <w:rFonts w:ascii="Times New Roman" w:hAnsi="Times New Roman"/>
          <w:sz w:val="24"/>
          <w:szCs w:val="24"/>
        </w:rPr>
        <w:t xml:space="preserve">Uit het </w:t>
      </w:r>
      <w:r>
        <w:rPr>
          <w:rFonts w:ascii="Times New Roman" w:hAnsi="Times New Roman"/>
          <w:sz w:val="24"/>
          <w:szCs w:val="24"/>
        </w:rPr>
        <w:t xml:space="preserve">historische en conceptueel </w:t>
      </w:r>
      <w:r w:rsidRPr="00112C39">
        <w:rPr>
          <w:rFonts w:ascii="Times New Roman" w:hAnsi="Times New Roman"/>
          <w:sz w:val="24"/>
          <w:szCs w:val="24"/>
        </w:rPr>
        <w:t xml:space="preserve">kader vloeien drie onderzoeksvragen voort. Wij wensen </w:t>
      </w:r>
      <w:r>
        <w:rPr>
          <w:rFonts w:ascii="Times New Roman" w:hAnsi="Times New Roman"/>
          <w:sz w:val="24"/>
          <w:szCs w:val="24"/>
        </w:rPr>
        <w:t xml:space="preserve">na te gaan op welke wijze de LOP’s de GOK-doelstellingen concreet omzetten binnen hun werkingsgebied en </w:t>
      </w:r>
      <w:r w:rsidRPr="00112C39">
        <w:rPr>
          <w:rFonts w:ascii="Times New Roman" w:hAnsi="Times New Roman"/>
          <w:sz w:val="24"/>
          <w:szCs w:val="24"/>
        </w:rPr>
        <w:t>de</w:t>
      </w:r>
      <w:r>
        <w:rPr>
          <w:rFonts w:ascii="Times New Roman" w:hAnsi="Times New Roman"/>
          <w:sz w:val="24"/>
          <w:szCs w:val="24"/>
        </w:rPr>
        <w:t xml:space="preserve"> gebruikte</w:t>
      </w:r>
      <w:r w:rsidRPr="00112C39">
        <w:rPr>
          <w:rFonts w:ascii="Times New Roman" w:hAnsi="Times New Roman"/>
          <w:sz w:val="24"/>
          <w:szCs w:val="24"/>
        </w:rPr>
        <w:t xml:space="preserve"> implementatiem</w:t>
      </w:r>
      <w:r>
        <w:rPr>
          <w:rFonts w:ascii="Times New Roman" w:hAnsi="Times New Roman"/>
          <w:sz w:val="24"/>
          <w:szCs w:val="24"/>
        </w:rPr>
        <w:t>echanismen hiervoor</w:t>
      </w:r>
      <w:r w:rsidRPr="00112C39">
        <w:rPr>
          <w:rFonts w:ascii="Times New Roman" w:hAnsi="Times New Roman"/>
          <w:sz w:val="24"/>
          <w:szCs w:val="24"/>
        </w:rPr>
        <w:t xml:space="preserve"> in kaart te brengen. De onderzoeksvragen luiden: </w:t>
      </w:r>
    </w:p>
    <w:p w:rsidR="00A1215A" w:rsidRPr="00112C39" w:rsidRDefault="00A1215A" w:rsidP="00954468">
      <w:pPr>
        <w:pStyle w:val="Lijstalinea"/>
        <w:numPr>
          <w:ilvl w:val="0"/>
          <w:numId w:val="24"/>
        </w:numPr>
        <w:spacing w:after="0" w:line="360" w:lineRule="auto"/>
        <w:jc w:val="both"/>
        <w:rPr>
          <w:rFonts w:ascii="Times New Roman" w:hAnsi="Times New Roman"/>
          <w:sz w:val="24"/>
          <w:szCs w:val="24"/>
        </w:rPr>
      </w:pPr>
      <w:r w:rsidRPr="00112C39">
        <w:rPr>
          <w:rFonts w:ascii="Times New Roman" w:hAnsi="Times New Roman"/>
          <w:sz w:val="24"/>
          <w:szCs w:val="24"/>
        </w:rPr>
        <w:t xml:space="preserve">Op welke </w:t>
      </w:r>
      <w:r>
        <w:rPr>
          <w:rFonts w:ascii="Times New Roman" w:hAnsi="Times New Roman"/>
          <w:sz w:val="24"/>
          <w:szCs w:val="24"/>
        </w:rPr>
        <w:t xml:space="preserve">wijze zetten de lokale overlegplatformen de </w:t>
      </w:r>
      <w:r w:rsidRPr="00112C39">
        <w:rPr>
          <w:rFonts w:ascii="Times New Roman" w:hAnsi="Times New Roman"/>
          <w:sz w:val="24"/>
          <w:szCs w:val="24"/>
        </w:rPr>
        <w:t>doelstellingen van</w:t>
      </w:r>
      <w:r>
        <w:rPr>
          <w:rFonts w:ascii="Times New Roman" w:hAnsi="Times New Roman"/>
          <w:sz w:val="24"/>
          <w:szCs w:val="24"/>
        </w:rPr>
        <w:t xml:space="preserve"> het GOK-I-decreet om binnen hun</w:t>
      </w:r>
      <w:r w:rsidRPr="00112C39">
        <w:rPr>
          <w:rFonts w:ascii="Times New Roman" w:hAnsi="Times New Roman"/>
          <w:sz w:val="24"/>
          <w:szCs w:val="24"/>
        </w:rPr>
        <w:t xml:space="preserve"> werkingsgebied?</w:t>
      </w:r>
    </w:p>
    <w:p w:rsidR="00A1215A" w:rsidRPr="00112C39" w:rsidRDefault="00A1215A" w:rsidP="00954468">
      <w:pPr>
        <w:pStyle w:val="Lijstalinea"/>
        <w:numPr>
          <w:ilvl w:val="0"/>
          <w:numId w:val="24"/>
        </w:numPr>
        <w:spacing w:after="0" w:line="360" w:lineRule="auto"/>
        <w:jc w:val="both"/>
        <w:rPr>
          <w:rFonts w:ascii="Times New Roman" w:hAnsi="Times New Roman"/>
          <w:sz w:val="24"/>
          <w:szCs w:val="24"/>
        </w:rPr>
      </w:pPr>
      <w:r w:rsidRPr="00112C39">
        <w:rPr>
          <w:rFonts w:ascii="Times New Roman" w:hAnsi="Times New Roman"/>
          <w:sz w:val="24"/>
          <w:szCs w:val="24"/>
        </w:rPr>
        <w:t>Welke implementatie</w:t>
      </w:r>
      <w:r>
        <w:rPr>
          <w:rFonts w:ascii="Times New Roman" w:hAnsi="Times New Roman"/>
          <w:sz w:val="24"/>
          <w:szCs w:val="24"/>
        </w:rPr>
        <w:t xml:space="preserve">mechanismen gebruiken de lokale overlegplatformen </w:t>
      </w:r>
      <w:r w:rsidRPr="00112C39">
        <w:rPr>
          <w:rFonts w:ascii="Times New Roman" w:hAnsi="Times New Roman"/>
          <w:sz w:val="24"/>
          <w:szCs w:val="24"/>
        </w:rPr>
        <w:t>voor de realisatie van de algemene GOK-doelstellingen?</w:t>
      </w:r>
    </w:p>
    <w:p w:rsidR="00A1215A" w:rsidRPr="00112C39" w:rsidRDefault="00A1215A" w:rsidP="00954468">
      <w:pPr>
        <w:pStyle w:val="Lijstalinea"/>
        <w:numPr>
          <w:ilvl w:val="0"/>
          <w:numId w:val="24"/>
        </w:numPr>
        <w:spacing w:after="0" w:line="360" w:lineRule="auto"/>
        <w:jc w:val="both"/>
        <w:rPr>
          <w:rFonts w:ascii="Times New Roman" w:hAnsi="Times New Roman"/>
          <w:sz w:val="24"/>
          <w:szCs w:val="24"/>
        </w:rPr>
      </w:pPr>
      <w:r w:rsidRPr="00112C39">
        <w:rPr>
          <w:rFonts w:ascii="Times New Roman" w:hAnsi="Times New Roman"/>
          <w:sz w:val="24"/>
          <w:szCs w:val="24"/>
        </w:rPr>
        <w:t xml:space="preserve">In welke fase van het model </w:t>
      </w:r>
      <w:r>
        <w:rPr>
          <w:rFonts w:ascii="Times New Roman" w:hAnsi="Times New Roman"/>
          <w:sz w:val="24"/>
          <w:szCs w:val="24"/>
        </w:rPr>
        <w:t>van Planmatige Sociale Verandering bevinden zich de lokale overlegplatformen op dit moment?</w:t>
      </w:r>
    </w:p>
    <w:p w:rsidR="00A1215A" w:rsidRDefault="00A1215A" w:rsidP="00954468">
      <w:pPr>
        <w:spacing w:line="360" w:lineRule="auto"/>
        <w:jc w:val="both"/>
        <w:rPr>
          <w:rFonts w:ascii="Times New Roman" w:hAnsi="Times New Roman"/>
          <w:sz w:val="24"/>
          <w:szCs w:val="24"/>
        </w:rPr>
      </w:pPr>
    </w:p>
    <w:p w:rsidR="00A1215A" w:rsidRPr="00DC3DA3" w:rsidRDefault="00A1215A" w:rsidP="00954468">
      <w:pPr>
        <w:spacing w:line="360" w:lineRule="auto"/>
        <w:jc w:val="both"/>
        <w:rPr>
          <w:rFonts w:cs="Calibri"/>
        </w:rPr>
      </w:pPr>
      <w:r w:rsidRPr="00112C39">
        <w:rPr>
          <w:rFonts w:ascii="Times New Roman" w:hAnsi="Times New Roman"/>
          <w:sz w:val="24"/>
          <w:szCs w:val="24"/>
        </w:rPr>
        <w:lastRenderedPageBreak/>
        <w:t>Het volgend hoofdstuk geeft een overzicht van de methodologische keuzen binnen dit onderzoek. We beschrijven de verschillende onderdelen van het gekozen kwalitatief onderzoeksdesign.</w:t>
      </w:r>
    </w:p>
    <w:p w:rsidR="00A1215A" w:rsidRPr="00797D01" w:rsidRDefault="00A1215A" w:rsidP="00051ACE">
      <w:pPr>
        <w:pStyle w:val="Lijstalinea"/>
        <w:numPr>
          <w:ilvl w:val="0"/>
          <w:numId w:val="36"/>
        </w:numPr>
        <w:spacing w:line="360" w:lineRule="auto"/>
        <w:jc w:val="both"/>
        <w:rPr>
          <w:rFonts w:ascii="Times New Roman" w:hAnsi="Times New Roman"/>
          <w:b/>
          <w:sz w:val="28"/>
          <w:szCs w:val="28"/>
          <w:u w:val="single"/>
        </w:rPr>
      </w:pPr>
      <w:r w:rsidRPr="00EB5881">
        <w:rPr>
          <w:rFonts w:cs="Calibri"/>
          <w:b/>
          <w:sz w:val="24"/>
          <w:szCs w:val="24"/>
          <w:u w:val="single"/>
        </w:rPr>
        <w:br w:type="page"/>
      </w:r>
      <w:r w:rsidRPr="00797D01">
        <w:rPr>
          <w:rFonts w:ascii="Times New Roman" w:hAnsi="Times New Roman"/>
          <w:b/>
          <w:sz w:val="28"/>
          <w:szCs w:val="28"/>
          <w:u w:val="single"/>
        </w:rPr>
        <w:lastRenderedPageBreak/>
        <w:t>METHODE</w:t>
      </w:r>
    </w:p>
    <w:p w:rsidR="00A1215A" w:rsidRPr="00806456" w:rsidRDefault="00A1215A" w:rsidP="00954468">
      <w:pPr>
        <w:pStyle w:val="Lijstalinea"/>
        <w:spacing w:after="0" w:line="360" w:lineRule="auto"/>
        <w:ind w:left="1080"/>
        <w:jc w:val="both"/>
        <w:rPr>
          <w:rFonts w:ascii="Times New Roman" w:hAnsi="Times New Roman"/>
          <w:b/>
          <w:sz w:val="28"/>
          <w:szCs w:val="28"/>
          <w:u w:val="single"/>
        </w:rPr>
      </w:pPr>
    </w:p>
    <w:p w:rsidR="00A1215A" w:rsidRPr="000321C6" w:rsidRDefault="00A1215A" w:rsidP="00051ACE">
      <w:pPr>
        <w:pStyle w:val="Lijstalinea"/>
        <w:numPr>
          <w:ilvl w:val="1"/>
          <w:numId w:val="36"/>
        </w:numPr>
        <w:spacing w:after="0" w:line="360" w:lineRule="auto"/>
        <w:jc w:val="both"/>
        <w:rPr>
          <w:rFonts w:ascii="Times New Roman" w:hAnsi="Times New Roman"/>
          <w:b/>
          <w:sz w:val="24"/>
          <w:szCs w:val="24"/>
        </w:rPr>
      </w:pPr>
      <w:r>
        <w:rPr>
          <w:rFonts w:ascii="Times New Roman" w:hAnsi="Times New Roman"/>
          <w:b/>
          <w:sz w:val="24"/>
          <w:szCs w:val="24"/>
        </w:rPr>
        <w:t xml:space="preserve"> </w:t>
      </w:r>
      <w:r w:rsidRPr="000321C6">
        <w:rPr>
          <w:rFonts w:ascii="Times New Roman" w:hAnsi="Times New Roman"/>
          <w:b/>
          <w:sz w:val="24"/>
          <w:szCs w:val="24"/>
        </w:rPr>
        <w:t xml:space="preserve"> Inleiding </w:t>
      </w:r>
    </w:p>
    <w:p w:rsidR="00A1215A" w:rsidRDefault="00A1215A" w:rsidP="00954468">
      <w:pPr>
        <w:spacing w:after="0" w:line="360" w:lineRule="auto"/>
        <w:jc w:val="both"/>
        <w:rPr>
          <w:rFonts w:ascii="Times New Roman" w:hAnsi="Times New Roman"/>
          <w:sz w:val="24"/>
          <w:szCs w:val="24"/>
        </w:rPr>
      </w:pPr>
    </w:p>
    <w:p w:rsidR="00A1215A" w:rsidRDefault="00A1215A" w:rsidP="00954468">
      <w:pPr>
        <w:spacing w:after="0" w:line="360" w:lineRule="auto"/>
        <w:jc w:val="both"/>
        <w:rPr>
          <w:rFonts w:ascii="Times New Roman" w:hAnsi="Times New Roman"/>
          <w:sz w:val="24"/>
          <w:szCs w:val="24"/>
        </w:rPr>
      </w:pPr>
      <w:r w:rsidRPr="00B94891">
        <w:rPr>
          <w:rFonts w:ascii="Times New Roman" w:hAnsi="Times New Roman"/>
          <w:sz w:val="24"/>
          <w:szCs w:val="24"/>
        </w:rPr>
        <w:t xml:space="preserve">Dit hoofdstuk bevat een beschrijving van het gekozen kwalitatief onderzoeksdesign. Na een korte situatieschets gaan we over tot de </w:t>
      </w:r>
      <w:r w:rsidR="0000564D">
        <w:rPr>
          <w:rFonts w:ascii="Times New Roman" w:hAnsi="Times New Roman"/>
          <w:sz w:val="24"/>
          <w:szCs w:val="24"/>
        </w:rPr>
        <w:t>onderzoeksvragen, motivering</w:t>
      </w:r>
      <w:r w:rsidRPr="00B94891">
        <w:rPr>
          <w:rFonts w:ascii="Times New Roman" w:hAnsi="Times New Roman"/>
          <w:sz w:val="24"/>
          <w:szCs w:val="24"/>
        </w:rPr>
        <w:t xml:space="preserve"> en </w:t>
      </w:r>
      <w:r>
        <w:rPr>
          <w:rFonts w:ascii="Times New Roman" w:hAnsi="Times New Roman"/>
          <w:sz w:val="24"/>
          <w:szCs w:val="24"/>
        </w:rPr>
        <w:t xml:space="preserve">keuze van </w:t>
      </w:r>
      <w:r w:rsidRPr="00B94891">
        <w:rPr>
          <w:rFonts w:ascii="Times New Roman" w:hAnsi="Times New Roman"/>
          <w:sz w:val="24"/>
          <w:szCs w:val="24"/>
        </w:rPr>
        <w:t>de respondenten</w:t>
      </w:r>
      <w:r w:rsidR="0000564D">
        <w:rPr>
          <w:rFonts w:ascii="Times New Roman" w:hAnsi="Times New Roman"/>
          <w:sz w:val="24"/>
          <w:szCs w:val="24"/>
        </w:rPr>
        <w:t xml:space="preserve">, van het gebruikte instrument en </w:t>
      </w:r>
      <w:r w:rsidRPr="00B94891">
        <w:rPr>
          <w:rFonts w:ascii="Times New Roman" w:hAnsi="Times New Roman"/>
          <w:sz w:val="24"/>
          <w:szCs w:val="24"/>
        </w:rPr>
        <w:t>de coderingswijze</w:t>
      </w:r>
      <w:r w:rsidR="0000564D">
        <w:rPr>
          <w:rFonts w:ascii="Times New Roman" w:hAnsi="Times New Roman"/>
          <w:sz w:val="24"/>
          <w:szCs w:val="24"/>
        </w:rPr>
        <w:t>.</w:t>
      </w:r>
      <w:r w:rsidRPr="00B94891">
        <w:rPr>
          <w:rFonts w:ascii="Times New Roman" w:hAnsi="Times New Roman"/>
          <w:sz w:val="24"/>
          <w:szCs w:val="24"/>
        </w:rPr>
        <w:t xml:space="preserve"> </w:t>
      </w:r>
    </w:p>
    <w:p w:rsidR="00A1215A" w:rsidRDefault="00A1215A" w:rsidP="00954468">
      <w:pPr>
        <w:spacing w:after="0" w:line="360" w:lineRule="auto"/>
        <w:jc w:val="both"/>
        <w:rPr>
          <w:rFonts w:ascii="Times New Roman" w:hAnsi="Times New Roman"/>
          <w:sz w:val="24"/>
          <w:szCs w:val="24"/>
        </w:rPr>
      </w:pPr>
    </w:p>
    <w:p w:rsidR="00A1215A" w:rsidRPr="00AA6C9A" w:rsidRDefault="00A1215A" w:rsidP="00954468">
      <w:pPr>
        <w:spacing w:after="0" w:line="360" w:lineRule="auto"/>
        <w:jc w:val="both"/>
        <w:rPr>
          <w:rFonts w:ascii="Times New Roman" w:hAnsi="Times New Roman"/>
          <w:sz w:val="24"/>
          <w:szCs w:val="24"/>
        </w:rPr>
      </w:pPr>
      <w:r w:rsidRPr="00AA6C9A">
        <w:rPr>
          <w:rFonts w:ascii="Times New Roman" w:hAnsi="Times New Roman"/>
          <w:sz w:val="24"/>
          <w:szCs w:val="24"/>
        </w:rPr>
        <w:t xml:space="preserve">Een kwalitatief onderzoeksdesign is geschikt wanneer men een case in zijn natuurlijk niet manipuleerbare omgeving wenst te onderzoeken. Volgens </w:t>
      </w:r>
      <w:r w:rsidRPr="00504D16">
        <w:rPr>
          <w:rFonts w:ascii="Times New Roman" w:hAnsi="Times New Roman"/>
          <w:sz w:val="24"/>
          <w:szCs w:val="24"/>
        </w:rPr>
        <w:t>Yin (2003</w:t>
      </w:r>
      <w:r w:rsidRPr="00AA6C9A">
        <w:rPr>
          <w:rFonts w:ascii="Times New Roman" w:hAnsi="Times New Roman"/>
          <w:sz w:val="24"/>
          <w:szCs w:val="24"/>
        </w:rPr>
        <w:t xml:space="preserve">) zijn er vier redenen om een casestudie uit te voeren: 1) de focus van de studie is het beantwoorden van ‘hoe’ en ‘waarom’-vragen; 2) het gedrag van de deelnemers is niet manipuleerbaar; 3) contextuele voorwaarden zijn belangrijk en 4) de grenzen tussen fenomeen en context zijn niet duidelijk. </w:t>
      </w:r>
      <w:r>
        <w:rPr>
          <w:rFonts w:ascii="Times New Roman" w:hAnsi="Times New Roman"/>
          <w:sz w:val="24"/>
          <w:szCs w:val="24"/>
        </w:rPr>
        <w:t xml:space="preserve">Aan de hand van de casestudie willen wij nagaan op welke wijze de LOP’s vorm geven aan het lokale gelijke onderwijskansenbeleid. Het gedrag van de LOP-leden is tijdens het onderzoek niet manipuleerbaar. De respondenten geven de feiten weer zoals ze zich voordoen in de LOP’s op het moment van de interviews. De sociale context binnen het LOP is in dit onderzoek van groot belang, gezien de LOP’s binnen een afgebakend werkingsgebied opereren. Het decreet expliciteert het belang van de context en de daarop afgestemd lokaal gelijke onderwijskansenbeleid. Binnen het LOP dient men zich rekenschap te geven van het verschil tussen een bepaald voorkomend fenomeen en de algemene context.   </w:t>
      </w:r>
    </w:p>
    <w:p w:rsidR="00A1215A" w:rsidRDefault="00A1215A" w:rsidP="00954468">
      <w:pPr>
        <w:spacing w:after="0" w:line="360" w:lineRule="auto"/>
        <w:ind w:firstLine="708"/>
        <w:jc w:val="both"/>
        <w:rPr>
          <w:rFonts w:ascii="Times New Roman" w:hAnsi="Times New Roman"/>
          <w:color w:val="0070C0"/>
          <w:sz w:val="24"/>
          <w:szCs w:val="24"/>
        </w:rPr>
      </w:pPr>
    </w:p>
    <w:p w:rsidR="00A1215A" w:rsidRPr="00B94891" w:rsidRDefault="00A1215A" w:rsidP="00954468">
      <w:pPr>
        <w:spacing w:after="0" w:line="360" w:lineRule="auto"/>
        <w:jc w:val="both"/>
        <w:rPr>
          <w:rFonts w:ascii="Times New Roman" w:hAnsi="Times New Roman"/>
          <w:sz w:val="24"/>
          <w:szCs w:val="24"/>
        </w:rPr>
      </w:pPr>
      <w:r w:rsidRPr="00B94891">
        <w:rPr>
          <w:rFonts w:ascii="Times New Roman" w:hAnsi="Times New Roman"/>
          <w:sz w:val="24"/>
          <w:szCs w:val="24"/>
        </w:rPr>
        <w:t>Het opzet van het onderzoek bestaat e</w:t>
      </w:r>
      <w:r>
        <w:rPr>
          <w:rFonts w:ascii="Times New Roman" w:hAnsi="Times New Roman"/>
          <w:sz w:val="24"/>
          <w:szCs w:val="24"/>
        </w:rPr>
        <w:t>r in zicht te krijgen in</w:t>
      </w:r>
      <w:r w:rsidRPr="00B94891">
        <w:rPr>
          <w:rFonts w:ascii="Times New Roman" w:hAnsi="Times New Roman"/>
          <w:sz w:val="24"/>
          <w:szCs w:val="24"/>
        </w:rPr>
        <w:t xml:space="preserve"> een sociaal proces dat zich afspeelt binnen de LOP’s. De methode die hier het best aansluit is de ‘Grounded Theory-benadering’ (Glaser &amp; Strauss, 1967; Strauss &amp; Corbin, 1990). Grounded Theory houdt in dat de onderzoeker op inductieve wijze een theorie tracht te formuleren op basis van </w:t>
      </w:r>
      <w:r>
        <w:rPr>
          <w:rFonts w:ascii="Times New Roman" w:hAnsi="Times New Roman"/>
          <w:sz w:val="24"/>
          <w:szCs w:val="24"/>
        </w:rPr>
        <w:t xml:space="preserve">kwalitatieve </w:t>
      </w:r>
      <w:r w:rsidRPr="00B94891">
        <w:rPr>
          <w:rFonts w:ascii="Times New Roman" w:hAnsi="Times New Roman"/>
          <w:sz w:val="24"/>
          <w:szCs w:val="24"/>
        </w:rPr>
        <w:t>data. De idee is dat men de sociale werkelijkheid slechts kan kennen en begrijpen vanuit het perspectief van de handelende en interpreterende persoon (Verhoeven, 1986</w:t>
      </w:r>
      <w:r>
        <w:rPr>
          <w:rFonts w:ascii="Times New Roman" w:hAnsi="Times New Roman"/>
          <w:sz w:val="24"/>
          <w:szCs w:val="24"/>
        </w:rPr>
        <w:t>).</w:t>
      </w:r>
      <w:r w:rsidRPr="00B94891">
        <w:rPr>
          <w:rFonts w:ascii="Times New Roman" w:hAnsi="Times New Roman"/>
          <w:sz w:val="24"/>
          <w:szCs w:val="24"/>
        </w:rPr>
        <w:t xml:space="preserve"> </w:t>
      </w:r>
    </w:p>
    <w:p w:rsidR="00A1215A" w:rsidRPr="00B94891" w:rsidRDefault="00A1215A" w:rsidP="00954468">
      <w:pPr>
        <w:spacing w:after="0" w:line="360" w:lineRule="auto"/>
        <w:jc w:val="both"/>
        <w:rPr>
          <w:rFonts w:ascii="Times New Roman" w:hAnsi="Times New Roman"/>
          <w:sz w:val="24"/>
          <w:szCs w:val="24"/>
        </w:rPr>
      </w:pPr>
      <w:r w:rsidRPr="00B94891">
        <w:rPr>
          <w:rFonts w:ascii="Times New Roman" w:hAnsi="Times New Roman"/>
          <w:sz w:val="24"/>
          <w:szCs w:val="24"/>
        </w:rPr>
        <w:t>In de volgende paragrafen geven we een overzicht van de verschillende fasen van het onderzoek. De volgorde van de fase</w:t>
      </w:r>
      <w:r>
        <w:rPr>
          <w:rFonts w:ascii="Times New Roman" w:hAnsi="Times New Roman"/>
          <w:sz w:val="24"/>
          <w:szCs w:val="24"/>
        </w:rPr>
        <w:t>n</w:t>
      </w:r>
      <w:r w:rsidRPr="00B94891">
        <w:rPr>
          <w:rFonts w:ascii="Times New Roman" w:hAnsi="Times New Roman"/>
          <w:sz w:val="24"/>
          <w:szCs w:val="24"/>
        </w:rPr>
        <w:t xml:space="preserve"> is niet zozeer van belang</w:t>
      </w:r>
      <w:r>
        <w:rPr>
          <w:rFonts w:ascii="Times New Roman" w:hAnsi="Times New Roman"/>
          <w:sz w:val="24"/>
          <w:szCs w:val="24"/>
        </w:rPr>
        <w:t>,</w:t>
      </w:r>
      <w:r w:rsidRPr="00B94891">
        <w:rPr>
          <w:rFonts w:ascii="Times New Roman" w:hAnsi="Times New Roman"/>
          <w:sz w:val="24"/>
          <w:szCs w:val="24"/>
        </w:rPr>
        <w:t xml:space="preserve"> wel is het van belang dat men naar het einde van het onderzoek een meer abstracte en systematische beschrijving geeft van de casus</w:t>
      </w:r>
      <w:r>
        <w:rPr>
          <w:rFonts w:ascii="Times New Roman" w:hAnsi="Times New Roman"/>
          <w:sz w:val="24"/>
          <w:szCs w:val="24"/>
        </w:rPr>
        <w:t>sen</w:t>
      </w:r>
      <w:r w:rsidRPr="00B94891">
        <w:rPr>
          <w:rFonts w:ascii="Times New Roman" w:hAnsi="Times New Roman"/>
          <w:sz w:val="24"/>
          <w:szCs w:val="24"/>
        </w:rPr>
        <w:t xml:space="preserve"> (Strauss &amp; Corbin, 1990; Maso &amp; Smaling, 1998). </w:t>
      </w:r>
    </w:p>
    <w:p w:rsidR="00A1215A" w:rsidRPr="00B94891" w:rsidRDefault="00A1215A" w:rsidP="00954468">
      <w:pPr>
        <w:spacing w:after="0" w:line="360" w:lineRule="auto"/>
        <w:jc w:val="both"/>
        <w:rPr>
          <w:rFonts w:ascii="Times New Roman" w:hAnsi="Times New Roman"/>
          <w:sz w:val="24"/>
          <w:szCs w:val="24"/>
        </w:rPr>
      </w:pPr>
    </w:p>
    <w:p w:rsidR="00A1215A" w:rsidRPr="008305AD" w:rsidRDefault="00A1215A" w:rsidP="00051ACE">
      <w:pPr>
        <w:pStyle w:val="Lijstalinea"/>
        <w:numPr>
          <w:ilvl w:val="1"/>
          <w:numId w:val="36"/>
        </w:numPr>
        <w:spacing w:after="0" w:line="360" w:lineRule="auto"/>
        <w:jc w:val="both"/>
        <w:rPr>
          <w:rFonts w:ascii="Times New Roman" w:hAnsi="Times New Roman"/>
          <w:b/>
          <w:sz w:val="24"/>
          <w:szCs w:val="24"/>
        </w:rPr>
      </w:pPr>
      <w:r>
        <w:rPr>
          <w:rFonts w:ascii="Times New Roman" w:hAnsi="Times New Roman"/>
          <w:b/>
          <w:sz w:val="24"/>
          <w:szCs w:val="24"/>
        </w:rPr>
        <w:lastRenderedPageBreak/>
        <w:t xml:space="preserve"> </w:t>
      </w:r>
      <w:r w:rsidRPr="008305AD">
        <w:rPr>
          <w:rFonts w:ascii="Times New Roman" w:hAnsi="Times New Roman"/>
          <w:b/>
          <w:sz w:val="24"/>
          <w:szCs w:val="24"/>
        </w:rPr>
        <w:t xml:space="preserve">Situering van het onderzoek </w:t>
      </w:r>
    </w:p>
    <w:p w:rsidR="00A1215A" w:rsidRDefault="00A1215A" w:rsidP="00954468">
      <w:pPr>
        <w:spacing w:after="0" w:line="360" w:lineRule="auto"/>
        <w:jc w:val="both"/>
        <w:rPr>
          <w:rFonts w:ascii="Times New Roman" w:hAnsi="Times New Roman"/>
          <w:sz w:val="24"/>
          <w:szCs w:val="24"/>
        </w:rPr>
      </w:pPr>
    </w:p>
    <w:p w:rsidR="00A1215A" w:rsidRPr="00B94891" w:rsidRDefault="00A1215A" w:rsidP="00954468">
      <w:pPr>
        <w:spacing w:after="0" w:line="360" w:lineRule="auto"/>
        <w:jc w:val="both"/>
        <w:rPr>
          <w:rFonts w:ascii="Times New Roman" w:hAnsi="Times New Roman"/>
          <w:sz w:val="24"/>
          <w:szCs w:val="24"/>
        </w:rPr>
      </w:pPr>
      <w:r w:rsidRPr="00B94891">
        <w:rPr>
          <w:rFonts w:ascii="Times New Roman" w:hAnsi="Times New Roman"/>
          <w:sz w:val="24"/>
          <w:szCs w:val="24"/>
        </w:rPr>
        <w:t xml:space="preserve">Het doel van het kwalitatief onderzoek is om een </w:t>
      </w:r>
      <w:r>
        <w:rPr>
          <w:rFonts w:ascii="Times New Roman" w:hAnsi="Times New Roman"/>
          <w:sz w:val="24"/>
          <w:szCs w:val="24"/>
        </w:rPr>
        <w:t>zicht te krijgen op de wijze waarop</w:t>
      </w:r>
      <w:r w:rsidRPr="00B94891">
        <w:rPr>
          <w:rFonts w:ascii="Times New Roman" w:hAnsi="Times New Roman"/>
          <w:sz w:val="24"/>
          <w:szCs w:val="24"/>
        </w:rPr>
        <w:t xml:space="preserve"> de realisatie van de GOK-doelstellingen gebeurd. We bestuderen de activiteiten van twee lokale overlegplatformen in een stedelijk gebied (LOP 1 en LOP 2). Beide LOP’s bevinden zich in steden die een grote concentratie aan allochtone</w:t>
      </w:r>
      <w:r>
        <w:rPr>
          <w:rFonts w:ascii="Times New Roman" w:hAnsi="Times New Roman"/>
          <w:sz w:val="24"/>
          <w:szCs w:val="24"/>
        </w:rPr>
        <w:t xml:space="preserve"> en kansarme leerlingen hebben</w:t>
      </w:r>
      <w:r>
        <w:rPr>
          <w:rStyle w:val="Voetnootmarkering"/>
          <w:rFonts w:ascii="Times New Roman" w:hAnsi="Times New Roman"/>
          <w:sz w:val="24"/>
          <w:szCs w:val="24"/>
        </w:rPr>
        <w:footnoteReference w:id="3"/>
      </w:r>
      <w:r>
        <w:rPr>
          <w:rFonts w:ascii="Times New Roman" w:hAnsi="Times New Roman"/>
          <w:sz w:val="24"/>
          <w:szCs w:val="24"/>
        </w:rPr>
        <w:t xml:space="preserve">. </w:t>
      </w:r>
      <w:r w:rsidRPr="00B94891">
        <w:rPr>
          <w:rFonts w:ascii="Times New Roman" w:hAnsi="Times New Roman"/>
          <w:sz w:val="24"/>
          <w:szCs w:val="24"/>
        </w:rPr>
        <w:t>Zowel LOP 1 als het LOP 2 bestaan uit een lokaal overlegplatform voor het basis- en secundair onderw</w:t>
      </w:r>
      <w:r>
        <w:rPr>
          <w:rFonts w:ascii="Times New Roman" w:hAnsi="Times New Roman"/>
          <w:sz w:val="24"/>
          <w:szCs w:val="24"/>
        </w:rPr>
        <w:t xml:space="preserve">ijs afzonderlijk. In LOP 1 begeleidt de LOP-deskundige zowel het LOP SO als het LOP BaO. </w:t>
      </w:r>
      <w:r w:rsidRPr="00B94891">
        <w:rPr>
          <w:rFonts w:ascii="Times New Roman" w:hAnsi="Times New Roman"/>
          <w:sz w:val="24"/>
          <w:szCs w:val="24"/>
        </w:rPr>
        <w:t xml:space="preserve">In het LOP 2 zijn twee verschillende personen verantwoordelijk voor elk van de LOP’s binnen het werkingsgebied. </w:t>
      </w:r>
    </w:p>
    <w:p w:rsidR="00A1215A" w:rsidRPr="00B94891" w:rsidRDefault="00A1215A" w:rsidP="00954468">
      <w:pPr>
        <w:spacing w:after="0" w:line="360" w:lineRule="auto"/>
        <w:jc w:val="both"/>
        <w:rPr>
          <w:rFonts w:ascii="Times New Roman" w:hAnsi="Times New Roman"/>
          <w:sz w:val="24"/>
          <w:szCs w:val="24"/>
        </w:rPr>
      </w:pPr>
    </w:p>
    <w:p w:rsidR="00A1215A" w:rsidRPr="00806456" w:rsidRDefault="00A1215A" w:rsidP="00051ACE">
      <w:pPr>
        <w:pStyle w:val="Lijstalinea"/>
        <w:numPr>
          <w:ilvl w:val="1"/>
          <w:numId w:val="36"/>
        </w:numPr>
        <w:spacing w:after="0" w:line="360" w:lineRule="auto"/>
        <w:jc w:val="both"/>
        <w:rPr>
          <w:rFonts w:ascii="Times New Roman" w:hAnsi="Times New Roman"/>
          <w:b/>
          <w:sz w:val="24"/>
          <w:szCs w:val="24"/>
        </w:rPr>
      </w:pPr>
      <w:r>
        <w:rPr>
          <w:rFonts w:ascii="Times New Roman" w:hAnsi="Times New Roman"/>
          <w:b/>
          <w:sz w:val="24"/>
          <w:szCs w:val="24"/>
        </w:rPr>
        <w:t xml:space="preserve"> V</w:t>
      </w:r>
      <w:r w:rsidRPr="00806456">
        <w:rPr>
          <w:rFonts w:ascii="Times New Roman" w:hAnsi="Times New Roman"/>
          <w:b/>
          <w:sz w:val="24"/>
          <w:szCs w:val="24"/>
        </w:rPr>
        <w:t>erkennend onderzoek</w:t>
      </w:r>
    </w:p>
    <w:p w:rsidR="00A1215A" w:rsidRDefault="00A1215A" w:rsidP="00954468">
      <w:pPr>
        <w:spacing w:after="0" w:line="360" w:lineRule="auto"/>
        <w:jc w:val="both"/>
        <w:rPr>
          <w:rFonts w:ascii="Times New Roman" w:hAnsi="Times New Roman"/>
          <w:sz w:val="24"/>
          <w:szCs w:val="24"/>
        </w:rPr>
      </w:pPr>
    </w:p>
    <w:p w:rsidR="00A1215A" w:rsidRPr="00B94891" w:rsidRDefault="00A1215A" w:rsidP="00954468">
      <w:pPr>
        <w:spacing w:after="0" w:line="360" w:lineRule="auto"/>
        <w:jc w:val="both"/>
        <w:rPr>
          <w:rFonts w:ascii="Times New Roman" w:hAnsi="Times New Roman"/>
          <w:sz w:val="24"/>
          <w:szCs w:val="24"/>
        </w:rPr>
      </w:pPr>
      <w:r w:rsidRPr="00B94891">
        <w:rPr>
          <w:rFonts w:ascii="Times New Roman" w:hAnsi="Times New Roman"/>
          <w:sz w:val="24"/>
          <w:szCs w:val="24"/>
        </w:rPr>
        <w:t>Dit onderzoek is een verkennend o</w:t>
      </w:r>
      <w:r>
        <w:rPr>
          <w:rFonts w:ascii="Times New Roman" w:hAnsi="Times New Roman"/>
          <w:sz w:val="24"/>
          <w:szCs w:val="24"/>
        </w:rPr>
        <w:t xml:space="preserve">nderzoek. Het betreft een kwalitatief onderzoek waarin de </w:t>
      </w:r>
      <w:r w:rsidRPr="00B94891">
        <w:rPr>
          <w:rFonts w:ascii="Times New Roman" w:hAnsi="Times New Roman"/>
          <w:sz w:val="24"/>
          <w:szCs w:val="24"/>
        </w:rPr>
        <w:t>diepte-interviews</w:t>
      </w:r>
      <w:r>
        <w:rPr>
          <w:rFonts w:ascii="Times New Roman" w:hAnsi="Times New Roman"/>
          <w:sz w:val="24"/>
          <w:szCs w:val="24"/>
        </w:rPr>
        <w:t>,</w:t>
      </w:r>
      <w:r w:rsidRPr="00B94891">
        <w:rPr>
          <w:rFonts w:ascii="Times New Roman" w:hAnsi="Times New Roman"/>
          <w:sz w:val="24"/>
          <w:szCs w:val="24"/>
        </w:rPr>
        <w:t xml:space="preserve"> met behulp van een semi-gestructureerde interviewleidraad</w:t>
      </w:r>
      <w:r>
        <w:rPr>
          <w:rFonts w:ascii="Times New Roman" w:hAnsi="Times New Roman"/>
          <w:sz w:val="24"/>
          <w:szCs w:val="24"/>
        </w:rPr>
        <w:t xml:space="preserve">, de corpus vormen van het onderzoek. </w:t>
      </w:r>
      <w:r w:rsidRPr="00B94891">
        <w:rPr>
          <w:rFonts w:ascii="Times New Roman" w:hAnsi="Times New Roman"/>
          <w:sz w:val="24"/>
          <w:szCs w:val="24"/>
        </w:rPr>
        <w:t>Binnen de casestudies worden de implementatiemechanismen en uitvoering van het lokale gelijke onderwijskansenbeleid geanalyseerd. Door LOP-deskundigen en -voorzitters te bevragen, genereren wij een duidelijk beeld van de co</w:t>
      </w:r>
      <w:r>
        <w:rPr>
          <w:rFonts w:ascii="Times New Roman" w:hAnsi="Times New Roman"/>
          <w:sz w:val="24"/>
          <w:szCs w:val="24"/>
        </w:rPr>
        <w:t xml:space="preserve">ncrete implementatiemechanismen </w:t>
      </w:r>
      <w:r w:rsidRPr="00B94891">
        <w:rPr>
          <w:rFonts w:ascii="Times New Roman" w:hAnsi="Times New Roman"/>
          <w:sz w:val="24"/>
          <w:szCs w:val="24"/>
        </w:rPr>
        <w:t>en uitvoering van het lokale GOK-beleid. Hierbij wil men de wissel</w:t>
      </w:r>
      <w:r>
        <w:rPr>
          <w:rFonts w:ascii="Times New Roman" w:hAnsi="Times New Roman"/>
          <w:sz w:val="24"/>
          <w:szCs w:val="24"/>
        </w:rPr>
        <w:t xml:space="preserve">werking tussen LOP-leden, </w:t>
      </w:r>
      <w:r w:rsidRPr="00B94891">
        <w:rPr>
          <w:rFonts w:ascii="Times New Roman" w:hAnsi="Times New Roman"/>
          <w:sz w:val="24"/>
          <w:szCs w:val="24"/>
        </w:rPr>
        <w:t>GOK-b</w:t>
      </w:r>
      <w:r>
        <w:rPr>
          <w:rFonts w:ascii="Times New Roman" w:hAnsi="Times New Roman"/>
          <w:sz w:val="24"/>
          <w:szCs w:val="24"/>
        </w:rPr>
        <w:t>eleid en praxis</w:t>
      </w:r>
      <w:r w:rsidRPr="00B94891">
        <w:rPr>
          <w:rFonts w:ascii="Times New Roman" w:hAnsi="Times New Roman"/>
          <w:sz w:val="24"/>
          <w:szCs w:val="24"/>
        </w:rPr>
        <w:t xml:space="preserve"> in kaart brengen, om aldus uitspraken te doen over het implementatieproces. In de volgende paragraaf worden de onderzoeksvragen weergegeven. </w:t>
      </w:r>
    </w:p>
    <w:p w:rsidR="00A1215A" w:rsidRPr="00B94891" w:rsidRDefault="00A1215A" w:rsidP="00954468">
      <w:pPr>
        <w:pStyle w:val="Lijstalinea"/>
        <w:spacing w:after="0" w:line="360" w:lineRule="auto"/>
        <w:ind w:left="1080"/>
        <w:jc w:val="both"/>
        <w:rPr>
          <w:rFonts w:ascii="Times New Roman" w:hAnsi="Times New Roman"/>
          <w:b/>
          <w:sz w:val="24"/>
          <w:szCs w:val="24"/>
        </w:rPr>
      </w:pPr>
    </w:p>
    <w:p w:rsidR="00A1215A" w:rsidRDefault="00A1215A" w:rsidP="00051ACE">
      <w:pPr>
        <w:pStyle w:val="Lijstalinea"/>
        <w:numPr>
          <w:ilvl w:val="1"/>
          <w:numId w:val="36"/>
        </w:numPr>
        <w:spacing w:after="0" w:line="360" w:lineRule="auto"/>
        <w:jc w:val="both"/>
        <w:rPr>
          <w:rFonts w:ascii="Times New Roman" w:hAnsi="Times New Roman"/>
          <w:b/>
          <w:sz w:val="24"/>
          <w:szCs w:val="24"/>
        </w:rPr>
      </w:pPr>
      <w:r>
        <w:rPr>
          <w:rFonts w:ascii="Times New Roman" w:hAnsi="Times New Roman"/>
          <w:b/>
          <w:sz w:val="24"/>
          <w:szCs w:val="24"/>
        </w:rPr>
        <w:t xml:space="preserve"> </w:t>
      </w:r>
      <w:r w:rsidRPr="006B4FCD">
        <w:rPr>
          <w:rFonts w:ascii="Times New Roman" w:hAnsi="Times New Roman"/>
          <w:b/>
          <w:sz w:val="24"/>
          <w:szCs w:val="24"/>
        </w:rPr>
        <w:t xml:space="preserve">Onderzoeksvragen </w:t>
      </w:r>
    </w:p>
    <w:p w:rsidR="00A1215A" w:rsidRPr="006B4FCD" w:rsidRDefault="00A1215A" w:rsidP="00954468">
      <w:pPr>
        <w:pStyle w:val="Lijstalinea"/>
        <w:spacing w:after="0" w:line="360" w:lineRule="auto"/>
        <w:jc w:val="both"/>
        <w:rPr>
          <w:rFonts w:ascii="Times New Roman" w:hAnsi="Times New Roman"/>
          <w:b/>
          <w:sz w:val="24"/>
          <w:szCs w:val="24"/>
        </w:rPr>
      </w:pPr>
    </w:p>
    <w:p w:rsidR="00A1215A" w:rsidRPr="006B4FCD" w:rsidRDefault="00A1215A" w:rsidP="00954468">
      <w:pPr>
        <w:spacing w:after="0" w:line="360" w:lineRule="auto"/>
        <w:jc w:val="both"/>
        <w:rPr>
          <w:rFonts w:ascii="Times New Roman" w:hAnsi="Times New Roman"/>
          <w:sz w:val="24"/>
          <w:szCs w:val="24"/>
        </w:rPr>
      </w:pPr>
      <w:r w:rsidRPr="006B4FCD">
        <w:rPr>
          <w:rFonts w:ascii="Times New Roman" w:hAnsi="Times New Roman"/>
          <w:sz w:val="24"/>
          <w:szCs w:val="24"/>
        </w:rPr>
        <w:t>Het onderzoek heeft als doel om op volgende onderzoeksvragen een antwoord te formuleren:</w:t>
      </w:r>
    </w:p>
    <w:p w:rsidR="00A1215A" w:rsidRPr="006B4FCD" w:rsidRDefault="00A1215A" w:rsidP="00954468">
      <w:pPr>
        <w:pStyle w:val="Lijstalinea"/>
        <w:numPr>
          <w:ilvl w:val="0"/>
          <w:numId w:val="7"/>
        </w:numPr>
        <w:spacing w:line="360" w:lineRule="auto"/>
        <w:jc w:val="both"/>
        <w:rPr>
          <w:rFonts w:ascii="Times New Roman" w:hAnsi="Times New Roman"/>
          <w:sz w:val="24"/>
          <w:szCs w:val="24"/>
        </w:rPr>
      </w:pPr>
      <w:r w:rsidRPr="006B4FCD">
        <w:rPr>
          <w:rFonts w:ascii="Times New Roman" w:hAnsi="Times New Roman"/>
          <w:sz w:val="24"/>
          <w:szCs w:val="24"/>
        </w:rPr>
        <w:t>Op welke wijze zetten de l</w:t>
      </w:r>
      <w:r>
        <w:rPr>
          <w:rFonts w:ascii="Times New Roman" w:hAnsi="Times New Roman"/>
          <w:sz w:val="24"/>
          <w:szCs w:val="24"/>
        </w:rPr>
        <w:t xml:space="preserve">okale overlegplatformen de </w:t>
      </w:r>
      <w:r w:rsidRPr="006B4FCD">
        <w:rPr>
          <w:rFonts w:ascii="Times New Roman" w:hAnsi="Times New Roman"/>
          <w:sz w:val="24"/>
          <w:szCs w:val="24"/>
        </w:rPr>
        <w:t xml:space="preserve">doelstellingen van het Gelijke onderwijskansen-I-decreet om binnen hun werkingsgebied? </w:t>
      </w:r>
    </w:p>
    <w:p w:rsidR="00A1215A" w:rsidRPr="006B4FCD" w:rsidRDefault="00A1215A" w:rsidP="00954468">
      <w:pPr>
        <w:pStyle w:val="Lijstalinea"/>
        <w:numPr>
          <w:ilvl w:val="0"/>
          <w:numId w:val="7"/>
        </w:numPr>
        <w:spacing w:line="360" w:lineRule="auto"/>
        <w:jc w:val="both"/>
        <w:rPr>
          <w:rFonts w:ascii="Times New Roman" w:hAnsi="Times New Roman"/>
          <w:sz w:val="24"/>
          <w:szCs w:val="24"/>
        </w:rPr>
      </w:pPr>
      <w:r>
        <w:rPr>
          <w:rFonts w:ascii="Times New Roman" w:hAnsi="Times New Roman"/>
          <w:sz w:val="24"/>
          <w:szCs w:val="24"/>
        </w:rPr>
        <w:t>Welke implemen</w:t>
      </w:r>
      <w:r w:rsidRPr="006B4FCD">
        <w:rPr>
          <w:rFonts w:ascii="Times New Roman" w:hAnsi="Times New Roman"/>
          <w:sz w:val="24"/>
          <w:szCs w:val="24"/>
        </w:rPr>
        <w:t>tatiemechanismen gebruiken de</w:t>
      </w:r>
      <w:r>
        <w:rPr>
          <w:rFonts w:ascii="Times New Roman" w:hAnsi="Times New Roman"/>
          <w:sz w:val="24"/>
          <w:szCs w:val="24"/>
        </w:rPr>
        <w:t xml:space="preserve"> lokale overlegformen voor de realisatie van de GOK-doelstellingen? </w:t>
      </w:r>
      <w:r w:rsidRPr="006B4FCD">
        <w:rPr>
          <w:rFonts w:ascii="Times New Roman" w:hAnsi="Times New Roman"/>
          <w:sz w:val="24"/>
          <w:szCs w:val="24"/>
        </w:rPr>
        <w:t xml:space="preserve"> </w:t>
      </w:r>
    </w:p>
    <w:p w:rsidR="00A1215A" w:rsidRPr="006B4FCD" w:rsidRDefault="00A1215A" w:rsidP="00954468">
      <w:pPr>
        <w:pStyle w:val="Lijstalinea"/>
        <w:numPr>
          <w:ilvl w:val="0"/>
          <w:numId w:val="7"/>
        </w:numPr>
        <w:spacing w:line="360" w:lineRule="auto"/>
        <w:jc w:val="both"/>
        <w:rPr>
          <w:rFonts w:ascii="Times New Roman" w:hAnsi="Times New Roman"/>
          <w:sz w:val="24"/>
          <w:szCs w:val="24"/>
        </w:rPr>
      </w:pPr>
      <w:r>
        <w:rPr>
          <w:rFonts w:ascii="Times New Roman" w:hAnsi="Times New Roman"/>
          <w:sz w:val="24"/>
          <w:szCs w:val="24"/>
        </w:rPr>
        <w:t>In welke fase</w:t>
      </w:r>
      <w:r w:rsidRPr="006B4FCD">
        <w:rPr>
          <w:rFonts w:ascii="Times New Roman" w:hAnsi="Times New Roman"/>
          <w:sz w:val="24"/>
          <w:szCs w:val="24"/>
        </w:rPr>
        <w:t xml:space="preserve"> van het model van Planmatige Sociale Verandering</w:t>
      </w:r>
      <w:r>
        <w:rPr>
          <w:rFonts w:ascii="Times New Roman" w:hAnsi="Times New Roman"/>
          <w:sz w:val="24"/>
          <w:szCs w:val="24"/>
        </w:rPr>
        <w:t xml:space="preserve"> bevinden zich de lokale overlegplatformen op dit moment?</w:t>
      </w:r>
    </w:p>
    <w:p w:rsidR="00A1215A" w:rsidRPr="00B94891" w:rsidRDefault="00A1215A" w:rsidP="00954468">
      <w:pPr>
        <w:spacing w:after="0" w:line="360" w:lineRule="auto"/>
        <w:ind w:firstLine="360"/>
        <w:jc w:val="both"/>
        <w:rPr>
          <w:rFonts w:ascii="Times New Roman" w:hAnsi="Times New Roman"/>
          <w:sz w:val="24"/>
          <w:szCs w:val="24"/>
        </w:rPr>
      </w:pPr>
      <w:r w:rsidRPr="006B4FCD">
        <w:rPr>
          <w:rFonts w:ascii="Times New Roman" w:hAnsi="Times New Roman"/>
          <w:sz w:val="24"/>
          <w:szCs w:val="24"/>
        </w:rPr>
        <w:lastRenderedPageBreak/>
        <w:t>De eerste vraag peilt naar de werking en methoden van de LOP’s om de GOK-doelstellingen in concreto om te zetten rekening houdend met hun omgevingsanalyse. De tweede</w:t>
      </w:r>
      <w:r>
        <w:rPr>
          <w:rFonts w:ascii="Times New Roman" w:hAnsi="Times New Roman"/>
          <w:sz w:val="24"/>
          <w:szCs w:val="24"/>
        </w:rPr>
        <w:t xml:space="preserve"> onderzoeksvraag gaat na welke</w:t>
      </w:r>
      <w:r w:rsidRPr="006B4FCD">
        <w:rPr>
          <w:rFonts w:ascii="Times New Roman" w:hAnsi="Times New Roman"/>
          <w:sz w:val="24"/>
          <w:szCs w:val="24"/>
        </w:rPr>
        <w:t xml:space="preserve"> implementatiemechanismen en -structuren er worden gebruikt</w:t>
      </w:r>
      <w:r w:rsidR="0000564D">
        <w:rPr>
          <w:rFonts w:ascii="Times New Roman" w:hAnsi="Times New Roman"/>
          <w:sz w:val="24"/>
          <w:szCs w:val="24"/>
        </w:rPr>
        <w:t xml:space="preserve"> voor de implementatie van het lokale gelijke onderwijskansenbeleid</w:t>
      </w:r>
      <w:r>
        <w:rPr>
          <w:rFonts w:ascii="Times New Roman" w:hAnsi="Times New Roman"/>
          <w:sz w:val="24"/>
          <w:szCs w:val="24"/>
        </w:rPr>
        <w:t xml:space="preserve">. </w:t>
      </w:r>
      <w:r w:rsidRPr="006B4FCD">
        <w:rPr>
          <w:rFonts w:ascii="Times New Roman" w:hAnsi="Times New Roman"/>
          <w:sz w:val="24"/>
          <w:szCs w:val="24"/>
        </w:rPr>
        <w:t xml:space="preserve">De derde vraag plaatst de activiteiten </w:t>
      </w:r>
      <w:r>
        <w:rPr>
          <w:rFonts w:ascii="Times New Roman" w:hAnsi="Times New Roman"/>
          <w:sz w:val="24"/>
          <w:szCs w:val="24"/>
        </w:rPr>
        <w:t>van de LOP’s in één van de fasen</w:t>
      </w:r>
      <w:r w:rsidRPr="006B4FCD">
        <w:rPr>
          <w:rFonts w:ascii="Times New Roman" w:hAnsi="Times New Roman"/>
          <w:sz w:val="24"/>
          <w:szCs w:val="24"/>
        </w:rPr>
        <w:t xml:space="preserve"> van het model van Planmatige Sociale Verandering.</w:t>
      </w:r>
      <w:r w:rsidRPr="00B94891">
        <w:rPr>
          <w:rFonts w:ascii="Times New Roman" w:hAnsi="Times New Roman"/>
          <w:sz w:val="24"/>
          <w:szCs w:val="24"/>
        </w:rPr>
        <w:t xml:space="preserve"> </w:t>
      </w:r>
    </w:p>
    <w:p w:rsidR="00A1215A" w:rsidRDefault="00A1215A" w:rsidP="00954468">
      <w:pPr>
        <w:spacing w:after="0" w:line="360" w:lineRule="auto"/>
        <w:ind w:firstLine="360"/>
        <w:jc w:val="both"/>
        <w:rPr>
          <w:rFonts w:ascii="Times New Roman" w:hAnsi="Times New Roman"/>
          <w:b/>
          <w:sz w:val="24"/>
          <w:szCs w:val="24"/>
        </w:rPr>
      </w:pPr>
    </w:p>
    <w:p w:rsidR="00A1215A" w:rsidRPr="00B94891" w:rsidRDefault="00A1215A" w:rsidP="00051ACE">
      <w:pPr>
        <w:pStyle w:val="Lijstalinea"/>
        <w:numPr>
          <w:ilvl w:val="1"/>
          <w:numId w:val="36"/>
        </w:numPr>
        <w:spacing w:after="0" w:line="360" w:lineRule="auto"/>
        <w:jc w:val="both"/>
        <w:rPr>
          <w:rFonts w:ascii="Times New Roman" w:hAnsi="Times New Roman"/>
          <w:b/>
          <w:sz w:val="24"/>
          <w:szCs w:val="24"/>
        </w:rPr>
      </w:pPr>
      <w:r>
        <w:rPr>
          <w:rFonts w:ascii="Times New Roman" w:hAnsi="Times New Roman"/>
          <w:b/>
          <w:sz w:val="24"/>
          <w:szCs w:val="24"/>
        </w:rPr>
        <w:t xml:space="preserve"> </w:t>
      </w:r>
      <w:r w:rsidRPr="00B94891">
        <w:rPr>
          <w:rFonts w:ascii="Times New Roman" w:hAnsi="Times New Roman"/>
          <w:b/>
          <w:sz w:val="24"/>
          <w:szCs w:val="24"/>
        </w:rPr>
        <w:t>Diepte-interviews</w:t>
      </w:r>
    </w:p>
    <w:p w:rsidR="00A1215A" w:rsidRDefault="00A1215A" w:rsidP="00954468">
      <w:pPr>
        <w:spacing w:after="0" w:line="360" w:lineRule="auto"/>
        <w:jc w:val="both"/>
        <w:rPr>
          <w:rFonts w:ascii="Times New Roman" w:hAnsi="Times New Roman"/>
          <w:sz w:val="24"/>
          <w:szCs w:val="24"/>
        </w:rPr>
      </w:pPr>
    </w:p>
    <w:p w:rsidR="00A1215A" w:rsidRPr="00B94891" w:rsidRDefault="00A1215A" w:rsidP="00954468">
      <w:pPr>
        <w:spacing w:after="0" w:line="360" w:lineRule="auto"/>
        <w:jc w:val="both"/>
        <w:rPr>
          <w:rFonts w:ascii="Times New Roman" w:hAnsi="Times New Roman"/>
          <w:sz w:val="24"/>
          <w:szCs w:val="24"/>
        </w:rPr>
      </w:pPr>
      <w:r w:rsidRPr="00B94891">
        <w:rPr>
          <w:rFonts w:ascii="Times New Roman" w:hAnsi="Times New Roman"/>
          <w:sz w:val="24"/>
          <w:szCs w:val="24"/>
        </w:rPr>
        <w:t>De semi-gestructureerde interviews vormen het uitgangspunt van dit onderzoek, waarbij we door een gerichte d</w:t>
      </w:r>
      <w:r>
        <w:rPr>
          <w:rFonts w:ascii="Times New Roman" w:hAnsi="Times New Roman"/>
          <w:sz w:val="24"/>
          <w:szCs w:val="24"/>
        </w:rPr>
        <w:t>och open vraagstelling</w:t>
      </w:r>
      <w:r w:rsidRPr="00B94891">
        <w:rPr>
          <w:rFonts w:ascii="Times New Roman" w:hAnsi="Times New Roman"/>
          <w:sz w:val="24"/>
          <w:szCs w:val="24"/>
        </w:rPr>
        <w:t xml:space="preserve"> de realisaties sinds het GOK-decreet binnen de LOP’s </w:t>
      </w:r>
      <w:r>
        <w:rPr>
          <w:rFonts w:ascii="Times New Roman" w:hAnsi="Times New Roman"/>
          <w:sz w:val="24"/>
          <w:szCs w:val="24"/>
        </w:rPr>
        <w:t>en</w:t>
      </w:r>
      <w:r w:rsidRPr="00B94891">
        <w:rPr>
          <w:rFonts w:ascii="Times New Roman" w:hAnsi="Times New Roman"/>
          <w:sz w:val="24"/>
          <w:szCs w:val="24"/>
        </w:rPr>
        <w:t xml:space="preserve"> de bijhorende doelen en acties </w:t>
      </w:r>
      <w:r w:rsidRPr="003A1BF9">
        <w:rPr>
          <w:rFonts w:ascii="Times New Roman" w:hAnsi="Times New Roman"/>
          <w:sz w:val="24"/>
          <w:szCs w:val="24"/>
        </w:rPr>
        <w:t>(Cohen, Manion &amp; Morrison, 2007</w:t>
      </w:r>
      <w:r>
        <w:rPr>
          <w:rFonts w:ascii="Times New Roman" w:hAnsi="Times New Roman"/>
          <w:sz w:val="24"/>
          <w:szCs w:val="24"/>
        </w:rPr>
        <w:t xml:space="preserve">; </w:t>
      </w:r>
      <w:r w:rsidRPr="00B94891">
        <w:rPr>
          <w:rFonts w:ascii="Times New Roman" w:hAnsi="Times New Roman"/>
          <w:sz w:val="24"/>
          <w:szCs w:val="24"/>
        </w:rPr>
        <w:t xml:space="preserve">Neuman, 2011) </w:t>
      </w:r>
      <w:r>
        <w:rPr>
          <w:rFonts w:ascii="Times New Roman" w:hAnsi="Times New Roman"/>
          <w:sz w:val="24"/>
          <w:szCs w:val="24"/>
        </w:rPr>
        <w:t xml:space="preserve">trachten </w:t>
      </w:r>
      <w:r w:rsidRPr="00B94891">
        <w:rPr>
          <w:rFonts w:ascii="Times New Roman" w:hAnsi="Times New Roman"/>
          <w:sz w:val="24"/>
          <w:szCs w:val="24"/>
        </w:rPr>
        <w:t xml:space="preserve">te achterhalen. </w:t>
      </w:r>
    </w:p>
    <w:p w:rsidR="00A1215A" w:rsidRDefault="00A1215A" w:rsidP="00954468">
      <w:pPr>
        <w:spacing w:after="0" w:line="360" w:lineRule="auto"/>
        <w:jc w:val="both"/>
        <w:rPr>
          <w:rFonts w:ascii="Times New Roman" w:hAnsi="Times New Roman"/>
          <w:sz w:val="24"/>
          <w:szCs w:val="24"/>
        </w:rPr>
      </w:pPr>
    </w:p>
    <w:p w:rsidR="00A1215A" w:rsidRPr="00B94891" w:rsidRDefault="00A1215A" w:rsidP="00954468">
      <w:pPr>
        <w:spacing w:after="0" w:line="360" w:lineRule="auto"/>
        <w:jc w:val="both"/>
        <w:rPr>
          <w:rFonts w:ascii="Times New Roman" w:hAnsi="Times New Roman"/>
          <w:sz w:val="24"/>
          <w:szCs w:val="24"/>
        </w:rPr>
      </w:pPr>
      <w:r w:rsidRPr="00B94891">
        <w:rPr>
          <w:rFonts w:ascii="Times New Roman" w:hAnsi="Times New Roman"/>
          <w:sz w:val="24"/>
          <w:szCs w:val="24"/>
        </w:rPr>
        <w:t>Semi-gestructureerde in</w:t>
      </w:r>
      <w:r>
        <w:rPr>
          <w:rFonts w:ascii="Times New Roman" w:hAnsi="Times New Roman"/>
          <w:sz w:val="24"/>
          <w:szCs w:val="24"/>
        </w:rPr>
        <w:t>terviews bieden de mogelijkheid de realisaties, doelen en acties te achterhalen d</w:t>
      </w:r>
      <w:r w:rsidRPr="00B94891">
        <w:rPr>
          <w:rFonts w:ascii="Times New Roman" w:hAnsi="Times New Roman"/>
          <w:sz w:val="24"/>
          <w:szCs w:val="24"/>
        </w:rPr>
        <w:t>oor directe interactie, een non-reactieve interviewstijl en flexibele aanpak zonder de hoofdthemata van de interviewleidraad te verliezen. Het semi-gestructureerd interview heeft als hoofddoel diepte te krijgen in het verhaal van de respondent, waardoor interviewer zich dient aan te passen aan de geïnterviewde (Mortelmans, 2007</w:t>
      </w:r>
      <w:r>
        <w:rPr>
          <w:rFonts w:ascii="Times New Roman" w:hAnsi="Times New Roman"/>
          <w:sz w:val="24"/>
          <w:szCs w:val="24"/>
        </w:rPr>
        <w:t>;</w:t>
      </w:r>
      <w:r w:rsidRPr="00B94891">
        <w:rPr>
          <w:rFonts w:ascii="Times New Roman" w:hAnsi="Times New Roman"/>
          <w:sz w:val="24"/>
          <w:szCs w:val="24"/>
        </w:rPr>
        <w:t xml:space="preserve"> Neuman, 2011). Deze methode laat toe om een beter begrip van de percepties, meningen en inzichten van de respondenten te vatten (’t Hart, 2006</w:t>
      </w:r>
      <w:r>
        <w:rPr>
          <w:rFonts w:ascii="Times New Roman" w:hAnsi="Times New Roman"/>
          <w:sz w:val="24"/>
          <w:szCs w:val="24"/>
        </w:rPr>
        <w:t>;</w:t>
      </w:r>
      <w:r w:rsidRPr="00B94891">
        <w:rPr>
          <w:rFonts w:ascii="Times New Roman" w:hAnsi="Times New Roman"/>
          <w:sz w:val="24"/>
          <w:szCs w:val="24"/>
        </w:rPr>
        <w:t xml:space="preserve"> Mason, 200</w:t>
      </w:r>
      <w:r>
        <w:rPr>
          <w:rFonts w:ascii="Times New Roman" w:hAnsi="Times New Roman"/>
          <w:sz w:val="24"/>
          <w:szCs w:val="24"/>
        </w:rPr>
        <w:t>2;</w:t>
      </w:r>
      <w:r w:rsidRPr="00B94891">
        <w:rPr>
          <w:rFonts w:ascii="Times New Roman" w:hAnsi="Times New Roman"/>
          <w:sz w:val="24"/>
          <w:szCs w:val="24"/>
        </w:rPr>
        <w:t xml:space="preserve"> Neuman, 2011). De interviewer begeleidt de interviewee doorheen de interviewvragen. Binnen de Grounded Theory kunnen er vragen tijdens het interview bijkomen, diepgaander zijn of wijzigen in functie van het verloop van het interview. </w:t>
      </w:r>
    </w:p>
    <w:p w:rsidR="00A1215A" w:rsidRDefault="00A1215A" w:rsidP="00954468">
      <w:pPr>
        <w:spacing w:after="0" w:line="360" w:lineRule="auto"/>
        <w:jc w:val="both"/>
        <w:rPr>
          <w:rFonts w:ascii="Times New Roman" w:hAnsi="Times New Roman"/>
          <w:sz w:val="24"/>
          <w:szCs w:val="24"/>
        </w:rPr>
      </w:pPr>
    </w:p>
    <w:p w:rsidR="00A1215A" w:rsidRPr="00B94891" w:rsidRDefault="00A1215A" w:rsidP="00954468">
      <w:pPr>
        <w:spacing w:after="0" w:line="360" w:lineRule="auto"/>
        <w:jc w:val="both"/>
        <w:rPr>
          <w:rFonts w:ascii="Times New Roman" w:hAnsi="Times New Roman"/>
          <w:sz w:val="24"/>
          <w:szCs w:val="24"/>
        </w:rPr>
      </w:pPr>
      <w:r>
        <w:rPr>
          <w:rFonts w:ascii="Times New Roman" w:hAnsi="Times New Roman"/>
          <w:sz w:val="24"/>
          <w:szCs w:val="24"/>
        </w:rPr>
        <w:t>Het verloop van het interview, op basis van de</w:t>
      </w:r>
      <w:r w:rsidRPr="00B94891">
        <w:rPr>
          <w:rFonts w:ascii="Times New Roman" w:hAnsi="Times New Roman"/>
          <w:sz w:val="24"/>
          <w:szCs w:val="24"/>
        </w:rPr>
        <w:t xml:space="preserve"> semi-gestructureerde interviewleidraad</w:t>
      </w:r>
      <w:r>
        <w:rPr>
          <w:rFonts w:ascii="Times New Roman" w:hAnsi="Times New Roman"/>
          <w:sz w:val="24"/>
          <w:szCs w:val="24"/>
        </w:rPr>
        <w:t>,</w:t>
      </w:r>
      <w:r w:rsidRPr="00B94891">
        <w:rPr>
          <w:rFonts w:ascii="Times New Roman" w:hAnsi="Times New Roman"/>
          <w:sz w:val="24"/>
          <w:szCs w:val="24"/>
        </w:rPr>
        <w:t xml:space="preserve"> bestaat uit vier hoofd</w:t>
      </w:r>
      <w:r>
        <w:rPr>
          <w:rFonts w:ascii="Times New Roman" w:hAnsi="Times New Roman"/>
          <w:sz w:val="24"/>
          <w:szCs w:val="24"/>
        </w:rPr>
        <w:t>themata</w:t>
      </w:r>
      <w:r w:rsidRPr="00B94891">
        <w:rPr>
          <w:rFonts w:ascii="Times New Roman" w:hAnsi="Times New Roman"/>
          <w:sz w:val="24"/>
          <w:szCs w:val="24"/>
        </w:rPr>
        <w:t>, namelijk:</w:t>
      </w:r>
    </w:p>
    <w:p w:rsidR="00A1215A" w:rsidRPr="00B94891" w:rsidRDefault="00A1215A" w:rsidP="00954468">
      <w:pPr>
        <w:pStyle w:val="Lijstalinea"/>
        <w:numPr>
          <w:ilvl w:val="0"/>
          <w:numId w:val="6"/>
        </w:numPr>
        <w:spacing w:after="0" w:line="360" w:lineRule="auto"/>
        <w:jc w:val="both"/>
        <w:rPr>
          <w:rFonts w:ascii="Times New Roman" w:hAnsi="Times New Roman"/>
          <w:sz w:val="24"/>
          <w:szCs w:val="24"/>
        </w:rPr>
      </w:pPr>
      <w:r w:rsidRPr="00B94891">
        <w:rPr>
          <w:rFonts w:ascii="Times New Roman" w:hAnsi="Times New Roman"/>
          <w:sz w:val="24"/>
          <w:szCs w:val="24"/>
        </w:rPr>
        <w:t>Ontstaans</w:t>
      </w:r>
      <w:r>
        <w:rPr>
          <w:rFonts w:ascii="Times New Roman" w:hAnsi="Times New Roman"/>
          <w:sz w:val="24"/>
          <w:szCs w:val="24"/>
        </w:rPr>
        <w:t>geschiedenis en inrichting van het lokale overlegplatform</w:t>
      </w:r>
    </w:p>
    <w:p w:rsidR="00A1215A" w:rsidRPr="00B94891" w:rsidRDefault="00A1215A" w:rsidP="00954468">
      <w:pPr>
        <w:pStyle w:val="Lijstalinea"/>
        <w:numPr>
          <w:ilvl w:val="0"/>
          <w:numId w:val="6"/>
        </w:numPr>
        <w:spacing w:after="0" w:line="360" w:lineRule="auto"/>
        <w:jc w:val="both"/>
        <w:rPr>
          <w:rFonts w:ascii="Times New Roman" w:hAnsi="Times New Roman"/>
          <w:sz w:val="24"/>
          <w:szCs w:val="24"/>
        </w:rPr>
      </w:pPr>
      <w:r w:rsidRPr="00B94891">
        <w:rPr>
          <w:rFonts w:ascii="Times New Roman" w:hAnsi="Times New Roman"/>
          <w:sz w:val="24"/>
          <w:szCs w:val="24"/>
        </w:rPr>
        <w:t xml:space="preserve">Sterktes en zwaktes </w:t>
      </w:r>
      <w:r>
        <w:rPr>
          <w:rFonts w:ascii="Times New Roman" w:hAnsi="Times New Roman"/>
          <w:sz w:val="24"/>
          <w:szCs w:val="24"/>
        </w:rPr>
        <w:t>van de structuur van het lokale overlegplatform</w:t>
      </w:r>
    </w:p>
    <w:p w:rsidR="00A1215A" w:rsidRPr="00B94891" w:rsidRDefault="00A1215A" w:rsidP="00954468">
      <w:pPr>
        <w:pStyle w:val="Lijstalinea"/>
        <w:numPr>
          <w:ilvl w:val="0"/>
          <w:numId w:val="6"/>
        </w:numPr>
        <w:spacing w:after="0" w:line="360" w:lineRule="auto"/>
        <w:jc w:val="both"/>
        <w:rPr>
          <w:rFonts w:ascii="Times New Roman" w:hAnsi="Times New Roman"/>
          <w:sz w:val="24"/>
          <w:szCs w:val="24"/>
        </w:rPr>
      </w:pPr>
      <w:r w:rsidRPr="00B94891">
        <w:rPr>
          <w:rFonts w:ascii="Times New Roman" w:hAnsi="Times New Roman"/>
          <w:sz w:val="24"/>
          <w:szCs w:val="24"/>
        </w:rPr>
        <w:t xml:space="preserve">Lokale onderwijskansenbeleid </w:t>
      </w:r>
    </w:p>
    <w:p w:rsidR="00A1215A" w:rsidRPr="00B94891" w:rsidRDefault="00A1215A" w:rsidP="00954468">
      <w:pPr>
        <w:pStyle w:val="Lijstalinea"/>
        <w:numPr>
          <w:ilvl w:val="0"/>
          <w:numId w:val="6"/>
        </w:numPr>
        <w:spacing w:after="0" w:line="360" w:lineRule="auto"/>
        <w:jc w:val="both"/>
        <w:rPr>
          <w:rFonts w:ascii="Times New Roman" w:hAnsi="Times New Roman"/>
          <w:sz w:val="24"/>
          <w:szCs w:val="24"/>
        </w:rPr>
      </w:pPr>
      <w:r>
        <w:rPr>
          <w:rFonts w:ascii="Times New Roman" w:hAnsi="Times New Roman"/>
          <w:sz w:val="24"/>
          <w:szCs w:val="24"/>
        </w:rPr>
        <w:t>Toekomst van het lokale overlegplatform</w:t>
      </w:r>
      <w:r w:rsidRPr="00B94891">
        <w:rPr>
          <w:rFonts w:ascii="Times New Roman" w:hAnsi="Times New Roman"/>
          <w:sz w:val="24"/>
          <w:szCs w:val="24"/>
        </w:rPr>
        <w:t xml:space="preserve"> </w:t>
      </w:r>
    </w:p>
    <w:p w:rsidR="00A1215A" w:rsidRPr="00B94891" w:rsidRDefault="00A1215A" w:rsidP="00954468">
      <w:pPr>
        <w:spacing w:after="0" w:line="360" w:lineRule="auto"/>
        <w:jc w:val="both"/>
        <w:rPr>
          <w:rFonts w:ascii="Times New Roman" w:hAnsi="Times New Roman"/>
          <w:sz w:val="24"/>
          <w:szCs w:val="24"/>
        </w:rPr>
      </w:pPr>
      <w:r w:rsidRPr="00B94891">
        <w:rPr>
          <w:rFonts w:ascii="Times New Roman" w:hAnsi="Times New Roman"/>
          <w:sz w:val="24"/>
          <w:szCs w:val="24"/>
        </w:rPr>
        <w:t>Binnen de vier themata w</w:t>
      </w:r>
      <w:r>
        <w:rPr>
          <w:rFonts w:ascii="Times New Roman" w:hAnsi="Times New Roman"/>
          <w:sz w:val="24"/>
          <w:szCs w:val="24"/>
        </w:rPr>
        <w:t>o</w:t>
      </w:r>
      <w:r w:rsidRPr="00B94891">
        <w:rPr>
          <w:rFonts w:ascii="Times New Roman" w:hAnsi="Times New Roman"/>
          <w:sz w:val="24"/>
          <w:szCs w:val="24"/>
        </w:rPr>
        <w:t>rden verscheidene onderwerpen bevraagd. De interviewees w</w:t>
      </w:r>
      <w:r w:rsidR="0000564D">
        <w:rPr>
          <w:rFonts w:ascii="Times New Roman" w:hAnsi="Times New Roman"/>
          <w:sz w:val="24"/>
          <w:szCs w:val="24"/>
        </w:rPr>
        <w:t>o</w:t>
      </w:r>
      <w:r w:rsidRPr="00B94891">
        <w:rPr>
          <w:rFonts w:ascii="Times New Roman" w:hAnsi="Times New Roman"/>
          <w:sz w:val="24"/>
          <w:szCs w:val="24"/>
        </w:rPr>
        <w:t xml:space="preserve">rden bevraagd over de doelstellingen van het GOK-decreet, over de samenwerkingsvormen, taakverdeling en –belasting en rechtsbescherming van de leerlingen. </w:t>
      </w:r>
    </w:p>
    <w:p w:rsidR="00A1215A" w:rsidRDefault="00A1215A" w:rsidP="00954468">
      <w:pPr>
        <w:spacing w:after="0" w:line="360" w:lineRule="auto"/>
        <w:jc w:val="both"/>
        <w:rPr>
          <w:rFonts w:ascii="Times New Roman" w:hAnsi="Times New Roman"/>
          <w:sz w:val="24"/>
          <w:szCs w:val="24"/>
        </w:rPr>
      </w:pPr>
    </w:p>
    <w:p w:rsidR="00A1215A" w:rsidRPr="00B94891" w:rsidRDefault="00A1215A" w:rsidP="00954468">
      <w:pPr>
        <w:spacing w:after="0" w:line="360" w:lineRule="auto"/>
        <w:jc w:val="both"/>
        <w:rPr>
          <w:rFonts w:ascii="Times New Roman" w:hAnsi="Times New Roman"/>
          <w:sz w:val="24"/>
          <w:szCs w:val="24"/>
        </w:rPr>
      </w:pPr>
      <w:r>
        <w:rPr>
          <w:rFonts w:ascii="Times New Roman" w:hAnsi="Times New Roman"/>
          <w:sz w:val="24"/>
          <w:szCs w:val="24"/>
        </w:rPr>
        <w:t>De interviewleidraad wo</w:t>
      </w:r>
      <w:r w:rsidRPr="00B94891">
        <w:rPr>
          <w:rFonts w:ascii="Times New Roman" w:hAnsi="Times New Roman"/>
          <w:sz w:val="24"/>
          <w:szCs w:val="24"/>
        </w:rPr>
        <w:t>rd</w:t>
      </w:r>
      <w:r>
        <w:rPr>
          <w:rFonts w:ascii="Times New Roman" w:hAnsi="Times New Roman"/>
          <w:sz w:val="24"/>
          <w:szCs w:val="24"/>
        </w:rPr>
        <w:t>t op vraag van de respondenten</w:t>
      </w:r>
      <w:r w:rsidRPr="00B94891">
        <w:rPr>
          <w:rFonts w:ascii="Times New Roman" w:hAnsi="Times New Roman"/>
          <w:sz w:val="24"/>
          <w:szCs w:val="24"/>
        </w:rPr>
        <w:t xml:space="preserve"> via mail </w:t>
      </w:r>
      <w:r>
        <w:rPr>
          <w:rFonts w:ascii="Times New Roman" w:hAnsi="Times New Roman"/>
          <w:sz w:val="24"/>
          <w:szCs w:val="24"/>
        </w:rPr>
        <w:t xml:space="preserve">verstuurd </w:t>
      </w:r>
      <w:r w:rsidRPr="00B94891">
        <w:rPr>
          <w:rFonts w:ascii="Times New Roman" w:hAnsi="Times New Roman"/>
          <w:sz w:val="24"/>
          <w:szCs w:val="24"/>
        </w:rPr>
        <w:t>vóór de afname van het interview. De volgorde van de topics binnen de vier themata w</w:t>
      </w:r>
      <w:r>
        <w:rPr>
          <w:rFonts w:ascii="Times New Roman" w:hAnsi="Times New Roman"/>
          <w:sz w:val="24"/>
          <w:szCs w:val="24"/>
        </w:rPr>
        <w:t>o</w:t>
      </w:r>
      <w:r w:rsidRPr="00B94891">
        <w:rPr>
          <w:rFonts w:ascii="Times New Roman" w:hAnsi="Times New Roman"/>
          <w:sz w:val="24"/>
          <w:szCs w:val="24"/>
        </w:rPr>
        <w:t>rden re</w:t>
      </w:r>
      <w:r w:rsidR="0000564D">
        <w:rPr>
          <w:rFonts w:ascii="Times New Roman" w:hAnsi="Times New Roman"/>
          <w:sz w:val="24"/>
          <w:szCs w:val="24"/>
        </w:rPr>
        <w:t>specteert. De interviews duren</w:t>
      </w:r>
      <w:r w:rsidRPr="00B94891">
        <w:rPr>
          <w:rFonts w:ascii="Times New Roman" w:hAnsi="Times New Roman"/>
          <w:sz w:val="24"/>
          <w:szCs w:val="24"/>
        </w:rPr>
        <w:t xml:space="preserve"> gemiddeld 80 minuten. De interview</w:t>
      </w:r>
      <w:r>
        <w:rPr>
          <w:rFonts w:ascii="Times New Roman" w:hAnsi="Times New Roman"/>
          <w:sz w:val="24"/>
          <w:szCs w:val="24"/>
        </w:rPr>
        <w:t>er</w:t>
      </w:r>
      <w:r w:rsidRPr="00B94891">
        <w:rPr>
          <w:rFonts w:ascii="Times New Roman" w:hAnsi="Times New Roman"/>
          <w:sz w:val="24"/>
          <w:szCs w:val="24"/>
        </w:rPr>
        <w:t xml:space="preserve"> start telkens met een korte inleiding waarin de onderzoeker herhaal</w:t>
      </w:r>
      <w:r>
        <w:rPr>
          <w:rFonts w:ascii="Times New Roman" w:hAnsi="Times New Roman"/>
          <w:sz w:val="24"/>
          <w:szCs w:val="24"/>
        </w:rPr>
        <w:t>t</w:t>
      </w:r>
      <w:r w:rsidRPr="00B94891">
        <w:rPr>
          <w:rFonts w:ascii="Times New Roman" w:hAnsi="Times New Roman"/>
          <w:sz w:val="24"/>
          <w:szCs w:val="24"/>
        </w:rPr>
        <w:t xml:space="preserve"> wie zij was, in het kader van welk opleidingsonderd</w:t>
      </w:r>
      <w:r>
        <w:rPr>
          <w:rFonts w:ascii="Times New Roman" w:hAnsi="Times New Roman"/>
          <w:sz w:val="24"/>
          <w:szCs w:val="24"/>
        </w:rPr>
        <w:t>eel het onderzoek wo</w:t>
      </w:r>
      <w:r w:rsidRPr="00B94891">
        <w:rPr>
          <w:rFonts w:ascii="Times New Roman" w:hAnsi="Times New Roman"/>
          <w:sz w:val="24"/>
          <w:szCs w:val="24"/>
        </w:rPr>
        <w:t>rd</w:t>
      </w:r>
      <w:r>
        <w:rPr>
          <w:rFonts w:ascii="Times New Roman" w:hAnsi="Times New Roman"/>
          <w:sz w:val="24"/>
          <w:szCs w:val="24"/>
        </w:rPr>
        <w:t>t</w:t>
      </w:r>
      <w:r w:rsidRPr="00B94891">
        <w:rPr>
          <w:rFonts w:ascii="Times New Roman" w:hAnsi="Times New Roman"/>
          <w:sz w:val="24"/>
          <w:szCs w:val="24"/>
        </w:rPr>
        <w:t xml:space="preserve"> uitg</w:t>
      </w:r>
      <w:r>
        <w:rPr>
          <w:rFonts w:ascii="Times New Roman" w:hAnsi="Times New Roman"/>
          <w:sz w:val="24"/>
          <w:szCs w:val="24"/>
        </w:rPr>
        <w:t>evoerd en het onderzoeksthema wo</w:t>
      </w:r>
      <w:r w:rsidRPr="00B94891">
        <w:rPr>
          <w:rFonts w:ascii="Times New Roman" w:hAnsi="Times New Roman"/>
          <w:sz w:val="24"/>
          <w:szCs w:val="24"/>
        </w:rPr>
        <w:t>rd</w:t>
      </w:r>
      <w:r>
        <w:rPr>
          <w:rFonts w:ascii="Times New Roman" w:hAnsi="Times New Roman"/>
          <w:sz w:val="24"/>
          <w:szCs w:val="24"/>
        </w:rPr>
        <w:t>t</w:t>
      </w:r>
      <w:r w:rsidRPr="00B94891">
        <w:rPr>
          <w:rFonts w:ascii="Times New Roman" w:hAnsi="Times New Roman"/>
          <w:sz w:val="24"/>
          <w:szCs w:val="24"/>
        </w:rPr>
        <w:t xml:space="preserve"> toegelicht. Het interview w</w:t>
      </w:r>
      <w:r>
        <w:rPr>
          <w:rFonts w:ascii="Times New Roman" w:hAnsi="Times New Roman"/>
          <w:sz w:val="24"/>
          <w:szCs w:val="24"/>
        </w:rPr>
        <w:t>o</w:t>
      </w:r>
      <w:r w:rsidRPr="00B94891">
        <w:rPr>
          <w:rFonts w:ascii="Times New Roman" w:hAnsi="Times New Roman"/>
          <w:sz w:val="24"/>
          <w:szCs w:val="24"/>
        </w:rPr>
        <w:t>rd</w:t>
      </w:r>
      <w:r>
        <w:rPr>
          <w:rFonts w:ascii="Times New Roman" w:hAnsi="Times New Roman"/>
          <w:sz w:val="24"/>
          <w:szCs w:val="24"/>
        </w:rPr>
        <w:t>t</w:t>
      </w:r>
      <w:r w:rsidRPr="00B94891">
        <w:rPr>
          <w:rFonts w:ascii="Times New Roman" w:hAnsi="Times New Roman"/>
          <w:sz w:val="24"/>
          <w:szCs w:val="24"/>
        </w:rPr>
        <w:t xml:space="preserve"> met de toestemming van de interviewee digitaal opgenomen om nadien het gesprek waarheidsgetrouw uit te typen. De onderzoeker garandeer</w:t>
      </w:r>
      <w:r>
        <w:rPr>
          <w:rFonts w:ascii="Times New Roman" w:hAnsi="Times New Roman"/>
          <w:sz w:val="24"/>
          <w:szCs w:val="24"/>
        </w:rPr>
        <w:t>t</w:t>
      </w:r>
      <w:r w:rsidRPr="00B94891">
        <w:rPr>
          <w:rFonts w:ascii="Times New Roman" w:hAnsi="Times New Roman"/>
          <w:sz w:val="24"/>
          <w:szCs w:val="24"/>
        </w:rPr>
        <w:t xml:space="preserve"> de anonimiteit van de gesprekken (Neuman, 2011). De onderzoeker eindig</w:t>
      </w:r>
      <w:r>
        <w:rPr>
          <w:rFonts w:ascii="Times New Roman" w:hAnsi="Times New Roman"/>
          <w:sz w:val="24"/>
          <w:szCs w:val="24"/>
        </w:rPr>
        <w:t>t</w:t>
      </w:r>
      <w:r w:rsidRPr="00B94891">
        <w:rPr>
          <w:rFonts w:ascii="Times New Roman" w:hAnsi="Times New Roman"/>
          <w:sz w:val="24"/>
          <w:szCs w:val="24"/>
        </w:rPr>
        <w:t xml:space="preserve"> met de vraag of de i</w:t>
      </w:r>
      <w:r>
        <w:rPr>
          <w:rFonts w:ascii="Times New Roman" w:hAnsi="Times New Roman"/>
          <w:sz w:val="24"/>
          <w:szCs w:val="24"/>
        </w:rPr>
        <w:t>nterviewee iets toe te voegen hebb</w:t>
      </w:r>
      <w:r w:rsidRPr="00B94891">
        <w:rPr>
          <w:rFonts w:ascii="Times New Roman" w:hAnsi="Times New Roman"/>
          <w:sz w:val="24"/>
          <w:szCs w:val="24"/>
        </w:rPr>
        <w:t xml:space="preserve">en </w:t>
      </w:r>
      <w:r>
        <w:rPr>
          <w:rFonts w:ascii="Times New Roman" w:hAnsi="Times New Roman"/>
          <w:sz w:val="24"/>
          <w:szCs w:val="24"/>
        </w:rPr>
        <w:t>of alles duidelijk i</w:t>
      </w:r>
      <w:r w:rsidRPr="00B94891">
        <w:rPr>
          <w:rFonts w:ascii="Times New Roman" w:hAnsi="Times New Roman"/>
          <w:sz w:val="24"/>
          <w:szCs w:val="24"/>
        </w:rPr>
        <w:t xml:space="preserve">s en of er geen topics zijn vergeten. </w:t>
      </w:r>
    </w:p>
    <w:p w:rsidR="00A1215A" w:rsidRDefault="00A1215A" w:rsidP="00954468">
      <w:pPr>
        <w:pStyle w:val="Lijstalinea"/>
        <w:spacing w:after="0" w:line="360" w:lineRule="auto"/>
        <w:ind w:left="1080"/>
        <w:jc w:val="both"/>
        <w:rPr>
          <w:rFonts w:ascii="Times New Roman" w:hAnsi="Times New Roman"/>
          <w:b/>
          <w:sz w:val="24"/>
          <w:szCs w:val="24"/>
        </w:rPr>
      </w:pPr>
    </w:p>
    <w:p w:rsidR="00A1215A" w:rsidRPr="00B94891" w:rsidRDefault="00A1215A" w:rsidP="00051ACE">
      <w:pPr>
        <w:pStyle w:val="Lijstalinea"/>
        <w:numPr>
          <w:ilvl w:val="1"/>
          <w:numId w:val="36"/>
        </w:numPr>
        <w:spacing w:after="0" w:line="360" w:lineRule="auto"/>
        <w:jc w:val="both"/>
        <w:rPr>
          <w:rFonts w:ascii="Times New Roman" w:hAnsi="Times New Roman"/>
          <w:b/>
          <w:sz w:val="24"/>
          <w:szCs w:val="24"/>
        </w:rPr>
      </w:pPr>
      <w:r>
        <w:rPr>
          <w:rFonts w:ascii="Times New Roman" w:hAnsi="Times New Roman"/>
          <w:b/>
          <w:sz w:val="24"/>
          <w:szCs w:val="24"/>
        </w:rPr>
        <w:t xml:space="preserve"> </w:t>
      </w:r>
      <w:r w:rsidRPr="00B94891">
        <w:rPr>
          <w:rFonts w:ascii="Times New Roman" w:hAnsi="Times New Roman"/>
          <w:b/>
          <w:sz w:val="24"/>
          <w:szCs w:val="24"/>
        </w:rPr>
        <w:t>Respondenten</w:t>
      </w:r>
    </w:p>
    <w:p w:rsidR="00A1215A" w:rsidRDefault="00A1215A" w:rsidP="00954468">
      <w:pPr>
        <w:spacing w:after="0" w:line="360" w:lineRule="auto"/>
        <w:jc w:val="both"/>
        <w:rPr>
          <w:rFonts w:ascii="Times New Roman" w:hAnsi="Times New Roman"/>
          <w:sz w:val="24"/>
          <w:szCs w:val="24"/>
        </w:rPr>
      </w:pPr>
    </w:p>
    <w:p w:rsidR="00A1215A" w:rsidRPr="00B94891" w:rsidRDefault="00A1215A" w:rsidP="00954468">
      <w:pPr>
        <w:spacing w:after="0" w:line="360" w:lineRule="auto"/>
        <w:jc w:val="both"/>
        <w:rPr>
          <w:rFonts w:ascii="Times New Roman" w:hAnsi="Times New Roman"/>
          <w:sz w:val="24"/>
          <w:szCs w:val="24"/>
        </w:rPr>
      </w:pPr>
      <w:r>
        <w:rPr>
          <w:rFonts w:ascii="Times New Roman" w:hAnsi="Times New Roman"/>
          <w:sz w:val="24"/>
          <w:szCs w:val="24"/>
        </w:rPr>
        <w:t xml:space="preserve">In dit onderzoek worden de implementatiemechanismen van het lokale gelijke onderwijskansenbeleid onderzocht. </w:t>
      </w:r>
      <w:r w:rsidRPr="00B94891">
        <w:rPr>
          <w:rFonts w:ascii="Times New Roman" w:hAnsi="Times New Roman"/>
          <w:sz w:val="24"/>
          <w:szCs w:val="24"/>
        </w:rPr>
        <w:t>De respondenten werden via mail gecontacteerd. De bereidheid om mee te werken aan dit onderzoek vormt een belangrijk gegeven, waarbinnen zowel de groep LOP-deskundigen als LOP-voorzitte</w:t>
      </w:r>
      <w:r>
        <w:rPr>
          <w:rFonts w:ascii="Times New Roman" w:hAnsi="Times New Roman"/>
          <w:sz w:val="24"/>
          <w:szCs w:val="24"/>
        </w:rPr>
        <w:t>rs enige terughoudendheid bestaat</w:t>
      </w:r>
      <w:r w:rsidRPr="00B94891">
        <w:rPr>
          <w:rFonts w:ascii="Times New Roman" w:hAnsi="Times New Roman"/>
          <w:sz w:val="24"/>
          <w:szCs w:val="24"/>
        </w:rPr>
        <w:t>. Zij ha</w:t>
      </w:r>
      <w:r>
        <w:rPr>
          <w:rFonts w:ascii="Times New Roman" w:hAnsi="Times New Roman"/>
          <w:sz w:val="24"/>
          <w:szCs w:val="24"/>
        </w:rPr>
        <w:t>len</w:t>
      </w:r>
      <w:r w:rsidRPr="00B94891">
        <w:rPr>
          <w:rFonts w:ascii="Times New Roman" w:hAnsi="Times New Roman"/>
          <w:sz w:val="24"/>
          <w:szCs w:val="24"/>
        </w:rPr>
        <w:t xml:space="preserve"> de ‘</w:t>
      </w:r>
      <w:r>
        <w:rPr>
          <w:rFonts w:ascii="Times New Roman" w:hAnsi="Times New Roman"/>
          <w:sz w:val="24"/>
          <w:szCs w:val="24"/>
        </w:rPr>
        <w:t xml:space="preserve">actuele </w:t>
      </w:r>
      <w:r w:rsidRPr="00B94891">
        <w:rPr>
          <w:rFonts w:ascii="Times New Roman" w:hAnsi="Times New Roman"/>
          <w:sz w:val="24"/>
          <w:szCs w:val="24"/>
        </w:rPr>
        <w:t>delicate</w:t>
      </w:r>
      <w:r>
        <w:rPr>
          <w:rFonts w:ascii="Times New Roman" w:hAnsi="Times New Roman"/>
          <w:sz w:val="24"/>
          <w:szCs w:val="24"/>
        </w:rPr>
        <w:t xml:space="preserve"> </w:t>
      </w:r>
      <w:r w:rsidRPr="00B94891">
        <w:rPr>
          <w:rFonts w:ascii="Times New Roman" w:hAnsi="Times New Roman"/>
          <w:sz w:val="24"/>
          <w:szCs w:val="24"/>
        </w:rPr>
        <w:t>situatie’ aangaan</w:t>
      </w:r>
      <w:r>
        <w:rPr>
          <w:rFonts w:ascii="Times New Roman" w:hAnsi="Times New Roman"/>
          <w:sz w:val="24"/>
          <w:szCs w:val="24"/>
        </w:rPr>
        <w:t xml:space="preserve">de de inschrijvingsproblematiek </w:t>
      </w:r>
      <w:r w:rsidRPr="00B94891">
        <w:rPr>
          <w:rFonts w:ascii="Times New Roman" w:hAnsi="Times New Roman"/>
          <w:sz w:val="24"/>
          <w:szCs w:val="24"/>
        </w:rPr>
        <w:t xml:space="preserve">in bepaalde regio’s en de vertrouwelijke informatie waarmee de LOP’s werken </w:t>
      </w:r>
      <w:r>
        <w:rPr>
          <w:rFonts w:ascii="Times New Roman" w:hAnsi="Times New Roman"/>
          <w:sz w:val="24"/>
          <w:szCs w:val="24"/>
        </w:rPr>
        <w:t xml:space="preserve">aan </w:t>
      </w:r>
      <w:r w:rsidRPr="00B94891">
        <w:rPr>
          <w:rFonts w:ascii="Times New Roman" w:hAnsi="Times New Roman"/>
          <w:sz w:val="24"/>
          <w:szCs w:val="24"/>
        </w:rPr>
        <w:t xml:space="preserve">als argument. </w:t>
      </w:r>
      <w:r>
        <w:rPr>
          <w:rFonts w:ascii="Times New Roman" w:hAnsi="Times New Roman"/>
          <w:sz w:val="24"/>
          <w:szCs w:val="24"/>
        </w:rPr>
        <w:t>De LOP-coördinator geeft zijn de goedkeuring voor de afname van alle interviews, na afname van</w:t>
      </w:r>
      <w:r w:rsidRPr="00B94891">
        <w:rPr>
          <w:rFonts w:ascii="Times New Roman" w:hAnsi="Times New Roman"/>
          <w:sz w:val="24"/>
          <w:szCs w:val="24"/>
        </w:rPr>
        <w:t xml:space="preserve"> zijn eigen interview.</w:t>
      </w:r>
    </w:p>
    <w:p w:rsidR="00A1215A" w:rsidRDefault="00A1215A" w:rsidP="00954468">
      <w:pPr>
        <w:spacing w:after="0" w:line="360" w:lineRule="auto"/>
        <w:jc w:val="both"/>
        <w:rPr>
          <w:rFonts w:ascii="Times New Roman" w:hAnsi="Times New Roman"/>
          <w:sz w:val="24"/>
          <w:szCs w:val="24"/>
        </w:rPr>
      </w:pPr>
    </w:p>
    <w:p w:rsidR="00A1215A" w:rsidRPr="00B94891" w:rsidRDefault="0000564D" w:rsidP="00954468">
      <w:pPr>
        <w:spacing w:after="0" w:line="360" w:lineRule="auto"/>
        <w:jc w:val="both"/>
        <w:rPr>
          <w:rFonts w:ascii="Times New Roman" w:hAnsi="Times New Roman"/>
          <w:sz w:val="24"/>
          <w:szCs w:val="24"/>
        </w:rPr>
      </w:pPr>
      <w:r>
        <w:rPr>
          <w:rFonts w:ascii="Times New Roman" w:hAnsi="Times New Roman"/>
          <w:sz w:val="24"/>
          <w:szCs w:val="24"/>
        </w:rPr>
        <w:t>De keuze</w:t>
      </w:r>
      <w:r w:rsidR="00A1215A" w:rsidRPr="00B94891">
        <w:rPr>
          <w:rFonts w:ascii="Times New Roman" w:hAnsi="Times New Roman"/>
          <w:sz w:val="24"/>
          <w:szCs w:val="24"/>
        </w:rPr>
        <w:t xml:space="preserve"> van de respondenten gebeurt op basis van het theoretisch kader, de jaarverslagen en literatuur. De verslagen van de LOP’s geven een inkijk in het oorspronkelijke opzet van de LOP’s. De informatie i</w:t>
      </w:r>
      <w:r w:rsidR="00A1215A">
        <w:rPr>
          <w:rFonts w:ascii="Times New Roman" w:hAnsi="Times New Roman"/>
          <w:sz w:val="24"/>
          <w:szCs w:val="24"/>
        </w:rPr>
        <w:t>n verslagen en literatuur creëren</w:t>
      </w:r>
      <w:r w:rsidR="00A1215A" w:rsidRPr="00B94891">
        <w:rPr>
          <w:rFonts w:ascii="Times New Roman" w:hAnsi="Times New Roman"/>
          <w:sz w:val="24"/>
          <w:szCs w:val="24"/>
        </w:rPr>
        <w:t xml:space="preserve"> een meer geactualiseerd beeld van het lokale GOK-beleid. Uit deze informatie blijkt dat de LOP-deskundigen en LOP-voorzitters een sleutelrol vervullen en (grote) expertise hebben inzake het lokale gelijke onderwijskansenbeleid. Zij nemen een sleutelpositie</w:t>
      </w:r>
      <w:r w:rsidR="00A1215A">
        <w:rPr>
          <w:rFonts w:ascii="Times New Roman" w:hAnsi="Times New Roman"/>
          <w:sz w:val="24"/>
          <w:szCs w:val="24"/>
        </w:rPr>
        <w:t xml:space="preserve"> in</w:t>
      </w:r>
      <w:r w:rsidR="00A1215A" w:rsidRPr="00B94891">
        <w:rPr>
          <w:rFonts w:ascii="Times New Roman" w:hAnsi="Times New Roman"/>
          <w:sz w:val="24"/>
          <w:szCs w:val="24"/>
        </w:rPr>
        <w:t xml:space="preserve"> in de implementatie en uitvoering van het lokale GOK-beleid, zonder weliswaar de eindverantwoordelijkheid ervoor te dragen. Hun decretale opdracht bevat volgende elementen: (1) de coördinatie en ondersteuning van het realisatieproces, (2) de evaluatie, (3) borging en/of (4) verbetering van het lokale GOK-beleid.</w:t>
      </w:r>
    </w:p>
    <w:p w:rsidR="00A1215A" w:rsidRDefault="00A1215A" w:rsidP="00954468">
      <w:pPr>
        <w:spacing w:after="0" w:line="360" w:lineRule="auto"/>
        <w:jc w:val="both"/>
        <w:rPr>
          <w:rFonts w:ascii="Times New Roman" w:hAnsi="Times New Roman"/>
          <w:sz w:val="24"/>
          <w:szCs w:val="24"/>
        </w:rPr>
      </w:pPr>
    </w:p>
    <w:p w:rsidR="00A1215A" w:rsidRDefault="00A1215A" w:rsidP="00954468">
      <w:pPr>
        <w:spacing w:after="0" w:line="360" w:lineRule="auto"/>
        <w:jc w:val="both"/>
        <w:rPr>
          <w:rFonts w:ascii="Times New Roman" w:hAnsi="Times New Roman"/>
          <w:sz w:val="24"/>
          <w:szCs w:val="24"/>
        </w:rPr>
      </w:pPr>
      <w:r>
        <w:rPr>
          <w:rFonts w:ascii="Times New Roman" w:hAnsi="Times New Roman"/>
          <w:sz w:val="24"/>
          <w:szCs w:val="24"/>
        </w:rPr>
        <w:t>Door hun neutrale, doch sleutelrolpositie binnen de LOP’s, biedt de</w:t>
      </w:r>
      <w:r w:rsidRPr="00B94891">
        <w:rPr>
          <w:rFonts w:ascii="Times New Roman" w:hAnsi="Times New Roman"/>
          <w:sz w:val="24"/>
          <w:szCs w:val="24"/>
        </w:rPr>
        <w:t xml:space="preserve"> keuze</w:t>
      </w:r>
      <w:r>
        <w:rPr>
          <w:rFonts w:ascii="Times New Roman" w:hAnsi="Times New Roman"/>
          <w:sz w:val="24"/>
          <w:szCs w:val="24"/>
        </w:rPr>
        <w:t xml:space="preserve"> van de respondenten</w:t>
      </w:r>
      <w:r w:rsidRPr="00B94891">
        <w:rPr>
          <w:rFonts w:ascii="Times New Roman" w:hAnsi="Times New Roman"/>
          <w:sz w:val="24"/>
          <w:szCs w:val="24"/>
        </w:rPr>
        <w:t xml:space="preserve"> voldoende garanties om zich een </w:t>
      </w:r>
      <w:r>
        <w:rPr>
          <w:rFonts w:ascii="Times New Roman" w:hAnsi="Times New Roman"/>
          <w:sz w:val="24"/>
          <w:szCs w:val="24"/>
        </w:rPr>
        <w:t xml:space="preserve">correct </w:t>
      </w:r>
      <w:r w:rsidRPr="00B94891">
        <w:rPr>
          <w:rFonts w:ascii="Times New Roman" w:hAnsi="Times New Roman"/>
          <w:sz w:val="24"/>
          <w:szCs w:val="24"/>
        </w:rPr>
        <w:t xml:space="preserve">beeld te vormen van de </w:t>
      </w:r>
      <w:r w:rsidRPr="00B94891">
        <w:rPr>
          <w:rFonts w:ascii="Times New Roman" w:hAnsi="Times New Roman"/>
          <w:sz w:val="24"/>
          <w:szCs w:val="24"/>
        </w:rPr>
        <w:lastRenderedPageBreak/>
        <w:t>implementatiemechanismen</w:t>
      </w:r>
      <w:r>
        <w:rPr>
          <w:rFonts w:ascii="Times New Roman" w:hAnsi="Times New Roman"/>
          <w:sz w:val="24"/>
          <w:szCs w:val="24"/>
        </w:rPr>
        <w:t xml:space="preserve"> </w:t>
      </w:r>
      <w:r w:rsidRPr="00B94891">
        <w:rPr>
          <w:rFonts w:ascii="Times New Roman" w:hAnsi="Times New Roman"/>
          <w:sz w:val="24"/>
          <w:szCs w:val="24"/>
        </w:rPr>
        <w:t>en de uitvoering van het lokale G</w:t>
      </w:r>
      <w:r>
        <w:rPr>
          <w:rFonts w:ascii="Times New Roman" w:hAnsi="Times New Roman"/>
          <w:sz w:val="24"/>
          <w:szCs w:val="24"/>
        </w:rPr>
        <w:t>OK-beleid. De LOP-coördinator wo</w:t>
      </w:r>
      <w:r w:rsidRPr="00B94891">
        <w:rPr>
          <w:rFonts w:ascii="Times New Roman" w:hAnsi="Times New Roman"/>
          <w:sz w:val="24"/>
          <w:szCs w:val="24"/>
        </w:rPr>
        <w:t>rd</w:t>
      </w:r>
      <w:r>
        <w:rPr>
          <w:rFonts w:ascii="Times New Roman" w:hAnsi="Times New Roman"/>
          <w:sz w:val="24"/>
          <w:szCs w:val="24"/>
        </w:rPr>
        <w:t>t</w:t>
      </w:r>
      <w:r w:rsidRPr="00B94891">
        <w:rPr>
          <w:rFonts w:ascii="Times New Roman" w:hAnsi="Times New Roman"/>
          <w:sz w:val="24"/>
          <w:szCs w:val="24"/>
        </w:rPr>
        <w:t xml:space="preserve"> door zijn jarenlange expertise als CLB-medewerker, LOP-deskundige én e</w:t>
      </w:r>
      <w:r>
        <w:rPr>
          <w:rFonts w:ascii="Times New Roman" w:hAnsi="Times New Roman"/>
          <w:sz w:val="24"/>
          <w:szCs w:val="24"/>
        </w:rPr>
        <w:t>xpert aangaande de materie bevraagd. Als laatste wordt</w:t>
      </w:r>
      <w:r w:rsidRPr="00B94891">
        <w:rPr>
          <w:rFonts w:ascii="Times New Roman" w:hAnsi="Times New Roman"/>
          <w:sz w:val="24"/>
          <w:szCs w:val="24"/>
        </w:rPr>
        <w:t xml:space="preserve"> een LOP-vo</w:t>
      </w:r>
      <w:r>
        <w:rPr>
          <w:rFonts w:ascii="Times New Roman" w:hAnsi="Times New Roman"/>
          <w:sz w:val="24"/>
          <w:szCs w:val="24"/>
        </w:rPr>
        <w:t>orzitter van een grootstad be</w:t>
      </w:r>
      <w:r w:rsidRPr="00B94891">
        <w:rPr>
          <w:rFonts w:ascii="Times New Roman" w:hAnsi="Times New Roman"/>
          <w:sz w:val="24"/>
          <w:szCs w:val="24"/>
        </w:rPr>
        <w:t>vra</w:t>
      </w:r>
      <w:r>
        <w:rPr>
          <w:rFonts w:ascii="Times New Roman" w:hAnsi="Times New Roman"/>
          <w:sz w:val="24"/>
          <w:szCs w:val="24"/>
        </w:rPr>
        <w:t xml:space="preserve">agd. Zoals supra vermeld bevinden de onderzochte LOP’s zich in een stedelijk gebied. </w:t>
      </w:r>
    </w:p>
    <w:p w:rsidR="00A1215A" w:rsidRDefault="00A1215A" w:rsidP="00954468">
      <w:pPr>
        <w:spacing w:after="0" w:line="360" w:lineRule="auto"/>
        <w:jc w:val="both"/>
        <w:rPr>
          <w:rFonts w:ascii="Times New Roman" w:hAnsi="Times New Roman"/>
          <w:sz w:val="24"/>
          <w:szCs w:val="24"/>
        </w:rPr>
      </w:pPr>
    </w:p>
    <w:p w:rsidR="0000564D" w:rsidRDefault="00A1215A" w:rsidP="00954468">
      <w:pPr>
        <w:spacing w:after="0" w:line="360" w:lineRule="auto"/>
        <w:jc w:val="both"/>
        <w:rPr>
          <w:rFonts w:ascii="Times New Roman" w:hAnsi="Times New Roman"/>
          <w:sz w:val="24"/>
          <w:szCs w:val="24"/>
        </w:rPr>
      </w:pPr>
      <w:r w:rsidRPr="00B94891">
        <w:rPr>
          <w:rFonts w:ascii="Times New Roman" w:hAnsi="Times New Roman"/>
          <w:sz w:val="24"/>
          <w:szCs w:val="24"/>
        </w:rPr>
        <w:t>In dit onderzoek beperken we ons tot twee LOP’s uit stedelijk gebied. De steden zijn het meest represent</w:t>
      </w:r>
      <w:r w:rsidR="0000564D">
        <w:rPr>
          <w:rFonts w:ascii="Times New Roman" w:hAnsi="Times New Roman"/>
          <w:sz w:val="24"/>
          <w:szCs w:val="24"/>
        </w:rPr>
        <w:t xml:space="preserve">atief voor dit soort onderzoek, gezien de zeer diverse samenstelling van de leerlingenpopulatie in scholen en utdagingen waarmee de scholen en lokale partners dienen om te gaan. </w:t>
      </w:r>
    </w:p>
    <w:p w:rsidR="00A1215A" w:rsidRPr="00B94891" w:rsidRDefault="00A1215A" w:rsidP="00954468">
      <w:pPr>
        <w:spacing w:after="0" w:line="360" w:lineRule="auto"/>
        <w:jc w:val="both"/>
        <w:rPr>
          <w:rFonts w:ascii="Times New Roman" w:hAnsi="Times New Roman"/>
          <w:sz w:val="24"/>
          <w:szCs w:val="24"/>
        </w:rPr>
      </w:pPr>
      <w:r w:rsidRPr="00B94891">
        <w:rPr>
          <w:rFonts w:ascii="Times New Roman" w:hAnsi="Times New Roman"/>
          <w:sz w:val="24"/>
          <w:szCs w:val="24"/>
        </w:rPr>
        <w:t xml:space="preserve">De belangrijkste criteria bij de selectie van de respondenten waren: </w:t>
      </w:r>
    </w:p>
    <w:p w:rsidR="00A1215A" w:rsidRPr="00B94891" w:rsidRDefault="00A1215A" w:rsidP="00954468">
      <w:pPr>
        <w:pStyle w:val="Lijstalinea"/>
        <w:spacing w:after="0" w:line="360" w:lineRule="auto"/>
        <w:ind w:left="1416"/>
        <w:jc w:val="both"/>
        <w:rPr>
          <w:rFonts w:ascii="Times New Roman" w:hAnsi="Times New Roman"/>
          <w:sz w:val="24"/>
          <w:szCs w:val="24"/>
        </w:rPr>
      </w:pPr>
      <w:r w:rsidRPr="00B94891">
        <w:rPr>
          <w:rFonts w:ascii="Times New Roman" w:hAnsi="Times New Roman"/>
          <w:sz w:val="24"/>
          <w:szCs w:val="24"/>
        </w:rPr>
        <w:t xml:space="preserve">1) expertise en kennis van GOK-beleid; </w:t>
      </w:r>
    </w:p>
    <w:p w:rsidR="00A1215A" w:rsidRPr="00B94891" w:rsidRDefault="00A1215A" w:rsidP="00954468">
      <w:pPr>
        <w:pStyle w:val="Lijstalinea"/>
        <w:spacing w:after="0" w:line="360" w:lineRule="auto"/>
        <w:ind w:left="1416"/>
        <w:jc w:val="both"/>
        <w:rPr>
          <w:rFonts w:ascii="Times New Roman" w:hAnsi="Times New Roman"/>
          <w:sz w:val="24"/>
          <w:szCs w:val="24"/>
        </w:rPr>
      </w:pPr>
      <w:r w:rsidRPr="00B94891">
        <w:rPr>
          <w:rFonts w:ascii="Times New Roman" w:hAnsi="Times New Roman"/>
          <w:sz w:val="24"/>
          <w:szCs w:val="24"/>
        </w:rPr>
        <w:t>2) praktijkervaring;</w:t>
      </w:r>
    </w:p>
    <w:p w:rsidR="00A1215A" w:rsidRPr="00B94891" w:rsidRDefault="00A1215A" w:rsidP="00954468">
      <w:pPr>
        <w:pStyle w:val="Lijstalinea"/>
        <w:spacing w:after="0" w:line="360" w:lineRule="auto"/>
        <w:ind w:left="1416"/>
        <w:jc w:val="both"/>
        <w:rPr>
          <w:rFonts w:ascii="Times New Roman" w:hAnsi="Times New Roman"/>
          <w:sz w:val="24"/>
          <w:szCs w:val="24"/>
        </w:rPr>
      </w:pPr>
      <w:r w:rsidRPr="00B94891">
        <w:rPr>
          <w:rFonts w:ascii="Times New Roman" w:hAnsi="Times New Roman"/>
          <w:sz w:val="24"/>
          <w:szCs w:val="24"/>
        </w:rPr>
        <w:t xml:space="preserve">3) positie van de respondent binnen GOK-beleid; </w:t>
      </w:r>
    </w:p>
    <w:p w:rsidR="00A1215A" w:rsidRPr="00B94891" w:rsidRDefault="00A1215A" w:rsidP="00954468">
      <w:pPr>
        <w:pStyle w:val="Lijstalinea"/>
        <w:spacing w:after="0" w:line="360" w:lineRule="auto"/>
        <w:ind w:left="1416"/>
        <w:jc w:val="both"/>
        <w:rPr>
          <w:rFonts w:ascii="Times New Roman" w:hAnsi="Times New Roman"/>
          <w:sz w:val="24"/>
          <w:szCs w:val="24"/>
        </w:rPr>
      </w:pPr>
      <w:r w:rsidRPr="00B94891">
        <w:rPr>
          <w:rFonts w:ascii="Times New Roman" w:hAnsi="Times New Roman"/>
          <w:sz w:val="24"/>
          <w:szCs w:val="24"/>
        </w:rPr>
        <w:t xml:space="preserve">4) de objectiviteit op het vlak van GOK-beleid op lokaal niveau; </w:t>
      </w:r>
    </w:p>
    <w:p w:rsidR="00A1215A" w:rsidRPr="00B94891" w:rsidRDefault="00A1215A" w:rsidP="00954468">
      <w:pPr>
        <w:pStyle w:val="Lijstalinea"/>
        <w:spacing w:after="0" w:line="360" w:lineRule="auto"/>
        <w:ind w:left="1416"/>
        <w:jc w:val="both"/>
        <w:rPr>
          <w:rFonts w:ascii="Times New Roman" w:hAnsi="Times New Roman"/>
          <w:sz w:val="24"/>
          <w:szCs w:val="24"/>
        </w:rPr>
      </w:pPr>
      <w:r w:rsidRPr="00B94891">
        <w:rPr>
          <w:rFonts w:ascii="Times New Roman" w:hAnsi="Times New Roman"/>
          <w:sz w:val="24"/>
          <w:szCs w:val="24"/>
        </w:rPr>
        <w:t xml:space="preserve">5) aandacht voor het correct toepassen van het GOK-beleid en –decreet; </w:t>
      </w:r>
    </w:p>
    <w:p w:rsidR="00A1215A" w:rsidRPr="00B94891" w:rsidRDefault="00A1215A" w:rsidP="00954468">
      <w:pPr>
        <w:pStyle w:val="Lijstalinea"/>
        <w:spacing w:after="0" w:line="360" w:lineRule="auto"/>
        <w:ind w:left="1416"/>
        <w:jc w:val="both"/>
        <w:rPr>
          <w:rFonts w:ascii="Times New Roman" w:hAnsi="Times New Roman"/>
          <w:sz w:val="24"/>
          <w:szCs w:val="24"/>
        </w:rPr>
      </w:pPr>
      <w:r w:rsidRPr="00B94891">
        <w:rPr>
          <w:rFonts w:ascii="Times New Roman" w:hAnsi="Times New Roman"/>
          <w:sz w:val="24"/>
          <w:szCs w:val="24"/>
        </w:rPr>
        <w:t xml:space="preserve">6) schaalgrootte van de scholengemeenschap; </w:t>
      </w:r>
    </w:p>
    <w:p w:rsidR="00A1215A" w:rsidRPr="00B94891" w:rsidRDefault="00A1215A" w:rsidP="00954468">
      <w:pPr>
        <w:pStyle w:val="Lijstalinea"/>
        <w:spacing w:after="0" w:line="360" w:lineRule="auto"/>
        <w:ind w:left="1416"/>
        <w:jc w:val="both"/>
        <w:rPr>
          <w:rFonts w:ascii="Times New Roman" w:hAnsi="Times New Roman"/>
          <w:sz w:val="24"/>
          <w:szCs w:val="24"/>
        </w:rPr>
      </w:pPr>
      <w:r w:rsidRPr="00B94891">
        <w:rPr>
          <w:rFonts w:ascii="Times New Roman" w:hAnsi="Times New Roman"/>
          <w:sz w:val="24"/>
          <w:szCs w:val="24"/>
        </w:rPr>
        <w:t xml:space="preserve">7) bereidheid om aan dit onderzoek deel te nemen. </w:t>
      </w:r>
    </w:p>
    <w:p w:rsidR="00A1215A" w:rsidRPr="00B94891" w:rsidRDefault="00A1215A" w:rsidP="00954468">
      <w:pPr>
        <w:spacing w:after="0" w:line="360" w:lineRule="auto"/>
        <w:ind w:firstLine="708"/>
        <w:jc w:val="both"/>
        <w:rPr>
          <w:rFonts w:ascii="Times New Roman" w:hAnsi="Times New Roman"/>
          <w:sz w:val="24"/>
          <w:szCs w:val="24"/>
        </w:rPr>
      </w:pPr>
      <w:r w:rsidRPr="00B94891">
        <w:rPr>
          <w:rFonts w:ascii="Times New Roman" w:hAnsi="Times New Roman"/>
          <w:sz w:val="24"/>
          <w:szCs w:val="24"/>
        </w:rPr>
        <w:t xml:space="preserve">De respondenten kunnen een vergelijking maken tussen:  </w:t>
      </w:r>
    </w:p>
    <w:p w:rsidR="00A1215A" w:rsidRPr="00B94891" w:rsidRDefault="00A1215A" w:rsidP="00954468">
      <w:pPr>
        <w:pStyle w:val="Lijstalinea"/>
        <w:spacing w:after="0" w:line="360" w:lineRule="auto"/>
        <w:ind w:left="1416"/>
        <w:jc w:val="both"/>
        <w:rPr>
          <w:rFonts w:ascii="Times New Roman" w:hAnsi="Times New Roman"/>
          <w:sz w:val="24"/>
          <w:szCs w:val="24"/>
        </w:rPr>
      </w:pPr>
      <w:r w:rsidRPr="00B94891">
        <w:rPr>
          <w:rFonts w:ascii="Times New Roman" w:hAnsi="Times New Roman"/>
          <w:sz w:val="24"/>
          <w:szCs w:val="24"/>
        </w:rPr>
        <w:t xml:space="preserve">1) het beleidskader en de praxis in de scholen of –scholengemeenschap; </w:t>
      </w:r>
    </w:p>
    <w:p w:rsidR="00A1215A" w:rsidRPr="00B94891" w:rsidRDefault="00A1215A" w:rsidP="00954468">
      <w:pPr>
        <w:pStyle w:val="Lijstalinea"/>
        <w:spacing w:after="0" w:line="360" w:lineRule="auto"/>
        <w:ind w:left="1416"/>
        <w:jc w:val="both"/>
        <w:rPr>
          <w:rFonts w:ascii="Times New Roman" w:hAnsi="Times New Roman"/>
          <w:sz w:val="24"/>
          <w:szCs w:val="24"/>
        </w:rPr>
      </w:pPr>
      <w:r w:rsidRPr="00B94891">
        <w:rPr>
          <w:rFonts w:ascii="Times New Roman" w:hAnsi="Times New Roman"/>
          <w:sz w:val="24"/>
          <w:szCs w:val="24"/>
        </w:rPr>
        <w:t xml:space="preserve">2) realisaties binnen de LOP’s; </w:t>
      </w:r>
    </w:p>
    <w:p w:rsidR="00A1215A" w:rsidRPr="00B94891" w:rsidRDefault="00A1215A" w:rsidP="00954468">
      <w:pPr>
        <w:pStyle w:val="Lijstalinea"/>
        <w:spacing w:after="0" w:line="360" w:lineRule="auto"/>
        <w:ind w:left="1416"/>
        <w:jc w:val="both"/>
        <w:rPr>
          <w:rFonts w:ascii="Times New Roman" w:hAnsi="Times New Roman"/>
          <w:sz w:val="24"/>
          <w:szCs w:val="24"/>
        </w:rPr>
      </w:pPr>
      <w:r w:rsidRPr="00B94891">
        <w:rPr>
          <w:rFonts w:ascii="Times New Roman" w:hAnsi="Times New Roman"/>
          <w:sz w:val="24"/>
          <w:szCs w:val="24"/>
        </w:rPr>
        <w:t xml:space="preserve">3) knelpunten of verbeterpunten. </w:t>
      </w:r>
    </w:p>
    <w:p w:rsidR="00A1215A" w:rsidRDefault="00A1215A" w:rsidP="00954468">
      <w:pPr>
        <w:spacing w:after="0" w:line="360" w:lineRule="auto"/>
        <w:jc w:val="both"/>
        <w:rPr>
          <w:rFonts w:ascii="Times New Roman" w:hAnsi="Times New Roman"/>
          <w:sz w:val="24"/>
          <w:szCs w:val="24"/>
        </w:rPr>
      </w:pPr>
    </w:p>
    <w:p w:rsidR="00A1215A" w:rsidRPr="00B94891" w:rsidRDefault="006D354F" w:rsidP="00954468">
      <w:pPr>
        <w:spacing w:after="0" w:line="360" w:lineRule="auto"/>
        <w:jc w:val="both"/>
        <w:rPr>
          <w:rFonts w:ascii="Times New Roman" w:hAnsi="Times New Roman"/>
          <w:sz w:val="24"/>
          <w:szCs w:val="24"/>
        </w:rPr>
      </w:pPr>
      <w:r>
        <w:rPr>
          <w:rFonts w:ascii="Times New Roman" w:hAnsi="Times New Roman"/>
          <w:sz w:val="24"/>
          <w:szCs w:val="24"/>
        </w:rPr>
        <w:t>Er wo</w:t>
      </w:r>
      <w:r w:rsidR="00A1215A" w:rsidRPr="00B94891">
        <w:rPr>
          <w:rFonts w:ascii="Times New Roman" w:hAnsi="Times New Roman"/>
          <w:sz w:val="24"/>
          <w:szCs w:val="24"/>
        </w:rPr>
        <w:t>rden vier diepte-inte</w:t>
      </w:r>
      <w:r w:rsidR="00A1215A">
        <w:rPr>
          <w:rFonts w:ascii="Times New Roman" w:hAnsi="Times New Roman"/>
          <w:sz w:val="24"/>
          <w:szCs w:val="24"/>
        </w:rPr>
        <w:t>rviews afgenomen. De</w:t>
      </w:r>
      <w:r w:rsidR="00A1215A" w:rsidRPr="00B94891">
        <w:rPr>
          <w:rFonts w:ascii="Times New Roman" w:hAnsi="Times New Roman"/>
          <w:sz w:val="24"/>
          <w:szCs w:val="24"/>
        </w:rPr>
        <w:t xml:space="preserve"> respondenten zijn twee LOP-deskundigen, één LOP-voorzitter en een LOP-coördinator. De twee LOP-deskundigen alsook de LOP-voorzitter zijn aangesteld in 2003. Zij zijn sinds de oprichting van de LOP’s in hun respectievelijke regio’s werkzaam. De interviews w</w:t>
      </w:r>
      <w:r>
        <w:rPr>
          <w:rFonts w:ascii="Times New Roman" w:hAnsi="Times New Roman"/>
          <w:sz w:val="24"/>
          <w:szCs w:val="24"/>
        </w:rPr>
        <w:t>o</w:t>
      </w:r>
      <w:r w:rsidR="00A1215A" w:rsidRPr="00B94891">
        <w:rPr>
          <w:rFonts w:ascii="Times New Roman" w:hAnsi="Times New Roman"/>
          <w:sz w:val="24"/>
          <w:szCs w:val="24"/>
        </w:rPr>
        <w:t>rden telkens individueel afgenomen.</w:t>
      </w:r>
    </w:p>
    <w:p w:rsidR="00A1215A" w:rsidRDefault="00A1215A" w:rsidP="00954468">
      <w:pPr>
        <w:spacing w:after="0" w:line="360" w:lineRule="auto"/>
        <w:jc w:val="both"/>
        <w:rPr>
          <w:rFonts w:ascii="Times New Roman" w:hAnsi="Times New Roman"/>
          <w:sz w:val="24"/>
          <w:szCs w:val="24"/>
        </w:rPr>
      </w:pPr>
    </w:p>
    <w:p w:rsidR="00A1215A" w:rsidRDefault="00A1215A" w:rsidP="00954468">
      <w:pPr>
        <w:spacing w:after="0" w:line="360" w:lineRule="auto"/>
        <w:jc w:val="both"/>
        <w:rPr>
          <w:rFonts w:ascii="Times New Roman" w:hAnsi="Times New Roman"/>
          <w:sz w:val="24"/>
          <w:szCs w:val="24"/>
        </w:rPr>
      </w:pPr>
      <w:r>
        <w:rPr>
          <w:rFonts w:ascii="Times New Roman" w:hAnsi="Times New Roman"/>
          <w:sz w:val="24"/>
          <w:szCs w:val="24"/>
        </w:rPr>
        <w:t>De interviewees bepalen</w:t>
      </w:r>
      <w:r w:rsidRPr="00B94891">
        <w:rPr>
          <w:rFonts w:ascii="Times New Roman" w:hAnsi="Times New Roman"/>
          <w:sz w:val="24"/>
          <w:szCs w:val="24"/>
        </w:rPr>
        <w:t xml:space="preserve"> zelf de pla</w:t>
      </w:r>
      <w:r>
        <w:rPr>
          <w:rFonts w:ascii="Times New Roman" w:hAnsi="Times New Roman"/>
          <w:sz w:val="24"/>
          <w:szCs w:val="24"/>
        </w:rPr>
        <w:t>ats, de datum en het uur van de</w:t>
      </w:r>
      <w:r w:rsidRPr="00B94891">
        <w:rPr>
          <w:rFonts w:ascii="Times New Roman" w:hAnsi="Times New Roman"/>
          <w:sz w:val="24"/>
          <w:szCs w:val="24"/>
        </w:rPr>
        <w:t xml:space="preserve"> interviewafname. Drie van de vier interviews vinden plaats in het Hendrickx Conscience-gebouw van de Vlaamse Gemeenschap</w:t>
      </w:r>
      <w:r w:rsidR="006D354F">
        <w:rPr>
          <w:rFonts w:ascii="Times New Roman" w:hAnsi="Times New Roman"/>
          <w:sz w:val="24"/>
          <w:szCs w:val="24"/>
        </w:rPr>
        <w:t xml:space="preserve"> te Brussel</w:t>
      </w:r>
      <w:r w:rsidRPr="00B94891">
        <w:rPr>
          <w:rFonts w:ascii="Times New Roman" w:hAnsi="Times New Roman"/>
          <w:sz w:val="24"/>
          <w:szCs w:val="24"/>
        </w:rPr>
        <w:t>. Eén interview wordt bij de respondent thuis afgenomen. De interviews w</w:t>
      </w:r>
      <w:r>
        <w:rPr>
          <w:rFonts w:ascii="Times New Roman" w:hAnsi="Times New Roman"/>
          <w:sz w:val="24"/>
          <w:szCs w:val="24"/>
        </w:rPr>
        <w:t>o</w:t>
      </w:r>
      <w:r w:rsidRPr="00B94891">
        <w:rPr>
          <w:rFonts w:ascii="Times New Roman" w:hAnsi="Times New Roman"/>
          <w:sz w:val="24"/>
          <w:szCs w:val="24"/>
        </w:rPr>
        <w:t>rden afgenomen in het tweede jaar van de derde GOK-cyclus.</w:t>
      </w:r>
    </w:p>
    <w:p w:rsidR="006D354F" w:rsidRDefault="006D354F" w:rsidP="00954468">
      <w:pPr>
        <w:spacing w:after="0" w:line="360" w:lineRule="auto"/>
        <w:jc w:val="both"/>
        <w:rPr>
          <w:rFonts w:ascii="Times New Roman" w:hAnsi="Times New Roman"/>
          <w:sz w:val="24"/>
          <w:szCs w:val="24"/>
        </w:rPr>
      </w:pPr>
    </w:p>
    <w:p w:rsidR="006D354F" w:rsidRPr="00B94891" w:rsidRDefault="006D354F" w:rsidP="00954468">
      <w:pPr>
        <w:spacing w:after="0" w:line="360" w:lineRule="auto"/>
        <w:jc w:val="both"/>
        <w:rPr>
          <w:rFonts w:ascii="Times New Roman" w:hAnsi="Times New Roman"/>
          <w:sz w:val="24"/>
          <w:szCs w:val="24"/>
        </w:rPr>
      </w:pPr>
    </w:p>
    <w:p w:rsidR="00A1215A" w:rsidRDefault="00A1215A" w:rsidP="00954468">
      <w:pPr>
        <w:pStyle w:val="Lijstalinea"/>
        <w:spacing w:after="0" w:line="360" w:lineRule="auto"/>
        <w:ind w:left="1080"/>
        <w:jc w:val="both"/>
        <w:rPr>
          <w:rFonts w:ascii="Times New Roman" w:hAnsi="Times New Roman"/>
          <w:b/>
          <w:sz w:val="24"/>
          <w:szCs w:val="24"/>
        </w:rPr>
      </w:pPr>
    </w:p>
    <w:p w:rsidR="00A1215A" w:rsidRPr="00B94891" w:rsidRDefault="00A1215A" w:rsidP="00051ACE">
      <w:pPr>
        <w:pStyle w:val="Lijstalinea"/>
        <w:numPr>
          <w:ilvl w:val="1"/>
          <w:numId w:val="36"/>
        </w:numPr>
        <w:spacing w:after="0" w:line="360" w:lineRule="auto"/>
        <w:jc w:val="both"/>
        <w:rPr>
          <w:rFonts w:ascii="Times New Roman" w:hAnsi="Times New Roman"/>
          <w:b/>
          <w:sz w:val="24"/>
          <w:szCs w:val="24"/>
          <w:lang w:val="en-US"/>
        </w:rPr>
      </w:pPr>
      <w:r w:rsidRPr="004E335C">
        <w:rPr>
          <w:rFonts w:ascii="Times New Roman" w:hAnsi="Times New Roman"/>
          <w:b/>
          <w:sz w:val="24"/>
          <w:szCs w:val="24"/>
        </w:rPr>
        <w:lastRenderedPageBreak/>
        <w:t xml:space="preserve"> </w:t>
      </w:r>
      <w:r w:rsidRPr="00B94891">
        <w:rPr>
          <w:rFonts w:ascii="Times New Roman" w:hAnsi="Times New Roman"/>
          <w:b/>
          <w:sz w:val="24"/>
          <w:szCs w:val="24"/>
          <w:lang w:val="en-US"/>
        </w:rPr>
        <w:t>Codering</w:t>
      </w:r>
    </w:p>
    <w:p w:rsidR="00A1215A" w:rsidRDefault="00A1215A" w:rsidP="00954468">
      <w:pPr>
        <w:spacing w:after="0" w:line="360" w:lineRule="auto"/>
        <w:jc w:val="both"/>
        <w:rPr>
          <w:rFonts w:ascii="Times New Roman" w:hAnsi="Times New Roman"/>
          <w:sz w:val="24"/>
          <w:szCs w:val="24"/>
          <w:lang w:val="en-US"/>
        </w:rPr>
      </w:pPr>
    </w:p>
    <w:p w:rsidR="00A1215A" w:rsidRDefault="00A1215A" w:rsidP="00954468">
      <w:pPr>
        <w:spacing w:after="0" w:line="360" w:lineRule="auto"/>
        <w:jc w:val="both"/>
        <w:rPr>
          <w:rFonts w:ascii="Times New Roman" w:hAnsi="Times New Roman"/>
          <w:sz w:val="24"/>
          <w:szCs w:val="24"/>
        </w:rPr>
      </w:pPr>
      <w:r w:rsidRPr="00B94891">
        <w:rPr>
          <w:rFonts w:ascii="Times New Roman" w:hAnsi="Times New Roman"/>
          <w:sz w:val="24"/>
          <w:szCs w:val="24"/>
          <w:lang w:val="en-US"/>
        </w:rPr>
        <w:t xml:space="preserve">Neuman stelt: “Coding system is a set of instructions or rules used in content analysis to explain how researcher systematically converted the symbolic content from text into quantitative data.” </w:t>
      </w:r>
      <w:r w:rsidRPr="00B94891">
        <w:rPr>
          <w:rFonts w:ascii="Times New Roman" w:hAnsi="Times New Roman"/>
          <w:sz w:val="24"/>
          <w:szCs w:val="24"/>
        </w:rPr>
        <w:t>(Neuman, 2011). Neuman (2011) onderscheidt drie wijze van codering, namelijk de ‘open coding’, de ‘axial coding’ en de ‘selective coding’. De open coding bestaat uit vier fasen, namelijk (1) het conceptualiseren, (2) h</w:t>
      </w:r>
      <w:r>
        <w:rPr>
          <w:rFonts w:ascii="Times New Roman" w:hAnsi="Times New Roman"/>
          <w:sz w:val="24"/>
          <w:szCs w:val="24"/>
        </w:rPr>
        <w:t>et ontdekken van categorieën, (3</w:t>
      </w:r>
      <w:r w:rsidRPr="00B94891">
        <w:rPr>
          <w:rFonts w:ascii="Times New Roman" w:hAnsi="Times New Roman"/>
          <w:sz w:val="24"/>
          <w:szCs w:val="24"/>
        </w:rPr>
        <w:t>) het benoemen van categorieën en (4) het uitdiepe</w:t>
      </w:r>
      <w:r w:rsidR="006D354F">
        <w:rPr>
          <w:rFonts w:ascii="Times New Roman" w:hAnsi="Times New Roman"/>
          <w:sz w:val="24"/>
          <w:szCs w:val="24"/>
        </w:rPr>
        <w:t>n van categorieën (Neuman, 2011;</w:t>
      </w:r>
      <w:r w:rsidRPr="00B94891">
        <w:rPr>
          <w:rFonts w:ascii="Times New Roman" w:hAnsi="Times New Roman"/>
          <w:sz w:val="24"/>
          <w:szCs w:val="24"/>
        </w:rPr>
        <w:t xml:space="preserve"> Strauss en Corbin, 1998). </w:t>
      </w:r>
    </w:p>
    <w:p w:rsidR="00A1215A" w:rsidRPr="00B94891" w:rsidRDefault="00A1215A" w:rsidP="00954468">
      <w:pPr>
        <w:spacing w:after="0" w:line="360" w:lineRule="auto"/>
        <w:jc w:val="both"/>
        <w:rPr>
          <w:rFonts w:ascii="Times New Roman" w:hAnsi="Times New Roman"/>
          <w:sz w:val="24"/>
          <w:szCs w:val="24"/>
        </w:rPr>
      </w:pPr>
    </w:p>
    <w:p w:rsidR="00A1215A" w:rsidRPr="00B94891" w:rsidRDefault="00A1215A" w:rsidP="00954468">
      <w:pPr>
        <w:spacing w:after="0" w:line="360" w:lineRule="auto"/>
        <w:jc w:val="both"/>
        <w:rPr>
          <w:rFonts w:ascii="Times New Roman" w:hAnsi="Times New Roman"/>
          <w:sz w:val="24"/>
          <w:szCs w:val="24"/>
        </w:rPr>
      </w:pPr>
      <w:r w:rsidRPr="00B94891">
        <w:rPr>
          <w:rFonts w:ascii="Times New Roman" w:hAnsi="Times New Roman"/>
          <w:sz w:val="24"/>
          <w:szCs w:val="24"/>
        </w:rPr>
        <w:t xml:space="preserve">In </w:t>
      </w:r>
      <w:r>
        <w:rPr>
          <w:rFonts w:ascii="Times New Roman" w:hAnsi="Times New Roman"/>
          <w:sz w:val="24"/>
          <w:szCs w:val="24"/>
        </w:rPr>
        <w:t>eerste instantie wo</w:t>
      </w:r>
      <w:r w:rsidRPr="00B94891">
        <w:rPr>
          <w:rFonts w:ascii="Times New Roman" w:hAnsi="Times New Roman"/>
          <w:sz w:val="24"/>
          <w:szCs w:val="24"/>
        </w:rPr>
        <w:t>rden de interviews uitgetypt</w:t>
      </w:r>
      <w:r w:rsidRPr="002567A2">
        <w:rPr>
          <w:rFonts w:ascii="Times New Roman" w:hAnsi="Times New Roman"/>
          <w:sz w:val="24"/>
          <w:szCs w:val="24"/>
        </w:rPr>
        <w:t xml:space="preserve">. </w:t>
      </w:r>
      <w:r w:rsidRPr="00B94891">
        <w:rPr>
          <w:rFonts w:ascii="Times New Roman" w:hAnsi="Times New Roman"/>
          <w:sz w:val="24"/>
          <w:szCs w:val="24"/>
        </w:rPr>
        <w:t>Bij het omzetten van de auditieve gegevens naar de tekst wordt het t</w:t>
      </w:r>
      <w:r>
        <w:rPr>
          <w:rFonts w:ascii="Times New Roman" w:hAnsi="Times New Roman"/>
          <w:sz w:val="24"/>
          <w:szCs w:val="24"/>
        </w:rPr>
        <w:t>aalgebruik v</w:t>
      </w:r>
      <w:r w:rsidRPr="00B94891">
        <w:rPr>
          <w:rFonts w:ascii="Times New Roman" w:hAnsi="Times New Roman"/>
          <w:sz w:val="24"/>
          <w:szCs w:val="24"/>
        </w:rPr>
        <w:t xml:space="preserve">an de respondent zo waarheidsgetrouw mogelijk uitgeschreven. Volgens de Grounded Theory moet de onderzoeker reeds tijdens het interview zoeken naar bepaalde herhaalde structuren (Strauss &amp; Corbin, 1990).  De onderzoeker neemt op die manier een eerste verkennende houding aan. </w:t>
      </w:r>
    </w:p>
    <w:p w:rsidR="00A1215A" w:rsidRDefault="00A1215A" w:rsidP="00954468">
      <w:pPr>
        <w:spacing w:after="0" w:line="360" w:lineRule="auto"/>
        <w:jc w:val="both"/>
        <w:rPr>
          <w:rFonts w:ascii="Times New Roman" w:hAnsi="Times New Roman"/>
          <w:sz w:val="24"/>
          <w:szCs w:val="24"/>
        </w:rPr>
      </w:pPr>
    </w:p>
    <w:p w:rsidR="00A1215A" w:rsidRDefault="00A1215A" w:rsidP="00954468">
      <w:pPr>
        <w:spacing w:after="0" w:line="360" w:lineRule="auto"/>
        <w:jc w:val="both"/>
        <w:rPr>
          <w:rFonts w:ascii="Times New Roman" w:hAnsi="Times New Roman"/>
          <w:sz w:val="24"/>
          <w:szCs w:val="24"/>
        </w:rPr>
      </w:pPr>
      <w:r>
        <w:rPr>
          <w:rFonts w:ascii="Times New Roman" w:hAnsi="Times New Roman"/>
          <w:sz w:val="24"/>
          <w:szCs w:val="24"/>
        </w:rPr>
        <w:t xml:space="preserve">Wij hanteren de ‘manifest coding’, waarbij </w:t>
      </w:r>
      <w:r w:rsidRPr="002567A2">
        <w:rPr>
          <w:rFonts w:ascii="Times New Roman" w:hAnsi="Times New Roman"/>
          <w:sz w:val="24"/>
          <w:szCs w:val="24"/>
        </w:rPr>
        <w:t xml:space="preserve">een lijst van codewoorden en begrippen </w:t>
      </w:r>
      <w:r>
        <w:rPr>
          <w:rFonts w:ascii="Times New Roman" w:hAnsi="Times New Roman"/>
          <w:sz w:val="24"/>
          <w:szCs w:val="24"/>
        </w:rPr>
        <w:t>wordt opgesteld. Deze woorden of begrippen wo</w:t>
      </w:r>
      <w:r w:rsidRPr="002567A2">
        <w:rPr>
          <w:rFonts w:ascii="Times New Roman" w:hAnsi="Times New Roman"/>
          <w:sz w:val="24"/>
          <w:szCs w:val="24"/>
        </w:rPr>
        <w:t>rden nadien gelokaliseerd in de interviewdata (Neuman 2011).</w:t>
      </w:r>
      <w:r>
        <w:rPr>
          <w:rFonts w:ascii="Times New Roman" w:hAnsi="Times New Roman"/>
          <w:sz w:val="24"/>
          <w:szCs w:val="24"/>
        </w:rPr>
        <w:t xml:space="preserve"> Wij le</w:t>
      </w:r>
      <w:r w:rsidRPr="00B94891">
        <w:rPr>
          <w:rFonts w:ascii="Times New Roman" w:hAnsi="Times New Roman"/>
          <w:sz w:val="24"/>
          <w:szCs w:val="24"/>
        </w:rPr>
        <w:t>zen en beluister</w:t>
      </w:r>
      <w:r>
        <w:rPr>
          <w:rFonts w:ascii="Times New Roman" w:hAnsi="Times New Roman"/>
          <w:sz w:val="24"/>
          <w:szCs w:val="24"/>
        </w:rPr>
        <w:t>en de interviews meermaals en maken</w:t>
      </w:r>
      <w:r w:rsidRPr="00B94891">
        <w:rPr>
          <w:rFonts w:ascii="Times New Roman" w:hAnsi="Times New Roman"/>
          <w:sz w:val="24"/>
          <w:szCs w:val="24"/>
        </w:rPr>
        <w:t xml:space="preserve"> een vergelijking aan de hand van</w:t>
      </w:r>
      <w:r>
        <w:rPr>
          <w:rFonts w:ascii="Times New Roman" w:hAnsi="Times New Roman"/>
          <w:sz w:val="24"/>
          <w:szCs w:val="24"/>
        </w:rPr>
        <w:t xml:space="preserve"> codewoorden. Op die manier wo</w:t>
      </w:r>
      <w:r w:rsidRPr="00B94891">
        <w:rPr>
          <w:rFonts w:ascii="Times New Roman" w:hAnsi="Times New Roman"/>
          <w:sz w:val="24"/>
          <w:szCs w:val="24"/>
        </w:rPr>
        <w:t>rden de eerste gelijkenissen en verschillen opgetekend. Het w</w:t>
      </w:r>
      <w:r>
        <w:rPr>
          <w:rFonts w:ascii="Times New Roman" w:hAnsi="Times New Roman"/>
          <w:sz w:val="24"/>
          <w:szCs w:val="24"/>
        </w:rPr>
        <w:t>o</w:t>
      </w:r>
      <w:r w:rsidRPr="00B94891">
        <w:rPr>
          <w:rFonts w:ascii="Times New Roman" w:hAnsi="Times New Roman"/>
          <w:sz w:val="24"/>
          <w:szCs w:val="24"/>
        </w:rPr>
        <w:t>rd</w:t>
      </w:r>
      <w:r>
        <w:rPr>
          <w:rFonts w:ascii="Times New Roman" w:hAnsi="Times New Roman"/>
          <w:sz w:val="24"/>
          <w:szCs w:val="24"/>
        </w:rPr>
        <w:t>t</w:t>
      </w:r>
      <w:r w:rsidRPr="00B94891">
        <w:rPr>
          <w:rFonts w:ascii="Times New Roman" w:hAnsi="Times New Roman"/>
          <w:sz w:val="24"/>
          <w:szCs w:val="24"/>
        </w:rPr>
        <w:t xml:space="preserve"> duidelijk dat bepaalde aspecten binnen het ene of andere LOP meer aandacht krijgen in functie van de gebeurtenissen en/of problemen van dat moment.</w:t>
      </w:r>
    </w:p>
    <w:p w:rsidR="00A1215A" w:rsidRDefault="00A1215A" w:rsidP="00954468">
      <w:pPr>
        <w:spacing w:after="0" w:line="360" w:lineRule="auto"/>
        <w:jc w:val="both"/>
        <w:rPr>
          <w:rFonts w:ascii="Times New Roman" w:hAnsi="Times New Roman"/>
          <w:sz w:val="24"/>
          <w:szCs w:val="24"/>
        </w:rPr>
      </w:pPr>
    </w:p>
    <w:p w:rsidR="00A1215A" w:rsidRPr="00B94891" w:rsidRDefault="00A1215A" w:rsidP="00954468">
      <w:pPr>
        <w:spacing w:after="0" w:line="360" w:lineRule="auto"/>
        <w:jc w:val="both"/>
        <w:rPr>
          <w:rFonts w:ascii="Times New Roman" w:hAnsi="Times New Roman"/>
          <w:sz w:val="24"/>
          <w:szCs w:val="24"/>
        </w:rPr>
      </w:pPr>
      <w:r w:rsidRPr="00B94891">
        <w:rPr>
          <w:rFonts w:ascii="Times New Roman" w:hAnsi="Times New Roman"/>
          <w:sz w:val="24"/>
          <w:szCs w:val="24"/>
        </w:rPr>
        <w:t xml:space="preserve">Alle interviews worden gecodeerd via QSR NVivo. NVivo is een softwarepakket voor kwalitatieve inhoudsanalyse. Het coderen gebeurt op deductieve wijze op basis van </w:t>
      </w:r>
      <w:r>
        <w:rPr>
          <w:rFonts w:ascii="Times New Roman" w:hAnsi="Times New Roman"/>
          <w:sz w:val="24"/>
          <w:szCs w:val="24"/>
        </w:rPr>
        <w:t>het</w:t>
      </w:r>
      <w:r w:rsidRPr="00B94891">
        <w:rPr>
          <w:rFonts w:ascii="Times New Roman" w:hAnsi="Times New Roman"/>
          <w:sz w:val="24"/>
          <w:szCs w:val="24"/>
        </w:rPr>
        <w:t xml:space="preserve"> codeschema. Dit codeschema bestaat uit een aantal woorden of begrippen, waarin de verschillende aspecten v</w:t>
      </w:r>
      <w:r>
        <w:rPr>
          <w:rFonts w:ascii="Times New Roman" w:hAnsi="Times New Roman"/>
          <w:sz w:val="24"/>
          <w:szCs w:val="24"/>
        </w:rPr>
        <w:t>an het lokale GOK-beleid in onder worden ge</w:t>
      </w:r>
      <w:r w:rsidRPr="00B94891">
        <w:rPr>
          <w:rFonts w:ascii="Times New Roman" w:hAnsi="Times New Roman"/>
          <w:sz w:val="24"/>
          <w:szCs w:val="24"/>
        </w:rPr>
        <w:t xml:space="preserve">bracht. </w:t>
      </w:r>
    </w:p>
    <w:p w:rsidR="00A1215A" w:rsidRDefault="00A1215A" w:rsidP="00954468">
      <w:pPr>
        <w:spacing w:after="0" w:line="360" w:lineRule="auto"/>
        <w:jc w:val="both"/>
        <w:rPr>
          <w:rFonts w:ascii="Times New Roman" w:hAnsi="Times New Roman"/>
          <w:sz w:val="24"/>
          <w:szCs w:val="24"/>
        </w:rPr>
      </w:pPr>
    </w:p>
    <w:p w:rsidR="00A1215A" w:rsidRPr="00B94891" w:rsidRDefault="00A1215A" w:rsidP="00954468">
      <w:pPr>
        <w:spacing w:after="0" w:line="360" w:lineRule="auto"/>
        <w:jc w:val="both"/>
        <w:rPr>
          <w:rFonts w:ascii="Times New Roman" w:hAnsi="Times New Roman"/>
          <w:sz w:val="24"/>
          <w:szCs w:val="24"/>
        </w:rPr>
      </w:pPr>
      <w:r>
        <w:rPr>
          <w:rFonts w:ascii="Times New Roman" w:hAnsi="Times New Roman"/>
          <w:sz w:val="24"/>
          <w:szCs w:val="24"/>
        </w:rPr>
        <w:t xml:space="preserve">In de eerste fase van de interviewanalyse worden de interviewgegevens </w:t>
      </w:r>
      <w:r w:rsidRPr="00B94891">
        <w:rPr>
          <w:rFonts w:ascii="Times New Roman" w:hAnsi="Times New Roman"/>
          <w:sz w:val="24"/>
          <w:szCs w:val="24"/>
        </w:rPr>
        <w:t>opgesplitst per thema (zie interviewleidraad). Nadi</w:t>
      </w:r>
      <w:r>
        <w:rPr>
          <w:rFonts w:ascii="Times New Roman" w:hAnsi="Times New Roman"/>
          <w:sz w:val="24"/>
          <w:szCs w:val="24"/>
        </w:rPr>
        <w:t>en krij</w:t>
      </w:r>
      <w:r w:rsidRPr="00B94891">
        <w:rPr>
          <w:rFonts w:ascii="Times New Roman" w:hAnsi="Times New Roman"/>
          <w:sz w:val="24"/>
          <w:szCs w:val="24"/>
        </w:rPr>
        <w:t>g</w:t>
      </w:r>
      <w:r>
        <w:rPr>
          <w:rFonts w:ascii="Times New Roman" w:hAnsi="Times New Roman"/>
          <w:sz w:val="24"/>
          <w:szCs w:val="24"/>
        </w:rPr>
        <w:t xml:space="preserve">t </w:t>
      </w:r>
      <w:r w:rsidRPr="00B94891">
        <w:rPr>
          <w:rFonts w:ascii="Times New Roman" w:hAnsi="Times New Roman"/>
          <w:sz w:val="24"/>
          <w:szCs w:val="24"/>
        </w:rPr>
        <w:t>elk tekstfragment een co</w:t>
      </w:r>
      <w:r>
        <w:rPr>
          <w:rFonts w:ascii="Times New Roman" w:hAnsi="Times New Roman"/>
          <w:sz w:val="24"/>
          <w:szCs w:val="24"/>
        </w:rPr>
        <w:t>de toegewezen. Deze werkwijze brengt ons toe om</w:t>
      </w:r>
      <w:r w:rsidRPr="00B94891">
        <w:rPr>
          <w:rFonts w:ascii="Times New Roman" w:hAnsi="Times New Roman"/>
          <w:sz w:val="24"/>
          <w:szCs w:val="24"/>
        </w:rPr>
        <w:t xml:space="preserve"> 15 codes</w:t>
      </w:r>
      <w:r>
        <w:rPr>
          <w:rFonts w:ascii="Times New Roman" w:hAnsi="Times New Roman"/>
          <w:sz w:val="24"/>
          <w:szCs w:val="24"/>
        </w:rPr>
        <w:t xml:space="preserve"> vast te leggen</w:t>
      </w:r>
      <w:r w:rsidRPr="00B94891">
        <w:rPr>
          <w:rFonts w:ascii="Times New Roman" w:hAnsi="Times New Roman"/>
          <w:sz w:val="24"/>
          <w:szCs w:val="24"/>
        </w:rPr>
        <w:t>. Dit proces herhaalt zich tot het moment dat men geen nieuwe informatie meer kan distilleren uit de intervi</w:t>
      </w:r>
      <w:r w:rsidR="006D354F">
        <w:rPr>
          <w:rFonts w:ascii="Times New Roman" w:hAnsi="Times New Roman"/>
          <w:sz w:val="24"/>
          <w:szCs w:val="24"/>
        </w:rPr>
        <w:t>ewgegevens. Dit proces wordt</w:t>
      </w:r>
      <w:r w:rsidRPr="00B94891">
        <w:rPr>
          <w:rFonts w:ascii="Times New Roman" w:hAnsi="Times New Roman"/>
          <w:sz w:val="24"/>
          <w:szCs w:val="24"/>
        </w:rPr>
        <w:t xml:space="preserve"> de constant comparative method genoemd (Strauss &amp; Corbin, 1998). Het vergelijken van de interviewgegevens laten toe om categorieën en concepten beter te onderscheiden. De</w:t>
      </w:r>
      <w:r>
        <w:rPr>
          <w:rFonts w:ascii="Times New Roman" w:hAnsi="Times New Roman"/>
          <w:sz w:val="24"/>
          <w:szCs w:val="24"/>
        </w:rPr>
        <w:t xml:space="preserve"> </w:t>
      </w:r>
      <w:r>
        <w:rPr>
          <w:rFonts w:ascii="Times New Roman" w:hAnsi="Times New Roman"/>
          <w:sz w:val="24"/>
          <w:szCs w:val="24"/>
        </w:rPr>
        <w:lastRenderedPageBreak/>
        <w:t xml:space="preserve">‘axial coding’ bestaat erin om </w:t>
      </w:r>
      <w:r w:rsidRPr="00B94891">
        <w:rPr>
          <w:rFonts w:ascii="Times New Roman" w:hAnsi="Times New Roman"/>
          <w:sz w:val="24"/>
          <w:szCs w:val="24"/>
        </w:rPr>
        <w:t>relaties te zoeken tussen de categorieën of codes. Dit gebeurt door de drie bijkomende codes: adoptie-, implementatie- en institutionaliseringfase uit het model van Planmatige Sociale Verandering toe te kennen aan de tekstfragmenten. Deze werkwijze laat ons toe een logische opbouwende structuur te maken v</w:t>
      </w:r>
      <w:r>
        <w:rPr>
          <w:rFonts w:ascii="Times New Roman" w:hAnsi="Times New Roman"/>
          <w:sz w:val="24"/>
          <w:szCs w:val="24"/>
        </w:rPr>
        <w:t>an de verschillende processen</w:t>
      </w:r>
      <w:r w:rsidRPr="00B94891">
        <w:rPr>
          <w:rFonts w:ascii="Times New Roman" w:hAnsi="Times New Roman"/>
          <w:sz w:val="24"/>
          <w:szCs w:val="24"/>
        </w:rPr>
        <w:t xml:space="preserve"> binnen de lokale overlegformen</w:t>
      </w:r>
      <w:r>
        <w:rPr>
          <w:rFonts w:ascii="Times New Roman" w:hAnsi="Times New Roman"/>
          <w:sz w:val="24"/>
          <w:szCs w:val="24"/>
        </w:rPr>
        <w:t xml:space="preserve">. </w:t>
      </w:r>
      <w:r w:rsidRPr="00B94891">
        <w:rPr>
          <w:rFonts w:ascii="Times New Roman" w:hAnsi="Times New Roman"/>
          <w:sz w:val="24"/>
          <w:szCs w:val="24"/>
        </w:rPr>
        <w:t>Dit vorm</w:t>
      </w:r>
      <w:r>
        <w:rPr>
          <w:rFonts w:ascii="Times New Roman" w:hAnsi="Times New Roman"/>
          <w:sz w:val="24"/>
          <w:szCs w:val="24"/>
        </w:rPr>
        <w:t>t</w:t>
      </w:r>
      <w:r w:rsidRPr="00B94891">
        <w:rPr>
          <w:rFonts w:ascii="Times New Roman" w:hAnsi="Times New Roman"/>
          <w:sz w:val="24"/>
          <w:szCs w:val="24"/>
        </w:rPr>
        <w:t xml:space="preserve"> h</w:t>
      </w:r>
      <w:r>
        <w:rPr>
          <w:rFonts w:ascii="Times New Roman" w:hAnsi="Times New Roman"/>
          <w:sz w:val="24"/>
          <w:szCs w:val="24"/>
        </w:rPr>
        <w:t>et geraamte van de</w:t>
      </w:r>
      <w:r w:rsidRPr="00B94891">
        <w:rPr>
          <w:rFonts w:ascii="Times New Roman" w:hAnsi="Times New Roman"/>
          <w:sz w:val="24"/>
          <w:szCs w:val="24"/>
        </w:rPr>
        <w:t xml:space="preserve"> verticale en horizontale analyse. De </w:t>
      </w:r>
      <w:r>
        <w:rPr>
          <w:rFonts w:ascii="Times New Roman" w:hAnsi="Times New Roman"/>
          <w:sz w:val="24"/>
          <w:szCs w:val="24"/>
        </w:rPr>
        <w:t>‘selecti</w:t>
      </w:r>
      <w:r w:rsidRPr="00B94891">
        <w:rPr>
          <w:rFonts w:ascii="Times New Roman" w:hAnsi="Times New Roman"/>
          <w:sz w:val="24"/>
          <w:szCs w:val="24"/>
        </w:rPr>
        <w:t>ve coding</w:t>
      </w:r>
      <w:r>
        <w:rPr>
          <w:rFonts w:ascii="Times New Roman" w:hAnsi="Times New Roman"/>
          <w:sz w:val="24"/>
          <w:szCs w:val="24"/>
        </w:rPr>
        <w:t>’</w:t>
      </w:r>
      <w:r w:rsidRPr="00B94891">
        <w:rPr>
          <w:rFonts w:ascii="Times New Roman" w:hAnsi="Times New Roman"/>
          <w:sz w:val="24"/>
          <w:szCs w:val="24"/>
        </w:rPr>
        <w:t xml:space="preserve"> (Neuman, 2011) houdt in dat men op zoek gaat naar één of meerdere kerncategorieën. De data-analyse leidt tot de vorming van een geïntegreerde theorie rond een aantal centrale begrippen die het sociale veranderingsproces verklaren. </w:t>
      </w:r>
    </w:p>
    <w:p w:rsidR="00A1215A" w:rsidRDefault="00A1215A" w:rsidP="00954468">
      <w:pPr>
        <w:spacing w:after="0" w:line="360" w:lineRule="auto"/>
        <w:jc w:val="both"/>
        <w:rPr>
          <w:rFonts w:ascii="Times New Roman" w:hAnsi="Times New Roman"/>
          <w:sz w:val="24"/>
          <w:szCs w:val="24"/>
        </w:rPr>
      </w:pPr>
    </w:p>
    <w:p w:rsidR="00A1215A" w:rsidRPr="00B94891" w:rsidRDefault="00A1215A" w:rsidP="00954468">
      <w:pPr>
        <w:spacing w:after="0" w:line="360" w:lineRule="auto"/>
        <w:jc w:val="both"/>
        <w:rPr>
          <w:rFonts w:ascii="Times New Roman" w:hAnsi="Times New Roman"/>
          <w:sz w:val="24"/>
          <w:szCs w:val="24"/>
        </w:rPr>
      </w:pPr>
      <w:r w:rsidRPr="00B94891">
        <w:rPr>
          <w:rFonts w:ascii="Times New Roman" w:hAnsi="Times New Roman"/>
          <w:sz w:val="24"/>
          <w:szCs w:val="24"/>
        </w:rPr>
        <w:t>In de tweede fase worden de gecodeerde data op het hoger niveau getild door de vergelijking tussen de twee casussen. Dit laatste is van belang aangezien het lokale gelijke onderwijskansenbeleid vanuit eenzelfde door de Vlaamse overheid bepaald kader dient te worden gerealiseerd. De volgende categorieën w</w:t>
      </w:r>
      <w:r>
        <w:rPr>
          <w:rFonts w:ascii="Times New Roman" w:hAnsi="Times New Roman"/>
          <w:sz w:val="24"/>
          <w:szCs w:val="24"/>
        </w:rPr>
        <w:t>o</w:t>
      </w:r>
      <w:r w:rsidRPr="00B94891">
        <w:rPr>
          <w:rFonts w:ascii="Times New Roman" w:hAnsi="Times New Roman"/>
          <w:sz w:val="24"/>
          <w:szCs w:val="24"/>
        </w:rPr>
        <w:t>rden in de tekst gebruikt: sociaal probleem, weerstanden, kennis, doel- en strategiebepaling, beperkingen, structuur en cultuur, overlegfora, samenwerking, verantwoordelijkheid en plichten van de onderwijspartners, kennis aangaande de materie en competentieontwikkeling, beleidsmatige en juridische beperkingen, werkgroepen aangaande het lokale GOK-beleid, projecten, plaats van het LOP binnen de lokaliteit en evaluatie. Deze begrippen w</w:t>
      </w:r>
      <w:r>
        <w:rPr>
          <w:rFonts w:ascii="Times New Roman" w:hAnsi="Times New Roman"/>
          <w:sz w:val="24"/>
          <w:szCs w:val="24"/>
        </w:rPr>
        <w:t>o</w:t>
      </w:r>
      <w:r w:rsidRPr="00B94891">
        <w:rPr>
          <w:rFonts w:ascii="Times New Roman" w:hAnsi="Times New Roman"/>
          <w:sz w:val="24"/>
          <w:szCs w:val="24"/>
        </w:rPr>
        <w:t xml:space="preserve">rden geplaatst in één van de fasen van het model van Planmatige Sociale Verandering. </w:t>
      </w:r>
    </w:p>
    <w:p w:rsidR="00A1215A" w:rsidRDefault="00A1215A" w:rsidP="00954468">
      <w:pPr>
        <w:spacing w:after="0" w:line="360" w:lineRule="auto"/>
        <w:jc w:val="both"/>
        <w:rPr>
          <w:rFonts w:ascii="Times New Roman" w:hAnsi="Times New Roman"/>
          <w:sz w:val="24"/>
          <w:szCs w:val="24"/>
        </w:rPr>
      </w:pPr>
    </w:p>
    <w:p w:rsidR="00A1215A" w:rsidRDefault="00A1215A" w:rsidP="00954468">
      <w:pPr>
        <w:spacing w:after="0" w:line="360" w:lineRule="auto"/>
        <w:jc w:val="both"/>
        <w:rPr>
          <w:rFonts w:ascii="Times New Roman" w:hAnsi="Times New Roman"/>
          <w:sz w:val="24"/>
          <w:szCs w:val="24"/>
        </w:rPr>
      </w:pPr>
      <w:r w:rsidRPr="00B94891">
        <w:rPr>
          <w:rFonts w:ascii="Times New Roman" w:hAnsi="Times New Roman"/>
          <w:sz w:val="24"/>
          <w:szCs w:val="24"/>
        </w:rPr>
        <w:t>Na het verbatim uitschrijven van de interviews, de codering en analyse van de interviews worden de resultaten in kaart gebracht. In dit onderzoek wordt zowel een verticale als een cross-site analyse gemaakt van de casussen. De bevindingen worden af</w:t>
      </w:r>
      <w:r>
        <w:rPr>
          <w:rFonts w:ascii="Times New Roman" w:hAnsi="Times New Roman"/>
          <w:sz w:val="24"/>
          <w:szCs w:val="24"/>
        </w:rPr>
        <w:t>gezet tegen het conceptueel model</w:t>
      </w:r>
      <w:r w:rsidRPr="00B94891">
        <w:rPr>
          <w:rFonts w:ascii="Times New Roman" w:hAnsi="Times New Roman"/>
          <w:sz w:val="24"/>
          <w:szCs w:val="24"/>
        </w:rPr>
        <w:t xml:space="preserve"> van de Planmatige Sociale Verandering. Deze werkwijze vergroot de objectiveerba</w:t>
      </w:r>
      <w:r>
        <w:rPr>
          <w:rFonts w:ascii="Times New Roman" w:hAnsi="Times New Roman"/>
          <w:sz w:val="24"/>
          <w:szCs w:val="24"/>
        </w:rPr>
        <w:t xml:space="preserve">arheid en generaliseerbaarheid. </w:t>
      </w:r>
      <w:r w:rsidRPr="00B94891">
        <w:rPr>
          <w:rFonts w:ascii="Times New Roman" w:hAnsi="Times New Roman"/>
          <w:sz w:val="24"/>
          <w:szCs w:val="24"/>
        </w:rPr>
        <w:t xml:space="preserve">De sociale werkelijkheid verandert voortdurend (Neuman, 2011). Bij de Grounded Theory dient de onderzoeker, niet noodzakelijk in lineaire volgorde, vragen stellen over de juistheid van de door hem gemaakte onderscheidingen, vergelijkingen, concepten en verbanden. </w:t>
      </w:r>
    </w:p>
    <w:p w:rsidR="00A1215A" w:rsidRPr="00B94891" w:rsidRDefault="00A1215A" w:rsidP="00954468">
      <w:pPr>
        <w:spacing w:after="0" w:line="360" w:lineRule="auto"/>
        <w:jc w:val="both"/>
        <w:rPr>
          <w:rFonts w:ascii="Times New Roman" w:hAnsi="Times New Roman"/>
          <w:sz w:val="24"/>
          <w:szCs w:val="24"/>
        </w:rPr>
      </w:pPr>
    </w:p>
    <w:p w:rsidR="00A1215A" w:rsidRDefault="00A1215A" w:rsidP="00954468">
      <w:pPr>
        <w:spacing w:after="0" w:line="360" w:lineRule="auto"/>
        <w:jc w:val="both"/>
        <w:rPr>
          <w:rFonts w:ascii="Times New Roman" w:hAnsi="Times New Roman"/>
          <w:sz w:val="24"/>
          <w:szCs w:val="24"/>
        </w:rPr>
      </w:pPr>
    </w:p>
    <w:p w:rsidR="00A1215A" w:rsidRPr="00B94891" w:rsidRDefault="00A1215A" w:rsidP="00954468">
      <w:pPr>
        <w:spacing w:after="0" w:line="360" w:lineRule="auto"/>
        <w:jc w:val="both"/>
        <w:rPr>
          <w:rFonts w:ascii="Times New Roman" w:hAnsi="Times New Roman"/>
          <w:sz w:val="24"/>
          <w:szCs w:val="24"/>
        </w:rPr>
      </w:pPr>
    </w:p>
    <w:p w:rsidR="00A1215A" w:rsidRDefault="00A1215A" w:rsidP="00954468">
      <w:pPr>
        <w:jc w:val="both"/>
        <w:rPr>
          <w:rFonts w:ascii="Times New Roman" w:hAnsi="Times New Roman"/>
          <w:sz w:val="24"/>
          <w:szCs w:val="24"/>
        </w:rPr>
      </w:pPr>
    </w:p>
    <w:p w:rsidR="00A1215A" w:rsidRPr="00806456" w:rsidRDefault="006D354F" w:rsidP="00051ACE">
      <w:pPr>
        <w:pStyle w:val="Lijstalinea"/>
        <w:numPr>
          <w:ilvl w:val="0"/>
          <w:numId w:val="36"/>
        </w:numPr>
        <w:spacing w:after="0" w:line="360" w:lineRule="auto"/>
        <w:jc w:val="both"/>
        <w:rPr>
          <w:rFonts w:ascii="Times New Roman" w:hAnsi="Times New Roman"/>
          <w:b/>
          <w:sz w:val="28"/>
          <w:szCs w:val="28"/>
          <w:u w:val="single"/>
        </w:rPr>
      </w:pPr>
      <w:r>
        <w:rPr>
          <w:rFonts w:ascii="Times New Roman" w:hAnsi="Times New Roman"/>
          <w:b/>
          <w:sz w:val="28"/>
          <w:szCs w:val="28"/>
          <w:u w:val="single"/>
        </w:rPr>
        <w:lastRenderedPageBreak/>
        <w:t>V</w:t>
      </w:r>
      <w:r w:rsidR="00A1215A" w:rsidRPr="00806456">
        <w:rPr>
          <w:rFonts w:ascii="Times New Roman" w:hAnsi="Times New Roman"/>
          <w:b/>
          <w:sz w:val="28"/>
          <w:szCs w:val="28"/>
          <w:u w:val="single"/>
        </w:rPr>
        <w:t>ERTICALE ANALYSE</w:t>
      </w:r>
    </w:p>
    <w:p w:rsidR="00A1215A" w:rsidRDefault="00A1215A" w:rsidP="00954468">
      <w:pPr>
        <w:spacing w:after="0" w:line="360" w:lineRule="auto"/>
        <w:jc w:val="both"/>
        <w:rPr>
          <w:rFonts w:ascii="Times New Roman" w:hAnsi="Times New Roman"/>
          <w:sz w:val="24"/>
          <w:szCs w:val="24"/>
        </w:rPr>
      </w:pPr>
    </w:p>
    <w:p w:rsidR="00A1215A" w:rsidRPr="00B94891" w:rsidRDefault="00A1215A" w:rsidP="00954468">
      <w:pPr>
        <w:spacing w:after="0" w:line="360" w:lineRule="auto"/>
        <w:jc w:val="both"/>
        <w:rPr>
          <w:rFonts w:ascii="Times New Roman" w:hAnsi="Times New Roman"/>
          <w:sz w:val="24"/>
          <w:szCs w:val="24"/>
        </w:rPr>
      </w:pPr>
      <w:r w:rsidRPr="00B94891">
        <w:rPr>
          <w:rFonts w:ascii="Times New Roman" w:hAnsi="Times New Roman"/>
          <w:sz w:val="24"/>
          <w:szCs w:val="24"/>
        </w:rPr>
        <w:t>Dit h</w:t>
      </w:r>
      <w:r>
        <w:rPr>
          <w:rFonts w:ascii="Times New Roman" w:hAnsi="Times New Roman"/>
          <w:sz w:val="24"/>
          <w:szCs w:val="24"/>
        </w:rPr>
        <w:t>oofdstuk bestaat uit een verticale analyse van LOP 1 en LOP 2</w:t>
      </w:r>
      <w:r w:rsidRPr="00B94891">
        <w:rPr>
          <w:rFonts w:ascii="Times New Roman" w:hAnsi="Times New Roman"/>
          <w:sz w:val="24"/>
          <w:szCs w:val="24"/>
        </w:rPr>
        <w:t>. Het betreft een beschrijvende weergave van de feiten zoals meegedeeld door de interviewees. Meningen en stellingen in onderstaande analyses zijn niet van de onderzoeker, maar van de interviewees.</w:t>
      </w:r>
    </w:p>
    <w:p w:rsidR="00A1215A" w:rsidRDefault="00A1215A" w:rsidP="00954468">
      <w:pPr>
        <w:spacing w:after="0" w:line="360" w:lineRule="auto"/>
        <w:jc w:val="both"/>
        <w:rPr>
          <w:rFonts w:ascii="Times New Roman" w:hAnsi="Times New Roman"/>
          <w:sz w:val="24"/>
          <w:szCs w:val="24"/>
        </w:rPr>
      </w:pPr>
      <w:r w:rsidRPr="00B94891">
        <w:rPr>
          <w:rFonts w:ascii="Times New Roman" w:hAnsi="Times New Roman"/>
          <w:sz w:val="24"/>
          <w:szCs w:val="24"/>
        </w:rPr>
        <w:t>In de verticale analyse gaat de aandacht naar de procesmatige aspecten van het lokale gelijke onderwijskansenbeleid. We</w:t>
      </w:r>
      <w:r>
        <w:rPr>
          <w:rFonts w:ascii="Times New Roman" w:hAnsi="Times New Roman"/>
          <w:sz w:val="24"/>
          <w:szCs w:val="24"/>
        </w:rPr>
        <w:t xml:space="preserve"> gebruiken het model van Planmatige Sociale Verandering </w:t>
      </w:r>
      <w:r w:rsidRPr="00B94891">
        <w:rPr>
          <w:rFonts w:ascii="Times New Roman" w:hAnsi="Times New Roman"/>
          <w:sz w:val="24"/>
          <w:szCs w:val="24"/>
        </w:rPr>
        <w:t>om de verschillend</w:t>
      </w:r>
      <w:r>
        <w:rPr>
          <w:rFonts w:ascii="Times New Roman" w:hAnsi="Times New Roman"/>
          <w:sz w:val="24"/>
          <w:szCs w:val="24"/>
        </w:rPr>
        <w:t>e aspecten van het veranderings</w:t>
      </w:r>
      <w:r w:rsidRPr="00B94891">
        <w:rPr>
          <w:rFonts w:ascii="Times New Roman" w:hAnsi="Times New Roman"/>
          <w:sz w:val="24"/>
          <w:szCs w:val="24"/>
        </w:rPr>
        <w:t xml:space="preserve">proces te plaatsen. </w:t>
      </w:r>
    </w:p>
    <w:p w:rsidR="00A1215A" w:rsidRDefault="00A1215A" w:rsidP="00954468">
      <w:pPr>
        <w:pStyle w:val="Lijstalinea"/>
        <w:ind w:left="1080"/>
        <w:jc w:val="both"/>
        <w:rPr>
          <w:rFonts w:ascii="Times New Roman" w:hAnsi="Times New Roman"/>
          <w:b/>
          <w:sz w:val="24"/>
          <w:szCs w:val="24"/>
        </w:rPr>
      </w:pPr>
    </w:p>
    <w:p w:rsidR="00A1215A" w:rsidRPr="00806456" w:rsidRDefault="00A1215A" w:rsidP="00051ACE">
      <w:pPr>
        <w:pStyle w:val="Lijstalinea"/>
        <w:numPr>
          <w:ilvl w:val="1"/>
          <w:numId w:val="36"/>
        </w:numPr>
        <w:jc w:val="both"/>
        <w:rPr>
          <w:rFonts w:ascii="Times New Roman" w:hAnsi="Times New Roman"/>
          <w:b/>
          <w:sz w:val="24"/>
          <w:szCs w:val="24"/>
        </w:rPr>
      </w:pPr>
      <w:r>
        <w:rPr>
          <w:rFonts w:ascii="Times New Roman" w:hAnsi="Times New Roman"/>
          <w:b/>
          <w:sz w:val="24"/>
          <w:szCs w:val="24"/>
        </w:rPr>
        <w:t xml:space="preserve"> </w:t>
      </w:r>
      <w:r w:rsidRPr="00806456">
        <w:rPr>
          <w:rFonts w:ascii="Times New Roman" w:hAnsi="Times New Roman"/>
          <w:b/>
          <w:sz w:val="24"/>
          <w:szCs w:val="24"/>
        </w:rPr>
        <w:t>Verticale analyse van LOP 1</w:t>
      </w:r>
    </w:p>
    <w:p w:rsidR="00A1215A" w:rsidRDefault="00A1215A" w:rsidP="00954468">
      <w:pPr>
        <w:spacing w:after="0" w:line="360" w:lineRule="auto"/>
        <w:jc w:val="both"/>
        <w:rPr>
          <w:rFonts w:ascii="Times New Roman" w:hAnsi="Times New Roman"/>
          <w:sz w:val="24"/>
          <w:szCs w:val="24"/>
        </w:rPr>
      </w:pPr>
      <w:r w:rsidRPr="00B94891">
        <w:rPr>
          <w:rFonts w:ascii="Times New Roman" w:hAnsi="Times New Roman"/>
          <w:sz w:val="24"/>
          <w:szCs w:val="24"/>
        </w:rPr>
        <w:t>De verticale analyse heeft geenszins een ev</w:t>
      </w:r>
      <w:r>
        <w:rPr>
          <w:rFonts w:ascii="Times New Roman" w:hAnsi="Times New Roman"/>
          <w:sz w:val="24"/>
          <w:szCs w:val="24"/>
        </w:rPr>
        <w:t>aluatief karakter. Het is</w:t>
      </w:r>
      <w:r w:rsidRPr="00B94891">
        <w:rPr>
          <w:rFonts w:ascii="Times New Roman" w:hAnsi="Times New Roman"/>
          <w:sz w:val="24"/>
          <w:szCs w:val="24"/>
        </w:rPr>
        <w:t xml:space="preserve"> de betrachting om inzicht te verwerven in de mechanis</w:t>
      </w:r>
      <w:r>
        <w:rPr>
          <w:rFonts w:ascii="Times New Roman" w:hAnsi="Times New Roman"/>
          <w:sz w:val="24"/>
          <w:szCs w:val="24"/>
        </w:rPr>
        <w:t>men die leiden tot de uitvoering</w:t>
      </w:r>
      <w:r w:rsidRPr="00B94891">
        <w:rPr>
          <w:rFonts w:ascii="Times New Roman" w:hAnsi="Times New Roman"/>
          <w:sz w:val="24"/>
          <w:szCs w:val="24"/>
        </w:rPr>
        <w:t xml:space="preserve"> van het lokale gelijke onderwi</w:t>
      </w:r>
      <w:r>
        <w:rPr>
          <w:rFonts w:ascii="Times New Roman" w:hAnsi="Times New Roman"/>
          <w:sz w:val="24"/>
          <w:szCs w:val="24"/>
        </w:rPr>
        <w:t>jskansenbeleid.</w:t>
      </w:r>
      <w:r w:rsidR="00B124AE">
        <w:rPr>
          <w:rFonts w:ascii="Times New Roman" w:hAnsi="Times New Roman"/>
          <w:sz w:val="24"/>
          <w:szCs w:val="24"/>
        </w:rPr>
        <w:t xml:space="preserve"> </w:t>
      </w:r>
      <w:r>
        <w:rPr>
          <w:rFonts w:ascii="Times New Roman" w:hAnsi="Times New Roman"/>
          <w:sz w:val="24"/>
          <w:szCs w:val="24"/>
        </w:rPr>
        <w:t xml:space="preserve">De interviewdata van LOP 1 en LOP 2 worden </w:t>
      </w:r>
      <w:r w:rsidRPr="00B94891">
        <w:rPr>
          <w:rFonts w:ascii="Times New Roman" w:hAnsi="Times New Roman"/>
          <w:sz w:val="24"/>
          <w:szCs w:val="24"/>
        </w:rPr>
        <w:t>afzonderlijk geanalyseerd en gedui</w:t>
      </w:r>
      <w:r>
        <w:rPr>
          <w:rFonts w:ascii="Times New Roman" w:hAnsi="Times New Roman"/>
          <w:sz w:val="24"/>
          <w:szCs w:val="24"/>
        </w:rPr>
        <w:t xml:space="preserve">d. Wij kiezen ervoor om de bevindingen uitgebreid te illustreren met citaten uit het interview. </w:t>
      </w:r>
      <w:r w:rsidR="00B124AE">
        <w:rPr>
          <w:rFonts w:ascii="Times New Roman" w:hAnsi="Times New Roman"/>
          <w:sz w:val="24"/>
          <w:szCs w:val="24"/>
        </w:rPr>
        <w:t>Dit l</w:t>
      </w:r>
      <w:r>
        <w:rPr>
          <w:rFonts w:ascii="Times New Roman" w:hAnsi="Times New Roman"/>
          <w:sz w:val="24"/>
          <w:szCs w:val="24"/>
        </w:rPr>
        <w:t>aat toe om een accurater beeld te krijgen van de LOP-werking.</w:t>
      </w:r>
    </w:p>
    <w:p w:rsidR="00A1215A" w:rsidRPr="00B94891" w:rsidRDefault="00A1215A" w:rsidP="00954468">
      <w:pPr>
        <w:spacing w:after="0" w:line="360" w:lineRule="auto"/>
        <w:jc w:val="both"/>
        <w:rPr>
          <w:rFonts w:ascii="Times New Roman" w:hAnsi="Times New Roman"/>
          <w:sz w:val="24"/>
          <w:szCs w:val="24"/>
        </w:rPr>
      </w:pPr>
    </w:p>
    <w:p w:rsidR="00A1215A" w:rsidRPr="00806456" w:rsidRDefault="00A1215A" w:rsidP="00051ACE">
      <w:pPr>
        <w:pStyle w:val="Lijstalinea"/>
        <w:numPr>
          <w:ilvl w:val="2"/>
          <w:numId w:val="36"/>
        </w:numPr>
        <w:spacing w:after="0" w:line="360" w:lineRule="auto"/>
        <w:jc w:val="both"/>
        <w:rPr>
          <w:rFonts w:ascii="Times New Roman" w:hAnsi="Times New Roman"/>
          <w:b/>
          <w:sz w:val="24"/>
          <w:szCs w:val="24"/>
        </w:rPr>
      </w:pPr>
      <w:r>
        <w:rPr>
          <w:rFonts w:ascii="Times New Roman" w:hAnsi="Times New Roman"/>
          <w:b/>
          <w:sz w:val="24"/>
          <w:szCs w:val="24"/>
        </w:rPr>
        <w:t>De a</w:t>
      </w:r>
      <w:r w:rsidRPr="00806456">
        <w:rPr>
          <w:rFonts w:ascii="Times New Roman" w:hAnsi="Times New Roman"/>
          <w:b/>
          <w:sz w:val="24"/>
          <w:szCs w:val="24"/>
        </w:rPr>
        <w:t>doptiefase</w:t>
      </w:r>
    </w:p>
    <w:p w:rsidR="00A1215A" w:rsidRPr="00B94891" w:rsidRDefault="00B124AE" w:rsidP="00954468">
      <w:pPr>
        <w:spacing w:after="0" w:line="360" w:lineRule="auto"/>
        <w:jc w:val="both"/>
        <w:rPr>
          <w:rFonts w:ascii="Times New Roman" w:hAnsi="Times New Roman"/>
          <w:sz w:val="24"/>
          <w:szCs w:val="24"/>
        </w:rPr>
      </w:pPr>
      <w:r>
        <w:rPr>
          <w:rFonts w:ascii="Times New Roman" w:hAnsi="Times New Roman"/>
          <w:sz w:val="24"/>
          <w:szCs w:val="24"/>
        </w:rPr>
        <w:t>W</w:t>
      </w:r>
      <w:r w:rsidR="00A1215A">
        <w:rPr>
          <w:rFonts w:ascii="Times New Roman" w:hAnsi="Times New Roman"/>
          <w:sz w:val="24"/>
          <w:szCs w:val="24"/>
        </w:rPr>
        <w:t xml:space="preserve">e herhalen hier kort de kenmerken van de adoptiefase binnen het model van de Planmatige Sociale Verandering zoals Verhoeven </w:t>
      </w:r>
      <w:r>
        <w:rPr>
          <w:rFonts w:ascii="Times New Roman" w:hAnsi="Times New Roman"/>
          <w:sz w:val="24"/>
          <w:szCs w:val="24"/>
        </w:rPr>
        <w:t xml:space="preserve">(1986) </w:t>
      </w:r>
      <w:r w:rsidR="00A1215A">
        <w:rPr>
          <w:rFonts w:ascii="Times New Roman" w:hAnsi="Times New Roman"/>
          <w:sz w:val="24"/>
          <w:szCs w:val="24"/>
        </w:rPr>
        <w:t xml:space="preserve">ze beschrijft. </w:t>
      </w:r>
      <w:r w:rsidR="00A1215A" w:rsidRPr="00B94891">
        <w:rPr>
          <w:rFonts w:ascii="Times New Roman" w:hAnsi="Times New Roman"/>
          <w:sz w:val="24"/>
          <w:szCs w:val="24"/>
        </w:rPr>
        <w:t>De adoptiefase is gekenmerkt door het (h)erkennen en definiëren van één of meerdere sociale problemen. Daarbij aansluitend formuleren de leden van het cliëntensysteem een strategie- en doel</w:t>
      </w:r>
      <w:r w:rsidR="00A1215A">
        <w:rPr>
          <w:rFonts w:ascii="Times New Roman" w:hAnsi="Times New Roman"/>
          <w:sz w:val="24"/>
          <w:szCs w:val="24"/>
        </w:rPr>
        <w:t>stellingen</w:t>
      </w:r>
      <w:r w:rsidR="00A1215A" w:rsidRPr="00B94891">
        <w:rPr>
          <w:rFonts w:ascii="Times New Roman" w:hAnsi="Times New Roman"/>
          <w:sz w:val="24"/>
          <w:szCs w:val="24"/>
        </w:rPr>
        <w:t xml:space="preserve"> als </w:t>
      </w:r>
      <w:r w:rsidR="00A1215A">
        <w:rPr>
          <w:rFonts w:ascii="Times New Roman" w:hAnsi="Times New Roman"/>
          <w:sz w:val="24"/>
          <w:szCs w:val="24"/>
        </w:rPr>
        <w:t xml:space="preserve">oplossing voor het </w:t>
      </w:r>
      <w:r w:rsidR="00A1215A" w:rsidRPr="00B94891">
        <w:rPr>
          <w:rFonts w:ascii="Times New Roman" w:hAnsi="Times New Roman"/>
          <w:sz w:val="24"/>
          <w:szCs w:val="24"/>
        </w:rPr>
        <w:t>sociaal probleem. Kennis van h</w:t>
      </w:r>
      <w:r w:rsidR="00A1215A">
        <w:rPr>
          <w:rFonts w:ascii="Times New Roman" w:hAnsi="Times New Roman"/>
          <w:sz w:val="24"/>
          <w:szCs w:val="24"/>
        </w:rPr>
        <w:t xml:space="preserve">et sociaal probleem, de LOP-partners </w:t>
      </w:r>
      <w:r w:rsidR="00A1215A" w:rsidRPr="00B94891">
        <w:rPr>
          <w:rFonts w:ascii="Times New Roman" w:hAnsi="Times New Roman"/>
          <w:sz w:val="24"/>
          <w:szCs w:val="24"/>
        </w:rPr>
        <w:t xml:space="preserve">en </w:t>
      </w:r>
      <w:r w:rsidR="00A1215A">
        <w:rPr>
          <w:rFonts w:ascii="Times New Roman" w:hAnsi="Times New Roman"/>
          <w:sz w:val="24"/>
          <w:szCs w:val="24"/>
        </w:rPr>
        <w:t xml:space="preserve">hun </w:t>
      </w:r>
      <w:r w:rsidR="00A1215A" w:rsidRPr="00B94891">
        <w:rPr>
          <w:rFonts w:ascii="Times New Roman" w:hAnsi="Times New Roman"/>
          <w:sz w:val="24"/>
          <w:szCs w:val="24"/>
        </w:rPr>
        <w:t>rol en/of taak</w:t>
      </w:r>
      <w:r w:rsidR="00A1215A">
        <w:rPr>
          <w:rFonts w:ascii="Times New Roman" w:hAnsi="Times New Roman"/>
          <w:sz w:val="24"/>
          <w:szCs w:val="24"/>
        </w:rPr>
        <w:t>,</w:t>
      </w:r>
      <w:r w:rsidR="00A1215A" w:rsidRPr="00B94891">
        <w:rPr>
          <w:rFonts w:ascii="Times New Roman" w:hAnsi="Times New Roman"/>
          <w:sz w:val="24"/>
          <w:szCs w:val="24"/>
        </w:rPr>
        <w:t xml:space="preserve"> inzicht en vaardigheden </w:t>
      </w:r>
      <w:r w:rsidR="00A1215A">
        <w:rPr>
          <w:rFonts w:ascii="Times New Roman" w:hAnsi="Times New Roman"/>
          <w:sz w:val="24"/>
          <w:szCs w:val="24"/>
        </w:rPr>
        <w:t xml:space="preserve">in de </w:t>
      </w:r>
      <w:r w:rsidR="00A1215A" w:rsidRPr="00B94891">
        <w:rPr>
          <w:rFonts w:ascii="Times New Roman" w:hAnsi="Times New Roman"/>
          <w:sz w:val="24"/>
          <w:szCs w:val="24"/>
        </w:rPr>
        <w:t xml:space="preserve">doel- en strategiebepaling en inzicht in de organisatieprocessen zijn nodig om de verandering </w:t>
      </w:r>
      <w:r w:rsidR="00A1215A">
        <w:rPr>
          <w:rFonts w:ascii="Times New Roman" w:hAnsi="Times New Roman"/>
          <w:sz w:val="24"/>
          <w:szCs w:val="24"/>
        </w:rPr>
        <w:t xml:space="preserve">succesvol te realiseren. </w:t>
      </w:r>
      <w:r w:rsidR="00A1215A" w:rsidRPr="00B94891">
        <w:rPr>
          <w:rFonts w:ascii="Times New Roman" w:hAnsi="Times New Roman"/>
          <w:sz w:val="24"/>
          <w:szCs w:val="24"/>
        </w:rPr>
        <w:t>De adoptie van een verandering gebeurt zelden zonder weerstanden van de leden van het cliëntensysteem of minstens een deel ervan. Hieronder geven we e</w:t>
      </w:r>
      <w:r w:rsidR="00A1215A">
        <w:rPr>
          <w:rFonts w:ascii="Times New Roman" w:hAnsi="Times New Roman"/>
          <w:sz w:val="24"/>
          <w:szCs w:val="24"/>
        </w:rPr>
        <w:t>en beschrijving van de bevindingen</w:t>
      </w:r>
      <w:r w:rsidR="00A1215A" w:rsidRPr="00B94891">
        <w:rPr>
          <w:rFonts w:ascii="Times New Roman" w:hAnsi="Times New Roman"/>
          <w:sz w:val="24"/>
          <w:szCs w:val="24"/>
        </w:rPr>
        <w:t xml:space="preserve"> binnen de adoptiefase</w:t>
      </w:r>
      <w:r w:rsidR="00A1215A">
        <w:rPr>
          <w:rFonts w:ascii="Times New Roman" w:hAnsi="Times New Roman"/>
          <w:sz w:val="24"/>
          <w:szCs w:val="24"/>
        </w:rPr>
        <w:t xml:space="preserve">  voor LOP 1.</w:t>
      </w:r>
      <w:r w:rsidR="00A1215A" w:rsidRPr="00B94891">
        <w:rPr>
          <w:rFonts w:ascii="Times New Roman" w:hAnsi="Times New Roman"/>
          <w:sz w:val="24"/>
          <w:szCs w:val="24"/>
        </w:rPr>
        <w:t xml:space="preserve"> </w:t>
      </w:r>
    </w:p>
    <w:p w:rsidR="00A1215A" w:rsidRPr="00B94891" w:rsidRDefault="00A1215A" w:rsidP="00954468">
      <w:pPr>
        <w:spacing w:after="0" w:line="360" w:lineRule="auto"/>
        <w:jc w:val="both"/>
        <w:rPr>
          <w:rFonts w:ascii="Times New Roman" w:hAnsi="Times New Roman"/>
          <w:sz w:val="24"/>
          <w:szCs w:val="24"/>
          <w:u w:val="single"/>
        </w:rPr>
      </w:pPr>
    </w:p>
    <w:p w:rsidR="00A1215A" w:rsidRPr="00B94891" w:rsidRDefault="00A1215A" w:rsidP="00954468">
      <w:pPr>
        <w:spacing w:after="0" w:line="360" w:lineRule="auto"/>
        <w:jc w:val="both"/>
        <w:rPr>
          <w:rFonts w:ascii="Times New Roman" w:hAnsi="Times New Roman"/>
          <w:sz w:val="24"/>
          <w:szCs w:val="24"/>
          <w:u w:val="single"/>
        </w:rPr>
      </w:pPr>
      <w:r w:rsidRPr="00B94891">
        <w:rPr>
          <w:rFonts w:ascii="Times New Roman" w:hAnsi="Times New Roman"/>
          <w:sz w:val="24"/>
          <w:szCs w:val="24"/>
          <w:u w:val="single"/>
        </w:rPr>
        <w:t>Sociaal probleem</w:t>
      </w:r>
    </w:p>
    <w:p w:rsidR="00A1215A" w:rsidRPr="00B94891" w:rsidRDefault="00A1215A" w:rsidP="00954468">
      <w:pPr>
        <w:spacing w:after="0" w:line="360" w:lineRule="auto"/>
        <w:jc w:val="both"/>
        <w:rPr>
          <w:rFonts w:ascii="Times New Roman" w:hAnsi="Times New Roman"/>
          <w:sz w:val="24"/>
          <w:szCs w:val="24"/>
        </w:rPr>
      </w:pPr>
      <w:r w:rsidRPr="00B94891">
        <w:rPr>
          <w:rFonts w:ascii="Times New Roman" w:hAnsi="Times New Roman"/>
          <w:sz w:val="24"/>
          <w:szCs w:val="24"/>
        </w:rPr>
        <w:t>De respondent geeft aan dat de beslissing om ee</w:t>
      </w:r>
      <w:r>
        <w:rPr>
          <w:rFonts w:ascii="Times New Roman" w:hAnsi="Times New Roman"/>
          <w:sz w:val="24"/>
          <w:szCs w:val="24"/>
        </w:rPr>
        <w:t xml:space="preserve">n LOP in te richten </w:t>
      </w:r>
      <w:r w:rsidR="00B124AE">
        <w:rPr>
          <w:rFonts w:ascii="Times New Roman" w:hAnsi="Times New Roman"/>
          <w:sz w:val="24"/>
          <w:szCs w:val="24"/>
        </w:rPr>
        <w:t xml:space="preserve">is ingegeven door </w:t>
      </w:r>
      <w:r w:rsidRPr="00B94891">
        <w:rPr>
          <w:rFonts w:ascii="Times New Roman" w:hAnsi="Times New Roman"/>
          <w:sz w:val="24"/>
          <w:szCs w:val="24"/>
        </w:rPr>
        <w:t>de evaluatie van het non-discriminatieover</w:t>
      </w:r>
      <w:r>
        <w:rPr>
          <w:rFonts w:ascii="Times New Roman" w:hAnsi="Times New Roman"/>
          <w:sz w:val="24"/>
          <w:szCs w:val="24"/>
        </w:rPr>
        <w:t>leg waarbij enkele pijnpunten</w:t>
      </w:r>
      <w:r w:rsidRPr="00B94891">
        <w:rPr>
          <w:rFonts w:ascii="Times New Roman" w:hAnsi="Times New Roman"/>
          <w:sz w:val="24"/>
          <w:szCs w:val="24"/>
        </w:rPr>
        <w:t xml:space="preserve"> </w:t>
      </w:r>
      <w:r>
        <w:rPr>
          <w:rFonts w:ascii="Times New Roman" w:hAnsi="Times New Roman"/>
          <w:sz w:val="24"/>
          <w:szCs w:val="24"/>
        </w:rPr>
        <w:t xml:space="preserve">worden bloot gelegd. </w:t>
      </w:r>
      <w:r w:rsidRPr="00B94891">
        <w:rPr>
          <w:rFonts w:ascii="Times New Roman" w:hAnsi="Times New Roman"/>
          <w:sz w:val="24"/>
          <w:szCs w:val="24"/>
        </w:rPr>
        <w:t xml:space="preserve">Het LOP brengt alle lokale onderwijspartners en niet-onderwijspartners rond de tafel met als opdracht afspraken </w:t>
      </w:r>
      <w:r>
        <w:rPr>
          <w:rFonts w:ascii="Times New Roman" w:hAnsi="Times New Roman"/>
          <w:sz w:val="24"/>
          <w:szCs w:val="24"/>
        </w:rPr>
        <w:t>te maken aangaande de drie</w:t>
      </w:r>
      <w:r w:rsidRPr="00B94891">
        <w:rPr>
          <w:rFonts w:ascii="Times New Roman" w:hAnsi="Times New Roman"/>
          <w:sz w:val="24"/>
          <w:szCs w:val="24"/>
        </w:rPr>
        <w:t xml:space="preserve"> decretale opdrachten</w:t>
      </w:r>
      <w:r>
        <w:rPr>
          <w:rFonts w:ascii="Times New Roman" w:hAnsi="Times New Roman"/>
          <w:sz w:val="24"/>
          <w:szCs w:val="24"/>
        </w:rPr>
        <w:t>.</w:t>
      </w:r>
    </w:p>
    <w:p w:rsidR="00A1215A" w:rsidRPr="00B94891" w:rsidRDefault="00A1215A" w:rsidP="00954468">
      <w:pPr>
        <w:spacing w:line="360" w:lineRule="auto"/>
        <w:jc w:val="both"/>
        <w:rPr>
          <w:rFonts w:ascii="Times New Roman" w:hAnsi="Times New Roman"/>
          <w:i/>
          <w:color w:val="0070C0"/>
          <w:sz w:val="24"/>
          <w:szCs w:val="24"/>
        </w:rPr>
      </w:pPr>
      <w:r w:rsidRPr="00B94891">
        <w:rPr>
          <w:rFonts w:ascii="Times New Roman" w:hAnsi="Times New Roman"/>
          <w:i/>
          <w:color w:val="0070C0"/>
          <w:sz w:val="24"/>
          <w:szCs w:val="24"/>
        </w:rPr>
        <w:lastRenderedPageBreak/>
        <w:t>(…) daar werd een uitgebreide evaluatie gemaakt en in het rapport</w:t>
      </w:r>
      <w:r>
        <w:rPr>
          <w:rFonts w:ascii="Times New Roman" w:hAnsi="Times New Roman"/>
          <w:i/>
          <w:color w:val="0070C0"/>
          <w:sz w:val="24"/>
          <w:szCs w:val="24"/>
        </w:rPr>
        <w:t>…</w:t>
      </w:r>
      <w:r w:rsidRPr="00B94891">
        <w:rPr>
          <w:rFonts w:ascii="Times New Roman" w:hAnsi="Times New Roman"/>
          <w:i/>
          <w:color w:val="0070C0"/>
          <w:sz w:val="24"/>
          <w:szCs w:val="24"/>
        </w:rPr>
        <w:t xml:space="preserve"> een aantal pijnpunten</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 en dat men van daaruit voortbouwende ook een aantal knelpunten </w:t>
      </w:r>
      <w:r>
        <w:rPr>
          <w:rFonts w:ascii="Times New Roman" w:hAnsi="Times New Roman"/>
          <w:i/>
          <w:color w:val="0070C0"/>
          <w:sz w:val="24"/>
          <w:szCs w:val="24"/>
        </w:rPr>
        <w:t>….</w:t>
      </w:r>
      <w:r w:rsidRPr="00B94891">
        <w:rPr>
          <w:rFonts w:ascii="Times New Roman" w:hAnsi="Times New Roman"/>
          <w:i/>
          <w:color w:val="0070C0"/>
          <w:sz w:val="24"/>
          <w:szCs w:val="24"/>
        </w:rPr>
        <w:t xml:space="preserve">die ook al wel bestonden bijvoorbeeld rond het inschrijvingsgegeven </w:t>
      </w:r>
      <w:r>
        <w:rPr>
          <w:rFonts w:ascii="Times New Roman" w:hAnsi="Times New Roman"/>
          <w:i/>
          <w:color w:val="0070C0"/>
          <w:sz w:val="24"/>
          <w:szCs w:val="24"/>
        </w:rPr>
        <w:t xml:space="preserve">… </w:t>
      </w:r>
      <w:r w:rsidRPr="00B94891">
        <w:rPr>
          <w:rFonts w:ascii="Times New Roman" w:hAnsi="Times New Roman"/>
          <w:i/>
          <w:color w:val="0070C0"/>
          <w:sz w:val="24"/>
          <w:szCs w:val="24"/>
        </w:rPr>
        <w:t>heeft men één en ander eigenlijk gecombineerd</w:t>
      </w:r>
      <w:r>
        <w:rPr>
          <w:rFonts w:ascii="Times New Roman" w:hAnsi="Times New Roman"/>
          <w:i/>
          <w:color w:val="0070C0"/>
          <w:sz w:val="24"/>
          <w:szCs w:val="24"/>
        </w:rPr>
        <w:t>…</w:t>
      </w:r>
      <w:r w:rsidRPr="00B94891">
        <w:rPr>
          <w:rFonts w:ascii="Times New Roman" w:hAnsi="Times New Roman"/>
          <w:i/>
          <w:color w:val="0070C0"/>
          <w:sz w:val="24"/>
          <w:szCs w:val="24"/>
        </w:rPr>
        <w:t xml:space="preserve"> heeft men eigenlijk de LOP’s ingericht euh eigenlijk  een stuk voorzetting en correctie op die vorige platforms die bestonden rond non-discriminatie (…) [LOP A 50-55]</w:t>
      </w:r>
    </w:p>
    <w:p w:rsidR="00A1215A" w:rsidRPr="00B94891" w:rsidRDefault="00A1215A" w:rsidP="00954468">
      <w:pPr>
        <w:spacing w:after="0" w:line="360" w:lineRule="auto"/>
        <w:jc w:val="both"/>
        <w:rPr>
          <w:rFonts w:ascii="Times New Roman" w:hAnsi="Times New Roman"/>
          <w:sz w:val="24"/>
          <w:szCs w:val="24"/>
        </w:rPr>
      </w:pPr>
    </w:p>
    <w:p w:rsidR="00A1215A" w:rsidRPr="00B94891" w:rsidRDefault="00A1215A" w:rsidP="00954468">
      <w:pPr>
        <w:spacing w:after="0" w:line="360" w:lineRule="auto"/>
        <w:jc w:val="both"/>
        <w:rPr>
          <w:rFonts w:ascii="Times New Roman" w:hAnsi="Times New Roman"/>
          <w:sz w:val="24"/>
          <w:szCs w:val="24"/>
        </w:rPr>
      </w:pPr>
      <w:r w:rsidRPr="00B94891">
        <w:rPr>
          <w:rFonts w:ascii="Times New Roman" w:hAnsi="Times New Roman"/>
          <w:sz w:val="24"/>
          <w:szCs w:val="24"/>
        </w:rPr>
        <w:t>De grote aanwezigheid van een groep kansarme jongeren in bepaalde schol</w:t>
      </w:r>
      <w:r>
        <w:rPr>
          <w:rFonts w:ascii="Times New Roman" w:hAnsi="Times New Roman"/>
          <w:sz w:val="24"/>
          <w:szCs w:val="24"/>
        </w:rPr>
        <w:t>en van LOP 1 is in hoofdzaak het</w:t>
      </w:r>
      <w:r w:rsidRPr="00B94891">
        <w:rPr>
          <w:rFonts w:ascii="Times New Roman" w:hAnsi="Times New Roman"/>
          <w:sz w:val="24"/>
          <w:szCs w:val="24"/>
        </w:rPr>
        <w:t xml:space="preserve"> sociaal probleem in LOP 1. Specifiek voor LOP 1 is dat de onderwijspartners binnen het werkingsgebied én het gemeentebestuur er voor hebben geopteerd om een gemeente buiten het werkingsgebied op te nemen in hun LOP, gezien de problematische</w:t>
      </w:r>
      <w:r>
        <w:rPr>
          <w:rFonts w:ascii="Times New Roman" w:hAnsi="Times New Roman"/>
          <w:sz w:val="24"/>
          <w:szCs w:val="24"/>
        </w:rPr>
        <w:t xml:space="preserve"> situatie inzake inschrijvingen </w:t>
      </w:r>
      <w:r w:rsidRPr="00B94891">
        <w:rPr>
          <w:rFonts w:ascii="Times New Roman" w:hAnsi="Times New Roman"/>
          <w:sz w:val="24"/>
          <w:szCs w:val="24"/>
        </w:rPr>
        <w:t xml:space="preserve">van bepaalde scholen. </w:t>
      </w:r>
    </w:p>
    <w:p w:rsidR="00A1215A" w:rsidRPr="00B94891" w:rsidRDefault="00A1215A" w:rsidP="00954468">
      <w:pPr>
        <w:spacing w:after="0" w:line="360" w:lineRule="auto"/>
        <w:jc w:val="both"/>
        <w:rPr>
          <w:rFonts w:ascii="Times New Roman" w:hAnsi="Times New Roman"/>
          <w:i/>
          <w:sz w:val="24"/>
          <w:szCs w:val="24"/>
        </w:rPr>
      </w:pPr>
    </w:p>
    <w:p w:rsidR="00A1215A" w:rsidRPr="00B94891" w:rsidRDefault="00A1215A" w:rsidP="00954468">
      <w:pPr>
        <w:spacing w:after="0" w:line="360" w:lineRule="auto"/>
        <w:jc w:val="both"/>
        <w:rPr>
          <w:rFonts w:ascii="Times New Roman" w:hAnsi="Times New Roman"/>
          <w:i/>
          <w:color w:val="0070C0"/>
          <w:sz w:val="24"/>
          <w:szCs w:val="24"/>
        </w:rPr>
      </w:pPr>
      <w:r w:rsidRPr="00B94891">
        <w:rPr>
          <w:rFonts w:ascii="Times New Roman" w:hAnsi="Times New Roman"/>
          <w:i/>
          <w:color w:val="0070C0"/>
          <w:sz w:val="24"/>
          <w:szCs w:val="24"/>
        </w:rPr>
        <w:t>(…) vanuit de opvatting ook wel een beetje dat heel die kansenproblematiek niet allee</w:t>
      </w:r>
      <w:r>
        <w:rPr>
          <w:rFonts w:ascii="Times New Roman" w:hAnsi="Times New Roman"/>
          <w:i/>
          <w:color w:val="0070C0"/>
          <w:sz w:val="24"/>
          <w:szCs w:val="24"/>
        </w:rPr>
        <w:t xml:space="preserve">n de problematiek is van NAAM </w:t>
      </w:r>
      <w:r w:rsidRPr="00B94891">
        <w:rPr>
          <w:rFonts w:ascii="Times New Roman" w:hAnsi="Times New Roman"/>
          <w:i/>
          <w:color w:val="0070C0"/>
          <w:sz w:val="24"/>
          <w:szCs w:val="24"/>
        </w:rPr>
        <w:t>maar ook van zijn omgeving en dan reflecteren we beetje van ja  er is ooit een witte vlucht geweest hé van ouders naar buiten de stad die zijn nooit meer teruggekomen en wij zitten met een hele moeilijke doelgroep ook  de scholen in de rand moeten mee verantwoordelijk zijn voor die doelgroep hé dat zat er toen een beetje achter dat was uniek denk ik (…) [LOP A 97-101]</w:t>
      </w:r>
    </w:p>
    <w:p w:rsidR="00A1215A" w:rsidRPr="00B94891" w:rsidRDefault="00A1215A" w:rsidP="00954468">
      <w:pPr>
        <w:spacing w:after="0" w:line="360" w:lineRule="auto"/>
        <w:jc w:val="both"/>
        <w:rPr>
          <w:rFonts w:ascii="Times New Roman" w:hAnsi="Times New Roman"/>
          <w:sz w:val="24"/>
          <w:szCs w:val="24"/>
          <w:highlight w:val="yellow"/>
        </w:rPr>
      </w:pPr>
    </w:p>
    <w:p w:rsidR="00A1215A" w:rsidRPr="00B94891" w:rsidRDefault="00A1215A" w:rsidP="00954468">
      <w:pPr>
        <w:spacing w:after="0" w:line="360" w:lineRule="auto"/>
        <w:jc w:val="both"/>
        <w:rPr>
          <w:rFonts w:ascii="Times New Roman" w:hAnsi="Times New Roman"/>
          <w:sz w:val="24"/>
          <w:szCs w:val="24"/>
        </w:rPr>
      </w:pPr>
      <w:r w:rsidRPr="00B94891">
        <w:rPr>
          <w:rFonts w:ascii="Times New Roman" w:hAnsi="Times New Roman"/>
          <w:sz w:val="24"/>
          <w:szCs w:val="24"/>
        </w:rPr>
        <w:t xml:space="preserve">Een tweede sociaal probleem zijn de </w:t>
      </w:r>
      <w:r>
        <w:rPr>
          <w:rFonts w:ascii="Times New Roman" w:hAnsi="Times New Roman"/>
          <w:sz w:val="24"/>
          <w:szCs w:val="24"/>
        </w:rPr>
        <w:t>heel jonge uitgesloten leerlingen.</w:t>
      </w:r>
      <w:r w:rsidRPr="00B94891">
        <w:rPr>
          <w:rFonts w:ascii="Times New Roman" w:hAnsi="Times New Roman"/>
          <w:sz w:val="24"/>
          <w:szCs w:val="24"/>
        </w:rPr>
        <w:t xml:space="preserve"> De LOP-deskundige stelt vast dat de uitgesloten jongeren steeds jonger zijn. 60 tot 70% van de uitgesloten jongeren had geen binding met de school. Dit </w:t>
      </w:r>
      <w:r>
        <w:rPr>
          <w:rFonts w:ascii="Times New Roman" w:hAnsi="Times New Roman"/>
          <w:sz w:val="24"/>
          <w:szCs w:val="24"/>
        </w:rPr>
        <w:t xml:space="preserve">wordt ervaren als een </w:t>
      </w:r>
      <w:r w:rsidRPr="00B94891">
        <w:rPr>
          <w:rFonts w:ascii="Times New Roman" w:hAnsi="Times New Roman"/>
          <w:sz w:val="24"/>
          <w:szCs w:val="24"/>
        </w:rPr>
        <w:t>problematische situatie.</w:t>
      </w:r>
    </w:p>
    <w:p w:rsidR="00A1215A" w:rsidRPr="00B94891" w:rsidRDefault="00A1215A" w:rsidP="00954468">
      <w:pPr>
        <w:spacing w:after="0" w:line="360" w:lineRule="auto"/>
        <w:jc w:val="both"/>
        <w:rPr>
          <w:rFonts w:ascii="Times New Roman" w:hAnsi="Times New Roman"/>
          <w:sz w:val="24"/>
          <w:szCs w:val="24"/>
        </w:rPr>
      </w:pPr>
    </w:p>
    <w:p w:rsidR="00A1215A" w:rsidRPr="00B94891" w:rsidRDefault="00A1215A" w:rsidP="00954468">
      <w:pPr>
        <w:spacing w:after="0" w:line="360" w:lineRule="auto"/>
        <w:jc w:val="both"/>
        <w:rPr>
          <w:rFonts w:ascii="Times New Roman" w:hAnsi="Times New Roman"/>
          <w:i/>
          <w:color w:val="0070C0"/>
          <w:sz w:val="24"/>
          <w:szCs w:val="24"/>
          <w:u w:val="single"/>
        </w:rPr>
      </w:pPr>
      <w:r w:rsidRPr="00B94891">
        <w:rPr>
          <w:rFonts w:ascii="Times New Roman" w:hAnsi="Times New Roman"/>
          <w:i/>
          <w:color w:val="0070C0"/>
          <w:sz w:val="24"/>
          <w:szCs w:val="24"/>
        </w:rPr>
        <w:t>(…) euh wat we</w:t>
      </w:r>
      <w:r>
        <w:rPr>
          <w:rFonts w:ascii="Times New Roman" w:hAnsi="Times New Roman"/>
          <w:i/>
          <w:color w:val="0070C0"/>
          <w:sz w:val="24"/>
          <w:szCs w:val="24"/>
        </w:rPr>
        <w:t>…</w:t>
      </w:r>
      <w:r w:rsidRPr="00B94891">
        <w:rPr>
          <w:rFonts w:ascii="Times New Roman" w:hAnsi="Times New Roman"/>
          <w:i/>
          <w:color w:val="0070C0"/>
          <w:sz w:val="24"/>
          <w:szCs w:val="24"/>
        </w:rPr>
        <w:t xml:space="preserve"> nu nieuw is hier is dat we nu </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euh het aantal uitsluitingen van vooral jongeren dus 1B, 1BVA toeneemt en dat gaat echt om gasten van 13,14,15 jaar die nu uitgesloten zijn en we zijn in maart en waar we geen oplossing voor vinden hmm hmm dus we zijn nu aan het denken moeten we nu een vorm van beurtrol houden want dus euh alle uitsluitingen zijn een probleem van B-stroom BSO-school euh en euh … die scholen beginnen zichzelf wat af te schermen en dat is niet altijd negatief bedoeld in die zin dat men …(…) wat we zien bij de definitieve uitsluiting euh daar is </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60 of 70% was dat schooljaar nieuw in de school </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er is geen binding met de school er is geen euh dus ja die zijn allemaal vol verklaard nu euh wij gaan nu bekijken zeker voor die jongere gasten euh omdat dat bijna niet </w:t>
      </w:r>
      <w:r w:rsidRPr="00B94891">
        <w:rPr>
          <w:rFonts w:ascii="Times New Roman" w:hAnsi="Times New Roman"/>
          <w:i/>
          <w:color w:val="0070C0"/>
          <w:sz w:val="24"/>
          <w:szCs w:val="24"/>
        </w:rPr>
        <w:lastRenderedPageBreak/>
        <w:t>kan dat ge die nu in maart thui</w:t>
      </w:r>
      <w:r>
        <w:rPr>
          <w:rFonts w:ascii="Times New Roman" w:hAnsi="Times New Roman"/>
          <w:i/>
          <w:color w:val="0070C0"/>
          <w:sz w:val="24"/>
          <w:szCs w:val="24"/>
        </w:rPr>
        <w:t>s houdt zo jong die kunnen zich</w:t>
      </w:r>
      <w:r w:rsidRPr="00B94891">
        <w:rPr>
          <w:rFonts w:ascii="Times New Roman" w:hAnsi="Times New Roman"/>
          <w:i/>
          <w:color w:val="0070C0"/>
          <w:sz w:val="24"/>
          <w:szCs w:val="24"/>
        </w:rPr>
        <w:t xml:space="preserve"> niet bezig houden (…) [LOP 740-753]</w:t>
      </w:r>
    </w:p>
    <w:p w:rsidR="00A1215A" w:rsidRPr="00B94891" w:rsidRDefault="00A1215A" w:rsidP="00954468">
      <w:pPr>
        <w:spacing w:after="0" w:line="360" w:lineRule="auto"/>
        <w:jc w:val="both"/>
        <w:rPr>
          <w:rFonts w:ascii="Times New Roman" w:hAnsi="Times New Roman"/>
          <w:sz w:val="24"/>
          <w:szCs w:val="24"/>
          <w:u w:val="single"/>
        </w:rPr>
      </w:pPr>
    </w:p>
    <w:p w:rsidR="00A1215A" w:rsidRPr="00B94891" w:rsidRDefault="00A1215A" w:rsidP="00954468">
      <w:pPr>
        <w:spacing w:after="0" w:line="360" w:lineRule="auto"/>
        <w:jc w:val="both"/>
        <w:rPr>
          <w:rFonts w:ascii="Times New Roman" w:hAnsi="Times New Roman"/>
          <w:sz w:val="24"/>
          <w:szCs w:val="24"/>
          <w:u w:val="single"/>
        </w:rPr>
      </w:pPr>
      <w:r w:rsidRPr="00B94891">
        <w:rPr>
          <w:rFonts w:ascii="Times New Roman" w:hAnsi="Times New Roman"/>
          <w:sz w:val="24"/>
          <w:szCs w:val="24"/>
          <w:u w:val="single"/>
        </w:rPr>
        <w:t>Weerstanden</w:t>
      </w:r>
    </w:p>
    <w:p w:rsidR="00A1215A" w:rsidRPr="00B94891" w:rsidRDefault="00A1215A" w:rsidP="00954468">
      <w:pPr>
        <w:spacing w:after="0" w:line="360" w:lineRule="auto"/>
        <w:jc w:val="both"/>
        <w:rPr>
          <w:rFonts w:ascii="Times New Roman" w:hAnsi="Times New Roman"/>
          <w:sz w:val="24"/>
          <w:szCs w:val="24"/>
        </w:rPr>
      </w:pPr>
      <w:r w:rsidRPr="00B94891">
        <w:rPr>
          <w:rFonts w:ascii="Times New Roman" w:hAnsi="Times New Roman"/>
          <w:sz w:val="24"/>
          <w:szCs w:val="24"/>
        </w:rPr>
        <w:t xml:space="preserve">De decreetgever </w:t>
      </w:r>
      <w:r w:rsidR="00B124AE">
        <w:rPr>
          <w:rFonts w:ascii="Times New Roman" w:hAnsi="Times New Roman"/>
          <w:sz w:val="24"/>
          <w:szCs w:val="24"/>
        </w:rPr>
        <w:t>verwacht</w:t>
      </w:r>
      <w:r>
        <w:rPr>
          <w:rFonts w:ascii="Times New Roman" w:hAnsi="Times New Roman"/>
          <w:sz w:val="24"/>
          <w:szCs w:val="24"/>
        </w:rPr>
        <w:t xml:space="preserve"> vanuit de </w:t>
      </w:r>
      <w:r w:rsidRPr="00B94891">
        <w:rPr>
          <w:rFonts w:ascii="Times New Roman" w:hAnsi="Times New Roman"/>
          <w:sz w:val="24"/>
          <w:szCs w:val="24"/>
        </w:rPr>
        <w:t>verplichte onderwijspart</w:t>
      </w:r>
      <w:r>
        <w:rPr>
          <w:rFonts w:ascii="Times New Roman" w:hAnsi="Times New Roman"/>
          <w:sz w:val="24"/>
          <w:szCs w:val="24"/>
        </w:rPr>
        <w:t>ners weerstanden</w:t>
      </w:r>
      <w:r w:rsidRPr="00B94891">
        <w:rPr>
          <w:rFonts w:ascii="Times New Roman" w:hAnsi="Times New Roman"/>
          <w:sz w:val="24"/>
          <w:szCs w:val="24"/>
        </w:rPr>
        <w:t xml:space="preserve"> ten aanzien van het nieuwe regelgevend kader. Het Departem</w:t>
      </w:r>
      <w:r>
        <w:rPr>
          <w:rFonts w:ascii="Times New Roman" w:hAnsi="Times New Roman"/>
          <w:sz w:val="24"/>
          <w:szCs w:val="24"/>
        </w:rPr>
        <w:t>ent Onderwijs en Vorming voorziet</w:t>
      </w:r>
      <w:r w:rsidRPr="00B94891">
        <w:rPr>
          <w:rFonts w:ascii="Times New Roman" w:hAnsi="Times New Roman"/>
          <w:sz w:val="24"/>
          <w:szCs w:val="24"/>
        </w:rPr>
        <w:t xml:space="preserve"> in een vorming ‘Hoe omgaan met weerstanden?’ voor de startende L</w:t>
      </w:r>
      <w:r>
        <w:rPr>
          <w:rFonts w:ascii="Times New Roman" w:hAnsi="Times New Roman"/>
          <w:sz w:val="24"/>
          <w:szCs w:val="24"/>
        </w:rPr>
        <w:t>OP-deskundigen. De LOP-leden ui</w:t>
      </w:r>
      <w:r w:rsidRPr="00B94891">
        <w:rPr>
          <w:rFonts w:ascii="Times New Roman" w:hAnsi="Times New Roman"/>
          <w:sz w:val="24"/>
          <w:szCs w:val="24"/>
        </w:rPr>
        <w:t>ten weerstanden ten opzichte van zowel de LOP-deskundige als de opdrac</w:t>
      </w:r>
      <w:r>
        <w:rPr>
          <w:rFonts w:ascii="Times New Roman" w:hAnsi="Times New Roman"/>
          <w:sz w:val="24"/>
          <w:szCs w:val="24"/>
        </w:rPr>
        <w:t>hten die door de decreetgever wo</w:t>
      </w:r>
      <w:r w:rsidRPr="00B94891">
        <w:rPr>
          <w:rFonts w:ascii="Times New Roman" w:hAnsi="Times New Roman"/>
          <w:sz w:val="24"/>
          <w:szCs w:val="24"/>
        </w:rPr>
        <w:t>rden opgelegd. De toewijzing door de overheid van de LOP-deskundige w</w:t>
      </w:r>
      <w:r>
        <w:rPr>
          <w:rFonts w:ascii="Times New Roman" w:hAnsi="Times New Roman"/>
          <w:sz w:val="24"/>
          <w:szCs w:val="24"/>
        </w:rPr>
        <w:t>o</w:t>
      </w:r>
      <w:r w:rsidRPr="00B94891">
        <w:rPr>
          <w:rFonts w:ascii="Times New Roman" w:hAnsi="Times New Roman"/>
          <w:sz w:val="24"/>
          <w:szCs w:val="24"/>
        </w:rPr>
        <w:t>rd</w:t>
      </w:r>
      <w:r>
        <w:rPr>
          <w:rFonts w:ascii="Times New Roman" w:hAnsi="Times New Roman"/>
          <w:sz w:val="24"/>
          <w:szCs w:val="24"/>
        </w:rPr>
        <w:t>t</w:t>
      </w:r>
      <w:r w:rsidRPr="00B94891">
        <w:rPr>
          <w:rFonts w:ascii="Times New Roman" w:hAnsi="Times New Roman"/>
          <w:sz w:val="24"/>
          <w:szCs w:val="24"/>
        </w:rPr>
        <w:t xml:space="preserve"> lokaal nog afgetoetst. D</w:t>
      </w:r>
      <w:r>
        <w:rPr>
          <w:rFonts w:ascii="Times New Roman" w:hAnsi="Times New Roman"/>
          <w:sz w:val="24"/>
          <w:szCs w:val="24"/>
        </w:rPr>
        <w:t xml:space="preserve">e keuze van de LOP-voorzitter blijkt </w:t>
      </w:r>
      <w:r w:rsidRPr="00B94891">
        <w:rPr>
          <w:rFonts w:ascii="Times New Roman" w:hAnsi="Times New Roman"/>
          <w:sz w:val="24"/>
          <w:szCs w:val="24"/>
        </w:rPr>
        <w:t xml:space="preserve"> van cruciaal belang </w:t>
      </w:r>
      <w:r>
        <w:rPr>
          <w:rFonts w:ascii="Times New Roman" w:hAnsi="Times New Roman"/>
          <w:sz w:val="24"/>
          <w:szCs w:val="24"/>
        </w:rPr>
        <w:t>te zijn</w:t>
      </w:r>
      <w:r w:rsidRPr="00B94891">
        <w:rPr>
          <w:rFonts w:ascii="Times New Roman" w:hAnsi="Times New Roman"/>
          <w:sz w:val="24"/>
          <w:szCs w:val="24"/>
        </w:rPr>
        <w:t xml:space="preserve">, zeker in de beginfase. </w:t>
      </w:r>
    </w:p>
    <w:p w:rsidR="00A1215A" w:rsidRPr="00B94891" w:rsidRDefault="00A1215A" w:rsidP="00954468">
      <w:pPr>
        <w:spacing w:after="0" w:line="360" w:lineRule="auto"/>
        <w:jc w:val="both"/>
        <w:rPr>
          <w:rFonts w:ascii="Times New Roman" w:hAnsi="Times New Roman"/>
          <w:sz w:val="24"/>
          <w:szCs w:val="24"/>
        </w:rPr>
      </w:pPr>
    </w:p>
    <w:p w:rsidR="00A1215A" w:rsidRPr="00B94891" w:rsidRDefault="00A1215A" w:rsidP="00954468">
      <w:pPr>
        <w:spacing w:after="0" w:line="360" w:lineRule="auto"/>
        <w:jc w:val="both"/>
        <w:rPr>
          <w:rFonts w:ascii="Times New Roman" w:hAnsi="Times New Roman"/>
          <w:i/>
          <w:color w:val="0070C0"/>
          <w:sz w:val="24"/>
          <w:szCs w:val="24"/>
        </w:rPr>
      </w:pPr>
      <w:r w:rsidRPr="00B94891">
        <w:rPr>
          <w:rFonts w:ascii="Times New Roman" w:hAnsi="Times New Roman"/>
          <w:i/>
          <w:color w:val="0070C0"/>
          <w:sz w:val="24"/>
          <w:szCs w:val="24"/>
        </w:rPr>
        <w:t xml:space="preserve">(…)  kweet  een heel interessante vorming was  bij de opstart waar we </w:t>
      </w:r>
      <w:r>
        <w:rPr>
          <w:rFonts w:ascii="Times New Roman" w:hAnsi="Times New Roman"/>
          <w:i/>
          <w:color w:val="0070C0"/>
          <w:sz w:val="24"/>
          <w:szCs w:val="24"/>
        </w:rPr>
        <w:t xml:space="preserve">… </w:t>
      </w:r>
      <w:r w:rsidRPr="00B94891">
        <w:rPr>
          <w:rFonts w:ascii="Times New Roman" w:hAnsi="Times New Roman"/>
          <w:i/>
          <w:color w:val="0070C0"/>
          <w:sz w:val="24"/>
          <w:szCs w:val="24"/>
        </w:rPr>
        <w:t>dat we  een cursus hebben gekregen omgaan met weerstanden dat was toen bij de start van de LOP’s  da wat zo toch  een tweedaagse dat we daarrond vorming hebben gekregen da herinner ik me goed (…) [LOP A 30-33]</w:t>
      </w:r>
    </w:p>
    <w:p w:rsidR="00A1215A" w:rsidRPr="00B94891" w:rsidRDefault="00A1215A" w:rsidP="00954468">
      <w:pPr>
        <w:spacing w:after="0" w:line="360" w:lineRule="auto"/>
        <w:jc w:val="both"/>
        <w:rPr>
          <w:rFonts w:ascii="Times New Roman" w:hAnsi="Times New Roman"/>
          <w:i/>
          <w:color w:val="0070C0"/>
          <w:sz w:val="24"/>
          <w:szCs w:val="24"/>
        </w:rPr>
      </w:pPr>
    </w:p>
    <w:p w:rsidR="00A1215A" w:rsidRPr="00B94891" w:rsidRDefault="00A1215A" w:rsidP="00954468">
      <w:pPr>
        <w:spacing w:after="0" w:line="360" w:lineRule="auto"/>
        <w:jc w:val="both"/>
        <w:rPr>
          <w:rFonts w:ascii="Times New Roman" w:hAnsi="Times New Roman"/>
          <w:i/>
          <w:color w:val="0070C0"/>
          <w:sz w:val="24"/>
          <w:szCs w:val="24"/>
        </w:rPr>
      </w:pPr>
      <w:r w:rsidRPr="00B94891">
        <w:rPr>
          <w:rFonts w:ascii="Times New Roman" w:hAnsi="Times New Roman"/>
          <w:i/>
          <w:color w:val="0070C0"/>
          <w:sz w:val="24"/>
          <w:szCs w:val="24"/>
        </w:rPr>
        <w:t>(…) da was toch een beteke de sfeer in dat je begon euh waarbij ik meteen gepolst was wie ik was, wat ik had gestudeerd, van waar ik kwam en het  feit dat ik in NAAM woonde en niet in NAAM in welke mate ik zelf witte vlucht was om maar te laten zien euh euh  je bent van Brussel gekomen en je werd lokaal nog wat afgewogen euh…wie is dat hier...wie heeft Brussel uitgestuurd om dat hier te komen …euh …organiseren (…) [LOP A 343-348]</w:t>
      </w:r>
    </w:p>
    <w:p w:rsidR="00A1215A" w:rsidRPr="00B94891" w:rsidRDefault="00A1215A" w:rsidP="00954468">
      <w:pPr>
        <w:spacing w:after="0" w:line="360" w:lineRule="auto"/>
        <w:jc w:val="both"/>
        <w:rPr>
          <w:rFonts w:ascii="Times New Roman" w:hAnsi="Times New Roman"/>
          <w:i/>
          <w:color w:val="0070C0"/>
          <w:sz w:val="24"/>
          <w:szCs w:val="24"/>
        </w:rPr>
      </w:pPr>
    </w:p>
    <w:p w:rsidR="00A1215A" w:rsidRPr="00B94891" w:rsidRDefault="00A1215A" w:rsidP="00954468">
      <w:pPr>
        <w:spacing w:after="0" w:line="360" w:lineRule="auto"/>
        <w:jc w:val="both"/>
        <w:rPr>
          <w:rFonts w:ascii="Times New Roman" w:hAnsi="Times New Roman"/>
          <w:sz w:val="24"/>
          <w:szCs w:val="24"/>
        </w:rPr>
      </w:pPr>
      <w:r>
        <w:rPr>
          <w:rFonts w:ascii="Times New Roman" w:hAnsi="Times New Roman"/>
          <w:sz w:val="24"/>
          <w:szCs w:val="24"/>
        </w:rPr>
        <w:t>Bij de start van het LOP wo</w:t>
      </w:r>
      <w:r w:rsidRPr="00B94891">
        <w:rPr>
          <w:rFonts w:ascii="Times New Roman" w:hAnsi="Times New Roman"/>
          <w:sz w:val="24"/>
          <w:szCs w:val="24"/>
        </w:rPr>
        <w:t>rd</w:t>
      </w:r>
      <w:r>
        <w:rPr>
          <w:rFonts w:ascii="Times New Roman" w:hAnsi="Times New Roman"/>
          <w:sz w:val="24"/>
          <w:szCs w:val="24"/>
        </w:rPr>
        <w:t>t</w:t>
      </w:r>
      <w:r w:rsidRPr="00B94891">
        <w:rPr>
          <w:rFonts w:ascii="Times New Roman" w:hAnsi="Times New Roman"/>
          <w:sz w:val="24"/>
          <w:szCs w:val="24"/>
        </w:rPr>
        <w:t xml:space="preserve"> een vrij strak Huishoudelijk Reglement opgesteld. H</w:t>
      </w:r>
      <w:r>
        <w:rPr>
          <w:rFonts w:ascii="Times New Roman" w:hAnsi="Times New Roman"/>
          <w:sz w:val="24"/>
          <w:szCs w:val="24"/>
        </w:rPr>
        <w:t>et Huishoudelijk Reglement bevat</w:t>
      </w:r>
      <w:r w:rsidRPr="00B94891">
        <w:rPr>
          <w:rFonts w:ascii="Times New Roman" w:hAnsi="Times New Roman"/>
          <w:sz w:val="24"/>
          <w:szCs w:val="24"/>
        </w:rPr>
        <w:t xml:space="preserve"> strikte regels aangaande stemming</w:t>
      </w:r>
      <w:r>
        <w:rPr>
          <w:rFonts w:ascii="Times New Roman" w:hAnsi="Times New Roman"/>
          <w:sz w:val="24"/>
          <w:szCs w:val="24"/>
        </w:rPr>
        <w:t xml:space="preserve"> bij de beslu</w:t>
      </w:r>
      <w:r w:rsidR="00B124AE">
        <w:rPr>
          <w:rFonts w:ascii="Times New Roman" w:hAnsi="Times New Roman"/>
          <w:sz w:val="24"/>
          <w:szCs w:val="24"/>
        </w:rPr>
        <w:t>i</w:t>
      </w:r>
      <w:r>
        <w:rPr>
          <w:rFonts w:ascii="Times New Roman" w:hAnsi="Times New Roman"/>
          <w:sz w:val="24"/>
          <w:szCs w:val="24"/>
        </w:rPr>
        <w:t>tvorming</w:t>
      </w:r>
      <w:r w:rsidRPr="00B94891">
        <w:rPr>
          <w:rFonts w:ascii="Times New Roman" w:hAnsi="Times New Roman"/>
          <w:sz w:val="24"/>
          <w:szCs w:val="24"/>
        </w:rPr>
        <w:t xml:space="preserve">, aanwezigheden </w:t>
      </w:r>
      <w:r>
        <w:rPr>
          <w:rFonts w:ascii="Times New Roman" w:hAnsi="Times New Roman"/>
          <w:sz w:val="24"/>
          <w:szCs w:val="24"/>
        </w:rPr>
        <w:t>en werking van het LOP.  Het is</w:t>
      </w:r>
      <w:r w:rsidRPr="00B94891">
        <w:rPr>
          <w:rFonts w:ascii="Times New Roman" w:hAnsi="Times New Roman"/>
          <w:sz w:val="24"/>
          <w:szCs w:val="24"/>
        </w:rPr>
        <w:t xml:space="preserve"> </w:t>
      </w:r>
      <w:r>
        <w:rPr>
          <w:rFonts w:ascii="Times New Roman" w:hAnsi="Times New Roman"/>
          <w:sz w:val="24"/>
          <w:szCs w:val="24"/>
        </w:rPr>
        <w:t xml:space="preserve">in de beginfase </w:t>
      </w:r>
      <w:r w:rsidRPr="00B94891">
        <w:rPr>
          <w:rFonts w:ascii="Times New Roman" w:hAnsi="Times New Roman"/>
          <w:sz w:val="24"/>
          <w:szCs w:val="24"/>
        </w:rPr>
        <w:t>weinig flexibel.</w:t>
      </w:r>
      <w:r>
        <w:rPr>
          <w:rFonts w:ascii="Times New Roman" w:hAnsi="Times New Roman"/>
          <w:sz w:val="24"/>
          <w:szCs w:val="24"/>
        </w:rPr>
        <w:t xml:space="preserve"> In een latere fase beseffen de LOP-leden dat een strakke Huishoudelijk Reglement niet goed werkbaar is. </w:t>
      </w:r>
    </w:p>
    <w:p w:rsidR="00A1215A" w:rsidRPr="00B94891" w:rsidRDefault="00A1215A" w:rsidP="00954468">
      <w:pPr>
        <w:spacing w:after="0" w:line="360" w:lineRule="auto"/>
        <w:jc w:val="both"/>
        <w:rPr>
          <w:rFonts w:ascii="Times New Roman" w:hAnsi="Times New Roman"/>
          <w:i/>
          <w:color w:val="0070C0"/>
          <w:sz w:val="24"/>
          <w:szCs w:val="24"/>
        </w:rPr>
      </w:pPr>
    </w:p>
    <w:p w:rsidR="00A1215A" w:rsidRPr="00B94891" w:rsidRDefault="00A1215A" w:rsidP="00954468">
      <w:pPr>
        <w:spacing w:line="360" w:lineRule="auto"/>
        <w:jc w:val="both"/>
        <w:rPr>
          <w:rFonts w:ascii="Times New Roman" w:hAnsi="Times New Roman"/>
          <w:i/>
          <w:color w:val="0070C0"/>
          <w:sz w:val="24"/>
          <w:szCs w:val="24"/>
        </w:rPr>
      </w:pPr>
      <w:r w:rsidRPr="00B94891">
        <w:rPr>
          <w:rFonts w:ascii="Times New Roman" w:hAnsi="Times New Roman"/>
          <w:i/>
          <w:color w:val="0070C0"/>
          <w:sz w:val="24"/>
          <w:szCs w:val="24"/>
        </w:rPr>
        <w:t xml:space="preserve"> (…) jajaja ik denk uiteindelijke wat los komen van euhm van</w:t>
      </w:r>
      <w:r w:rsidR="00B124AE">
        <w:rPr>
          <w:rFonts w:ascii="Times New Roman" w:hAnsi="Times New Roman"/>
          <w:i/>
          <w:color w:val="0070C0"/>
          <w:sz w:val="24"/>
          <w:szCs w:val="24"/>
        </w:rPr>
        <w:t>uit het euhm ja de vaak starre Huishoudelijke R</w:t>
      </w:r>
      <w:r w:rsidRPr="00B94891">
        <w:rPr>
          <w:rFonts w:ascii="Times New Roman" w:hAnsi="Times New Roman"/>
          <w:i/>
          <w:color w:val="0070C0"/>
          <w:sz w:val="24"/>
          <w:szCs w:val="24"/>
        </w:rPr>
        <w:t>eglementen die bij aanvang euhm euhm opgemaakt zijn euhm van de structuur proberen uit te zetten vanuit de doelstellingen die je uiteindelijk wilt bereiken (…) [LOP A 1263-1265]</w:t>
      </w:r>
    </w:p>
    <w:p w:rsidR="00A1215A" w:rsidRPr="00B94891" w:rsidRDefault="00A1215A" w:rsidP="00954468">
      <w:pPr>
        <w:spacing w:after="0" w:line="360" w:lineRule="auto"/>
        <w:jc w:val="both"/>
        <w:rPr>
          <w:rFonts w:ascii="Times New Roman" w:hAnsi="Times New Roman"/>
          <w:i/>
          <w:color w:val="0070C0"/>
          <w:sz w:val="24"/>
          <w:szCs w:val="24"/>
        </w:rPr>
      </w:pPr>
      <w:r w:rsidRPr="00B94891">
        <w:rPr>
          <w:rFonts w:ascii="Times New Roman" w:hAnsi="Times New Roman"/>
          <w:i/>
          <w:color w:val="0070C0"/>
          <w:sz w:val="24"/>
          <w:szCs w:val="24"/>
        </w:rPr>
        <w:lastRenderedPageBreak/>
        <w:t xml:space="preserve">(…) daar waren héél zware euh procedures uitgeschreven waren </w:t>
      </w:r>
      <w:r>
        <w:rPr>
          <w:rFonts w:ascii="Times New Roman" w:hAnsi="Times New Roman"/>
          <w:i/>
          <w:color w:val="0070C0"/>
          <w:sz w:val="24"/>
          <w:szCs w:val="24"/>
        </w:rPr>
        <w:t xml:space="preserve">… </w:t>
      </w:r>
      <w:r w:rsidRPr="00B94891">
        <w:rPr>
          <w:rFonts w:ascii="Times New Roman" w:hAnsi="Times New Roman"/>
          <w:i/>
          <w:color w:val="0070C0"/>
          <w:sz w:val="24"/>
          <w:szCs w:val="24"/>
        </w:rPr>
        <w:t>naar hoe kunnen we rechtsgeldig vergaderen hoe kunnen we rechtsgeldig beslissen euh alé dat was bij punt en komma’s het was eueh uitgeschreven en als je dat deed dan men zag in de feiten dat niet heel goed functioneerde euh en waar ik nu voel da we gaandeweg altijd op zoek zijn geweest om naar meer efficiënte werking (…) [LOP A 973-977]</w:t>
      </w:r>
    </w:p>
    <w:p w:rsidR="00A1215A" w:rsidRPr="00B94891" w:rsidRDefault="00A1215A" w:rsidP="00954468">
      <w:pPr>
        <w:spacing w:after="0" w:line="360" w:lineRule="auto"/>
        <w:jc w:val="both"/>
        <w:rPr>
          <w:rFonts w:ascii="Times New Roman" w:hAnsi="Times New Roman"/>
          <w:i/>
          <w:color w:val="0070C0"/>
          <w:sz w:val="24"/>
          <w:szCs w:val="24"/>
        </w:rPr>
      </w:pPr>
    </w:p>
    <w:p w:rsidR="00A1215A" w:rsidRPr="00B94891" w:rsidRDefault="00A1215A" w:rsidP="00954468">
      <w:pPr>
        <w:spacing w:after="0" w:line="360" w:lineRule="auto"/>
        <w:jc w:val="both"/>
        <w:rPr>
          <w:rFonts w:ascii="Times New Roman" w:hAnsi="Times New Roman"/>
          <w:sz w:val="24"/>
          <w:szCs w:val="24"/>
        </w:rPr>
      </w:pPr>
      <w:r w:rsidRPr="00B94891">
        <w:rPr>
          <w:rFonts w:ascii="Times New Roman" w:hAnsi="Times New Roman"/>
          <w:sz w:val="24"/>
          <w:szCs w:val="24"/>
        </w:rPr>
        <w:t>De lokale partners zitten met veel vragen. De vragen bet</w:t>
      </w:r>
      <w:r>
        <w:rPr>
          <w:rFonts w:ascii="Times New Roman" w:hAnsi="Times New Roman"/>
          <w:sz w:val="24"/>
          <w:szCs w:val="24"/>
        </w:rPr>
        <w:t>reffen zowel de technische kant</w:t>
      </w:r>
      <w:r w:rsidRPr="00B94891">
        <w:rPr>
          <w:rFonts w:ascii="Times New Roman" w:hAnsi="Times New Roman"/>
          <w:sz w:val="24"/>
          <w:szCs w:val="24"/>
        </w:rPr>
        <w:t xml:space="preserve"> van het gelijke onderwijskansendecreet als de c</w:t>
      </w:r>
      <w:r>
        <w:rPr>
          <w:rFonts w:ascii="Times New Roman" w:hAnsi="Times New Roman"/>
          <w:sz w:val="24"/>
          <w:szCs w:val="24"/>
        </w:rPr>
        <w:t>oncrete invullingen van de doelstellingen. Partners voel</w:t>
      </w:r>
      <w:r w:rsidRPr="00B94891">
        <w:rPr>
          <w:rFonts w:ascii="Times New Roman" w:hAnsi="Times New Roman"/>
          <w:sz w:val="24"/>
          <w:szCs w:val="24"/>
        </w:rPr>
        <w:t xml:space="preserve">en, zeker in het begin, een nood aan bijkomende omkadering en informatie. Ook in </w:t>
      </w:r>
      <w:r>
        <w:rPr>
          <w:rFonts w:ascii="Times New Roman" w:hAnsi="Times New Roman"/>
          <w:sz w:val="24"/>
          <w:szCs w:val="24"/>
        </w:rPr>
        <w:t>de latere fases blij</w:t>
      </w:r>
      <w:r w:rsidRPr="00B94891">
        <w:rPr>
          <w:rFonts w:ascii="Times New Roman" w:hAnsi="Times New Roman"/>
          <w:sz w:val="24"/>
          <w:szCs w:val="24"/>
        </w:rPr>
        <w:t xml:space="preserve">ken de partners nood aan informatie te hebben omtrent de regelgeving, </w:t>
      </w:r>
      <w:r>
        <w:rPr>
          <w:rFonts w:ascii="Times New Roman" w:hAnsi="Times New Roman"/>
          <w:sz w:val="24"/>
          <w:szCs w:val="24"/>
        </w:rPr>
        <w:t>de LOP-werking en -</w:t>
      </w:r>
      <w:r w:rsidRPr="00B94891">
        <w:rPr>
          <w:rFonts w:ascii="Times New Roman" w:hAnsi="Times New Roman"/>
          <w:sz w:val="24"/>
          <w:szCs w:val="24"/>
        </w:rPr>
        <w:t xml:space="preserve">taken. </w:t>
      </w:r>
    </w:p>
    <w:p w:rsidR="00A1215A" w:rsidRPr="00B94891" w:rsidRDefault="00A1215A" w:rsidP="00954468">
      <w:pPr>
        <w:spacing w:after="0" w:line="360" w:lineRule="auto"/>
        <w:jc w:val="both"/>
        <w:rPr>
          <w:rFonts w:ascii="Times New Roman" w:hAnsi="Times New Roman"/>
          <w:i/>
          <w:color w:val="0070C0"/>
          <w:sz w:val="24"/>
          <w:szCs w:val="24"/>
        </w:rPr>
      </w:pPr>
    </w:p>
    <w:p w:rsidR="00A1215A" w:rsidRPr="00BB79EA" w:rsidRDefault="00A1215A" w:rsidP="00954468">
      <w:pPr>
        <w:spacing w:after="0" w:line="360" w:lineRule="auto"/>
        <w:jc w:val="both"/>
        <w:rPr>
          <w:rFonts w:ascii="Times New Roman" w:hAnsi="Times New Roman"/>
          <w:i/>
          <w:color w:val="0070C0"/>
          <w:sz w:val="24"/>
          <w:szCs w:val="24"/>
        </w:rPr>
      </w:pPr>
      <w:r w:rsidRPr="00BB79EA">
        <w:rPr>
          <w:rFonts w:ascii="Times New Roman" w:hAnsi="Times New Roman"/>
          <w:i/>
          <w:color w:val="0070C0"/>
          <w:sz w:val="24"/>
          <w:szCs w:val="24"/>
        </w:rPr>
        <w:t>(…) maar ge voelt ook euh … als ge rond gelijke onderwijskansen bezig zijt dat ge vaak stoot lokaal op een heleboel vragen en behoeften aan ondersteuning, aan bijkomende informatie, aan vorming, euh … en dat men dan ook richting LOP krijgt …(…) [LOP A 591-594]</w:t>
      </w:r>
    </w:p>
    <w:p w:rsidR="00A1215A" w:rsidRPr="00B94891" w:rsidRDefault="00A1215A" w:rsidP="00954468">
      <w:pPr>
        <w:spacing w:after="0" w:line="360" w:lineRule="auto"/>
        <w:jc w:val="both"/>
        <w:rPr>
          <w:rFonts w:ascii="Times New Roman" w:hAnsi="Times New Roman"/>
          <w:sz w:val="24"/>
          <w:szCs w:val="24"/>
        </w:rPr>
      </w:pPr>
    </w:p>
    <w:p w:rsidR="00A1215A" w:rsidRPr="00B94891" w:rsidRDefault="00A1215A" w:rsidP="00954468">
      <w:pPr>
        <w:spacing w:after="0" w:line="360" w:lineRule="auto"/>
        <w:jc w:val="both"/>
        <w:rPr>
          <w:rFonts w:ascii="Times New Roman" w:hAnsi="Times New Roman"/>
          <w:sz w:val="24"/>
          <w:szCs w:val="24"/>
        </w:rPr>
      </w:pPr>
      <w:r w:rsidRPr="006A369C">
        <w:rPr>
          <w:rFonts w:ascii="Times New Roman" w:hAnsi="Times New Roman"/>
          <w:sz w:val="24"/>
          <w:szCs w:val="24"/>
        </w:rPr>
        <w:t>Inschattingsfouten met betrekking tot  gevoeligheden, verhoudingen, enzovoort van de LOP-deskundige worden haar vergeven.</w:t>
      </w:r>
      <w:r w:rsidRPr="00B94891">
        <w:rPr>
          <w:rFonts w:ascii="Times New Roman" w:hAnsi="Times New Roman"/>
          <w:sz w:val="24"/>
          <w:szCs w:val="24"/>
        </w:rPr>
        <w:t xml:space="preserve">  </w:t>
      </w:r>
    </w:p>
    <w:p w:rsidR="00A1215A" w:rsidRPr="00B94891" w:rsidRDefault="00A1215A" w:rsidP="00954468">
      <w:pPr>
        <w:spacing w:after="0" w:line="360" w:lineRule="auto"/>
        <w:jc w:val="both"/>
        <w:rPr>
          <w:rFonts w:ascii="Times New Roman" w:hAnsi="Times New Roman"/>
          <w:sz w:val="24"/>
          <w:szCs w:val="24"/>
        </w:rPr>
      </w:pPr>
    </w:p>
    <w:p w:rsidR="00A1215A" w:rsidRPr="006A369C" w:rsidRDefault="00A1215A" w:rsidP="00954468">
      <w:pPr>
        <w:spacing w:after="0" w:line="360" w:lineRule="auto"/>
        <w:jc w:val="both"/>
        <w:rPr>
          <w:rFonts w:ascii="Times New Roman" w:hAnsi="Times New Roman"/>
          <w:i/>
          <w:color w:val="0070C0"/>
          <w:sz w:val="24"/>
          <w:szCs w:val="24"/>
        </w:rPr>
      </w:pPr>
      <w:r w:rsidRPr="006A369C">
        <w:rPr>
          <w:rFonts w:ascii="Times New Roman" w:hAnsi="Times New Roman"/>
          <w:i/>
          <w:color w:val="0070C0"/>
          <w:sz w:val="24"/>
          <w:szCs w:val="24"/>
        </w:rPr>
        <w:t>(…) jajaja ze hebben me da vergeven ze keken me aan alsof … (…) uiteindelijk heeft men …</w:t>
      </w:r>
      <w:r>
        <w:rPr>
          <w:rFonts w:ascii="Times New Roman" w:hAnsi="Times New Roman"/>
          <w:i/>
          <w:color w:val="0070C0"/>
          <w:sz w:val="24"/>
          <w:szCs w:val="24"/>
        </w:rPr>
        <w:t xml:space="preserve"> </w:t>
      </w:r>
      <w:r w:rsidRPr="006A369C">
        <w:rPr>
          <w:rFonts w:ascii="Times New Roman" w:hAnsi="Times New Roman"/>
          <w:i/>
          <w:color w:val="0070C0"/>
          <w:sz w:val="24"/>
          <w:szCs w:val="24"/>
        </w:rPr>
        <w:t>waren we allemaal opstartend en ik heb in het begin zeker schoonheidsfouten gemaakt euh maar ze hebben me veel vergeven omdat we allemaal opstartend waren (…) [LOP A 341-350]</w:t>
      </w:r>
    </w:p>
    <w:p w:rsidR="00A1215A" w:rsidRDefault="00A1215A" w:rsidP="00954468">
      <w:pPr>
        <w:spacing w:after="0" w:line="360" w:lineRule="auto"/>
        <w:jc w:val="both"/>
        <w:rPr>
          <w:rFonts w:ascii="Times New Roman" w:hAnsi="Times New Roman"/>
          <w:sz w:val="24"/>
          <w:szCs w:val="24"/>
        </w:rPr>
      </w:pPr>
    </w:p>
    <w:p w:rsidR="00A1215A" w:rsidRPr="00B94891" w:rsidRDefault="00A1215A" w:rsidP="00954468">
      <w:pPr>
        <w:spacing w:after="0" w:line="360" w:lineRule="auto"/>
        <w:jc w:val="both"/>
        <w:rPr>
          <w:rFonts w:ascii="Times New Roman" w:hAnsi="Times New Roman"/>
          <w:sz w:val="24"/>
          <w:szCs w:val="24"/>
        </w:rPr>
      </w:pPr>
      <w:r w:rsidRPr="00B94891">
        <w:rPr>
          <w:rFonts w:ascii="Times New Roman" w:hAnsi="Times New Roman"/>
          <w:sz w:val="24"/>
          <w:szCs w:val="24"/>
        </w:rPr>
        <w:t>Er heerst reeds vóór en bij het begin een verdeeldheid tussen het Gemeenschapsonderwijs en het Katholiek onderwijs</w:t>
      </w:r>
      <w:r>
        <w:rPr>
          <w:rFonts w:ascii="Times New Roman" w:hAnsi="Times New Roman"/>
          <w:sz w:val="24"/>
          <w:szCs w:val="24"/>
        </w:rPr>
        <w:t xml:space="preserve">. </w:t>
      </w:r>
      <w:r w:rsidRPr="00B94891">
        <w:rPr>
          <w:rFonts w:ascii="Times New Roman" w:hAnsi="Times New Roman"/>
          <w:sz w:val="24"/>
          <w:szCs w:val="24"/>
        </w:rPr>
        <w:t>LOP 1 heeft zowel een LOP voor het basisonderwijs als voor het secundair onderwij</w:t>
      </w:r>
      <w:r w:rsidR="00B124AE">
        <w:rPr>
          <w:rFonts w:ascii="Times New Roman" w:hAnsi="Times New Roman"/>
          <w:sz w:val="24"/>
          <w:szCs w:val="24"/>
        </w:rPr>
        <w:t>s, waarbij één LOP-voorzitter uit</w:t>
      </w:r>
      <w:r w:rsidRPr="00B94891">
        <w:rPr>
          <w:rFonts w:ascii="Times New Roman" w:hAnsi="Times New Roman"/>
          <w:sz w:val="24"/>
          <w:szCs w:val="24"/>
        </w:rPr>
        <w:t xml:space="preserve"> het katholiek net w</w:t>
      </w:r>
      <w:r>
        <w:rPr>
          <w:rFonts w:ascii="Times New Roman" w:hAnsi="Times New Roman"/>
          <w:sz w:val="24"/>
          <w:szCs w:val="24"/>
        </w:rPr>
        <w:t>o</w:t>
      </w:r>
      <w:r w:rsidRPr="00B94891">
        <w:rPr>
          <w:rFonts w:ascii="Times New Roman" w:hAnsi="Times New Roman"/>
          <w:sz w:val="24"/>
          <w:szCs w:val="24"/>
        </w:rPr>
        <w:t>rd</w:t>
      </w:r>
      <w:r>
        <w:rPr>
          <w:rFonts w:ascii="Times New Roman" w:hAnsi="Times New Roman"/>
          <w:sz w:val="24"/>
          <w:szCs w:val="24"/>
        </w:rPr>
        <w:t>t</w:t>
      </w:r>
      <w:r w:rsidRPr="00B94891">
        <w:rPr>
          <w:rFonts w:ascii="Times New Roman" w:hAnsi="Times New Roman"/>
          <w:sz w:val="24"/>
          <w:szCs w:val="24"/>
        </w:rPr>
        <w:t xml:space="preserve"> verkozen en één voor het GO!. </w:t>
      </w:r>
    </w:p>
    <w:p w:rsidR="00A1215A" w:rsidRPr="00B94891" w:rsidRDefault="00A1215A" w:rsidP="00954468">
      <w:pPr>
        <w:spacing w:after="0" w:line="360" w:lineRule="auto"/>
        <w:jc w:val="both"/>
        <w:rPr>
          <w:rFonts w:ascii="Times New Roman" w:hAnsi="Times New Roman"/>
          <w:i/>
          <w:color w:val="0070C0"/>
          <w:sz w:val="24"/>
          <w:szCs w:val="24"/>
        </w:rPr>
      </w:pPr>
    </w:p>
    <w:p w:rsidR="00A1215A" w:rsidRPr="00B94891" w:rsidRDefault="00A1215A" w:rsidP="00954468">
      <w:pPr>
        <w:spacing w:after="0" w:line="360" w:lineRule="auto"/>
        <w:jc w:val="both"/>
        <w:rPr>
          <w:rFonts w:ascii="Times New Roman" w:hAnsi="Times New Roman"/>
          <w:i/>
          <w:color w:val="0070C0"/>
          <w:sz w:val="24"/>
          <w:szCs w:val="24"/>
        </w:rPr>
      </w:pPr>
      <w:r w:rsidRPr="00B94891">
        <w:rPr>
          <w:rFonts w:ascii="Times New Roman" w:hAnsi="Times New Roman"/>
          <w:i/>
          <w:color w:val="0070C0"/>
          <w:sz w:val="24"/>
          <w:szCs w:val="24"/>
        </w:rPr>
        <w:t>(…) en da is een beetje een deal geweest euh (…) d’r was al een stukske verdeling en dan was iemand die uiteindelijk ook werd gedragen door de bredere</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 want iemand kan wel  een stempel een profiel hebben maar </w:t>
      </w:r>
      <w:r>
        <w:rPr>
          <w:rFonts w:ascii="Times New Roman" w:hAnsi="Times New Roman"/>
          <w:i/>
          <w:color w:val="0070C0"/>
          <w:sz w:val="24"/>
          <w:szCs w:val="24"/>
        </w:rPr>
        <w:t xml:space="preserve">…. </w:t>
      </w:r>
      <w:r w:rsidRPr="00B94891">
        <w:rPr>
          <w:rFonts w:ascii="Times New Roman" w:hAnsi="Times New Roman"/>
          <w:i/>
          <w:color w:val="0070C0"/>
          <w:sz w:val="24"/>
          <w:szCs w:val="24"/>
        </w:rPr>
        <w:t>uiteindelijk ging iedereen ermee akkoord van euh die persoon  euh</w:t>
      </w:r>
      <w:r>
        <w:rPr>
          <w:rFonts w:ascii="Times New Roman" w:hAnsi="Times New Roman"/>
          <w:i/>
          <w:color w:val="0070C0"/>
          <w:sz w:val="24"/>
          <w:szCs w:val="24"/>
        </w:rPr>
        <w:t xml:space="preserve"> daar zien we ons wel mee samen</w:t>
      </w:r>
      <w:r w:rsidRPr="00B94891">
        <w:rPr>
          <w:rFonts w:ascii="Times New Roman" w:hAnsi="Times New Roman"/>
          <w:i/>
          <w:color w:val="0070C0"/>
          <w:sz w:val="24"/>
          <w:szCs w:val="24"/>
        </w:rPr>
        <w:t xml:space="preserve">werken euh </w:t>
      </w:r>
      <w:r>
        <w:rPr>
          <w:rFonts w:ascii="Times New Roman" w:hAnsi="Times New Roman"/>
          <w:i/>
          <w:color w:val="0070C0"/>
          <w:sz w:val="24"/>
          <w:szCs w:val="24"/>
        </w:rPr>
        <w:t xml:space="preserve">… </w:t>
      </w:r>
      <w:r w:rsidRPr="00B94891">
        <w:rPr>
          <w:rFonts w:ascii="Times New Roman" w:hAnsi="Times New Roman"/>
          <w:i/>
          <w:color w:val="0070C0"/>
          <w:sz w:val="24"/>
          <w:szCs w:val="24"/>
        </w:rPr>
        <w:t>maar je voelde daar toch een beetje euh ge voelt da toch dat er een zekere verdeling is geweest euh (…) [LOP A 232-239]</w:t>
      </w:r>
    </w:p>
    <w:p w:rsidR="00A1215A" w:rsidRPr="00B94891" w:rsidRDefault="00A1215A" w:rsidP="00954468">
      <w:pPr>
        <w:spacing w:after="0" w:line="360" w:lineRule="auto"/>
        <w:jc w:val="both"/>
        <w:rPr>
          <w:rFonts w:ascii="Times New Roman" w:hAnsi="Times New Roman"/>
          <w:sz w:val="24"/>
          <w:szCs w:val="24"/>
        </w:rPr>
      </w:pPr>
    </w:p>
    <w:p w:rsidR="00A1215A" w:rsidRPr="00B94891" w:rsidRDefault="00A1215A" w:rsidP="00954468">
      <w:pPr>
        <w:spacing w:after="0" w:line="360" w:lineRule="auto"/>
        <w:jc w:val="both"/>
        <w:rPr>
          <w:rFonts w:ascii="Times New Roman" w:hAnsi="Times New Roman"/>
          <w:sz w:val="24"/>
          <w:szCs w:val="24"/>
        </w:rPr>
      </w:pPr>
      <w:r w:rsidRPr="00B94891">
        <w:rPr>
          <w:rFonts w:ascii="Times New Roman" w:hAnsi="Times New Roman"/>
          <w:sz w:val="24"/>
          <w:szCs w:val="24"/>
        </w:rPr>
        <w:lastRenderedPageBreak/>
        <w:t>Het heeft lang geduurd vooraleer de stem van de LOP-deskundige w</w:t>
      </w:r>
      <w:r>
        <w:rPr>
          <w:rFonts w:ascii="Times New Roman" w:hAnsi="Times New Roman"/>
          <w:sz w:val="24"/>
          <w:szCs w:val="24"/>
        </w:rPr>
        <w:t>o</w:t>
      </w:r>
      <w:r w:rsidRPr="00B94891">
        <w:rPr>
          <w:rFonts w:ascii="Times New Roman" w:hAnsi="Times New Roman"/>
          <w:sz w:val="24"/>
          <w:szCs w:val="24"/>
        </w:rPr>
        <w:t>rd</w:t>
      </w:r>
      <w:r>
        <w:rPr>
          <w:rFonts w:ascii="Times New Roman" w:hAnsi="Times New Roman"/>
          <w:sz w:val="24"/>
          <w:szCs w:val="24"/>
        </w:rPr>
        <w:t>t</w:t>
      </w:r>
      <w:r w:rsidRPr="00B94891">
        <w:rPr>
          <w:rFonts w:ascii="Times New Roman" w:hAnsi="Times New Roman"/>
          <w:sz w:val="24"/>
          <w:szCs w:val="24"/>
        </w:rPr>
        <w:t xml:space="preserve"> gehoord. De LOP-voorzitter speel</w:t>
      </w:r>
      <w:r>
        <w:rPr>
          <w:rFonts w:ascii="Times New Roman" w:hAnsi="Times New Roman"/>
          <w:sz w:val="24"/>
          <w:szCs w:val="24"/>
        </w:rPr>
        <w:t>t</w:t>
      </w:r>
      <w:r w:rsidRPr="00B94891">
        <w:rPr>
          <w:rFonts w:ascii="Times New Roman" w:hAnsi="Times New Roman"/>
          <w:sz w:val="24"/>
          <w:szCs w:val="24"/>
        </w:rPr>
        <w:t xml:space="preserve"> in de adoptiefase een facilitere</w:t>
      </w:r>
      <w:r>
        <w:rPr>
          <w:rFonts w:ascii="Times New Roman" w:hAnsi="Times New Roman"/>
          <w:sz w:val="24"/>
          <w:szCs w:val="24"/>
        </w:rPr>
        <w:t>nde rol.  De</w:t>
      </w:r>
      <w:r w:rsidRPr="00B94891">
        <w:rPr>
          <w:rFonts w:ascii="Times New Roman" w:hAnsi="Times New Roman"/>
          <w:sz w:val="24"/>
          <w:szCs w:val="24"/>
        </w:rPr>
        <w:t xml:space="preserve"> LOP-deskundige</w:t>
      </w:r>
      <w:r>
        <w:rPr>
          <w:rFonts w:ascii="Times New Roman" w:hAnsi="Times New Roman"/>
          <w:sz w:val="24"/>
          <w:szCs w:val="24"/>
        </w:rPr>
        <w:t xml:space="preserve"> heeft eerder</w:t>
      </w:r>
      <w:r w:rsidRPr="00B94891">
        <w:rPr>
          <w:rFonts w:ascii="Times New Roman" w:hAnsi="Times New Roman"/>
          <w:sz w:val="24"/>
          <w:szCs w:val="24"/>
        </w:rPr>
        <w:t xml:space="preserve"> een coördinerende en trekkende rol. </w:t>
      </w:r>
    </w:p>
    <w:p w:rsidR="00A1215A" w:rsidRPr="00B94891" w:rsidRDefault="00A1215A" w:rsidP="00954468">
      <w:pPr>
        <w:spacing w:after="0" w:line="360" w:lineRule="auto"/>
        <w:jc w:val="both"/>
        <w:rPr>
          <w:rFonts w:ascii="Times New Roman" w:hAnsi="Times New Roman"/>
          <w:sz w:val="24"/>
          <w:szCs w:val="24"/>
        </w:rPr>
      </w:pPr>
    </w:p>
    <w:p w:rsidR="00A1215A" w:rsidRPr="00B94891" w:rsidRDefault="00A1215A" w:rsidP="00954468">
      <w:pPr>
        <w:spacing w:after="0" w:line="360" w:lineRule="auto"/>
        <w:jc w:val="both"/>
        <w:rPr>
          <w:rFonts w:ascii="Times New Roman" w:hAnsi="Times New Roman"/>
          <w:b/>
          <w:i/>
          <w:color w:val="0070C0"/>
          <w:sz w:val="24"/>
          <w:szCs w:val="24"/>
        </w:rPr>
      </w:pPr>
      <w:r w:rsidRPr="00B94891">
        <w:rPr>
          <w:rFonts w:ascii="Times New Roman" w:hAnsi="Times New Roman"/>
          <w:i/>
          <w:color w:val="0070C0"/>
          <w:sz w:val="24"/>
          <w:szCs w:val="24"/>
        </w:rPr>
        <w:t xml:space="preserve">(…) en heb ik vooral denk ik euh heel belangrijk geleerd van </w:t>
      </w:r>
      <w:r>
        <w:rPr>
          <w:rFonts w:ascii="Times New Roman" w:hAnsi="Times New Roman"/>
          <w:i/>
          <w:color w:val="0070C0"/>
          <w:sz w:val="24"/>
          <w:szCs w:val="24"/>
        </w:rPr>
        <w:t xml:space="preserve">… </w:t>
      </w:r>
      <w:r w:rsidRPr="00B94891">
        <w:rPr>
          <w:rFonts w:ascii="Times New Roman" w:hAnsi="Times New Roman"/>
          <w:i/>
          <w:color w:val="0070C0"/>
          <w:sz w:val="24"/>
          <w:szCs w:val="24"/>
        </w:rPr>
        <w:t>is van luisteren …</w:t>
      </w:r>
      <w:r>
        <w:rPr>
          <w:rFonts w:ascii="Times New Roman" w:hAnsi="Times New Roman"/>
          <w:i/>
          <w:color w:val="0070C0"/>
          <w:sz w:val="24"/>
          <w:szCs w:val="24"/>
        </w:rPr>
        <w:t xml:space="preserve"> </w:t>
      </w:r>
      <w:r w:rsidRPr="00B94891">
        <w:rPr>
          <w:rFonts w:ascii="Times New Roman" w:hAnsi="Times New Roman"/>
          <w:i/>
          <w:color w:val="0070C0"/>
          <w:sz w:val="24"/>
          <w:szCs w:val="24"/>
        </w:rPr>
        <w:t>niet te snel vooruit te gaan euh euh ja leren een stap te z</w:t>
      </w:r>
      <w:r>
        <w:rPr>
          <w:rFonts w:ascii="Times New Roman" w:hAnsi="Times New Roman"/>
          <w:i/>
          <w:color w:val="0070C0"/>
          <w:sz w:val="24"/>
          <w:szCs w:val="24"/>
        </w:rPr>
        <w:t>etten op de snelheid dat het LOP</w:t>
      </w:r>
      <w:r w:rsidRPr="00B94891">
        <w:rPr>
          <w:rFonts w:ascii="Times New Roman" w:hAnsi="Times New Roman"/>
          <w:i/>
          <w:color w:val="0070C0"/>
          <w:sz w:val="24"/>
          <w:szCs w:val="24"/>
        </w:rPr>
        <w:t xml:space="preserve"> zelf wil gaan </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da is het uiteindelijk euh dus das zijn toch een aantal vaardigheden hoe da je moet leren omgaan met lokale gevoeligheden en vertrouwen euh euh wekken </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vertrouwen opbouwen met uw </w:t>
      </w:r>
      <w:r>
        <w:rPr>
          <w:rFonts w:ascii="Times New Roman" w:hAnsi="Times New Roman"/>
          <w:i/>
          <w:color w:val="0070C0"/>
          <w:sz w:val="24"/>
          <w:szCs w:val="24"/>
        </w:rPr>
        <w:t xml:space="preserve">partners </w:t>
      </w:r>
      <w:r w:rsidRPr="00B94891">
        <w:rPr>
          <w:rFonts w:ascii="Times New Roman" w:hAnsi="Times New Roman"/>
          <w:i/>
          <w:color w:val="0070C0"/>
          <w:sz w:val="24"/>
          <w:szCs w:val="24"/>
        </w:rPr>
        <w:t xml:space="preserve">respect afdwingen alé daar en daar stap ik mee maar hier is het niet meer au serieux hier moeten </w:t>
      </w:r>
      <w:r>
        <w:rPr>
          <w:rFonts w:ascii="Times New Roman" w:hAnsi="Times New Roman"/>
          <w:i/>
          <w:color w:val="0070C0"/>
          <w:sz w:val="24"/>
          <w:szCs w:val="24"/>
        </w:rPr>
        <w:t xml:space="preserve">we </w:t>
      </w:r>
      <w:r w:rsidRPr="00B94891">
        <w:rPr>
          <w:rFonts w:ascii="Times New Roman" w:hAnsi="Times New Roman"/>
          <w:i/>
          <w:color w:val="0070C0"/>
          <w:sz w:val="24"/>
          <w:szCs w:val="24"/>
        </w:rPr>
        <w:t xml:space="preserve">toch stappen </w:t>
      </w:r>
      <w:r>
        <w:rPr>
          <w:rFonts w:ascii="Times New Roman" w:hAnsi="Times New Roman"/>
          <w:i/>
          <w:color w:val="0070C0"/>
          <w:sz w:val="24"/>
          <w:szCs w:val="24"/>
        </w:rPr>
        <w:t>zetten dus dat is iets dat op</w:t>
      </w:r>
      <w:r w:rsidRPr="00B94891">
        <w:rPr>
          <w:rFonts w:ascii="Times New Roman" w:hAnsi="Times New Roman"/>
          <w:i/>
          <w:color w:val="0070C0"/>
          <w:sz w:val="24"/>
          <w:szCs w:val="24"/>
        </w:rPr>
        <w:t xml:space="preserve"> termijn is mogen </w:t>
      </w:r>
      <w:r>
        <w:rPr>
          <w:rFonts w:ascii="Times New Roman" w:hAnsi="Times New Roman"/>
          <w:i/>
          <w:color w:val="0070C0"/>
          <w:sz w:val="24"/>
          <w:szCs w:val="24"/>
        </w:rPr>
        <w:t>… moeten groeien euh</w:t>
      </w:r>
      <w:r w:rsidRPr="00B94891">
        <w:rPr>
          <w:rFonts w:ascii="Times New Roman" w:hAnsi="Times New Roman"/>
          <w:i/>
          <w:color w:val="0070C0"/>
          <w:sz w:val="24"/>
          <w:szCs w:val="24"/>
        </w:rPr>
        <w:t xml:space="preserve"> waarbij in het begin de voorzitter de woordvoerder was (…) [LOP A 350-356]</w:t>
      </w:r>
    </w:p>
    <w:p w:rsidR="00A1215A" w:rsidRPr="00B94891" w:rsidRDefault="00A1215A" w:rsidP="00954468">
      <w:pPr>
        <w:spacing w:after="0" w:line="360" w:lineRule="auto"/>
        <w:jc w:val="both"/>
        <w:rPr>
          <w:rFonts w:ascii="Times New Roman" w:hAnsi="Times New Roman"/>
          <w:sz w:val="24"/>
          <w:szCs w:val="24"/>
        </w:rPr>
      </w:pPr>
    </w:p>
    <w:p w:rsidR="00A1215A" w:rsidRPr="00B94891" w:rsidRDefault="00A1215A" w:rsidP="00954468">
      <w:pPr>
        <w:spacing w:after="0" w:line="360" w:lineRule="auto"/>
        <w:jc w:val="both"/>
        <w:rPr>
          <w:rFonts w:ascii="Times New Roman" w:hAnsi="Times New Roman"/>
          <w:i/>
          <w:color w:val="0070C0"/>
          <w:sz w:val="24"/>
          <w:szCs w:val="24"/>
        </w:rPr>
      </w:pPr>
      <w:r w:rsidRPr="00B94891">
        <w:rPr>
          <w:rFonts w:ascii="Times New Roman" w:hAnsi="Times New Roman"/>
          <w:i/>
          <w:color w:val="0070C0"/>
          <w:sz w:val="24"/>
          <w:szCs w:val="24"/>
        </w:rPr>
        <w:t>(…) euh ja wi</w:t>
      </w:r>
      <w:r>
        <w:rPr>
          <w:rFonts w:ascii="Times New Roman" w:hAnsi="Times New Roman"/>
          <w:i/>
          <w:color w:val="0070C0"/>
          <w:sz w:val="24"/>
          <w:szCs w:val="24"/>
        </w:rPr>
        <w:t xml:space="preserve">j moeten eigenlijk faciliteren </w:t>
      </w:r>
      <w:r w:rsidRPr="00B94891">
        <w:rPr>
          <w:rFonts w:ascii="Times New Roman" w:hAnsi="Times New Roman"/>
          <w:i/>
          <w:color w:val="0070C0"/>
          <w:sz w:val="24"/>
          <w:szCs w:val="24"/>
        </w:rPr>
        <w:t xml:space="preserve">want eigenlijk vind ik onze term deskundige als ik da ooit kan veranderen dat is het eerste dat ik wil veranderen want </w:t>
      </w:r>
      <w:r>
        <w:rPr>
          <w:rFonts w:ascii="Times New Roman" w:hAnsi="Times New Roman"/>
          <w:i/>
          <w:color w:val="0070C0"/>
          <w:sz w:val="24"/>
          <w:szCs w:val="24"/>
        </w:rPr>
        <w:t>ge moet u voorstellen als LOP</w:t>
      </w:r>
      <w:r w:rsidRPr="00B94891">
        <w:rPr>
          <w:rFonts w:ascii="Times New Roman" w:hAnsi="Times New Roman"/>
          <w:i/>
          <w:color w:val="0070C0"/>
          <w:sz w:val="24"/>
          <w:szCs w:val="24"/>
        </w:rPr>
        <w:t>-deskundige dat i</w:t>
      </w:r>
      <w:r>
        <w:rPr>
          <w:rFonts w:ascii="Times New Roman" w:hAnsi="Times New Roman"/>
          <w:i/>
          <w:color w:val="0070C0"/>
          <w:sz w:val="24"/>
          <w:szCs w:val="24"/>
        </w:rPr>
        <w:t xml:space="preserve">s niet leuk ik vind die term VERSCHRIKKELIJK ... </w:t>
      </w:r>
      <w:r w:rsidRPr="00B94891">
        <w:rPr>
          <w:rFonts w:ascii="Times New Roman" w:hAnsi="Times New Roman"/>
          <w:i/>
          <w:color w:val="0070C0"/>
          <w:sz w:val="24"/>
          <w:szCs w:val="24"/>
        </w:rPr>
        <w:t xml:space="preserve">eigenlijk doen wij </w:t>
      </w:r>
      <w:r>
        <w:rPr>
          <w:rFonts w:ascii="Times New Roman" w:hAnsi="Times New Roman"/>
          <w:i/>
          <w:color w:val="0070C0"/>
          <w:sz w:val="24"/>
          <w:szCs w:val="24"/>
        </w:rPr>
        <w:t>… in</w:t>
      </w:r>
      <w:r w:rsidRPr="00B94891">
        <w:rPr>
          <w:rFonts w:ascii="Times New Roman" w:hAnsi="Times New Roman"/>
          <w:i/>
          <w:color w:val="0070C0"/>
          <w:sz w:val="24"/>
          <w:szCs w:val="24"/>
        </w:rPr>
        <w:t xml:space="preserve"> feite</w:t>
      </w:r>
      <w:r>
        <w:rPr>
          <w:rFonts w:ascii="Times New Roman" w:hAnsi="Times New Roman"/>
          <w:i/>
          <w:color w:val="0070C0"/>
          <w:sz w:val="24"/>
          <w:szCs w:val="24"/>
        </w:rPr>
        <w:t xml:space="preserve">… de coördinerende trekkende </w:t>
      </w:r>
      <w:r w:rsidRPr="00B94891">
        <w:rPr>
          <w:rFonts w:ascii="Times New Roman" w:hAnsi="Times New Roman"/>
          <w:i/>
          <w:color w:val="0070C0"/>
          <w:sz w:val="24"/>
          <w:szCs w:val="24"/>
        </w:rPr>
        <w:t>factor dingen vlot trekken da is wat er van ons wordt gevraagd</w:t>
      </w:r>
      <w:r>
        <w:rPr>
          <w:rFonts w:ascii="Times New Roman" w:hAnsi="Times New Roman"/>
          <w:i/>
          <w:color w:val="0070C0"/>
          <w:sz w:val="24"/>
          <w:szCs w:val="24"/>
        </w:rPr>
        <w:t>…</w:t>
      </w:r>
      <w:r w:rsidRPr="00B94891">
        <w:rPr>
          <w:rFonts w:ascii="Times New Roman" w:hAnsi="Times New Roman"/>
          <w:i/>
          <w:color w:val="0070C0"/>
          <w:sz w:val="24"/>
          <w:szCs w:val="24"/>
        </w:rPr>
        <w:t xml:space="preserve">je hebt een aantal decretale opdrachten je gaat aftoetsen op welke manier je die kan invullen </w:t>
      </w:r>
      <w:r w:rsidRPr="00EE6BB9">
        <w:rPr>
          <w:rFonts w:ascii="Times New Roman" w:hAnsi="Times New Roman"/>
          <w:i/>
          <w:color w:val="0070C0"/>
          <w:sz w:val="24"/>
          <w:szCs w:val="24"/>
        </w:rPr>
        <w:t>euhm dat ga je dan zelf elke keer moeten proberen te vertalen elke keer het is vooral de LOP-deskundige die heel goed moet luisteren euh en da moet kunnen vertalen in projecten  (…) [LOP A 360-366]</w:t>
      </w:r>
    </w:p>
    <w:p w:rsidR="00A1215A" w:rsidRPr="00B94891" w:rsidRDefault="00A1215A" w:rsidP="00954468">
      <w:pPr>
        <w:spacing w:after="0" w:line="360" w:lineRule="auto"/>
        <w:jc w:val="both"/>
        <w:rPr>
          <w:rFonts w:ascii="Times New Roman" w:hAnsi="Times New Roman"/>
          <w:sz w:val="24"/>
          <w:szCs w:val="24"/>
        </w:rPr>
      </w:pPr>
    </w:p>
    <w:p w:rsidR="00A1215A" w:rsidRPr="00B94891" w:rsidRDefault="00A1215A" w:rsidP="00954468">
      <w:pPr>
        <w:spacing w:after="0" w:line="360" w:lineRule="auto"/>
        <w:jc w:val="both"/>
        <w:rPr>
          <w:rFonts w:ascii="Times New Roman" w:hAnsi="Times New Roman"/>
          <w:sz w:val="24"/>
          <w:szCs w:val="24"/>
        </w:rPr>
      </w:pPr>
      <w:r w:rsidRPr="00B94891">
        <w:rPr>
          <w:rFonts w:ascii="Times New Roman" w:hAnsi="Times New Roman"/>
          <w:sz w:val="24"/>
          <w:szCs w:val="24"/>
        </w:rPr>
        <w:t>Het fundamenteel recht op inschrijving wordt gega</w:t>
      </w:r>
      <w:r>
        <w:rPr>
          <w:rFonts w:ascii="Times New Roman" w:hAnsi="Times New Roman"/>
          <w:sz w:val="24"/>
          <w:szCs w:val="24"/>
        </w:rPr>
        <w:t>randeerd door het GOK-decreet. Di</w:t>
      </w:r>
      <w:r w:rsidRPr="00B94891">
        <w:rPr>
          <w:rFonts w:ascii="Times New Roman" w:hAnsi="Times New Roman"/>
          <w:sz w:val="24"/>
          <w:szCs w:val="24"/>
        </w:rPr>
        <w:t>t i</w:t>
      </w:r>
      <w:r>
        <w:rPr>
          <w:rFonts w:ascii="Times New Roman" w:hAnsi="Times New Roman"/>
          <w:sz w:val="24"/>
          <w:szCs w:val="24"/>
        </w:rPr>
        <w:t>s</w:t>
      </w:r>
      <w:r w:rsidRPr="00B94891">
        <w:rPr>
          <w:rFonts w:ascii="Times New Roman" w:hAnsi="Times New Roman"/>
          <w:sz w:val="24"/>
          <w:szCs w:val="24"/>
        </w:rPr>
        <w:t xml:space="preserve"> één van de kernopdrachten van de LOP’s. Toch ziet men dat niet alle onderwijspartners het belang inzien van gelijke toegang </w:t>
      </w:r>
      <w:r>
        <w:rPr>
          <w:rFonts w:ascii="Times New Roman" w:hAnsi="Times New Roman"/>
          <w:sz w:val="24"/>
          <w:szCs w:val="24"/>
        </w:rPr>
        <w:t xml:space="preserve">tot </w:t>
      </w:r>
      <w:r w:rsidRPr="00B94891">
        <w:rPr>
          <w:rFonts w:ascii="Times New Roman" w:hAnsi="Times New Roman"/>
          <w:sz w:val="24"/>
          <w:szCs w:val="24"/>
        </w:rPr>
        <w:t>en spreiding van de kansarme leerlingen</w:t>
      </w:r>
      <w:r>
        <w:rPr>
          <w:rFonts w:ascii="Times New Roman" w:hAnsi="Times New Roman"/>
          <w:sz w:val="24"/>
          <w:szCs w:val="24"/>
        </w:rPr>
        <w:t xml:space="preserve"> </w:t>
      </w:r>
      <w:r w:rsidRPr="00B94891">
        <w:rPr>
          <w:rFonts w:ascii="Times New Roman" w:hAnsi="Times New Roman"/>
          <w:sz w:val="24"/>
          <w:szCs w:val="24"/>
        </w:rPr>
        <w:t xml:space="preserve">over alle scholen in het werkingsgebied. </w:t>
      </w:r>
    </w:p>
    <w:p w:rsidR="00A1215A" w:rsidRPr="00B94891" w:rsidRDefault="00A1215A" w:rsidP="00954468">
      <w:pPr>
        <w:spacing w:after="0" w:line="360" w:lineRule="auto"/>
        <w:jc w:val="both"/>
        <w:rPr>
          <w:rFonts w:ascii="Times New Roman" w:hAnsi="Times New Roman"/>
          <w:i/>
          <w:sz w:val="24"/>
          <w:szCs w:val="24"/>
        </w:rPr>
      </w:pPr>
    </w:p>
    <w:p w:rsidR="00A1215A" w:rsidRPr="00B94891" w:rsidRDefault="00A1215A" w:rsidP="00954468">
      <w:pPr>
        <w:spacing w:after="0" w:line="360" w:lineRule="auto"/>
        <w:jc w:val="both"/>
        <w:rPr>
          <w:rFonts w:ascii="Times New Roman" w:hAnsi="Times New Roman"/>
          <w:i/>
          <w:color w:val="0070C0"/>
          <w:sz w:val="24"/>
          <w:szCs w:val="24"/>
        </w:rPr>
      </w:pPr>
      <w:r w:rsidRPr="00B94891">
        <w:rPr>
          <w:rFonts w:ascii="Times New Roman" w:hAnsi="Times New Roman"/>
          <w:i/>
          <w:color w:val="0070C0"/>
          <w:sz w:val="24"/>
          <w:szCs w:val="24"/>
        </w:rPr>
        <w:t xml:space="preserve">(…) </w:t>
      </w:r>
      <w:r>
        <w:rPr>
          <w:rFonts w:ascii="Times New Roman" w:hAnsi="Times New Roman"/>
          <w:i/>
          <w:color w:val="0070C0"/>
          <w:sz w:val="24"/>
          <w:szCs w:val="24"/>
        </w:rPr>
        <w:t xml:space="preserve">ik zei </w:t>
      </w:r>
      <w:r w:rsidRPr="00B94891">
        <w:rPr>
          <w:rFonts w:ascii="Times New Roman" w:hAnsi="Times New Roman"/>
          <w:i/>
          <w:color w:val="0070C0"/>
          <w:sz w:val="24"/>
          <w:szCs w:val="24"/>
        </w:rPr>
        <w:t xml:space="preserve">doe daar iets aan </w:t>
      </w:r>
      <w:r>
        <w:rPr>
          <w:rFonts w:ascii="Times New Roman" w:hAnsi="Times New Roman"/>
          <w:i/>
          <w:color w:val="0070C0"/>
          <w:sz w:val="24"/>
          <w:szCs w:val="24"/>
        </w:rPr>
        <w:t xml:space="preserve">… </w:t>
      </w:r>
      <w:r w:rsidRPr="00B94891">
        <w:rPr>
          <w:rFonts w:ascii="Times New Roman" w:hAnsi="Times New Roman"/>
          <w:i/>
          <w:color w:val="0070C0"/>
          <w:sz w:val="24"/>
          <w:szCs w:val="24"/>
        </w:rPr>
        <w:t>dat men uiteindelijk toch</w:t>
      </w:r>
      <w:r>
        <w:rPr>
          <w:rFonts w:ascii="Times New Roman" w:hAnsi="Times New Roman"/>
          <w:i/>
          <w:color w:val="0070C0"/>
          <w:sz w:val="24"/>
          <w:szCs w:val="24"/>
        </w:rPr>
        <w:t xml:space="preserve"> initiatief heeft genomen euh zéé</w:t>
      </w:r>
      <w:r w:rsidRPr="00B94891">
        <w:rPr>
          <w:rFonts w:ascii="Times New Roman" w:hAnsi="Times New Roman"/>
          <w:i/>
          <w:color w:val="0070C0"/>
          <w:sz w:val="24"/>
          <w:szCs w:val="24"/>
        </w:rPr>
        <w:t>r laat want het is al jaren bezig en zij zijn pas dit jaar euh zij starten pas dit jaar met een callcentreprocedure (…) [LOP A 482-484]</w:t>
      </w:r>
    </w:p>
    <w:p w:rsidR="00A1215A" w:rsidRPr="00B94891" w:rsidRDefault="00A1215A" w:rsidP="00954468">
      <w:pPr>
        <w:spacing w:after="0" w:line="360" w:lineRule="auto"/>
        <w:jc w:val="both"/>
        <w:rPr>
          <w:rFonts w:ascii="Times New Roman" w:hAnsi="Times New Roman"/>
          <w:i/>
          <w:color w:val="0070C0"/>
          <w:sz w:val="24"/>
          <w:szCs w:val="24"/>
        </w:rPr>
      </w:pPr>
    </w:p>
    <w:p w:rsidR="00A1215A" w:rsidRPr="00B94891" w:rsidRDefault="00A1215A" w:rsidP="00954468">
      <w:pPr>
        <w:spacing w:line="360" w:lineRule="auto"/>
        <w:jc w:val="both"/>
        <w:rPr>
          <w:rFonts w:ascii="Times New Roman" w:hAnsi="Times New Roman"/>
          <w:i/>
          <w:color w:val="0070C0"/>
          <w:sz w:val="24"/>
          <w:szCs w:val="24"/>
          <w:highlight w:val="cyan"/>
        </w:rPr>
      </w:pPr>
      <w:r w:rsidRPr="00B94891">
        <w:rPr>
          <w:rFonts w:ascii="Times New Roman" w:hAnsi="Times New Roman"/>
          <w:i/>
          <w:color w:val="0070C0"/>
          <w:sz w:val="24"/>
          <w:szCs w:val="24"/>
        </w:rPr>
        <w:t xml:space="preserve">(…) uiteindelijk is men dan toch in de callcentreprocedure gestapt met een beetje gemengde gevoelens omdat men weet niet goe wat er nu op en af komt …euh je blijft natuurlijk met virtuele wachtrijen zitten euh maar het is gewoon voor de sfeer tussen de scholen en naar beeldvorming is het niet goed dus euh het lost het probleem van capaciteit nooit op je maakt </w:t>
      </w:r>
      <w:r w:rsidRPr="00B94891">
        <w:rPr>
          <w:rFonts w:ascii="Times New Roman" w:hAnsi="Times New Roman"/>
          <w:i/>
          <w:color w:val="0070C0"/>
          <w:sz w:val="24"/>
          <w:szCs w:val="24"/>
        </w:rPr>
        <w:lastRenderedPageBreak/>
        <w:t>van fysieke wachtrijen virtuele wachtrijen euh maar die virtuele wachtrijen vind ik toch wel beter dan die fysieke wachtrijen ja (…) [LOP A 491-495]</w:t>
      </w:r>
    </w:p>
    <w:p w:rsidR="00A1215A" w:rsidRPr="00B94891" w:rsidRDefault="00A1215A" w:rsidP="00954468">
      <w:pPr>
        <w:spacing w:line="360" w:lineRule="auto"/>
        <w:jc w:val="both"/>
        <w:rPr>
          <w:rFonts w:ascii="Times New Roman" w:hAnsi="Times New Roman"/>
          <w:b/>
          <w:i/>
          <w:color w:val="0070C0"/>
          <w:sz w:val="24"/>
          <w:szCs w:val="24"/>
        </w:rPr>
      </w:pPr>
      <w:r w:rsidRPr="00B94891">
        <w:rPr>
          <w:rFonts w:ascii="Times New Roman" w:hAnsi="Times New Roman"/>
          <w:i/>
          <w:color w:val="0070C0"/>
          <w:sz w:val="24"/>
          <w:szCs w:val="24"/>
        </w:rPr>
        <w:t>(…) we zagen daar heel verschillende inschrijvingsperiodes euh maar het water was te diep dus sommige scholen die behoren tot een bepaalde cultuur ze zijn da al jaren gewoon en ze zien da niet zitten om dat te veranderen (…) [LOP A 651-653]</w:t>
      </w:r>
    </w:p>
    <w:p w:rsidR="00A1215A" w:rsidRPr="00B94891" w:rsidRDefault="00A1215A" w:rsidP="00954468">
      <w:pPr>
        <w:spacing w:after="0" w:line="360" w:lineRule="auto"/>
        <w:jc w:val="both"/>
        <w:rPr>
          <w:rFonts w:ascii="Times New Roman" w:hAnsi="Times New Roman"/>
          <w:sz w:val="24"/>
          <w:szCs w:val="24"/>
        </w:rPr>
      </w:pPr>
      <w:r w:rsidRPr="00B94891">
        <w:rPr>
          <w:rFonts w:ascii="Times New Roman" w:hAnsi="Times New Roman"/>
          <w:sz w:val="24"/>
          <w:szCs w:val="24"/>
        </w:rPr>
        <w:t>De decreetgever geeft de lokaliteit de vrijheid, om rekening houdend met de omgevingsanalyse, doelstellingen en</w:t>
      </w:r>
      <w:r>
        <w:rPr>
          <w:rFonts w:ascii="Times New Roman" w:hAnsi="Times New Roman"/>
          <w:sz w:val="24"/>
          <w:szCs w:val="24"/>
        </w:rPr>
        <w:t xml:space="preserve"> taken te bepalen om de GOK-</w:t>
      </w:r>
      <w:r w:rsidRPr="00B94891">
        <w:rPr>
          <w:rFonts w:ascii="Times New Roman" w:hAnsi="Times New Roman"/>
          <w:sz w:val="24"/>
          <w:szCs w:val="24"/>
        </w:rPr>
        <w:t xml:space="preserve">opdrachten te bewerkstelligen, </w:t>
      </w:r>
      <w:r>
        <w:rPr>
          <w:rFonts w:ascii="Times New Roman" w:hAnsi="Times New Roman"/>
          <w:sz w:val="24"/>
          <w:szCs w:val="24"/>
        </w:rPr>
        <w:t xml:space="preserve">te </w:t>
      </w:r>
      <w:r w:rsidRPr="00B94891">
        <w:rPr>
          <w:rFonts w:ascii="Times New Roman" w:hAnsi="Times New Roman"/>
          <w:sz w:val="24"/>
          <w:szCs w:val="24"/>
        </w:rPr>
        <w:t>bevorderen of</w:t>
      </w:r>
      <w:r>
        <w:rPr>
          <w:rFonts w:ascii="Times New Roman" w:hAnsi="Times New Roman"/>
          <w:sz w:val="24"/>
          <w:szCs w:val="24"/>
        </w:rPr>
        <w:t xml:space="preserve"> te</w:t>
      </w:r>
      <w:r w:rsidRPr="00B94891">
        <w:rPr>
          <w:rFonts w:ascii="Times New Roman" w:hAnsi="Times New Roman"/>
          <w:sz w:val="24"/>
          <w:szCs w:val="24"/>
        </w:rPr>
        <w:t xml:space="preserve"> versterken. Toch k</w:t>
      </w:r>
      <w:r w:rsidR="00F87A5D">
        <w:rPr>
          <w:rFonts w:ascii="Times New Roman" w:hAnsi="Times New Roman"/>
          <w:sz w:val="24"/>
          <w:szCs w:val="24"/>
        </w:rPr>
        <w:t>ij</w:t>
      </w:r>
      <w:r w:rsidRPr="00B94891">
        <w:rPr>
          <w:rFonts w:ascii="Times New Roman" w:hAnsi="Times New Roman"/>
          <w:sz w:val="24"/>
          <w:szCs w:val="24"/>
        </w:rPr>
        <w:t xml:space="preserve">ken de LOP-leden angstvallig naar de </w:t>
      </w:r>
      <w:r>
        <w:rPr>
          <w:rFonts w:ascii="Times New Roman" w:hAnsi="Times New Roman"/>
          <w:sz w:val="24"/>
          <w:szCs w:val="24"/>
        </w:rPr>
        <w:t>LOP-deskundige en de taken die wo</w:t>
      </w:r>
      <w:r w:rsidRPr="00B94891">
        <w:rPr>
          <w:rFonts w:ascii="Times New Roman" w:hAnsi="Times New Roman"/>
          <w:sz w:val="24"/>
          <w:szCs w:val="24"/>
        </w:rPr>
        <w:t>rden opgelegd vanuit het decreet. De bepalin</w:t>
      </w:r>
      <w:r>
        <w:rPr>
          <w:rFonts w:ascii="Times New Roman" w:hAnsi="Times New Roman"/>
          <w:sz w:val="24"/>
          <w:szCs w:val="24"/>
        </w:rPr>
        <w:t>g en concretisering van de doelstellingen i</w:t>
      </w:r>
      <w:r w:rsidRPr="00B94891">
        <w:rPr>
          <w:rFonts w:ascii="Times New Roman" w:hAnsi="Times New Roman"/>
          <w:sz w:val="24"/>
          <w:szCs w:val="24"/>
        </w:rPr>
        <w:t>s niet voor alle onderwijspartners een evidentie.</w:t>
      </w:r>
      <w:r>
        <w:rPr>
          <w:rFonts w:ascii="Times New Roman" w:hAnsi="Times New Roman"/>
          <w:sz w:val="24"/>
          <w:szCs w:val="24"/>
        </w:rPr>
        <w:t xml:space="preserve"> In een latere fase zien we een zekere dynamiek tussen de LOP-deskundige en het cliëntensysteem. De LOP-deskundige heeft niet veel in handen. Het zijn de LOP-leden de eindverantwoordelijkheid dragen voor de doelbepaling en uitvoering van het GOK-beleid. </w:t>
      </w:r>
    </w:p>
    <w:p w:rsidR="00A1215A" w:rsidRPr="00B94891" w:rsidRDefault="00A1215A" w:rsidP="00954468">
      <w:pPr>
        <w:spacing w:after="0" w:line="360" w:lineRule="auto"/>
        <w:jc w:val="both"/>
        <w:rPr>
          <w:rFonts w:ascii="Times New Roman" w:hAnsi="Times New Roman"/>
          <w:sz w:val="24"/>
          <w:szCs w:val="24"/>
        </w:rPr>
      </w:pPr>
    </w:p>
    <w:p w:rsidR="00A1215A" w:rsidRPr="00B94891" w:rsidRDefault="00A1215A" w:rsidP="00954468">
      <w:pPr>
        <w:spacing w:after="0" w:line="360" w:lineRule="auto"/>
        <w:jc w:val="both"/>
        <w:rPr>
          <w:rFonts w:ascii="Times New Roman" w:hAnsi="Times New Roman"/>
          <w:i/>
          <w:color w:val="0070C0"/>
          <w:sz w:val="24"/>
          <w:szCs w:val="24"/>
        </w:rPr>
      </w:pPr>
      <w:r>
        <w:rPr>
          <w:rFonts w:ascii="Times New Roman" w:hAnsi="Times New Roman"/>
          <w:i/>
          <w:color w:val="0070C0"/>
          <w:sz w:val="24"/>
          <w:szCs w:val="24"/>
        </w:rPr>
        <w:t>(…) u</w:t>
      </w:r>
      <w:r w:rsidRPr="00B94891">
        <w:rPr>
          <w:rFonts w:ascii="Times New Roman" w:hAnsi="Times New Roman"/>
          <w:i/>
          <w:color w:val="0070C0"/>
          <w:sz w:val="24"/>
          <w:szCs w:val="24"/>
        </w:rPr>
        <w:t>iteindelijk die LOP’s zijn opgericht wij</w:t>
      </w:r>
      <w:r>
        <w:rPr>
          <w:rFonts w:ascii="Times New Roman" w:hAnsi="Times New Roman"/>
          <w:i/>
          <w:color w:val="0070C0"/>
          <w:sz w:val="24"/>
          <w:szCs w:val="24"/>
        </w:rPr>
        <w:t xml:space="preserve"> [de onderwijspartners] </w:t>
      </w:r>
      <w:r w:rsidRPr="00B94891">
        <w:rPr>
          <w:rFonts w:ascii="Times New Roman" w:hAnsi="Times New Roman"/>
          <w:i/>
          <w:color w:val="0070C0"/>
          <w:sz w:val="24"/>
          <w:szCs w:val="24"/>
        </w:rPr>
        <w:t>kijken zeer angstvallig naar wat men in Brussel van plan is om aan bevoegdheden aan die LOP’s te geven en ons hier van allerlei verplichtingen te gaan opleggen (…)  [LOP A 34</w:t>
      </w:r>
      <w:r>
        <w:rPr>
          <w:rFonts w:ascii="Times New Roman" w:hAnsi="Times New Roman"/>
          <w:i/>
          <w:color w:val="0070C0"/>
          <w:sz w:val="24"/>
          <w:szCs w:val="24"/>
        </w:rPr>
        <w:t>2</w:t>
      </w:r>
      <w:r w:rsidRPr="00B94891">
        <w:rPr>
          <w:rFonts w:ascii="Times New Roman" w:hAnsi="Times New Roman"/>
          <w:i/>
          <w:color w:val="0070C0"/>
          <w:sz w:val="24"/>
          <w:szCs w:val="24"/>
        </w:rPr>
        <w:t>-343]</w:t>
      </w:r>
    </w:p>
    <w:p w:rsidR="00A1215A" w:rsidRPr="00B94891" w:rsidRDefault="00A1215A" w:rsidP="00954468">
      <w:pPr>
        <w:spacing w:after="0" w:line="360" w:lineRule="auto"/>
        <w:jc w:val="both"/>
        <w:rPr>
          <w:rFonts w:ascii="Times New Roman" w:hAnsi="Times New Roman"/>
          <w:color w:val="0070C0"/>
          <w:sz w:val="24"/>
          <w:szCs w:val="24"/>
          <w:highlight w:val="yellow"/>
        </w:rPr>
      </w:pPr>
    </w:p>
    <w:p w:rsidR="00A1215A" w:rsidRPr="00B94891" w:rsidRDefault="00A1215A" w:rsidP="00954468">
      <w:pPr>
        <w:spacing w:line="360" w:lineRule="auto"/>
        <w:jc w:val="both"/>
        <w:rPr>
          <w:rFonts w:ascii="Times New Roman" w:hAnsi="Times New Roman"/>
          <w:i/>
          <w:color w:val="0070C0"/>
          <w:sz w:val="24"/>
          <w:szCs w:val="24"/>
        </w:rPr>
      </w:pPr>
      <w:r w:rsidRPr="00BB79EA">
        <w:rPr>
          <w:rFonts w:ascii="Times New Roman" w:hAnsi="Times New Roman"/>
          <w:i/>
          <w:color w:val="0070C0"/>
          <w:sz w:val="24"/>
          <w:szCs w:val="24"/>
        </w:rPr>
        <w:t>(…) ja voilà ge ziet als je dit verhaal zou vertellen dan zou mensen die bij de start van het LOP die zouden zeggen moet een LOP daar nu mee bezig zijn (…)</w:t>
      </w:r>
      <w:r>
        <w:rPr>
          <w:rFonts w:ascii="Times New Roman" w:hAnsi="Times New Roman"/>
          <w:b/>
          <w:i/>
          <w:color w:val="0070C0"/>
          <w:sz w:val="24"/>
          <w:szCs w:val="24"/>
        </w:rPr>
        <w:t xml:space="preserve"> </w:t>
      </w:r>
      <w:r w:rsidRPr="00BB79EA">
        <w:rPr>
          <w:rFonts w:ascii="Times New Roman" w:hAnsi="Times New Roman"/>
          <w:i/>
          <w:color w:val="0070C0"/>
          <w:sz w:val="24"/>
          <w:szCs w:val="24"/>
        </w:rPr>
        <w:t>op een positieve manier een positieve draai een positief verhaal kunnen brengen en misschien kunnen we  via een omweg tot die moeilijk thema’s komen (…) [LOP A 614-619]</w:t>
      </w:r>
    </w:p>
    <w:p w:rsidR="00A1215A" w:rsidRPr="00B94891" w:rsidRDefault="00A1215A" w:rsidP="00954468">
      <w:pPr>
        <w:spacing w:after="0" w:line="360" w:lineRule="auto"/>
        <w:jc w:val="both"/>
        <w:rPr>
          <w:rFonts w:ascii="Times New Roman" w:hAnsi="Times New Roman"/>
          <w:i/>
          <w:color w:val="0070C0"/>
          <w:sz w:val="24"/>
          <w:szCs w:val="24"/>
        </w:rPr>
      </w:pPr>
      <w:r>
        <w:rPr>
          <w:rFonts w:ascii="Times New Roman" w:hAnsi="Times New Roman"/>
          <w:i/>
          <w:color w:val="0070C0"/>
          <w:sz w:val="24"/>
          <w:szCs w:val="24"/>
        </w:rPr>
        <w:t xml:space="preserve">(...) </w:t>
      </w:r>
      <w:r w:rsidRPr="00B94891">
        <w:rPr>
          <w:rFonts w:ascii="Times New Roman" w:hAnsi="Times New Roman"/>
          <w:i/>
          <w:color w:val="0070C0"/>
          <w:sz w:val="24"/>
          <w:szCs w:val="24"/>
        </w:rPr>
        <w:t>en ook</w:t>
      </w:r>
      <w:r>
        <w:rPr>
          <w:rFonts w:ascii="Times New Roman" w:hAnsi="Times New Roman"/>
          <w:i/>
          <w:color w:val="0070C0"/>
          <w:sz w:val="24"/>
          <w:szCs w:val="24"/>
        </w:rPr>
        <w:t xml:space="preserve"> da je geen dingen kan forceren …</w:t>
      </w:r>
      <w:r w:rsidRPr="00B94891">
        <w:rPr>
          <w:rFonts w:ascii="Times New Roman" w:hAnsi="Times New Roman"/>
          <w:i/>
          <w:color w:val="0070C0"/>
          <w:sz w:val="24"/>
          <w:szCs w:val="24"/>
        </w:rPr>
        <w:t xml:space="preserve"> tis ook zo als het LOP geen resultaten boekt dan is heeft vaak niets te maken met de LOP-deskundige maar met de partners </w:t>
      </w:r>
      <w:r>
        <w:rPr>
          <w:rFonts w:ascii="Times New Roman" w:hAnsi="Times New Roman"/>
          <w:i/>
          <w:color w:val="0070C0"/>
          <w:sz w:val="24"/>
          <w:szCs w:val="24"/>
        </w:rPr>
        <w:t xml:space="preserve">… </w:t>
      </w:r>
      <w:r w:rsidRPr="00B94891">
        <w:rPr>
          <w:rFonts w:ascii="Times New Roman" w:hAnsi="Times New Roman"/>
          <w:i/>
          <w:color w:val="0070C0"/>
          <w:sz w:val="24"/>
          <w:szCs w:val="24"/>
        </w:rPr>
        <w:t>dat soms dingen niet aanvaard worden (…)  [LOP A 397-380]</w:t>
      </w:r>
    </w:p>
    <w:p w:rsidR="00A1215A" w:rsidRPr="00B94891" w:rsidRDefault="00A1215A" w:rsidP="00954468">
      <w:pPr>
        <w:spacing w:after="0" w:line="360" w:lineRule="auto"/>
        <w:jc w:val="both"/>
        <w:rPr>
          <w:rFonts w:ascii="Times New Roman" w:hAnsi="Times New Roman"/>
          <w:i/>
          <w:color w:val="0070C0"/>
          <w:sz w:val="24"/>
          <w:szCs w:val="24"/>
        </w:rPr>
      </w:pPr>
    </w:p>
    <w:p w:rsidR="00A1215A" w:rsidRPr="00B94891" w:rsidRDefault="00A1215A" w:rsidP="00954468">
      <w:pPr>
        <w:spacing w:after="0" w:line="360" w:lineRule="auto"/>
        <w:jc w:val="both"/>
        <w:rPr>
          <w:rFonts w:ascii="Times New Roman" w:hAnsi="Times New Roman"/>
          <w:i/>
          <w:color w:val="0070C0"/>
          <w:sz w:val="24"/>
          <w:szCs w:val="24"/>
        </w:rPr>
      </w:pPr>
      <w:r w:rsidRPr="00EE6BB9">
        <w:rPr>
          <w:rFonts w:ascii="Times New Roman" w:hAnsi="Times New Roman"/>
          <w:i/>
          <w:color w:val="0070C0"/>
          <w:sz w:val="24"/>
          <w:szCs w:val="24"/>
        </w:rPr>
        <w:t xml:space="preserve">(…) maar euh uiteindelijk heb je als LOP-deskundige ook niet veel in handen en wat ik bijzonder moeilijk vind is dat blijft altijd zo … dat je …moet altijd trekken en sleuren er gaat niks vanzelf euh  je kan zelden op automatische piloot gaan euh  een ideaal LOP zou moeten zijn da je op een bepaald moment …meer uit de partners komt en da je meer dingen op hen kunt afrollen (…)  [LOP A 382-386] </w:t>
      </w:r>
      <w:r w:rsidRPr="00B94891">
        <w:rPr>
          <w:rFonts w:ascii="Times New Roman" w:hAnsi="Times New Roman"/>
          <w:i/>
          <w:color w:val="0070C0"/>
          <w:sz w:val="24"/>
          <w:szCs w:val="24"/>
        </w:rPr>
        <w:t xml:space="preserve"> </w:t>
      </w:r>
    </w:p>
    <w:p w:rsidR="00A1215A" w:rsidRPr="00B94891" w:rsidRDefault="00A1215A" w:rsidP="00954468">
      <w:pPr>
        <w:spacing w:line="360" w:lineRule="auto"/>
        <w:jc w:val="both"/>
        <w:rPr>
          <w:rFonts w:ascii="Times New Roman" w:hAnsi="Times New Roman"/>
          <w:i/>
          <w:sz w:val="24"/>
          <w:szCs w:val="24"/>
        </w:rPr>
      </w:pPr>
    </w:p>
    <w:p w:rsidR="00A1215A" w:rsidRPr="00B94891" w:rsidRDefault="00A1215A" w:rsidP="00954468">
      <w:pPr>
        <w:spacing w:line="360" w:lineRule="auto"/>
        <w:jc w:val="both"/>
        <w:rPr>
          <w:rFonts w:ascii="Times New Roman" w:hAnsi="Times New Roman"/>
          <w:sz w:val="24"/>
          <w:szCs w:val="24"/>
        </w:rPr>
      </w:pPr>
      <w:r>
        <w:rPr>
          <w:rFonts w:ascii="Times New Roman" w:hAnsi="Times New Roman"/>
          <w:sz w:val="24"/>
          <w:szCs w:val="24"/>
        </w:rPr>
        <w:lastRenderedPageBreak/>
        <w:t>De LOP-deskundige dri</w:t>
      </w:r>
      <w:r w:rsidRPr="00B94891">
        <w:rPr>
          <w:rFonts w:ascii="Times New Roman" w:hAnsi="Times New Roman"/>
          <w:sz w:val="24"/>
          <w:szCs w:val="24"/>
        </w:rPr>
        <w:t>ng</w:t>
      </w:r>
      <w:r>
        <w:rPr>
          <w:rFonts w:ascii="Times New Roman" w:hAnsi="Times New Roman"/>
          <w:sz w:val="24"/>
          <w:szCs w:val="24"/>
        </w:rPr>
        <w:t>t</w:t>
      </w:r>
      <w:r w:rsidRPr="00B94891">
        <w:rPr>
          <w:rFonts w:ascii="Times New Roman" w:hAnsi="Times New Roman"/>
          <w:sz w:val="24"/>
          <w:szCs w:val="24"/>
        </w:rPr>
        <w:t xml:space="preserve"> aan op een gemeenschappelijke inschrijvingsperiode voor alle scholen binnen het LOP. Gezamenlijke inschrijvingen bevordert de implementatie van éé</w:t>
      </w:r>
      <w:r>
        <w:rPr>
          <w:rFonts w:ascii="Times New Roman" w:hAnsi="Times New Roman"/>
          <w:sz w:val="24"/>
          <w:szCs w:val="24"/>
        </w:rPr>
        <w:t>n van de</w:t>
      </w:r>
      <w:r w:rsidRPr="00B94891">
        <w:rPr>
          <w:rFonts w:ascii="Times New Roman" w:hAnsi="Times New Roman"/>
          <w:sz w:val="24"/>
          <w:szCs w:val="24"/>
        </w:rPr>
        <w:t xml:space="preserve"> GOK-doelstellingen, namelijk het inschrijvingsrecht</w:t>
      </w:r>
      <w:r>
        <w:rPr>
          <w:rFonts w:ascii="Times New Roman" w:hAnsi="Times New Roman"/>
          <w:sz w:val="24"/>
          <w:szCs w:val="24"/>
        </w:rPr>
        <w:t>.</w:t>
      </w:r>
      <w:r w:rsidRPr="00B94891">
        <w:rPr>
          <w:rFonts w:ascii="Times New Roman" w:hAnsi="Times New Roman"/>
          <w:sz w:val="24"/>
          <w:szCs w:val="24"/>
        </w:rPr>
        <w:t xml:space="preserve"> De </w:t>
      </w:r>
      <w:r>
        <w:rPr>
          <w:rFonts w:ascii="Times New Roman" w:hAnsi="Times New Roman"/>
          <w:sz w:val="24"/>
          <w:szCs w:val="24"/>
        </w:rPr>
        <w:t xml:space="preserve">verschillen in de </w:t>
      </w:r>
      <w:r w:rsidRPr="00B94891">
        <w:rPr>
          <w:rFonts w:ascii="Times New Roman" w:hAnsi="Times New Roman"/>
          <w:sz w:val="24"/>
          <w:szCs w:val="24"/>
        </w:rPr>
        <w:t>organisatie-  en schoo</w:t>
      </w:r>
      <w:r>
        <w:rPr>
          <w:rFonts w:ascii="Times New Roman" w:hAnsi="Times New Roman"/>
          <w:sz w:val="24"/>
          <w:szCs w:val="24"/>
        </w:rPr>
        <w:t xml:space="preserve">lcultuur tussen de scholen </w:t>
      </w:r>
      <w:r w:rsidRPr="00B94891">
        <w:rPr>
          <w:rFonts w:ascii="Times New Roman" w:hAnsi="Times New Roman"/>
          <w:sz w:val="24"/>
          <w:szCs w:val="24"/>
        </w:rPr>
        <w:t>was te groot om</w:t>
      </w:r>
      <w:r>
        <w:rPr>
          <w:rFonts w:ascii="Times New Roman" w:hAnsi="Times New Roman"/>
          <w:sz w:val="24"/>
          <w:szCs w:val="24"/>
        </w:rPr>
        <w:t xml:space="preserve"> te komen tot een </w:t>
      </w:r>
      <w:r w:rsidRPr="00B94891">
        <w:rPr>
          <w:rFonts w:ascii="Times New Roman" w:hAnsi="Times New Roman"/>
          <w:sz w:val="24"/>
          <w:szCs w:val="24"/>
        </w:rPr>
        <w:t xml:space="preserve"> gemeenschappelijke inschrijvingsperiode</w:t>
      </w:r>
      <w:r>
        <w:rPr>
          <w:rFonts w:ascii="Times New Roman" w:hAnsi="Times New Roman"/>
          <w:sz w:val="24"/>
          <w:szCs w:val="24"/>
        </w:rPr>
        <w:t>.</w:t>
      </w:r>
      <w:r w:rsidRPr="00B94891">
        <w:rPr>
          <w:rFonts w:ascii="Times New Roman" w:hAnsi="Times New Roman"/>
          <w:sz w:val="24"/>
          <w:szCs w:val="24"/>
        </w:rPr>
        <w:t xml:space="preserve"> </w:t>
      </w:r>
    </w:p>
    <w:p w:rsidR="00A1215A" w:rsidRPr="00B94891" w:rsidRDefault="00A1215A" w:rsidP="00954468">
      <w:pPr>
        <w:spacing w:after="0" w:line="360" w:lineRule="auto"/>
        <w:jc w:val="both"/>
        <w:rPr>
          <w:rFonts w:ascii="Times New Roman" w:hAnsi="Times New Roman"/>
          <w:i/>
          <w:color w:val="0070C0"/>
          <w:sz w:val="24"/>
          <w:szCs w:val="24"/>
        </w:rPr>
      </w:pPr>
      <w:r w:rsidRPr="00B94891">
        <w:rPr>
          <w:rFonts w:ascii="Times New Roman" w:hAnsi="Times New Roman"/>
          <w:i/>
          <w:color w:val="0070C0"/>
          <w:sz w:val="24"/>
          <w:szCs w:val="24"/>
        </w:rPr>
        <w:t>(…) dan heb je ook een gemeenschappelijk periode euh euh eigenlijk gaat  …op een bepaald moment geprobeerd om gemeenschappelijke inschrijvingsperiod</w:t>
      </w:r>
      <w:r>
        <w:rPr>
          <w:rFonts w:ascii="Times New Roman" w:hAnsi="Times New Roman"/>
          <w:i/>
          <w:color w:val="0070C0"/>
          <w:sz w:val="24"/>
          <w:szCs w:val="24"/>
        </w:rPr>
        <w:t>e</w:t>
      </w:r>
      <w:r w:rsidRPr="00B94891">
        <w:rPr>
          <w:rFonts w:ascii="Times New Roman" w:hAnsi="Times New Roman"/>
          <w:i/>
          <w:color w:val="0070C0"/>
          <w:sz w:val="24"/>
          <w:szCs w:val="24"/>
        </w:rPr>
        <w:t xml:space="preserve"> maar op einde van het schooljaar te laten doorgaan, maar dat is nooit gelukt omdat bepaalde scholen niet wilde meestappen (…) [LOP A 671-674]</w:t>
      </w:r>
    </w:p>
    <w:p w:rsidR="00A1215A" w:rsidRPr="00B94891" w:rsidRDefault="00A1215A" w:rsidP="00954468">
      <w:pPr>
        <w:spacing w:after="0" w:line="360" w:lineRule="auto"/>
        <w:jc w:val="both"/>
        <w:rPr>
          <w:rFonts w:ascii="Times New Roman" w:hAnsi="Times New Roman"/>
          <w:i/>
          <w:color w:val="0070C0"/>
          <w:sz w:val="24"/>
          <w:szCs w:val="24"/>
          <w:highlight w:val="yellow"/>
        </w:rPr>
      </w:pPr>
    </w:p>
    <w:p w:rsidR="00A1215A" w:rsidRPr="00B94891" w:rsidRDefault="00A1215A" w:rsidP="00954468">
      <w:pPr>
        <w:spacing w:after="0" w:line="360" w:lineRule="auto"/>
        <w:jc w:val="both"/>
        <w:rPr>
          <w:rFonts w:ascii="Times New Roman" w:hAnsi="Times New Roman"/>
          <w:i/>
          <w:color w:val="0070C0"/>
          <w:sz w:val="24"/>
          <w:szCs w:val="24"/>
        </w:rPr>
      </w:pPr>
      <w:r>
        <w:rPr>
          <w:rFonts w:ascii="Times New Roman" w:hAnsi="Times New Roman"/>
          <w:i/>
          <w:color w:val="0070C0"/>
          <w:sz w:val="24"/>
          <w:szCs w:val="24"/>
        </w:rPr>
        <w:t>( …) dat moet ik</w:t>
      </w:r>
      <w:r w:rsidRPr="00B94891">
        <w:rPr>
          <w:rFonts w:ascii="Times New Roman" w:hAnsi="Times New Roman"/>
          <w:i/>
          <w:color w:val="0070C0"/>
          <w:sz w:val="24"/>
          <w:szCs w:val="24"/>
        </w:rPr>
        <w:t xml:space="preserve"> nog zeggen we hebben ooit periodes gehad dat er geen gemeensc</w:t>
      </w:r>
      <w:r>
        <w:rPr>
          <w:rFonts w:ascii="Times New Roman" w:hAnsi="Times New Roman"/>
          <w:i/>
          <w:color w:val="0070C0"/>
          <w:sz w:val="24"/>
          <w:szCs w:val="24"/>
        </w:rPr>
        <w:t xml:space="preserve">happelijk inschrijvingsperiodes </w:t>
      </w:r>
      <w:r w:rsidRPr="00B94891">
        <w:rPr>
          <w:rFonts w:ascii="Times New Roman" w:hAnsi="Times New Roman"/>
          <w:i/>
          <w:color w:val="0070C0"/>
          <w:sz w:val="24"/>
          <w:szCs w:val="24"/>
        </w:rPr>
        <w:t xml:space="preserve">werden afgesproken maar dat bijvoorbeeld wel alle scholen voorrang </w:t>
      </w:r>
      <w:r>
        <w:rPr>
          <w:rFonts w:ascii="Times New Roman" w:hAnsi="Times New Roman"/>
          <w:i/>
          <w:color w:val="0070C0"/>
          <w:sz w:val="24"/>
          <w:szCs w:val="24"/>
        </w:rPr>
        <w:t>voor GOK</w:t>
      </w:r>
      <w:r w:rsidRPr="00B94891">
        <w:rPr>
          <w:rFonts w:ascii="Times New Roman" w:hAnsi="Times New Roman"/>
          <w:i/>
          <w:color w:val="0070C0"/>
          <w:sz w:val="24"/>
          <w:szCs w:val="24"/>
        </w:rPr>
        <w:t xml:space="preserve"> of niet-</w:t>
      </w:r>
      <w:r>
        <w:rPr>
          <w:rFonts w:ascii="Times New Roman" w:hAnsi="Times New Roman"/>
          <w:i/>
          <w:color w:val="0070C0"/>
          <w:sz w:val="24"/>
          <w:szCs w:val="24"/>
        </w:rPr>
        <w:t>GOK</w:t>
      </w:r>
      <w:r w:rsidRPr="00B94891">
        <w:rPr>
          <w:rFonts w:ascii="Times New Roman" w:hAnsi="Times New Roman"/>
          <w:i/>
          <w:color w:val="0070C0"/>
          <w:sz w:val="24"/>
          <w:szCs w:val="24"/>
        </w:rPr>
        <w:t xml:space="preserve"> organiseerde</w:t>
      </w:r>
      <w:r>
        <w:rPr>
          <w:rFonts w:ascii="Times New Roman" w:hAnsi="Times New Roman"/>
          <w:i/>
          <w:color w:val="0070C0"/>
          <w:sz w:val="24"/>
          <w:szCs w:val="24"/>
        </w:rPr>
        <w:t>n</w:t>
      </w:r>
      <w:r w:rsidRPr="00B94891">
        <w:rPr>
          <w:rFonts w:ascii="Times New Roman" w:hAnsi="Times New Roman"/>
          <w:i/>
          <w:color w:val="0070C0"/>
          <w:sz w:val="24"/>
          <w:szCs w:val="24"/>
        </w:rPr>
        <w:t xml:space="preserve"> …maar als scholen niet echt overtuigd zijn en daar twe</w:t>
      </w:r>
      <w:r>
        <w:rPr>
          <w:rFonts w:ascii="Times New Roman" w:hAnsi="Times New Roman"/>
          <w:i/>
          <w:color w:val="0070C0"/>
          <w:sz w:val="24"/>
          <w:szCs w:val="24"/>
        </w:rPr>
        <w:t>e dagen euh zomaar twee dagen vóó</w:t>
      </w:r>
      <w:r w:rsidRPr="00B94891">
        <w:rPr>
          <w:rFonts w:ascii="Times New Roman" w:hAnsi="Times New Roman"/>
          <w:i/>
          <w:color w:val="0070C0"/>
          <w:sz w:val="24"/>
          <w:szCs w:val="24"/>
        </w:rPr>
        <w:t>r de voorrangp</w:t>
      </w:r>
      <w:r>
        <w:rPr>
          <w:rFonts w:ascii="Times New Roman" w:hAnsi="Times New Roman"/>
          <w:i/>
          <w:color w:val="0070C0"/>
          <w:sz w:val="24"/>
          <w:szCs w:val="24"/>
        </w:rPr>
        <w:t>eriode voorzien …da werkt niet …</w:t>
      </w:r>
      <w:r w:rsidRPr="00B94891">
        <w:rPr>
          <w:rFonts w:ascii="Times New Roman" w:hAnsi="Times New Roman"/>
          <w:i/>
          <w:color w:val="0070C0"/>
          <w:sz w:val="24"/>
          <w:szCs w:val="24"/>
        </w:rPr>
        <w:t xml:space="preserve"> we moet</w:t>
      </w:r>
      <w:r>
        <w:rPr>
          <w:rFonts w:ascii="Times New Roman" w:hAnsi="Times New Roman"/>
          <w:i/>
          <w:color w:val="0070C0"/>
          <w:sz w:val="24"/>
          <w:szCs w:val="24"/>
        </w:rPr>
        <w:t xml:space="preserve">en </w:t>
      </w:r>
      <w:r w:rsidRPr="00B94891">
        <w:rPr>
          <w:rFonts w:ascii="Times New Roman" w:hAnsi="Times New Roman"/>
          <w:i/>
          <w:color w:val="0070C0"/>
          <w:sz w:val="24"/>
          <w:szCs w:val="24"/>
        </w:rPr>
        <w:t>daar ook een flankerend beleid rond uitzetten men moet daarin geloven hé dan kan da werken maar gewoon formeel zo’n een afspraak als de school daar bijkomend niet veel rond doet ….dan euh da werkt dat ni (…) [LOP A 696-702]</w:t>
      </w:r>
    </w:p>
    <w:p w:rsidR="00A1215A" w:rsidRPr="00B94891" w:rsidRDefault="00A1215A" w:rsidP="00954468">
      <w:pPr>
        <w:spacing w:after="0" w:line="360" w:lineRule="auto"/>
        <w:jc w:val="both"/>
        <w:rPr>
          <w:rFonts w:ascii="Times New Roman" w:hAnsi="Times New Roman"/>
          <w:color w:val="0070C0"/>
          <w:sz w:val="24"/>
          <w:szCs w:val="24"/>
        </w:rPr>
      </w:pPr>
    </w:p>
    <w:p w:rsidR="00A1215A" w:rsidRPr="00B94891" w:rsidRDefault="00A1215A" w:rsidP="00954468">
      <w:pPr>
        <w:spacing w:after="0" w:line="360" w:lineRule="auto"/>
        <w:jc w:val="both"/>
        <w:rPr>
          <w:rFonts w:ascii="Times New Roman" w:hAnsi="Times New Roman"/>
          <w:sz w:val="24"/>
          <w:szCs w:val="24"/>
        </w:rPr>
      </w:pPr>
      <w:r w:rsidRPr="00B94891">
        <w:rPr>
          <w:rFonts w:ascii="Times New Roman" w:hAnsi="Times New Roman"/>
          <w:sz w:val="24"/>
          <w:szCs w:val="24"/>
        </w:rPr>
        <w:t>De verplichte partners zijn niet allen overtuigd van het belang van een goede samenwerking  binnen het</w:t>
      </w:r>
      <w:r>
        <w:rPr>
          <w:rFonts w:ascii="Times New Roman" w:hAnsi="Times New Roman"/>
          <w:sz w:val="24"/>
          <w:szCs w:val="24"/>
        </w:rPr>
        <w:t xml:space="preserve"> LOP. Uitvoering van de </w:t>
      </w:r>
      <w:r w:rsidRPr="00B94891">
        <w:rPr>
          <w:rFonts w:ascii="Times New Roman" w:hAnsi="Times New Roman"/>
          <w:sz w:val="24"/>
          <w:szCs w:val="24"/>
        </w:rPr>
        <w:t>afspraken en loyaal meewerke</w:t>
      </w:r>
      <w:r>
        <w:rPr>
          <w:rFonts w:ascii="Times New Roman" w:hAnsi="Times New Roman"/>
          <w:sz w:val="24"/>
          <w:szCs w:val="24"/>
        </w:rPr>
        <w:t>n zijn cruciale vereisten voor de realisatie van de</w:t>
      </w:r>
      <w:r w:rsidRPr="00B94891">
        <w:rPr>
          <w:rFonts w:ascii="Times New Roman" w:hAnsi="Times New Roman"/>
          <w:sz w:val="24"/>
          <w:szCs w:val="24"/>
        </w:rPr>
        <w:t xml:space="preserve"> gelijke onderwijskansendoelstellingen</w:t>
      </w:r>
      <w:r>
        <w:rPr>
          <w:rFonts w:ascii="Times New Roman" w:hAnsi="Times New Roman"/>
          <w:sz w:val="24"/>
          <w:szCs w:val="24"/>
        </w:rPr>
        <w:t>.</w:t>
      </w:r>
      <w:r w:rsidRPr="00B94891">
        <w:rPr>
          <w:rFonts w:ascii="Times New Roman" w:hAnsi="Times New Roman"/>
          <w:sz w:val="24"/>
          <w:szCs w:val="24"/>
        </w:rPr>
        <w:t xml:space="preserve"> De regelgeving voorziet een sanctie, maar die w</w:t>
      </w:r>
      <w:r>
        <w:rPr>
          <w:rFonts w:ascii="Times New Roman" w:hAnsi="Times New Roman"/>
          <w:sz w:val="24"/>
          <w:szCs w:val="24"/>
        </w:rPr>
        <w:t>e</w:t>
      </w:r>
      <w:r w:rsidRPr="00B94891">
        <w:rPr>
          <w:rFonts w:ascii="Times New Roman" w:hAnsi="Times New Roman"/>
          <w:sz w:val="24"/>
          <w:szCs w:val="24"/>
        </w:rPr>
        <w:t>rd tot nog toe niet toegepast.</w:t>
      </w:r>
    </w:p>
    <w:p w:rsidR="00A1215A" w:rsidRPr="00B94891" w:rsidRDefault="00A1215A" w:rsidP="00954468">
      <w:pPr>
        <w:spacing w:after="0" w:line="360" w:lineRule="auto"/>
        <w:jc w:val="both"/>
        <w:rPr>
          <w:rFonts w:ascii="Times New Roman" w:hAnsi="Times New Roman"/>
          <w:sz w:val="24"/>
          <w:szCs w:val="24"/>
        </w:rPr>
      </w:pPr>
    </w:p>
    <w:p w:rsidR="00A1215A" w:rsidRPr="00B94891" w:rsidRDefault="00A1215A" w:rsidP="00954468">
      <w:pPr>
        <w:spacing w:after="0" w:line="360" w:lineRule="auto"/>
        <w:jc w:val="both"/>
        <w:rPr>
          <w:rFonts w:ascii="Times New Roman" w:hAnsi="Times New Roman"/>
          <w:i/>
          <w:color w:val="0070C0"/>
          <w:sz w:val="24"/>
          <w:szCs w:val="24"/>
        </w:rPr>
      </w:pPr>
      <w:r w:rsidRPr="00B94891">
        <w:rPr>
          <w:rFonts w:ascii="Times New Roman" w:hAnsi="Times New Roman"/>
          <w:i/>
          <w:color w:val="0070C0"/>
          <w:sz w:val="24"/>
          <w:szCs w:val="24"/>
        </w:rPr>
        <w:t>(…) en ook rond de aanwezigheden euh loyaal euh meewerken aan een lop euh daar zijn ook wel wat hake</w:t>
      </w:r>
      <w:r>
        <w:rPr>
          <w:rFonts w:ascii="Times New Roman" w:hAnsi="Times New Roman"/>
          <w:i/>
          <w:color w:val="0070C0"/>
          <w:sz w:val="24"/>
          <w:szCs w:val="24"/>
        </w:rPr>
        <w:t>n en ogen te doen …</w:t>
      </w:r>
      <w:r w:rsidRPr="00B94891">
        <w:rPr>
          <w:rFonts w:ascii="Times New Roman" w:hAnsi="Times New Roman"/>
          <w:i/>
          <w:color w:val="0070C0"/>
          <w:sz w:val="24"/>
          <w:szCs w:val="24"/>
        </w:rPr>
        <w:t xml:space="preserve"> dat is wel voorzien in de regelgeving dat een stuk van de werkingsmiddelen zouden kunnen worden ingehouden,</w:t>
      </w:r>
      <w:r>
        <w:rPr>
          <w:rFonts w:ascii="Times New Roman" w:hAnsi="Times New Roman"/>
          <w:i/>
          <w:color w:val="0070C0"/>
          <w:sz w:val="24"/>
          <w:szCs w:val="24"/>
        </w:rPr>
        <w:t xml:space="preserve"> maar dat wordt in de praktijk </w:t>
      </w:r>
      <w:r w:rsidRPr="00B94891">
        <w:rPr>
          <w:rFonts w:ascii="Times New Roman" w:hAnsi="Times New Roman"/>
          <w:i/>
          <w:color w:val="0070C0"/>
          <w:sz w:val="24"/>
          <w:szCs w:val="24"/>
        </w:rPr>
        <w:t xml:space="preserve">… niet gebeurd … dat gebeurt ook niet omdat dat ook een heel zware straf is </w:t>
      </w:r>
      <w:r>
        <w:rPr>
          <w:rFonts w:ascii="Times New Roman" w:hAnsi="Times New Roman"/>
          <w:i/>
          <w:color w:val="0070C0"/>
          <w:sz w:val="24"/>
          <w:szCs w:val="24"/>
        </w:rPr>
        <w:t xml:space="preserve">… </w:t>
      </w:r>
      <w:r w:rsidRPr="00B94891">
        <w:rPr>
          <w:rFonts w:ascii="Times New Roman" w:hAnsi="Times New Roman"/>
          <w:i/>
          <w:color w:val="0070C0"/>
          <w:sz w:val="24"/>
          <w:szCs w:val="24"/>
        </w:rPr>
        <w:t>de werkingsmiddelen inhouden van de school …misschien zouden we daar ook moeten komen tot wat meer spelprikjes maar die toch af en toe eens mogen prikken (…) [LOP A 917-922]</w:t>
      </w:r>
    </w:p>
    <w:p w:rsidR="00A1215A" w:rsidRPr="00B94891" w:rsidRDefault="00A1215A" w:rsidP="00954468">
      <w:pPr>
        <w:spacing w:line="360" w:lineRule="auto"/>
        <w:jc w:val="both"/>
        <w:rPr>
          <w:rFonts w:ascii="Times New Roman" w:hAnsi="Times New Roman"/>
          <w:i/>
          <w:color w:val="0070C0"/>
          <w:sz w:val="24"/>
          <w:szCs w:val="24"/>
        </w:rPr>
      </w:pPr>
      <w:r w:rsidRPr="00B94891">
        <w:rPr>
          <w:rFonts w:ascii="Times New Roman" w:hAnsi="Times New Roman"/>
          <w:i/>
          <w:color w:val="0070C0"/>
          <w:sz w:val="24"/>
          <w:szCs w:val="24"/>
        </w:rPr>
        <w:t xml:space="preserve">(…) wij doen da met de mantel der liefde euh ja we benoemen dat soms wel eens keer </w:t>
      </w:r>
      <w:r>
        <w:rPr>
          <w:rFonts w:ascii="Times New Roman" w:hAnsi="Times New Roman"/>
          <w:i/>
          <w:color w:val="0070C0"/>
          <w:sz w:val="24"/>
          <w:szCs w:val="24"/>
        </w:rPr>
        <w:t xml:space="preserve">… </w:t>
      </w:r>
      <w:r w:rsidRPr="00B94891">
        <w:rPr>
          <w:rFonts w:ascii="Times New Roman" w:hAnsi="Times New Roman"/>
          <w:i/>
          <w:color w:val="0070C0"/>
          <w:sz w:val="24"/>
          <w:szCs w:val="24"/>
        </w:rPr>
        <w:t>dat vinden de scholen ook wel niet leuk natuurlijk als je op een vergadering met naam en toenaam wordt gezegd dat bepaalde praktijken niet correct gebeuren euh … maar daar blijft het dan wel bij (…) [ LOP A 922-925]</w:t>
      </w:r>
    </w:p>
    <w:p w:rsidR="00A1215A" w:rsidRPr="00B94891" w:rsidRDefault="00A1215A" w:rsidP="00954468">
      <w:pPr>
        <w:spacing w:after="0" w:line="360" w:lineRule="auto"/>
        <w:jc w:val="both"/>
        <w:rPr>
          <w:rFonts w:ascii="Times New Roman" w:hAnsi="Times New Roman"/>
          <w:i/>
          <w:sz w:val="24"/>
          <w:szCs w:val="24"/>
          <w:u w:val="single"/>
        </w:rPr>
      </w:pPr>
      <w:r w:rsidRPr="00B94891">
        <w:rPr>
          <w:rFonts w:ascii="Times New Roman" w:hAnsi="Times New Roman"/>
          <w:i/>
          <w:sz w:val="24"/>
          <w:szCs w:val="24"/>
          <w:u w:val="single"/>
        </w:rPr>
        <w:lastRenderedPageBreak/>
        <w:t xml:space="preserve">Kennis </w:t>
      </w:r>
    </w:p>
    <w:p w:rsidR="00A1215A" w:rsidRPr="00B94891" w:rsidRDefault="00A1215A" w:rsidP="00954468">
      <w:pPr>
        <w:spacing w:after="0" w:line="360" w:lineRule="auto"/>
        <w:jc w:val="both"/>
        <w:rPr>
          <w:rFonts w:ascii="Times New Roman" w:hAnsi="Times New Roman"/>
          <w:sz w:val="24"/>
          <w:szCs w:val="24"/>
        </w:rPr>
      </w:pPr>
      <w:r>
        <w:rPr>
          <w:rFonts w:ascii="Times New Roman" w:hAnsi="Times New Roman"/>
          <w:sz w:val="24"/>
          <w:szCs w:val="24"/>
        </w:rPr>
        <w:t>De LOP-deskundige heeft ruim voldoende kennis over</w:t>
      </w:r>
      <w:r w:rsidRPr="00B94891">
        <w:rPr>
          <w:rFonts w:ascii="Times New Roman" w:hAnsi="Times New Roman"/>
          <w:sz w:val="24"/>
          <w:szCs w:val="24"/>
        </w:rPr>
        <w:t xml:space="preserve"> armoede en gelijke kansenproble</w:t>
      </w:r>
      <w:r>
        <w:rPr>
          <w:rFonts w:ascii="Times New Roman" w:hAnsi="Times New Roman"/>
          <w:sz w:val="24"/>
          <w:szCs w:val="24"/>
        </w:rPr>
        <w:t xml:space="preserve">matiek dankzij haar jarenlange ervaring als onderzoeker aan een Vlaamse Universitaire instelling. </w:t>
      </w:r>
    </w:p>
    <w:p w:rsidR="00A1215A" w:rsidRPr="00B94891" w:rsidRDefault="00A1215A" w:rsidP="00954468">
      <w:pPr>
        <w:spacing w:after="0" w:line="360" w:lineRule="auto"/>
        <w:jc w:val="both"/>
        <w:rPr>
          <w:rFonts w:ascii="Times New Roman" w:hAnsi="Times New Roman"/>
          <w:sz w:val="24"/>
          <w:szCs w:val="24"/>
        </w:rPr>
      </w:pPr>
    </w:p>
    <w:p w:rsidR="00A1215A" w:rsidRDefault="00A1215A" w:rsidP="00954468">
      <w:pPr>
        <w:spacing w:line="360" w:lineRule="auto"/>
        <w:jc w:val="both"/>
        <w:rPr>
          <w:rFonts w:ascii="Times New Roman" w:hAnsi="Times New Roman"/>
          <w:i/>
          <w:color w:val="0070C0"/>
          <w:sz w:val="24"/>
          <w:szCs w:val="24"/>
        </w:rPr>
      </w:pPr>
      <w:r w:rsidRPr="00B94891">
        <w:rPr>
          <w:rFonts w:ascii="Times New Roman" w:hAnsi="Times New Roman"/>
          <w:i/>
          <w:color w:val="0070C0"/>
          <w:sz w:val="24"/>
          <w:szCs w:val="24"/>
        </w:rPr>
        <w:t>(…) heb ik gewerkt op instelling</w:t>
      </w:r>
      <w:r w:rsidR="005245FE">
        <w:rPr>
          <w:rFonts w:ascii="Times New Roman" w:hAnsi="Times New Roman"/>
          <w:i/>
          <w:color w:val="0070C0"/>
          <w:sz w:val="24"/>
          <w:szCs w:val="24"/>
        </w:rPr>
        <w:t xml:space="preserve"> </w:t>
      </w:r>
      <w:r w:rsidRPr="00B94891">
        <w:rPr>
          <w:rFonts w:ascii="Times New Roman" w:hAnsi="Times New Roman"/>
          <w:i/>
          <w:color w:val="0070C0"/>
          <w:sz w:val="24"/>
          <w:szCs w:val="24"/>
        </w:rPr>
        <w:t>die ook wat beleidsgericht onderzoek doet ook rond de thematiek  onderwijs en s</w:t>
      </w:r>
      <w:r>
        <w:rPr>
          <w:rFonts w:ascii="Times New Roman" w:hAnsi="Times New Roman"/>
          <w:i/>
          <w:color w:val="0070C0"/>
          <w:sz w:val="24"/>
          <w:szCs w:val="24"/>
        </w:rPr>
        <w:t>ociaal onderwijs (…) ja ja euh bij start…</w:t>
      </w:r>
      <w:r w:rsidRPr="00B94891">
        <w:rPr>
          <w:rFonts w:ascii="Times New Roman" w:hAnsi="Times New Roman"/>
          <w:i/>
          <w:color w:val="0070C0"/>
          <w:sz w:val="24"/>
          <w:szCs w:val="24"/>
        </w:rPr>
        <w:t xml:space="preserve"> ik wa</w:t>
      </w:r>
      <w:r>
        <w:rPr>
          <w:rFonts w:ascii="Times New Roman" w:hAnsi="Times New Roman"/>
          <w:i/>
          <w:color w:val="0070C0"/>
          <w:sz w:val="24"/>
          <w:szCs w:val="24"/>
        </w:rPr>
        <w:t>s wat</w:t>
      </w:r>
      <w:r w:rsidRPr="00B94891">
        <w:rPr>
          <w:rFonts w:ascii="Times New Roman" w:hAnsi="Times New Roman"/>
          <w:i/>
          <w:color w:val="0070C0"/>
          <w:sz w:val="24"/>
          <w:szCs w:val="24"/>
        </w:rPr>
        <w:t xml:space="preserve"> bezig geweest rond sociale tewerkstelling da ging</w:t>
      </w:r>
      <w:r>
        <w:rPr>
          <w:rFonts w:ascii="Times New Roman" w:hAnsi="Times New Roman"/>
          <w:i/>
          <w:color w:val="0070C0"/>
          <w:sz w:val="24"/>
          <w:szCs w:val="24"/>
        </w:rPr>
        <w:t xml:space="preserve"> </w:t>
      </w:r>
      <w:r w:rsidRPr="00B94891">
        <w:rPr>
          <w:rFonts w:ascii="Times New Roman" w:hAnsi="Times New Roman"/>
          <w:i/>
          <w:color w:val="0070C0"/>
          <w:sz w:val="24"/>
          <w:szCs w:val="24"/>
        </w:rPr>
        <w:t>rond euh euh euh</w:t>
      </w:r>
      <w:r>
        <w:rPr>
          <w:rFonts w:ascii="Times New Roman" w:hAnsi="Times New Roman"/>
          <w:i/>
          <w:color w:val="0070C0"/>
          <w:sz w:val="24"/>
          <w:szCs w:val="24"/>
        </w:rPr>
        <w:t xml:space="preserve"> bestaansminimum dat </w:t>
      </w:r>
      <w:r w:rsidRPr="00B94891">
        <w:rPr>
          <w:rFonts w:ascii="Times New Roman" w:hAnsi="Times New Roman"/>
          <w:i/>
          <w:color w:val="0070C0"/>
          <w:sz w:val="24"/>
          <w:szCs w:val="24"/>
        </w:rPr>
        <w:t>was toch wel in de welzijnssector daarna ben ik overgeschakeld naar onderwijs en sociale ongelijkheid ben ik onder meer o</w:t>
      </w:r>
      <w:r>
        <w:rPr>
          <w:rFonts w:ascii="Times New Roman" w:hAnsi="Times New Roman"/>
          <w:i/>
          <w:color w:val="0070C0"/>
          <w:sz w:val="24"/>
          <w:szCs w:val="24"/>
        </w:rPr>
        <w:t>ok het onderwijsvoorrangsbeleid</w:t>
      </w:r>
      <w:r w:rsidRPr="00B94891">
        <w:rPr>
          <w:rFonts w:ascii="Times New Roman" w:hAnsi="Times New Roman"/>
          <w:i/>
          <w:color w:val="0070C0"/>
          <w:sz w:val="24"/>
          <w:szCs w:val="24"/>
        </w:rPr>
        <w:t xml:space="preserve"> en dan ook heel het project zorgverbreding euh heb ik ook beleidsmatig opgevolgd en ook wat onder</w:t>
      </w:r>
      <w:r>
        <w:rPr>
          <w:rFonts w:ascii="Times New Roman" w:hAnsi="Times New Roman"/>
          <w:i/>
          <w:color w:val="0070C0"/>
          <w:sz w:val="24"/>
          <w:szCs w:val="24"/>
        </w:rPr>
        <w:t>zoek rond verricht (…) [ LOP A 7</w:t>
      </w:r>
      <w:r w:rsidRPr="00B94891">
        <w:rPr>
          <w:rFonts w:ascii="Times New Roman" w:hAnsi="Times New Roman"/>
          <w:i/>
          <w:color w:val="0070C0"/>
          <w:sz w:val="24"/>
          <w:szCs w:val="24"/>
        </w:rPr>
        <w:t>-14]</w:t>
      </w:r>
    </w:p>
    <w:p w:rsidR="00A1215A" w:rsidRPr="00B94891" w:rsidRDefault="00A1215A" w:rsidP="00954468">
      <w:pPr>
        <w:spacing w:line="360" w:lineRule="auto"/>
        <w:jc w:val="both"/>
        <w:rPr>
          <w:rFonts w:ascii="Times New Roman" w:hAnsi="Times New Roman"/>
          <w:sz w:val="24"/>
          <w:szCs w:val="24"/>
        </w:rPr>
      </w:pPr>
      <w:r>
        <w:rPr>
          <w:rFonts w:ascii="Times New Roman" w:hAnsi="Times New Roman"/>
          <w:sz w:val="24"/>
          <w:szCs w:val="24"/>
        </w:rPr>
        <w:t xml:space="preserve">Vanuit het Departement Onderwijs </w:t>
      </w:r>
      <w:r w:rsidRPr="00B94891">
        <w:rPr>
          <w:rFonts w:ascii="Times New Roman" w:hAnsi="Times New Roman"/>
          <w:sz w:val="24"/>
          <w:szCs w:val="24"/>
        </w:rPr>
        <w:t>worden er regelmatig vormingen aangeboden zowel voor de groep deskundigen als binnen het persoonlijk vormingsplan. Voor de goede werking van d</w:t>
      </w:r>
      <w:r>
        <w:rPr>
          <w:rFonts w:ascii="Times New Roman" w:hAnsi="Times New Roman"/>
          <w:sz w:val="24"/>
          <w:szCs w:val="24"/>
        </w:rPr>
        <w:t xml:space="preserve">e LOP-deskundige dient hij naast de </w:t>
      </w:r>
      <w:r w:rsidRPr="00B94891">
        <w:rPr>
          <w:rFonts w:ascii="Times New Roman" w:hAnsi="Times New Roman"/>
          <w:sz w:val="24"/>
          <w:szCs w:val="24"/>
        </w:rPr>
        <w:t xml:space="preserve">technische kennis </w:t>
      </w:r>
      <w:r>
        <w:rPr>
          <w:rFonts w:ascii="Times New Roman" w:hAnsi="Times New Roman"/>
          <w:sz w:val="24"/>
          <w:szCs w:val="24"/>
        </w:rPr>
        <w:t>aangaande het GOK-decreet over</w:t>
      </w:r>
      <w:r w:rsidRPr="00B94891">
        <w:rPr>
          <w:rFonts w:ascii="Times New Roman" w:hAnsi="Times New Roman"/>
          <w:sz w:val="24"/>
          <w:szCs w:val="24"/>
        </w:rPr>
        <w:t xml:space="preserve"> analytische en sociale competenties</w:t>
      </w:r>
      <w:r>
        <w:rPr>
          <w:rFonts w:ascii="Times New Roman" w:hAnsi="Times New Roman"/>
          <w:sz w:val="24"/>
          <w:szCs w:val="24"/>
        </w:rPr>
        <w:t xml:space="preserve"> te beschikken.</w:t>
      </w:r>
      <w:r w:rsidRPr="00B94891">
        <w:rPr>
          <w:rFonts w:ascii="Times New Roman" w:hAnsi="Times New Roman"/>
          <w:sz w:val="24"/>
          <w:szCs w:val="24"/>
        </w:rPr>
        <w:t xml:space="preserve"> </w:t>
      </w:r>
      <w:r>
        <w:rPr>
          <w:rFonts w:ascii="Times New Roman" w:hAnsi="Times New Roman"/>
          <w:sz w:val="24"/>
          <w:szCs w:val="24"/>
        </w:rPr>
        <w:t>De LOP-deskundige benadrukt de nood aan vormingen die helpen om de LOP-werking efficiënter te laten verlopen.</w:t>
      </w:r>
    </w:p>
    <w:p w:rsidR="00A1215A" w:rsidRPr="00B94891" w:rsidRDefault="00A1215A" w:rsidP="00954468">
      <w:pPr>
        <w:spacing w:line="360" w:lineRule="auto"/>
        <w:jc w:val="both"/>
        <w:rPr>
          <w:rFonts w:ascii="Times New Roman" w:hAnsi="Times New Roman"/>
          <w:i/>
          <w:color w:val="0070C0"/>
          <w:sz w:val="24"/>
          <w:szCs w:val="24"/>
        </w:rPr>
      </w:pPr>
      <w:r w:rsidRPr="00B94891">
        <w:rPr>
          <w:rFonts w:ascii="Times New Roman" w:hAnsi="Times New Roman"/>
          <w:i/>
          <w:color w:val="0070C0"/>
          <w:sz w:val="24"/>
          <w:szCs w:val="24"/>
        </w:rPr>
        <w:t>(…) we hebben nu onlangs nog een, die loopt nog, een vorming rond intervisie hoe dat je</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 kennis bij verschillende collega’s kan benutten in het voordeel ook van je eigen werking daar wat methodieken rond gekregen omdat er soms een aantal problemen waren waarmee de LOP-deskundige mee ge</w:t>
      </w:r>
      <w:r>
        <w:rPr>
          <w:rFonts w:ascii="Times New Roman" w:hAnsi="Times New Roman"/>
          <w:i/>
          <w:color w:val="0070C0"/>
          <w:sz w:val="24"/>
          <w:szCs w:val="24"/>
        </w:rPr>
        <w:t>confronteerd zijn en daar je dat dan</w:t>
      </w:r>
      <w:r w:rsidRPr="00B94891">
        <w:rPr>
          <w:rFonts w:ascii="Times New Roman" w:hAnsi="Times New Roman"/>
          <w:i/>
          <w:color w:val="0070C0"/>
          <w:sz w:val="24"/>
          <w:szCs w:val="24"/>
        </w:rPr>
        <w:t xml:space="preserve"> via een bepaalde methodiek snel kan behandelen (…) [ LOP A 33-37]</w:t>
      </w:r>
    </w:p>
    <w:p w:rsidR="00A1215A" w:rsidRPr="00B94891" w:rsidRDefault="00A1215A" w:rsidP="00954468">
      <w:pPr>
        <w:spacing w:line="360" w:lineRule="auto"/>
        <w:jc w:val="both"/>
        <w:rPr>
          <w:rFonts w:ascii="Times New Roman" w:hAnsi="Times New Roman"/>
          <w:i/>
          <w:color w:val="0070C0"/>
          <w:sz w:val="24"/>
          <w:szCs w:val="24"/>
        </w:rPr>
      </w:pPr>
      <w:r w:rsidRPr="00B94891">
        <w:rPr>
          <w:rFonts w:ascii="Times New Roman" w:hAnsi="Times New Roman"/>
          <w:i/>
          <w:color w:val="0070C0"/>
          <w:sz w:val="24"/>
          <w:szCs w:val="24"/>
        </w:rPr>
        <w:t xml:space="preserve">(…) ik probeer elk jaar te zeggen ik ga wat minder vergaderen </w:t>
      </w:r>
      <w:r>
        <w:rPr>
          <w:rFonts w:ascii="Times New Roman" w:hAnsi="Times New Roman"/>
          <w:i/>
          <w:color w:val="0070C0"/>
          <w:sz w:val="24"/>
          <w:szCs w:val="24"/>
        </w:rPr>
        <w:t>…</w:t>
      </w:r>
      <w:r w:rsidRPr="00B94891">
        <w:rPr>
          <w:rFonts w:ascii="Times New Roman" w:hAnsi="Times New Roman"/>
          <w:i/>
          <w:color w:val="0070C0"/>
          <w:sz w:val="24"/>
          <w:szCs w:val="24"/>
        </w:rPr>
        <w:t>we gaan er economischer mee proberen om te gaan euh en dat doen we nog te weinig en eigenlijk hebben we professionalisme van goed vergaderen euh daar zou ik best een beetje vorming rond willen krijgen…. (…) [LOP A 424-427]</w:t>
      </w:r>
    </w:p>
    <w:p w:rsidR="00A1215A" w:rsidRPr="00B94891" w:rsidRDefault="00A1215A" w:rsidP="00954468">
      <w:pPr>
        <w:spacing w:line="360" w:lineRule="auto"/>
        <w:jc w:val="both"/>
        <w:rPr>
          <w:rFonts w:ascii="Times New Roman" w:hAnsi="Times New Roman"/>
          <w:i/>
          <w:color w:val="0070C0"/>
          <w:sz w:val="24"/>
          <w:szCs w:val="24"/>
        </w:rPr>
      </w:pPr>
      <w:r>
        <w:rPr>
          <w:rFonts w:ascii="Times New Roman" w:hAnsi="Times New Roman"/>
          <w:i/>
          <w:color w:val="0070C0"/>
          <w:sz w:val="24"/>
          <w:szCs w:val="24"/>
        </w:rPr>
        <w:t xml:space="preserve">(…) </w:t>
      </w:r>
      <w:r w:rsidRPr="00B94891">
        <w:rPr>
          <w:rFonts w:ascii="Times New Roman" w:hAnsi="Times New Roman"/>
          <w:i/>
          <w:color w:val="0070C0"/>
          <w:sz w:val="24"/>
          <w:szCs w:val="24"/>
        </w:rPr>
        <w:t>wat groepsdynamisch</w:t>
      </w:r>
      <w:r>
        <w:rPr>
          <w:rFonts w:ascii="Times New Roman" w:hAnsi="Times New Roman"/>
          <w:i/>
          <w:color w:val="0070C0"/>
          <w:sz w:val="24"/>
          <w:szCs w:val="24"/>
        </w:rPr>
        <w:t xml:space="preserve"> </w:t>
      </w:r>
      <w:r w:rsidRPr="00B94891">
        <w:rPr>
          <w:rFonts w:ascii="Times New Roman" w:hAnsi="Times New Roman"/>
          <w:i/>
          <w:color w:val="0070C0"/>
          <w:sz w:val="24"/>
          <w:szCs w:val="24"/>
        </w:rPr>
        <w:t>wat kunnen</w:t>
      </w:r>
      <w:r>
        <w:rPr>
          <w:rFonts w:ascii="Times New Roman" w:hAnsi="Times New Roman"/>
          <w:i/>
          <w:color w:val="0070C0"/>
          <w:sz w:val="24"/>
          <w:szCs w:val="24"/>
        </w:rPr>
        <w:t xml:space="preserve"> [kunnen werken]</w:t>
      </w:r>
      <w:r w:rsidRPr="00B94891">
        <w:rPr>
          <w:rFonts w:ascii="Times New Roman" w:hAnsi="Times New Roman"/>
          <w:i/>
          <w:color w:val="0070C0"/>
          <w:sz w:val="24"/>
          <w:szCs w:val="24"/>
        </w:rPr>
        <w:t xml:space="preserve"> en dat we leren omgaan met weerstanden</w:t>
      </w:r>
      <w:r>
        <w:rPr>
          <w:rFonts w:ascii="Times New Roman" w:hAnsi="Times New Roman"/>
          <w:i/>
          <w:color w:val="0070C0"/>
          <w:sz w:val="24"/>
          <w:szCs w:val="24"/>
        </w:rPr>
        <w:t>,</w:t>
      </w:r>
      <w:r w:rsidRPr="00B94891">
        <w:rPr>
          <w:rFonts w:ascii="Times New Roman" w:hAnsi="Times New Roman"/>
          <w:i/>
          <w:color w:val="0070C0"/>
          <w:sz w:val="24"/>
          <w:szCs w:val="24"/>
        </w:rPr>
        <w:t xml:space="preserve"> dat we technische toch wel wat regelgeving kennen</w:t>
      </w:r>
      <w:r>
        <w:rPr>
          <w:rFonts w:ascii="Times New Roman" w:hAnsi="Times New Roman"/>
          <w:i/>
          <w:color w:val="0070C0"/>
          <w:sz w:val="24"/>
          <w:szCs w:val="24"/>
        </w:rPr>
        <w:t>,</w:t>
      </w:r>
      <w:r w:rsidRPr="00B94891">
        <w:rPr>
          <w:rFonts w:ascii="Times New Roman" w:hAnsi="Times New Roman"/>
          <w:i/>
          <w:color w:val="0070C0"/>
          <w:sz w:val="24"/>
          <w:szCs w:val="24"/>
        </w:rPr>
        <w:t xml:space="preserve"> dat we euh misschien rond omgevingsanalyse een aantal p</w:t>
      </w:r>
      <w:r>
        <w:rPr>
          <w:rFonts w:ascii="Times New Roman" w:hAnsi="Times New Roman"/>
          <w:i/>
          <w:color w:val="0070C0"/>
          <w:sz w:val="24"/>
          <w:szCs w:val="24"/>
        </w:rPr>
        <w:t>roblematieken in kaart brengen en beetje met</w:t>
      </w:r>
      <w:r w:rsidRPr="00B94891">
        <w:rPr>
          <w:rFonts w:ascii="Times New Roman" w:hAnsi="Times New Roman"/>
          <w:i/>
          <w:color w:val="0070C0"/>
          <w:sz w:val="24"/>
          <w:szCs w:val="24"/>
        </w:rPr>
        <w:t xml:space="preserve"> gegevens kunnen omgaan dat wil ni zeggen zw</w:t>
      </w:r>
      <w:r>
        <w:rPr>
          <w:rFonts w:ascii="Times New Roman" w:hAnsi="Times New Roman"/>
          <w:i/>
          <w:color w:val="0070C0"/>
          <w:sz w:val="24"/>
          <w:szCs w:val="24"/>
        </w:rPr>
        <w:t>à</w:t>
      </w:r>
      <w:r w:rsidRPr="00B94891">
        <w:rPr>
          <w:rFonts w:ascii="Times New Roman" w:hAnsi="Times New Roman"/>
          <w:i/>
          <w:color w:val="0070C0"/>
          <w:sz w:val="24"/>
          <w:szCs w:val="24"/>
        </w:rPr>
        <w:t>re statistiek maar toch een deftige kruistabel kunnen trekken euh dat zijn vaardigheden die toch wat</w:t>
      </w:r>
      <w:r>
        <w:rPr>
          <w:rFonts w:ascii="Times New Roman" w:hAnsi="Times New Roman"/>
          <w:i/>
          <w:color w:val="0070C0"/>
          <w:sz w:val="24"/>
          <w:szCs w:val="24"/>
        </w:rPr>
        <w:t xml:space="preserve"> … </w:t>
      </w:r>
      <w:r w:rsidRPr="00B94891">
        <w:rPr>
          <w:rFonts w:ascii="Times New Roman" w:hAnsi="Times New Roman"/>
          <w:i/>
          <w:color w:val="0070C0"/>
          <w:sz w:val="24"/>
          <w:szCs w:val="24"/>
        </w:rPr>
        <w:t xml:space="preserve">en ook het netwerken </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eigenlijk toch wat kennis van het onderwijsveld en ook van het …en vooral van het breder welzijnsveld om te kunnen zien hé kijk als we dit willen aanpakken op die manier welke partners kunnen we er dan bij </w:t>
      </w:r>
      <w:r w:rsidRPr="00B94891">
        <w:rPr>
          <w:rFonts w:ascii="Times New Roman" w:hAnsi="Times New Roman"/>
          <w:i/>
          <w:color w:val="0070C0"/>
          <w:sz w:val="24"/>
          <w:szCs w:val="24"/>
        </w:rPr>
        <w:lastRenderedPageBreak/>
        <w:t>betrekken en hoe kan ik die dan motiveren hoe kan ik win-win-situaties vinden euh in de samenwerking met de externe met het LOP om die toch over de brug te krijgen  om (…) [ LOP A 366-375]</w:t>
      </w:r>
    </w:p>
    <w:p w:rsidR="00A1215A" w:rsidRPr="00B94891" w:rsidRDefault="00A1215A" w:rsidP="00954468">
      <w:pPr>
        <w:spacing w:line="360" w:lineRule="auto"/>
        <w:jc w:val="both"/>
        <w:rPr>
          <w:rFonts w:ascii="Times New Roman" w:hAnsi="Times New Roman"/>
          <w:sz w:val="24"/>
          <w:szCs w:val="24"/>
        </w:rPr>
      </w:pPr>
      <w:r w:rsidRPr="00B94891">
        <w:rPr>
          <w:rFonts w:ascii="Times New Roman" w:hAnsi="Times New Roman"/>
          <w:sz w:val="24"/>
          <w:szCs w:val="24"/>
        </w:rPr>
        <w:t>Niet alleen de LOP-deskundige dient over voldoende kennis en vaardigheden te beschikken. De onderwijs en niet-onderwijspartners hebben niet voldoende kennis over elkaars werking. Wederz</w:t>
      </w:r>
      <w:r>
        <w:rPr>
          <w:rFonts w:ascii="Times New Roman" w:hAnsi="Times New Roman"/>
          <w:sz w:val="24"/>
          <w:szCs w:val="24"/>
        </w:rPr>
        <w:t xml:space="preserve">ijdse kennis over de werking, </w:t>
      </w:r>
      <w:r w:rsidRPr="00B94891">
        <w:rPr>
          <w:rFonts w:ascii="Times New Roman" w:hAnsi="Times New Roman"/>
          <w:sz w:val="24"/>
          <w:szCs w:val="24"/>
        </w:rPr>
        <w:t xml:space="preserve">structuur en cultuur van de organisaties is essentieel </w:t>
      </w:r>
      <w:r>
        <w:rPr>
          <w:rFonts w:ascii="Times New Roman" w:hAnsi="Times New Roman"/>
          <w:sz w:val="24"/>
          <w:szCs w:val="24"/>
        </w:rPr>
        <w:t xml:space="preserve">voor een optimale samenwerking. </w:t>
      </w:r>
      <w:r w:rsidRPr="00B94891">
        <w:rPr>
          <w:rFonts w:ascii="Times New Roman" w:hAnsi="Times New Roman"/>
          <w:sz w:val="24"/>
          <w:szCs w:val="24"/>
        </w:rPr>
        <w:t>De verenigingen die het woord nemen voor de kansarmen blijken over niet voldoende vaardigheden te beschikken om onderwijsger</w:t>
      </w:r>
      <w:r>
        <w:rPr>
          <w:rFonts w:ascii="Times New Roman" w:hAnsi="Times New Roman"/>
          <w:sz w:val="24"/>
          <w:szCs w:val="24"/>
        </w:rPr>
        <w:t xml:space="preserve">elateerde oplossingen te </w:t>
      </w:r>
      <w:r w:rsidRPr="00B94891">
        <w:rPr>
          <w:rFonts w:ascii="Times New Roman" w:hAnsi="Times New Roman"/>
          <w:sz w:val="24"/>
          <w:szCs w:val="24"/>
        </w:rPr>
        <w:t xml:space="preserve">formuleren. </w:t>
      </w:r>
    </w:p>
    <w:p w:rsidR="00A1215A" w:rsidRPr="00B94891" w:rsidRDefault="00A1215A" w:rsidP="00954468">
      <w:pPr>
        <w:spacing w:after="0" w:line="360" w:lineRule="auto"/>
        <w:jc w:val="both"/>
        <w:rPr>
          <w:rFonts w:ascii="Times New Roman" w:hAnsi="Times New Roman"/>
          <w:i/>
          <w:color w:val="0070C0"/>
          <w:sz w:val="24"/>
          <w:szCs w:val="24"/>
        </w:rPr>
      </w:pPr>
      <w:r w:rsidRPr="00B94891">
        <w:rPr>
          <w:rFonts w:ascii="Times New Roman" w:hAnsi="Times New Roman"/>
          <w:i/>
          <w:color w:val="0070C0"/>
          <w:sz w:val="24"/>
          <w:szCs w:val="24"/>
        </w:rPr>
        <w:t xml:space="preserve">(…) men voelt dat ze </w:t>
      </w:r>
      <w:r>
        <w:rPr>
          <w:rFonts w:ascii="Times New Roman" w:hAnsi="Times New Roman"/>
          <w:i/>
          <w:color w:val="0070C0"/>
          <w:sz w:val="24"/>
          <w:szCs w:val="24"/>
        </w:rPr>
        <w:t>niet altijd evengoed gewapend zij…</w:t>
      </w:r>
      <w:r w:rsidRPr="00B94891">
        <w:rPr>
          <w:rFonts w:ascii="Times New Roman" w:hAnsi="Times New Roman"/>
          <w:i/>
          <w:color w:val="0070C0"/>
          <w:sz w:val="24"/>
          <w:szCs w:val="24"/>
        </w:rPr>
        <w:t xml:space="preserve"> dat dus één punt vanuit mijn werking zelf stel dat ook wel vast dat het vaak de geledingen die er nu officieel in participeren dat zijn</w:t>
      </w:r>
      <w:r>
        <w:rPr>
          <w:rFonts w:ascii="Times New Roman" w:hAnsi="Times New Roman"/>
          <w:i/>
          <w:color w:val="0070C0"/>
          <w:sz w:val="24"/>
          <w:szCs w:val="24"/>
        </w:rPr>
        <w:t xml:space="preserve"> vaak woordvoerders vanuit </w:t>
      </w:r>
      <w:r w:rsidRPr="00B94891">
        <w:rPr>
          <w:rFonts w:ascii="Times New Roman" w:hAnsi="Times New Roman"/>
          <w:i/>
          <w:color w:val="0070C0"/>
          <w:sz w:val="24"/>
          <w:szCs w:val="24"/>
        </w:rPr>
        <w:t>verschillende kansengroepen en vaak kunnen die wel een stuk de problematiek kaderen</w:t>
      </w:r>
      <w:r>
        <w:rPr>
          <w:rFonts w:ascii="Times New Roman" w:hAnsi="Times New Roman"/>
          <w:i/>
          <w:color w:val="0070C0"/>
          <w:sz w:val="24"/>
          <w:szCs w:val="24"/>
        </w:rPr>
        <w:t xml:space="preserve"> laten</w:t>
      </w:r>
      <w:r w:rsidRPr="00B94891">
        <w:rPr>
          <w:rFonts w:ascii="Times New Roman" w:hAnsi="Times New Roman"/>
          <w:i/>
          <w:color w:val="0070C0"/>
          <w:sz w:val="24"/>
          <w:szCs w:val="24"/>
        </w:rPr>
        <w:t xml:space="preserve"> zien van hoe verschillende kansengroepen, doelgroepen, dat ervaren </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wat veel moeilijker is </w:t>
      </w:r>
      <w:r>
        <w:rPr>
          <w:rFonts w:ascii="Times New Roman" w:hAnsi="Times New Roman"/>
          <w:i/>
          <w:color w:val="0070C0"/>
          <w:sz w:val="24"/>
          <w:szCs w:val="24"/>
        </w:rPr>
        <w:t xml:space="preserve">… is </w:t>
      </w:r>
      <w:r w:rsidRPr="00B94891">
        <w:rPr>
          <w:rFonts w:ascii="Times New Roman" w:hAnsi="Times New Roman"/>
          <w:i/>
          <w:color w:val="0070C0"/>
          <w:sz w:val="24"/>
          <w:szCs w:val="24"/>
        </w:rPr>
        <w:t xml:space="preserve">da ze vaak ook niet kunnen komen met concrete oplossingen euh methodieken wanneer een aantal </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euh </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euh </w:t>
      </w:r>
      <w:r>
        <w:rPr>
          <w:rFonts w:ascii="Times New Roman" w:hAnsi="Times New Roman"/>
          <w:i/>
          <w:color w:val="0070C0"/>
          <w:sz w:val="24"/>
          <w:szCs w:val="24"/>
        </w:rPr>
        <w:t xml:space="preserve">… te verhelpen </w:t>
      </w:r>
      <w:r w:rsidRPr="00B94891">
        <w:rPr>
          <w:rFonts w:ascii="Times New Roman" w:hAnsi="Times New Roman"/>
          <w:i/>
          <w:color w:val="0070C0"/>
          <w:sz w:val="24"/>
          <w:szCs w:val="24"/>
        </w:rPr>
        <w:t>daar mis wel wat professionalisme, dat professionele zij kunnen een aantal dingen aan de kaak stellen maar het volgende is en dan</w:t>
      </w:r>
      <w:r>
        <w:rPr>
          <w:rFonts w:ascii="Times New Roman" w:hAnsi="Times New Roman"/>
          <w:i/>
          <w:color w:val="0070C0"/>
          <w:sz w:val="24"/>
          <w:szCs w:val="24"/>
        </w:rPr>
        <w:t xml:space="preserve"> </w:t>
      </w:r>
      <w:r w:rsidRPr="00B94891">
        <w:rPr>
          <w:rFonts w:ascii="Times New Roman" w:hAnsi="Times New Roman"/>
          <w:i/>
          <w:color w:val="0070C0"/>
          <w:sz w:val="24"/>
          <w:szCs w:val="24"/>
        </w:rPr>
        <w:t>… en daar voel je dat</w:t>
      </w:r>
      <w:r>
        <w:rPr>
          <w:rFonts w:ascii="Times New Roman" w:hAnsi="Times New Roman"/>
          <w:i/>
          <w:color w:val="0070C0"/>
          <w:sz w:val="24"/>
          <w:szCs w:val="24"/>
        </w:rPr>
        <w:t xml:space="preserve"> ze ook vaak euh ja niet altijd</w:t>
      </w:r>
      <w:r w:rsidRPr="00B94891">
        <w:rPr>
          <w:rFonts w:ascii="Times New Roman" w:hAnsi="Times New Roman"/>
          <w:i/>
          <w:color w:val="0070C0"/>
          <w:sz w:val="24"/>
          <w:szCs w:val="24"/>
        </w:rPr>
        <w:t xml:space="preserve"> de tools in handen hebben (…) [LOP A 75-82]</w:t>
      </w:r>
    </w:p>
    <w:p w:rsidR="00A1215A" w:rsidRPr="00B94891" w:rsidRDefault="00A1215A" w:rsidP="00954468">
      <w:pPr>
        <w:spacing w:after="0" w:line="360" w:lineRule="auto"/>
        <w:jc w:val="both"/>
        <w:rPr>
          <w:rFonts w:ascii="Times New Roman" w:hAnsi="Times New Roman"/>
          <w:i/>
          <w:color w:val="0070C0"/>
          <w:sz w:val="24"/>
          <w:szCs w:val="24"/>
        </w:rPr>
      </w:pPr>
    </w:p>
    <w:p w:rsidR="00A1215A" w:rsidRPr="00B94891" w:rsidRDefault="00A1215A" w:rsidP="00954468">
      <w:pPr>
        <w:spacing w:line="360" w:lineRule="auto"/>
        <w:jc w:val="both"/>
        <w:rPr>
          <w:rFonts w:ascii="Times New Roman" w:hAnsi="Times New Roman"/>
          <w:i/>
          <w:color w:val="0070C0"/>
          <w:sz w:val="24"/>
          <w:szCs w:val="24"/>
        </w:rPr>
      </w:pPr>
      <w:r w:rsidRPr="00B94891">
        <w:rPr>
          <w:rFonts w:ascii="Times New Roman" w:hAnsi="Times New Roman"/>
          <w:i/>
          <w:color w:val="0070C0"/>
          <w:sz w:val="24"/>
          <w:szCs w:val="24"/>
        </w:rPr>
        <w:t>(…) er is ook een factor regelgeving toch ook een beetje</w:t>
      </w:r>
      <w:r>
        <w:rPr>
          <w:rFonts w:ascii="Times New Roman" w:hAnsi="Times New Roman"/>
          <w:i/>
          <w:color w:val="0070C0"/>
          <w:sz w:val="24"/>
          <w:szCs w:val="24"/>
        </w:rPr>
        <w:t xml:space="preserve"> </w:t>
      </w:r>
      <w:r w:rsidRPr="00B94891">
        <w:rPr>
          <w:rFonts w:ascii="Times New Roman" w:hAnsi="Times New Roman"/>
          <w:i/>
          <w:color w:val="0070C0"/>
          <w:sz w:val="24"/>
          <w:szCs w:val="24"/>
        </w:rPr>
        <w:t>…</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waarop je toch wel wat inzet vraagt </w:t>
      </w:r>
      <w:r>
        <w:rPr>
          <w:rFonts w:ascii="Times New Roman" w:hAnsi="Times New Roman"/>
          <w:i/>
          <w:color w:val="0070C0"/>
          <w:sz w:val="24"/>
          <w:szCs w:val="24"/>
        </w:rPr>
        <w:t xml:space="preserve">aan </w:t>
      </w:r>
      <w:r w:rsidRPr="00B94891">
        <w:rPr>
          <w:rFonts w:ascii="Times New Roman" w:hAnsi="Times New Roman"/>
          <w:i/>
          <w:color w:val="0070C0"/>
          <w:sz w:val="24"/>
          <w:szCs w:val="24"/>
        </w:rPr>
        <w:t>de niet-onderwijspartners omdat dat verhaal volledig mee te nemen euh euh ja (…) [LOP A 555-556]</w:t>
      </w:r>
    </w:p>
    <w:p w:rsidR="00A1215A" w:rsidRPr="00B94891" w:rsidRDefault="00A1215A" w:rsidP="00954468">
      <w:pPr>
        <w:spacing w:after="0" w:line="360" w:lineRule="auto"/>
        <w:jc w:val="both"/>
        <w:rPr>
          <w:rFonts w:ascii="Times New Roman" w:hAnsi="Times New Roman"/>
          <w:b/>
          <w:sz w:val="24"/>
          <w:szCs w:val="24"/>
        </w:rPr>
      </w:pPr>
    </w:p>
    <w:p w:rsidR="00A1215A" w:rsidRPr="00B94891" w:rsidRDefault="00A1215A" w:rsidP="00954468">
      <w:pPr>
        <w:spacing w:after="0" w:line="360" w:lineRule="auto"/>
        <w:jc w:val="both"/>
        <w:rPr>
          <w:rFonts w:ascii="Times New Roman" w:hAnsi="Times New Roman"/>
          <w:sz w:val="24"/>
          <w:szCs w:val="24"/>
          <w:u w:val="single"/>
        </w:rPr>
      </w:pPr>
      <w:r>
        <w:rPr>
          <w:rFonts w:ascii="Times New Roman" w:hAnsi="Times New Roman"/>
          <w:sz w:val="24"/>
          <w:szCs w:val="24"/>
          <w:u w:val="single"/>
        </w:rPr>
        <w:t>Doel-</w:t>
      </w:r>
      <w:r w:rsidRPr="00B94891">
        <w:rPr>
          <w:rFonts w:ascii="Times New Roman" w:hAnsi="Times New Roman"/>
          <w:sz w:val="24"/>
          <w:szCs w:val="24"/>
          <w:u w:val="single"/>
        </w:rPr>
        <w:t xml:space="preserve"> en strategiebepaling</w:t>
      </w:r>
    </w:p>
    <w:p w:rsidR="00A1215A" w:rsidRPr="00B94891" w:rsidRDefault="00A1215A" w:rsidP="00954468">
      <w:pPr>
        <w:spacing w:after="0" w:line="360" w:lineRule="auto"/>
        <w:jc w:val="both"/>
        <w:rPr>
          <w:rFonts w:ascii="Times New Roman" w:hAnsi="Times New Roman"/>
          <w:sz w:val="24"/>
          <w:szCs w:val="24"/>
        </w:rPr>
      </w:pPr>
      <w:r>
        <w:rPr>
          <w:rFonts w:ascii="Times New Roman" w:hAnsi="Times New Roman"/>
          <w:sz w:val="24"/>
          <w:szCs w:val="24"/>
        </w:rPr>
        <w:t>In de startfase kijkt de LOP-leden</w:t>
      </w:r>
      <w:r w:rsidRPr="00B94891">
        <w:rPr>
          <w:rFonts w:ascii="Times New Roman" w:hAnsi="Times New Roman"/>
          <w:sz w:val="24"/>
          <w:szCs w:val="24"/>
        </w:rPr>
        <w:t xml:space="preserve"> vooral naar de LOP-deskundige om </w:t>
      </w:r>
      <w:r>
        <w:rPr>
          <w:rFonts w:ascii="Times New Roman" w:hAnsi="Times New Roman"/>
          <w:sz w:val="24"/>
          <w:szCs w:val="24"/>
        </w:rPr>
        <w:t>de lokale GOK-</w:t>
      </w:r>
      <w:r w:rsidRPr="00B94891">
        <w:rPr>
          <w:rFonts w:ascii="Times New Roman" w:hAnsi="Times New Roman"/>
          <w:sz w:val="24"/>
          <w:szCs w:val="24"/>
        </w:rPr>
        <w:t>doelstellingen te formuleren</w:t>
      </w:r>
      <w:r>
        <w:rPr>
          <w:rFonts w:ascii="Times New Roman" w:hAnsi="Times New Roman"/>
          <w:sz w:val="24"/>
          <w:szCs w:val="24"/>
        </w:rPr>
        <w:t xml:space="preserve">. </w:t>
      </w:r>
      <w:r w:rsidRPr="00B94891">
        <w:rPr>
          <w:rFonts w:ascii="Times New Roman" w:hAnsi="Times New Roman"/>
          <w:sz w:val="24"/>
          <w:szCs w:val="24"/>
        </w:rPr>
        <w:t>De LOP-deskundige legt uitdrukkelijk het verband tussen de decretale opdrachten en de lokale doelstellingen.</w:t>
      </w:r>
    </w:p>
    <w:p w:rsidR="00A1215A" w:rsidRPr="00B94891" w:rsidRDefault="00A1215A" w:rsidP="00954468">
      <w:pPr>
        <w:spacing w:after="0" w:line="360" w:lineRule="auto"/>
        <w:jc w:val="both"/>
        <w:rPr>
          <w:rFonts w:ascii="Times New Roman" w:hAnsi="Times New Roman"/>
          <w:sz w:val="24"/>
          <w:szCs w:val="24"/>
        </w:rPr>
      </w:pPr>
    </w:p>
    <w:p w:rsidR="00A1215A" w:rsidRPr="00B94891" w:rsidRDefault="00A1215A" w:rsidP="00954468">
      <w:pPr>
        <w:spacing w:after="0" w:line="360" w:lineRule="auto"/>
        <w:jc w:val="both"/>
        <w:rPr>
          <w:rFonts w:ascii="Times New Roman" w:hAnsi="Times New Roman"/>
          <w:i/>
          <w:color w:val="0070C0"/>
          <w:sz w:val="24"/>
          <w:szCs w:val="24"/>
        </w:rPr>
      </w:pPr>
      <w:r w:rsidRPr="00B94891">
        <w:rPr>
          <w:rFonts w:ascii="Times New Roman" w:hAnsi="Times New Roman"/>
          <w:i/>
          <w:color w:val="0070C0"/>
          <w:sz w:val="24"/>
          <w:szCs w:val="24"/>
        </w:rPr>
        <w:t>(…) ja ja  euh door ik moet toch wel zeggen zo’n LOP-deskundige meestal (…) [LOP 205-205]</w:t>
      </w:r>
    </w:p>
    <w:p w:rsidR="00A1215A" w:rsidRPr="00B94891" w:rsidRDefault="00A1215A" w:rsidP="00954468">
      <w:pPr>
        <w:spacing w:after="0" w:line="360" w:lineRule="auto"/>
        <w:jc w:val="both"/>
        <w:rPr>
          <w:rFonts w:ascii="Times New Roman" w:hAnsi="Times New Roman"/>
          <w:sz w:val="24"/>
          <w:szCs w:val="24"/>
        </w:rPr>
      </w:pPr>
    </w:p>
    <w:p w:rsidR="00A1215A" w:rsidRPr="00B94891" w:rsidRDefault="00A1215A" w:rsidP="00954468">
      <w:pPr>
        <w:spacing w:after="0" w:line="360" w:lineRule="auto"/>
        <w:jc w:val="both"/>
        <w:rPr>
          <w:rFonts w:ascii="Times New Roman" w:hAnsi="Times New Roman"/>
          <w:i/>
          <w:color w:val="0070C0"/>
          <w:sz w:val="24"/>
          <w:szCs w:val="24"/>
        </w:rPr>
      </w:pPr>
      <w:r w:rsidRPr="00B94891">
        <w:rPr>
          <w:rFonts w:ascii="Times New Roman" w:hAnsi="Times New Roman"/>
          <w:i/>
          <w:color w:val="0070C0"/>
          <w:sz w:val="24"/>
          <w:szCs w:val="24"/>
        </w:rPr>
        <w:lastRenderedPageBreak/>
        <w:t>(…) euh je hebt de drie algemene doelstellingen en ik</w:t>
      </w:r>
      <w:r>
        <w:rPr>
          <w:rFonts w:ascii="Times New Roman" w:hAnsi="Times New Roman"/>
          <w:i/>
          <w:color w:val="0070C0"/>
          <w:sz w:val="24"/>
          <w:szCs w:val="24"/>
        </w:rPr>
        <w:t xml:space="preserve"> vind dat geweldig knap in da GOK</w:t>
      </w:r>
      <w:r w:rsidRPr="00B94891">
        <w:rPr>
          <w:rFonts w:ascii="Times New Roman" w:hAnsi="Times New Roman"/>
          <w:i/>
          <w:color w:val="0070C0"/>
          <w:sz w:val="24"/>
          <w:szCs w:val="24"/>
        </w:rPr>
        <w:t>-decreet dat zowel het LOP als het ondersteuningsbeleid uiteindelijk dezelfde doelstellingen heeft hé eige</w:t>
      </w:r>
      <w:r>
        <w:rPr>
          <w:rFonts w:ascii="Times New Roman" w:hAnsi="Times New Roman"/>
          <w:i/>
          <w:color w:val="0070C0"/>
          <w:sz w:val="24"/>
          <w:szCs w:val="24"/>
        </w:rPr>
        <w:t>nlijk is de boodschap  je moet</w:t>
      </w:r>
      <w:r w:rsidRPr="00B94891">
        <w:rPr>
          <w:rFonts w:ascii="Times New Roman" w:hAnsi="Times New Roman"/>
          <w:i/>
          <w:color w:val="0070C0"/>
          <w:sz w:val="24"/>
          <w:szCs w:val="24"/>
        </w:rPr>
        <w:t xml:space="preserve"> samen werken  (…) [LOP A 264-266]</w:t>
      </w:r>
    </w:p>
    <w:p w:rsidR="00A1215A" w:rsidRPr="00B94891" w:rsidRDefault="00A1215A" w:rsidP="00954468">
      <w:pPr>
        <w:spacing w:after="0" w:line="360" w:lineRule="auto"/>
        <w:jc w:val="both"/>
        <w:rPr>
          <w:rFonts w:ascii="Times New Roman" w:hAnsi="Times New Roman"/>
          <w:sz w:val="24"/>
          <w:szCs w:val="24"/>
        </w:rPr>
      </w:pPr>
    </w:p>
    <w:p w:rsidR="00A1215A" w:rsidRPr="00B94891" w:rsidRDefault="00A1215A" w:rsidP="00954468">
      <w:pPr>
        <w:spacing w:after="0" w:line="360" w:lineRule="auto"/>
        <w:jc w:val="both"/>
        <w:rPr>
          <w:rFonts w:ascii="Times New Roman" w:hAnsi="Times New Roman"/>
          <w:sz w:val="24"/>
          <w:szCs w:val="24"/>
        </w:rPr>
      </w:pPr>
      <w:r w:rsidRPr="00B94891">
        <w:rPr>
          <w:rFonts w:ascii="Times New Roman" w:hAnsi="Times New Roman"/>
          <w:sz w:val="24"/>
          <w:szCs w:val="24"/>
        </w:rPr>
        <w:t>De doelstellingen zijn geënt op de  verplichte omgevingsanalyse. De omgevingsanalyse bevat cijfergegevens rond leerlingenstromen, spijbelen, aantal zittenblijvers en etnische</w:t>
      </w:r>
      <w:r>
        <w:rPr>
          <w:rFonts w:ascii="Times New Roman" w:hAnsi="Times New Roman"/>
          <w:sz w:val="24"/>
          <w:szCs w:val="24"/>
        </w:rPr>
        <w:t xml:space="preserve"> afkomst. De omgevingsanalyse wo</w:t>
      </w:r>
      <w:r w:rsidRPr="00B94891">
        <w:rPr>
          <w:rFonts w:ascii="Times New Roman" w:hAnsi="Times New Roman"/>
          <w:sz w:val="24"/>
          <w:szCs w:val="24"/>
        </w:rPr>
        <w:t>rd</w:t>
      </w:r>
      <w:r>
        <w:rPr>
          <w:rFonts w:ascii="Times New Roman" w:hAnsi="Times New Roman"/>
          <w:sz w:val="24"/>
          <w:szCs w:val="24"/>
        </w:rPr>
        <w:t>t</w:t>
      </w:r>
      <w:r w:rsidRPr="00B94891">
        <w:rPr>
          <w:rFonts w:ascii="Times New Roman" w:hAnsi="Times New Roman"/>
          <w:sz w:val="24"/>
          <w:szCs w:val="24"/>
        </w:rPr>
        <w:t xml:space="preserve"> in eerste instantie uitgevoerd door de LOP-deskundige.</w:t>
      </w:r>
    </w:p>
    <w:p w:rsidR="00A1215A" w:rsidRPr="00B94891" w:rsidRDefault="00A1215A" w:rsidP="00954468">
      <w:pPr>
        <w:spacing w:after="0" w:line="360" w:lineRule="auto"/>
        <w:jc w:val="both"/>
        <w:rPr>
          <w:rFonts w:ascii="Times New Roman" w:hAnsi="Times New Roman"/>
          <w:i/>
          <w:color w:val="0070C0"/>
          <w:sz w:val="24"/>
          <w:szCs w:val="24"/>
        </w:rPr>
      </w:pPr>
    </w:p>
    <w:p w:rsidR="00A1215A" w:rsidRPr="00B94891" w:rsidRDefault="00A1215A" w:rsidP="00954468">
      <w:pPr>
        <w:spacing w:after="0" w:line="360" w:lineRule="auto"/>
        <w:jc w:val="both"/>
        <w:rPr>
          <w:rFonts w:ascii="Times New Roman" w:hAnsi="Times New Roman"/>
          <w:i/>
          <w:color w:val="0070C0"/>
          <w:sz w:val="24"/>
          <w:szCs w:val="24"/>
        </w:rPr>
      </w:pPr>
      <w:r>
        <w:rPr>
          <w:rFonts w:ascii="Times New Roman" w:hAnsi="Times New Roman"/>
          <w:i/>
          <w:color w:val="0070C0"/>
          <w:sz w:val="24"/>
          <w:szCs w:val="24"/>
        </w:rPr>
        <w:t xml:space="preserve">(…) nogal wat partners en </w:t>
      </w:r>
      <w:r w:rsidRPr="00B94891">
        <w:rPr>
          <w:rFonts w:ascii="Times New Roman" w:hAnsi="Times New Roman"/>
          <w:i/>
          <w:color w:val="0070C0"/>
          <w:sz w:val="24"/>
          <w:szCs w:val="24"/>
        </w:rPr>
        <w:t xml:space="preserve">dan kijk ik vooral naar de onderwijspartners euh </w:t>
      </w:r>
      <w:r>
        <w:rPr>
          <w:rFonts w:ascii="Times New Roman" w:hAnsi="Times New Roman"/>
          <w:i/>
          <w:color w:val="0070C0"/>
          <w:sz w:val="24"/>
          <w:szCs w:val="24"/>
        </w:rPr>
        <w:t>… die vaak het LOP</w:t>
      </w:r>
      <w:r w:rsidRPr="00B94891">
        <w:rPr>
          <w:rFonts w:ascii="Times New Roman" w:hAnsi="Times New Roman"/>
          <w:i/>
          <w:color w:val="0070C0"/>
          <w:sz w:val="24"/>
          <w:szCs w:val="24"/>
        </w:rPr>
        <w:t xml:space="preserve"> zien als</w:t>
      </w:r>
      <w:r>
        <w:rPr>
          <w:rFonts w:ascii="Times New Roman" w:hAnsi="Times New Roman"/>
          <w:i/>
          <w:color w:val="0070C0"/>
          <w:sz w:val="24"/>
          <w:szCs w:val="24"/>
        </w:rPr>
        <w:t>:</w:t>
      </w:r>
      <w:r w:rsidRPr="00B94891">
        <w:rPr>
          <w:rFonts w:ascii="Times New Roman" w:hAnsi="Times New Roman"/>
          <w:i/>
          <w:color w:val="0070C0"/>
          <w:sz w:val="24"/>
          <w:szCs w:val="24"/>
        </w:rPr>
        <w:t xml:space="preserve"> jullie mo</w:t>
      </w:r>
      <w:r>
        <w:rPr>
          <w:rFonts w:ascii="Times New Roman" w:hAnsi="Times New Roman"/>
          <w:i/>
          <w:color w:val="0070C0"/>
          <w:sz w:val="24"/>
          <w:szCs w:val="24"/>
        </w:rPr>
        <w:t xml:space="preserve">eten een omgevingsanalyse maken, </w:t>
      </w:r>
      <w:r w:rsidRPr="00B94891">
        <w:rPr>
          <w:rFonts w:ascii="Times New Roman" w:hAnsi="Times New Roman"/>
          <w:i/>
          <w:color w:val="0070C0"/>
          <w:sz w:val="24"/>
          <w:szCs w:val="24"/>
        </w:rPr>
        <w:t>jullie moeten de pijnpunten blootleggen en jullie moeten dan rond inschrijvingsrecht werken zij zien dat als onze kernopdrachten (…) [LOP A 561-564]</w:t>
      </w:r>
    </w:p>
    <w:p w:rsidR="00A1215A" w:rsidRPr="00B94891" w:rsidRDefault="00A1215A" w:rsidP="00954468">
      <w:pPr>
        <w:spacing w:after="0" w:line="360" w:lineRule="auto"/>
        <w:jc w:val="both"/>
        <w:rPr>
          <w:rFonts w:ascii="Times New Roman" w:hAnsi="Times New Roman"/>
          <w:i/>
          <w:color w:val="0070C0"/>
          <w:sz w:val="24"/>
          <w:szCs w:val="24"/>
        </w:rPr>
      </w:pPr>
    </w:p>
    <w:p w:rsidR="00A1215A" w:rsidRPr="00B94891" w:rsidRDefault="00A1215A" w:rsidP="00954468">
      <w:pPr>
        <w:spacing w:after="0" w:line="360" w:lineRule="auto"/>
        <w:jc w:val="both"/>
        <w:rPr>
          <w:rFonts w:ascii="Times New Roman" w:hAnsi="Times New Roman"/>
          <w:i/>
          <w:color w:val="0070C0"/>
          <w:sz w:val="24"/>
          <w:szCs w:val="24"/>
        </w:rPr>
      </w:pPr>
      <w:r w:rsidRPr="00B94891">
        <w:rPr>
          <w:rFonts w:ascii="Times New Roman" w:hAnsi="Times New Roman"/>
          <w:i/>
          <w:color w:val="0070C0"/>
          <w:sz w:val="24"/>
          <w:szCs w:val="24"/>
        </w:rPr>
        <w:t>(…) alé als ik startte ben ik begonnen met de omgevingsanalyse (…) [LOP A 580-581]</w:t>
      </w:r>
    </w:p>
    <w:p w:rsidR="00A1215A" w:rsidRPr="00B94891" w:rsidRDefault="00A1215A" w:rsidP="00954468">
      <w:pPr>
        <w:spacing w:after="0" w:line="360" w:lineRule="auto"/>
        <w:jc w:val="both"/>
        <w:rPr>
          <w:rFonts w:ascii="Times New Roman" w:hAnsi="Times New Roman"/>
          <w:i/>
          <w:color w:val="0070C0"/>
          <w:sz w:val="24"/>
          <w:szCs w:val="24"/>
        </w:rPr>
      </w:pPr>
    </w:p>
    <w:p w:rsidR="00A1215A" w:rsidRPr="00B94891" w:rsidRDefault="00A1215A" w:rsidP="00954468">
      <w:pPr>
        <w:spacing w:after="0" w:line="360" w:lineRule="auto"/>
        <w:jc w:val="both"/>
        <w:rPr>
          <w:rFonts w:ascii="Times New Roman" w:hAnsi="Times New Roman"/>
          <w:sz w:val="24"/>
          <w:szCs w:val="24"/>
        </w:rPr>
      </w:pPr>
      <w:r w:rsidRPr="00B94891">
        <w:rPr>
          <w:rFonts w:ascii="Times New Roman" w:hAnsi="Times New Roman"/>
          <w:sz w:val="24"/>
          <w:szCs w:val="24"/>
        </w:rPr>
        <w:t>De LOP-deskundige houdt alle afspraken bij e</w:t>
      </w:r>
      <w:r>
        <w:rPr>
          <w:rFonts w:ascii="Times New Roman" w:hAnsi="Times New Roman"/>
          <w:sz w:val="24"/>
          <w:szCs w:val="24"/>
        </w:rPr>
        <w:t>n  neemt ze op in de verslagen.</w:t>
      </w:r>
      <w:r w:rsidRPr="00B94891">
        <w:rPr>
          <w:rFonts w:ascii="Times New Roman" w:hAnsi="Times New Roman"/>
          <w:sz w:val="24"/>
          <w:szCs w:val="24"/>
        </w:rPr>
        <w:t xml:space="preserve"> Op die wijze weten alle partners welke engagementen er zijn aangegaan, welke stappen er moeten ondernomen worden, welke taak men hierin heeft en op welke manier de doelen worden operationaliseert. De LOP-deskundige wijst de LOP-leden op hun genomen afspraken en de naleving ervan. </w:t>
      </w:r>
    </w:p>
    <w:p w:rsidR="00A1215A" w:rsidRPr="00B94891" w:rsidRDefault="00A1215A" w:rsidP="00954468">
      <w:pPr>
        <w:spacing w:after="0" w:line="360" w:lineRule="auto"/>
        <w:jc w:val="both"/>
        <w:rPr>
          <w:rFonts w:ascii="Times New Roman" w:hAnsi="Times New Roman"/>
          <w:sz w:val="24"/>
          <w:szCs w:val="24"/>
        </w:rPr>
      </w:pPr>
    </w:p>
    <w:p w:rsidR="00A1215A" w:rsidRPr="00B94891" w:rsidRDefault="00A1215A" w:rsidP="00954468">
      <w:pPr>
        <w:spacing w:after="0" w:line="360" w:lineRule="auto"/>
        <w:jc w:val="both"/>
        <w:rPr>
          <w:rFonts w:ascii="Times New Roman" w:hAnsi="Times New Roman"/>
          <w:i/>
          <w:color w:val="0070C0"/>
          <w:sz w:val="24"/>
          <w:szCs w:val="24"/>
        </w:rPr>
      </w:pPr>
      <w:r w:rsidRPr="00B94891">
        <w:rPr>
          <w:rFonts w:ascii="Times New Roman" w:hAnsi="Times New Roman"/>
          <w:i/>
          <w:color w:val="0070C0"/>
          <w:sz w:val="24"/>
          <w:szCs w:val="24"/>
        </w:rPr>
        <w:t>(…) ik heb altijd een duidelijke agenda, documenten die voorbereid zijn, er wordt een verslag gemaakt waar de afspraken genotuleerd staan en waarin de vervolgstappen in staan (…) [LOP 429-431]</w:t>
      </w:r>
    </w:p>
    <w:p w:rsidR="00A1215A" w:rsidRPr="00B94891" w:rsidRDefault="00A1215A" w:rsidP="00954468">
      <w:pPr>
        <w:spacing w:after="0" w:line="360" w:lineRule="auto"/>
        <w:jc w:val="both"/>
        <w:rPr>
          <w:rFonts w:ascii="Times New Roman" w:hAnsi="Times New Roman"/>
          <w:sz w:val="24"/>
          <w:szCs w:val="24"/>
        </w:rPr>
      </w:pPr>
    </w:p>
    <w:p w:rsidR="00A1215A" w:rsidRPr="00B94891" w:rsidRDefault="00A1215A" w:rsidP="00954468">
      <w:pPr>
        <w:spacing w:after="0" w:line="360" w:lineRule="auto"/>
        <w:jc w:val="both"/>
        <w:rPr>
          <w:rFonts w:ascii="Times New Roman" w:hAnsi="Times New Roman"/>
          <w:sz w:val="24"/>
          <w:szCs w:val="24"/>
        </w:rPr>
      </w:pPr>
      <w:r w:rsidRPr="00B94891">
        <w:rPr>
          <w:rFonts w:ascii="Times New Roman" w:hAnsi="Times New Roman"/>
          <w:sz w:val="24"/>
          <w:szCs w:val="24"/>
        </w:rPr>
        <w:t>Het bepalen van d</w:t>
      </w:r>
      <w:r>
        <w:rPr>
          <w:rFonts w:ascii="Times New Roman" w:hAnsi="Times New Roman"/>
          <w:sz w:val="24"/>
          <w:szCs w:val="24"/>
        </w:rPr>
        <w:t>e lokale GOK-</w:t>
      </w:r>
      <w:r w:rsidRPr="00B94891">
        <w:rPr>
          <w:rFonts w:ascii="Times New Roman" w:hAnsi="Times New Roman"/>
          <w:sz w:val="24"/>
          <w:szCs w:val="24"/>
        </w:rPr>
        <w:t>doelstellingen en de te volgen strategie is niet eenvoudig. Veelal gaan er lange gesprekken aan vooraf. Alle partners die</w:t>
      </w:r>
      <w:r>
        <w:rPr>
          <w:rFonts w:ascii="Times New Roman" w:hAnsi="Times New Roman"/>
          <w:sz w:val="24"/>
          <w:szCs w:val="24"/>
        </w:rPr>
        <w:t xml:space="preserve">nen zich terug te kunnen vinden </w:t>
      </w:r>
      <w:r w:rsidRPr="00B94891">
        <w:rPr>
          <w:rFonts w:ascii="Times New Roman" w:hAnsi="Times New Roman"/>
          <w:sz w:val="24"/>
          <w:szCs w:val="24"/>
        </w:rPr>
        <w:t xml:space="preserve">in de doelstellingen en strategiebepaling. </w:t>
      </w:r>
    </w:p>
    <w:p w:rsidR="00A1215A" w:rsidRPr="00B94891" w:rsidRDefault="00A1215A" w:rsidP="00954468">
      <w:pPr>
        <w:spacing w:after="0" w:line="360" w:lineRule="auto"/>
        <w:jc w:val="both"/>
        <w:rPr>
          <w:rFonts w:ascii="Times New Roman" w:hAnsi="Times New Roman"/>
          <w:sz w:val="24"/>
          <w:szCs w:val="24"/>
        </w:rPr>
      </w:pPr>
    </w:p>
    <w:p w:rsidR="00A1215A" w:rsidRPr="00B94891" w:rsidRDefault="00A1215A" w:rsidP="00954468">
      <w:pPr>
        <w:spacing w:line="360" w:lineRule="auto"/>
        <w:jc w:val="both"/>
        <w:rPr>
          <w:rFonts w:ascii="Times New Roman" w:hAnsi="Times New Roman"/>
          <w:i/>
          <w:color w:val="0070C0"/>
          <w:sz w:val="24"/>
          <w:szCs w:val="24"/>
        </w:rPr>
      </w:pPr>
      <w:r>
        <w:rPr>
          <w:rFonts w:ascii="Times New Roman" w:hAnsi="Times New Roman"/>
          <w:i/>
          <w:color w:val="0070C0"/>
          <w:sz w:val="24"/>
          <w:szCs w:val="24"/>
        </w:rPr>
        <w:t>(…) het is ook wel zo dat het</w:t>
      </w:r>
      <w:r w:rsidRPr="00B94891">
        <w:rPr>
          <w:rFonts w:ascii="Times New Roman" w:hAnsi="Times New Roman"/>
          <w:i/>
          <w:color w:val="0070C0"/>
          <w:sz w:val="24"/>
          <w:szCs w:val="24"/>
        </w:rPr>
        <w:t xml:space="preserve"> LOP euh heeft geen gemakkelijke punt op de agenda staan rond euh van waarrond moet vergadert … worden bijvoorbeeld het inschrijvingsrecht, hoe moeilijke leerlingen moe</w:t>
      </w:r>
      <w:r>
        <w:rPr>
          <w:rFonts w:ascii="Times New Roman" w:hAnsi="Times New Roman"/>
          <w:i/>
          <w:color w:val="0070C0"/>
          <w:sz w:val="24"/>
          <w:szCs w:val="24"/>
        </w:rPr>
        <w:t>ten toegeleidt</w:t>
      </w:r>
      <w:r w:rsidRPr="00B94891">
        <w:rPr>
          <w:rFonts w:ascii="Times New Roman" w:hAnsi="Times New Roman"/>
          <w:i/>
          <w:color w:val="0070C0"/>
          <w:sz w:val="24"/>
          <w:szCs w:val="24"/>
        </w:rPr>
        <w:t xml:space="preserve"> worden euh als we daar wat visie rond willen ontwikkelen dan hebben we daar wat tijd voor nodig en hebben we langere gesprekken voor nodig  (…) de zaken die wat moeilijker liggen die wat meer tijd nodig hebben wat meer </w:t>
      </w:r>
      <w:r w:rsidRPr="00B94891">
        <w:rPr>
          <w:rFonts w:ascii="Times New Roman" w:hAnsi="Times New Roman"/>
          <w:i/>
          <w:color w:val="0070C0"/>
          <w:sz w:val="24"/>
          <w:szCs w:val="24"/>
        </w:rPr>
        <w:lastRenderedPageBreak/>
        <w:t>reflectie wat meer visievorming rond is die worden eigenlijk euh euh die gebeuren op dat forum van het LOP  euh (…) [LOP A 538-54</w:t>
      </w:r>
      <w:r>
        <w:rPr>
          <w:rFonts w:ascii="Times New Roman" w:hAnsi="Times New Roman"/>
          <w:i/>
          <w:color w:val="0070C0"/>
          <w:sz w:val="24"/>
          <w:szCs w:val="24"/>
        </w:rPr>
        <w:t>5</w:t>
      </w:r>
      <w:r w:rsidRPr="00B94891">
        <w:rPr>
          <w:rFonts w:ascii="Times New Roman" w:hAnsi="Times New Roman"/>
          <w:i/>
          <w:color w:val="0070C0"/>
          <w:sz w:val="24"/>
          <w:szCs w:val="24"/>
        </w:rPr>
        <w:t>]</w:t>
      </w:r>
    </w:p>
    <w:p w:rsidR="00A1215A" w:rsidRPr="00B94891" w:rsidRDefault="00A1215A" w:rsidP="00954468">
      <w:pPr>
        <w:spacing w:after="0" w:line="360" w:lineRule="auto"/>
        <w:jc w:val="both"/>
        <w:rPr>
          <w:rFonts w:ascii="Times New Roman" w:hAnsi="Times New Roman"/>
          <w:sz w:val="24"/>
          <w:szCs w:val="24"/>
        </w:rPr>
      </w:pPr>
      <w:r w:rsidRPr="00B94891">
        <w:rPr>
          <w:rFonts w:ascii="Times New Roman" w:hAnsi="Times New Roman"/>
          <w:sz w:val="24"/>
          <w:szCs w:val="24"/>
        </w:rPr>
        <w:t>Gaandeweg worden doelen en strategieën ge</w:t>
      </w:r>
      <w:r>
        <w:rPr>
          <w:rFonts w:ascii="Times New Roman" w:hAnsi="Times New Roman"/>
          <w:sz w:val="24"/>
          <w:szCs w:val="24"/>
        </w:rPr>
        <w:t>(</w:t>
      </w:r>
      <w:r w:rsidRPr="00B94891">
        <w:rPr>
          <w:rFonts w:ascii="Times New Roman" w:hAnsi="Times New Roman"/>
          <w:sz w:val="24"/>
          <w:szCs w:val="24"/>
        </w:rPr>
        <w:t>her</w:t>
      </w:r>
      <w:r>
        <w:rPr>
          <w:rFonts w:ascii="Times New Roman" w:hAnsi="Times New Roman"/>
          <w:sz w:val="24"/>
          <w:szCs w:val="24"/>
        </w:rPr>
        <w:t>)</w:t>
      </w:r>
      <w:r w:rsidRPr="00B94891">
        <w:rPr>
          <w:rFonts w:ascii="Times New Roman" w:hAnsi="Times New Roman"/>
          <w:sz w:val="24"/>
          <w:szCs w:val="24"/>
        </w:rPr>
        <w:t xml:space="preserve">formuleerd. </w:t>
      </w:r>
      <w:r>
        <w:rPr>
          <w:rFonts w:ascii="Times New Roman" w:hAnsi="Times New Roman"/>
          <w:sz w:val="24"/>
          <w:szCs w:val="24"/>
        </w:rPr>
        <w:t xml:space="preserve">Dit gebeurt naar aanleiding van </w:t>
      </w:r>
      <w:r w:rsidRPr="00B94891">
        <w:rPr>
          <w:rFonts w:ascii="Times New Roman" w:hAnsi="Times New Roman"/>
          <w:sz w:val="24"/>
          <w:szCs w:val="24"/>
        </w:rPr>
        <w:t>een</w:t>
      </w:r>
      <w:r>
        <w:rPr>
          <w:rFonts w:ascii="Times New Roman" w:hAnsi="Times New Roman"/>
          <w:sz w:val="24"/>
          <w:szCs w:val="24"/>
        </w:rPr>
        <w:t xml:space="preserve"> (informele)</w:t>
      </w:r>
      <w:r w:rsidRPr="00B94891">
        <w:rPr>
          <w:rFonts w:ascii="Times New Roman" w:hAnsi="Times New Roman"/>
          <w:sz w:val="24"/>
          <w:szCs w:val="24"/>
        </w:rPr>
        <w:t xml:space="preserve"> evaluatie of bij het verfijnen van de doelstellingen in fu</w:t>
      </w:r>
      <w:r>
        <w:rPr>
          <w:rFonts w:ascii="Times New Roman" w:hAnsi="Times New Roman"/>
          <w:sz w:val="24"/>
          <w:szCs w:val="24"/>
        </w:rPr>
        <w:t>nctie van de lokale gewijzigde</w:t>
      </w:r>
      <w:r w:rsidRPr="00B94891">
        <w:rPr>
          <w:rFonts w:ascii="Times New Roman" w:hAnsi="Times New Roman"/>
          <w:sz w:val="24"/>
          <w:szCs w:val="24"/>
        </w:rPr>
        <w:t xml:space="preserve"> situatie.  </w:t>
      </w:r>
    </w:p>
    <w:p w:rsidR="00A1215A" w:rsidRPr="00B94891" w:rsidRDefault="00A1215A" w:rsidP="00954468">
      <w:pPr>
        <w:spacing w:after="0" w:line="360" w:lineRule="auto"/>
        <w:jc w:val="both"/>
        <w:rPr>
          <w:rFonts w:ascii="Times New Roman" w:hAnsi="Times New Roman"/>
          <w:sz w:val="24"/>
          <w:szCs w:val="24"/>
        </w:rPr>
      </w:pPr>
    </w:p>
    <w:p w:rsidR="00A1215A" w:rsidRPr="00B94891" w:rsidRDefault="00A1215A" w:rsidP="00954468">
      <w:pPr>
        <w:spacing w:line="360" w:lineRule="auto"/>
        <w:jc w:val="both"/>
        <w:rPr>
          <w:rFonts w:ascii="Times New Roman" w:hAnsi="Times New Roman"/>
          <w:i/>
          <w:color w:val="0070C0"/>
          <w:sz w:val="24"/>
          <w:szCs w:val="24"/>
        </w:rPr>
      </w:pPr>
      <w:r w:rsidRPr="00B94891">
        <w:rPr>
          <w:rFonts w:ascii="Times New Roman" w:hAnsi="Times New Roman"/>
          <w:i/>
          <w:color w:val="0070C0"/>
          <w:sz w:val="24"/>
          <w:szCs w:val="24"/>
        </w:rPr>
        <w:t xml:space="preserve"> (…) dit wordt dan in het huishoudelijk reglement vastgelegd</w:t>
      </w:r>
      <w:r w:rsidRPr="00B94891">
        <w:rPr>
          <w:rFonts w:ascii="Times New Roman" w:hAnsi="Times New Roman"/>
          <w:color w:val="0070C0"/>
          <w:sz w:val="24"/>
          <w:szCs w:val="24"/>
        </w:rPr>
        <w:t xml:space="preserve"> </w:t>
      </w:r>
      <w:r w:rsidRPr="00B94891">
        <w:rPr>
          <w:rFonts w:ascii="Times New Roman" w:hAnsi="Times New Roman"/>
          <w:i/>
          <w:color w:val="0070C0"/>
          <w:sz w:val="24"/>
          <w:szCs w:val="24"/>
        </w:rPr>
        <w:t>jaja en da engagement heeft te maken met wat dat we nu met het vastleggen van die vergadert drie keer per jaar en als we een nieuw projectgroep starten dan gaan we ook een projectfiche opmaken  op wat toch één en ander op staat euh beschreven</w:t>
      </w:r>
      <w:r>
        <w:rPr>
          <w:rFonts w:ascii="Times New Roman" w:hAnsi="Times New Roman"/>
          <w:i/>
          <w:color w:val="0070C0"/>
          <w:sz w:val="24"/>
          <w:szCs w:val="24"/>
        </w:rPr>
        <w:t xml:space="preserve"> [de doelstellingen]</w:t>
      </w:r>
      <w:r w:rsidRPr="00B94891">
        <w:rPr>
          <w:rFonts w:ascii="Times New Roman" w:hAnsi="Times New Roman"/>
          <w:i/>
          <w:color w:val="0070C0"/>
          <w:sz w:val="24"/>
          <w:szCs w:val="24"/>
        </w:rPr>
        <w:t xml:space="preserve"> (…)  [LOP A 199-20</w:t>
      </w:r>
      <w:r>
        <w:rPr>
          <w:rFonts w:ascii="Times New Roman" w:hAnsi="Times New Roman"/>
          <w:i/>
          <w:color w:val="0070C0"/>
          <w:sz w:val="24"/>
          <w:szCs w:val="24"/>
        </w:rPr>
        <w:t>2</w:t>
      </w:r>
      <w:r w:rsidRPr="00B94891">
        <w:rPr>
          <w:rFonts w:ascii="Times New Roman" w:hAnsi="Times New Roman"/>
          <w:i/>
          <w:color w:val="0070C0"/>
          <w:sz w:val="24"/>
          <w:szCs w:val="24"/>
        </w:rPr>
        <w:t>]</w:t>
      </w:r>
    </w:p>
    <w:p w:rsidR="00A1215A" w:rsidRPr="00B94891" w:rsidRDefault="00A1215A" w:rsidP="00954468">
      <w:pPr>
        <w:spacing w:after="0" w:line="360" w:lineRule="auto"/>
        <w:jc w:val="both"/>
        <w:rPr>
          <w:rFonts w:ascii="Times New Roman" w:hAnsi="Times New Roman"/>
          <w:sz w:val="24"/>
          <w:szCs w:val="24"/>
        </w:rPr>
      </w:pPr>
    </w:p>
    <w:p w:rsidR="00A1215A" w:rsidRPr="00B94891" w:rsidRDefault="00A1215A" w:rsidP="00954468">
      <w:pPr>
        <w:spacing w:after="0" w:line="360" w:lineRule="auto"/>
        <w:jc w:val="both"/>
        <w:rPr>
          <w:rFonts w:ascii="Times New Roman" w:hAnsi="Times New Roman"/>
          <w:sz w:val="24"/>
          <w:szCs w:val="24"/>
        </w:rPr>
      </w:pPr>
      <w:r>
        <w:rPr>
          <w:rFonts w:ascii="Times New Roman" w:hAnsi="Times New Roman"/>
          <w:sz w:val="24"/>
          <w:szCs w:val="24"/>
        </w:rPr>
        <w:t>Op het einde van de adoptiefase</w:t>
      </w:r>
      <w:r w:rsidRPr="00B94891">
        <w:rPr>
          <w:rFonts w:ascii="Times New Roman" w:hAnsi="Times New Roman"/>
          <w:sz w:val="24"/>
          <w:szCs w:val="24"/>
        </w:rPr>
        <w:t xml:space="preserve"> ontwikkel</w:t>
      </w:r>
      <w:r>
        <w:rPr>
          <w:rFonts w:ascii="Times New Roman" w:hAnsi="Times New Roman"/>
          <w:sz w:val="24"/>
          <w:szCs w:val="24"/>
        </w:rPr>
        <w:t>t</w:t>
      </w:r>
      <w:r w:rsidRPr="00B94891">
        <w:rPr>
          <w:rFonts w:ascii="Times New Roman" w:hAnsi="Times New Roman"/>
          <w:sz w:val="24"/>
          <w:szCs w:val="24"/>
        </w:rPr>
        <w:t xml:space="preserve"> zich geleidelijk een gedeeld engagement en betrokkenheid en is er een </w:t>
      </w:r>
      <w:r>
        <w:rPr>
          <w:rFonts w:ascii="Times New Roman" w:hAnsi="Times New Roman"/>
          <w:sz w:val="24"/>
          <w:szCs w:val="24"/>
        </w:rPr>
        <w:t>duidelijkere focus op de</w:t>
      </w:r>
      <w:r w:rsidRPr="00B94891">
        <w:rPr>
          <w:rFonts w:ascii="Times New Roman" w:hAnsi="Times New Roman"/>
          <w:sz w:val="24"/>
          <w:szCs w:val="24"/>
        </w:rPr>
        <w:t xml:space="preserve"> decretale doelstellingen. In deze fase werkt de LOP-deskundige vooral rond gelijk gerichtheid. Zowel de onderwijspartners </w:t>
      </w:r>
      <w:r>
        <w:rPr>
          <w:rFonts w:ascii="Times New Roman" w:hAnsi="Times New Roman"/>
          <w:sz w:val="24"/>
          <w:szCs w:val="24"/>
        </w:rPr>
        <w:t>als de niet-onderwijspartners vi</w:t>
      </w:r>
      <w:r w:rsidRPr="00B94891">
        <w:rPr>
          <w:rFonts w:ascii="Times New Roman" w:hAnsi="Times New Roman"/>
          <w:sz w:val="24"/>
          <w:szCs w:val="24"/>
        </w:rPr>
        <w:t>nden elkaar</w:t>
      </w:r>
      <w:r>
        <w:rPr>
          <w:rFonts w:ascii="Times New Roman" w:hAnsi="Times New Roman"/>
          <w:sz w:val="24"/>
          <w:szCs w:val="24"/>
        </w:rPr>
        <w:t xml:space="preserve"> in de </w:t>
      </w:r>
      <w:r w:rsidRPr="00B94891">
        <w:rPr>
          <w:rFonts w:ascii="Times New Roman" w:hAnsi="Times New Roman"/>
          <w:sz w:val="24"/>
          <w:szCs w:val="24"/>
        </w:rPr>
        <w:t>vastgelegde doelstellingen.</w:t>
      </w:r>
    </w:p>
    <w:p w:rsidR="00A1215A" w:rsidRPr="00B94891" w:rsidRDefault="00A1215A" w:rsidP="00954468">
      <w:pPr>
        <w:spacing w:after="0" w:line="360" w:lineRule="auto"/>
        <w:jc w:val="both"/>
        <w:rPr>
          <w:rFonts w:ascii="Times New Roman" w:hAnsi="Times New Roman"/>
          <w:sz w:val="24"/>
          <w:szCs w:val="24"/>
        </w:rPr>
      </w:pPr>
    </w:p>
    <w:p w:rsidR="00A1215A" w:rsidRPr="00B94891" w:rsidRDefault="00A1215A" w:rsidP="00954468">
      <w:pPr>
        <w:spacing w:after="0" w:line="360" w:lineRule="auto"/>
        <w:jc w:val="both"/>
        <w:rPr>
          <w:rFonts w:ascii="Times New Roman" w:hAnsi="Times New Roman"/>
          <w:i/>
          <w:color w:val="0070C0"/>
          <w:sz w:val="24"/>
          <w:szCs w:val="24"/>
        </w:rPr>
      </w:pPr>
      <w:r w:rsidRPr="00B94891">
        <w:rPr>
          <w:rFonts w:ascii="Times New Roman" w:hAnsi="Times New Roman"/>
          <w:i/>
          <w:color w:val="0070C0"/>
          <w:sz w:val="24"/>
          <w:szCs w:val="24"/>
        </w:rPr>
        <w:t xml:space="preserve">(…) …ik ben aanvankelijk alé als ik startte ben ik begonnen met de omgevingsanalyse met inschrijvingsrecht euh maar ik heb toch </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toch op termijn gezien dat ik ook toch wat meer opdrachten kreeg dan wijs ik naar die stuurgroep euh … veerkracht waarin we toch ook toch wat projecten euh organiseren rond uitwisselingen…rond … tussen leerkrachten en euh Marokkaanse vaders moeders rond hoe omgaan met problematische pubers bijvoorbeeld of waarin dat we ook een aantal talige </w:t>
      </w:r>
      <w:r>
        <w:rPr>
          <w:rFonts w:ascii="Times New Roman" w:hAnsi="Times New Roman"/>
          <w:i/>
          <w:color w:val="0070C0"/>
          <w:sz w:val="24"/>
          <w:szCs w:val="24"/>
        </w:rPr>
        <w:t xml:space="preserve">projecten hebben gedaan dus ja </w:t>
      </w:r>
      <w:r w:rsidRPr="00B94891">
        <w:rPr>
          <w:rFonts w:ascii="Times New Roman" w:hAnsi="Times New Roman"/>
          <w:i/>
          <w:color w:val="0070C0"/>
          <w:sz w:val="24"/>
          <w:szCs w:val="24"/>
        </w:rPr>
        <w:t>dus daar hebben toch wat een verruiming gehad dan da puur strikt da decretale  (…) [LOP A 580-58</w:t>
      </w:r>
      <w:r>
        <w:rPr>
          <w:rFonts w:ascii="Times New Roman" w:hAnsi="Times New Roman"/>
          <w:i/>
          <w:color w:val="0070C0"/>
          <w:sz w:val="24"/>
          <w:szCs w:val="24"/>
        </w:rPr>
        <w:t>6</w:t>
      </w:r>
      <w:r w:rsidRPr="00B94891">
        <w:rPr>
          <w:rFonts w:ascii="Times New Roman" w:hAnsi="Times New Roman"/>
          <w:i/>
          <w:color w:val="0070C0"/>
          <w:sz w:val="24"/>
          <w:szCs w:val="24"/>
        </w:rPr>
        <w:t>]</w:t>
      </w:r>
    </w:p>
    <w:p w:rsidR="00A1215A" w:rsidRPr="00B94891" w:rsidRDefault="00A1215A" w:rsidP="00954468">
      <w:pPr>
        <w:spacing w:after="0" w:line="360" w:lineRule="auto"/>
        <w:jc w:val="both"/>
        <w:rPr>
          <w:rFonts w:ascii="Times New Roman" w:hAnsi="Times New Roman"/>
          <w:i/>
          <w:color w:val="0070C0"/>
          <w:sz w:val="24"/>
          <w:szCs w:val="24"/>
        </w:rPr>
      </w:pPr>
      <w:r w:rsidRPr="00B94891">
        <w:rPr>
          <w:rFonts w:ascii="Times New Roman" w:hAnsi="Times New Roman"/>
          <w:i/>
          <w:color w:val="0070C0"/>
          <w:sz w:val="24"/>
          <w:szCs w:val="24"/>
        </w:rPr>
        <w:t>(…) alé het euh als je zegt het optimaliseren van die schoolloopbaan want daar gaat het over als je zegt die optimale leer-en ontwik</w:t>
      </w:r>
      <w:r>
        <w:rPr>
          <w:rFonts w:ascii="Times New Roman" w:hAnsi="Times New Roman"/>
          <w:i/>
          <w:color w:val="0070C0"/>
          <w:sz w:val="24"/>
          <w:szCs w:val="24"/>
        </w:rPr>
        <w:t>kelingskansen dat zit bij ons héé</w:t>
      </w:r>
      <w:r w:rsidRPr="00B94891">
        <w:rPr>
          <w:rFonts w:ascii="Times New Roman" w:hAnsi="Times New Roman"/>
          <w:i/>
          <w:color w:val="0070C0"/>
          <w:sz w:val="24"/>
          <w:szCs w:val="24"/>
        </w:rPr>
        <w:t xml:space="preserve">l duidelijk in die stuurgroep veerkracht die eigenlijk ...alé we willen een positief verhaal wat kunnen we doen om die jongeren veerkrachtiger te maken en te versterken </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want uiteindelijk dat is één van de strategische </w:t>
      </w:r>
      <w:r>
        <w:rPr>
          <w:rFonts w:ascii="Times New Roman" w:hAnsi="Times New Roman"/>
          <w:i/>
          <w:color w:val="0070C0"/>
          <w:sz w:val="24"/>
          <w:szCs w:val="24"/>
        </w:rPr>
        <w:t>[GOK-]</w:t>
      </w:r>
      <w:r w:rsidRPr="00B94891">
        <w:rPr>
          <w:rFonts w:ascii="Times New Roman" w:hAnsi="Times New Roman"/>
          <w:i/>
          <w:color w:val="0070C0"/>
          <w:sz w:val="24"/>
          <w:szCs w:val="24"/>
        </w:rPr>
        <w:t>doelstellingen</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 ook van die ongekwalificeerde uitstroom euh …euh… tegen te gaan en dan zijn er een aantal projecten onder aan het definiëren euh dan heb je euh uitsluiting van die ja segregatie da is eigenlijk alles wat we willen maken dat transparantie van de inschrijvingsrecht (…) [LOP A 779-785]</w:t>
      </w:r>
    </w:p>
    <w:p w:rsidR="00A1215A" w:rsidRDefault="00A1215A" w:rsidP="00954468">
      <w:pPr>
        <w:spacing w:after="0" w:line="360" w:lineRule="auto"/>
        <w:jc w:val="both"/>
        <w:rPr>
          <w:rFonts w:ascii="Times New Roman" w:hAnsi="Times New Roman"/>
          <w:i/>
          <w:color w:val="0070C0"/>
          <w:sz w:val="24"/>
          <w:szCs w:val="24"/>
        </w:rPr>
      </w:pPr>
    </w:p>
    <w:p w:rsidR="00A1215A" w:rsidRPr="00B94891" w:rsidRDefault="00A1215A" w:rsidP="00954468">
      <w:pPr>
        <w:spacing w:after="0" w:line="360" w:lineRule="auto"/>
        <w:jc w:val="both"/>
        <w:rPr>
          <w:rFonts w:ascii="Times New Roman" w:hAnsi="Times New Roman"/>
          <w:i/>
          <w:color w:val="0070C0"/>
          <w:sz w:val="24"/>
          <w:szCs w:val="24"/>
        </w:rPr>
      </w:pPr>
      <w:r w:rsidRPr="00B94891">
        <w:rPr>
          <w:rFonts w:ascii="Times New Roman" w:hAnsi="Times New Roman"/>
          <w:i/>
          <w:color w:val="0070C0"/>
          <w:sz w:val="24"/>
          <w:szCs w:val="24"/>
        </w:rPr>
        <w:lastRenderedPageBreak/>
        <w:t>(…) ik denk dat het heel belangrijk is dat we vooral afstemmingen zoeken tussen die verschillende partners dat we wat de neuzen in dezelfde richting krijgen (…) [LOP A 841-843]</w:t>
      </w:r>
    </w:p>
    <w:p w:rsidR="00A1215A" w:rsidRPr="00B94891" w:rsidRDefault="00A1215A" w:rsidP="00954468">
      <w:pPr>
        <w:spacing w:after="0" w:line="360" w:lineRule="auto"/>
        <w:jc w:val="both"/>
        <w:rPr>
          <w:rFonts w:ascii="Times New Roman" w:hAnsi="Times New Roman"/>
          <w:i/>
          <w:color w:val="0070C0"/>
          <w:sz w:val="24"/>
          <w:szCs w:val="24"/>
        </w:rPr>
      </w:pPr>
    </w:p>
    <w:p w:rsidR="00A1215A" w:rsidRPr="00B94891" w:rsidRDefault="00A1215A" w:rsidP="00954468">
      <w:pPr>
        <w:spacing w:after="0" w:line="360" w:lineRule="auto"/>
        <w:jc w:val="both"/>
        <w:rPr>
          <w:rFonts w:ascii="Times New Roman" w:hAnsi="Times New Roman"/>
          <w:sz w:val="24"/>
          <w:szCs w:val="24"/>
        </w:rPr>
      </w:pPr>
      <w:r w:rsidRPr="00B94891">
        <w:rPr>
          <w:rFonts w:ascii="Times New Roman" w:hAnsi="Times New Roman"/>
          <w:sz w:val="24"/>
          <w:szCs w:val="24"/>
        </w:rPr>
        <w:t>De LOP-deskundige heeft duidelijk een trekkende rol in de LOP-werking. Zij formuleert voorstel</w:t>
      </w:r>
      <w:r>
        <w:rPr>
          <w:rFonts w:ascii="Times New Roman" w:hAnsi="Times New Roman"/>
          <w:sz w:val="24"/>
          <w:szCs w:val="24"/>
        </w:rPr>
        <w:t>len die een</w:t>
      </w:r>
      <w:r w:rsidRPr="00B94891">
        <w:rPr>
          <w:rFonts w:ascii="Times New Roman" w:hAnsi="Times New Roman"/>
          <w:sz w:val="24"/>
          <w:szCs w:val="24"/>
        </w:rPr>
        <w:t xml:space="preserve"> oplossing kunnen zijn voor het sociaal probleem binnen het werkingsgebied. Zij laat zich inspireren door wetenschappelijk onderzoek en gebruikt dit ook in haar betoog naar de partners toe. </w:t>
      </w:r>
    </w:p>
    <w:p w:rsidR="00A1215A" w:rsidRPr="00B94891" w:rsidRDefault="00A1215A" w:rsidP="00954468">
      <w:pPr>
        <w:spacing w:after="0" w:line="360" w:lineRule="auto"/>
        <w:jc w:val="both"/>
        <w:rPr>
          <w:rFonts w:ascii="Times New Roman" w:hAnsi="Times New Roman"/>
          <w:sz w:val="24"/>
          <w:szCs w:val="24"/>
        </w:rPr>
      </w:pPr>
    </w:p>
    <w:p w:rsidR="00A1215A" w:rsidRPr="00B94891" w:rsidRDefault="00A1215A" w:rsidP="00954468">
      <w:pPr>
        <w:spacing w:line="360" w:lineRule="auto"/>
        <w:jc w:val="both"/>
        <w:rPr>
          <w:rFonts w:ascii="Times New Roman" w:hAnsi="Times New Roman"/>
          <w:i/>
          <w:color w:val="0070C0"/>
          <w:sz w:val="24"/>
          <w:szCs w:val="24"/>
        </w:rPr>
      </w:pPr>
      <w:r w:rsidRPr="00B94891">
        <w:rPr>
          <w:rFonts w:ascii="Times New Roman" w:hAnsi="Times New Roman"/>
          <w:i/>
          <w:color w:val="0070C0"/>
          <w:sz w:val="24"/>
          <w:szCs w:val="24"/>
        </w:rPr>
        <w:t>(…) euh ja dat we voorlopig geen ander oplossing hebben en terwij</w:t>
      </w:r>
      <w:r>
        <w:rPr>
          <w:rFonts w:ascii="Times New Roman" w:hAnsi="Times New Roman"/>
          <w:i/>
          <w:color w:val="0070C0"/>
          <w:sz w:val="24"/>
          <w:szCs w:val="24"/>
        </w:rPr>
        <w:t>l denken we ook na, laat ik ook</w:t>
      </w:r>
      <w:r w:rsidRPr="00B94891">
        <w:rPr>
          <w:rFonts w:ascii="Times New Roman" w:hAnsi="Times New Roman"/>
          <w:i/>
          <w:color w:val="0070C0"/>
          <w:sz w:val="24"/>
          <w:szCs w:val="24"/>
        </w:rPr>
        <w:t xml:space="preserve"> zien aan de directies de CODIS</w:t>
      </w:r>
      <w:r>
        <w:rPr>
          <w:rFonts w:ascii="Times New Roman" w:hAnsi="Times New Roman"/>
          <w:i/>
          <w:color w:val="0070C0"/>
          <w:sz w:val="24"/>
          <w:szCs w:val="24"/>
        </w:rPr>
        <w:t xml:space="preserve"> [coördinerende directeurs] … </w:t>
      </w:r>
      <w:r w:rsidRPr="00B94891">
        <w:rPr>
          <w:rFonts w:ascii="Times New Roman" w:hAnsi="Times New Roman"/>
          <w:i/>
          <w:color w:val="0070C0"/>
          <w:sz w:val="24"/>
          <w:szCs w:val="24"/>
        </w:rPr>
        <w:t>dat we inderdaad moeten gaan naar een euh stuk een aanbod waar dat men veel meer kleine klasjes in veel meer verschillende scholen zouden kunnen</w:t>
      </w:r>
      <w:r>
        <w:rPr>
          <w:rFonts w:ascii="Times New Roman" w:hAnsi="Times New Roman"/>
          <w:i/>
          <w:color w:val="0070C0"/>
          <w:sz w:val="24"/>
          <w:szCs w:val="24"/>
        </w:rPr>
        <w:t xml:space="preserve"> </w:t>
      </w:r>
      <w:r w:rsidRPr="00B94891">
        <w:rPr>
          <w:rFonts w:ascii="Times New Roman" w:hAnsi="Times New Roman"/>
          <w:i/>
          <w:color w:val="0070C0"/>
          <w:sz w:val="24"/>
          <w:szCs w:val="24"/>
        </w:rPr>
        <w:t>…</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die zijn veel te geconcentreerd in een beperkt aantal scholen wat maakt als die draagvlak van die school overschreden is dat is het niet meer goed te krijgen dan … als veel meer scholen mijn droom zou zijn dat in een aso school zet  daar gewoon een B-klas mee in euh …dat die dan mixen tussen dat publiek …men weet dat nu al wel </w:t>
      </w:r>
      <w:r>
        <w:rPr>
          <w:rFonts w:ascii="Times New Roman" w:hAnsi="Times New Roman"/>
          <w:i/>
          <w:color w:val="0070C0"/>
          <w:sz w:val="24"/>
          <w:szCs w:val="24"/>
        </w:rPr>
        <w:t>[door wetenschappelijk onderzoek] dat</w:t>
      </w:r>
      <w:r w:rsidRPr="00B94891">
        <w:rPr>
          <w:rFonts w:ascii="Times New Roman" w:hAnsi="Times New Roman"/>
          <w:i/>
          <w:color w:val="0070C0"/>
          <w:sz w:val="24"/>
          <w:szCs w:val="24"/>
        </w:rPr>
        <w:t xml:space="preserve"> eigenlijk veel meer zou moeten verspreid zijn in veel scholen</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 kleinere groep </w:t>
      </w:r>
      <w:r>
        <w:rPr>
          <w:rFonts w:ascii="Times New Roman" w:hAnsi="Times New Roman"/>
          <w:i/>
          <w:color w:val="0070C0"/>
          <w:sz w:val="24"/>
          <w:szCs w:val="24"/>
        </w:rPr>
        <w:t xml:space="preserve">… in </w:t>
      </w:r>
      <w:r w:rsidRPr="00B94891">
        <w:rPr>
          <w:rFonts w:ascii="Times New Roman" w:hAnsi="Times New Roman"/>
          <w:i/>
          <w:color w:val="0070C0"/>
          <w:sz w:val="24"/>
          <w:szCs w:val="24"/>
        </w:rPr>
        <w:t xml:space="preserve">meer scholen </w:t>
      </w:r>
      <w:r>
        <w:rPr>
          <w:rFonts w:ascii="Times New Roman" w:hAnsi="Times New Roman"/>
          <w:i/>
          <w:color w:val="0070C0"/>
          <w:sz w:val="24"/>
          <w:szCs w:val="24"/>
        </w:rPr>
        <w:t xml:space="preserve">… </w:t>
      </w:r>
      <w:r w:rsidRPr="00B94891">
        <w:rPr>
          <w:rFonts w:ascii="Times New Roman" w:hAnsi="Times New Roman"/>
          <w:i/>
          <w:color w:val="0070C0"/>
          <w:sz w:val="24"/>
          <w:szCs w:val="24"/>
        </w:rPr>
        <w:t>wordt over nagedacht in het LOP dat is één van de randfenomenen van het inschrijvingsrecht …(…) [LOP A 762-771]</w:t>
      </w:r>
    </w:p>
    <w:p w:rsidR="00A1215A" w:rsidRDefault="00A1215A" w:rsidP="00954468">
      <w:pPr>
        <w:spacing w:after="0" w:line="360" w:lineRule="auto"/>
        <w:jc w:val="both"/>
        <w:rPr>
          <w:rFonts w:ascii="Times New Roman" w:hAnsi="Times New Roman"/>
          <w:sz w:val="24"/>
          <w:szCs w:val="24"/>
          <w:u w:val="single"/>
        </w:rPr>
      </w:pPr>
    </w:p>
    <w:p w:rsidR="00A1215A" w:rsidRPr="00B94891" w:rsidRDefault="00A1215A" w:rsidP="00954468">
      <w:pPr>
        <w:spacing w:after="0" w:line="360" w:lineRule="auto"/>
        <w:jc w:val="both"/>
        <w:rPr>
          <w:rFonts w:ascii="Times New Roman" w:hAnsi="Times New Roman"/>
          <w:sz w:val="24"/>
          <w:szCs w:val="24"/>
          <w:u w:val="single"/>
        </w:rPr>
      </w:pPr>
      <w:r w:rsidRPr="00B94891">
        <w:rPr>
          <w:rFonts w:ascii="Times New Roman" w:hAnsi="Times New Roman"/>
          <w:sz w:val="24"/>
          <w:szCs w:val="24"/>
          <w:u w:val="single"/>
        </w:rPr>
        <w:t xml:space="preserve">Beperkingen </w:t>
      </w:r>
    </w:p>
    <w:p w:rsidR="00A1215A" w:rsidRPr="00B94891" w:rsidRDefault="00A1215A" w:rsidP="00954468">
      <w:pPr>
        <w:spacing w:after="0" w:line="360" w:lineRule="auto"/>
        <w:jc w:val="both"/>
        <w:rPr>
          <w:rFonts w:ascii="Times New Roman" w:hAnsi="Times New Roman"/>
          <w:sz w:val="24"/>
          <w:szCs w:val="24"/>
        </w:rPr>
      </w:pPr>
      <w:r w:rsidRPr="00B94891">
        <w:rPr>
          <w:rFonts w:ascii="Times New Roman" w:hAnsi="Times New Roman"/>
          <w:sz w:val="24"/>
          <w:szCs w:val="24"/>
        </w:rPr>
        <w:t xml:space="preserve">De LOP-werking kent een aantal beperkingen. Het gaat zowel om technische, beleidsmatige als structurele beperkingen. Het is niet steeds evident voor niet-onderwijspartners </w:t>
      </w:r>
      <w:r>
        <w:rPr>
          <w:rFonts w:ascii="Times New Roman" w:hAnsi="Times New Roman"/>
          <w:sz w:val="24"/>
          <w:szCs w:val="24"/>
        </w:rPr>
        <w:t xml:space="preserve">om </w:t>
      </w:r>
      <w:r w:rsidRPr="00B94891">
        <w:rPr>
          <w:rFonts w:ascii="Times New Roman" w:hAnsi="Times New Roman"/>
          <w:sz w:val="24"/>
          <w:szCs w:val="24"/>
        </w:rPr>
        <w:t xml:space="preserve">gemotiveerd te zijn en te blijven om deel te nemen aan de vergaderingen. </w:t>
      </w:r>
    </w:p>
    <w:p w:rsidR="00A1215A" w:rsidRPr="00B94891" w:rsidRDefault="00A1215A" w:rsidP="00954468">
      <w:pPr>
        <w:spacing w:after="0" w:line="360" w:lineRule="auto"/>
        <w:jc w:val="both"/>
        <w:rPr>
          <w:rFonts w:ascii="Times New Roman" w:hAnsi="Times New Roman"/>
          <w:i/>
          <w:color w:val="0070C0"/>
          <w:sz w:val="24"/>
          <w:szCs w:val="24"/>
        </w:rPr>
      </w:pPr>
      <w:r w:rsidRPr="00B94891">
        <w:rPr>
          <w:rFonts w:ascii="Times New Roman" w:hAnsi="Times New Roman"/>
          <w:i/>
          <w:color w:val="0070C0"/>
          <w:sz w:val="24"/>
          <w:szCs w:val="24"/>
        </w:rPr>
        <w:t xml:space="preserve">(…) een aantal van die geledingen die werken met vrijwilligers </w:t>
      </w:r>
      <w:r>
        <w:rPr>
          <w:rFonts w:ascii="Times New Roman" w:hAnsi="Times New Roman"/>
          <w:i/>
          <w:color w:val="0070C0"/>
          <w:sz w:val="24"/>
          <w:szCs w:val="24"/>
        </w:rPr>
        <w:t xml:space="preserve">… </w:t>
      </w:r>
      <w:r w:rsidRPr="00B94891">
        <w:rPr>
          <w:rFonts w:ascii="Times New Roman" w:hAnsi="Times New Roman"/>
          <w:i/>
          <w:color w:val="0070C0"/>
          <w:sz w:val="24"/>
          <w:szCs w:val="24"/>
        </w:rPr>
        <w:t>euh de onderwijspartners</w:t>
      </w:r>
      <w:r>
        <w:rPr>
          <w:rFonts w:ascii="Times New Roman" w:hAnsi="Times New Roman"/>
          <w:i/>
          <w:color w:val="0070C0"/>
          <w:sz w:val="24"/>
          <w:szCs w:val="24"/>
        </w:rPr>
        <w:t xml:space="preserve"> zijn heel sterk uitgebouwd, zijn</w:t>
      </w:r>
      <w:r w:rsidRPr="00B94891">
        <w:rPr>
          <w:rFonts w:ascii="Times New Roman" w:hAnsi="Times New Roman"/>
          <w:i/>
          <w:color w:val="0070C0"/>
          <w:sz w:val="24"/>
          <w:szCs w:val="24"/>
        </w:rPr>
        <w:t xml:space="preserve"> vaak ook numeriek in de meerderheid </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euh zijn allemaal vergadertijgers </w:t>
      </w:r>
      <w:r>
        <w:rPr>
          <w:rFonts w:ascii="Times New Roman" w:hAnsi="Times New Roman"/>
          <w:i/>
          <w:color w:val="0070C0"/>
          <w:sz w:val="24"/>
          <w:szCs w:val="24"/>
        </w:rPr>
        <w:t xml:space="preserve">… </w:t>
      </w:r>
      <w:r w:rsidRPr="00B94891">
        <w:rPr>
          <w:rFonts w:ascii="Times New Roman" w:hAnsi="Times New Roman"/>
          <w:i/>
          <w:color w:val="0070C0"/>
          <w:sz w:val="24"/>
          <w:szCs w:val="24"/>
        </w:rPr>
        <w:t>euh en hebben ook iets andere cultuur waardoor je maakt dat een aantal organisaties</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 dan denk ik maar </w:t>
      </w:r>
      <w:r>
        <w:rPr>
          <w:rFonts w:ascii="Times New Roman" w:hAnsi="Times New Roman"/>
          <w:i/>
          <w:color w:val="0070C0"/>
          <w:sz w:val="24"/>
          <w:szCs w:val="24"/>
        </w:rPr>
        <w:t xml:space="preserve">aan de Vlaamse scholierenkoepel </w:t>
      </w:r>
      <w:r w:rsidRPr="00B94891">
        <w:rPr>
          <w:rFonts w:ascii="Times New Roman" w:hAnsi="Times New Roman"/>
          <w:i/>
          <w:color w:val="0070C0"/>
          <w:sz w:val="24"/>
          <w:szCs w:val="24"/>
        </w:rPr>
        <w:t xml:space="preserve">ik denk aan armenorganisaties, etnisch-culturele minderheden </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heel vaak met vrijwilligers moeten werken en het debat gaat vaak toch wat richting onderwijs </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euh waarbij je voelt dat toch wat van </w:t>
      </w:r>
      <w:r>
        <w:rPr>
          <w:rFonts w:ascii="Times New Roman" w:hAnsi="Times New Roman"/>
          <w:i/>
          <w:color w:val="0070C0"/>
          <w:sz w:val="24"/>
          <w:szCs w:val="24"/>
        </w:rPr>
        <w:t>… een aantal …</w:t>
      </w:r>
      <w:r w:rsidRPr="00B94891">
        <w:rPr>
          <w:rFonts w:ascii="Times New Roman" w:hAnsi="Times New Roman"/>
          <w:i/>
          <w:color w:val="0070C0"/>
          <w:sz w:val="24"/>
          <w:szCs w:val="24"/>
        </w:rPr>
        <w:t xml:space="preserve"> ook de ouderkoepels</w:t>
      </w:r>
      <w:r>
        <w:rPr>
          <w:rFonts w:ascii="Times New Roman" w:hAnsi="Times New Roman"/>
          <w:i/>
          <w:color w:val="0070C0"/>
          <w:sz w:val="24"/>
          <w:szCs w:val="24"/>
        </w:rPr>
        <w:t xml:space="preserve">… is het heel moeilijk … </w:t>
      </w:r>
      <w:r w:rsidRPr="00B94891">
        <w:rPr>
          <w:rFonts w:ascii="Times New Roman" w:hAnsi="Times New Roman"/>
          <w:i/>
          <w:color w:val="0070C0"/>
          <w:sz w:val="24"/>
          <w:szCs w:val="24"/>
        </w:rPr>
        <w:t>dat men op termijn de neiging heeft om af te haken (…) [LOP A 65-72]</w:t>
      </w:r>
    </w:p>
    <w:p w:rsidR="00A1215A" w:rsidRPr="00B94891" w:rsidRDefault="00A1215A" w:rsidP="00954468">
      <w:pPr>
        <w:spacing w:after="0" w:line="360" w:lineRule="auto"/>
        <w:jc w:val="both"/>
        <w:rPr>
          <w:rFonts w:ascii="Times New Roman" w:hAnsi="Times New Roman"/>
          <w:sz w:val="24"/>
          <w:szCs w:val="24"/>
          <w:u w:val="single"/>
        </w:rPr>
      </w:pPr>
    </w:p>
    <w:p w:rsidR="00A1215A" w:rsidRPr="00B94891" w:rsidRDefault="00A1215A" w:rsidP="00954468">
      <w:pPr>
        <w:spacing w:after="0" w:line="360" w:lineRule="auto"/>
        <w:jc w:val="both"/>
        <w:rPr>
          <w:rFonts w:ascii="Times New Roman" w:hAnsi="Times New Roman"/>
          <w:sz w:val="24"/>
          <w:szCs w:val="24"/>
        </w:rPr>
      </w:pPr>
      <w:r w:rsidRPr="00B94891">
        <w:rPr>
          <w:rFonts w:ascii="Times New Roman" w:hAnsi="Times New Roman"/>
          <w:sz w:val="24"/>
          <w:szCs w:val="24"/>
        </w:rPr>
        <w:lastRenderedPageBreak/>
        <w:t>Het profiel van de LOP-voorz</w:t>
      </w:r>
      <w:r>
        <w:rPr>
          <w:rFonts w:ascii="Times New Roman" w:hAnsi="Times New Roman"/>
          <w:sz w:val="24"/>
          <w:szCs w:val="24"/>
        </w:rPr>
        <w:t xml:space="preserve">itter heeft een invloed op de </w:t>
      </w:r>
      <w:r w:rsidRPr="00B94891">
        <w:rPr>
          <w:rFonts w:ascii="Times New Roman" w:hAnsi="Times New Roman"/>
          <w:sz w:val="24"/>
          <w:szCs w:val="24"/>
        </w:rPr>
        <w:t xml:space="preserve">dynamiek </w:t>
      </w:r>
      <w:r>
        <w:rPr>
          <w:rFonts w:ascii="Times New Roman" w:hAnsi="Times New Roman"/>
          <w:sz w:val="24"/>
          <w:szCs w:val="24"/>
        </w:rPr>
        <w:t xml:space="preserve">binnen </w:t>
      </w:r>
      <w:r w:rsidRPr="00B94891">
        <w:rPr>
          <w:rFonts w:ascii="Times New Roman" w:hAnsi="Times New Roman"/>
          <w:sz w:val="24"/>
          <w:szCs w:val="24"/>
        </w:rPr>
        <w:t>de LOP-werking. De LOP-voorzitter van LOP 1 profileert zich niet uitdrukkelijk</w:t>
      </w:r>
      <w:r>
        <w:rPr>
          <w:rFonts w:ascii="Times New Roman" w:hAnsi="Times New Roman"/>
          <w:sz w:val="24"/>
          <w:szCs w:val="24"/>
        </w:rPr>
        <w:t>.</w:t>
      </w:r>
      <w:r w:rsidRPr="00B94891">
        <w:rPr>
          <w:rFonts w:ascii="Times New Roman" w:hAnsi="Times New Roman"/>
          <w:sz w:val="24"/>
          <w:szCs w:val="24"/>
        </w:rPr>
        <w:t xml:space="preserve"> De LOP-voorzitter treedt wel op, indien de L</w:t>
      </w:r>
      <w:r>
        <w:rPr>
          <w:rFonts w:ascii="Times New Roman" w:hAnsi="Times New Roman"/>
          <w:sz w:val="24"/>
          <w:szCs w:val="24"/>
        </w:rPr>
        <w:t>OP-deskundige er om verzoekt en/</w:t>
      </w:r>
      <w:r w:rsidRPr="00B94891">
        <w:rPr>
          <w:rFonts w:ascii="Times New Roman" w:hAnsi="Times New Roman"/>
          <w:sz w:val="24"/>
          <w:szCs w:val="24"/>
        </w:rPr>
        <w:t>of</w:t>
      </w:r>
      <w:r>
        <w:rPr>
          <w:rFonts w:ascii="Times New Roman" w:hAnsi="Times New Roman"/>
          <w:sz w:val="24"/>
          <w:szCs w:val="24"/>
        </w:rPr>
        <w:t xml:space="preserve"> </w:t>
      </w:r>
      <w:r w:rsidRPr="00B94891">
        <w:rPr>
          <w:rFonts w:ascii="Times New Roman" w:hAnsi="Times New Roman"/>
          <w:sz w:val="24"/>
          <w:szCs w:val="24"/>
        </w:rPr>
        <w:t xml:space="preserve">de LOP-werking stokt. </w:t>
      </w:r>
    </w:p>
    <w:p w:rsidR="00A1215A" w:rsidRPr="00B94891" w:rsidRDefault="00A1215A" w:rsidP="00954468">
      <w:pPr>
        <w:spacing w:after="0" w:line="360" w:lineRule="auto"/>
        <w:jc w:val="both"/>
        <w:rPr>
          <w:rFonts w:ascii="Times New Roman" w:hAnsi="Times New Roman"/>
          <w:sz w:val="24"/>
          <w:szCs w:val="24"/>
        </w:rPr>
      </w:pPr>
    </w:p>
    <w:p w:rsidR="00A1215A" w:rsidRPr="00B94891" w:rsidRDefault="00A1215A" w:rsidP="00954468">
      <w:pPr>
        <w:spacing w:after="0" w:line="360" w:lineRule="auto"/>
        <w:jc w:val="both"/>
        <w:rPr>
          <w:rFonts w:ascii="Times New Roman" w:hAnsi="Times New Roman"/>
          <w:i/>
          <w:color w:val="0070C0"/>
          <w:sz w:val="24"/>
          <w:szCs w:val="24"/>
        </w:rPr>
      </w:pPr>
      <w:r w:rsidRPr="00B94891">
        <w:rPr>
          <w:rFonts w:ascii="Times New Roman" w:hAnsi="Times New Roman"/>
          <w:i/>
          <w:color w:val="0070C0"/>
          <w:sz w:val="24"/>
          <w:szCs w:val="24"/>
        </w:rPr>
        <w:t>(…) ik heb een LOP-voorzitter die zich mis</w:t>
      </w:r>
      <w:r>
        <w:rPr>
          <w:rFonts w:ascii="Times New Roman" w:hAnsi="Times New Roman"/>
          <w:i/>
          <w:color w:val="0070C0"/>
          <w:sz w:val="24"/>
          <w:szCs w:val="24"/>
        </w:rPr>
        <w:t xml:space="preserve">schien minder actief profileert, </w:t>
      </w:r>
      <w:r w:rsidRPr="00B94891">
        <w:rPr>
          <w:rFonts w:ascii="Times New Roman" w:hAnsi="Times New Roman"/>
          <w:i/>
          <w:color w:val="0070C0"/>
          <w:sz w:val="24"/>
          <w:szCs w:val="24"/>
        </w:rPr>
        <w:t xml:space="preserve">maar op moment dat ik dingen breng en ik krijg het wat moeilijk  met het dagelijks bestuur dan kan hij mij wel uit de wind zetten </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er wordt naar geluisterd hij kan af en toe wat mensen afblokken of euh </w:t>
      </w:r>
      <w:r>
        <w:rPr>
          <w:rFonts w:ascii="Times New Roman" w:hAnsi="Times New Roman"/>
          <w:i/>
          <w:color w:val="0070C0"/>
          <w:sz w:val="24"/>
          <w:szCs w:val="24"/>
        </w:rPr>
        <w:t xml:space="preserve">dat </w:t>
      </w:r>
      <w:r w:rsidRPr="00B94891">
        <w:rPr>
          <w:rFonts w:ascii="Times New Roman" w:hAnsi="Times New Roman"/>
          <w:i/>
          <w:color w:val="0070C0"/>
          <w:sz w:val="24"/>
          <w:szCs w:val="24"/>
        </w:rPr>
        <w:t>is héél belangrijk uiteindelijk (…) [LOP A 43-46]</w:t>
      </w:r>
    </w:p>
    <w:p w:rsidR="00A1215A" w:rsidRPr="00B94891" w:rsidRDefault="00A1215A" w:rsidP="00954468">
      <w:pPr>
        <w:spacing w:after="0" w:line="360" w:lineRule="auto"/>
        <w:jc w:val="both"/>
        <w:rPr>
          <w:rFonts w:ascii="Times New Roman" w:hAnsi="Times New Roman"/>
          <w:i/>
          <w:color w:val="0070C0"/>
          <w:sz w:val="24"/>
          <w:szCs w:val="24"/>
        </w:rPr>
      </w:pPr>
    </w:p>
    <w:p w:rsidR="00A1215A" w:rsidRPr="00B94891" w:rsidRDefault="00A1215A" w:rsidP="00954468">
      <w:pPr>
        <w:spacing w:after="0" w:line="360" w:lineRule="auto"/>
        <w:jc w:val="both"/>
        <w:rPr>
          <w:rFonts w:ascii="Times New Roman" w:hAnsi="Times New Roman"/>
          <w:sz w:val="24"/>
          <w:szCs w:val="24"/>
        </w:rPr>
      </w:pPr>
      <w:r w:rsidRPr="00B94891">
        <w:rPr>
          <w:rFonts w:ascii="Times New Roman" w:hAnsi="Times New Roman"/>
          <w:sz w:val="24"/>
          <w:szCs w:val="24"/>
        </w:rPr>
        <w:t>De functie van voorzitter is zeer persoonsgebonden. Rekening houdend met de leeftijd, achter</w:t>
      </w:r>
      <w:r>
        <w:rPr>
          <w:rFonts w:ascii="Times New Roman" w:hAnsi="Times New Roman"/>
          <w:sz w:val="24"/>
          <w:szCs w:val="24"/>
        </w:rPr>
        <w:t>grond, ambities, verankering in</w:t>
      </w:r>
      <w:r w:rsidRPr="00B94891">
        <w:rPr>
          <w:rFonts w:ascii="Times New Roman" w:hAnsi="Times New Roman"/>
          <w:sz w:val="24"/>
          <w:szCs w:val="24"/>
        </w:rPr>
        <w:t xml:space="preserve"> de regio kan men duidelijk een profiel uittekenen van de voorzitter. </w:t>
      </w:r>
    </w:p>
    <w:p w:rsidR="00A1215A" w:rsidRPr="00B94891" w:rsidRDefault="00A1215A" w:rsidP="00954468">
      <w:pPr>
        <w:spacing w:after="0" w:line="360" w:lineRule="auto"/>
        <w:jc w:val="both"/>
        <w:rPr>
          <w:rFonts w:ascii="Times New Roman" w:hAnsi="Times New Roman"/>
          <w:sz w:val="24"/>
          <w:szCs w:val="24"/>
        </w:rPr>
      </w:pPr>
    </w:p>
    <w:p w:rsidR="00A1215A" w:rsidRPr="00B94891" w:rsidRDefault="00A1215A" w:rsidP="00954468">
      <w:pPr>
        <w:spacing w:after="0" w:line="360" w:lineRule="auto"/>
        <w:jc w:val="both"/>
        <w:rPr>
          <w:rFonts w:ascii="Times New Roman" w:hAnsi="Times New Roman"/>
          <w:i/>
          <w:color w:val="0070C0"/>
          <w:sz w:val="24"/>
          <w:szCs w:val="24"/>
        </w:rPr>
      </w:pPr>
      <w:r>
        <w:rPr>
          <w:rFonts w:ascii="Times New Roman" w:hAnsi="Times New Roman"/>
          <w:i/>
          <w:color w:val="0070C0"/>
          <w:sz w:val="24"/>
          <w:szCs w:val="24"/>
        </w:rPr>
        <w:t>(…) ik heb</w:t>
      </w:r>
      <w:r w:rsidRPr="00B94891">
        <w:rPr>
          <w:rFonts w:ascii="Times New Roman" w:hAnsi="Times New Roman"/>
          <w:i/>
          <w:color w:val="0070C0"/>
          <w:sz w:val="24"/>
          <w:szCs w:val="24"/>
        </w:rPr>
        <w:t xml:space="preserve"> hier voorzitter</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in mijn LOP </w:t>
      </w:r>
      <w:r>
        <w:rPr>
          <w:rFonts w:ascii="Times New Roman" w:hAnsi="Times New Roman"/>
          <w:i/>
          <w:color w:val="0070C0"/>
          <w:sz w:val="24"/>
          <w:szCs w:val="24"/>
        </w:rPr>
        <w:t xml:space="preserve"> [die zegt] </w:t>
      </w:r>
      <w:r w:rsidRPr="00B94891">
        <w:rPr>
          <w:rFonts w:ascii="Times New Roman" w:hAnsi="Times New Roman"/>
          <w:i/>
          <w:color w:val="0070C0"/>
          <w:sz w:val="24"/>
          <w:szCs w:val="24"/>
        </w:rPr>
        <w:t>ik heb daar mijn handen aan</w:t>
      </w:r>
      <w:r>
        <w:rPr>
          <w:rFonts w:ascii="Times New Roman" w:hAnsi="Times New Roman"/>
          <w:i/>
          <w:color w:val="0070C0"/>
          <w:sz w:val="24"/>
          <w:szCs w:val="24"/>
        </w:rPr>
        <w:t xml:space="preserve"> vol al wat er boven komt  [Voornaam LOP-deskundige]</w:t>
      </w:r>
      <w:r w:rsidRPr="00B94891">
        <w:rPr>
          <w:rFonts w:ascii="Times New Roman" w:hAnsi="Times New Roman"/>
          <w:i/>
          <w:color w:val="0070C0"/>
          <w:sz w:val="24"/>
          <w:szCs w:val="24"/>
        </w:rPr>
        <w:t xml:space="preserve"> gaat gij maar daar</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naartoe ik houd me daar ni mee bezig </w:t>
      </w:r>
      <w:r>
        <w:rPr>
          <w:rFonts w:ascii="Times New Roman" w:hAnsi="Times New Roman"/>
          <w:i/>
          <w:color w:val="0070C0"/>
          <w:sz w:val="24"/>
          <w:szCs w:val="24"/>
        </w:rPr>
        <w:t>….</w:t>
      </w:r>
      <w:r w:rsidRPr="00B94891">
        <w:rPr>
          <w:rFonts w:ascii="Times New Roman" w:hAnsi="Times New Roman"/>
          <w:i/>
          <w:color w:val="0070C0"/>
          <w:sz w:val="24"/>
          <w:szCs w:val="24"/>
        </w:rPr>
        <w:t xml:space="preserve"> da zi</w:t>
      </w:r>
      <w:r>
        <w:rPr>
          <w:rFonts w:ascii="Times New Roman" w:hAnsi="Times New Roman"/>
          <w:i/>
          <w:color w:val="0070C0"/>
          <w:sz w:val="24"/>
          <w:szCs w:val="24"/>
        </w:rPr>
        <w:t xml:space="preserve">e je ook in andere LOP’s … </w:t>
      </w:r>
      <w:r w:rsidRPr="00B94891">
        <w:rPr>
          <w:rFonts w:ascii="Times New Roman" w:hAnsi="Times New Roman"/>
          <w:i/>
          <w:color w:val="0070C0"/>
          <w:sz w:val="24"/>
          <w:szCs w:val="24"/>
        </w:rPr>
        <w:t>daar hou ik me niet mee bezig da is iets te ver</w:t>
      </w:r>
      <w:r>
        <w:rPr>
          <w:rFonts w:ascii="Times New Roman" w:hAnsi="Times New Roman"/>
          <w:i/>
          <w:color w:val="0070C0"/>
          <w:sz w:val="24"/>
          <w:szCs w:val="24"/>
        </w:rPr>
        <w:t>…</w:t>
      </w:r>
      <w:r w:rsidRPr="00B94891">
        <w:rPr>
          <w:rFonts w:ascii="Times New Roman" w:hAnsi="Times New Roman"/>
          <w:i/>
          <w:color w:val="0070C0"/>
          <w:sz w:val="24"/>
          <w:szCs w:val="24"/>
        </w:rPr>
        <w:t xml:space="preserve">  ik wil </w:t>
      </w:r>
      <w:r>
        <w:rPr>
          <w:rFonts w:ascii="Times New Roman" w:hAnsi="Times New Roman"/>
          <w:i/>
          <w:color w:val="0070C0"/>
          <w:sz w:val="24"/>
          <w:szCs w:val="24"/>
        </w:rPr>
        <w:t xml:space="preserve">mij </w:t>
      </w:r>
      <w:r w:rsidRPr="00B94891">
        <w:rPr>
          <w:rFonts w:ascii="Times New Roman" w:hAnsi="Times New Roman"/>
          <w:i/>
          <w:color w:val="0070C0"/>
          <w:sz w:val="24"/>
          <w:szCs w:val="24"/>
        </w:rPr>
        <w:t>hier wel concentr</w:t>
      </w:r>
      <w:r>
        <w:rPr>
          <w:rFonts w:ascii="Times New Roman" w:hAnsi="Times New Roman"/>
          <w:i/>
          <w:color w:val="0070C0"/>
          <w:sz w:val="24"/>
          <w:szCs w:val="24"/>
        </w:rPr>
        <w:t>eren op het lokale maar dan</w:t>
      </w:r>
      <w:r w:rsidRPr="00B94891">
        <w:rPr>
          <w:rFonts w:ascii="Times New Roman" w:hAnsi="Times New Roman"/>
          <w:i/>
          <w:color w:val="0070C0"/>
          <w:sz w:val="24"/>
          <w:szCs w:val="24"/>
        </w:rPr>
        <w:t xml:space="preserve"> verder …werken aan visievorming, doorstroming van infor</w:t>
      </w:r>
      <w:r>
        <w:rPr>
          <w:rFonts w:ascii="Times New Roman" w:hAnsi="Times New Roman"/>
          <w:i/>
          <w:color w:val="0070C0"/>
          <w:sz w:val="24"/>
          <w:szCs w:val="24"/>
        </w:rPr>
        <w:t xml:space="preserve">matie alé al dat soort dingen … </w:t>
      </w:r>
      <w:r w:rsidRPr="00B94891">
        <w:rPr>
          <w:rFonts w:ascii="Times New Roman" w:hAnsi="Times New Roman"/>
          <w:i/>
          <w:color w:val="0070C0"/>
          <w:sz w:val="24"/>
          <w:szCs w:val="24"/>
        </w:rPr>
        <w:t xml:space="preserve"> iets minder ambitie was dan kijkt ik naar mijn eigen LOP-voorzitter (…) [LOP A 304-309]</w:t>
      </w:r>
    </w:p>
    <w:p w:rsidR="00A1215A" w:rsidRPr="00B94891" w:rsidRDefault="00A1215A" w:rsidP="00954468">
      <w:pPr>
        <w:spacing w:after="0" w:line="360" w:lineRule="auto"/>
        <w:jc w:val="both"/>
        <w:rPr>
          <w:rFonts w:ascii="Times New Roman" w:hAnsi="Times New Roman"/>
          <w:i/>
          <w:color w:val="0070C0"/>
          <w:sz w:val="24"/>
          <w:szCs w:val="24"/>
        </w:rPr>
      </w:pPr>
    </w:p>
    <w:p w:rsidR="00A1215A" w:rsidRPr="00B94891" w:rsidRDefault="00A1215A" w:rsidP="00954468">
      <w:pPr>
        <w:spacing w:after="0" w:line="360" w:lineRule="auto"/>
        <w:jc w:val="both"/>
        <w:rPr>
          <w:rFonts w:ascii="Times New Roman" w:hAnsi="Times New Roman"/>
          <w:i/>
          <w:color w:val="0070C0"/>
          <w:sz w:val="24"/>
          <w:szCs w:val="24"/>
        </w:rPr>
      </w:pPr>
      <w:r w:rsidRPr="00B94891">
        <w:rPr>
          <w:rFonts w:ascii="Times New Roman" w:hAnsi="Times New Roman"/>
          <w:i/>
          <w:color w:val="0070C0"/>
          <w:sz w:val="24"/>
          <w:szCs w:val="24"/>
        </w:rPr>
        <w:t>(…) terwijl als je moest kijken naar het profiel van alle LOP-voorzitters hun  professionele achtergrond</w:t>
      </w:r>
      <w:r>
        <w:rPr>
          <w:rFonts w:ascii="Times New Roman" w:hAnsi="Times New Roman"/>
          <w:i/>
          <w:color w:val="0070C0"/>
          <w:sz w:val="24"/>
          <w:szCs w:val="24"/>
        </w:rPr>
        <w:t>,</w:t>
      </w:r>
      <w:r w:rsidRPr="00B94891">
        <w:rPr>
          <w:rFonts w:ascii="Times New Roman" w:hAnsi="Times New Roman"/>
          <w:i/>
          <w:color w:val="0070C0"/>
          <w:sz w:val="24"/>
          <w:szCs w:val="24"/>
        </w:rPr>
        <w:t xml:space="preserve"> hun leeftijd</w:t>
      </w:r>
      <w:r>
        <w:rPr>
          <w:rFonts w:ascii="Times New Roman" w:hAnsi="Times New Roman"/>
          <w:i/>
          <w:color w:val="0070C0"/>
          <w:sz w:val="24"/>
          <w:szCs w:val="24"/>
        </w:rPr>
        <w:t>,</w:t>
      </w:r>
      <w:r w:rsidRPr="00B94891">
        <w:rPr>
          <w:rFonts w:ascii="Times New Roman" w:hAnsi="Times New Roman"/>
          <w:i/>
          <w:color w:val="0070C0"/>
          <w:sz w:val="24"/>
          <w:szCs w:val="24"/>
        </w:rPr>
        <w:t xml:space="preserve"> de tijd</w:t>
      </w:r>
      <w:r>
        <w:rPr>
          <w:rFonts w:ascii="Times New Roman" w:hAnsi="Times New Roman"/>
          <w:i/>
          <w:color w:val="0070C0"/>
          <w:sz w:val="24"/>
          <w:szCs w:val="24"/>
        </w:rPr>
        <w:t xml:space="preserve"> die ze kunnen investeren is zéé</w:t>
      </w:r>
      <w:r w:rsidRPr="00B94891">
        <w:rPr>
          <w:rFonts w:ascii="Times New Roman" w:hAnsi="Times New Roman"/>
          <w:i/>
          <w:color w:val="0070C0"/>
          <w:sz w:val="24"/>
          <w:szCs w:val="24"/>
        </w:rPr>
        <w:t xml:space="preserve">r zéér verschillend hé </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en soms alé van wat ik zei </w:t>
      </w:r>
      <w:r>
        <w:rPr>
          <w:rFonts w:ascii="Times New Roman" w:hAnsi="Times New Roman"/>
          <w:i/>
          <w:color w:val="0070C0"/>
          <w:sz w:val="24"/>
          <w:szCs w:val="24"/>
        </w:rPr>
        <w:t>…</w:t>
      </w:r>
      <w:r w:rsidRPr="00B94891">
        <w:rPr>
          <w:rFonts w:ascii="Times New Roman" w:hAnsi="Times New Roman"/>
          <w:i/>
          <w:color w:val="0070C0"/>
          <w:sz w:val="24"/>
          <w:szCs w:val="24"/>
        </w:rPr>
        <w:t>een LOP-voorzitter die voor een stuk regionaal verankerd is moet zijn waar een draagvlak is maar in</w:t>
      </w:r>
      <w:r>
        <w:rPr>
          <w:rFonts w:ascii="Times New Roman" w:hAnsi="Times New Roman"/>
          <w:i/>
          <w:color w:val="0070C0"/>
          <w:sz w:val="24"/>
          <w:szCs w:val="24"/>
        </w:rPr>
        <w:t xml:space="preserve"> sommige regio’s</w:t>
      </w:r>
      <w:r w:rsidRPr="00B94891">
        <w:rPr>
          <w:rFonts w:ascii="Times New Roman" w:hAnsi="Times New Roman"/>
          <w:i/>
          <w:color w:val="0070C0"/>
          <w:sz w:val="24"/>
          <w:szCs w:val="24"/>
        </w:rPr>
        <w:t xml:space="preserve"> had men keuze genoeg van wie voorzitter zou worden </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die da wilde doen in andere was het </w:t>
      </w:r>
      <w:r>
        <w:rPr>
          <w:rFonts w:ascii="Times New Roman" w:hAnsi="Times New Roman"/>
          <w:i/>
          <w:color w:val="0070C0"/>
          <w:sz w:val="24"/>
          <w:szCs w:val="24"/>
        </w:rPr>
        <w:t>é</w:t>
      </w:r>
      <w:r w:rsidRPr="00B94891">
        <w:rPr>
          <w:rFonts w:ascii="Times New Roman" w:hAnsi="Times New Roman"/>
          <w:i/>
          <w:color w:val="0070C0"/>
          <w:sz w:val="24"/>
          <w:szCs w:val="24"/>
        </w:rPr>
        <w:t>cht zoeken naar iemand die het wou doen</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 dus ja uiteindelijk zei di</w:t>
      </w:r>
      <w:r>
        <w:rPr>
          <w:rFonts w:ascii="Times New Roman" w:hAnsi="Times New Roman"/>
          <w:i/>
          <w:color w:val="0070C0"/>
          <w:sz w:val="24"/>
          <w:szCs w:val="24"/>
        </w:rPr>
        <w:t xml:space="preserve">e ik wil da wel doen ma met da en da en da </w:t>
      </w:r>
      <w:r w:rsidRPr="00B94891">
        <w:rPr>
          <w:rFonts w:ascii="Times New Roman" w:hAnsi="Times New Roman"/>
          <w:i/>
          <w:color w:val="0070C0"/>
          <w:sz w:val="24"/>
          <w:szCs w:val="24"/>
        </w:rPr>
        <w:t>engagement hé alé ik …het zijn ook al heel vaak gepensioneerde of die toch al wat ouder zijn die zeggen ook ah ja zeg drie vergaderingen maar meer niet (…) [LOP A 320-327]</w:t>
      </w:r>
    </w:p>
    <w:p w:rsidR="00A1215A" w:rsidRPr="00B94891" w:rsidRDefault="00A1215A" w:rsidP="00954468">
      <w:pPr>
        <w:spacing w:after="0" w:line="360" w:lineRule="auto"/>
        <w:jc w:val="both"/>
        <w:rPr>
          <w:rFonts w:ascii="Times New Roman" w:hAnsi="Times New Roman"/>
          <w:color w:val="FF0000"/>
          <w:sz w:val="24"/>
          <w:szCs w:val="24"/>
        </w:rPr>
      </w:pPr>
    </w:p>
    <w:p w:rsidR="00A1215A" w:rsidRPr="00B94891" w:rsidRDefault="00A1215A" w:rsidP="00954468">
      <w:pPr>
        <w:spacing w:after="0" w:line="360" w:lineRule="auto"/>
        <w:jc w:val="both"/>
        <w:rPr>
          <w:rFonts w:ascii="Times New Roman" w:hAnsi="Times New Roman"/>
          <w:sz w:val="24"/>
          <w:szCs w:val="24"/>
        </w:rPr>
      </w:pPr>
      <w:r w:rsidRPr="00B94891">
        <w:rPr>
          <w:rFonts w:ascii="Times New Roman" w:hAnsi="Times New Roman"/>
          <w:sz w:val="24"/>
          <w:szCs w:val="24"/>
        </w:rPr>
        <w:t xml:space="preserve">Het LOP heeft geen bevoegdheid in de pedagogisch-didactische keuze die de scholen maken. De activiteiten die de LOP’s aanbieden mogen niet van pedagogisch-didactische aard zijn. </w:t>
      </w:r>
    </w:p>
    <w:p w:rsidR="00A1215A" w:rsidRPr="00B94891" w:rsidRDefault="00A1215A" w:rsidP="00954468">
      <w:pPr>
        <w:spacing w:after="0" w:line="360" w:lineRule="auto"/>
        <w:jc w:val="both"/>
        <w:rPr>
          <w:rFonts w:ascii="Times New Roman" w:hAnsi="Times New Roman"/>
          <w:i/>
          <w:color w:val="0070C0"/>
          <w:sz w:val="24"/>
          <w:szCs w:val="24"/>
        </w:rPr>
      </w:pPr>
      <w:r w:rsidRPr="00B94891">
        <w:rPr>
          <w:rFonts w:ascii="Times New Roman" w:hAnsi="Times New Roman"/>
          <w:i/>
          <w:color w:val="0070C0"/>
          <w:sz w:val="24"/>
          <w:szCs w:val="24"/>
        </w:rPr>
        <w:t>(…) en alles wat dat dicht komt b</w:t>
      </w:r>
      <w:r>
        <w:rPr>
          <w:rFonts w:ascii="Times New Roman" w:hAnsi="Times New Roman"/>
          <w:i/>
          <w:color w:val="0070C0"/>
          <w:sz w:val="24"/>
          <w:szCs w:val="24"/>
        </w:rPr>
        <w:t xml:space="preserve">ij het pedagogische-didactische </w:t>
      </w:r>
      <w:r w:rsidRPr="00B94891">
        <w:rPr>
          <w:rFonts w:ascii="Times New Roman" w:hAnsi="Times New Roman"/>
          <w:i/>
          <w:color w:val="0070C0"/>
          <w:sz w:val="24"/>
          <w:szCs w:val="24"/>
        </w:rPr>
        <w:t xml:space="preserve">beleid van de school euh mag niet… is niet de kernopdracht van LOP … </w:t>
      </w:r>
      <w:r>
        <w:rPr>
          <w:rFonts w:ascii="Times New Roman" w:hAnsi="Times New Roman"/>
          <w:i/>
          <w:color w:val="0070C0"/>
          <w:sz w:val="24"/>
          <w:szCs w:val="24"/>
        </w:rPr>
        <w:t xml:space="preserve"> mag niet de opdracht zijn… euh </w:t>
      </w:r>
      <w:r w:rsidRPr="00B94891">
        <w:rPr>
          <w:rFonts w:ascii="Times New Roman" w:hAnsi="Times New Roman"/>
          <w:i/>
          <w:color w:val="0070C0"/>
          <w:sz w:val="24"/>
          <w:szCs w:val="24"/>
        </w:rPr>
        <w:t>(…) [LOP A 596-59</w:t>
      </w:r>
      <w:r>
        <w:rPr>
          <w:rFonts w:ascii="Times New Roman" w:hAnsi="Times New Roman"/>
          <w:i/>
          <w:color w:val="0070C0"/>
          <w:sz w:val="24"/>
          <w:szCs w:val="24"/>
        </w:rPr>
        <w:t>7</w:t>
      </w:r>
      <w:r w:rsidRPr="00B94891">
        <w:rPr>
          <w:rFonts w:ascii="Times New Roman" w:hAnsi="Times New Roman"/>
          <w:i/>
          <w:color w:val="0070C0"/>
          <w:sz w:val="24"/>
          <w:szCs w:val="24"/>
        </w:rPr>
        <w:t>]</w:t>
      </w:r>
    </w:p>
    <w:p w:rsidR="00A1215A" w:rsidRPr="00B94891" w:rsidRDefault="00A1215A" w:rsidP="00954468">
      <w:pPr>
        <w:spacing w:after="0" w:line="360" w:lineRule="auto"/>
        <w:jc w:val="both"/>
        <w:rPr>
          <w:rFonts w:ascii="Times New Roman" w:hAnsi="Times New Roman"/>
          <w:sz w:val="24"/>
          <w:szCs w:val="24"/>
          <w:u w:val="single"/>
        </w:rPr>
      </w:pPr>
      <w:r w:rsidRPr="00B94891">
        <w:rPr>
          <w:rFonts w:ascii="Times New Roman" w:hAnsi="Times New Roman"/>
          <w:sz w:val="24"/>
          <w:szCs w:val="24"/>
          <w:u w:val="single"/>
        </w:rPr>
        <w:lastRenderedPageBreak/>
        <w:t xml:space="preserve">Structuur en cultuur </w:t>
      </w:r>
    </w:p>
    <w:p w:rsidR="00A1215A" w:rsidRPr="00B94891" w:rsidRDefault="00A1215A" w:rsidP="00954468">
      <w:pPr>
        <w:spacing w:after="0" w:line="360" w:lineRule="auto"/>
        <w:jc w:val="both"/>
        <w:rPr>
          <w:rFonts w:ascii="Times New Roman" w:hAnsi="Times New Roman"/>
          <w:sz w:val="24"/>
          <w:szCs w:val="24"/>
        </w:rPr>
      </w:pPr>
      <w:r w:rsidRPr="00B94891">
        <w:rPr>
          <w:rFonts w:ascii="Times New Roman" w:hAnsi="Times New Roman"/>
          <w:sz w:val="24"/>
          <w:szCs w:val="24"/>
        </w:rPr>
        <w:t>Binnen het LOP 1 heerst er een bepaalde cultuur en zijn er gevoeligheden tussen de verschillende LOP-leden. De LOP-deskundige stelt dat ze misschien te</w:t>
      </w:r>
      <w:r>
        <w:rPr>
          <w:rFonts w:ascii="Times New Roman" w:hAnsi="Times New Roman"/>
          <w:sz w:val="24"/>
          <w:szCs w:val="24"/>
        </w:rPr>
        <w:t xml:space="preserve">  snel vooruit wilde gaan en heeft</w:t>
      </w:r>
      <w:r w:rsidRPr="00B94891">
        <w:rPr>
          <w:rFonts w:ascii="Times New Roman" w:hAnsi="Times New Roman"/>
          <w:sz w:val="24"/>
          <w:szCs w:val="24"/>
        </w:rPr>
        <w:t xml:space="preserve"> in de beginfase niet voldoende aandacht voor wat er leef</w:t>
      </w:r>
      <w:r>
        <w:rPr>
          <w:rFonts w:ascii="Times New Roman" w:hAnsi="Times New Roman"/>
          <w:sz w:val="24"/>
          <w:szCs w:val="24"/>
        </w:rPr>
        <w:t>t</w:t>
      </w:r>
      <w:r w:rsidRPr="00B94891">
        <w:rPr>
          <w:rFonts w:ascii="Times New Roman" w:hAnsi="Times New Roman"/>
          <w:sz w:val="24"/>
          <w:szCs w:val="24"/>
        </w:rPr>
        <w:t xml:space="preserve"> binnen de lokaliteit. Voor een goede adoptie van vernieuwingen dient er op de snelheid te worden gewerkt van het LOP zelf.  Het vertrouwen en respect  krijgen van de partners is essentieel om te kunnen overstappen naar de implementatiefase. </w:t>
      </w:r>
    </w:p>
    <w:p w:rsidR="00A1215A" w:rsidRPr="00B94891" w:rsidRDefault="00A1215A" w:rsidP="00954468">
      <w:pPr>
        <w:spacing w:after="0" w:line="360" w:lineRule="auto"/>
        <w:jc w:val="both"/>
        <w:rPr>
          <w:rFonts w:ascii="Times New Roman" w:hAnsi="Times New Roman"/>
          <w:sz w:val="24"/>
          <w:szCs w:val="24"/>
        </w:rPr>
      </w:pPr>
    </w:p>
    <w:p w:rsidR="00A1215A" w:rsidRPr="00B94891" w:rsidRDefault="00A1215A" w:rsidP="00954468">
      <w:pPr>
        <w:spacing w:after="0" w:line="360" w:lineRule="auto"/>
        <w:jc w:val="both"/>
        <w:rPr>
          <w:rFonts w:ascii="Times New Roman" w:hAnsi="Times New Roman"/>
          <w:i/>
          <w:color w:val="0070C0"/>
          <w:sz w:val="24"/>
          <w:szCs w:val="24"/>
        </w:rPr>
      </w:pPr>
      <w:r w:rsidRPr="00B94891">
        <w:rPr>
          <w:rFonts w:ascii="Times New Roman" w:hAnsi="Times New Roman"/>
          <w:i/>
          <w:color w:val="0070C0"/>
          <w:sz w:val="24"/>
          <w:szCs w:val="24"/>
        </w:rPr>
        <w:t>(…) we zagen daar heel verschillende inschrijvingsperiodes euh maar het water was te diep dus sommige scholen die behoren tot een bepaalde cultuur ze zijn da al jaren gewoon en ze zien da niet zitten om dat te veranderen (..) [LOP A 650-652]</w:t>
      </w:r>
    </w:p>
    <w:p w:rsidR="00A1215A" w:rsidRPr="00B94891" w:rsidRDefault="00A1215A" w:rsidP="00954468">
      <w:pPr>
        <w:spacing w:after="0" w:line="360" w:lineRule="auto"/>
        <w:jc w:val="both"/>
        <w:rPr>
          <w:rFonts w:ascii="Times New Roman" w:hAnsi="Times New Roman"/>
          <w:color w:val="FF0000"/>
          <w:sz w:val="24"/>
          <w:szCs w:val="24"/>
        </w:rPr>
      </w:pPr>
    </w:p>
    <w:p w:rsidR="00A1215A" w:rsidRPr="00B94891" w:rsidRDefault="00A1215A" w:rsidP="00954468">
      <w:pPr>
        <w:spacing w:after="0" w:line="360" w:lineRule="auto"/>
        <w:jc w:val="both"/>
        <w:rPr>
          <w:rFonts w:ascii="Times New Roman" w:hAnsi="Times New Roman"/>
          <w:i/>
          <w:color w:val="0070C0"/>
          <w:sz w:val="24"/>
          <w:szCs w:val="24"/>
        </w:rPr>
      </w:pPr>
      <w:r w:rsidRPr="00B94891">
        <w:rPr>
          <w:rFonts w:ascii="Times New Roman" w:hAnsi="Times New Roman"/>
          <w:i/>
          <w:color w:val="0070C0"/>
          <w:sz w:val="24"/>
          <w:szCs w:val="24"/>
        </w:rPr>
        <w:t>(…) niet te snel vooruit te gaan euh ja leren een stap te zetten op de snelheid dat het LOP zelf wil gaan da is het uiteindelijk euh dus das zijn toch een aantal vaardigheden hoe da je moet leren omgaan met lokale gevoeligheden en vertrouwen euh euh wekken vertrouwen opbouwen met uw partners  respect afdwingen (…) [LOP A 349-354]</w:t>
      </w:r>
    </w:p>
    <w:p w:rsidR="00A1215A" w:rsidRPr="00B94891" w:rsidRDefault="00A1215A" w:rsidP="00954468">
      <w:pPr>
        <w:spacing w:after="0" w:line="360" w:lineRule="auto"/>
        <w:jc w:val="both"/>
        <w:rPr>
          <w:rFonts w:ascii="Times New Roman" w:hAnsi="Times New Roman"/>
          <w:b/>
          <w:sz w:val="24"/>
          <w:szCs w:val="24"/>
        </w:rPr>
      </w:pPr>
    </w:p>
    <w:p w:rsidR="00A1215A" w:rsidRPr="00806456" w:rsidRDefault="00A1215A" w:rsidP="00051ACE">
      <w:pPr>
        <w:pStyle w:val="Lijstalinea"/>
        <w:numPr>
          <w:ilvl w:val="2"/>
          <w:numId w:val="36"/>
        </w:numPr>
        <w:spacing w:after="0" w:line="360" w:lineRule="auto"/>
        <w:jc w:val="both"/>
        <w:rPr>
          <w:rFonts w:ascii="Times New Roman" w:hAnsi="Times New Roman"/>
          <w:b/>
          <w:sz w:val="24"/>
          <w:szCs w:val="24"/>
        </w:rPr>
      </w:pPr>
      <w:r w:rsidRPr="00806456">
        <w:rPr>
          <w:rFonts w:ascii="Times New Roman" w:hAnsi="Times New Roman"/>
          <w:b/>
          <w:sz w:val="24"/>
          <w:szCs w:val="24"/>
        </w:rPr>
        <w:t>Implementatiefase</w:t>
      </w:r>
    </w:p>
    <w:p w:rsidR="00A1215A" w:rsidRPr="00B94891" w:rsidRDefault="00A1215A" w:rsidP="00954468">
      <w:pPr>
        <w:spacing w:after="0" w:line="360" w:lineRule="auto"/>
        <w:jc w:val="both"/>
        <w:rPr>
          <w:rFonts w:ascii="Times New Roman" w:hAnsi="Times New Roman"/>
          <w:sz w:val="24"/>
          <w:szCs w:val="24"/>
        </w:rPr>
      </w:pPr>
      <w:r w:rsidRPr="00B94891">
        <w:rPr>
          <w:rFonts w:ascii="Times New Roman" w:hAnsi="Times New Roman"/>
          <w:sz w:val="24"/>
          <w:szCs w:val="24"/>
        </w:rPr>
        <w:t>Kenmerkend voor de implementatiefase is de geleidelijke en gezamenlijke ontwikkeling van veranderingsmanagement, opzetten van communicatiestructuren en overlegfora en v</w:t>
      </w:r>
      <w:r>
        <w:rPr>
          <w:rFonts w:ascii="Times New Roman" w:hAnsi="Times New Roman"/>
          <w:sz w:val="24"/>
          <w:szCs w:val="24"/>
        </w:rPr>
        <w:t>erhoging van de gezamenlijke</w:t>
      </w:r>
      <w:r w:rsidRPr="00B94891">
        <w:rPr>
          <w:rFonts w:ascii="Times New Roman" w:hAnsi="Times New Roman"/>
          <w:sz w:val="24"/>
          <w:szCs w:val="24"/>
        </w:rPr>
        <w:t xml:space="preserve"> engagement (Verhoeven, 1986; </w:t>
      </w:r>
      <w:r w:rsidRPr="003A5D78">
        <w:rPr>
          <w:rFonts w:ascii="Times New Roman" w:hAnsi="Times New Roman"/>
          <w:sz w:val="24"/>
          <w:szCs w:val="24"/>
        </w:rPr>
        <w:t xml:space="preserve">Mortelmans, 2006).  </w:t>
      </w:r>
      <w:r w:rsidRPr="00B94891">
        <w:rPr>
          <w:rFonts w:ascii="Times New Roman" w:hAnsi="Times New Roman"/>
          <w:sz w:val="24"/>
          <w:szCs w:val="24"/>
        </w:rPr>
        <w:t>De vaste communicatiestructuren en overlegfora zijn een veruiterlijking van de implementatiefase.</w:t>
      </w:r>
      <w:r>
        <w:rPr>
          <w:rFonts w:ascii="Times New Roman" w:hAnsi="Times New Roman"/>
          <w:sz w:val="24"/>
          <w:szCs w:val="24"/>
        </w:rPr>
        <w:t xml:space="preserve"> </w:t>
      </w:r>
      <w:r w:rsidRPr="003A5D78">
        <w:rPr>
          <w:rFonts w:ascii="Times New Roman" w:hAnsi="Times New Roman"/>
          <w:sz w:val="24"/>
          <w:szCs w:val="24"/>
        </w:rPr>
        <w:t>Hieronder</w:t>
      </w:r>
      <w:r w:rsidRPr="00B94891">
        <w:rPr>
          <w:rFonts w:ascii="Times New Roman" w:hAnsi="Times New Roman"/>
          <w:sz w:val="24"/>
          <w:szCs w:val="24"/>
        </w:rPr>
        <w:t xml:space="preserve"> volgt een beschrijving van een aantal structuren die gaandeweg zijn verankerd binnen de LOP-werking. </w:t>
      </w:r>
    </w:p>
    <w:p w:rsidR="00A1215A" w:rsidRPr="00B94891" w:rsidRDefault="00A1215A" w:rsidP="00954468">
      <w:pPr>
        <w:spacing w:after="0" w:line="360" w:lineRule="auto"/>
        <w:jc w:val="both"/>
        <w:rPr>
          <w:rFonts w:ascii="Times New Roman" w:hAnsi="Times New Roman"/>
          <w:sz w:val="24"/>
          <w:szCs w:val="24"/>
          <w:u w:val="single"/>
        </w:rPr>
      </w:pPr>
    </w:p>
    <w:p w:rsidR="00A1215A" w:rsidRPr="00B94891" w:rsidRDefault="00A1215A" w:rsidP="00954468">
      <w:pPr>
        <w:spacing w:after="0" w:line="360" w:lineRule="auto"/>
        <w:jc w:val="both"/>
        <w:rPr>
          <w:rFonts w:ascii="Times New Roman" w:hAnsi="Times New Roman"/>
          <w:sz w:val="24"/>
          <w:szCs w:val="24"/>
          <w:u w:val="single"/>
        </w:rPr>
      </w:pPr>
      <w:r w:rsidRPr="00B94891">
        <w:rPr>
          <w:rFonts w:ascii="Times New Roman" w:hAnsi="Times New Roman"/>
          <w:sz w:val="24"/>
          <w:szCs w:val="24"/>
          <w:u w:val="single"/>
        </w:rPr>
        <w:t>Overlegfora</w:t>
      </w:r>
    </w:p>
    <w:p w:rsidR="00A1215A" w:rsidRDefault="00A1215A" w:rsidP="00954468">
      <w:pPr>
        <w:spacing w:after="0" w:line="360" w:lineRule="auto"/>
        <w:jc w:val="both"/>
        <w:rPr>
          <w:rFonts w:ascii="Times New Roman" w:hAnsi="Times New Roman"/>
          <w:sz w:val="24"/>
          <w:szCs w:val="24"/>
        </w:rPr>
      </w:pPr>
      <w:r>
        <w:rPr>
          <w:rFonts w:ascii="Times New Roman" w:hAnsi="Times New Roman"/>
          <w:sz w:val="24"/>
          <w:szCs w:val="24"/>
        </w:rPr>
        <w:t>Het GOK-decreet bepaalt dat minimaal</w:t>
      </w:r>
      <w:r w:rsidRPr="00B94891">
        <w:rPr>
          <w:rFonts w:ascii="Times New Roman" w:hAnsi="Times New Roman"/>
          <w:sz w:val="24"/>
          <w:szCs w:val="24"/>
        </w:rPr>
        <w:t xml:space="preserve"> drie over</w:t>
      </w:r>
      <w:r>
        <w:rPr>
          <w:rFonts w:ascii="Times New Roman" w:hAnsi="Times New Roman"/>
          <w:sz w:val="24"/>
          <w:szCs w:val="24"/>
        </w:rPr>
        <w:t>legfora</w:t>
      </w:r>
      <w:r w:rsidRPr="00B94891">
        <w:rPr>
          <w:rFonts w:ascii="Times New Roman" w:hAnsi="Times New Roman"/>
          <w:sz w:val="24"/>
          <w:szCs w:val="24"/>
        </w:rPr>
        <w:t xml:space="preserve"> verplicht</w:t>
      </w:r>
      <w:r>
        <w:rPr>
          <w:rFonts w:ascii="Times New Roman" w:hAnsi="Times New Roman"/>
          <w:sz w:val="24"/>
          <w:szCs w:val="24"/>
        </w:rPr>
        <w:t xml:space="preserve"> zijn</w:t>
      </w:r>
      <w:r w:rsidRPr="00B94891">
        <w:rPr>
          <w:rFonts w:ascii="Times New Roman" w:hAnsi="Times New Roman"/>
          <w:sz w:val="24"/>
          <w:szCs w:val="24"/>
        </w:rPr>
        <w:t xml:space="preserve">, namelijk de Algemene Vergadering, het dagelijks bestuur en de bemiddelings- en oriënteringscel. Alle decretale vastgelegde onderwijspartners en niet-onderwijspartners zetelen in de Algemene Vergadering. Het dagelijks bestuur bereidt de dagdagelijkse activiteiten voor in samenspraak met de LOP-deskundige en LOP-voorzitter. De bemiddelings- en oriënteringscel is opgericht met als doel bemiddelend op te treden in de gevallen waar een school een leerling weigert in te schrijven. Het LOP kiest zelf hoe ze haar dagelijks bestuur en de bemiddelings- en oriënteringscel organiseert. </w:t>
      </w:r>
    </w:p>
    <w:p w:rsidR="00A1215A" w:rsidRPr="00B94891" w:rsidRDefault="00A1215A" w:rsidP="00954468">
      <w:pPr>
        <w:spacing w:after="0" w:line="360" w:lineRule="auto"/>
        <w:jc w:val="both"/>
        <w:rPr>
          <w:rFonts w:ascii="Times New Roman" w:hAnsi="Times New Roman"/>
          <w:sz w:val="24"/>
          <w:szCs w:val="24"/>
        </w:rPr>
      </w:pPr>
    </w:p>
    <w:p w:rsidR="00A1215A" w:rsidRPr="00B94891" w:rsidRDefault="00A1215A" w:rsidP="00954468">
      <w:pPr>
        <w:spacing w:after="0" w:line="360" w:lineRule="auto"/>
        <w:jc w:val="both"/>
        <w:rPr>
          <w:rFonts w:ascii="Times New Roman" w:hAnsi="Times New Roman"/>
          <w:sz w:val="24"/>
          <w:szCs w:val="24"/>
        </w:rPr>
      </w:pPr>
      <w:r w:rsidRPr="00B94891">
        <w:rPr>
          <w:rFonts w:ascii="Times New Roman" w:hAnsi="Times New Roman"/>
          <w:sz w:val="24"/>
          <w:szCs w:val="24"/>
        </w:rPr>
        <w:t>De Algemene Vergadering is zeer snel onwerkbaar gebleken en w</w:t>
      </w:r>
      <w:r>
        <w:rPr>
          <w:rFonts w:ascii="Times New Roman" w:hAnsi="Times New Roman"/>
          <w:sz w:val="24"/>
          <w:szCs w:val="24"/>
        </w:rPr>
        <w:t>o</w:t>
      </w:r>
      <w:r w:rsidRPr="00B94891">
        <w:rPr>
          <w:rFonts w:ascii="Times New Roman" w:hAnsi="Times New Roman"/>
          <w:sz w:val="24"/>
          <w:szCs w:val="24"/>
        </w:rPr>
        <w:t>rd</w:t>
      </w:r>
      <w:r>
        <w:rPr>
          <w:rFonts w:ascii="Times New Roman" w:hAnsi="Times New Roman"/>
          <w:sz w:val="24"/>
          <w:szCs w:val="24"/>
        </w:rPr>
        <w:t>t</w:t>
      </w:r>
      <w:r w:rsidRPr="00B94891">
        <w:rPr>
          <w:rFonts w:ascii="Times New Roman" w:hAnsi="Times New Roman"/>
          <w:sz w:val="24"/>
          <w:szCs w:val="24"/>
        </w:rPr>
        <w:t xml:space="preserve"> zo goed al</w:t>
      </w:r>
      <w:r>
        <w:rPr>
          <w:rFonts w:ascii="Times New Roman" w:hAnsi="Times New Roman"/>
          <w:sz w:val="24"/>
          <w:szCs w:val="24"/>
        </w:rPr>
        <w:t>s</w:t>
      </w:r>
      <w:r w:rsidRPr="00B94891">
        <w:rPr>
          <w:rFonts w:ascii="Times New Roman" w:hAnsi="Times New Roman"/>
          <w:sz w:val="24"/>
          <w:szCs w:val="24"/>
        </w:rPr>
        <w:t xml:space="preserve"> meteen afgeschaft. Het </w:t>
      </w:r>
      <w:r>
        <w:rPr>
          <w:rFonts w:ascii="Times New Roman" w:hAnsi="Times New Roman"/>
          <w:sz w:val="24"/>
          <w:szCs w:val="24"/>
        </w:rPr>
        <w:t>dagelijks bestuur neemt de taak</w:t>
      </w:r>
      <w:r w:rsidRPr="00B94891">
        <w:rPr>
          <w:rFonts w:ascii="Times New Roman" w:hAnsi="Times New Roman"/>
          <w:sz w:val="24"/>
          <w:szCs w:val="24"/>
        </w:rPr>
        <w:t xml:space="preserve"> over van de Algemene Vergadering. Zi</w:t>
      </w:r>
      <w:r>
        <w:rPr>
          <w:rFonts w:ascii="Times New Roman" w:hAnsi="Times New Roman"/>
          <w:sz w:val="24"/>
          <w:szCs w:val="24"/>
        </w:rPr>
        <w:t xml:space="preserve">j bevat 30-tal leden en is </w:t>
      </w:r>
      <w:r w:rsidRPr="00B94891">
        <w:rPr>
          <w:rFonts w:ascii="Times New Roman" w:hAnsi="Times New Roman"/>
          <w:sz w:val="24"/>
          <w:szCs w:val="24"/>
        </w:rPr>
        <w:t>werkbaar</w:t>
      </w:r>
      <w:r>
        <w:rPr>
          <w:rFonts w:ascii="Times New Roman" w:hAnsi="Times New Roman"/>
          <w:sz w:val="24"/>
          <w:szCs w:val="24"/>
        </w:rPr>
        <w:t>der</w:t>
      </w:r>
      <w:r w:rsidRPr="00B94891">
        <w:rPr>
          <w:rFonts w:ascii="Times New Roman" w:hAnsi="Times New Roman"/>
          <w:sz w:val="24"/>
          <w:szCs w:val="24"/>
        </w:rPr>
        <w:t>.</w:t>
      </w:r>
    </w:p>
    <w:p w:rsidR="00A1215A" w:rsidRPr="00B94891" w:rsidRDefault="00A1215A" w:rsidP="00954468">
      <w:pPr>
        <w:spacing w:after="0" w:line="360" w:lineRule="auto"/>
        <w:jc w:val="both"/>
        <w:rPr>
          <w:rFonts w:ascii="Times New Roman" w:hAnsi="Times New Roman"/>
          <w:sz w:val="24"/>
          <w:szCs w:val="24"/>
        </w:rPr>
      </w:pPr>
    </w:p>
    <w:p w:rsidR="00A1215A" w:rsidRPr="00B94891" w:rsidRDefault="00A1215A" w:rsidP="00954468">
      <w:pPr>
        <w:spacing w:after="0" w:line="360" w:lineRule="auto"/>
        <w:jc w:val="both"/>
        <w:rPr>
          <w:rFonts w:ascii="Times New Roman" w:hAnsi="Times New Roman"/>
          <w:i/>
          <w:color w:val="0070C0"/>
          <w:sz w:val="24"/>
          <w:szCs w:val="24"/>
        </w:rPr>
      </w:pPr>
      <w:r w:rsidRPr="00B94891">
        <w:rPr>
          <w:rFonts w:ascii="Times New Roman" w:hAnsi="Times New Roman"/>
          <w:i/>
          <w:color w:val="0070C0"/>
          <w:sz w:val="24"/>
          <w:szCs w:val="24"/>
        </w:rPr>
        <w:t xml:space="preserve">(…) euh dus ik zeg het ik heb nu voor secundair onderwijs plenaire vergadering van bijna </w:t>
      </w:r>
      <w:r>
        <w:rPr>
          <w:rFonts w:ascii="Times New Roman" w:hAnsi="Times New Roman"/>
          <w:i/>
          <w:color w:val="0070C0"/>
          <w:sz w:val="24"/>
          <w:szCs w:val="24"/>
        </w:rPr>
        <w:t xml:space="preserve">[aantal] man en mijn dagelijks bestuur </w:t>
      </w:r>
      <w:r w:rsidRPr="00B94891">
        <w:rPr>
          <w:rFonts w:ascii="Times New Roman" w:hAnsi="Times New Roman"/>
          <w:i/>
          <w:color w:val="0070C0"/>
          <w:sz w:val="24"/>
          <w:szCs w:val="24"/>
        </w:rPr>
        <w:t>gebruik ik eigenli</w:t>
      </w:r>
      <w:r>
        <w:rPr>
          <w:rFonts w:ascii="Times New Roman" w:hAnsi="Times New Roman"/>
          <w:i/>
          <w:color w:val="0070C0"/>
          <w:sz w:val="24"/>
          <w:szCs w:val="24"/>
        </w:rPr>
        <w:t>jk als een plenaire vergadering</w:t>
      </w:r>
      <w:r w:rsidRPr="00B94891">
        <w:rPr>
          <w:rFonts w:ascii="Times New Roman" w:hAnsi="Times New Roman"/>
          <w:i/>
          <w:color w:val="0070C0"/>
          <w:sz w:val="24"/>
          <w:szCs w:val="24"/>
        </w:rPr>
        <w:t xml:space="preserve"> ik roep de plenaire vergadering </w:t>
      </w:r>
      <w:r>
        <w:rPr>
          <w:rFonts w:ascii="Times New Roman" w:hAnsi="Times New Roman"/>
          <w:i/>
          <w:color w:val="0070C0"/>
          <w:sz w:val="24"/>
          <w:szCs w:val="24"/>
        </w:rPr>
        <w:t xml:space="preserve">zelfs nooit meer bij elkaar ik </w:t>
      </w:r>
      <w:r w:rsidRPr="00B94891">
        <w:rPr>
          <w:rFonts w:ascii="Times New Roman" w:hAnsi="Times New Roman"/>
          <w:i/>
          <w:color w:val="0070C0"/>
          <w:sz w:val="24"/>
          <w:szCs w:val="24"/>
        </w:rPr>
        <w:t>werk met mij</w:t>
      </w:r>
      <w:r>
        <w:rPr>
          <w:rFonts w:ascii="Times New Roman" w:hAnsi="Times New Roman"/>
          <w:i/>
          <w:color w:val="0070C0"/>
          <w:sz w:val="24"/>
          <w:szCs w:val="24"/>
        </w:rPr>
        <w:t>n</w:t>
      </w:r>
      <w:r w:rsidRPr="00B94891">
        <w:rPr>
          <w:rFonts w:ascii="Times New Roman" w:hAnsi="Times New Roman"/>
          <w:i/>
          <w:color w:val="0070C0"/>
          <w:sz w:val="24"/>
          <w:szCs w:val="24"/>
        </w:rPr>
        <w:t xml:space="preserve"> coördinerende directeurs die zitten in mijn dagelijks bestuur ik zeg elke keer koppel terug naar je achterban en zij koppelen terug naar hun dagelijks bestuur en daarmee is de zaak eigenlijk geregeld </w:t>
      </w:r>
      <w:r>
        <w:rPr>
          <w:rFonts w:ascii="Times New Roman" w:hAnsi="Times New Roman"/>
          <w:i/>
          <w:color w:val="0070C0"/>
          <w:sz w:val="24"/>
          <w:szCs w:val="24"/>
        </w:rPr>
        <w:t xml:space="preserve"> …</w:t>
      </w:r>
      <w:r w:rsidRPr="00B94891">
        <w:rPr>
          <w:rFonts w:ascii="Times New Roman" w:hAnsi="Times New Roman"/>
          <w:i/>
          <w:color w:val="0070C0"/>
          <w:sz w:val="24"/>
          <w:szCs w:val="24"/>
        </w:rPr>
        <w:t>dus dat om u een beetje om u te laten zien dat  het toch wat speciaal is in NAAM dat wij een dagelijks bestuur hebben dat misschien iets anders functioneert  (…) [LOP A 111-117]</w:t>
      </w:r>
    </w:p>
    <w:p w:rsidR="00A1215A" w:rsidRPr="00B94891" w:rsidRDefault="00A1215A" w:rsidP="00954468">
      <w:pPr>
        <w:spacing w:after="0" w:line="360" w:lineRule="auto"/>
        <w:jc w:val="both"/>
        <w:rPr>
          <w:rFonts w:ascii="Times New Roman" w:hAnsi="Times New Roman"/>
          <w:sz w:val="24"/>
          <w:szCs w:val="24"/>
        </w:rPr>
      </w:pPr>
    </w:p>
    <w:p w:rsidR="00A1215A" w:rsidRPr="00B94891" w:rsidRDefault="00A1215A" w:rsidP="00954468">
      <w:pPr>
        <w:spacing w:after="0" w:line="360" w:lineRule="auto"/>
        <w:jc w:val="both"/>
        <w:rPr>
          <w:rFonts w:ascii="Times New Roman" w:hAnsi="Times New Roman"/>
          <w:sz w:val="24"/>
          <w:szCs w:val="24"/>
        </w:rPr>
      </w:pPr>
      <w:r w:rsidRPr="00B94891">
        <w:rPr>
          <w:rFonts w:ascii="Times New Roman" w:hAnsi="Times New Roman"/>
          <w:sz w:val="24"/>
          <w:szCs w:val="24"/>
        </w:rPr>
        <w:t>Het dagelijks bestuur bereid</w:t>
      </w:r>
      <w:r>
        <w:rPr>
          <w:rFonts w:ascii="Times New Roman" w:hAnsi="Times New Roman"/>
          <w:sz w:val="24"/>
          <w:szCs w:val="24"/>
        </w:rPr>
        <w:t>t</w:t>
      </w:r>
      <w:r w:rsidRPr="00B94891">
        <w:rPr>
          <w:rFonts w:ascii="Times New Roman" w:hAnsi="Times New Roman"/>
          <w:sz w:val="24"/>
          <w:szCs w:val="24"/>
        </w:rPr>
        <w:t xml:space="preserve"> de vergaderingen voor. De LOP-deskundige werkt met de coördinerende directeurs, vertegenwoordigers van de inrichtende machten en niet-onderwijspartners in het dagelijks bestuur. De coördinerende directeurs koppelen de informatie en genomen beslissingen terug naar hun achterban. </w:t>
      </w:r>
      <w:r>
        <w:rPr>
          <w:rFonts w:ascii="Times New Roman" w:hAnsi="Times New Roman"/>
          <w:sz w:val="24"/>
          <w:szCs w:val="24"/>
        </w:rPr>
        <w:t>Het is een v</w:t>
      </w:r>
      <w:r w:rsidRPr="00B94891">
        <w:rPr>
          <w:rFonts w:ascii="Times New Roman" w:hAnsi="Times New Roman"/>
          <w:sz w:val="24"/>
          <w:szCs w:val="24"/>
        </w:rPr>
        <w:t xml:space="preserve">rij uniek systeem dat organisch is gegroeid. </w:t>
      </w:r>
    </w:p>
    <w:p w:rsidR="00A1215A" w:rsidRPr="00B94891" w:rsidRDefault="00A1215A" w:rsidP="00954468">
      <w:pPr>
        <w:spacing w:after="0" w:line="360" w:lineRule="auto"/>
        <w:jc w:val="both"/>
        <w:rPr>
          <w:rFonts w:ascii="Times New Roman" w:hAnsi="Times New Roman"/>
          <w:sz w:val="24"/>
          <w:szCs w:val="24"/>
        </w:rPr>
      </w:pPr>
    </w:p>
    <w:p w:rsidR="00A1215A" w:rsidRPr="00B94891" w:rsidRDefault="00A1215A" w:rsidP="00954468">
      <w:pPr>
        <w:spacing w:after="0" w:line="360" w:lineRule="auto"/>
        <w:jc w:val="both"/>
        <w:rPr>
          <w:rFonts w:ascii="Times New Roman" w:hAnsi="Times New Roman"/>
          <w:i/>
          <w:color w:val="0070C0"/>
          <w:sz w:val="24"/>
          <w:szCs w:val="24"/>
        </w:rPr>
      </w:pPr>
      <w:r w:rsidRPr="00B94891">
        <w:rPr>
          <w:rFonts w:ascii="Times New Roman" w:hAnsi="Times New Roman"/>
          <w:i/>
          <w:color w:val="0070C0"/>
          <w:sz w:val="24"/>
          <w:szCs w:val="24"/>
        </w:rPr>
        <w:t xml:space="preserve">(…) was uniek denk ik ten aanzien van vele andere LOP’s euh  waardoor maakt dat ik het dagelijks bestuur heb samengesteld een heel groot dagelijks bestuur in die zin dat je vertegenwoordigers had van het onderwijs en eigenlijk was dat van elke inrichtende macht </w:t>
      </w:r>
      <w:r>
        <w:rPr>
          <w:rFonts w:ascii="Times New Roman" w:hAnsi="Times New Roman"/>
          <w:i/>
          <w:color w:val="0070C0"/>
          <w:sz w:val="24"/>
          <w:szCs w:val="24"/>
        </w:rPr>
        <w:t xml:space="preserve">[elke inrichtende macht] </w:t>
      </w:r>
      <w:r w:rsidRPr="00B94891">
        <w:rPr>
          <w:rFonts w:ascii="Times New Roman" w:hAnsi="Times New Roman"/>
          <w:i/>
          <w:color w:val="0070C0"/>
          <w:sz w:val="24"/>
          <w:szCs w:val="24"/>
        </w:rPr>
        <w:t xml:space="preserve">stuurde </w:t>
      </w:r>
      <w:r>
        <w:rPr>
          <w:rFonts w:ascii="Times New Roman" w:hAnsi="Times New Roman"/>
          <w:i/>
          <w:color w:val="0070C0"/>
          <w:sz w:val="24"/>
          <w:szCs w:val="24"/>
        </w:rPr>
        <w:t xml:space="preserve">zowel </w:t>
      </w:r>
      <w:r w:rsidRPr="00B94891">
        <w:rPr>
          <w:rFonts w:ascii="Times New Roman" w:hAnsi="Times New Roman"/>
          <w:i/>
          <w:color w:val="0070C0"/>
          <w:sz w:val="24"/>
          <w:szCs w:val="24"/>
        </w:rPr>
        <w:t>personen van de scholen in de stad als daarrond dus ik had wat vertegenwoordigers van onderwijspartners</w:t>
      </w:r>
      <w:r>
        <w:rPr>
          <w:rFonts w:ascii="Times New Roman" w:hAnsi="Times New Roman"/>
          <w:i/>
          <w:color w:val="0070C0"/>
          <w:sz w:val="24"/>
          <w:szCs w:val="24"/>
        </w:rPr>
        <w:t>,</w:t>
      </w:r>
      <w:r w:rsidRPr="00B94891">
        <w:rPr>
          <w:rFonts w:ascii="Times New Roman" w:hAnsi="Times New Roman"/>
          <w:i/>
          <w:color w:val="0070C0"/>
          <w:sz w:val="24"/>
          <w:szCs w:val="24"/>
        </w:rPr>
        <w:t xml:space="preserve"> elke keer strategische partners vanuit de inrichtende macht</w:t>
      </w:r>
      <w:r>
        <w:rPr>
          <w:rFonts w:ascii="Times New Roman" w:hAnsi="Times New Roman"/>
          <w:i/>
          <w:color w:val="0070C0"/>
          <w:sz w:val="24"/>
          <w:szCs w:val="24"/>
        </w:rPr>
        <w:t>,</w:t>
      </w:r>
      <w:r w:rsidRPr="00B94891">
        <w:rPr>
          <w:rFonts w:ascii="Times New Roman" w:hAnsi="Times New Roman"/>
          <w:i/>
          <w:color w:val="0070C0"/>
          <w:sz w:val="24"/>
          <w:szCs w:val="24"/>
        </w:rPr>
        <w:t xml:space="preserve"> en dan moest er gekeken worden naar alle gemeenten  die deel uitmaakte van het LOP</w:t>
      </w:r>
      <w:r>
        <w:rPr>
          <w:rFonts w:ascii="Times New Roman" w:hAnsi="Times New Roman"/>
          <w:i/>
          <w:color w:val="0070C0"/>
          <w:sz w:val="24"/>
          <w:szCs w:val="24"/>
        </w:rPr>
        <w:t xml:space="preserve">, </w:t>
      </w:r>
      <w:r w:rsidRPr="00B94891">
        <w:rPr>
          <w:rFonts w:ascii="Times New Roman" w:hAnsi="Times New Roman"/>
          <w:i/>
          <w:color w:val="0070C0"/>
          <w:sz w:val="24"/>
          <w:szCs w:val="24"/>
        </w:rPr>
        <w:t>en dan heb ik o</w:t>
      </w:r>
      <w:r>
        <w:rPr>
          <w:rFonts w:ascii="Times New Roman" w:hAnsi="Times New Roman"/>
          <w:i/>
          <w:color w:val="0070C0"/>
          <w:sz w:val="24"/>
          <w:szCs w:val="24"/>
        </w:rPr>
        <w:t>ok al de niet-onderwijspartners…</w:t>
      </w:r>
      <w:r w:rsidRPr="00B94891">
        <w:rPr>
          <w:rFonts w:ascii="Times New Roman" w:hAnsi="Times New Roman"/>
          <w:i/>
          <w:color w:val="0070C0"/>
          <w:sz w:val="24"/>
          <w:szCs w:val="24"/>
        </w:rPr>
        <w:t>maken deel uit van mijn euh dagelijks bestuur dat maakt dat je kwantitatief een beetje een evenwicht krijgt tussen beide partners</w:t>
      </w:r>
      <w:r>
        <w:rPr>
          <w:rFonts w:ascii="Times New Roman" w:hAnsi="Times New Roman"/>
          <w:i/>
          <w:color w:val="0070C0"/>
          <w:sz w:val="24"/>
          <w:szCs w:val="24"/>
        </w:rPr>
        <w:t xml:space="preserve"> [onderwijs en niet-onderwijspartners]</w:t>
      </w:r>
      <w:r w:rsidRPr="00B94891">
        <w:rPr>
          <w:rFonts w:ascii="Times New Roman" w:hAnsi="Times New Roman"/>
          <w:i/>
          <w:color w:val="0070C0"/>
          <w:sz w:val="24"/>
          <w:szCs w:val="24"/>
        </w:rPr>
        <w:t>en euh ik zat daar wel met dertig man in veel andere klein</w:t>
      </w:r>
      <w:r>
        <w:rPr>
          <w:rFonts w:ascii="Times New Roman" w:hAnsi="Times New Roman"/>
          <w:i/>
          <w:color w:val="0070C0"/>
          <w:sz w:val="24"/>
          <w:szCs w:val="24"/>
        </w:rPr>
        <w:t>e LOP’s is de grootorde van de Algemene V</w:t>
      </w:r>
      <w:r w:rsidRPr="00B94891">
        <w:rPr>
          <w:rFonts w:ascii="Times New Roman" w:hAnsi="Times New Roman"/>
          <w:i/>
          <w:color w:val="0070C0"/>
          <w:sz w:val="24"/>
          <w:szCs w:val="24"/>
        </w:rPr>
        <w:t xml:space="preserve">ergadering bij mij is dat een dagelijks bestuur dat maakt dat ik het dagelijks bestuur </w:t>
      </w:r>
      <w:r>
        <w:rPr>
          <w:rFonts w:ascii="Times New Roman" w:hAnsi="Times New Roman"/>
          <w:i/>
          <w:color w:val="0070C0"/>
          <w:sz w:val="24"/>
          <w:szCs w:val="24"/>
        </w:rPr>
        <w:t xml:space="preserve">… </w:t>
      </w:r>
      <w:r w:rsidRPr="00B94891">
        <w:rPr>
          <w:rFonts w:ascii="Times New Roman" w:hAnsi="Times New Roman"/>
          <w:i/>
          <w:color w:val="0070C0"/>
          <w:sz w:val="24"/>
          <w:szCs w:val="24"/>
        </w:rPr>
        <w:t>ook</w:t>
      </w:r>
      <w:r>
        <w:rPr>
          <w:rFonts w:ascii="Times New Roman" w:hAnsi="Times New Roman"/>
          <w:i/>
          <w:color w:val="0070C0"/>
          <w:sz w:val="24"/>
          <w:szCs w:val="24"/>
        </w:rPr>
        <w:t>…</w:t>
      </w:r>
      <w:r w:rsidRPr="00B94891">
        <w:rPr>
          <w:rFonts w:ascii="Times New Roman" w:hAnsi="Times New Roman"/>
          <w:i/>
          <w:color w:val="0070C0"/>
          <w:sz w:val="24"/>
          <w:szCs w:val="24"/>
        </w:rPr>
        <w:t xml:space="preserve"> dan zelfs een beetje te groot is om dagdagelijks voor te bereiden euh dus ik zeg het ik heb nu voor secundair onderwijs p</w:t>
      </w:r>
      <w:r>
        <w:rPr>
          <w:rFonts w:ascii="Times New Roman" w:hAnsi="Times New Roman"/>
          <w:i/>
          <w:color w:val="0070C0"/>
          <w:sz w:val="24"/>
          <w:szCs w:val="24"/>
        </w:rPr>
        <w:t xml:space="preserve">lenaire vergadering van bijna [aantal] man en mijn dagelijks bestuur </w:t>
      </w:r>
      <w:r w:rsidRPr="00B94891">
        <w:rPr>
          <w:rFonts w:ascii="Times New Roman" w:hAnsi="Times New Roman"/>
          <w:i/>
          <w:color w:val="0070C0"/>
          <w:sz w:val="24"/>
          <w:szCs w:val="24"/>
        </w:rPr>
        <w:t>gebruik ik eigenlijk als een plenaire vergadering (…) [LOP A 102-113]</w:t>
      </w:r>
    </w:p>
    <w:p w:rsidR="00A1215A" w:rsidRPr="00B94891" w:rsidRDefault="00A1215A" w:rsidP="00954468">
      <w:pPr>
        <w:spacing w:after="0" w:line="360" w:lineRule="auto"/>
        <w:jc w:val="both"/>
        <w:rPr>
          <w:rFonts w:ascii="Times New Roman" w:hAnsi="Times New Roman"/>
          <w:i/>
          <w:color w:val="0070C0"/>
          <w:sz w:val="24"/>
          <w:szCs w:val="24"/>
        </w:rPr>
      </w:pPr>
    </w:p>
    <w:p w:rsidR="00A1215A" w:rsidRPr="00B94891" w:rsidRDefault="00A1215A" w:rsidP="00954468">
      <w:pPr>
        <w:spacing w:after="0" w:line="360" w:lineRule="auto"/>
        <w:jc w:val="both"/>
        <w:rPr>
          <w:rFonts w:ascii="Times New Roman" w:hAnsi="Times New Roman"/>
          <w:sz w:val="24"/>
          <w:szCs w:val="24"/>
        </w:rPr>
      </w:pPr>
      <w:r w:rsidRPr="00B94891">
        <w:rPr>
          <w:rFonts w:ascii="Times New Roman" w:hAnsi="Times New Roman"/>
          <w:sz w:val="24"/>
          <w:szCs w:val="24"/>
        </w:rPr>
        <w:lastRenderedPageBreak/>
        <w:t>De bemiddelings- en oriëntatiecel heeft een brede samenstelling in LOP 1. Zowel onderwijspart</w:t>
      </w:r>
      <w:r>
        <w:rPr>
          <w:rFonts w:ascii="Times New Roman" w:hAnsi="Times New Roman"/>
          <w:sz w:val="24"/>
          <w:szCs w:val="24"/>
        </w:rPr>
        <w:t>ners als</w:t>
      </w:r>
      <w:r w:rsidRPr="00B94891">
        <w:rPr>
          <w:rFonts w:ascii="Times New Roman" w:hAnsi="Times New Roman"/>
          <w:sz w:val="24"/>
          <w:szCs w:val="24"/>
        </w:rPr>
        <w:t xml:space="preserve"> niet-onderwijspartners zetelen in de cel. Het is een zeer actief orgaan waar niet enkel de weigeringen worden opgevolgd, maar waar men ook aan visieontwikkeling doet en voorstellen formuleert.  </w:t>
      </w:r>
    </w:p>
    <w:p w:rsidR="00A1215A" w:rsidRPr="00B94891" w:rsidRDefault="00A1215A" w:rsidP="00954468">
      <w:pPr>
        <w:spacing w:after="0" w:line="360" w:lineRule="auto"/>
        <w:jc w:val="both"/>
        <w:rPr>
          <w:rFonts w:ascii="Times New Roman" w:hAnsi="Times New Roman"/>
          <w:sz w:val="24"/>
          <w:szCs w:val="24"/>
        </w:rPr>
      </w:pPr>
    </w:p>
    <w:p w:rsidR="00A1215A" w:rsidRPr="00B94891" w:rsidRDefault="00A1215A" w:rsidP="00954468">
      <w:pPr>
        <w:spacing w:after="0" w:line="360" w:lineRule="auto"/>
        <w:jc w:val="both"/>
        <w:rPr>
          <w:rFonts w:ascii="Times New Roman" w:hAnsi="Times New Roman"/>
          <w:i/>
          <w:color w:val="0070C0"/>
          <w:sz w:val="24"/>
          <w:szCs w:val="24"/>
        </w:rPr>
      </w:pPr>
      <w:r w:rsidRPr="00B94891">
        <w:rPr>
          <w:rFonts w:ascii="Times New Roman" w:hAnsi="Times New Roman"/>
          <w:i/>
          <w:color w:val="0070C0"/>
          <w:sz w:val="24"/>
          <w:szCs w:val="24"/>
        </w:rPr>
        <w:t>(…) dus eigenlijk via bemiddelingscel volgen wij dan die jongeren op euh dat is toch ja jaarlijks gaat het toch om een 200-tal jongeren e</w:t>
      </w:r>
      <w:r>
        <w:rPr>
          <w:rFonts w:ascii="Times New Roman" w:hAnsi="Times New Roman"/>
          <w:i/>
          <w:color w:val="0070C0"/>
          <w:sz w:val="24"/>
          <w:szCs w:val="24"/>
        </w:rPr>
        <w:t>uh uitgesloten en die dan terug</w:t>
      </w:r>
      <w:r w:rsidRPr="00B94891">
        <w:rPr>
          <w:rFonts w:ascii="Times New Roman" w:hAnsi="Times New Roman"/>
          <w:i/>
          <w:color w:val="0070C0"/>
          <w:sz w:val="24"/>
          <w:szCs w:val="24"/>
        </w:rPr>
        <w:t xml:space="preserve"> moeten zoeken naar een oplossing </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dat is niet alleen concreet dat we mee bezig zijn euh da vind ik heel knap da zijn de coördinerende directeurs die da doen die zijn lid van die cel, alle CLB’s zijn lid van de cel, we hebben het committee voor bijzondere jeugdzorg die lid is van de cel prisma opbouwwerk </w:t>
      </w:r>
      <w:r>
        <w:rPr>
          <w:rFonts w:ascii="Times New Roman" w:hAnsi="Times New Roman"/>
          <w:i/>
          <w:color w:val="0070C0"/>
          <w:sz w:val="24"/>
          <w:szCs w:val="24"/>
        </w:rPr>
        <w:t xml:space="preserve">… </w:t>
      </w:r>
      <w:r w:rsidRPr="00B94891">
        <w:rPr>
          <w:rFonts w:ascii="Times New Roman" w:hAnsi="Times New Roman"/>
          <w:i/>
          <w:color w:val="0070C0"/>
          <w:sz w:val="24"/>
          <w:szCs w:val="24"/>
        </w:rPr>
        <w:t>dat is ook een beetje omdat we niet alleen de praktische dossiers  opvolgen maar ook een aantal meer inhoudelijke discussies volgen als er een aantal probleem zijn</w:t>
      </w:r>
      <w:r>
        <w:rPr>
          <w:rFonts w:ascii="Times New Roman" w:hAnsi="Times New Roman"/>
          <w:i/>
          <w:color w:val="0070C0"/>
          <w:sz w:val="24"/>
          <w:szCs w:val="24"/>
        </w:rPr>
        <w:t xml:space="preserve"> … </w:t>
      </w:r>
      <w:r w:rsidRPr="00B94891">
        <w:rPr>
          <w:rFonts w:ascii="Times New Roman" w:hAnsi="Times New Roman"/>
          <w:i/>
          <w:color w:val="0070C0"/>
          <w:sz w:val="24"/>
          <w:szCs w:val="24"/>
        </w:rPr>
        <w:t xml:space="preserve"> je kan praktisch</w:t>
      </w:r>
      <w:r>
        <w:rPr>
          <w:rFonts w:ascii="Times New Roman" w:hAnsi="Times New Roman"/>
          <w:i/>
          <w:color w:val="0070C0"/>
          <w:sz w:val="24"/>
          <w:szCs w:val="24"/>
        </w:rPr>
        <w:t>e</w:t>
      </w:r>
      <w:r w:rsidRPr="00B94891">
        <w:rPr>
          <w:rFonts w:ascii="Times New Roman" w:hAnsi="Times New Roman"/>
          <w:i/>
          <w:color w:val="0070C0"/>
          <w:sz w:val="24"/>
          <w:szCs w:val="24"/>
        </w:rPr>
        <w:t xml:space="preserve"> oplossing</w:t>
      </w:r>
      <w:r>
        <w:rPr>
          <w:rFonts w:ascii="Times New Roman" w:hAnsi="Times New Roman"/>
          <w:i/>
          <w:color w:val="0070C0"/>
          <w:sz w:val="24"/>
          <w:szCs w:val="24"/>
        </w:rPr>
        <w:t>en</w:t>
      </w:r>
      <w:r w:rsidRPr="00B94891">
        <w:rPr>
          <w:rFonts w:ascii="Times New Roman" w:hAnsi="Times New Roman"/>
          <w:i/>
          <w:color w:val="0070C0"/>
          <w:sz w:val="24"/>
          <w:szCs w:val="24"/>
        </w:rPr>
        <w:t xml:space="preserve"> vinden maar je kan daar ook beetje theoretisch over nadenken wat voorstellen formuleren dus alles wat met inschrijvingsrecht, toeleidingen, leerrecht</w:t>
      </w:r>
      <w:r>
        <w:rPr>
          <w:rFonts w:ascii="Times New Roman" w:hAnsi="Times New Roman"/>
          <w:i/>
          <w:color w:val="0070C0"/>
          <w:sz w:val="24"/>
          <w:szCs w:val="24"/>
        </w:rPr>
        <w:t>,</w:t>
      </w:r>
      <w:r w:rsidRPr="00B94891">
        <w:rPr>
          <w:rFonts w:ascii="Times New Roman" w:hAnsi="Times New Roman"/>
          <w:i/>
          <w:color w:val="0070C0"/>
          <w:sz w:val="24"/>
          <w:szCs w:val="24"/>
        </w:rPr>
        <w:t xml:space="preserve"> leerplicht zit eigenlijk in die cel daar denken we na</w:t>
      </w:r>
      <w:r>
        <w:rPr>
          <w:rFonts w:ascii="Times New Roman" w:hAnsi="Times New Roman"/>
          <w:i/>
          <w:color w:val="0070C0"/>
          <w:sz w:val="24"/>
          <w:szCs w:val="24"/>
        </w:rPr>
        <w:t>,</w:t>
      </w:r>
      <w:r w:rsidRPr="00B94891">
        <w:rPr>
          <w:rFonts w:ascii="Times New Roman" w:hAnsi="Times New Roman"/>
          <w:i/>
          <w:color w:val="0070C0"/>
          <w:sz w:val="24"/>
          <w:szCs w:val="24"/>
        </w:rPr>
        <w:t xml:space="preserve"> daar formuleren we voorstellen en da koppelen we terug naar het dagelijks bestuur euh das decretaal verplicht bemiddelingscel (…) [LOP A 128-138]</w:t>
      </w:r>
    </w:p>
    <w:p w:rsidR="00A1215A" w:rsidRPr="00B94891" w:rsidRDefault="00A1215A" w:rsidP="00954468">
      <w:pPr>
        <w:spacing w:after="0" w:line="360" w:lineRule="auto"/>
        <w:jc w:val="both"/>
        <w:rPr>
          <w:rFonts w:ascii="Times New Roman" w:hAnsi="Times New Roman"/>
          <w:i/>
          <w:color w:val="0070C0"/>
          <w:sz w:val="24"/>
          <w:szCs w:val="24"/>
        </w:rPr>
      </w:pPr>
    </w:p>
    <w:p w:rsidR="00A1215A" w:rsidRPr="00B94891" w:rsidRDefault="00A1215A" w:rsidP="00954468">
      <w:pPr>
        <w:spacing w:after="0" w:line="360" w:lineRule="auto"/>
        <w:jc w:val="both"/>
        <w:rPr>
          <w:rFonts w:ascii="Times New Roman" w:hAnsi="Times New Roman"/>
          <w:sz w:val="24"/>
          <w:szCs w:val="24"/>
        </w:rPr>
      </w:pPr>
      <w:r w:rsidRPr="00B94891">
        <w:rPr>
          <w:rFonts w:ascii="Times New Roman" w:hAnsi="Times New Roman"/>
          <w:sz w:val="24"/>
          <w:szCs w:val="24"/>
        </w:rPr>
        <w:t xml:space="preserve">De LOP-deskundige benadrukt dat het LOP een meerwaarde is. Het overleg tussen onderwijs en niet-onderwijspartners moet bewaakt en behouden worden. </w:t>
      </w:r>
    </w:p>
    <w:p w:rsidR="00A1215A" w:rsidRPr="00B94891" w:rsidRDefault="00A1215A" w:rsidP="00954468">
      <w:pPr>
        <w:spacing w:after="0" w:line="360" w:lineRule="auto"/>
        <w:jc w:val="both"/>
        <w:rPr>
          <w:rFonts w:ascii="Times New Roman" w:hAnsi="Times New Roman"/>
          <w:sz w:val="24"/>
          <w:szCs w:val="24"/>
        </w:rPr>
      </w:pPr>
    </w:p>
    <w:p w:rsidR="00A1215A" w:rsidRPr="00B94891" w:rsidRDefault="00A1215A" w:rsidP="00954468">
      <w:pPr>
        <w:spacing w:after="0" w:line="360" w:lineRule="auto"/>
        <w:jc w:val="both"/>
        <w:rPr>
          <w:rFonts w:ascii="Times New Roman" w:hAnsi="Times New Roman"/>
          <w:i/>
          <w:color w:val="0070C0"/>
          <w:sz w:val="24"/>
          <w:szCs w:val="24"/>
        </w:rPr>
      </w:pPr>
      <w:r w:rsidRPr="00B94891">
        <w:rPr>
          <w:rFonts w:ascii="Times New Roman" w:hAnsi="Times New Roman"/>
          <w:i/>
          <w:color w:val="0070C0"/>
          <w:sz w:val="24"/>
          <w:szCs w:val="24"/>
        </w:rPr>
        <w:t>(…)</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wat dat je veel minder ziet is da onderwijs in overleg gaat </w:t>
      </w:r>
      <w:r>
        <w:rPr>
          <w:rFonts w:ascii="Times New Roman" w:hAnsi="Times New Roman"/>
          <w:i/>
          <w:color w:val="0070C0"/>
          <w:sz w:val="24"/>
          <w:szCs w:val="24"/>
        </w:rPr>
        <w:t xml:space="preserve">met  een stuk het welzijnsveld </w:t>
      </w:r>
      <w:r w:rsidRPr="00B94891">
        <w:rPr>
          <w:rFonts w:ascii="Times New Roman" w:hAnsi="Times New Roman"/>
          <w:i/>
          <w:color w:val="0070C0"/>
          <w:sz w:val="24"/>
          <w:szCs w:val="24"/>
        </w:rPr>
        <w:t>en das een beetje uniek aan die LOP’s en het is dan ook belangrijk dat we dat bewaken dat overleg ook laten functioneren dat</w:t>
      </w:r>
      <w:r>
        <w:rPr>
          <w:rFonts w:ascii="Times New Roman" w:hAnsi="Times New Roman"/>
          <w:i/>
          <w:color w:val="0070C0"/>
          <w:sz w:val="24"/>
          <w:szCs w:val="24"/>
        </w:rPr>
        <w:t xml:space="preserve"> is niet eenvoudig (…) [LOP A 62</w:t>
      </w:r>
      <w:r w:rsidRPr="00B94891">
        <w:rPr>
          <w:rFonts w:ascii="Times New Roman" w:hAnsi="Times New Roman"/>
          <w:i/>
          <w:color w:val="0070C0"/>
          <w:sz w:val="24"/>
          <w:szCs w:val="24"/>
        </w:rPr>
        <w:t>-65]</w:t>
      </w:r>
    </w:p>
    <w:p w:rsidR="00A1215A" w:rsidRPr="00B94891" w:rsidRDefault="00A1215A" w:rsidP="00954468">
      <w:pPr>
        <w:spacing w:after="0" w:line="360" w:lineRule="auto"/>
        <w:jc w:val="both"/>
        <w:rPr>
          <w:rFonts w:ascii="Times New Roman" w:hAnsi="Times New Roman"/>
          <w:sz w:val="24"/>
          <w:szCs w:val="24"/>
        </w:rPr>
      </w:pPr>
    </w:p>
    <w:p w:rsidR="00A1215A" w:rsidRDefault="00A1215A" w:rsidP="00954468">
      <w:pPr>
        <w:spacing w:after="0" w:line="360" w:lineRule="auto"/>
        <w:jc w:val="both"/>
        <w:rPr>
          <w:rFonts w:ascii="Times New Roman" w:hAnsi="Times New Roman"/>
          <w:sz w:val="24"/>
          <w:szCs w:val="24"/>
        </w:rPr>
      </w:pPr>
      <w:r w:rsidRPr="00B94891">
        <w:rPr>
          <w:rFonts w:ascii="Times New Roman" w:hAnsi="Times New Roman"/>
          <w:sz w:val="24"/>
          <w:szCs w:val="24"/>
        </w:rPr>
        <w:t xml:space="preserve">Naast de decretaal vastgelegde overlegfora richtte LOP 1 thematische werkgroepen. Deze fase wordt gekenmerkt door het zoeken naar </w:t>
      </w:r>
      <w:r>
        <w:rPr>
          <w:rFonts w:ascii="Times New Roman" w:hAnsi="Times New Roman"/>
          <w:sz w:val="24"/>
          <w:szCs w:val="24"/>
        </w:rPr>
        <w:t>een evenwicht tussen</w:t>
      </w:r>
      <w:r w:rsidRPr="00B94891">
        <w:rPr>
          <w:rFonts w:ascii="Times New Roman" w:hAnsi="Times New Roman"/>
          <w:sz w:val="24"/>
          <w:szCs w:val="24"/>
        </w:rPr>
        <w:t xml:space="preserve"> </w:t>
      </w:r>
      <w:r>
        <w:rPr>
          <w:rFonts w:ascii="Times New Roman" w:hAnsi="Times New Roman"/>
          <w:sz w:val="24"/>
          <w:szCs w:val="24"/>
        </w:rPr>
        <w:t xml:space="preserve">de </w:t>
      </w:r>
      <w:r w:rsidRPr="00B94891">
        <w:rPr>
          <w:rFonts w:ascii="Times New Roman" w:hAnsi="Times New Roman"/>
          <w:sz w:val="24"/>
          <w:szCs w:val="24"/>
        </w:rPr>
        <w:t xml:space="preserve">partners, </w:t>
      </w:r>
      <w:r>
        <w:rPr>
          <w:rFonts w:ascii="Times New Roman" w:hAnsi="Times New Roman"/>
          <w:sz w:val="24"/>
          <w:szCs w:val="24"/>
        </w:rPr>
        <w:t xml:space="preserve">de </w:t>
      </w:r>
      <w:r w:rsidRPr="00B94891">
        <w:rPr>
          <w:rFonts w:ascii="Times New Roman" w:hAnsi="Times New Roman"/>
          <w:sz w:val="24"/>
          <w:szCs w:val="24"/>
        </w:rPr>
        <w:t xml:space="preserve">taakinvulling en </w:t>
      </w:r>
      <w:r>
        <w:rPr>
          <w:rFonts w:ascii="Times New Roman" w:hAnsi="Times New Roman"/>
          <w:sz w:val="24"/>
          <w:szCs w:val="24"/>
        </w:rPr>
        <w:t xml:space="preserve">de </w:t>
      </w:r>
      <w:r w:rsidRPr="00B94891">
        <w:rPr>
          <w:rFonts w:ascii="Times New Roman" w:hAnsi="Times New Roman"/>
          <w:sz w:val="24"/>
          <w:szCs w:val="24"/>
        </w:rPr>
        <w:t xml:space="preserve">strategiebepaling binnen het LOP. In deze fase steunt de (adoptie en) implementatie vooral op de LOP-deskundige. </w:t>
      </w:r>
    </w:p>
    <w:p w:rsidR="00A1215A" w:rsidRPr="006C5F70" w:rsidRDefault="00A1215A" w:rsidP="00954468">
      <w:pPr>
        <w:spacing w:line="360" w:lineRule="auto"/>
        <w:jc w:val="both"/>
        <w:rPr>
          <w:rFonts w:ascii="Times New Roman" w:hAnsi="Times New Roman"/>
          <w:i/>
          <w:color w:val="0070C0"/>
          <w:sz w:val="24"/>
          <w:szCs w:val="24"/>
        </w:rPr>
      </w:pPr>
      <w:r w:rsidRPr="00B94891">
        <w:rPr>
          <w:rFonts w:ascii="Times New Roman" w:hAnsi="Times New Roman"/>
          <w:i/>
          <w:color w:val="0070C0"/>
          <w:sz w:val="24"/>
          <w:szCs w:val="24"/>
        </w:rPr>
        <w:t xml:space="preserve">(…) vroeger was da de werkgroep nu zeggen we stuurgroep omdat we daaronder verschillende projectgroepen hebben </w:t>
      </w:r>
      <w:r>
        <w:rPr>
          <w:rFonts w:ascii="Times New Roman" w:hAnsi="Times New Roman"/>
          <w:i/>
          <w:color w:val="0070C0"/>
          <w:sz w:val="24"/>
          <w:szCs w:val="24"/>
        </w:rPr>
        <w:t>…OK dus</w:t>
      </w:r>
      <w:r w:rsidRPr="00B94891">
        <w:rPr>
          <w:rFonts w:ascii="Times New Roman" w:hAnsi="Times New Roman"/>
          <w:i/>
          <w:color w:val="0070C0"/>
          <w:sz w:val="24"/>
          <w:szCs w:val="24"/>
        </w:rPr>
        <w:t xml:space="preserve"> eerst de werkgroep en dan de stuurgroep</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 er werden dan allerlei initiatieven genomen en we gingen met verschillende groepen samen zitten da werd euh euh ni duidelijk dan hebben we da terug wat scherper gesteld </w:t>
      </w:r>
      <w:r w:rsidRPr="00B94891">
        <w:rPr>
          <w:rFonts w:ascii="Times New Roman" w:hAnsi="Times New Roman"/>
          <w:color w:val="0070C0"/>
          <w:sz w:val="24"/>
          <w:szCs w:val="24"/>
        </w:rPr>
        <w:t xml:space="preserve">(…) </w:t>
      </w:r>
      <w:r w:rsidRPr="006C5F70">
        <w:rPr>
          <w:rFonts w:ascii="Times New Roman" w:hAnsi="Times New Roman"/>
          <w:i/>
          <w:color w:val="0070C0"/>
          <w:sz w:val="24"/>
          <w:szCs w:val="24"/>
        </w:rPr>
        <w:t>tis ne stuurgroep en daaronder zijn dan eigenlijk werkgroepen [LOP A 156-160]</w:t>
      </w:r>
    </w:p>
    <w:p w:rsidR="00A1215A" w:rsidRPr="00B94891" w:rsidRDefault="00A1215A" w:rsidP="00954468">
      <w:pPr>
        <w:spacing w:after="0" w:line="360" w:lineRule="auto"/>
        <w:jc w:val="both"/>
        <w:rPr>
          <w:rFonts w:ascii="Times New Roman" w:hAnsi="Times New Roman"/>
          <w:sz w:val="24"/>
          <w:szCs w:val="24"/>
        </w:rPr>
      </w:pPr>
      <w:r w:rsidRPr="00B94891">
        <w:rPr>
          <w:rFonts w:ascii="Times New Roman" w:hAnsi="Times New Roman"/>
          <w:sz w:val="24"/>
          <w:szCs w:val="24"/>
        </w:rPr>
        <w:lastRenderedPageBreak/>
        <w:t xml:space="preserve">De thematische werkgroepen hebben </w:t>
      </w:r>
      <w:r>
        <w:rPr>
          <w:rFonts w:ascii="Times New Roman" w:hAnsi="Times New Roman"/>
          <w:sz w:val="24"/>
          <w:szCs w:val="24"/>
        </w:rPr>
        <w:t xml:space="preserve">een </w:t>
      </w:r>
      <w:r w:rsidRPr="00B94891">
        <w:rPr>
          <w:rFonts w:ascii="Times New Roman" w:hAnsi="Times New Roman"/>
          <w:sz w:val="24"/>
          <w:szCs w:val="24"/>
        </w:rPr>
        <w:t>heterogene vaste samenstelling. Elk lid dient een mandaat</w:t>
      </w:r>
      <w:r>
        <w:rPr>
          <w:rFonts w:ascii="Times New Roman" w:hAnsi="Times New Roman"/>
          <w:sz w:val="24"/>
          <w:szCs w:val="24"/>
        </w:rPr>
        <w:t xml:space="preserve"> te</w:t>
      </w:r>
      <w:r w:rsidRPr="00B94891">
        <w:rPr>
          <w:rFonts w:ascii="Times New Roman" w:hAnsi="Times New Roman"/>
          <w:sz w:val="24"/>
          <w:szCs w:val="24"/>
        </w:rPr>
        <w:t xml:space="preserve"> hebben, een engagement te kunnen aangaan en te kunnen spreken voor zijn achterban. Dit vergroot het draagvlak van de voorstellen en genomen beslissingen</w:t>
      </w:r>
      <w:r>
        <w:rPr>
          <w:rFonts w:ascii="Times New Roman" w:hAnsi="Times New Roman"/>
          <w:sz w:val="24"/>
          <w:szCs w:val="24"/>
        </w:rPr>
        <w:t>.</w:t>
      </w:r>
      <w:r w:rsidRPr="00B94891">
        <w:rPr>
          <w:rFonts w:ascii="Times New Roman" w:hAnsi="Times New Roman"/>
          <w:sz w:val="24"/>
          <w:szCs w:val="24"/>
        </w:rPr>
        <w:t xml:space="preserve"> </w:t>
      </w:r>
    </w:p>
    <w:p w:rsidR="00A1215A" w:rsidRPr="00B94891" w:rsidRDefault="00A1215A" w:rsidP="00954468">
      <w:pPr>
        <w:spacing w:after="0" w:line="360" w:lineRule="auto"/>
        <w:jc w:val="both"/>
        <w:rPr>
          <w:rFonts w:ascii="Times New Roman" w:hAnsi="Times New Roman"/>
          <w:sz w:val="24"/>
          <w:szCs w:val="24"/>
        </w:rPr>
      </w:pPr>
    </w:p>
    <w:p w:rsidR="00A1215A" w:rsidRPr="00B94891" w:rsidRDefault="00A1215A" w:rsidP="00954468">
      <w:pPr>
        <w:spacing w:line="360" w:lineRule="auto"/>
        <w:jc w:val="both"/>
        <w:rPr>
          <w:rFonts w:ascii="Times New Roman" w:hAnsi="Times New Roman"/>
          <w:i/>
          <w:color w:val="0070C0"/>
          <w:sz w:val="24"/>
          <w:szCs w:val="24"/>
        </w:rPr>
      </w:pPr>
      <w:r w:rsidRPr="00B94891">
        <w:rPr>
          <w:rFonts w:ascii="Times New Roman" w:hAnsi="Times New Roman"/>
          <w:i/>
          <w:color w:val="0070C0"/>
          <w:sz w:val="24"/>
          <w:szCs w:val="24"/>
        </w:rPr>
        <w:t>(…) jaja en da engagement heeft te maken met wat dat we nu met het vastleggen van die vergadert drie keer per jaar en als we een nieuw projectgroep starten dan gaan we ook een projectfiche opmaken op wat toch één en ander op staat euh beschreven  … om het minder impulsief en vrijblijvend te maken (…) [LOP A 199-202]</w:t>
      </w:r>
    </w:p>
    <w:p w:rsidR="00A1215A" w:rsidRPr="00B94891" w:rsidRDefault="00A1215A" w:rsidP="00954468">
      <w:pPr>
        <w:spacing w:after="0" w:line="360" w:lineRule="auto"/>
        <w:jc w:val="both"/>
        <w:rPr>
          <w:rFonts w:ascii="Times New Roman" w:hAnsi="Times New Roman"/>
          <w:sz w:val="24"/>
          <w:szCs w:val="24"/>
        </w:rPr>
      </w:pPr>
    </w:p>
    <w:p w:rsidR="00A1215A" w:rsidRPr="00B94891" w:rsidRDefault="00A1215A" w:rsidP="00954468">
      <w:pPr>
        <w:spacing w:after="0" w:line="360" w:lineRule="auto"/>
        <w:jc w:val="both"/>
        <w:rPr>
          <w:rFonts w:ascii="Times New Roman" w:hAnsi="Times New Roman"/>
          <w:sz w:val="24"/>
          <w:szCs w:val="24"/>
        </w:rPr>
      </w:pPr>
      <w:r w:rsidRPr="00B94891">
        <w:rPr>
          <w:rFonts w:ascii="Times New Roman" w:hAnsi="Times New Roman"/>
          <w:sz w:val="24"/>
          <w:szCs w:val="24"/>
        </w:rPr>
        <w:t>Naast de themagroepen is er uit de LOP-voorzitters een provinciaal overlegplatform gegroeid. Dit forum is decretaal niet verplicht. Het provinciale overlegforum van NAAM werkt bijzonder moeizaam. Niet alle voorzitters van de LOP’s binnen de provincie slagen er in om op regelmatige tijdstippen samen te komen. De belangrijkste reden hiervoor is de grote verscheidenheid binnen de lokale context tussen de LOP’s, de verschillende</w:t>
      </w:r>
      <w:r>
        <w:rPr>
          <w:rFonts w:ascii="Times New Roman" w:hAnsi="Times New Roman"/>
          <w:sz w:val="24"/>
          <w:szCs w:val="24"/>
        </w:rPr>
        <w:t xml:space="preserve"> LOP-voorzittersprofielen, de</w:t>
      </w:r>
      <w:r w:rsidRPr="00B94891">
        <w:rPr>
          <w:rFonts w:ascii="Times New Roman" w:hAnsi="Times New Roman"/>
          <w:sz w:val="24"/>
          <w:szCs w:val="24"/>
        </w:rPr>
        <w:t xml:space="preserve"> opdracht</w:t>
      </w:r>
      <w:r>
        <w:rPr>
          <w:rFonts w:ascii="Times New Roman" w:hAnsi="Times New Roman"/>
          <w:sz w:val="24"/>
          <w:szCs w:val="24"/>
        </w:rPr>
        <w:t>en</w:t>
      </w:r>
      <w:r w:rsidRPr="00B94891">
        <w:rPr>
          <w:rFonts w:ascii="Times New Roman" w:hAnsi="Times New Roman"/>
          <w:sz w:val="24"/>
          <w:szCs w:val="24"/>
        </w:rPr>
        <w:t xml:space="preserve"> van de voorzitters en ambities van de voorzitters. De kenmerken van de </w:t>
      </w:r>
      <w:r>
        <w:rPr>
          <w:rFonts w:ascii="Times New Roman" w:hAnsi="Times New Roman"/>
          <w:sz w:val="24"/>
          <w:szCs w:val="24"/>
        </w:rPr>
        <w:t>verschillende regio’s binnen de</w:t>
      </w:r>
      <w:r w:rsidRPr="00B94891">
        <w:rPr>
          <w:rFonts w:ascii="Times New Roman" w:hAnsi="Times New Roman"/>
          <w:sz w:val="24"/>
          <w:szCs w:val="24"/>
        </w:rPr>
        <w:t xml:space="preserve"> provincie zijn t</w:t>
      </w:r>
      <w:r>
        <w:rPr>
          <w:rFonts w:ascii="Times New Roman" w:hAnsi="Times New Roman"/>
          <w:sz w:val="24"/>
          <w:szCs w:val="24"/>
        </w:rPr>
        <w:t>é</w:t>
      </w:r>
      <w:r w:rsidRPr="00B94891">
        <w:rPr>
          <w:rFonts w:ascii="Times New Roman" w:hAnsi="Times New Roman"/>
          <w:sz w:val="24"/>
          <w:szCs w:val="24"/>
        </w:rPr>
        <w:t xml:space="preserve"> groot. </w:t>
      </w:r>
    </w:p>
    <w:p w:rsidR="00A1215A" w:rsidRPr="00B94891" w:rsidRDefault="00A1215A" w:rsidP="00954468">
      <w:pPr>
        <w:spacing w:after="0" w:line="360" w:lineRule="auto"/>
        <w:jc w:val="both"/>
        <w:rPr>
          <w:rFonts w:ascii="Times New Roman" w:hAnsi="Times New Roman"/>
          <w:sz w:val="24"/>
          <w:szCs w:val="24"/>
        </w:rPr>
      </w:pPr>
    </w:p>
    <w:p w:rsidR="00A1215A" w:rsidRPr="00B94891" w:rsidRDefault="00A1215A" w:rsidP="00954468">
      <w:pPr>
        <w:spacing w:line="360" w:lineRule="auto"/>
        <w:jc w:val="both"/>
        <w:rPr>
          <w:rFonts w:ascii="Times New Roman" w:hAnsi="Times New Roman"/>
          <w:i/>
          <w:color w:val="0070C0"/>
          <w:sz w:val="24"/>
          <w:szCs w:val="24"/>
        </w:rPr>
      </w:pPr>
      <w:r>
        <w:rPr>
          <w:rFonts w:ascii="Times New Roman" w:hAnsi="Times New Roman"/>
          <w:i/>
          <w:color w:val="0070C0"/>
          <w:sz w:val="24"/>
          <w:szCs w:val="24"/>
        </w:rPr>
        <w:t>(…)</w:t>
      </w:r>
      <w:r w:rsidRPr="00B94891">
        <w:rPr>
          <w:rFonts w:ascii="Times New Roman" w:hAnsi="Times New Roman"/>
          <w:i/>
          <w:color w:val="0070C0"/>
          <w:sz w:val="24"/>
          <w:szCs w:val="24"/>
        </w:rPr>
        <w:t xml:space="preserve"> jaja oeeei dat hier in NAAM 1 werkt da bijzonder euh moei</w:t>
      </w:r>
      <w:r>
        <w:rPr>
          <w:rFonts w:ascii="Times New Roman" w:hAnsi="Times New Roman"/>
          <w:i/>
          <w:color w:val="0070C0"/>
          <w:sz w:val="24"/>
          <w:szCs w:val="24"/>
        </w:rPr>
        <w:t xml:space="preserve">zaam euh wij hebben dat in het </w:t>
      </w:r>
      <w:r w:rsidRPr="00B94891">
        <w:rPr>
          <w:rFonts w:ascii="Times New Roman" w:hAnsi="Times New Roman"/>
          <w:i/>
          <w:color w:val="0070C0"/>
          <w:sz w:val="24"/>
          <w:szCs w:val="24"/>
        </w:rPr>
        <w:t>verleden ook al paar keer</w:t>
      </w:r>
      <w:r>
        <w:rPr>
          <w:rFonts w:ascii="Times New Roman" w:hAnsi="Times New Roman"/>
          <w:i/>
          <w:color w:val="0070C0"/>
          <w:sz w:val="24"/>
          <w:szCs w:val="24"/>
        </w:rPr>
        <w:t>…</w:t>
      </w:r>
      <w:r w:rsidRPr="00B94891">
        <w:rPr>
          <w:rFonts w:ascii="Times New Roman" w:hAnsi="Times New Roman"/>
          <w:i/>
          <w:color w:val="0070C0"/>
          <w:sz w:val="24"/>
          <w:szCs w:val="24"/>
        </w:rPr>
        <w:t xml:space="preserve"> de LOP’s hier samen willen brengen en wij zitten hier in deze provincie met LOP’s van 4, 5 scholen terwijl NAAM 1 dat is bijna een grootstad en als we euh die voorzitters toch wat bijeenbrengen en de ene voorzitter begint dan over zijne problematiek dan weet die voorzitter van NAAM 2 of van NAAM 3 die kijkt en die zegt waarover hebt je het eigenlijk </w:t>
      </w:r>
      <w:r>
        <w:rPr>
          <w:rFonts w:ascii="Times New Roman" w:hAnsi="Times New Roman"/>
          <w:i/>
          <w:color w:val="0070C0"/>
          <w:sz w:val="24"/>
          <w:szCs w:val="24"/>
        </w:rPr>
        <w:t xml:space="preserve">over? … </w:t>
      </w:r>
      <w:r w:rsidRPr="00B94891">
        <w:rPr>
          <w:rFonts w:ascii="Times New Roman" w:hAnsi="Times New Roman"/>
          <w:i/>
          <w:color w:val="0070C0"/>
          <w:sz w:val="24"/>
          <w:szCs w:val="24"/>
        </w:rPr>
        <w:t>die zijn met heel andere dingen bezig euh ook profiel van de voorzitter (…) zat niet veel lijm tussen euh dus dat was wat moeizamer euh dat …ge voelde da het niet zo vanzelfsprekend was om gemeenschappelijke raaklijnen te vinden plus dat ook een aantal voorzitters eigenlijk zeggen van ik ben hier voorzitter in mijn LOP ik heb daar mijn handen aan vol (…) [LOP A 295-304]</w:t>
      </w:r>
    </w:p>
    <w:p w:rsidR="00A1215A" w:rsidRPr="00B94891" w:rsidRDefault="00A1215A" w:rsidP="00954468">
      <w:pPr>
        <w:spacing w:after="0" w:line="360" w:lineRule="auto"/>
        <w:jc w:val="both"/>
        <w:rPr>
          <w:rFonts w:ascii="Times New Roman" w:hAnsi="Times New Roman"/>
          <w:sz w:val="24"/>
          <w:szCs w:val="24"/>
        </w:rPr>
      </w:pPr>
      <w:r>
        <w:rPr>
          <w:rFonts w:ascii="Times New Roman" w:hAnsi="Times New Roman"/>
          <w:sz w:val="24"/>
          <w:szCs w:val="24"/>
        </w:rPr>
        <w:t>De LOP-deskundige schrijft</w:t>
      </w:r>
      <w:r w:rsidRPr="00B94891">
        <w:rPr>
          <w:rFonts w:ascii="Times New Roman" w:hAnsi="Times New Roman"/>
          <w:sz w:val="24"/>
          <w:szCs w:val="24"/>
        </w:rPr>
        <w:t xml:space="preserve"> de missietekst met een toetsingskader, soms met de leden van de werk</w:t>
      </w:r>
      <w:r>
        <w:rPr>
          <w:rFonts w:ascii="Times New Roman" w:hAnsi="Times New Roman"/>
          <w:sz w:val="24"/>
          <w:szCs w:val="24"/>
        </w:rPr>
        <w:t xml:space="preserve">groepen. In de beginfase kijkt men vaak in de </w:t>
      </w:r>
      <w:r w:rsidRPr="00B94891">
        <w:rPr>
          <w:rFonts w:ascii="Times New Roman" w:hAnsi="Times New Roman"/>
          <w:sz w:val="24"/>
          <w:szCs w:val="24"/>
        </w:rPr>
        <w:t>richting LOP-deskundige o</w:t>
      </w:r>
      <w:r>
        <w:rPr>
          <w:rFonts w:ascii="Times New Roman" w:hAnsi="Times New Roman"/>
          <w:sz w:val="24"/>
          <w:szCs w:val="24"/>
        </w:rPr>
        <w:t>m de verslagen en missieteksten</w:t>
      </w:r>
      <w:r w:rsidRPr="00B94891">
        <w:rPr>
          <w:rFonts w:ascii="Times New Roman" w:hAnsi="Times New Roman"/>
          <w:sz w:val="24"/>
          <w:szCs w:val="24"/>
        </w:rPr>
        <w:t xml:space="preserve"> te schrijven</w:t>
      </w:r>
      <w:r>
        <w:rPr>
          <w:rFonts w:ascii="Times New Roman" w:hAnsi="Times New Roman"/>
          <w:sz w:val="24"/>
          <w:szCs w:val="24"/>
        </w:rPr>
        <w:t xml:space="preserve"> </w:t>
      </w:r>
      <w:r w:rsidRPr="00B94891">
        <w:rPr>
          <w:rFonts w:ascii="Times New Roman" w:hAnsi="Times New Roman"/>
          <w:sz w:val="24"/>
          <w:szCs w:val="24"/>
        </w:rPr>
        <w:t xml:space="preserve">en </w:t>
      </w:r>
      <w:r>
        <w:rPr>
          <w:rFonts w:ascii="Times New Roman" w:hAnsi="Times New Roman"/>
          <w:sz w:val="24"/>
          <w:szCs w:val="24"/>
        </w:rPr>
        <w:t>om d</w:t>
      </w:r>
      <w:r w:rsidRPr="00B94891">
        <w:rPr>
          <w:rFonts w:ascii="Times New Roman" w:hAnsi="Times New Roman"/>
          <w:sz w:val="24"/>
          <w:szCs w:val="24"/>
        </w:rPr>
        <w:t xml:space="preserve">e doelstellingen te formuleren. </w:t>
      </w:r>
    </w:p>
    <w:p w:rsidR="00A1215A" w:rsidRPr="00B94891" w:rsidRDefault="00A1215A" w:rsidP="00954468">
      <w:pPr>
        <w:spacing w:after="0" w:line="360" w:lineRule="auto"/>
        <w:jc w:val="both"/>
        <w:rPr>
          <w:rFonts w:ascii="Times New Roman" w:hAnsi="Times New Roman"/>
          <w:sz w:val="24"/>
          <w:szCs w:val="24"/>
        </w:rPr>
      </w:pPr>
    </w:p>
    <w:p w:rsidR="00A1215A" w:rsidRPr="00B94891" w:rsidRDefault="00A1215A" w:rsidP="00954468">
      <w:pPr>
        <w:spacing w:after="0" w:line="360" w:lineRule="auto"/>
        <w:jc w:val="both"/>
        <w:rPr>
          <w:rFonts w:ascii="Times New Roman" w:hAnsi="Times New Roman"/>
          <w:i/>
          <w:color w:val="0070C0"/>
          <w:sz w:val="24"/>
          <w:szCs w:val="24"/>
        </w:rPr>
      </w:pPr>
      <w:r>
        <w:rPr>
          <w:rFonts w:ascii="Times New Roman" w:hAnsi="Times New Roman"/>
          <w:i/>
          <w:color w:val="0070C0"/>
          <w:sz w:val="24"/>
          <w:szCs w:val="24"/>
        </w:rPr>
        <w:t xml:space="preserve">(…) ja ja </w:t>
      </w:r>
      <w:r w:rsidRPr="00B94891">
        <w:rPr>
          <w:rFonts w:ascii="Times New Roman" w:hAnsi="Times New Roman"/>
          <w:i/>
          <w:color w:val="0070C0"/>
          <w:sz w:val="24"/>
          <w:szCs w:val="24"/>
        </w:rPr>
        <w:t>euh door</w:t>
      </w:r>
      <w:r>
        <w:rPr>
          <w:rFonts w:ascii="Times New Roman" w:hAnsi="Times New Roman"/>
          <w:i/>
          <w:color w:val="0070C0"/>
          <w:sz w:val="24"/>
          <w:szCs w:val="24"/>
        </w:rPr>
        <w:t>…</w:t>
      </w:r>
      <w:r w:rsidRPr="00B94891">
        <w:rPr>
          <w:rFonts w:ascii="Times New Roman" w:hAnsi="Times New Roman"/>
          <w:i/>
          <w:color w:val="0070C0"/>
          <w:sz w:val="24"/>
          <w:szCs w:val="24"/>
        </w:rPr>
        <w:t xml:space="preserve"> ik moet toch wel zeggen zo’n LOP-deskundige meestal (…) [LOP A 204-204]</w:t>
      </w:r>
    </w:p>
    <w:p w:rsidR="00A1215A" w:rsidRPr="00B94891" w:rsidRDefault="00A1215A" w:rsidP="00954468">
      <w:pPr>
        <w:spacing w:after="0" w:line="360" w:lineRule="auto"/>
        <w:jc w:val="both"/>
        <w:rPr>
          <w:rFonts w:ascii="Times New Roman" w:hAnsi="Times New Roman"/>
          <w:i/>
          <w:color w:val="0070C0"/>
          <w:sz w:val="24"/>
          <w:szCs w:val="24"/>
        </w:rPr>
      </w:pPr>
    </w:p>
    <w:p w:rsidR="00A1215A" w:rsidRPr="00B94891" w:rsidRDefault="00A1215A" w:rsidP="00954468">
      <w:pPr>
        <w:spacing w:after="0" w:line="360" w:lineRule="auto"/>
        <w:jc w:val="both"/>
        <w:rPr>
          <w:rFonts w:ascii="Times New Roman" w:hAnsi="Times New Roman"/>
          <w:i/>
          <w:color w:val="0070C0"/>
          <w:sz w:val="24"/>
          <w:szCs w:val="24"/>
        </w:rPr>
      </w:pPr>
      <w:r w:rsidRPr="00B94891">
        <w:rPr>
          <w:rFonts w:ascii="Times New Roman" w:hAnsi="Times New Roman"/>
          <w:i/>
          <w:color w:val="0070C0"/>
          <w:sz w:val="24"/>
          <w:szCs w:val="24"/>
        </w:rPr>
        <w:t>(…) en ik werk met werkgroepen euh op een veel meer organische manier we hebben ook al wat uitgeschreven à l’improviste met euh</w:t>
      </w:r>
      <w:r>
        <w:rPr>
          <w:rFonts w:ascii="Times New Roman" w:hAnsi="Times New Roman"/>
          <w:i/>
          <w:color w:val="0070C0"/>
          <w:sz w:val="24"/>
          <w:szCs w:val="24"/>
        </w:rPr>
        <w:t xml:space="preserve"> … </w:t>
      </w:r>
      <w:r w:rsidRPr="00B94891">
        <w:rPr>
          <w:rFonts w:ascii="Times New Roman" w:hAnsi="Times New Roman"/>
          <w:i/>
          <w:color w:val="0070C0"/>
          <w:sz w:val="24"/>
          <w:szCs w:val="24"/>
        </w:rPr>
        <w:t xml:space="preserve"> met</w:t>
      </w:r>
      <w:r>
        <w:rPr>
          <w:rFonts w:ascii="Times New Roman" w:hAnsi="Times New Roman"/>
          <w:i/>
          <w:color w:val="0070C0"/>
          <w:sz w:val="24"/>
          <w:szCs w:val="24"/>
        </w:rPr>
        <w:t xml:space="preserve"> … </w:t>
      </w:r>
      <w:r w:rsidRPr="00B94891">
        <w:rPr>
          <w:rFonts w:ascii="Times New Roman" w:hAnsi="Times New Roman"/>
          <w:i/>
          <w:color w:val="0070C0"/>
          <w:sz w:val="24"/>
          <w:szCs w:val="24"/>
        </w:rPr>
        <w:t xml:space="preserve"> euh</w:t>
      </w:r>
      <w:r>
        <w:rPr>
          <w:rFonts w:ascii="Times New Roman" w:hAnsi="Times New Roman"/>
          <w:i/>
          <w:color w:val="0070C0"/>
          <w:sz w:val="24"/>
          <w:szCs w:val="24"/>
        </w:rPr>
        <w:t xml:space="preserve"> … </w:t>
      </w:r>
      <w:r w:rsidRPr="00B94891">
        <w:rPr>
          <w:rFonts w:ascii="Times New Roman" w:hAnsi="Times New Roman"/>
          <w:i/>
          <w:color w:val="0070C0"/>
          <w:sz w:val="24"/>
          <w:szCs w:val="24"/>
        </w:rPr>
        <w:t xml:space="preserve"> met </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euh </w:t>
      </w:r>
      <w:r>
        <w:rPr>
          <w:rFonts w:ascii="Times New Roman" w:hAnsi="Times New Roman"/>
          <w:i/>
          <w:color w:val="0070C0"/>
          <w:sz w:val="24"/>
          <w:szCs w:val="24"/>
        </w:rPr>
        <w:t xml:space="preserve">… </w:t>
      </w:r>
      <w:r w:rsidRPr="00B94891">
        <w:rPr>
          <w:rFonts w:ascii="Times New Roman" w:hAnsi="Times New Roman"/>
          <w:i/>
          <w:color w:val="0070C0"/>
          <w:sz w:val="24"/>
          <w:szCs w:val="24"/>
        </w:rPr>
        <w:t>missieteksten met een toetsingskader euh projectfiches (…)  [LOP A 997-980]</w:t>
      </w:r>
    </w:p>
    <w:p w:rsidR="00A1215A" w:rsidRPr="00B94891" w:rsidRDefault="00A1215A" w:rsidP="00954468">
      <w:pPr>
        <w:spacing w:after="0" w:line="360" w:lineRule="auto"/>
        <w:jc w:val="both"/>
        <w:rPr>
          <w:rFonts w:ascii="Times New Roman" w:hAnsi="Times New Roman"/>
          <w:i/>
          <w:color w:val="0070C0"/>
          <w:sz w:val="24"/>
          <w:szCs w:val="24"/>
        </w:rPr>
      </w:pPr>
    </w:p>
    <w:p w:rsidR="00A1215A" w:rsidRPr="00B94891" w:rsidRDefault="00A1215A" w:rsidP="00954468">
      <w:pPr>
        <w:spacing w:after="0" w:line="360" w:lineRule="auto"/>
        <w:jc w:val="both"/>
        <w:rPr>
          <w:rFonts w:ascii="Times New Roman" w:hAnsi="Times New Roman"/>
          <w:sz w:val="24"/>
          <w:szCs w:val="24"/>
        </w:rPr>
      </w:pPr>
      <w:r w:rsidRPr="00B94891">
        <w:rPr>
          <w:rFonts w:ascii="Times New Roman" w:hAnsi="Times New Roman"/>
          <w:sz w:val="24"/>
          <w:szCs w:val="24"/>
        </w:rPr>
        <w:t xml:space="preserve">Elke werkgroep bepaalt haar te  bereiken doelstellingen. De teksten worden binnen de werkgroep bij consensus goedgekeurd. De LOP-deskundige stelt dat de effectiviteit stijgt met het verkleinen van de werkgroep. De communicatie tussen de leden verloopt vlotter en efficiënter. De werkgroepen zijn meer organisch geworden en nieuwe werkgroepen worden vrij spontaan opgericht. Binnen de werkgroepen worden </w:t>
      </w:r>
      <w:r>
        <w:rPr>
          <w:rFonts w:ascii="Times New Roman" w:hAnsi="Times New Roman"/>
          <w:sz w:val="24"/>
          <w:szCs w:val="24"/>
        </w:rPr>
        <w:t xml:space="preserve">telkens </w:t>
      </w:r>
      <w:r w:rsidRPr="00B94891">
        <w:rPr>
          <w:rFonts w:ascii="Times New Roman" w:hAnsi="Times New Roman"/>
          <w:sz w:val="24"/>
          <w:szCs w:val="24"/>
        </w:rPr>
        <w:t xml:space="preserve">projectfiches opgesteld. De projectfiches bevatten </w:t>
      </w:r>
      <w:r>
        <w:rPr>
          <w:rFonts w:ascii="Times New Roman" w:hAnsi="Times New Roman"/>
          <w:sz w:val="24"/>
          <w:szCs w:val="24"/>
        </w:rPr>
        <w:t xml:space="preserve">de doelstellingen, het strategisch </w:t>
      </w:r>
      <w:r w:rsidRPr="00B94891">
        <w:rPr>
          <w:rFonts w:ascii="Times New Roman" w:hAnsi="Times New Roman"/>
          <w:sz w:val="24"/>
          <w:szCs w:val="24"/>
        </w:rPr>
        <w:t xml:space="preserve">plan en genomen engagementen. </w:t>
      </w:r>
    </w:p>
    <w:p w:rsidR="00A1215A" w:rsidRPr="00B94891" w:rsidRDefault="00A1215A" w:rsidP="00954468">
      <w:pPr>
        <w:spacing w:after="0" w:line="360" w:lineRule="auto"/>
        <w:jc w:val="both"/>
        <w:rPr>
          <w:rFonts w:ascii="Times New Roman" w:hAnsi="Times New Roman"/>
          <w:sz w:val="24"/>
          <w:szCs w:val="24"/>
        </w:rPr>
      </w:pPr>
    </w:p>
    <w:p w:rsidR="00A1215A" w:rsidRPr="00B94891" w:rsidRDefault="00A1215A" w:rsidP="00954468">
      <w:pPr>
        <w:spacing w:line="360" w:lineRule="auto"/>
        <w:jc w:val="both"/>
        <w:rPr>
          <w:rFonts w:ascii="Times New Roman" w:hAnsi="Times New Roman"/>
          <w:i/>
          <w:color w:val="0070C0"/>
          <w:sz w:val="24"/>
          <w:szCs w:val="24"/>
        </w:rPr>
      </w:pPr>
      <w:r w:rsidRPr="00B94891">
        <w:rPr>
          <w:rFonts w:ascii="Times New Roman" w:hAnsi="Times New Roman"/>
          <w:i/>
          <w:color w:val="0070C0"/>
          <w:sz w:val="24"/>
          <w:szCs w:val="24"/>
        </w:rPr>
        <w:t>(…) de efficiëntie stijgt met het verkleinen van de werkgroepen van de groep euh en dan uiteraard met het duidelijk missie … jajaja missie en doelstellingen ja want in het beg</w:t>
      </w:r>
      <w:r>
        <w:rPr>
          <w:rFonts w:ascii="Times New Roman" w:hAnsi="Times New Roman"/>
          <w:i/>
          <w:color w:val="0070C0"/>
          <w:sz w:val="24"/>
          <w:szCs w:val="24"/>
        </w:rPr>
        <w:t xml:space="preserve">in had ik zoiets van werkgroep </w:t>
      </w:r>
      <w:r w:rsidRPr="00B94891">
        <w:rPr>
          <w:rFonts w:ascii="Times New Roman" w:hAnsi="Times New Roman"/>
          <w:i/>
          <w:color w:val="0070C0"/>
          <w:sz w:val="24"/>
          <w:szCs w:val="24"/>
        </w:rPr>
        <w:t>werkgroep (…) [LOP A 981-983]</w:t>
      </w:r>
    </w:p>
    <w:p w:rsidR="00A1215A" w:rsidRPr="00B94891" w:rsidRDefault="00A1215A" w:rsidP="00954468">
      <w:pPr>
        <w:spacing w:after="0" w:line="360" w:lineRule="auto"/>
        <w:jc w:val="both"/>
        <w:rPr>
          <w:rFonts w:ascii="Times New Roman" w:hAnsi="Times New Roman"/>
          <w:sz w:val="24"/>
          <w:szCs w:val="24"/>
        </w:rPr>
      </w:pPr>
    </w:p>
    <w:p w:rsidR="00A1215A" w:rsidRPr="006C5912" w:rsidRDefault="00A1215A" w:rsidP="00954468">
      <w:pPr>
        <w:spacing w:after="0" w:line="360" w:lineRule="auto"/>
        <w:jc w:val="both"/>
        <w:rPr>
          <w:rFonts w:ascii="Times New Roman" w:hAnsi="Times New Roman"/>
          <w:sz w:val="24"/>
          <w:szCs w:val="24"/>
        </w:rPr>
      </w:pPr>
      <w:r w:rsidRPr="006C5912">
        <w:rPr>
          <w:rFonts w:ascii="Times New Roman" w:hAnsi="Times New Roman"/>
          <w:sz w:val="24"/>
          <w:szCs w:val="24"/>
        </w:rPr>
        <w:t xml:space="preserve">Er wordt zeer veel vergaderd. Een goede voorbereiding, duidelijke visie en resultaatsgebonden werken verhoogt de efficiëntie van de vergaderingen. De LOP-deskundige stipt het belang van participatie aan externe overlegfora aan, waar het LOP niet de initiatiefnemer is, maar wordt uitgenodigd. Dit verhoogt de betrokkenheid van de leden binnen het LOP en laat uitwisseling van informatie toe. De aanwezigheid van de LOP-deskundige op de externe vergaderingen bevorderen de groepsdynamiek. </w:t>
      </w:r>
    </w:p>
    <w:p w:rsidR="00A1215A" w:rsidRPr="006C5912" w:rsidRDefault="00A1215A" w:rsidP="00954468">
      <w:pPr>
        <w:spacing w:after="0" w:line="360" w:lineRule="auto"/>
        <w:jc w:val="both"/>
        <w:rPr>
          <w:rFonts w:ascii="Times New Roman" w:hAnsi="Times New Roman"/>
          <w:sz w:val="24"/>
          <w:szCs w:val="24"/>
        </w:rPr>
      </w:pPr>
    </w:p>
    <w:p w:rsidR="00A1215A" w:rsidRPr="00B94891" w:rsidRDefault="00A1215A" w:rsidP="00954468">
      <w:pPr>
        <w:spacing w:after="0" w:line="360" w:lineRule="auto"/>
        <w:jc w:val="both"/>
        <w:rPr>
          <w:rFonts w:ascii="Times New Roman" w:hAnsi="Times New Roman"/>
          <w:i/>
          <w:color w:val="0070C0"/>
          <w:sz w:val="24"/>
          <w:szCs w:val="24"/>
        </w:rPr>
      </w:pPr>
      <w:r w:rsidRPr="006C5912">
        <w:rPr>
          <w:rFonts w:ascii="Times New Roman" w:hAnsi="Times New Roman"/>
          <w:i/>
          <w:color w:val="0070C0"/>
          <w:sz w:val="24"/>
          <w:szCs w:val="24"/>
        </w:rPr>
        <w:t>(…) elke week vergadering meerdere malen zelfs… dat heeft ook te maken ge zit nu eenmaal in een stuk overlegstructuur binnen uw LOP en dat het ook belangrijk  [is]om mee te nemen … is da je als LOP-deskundige ook nog participeert aan extern overleg waar dat het LOP ni de trekker, maar dan gewoon wordt uitgenodigd bijvoorbeeld de regie waar de stad voor bevoegd is ik ga daar ook naartoe ik ga dan ook naar de werkgroep spijbelen die de stad organiseert of een andere werkgroep als uitgenodigde …  je hebt dan ook af en toe da je naar partners moet gaan … da je dingen moet voorbereiden dus vergaderen is denk ik belangrijk zo voor de groepsdynamica om er voor te zorgen dat het een gedragen proces wordt (…) [LOP A 410-417]</w:t>
      </w:r>
    </w:p>
    <w:p w:rsidR="00A1215A" w:rsidRPr="00B94891" w:rsidRDefault="00A1215A" w:rsidP="00954468">
      <w:pPr>
        <w:spacing w:after="0" w:line="360" w:lineRule="auto"/>
        <w:jc w:val="both"/>
        <w:rPr>
          <w:rFonts w:ascii="Times New Roman" w:hAnsi="Times New Roman"/>
          <w:sz w:val="24"/>
          <w:szCs w:val="24"/>
          <w:u w:val="single"/>
        </w:rPr>
      </w:pPr>
    </w:p>
    <w:p w:rsidR="00A1215A" w:rsidRPr="00B94891" w:rsidRDefault="00A1215A" w:rsidP="00954468">
      <w:pPr>
        <w:spacing w:after="0" w:line="360" w:lineRule="auto"/>
        <w:jc w:val="both"/>
        <w:rPr>
          <w:rFonts w:ascii="Times New Roman" w:hAnsi="Times New Roman"/>
          <w:sz w:val="24"/>
          <w:szCs w:val="24"/>
          <w:u w:val="single"/>
        </w:rPr>
      </w:pPr>
      <w:r w:rsidRPr="00B94891">
        <w:rPr>
          <w:rFonts w:ascii="Times New Roman" w:hAnsi="Times New Roman"/>
          <w:sz w:val="24"/>
          <w:szCs w:val="24"/>
          <w:u w:val="single"/>
        </w:rPr>
        <w:lastRenderedPageBreak/>
        <w:t xml:space="preserve">Samenwerking  </w:t>
      </w:r>
    </w:p>
    <w:p w:rsidR="00A1215A" w:rsidRPr="00B94891" w:rsidRDefault="00A1215A" w:rsidP="00954468">
      <w:pPr>
        <w:spacing w:after="0" w:line="360" w:lineRule="auto"/>
        <w:jc w:val="both"/>
        <w:rPr>
          <w:rFonts w:ascii="Times New Roman" w:hAnsi="Times New Roman"/>
          <w:sz w:val="24"/>
          <w:szCs w:val="24"/>
        </w:rPr>
      </w:pPr>
      <w:r>
        <w:rPr>
          <w:rFonts w:ascii="Times New Roman" w:hAnsi="Times New Roman"/>
          <w:sz w:val="24"/>
          <w:szCs w:val="24"/>
        </w:rPr>
        <w:t>De s</w:t>
      </w:r>
      <w:r w:rsidRPr="00B94891">
        <w:rPr>
          <w:rFonts w:ascii="Times New Roman" w:hAnsi="Times New Roman"/>
          <w:sz w:val="24"/>
          <w:szCs w:val="24"/>
        </w:rPr>
        <w:t>amenwerking met een randgemeente  is ontstaan vanuit de problematiek van de witte vlucht en de stijgende problematiek van moeilijke jongeren binnen het werkingsgebied. Het LOP 1 w</w:t>
      </w:r>
      <w:r>
        <w:rPr>
          <w:rFonts w:ascii="Times New Roman" w:hAnsi="Times New Roman"/>
          <w:sz w:val="24"/>
          <w:szCs w:val="24"/>
        </w:rPr>
        <w:t>o</w:t>
      </w:r>
      <w:r w:rsidRPr="00B94891">
        <w:rPr>
          <w:rFonts w:ascii="Times New Roman" w:hAnsi="Times New Roman"/>
          <w:sz w:val="24"/>
          <w:szCs w:val="24"/>
        </w:rPr>
        <w:t>rd</w:t>
      </w:r>
      <w:r>
        <w:rPr>
          <w:rFonts w:ascii="Times New Roman" w:hAnsi="Times New Roman"/>
          <w:sz w:val="24"/>
          <w:szCs w:val="24"/>
        </w:rPr>
        <w:t>t</w:t>
      </w:r>
      <w:r w:rsidRPr="00B94891">
        <w:rPr>
          <w:rFonts w:ascii="Times New Roman" w:hAnsi="Times New Roman"/>
          <w:sz w:val="24"/>
          <w:szCs w:val="24"/>
        </w:rPr>
        <w:t xml:space="preserve"> gevraagd mee na te denken over een mogelijke oplossing. Er w</w:t>
      </w:r>
      <w:r>
        <w:rPr>
          <w:rFonts w:ascii="Times New Roman" w:hAnsi="Times New Roman"/>
          <w:sz w:val="24"/>
          <w:szCs w:val="24"/>
        </w:rPr>
        <w:t>o</w:t>
      </w:r>
      <w:r w:rsidRPr="00B94891">
        <w:rPr>
          <w:rFonts w:ascii="Times New Roman" w:hAnsi="Times New Roman"/>
          <w:sz w:val="24"/>
          <w:szCs w:val="24"/>
        </w:rPr>
        <w:t>rd</w:t>
      </w:r>
      <w:r>
        <w:rPr>
          <w:rFonts w:ascii="Times New Roman" w:hAnsi="Times New Roman"/>
          <w:sz w:val="24"/>
          <w:szCs w:val="24"/>
        </w:rPr>
        <w:t>t</w:t>
      </w:r>
      <w:r w:rsidRPr="00B94891">
        <w:rPr>
          <w:rFonts w:ascii="Times New Roman" w:hAnsi="Times New Roman"/>
          <w:sz w:val="24"/>
          <w:szCs w:val="24"/>
        </w:rPr>
        <w:t xml:space="preserve"> een callcentre o</w:t>
      </w:r>
      <w:r>
        <w:rPr>
          <w:rFonts w:ascii="Times New Roman" w:hAnsi="Times New Roman"/>
          <w:sz w:val="24"/>
          <w:szCs w:val="24"/>
        </w:rPr>
        <w:t>pgericht waar ouders zich kunnen aanmelden voor de</w:t>
      </w:r>
      <w:r w:rsidRPr="00B94891">
        <w:rPr>
          <w:rFonts w:ascii="Times New Roman" w:hAnsi="Times New Roman"/>
          <w:sz w:val="24"/>
          <w:szCs w:val="24"/>
        </w:rPr>
        <w:t xml:space="preserve"> inschrijving van hun kind. De werkgroep inschrijvingen, de gemeentebesturen en desbetreffende scholen zitten samen </w:t>
      </w:r>
      <w:r>
        <w:rPr>
          <w:rFonts w:ascii="Times New Roman" w:hAnsi="Times New Roman"/>
          <w:sz w:val="24"/>
          <w:szCs w:val="24"/>
        </w:rPr>
        <w:t xml:space="preserve">wanneer zulke problemen zich voordoen. </w:t>
      </w:r>
    </w:p>
    <w:p w:rsidR="00A1215A" w:rsidRPr="00B94891" w:rsidRDefault="00A1215A" w:rsidP="00954468">
      <w:pPr>
        <w:spacing w:after="0" w:line="360" w:lineRule="auto"/>
        <w:jc w:val="both"/>
        <w:rPr>
          <w:rFonts w:ascii="Times New Roman" w:hAnsi="Times New Roman"/>
          <w:sz w:val="24"/>
          <w:szCs w:val="24"/>
        </w:rPr>
      </w:pPr>
    </w:p>
    <w:p w:rsidR="00A1215A" w:rsidRPr="00B94891" w:rsidRDefault="00A1215A" w:rsidP="00954468">
      <w:pPr>
        <w:spacing w:after="0" w:line="360" w:lineRule="auto"/>
        <w:jc w:val="both"/>
        <w:rPr>
          <w:rFonts w:ascii="Times New Roman" w:hAnsi="Times New Roman"/>
          <w:i/>
          <w:color w:val="0070C0"/>
          <w:sz w:val="24"/>
          <w:szCs w:val="24"/>
        </w:rPr>
      </w:pPr>
      <w:r w:rsidRPr="00B94891">
        <w:rPr>
          <w:rFonts w:ascii="Times New Roman" w:hAnsi="Times New Roman"/>
          <w:i/>
          <w:color w:val="0070C0"/>
          <w:sz w:val="24"/>
          <w:szCs w:val="24"/>
        </w:rPr>
        <w:t>(…) maar dat ook de gemeente in de rand een beetje bij betrokken zijn zowel voor basisonderwijs stad 1, stad 2,  stad 3 en dan vo</w:t>
      </w:r>
      <w:r>
        <w:rPr>
          <w:rFonts w:ascii="Times New Roman" w:hAnsi="Times New Roman"/>
          <w:i/>
          <w:color w:val="0070C0"/>
          <w:sz w:val="24"/>
          <w:szCs w:val="24"/>
        </w:rPr>
        <w:t xml:space="preserve">or NAAM </w:t>
      </w:r>
      <w:r w:rsidRPr="00B94891">
        <w:rPr>
          <w:rFonts w:ascii="Times New Roman" w:hAnsi="Times New Roman"/>
          <w:i/>
          <w:color w:val="0070C0"/>
          <w:sz w:val="24"/>
          <w:szCs w:val="24"/>
        </w:rPr>
        <w:t>secundair onderwijs is da nog stad 4 en stad 5 he euh vanuit de opvatting ook wel een beetje dat heel die kansenproblematiek niet alleen de problematiek is van de stad</w:t>
      </w:r>
      <w:r>
        <w:rPr>
          <w:rFonts w:ascii="Times New Roman" w:hAnsi="Times New Roman"/>
          <w:i/>
          <w:color w:val="0070C0"/>
          <w:sz w:val="24"/>
          <w:szCs w:val="24"/>
        </w:rPr>
        <w:t>,</w:t>
      </w:r>
      <w:r w:rsidRPr="00B94891">
        <w:rPr>
          <w:rFonts w:ascii="Times New Roman" w:hAnsi="Times New Roman"/>
          <w:i/>
          <w:color w:val="0070C0"/>
          <w:sz w:val="24"/>
          <w:szCs w:val="24"/>
        </w:rPr>
        <w:t xml:space="preserve"> maar ook van zijn omgeving en d</w:t>
      </w:r>
      <w:r>
        <w:rPr>
          <w:rFonts w:ascii="Times New Roman" w:hAnsi="Times New Roman"/>
          <w:i/>
          <w:color w:val="0070C0"/>
          <w:sz w:val="24"/>
          <w:szCs w:val="24"/>
        </w:rPr>
        <w:t>an reflecteren we beetje van ja …</w:t>
      </w:r>
      <w:r w:rsidRPr="00B94891">
        <w:rPr>
          <w:rFonts w:ascii="Times New Roman" w:hAnsi="Times New Roman"/>
          <w:i/>
          <w:color w:val="0070C0"/>
          <w:sz w:val="24"/>
          <w:szCs w:val="24"/>
        </w:rPr>
        <w:t xml:space="preserve"> er is ooit een witte vlucht geweest h</w:t>
      </w:r>
      <w:r>
        <w:rPr>
          <w:rFonts w:ascii="Times New Roman" w:hAnsi="Times New Roman"/>
          <w:i/>
          <w:color w:val="0070C0"/>
          <w:sz w:val="24"/>
          <w:szCs w:val="24"/>
        </w:rPr>
        <w:t xml:space="preserve">é… </w:t>
      </w:r>
      <w:r w:rsidRPr="00B94891">
        <w:rPr>
          <w:rFonts w:ascii="Times New Roman" w:hAnsi="Times New Roman"/>
          <w:i/>
          <w:color w:val="0070C0"/>
          <w:sz w:val="24"/>
          <w:szCs w:val="24"/>
        </w:rPr>
        <w:t xml:space="preserve"> van ouders naar buiten de stad die zijn nooit meer teruggekomen en wij zitten met een hele moeilijke doelgroep </w:t>
      </w:r>
      <w:r>
        <w:rPr>
          <w:rFonts w:ascii="Times New Roman" w:hAnsi="Times New Roman"/>
          <w:i/>
          <w:color w:val="0070C0"/>
          <w:sz w:val="24"/>
          <w:szCs w:val="24"/>
        </w:rPr>
        <w:t xml:space="preserve">… </w:t>
      </w:r>
      <w:r w:rsidRPr="00B94891">
        <w:rPr>
          <w:rFonts w:ascii="Times New Roman" w:hAnsi="Times New Roman"/>
          <w:i/>
          <w:color w:val="0070C0"/>
          <w:sz w:val="24"/>
          <w:szCs w:val="24"/>
        </w:rPr>
        <w:t>ook  de scholen in de rand moeten mee verantwoordelijk zijn voor die doelgroep h</w:t>
      </w:r>
      <w:r>
        <w:rPr>
          <w:rFonts w:ascii="Times New Roman" w:hAnsi="Times New Roman"/>
          <w:i/>
          <w:color w:val="0070C0"/>
          <w:sz w:val="24"/>
          <w:szCs w:val="24"/>
        </w:rPr>
        <w:t>é</w:t>
      </w:r>
      <w:r w:rsidRPr="00B94891">
        <w:rPr>
          <w:rFonts w:ascii="Times New Roman" w:hAnsi="Times New Roman"/>
          <w:i/>
          <w:color w:val="0070C0"/>
          <w:sz w:val="24"/>
          <w:szCs w:val="24"/>
        </w:rPr>
        <w:t xml:space="preserve"> dat zat er toen een beetje achter dat was uniek denk ik ten aanzien van vele andere LOP’s  (…) [LOP A 995-1002]</w:t>
      </w:r>
    </w:p>
    <w:p w:rsidR="00A1215A" w:rsidRPr="00B94891" w:rsidRDefault="00A1215A" w:rsidP="00954468">
      <w:pPr>
        <w:spacing w:after="0" w:line="360" w:lineRule="auto"/>
        <w:jc w:val="both"/>
        <w:rPr>
          <w:rFonts w:ascii="Times New Roman" w:hAnsi="Times New Roman"/>
          <w:sz w:val="24"/>
          <w:szCs w:val="24"/>
        </w:rPr>
      </w:pPr>
    </w:p>
    <w:p w:rsidR="00A1215A" w:rsidRPr="00B94891" w:rsidRDefault="00A1215A" w:rsidP="00954468">
      <w:pPr>
        <w:spacing w:after="0" w:line="360" w:lineRule="auto"/>
        <w:jc w:val="both"/>
        <w:rPr>
          <w:rFonts w:ascii="Times New Roman" w:hAnsi="Times New Roman"/>
          <w:sz w:val="24"/>
          <w:szCs w:val="24"/>
        </w:rPr>
      </w:pPr>
      <w:r w:rsidRPr="00B94891">
        <w:rPr>
          <w:rFonts w:ascii="Times New Roman" w:hAnsi="Times New Roman"/>
          <w:sz w:val="24"/>
          <w:szCs w:val="24"/>
        </w:rPr>
        <w:t xml:space="preserve">De LOP-deskundige benadrukt de gezamenlijke verantwoordelijkheid en de noodzakelijke samenwerking tussen de verschillende partners om de GOK-doelstellingen te realiseren. </w:t>
      </w:r>
    </w:p>
    <w:p w:rsidR="00A1215A" w:rsidRPr="00B94891" w:rsidRDefault="00A1215A" w:rsidP="00954468">
      <w:pPr>
        <w:spacing w:after="0" w:line="360" w:lineRule="auto"/>
        <w:jc w:val="both"/>
        <w:rPr>
          <w:rFonts w:ascii="Times New Roman" w:hAnsi="Times New Roman"/>
          <w:sz w:val="24"/>
          <w:szCs w:val="24"/>
        </w:rPr>
      </w:pPr>
    </w:p>
    <w:p w:rsidR="00A1215A" w:rsidRPr="00B94891" w:rsidRDefault="00A1215A" w:rsidP="00954468">
      <w:pPr>
        <w:spacing w:line="360" w:lineRule="auto"/>
        <w:jc w:val="both"/>
        <w:rPr>
          <w:rFonts w:ascii="Times New Roman" w:hAnsi="Times New Roman"/>
          <w:i/>
          <w:color w:val="0070C0"/>
          <w:sz w:val="24"/>
          <w:szCs w:val="24"/>
        </w:rPr>
      </w:pPr>
      <w:r w:rsidRPr="00B94891">
        <w:rPr>
          <w:rFonts w:ascii="Times New Roman" w:hAnsi="Times New Roman"/>
          <w:i/>
          <w:color w:val="0070C0"/>
          <w:sz w:val="24"/>
          <w:szCs w:val="24"/>
        </w:rPr>
        <w:t>(…) we hebben twee onthaalscholen in het secundair hier in NAAM waar we wat  samen  komen waar we daar inhoudelijk rond bezig zijn vooral rond afspraken van doorstro</w:t>
      </w:r>
      <w:r>
        <w:rPr>
          <w:rFonts w:ascii="Times New Roman" w:hAnsi="Times New Roman"/>
          <w:i/>
          <w:color w:val="0070C0"/>
          <w:sz w:val="24"/>
          <w:szCs w:val="24"/>
        </w:rPr>
        <w:t>ming van anderstalige nieuwkomers</w:t>
      </w:r>
      <w:r w:rsidRPr="00B94891">
        <w:rPr>
          <w:rFonts w:ascii="Times New Roman" w:hAnsi="Times New Roman"/>
          <w:i/>
          <w:color w:val="0070C0"/>
          <w:sz w:val="24"/>
          <w:szCs w:val="24"/>
        </w:rPr>
        <w:t xml:space="preserve"> door hun traject </w:t>
      </w:r>
      <w:r>
        <w:rPr>
          <w:rFonts w:ascii="Times New Roman" w:hAnsi="Times New Roman"/>
          <w:i/>
          <w:color w:val="0070C0"/>
          <w:sz w:val="24"/>
          <w:szCs w:val="24"/>
        </w:rPr>
        <w:t xml:space="preserve">[in het ] </w:t>
      </w:r>
      <w:r w:rsidRPr="00B94891">
        <w:rPr>
          <w:rFonts w:ascii="Times New Roman" w:hAnsi="Times New Roman"/>
          <w:i/>
          <w:color w:val="0070C0"/>
          <w:sz w:val="24"/>
          <w:szCs w:val="24"/>
        </w:rPr>
        <w:t>onderwijs hoe verloopt dat een beetje</w:t>
      </w:r>
      <w:r>
        <w:rPr>
          <w:rFonts w:ascii="Times New Roman" w:hAnsi="Times New Roman"/>
          <w:i/>
          <w:color w:val="0070C0"/>
          <w:sz w:val="24"/>
          <w:szCs w:val="24"/>
        </w:rPr>
        <w:t xml:space="preserve"> … </w:t>
      </w:r>
      <w:r w:rsidRPr="00B94891">
        <w:rPr>
          <w:rFonts w:ascii="Times New Roman" w:hAnsi="Times New Roman"/>
          <w:i/>
          <w:color w:val="0070C0"/>
          <w:sz w:val="24"/>
          <w:szCs w:val="24"/>
        </w:rPr>
        <w:t xml:space="preserve"> registeren </w:t>
      </w:r>
      <w:r>
        <w:rPr>
          <w:rFonts w:ascii="Times New Roman" w:hAnsi="Times New Roman"/>
          <w:i/>
          <w:color w:val="0070C0"/>
          <w:sz w:val="24"/>
          <w:szCs w:val="24"/>
        </w:rPr>
        <w:t>(…)</w:t>
      </w:r>
      <w:r w:rsidRPr="00B94891">
        <w:rPr>
          <w:rFonts w:ascii="Times New Roman" w:hAnsi="Times New Roman"/>
          <w:i/>
          <w:color w:val="0070C0"/>
          <w:sz w:val="24"/>
          <w:szCs w:val="24"/>
        </w:rPr>
        <w:t xml:space="preserve"> schoolloopbaan wat ik kaart brengen en we zijn ook aan het zien </w:t>
      </w:r>
      <w:r>
        <w:rPr>
          <w:rFonts w:ascii="Times New Roman" w:hAnsi="Times New Roman"/>
          <w:i/>
          <w:color w:val="0070C0"/>
          <w:sz w:val="24"/>
          <w:szCs w:val="24"/>
        </w:rPr>
        <w:t xml:space="preserve">… </w:t>
      </w:r>
      <w:r w:rsidRPr="00B94891">
        <w:rPr>
          <w:rFonts w:ascii="Times New Roman" w:hAnsi="Times New Roman"/>
          <w:i/>
          <w:color w:val="0070C0"/>
          <w:sz w:val="24"/>
          <w:szCs w:val="24"/>
        </w:rPr>
        <w:t>verloopt de toeleiding goed, we hebben afspraken met het onthaalbureau waar dat we eigenlijk het aantal nieuwkomers minderjarige nieuwkomers die jaarlijks in de ruimere regio toekomen die gegevens leggen we naast de gegevens van het aantal nieuwkomers, dat is een oefening die we maken hoeveel jongeren volgen onthaalonderwijs en welke komen gewoon terecht in gewone scholen (…) [LOP A 172-179]</w:t>
      </w:r>
    </w:p>
    <w:p w:rsidR="00A1215A" w:rsidRPr="00B94891" w:rsidRDefault="00A1215A" w:rsidP="00954468">
      <w:pPr>
        <w:spacing w:line="360" w:lineRule="auto"/>
        <w:jc w:val="both"/>
        <w:rPr>
          <w:rFonts w:ascii="Times New Roman" w:hAnsi="Times New Roman"/>
          <w:i/>
          <w:color w:val="0070C0"/>
          <w:sz w:val="24"/>
          <w:szCs w:val="24"/>
        </w:rPr>
      </w:pPr>
      <w:r>
        <w:rPr>
          <w:rFonts w:ascii="Times New Roman" w:hAnsi="Times New Roman"/>
          <w:i/>
          <w:color w:val="0070C0"/>
          <w:sz w:val="24"/>
          <w:szCs w:val="24"/>
        </w:rPr>
        <w:t xml:space="preserve">(…) </w:t>
      </w:r>
      <w:r w:rsidRPr="00B94891">
        <w:rPr>
          <w:rFonts w:ascii="Times New Roman" w:hAnsi="Times New Roman"/>
          <w:i/>
          <w:color w:val="0070C0"/>
          <w:sz w:val="24"/>
          <w:szCs w:val="24"/>
        </w:rPr>
        <w:t>we maken een informatiebrochure op met inschrijvingsinformatie en ook wat inleidend, maar die is veel te moeilijk eigenlijk is dat een brochure alé eigenlijk is deze brochure bedoeld voor de intermediair</w:t>
      </w:r>
      <w:r>
        <w:rPr>
          <w:rFonts w:ascii="Times New Roman" w:hAnsi="Times New Roman"/>
          <w:i/>
          <w:color w:val="0070C0"/>
          <w:sz w:val="24"/>
          <w:szCs w:val="24"/>
        </w:rPr>
        <w:t>s en daar bedoel ik eigenlijk</w:t>
      </w:r>
      <w:r w:rsidRPr="00B94891">
        <w:rPr>
          <w:rFonts w:ascii="Times New Roman" w:hAnsi="Times New Roman"/>
          <w:i/>
          <w:color w:val="0070C0"/>
          <w:sz w:val="24"/>
          <w:szCs w:val="24"/>
        </w:rPr>
        <w:t xml:space="preserve"> mee bijvoorbeeld OCMW en allerlei </w:t>
      </w:r>
      <w:r w:rsidRPr="00B94891">
        <w:rPr>
          <w:rFonts w:ascii="Times New Roman" w:hAnsi="Times New Roman"/>
          <w:i/>
          <w:color w:val="0070C0"/>
          <w:sz w:val="24"/>
          <w:szCs w:val="24"/>
        </w:rPr>
        <w:lastRenderedPageBreak/>
        <w:t>organisaties die met die kansgroepen in aanmerking komen en die op het moment dat die die jongeren of met die ouders alé de centrum voor basiseducatie</w:t>
      </w:r>
      <w:r>
        <w:rPr>
          <w:rFonts w:ascii="Times New Roman" w:hAnsi="Times New Roman"/>
          <w:i/>
          <w:color w:val="0070C0"/>
          <w:sz w:val="24"/>
          <w:szCs w:val="24"/>
        </w:rPr>
        <w:t xml:space="preserve">, de CVO’s, </w:t>
      </w:r>
      <w:r w:rsidRPr="00B94891">
        <w:rPr>
          <w:rFonts w:ascii="Times New Roman" w:hAnsi="Times New Roman"/>
          <w:i/>
          <w:color w:val="0070C0"/>
          <w:sz w:val="24"/>
          <w:szCs w:val="24"/>
        </w:rPr>
        <w:t>euh ook alle basisscholen (…) [LOP A 678-683]</w:t>
      </w:r>
    </w:p>
    <w:p w:rsidR="00A1215A" w:rsidRPr="00B94891" w:rsidRDefault="00A1215A" w:rsidP="00954468">
      <w:pPr>
        <w:spacing w:line="360" w:lineRule="auto"/>
        <w:jc w:val="both"/>
        <w:rPr>
          <w:rFonts w:ascii="Times New Roman" w:hAnsi="Times New Roman"/>
          <w:i/>
          <w:color w:val="0070C0"/>
          <w:sz w:val="24"/>
          <w:szCs w:val="24"/>
        </w:rPr>
      </w:pPr>
      <w:r w:rsidRPr="00B94891">
        <w:rPr>
          <w:rFonts w:ascii="Times New Roman" w:hAnsi="Times New Roman"/>
          <w:i/>
          <w:color w:val="0070C0"/>
          <w:sz w:val="24"/>
          <w:szCs w:val="24"/>
        </w:rPr>
        <w:t>(…)</w:t>
      </w:r>
      <w:r>
        <w:rPr>
          <w:rFonts w:ascii="Times New Roman" w:hAnsi="Times New Roman"/>
          <w:i/>
          <w:color w:val="0070C0"/>
          <w:sz w:val="24"/>
          <w:szCs w:val="24"/>
        </w:rPr>
        <w:t xml:space="preserve"> </w:t>
      </w:r>
      <w:r w:rsidRPr="00B94891">
        <w:rPr>
          <w:rFonts w:ascii="Times New Roman" w:hAnsi="Times New Roman"/>
          <w:i/>
          <w:color w:val="0070C0"/>
          <w:sz w:val="24"/>
          <w:szCs w:val="24"/>
        </w:rPr>
        <w:t>verder euh met de niet-onderwijspartners prisma onderwijsopbouwwerk integratiedienst integratiesector naar een wablief-versie van die brochure dus dat is de volgende stap dus we zijn hé zoals je ziet vooral wat bezig rond euh euh vooral informeren intermediairs vooral intermediairs die die vooral die kansengroepen wat mee kunnen begeleiden ondersteunen informeren dat die eigenlijk zich op tijd inschrijven ik denk da ….op zich ook</w:t>
      </w:r>
      <w:r>
        <w:rPr>
          <w:rFonts w:ascii="Times New Roman" w:hAnsi="Times New Roman"/>
          <w:i/>
          <w:color w:val="0070C0"/>
          <w:sz w:val="24"/>
          <w:szCs w:val="24"/>
        </w:rPr>
        <w:t xml:space="preserve"> een nobele actie (…) [LOP A 689</w:t>
      </w:r>
      <w:r w:rsidRPr="00B94891">
        <w:rPr>
          <w:rFonts w:ascii="Times New Roman" w:hAnsi="Times New Roman"/>
          <w:i/>
          <w:color w:val="0070C0"/>
          <w:sz w:val="24"/>
          <w:szCs w:val="24"/>
        </w:rPr>
        <w:t>-694]</w:t>
      </w:r>
    </w:p>
    <w:p w:rsidR="00A1215A" w:rsidRPr="00B94891" w:rsidRDefault="00A1215A" w:rsidP="00954468">
      <w:pPr>
        <w:spacing w:after="0" w:line="360" w:lineRule="auto"/>
        <w:jc w:val="both"/>
        <w:rPr>
          <w:rFonts w:ascii="Times New Roman" w:hAnsi="Times New Roman"/>
          <w:sz w:val="24"/>
          <w:szCs w:val="24"/>
        </w:rPr>
      </w:pPr>
    </w:p>
    <w:p w:rsidR="00A1215A" w:rsidRPr="00B94891" w:rsidRDefault="00A1215A" w:rsidP="00954468">
      <w:pPr>
        <w:spacing w:after="0" w:line="360" w:lineRule="auto"/>
        <w:jc w:val="both"/>
        <w:rPr>
          <w:rFonts w:ascii="Times New Roman" w:hAnsi="Times New Roman"/>
          <w:sz w:val="24"/>
          <w:szCs w:val="24"/>
        </w:rPr>
      </w:pPr>
      <w:r w:rsidRPr="00B94891">
        <w:rPr>
          <w:rFonts w:ascii="Times New Roman" w:hAnsi="Times New Roman"/>
          <w:sz w:val="24"/>
          <w:szCs w:val="24"/>
        </w:rPr>
        <w:t xml:space="preserve">Niet alle scholen wensen mee te werken aan gezamenlijke afspraken rond het inschrijvingsrecht en gelijke toegang tot onderwijs. </w:t>
      </w:r>
    </w:p>
    <w:p w:rsidR="00A1215A" w:rsidRPr="00B94891" w:rsidRDefault="00A1215A" w:rsidP="00954468">
      <w:pPr>
        <w:spacing w:after="0" w:line="360" w:lineRule="auto"/>
        <w:jc w:val="both"/>
        <w:rPr>
          <w:rFonts w:ascii="Times New Roman" w:hAnsi="Times New Roman"/>
          <w:sz w:val="24"/>
          <w:szCs w:val="24"/>
        </w:rPr>
      </w:pPr>
    </w:p>
    <w:p w:rsidR="00A1215A" w:rsidRPr="00B94891" w:rsidRDefault="00A1215A" w:rsidP="00954468">
      <w:pPr>
        <w:spacing w:after="0" w:line="360" w:lineRule="auto"/>
        <w:jc w:val="both"/>
        <w:rPr>
          <w:rFonts w:ascii="Times New Roman" w:hAnsi="Times New Roman"/>
          <w:i/>
          <w:color w:val="0070C0"/>
          <w:sz w:val="24"/>
          <w:szCs w:val="24"/>
        </w:rPr>
      </w:pPr>
      <w:r w:rsidRPr="00B94891">
        <w:rPr>
          <w:rFonts w:ascii="Times New Roman" w:hAnsi="Times New Roman"/>
          <w:i/>
          <w:color w:val="0070C0"/>
          <w:sz w:val="24"/>
          <w:szCs w:val="24"/>
        </w:rPr>
        <w:t xml:space="preserve">(…) tis het een proces geweest van 2 jaar waar we geprobeerd hebben om tot een gemeenschappelijke afspraak te komen </w:t>
      </w:r>
      <w:r>
        <w:rPr>
          <w:rFonts w:ascii="Times New Roman" w:hAnsi="Times New Roman"/>
          <w:i/>
          <w:color w:val="0070C0"/>
          <w:sz w:val="24"/>
          <w:szCs w:val="24"/>
        </w:rPr>
        <w:t xml:space="preserve">… </w:t>
      </w:r>
      <w:r w:rsidRPr="00B94891">
        <w:rPr>
          <w:rFonts w:ascii="Times New Roman" w:hAnsi="Times New Roman"/>
          <w:i/>
          <w:color w:val="0070C0"/>
          <w:sz w:val="24"/>
          <w:szCs w:val="24"/>
        </w:rPr>
        <w:t>gemeenschappelijk inschrijvingsperiode daar zijn we niet in gelukt euh dat en dat zal je ook weten euh scholen hebben heel verschillende inschrijvingsperioden …(…) [LOP A 638-642]</w:t>
      </w:r>
    </w:p>
    <w:p w:rsidR="00F87A5D" w:rsidRDefault="00F87A5D" w:rsidP="00954468">
      <w:pPr>
        <w:spacing w:after="0" w:line="360" w:lineRule="auto"/>
        <w:jc w:val="both"/>
        <w:rPr>
          <w:rFonts w:ascii="Times New Roman" w:hAnsi="Times New Roman"/>
          <w:sz w:val="24"/>
          <w:szCs w:val="24"/>
        </w:rPr>
      </w:pPr>
    </w:p>
    <w:p w:rsidR="00A1215A" w:rsidRPr="00B94891" w:rsidRDefault="00A1215A" w:rsidP="00954468">
      <w:pPr>
        <w:spacing w:after="0" w:line="360" w:lineRule="auto"/>
        <w:jc w:val="both"/>
        <w:rPr>
          <w:rFonts w:ascii="Times New Roman" w:hAnsi="Times New Roman"/>
          <w:sz w:val="24"/>
          <w:szCs w:val="24"/>
        </w:rPr>
      </w:pPr>
      <w:r w:rsidRPr="00B94891">
        <w:rPr>
          <w:rFonts w:ascii="Times New Roman" w:hAnsi="Times New Roman"/>
          <w:sz w:val="24"/>
          <w:szCs w:val="24"/>
        </w:rPr>
        <w:t>Om de lokale gelijke onderwijskansendoelstellingen te bereiken is het noodzakelijk om te werken aan de omgeving van de jongeren.</w:t>
      </w:r>
    </w:p>
    <w:p w:rsidR="00A1215A" w:rsidRPr="00B94891" w:rsidRDefault="00A1215A" w:rsidP="00954468">
      <w:pPr>
        <w:spacing w:after="0" w:line="360" w:lineRule="auto"/>
        <w:jc w:val="both"/>
        <w:rPr>
          <w:rFonts w:ascii="Times New Roman" w:hAnsi="Times New Roman"/>
          <w:sz w:val="24"/>
          <w:szCs w:val="24"/>
        </w:rPr>
      </w:pPr>
    </w:p>
    <w:p w:rsidR="00A1215A" w:rsidRPr="00B94891" w:rsidRDefault="00A1215A" w:rsidP="00954468">
      <w:pPr>
        <w:spacing w:after="0" w:line="360" w:lineRule="auto"/>
        <w:jc w:val="both"/>
        <w:rPr>
          <w:rFonts w:ascii="Times New Roman" w:hAnsi="Times New Roman"/>
          <w:i/>
          <w:color w:val="0070C0"/>
          <w:sz w:val="24"/>
          <w:szCs w:val="24"/>
        </w:rPr>
      </w:pPr>
      <w:r>
        <w:rPr>
          <w:rFonts w:ascii="Times New Roman" w:hAnsi="Times New Roman"/>
          <w:i/>
          <w:color w:val="0070C0"/>
          <w:sz w:val="24"/>
          <w:szCs w:val="24"/>
        </w:rPr>
        <w:t>(…)</w:t>
      </w:r>
      <w:r w:rsidRPr="00B94891">
        <w:rPr>
          <w:rFonts w:ascii="Times New Roman" w:hAnsi="Times New Roman"/>
          <w:i/>
          <w:color w:val="0070C0"/>
          <w:sz w:val="24"/>
          <w:szCs w:val="24"/>
        </w:rPr>
        <w:t xml:space="preserve"> waar ik dan toch ook van overtuigd ben is</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 is dat je uiteindelijk </w:t>
      </w:r>
      <w:r>
        <w:rPr>
          <w:rFonts w:ascii="Times New Roman" w:hAnsi="Times New Roman"/>
          <w:i/>
          <w:color w:val="0070C0"/>
          <w:sz w:val="24"/>
          <w:szCs w:val="24"/>
        </w:rPr>
        <w:t xml:space="preserve">… </w:t>
      </w:r>
      <w:r w:rsidRPr="00B94891">
        <w:rPr>
          <w:rFonts w:ascii="Times New Roman" w:hAnsi="Times New Roman"/>
          <w:i/>
          <w:color w:val="0070C0"/>
          <w:sz w:val="24"/>
          <w:szCs w:val="24"/>
        </w:rPr>
        <w:t>dat je ook wat belangrijk is</w:t>
      </w:r>
      <w:r>
        <w:rPr>
          <w:rFonts w:ascii="Times New Roman" w:hAnsi="Times New Roman"/>
          <w:i/>
          <w:color w:val="0070C0"/>
          <w:sz w:val="24"/>
          <w:szCs w:val="24"/>
        </w:rPr>
        <w:t xml:space="preserve"> … </w:t>
      </w:r>
      <w:r w:rsidRPr="00B94891">
        <w:rPr>
          <w:rFonts w:ascii="Times New Roman" w:hAnsi="Times New Roman"/>
          <w:i/>
          <w:color w:val="0070C0"/>
          <w:sz w:val="24"/>
          <w:szCs w:val="24"/>
        </w:rPr>
        <w:t>dat je ook een stukske aan de omgeving van de jongeren moet werken om ook daar wat resultaten te halen (…) [LOP A 948-951]</w:t>
      </w:r>
    </w:p>
    <w:p w:rsidR="00A1215A" w:rsidRPr="00B94891" w:rsidRDefault="00A1215A" w:rsidP="00954468">
      <w:pPr>
        <w:spacing w:after="0" w:line="360" w:lineRule="auto"/>
        <w:jc w:val="both"/>
        <w:rPr>
          <w:rFonts w:ascii="Times New Roman" w:hAnsi="Times New Roman"/>
          <w:sz w:val="24"/>
          <w:szCs w:val="24"/>
        </w:rPr>
      </w:pPr>
    </w:p>
    <w:p w:rsidR="00A1215A" w:rsidRPr="00B94891" w:rsidRDefault="00A1215A" w:rsidP="00954468">
      <w:pPr>
        <w:spacing w:after="0" w:line="360" w:lineRule="auto"/>
        <w:jc w:val="both"/>
        <w:rPr>
          <w:rFonts w:ascii="Times New Roman" w:hAnsi="Times New Roman"/>
          <w:sz w:val="24"/>
          <w:szCs w:val="24"/>
        </w:rPr>
      </w:pPr>
      <w:r w:rsidRPr="00B94891">
        <w:rPr>
          <w:rFonts w:ascii="Times New Roman" w:hAnsi="Times New Roman"/>
          <w:sz w:val="24"/>
          <w:szCs w:val="24"/>
        </w:rPr>
        <w:t xml:space="preserve">In LOP 1 betrekt men partners uit de welzijnssector, Centrum voor Basiseducatie, Volwassenonderwijs, Jeugdzorg en integratiesector.  De LOP-deskundige zoekt samen met de partners naar raakvlakken waarin de onderwijspartners en niet-onderwijspartners elkaar kunnen aanvullen en versterken. </w:t>
      </w:r>
    </w:p>
    <w:p w:rsidR="00A1215A" w:rsidRPr="00B94891" w:rsidRDefault="00A1215A" w:rsidP="00954468">
      <w:pPr>
        <w:spacing w:after="0" w:line="360" w:lineRule="auto"/>
        <w:jc w:val="both"/>
        <w:rPr>
          <w:rFonts w:ascii="Times New Roman" w:hAnsi="Times New Roman"/>
          <w:sz w:val="24"/>
          <w:szCs w:val="24"/>
        </w:rPr>
      </w:pPr>
    </w:p>
    <w:p w:rsidR="00A1215A" w:rsidRPr="00B94891" w:rsidRDefault="00A1215A" w:rsidP="00954468">
      <w:pPr>
        <w:spacing w:after="0" w:line="360" w:lineRule="auto"/>
        <w:jc w:val="both"/>
        <w:rPr>
          <w:rFonts w:ascii="Times New Roman" w:hAnsi="Times New Roman"/>
          <w:i/>
          <w:color w:val="0070C0"/>
          <w:sz w:val="24"/>
          <w:szCs w:val="24"/>
        </w:rPr>
      </w:pPr>
      <w:r w:rsidRPr="00B94891">
        <w:rPr>
          <w:rFonts w:ascii="Times New Roman" w:hAnsi="Times New Roman"/>
          <w:i/>
          <w:color w:val="0070C0"/>
          <w:sz w:val="24"/>
          <w:szCs w:val="24"/>
        </w:rPr>
        <w:t xml:space="preserve">(…) als je op dat vlak wat sterker wil zijn dan je niet alleen iets van problemen  aan de kaak stellen, maar dan moet je op zoek gaan naar andere partners en dan denk ik dan </w:t>
      </w:r>
      <w:r>
        <w:rPr>
          <w:rFonts w:ascii="Times New Roman" w:hAnsi="Times New Roman"/>
          <w:i/>
          <w:color w:val="0070C0"/>
          <w:sz w:val="24"/>
          <w:szCs w:val="24"/>
        </w:rPr>
        <w:t>Kind en G</w:t>
      </w:r>
      <w:r w:rsidRPr="00B94891">
        <w:rPr>
          <w:rFonts w:ascii="Times New Roman" w:hAnsi="Times New Roman"/>
          <w:i/>
          <w:color w:val="0070C0"/>
          <w:sz w:val="24"/>
          <w:szCs w:val="24"/>
        </w:rPr>
        <w:t xml:space="preserve">ezin, </w:t>
      </w:r>
      <w:r>
        <w:rPr>
          <w:rFonts w:ascii="Times New Roman" w:hAnsi="Times New Roman"/>
          <w:i/>
          <w:color w:val="0070C0"/>
          <w:sz w:val="24"/>
          <w:szCs w:val="24"/>
        </w:rPr>
        <w:t>O</w:t>
      </w:r>
      <w:r w:rsidRPr="00B94891">
        <w:rPr>
          <w:rFonts w:ascii="Times New Roman" w:hAnsi="Times New Roman"/>
          <w:i/>
          <w:color w:val="0070C0"/>
          <w:sz w:val="24"/>
          <w:szCs w:val="24"/>
        </w:rPr>
        <w:t>pvoe</w:t>
      </w:r>
      <w:r>
        <w:rPr>
          <w:rFonts w:ascii="Times New Roman" w:hAnsi="Times New Roman"/>
          <w:i/>
          <w:color w:val="0070C0"/>
          <w:sz w:val="24"/>
          <w:szCs w:val="24"/>
        </w:rPr>
        <w:t>dingswinkel, OCMW, euh waar da</w:t>
      </w:r>
      <w:r w:rsidRPr="00B94891">
        <w:rPr>
          <w:rFonts w:ascii="Times New Roman" w:hAnsi="Times New Roman"/>
          <w:i/>
          <w:color w:val="0070C0"/>
          <w:sz w:val="24"/>
          <w:szCs w:val="24"/>
        </w:rPr>
        <w:t xml:space="preserve"> ook mensen met p</w:t>
      </w:r>
      <w:r>
        <w:rPr>
          <w:rFonts w:ascii="Times New Roman" w:hAnsi="Times New Roman"/>
          <w:i/>
          <w:color w:val="0070C0"/>
          <w:sz w:val="24"/>
          <w:szCs w:val="24"/>
        </w:rPr>
        <w:t xml:space="preserve">rofessionele achtergrond </w:t>
      </w:r>
      <w:r>
        <w:rPr>
          <w:rFonts w:ascii="Times New Roman" w:hAnsi="Times New Roman"/>
          <w:i/>
          <w:color w:val="0070C0"/>
          <w:sz w:val="24"/>
          <w:szCs w:val="24"/>
        </w:rPr>
        <w:lastRenderedPageBreak/>
        <w:t>een aantal adequate</w:t>
      </w:r>
      <w:r w:rsidRPr="00B94891">
        <w:rPr>
          <w:rFonts w:ascii="Times New Roman" w:hAnsi="Times New Roman"/>
          <w:i/>
          <w:color w:val="0070C0"/>
          <w:sz w:val="24"/>
          <w:szCs w:val="24"/>
        </w:rPr>
        <w:t xml:space="preserve"> antwoord kunnen formuleren op een aantal problemen </w:t>
      </w:r>
      <w:r>
        <w:rPr>
          <w:rFonts w:ascii="Times New Roman" w:hAnsi="Times New Roman"/>
          <w:i/>
          <w:color w:val="0070C0"/>
          <w:sz w:val="24"/>
          <w:szCs w:val="24"/>
        </w:rPr>
        <w:t xml:space="preserve">… </w:t>
      </w:r>
      <w:r w:rsidRPr="00B94891">
        <w:rPr>
          <w:rFonts w:ascii="Times New Roman" w:hAnsi="Times New Roman"/>
          <w:i/>
          <w:color w:val="0070C0"/>
          <w:sz w:val="24"/>
          <w:szCs w:val="24"/>
        </w:rPr>
        <w:t>problemen die aan de kaak worden gesteld (…) [LOP A 82-86]</w:t>
      </w:r>
    </w:p>
    <w:p w:rsidR="00A1215A" w:rsidRPr="00B94891" w:rsidRDefault="00A1215A" w:rsidP="00954468">
      <w:pPr>
        <w:spacing w:after="0" w:line="360" w:lineRule="auto"/>
        <w:jc w:val="both"/>
        <w:rPr>
          <w:rFonts w:ascii="Times New Roman" w:hAnsi="Times New Roman"/>
          <w:i/>
          <w:color w:val="0070C0"/>
          <w:sz w:val="24"/>
          <w:szCs w:val="24"/>
        </w:rPr>
      </w:pPr>
    </w:p>
    <w:p w:rsidR="00A1215A" w:rsidRPr="00B94891" w:rsidRDefault="00A1215A" w:rsidP="00954468">
      <w:pPr>
        <w:spacing w:after="0" w:line="360" w:lineRule="auto"/>
        <w:jc w:val="both"/>
        <w:rPr>
          <w:rFonts w:ascii="Times New Roman" w:hAnsi="Times New Roman"/>
          <w:i/>
          <w:color w:val="0070C0"/>
          <w:sz w:val="24"/>
          <w:szCs w:val="24"/>
        </w:rPr>
      </w:pPr>
      <w:r w:rsidRPr="00B94891">
        <w:rPr>
          <w:rFonts w:ascii="Times New Roman" w:hAnsi="Times New Roman"/>
          <w:i/>
          <w:color w:val="0070C0"/>
          <w:sz w:val="24"/>
          <w:szCs w:val="24"/>
        </w:rPr>
        <w:t>(…)  en dan hebben we nog een aantal ni</w:t>
      </w:r>
      <w:r>
        <w:rPr>
          <w:rFonts w:ascii="Times New Roman" w:hAnsi="Times New Roman"/>
          <w:i/>
          <w:color w:val="0070C0"/>
          <w:sz w:val="24"/>
          <w:szCs w:val="24"/>
        </w:rPr>
        <w:t>et officieel partners betrokken</w:t>
      </w:r>
      <w:r w:rsidRPr="00B94891">
        <w:rPr>
          <w:rFonts w:ascii="Times New Roman" w:hAnsi="Times New Roman"/>
          <w:i/>
          <w:color w:val="0070C0"/>
          <w:sz w:val="24"/>
          <w:szCs w:val="24"/>
        </w:rPr>
        <w:t xml:space="preserve"> in het LOP </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die ook inhoudelijk een </w:t>
      </w:r>
      <w:r>
        <w:rPr>
          <w:rFonts w:ascii="Times New Roman" w:hAnsi="Times New Roman"/>
          <w:i/>
          <w:color w:val="0070C0"/>
          <w:sz w:val="24"/>
          <w:szCs w:val="24"/>
        </w:rPr>
        <w:t>sterke bijdrage kunnen leveren</w:t>
      </w:r>
      <w:r w:rsidRPr="00B94891">
        <w:rPr>
          <w:rFonts w:ascii="Times New Roman" w:hAnsi="Times New Roman"/>
          <w:i/>
          <w:color w:val="0070C0"/>
          <w:sz w:val="24"/>
          <w:szCs w:val="24"/>
        </w:rPr>
        <w:t xml:space="preserve"> ik denk bijvoorbeel</w:t>
      </w:r>
      <w:r>
        <w:rPr>
          <w:rFonts w:ascii="Times New Roman" w:hAnsi="Times New Roman"/>
          <w:i/>
          <w:color w:val="0070C0"/>
          <w:sz w:val="24"/>
          <w:szCs w:val="24"/>
        </w:rPr>
        <w:t xml:space="preserve">d het Huis van het Nederlands, </w:t>
      </w:r>
      <w:r w:rsidRPr="00B94891">
        <w:rPr>
          <w:rFonts w:ascii="Times New Roman" w:hAnsi="Times New Roman"/>
          <w:i/>
          <w:color w:val="0070C0"/>
          <w:sz w:val="24"/>
          <w:szCs w:val="24"/>
        </w:rPr>
        <w:t>Centrum voor Basiseducatie wordt bij</w:t>
      </w:r>
      <w:r>
        <w:rPr>
          <w:rFonts w:ascii="Times New Roman" w:hAnsi="Times New Roman"/>
          <w:i/>
          <w:color w:val="0070C0"/>
          <w:sz w:val="24"/>
          <w:szCs w:val="24"/>
        </w:rPr>
        <w:t xml:space="preserve"> een aantal projecten betrokken</w:t>
      </w:r>
      <w:r w:rsidRPr="00B94891">
        <w:rPr>
          <w:rFonts w:ascii="Times New Roman" w:hAnsi="Times New Roman"/>
          <w:i/>
          <w:color w:val="0070C0"/>
          <w:sz w:val="24"/>
          <w:szCs w:val="24"/>
        </w:rPr>
        <w:t xml:space="preserve"> en CVO bijvoorbeeld omdat we met taal bezig waren (…) [LOP A 209-212]</w:t>
      </w:r>
    </w:p>
    <w:p w:rsidR="00A1215A" w:rsidRPr="00B94891" w:rsidRDefault="00A1215A" w:rsidP="00954468">
      <w:pPr>
        <w:spacing w:after="0" w:line="360" w:lineRule="auto"/>
        <w:jc w:val="both"/>
        <w:rPr>
          <w:rFonts w:ascii="Times New Roman" w:hAnsi="Times New Roman"/>
          <w:i/>
          <w:color w:val="0070C0"/>
          <w:sz w:val="24"/>
          <w:szCs w:val="24"/>
        </w:rPr>
      </w:pPr>
    </w:p>
    <w:p w:rsidR="00A1215A" w:rsidRPr="00B94891" w:rsidRDefault="00A1215A" w:rsidP="00954468">
      <w:pPr>
        <w:spacing w:after="0" w:line="360" w:lineRule="auto"/>
        <w:jc w:val="both"/>
        <w:rPr>
          <w:rFonts w:ascii="Times New Roman" w:hAnsi="Times New Roman"/>
          <w:sz w:val="24"/>
          <w:szCs w:val="24"/>
        </w:rPr>
      </w:pPr>
      <w:r w:rsidRPr="00B94891">
        <w:rPr>
          <w:rFonts w:ascii="Times New Roman" w:hAnsi="Times New Roman"/>
          <w:sz w:val="24"/>
          <w:szCs w:val="24"/>
        </w:rPr>
        <w:t>Omgevingsanalyse dient te worden geüpdatet. De LOP-deskundige stelt dat het niet noodzake</w:t>
      </w:r>
      <w:r>
        <w:rPr>
          <w:rFonts w:ascii="Times New Roman" w:hAnsi="Times New Roman"/>
          <w:sz w:val="24"/>
          <w:szCs w:val="24"/>
        </w:rPr>
        <w:t>lijkerwijze mensen uit het LOP</w:t>
      </w:r>
      <w:r w:rsidRPr="00B94891">
        <w:rPr>
          <w:rFonts w:ascii="Times New Roman" w:hAnsi="Times New Roman"/>
          <w:sz w:val="24"/>
          <w:szCs w:val="24"/>
        </w:rPr>
        <w:t xml:space="preserve"> de omgevingsanalyse dienen te maken. Ook experts van buitenaf met kennis van zaken kunnen deze opdracht krijgen. </w:t>
      </w:r>
    </w:p>
    <w:p w:rsidR="00A1215A" w:rsidRPr="00B94891" w:rsidRDefault="00A1215A" w:rsidP="00954468">
      <w:pPr>
        <w:spacing w:after="0" w:line="360" w:lineRule="auto"/>
        <w:jc w:val="both"/>
        <w:rPr>
          <w:rFonts w:ascii="Times New Roman" w:hAnsi="Times New Roman"/>
          <w:sz w:val="24"/>
          <w:szCs w:val="24"/>
        </w:rPr>
      </w:pPr>
    </w:p>
    <w:p w:rsidR="00A1215A" w:rsidRPr="00B94891" w:rsidRDefault="00A1215A" w:rsidP="00954468">
      <w:pPr>
        <w:spacing w:line="360" w:lineRule="auto"/>
        <w:jc w:val="both"/>
        <w:rPr>
          <w:rFonts w:ascii="Times New Roman" w:hAnsi="Times New Roman"/>
          <w:i/>
          <w:color w:val="0070C0"/>
          <w:sz w:val="24"/>
          <w:szCs w:val="24"/>
        </w:rPr>
      </w:pPr>
      <w:r w:rsidRPr="00B94891">
        <w:rPr>
          <w:rFonts w:ascii="Times New Roman" w:hAnsi="Times New Roman"/>
          <w:i/>
          <w:color w:val="0070C0"/>
          <w:sz w:val="24"/>
          <w:szCs w:val="24"/>
        </w:rPr>
        <w:t xml:space="preserve">(…)  ja een werkgroep omgevingsanalyse ja euh ja in het begin had ik die </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dan is </w:t>
      </w:r>
      <w:r>
        <w:rPr>
          <w:rFonts w:ascii="Times New Roman" w:hAnsi="Times New Roman"/>
          <w:i/>
          <w:color w:val="0070C0"/>
          <w:sz w:val="24"/>
          <w:szCs w:val="24"/>
        </w:rPr>
        <w:t xml:space="preserve">… heeft die een tijdje </w:t>
      </w:r>
      <w:r w:rsidRPr="00B94891">
        <w:rPr>
          <w:rFonts w:ascii="Times New Roman" w:hAnsi="Times New Roman"/>
          <w:i/>
          <w:color w:val="0070C0"/>
          <w:sz w:val="24"/>
          <w:szCs w:val="24"/>
        </w:rPr>
        <w:t>stil gelegen</w:t>
      </w:r>
      <w:r>
        <w:rPr>
          <w:rFonts w:ascii="Times New Roman" w:hAnsi="Times New Roman"/>
          <w:i/>
          <w:color w:val="0070C0"/>
          <w:sz w:val="24"/>
          <w:szCs w:val="24"/>
        </w:rPr>
        <w:t>,</w:t>
      </w:r>
      <w:r w:rsidRPr="00B94891">
        <w:rPr>
          <w:rFonts w:ascii="Times New Roman" w:hAnsi="Times New Roman"/>
          <w:i/>
          <w:color w:val="0070C0"/>
          <w:sz w:val="24"/>
          <w:szCs w:val="24"/>
        </w:rPr>
        <w:t xml:space="preserve"> maar nu zeggen we moeten </w:t>
      </w:r>
      <w:r>
        <w:rPr>
          <w:rFonts w:ascii="Times New Roman" w:hAnsi="Times New Roman"/>
          <w:i/>
          <w:color w:val="0070C0"/>
          <w:sz w:val="24"/>
          <w:szCs w:val="24"/>
        </w:rPr>
        <w:t>nog eens de leerlingenstroom</w:t>
      </w:r>
      <w:r w:rsidRPr="00B94891">
        <w:rPr>
          <w:rFonts w:ascii="Times New Roman" w:hAnsi="Times New Roman"/>
          <w:i/>
          <w:color w:val="0070C0"/>
          <w:sz w:val="24"/>
          <w:szCs w:val="24"/>
        </w:rPr>
        <w:t xml:space="preserve"> in kaart brengen binnen ons werkingsgebied dan zeggen we OK een aantal mensen die geïnteresseerd zijn om wat na te denken en iets uitwerken dus euh euh (…) dat zijn niet alleen de mensen van het LOP dat je eigenlijk euh tis de totaal dat telt (…) [LOP A 986-994]</w:t>
      </w:r>
    </w:p>
    <w:p w:rsidR="00A1215A" w:rsidRPr="00B94891" w:rsidRDefault="00A1215A" w:rsidP="00954468">
      <w:pPr>
        <w:spacing w:after="0" w:line="360" w:lineRule="auto"/>
        <w:jc w:val="both"/>
        <w:rPr>
          <w:rFonts w:ascii="Times New Roman" w:hAnsi="Times New Roman"/>
          <w:sz w:val="24"/>
          <w:szCs w:val="24"/>
        </w:rPr>
      </w:pPr>
    </w:p>
    <w:p w:rsidR="00A1215A" w:rsidRPr="00B94891" w:rsidRDefault="00A1215A" w:rsidP="00954468">
      <w:pPr>
        <w:spacing w:after="0" w:line="360" w:lineRule="auto"/>
        <w:jc w:val="both"/>
        <w:rPr>
          <w:rFonts w:ascii="Times New Roman" w:hAnsi="Times New Roman"/>
          <w:sz w:val="24"/>
          <w:szCs w:val="24"/>
        </w:rPr>
      </w:pPr>
      <w:r w:rsidRPr="00B94891">
        <w:rPr>
          <w:rFonts w:ascii="Times New Roman" w:hAnsi="Times New Roman"/>
          <w:sz w:val="24"/>
          <w:szCs w:val="24"/>
        </w:rPr>
        <w:t>De samenwerking met de onderwijsraad van de gemeente werd stopgezet. Er bl</w:t>
      </w:r>
      <w:r>
        <w:rPr>
          <w:rFonts w:ascii="Times New Roman" w:hAnsi="Times New Roman"/>
          <w:sz w:val="24"/>
          <w:szCs w:val="24"/>
        </w:rPr>
        <w:t>ij</w:t>
      </w:r>
      <w:r w:rsidRPr="00B94891">
        <w:rPr>
          <w:rFonts w:ascii="Times New Roman" w:hAnsi="Times New Roman"/>
          <w:sz w:val="24"/>
          <w:szCs w:val="24"/>
        </w:rPr>
        <w:t>ken geen raakvlakk</w:t>
      </w:r>
      <w:r>
        <w:rPr>
          <w:rFonts w:ascii="Times New Roman" w:hAnsi="Times New Roman"/>
          <w:sz w:val="24"/>
          <w:szCs w:val="24"/>
        </w:rPr>
        <w:t>en te zijn met de themata die wo</w:t>
      </w:r>
      <w:r w:rsidRPr="00B94891">
        <w:rPr>
          <w:rFonts w:ascii="Times New Roman" w:hAnsi="Times New Roman"/>
          <w:sz w:val="24"/>
          <w:szCs w:val="24"/>
        </w:rPr>
        <w:t>rden bes</w:t>
      </w:r>
      <w:r>
        <w:rPr>
          <w:rFonts w:ascii="Times New Roman" w:hAnsi="Times New Roman"/>
          <w:sz w:val="24"/>
          <w:szCs w:val="24"/>
        </w:rPr>
        <w:t>proken binnen de raad.</w:t>
      </w:r>
      <w:r w:rsidRPr="00B94891">
        <w:rPr>
          <w:rFonts w:ascii="Times New Roman" w:hAnsi="Times New Roman"/>
          <w:sz w:val="24"/>
          <w:szCs w:val="24"/>
        </w:rPr>
        <w:t xml:space="preserve"> De agenda’s vallen niet samen en er zijn geen uitgesproken raakpunten. </w:t>
      </w:r>
    </w:p>
    <w:p w:rsidR="00A1215A" w:rsidRPr="00B94891" w:rsidRDefault="00A1215A" w:rsidP="00954468">
      <w:pPr>
        <w:spacing w:after="0" w:line="360" w:lineRule="auto"/>
        <w:jc w:val="both"/>
        <w:rPr>
          <w:rFonts w:ascii="Times New Roman" w:hAnsi="Times New Roman"/>
          <w:sz w:val="24"/>
          <w:szCs w:val="24"/>
        </w:rPr>
      </w:pPr>
    </w:p>
    <w:p w:rsidR="00A1215A" w:rsidRPr="00B94891" w:rsidRDefault="00A1215A" w:rsidP="00954468">
      <w:pPr>
        <w:spacing w:after="0" w:line="360" w:lineRule="auto"/>
        <w:jc w:val="both"/>
        <w:rPr>
          <w:rFonts w:ascii="Times New Roman" w:hAnsi="Times New Roman"/>
          <w:i/>
          <w:color w:val="0070C0"/>
          <w:sz w:val="24"/>
          <w:szCs w:val="24"/>
        </w:rPr>
      </w:pPr>
      <w:r w:rsidRPr="00B94891">
        <w:rPr>
          <w:rFonts w:ascii="Times New Roman" w:hAnsi="Times New Roman"/>
          <w:i/>
          <w:color w:val="0070C0"/>
          <w:sz w:val="24"/>
          <w:szCs w:val="24"/>
        </w:rPr>
        <w:t>(…) ik heb op een bepaald moment in NAAM gezegd dat er grote vergaderdruk was en zij hebben ook een onderwijsoverleg en dan hebben we op een bepaald moment gezegd waarom proberen we niet dat overleg niet samen te doen en agendapunten wat achter elkaar te zetten…euh zij hebben toen toch gezegd toch liever niet want daar is vaak in een stad als NAAM gaat dat va</w:t>
      </w:r>
      <w:r>
        <w:rPr>
          <w:rFonts w:ascii="Times New Roman" w:hAnsi="Times New Roman"/>
          <w:i/>
          <w:color w:val="0070C0"/>
          <w:sz w:val="24"/>
          <w:szCs w:val="24"/>
        </w:rPr>
        <w:t xml:space="preserve">ak over heel concrete projecten: </w:t>
      </w:r>
      <w:r w:rsidRPr="00B94891">
        <w:rPr>
          <w:rFonts w:ascii="Times New Roman" w:hAnsi="Times New Roman"/>
          <w:i/>
          <w:color w:val="0070C0"/>
          <w:sz w:val="24"/>
          <w:szCs w:val="24"/>
        </w:rPr>
        <w:t>de</w:t>
      </w:r>
      <w:r>
        <w:rPr>
          <w:rFonts w:ascii="Times New Roman" w:hAnsi="Times New Roman"/>
          <w:i/>
          <w:color w:val="0070C0"/>
          <w:sz w:val="24"/>
          <w:szCs w:val="24"/>
        </w:rPr>
        <w:t xml:space="preserve"> vuilbakken, de sportprojecten,</w:t>
      </w:r>
      <w:r w:rsidRPr="00B94891">
        <w:rPr>
          <w:rFonts w:ascii="Times New Roman" w:hAnsi="Times New Roman"/>
          <w:i/>
          <w:color w:val="0070C0"/>
          <w:sz w:val="24"/>
          <w:szCs w:val="24"/>
        </w:rPr>
        <w:t>de cultuurproject enz …euh met het gevaar dat de agendapunten van het LOP wel eens zouden ondergesneeuwd worden (…) [LOP A 532-537]</w:t>
      </w:r>
    </w:p>
    <w:p w:rsidR="00A1215A" w:rsidRPr="00B94891" w:rsidRDefault="00A1215A" w:rsidP="00954468">
      <w:pPr>
        <w:spacing w:after="0" w:line="360" w:lineRule="auto"/>
        <w:jc w:val="both"/>
        <w:rPr>
          <w:rFonts w:ascii="Times New Roman" w:hAnsi="Times New Roman"/>
          <w:sz w:val="24"/>
          <w:szCs w:val="24"/>
        </w:rPr>
      </w:pPr>
    </w:p>
    <w:p w:rsidR="00A1215A" w:rsidRPr="00B94891" w:rsidRDefault="00A1215A" w:rsidP="00954468">
      <w:pPr>
        <w:spacing w:after="0" w:line="360" w:lineRule="auto"/>
        <w:jc w:val="both"/>
        <w:rPr>
          <w:rFonts w:ascii="Times New Roman" w:hAnsi="Times New Roman"/>
          <w:sz w:val="24"/>
          <w:szCs w:val="24"/>
        </w:rPr>
      </w:pPr>
      <w:r w:rsidRPr="00B94891">
        <w:rPr>
          <w:rFonts w:ascii="Times New Roman" w:hAnsi="Times New Roman"/>
          <w:sz w:val="24"/>
          <w:szCs w:val="24"/>
        </w:rPr>
        <w:t xml:space="preserve">In LOP 1 worden agendapunten strikt opgevolgd. Er worden notulen gemaakt, afspraken worden genoteerd en de vervolgstappen uitgeschreven. Er wordt nagedacht over welke werkgroepen er dienen opgericht te worden. De LOP-deskundige zorgt ervoor dat ze </w:t>
      </w:r>
      <w:r w:rsidRPr="00B94891">
        <w:rPr>
          <w:rFonts w:ascii="Times New Roman" w:hAnsi="Times New Roman"/>
          <w:sz w:val="24"/>
          <w:szCs w:val="24"/>
        </w:rPr>
        <w:lastRenderedPageBreak/>
        <w:t>complementair z</w:t>
      </w:r>
      <w:r>
        <w:rPr>
          <w:rFonts w:ascii="Times New Roman" w:hAnsi="Times New Roman"/>
          <w:sz w:val="24"/>
          <w:szCs w:val="24"/>
        </w:rPr>
        <w:t>ijn, meer bepaald</w:t>
      </w:r>
      <w:r w:rsidRPr="00B94891">
        <w:rPr>
          <w:rFonts w:ascii="Times New Roman" w:hAnsi="Times New Roman"/>
          <w:sz w:val="24"/>
          <w:szCs w:val="24"/>
        </w:rPr>
        <w:t xml:space="preserve"> worden de vergaderkalenders en agendapunten op elkaar afgestemd. </w:t>
      </w:r>
    </w:p>
    <w:p w:rsidR="00A1215A" w:rsidRPr="00B94891" w:rsidRDefault="00A1215A" w:rsidP="00954468">
      <w:pPr>
        <w:spacing w:after="0" w:line="360" w:lineRule="auto"/>
        <w:jc w:val="both"/>
        <w:rPr>
          <w:rFonts w:ascii="Times New Roman" w:hAnsi="Times New Roman"/>
          <w:sz w:val="24"/>
          <w:szCs w:val="24"/>
        </w:rPr>
      </w:pPr>
    </w:p>
    <w:p w:rsidR="00A1215A" w:rsidRDefault="00A1215A" w:rsidP="00954468">
      <w:pPr>
        <w:spacing w:after="0" w:line="360" w:lineRule="auto"/>
        <w:jc w:val="both"/>
        <w:rPr>
          <w:rFonts w:ascii="Times New Roman" w:hAnsi="Times New Roman"/>
          <w:i/>
          <w:color w:val="0070C0"/>
          <w:sz w:val="24"/>
          <w:szCs w:val="24"/>
        </w:rPr>
      </w:pPr>
      <w:r w:rsidRPr="00B94891">
        <w:rPr>
          <w:rFonts w:ascii="Times New Roman" w:hAnsi="Times New Roman"/>
          <w:i/>
          <w:color w:val="0070C0"/>
          <w:sz w:val="24"/>
          <w:szCs w:val="24"/>
        </w:rPr>
        <w:t>(…) ik heb altijd een duidelijke agenda, documenten die voorbereid zijn, er wordt een verslag gemaakt waar de afspraken genotuleerd staan en waarin de vervolgstappen</w:t>
      </w:r>
      <w:r>
        <w:rPr>
          <w:rFonts w:ascii="Times New Roman" w:hAnsi="Times New Roman"/>
          <w:i/>
          <w:color w:val="0070C0"/>
          <w:sz w:val="24"/>
          <w:szCs w:val="24"/>
        </w:rPr>
        <w:t xml:space="preserve"> in staan </w:t>
      </w:r>
      <w:r w:rsidRPr="00B94891">
        <w:rPr>
          <w:rFonts w:ascii="Times New Roman" w:hAnsi="Times New Roman"/>
          <w:i/>
          <w:color w:val="0070C0"/>
          <w:sz w:val="24"/>
          <w:szCs w:val="24"/>
        </w:rPr>
        <w:t>(…) waarin we afspraken maken waarin  we  bepalen welke werkgroepen gaan we oprichten dat we zeker complementair werken dat we ook de vergaderkalender op elkaar proberen af te stemmen om toch zo weinig mogelijk overlap te heb</w:t>
      </w:r>
      <w:r>
        <w:rPr>
          <w:rFonts w:ascii="Times New Roman" w:hAnsi="Times New Roman"/>
          <w:i/>
          <w:color w:val="0070C0"/>
          <w:sz w:val="24"/>
          <w:szCs w:val="24"/>
        </w:rPr>
        <w:t>ben (…) [LOP A 428</w:t>
      </w:r>
      <w:r w:rsidRPr="00B94891">
        <w:rPr>
          <w:rFonts w:ascii="Times New Roman" w:hAnsi="Times New Roman"/>
          <w:i/>
          <w:color w:val="0070C0"/>
          <w:sz w:val="24"/>
          <w:szCs w:val="24"/>
        </w:rPr>
        <w:t>-435]</w:t>
      </w:r>
    </w:p>
    <w:p w:rsidR="00A1215A" w:rsidRDefault="00A1215A" w:rsidP="00954468">
      <w:pPr>
        <w:spacing w:after="0" w:line="360" w:lineRule="auto"/>
        <w:jc w:val="both"/>
        <w:rPr>
          <w:rFonts w:ascii="Times New Roman" w:hAnsi="Times New Roman"/>
          <w:i/>
          <w:color w:val="0070C0"/>
          <w:sz w:val="24"/>
          <w:szCs w:val="24"/>
        </w:rPr>
      </w:pPr>
    </w:p>
    <w:p w:rsidR="00A1215A" w:rsidRPr="00B94891" w:rsidRDefault="00A1215A" w:rsidP="00954468">
      <w:pPr>
        <w:spacing w:line="360" w:lineRule="auto"/>
        <w:jc w:val="both"/>
        <w:rPr>
          <w:rFonts w:ascii="Times New Roman" w:hAnsi="Times New Roman"/>
          <w:i/>
          <w:color w:val="0070C0"/>
          <w:sz w:val="24"/>
          <w:szCs w:val="24"/>
        </w:rPr>
      </w:pPr>
      <w:r w:rsidRPr="00B94891">
        <w:rPr>
          <w:rFonts w:ascii="Times New Roman" w:hAnsi="Times New Roman"/>
          <w:i/>
          <w:color w:val="0070C0"/>
          <w:sz w:val="24"/>
          <w:szCs w:val="24"/>
        </w:rPr>
        <w:t>(…) het is eigenlijk belangrijk als je bij de start van de vergadering duidelijk zegt waar dat je naartoe wil dat je dat dan goed uitwerkt en dat ge naar die resultaten toe werkt euh ik euh ik vind dat we ontzettend veel vergaderen blijkbaar vinden de partners dat niet zo (…) [LOP A 405-407]</w:t>
      </w:r>
    </w:p>
    <w:p w:rsidR="00A1215A" w:rsidRPr="00B94891" w:rsidRDefault="00A1215A" w:rsidP="00954468">
      <w:pPr>
        <w:spacing w:after="0" w:line="360" w:lineRule="auto"/>
        <w:jc w:val="both"/>
        <w:rPr>
          <w:rFonts w:ascii="Times New Roman" w:hAnsi="Times New Roman"/>
          <w:sz w:val="24"/>
          <w:szCs w:val="24"/>
        </w:rPr>
      </w:pPr>
    </w:p>
    <w:p w:rsidR="00A1215A" w:rsidRPr="00B94891" w:rsidRDefault="00A1215A" w:rsidP="00954468">
      <w:pPr>
        <w:spacing w:after="0" w:line="360" w:lineRule="auto"/>
        <w:jc w:val="both"/>
        <w:rPr>
          <w:rFonts w:ascii="Times New Roman" w:hAnsi="Times New Roman"/>
          <w:sz w:val="24"/>
          <w:szCs w:val="24"/>
        </w:rPr>
      </w:pPr>
      <w:r w:rsidRPr="00B94891">
        <w:rPr>
          <w:rFonts w:ascii="Times New Roman" w:hAnsi="Times New Roman"/>
          <w:sz w:val="24"/>
          <w:szCs w:val="24"/>
        </w:rPr>
        <w:t>LOP 1 werkt nauw samen met het meldpunt discriminatie</w:t>
      </w:r>
      <w:r>
        <w:rPr>
          <w:rFonts w:ascii="Times New Roman" w:hAnsi="Times New Roman"/>
          <w:sz w:val="24"/>
          <w:szCs w:val="24"/>
        </w:rPr>
        <w:t>. Di</w:t>
      </w:r>
      <w:r w:rsidRPr="00B94891">
        <w:rPr>
          <w:rFonts w:ascii="Times New Roman" w:hAnsi="Times New Roman"/>
          <w:sz w:val="24"/>
          <w:szCs w:val="24"/>
        </w:rPr>
        <w:t xml:space="preserve">t is een vrij uniek systeem binnen de LOP’s. </w:t>
      </w:r>
    </w:p>
    <w:p w:rsidR="00A1215A" w:rsidRPr="00B94891" w:rsidRDefault="00A1215A" w:rsidP="00954468">
      <w:pPr>
        <w:spacing w:after="0" w:line="360" w:lineRule="auto"/>
        <w:jc w:val="both"/>
        <w:rPr>
          <w:rFonts w:ascii="Times New Roman" w:hAnsi="Times New Roman"/>
          <w:sz w:val="24"/>
          <w:szCs w:val="24"/>
        </w:rPr>
      </w:pPr>
    </w:p>
    <w:p w:rsidR="00A1215A" w:rsidRPr="00B94891" w:rsidRDefault="00A1215A" w:rsidP="00954468">
      <w:pPr>
        <w:spacing w:after="0" w:line="360" w:lineRule="auto"/>
        <w:jc w:val="both"/>
        <w:rPr>
          <w:rFonts w:ascii="Times New Roman" w:hAnsi="Times New Roman"/>
          <w:i/>
          <w:color w:val="0070C0"/>
          <w:sz w:val="24"/>
          <w:szCs w:val="24"/>
        </w:rPr>
      </w:pPr>
      <w:r w:rsidRPr="00B94891">
        <w:rPr>
          <w:rFonts w:ascii="Times New Roman" w:hAnsi="Times New Roman"/>
          <w:i/>
          <w:color w:val="0070C0"/>
          <w:sz w:val="24"/>
          <w:szCs w:val="24"/>
        </w:rPr>
        <w:t>(…) bij die meldpunten</w:t>
      </w:r>
      <w:r>
        <w:rPr>
          <w:rFonts w:ascii="Times New Roman" w:hAnsi="Times New Roman"/>
          <w:i/>
          <w:color w:val="0070C0"/>
          <w:sz w:val="24"/>
          <w:szCs w:val="24"/>
        </w:rPr>
        <w:t xml:space="preserve"> [discriminatie]en daar</w:t>
      </w:r>
      <w:r w:rsidRPr="00B94891">
        <w:rPr>
          <w:rFonts w:ascii="Times New Roman" w:hAnsi="Times New Roman"/>
          <w:i/>
          <w:color w:val="0070C0"/>
          <w:sz w:val="24"/>
          <w:szCs w:val="24"/>
        </w:rPr>
        <w:t xml:space="preserve"> hebben wij een afspraak mee als het een klacht is met betrekking tot onderwijs met racisme wordt die behandeld binnen de bemiddelingscel (…) [LOP A 1048-1049]</w:t>
      </w:r>
    </w:p>
    <w:p w:rsidR="00A1215A" w:rsidRPr="00B94891" w:rsidRDefault="00A1215A" w:rsidP="00954468">
      <w:pPr>
        <w:spacing w:after="0" w:line="360" w:lineRule="auto"/>
        <w:jc w:val="both"/>
        <w:rPr>
          <w:rFonts w:ascii="Times New Roman" w:hAnsi="Times New Roman"/>
          <w:i/>
          <w:color w:val="0070C0"/>
          <w:sz w:val="24"/>
          <w:szCs w:val="24"/>
        </w:rPr>
      </w:pPr>
    </w:p>
    <w:p w:rsidR="00A1215A" w:rsidRPr="00B94891" w:rsidRDefault="00A1215A" w:rsidP="00954468">
      <w:pPr>
        <w:spacing w:after="0" w:line="360" w:lineRule="auto"/>
        <w:jc w:val="both"/>
        <w:rPr>
          <w:rFonts w:ascii="Times New Roman" w:hAnsi="Times New Roman"/>
          <w:i/>
          <w:color w:val="0070C0"/>
          <w:sz w:val="24"/>
          <w:szCs w:val="24"/>
        </w:rPr>
      </w:pPr>
      <w:r w:rsidRPr="00B94891">
        <w:rPr>
          <w:rFonts w:ascii="Times New Roman" w:hAnsi="Times New Roman"/>
          <w:i/>
          <w:color w:val="0070C0"/>
          <w:sz w:val="24"/>
          <w:szCs w:val="24"/>
        </w:rPr>
        <w:t xml:space="preserve">(…) maar door te participeren aan dat meldpunt kwam er wel af en toe wel euh euh uiteraard klachten ook rond stages euh enzovoort </w:t>
      </w:r>
      <w:r>
        <w:rPr>
          <w:rFonts w:ascii="Times New Roman" w:hAnsi="Times New Roman"/>
          <w:i/>
          <w:color w:val="0070C0"/>
          <w:sz w:val="24"/>
          <w:szCs w:val="24"/>
        </w:rPr>
        <w:t xml:space="preserve">… </w:t>
      </w:r>
      <w:r w:rsidRPr="00B94891">
        <w:rPr>
          <w:rFonts w:ascii="Times New Roman" w:hAnsi="Times New Roman"/>
          <w:i/>
          <w:color w:val="0070C0"/>
          <w:sz w:val="24"/>
          <w:szCs w:val="24"/>
        </w:rPr>
        <w:t>werden binnen dat meldpunt euh behandeld ik heb geweten dat er zaken zijn die in verband met euhm euhm het moeizaam vinden van stages euhm of ook niet correct behandelen tijdens de stages (…) [LOP A 1186-1189]</w:t>
      </w:r>
    </w:p>
    <w:p w:rsidR="00A1215A" w:rsidRPr="00B94891" w:rsidRDefault="00A1215A" w:rsidP="00954468">
      <w:pPr>
        <w:spacing w:after="0" w:line="360" w:lineRule="auto"/>
        <w:jc w:val="both"/>
        <w:rPr>
          <w:rFonts w:ascii="Times New Roman" w:hAnsi="Times New Roman"/>
          <w:sz w:val="24"/>
          <w:szCs w:val="24"/>
        </w:rPr>
      </w:pPr>
    </w:p>
    <w:p w:rsidR="00A1215A" w:rsidRPr="00B94891" w:rsidRDefault="00A1215A" w:rsidP="00954468">
      <w:pPr>
        <w:spacing w:after="0" w:line="360" w:lineRule="auto"/>
        <w:jc w:val="both"/>
        <w:rPr>
          <w:rFonts w:ascii="Times New Roman" w:hAnsi="Times New Roman"/>
          <w:sz w:val="24"/>
          <w:szCs w:val="24"/>
        </w:rPr>
      </w:pPr>
      <w:r w:rsidRPr="00B94891">
        <w:rPr>
          <w:rFonts w:ascii="Times New Roman" w:hAnsi="Times New Roman"/>
          <w:sz w:val="24"/>
          <w:szCs w:val="24"/>
        </w:rPr>
        <w:t>Coördinerende directeurs hebben i</w:t>
      </w:r>
      <w:r>
        <w:rPr>
          <w:rFonts w:ascii="Times New Roman" w:hAnsi="Times New Roman"/>
          <w:sz w:val="24"/>
          <w:szCs w:val="24"/>
        </w:rPr>
        <w:t xml:space="preserve">nterne procedure voor </w:t>
      </w:r>
      <w:r w:rsidRPr="00B94891">
        <w:rPr>
          <w:rFonts w:ascii="Times New Roman" w:hAnsi="Times New Roman"/>
          <w:sz w:val="24"/>
          <w:szCs w:val="24"/>
        </w:rPr>
        <w:t>klachten</w:t>
      </w:r>
      <w:r>
        <w:rPr>
          <w:rFonts w:ascii="Times New Roman" w:hAnsi="Times New Roman"/>
          <w:sz w:val="24"/>
          <w:szCs w:val="24"/>
        </w:rPr>
        <w:t xml:space="preserve"> met betrekking tot onderwijs</w:t>
      </w:r>
      <w:r w:rsidRPr="00B94891">
        <w:rPr>
          <w:rFonts w:ascii="Times New Roman" w:hAnsi="Times New Roman"/>
          <w:sz w:val="24"/>
          <w:szCs w:val="24"/>
        </w:rPr>
        <w:t xml:space="preserve">.  </w:t>
      </w:r>
      <w:r>
        <w:rPr>
          <w:rFonts w:ascii="Times New Roman" w:hAnsi="Times New Roman"/>
          <w:sz w:val="24"/>
          <w:szCs w:val="24"/>
        </w:rPr>
        <w:t>De organisatie Prisma en O</w:t>
      </w:r>
      <w:r w:rsidRPr="00B94891">
        <w:rPr>
          <w:rFonts w:ascii="Times New Roman" w:hAnsi="Times New Roman"/>
          <w:sz w:val="24"/>
          <w:szCs w:val="24"/>
        </w:rPr>
        <w:t xml:space="preserve">nderwijsopbouwwerk zijn zeer actief in de meldpunten. Bij klachten bemiddelt men eerst lokaal.  Het gaat meestal om het vrijwaren van het recht op onderwijs van de leerling. </w:t>
      </w:r>
    </w:p>
    <w:p w:rsidR="00A1215A" w:rsidRPr="00B94891" w:rsidRDefault="00A1215A" w:rsidP="00954468">
      <w:pPr>
        <w:spacing w:after="0" w:line="360" w:lineRule="auto"/>
        <w:jc w:val="both"/>
        <w:rPr>
          <w:rFonts w:ascii="Times New Roman" w:hAnsi="Times New Roman"/>
          <w:sz w:val="24"/>
          <w:szCs w:val="24"/>
        </w:rPr>
      </w:pPr>
    </w:p>
    <w:p w:rsidR="00A1215A" w:rsidRPr="00B94891" w:rsidRDefault="00A1215A" w:rsidP="00954468">
      <w:pPr>
        <w:spacing w:after="0" w:line="360" w:lineRule="auto"/>
        <w:jc w:val="both"/>
        <w:rPr>
          <w:rFonts w:ascii="Times New Roman" w:hAnsi="Times New Roman"/>
          <w:i/>
          <w:color w:val="0070C0"/>
          <w:sz w:val="24"/>
          <w:szCs w:val="24"/>
        </w:rPr>
      </w:pPr>
      <w:r w:rsidRPr="00B94891">
        <w:rPr>
          <w:rFonts w:ascii="Times New Roman" w:hAnsi="Times New Roman"/>
          <w:i/>
          <w:color w:val="0070C0"/>
          <w:sz w:val="24"/>
          <w:szCs w:val="24"/>
        </w:rPr>
        <w:t xml:space="preserve">(…) nu onderwijspartners die hebben allemaal binnen hun scholen wat dat is </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dat is nu echt iets dat echt mag zeggen </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die beide coördinerende directeurs euhm die vinden dat een heel </w:t>
      </w:r>
      <w:r w:rsidRPr="00B94891">
        <w:rPr>
          <w:rFonts w:ascii="Times New Roman" w:hAnsi="Times New Roman"/>
          <w:i/>
          <w:color w:val="0070C0"/>
          <w:sz w:val="24"/>
          <w:szCs w:val="24"/>
        </w:rPr>
        <w:lastRenderedPageBreak/>
        <w:t>belangrijk punt alé zij weten als ge jongere on</w:t>
      </w:r>
      <w:r>
        <w:rPr>
          <w:rFonts w:ascii="Times New Roman" w:hAnsi="Times New Roman"/>
          <w:i/>
          <w:color w:val="0070C0"/>
          <w:sz w:val="24"/>
          <w:szCs w:val="24"/>
        </w:rPr>
        <w:t xml:space="preserve">terecht behandeld dat alé … </w:t>
      </w:r>
      <w:r w:rsidRPr="00B94891">
        <w:rPr>
          <w:rFonts w:ascii="Times New Roman" w:hAnsi="Times New Roman"/>
          <w:i/>
          <w:color w:val="0070C0"/>
          <w:sz w:val="24"/>
          <w:szCs w:val="24"/>
        </w:rPr>
        <w:t xml:space="preserve">ontzettend kwaad kan doen op vlak van beeldvorming en ik merk daar toch een zekere gevoeligheid daarrond </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dus op niveau van de coördinerende directeurs van een scholengemeenschap dat mag je niet zomaar euhm in de euh in de doofpot </w:t>
      </w:r>
      <w:r>
        <w:rPr>
          <w:rFonts w:ascii="Times New Roman" w:hAnsi="Times New Roman"/>
          <w:i/>
          <w:color w:val="0070C0"/>
          <w:sz w:val="24"/>
          <w:szCs w:val="24"/>
        </w:rPr>
        <w:t xml:space="preserve">… </w:t>
      </w:r>
      <w:r w:rsidRPr="00B94891">
        <w:rPr>
          <w:rFonts w:ascii="Times New Roman" w:hAnsi="Times New Roman"/>
          <w:i/>
          <w:color w:val="0070C0"/>
          <w:sz w:val="24"/>
          <w:szCs w:val="24"/>
        </w:rPr>
        <w:t>ma die hebben vaak euhm intern wel wat procedures om daar mee om te gaan (…) [LOP A 1220-1225]</w:t>
      </w:r>
    </w:p>
    <w:p w:rsidR="00A1215A" w:rsidRPr="00B94891" w:rsidRDefault="00A1215A" w:rsidP="00954468">
      <w:pPr>
        <w:spacing w:after="0" w:line="360" w:lineRule="auto"/>
        <w:jc w:val="both"/>
        <w:rPr>
          <w:rFonts w:ascii="Times New Roman" w:hAnsi="Times New Roman"/>
          <w:sz w:val="24"/>
          <w:szCs w:val="24"/>
        </w:rPr>
      </w:pPr>
    </w:p>
    <w:p w:rsidR="00A1215A" w:rsidRPr="00B94891" w:rsidRDefault="00A1215A" w:rsidP="00954468">
      <w:pPr>
        <w:spacing w:after="0" w:line="360" w:lineRule="auto"/>
        <w:jc w:val="both"/>
        <w:rPr>
          <w:rFonts w:ascii="Times New Roman" w:hAnsi="Times New Roman"/>
          <w:sz w:val="24"/>
          <w:szCs w:val="24"/>
          <w:u w:val="single"/>
        </w:rPr>
      </w:pPr>
      <w:r w:rsidRPr="00B94891">
        <w:rPr>
          <w:rFonts w:ascii="Times New Roman" w:hAnsi="Times New Roman"/>
          <w:sz w:val="24"/>
          <w:szCs w:val="24"/>
          <w:u w:val="single"/>
        </w:rPr>
        <w:t xml:space="preserve">Verantwoordelijkheid en plichten van de onderwijspartners </w:t>
      </w:r>
    </w:p>
    <w:p w:rsidR="00A1215A" w:rsidRPr="00B94891" w:rsidRDefault="00A1215A" w:rsidP="00954468">
      <w:pPr>
        <w:spacing w:after="0" w:line="360" w:lineRule="auto"/>
        <w:jc w:val="both"/>
        <w:rPr>
          <w:rFonts w:ascii="Times New Roman" w:hAnsi="Times New Roman"/>
          <w:sz w:val="24"/>
          <w:szCs w:val="24"/>
        </w:rPr>
      </w:pPr>
      <w:r>
        <w:rPr>
          <w:rFonts w:ascii="Times New Roman" w:hAnsi="Times New Roman"/>
          <w:sz w:val="24"/>
          <w:szCs w:val="24"/>
        </w:rPr>
        <w:t>Op het einde van de adoptie fase en begin van de implementatiefase toetst</w:t>
      </w:r>
      <w:r w:rsidRPr="00B94891">
        <w:rPr>
          <w:rFonts w:ascii="Times New Roman" w:hAnsi="Times New Roman"/>
          <w:sz w:val="24"/>
          <w:szCs w:val="24"/>
        </w:rPr>
        <w:t xml:space="preserve"> de LOP-deskundige </w:t>
      </w:r>
      <w:r>
        <w:rPr>
          <w:rFonts w:ascii="Times New Roman" w:hAnsi="Times New Roman"/>
          <w:sz w:val="24"/>
          <w:szCs w:val="24"/>
        </w:rPr>
        <w:t>af op welke manier</w:t>
      </w:r>
      <w:r w:rsidRPr="00B94891">
        <w:rPr>
          <w:rFonts w:ascii="Times New Roman" w:hAnsi="Times New Roman"/>
          <w:sz w:val="24"/>
          <w:szCs w:val="24"/>
        </w:rPr>
        <w:t xml:space="preserve"> de d</w:t>
      </w:r>
      <w:r>
        <w:rPr>
          <w:rFonts w:ascii="Times New Roman" w:hAnsi="Times New Roman"/>
          <w:sz w:val="24"/>
          <w:szCs w:val="24"/>
        </w:rPr>
        <w:t>ecretale opdrachten het best kunnen ingevuld worden</w:t>
      </w:r>
      <w:r w:rsidRPr="00B94891">
        <w:rPr>
          <w:rFonts w:ascii="Times New Roman" w:hAnsi="Times New Roman"/>
          <w:sz w:val="24"/>
          <w:szCs w:val="24"/>
        </w:rPr>
        <w:t>. De LOP-deskundige probeer</w:t>
      </w:r>
      <w:r>
        <w:rPr>
          <w:rFonts w:ascii="Times New Roman" w:hAnsi="Times New Roman"/>
          <w:sz w:val="24"/>
          <w:szCs w:val="24"/>
        </w:rPr>
        <w:t>t</w:t>
      </w:r>
      <w:r w:rsidRPr="00B94891">
        <w:rPr>
          <w:rFonts w:ascii="Times New Roman" w:hAnsi="Times New Roman"/>
          <w:sz w:val="24"/>
          <w:szCs w:val="24"/>
        </w:rPr>
        <w:t xml:space="preserve"> de</w:t>
      </w:r>
      <w:r>
        <w:rPr>
          <w:rFonts w:ascii="Times New Roman" w:hAnsi="Times New Roman"/>
          <w:sz w:val="24"/>
          <w:szCs w:val="24"/>
        </w:rPr>
        <w:t xml:space="preserve"> vertaling te maken</w:t>
      </w:r>
      <w:r w:rsidRPr="00B94891">
        <w:rPr>
          <w:rFonts w:ascii="Times New Roman" w:hAnsi="Times New Roman"/>
          <w:sz w:val="24"/>
          <w:szCs w:val="24"/>
        </w:rPr>
        <w:t xml:space="preserve"> naar het lokale gelijke </w:t>
      </w:r>
      <w:r>
        <w:rPr>
          <w:rFonts w:ascii="Times New Roman" w:hAnsi="Times New Roman"/>
          <w:sz w:val="24"/>
          <w:szCs w:val="24"/>
        </w:rPr>
        <w:t>o</w:t>
      </w:r>
      <w:r w:rsidRPr="00B94891">
        <w:rPr>
          <w:rFonts w:ascii="Times New Roman" w:hAnsi="Times New Roman"/>
          <w:sz w:val="24"/>
          <w:szCs w:val="24"/>
        </w:rPr>
        <w:t>nderwijskansenbeleid. Een LOP-deskundige dient goed te luisteren naar wat er lokaal leeft en te vertalen naar gepaste projecten. De LOP-deskundige wijst partners op hun engagement en na te leven afspraken</w:t>
      </w:r>
      <w:r>
        <w:rPr>
          <w:rFonts w:ascii="Times New Roman" w:hAnsi="Times New Roman"/>
          <w:sz w:val="24"/>
          <w:szCs w:val="24"/>
        </w:rPr>
        <w:t>.</w:t>
      </w:r>
      <w:r w:rsidRPr="00B94891">
        <w:rPr>
          <w:rFonts w:ascii="Times New Roman" w:hAnsi="Times New Roman"/>
          <w:sz w:val="24"/>
          <w:szCs w:val="24"/>
        </w:rPr>
        <w:t xml:space="preserve"> </w:t>
      </w:r>
    </w:p>
    <w:p w:rsidR="00A1215A" w:rsidRPr="00B94891" w:rsidRDefault="00A1215A" w:rsidP="00954468">
      <w:pPr>
        <w:spacing w:after="0" w:line="360" w:lineRule="auto"/>
        <w:jc w:val="both"/>
        <w:rPr>
          <w:rFonts w:ascii="Times New Roman" w:hAnsi="Times New Roman"/>
          <w:sz w:val="24"/>
          <w:szCs w:val="24"/>
        </w:rPr>
      </w:pPr>
    </w:p>
    <w:p w:rsidR="00A1215A" w:rsidRPr="00B94891" w:rsidRDefault="00A1215A" w:rsidP="00954468">
      <w:pPr>
        <w:spacing w:after="0" w:line="360" w:lineRule="auto"/>
        <w:jc w:val="both"/>
        <w:rPr>
          <w:rFonts w:ascii="Times New Roman" w:hAnsi="Times New Roman"/>
          <w:i/>
          <w:color w:val="0070C0"/>
          <w:sz w:val="24"/>
          <w:szCs w:val="24"/>
        </w:rPr>
      </w:pPr>
      <w:r w:rsidRPr="00B94891">
        <w:rPr>
          <w:rFonts w:ascii="Times New Roman" w:hAnsi="Times New Roman"/>
          <w:i/>
          <w:color w:val="0070C0"/>
          <w:sz w:val="24"/>
          <w:szCs w:val="24"/>
        </w:rPr>
        <w:t>(…) eigenlijk zijn w</w:t>
      </w:r>
      <w:r>
        <w:rPr>
          <w:rFonts w:ascii="Times New Roman" w:hAnsi="Times New Roman"/>
          <w:i/>
          <w:color w:val="0070C0"/>
          <w:sz w:val="24"/>
          <w:szCs w:val="24"/>
        </w:rPr>
        <w:t xml:space="preserve">ij in de feite de coördinerende </w:t>
      </w:r>
      <w:r w:rsidRPr="00B94891">
        <w:rPr>
          <w:rFonts w:ascii="Times New Roman" w:hAnsi="Times New Roman"/>
          <w:i/>
          <w:color w:val="0070C0"/>
          <w:sz w:val="24"/>
          <w:szCs w:val="24"/>
        </w:rPr>
        <w:t>trekkende</w:t>
      </w:r>
      <w:r>
        <w:rPr>
          <w:rFonts w:ascii="Times New Roman" w:hAnsi="Times New Roman"/>
          <w:i/>
          <w:color w:val="0070C0"/>
          <w:sz w:val="24"/>
          <w:szCs w:val="24"/>
        </w:rPr>
        <w:t xml:space="preserve"> factor, </w:t>
      </w:r>
      <w:r w:rsidRPr="00B94891">
        <w:rPr>
          <w:rFonts w:ascii="Times New Roman" w:hAnsi="Times New Roman"/>
          <w:i/>
          <w:color w:val="0070C0"/>
          <w:sz w:val="24"/>
          <w:szCs w:val="24"/>
        </w:rPr>
        <w:t xml:space="preserve">dingen vlot trekken da is wat er van ons wordt gevraagd je hebt een aantal decretale opdrachten je gaat aftoetsen op welke manier je die kan invullen euhm </w:t>
      </w:r>
      <w:r>
        <w:rPr>
          <w:rFonts w:ascii="Times New Roman" w:hAnsi="Times New Roman"/>
          <w:i/>
          <w:color w:val="0070C0"/>
          <w:sz w:val="24"/>
          <w:szCs w:val="24"/>
        </w:rPr>
        <w:t xml:space="preserve">… </w:t>
      </w:r>
      <w:r w:rsidRPr="00B94891">
        <w:rPr>
          <w:rFonts w:ascii="Times New Roman" w:hAnsi="Times New Roman"/>
          <w:i/>
          <w:color w:val="0070C0"/>
          <w:sz w:val="24"/>
          <w:szCs w:val="24"/>
        </w:rPr>
        <w:t>dat ga je dan zelf elke keer moeten</w:t>
      </w:r>
      <w:r>
        <w:rPr>
          <w:rFonts w:ascii="Times New Roman" w:hAnsi="Times New Roman"/>
          <w:i/>
          <w:color w:val="0070C0"/>
          <w:sz w:val="24"/>
          <w:szCs w:val="24"/>
        </w:rPr>
        <w:t xml:space="preserve"> proberen te vertalen elke keer </w:t>
      </w:r>
      <w:r w:rsidRPr="00B94891">
        <w:rPr>
          <w:rFonts w:ascii="Times New Roman" w:hAnsi="Times New Roman"/>
          <w:i/>
          <w:color w:val="0070C0"/>
          <w:sz w:val="24"/>
          <w:szCs w:val="24"/>
        </w:rPr>
        <w:t>het is vooral de LOP-deskundige die heel goed moet luisteren euh en da moet kunnen vertalen in projecten in afspraken (…)  [LOP A 361-370]</w:t>
      </w:r>
    </w:p>
    <w:p w:rsidR="00A1215A" w:rsidRPr="00B94891" w:rsidRDefault="00A1215A" w:rsidP="00954468">
      <w:pPr>
        <w:spacing w:after="0" w:line="360" w:lineRule="auto"/>
        <w:jc w:val="both"/>
        <w:rPr>
          <w:rFonts w:ascii="Times New Roman" w:hAnsi="Times New Roman"/>
          <w:i/>
          <w:color w:val="0070C0"/>
          <w:sz w:val="24"/>
          <w:szCs w:val="24"/>
        </w:rPr>
      </w:pPr>
    </w:p>
    <w:p w:rsidR="00A1215A" w:rsidRPr="00B94891" w:rsidRDefault="00A1215A" w:rsidP="00954468">
      <w:pPr>
        <w:spacing w:after="0" w:line="360" w:lineRule="auto"/>
        <w:jc w:val="both"/>
        <w:rPr>
          <w:rFonts w:ascii="Times New Roman" w:hAnsi="Times New Roman"/>
          <w:i/>
          <w:color w:val="0070C0"/>
          <w:sz w:val="24"/>
          <w:szCs w:val="24"/>
        </w:rPr>
      </w:pPr>
      <w:r w:rsidRPr="00B94891">
        <w:rPr>
          <w:rFonts w:ascii="Times New Roman" w:hAnsi="Times New Roman"/>
          <w:i/>
          <w:color w:val="0070C0"/>
          <w:sz w:val="24"/>
          <w:szCs w:val="24"/>
        </w:rPr>
        <w:t>(…) euh ik denk dat het heel belangri</w:t>
      </w:r>
      <w:r>
        <w:rPr>
          <w:rFonts w:ascii="Times New Roman" w:hAnsi="Times New Roman"/>
          <w:i/>
          <w:color w:val="0070C0"/>
          <w:sz w:val="24"/>
          <w:szCs w:val="24"/>
        </w:rPr>
        <w:t>jk is dat we vooral afstemming</w:t>
      </w:r>
      <w:r w:rsidRPr="00B94891">
        <w:rPr>
          <w:rFonts w:ascii="Times New Roman" w:hAnsi="Times New Roman"/>
          <w:i/>
          <w:color w:val="0070C0"/>
          <w:sz w:val="24"/>
          <w:szCs w:val="24"/>
        </w:rPr>
        <w:t xml:space="preserve"> zoeken tussen die verschillende partner</w:t>
      </w:r>
      <w:r>
        <w:rPr>
          <w:rFonts w:ascii="Times New Roman" w:hAnsi="Times New Roman"/>
          <w:i/>
          <w:color w:val="0070C0"/>
          <w:sz w:val="24"/>
          <w:szCs w:val="24"/>
        </w:rPr>
        <w:t xml:space="preserve"> </w:t>
      </w:r>
      <w:r w:rsidRPr="00B94891">
        <w:rPr>
          <w:rFonts w:ascii="Times New Roman" w:hAnsi="Times New Roman"/>
          <w:i/>
          <w:color w:val="0070C0"/>
          <w:sz w:val="24"/>
          <w:szCs w:val="24"/>
        </w:rPr>
        <w:t>s</w:t>
      </w:r>
      <w:r>
        <w:rPr>
          <w:rFonts w:ascii="Times New Roman" w:hAnsi="Times New Roman"/>
          <w:i/>
          <w:color w:val="0070C0"/>
          <w:sz w:val="24"/>
          <w:szCs w:val="24"/>
        </w:rPr>
        <w:t>…</w:t>
      </w:r>
      <w:r w:rsidRPr="00B94891">
        <w:rPr>
          <w:rFonts w:ascii="Times New Roman" w:hAnsi="Times New Roman"/>
          <w:i/>
          <w:color w:val="0070C0"/>
          <w:sz w:val="24"/>
          <w:szCs w:val="24"/>
        </w:rPr>
        <w:t xml:space="preserve"> dat we wat de neuzen in dezelfde richting krijgen dat ge dat je toch het gevoel krijgt dat je gezamenlijk verantwoordelijk zijt voor een zelfde project en dat ge geen concurrenten bent (…) [LOP A 840-843]</w:t>
      </w:r>
    </w:p>
    <w:p w:rsidR="00A1215A" w:rsidRPr="00B94891" w:rsidRDefault="00A1215A" w:rsidP="00954468">
      <w:pPr>
        <w:spacing w:after="0" w:line="360" w:lineRule="auto"/>
        <w:jc w:val="both"/>
        <w:rPr>
          <w:rFonts w:ascii="Times New Roman" w:hAnsi="Times New Roman"/>
          <w:sz w:val="24"/>
          <w:szCs w:val="24"/>
        </w:rPr>
      </w:pPr>
    </w:p>
    <w:p w:rsidR="00A1215A" w:rsidRPr="00B94891" w:rsidRDefault="00A1215A" w:rsidP="00954468">
      <w:pPr>
        <w:spacing w:line="360" w:lineRule="auto"/>
        <w:jc w:val="both"/>
        <w:rPr>
          <w:rFonts w:ascii="Times New Roman" w:hAnsi="Times New Roman"/>
          <w:i/>
          <w:color w:val="0070C0"/>
          <w:sz w:val="24"/>
          <w:szCs w:val="24"/>
        </w:rPr>
      </w:pPr>
      <w:r w:rsidRPr="00B94891">
        <w:rPr>
          <w:rFonts w:ascii="Times New Roman" w:hAnsi="Times New Roman"/>
          <w:i/>
          <w:color w:val="0070C0"/>
          <w:sz w:val="24"/>
          <w:szCs w:val="24"/>
        </w:rPr>
        <w:t xml:space="preserve">(..) alé dat in het LOP in principe iedereen taken op zich zou moeten nemen, euh ja ze komen wel naar de vergaderingen men doet wel input euh, hé tis ni dat het niks is, sommigen stellen een vergaderlokaal ter beschikking euh euh </w:t>
      </w:r>
      <w:r>
        <w:rPr>
          <w:rFonts w:ascii="Times New Roman" w:hAnsi="Times New Roman"/>
          <w:i/>
          <w:color w:val="0070C0"/>
          <w:sz w:val="24"/>
          <w:szCs w:val="24"/>
        </w:rPr>
        <w:t xml:space="preserve">… </w:t>
      </w:r>
      <w:r w:rsidRPr="00B94891">
        <w:rPr>
          <w:rFonts w:ascii="Times New Roman" w:hAnsi="Times New Roman"/>
          <w:i/>
          <w:color w:val="0070C0"/>
          <w:sz w:val="24"/>
          <w:szCs w:val="24"/>
        </w:rPr>
        <w:t>ma ja komen tot een project waarin verschillende partners gezamenlijk meewerken om echt verantwoordelijkheden op te nemen is … lukt bij de ene al wat beter dan bij de andere (..)  [LOP A 394-398]</w:t>
      </w:r>
    </w:p>
    <w:p w:rsidR="00A1215A" w:rsidRPr="00B94891" w:rsidRDefault="00A1215A" w:rsidP="00954468">
      <w:pPr>
        <w:spacing w:after="0" w:line="360" w:lineRule="auto"/>
        <w:jc w:val="both"/>
        <w:rPr>
          <w:rFonts w:ascii="Times New Roman" w:hAnsi="Times New Roman"/>
          <w:sz w:val="24"/>
          <w:szCs w:val="24"/>
        </w:rPr>
      </w:pPr>
      <w:r>
        <w:rPr>
          <w:rFonts w:ascii="Times New Roman" w:hAnsi="Times New Roman"/>
          <w:sz w:val="24"/>
          <w:szCs w:val="24"/>
        </w:rPr>
        <w:t xml:space="preserve">Tijdens de implementatiefase blijken bepaalde partners niet </w:t>
      </w:r>
      <w:r w:rsidRPr="00B94891">
        <w:rPr>
          <w:rFonts w:ascii="Times New Roman" w:hAnsi="Times New Roman"/>
          <w:sz w:val="24"/>
          <w:szCs w:val="24"/>
        </w:rPr>
        <w:t>loyaal mee</w:t>
      </w:r>
      <w:r>
        <w:rPr>
          <w:rFonts w:ascii="Times New Roman" w:hAnsi="Times New Roman"/>
          <w:sz w:val="24"/>
          <w:szCs w:val="24"/>
        </w:rPr>
        <w:t xml:space="preserve"> te </w:t>
      </w:r>
      <w:r w:rsidRPr="00B94891">
        <w:rPr>
          <w:rFonts w:ascii="Times New Roman" w:hAnsi="Times New Roman"/>
          <w:sz w:val="24"/>
          <w:szCs w:val="24"/>
        </w:rPr>
        <w:t>werken aan het uitgestippelde lokale gelijke onderwijskansenbeleid</w:t>
      </w:r>
      <w:r>
        <w:rPr>
          <w:rFonts w:ascii="Times New Roman" w:hAnsi="Times New Roman"/>
          <w:sz w:val="24"/>
          <w:szCs w:val="24"/>
        </w:rPr>
        <w:t xml:space="preserve">. Daarenboven is de </w:t>
      </w:r>
      <w:r w:rsidRPr="00B94891">
        <w:rPr>
          <w:rFonts w:ascii="Times New Roman" w:hAnsi="Times New Roman"/>
          <w:sz w:val="24"/>
          <w:szCs w:val="24"/>
        </w:rPr>
        <w:t>aanwezi</w:t>
      </w:r>
      <w:r>
        <w:rPr>
          <w:rFonts w:ascii="Times New Roman" w:hAnsi="Times New Roman"/>
          <w:sz w:val="24"/>
          <w:szCs w:val="24"/>
        </w:rPr>
        <w:t>gheden van bepaalde</w:t>
      </w:r>
      <w:r w:rsidRPr="00B94891">
        <w:rPr>
          <w:rFonts w:ascii="Times New Roman" w:hAnsi="Times New Roman"/>
          <w:sz w:val="24"/>
          <w:szCs w:val="24"/>
        </w:rPr>
        <w:t xml:space="preserve"> LOP-leden</w:t>
      </w:r>
      <w:r>
        <w:rPr>
          <w:rFonts w:ascii="Times New Roman" w:hAnsi="Times New Roman"/>
          <w:sz w:val="24"/>
          <w:szCs w:val="24"/>
        </w:rPr>
        <w:t xml:space="preserve"> problematisch.</w:t>
      </w:r>
    </w:p>
    <w:p w:rsidR="00A1215A" w:rsidRPr="00B94891" w:rsidRDefault="00A1215A" w:rsidP="00954468">
      <w:pPr>
        <w:spacing w:line="360" w:lineRule="auto"/>
        <w:jc w:val="both"/>
        <w:rPr>
          <w:rFonts w:ascii="Times New Roman" w:hAnsi="Times New Roman"/>
          <w:i/>
          <w:color w:val="0070C0"/>
          <w:sz w:val="24"/>
          <w:szCs w:val="24"/>
        </w:rPr>
      </w:pPr>
      <w:r w:rsidRPr="00B94891">
        <w:rPr>
          <w:rFonts w:ascii="Times New Roman" w:hAnsi="Times New Roman"/>
          <w:i/>
          <w:color w:val="0070C0"/>
          <w:sz w:val="24"/>
          <w:szCs w:val="24"/>
        </w:rPr>
        <w:lastRenderedPageBreak/>
        <w:t>(…) en ook rond de aanwezigheden euh loyaal euh meewerken aan een LOP euh daar zijn ook wel wat haken en ogen te doen (…) we benoemen dat soms wel eens keer dat vinden de scholen ook wel niet leuk natuurlijk als je op een vergadering met naam en toenaam wordt gezegd dat bepaalde praktijken niet correct gebeuren euh … maar daar blijft het dan wel bij (…) [LOP A 916-924]</w:t>
      </w:r>
    </w:p>
    <w:p w:rsidR="00A1215A" w:rsidRPr="00B94891" w:rsidRDefault="00A1215A" w:rsidP="00954468">
      <w:pPr>
        <w:spacing w:after="0" w:line="360" w:lineRule="auto"/>
        <w:jc w:val="both"/>
        <w:rPr>
          <w:rFonts w:ascii="Times New Roman" w:hAnsi="Times New Roman"/>
          <w:sz w:val="24"/>
          <w:szCs w:val="24"/>
        </w:rPr>
      </w:pPr>
      <w:r w:rsidRPr="00B94891">
        <w:rPr>
          <w:rFonts w:ascii="Times New Roman" w:hAnsi="Times New Roman"/>
          <w:sz w:val="24"/>
          <w:szCs w:val="24"/>
        </w:rPr>
        <w:t>Sociale co</w:t>
      </w:r>
      <w:r>
        <w:rPr>
          <w:rFonts w:ascii="Times New Roman" w:hAnsi="Times New Roman"/>
          <w:sz w:val="24"/>
          <w:szCs w:val="24"/>
        </w:rPr>
        <w:t>ntrole is niet te onderschatten.</w:t>
      </w:r>
      <w:r w:rsidRPr="00B94891">
        <w:rPr>
          <w:rFonts w:ascii="Times New Roman" w:hAnsi="Times New Roman"/>
          <w:sz w:val="24"/>
          <w:szCs w:val="24"/>
        </w:rPr>
        <w:t xml:space="preserve"> LOP-deskundige wijst op de flagrante zaken in het dagelijks bestuur met naam en toenaam. Dit brengt soms zaken in beweging. </w:t>
      </w:r>
    </w:p>
    <w:p w:rsidR="00A1215A" w:rsidRPr="00B94891" w:rsidRDefault="00A1215A" w:rsidP="00954468">
      <w:pPr>
        <w:spacing w:after="0" w:line="360" w:lineRule="auto"/>
        <w:jc w:val="both"/>
        <w:rPr>
          <w:rFonts w:ascii="Times New Roman" w:hAnsi="Times New Roman"/>
          <w:sz w:val="24"/>
          <w:szCs w:val="24"/>
        </w:rPr>
      </w:pPr>
    </w:p>
    <w:p w:rsidR="00A1215A" w:rsidRPr="00B94891" w:rsidRDefault="00A1215A" w:rsidP="00954468">
      <w:pPr>
        <w:spacing w:after="0" w:line="360" w:lineRule="auto"/>
        <w:jc w:val="both"/>
        <w:rPr>
          <w:rFonts w:ascii="Times New Roman" w:hAnsi="Times New Roman"/>
          <w:i/>
          <w:color w:val="0070C0"/>
          <w:sz w:val="24"/>
          <w:szCs w:val="24"/>
        </w:rPr>
      </w:pPr>
      <w:r w:rsidRPr="00B94891">
        <w:rPr>
          <w:rFonts w:ascii="Times New Roman" w:hAnsi="Times New Roman"/>
          <w:i/>
          <w:color w:val="0070C0"/>
          <w:sz w:val="24"/>
          <w:szCs w:val="24"/>
        </w:rPr>
        <w:t xml:space="preserve">(…) hier toch ook wat proberen te werken met de euh met een beetje sociale controle van de ene school op de andere door de coördinerende directeuren </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echt als er flagrante zaken zijn zou die gemeld moeten worden </w:t>
      </w:r>
      <w:r>
        <w:rPr>
          <w:rFonts w:ascii="Times New Roman" w:hAnsi="Times New Roman"/>
          <w:i/>
          <w:color w:val="0070C0"/>
          <w:sz w:val="24"/>
          <w:szCs w:val="24"/>
        </w:rPr>
        <w:t xml:space="preserve">… </w:t>
      </w:r>
      <w:r w:rsidRPr="00B94891">
        <w:rPr>
          <w:rFonts w:ascii="Times New Roman" w:hAnsi="Times New Roman"/>
          <w:i/>
          <w:color w:val="0070C0"/>
          <w:sz w:val="24"/>
          <w:szCs w:val="24"/>
        </w:rPr>
        <w:t>ook aan het  CLB  en LOP en da wordt dat toch wel ter sprake gebracht in de bemiddelings- en oriënteringscel (…) [LOP A 896-899]</w:t>
      </w:r>
    </w:p>
    <w:p w:rsidR="00A1215A" w:rsidRPr="00B94891" w:rsidRDefault="00A1215A" w:rsidP="00954468">
      <w:pPr>
        <w:spacing w:after="0" w:line="360" w:lineRule="auto"/>
        <w:jc w:val="both"/>
        <w:rPr>
          <w:rFonts w:ascii="Times New Roman" w:hAnsi="Times New Roman"/>
          <w:color w:val="FF0000"/>
          <w:sz w:val="24"/>
          <w:szCs w:val="24"/>
        </w:rPr>
      </w:pPr>
    </w:p>
    <w:p w:rsidR="00A1215A" w:rsidRPr="00B94891" w:rsidRDefault="00A1215A" w:rsidP="00954468">
      <w:pPr>
        <w:spacing w:after="0" w:line="360" w:lineRule="auto"/>
        <w:jc w:val="both"/>
        <w:rPr>
          <w:rFonts w:ascii="Times New Roman" w:hAnsi="Times New Roman"/>
          <w:i/>
          <w:color w:val="0070C0"/>
          <w:sz w:val="24"/>
          <w:szCs w:val="24"/>
        </w:rPr>
      </w:pPr>
      <w:r w:rsidRPr="00B94891">
        <w:rPr>
          <w:rFonts w:ascii="Times New Roman" w:hAnsi="Times New Roman"/>
          <w:i/>
          <w:color w:val="0070C0"/>
          <w:sz w:val="24"/>
          <w:szCs w:val="24"/>
        </w:rPr>
        <w:t>(…) jaja da is zo …ge hebt wat … ge moogt da ook niet onderschatten sociale controle vanuit Brussel (…) [LOP A 907-907]</w:t>
      </w:r>
    </w:p>
    <w:p w:rsidR="00A1215A" w:rsidRPr="00B94891" w:rsidRDefault="00A1215A" w:rsidP="00954468">
      <w:pPr>
        <w:spacing w:after="0" w:line="360" w:lineRule="auto"/>
        <w:jc w:val="both"/>
        <w:rPr>
          <w:rFonts w:ascii="Times New Roman" w:hAnsi="Times New Roman"/>
          <w:i/>
          <w:color w:val="0070C0"/>
          <w:sz w:val="24"/>
          <w:szCs w:val="24"/>
        </w:rPr>
      </w:pPr>
    </w:p>
    <w:p w:rsidR="00A1215A" w:rsidRPr="00B94891" w:rsidRDefault="00A1215A" w:rsidP="00954468">
      <w:pPr>
        <w:spacing w:after="0" w:line="360" w:lineRule="auto"/>
        <w:jc w:val="both"/>
        <w:rPr>
          <w:rFonts w:ascii="Times New Roman" w:hAnsi="Times New Roman"/>
          <w:sz w:val="24"/>
          <w:szCs w:val="24"/>
        </w:rPr>
      </w:pPr>
      <w:r w:rsidRPr="00B94891">
        <w:rPr>
          <w:rFonts w:ascii="Times New Roman" w:hAnsi="Times New Roman"/>
          <w:sz w:val="24"/>
          <w:szCs w:val="24"/>
        </w:rPr>
        <w:t>Engagementen nemen én naleven is zeer belangrijk en afhankelijk van de lokale goodwill. De LOP-deskundige hebben geen sanctiemiddel tegen het  niet-naleven van de afspraken of bij</w:t>
      </w:r>
      <w:r>
        <w:rPr>
          <w:rFonts w:ascii="Times New Roman" w:hAnsi="Times New Roman"/>
          <w:sz w:val="24"/>
          <w:szCs w:val="24"/>
        </w:rPr>
        <w:t xml:space="preserve"> problematische</w:t>
      </w:r>
      <w:r w:rsidRPr="00B94891">
        <w:rPr>
          <w:rFonts w:ascii="Times New Roman" w:hAnsi="Times New Roman"/>
          <w:sz w:val="24"/>
          <w:szCs w:val="24"/>
        </w:rPr>
        <w:t xml:space="preserve"> afwezighe</w:t>
      </w:r>
      <w:r>
        <w:rPr>
          <w:rFonts w:ascii="Times New Roman" w:hAnsi="Times New Roman"/>
          <w:sz w:val="24"/>
          <w:szCs w:val="24"/>
        </w:rPr>
        <w:t>den</w:t>
      </w:r>
      <w:r w:rsidRPr="00B94891">
        <w:rPr>
          <w:rFonts w:ascii="Times New Roman" w:hAnsi="Times New Roman"/>
          <w:sz w:val="24"/>
          <w:szCs w:val="24"/>
        </w:rPr>
        <w:t xml:space="preserve"> van de LOP-leden. Zij voeren hun functie uit bij gratie van goodwill. </w:t>
      </w:r>
    </w:p>
    <w:p w:rsidR="00A1215A" w:rsidRPr="00B94891" w:rsidRDefault="00A1215A" w:rsidP="00954468">
      <w:pPr>
        <w:spacing w:after="0" w:line="360" w:lineRule="auto"/>
        <w:jc w:val="both"/>
        <w:rPr>
          <w:rFonts w:ascii="Times New Roman" w:hAnsi="Times New Roman"/>
          <w:sz w:val="24"/>
          <w:szCs w:val="24"/>
        </w:rPr>
      </w:pPr>
    </w:p>
    <w:p w:rsidR="00A1215A" w:rsidRPr="00B94891" w:rsidRDefault="00A1215A" w:rsidP="00954468">
      <w:pPr>
        <w:spacing w:after="0" w:line="360" w:lineRule="auto"/>
        <w:jc w:val="both"/>
        <w:rPr>
          <w:rFonts w:ascii="Times New Roman" w:hAnsi="Times New Roman"/>
          <w:i/>
          <w:color w:val="0070C0"/>
          <w:sz w:val="24"/>
          <w:szCs w:val="24"/>
        </w:rPr>
      </w:pPr>
      <w:r w:rsidRPr="00B94891">
        <w:rPr>
          <w:rFonts w:ascii="Times New Roman" w:hAnsi="Times New Roman"/>
          <w:i/>
          <w:color w:val="0070C0"/>
          <w:sz w:val="24"/>
          <w:szCs w:val="24"/>
        </w:rPr>
        <w:t>(…)</w:t>
      </w:r>
      <w:r>
        <w:rPr>
          <w:rFonts w:ascii="Times New Roman" w:hAnsi="Times New Roman"/>
          <w:i/>
          <w:color w:val="0070C0"/>
          <w:sz w:val="24"/>
          <w:szCs w:val="24"/>
        </w:rPr>
        <w:t xml:space="preserve"> in het huishoudelijk reglement</w:t>
      </w:r>
      <w:r w:rsidRPr="00B94891">
        <w:rPr>
          <w:rFonts w:ascii="Times New Roman" w:hAnsi="Times New Roman"/>
          <w:i/>
          <w:color w:val="0070C0"/>
          <w:sz w:val="24"/>
          <w:szCs w:val="24"/>
        </w:rPr>
        <w:t xml:space="preserve"> stonden daar wel wat principes beschreven euh nu wat nu we wel proberen vast te leggen</w:t>
      </w:r>
      <w:r>
        <w:rPr>
          <w:rFonts w:ascii="Times New Roman" w:hAnsi="Times New Roman"/>
          <w:i/>
          <w:color w:val="0070C0"/>
          <w:sz w:val="24"/>
          <w:szCs w:val="24"/>
        </w:rPr>
        <w:t>,</w:t>
      </w:r>
      <w:r w:rsidRPr="00B94891">
        <w:rPr>
          <w:rFonts w:ascii="Times New Roman" w:hAnsi="Times New Roman"/>
          <w:i/>
          <w:color w:val="0070C0"/>
          <w:sz w:val="24"/>
          <w:szCs w:val="24"/>
        </w:rPr>
        <w:t xml:space="preserve"> is toch een stukje het engagement </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want ja je begint organisch aan iets </w:t>
      </w:r>
      <w:r>
        <w:rPr>
          <w:rFonts w:ascii="Times New Roman" w:hAnsi="Times New Roman"/>
          <w:i/>
          <w:color w:val="0070C0"/>
          <w:sz w:val="24"/>
          <w:szCs w:val="24"/>
        </w:rPr>
        <w:t xml:space="preserve">… </w:t>
      </w:r>
      <w:r w:rsidRPr="00B94891">
        <w:rPr>
          <w:rFonts w:ascii="Times New Roman" w:hAnsi="Times New Roman"/>
          <w:i/>
          <w:color w:val="0070C0"/>
          <w:sz w:val="24"/>
          <w:szCs w:val="24"/>
        </w:rPr>
        <w:t>en ja</w:t>
      </w:r>
      <w:r>
        <w:rPr>
          <w:rFonts w:ascii="Times New Roman" w:hAnsi="Times New Roman"/>
          <w:i/>
          <w:color w:val="0070C0"/>
          <w:sz w:val="24"/>
          <w:szCs w:val="24"/>
        </w:rPr>
        <w:t xml:space="preserve"> … </w:t>
      </w:r>
      <w:r w:rsidRPr="00B94891">
        <w:rPr>
          <w:rFonts w:ascii="Times New Roman" w:hAnsi="Times New Roman"/>
          <w:i/>
          <w:color w:val="0070C0"/>
          <w:sz w:val="24"/>
          <w:szCs w:val="24"/>
        </w:rPr>
        <w:t xml:space="preserve"> als da meer en meer is </w:t>
      </w:r>
      <w:r>
        <w:rPr>
          <w:rFonts w:ascii="Times New Roman" w:hAnsi="Times New Roman"/>
          <w:i/>
          <w:color w:val="0070C0"/>
          <w:sz w:val="24"/>
          <w:szCs w:val="24"/>
        </w:rPr>
        <w:t xml:space="preserve">… </w:t>
      </w:r>
      <w:r w:rsidRPr="00B94891">
        <w:rPr>
          <w:rFonts w:ascii="Times New Roman" w:hAnsi="Times New Roman"/>
          <w:i/>
          <w:color w:val="0070C0"/>
          <w:sz w:val="24"/>
          <w:szCs w:val="24"/>
        </w:rPr>
        <w:t>da dan sommigen mensen afhaken  en andere komen er terug bij …bij die stuurgroep</w:t>
      </w:r>
      <w:r>
        <w:rPr>
          <w:rFonts w:ascii="Times New Roman" w:hAnsi="Times New Roman"/>
          <w:i/>
          <w:color w:val="0070C0"/>
          <w:sz w:val="24"/>
          <w:szCs w:val="24"/>
        </w:rPr>
        <w:t xml:space="preserve">… </w:t>
      </w:r>
      <w:r w:rsidRPr="00B94891">
        <w:rPr>
          <w:rFonts w:ascii="Times New Roman" w:hAnsi="Times New Roman"/>
          <w:i/>
          <w:color w:val="0070C0"/>
          <w:sz w:val="24"/>
          <w:szCs w:val="24"/>
        </w:rPr>
        <w:t>is het zo dat we in functie van de missie de euh de samenstelling vastleggen en dan moeten we op zoek gaan naar partners die da ook zien zitten (…) [LOP A 189-193]</w:t>
      </w:r>
    </w:p>
    <w:p w:rsidR="00A1215A" w:rsidRPr="00B94891" w:rsidRDefault="00A1215A" w:rsidP="00954468">
      <w:pPr>
        <w:spacing w:after="0" w:line="360" w:lineRule="auto"/>
        <w:jc w:val="both"/>
        <w:rPr>
          <w:rFonts w:ascii="Times New Roman" w:hAnsi="Times New Roman"/>
          <w:color w:val="FF0000"/>
          <w:sz w:val="24"/>
          <w:szCs w:val="24"/>
        </w:rPr>
      </w:pPr>
    </w:p>
    <w:p w:rsidR="00A1215A" w:rsidRPr="00B94891" w:rsidRDefault="00A1215A" w:rsidP="00954468">
      <w:pPr>
        <w:spacing w:after="0" w:line="360" w:lineRule="auto"/>
        <w:jc w:val="both"/>
        <w:rPr>
          <w:rFonts w:ascii="Times New Roman" w:hAnsi="Times New Roman"/>
          <w:i/>
          <w:color w:val="0070C0"/>
          <w:sz w:val="24"/>
          <w:szCs w:val="24"/>
        </w:rPr>
      </w:pPr>
      <w:r w:rsidRPr="00B94891">
        <w:rPr>
          <w:rFonts w:ascii="Times New Roman" w:hAnsi="Times New Roman"/>
          <w:i/>
          <w:color w:val="0070C0"/>
          <w:sz w:val="24"/>
          <w:szCs w:val="24"/>
        </w:rPr>
        <w:t xml:space="preserve"> (…) dat uiteindelijk moet je ook weten dat LOP’s werken bij gratie van goodwill alé als partners daar ni willen over praten dan hebben niets achter de hand om da toch op tafel te brengen euh wij zijn eigenlijk handelaars in goodwill (…) [LOP A 285-287]</w:t>
      </w:r>
    </w:p>
    <w:p w:rsidR="00A1215A" w:rsidRPr="00B94891" w:rsidRDefault="00A1215A" w:rsidP="00954468">
      <w:pPr>
        <w:spacing w:after="0" w:line="360" w:lineRule="auto"/>
        <w:jc w:val="both"/>
        <w:rPr>
          <w:rFonts w:ascii="Times New Roman" w:hAnsi="Times New Roman"/>
          <w:i/>
          <w:color w:val="0070C0"/>
          <w:sz w:val="24"/>
          <w:szCs w:val="24"/>
        </w:rPr>
      </w:pPr>
    </w:p>
    <w:p w:rsidR="00A1215A" w:rsidRPr="00B94891" w:rsidRDefault="00A1215A" w:rsidP="00954468">
      <w:pPr>
        <w:spacing w:after="0" w:line="360" w:lineRule="auto"/>
        <w:jc w:val="both"/>
        <w:rPr>
          <w:rFonts w:ascii="Times New Roman" w:hAnsi="Times New Roman"/>
          <w:i/>
          <w:color w:val="0070C0"/>
          <w:sz w:val="24"/>
          <w:szCs w:val="24"/>
        </w:rPr>
      </w:pPr>
      <w:r w:rsidRPr="00B94891">
        <w:rPr>
          <w:rFonts w:ascii="Times New Roman" w:hAnsi="Times New Roman"/>
          <w:i/>
          <w:color w:val="0070C0"/>
          <w:sz w:val="24"/>
          <w:szCs w:val="24"/>
        </w:rPr>
        <w:t>(…) das heel afhankelijk van de lokale goodwill (…) [LOP A 932]</w:t>
      </w:r>
    </w:p>
    <w:p w:rsidR="00A1215A" w:rsidRPr="00B94891" w:rsidRDefault="00A1215A" w:rsidP="00954468">
      <w:pPr>
        <w:spacing w:line="360" w:lineRule="auto"/>
        <w:jc w:val="both"/>
        <w:rPr>
          <w:rFonts w:ascii="Times New Roman" w:hAnsi="Times New Roman"/>
          <w:sz w:val="24"/>
          <w:szCs w:val="24"/>
          <w:u w:val="single"/>
        </w:rPr>
      </w:pPr>
      <w:r w:rsidRPr="00B94891">
        <w:rPr>
          <w:rFonts w:ascii="Times New Roman" w:hAnsi="Times New Roman"/>
          <w:sz w:val="24"/>
          <w:szCs w:val="24"/>
          <w:u w:val="single"/>
        </w:rPr>
        <w:lastRenderedPageBreak/>
        <w:t>Kennis aangaande materie en competentieontwikkeling</w:t>
      </w:r>
    </w:p>
    <w:p w:rsidR="00A1215A" w:rsidRDefault="00A1215A" w:rsidP="00954468">
      <w:pPr>
        <w:spacing w:after="0" w:line="360" w:lineRule="auto"/>
        <w:jc w:val="both"/>
        <w:rPr>
          <w:rFonts w:ascii="Times New Roman" w:hAnsi="Times New Roman"/>
          <w:sz w:val="24"/>
          <w:szCs w:val="24"/>
        </w:rPr>
      </w:pPr>
      <w:r>
        <w:rPr>
          <w:rFonts w:ascii="Times New Roman" w:hAnsi="Times New Roman"/>
          <w:sz w:val="24"/>
          <w:szCs w:val="24"/>
        </w:rPr>
        <w:t>De LOP-deskundigen volgen een persoonlijk vormingsplan, naast de meer generieke technische en inhoudelijke vormingen. Algemene k</w:t>
      </w:r>
      <w:r w:rsidRPr="00B94891">
        <w:rPr>
          <w:rFonts w:ascii="Times New Roman" w:hAnsi="Times New Roman"/>
          <w:sz w:val="24"/>
          <w:szCs w:val="24"/>
        </w:rPr>
        <w:t xml:space="preserve">ennis van het GOK-decreet is niet voldoende om optimaal te functioneren als LOP-deskundige. </w:t>
      </w:r>
      <w:r>
        <w:rPr>
          <w:rFonts w:ascii="Times New Roman" w:hAnsi="Times New Roman"/>
          <w:sz w:val="24"/>
          <w:szCs w:val="24"/>
        </w:rPr>
        <w:t xml:space="preserve">De LOP-deskundigen kunnen in </w:t>
      </w:r>
      <w:r w:rsidRPr="00B94891">
        <w:rPr>
          <w:rFonts w:ascii="Times New Roman" w:hAnsi="Times New Roman"/>
          <w:sz w:val="24"/>
          <w:szCs w:val="24"/>
        </w:rPr>
        <w:t>functie van de lokale context</w:t>
      </w:r>
      <w:r>
        <w:rPr>
          <w:rFonts w:ascii="Times New Roman" w:hAnsi="Times New Roman"/>
          <w:sz w:val="24"/>
          <w:szCs w:val="24"/>
        </w:rPr>
        <w:t xml:space="preserve"> vormingen volgen om adequate vaardigheden aan te leren.</w:t>
      </w:r>
    </w:p>
    <w:p w:rsidR="00A1215A" w:rsidRPr="00B94891" w:rsidRDefault="00A1215A" w:rsidP="00954468">
      <w:pPr>
        <w:spacing w:after="0" w:line="360" w:lineRule="auto"/>
        <w:jc w:val="both"/>
        <w:rPr>
          <w:rFonts w:ascii="Times New Roman" w:hAnsi="Times New Roman"/>
          <w:sz w:val="24"/>
          <w:szCs w:val="24"/>
        </w:rPr>
      </w:pPr>
    </w:p>
    <w:p w:rsidR="00A1215A" w:rsidRPr="00B94891" w:rsidRDefault="00A1215A" w:rsidP="00954468">
      <w:pPr>
        <w:spacing w:after="0" w:line="360" w:lineRule="auto"/>
        <w:jc w:val="both"/>
        <w:rPr>
          <w:rFonts w:ascii="Times New Roman" w:hAnsi="Times New Roman"/>
          <w:i/>
          <w:color w:val="0070C0"/>
          <w:sz w:val="24"/>
          <w:szCs w:val="24"/>
          <w:u w:val="single"/>
        </w:rPr>
      </w:pPr>
      <w:r w:rsidRPr="00B94891">
        <w:rPr>
          <w:rFonts w:ascii="Times New Roman" w:hAnsi="Times New Roman"/>
          <w:i/>
          <w:color w:val="0070C0"/>
          <w:sz w:val="24"/>
          <w:szCs w:val="24"/>
        </w:rPr>
        <w:t>(…) alé je hebt vormingen die voor heel de groep worden euh euhm georganiseerd</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 da</w:t>
      </w:r>
      <w:r>
        <w:rPr>
          <w:rFonts w:ascii="Times New Roman" w:hAnsi="Times New Roman"/>
          <w:i/>
          <w:color w:val="0070C0"/>
          <w:sz w:val="24"/>
          <w:szCs w:val="24"/>
        </w:rPr>
        <w:t>n</w:t>
      </w:r>
      <w:r w:rsidRPr="00B94891">
        <w:rPr>
          <w:rFonts w:ascii="Times New Roman" w:hAnsi="Times New Roman"/>
          <w:i/>
          <w:color w:val="0070C0"/>
          <w:sz w:val="24"/>
          <w:szCs w:val="24"/>
        </w:rPr>
        <w:t xml:space="preserve"> wil zeggen bijvoorbeeld de groep van de LOP-deskundigen kunnen zich daar inschrijven omdat we er van uit gaan dat het inderdaad appelleert naar alle LOP-deskundigen en ik heb toch een aantal toch als zeer effectief ervaren en daarnaast krijg je ook ruimte </w:t>
      </w:r>
      <w:r>
        <w:rPr>
          <w:rFonts w:ascii="Times New Roman" w:hAnsi="Times New Roman"/>
          <w:i/>
          <w:color w:val="0070C0"/>
          <w:sz w:val="24"/>
          <w:szCs w:val="24"/>
        </w:rPr>
        <w:t xml:space="preserve">… </w:t>
      </w:r>
      <w:r w:rsidRPr="00B94891">
        <w:rPr>
          <w:rFonts w:ascii="Times New Roman" w:hAnsi="Times New Roman"/>
          <w:i/>
          <w:color w:val="0070C0"/>
          <w:sz w:val="24"/>
          <w:szCs w:val="24"/>
        </w:rPr>
        <w:t>krijg je ook voor een persoonlijk vormingsplan om zelf in functie van je eigen noden vormingen te gaan volgen (…) [LOP 440-445]</w:t>
      </w:r>
    </w:p>
    <w:p w:rsidR="00A1215A" w:rsidRPr="00B94891" w:rsidRDefault="00A1215A" w:rsidP="00954468">
      <w:pPr>
        <w:spacing w:after="0" w:line="360" w:lineRule="auto"/>
        <w:jc w:val="both"/>
        <w:rPr>
          <w:rFonts w:ascii="Times New Roman" w:hAnsi="Times New Roman"/>
          <w:sz w:val="24"/>
          <w:szCs w:val="24"/>
          <w:u w:val="single"/>
        </w:rPr>
      </w:pPr>
    </w:p>
    <w:p w:rsidR="00A1215A" w:rsidRPr="00B94891" w:rsidRDefault="00A1215A" w:rsidP="00954468">
      <w:pPr>
        <w:spacing w:after="0" w:line="360" w:lineRule="auto"/>
        <w:jc w:val="both"/>
        <w:rPr>
          <w:rFonts w:ascii="Times New Roman" w:hAnsi="Times New Roman"/>
          <w:i/>
          <w:color w:val="0070C0"/>
          <w:sz w:val="24"/>
          <w:szCs w:val="24"/>
        </w:rPr>
      </w:pPr>
      <w:r w:rsidRPr="00B94891">
        <w:rPr>
          <w:rFonts w:ascii="Times New Roman" w:hAnsi="Times New Roman"/>
          <w:i/>
          <w:color w:val="0070C0"/>
          <w:sz w:val="24"/>
          <w:szCs w:val="24"/>
        </w:rPr>
        <w:t xml:space="preserve">(…) hebben we nog een vorming euh </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die ook loopt en dat is  </w:t>
      </w:r>
      <w:r>
        <w:rPr>
          <w:rFonts w:ascii="Times New Roman" w:hAnsi="Times New Roman"/>
          <w:i/>
          <w:color w:val="0070C0"/>
          <w:sz w:val="24"/>
          <w:szCs w:val="24"/>
        </w:rPr>
        <w:t xml:space="preserve">…  [er] </w:t>
      </w:r>
      <w:r w:rsidRPr="00B94891">
        <w:rPr>
          <w:rFonts w:ascii="Times New Roman" w:hAnsi="Times New Roman"/>
          <w:i/>
          <w:color w:val="0070C0"/>
          <w:sz w:val="24"/>
          <w:szCs w:val="24"/>
        </w:rPr>
        <w:t>wordt ook aan de LOP’s gevraagd dat ze beleids</w:t>
      </w:r>
      <w:r>
        <w:rPr>
          <w:rFonts w:ascii="Times New Roman" w:hAnsi="Times New Roman"/>
          <w:i/>
          <w:color w:val="0070C0"/>
          <w:sz w:val="24"/>
          <w:szCs w:val="24"/>
        </w:rPr>
        <w:t xml:space="preserve">plan </w:t>
      </w:r>
      <w:r w:rsidRPr="00B94891">
        <w:rPr>
          <w:rFonts w:ascii="Times New Roman" w:hAnsi="Times New Roman"/>
          <w:i/>
          <w:color w:val="0070C0"/>
          <w:sz w:val="24"/>
          <w:szCs w:val="24"/>
        </w:rPr>
        <w:t xml:space="preserve">opmaken hé en daarrond loopt ook een vorming euh </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hoe dat je met een aantal theoretische beginselen en wat praktisch </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hoe dat je een strategische meerjarenplanning kan opmaken en </w:t>
      </w:r>
      <w:r>
        <w:rPr>
          <w:rFonts w:ascii="Times New Roman" w:hAnsi="Times New Roman"/>
          <w:i/>
          <w:color w:val="0070C0"/>
          <w:sz w:val="24"/>
          <w:szCs w:val="24"/>
        </w:rPr>
        <w:t>da loopt ook over een twee-drie</w:t>
      </w:r>
      <w:r w:rsidRPr="00B94891">
        <w:rPr>
          <w:rFonts w:ascii="Times New Roman" w:hAnsi="Times New Roman"/>
          <w:i/>
          <w:color w:val="0070C0"/>
          <w:sz w:val="24"/>
          <w:szCs w:val="24"/>
        </w:rPr>
        <w:t>tal dagen (…) [LOP A 37-41]</w:t>
      </w:r>
    </w:p>
    <w:p w:rsidR="00A1215A" w:rsidRPr="00B94891" w:rsidRDefault="00A1215A" w:rsidP="00954468">
      <w:pPr>
        <w:spacing w:after="0" w:line="360" w:lineRule="auto"/>
        <w:jc w:val="both"/>
        <w:rPr>
          <w:rFonts w:ascii="Times New Roman" w:hAnsi="Times New Roman"/>
          <w:i/>
          <w:color w:val="0070C0"/>
          <w:sz w:val="24"/>
          <w:szCs w:val="24"/>
        </w:rPr>
      </w:pPr>
    </w:p>
    <w:p w:rsidR="00A1215A" w:rsidRPr="00B94891" w:rsidRDefault="00A1215A" w:rsidP="00954468">
      <w:pPr>
        <w:spacing w:line="360" w:lineRule="auto"/>
        <w:jc w:val="both"/>
        <w:rPr>
          <w:rFonts w:ascii="Times New Roman" w:hAnsi="Times New Roman"/>
          <w:i/>
          <w:color w:val="0070C0"/>
          <w:sz w:val="24"/>
          <w:szCs w:val="24"/>
        </w:rPr>
      </w:pPr>
      <w:r w:rsidRPr="00B94891">
        <w:rPr>
          <w:rFonts w:ascii="Times New Roman" w:hAnsi="Times New Roman"/>
          <w:i/>
          <w:color w:val="0070C0"/>
          <w:sz w:val="24"/>
          <w:szCs w:val="24"/>
        </w:rPr>
        <w:t>(…) professionalisme van goed vergaderen euh daar zou ik best een beetje vorming rond willen krijgen (…) [LOP A 425-426]</w:t>
      </w:r>
    </w:p>
    <w:p w:rsidR="00A1215A" w:rsidRPr="00B94891" w:rsidRDefault="00A1215A" w:rsidP="00954468">
      <w:pPr>
        <w:spacing w:line="360" w:lineRule="auto"/>
        <w:jc w:val="both"/>
        <w:rPr>
          <w:rFonts w:ascii="Times New Roman" w:hAnsi="Times New Roman"/>
          <w:i/>
          <w:color w:val="0070C0"/>
          <w:sz w:val="24"/>
          <w:szCs w:val="24"/>
        </w:rPr>
      </w:pPr>
      <w:r w:rsidRPr="00B94891">
        <w:rPr>
          <w:rFonts w:ascii="Times New Roman" w:hAnsi="Times New Roman"/>
          <w:i/>
          <w:color w:val="0070C0"/>
          <w:sz w:val="24"/>
          <w:szCs w:val="24"/>
        </w:rPr>
        <w:t>(…) daarnaast zijn er ook een aantal studiedagen die we mogen volgen rond een bepaalde thematiek dat was niet echt zo’n tool was meer inhoudelijk wat achtergrond eigenlijk (…) [LOP A 42-44]</w:t>
      </w:r>
    </w:p>
    <w:p w:rsidR="00A1215A" w:rsidRPr="00B94891" w:rsidRDefault="00A1215A" w:rsidP="00954468">
      <w:pPr>
        <w:spacing w:after="0" w:line="360" w:lineRule="auto"/>
        <w:jc w:val="both"/>
        <w:rPr>
          <w:rFonts w:ascii="Times New Roman" w:hAnsi="Times New Roman"/>
          <w:sz w:val="24"/>
          <w:szCs w:val="24"/>
          <w:u w:val="single"/>
        </w:rPr>
      </w:pPr>
      <w:r w:rsidRPr="00B94891">
        <w:rPr>
          <w:rFonts w:ascii="Times New Roman" w:hAnsi="Times New Roman"/>
          <w:sz w:val="24"/>
          <w:szCs w:val="24"/>
          <w:u w:val="single"/>
        </w:rPr>
        <w:t>Beleidsmatige en juridische beperkingen</w:t>
      </w:r>
    </w:p>
    <w:p w:rsidR="00A1215A" w:rsidRPr="00B94891" w:rsidRDefault="00A1215A" w:rsidP="00954468">
      <w:pPr>
        <w:spacing w:line="360" w:lineRule="auto"/>
        <w:jc w:val="both"/>
        <w:rPr>
          <w:rFonts w:ascii="Times New Roman" w:hAnsi="Times New Roman"/>
          <w:sz w:val="24"/>
          <w:szCs w:val="24"/>
        </w:rPr>
      </w:pPr>
      <w:r>
        <w:rPr>
          <w:rFonts w:ascii="Times New Roman" w:hAnsi="Times New Roman"/>
          <w:sz w:val="24"/>
          <w:szCs w:val="24"/>
        </w:rPr>
        <w:t xml:space="preserve">Het LOP kent, ook tijdens de implementatiefase, </w:t>
      </w:r>
      <w:r w:rsidRPr="00B94891">
        <w:rPr>
          <w:rFonts w:ascii="Times New Roman" w:hAnsi="Times New Roman"/>
          <w:sz w:val="24"/>
          <w:szCs w:val="24"/>
        </w:rPr>
        <w:t xml:space="preserve">enkele beleidsmatige en juridische beperkingen. De LOP-deskundige kan de leden van het LOP niet dwingen tot </w:t>
      </w:r>
      <w:r>
        <w:rPr>
          <w:rFonts w:ascii="Times New Roman" w:hAnsi="Times New Roman"/>
          <w:sz w:val="24"/>
          <w:szCs w:val="24"/>
        </w:rPr>
        <w:t>het maken afspraken</w:t>
      </w:r>
      <w:r w:rsidRPr="00B94891">
        <w:rPr>
          <w:rFonts w:ascii="Times New Roman" w:hAnsi="Times New Roman"/>
          <w:sz w:val="24"/>
          <w:szCs w:val="24"/>
        </w:rPr>
        <w:t xml:space="preserve"> en/of </w:t>
      </w:r>
      <w:r>
        <w:rPr>
          <w:rFonts w:ascii="Times New Roman" w:hAnsi="Times New Roman"/>
          <w:sz w:val="24"/>
          <w:szCs w:val="24"/>
        </w:rPr>
        <w:t xml:space="preserve">het </w:t>
      </w:r>
      <w:r w:rsidRPr="00B94891">
        <w:rPr>
          <w:rFonts w:ascii="Times New Roman" w:hAnsi="Times New Roman"/>
          <w:sz w:val="24"/>
          <w:szCs w:val="24"/>
        </w:rPr>
        <w:t>naleven</w:t>
      </w:r>
      <w:r>
        <w:rPr>
          <w:rFonts w:ascii="Times New Roman" w:hAnsi="Times New Roman"/>
          <w:sz w:val="24"/>
          <w:szCs w:val="24"/>
        </w:rPr>
        <w:t xml:space="preserve"> ervan</w:t>
      </w:r>
      <w:r w:rsidRPr="00B94891">
        <w:rPr>
          <w:rFonts w:ascii="Times New Roman" w:hAnsi="Times New Roman"/>
          <w:sz w:val="24"/>
          <w:szCs w:val="24"/>
        </w:rPr>
        <w:t>. D</w:t>
      </w:r>
      <w:r>
        <w:rPr>
          <w:rFonts w:ascii="Times New Roman" w:hAnsi="Times New Roman"/>
          <w:sz w:val="24"/>
          <w:szCs w:val="24"/>
        </w:rPr>
        <w:t>it leidt er soms toe</w:t>
      </w:r>
      <w:r w:rsidRPr="00B94891">
        <w:rPr>
          <w:rFonts w:ascii="Times New Roman" w:hAnsi="Times New Roman"/>
          <w:sz w:val="24"/>
          <w:szCs w:val="24"/>
        </w:rPr>
        <w:t xml:space="preserve"> dat</w:t>
      </w:r>
      <w:r>
        <w:rPr>
          <w:rFonts w:ascii="Times New Roman" w:hAnsi="Times New Roman"/>
          <w:sz w:val="24"/>
          <w:szCs w:val="24"/>
        </w:rPr>
        <w:t xml:space="preserve"> de </w:t>
      </w:r>
      <w:r w:rsidRPr="00B94891">
        <w:rPr>
          <w:rFonts w:ascii="Times New Roman" w:hAnsi="Times New Roman"/>
          <w:sz w:val="24"/>
          <w:szCs w:val="24"/>
        </w:rPr>
        <w:t xml:space="preserve">leden </w:t>
      </w:r>
      <w:r>
        <w:rPr>
          <w:rFonts w:ascii="Times New Roman" w:hAnsi="Times New Roman"/>
          <w:sz w:val="24"/>
          <w:szCs w:val="24"/>
        </w:rPr>
        <w:t>de afspraken niet naleven</w:t>
      </w:r>
      <w:r w:rsidRPr="00B94891">
        <w:rPr>
          <w:rFonts w:ascii="Times New Roman" w:hAnsi="Times New Roman"/>
          <w:sz w:val="24"/>
          <w:szCs w:val="24"/>
        </w:rPr>
        <w:t xml:space="preserve"> en niet komen opdagen op de vergaderingen. </w:t>
      </w:r>
    </w:p>
    <w:p w:rsidR="00A1215A" w:rsidRPr="00B94891" w:rsidRDefault="00A1215A" w:rsidP="00954468">
      <w:pPr>
        <w:spacing w:line="360" w:lineRule="auto"/>
        <w:jc w:val="both"/>
        <w:rPr>
          <w:rFonts w:ascii="Times New Roman" w:hAnsi="Times New Roman"/>
          <w:i/>
          <w:color w:val="0070C0"/>
          <w:sz w:val="24"/>
          <w:szCs w:val="24"/>
        </w:rPr>
      </w:pPr>
      <w:r w:rsidRPr="00B94891">
        <w:rPr>
          <w:rFonts w:ascii="Times New Roman" w:hAnsi="Times New Roman"/>
          <w:i/>
          <w:color w:val="0070C0"/>
          <w:sz w:val="24"/>
          <w:szCs w:val="24"/>
        </w:rPr>
        <w:t xml:space="preserve">(…) misschien zouden we daar ook moeten komen tot wat meer spelprikjes maar die toch af en toe eens mogen prikken euh wij doen da met de mantel der liefde euh ja we benoemen dat soms wel eens keer dat vinden de scholen ook wel niet leuk natuurlijk als je op een </w:t>
      </w:r>
      <w:r w:rsidRPr="00B94891">
        <w:rPr>
          <w:rFonts w:ascii="Times New Roman" w:hAnsi="Times New Roman"/>
          <w:i/>
          <w:color w:val="0070C0"/>
          <w:sz w:val="24"/>
          <w:szCs w:val="24"/>
        </w:rPr>
        <w:lastRenderedPageBreak/>
        <w:t>vergadering met naam en toenaam wordt gezegd dat bepaalde praktijken niet correct gebeuren euh … maar daar blijft het dan wel bij (…) [LOP A 920-924]</w:t>
      </w:r>
    </w:p>
    <w:p w:rsidR="00A1215A" w:rsidRPr="00B94891" w:rsidRDefault="00A1215A" w:rsidP="00954468">
      <w:pPr>
        <w:spacing w:line="360" w:lineRule="auto"/>
        <w:jc w:val="both"/>
        <w:rPr>
          <w:rFonts w:ascii="Times New Roman" w:hAnsi="Times New Roman"/>
          <w:i/>
          <w:color w:val="0070C0"/>
          <w:sz w:val="24"/>
          <w:szCs w:val="24"/>
        </w:rPr>
      </w:pPr>
      <w:r w:rsidRPr="00B94891">
        <w:rPr>
          <w:rFonts w:ascii="Times New Roman" w:hAnsi="Times New Roman"/>
          <w:i/>
          <w:color w:val="0070C0"/>
          <w:sz w:val="24"/>
          <w:szCs w:val="24"/>
        </w:rPr>
        <w:t xml:space="preserve"> (…) … ja ik heb gezegd handelaars in goodwill maar misschien zouden we toch wel wat af en t</w:t>
      </w:r>
      <w:r>
        <w:rPr>
          <w:rFonts w:ascii="Times New Roman" w:hAnsi="Times New Roman"/>
          <w:i/>
          <w:color w:val="0070C0"/>
          <w:sz w:val="24"/>
          <w:szCs w:val="24"/>
        </w:rPr>
        <w:t>oe toch wat meer moeten euhm ….e</w:t>
      </w:r>
      <w:r w:rsidRPr="00B94891">
        <w:rPr>
          <w:rFonts w:ascii="Times New Roman" w:hAnsi="Times New Roman"/>
          <w:i/>
          <w:color w:val="0070C0"/>
          <w:sz w:val="24"/>
          <w:szCs w:val="24"/>
        </w:rPr>
        <w:t xml:space="preserve">uhm… toch ook van meer instrumenten moeten krijgen … een speldenprikje ik wil absoluut geen heksenjacht ….daar bereikt ge niks mee euh ge moet werken aan een positief verhaal en pas als je draagkracht ga je resultaten boeken euh anders blijft ge het altijd de kat die achter de muis blijft lopen </w:t>
      </w:r>
      <w:r>
        <w:rPr>
          <w:rFonts w:ascii="Times New Roman" w:hAnsi="Times New Roman"/>
          <w:i/>
          <w:color w:val="0070C0"/>
          <w:sz w:val="24"/>
          <w:szCs w:val="24"/>
        </w:rPr>
        <w:t xml:space="preserve">… [maar] </w:t>
      </w:r>
      <w:r w:rsidRPr="00B94891">
        <w:rPr>
          <w:rFonts w:ascii="Times New Roman" w:hAnsi="Times New Roman"/>
          <w:i/>
          <w:color w:val="0070C0"/>
          <w:sz w:val="24"/>
          <w:szCs w:val="24"/>
        </w:rPr>
        <w:t>een speldenprikje af en toe om uw zelf wat meer au serieus genomen te worden in bepaalde gevallen misschien …euhm …mag daar wat meer over nagedacht worden (…) [LOP A 1276-1282]</w:t>
      </w:r>
    </w:p>
    <w:p w:rsidR="00A1215A" w:rsidRPr="00B94891" w:rsidRDefault="00A1215A" w:rsidP="00954468">
      <w:pPr>
        <w:spacing w:line="360" w:lineRule="auto"/>
        <w:jc w:val="both"/>
        <w:rPr>
          <w:rFonts w:ascii="Times New Roman" w:hAnsi="Times New Roman"/>
          <w:sz w:val="24"/>
          <w:szCs w:val="24"/>
        </w:rPr>
      </w:pPr>
      <w:r>
        <w:rPr>
          <w:rFonts w:ascii="Times New Roman" w:hAnsi="Times New Roman"/>
          <w:sz w:val="24"/>
          <w:szCs w:val="24"/>
        </w:rPr>
        <w:t xml:space="preserve">De LOP-werking wordt beperkt door de afbakening van haar bevoegdheid en opdrachten. De LOP-deskundige ziet er op toe dat de </w:t>
      </w:r>
      <w:r w:rsidRPr="00B94891">
        <w:rPr>
          <w:rFonts w:ascii="Times New Roman" w:hAnsi="Times New Roman"/>
          <w:sz w:val="24"/>
          <w:szCs w:val="24"/>
        </w:rPr>
        <w:t>bevoegdheidsverdeling tussen de pedagogische begeleidingsdiensten en de LOP</w:t>
      </w:r>
      <w:r>
        <w:rPr>
          <w:rFonts w:ascii="Times New Roman" w:hAnsi="Times New Roman"/>
          <w:sz w:val="24"/>
          <w:szCs w:val="24"/>
        </w:rPr>
        <w:t>’</w:t>
      </w:r>
      <w:r w:rsidRPr="00B94891">
        <w:rPr>
          <w:rFonts w:ascii="Times New Roman" w:hAnsi="Times New Roman"/>
          <w:sz w:val="24"/>
          <w:szCs w:val="24"/>
        </w:rPr>
        <w:t>s</w:t>
      </w:r>
      <w:r>
        <w:rPr>
          <w:rFonts w:ascii="Times New Roman" w:hAnsi="Times New Roman"/>
          <w:sz w:val="24"/>
          <w:szCs w:val="24"/>
        </w:rPr>
        <w:t xml:space="preserve"> worden gerespecteerd. </w:t>
      </w:r>
      <w:r w:rsidRPr="00B94891">
        <w:rPr>
          <w:rFonts w:ascii="Times New Roman" w:hAnsi="Times New Roman"/>
          <w:sz w:val="24"/>
          <w:szCs w:val="24"/>
        </w:rPr>
        <w:t xml:space="preserve">In de projecten rond taal doet het LOP niet-bindende voorstellen aan de school en werkt ze samen met het Centrum voor Basiseducatie, het Huis van het Nederlands en Centra voor Volwassenonderwijs. </w:t>
      </w:r>
    </w:p>
    <w:p w:rsidR="00A1215A" w:rsidRPr="00B94891" w:rsidRDefault="00A1215A" w:rsidP="00954468">
      <w:pPr>
        <w:spacing w:line="360" w:lineRule="auto"/>
        <w:jc w:val="both"/>
        <w:rPr>
          <w:rFonts w:ascii="Times New Roman" w:hAnsi="Times New Roman"/>
          <w:i/>
          <w:color w:val="0070C0"/>
          <w:sz w:val="24"/>
          <w:szCs w:val="24"/>
        </w:rPr>
      </w:pPr>
      <w:r w:rsidRPr="00B94891">
        <w:rPr>
          <w:rFonts w:ascii="Times New Roman" w:hAnsi="Times New Roman"/>
          <w:i/>
          <w:color w:val="0070C0"/>
          <w:sz w:val="24"/>
          <w:szCs w:val="24"/>
        </w:rPr>
        <w:t>(…)</w:t>
      </w:r>
      <w:r>
        <w:rPr>
          <w:rFonts w:ascii="Times New Roman" w:hAnsi="Times New Roman"/>
          <w:i/>
          <w:color w:val="0070C0"/>
          <w:sz w:val="24"/>
          <w:szCs w:val="24"/>
        </w:rPr>
        <w:t xml:space="preserve"> men gebruikt vooral </w:t>
      </w:r>
      <w:r w:rsidRPr="00B94891">
        <w:rPr>
          <w:rFonts w:ascii="Times New Roman" w:hAnsi="Times New Roman"/>
          <w:i/>
          <w:color w:val="0070C0"/>
          <w:sz w:val="24"/>
          <w:szCs w:val="24"/>
        </w:rPr>
        <w:t>de talige context van de school en onderwijs euh om dat Nederlands aan te brengen om daarna bijvoorbeeld in de relatie met de school een agenda beter leren lezen, directeur durven aanspreken, een oudergroep, enzovoort  euh (…) da komt  men natuurlijk</w:t>
      </w:r>
      <w:r>
        <w:rPr>
          <w:rFonts w:ascii="Times New Roman" w:hAnsi="Times New Roman"/>
          <w:i/>
          <w:color w:val="0070C0"/>
          <w:sz w:val="24"/>
          <w:szCs w:val="24"/>
        </w:rPr>
        <w:t xml:space="preserve"> zo’n beetje op het pedagogisch</w:t>
      </w:r>
      <w:r w:rsidRPr="00B94891">
        <w:rPr>
          <w:rFonts w:ascii="Times New Roman" w:hAnsi="Times New Roman"/>
          <w:i/>
          <w:color w:val="0070C0"/>
          <w:sz w:val="24"/>
          <w:szCs w:val="24"/>
        </w:rPr>
        <w:t>–didactische en daar zit</w:t>
      </w:r>
      <w:r>
        <w:rPr>
          <w:rFonts w:ascii="Times New Roman" w:hAnsi="Times New Roman"/>
          <w:i/>
          <w:color w:val="0070C0"/>
          <w:sz w:val="24"/>
          <w:szCs w:val="24"/>
        </w:rPr>
        <w:t xml:space="preserve"> je dan op de grens (…) [LOP 599</w:t>
      </w:r>
      <w:r w:rsidRPr="00B94891">
        <w:rPr>
          <w:rFonts w:ascii="Times New Roman" w:hAnsi="Times New Roman"/>
          <w:i/>
          <w:color w:val="0070C0"/>
          <w:sz w:val="24"/>
          <w:szCs w:val="24"/>
        </w:rPr>
        <w:t>-606]</w:t>
      </w:r>
    </w:p>
    <w:p w:rsidR="00A1215A" w:rsidRPr="00B94891" w:rsidRDefault="00A1215A" w:rsidP="00954468">
      <w:pPr>
        <w:spacing w:line="360" w:lineRule="auto"/>
        <w:jc w:val="both"/>
        <w:rPr>
          <w:rFonts w:ascii="Times New Roman" w:hAnsi="Times New Roman"/>
          <w:sz w:val="24"/>
          <w:szCs w:val="24"/>
        </w:rPr>
      </w:pPr>
      <w:r w:rsidRPr="00B94891">
        <w:rPr>
          <w:rFonts w:ascii="Times New Roman" w:hAnsi="Times New Roman"/>
          <w:sz w:val="24"/>
          <w:szCs w:val="24"/>
        </w:rPr>
        <w:t xml:space="preserve">De niet-onderwijspartners </w:t>
      </w:r>
      <w:r>
        <w:rPr>
          <w:rFonts w:ascii="Times New Roman" w:hAnsi="Times New Roman"/>
          <w:sz w:val="24"/>
          <w:szCs w:val="24"/>
        </w:rPr>
        <w:t xml:space="preserve">hebben in de implementatiefase nog steeds een lacune op vlak van </w:t>
      </w:r>
      <w:r w:rsidRPr="00B94891">
        <w:rPr>
          <w:rFonts w:ascii="Times New Roman" w:hAnsi="Times New Roman"/>
          <w:sz w:val="24"/>
          <w:szCs w:val="24"/>
        </w:rPr>
        <w:t>onderwijsregelgeving. De niet-onderwijspartners geraken gedemotiv</w:t>
      </w:r>
      <w:r>
        <w:rPr>
          <w:rFonts w:ascii="Times New Roman" w:hAnsi="Times New Roman"/>
          <w:sz w:val="24"/>
          <w:szCs w:val="24"/>
        </w:rPr>
        <w:t xml:space="preserve">eerd door het onderwijsjargon, </w:t>
      </w:r>
      <w:r w:rsidRPr="00B94891">
        <w:rPr>
          <w:rFonts w:ascii="Times New Roman" w:hAnsi="Times New Roman"/>
          <w:sz w:val="24"/>
          <w:szCs w:val="24"/>
        </w:rPr>
        <w:t xml:space="preserve">hebben het gevoel niet mee te zijn en haken af. Structurele ondersteuning van niet-onderwijspartners is nodig om op gelijke voet te kunnen participeren aan het overleg. </w:t>
      </w:r>
    </w:p>
    <w:p w:rsidR="00A1215A" w:rsidRDefault="00A1215A" w:rsidP="00954468">
      <w:pPr>
        <w:spacing w:line="360" w:lineRule="auto"/>
        <w:jc w:val="both"/>
        <w:rPr>
          <w:rFonts w:ascii="Times New Roman" w:hAnsi="Times New Roman"/>
          <w:i/>
          <w:color w:val="0070C0"/>
          <w:sz w:val="24"/>
          <w:szCs w:val="24"/>
        </w:rPr>
      </w:pPr>
      <w:r w:rsidRPr="00122223">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 alé die organisaties </w:t>
      </w:r>
      <w:r>
        <w:rPr>
          <w:rFonts w:ascii="Times New Roman" w:hAnsi="Times New Roman"/>
          <w:i/>
          <w:color w:val="0070C0"/>
          <w:sz w:val="24"/>
          <w:szCs w:val="24"/>
        </w:rPr>
        <w:t xml:space="preserve">… </w:t>
      </w:r>
      <w:r w:rsidRPr="00B94891">
        <w:rPr>
          <w:rFonts w:ascii="Times New Roman" w:hAnsi="Times New Roman"/>
          <w:i/>
          <w:color w:val="0070C0"/>
          <w:sz w:val="24"/>
          <w:szCs w:val="24"/>
        </w:rPr>
        <w:t>dat proces mee bewaken</w:t>
      </w:r>
      <w:r>
        <w:rPr>
          <w:rFonts w:ascii="Times New Roman" w:hAnsi="Times New Roman"/>
          <w:i/>
          <w:color w:val="0070C0"/>
          <w:sz w:val="24"/>
          <w:szCs w:val="24"/>
        </w:rPr>
        <w:t>,</w:t>
      </w:r>
      <w:r w:rsidRPr="00B94891">
        <w:rPr>
          <w:rFonts w:ascii="Times New Roman" w:hAnsi="Times New Roman"/>
          <w:i/>
          <w:color w:val="0070C0"/>
          <w:sz w:val="24"/>
          <w:szCs w:val="24"/>
        </w:rPr>
        <w:t xml:space="preserve"> maar daar zie je dat </w:t>
      </w:r>
      <w:r>
        <w:rPr>
          <w:rFonts w:ascii="Times New Roman" w:hAnsi="Times New Roman"/>
          <w:i/>
          <w:color w:val="0070C0"/>
          <w:sz w:val="24"/>
          <w:szCs w:val="24"/>
        </w:rPr>
        <w:t xml:space="preserve">[ze] </w:t>
      </w:r>
      <w:r w:rsidRPr="00B94891">
        <w:rPr>
          <w:rFonts w:ascii="Times New Roman" w:hAnsi="Times New Roman"/>
          <w:i/>
          <w:color w:val="0070C0"/>
          <w:sz w:val="24"/>
          <w:szCs w:val="24"/>
        </w:rPr>
        <w:t>soms te zwak uitgerust zijn</w:t>
      </w:r>
      <w:r>
        <w:rPr>
          <w:rFonts w:ascii="Times New Roman" w:hAnsi="Times New Roman"/>
          <w:i/>
          <w:color w:val="0070C0"/>
          <w:sz w:val="24"/>
          <w:szCs w:val="24"/>
        </w:rPr>
        <w:t>,</w:t>
      </w:r>
      <w:r w:rsidRPr="00B94891">
        <w:rPr>
          <w:rFonts w:ascii="Times New Roman" w:hAnsi="Times New Roman"/>
          <w:i/>
          <w:color w:val="0070C0"/>
          <w:sz w:val="24"/>
          <w:szCs w:val="24"/>
        </w:rPr>
        <w:t xml:space="preserve"> omdat ze met vrijwilligers moeten werken om</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 vaak moeilijk om euhm processen tot op het einde te blijven volgen dus ja…ondersteunen van die netwerken ook (…) [LOP A 1287-1290]</w:t>
      </w:r>
    </w:p>
    <w:p w:rsidR="00A1215A" w:rsidRDefault="00A1215A" w:rsidP="00954468">
      <w:pPr>
        <w:spacing w:line="360" w:lineRule="auto"/>
        <w:jc w:val="both"/>
        <w:rPr>
          <w:rFonts w:ascii="Times New Roman" w:hAnsi="Times New Roman"/>
          <w:i/>
          <w:color w:val="0070C0"/>
          <w:sz w:val="24"/>
          <w:szCs w:val="24"/>
        </w:rPr>
      </w:pPr>
    </w:p>
    <w:p w:rsidR="00936E51" w:rsidRDefault="00936E51" w:rsidP="00954468">
      <w:pPr>
        <w:spacing w:line="360" w:lineRule="auto"/>
        <w:jc w:val="both"/>
        <w:rPr>
          <w:rFonts w:ascii="Times New Roman" w:hAnsi="Times New Roman"/>
          <w:i/>
          <w:color w:val="0070C0"/>
          <w:sz w:val="24"/>
          <w:szCs w:val="24"/>
        </w:rPr>
      </w:pPr>
    </w:p>
    <w:p w:rsidR="00936E51" w:rsidRDefault="00936E51" w:rsidP="00954468">
      <w:pPr>
        <w:spacing w:line="360" w:lineRule="auto"/>
        <w:jc w:val="both"/>
        <w:rPr>
          <w:rFonts w:ascii="Times New Roman" w:hAnsi="Times New Roman"/>
          <w:i/>
          <w:color w:val="0070C0"/>
          <w:sz w:val="24"/>
          <w:szCs w:val="24"/>
        </w:rPr>
      </w:pPr>
    </w:p>
    <w:p w:rsidR="00A1215A" w:rsidRPr="00806456" w:rsidRDefault="00A1215A" w:rsidP="00051ACE">
      <w:pPr>
        <w:pStyle w:val="Lijstalinea"/>
        <w:numPr>
          <w:ilvl w:val="2"/>
          <w:numId w:val="36"/>
        </w:numPr>
        <w:spacing w:after="0" w:line="360" w:lineRule="auto"/>
        <w:jc w:val="both"/>
        <w:rPr>
          <w:rFonts w:ascii="Times New Roman" w:hAnsi="Times New Roman"/>
          <w:b/>
          <w:sz w:val="24"/>
          <w:szCs w:val="24"/>
        </w:rPr>
      </w:pPr>
      <w:r w:rsidRPr="00806456">
        <w:rPr>
          <w:rFonts w:ascii="Times New Roman" w:hAnsi="Times New Roman"/>
          <w:b/>
          <w:sz w:val="24"/>
          <w:szCs w:val="24"/>
        </w:rPr>
        <w:lastRenderedPageBreak/>
        <w:t>Institutionaliseringsfase</w:t>
      </w:r>
    </w:p>
    <w:p w:rsidR="00A1215A" w:rsidRDefault="00A1215A" w:rsidP="00954468">
      <w:pPr>
        <w:spacing w:after="0" w:line="360" w:lineRule="auto"/>
        <w:jc w:val="both"/>
        <w:rPr>
          <w:rFonts w:ascii="Times New Roman" w:hAnsi="Times New Roman"/>
          <w:sz w:val="24"/>
          <w:szCs w:val="24"/>
        </w:rPr>
      </w:pPr>
    </w:p>
    <w:p w:rsidR="00A1215A" w:rsidRPr="00B94891" w:rsidRDefault="00A1215A" w:rsidP="00954468">
      <w:pPr>
        <w:spacing w:after="0" w:line="360" w:lineRule="auto"/>
        <w:jc w:val="both"/>
        <w:rPr>
          <w:rFonts w:ascii="Times New Roman" w:hAnsi="Times New Roman"/>
          <w:sz w:val="24"/>
          <w:szCs w:val="24"/>
        </w:rPr>
      </w:pPr>
      <w:r w:rsidRPr="00B94891">
        <w:rPr>
          <w:rFonts w:ascii="Times New Roman" w:hAnsi="Times New Roman"/>
          <w:sz w:val="24"/>
          <w:szCs w:val="24"/>
        </w:rPr>
        <w:t xml:space="preserve">Deze fase is gekenmerkt door vaste overleg- en communicatiestructuren. Bepaalde acties en projecten worden als vanzelfsprekend ervaren. </w:t>
      </w:r>
      <w:r>
        <w:rPr>
          <w:rFonts w:ascii="Times New Roman" w:hAnsi="Times New Roman"/>
          <w:sz w:val="24"/>
          <w:szCs w:val="24"/>
        </w:rPr>
        <w:t xml:space="preserve">De </w:t>
      </w:r>
      <w:r w:rsidRPr="00B94891">
        <w:rPr>
          <w:rFonts w:ascii="Times New Roman" w:hAnsi="Times New Roman"/>
          <w:sz w:val="24"/>
          <w:szCs w:val="24"/>
        </w:rPr>
        <w:t xml:space="preserve">LOP-leden nemen gezamenlijk hun </w:t>
      </w:r>
      <w:r>
        <w:rPr>
          <w:rFonts w:ascii="Times New Roman" w:hAnsi="Times New Roman"/>
          <w:sz w:val="24"/>
          <w:szCs w:val="24"/>
        </w:rPr>
        <w:t>verantwoordelijkheid op binnen de</w:t>
      </w:r>
      <w:r w:rsidRPr="00B94891">
        <w:rPr>
          <w:rFonts w:ascii="Times New Roman" w:hAnsi="Times New Roman"/>
          <w:sz w:val="24"/>
          <w:szCs w:val="24"/>
        </w:rPr>
        <w:t xml:space="preserve"> werkgroepe</w:t>
      </w:r>
      <w:r>
        <w:rPr>
          <w:rFonts w:ascii="Times New Roman" w:hAnsi="Times New Roman"/>
          <w:sz w:val="24"/>
          <w:szCs w:val="24"/>
        </w:rPr>
        <w:t>n. De LOP-deskundige vervult in deze fase</w:t>
      </w:r>
      <w:r w:rsidRPr="00B94891">
        <w:rPr>
          <w:rFonts w:ascii="Times New Roman" w:hAnsi="Times New Roman"/>
          <w:sz w:val="24"/>
          <w:szCs w:val="24"/>
        </w:rPr>
        <w:t xml:space="preserve"> eerder ee</w:t>
      </w:r>
      <w:r>
        <w:rPr>
          <w:rFonts w:ascii="Times New Roman" w:hAnsi="Times New Roman"/>
          <w:sz w:val="24"/>
          <w:szCs w:val="24"/>
        </w:rPr>
        <w:t xml:space="preserve">n ondersteunende rol. Er bestaat </w:t>
      </w:r>
      <w:r w:rsidRPr="00B94891">
        <w:rPr>
          <w:rFonts w:ascii="Times New Roman" w:hAnsi="Times New Roman"/>
          <w:sz w:val="24"/>
          <w:szCs w:val="24"/>
        </w:rPr>
        <w:t>een informele evaluatie van</w:t>
      </w:r>
      <w:r>
        <w:rPr>
          <w:rFonts w:ascii="Times New Roman" w:hAnsi="Times New Roman"/>
          <w:sz w:val="24"/>
          <w:szCs w:val="24"/>
        </w:rPr>
        <w:t xml:space="preserve"> de werking binnen het LOP </w:t>
      </w:r>
      <w:r w:rsidRPr="00B94891">
        <w:rPr>
          <w:rFonts w:ascii="Times New Roman" w:hAnsi="Times New Roman"/>
          <w:sz w:val="24"/>
          <w:szCs w:val="24"/>
        </w:rPr>
        <w:t xml:space="preserve">en gebeurt op onregelmatige tijdstippen. </w:t>
      </w:r>
    </w:p>
    <w:p w:rsidR="00A1215A" w:rsidRPr="00B94891" w:rsidRDefault="00A1215A" w:rsidP="00954468">
      <w:pPr>
        <w:spacing w:after="0" w:line="360" w:lineRule="auto"/>
        <w:jc w:val="both"/>
        <w:rPr>
          <w:rFonts w:ascii="Times New Roman" w:hAnsi="Times New Roman"/>
          <w:sz w:val="24"/>
          <w:szCs w:val="24"/>
        </w:rPr>
      </w:pPr>
    </w:p>
    <w:p w:rsidR="00A1215A" w:rsidRPr="00B94891" w:rsidRDefault="00A1215A" w:rsidP="00954468">
      <w:pPr>
        <w:spacing w:after="0" w:line="360" w:lineRule="auto"/>
        <w:jc w:val="both"/>
        <w:rPr>
          <w:rFonts w:ascii="Times New Roman" w:hAnsi="Times New Roman"/>
          <w:sz w:val="24"/>
          <w:szCs w:val="24"/>
          <w:u w:val="single"/>
        </w:rPr>
      </w:pPr>
      <w:r w:rsidRPr="00B94891">
        <w:rPr>
          <w:rFonts w:ascii="Times New Roman" w:hAnsi="Times New Roman"/>
          <w:sz w:val="24"/>
          <w:szCs w:val="24"/>
          <w:u w:val="single"/>
        </w:rPr>
        <w:t>Werkgroepen aangaande het lokale gelijke onderwijskansenbeleid</w:t>
      </w:r>
    </w:p>
    <w:p w:rsidR="00A1215A" w:rsidRPr="00B94891" w:rsidRDefault="00A1215A" w:rsidP="00954468">
      <w:pPr>
        <w:spacing w:after="0" w:line="360" w:lineRule="auto"/>
        <w:jc w:val="both"/>
        <w:rPr>
          <w:rFonts w:ascii="Times New Roman" w:hAnsi="Times New Roman"/>
          <w:sz w:val="24"/>
          <w:szCs w:val="24"/>
        </w:rPr>
      </w:pPr>
      <w:r>
        <w:rPr>
          <w:rFonts w:ascii="Times New Roman" w:hAnsi="Times New Roman"/>
          <w:sz w:val="24"/>
          <w:szCs w:val="24"/>
        </w:rPr>
        <w:t>Binnen het LOP</w:t>
      </w:r>
      <w:r w:rsidRPr="00B94891">
        <w:rPr>
          <w:rFonts w:ascii="Times New Roman" w:hAnsi="Times New Roman"/>
          <w:sz w:val="24"/>
          <w:szCs w:val="24"/>
        </w:rPr>
        <w:t xml:space="preserve"> zijn er een aantal vaste werkgroepen opgericht rond themata als inschrijvingsrecht, spijbelen, versterken van jongeren, enzovoort. </w:t>
      </w:r>
    </w:p>
    <w:p w:rsidR="00A1215A" w:rsidRPr="00B94891" w:rsidRDefault="00A1215A" w:rsidP="00954468">
      <w:pPr>
        <w:spacing w:after="0" w:line="360" w:lineRule="auto"/>
        <w:jc w:val="both"/>
        <w:rPr>
          <w:rFonts w:ascii="Times New Roman" w:hAnsi="Times New Roman"/>
          <w:sz w:val="24"/>
          <w:szCs w:val="24"/>
        </w:rPr>
      </w:pPr>
    </w:p>
    <w:p w:rsidR="00A1215A" w:rsidRPr="00B94891" w:rsidRDefault="00A1215A" w:rsidP="00954468">
      <w:pPr>
        <w:spacing w:line="360" w:lineRule="auto"/>
        <w:jc w:val="both"/>
        <w:rPr>
          <w:rFonts w:ascii="Times New Roman" w:hAnsi="Times New Roman"/>
          <w:i/>
          <w:color w:val="0070C0"/>
          <w:sz w:val="24"/>
          <w:szCs w:val="24"/>
        </w:rPr>
      </w:pPr>
      <w:r w:rsidRPr="00B94891">
        <w:rPr>
          <w:rFonts w:ascii="Times New Roman" w:hAnsi="Times New Roman"/>
          <w:i/>
          <w:color w:val="0070C0"/>
          <w:sz w:val="24"/>
          <w:szCs w:val="24"/>
        </w:rPr>
        <w:t>(…) tis ne stuurgroep en daaronder zijn dan eigenlijk werkgroepen  (…) [LOP A 161-161]</w:t>
      </w:r>
    </w:p>
    <w:p w:rsidR="00A1215A" w:rsidRDefault="00A1215A" w:rsidP="00954468">
      <w:pPr>
        <w:spacing w:line="360" w:lineRule="auto"/>
        <w:jc w:val="both"/>
        <w:rPr>
          <w:rFonts w:ascii="Times New Roman" w:hAnsi="Times New Roman"/>
          <w:i/>
          <w:color w:val="0070C0"/>
          <w:sz w:val="24"/>
          <w:szCs w:val="24"/>
        </w:rPr>
      </w:pPr>
      <w:r w:rsidRPr="00B94891">
        <w:rPr>
          <w:rFonts w:ascii="Times New Roman" w:hAnsi="Times New Roman"/>
          <w:i/>
          <w:color w:val="0070C0"/>
          <w:sz w:val="24"/>
          <w:szCs w:val="24"/>
        </w:rPr>
        <w:t>(…) omdat we een nieuwe manier van werken hebben da wordt dan nu dan gezegd wat zouden de nuttige partners zijn … euh  dus die krijgt echt een vaste samenstelling  die heeft zijn missie zijn doelstellingen en toch een beetje de krijtlijnen waarbinnen dat dat moet functioneren  (…) [LOP A 195-198]</w:t>
      </w:r>
    </w:p>
    <w:p w:rsidR="00A1215A" w:rsidRPr="00B94891" w:rsidRDefault="00A1215A" w:rsidP="00954468">
      <w:pPr>
        <w:spacing w:line="360" w:lineRule="auto"/>
        <w:jc w:val="both"/>
        <w:rPr>
          <w:rFonts w:ascii="Times New Roman" w:hAnsi="Times New Roman"/>
          <w:i/>
          <w:color w:val="0070C0"/>
          <w:sz w:val="24"/>
          <w:szCs w:val="24"/>
        </w:rPr>
      </w:pPr>
      <w:r w:rsidRPr="00B94891">
        <w:rPr>
          <w:rFonts w:ascii="Times New Roman" w:hAnsi="Times New Roman"/>
          <w:i/>
          <w:color w:val="0070C0"/>
          <w:sz w:val="24"/>
          <w:szCs w:val="24"/>
        </w:rPr>
        <w:t>(…) ik denk bijvoorbeel</w:t>
      </w:r>
      <w:r>
        <w:rPr>
          <w:rFonts w:ascii="Times New Roman" w:hAnsi="Times New Roman"/>
          <w:i/>
          <w:color w:val="0070C0"/>
          <w:sz w:val="24"/>
          <w:szCs w:val="24"/>
        </w:rPr>
        <w:t>d het Huis van het Nederlands, C</w:t>
      </w:r>
      <w:r w:rsidRPr="00B94891">
        <w:rPr>
          <w:rFonts w:ascii="Times New Roman" w:hAnsi="Times New Roman"/>
          <w:i/>
          <w:color w:val="0070C0"/>
          <w:sz w:val="24"/>
          <w:szCs w:val="24"/>
        </w:rPr>
        <w:t xml:space="preserve">entrum voor </w:t>
      </w:r>
      <w:r>
        <w:rPr>
          <w:rFonts w:ascii="Times New Roman" w:hAnsi="Times New Roman"/>
          <w:i/>
          <w:color w:val="0070C0"/>
          <w:sz w:val="24"/>
          <w:szCs w:val="24"/>
        </w:rPr>
        <w:t>B</w:t>
      </w:r>
      <w:r w:rsidRPr="00B94891">
        <w:rPr>
          <w:rFonts w:ascii="Times New Roman" w:hAnsi="Times New Roman"/>
          <w:i/>
          <w:color w:val="0070C0"/>
          <w:sz w:val="24"/>
          <w:szCs w:val="24"/>
        </w:rPr>
        <w:t>asiseducatie wordt bij een aantal projecten betrokken en CVO bijvoorbeeld</w:t>
      </w:r>
      <w:r>
        <w:rPr>
          <w:rFonts w:ascii="Times New Roman" w:hAnsi="Times New Roman"/>
          <w:i/>
          <w:color w:val="0070C0"/>
          <w:sz w:val="24"/>
          <w:szCs w:val="24"/>
        </w:rPr>
        <w:t>,</w:t>
      </w:r>
      <w:r w:rsidRPr="00B94891">
        <w:rPr>
          <w:rFonts w:ascii="Times New Roman" w:hAnsi="Times New Roman"/>
          <w:i/>
          <w:color w:val="0070C0"/>
          <w:sz w:val="24"/>
          <w:szCs w:val="24"/>
        </w:rPr>
        <w:t xml:space="preserve"> omdat we met taal bezig waren (…) [LOP 211-213]</w:t>
      </w:r>
    </w:p>
    <w:p w:rsidR="00A1215A" w:rsidRDefault="00A1215A" w:rsidP="00954468">
      <w:pPr>
        <w:spacing w:after="0" w:line="360" w:lineRule="auto"/>
        <w:jc w:val="both"/>
        <w:rPr>
          <w:rFonts w:ascii="Times New Roman" w:hAnsi="Times New Roman"/>
          <w:sz w:val="24"/>
          <w:szCs w:val="24"/>
          <w:u w:val="single"/>
        </w:rPr>
      </w:pPr>
    </w:p>
    <w:p w:rsidR="00A1215A" w:rsidRPr="00B94891" w:rsidRDefault="00A1215A" w:rsidP="00954468">
      <w:pPr>
        <w:spacing w:after="0" w:line="360" w:lineRule="auto"/>
        <w:jc w:val="both"/>
        <w:rPr>
          <w:rFonts w:ascii="Times New Roman" w:hAnsi="Times New Roman"/>
          <w:sz w:val="24"/>
          <w:szCs w:val="24"/>
          <w:u w:val="single"/>
        </w:rPr>
      </w:pPr>
      <w:r w:rsidRPr="00B94891">
        <w:rPr>
          <w:rFonts w:ascii="Times New Roman" w:hAnsi="Times New Roman"/>
          <w:sz w:val="24"/>
          <w:szCs w:val="24"/>
          <w:u w:val="single"/>
        </w:rPr>
        <w:t>Projecten</w:t>
      </w:r>
    </w:p>
    <w:p w:rsidR="00A1215A" w:rsidRPr="00B94891" w:rsidRDefault="00A1215A" w:rsidP="00954468">
      <w:pPr>
        <w:spacing w:after="0" w:line="360" w:lineRule="auto"/>
        <w:jc w:val="both"/>
        <w:rPr>
          <w:rFonts w:ascii="Times New Roman" w:hAnsi="Times New Roman"/>
          <w:sz w:val="24"/>
          <w:szCs w:val="24"/>
        </w:rPr>
      </w:pPr>
      <w:r>
        <w:rPr>
          <w:rFonts w:ascii="Times New Roman" w:hAnsi="Times New Roman"/>
          <w:sz w:val="24"/>
          <w:szCs w:val="24"/>
        </w:rPr>
        <w:t>Het LOP</w:t>
      </w:r>
      <w:r w:rsidRPr="00B94891">
        <w:rPr>
          <w:rFonts w:ascii="Times New Roman" w:hAnsi="Times New Roman"/>
          <w:sz w:val="24"/>
          <w:szCs w:val="24"/>
        </w:rPr>
        <w:t xml:space="preserve"> heeft een aantal projecten gestart. Het betreft projecten waarbij men jongeren veerkrachtiger wenst te maken. De doelstellingen zijn breed. Het gaat van opvolgen van de schoolloopbaan, tegengaan van</w:t>
      </w:r>
      <w:r>
        <w:rPr>
          <w:rFonts w:ascii="Times New Roman" w:hAnsi="Times New Roman"/>
          <w:sz w:val="24"/>
          <w:szCs w:val="24"/>
        </w:rPr>
        <w:t xml:space="preserve"> ongekwalificeerde uitstroom</w:t>
      </w:r>
      <w:r w:rsidRPr="00B94891">
        <w:rPr>
          <w:rFonts w:ascii="Times New Roman" w:hAnsi="Times New Roman"/>
          <w:sz w:val="24"/>
          <w:szCs w:val="24"/>
        </w:rPr>
        <w:t xml:space="preserve"> sterker maken van de jongeren</w:t>
      </w:r>
      <w:r>
        <w:rPr>
          <w:rFonts w:ascii="Times New Roman" w:hAnsi="Times New Roman"/>
          <w:sz w:val="24"/>
          <w:szCs w:val="24"/>
        </w:rPr>
        <w:t xml:space="preserve"> tot het begeleiden van hun</w:t>
      </w:r>
      <w:r w:rsidRPr="00B94891">
        <w:rPr>
          <w:rFonts w:ascii="Times New Roman" w:hAnsi="Times New Roman"/>
          <w:sz w:val="24"/>
          <w:szCs w:val="24"/>
        </w:rPr>
        <w:t xml:space="preserve"> zoektocht naar tewerkstelling. </w:t>
      </w:r>
    </w:p>
    <w:p w:rsidR="00F87A5D" w:rsidRDefault="00F87A5D" w:rsidP="00954468">
      <w:pPr>
        <w:spacing w:after="0" w:line="360" w:lineRule="auto"/>
        <w:jc w:val="both"/>
        <w:rPr>
          <w:rFonts w:ascii="Times New Roman" w:hAnsi="Times New Roman"/>
          <w:i/>
          <w:color w:val="0070C0"/>
          <w:sz w:val="24"/>
          <w:szCs w:val="24"/>
        </w:rPr>
      </w:pPr>
    </w:p>
    <w:p w:rsidR="00A1215A" w:rsidRPr="00B94891" w:rsidRDefault="00A1215A" w:rsidP="00954468">
      <w:pPr>
        <w:spacing w:after="0" w:line="360" w:lineRule="auto"/>
        <w:jc w:val="both"/>
        <w:rPr>
          <w:rFonts w:ascii="Times New Roman" w:hAnsi="Times New Roman"/>
          <w:i/>
          <w:color w:val="0070C0"/>
          <w:sz w:val="24"/>
          <w:szCs w:val="24"/>
        </w:rPr>
      </w:pPr>
      <w:r w:rsidRPr="00B94891">
        <w:rPr>
          <w:rFonts w:ascii="Times New Roman" w:hAnsi="Times New Roman"/>
          <w:i/>
          <w:color w:val="0070C0"/>
          <w:sz w:val="24"/>
          <w:szCs w:val="24"/>
        </w:rPr>
        <w:t xml:space="preserve">(…) alé we willen een positief verhaal </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wat kunnen we doen om die jongeren veerkrachtiger te maken en te versterken dat we uiteindelijke </w:t>
      </w:r>
      <w:r>
        <w:rPr>
          <w:rFonts w:ascii="Times New Roman" w:hAnsi="Times New Roman"/>
          <w:i/>
          <w:color w:val="0070C0"/>
          <w:sz w:val="24"/>
          <w:szCs w:val="24"/>
        </w:rPr>
        <w:t xml:space="preserve">… </w:t>
      </w:r>
      <w:r w:rsidRPr="00B94891">
        <w:rPr>
          <w:rFonts w:ascii="Times New Roman" w:hAnsi="Times New Roman"/>
          <w:i/>
          <w:color w:val="0070C0"/>
          <w:sz w:val="24"/>
          <w:szCs w:val="24"/>
        </w:rPr>
        <w:t>dat is één van de strategische doelstellingen ook van die ongekwalificeerde uitstroom euh … tegen te gaan… en dan zijn er een aantal projecten onder aan het definiëren euh dan heb je euh ui</w:t>
      </w:r>
      <w:r>
        <w:rPr>
          <w:rFonts w:ascii="Times New Roman" w:hAnsi="Times New Roman"/>
          <w:i/>
          <w:color w:val="0070C0"/>
          <w:sz w:val="24"/>
          <w:szCs w:val="24"/>
        </w:rPr>
        <w:t>tsluiting van die ja segregatie</w:t>
      </w:r>
      <w:r w:rsidRPr="00B94891">
        <w:rPr>
          <w:rFonts w:ascii="Times New Roman" w:hAnsi="Times New Roman"/>
          <w:i/>
          <w:color w:val="0070C0"/>
          <w:sz w:val="24"/>
          <w:szCs w:val="24"/>
        </w:rPr>
        <w:t xml:space="preserve"> (…) [LOP 78</w:t>
      </w:r>
      <w:r>
        <w:rPr>
          <w:rFonts w:ascii="Times New Roman" w:hAnsi="Times New Roman"/>
          <w:i/>
          <w:color w:val="0070C0"/>
          <w:sz w:val="24"/>
          <w:szCs w:val="24"/>
        </w:rPr>
        <w:t>4</w:t>
      </w:r>
      <w:r w:rsidRPr="00B94891">
        <w:rPr>
          <w:rFonts w:ascii="Times New Roman" w:hAnsi="Times New Roman"/>
          <w:i/>
          <w:color w:val="0070C0"/>
          <w:sz w:val="24"/>
          <w:szCs w:val="24"/>
        </w:rPr>
        <w:t>-785]</w:t>
      </w:r>
    </w:p>
    <w:p w:rsidR="00A1215A" w:rsidRDefault="00A1215A" w:rsidP="00954468">
      <w:pPr>
        <w:spacing w:after="0" w:line="360" w:lineRule="auto"/>
        <w:jc w:val="both"/>
        <w:rPr>
          <w:rFonts w:ascii="Times New Roman" w:hAnsi="Times New Roman"/>
          <w:sz w:val="24"/>
          <w:szCs w:val="24"/>
        </w:rPr>
      </w:pPr>
      <w:r>
        <w:rPr>
          <w:rFonts w:ascii="Times New Roman" w:hAnsi="Times New Roman"/>
          <w:sz w:val="24"/>
          <w:szCs w:val="24"/>
        </w:rPr>
        <w:lastRenderedPageBreak/>
        <w:t>Het LOP</w:t>
      </w:r>
      <w:r w:rsidRPr="00B94891">
        <w:rPr>
          <w:rFonts w:ascii="Times New Roman" w:hAnsi="Times New Roman"/>
          <w:sz w:val="24"/>
          <w:szCs w:val="24"/>
        </w:rPr>
        <w:t xml:space="preserve"> maakt actief gebruikt van de website </w:t>
      </w:r>
      <w:hyperlink r:id="rId12" w:history="1">
        <w:r w:rsidRPr="00B94891">
          <w:rPr>
            <w:rStyle w:val="Hyperlink"/>
            <w:rFonts w:ascii="Times New Roman" w:hAnsi="Times New Roman"/>
            <w:sz w:val="24"/>
            <w:szCs w:val="24"/>
          </w:rPr>
          <w:t>www.LOP.be</w:t>
        </w:r>
      </w:hyperlink>
      <w:r w:rsidRPr="00B94891">
        <w:rPr>
          <w:rFonts w:ascii="Times New Roman" w:hAnsi="Times New Roman"/>
          <w:sz w:val="24"/>
          <w:szCs w:val="24"/>
        </w:rPr>
        <w:t>. De website is enkel toegank</w:t>
      </w:r>
      <w:r>
        <w:rPr>
          <w:rFonts w:ascii="Times New Roman" w:hAnsi="Times New Roman"/>
          <w:sz w:val="24"/>
          <w:szCs w:val="24"/>
        </w:rPr>
        <w:t>elijk met een paswoord. Scholen,</w:t>
      </w:r>
      <w:r w:rsidRPr="00B94891">
        <w:rPr>
          <w:rFonts w:ascii="Times New Roman" w:hAnsi="Times New Roman"/>
          <w:sz w:val="24"/>
          <w:szCs w:val="24"/>
        </w:rPr>
        <w:t xml:space="preserve"> LOP-deskundige en </w:t>
      </w:r>
      <w:r>
        <w:rPr>
          <w:rFonts w:ascii="Times New Roman" w:hAnsi="Times New Roman"/>
          <w:sz w:val="24"/>
          <w:szCs w:val="24"/>
        </w:rPr>
        <w:t xml:space="preserve">CLB’s vinden er informatie </w:t>
      </w:r>
      <w:r w:rsidRPr="00B94891">
        <w:rPr>
          <w:rFonts w:ascii="Times New Roman" w:hAnsi="Times New Roman"/>
          <w:sz w:val="24"/>
          <w:szCs w:val="24"/>
        </w:rPr>
        <w:t xml:space="preserve">aangaande volverklaringen, studierichtingen, maximumcapaciteit per studierichting per school, enz. De openbaarheid van de gegevens op de website zorgt voor sociale controle. Onderwijspartners zijn hier gevoelig voor. Dit beïnvloedt onrechtstreeks hun gedrag in positieve zin.  De LOP-deskundige controleert deze gegevens met de gegevens van het Departement Onderwijs en Vorming. Indien scholen problemen hebben met draagkracht dan kunnen zij dit melden aan het LOP.  Er is een grotere transparantie rond het inschrijvingsbeleid van scholen. Dit komt ten goede aan het vertrouwen van ouders, scholen en leden van het LOP’s. </w:t>
      </w:r>
    </w:p>
    <w:p w:rsidR="00A1215A" w:rsidRPr="00B94891" w:rsidRDefault="00A1215A" w:rsidP="00954468">
      <w:pPr>
        <w:spacing w:after="0" w:line="360" w:lineRule="auto"/>
        <w:jc w:val="both"/>
        <w:rPr>
          <w:rFonts w:ascii="Times New Roman" w:hAnsi="Times New Roman"/>
          <w:sz w:val="24"/>
          <w:szCs w:val="24"/>
        </w:rPr>
      </w:pPr>
    </w:p>
    <w:p w:rsidR="00A1215A" w:rsidRPr="00B94891" w:rsidRDefault="00A1215A" w:rsidP="00954468">
      <w:pPr>
        <w:spacing w:line="360" w:lineRule="auto"/>
        <w:jc w:val="both"/>
        <w:rPr>
          <w:rFonts w:ascii="Times New Roman" w:hAnsi="Times New Roman"/>
          <w:i/>
          <w:color w:val="0070C0"/>
          <w:sz w:val="24"/>
          <w:szCs w:val="24"/>
        </w:rPr>
      </w:pPr>
      <w:r w:rsidRPr="00B94891">
        <w:rPr>
          <w:rFonts w:ascii="Times New Roman" w:hAnsi="Times New Roman"/>
          <w:i/>
          <w:color w:val="0070C0"/>
          <w:sz w:val="24"/>
          <w:szCs w:val="24"/>
        </w:rPr>
        <w:t>(…) eigenlijk een volle richtinginstrument op de website waar dat je kan opzoeken per school de studierichting die ze aanbiedt en of de studierichting al dan niet vol is dan kan je zien wat is de maximumcapaciteit van die studierichting bijvoorbeeld ah 15</w:t>
      </w:r>
      <w:r>
        <w:rPr>
          <w:rFonts w:ascii="Times New Roman" w:hAnsi="Times New Roman"/>
          <w:i/>
          <w:color w:val="0070C0"/>
          <w:sz w:val="24"/>
          <w:szCs w:val="24"/>
        </w:rPr>
        <w:t xml:space="preserve"> op die datum vol verklaard en er zijn</w:t>
      </w:r>
      <w:r w:rsidRPr="00B94891">
        <w:rPr>
          <w:rFonts w:ascii="Times New Roman" w:hAnsi="Times New Roman"/>
          <w:i/>
          <w:color w:val="0070C0"/>
          <w:sz w:val="24"/>
          <w:szCs w:val="24"/>
        </w:rPr>
        <w:t xml:space="preserve"> ondertussen al 7 weigeringen uitgesproken … scholen houden elkaar een beetje in het oog</w:t>
      </w:r>
      <w:r>
        <w:rPr>
          <w:rFonts w:ascii="Times New Roman" w:hAnsi="Times New Roman"/>
          <w:i/>
          <w:color w:val="0070C0"/>
          <w:sz w:val="24"/>
          <w:szCs w:val="24"/>
        </w:rPr>
        <w:t>,</w:t>
      </w:r>
      <w:r w:rsidRPr="00B94891">
        <w:rPr>
          <w:rFonts w:ascii="Times New Roman" w:hAnsi="Times New Roman"/>
          <w:i/>
          <w:color w:val="0070C0"/>
          <w:sz w:val="24"/>
          <w:szCs w:val="24"/>
        </w:rPr>
        <w:t xml:space="preserve"> ik ga dat ook af en toe controleren met de gegevens van het departement onderwijs euh dus </w:t>
      </w:r>
      <w:r>
        <w:rPr>
          <w:rFonts w:ascii="Times New Roman" w:hAnsi="Times New Roman"/>
          <w:i/>
          <w:color w:val="0070C0"/>
          <w:sz w:val="24"/>
          <w:szCs w:val="24"/>
        </w:rPr>
        <w:t xml:space="preserve">daar is ook meer transparantie </w:t>
      </w:r>
      <w:r w:rsidRPr="00B94891">
        <w:rPr>
          <w:rFonts w:ascii="Times New Roman" w:hAnsi="Times New Roman"/>
          <w:i/>
          <w:color w:val="0070C0"/>
          <w:sz w:val="24"/>
          <w:szCs w:val="24"/>
        </w:rPr>
        <w:t>men kan zomaar ni meer doen wat men wi</w:t>
      </w:r>
      <w:r>
        <w:rPr>
          <w:rFonts w:ascii="Times New Roman" w:hAnsi="Times New Roman"/>
          <w:i/>
          <w:color w:val="0070C0"/>
          <w:sz w:val="24"/>
          <w:szCs w:val="24"/>
        </w:rPr>
        <w:t>l</w:t>
      </w:r>
      <w:r w:rsidRPr="00B94891">
        <w:rPr>
          <w:rFonts w:ascii="Times New Roman" w:hAnsi="Times New Roman"/>
          <w:i/>
          <w:color w:val="0070C0"/>
          <w:sz w:val="24"/>
          <w:szCs w:val="24"/>
        </w:rPr>
        <w:t xml:space="preserve"> (…) [LOP A 704-709]</w:t>
      </w:r>
    </w:p>
    <w:p w:rsidR="00A1215A" w:rsidRPr="00B94891" w:rsidRDefault="00A1215A" w:rsidP="00954468">
      <w:pPr>
        <w:spacing w:after="0" w:line="360" w:lineRule="auto"/>
        <w:jc w:val="both"/>
        <w:rPr>
          <w:rFonts w:ascii="Times New Roman" w:hAnsi="Times New Roman"/>
          <w:sz w:val="24"/>
          <w:szCs w:val="24"/>
        </w:rPr>
      </w:pPr>
      <w:r>
        <w:rPr>
          <w:rFonts w:ascii="Times New Roman" w:hAnsi="Times New Roman"/>
          <w:sz w:val="24"/>
          <w:szCs w:val="24"/>
        </w:rPr>
        <w:t>LOP</w:t>
      </w:r>
      <w:r w:rsidRPr="00B94891">
        <w:rPr>
          <w:rFonts w:ascii="Times New Roman" w:hAnsi="Times New Roman"/>
          <w:sz w:val="24"/>
          <w:szCs w:val="24"/>
        </w:rPr>
        <w:t xml:space="preserve"> organiseert jaarlijks een onderwijsbeurs waarbij laagdrempelige activiteiten worden georganiseerd. Het LOP werk rond transparantie van het inschrijvingsbeleid van scholen, organiseert laagdrempelige acties  waar allochtone en kansarmen hun weg naar vinden. </w:t>
      </w:r>
    </w:p>
    <w:p w:rsidR="00A1215A" w:rsidRDefault="00A1215A" w:rsidP="00954468">
      <w:pPr>
        <w:spacing w:after="0" w:line="360" w:lineRule="auto"/>
        <w:jc w:val="both"/>
        <w:rPr>
          <w:rFonts w:ascii="Times New Roman" w:hAnsi="Times New Roman"/>
          <w:i/>
          <w:color w:val="0070C0"/>
          <w:sz w:val="24"/>
          <w:szCs w:val="24"/>
        </w:rPr>
      </w:pPr>
    </w:p>
    <w:p w:rsidR="00A1215A" w:rsidRDefault="00A1215A" w:rsidP="00954468">
      <w:pPr>
        <w:spacing w:after="0" w:line="360" w:lineRule="auto"/>
        <w:jc w:val="both"/>
        <w:rPr>
          <w:rFonts w:ascii="Times New Roman" w:hAnsi="Times New Roman"/>
          <w:i/>
          <w:color w:val="0070C0"/>
          <w:sz w:val="24"/>
          <w:szCs w:val="24"/>
        </w:rPr>
      </w:pPr>
      <w:r>
        <w:rPr>
          <w:rFonts w:ascii="Times New Roman" w:hAnsi="Times New Roman"/>
          <w:i/>
          <w:color w:val="0070C0"/>
          <w:sz w:val="24"/>
          <w:szCs w:val="24"/>
        </w:rPr>
        <w:t xml:space="preserve">(…) euh </w:t>
      </w:r>
      <w:r w:rsidRPr="00B94891">
        <w:rPr>
          <w:rFonts w:ascii="Times New Roman" w:hAnsi="Times New Roman"/>
          <w:i/>
          <w:color w:val="0070C0"/>
          <w:sz w:val="24"/>
          <w:szCs w:val="24"/>
        </w:rPr>
        <w:t>ja … vooral act</w:t>
      </w:r>
      <w:r>
        <w:rPr>
          <w:rFonts w:ascii="Times New Roman" w:hAnsi="Times New Roman"/>
          <w:i/>
          <w:color w:val="0070C0"/>
          <w:sz w:val="24"/>
          <w:szCs w:val="24"/>
        </w:rPr>
        <w:t xml:space="preserve">ies doen naar die risicogroepen </w:t>
      </w:r>
      <w:r w:rsidRPr="00B94891">
        <w:rPr>
          <w:rFonts w:ascii="Times New Roman" w:hAnsi="Times New Roman"/>
          <w:i/>
          <w:color w:val="0070C0"/>
          <w:sz w:val="24"/>
          <w:szCs w:val="24"/>
        </w:rPr>
        <w:t xml:space="preserve">en </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alé probeer u vooral tijdig in te schrijven wat hebben we dan </w:t>
      </w:r>
      <w:r>
        <w:rPr>
          <w:rFonts w:ascii="Times New Roman" w:hAnsi="Times New Roman"/>
          <w:i/>
          <w:color w:val="0070C0"/>
          <w:sz w:val="24"/>
          <w:szCs w:val="24"/>
        </w:rPr>
        <w:t xml:space="preserve">gedaan er is een onderwijsbeurs </w:t>
      </w:r>
      <w:r w:rsidRPr="00B94891">
        <w:rPr>
          <w:rFonts w:ascii="Times New Roman" w:hAnsi="Times New Roman"/>
          <w:i/>
          <w:color w:val="0070C0"/>
          <w:sz w:val="24"/>
          <w:szCs w:val="24"/>
        </w:rPr>
        <w:t xml:space="preserve">nu jaarlijks hier in </w:t>
      </w:r>
      <w:r>
        <w:rPr>
          <w:rFonts w:ascii="Times New Roman" w:hAnsi="Times New Roman"/>
          <w:i/>
          <w:color w:val="0070C0"/>
          <w:sz w:val="24"/>
          <w:szCs w:val="24"/>
        </w:rPr>
        <w:t xml:space="preserve">NAAM </w:t>
      </w:r>
      <w:r w:rsidRPr="00B94891">
        <w:rPr>
          <w:rFonts w:ascii="Times New Roman" w:hAnsi="Times New Roman"/>
          <w:i/>
          <w:color w:val="0070C0"/>
          <w:sz w:val="24"/>
          <w:szCs w:val="24"/>
        </w:rPr>
        <w:t xml:space="preserve"> georganiseerd en waar dat we toch wat proberen laagdrempelige activiteiten rond te gaan organiseren dat ook eigenlijk ook allochtone ouders de weg vinden naar die beurs euh daar zijn we wat rond bezig (…) [LOP A 675-679]</w:t>
      </w:r>
    </w:p>
    <w:p w:rsidR="00A1215A" w:rsidRPr="00B94891" w:rsidRDefault="00A1215A" w:rsidP="00954468">
      <w:pPr>
        <w:spacing w:after="0" w:line="360" w:lineRule="auto"/>
        <w:jc w:val="both"/>
        <w:rPr>
          <w:rFonts w:ascii="Times New Roman" w:hAnsi="Times New Roman"/>
          <w:i/>
          <w:color w:val="0070C0"/>
          <w:sz w:val="24"/>
          <w:szCs w:val="24"/>
        </w:rPr>
      </w:pPr>
    </w:p>
    <w:p w:rsidR="00A1215A" w:rsidRPr="00B94891" w:rsidRDefault="00A1215A" w:rsidP="00954468">
      <w:pPr>
        <w:spacing w:line="360" w:lineRule="auto"/>
        <w:jc w:val="both"/>
        <w:rPr>
          <w:rFonts w:ascii="Times New Roman" w:hAnsi="Times New Roman"/>
          <w:sz w:val="24"/>
          <w:szCs w:val="24"/>
        </w:rPr>
      </w:pPr>
      <w:r w:rsidRPr="00B94891">
        <w:rPr>
          <w:rFonts w:ascii="Times New Roman" w:hAnsi="Times New Roman"/>
          <w:sz w:val="24"/>
          <w:szCs w:val="24"/>
        </w:rPr>
        <w:t>Het LOP organiseert ook projecten met kansarme ouders. De LOP-deskundige wenst de kansarme ouders sterker te maken in hun relatie met de school. De LOP-deskundige stel</w:t>
      </w:r>
      <w:r>
        <w:rPr>
          <w:rFonts w:ascii="Times New Roman" w:hAnsi="Times New Roman"/>
          <w:sz w:val="24"/>
          <w:szCs w:val="24"/>
        </w:rPr>
        <w:t>t</w:t>
      </w:r>
      <w:r w:rsidRPr="00B94891">
        <w:rPr>
          <w:rFonts w:ascii="Times New Roman" w:hAnsi="Times New Roman"/>
          <w:sz w:val="24"/>
          <w:szCs w:val="24"/>
        </w:rPr>
        <w:t xml:space="preserve"> voor om schoolgerichte lessen Nederlands (lessen Nederlands waar de basiswoorden</w:t>
      </w:r>
      <w:r>
        <w:rPr>
          <w:rFonts w:ascii="Times New Roman" w:hAnsi="Times New Roman"/>
          <w:sz w:val="24"/>
          <w:szCs w:val="24"/>
        </w:rPr>
        <w:t xml:space="preserve">schat m.b.t. schoolgebeuren </w:t>
      </w:r>
      <w:r w:rsidRPr="00B94891">
        <w:rPr>
          <w:rFonts w:ascii="Times New Roman" w:hAnsi="Times New Roman"/>
          <w:sz w:val="24"/>
          <w:szCs w:val="24"/>
        </w:rPr>
        <w:t>word</w:t>
      </w:r>
      <w:r>
        <w:rPr>
          <w:rFonts w:ascii="Times New Roman" w:hAnsi="Times New Roman"/>
          <w:sz w:val="24"/>
          <w:szCs w:val="24"/>
        </w:rPr>
        <w:t>t</w:t>
      </w:r>
      <w:r w:rsidRPr="00B94891">
        <w:rPr>
          <w:rFonts w:ascii="Times New Roman" w:hAnsi="Times New Roman"/>
          <w:sz w:val="24"/>
          <w:szCs w:val="24"/>
        </w:rPr>
        <w:t xml:space="preserve"> aangeleerd) te geven aan de kansarme ouders. Wanneer ze de basiswoordenschat</w:t>
      </w:r>
      <w:r>
        <w:rPr>
          <w:rFonts w:ascii="Times New Roman" w:hAnsi="Times New Roman"/>
          <w:sz w:val="24"/>
          <w:szCs w:val="24"/>
        </w:rPr>
        <w:t xml:space="preserve"> beheersen kunnen de ouders hun kinderen beter opvolgen é</w:t>
      </w:r>
      <w:r w:rsidRPr="00B94891">
        <w:rPr>
          <w:rFonts w:ascii="Times New Roman" w:hAnsi="Times New Roman"/>
          <w:sz w:val="24"/>
          <w:szCs w:val="24"/>
        </w:rPr>
        <w:t>n communiceren met de school.</w:t>
      </w:r>
    </w:p>
    <w:p w:rsidR="00A1215A" w:rsidRPr="00B94891" w:rsidRDefault="00A1215A" w:rsidP="00954468">
      <w:pPr>
        <w:spacing w:after="0" w:line="360" w:lineRule="auto"/>
        <w:jc w:val="both"/>
        <w:rPr>
          <w:rFonts w:ascii="Times New Roman" w:hAnsi="Times New Roman"/>
          <w:sz w:val="24"/>
          <w:szCs w:val="24"/>
          <w:u w:val="single"/>
        </w:rPr>
      </w:pPr>
      <w:r w:rsidRPr="00B94891">
        <w:rPr>
          <w:rFonts w:ascii="Times New Roman" w:hAnsi="Times New Roman"/>
          <w:sz w:val="24"/>
          <w:szCs w:val="24"/>
          <w:u w:val="single"/>
        </w:rPr>
        <w:lastRenderedPageBreak/>
        <w:t>Plaats van het LOP binnen de lokaliteit</w:t>
      </w:r>
    </w:p>
    <w:p w:rsidR="00A1215A" w:rsidRPr="00B94891" w:rsidRDefault="00A1215A" w:rsidP="00954468">
      <w:pPr>
        <w:spacing w:after="0" w:line="360" w:lineRule="auto"/>
        <w:jc w:val="both"/>
        <w:rPr>
          <w:rFonts w:ascii="Times New Roman" w:hAnsi="Times New Roman"/>
          <w:sz w:val="24"/>
          <w:szCs w:val="24"/>
        </w:rPr>
      </w:pPr>
      <w:r w:rsidRPr="00B94891">
        <w:rPr>
          <w:rFonts w:ascii="Times New Roman" w:hAnsi="Times New Roman"/>
          <w:sz w:val="24"/>
          <w:szCs w:val="24"/>
        </w:rPr>
        <w:t xml:space="preserve">Het werk van de LOP-deskundige wordt gewaardeerd en erkend. De LOP-leden waarderen het denkwerk, het uitschrijven van visie- en missieteksten en verslagen. De LOP-leden </w:t>
      </w:r>
      <w:r>
        <w:rPr>
          <w:rFonts w:ascii="Times New Roman" w:hAnsi="Times New Roman"/>
          <w:sz w:val="24"/>
          <w:szCs w:val="24"/>
        </w:rPr>
        <w:t>zie de LOP-deskundige</w:t>
      </w:r>
      <w:r w:rsidRPr="00B94891">
        <w:rPr>
          <w:rFonts w:ascii="Times New Roman" w:hAnsi="Times New Roman"/>
          <w:sz w:val="24"/>
          <w:szCs w:val="24"/>
        </w:rPr>
        <w:t xml:space="preserve"> als de communicatielijn van het lokale naar de overheid</w:t>
      </w:r>
      <w:r>
        <w:rPr>
          <w:rFonts w:ascii="Times New Roman" w:hAnsi="Times New Roman"/>
          <w:sz w:val="24"/>
          <w:szCs w:val="24"/>
        </w:rPr>
        <w:t>.</w:t>
      </w:r>
      <w:r w:rsidRPr="00B94891">
        <w:rPr>
          <w:rFonts w:ascii="Times New Roman" w:hAnsi="Times New Roman"/>
          <w:sz w:val="24"/>
          <w:szCs w:val="24"/>
        </w:rPr>
        <w:t xml:space="preserve"> </w:t>
      </w:r>
    </w:p>
    <w:p w:rsidR="00A1215A" w:rsidRPr="00B94891" w:rsidRDefault="00A1215A" w:rsidP="00954468">
      <w:pPr>
        <w:spacing w:after="0" w:line="360" w:lineRule="auto"/>
        <w:jc w:val="both"/>
        <w:rPr>
          <w:rFonts w:ascii="Times New Roman" w:hAnsi="Times New Roman"/>
          <w:i/>
          <w:color w:val="0070C0"/>
          <w:sz w:val="24"/>
          <w:szCs w:val="24"/>
        </w:rPr>
      </w:pPr>
    </w:p>
    <w:p w:rsidR="00A1215A" w:rsidRPr="00B94891" w:rsidRDefault="00A1215A" w:rsidP="00954468">
      <w:pPr>
        <w:spacing w:after="0" w:line="360" w:lineRule="auto"/>
        <w:jc w:val="both"/>
        <w:rPr>
          <w:rFonts w:ascii="Times New Roman" w:hAnsi="Times New Roman"/>
          <w:i/>
          <w:color w:val="0070C0"/>
          <w:sz w:val="24"/>
          <w:szCs w:val="24"/>
        </w:rPr>
      </w:pPr>
      <w:r w:rsidRPr="00B94891">
        <w:rPr>
          <w:rFonts w:ascii="Times New Roman" w:hAnsi="Times New Roman"/>
          <w:i/>
          <w:color w:val="0070C0"/>
          <w:sz w:val="24"/>
          <w:szCs w:val="24"/>
        </w:rPr>
        <w:t>(…) alé ik ben tijdje ziek geweest euh ik heb een bacteriële infectie gehad in het 1</w:t>
      </w:r>
      <w:r w:rsidRPr="00B94891">
        <w:rPr>
          <w:rFonts w:ascii="Times New Roman" w:hAnsi="Times New Roman"/>
          <w:i/>
          <w:color w:val="0070C0"/>
          <w:sz w:val="24"/>
          <w:szCs w:val="24"/>
          <w:vertAlign w:val="superscript"/>
        </w:rPr>
        <w:t>ste</w:t>
      </w:r>
      <w:r w:rsidRPr="00B94891">
        <w:rPr>
          <w:rFonts w:ascii="Times New Roman" w:hAnsi="Times New Roman"/>
          <w:i/>
          <w:color w:val="0070C0"/>
          <w:sz w:val="24"/>
          <w:szCs w:val="24"/>
        </w:rPr>
        <w:t xml:space="preserve"> trimester waar alles stil lag euh en waar dak toch een grote ruiker bloemen heb gekregen met te zeggen we zullen blij zijn als je terug komt …dus euh blijkbaar wordt da toch wel gewaardeerd euh … ik denkwerk da je daarrond verricht en een aantal teksten… da je hier en daar verricht ook de stem …. da werd eigenlijk niet gezegd dat je uiteindelijk kom je van Brussel, maar je neemt ook heel wat zaken mee van het lokale mee naar Brussel terug </w:t>
      </w:r>
      <w:r>
        <w:rPr>
          <w:rFonts w:ascii="Times New Roman" w:hAnsi="Times New Roman"/>
          <w:i/>
          <w:color w:val="0070C0"/>
          <w:sz w:val="24"/>
          <w:szCs w:val="24"/>
        </w:rPr>
        <w:t xml:space="preserve">… </w:t>
      </w:r>
      <w:r w:rsidRPr="00B94891">
        <w:rPr>
          <w:rFonts w:ascii="Times New Roman" w:hAnsi="Times New Roman"/>
          <w:i/>
          <w:color w:val="0070C0"/>
          <w:sz w:val="24"/>
          <w:szCs w:val="24"/>
        </w:rPr>
        <w:t>ook die wat af en toe euh kunt terugkoppelen naar beleid (…) [LOP A 829-835]</w:t>
      </w:r>
    </w:p>
    <w:p w:rsidR="00A1215A" w:rsidRPr="00B94891" w:rsidRDefault="00A1215A" w:rsidP="00954468">
      <w:pPr>
        <w:spacing w:after="0" w:line="360" w:lineRule="auto"/>
        <w:jc w:val="both"/>
        <w:rPr>
          <w:rFonts w:ascii="Times New Roman" w:hAnsi="Times New Roman"/>
          <w:sz w:val="24"/>
          <w:szCs w:val="24"/>
        </w:rPr>
      </w:pPr>
    </w:p>
    <w:p w:rsidR="00A1215A" w:rsidRPr="00B94891" w:rsidRDefault="00A1215A" w:rsidP="00954468">
      <w:pPr>
        <w:spacing w:after="0" w:line="360" w:lineRule="auto"/>
        <w:jc w:val="both"/>
        <w:rPr>
          <w:rFonts w:ascii="Times New Roman" w:hAnsi="Times New Roman"/>
          <w:sz w:val="24"/>
          <w:szCs w:val="24"/>
        </w:rPr>
      </w:pPr>
      <w:r w:rsidRPr="00B94891">
        <w:rPr>
          <w:rFonts w:ascii="Times New Roman" w:hAnsi="Times New Roman"/>
          <w:sz w:val="24"/>
          <w:szCs w:val="24"/>
        </w:rPr>
        <w:t xml:space="preserve">Het LOP en het stadsbestuur hebben een goede en nauwe samenwerking. De agenda’s worden naast elkaar gelegd en waar mogelijk worden complementaire werkgroepen opgericht. </w:t>
      </w:r>
    </w:p>
    <w:p w:rsidR="00A1215A" w:rsidRPr="00B94891" w:rsidRDefault="00A1215A" w:rsidP="00954468">
      <w:pPr>
        <w:spacing w:after="0" w:line="360" w:lineRule="auto"/>
        <w:jc w:val="both"/>
        <w:rPr>
          <w:rFonts w:ascii="Times New Roman" w:hAnsi="Times New Roman"/>
          <w:sz w:val="24"/>
          <w:szCs w:val="24"/>
        </w:rPr>
      </w:pPr>
    </w:p>
    <w:p w:rsidR="00A1215A" w:rsidRDefault="00A1215A" w:rsidP="00954468">
      <w:pPr>
        <w:spacing w:after="0" w:line="360" w:lineRule="auto"/>
        <w:jc w:val="both"/>
        <w:rPr>
          <w:rFonts w:ascii="Times New Roman" w:hAnsi="Times New Roman"/>
          <w:i/>
          <w:color w:val="0070C0"/>
          <w:sz w:val="24"/>
          <w:szCs w:val="24"/>
        </w:rPr>
      </w:pPr>
      <w:r w:rsidRPr="00B94891">
        <w:rPr>
          <w:rFonts w:ascii="Times New Roman" w:hAnsi="Times New Roman"/>
          <w:i/>
          <w:color w:val="0070C0"/>
          <w:sz w:val="24"/>
          <w:szCs w:val="24"/>
        </w:rPr>
        <w:t>(…) je hebt de stad die wat organiseert en het LOP wat we wel al proberen wij komen elk jaar samen te komen  waarin we afspraken maken waarin  we  bepalen welke werkgroepen gaan we oprichten dat we zeker complementair werken dat we ook de vergaderkalender op elkaar proberen af te stemmen (…) [LOP 433-436]</w:t>
      </w:r>
    </w:p>
    <w:p w:rsidR="00A1215A" w:rsidRDefault="00A1215A" w:rsidP="00954468">
      <w:pPr>
        <w:spacing w:after="0" w:line="360" w:lineRule="auto"/>
        <w:jc w:val="both"/>
        <w:rPr>
          <w:rFonts w:ascii="Times New Roman" w:hAnsi="Times New Roman"/>
          <w:i/>
          <w:color w:val="0070C0"/>
          <w:sz w:val="24"/>
          <w:szCs w:val="24"/>
        </w:rPr>
      </w:pPr>
    </w:p>
    <w:p w:rsidR="00A1215A" w:rsidRDefault="00A1215A" w:rsidP="00954468">
      <w:pPr>
        <w:spacing w:after="0" w:line="360" w:lineRule="auto"/>
        <w:jc w:val="both"/>
        <w:rPr>
          <w:rFonts w:ascii="Times New Roman" w:hAnsi="Times New Roman"/>
          <w:i/>
          <w:color w:val="0070C0"/>
          <w:sz w:val="24"/>
          <w:szCs w:val="24"/>
        </w:rPr>
      </w:pPr>
      <w:r>
        <w:rPr>
          <w:rFonts w:ascii="Times New Roman" w:hAnsi="Times New Roman"/>
          <w:i/>
          <w:color w:val="0070C0"/>
          <w:sz w:val="24"/>
          <w:szCs w:val="24"/>
        </w:rPr>
        <w:t xml:space="preserve">(…) </w:t>
      </w:r>
      <w:r w:rsidRPr="001D51D3">
        <w:rPr>
          <w:rFonts w:ascii="Times New Roman" w:hAnsi="Times New Roman"/>
          <w:i/>
          <w:color w:val="0070C0"/>
          <w:sz w:val="24"/>
          <w:szCs w:val="24"/>
        </w:rPr>
        <w:t xml:space="preserve">alé dat was ook zo een beetje in het begin toen de LOP’s kwamen dat de scholen zo keken van alé wat gaat die nu doen en het LOP tegenover de stad maar in NAAM  hebben we en hele </w:t>
      </w:r>
      <w:r>
        <w:rPr>
          <w:rFonts w:ascii="Times New Roman" w:hAnsi="Times New Roman"/>
          <w:i/>
          <w:color w:val="0070C0"/>
          <w:sz w:val="24"/>
          <w:szCs w:val="24"/>
        </w:rPr>
        <w:t xml:space="preserve">goeie samenwerking … </w:t>
      </w:r>
      <w:r w:rsidRPr="001D51D3">
        <w:rPr>
          <w:rFonts w:ascii="Times New Roman" w:hAnsi="Times New Roman"/>
          <w:i/>
          <w:color w:val="0070C0"/>
          <w:sz w:val="24"/>
          <w:szCs w:val="24"/>
        </w:rPr>
        <w:t xml:space="preserve">de frank is wel gevallen dat ze zeggen met hoe meer mankracht dat we kunnen werken hoe </w:t>
      </w:r>
      <w:r>
        <w:rPr>
          <w:rFonts w:ascii="Times New Roman" w:hAnsi="Times New Roman"/>
          <w:i/>
          <w:color w:val="0070C0"/>
          <w:sz w:val="24"/>
          <w:szCs w:val="24"/>
        </w:rPr>
        <w:t>beter</w:t>
      </w:r>
      <w:r w:rsidRPr="001D51D3">
        <w:rPr>
          <w:rFonts w:ascii="Times New Roman" w:hAnsi="Times New Roman"/>
          <w:i/>
          <w:color w:val="0070C0"/>
          <w:sz w:val="24"/>
          <w:szCs w:val="24"/>
        </w:rPr>
        <w:t xml:space="preserve"> … [LOP A 845-848]</w:t>
      </w:r>
    </w:p>
    <w:p w:rsidR="00A1215A" w:rsidRPr="00B94891" w:rsidRDefault="00A1215A" w:rsidP="00954468">
      <w:pPr>
        <w:spacing w:after="0" w:line="360" w:lineRule="auto"/>
        <w:jc w:val="both"/>
        <w:rPr>
          <w:rFonts w:ascii="Times New Roman" w:hAnsi="Times New Roman"/>
          <w:i/>
          <w:color w:val="0070C0"/>
          <w:sz w:val="24"/>
          <w:szCs w:val="24"/>
        </w:rPr>
      </w:pPr>
    </w:p>
    <w:p w:rsidR="00A1215A" w:rsidRPr="00B94891" w:rsidRDefault="00A1215A" w:rsidP="00954468">
      <w:pPr>
        <w:spacing w:after="0" w:line="360" w:lineRule="auto"/>
        <w:jc w:val="both"/>
        <w:rPr>
          <w:rFonts w:ascii="Times New Roman" w:hAnsi="Times New Roman"/>
          <w:sz w:val="24"/>
          <w:szCs w:val="24"/>
        </w:rPr>
      </w:pPr>
      <w:r>
        <w:rPr>
          <w:rFonts w:ascii="Times New Roman" w:hAnsi="Times New Roman"/>
          <w:sz w:val="24"/>
          <w:szCs w:val="24"/>
        </w:rPr>
        <w:t xml:space="preserve">De LOP-deskundigen onderhoudt en breidt haar netwerken actief uit. De </w:t>
      </w:r>
      <w:r w:rsidRPr="00B94891">
        <w:rPr>
          <w:rFonts w:ascii="Times New Roman" w:hAnsi="Times New Roman"/>
          <w:sz w:val="24"/>
          <w:szCs w:val="24"/>
        </w:rPr>
        <w:t xml:space="preserve">bekendheid van de verschillende bestaande partners </w:t>
      </w:r>
      <w:r>
        <w:rPr>
          <w:rFonts w:ascii="Times New Roman" w:hAnsi="Times New Roman"/>
          <w:sz w:val="24"/>
          <w:szCs w:val="24"/>
        </w:rPr>
        <w:t>is volgens de LOP-deskundige bevorderlijk voor de LOP-werking.</w:t>
      </w:r>
      <w:r w:rsidRPr="00B94891">
        <w:rPr>
          <w:rFonts w:ascii="Times New Roman" w:hAnsi="Times New Roman"/>
          <w:sz w:val="24"/>
          <w:szCs w:val="24"/>
        </w:rPr>
        <w:t xml:space="preserve">  </w:t>
      </w:r>
    </w:p>
    <w:p w:rsidR="00A1215A" w:rsidRPr="00B94891" w:rsidRDefault="00A1215A" w:rsidP="00954468">
      <w:pPr>
        <w:spacing w:after="0" w:line="360" w:lineRule="auto"/>
        <w:jc w:val="both"/>
        <w:rPr>
          <w:rFonts w:ascii="Times New Roman" w:hAnsi="Times New Roman"/>
          <w:sz w:val="24"/>
          <w:szCs w:val="24"/>
        </w:rPr>
      </w:pPr>
    </w:p>
    <w:p w:rsidR="00A1215A" w:rsidRPr="00B94891" w:rsidRDefault="00A1215A" w:rsidP="00954468">
      <w:pPr>
        <w:spacing w:line="360" w:lineRule="auto"/>
        <w:jc w:val="both"/>
        <w:rPr>
          <w:rFonts w:ascii="Times New Roman" w:hAnsi="Times New Roman"/>
          <w:i/>
          <w:color w:val="0070C0"/>
          <w:sz w:val="24"/>
          <w:szCs w:val="24"/>
        </w:rPr>
      </w:pPr>
      <w:r w:rsidRPr="00B94891">
        <w:rPr>
          <w:rFonts w:ascii="Times New Roman" w:hAnsi="Times New Roman"/>
          <w:i/>
          <w:color w:val="0070C0"/>
          <w:sz w:val="24"/>
          <w:szCs w:val="24"/>
        </w:rPr>
        <w:t>(…) wel ja tis die samenwerking …bekendheid…</w:t>
      </w:r>
      <w:r>
        <w:rPr>
          <w:rFonts w:ascii="Times New Roman" w:hAnsi="Times New Roman"/>
          <w:i/>
          <w:color w:val="0070C0"/>
          <w:sz w:val="24"/>
          <w:szCs w:val="24"/>
        </w:rPr>
        <w:t xml:space="preserve"> </w:t>
      </w:r>
      <w:r w:rsidRPr="00B94891">
        <w:rPr>
          <w:rFonts w:ascii="Times New Roman" w:hAnsi="Times New Roman"/>
          <w:i/>
          <w:color w:val="0070C0"/>
          <w:sz w:val="24"/>
          <w:szCs w:val="24"/>
        </w:rPr>
        <w:t>alé doelen wou ik zeggen euh bekendheid van het onthaalbureau naar onderwijs die wisten niet wat een onthaalbureau was wat die deed euh euh contacten leggen met CVO’s, Centrum voor Basiseducatie, alé hé…dus euh op vlak van netwerking, euh ja (…) [LOP 850-853]</w:t>
      </w:r>
    </w:p>
    <w:p w:rsidR="00A1215A" w:rsidRPr="00B94891" w:rsidRDefault="00A1215A" w:rsidP="00954468">
      <w:pPr>
        <w:spacing w:after="0" w:line="360" w:lineRule="auto"/>
        <w:jc w:val="both"/>
        <w:rPr>
          <w:rFonts w:ascii="Times New Roman" w:hAnsi="Times New Roman"/>
          <w:sz w:val="24"/>
          <w:szCs w:val="24"/>
          <w:u w:val="single"/>
        </w:rPr>
      </w:pPr>
      <w:r w:rsidRPr="00B94891">
        <w:rPr>
          <w:rFonts w:ascii="Times New Roman" w:hAnsi="Times New Roman"/>
          <w:sz w:val="24"/>
          <w:szCs w:val="24"/>
          <w:u w:val="single"/>
        </w:rPr>
        <w:lastRenderedPageBreak/>
        <w:t xml:space="preserve">Evaluatie </w:t>
      </w:r>
    </w:p>
    <w:p w:rsidR="00A1215A" w:rsidRPr="00B94891" w:rsidRDefault="00A1215A" w:rsidP="00954468">
      <w:pPr>
        <w:spacing w:line="360" w:lineRule="auto"/>
        <w:jc w:val="both"/>
        <w:rPr>
          <w:rFonts w:ascii="Times New Roman" w:hAnsi="Times New Roman"/>
          <w:sz w:val="24"/>
          <w:szCs w:val="24"/>
        </w:rPr>
      </w:pPr>
      <w:r w:rsidRPr="00B94891">
        <w:rPr>
          <w:rFonts w:ascii="Times New Roman" w:hAnsi="Times New Roman"/>
          <w:sz w:val="24"/>
          <w:szCs w:val="24"/>
        </w:rPr>
        <w:t>De samenstelling en doelstellingen van de we</w:t>
      </w:r>
      <w:r>
        <w:rPr>
          <w:rFonts w:ascii="Times New Roman" w:hAnsi="Times New Roman"/>
          <w:sz w:val="24"/>
          <w:szCs w:val="24"/>
        </w:rPr>
        <w:t xml:space="preserve">rkgroepen worden vastgelegd en regelmatig geëvalueerd. Een outputevaluatie </w:t>
      </w:r>
      <w:r w:rsidRPr="00B94891">
        <w:rPr>
          <w:rFonts w:ascii="Times New Roman" w:hAnsi="Times New Roman"/>
          <w:sz w:val="24"/>
          <w:szCs w:val="24"/>
        </w:rPr>
        <w:t>is niet eenvoudig. De LOP-deskundige probeert samen met de partners de wer</w:t>
      </w:r>
      <w:r>
        <w:rPr>
          <w:rFonts w:ascii="Times New Roman" w:hAnsi="Times New Roman"/>
          <w:sz w:val="24"/>
          <w:szCs w:val="24"/>
        </w:rPr>
        <w:t xml:space="preserve">king van het LOP bij te sturen </w:t>
      </w:r>
      <w:r w:rsidRPr="00B94891">
        <w:rPr>
          <w:rFonts w:ascii="Times New Roman" w:hAnsi="Times New Roman"/>
          <w:sz w:val="24"/>
          <w:szCs w:val="24"/>
        </w:rPr>
        <w:t xml:space="preserve">waar nodig. De bijsturing gebeurt </w:t>
      </w:r>
      <w:r>
        <w:rPr>
          <w:rFonts w:ascii="Times New Roman" w:hAnsi="Times New Roman"/>
          <w:sz w:val="24"/>
          <w:szCs w:val="24"/>
        </w:rPr>
        <w:t>i</w:t>
      </w:r>
      <w:r w:rsidRPr="00B94891">
        <w:rPr>
          <w:rFonts w:ascii="Times New Roman" w:hAnsi="Times New Roman"/>
          <w:sz w:val="24"/>
          <w:szCs w:val="24"/>
        </w:rPr>
        <w:t xml:space="preserve">n functie van de inzichten en lokale prioriteiten. </w:t>
      </w:r>
    </w:p>
    <w:p w:rsidR="00A1215A" w:rsidRPr="00AC716B" w:rsidRDefault="00A1215A" w:rsidP="00954468">
      <w:pPr>
        <w:spacing w:line="360" w:lineRule="auto"/>
        <w:jc w:val="both"/>
        <w:rPr>
          <w:rFonts w:ascii="Times New Roman" w:hAnsi="Times New Roman"/>
          <w:i/>
          <w:color w:val="0070C0"/>
          <w:sz w:val="24"/>
          <w:szCs w:val="24"/>
        </w:rPr>
      </w:pPr>
      <w:r>
        <w:rPr>
          <w:rFonts w:ascii="Times New Roman" w:hAnsi="Times New Roman"/>
          <w:i/>
          <w:color w:val="0070C0"/>
          <w:sz w:val="24"/>
          <w:szCs w:val="24"/>
        </w:rPr>
        <w:t>(…) om u maar het groei</w:t>
      </w:r>
      <w:r w:rsidRPr="00AC716B">
        <w:rPr>
          <w:rFonts w:ascii="Times New Roman" w:hAnsi="Times New Roman"/>
          <w:i/>
          <w:color w:val="0070C0"/>
          <w:sz w:val="24"/>
          <w:szCs w:val="24"/>
        </w:rPr>
        <w:t xml:space="preserve">proces te geven de eerste werkgroep die noemde taalachterstand en ouderbetrokkenheid en dan op bepaald moment zeg je </w:t>
      </w:r>
      <w:r>
        <w:rPr>
          <w:rFonts w:ascii="Times New Roman" w:hAnsi="Times New Roman"/>
          <w:i/>
          <w:color w:val="0070C0"/>
          <w:sz w:val="24"/>
          <w:szCs w:val="24"/>
        </w:rPr>
        <w:t xml:space="preserve">… </w:t>
      </w:r>
      <w:r w:rsidRPr="00AC716B">
        <w:rPr>
          <w:rFonts w:ascii="Times New Roman" w:hAnsi="Times New Roman"/>
          <w:i/>
          <w:color w:val="0070C0"/>
          <w:sz w:val="24"/>
          <w:szCs w:val="24"/>
        </w:rPr>
        <w:t>ma ja</w:t>
      </w:r>
      <w:r>
        <w:rPr>
          <w:rFonts w:ascii="Times New Roman" w:hAnsi="Times New Roman"/>
          <w:i/>
          <w:color w:val="0070C0"/>
          <w:sz w:val="24"/>
          <w:szCs w:val="24"/>
        </w:rPr>
        <w:t xml:space="preserve"> …</w:t>
      </w:r>
      <w:r w:rsidRPr="00AC716B">
        <w:rPr>
          <w:rFonts w:ascii="Times New Roman" w:hAnsi="Times New Roman"/>
          <w:i/>
          <w:color w:val="0070C0"/>
          <w:sz w:val="24"/>
          <w:szCs w:val="24"/>
        </w:rPr>
        <w:t xml:space="preserve"> taalachterstand en daarop de focussen dat gaan we alleen niet oplossen we moeten het wat optrekken wat positiever invullen en alle initiatieven die kunnen bijdragen tot het versterken</w:t>
      </w:r>
      <w:r>
        <w:rPr>
          <w:rFonts w:ascii="Times New Roman" w:hAnsi="Times New Roman"/>
          <w:i/>
          <w:color w:val="0070C0"/>
          <w:sz w:val="24"/>
          <w:szCs w:val="24"/>
        </w:rPr>
        <w:t xml:space="preserve"> </w:t>
      </w:r>
      <w:r w:rsidRPr="00AC716B">
        <w:rPr>
          <w:rFonts w:ascii="Times New Roman" w:hAnsi="Times New Roman"/>
          <w:i/>
          <w:color w:val="0070C0"/>
          <w:sz w:val="24"/>
          <w:szCs w:val="24"/>
        </w:rPr>
        <w:t>van de positie van die jongeren in de samenleving euh daar moeten we naar streven en alles wat we ondernemen aan initiatieven dat moeten we in dat licht voorzien worden</w:t>
      </w:r>
      <w:r>
        <w:rPr>
          <w:rFonts w:ascii="Times New Roman" w:hAnsi="Times New Roman"/>
          <w:i/>
          <w:color w:val="0070C0"/>
          <w:sz w:val="24"/>
          <w:szCs w:val="24"/>
        </w:rPr>
        <w:t xml:space="preserve"> … </w:t>
      </w:r>
      <w:r w:rsidRPr="00AC716B">
        <w:rPr>
          <w:rFonts w:ascii="Times New Roman" w:hAnsi="Times New Roman"/>
          <w:i/>
          <w:color w:val="0070C0"/>
          <w:sz w:val="24"/>
          <w:szCs w:val="24"/>
        </w:rPr>
        <w:t xml:space="preserve"> alé in dat kader voorzien zijn </w:t>
      </w:r>
      <w:r>
        <w:rPr>
          <w:rFonts w:ascii="Times New Roman" w:hAnsi="Times New Roman"/>
          <w:i/>
          <w:color w:val="0070C0"/>
          <w:sz w:val="24"/>
          <w:szCs w:val="24"/>
        </w:rPr>
        <w:t xml:space="preserve">… </w:t>
      </w:r>
      <w:r w:rsidRPr="00AC716B">
        <w:rPr>
          <w:rFonts w:ascii="Times New Roman" w:hAnsi="Times New Roman"/>
          <w:i/>
          <w:color w:val="0070C0"/>
          <w:sz w:val="24"/>
          <w:szCs w:val="24"/>
        </w:rPr>
        <w:t>dus ne stuurgroep veerkracht die drie keer per jaar bij elkaar komt die ook ruim samengesteld is en die bij de start een aantal projectfiche</w:t>
      </w:r>
      <w:r>
        <w:rPr>
          <w:rFonts w:ascii="Times New Roman" w:hAnsi="Times New Roman"/>
          <w:i/>
          <w:color w:val="0070C0"/>
          <w:sz w:val="24"/>
          <w:szCs w:val="24"/>
        </w:rPr>
        <w:t xml:space="preserve"> </w:t>
      </w:r>
      <w:r w:rsidRPr="00AC716B">
        <w:rPr>
          <w:rFonts w:ascii="Times New Roman" w:hAnsi="Times New Roman"/>
          <w:i/>
          <w:color w:val="0070C0"/>
          <w:sz w:val="24"/>
          <w:szCs w:val="24"/>
        </w:rPr>
        <w:t>s</w:t>
      </w:r>
      <w:r>
        <w:rPr>
          <w:rFonts w:ascii="Times New Roman" w:hAnsi="Times New Roman"/>
          <w:i/>
          <w:color w:val="0070C0"/>
          <w:sz w:val="24"/>
          <w:szCs w:val="24"/>
        </w:rPr>
        <w:t xml:space="preserve">… </w:t>
      </w:r>
      <w:r w:rsidRPr="00AC716B">
        <w:rPr>
          <w:rFonts w:ascii="Times New Roman" w:hAnsi="Times New Roman"/>
          <w:i/>
          <w:color w:val="0070C0"/>
          <w:sz w:val="24"/>
          <w:szCs w:val="24"/>
        </w:rPr>
        <w:t xml:space="preserve"> bij de start formuleren we een aantal projecten  we maken fiche en die wordt voorgelegd bij de start van het schooljaar euh je geeft je goedkeuring  in midden van het schooljaar kijkt je ne keer loopt het zoals het zou moeten lopen en op einde een evaluatie (…) [LOP A 148-153]</w:t>
      </w:r>
    </w:p>
    <w:p w:rsidR="00A1215A" w:rsidRPr="00B94891" w:rsidRDefault="00A1215A" w:rsidP="00954468">
      <w:pPr>
        <w:spacing w:line="360" w:lineRule="auto"/>
        <w:jc w:val="both"/>
        <w:rPr>
          <w:rFonts w:ascii="Times New Roman" w:hAnsi="Times New Roman"/>
          <w:i/>
          <w:color w:val="0070C0"/>
          <w:sz w:val="24"/>
          <w:szCs w:val="24"/>
        </w:rPr>
      </w:pPr>
      <w:r w:rsidRPr="00B94891">
        <w:rPr>
          <w:rFonts w:ascii="Times New Roman" w:hAnsi="Times New Roman"/>
          <w:i/>
          <w:color w:val="0070C0"/>
          <w:sz w:val="24"/>
          <w:szCs w:val="24"/>
        </w:rPr>
        <w:t>(…) dus eerst de werkgroep en da de stuurgroep er werden dan allerlei initiatieven genomen  en we gingen met verschillende groepen samen zitten da werd euh euh ni duidelijk dan hebben we da terug wat scherper gesteld (…) [LOP A 158-160]</w:t>
      </w:r>
    </w:p>
    <w:p w:rsidR="00A1215A" w:rsidRPr="00B94891" w:rsidRDefault="00A1215A" w:rsidP="00954468">
      <w:pPr>
        <w:spacing w:line="360" w:lineRule="auto"/>
        <w:jc w:val="both"/>
        <w:rPr>
          <w:rFonts w:ascii="Times New Roman" w:hAnsi="Times New Roman"/>
          <w:i/>
          <w:color w:val="0070C0"/>
          <w:sz w:val="24"/>
          <w:szCs w:val="24"/>
        </w:rPr>
      </w:pPr>
      <w:r w:rsidRPr="00B94891">
        <w:rPr>
          <w:rFonts w:ascii="Times New Roman" w:hAnsi="Times New Roman"/>
          <w:i/>
          <w:color w:val="0070C0"/>
          <w:sz w:val="24"/>
          <w:szCs w:val="24"/>
        </w:rPr>
        <w:t>(…) als je wil beoordelen of een LOP goed werkt heb toch wel is het toch wel belangrijk dat je wat contextuele parameters weet te betrekken jajaja dat is dat is heel moeilijk je kunt wel bepaalde tendensen zien maar ja (…) [LOP A 876-878]</w:t>
      </w:r>
    </w:p>
    <w:p w:rsidR="00A1215A" w:rsidRPr="00B94891" w:rsidRDefault="00A1215A" w:rsidP="00954468">
      <w:pPr>
        <w:spacing w:after="0" w:line="360" w:lineRule="auto"/>
        <w:jc w:val="both"/>
        <w:rPr>
          <w:rFonts w:ascii="Times New Roman" w:hAnsi="Times New Roman"/>
          <w:i/>
          <w:color w:val="0070C0"/>
          <w:sz w:val="24"/>
          <w:szCs w:val="24"/>
        </w:rPr>
      </w:pPr>
      <w:r w:rsidRPr="00B94891">
        <w:rPr>
          <w:rFonts w:ascii="Times New Roman" w:hAnsi="Times New Roman"/>
          <w:i/>
          <w:color w:val="0070C0"/>
          <w:sz w:val="24"/>
          <w:szCs w:val="24"/>
        </w:rPr>
        <w:t>(…) maar dus ja naar de output zitten we toch wat moeilijk we zien vooral naar vooral naar het procesmatige  …</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euhm vergaderfrequentie aanwezigheid betrokkenheid euh… dat moet er allemaal in een overlegplatform zijn </w:t>
      </w:r>
      <w:r>
        <w:rPr>
          <w:rFonts w:ascii="Times New Roman" w:hAnsi="Times New Roman"/>
          <w:i/>
          <w:color w:val="0070C0"/>
          <w:sz w:val="24"/>
          <w:szCs w:val="24"/>
        </w:rPr>
        <w:t>e</w:t>
      </w:r>
      <w:r w:rsidRPr="00B94891">
        <w:rPr>
          <w:rFonts w:ascii="Times New Roman" w:hAnsi="Times New Roman"/>
          <w:i/>
          <w:color w:val="0070C0"/>
          <w:sz w:val="24"/>
          <w:szCs w:val="24"/>
        </w:rPr>
        <w:t xml:space="preserve">uh </w:t>
      </w:r>
      <w:r>
        <w:rPr>
          <w:rFonts w:ascii="Times New Roman" w:hAnsi="Times New Roman"/>
          <w:i/>
          <w:color w:val="0070C0"/>
          <w:sz w:val="24"/>
          <w:szCs w:val="24"/>
        </w:rPr>
        <w:t xml:space="preserve">… </w:t>
      </w:r>
      <w:r w:rsidRPr="00B94891">
        <w:rPr>
          <w:rFonts w:ascii="Times New Roman" w:hAnsi="Times New Roman"/>
          <w:i/>
          <w:color w:val="0070C0"/>
          <w:sz w:val="24"/>
          <w:szCs w:val="24"/>
        </w:rPr>
        <w:t>zien we als belangrijke para</w:t>
      </w:r>
      <w:r>
        <w:rPr>
          <w:rFonts w:ascii="Times New Roman" w:hAnsi="Times New Roman"/>
          <w:i/>
          <w:color w:val="0070C0"/>
          <w:sz w:val="24"/>
          <w:szCs w:val="24"/>
        </w:rPr>
        <w:t>meters voor een dynamisch</w:t>
      </w:r>
      <w:r w:rsidRPr="00B94891">
        <w:rPr>
          <w:rFonts w:ascii="Times New Roman" w:hAnsi="Times New Roman"/>
          <w:i/>
          <w:color w:val="0070C0"/>
          <w:sz w:val="24"/>
          <w:szCs w:val="24"/>
        </w:rPr>
        <w:t xml:space="preserve"> LOP en misschien ook wel de structurele verankering hoe werkt het LOP samen met andere belangrijke lokale stakeholders eigenlijk in de regio en zie je dat daar alé ja euh da er buiten de decretale partners ook betrokkenheid is van andere organisaties  euh  maar dan naar eindproduct</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 meer proberen wat te meten naar afspraken die gemaakt zijn rond euh … rond … die gemeenschappelijke inschrijvingsperiodes euh rond weigeringen in welke mate euh heb je de indruk dat dat spel correct wordt gespeeld euh rond dat soort zaken euh…ja ….(…) [LOP A 862-870]</w:t>
      </w:r>
    </w:p>
    <w:p w:rsidR="00A1215A" w:rsidRPr="0035629C" w:rsidRDefault="00A1215A" w:rsidP="00954468">
      <w:pPr>
        <w:spacing w:after="0" w:line="360" w:lineRule="auto"/>
        <w:jc w:val="both"/>
        <w:rPr>
          <w:rFonts w:ascii="Times New Roman" w:hAnsi="Times New Roman"/>
          <w:sz w:val="24"/>
          <w:szCs w:val="24"/>
        </w:rPr>
      </w:pPr>
      <w:r w:rsidRPr="0035629C">
        <w:rPr>
          <w:rFonts w:ascii="Times New Roman" w:hAnsi="Times New Roman"/>
          <w:sz w:val="24"/>
          <w:szCs w:val="24"/>
        </w:rPr>
        <w:lastRenderedPageBreak/>
        <w:t>Hi</w:t>
      </w:r>
      <w:r>
        <w:rPr>
          <w:rFonts w:ascii="Times New Roman" w:hAnsi="Times New Roman"/>
          <w:sz w:val="24"/>
          <w:szCs w:val="24"/>
        </w:rPr>
        <w:t>erna</w:t>
      </w:r>
      <w:r w:rsidRPr="0035629C">
        <w:rPr>
          <w:rFonts w:ascii="Times New Roman" w:hAnsi="Times New Roman"/>
          <w:sz w:val="24"/>
          <w:szCs w:val="24"/>
        </w:rPr>
        <w:t xml:space="preserve"> </w:t>
      </w:r>
      <w:r>
        <w:rPr>
          <w:rFonts w:ascii="Times New Roman" w:hAnsi="Times New Roman"/>
          <w:sz w:val="24"/>
          <w:szCs w:val="24"/>
        </w:rPr>
        <w:t xml:space="preserve">volgt </w:t>
      </w:r>
      <w:r w:rsidRPr="0035629C">
        <w:rPr>
          <w:rFonts w:ascii="Times New Roman" w:hAnsi="Times New Roman"/>
          <w:sz w:val="24"/>
          <w:szCs w:val="24"/>
        </w:rPr>
        <w:t xml:space="preserve">een schematische overzicht van de structuur van </w:t>
      </w:r>
      <w:r>
        <w:rPr>
          <w:rFonts w:ascii="Times New Roman" w:hAnsi="Times New Roman"/>
          <w:sz w:val="24"/>
          <w:szCs w:val="24"/>
        </w:rPr>
        <w:t xml:space="preserve">het lokale overlegplatform 1. </w:t>
      </w:r>
      <w:r w:rsidRPr="0035629C">
        <w:rPr>
          <w:rFonts w:ascii="Times New Roman" w:hAnsi="Times New Roman"/>
          <w:sz w:val="24"/>
          <w:szCs w:val="24"/>
        </w:rPr>
        <w:t xml:space="preserve">  </w:t>
      </w:r>
    </w:p>
    <w:p w:rsidR="00A1215A" w:rsidRPr="00B94891" w:rsidRDefault="009F7E2E" w:rsidP="00954468">
      <w:pPr>
        <w:spacing w:line="360" w:lineRule="auto"/>
        <w:ind w:left="-426"/>
        <w:jc w:val="both"/>
        <w:rPr>
          <w:rFonts w:ascii="Times New Roman" w:hAnsi="Times New Roman"/>
          <w:sz w:val="24"/>
          <w:szCs w:val="24"/>
        </w:rPr>
      </w:pPr>
      <w:r>
        <w:rPr>
          <w:rFonts w:ascii="Times New Roman" w:hAnsi="Times New Roman"/>
          <w:noProof/>
          <w:sz w:val="24"/>
          <w:szCs w:val="24"/>
          <w:lang w:eastAsia="nl-BE"/>
        </w:rPr>
        <mc:AlternateContent>
          <mc:Choice Requires="wpc">
            <w:drawing>
              <wp:inline distT="0" distB="0" distL="0" distR="0">
                <wp:extent cx="6532880" cy="8372475"/>
                <wp:effectExtent l="38100" t="38100" r="39370" b="38100"/>
                <wp:docPr id="64" name="Papier 29"/>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a:ln w="31750" cap="flat" cmpd="sng" algn="ctr">
                          <a:solidFill>
                            <a:srgbClr val="000000"/>
                          </a:solidFill>
                          <a:prstDash val="solid"/>
                          <a:miter lim="800000"/>
                          <a:headEnd type="none" w="med" len="med"/>
                          <a:tailEnd type="none" w="med" len="med"/>
                        </a:ln>
                      </wpc:whole>
                      <wps:wsp>
                        <wps:cNvPr id="30" name="AutoShape 4"/>
                        <wps:cNvSpPr>
                          <a:spLocks noChangeArrowheads="1"/>
                        </wps:cNvSpPr>
                        <wps:spPr bwMode="auto">
                          <a:xfrm>
                            <a:off x="113701" y="1398113"/>
                            <a:ext cx="1125014" cy="1248011"/>
                          </a:xfrm>
                          <a:prstGeom prst="downArrowCallout">
                            <a:avLst>
                              <a:gd name="adj1" fmla="val 25000"/>
                              <a:gd name="adj2" fmla="val 25000"/>
                              <a:gd name="adj3" fmla="val 25915"/>
                              <a:gd name="adj4" fmla="val 66667"/>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D75D2" w:rsidRPr="003A05E9" w:rsidRDefault="00FD75D2" w:rsidP="000B38AF">
                              <w:pPr>
                                <w:jc w:val="center"/>
                                <w:rPr>
                                  <w:b/>
                                  <w:sz w:val="24"/>
                                  <w:szCs w:val="24"/>
                                </w:rPr>
                              </w:pPr>
                              <w:r w:rsidRPr="003A05E9">
                                <w:rPr>
                                  <w:b/>
                                  <w:sz w:val="24"/>
                                  <w:szCs w:val="24"/>
                                </w:rPr>
                                <w:t>Huishoudelijk reglement</w:t>
                              </w:r>
                            </w:p>
                          </w:txbxContent>
                        </wps:txbx>
                        <wps:bodyPr rot="0" vert="horz" wrap="square" lIns="91440" tIns="45720" rIns="91440" bIns="45720" anchor="t" anchorCtr="0" upright="1">
                          <a:noAutofit/>
                        </wps:bodyPr>
                      </wps:wsp>
                      <wpg:wgp>
                        <wpg:cNvPr id="31" name="Group 5"/>
                        <wpg:cNvGrpSpPr>
                          <a:grpSpLocks/>
                        </wpg:cNvGrpSpPr>
                        <wpg:grpSpPr bwMode="auto">
                          <a:xfrm>
                            <a:off x="113701" y="267602"/>
                            <a:ext cx="4746258" cy="7962171"/>
                            <a:chOff x="2520" y="2449"/>
                            <a:chExt cx="6096" cy="9925"/>
                          </a:xfrm>
                        </wpg:grpSpPr>
                        <wpg:grpSp>
                          <wpg:cNvPr id="32" name="Group 6"/>
                          <wpg:cNvGrpSpPr>
                            <a:grpSpLocks/>
                          </wpg:cNvGrpSpPr>
                          <wpg:grpSpPr bwMode="auto">
                            <a:xfrm>
                              <a:off x="2520" y="3850"/>
                              <a:ext cx="5563" cy="8524"/>
                              <a:chOff x="2520" y="3508"/>
                              <a:chExt cx="5563" cy="8524"/>
                            </a:xfrm>
                          </wpg:grpSpPr>
                          <wpg:grpSp>
                            <wpg:cNvPr id="33" name="Group 7"/>
                            <wpg:cNvGrpSpPr>
                              <a:grpSpLocks/>
                            </wpg:cNvGrpSpPr>
                            <wpg:grpSpPr bwMode="auto">
                              <a:xfrm>
                                <a:off x="2520" y="3508"/>
                                <a:ext cx="5563" cy="6181"/>
                                <a:chOff x="2647" y="3999"/>
                                <a:chExt cx="5563" cy="6181"/>
                              </a:xfrm>
                            </wpg:grpSpPr>
                            <wpg:grpSp>
                              <wpg:cNvPr id="34" name="Group 8"/>
                              <wpg:cNvGrpSpPr>
                                <a:grpSpLocks/>
                              </wpg:cNvGrpSpPr>
                              <wpg:grpSpPr bwMode="auto">
                                <a:xfrm>
                                  <a:off x="2647" y="5394"/>
                                  <a:ext cx="5563" cy="4406"/>
                                  <a:chOff x="2647" y="4245"/>
                                  <a:chExt cx="5563" cy="4406"/>
                                </a:xfrm>
                              </wpg:grpSpPr>
                              <wps:wsp>
                                <wps:cNvPr id="35" name="Rectangle 9"/>
                                <wps:cNvSpPr>
                                  <a:spLocks noChangeArrowheads="1"/>
                                </wps:cNvSpPr>
                                <wps:spPr bwMode="auto">
                                  <a:xfrm>
                                    <a:off x="2647" y="5495"/>
                                    <a:ext cx="603" cy="2121"/>
                                  </a:xfrm>
                                  <a:prstGeom prst="rect">
                                    <a:avLst/>
                                  </a:prstGeom>
                                  <a:solidFill>
                                    <a:srgbClr val="FFFFFF"/>
                                  </a:solidFill>
                                  <a:ln w="63500" cmpd="thickTh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D75D2" w:rsidRPr="003A05E9" w:rsidRDefault="00FD75D2" w:rsidP="000B38AF">
                                      <w:pPr>
                                        <w:jc w:val="center"/>
                                        <w:rPr>
                                          <w:b/>
                                          <w:sz w:val="28"/>
                                          <w:szCs w:val="28"/>
                                        </w:rPr>
                                      </w:pPr>
                                      <w:r w:rsidRPr="003A05E9">
                                        <w:rPr>
                                          <w:b/>
                                          <w:sz w:val="28"/>
                                          <w:szCs w:val="28"/>
                                        </w:rPr>
                                        <w:t>Dagelijks bestuur</w:t>
                                      </w:r>
                                    </w:p>
                                    <w:p w:rsidR="00FD75D2" w:rsidRDefault="00FD75D2" w:rsidP="000B38AF"/>
                                  </w:txbxContent>
                                </wps:txbx>
                                <wps:bodyPr rot="0" vert="vert270" wrap="square" lIns="91440" tIns="45720" rIns="91440" bIns="45720" anchor="t" anchorCtr="0" upright="1">
                                  <a:noAutofit/>
                                </wps:bodyPr>
                              </wps:wsp>
                              <wps:wsp>
                                <wps:cNvPr id="36" name="AutoShape 11"/>
                                <wps:cNvCnPr>
                                  <a:cxnSpLocks noChangeShapeType="1"/>
                                </wps:cNvCnPr>
                                <wps:spPr bwMode="auto">
                                  <a:xfrm flipH="1">
                                    <a:off x="3824" y="4547"/>
                                    <a:ext cx="3" cy="41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12"/>
                                <wps:cNvCnPr>
                                  <a:cxnSpLocks noChangeShapeType="1"/>
                                </wps:cNvCnPr>
                                <wps:spPr bwMode="auto">
                                  <a:xfrm>
                                    <a:off x="3824" y="4548"/>
                                    <a:ext cx="1003"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13"/>
                                <wps:cNvCnPr>
                                  <a:cxnSpLocks noChangeShapeType="1"/>
                                </wps:cNvCnPr>
                                <wps:spPr bwMode="auto">
                                  <a:xfrm>
                                    <a:off x="3824" y="5394"/>
                                    <a:ext cx="10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14"/>
                                <wps:cNvCnPr>
                                  <a:cxnSpLocks noChangeShapeType="1"/>
                                </wps:cNvCnPr>
                                <wps:spPr bwMode="auto">
                                  <a:xfrm>
                                    <a:off x="3824" y="6283"/>
                                    <a:ext cx="10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15"/>
                                <wps:cNvCnPr>
                                  <a:cxnSpLocks noChangeShapeType="1"/>
                                </wps:cNvCnPr>
                                <wps:spPr bwMode="auto">
                                  <a:xfrm>
                                    <a:off x="3824" y="7156"/>
                                    <a:ext cx="10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16"/>
                                <wps:cNvCnPr>
                                  <a:cxnSpLocks noChangeShapeType="1"/>
                                </wps:cNvCnPr>
                                <wps:spPr bwMode="auto">
                                  <a:xfrm>
                                    <a:off x="3824" y="7915"/>
                                    <a:ext cx="10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17"/>
                                <wps:cNvSpPr>
                                  <a:spLocks noChangeArrowheads="1"/>
                                </wps:cNvSpPr>
                                <wps:spPr bwMode="auto">
                                  <a:xfrm>
                                    <a:off x="4827" y="4245"/>
                                    <a:ext cx="3383" cy="60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D75D2" w:rsidRPr="003A05E9" w:rsidRDefault="00FD75D2" w:rsidP="000B38AF">
                                      <w:pPr>
                                        <w:jc w:val="center"/>
                                        <w:rPr>
                                          <w:b/>
                                          <w:sz w:val="24"/>
                                          <w:szCs w:val="24"/>
                                        </w:rPr>
                                      </w:pPr>
                                      <w:r>
                                        <w:rPr>
                                          <w:b/>
                                          <w:sz w:val="24"/>
                                          <w:szCs w:val="24"/>
                                        </w:rPr>
                                        <w:t>BEMIDDELING- &amp; ORIËNTERINGCEL</w:t>
                                      </w:r>
                                    </w:p>
                                  </w:txbxContent>
                                </wps:txbx>
                                <wps:bodyPr rot="0" vert="horz" wrap="square" lIns="91440" tIns="45720" rIns="91440" bIns="45720" anchor="t" anchorCtr="0" upright="1">
                                  <a:noAutofit/>
                                </wps:bodyPr>
                              </wps:wsp>
                              <wps:wsp>
                                <wps:cNvPr id="44" name="AutoShape 18"/>
                                <wps:cNvSpPr>
                                  <a:spLocks noChangeArrowheads="1"/>
                                </wps:cNvSpPr>
                                <wps:spPr bwMode="auto">
                                  <a:xfrm>
                                    <a:off x="4827" y="5963"/>
                                    <a:ext cx="3383" cy="602"/>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D75D2" w:rsidRPr="003A05E9" w:rsidRDefault="00FD75D2" w:rsidP="000B38AF">
                                      <w:pPr>
                                        <w:jc w:val="center"/>
                                        <w:rPr>
                                          <w:b/>
                                          <w:sz w:val="24"/>
                                          <w:szCs w:val="24"/>
                                        </w:rPr>
                                      </w:pPr>
                                      <w:r w:rsidRPr="003A05E9">
                                        <w:rPr>
                                          <w:b/>
                                          <w:sz w:val="24"/>
                                          <w:szCs w:val="24"/>
                                        </w:rPr>
                                        <w:t>WERKGROEP SPIJBELEN</w:t>
                                      </w:r>
                                    </w:p>
                                    <w:p w:rsidR="00FD75D2" w:rsidRDefault="00FD75D2" w:rsidP="000B38AF"/>
                                  </w:txbxContent>
                                </wps:txbx>
                                <wps:bodyPr rot="0" vert="horz" wrap="square" lIns="91440" tIns="45720" rIns="91440" bIns="45720" anchor="t" anchorCtr="0" upright="1">
                                  <a:noAutofit/>
                                </wps:bodyPr>
                              </wps:wsp>
                              <wps:wsp>
                                <wps:cNvPr id="45" name="AutoShape 19"/>
                                <wps:cNvSpPr>
                                  <a:spLocks noChangeArrowheads="1"/>
                                </wps:cNvSpPr>
                                <wps:spPr bwMode="auto">
                                  <a:xfrm>
                                    <a:off x="4827" y="6877"/>
                                    <a:ext cx="3383" cy="564"/>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D75D2" w:rsidRPr="003A05E9" w:rsidRDefault="00FD75D2" w:rsidP="000B38AF">
                                      <w:pPr>
                                        <w:jc w:val="center"/>
                                        <w:rPr>
                                          <w:b/>
                                          <w:sz w:val="24"/>
                                          <w:szCs w:val="24"/>
                                        </w:rPr>
                                      </w:pPr>
                                      <w:r w:rsidRPr="003A05E9">
                                        <w:rPr>
                                          <w:b/>
                                          <w:sz w:val="24"/>
                                          <w:szCs w:val="24"/>
                                        </w:rPr>
                                        <w:t>WERKGROEP VEERKRACHT</w:t>
                                      </w:r>
                                    </w:p>
                                    <w:p w:rsidR="00FD75D2" w:rsidRDefault="00FD75D2" w:rsidP="000B38AF"/>
                                  </w:txbxContent>
                                </wps:txbx>
                                <wps:bodyPr rot="0" vert="horz" wrap="square" lIns="91440" tIns="45720" rIns="91440" bIns="45720" anchor="t" anchorCtr="0" upright="1">
                                  <a:noAutofit/>
                                </wps:bodyPr>
                              </wps:wsp>
                              <wps:wsp>
                                <wps:cNvPr id="46" name="AutoShape 20"/>
                                <wps:cNvSpPr>
                                  <a:spLocks noChangeArrowheads="1"/>
                                </wps:cNvSpPr>
                                <wps:spPr bwMode="auto">
                                  <a:xfrm>
                                    <a:off x="4827" y="5080"/>
                                    <a:ext cx="3383" cy="559"/>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D75D2" w:rsidRPr="003A05E9" w:rsidRDefault="00FD75D2" w:rsidP="000B38AF">
                                      <w:pPr>
                                        <w:jc w:val="center"/>
                                        <w:rPr>
                                          <w:b/>
                                          <w:sz w:val="24"/>
                                          <w:szCs w:val="24"/>
                                        </w:rPr>
                                      </w:pPr>
                                      <w:r>
                                        <w:rPr>
                                          <w:b/>
                                          <w:sz w:val="24"/>
                                          <w:szCs w:val="24"/>
                                        </w:rPr>
                                        <w:t>WERKGROEP INSCHRIJVINGEN</w:t>
                                      </w:r>
                                    </w:p>
                                    <w:p w:rsidR="00FD75D2" w:rsidRDefault="00FD75D2" w:rsidP="000B38AF"/>
                                  </w:txbxContent>
                                </wps:txbx>
                                <wps:bodyPr rot="0" vert="horz" wrap="square" lIns="91440" tIns="45720" rIns="91440" bIns="45720" anchor="t" anchorCtr="0" upright="1">
                                  <a:noAutofit/>
                                </wps:bodyPr>
                              </wps:wsp>
                              <wps:wsp>
                                <wps:cNvPr id="47" name="AutoShape 21"/>
                                <wps:cNvSpPr>
                                  <a:spLocks noChangeArrowheads="1"/>
                                </wps:cNvSpPr>
                                <wps:spPr bwMode="auto">
                                  <a:xfrm>
                                    <a:off x="4827" y="7615"/>
                                    <a:ext cx="3383" cy="697"/>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D75D2" w:rsidRPr="003A05E9" w:rsidRDefault="00FD75D2" w:rsidP="000B38AF">
                                      <w:pPr>
                                        <w:jc w:val="center"/>
                                        <w:rPr>
                                          <w:b/>
                                          <w:sz w:val="24"/>
                                          <w:szCs w:val="24"/>
                                        </w:rPr>
                                      </w:pPr>
                                      <w:r>
                                        <w:rPr>
                                          <w:b/>
                                          <w:sz w:val="24"/>
                                          <w:szCs w:val="24"/>
                                        </w:rPr>
                                        <w:t>WERKGROEP Anderstalige Nieuwkomers</w:t>
                                      </w:r>
                                    </w:p>
                                    <w:p w:rsidR="00FD75D2" w:rsidRDefault="00FD75D2" w:rsidP="000B38AF"/>
                                  </w:txbxContent>
                                </wps:txbx>
                                <wps:bodyPr rot="0" vert="horz" wrap="square" lIns="91440" tIns="45720" rIns="91440" bIns="45720" anchor="t" anchorCtr="0" upright="1">
                                  <a:noAutofit/>
                                </wps:bodyPr>
                              </wps:wsp>
                            </wpg:grpSp>
                            <wps:wsp>
                              <wps:cNvPr id="48" name="AutoShape 22"/>
                              <wps:cNvCnPr>
                                <a:cxnSpLocks noChangeShapeType="1"/>
                              </wps:cNvCnPr>
                              <wps:spPr bwMode="auto">
                                <a:xfrm>
                                  <a:off x="3827" y="9799"/>
                                  <a:ext cx="100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23"/>
                              <wps:cNvSpPr>
                                <a:spLocks noChangeArrowheads="1"/>
                              </wps:cNvSpPr>
                              <wps:spPr bwMode="auto">
                                <a:xfrm>
                                  <a:off x="4827" y="9587"/>
                                  <a:ext cx="3383" cy="593"/>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D75D2" w:rsidRDefault="00FD75D2" w:rsidP="000B38AF">
                                    <w:pPr>
                                      <w:jc w:val="center"/>
                                      <w:rPr>
                                        <w:b/>
                                        <w:sz w:val="24"/>
                                        <w:szCs w:val="24"/>
                                      </w:rPr>
                                    </w:pPr>
                                    <w:r>
                                      <w:rPr>
                                        <w:b/>
                                        <w:sz w:val="24"/>
                                        <w:szCs w:val="24"/>
                                      </w:rPr>
                                      <w:t>WERKGROEP</w:t>
                                    </w:r>
                                  </w:p>
                                  <w:p w:rsidR="00FD75D2" w:rsidRPr="003A05E9" w:rsidRDefault="00FD75D2" w:rsidP="000B38AF">
                                    <w:pPr>
                                      <w:jc w:val="center"/>
                                      <w:rPr>
                                        <w:b/>
                                        <w:sz w:val="24"/>
                                        <w:szCs w:val="24"/>
                                      </w:rPr>
                                    </w:pPr>
                                  </w:p>
                                </w:txbxContent>
                              </wps:txbx>
                              <wps:bodyPr rot="0" vert="horz" wrap="square" lIns="91440" tIns="45720" rIns="91440" bIns="45720" anchor="t" anchorCtr="0" upright="1">
                                <a:noAutofit/>
                              </wps:bodyPr>
                            </wps:wsp>
                            <wps:wsp>
                              <wps:cNvPr id="50" name="AutoShape 24"/>
                              <wps:cNvSpPr>
                                <a:spLocks noChangeArrowheads="1"/>
                              </wps:cNvSpPr>
                              <wps:spPr bwMode="auto">
                                <a:xfrm>
                                  <a:off x="5206" y="3999"/>
                                  <a:ext cx="2635" cy="1250"/>
                                </a:xfrm>
                                <a:prstGeom prst="downArrowCallout">
                                  <a:avLst>
                                    <a:gd name="adj1" fmla="val 40657"/>
                                    <a:gd name="adj2" fmla="val 40667"/>
                                    <a:gd name="adj3" fmla="val 16667"/>
                                    <a:gd name="adj4" fmla="val 66667"/>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D75D2" w:rsidRPr="0027307D" w:rsidRDefault="00FD75D2" w:rsidP="000B38AF">
                                    <w:pPr>
                                      <w:jc w:val="center"/>
                                      <w:rPr>
                                        <w:b/>
                                        <w:sz w:val="28"/>
                                        <w:szCs w:val="28"/>
                                      </w:rPr>
                                    </w:pPr>
                                    <w:r w:rsidRPr="0027307D">
                                      <w:rPr>
                                        <w:b/>
                                        <w:sz w:val="28"/>
                                        <w:szCs w:val="28"/>
                                      </w:rPr>
                                      <w:t>Heterogene groep</w:t>
                                    </w:r>
                                    <w:r>
                                      <w:rPr>
                                        <w:b/>
                                        <w:sz w:val="28"/>
                                        <w:szCs w:val="28"/>
                                      </w:rPr>
                                      <w:t>s</w:t>
                                    </w:r>
                                    <w:r w:rsidRPr="0027307D">
                                      <w:rPr>
                                        <w:b/>
                                        <w:sz w:val="28"/>
                                        <w:szCs w:val="28"/>
                                      </w:rPr>
                                      <w:t>samenstelling</w:t>
                                    </w:r>
                                  </w:p>
                                </w:txbxContent>
                              </wps:txbx>
                              <wps:bodyPr rot="0" vert="horz" wrap="square" lIns="91440" tIns="45720" rIns="91440" bIns="45720" anchor="t" anchorCtr="0" upright="1">
                                <a:noAutofit/>
                              </wps:bodyPr>
                            </wps:wsp>
                          </wpg:grpSp>
                          <wps:wsp>
                            <wps:cNvPr id="51" name="AutoShape 26"/>
                            <wps:cNvSpPr>
                              <a:spLocks noChangeArrowheads="1"/>
                            </wps:cNvSpPr>
                            <wps:spPr bwMode="auto">
                              <a:xfrm>
                                <a:off x="4700" y="10833"/>
                                <a:ext cx="3214" cy="1199"/>
                              </a:xfrm>
                              <a:prstGeom prst="bevel">
                                <a:avLst>
                                  <a:gd name="adj" fmla="val 12500"/>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FD75D2" w:rsidRPr="003A05E9" w:rsidRDefault="00FD75D2" w:rsidP="000B38AF">
                                  <w:pPr>
                                    <w:jc w:val="center"/>
                                    <w:rPr>
                                      <w:b/>
                                      <w:sz w:val="24"/>
                                      <w:szCs w:val="24"/>
                                    </w:rPr>
                                  </w:pPr>
                                  <w:r w:rsidRPr="003A05E9">
                                    <w:rPr>
                                      <w:b/>
                                      <w:sz w:val="24"/>
                                      <w:szCs w:val="24"/>
                                    </w:rPr>
                                    <w:t>Onderwijspartners &amp;</w:t>
                                  </w:r>
                                </w:p>
                                <w:p w:rsidR="00FD75D2" w:rsidRPr="003A05E9" w:rsidRDefault="00FD75D2" w:rsidP="000B38AF">
                                  <w:pPr>
                                    <w:jc w:val="center"/>
                                    <w:rPr>
                                      <w:b/>
                                      <w:sz w:val="24"/>
                                      <w:szCs w:val="24"/>
                                    </w:rPr>
                                  </w:pPr>
                                  <w:r w:rsidRPr="003A05E9">
                                    <w:rPr>
                                      <w:b/>
                                      <w:sz w:val="24"/>
                                      <w:szCs w:val="24"/>
                                    </w:rPr>
                                    <w:t>Niet-onderwijspartners</w:t>
                                  </w:r>
                                </w:p>
                              </w:txbxContent>
                            </wps:txbx>
                            <wps:bodyPr rot="0" vert="horz" wrap="square" lIns="91440" tIns="45720" rIns="91440" bIns="45720" anchor="t" anchorCtr="0" upright="1">
                              <a:noAutofit/>
                            </wps:bodyPr>
                          </wps:wsp>
                        </wpg:grpSp>
                        <wps:wsp>
                          <wps:cNvPr id="52" name="Rectangle 27"/>
                          <wps:cNvSpPr>
                            <a:spLocks noChangeArrowheads="1"/>
                          </wps:cNvSpPr>
                          <wps:spPr bwMode="auto">
                            <a:xfrm>
                              <a:off x="3965" y="2449"/>
                              <a:ext cx="4651" cy="531"/>
                            </a:xfrm>
                            <a:prstGeom prst="rect">
                              <a:avLst/>
                            </a:prstGeom>
                            <a:solidFill>
                              <a:srgbClr val="FFFFFF"/>
                            </a:solidFill>
                            <a:ln w="9525">
                              <a:solidFill>
                                <a:srgbClr val="000000"/>
                              </a:solidFill>
                              <a:miter lim="800000"/>
                              <a:headEnd/>
                              <a:tailEnd/>
                            </a:ln>
                          </wps:spPr>
                          <wps:txbx>
                            <w:txbxContent>
                              <w:p w:rsidR="00FD75D2" w:rsidRPr="0035629C" w:rsidRDefault="00FD75D2" w:rsidP="000B38AF">
                                <w:pPr>
                                  <w:jc w:val="center"/>
                                  <w:rPr>
                                    <w:b/>
                                    <w:sz w:val="32"/>
                                    <w:szCs w:val="32"/>
                                  </w:rPr>
                                </w:pPr>
                                <w:r w:rsidRPr="0035629C">
                                  <w:rPr>
                                    <w:b/>
                                    <w:sz w:val="32"/>
                                    <w:szCs w:val="32"/>
                                  </w:rPr>
                                  <w:t>LOKALE OVERLEGPLATFORM 1</w:t>
                                </w:r>
                              </w:p>
                            </w:txbxContent>
                          </wps:txbx>
                          <wps:bodyPr rot="0" vert="horz" wrap="square" lIns="91440" tIns="45720" rIns="91440" bIns="45720" anchor="t" anchorCtr="0" upright="1">
                            <a:noAutofit/>
                          </wps:bodyPr>
                        </wps:wsp>
                      </wpg:wgp>
                      <wpg:wgp>
                        <wpg:cNvPr id="53" name="Group 28"/>
                        <wpg:cNvGrpSpPr>
                          <a:grpSpLocks/>
                        </wpg:cNvGrpSpPr>
                        <wpg:grpSpPr bwMode="auto">
                          <a:xfrm>
                            <a:off x="4859760" y="1391412"/>
                            <a:ext cx="1523819" cy="5088746"/>
                            <a:chOff x="7688" y="4111"/>
                            <a:chExt cx="1695" cy="6360"/>
                          </a:xfrm>
                        </wpg:grpSpPr>
                        <wps:wsp>
                          <wps:cNvPr id="54" name="AutoShape 29"/>
                          <wps:cNvSpPr>
                            <a:spLocks/>
                          </wps:cNvSpPr>
                          <wps:spPr bwMode="auto">
                            <a:xfrm>
                              <a:off x="7688" y="4111"/>
                              <a:ext cx="170" cy="6360"/>
                            </a:xfrm>
                            <a:prstGeom prst="rightBrace">
                              <a:avLst>
                                <a:gd name="adj1" fmla="val 364592"/>
                                <a:gd name="adj2" fmla="val 50000"/>
                              </a:avLst>
                            </a:prstGeom>
                            <a:solidFill>
                              <a:srgbClr val="FFFFFF"/>
                            </a:solidFill>
                            <a:ln w="381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55" name="AutoShape 30"/>
                          <wps:cNvCnPr>
                            <a:cxnSpLocks noChangeShapeType="1"/>
                          </wps:cNvCnPr>
                          <wps:spPr bwMode="auto">
                            <a:xfrm>
                              <a:off x="8006" y="7258"/>
                              <a:ext cx="613" cy="1"/>
                            </a:xfrm>
                            <a:prstGeom prst="straightConnector1">
                              <a:avLst/>
                            </a:prstGeom>
                            <a:noFill/>
                            <a:ln w="38100">
                              <a:solidFill>
                                <a:srgbClr val="000000"/>
                              </a:solidFill>
                              <a:round/>
                              <a:headEnd type="triangle" w="med" len="med"/>
                              <a:tailEnd type="triangle"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56" name="AutoShape 31"/>
                          <wps:cNvSpPr>
                            <a:spLocks noChangeArrowheads="1"/>
                          </wps:cNvSpPr>
                          <wps:spPr bwMode="auto">
                            <a:xfrm rot="5400000">
                              <a:off x="6757" y="6879"/>
                              <a:ext cx="4573" cy="678"/>
                            </a:xfrm>
                            <a:prstGeom prst="flowChartProcess">
                              <a:avLst/>
                            </a:prstGeom>
                            <a:solidFill>
                              <a:srgbClr val="9BBB59"/>
                            </a:solidFill>
                            <a:ln w="127000" cmpd="dbl">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D75D2" w:rsidRPr="00F07568" w:rsidRDefault="00FD75D2" w:rsidP="000B38AF">
                                <w:pPr>
                                  <w:jc w:val="center"/>
                                  <w:rPr>
                                    <w:b/>
                                    <w:sz w:val="28"/>
                                    <w:szCs w:val="28"/>
                                  </w:rPr>
                                </w:pPr>
                                <w:r w:rsidRPr="00F07568">
                                  <w:rPr>
                                    <w:b/>
                                    <w:sz w:val="28"/>
                                    <w:szCs w:val="28"/>
                                  </w:rPr>
                                  <w:t>LOP-DESKUNDIGE</w:t>
                                </w:r>
                              </w:p>
                            </w:txbxContent>
                          </wps:txbx>
                          <wps:bodyPr rot="0" vert="vert" wrap="square" lIns="91440" tIns="45720" rIns="91440" bIns="45720" anchor="t" anchorCtr="0" upright="1">
                            <a:noAutofit/>
                          </wps:bodyPr>
                        </wps:wsp>
                      </wpg:wgp>
                      <wps:wsp>
                        <wps:cNvPr id="57" name="Rechte verbindingslijn met pijl 30"/>
                        <wps:cNvCnPr>
                          <a:cxnSpLocks noChangeShapeType="1"/>
                        </wps:cNvCnPr>
                        <wps:spPr bwMode="auto">
                          <a:xfrm>
                            <a:off x="583207" y="4364239"/>
                            <a:ext cx="514006" cy="7400"/>
                          </a:xfrm>
                          <a:prstGeom prst="straightConnector1">
                            <a:avLst/>
                          </a:prstGeom>
                          <a:noFill/>
                          <a:ln w="38100">
                            <a:solidFill>
                              <a:srgbClr val="000000"/>
                            </a:solidFill>
                            <a:round/>
                            <a:headEnd type="arrow" w="med" len="me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58" name="Gestreepte PIJL-RECHTS 31"/>
                        <wps:cNvSpPr>
                          <a:spLocks noChangeArrowheads="1"/>
                        </wps:cNvSpPr>
                        <wps:spPr bwMode="auto">
                          <a:xfrm rot="5400000">
                            <a:off x="2078127" y="6642859"/>
                            <a:ext cx="782307" cy="485206"/>
                          </a:xfrm>
                          <a:prstGeom prst="stripedRightArrow">
                            <a:avLst>
                              <a:gd name="adj1" fmla="val 50000"/>
                              <a:gd name="adj2" fmla="val 49997"/>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59" name="Gestreepte PIJL-RECHTS 32"/>
                        <wps:cNvSpPr>
                          <a:spLocks noChangeArrowheads="1"/>
                        </wps:cNvSpPr>
                        <wps:spPr bwMode="auto">
                          <a:xfrm rot="16200000">
                            <a:off x="3162240" y="6503657"/>
                            <a:ext cx="791607" cy="484606"/>
                          </a:xfrm>
                          <a:prstGeom prst="stripedRightArrow">
                            <a:avLst>
                              <a:gd name="adj1" fmla="val 50000"/>
                              <a:gd name="adj2" fmla="val 50004"/>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g:wgp>
                        <wpg:cNvPr id="60" name="Groep 60"/>
                        <wpg:cNvGrpSpPr>
                          <a:grpSpLocks/>
                        </wpg:cNvGrpSpPr>
                        <wpg:grpSpPr bwMode="auto">
                          <a:xfrm>
                            <a:off x="4390954" y="7438067"/>
                            <a:ext cx="2011725" cy="695906"/>
                            <a:chOff x="45826" y="74380"/>
                            <a:chExt cx="20117" cy="6958"/>
                          </a:xfrm>
                        </wpg:grpSpPr>
                        <wps:wsp>
                          <wps:cNvPr id="61" name="Rechthoek 57"/>
                          <wps:cNvSpPr>
                            <a:spLocks noChangeArrowheads="1"/>
                          </wps:cNvSpPr>
                          <wps:spPr bwMode="auto">
                            <a:xfrm>
                              <a:off x="52652" y="74380"/>
                              <a:ext cx="13291" cy="6959"/>
                            </a:xfrm>
                            <a:prstGeom prst="rect">
                              <a:avLst/>
                            </a:prstGeom>
                            <a:gradFill rotWithShape="1">
                              <a:gsLst>
                                <a:gs pos="0">
                                  <a:srgbClr val="FFBE86"/>
                                </a:gs>
                                <a:gs pos="35001">
                                  <a:srgbClr val="FFD0AA"/>
                                </a:gs>
                                <a:gs pos="100000">
                                  <a:srgbClr val="FFEBDB"/>
                                </a:gs>
                              </a:gsLst>
                              <a:lin ang="16200000" scaled="1"/>
                            </a:gradFill>
                            <a:ln w="9525">
                              <a:solidFill>
                                <a:srgbClr val="F68C36"/>
                              </a:solidFill>
                              <a:miter lim="800000"/>
                              <a:headEnd/>
                              <a:tailEnd/>
                            </a:ln>
                            <a:effectLst>
                              <a:outerShdw dist="20000" dir="5400000" rotWithShape="0">
                                <a:srgbClr val="000000">
                                  <a:alpha val="37999"/>
                                </a:srgbClr>
                              </a:outerShdw>
                            </a:effectLst>
                          </wps:spPr>
                          <wps:txbx>
                            <w:txbxContent>
                              <w:p w:rsidR="00FD75D2" w:rsidRDefault="00FD75D2" w:rsidP="000B38AF">
                                <w:pPr>
                                  <w:jc w:val="center"/>
                                </w:pPr>
                                <w:r>
                                  <w:t>Niet-decretaal verplichte partners of overlegfora</w:t>
                                </w:r>
                              </w:p>
                            </w:txbxContent>
                          </wps:txbx>
                          <wps:bodyPr rot="0" vert="horz" wrap="square" lIns="91440" tIns="45720" rIns="91440" bIns="45720" anchor="ctr" anchorCtr="0" upright="1">
                            <a:noAutofit/>
                          </wps:bodyPr>
                        </wps:wsp>
                        <wps:wsp>
                          <wps:cNvPr id="62" name="Rechte verbindingslijn met pijl 58"/>
                          <wps:cNvCnPr>
                            <a:cxnSpLocks noChangeShapeType="1"/>
                          </wps:cNvCnPr>
                          <wps:spPr bwMode="auto">
                            <a:xfrm>
                              <a:off x="45826" y="76660"/>
                              <a:ext cx="7655" cy="107"/>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63" name="Rechte verbindingslijn met pijl 59"/>
                          <wps:cNvCnPr>
                            <a:cxnSpLocks noChangeShapeType="1"/>
                          </wps:cNvCnPr>
                          <wps:spPr bwMode="auto">
                            <a:xfrm flipH="1">
                              <a:off x="45826" y="79212"/>
                              <a:ext cx="7655" cy="0"/>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wpc:wpc>
                  </a:graphicData>
                </a:graphic>
              </wp:inline>
            </w:drawing>
          </mc:Choice>
          <mc:Fallback>
            <w:pict>
              <v:group id="Papier 29" o:spid="_x0000_s1026" editas="canvas" style="width:514.4pt;height:659.25pt;mso-position-horizontal-relative:char;mso-position-vertical-relative:line" coordsize="65328,83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&#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328;height:83724;visibility:visible;mso-wrap-style:square" filled="t" stroked="t" strokeweight="2.5pt">
                  <v:fill o:detectmouseclick="t"/>
                  <v:path o:connecttype="none"/>
                </v:shape>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4" o:spid="_x0000_s1028" type="#_x0000_t80" style="position:absolute;left:1137;top:13981;width:11250;height:12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LmBsAA&#10;AADbAAAADwAAAGRycy9kb3ducmV2LnhtbERPTWvCQBC9C/6HZYTedGMNpURXKVKpIC2Ylp7H7DQb&#10;zM6G7Krx33cOhR4f73u1GXyrrtTHJrCB+SwDRVwF23Bt4OtzN30GFROyxTYwGbhThM16PFphYcON&#10;j3QtU60khGOBBlxKXaF1rBx5jLPQEQv3E3qPSWBfa9vjTcJ9qx+z7El7bFgaHHa0dVSdy4s3kH8c&#10;8vz1VHtRu71+D4vq/P1mzMNkeFmCSjSkf/Gfe28NLGS9fJEf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NLmBsAAAADbAAAADwAAAAAAAAAAAAAAAACYAgAAZHJzL2Rvd25y&#10;ZXYueG1sUEsFBgAAAAAEAAQA9QAAAIUDAAAAAA==&#10;" adj=",,16554" strokecolor="#c0504d" strokeweight="2.5pt">
                  <v:shadow color="#868686"/>
                  <v:textbox>
                    <w:txbxContent>
                      <w:p w:rsidR="00051ACE" w:rsidRPr="003A05E9" w:rsidRDefault="00051ACE" w:rsidP="000B38AF">
                        <w:pPr>
                          <w:jc w:val="center"/>
                          <w:rPr>
                            <w:b/>
                            <w:sz w:val="24"/>
                            <w:szCs w:val="24"/>
                          </w:rPr>
                        </w:pPr>
                        <w:r w:rsidRPr="003A05E9">
                          <w:rPr>
                            <w:b/>
                            <w:sz w:val="24"/>
                            <w:szCs w:val="24"/>
                          </w:rPr>
                          <w:t>Huishoudelijk reglement</w:t>
                        </w:r>
                      </w:p>
                    </w:txbxContent>
                  </v:textbox>
                </v:shape>
                <v:group id="Group 5" o:spid="_x0000_s1029" style="position:absolute;left:1137;top:2676;width:47462;height:79621" coordorigin="2520,2449" coordsize="6096,99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Group 6" o:spid="_x0000_s1030" style="position:absolute;left:2520;top:3850;width:5563;height:8524" coordorigin="2520,3508" coordsize="5563,8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group id="Group 7" o:spid="_x0000_s1031" style="position:absolute;left:2520;top:3508;width:5563;height:6181" coordorigin="2647,3999" coordsize="5563,6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Group 8" o:spid="_x0000_s1032" style="position:absolute;left:2647;top:5394;width:5563;height:4406" coordorigin="2647,4245" coordsize="5563,44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rect id="Rectangle 9" o:spid="_x0000_s1033" style="position:absolute;left:2647;top:5495;width:603;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cp8UA&#10;AADbAAAADwAAAGRycy9kb3ducmV2LnhtbESPS4vCQBCE7wv7H4Ze8KYTFR9ER5EFXVE8+ARvTaZN&#10;wmZ6YmZW4793BGGPRVV9RY2ntSnEjSqXW1bQbkUgiBOrc04VHPbz5hCE88gaC8uk4EEOppPPjzHG&#10;2t55S7edT0WAsItRQeZ9GUvpkowMupYtiYN3sZVBH2SVSl3hPcBNITtR1JcGcw4LGZb0nVHyu/sz&#10;CvbL2WpdHE7y+Nj4RRINztfVT0+pxlc9G4HwVPv/8Lu91Aq6PXh9CT9AT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ynxQAAANsAAAAPAAAAAAAAAAAAAAAAAJgCAABkcnMv&#10;ZG93bnJldi54bWxQSwUGAAAAAAQABAD1AAAAigMAAAAA&#10;" strokecolor="#4f81bd" strokeweight="5pt">
                          <v:stroke linestyle="thickThin"/>
                          <v:shadow color="#868686"/>
                          <v:textbox style="layout-flow:vertical;mso-layout-flow-alt:bottom-to-top">
                            <w:txbxContent>
                              <w:p w:rsidR="00051ACE" w:rsidRPr="003A05E9" w:rsidRDefault="00051ACE" w:rsidP="000B38AF">
                                <w:pPr>
                                  <w:jc w:val="center"/>
                                  <w:rPr>
                                    <w:b/>
                                    <w:sz w:val="28"/>
                                    <w:szCs w:val="28"/>
                                  </w:rPr>
                                </w:pPr>
                                <w:r w:rsidRPr="003A05E9">
                                  <w:rPr>
                                    <w:b/>
                                    <w:sz w:val="28"/>
                                    <w:szCs w:val="28"/>
                                  </w:rPr>
                                  <w:t>Dagelijks bestuur</w:t>
                                </w:r>
                              </w:p>
                              <w:p w:rsidR="00051ACE" w:rsidRDefault="00051ACE" w:rsidP="000B38AF"/>
                            </w:txbxContent>
                          </v:textbox>
                        </v:rect>
                        <v:shapetype id="_x0000_t32" coordsize="21600,21600" o:spt="32" o:oned="t" path="m,l21600,21600e" filled="f">
                          <v:path arrowok="t" fillok="f" o:connecttype="none"/>
                          <o:lock v:ext="edit" shapetype="t"/>
                        </v:shapetype>
                        <v:shape id="AutoShape 11" o:spid="_x0000_s1034" type="#_x0000_t32" style="position:absolute;left:3824;top:4547;width:3;height:410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1b2cMAAADbAAAADwAAAGRycy9kb3ducmV2LnhtbESPQYvCMBSE74L/ITzBi6xpFUS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dW9nDAAAA2wAAAA8AAAAAAAAAAAAA&#10;AAAAoQIAAGRycy9kb3ducmV2LnhtbFBLBQYAAAAABAAEAPkAAACRAwAAAAA=&#10;"/>
                        <v:shape id="AutoShape 12" o:spid="_x0000_s1035" type="#_x0000_t32" style="position:absolute;left:3824;top:4548;width:100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v:shape id="AutoShape 13" o:spid="_x0000_s1036" type="#_x0000_t32" style="position:absolute;left:3824;top:5394;width:10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shape id="AutoShape 14" o:spid="_x0000_s1037" type="#_x0000_t32" style="position:absolute;left:3824;top:6283;width:10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shape id="AutoShape 15" o:spid="_x0000_s1038" type="#_x0000_t32" style="position:absolute;left:3824;top:7156;width:10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shape id="AutoShape 16" o:spid="_x0000_s1039" type="#_x0000_t32" style="position:absolute;left:3824;top:7915;width:10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roundrect id="AutoShape 17" o:spid="_x0000_s1040" style="position:absolute;left:4827;top:4245;width:3383;height:6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V0RcQA&#10;AADbAAAADwAAAGRycy9kb3ducmV2LnhtbESPT2sCMRTE7wW/Q3iCt5qtLUVWo0hpsRQp/umh3h6b&#10;52bp5iUmUbff3hQKHoeZ+Q0znXe2FWcKsXGs4GFYgCCunG64VvC1e7sfg4gJWWPrmBT8UoT5rHc3&#10;xVK7C2/ovE21yBCOJSowKflSylgZshiHzhNn7+CCxZRlqKUOeMlw28pRUTxLiw3nBYOeXgxVP9uT&#10;VbDwH0t/3G8+V2gQ14fwHV6XTqlBv1tMQCTq0i38337XCp4e4e9L/gFy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1dEXEAAAA2wAAAA8AAAAAAAAAAAAAAAAAmAIAAGRycy9k&#10;b3ducmV2LnhtbFBLBQYAAAAABAAEAPUAAACJAwAAAAA=&#10;" strokecolor="#4f81bd" strokeweight="2.5pt">
                          <v:shadow color="#868686"/>
                          <v:textbox>
                            <w:txbxContent>
                              <w:p w:rsidR="00051ACE" w:rsidRPr="003A05E9" w:rsidRDefault="00051ACE" w:rsidP="000B38AF">
                                <w:pPr>
                                  <w:jc w:val="center"/>
                                  <w:rPr>
                                    <w:b/>
                                    <w:sz w:val="24"/>
                                    <w:szCs w:val="24"/>
                                  </w:rPr>
                                </w:pPr>
                                <w:r>
                                  <w:rPr>
                                    <w:b/>
                                    <w:sz w:val="24"/>
                                    <w:szCs w:val="24"/>
                                  </w:rPr>
                                  <w:t>BEMIDDELING- &amp; ORIËNTERINGCEL</w:t>
                                </w:r>
                              </w:p>
                            </w:txbxContent>
                          </v:textbox>
                        </v:roundrect>
                        <v:roundrect id="AutoShape 18" o:spid="_x0000_s1041" style="position:absolute;left:4827;top:5963;width:3383;height:60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zsMcQA&#10;AADbAAAADwAAAGRycy9kb3ducmV2LnhtbESPT2sCMRTE74LfITyhN822SCmrUaS0WKSU+udgb4/N&#10;c7N085ImUddvbwqCx2FmfsNM551txYlCbBwreBwVIIgrpxuuFey278MXEDEha2wdk4ILRZjP+r0p&#10;ltqdeU2nTapFhnAsUYFJyZdSxsqQxThynjh7BxcspixDLXXAc4bbVj4VxbO02HBeMOjp1VD1uzla&#10;BQu/Wvq/n/XXJxrE70PYh7elU+ph0C0mIBJ16R6+tT+0gvEY/r/kH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c7DHEAAAA2wAAAA8AAAAAAAAAAAAAAAAAmAIAAGRycy9k&#10;b3ducmV2LnhtbFBLBQYAAAAABAAEAPUAAACJAwAAAAA=&#10;" strokecolor="#4f81bd" strokeweight="2.5pt">
                          <v:shadow color="#868686"/>
                          <v:textbox>
                            <w:txbxContent>
                              <w:p w:rsidR="00051ACE" w:rsidRPr="003A05E9" w:rsidRDefault="00051ACE" w:rsidP="000B38AF">
                                <w:pPr>
                                  <w:jc w:val="center"/>
                                  <w:rPr>
                                    <w:b/>
                                    <w:sz w:val="24"/>
                                    <w:szCs w:val="24"/>
                                  </w:rPr>
                                </w:pPr>
                                <w:r w:rsidRPr="003A05E9">
                                  <w:rPr>
                                    <w:b/>
                                    <w:sz w:val="24"/>
                                    <w:szCs w:val="24"/>
                                  </w:rPr>
                                  <w:t>WERKGROEP SPIJBELEN</w:t>
                                </w:r>
                              </w:p>
                              <w:p w:rsidR="00051ACE" w:rsidRDefault="00051ACE" w:rsidP="000B38AF"/>
                            </w:txbxContent>
                          </v:textbox>
                        </v:roundrect>
                        <v:roundrect id="AutoShape 19" o:spid="_x0000_s1042" style="position:absolute;left:4827;top:6877;width:3383;height:56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BJqsQA&#10;AADbAAAADwAAAGRycy9kb3ducmV2LnhtbESPT2sCMRTE7wW/Q3iCt5qttEVWo0hpsRQp/umh3h6b&#10;52bp5iUmUbff3hQKHoeZ+Q0znXe2FWcKsXGs4GFYgCCunG64VvC1e7sfg4gJWWPrmBT8UoT5rHc3&#10;xVK7C2/ovE21yBCOJSowKflSylgZshiHzhNn7+CCxZRlqKUOeMlw28pRUTxLiw3nBYOeXgxVP9uT&#10;VbDwH0t/3G8+V2gQ14fwHV6XTqlBv1tMQCTq0i38337XCh6f4O9L/gFy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QSarEAAAA2wAAAA8AAAAAAAAAAAAAAAAAmAIAAGRycy9k&#10;b3ducmV2LnhtbFBLBQYAAAAABAAEAPUAAACJAwAAAAA=&#10;" strokecolor="#4f81bd" strokeweight="2.5pt">
                          <v:shadow color="#868686"/>
                          <v:textbox>
                            <w:txbxContent>
                              <w:p w:rsidR="00051ACE" w:rsidRPr="003A05E9" w:rsidRDefault="00051ACE" w:rsidP="000B38AF">
                                <w:pPr>
                                  <w:jc w:val="center"/>
                                  <w:rPr>
                                    <w:b/>
                                    <w:sz w:val="24"/>
                                    <w:szCs w:val="24"/>
                                  </w:rPr>
                                </w:pPr>
                                <w:r w:rsidRPr="003A05E9">
                                  <w:rPr>
                                    <w:b/>
                                    <w:sz w:val="24"/>
                                    <w:szCs w:val="24"/>
                                  </w:rPr>
                                  <w:t>WERKGROEP VEERKRACHT</w:t>
                                </w:r>
                              </w:p>
                              <w:p w:rsidR="00051ACE" w:rsidRDefault="00051ACE" w:rsidP="000B38AF"/>
                            </w:txbxContent>
                          </v:textbox>
                        </v:roundrect>
                        <v:roundrect id="AutoShape 20" o:spid="_x0000_s1043" style="position:absolute;left:4827;top:5080;width:3383;height:55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X3cQA&#10;AADbAAAADwAAAGRycy9kb3ducmV2LnhtbESPT2sCMRTE7wW/Q3hCbzWrFCmrUURaLKWU+uegt8fm&#10;uVncvMQk1e23bwqCx2FmfsNM551txYVCbBwrGA4KEMSV0w3XCnbbt6cXEDEha2wdk4JfijCf9R6m&#10;WGp35TVdNqkWGcKxRAUmJV9KGStDFuPAeeLsHV2wmLIMtdQBrxluWzkqirG02HBeMOhpaag6bX6s&#10;goX/WPnzYf31iQbx+xj24XXllHrsd4sJiERduodv7Xet4HkM/1/y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C193EAAAA2wAAAA8AAAAAAAAAAAAAAAAAmAIAAGRycy9k&#10;b3ducmV2LnhtbFBLBQYAAAAABAAEAPUAAACJAwAAAAA=&#10;" strokecolor="#4f81bd" strokeweight="2.5pt">
                          <v:shadow color="#868686"/>
                          <v:textbox>
                            <w:txbxContent>
                              <w:p w:rsidR="00051ACE" w:rsidRPr="003A05E9" w:rsidRDefault="00051ACE" w:rsidP="000B38AF">
                                <w:pPr>
                                  <w:jc w:val="center"/>
                                  <w:rPr>
                                    <w:b/>
                                    <w:sz w:val="24"/>
                                    <w:szCs w:val="24"/>
                                  </w:rPr>
                                </w:pPr>
                                <w:r>
                                  <w:rPr>
                                    <w:b/>
                                    <w:sz w:val="24"/>
                                    <w:szCs w:val="24"/>
                                  </w:rPr>
                                  <w:t>WERKGROEP INSCHRIJVINGEN</w:t>
                                </w:r>
                              </w:p>
                              <w:p w:rsidR="00051ACE" w:rsidRDefault="00051ACE" w:rsidP="000B38AF"/>
                            </w:txbxContent>
                          </v:textbox>
                        </v:roundrect>
                        <v:roundrect id="AutoShape 21" o:spid="_x0000_s1044" style="position:absolute;left:4827;top:7615;width:3383;height:69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5yRsQA&#10;AADbAAAADwAAAGRycy9kb3ducmV2LnhtbESPT2sCMRTE7wW/Q3iCt5qtlFZWo0hpsRQp/umh3h6b&#10;52bp5iUmUbff3hQKHoeZ+Q0znXe2FWcKsXGs4GFYgCCunG64VvC1e7sfg4gJWWPrmBT8UoT5rHc3&#10;xVK7C2/ovE21yBCOJSowKflSylgZshiHzhNn7+CCxZRlqKUOeMlw28pRUTxJiw3nBYOeXgxVP9uT&#10;VbDwH0t/3G8+V2gQ14fwHV6XTqlBv1tMQCTq0i38337XCh6f4e9L/gFy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OckbEAAAA2wAAAA8AAAAAAAAAAAAAAAAAmAIAAGRycy9k&#10;b3ducmV2LnhtbFBLBQYAAAAABAAEAPUAAACJAwAAAAA=&#10;" strokecolor="#4f81bd" strokeweight="2.5pt">
                          <v:shadow color="#868686"/>
                          <v:textbox>
                            <w:txbxContent>
                              <w:p w:rsidR="00051ACE" w:rsidRPr="003A05E9" w:rsidRDefault="00051ACE" w:rsidP="000B38AF">
                                <w:pPr>
                                  <w:jc w:val="center"/>
                                  <w:rPr>
                                    <w:b/>
                                    <w:sz w:val="24"/>
                                    <w:szCs w:val="24"/>
                                  </w:rPr>
                                </w:pPr>
                                <w:r>
                                  <w:rPr>
                                    <w:b/>
                                    <w:sz w:val="24"/>
                                    <w:szCs w:val="24"/>
                                  </w:rPr>
                                  <w:t>WERKGROEP Anderstalige Nieuwkomers</w:t>
                                </w:r>
                              </w:p>
                              <w:p w:rsidR="00051ACE" w:rsidRDefault="00051ACE" w:rsidP="000B38AF"/>
                            </w:txbxContent>
                          </v:textbox>
                        </v:roundrect>
                      </v:group>
                      <v:shape id="AutoShape 22" o:spid="_x0000_s1045" type="#_x0000_t32" style="position:absolute;left:3827;top:9799;width:10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roundrect id="AutoShape 23" o:spid="_x0000_s1046" style="position:absolute;left:4827;top:9587;width:3383;height:5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1Dr8QA&#10;AADbAAAADwAAAGRycy9kb3ducmV2LnhtbESPT2sCMRTE7wW/Q3iCt5qtlFJXo0hpsRQp/umh3h6b&#10;52bp5iUmUbff3hQKHoeZ+Q0znXe2FWcKsXGs4GFYgCCunG64VvC1e7t/BhETssbWMSn4pQjzWe9u&#10;iqV2F97QeZtqkSEcS1RgUvKllLEyZDEOnSfO3sEFiynLUEsd8JLhtpWjoniSFhvOCwY9vRiqfrYn&#10;q2DhP5b+uN98rtAgrg/hO7wunVKDfreYgEjUpVv4v/2uFTyO4e9L/gFy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dQ6/EAAAA2wAAAA8AAAAAAAAAAAAAAAAAmAIAAGRycy9k&#10;b3ducmV2LnhtbFBLBQYAAAAABAAEAPUAAACJAwAAAAA=&#10;" strokecolor="#4f81bd" strokeweight="2.5pt">
                        <v:shadow color="#868686"/>
                        <v:textbox>
                          <w:txbxContent>
                            <w:p w:rsidR="00051ACE" w:rsidRDefault="00051ACE" w:rsidP="000B38AF">
                              <w:pPr>
                                <w:jc w:val="center"/>
                                <w:rPr>
                                  <w:b/>
                                  <w:sz w:val="24"/>
                                  <w:szCs w:val="24"/>
                                </w:rPr>
                              </w:pPr>
                              <w:r>
                                <w:rPr>
                                  <w:b/>
                                  <w:sz w:val="24"/>
                                  <w:szCs w:val="24"/>
                                </w:rPr>
                                <w:t>WERKGROEP</w:t>
                              </w:r>
                            </w:p>
                            <w:p w:rsidR="00051ACE" w:rsidRPr="003A05E9" w:rsidRDefault="00051ACE" w:rsidP="000B38AF">
                              <w:pPr>
                                <w:jc w:val="center"/>
                                <w:rPr>
                                  <w:b/>
                                  <w:sz w:val="24"/>
                                  <w:szCs w:val="24"/>
                                </w:rPr>
                              </w:pPr>
                            </w:p>
                          </w:txbxContent>
                        </v:textbox>
                      </v:roundrect>
                      <v:shape id="AutoShape 24" o:spid="_x0000_s1047" type="#_x0000_t80" style="position:absolute;left:5206;top:3999;width:2635;height:1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3KzcAA&#10;AADbAAAADwAAAGRycy9kb3ducmV2LnhtbERPTYvCMBC9C/sfwix401RBka5RRFwR8WLtwh6HZrYN&#10;NpNuE2399+YgeHy87+W6t7W4U+uNYwWTcQKCuHDacKkgv3yPFiB8QNZYOyYFD/KwXn0Mlphq1/GZ&#10;7lkoRQxhn6KCKoQmldIXFVn0Y9cQR+7PtRZDhG0pdYtdDLe1nCbJXFo0HBsqbGhbUXHNblbBjfPN&#10;5P9n2vljZk71Qu/2v2an1PCz33yBCNSHt/jlPmgFs7g+fok/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X3KzcAAAADbAAAADwAAAAAAAAAAAAAAAACYAgAAZHJzL2Rvd25y&#10;ZXYueG1sUEsFBgAAAAAEAAQA9QAAAIUDAAAAAA==&#10;" adj=",6633,,8717" strokeweight="2.5pt">
                        <v:shadow color="#868686"/>
                        <v:textbox>
                          <w:txbxContent>
                            <w:p w:rsidR="00051ACE" w:rsidRPr="0027307D" w:rsidRDefault="00051ACE" w:rsidP="000B38AF">
                              <w:pPr>
                                <w:jc w:val="center"/>
                                <w:rPr>
                                  <w:b/>
                                  <w:sz w:val="28"/>
                                  <w:szCs w:val="28"/>
                                </w:rPr>
                              </w:pPr>
                              <w:r w:rsidRPr="0027307D">
                                <w:rPr>
                                  <w:b/>
                                  <w:sz w:val="28"/>
                                  <w:szCs w:val="28"/>
                                </w:rPr>
                                <w:t>Heterogene groep</w:t>
                              </w:r>
                              <w:r>
                                <w:rPr>
                                  <w:b/>
                                  <w:sz w:val="28"/>
                                  <w:szCs w:val="28"/>
                                </w:rPr>
                                <w:t>s</w:t>
                              </w:r>
                              <w:r w:rsidRPr="0027307D">
                                <w:rPr>
                                  <w:b/>
                                  <w:sz w:val="28"/>
                                  <w:szCs w:val="28"/>
                                </w:rPr>
                                <w:t>samenstelling</w:t>
                              </w:r>
                            </w:p>
                          </w:txbxContent>
                        </v:textbox>
                      </v:shape>
                    </v:group>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6" o:spid="_x0000_s1048" type="#_x0000_t84" style="position:absolute;left:4700;top:10833;width:3214;height:1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4Qg8QA&#10;AADbAAAADwAAAGRycy9kb3ducmV2LnhtbESPzWrDMBCE74W8g9hALyWRE0gpThQTWgI5mfz1kNti&#10;bWxja2UkxXbevioUehxm5htmk42mFT05X1tWsJgnIIgLq2suFVwv+9kHCB+QNbaWScGTPGTbycsG&#10;U20HPlF/DqWIEPYpKqhC6FIpfVGRQT+3HXH07tYZDFG6UmqHQ4SbVi6T5F0arDkuVNjRZ0VFc34Y&#10;BSd3yJurkff8+X35Oprb274Yc6Vep+NuDSLQGP7Df+2DVrBawO+X+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OEIPEAAAA2wAAAA8AAAAAAAAAAAAAAAAAmAIAAGRycy9k&#10;b3ducmV2LnhtbFBLBQYAAAAABAAEAPUAAACJAwAAAAA=&#10;" strokecolor="#92cddc" strokeweight="1pt">
                      <v:fill color2="#b6dde8" focus="100%" type="gradient"/>
                      <v:shadow on="t" color="#205867" opacity=".5" offset="1pt"/>
                      <v:textbox>
                        <w:txbxContent>
                          <w:p w:rsidR="00051ACE" w:rsidRPr="003A05E9" w:rsidRDefault="00051ACE" w:rsidP="000B38AF">
                            <w:pPr>
                              <w:jc w:val="center"/>
                              <w:rPr>
                                <w:b/>
                                <w:sz w:val="24"/>
                                <w:szCs w:val="24"/>
                              </w:rPr>
                            </w:pPr>
                            <w:r w:rsidRPr="003A05E9">
                              <w:rPr>
                                <w:b/>
                                <w:sz w:val="24"/>
                                <w:szCs w:val="24"/>
                              </w:rPr>
                              <w:t>Onderwijspartners &amp;</w:t>
                            </w:r>
                          </w:p>
                          <w:p w:rsidR="00051ACE" w:rsidRPr="003A05E9" w:rsidRDefault="00051ACE" w:rsidP="000B38AF">
                            <w:pPr>
                              <w:jc w:val="center"/>
                              <w:rPr>
                                <w:b/>
                                <w:sz w:val="24"/>
                                <w:szCs w:val="24"/>
                              </w:rPr>
                            </w:pPr>
                            <w:r w:rsidRPr="003A05E9">
                              <w:rPr>
                                <w:b/>
                                <w:sz w:val="24"/>
                                <w:szCs w:val="24"/>
                              </w:rPr>
                              <w:t>Niet-onderwijspartners</w:t>
                            </w:r>
                          </w:p>
                        </w:txbxContent>
                      </v:textbox>
                    </v:shape>
                  </v:group>
                  <v:rect id="Rectangle 27" o:spid="_x0000_s1049" style="position:absolute;left:3965;top:2449;width:4651;height: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051ACE" w:rsidRPr="0035629C" w:rsidRDefault="00051ACE" w:rsidP="000B38AF">
                          <w:pPr>
                            <w:jc w:val="center"/>
                            <w:rPr>
                              <w:b/>
                              <w:sz w:val="32"/>
                              <w:szCs w:val="32"/>
                            </w:rPr>
                          </w:pPr>
                          <w:r w:rsidRPr="0035629C">
                            <w:rPr>
                              <w:b/>
                              <w:sz w:val="32"/>
                              <w:szCs w:val="32"/>
                            </w:rPr>
                            <w:t>LOKALE OVERLEGPLATFORM 1</w:t>
                          </w:r>
                        </w:p>
                      </w:txbxContent>
                    </v:textbox>
                  </v:rect>
                </v:group>
                <v:group id="Group 28" o:spid="_x0000_s1050" style="position:absolute;left:48597;top:13914;width:15238;height:50887" coordorigin="7688,4111" coordsize="1695,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9" o:spid="_x0000_s1051" type="#_x0000_t88" style="position:absolute;left:7688;top:4111;width:170;height:6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i38QA&#10;AADbAAAADwAAAGRycy9kb3ducmV2LnhtbESPQUvDQBSE70L/w/KEXsRumlqR2G0pBaEeWy3U2zP7&#10;zIZm3wvZNY399V1B8DjMzDfMYjX4RvXUhVrYwHSSgSIuxdZcGXh/e7l/AhUissVGmAz8UIDVcnSz&#10;wMLKmXfU72OlEoRDgQZcjG2hdSgdeQwTaYmT9yWdx5hkV2nb4TnBfaPzLHvUHmtOCw5b2jgqT/tv&#10;b6CZvx6kl7uPS29l5k6feR2PuTHj22H9DCrSEP/Df+2tNTB/gN8v6Qfo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sIt/EAAAA2wAAAA8AAAAAAAAAAAAAAAAAmAIAAGRycy9k&#10;b3ducmV2LnhtbFBLBQYAAAAABAAEAPUAAACJAwAAAAA=&#10;" adj="2105" filled="t" strokeweight="3pt">
                    <v:shadow color="#868686"/>
                  </v:shape>
                  <v:shape id="AutoShape 30" o:spid="_x0000_s1052" type="#_x0000_t32" style="position:absolute;left:8006;top:7258;width:61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NRY8QAAADbAAAADwAAAGRycy9kb3ducmV2LnhtbESPzWvCQBTE7wX/h+UJ3urGgiLRVUpF&#10;2ksOfuLxNfuaBLNvQ3abD/96VxA8DjPzG2a57kwpGqpdYVnBZByBIE6tLjhTcDxs3+cgnEfWWFom&#10;BT05WK8Gb0uMtW15R83eZyJA2MWoIPe+iqV0aU4G3dhWxMH7s7VBH2SdSV1jG+CmlB9RNJMGCw4L&#10;OVb0lVN63f+bQOlv8+Nvq8/R5vuU9Jdr0jWbRKnRsPtcgPDU+Vf42f7RCqZTeHwJP0C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Q1FjxAAAANsAAAAPAAAAAAAAAAAA&#10;AAAAAKECAABkcnMvZG93bnJldi54bWxQSwUGAAAAAAQABAD5AAAAkgMAAAAA&#10;" strokeweight="3pt">
                    <v:stroke startarrow="block" endarrow="block"/>
                    <v:shadow on="t" color="black" opacity="22936f" origin=",.5" offset="0,.63889mm"/>
                  </v:shape>
                  <v:shapetype id="_x0000_t109" coordsize="21600,21600" o:spt="109" path="m,l,21600r21600,l21600,xe">
                    <v:stroke joinstyle="miter"/>
                    <v:path gradientshapeok="t" o:connecttype="rect"/>
                  </v:shapetype>
                  <v:shape id="AutoShape 31" o:spid="_x0000_s1053" type="#_x0000_t109" style="position:absolute;left:6757;top:6879;width:4573;height:67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XzocMA&#10;AADbAAAADwAAAGRycy9kb3ducmV2LnhtbESP3YrCMBSE7wXfIRxh7zRVVEo1ii6Iqzfr3wMcmmNb&#10;bE66Tax1n34jLHg5zMw3zHzZmlI0VLvCsoLhIAJBnFpdcKbgct70YxDOI2ssLZOCJzlYLrqdOSba&#10;PvhIzclnIkDYJagg975KpHRpTgbdwFbEwbva2qAPss6krvER4KaUoyiaSoMFh4UcK/rMKb2d7kaB&#10;mXyPt1qum/Nhd7ub+Hd/HdofpT567WoGwlPr3+H/9pdWMJnC60v4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XzocMAAADbAAAADwAAAAAAAAAAAAAAAACYAgAAZHJzL2Rv&#10;d25yZXYueG1sUEsFBgAAAAAEAAQA9QAAAIgDAAAAAA==&#10;" fillcolor="#9bbb59" strokecolor="#9bbb59" strokeweight="10pt">
                    <v:stroke linestyle="thinThin"/>
                    <v:shadow color="#868686"/>
                    <v:textbox style="layout-flow:vertical">
                      <w:txbxContent>
                        <w:p w:rsidR="00051ACE" w:rsidRPr="00F07568" w:rsidRDefault="00051ACE" w:rsidP="000B38AF">
                          <w:pPr>
                            <w:jc w:val="center"/>
                            <w:rPr>
                              <w:b/>
                              <w:sz w:val="28"/>
                              <w:szCs w:val="28"/>
                            </w:rPr>
                          </w:pPr>
                          <w:r w:rsidRPr="00F07568">
                            <w:rPr>
                              <w:b/>
                              <w:sz w:val="28"/>
                              <w:szCs w:val="28"/>
                            </w:rPr>
                            <w:t>LOP-DESKUNDIGE</w:t>
                          </w:r>
                        </w:p>
                      </w:txbxContent>
                    </v:textbox>
                  </v:shape>
                </v:group>
                <v:shape id="Rechte verbindingslijn met pijl 30" o:spid="_x0000_s1054" type="#_x0000_t32" style="position:absolute;left:5832;top:43642;width:5140;height: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TPR8QAAADbAAAADwAAAGRycy9kb3ducmV2LnhtbESPQUvDQBSE74L/YXlCb3aTQlXSbkMV&#10;xB4K0iri8ZF9TWKzb8Pus0n+vSsIHoeZ+YZZl6Pr1IVCbD0byOcZKOLK25ZrA+9vz7cPoKIgW+w8&#10;k4GJIpSb66s1FtYPfKDLUWqVIBwLNNCI9IXWsWrIYZz7njh5Jx8cSpKh1jbgkOCu04ssu9MOW04L&#10;Dfb01FB1Pn47A+H8+DF+TYcXvx3yvXxOi1fRzpjZzbhdgRIa5T/8195ZA8t7+P2SfoD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tM9HxAAAANsAAAAPAAAAAAAAAAAA&#10;AAAAAKECAABkcnMvZG93bnJldi54bWxQSwUGAAAAAAQABAD5AAAAkgMAAAAA&#10;" strokeweight="3pt">
                  <v:stroke startarrow="open" endarrow="open"/>
                  <v:shadow on="t" color="black" opacity="22936f" origin=",.5" offset="0,.63889mm"/>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Gestreepte PIJL-RECHTS 31" o:spid="_x0000_s1055" type="#_x0000_t93" style="position:absolute;left:20780;top:66429;width:7823;height:485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VEsEA&#10;AADbAAAADwAAAGRycy9kb3ducmV2LnhtbERPy2oCMRTdF/yHcIXuNKOtIqNRxCoUuii+cHudXGcG&#10;k5shic7075tFocvDeS9WnTXiST7UjhWMhhkI4sLpmksFp+NuMAMRIrJG45gU/FCA1bL3ssBcu5b3&#10;9DzEUqQQDjkqqGJscilDUZHFMHQNceJuzluMCfpSao9tCrdGjrNsKi3WnBoqbGhTUXE/PKyCrZl9&#10;fL2fx9bjo71cv3dsttc3pV773XoOIlIX/8V/7k+tYJLGpi/pB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WVRLBAAAA2wAAAA8AAAAAAAAAAAAAAAAAmAIAAGRycy9kb3du&#10;cmV2LnhtbFBLBQYAAAAABAAEAPUAAACGAwAAAAA=&#10;" adj="14902" fillcolor="#bcbcbc">
                  <v:fill color2="#ededed" rotate="t" angle="180" colors="0 #bcbcbc;22938f #d0d0d0;1 #ededed" focus="100%" type="gradient"/>
                  <v:shadow on="t" color="black" opacity="24903f" origin=",.5" offset="0,.55556mm"/>
                </v:shape>
                <v:shape id="Gestreepte PIJL-RECHTS 32" o:spid="_x0000_s1056" type="#_x0000_t93" style="position:absolute;left:31622;top:65036;width:7916;height:484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TTO8MA&#10;AADbAAAADwAAAGRycy9kb3ducmV2LnhtbESP3WrCQBCF7wu+wzKCd82mBcWmWaVIWwJeNekDTLPT&#10;JJqdjdk1Jj69WxB6eTg/HyfdjqYVA/WusazgKYpBEJdWN1wp+C4+HtcgnEfW2FomBRM52G5mDykm&#10;2l74i4bcVyKMsEtQQe19l0jpypoMush2xMH7tb1BH2RfSd3jJYybVj7H8UoabDgQauxoV1N5zM8m&#10;cLN99nkaaOLJnq8/VVOM/v2g1GI+vr2C8DT6//C9nWkFyxf4+xJ+gN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TTO8MAAADbAAAADwAAAAAAAAAAAAAAAACYAgAAZHJzL2Rv&#10;d25yZXYueG1sUEsFBgAAAAAEAAQA9QAAAIgDAAAAAA==&#10;" adj="14988" fillcolor="#bcbcbc">
                  <v:fill color2="#ededed" rotate="t" angle="180" colors="0 #bcbcbc;22938f #d0d0d0;1 #ededed" focus="100%" type="gradient"/>
                  <v:shadow on="t" color="black" opacity="24903f" origin=",.5" offset="0,.55556mm"/>
                </v:shape>
                <v:group id="Groep 60" o:spid="_x0000_s1057" style="position:absolute;left:43909;top:74380;width:20117;height:6959" coordorigin="45826,74380" coordsize="20117,69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ect id="Rechthoek 57" o:spid="_x0000_s1058" style="position:absolute;left:52652;top:74380;width:13291;height:69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Mp8MMA&#10;AADbAAAADwAAAGRycy9kb3ducmV2LnhtbESPT4vCMBTE74LfIbyFvWlaWYp0jbIrip7EP4XF26N5&#10;tnWbl9JErd/eCILHYWZ+w0xmnanFlVpXWVYQDyMQxLnVFRcKssNyMAbhPLLG2jIpuJOD2bTfm2Cq&#10;7Y13dN37QgQIuxQVlN43qZQuL8mgG9qGOHgn2xr0QbaF1C3eAtzUchRFiTRYcVgosaF5Sfn//mIU&#10;rDbVV7JYut2W/85xlx/rU/YbK/X50f18g/DU+Xf41V5rBUkMzy/hB8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Mp8MMAAADbAAAADwAAAAAAAAAAAAAAAACYAgAAZHJzL2Rv&#10;d25yZXYueG1sUEsFBgAAAAAEAAQA9QAAAIgDAAAAAA==&#10;" fillcolor="#ffbe86" strokecolor="#f68c36">
                    <v:fill color2="#ffebdb" rotate="t" angle="180" colors="0 #ffbe86;22938f #ffd0aa;1 #ffebdb" focus="100%" type="gradient"/>
                    <v:shadow on="t" color="black" opacity="24903f" origin=",.5" offset="0,.55556mm"/>
                    <v:textbox>
                      <w:txbxContent>
                        <w:p w:rsidR="00051ACE" w:rsidRDefault="00051ACE" w:rsidP="000B38AF">
                          <w:pPr>
                            <w:jc w:val="center"/>
                          </w:pPr>
                          <w:r>
                            <w:t>Niet-decretaal verplichte partners of overlegfora</w:t>
                          </w:r>
                        </w:p>
                      </w:txbxContent>
                    </v:textbox>
                  </v:rect>
                  <v:shape id="Rechte verbindingslijn met pijl 58" o:spid="_x0000_s1059" type="#_x0000_t32" style="position:absolute;left:45826;top:76660;width:7655;height:1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Gc4sQAAADbAAAADwAAAGRycy9kb3ducmV2LnhtbESPT4vCMBTE7wv7HcJb8LJouqJFqlFE&#10;VlaPuv7B26N5tsXmJTRZrd/eCMIeh5n5DTOZtaYWV2p8ZVnBVy8BQZxbXXGhYPe77I5A+ICssbZM&#10;Cu7kYTZ9f5tgpu2NN3TdhkJECPsMFZQhuExKn5dk0PesI47e2TYGQ5RNIXWDtwg3tewnSSoNVhwX&#10;SnS0KCm/bP+MgmFemH364wabT/xeL46H03zlhkp1Ptr5GESgNvyHX+2VVpD24fkl/gA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UZzixAAAANsAAAAPAAAAAAAAAAAA&#10;AAAAAKECAABkcnMvZG93bnJldi54bWxQSwUGAAAAAAQABAD5AAAAkgMAAAAA&#10;" strokeweight="2pt">
                    <v:stroke endarrow="open"/>
                    <v:shadow on="t" color="black" opacity="24903f" origin=",.5" offset="0,.55556mm"/>
                  </v:shape>
                  <v:shape id="Rechte verbindingslijn met pijl 59" o:spid="_x0000_s1060" type="#_x0000_t32" style="position:absolute;left:45826;top:79212;width:76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EtC8QAAADbAAAADwAAAGRycy9kb3ducmV2LnhtbESPS4vCQBCE78L+h6EXvOnEV5DoKGEX&#10;Qbz5YGFvTaZNopmekBlj9Nc7Cwsei6r6ilquO1OJlhpXWlYwGkYgiDOrS84VnI6bwRyE88gaK8uk&#10;4EEO1quP3hITbe+8p/bgcxEg7BJUUHhfJ1K6rCCDbmhr4uCdbWPQB9nkUjd4D3BTyXEUxdJgyWGh&#10;wJq+Csquh5tRML3E3+mt/J1taGfH8+3znP5krVL9zy5dgPDU+Xf4v73VCuIJ/H0JP0Cu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YS0LxAAAANsAAAAPAAAAAAAAAAAA&#10;AAAAAKECAABkcnMvZG93bnJldi54bWxQSwUGAAAAAAQABAD5AAAAkgMAAAAA&#10;" strokeweight="2pt">
                    <v:stroke endarrow="open"/>
                    <v:shadow on="t" color="black" opacity="24903f" origin=",.5" offset="0,.55556mm"/>
                  </v:shape>
                </v:group>
                <w10:anchorlock/>
              </v:group>
            </w:pict>
          </mc:Fallback>
        </mc:AlternateContent>
      </w:r>
    </w:p>
    <w:p w:rsidR="00A1215A" w:rsidRPr="00DC22A0" w:rsidRDefault="00A1215A" w:rsidP="00954468">
      <w:pPr>
        <w:spacing w:line="360" w:lineRule="auto"/>
        <w:jc w:val="both"/>
        <w:rPr>
          <w:rFonts w:ascii="Times New Roman" w:hAnsi="Times New Roman"/>
          <w:sz w:val="24"/>
          <w:szCs w:val="24"/>
        </w:rPr>
      </w:pPr>
      <w:r w:rsidRPr="00DC22A0">
        <w:rPr>
          <w:rFonts w:ascii="Times New Roman" w:hAnsi="Times New Roman"/>
          <w:sz w:val="24"/>
          <w:szCs w:val="24"/>
        </w:rPr>
        <w:lastRenderedPageBreak/>
        <w:t xml:space="preserve">Figuur </w:t>
      </w:r>
      <w:r>
        <w:rPr>
          <w:rFonts w:ascii="Times New Roman" w:hAnsi="Times New Roman"/>
          <w:sz w:val="24"/>
          <w:szCs w:val="24"/>
        </w:rPr>
        <w:t>1</w:t>
      </w:r>
      <w:r w:rsidRPr="00DC22A0">
        <w:rPr>
          <w:rFonts w:ascii="Times New Roman" w:hAnsi="Times New Roman"/>
          <w:sz w:val="24"/>
          <w:szCs w:val="24"/>
        </w:rPr>
        <w:t>: Structuur van het lokale overlegplatform 1</w:t>
      </w:r>
    </w:p>
    <w:p w:rsidR="00A1215A" w:rsidRPr="00806456" w:rsidRDefault="00A1215A" w:rsidP="00051ACE">
      <w:pPr>
        <w:pStyle w:val="Lijstalinea"/>
        <w:numPr>
          <w:ilvl w:val="1"/>
          <w:numId w:val="36"/>
        </w:numPr>
        <w:spacing w:line="360" w:lineRule="auto"/>
        <w:jc w:val="both"/>
        <w:rPr>
          <w:rFonts w:ascii="Times New Roman" w:hAnsi="Times New Roman"/>
          <w:b/>
          <w:sz w:val="24"/>
          <w:szCs w:val="24"/>
        </w:rPr>
      </w:pPr>
      <w:r w:rsidRPr="00806456">
        <w:rPr>
          <w:rFonts w:ascii="Times New Roman" w:hAnsi="Times New Roman"/>
          <w:b/>
          <w:sz w:val="24"/>
          <w:szCs w:val="24"/>
        </w:rPr>
        <w:t>Verticale analyse van LOP</w:t>
      </w:r>
      <w:r w:rsidR="00F87A5D">
        <w:rPr>
          <w:rFonts w:ascii="Times New Roman" w:hAnsi="Times New Roman"/>
          <w:b/>
          <w:sz w:val="24"/>
          <w:szCs w:val="24"/>
        </w:rPr>
        <w:t xml:space="preserve"> </w:t>
      </w:r>
      <w:r w:rsidRPr="00806456">
        <w:rPr>
          <w:rFonts w:ascii="Times New Roman" w:hAnsi="Times New Roman"/>
          <w:b/>
          <w:sz w:val="24"/>
          <w:szCs w:val="24"/>
        </w:rPr>
        <w:t>2</w:t>
      </w:r>
    </w:p>
    <w:p w:rsidR="00A1215A" w:rsidRDefault="00A1215A" w:rsidP="00954468">
      <w:pPr>
        <w:spacing w:line="360" w:lineRule="auto"/>
        <w:jc w:val="both"/>
        <w:rPr>
          <w:rFonts w:ascii="Times New Roman" w:hAnsi="Times New Roman"/>
          <w:sz w:val="24"/>
          <w:szCs w:val="24"/>
        </w:rPr>
      </w:pPr>
      <w:r w:rsidRPr="00B94891">
        <w:rPr>
          <w:rFonts w:ascii="Times New Roman" w:hAnsi="Times New Roman"/>
          <w:sz w:val="24"/>
          <w:szCs w:val="24"/>
        </w:rPr>
        <w:t>De onderstaande analyse loopt volledig parallel met de verticale analyse van LOP 1. De verschillende</w:t>
      </w:r>
      <w:r>
        <w:rPr>
          <w:rFonts w:ascii="Times New Roman" w:hAnsi="Times New Roman"/>
          <w:sz w:val="24"/>
          <w:szCs w:val="24"/>
        </w:rPr>
        <w:t xml:space="preserve"> acties binnen de LOP-werking wo</w:t>
      </w:r>
      <w:r w:rsidRPr="00B94891">
        <w:rPr>
          <w:rFonts w:ascii="Times New Roman" w:hAnsi="Times New Roman"/>
          <w:sz w:val="24"/>
          <w:szCs w:val="24"/>
        </w:rPr>
        <w:t xml:space="preserve">rden onder één van de fase van het model van Planmatige Sociale Verandering geplaatst. </w:t>
      </w:r>
    </w:p>
    <w:p w:rsidR="00A1215A" w:rsidRPr="00B94891" w:rsidRDefault="00A1215A" w:rsidP="00954468">
      <w:pPr>
        <w:spacing w:line="360" w:lineRule="auto"/>
        <w:jc w:val="both"/>
        <w:rPr>
          <w:rFonts w:ascii="Times New Roman" w:hAnsi="Times New Roman"/>
          <w:sz w:val="24"/>
          <w:szCs w:val="24"/>
        </w:rPr>
      </w:pPr>
    </w:p>
    <w:p w:rsidR="00A1215A" w:rsidRPr="00806456" w:rsidRDefault="00A1215A" w:rsidP="00051ACE">
      <w:pPr>
        <w:pStyle w:val="Lijstalinea"/>
        <w:numPr>
          <w:ilvl w:val="2"/>
          <w:numId w:val="36"/>
        </w:numPr>
        <w:spacing w:line="360" w:lineRule="auto"/>
        <w:jc w:val="both"/>
        <w:rPr>
          <w:rFonts w:ascii="Times New Roman" w:hAnsi="Times New Roman"/>
          <w:b/>
          <w:sz w:val="24"/>
          <w:szCs w:val="24"/>
        </w:rPr>
      </w:pPr>
      <w:r w:rsidRPr="00806456">
        <w:rPr>
          <w:rFonts w:ascii="Times New Roman" w:hAnsi="Times New Roman"/>
          <w:b/>
          <w:sz w:val="24"/>
          <w:szCs w:val="24"/>
        </w:rPr>
        <w:t>Adoptiefase</w:t>
      </w:r>
    </w:p>
    <w:p w:rsidR="00A1215A" w:rsidRPr="00B94891" w:rsidRDefault="00A1215A" w:rsidP="00954468">
      <w:pPr>
        <w:spacing w:line="360" w:lineRule="auto"/>
        <w:jc w:val="both"/>
        <w:rPr>
          <w:rFonts w:ascii="Times New Roman" w:hAnsi="Times New Roman"/>
          <w:sz w:val="24"/>
          <w:szCs w:val="24"/>
        </w:rPr>
      </w:pPr>
      <w:r w:rsidRPr="00B94891">
        <w:rPr>
          <w:rFonts w:ascii="Times New Roman" w:hAnsi="Times New Roman"/>
          <w:sz w:val="24"/>
          <w:szCs w:val="24"/>
        </w:rPr>
        <w:t xml:space="preserve">De adoptiefase wordt kenmerkt door de (h)erkenning van één of meerdere sociale problemen, door weerstanden tegen de invoering van de vernieuwing en doel- en strategiebepaling. Kennis over en van de andere LOP-leden en het nieuwe regelgevend kader zijn onontbeerlijk voor een optimale opstart van de vernieuwing. </w:t>
      </w:r>
    </w:p>
    <w:p w:rsidR="00A1215A" w:rsidRDefault="00A1215A" w:rsidP="00954468">
      <w:pPr>
        <w:spacing w:line="360" w:lineRule="auto"/>
        <w:jc w:val="both"/>
        <w:rPr>
          <w:rFonts w:ascii="Times New Roman" w:hAnsi="Times New Roman"/>
          <w:sz w:val="24"/>
          <w:szCs w:val="24"/>
          <w:u w:val="single"/>
        </w:rPr>
      </w:pPr>
    </w:p>
    <w:p w:rsidR="00A1215A" w:rsidRPr="00B94891" w:rsidRDefault="00A1215A" w:rsidP="00954468">
      <w:pPr>
        <w:spacing w:line="360" w:lineRule="auto"/>
        <w:jc w:val="both"/>
        <w:rPr>
          <w:rFonts w:ascii="Times New Roman" w:hAnsi="Times New Roman"/>
          <w:sz w:val="24"/>
          <w:szCs w:val="24"/>
          <w:u w:val="single"/>
        </w:rPr>
      </w:pPr>
      <w:r w:rsidRPr="00B94891">
        <w:rPr>
          <w:rFonts w:ascii="Times New Roman" w:hAnsi="Times New Roman"/>
          <w:sz w:val="24"/>
          <w:szCs w:val="24"/>
          <w:u w:val="single"/>
        </w:rPr>
        <w:t xml:space="preserve">Sociaal probleem </w:t>
      </w:r>
    </w:p>
    <w:p w:rsidR="00A1215A" w:rsidRPr="00B94891" w:rsidRDefault="00A1215A" w:rsidP="00954468">
      <w:pPr>
        <w:spacing w:line="360" w:lineRule="auto"/>
        <w:jc w:val="both"/>
        <w:rPr>
          <w:rFonts w:ascii="Times New Roman" w:hAnsi="Times New Roman"/>
          <w:sz w:val="24"/>
          <w:szCs w:val="24"/>
        </w:rPr>
      </w:pPr>
      <w:r w:rsidRPr="00B94891">
        <w:rPr>
          <w:rFonts w:ascii="Times New Roman" w:hAnsi="Times New Roman"/>
          <w:sz w:val="24"/>
          <w:szCs w:val="24"/>
        </w:rPr>
        <w:t>In de NAAM was er voornamelijk een probleem rond de toegankelijkheid van bepaalde leerplichtige kinderen in de school van de keuze van de ouders.  Het sociaaleconomische profiel van de jongeren heeft een maatschappelijk debat geopend. Vooral de GOK-leerlingen hebben het moeilijk om hun schoolloopbaan met succes af te ronden in dezelfde school en/of stu</w:t>
      </w:r>
      <w:r>
        <w:rPr>
          <w:rFonts w:ascii="Times New Roman" w:hAnsi="Times New Roman"/>
          <w:sz w:val="24"/>
          <w:szCs w:val="24"/>
        </w:rPr>
        <w:t>dierichting. Daarnaast is er</w:t>
      </w:r>
      <w:r w:rsidRPr="00B94891">
        <w:rPr>
          <w:rFonts w:ascii="Times New Roman" w:hAnsi="Times New Roman"/>
          <w:sz w:val="24"/>
          <w:szCs w:val="24"/>
        </w:rPr>
        <w:t xml:space="preserve"> een grote problematiek aangaande het spijbelgedrag van jongeren. Ook de stap en mogelijkheden naar tewerkstel</w:t>
      </w:r>
      <w:r>
        <w:rPr>
          <w:rFonts w:ascii="Times New Roman" w:hAnsi="Times New Roman"/>
          <w:sz w:val="24"/>
          <w:szCs w:val="24"/>
        </w:rPr>
        <w:t xml:space="preserve">ling verloopt niet probleemloos voor deze jongeren. </w:t>
      </w:r>
      <w:r w:rsidRPr="00B94891">
        <w:rPr>
          <w:rFonts w:ascii="Times New Roman" w:hAnsi="Times New Roman"/>
          <w:sz w:val="24"/>
          <w:szCs w:val="24"/>
        </w:rPr>
        <w:t xml:space="preserve"> Het LOP 2 heeft mede daarom een aantal partners gecoöpteerd die e</w:t>
      </w:r>
      <w:r>
        <w:rPr>
          <w:rFonts w:ascii="Times New Roman" w:hAnsi="Times New Roman"/>
          <w:sz w:val="24"/>
          <w:szCs w:val="24"/>
        </w:rPr>
        <w:t>e</w:t>
      </w:r>
      <w:r w:rsidRPr="00B94891">
        <w:rPr>
          <w:rFonts w:ascii="Times New Roman" w:hAnsi="Times New Roman"/>
          <w:sz w:val="24"/>
          <w:szCs w:val="24"/>
        </w:rPr>
        <w:t xml:space="preserve">n sterke bijdrage kunnen leveren aan het overleg. </w:t>
      </w:r>
    </w:p>
    <w:p w:rsidR="00A1215A" w:rsidRPr="00B94891" w:rsidRDefault="00A1215A" w:rsidP="00954468">
      <w:pPr>
        <w:spacing w:line="360" w:lineRule="auto"/>
        <w:jc w:val="both"/>
        <w:rPr>
          <w:rFonts w:ascii="Times New Roman" w:hAnsi="Times New Roman"/>
          <w:i/>
          <w:color w:val="0070C0"/>
          <w:sz w:val="24"/>
          <w:szCs w:val="24"/>
        </w:rPr>
      </w:pPr>
      <w:r w:rsidRPr="00B94891">
        <w:rPr>
          <w:rFonts w:ascii="Times New Roman" w:hAnsi="Times New Roman"/>
          <w:i/>
          <w:color w:val="0070C0"/>
          <w:sz w:val="24"/>
          <w:szCs w:val="24"/>
        </w:rPr>
        <w:t xml:space="preserve">(…) Wel ik denk dat dat men voordien dat men </w:t>
      </w:r>
      <w:r>
        <w:rPr>
          <w:rFonts w:ascii="Times New Roman" w:hAnsi="Times New Roman"/>
          <w:i/>
          <w:color w:val="0070C0"/>
          <w:sz w:val="24"/>
          <w:szCs w:val="24"/>
        </w:rPr>
        <w:t xml:space="preserve">… </w:t>
      </w:r>
      <w:r w:rsidRPr="00B94891">
        <w:rPr>
          <w:rFonts w:ascii="Times New Roman" w:hAnsi="Times New Roman"/>
          <w:i/>
          <w:color w:val="0070C0"/>
          <w:sz w:val="24"/>
          <w:szCs w:val="24"/>
        </w:rPr>
        <w:t>alé dat euhm euhm waarbij de situatie waarbij het arbitraire kunnen aanduiden voor leerlingen in bepaalde scholen ik weet dat dat zeer negatief klinkt w</w:t>
      </w:r>
      <w:r>
        <w:rPr>
          <w:rFonts w:ascii="Times New Roman" w:hAnsi="Times New Roman"/>
          <w:i/>
          <w:color w:val="0070C0"/>
          <w:sz w:val="24"/>
          <w:szCs w:val="24"/>
        </w:rPr>
        <w:t>ant het is niet dat sinds het GOK</w:t>
      </w:r>
      <w:r w:rsidRPr="00B94891">
        <w:rPr>
          <w:rFonts w:ascii="Times New Roman" w:hAnsi="Times New Roman"/>
          <w:i/>
          <w:color w:val="0070C0"/>
          <w:sz w:val="24"/>
          <w:szCs w:val="24"/>
        </w:rPr>
        <w:t>-decreet met gelijke kansen bezig zijn maar dat dat zich wel op verschillende plaatsen zich wel  voordeed en</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 een beetje jij wel en jij niet principe en wij zullen dat wel beslissen als school wie wel en wie </w:t>
      </w:r>
      <w:r>
        <w:rPr>
          <w:rFonts w:ascii="Times New Roman" w:hAnsi="Times New Roman"/>
          <w:i/>
          <w:color w:val="0070C0"/>
          <w:sz w:val="24"/>
          <w:szCs w:val="24"/>
        </w:rPr>
        <w:t>niet [zich mag inschrijven in de school](…) [LOP B 1</w:t>
      </w:r>
      <w:r w:rsidRPr="00B94891">
        <w:rPr>
          <w:rFonts w:ascii="Times New Roman" w:hAnsi="Times New Roman"/>
          <w:i/>
          <w:color w:val="0070C0"/>
          <w:sz w:val="24"/>
          <w:szCs w:val="24"/>
        </w:rPr>
        <w:t>58-62]</w:t>
      </w:r>
    </w:p>
    <w:p w:rsidR="00A1215A" w:rsidRPr="00B94891" w:rsidRDefault="00A1215A" w:rsidP="00954468">
      <w:pPr>
        <w:spacing w:line="360" w:lineRule="auto"/>
        <w:jc w:val="both"/>
        <w:rPr>
          <w:rFonts w:ascii="Times New Roman" w:hAnsi="Times New Roman"/>
          <w:i/>
          <w:color w:val="0070C0"/>
          <w:sz w:val="24"/>
          <w:szCs w:val="24"/>
        </w:rPr>
      </w:pPr>
      <w:r w:rsidRPr="00B94891">
        <w:rPr>
          <w:rFonts w:ascii="Times New Roman" w:hAnsi="Times New Roman"/>
          <w:i/>
          <w:color w:val="0070C0"/>
          <w:sz w:val="24"/>
          <w:szCs w:val="24"/>
        </w:rPr>
        <w:t>(…)</w:t>
      </w:r>
      <w:r>
        <w:rPr>
          <w:rFonts w:ascii="Times New Roman" w:hAnsi="Times New Roman"/>
          <w:i/>
          <w:color w:val="0070C0"/>
          <w:sz w:val="24"/>
          <w:szCs w:val="24"/>
        </w:rPr>
        <w:t xml:space="preserve"> Wel euh het inschrijvingsrecht </w:t>
      </w:r>
      <w:r w:rsidRPr="00B94891">
        <w:rPr>
          <w:rFonts w:ascii="Times New Roman" w:hAnsi="Times New Roman"/>
          <w:i/>
          <w:color w:val="0070C0"/>
          <w:sz w:val="24"/>
          <w:szCs w:val="24"/>
        </w:rPr>
        <w:t xml:space="preserve">in euh  zoals in NAAM altijd gebeurd is of ….werd….. misschien onvoldoende gerespecteerd in al de onderwijsinstellingen … maar is een essentiële </w:t>
      </w:r>
      <w:r w:rsidRPr="00B94891">
        <w:rPr>
          <w:rFonts w:ascii="Times New Roman" w:hAnsi="Times New Roman"/>
          <w:i/>
          <w:color w:val="0070C0"/>
          <w:sz w:val="24"/>
          <w:szCs w:val="24"/>
        </w:rPr>
        <w:lastRenderedPageBreak/>
        <w:t xml:space="preserve">aangelegenheid </w:t>
      </w:r>
      <w:r>
        <w:rPr>
          <w:rFonts w:ascii="Times New Roman" w:hAnsi="Times New Roman"/>
          <w:i/>
          <w:color w:val="0070C0"/>
          <w:sz w:val="24"/>
          <w:szCs w:val="24"/>
        </w:rPr>
        <w:t xml:space="preserve">… </w:t>
      </w:r>
      <w:r w:rsidRPr="00B94891">
        <w:rPr>
          <w:rFonts w:ascii="Times New Roman" w:hAnsi="Times New Roman"/>
          <w:i/>
          <w:color w:val="0070C0"/>
          <w:sz w:val="24"/>
          <w:szCs w:val="24"/>
        </w:rPr>
        <w:t>een essentiële voorwaarde wil men komen tot de gelijke onderwijskansen er… ik sta er volkomen achter</w:t>
      </w:r>
      <w:r>
        <w:rPr>
          <w:rFonts w:ascii="Times New Roman" w:hAnsi="Times New Roman"/>
          <w:i/>
          <w:color w:val="0070C0"/>
          <w:sz w:val="24"/>
          <w:szCs w:val="24"/>
        </w:rPr>
        <w:t>…</w:t>
      </w:r>
      <w:r w:rsidRPr="00B94891">
        <w:rPr>
          <w:rFonts w:ascii="Times New Roman" w:hAnsi="Times New Roman"/>
          <w:i/>
          <w:color w:val="0070C0"/>
          <w:sz w:val="24"/>
          <w:szCs w:val="24"/>
        </w:rPr>
        <w:t xml:space="preserve"> het principe dat elk kind recht heeft en evenveel kansen moet krijgen </w:t>
      </w:r>
      <w:r>
        <w:rPr>
          <w:rFonts w:ascii="Times New Roman" w:hAnsi="Times New Roman"/>
          <w:i/>
          <w:color w:val="0070C0"/>
          <w:sz w:val="24"/>
          <w:szCs w:val="24"/>
        </w:rPr>
        <w:t xml:space="preserve">… </w:t>
      </w:r>
      <w:r w:rsidRPr="00B94891">
        <w:rPr>
          <w:rFonts w:ascii="Times New Roman" w:hAnsi="Times New Roman"/>
          <w:i/>
          <w:color w:val="0070C0"/>
          <w:sz w:val="24"/>
          <w:szCs w:val="24"/>
        </w:rPr>
        <w:t>dus en dus</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 wanneer men dat wie eerste aanmeld in een school voor een inschrijving ook eerst maalt ik sta daar achter want anders zijn het de scholen zelf die zeggen die die die die </w:t>
      </w:r>
      <w:r>
        <w:rPr>
          <w:rFonts w:ascii="Times New Roman" w:hAnsi="Times New Roman"/>
          <w:i/>
          <w:color w:val="0070C0"/>
          <w:sz w:val="24"/>
          <w:szCs w:val="24"/>
        </w:rPr>
        <w:t xml:space="preserve">[leerling]…. </w:t>
      </w:r>
      <w:r w:rsidRPr="00B94891">
        <w:rPr>
          <w:rFonts w:ascii="Times New Roman" w:hAnsi="Times New Roman"/>
          <w:i/>
          <w:color w:val="0070C0"/>
          <w:sz w:val="24"/>
          <w:szCs w:val="24"/>
        </w:rPr>
        <w:t>maken dan zelf een keuze … door het inschrijvingsrecht zoveel mogelijk te laten eerbiedigen is er een grotere spreiding gekomen en zitten we niet met elitescholen die allemaal wit zijn zoals men gewoonlijk zegt en dan de meer stedelijke gemeentelijke scholen d</w:t>
      </w:r>
      <w:r>
        <w:rPr>
          <w:rFonts w:ascii="Times New Roman" w:hAnsi="Times New Roman"/>
          <w:i/>
          <w:color w:val="0070C0"/>
          <w:sz w:val="24"/>
          <w:szCs w:val="24"/>
        </w:rPr>
        <w:t>ie allemaal bruin zijn hé (…) [</w:t>
      </w:r>
      <w:r w:rsidRPr="00B94891">
        <w:rPr>
          <w:rFonts w:ascii="Times New Roman" w:hAnsi="Times New Roman"/>
          <w:i/>
          <w:color w:val="0070C0"/>
          <w:sz w:val="24"/>
          <w:szCs w:val="24"/>
        </w:rPr>
        <w:t>LOP B2 235-243]</w:t>
      </w:r>
    </w:p>
    <w:p w:rsidR="00A1215A" w:rsidRPr="00B94891" w:rsidRDefault="00A1215A" w:rsidP="00954468">
      <w:pPr>
        <w:spacing w:line="360" w:lineRule="auto"/>
        <w:jc w:val="both"/>
        <w:rPr>
          <w:rFonts w:ascii="Times New Roman" w:hAnsi="Times New Roman"/>
          <w:i/>
          <w:color w:val="0070C0"/>
          <w:sz w:val="24"/>
          <w:szCs w:val="24"/>
        </w:rPr>
      </w:pPr>
      <w:r>
        <w:rPr>
          <w:rFonts w:ascii="Times New Roman" w:hAnsi="Times New Roman"/>
          <w:i/>
          <w:color w:val="0070C0"/>
          <w:sz w:val="24"/>
          <w:szCs w:val="24"/>
        </w:rPr>
        <w:t xml:space="preserve">(…) niet onbelangrijk … </w:t>
      </w:r>
      <w:r w:rsidRPr="00B94891">
        <w:rPr>
          <w:rFonts w:ascii="Times New Roman" w:hAnsi="Times New Roman"/>
          <w:i/>
          <w:color w:val="0070C0"/>
          <w:sz w:val="24"/>
          <w:szCs w:val="24"/>
        </w:rPr>
        <w:t xml:space="preserve">het aantal of de aanwezigheid van kinderen uit gezinnen waar ander talen worden gesproken of waar óók NL wordt gesproken of waar het NL de </w:t>
      </w:r>
      <w:r>
        <w:rPr>
          <w:rFonts w:ascii="Times New Roman" w:hAnsi="Times New Roman"/>
          <w:i/>
          <w:color w:val="0070C0"/>
          <w:sz w:val="24"/>
          <w:szCs w:val="24"/>
        </w:rPr>
        <w:t>t</w:t>
      </w:r>
      <w:r w:rsidRPr="00B94891">
        <w:rPr>
          <w:rFonts w:ascii="Times New Roman" w:hAnsi="Times New Roman"/>
          <w:i/>
          <w:color w:val="0070C0"/>
          <w:sz w:val="24"/>
          <w:szCs w:val="24"/>
        </w:rPr>
        <w:t>huistaal is deze gegevens zijn niet onbelangrijk en ook naar de toekomst toe blijven deze gegevens belangrijk …</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de evolutie van het aantal leerlingen euh </w:t>
      </w:r>
      <w:r>
        <w:rPr>
          <w:rFonts w:ascii="Times New Roman" w:hAnsi="Times New Roman"/>
          <w:i/>
          <w:color w:val="0070C0"/>
          <w:sz w:val="24"/>
          <w:szCs w:val="24"/>
        </w:rPr>
        <w:t xml:space="preserve">… </w:t>
      </w:r>
      <w:r w:rsidRPr="00B94891">
        <w:rPr>
          <w:rFonts w:ascii="Times New Roman" w:hAnsi="Times New Roman"/>
          <w:i/>
          <w:color w:val="0070C0"/>
          <w:sz w:val="24"/>
          <w:szCs w:val="24"/>
        </w:rPr>
        <w:t>waar we niet waar we niet in geslaagd zijn dat is een échte sociaaleconomische analyse te maken tot nu toe zijn we daar niet in geslaagd (…) [LOP B2 55-59]</w:t>
      </w:r>
    </w:p>
    <w:p w:rsidR="00A1215A" w:rsidRPr="00B94891" w:rsidRDefault="00A1215A" w:rsidP="00954468">
      <w:pPr>
        <w:pStyle w:val="Normaalweb"/>
        <w:spacing w:before="0" w:beforeAutospacing="0" w:after="0" w:afterAutospacing="0" w:line="360" w:lineRule="auto"/>
        <w:jc w:val="both"/>
        <w:rPr>
          <w:i/>
          <w:color w:val="0070C0"/>
        </w:rPr>
      </w:pPr>
      <w:r w:rsidRPr="00B94891">
        <w:rPr>
          <w:i/>
          <w:color w:val="0070C0"/>
          <w:lang w:val="nl-BE"/>
        </w:rPr>
        <w:t xml:space="preserve">(…) </w:t>
      </w:r>
      <w:r w:rsidRPr="00B94891">
        <w:rPr>
          <w:i/>
          <w:color w:val="0070C0"/>
        </w:rPr>
        <w:t>maar de leden die je kon coöpteren qua socio-economische partners</w:t>
      </w:r>
      <w:r>
        <w:rPr>
          <w:i/>
          <w:color w:val="0070C0"/>
        </w:rPr>
        <w:t xml:space="preserve">… </w:t>
      </w:r>
      <w:r w:rsidRPr="00B94891">
        <w:rPr>
          <w:i/>
          <w:color w:val="0070C0"/>
        </w:rPr>
        <w:t xml:space="preserve">hebben we dan hier mensen van de gemeenschapscentra hier in </w:t>
      </w:r>
      <w:r>
        <w:rPr>
          <w:i/>
          <w:color w:val="0070C0"/>
        </w:rPr>
        <w:t>NAAM</w:t>
      </w:r>
      <w:r w:rsidRPr="00B94891">
        <w:rPr>
          <w:i/>
          <w:color w:val="0070C0"/>
        </w:rPr>
        <w:t xml:space="preserve"> bij betrokken daar was iemand van KAV voor secundair bij</w:t>
      </w:r>
      <w:r>
        <w:rPr>
          <w:i/>
          <w:color w:val="0070C0"/>
        </w:rPr>
        <w:t>,</w:t>
      </w:r>
      <w:r w:rsidRPr="00B94891">
        <w:rPr>
          <w:i/>
          <w:color w:val="0070C0"/>
        </w:rPr>
        <w:t xml:space="preserve"> iemand van het VBO (…) Katholieke arbeidersvrouwen euhm en dan euhm het </w:t>
      </w:r>
      <w:r>
        <w:rPr>
          <w:i/>
          <w:color w:val="0070C0"/>
        </w:rPr>
        <w:t>V</w:t>
      </w:r>
      <w:r w:rsidRPr="00B94891">
        <w:rPr>
          <w:i/>
          <w:color w:val="0070C0"/>
        </w:rPr>
        <w:t xml:space="preserve">erbond van Belgische </w:t>
      </w:r>
      <w:r>
        <w:rPr>
          <w:i/>
          <w:color w:val="0070C0"/>
        </w:rPr>
        <w:t>Ondernemingen NAAM</w:t>
      </w:r>
      <w:r w:rsidRPr="00B94891">
        <w:rPr>
          <w:i/>
          <w:color w:val="0070C0"/>
        </w:rPr>
        <w:t xml:space="preserve"> ondernemingen dat was een afdeling daarvan toen </w:t>
      </w:r>
      <w:r>
        <w:rPr>
          <w:i/>
          <w:color w:val="0070C0"/>
        </w:rPr>
        <w:t xml:space="preserve">… </w:t>
      </w:r>
      <w:r w:rsidRPr="00B94891">
        <w:rPr>
          <w:i/>
          <w:color w:val="0070C0"/>
        </w:rPr>
        <w:t xml:space="preserve">daar zat iemand bij van UNIZO alé om toch een beetje de link naar </w:t>
      </w:r>
      <w:r>
        <w:rPr>
          <w:i/>
          <w:color w:val="0070C0"/>
        </w:rPr>
        <w:t>t</w:t>
      </w:r>
      <w:r w:rsidRPr="00B94891">
        <w:rPr>
          <w:i/>
          <w:color w:val="0070C0"/>
        </w:rPr>
        <w:t xml:space="preserve">ewerkstelling </w:t>
      </w:r>
      <w:r>
        <w:rPr>
          <w:i/>
          <w:color w:val="0070C0"/>
        </w:rPr>
        <w:t xml:space="preserve">[te maken] </w:t>
      </w:r>
      <w:r w:rsidRPr="00B94891">
        <w:rPr>
          <w:i/>
          <w:color w:val="0070C0"/>
        </w:rPr>
        <w:t>alé ja waarom zijn die gekozen dat is op aangeven van de leden van het LOP die zeggen we hebben hier toch een aantal mensen we denken dat het relevant zou zijn om die partners erbij te betrekken</w:t>
      </w:r>
      <w:r>
        <w:rPr>
          <w:i/>
          <w:color w:val="0070C0"/>
        </w:rPr>
        <w:t>…</w:t>
      </w:r>
      <w:r w:rsidRPr="00B94891">
        <w:rPr>
          <w:i/>
          <w:color w:val="0070C0"/>
        </w:rPr>
        <w:t xml:space="preserve"> waarom</w:t>
      </w:r>
      <w:r>
        <w:rPr>
          <w:i/>
          <w:color w:val="0070C0"/>
        </w:rPr>
        <w:t>?</w:t>
      </w:r>
      <w:r w:rsidRPr="00B94891">
        <w:rPr>
          <w:i/>
          <w:color w:val="0070C0"/>
        </w:rPr>
        <w:t xml:space="preserve"> ik denk zeker bij secundair de link naar tewerkstelling dat dat daar zeer duidelijk is de gemeenschapscentra omdat dat toch wel duidelijk lokale punten z</w:t>
      </w:r>
      <w:r>
        <w:rPr>
          <w:i/>
          <w:color w:val="0070C0"/>
        </w:rPr>
        <w:t>ijn in het NAAM</w:t>
      </w:r>
      <w:r w:rsidRPr="00B94891">
        <w:rPr>
          <w:i/>
          <w:color w:val="0070C0"/>
        </w:rPr>
        <w:t xml:space="preserve"> waar dat men informatie kan halen over cultuur</w:t>
      </w:r>
      <w:r>
        <w:rPr>
          <w:i/>
          <w:color w:val="0070C0"/>
        </w:rPr>
        <w:t>,</w:t>
      </w:r>
      <w:r w:rsidRPr="00B94891">
        <w:rPr>
          <w:i/>
          <w:color w:val="0070C0"/>
        </w:rPr>
        <w:t xml:space="preserve"> over onderwijs euhm </w:t>
      </w:r>
      <w:r>
        <w:rPr>
          <w:i/>
          <w:color w:val="0070C0"/>
        </w:rPr>
        <w:t xml:space="preserve">… </w:t>
      </w:r>
      <w:r w:rsidRPr="00B94891">
        <w:rPr>
          <w:i/>
          <w:color w:val="0070C0"/>
        </w:rPr>
        <w:t>vrije tijd en zo meer (…) [LOP B1 82-96]</w:t>
      </w:r>
    </w:p>
    <w:p w:rsidR="00A1215A" w:rsidRPr="00B94891" w:rsidRDefault="00A1215A" w:rsidP="00954468">
      <w:pPr>
        <w:spacing w:line="360" w:lineRule="auto"/>
        <w:jc w:val="both"/>
        <w:rPr>
          <w:rFonts w:ascii="Times New Roman" w:hAnsi="Times New Roman"/>
          <w:i/>
          <w:color w:val="0070C0"/>
          <w:sz w:val="24"/>
          <w:szCs w:val="24"/>
        </w:rPr>
      </w:pPr>
    </w:p>
    <w:p w:rsidR="00A1215A" w:rsidRPr="00B94891" w:rsidRDefault="00A1215A" w:rsidP="00954468">
      <w:pPr>
        <w:spacing w:line="360" w:lineRule="auto"/>
        <w:jc w:val="both"/>
        <w:rPr>
          <w:rFonts w:ascii="Times New Roman" w:hAnsi="Times New Roman"/>
          <w:i/>
          <w:color w:val="0070C0"/>
          <w:sz w:val="24"/>
          <w:szCs w:val="24"/>
          <w:lang w:val="nl-NL"/>
        </w:rPr>
      </w:pPr>
      <w:r w:rsidRPr="00B94891">
        <w:rPr>
          <w:rFonts w:ascii="Times New Roman" w:hAnsi="Times New Roman"/>
          <w:i/>
          <w:color w:val="0070C0"/>
          <w:sz w:val="24"/>
          <w:szCs w:val="24"/>
        </w:rPr>
        <w:t xml:space="preserve">(…) Ze blijven hangen en ze zitten op den duur met zeventienjarigen met kinderen van dertien veertien jaar en </w:t>
      </w:r>
      <w:r>
        <w:rPr>
          <w:rFonts w:ascii="Times New Roman" w:hAnsi="Times New Roman"/>
          <w:i/>
          <w:color w:val="0070C0"/>
          <w:sz w:val="24"/>
          <w:szCs w:val="24"/>
        </w:rPr>
        <w:t>dan dan hebben ze natuurlijk géé</w:t>
      </w:r>
      <w:r w:rsidRPr="00B94891">
        <w:rPr>
          <w:rFonts w:ascii="Times New Roman" w:hAnsi="Times New Roman"/>
          <w:i/>
          <w:color w:val="0070C0"/>
          <w:sz w:val="24"/>
          <w:szCs w:val="24"/>
        </w:rPr>
        <w:t xml:space="preserve">n goesting meer en dan spijbelen </w:t>
      </w:r>
      <w:r>
        <w:rPr>
          <w:rFonts w:ascii="Times New Roman" w:hAnsi="Times New Roman"/>
          <w:i/>
          <w:color w:val="0070C0"/>
          <w:sz w:val="24"/>
          <w:szCs w:val="24"/>
        </w:rPr>
        <w:t>…</w:t>
      </w:r>
      <w:r w:rsidRPr="00B94891">
        <w:rPr>
          <w:rFonts w:ascii="Times New Roman" w:hAnsi="Times New Roman"/>
          <w:i/>
          <w:color w:val="0070C0"/>
          <w:sz w:val="24"/>
          <w:szCs w:val="24"/>
        </w:rPr>
        <w:t>het spijbelen het spijbelgedrag hier in NAAM  het spijbelen is reusachtig (…) [LOP B2 319-321]</w:t>
      </w:r>
    </w:p>
    <w:p w:rsidR="00A1215A" w:rsidRDefault="00A1215A" w:rsidP="00954468">
      <w:pPr>
        <w:spacing w:line="360" w:lineRule="auto"/>
        <w:jc w:val="both"/>
        <w:rPr>
          <w:rFonts w:ascii="Times New Roman" w:hAnsi="Times New Roman"/>
          <w:sz w:val="24"/>
          <w:szCs w:val="24"/>
          <w:u w:val="single"/>
        </w:rPr>
      </w:pPr>
    </w:p>
    <w:p w:rsidR="00A1215A" w:rsidRDefault="00A1215A" w:rsidP="00954468">
      <w:pPr>
        <w:spacing w:line="360" w:lineRule="auto"/>
        <w:jc w:val="both"/>
        <w:rPr>
          <w:rFonts w:ascii="Times New Roman" w:hAnsi="Times New Roman"/>
          <w:sz w:val="24"/>
          <w:szCs w:val="24"/>
          <w:u w:val="single"/>
        </w:rPr>
      </w:pPr>
    </w:p>
    <w:p w:rsidR="00A1215A" w:rsidRPr="00B94891" w:rsidRDefault="00A1215A" w:rsidP="00954468">
      <w:pPr>
        <w:spacing w:line="360" w:lineRule="auto"/>
        <w:jc w:val="both"/>
        <w:rPr>
          <w:rFonts w:ascii="Times New Roman" w:hAnsi="Times New Roman"/>
          <w:sz w:val="24"/>
          <w:szCs w:val="24"/>
          <w:u w:val="single"/>
        </w:rPr>
      </w:pPr>
      <w:r w:rsidRPr="00B94891">
        <w:rPr>
          <w:rFonts w:ascii="Times New Roman" w:hAnsi="Times New Roman"/>
          <w:sz w:val="24"/>
          <w:szCs w:val="24"/>
          <w:u w:val="single"/>
        </w:rPr>
        <w:lastRenderedPageBreak/>
        <w:t>Weerstanden</w:t>
      </w:r>
    </w:p>
    <w:p w:rsidR="00A1215A" w:rsidRPr="00B94891" w:rsidRDefault="00A1215A" w:rsidP="00954468">
      <w:pPr>
        <w:spacing w:line="360" w:lineRule="auto"/>
        <w:jc w:val="both"/>
        <w:rPr>
          <w:rFonts w:ascii="Times New Roman" w:hAnsi="Times New Roman"/>
          <w:sz w:val="24"/>
          <w:szCs w:val="24"/>
        </w:rPr>
      </w:pPr>
      <w:r w:rsidRPr="00B94891">
        <w:rPr>
          <w:rFonts w:ascii="Times New Roman" w:hAnsi="Times New Roman"/>
          <w:sz w:val="24"/>
          <w:szCs w:val="24"/>
        </w:rPr>
        <w:t xml:space="preserve">De LOP-deskundige benadrukt de gevoeligheden die er bestaan tussen de verschillende onderwijsnetten. De samenwerking </w:t>
      </w:r>
      <w:r>
        <w:rPr>
          <w:rFonts w:ascii="Times New Roman" w:hAnsi="Times New Roman"/>
          <w:sz w:val="24"/>
          <w:szCs w:val="24"/>
        </w:rPr>
        <w:t>tussen de verschillende netten i</w:t>
      </w:r>
      <w:r w:rsidRPr="00B94891">
        <w:rPr>
          <w:rFonts w:ascii="Times New Roman" w:hAnsi="Times New Roman"/>
          <w:sz w:val="24"/>
          <w:szCs w:val="24"/>
        </w:rPr>
        <w:t xml:space="preserve">s in de beginfase niet vanzelfsprekend.  </w:t>
      </w:r>
    </w:p>
    <w:p w:rsidR="00A1215A" w:rsidRPr="00B94891" w:rsidRDefault="00A1215A" w:rsidP="00954468">
      <w:pPr>
        <w:spacing w:line="360" w:lineRule="auto"/>
        <w:jc w:val="both"/>
        <w:rPr>
          <w:rFonts w:ascii="Times New Roman" w:hAnsi="Times New Roman"/>
          <w:i/>
          <w:color w:val="0070C0"/>
          <w:sz w:val="24"/>
          <w:szCs w:val="24"/>
        </w:rPr>
      </w:pPr>
      <w:r w:rsidRPr="00B94891">
        <w:rPr>
          <w:rFonts w:ascii="Times New Roman" w:hAnsi="Times New Roman"/>
          <w:i/>
          <w:color w:val="0070C0"/>
          <w:sz w:val="24"/>
          <w:szCs w:val="24"/>
        </w:rPr>
        <w:t>(…) euhm als we het over onderwijs hebben dat moet ik u nu niet gaan vertellen dat is een moeilijke sector met héél veel gevoeligheden die zich op verschillende gebieden  manifesteren gebondenheid al die zaken euhm (…) [LOP B 1 65-67]</w:t>
      </w:r>
    </w:p>
    <w:p w:rsidR="00A1215A" w:rsidRPr="00B94891" w:rsidRDefault="00A1215A" w:rsidP="00954468">
      <w:pPr>
        <w:spacing w:line="360" w:lineRule="auto"/>
        <w:jc w:val="both"/>
        <w:rPr>
          <w:rFonts w:ascii="Times New Roman" w:hAnsi="Times New Roman"/>
          <w:i/>
          <w:color w:val="0070C0"/>
          <w:sz w:val="24"/>
          <w:szCs w:val="24"/>
        </w:rPr>
      </w:pPr>
      <w:r w:rsidRPr="00B94891">
        <w:rPr>
          <w:rFonts w:ascii="Times New Roman" w:hAnsi="Times New Roman"/>
          <w:i/>
          <w:color w:val="0070C0"/>
          <w:sz w:val="24"/>
          <w:szCs w:val="24"/>
        </w:rPr>
        <w:t>(…) euhm, tjah, het is soms ook een moeilijk publiek (…) [LOP B1 591-591]</w:t>
      </w:r>
    </w:p>
    <w:p w:rsidR="00A1215A" w:rsidRPr="00B94891" w:rsidRDefault="00A1215A" w:rsidP="00954468">
      <w:pPr>
        <w:spacing w:line="360" w:lineRule="auto"/>
        <w:jc w:val="both"/>
        <w:rPr>
          <w:rFonts w:ascii="Times New Roman" w:hAnsi="Times New Roman"/>
          <w:i/>
          <w:color w:val="0070C0"/>
          <w:sz w:val="24"/>
          <w:szCs w:val="24"/>
        </w:rPr>
      </w:pPr>
      <w:r w:rsidRPr="00B94891">
        <w:rPr>
          <w:rFonts w:ascii="Times New Roman" w:hAnsi="Times New Roman"/>
          <w:i/>
          <w:color w:val="0070C0"/>
          <w:sz w:val="24"/>
          <w:szCs w:val="24"/>
        </w:rPr>
        <w:t>(…) de verdeeldheid binnen het katholieke en stedelijke net, waar dat er verschillende inrichtende machten zijn (…) [LOP B1 693-694]</w:t>
      </w:r>
    </w:p>
    <w:p w:rsidR="00A1215A" w:rsidRPr="00B94891" w:rsidRDefault="00A1215A" w:rsidP="00954468">
      <w:pPr>
        <w:spacing w:line="360" w:lineRule="auto"/>
        <w:jc w:val="both"/>
        <w:rPr>
          <w:rFonts w:ascii="Times New Roman" w:hAnsi="Times New Roman"/>
          <w:sz w:val="24"/>
          <w:szCs w:val="24"/>
        </w:rPr>
      </w:pPr>
      <w:r w:rsidRPr="00B94891">
        <w:rPr>
          <w:rFonts w:ascii="Times New Roman" w:hAnsi="Times New Roman"/>
          <w:sz w:val="24"/>
          <w:szCs w:val="24"/>
        </w:rPr>
        <w:t>De LOP-deskundige stoot op weerstanden aangaande het inschrijvingsrecht van de leerplichtige jongeren. Wanneer schooldirecties het decreet weigeren toe te passen kan de deskundige slechts bemiddelend o</w:t>
      </w:r>
      <w:r>
        <w:rPr>
          <w:rFonts w:ascii="Times New Roman" w:hAnsi="Times New Roman"/>
          <w:sz w:val="24"/>
          <w:szCs w:val="24"/>
        </w:rPr>
        <w:t>ptreden.  De decreetgever maakt</w:t>
      </w:r>
      <w:r w:rsidRPr="00B94891">
        <w:rPr>
          <w:rFonts w:ascii="Times New Roman" w:hAnsi="Times New Roman"/>
          <w:sz w:val="24"/>
          <w:szCs w:val="24"/>
        </w:rPr>
        <w:t xml:space="preserve"> de keuze om geen sanctionerende bevoegdheid aan de LOP-voorzitter en/of LOP-deskundige te geven. </w:t>
      </w:r>
    </w:p>
    <w:p w:rsidR="00A1215A" w:rsidRPr="00B94891" w:rsidRDefault="00A1215A" w:rsidP="00954468">
      <w:pPr>
        <w:pStyle w:val="Normaalweb"/>
        <w:spacing w:before="0" w:beforeAutospacing="0" w:after="0" w:afterAutospacing="0" w:line="360" w:lineRule="auto"/>
        <w:jc w:val="both"/>
        <w:rPr>
          <w:i/>
          <w:color w:val="0070C0"/>
        </w:rPr>
      </w:pPr>
      <w:r w:rsidRPr="00B94891">
        <w:rPr>
          <w:i/>
          <w:color w:val="0070C0"/>
        </w:rPr>
        <w:t>(…) ik vind dat nog altijd de beste manier als mensen er zelf toekomen dat ze iets willen doen, dat vind ik, maar dat gebeurd niet altijd, dat weten we allemaal… dus de situatie dat ik nu daarjuist zeg, dat de school zegt, ik vind u heel sympathiek… en bedankt voor te luisteren, maar ik doe het niet, wie gaat mij tegenhouden… Ja niemand hé… euhm… Je kan nergens zeggen, het is zo en je moet je er aan houden… punt aan de lijn en ja, dat is inderdaad euhm  dat is zo (…) [LOP B 1 276-281]</w:t>
      </w:r>
    </w:p>
    <w:p w:rsidR="00A1215A" w:rsidRPr="00B94891" w:rsidRDefault="00A1215A" w:rsidP="00954468">
      <w:pPr>
        <w:pStyle w:val="Normaalweb"/>
        <w:spacing w:before="0" w:beforeAutospacing="0" w:after="0" w:afterAutospacing="0" w:line="360" w:lineRule="auto"/>
        <w:jc w:val="both"/>
      </w:pPr>
    </w:p>
    <w:p w:rsidR="00A1215A" w:rsidRPr="00B94891" w:rsidRDefault="00A1215A" w:rsidP="00954468">
      <w:pPr>
        <w:pStyle w:val="Normaalweb"/>
        <w:spacing w:before="0" w:beforeAutospacing="0" w:after="0" w:afterAutospacing="0" w:line="360" w:lineRule="auto"/>
        <w:jc w:val="both"/>
      </w:pPr>
      <w:r w:rsidRPr="00B94891">
        <w:t>Bi</w:t>
      </w:r>
      <w:r>
        <w:t>j de opstart van de LOP’s ervaart</w:t>
      </w:r>
      <w:r w:rsidRPr="00B94891">
        <w:t xml:space="preserve"> de LOP-deskundige een grote weerstand uitgaande van de onderwijspartners. De LOP-deskundige stelt vast dat er een </w:t>
      </w:r>
      <w:r>
        <w:t xml:space="preserve">positieve </w:t>
      </w:r>
      <w:r w:rsidRPr="00B94891">
        <w:t xml:space="preserve">evolutie is. De  onderwijspartners en niet-onderwijspartners zijn doorheen de tijd binnen projectgroepen naar elkaar toegegroeid. </w:t>
      </w:r>
    </w:p>
    <w:p w:rsidR="00A1215A" w:rsidRPr="00B94891" w:rsidRDefault="00A1215A" w:rsidP="00954468">
      <w:pPr>
        <w:pStyle w:val="Normaalweb"/>
        <w:spacing w:before="0" w:beforeAutospacing="0" w:after="0" w:afterAutospacing="0" w:line="360" w:lineRule="auto"/>
        <w:jc w:val="both"/>
        <w:rPr>
          <w:i/>
          <w:color w:val="0070C0"/>
        </w:rPr>
      </w:pPr>
    </w:p>
    <w:p w:rsidR="00A1215A" w:rsidRPr="00B94891" w:rsidRDefault="00A1215A" w:rsidP="00954468">
      <w:pPr>
        <w:pStyle w:val="Normaalweb"/>
        <w:spacing w:before="0" w:beforeAutospacing="0" w:after="0" w:afterAutospacing="0" w:line="360" w:lineRule="auto"/>
        <w:jc w:val="both"/>
        <w:rPr>
          <w:b/>
          <w:i/>
          <w:color w:val="0070C0"/>
        </w:rPr>
      </w:pPr>
      <w:r w:rsidRPr="00B94891">
        <w:rPr>
          <w:i/>
          <w:color w:val="0070C0"/>
        </w:rPr>
        <w:t>(…) Wel wat dat ik wel vind, euhm, is dat de dialoog, tussen de leden en de partners onderlin</w:t>
      </w:r>
      <w:r>
        <w:rPr>
          <w:i/>
          <w:color w:val="0070C0"/>
        </w:rPr>
        <w:t>g, dat dat serieus vooruit is… v</w:t>
      </w:r>
      <w:r w:rsidRPr="00B94891">
        <w:rPr>
          <w:i/>
          <w:color w:val="0070C0"/>
        </w:rPr>
        <w:t>ooruit is gegaan, ik heb daar niet voldoende zicht op hoe dat het tien, elf jaar geleden was… Euhm, maar ik denk dat op verschillende plekken dat het grote verschil toch zich situeert van</w:t>
      </w:r>
      <w:r>
        <w:rPr>
          <w:i/>
          <w:color w:val="0070C0"/>
        </w:rPr>
        <w:t xml:space="preserve"> …</w:t>
      </w:r>
      <w:r w:rsidRPr="00B94891">
        <w:rPr>
          <w:i/>
          <w:color w:val="0070C0"/>
        </w:rPr>
        <w:t xml:space="preserve"> uiteindelijk moet je samen zitten of je het nu wilt of niet euhm het is een decretale verplichting en dat toch wel alle, de euhm</w:t>
      </w:r>
      <w:r>
        <w:rPr>
          <w:i/>
          <w:color w:val="0070C0"/>
        </w:rPr>
        <w:t>…</w:t>
      </w:r>
      <w:r w:rsidRPr="00B94891">
        <w:rPr>
          <w:i/>
          <w:color w:val="0070C0"/>
        </w:rPr>
        <w:t xml:space="preserve"> mensen zien het </w:t>
      </w:r>
      <w:r w:rsidRPr="00B94891">
        <w:rPr>
          <w:i/>
          <w:color w:val="0070C0"/>
        </w:rPr>
        <w:lastRenderedPageBreak/>
        <w:t>niet zo …</w:t>
      </w:r>
      <w:r>
        <w:rPr>
          <w:i/>
          <w:color w:val="0070C0"/>
        </w:rPr>
        <w:t xml:space="preserve"> </w:t>
      </w:r>
      <w:r w:rsidRPr="00B94891">
        <w:rPr>
          <w:i/>
          <w:color w:val="0070C0"/>
        </w:rPr>
        <w:t>misschien niet zo positief, ik denk dat dat toch op verschillende plekken zo is geweest, de verschillende netten en een aantal niet-onderwijsgebonden partners veel dichter naar elkaar zijn toe gegroeid (…) [LOP B 1 396-402]</w:t>
      </w:r>
    </w:p>
    <w:p w:rsidR="00A1215A" w:rsidRPr="00B94891" w:rsidRDefault="00A1215A" w:rsidP="00954468">
      <w:pPr>
        <w:spacing w:line="360" w:lineRule="auto"/>
        <w:jc w:val="both"/>
        <w:rPr>
          <w:rFonts w:ascii="Times New Roman" w:hAnsi="Times New Roman"/>
          <w:sz w:val="24"/>
          <w:szCs w:val="24"/>
          <w:lang w:val="nl-NL"/>
        </w:rPr>
      </w:pPr>
    </w:p>
    <w:p w:rsidR="00A1215A" w:rsidRPr="00B94891" w:rsidRDefault="00A1215A" w:rsidP="00954468">
      <w:pPr>
        <w:spacing w:line="360" w:lineRule="auto"/>
        <w:jc w:val="both"/>
        <w:rPr>
          <w:rFonts w:ascii="Times New Roman" w:hAnsi="Times New Roman"/>
          <w:sz w:val="24"/>
          <w:szCs w:val="24"/>
          <w:lang w:val="nl-NL"/>
        </w:rPr>
      </w:pPr>
      <w:r w:rsidRPr="00B94891">
        <w:rPr>
          <w:rFonts w:ascii="Times New Roman" w:hAnsi="Times New Roman"/>
          <w:sz w:val="24"/>
          <w:szCs w:val="24"/>
          <w:lang w:val="nl-NL"/>
        </w:rPr>
        <w:t>In de beginfase waren niet alle themata bespreekbaar binnen het LOP 2. Men beperkt zich duidelijk tot de decretale verplichte opdrachten. De afwezigheid van een aantal onderwijspart</w:t>
      </w:r>
      <w:r>
        <w:rPr>
          <w:rFonts w:ascii="Times New Roman" w:hAnsi="Times New Roman"/>
          <w:sz w:val="24"/>
          <w:szCs w:val="24"/>
          <w:lang w:val="nl-NL"/>
        </w:rPr>
        <w:t>ners en niet-onderwijspartners i</w:t>
      </w:r>
      <w:r w:rsidRPr="00B94891">
        <w:rPr>
          <w:rFonts w:ascii="Times New Roman" w:hAnsi="Times New Roman"/>
          <w:sz w:val="24"/>
          <w:szCs w:val="24"/>
          <w:lang w:val="nl-NL"/>
        </w:rPr>
        <w:t xml:space="preserve">s problematisch. </w:t>
      </w:r>
    </w:p>
    <w:p w:rsidR="00A1215A" w:rsidRPr="00B94891" w:rsidRDefault="00A1215A" w:rsidP="00954468">
      <w:pPr>
        <w:spacing w:line="360" w:lineRule="auto"/>
        <w:jc w:val="both"/>
        <w:rPr>
          <w:rFonts w:ascii="Times New Roman" w:hAnsi="Times New Roman"/>
          <w:i/>
          <w:color w:val="0070C0"/>
          <w:sz w:val="24"/>
          <w:szCs w:val="24"/>
        </w:rPr>
      </w:pPr>
      <w:r w:rsidRPr="00B94891">
        <w:rPr>
          <w:rFonts w:ascii="Times New Roman" w:hAnsi="Times New Roman"/>
          <w:i/>
          <w:color w:val="0070C0"/>
          <w:sz w:val="24"/>
          <w:szCs w:val="24"/>
        </w:rPr>
        <w:t>(…) het was…bij het begin hélémaal niet mogelijk geweest om daar met een aantal directies rond tafel te zitten en open en bloot over schoolkosten te spreken bijvoorbeeld in 2002 terwijl dat dat in 2006 zich  4 keer op een jaar heeft voorgedaan bijvoorbeeld  (…) [LOP B 1 587-590]</w:t>
      </w:r>
    </w:p>
    <w:p w:rsidR="00A1215A" w:rsidRPr="00B94891" w:rsidRDefault="00A1215A" w:rsidP="00954468">
      <w:pPr>
        <w:pStyle w:val="Normaalweb"/>
        <w:spacing w:before="0" w:beforeAutospacing="0" w:after="0" w:afterAutospacing="0" w:line="360" w:lineRule="auto"/>
        <w:jc w:val="both"/>
        <w:rPr>
          <w:i/>
          <w:color w:val="0070C0"/>
        </w:rPr>
      </w:pPr>
      <w:r>
        <w:rPr>
          <w:i/>
          <w:color w:val="0070C0"/>
        </w:rPr>
        <w:t xml:space="preserve"> (…) die vrijheid en die good</w:t>
      </w:r>
      <w:r w:rsidRPr="00B94891">
        <w:rPr>
          <w:i/>
          <w:color w:val="0070C0"/>
        </w:rPr>
        <w:t xml:space="preserve">will is goed, maar op een gegeven moet er wel eens gezegd worden van alé </w:t>
      </w:r>
      <w:r>
        <w:rPr>
          <w:i/>
          <w:color w:val="0070C0"/>
        </w:rPr>
        <w:t>… zeker</w:t>
      </w:r>
      <w:r w:rsidRPr="00B94891">
        <w:rPr>
          <w:i/>
          <w:color w:val="0070C0"/>
        </w:rPr>
        <w:t xml:space="preserve"> bi</w:t>
      </w:r>
      <w:r>
        <w:rPr>
          <w:i/>
          <w:color w:val="0070C0"/>
        </w:rPr>
        <w:t xml:space="preserve">j de aanvang van de LOP’s … </w:t>
      </w:r>
      <w:r w:rsidRPr="00B94891">
        <w:rPr>
          <w:i/>
          <w:color w:val="0070C0"/>
        </w:rPr>
        <w:t xml:space="preserve"> er zijn decretale verplichtingen zoals je al zei, voor de scholen, maar dat heeft in sommige regio’s  en ik weet niet, misschien op sommige plaatsen ook nog wel zo, een serieus probleem geweest voor de aanwezigheid gewoon dat interesseert ons gewoon niet, wij doen er toch niet </w:t>
      </w:r>
      <w:r>
        <w:rPr>
          <w:i/>
          <w:color w:val="0070C0"/>
        </w:rPr>
        <w:t xml:space="preserve">aan </w:t>
      </w:r>
      <w:r w:rsidRPr="00B94891">
        <w:rPr>
          <w:i/>
          <w:color w:val="0070C0"/>
        </w:rPr>
        <w:t>mee, en als er dan niets tegenover staat dan sta je daar als ondersteuner echt zwak en dat denk ik dat dat onze taken zou kunnen bevorderen (…) [LOP B1 641-647]</w:t>
      </w:r>
    </w:p>
    <w:p w:rsidR="00A1215A" w:rsidRPr="00B94891" w:rsidRDefault="00A1215A" w:rsidP="00954468">
      <w:pPr>
        <w:pStyle w:val="Normaalweb"/>
        <w:spacing w:before="0" w:beforeAutospacing="0" w:after="0" w:afterAutospacing="0" w:line="360" w:lineRule="auto"/>
        <w:jc w:val="both"/>
        <w:rPr>
          <w:i/>
          <w:color w:val="0070C0"/>
        </w:rPr>
      </w:pPr>
    </w:p>
    <w:p w:rsidR="00A1215A" w:rsidRPr="00B94891" w:rsidRDefault="00A1215A" w:rsidP="00954468">
      <w:pPr>
        <w:spacing w:line="360" w:lineRule="auto"/>
        <w:jc w:val="both"/>
        <w:rPr>
          <w:rFonts w:ascii="Times New Roman" w:hAnsi="Times New Roman"/>
          <w:sz w:val="24"/>
          <w:szCs w:val="24"/>
          <w:lang w:val="nl-NL"/>
        </w:rPr>
      </w:pPr>
      <w:r w:rsidRPr="00B94891">
        <w:rPr>
          <w:rFonts w:ascii="Times New Roman" w:hAnsi="Times New Roman"/>
          <w:sz w:val="24"/>
          <w:szCs w:val="24"/>
          <w:lang w:val="nl-NL"/>
        </w:rPr>
        <w:t>N</w:t>
      </w:r>
      <w:r>
        <w:rPr>
          <w:rFonts w:ascii="Times New Roman" w:hAnsi="Times New Roman"/>
          <w:sz w:val="24"/>
          <w:szCs w:val="24"/>
          <w:lang w:val="nl-NL"/>
        </w:rPr>
        <w:t>iet alle onderwijspartners zien</w:t>
      </w:r>
      <w:r w:rsidRPr="00B94891">
        <w:rPr>
          <w:rFonts w:ascii="Times New Roman" w:hAnsi="Times New Roman"/>
          <w:sz w:val="24"/>
          <w:szCs w:val="24"/>
          <w:lang w:val="nl-NL"/>
        </w:rPr>
        <w:t xml:space="preserve"> de positieve aspecten van een gezamenlijke informatiecampagne en insc</w:t>
      </w:r>
      <w:r>
        <w:rPr>
          <w:rFonts w:ascii="Times New Roman" w:hAnsi="Times New Roman"/>
          <w:sz w:val="24"/>
          <w:szCs w:val="24"/>
          <w:lang w:val="nl-NL"/>
        </w:rPr>
        <w:t>hrijvingsprocedure. Hierdoor ontstaat</w:t>
      </w:r>
      <w:r w:rsidRPr="00B94891">
        <w:rPr>
          <w:rFonts w:ascii="Times New Roman" w:hAnsi="Times New Roman"/>
          <w:sz w:val="24"/>
          <w:szCs w:val="24"/>
          <w:lang w:val="nl-NL"/>
        </w:rPr>
        <w:t xml:space="preserve"> je een verdeeldheid tussen de verschillende onderwijspartners. </w:t>
      </w:r>
    </w:p>
    <w:p w:rsidR="00A1215A" w:rsidRPr="00B94891" w:rsidRDefault="00A1215A" w:rsidP="00954468">
      <w:pPr>
        <w:spacing w:line="360" w:lineRule="auto"/>
        <w:jc w:val="both"/>
        <w:rPr>
          <w:rFonts w:ascii="Times New Roman" w:hAnsi="Times New Roman"/>
          <w:i/>
          <w:color w:val="0070C0"/>
          <w:sz w:val="24"/>
          <w:szCs w:val="24"/>
        </w:rPr>
      </w:pPr>
      <w:r>
        <w:rPr>
          <w:rFonts w:ascii="Times New Roman" w:hAnsi="Times New Roman"/>
          <w:i/>
          <w:color w:val="0070C0"/>
          <w:sz w:val="24"/>
          <w:szCs w:val="24"/>
        </w:rPr>
        <w:t>(…) We hebben vorig jaar</w:t>
      </w:r>
      <w:r w:rsidRPr="00B94891">
        <w:rPr>
          <w:rFonts w:ascii="Times New Roman" w:hAnsi="Times New Roman"/>
          <w:i/>
          <w:color w:val="0070C0"/>
          <w:sz w:val="24"/>
          <w:szCs w:val="24"/>
        </w:rPr>
        <w:t xml:space="preserve"> bijvoorbeeld in basisonderwijs gestemd over die aanwijzingsprocedure</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 er moest gestemd worden via dubbele meerderheid alé dat weet je zelf ook hé en ik denk in </w:t>
      </w:r>
      <w:r>
        <w:rPr>
          <w:rFonts w:ascii="Times New Roman" w:hAnsi="Times New Roman"/>
          <w:i/>
          <w:color w:val="0070C0"/>
          <w:sz w:val="24"/>
          <w:szCs w:val="24"/>
        </w:rPr>
        <w:t xml:space="preserve">de </w:t>
      </w:r>
      <w:r w:rsidRPr="00B94891">
        <w:rPr>
          <w:rFonts w:ascii="Times New Roman" w:hAnsi="Times New Roman"/>
          <w:i/>
          <w:color w:val="0070C0"/>
          <w:sz w:val="24"/>
          <w:szCs w:val="24"/>
        </w:rPr>
        <w:t>groep onderwijspartners dat we …pfff …. vijf of zes stemmen meer hadden waardoor het dus effectief een “ja” is geworden. (…) maar van d</w:t>
      </w:r>
      <w:r>
        <w:rPr>
          <w:rFonts w:ascii="Times New Roman" w:hAnsi="Times New Roman"/>
          <w:i/>
          <w:color w:val="0070C0"/>
          <w:sz w:val="24"/>
          <w:szCs w:val="24"/>
        </w:rPr>
        <w:t>e andere kant maakt dat ook wel</w:t>
      </w:r>
      <w:r w:rsidRPr="00B94891">
        <w:rPr>
          <w:rFonts w:ascii="Times New Roman" w:hAnsi="Times New Roman"/>
          <w:i/>
          <w:color w:val="0070C0"/>
          <w:sz w:val="24"/>
          <w:szCs w:val="24"/>
        </w:rPr>
        <w:t xml:space="preserve"> dat je een vrij aanzienlijke groep hebt van directies die er écht tegen zijn en die dan ook niet terdege geïnformeerd worden, die daaruit voortvloeiend als tegenstanders van het systeem zich er niet bepaald met twee schouders onder zetten … wat natuurlijk wel voor een serieus probleem zorgt. (…) [LOP B1 699-706]</w:t>
      </w:r>
    </w:p>
    <w:p w:rsidR="00A1215A" w:rsidRPr="00B94891" w:rsidRDefault="00A1215A" w:rsidP="00954468">
      <w:pPr>
        <w:spacing w:line="360" w:lineRule="auto"/>
        <w:jc w:val="both"/>
        <w:rPr>
          <w:rFonts w:ascii="Times New Roman" w:hAnsi="Times New Roman"/>
          <w:i/>
          <w:color w:val="0070C0"/>
          <w:sz w:val="24"/>
          <w:szCs w:val="24"/>
        </w:rPr>
      </w:pPr>
      <w:r w:rsidRPr="00B94891">
        <w:rPr>
          <w:rFonts w:ascii="Times New Roman" w:hAnsi="Times New Roman"/>
          <w:i/>
          <w:color w:val="0070C0"/>
          <w:sz w:val="24"/>
          <w:szCs w:val="24"/>
        </w:rPr>
        <w:lastRenderedPageBreak/>
        <w:t>(…) elke ….poging …</w:t>
      </w:r>
      <w:r>
        <w:rPr>
          <w:rFonts w:ascii="Times New Roman" w:hAnsi="Times New Roman"/>
          <w:i/>
          <w:color w:val="0070C0"/>
          <w:sz w:val="24"/>
          <w:szCs w:val="24"/>
        </w:rPr>
        <w:t xml:space="preserve"> </w:t>
      </w:r>
      <w:r w:rsidRPr="00B94891">
        <w:rPr>
          <w:rFonts w:ascii="Times New Roman" w:hAnsi="Times New Roman"/>
          <w:i/>
          <w:color w:val="0070C0"/>
          <w:sz w:val="24"/>
          <w:szCs w:val="24"/>
        </w:rPr>
        <w:t>tot het niet-toepassen van de voorrang voor wie eerst komt eerst maalt dus elke afwijking aan het GOK-decreet inzake gelijke onderwijskansen bij inschrijving … zijn … onmogelijk geworden met de aanmeldingsprocedure dus de slechte kanten van de aanmeldingsprocedure zullen waarschijnlijk in de toekomst wel gebruikt worden door diegenen die merken dat ze niet meer kunnen foefelen… vandaar dat de aanmeldingsprocedure … maar terecht het is echt een echt een problematisch verlopen afgewezen zal worden naar de toekomst toe verwacht ik maar deze kans wordt ook aangegrepen door diegenen die zeggen dan he</w:t>
      </w:r>
      <w:r>
        <w:rPr>
          <w:rFonts w:ascii="Times New Roman" w:hAnsi="Times New Roman"/>
          <w:i/>
          <w:color w:val="0070C0"/>
          <w:sz w:val="24"/>
          <w:szCs w:val="24"/>
        </w:rPr>
        <w:t xml:space="preserve">bben wij meer onze handen vrij </w:t>
      </w:r>
      <w:r w:rsidRPr="00B94891">
        <w:rPr>
          <w:rFonts w:ascii="Times New Roman" w:hAnsi="Times New Roman"/>
          <w:i/>
          <w:color w:val="0070C0"/>
          <w:sz w:val="24"/>
          <w:szCs w:val="24"/>
        </w:rPr>
        <w:t>bij de inschrijvingen om misschien niet helemaal correct te zijn en dat betreur ik dan (…) [LOP B2 272-280]</w:t>
      </w:r>
    </w:p>
    <w:p w:rsidR="00A1215A" w:rsidRPr="00B94891" w:rsidRDefault="00A1215A" w:rsidP="00954468">
      <w:pPr>
        <w:spacing w:line="360" w:lineRule="auto"/>
        <w:jc w:val="both"/>
        <w:rPr>
          <w:rFonts w:ascii="Times New Roman" w:hAnsi="Times New Roman"/>
          <w:sz w:val="24"/>
          <w:szCs w:val="24"/>
        </w:rPr>
      </w:pPr>
      <w:r w:rsidRPr="00B94891">
        <w:rPr>
          <w:rFonts w:ascii="Times New Roman" w:hAnsi="Times New Roman"/>
          <w:sz w:val="24"/>
          <w:szCs w:val="24"/>
        </w:rPr>
        <w:t>De LOP-voorzitter heeft zeker in de beginfase e</w:t>
      </w:r>
      <w:r w:rsidR="00F87A5D">
        <w:rPr>
          <w:rFonts w:ascii="Times New Roman" w:hAnsi="Times New Roman"/>
          <w:sz w:val="24"/>
          <w:szCs w:val="24"/>
        </w:rPr>
        <w:t>e</w:t>
      </w:r>
      <w:r w:rsidRPr="00B94891">
        <w:rPr>
          <w:rFonts w:ascii="Times New Roman" w:hAnsi="Times New Roman"/>
          <w:sz w:val="24"/>
          <w:szCs w:val="24"/>
        </w:rPr>
        <w:t>n cruciale rol gespeeld als consensusfiguur. Hij heeft  een bemiddelende rol en is duidelijk een consensusfiguur voor het werkingsgebied. De leden van het LOP 2 hebben de LOP-voorzitter gevraagd om het LOP voor</w:t>
      </w:r>
      <w:r>
        <w:rPr>
          <w:rFonts w:ascii="Times New Roman" w:hAnsi="Times New Roman"/>
          <w:sz w:val="24"/>
          <w:szCs w:val="24"/>
        </w:rPr>
        <w:t xml:space="preserve"> te zitten. Hij geniet duidelijk het </w:t>
      </w:r>
      <w:r w:rsidRPr="00B94891">
        <w:rPr>
          <w:rFonts w:ascii="Times New Roman" w:hAnsi="Times New Roman"/>
          <w:sz w:val="24"/>
          <w:szCs w:val="24"/>
        </w:rPr>
        <w:t>vertrouwen van de partners</w:t>
      </w:r>
      <w:r>
        <w:rPr>
          <w:rFonts w:ascii="Times New Roman" w:hAnsi="Times New Roman"/>
          <w:sz w:val="24"/>
          <w:szCs w:val="24"/>
        </w:rPr>
        <w:t>.</w:t>
      </w:r>
      <w:r w:rsidRPr="00B94891">
        <w:rPr>
          <w:rFonts w:ascii="Times New Roman" w:hAnsi="Times New Roman"/>
          <w:sz w:val="24"/>
          <w:szCs w:val="24"/>
        </w:rPr>
        <w:t xml:space="preserve"> Hij heeft gezag van spreken en treedt steeds op als consensuszoekende voorzitter. De LOP-voorzitter zetelde reeds het overlegplatform binnen het non-discriminatiebeleid voor. Zijn ervaring in de NAAM context en van het non-discriminatiebeleid zijn een duidelijke meerwaarde</w:t>
      </w:r>
      <w:r>
        <w:rPr>
          <w:rFonts w:ascii="Times New Roman" w:hAnsi="Times New Roman"/>
          <w:sz w:val="24"/>
          <w:szCs w:val="24"/>
        </w:rPr>
        <w:t>.</w:t>
      </w:r>
      <w:r w:rsidRPr="00B94891">
        <w:rPr>
          <w:rFonts w:ascii="Times New Roman" w:hAnsi="Times New Roman"/>
          <w:sz w:val="24"/>
          <w:szCs w:val="24"/>
        </w:rPr>
        <w:t xml:space="preserve"> </w:t>
      </w:r>
    </w:p>
    <w:p w:rsidR="00A1215A" w:rsidRPr="00B94891" w:rsidRDefault="00A1215A" w:rsidP="00954468">
      <w:pPr>
        <w:spacing w:line="360" w:lineRule="auto"/>
        <w:jc w:val="both"/>
        <w:rPr>
          <w:rFonts w:ascii="Times New Roman" w:hAnsi="Times New Roman"/>
          <w:i/>
          <w:color w:val="0070C0"/>
          <w:sz w:val="24"/>
          <w:szCs w:val="24"/>
        </w:rPr>
      </w:pPr>
      <w:r w:rsidRPr="00B94891">
        <w:rPr>
          <w:rFonts w:ascii="Times New Roman" w:hAnsi="Times New Roman"/>
          <w:i/>
          <w:color w:val="0070C0"/>
          <w:sz w:val="24"/>
          <w:szCs w:val="24"/>
        </w:rPr>
        <w:t>(…) de verschillende onderwijsinstanties inzake non-discriminatie hebben me dat gevraagd, dat was nog voor het gelijke onderwijskansendecreet… waarom heeft men dat mij gevraagd omdat men mij vanuit verschillende schoolnetten, onderwijsnetten reeds kende door mijn vroeger werk en blijkbaar toch nogal wat vertrouwen</w:t>
      </w:r>
      <w:r>
        <w:rPr>
          <w:rFonts w:ascii="Times New Roman" w:hAnsi="Times New Roman"/>
          <w:i/>
          <w:color w:val="0070C0"/>
          <w:sz w:val="24"/>
          <w:szCs w:val="24"/>
        </w:rPr>
        <w:t>…</w:t>
      </w:r>
      <w:r w:rsidRPr="00B94891">
        <w:rPr>
          <w:rFonts w:ascii="Times New Roman" w:hAnsi="Times New Roman"/>
          <w:i/>
          <w:color w:val="0070C0"/>
          <w:sz w:val="24"/>
          <w:szCs w:val="24"/>
        </w:rPr>
        <w:t>had in mijn pluralistisch karakter en zij waren al reeds lang op zoek achter een voorzitter maar … konden zich vinden alle onderwijsnetten in mijn persoon…ik was reeds vele jaren voorzitter voor het overleg inzake discriminatie …</w:t>
      </w:r>
      <w:r>
        <w:rPr>
          <w:rFonts w:ascii="Times New Roman" w:hAnsi="Times New Roman"/>
          <w:i/>
          <w:color w:val="0070C0"/>
          <w:sz w:val="24"/>
          <w:szCs w:val="24"/>
        </w:rPr>
        <w:t xml:space="preserve"> </w:t>
      </w:r>
      <w:r w:rsidRPr="00B94891">
        <w:rPr>
          <w:rFonts w:ascii="Times New Roman" w:hAnsi="Times New Roman"/>
          <w:i/>
          <w:color w:val="0070C0"/>
          <w:sz w:val="24"/>
          <w:szCs w:val="24"/>
        </w:rPr>
        <w:t>toen, in 2002 ge</w:t>
      </w:r>
      <w:r>
        <w:rPr>
          <w:rFonts w:ascii="Times New Roman" w:hAnsi="Times New Roman"/>
          <w:i/>
          <w:color w:val="0070C0"/>
          <w:sz w:val="24"/>
          <w:szCs w:val="24"/>
        </w:rPr>
        <w:t xml:space="preserve">loof ik, </w:t>
      </w:r>
      <w:r w:rsidRPr="00B94891">
        <w:rPr>
          <w:rFonts w:ascii="Times New Roman" w:hAnsi="Times New Roman"/>
          <w:i/>
          <w:color w:val="0070C0"/>
          <w:sz w:val="24"/>
          <w:szCs w:val="24"/>
        </w:rPr>
        <w:t>het</w:t>
      </w:r>
      <w:r>
        <w:rPr>
          <w:rFonts w:ascii="Times New Roman" w:hAnsi="Times New Roman"/>
          <w:i/>
          <w:color w:val="0070C0"/>
          <w:sz w:val="24"/>
          <w:szCs w:val="24"/>
        </w:rPr>
        <w:t xml:space="preserve"> gelijke onderwijskansendecreet </w:t>
      </w:r>
      <w:r w:rsidRPr="00B94891">
        <w:rPr>
          <w:rFonts w:ascii="Times New Roman" w:hAnsi="Times New Roman"/>
          <w:i/>
          <w:color w:val="0070C0"/>
          <w:sz w:val="24"/>
          <w:szCs w:val="24"/>
        </w:rPr>
        <w:t>ontstond en</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 men heeft me dat gewoon gevraagd om ook in dat kader het gelijke onderwijskansen voorzitterschap voor te doen (…) [LOP B2 14-21]</w:t>
      </w:r>
    </w:p>
    <w:p w:rsidR="00A1215A" w:rsidRPr="00B94891" w:rsidRDefault="00A1215A" w:rsidP="00954468">
      <w:pPr>
        <w:spacing w:line="360" w:lineRule="auto"/>
        <w:jc w:val="both"/>
        <w:rPr>
          <w:rFonts w:ascii="Times New Roman" w:hAnsi="Times New Roman"/>
          <w:i/>
          <w:color w:val="0070C0"/>
          <w:sz w:val="24"/>
          <w:szCs w:val="24"/>
        </w:rPr>
      </w:pPr>
      <w:r w:rsidRPr="00B94891">
        <w:rPr>
          <w:rFonts w:ascii="Times New Roman" w:hAnsi="Times New Roman"/>
          <w:i/>
          <w:color w:val="0070C0"/>
          <w:sz w:val="24"/>
          <w:szCs w:val="24"/>
        </w:rPr>
        <w:t>(…</w:t>
      </w:r>
      <w:r>
        <w:rPr>
          <w:rFonts w:ascii="Times New Roman" w:hAnsi="Times New Roman"/>
          <w:i/>
          <w:color w:val="0070C0"/>
          <w:sz w:val="24"/>
          <w:szCs w:val="24"/>
        </w:rPr>
        <w:t xml:space="preserve">) </w:t>
      </w:r>
      <w:r w:rsidRPr="00B94891">
        <w:rPr>
          <w:rFonts w:ascii="Times New Roman" w:hAnsi="Times New Roman"/>
          <w:i/>
          <w:color w:val="0070C0"/>
          <w:sz w:val="24"/>
          <w:szCs w:val="24"/>
        </w:rPr>
        <w:t>de voo</w:t>
      </w:r>
      <w:r>
        <w:rPr>
          <w:rFonts w:ascii="Times New Roman" w:hAnsi="Times New Roman"/>
          <w:i/>
          <w:color w:val="0070C0"/>
          <w:sz w:val="24"/>
          <w:szCs w:val="24"/>
        </w:rPr>
        <w:t xml:space="preserve">rzitter is een vóórzitter, </w:t>
      </w:r>
      <w:r w:rsidRPr="00B94891">
        <w:rPr>
          <w:rFonts w:ascii="Times New Roman" w:hAnsi="Times New Roman"/>
          <w:i/>
          <w:color w:val="0070C0"/>
          <w:sz w:val="24"/>
          <w:szCs w:val="24"/>
        </w:rPr>
        <w:t>hij zit voor, hij zit dus een overlegplatform voor</w:t>
      </w:r>
      <w:r>
        <w:rPr>
          <w:rFonts w:ascii="Times New Roman" w:hAnsi="Times New Roman"/>
          <w:i/>
          <w:color w:val="0070C0"/>
          <w:sz w:val="24"/>
          <w:szCs w:val="24"/>
        </w:rPr>
        <w:t>,</w:t>
      </w:r>
      <w:r w:rsidRPr="00B94891">
        <w:rPr>
          <w:rFonts w:ascii="Times New Roman" w:hAnsi="Times New Roman"/>
          <w:i/>
          <w:color w:val="0070C0"/>
          <w:sz w:val="24"/>
          <w:szCs w:val="24"/>
        </w:rPr>
        <w:t xml:space="preserve"> hij kan richtingen bepalen hij kan de … in grote mate verantwoordelijke zijn voor het opstellen van de agenda, de aangelegenheden die ter besprek</w:t>
      </w:r>
      <w:r>
        <w:rPr>
          <w:rFonts w:ascii="Times New Roman" w:hAnsi="Times New Roman"/>
          <w:i/>
          <w:color w:val="0070C0"/>
          <w:sz w:val="24"/>
          <w:szCs w:val="24"/>
        </w:rPr>
        <w:t>ing</w:t>
      </w:r>
      <w:r w:rsidRPr="00B94891">
        <w:rPr>
          <w:rFonts w:ascii="Times New Roman" w:hAnsi="Times New Roman"/>
          <w:i/>
          <w:color w:val="0070C0"/>
          <w:sz w:val="24"/>
          <w:szCs w:val="24"/>
        </w:rPr>
        <w:t xml:space="preserve"> komen bepalen</w:t>
      </w:r>
      <w:r>
        <w:rPr>
          <w:rFonts w:ascii="Times New Roman" w:hAnsi="Times New Roman"/>
          <w:i/>
          <w:color w:val="0070C0"/>
          <w:sz w:val="24"/>
          <w:szCs w:val="24"/>
        </w:rPr>
        <w:t>,</w:t>
      </w:r>
      <w:r w:rsidRPr="00B94891">
        <w:rPr>
          <w:rFonts w:ascii="Times New Roman" w:hAnsi="Times New Roman"/>
          <w:i/>
          <w:color w:val="0070C0"/>
          <w:sz w:val="24"/>
          <w:szCs w:val="24"/>
        </w:rPr>
        <w:t xml:space="preserve"> maar hij beslist niet</w:t>
      </w:r>
      <w:r>
        <w:rPr>
          <w:rFonts w:ascii="Times New Roman" w:hAnsi="Times New Roman"/>
          <w:i/>
          <w:color w:val="0070C0"/>
          <w:sz w:val="24"/>
          <w:szCs w:val="24"/>
        </w:rPr>
        <w:t>,</w:t>
      </w:r>
      <w:r w:rsidRPr="00B94891">
        <w:rPr>
          <w:rFonts w:ascii="Times New Roman" w:hAnsi="Times New Roman"/>
          <w:i/>
          <w:color w:val="0070C0"/>
          <w:sz w:val="24"/>
          <w:szCs w:val="24"/>
        </w:rPr>
        <w:t xml:space="preserve"> hij zoekt in het overleg naar een consensus euh </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in die zin is hij een richtinggevende figuur die geen beslissingen moet </w:t>
      </w:r>
      <w:r>
        <w:rPr>
          <w:rFonts w:ascii="Times New Roman" w:hAnsi="Times New Roman"/>
          <w:i/>
          <w:color w:val="0070C0"/>
          <w:sz w:val="24"/>
          <w:szCs w:val="24"/>
        </w:rPr>
        <w:t>nemen maar dat is natuurlijk héé</w:t>
      </w:r>
      <w:r w:rsidRPr="00B94891">
        <w:rPr>
          <w:rFonts w:ascii="Times New Roman" w:hAnsi="Times New Roman"/>
          <w:i/>
          <w:color w:val="0070C0"/>
          <w:sz w:val="24"/>
          <w:szCs w:val="24"/>
        </w:rPr>
        <w:t>l belangrijk richtinggevende figuur en dat zoeken naar een consensus</w:t>
      </w:r>
      <w:r>
        <w:rPr>
          <w:rFonts w:ascii="Times New Roman" w:hAnsi="Times New Roman"/>
          <w:i/>
          <w:color w:val="0070C0"/>
          <w:sz w:val="24"/>
          <w:szCs w:val="24"/>
        </w:rPr>
        <w:t>,</w:t>
      </w:r>
      <w:r w:rsidRPr="00B94891">
        <w:rPr>
          <w:rFonts w:ascii="Times New Roman" w:hAnsi="Times New Roman"/>
          <w:i/>
          <w:color w:val="0070C0"/>
          <w:sz w:val="24"/>
          <w:szCs w:val="24"/>
        </w:rPr>
        <w:t xml:space="preserve"> vandaar dat het belangrijk is dat hij een consensus</w:t>
      </w:r>
      <w:r>
        <w:rPr>
          <w:rFonts w:ascii="Times New Roman" w:hAnsi="Times New Roman"/>
          <w:i/>
          <w:color w:val="0070C0"/>
          <w:sz w:val="24"/>
          <w:szCs w:val="24"/>
        </w:rPr>
        <w:t xml:space="preserve">figuur is </w:t>
      </w:r>
      <w:r>
        <w:rPr>
          <w:rFonts w:ascii="Times New Roman" w:hAnsi="Times New Roman"/>
          <w:i/>
          <w:color w:val="0070C0"/>
          <w:sz w:val="24"/>
          <w:szCs w:val="24"/>
        </w:rPr>
        <w:lastRenderedPageBreak/>
        <w:t xml:space="preserve">zelf ook hij moet een consensusfiguur </w:t>
      </w:r>
      <w:r w:rsidRPr="00B94891">
        <w:rPr>
          <w:rFonts w:ascii="Times New Roman" w:hAnsi="Times New Roman"/>
          <w:i/>
          <w:color w:val="0070C0"/>
          <w:sz w:val="24"/>
          <w:szCs w:val="24"/>
        </w:rPr>
        <w:t>zijn anders dan botst het overleg en dan kan hij niet leiden (…) [LOP B2 75-82]</w:t>
      </w:r>
    </w:p>
    <w:p w:rsidR="00A1215A" w:rsidRPr="00B94891" w:rsidRDefault="00A1215A" w:rsidP="00954468">
      <w:pPr>
        <w:spacing w:line="360" w:lineRule="auto"/>
        <w:jc w:val="both"/>
        <w:rPr>
          <w:rFonts w:ascii="Times New Roman" w:hAnsi="Times New Roman"/>
          <w:i/>
          <w:color w:val="0070C0"/>
          <w:sz w:val="24"/>
          <w:szCs w:val="24"/>
        </w:rPr>
      </w:pPr>
      <w:r w:rsidRPr="00B94891">
        <w:rPr>
          <w:rFonts w:ascii="Times New Roman" w:hAnsi="Times New Roman"/>
          <w:i/>
          <w:color w:val="0070C0"/>
          <w:sz w:val="24"/>
          <w:szCs w:val="24"/>
        </w:rPr>
        <w:t>(…) Richtinggevende consensusfiguur die rekening houdt met de verschillende elementen … het pluralistische euh euh gedachtengoed het pluralistisch gedachtengoed moet hem eigen zijn (…) [LOP B2 86-87]</w:t>
      </w:r>
    </w:p>
    <w:p w:rsidR="00A1215A" w:rsidRPr="00B94891" w:rsidRDefault="00A1215A" w:rsidP="00954468">
      <w:pPr>
        <w:spacing w:line="360" w:lineRule="auto"/>
        <w:jc w:val="both"/>
        <w:rPr>
          <w:rFonts w:ascii="Times New Roman" w:hAnsi="Times New Roman"/>
          <w:sz w:val="24"/>
          <w:szCs w:val="24"/>
        </w:rPr>
      </w:pPr>
      <w:r w:rsidRPr="00B94891">
        <w:rPr>
          <w:rFonts w:ascii="Times New Roman" w:hAnsi="Times New Roman"/>
          <w:sz w:val="24"/>
          <w:szCs w:val="24"/>
        </w:rPr>
        <w:t xml:space="preserve">De voorzitter kan door zijn positie binnen het LOP optreden en de LOP-leden helpen een consensus te bereiken of het gesprek vlot trekken. </w:t>
      </w:r>
    </w:p>
    <w:p w:rsidR="00A1215A" w:rsidRPr="00B94891" w:rsidRDefault="00A1215A" w:rsidP="00954468">
      <w:pPr>
        <w:spacing w:line="360" w:lineRule="auto"/>
        <w:jc w:val="both"/>
        <w:rPr>
          <w:rFonts w:ascii="Times New Roman" w:hAnsi="Times New Roman"/>
          <w:i/>
          <w:color w:val="0070C0"/>
          <w:sz w:val="24"/>
          <w:szCs w:val="24"/>
        </w:rPr>
      </w:pPr>
      <w:r w:rsidRPr="00B94891">
        <w:rPr>
          <w:rFonts w:ascii="Times New Roman" w:hAnsi="Times New Roman"/>
          <w:i/>
          <w:color w:val="0070C0"/>
          <w:sz w:val="24"/>
          <w:szCs w:val="24"/>
        </w:rPr>
        <w:t>(…) De stuurgroepen wel jajajaja die zit ik voor jajajaja zeker en vast maar niet de themagroepen daar ga ik van tijd tot tijd naar toe a</w:t>
      </w:r>
      <w:r>
        <w:rPr>
          <w:rFonts w:ascii="Times New Roman" w:hAnsi="Times New Roman"/>
          <w:i/>
          <w:color w:val="0070C0"/>
          <w:sz w:val="24"/>
          <w:szCs w:val="24"/>
        </w:rPr>
        <w:t>l</w:t>
      </w:r>
      <w:r w:rsidRPr="00B94891">
        <w:rPr>
          <w:rFonts w:ascii="Times New Roman" w:hAnsi="Times New Roman"/>
          <w:i/>
          <w:color w:val="0070C0"/>
          <w:sz w:val="24"/>
          <w:szCs w:val="24"/>
        </w:rPr>
        <w:t>s men niet tot een consensus komt ga ik er naar toe om te zoeken welke weg moeten gevolgd worden om een consensus te bereiken want dat is dat is de hoofdzakelijke verantwoordelijkheid van de voorzitter dat is het bereiken van een consensus (…) [LOP B2 211-214]</w:t>
      </w:r>
    </w:p>
    <w:p w:rsidR="00A1215A" w:rsidRDefault="00A1215A" w:rsidP="00954468">
      <w:pPr>
        <w:spacing w:line="360" w:lineRule="auto"/>
        <w:jc w:val="both"/>
        <w:rPr>
          <w:rFonts w:ascii="Times New Roman" w:hAnsi="Times New Roman"/>
          <w:sz w:val="24"/>
          <w:szCs w:val="24"/>
          <w:u w:val="single"/>
        </w:rPr>
      </w:pPr>
    </w:p>
    <w:p w:rsidR="00A1215A" w:rsidRPr="00B94891" w:rsidRDefault="00A1215A" w:rsidP="00954468">
      <w:pPr>
        <w:spacing w:line="360" w:lineRule="auto"/>
        <w:jc w:val="both"/>
        <w:rPr>
          <w:rFonts w:ascii="Times New Roman" w:hAnsi="Times New Roman"/>
          <w:sz w:val="24"/>
          <w:szCs w:val="24"/>
          <w:u w:val="single"/>
        </w:rPr>
      </w:pPr>
      <w:r w:rsidRPr="00B94891">
        <w:rPr>
          <w:rFonts w:ascii="Times New Roman" w:hAnsi="Times New Roman"/>
          <w:sz w:val="24"/>
          <w:szCs w:val="24"/>
          <w:u w:val="single"/>
        </w:rPr>
        <w:t xml:space="preserve">Kennis </w:t>
      </w:r>
    </w:p>
    <w:p w:rsidR="00A1215A" w:rsidRPr="00B94891" w:rsidRDefault="00A1215A" w:rsidP="00954468">
      <w:pPr>
        <w:pStyle w:val="Normaalweb"/>
        <w:spacing w:before="0" w:beforeAutospacing="0" w:after="0" w:afterAutospacing="0" w:line="360" w:lineRule="auto"/>
        <w:jc w:val="both"/>
      </w:pPr>
      <w:r w:rsidRPr="00B94891">
        <w:t>De eerst</w:t>
      </w:r>
      <w:r>
        <w:t>e lichting LOP-deskundigen heeft</w:t>
      </w:r>
      <w:r w:rsidRPr="00B94891">
        <w:t xml:space="preserve"> geen specifieke opleiding of vorming. De jobinhoud heeft gaandeweg meer vorm en inhoud gekregen. Algemene kennis over het gelijke onderwi</w:t>
      </w:r>
      <w:r>
        <w:t>jskansenbeleid, ervaring en algemene competenties zijn</w:t>
      </w:r>
      <w:r w:rsidRPr="00B94891">
        <w:t xml:space="preserve"> de basisvereisten voor de functie. De LOP-deskundigen krijgen ondersteuning en begeleiding vanuit het Departement Onderwijs en Vorming. Zij komen regelmatig samen om een aantal themata binnen opgerichte ‘cellen’ te bespreken. </w:t>
      </w:r>
    </w:p>
    <w:p w:rsidR="00A1215A" w:rsidRPr="00B94891" w:rsidRDefault="00A1215A" w:rsidP="00954468">
      <w:pPr>
        <w:pStyle w:val="Normaalweb"/>
        <w:spacing w:before="0" w:beforeAutospacing="0" w:after="0" w:afterAutospacing="0" w:line="360" w:lineRule="auto"/>
        <w:jc w:val="both"/>
      </w:pPr>
    </w:p>
    <w:p w:rsidR="00A1215A" w:rsidRPr="00122223" w:rsidRDefault="00A1215A" w:rsidP="00954468">
      <w:pPr>
        <w:pStyle w:val="Normaalweb"/>
        <w:spacing w:before="0" w:beforeAutospacing="0" w:after="0" w:afterAutospacing="0" w:line="360" w:lineRule="auto"/>
        <w:jc w:val="both"/>
        <w:rPr>
          <w:i/>
          <w:color w:val="0070C0"/>
        </w:rPr>
      </w:pPr>
      <w:r w:rsidRPr="00B94891">
        <w:rPr>
          <w:i/>
          <w:color w:val="0070C0"/>
        </w:rPr>
        <w:t>(…) wat zeker bij aanvang zeker ook niet gemakkelijk was ge weet niet hoe dat die job er gaat uitzien dus ge kunt er dan ook weinig richtlijnen over formuleren maar gaandeweg… we zijn in het begin zeker ondersteund geweest maar iedereen moest zien hoe dat ging lopen sommige</w:t>
      </w:r>
      <w:r>
        <w:rPr>
          <w:i/>
          <w:color w:val="0070C0"/>
        </w:rPr>
        <w:t xml:space="preserve"> [kwamen] </w:t>
      </w:r>
      <w:r w:rsidRPr="00B94891">
        <w:rPr>
          <w:i/>
          <w:color w:val="0070C0"/>
        </w:rPr>
        <w:t>regi</w:t>
      </w:r>
      <w:r>
        <w:rPr>
          <w:i/>
          <w:color w:val="0070C0"/>
        </w:rPr>
        <w:t xml:space="preserve">o’s uit die non-discriminatie, </w:t>
      </w:r>
      <w:r w:rsidRPr="00B94891">
        <w:rPr>
          <w:i/>
          <w:color w:val="0070C0"/>
        </w:rPr>
        <w:t>andere regio’s begonnen helemaal van nul dus voor daar nu ne vaste gids …waarin staat zo doet ge het en zo niet, maar we werden regelmatig</w:t>
      </w:r>
      <w:r>
        <w:rPr>
          <w:i/>
          <w:color w:val="0070C0"/>
        </w:rPr>
        <w:t xml:space="preserve"> [bijeengeroepen] </w:t>
      </w:r>
      <w:r w:rsidRPr="00B94891">
        <w:rPr>
          <w:i/>
          <w:color w:val="0070C0"/>
        </w:rPr>
        <w:t xml:space="preserve">om de twee à drie weken </w:t>
      </w:r>
      <w:r>
        <w:rPr>
          <w:i/>
          <w:color w:val="0070C0"/>
        </w:rPr>
        <w:t xml:space="preserve">om te </w:t>
      </w:r>
      <w:r w:rsidRPr="00B94891">
        <w:rPr>
          <w:i/>
          <w:color w:val="0070C0"/>
        </w:rPr>
        <w:t xml:space="preserve">overleggen met andere collega’s waar dat de </w:t>
      </w:r>
      <w:r w:rsidRPr="00122223">
        <w:rPr>
          <w:i/>
          <w:color w:val="0070C0"/>
        </w:rPr>
        <w:t xml:space="preserve">vormingsnoden en zulke zaken wel op de agenda </w:t>
      </w:r>
      <w:r>
        <w:rPr>
          <w:i/>
          <w:color w:val="0070C0"/>
        </w:rPr>
        <w:t xml:space="preserve">[kwamen] </w:t>
      </w:r>
      <w:r w:rsidRPr="00122223">
        <w:rPr>
          <w:i/>
          <w:color w:val="0070C0"/>
        </w:rPr>
        <w:t xml:space="preserve">en gaandeweg zijn er wel een aantal dingen die zich geformuleerd hebben </w:t>
      </w:r>
      <w:r>
        <w:rPr>
          <w:i/>
          <w:color w:val="0070C0"/>
        </w:rPr>
        <w:t xml:space="preserve">… </w:t>
      </w:r>
      <w:r w:rsidRPr="00122223">
        <w:rPr>
          <w:i/>
          <w:color w:val="0070C0"/>
        </w:rPr>
        <w:t>van bon</w:t>
      </w:r>
      <w:r>
        <w:rPr>
          <w:i/>
          <w:color w:val="0070C0"/>
        </w:rPr>
        <w:t xml:space="preserve"> …</w:t>
      </w:r>
      <w:r w:rsidRPr="00122223">
        <w:rPr>
          <w:i/>
          <w:color w:val="0070C0"/>
        </w:rPr>
        <w:t xml:space="preserve"> in die LOP’s gaat het meer over inschrijvingsrecht dus laat ons daar een cel rond oprichten die zich daarrond specifiek bezighoudt met mensen met ervaring en nieuwe mensen om zich daarin onder te dompelen </w:t>
      </w:r>
      <w:r w:rsidRPr="00122223">
        <w:rPr>
          <w:i/>
          <w:color w:val="0070C0"/>
        </w:rPr>
        <w:lastRenderedPageBreak/>
        <w:t>maar het was niet … nu als je begint als LOP-ondersteuner dan krijg je sowieso een mentor die al jarenlang meedraaien we hebben een soort van vademecum zo van de do’s en de don’ts hé en euhm en een hele stapel informatie van zaken die  ge nodig hebt en die ge later opnieuw niet moet gaan uitvinden, maar toen dat wij begonnen was dat een beetje pionierswerk dat is gaandeweg gegroeid.  (…) [LOP B1 39-52]</w:t>
      </w:r>
    </w:p>
    <w:p w:rsidR="00A1215A" w:rsidRPr="00B94891" w:rsidRDefault="00A1215A" w:rsidP="00954468">
      <w:pPr>
        <w:pStyle w:val="Normaalweb"/>
        <w:spacing w:before="0" w:beforeAutospacing="0" w:after="0" w:afterAutospacing="0" w:line="360" w:lineRule="auto"/>
        <w:jc w:val="both"/>
        <w:rPr>
          <w:i/>
          <w:color w:val="0070C0"/>
        </w:rPr>
      </w:pPr>
    </w:p>
    <w:p w:rsidR="00A1215A" w:rsidRPr="00B94891" w:rsidRDefault="00A1215A" w:rsidP="00954468">
      <w:pPr>
        <w:pStyle w:val="Normaalweb"/>
        <w:spacing w:before="0" w:beforeAutospacing="0" w:after="0" w:afterAutospacing="0" w:line="360" w:lineRule="auto"/>
        <w:jc w:val="both"/>
        <w:rPr>
          <w:i/>
          <w:color w:val="0070C0"/>
        </w:rPr>
      </w:pPr>
      <w:r w:rsidRPr="00B94891">
        <w:rPr>
          <w:i/>
          <w:color w:val="0070C0"/>
        </w:rPr>
        <w:t>(…) sowieso nieuw project nieuwe functies dat men zeker op zoek gaat naar mensen die dat zouden durven en willen aangaan en die dat voldoende bereidheid zouden tonen om toch we</w:t>
      </w:r>
      <w:r>
        <w:rPr>
          <w:i/>
          <w:color w:val="0070C0"/>
        </w:rPr>
        <w:t xml:space="preserve"> </w:t>
      </w:r>
      <w:r w:rsidRPr="00B94891">
        <w:rPr>
          <w:i/>
          <w:color w:val="0070C0"/>
        </w:rPr>
        <w:t>l</w:t>
      </w:r>
      <w:r>
        <w:rPr>
          <w:i/>
          <w:color w:val="0070C0"/>
        </w:rPr>
        <w:t>…</w:t>
      </w:r>
      <w:r w:rsidRPr="00B94891">
        <w:rPr>
          <w:i/>
          <w:color w:val="0070C0"/>
        </w:rPr>
        <w:t xml:space="preserve"> met toch wel met een wel ja een groot werkveld aan de slag te gaan en processen die toch wat tijd in beslag nemen (…) [LOP B1 28-31]</w:t>
      </w:r>
    </w:p>
    <w:p w:rsidR="00A1215A" w:rsidRPr="00B94891" w:rsidRDefault="00A1215A" w:rsidP="00954468">
      <w:pPr>
        <w:pStyle w:val="Normaalweb"/>
        <w:spacing w:before="0" w:beforeAutospacing="0" w:after="0" w:afterAutospacing="0" w:line="360" w:lineRule="auto"/>
        <w:jc w:val="both"/>
        <w:rPr>
          <w:i/>
          <w:color w:val="0070C0"/>
        </w:rPr>
      </w:pPr>
    </w:p>
    <w:p w:rsidR="00A1215A" w:rsidRPr="00B94891" w:rsidRDefault="00A1215A" w:rsidP="00954468">
      <w:pPr>
        <w:pStyle w:val="Normaalweb"/>
        <w:spacing w:before="0" w:beforeAutospacing="0" w:after="0" w:afterAutospacing="0" w:line="360" w:lineRule="auto"/>
        <w:jc w:val="both"/>
        <w:rPr>
          <w:i/>
          <w:color w:val="0070C0"/>
        </w:rPr>
      </w:pPr>
      <w:r w:rsidRPr="00B94891">
        <w:rPr>
          <w:i/>
          <w:color w:val="0070C0"/>
        </w:rPr>
        <w:t xml:space="preserve">(…) ik denk echt dat als je nu start als deskundigen, dat je nog wel, zoals in elke nieuwe job, zo hebt van amaai waar moet ik eerst beginnen, goed, met dat mentorschap en die ondersteunende structuren, dat er alé veel voorziening </w:t>
      </w:r>
      <w:r>
        <w:rPr>
          <w:i/>
          <w:color w:val="0070C0"/>
        </w:rPr>
        <w:t xml:space="preserve">is </w:t>
      </w:r>
      <w:r w:rsidRPr="00B94891">
        <w:rPr>
          <w:i/>
          <w:color w:val="0070C0"/>
        </w:rPr>
        <w:t>waar dat je nu je informatie wel kan gaan halen (…) [LOP B1 311-314]</w:t>
      </w:r>
    </w:p>
    <w:p w:rsidR="00A1215A" w:rsidRPr="00B94891" w:rsidRDefault="00A1215A" w:rsidP="00954468">
      <w:pPr>
        <w:pStyle w:val="Normaalweb"/>
        <w:spacing w:before="0" w:beforeAutospacing="0" w:after="0" w:afterAutospacing="0" w:line="360" w:lineRule="auto"/>
        <w:jc w:val="both"/>
        <w:rPr>
          <w:i/>
          <w:color w:val="0070C0"/>
        </w:rPr>
      </w:pPr>
    </w:p>
    <w:p w:rsidR="00A1215A" w:rsidRPr="00B94891" w:rsidRDefault="00A1215A" w:rsidP="00954468">
      <w:pPr>
        <w:pStyle w:val="Normaalweb"/>
        <w:spacing w:before="0" w:beforeAutospacing="0" w:after="0" w:afterAutospacing="0" w:line="360" w:lineRule="auto"/>
        <w:jc w:val="both"/>
      </w:pPr>
      <w:r>
        <w:t>De LOP-leden voel</w:t>
      </w:r>
      <w:r w:rsidRPr="00B94891">
        <w:t xml:space="preserve">en zelf de noodzaak en nut om bepaalde niet-onderwijspartners te </w:t>
      </w:r>
      <w:r>
        <w:t>betrekken in het overleg. Zij wo</w:t>
      </w:r>
      <w:r w:rsidRPr="00B94891">
        <w:t>rden gecoöp</w:t>
      </w:r>
      <w:r>
        <w:t>teerd door de leden van het LOP</w:t>
      </w:r>
      <w:r w:rsidRPr="00B94891">
        <w:t>. Deze leden denken inhoudelijk mee over de concrete vertaling en operationalisering van de decretale gelijke onderwijskansen. Deze partners hebben de kennis en expertise over een thema dat besproken wordt binnen he</w:t>
      </w:r>
      <w:r>
        <w:t>t LOP</w:t>
      </w:r>
      <w:r w:rsidRPr="00B94891">
        <w:t xml:space="preserve">. </w:t>
      </w:r>
    </w:p>
    <w:p w:rsidR="00A1215A" w:rsidRPr="00B94891" w:rsidRDefault="00A1215A" w:rsidP="00954468">
      <w:pPr>
        <w:pStyle w:val="Normaalweb"/>
        <w:spacing w:before="0" w:beforeAutospacing="0" w:after="0" w:afterAutospacing="0" w:line="360" w:lineRule="auto"/>
        <w:jc w:val="both"/>
        <w:rPr>
          <w:i/>
          <w:color w:val="0070C0"/>
        </w:rPr>
      </w:pPr>
    </w:p>
    <w:p w:rsidR="00A1215A" w:rsidRPr="00B94891" w:rsidRDefault="00A1215A" w:rsidP="00954468">
      <w:pPr>
        <w:pStyle w:val="Normaalweb"/>
        <w:spacing w:before="0" w:beforeAutospacing="0" w:after="0" w:afterAutospacing="0" w:line="360" w:lineRule="auto"/>
        <w:jc w:val="both"/>
        <w:rPr>
          <w:i/>
          <w:color w:val="0070C0"/>
        </w:rPr>
      </w:pPr>
      <w:r>
        <w:rPr>
          <w:i/>
          <w:color w:val="0070C0"/>
        </w:rPr>
        <w:t xml:space="preserve">(..) </w:t>
      </w:r>
      <w:r w:rsidRPr="00B94891">
        <w:rPr>
          <w:i/>
          <w:color w:val="0070C0"/>
        </w:rPr>
        <w:t xml:space="preserve">alé om toch een beetje de link naar tewerkstelling alé ja waarom zijn die gekozen dat is op aangeven van de leden van het LOP die zeggen we hebben hier toch een aantal mensen we denken dat het relevant zou zijn om die partners erbij te betrekken waarom ik denk zeker bij secundair de link naar tewerkstelling dat dat daar zeer duidelijk is de gemeenschapscentra omdat dat toch wel duidelijk lokale punten zijn in het </w:t>
      </w:r>
      <w:r>
        <w:rPr>
          <w:i/>
          <w:color w:val="0070C0"/>
        </w:rPr>
        <w:t xml:space="preserve">NAAM </w:t>
      </w:r>
      <w:r w:rsidRPr="00B94891">
        <w:rPr>
          <w:i/>
          <w:color w:val="0070C0"/>
        </w:rPr>
        <w:t>waar dat men informatie kan halen over cultuur over onderwijs euhm vri</w:t>
      </w:r>
      <w:r>
        <w:rPr>
          <w:i/>
          <w:color w:val="0070C0"/>
        </w:rPr>
        <w:t xml:space="preserve">je tijd en zo meer (…) [LOP B1 </w:t>
      </w:r>
      <w:r w:rsidRPr="00B94891">
        <w:rPr>
          <w:i/>
          <w:color w:val="0070C0"/>
        </w:rPr>
        <w:t>9</w:t>
      </w:r>
      <w:r>
        <w:rPr>
          <w:i/>
          <w:color w:val="0070C0"/>
        </w:rPr>
        <w:t>1</w:t>
      </w:r>
      <w:r w:rsidRPr="00B94891">
        <w:rPr>
          <w:i/>
          <w:color w:val="0070C0"/>
        </w:rPr>
        <w:t>-96]</w:t>
      </w:r>
    </w:p>
    <w:p w:rsidR="00A1215A" w:rsidRPr="00B94891" w:rsidRDefault="00A1215A" w:rsidP="00954468">
      <w:pPr>
        <w:pStyle w:val="Normaalweb"/>
        <w:spacing w:before="0" w:beforeAutospacing="0" w:after="0" w:afterAutospacing="0" w:line="360" w:lineRule="auto"/>
        <w:jc w:val="both"/>
        <w:rPr>
          <w:i/>
          <w:color w:val="0070C0"/>
        </w:rPr>
      </w:pPr>
    </w:p>
    <w:p w:rsidR="00A1215A" w:rsidRPr="00B94891" w:rsidRDefault="00A1215A" w:rsidP="00954468">
      <w:pPr>
        <w:pStyle w:val="Normaalweb"/>
        <w:spacing w:before="0" w:beforeAutospacing="0" w:after="0" w:afterAutospacing="0" w:line="360" w:lineRule="auto"/>
        <w:jc w:val="both"/>
      </w:pPr>
      <w:r w:rsidRPr="00B94891">
        <w:t>De voorzitter heeft heel wat ervaring en kennis aangaande het onderwijsveld. De vormingen hebben hun nut vooral voor jongere voorzitters of voor voorzitters die minder ervaring hebben in het onderwijsdomein. De symposia zijn een goede gelegenheid om informatie uit te wisselen. De informatie-uitwisseling bevordert de dynamiek en geeft de gelegenheid aan de participanten om tips &amp; tricks uit te wisselen</w:t>
      </w:r>
      <w:r>
        <w:t>.</w:t>
      </w:r>
      <w:r w:rsidRPr="00B94891">
        <w:t xml:space="preserve"> </w:t>
      </w:r>
    </w:p>
    <w:p w:rsidR="00A1215A" w:rsidRPr="00B94891" w:rsidRDefault="00A1215A" w:rsidP="00954468">
      <w:pPr>
        <w:spacing w:line="360" w:lineRule="auto"/>
        <w:jc w:val="both"/>
        <w:rPr>
          <w:rFonts w:ascii="Times New Roman" w:hAnsi="Times New Roman"/>
          <w:i/>
          <w:color w:val="0070C0"/>
          <w:sz w:val="24"/>
          <w:szCs w:val="24"/>
        </w:rPr>
      </w:pPr>
      <w:r w:rsidRPr="00B94891">
        <w:rPr>
          <w:rFonts w:ascii="Times New Roman" w:hAnsi="Times New Roman"/>
          <w:i/>
          <w:color w:val="0070C0"/>
          <w:sz w:val="24"/>
          <w:szCs w:val="24"/>
        </w:rPr>
        <w:lastRenderedPageBreak/>
        <w:t>(…) Het lijkt me wel gunstig te zijn euh</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 ik ga er ook naartoe wanneer dat er door de euh algemene coördinator dat er v</w:t>
      </w:r>
      <w:r>
        <w:rPr>
          <w:rFonts w:ascii="Times New Roman" w:hAnsi="Times New Roman"/>
          <w:i/>
          <w:color w:val="0070C0"/>
          <w:sz w:val="24"/>
          <w:szCs w:val="24"/>
        </w:rPr>
        <w:t>an de LOP’s ,  Voornaam Naam</w:t>
      </w:r>
      <w:r w:rsidRPr="00B94891">
        <w:rPr>
          <w:rFonts w:ascii="Times New Roman" w:hAnsi="Times New Roman"/>
          <w:i/>
          <w:color w:val="0070C0"/>
          <w:sz w:val="24"/>
          <w:szCs w:val="24"/>
        </w:rPr>
        <w:t xml:space="preserve">, vergaderingen of algemene symposia  worden ingericht of bijeengeroepen ik ga daar wel naartoe … maar ik steek er niet zo erg veel op </w:t>
      </w:r>
      <w:r>
        <w:rPr>
          <w:rFonts w:ascii="Times New Roman" w:hAnsi="Times New Roman"/>
          <w:i/>
          <w:color w:val="0070C0"/>
          <w:sz w:val="24"/>
          <w:szCs w:val="24"/>
        </w:rPr>
        <w:t xml:space="preserve">… </w:t>
      </w:r>
      <w:r w:rsidRPr="00B94891">
        <w:rPr>
          <w:rFonts w:ascii="Times New Roman" w:hAnsi="Times New Roman"/>
          <w:i/>
          <w:color w:val="0070C0"/>
          <w:sz w:val="24"/>
          <w:szCs w:val="24"/>
        </w:rPr>
        <w:t>haha</w:t>
      </w:r>
      <w:r>
        <w:rPr>
          <w:rFonts w:ascii="Times New Roman" w:hAnsi="Times New Roman"/>
          <w:i/>
          <w:color w:val="0070C0"/>
          <w:sz w:val="24"/>
          <w:szCs w:val="24"/>
        </w:rPr>
        <w:t>ha…</w:t>
      </w:r>
      <w:r w:rsidRPr="00B94891">
        <w:rPr>
          <w:rFonts w:ascii="Times New Roman" w:hAnsi="Times New Roman"/>
          <w:i/>
          <w:color w:val="0070C0"/>
          <w:sz w:val="24"/>
          <w:szCs w:val="24"/>
        </w:rPr>
        <w:t xml:space="preserve"> ik steek er niet zo veel op</w:t>
      </w:r>
      <w:r>
        <w:rPr>
          <w:rFonts w:ascii="Times New Roman" w:hAnsi="Times New Roman"/>
          <w:i/>
          <w:color w:val="0070C0"/>
          <w:sz w:val="24"/>
          <w:szCs w:val="24"/>
        </w:rPr>
        <w:t>,</w:t>
      </w:r>
      <w:r w:rsidRPr="00B94891">
        <w:rPr>
          <w:rFonts w:ascii="Times New Roman" w:hAnsi="Times New Roman"/>
          <w:i/>
          <w:color w:val="0070C0"/>
          <w:sz w:val="24"/>
          <w:szCs w:val="24"/>
        </w:rPr>
        <w:t xml:space="preserve"> maar ik vind het wel de moeite dat het gebeurd</w:t>
      </w:r>
      <w:r>
        <w:rPr>
          <w:rFonts w:ascii="Times New Roman" w:hAnsi="Times New Roman"/>
          <w:i/>
          <w:color w:val="0070C0"/>
          <w:sz w:val="24"/>
          <w:szCs w:val="24"/>
        </w:rPr>
        <w:t xml:space="preserve"> … </w:t>
      </w:r>
      <w:r w:rsidRPr="00B94891">
        <w:rPr>
          <w:rFonts w:ascii="Times New Roman" w:hAnsi="Times New Roman"/>
          <w:i/>
          <w:color w:val="0070C0"/>
          <w:sz w:val="24"/>
          <w:szCs w:val="24"/>
        </w:rPr>
        <w:t>ik denk dat voor sommige LOP- voorzitters die minder betrokkenheid of minder lang betrokkenheid hebben bij het gegeven daar wel iets uit kunnen leren dat lijkt me wel maar dat mag niet overdreven worden (…) [LOP B2 218-223]</w:t>
      </w:r>
    </w:p>
    <w:p w:rsidR="00A1215A" w:rsidRPr="00B94891" w:rsidRDefault="00A1215A" w:rsidP="00954468">
      <w:pPr>
        <w:spacing w:line="360" w:lineRule="auto"/>
        <w:jc w:val="both"/>
        <w:rPr>
          <w:rFonts w:ascii="Times New Roman" w:hAnsi="Times New Roman"/>
          <w:i/>
          <w:color w:val="0070C0"/>
          <w:sz w:val="24"/>
          <w:szCs w:val="24"/>
        </w:rPr>
      </w:pPr>
      <w:r w:rsidRPr="00B94891">
        <w:rPr>
          <w:rFonts w:ascii="Times New Roman" w:hAnsi="Times New Roman"/>
          <w:i/>
          <w:color w:val="0070C0"/>
          <w:sz w:val="24"/>
          <w:szCs w:val="24"/>
        </w:rPr>
        <w:t xml:space="preserve">(…) toen ik verantwoordelijk was voor wetenschappelijk onderzoek en dit onderzoek heb laten doen euh konden wij euh eigenlijk voortbouwen op deze </w:t>
      </w:r>
      <w:r>
        <w:rPr>
          <w:rFonts w:ascii="Times New Roman" w:hAnsi="Times New Roman"/>
          <w:i/>
          <w:color w:val="0070C0"/>
          <w:sz w:val="24"/>
          <w:szCs w:val="24"/>
        </w:rPr>
        <w:t xml:space="preserve">… </w:t>
      </w:r>
      <w:r w:rsidRPr="00B94891">
        <w:rPr>
          <w:rFonts w:ascii="Times New Roman" w:hAnsi="Times New Roman"/>
          <w:i/>
          <w:color w:val="0070C0"/>
          <w:sz w:val="24"/>
          <w:szCs w:val="24"/>
        </w:rPr>
        <w:t>op deze  schildering van de … van geografische tekening van de kansarmoede van hier in het NAAM  dus konden we een sociaal economische analyse maken maar euh</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 echt doorgedreven zijn we daar tot nu niet in geslaagd hoewel ik dat zéér belangrijk vind (…) [LOP B2 61-65]</w:t>
      </w:r>
    </w:p>
    <w:p w:rsidR="00A1215A" w:rsidRDefault="00A1215A" w:rsidP="00954468">
      <w:pPr>
        <w:spacing w:line="360" w:lineRule="auto"/>
        <w:jc w:val="both"/>
        <w:rPr>
          <w:rFonts w:ascii="Times New Roman" w:hAnsi="Times New Roman"/>
          <w:sz w:val="24"/>
          <w:szCs w:val="24"/>
          <w:u w:val="single"/>
        </w:rPr>
      </w:pPr>
    </w:p>
    <w:p w:rsidR="00A1215A" w:rsidRPr="00B94891" w:rsidRDefault="00A1215A" w:rsidP="00954468">
      <w:pPr>
        <w:spacing w:line="360" w:lineRule="auto"/>
        <w:jc w:val="both"/>
        <w:rPr>
          <w:rFonts w:ascii="Times New Roman" w:hAnsi="Times New Roman"/>
          <w:sz w:val="24"/>
          <w:szCs w:val="24"/>
          <w:u w:val="single"/>
        </w:rPr>
      </w:pPr>
      <w:r w:rsidRPr="00B94891">
        <w:rPr>
          <w:rFonts w:ascii="Times New Roman" w:hAnsi="Times New Roman"/>
          <w:sz w:val="24"/>
          <w:szCs w:val="24"/>
          <w:u w:val="single"/>
        </w:rPr>
        <w:t>Doelstellingen en strategiebepaling</w:t>
      </w:r>
    </w:p>
    <w:p w:rsidR="00A1215A" w:rsidRPr="00B94891" w:rsidRDefault="00A1215A" w:rsidP="00954468">
      <w:pPr>
        <w:pStyle w:val="Normaalweb"/>
        <w:spacing w:before="0" w:beforeAutospacing="0" w:after="0" w:afterAutospacing="0" w:line="360" w:lineRule="auto"/>
        <w:jc w:val="both"/>
      </w:pPr>
      <w:r w:rsidRPr="00B94891">
        <w:t>Wat</w:t>
      </w:r>
      <w:r>
        <w:t xml:space="preserve"> betreft het</w:t>
      </w:r>
      <w:r w:rsidRPr="00B94891">
        <w:t xml:space="preserve"> opstellen van de omgevingsanalyse, kan het LOP rekenen op de </w:t>
      </w:r>
      <w:r w:rsidRPr="00BD6C58">
        <w:t xml:space="preserve">bijdragen van het </w:t>
      </w:r>
      <w:r w:rsidR="00F87A5D" w:rsidRPr="00BD6C58">
        <w:t>INSTELLING</w:t>
      </w:r>
      <w:r>
        <w:t>.</w:t>
      </w:r>
      <w:r>
        <w:rPr>
          <w:rStyle w:val="Voetnootmarkering"/>
        </w:rPr>
        <w:footnoteReference w:id="4"/>
      </w:r>
      <w:r>
        <w:t xml:space="preserve"> Zij hebben</w:t>
      </w:r>
      <w:r w:rsidRPr="00B94891">
        <w:t xml:space="preserve"> veel cijfergegevens en stellen die ter beschikking voor de verplichte omgevingsanalyse. Het LOP</w:t>
      </w:r>
      <w:r>
        <w:t xml:space="preserve"> b</w:t>
      </w:r>
      <w:r w:rsidRPr="00B94891">
        <w:t xml:space="preserve">esliste om tweejaarlijks een minimaal aantal gegevens op te vragen en te analyseren. Ze gaan na of er bepaalde tendensen te zien zijn in de cijfergegevens. </w:t>
      </w:r>
    </w:p>
    <w:p w:rsidR="00A1215A" w:rsidRPr="00B94891" w:rsidRDefault="00A1215A" w:rsidP="00954468">
      <w:pPr>
        <w:pStyle w:val="Normaalweb"/>
        <w:spacing w:before="0" w:beforeAutospacing="0" w:after="0" w:afterAutospacing="0" w:line="360" w:lineRule="auto"/>
        <w:jc w:val="both"/>
      </w:pPr>
    </w:p>
    <w:p w:rsidR="00A1215A" w:rsidRPr="00B94891" w:rsidRDefault="00A1215A" w:rsidP="00954468">
      <w:pPr>
        <w:pStyle w:val="Normaalweb"/>
        <w:spacing w:before="0" w:beforeAutospacing="0" w:after="0" w:afterAutospacing="0" w:line="360" w:lineRule="auto"/>
        <w:jc w:val="both"/>
        <w:rPr>
          <w:i/>
          <w:color w:val="0070C0"/>
        </w:rPr>
      </w:pPr>
      <w:r w:rsidRPr="00B94891">
        <w:rPr>
          <w:i/>
          <w:color w:val="0070C0"/>
        </w:rPr>
        <w:t>(…) In NAAM is het altijd zo dat de afspraak geweest dat er vraaggestuurd gewerkt wordt als specifieke cijfers moeten opgevraagd worden. Bijvoorbeeld in het kader van spijbelen bijvoorbeeld dat</w:t>
      </w:r>
      <w:r>
        <w:rPr>
          <w:i/>
          <w:color w:val="0070C0"/>
        </w:rPr>
        <w:t xml:space="preserve"> soort dingen omdat de INSTELING</w:t>
      </w:r>
      <w:r w:rsidRPr="00B94891">
        <w:rPr>
          <w:i/>
          <w:color w:val="0070C0"/>
        </w:rPr>
        <w:t xml:space="preserve"> eigenlijk een heel </w:t>
      </w:r>
      <w:r>
        <w:rPr>
          <w:i/>
          <w:color w:val="0070C0"/>
        </w:rPr>
        <w:t>aantal engagementen heeft in dat</w:t>
      </w:r>
      <w:r w:rsidRPr="00B94891">
        <w:rPr>
          <w:i/>
          <w:color w:val="0070C0"/>
        </w:rPr>
        <w:t xml:space="preserve"> kader, van cijfergegevens ter beschikking stellen en zo… euh… en op zich neemt</w:t>
      </w:r>
      <w:r>
        <w:rPr>
          <w:i/>
          <w:color w:val="0070C0"/>
        </w:rPr>
        <w:t>,</w:t>
      </w:r>
      <w:r w:rsidRPr="00B94891">
        <w:rPr>
          <w:i/>
          <w:color w:val="0070C0"/>
        </w:rPr>
        <w:t xml:space="preserve"> dus eigenlijk de omgevingsanalyse het gedeelte dat door het LOP voorzien wordt</w:t>
      </w:r>
      <w:r>
        <w:rPr>
          <w:i/>
          <w:color w:val="0070C0"/>
        </w:rPr>
        <w:t>, is meer vraag</w:t>
      </w:r>
      <w:r w:rsidRPr="00B94891">
        <w:rPr>
          <w:i/>
          <w:color w:val="0070C0"/>
        </w:rPr>
        <w:t>gestuurd euhm… en dat gaat dan grosso modo vaak over cijfers voor basisonderwijs: beschikbare plaatsen, capaciteiten euhm en zo meer</w:t>
      </w:r>
      <w:r>
        <w:rPr>
          <w:i/>
          <w:color w:val="0070C0"/>
        </w:rPr>
        <w:t xml:space="preserve"> … </w:t>
      </w:r>
      <w:r w:rsidRPr="00B94891">
        <w:rPr>
          <w:i/>
          <w:color w:val="0070C0"/>
        </w:rPr>
        <w:t xml:space="preserve"> altijd </w:t>
      </w:r>
      <w:r>
        <w:rPr>
          <w:i/>
          <w:color w:val="0070C0"/>
        </w:rPr>
        <w:t>in samenwerking met de INSTELLING</w:t>
      </w:r>
      <w:r w:rsidRPr="00B94891">
        <w:rPr>
          <w:i/>
          <w:color w:val="0070C0"/>
        </w:rPr>
        <w:t xml:space="preserve"> euhm en voor het secundaire ook, altijd in samenwerking met de instelling… Er zijn een aantal zaken dat we ook hier in huis hebben opgevraagd</w:t>
      </w:r>
      <w:r>
        <w:rPr>
          <w:i/>
          <w:color w:val="0070C0"/>
        </w:rPr>
        <w:t>,</w:t>
      </w:r>
      <w:r w:rsidRPr="00B94891">
        <w:rPr>
          <w:i/>
          <w:color w:val="0070C0"/>
        </w:rPr>
        <w:t xml:space="preserve"> maar we hebben op geen enkel moment euhm de betrachting gehad om een echt zéér uitgebreide omgevingsanalyse </w:t>
      </w:r>
      <w:r w:rsidRPr="00B94891">
        <w:rPr>
          <w:i/>
          <w:color w:val="0070C0"/>
        </w:rPr>
        <w:lastRenderedPageBreak/>
        <w:t>voor NAAM euhm zelf te maken als het ware</w:t>
      </w:r>
      <w:r>
        <w:rPr>
          <w:i/>
          <w:color w:val="0070C0"/>
        </w:rPr>
        <w:t>,</w:t>
      </w:r>
      <w:r w:rsidRPr="00B94891">
        <w:rPr>
          <w:i/>
          <w:color w:val="0070C0"/>
        </w:rPr>
        <w:t xml:space="preserve"> omdat er al zoveel bestaat euhm euhm rondom ons (…) [LOP B1 133-143]</w:t>
      </w:r>
    </w:p>
    <w:p w:rsidR="00A1215A" w:rsidRPr="00B94891" w:rsidRDefault="00A1215A" w:rsidP="00954468">
      <w:pPr>
        <w:pStyle w:val="Normaalweb"/>
        <w:spacing w:before="0" w:beforeAutospacing="0" w:after="0" w:afterAutospacing="0" w:line="360" w:lineRule="auto"/>
        <w:jc w:val="both"/>
        <w:rPr>
          <w:i/>
          <w:color w:val="0070C0"/>
        </w:rPr>
      </w:pPr>
    </w:p>
    <w:p w:rsidR="00A1215A" w:rsidRPr="00B94891" w:rsidRDefault="00A1215A" w:rsidP="00954468">
      <w:pPr>
        <w:pStyle w:val="Normaalweb"/>
        <w:spacing w:before="0" w:beforeAutospacing="0" w:after="0" w:afterAutospacing="0" w:line="360" w:lineRule="auto"/>
        <w:jc w:val="both"/>
        <w:rPr>
          <w:i/>
          <w:color w:val="0070C0"/>
        </w:rPr>
      </w:pPr>
      <w:r w:rsidRPr="00B94891">
        <w:rPr>
          <w:i/>
          <w:color w:val="0070C0"/>
        </w:rPr>
        <w:t>(…) alé , dat is toch wel heel verschillend van LOP tot LOP, we hebben hier een vast stramien van elk jaar opnieuw, gaan we die cijfers opvragen e</w:t>
      </w:r>
      <w:r>
        <w:rPr>
          <w:i/>
          <w:color w:val="0070C0"/>
        </w:rPr>
        <w:t>n zijn er een paar vast nummers</w:t>
      </w:r>
      <w:r w:rsidRPr="00B94891">
        <w:rPr>
          <w:i/>
          <w:color w:val="0070C0"/>
        </w:rPr>
        <w:t xml:space="preserve"> maar euhm alé wat dat wel is, om de twee jaar, nu vergeet ik het nog… we hebben zo een minimum </w:t>
      </w:r>
      <w:r>
        <w:rPr>
          <w:i/>
          <w:color w:val="0070C0"/>
        </w:rPr>
        <w:t>format samen met INSTELLING</w:t>
      </w:r>
      <w:r w:rsidRPr="00B94891">
        <w:rPr>
          <w:i/>
          <w:color w:val="0070C0"/>
        </w:rPr>
        <w:t xml:space="preserve"> samengesteld waarbij dat je echt een aantal getallen in evolutie ziet… </w:t>
      </w:r>
      <w:r>
        <w:rPr>
          <w:i/>
          <w:color w:val="0070C0"/>
        </w:rPr>
        <w:t>e</w:t>
      </w:r>
      <w:r w:rsidRPr="00B94891">
        <w:rPr>
          <w:i/>
          <w:color w:val="0070C0"/>
        </w:rPr>
        <w:t>uhm, b</w:t>
      </w:r>
      <w:r>
        <w:rPr>
          <w:i/>
          <w:color w:val="0070C0"/>
        </w:rPr>
        <w:t>ijvoorbeeld</w:t>
      </w:r>
      <w:r w:rsidRPr="00B94891">
        <w:rPr>
          <w:i/>
          <w:color w:val="0070C0"/>
        </w:rPr>
        <w:t xml:space="preserve"> dat taalachtergrond van de leerlingen </w:t>
      </w:r>
      <w:r>
        <w:rPr>
          <w:i/>
          <w:color w:val="0070C0"/>
        </w:rPr>
        <w:t>eumh…. Het onderwijsaanbod, euhm…</w:t>
      </w:r>
      <w:r w:rsidRPr="00B94891">
        <w:rPr>
          <w:i/>
          <w:color w:val="0070C0"/>
        </w:rPr>
        <w:t xml:space="preserve"> het aantal leerlingen, instroom en uitstroom, echt de usuals </w:t>
      </w:r>
      <w:r>
        <w:rPr>
          <w:i/>
          <w:color w:val="0070C0"/>
        </w:rPr>
        <w:t xml:space="preserve">… </w:t>
      </w:r>
      <w:r w:rsidRPr="00B94891">
        <w:rPr>
          <w:i/>
          <w:color w:val="0070C0"/>
        </w:rPr>
        <w:t xml:space="preserve">maar nu moet ik eerlijk toegeven dat voor het secundaire op basis daarvan ……. Dat is goed om in acht te nemen, om daar een zicht op te hebben </w:t>
      </w:r>
      <w:r>
        <w:rPr>
          <w:i/>
          <w:color w:val="0070C0"/>
        </w:rPr>
        <w:t xml:space="preserve">… </w:t>
      </w:r>
      <w:r w:rsidRPr="00B94891">
        <w:rPr>
          <w:i/>
          <w:color w:val="0070C0"/>
        </w:rPr>
        <w:t>maar voorlopig zijn daar nog niet de zaken uit gekomen, hier moeten we beleidsmatig serieuze dingen op basis daarvan gaan aanpassen maar om de twee jaar gaan we, alé, wordt daar wel een update gemaakt, euhm… Dat wel ….(…) [LOP B1 154-163]</w:t>
      </w:r>
    </w:p>
    <w:p w:rsidR="00A1215A" w:rsidRPr="00B94891" w:rsidRDefault="00A1215A" w:rsidP="00954468">
      <w:pPr>
        <w:pStyle w:val="Normaalweb"/>
        <w:spacing w:before="0" w:beforeAutospacing="0" w:after="0" w:afterAutospacing="0" w:line="360" w:lineRule="auto"/>
        <w:jc w:val="both"/>
      </w:pPr>
    </w:p>
    <w:p w:rsidR="00A1215A" w:rsidRPr="00B94891" w:rsidRDefault="00A1215A" w:rsidP="00954468">
      <w:pPr>
        <w:pStyle w:val="Normaalweb"/>
        <w:spacing w:before="0" w:beforeAutospacing="0" w:after="0" w:afterAutospacing="0" w:line="360" w:lineRule="auto"/>
        <w:jc w:val="both"/>
      </w:pPr>
      <w:r w:rsidRPr="00B94891">
        <w:t xml:space="preserve">De LOP-deskundige is overtuigd van de meerwaarde van de LOP-werking. De decretale verankering van de LOP-werking verplicht de partners om inhoudelijk na te denken over onderwijs in het algemeen en gelijke onderwijskansen in het bijzonder. Wanneer partners gezamenlijk komen tot afspraken aangaande de GOK-doelstellingen is dit een sterk signaal. </w:t>
      </w:r>
    </w:p>
    <w:p w:rsidR="00A1215A" w:rsidRPr="00B94891" w:rsidRDefault="00A1215A" w:rsidP="00954468">
      <w:pPr>
        <w:pStyle w:val="Normaalweb"/>
        <w:spacing w:before="0" w:beforeAutospacing="0" w:after="0" w:afterAutospacing="0" w:line="360" w:lineRule="auto"/>
        <w:jc w:val="both"/>
        <w:rPr>
          <w:i/>
          <w:color w:val="0070C0"/>
        </w:rPr>
      </w:pPr>
    </w:p>
    <w:p w:rsidR="00A1215A" w:rsidRPr="00B94891" w:rsidRDefault="00A1215A" w:rsidP="00954468">
      <w:pPr>
        <w:pStyle w:val="Normaalweb"/>
        <w:spacing w:before="0" w:beforeAutospacing="0" w:after="0" w:afterAutospacing="0" w:line="360" w:lineRule="auto"/>
        <w:jc w:val="both"/>
        <w:rPr>
          <w:i/>
          <w:color w:val="0070C0"/>
        </w:rPr>
      </w:pPr>
      <w:r w:rsidRPr="00B94891">
        <w:rPr>
          <w:i/>
          <w:color w:val="0070C0"/>
        </w:rPr>
        <w:t>(…) ’t is een beetje zoals ik daarstra</w:t>
      </w:r>
      <w:r>
        <w:rPr>
          <w:i/>
          <w:color w:val="0070C0"/>
        </w:rPr>
        <w:t>ks zei het decreet van de “good</w:t>
      </w:r>
      <w:r w:rsidRPr="00B94891">
        <w:rPr>
          <w:i/>
          <w:color w:val="0070C0"/>
        </w:rPr>
        <w:t>will” als je afspraken kunt creëren dan is het signaal wel sterk, en dat denk ik wel dat euhm… alé dat in die zin een belangrijk punt zou zijn om dat niet gewoon maar op te doeken want dan is er ook geen reden niet meer om samen na te denken over onderwijs in een bepaalde regio dat gaat men misschien meer  terug naar een verzuiling van de zaken (…) [LOP B1 406-410]</w:t>
      </w:r>
    </w:p>
    <w:p w:rsidR="00A1215A" w:rsidRPr="00B94891" w:rsidRDefault="00A1215A" w:rsidP="00954468">
      <w:pPr>
        <w:pStyle w:val="Normaalweb"/>
        <w:spacing w:before="0" w:beforeAutospacing="0" w:after="0" w:afterAutospacing="0" w:line="360" w:lineRule="auto"/>
        <w:jc w:val="both"/>
        <w:rPr>
          <w:i/>
          <w:color w:val="0070C0"/>
        </w:rPr>
      </w:pPr>
    </w:p>
    <w:p w:rsidR="00A1215A" w:rsidRPr="00B94891" w:rsidRDefault="00A1215A" w:rsidP="00954468">
      <w:pPr>
        <w:pStyle w:val="Normaalweb"/>
        <w:spacing w:before="0" w:beforeAutospacing="0" w:after="0" w:afterAutospacing="0" w:line="360" w:lineRule="auto"/>
        <w:jc w:val="both"/>
      </w:pPr>
      <w:r w:rsidRPr="00B94891">
        <w:t>De inhoudelijke invulling en werking van het LOP is sinds 2002 niet veel gewijzigd. Men ziet wel een verbreding en verdieping van de taken die het LOP op zich neemt. Het LOP richt themagroepen en projecten op, om het lokaal gelijke onderwijskansenbeleid te operationaliseren. Er is onvoldoende aandacht voor de sociaaleconomische effecten op de schoolloopbaan van de jongeren. De LOP-voorzitter beschouwt de sociaaleconomische gegeven</w:t>
      </w:r>
      <w:r>
        <w:t>s als essentieel voor een effectievere</w:t>
      </w:r>
      <w:r w:rsidRPr="00B94891">
        <w:t xml:space="preserve"> aanpak en resultaat voor de jongeren uit de lagere sociaaleconomische contexten. Het LOP nam haar verantwoordelijkheid op als overlegforum in deze materie. </w:t>
      </w:r>
    </w:p>
    <w:p w:rsidR="00A1215A" w:rsidRPr="00B94891" w:rsidRDefault="00A1215A" w:rsidP="00954468">
      <w:pPr>
        <w:spacing w:line="360" w:lineRule="auto"/>
        <w:jc w:val="both"/>
        <w:rPr>
          <w:rFonts w:ascii="Times New Roman" w:hAnsi="Times New Roman"/>
          <w:i/>
          <w:color w:val="0070C0"/>
          <w:sz w:val="24"/>
          <w:szCs w:val="24"/>
        </w:rPr>
      </w:pPr>
      <w:r w:rsidRPr="00B94891">
        <w:rPr>
          <w:rFonts w:ascii="Times New Roman" w:hAnsi="Times New Roman"/>
          <w:i/>
          <w:color w:val="0070C0"/>
          <w:sz w:val="24"/>
          <w:szCs w:val="24"/>
        </w:rPr>
        <w:lastRenderedPageBreak/>
        <w:t>(…) en ik denk dat er eigenlijk</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 zo veel is er au fond niet verschoven, maar de invulling daarvan is wel verschoven</w:t>
      </w:r>
      <w:r>
        <w:rPr>
          <w:rFonts w:ascii="Times New Roman" w:hAnsi="Times New Roman"/>
          <w:i/>
          <w:color w:val="0070C0"/>
          <w:sz w:val="24"/>
          <w:szCs w:val="24"/>
        </w:rPr>
        <w:t>,</w:t>
      </w:r>
      <w:r w:rsidRPr="00B94891">
        <w:rPr>
          <w:rFonts w:ascii="Times New Roman" w:hAnsi="Times New Roman"/>
          <w:i/>
          <w:color w:val="0070C0"/>
          <w:sz w:val="24"/>
          <w:szCs w:val="24"/>
        </w:rPr>
        <w:t xml:space="preserve"> maar de invulling is wel verschoven want er zit evolutie… er zijn taken bij gekomen zoals rond spijbelen en schoolverzuim dat je daar een taak bij krijgt als LOP of wat is er daar nog </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euhm </w:t>
      </w:r>
      <w:r>
        <w:rPr>
          <w:rFonts w:ascii="Times New Roman" w:hAnsi="Times New Roman"/>
          <w:i/>
          <w:color w:val="0070C0"/>
          <w:sz w:val="24"/>
          <w:szCs w:val="24"/>
        </w:rPr>
        <w:t xml:space="preserve">… </w:t>
      </w:r>
      <w:r w:rsidRPr="00B94891">
        <w:rPr>
          <w:rFonts w:ascii="Times New Roman" w:hAnsi="Times New Roman"/>
          <w:i/>
          <w:color w:val="0070C0"/>
          <w:sz w:val="24"/>
          <w:szCs w:val="24"/>
        </w:rPr>
        <w:t>bijvoorbeeld rond anderstalige nieuwkomers euhm de opvolging van de ex-anderstalige nieuwkomers, overleg met vervolgcoaches en zo dus er zijn wel een aantal taken bijgekomen… maar echt de kerntaken rond inschrijvingsrecht euhm die is “au fond” niet veel gewijzigd, die invulling is veel verbreed, maar ja dat is allemaal naar gelang (…) [LOP B1 426-432]</w:t>
      </w:r>
    </w:p>
    <w:p w:rsidR="00A1215A" w:rsidRPr="00B94891" w:rsidRDefault="00A1215A" w:rsidP="00954468">
      <w:pPr>
        <w:spacing w:line="360" w:lineRule="auto"/>
        <w:jc w:val="both"/>
        <w:rPr>
          <w:rFonts w:ascii="Times New Roman" w:hAnsi="Times New Roman"/>
          <w:i/>
          <w:color w:val="0070C0"/>
          <w:sz w:val="24"/>
          <w:szCs w:val="24"/>
          <w:lang w:val="nl-NL"/>
        </w:rPr>
      </w:pPr>
      <w:r w:rsidRPr="00B94891">
        <w:rPr>
          <w:rFonts w:ascii="Times New Roman" w:hAnsi="Times New Roman"/>
          <w:i/>
          <w:color w:val="0070C0"/>
          <w:sz w:val="24"/>
          <w:szCs w:val="24"/>
        </w:rPr>
        <w:t xml:space="preserve">(…) de echte sociaaleconomische zwakkere kunnen dat niet </w:t>
      </w:r>
      <w:r>
        <w:rPr>
          <w:rFonts w:ascii="Times New Roman" w:hAnsi="Times New Roman"/>
          <w:i/>
          <w:color w:val="0070C0"/>
          <w:sz w:val="24"/>
          <w:szCs w:val="24"/>
        </w:rPr>
        <w:t>…</w:t>
      </w:r>
      <w:r w:rsidRPr="00B94891">
        <w:rPr>
          <w:rFonts w:ascii="Times New Roman" w:hAnsi="Times New Roman"/>
          <w:i/>
          <w:color w:val="0070C0"/>
          <w:sz w:val="24"/>
          <w:szCs w:val="24"/>
        </w:rPr>
        <w:t>vandaar dat het onderwijs zeer belangrijk is maar deze sociaaleconomische toestand wordt veel te weinig in ogenschouw genomen en veel te weinig ingecalculeerd in de werking van het LOP daarom zijn we ook begonnen aan het project armoede en onderwijs ik geef u dat Charter mee omdat de ouders en het onderwijs samen moeten werken, de ouders van deze kansarme gezinnen van de arme gezinnen de samenwerken met het onderwijs, maar dit vergt een andere mentaliteit om naar elkaar toe te richten en de ouders laten het te veel aan de school over en de scholen houden te weinig rekening met de familiale en de gezinstoestand, de sociaaleconomische toestand en dat moet verlegt worden vandaar dat ik zoveel belang hecht aan dat project … naar de toekomst toe moet dit een essentieel opdracht van het LOP worden het LOP MOET DAAROVER overleggen om daar aan te werken (…) [LOP B2 303-312]</w:t>
      </w:r>
    </w:p>
    <w:p w:rsidR="00A1215A" w:rsidRPr="00B94891" w:rsidRDefault="00A1215A" w:rsidP="00954468">
      <w:pPr>
        <w:tabs>
          <w:tab w:val="left" w:pos="6930"/>
        </w:tabs>
        <w:spacing w:line="360" w:lineRule="auto"/>
        <w:jc w:val="both"/>
        <w:rPr>
          <w:rFonts w:ascii="Times New Roman" w:hAnsi="Times New Roman"/>
          <w:sz w:val="24"/>
          <w:szCs w:val="24"/>
        </w:rPr>
      </w:pPr>
      <w:r w:rsidRPr="00B94891">
        <w:rPr>
          <w:rFonts w:ascii="Times New Roman" w:hAnsi="Times New Roman"/>
          <w:sz w:val="24"/>
          <w:szCs w:val="24"/>
        </w:rPr>
        <w:t>Voor moeilijkere themata zoals inschrijvingsrecht is er meer tijd nodig geweest om te komen tot afspraken tussen de onde</w:t>
      </w:r>
      <w:r>
        <w:rPr>
          <w:rFonts w:ascii="Times New Roman" w:hAnsi="Times New Roman"/>
          <w:sz w:val="24"/>
          <w:szCs w:val="24"/>
        </w:rPr>
        <w:t>rwijspartners. De partners dien</w:t>
      </w:r>
      <w:r w:rsidRPr="00B94891">
        <w:rPr>
          <w:rFonts w:ascii="Times New Roman" w:hAnsi="Times New Roman"/>
          <w:sz w:val="24"/>
          <w:szCs w:val="24"/>
        </w:rPr>
        <w:t>en zich allen te vinden in de te volgen strategie. Uiteindelijk is er voor het schooljaar 2010-2011 beslist om over te gaan tot gezamenlijke informatiecampagne en gezamenlijke inschrijvingsperiode. Het organiseren van een gezamenlijke inschrijvingsperiode garandeert een grotere gelijkheid met betrekking tot de eerste en belangrijkste decretale doelstelling, namelijk het inschrijvingsrecht. De niet-ond</w:t>
      </w:r>
      <w:r>
        <w:rPr>
          <w:rFonts w:ascii="Times New Roman" w:hAnsi="Times New Roman"/>
          <w:sz w:val="24"/>
          <w:szCs w:val="24"/>
        </w:rPr>
        <w:t>erwijspartners ne</w:t>
      </w:r>
      <w:r w:rsidRPr="00B94891">
        <w:rPr>
          <w:rFonts w:ascii="Times New Roman" w:hAnsi="Times New Roman"/>
          <w:sz w:val="24"/>
          <w:szCs w:val="24"/>
        </w:rPr>
        <w:t xml:space="preserve">men een belangrijke positie in de ondersteuning van kansarme gezinnen bij de inschrijving van hun kinderen. </w:t>
      </w:r>
    </w:p>
    <w:p w:rsidR="00A1215A" w:rsidRPr="00B94891" w:rsidRDefault="00A1215A" w:rsidP="00954468">
      <w:pPr>
        <w:spacing w:line="360" w:lineRule="auto"/>
        <w:jc w:val="both"/>
        <w:rPr>
          <w:rFonts w:ascii="Times New Roman" w:hAnsi="Times New Roman"/>
          <w:i/>
          <w:color w:val="0070C0"/>
          <w:sz w:val="24"/>
          <w:szCs w:val="24"/>
        </w:rPr>
      </w:pPr>
      <w:r w:rsidRPr="00B94891">
        <w:rPr>
          <w:rFonts w:ascii="Times New Roman" w:hAnsi="Times New Roman"/>
          <w:i/>
          <w:color w:val="0070C0"/>
          <w:sz w:val="24"/>
          <w:szCs w:val="24"/>
        </w:rPr>
        <w:t>(…) Jah, awel ja, ik ga daar twee dingen over zeggen, euhm tot vóór dit jaar, was er voor secundair een gezamenlijke inschrijvingsmoment, januari… voor broers en zussen… en vanaf februari al de rest… dat kon 1 februari, dat kon bij wijze van spreken 15 augustus zijn, maar die data werden wel op een website alé kenbaar gemaakt voor de ouders, dat is een afspraak die er een drietal jaar i</w:t>
      </w:r>
      <w:r>
        <w:rPr>
          <w:rFonts w:ascii="Times New Roman" w:hAnsi="Times New Roman"/>
          <w:i/>
          <w:color w:val="0070C0"/>
          <w:sz w:val="24"/>
          <w:szCs w:val="24"/>
        </w:rPr>
        <w:t>s geweest, daarvoor was er niks …</w:t>
      </w:r>
      <w:r w:rsidRPr="00B94891">
        <w:rPr>
          <w:rFonts w:ascii="Times New Roman" w:hAnsi="Times New Roman"/>
          <w:i/>
          <w:color w:val="0070C0"/>
          <w:sz w:val="24"/>
          <w:szCs w:val="24"/>
        </w:rPr>
        <w:t xml:space="preserve"> was er totale autonomie, euhm… </w:t>
      </w:r>
      <w:r w:rsidRPr="00B94891">
        <w:rPr>
          <w:rFonts w:ascii="Times New Roman" w:hAnsi="Times New Roman"/>
          <w:i/>
          <w:color w:val="0070C0"/>
          <w:sz w:val="24"/>
          <w:szCs w:val="24"/>
        </w:rPr>
        <w:lastRenderedPageBreak/>
        <w:t xml:space="preserve">en ieder voor </w:t>
      </w:r>
      <w:r>
        <w:rPr>
          <w:rFonts w:ascii="Times New Roman" w:hAnsi="Times New Roman"/>
          <w:i/>
          <w:color w:val="0070C0"/>
          <w:sz w:val="24"/>
          <w:szCs w:val="24"/>
        </w:rPr>
        <w:t>zich… euhm vorig jaar was er</w:t>
      </w:r>
      <w:r w:rsidRPr="00B94891">
        <w:rPr>
          <w:rFonts w:ascii="Times New Roman" w:hAnsi="Times New Roman"/>
          <w:i/>
          <w:color w:val="0070C0"/>
          <w:sz w:val="24"/>
          <w:szCs w:val="24"/>
        </w:rPr>
        <w:t xml:space="preserve"> qua gezamenlijke informatiecampagne zeer beperkt met gewoon flyertjes naar alle NAAM kindjes uit het 6</w:t>
      </w:r>
      <w:r w:rsidRPr="00B94891">
        <w:rPr>
          <w:rFonts w:ascii="Times New Roman" w:hAnsi="Times New Roman"/>
          <w:i/>
          <w:color w:val="0070C0"/>
          <w:sz w:val="24"/>
          <w:szCs w:val="24"/>
          <w:vertAlign w:val="superscript"/>
        </w:rPr>
        <w:t>de</w:t>
      </w:r>
      <w:r w:rsidRPr="00B94891">
        <w:rPr>
          <w:rFonts w:ascii="Times New Roman" w:hAnsi="Times New Roman"/>
          <w:i/>
          <w:color w:val="0070C0"/>
          <w:sz w:val="24"/>
          <w:szCs w:val="24"/>
        </w:rPr>
        <w:t xml:space="preserve"> leerjaar verstuurd en ook naar het 1</w:t>
      </w:r>
      <w:r w:rsidRPr="00B94891">
        <w:rPr>
          <w:rFonts w:ascii="Times New Roman" w:hAnsi="Times New Roman"/>
          <w:i/>
          <w:color w:val="0070C0"/>
          <w:sz w:val="24"/>
          <w:szCs w:val="24"/>
          <w:vertAlign w:val="superscript"/>
        </w:rPr>
        <w:t>ste</w:t>
      </w:r>
      <w:r w:rsidRPr="00B94891">
        <w:rPr>
          <w:rFonts w:ascii="Times New Roman" w:hAnsi="Times New Roman"/>
          <w:i/>
          <w:color w:val="0070C0"/>
          <w:sz w:val="24"/>
          <w:szCs w:val="24"/>
        </w:rPr>
        <w:t xml:space="preserve"> middelbaar, maar bon, vanaf januari, broers en zussen 1 februari kan je alle info vinden (…) [LOP B1 450-457]</w:t>
      </w:r>
    </w:p>
    <w:p w:rsidR="00A1215A" w:rsidRPr="00B94891" w:rsidRDefault="00A1215A" w:rsidP="00954468">
      <w:pPr>
        <w:spacing w:line="360" w:lineRule="auto"/>
        <w:jc w:val="both"/>
        <w:rPr>
          <w:rFonts w:ascii="Times New Roman" w:hAnsi="Times New Roman"/>
          <w:i/>
          <w:color w:val="0070C0"/>
          <w:sz w:val="24"/>
          <w:szCs w:val="24"/>
        </w:rPr>
      </w:pPr>
      <w:r w:rsidRPr="00B94891">
        <w:rPr>
          <w:rFonts w:ascii="Times New Roman" w:hAnsi="Times New Roman"/>
          <w:i/>
          <w:color w:val="0070C0"/>
          <w:sz w:val="24"/>
          <w:szCs w:val="24"/>
        </w:rPr>
        <w:t>(…) Neen, ik denk dat er altijd , ik denk dat we nooit een systeem gaan vinden waarin dat we gelijke kansen voor iedereen bieden</w:t>
      </w:r>
      <w:r>
        <w:rPr>
          <w:rFonts w:ascii="Times New Roman" w:hAnsi="Times New Roman"/>
          <w:i/>
          <w:color w:val="0070C0"/>
          <w:sz w:val="24"/>
          <w:szCs w:val="24"/>
        </w:rPr>
        <w:t>,</w:t>
      </w:r>
      <w:r w:rsidRPr="00B94891">
        <w:rPr>
          <w:rFonts w:ascii="Times New Roman" w:hAnsi="Times New Roman"/>
          <w:i/>
          <w:color w:val="0070C0"/>
          <w:sz w:val="24"/>
          <w:szCs w:val="24"/>
        </w:rPr>
        <w:t xml:space="preserve"> omdat het spijtig genoeg zo is, dat niet iedereen in de gelijke kansen leeft, niet met gelijke kansen leeft. Dus dat die illusie, denk ik niet dat we ons moeten maken, waar dat ik wel overtuigd ben, dat meer kansarme groepen nu meer kansen hebben om gelijkberechtigd te worden (…) we hadden ongeveer een honderdtal intermediaire organisaties kunnen mobiliseren, ik weet dat dat niet voor iedereen gelukt zal zijn, maar er toch heel wat mensen zijn die daar gebruik van hebben kunnen maken, die intermediairs hebben zich daar ook heel hard ingespannen om hun mensen dat ze konden bereiken echt te sensibiliseren en aanmelding voor hen te doen en zo meer (…) [LOP B1 374-386]</w:t>
      </w:r>
    </w:p>
    <w:p w:rsidR="00A1215A" w:rsidRPr="00B94891" w:rsidRDefault="00A1215A" w:rsidP="00954468">
      <w:pPr>
        <w:spacing w:line="360" w:lineRule="auto"/>
        <w:jc w:val="both"/>
        <w:rPr>
          <w:rFonts w:ascii="Times New Roman" w:hAnsi="Times New Roman"/>
          <w:sz w:val="24"/>
          <w:szCs w:val="24"/>
        </w:rPr>
      </w:pPr>
      <w:r w:rsidRPr="00B94891">
        <w:rPr>
          <w:rFonts w:ascii="Times New Roman" w:hAnsi="Times New Roman"/>
          <w:sz w:val="24"/>
          <w:szCs w:val="24"/>
        </w:rPr>
        <w:t>Het GOK-decreet laat voldoende ruimte om rekening houdend met de lokale context en aanwezige partners</w:t>
      </w:r>
      <w:r>
        <w:rPr>
          <w:rFonts w:ascii="Times New Roman" w:hAnsi="Times New Roman"/>
          <w:sz w:val="24"/>
          <w:szCs w:val="24"/>
        </w:rPr>
        <w:t xml:space="preserve"> om</w:t>
      </w:r>
      <w:r w:rsidRPr="00B94891">
        <w:rPr>
          <w:rFonts w:ascii="Times New Roman" w:hAnsi="Times New Roman"/>
          <w:sz w:val="24"/>
          <w:szCs w:val="24"/>
        </w:rPr>
        <w:t xml:space="preserve"> te komen tot een lokale gelijke onderwijs</w:t>
      </w:r>
      <w:r>
        <w:rPr>
          <w:rFonts w:ascii="Times New Roman" w:hAnsi="Times New Roman"/>
          <w:sz w:val="24"/>
          <w:szCs w:val="24"/>
        </w:rPr>
        <w:t>kansenbeleid. De invulling</w:t>
      </w:r>
      <w:r w:rsidRPr="00B94891">
        <w:rPr>
          <w:rFonts w:ascii="Times New Roman" w:hAnsi="Times New Roman"/>
          <w:sz w:val="24"/>
          <w:szCs w:val="24"/>
        </w:rPr>
        <w:t xml:space="preserve"> en operationalisering van het gelijke onderwijskansen is in handen van de lokale partners. De bereidheid van de lokale partners speelt een bevorderende of remmende rol </w:t>
      </w:r>
      <w:r>
        <w:rPr>
          <w:rFonts w:ascii="Times New Roman" w:hAnsi="Times New Roman"/>
          <w:sz w:val="24"/>
          <w:szCs w:val="24"/>
        </w:rPr>
        <w:t xml:space="preserve">op de </w:t>
      </w:r>
      <w:r w:rsidRPr="00B94891">
        <w:rPr>
          <w:rFonts w:ascii="Times New Roman" w:hAnsi="Times New Roman"/>
          <w:sz w:val="24"/>
          <w:szCs w:val="24"/>
        </w:rPr>
        <w:t>formuler</w:t>
      </w:r>
      <w:r>
        <w:rPr>
          <w:rFonts w:ascii="Times New Roman" w:hAnsi="Times New Roman"/>
          <w:sz w:val="24"/>
          <w:szCs w:val="24"/>
        </w:rPr>
        <w:t>ing</w:t>
      </w:r>
      <w:r w:rsidRPr="00B94891">
        <w:rPr>
          <w:rFonts w:ascii="Times New Roman" w:hAnsi="Times New Roman"/>
          <w:sz w:val="24"/>
          <w:szCs w:val="24"/>
        </w:rPr>
        <w:t xml:space="preserve"> van </w:t>
      </w:r>
      <w:r>
        <w:rPr>
          <w:rFonts w:ascii="Times New Roman" w:hAnsi="Times New Roman"/>
          <w:sz w:val="24"/>
          <w:szCs w:val="24"/>
        </w:rPr>
        <w:t xml:space="preserve">de </w:t>
      </w:r>
      <w:r w:rsidRPr="00B94891">
        <w:rPr>
          <w:rFonts w:ascii="Times New Roman" w:hAnsi="Times New Roman"/>
          <w:sz w:val="24"/>
          <w:szCs w:val="24"/>
        </w:rPr>
        <w:t xml:space="preserve">gezamenlijke lokale GOK-doelstellingen.  </w:t>
      </w:r>
    </w:p>
    <w:p w:rsidR="00A1215A" w:rsidRPr="00B94891" w:rsidRDefault="00A1215A" w:rsidP="00954468">
      <w:pPr>
        <w:spacing w:line="360" w:lineRule="auto"/>
        <w:jc w:val="both"/>
        <w:rPr>
          <w:rFonts w:ascii="Times New Roman" w:hAnsi="Times New Roman"/>
          <w:i/>
          <w:color w:val="0070C0"/>
          <w:sz w:val="24"/>
          <w:szCs w:val="24"/>
        </w:rPr>
      </w:pPr>
      <w:r w:rsidRPr="00B94891">
        <w:rPr>
          <w:rFonts w:ascii="Times New Roman" w:hAnsi="Times New Roman"/>
          <w:i/>
          <w:color w:val="0070C0"/>
          <w:sz w:val="24"/>
          <w:szCs w:val="24"/>
        </w:rPr>
        <w:t xml:space="preserve">(…) </w:t>
      </w:r>
      <w:r>
        <w:rPr>
          <w:rFonts w:ascii="Times New Roman" w:hAnsi="Times New Roman"/>
          <w:i/>
          <w:color w:val="0070C0"/>
          <w:sz w:val="24"/>
          <w:szCs w:val="24"/>
        </w:rPr>
        <w:t>v</w:t>
      </w:r>
      <w:r w:rsidRPr="00B94891">
        <w:rPr>
          <w:rFonts w:ascii="Times New Roman" w:hAnsi="Times New Roman"/>
          <w:i/>
          <w:color w:val="0070C0"/>
          <w:sz w:val="24"/>
          <w:szCs w:val="24"/>
        </w:rPr>
        <w:t xml:space="preserve">oor een stuk, denk ik zeker wel </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omdat het processen in gang zet. Maar ja alé ik denk ook niet dat er “een” decreet kan bestaan dat dat volledig wegwerkt zonder daar per se negatief of pessimistisch over te doen. Het zet dingen in gang, het zet de deuren open (...) maar ja  goed het is al vaak gezegd, het blijft dan nog zeer afhankelijk van de lokale invulling ervan en de bereidheid van wat dat mensen daar effectief aan willen doen en aan zullen doen. ( …) [LOP B1 676-680] </w:t>
      </w:r>
    </w:p>
    <w:p w:rsidR="00A1215A" w:rsidRPr="00B94891" w:rsidRDefault="00A1215A" w:rsidP="00954468">
      <w:pPr>
        <w:spacing w:line="360" w:lineRule="auto"/>
        <w:jc w:val="both"/>
        <w:rPr>
          <w:rFonts w:ascii="Times New Roman" w:hAnsi="Times New Roman"/>
          <w:sz w:val="24"/>
          <w:szCs w:val="24"/>
        </w:rPr>
      </w:pPr>
      <w:r w:rsidRPr="00B94891">
        <w:rPr>
          <w:rFonts w:ascii="Times New Roman" w:hAnsi="Times New Roman"/>
          <w:sz w:val="24"/>
          <w:szCs w:val="24"/>
        </w:rPr>
        <w:t>De LOP-deskundige stelt dat het decreet voldoende ruimte biedt om te werken aan een gelijke ond</w:t>
      </w:r>
      <w:r>
        <w:rPr>
          <w:rFonts w:ascii="Times New Roman" w:hAnsi="Times New Roman"/>
          <w:sz w:val="24"/>
          <w:szCs w:val="24"/>
        </w:rPr>
        <w:t>erwijskansenbeleid. Het LOP krijgt</w:t>
      </w:r>
      <w:r w:rsidRPr="00B94891">
        <w:rPr>
          <w:rFonts w:ascii="Times New Roman" w:hAnsi="Times New Roman"/>
          <w:sz w:val="24"/>
          <w:szCs w:val="24"/>
        </w:rPr>
        <w:t xml:space="preserve"> lokale autonomie waarbij ze zelf kan kiezen rond welke themata ze wenst te werken, welke themata ze prioritair wenst te behandelen, welke methoden en strategie ze wenst te volgen voor het bereiken van de GOK-doelstellingen, welke niet-onderwijspartners ze wil betrekken, enzovoort. </w:t>
      </w:r>
    </w:p>
    <w:p w:rsidR="00A1215A" w:rsidRPr="00B94891" w:rsidRDefault="00A1215A" w:rsidP="00954468">
      <w:pPr>
        <w:spacing w:line="360" w:lineRule="auto"/>
        <w:jc w:val="both"/>
        <w:rPr>
          <w:rFonts w:ascii="Times New Roman" w:hAnsi="Times New Roman"/>
          <w:sz w:val="24"/>
          <w:szCs w:val="24"/>
        </w:rPr>
      </w:pPr>
      <w:r w:rsidRPr="00B94891">
        <w:rPr>
          <w:rFonts w:ascii="Times New Roman" w:hAnsi="Times New Roman"/>
          <w:i/>
          <w:color w:val="0070C0"/>
          <w:sz w:val="24"/>
          <w:szCs w:val="24"/>
        </w:rPr>
        <w:lastRenderedPageBreak/>
        <w:t>(…) Maar “au fond” denk ik wel, als je de tekst van het decreet erop naleest, dat er heel veel instaat, wat dat je nodig hebt of wat dat je kunt aanwenden om de doelstellingen daarin te bereiken. (…) [LOP B1 680-682]</w:t>
      </w:r>
    </w:p>
    <w:p w:rsidR="00A1215A" w:rsidRPr="00B94891" w:rsidRDefault="00A1215A" w:rsidP="00954468">
      <w:pPr>
        <w:spacing w:line="360" w:lineRule="auto"/>
        <w:jc w:val="both"/>
        <w:rPr>
          <w:rFonts w:ascii="Times New Roman" w:hAnsi="Times New Roman"/>
          <w:i/>
          <w:color w:val="0070C0"/>
          <w:sz w:val="24"/>
          <w:szCs w:val="24"/>
        </w:rPr>
      </w:pPr>
      <w:r w:rsidRPr="00B94891">
        <w:rPr>
          <w:rFonts w:ascii="Times New Roman" w:hAnsi="Times New Roman"/>
          <w:i/>
          <w:color w:val="0070C0"/>
          <w:sz w:val="24"/>
          <w:szCs w:val="24"/>
        </w:rPr>
        <w:t xml:space="preserve">(…) vandaar dat ik dit project ben opgestart dat staat niet vermeld in het decreet als zodanig maar  dit vind ik één van de mogelijkheden dat de voorzitter heeft om </w:t>
      </w:r>
      <w:r>
        <w:rPr>
          <w:rFonts w:ascii="Times New Roman" w:hAnsi="Times New Roman"/>
          <w:i/>
          <w:color w:val="0070C0"/>
          <w:sz w:val="24"/>
          <w:szCs w:val="24"/>
        </w:rPr>
        <w:t xml:space="preserve">… </w:t>
      </w:r>
      <w:r w:rsidRPr="00B94891">
        <w:rPr>
          <w:rFonts w:ascii="Times New Roman" w:hAnsi="Times New Roman"/>
          <w:i/>
          <w:color w:val="0070C0"/>
          <w:sz w:val="24"/>
          <w:szCs w:val="24"/>
        </w:rPr>
        <w:t>om nieuwe taken voor zover dat zij … raken aan de essentie van het decreet euh aan de werking van het LOP toe te kennen (…) [LOP B2 116-118]</w:t>
      </w:r>
    </w:p>
    <w:p w:rsidR="00A1215A" w:rsidRPr="00B94891" w:rsidRDefault="00A1215A" w:rsidP="00954468">
      <w:pPr>
        <w:spacing w:line="360" w:lineRule="auto"/>
        <w:jc w:val="both"/>
        <w:rPr>
          <w:rFonts w:ascii="Times New Roman" w:hAnsi="Times New Roman"/>
          <w:sz w:val="24"/>
          <w:szCs w:val="24"/>
        </w:rPr>
      </w:pPr>
      <w:r w:rsidRPr="00B94891">
        <w:rPr>
          <w:rFonts w:ascii="Times New Roman" w:hAnsi="Times New Roman"/>
          <w:sz w:val="24"/>
          <w:szCs w:val="24"/>
        </w:rPr>
        <w:t xml:space="preserve">De voorzitter heeft de mogelijkheid om de agenda in grote mate te bepalen en om voorstellen te formuleren. </w:t>
      </w:r>
    </w:p>
    <w:p w:rsidR="00A1215A" w:rsidRPr="00B94891" w:rsidRDefault="00A1215A" w:rsidP="00954468">
      <w:pPr>
        <w:spacing w:line="360" w:lineRule="auto"/>
        <w:jc w:val="both"/>
        <w:rPr>
          <w:rFonts w:ascii="Times New Roman" w:hAnsi="Times New Roman"/>
          <w:i/>
          <w:color w:val="0070C0"/>
          <w:sz w:val="24"/>
          <w:szCs w:val="24"/>
        </w:rPr>
      </w:pPr>
      <w:r>
        <w:rPr>
          <w:rFonts w:ascii="Times New Roman" w:hAnsi="Times New Roman"/>
          <w:i/>
          <w:color w:val="0070C0"/>
          <w:sz w:val="24"/>
          <w:szCs w:val="24"/>
        </w:rPr>
        <w:t>(…) in grote mate verantwoordelijk</w:t>
      </w:r>
      <w:r w:rsidRPr="00B94891">
        <w:rPr>
          <w:rFonts w:ascii="Times New Roman" w:hAnsi="Times New Roman"/>
          <w:i/>
          <w:color w:val="0070C0"/>
          <w:sz w:val="24"/>
          <w:szCs w:val="24"/>
        </w:rPr>
        <w:t xml:space="preserve"> zijn voor het opstellen van de agenda, de aangelegenheden die ter bespreken komen bepalen (…) [LOP B2 7</w:t>
      </w:r>
      <w:r>
        <w:rPr>
          <w:rFonts w:ascii="Times New Roman" w:hAnsi="Times New Roman"/>
          <w:i/>
          <w:color w:val="0070C0"/>
          <w:sz w:val="24"/>
          <w:szCs w:val="24"/>
        </w:rPr>
        <w:t>6</w:t>
      </w:r>
      <w:r w:rsidRPr="00B94891">
        <w:rPr>
          <w:rFonts w:ascii="Times New Roman" w:hAnsi="Times New Roman"/>
          <w:i/>
          <w:color w:val="0070C0"/>
          <w:sz w:val="24"/>
          <w:szCs w:val="24"/>
        </w:rPr>
        <w:t>-7</w:t>
      </w:r>
      <w:r>
        <w:rPr>
          <w:rFonts w:ascii="Times New Roman" w:hAnsi="Times New Roman"/>
          <w:i/>
          <w:color w:val="0070C0"/>
          <w:sz w:val="24"/>
          <w:szCs w:val="24"/>
        </w:rPr>
        <w:t>7</w:t>
      </w:r>
      <w:r w:rsidRPr="00B94891">
        <w:rPr>
          <w:rFonts w:ascii="Times New Roman" w:hAnsi="Times New Roman"/>
          <w:i/>
          <w:color w:val="0070C0"/>
          <w:sz w:val="24"/>
          <w:szCs w:val="24"/>
        </w:rPr>
        <w:t>]</w:t>
      </w:r>
    </w:p>
    <w:p w:rsidR="00A1215A" w:rsidRPr="00B94891" w:rsidRDefault="00A1215A" w:rsidP="00954468">
      <w:pPr>
        <w:spacing w:line="360" w:lineRule="auto"/>
        <w:jc w:val="both"/>
        <w:rPr>
          <w:rFonts w:ascii="Times New Roman" w:hAnsi="Times New Roman"/>
          <w:i/>
          <w:color w:val="0070C0"/>
          <w:sz w:val="24"/>
          <w:szCs w:val="24"/>
        </w:rPr>
      </w:pPr>
      <w:r w:rsidRPr="00B94891">
        <w:rPr>
          <w:rFonts w:ascii="Times New Roman" w:hAnsi="Times New Roman"/>
          <w:i/>
          <w:color w:val="0070C0"/>
          <w:sz w:val="24"/>
          <w:szCs w:val="24"/>
        </w:rPr>
        <w:t>(…) ik ben niet van oordeel dat daar meerderen taken moeten bijkomen</w:t>
      </w:r>
      <w:r>
        <w:rPr>
          <w:rFonts w:ascii="Times New Roman" w:hAnsi="Times New Roman"/>
          <w:i/>
          <w:color w:val="0070C0"/>
          <w:sz w:val="24"/>
          <w:szCs w:val="24"/>
        </w:rPr>
        <w:t>,</w:t>
      </w:r>
      <w:r w:rsidRPr="00B94891">
        <w:rPr>
          <w:rFonts w:ascii="Times New Roman" w:hAnsi="Times New Roman"/>
          <w:i/>
          <w:color w:val="0070C0"/>
          <w:sz w:val="24"/>
          <w:szCs w:val="24"/>
        </w:rPr>
        <w:t xml:space="preserve"> maar wel zoals ik daarnet zei </w:t>
      </w:r>
      <w:r>
        <w:rPr>
          <w:rFonts w:ascii="Times New Roman" w:hAnsi="Times New Roman"/>
          <w:i/>
          <w:color w:val="0070C0"/>
          <w:sz w:val="24"/>
          <w:szCs w:val="24"/>
        </w:rPr>
        <w:t xml:space="preserve">… </w:t>
      </w:r>
      <w:r w:rsidRPr="00B94891">
        <w:rPr>
          <w:rFonts w:ascii="Times New Roman" w:hAnsi="Times New Roman"/>
          <w:i/>
          <w:color w:val="0070C0"/>
          <w:sz w:val="24"/>
          <w:szCs w:val="24"/>
        </w:rPr>
        <w:t>kan hij elementen aanbrengen die niet voorzien zijn in het decreet als belangrijk  voor het bereiken van het gelijke onderwijskansen zo … zijn we dus enkele jaren geled</w:t>
      </w:r>
      <w:r>
        <w:rPr>
          <w:rFonts w:ascii="Times New Roman" w:hAnsi="Times New Roman"/>
          <w:i/>
          <w:color w:val="0070C0"/>
          <w:sz w:val="24"/>
          <w:szCs w:val="24"/>
        </w:rPr>
        <w:t xml:space="preserve">en gestart hier in het NAAM… voortbouwende op de </w:t>
      </w:r>
      <w:r w:rsidRPr="00B94891">
        <w:rPr>
          <w:rFonts w:ascii="Times New Roman" w:hAnsi="Times New Roman"/>
          <w:i/>
          <w:color w:val="0070C0"/>
          <w:sz w:val="24"/>
          <w:szCs w:val="24"/>
        </w:rPr>
        <w:t xml:space="preserve"> kennis die ik reeds bezat vanuit mijn vorig leven en van</w:t>
      </w:r>
      <w:r>
        <w:rPr>
          <w:rFonts w:ascii="Times New Roman" w:hAnsi="Times New Roman"/>
          <w:i/>
          <w:color w:val="0070C0"/>
          <w:sz w:val="24"/>
          <w:szCs w:val="24"/>
        </w:rPr>
        <w:t xml:space="preserve">uit de non-discriminatieperiode </w:t>
      </w:r>
      <w:r w:rsidRPr="00B94891">
        <w:rPr>
          <w:rFonts w:ascii="Times New Roman" w:hAnsi="Times New Roman"/>
          <w:i/>
          <w:color w:val="0070C0"/>
          <w:sz w:val="24"/>
          <w:szCs w:val="24"/>
        </w:rPr>
        <w:t xml:space="preserve">met een project </w:t>
      </w:r>
      <w:r>
        <w:rPr>
          <w:rFonts w:ascii="Times New Roman" w:hAnsi="Times New Roman"/>
          <w:i/>
          <w:color w:val="0070C0"/>
          <w:sz w:val="24"/>
          <w:szCs w:val="24"/>
        </w:rPr>
        <w:t>X</w:t>
      </w:r>
      <w:r w:rsidRPr="00B94891">
        <w:rPr>
          <w:rFonts w:ascii="Times New Roman" w:hAnsi="Times New Roman"/>
          <w:i/>
          <w:color w:val="0070C0"/>
          <w:sz w:val="24"/>
          <w:szCs w:val="24"/>
        </w:rPr>
        <w:t xml:space="preserve"> (…) [LOP B2 105-109]</w:t>
      </w:r>
    </w:p>
    <w:p w:rsidR="00936E51" w:rsidRDefault="00936E51" w:rsidP="00954468">
      <w:pPr>
        <w:spacing w:line="360" w:lineRule="auto"/>
        <w:jc w:val="both"/>
        <w:rPr>
          <w:rFonts w:ascii="Times New Roman" w:hAnsi="Times New Roman"/>
          <w:sz w:val="24"/>
          <w:szCs w:val="24"/>
          <w:u w:val="single"/>
        </w:rPr>
      </w:pPr>
    </w:p>
    <w:p w:rsidR="00A1215A" w:rsidRPr="00B94891" w:rsidRDefault="00A1215A" w:rsidP="00954468">
      <w:pPr>
        <w:spacing w:line="360" w:lineRule="auto"/>
        <w:jc w:val="both"/>
        <w:rPr>
          <w:rFonts w:ascii="Times New Roman" w:hAnsi="Times New Roman"/>
          <w:sz w:val="24"/>
          <w:szCs w:val="24"/>
          <w:u w:val="single"/>
        </w:rPr>
      </w:pPr>
      <w:r w:rsidRPr="00B94891">
        <w:rPr>
          <w:rFonts w:ascii="Times New Roman" w:hAnsi="Times New Roman"/>
          <w:sz w:val="24"/>
          <w:szCs w:val="24"/>
          <w:u w:val="single"/>
        </w:rPr>
        <w:t>Beperkingen</w:t>
      </w:r>
    </w:p>
    <w:p w:rsidR="00A1215A" w:rsidRPr="00B94891" w:rsidRDefault="00A1215A" w:rsidP="00954468">
      <w:pPr>
        <w:pStyle w:val="Normaalweb"/>
        <w:spacing w:before="0" w:beforeAutospacing="0" w:after="0" w:afterAutospacing="0" w:line="360" w:lineRule="auto"/>
        <w:jc w:val="both"/>
      </w:pPr>
      <w:r w:rsidRPr="00B94891">
        <w:t>De LOP-deskundige en</w:t>
      </w:r>
      <w:r>
        <w:t xml:space="preserve"> LOP-voorzitter hebben sanctiemiddel</w:t>
      </w:r>
      <w:r w:rsidRPr="00B94891">
        <w:t xml:space="preserve"> ter beschikking om de lokale partners te dwingen om actief deel te nemen aan het lo</w:t>
      </w:r>
      <w:r>
        <w:t>kale overleg. In de beginfase i</w:t>
      </w:r>
      <w:r w:rsidRPr="00B94891">
        <w:t>s dit een probleem, gezien</w:t>
      </w:r>
      <w:r>
        <w:t xml:space="preserve"> een aantal partners niet deelne</w:t>
      </w:r>
      <w:r w:rsidRPr="00B94891">
        <w:t xml:space="preserve">men aan het overleg. </w:t>
      </w:r>
    </w:p>
    <w:p w:rsidR="00A1215A" w:rsidRPr="00B94891" w:rsidRDefault="00A1215A" w:rsidP="00954468">
      <w:pPr>
        <w:pStyle w:val="Normaalweb"/>
        <w:spacing w:before="0" w:beforeAutospacing="0" w:after="0" w:afterAutospacing="0" w:line="360" w:lineRule="auto"/>
        <w:jc w:val="both"/>
      </w:pPr>
    </w:p>
    <w:p w:rsidR="00A1215A" w:rsidRDefault="00A1215A" w:rsidP="00954468">
      <w:pPr>
        <w:pStyle w:val="Normaalweb"/>
        <w:spacing w:before="0" w:beforeAutospacing="0" w:after="0" w:afterAutospacing="0" w:line="360" w:lineRule="auto"/>
        <w:jc w:val="both"/>
        <w:rPr>
          <w:i/>
          <w:color w:val="0070C0"/>
        </w:rPr>
      </w:pPr>
      <w:r>
        <w:rPr>
          <w:i/>
          <w:color w:val="0070C0"/>
        </w:rPr>
        <w:t>(…) die vrijheid en die good</w:t>
      </w:r>
      <w:r w:rsidRPr="00B94891">
        <w:rPr>
          <w:i/>
          <w:color w:val="0070C0"/>
        </w:rPr>
        <w:t>will is goed, maar op een gegeven moet er wel eens gezegd worden van alé zeker bij de aanvang van de LOPs, er zijn decretale verplichtingen zoals je al zei, voor de scholen, maar dat heeft in sommige regio’s  en ik weet niet, misschien op sommige plaatsen ook nog wel zo, een serieus probleem geweest voor de aanwezigheid</w:t>
      </w:r>
      <w:r>
        <w:rPr>
          <w:i/>
          <w:color w:val="0070C0"/>
        </w:rPr>
        <w:t xml:space="preserve"> … </w:t>
      </w:r>
      <w:r w:rsidRPr="00B94891">
        <w:rPr>
          <w:i/>
          <w:color w:val="0070C0"/>
        </w:rPr>
        <w:t xml:space="preserve"> gewoon dat interesseert ons gewoon niet, wij doen er toch niet mee, en als er dan niets tegenover staat dan sta je daar als ondersteuner echt zwak en dat denk ik dat dat onze taken zou kunnen bevorderen (…) [LOP B1 641-647]</w:t>
      </w:r>
    </w:p>
    <w:p w:rsidR="00A1215A" w:rsidRDefault="00A1215A" w:rsidP="00954468">
      <w:pPr>
        <w:pStyle w:val="Normaalweb"/>
        <w:spacing w:before="0" w:beforeAutospacing="0" w:after="0" w:afterAutospacing="0" w:line="360" w:lineRule="auto"/>
        <w:jc w:val="both"/>
        <w:rPr>
          <w:i/>
          <w:color w:val="0070C0"/>
        </w:rPr>
      </w:pPr>
      <w:r>
        <w:rPr>
          <w:i/>
          <w:color w:val="0070C0"/>
        </w:rPr>
        <w:lastRenderedPageBreak/>
        <w:t xml:space="preserve">(…) … </w:t>
      </w:r>
      <w:r w:rsidRPr="00B94891">
        <w:rPr>
          <w:i/>
          <w:color w:val="0070C0"/>
        </w:rPr>
        <w:t>nu kan ik dat doen hé en met de wil de goodwill maar als er scholen zeggen fwiet dan dan is het niet hé ik kan niets opleggen (…) [LOP B2 410-411]</w:t>
      </w:r>
    </w:p>
    <w:p w:rsidR="00A1215A" w:rsidRPr="00B94891" w:rsidRDefault="00A1215A" w:rsidP="00954468">
      <w:pPr>
        <w:pStyle w:val="Normaalweb"/>
        <w:spacing w:before="0" w:beforeAutospacing="0" w:after="0" w:afterAutospacing="0" w:line="360" w:lineRule="auto"/>
        <w:jc w:val="both"/>
        <w:rPr>
          <w:i/>
          <w:color w:val="0070C0"/>
        </w:rPr>
      </w:pPr>
    </w:p>
    <w:p w:rsidR="00A1215A" w:rsidRPr="00B94891" w:rsidRDefault="00A1215A" w:rsidP="00954468">
      <w:pPr>
        <w:spacing w:line="360" w:lineRule="auto"/>
        <w:jc w:val="both"/>
        <w:rPr>
          <w:rFonts w:ascii="Times New Roman" w:hAnsi="Times New Roman"/>
          <w:sz w:val="24"/>
          <w:szCs w:val="24"/>
          <w:u w:val="single"/>
        </w:rPr>
      </w:pPr>
      <w:r w:rsidRPr="00B94891">
        <w:rPr>
          <w:rFonts w:ascii="Times New Roman" w:hAnsi="Times New Roman"/>
          <w:sz w:val="24"/>
          <w:szCs w:val="24"/>
          <w:u w:val="single"/>
        </w:rPr>
        <w:t>Structuur en cultuur</w:t>
      </w:r>
    </w:p>
    <w:p w:rsidR="00A1215A" w:rsidRPr="00B94891" w:rsidRDefault="00A1215A" w:rsidP="00954468">
      <w:pPr>
        <w:spacing w:line="360" w:lineRule="auto"/>
        <w:jc w:val="both"/>
        <w:rPr>
          <w:rFonts w:ascii="Times New Roman" w:hAnsi="Times New Roman"/>
          <w:i/>
          <w:color w:val="0070C0"/>
          <w:sz w:val="24"/>
          <w:szCs w:val="24"/>
        </w:rPr>
      </w:pPr>
      <w:r w:rsidRPr="00B94891">
        <w:rPr>
          <w:rFonts w:ascii="Times New Roman" w:hAnsi="Times New Roman"/>
          <w:sz w:val="24"/>
          <w:szCs w:val="24"/>
        </w:rPr>
        <w:t>De Algemene Vergadering is onwerkbaar gebleken.</w:t>
      </w:r>
      <w:r>
        <w:rPr>
          <w:rFonts w:ascii="Times New Roman" w:hAnsi="Times New Roman"/>
          <w:sz w:val="24"/>
          <w:szCs w:val="24"/>
        </w:rPr>
        <w:t xml:space="preserve"> </w:t>
      </w:r>
      <w:r w:rsidRPr="00B94891">
        <w:rPr>
          <w:rFonts w:ascii="Times New Roman" w:hAnsi="Times New Roman"/>
          <w:sz w:val="24"/>
          <w:szCs w:val="24"/>
        </w:rPr>
        <w:t xml:space="preserve">Het is niet mogelijk gebleken om afspraken te maken met zoveel aanwezigen. De LOP-deskundige pleit voor een herdefiniëring van de taak van de Algemene Vergadering. Een Algemene Vergadering zou een ‘te informeren’ orgaan zijn, waarbij de leden de informatie terugkoppelen naar hun achterban. </w:t>
      </w:r>
    </w:p>
    <w:p w:rsidR="00A1215A" w:rsidRPr="00B94891" w:rsidRDefault="00A1215A" w:rsidP="00954468">
      <w:pPr>
        <w:spacing w:line="360" w:lineRule="auto"/>
        <w:jc w:val="both"/>
        <w:rPr>
          <w:rFonts w:ascii="Times New Roman" w:hAnsi="Times New Roman"/>
          <w:i/>
          <w:color w:val="0070C0"/>
          <w:sz w:val="24"/>
          <w:szCs w:val="24"/>
        </w:rPr>
      </w:pPr>
      <w:r>
        <w:rPr>
          <w:rFonts w:ascii="Times New Roman" w:hAnsi="Times New Roman"/>
          <w:i/>
          <w:color w:val="0070C0"/>
          <w:sz w:val="24"/>
          <w:szCs w:val="24"/>
        </w:rPr>
        <w:t>(…) i</w:t>
      </w:r>
      <w:r w:rsidRPr="00B94891">
        <w:rPr>
          <w:rFonts w:ascii="Times New Roman" w:hAnsi="Times New Roman"/>
          <w:i/>
          <w:color w:val="0070C0"/>
          <w:sz w:val="24"/>
          <w:szCs w:val="24"/>
        </w:rPr>
        <w:t xml:space="preserve">k denk, hoe dat het nu decretaal bepaald is, dat uiteindelijk de beslissing bij de </w:t>
      </w:r>
      <w:r>
        <w:rPr>
          <w:rFonts w:ascii="Times New Roman" w:hAnsi="Times New Roman"/>
          <w:i/>
          <w:color w:val="0070C0"/>
          <w:sz w:val="24"/>
          <w:szCs w:val="24"/>
        </w:rPr>
        <w:t>A</w:t>
      </w:r>
      <w:r w:rsidRPr="00B94891">
        <w:rPr>
          <w:rFonts w:ascii="Times New Roman" w:hAnsi="Times New Roman"/>
          <w:i/>
          <w:color w:val="0070C0"/>
          <w:sz w:val="24"/>
          <w:szCs w:val="24"/>
        </w:rPr>
        <w:t xml:space="preserve">lgemene </w:t>
      </w:r>
      <w:r>
        <w:rPr>
          <w:rFonts w:ascii="Times New Roman" w:hAnsi="Times New Roman"/>
          <w:i/>
          <w:color w:val="0070C0"/>
          <w:sz w:val="24"/>
          <w:szCs w:val="24"/>
        </w:rPr>
        <w:t>V</w:t>
      </w:r>
      <w:r w:rsidRPr="00B94891">
        <w:rPr>
          <w:rFonts w:ascii="Times New Roman" w:hAnsi="Times New Roman"/>
          <w:i/>
          <w:color w:val="0070C0"/>
          <w:sz w:val="24"/>
          <w:szCs w:val="24"/>
        </w:rPr>
        <w:t>ergadering ligt en …</w:t>
      </w:r>
      <w:r>
        <w:rPr>
          <w:rFonts w:ascii="Times New Roman" w:hAnsi="Times New Roman"/>
          <w:i/>
          <w:color w:val="0070C0"/>
          <w:sz w:val="24"/>
          <w:szCs w:val="24"/>
        </w:rPr>
        <w:t xml:space="preserve"> </w:t>
      </w:r>
      <w:r w:rsidRPr="00B94891">
        <w:rPr>
          <w:rFonts w:ascii="Times New Roman" w:hAnsi="Times New Roman"/>
          <w:i/>
          <w:color w:val="0070C0"/>
          <w:sz w:val="24"/>
          <w:szCs w:val="24"/>
        </w:rPr>
        <w:t>zo meer (...) dat dat eigenlijk niet bepaald efficiënt kan gebeuren. Dat is onzin van dit efficiënt te vinden, tenzij dat je een kleine LOP heb</w:t>
      </w:r>
      <w:r>
        <w:rPr>
          <w:rFonts w:ascii="Times New Roman" w:hAnsi="Times New Roman"/>
          <w:i/>
          <w:color w:val="0070C0"/>
          <w:sz w:val="24"/>
          <w:szCs w:val="24"/>
        </w:rPr>
        <w:t>t …</w:t>
      </w:r>
      <w:r w:rsidRPr="00B94891">
        <w:rPr>
          <w:rFonts w:ascii="Times New Roman" w:hAnsi="Times New Roman"/>
          <w:i/>
          <w:color w:val="0070C0"/>
          <w:sz w:val="24"/>
          <w:szCs w:val="24"/>
        </w:rPr>
        <w:t xml:space="preserve"> ik heb geen idee van hoe klein de andere LOP’s zijn maar ik denk zo rond de dertig personen. En dat lijkt me inderdaad perfect... want dan zit iedere</w:t>
      </w:r>
      <w:r>
        <w:rPr>
          <w:rFonts w:ascii="Times New Roman" w:hAnsi="Times New Roman"/>
          <w:i/>
          <w:color w:val="0070C0"/>
          <w:sz w:val="24"/>
          <w:szCs w:val="24"/>
        </w:rPr>
        <w:t>en daar rond de tafel (…)  i</w:t>
      </w:r>
      <w:r w:rsidRPr="00B94891">
        <w:rPr>
          <w:rFonts w:ascii="Times New Roman" w:hAnsi="Times New Roman"/>
          <w:i/>
          <w:color w:val="0070C0"/>
          <w:sz w:val="24"/>
          <w:szCs w:val="24"/>
        </w:rPr>
        <w:t>k ben er veel meer voorstander van om meer op mesoniveau te doen en dat die algemene vergadering een uitsluitend “te informeren” orgaan zou zijn. (…) [LOP B1 688-697]</w:t>
      </w:r>
    </w:p>
    <w:p w:rsidR="00A1215A" w:rsidRPr="00EE6BB9" w:rsidRDefault="00A1215A" w:rsidP="00954468">
      <w:pPr>
        <w:spacing w:line="360" w:lineRule="auto"/>
        <w:jc w:val="both"/>
        <w:rPr>
          <w:rFonts w:ascii="Times New Roman" w:hAnsi="Times New Roman"/>
          <w:sz w:val="24"/>
          <w:szCs w:val="24"/>
        </w:rPr>
      </w:pPr>
      <w:r w:rsidRPr="00EE6BB9">
        <w:rPr>
          <w:rFonts w:ascii="Times New Roman" w:hAnsi="Times New Roman"/>
          <w:sz w:val="24"/>
          <w:szCs w:val="24"/>
        </w:rPr>
        <w:t xml:space="preserve">Op dit moment is de LOP-deskundige het enige aanspreekpunt voor alle activiteiten binnen het LOP. Wanneer er grote projecten zijn of problemen zich voordoen wordt de LOP-deskundige overrompeld en vallen de andere activiteiten en de LOP-werking stil. </w:t>
      </w:r>
    </w:p>
    <w:p w:rsidR="00A1215A" w:rsidRDefault="00A1215A" w:rsidP="00954468">
      <w:pPr>
        <w:spacing w:line="360" w:lineRule="auto"/>
        <w:jc w:val="both"/>
        <w:rPr>
          <w:rFonts w:ascii="Times New Roman" w:hAnsi="Times New Roman"/>
          <w:i/>
          <w:color w:val="0070C0"/>
          <w:sz w:val="24"/>
          <w:szCs w:val="24"/>
        </w:rPr>
      </w:pPr>
      <w:r w:rsidRPr="00EE6BB9">
        <w:rPr>
          <w:rFonts w:ascii="Times New Roman" w:hAnsi="Times New Roman"/>
          <w:i/>
          <w:color w:val="0070C0"/>
          <w:sz w:val="24"/>
          <w:szCs w:val="24"/>
        </w:rPr>
        <w:t>(…) Ja ja het is allemaal zo gefocust op één persoon behalve de voorzitter, maar de voorzitter kan niet echt werken zonder de deskundige en als de deskundige volop bezig is met iets anders dan is er geen verdere werking meer (…) [LOP B2 186-188]</w:t>
      </w:r>
    </w:p>
    <w:p w:rsidR="00A1215A" w:rsidRPr="00B94891" w:rsidRDefault="00A1215A" w:rsidP="00954468">
      <w:pPr>
        <w:spacing w:line="360" w:lineRule="auto"/>
        <w:jc w:val="both"/>
        <w:rPr>
          <w:rFonts w:ascii="Times New Roman" w:hAnsi="Times New Roman"/>
          <w:i/>
          <w:color w:val="0070C0"/>
          <w:sz w:val="24"/>
          <w:szCs w:val="24"/>
        </w:rPr>
      </w:pPr>
    </w:p>
    <w:p w:rsidR="00A1215A" w:rsidRPr="00806456" w:rsidRDefault="00A1215A" w:rsidP="00051ACE">
      <w:pPr>
        <w:pStyle w:val="Lijstalinea"/>
        <w:numPr>
          <w:ilvl w:val="2"/>
          <w:numId w:val="36"/>
        </w:numPr>
        <w:spacing w:line="360" w:lineRule="auto"/>
        <w:jc w:val="both"/>
        <w:rPr>
          <w:rFonts w:ascii="Times New Roman" w:hAnsi="Times New Roman"/>
          <w:b/>
          <w:sz w:val="24"/>
          <w:szCs w:val="24"/>
        </w:rPr>
      </w:pPr>
      <w:r w:rsidRPr="00806456">
        <w:rPr>
          <w:rFonts w:ascii="Times New Roman" w:hAnsi="Times New Roman"/>
          <w:b/>
          <w:sz w:val="24"/>
          <w:szCs w:val="24"/>
        </w:rPr>
        <w:t>Implementatiefase</w:t>
      </w:r>
    </w:p>
    <w:p w:rsidR="00A1215A" w:rsidRDefault="00A1215A" w:rsidP="00954468">
      <w:pPr>
        <w:spacing w:line="360" w:lineRule="auto"/>
        <w:jc w:val="both"/>
        <w:rPr>
          <w:rFonts w:ascii="Times New Roman" w:hAnsi="Times New Roman"/>
          <w:sz w:val="24"/>
          <w:szCs w:val="24"/>
        </w:rPr>
      </w:pPr>
      <w:r w:rsidRPr="00B94891">
        <w:rPr>
          <w:rFonts w:ascii="Times New Roman" w:hAnsi="Times New Roman"/>
          <w:sz w:val="24"/>
          <w:szCs w:val="24"/>
        </w:rPr>
        <w:t xml:space="preserve">Net zoals </w:t>
      </w:r>
      <w:r>
        <w:rPr>
          <w:rFonts w:ascii="Times New Roman" w:hAnsi="Times New Roman"/>
          <w:sz w:val="24"/>
          <w:szCs w:val="24"/>
        </w:rPr>
        <w:t xml:space="preserve">bij LOP 1 worden er binnen LOP 2 </w:t>
      </w:r>
      <w:r w:rsidRPr="00B94891">
        <w:rPr>
          <w:rFonts w:ascii="Times New Roman" w:hAnsi="Times New Roman"/>
          <w:sz w:val="24"/>
          <w:szCs w:val="24"/>
        </w:rPr>
        <w:t>overleg- en communicatiestructuren opgericht. Hieronder volgt een beschrijving van een aantal structuren die ga</w:t>
      </w:r>
      <w:r>
        <w:rPr>
          <w:rFonts w:ascii="Times New Roman" w:hAnsi="Times New Roman"/>
          <w:sz w:val="24"/>
          <w:szCs w:val="24"/>
        </w:rPr>
        <w:t>andeweg zijn verankerd binnen het</w:t>
      </w:r>
      <w:r w:rsidRPr="00B94891">
        <w:rPr>
          <w:rFonts w:ascii="Times New Roman" w:hAnsi="Times New Roman"/>
          <w:sz w:val="24"/>
          <w:szCs w:val="24"/>
        </w:rPr>
        <w:t xml:space="preserve"> LOP.</w:t>
      </w:r>
    </w:p>
    <w:p w:rsidR="00A1215A" w:rsidRPr="00B94891" w:rsidRDefault="00A1215A" w:rsidP="00954468">
      <w:pPr>
        <w:spacing w:line="360" w:lineRule="auto"/>
        <w:jc w:val="both"/>
        <w:rPr>
          <w:rFonts w:ascii="Times New Roman" w:hAnsi="Times New Roman"/>
          <w:sz w:val="24"/>
          <w:szCs w:val="24"/>
        </w:rPr>
      </w:pPr>
    </w:p>
    <w:p w:rsidR="00936E51" w:rsidRDefault="00936E51" w:rsidP="00954468">
      <w:pPr>
        <w:spacing w:line="360" w:lineRule="auto"/>
        <w:jc w:val="both"/>
        <w:rPr>
          <w:rFonts w:ascii="Times New Roman" w:hAnsi="Times New Roman"/>
          <w:sz w:val="24"/>
          <w:szCs w:val="24"/>
          <w:u w:val="single"/>
        </w:rPr>
      </w:pPr>
    </w:p>
    <w:p w:rsidR="00936E51" w:rsidRDefault="00936E51" w:rsidP="00954468">
      <w:pPr>
        <w:spacing w:line="360" w:lineRule="auto"/>
        <w:jc w:val="both"/>
        <w:rPr>
          <w:rFonts w:ascii="Times New Roman" w:hAnsi="Times New Roman"/>
          <w:sz w:val="24"/>
          <w:szCs w:val="24"/>
          <w:u w:val="single"/>
        </w:rPr>
      </w:pPr>
    </w:p>
    <w:p w:rsidR="00A1215A" w:rsidRPr="00B94891" w:rsidRDefault="00A1215A" w:rsidP="00954468">
      <w:pPr>
        <w:spacing w:line="360" w:lineRule="auto"/>
        <w:jc w:val="both"/>
        <w:rPr>
          <w:rFonts w:ascii="Times New Roman" w:hAnsi="Times New Roman"/>
          <w:sz w:val="24"/>
          <w:szCs w:val="24"/>
          <w:u w:val="single"/>
        </w:rPr>
      </w:pPr>
      <w:r w:rsidRPr="00B94891">
        <w:rPr>
          <w:rFonts w:ascii="Times New Roman" w:hAnsi="Times New Roman"/>
          <w:sz w:val="24"/>
          <w:szCs w:val="24"/>
          <w:u w:val="single"/>
        </w:rPr>
        <w:lastRenderedPageBreak/>
        <w:t>Overlegfora</w:t>
      </w:r>
    </w:p>
    <w:p w:rsidR="00A1215A" w:rsidRPr="00B94891" w:rsidRDefault="00A1215A" w:rsidP="00954468">
      <w:pPr>
        <w:spacing w:line="360" w:lineRule="auto"/>
        <w:jc w:val="both"/>
        <w:rPr>
          <w:rFonts w:ascii="Times New Roman" w:hAnsi="Times New Roman"/>
          <w:sz w:val="24"/>
          <w:szCs w:val="24"/>
        </w:rPr>
      </w:pPr>
      <w:r w:rsidRPr="00B94891">
        <w:rPr>
          <w:rFonts w:ascii="Times New Roman" w:hAnsi="Times New Roman"/>
          <w:sz w:val="24"/>
          <w:szCs w:val="24"/>
        </w:rPr>
        <w:t xml:space="preserve">De Algemene Vergadering, het </w:t>
      </w:r>
      <w:r>
        <w:rPr>
          <w:rFonts w:ascii="Times New Roman" w:hAnsi="Times New Roman"/>
          <w:sz w:val="24"/>
          <w:szCs w:val="24"/>
        </w:rPr>
        <w:t>d</w:t>
      </w:r>
      <w:r w:rsidRPr="00B94891">
        <w:rPr>
          <w:rFonts w:ascii="Times New Roman" w:hAnsi="Times New Roman"/>
          <w:sz w:val="24"/>
          <w:szCs w:val="24"/>
        </w:rPr>
        <w:t xml:space="preserve">agelijks </w:t>
      </w:r>
      <w:r>
        <w:rPr>
          <w:rFonts w:ascii="Times New Roman" w:hAnsi="Times New Roman"/>
          <w:sz w:val="24"/>
          <w:szCs w:val="24"/>
        </w:rPr>
        <w:t>bestuur en de b</w:t>
      </w:r>
      <w:r w:rsidRPr="00B94891">
        <w:rPr>
          <w:rFonts w:ascii="Times New Roman" w:hAnsi="Times New Roman"/>
          <w:sz w:val="24"/>
          <w:szCs w:val="24"/>
        </w:rPr>
        <w:t xml:space="preserve">emiddelings- en </w:t>
      </w:r>
      <w:r>
        <w:rPr>
          <w:rFonts w:ascii="Times New Roman" w:hAnsi="Times New Roman"/>
          <w:sz w:val="24"/>
          <w:szCs w:val="24"/>
        </w:rPr>
        <w:t>o</w:t>
      </w:r>
      <w:r w:rsidRPr="00B94891">
        <w:rPr>
          <w:rFonts w:ascii="Times New Roman" w:hAnsi="Times New Roman"/>
          <w:sz w:val="24"/>
          <w:szCs w:val="24"/>
        </w:rPr>
        <w:t xml:space="preserve">riënteringscel zijn decretaal verplichte overlegfora. De Algemene Vergadering dient twee maal per jaar samen te komen. De ervaring met de Algemene Vergadering zijn niet zo positief. Er zetelen te veel leden om aan efficiënt aan besluitvorming te doen. Een voorstel zou zijn om te werken met een beperkt aantal gemandateerden die hun achterban kunnen binden. Dit zou de functionaliteit van de LOP-werking ten goede komen. </w:t>
      </w:r>
    </w:p>
    <w:p w:rsidR="00A1215A" w:rsidRPr="00B94891" w:rsidRDefault="00A1215A" w:rsidP="00954468">
      <w:pPr>
        <w:spacing w:line="360" w:lineRule="auto"/>
        <w:jc w:val="both"/>
        <w:rPr>
          <w:rFonts w:ascii="Times New Roman" w:hAnsi="Times New Roman"/>
          <w:i/>
          <w:color w:val="0070C0"/>
          <w:sz w:val="24"/>
          <w:szCs w:val="24"/>
        </w:rPr>
      </w:pPr>
      <w:r w:rsidRPr="00B94891">
        <w:rPr>
          <w:rFonts w:ascii="Times New Roman" w:hAnsi="Times New Roman"/>
          <w:i/>
          <w:color w:val="0070C0"/>
          <w:sz w:val="24"/>
          <w:szCs w:val="24"/>
        </w:rPr>
        <w:t>(…) Goh ik ben geen euh, ik ben geen grote van de algemene vergadering, omdat ik dat een volstrekt onwerkbaar, euhm instrument vind van de andere kant , het moet he, iedereen heeft het recht om volledig geïnformeerd te zijn en zo maar neen …pff daar ben ik eigenlijk  geen fan van euhm euhm ik vind ook het meest functionele…. Maar dan moet je goeie gemandateerden hebben… je moet mensen hebben die dat effectief kunnen zeggen van en ik spreek voor die groep en ik moet terug naar mijn achterban met een aantal zaken perfect maar ik weet wel dat ik als ik zeg dat is het, en dat dat ook mijn standpunt is, en als ik een ander standpunt mee moet nemen dan ga ik dat ook verdedigen ten opzichte van die mensen, wederom persoonsgebonden natuurlijk, dat is in elke job zo, in elke sector het geval… euhm en in die zin denk ik van ja goh dat is voor mij functioneel. Dat het effectief vooruit kan gaan maar, maar dat je je niet 2</w:t>
      </w:r>
      <w:r>
        <w:rPr>
          <w:rFonts w:ascii="Times New Roman" w:hAnsi="Times New Roman"/>
          <w:i/>
          <w:color w:val="0070C0"/>
          <w:sz w:val="24"/>
          <w:szCs w:val="24"/>
        </w:rPr>
        <w:t xml:space="preserve"> </w:t>
      </w:r>
      <w:r w:rsidRPr="00B94891">
        <w:rPr>
          <w:rFonts w:ascii="Times New Roman" w:hAnsi="Times New Roman"/>
          <w:i/>
          <w:color w:val="0070C0"/>
          <w:sz w:val="24"/>
          <w:szCs w:val="24"/>
        </w:rPr>
        <w:t>uur moet bezigen, om dan uiteindelijk niks te kunnen besluiten en, en, telkenmale achteraf te wachten, af te wachten, af te wachten…</w:t>
      </w:r>
    </w:p>
    <w:p w:rsidR="00A1215A" w:rsidRPr="00B94891" w:rsidRDefault="00A1215A" w:rsidP="00954468">
      <w:pPr>
        <w:spacing w:line="360" w:lineRule="auto"/>
        <w:jc w:val="both"/>
        <w:rPr>
          <w:rFonts w:ascii="Times New Roman" w:hAnsi="Times New Roman"/>
          <w:sz w:val="24"/>
          <w:szCs w:val="24"/>
        </w:rPr>
      </w:pPr>
      <w:r w:rsidRPr="00B94891">
        <w:rPr>
          <w:rFonts w:ascii="Times New Roman" w:hAnsi="Times New Roman"/>
          <w:sz w:val="24"/>
          <w:szCs w:val="24"/>
        </w:rPr>
        <w:t xml:space="preserve">Andere overlegfora zijn interessant in die mate </w:t>
      </w:r>
      <w:r>
        <w:rPr>
          <w:rFonts w:ascii="Times New Roman" w:hAnsi="Times New Roman"/>
          <w:sz w:val="24"/>
          <w:szCs w:val="24"/>
        </w:rPr>
        <w:t>dat het een rechtsreeks verband heeft met de opdrachten van het LOP.</w:t>
      </w:r>
      <w:r w:rsidRPr="00B94891">
        <w:rPr>
          <w:rFonts w:ascii="Times New Roman" w:hAnsi="Times New Roman"/>
          <w:sz w:val="24"/>
          <w:szCs w:val="24"/>
        </w:rPr>
        <w:t xml:space="preserve"> De personen die je ontmoet op </w:t>
      </w:r>
      <w:r>
        <w:rPr>
          <w:rFonts w:ascii="Times New Roman" w:hAnsi="Times New Roman"/>
          <w:sz w:val="24"/>
          <w:szCs w:val="24"/>
        </w:rPr>
        <w:t xml:space="preserve">(externe) </w:t>
      </w:r>
      <w:r w:rsidRPr="00B94891">
        <w:rPr>
          <w:rFonts w:ascii="Times New Roman" w:hAnsi="Times New Roman"/>
          <w:sz w:val="24"/>
          <w:szCs w:val="24"/>
        </w:rPr>
        <w:t>vergad</w:t>
      </w:r>
      <w:r>
        <w:rPr>
          <w:rFonts w:ascii="Times New Roman" w:hAnsi="Times New Roman"/>
          <w:sz w:val="24"/>
          <w:szCs w:val="24"/>
        </w:rPr>
        <w:t>eringen kunnen een strategische</w:t>
      </w:r>
      <w:r w:rsidRPr="00B94891">
        <w:rPr>
          <w:rFonts w:ascii="Times New Roman" w:hAnsi="Times New Roman"/>
          <w:sz w:val="24"/>
          <w:szCs w:val="24"/>
        </w:rPr>
        <w:t xml:space="preserve"> rol spelen in en/of een meerwaarde zijn voor de LOP-werking. Netwerken en samenwerking zoeken met partners tijdens vergaderingen blijkt belangrijk te zijn voor de LOP-werking. </w:t>
      </w:r>
    </w:p>
    <w:p w:rsidR="00A1215A" w:rsidRPr="00B94891" w:rsidRDefault="00A1215A" w:rsidP="00954468">
      <w:pPr>
        <w:spacing w:line="360" w:lineRule="auto"/>
        <w:jc w:val="both"/>
        <w:rPr>
          <w:rFonts w:ascii="Times New Roman" w:hAnsi="Times New Roman"/>
          <w:i/>
          <w:color w:val="0070C0"/>
          <w:sz w:val="24"/>
          <w:szCs w:val="24"/>
        </w:rPr>
      </w:pPr>
      <w:r w:rsidRPr="00B94891">
        <w:rPr>
          <w:rFonts w:ascii="Times New Roman" w:hAnsi="Times New Roman"/>
          <w:i/>
          <w:color w:val="0070C0"/>
          <w:sz w:val="24"/>
          <w:szCs w:val="24"/>
        </w:rPr>
        <w:t xml:space="preserve">(…) jah andere vergaderingen hangt er een beetje van af natuurlijk, dat kan heel interessant zijn maar, goe… Maar jah, alé heel vaak worden er dingen georganiseerd </w:t>
      </w:r>
      <w:r>
        <w:rPr>
          <w:rFonts w:ascii="Times New Roman" w:hAnsi="Times New Roman"/>
          <w:i/>
          <w:color w:val="0070C0"/>
          <w:sz w:val="24"/>
          <w:szCs w:val="24"/>
        </w:rPr>
        <w:t>die da t…</w:t>
      </w:r>
      <w:r w:rsidRPr="00B94891">
        <w:rPr>
          <w:rFonts w:ascii="Times New Roman" w:hAnsi="Times New Roman"/>
          <w:i/>
          <w:color w:val="0070C0"/>
          <w:sz w:val="24"/>
          <w:szCs w:val="24"/>
        </w:rPr>
        <w:t xml:space="preserve"> waar dat je soms, niet echt veel aan hebt, het hangt ervan af m</w:t>
      </w:r>
      <w:r>
        <w:rPr>
          <w:rFonts w:ascii="Times New Roman" w:hAnsi="Times New Roman"/>
          <w:i/>
          <w:color w:val="0070C0"/>
          <w:sz w:val="24"/>
          <w:szCs w:val="24"/>
        </w:rPr>
        <w:t xml:space="preserve">et welk thema dat je bezig bent … </w:t>
      </w:r>
      <w:r w:rsidRPr="00B94891">
        <w:rPr>
          <w:rFonts w:ascii="Times New Roman" w:hAnsi="Times New Roman"/>
          <w:i/>
          <w:color w:val="0070C0"/>
          <w:sz w:val="24"/>
          <w:szCs w:val="24"/>
        </w:rPr>
        <w:t xml:space="preserve"> en de personen die je er ontmoet (…) [LOP B1 290-303]</w:t>
      </w:r>
    </w:p>
    <w:p w:rsidR="00A1215A" w:rsidRPr="00B94891" w:rsidRDefault="00A1215A" w:rsidP="00954468">
      <w:pPr>
        <w:spacing w:line="360" w:lineRule="auto"/>
        <w:jc w:val="both"/>
        <w:rPr>
          <w:rFonts w:ascii="Times New Roman" w:hAnsi="Times New Roman"/>
          <w:sz w:val="24"/>
          <w:szCs w:val="24"/>
        </w:rPr>
      </w:pPr>
      <w:r w:rsidRPr="00B94891">
        <w:rPr>
          <w:rFonts w:ascii="Times New Roman" w:hAnsi="Times New Roman"/>
          <w:sz w:val="24"/>
          <w:szCs w:val="24"/>
        </w:rPr>
        <w:t xml:space="preserve">De LOP-voorzitters slagen er niet in om allen samen te komen op het provinciaal overlegforum.  De </w:t>
      </w:r>
      <w:r>
        <w:rPr>
          <w:rFonts w:ascii="Times New Roman" w:hAnsi="Times New Roman"/>
          <w:sz w:val="24"/>
          <w:szCs w:val="24"/>
        </w:rPr>
        <w:t xml:space="preserve">verschillen in de </w:t>
      </w:r>
      <w:r w:rsidRPr="00B94891">
        <w:rPr>
          <w:rFonts w:ascii="Times New Roman" w:hAnsi="Times New Roman"/>
          <w:sz w:val="24"/>
          <w:szCs w:val="24"/>
        </w:rPr>
        <w:t>lokale contexten en samenstelli</w:t>
      </w:r>
      <w:r>
        <w:rPr>
          <w:rFonts w:ascii="Times New Roman" w:hAnsi="Times New Roman"/>
          <w:sz w:val="24"/>
          <w:szCs w:val="24"/>
        </w:rPr>
        <w:t>ng van de LOP’s vormen een belemmering</w:t>
      </w:r>
      <w:r w:rsidRPr="00B94891">
        <w:rPr>
          <w:rFonts w:ascii="Times New Roman" w:hAnsi="Times New Roman"/>
          <w:sz w:val="24"/>
          <w:szCs w:val="24"/>
        </w:rPr>
        <w:t xml:space="preserve"> om te</w:t>
      </w:r>
      <w:r>
        <w:rPr>
          <w:rFonts w:ascii="Times New Roman" w:hAnsi="Times New Roman"/>
          <w:sz w:val="24"/>
          <w:szCs w:val="24"/>
        </w:rPr>
        <w:t xml:space="preserve"> komen vruchtbare uitwisseling.</w:t>
      </w:r>
      <w:r w:rsidRPr="00B94891">
        <w:rPr>
          <w:rFonts w:ascii="Times New Roman" w:hAnsi="Times New Roman"/>
          <w:sz w:val="24"/>
          <w:szCs w:val="24"/>
        </w:rPr>
        <w:t xml:space="preserve"> </w:t>
      </w:r>
    </w:p>
    <w:p w:rsidR="00A1215A" w:rsidRPr="00B94891" w:rsidRDefault="00A1215A" w:rsidP="00954468">
      <w:pPr>
        <w:spacing w:line="360" w:lineRule="auto"/>
        <w:jc w:val="both"/>
        <w:rPr>
          <w:rFonts w:ascii="Times New Roman" w:hAnsi="Times New Roman"/>
          <w:i/>
          <w:color w:val="0070C0"/>
          <w:sz w:val="24"/>
          <w:szCs w:val="24"/>
        </w:rPr>
      </w:pPr>
      <w:r w:rsidRPr="00B94891">
        <w:rPr>
          <w:rFonts w:ascii="Times New Roman" w:hAnsi="Times New Roman"/>
          <w:i/>
          <w:color w:val="0070C0"/>
          <w:sz w:val="24"/>
          <w:szCs w:val="24"/>
        </w:rPr>
        <w:lastRenderedPageBreak/>
        <w:t>(…) ik zal nu eerlijk zeggen, ik heb ook een hele tijd het LOP van NAAM en NAAM bij genomen en ik denk dat het nooit gelukt is in die drie jaar om alle voorzitters samen te brenge</w:t>
      </w:r>
      <w:r>
        <w:rPr>
          <w:rFonts w:ascii="Times New Roman" w:hAnsi="Times New Roman"/>
          <w:i/>
          <w:color w:val="0070C0"/>
          <w:sz w:val="24"/>
          <w:szCs w:val="24"/>
        </w:rPr>
        <w:t>n… dus het is zowat, alé dat is …</w:t>
      </w:r>
      <w:r w:rsidRPr="00B94891">
        <w:rPr>
          <w:rFonts w:ascii="Times New Roman" w:hAnsi="Times New Roman"/>
          <w:i/>
          <w:color w:val="0070C0"/>
          <w:sz w:val="24"/>
          <w:szCs w:val="24"/>
        </w:rPr>
        <w:t xml:space="preserve"> dat is</w:t>
      </w:r>
      <w:r>
        <w:rPr>
          <w:rFonts w:ascii="Times New Roman" w:hAnsi="Times New Roman"/>
          <w:i/>
          <w:color w:val="0070C0"/>
          <w:sz w:val="24"/>
          <w:szCs w:val="24"/>
        </w:rPr>
        <w:t xml:space="preserve"> … </w:t>
      </w:r>
      <w:r w:rsidRPr="00B94891">
        <w:rPr>
          <w:rFonts w:ascii="Times New Roman" w:hAnsi="Times New Roman"/>
          <w:i/>
          <w:color w:val="0070C0"/>
          <w:sz w:val="24"/>
          <w:szCs w:val="24"/>
        </w:rPr>
        <w:t xml:space="preserve"> dat is zinv</w:t>
      </w:r>
      <w:r>
        <w:rPr>
          <w:rFonts w:ascii="Times New Roman" w:hAnsi="Times New Roman"/>
          <w:i/>
          <w:color w:val="0070C0"/>
          <w:sz w:val="24"/>
          <w:szCs w:val="24"/>
        </w:rPr>
        <w:t>ol tot op zekere hoogte want…. w</w:t>
      </w:r>
      <w:r w:rsidRPr="00B94891">
        <w:rPr>
          <w:rFonts w:ascii="Times New Roman" w:hAnsi="Times New Roman"/>
          <w:i/>
          <w:color w:val="0070C0"/>
          <w:sz w:val="24"/>
          <w:szCs w:val="24"/>
        </w:rPr>
        <w:t xml:space="preserve">ant wat van toepassing is in NAAM is het </w:t>
      </w:r>
      <w:r>
        <w:rPr>
          <w:rFonts w:ascii="Times New Roman" w:hAnsi="Times New Roman"/>
          <w:i/>
          <w:color w:val="0070C0"/>
          <w:sz w:val="24"/>
          <w:szCs w:val="24"/>
        </w:rPr>
        <w:t>misschien helemaal niet in NAAM …</w:t>
      </w:r>
      <w:r w:rsidRPr="00B94891">
        <w:rPr>
          <w:rFonts w:ascii="Times New Roman" w:hAnsi="Times New Roman"/>
          <w:i/>
          <w:color w:val="0070C0"/>
          <w:sz w:val="24"/>
          <w:szCs w:val="24"/>
        </w:rPr>
        <w:t xml:space="preserve"> dat spreekt ook voor zich maar het zou misschien een beetje afhankelijk zijn van de behoefte van de mensen neem ik aan wie dat er … sommige mensen hebben veel nood aan input van elders en anderen zeggen van ja, nee… (…) [LOP B1 228-233]</w:t>
      </w:r>
    </w:p>
    <w:p w:rsidR="00A1215A" w:rsidRPr="00B94891" w:rsidRDefault="00A1215A" w:rsidP="00954468">
      <w:pPr>
        <w:spacing w:line="360" w:lineRule="auto"/>
        <w:jc w:val="both"/>
        <w:rPr>
          <w:rFonts w:ascii="Times New Roman" w:hAnsi="Times New Roman"/>
          <w:i/>
          <w:color w:val="0070C0"/>
          <w:sz w:val="24"/>
          <w:szCs w:val="24"/>
        </w:rPr>
      </w:pPr>
      <w:r w:rsidRPr="00B94891">
        <w:rPr>
          <w:rFonts w:ascii="Times New Roman" w:hAnsi="Times New Roman"/>
          <w:i/>
          <w:color w:val="0070C0"/>
          <w:sz w:val="24"/>
          <w:szCs w:val="24"/>
        </w:rPr>
        <w:t>(…) Wel ja dat is een goede zaak omwille van de wisselwerking…eu</w:t>
      </w:r>
      <w:r>
        <w:rPr>
          <w:rFonts w:ascii="Times New Roman" w:hAnsi="Times New Roman"/>
          <w:i/>
          <w:color w:val="0070C0"/>
          <w:sz w:val="24"/>
          <w:szCs w:val="24"/>
        </w:rPr>
        <w:t>hm …</w:t>
      </w:r>
      <w:r w:rsidRPr="00B94891">
        <w:rPr>
          <w:rFonts w:ascii="Times New Roman" w:hAnsi="Times New Roman"/>
          <w:i/>
          <w:color w:val="0070C0"/>
          <w:sz w:val="24"/>
          <w:szCs w:val="24"/>
        </w:rPr>
        <w:t xml:space="preserve"> het leren van elkaar … de ideeën die in de verschillende provincies … in de LOP’s van de provinc</w:t>
      </w:r>
      <w:r>
        <w:rPr>
          <w:rFonts w:ascii="Times New Roman" w:hAnsi="Times New Roman"/>
          <w:i/>
          <w:color w:val="0070C0"/>
          <w:sz w:val="24"/>
          <w:szCs w:val="24"/>
        </w:rPr>
        <w:t xml:space="preserve">ies aanwezig zijn kenbaar maken, </w:t>
      </w:r>
      <w:r w:rsidRPr="00B94891">
        <w:rPr>
          <w:rFonts w:ascii="Times New Roman" w:hAnsi="Times New Roman"/>
          <w:i/>
          <w:color w:val="0070C0"/>
          <w:sz w:val="24"/>
          <w:szCs w:val="24"/>
        </w:rPr>
        <w:t>uitwisselen van gedachten</w:t>
      </w:r>
      <w:r>
        <w:rPr>
          <w:rFonts w:ascii="Times New Roman" w:hAnsi="Times New Roman"/>
          <w:i/>
          <w:color w:val="0070C0"/>
          <w:sz w:val="24"/>
          <w:szCs w:val="24"/>
        </w:rPr>
        <w:t>,</w:t>
      </w:r>
      <w:r w:rsidRPr="00B94891">
        <w:rPr>
          <w:rFonts w:ascii="Times New Roman" w:hAnsi="Times New Roman"/>
          <w:i/>
          <w:color w:val="0070C0"/>
          <w:sz w:val="24"/>
          <w:szCs w:val="24"/>
        </w:rPr>
        <w:t xml:space="preserve"> overnemen</w:t>
      </w:r>
      <w:r>
        <w:rPr>
          <w:rFonts w:ascii="Times New Roman" w:hAnsi="Times New Roman"/>
          <w:i/>
          <w:color w:val="0070C0"/>
          <w:sz w:val="24"/>
          <w:szCs w:val="24"/>
        </w:rPr>
        <w:t>,</w:t>
      </w:r>
      <w:r w:rsidRPr="00B94891">
        <w:rPr>
          <w:rFonts w:ascii="Times New Roman" w:hAnsi="Times New Roman"/>
          <w:i/>
          <w:color w:val="0070C0"/>
          <w:sz w:val="24"/>
          <w:szCs w:val="24"/>
        </w:rPr>
        <w:t xml:space="preserve"> interessant vinden of niet interessant vinden</w:t>
      </w:r>
      <w:r>
        <w:rPr>
          <w:rFonts w:ascii="Times New Roman" w:hAnsi="Times New Roman"/>
          <w:i/>
          <w:color w:val="0070C0"/>
          <w:sz w:val="24"/>
          <w:szCs w:val="24"/>
        </w:rPr>
        <w:t>,</w:t>
      </w:r>
      <w:r w:rsidRPr="00B94891">
        <w:rPr>
          <w:rFonts w:ascii="Times New Roman" w:hAnsi="Times New Roman"/>
          <w:i/>
          <w:color w:val="0070C0"/>
          <w:sz w:val="24"/>
          <w:szCs w:val="24"/>
        </w:rPr>
        <w:t xml:space="preserve">  toepasbaar zijn of niet toepasbaar zijn</w:t>
      </w:r>
      <w:r>
        <w:rPr>
          <w:rFonts w:ascii="Times New Roman" w:hAnsi="Times New Roman"/>
          <w:i/>
          <w:color w:val="0070C0"/>
          <w:sz w:val="24"/>
          <w:szCs w:val="24"/>
        </w:rPr>
        <w:t>,</w:t>
      </w:r>
      <w:r w:rsidRPr="00B94891">
        <w:rPr>
          <w:rFonts w:ascii="Times New Roman" w:hAnsi="Times New Roman"/>
          <w:i/>
          <w:color w:val="0070C0"/>
          <w:sz w:val="24"/>
          <w:szCs w:val="24"/>
        </w:rPr>
        <w:t xml:space="preserve"> dat overwegen dat euh volgt allemaal uit deze vergaderingen</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 ik vind dat wel interessant niet dat ze zoveel moet aan bod komen alé niet zo veel vergaderingen er zijn al vergaderingen genoeg voor al deze mensen maar …een euh viertal keer per jaar lijkt mij dit voldoende maar ook aangewezen (…) [LOP B2 140-146]</w:t>
      </w:r>
    </w:p>
    <w:p w:rsidR="00A1215A" w:rsidRPr="00B94891" w:rsidRDefault="00A1215A" w:rsidP="00954468">
      <w:pPr>
        <w:spacing w:line="360" w:lineRule="auto"/>
        <w:jc w:val="both"/>
        <w:rPr>
          <w:rFonts w:ascii="Times New Roman" w:hAnsi="Times New Roman"/>
          <w:sz w:val="24"/>
          <w:szCs w:val="24"/>
        </w:rPr>
      </w:pPr>
      <w:r w:rsidRPr="00B94891">
        <w:rPr>
          <w:rFonts w:ascii="Times New Roman" w:hAnsi="Times New Roman"/>
          <w:sz w:val="24"/>
          <w:szCs w:val="24"/>
        </w:rPr>
        <w:t>Binnen LOP</w:t>
      </w:r>
      <w:r>
        <w:rPr>
          <w:rFonts w:ascii="Times New Roman" w:hAnsi="Times New Roman"/>
          <w:sz w:val="24"/>
          <w:szCs w:val="24"/>
        </w:rPr>
        <w:t xml:space="preserve"> zijn de vergaderingen beperkt. </w:t>
      </w:r>
      <w:r w:rsidRPr="00B94891">
        <w:rPr>
          <w:rFonts w:ascii="Times New Roman" w:hAnsi="Times New Roman"/>
          <w:sz w:val="24"/>
          <w:szCs w:val="24"/>
        </w:rPr>
        <w:t>De stuurgroep vergadert gemiddeld om de twee maanden. Deze bijeenkomsten dienen in de eerste plaats om na te gaan of de</w:t>
      </w:r>
      <w:r>
        <w:rPr>
          <w:rFonts w:ascii="Times New Roman" w:hAnsi="Times New Roman"/>
          <w:sz w:val="24"/>
          <w:szCs w:val="24"/>
        </w:rPr>
        <w:t xml:space="preserve"> afspraken wo</w:t>
      </w:r>
      <w:r w:rsidRPr="00B94891">
        <w:rPr>
          <w:rFonts w:ascii="Times New Roman" w:hAnsi="Times New Roman"/>
          <w:sz w:val="24"/>
          <w:szCs w:val="24"/>
        </w:rPr>
        <w:t xml:space="preserve">rden nageleefd en </w:t>
      </w:r>
      <w:r>
        <w:rPr>
          <w:rFonts w:ascii="Times New Roman" w:hAnsi="Times New Roman"/>
          <w:sz w:val="24"/>
          <w:szCs w:val="24"/>
        </w:rPr>
        <w:t>in welke mate ze gerealiseerd wo</w:t>
      </w:r>
      <w:r w:rsidRPr="00B94891">
        <w:rPr>
          <w:rFonts w:ascii="Times New Roman" w:hAnsi="Times New Roman"/>
          <w:sz w:val="24"/>
          <w:szCs w:val="24"/>
        </w:rPr>
        <w:t xml:space="preserve">rden.  De projectengroepen binnen de stuurgroepen operationaliseren de afspraken. </w:t>
      </w:r>
    </w:p>
    <w:p w:rsidR="00A1215A" w:rsidRPr="00B94891" w:rsidRDefault="00A1215A" w:rsidP="00954468">
      <w:pPr>
        <w:spacing w:line="360" w:lineRule="auto"/>
        <w:jc w:val="both"/>
        <w:rPr>
          <w:rFonts w:ascii="Times New Roman" w:hAnsi="Times New Roman"/>
          <w:i/>
          <w:color w:val="0070C0"/>
          <w:sz w:val="24"/>
          <w:szCs w:val="24"/>
        </w:rPr>
      </w:pPr>
      <w:r w:rsidRPr="00B94891">
        <w:rPr>
          <w:rFonts w:ascii="Times New Roman" w:hAnsi="Times New Roman"/>
          <w:i/>
          <w:color w:val="0070C0"/>
          <w:sz w:val="24"/>
          <w:szCs w:val="24"/>
        </w:rPr>
        <w:t xml:space="preserve">(…) Ja neen </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wij vergaderen ook niet zo veel euh eigenlijk vergadert de stuurgroep euhm om de zes weken twee maanden en een </w:t>
      </w:r>
      <w:r>
        <w:rPr>
          <w:rFonts w:ascii="Times New Roman" w:hAnsi="Times New Roman"/>
          <w:i/>
          <w:color w:val="0070C0"/>
          <w:sz w:val="24"/>
          <w:szCs w:val="24"/>
        </w:rPr>
        <w:t>Algemene V</w:t>
      </w:r>
      <w:r w:rsidRPr="00B94891">
        <w:rPr>
          <w:rFonts w:ascii="Times New Roman" w:hAnsi="Times New Roman"/>
          <w:i/>
          <w:color w:val="0070C0"/>
          <w:sz w:val="24"/>
          <w:szCs w:val="24"/>
        </w:rPr>
        <w:t xml:space="preserve">ergadering één algemene vergadering per jaar dus we vergaderen niet zo veel maar we hanteren dus …. Normaal gesproken dat is het jongste jaar niet gebeurd hélaas </w:t>
      </w:r>
      <w:r>
        <w:rPr>
          <w:rFonts w:ascii="Times New Roman" w:hAnsi="Times New Roman"/>
          <w:i/>
          <w:color w:val="0070C0"/>
          <w:sz w:val="24"/>
          <w:szCs w:val="24"/>
        </w:rPr>
        <w:t xml:space="preserve">… </w:t>
      </w:r>
      <w:r w:rsidRPr="00B94891">
        <w:rPr>
          <w:rFonts w:ascii="Times New Roman" w:hAnsi="Times New Roman"/>
          <w:i/>
          <w:color w:val="0070C0"/>
          <w:sz w:val="24"/>
          <w:szCs w:val="24"/>
        </w:rPr>
        <w:t>het beleidsplan dit betekent dat we elke vergadering nagaan hoe ver staan we met de actie rond dat beleidsplan</w:t>
      </w:r>
      <w:r>
        <w:rPr>
          <w:rFonts w:ascii="Times New Roman" w:hAnsi="Times New Roman"/>
          <w:i/>
          <w:color w:val="0070C0"/>
          <w:sz w:val="24"/>
          <w:szCs w:val="24"/>
        </w:rPr>
        <w:t>…</w:t>
      </w:r>
      <w:r w:rsidRPr="00B94891">
        <w:rPr>
          <w:rFonts w:ascii="Times New Roman" w:hAnsi="Times New Roman"/>
          <w:i/>
          <w:color w:val="0070C0"/>
          <w:sz w:val="24"/>
          <w:szCs w:val="24"/>
        </w:rPr>
        <w:t xml:space="preserve"> en dat is zo</w:t>
      </w:r>
      <w:r>
        <w:rPr>
          <w:rFonts w:ascii="Times New Roman" w:hAnsi="Times New Roman"/>
          <w:i/>
          <w:color w:val="0070C0"/>
          <w:sz w:val="24"/>
          <w:szCs w:val="24"/>
        </w:rPr>
        <w:t xml:space="preserve"> … </w:t>
      </w:r>
      <w:r w:rsidRPr="00B94891">
        <w:rPr>
          <w:rFonts w:ascii="Times New Roman" w:hAnsi="Times New Roman"/>
          <w:i/>
          <w:color w:val="0070C0"/>
          <w:sz w:val="24"/>
          <w:szCs w:val="24"/>
        </w:rPr>
        <w:t xml:space="preserve"> de actie de vooruitgang </w:t>
      </w:r>
      <w:r>
        <w:rPr>
          <w:rFonts w:ascii="Times New Roman" w:hAnsi="Times New Roman"/>
          <w:i/>
          <w:color w:val="0070C0"/>
          <w:sz w:val="24"/>
          <w:szCs w:val="24"/>
        </w:rPr>
        <w:t xml:space="preserve">… </w:t>
      </w:r>
      <w:r w:rsidRPr="00B94891">
        <w:rPr>
          <w:rFonts w:ascii="Times New Roman" w:hAnsi="Times New Roman"/>
          <w:i/>
          <w:color w:val="0070C0"/>
          <w:sz w:val="24"/>
          <w:szCs w:val="24"/>
        </w:rPr>
        <w:t>welke resultaten zijn te verwachten</w:t>
      </w:r>
      <w:r>
        <w:rPr>
          <w:rFonts w:ascii="Times New Roman" w:hAnsi="Times New Roman"/>
          <w:i/>
          <w:color w:val="0070C0"/>
          <w:sz w:val="24"/>
          <w:szCs w:val="24"/>
        </w:rPr>
        <w:t>…hoe</w:t>
      </w:r>
      <w:r w:rsidRPr="00B94891">
        <w:rPr>
          <w:rFonts w:ascii="Times New Roman" w:hAnsi="Times New Roman"/>
          <w:i/>
          <w:color w:val="0070C0"/>
          <w:sz w:val="24"/>
          <w:szCs w:val="24"/>
        </w:rPr>
        <w:t>gaat het met de timing telkens op</w:t>
      </w:r>
      <w:r>
        <w:rPr>
          <w:rFonts w:ascii="Times New Roman" w:hAnsi="Times New Roman"/>
          <w:i/>
          <w:color w:val="0070C0"/>
          <w:sz w:val="24"/>
          <w:szCs w:val="24"/>
        </w:rPr>
        <w:t xml:space="preserve">nieuw </w:t>
      </w:r>
      <w:r w:rsidRPr="00B94891">
        <w:rPr>
          <w:rFonts w:ascii="Times New Roman" w:hAnsi="Times New Roman"/>
          <w:i/>
          <w:color w:val="0070C0"/>
          <w:sz w:val="24"/>
          <w:szCs w:val="24"/>
        </w:rPr>
        <w:t xml:space="preserve">nagaan nu als dat om de twee maanden gebeurd …. Dat is voldoende en tussendoor vergaderingen dat zijn dan themagroepen die moeten werken aan de acties die moeten werken aan de </w:t>
      </w:r>
      <w:r>
        <w:rPr>
          <w:rFonts w:ascii="Times New Roman" w:hAnsi="Times New Roman"/>
          <w:i/>
          <w:color w:val="0070C0"/>
          <w:sz w:val="24"/>
          <w:szCs w:val="24"/>
        </w:rPr>
        <w:t xml:space="preserve">… </w:t>
      </w:r>
      <w:r w:rsidRPr="00B94891">
        <w:rPr>
          <w:rFonts w:ascii="Times New Roman" w:hAnsi="Times New Roman"/>
          <w:i/>
          <w:color w:val="0070C0"/>
          <w:sz w:val="24"/>
          <w:szCs w:val="24"/>
        </w:rPr>
        <w:t>dat zijn dan afzonderlijke kleinere groepen … enfin gespecialiseerd (…) [LOP B2 202-209]</w:t>
      </w:r>
    </w:p>
    <w:p w:rsidR="00A1215A" w:rsidRDefault="00A1215A" w:rsidP="00954468">
      <w:pPr>
        <w:spacing w:line="360" w:lineRule="auto"/>
        <w:jc w:val="both"/>
        <w:rPr>
          <w:rFonts w:ascii="Times New Roman" w:hAnsi="Times New Roman"/>
          <w:sz w:val="24"/>
          <w:szCs w:val="24"/>
          <w:u w:val="single"/>
        </w:rPr>
      </w:pPr>
    </w:p>
    <w:p w:rsidR="00A1215A" w:rsidRDefault="00A1215A" w:rsidP="00954468">
      <w:pPr>
        <w:spacing w:line="360" w:lineRule="auto"/>
        <w:jc w:val="both"/>
        <w:rPr>
          <w:rFonts w:ascii="Times New Roman" w:hAnsi="Times New Roman"/>
          <w:sz w:val="24"/>
          <w:szCs w:val="24"/>
          <w:u w:val="single"/>
        </w:rPr>
      </w:pPr>
    </w:p>
    <w:p w:rsidR="00A1215A" w:rsidRPr="00B94891" w:rsidRDefault="00A1215A" w:rsidP="00954468">
      <w:pPr>
        <w:spacing w:line="360" w:lineRule="auto"/>
        <w:jc w:val="both"/>
        <w:rPr>
          <w:rFonts w:ascii="Times New Roman" w:hAnsi="Times New Roman"/>
          <w:sz w:val="24"/>
          <w:szCs w:val="24"/>
          <w:u w:val="single"/>
        </w:rPr>
      </w:pPr>
      <w:r w:rsidRPr="00B94891">
        <w:rPr>
          <w:rFonts w:ascii="Times New Roman" w:hAnsi="Times New Roman"/>
          <w:sz w:val="24"/>
          <w:szCs w:val="24"/>
          <w:u w:val="single"/>
        </w:rPr>
        <w:lastRenderedPageBreak/>
        <w:t>Samenwerking</w:t>
      </w:r>
    </w:p>
    <w:p w:rsidR="00A1215A" w:rsidRPr="00B94891" w:rsidRDefault="00A1215A" w:rsidP="00954468">
      <w:pPr>
        <w:pStyle w:val="Normaalweb"/>
        <w:spacing w:before="0" w:beforeAutospacing="0" w:after="0" w:afterAutospacing="0" w:line="360" w:lineRule="auto"/>
        <w:jc w:val="both"/>
      </w:pPr>
      <w:r w:rsidRPr="00B94891">
        <w:t xml:space="preserve">De LOP-voorzitter benadrukt dat er een goede samenwerking moet zijn tussen de LOP-voorzitter en LOP-deskundige. In LOP 2 is dit zeker het geval. </w:t>
      </w:r>
    </w:p>
    <w:p w:rsidR="00A1215A" w:rsidRPr="00B94891" w:rsidRDefault="00A1215A" w:rsidP="00954468">
      <w:pPr>
        <w:pStyle w:val="Normaalweb"/>
        <w:spacing w:before="0" w:beforeAutospacing="0" w:after="0" w:afterAutospacing="0" w:line="360" w:lineRule="auto"/>
        <w:jc w:val="both"/>
      </w:pPr>
    </w:p>
    <w:p w:rsidR="00A1215A" w:rsidRDefault="00A1215A" w:rsidP="00954468">
      <w:pPr>
        <w:pStyle w:val="Normaalweb"/>
        <w:spacing w:before="0" w:beforeAutospacing="0" w:after="0" w:afterAutospacing="0" w:line="360" w:lineRule="auto"/>
        <w:jc w:val="both"/>
        <w:rPr>
          <w:i/>
          <w:color w:val="0070C0"/>
        </w:rPr>
      </w:pPr>
      <w:r w:rsidRPr="00B94891">
        <w:rPr>
          <w:i/>
          <w:color w:val="0070C0"/>
        </w:rPr>
        <w:t xml:space="preserve">(…) er moet wel een hele goeie samenwerking zijn...de deskundige het woord zegt het </w:t>
      </w:r>
      <w:r>
        <w:rPr>
          <w:i/>
          <w:color w:val="0070C0"/>
        </w:rPr>
        <w:t>… zegt van hen</w:t>
      </w:r>
      <w:r w:rsidRPr="00B94891">
        <w:rPr>
          <w:i/>
          <w:color w:val="0070C0"/>
        </w:rPr>
        <w:t xml:space="preserve"> wordt verondersteld dat ze deskundig zijn (…)  zij …. fungeren … ondergeschikt aan de voorzitter maar deze ondergeschiktheid is van zo geringe … is zo gering wanneer dat zij reëel deskundig zijn </w:t>
      </w:r>
      <w:r>
        <w:rPr>
          <w:i/>
          <w:color w:val="0070C0"/>
        </w:rPr>
        <w:t xml:space="preserve">… </w:t>
      </w:r>
      <w:r w:rsidRPr="00B94891">
        <w:rPr>
          <w:i/>
          <w:color w:val="0070C0"/>
        </w:rPr>
        <w:t>wanneer ze niet deskundig zijn zullen zij veel meer een overwicht van de voorzitter ervaren wanneer dat ze echt deskundig zijn is dat op een gelijke voet werken [LOP B2 151-158]</w:t>
      </w:r>
    </w:p>
    <w:p w:rsidR="00A1215A" w:rsidRPr="00B94891" w:rsidRDefault="00A1215A" w:rsidP="00954468">
      <w:pPr>
        <w:pStyle w:val="Normaalweb"/>
        <w:spacing w:before="0" w:beforeAutospacing="0" w:after="0" w:afterAutospacing="0" w:line="360" w:lineRule="auto"/>
        <w:jc w:val="both"/>
        <w:rPr>
          <w:i/>
          <w:color w:val="0070C0"/>
        </w:rPr>
      </w:pPr>
    </w:p>
    <w:p w:rsidR="00A1215A" w:rsidRPr="00B94891" w:rsidRDefault="00A1215A" w:rsidP="00954468">
      <w:pPr>
        <w:spacing w:line="360" w:lineRule="auto"/>
        <w:jc w:val="both"/>
        <w:rPr>
          <w:rFonts w:ascii="Times New Roman" w:hAnsi="Times New Roman"/>
          <w:i/>
          <w:color w:val="0070C0"/>
          <w:sz w:val="24"/>
          <w:szCs w:val="24"/>
        </w:rPr>
      </w:pPr>
      <w:r w:rsidRPr="00B94891">
        <w:rPr>
          <w:rFonts w:ascii="Times New Roman" w:hAnsi="Times New Roman"/>
          <w:i/>
          <w:color w:val="0070C0"/>
          <w:sz w:val="24"/>
          <w:szCs w:val="24"/>
          <w:lang w:val="nl-NL"/>
        </w:rPr>
        <w:t xml:space="preserve">(…) </w:t>
      </w:r>
      <w:r w:rsidRPr="00B94891">
        <w:rPr>
          <w:rFonts w:ascii="Times New Roman" w:hAnsi="Times New Roman"/>
          <w:i/>
          <w:color w:val="0070C0"/>
          <w:sz w:val="24"/>
          <w:szCs w:val="24"/>
        </w:rPr>
        <w:t xml:space="preserve">Wij zijn ongelofelijk tevreden van onze </w:t>
      </w:r>
      <w:r>
        <w:rPr>
          <w:rFonts w:ascii="Times New Roman" w:hAnsi="Times New Roman"/>
          <w:i/>
          <w:color w:val="0070C0"/>
          <w:sz w:val="24"/>
          <w:szCs w:val="24"/>
        </w:rPr>
        <w:t xml:space="preserve">… </w:t>
      </w:r>
      <w:r w:rsidRPr="00B94891">
        <w:rPr>
          <w:rFonts w:ascii="Times New Roman" w:hAnsi="Times New Roman"/>
          <w:i/>
          <w:color w:val="0070C0"/>
          <w:sz w:val="24"/>
          <w:szCs w:val="24"/>
        </w:rPr>
        <w:t>van onze deskundige (…) onze LOP-deskundige is een uitstekende medewerkster (…) [LOP B2 161-165]</w:t>
      </w:r>
    </w:p>
    <w:p w:rsidR="00A1215A" w:rsidRPr="00B94891" w:rsidRDefault="00A1215A" w:rsidP="00954468">
      <w:pPr>
        <w:pStyle w:val="Normaalweb"/>
        <w:spacing w:before="0" w:beforeAutospacing="0" w:after="0" w:afterAutospacing="0" w:line="360" w:lineRule="auto"/>
        <w:jc w:val="both"/>
        <w:rPr>
          <w:lang w:val="nl-BE"/>
        </w:rPr>
      </w:pPr>
      <w:r w:rsidRPr="00B94891">
        <w:rPr>
          <w:lang w:val="nl-BE"/>
        </w:rPr>
        <w:t>De LOP-werking mag niet verlamd worden door problemen of grote projecten. De LOP-voorzitter en de –deskundige zijn als een tandem en kunnen dus niet afzonderlijk van elkaar fungeren.</w:t>
      </w:r>
    </w:p>
    <w:p w:rsidR="00A1215A" w:rsidRPr="00B94891" w:rsidRDefault="00A1215A" w:rsidP="00954468">
      <w:pPr>
        <w:pStyle w:val="Normaalweb"/>
        <w:spacing w:before="0" w:beforeAutospacing="0" w:after="0" w:afterAutospacing="0" w:line="360" w:lineRule="auto"/>
        <w:jc w:val="both"/>
        <w:rPr>
          <w:lang w:val="nl-BE"/>
        </w:rPr>
      </w:pPr>
    </w:p>
    <w:p w:rsidR="00A1215A" w:rsidRDefault="00A1215A" w:rsidP="00954468">
      <w:pPr>
        <w:spacing w:after="0" w:line="360" w:lineRule="auto"/>
        <w:jc w:val="both"/>
        <w:rPr>
          <w:rFonts w:ascii="Times New Roman" w:hAnsi="Times New Roman"/>
          <w:i/>
          <w:color w:val="0070C0"/>
          <w:sz w:val="24"/>
          <w:szCs w:val="24"/>
        </w:rPr>
      </w:pPr>
      <w:r w:rsidRPr="00B94891">
        <w:rPr>
          <w:rFonts w:ascii="Times New Roman" w:hAnsi="Times New Roman"/>
          <w:i/>
          <w:color w:val="0070C0"/>
          <w:sz w:val="24"/>
          <w:szCs w:val="24"/>
          <w:lang w:val="nl-NL"/>
        </w:rPr>
        <w:t xml:space="preserve">(…) </w:t>
      </w:r>
      <w:r w:rsidRPr="00B94891">
        <w:rPr>
          <w:rFonts w:ascii="Times New Roman" w:hAnsi="Times New Roman"/>
          <w:i/>
          <w:color w:val="0070C0"/>
          <w:sz w:val="24"/>
          <w:szCs w:val="24"/>
        </w:rPr>
        <w:t>Ja ja het is allemaal zo gefocust op één persoon behalve de voorzitter maar de voorzitter kan niet echt werken zonder de deskundige en als de deskundige volop bezig is met iets anders dan is er geen verdere werking meer (…) [LOP B2 186-188]</w:t>
      </w:r>
    </w:p>
    <w:p w:rsidR="00A1215A" w:rsidRPr="00B94891" w:rsidRDefault="00A1215A" w:rsidP="00954468">
      <w:pPr>
        <w:spacing w:after="0" w:line="360" w:lineRule="auto"/>
        <w:jc w:val="both"/>
        <w:rPr>
          <w:rFonts w:ascii="Times New Roman" w:hAnsi="Times New Roman"/>
          <w:i/>
          <w:color w:val="0070C0"/>
          <w:sz w:val="24"/>
          <w:szCs w:val="24"/>
        </w:rPr>
      </w:pPr>
    </w:p>
    <w:p w:rsidR="00A1215A" w:rsidRPr="00B94891" w:rsidRDefault="00A1215A" w:rsidP="00954468">
      <w:pPr>
        <w:pStyle w:val="Normaalweb"/>
        <w:spacing w:before="0" w:beforeAutospacing="0" w:after="0" w:afterAutospacing="0" w:line="360" w:lineRule="auto"/>
        <w:jc w:val="both"/>
      </w:pPr>
      <w:r w:rsidRPr="00B94891">
        <w:t>Het GOK-decreet verplicht onderwijspartners en niet-onderwijspartners om samen rond te tafel te zitten om gezamenlijk afspraken te maken aangaande de ruime GOK-doelst</w:t>
      </w:r>
      <w:r>
        <w:t>ellingen.  In de beginfase zoekt</w:t>
      </w:r>
      <w:r w:rsidRPr="00B94891">
        <w:t xml:space="preserve"> het LOP naar partners om deel te nemen aan het LOP-overleg. </w:t>
      </w:r>
    </w:p>
    <w:p w:rsidR="00A1215A" w:rsidRPr="00B94891" w:rsidRDefault="00A1215A" w:rsidP="00954468">
      <w:pPr>
        <w:pStyle w:val="Normaalweb"/>
        <w:spacing w:before="0" w:beforeAutospacing="0" w:after="0" w:afterAutospacing="0" w:line="360" w:lineRule="auto"/>
        <w:jc w:val="both"/>
      </w:pPr>
      <w:r w:rsidRPr="00B94891">
        <w:t xml:space="preserve">Het LOP coöpteerde een aantal partners die een sterke bijdrage kunnen leveren aan het LOP-overleg. </w:t>
      </w:r>
    </w:p>
    <w:p w:rsidR="00A1215A" w:rsidRPr="00B94891" w:rsidRDefault="00A1215A" w:rsidP="00954468">
      <w:pPr>
        <w:pStyle w:val="Normaalweb"/>
        <w:spacing w:before="0" w:beforeAutospacing="0" w:after="0" w:afterAutospacing="0" w:line="360" w:lineRule="auto"/>
        <w:jc w:val="both"/>
      </w:pPr>
    </w:p>
    <w:p w:rsidR="00A1215A" w:rsidRPr="00B94891" w:rsidRDefault="00A1215A" w:rsidP="00954468">
      <w:pPr>
        <w:pStyle w:val="Normaalweb"/>
        <w:spacing w:before="0" w:beforeAutospacing="0" w:after="0" w:afterAutospacing="0" w:line="360" w:lineRule="auto"/>
        <w:jc w:val="both"/>
        <w:rPr>
          <w:i/>
          <w:color w:val="0070C0"/>
        </w:rPr>
      </w:pPr>
      <w:r w:rsidRPr="00B94891">
        <w:rPr>
          <w:i/>
          <w:color w:val="0070C0"/>
        </w:rPr>
        <w:t xml:space="preserve">(…) wij hebben sowieso het decreet waar dat de verplichte partners instaan en we hebben een lange tijd ook wel met euhm </w:t>
      </w:r>
      <w:r>
        <w:rPr>
          <w:i/>
          <w:color w:val="0070C0"/>
        </w:rPr>
        <w:t xml:space="preserve">… </w:t>
      </w:r>
      <w:r w:rsidRPr="00B94891">
        <w:rPr>
          <w:i/>
          <w:color w:val="0070C0"/>
        </w:rPr>
        <w:t>alé ik spreek hier voornamelijk voor LOP NAAM secundair met die partners … ons LOP gevuld zal ik maar zeggen dat waren er de leden, maar de leden die je kon coöpteren qua socio-economische partners hebben we dan hier mensen van de gemeenschapscentra hier in NAAM bij betrokken daar was iemand van KAV voor secundair bij iemand van het VBO (…) [LOP B1 80-85]</w:t>
      </w:r>
    </w:p>
    <w:p w:rsidR="00A1215A" w:rsidRPr="00B94891" w:rsidRDefault="00A1215A" w:rsidP="00954468">
      <w:pPr>
        <w:pStyle w:val="Normaalweb"/>
        <w:spacing w:before="0" w:beforeAutospacing="0" w:after="0" w:afterAutospacing="0" w:line="360" w:lineRule="auto"/>
        <w:jc w:val="both"/>
      </w:pPr>
      <w:r>
        <w:lastRenderedPageBreak/>
        <w:t>Het INSTELLING</w:t>
      </w:r>
      <w:r w:rsidRPr="00B94891">
        <w:t xml:space="preserve"> heeft een aantal engagementen opgenomen. Het stelt cijfergegevens ter beschikking voor onder andere de omgevingsanalyse, in het kader van projecten rond spijbelen, inschrijvingen en anderstalige nieuwkomers. </w:t>
      </w:r>
    </w:p>
    <w:p w:rsidR="00A1215A" w:rsidRPr="00B94891" w:rsidRDefault="00A1215A" w:rsidP="00954468">
      <w:pPr>
        <w:pStyle w:val="Normaalweb"/>
        <w:spacing w:before="0" w:beforeAutospacing="0" w:after="0" w:afterAutospacing="0" w:line="360" w:lineRule="auto"/>
        <w:jc w:val="both"/>
        <w:rPr>
          <w:i/>
          <w:color w:val="0070C0"/>
        </w:rPr>
      </w:pPr>
    </w:p>
    <w:p w:rsidR="00A1215A" w:rsidRPr="00B94891" w:rsidRDefault="00A1215A" w:rsidP="00954468">
      <w:pPr>
        <w:pStyle w:val="Normaalweb"/>
        <w:spacing w:before="0" w:beforeAutospacing="0" w:after="0" w:afterAutospacing="0" w:line="360" w:lineRule="auto"/>
        <w:jc w:val="both"/>
        <w:rPr>
          <w:i/>
          <w:color w:val="0070C0"/>
        </w:rPr>
      </w:pPr>
      <w:r w:rsidRPr="00B94891">
        <w:rPr>
          <w:i/>
          <w:color w:val="0070C0"/>
        </w:rPr>
        <w:t xml:space="preserve"> (…) hier in NAAM gebeurt de omgevingsanalyse hoofdzakelijke of bijna uitsluitend door  het door de </w:t>
      </w:r>
      <w:r>
        <w:rPr>
          <w:i/>
          <w:color w:val="0070C0"/>
        </w:rPr>
        <w:t>INSTELLING, de</w:t>
      </w:r>
      <w:r w:rsidRPr="00B94891">
        <w:rPr>
          <w:i/>
          <w:color w:val="0070C0"/>
        </w:rPr>
        <w:t xml:space="preserve"> INSTELLING heeft zich euh deze analyse eigen gemaakt reeds lang voor het GOK-decreet bestond euhm omdat het belangrijk is voor haar werk en ha</w:t>
      </w:r>
      <w:r>
        <w:rPr>
          <w:i/>
          <w:color w:val="0070C0"/>
        </w:rPr>
        <w:t>ar werking in het algemeen dat…</w:t>
      </w:r>
      <w:r w:rsidRPr="00B94891">
        <w:rPr>
          <w:i/>
          <w:color w:val="0070C0"/>
        </w:rPr>
        <w:t>dat men een analyse heeft hoe het NAAM kader het euh het maatschappelijk kader er uit ziet (…) [LOP B2 43-48]</w:t>
      </w:r>
    </w:p>
    <w:p w:rsidR="00A1215A" w:rsidRPr="00B94891" w:rsidRDefault="00A1215A" w:rsidP="00954468">
      <w:pPr>
        <w:pStyle w:val="Normaalweb"/>
        <w:spacing w:before="0" w:beforeAutospacing="0" w:after="0" w:afterAutospacing="0" w:line="360" w:lineRule="auto"/>
        <w:jc w:val="both"/>
        <w:rPr>
          <w:i/>
          <w:color w:val="0070C0"/>
        </w:rPr>
      </w:pPr>
    </w:p>
    <w:p w:rsidR="00A1215A" w:rsidRPr="00B94891" w:rsidRDefault="00A1215A" w:rsidP="00954468">
      <w:pPr>
        <w:pStyle w:val="Normaalweb"/>
        <w:spacing w:before="0" w:beforeAutospacing="0" w:after="0" w:afterAutospacing="0" w:line="360" w:lineRule="auto"/>
        <w:jc w:val="both"/>
      </w:pPr>
      <w:r w:rsidRPr="00B94891">
        <w:t>Voor het formuleren van de doelstellingen en strategiebepaling kijkt men vaak naar de LOP-deskundige. De LOP-deskundige deelt mee dat het de facto niet de eindverantwoordelijkheid is v</w:t>
      </w:r>
      <w:r>
        <w:t>an de LOP-deskundige om de</w:t>
      </w:r>
      <w:r w:rsidRPr="00B94891">
        <w:t xml:space="preserve"> decretale doelstellingen om te zetten in concrete projecten, afspraken en/of uitvoering in samenwerkingsakkoorden. </w:t>
      </w:r>
    </w:p>
    <w:p w:rsidR="00A1215A" w:rsidRPr="00B94891" w:rsidRDefault="00A1215A" w:rsidP="00954468">
      <w:pPr>
        <w:pStyle w:val="Normaalweb"/>
        <w:spacing w:before="0" w:beforeAutospacing="0" w:after="0" w:afterAutospacing="0" w:line="360" w:lineRule="auto"/>
        <w:jc w:val="both"/>
        <w:rPr>
          <w:i/>
          <w:color w:val="0070C0"/>
        </w:rPr>
      </w:pPr>
    </w:p>
    <w:p w:rsidR="00A1215A" w:rsidRPr="00B94891" w:rsidRDefault="00A1215A" w:rsidP="00954468">
      <w:pPr>
        <w:pStyle w:val="Normaalweb"/>
        <w:spacing w:before="0" w:beforeAutospacing="0" w:after="0" w:afterAutospacing="0" w:line="360" w:lineRule="auto"/>
        <w:jc w:val="both"/>
        <w:rPr>
          <w:i/>
          <w:color w:val="0070C0"/>
        </w:rPr>
      </w:pPr>
      <w:r>
        <w:rPr>
          <w:i/>
          <w:color w:val="0070C0"/>
        </w:rPr>
        <w:t xml:space="preserve">(…) </w:t>
      </w:r>
      <w:r w:rsidRPr="00B94891">
        <w:rPr>
          <w:i/>
          <w:color w:val="0070C0"/>
        </w:rPr>
        <w:t xml:space="preserve">Dat hangt soms een beetje van jaar tot jaar af, al naar gelang de projecten die dat er zich voordoen, of zelf aan werkt, maar net zoals ik daarjuist bij de voorzitters zei, wat dat ook als ondersteuner een moeilijke taak is, je bent bij wijze van spreken, de draaischijf voor alles… </w:t>
      </w:r>
      <w:r>
        <w:rPr>
          <w:i/>
          <w:color w:val="0070C0"/>
        </w:rPr>
        <w:t xml:space="preserve">(…) </w:t>
      </w:r>
      <w:r w:rsidRPr="00B94891">
        <w:rPr>
          <w:i/>
          <w:color w:val="0070C0"/>
        </w:rPr>
        <w:t>je bent een aanspr</w:t>
      </w:r>
      <w:r>
        <w:rPr>
          <w:i/>
          <w:color w:val="0070C0"/>
        </w:rPr>
        <w:t>eekpunt en draaischijf voor ALLES</w:t>
      </w:r>
      <w:r w:rsidRPr="00B94891">
        <w:rPr>
          <w:i/>
          <w:color w:val="0070C0"/>
        </w:rPr>
        <w:t xml:space="preserve"> terwijl dat je zelf ook niet een beslissing ge neemt wel een beslissingen natuurlijk (…) ge zit met een orgaan achter u, dat meer dan honderd man inhoudt, alé qua </w:t>
      </w:r>
      <w:r>
        <w:rPr>
          <w:i/>
          <w:color w:val="0070C0"/>
        </w:rPr>
        <w:t>taakafbakening… is dat soms héé</w:t>
      </w:r>
      <w:r w:rsidRPr="00B94891">
        <w:rPr>
          <w:i/>
          <w:color w:val="0070C0"/>
        </w:rPr>
        <w:t xml:space="preserve">l moeilijk moeilijk in te schatten omdat er veel op u afkomt, het is natuurlijk een beetje eigen aan deze job en dat durf ik niet zomaar zeggen… maar van het moment alé iedereen kijkt naar u om het te doen </w:t>
      </w:r>
      <w:r>
        <w:rPr>
          <w:i/>
          <w:color w:val="0070C0"/>
        </w:rPr>
        <w:t xml:space="preserve">(…) </w:t>
      </w:r>
      <w:r w:rsidRPr="00B94891">
        <w:rPr>
          <w:i/>
          <w:color w:val="0070C0"/>
        </w:rPr>
        <w:t>dat is zo alé een héél uitgebreide takenpakket  ik heb daar op zich geen problemen mee, het is soms wel een beetje alleen opereren in, in de woestijn en dat moet ik toch wel toegeven met dat we nu hier in NAAM een LOP-basis en secundaire hebben, hebben we nog het geluk dat we daar met twee collega’s heel nauw samenwerken (…) [LOP B1 196-211]</w:t>
      </w:r>
    </w:p>
    <w:p w:rsidR="00A1215A" w:rsidRPr="00B94891" w:rsidRDefault="00A1215A" w:rsidP="00954468">
      <w:pPr>
        <w:pStyle w:val="Normaalweb"/>
        <w:spacing w:before="0" w:beforeAutospacing="0" w:after="0" w:afterAutospacing="0" w:line="360" w:lineRule="auto"/>
        <w:jc w:val="both"/>
        <w:rPr>
          <w:i/>
          <w:color w:val="0070C0"/>
        </w:rPr>
      </w:pPr>
    </w:p>
    <w:p w:rsidR="00A1215A" w:rsidRPr="00B94891" w:rsidRDefault="00A1215A" w:rsidP="00954468">
      <w:pPr>
        <w:pStyle w:val="Normaalweb"/>
        <w:spacing w:before="0" w:beforeAutospacing="0" w:after="0" w:afterAutospacing="0" w:line="360" w:lineRule="auto"/>
        <w:jc w:val="both"/>
      </w:pPr>
      <w:r w:rsidRPr="00B94891">
        <w:t xml:space="preserve">Het inschrijvingsrecht is de kerntaak van </w:t>
      </w:r>
      <w:r>
        <w:t>de LOP’s. Vorig schooljaar beslui</w:t>
      </w:r>
      <w:r w:rsidRPr="00B94891">
        <w:t>ten de partners</w:t>
      </w:r>
      <w:r>
        <w:t xml:space="preserve"> om</w:t>
      </w:r>
      <w:r w:rsidRPr="00B94891">
        <w:t xml:space="preserve"> over te gaan tot een gezamenlijke </w:t>
      </w:r>
      <w:r>
        <w:t>inschrijvingsperiode</w:t>
      </w:r>
      <w:r w:rsidRPr="00B94891">
        <w:t>. De leden van de themagroep ‘Inschrijvingen’ heeft de doelstellingen en strategie uitgewerkt. Alle leden van de Algemene Vergadering kr</w:t>
      </w:r>
      <w:r>
        <w:t>ij</w:t>
      </w:r>
      <w:r w:rsidRPr="00B94891">
        <w:t>gen de gelegenheid om te stemmen ove</w:t>
      </w:r>
      <w:r>
        <w:t>r het voorstel. Het LOP 2 betrekt</w:t>
      </w:r>
      <w:r w:rsidRPr="00B94891">
        <w:t xml:space="preserve"> de niet-onderwijspart</w:t>
      </w:r>
      <w:r>
        <w:t>ners bij het project. Zij spel</w:t>
      </w:r>
      <w:r w:rsidRPr="00B94891">
        <w:t xml:space="preserve">en een actieve en belangrijke rol in het bereiken van de lokale gelijke onderwijskansendoelstelling. </w:t>
      </w:r>
    </w:p>
    <w:p w:rsidR="00A1215A" w:rsidRDefault="00A1215A" w:rsidP="00954468">
      <w:pPr>
        <w:pStyle w:val="Normaalweb"/>
        <w:spacing w:before="0" w:beforeAutospacing="0" w:after="0" w:afterAutospacing="0" w:line="360" w:lineRule="auto"/>
        <w:jc w:val="both"/>
        <w:rPr>
          <w:i/>
          <w:color w:val="0070C0"/>
        </w:rPr>
      </w:pPr>
      <w:r w:rsidRPr="00B94891">
        <w:rPr>
          <w:i/>
          <w:color w:val="0070C0"/>
        </w:rPr>
        <w:lastRenderedPageBreak/>
        <w:t>(…) voor de inschrijvingen, 2010-2011 is er een grote campagne niet alleen voor secundair maar voor basis en secundaire samen (…) [LOP B1 462-463]</w:t>
      </w:r>
    </w:p>
    <w:p w:rsidR="00A1215A" w:rsidRPr="00B94891" w:rsidRDefault="00A1215A" w:rsidP="00954468">
      <w:pPr>
        <w:pStyle w:val="Normaalweb"/>
        <w:spacing w:before="0" w:beforeAutospacing="0" w:after="0" w:afterAutospacing="0" w:line="360" w:lineRule="auto"/>
        <w:jc w:val="both"/>
        <w:rPr>
          <w:i/>
          <w:color w:val="0070C0"/>
        </w:rPr>
      </w:pPr>
    </w:p>
    <w:p w:rsidR="00A1215A" w:rsidRPr="00B94891" w:rsidRDefault="00A1215A" w:rsidP="00954468">
      <w:pPr>
        <w:tabs>
          <w:tab w:val="left" w:pos="6360"/>
        </w:tabs>
        <w:spacing w:line="360" w:lineRule="auto"/>
        <w:jc w:val="both"/>
        <w:rPr>
          <w:rFonts w:ascii="Times New Roman" w:hAnsi="Times New Roman"/>
          <w:i/>
          <w:color w:val="0070C0"/>
          <w:sz w:val="24"/>
          <w:szCs w:val="24"/>
        </w:rPr>
      </w:pPr>
      <w:r w:rsidRPr="00B94891">
        <w:rPr>
          <w:rFonts w:ascii="Times New Roman" w:hAnsi="Times New Roman"/>
          <w:i/>
          <w:color w:val="0070C0"/>
          <w:sz w:val="24"/>
          <w:szCs w:val="24"/>
        </w:rPr>
        <w:t>(…) we hadden ongeveer een honderdtal intermediaire organisaties kunnen mobiliseren (…) [LOP B1 382-383]</w:t>
      </w:r>
    </w:p>
    <w:p w:rsidR="00A1215A" w:rsidRDefault="00A1215A" w:rsidP="00954468">
      <w:pPr>
        <w:spacing w:line="360" w:lineRule="auto"/>
        <w:jc w:val="both"/>
        <w:rPr>
          <w:rFonts w:ascii="Times New Roman" w:hAnsi="Times New Roman"/>
          <w:i/>
          <w:color w:val="0070C0"/>
          <w:sz w:val="24"/>
          <w:szCs w:val="24"/>
        </w:rPr>
      </w:pPr>
      <w:r w:rsidRPr="00B94891">
        <w:rPr>
          <w:rFonts w:ascii="Times New Roman" w:hAnsi="Times New Roman"/>
          <w:i/>
          <w:color w:val="0070C0"/>
          <w:sz w:val="24"/>
          <w:szCs w:val="24"/>
        </w:rPr>
        <w:t xml:space="preserve">(…) euh  in het kader van het LOP zijn echter ook een heleboel andere mensen uit de niet-onderwijssector voorzien </w:t>
      </w:r>
      <w:r>
        <w:rPr>
          <w:rFonts w:ascii="Times New Roman" w:hAnsi="Times New Roman"/>
          <w:i/>
          <w:color w:val="0070C0"/>
          <w:sz w:val="24"/>
          <w:szCs w:val="24"/>
        </w:rPr>
        <w:t xml:space="preserve">(…) </w:t>
      </w:r>
      <w:r w:rsidRPr="00B94891">
        <w:rPr>
          <w:rFonts w:ascii="Times New Roman" w:hAnsi="Times New Roman"/>
          <w:i/>
          <w:color w:val="0070C0"/>
          <w:sz w:val="24"/>
          <w:szCs w:val="24"/>
        </w:rPr>
        <w:t>[LOP B2 126-1</w:t>
      </w:r>
      <w:r>
        <w:rPr>
          <w:rFonts w:ascii="Times New Roman" w:hAnsi="Times New Roman"/>
          <w:i/>
          <w:color w:val="0070C0"/>
          <w:sz w:val="24"/>
          <w:szCs w:val="24"/>
        </w:rPr>
        <w:t>28</w:t>
      </w:r>
      <w:r w:rsidRPr="00B94891">
        <w:rPr>
          <w:rFonts w:ascii="Times New Roman" w:hAnsi="Times New Roman"/>
          <w:i/>
          <w:color w:val="0070C0"/>
          <w:sz w:val="24"/>
          <w:szCs w:val="24"/>
        </w:rPr>
        <w:t>]</w:t>
      </w:r>
    </w:p>
    <w:p w:rsidR="00A1215A" w:rsidRPr="00B94891" w:rsidRDefault="00A1215A" w:rsidP="00954468">
      <w:pPr>
        <w:spacing w:line="360" w:lineRule="auto"/>
        <w:jc w:val="both"/>
        <w:rPr>
          <w:rFonts w:ascii="Times New Roman" w:hAnsi="Times New Roman"/>
          <w:i/>
          <w:color w:val="0070C0"/>
          <w:sz w:val="24"/>
          <w:szCs w:val="24"/>
        </w:rPr>
      </w:pPr>
      <w:r w:rsidRPr="00B94891">
        <w:rPr>
          <w:rFonts w:ascii="Times New Roman" w:hAnsi="Times New Roman"/>
          <w:i/>
          <w:color w:val="0070C0"/>
          <w:sz w:val="24"/>
          <w:szCs w:val="24"/>
        </w:rPr>
        <w:t>(…) Ja ja en namens … naar de ouders toe werken wij via de organisaties  die waar armen het woord nemen die met de arme mensen zelf contact opnemen want dat is … hebben als LOP géén rechtstreekse contacten met deze mensen maar we werken via deze verenigingen die wij op onze themagroep armoede en onderwijs telkens uitnodigen euh bepaalde buurtcomités en verenigingen waar armen het woord nemen die er actief aan hebben meegewerkt maar (…) [LOP B2 385-389]</w:t>
      </w:r>
    </w:p>
    <w:p w:rsidR="00A1215A" w:rsidRDefault="00A1215A" w:rsidP="00954468">
      <w:pPr>
        <w:spacing w:line="360" w:lineRule="auto"/>
        <w:jc w:val="both"/>
        <w:rPr>
          <w:rFonts w:ascii="Times New Roman" w:hAnsi="Times New Roman"/>
          <w:sz w:val="24"/>
          <w:szCs w:val="24"/>
          <w:u w:val="single"/>
        </w:rPr>
      </w:pPr>
    </w:p>
    <w:p w:rsidR="00A1215A" w:rsidRPr="00B94891" w:rsidRDefault="00A1215A" w:rsidP="00954468">
      <w:pPr>
        <w:spacing w:line="360" w:lineRule="auto"/>
        <w:jc w:val="both"/>
        <w:rPr>
          <w:rFonts w:ascii="Times New Roman" w:hAnsi="Times New Roman"/>
          <w:sz w:val="24"/>
          <w:szCs w:val="24"/>
          <w:u w:val="single"/>
        </w:rPr>
      </w:pPr>
      <w:r w:rsidRPr="00B94891">
        <w:rPr>
          <w:rFonts w:ascii="Times New Roman" w:hAnsi="Times New Roman"/>
          <w:sz w:val="24"/>
          <w:szCs w:val="24"/>
          <w:u w:val="single"/>
        </w:rPr>
        <w:t>Verantwoordelijkheid en plichten van de onderwijspartners</w:t>
      </w:r>
    </w:p>
    <w:p w:rsidR="00A1215A" w:rsidRPr="00B94891" w:rsidRDefault="00A1215A" w:rsidP="00954468">
      <w:pPr>
        <w:spacing w:line="360" w:lineRule="auto"/>
        <w:jc w:val="both"/>
        <w:rPr>
          <w:rFonts w:ascii="Times New Roman" w:hAnsi="Times New Roman"/>
          <w:sz w:val="24"/>
          <w:szCs w:val="24"/>
        </w:rPr>
      </w:pPr>
      <w:r w:rsidRPr="00B94891">
        <w:rPr>
          <w:rFonts w:ascii="Times New Roman" w:hAnsi="Times New Roman"/>
          <w:sz w:val="24"/>
          <w:szCs w:val="24"/>
        </w:rPr>
        <w:t>De LOP-voorzitter en –deskundige hebben geen beslissingsbevoegdheid en kunnen de partners niet dwingen om beslissingen te nemen en</w:t>
      </w:r>
      <w:r>
        <w:rPr>
          <w:rFonts w:ascii="Times New Roman" w:hAnsi="Times New Roman"/>
          <w:sz w:val="24"/>
          <w:szCs w:val="24"/>
        </w:rPr>
        <w:t>/of</w:t>
      </w:r>
      <w:r w:rsidRPr="00B94891">
        <w:rPr>
          <w:rFonts w:ascii="Times New Roman" w:hAnsi="Times New Roman"/>
          <w:sz w:val="24"/>
          <w:szCs w:val="24"/>
        </w:rPr>
        <w:t xml:space="preserve"> na te leven. De </w:t>
      </w:r>
      <w:r>
        <w:rPr>
          <w:rFonts w:ascii="Times New Roman" w:hAnsi="Times New Roman"/>
          <w:sz w:val="24"/>
          <w:szCs w:val="24"/>
        </w:rPr>
        <w:t>LOP-leden</w:t>
      </w:r>
      <w:r w:rsidRPr="00B94891">
        <w:rPr>
          <w:rFonts w:ascii="Times New Roman" w:hAnsi="Times New Roman"/>
          <w:sz w:val="24"/>
          <w:szCs w:val="24"/>
        </w:rPr>
        <w:t xml:space="preserve"> blijven de eindverantwoordelijken voor de uitvoering van de afspraken.  </w:t>
      </w:r>
    </w:p>
    <w:p w:rsidR="00A1215A" w:rsidRPr="00B94891" w:rsidRDefault="00A1215A" w:rsidP="00954468">
      <w:pPr>
        <w:spacing w:line="360" w:lineRule="auto"/>
        <w:jc w:val="both"/>
        <w:rPr>
          <w:rFonts w:ascii="Times New Roman" w:hAnsi="Times New Roman"/>
          <w:i/>
          <w:color w:val="0070C0"/>
          <w:sz w:val="24"/>
          <w:szCs w:val="24"/>
        </w:rPr>
      </w:pPr>
      <w:r w:rsidRPr="00B94891">
        <w:rPr>
          <w:rFonts w:ascii="Times New Roman" w:hAnsi="Times New Roman"/>
          <w:i/>
          <w:color w:val="0070C0"/>
          <w:sz w:val="24"/>
          <w:szCs w:val="24"/>
        </w:rPr>
        <w:t>(…) Euh ja euh nee ik euh ik denk dat dit vermits het een overlegplatform zo moet blijven het zijn de instellingen zelf die een verantwoordelijkheid hebben ten overstaande van de kinderen waar ze les aan geven die tegenover staan het pedagogisch project die zij willen ontwikkelen bij de leerlingen (…) [LOP B2 123-125]</w:t>
      </w:r>
    </w:p>
    <w:p w:rsidR="00A1215A" w:rsidRPr="00B94891" w:rsidRDefault="00A1215A" w:rsidP="00954468">
      <w:pPr>
        <w:spacing w:line="360" w:lineRule="auto"/>
        <w:jc w:val="both"/>
        <w:rPr>
          <w:rFonts w:ascii="Times New Roman" w:hAnsi="Times New Roman"/>
          <w:i/>
          <w:color w:val="0070C0"/>
          <w:sz w:val="24"/>
          <w:szCs w:val="24"/>
        </w:rPr>
      </w:pPr>
      <w:r w:rsidRPr="00B94891">
        <w:rPr>
          <w:rFonts w:ascii="Times New Roman" w:hAnsi="Times New Roman"/>
          <w:sz w:val="24"/>
          <w:szCs w:val="24"/>
        </w:rPr>
        <w:t>De LOP-voorzitter en –deskundige zijn van mening dat ze themata op de agenda kunnen plaatsen. Ze nemen hun verantwoordelijkheid op door de themata of problematiek aan te kaarten in het LOP.</w:t>
      </w:r>
    </w:p>
    <w:p w:rsidR="00A1215A" w:rsidRPr="00B94891" w:rsidRDefault="00A1215A" w:rsidP="00954468">
      <w:pPr>
        <w:spacing w:line="360" w:lineRule="auto"/>
        <w:jc w:val="both"/>
        <w:rPr>
          <w:rFonts w:ascii="Times New Roman" w:hAnsi="Times New Roman"/>
          <w:i/>
          <w:color w:val="0070C0"/>
          <w:sz w:val="24"/>
          <w:szCs w:val="24"/>
        </w:rPr>
      </w:pPr>
      <w:r w:rsidRPr="00B94891">
        <w:rPr>
          <w:rFonts w:ascii="Times New Roman" w:hAnsi="Times New Roman"/>
          <w:i/>
          <w:color w:val="0070C0"/>
          <w:sz w:val="24"/>
          <w:szCs w:val="24"/>
        </w:rPr>
        <w:t xml:space="preserve">(…) wat hebben wij daar zelf nog zeker naast gezet dat is het themagroep armoede en onderwijs om dat euhm omdat we toch zeker het gevoel hadden </w:t>
      </w:r>
      <w:r>
        <w:rPr>
          <w:rFonts w:ascii="Times New Roman" w:hAnsi="Times New Roman"/>
          <w:i/>
          <w:color w:val="0070C0"/>
          <w:sz w:val="24"/>
          <w:szCs w:val="24"/>
        </w:rPr>
        <w:t>(…)</w:t>
      </w:r>
      <w:r w:rsidRPr="00B94891">
        <w:rPr>
          <w:rFonts w:ascii="Times New Roman" w:hAnsi="Times New Roman"/>
          <w:i/>
          <w:color w:val="0070C0"/>
          <w:sz w:val="24"/>
          <w:szCs w:val="24"/>
        </w:rPr>
        <w:t xml:space="preserve"> dat er zeer veel wordt gedaan rond armoede in het NAAM armoede toespitst op huisvesting</w:t>
      </w:r>
      <w:r>
        <w:rPr>
          <w:rFonts w:ascii="Times New Roman" w:hAnsi="Times New Roman"/>
          <w:i/>
          <w:color w:val="0070C0"/>
          <w:sz w:val="24"/>
          <w:szCs w:val="24"/>
        </w:rPr>
        <w:t>,</w:t>
      </w:r>
      <w:r w:rsidRPr="00B94891">
        <w:rPr>
          <w:rFonts w:ascii="Times New Roman" w:hAnsi="Times New Roman"/>
          <w:i/>
          <w:color w:val="0070C0"/>
          <w:sz w:val="24"/>
          <w:szCs w:val="24"/>
        </w:rPr>
        <w:t xml:space="preserve"> tewerkstelling zéér terecht maar </w:t>
      </w:r>
      <w:r>
        <w:rPr>
          <w:rFonts w:ascii="Times New Roman" w:hAnsi="Times New Roman"/>
          <w:i/>
          <w:color w:val="0070C0"/>
          <w:sz w:val="24"/>
          <w:szCs w:val="24"/>
        </w:rPr>
        <w:t xml:space="preserve">het </w:t>
      </w:r>
      <w:r w:rsidRPr="00B94891">
        <w:rPr>
          <w:rFonts w:ascii="Times New Roman" w:hAnsi="Times New Roman"/>
          <w:i/>
          <w:color w:val="0070C0"/>
          <w:sz w:val="24"/>
          <w:szCs w:val="24"/>
        </w:rPr>
        <w:t xml:space="preserve">doel is onderwijs </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dat is natuurlijk ook wel de lokale verenigingen die zeggen we hebben daar geen middelen voor en natuurlijk dan hebben we daar om als LOP </w:t>
      </w:r>
      <w:r w:rsidRPr="00B94891">
        <w:rPr>
          <w:rFonts w:ascii="Times New Roman" w:hAnsi="Times New Roman"/>
          <w:i/>
          <w:color w:val="0070C0"/>
          <w:sz w:val="24"/>
          <w:szCs w:val="24"/>
        </w:rPr>
        <w:lastRenderedPageBreak/>
        <w:t xml:space="preserve">geprobeerd om de verantwoordelijkheid </w:t>
      </w:r>
      <w:r>
        <w:rPr>
          <w:rFonts w:ascii="Times New Roman" w:hAnsi="Times New Roman"/>
          <w:i/>
          <w:color w:val="0070C0"/>
          <w:sz w:val="24"/>
          <w:szCs w:val="24"/>
        </w:rPr>
        <w:t xml:space="preserve">… </w:t>
      </w:r>
      <w:r w:rsidRPr="00B94891">
        <w:rPr>
          <w:rFonts w:ascii="Times New Roman" w:hAnsi="Times New Roman"/>
          <w:i/>
          <w:color w:val="0070C0"/>
          <w:sz w:val="24"/>
          <w:szCs w:val="24"/>
        </w:rPr>
        <w:t>genomen om een aantal dingen in beweging te zetten bij de scholen (…) [LOP B1 108-114]</w:t>
      </w:r>
    </w:p>
    <w:p w:rsidR="00A1215A" w:rsidRPr="00B94891" w:rsidRDefault="00A1215A" w:rsidP="00954468">
      <w:pPr>
        <w:spacing w:line="360" w:lineRule="auto"/>
        <w:jc w:val="both"/>
        <w:rPr>
          <w:rFonts w:ascii="Times New Roman" w:hAnsi="Times New Roman"/>
          <w:i/>
          <w:color w:val="0070C0"/>
          <w:sz w:val="24"/>
          <w:szCs w:val="24"/>
        </w:rPr>
      </w:pPr>
      <w:r w:rsidRPr="00B94891">
        <w:rPr>
          <w:rFonts w:ascii="Times New Roman" w:hAnsi="Times New Roman"/>
          <w:i/>
          <w:color w:val="0070C0"/>
          <w:sz w:val="24"/>
          <w:szCs w:val="24"/>
        </w:rPr>
        <w:t>(…) D</w:t>
      </w:r>
      <w:r>
        <w:rPr>
          <w:rFonts w:ascii="Times New Roman" w:hAnsi="Times New Roman"/>
          <w:i/>
          <w:color w:val="0070C0"/>
          <w:sz w:val="24"/>
          <w:szCs w:val="24"/>
        </w:rPr>
        <w:t>an vind ik het wel bijvoorbeeld</w:t>
      </w:r>
      <w:r w:rsidRPr="00B94891">
        <w:rPr>
          <w:rFonts w:ascii="Times New Roman" w:hAnsi="Times New Roman"/>
          <w:i/>
          <w:color w:val="0070C0"/>
          <w:sz w:val="24"/>
          <w:szCs w:val="24"/>
        </w:rPr>
        <w:t xml:space="preserve"> als deskundige heel goed dat je iets in beweging kunt zetten want enerzijds kunt ge bijvoorbeeld het CLB en de uitsluitende school op hun verantwoordelijkheid drukken van ...je kan dat niet gewoon maar zeggen en voor ons hoeft het niet meer en nu doen we niets meer ge kunt dat zeggen omdat je de mensen ook een beetje kent, je kan  de andere</w:t>
      </w:r>
      <w:r>
        <w:rPr>
          <w:rFonts w:ascii="Times New Roman" w:hAnsi="Times New Roman"/>
          <w:i/>
          <w:color w:val="0070C0"/>
          <w:sz w:val="24"/>
          <w:szCs w:val="24"/>
        </w:rPr>
        <w:t xml:space="preserve">n op hun  verantwoordelijkheden </w:t>
      </w:r>
      <w:r w:rsidRPr="00B94891">
        <w:rPr>
          <w:rFonts w:ascii="Times New Roman" w:hAnsi="Times New Roman"/>
          <w:i/>
          <w:color w:val="0070C0"/>
          <w:sz w:val="24"/>
          <w:szCs w:val="24"/>
        </w:rPr>
        <w:t>als ze die niet opnemen je kan een druk uitoefenen (…) [LOP B1 256-261]</w:t>
      </w:r>
    </w:p>
    <w:p w:rsidR="00A1215A" w:rsidRPr="00B94891" w:rsidRDefault="00A1215A" w:rsidP="00954468">
      <w:pPr>
        <w:spacing w:line="360" w:lineRule="auto"/>
        <w:jc w:val="both"/>
        <w:rPr>
          <w:rFonts w:ascii="Times New Roman" w:hAnsi="Times New Roman"/>
          <w:sz w:val="24"/>
          <w:szCs w:val="24"/>
        </w:rPr>
      </w:pPr>
      <w:r w:rsidRPr="00B94891">
        <w:rPr>
          <w:rFonts w:ascii="Times New Roman" w:hAnsi="Times New Roman"/>
          <w:sz w:val="24"/>
          <w:szCs w:val="24"/>
        </w:rPr>
        <w:t xml:space="preserve">Binnen LOP 2 legt men de </w:t>
      </w:r>
      <w:r>
        <w:rPr>
          <w:rFonts w:ascii="Times New Roman" w:hAnsi="Times New Roman"/>
          <w:sz w:val="24"/>
          <w:szCs w:val="24"/>
        </w:rPr>
        <w:t xml:space="preserve">nadruk op de sociaaleconomische </w:t>
      </w:r>
      <w:r w:rsidRPr="00B94891">
        <w:rPr>
          <w:rFonts w:ascii="Times New Roman" w:hAnsi="Times New Roman"/>
          <w:sz w:val="24"/>
          <w:szCs w:val="24"/>
        </w:rPr>
        <w:t xml:space="preserve">factoren. Volgens de LOP-voorzitter dient men rekening te houden met deze gegevens. Dit zijn essentiële gegevens om te komen tot reële gelijke onderwijskansen. </w:t>
      </w:r>
    </w:p>
    <w:p w:rsidR="00A1215A" w:rsidRPr="00B94891" w:rsidRDefault="00A1215A" w:rsidP="00954468">
      <w:pPr>
        <w:spacing w:line="360" w:lineRule="auto"/>
        <w:jc w:val="both"/>
        <w:rPr>
          <w:rFonts w:ascii="Times New Roman" w:hAnsi="Times New Roman"/>
          <w:i/>
          <w:color w:val="0070C0"/>
          <w:sz w:val="24"/>
          <w:szCs w:val="24"/>
        </w:rPr>
      </w:pPr>
      <w:r w:rsidRPr="00B94891">
        <w:rPr>
          <w:rFonts w:ascii="Times New Roman" w:hAnsi="Times New Roman"/>
          <w:i/>
          <w:color w:val="0070C0"/>
          <w:sz w:val="24"/>
          <w:szCs w:val="24"/>
        </w:rPr>
        <w:t xml:space="preserve"> (…) Ik denk dat de politici die … parlementaire verantwoordelijkheid hebben en de overheid moeten nadenken over st</w:t>
      </w:r>
      <w:r>
        <w:rPr>
          <w:rFonts w:ascii="Times New Roman" w:hAnsi="Times New Roman"/>
          <w:i/>
          <w:color w:val="0070C0"/>
          <w:sz w:val="24"/>
          <w:szCs w:val="24"/>
        </w:rPr>
        <w:t>ructureel regelen om de sociaal</w:t>
      </w:r>
      <w:r w:rsidRPr="00B94891">
        <w:rPr>
          <w:rFonts w:ascii="Times New Roman" w:hAnsi="Times New Roman"/>
          <w:i/>
          <w:color w:val="0070C0"/>
          <w:sz w:val="24"/>
          <w:szCs w:val="24"/>
        </w:rPr>
        <w:t xml:space="preserve">economische problematiek van armoede meer in de LOP-werking te kunnen brengen zodat dan men </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zodat men in het LOP veel meer over deze maatschappelijke problematiek zou kunnen handelen </w:t>
      </w:r>
      <w:r>
        <w:rPr>
          <w:rFonts w:ascii="Times New Roman" w:hAnsi="Times New Roman"/>
          <w:i/>
          <w:color w:val="0070C0"/>
          <w:sz w:val="24"/>
          <w:szCs w:val="24"/>
        </w:rPr>
        <w:t xml:space="preserve">… </w:t>
      </w:r>
      <w:r w:rsidRPr="00B94891">
        <w:rPr>
          <w:rFonts w:ascii="Times New Roman" w:hAnsi="Times New Roman"/>
          <w:i/>
          <w:color w:val="0070C0"/>
          <w:sz w:val="24"/>
          <w:szCs w:val="24"/>
        </w:rPr>
        <w:t>vooral als je denkt aan de crisisperiode</w:t>
      </w:r>
      <w:r>
        <w:rPr>
          <w:rFonts w:ascii="Times New Roman" w:hAnsi="Times New Roman"/>
          <w:i/>
          <w:color w:val="0070C0"/>
          <w:sz w:val="24"/>
          <w:szCs w:val="24"/>
        </w:rPr>
        <w:t>,</w:t>
      </w:r>
      <w:r w:rsidRPr="00B94891">
        <w:rPr>
          <w:rFonts w:ascii="Times New Roman" w:hAnsi="Times New Roman"/>
          <w:i/>
          <w:color w:val="0070C0"/>
          <w:sz w:val="24"/>
          <w:szCs w:val="24"/>
        </w:rPr>
        <w:t xml:space="preserve"> de huidige tewerkstellingsproblemen</w:t>
      </w:r>
      <w:r>
        <w:rPr>
          <w:rFonts w:ascii="Times New Roman" w:hAnsi="Times New Roman"/>
          <w:i/>
          <w:color w:val="0070C0"/>
          <w:sz w:val="24"/>
          <w:szCs w:val="24"/>
        </w:rPr>
        <w:t xml:space="preserve">, </w:t>
      </w:r>
      <w:r w:rsidRPr="00B94891">
        <w:rPr>
          <w:rFonts w:ascii="Times New Roman" w:hAnsi="Times New Roman"/>
          <w:i/>
          <w:color w:val="0070C0"/>
          <w:sz w:val="24"/>
          <w:szCs w:val="24"/>
        </w:rPr>
        <w:t>die er zijn enzovoort en het grote belang van het onderwijs voor gelijke kansen niet alleen gelijke onderwijskansen maar gelijke kansen in het leven (…) [LOP B2 401-406]</w:t>
      </w:r>
    </w:p>
    <w:p w:rsidR="00A1215A" w:rsidRDefault="00A1215A" w:rsidP="00954468">
      <w:pPr>
        <w:spacing w:line="360" w:lineRule="auto"/>
        <w:jc w:val="both"/>
        <w:rPr>
          <w:rFonts w:ascii="Times New Roman" w:hAnsi="Times New Roman"/>
          <w:sz w:val="24"/>
          <w:szCs w:val="24"/>
          <w:u w:val="single"/>
        </w:rPr>
      </w:pPr>
    </w:p>
    <w:p w:rsidR="00A1215A" w:rsidRPr="00B94891" w:rsidRDefault="00A1215A" w:rsidP="00954468">
      <w:pPr>
        <w:spacing w:line="360" w:lineRule="auto"/>
        <w:jc w:val="both"/>
        <w:rPr>
          <w:rFonts w:ascii="Times New Roman" w:hAnsi="Times New Roman"/>
          <w:sz w:val="24"/>
          <w:szCs w:val="24"/>
          <w:u w:val="single"/>
        </w:rPr>
      </w:pPr>
      <w:r w:rsidRPr="00B94891">
        <w:rPr>
          <w:rFonts w:ascii="Times New Roman" w:hAnsi="Times New Roman"/>
          <w:sz w:val="24"/>
          <w:szCs w:val="24"/>
          <w:u w:val="single"/>
        </w:rPr>
        <w:t>Kennis aangaande de materie en competentieontwikkeling</w:t>
      </w:r>
    </w:p>
    <w:p w:rsidR="00A1215A" w:rsidRPr="00B94891" w:rsidRDefault="00A1215A" w:rsidP="00954468">
      <w:pPr>
        <w:spacing w:line="360" w:lineRule="auto"/>
        <w:jc w:val="both"/>
        <w:rPr>
          <w:rFonts w:ascii="Times New Roman" w:hAnsi="Times New Roman"/>
          <w:sz w:val="24"/>
          <w:szCs w:val="24"/>
        </w:rPr>
      </w:pPr>
      <w:r w:rsidRPr="00B94891">
        <w:rPr>
          <w:rFonts w:ascii="Times New Roman" w:hAnsi="Times New Roman"/>
          <w:sz w:val="24"/>
          <w:szCs w:val="24"/>
        </w:rPr>
        <w:t>De LOP-deskundige benadrukt dat er voldoende ondersteuning is vanuit het ministerie.</w:t>
      </w:r>
      <w:r>
        <w:rPr>
          <w:rFonts w:ascii="Times New Roman" w:hAnsi="Times New Roman"/>
          <w:sz w:val="24"/>
          <w:szCs w:val="24"/>
        </w:rPr>
        <w:t xml:space="preserve"> Er worden zowel generieke</w:t>
      </w:r>
      <w:r w:rsidRPr="00B94891">
        <w:rPr>
          <w:rFonts w:ascii="Times New Roman" w:hAnsi="Times New Roman"/>
          <w:sz w:val="24"/>
          <w:szCs w:val="24"/>
        </w:rPr>
        <w:t xml:space="preserve">  als specifieke vormingen georganiseerd. Het ministerie heeft een vademecum samengesteld waarin de belangrijkste informatie aangaande de LOP-werking staat. De LOP-deskundigen kunnen he</w:t>
      </w:r>
      <w:r>
        <w:rPr>
          <w:rFonts w:ascii="Times New Roman" w:hAnsi="Times New Roman"/>
          <w:sz w:val="24"/>
          <w:szCs w:val="24"/>
        </w:rPr>
        <w:t>t vademecum</w:t>
      </w:r>
      <w:r w:rsidRPr="00B94891">
        <w:rPr>
          <w:rFonts w:ascii="Times New Roman" w:hAnsi="Times New Roman"/>
          <w:sz w:val="24"/>
          <w:szCs w:val="24"/>
        </w:rPr>
        <w:t xml:space="preserve"> ten allen tijde raadplegen. </w:t>
      </w:r>
    </w:p>
    <w:p w:rsidR="00A1215A" w:rsidRPr="00B94891" w:rsidRDefault="00A1215A" w:rsidP="00954468">
      <w:pPr>
        <w:spacing w:line="360" w:lineRule="auto"/>
        <w:jc w:val="both"/>
        <w:rPr>
          <w:rFonts w:ascii="Times New Roman" w:hAnsi="Times New Roman"/>
          <w:i/>
          <w:color w:val="0070C0"/>
          <w:sz w:val="24"/>
          <w:szCs w:val="24"/>
        </w:rPr>
      </w:pPr>
      <w:r w:rsidRPr="00B94891">
        <w:rPr>
          <w:rFonts w:ascii="Times New Roman" w:hAnsi="Times New Roman"/>
          <w:i/>
          <w:color w:val="0070C0"/>
          <w:sz w:val="24"/>
          <w:szCs w:val="24"/>
        </w:rPr>
        <w:t xml:space="preserve">(…) we hebben een soort van vademecum zo van de do’s en de don’ts hé en euhm en een hele stapel informatie van zaken die  ge nodig hebt </w:t>
      </w:r>
      <w:r>
        <w:rPr>
          <w:rFonts w:ascii="Times New Roman" w:hAnsi="Times New Roman"/>
          <w:i/>
          <w:color w:val="0070C0"/>
          <w:sz w:val="24"/>
          <w:szCs w:val="24"/>
        </w:rPr>
        <w:t xml:space="preserve">[tijdens de implementatiefase] </w:t>
      </w:r>
      <w:r w:rsidRPr="00B94891">
        <w:rPr>
          <w:rFonts w:ascii="Times New Roman" w:hAnsi="Times New Roman"/>
          <w:i/>
          <w:color w:val="0070C0"/>
          <w:sz w:val="24"/>
          <w:szCs w:val="24"/>
        </w:rPr>
        <w:t>en die ge later opnieuw niet moet gaan uitvinden (…) [LOP B1 50-51]</w:t>
      </w:r>
    </w:p>
    <w:p w:rsidR="00A1215A" w:rsidRDefault="00A1215A" w:rsidP="00954468">
      <w:pPr>
        <w:spacing w:line="360" w:lineRule="auto"/>
        <w:jc w:val="both"/>
        <w:rPr>
          <w:rFonts w:ascii="Times New Roman" w:hAnsi="Times New Roman"/>
          <w:sz w:val="24"/>
          <w:szCs w:val="24"/>
          <w:u w:val="single"/>
        </w:rPr>
      </w:pPr>
    </w:p>
    <w:p w:rsidR="00A1215A" w:rsidRDefault="00A1215A" w:rsidP="00954468">
      <w:pPr>
        <w:spacing w:line="360" w:lineRule="auto"/>
        <w:jc w:val="both"/>
        <w:rPr>
          <w:rFonts w:ascii="Times New Roman" w:hAnsi="Times New Roman"/>
          <w:sz w:val="24"/>
          <w:szCs w:val="24"/>
          <w:u w:val="single"/>
        </w:rPr>
      </w:pPr>
    </w:p>
    <w:p w:rsidR="00A1215A" w:rsidRPr="00B94891" w:rsidRDefault="00A1215A" w:rsidP="00954468">
      <w:pPr>
        <w:spacing w:line="360" w:lineRule="auto"/>
        <w:jc w:val="both"/>
        <w:rPr>
          <w:rFonts w:ascii="Times New Roman" w:hAnsi="Times New Roman"/>
          <w:sz w:val="24"/>
          <w:szCs w:val="24"/>
          <w:u w:val="single"/>
        </w:rPr>
      </w:pPr>
      <w:r w:rsidRPr="00B94891">
        <w:rPr>
          <w:rFonts w:ascii="Times New Roman" w:hAnsi="Times New Roman"/>
          <w:sz w:val="24"/>
          <w:szCs w:val="24"/>
          <w:u w:val="single"/>
        </w:rPr>
        <w:lastRenderedPageBreak/>
        <w:t>Beleidsmatige en juridische beperkingen</w:t>
      </w:r>
    </w:p>
    <w:p w:rsidR="00A1215A" w:rsidRPr="00B94891" w:rsidRDefault="00A1215A" w:rsidP="00954468">
      <w:pPr>
        <w:pStyle w:val="Normaalweb"/>
        <w:spacing w:before="0" w:beforeAutospacing="0" w:after="0" w:afterAutospacing="0" w:line="360" w:lineRule="auto"/>
        <w:jc w:val="both"/>
      </w:pPr>
      <w:r w:rsidRPr="00B94891">
        <w:t xml:space="preserve">De LOP-voorzitter en -deskundige hebben een bemiddelende en coördinerende functie. Zij benadrukken dat sanctionerende bevoegdheid of optreden van de bevoegde instantie hun werk zou vergemakkelijken. </w:t>
      </w:r>
    </w:p>
    <w:p w:rsidR="00A1215A" w:rsidRPr="00B94891" w:rsidRDefault="00A1215A" w:rsidP="00954468">
      <w:pPr>
        <w:pStyle w:val="Normaalweb"/>
        <w:spacing w:before="0" w:beforeAutospacing="0" w:after="0" w:afterAutospacing="0" w:line="360" w:lineRule="auto"/>
        <w:jc w:val="both"/>
        <w:rPr>
          <w:i/>
          <w:color w:val="0070C0"/>
        </w:rPr>
      </w:pPr>
    </w:p>
    <w:p w:rsidR="00A1215A" w:rsidRPr="00B94891" w:rsidRDefault="00A1215A" w:rsidP="00954468">
      <w:pPr>
        <w:pStyle w:val="Normaalweb"/>
        <w:spacing w:before="0" w:beforeAutospacing="0" w:after="0" w:afterAutospacing="0" w:line="360" w:lineRule="auto"/>
        <w:jc w:val="both"/>
        <w:rPr>
          <w:i/>
          <w:color w:val="0070C0"/>
        </w:rPr>
      </w:pPr>
      <w:r w:rsidRPr="00B94891">
        <w:rPr>
          <w:i/>
          <w:color w:val="0070C0"/>
        </w:rPr>
        <w:t>(…) alé dat kan goed zijn da</w:t>
      </w:r>
      <w:r>
        <w:rPr>
          <w:i/>
          <w:color w:val="0070C0"/>
        </w:rPr>
        <w:t xml:space="preserve"> </w:t>
      </w:r>
      <w:r w:rsidRPr="00B94891">
        <w:rPr>
          <w:i/>
          <w:color w:val="0070C0"/>
        </w:rPr>
        <w:t>t</w:t>
      </w:r>
      <w:r>
        <w:rPr>
          <w:i/>
          <w:color w:val="0070C0"/>
        </w:rPr>
        <w:t>…</w:t>
      </w:r>
      <w:r w:rsidRPr="00B94891">
        <w:rPr>
          <w:i/>
          <w:color w:val="0070C0"/>
        </w:rPr>
        <w:t xml:space="preserve"> dat het de bevoegdheid is van het LOP om te bemiddelen  en dat soort dingen te doen uitvoeren, dat vind ik wel, maar het zou zeker en vast wel helpen, mocht het absoluut weigeren van een weigeringsdocument te geven mocht daar iets meer tegenover staan, dan niks…  of men kan inderdaad naar de commissie en die kan zeggen, het is ontvankelijk je moet hem wel inschrijven, maar als de school zegt, we d</w:t>
      </w:r>
      <w:r>
        <w:rPr>
          <w:i/>
          <w:color w:val="0070C0"/>
        </w:rPr>
        <w:t>oen het niet…(…) [LOP B1 631-635</w:t>
      </w:r>
      <w:r w:rsidRPr="00B94891">
        <w:rPr>
          <w:i/>
          <w:color w:val="0070C0"/>
        </w:rPr>
        <w:t>]</w:t>
      </w:r>
    </w:p>
    <w:p w:rsidR="00F87A5D" w:rsidRDefault="00F87A5D" w:rsidP="00954468">
      <w:pPr>
        <w:spacing w:line="360" w:lineRule="auto"/>
        <w:jc w:val="both"/>
        <w:rPr>
          <w:rFonts w:ascii="Times New Roman" w:hAnsi="Times New Roman"/>
          <w:sz w:val="24"/>
          <w:szCs w:val="24"/>
          <w:lang w:val="nl-NL"/>
        </w:rPr>
      </w:pPr>
    </w:p>
    <w:p w:rsidR="00A1215A" w:rsidRPr="00B94891" w:rsidRDefault="00A1215A" w:rsidP="00954468">
      <w:pPr>
        <w:spacing w:line="360" w:lineRule="auto"/>
        <w:jc w:val="both"/>
        <w:rPr>
          <w:rFonts w:ascii="Times New Roman" w:hAnsi="Times New Roman"/>
          <w:sz w:val="24"/>
          <w:szCs w:val="24"/>
          <w:lang w:val="nl-NL"/>
        </w:rPr>
      </w:pPr>
      <w:r w:rsidRPr="00B94891">
        <w:rPr>
          <w:rFonts w:ascii="Times New Roman" w:hAnsi="Times New Roman"/>
          <w:sz w:val="24"/>
          <w:szCs w:val="24"/>
          <w:lang w:val="nl-NL"/>
        </w:rPr>
        <w:t xml:space="preserve">De voorzitter zit de overlegfora voor en leidt de vergaderingen, maar heeft géén beslissingsbevoegdheid. Hij kan niet aangesproken worden voor de beslissingen en acties die het LOP heeft genomen en uitgevoerd. Zijn bemiddelende consensuszoekende rol kan een zwakte zijn in de LOP-werking. </w:t>
      </w:r>
    </w:p>
    <w:p w:rsidR="00A1215A" w:rsidRPr="00B94891" w:rsidRDefault="00A1215A" w:rsidP="00954468">
      <w:pPr>
        <w:pStyle w:val="Normaalweb"/>
        <w:spacing w:before="0" w:beforeAutospacing="0" w:after="0" w:afterAutospacing="0" w:line="360" w:lineRule="auto"/>
        <w:jc w:val="both"/>
        <w:rPr>
          <w:i/>
          <w:color w:val="0070C0"/>
        </w:rPr>
      </w:pPr>
      <w:r w:rsidRPr="00B94891">
        <w:rPr>
          <w:i/>
          <w:color w:val="0070C0"/>
        </w:rPr>
        <w:t>(…) Maar als het puntje bij het paaltje komt kan hij [</w:t>
      </w:r>
      <w:r>
        <w:rPr>
          <w:i/>
          <w:color w:val="0070C0"/>
        </w:rPr>
        <w:t xml:space="preserve">Naam </w:t>
      </w:r>
      <w:r w:rsidRPr="00B94891">
        <w:rPr>
          <w:i/>
          <w:color w:val="0070C0"/>
        </w:rPr>
        <w:t>voorzitter] niet echt voor zijn beslissingen aangesproken worden op juridische gebied bedoel ik dan</w:t>
      </w:r>
      <w:r>
        <w:rPr>
          <w:i/>
          <w:color w:val="0070C0"/>
        </w:rPr>
        <w:t xml:space="preserve"> …</w:t>
      </w:r>
      <w:r w:rsidRPr="00B94891">
        <w:rPr>
          <w:i/>
          <w:color w:val="0070C0"/>
        </w:rPr>
        <w:t xml:space="preserve"> wat dat d</w:t>
      </w:r>
      <w:r>
        <w:rPr>
          <w:i/>
          <w:color w:val="0070C0"/>
        </w:rPr>
        <w:t>an ook weer goed is natuurlijk </w:t>
      </w:r>
      <w:r w:rsidRPr="00B94891">
        <w:rPr>
          <w:i/>
          <w:color w:val="0070C0"/>
        </w:rPr>
        <w:t xml:space="preserve">maar hé </w:t>
      </w:r>
      <w:r>
        <w:rPr>
          <w:i/>
          <w:color w:val="0070C0"/>
        </w:rPr>
        <w:t xml:space="preserve">… </w:t>
      </w:r>
      <w:r w:rsidRPr="00B94891">
        <w:rPr>
          <w:i/>
          <w:color w:val="0070C0"/>
        </w:rPr>
        <w:t xml:space="preserve">alé </w:t>
      </w:r>
      <w:r>
        <w:rPr>
          <w:i/>
          <w:color w:val="0070C0"/>
        </w:rPr>
        <w:t xml:space="preserve">… </w:t>
      </w:r>
      <w:r w:rsidRPr="00B94891">
        <w:rPr>
          <w:i/>
          <w:color w:val="0070C0"/>
        </w:rPr>
        <w:t>ge zit daar zo ergens in een soort een zwevende rol dat … ik heb dat nu gemerkt de voorbije maanden, in NAAM, dat die twee voorzitters heel veel op hun nek hebben gekregen omdat zij wel degelijk de woordvoeders zijn van de LOP</w:t>
      </w:r>
      <w:r>
        <w:rPr>
          <w:i/>
          <w:color w:val="0070C0"/>
        </w:rPr>
        <w:t>’</w:t>
      </w:r>
      <w:r w:rsidRPr="00B94891">
        <w:rPr>
          <w:i/>
          <w:color w:val="0070C0"/>
        </w:rPr>
        <w:t xml:space="preserve">s </w:t>
      </w:r>
      <w:r>
        <w:rPr>
          <w:i/>
          <w:color w:val="0070C0"/>
        </w:rPr>
        <w:t xml:space="preserve">(…) </w:t>
      </w:r>
      <w:r w:rsidRPr="00B94891">
        <w:rPr>
          <w:i/>
          <w:color w:val="0070C0"/>
        </w:rPr>
        <w:t xml:space="preserve">maar als het puntje bij ’t paaltje komt hebben zij ook … zij kunnen dat gaan vertellen maar zij kunnen niet zeggen hier stopt het en dit gaan we doen, en dit gaan we niet doen ten aanzien van bijvoorbeeld ten aanzien van </w:t>
      </w:r>
      <w:r>
        <w:rPr>
          <w:i/>
          <w:color w:val="0070C0"/>
        </w:rPr>
        <w:t xml:space="preserve">… </w:t>
      </w:r>
      <w:r w:rsidRPr="00B94891">
        <w:rPr>
          <w:i/>
          <w:color w:val="0070C0"/>
        </w:rPr>
        <w:t>bijvoorbeeld een aan</w:t>
      </w:r>
      <w:r>
        <w:rPr>
          <w:i/>
          <w:color w:val="0070C0"/>
        </w:rPr>
        <w:t>tal beslissingsprocessen in een A</w:t>
      </w:r>
      <w:r w:rsidRPr="00B94891">
        <w:rPr>
          <w:i/>
          <w:color w:val="0070C0"/>
        </w:rPr>
        <w:t>lgemene</w:t>
      </w:r>
      <w:r>
        <w:rPr>
          <w:i/>
          <w:color w:val="0070C0"/>
        </w:rPr>
        <w:t xml:space="preserve"> V</w:t>
      </w:r>
      <w:r w:rsidRPr="00B94891">
        <w:rPr>
          <w:i/>
          <w:color w:val="0070C0"/>
        </w:rPr>
        <w:t>ergadering of zo, je hebt u daar als voorzitter alleen bij neer te leggen, en in die zin …. Ik vind het ook goed dat je daar niet iemand aan de top hebt staan die he</w:t>
      </w:r>
      <w:r>
        <w:rPr>
          <w:i/>
          <w:color w:val="0070C0"/>
        </w:rPr>
        <w:t>t eens nu gaat zeggen van zo is</w:t>
      </w:r>
      <w:r w:rsidRPr="00B94891">
        <w:rPr>
          <w:i/>
          <w:color w:val="0070C0"/>
        </w:rPr>
        <w:t xml:space="preserve"> het en zo niet maar het is tegelijkertijd </w:t>
      </w:r>
      <w:r>
        <w:rPr>
          <w:i/>
          <w:color w:val="0070C0"/>
        </w:rPr>
        <w:t xml:space="preserve">… </w:t>
      </w:r>
      <w:r w:rsidRPr="00B94891">
        <w:rPr>
          <w:i/>
          <w:color w:val="0070C0"/>
        </w:rPr>
        <w:t>alé op sommige punten kan het ook een beetje een zwakte zijn als je altijd… neutraal gemiddeld, bemiddelend en zo moet optreden (…) [LOP B1 176-188]</w:t>
      </w:r>
    </w:p>
    <w:p w:rsidR="00A1215A" w:rsidRDefault="00A1215A" w:rsidP="00954468">
      <w:pPr>
        <w:spacing w:line="360" w:lineRule="auto"/>
        <w:jc w:val="both"/>
        <w:rPr>
          <w:rFonts w:ascii="Times New Roman" w:hAnsi="Times New Roman"/>
          <w:sz w:val="24"/>
          <w:szCs w:val="24"/>
        </w:rPr>
      </w:pPr>
    </w:p>
    <w:p w:rsidR="00A1215A" w:rsidRDefault="00A1215A" w:rsidP="00954468">
      <w:pPr>
        <w:spacing w:line="360" w:lineRule="auto"/>
        <w:jc w:val="both"/>
        <w:rPr>
          <w:rFonts w:ascii="Times New Roman" w:hAnsi="Times New Roman"/>
          <w:sz w:val="24"/>
          <w:szCs w:val="24"/>
        </w:rPr>
      </w:pPr>
    </w:p>
    <w:p w:rsidR="00A1215A" w:rsidRPr="00806456" w:rsidRDefault="00A1215A" w:rsidP="00051ACE">
      <w:pPr>
        <w:pStyle w:val="Lijstalinea"/>
        <w:numPr>
          <w:ilvl w:val="2"/>
          <w:numId w:val="36"/>
        </w:numPr>
        <w:spacing w:line="360" w:lineRule="auto"/>
        <w:jc w:val="both"/>
        <w:rPr>
          <w:rFonts w:ascii="Times New Roman" w:hAnsi="Times New Roman"/>
          <w:b/>
          <w:sz w:val="24"/>
          <w:szCs w:val="24"/>
        </w:rPr>
      </w:pPr>
      <w:r w:rsidRPr="00806456">
        <w:rPr>
          <w:rFonts w:ascii="Times New Roman" w:hAnsi="Times New Roman"/>
          <w:b/>
          <w:sz w:val="24"/>
          <w:szCs w:val="24"/>
        </w:rPr>
        <w:lastRenderedPageBreak/>
        <w:t>Institutionaliseringsfase</w:t>
      </w:r>
    </w:p>
    <w:p w:rsidR="00A1215A" w:rsidRDefault="00A1215A" w:rsidP="00954468">
      <w:pPr>
        <w:spacing w:line="360" w:lineRule="auto"/>
        <w:jc w:val="both"/>
        <w:rPr>
          <w:rFonts w:ascii="Times New Roman" w:hAnsi="Times New Roman"/>
          <w:sz w:val="24"/>
          <w:szCs w:val="24"/>
        </w:rPr>
      </w:pPr>
      <w:r w:rsidRPr="00B94891">
        <w:rPr>
          <w:rFonts w:ascii="Times New Roman" w:hAnsi="Times New Roman"/>
          <w:sz w:val="24"/>
          <w:szCs w:val="24"/>
        </w:rPr>
        <w:t xml:space="preserve">De fase wordt gekenmerkt door vaste werkgroepen en spontane(re) medewerking van LOP-leden. </w:t>
      </w:r>
    </w:p>
    <w:p w:rsidR="00A1215A" w:rsidRPr="00B94891" w:rsidRDefault="00A1215A" w:rsidP="00954468">
      <w:pPr>
        <w:spacing w:line="360" w:lineRule="auto"/>
        <w:jc w:val="both"/>
        <w:rPr>
          <w:rFonts w:ascii="Times New Roman" w:hAnsi="Times New Roman"/>
          <w:sz w:val="24"/>
          <w:szCs w:val="24"/>
        </w:rPr>
      </w:pPr>
    </w:p>
    <w:p w:rsidR="00A1215A" w:rsidRPr="00B94891" w:rsidRDefault="00A1215A" w:rsidP="00954468">
      <w:pPr>
        <w:spacing w:line="360" w:lineRule="auto"/>
        <w:jc w:val="both"/>
        <w:rPr>
          <w:rFonts w:ascii="Times New Roman" w:hAnsi="Times New Roman"/>
          <w:sz w:val="24"/>
          <w:szCs w:val="24"/>
          <w:u w:val="single"/>
        </w:rPr>
      </w:pPr>
      <w:r w:rsidRPr="00B94891">
        <w:rPr>
          <w:rFonts w:ascii="Times New Roman" w:hAnsi="Times New Roman"/>
          <w:sz w:val="24"/>
          <w:szCs w:val="24"/>
          <w:u w:val="single"/>
        </w:rPr>
        <w:t>Werkgroepen aangaande lokale gelijke onderwijskansenbeleid</w:t>
      </w:r>
    </w:p>
    <w:p w:rsidR="00A1215A" w:rsidRPr="00B94891" w:rsidRDefault="00A1215A" w:rsidP="00954468">
      <w:pPr>
        <w:spacing w:line="360" w:lineRule="auto"/>
        <w:jc w:val="both"/>
        <w:rPr>
          <w:rFonts w:ascii="Times New Roman" w:hAnsi="Times New Roman"/>
          <w:i/>
          <w:color w:val="0070C0"/>
          <w:sz w:val="24"/>
          <w:szCs w:val="24"/>
        </w:rPr>
      </w:pPr>
      <w:r w:rsidRPr="00B94891">
        <w:rPr>
          <w:rFonts w:ascii="Times New Roman" w:hAnsi="Times New Roman"/>
          <w:sz w:val="24"/>
          <w:szCs w:val="24"/>
        </w:rPr>
        <w:t>Het LOP 2 heeft naast de verplichte overlegfora een aantal werkgroepen opgericht. Deze themagroepen maken integraal deel uit van de LOP-werking. Binnen de themagroepen worden visies ontwikkeld en afspraken vastgelegd. De projectgroepen voeren de afspraken uit. De projectgroepen zijn gespecialiseerde</w:t>
      </w:r>
      <w:r>
        <w:rPr>
          <w:rFonts w:ascii="Times New Roman" w:hAnsi="Times New Roman"/>
          <w:sz w:val="24"/>
          <w:szCs w:val="24"/>
        </w:rPr>
        <w:t xml:space="preserve"> cellen die de </w:t>
      </w:r>
      <w:r w:rsidRPr="00B94891">
        <w:rPr>
          <w:rFonts w:ascii="Times New Roman" w:hAnsi="Times New Roman"/>
          <w:sz w:val="24"/>
          <w:szCs w:val="24"/>
        </w:rPr>
        <w:t>afspraken</w:t>
      </w:r>
      <w:r>
        <w:rPr>
          <w:rFonts w:ascii="Times New Roman" w:hAnsi="Times New Roman"/>
          <w:sz w:val="24"/>
          <w:szCs w:val="24"/>
        </w:rPr>
        <w:t xml:space="preserve"> operationaliseren</w:t>
      </w:r>
      <w:r w:rsidRPr="00B94891">
        <w:rPr>
          <w:rFonts w:ascii="Times New Roman" w:hAnsi="Times New Roman"/>
          <w:sz w:val="24"/>
          <w:szCs w:val="24"/>
        </w:rPr>
        <w:t xml:space="preserve">. </w:t>
      </w:r>
    </w:p>
    <w:p w:rsidR="00A1215A" w:rsidRPr="00B94891" w:rsidRDefault="00A1215A" w:rsidP="00954468">
      <w:pPr>
        <w:spacing w:line="360" w:lineRule="auto"/>
        <w:jc w:val="both"/>
        <w:rPr>
          <w:rFonts w:ascii="Times New Roman" w:hAnsi="Times New Roman"/>
          <w:i/>
          <w:color w:val="0070C0"/>
          <w:sz w:val="24"/>
          <w:szCs w:val="24"/>
        </w:rPr>
      </w:pPr>
      <w:r w:rsidRPr="00B94891">
        <w:rPr>
          <w:rFonts w:ascii="Times New Roman" w:hAnsi="Times New Roman"/>
          <w:i/>
          <w:color w:val="0070C0"/>
          <w:sz w:val="24"/>
          <w:szCs w:val="24"/>
        </w:rPr>
        <w:t>(…) hier in NAAM hebben we vanaf het begin</w:t>
      </w:r>
      <w:r>
        <w:rPr>
          <w:rFonts w:ascii="Times New Roman" w:hAnsi="Times New Roman"/>
          <w:i/>
          <w:color w:val="0070C0"/>
          <w:sz w:val="24"/>
          <w:szCs w:val="24"/>
        </w:rPr>
        <w:t xml:space="preserve"> die omgevingsanalyse ter hart</w:t>
      </w:r>
      <w:r w:rsidRPr="00B94891">
        <w:rPr>
          <w:rFonts w:ascii="Times New Roman" w:hAnsi="Times New Roman"/>
          <w:i/>
          <w:color w:val="0070C0"/>
          <w:sz w:val="24"/>
          <w:szCs w:val="24"/>
        </w:rPr>
        <w:t>e genomen omdat het natuurlijk de bijzonderste</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 één van de belangrijke taken is van het LOP en wij hebben een speciale themagroep rond gemaakt die voortwerkende op de basisgegevens van de </w:t>
      </w:r>
      <w:r w:rsidRPr="001434EC">
        <w:rPr>
          <w:rFonts w:ascii="Times New Roman" w:hAnsi="Times New Roman"/>
          <w:i/>
          <w:color w:val="0070C0"/>
          <w:sz w:val="24"/>
          <w:szCs w:val="24"/>
        </w:rPr>
        <w:t xml:space="preserve">INSTELLING </w:t>
      </w:r>
      <w:r w:rsidRPr="00B94891">
        <w:rPr>
          <w:rFonts w:ascii="Times New Roman" w:hAnsi="Times New Roman"/>
          <w:i/>
          <w:color w:val="0070C0"/>
          <w:sz w:val="24"/>
          <w:szCs w:val="24"/>
        </w:rPr>
        <w:t>deze omgevingsanalyse elk jaar opnieuw bekijkt en wat cijfers verzameld (…) [LOP B2 48-52]</w:t>
      </w:r>
    </w:p>
    <w:p w:rsidR="00A1215A" w:rsidRPr="00B94891" w:rsidRDefault="00A1215A" w:rsidP="00954468">
      <w:pPr>
        <w:spacing w:line="360" w:lineRule="auto"/>
        <w:jc w:val="both"/>
        <w:rPr>
          <w:rFonts w:ascii="Times New Roman" w:hAnsi="Times New Roman"/>
          <w:i/>
          <w:color w:val="0070C0"/>
          <w:sz w:val="24"/>
          <w:szCs w:val="24"/>
        </w:rPr>
      </w:pPr>
      <w:r w:rsidRPr="00B94891">
        <w:rPr>
          <w:rFonts w:ascii="Times New Roman" w:hAnsi="Times New Roman"/>
          <w:i/>
          <w:color w:val="0070C0"/>
          <w:sz w:val="24"/>
          <w:szCs w:val="24"/>
        </w:rPr>
        <w:t>(…) wat hebben wij daar zelf nog zeker naast gezet dat is het thema</w:t>
      </w:r>
      <w:r>
        <w:rPr>
          <w:rFonts w:ascii="Times New Roman" w:hAnsi="Times New Roman"/>
          <w:i/>
          <w:color w:val="0070C0"/>
          <w:sz w:val="24"/>
          <w:szCs w:val="24"/>
        </w:rPr>
        <w:t xml:space="preserve">groep armoede en onderwijs … </w:t>
      </w:r>
      <w:r w:rsidRPr="00B94891">
        <w:rPr>
          <w:rFonts w:ascii="Times New Roman" w:hAnsi="Times New Roman"/>
          <w:i/>
          <w:color w:val="0070C0"/>
          <w:sz w:val="24"/>
          <w:szCs w:val="24"/>
        </w:rPr>
        <w:t xml:space="preserve"> euhm omdat w</w:t>
      </w:r>
      <w:r>
        <w:rPr>
          <w:rFonts w:ascii="Times New Roman" w:hAnsi="Times New Roman"/>
          <w:i/>
          <w:color w:val="0070C0"/>
          <w:sz w:val="24"/>
          <w:szCs w:val="24"/>
        </w:rPr>
        <w:t>e toch zeker het gevoel hadden (…)</w:t>
      </w:r>
      <w:r w:rsidRPr="00B94891">
        <w:rPr>
          <w:rFonts w:ascii="Times New Roman" w:hAnsi="Times New Roman"/>
          <w:i/>
          <w:color w:val="0070C0"/>
          <w:sz w:val="24"/>
          <w:szCs w:val="24"/>
        </w:rPr>
        <w:t xml:space="preserve"> om als LOP geprobeerd om de verantwoordelijkheid … genomen om een aantal dingen in beweging te zetten bij de scholen dat zijn een beetje de vaste themagroepen euhm dan zijn er nog zo de themagroepen alé themagroepen rond spijbelen en problematische afwezigheden (…) [LOP B1 108-115]</w:t>
      </w:r>
    </w:p>
    <w:p w:rsidR="00A1215A" w:rsidRPr="00B94891" w:rsidRDefault="00A1215A" w:rsidP="00954468">
      <w:pPr>
        <w:spacing w:line="360" w:lineRule="auto"/>
        <w:jc w:val="both"/>
        <w:rPr>
          <w:rFonts w:ascii="Times New Roman" w:hAnsi="Times New Roman"/>
          <w:sz w:val="24"/>
          <w:szCs w:val="24"/>
        </w:rPr>
      </w:pPr>
      <w:r w:rsidRPr="00B94891">
        <w:rPr>
          <w:rFonts w:ascii="Times New Roman" w:hAnsi="Times New Roman"/>
          <w:sz w:val="24"/>
          <w:szCs w:val="24"/>
        </w:rPr>
        <w:t xml:space="preserve">In functie van de nood en behoefte </w:t>
      </w:r>
      <w:r>
        <w:rPr>
          <w:rFonts w:ascii="Times New Roman" w:hAnsi="Times New Roman"/>
          <w:sz w:val="24"/>
          <w:szCs w:val="24"/>
        </w:rPr>
        <w:t xml:space="preserve">van het moment </w:t>
      </w:r>
      <w:r w:rsidRPr="00B94891">
        <w:rPr>
          <w:rFonts w:ascii="Times New Roman" w:hAnsi="Times New Roman"/>
          <w:sz w:val="24"/>
          <w:szCs w:val="24"/>
        </w:rPr>
        <w:t xml:space="preserve">worden werkgroepen ad hoc opgericht. Ze worden opgericht met een welbepaald doel en worden opgeheven eens hun taak is afgerond. </w:t>
      </w:r>
    </w:p>
    <w:p w:rsidR="00A1215A" w:rsidRPr="00B94891" w:rsidRDefault="00A1215A" w:rsidP="00954468">
      <w:pPr>
        <w:pStyle w:val="Normaalweb"/>
        <w:spacing w:before="0" w:beforeAutospacing="0" w:after="0" w:afterAutospacing="0" w:line="360" w:lineRule="auto"/>
        <w:jc w:val="both"/>
        <w:rPr>
          <w:i/>
          <w:color w:val="0070C0"/>
        </w:rPr>
      </w:pPr>
      <w:r w:rsidRPr="00B94891">
        <w:rPr>
          <w:i/>
          <w:color w:val="0070C0"/>
        </w:rPr>
        <w:t xml:space="preserve">(…) en dan heb je nog zo een aantal ad hoc themagroepen al naar gelang de opdracht die zich bij wijze van spreken zich voordoet om dit te concretiseren </w:t>
      </w:r>
      <w:r>
        <w:rPr>
          <w:i/>
          <w:color w:val="0070C0"/>
        </w:rPr>
        <w:t xml:space="preserve">… </w:t>
      </w:r>
      <w:r w:rsidRPr="00B94891">
        <w:rPr>
          <w:i/>
          <w:color w:val="0070C0"/>
        </w:rPr>
        <w:t xml:space="preserve">euhm euhm op een gegeven moment werd er beslist eumh </w:t>
      </w:r>
      <w:r>
        <w:rPr>
          <w:i/>
          <w:color w:val="0070C0"/>
        </w:rPr>
        <w:t xml:space="preserve">… </w:t>
      </w:r>
      <w:r w:rsidRPr="00B94891">
        <w:rPr>
          <w:i/>
          <w:color w:val="0070C0"/>
        </w:rPr>
        <w:t>een LOP moet eigenlijk een beleidsplan hebben dat is natuurlijk terecht</w:t>
      </w:r>
      <w:r>
        <w:rPr>
          <w:i/>
          <w:color w:val="0070C0"/>
        </w:rPr>
        <w:t xml:space="preserve"> … </w:t>
      </w:r>
      <w:r w:rsidRPr="00B94891">
        <w:rPr>
          <w:i/>
          <w:color w:val="0070C0"/>
        </w:rPr>
        <w:t xml:space="preserve"> awel</w:t>
      </w:r>
      <w:r>
        <w:rPr>
          <w:i/>
          <w:color w:val="0070C0"/>
        </w:rPr>
        <w:t>,</w:t>
      </w:r>
      <w:r w:rsidRPr="00B94891">
        <w:rPr>
          <w:i/>
          <w:color w:val="0070C0"/>
        </w:rPr>
        <w:t xml:space="preserve"> we richten een tijdje en themagroep op</w:t>
      </w:r>
      <w:r>
        <w:rPr>
          <w:i/>
          <w:color w:val="0070C0"/>
        </w:rPr>
        <w:t xml:space="preserve"> … </w:t>
      </w:r>
      <w:r w:rsidRPr="00B94891">
        <w:rPr>
          <w:i/>
          <w:color w:val="0070C0"/>
        </w:rPr>
        <w:t xml:space="preserve"> rond dat beleidsplan die dan vier vjif keer samenkomt en als dat afgerond is dan </w:t>
      </w:r>
      <w:r>
        <w:rPr>
          <w:i/>
          <w:color w:val="0070C0"/>
        </w:rPr>
        <w:t xml:space="preserve">… </w:t>
      </w:r>
      <w:r w:rsidRPr="00B94891">
        <w:rPr>
          <w:i/>
          <w:color w:val="0070C0"/>
        </w:rPr>
        <w:t xml:space="preserve">dan is dat ook afgerond </w:t>
      </w:r>
      <w:r>
        <w:rPr>
          <w:i/>
          <w:color w:val="0070C0"/>
        </w:rPr>
        <w:t xml:space="preserve">… </w:t>
      </w:r>
      <w:r w:rsidRPr="00B94891">
        <w:rPr>
          <w:i/>
          <w:color w:val="0070C0"/>
        </w:rPr>
        <w:t>en hetgeen dat wij het laatste jaar quasi continu mee bezig zijn geweest is rond heel die inschrijvingshistoriek en aanmeldingen en zo meer en daar is dan echt een projectgroep rond opgestart (…) [LOP B1 121-128]</w:t>
      </w:r>
    </w:p>
    <w:p w:rsidR="00A1215A" w:rsidRPr="00B94891" w:rsidRDefault="00A1215A" w:rsidP="00954468">
      <w:pPr>
        <w:pStyle w:val="Normaalweb"/>
        <w:spacing w:before="0" w:beforeAutospacing="0" w:after="0" w:afterAutospacing="0" w:line="360" w:lineRule="auto"/>
        <w:jc w:val="both"/>
        <w:rPr>
          <w:i/>
          <w:color w:val="0070C0"/>
        </w:rPr>
      </w:pPr>
    </w:p>
    <w:p w:rsidR="00A1215A" w:rsidRPr="00B94891" w:rsidRDefault="00A1215A" w:rsidP="00954468">
      <w:pPr>
        <w:spacing w:line="360" w:lineRule="auto"/>
        <w:jc w:val="both"/>
        <w:rPr>
          <w:rFonts w:ascii="Times New Roman" w:hAnsi="Times New Roman"/>
          <w:sz w:val="24"/>
          <w:szCs w:val="24"/>
          <w:lang w:val="nl-NL"/>
        </w:rPr>
      </w:pPr>
      <w:r w:rsidRPr="00B94891">
        <w:rPr>
          <w:rFonts w:ascii="Times New Roman" w:hAnsi="Times New Roman"/>
          <w:sz w:val="24"/>
          <w:szCs w:val="24"/>
          <w:lang w:val="nl-NL"/>
        </w:rPr>
        <w:lastRenderedPageBreak/>
        <w:t xml:space="preserve">De leden binnen de themagroepen zijn niet steeds dezelfde personen. De samenstelling varieert in functie van het onderwerp dat wordt besproken binnen de themagroep. </w:t>
      </w:r>
    </w:p>
    <w:p w:rsidR="00A1215A" w:rsidRDefault="00A1215A" w:rsidP="00954468">
      <w:pPr>
        <w:spacing w:line="360" w:lineRule="auto"/>
        <w:jc w:val="both"/>
        <w:rPr>
          <w:rFonts w:ascii="Times New Roman" w:hAnsi="Times New Roman"/>
          <w:i/>
          <w:color w:val="0070C0"/>
          <w:sz w:val="24"/>
          <w:szCs w:val="24"/>
        </w:rPr>
      </w:pPr>
      <w:r w:rsidRPr="00B94891">
        <w:rPr>
          <w:rFonts w:ascii="Times New Roman" w:hAnsi="Times New Roman"/>
          <w:i/>
          <w:color w:val="0070C0"/>
          <w:sz w:val="24"/>
          <w:szCs w:val="24"/>
        </w:rPr>
        <w:t xml:space="preserve">(…) euhm dat is misschien wel belangrijk om te vermelden de partners die dat in een LOP zitten en die gecoöpteerd zijn dat verschilt toch van diegene die dan effectief in zo’n themagroep meedraaien </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de mensen bijvoorbeeld voor de themagroep </w:t>
      </w:r>
      <w:r>
        <w:rPr>
          <w:rFonts w:ascii="Times New Roman" w:hAnsi="Times New Roman"/>
          <w:i/>
          <w:color w:val="0070C0"/>
          <w:sz w:val="24"/>
          <w:szCs w:val="24"/>
        </w:rPr>
        <w:t xml:space="preserve">spijbelen </w:t>
      </w:r>
      <w:r w:rsidRPr="00B94891">
        <w:rPr>
          <w:rFonts w:ascii="Times New Roman" w:hAnsi="Times New Roman"/>
          <w:i/>
          <w:color w:val="0070C0"/>
          <w:sz w:val="24"/>
          <w:szCs w:val="24"/>
        </w:rPr>
        <w:t xml:space="preserve">die hebben hier per gemeente een cel preventie van schoolverzuim en euhm en die zitten daar allemaal bij maar dat zijn geen effectieve LOP-leden dus dat hangt ook een beetje af van de inhoud van de themawerking dat ge daar hebt </w:t>
      </w:r>
      <w:r>
        <w:rPr>
          <w:rFonts w:ascii="Times New Roman" w:hAnsi="Times New Roman"/>
          <w:i/>
          <w:color w:val="0070C0"/>
          <w:sz w:val="24"/>
          <w:szCs w:val="24"/>
        </w:rPr>
        <w:t xml:space="preserve">… </w:t>
      </w:r>
      <w:r w:rsidRPr="00B94891">
        <w:rPr>
          <w:rFonts w:ascii="Times New Roman" w:hAnsi="Times New Roman"/>
          <w:i/>
          <w:color w:val="0070C0"/>
          <w:sz w:val="24"/>
          <w:szCs w:val="24"/>
        </w:rPr>
        <w:t>een externe deskundige om het zo te zeggen bij betrekt (…) [LOP B1 116-121]</w:t>
      </w:r>
    </w:p>
    <w:p w:rsidR="00A1215A" w:rsidRPr="00B94891" w:rsidRDefault="00A1215A" w:rsidP="00954468">
      <w:pPr>
        <w:spacing w:line="360" w:lineRule="auto"/>
        <w:jc w:val="both"/>
        <w:rPr>
          <w:rFonts w:ascii="Times New Roman" w:hAnsi="Times New Roman"/>
          <w:i/>
          <w:color w:val="0070C0"/>
          <w:sz w:val="24"/>
          <w:szCs w:val="24"/>
        </w:rPr>
      </w:pPr>
    </w:p>
    <w:p w:rsidR="00A1215A" w:rsidRPr="00B94891" w:rsidRDefault="00A1215A" w:rsidP="00954468">
      <w:pPr>
        <w:spacing w:line="360" w:lineRule="auto"/>
        <w:jc w:val="both"/>
        <w:rPr>
          <w:rFonts w:ascii="Times New Roman" w:hAnsi="Times New Roman"/>
          <w:sz w:val="24"/>
          <w:szCs w:val="24"/>
          <w:u w:val="single"/>
        </w:rPr>
      </w:pPr>
      <w:r w:rsidRPr="00B94891">
        <w:rPr>
          <w:rFonts w:ascii="Times New Roman" w:hAnsi="Times New Roman"/>
          <w:sz w:val="24"/>
          <w:szCs w:val="24"/>
          <w:u w:val="single"/>
        </w:rPr>
        <w:t>Projecten</w:t>
      </w:r>
    </w:p>
    <w:p w:rsidR="00A1215A" w:rsidRPr="00B94891" w:rsidRDefault="00A1215A" w:rsidP="00954468">
      <w:pPr>
        <w:spacing w:line="360" w:lineRule="auto"/>
        <w:jc w:val="both"/>
        <w:rPr>
          <w:rFonts w:ascii="Times New Roman" w:hAnsi="Times New Roman"/>
          <w:sz w:val="24"/>
          <w:szCs w:val="24"/>
        </w:rPr>
      </w:pPr>
      <w:r w:rsidRPr="00B94891">
        <w:rPr>
          <w:rFonts w:ascii="Times New Roman" w:hAnsi="Times New Roman"/>
          <w:sz w:val="24"/>
          <w:szCs w:val="24"/>
        </w:rPr>
        <w:t xml:space="preserve">Het project </w:t>
      </w:r>
      <w:r>
        <w:rPr>
          <w:rFonts w:ascii="Times New Roman" w:hAnsi="Times New Roman"/>
          <w:sz w:val="24"/>
          <w:szCs w:val="24"/>
        </w:rPr>
        <w:t>NAAM</w:t>
      </w:r>
      <w:r>
        <w:rPr>
          <w:rStyle w:val="Voetnootmarkering"/>
          <w:rFonts w:ascii="Times New Roman" w:hAnsi="Times New Roman"/>
          <w:sz w:val="24"/>
          <w:szCs w:val="24"/>
        </w:rPr>
        <w:footnoteReference w:id="5"/>
      </w:r>
      <w:r>
        <w:rPr>
          <w:rFonts w:ascii="Times New Roman" w:hAnsi="Times New Roman"/>
          <w:sz w:val="24"/>
          <w:szCs w:val="24"/>
        </w:rPr>
        <w:t xml:space="preserve"> </w:t>
      </w:r>
      <w:r w:rsidRPr="00B94891">
        <w:rPr>
          <w:rFonts w:ascii="Times New Roman" w:hAnsi="Times New Roman"/>
          <w:sz w:val="24"/>
          <w:szCs w:val="24"/>
        </w:rPr>
        <w:t xml:space="preserve">heeft een bijzondere plaats binnen de LOP-werking. Zowel de LOP-voorzitter als de LOP–deskundige vinden het een belangrijk thema. Tweederde van de scholen binnen het LOP hebben het Charter </w:t>
      </w:r>
      <w:r>
        <w:rPr>
          <w:rFonts w:ascii="Times New Roman" w:hAnsi="Times New Roman"/>
          <w:sz w:val="24"/>
          <w:szCs w:val="24"/>
        </w:rPr>
        <w:t>NAAM</w:t>
      </w:r>
      <w:r>
        <w:rPr>
          <w:rStyle w:val="Voetnootmarkering"/>
          <w:rFonts w:ascii="Times New Roman" w:hAnsi="Times New Roman"/>
          <w:sz w:val="24"/>
          <w:szCs w:val="24"/>
        </w:rPr>
        <w:footnoteReference w:id="6"/>
      </w:r>
      <w:r>
        <w:rPr>
          <w:rFonts w:ascii="Times New Roman" w:hAnsi="Times New Roman"/>
          <w:sz w:val="24"/>
          <w:szCs w:val="24"/>
        </w:rPr>
        <w:t xml:space="preserve"> (ondertekend</w:t>
      </w:r>
      <w:r w:rsidRPr="00B94891">
        <w:rPr>
          <w:rFonts w:ascii="Times New Roman" w:hAnsi="Times New Roman"/>
          <w:sz w:val="24"/>
          <w:szCs w:val="24"/>
        </w:rPr>
        <w:t xml:space="preserve"> en engageren zich om de doelstellingen in het Charter te realiseren. </w:t>
      </w:r>
    </w:p>
    <w:p w:rsidR="00A1215A" w:rsidRPr="00B94891" w:rsidRDefault="00A1215A" w:rsidP="00954468">
      <w:pPr>
        <w:spacing w:line="360" w:lineRule="auto"/>
        <w:jc w:val="both"/>
        <w:rPr>
          <w:rFonts w:ascii="Times New Roman" w:hAnsi="Times New Roman"/>
          <w:i/>
          <w:color w:val="0070C0"/>
          <w:sz w:val="24"/>
          <w:szCs w:val="24"/>
        </w:rPr>
      </w:pP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 het project armoede</w:t>
      </w:r>
      <w:r>
        <w:rPr>
          <w:rFonts w:ascii="Times New Roman" w:hAnsi="Times New Roman"/>
          <w:i/>
          <w:color w:val="0070C0"/>
          <w:sz w:val="24"/>
          <w:szCs w:val="24"/>
        </w:rPr>
        <w:t xml:space="preserve"> en onderwijs… waar dat toch NAAM VOORZITTER</w:t>
      </w:r>
      <w:r w:rsidRPr="00B94891">
        <w:rPr>
          <w:rFonts w:ascii="Times New Roman" w:hAnsi="Times New Roman"/>
          <w:i/>
          <w:color w:val="0070C0"/>
          <w:sz w:val="24"/>
          <w:szCs w:val="24"/>
        </w:rPr>
        <w:t xml:space="preserve"> een beetje de bezieler rond is </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 vanuit zijn achtergrond als NAAM politicus zo meer iets was dat hij absoluut wou doen euhm </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 om in samenwerking met de vereniging waar armen het woord nemen </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 een dialoog aan te gaan, dat heeft veel tijd gekost omdat jah jah, om met hen af te spreken niet het meest evidente euhm, </w:t>
      </w:r>
      <w:r>
        <w:rPr>
          <w:rFonts w:ascii="Times New Roman" w:hAnsi="Times New Roman"/>
          <w:i/>
          <w:color w:val="0070C0"/>
          <w:sz w:val="24"/>
          <w:szCs w:val="24"/>
        </w:rPr>
        <w:t xml:space="preserve">… </w:t>
      </w:r>
      <w:r w:rsidRPr="00B94891">
        <w:rPr>
          <w:rFonts w:ascii="Times New Roman" w:hAnsi="Times New Roman"/>
          <w:i/>
          <w:color w:val="0070C0"/>
          <w:sz w:val="24"/>
          <w:szCs w:val="24"/>
        </w:rPr>
        <w:t>alé</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 niet zo evident is, uiteindelijk is daar een charter uit voort gevloeid waarbij dat we hebben bekomen dat alle scholen d</w:t>
      </w:r>
      <w:r>
        <w:rPr>
          <w:rFonts w:ascii="Times New Roman" w:hAnsi="Times New Roman"/>
          <w:i/>
          <w:color w:val="0070C0"/>
          <w:sz w:val="24"/>
          <w:szCs w:val="24"/>
        </w:rPr>
        <w:t xml:space="preserve">at charter zouden ondertekenen met </w:t>
      </w:r>
      <w:r w:rsidRPr="00B94891">
        <w:rPr>
          <w:rFonts w:ascii="Times New Roman" w:hAnsi="Times New Roman"/>
          <w:i/>
          <w:color w:val="0070C0"/>
          <w:sz w:val="24"/>
          <w:szCs w:val="24"/>
        </w:rPr>
        <w:t>aantal suggesties, tips een breder engagement naar de toekomst toe en een x aantal scholen hebben dat effe</w:t>
      </w:r>
      <w:r>
        <w:rPr>
          <w:rFonts w:ascii="Times New Roman" w:hAnsi="Times New Roman"/>
          <w:i/>
          <w:color w:val="0070C0"/>
          <w:sz w:val="24"/>
          <w:szCs w:val="24"/>
        </w:rPr>
        <w:t>ctief ook gedaan (…) [LOP B1 538</w:t>
      </w:r>
      <w:r w:rsidRPr="00B94891">
        <w:rPr>
          <w:rFonts w:ascii="Times New Roman" w:hAnsi="Times New Roman"/>
          <w:i/>
          <w:color w:val="0070C0"/>
          <w:sz w:val="24"/>
          <w:szCs w:val="24"/>
        </w:rPr>
        <w:t>-543]</w:t>
      </w:r>
    </w:p>
    <w:p w:rsidR="00A1215A" w:rsidRPr="00B94891" w:rsidRDefault="00A1215A" w:rsidP="00954468">
      <w:pPr>
        <w:spacing w:line="360" w:lineRule="auto"/>
        <w:jc w:val="both"/>
        <w:rPr>
          <w:rFonts w:ascii="Times New Roman" w:hAnsi="Times New Roman"/>
          <w:i/>
          <w:color w:val="0070C0"/>
          <w:sz w:val="24"/>
          <w:szCs w:val="24"/>
        </w:rPr>
      </w:pPr>
      <w:r w:rsidRPr="00B94891">
        <w:rPr>
          <w:rFonts w:ascii="Times New Roman" w:hAnsi="Times New Roman"/>
          <w:i/>
          <w:color w:val="0070C0"/>
          <w:sz w:val="24"/>
          <w:szCs w:val="24"/>
        </w:rPr>
        <w:t xml:space="preserve"> (…) charter </w:t>
      </w:r>
      <w:r>
        <w:rPr>
          <w:rFonts w:ascii="Times New Roman" w:hAnsi="Times New Roman"/>
          <w:i/>
          <w:color w:val="0070C0"/>
          <w:sz w:val="24"/>
          <w:szCs w:val="24"/>
        </w:rPr>
        <w:t>NAAM</w:t>
      </w:r>
      <w:r w:rsidRPr="00B94891">
        <w:rPr>
          <w:rFonts w:ascii="Times New Roman" w:hAnsi="Times New Roman"/>
          <w:i/>
          <w:color w:val="0070C0"/>
          <w:sz w:val="24"/>
          <w:szCs w:val="24"/>
        </w:rPr>
        <w:t xml:space="preserve"> is in het jaar 2008 onderschreven door gelo</w:t>
      </w:r>
      <w:r>
        <w:rPr>
          <w:rFonts w:ascii="Times New Roman" w:hAnsi="Times New Roman"/>
          <w:i/>
          <w:color w:val="0070C0"/>
          <w:sz w:val="24"/>
          <w:szCs w:val="24"/>
        </w:rPr>
        <w:t>of 2/3 van alle NAAM</w:t>
      </w:r>
      <w:r w:rsidRPr="00B94891">
        <w:rPr>
          <w:rFonts w:ascii="Times New Roman" w:hAnsi="Times New Roman"/>
          <w:i/>
          <w:color w:val="0070C0"/>
          <w:sz w:val="24"/>
          <w:szCs w:val="24"/>
        </w:rPr>
        <w:t xml:space="preserve"> scholen in </w:t>
      </w:r>
      <w:r>
        <w:rPr>
          <w:rFonts w:ascii="Times New Roman" w:hAnsi="Times New Roman"/>
          <w:i/>
          <w:color w:val="0070C0"/>
          <w:sz w:val="24"/>
          <w:szCs w:val="24"/>
        </w:rPr>
        <w:t xml:space="preserve">NAAM </w:t>
      </w:r>
      <w:r w:rsidRPr="00B94891">
        <w:rPr>
          <w:rFonts w:ascii="Times New Roman" w:hAnsi="Times New Roman"/>
          <w:i/>
          <w:color w:val="0070C0"/>
          <w:sz w:val="24"/>
          <w:szCs w:val="24"/>
        </w:rPr>
        <w:t>die zich dus geëngageerd hebben om daar mee aan te werken en bepaalde aanbevelingen die vermeld staan uit te voeren en dat gaat over drie concrete doelen inzake de communicatie tussen ouders en scholen, het kostenplaatje en dan ten derde …. Alé waar is hier</w:t>
      </w:r>
      <w:r>
        <w:rPr>
          <w:rFonts w:ascii="Times New Roman" w:hAnsi="Times New Roman"/>
          <w:i/>
          <w:color w:val="0070C0"/>
          <w:sz w:val="24"/>
          <w:szCs w:val="24"/>
        </w:rPr>
        <w:t>?</w:t>
      </w:r>
      <w:r w:rsidRPr="00B94891">
        <w:rPr>
          <w:rFonts w:ascii="Times New Roman" w:hAnsi="Times New Roman"/>
          <w:i/>
          <w:color w:val="0070C0"/>
          <w:sz w:val="24"/>
          <w:szCs w:val="24"/>
        </w:rPr>
        <w:t xml:space="preserve"> </w:t>
      </w:r>
      <w:r>
        <w:rPr>
          <w:rFonts w:ascii="Times New Roman" w:hAnsi="Times New Roman"/>
          <w:i/>
          <w:color w:val="0070C0"/>
          <w:sz w:val="24"/>
          <w:szCs w:val="24"/>
        </w:rPr>
        <w:t xml:space="preserve">…. </w:t>
      </w:r>
      <w:r w:rsidRPr="00B94891">
        <w:rPr>
          <w:rFonts w:ascii="Times New Roman" w:hAnsi="Times New Roman"/>
          <w:i/>
          <w:color w:val="0070C0"/>
          <w:sz w:val="24"/>
          <w:szCs w:val="24"/>
        </w:rPr>
        <w:t>ten derde school als onderdeel van een sociaal netwerk (…) [LOP B2 376-380]</w:t>
      </w:r>
    </w:p>
    <w:p w:rsidR="00A1215A" w:rsidRPr="00B94891" w:rsidRDefault="00A1215A" w:rsidP="00954468">
      <w:pPr>
        <w:spacing w:line="360" w:lineRule="auto"/>
        <w:jc w:val="both"/>
        <w:rPr>
          <w:rFonts w:ascii="Times New Roman" w:hAnsi="Times New Roman"/>
          <w:sz w:val="24"/>
          <w:szCs w:val="24"/>
          <w:u w:val="single"/>
        </w:rPr>
      </w:pPr>
      <w:r w:rsidRPr="00B94891">
        <w:rPr>
          <w:rFonts w:ascii="Times New Roman" w:hAnsi="Times New Roman"/>
          <w:sz w:val="24"/>
          <w:szCs w:val="24"/>
          <w:u w:val="single"/>
        </w:rPr>
        <w:lastRenderedPageBreak/>
        <w:t>Plaats van het LOP binnen de lokaliteit</w:t>
      </w:r>
    </w:p>
    <w:p w:rsidR="00A1215A" w:rsidRPr="00B94891" w:rsidRDefault="00A1215A" w:rsidP="00954468">
      <w:pPr>
        <w:spacing w:line="360" w:lineRule="auto"/>
        <w:jc w:val="both"/>
        <w:rPr>
          <w:rFonts w:ascii="Times New Roman" w:hAnsi="Times New Roman"/>
          <w:sz w:val="24"/>
          <w:szCs w:val="24"/>
        </w:rPr>
      </w:pPr>
      <w:r w:rsidRPr="00B94891">
        <w:rPr>
          <w:rFonts w:ascii="Times New Roman" w:hAnsi="Times New Roman"/>
          <w:sz w:val="24"/>
          <w:szCs w:val="24"/>
        </w:rPr>
        <w:t xml:space="preserve">De LOP-voorzitter legt de nadruk op het feit dat het LOP een verderzetting is van het overleg dat bestond ten tijde van het non-discriminatieoverleg. </w:t>
      </w:r>
    </w:p>
    <w:p w:rsidR="00A1215A" w:rsidRDefault="00A1215A" w:rsidP="00954468">
      <w:pPr>
        <w:spacing w:line="360" w:lineRule="auto"/>
        <w:jc w:val="both"/>
        <w:rPr>
          <w:rFonts w:ascii="Times New Roman" w:hAnsi="Times New Roman"/>
          <w:i/>
          <w:color w:val="0070C0"/>
          <w:sz w:val="24"/>
          <w:szCs w:val="24"/>
        </w:rPr>
      </w:pPr>
      <w:r w:rsidRPr="00B94891">
        <w:rPr>
          <w:rFonts w:ascii="Times New Roman" w:hAnsi="Times New Roman"/>
          <w:i/>
          <w:color w:val="0070C0"/>
          <w:sz w:val="24"/>
          <w:szCs w:val="24"/>
        </w:rPr>
        <w:t>(…) euh hetgeen dat reeds bestond als overl</w:t>
      </w:r>
      <w:r>
        <w:rPr>
          <w:rFonts w:ascii="Times New Roman" w:hAnsi="Times New Roman"/>
          <w:i/>
          <w:color w:val="0070C0"/>
          <w:sz w:val="24"/>
          <w:szCs w:val="24"/>
        </w:rPr>
        <w:t>egplatform in euh inzake de non-</w:t>
      </w:r>
      <w:r w:rsidRPr="00B94891">
        <w:rPr>
          <w:rFonts w:ascii="Times New Roman" w:hAnsi="Times New Roman"/>
          <w:i/>
          <w:color w:val="0070C0"/>
          <w:sz w:val="24"/>
          <w:szCs w:val="24"/>
        </w:rPr>
        <w:t>discriminatie had dus wel zijn plaats in euh  het gelijke onderwijskansendecreet het gaat daar ook over géén discriminatie géén uitsluiting iedereen dezelfde kansen geven en van daar dat men het euh overle</w:t>
      </w:r>
      <w:r>
        <w:rPr>
          <w:rFonts w:ascii="Times New Roman" w:hAnsi="Times New Roman"/>
          <w:i/>
          <w:color w:val="0070C0"/>
          <w:sz w:val="24"/>
          <w:szCs w:val="24"/>
        </w:rPr>
        <w:t>gplatform ik herhàà</w:t>
      </w:r>
      <w:r w:rsidRPr="00B94891">
        <w:rPr>
          <w:rFonts w:ascii="Times New Roman" w:hAnsi="Times New Roman"/>
          <w:i/>
          <w:color w:val="0070C0"/>
          <w:sz w:val="24"/>
          <w:szCs w:val="24"/>
        </w:rPr>
        <w:t>l dat reeds bestond in het kader van non-discriminatieoverleg euh terug</w:t>
      </w:r>
      <w:r>
        <w:rPr>
          <w:rFonts w:ascii="Times New Roman" w:hAnsi="Times New Roman"/>
          <w:i/>
          <w:color w:val="0070C0"/>
          <w:sz w:val="24"/>
          <w:szCs w:val="24"/>
        </w:rPr>
        <w:t xml:space="preserve"> heeft opgenomen in het decreet</w:t>
      </w:r>
      <w:r w:rsidRPr="00B94891">
        <w:rPr>
          <w:rFonts w:ascii="Times New Roman" w:hAnsi="Times New Roman"/>
          <w:i/>
          <w:color w:val="0070C0"/>
          <w:sz w:val="24"/>
          <w:szCs w:val="24"/>
        </w:rPr>
        <w:t xml:space="preserve"> dat men het decretaal heeft verankerd in het g</w:t>
      </w:r>
      <w:r>
        <w:rPr>
          <w:rFonts w:ascii="Times New Roman" w:hAnsi="Times New Roman"/>
          <w:i/>
          <w:color w:val="0070C0"/>
          <w:sz w:val="24"/>
          <w:szCs w:val="24"/>
        </w:rPr>
        <w:t xml:space="preserve">elijke onderwijskansendecreet </w:t>
      </w:r>
      <w:r w:rsidRPr="00B94891">
        <w:rPr>
          <w:rFonts w:ascii="Times New Roman" w:hAnsi="Times New Roman"/>
          <w:i/>
          <w:color w:val="0070C0"/>
          <w:sz w:val="24"/>
          <w:szCs w:val="24"/>
        </w:rPr>
        <w:t xml:space="preserve"> (…) [LOP B2 31-36] </w:t>
      </w:r>
    </w:p>
    <w:p w:rsidR="00A1215A" w:rsidRPr="00B94891" w:rsidRDefault="00A1215A" w:rsidP="00954468">
      <w:pPr>
        <w:spacing w:line="360" w:lineRule="auto"/>
        <w:jc w:val="both"/>
        <w:rPr>
          <w:rFonts w:ascii="Times New Roman" w:hAnsi="Times New Roman"/>
          <w:i/>
          <w:color w:val="0070C0"/>
          <w:sz w:val="24"/>
          <w:szCs w:val="24"/>
        </w:rPr>
      </w:pPr>
    </w:p>
    <w:p w:rsidR="00A1215A" w:rsidRPr="00B94891" w:rsidRDefault="00A1215A" w:rsidP="00954468">
      <w:pPr>
        <w:spacing w:line="360" w:lineRule="auto"/>
        <w:jc w:val="both"/>
        <w:rPr>
          <w:rFonts w:ascii="Times New Roman" w:hAnsi="Times New Roman"/>
          <w:sz w:val="24"/>
          <w:szCs w:val="24"/>
          <w:u w:val="single"/>
        </w:rPr>
      </w:pPr>
      <w:r w:rsidRPr="00B94891">
        <w:rPr>
          <w:rFonts w:ascii="Times New Roman" w:hAnsi="Times New Roman"/>
          <w:sz w:val="24"/>
          <w:szCs w:val="24"/>
          <w:u w:val="single"/>
        </w:rPr>
        <w:t>Evaluatie</w:t>
      </w:r>
    </w:p>
    <w:p w:rsidR="00A1215A" w:rsidRPr="00B94891" w:rsidRDefault="00A1215A" w:rsidP="00954468">
      <w:pPr>
        <w:spacing w:line="360" w:lineRule="auto"/>
        <w:jc w:val="both"/>
        <w:rPr>
          <w:rFonts w:ascii="Times New Roman" w:hAnsi="Times New Roman"/>
          <w:sz w:val="24"/>
          <w:szCs w:val="24"/>
        </w:rPr>
      </w:pPr>
      <w:r w:rsidRPr="00B94891">
        <w:rPr>
          <w:rFonts w:ascii="Times New Roman" w:hAnsi="Times New Roman"/>
          <w:sz w:val="24"/>
          <w:szCs w:val="24"/>
        </w:rPr>
        <w:t>De evaluatie gebeurt door de LOP-deskundige en –voorzitter volgens hun eigen inzichten en contextgegevens. Het oplijsten van de gemaakte afspraken en opvolgen van de vorderin</w:t>
      </w:r>
      <w:r>
        <w:rPr>
          <w:rFonts w:ascii="Times New Roman" w:hAnsi="Times New Roman"/>
          <w:sz w:val="24"/>
          <w:szCs w:val="24"/>
        </w:rPr>
        <w:t>gen in de uitvoering ervan zijn</w:t>
      </w:r>
      <w:r w:rsidRPr="00B94891">
        <w:rPr>
          <w:rFonts w:ascii="Times New Roman" w:hAnsi="Times New Roman"/>
          <w:sz w:val="24"/>
          <w:szCs w:val="24"/>
        </w:rPr>
        <w:t xml:space="preserve"> een goede indicato</w:t>
      </w:r>
      <w:r>
        <w:rPr>
          <w:rFonts w:ascii="Times New Roman" w:hAnsi="Times New Roman"/>
          <w:sz w:val="24"/>
          <w:szCs w:val="24"/>
        </w:rPr>
        <w:t>r om de vooruitgang te meten in</w:t>
      </w:r>
      <w:r w:rsidRPr="00B94891">
        <w:rPr>
          <w:rFonts w:ascii="Times New Roman" w:hAnsi="Times New Roman"/>
          <w:sz w:val="24"/>
          <w:szCs w:val="24"/>
        </w:rPr>
        <w:t xml:space="preserve"> het implementatieproces van het lokale gelijke onderwijskansendecreet. </w:t>
      </w:r>
    </w:p>
    <w:p w:rsidR="00A1215A" w:rsidRPr="00B94891" w:rsidRDefault="00A1215A" w:rsidP="00954468">
      <w:pPr>
        <w:spacing w:line="360" w:lineRule="auto"/>
        <w:jc w:val="both"/>
        <w:rPr>
          <w:rFonts w:ascii="Times New Roman" w:hAnsi="Times New Roman"/>
          <w:i/>
          <w:color w:val="0070C0"/>
          <w:sz w:val="24"/>
          <w:szCs w:val="24"/>
        </w:rPr>
      </w:pPr>
      <w:r w:rsidRPr="00B94891">
        <w:rPr>
          <w:rFonts w:ascii="Times New Roman" w:hAnsi="Times New Roman"/>
          <w:i/>
          <w:color w:val="0070C0"/>
          <w:sz w:val="24"/>
          <w:szCs w:val="24"/>
        </w:rPr>
        <w:t>(…) Wat dat ik dan persoonlijk wel een goed instrument bij vond, om eigenlijk de procesmatige vooruitgang</w:t>
      </w:r>
      <w:r>
        <w:rPr>
          <w:rFonts w:ascii="Times New Roman" w:hAnsi="Times New Roman"/>
          <w:i/>
          <w:color w:val="0070C0"/>
          <w:sz w:val="24"/>
          <w:szCs w:val="24"/>
        </w:rPr>
        <w:t>,</w:t>
      </w:r>
      <w:r w:rsidRPr="00B94891">
        <w:rPr>
          <w:rFonts w:ascii="Times New Roman" w:hAnsi="Times New Roman"/>
          <w:i/>
          <w:color w:val="0070C0"/>
          <w:sz w:val="24"/>
          <w:szCs w:val="24"/>
        </w:rPr>
        <w:t xml:space="preserve"> en dus de relevantie van de LOP-werking te meten, was toen we een beleidsplan moesten opstellen, ik heb dat zowel voor NAAM als voor NAAM 1 NAAM 2 gedaan, in samenwerking met een aantal mensen, maar ik had het zo opgesteld dat ge thema x wat hebben we al gedaan om zo een overzicht, en op basis daarvan, wat willen we nog doen, en wat kunnen we nog doen, binnen welke termijn , wie is die bevoegde en dan sta je daar toch wel alé ik vond het toch wel fijn om het eens ne keer opgelijst te zien staan als je ziet waarmee dat we gestart zijn… nu ondertussen zeven jaar geleden of zoiets, euhm dan hebben we toch wel al wat serieus wat stappen gezet om uiteindelijk hier nu wel te landen (…) [LOP B1 579-587]</w:t>
      </w:r>
    </w:p>
    <w:p w:rsidR="00A1215A" w:rsidRDefault="00A1215A" w:rsidP="00954468">
      <w:pPr>
        <w:spacing w:line="360" w:lineRule="auto"/>
        <w:jc w:val="both"/>
        <w:rPr>
          <w:rFonts w:ascii="Times New Roman" w:hAnsi="Times New Roman"/>
          <w:sz w:val="24"/>
          <w:szCs w:val="24"/>
        </w:rPr>
      </w:pPr>
      <w:r w:rsidRPr="00B94891">
        <w:rPr>
          <w:rFonts w:ascii="Times New Roman" w:hAnsi="Times New Roman"/>
          <w:sz w:val="24"/>
          <w:szCs w:val="24"/>
        </w:rPr>
        <w:t>De</w:t>
      </w:r>
      <w:r>
        <w:rPr>
          <w:rFonts w:ascii="Times New Roman" w:hAnsi="Times New Roman"/>
          <w:sz w:val="24"/>
          <w:szCs w:val="24"/>
        </w:rPr>
        <w:t xml:space="preserve"> modaliteiten van de</w:t>
      </w:r>
      <w:r w:rsidRPr="00B94891">
        <w:rPr>
          <w:rFonts w:ascii="Times New Roman" w:hAnsi="Times New Roman"/>
          <w:sz w:val="24"/>
          <w:szCs w:val="24"/>
        </w:rPr>
        <w:t xml:space="preserve"> gezamenlijke inschrijvingsperiode moet duidelijk geëvalueerd worden. De LOP-deskundige en –voorzitter benadrukken dat een gezamenlijke inschrijvingsperiode een goede zaak is voor alle kinderen en in het bijzonder de kansarme</w:t>
      </w:r>
      <w:r>
        <w:rPr>
          <w:rFonts w:ascii="Times New Roman" w:hAnsi="Times New Roman"/>
          <w:sz w:val="24"/>
          <w:szCs w:val="24"/>
        </w:rPr>
        <w:t xml:space="preserve"> jongeren.</w:t>
      </w:r>
    </w:p>
    <w:p w:rsidR="00A1215A" w:rsidRPr="00B94891" w:rsidRDefault="00A1215A" w:rsidP="00954468">
      <w:pPr>
        <w:spacing w:line="360" w:lineRule="auto"/>
        <w:jc w:val="both"/>
        <w:rPr>
          <w:rFonts w:ascii="Times New Roman" w:hAnsi="Times New Roman"/>
          <w:i/>
          <w:color w:val="0070C0"/>
          <w:sz w:val="24"/>
          <w:szCs w:val="24"/>
        </w:rPr>
      </w:pPr>
      <w:r w:rsidRPr="00B94891">
        <w:rPr>
          <w:rFonts w:ascii="Times New Roman" w:hAnsi="Times New Roman"/>
          <w:i/>
          <w:color w:val="0070C0"/>
          <w:sz w:val="24"/>
          <w:szCs w:val="24"/>
        </w:rPr>
        <w:lastRenderedPageBreak/>
        <w:t xml:space="preserve">(…) dat moet wel duidelijk geëvalueerd worden of dat dat de beste keuze was om dat allemaal tezamen </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alé dat ge dat samen doet en een gezamenlijke infocampagne dat wel </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maar dat dat volledig gelijklopend moet zijn </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hmmm </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ik denk dat we ons daar euhm niet per definitie een plezier mee hebben gedaan </w:t>
      </w:r>
      <w:r>
        <w:rPr>
          <w:rFonts w:ascii="Times New Roman" w:hAnsi="Times New Roman"/>
          <w:i/>
          <w:color w:val="0070C0"/>
          <w:sz w:val="24"/>
          <w:szCs w:val="24"/>
        </w:rPr>
        <w:t>… hé  en</w:t>
      </w:r>
      <w:r w:rsidRPr="00B94891">
        <w:rPr>
          <w:rFonts w:ascii="Times New Roman" w:hAnsi="Times New Roman"/>
          <w:i/>
          <w:color w:val="0070C0"/>
          <w:sz w:val="24"/>
          <w:szCs w:val="24"/>
        </w:rPr>
        <w:t xml:space="preserve"> inderdaad daar was een gezamenlijke periode in januari voor alles en voor iedereen wat dat op zich goed is en duidelijk maar </w:t>
      </w:r>
      <w:r>
        <w:rPr>
          <w:rFonts w:ascii="Times New Roman" w:hAnsi="Times New Roman"/>
          <w:i/>
          <w:color w:val="0070C0"/>
          <w:sz w:val="24"/>
          <w:szCs w:val="24"/>
        </w:rPr>
        <w:t xml:space="preserve">… </w:t>
      </w:r>
      <w:r w:rsidRPr="00B94891">
        <w:rPr>
          <w:rFonts w:ascii="Times New Roman" w:hAnsi="Times New Roman"/>
          <w:i/>
          <w:color w:val="0070C0"/>
          <w:sz w:val="24"/>
          <w:szCs w:val="24"/>
        </w:rPr>
        <w:t>euhm gezamenlijke informatiecampagne is er ook geweest, eind november maar vooral de maand december, zeer kort dag maar ze is er uiteindelijk toch nog gekomen</w:t>
      </w:r>
      <w:r>
        <w:rPr>
          <w:rFonts w:ascii="Times New Roman" w:hAnsi="Times New Roman"/>
          <w:i/>
          <w:color w:val="0070C0"/>
          <w:sz w:val="24"/>
          <w:szCs w:val="24"/>
        </w:rPr>
        <w:t xml:space="preserve"> … </w:t>
      </w:r>
      <w:r w:rsidRPr="00B94891">
        <w:rPr>
          <w:rFonts w:ascii="Times New Roman" w:hAnsi="Times New Roman"/>
          <w:i/>
          <w:color w:val="0070C0"/>
          <w:sz w:val="24"/>
          <w:szCs w:val="24"/>
        </w:rPr>
        <w:t xml:space="preserve"> maar nu zijn we </w:t>
      </w:r>
      <w:r>
        <w:rPr>
          <w:rFonts w:ascii="Times New Roman" w:hAnsi="Times New Roman"/>
          <w:i/>
          <w:color w:val="0070C0"/>
          <w:sz w:val="24"/>
          <w:szCs w:val="24"/>
        </w:rPr>
        <w:t>volledig bezig met het opkuisen</w:t>
      </w:r>
      <w:r w:rsidRPr="00B94891">
        <w:rPr>
          <w:rFonts w:ascii="Times New Roman" w:hAnsi="Times New Roman"/>
          <w:i/>
          <w:color w:val="0070C0"/>
          <w:sz w:val="24"/>
          <w:szCs w:val="24"/>
        </w:rPr>
        <w:t xml:space="preserve"> (…) [LOP B1 463-470]</w:t>
      </w:r>
    </w:p>
    <w:p w:rsidR="00A1215A" w:rsidRPr="00B94891" w:rsidRDefault="00A1215A" w:rsidP="00954468">
      <w:pPr>
        <w:spacing w:line="360" w:lineRule="auto"/>
        <w:jc w:val="both"/>
        <w:rPr>
          <w:rFonts w:ascii="Times New Roman" w:hAnsi="Times New Roman"/>
          <w:i/>
          <w:color w:val="0070C0"/>
          <w:sz w:val="24"/>
          <w:szCs w:val="24"/>
        </w:rPr>
      </w:pP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 maar ik vind wel dat het nodig is na de evaluaties weliswaar om dat me</w:t>
      </w:r>
      <w:r>
        <w:rPr>
          <w:rFonts w:ascii="Times New Roman" w:hAnsi="Times New Roman"/>
          <w:i/>
          <w:color w:val="0070C0"/>
          <w:sz w:val="24"/>
          <w:szCs w:val="24"/>
        </w:rPr>
        <w:t>er af te lijnen  (…) [LOP 359-359</w:t>
      </w:r>
      <w:r w:rsidRPr="00B94891">
        <w:rPr>
          <w:rFonts w:ascii="Times New Roman" w:hAnsi="Times New Roman"/>
          <w:i/>
          <w:color w:val="0070C0"/>
          <w:sz w:val="24"/>
          <w:szCs w:val="24"/>
        </w:rPr>
        <w:t>]</w:t>
      </w:r>
    </w:p>
    <w:p w:rsidR="00A1215A" w:rsidRPr="00B94891" w:rsidRDefault="00A1215A" w:rsidP="00954468">
      <w:pPr>
        <w:spacing w:line="360" w:lineRule="auto"/>
        <w:jc w:val="both"/>
        <w:rPr>
          <w:rFonts w:ascii="Times New Roman" w:hAnsi="Times New Roman"/>
          <w:sz w:val="24"/>
          <w:szCs w:val="24"/>
        </w:rPr>
      </w:pPr>
      <w:r w:rsidRPr="00B94891">
        <w:rPr>
          <w:rFonts w:ascii="Times New Roman" w:hAnsi="Times New Roman"/>
          <w:sz w:val="24"/>
          <w:szCs w:val="24"/>
        </w:rPr>
        <w:t>Naa</w:t>
      </w:r>
      <w:r>
        <w:rPr>
          <w:rFonts w:ascii="Times New Roman" w:hAnsi="Times New Roman"/>
          <w:sz w:val="24"/>
          <w:szCs w:val="24"/>
        </w:rPr>
        <w:t>st de informele evaluatie dient</w:t>
      </w:r>
      <w:r w:rsidRPr="00B94891">
        <w:rPr>
          <w:rFonts w:ascii="Times New Roman" w:hAnsi="Times New Roman"/>
          <w:sz w:val="24"/>
          <w:szCs w:val="24"/>
        </w:rPr>
        <w:t xml:space="preserve"> de LOP-de</w:t>
      </w:r>
      <w:r>
        <w:rPr>
          <w:rFonts w:ascii="Times New Roman" w:hAnsi="Times New Roman"/>
          <w:sz w:val="24"/>
          <w:szCs w:val="24"/>
        </w:rPr>
        <w:t>skundige een aantal gegevens door</w:t>
      </w:r>
      <w:r w:rsidRPr="00B94891">
        <w:rPr>
          <w:rFonts w:ascii="Times New Roman" w:hAnsi="Times New Roman"/>
          <w:sz w:val="24"/>
          <w:szCs w:val="24"/>
        </w:rPr>
        <w:t xml:space="preserve"> te geven aan h</w:t>
      </w:r>
      <w:r>
        <w:rPr>
          <w:rFonts w:ascii="Times New Roman" w:hAnsi="Times New Roman"/>
          <w:sz w:val="24"/>
          <w:szCs w:val="24"/>
        </w:rPr>
        <w:t xml:space="preserve">et ministerie. Het betreft </w:t>
      </w:r>
      <w:r w:rsidRPr="00B94891">
        <w:rPr>
          <w:rFonts w:ascii="Times New Roman" w:hAnsi="Times New Roman"/>
          <w:sz w:val="24"/>
          <w:szCs w:val="24"/>
        </w:rPr>
        <w:t>geen specifieke</w:t>
      </w:r>
      <w:r>
        <w:rPr>
          <w:rFonts w:ascii="Times New Roman" w:hAnsi="Times New Roman"/>
          <w:sz w:val="24"/>
          <w:szCs w:val="24"/>
        </w:rPr>
        <w:t xml:space="preserve"> en </w:t>
      </w:r>
      <w:r w:rsidRPr="00B94891">
        <w:rPr>
          <w:rFonts w:ascii="Times New Roman" w:hAnsi="Times New Roman"/>
          <w:sz w:val="24"/>
          <w:szCs w:val="24"/>
        </w:rPr>
        <w:t xml:space="preserve">gedetailleerde informatie van de LOP-werking. Veeleer gaat er om algemene tendensen, </w:t>
      </w:r>
      <w:r>
        <w:rPr>
          <w:rFonts w:ascii="Times New Roman" w:hAnsi="Times New Roman"/>
          <w:sz w:val="24"/>
          <w:szCs w:val="24"/>
        </w:rPr>
        <w:t xml:space="preserve">gebruikte </w:t>
      </w:r>
      <w:r w:rsidRPr="00B94891">
        <w:rPr>
          <w:rFonts w:ascii="Times New Roman" w:hAnsi="Times New Roman"/>
          <w:sz w:val="24"/>
          <w:szCs w:val="24"/>
        </w:rPr>
        <w:t>methodieken, aanwezigheden en algemene werking.  Deze gegevens kan men terug vinden in de openbare LOP-verslagen.</w:t>
      </w:r>
    </w:p>
    <w:p w:rsidR="00A1215A" w:rsidRPr="00B94891" w:rsidRDefault="00A1215A" w:rsidP="00954468">
      <w:pPr>
        <w:spacing w:line="360" w:lineRule="auto"/>
        <w:jc w:val="both"/>
        <w:rPr>
          <w:rFonts w:ascii="Times New Roman" w:hAnsi="Times New Roman"/>
          <w:i/>
          <w:color w:val="0070C0"/>
          <w:sz w:val="24"/>
          <w:szCs w:val="24"/>
        </w:rPr>
      </w:pPr>
      <w:r w:rsidRPr="00B94891">
        <w:rPr>
          <w:rFonts w:ascii="Times New Roman" w:hAnsi="Times New Roman"/>
          <w:i/>
          <w:color w:val="0070C0"/>
          <w:sz w:val="24"/>
          <w:szCs w:val="24"/>
        </w:rPr>
        <w:t>(</w:t>
      </w:r>
      <w:r>
        <w:rPr>
          <w:rFonts w:ascii="Times New Roman" w:hAnsi="Times New Roman"/>
          <w:i/>
          <w:color w:val="0070C0"/>
          <w:sz w:val="24"/>
          <w:szCs w:val="24"/>
        </w:rPr>
        <w:t xml:space="preserve">…) natuurlijk ook hier in huis (…) </w:t>
      </w:r>
      <w:r w:rsidRPr="00B94891">
        <w:rPr>
          <w:rFonts w:ascii="Times New Roman" w:hAnsi="Times New Roman"/>
          <w:i/>
          <w:color w:val="0070C0"/>
          <w:sz w:val="24"/>
          <w:szCs w:val="24"/>
        </w:rPr>
        <w:t>een monitor die moet ingevuld worden, maar dat gaat dan echt over welke LOPs, welke thema’s dat is meer overkoepelend, niet zo zeer wat is daar exact het resulta</w:t>
      </w:r>
      <w:r>
        <w:rPr>
          <w:rFonts w:ascii="Times New Roman" w:hAnsi="Times New Roman"/>
          <w:i/>
          <w:color w:val="0070C0"/>
          <w:sz w:val="24"/>
          <w:szCs w:val="24"/>
        </w:rPr>
        <w:t>at van, maar op hoeveel …  alé hé …</w:t>
      </w:r>
      <w:r w:rsidRPr="00B94891">
        <w:rPr>
          <w:rFonts w:ascii="Times New Roman" w:hAnsi="Times New Roman"/>
          <w:i/>
          <w:color w:val="0070C0"/>
          <w:sz w:val="24"/>
          <w:szCs w:val="24"/>
        </w:rPr>
        <w:t xml:space="preserve"> op welke grootte van schaal, wordt die problematiek nu effectief aangepast waar dat je ook moet aangeven </w:t>
      </w:r>
      <w:r>
        <w:rPr>
          <w:rFonts w:ascii="Times New Roman" w:hAnsi="Times New Roman"/>
          <w:i/>
          <w:color w:val="0070C0"/>
          <w:sz w:val="24"/>
          <w:szCs w:val="24"/>
        </w:rPr>
        <w:t xml:space="preserve">… </w:t>
      </w:r>
      <w:r w:rsidRPr="00B94891">
        <w:rPr>
          <w:rFonts w:ascii="Times New Roman" w:hAnsi="Times New Roman"/>
          <w:i/>
          <w:color w:val="0070C0"/>
          <w:sz w:val="24"/>
          <w:szCs w:val="24"/>
        </w:rPr>
        <w:t>moet aangeven</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 hier wordt  intensief rond samengewerkt </w:t>
      </w:r>
      <w:r>
        <w:rPr>
          <w:rFonts w:ascii="Times New Roman" w:hAnsi="Times New Roman"/>
          <w:i/>
          <w:color w:val="0070C0"/>
          <w:sz w:val="24"/>
          <w:szCs w:val="24"/>
        </w:rPr>
        <w:t>of is eens aan bod gekomen enzo …</w:t>
      </w:r>
      <w:r w:rsidRPr="00B94891">
        <w:rPr>
          <w:rFonts w:ascii="Times New Roman" w:hAnsi="Times New Roman"/>
          <w:i/>
          <w:color w:val="0070C0"/>
          <w:sz w:val="24"/>
          <w:szCs w:val="24"/>
        </w:rPr>
        <w:t xml:space="preserve"> nee dus dat is het instrument dat voor het totaliteit wordt gebruikt (…) [LOP B1 595-600]</w:t>
      </w:r>
    </w:p>
    <w:p w:rsidR="00A1215A" w:rsidRPr="00B94891" w:rsidRDefault="00A1215A" w:rsidP="00954468">
      <w:pPr>
        <w:spacing w:line="360" w:lineRule="auto"/>
        <w:jc w:val="both"/>
        <w:rPr>
          <w:rFonts w:ascii="Times New Roman" w:hAnsi="Times New Roman"/>
          <w:sz w:val="24"/>
          <w:szCs w:val="24"/>
        </w:rPr>
      </w:pPr>
      <w:r w:rsidRPr="00B94891">
        <w:rPr>
          <w:rFonts w:ascii="Times New Roman" w:hAnsi="Times New Roman"/>
          <w:sz w:val="24"/>
          <w:szCs w:val="24"/>
        </w:rPr>
        <w:t>Bepaalde grote projecten hebben de LOP-werking overschaduwd. Dit heeft de normale werking gestoord en bepaalde werkgroepen stil gelegd. De voorzitter stelt voor om na te denken over ee</w:t>
      </w:r>
      <w:r>
        <w:rPr>
          <w:rFonts w:ascii="Times New Roman" w:hAnsi="Times New Roman"/>
          <w:sz w:val="24"/>
          <w:szCs w:val="24"/>
        </w:rPr>
        <w:t xml:space="preserve">n herstructurering van het LOP of minstens over de rol en </w:t>
      </w:r>
      <w:r w:rsidRPr="00B94891">
        <w:rPr>
          <w:rFonts w:ascii="Times New Roman" w:hAnsi="Times New Roman"/>
          <w:sz w:val="24"/>
          <w:szCs w:val="24"/>
        </w:rPr>
        <w:t xml:space="preserve">functie LOP-deskundige. </w:t>
      </w:r>
    </w:p>
    <w:p w:rsidR="00A1215A" w:rsidRPr="00B94891" w:rsidRDefault="00A1215A" w:rsidP="00954468">
      <w:pPr>
        <w:spacing w:line="360" w:lineRule="auto"/>
        <w:jc w:val="both"/>
        <w:rPr>
          <w:rFonts w:ascii="Times New Roman" w:hAnsi="Times New Roman"/>
          <w:i/>
          <w:color w:val="0070C0"/>
          <w:sz w:val="24"/>
          <w:szCs w:val="24"/>
        </w:rPr>
      </w:pPr>
      <w:r w:rsidRPr="00B94891">
        <w:rPr>
          <w:rFonts w:ascii="Times New Roman" w:hAnsi="Times New Roman"/>
          <w:i/>
          <w:color w:val="0070C0"/>
          <w:sz w:val="24"/>
          <w:szCs w:val="24"/>
        </w:rPr>
        <w:t>(…) want dit heeft tot gevolgd dat er geen andere werking… geen andere LOP-werking is gebeurd … wij zijn gespind geworden van het jongste jaar een heel jaar lang van de verschillende werkgroepen of themagroepen die wij hebben ingesteld we hadden een beleidsplan opgemaakt dat ik u ga meegeven overigens</w:t>
      </w:r>
      <w:r>
        <w:rPr>
          <w:rFonts w:ascii="Times New Roman" w:hAnsi="Times New Roman"/>
          <w:i/>
          <w:color w:val="0070C0"/>
          <w:sz w:val="24"/>
          <w:szCs w:val="24"/>
        </w:rPr>
        <w:t>…</w:t>
      </w:r>
      <w:r w:rsidRPr="00B94891">
        <w:rPr>
          <w:rFonts w:ascii="Times New Roman" w:hAnsi="Times New Roman"/>
          <w:i/>
          <w:color w:val="0070C0"/>
          <w:sz w:val="24"/>
          <w:szCs w:val="24"/>
        </w:rPr>
        <w:t xml:space="preserve"> ki</w:t>
      </w:r>
      <w:r>
        <w:rPr>
          <w:rFonts w:ascii="Times New Roman" w:hAnsi="Times New Roman"/>
          <w:i/>
          <w:color w:val="0070C0"/>
          <w:sz w:val="24"/>
          <w:szCs w:val="24"/>
        </w:rPr>
        <w:t xml:space="preserve">jk in mei 2008 is het opgemaakt … </w:t>
      </w:r>
      <w:r w:rsidRPr="00B94891">
        <w:rPr>
          <w:rFonts w:ascii="Times New Roman" w:hAnsi="Times New Roman"/>
          <w:i/>
          <w:color w:val="0070C0"/>
          <w:sz w:val="24"/>
          <w:szCs w:val="24"/>
        </w:rPr>
        <w:t xml:space="preserve">maar vanaf begin 2009 is daar nooit-nog-iets-mee gebeurd wij hebben aan de verschillende aspecten die hier vermeld staan geen verdere uitwerking kunnen geven </w:t>
      </w:r>
      <w:r>
        <w:rPr>
          <w:rFonts w:ascii="Times New Roman" w:hAnsi="Times New Roman"/>
          <w:i/>
          <w:color w:val="0070C0"/>
          <w:sz w:val="24"/>
          <w:szCs w:val="24"/>
        </w:rPr>
        <w:t xml:space="preserve">… </w:t>
      </w:r>
      <w:r w:rsidRPr="00B94891">
        <w:rPr>
          <w:rFonts w:ascii="Times New Roman" w:hAnsi="Times New Roman"/>
          <w:i/>
          <w:color w:val="0070C0"/>
          <w:sz w:val="24"/>
          <w:szCs w:val="24"/>
        </w:rPr>
        <w:t>anderstalige nieuwkomers</w:t>
      </w:r>
      <w:r>
        <w:rPr>
          <w:rFonts w:ascii="Times New Roman" w:hAnsi="Times New Roman"/>
          <w:i/>
          <w:color w:val="0070C0"/>
          <w:sz w:val="24"/>
          <w:szCs w:val="24"/>
        </w:rPr>
        <w:t xml:space="preserve">, het spijbelprobleem, </w:t>
      </w:r>
      <w:r w:rsidRPr="00B94891">
        <w:rPr>
          <w:rFonts w:ascii="Times New Roman" w:hAnsi="Times New Roman"/>
          <w:i/>
          <w:color w:val="0070C0"/>
          <w:sz w:val="24"/>
          <w:szCs w:val="24"/>
        </w:rPr>
        <w:t xml:space="preserve">inschrijvingsbeleid daar zijn we alleen mee bezig geweest </w:t>
      </w:r>
      <w:r w:rsidRPr="00B94891">
        <w:rPr>
          <w:rFonts w:ascii="Times New Roman" w:hAnsi="Times New Roman"/>
          <w:i/>
          <w:color w:val="0070C0"/>
          <w:sz w:val="24"/>
          <w:szCs w:val="24"/>
        </w:rPr>
        <w:lastRenderedPageBreak/>
        <w:t>maar dan via deze aanmeldingsprocedure</w:t>
      </w:r>
      <w:r>
        <w:rPr>
          <w:rFonts w:ascii="Times New Roman" w:hAnsi="Times New Roman"/>
          <w:i/>
          <w:color w:val="0070C0"/>
          <w:sz w:val="24"/>
          <w:szCs w:val="24"/>
        </w:rPr>
        <w:t xml:space="preserve"> … </w:t>
      </w:r>
      <w:r w:rsidRPr="00B94891">
        <w:rPr>
          <w:rFonts w:ascii="Times New Roman" w:hAnsi="Times New Roman"/>
          <w:i/>
          <w:color w:val="0070C0"/>
          <w:sz w:val="24"/>
          <w:szCs w:val="24"/>
        </w:rPr>
        <w:t xml:space="preserve"> euh goed. Ik wil hier mee zeggen de deskundige</w:t>
      </w:r>
      <w:r>
        <w:rPr>
          <w:rFonts w:ascii="Times New Roman" w:hAnsi="Times New Roman"/>
          <w:i/>
          <w:color w:val="0070C0"/>
          <w:sz w:val="24"/>
          <w:szCs w:val="24"/>
        </w:rPr>
        <w:t>n</w:t>
      </w:r>
      <w:r w:rsidRPr="00B94891">
        <w:rPr>
          <w:rFonts w:ascii="Times New Roman" w:hAnsi="Times New Roman"/>
          <w:i/>
          <w:color w:val="0070C0"/>
          <w:sz w:val="24"/>
          <w:szCs w:val="24"/>
        </w:rPr>
        <w:t xml:space="preserve"> zijn zo belangrijk wanneer dat zij echt </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of voor de werking wanneer zij helemaal opgenomen worden door </w:t>
      </w:r>
      <w:r>
        <w:rPr>
          <w:rFonts w:ascii="Times New Roman" w:hAnsi="Times New Roman"/>
          <w:i/>
          <w:color w:val="0070C0"/>
          <w:sz w:val="24"/>
          <w:szCs w:val="24"/>
        </w:rPr>
        <w:t xml:space="preserve">… </w:t>
      </w:r>
      <w:r w:rsidRPr="00B94891">
        <w:rPr>
          <w:rFonts w:ascii="Times New Roman" w:hAnsi="Times New Roman"/>
          <w:i/>
          <w:color w:val="0070C0"/>
          <w:sz w:val="24"/>
          <w:szCs w:val="24"/>
        </w:rPr>
        <w:t xml:space="preserve">in één bepaalde richting </w:t>
      </w:r>
      <w:r>
        <w:rPr>
          <w:rFonts w:ascii="Times New Roman" w:hAnsi="Times New Roman"/>
          <w:i/>
          <w:color w:val="0070C0"/>
          <w:sz w:val="24"/>
          <w:szCs w:val="24"/>
        </w:rPr>
        <w:t xml:space="preserve">… </w:t>
      </w:r>
      <w:r w:rsidRPr="00B94891">
        <w:rPr>
          <w:rFonts w:ascii="Times New Roman" w:hAnsi="Times New Roman"/>
          <w:i/>
          <w:color w:val="0070C0"/>
          <w:sz w:val="24"/>
          <w:szCs w:val="24"/>
        </w:rPr>
        <w:t>dan blijft e</w:t>
      </w:r>
      <w:r>
        <w:rPr>
          <w:rFonts w:ascii="Times New Roman" w:hAnsi="Times New Roman"/>
          <w:i/>
          <w:color w:val="0070C0"/>
          <w:sz w:val="24"/>
          <w:szCs w:val="24"/>
        </w:rPr>
        <w:t xml:space="preserve">r niks meer over van al de rest, </w:t>
      </w:r>
      <w:r w:rsidRPr="00B94891">
        <w:rPr>
          <w:rFonts w:ascii="Times New Roman" w:hAnsi="Times New Roman"/>
          <w:i/>
          <w:color w:val="0070C0"/>
          <w:sz w:val="24"/>
          <w:szCs w:val="24"/>
        </w:rPr>
        <w:t>vandaar dat ik me wel afvraag of er aan de structuur van diegene die het LOP besturen niets m</w:t>
      </w:r>
      <w:r>
        <w:rPr>
          <w:rFonts w:ascii="Times New Roman" w:hAnsi="Times New Roman"/>
          <w:i/>
          <w:color w:val="0070C0"/>
          <w:sz w:val="24"/>
          <w:szCs w:val="24"/>
        </w:rPr>
        <w:t>oet gewijzigd worden of daar</w:t>
      </w:r>
      <w:r w:rsidRPr="00B94891">
        <w:rPr>
          <w:rFonts w:ascii="Times New Roman" w:hAnsi="Times New Roman"/>
          <w:i/>
          <w:color w:val="0070C0"/>
          <w:sz w:val="24"/>
          <w:szCs w:val="24"/>
        </w:rPr>
        <w:t xml:space="preserve"> iemand aan toegevoegd </w:t>
      </w:r>
      <w:r>
        <w:rPr>
          <w:rFonts w:ascii="Times New Roman" w:hAnsi="Times New Roman"/>
          <w:i/>
          <w:color w:val="0070C0"/>
          <w:sz w:val="24"/>
          <w:szCs w:val="24"/>
        </w:rPr>
        <w:t xml:space="preserve">moet </w:t>
      </w:r>
      <w:r w:rsidRPr="00B94891">
        <w:rPr>
          <w:rFonts w:ascii="Times New Roman" w:hAnsi="Times New Roman"/>
          <w:i/>
          <w:color w:val="0070C0"/>
          <w:sz w:val="24"/>
          <w:szCs w:val="24"/>
        </w:rPr>
        <w:t>worden (…) [LOP B2 173-184]</w:t>
      </w:r>
    </w:p>
    <w:p w:rsidR="00A1215A" w:rsidRPr="00B94891" w:rsidRDefault="00A1215A" w:rsidP="00954468">
      <w:pPr>
        <w:spacing w:line="360" w:lineRule="auto"/>
        <w:jc w:val="both"/>
        <w:rPr>
          <w:rFonts w:ascii="Times New Roman" w:hAnsi="Times New Roman"/>
          <w:i/>
          <w:color w:val="0070C0"/>
          <w:sz w:val="24"/>
          <w:szCs w:val="24"/>
        </w:rPr>
      </w:pPr>
      <w:r w:rsidRPr="00B94891">
        <w:rPr>
          <w:rFonts w:ascii="Times New Roman" w:hAnsi="Times New Roman"/>
          <w:i/>
          <w:color w:val="0070C0"/>
          <w:sz w:val="24"/>
          <w:szCs w:val="24"/>
        </w:rPr>
        <w:t>(…) Ja er is een ander evenwicht te zoeken maar ik denk dat dat structureel moet zijn want euh euh anders dan gaat het niet (…) [LOP B2 193-194]</w:t>
      </w:r>
    </w:p>
    <w:p w:rsidR="00A1215A" w:rsidRPr="00B94891" w:rsidRDefault="00A1215A" w:rsidP="00954468">
      <w:pPr>
        <w:spacing w:line="360" w:lineRule="auto"/>
        <w:jc w:val="both"/>
        <w:rPr>
          <w:rFonts w:ascii="Times New Roman" w:hAnsi="Times New Roman"/>
          <w:i/>
          <w:color w:val="0070C0"/>
          <w:sz w:val="24"/>
          <w:szCs w:val="24"/>
        </w:rPr>
      </w:pPr>
      <w:r w:rsidRPr="00B94891">
        <w:rPr>
          <w:rFonts w:ascii="Times New Roman" w:hAnsi="Times New Roman"/>
          <w:i/>
          <w:color w:val="0070C0"/>
          <w:sz w:val="24"/>
          <w:szCs w:val="24"/>
        </w:rPr>
        <w:t xml:space="preserve">(…) Ja er is ongetwijfeld … u kan het hier …een aantal gegevens in vinden … de verwachtte resultaten maar nu ligt het een beetje stil maar de acties en de aanleiding waarom en zo dat we die acties euh dat ligt spijtig genoeg nu stil vandaar dat ik met de minister een onderhoud heb binnenkort om over een structurele wijziging te spreken </w:t>
      </w:r>
      <w:r>
        <w:rPr>
          <w:rFonts w:ascii="Times New Roman" w:hAnsi="Times New Roman"/>
          <w:i/>
          <w:color w:val="0070C0"/>
          <w:sz w:val="24"/>
          <w:szCs w:val="24"/>
        </w:rPr>
        <w:t>(…)</w:t>
      </w:r>
      <w:r w:rsidRPr="00B94891">
        <w:rPr>
          <w:rFonts w:ascii="Times New Roman" w:hAnsi="Times New Roman"/>
          <w:i/>
          <w:color w:val="0070C0"/>
          <w:sz w:val="24"/>
          <w:szCs w:val="24"/>
        </w:rPr>
        <w:t>[LOP B 361-3</w:t>
      </w:r>
      <w:r>
        <w:rPr>
          <w:rFonts w:ascii="Times New Roman" w:hAnsi="Times New Roman"/>
          <w:i/>
          <w:color w:val="0070C0"/>
          <w:sz w:val="24"/>
          <w:szCs w:val="24"/>
        </w:rPr>
        <w:t>64</w:t>
      </w:r>
      <w:r w:rsidRPr="00B94891">
        <w:rPr>
          <w:rFonts w:ascii="Times New Roman" w:hAnsi="Times New Roman"/>
          <w:i/>
          <w:color w:val="0070C0"/>
          <w:sz w:val="24"/>
          <w:szCs w:val="24"/>
        </w:rPr>
        <w:t>]</w:t>
      </w:r>
    </w:p>
    <w:p w:rsidR="00A1215A" w:rsidRPr="00F03C76" w:rsidRDefault="00A1215A" w:rsidP="00954468">
      <w:pPr>
        <w:tabs>
          <w:tab w:val="left" w:pos="-993"/>
        </w:tabs>
        <w:spacing w:line="360" w:lineRule="auto"/>
        <w:jc w:val="both"/>
        <w:rPr>
          <w:rFonts w:ascii="Times New Roman" w:hAnsi="Times New Roman"/>
          <w:sz w:val="24"/>
          <w:szCs w:val="24"/>
        </w:rPr>
      </w:pPr>
      <w:r>
        <w:rPr>
          <w:rFonts w:ascii="Times New Roman" w:hAnsi="Times New Roman"/>
          <w:sz w:val="24"/>
          <w:szCs w:val="24"/>
        </w:rPr>
        <w:t xml:space="preserve">Op de volgende pagina geven we een schematische overzicht van de structuur van LOP 2. </w:t>
      </w:r>
    </w:p>
    <w:p w:rsidR="00A1215A" w:rsidRDefault="00A1215A" w:rsidP="00954468">
      <w:pPr>
        <w:jc w:val="both"/>
        <w:rPr>
          <w:rFonts w:ascii="Times New Roman" w:hAnsi="Times New Roman"/>
          <w:b/>
          <w:sz w:val="24"/>
          <w:szCs w:val="24"/>
        </w:rPr>
      </w:pPr>
      <w:r>
        <w:rPr>
          <w:rFonts w:ascii="Times New Roman" w:hAnsi="Times New Roman"/>
          <w:b/>
          <w:sz w:val="24"/>
          <w:szCs w:val="24"/>
        </w:rPr>
        <w:br w:type="page"/>
      </w:r>
    </w:p>
    <w:p w:rsidR="00A1215A" w:rsidRDefault="009F7E2E" w:rsidP="00954468">
      <w:pPr>
        <w:ind w:left="-567"/>
        <w:jc w:val="both"/>
        <w:rPr>
          <w:rFonts w:ascii="Times New Roman" w:hAnsi="Times New Roman"/>
          <w:b/>
          <w:sz w:val="24"/>
          <w:szCs w:val="24"/>
        </w:rPr>
      </w:pPr>
      <w:r>
        <w:rPr>
          <w:rFonts w:ascii="Times New Roman" w:hAnsi="Times New Roman"/>
          <w:noProof/>
          <w:sz w:val="24"/>
          <w:szCs w:val="24"/>
          <w:lang w:eastAsia="nl-BE"/>
        </w:rPr>
        <w:lastRenderedPageBreak/>
        <mc:AlternateContent>
          <mc:Choice Requires="wpc">
            <w:drawing>
              <wp:inline distT="0" distB="0" distL="0" distR="0">
                <wp:extent cx="6978015" cy="8109585"/>
                <wp:effectExtent l="19050" t="19050" r="22860" b="24765"/>
                <wp:docPr id="39" name="Papier 5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9050" cap="flat" cmpd="sng" algn="ctr">
                          <a:solidFill>
                            <a:srgbClr val="000000"/>
                          </a:solidFill>
                          <a:prstDash val="solid"/>
                          <a:miter lim="800000"/>
                          <a:headEnd type="none" w="med" len="med"/>
                          <a:tailEnd type="none" w="med" len="med"/>
                        </a:ln>
                      </wpc:whole>
                      <wpg:wgp>
                        <wpg:cNvPr id="3" name="Groep 7"/>
                        <wpg:cNvGrpSpPr>
                          <a:grpSpLocks/>
                        </wpg:cNvGrpSpPr>
                        <wpg:grpSpPr bwMode="auto">
                          <a:xfrm>
                            <a:off x="16500" y="272923"/>
                            <a:ext cx="6561514" cy="7307017"/>
                            <a:chOff x="-355" y="5747"/>
                            <a:chExt cx="65614" cy="76543"/>
                          </a:xfrm>
                        </wpg:grpSpPr>
                        <wps:wsp>
                          <wps:cNvPr id="4" name="Rechthoek 22"/>
                          <wps:cNvSpPr>
                            <a:spLocks noChangeArrowheads="1"/>
                          </wps:cNvSpPr>
                          <wps:spPr bwMode="auto">
                            <a:xfrm>
                              <a:off x="5162" y="42809"/>
                              <a:ext cx="7125" cy="27028"/>
                            </a:xfrm>
                            <a:prstGeom prst="rect">
                              <a:avLst/>
                            </a:prstGeom>
                            <a:solidFill>
                              <a:srgbClr val="FFFFFF"/>
                            </a:solidFill>
                            <a:ln w="38100" cmpd="dbl">
                              <a:solidFill>
                                <a:srgbClr val="4F81BD"/>
                              </a:solidFill>
                              <a:miter lim="800000"/>
                              <a:headEnd/>
                              <a:tailEnd/>
                            </a:ln>
                          </wps:spPr>
                          <wps:txbx>
                            <w:txbxContent>
                              <w:p w:rsidR="00FD75D2" w:rsidRPr="0094538C" w:rsidRDefault="00FD75D2" w:rsidP="0094538C">
                                <w:pPr>
                                  <w:jc w:val="center"/>
                                  <w:rPr>
                                    <w:b/>
                                    <w:sz w:val="32"/>
                                    <w:szCs w:val="32"/>
                                  </w:rPr>
                                </w:pPr>
                                <w:r w:rsidRPr="0094538C">
                                  <w:rPr>
                                    <w:b/>
                                    <w:sz w:val="32"/>
                                    <w:szCs w:val="32"/>
                                  </w:rPr>
                                  <w:t>DAGELIJKS BESTUUR</w:t>
                                </w:r>
                              </w:p>
                            </w:txbxContent>
                          </wps:txbx>
                          <wps:bodyPr rot="0" vert="vert270" wrap="square" lIns="91440" tIns="45720" rIns="91440" bIns="45720" anchor="ctr" anchorCtr="0" upright="1">
                            <a:noAutofit/>
                          </wps:bodyPr>
                        </wps:wsp>
                        <wps:wsp>
                          <wps:cNvPr id="5" name="Afgeronde rechthoek 33"/>
                          <wps:cNvSpPr>
                            <a:spLocks noChangeArrowheads="1"/>
                          </wps:cNvSpPr>
                          <wps:spPr bwMode="auto">
                            <a:xfrm>
                              <a:off x="23196" y="49617"/>
                              <a:ext cx="27350" cy="6261"/>
                            </a:xfrm>
                            <a:prstGeom prst="roundRect">
                              <a:avLst>
                                <a:gd name="adj" fmla="val 16667"/>
                              </a:avLst>
                            </a:prstGeom>
                            <a:solidFill>
                              <a:srgbClr val="FFFFFF"/>
                            </a:solidFill>
                            <a:ln w="38100">
                              <a:solidFill>
                                <a:srgbClr val="4F81BD"/>
                              </a:solidFill>
                              <a:round/>
                              <a:headEnd/>
                              <a:tailEnd/>
                            </a:ln>
                          </wps:spPr>
                          <wps:txbx>
                            <w:txbxContent>
                              <w:p w:rsidR="00FD75D2" w:rsidRPr="00FD4C9F" w:rsidRDefault="00FD75D2" w:rsidP="0094538C">
                                <w:pPr>
                                  <w:jc w:val="center"/>
                                  <w:rPr>
                                    <w:sz w:val="24"/>
                                    <w:szCs w:val="24"/>
                                  </w:rPr>
                                </w:pPr>
                                <w:r w:rsidRPr="00FD4C9F">
                                  <w:rPr>
                                    <w:sz w:val="24"/>
                                    <w:szCs w:val="24"/>
                                  </w:rPr>
                                  <w:t>Themagroep anderstalige nieuwkomers</w:t>
                                </w:r>
                              </w:p>
                            </w:txbxContent>
                          </wps:txbx>
                          <wps:bodyPr rot="0" vert="horz" wrap="square" lIns="91440" tIns="45720" rIns="91440" bIns="45720" anchor="ctr" anchorCtr="0" upright="1">
                            <a:noAutofit/>
                          </wps:bodyPr>
                        </wps:wsp>
                        <wps:wsp>
                          <wps:cNvPr id="6" name="Afgeronde rechthoek 34"/>
                          <wps:cNvSpPr>
                            <a:spLocks noChangeArrowheads="1"/>
                          </wps:cNvSpPr>
                          <wps:spPr bwMode="auto">
                            <a:xfrm>
                              <a:off x="23196" y="42809"/>
                              <a:ext cx="27349" cy="5114"/>
                            </a:xfrm>
                            <a:prstGeom prst="roundRect">
                              <a:avLst>
                                <a:gd name="adj" fmla="val 16667"/>
                              </a:avLst>
                            </a:prstGeom>
                            <a:solidFill>
                              <a:srgbClr val="FFFFFF"/>
                            </a:solidFill>
                            <a:ln w="38100">
                              <a:solidFill>
                                <a:srgbClr val="4F81BD"/>
                              </a:solidFill>
                              <a:round/>
                              <a:headEnd/>
                              <a:tailEnd/>
                            </a:ln>
                          </wps:spPr>
                          <wps:txbx>
                            <w:txbxContent>
                              <w:p w:rsidR="00FD75D2" w:rsidRPr="00FD4C9F" w:rsidRDefault="00FD75D2" w:rsidP="0094538C">
                                <w:pPr>
                                  <w:jc w:val="center"/>
                                  <w:rPr>
                                    <w:sz w:val="24"/>
                                    <w:szCs w:val="24"/>
                                  </w:rPr>
                                </w:pPr>
                                <w:r w:rsidRPr="00FD4C9F">
                                  <w:rPr>
                                    <w:sz w:val="24"/>
                                    <w:szCs w:val="24"/>
                                  </w:rPr>
                                  <w:t>Thema</w:t>
                                </w:r>
                                <w:r>
                                  <w:rPr>
                                    <w:sz w:val="24"/>
                                    <w:szCs w:val="24"/>
                                  </w:rPr>
                                  <w:t xml:space="preserve">groep spijbelen &amp; </w:t>
                                </w:r>
                                <w:r w:rsidRPr="00FD4C9F">
                                  <w:rPr>
                                    <w:sz w:val="24"/>
                                    <w:szCs w:val="24"/>
                                  </w:rPr>
                                  <w:t>schoolverzuim</w:t>
                                </w:r>
                              </w:p>
                            </w:txbxContent>
                          </wps:txbx>
                          <wps:bodyPr rot="0" vert="horz" wrap="square" lIns="91440" tIns="45720" rIns="91440" bIns="45720" anchor="ctr" anchorCtr="0" upright="1">
                            <a:noAutofit/>
                          </wps:bodyPr>
                        </wps:wsp>
                        <wps:wsp>
                          <wps:cNvPr id="7" name="Afgeronde rechthoek 35"/>
                          <wps:cNvSpPr>
                            <a:spLocks noChangeArrowheads="1"/>
                          </wps:cNvSpPr>
                          <wps:spPr bwMode="auto">
                            <a:xfrm>
                              <a:off x="23196" y="34709"/>
                              <a:ext cx="27346" cy="5513"/>
                            </a:xfrm>
                            <a:prstGeom prst="roundRect">
                              <a:avLst>
                                <a:gd name="adj" fmla="val 16667"/>
                              </a:avLst>
                            </a:prstGeom>
                            <a:solidFill>
                              <a:srgbClr val="FFFFFF"/>
                            </a:solidFill>
                            <a:ln w="38100">
                              <a:solidFill>
                                <a:srgbClr val="4F81BD"/>
                              </a:solidFill>
                              <a:round/>
                              <a:headEnd/>
                              <a:tailEnd/>
                            </a:ln>
                          </wps:spPr>
                          <wps:txbx>
                            <w:txbxContent>
                              <w:p w:rsidR="00FD75D2" w:rsidRPr="00FD4C9F" w:rsidRDefault="00FD75D2" w:rsidP="0094538C">
                                <w:pPr>
                                  <w:jc w:val="center"/>
                                  <w:rPr>
                                    <w:sz w:val="24"/>
                                    <w:szCs w:val="24"/>
                                  </w:rPr>
                                </w:pPr>
                                <w:r w:rsidRPr="00FD4C9F">
                                  <w:rPr>
                                    <w:sz w:val="24"/>
                                    <w:szCs w:val="24"/>
                                  </w:rPr>
                                  <w:t>Themagroep inschrijvingen</w:t>
                                </w:r>
                              </w:p>
                            </w:txbxContent>
                          </wps:txbx>
                          <wps:bodyPr rot="0" vert="horz" wrap="square" lIns="91440" tIns="45720" rIns="91440" bIns="45720" anchor="ctr" anchorCtr="0" upright="1">
                            <a:noAutofit/>
                          </wps:bodyPr>
                        </wps:wsp>
                        <wps:wsp>
                          <wps:cNvPr id="8" name="Afgeronde rechthoek 36"/>
                          <wps:cNvSpPr>
                            <a:spLocks noChangeArrowheads="1"/>
                          </wps:cNvSpPr>
                          <wps:spPr bwMode="auto">
                            <a:xfrm>
                              <a:off x="23196" y="27432"/>
                              <a:ext cx="27345" cy="5538"/>
                            </a:xfrm>
                            <a:prstGeom prst="roundRect">
                              <a:avLst>
                                <a:gd name="adj" fmla="val 16667"/>
                              </a:avLst>
                            </a:prstGeom>
                            <a:solidFill>
                              <a:srgbClr val="FFFFFF"/>
                            </a:solidFill>
                            <a:ln w="38100">
                              <a:solidFill>
                                <a:srgbClr val="4F81BD"/>
                              </a:solidFill>
                              <a:round/>
                              <a:headEnd/>
                              <a:tailEnd/>
                            </a:ln>
                          </wps:spPr>
                          <wps:txbx>
                            <w:txbxContent>
                              <w:p w:rsidR="00FD75D2" w:rsidRPr="00FD4C9F" w:rsidRDefault="00FD75D2" w:rsidP="0094538C">
                                <w:pPr>
                                  <w:jc w:val="center"/>
                                  <w:rPr>
                                    <w:sz w:val="24"/>
                                    <w:szCs w:val="24"/>
                                  </w:rPr>
                                </w:pPr>
                                <w:r w:rsidRPr="00FD4C9F">
                                  <w:rPr>
                                    <w:sz w:val="24"/>
                                    <w:szCs w:val="24"/>
                                  </w:rPr>
                                  <w:t>Bemiddelings- en Oriënteringscel</w:t>
                                </w:r>
                              </w:p>
                            </w:txbxContent>
                          </wps:txbx>
                          <wps:bodyPr rot="0" vert="horz" wrap="square" lIns="91440" tIns="45720" rIns="91440" bIns="45720" anchor="ctr" anchorCtr="0" upright="1">
                            <a:noAutofit/>
                          </wps:bodyPr>
                        </wps:wsp>
                        <wps:wsp>
                          <wps:cNvPr id="9" name="Afgeronde rechthoek 37"/>
                          <wps:cNvSpPr>
                            <a:spLocks noChangeArrowheads="1"/>
                          </wps:cNvSpPr>
                          <wps:spPr bwMode="auto">
                            <a:xfrm>
                              <a:off x="22711" y="58320"/>
                              <a:ext cx="27351" cy="5069"/>
                            </a:xfrm>
                            <a:prstGeom prst="roundRect">
                              <a:avLst>
                                <a:gd name="adj" fmla="val 16667"/>
                              </a:avLst>
                            </a:prstGeom>
                            <a:solidFill>
                              <a:srgbClr val="FFFFFF"/>
                            </a:solidFill>
                            <a:ln w="38100">
                              <a:solidFill>
                                <a:srgbClr val="4F81BD"/>
                              </a:solidFill>
                              <a:round/>
                              <a:headEnd/>
                              <a:tailEnd/>
                            </a:ln>
                          </wps:spPr>
                          <wps:txbx>
                            <w:txbxContent>
                              <w:p w:rsidR="00FD75D2" w:rsidRPr="00FD4C9F" w:rsidRDefault="00FD75D2" w:rsidP="0094538C">
                                <w:pPr>
                                  <w:jc w:val="center"/>
                                  <w:rPr>
                                    <w:sz w:val="24"/>
                                    <w:szCs w:val="24"/>
                                  </w:rPr>
                                </w:pPr>
                                <w:r w:rsidRPr="00FD4C9F">
                                  <w:rPr>
                                    <w:sz w:val="24"/>
                                    <w:szCs w:val="24"/>
                                  </w:rPr>
                                  <w:t>Themagroep kleuterparticipatie</w:t>
                                </w:r>
                              </w:p>
                            </w:txbxContent>
                          </wps:txbx>
                          <wps:bodyPr rot="0" vert="horz" wrap="square" lIns="91440" tIns="45720" rIns="91440" bIns="45720" anchor="ctr" anchorCtr="0" upright="1">
                            <a:noAutofit/>
                          </wps:bodyPr>
                        </wps:wsp>
                        <wps:wsp>
                          <wps:cNvPr id="10" name="Schuine rand 38"/>
                          <wps:cNvSpPr>
                            <a:spLocks noChangeArrowheads="1"/>
                          </wps:cNvSpPr>
                          <wps:spPr bwMode="auto">
                            <a:xfrm>
                              <a:off x="54835" y="36781"/>
                              <a:ext cx="10424" cy="38712"/>
                            </a:xfrm>
                            <a:prstGeom prst="bevel">
                              <a:avLst>
                                <a:gd name="adj" fmla="val 12500"/>
                              </a:avLst>
                            </a:prstGeom>
                            <a:solidFill>
                              <a:srgbClr val="9BBB59"/>
                            </a:solidFill>
                            <a:ln w="38100">
                              <a:solidFill>
                                <a:srgbClr val="FFFFFF"/>
                              </a:solidFill>
                              <a:miter lim="800000"/>
                              <a:headEnd/>
                              <a:tailEnd/>
                            </a:ln>
                            <a:effectLst>
                              <a:outerShdw dist="20000" dir="5400000" rotWithShape="0">
                                <a:srgbClr val="000000">
                                  <a:alpha val="37999"/>
                                </a:srgbClr>
                              </a:outerShdw>
                            </a:effectLst>
                          </wps:spPr>
                          <wps:txbx>
                            <w:txbxContent>
                              <w:p w:rsidR="00FD75D2" w:rsidRPr="0094538C" w:rsidRDefault="00FD75D2" w:rsidP="0094538C">
                                <w:pPr>
                                  <w:jc w:val="center"/>
                                  <w:rPr>
                                    <w:b/>
                                    <w:sz w:val="32"/>
                                    <w:szCs w:val="32"/>
                                  </w:rPr>
                                </w:pPr>
                                <w:r w:rsidRPr="0094538C">
                                  <w:rPr>
                                    <w:b/>
                                    <w:sz w:val="32"/>
                                    <w:szCs w:val="32"/>
                                  </w:rPr>
                                  <w:t>LOP-DESKUNIDGE</w:t>
                                </w:r>
                                <w:r>
                                  <w:rPr>
                                    <w:b/>
                                    <w:sz w:val="32"/>
                                    <w:szCs w:val="32"/>
                                  </w:rPr>
                                  <w:t xml:space="preserve"> &amp; LOP-VOORZITTER</w:t>
                                </w:r>
                              </w:p>
                            </w:txbxContent>
                          </wps:txbx>
                          <wps:bodyPr rot="0" vert="vert" wrap="square" lIns="91440" tIns="45720" rIns="91440" bIns="45720" anchor="ctr" anchorCtr="0" upright="1">
                            <a:noAutofit/>
                          </wps:bodyPr>
                        </wps:wsp>
                        <wps:wsp>
                          <wps:cNvPr id="11" name="Ovaal 39"/>
                          <wps:cNvSpPr>
                            <a:spLocks noChangeArrowheads="1"/>
                          </wps:cNvSpPr>
                          <wps:spPr bwMode="auto">
                            <a:xfrm>
                              <a:off x="-355" y="24117"/>
                              <a:ext cx="19109" cy="9144"/>
                            </a:xfrm>
                            <a:prstGeom prst="ellipse">
                              <a:avLst/>
                            </a:prstGeom>
                            <a:gradFill rotWithShape="1">
                              <a:gsLst>
                                <a:gs pos="0">
                                  <a:srgbClr val="FFA2A1"/>
                                </a:gs>
                                <a:gs pos="35001">
                                  <a:srgbClr val="FFBEBD"/>
                                </a:gs>
                                <a:gs pos="100000">
                                  <a:srgbClr val="FFE5E5"/>
                                </a:gs>
                              </a:gsLst>
                              <a:lin ang="16200000" scaled="1"/>
                            </a:gradFill>
                            <a:ln w="38100">
                              <a:solidFill>
                                <a:srgbClr val="BC4542"/>
                              </a:solidFill>
                              <a:round/>
                              <a:headEnd/>
                              <a:tailEnd/>
                            </a:ln>
                            <a:effectLst>
                              <a:outerShdw dist="20000" dir="5400000" rotWithShape="0">
                                <a:srgbClr val="000000">
                                  <a:alpha val="37999"/>
                                </a:srgbClr>
                              </a:outerShdw>
                            </a:effectLst>
                          </wps:spPr>
                          <wps:txbx>
                            <w:txbxContent>
                              <w:p w:rsidR="00FD75D2" w:rsidRPr="006361E8" w:rsidRDefault="00FD75D2" w:rsidP="0094538C">
                                <w:pPr>
                                  <w:jc w:val="center"/>
                                  <w:rPr>
                                    <w:b/>
                                    <w:sz w:val="28"/>
                                    <w:szCs w:val="28"/>
                                  </w:rPr>
                                </w:pPr>
                                <w:r w:rsidRPr="006361E8">
                                  <w:rPr>
                                    <w:b/>
                                    <w:sz w:val="28"/>
                                    <w:szCs w:val="28"/>
                                  </w:rPr>
                                  <w:t>ALGEMENE VERGADERIN</w:t>
                                </w:r>
                                <w:r>
                                  <w:rPr>
                                    <w:b/>
                                    <w:sz w:val="28"/>
                                    <w:szCs w:val="28"/>
                                  </w:rPr>
                                  <w:t>G</w:t>
                                </w:r>
                              </w:p>
                            </w:txbxContent>
                          </wps:txbx>
                          <wps:bodyPr rot="0" vert="horz" wrap="square" lIns="91440" tIns="45720" rIns="91440" bIns="45720" anchor="ctr" anchorCtr="0" upright="1">
                            <a:noAutofit/>
                          </wps:bodyPr>
                        </wps:wsp>
                        <wps:wsp>
                          <wps:cNvPr id="12" name="Toelichting met PIJL-OMLAAG 40"/>
                          <wps:cNvSpPr>
                            <a:spLocks noChangeArrowheads="1"/>
                          </wps:cNvSpPr>
                          <wps:spPr bwMode="auto">
                            <a:xfrm>
                              <a:off x="25049" y="13993"/>
                              <a:ext cx="22139" cy="11554"/>
                            </a:xfrm>
                            <a:prstGeom prst="downArrowCallout">
                              <a:avLst>
                                <a:gd name="adj1" fmla="val 24998"/>
                                <a:gd name="adj2" fmla="val 24998"/>
                                <a:gd name="adj3" fmla="val 25000"/>
                                <a:gd name="adj4" fmla="val 64977"/>
                              </a:avLst>
                            </a:prstGeom>
                            <a:solidFill>
                              <a:srgbClr val="FFFFFF"/>
                            </a:solidFill>
                            <a:ln w="38100">
                              <a:solidFill>
                                <a:srgbClr val="000000"/>
                              </a:solidFill>
                              <a:miter lim="800000"/>
                              <a:headEnd/>
                              <a:tailEnd/>
                            </a:ln>
                          </wps:spPr>
                          <wps:txbx>
                            <w:txbxContent>
                              <w:p w:rsidR="00FD75D2" w:rsidRPr="00FD4C9F" w:rsidRDefault="00FD75D2" w:rsidP="0094538C">
                                <w:pPr>
                                  <w:jc w:val="center"/>
                                  <w:rPr>
                                    <w:b/>
                                    <w:sz w:val="28"/>
                                    <w:szCs w:val="28"/>
                                  </w:rPr>
                                </w:pPr>
                                <w:r w:rsidRPr="00FD4C9F">
                                  <w:rPr>
                                    <w:b/>
                                    <w:sz w:val="28"/>
                                    <w:szCs w:val="28"/>
                                  </w:rPr>
                                  <w:t>Heterogene groepssamenstelling</w:t>
                                </w:r>
                              </w:p>
                            </w:txbxContent>
                          </wps:txbx>
                          <wps:bodyPr rot="0" vert="horz" wrap="square" lIns="91440" tIns="45720" rIns="91440" bIns="45720" anchor="ctr" anchorCtr="0" upright="1">
                            <a:noAutofit/>
                          </wps:bodyPr>
                        </wps:wsp>
                        <wps:wsp>
                          <wps:cNvPr id="13" name="Rechthoek 41"/>
                          <wps:cNvSpPr>
                            <a:spLocks noChangeArrowheads="1"/>
                          </wps:cNvSpPr>
                          <wps:spPr bwMode="auto">
                            <a:xfrm>
                              <a:off x="89" y="10825"/>
                              <a:ext cx="16991" cy="6979"/>
                            </a:xfrm>
                            <a:prstGeom prst="rect">
                              <a:avLst/>
                            </a:prstGeom>
                            <a:solidFill>
                              <a:srgbClr val="FFFFFF"/>
                            </a:solidFill>
                            <a:ln w="38100">
                              <a:solidFill>
                                <a:srgbClr val="C0504D"/>
                              </a:solidFill>
                              <a:miter lim="800000"/>
                              <a:headEnd/>
                              <a:tailEnd/>
                            </a:ln>
                          </wps:spPr>
                          <wps:txbx>
                            <w:txbxContent>
                              <w:p w:rsidR="00FD75D2" w:rsidRPr="00FD4C9F" w:rsidRDefault="00FD75D2" w:rsidP="0094538C">
                                <w:pPr>
                                  <w:jc w:val="center"/>
                                  <w:rPr>
                                    <w:b/>
                                    <w:sz w:val="28"/>
                                    <w:szCs w:val="28"/>
                                  </w:rPr>
                                </w:pPr>
                                <w:r w:rsidRPr="00FD4C9F">
                                  <w:rPr>
                                    <w:b/>
                                    <w:sz w:val="28"/>
                                    <w:szCs w:val="28"/>
                                  </w:rPr>
                                  <w:t>Huishoudelijk Reglement</w:t>
                                </w:r>
                              </w:p>
                            </w:txbxContent>
                          </wps:txbx>
                          <wps:bodyPr rot="0" vert="horz" wrap="square" lIns="91440" tIns="45720" rIns="91440" bIns="45720" anchor="ctr" anchorCtr="0" upright="1">
                            <a:noAutofit/>
                          </wps:bodyPr>
                        </wps:wsp>
                        <wps:wsp>
                          <wps:cNvPr id="14" name="Rechthoek 42"/>
                          <wps:cNvSpPr>
                            <a:spLocks noChangeArrowheads="1"/>
                          </wps:cNvSpPr>
                          <wps:spPr bwMode="auto">
                            <a:xfrm>
                              <a:off x="22292" y="5747"/>
                              <a:ext cx="29757" cy="5078"/>
                            </a:xfrm>
                            <a:prstGeom prst="rect">
                              <a:avLst/>
                            </a:prstGeom>
                            <a:solidFill>
                              <a:srgbClr val="FFFFFF"/>
                            </a:solidFill>
                            <a:ln w="25400">
                              <a:solidFill>
                                <a:srgbClr val="000000"/>
                              </a:solidFill>
                              <a:miter lim="800000"/>
                              <a:headEnd/>
                              <a:tailEnd/>
                            </a:ln>
                          </wps:spPr>
                          <wps:txbx>
                            <w:txbxContent>
                              <w:p w:rsidR="00FD75D2" w:rsidRPr="0094538C" w:rsidRDefault="00FD75D2" w:rsidP="0094538C">
                                <w:pPr>
                                  <w:jc w:val="center"/>
                                  <w:rPr>
                                    <w:b/>
                                    <w:sz w:val="32"/>
                                    <w:szCs w:val="32"/>
                                  </w:rPr>
                                </w:pPr>
                                <w:r w:rsidRPr="0094538C">
                                  <w:rPr>
                                    <w:b/>
                                    <w:sz w:val="32"/>
                                    <w:szCs w:val="32"/>
                                  </w:rPr>
                                  <w:t>LOKALE OVERLEGPLATFORM 2</w:t>
                                </w:r>
                              </w:p>
                            </w:txbxContent>
                          </wps:txbx>
                          <wps:bodyPr rot="0" vert="horz" wrap="square" lIns="91440" tIns="45720" rIns="91440" bIns="45720" anchor="ctr" anchorCtr="0" upright="1">
                            <a:noAutofit/>
                          </wps:bodyPr>
                        </wps:wsp>
                        <wps:wsp>
                          <wps:cNvPr id="15" name="Afgeronde rechthoek 43"/>
                          <wps:cNvSpPr>
                            <a:spLocks noChangeArrowheads="1"/>
                          </wps:cNvSpPr>
                          <wps:spPr bwMode="auto">
                            <a:xfrm>
                              <a:off x="23008" y="65613"/>
                              <a:ext cx="26942" cy="5945"/>
                            </a:xfrm>
                            <a:prstGeom prst="roundRect">
                              <a:avLst>
                                <a:gd name="adj" fmla="val 16667"/>
                              </a:avLst>
                            </a:prstGeom>
                            <a:solidFill>
                              <a:srgbClr val="FFFFFF"/>
                            </a:solidFill>
                            <a:ln w="38100">
                              <a:solidFill>
                                <a:srgbClr val="4F81BD"/>
                              </a:solidFill>
                              <a:round/>
                              <a:headEnd/>
                              <a:tailEnd/>
                            </a:ln>
                          </wps:spPr>
                          <wps:txbx>
                            <w:txbxContent>
                              <w:p w:rsidR="00FD75D2" w:rsidRPr="00FD4C9F" w:rsidRDefault="00FD75D2" w:rsidP="0094538C">
                                <w:pPr>
                                  <w:jc w:val="center"/>
                                  <w:rPr>
                                    <w:sz w:val="24"/>
                                    <w:szCs w:val="24"/>
                                  </w:rPr>
                                </w:pPr>
                                <w:r w:rsidRPr="00FD4C9F">
                                  <w:rPr>
                                    <w:sz w:val="24"/>
                                    <w:szCs w:val="24"/>
                                  </w:rPr>
                                  <w:t>Themagroep taal</w:t>
                                </w:r>
                              </w:p>
                            </w:txbxContent>
                          </wps:txbx>
                          <wps:bodyPr rot="0" vert="horz" wrap="square" lIns="91440" tIns="45720" rIns="91440" bIns="45720" anchor="ctr" anchorCtr="0" upright="1">
                            <a:noAutofit/>
                          </wps:bodyPr>
                        </wps:wsp>
                        <wps:wsp>
                          <wps:cNvPr id="16" name="Afgeronde rechthoek 44"/>
                          <wps:cNvSpPr>
                            <a:spLocks noChangeArrowheads="1"/>
                          </wps:cNvSpPr>
                          <wps:spPr bwMode="auto">
                            <a:xfrm>
                              <a:off x="23593" y="73324"/>
                              <a:ext cx="26948" cy="5543"/>
                            </a:xfrm>
                            <a:prstGeom prst="roundRect">
                              <a:avLst>
                                <a:gd name="adj" fmla="val 16667"/>
                              </a:avLst>
                            </a:prstGeom>
                            <a:solidFill>
                              <a:srgbClr val="FFFFFF"/>
                            </a:solidFill>
                            <a:ln w="38100">
                              <a:solidFill>
                                <a:srgbClr val="4F81BD"/>
                              </a:solidFill>
                              <a:round/>
                              <a:headEnd/>
                              <a:tailEnd/>
                            </a:ln>
                          </wps:spPr>
                          <wps:txbx>
                            <w:txbxContent>
                              <w:p w:rsidR="00FD75D2" w:rsidRPr="00FD4C9F" w:rsidRDefault="00FD75D2" w:rsidP="0094538C">
                                <w:pPr>
                                  <w:jc w:val="center"/>
                                  <w:rPr>
                                    <w:sz w:val="24"/>
                                    <w:szCs w:val="24"/>
                                  </w:rPr>
                                </w:pPr>
                                <w:r>
                                  <w:rPr>
                                    <w:sz w:val="24"/>
                                    <w:szCs w:val="24"/>
                                  </w:rPr>
                                  <w:t>The</w:t>
                                </w:r>
                                <w:r w:rsidRPr="00FD4C9F">
                                  <w:rPr>
                                    <w:sz w:val="24"/>
                                    <w:szCs w:val="24"/>
                                  </w:rPr>
                                  <w:t>m</w:t>
                                </w:r>
                                <w:r>
                                  <w:rPr>
                                    <w:sz w:val="24"/>
                                    <w:szCs w:val="24"/>
                                  </w:rPr>
                                  <w:t>a</w:t>
                                </w:r>
                                <w:r w:rsidRPr="00FD4C9F">
                                  <w:rPr>
                                    <w:sz w:val="24"/>
                                    <w:szCs w:val="24"/>
                                  </w:rPr>
                                  <w:t>groep ouderbetrokkenheid</w:t>
                                </w:r>
                              </w:p>
                            </w:txbxContent>
                          </wps:txbx>
                          <wps:bodyPr rot="0" vert="horz" wrap="square" lIns="91440" tIns="45720" rIns="91440" bIns="45720" anchor="ctr" anchorCtr="0" upright="1">
                            <a:noAutofit/>
                          </wps:bodyPr>
                        </wps:wsp>
                        <wps:wsp>
                          <wps:cNvPr id="17" name="Rechteraccolade 45"/>
                          <wps:cNvSpPr>
                            <a:spLocks/>
                          </wps:cNvSpPr>
                          <wps:spPr bwMode="auto">
                            <a:xfrm>
                              <a:off x="52049" y="27432"/>
                              <a:ext cx="2786" cy="54858"/>
                            </a:xfrm>
                            <a:prstGeom prst="rightBrace">
                              <a:avLst>
                                <a:gd name="adj1" fmla="val 8296"/>
                                <a:gd name="adj2" fmla="val 50000"/>
                              </a:avLst>
                            </a:prstGeom>
                            <a:noFill/>
                            <a:ln w="38100">
                              <a:solidFill>
                                <a:srgbClr val="000000"/>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8" name="Rechte verbindingslijn met pijl 46"/>
                          <wps:cNvCnPr>
                            <a:cxnSpLocks noChangeShapeType="1"/>
                          </wps:cNvCnPr>
                          <wps:spPr bwMode="auto">
                            <a:xfrm>
                              <a:off x="7803" y="17804"/>
                              <a:ext cx="0" cy="6039"/>
                            </a:xfrm>
                            <a:prstGeom prst="straightConnector1">
                              <a:avLst/>
                            </a:prstGeom>
                            <a:noFill/>
                            <a:ln w="38100">
                              <a:solidFill>
                                <a:srgbClr val="000000"/>
                              </a:solidFill>
                              <a:round/>
                              <a:headEnd type="arrow" w="med" len="me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g:wgp>
                      <wpg:wgp>
                        <wpg:cNvPr id="19" name="Groep 47"/>
                        <wpg:cNvGrpSpPr>
                          <a:grpSpLocks/>
                        </wpg:cNvGrpSpPr>
                        <wpg:grpSpPr bwMode="auto">
                          <a:xfrm>
                            <a:off x="803702" y="2543415"/>
                            <a:ext cx="1580503" cy="4387471"/>
                            <a:chOff x="8941" y="30376"/>
                            <a:chExt cx="15805" cy="43871"/>
                          </a:xfrm>
                        </wpg:grpSpPr>
                        <wps:wsp>
                          <wps:cNvPr id="20" name="Rechte verbindingslijn met pijl 48"/>
                          <wps:cNvCnPr>
                            <a:cxnSpLocks noChangeShapeType="1"/>
                          </wps:cNvCnPr>
                          <wps:spPr bwMode="auto">
                            <a:xfrm flipV="1">
                              <a:off x="15025" y="30376"/>
                              <a:ext cx="8817" cy="14230"/>
                            </a:xfrm>
                            <a:prstGeom prst="straightConnector1">
                              <a:avLst/>
                            </a:prstGeom>
                            <a:noFill/>
                            <a:ln w="38100">
                              <a:solidFill>
                                <a:srgbClr val="000000"/>
                              </a:solidFill>
                              <a:round/>
                              <a:headEnd type="arrow" w="med" len="me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21" name="Rechte verbindingslijn met pijl 49"/>
                          <wps:cNvCnPr>
                            <a:cxnSpLocks noChangeShapeType="1"/>
                          </wps:cNvCnPr>
                          <wps:spPr bwMode="auto">
                            <a:xfrm flipV="1">
                              <a:off x="14837" y="38753"/>
                              <a:ext cx="8818" cy="10967"/>
                            </a:xfrm>
                            <a:prstGeom prst="straightConnector1">
                              <a:avLst/>
                            </a:prstGeom>
                            <a:noFill/>
                            <a:ln w="38100">
                              <a:solidFill>
                                <a:srgbClr val="000000"/>
                              </a:solidFill>
                              <a:round/>
                              <a:headEnd type="arrow" w="med" len="me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22" name="Rechte verbindingslijn met pijl 50"/>
                          <wps:cNvCnPr>
                            <a:cxnSpLocks noChangeShapeType="1"/>
                          </wps:cNvCnPr>
                          <wps:spPr bwMode="auto">
                            <a:xfrm flipV="1">
                              <a:off x="14432" y="47296"/>
                              <a:ext cx="8817" cy="5694"/>
                            </a:xfrm>
                            <a:prstGeom prst="straightConnector1">
                              <a:avLst/>
                            </a:prstGeom>
                            <a:noFill/>
                            <a:ln w="38100">
                              <a:solidFill>
                                <a:srgbClr val="000000"/>
                              </a:solidFill>
                              <a:round/>
                              <a:headEnd type="arrow" w="med" len="me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23" name="Rechte verbindingslijn met pijl 51"/>
                          <wps:cNvCnPr>
                            <a:cxnSpLocks noChangeShapeType="1"/>
                          </wps:cNvCnPr>
                          <wps:spPr bwMode="auto">
                            <a:xfrm flipV="1">
                              <a:off x="14431" y="54273"/>
                              <a:ext cx="9332" cy="1477"/>
                            </a:xfrm>
                            <a:prstGeom prst="straightConnector1">
                              <a:avLst/>
                            </a:prstGeom>
                            <a:noFill/>
                            <a:ln w="38100">
                              <a:solidFill>
                                <a:srgbClr val="000000"/>
                              </a:solidFill>
                              <a:round/>
                              <a:headEnd type="arrow" w="med" len="me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24" name="Rechte verbindingslijn met pijl 52"/>
                          <wps:cNvCnPr>
                            <a:cxnSpLocks noChangeShapeType="1"/>
                          </wps:cNvCnPr>
                          <wps:spPr bwMode="auto">
                            <a:xfrm>
                              <a:off x="14710" y="58388"/>
                              <a:ext cx="9426" cy="1888"/>
                            </a:xfrm>
                            <a:prstGeom prst="straightConnector1">
                              <a:avLst/>
                            </a:prstGeom>
                            <a:noFill/>
                            <a:ln w="38100">
                              <a:solidFill>
                                <a:srgbClr val="000000"/>
                              </a:solidFill>
                              <a:round/>
                              <a:headEnd type="arrow" w="med" len="me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25" name="Rechte verbindingslijn met pijl 53"/>
                          <wps:cNvCnPr>
                            <a:cxnSpLocks noChangeShapeType="1"/>
                          </wps:cNvCnPr>
                          <wps:spPr bwMode="auto">
                            <a:xfrm>
                              <a:off x="14305" y="61163"/>
                              <a:ext cx="10128" cy="6492"/>
                            </a:xfrm>
                            <a:prstGeom prst="straightConnector1">
                              <a:avLst/>
                            </a:prstGeom>
                            <a:noFill/>
                            <a:ln w="38100">
                              <a:solidFill>
                                <a:srgbClr val="000000"/>
                              </a:solidFill>
                              <a:round/>
                              <a:headEnd type="arrow" w="med" len="me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26" name="Rechte verbindingslijn met pijl 54"/>
                          <wps:cNvCnPr>
                            <a:cxnSpLocks noChangeShapeType="1"/>
                          </wps:cNvCnPr>
                          <wps:spPr bwMode="auto">
                            <a:xfrm>
                              <a:off x="14430" y="64095"/>
                              <a:ext cx="10316" cy="10152"/>
                            </a:xfrm>
                            <a:prstGeom prst="straightConnector1">
                              <a:avLst/>
                            </a:prstGeom>
                            <a:noFill/>
                            <a:ln w="38100">
                              <a:solidFill>
                                <a:srgbClr val="000000"/>
                              </a:solidFill>
                              <a:round/>
                              <a:headEnd type="arrow" w="med" len="me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27" name="PIJL-OMHOOG en -OMLAAG 55"/>
                          <wps:cNvSpPr>
                            <a:spLocks noChangeArrowheads="1"/>
                          </wps:cNvSpPr>
                          <wps:spPr bwMode="auto">
                            <a:xfrm>
                              <a:off x="8941" y="34734"/>
                              <a:ext cx="3200" cy="7727"/>
                            </a:xfrm>
                            <a:prstGeom prst="upDownArrow">
                              <a:avLst>
                                <a:gd name="adj1" fmla="val 50000"/>
                                <a:gd name="adj2" fmla="val 50004"/>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wpg:wgp>
                      <wps:wsp>
                        <wps:cNvPr id="28" name="Afgeronde rechthoek 61"/>
                        <wps:cNvSpPr>
                          <a:spLocks noChangeArrowheads="1"/>
                        </wps:cNvSpPr>
                        <wps:spPr bwMode="auto">
                          <a:xfrm>
                            <a:off x="2384305" y="7393324"/>
                            <a:ext cx="2686606" cy="496142"/>
                          </a:xfrm>
                          <a:prstGeom prst="roundRect">
                            <a:avLst>
                              <a:gd name="adj" fmla="val 16667"/>
                            </a:avLst>
                          </a:prstGeom>
                          <a:solidFill>
                            <a:srgbClr val="FFFFFF"/>
                          </a:solidFill>
                          <a:ln w="28575">
                            <a:solidFill>
                              <a:srgbClr val="4F81BD"/>
                            </a:solidFill>
                            <a:round/>
                            <a:headEnd/>
                            <a:tailEnd/>
                          </a:ln>
                        </wps:spPr>
                        <wps:txbx>
                          <w:txbxContent>
                            <w:p w:rsidR="00FD75D2" w:rsidRPr="00FD4C9F" w:rsidRDefault="00FD75D2" w:rsidP="0094538C">
                              <w:pPr>
                                <w:jc w:val="center"/>
                                <w:rPr>
                                  <w:sz w:val="24"/>
                                  <w:szCs w:val="24"/>
                                </w:rPr>
                              </w:pPr>
                              <w:r w:rsidRPr="00FD4C9F">
                                <w:rPr>
                                  <w:sz w:val="24"/>
                                  <w:szCs w:val="24"/>
                                </w:rPr>
                                <w:t>Ad Hoc themagroepen</w:t>
                              </w:r>
                            </w:p>
                          </w:txbxContent>
                        </wps:txbx>
                        <wps:bodyPr rot="0" vert="horz" wrap="square" lIns="91440" tIns="45720" rIns="91440" bIns="45720" anchor="ctr" anchorCtr="0" upright="1">
                          <a:noAutofit/>
                        </wps:bodyPr>
                      </wps:wsp>
                      <wps:wsp>
                        <wps:cNvPr id="29" name="Rechte verbindingslijn met pijl 62"/>
                        <wps:cNvCnPr>
                          <a:cxnSpLocks noChangeShapeType="1"/>
                        </wps:cNvCnPr>
                        <wps:spPr bwMode="auto">
                          <a:xfrm>
                            <a:off x="1364803" y="6159820"/>
                            <a:ext cx="921002" cy="1420120"/>
                          </a:xfrm>
                          <a:prstGeom prst="straightConnector1">
                            <a:avLst/>
                          </a:prstGeom>
                          <a:noFill/>
                          <a:ln w="38100">
                            <a:solidFill>
                              <a:srgbClr val="000000"/>
                            </a:solidFill>
                            <a:round/>
                            <a:headEnd type="arrow" w="med" len="me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c:wpc>
                  </a:graphicData>
                </a:graphic>
              </wp:inline>
            </w:drawing>
          </mc:Choice>
          <mc:Fallback>
            <w:pict>
              <v:group id="Papier 56" o:spid="_x0000_s1061" editas="canvas" style="width:549.45pt;height:638.55pt;mso-position-horizontal-relative:char;mso-position-vertical-relative:line" coordsize="69780,8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">
                <v:shape id="_x0000_s1062" type="#_x0000_t75" style="position:absolute;width:69780;height:81095;visibility:visible;mso-wrap-style:square" stroked="t" strokeweight="1.5pt">
                  <v:fill o:detectmouseclick="t"/>
                  <v:path o:connecttype="none"/>
                </v:shape>
                <v:group id="Groep 7" o:spid="_x0000_s1063" style="position:absolute;left:165;top:2729;width:65615;height:73070" coordorigin="-355,5747" coordsize="65614,76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hthoek 22" o:spid="_x0000_s1064" style="position:absolute;left:5162;top:42809;width:7125;height:270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18ysMA&#10;AADaAAAADwAAAGRycy9kb3ducmV2LnhtbESPQWvCQBSE74L/YXlCb7qxipToKqKUivRiFPT4zD6z&#10;wezbkN0m6b/vFgo9DjPzDbPa9LYSLTW+dKxgOklAEOdOl1wouJzfx28gfEDWWDkmBd/kYbMeDlaY&#10;atfxidosFCJC2KeowIRQp1L63JBFP3E1cfQerrEYomwKqRvsItxW8jVJFtJiyXHBYE07Q/kz+7IK&#10;uuN+t5/dDH7O9PnQt9lHe59elXoZ9dsliEB9+A//tQ9awRx+r8Qb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18ysMAAADaAAAADwAAAAAAAAAAAAAAAACYAgAAZHJzL2Rv&#10;d25yZXYueG1sUEsFBgAAAAAEAAQA9QAAAIgDAAAAAA==&#10;" strokecolor="#4f81bd" strokeweight="3pt">
                    <v:stroke linestyle="thinThin"/>
                    <v:textbox style="layout-flow:vertical;mso-layout-flow-alt:bottom-to-top">
                      <w:txbxContent>
                        <w:p w:rsidR="00051ACE" w:rsidRPr="0094538C" w:rsidRDefault="00051ACE" w:rsidP="0094538C">
                          <w:pPr>
                            <w:jc w:val="center"/>
                            <w:rPr>
                              <w:b/>
                              <w:sz w:val="32"/>
                              <w:szCs w:val="32"/>
                            </w:rPr>
                          </w:pPr>
                          <w:r w:rsidRPr="0094538C">
                            <w:rPr>
                              <w:b/>
                              <w:sz w:val="32"/>
                              <w:szCs w:val="32"/>
                            </w:rPr>
                            <w:t>DAGELIJKS BESTUUR</w:t>
                          </w:r>
                        </w:p>
                      </w:txbxContent>
                    </v:textbox>
                  </v:rect>
                  <v:roundrect id="Afgeronde rechthoek 33" o:spid="_x0000_s1065" style="position:absolute;left:23196;top:49617;width:27350;height:62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AOMQA&#10;AADaAAAADwAAAGRycy9kb3ducmV2LnhtbESPT2vCQBTE70K/w/IKvUjdWKhIdJVWCLV4USuY4yP7&#10;TILZtyG7zZ9v7wqCx2FmfsMs172pREuNKy0rmE4iEMSZ1SXnCk5/yfschPPIGivLpGAgB+vVy2iJ&#10;sbYdH6g9+lwECLsYFRTe17GULivIoJvYmjh4F9sY9EE2udQNdgFuKvkRRTNpsOSwUGBNm4Ky6/Hf&#10;KEjT0y7zQ7UfvpNx186Tc7r9/VHq7bX/WoDw1Ptn+NHeagWfcL8Sb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BADjEAAAA2gAAAA8AAAAAAAAAAAAAAAAAmAIAAGRycy9k&#10;b3ducmV2LnhtbFBLBQYAAAAABAAEAPUAAACJAwAAAAA=&#10;" strokecolor="#4f81bd" strokeweight="3pt">
                    <v:textbox>
                      <w:txbxContent>
                        <w:p w:rsidR="00051ACE" w:rsidRPr="00FD4C9F" w:rsidRDefault="00051ACE" w:rsidP="0094538C">
                          <w:pPr>
                            <w:jc w:val="center"/>
                            <w:rPr>
                              <w:sz w:val="24"/>
                              <w:szCs w:val="24"/>
                            </w:rPr>
                          </w:pPr>
                          <w:r w:rsidRPr="00FD4C9F">
                            <w:rPr>
                              <w:sz w:val="24"/>
                              <w:szCs w:val="24"/>
                            </w:rPr>
                            <w:t>Themagroep anderstalige nieuwkomers</w:t>
                          </w:r>
                        </w:p>
                      </w:txbxContent>
                    </v:textbox>
                  </v:roundrect>
                  <v:roundrect id="Afgeronde rechthoek 34" o:spid="_x0000_s1066" style="position:absolute;left:23196;top:42809;width:27349;height:51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OeT8QA&#10;AADaAAAADwAAAGRycy9kb3ducmV2LnhtbESPT2vCQBTE70K/w/IKvYhu2oNIdJW2EFS8qBWa4yP7&#10;TILZtyG75s+3dwXB4zAzv2GW695UoqXGlZYVfE4jEMSZ1SXnCs5/yWQOwnlkjZVlUjCQg/XqbbTE&#10;WNuOj9SefC4ChF2MCgrv61hKlxVk0E1tTRy8i20M+iCbXOoGuwA3lfyKopk0WHJYKLCm34Ky6+lm&#10;FKTpeZ/5oToMP8m4a+fJf7rdbZT6eO+/FyA89f4Vfra3WsEMHlfCD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Tnk/EAAAA2gAAAA8AAAAAAAAAAAAAAAAAmAIAAGRycy9k&#10;b3ducmV2LnhtbFBLBQYAAAAABAAEAPUAAACJAwAAAAA=&#10;" strokecolor="#4f81bd" strokeweight="3pt">
                    <v:textbox>
                      <w:txbxContent>
                        <w:p w:rsidR="00051ACE" w:rsidRPr="00FD4C9F" w:rsidRDefault="00051ACE" w:rsidP="0094538C">
                          <w:pPr>
                            <w:jc w:val="center"/>
                            <w:rPr>
                              <w:sz w:val="24"/>
                              <w:szCs w:val="24"/>
                            </w:rPr>
                          </w:pPr>
                          <w:r w:rsidRPr="00FD4C9F">
                            <w:rPr>
                              <w:sz w:val="24"/>
                              <w:szCs w:val="24"/>
                            </w:rPr>
                            <w:t>Thema</w:t>
                          </w:r>
                          <w:r>
                            <w:rPr>
                              <w:sz w:val="24"/>
                              <w:szCs w:val="24"/>
                            </w:rPr>
                            <w:t xml:space="preserve">groep spijbelen &amp; </w:t>
                          </w:r>
                          <w:r w:rsidRPr="00FD4C9F">
                            <w:rPr>
                              <w:sz w:val="24"/>
                              <w:szCs w:val="24"/>
                            </w:rPr>
                            <w:t>schoolverzuim</w:t>
                          </w:r>
                        </w:p>
                      </w:txbxContent>
                    </v:textbox>
                  </v:roundrect>
                  <v:roundrect id="Afgeronde rechthoek 35" o:spid="_x0000_s1067" style="position:absolute;left:23196;top:34709;width:27346;height:551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871MQA&#10;AADaAAAADwAAAGRycy9kb3ducmV2LnhtbESPT2vCQBTE70K/w/IKvUjd2EOV6CqtEGrxolYwx0f2&#10;mQSzb0N2mz/f3hUEj8PM/IZZrntTiZYaV1pWMJ1EIIgzq0vOFZz+kvc5COeRNVaWScFADtarl9ES&#10;Y207PlB79LkIEHYxKii8r2MpXVaQQTexNXHwLrYx6INscqkb7ALcVPIjij6lwZLDQoE1bQrKrsd/&#10;oyBNT7vMD9V++E7GXTtPzun290ept9f+awHCU++f4Ud7qxXM4H4l3A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fO9TEAAAA2gAAAA8AAAAAAAAAAAAAAAAAmAIAAGRycy9k&#10;b3ducmV2LnhtbFBLBQYAAAAABAAEAPUAAACJAwAAAAA=&#10;" strokecolor="#4f81bd" strokeweight="3pt">
                    <v:textbox>
                      <w:txbxContent>
                        <w:p w:rsidR="00051ACE" w:rsidRPr="00FD4C9F" w:rsidRDefault="00051ACE" w:rsidP="0094538C">
                          <w:pPr>
                            <w:jc w:val="center"/>
                            <w:rPr>
                              <w:sz w:val="24"/>
                              <w:szCs w:val="24"/>
                            </w:rPr>
                          </w:pPr>
                          <w:r w:rsidRPr="00FD4C9F">
                            <w:rPr>
                              <w:sz w:val="24"/>
                              <w:szCs w:val="24"/>
                            </w:rPr>
                            <w:t>Themagroep inschrijvingen</w:t>
                          </w:r>
                        </w:p>
                      </w:txbxContent>
                    </v:textbox>
                  </v:roundrect>
                  <v:roundrect id="Afgeronde rechthoek 36" o:spid="_x0000_s1068" style="position:absolute;left:23196;top:27432;width:27345;height:55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CvpsAA&#10;AADaAAAADwAAAGRycy9kb3ducmV2LnhtbERPy4rCMBTdD/gP4QpuBk11MUg1igpFZTYzKtjlpbm2&#10;xeamNLGPvzeLgVkeznu97U0lWmpcaVnBfBaBIM6sLjlXcLsm0yUI55E1VpZJwUAOtpvRxxpjbTv+&#10;pfbicxFC2MWooPC+jqV0WUEG3czWxIF72MagD7DJpW6wC+Gmkoso+pIGSw4NBdZ0KCh7Xl5GQZre&#10;vjM/VD/DPvns2mVyT0/no1KTcb9bgfDU+3/xn/ukFYSt4Uq4AXLz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QCvpsAAAADaAAAADwAAAAAAAAAAAAAAAACYAgAAZHJzL2Rvd25y&#10;ZXYueG1sUEsFBgAAAAAEAAQA9QAAAIUDAAAAAA==&#10;" strokecolor="#4f81bd" strokeweight="3pt">
                    <v:textbox>
                      <w:txbxContent>
                        <w:p w:rsidR="00051ACE" w:rsidRPr="00FD4C9F" w:rsidRDefault="00051ACE" w:rsidP="0094538C">
                          <w:pPr>
                            <w:jc w:val="center"/>
                            <w:rPr>
                              <w:sz w:val="24"/>
                              <w:szCs w:val="24"/>
                            </w:rPr>
                          </w:pPr>
                          <w:r w:rsidRPr="00FD4C9F">
                            <w:rPr>
                              <w:sz w:val="24"/>
                              <w:szCs w:val="24"/>
                            </w:rPr>
                            <w:t>Bemiddelings- en Oriënteringscel</w:t>
                          </w:r>
                        </w:p>
                      </w:txbxContent>
                    </v:textbox>
                  </v:roundrect>
                  <v:roundrect id="Afgeronde rechthoek 37" o:spid="_x0000_s1069" style="position:absolute;left:22711;top:58320;width:27351;height:50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wKPcUA&#10;AADaAAAADwAAAGRycy9kb3ducmV2LnhtbESPT2vCQBTE70K/w/IKvUjd2IPY1E1ohaDSi7VCc3xk&#10;X5PQ7NuQXfPn23cFweMwM79hNuloGtFT52rLCpaLCARxYXXNpYLzd/a8BuE8ssbGMimYyEGaPMw2&#10;GGs78Bf1J1+KAGEXo4LK+zaW0hUVGXQL2xIH79d2Bn2QXSl1h0OAm0a+RNFKGqw5LFTY0rai4u90&#10;MQry/PxZ+Kk5Th/ZfOjX2U++P+yUenoc399AeBr9PXxr77WCV7heCTdAJ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TAo9xQAAANoAAAAPAAAAAAAAAAAAAAAAAJgCAABkcnMv&#10;ZG93bnJldi54bWxQSwUGAAAAAAQABAD1AAAAigMAAAAA&#10;" strokecolor="#4f81bd" strokeweight="3pt">
                    <v:textbox>
                      <w:txbxContent>
                        <w:p w:rsidR="00051ACE" w:rsidRPr="00FD4C9F" w:rsidRDefault="00051ACE" w:rsidP="0094538C">
                          <w:pPr>
                            <w:jc w:val="center"/>
                            <w:rPr>
                              <w:sz w:val="24"/>
                              <w:szCs w:val="24"/>
                            </w:rPr>
                          </w:pPr>
                          <w:r w:rsidRPr="00FD4C9F">
                            <w:rPr>
                              <w:sz w:val="24"/>
                              <w:szCs w:val="24"/>
                            </w:rPr>
                            <w:t>Themagroep kleuterparticipatie</w:t>
                          </w:r>
                        </w:p>
                      </w:txbxContent>
                    </v:textbox>
                  </v:roundrect>
                  <v:shape id="Schuine rand 38" o:spid="_x0000_s1070" type="#_x0000_t84" style="position:absolute;left:54835;top:36781;width:10424;height:387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jSZcQA&#10;AADbAAAADwAAAGRycy9kb3ducmV2LnhtbESP3WrCQBCF7wt9h2UKvaubSgkhuooI0vbCij8PMGbH&#10;bDA7G7NbTd++cyF4N8M5c8430/ngW3WlPjaBDbyPMlDEVbAN1wYO+9VbASomZIttYDLwRxHms+en&#10;KZY23HhL112qlYRwLNGAS6krtY6VI49xFDpi0U6h95hk7Wtte7xJuG/1OMty7bFhaXDY0dJRdd79&#10;egPkupRffgq9Ksbfn5v1+njJP47GvL4MiwmoREN6mO/XX1bwhV5+kQH0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Y0mXEAAAA2wAAAA8AAAAAAAAAAAAAAAAAmAIAAGRycy9k&#10;b3ducmV2LnhtbFBLBQYAAAAABAAEAPUAAACJAwAAAAA=&#10;" fillcolor="#9bbb59" strokecolor="white" strokeweight="3pt">
                    <v:shadow on="t" color="black" opacity="24903f" origin=",.5" offset="0,.55556mm"/>
                    <v:textbox style="layout-flow:vertical">
                      <w:txbxContent>
                        <w:p w:rsidR="00051ACE" w:rsidRPr="0094538C" w:rsidRDefault="00051ACE" w:rsidP="0094538C">
                          <w:pPr>
                            <w:jc w:val="center"/>
                            <w:rPr>
                              <w:b/>
                              <w:sz w:val="32"/>
                              <w:szCs w:val="32"/>
                            </w:rPr>
                          </w:pPr>
                          <w:r w:rsidRPr="0094538C">
                            <w:rPr>
                              <w:b/>
                              <w:sz w:val="32"/>
                              <w:szCs w:val="32"/>
                            </w:rPr>
                            <w:t>LOP-DESKUNIDGE</w:t>
                          </w:r>
                          <w:r>
                            <w:rPr>
                              <w:b/>
                              <w:sz w:val="32"/>
                              <w:szCs w:val="32"/>
                            </w:rPr>
                            <w:t xml:space="preserve"> &amp; LOP-VOORZITTER</w:t>
                          </w:r>
                        </w:p>
                      </w:txbxContent>
                    </v:textbox>
                  </v:shape>
                  <v:oval id="Ovaal 39" o:spid="_x0000_s1071" style="position:absolute;left:-355;top:24117;width:19109;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wk/sMA&#10;AADbAAAADwAAAGRycy9kb3ducmV2LnhtbERPTU8CMRC9m/gfmjHh5naRQGSlEKKSkHjYgBCu43bc&#10;rW6na1tg/ffWhITbvLzPmS1624oT+WAcKxhmOQjiymnDtYLd++r+EUSIyBpbx6TglwIs5rc3Myy0&#10;O/OGTttYixTCoUAFTYxdIWWoGrIYMtcRJ+7TeYsxQV9L7fGcwm0rH/J8Ii0aTg0NdvTcUPW9PVoF&#10;P/G1/HoxZvnh23I6Hr3xPpQHpQZ3/fIJRKQ+XsUX91qn+UP4/yUd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wk/sMAAADbAAAADwAAAAAAAAAAAAAAAACYAgAAZHJzL2Rv&#10;d25yZXYueG1sUEsFBgAAAAAEAAQA9QAAAIgDAAAAAA==&#10;" fillcolor="#ffa2a1" strokecolor="#bc4542" strokeweight="3pt">
                    <v:fill color2="#ffe5e5" rotate="t" angle="180" colors="0 #ffa2a1;22938f #ffbebd;1 #ffe5e5" focus="100%" type="gradient"/>
                    <v:shadow on="t" color="black" opacity="24903f" origin=",.5" offset="0,.55556mm"/>
                    <v:textbox>
                      <w:txbxContent>
                        <w:p w:rsidR="00051ACE" w:rsidRPr="006361E8" w:rsidRDefault="00051ACE" w:rsidP="0094538C">
                          <w:pPr>
                            <w:jc w:val="center"/>
                            <w:rPr>
                              <w:b/>
                              <w:sz w:val="28"/>
                              <w:szCs w:val="28"/>
                            </w:rPr>
                          </w:pPr>
                          <w:r w:rsidRPr="006361E8">
                            <w:rPr>
                              <w:b/>
                              <w:sz w:val="28"/>
                              <w:szCs w:val="28"/>
                            </w:rPr>
                            <w:t>ALGEMENE VERGADERIN</w:t>
                          </w:r>
                          <w:r>
                            <w:rPr>
                              <w:b/>
                              <w:sz w:val="28"/>
                              <w:szCs w:val="28"/>
                            </w:rPr>
                            <w:t>G</w:t>
                          </w:r>
                        </w:p>
                      </w:txbxContent>
                    </v:textbox>
                  </v:oval>
                  <v:shape id="Toelichting met PIJL-OMLAAG 40" o:spid="_x0000_s1072" type="#_x0000_t80" style="position:absolute;left:25049;top:13993;width:22139;height:115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gsb8A&#10;AADbAAAADwAAAGRycy9kb3ducmV2LnhtbERPPW/CMBDdK/U/WFeJrThkSFHAoFIEYmwAMZ/ia5w2&#10;PqexIeHfYyQktnt6nzdfDrYRF+p87VjBZJyAIC6drrlScDxs3qcgfEDW2DgmBVfysFy8vswx167n&#10;gi77UIkYwj5HBSaENpfSl4Ys+rFriSP34zqLIcKukrrDPobbRqZJkkmLNccGgy19GSr/9merQH5n&#10;K/NbfayLbUr6v++z4nREpUZvw+cMRKAhPMUP907H+Sncf4kHyMU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yCxvwAAANsAAAAPAAAAAAAAAAAAAAAAAJgCAABkcnMvZG93bnJl&#10;di54bWxQSwUGAAAAAAQABAD1AAAAhAMAAAAA&#10;" adj="14035,7982,16200,9391" strokeweight="3pt">
                    <v:textbox>
                      <w:txbxContent>
                        <w:p w:rsidR="00051ACE" w:rsidRPr="00FD4C9F" w:rsidRDefault="00051ACE" w:rsidP="0094538C">
                          <w:pPr>
                            <w:jc w:val="center"/>
                            <w:rPr>
                              <w:b/>
                              <w:sz w:val="28"/>
                              <w:szCs w:val="28"/>
                            </w:rPr>
                          </w:pPr>
                          <w:r w:rsidRPr="00FD4C9F">
                            <w:rPr>
                              <w:b/>
                              <w:sz w:val="28"/>
                              <w:szCs w:val="28"/>
                            </w:rPr>
                            <w:t>Heterogene groepssamenstelling</w:t>
                          </w:r>
                        </w:p>
                      </w:txbxContent>
                    </v:textbox>
                  </v:shape>
                  <v:rect id="Rechthoek 41" o:spid="_x0000_s1073" style="position:absolute;left:89;top:10825;width:16991;height:69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0kRcIA&#10;AADbAAAADwAAAGRycy9kb3ducmV2LnhtbERPTWsCMRC9F/wPYYTeatbWStkapQqCWhCqxV6HzbhZ&#10;3UzWJOr6702h0Ns83ueMJq2txYV8qBwr6PcyEMSF0xWXCr6386c3ECEia6wdk4IbBZiMOw8jzLW7&#10;8hddNrEUKYRDjgpMjE0uZSgMWQw91xAnbu+8xZigL6X2eE3htpbPWTaUFitODQYbmhkqjpuzVWBP&#10;u4P/+eTXwfS0Wk7Nbl3rxVqpx2778Q4iUhv/xX/uhU7zX+D3l3SAH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SRFwgAAANsAAAAPAAAAAAAAAAAAAAAAAJgCAABkcnMvZG93&#10;bnJldi54bWxQSwUGAAAAAAQABAD1AAAAhwMAAAAA&#10;" strokecolor="#c0504d" strokeweight="3pt">
                    <v:textbox>
                      <w:txbxContent>
                        <w:p w:rsidR="00051ACE" w:rsidRPr="00FD4C9F" w:rsidRDefault="00051ACE" w:rsidP="0094538C">
                          <w:pPr>
                            <w:jc w:val="center"/>
                            <w:rPr>
                              <w:b/>
                              <w:sz w:val="28"/>
                              <w:szCs w:val="28"/>
                            </w:rPr>
                          </w:pPr>
                          <w:r w:rsidRPr="00FD4C9F">
                            <w:rPr>
                              <w:b/>
                              <w:sz w:val="28"/>
                              <w:szCs w:val="28"/>
                            </w:rPr>
                            <w:t>Huishoudelijk Reglement</w:t>
                          </w:r>
                        </w:p>
                      </w:txbxContent>
                    </v:textbox>
                  </v:rect>
                  <v:rect id="Rechthoek 42" o:spid="_x0000_s1074" style="position:absolute;left:22292;top:5747;width:29757;height:50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EtmMEA&#10;AADbAAAADwAAAGRycy9kb3ducmV2LnhtbERP32vCMBB+H/g/hBP2NhOLyFaNIspwIA5q9+Lb0Zxt&#10;sbmUJNPuv1+Ewd7u4/t5y/VgO3EjH1rHGqYTBYK4cqblWsNX+f7yCiJEZIOdY9LwQwHWq9HTEnPj&#10;7lzQ7RRrkUI45KihibHPpQxVQxbDxPXEibs4bzEm6GtpPN5TuO1kptRcWmw5NTTY07ah6nr6thpc&#10;Vu19UcrsWO7at+LsVPd5UFo/j4fNAkSkIf6L/9wfJs2fweOXdI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BLZjBAAAA2wAAAA8AAAAAAAAAAAAAAAAAmAIAAGRycy9kb3du&#10;cmV2LnhtbFBLBQYAAAAABAAEAPUAAACGAwAAAAA=&#10;" strokeweight="2pt">
                    <v:textbox>
                      <w:txbxContent>
                        <w:p w:rsidR="00051ACE" w:rsidRPr="0094538C" w:rsidRDefault="00051ACE" w:rsidP="0094538C">
                          <w:pPr>
                            <w:jc w:val="center"/>
                            <w:rPr>
                              <w:b/>
                              <w:sz w:val="32"/>
                              <w:szCs w:val="32"/>
                            </w:rPr>
                          </w:pPr>
                          <w:r w:rsidRPr="0094538C">
                            <w:rPr>
                              <w:b/>
                              <w:sz w:val="32"/>
                              <w:szCs w:val="32"/>
                            </w:rPr>
                            <w:t>LOKALE OVERLEGPLATFORM 2</w:t>
                          </w:r>
                        </w:p>
                      </w:txbxContent>
                    </v:textbox>
                  </v:rect>
                  <v:roundrect id="Afgeronde rechthoek 43" o:spid="_x0000_s1075" style="position:absolute;left:23008;top:65613;width:26942;height:59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EWL8MA&#10;AADbAAAADwAAAGRycy9kb3ducmV2LnhtbERPS2vCQBC+F/wPywheim4qWCR1E7QQVHppVWiOQ3aa&#10;hGZnQ3bN4993C4Xe5uN7zi4dTSN66lxtWcHTKgJBXFhdc6ngds2WWxDOI2tsLJOCiRykyexhh7G2&#10;A39Qf/GlCCHsYlRQed/GUrqiIoNuZVviwH3ZzqAPsCul7nAI4aaR6yh6lgZrDg0VtvRaUfF9uRsF&#10;eX57K/zUvE+H7HHot9lnfjoflVrMx/0LCE+j/xf/uU86zN/A7y/hAJ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EWL8MAAADbAAAADwAAAAAAAAAAAAAAAACYAgAAZHJzL2Rv&#10;d25yZXYueG1sUEsFBgAAAAAEAAQA9QAAAIgDAAAAAA==&#10;" strokecolor="#4f81bd" strokeweight="3pt">
                    <v:textbox>
                      <w:txbxContent>
                        <w:p w:rsidR="00051ACE" w:rsidRPr="00FD4C9F" w:rsidRDefault="00051ACE" w:rsidP="0094538C">
                          <w:pPr>
                            <w:jc w:val="center"/>
                            <w:rPr>
                              <w:sz w:val="24"/>
                              <w:szCs w:val="24"/>
                            </w:rPr>
                          </w:pPr>
                          <w:r w:rsidRPr="00FD4C9F">
                            <w:rPr>
                              <w:sz w:val="24"/>
                              <w:szCs w:val="24"/>
                            </w:rPr>
                            <w:t>Themagroep taal</w:t>
                          </w:r>
                        </w:p>
                      </w:txbxContent>
                    </v:textbox>
                  </v:roundrect>
                  <v:roundrect id="Afgeronde rechthoek 44" o:spid="_x0000_s1076" style="position:absolute;left:23593;top:73324;width:26948;height:55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OIWMIA&#10;AADbAAAADwAAAGRycy9kb3ducmV2LnhtbERPS2vCQBC+C/0PyxR6Ed20B5HoKm0hqHhRKzTHITsm&#10;wexsyK55/HtXELzNx/ec5bo3lWipcaVlBZ/TCARxZnXJuYLzXzKZg3AeWWNlmRQM5GC9ehstMda2&#10;4yO1J5+LEMIuRgWF93UspcsKMuimtiYO3MU2Bn2ATS51g10IN5X8iqKZNFhyaCiwpt+CsuvpZhSk&#10;6Xmf+aE6DD/JuGvnyX+63W2U+njvvxcgPPX+JX66tzrMn8Hjl3C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4hYwgAAANsAAAAPAAAAAAAAAAAAAAAAAJgCAABkcnMvZG93&#10;bnJldi54bWxQSwUGAAAAAAQABAD1AAAAhwMAAAAA&#10;" strokecolor="#4f81bd" strokeweight="3pt">
                    <v:textbox>
                      <w:txbxContent>
                        <w:p w:rsidR="00051ACE" w:rsidRPr="00FD4C9F" w:rsidRDefault="00051ACE" w:rsidP="0094538C">
                          <w:pPr>
                            <w:jc w:val="center"/>
                            <w:rPr>
                              <w:sz w:val="24"/>
                              <w:szCs w:val="24"/>
                            </w:rPr>
                          </w:pPr>
                          <w:r>
                            <w:rPr>
                              <w:sz w:val="24"/>
                              <w:szCs w:val="24"/>
                            </w:rPr>
                            <w:t>The</w:t>
                          </w:r>
                          <w:r w:rsidRPr="00FD4C9F">
                            <w:rPr>
                              <w:sz w:val="24"/>
                              <w:szCs w:val="24"/>
                            </w:rPr>
                            <w:t>m</w:t>
                          </w:r>
                          <w:r>
                            <w:rPr>
                              <w:sz w:val="24"/>
                              <w:szCs w:val="24"/>
                            </w:rPr>
                            <w:t>a</w:t>
                          </w:r>
                          <w:r w:rsidRPr="00FD4C9F">
                            <w:rPr>
                              <w:sz w:val="24"/>
                              <w:szCs w:val="24"/>
                            </w:rPr>
                            <w:t>groep ouderbetrokkenheid</w:t>
                          </w:r>
                        </w:p>
                      </w:txbxContent>
                    </v:textbox>
                  </v:roundrect>
                  <v:shape id="Rechteraccolade 45" o:spid="_x0000_s1077" type="#_x0000_t88" style="position:absolute;left:52049;top:27432;width:2786;height:54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P+lcEA&#10;AADbAAAADwAAAGRycy9kb3ducmV2LnhtbERPyWrDMBC9F/oPYgq5NXJ8SI0b2ZRAoRAIJC2kx8Ea&#10;L7U1MpLsOH8fFQq9zeOtsysXM4iZnO8sK9isExDEldUdNwq+Pt+fMxA+IGscLJOCG3koi8eHHeba&#10;XvlE8zk0Ioawz1FBG8KYS+mrlgz6tR2JI1dbZzBE6BqpHV5juBlkmiRbabDj2NDiSPuWqv48GQWu&#10;OvTZNgtDPXvzkx7r70s6WaVWT8vbK4hAS/gX/7k/dJz/Ar+/xANk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T/pXBAAAA2wAAAA8AAAAAAAAAAAAAAAAAmAIAAGRycy9kb3du&#10;cmV2LnhtbFBLBQYAAAAABAAEAPUAAACGAwAAAAA=&#10;" adj="91" strokeweight="3pt">
                    <v:shadow on="t" color="black" opacity="22936f" origin=",.5" offset="0,.63889mm"/>
                  </v:shape>
                  <v:shape id="Rechte verbindingslijn met pijl 46" o:spid="_x0000_s1078" type="#_x0000_t32" style="position:absolute;left:7803;top:17804;width:0;height:60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Hi9cQAAADbAAAADwAAAGRycy9kb3ducmV2LnhtbESPQUvDQBCF70L/wzIFb3bTHkRit6UW&#10;ih4EaS3icciOSWx2NuyOTfLvnYPgbYb35r1v1tsxdOZKKbeRHSwXBRjiKvqWawfn98PdA5gsyB67&#10;yORgogzbzexmjaWPAx/pepLaaAjnEh00In1pba4aCpgXsSdW7SumgKJrqq1POGh46OyqKO5twJa1&#10;ocGe9g1Vl9NPcJAuTx/j93R8jrth+Sqf0+pNbHDudj7uHsEIjfJv/rt+8YqvsPqLDm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QeL1xAAAANsAAAAPAAAAAAAAAAAA&#10;AAAAAKECAABkcnMvZG93bnJldi54bWxQSwUGAAAAAAQABAD5AAAAkgMAAAAA&#10;" strokeweight="3pt">
                    <v:stroke startarrow="open" endarrow="open"/>
                    <v:shadow on="t" color="black" opacity="22936f" origin=",.5" offset="0,.63889mm"/>
                  </v:shape>
                </v:group>
                <v:group id="Groep 47" o:spid="_x0000_s1079" style="position:absolute;left:8037;top:25434;width:15805;height:43874" coordorigin="8941,30376" coordsize="15805,43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Rechte verbindingslijn met pijl 48" o:spid="_x0000_s1080" type="#_x0000_t32" style="position:absolute;left:15025;top:30376;width:8817;height:142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6wSbwAAADbAAAADwAAAGRycy9kb3ducmV2LnhtbERPTYvCMBC9L/gfwgh7W1OFLVKNooLg&#10;1argcUjGpthMShNr/ffmIHh8vO/lenCN6KkLtWcF00kGglh7U3Ol4Hza/81BhIhssPFMCl4UYL0a&#10;/SyxMP7JR+rLWIkUwqFABTbGtpAyaEsOw8S3xIm7+c5hTLCrpOnwmcJdI2dZlkuHNacGiy3tLOl7&#10;+XAK9vpS5vetttP/7bWf568LkWuU+h0PmwWISEP8ij/ug1EwS+vTl/QD5OoN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ZH6wSbwAAADbAAAADwAAAAAAAAAAAAAAAAChAgAA&#10;ZHJzL2Rvd25yZXYueG1sUEsFBgAAAAAEAAQA+QAAAIoDAAAAAA==&#10;" strokeweight="3pt">
                    <v:stroke startarrow="open" endarrow="open"/>
                    <v:shadow on="t" color="black" opacity="22936f" origin=",.5" offset="0,.63889mm"/>
                  </v:shape>
                  <v:shape id="Rechte verbindingslijn met pijl 49" o:spid="_x0000_s1081" type="#_x0000_t32" style="position:absolute;left:14837;top:38753;width:8818;height:109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IV0sAAAADbAAAADwAAAGRycy9kb3ducmV2LnhtbESPQYvCMBSE78L+h/AWvGlawSJdo6yC&#10;4NXuCnt8JG+bYvNSmljrvzeC4HGYmW+Y9XZ0rRioD41nBfk8A0GsvWm4VvD7c5itQISIbLD1TAru&#10;FGC7+ZissTT+xicaqliLBOFQogIbY1dKGbQlh2HuO+Lk/fveYUyyr6Xp8ZbgrpWLLCukw4bTgsWO&#10;9pb0pbo6BQd9rorLTtt8ufsbVsX9TORapaaf4/cXiEhjfIdf7aNRsMjh+SX9ALl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syFdLAAAAA2wAAAA8AAAAAAAAAAAAAAAAA&#10;oQIAAGRycy9kb3ducmV2LnhtbFBLBQYAAAAABAAEAPkAAACOAwAAAAA=&#10;" strokeweight="3pt">
                    <v:stroke startarrow="open" endarrow="open"/>
                    <v:shadow on="t" color="black" opacity="22936f" origin=",.5" offset="0,.63889mm"/>
                  </v:shape>
                  <v:shape id="Rechte verbindingslijn met pijl 50" o:spid="_x0000_s1082" type="#_x0000_t32" style="position:absolute;left:14432;top:47296;width:8817;height:56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pcAAAADbAAAADwAAAGRycy9kb3ducmV2LnhtbESPQYvCMBSE78L+h/AWvGlqwSJdo6yC&#10;4NXuCnt8JG+bYvNSmljrvzeC4HGYmW+Y9XZ0rRioD41nBYt5BoJYe9NwreD35zBbgQgR2WDrmRTc&#10;KcB28zFZY2n8jU80VLEWCcKhRAU2xq6UMmhLDsPcd8TJ+/e9w5hkX0vT4y3BXSvzLCukw4bTgsWO&#10;9pb0pbo6BQd9rorLTtvFcvc3rIr7mci1Sk0/x+8vEJHG+A6/2kejIM/h+SX9ALl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vgi6XAAAAA2wAAAA8AAAAAAAAAAAAAAAAA&#10;oQIAAGRycy9kb3ducmV2LnhtbFBLBQYAAAAABAAEAPkAAACOAwAAAAA=&#10;" strokeweight="3pt">
                    <v:stroke startarrow="open" endarrow="open"/>
                    <v:shadow on="t" color="black" opacity="22936f" origin=",.5" offset="0,.63889mm"/>
                  </v:shape>
                  <v:shape id="Rechte verbindingslijn met pijl 51" o:spid="_x0000_s1083" type="#_x0000_t32" style="position:absolute;left:14431;top:54273;width:9332;height:14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wuPsAAAADbAAAADwAAAGRycy9kb3ducmV2LnhtbESPQYvCMBSE7wv+h/AEb2uqYpFqFF0Q&#10;9rpVweMjeTbF5qU0sdZ/v1lY8DjMzDfMZje4RvTUhdqzgtk0A0Gsvam5UnA+HT9XIEJENth4JgUv&#10;CrDbjj42WBj/5B/qy1iJBOFQoAIbY1tIGbQlh2HqW+Lk3XznMCbZVdJ0+Exw18h5luXSYc1pwWJL&#10;X5b0vXw4BUd9KfP7QdvZ8nDtV/nrQuQapSbjYb8GEWmI7/B/+9somC/g70v6A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SsLj7AAAAA2wAAAA8AAAAAAAAAAAAAAAAA&#10;oQIAAGRycy9kb3ducmV2LnhtbFBLBQYAAAAABAAEAPkAAACOAwAAAAA=&#10;" strokeweight="3pt">
                    <v:stroke startarrow="open" endarrow="open"/>
                    <v:shadow on="t" color="black" opacity="22936f" origin=",.5" offset="0,.63889mm"/>
                  </v:shape>
                  <v:shape id="Rechte verbindingslijn met pijl 52" o:spid="_x0000_s1084" type="#_x0000_t32" style="position:absolute;left:14710;top:58388;width:9426;height:18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AiTcQAAADbAAAADwAAAGRycy9kb3ducmV2LnhtbESPQUvDQBSE74L/YXlCb2bTUERit6UK&#10;pR4K0lbE4yP7TGKzb8Pus0n+fVcQPA4z8w2zXI+uUxcKsfVsYJ7loIgrb1uuDbyftvePoKIgW+w8&#10;k4GJIqxXtzdLLK0f+ECXo9QqQTiWaKAR6UutY9WQw5j5njh5Xz44lCRDrW3AIcFdp4s8f9AOW04L&#10;Dfb00lB1Pv44A+H8/DF+T4ed3wzzvXxOxZtoZ8zsbtw8gRIa5T/81361BooF/H5JP0Cv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YCJNxAAAANsAAAAPAAAAAAAAAAAA&#10;AAAAAKECAABkcnMvZG93bnJldi54bWxQSwUGAAAAAAQABAD5AAAAkgMAAAAA&#10;" strokeweight="3pt">
                    <v:stroke startarrow="open" endarrow="open"/>
                    <v:shadow on="t" color="black" opacity="22936f" origin=",.5" offset="0,.63889mm"/>
                  </v:shape>
                  <v:shape id="Rechte verbindingslijn met pijl 53" o:spid="_x0000_s1085" type="#_x0000_t32" style="position:absolute;left:14305;top:61163;width:10128;height:64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yH1sQAAADbAAAADwAAAGRycy9kb3ducmV2LnhtbESPQUvDQBSE74L/YXlCb2bTQEVit6UK&#10;pR4K0lbE4yP7TGKzb8Pus0n+fVcQPA4z8w2zXI+uUxcKsfVsYJ7loIgrb1uuDbyftvePoKIgW+w8&#10;k4GJIqxXtzdLLK0f+ECXo9QqQTiWaKAR6UutY9WQw5j5njh5Xz44lCRDrW3AIcFdp4s8f9AOW04L&#10;Dfb00lB1Pv44A+H8/DF+T4ed3wzzvXxOxZtoZ8zsbtw8gRIa5T/81361BooF/H5JP0Cv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LIfWxAAAANsAAAAPAAAAAAAAAAAA&#10;AAAAAKECAABkcnMvZG93bnJldi54bWxQSwUGAAAAAAQABAD5AAAAkgMAAAAA&#10;" strokeweight="3pt">
                    <v:stroke startarrow="open" endarrow="open"/>
                    <v:shadow on="t" color="black" opacity="22936f" origin=",.5" offset="0,.63889mm"/>
                  </v:shape>
                  <v:shape id="Rechte verbindingslijn met pijl 54" o:spid="_x0000_s1086" type="#_x0000_t32" style="position:absolute;left:14430;top:64095;width:10316;height:101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ZocQAAADbAAAADwAAAGRycy9kb3ducmV2LnhtbESPzWrDMBCE74W+g9hCbo0cH0Jxo4S0&#10;UJpDIOSH0uNibW031spI29h++yoQyHGYmW+YxWpwrbpQiI1nA7NpBoq49LbhysDp+PH8AioKssXW&#10;MxkYKcJq+fiwwML6nvd0OUilEoRjgQZqka7QOpY1OYxT3xEn78cHh5JkqLQN2Ce4a3WeZXPtsOG0&#10;UGNH7zWV58OfMxDOb1/D77j/9Ot+tpXvMd+JdsZMnob1KyihQe7hW3tjDeRzuH5JP0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mhxAAAANsAAAAPAAAAAAAAAAAA&#10;AAAAAKECAABkcnMvZG93bnJldi54bWxQSwUGAAAAAAQABAD5AAAAkgMAAAAA&#10;" strokeweight="3pt">
                    <v:stroke startarrow="open" endarrow="open"/>
                    <v:shadow on="t" color="black" opacity="22936f" origin=",.5" offset="0,.63889mm"/>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PIJL-OMHOOG en -OMLAAG 55" o:spid="_x0000_s1087" type="#_x0000_t70" style="position:absolute;left:8941;top:34734;width:3200;height:77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qvSsQA&#10;AADbAAAADwAAAGRycy9kb3ducmV2LnhtbESPUWvCMBSF3wf+h3AHexmaKmPOahQRHML2oJ0/4Nrc&#10;pcHmpjSxrf9+GQz2eDjnfIez2gyuFh21wXpWMJ1kIIhLry0bBeev/fgNRIjIGmvPpOBOATbr0cMK&#10;c+17PlFXRCMShEOOCqoYm1zKUFbkMEx8Q5y8b986jEm2RuoW+wR3tZxl2at0aDktVNjQrqLyWtyc&#10;gsXn4sIv0+uz9YV5/7BdfzRuq9TT47Bdgog0xP/wX/ugFczm8Psl/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ar0rEAAAA2wAAAA8AAAAAAAAAAAAAAAAAmAIAAGRycy9k&#10;b3ducmV2LnhtbFBLBQYAAAAABAAEAPUAAACJAwAAAAA=&#10;" adj=",4473" fillcolor="black" strokeweight="2pt"/>
                </v:group>
                <v:roundrect id="Afgeronde rechthoek 61" o:spid="_x0000_s1088" style="position:absolute;left:23843;top:73933;width:26866;height:49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k1WsEA&#10;AADbAAAADwAAAGRycy9kb3ducmV2LnhtbERPy4rCMBTdD/gP4QruxlTRQapRiiDMQxhsdeHu0lzb&#10;YnNTmmjr35uF4PJw3qtNb2pxp9ZVlhVMxhEI4tzqigsFx2z3uQDhPLLG2jIpeJCDzXrwscJY244P&#10;dE99IUIIuxgVlN43sZQuL8mgG9uGOHAX2xr0AbaF1C12IdzUchpFX9JgxaGhxIa2JeXX9GYU3P6T&#10;eZf/Xvb1+bE//WSzKnF/qVKjYZ8sQXjq/Vv8cn9rBdMwNnw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pNVrBAAAA2wAAAA8AAAAAAAAAAAAAAAAAmAIAAGRycy9kb3du&#10;cmV2LnhtbFBLBQYAAAAABAAEAPUAAACGAwAAAAA=&#10;" strokecolor="#4f81bd" strokeweight="2.25pt">
                  <v:textbox>
                    <w:txbxContent>
                      <w:p w:rsidR="00051ACE" w:rsidRPr="00FD4C9F" w:rsidRDefault="00051ACE" w:rsidP="0094538C">
                        <w:pPr>
                          <w:jc w:val="center"/>
                          <w:rPr>
                            <w:sz w:val="24"/>
                            <w:szCs w:val="24"/>
                          </w:rPr>
                        </w:pPr>
                        <w:r w:rsidRPr="00FD4C9F">
                          <w:rPr>
                            <w:sz w:val="24"/>
                            <w:szCs w:val="24"/>
                          </w:rPr>
                          <w:t>Ad Hoc themagroepen</w:t>
                        </w:r>
                      </w:p>
                    </w:txbxContent>
                  </v:textbox>
                </v:roundrect>
                <v:shape id="Rechte verbindingslijn met pijl 62" o:spid="_x0000_s1089" type="#_x0000_t32" style="position:absolute;left:13648;top:61598;width:9210;height:142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GN08QAAADbAAAADwAAAGRycy9kb3ducmV2LnhtbESPQUvDQBSE74L/YXlCb2bTHIrGbksV&#10;Sj0UpK2Ix0f2mcRm34bdZ5P8+64geBxm5htmuR5dpy4UYuvZwDzLQRFX3rZcG3g/be8fQEVBtth5&#10;JgMTRVivbm+WWFo/8IEuR6lVgnAs0UAj0pdax6ohhzHzPXHyvnxwKEmGWtuAQ4K7Thd5vtAOW04L&#10;Dfb00lB1Pv44A+H8/DF+T4ed3wzzvXxOxZtoZ8zsbtw8gRIa5T/81361BopH+P2SfoBe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YY3TxAAAANsAAAAPAAAAAAAAAAAA&#10;AAAAAKECAABkcnMvZG93bnJldi54bWxQSwUGAAAAAAQABAD5AAAAkgMAAAAA&#10;" strokeweight="3pt">
                  <v:stroke startarrow="open" endarrow="open"/>
                  <v:shadow on="t" color="black" opacity="22936f" origin=",.5" offset="0,.63889mm"/>
                </v:shape>
                <w10:anchorlock/>
              </v:group>
            </w:pict>
          </mc:Fallback>
        </mc:AlternateContent>
      </w:r>
    </w:p>
    <w:p w:rsidR="00A1215A" w:rsidRDefault="00A1215A" w:rsidP="00954468">
      <w:pPr>
        <w:jc w:val="both"/>
        <w:rPr>
          <w:rFonts w:ascii="Times New Roman" w:hAnsi="Times New Roman"/>
          <w:sz w:val="24"/>
          <w:szCs w:val="24"/>
        </w:rPr>
      </w:pPr>
      <w:r w:rsidRPr="00EE6BB9">
        <w:rPr>
          <w:rFonts w:ascii="Times New Roman" w:hAnsi="Times New Roman"/>
          <w:sz w:val="24"/>
          <w:szCs w:val="24"/>
        </w:rPr>
        <w:t>Figuur 2: Structuur van het lokale overlegplatform 2</w:t>
      </w:r>
    </w:p>
    <w:p w:rsidR="00936E51" w:rsidRPr="00EE6BB9" w:rsidRDefault="00936E51" w:rsidP="00954468">
      <w:pPr>
        <w:jc w:val="both"/>
        <w:rPr>
          <w:rFonts w:ascii="Times New Roman" w:hAnsi="Times New Roman"/>
          <w:sz w:val="24"/>
          <w:szCs w:val="24"/>
        </w:rPr>
      </w:pPr>
    </w:p>
    <w:p w:rsidR="00A1215A" w:rsidRPr="005715ED" w:rsidRDefault="00A1215A" w:rsidP="00051ACE">
      <w:pPr>
        <w:pStyle w:val="Lijstalinea"/>
        <w:numPr>
          <w:ilvl w:val="0"/>
          <w:numId w:val="36"/>
        </w:numPr>
        <w:spacing w:after="0" w:line="360" w:lineRule="auto"/>
        <w:jc w:val="both"/>
        <w:rPr>
          <w:rFonts w:ascii="Times New Roman" w:hAnsi="Times New Roman"/>
          <w:b/>
          <w:sz w:val="28"/>
          <w:szCs w:val="28"/>
          <w:u w:val="single"/>
        </w:rPr>
      </w:pPr>
      <w:r w:rsidRPr="005715ED">
        <w:rPr>
          <w:rFonts w:ascii="Times New Roman" w:hAnsi="Times New Roman"/>
          <w:b/>
          <w:sz w:val="28"/>
          <w:szCs w:val="28"/>
          <w:u w:val="single"/>
        </w:rPr>
        <w:lastRenderedPageBreak/>
        <w:t xml:space="preserve">CONCLUSIE </w:t>
      </w:r>
    </w:p>
    <w:p w:rsidR="00A1215A" w:rsidRDefault="00A1215A" w:rsidP="00954468">
      <w:pPr>
        <w:spacing w:after="0" w:line="360" w:lineRule="auto"/>
        <w:jc w:val="both"/>
        <w:rPr>
          <w:rFonts w:ascii="Times New Roman" w:hAnsi="Times New Roman"/>
          <w:b/>
          <w:sz w:val="24"/>
          <w:szCs w:val="24"/>
        </w:rPr>
      </w:pPr>
    </w:p>
    <w:p w:rsidR="00A1215A" w:rsidRDefault="00A1215A" w:rsidP="00954468">
      <w:pPr>
        <w:spacing w:line="360" w:lineRule="auto"/>
        <w:jc w:val="both"/>
        <w:rPr>
          <w:rFonts w:ascii="Times New Roman" w:hAnsi="Times New Roman"/>
          <w:sz w:val="24"/>
          <w:szCs w:val="24"/>
        </w:rPr>
      </w:pPr>
      <w:r>
        <w:rPr>
          <w:rFonts w:ascii="Times New Roman" w:hAnsi="Times New Roman"/>
          <w:sz w:val="24"/>
          <w:szCs w:val="24"/>
        </w:rPr>
        <w:t xml:space="preserve">In dit hoofdstuk trachten we via een kwalitatief onderzoeksmethode na te gaan welke implementatiemechanismen de lokale overlegplatformen hanteren bij de uitvoering van het gelijke onderwijskansendecreet. Daartoe interviewen we experten binnen lokale overlegplatformen uit een stedelijk gebied. De interviewdata worden in het model van Planmatigs Sociale Verandering van Verhoeven geplaatst. Het model van Planmatige Sociale Verandering laat toe om de evolutie in het veranderingsproces sinds de oprichting van de LOP’s te analyseren. We baseren ons bij het schrijven van de conclusie op de bevindingen uit de twee verticale analyses. Bijkomend vullen wij de conclusie aan met de informatie uit het interview met de LOP-coördinator. </w:t>
      </w:r>
    </w:p>
    <w:p w:rsidR="00A1215A" w:rsidRDefault="00A1215A" w:rsidP="00954468">
      <w:pPr>
        <w:spacing w:line="360" w:lineRule="auto"/>
        <w:jc w:val="both"/>
        <w:rPr>
          <w:rFonts w:ascii="Times New Roman" w:hAnsi="Times New Roman"/>
          <w:sz w:val="24"/>
          <w:szCs w:val="24"/>
        </w:rPr>
      </w:pPr>
    </w:p>
    <w:p w:rsidR="00A1215A" w:rsidRDefault="00A1215A" w:rsidP="00F87A5D">
      <w:pPr>
        <w:spacing w:line="360" w:lineRule="auto"/>
        <w:ind w:firstLine="708"/>
        <w:jc w:val="both"/>
        <w:rPr>
          <w:rFonts w:ascii="Times New Roman" w:hAnsi="Times New Roman"/>
          <w:b/>
          <w:sz w:val="24"/>
          <w:szCs w:val="24"/>
        </w:rPr>
      </w:pPr>
      <w:r>
        <w:rPr>
          <w:rFonts w:ascii="Times New Roman" w:hAnsi="Times New Roman"/>
          <w:b/>
          <w:sz w:val="24"/>
          <w:szCs w:val="24"/>
        </w:rPr>
        <w:t>6.1. Inleiding</w:t>
      </w:r>
    </w:p>
    <w:p w:rsidR="00A1215A" w:rsidRDefault="00A1215A" w:rsidP="00954468">
      <w:pPr>
        <w:spacing w:line="360" w:lineRule="auto"/>
        <w:jc w:val="both"/>
        <w:rPr>
          <w:rFonts w:ascii="Times New Roman" w:hAnsi="Times New Roman"/>
          <w:sz w:val="24"/>
          <w:szCs w:val="24"/>
        </w:rPr>
      </w:pPr>
      <w:r>
        <w:rPr>
          <w:rFonts w:ascii="Times New Roman" w:hAnsi="Times New Roman"/>
          <w:sz w:val="24"/>
          <w:szCs w:val="24"/>
        </w:rPr>
        <w:t xml:space="preserve">In de eerste paragraaf schetsen we de wijze waarop de lokale overlegformen de GOK-doelstellingen omzetten binnen hun werkingsgebied (adoptiefase). In de tweede paragraaf geven we de verschillende implementatiemechanismen die de LOP’s gebruiken voor de realisatie van de GOK-doelstellingen (implementatie- en institutionaliseringsfase). In de derde paragraaf plaatsen we de verschillende bevindingen op OV 1 en OV 2 in het model van Planmatige Sociale Verandering. </w:t>
      </w:r>
    </w:p>
    <w:p w:rsidR="00A1215A" w:rsidRDefault="00A1215A" w:rsidP="00954468">
      <w:pPr>
        <w:spacing w:line="360" w:lineRule="auto"/>
        <w:jc w:val="both"/>
        <w:rPr>
          <w:rFonts w:ascii="Times New Roman" w:hAnsi="Times New Roman"/>
        </w:rPr>
      </w:pPr>
    </w:p>
    <w:p w:rsidR="00A1215A" w:rsidRPr="009270EF" w:rsidRDefault="00A1215A" w:rsidP="00F87A5D">
      <w:pPr>
        <w:pStyle w:val="Lijstalinea"/>
        <w:numPr>
          <w:ilvl w:val="1"/>
          <w:numId w:val="39"/>
        </w:numPr>
        <w:spacing w:line="360" w:lineRule="auto"/>
        <w:jc w:val="both"/>
        <w:rPr>
          <w:rFonts w:ascii="Times New Roman" w:hAnsi="Times New Roman"/>
          <w:b/>
          <w:sz w:val="24"/>
          <w:szCs w:val="24"/>
        </w:rPr>
      </w:pPr>
      <w:r w:rsidRPr="009270EF">
        <w:rPr>
          <w:rFonts w:ascii="Times New Roman" w:hAnsi="Times New Roman"/>
          <w:b/>
          <w:sz w:val="24"/>
          <w:szCs w:val="24"/>
        </w:rPr>
        <w:t xml:space="preserve"> Van Vlaamse GOK-doelstellingen naar lokale GOK-doelstellingen</w:t>
      </w:r>
    </w:p>
    <w:p w:rsidR="00A1215A" w:rsidRDefault="00A1215A" w:rsidP="00954468">
      <w:pPr>
        <w:spacing w:line="360" w:lineRule="auto"/>
        <w:jc w:val="both"/>
        <w:rPr>
          <w:rFonts w:ascii="Times New Roman" w:hAnsi="Times New Roman"/>
          <w:sz w:val="24"/>
          <w:szCs w:val="24"/>
        </w:rPr>
      </w:pPr>
      <w:r>
        <w:rPr>
          <w:rFonts w:ascii="Times New Roman" w:hAnsi="Times New Roman"/>
          <w:sz w:val="24"/>
          <w:szCs w:val="24"/>
        </w:rPr>
        <w:t xml:space="preserve">De LOP-deskundige bekleedt een belangrijke neutrale positie binnen het lokale overlegplatform. Hij heeft de taak de verandering te initiëren, begeleiden en coördineren zonder deel uit te maken van het cliëntensysteem. Verhoeven stelt dat de onafhankelijke positie van de veranderingsdeskundige bevorderlijk kan zijn bij weerstanden tegen de vernieuwing. De LOP-deskundige kan vanuit zijn onafhankelijke positie de adoptie afdwingen en/of druk uitoefenen op het cliëntensysteem. Verhoeven waarschuwt dat dit laatste als bedreigend ervaart wordt door het cliëntensysteem, wat een remmende invloed kan hebben op de invoering van de vernieuwing. Binnen het model van Planmatige Sociale Verandering moet de veranderingsdeskundige aandacht hebben voor de perceptie van het cliëntensysteem. </w:t>
      </w:r>
    </w:p>
    <w:p w:rsidR="00A1215A" w:rsidRDefault="00A1215A" w:rsidP="00954468">
      <w:pPr>
        <w:spacing w:line="360" w:lineRule="auto"/>
        <w:jc w:val="both"/>
        <w:rPr>
          <w:rFonts w:ascii="Times New Roman" w:hAnsi="Times New Roman"/>
          <w:sz w:val="24"/>
          <w:szCs w:val="24"/>
        </w:rPr>
      </w:pPr>
      <w:r>
        <w:rPr>
          <w:rFonts w:ascii="Times New Roman" w:hAnsi="Times New Roman"/>
          <w:sz w:val="24"/>
          <w:szCs w:val="24"/>
        </w:rPr>
        <w:lastRenderedPageBreak/>
        <w:t>Vooraleer men overgaat tot de adoptie en implementatie van de GOK-doelstellingen dienen de partners kennis te hebben van de draagwijdte en inhoud van het gelijke onderwijskansendecreet. Uit de interviewdata blijkt dat de leden van het cliëntensysteem  en de veranderingsdeskundige op zoek gaan naar de betekenis van het GOK-decreet en de daaraan verplichte medewerking. De LOP-deskundigen volgen een verplicht persoonlijk vormingsplan uitgetekend door de LOP-coördinator. Daarnaast stelt het Departement Onderwijs (AgODi) een vademecum ter beschikking van alle LOP-deskundigen. De leden van het cliëntensysteem krijgen ondersteuning vanuit de VLOR door de LOP-begeleiders</w:t>
      </w:r>
      <w:r>
        <w:rPr>
          <w:rStyle w:val="Voetnootmarkering"/>
          <w:rFonts w:ascii="Times New Roman" w:hAnsi="Times New Roman"/>
          <w:sz w:val="24"/>
          <w:szCs w:val="24"/>
        </w:rPr>
        <w:footnoteReference w:id="7"/>
      </w:r>
      <w:r>
        <w:rPr>
          <w:rFonts w:ascii="Times New Roman" w:hAnsi="Times New Roman"/>
          <w:sz w:val="24"/>
          <w:szCs w:val="24"/>
        </w:rPr>
        <w:t xml:space="preserve">. De invoering van de LOP’s is zodanig innoverend dat extra begeleiding noodzakelijk blijkt. Ter illustratie vermelden we hier: mentorschap, formele en informele overlegmomenten tussen de LOP-deskundigen, supervisie, trajectbegeleiding, … Dit gegeven is in contrast met het conceptueel kader van het Planmatige Sociale verandering waar men geen structurele en expliciete aandacht besteed aan vorming en opleiding van de veranderingsdeskundige, i.c. de LOP-deskundige. In het model van Planmatige Sociale Verandering gaat men er van uit dat de veranderingsdeskundige voldoende kennis heeft om een verandering binnen een organisatie te realiseren. </w:t>
      </w:r>
    </w:p>
    <w:p w:rsidR="00A1215A" w:rsidRDefault="00A1215A" w:rsidP="00954468">
      <w:pPr>
        <w:spacing w:line="360" w:lineRule="auto"/>
        <w:jc w:val="both"/>
        <w:rPr>
          <w:rFonts w:ascii="Times New Roman" w:hAnsi="Times New Roman"/>
          <w:sz w:val="24"/>
          <w:szCs w:val="24"/>
        </w:rPr>
      </w:pPr>
      <w:r>
        <w:rPr>
          <w:rFonts w:ascii="Times New Roman" w:hAnsi="Times New Roman"/>
          <w:sz w:val="24"/>
          <w:szCs w:val="24"/>
        </w:rPr>
        <w:t xml:space="preserve">Uit het onderzoek blijkt dat het cliëntensysteem zich in de eerste fase bedreigd voelt door de vernieuwing. Een aantal leden van het cliëntensysteem wensen duidelijk bij het oude systeem te blijven, voornamelijk wat het inschrijvingsbeleid betreft. Dit zou men vanuit de theorie van de Planmatige Sociale Verandering de late adopters en talmers kunnen noemen. Deze talmers voeren de doelstellingen niet uit, zelfs onder (lichte) dwang van de LOP-deskundig en/of –voorzitter. Het model van Planmatige Sociale Verandering voorziet geen uitgewerkt sanctiebeleid bij niet-naleving van de afspraken. </w:t>
      </w:r>
      <w:r w:rsidR="00F87A5D">
        <w:rPr>
          <w:rFonts w:ascii="Times New Roman" w:hAnsi="Times New Roman"/>
          <w:sz w:val="24"/>
          <w:szCs w:val="24"/>
        </w:rPr>
        <w:t>Maar, de veranderingsdeskundigen</w:t>
      </w:r>
      <w:r w:rsidRPr="00EC0A34">
        <w:rPr>
          <w:rFonts w:ascii="Times New Roman" w:hAnsi="Times New Roman"/>
          <w:sz w:val="24"/>
          <w:szCs w:val="24"/>
        </w:rPr>
        <w:t xml:space="preserve"> geven aan dat dit hun opdracht zou faciliteren.</w:t>
      </w:r>
      <w:r>
        <w:rPr>
          <w:rFonts w:ascii="Times New Roman" w:hAnsi="Times New Roman"/>
          <w:sz w:val="24"/>
          <w:szCs w:val="24"/>
        </w:rPr>
        <w:t xml:space="preserve"> </w:t>
      </w:r>
    </w:p>
    <w:p w:rsidR="00A1215A" w:rsidRDefault="00A1215A" w:rsidP="00954468">
      <w:pPr>
        <w:spacing w:line="360" w:lineRule="auto"/>
        <w:jc w:val="both"/>
        <w:rPr>
          <w:rFonts w:ascii="Times New Roman" w:hAnsi="Times New Roman"/>
          <w:sz w:val="24"/>
          <w:szCs w:val="24"/>
        </w:rPr>
      </w:pPr>
      <w:r>
        <w:rPr>
          <w:rFonts w:ascii="Times New Roman" w:hAnsi="Times New Roman"/>
          <w:sz w:val="24"/>
          <w:szCs w:val="24"/>
        </w:rPr>
        <w:t xml:space="preserve">De veranderingsdeskundige tracht in de beginfase van het veranderingsproces inzicht te krijgen en kennis te hebben over de leden van het cliëntensysteem. Hij neemt hierbij een voorzichtige houding aan en tast af welke stappen het cliëntensysteem bereidt is te nemen. De LOP-deskundige in LOP 1 vindt een aantal partners binnen het cliëntensysteem die zeer betrokken zijn bij de vernieuwing. Roger (1983) noemt ze de innovators. Roger (1983, in </w:t>
      </w:r>
      <w:r>
        <w:rPr>
          <w:rFonts w:ascii="Times New Roman" w:hAnsi="Times New Roman"/>
          <w:sz w:val="24"/>
          <w:szCs w:val="24"/>
        </w:rPr>
        <w:lastRenderedPageBreak/>
        <w:t>Verhoeven, 1986) stelt dat de innovators de vorm van de vernieuwing sterk mee bepalen. In LOP 1 is het duidelijk dat de innovators ruime kennis hebben van het sociaal probleem en gemotiveerd zijn vanuit hun functie binnen het onderwijs. De LOP-deskundigen ste</w:t>
      </w:r>
      <w:r w:rsidR="00F87A5D">
        <w:rPr>
          <w:rFonts w:ascii="Times New Roman" w:hAnsi="Times New Roman"/>
          <w:sz w:val="24"/>
          <w:szCs w:val="24"/>
        </w:rPr>
        <w:t xml:space="preserve">llen dat het niet eenvoudig is </w:t>
      </w:r>
      <w:r>
        <w:rPr>
          <w:rFonts w:ascii="Times New Roman" w:hAnsi="Times New Roman"/>
          <w:sz w:val="24"/>
          <w:szCs w:val="24"/>
        </w:rPr>
        <w:t xml:space="preserve">om alle leden van het cliëntensysteem te overtuigen van de noodzaak van de verandering. </w:t>
      </w:r>
    </w:p>
    <w:p w:rsidR="00A1215A" w:rsidRDefault="00A1215A" w:rsidP="00954468">
      <w:pPr>
        <w:spacing w:line="360" w:lineRule="auto"/>
        <w:jc w:val="both"/>
        <w:rPr>
          <w:rFonts w:ascii="Times New Roman" w:hAnsi="Times New Roman"/>
          <w:sz w:val="24"/>
          <w:szCs w:val="24"/>
        </w:rPr>
      </w:pPr>
      <w:r>
        <w:rPr>
          <w:rFonts w:ascii="Times New Roman" w:hAnsi="Times New Roman"/>
          <w:sz w:val="24"/>
          <w:szCs w:val="24"/>
        </w:rPr>
        <w:t xml:space="preserve">De LOP-deskundige en –voorzitter spelen een cruciale rol in het lokale gelijke onderwijskansenbeleid. De verplichte omgevingsanalyse is het basisdocument dat gebruikt </w:t>
      </w:r>
      <w:r w:rsidR="00F87A5D">
        <w:rPr>
          <w:rFonts w:ascii="Times New Roman" w:hAnsi="Times New Roman"/>
          <w:sz w:val="24"/>
          <w:szCs w:val="24"/>
        </w:rPr>
        <w:t xml:space="preserve">wordt </w:t>
      </w:r>
      <w:r>
        <w:rPr>
          <w:rFonts w:ascii="Times New Roman" w:hAnsi="Times New Roman"/>
          <w:sz w:val="24"/>
          <w:szCs w:val="24"/>
        </w:rPr>
        <w:t xml:space="preserve">bij de analyse van de lokale sociale problemen. De kennis aangaande de sociale problemen laat toe een meer lokaal gericht onderwijsbeleid te formuleren. Verhoeven stelt dat de veranderingsdeskundige in de adoptiefase een cruciale rol speelt bij de doelbepaling. We zien dat beide LOP-deskundigen deze opdracht hoofdzakelijk alleen hebben uitgevoerd. Doch, het model van Planmatige Sociale Verandering stelt dat een dynamiek tussen de veranderingsdeskundige en cliëntensysteem de aanvaarding en uitvoering van de doelstellingen bevordert. </w:t>
      </w:r>
    </w:p>
    <w:p w:rsidR="00A1215A" w:rsidRDefault="00A1215A" w:rsidP="00954468">
      <w:pPr>
        <w:spacing w:line="360" w:lineRule="auto"/>
        <w:jc w:val="both"/>
        <w:rPr>
          <w:rFonts w:ascii="Times New Roman" w:hAnsi="Times New Roman"/>
          <w:sz w:val="24"/>
          <w:szCs w:val="24"/>
        </w:rPr>
      </w:pPr>
      <w:r>
        <w:rPr>
          <w:rFonts w:ascii="Times New Roman" w:hAnsi="Times New Roman"/>
          <w:sz w:val="24"/>
          <w:szCs w:val="24"/>
        </w:rPr>
        <w:t xml:space="preserve">De LOP-deskundigen nemen in de beginfase initiatieven om zowel de schoolculturen als de subgroepgebonden verschillen te overschrijden door bemiddeling en overleg. Deze initiatieven dragen bij tot de (prille) ontwikkeling en concretisering van het lokaal GOK-beleid. Bij de start zijn de </w:t>
      </w:r>
      <w:r w:rsidRPr="00317391">
        <w:rPr>
          <w:rFonts w:ascii="Times New Roman" w:hAnsi="Times New Roman"/>
          <w:sz w:val="24"/>
          <w:szCs w:val="24"/>
        </w:rPr>
        <w:t>doelstellingen dan ook nog algemeen</w:t>
      </w:r>
      <w:r>
        <w:rPr>
          <w:rFonts w:ascii="Times New Roman" w:hAnsi="Times New Roman"/>
          <w:sz w:val="24"/>
          <w:szCs w:val="24"/>
        </w:rPr>
        <w:t xml:space="preserve"> te noemen. Wij stellen vast dat dit in overeenstemming is met wat we leren aangaande de twee bevraagde LOP’s. De leden van het cliëntensysteem nemen een eerder passieve houding aan. Het model van Planmatige Sociale Verandering stelt dat vaak beroep wordt gedaan op een opinieleider bij een vernieuwing. Deze opinieleiders maken gebruik van hun lokale verankering en vriendschapsrelaties om de leden gerust te stellen, aan te zetten tot medewerking en te motiveren voor het uiteindelijke doel.</w:t>
      </w:r>
    </w:p>
    <w:p w:rsidR="00A1215A" w:rsidRDefault="00A1215A" w:rsidP="00954468">
      <w:pPr>
        <w:spacing w:line="360" w:lineRule="auto"/>
        <w:jc w:val="both"/>
        <w:rPr>
          <w:rFonts w:ascii="Times New Roman" w:hAnsi="Times New Roman"/>
          <w:sz w:val="24"/>
          <w:szCs w:val="24"/>
        </w:rPr>
      </w:pPr>
      <w:r>
        <w:rPr>
          <w:rFonts w:ascii="Times New Roman" w:hAnsi="Times New Roman"/>
          <w:sz w:val="24"/>
          <w:szCs w:val="24"/>
        </w:rPr>
        <w:t xml:space="preserve">Een van de voorwaarden om tot een succesvolle verandering te komen, volgens het model van Verhoeven, is gelijkgerichtheid in het “denken en doen” van het cliëntensysteem. Door een gezamenlijke visie en concrete doelstellingen kan de gelijkgerichtheid bevorderd worden. De LOP-deskundigen proberen een voldoende groot draagvlak te creëren binnen het LOP. Het cliëntensysteem dient het nut en noodzaak in te zien voor de verdere implementatie van de verandering. De verandering mag geen nadelige effecten hebben voor de leden. Indien de leden negatieve effecten ervaren, riskeert men dat zij zich keren tegen de verandering. In het </w:t>
      </w:r>
      <w:r>
        <w:rPr>
          <w:rFonts w:ascii="Times New Roman" w:hAnsi="Times New Roman"/>
          <w:sz w:val="24"/>
          <w:szCs w:val="24"/>
        </w:rPr>
        <w:lastRenderedPageBreak/>
        <w:t xml:space="preserve">model van Planmatige Sociale Verandering vinden we deze vormen van weerstanden ook terug. </w:t>
      </w:r>
    </w:p>
    <w:p w:rsidR="00A1215A" w:rsidRDefault="00A1215A" w:rsidP="00954468">
      <w:pPr>
        <w:spacing w:line="360" w:lineRule="auto"/>
        <w:jc w:val="both"/>
        <w:rPr>
          <w:rFonts w:ascii="Times New Roman" w:hAnsi="Times New Roman"/>
          <w:sz w:val="24"/>
          <w:szCs w:val="24"/>
        </w:rPr>
      </w:pPr>
      <w:r>
        <w:rPr>
          <w:rFonts w:ascii="Times New Roman" w:hAnsi="Times New Roman"/>
          <w:sz w:val="24"/>
          <w:szCs w:val="24"/>
        </w:rPr>
        <w:t>Wij wensen hier een kanttekening te maken aangaande de aanstelling van de LOP-voorzitter. Uiteindelijk besluit het cliëntensysteem in LOP 1 twee LOP-voorzitters aan te stellen die voor alle leden aanvaardbaar zijn. In LOP 2 stelde het probleem zich niet. Hij zat het non-discriminatieoverleg voor en wordt gevraagd om de functie van voorzitter verder te zetten in het LOP. De keuze van de opinieleider heeft een invloed op de LOP-werking. Wanneer de opinieleider aanvaard</w:t>
      </w:r>
      <w:r w:rsidR="00F87A5D">
        <w:rPr>
          <w:rFonts w:ascii="Times New Roman" w:hAnsi="Times New Roman"/>
          <w:sz w:val="24"/>
          <w:szCs w:val="24"/>
        </w:rPr>
        <w:t xml:space="preserve">t en erkent </w:t>
      </w:r>
      <w:r>
        <w:rPr>
          <w:rFonts w:ascii="Times New Roman" w:hAnsi="Times New Roman"/>
          <w:sz w:val="24"/>
          <w:szCs w:val="24"/>
        </w:rPr>
        <w:t xml:space="preserve"> is door het cliëntensysteem krijgt men sneller medewerking van het cliëntensysteem, aldus Verhoeven. We zien duidelijk dat het cliëntensysteem in LOP 1 haar opinieleider zelf kiest die voldoet aan door haar vastgelegde voorwaarden. </w:t>
      </w:r>
    </w:p>
    <w:p w:rsidR="00A1215A" w:rsidRDefault="00A1215A" w:rsidP="00954468">
      <w:pPr>
        <w:spacing w:line="360" w:lineRule="auto"/>
        <w:jc w:val="both"/>
        <w:rPr>
          <w:rFonts w:ascii="Times New Roman" w:hAnsi="Times New Roman"/>
          <w:sz w:val="24"/>
          <w:szCs w:val="24"/>
        </w:rPr>
      </w:pPr>
      <w:r>
        <w:rPr>
          <w:rFonts w:ascii="Times New Roman" w:hAnsi="Times New Roman"/>
          <w:sz w:val="24"/>
          <w:szCs w:val="24"/>
        </w:rPr>
        <w:t xml:space="preserve">Normen en waarden tijdens het planmatige veranderingsproces zijn bepalend voor het verloop van de adoptie- en implementatiefase (Crowfoot, James en Chesler (1974, in Verhoeven, 1986). Gelijkgerichtheid en gedeelde waarden komen langzaam tot stand (Fullan 1982). Dit fenomeen ziet men terugkomen in beide LOP’s. Er groeit langzamerhand een grotere betrokkenheid en focus op de lokale GOK-doelstellingen. Het model van Planmatige Sociale Verandering stelt dat het belangrijk is de betrokkenheid en de positieve impact voor alle leden te benadrukken. </w:t>
      </w:r>
    </w:p>
    <w:p w:rsidR="00A1215A" w:rsidRDefault="00A1215A" w:rsidP="00954468">
      <w:pPr>
        <w:spacing w:line="360" w:lineRule="auto"/>
        <w:jc w:val="both"/>
        <w:rPr>
          <w:rFonts w:ascii="Times New Roman" w:hAnsi="Times New Roman"/>
          <w:sz w:val="24"/>
          <w:szCs w:val="24"/>
        </w:rPr>
      </w:pPr>
    </w:p>
    <w:p w:rsidR="00A1215A" w:rsidRPr="009270EF" w:rsidRDefault="00A1215A" w:rsidP="00F87A5D">
      <w:pPr>
        <w:pStyle w:val="Lijstalinea"/>
        <w:numPr>
          <w:ilvl w:val="1"/>
          <w:numId w:val="39"/>
        </w:numPr>
        <w:spacing w:line="360" w:lineRule="auto"/>
        <w:jc w:val="both"/>
        <w:rPr>
          <w:rFonts w:ascii="Times New Roman" w:hAnsi="Times New Roman"/>
          <w:b/>
          <w:sz w:val="24"/>
          <w:szCs w:val="24"/>
        </w:rPr>
      </w:pPr>
      <w:r>
        <w:rPr>
          <w:rFonts w:ascii="Times New Roman" w:hAnsi="Times New Roman"/>
          <w:b/>
          <w:sz w:val="24"/>
          <w:szCs w:val="24"/>
        </w:rPr>
        <w:t xml:space="preserve"> </w:t>
      </w:r>
      <w:r w:rsidRPr="009270EF">
        <w:rPr>
          <w:rFonts w:ascii="Times New Roman" w:hAnsi="Times New Roman"/>
          <w:b/>
          <w:sz w:val="24"/>
          <w:szCs w:val="24"/>
        </w:rPr>
        <w:t>Implementatiemechanismen binnen de LOP’s</w:t>
      </w:r>
    </w:p>
    <w:p w:rsidR="00A1215A" w:rsidRDefault="00A1215A" w:rsidP="00954468">
      <w:pPr>
        <w:spacing w:line="360" w:lineRule="auto"/>
        <w:jc w:val="both"/>
        <w:rPr>
          <w:rFonts w:ascii="Times New Roman" w:hAnsi="Times New Roman"/>
          <w:sz w:val="24"/>
          <w:szCs w:val="24"/>
        </w:rPr>
      </w:pPr>
      <w:r>
        <w:rPr>
          <w:rFonts w:ascii="Times New Roman" w:hAnsi="Times New Roman"/>
          <w:sz w:val="24"/>
          <w:szCs w:val="24"/>
        </w:rPr>
        <w:t xml:space="preserve">Kenmerkend voor implementatiefase is het oprichten van werkgroepen, opzetten van communicatiestructuren, verhoging van het engagement, betrokkenheid van de LOP-partners, genomen initiatieven om te werken aan een lokaal GOK-beleid en de uitvoering van de doelstellingen en strategie. We beschrijven elk van deze kenmerken op basis van de interviewdata en refereren naar het theoretisch model van Planmatige Sociale Verandering. </w:t>
      </w:r>
    </w:p>
    <w:p w:rsidR="00A1215A" w:rsidRDefault="00A1215A" w:rsidP="00954468">
      <w:pPr>
        <w:spacing w:line="360" w:lineRule="auto"/>
        <w:jc w:val="both"/>
        <w:rPr>
          <w:rFonts w:ascii="Times New Roman" w:hAnsi="Times New Roman"/>
          <w:sz w:val="24"/>
          <w:szCs w:val="24"/>
        </w:rPr>
      </w:pPr>
      <w:r>
        <w:rPr>
          <w:rFonts w:ascii="Times New Roman" w:hAnsi="Times New Roman"/>
          <w:sz w:val="24"/>
          <w:szCs w:val="24"/>
        </w:rPr>
        <w:t xml:space="preserve">Op het einde van de adoptiefase worden er werkgroepen opgericht. Uit de interviews blijkt dat de leden van cliëntensysteem er op toezagen dat hun sector vertegenwoordigd is in elke werkgroepen. Binnen het model van Planmatige Sociale Verandering stelt men dat de oprichting van de werkgroepen de start van de implementatiefase weergeeft (Zaltman e.a., 1973; Verhoeven, 1986). De complexiteit van de organisatie brengt intense(re) uitwisseling van informatie en ideeën met zich mee (Cooke in Verhoeven, 1986). Beide LOP-deskundigen bevestigen dat de oprichting van de werkgroepen een belangrijke stap is naar de </w:t>
      </w:r>
      <w:r>
        <w:rPr>
          <w:rFonts w:ascii="Times New Roman" w:hAnsi="Times New Roman"/>
          <w:sz w:val="24"/>
          <w:szCs w:val="24"/>
        </w:rPr>
        <w:lastRenderedPageBreak/>
        <w:t>implementatie van het lokale GOK-beleid. Gezien de heterogeniteit een positieve impact heeft op de besluitvorming (Cooke in Verhoeven, 1986) zien de LOP-deskundigen er op toe dat zowel onderwijspartners als niet-onderwijspartners zetelen in de werkgroepen.</w:t>
      </w:r>
    </w:p>
    <w:p w:rsidR="00A1215A" w:rsidRDefault="00A1215A" w:rsidP="00954468">
      <w:pPr>
        <w:spacing w:line="360" w:lineRule="auto"/>
        <w:jc w:val="both"/>
        <w:rPr>
          <w:rFonts w:ascii="Times New Roman" w:hAnsi="Times New Roman"/>
          <w:sz w:val="24"/>
          <w:szCs w:val="24"/>
        </w:rPr>
      </w:pPr>
      <w:r>
        <w:rPr>
          <w:rFonts w:ascii="Times New Roman" w:hAnsi="Times New Roman"/>
          <w:sz w:val="24"/>
          <w:szCs w:val="24"/>
        </w:rPr>
        <w:t xml:space="preserve">Wij wensen een kanttekening te maken bij de oprichting van de werkgroepen. De beide LOP-deskundigen benadrukken de onwerkbaarheid van de Algemene Vergadering door het groot aantal leden. Dit zet het LOP aan om te werken met kleinere werkgroepen. De werkgroepen zijn effectiever en efficiënter om de GOK-doelstellingen te realiseren. Binnen de kleinere eenheden komt iedereen (meer) aan het woord, komt men gemakkelijker tot uitwisseling van informatie en ideeën en zijn de communicatielijnen kort(er). Binnen de LOP’s zijn de leden van het cliëntensysteem manifest ongelijk. Het model van Verhoeven doet geen expliciete melding van ongelijkheden tussen de verschillende leden van het cliëntensysteem, nochtans zijn deze verschillen van belang voor de LOP-werking. De LOP-deskundige dient oog te hebben voor deze verschillen tijdens de overlegmomenten. </w:t>
      </w:r>
    </w:p>
    <w:p w:rsidR="00A1215A" w:rsidRDefault="00A1215A" w:rsidP="00954468">
      <w:pPr>
        <w:spacing w:line="360" w:lineRule="auto"/>
        <w:jc w:val="both"/>
        <w:rPr>
          <w:rFonts w:ascii="Times New Roman" w:hAnsi="Times New Roman"/>
          <w:sz w:val="24"/>
          <w:szCs w:val="24"/>
        </w:rPr>
      </w:pPr>
      <w:r>
        <w:rPr>
          <w:rFonts w:ascii="Times New Roman" w:hAnsi="Times New Roman"/>
          <w:sz w:val="24"/>
          <w:szCs w:val="24"/>
        </w:rPr>
        <w:t xml:space="preserve">Naast de ongelijke positie van de leden, wijzen de LOP-deskundigen een knelpunt aangaande de zetelende leden in de werkgroepen. Niet alle leden binnen de werkgroepen kunnen en mogen bindende beslissingen nemen en afspraken sluiten. Dit heeft als gevolg dat de besluitvorming wordt vertraagd en/of uitgesteld naar een latere datum. De LOP-deskundige ervaren dit als zeer belemmerend voor de LOP-werking. In het model van Planmatige Sociale Verandering wordt dit aspect niet belicht. </w:t>
      </w:r>
    </w:p>
    <w:p w:rsidR="00A1215A" w:rsidRDefault="00A1215A" w:rsidP="00954468">
      <w:pPr>
        <w:spacing w:line="360" w:lineRule="auto"/>
        <w:jc w:val="both"/>
        <w:rPr>
          <w:rFonts w:ascii="Times New Roman" w:hAnsi="Times New Roman"/>
          <w:sz w:val="24"/>
          <w:szCs w:val="24"/>
        </w:rPr>
      </w:pPr>
      <w:r>
        <w:rPr>
          <w:rFonts w:ascii="Times New Roman" w:hAnsi="Times New Roman"/>
          <w:sz w:val="24"/>
          <w:szCs w:val="24"/>
        </w:rPr>
        <w:t xml:space="preserve">Binnen het model van Planmatige Sociale Verandering stelt men dat de communicatielijnen best zo kort mogelijk worden gehouden. Dit zien we zowel in LOP 1 als LOP 2. De LOP-deskundige van LOP 1 benadrukt dat het cliëntensysteem de LOP-deskundige ziet als een ‘directe’ communicatielijn met de Minister van Onderwijs. In LOP 2 neemt de LOP-voorzitter  het initiatief om een aantal problemen bij de minister aan te kaarten. Het cliëntensysteem ziet in de LOP-voorzitter en -deskundige de rechtsreekse spreekbuis naar de overheid aangaande hun lokale bekommernissen. </w:t>
      </w:r>
    </w:p>
    <w:p w:rsidR="00A1215A" w:rsidRDefault="00A1215A" w:rsidP="00954468">
      <w:pPr>
        <w:spacing w:line="360" w:lineRule="auto"/>
        <w:jc w:val="both"/>
        <w:rPr>
          <w:rFonts w:ascii="Times New Roman" w:hAnsi="Times New Roman"/>
          <w:sz w:val="24"/>
          <w:szCs w:val="24"/>
        </w:rPr>
      </w:pPr>
      <w:r>
        <w:rPr>
          <w:rFonts w:ascii="Times New Roman" w:hAnsi="Times New Roman"/>
          <w:sz w:val="24"/>
          <w:szCs w:val="24"/>
        </w:rPr>
        <w:t>Bij de formulering van doelstellingen tijdens de adoptiefase worden er lange gesprekken gevoerd. Tijdens de implementatiefase worden in de werkgroepen per thema meer specifieke doelstellingen geformuleerd. Zowel LOP 1 als LOP 2 be</w:t>
      </w:r>
      <w:r w:rsidR="00B04BC7">
        <w:rPr>
          <w:rFonts w:ascii="Times New Roman" w:hAnsi="Times New Roman"/>
          <w:sz w:val="24"/>
          <w:szCs w:val="24"/>
        </w:rPr>
        <w:t>na</w:t>
      </w:r>
      <w:r>
        <w:rPr>
          <w:rFonts w:ascii="Times New Roman" w:hAnsi="Times New Roman"/>
          <w:sz w:val="24"/>
          <w:szCs w:val="24"/>
        </w:rPr>
        <w:t xml:space="preserve">drukken </w:t>
      </w:r>
      <w:r w:rsidR="00B04BC7">
        <w:rPr>
          <w:rFonts w:ascii="Times New Roman" w:hAnsi="Times New Roman"/>
          <w:sz w:val="24"/>
          <w:szCs w:val="24"/>
        </w:rPr>
        <w:t>de noodzaak van een</w:t>
      </w:r>
      <w:r>
        <w:rPr>
          <w:rFonts w:ascii="Times New Roman" w:hAnsi="Times New Roman"/>
          <w:sz w:val="24"/>
          <w:szCs w:val="24"/>
        </w:rPr>
        <w:t xml:space="preserve"> horizontale samenhang tussen de doelstellingen, van een strategische planning, </w:t>
      </w:r>
      <w:r w:rsidR="00B04BC7">
        <w:rPr>
          <w:rFonts w:ascii="Times New Roman" w:hAnsi="Times New Roman"/>
          <w:sz w:val="24"/>
          <w:szCs w:val="24"/>
        </w:rPr>
        <w:t xml:space="preserve">een </w:t>
      </w:r>
      <w:r>
        <w:rPr>
          <w:rFonts w:ascii="Times New Roman" w:hAnsi="Times New Roman"/>
          <w:sz w:val="24"/>
          <w:szCs w:val="24"/>
        </w:rPr>
        <w:t xml:space="preserve">duidelijke communicatie, </w:t>
      </w:r>
      <w:r w:rsidR="00B04BC7">
        <w:rPr>
          <w:rFonts w:ascii="Times New Roman" w:hAnsi="Times New Roman"/>
          <w:sz w:val="24"/>
          <w:szCs w:val="24"/>
        </w:rPr>
        <w:t xml:space="preserve">een </w:t>
      </w:r>
      <w:r>
        <w:rPr>
          <w:rFonts w:ascii="Times New Roman" w:hAnsi="Times New Roman"/>
          <w:sz w:val="24"/>
          <w:szCs w:val="24"/>
        </w:rPr>
        <w:t xml:space="preserve">doeltreffende coördinatie en </w:t>
      </w:r>
      <w:r w:rsidR="00B04BC7">
        <w:rPr>
          <w:rFonts w:ascii="Times New Roman" w:hAnsi="Times New Roman"/>
          <w:sz w:val="24"/>
          <w:szCs w:val="24"/>
        </w:rPr>
        <w:t xml:space="preserve">een </w:t>
      </w:r>
      <w:r>
        <w:rPr>
          <w:rFonts w:ascii="Times New Roman" w:hAnsi="Times New Roman"/>
          <w:sz w:val="24"/>
          <w:szCs w:val="24"/>
        </w:rPr>
        <w:t xml:space="preserve">degelijke ondersteuning. Verhoeven stelt dat de veranderingsdeskundige een belangrijke taak vervult bij de doel- en strategiebepaling </w:t>
      </w:r>
      <w:r>
        <w:rPr>
          <w:rFonts w:ascii="Times New Roman" w:hAnsi="Times New Roman"/>
          <w:sz w:val="24"/>
          <w:szCs w:val="24"/>
        </w:rPr>
        <w:lastRenderedPageBreak/>
        <w:t xml:space="preserve">en de taakafbakening. We vinden dit terug in LOP 1 en LOP 2. De LOP-deskundigen werken een visie en missietekst uit met een duidelijk taakbeschrijving en taakafbakening per werkgroep. Een goede taakafbakening wordt aangehaald door de respondenten als een voorwaarde voor meer efficiëntie en doelgericht werken. Daarnaast moet hij er op toezien dat de doelstellingen realiseerbaar en bruikbaar zijn. Doch, de eindverantwoordelijkheid voor de realisatie van de doelstellingen ligt bij het cliëntensysteem. </w:t>
      </w:r>
    </w:p>
    <w:p w:rsidR="00A1215A" w:rsidRDefault="00A1215A" w:rsidP="00954468">
      <w:pPr>
        <w:spacing w:line="360" w:lineRule="auto"/>
        <w:jc w:val="both"/>
        <w:rPr>
          <w:rFonts w:ascii="Times New Roman" w:hAnsi="Times New Roman"/>
          <w:sz w:val="24"/>
          <w:szCs w:val="24"/>
        </w:rPr>
      </w:pPr>
      <w:r>
        <w:rPr>
          <w:rFonts w:ascii="Times New Roman" w:hAnsi="Times New Roman"/>
          <w:sz w:val="24"/>
          <w:szCs w:val="24"/>
        </w:rPr>
        <w:t xml:space="preserve">De LOP-deskundigen stellen vast dat niet alle leden van het cliëntensysteem loyaal de doelstellingen en de afspraken uitvoeren. In het model van Verhoeven spreekt men van talmers. Zowel in LOP 1 als LOP2 vindt men talmers terug. De houding van deze laatsten heeft een invloed op de doel-, strategiebepaling en uitvoering van het lokale GOK-beleid. De LOP-deskundige dient zich hiervan rekenschap te geven. De respondenten geven aan dat een sanctiebeleid hun opdracht zou vergemakkelijken, tegelijk vinden ze de bemiddeling in de het lange termijn perspectief gepaster voor het realiseren van de GOK-doelstellingen. </w:t>
      </w:r>
    </w:p>
    <w:p w:rsidR="00A1215A" w:rsidRDefault="00A1215A" w:rsidP="00AD0E5C">
      <w:pPr>
        <w:spacing w:line="360" w:lineRule="auto"/>
        <w:jc w:val="both"/>
        <w:rPr>
          <w:rFonts w:ascii="Times New Roman" w:hAnsi="Times New Roman"/>
          <w:sz w:val="24"/>
          <w:szCs w:val="24"/>
        </w:rPr>
      </w:pPr>
      <w:r>
        <w:rPr>
          <w:rFonts w:ascii="Times New Roman" w:hAnsi="Times New Roman"/>
          <w:sz w:val="24"/>
          <w:szCs w:val="24"/>
        </w:rPr>
        <w:t xml:space="preserve">De strategiebepaling is onlosmakelijk verbonden met de doelstellingen. Binnen beide LOP’s treden er weerstanden op bij de strategiebepaling. In LOP 1 en LOP2 hebben de weerstanden er toe geleid dat de strategie gewijzigd is (inzake inschrijvingsbeleid). Verhoeven stelt dat gedurende heel het proces van Planmatige Sociale Veranderingen weerstanden kunnen optreden. Deze weerstanden hebben een invloed op de doel- en strategiebepaling (Roger, 1983). Dit ziet men duidelijk in beide LOP’s. De LOP-deskundige kan best de sociale problemen trachten te bekijken door de ogen van het cliëntensysteem. Dit laat hem toe om een aangepast(ere) strategie uit te tekenen. Binnen elke strategie kunnen er verschillende tactieken worden aangewend die aangepast zijn aan de concrete situaties. Deze weerstand zijn volgens het model van Planmatige Sociale Verandering ingegeven door de structuur en cultuur binnen de organisatie. De LOP-deskundige dient de cultuur tussen de verschillende leden te onderkennen en samen met de leden dit euvel trachten te overstijgen.  </w:t>
      </w:r>
    </w:p>
    <w:p w:rsidR="00A1215A" w:rsidRDefault="00A1215A" w:rsidP="00954468">
      <w:pPr>
        <w:spacing w:line="360" w:lineRule="auto"/>
        <w:jc w:val="both"/>
        <w:rPr>
          <w:rFonts w:ascii="Times New Roman" w:hAnsi="Times New Roman"/>
          <w:sz w:val="24"/>
          <w:szCs w:val="24"/>
        </w:rPr>
      </w:pPr>
      <w:r>
        <w:rPr>
          <w:rFonts w:ascii="Times New Roman" w:hAnsi="Times New Roman"/>
          <w:sz w:val="24"/>
          <w:szCs w:val="24"/>
        </w:rPr>
        <w:t xml:space="preserve">De LOP-deskundige van LOP 1 benadert mede door haar onderzoekservaring de LOP-werking op een meer wetenschappelijke manier. Het model van Planmatige Sociale Verandering stelt dat de veranderingsdeskundige zich kan laten bijstaan door tal van actoren tijdens het veranderingsproces. Deze actoren zijn experts die mee vorm geven aan het veranderingsproces. Zowel in LOP 1 als LOP 2 doet men beroep op externe partners. Door het inhuren van externe experten ervaart het cliëntensysteem de vernieuwing als minder bedreigend (LOP-deskundige = ambtenaar </w:t>
      </w:r>
      <w:r w:rsidRPr="006A53EA">
        <w:rPr>
          <w:rFonts w:ascii="Times New Roman" w:hAnsi="Times New Roman"/>
          <w:sz w:val="24"/>
          <w:szCs w:val="24"/>
        </w:rPr>
        <w:sym w:font="Wingdings" w:char="F0DF"/>
      </w:r>
      <w:r w:rsidRPr="006A53EA">
        <w:rPr>
          <w:rFonts w:ascii="Times New Roman" w:hAnsi="Times New Roman"/>
          <w:sz w:val="24"/>
          <w:szCs w:val="24"/>
        </w:rPr>
        <w:sym w:font="Wingdings" w:char="F0E0"/>
      </w:r>
      <w:r>
        <w:rPr>
          <w:rFonts w:ascii="Times New Roman" w:hAnsi="Times New Roman"/>
          <w:sz w:val="24"/>
          <w:szCs w:val="24"/>
        </w:rPr>
        <w:t xml:space="preserve">expert = onafhankelijk). Dit neemt niet weg </w:t>
      </w:r>
      <w:r>
        <w:rPr>
          <w:rFonts w:ascii="Times New Roman" w:hAnsi="Times New Roman"/>
          <w:sz w:val="24"/>
          <w:szCs w:val="24"/>
        </w:rPr>
        <w:lastRenderedPageBreak/>
        <w:t xml:space="preserve">dat de LOP-deskundigen benadrukken dat zij de hoeder en belangrijkste trekker zijn van de verandering. </w:t>
      </w:r>
    </w:p>
    <w:p w:rsidR="00A1215A" w:rsidRDefault="00A1215A" w:rsidP="00954468">
      <w:pPr>
        <w:spacing w:line="360" w:lineRule="auto"/>
        <w:jc w:val="both"/>
        <w:rPr>
          <w:rFonts w:ascii="Times New Roman" w:hAnsi="Times New Roman"/>
          <w:sz w:val="24"/>
          <w:szCs w:val="24"/>
        </w:rPr>
      </w:pPr>
      <w:r>
        <w:rPr>
          <w:rFonts w:ascii="Times New Roman" w:hAnsi="Times New Roman"/>
          <w:sz w:val="24"/>
          <w:szCs w:val="24"/>
        </w:rPr>
        <w:t>Als laatste geven we hier de door de respondenten ervaren beperkingen. Een sanctionerende bevoegdheid of oprichting van een orgaan waar dit kan vermeld worden, zou de opdracht van de LOP-deskundige enigszins vergemakkelijken. Drie van de vier respondenten geven aan dat de Vlaamse overheid een duidelijk(er) standpunt hierin moet nemen. Een strenger decretaal toezicht vergroot de afdwingbaarheid binnen de LOP-werking. De LOP-deskundigen voelen zich soms machteloos ten opzichte van partners die de afspraken hardnekkig blijven naast zich neerleggen. Verhoeven haalt het politieke en juridische kader aan als een deel van de sociale context waarin de verandering dient te opereren. Hij stelt dat de leden van het cliëntensysteem beïnvloed</w:t>
      </w:r>
      <w:r w:rsidR="000D490A">
        <w:rPr>
          <w:rFonts w:ascii="Times New Roman" w:hAnsi="Times New Roman"/>
          <w:sz w:val="24"/>
          <w:szCs w:val="24"/>
        </w:rPr>
        <w:t xml:space="preserve">t zijn </w:t>
      </w:r>
      <w:r>
        <w:rPr>
          <w:rFonts w:ascii="Times New Roman" w:hAnsi="Times New Roman"/>
          <w:sz w:val="24"/>
          <w:szCs w:val="24"/>
        </w:rPr>
        <w:t xml:space="preserve">door al deze factoren. Ook binnen de bevraagde LOP’s stelt men vast dat zij beperkt zijn in hun (juridische) bevoegdheid. Zij handelen bij gratie van goodwill, bekleden geen politiek mandaat en dienen zich neutraal op te stellen.  </w:t>
      </w:r>
    </w:p>
    <w:p w:rsidR="00A1215A" w:rsidRDefault="00A1215A" w:rsidP="00954468">
      <w:pPr>
        <w:spacing w:line="360" w:lineRule="auto"/>
        <w:jc w:val="both"/>
        <w:rPr>
          <w:rFonts w:ascii="Times New Roman" w:hAnsi="Times New Roman"/>
          <w:sz w:val="24"/>
          <w:szCs w:val="24"/>
        </w:rPr>
      </w:pPr>
      <w:r>
        <w:rPr>
          <w:rFonts w:ascii="Times New Roman" w:hAnsi="Times New Roman"/>
          <w:sz w:val="24"/>
          <w:szCs w:val="24"/>
        </w:rPr>
        <w:t xml:space="preserve">Het bijzondere in dit onderzoek is dat de LOP-deskundigen ambtenaren zijn en zijn toegewezen aan </w:t>
      </w:r>
      <w:r w:rsidR="000D490A">
        <w:rPr>
          <w:rFonts w:ascii="Times New Roman" w:hAnsi="Times New Roman"/>
          <w:sz w:val="24"/>
          <w:szCs w:val="24"/>
        </w:rPr>
        <w:t>e</w:t>
      </w:r>
      <w:r>
        <w:rPr>
          <w:rFonts w:ascii="Times New Roman" w:hAnsi="Times New Roman"/>
          <w:sz w:val="24"/>
          <w:szCs w:val="24"/>
        </w:rPr>
        <w:t xml:space="preserve">en LOP vanuit de veranderingsorganisatie, zijnde het Departement Onderwijs en Vorming. De LOP-voorzitter is een persoon die erkend is door de lokaliteit, in zijn politieke, wetenschappelijke of andere verdiensten, maar dient als voorzitter de belangen van alle partners te verdedigen. </w:t>
      </w:r>
    </w:p>
    <w:p w:rsidR="00A1215A" w:rsidRDefault="00A1215A" w:rsidP="00954468">
      <w:pPr>
        <w:spacing w:line="360" w:lineRule="auto"/>
        <w:jc w:val="both"/>
        <w:rPr>
          <w:rFonts w:ascii="Times New Roman" w:hAnsi="Times New Roman"/>
          <w:sz w:val="24"/>
          <w:szCs w:val="24"/>
        </w:rPr>
      </w:pPr>
      <w:r>
        <w:rPr>
          <w:rFonts w:ascii="Times New Roman" w:hAnsi="Times New Roman"/>
          <w:sz w:val="24"/>
          <w:szCs w:val="24"/>
        </w:rPr>
        <w:t xml:space="preserve">Samenvattend kan men stellen dat tijdens de implementatiefase en uitvoering van de doelstellingen veel aandacht wordt besteed aan eensgezindheid en visieontwikkeling. Alle neuzen in dezelfde richting krijgen is niet eenvoudig gebleken door de verschillende belangen en visies binnen het cliëntensysteem. Er is een grotere openheid en samenwerking tussen de onderwijspartners uit de verschillende netten en de niet-onderwijspartners. De neutrale positie van zowel de LOP-deskundige als de –voorzitter kan soms hun opdracht bemoeilijken. </w:t>
      </w:r>
    </w:p>
    <w:p w:rsidR="00A1215A" w:rsidRDefault="00A1215A" w:rsidP="00954468">
      <w:pPr>
        <w:spacing w:line="360" w:lineRule="auto"/>
        <w:jc w:val="both"/>
        <w:rPr>
          <w:rFonts w:ascii="Times New Roman" w:hAnsi="Times New Roman"/>
          <w:sz w:val="24"/>
          <w:szCs w:val="24"/>
        </w:rPr>
      </w:pPr>
      <w:r>
        <w:rPr>
          <w:rFonts w:ascii="Times New Roman" w:hAnsi="Times New Roman"/>
          <w:sz w:val="24"/>
          <w:szCs w:val="24"/>
        </w:rPr>
        <w:t>Het model van Planmatige Sociale Verandering leert ons dat de implementatie en uitvoering onbedoelde effecten met zich mee kan brengen. In LOP 2 zien ze dat de uitvoering van de doelstellingen aangaande het inschrijvingsrecht zeer uitgesproken onbedoelde gevolgen met zich meebracht. De LOP-deskundigen en –voorzitters dienen de gevolgen van een project zo correct mogelijk in te schatten willen zij geen weerstanden opwekken bij het cliëntensysteem.</w:t>
      </w:r>
    </w:p>
    <w:p w:rsidR="00A1215A" w:rsidRDefault="00A1215A" w:rsidP="00954468">
      <w:pPr>
        <w:spacing w:line="360" w:lineRule="auto"/>
        <w:jc w:val="both"/>
        <w:rPr>
          <w:rFonts w:ascii="Times New Roman" w:hAnsi="Times New Roman"/>
          <w:sz w:val="24"/>
          <w:szCs w:val="24"/>
        </w:rPr>
      </w:pPr>
    </w:p>
    <w:p w:rsidR="00A1215A" w:rsidRDefault="00A1215A" w:rsidP="00954468">
      <w:pPr>
        <w:spacing w:line="360" w:lineRule="auto"/>
        <w:jc w:val="both"/>
        <w:rPr>
          <w:rFonts w:ascii="Times New Roman" w:hAnsi="Times New Roman"/>
          <w:sz w:val="24"/>
          <w:szCs w:val="24"/>
        </w:rPr>
      </w:pPr>
    </w:p>
    <w:p w:rsidR="00A1215A" w:rsidRPr="009270EF" w:rsidRDefault="00A1215A" w:rsidP="00F87A5D">
      <w:pPr>
        <w:pStyle w:val="Lijstalinea"/>
        <w:numPr>
          <w:ilvl w:val="1"/>
          <w:numId w:val="39"/>
        </w:numPr>
        <w:spacing w:line="360" w:lineRule="auto"/>
        <w:jc w:val="both"/>
        <w:rPr>
          <w:rFonts w:ascii="Times New Roman" w:hAnsi="Times New Roman"/>
          <w:b/>
          <w:sz w:val="24"/>
          <w:szCs w:val="24"/>
        </w:rPr>
      </w:pPr>
      <w:r>
        <w:rPr>
          <w:rFonts w:ascii="Times New Roman" w:hAnsi="Times New Roman"/>
          <w:b/>
          <w:sz w:val="24"/>
          <w:szCs w:val="24"/>
        </w:rPr>
        <w:lastRenderedPageBreak/>
        <w:t xml:space="preserve"> </w:t>
      </w:r>
      <w:r w:rsidRPr="009270EF">
        <w:rPr>
          <w:rFonts w:ascii="Times New Roman" w:hAnsi="Times New Roman"/>
          <w:b/>
          <w:sz w:val="24"/>
          <w:szCs w:val="24"/>
        </w:rPr>
        <w:t>Institutionaliseringsfase</w:t>
      </w:r>
      <w:r>
        <w:rPr>
          <w:rFonts w:ascii="Times New Roman" w:hAnsi="Times New Roman"/>
          <w:b/>
          <w:sz w:val="24"/>
          <w:szCs w:val="24"/>
        </w:rPr>
        <w:t xml:space="preserve"> </w:t>
      </w:r>
    </w:p>
    <w:p w:rsidR="00A1215A" w:rsidRDefault="00A1215A" w:rsidP="00954468">
      <w:pPr>
        <w:spacing w:line="360" w:lineRule="auto"/>
        <w:jc w:val="both"/>
        <w:rPr>
          <w:rFonts w:ascii="Times New Roman" w:hAnsi="Times New Roman"/>
          <w:sz w:val="24"/>
          <w:szCs w:val="24"/>
        </w:rPr>
      </w:pPr>
      <w:r>
        <w:rPr>
          <w:rFonts w:ascii="Times New Roman" w:hAnsi="Times New Roman"/>
          <w:sz w:val="24"/>
          <w:szCs w:val="24"/>
        </w:rPr>
        <w:t>De institutionele fase is gekenmerkt door vaste communicatie- en overlegstructuren. Op dit momemt hebben alle leden van de onderzochte LOP’s zich geconformeerd aan de nieu</w:t>
      </w:r>
      <w:r w:rsidR="000D490A">
        <w:rPr>
          <w:rFonts w:ascii="Times New Roman" w:hAnsi="Times New Roman"/>
          <w:sz w:val="24"/>
          <w:szCs w:val="24"/>
        </w:rPr>
        <w:t>w</w:t>
      </w:r>
      <w:r>
        <w:rPr>
          <w:rFonts w:ascii="Times New Roman" w:hAnsi="Times New Roman"/>
          <w:sz w:val="24"/>
          <w:szCs w:val="24"/>
        </w:rPr>
        <w:t xml:space="preserve">e decretale situatie. </w:t>
      </w:r>
    </w:p>
    <w:p w:rsidR="00A1215A" w:rsidRDefault="00A1215A" w:rsidP="00954468">
      <w:pPr>
        <w:spacing w:line="360" w:lineRule="auto"/>
        <w:jc w:val="both"/>
        <w:rPr>
          <w:rFonts w:ascii="Times New Roman" w:hAnsi="Times New Roman"/>
          <w:sz w:val="24"/>
          <w:szCs w:val="24"/>
        </w:rPr>
      </w:pPr>
      <w:r>
        <w:rPr>
          <w:rFonts w:ascii="Times New Roman" w:hAnsi="Times New Roman"/>
          <w:sz w:val="24"/>
          <w:szCs w:val="24"/>
        </w:rPr>
        <w:t>De werkgroepen hebben een heterogene, vaste samenstelling en maken integraal deel uit van de dagdagelijkse praktijk. Binnen de werkgroepen zijn de missie- en visieteksten uitgetekend waarin de doelstellingen en strategie zijn opgenomen. De aanvaarding van deze tekste duidt op het begin van de implementatiefase binnen het model van Planmatige sociale Verandering. De leden hebben de noodzaak aan verandering geïnternaliseerd (Fullan, 1982). Cooke (in Verhoeven</w:t>
      </w:r>
      <w:r w:rsidR="000D490A">
        <w:rPr>
          <w:rFonts w:ascii="Times New Roman" w:hAnsi="Times New Roman"/>
          <w:sz w:val="24"/>
          <w:szCs w:val="24"/>
        </w:rPr>
        <w:t>, 1986</w:t>
      </w:r>
      <w:r>
        <w:rPr>
          <w:rFonts w:ascii="Times New Roman" w:hAnsi="Times New Roman"/>
          <w:sz w:val="24"/>
          <w:szCs w:val="24"/>
        </w:rPr>
        <w:t>) stelt dat de heterogeniteit binnen een zwerkgroep een positief effect heeft op de informatieuitwisseling tijdens het veranderingsproces. Dit gegeven vinden wij terug in de onderzochte LOP’s. De drie respondenten gingen spontaan over tot het creëren van kleinere structuren binnen het LOP in functie van de bestaande sociale problemen. De kleinere structuren creëren grotere een intra- en interactieve betrokkenheid en gedragenheid van de projecten (Zaltman, 1973). We zien duidelijk dat beide LOP-deskundige deze dynamiek stimuleren en richting geven. De leden van het cliëntensysteem bepalen binnen de werkgroepen vrij welke werkmethode ze hanteren. Hierdoor erkent de LOP-deskundige de bek</w:t>
      </w:r>
      <w:r w:rsidR="000D490A">
        <w:rPr>
          <w:rFonts w:ascii="Times New Roman" w:hAnsi="Times New Roman"/>
          <w:sz w:val="24"/>
          <w:szCs w:val="24"/>
        </w:rPr>
        <w:t>w</w:t>
      </w:r>
      <w:r>
        <w:rPr>
          <w:rFonts w:ascii="Times New Roman" w:hAnsi="Times New Roman"/>
          <w:sz w:val="24"/>
          <w:szCs w:val="24"/>
        </w:rPr>
        <w:t xml:space="preserve">aamheid en de gelijkwaardigheid van de leden van het cliëntensysteem.Verhoeven (1986) noemt dit als één van de voorwaarden voor een succesvolle Planmatige Sociale Verandering. </w:t>
      </w:r>
    </w:p>
    <w:p w:rsidR="00A1215A" w:rsidRDefault="00A1215A" w:rsidP="00954468">
      <w:pPr>
        <w:spacing w:line="360" w:lineRule="auto"/>
        <w:jc w:val="both"/>
        <w:rPr>
          <w:rFonts w:ascii="Times New Roman" w:hAnsi="Times New Roman"/>
          <w:sz w:val="24"/>
          <w:szCs w:val="24"/>
        </w:rPr>
      </w:pPr>
      <w:r>
        <w:rPr>
          <w:rFonts w:ascii="Times New Roman" w:hAnsi="Times New Roman"/>
          <w:sz w:val="24"/>
          <w:szCs w:val="24"/>
        </w:rPr>
        <w:t>Zowel de veranderingsorgani</w:t>
      </w:r>
      <w:r w:rsidR="000D490A">
        <w:rPr>
          <w:rFonts w:ascii="Times New Roman" w:hAnsi="Times New Roman"/>
          <w:sz w:val="24"/>
          <w:szCs w:val="24"/>
        </w:rPr>
        <w:t>s</w:t>
      </w:r>
      <w:r>
        <w:rPr>
          <w:rFonts w:ascii="Times New Roman" w:hAnsi="Times New Roman"/>
          <w:sz w:val="24"/>
          <w:szCs w:val="24"/>
        </w:rPr>
        <w:t xml:space="preserve">atie als de LOP-deskundigen ervaren de afwezigheid van een echt beleidsplan </w:t>
      </w:r>
      <w:r w:rsidR="000D490A">
        <w:rPr>
          <w:rFonts w:ascii="Times New Roman" w:hAnsi="Times New Roman"/>
          <w:sz w:val="24"/>
          <w:szCs w:val="24"/>
        </w:rPr>
        <w:t xml:space="preserve">in beginsel </w:t>
      </w:r>
      <w:r>
        <w:rPr>
          <w:rFonts w:ascii="Times New Roman" w:hAnsi="Times New Roman"/>
          <w:sz w:val="24"/>
          <w:szCs w:val="24"/>
        </w:rPr>
        <w:t>als negatief. Verhoeven stelt dat een goed uitgewerkt strategisch beleidsplan de implementatie van de vernieuwing kan bevorderen. De beide LOP-deskundigen stellen op het einde van de adoptiefase een meerjarenplan op. Binnen LOP 2 besluit men een speciale werkgroep op te richten voor het opstellen van het beleidsplan. We zien hier duidelijk dat het strategisch plan op een dynamische wijze is totstandgekomen en wordt gedragen door de leden van het LOP. Dit duidt stilaan maar zeker op het begin van de institutionaliseringsfase. Eén uitzondering hierop vormt het inschrijvingsbeleid. De standpunten van de LOP-leden en de veranderingsdeskundige staa</w:t>
      </w:r>
      <w:r w:rsidR="000D490A">
        <w:rPr>
          <w:rFonts w:ascii="Times New Roman" w:hAnsi="Times New Roman"/>
          <w:sz w:val="24"/>
          <w:szCs w:val="24"/>
        </w:rPr>
        <w:t>n</w:t>
      </w:r>
      <w:r>
        <w:rPr>
          <w:rFonts w:ascii="Times New Roman" w:hAnsi="Times New Roman"/>
          <w:sz w:val="24"/>
          <w:szCs w:val="24"/>
        </w:rPr>
        <w:t xml:space="preserve"> te ver uit elkaar wat het inschrijvingsrecht betreft.</w:t>
      </w:r>
    </w:p>
    <w:p w:rsidR="00A1215A" w:rsidRDefault="00A1215A" w:rsidP="00954468">
      <w:pPr>
        <w:spacing w:line="360" w:lineRule="auto"/>
        <w:jc w:val="both"/>
        <w:rPr>
          <w:rFonts w:ascii="Times New Roman" w:hAnsi="Times New Roman"/>
          <w:sz w:val="24"/>
          <w:szCs w:val="24"/>
        </w:rPr>
      </w:pPr>
    </w:p>
    <w:p w:rsidR="00A1215A" w:rsidRDefault="00A1215A" w:rsidP="00F87A5D">
      <w:pPr>
        <w:pStyle w:val="Lijstalinea"/>
        <w:numPr>
          <w:ilvl w:val="1"/>
          <w:numId w:val="39"/>
        </w:numPr>
        <w:spacing w:line="360" w:lineRule="auto"/>
        <w:jc w:val="both"/>
        <w:rPr>
          <w:rFonts w:ascii="Times New Roman" w:hAnsi="Times New Roman"/>
          <w:b/>
          <w:sz w:val="24"/>
          <w:szCs w:val="24"/>
        </w:rPr>
      </w:pPr>
      <w:r>
        <w:rPr>
          <w:rFonts w:ascii="Times New Roman" w:hAnsi="Times New Roman"/>
          <w:b/>
          <w:sz w:val="24"/>
          <w:szCs w:val="24"/>
        </w:rPr>
        <w:lastRenderedPageBreak/>
        <w:t>Stand van zaken</w:t>
      </w:r>
    </w:p>
    <w:p w:rsidR="00A1215A" w:rsidRDefault="00A1215A" w:rsidP="001C5000">
      <w:pPr>
        <w:pStyle w:val="Lijstalinea"/>
        <w:spacing w:line="360" w:lineRule="auto"/>
        <w:ind w:left="90"/>
        <w:jc w:val="both"/>
        <w:rPr>
          <w:rFonts w:ascii="Times New Roman" w:hAnsi="Times New Roman"/>
          <w:b/>
          <w:sz w:val="24"/>
          <w:szCs w:val="24"/>
        </w:rPr>
      </w:pPr>
    </w:p>
    <w:p w:rsidR="00A1215A" w:rsidRPr="007E6780" w:rsidRDefault="00A1215A" w:rsidP="001C5000">
      <w:pPr>
        <w:pStyle w:val="Lijstalinea"/>
        <w:spacing w:line="360" w:lineRule="auto"/>
        <w:ind w:left="90"/>
        <w:jc w:val="both"/>
        <w:rPr>
          <w:rFonts w:ascii="Times New Roman" w:hAnsi="Times New Roman"/>
          <w:sz w:val="24"/>
          <w:szCs w:val="24"/>
        </w:rPr>
      </w:pPr>
      <w:r w:rsidRPr="007E6780">
        <w:rPr>
          <w:rFonts w:ascii="Times New Roman" w:hAnsi="Times New Roman"/>
          <w:sz w:val="24"/>
          <w:szCs w:val="24"/>
        </w:rPr>
        <w:t>We stellen vast dat de LOP-werking voortdurend met weerstanden heeft te maken. Doch</w:t>
      </w:r>
      <w:r>
        <w:rPr>
          <w:rFonts w:ascii="Times New Roman" w:hAnsi="Times New Roman"/>
          <w:sz w:val="24"/>
          <w:szCs w:val="24"/>
        </w:rPr>
        <w:t>, ziet men</w:t>
      </w:r>
      <w:r w:rsidRPr="007E6780">
        <w:rPr>
          <w:rFonts w:ascii="Times New Roman" w:hAnsi="Times New Roman"/>
          <w:sz w:val="24"/>
          <w:szCs w:val="24"/>
        </w:rPr>
        <w:t xml:space="preserve"> een</w:t>
      </w:r>
      <w:r>
        <w:rPr>
          <w:rFonts w:ascii="Times New Roman" w:hAnsi="Times New Roman"/>
          <w:sz w:val="24"/>
          <w:szCs w:val="24"/>
        </w:rPr>
        <w:t xml:space="preserve"> positieve</w:t>
      </w:r>
      <w:r w:rsidRPr="007E6780">
        <w:rPr>
          <w:rFonts w:ascii="Times New Roman" w:hAnsi="Times New Roman"/>
          <w:sz w:val="24"/>
          <w:szCs w:val="24"/>
        </w:rPr>
        <w:t xml:space="preserve"> evolutie in de houding van het cliëntensysteem ten aanzien van de vernieuwing. Door de oprichting van de werkgroepen, opstellen van de visie- en missieteksten, grotere gedragenheid van de projecten kunnen wij besluiten dat het cliëntensysteem zich duidelijk in de implementatiefase van het model van Planmatige Sociale Verandering.</w:t>
      </w:r>
      <w:r>
        <w:rPr>
          <w:rFonts w:ascii="Times New Roman" w:hAnsi="Times New Roman"/>
          <w:sz w:val="24"/>
          <w:szCs w:val="24"/>
        </w:rPr>
        <w:t xml:space="preserve"> Wij dienen hier wel te benadrukken dat de gelijkgerichtheid aangaande het inschrijvingsrecht binnen de beide LOP’s niet is bereikt. Dit wijst er op dat het cliëntensysteem, na acht jaar LOP-werking nog steeds in de begi</w:t>
      </w:r>
      <w:r w:rsidR="000D490A">
        <w:rPr>
          <w:rFonts w:ascii="Times New Roman" w:hAnsi="Times New Roman"/>
          <w:sz w:val="24"/>
          <w:szCs w:val="24"/>
        </w:rPr>
        <w:t xml:space="preserve">nfase van de adoptiefase zitten aangaande het inschrijvingsrecht. </w:t>
      </w:r>
    </w:p>
    <w:p w:rsidR="00A1215A" w:rsidRDefault="00A1215A" w:rsidP="001C5000">
      <w:pPr>
        <w:pStyle w:val="Lijstalinea"/>
        <w:spacing w:line="360" w:lineRule="auto"/>
        <w:ind w:left="90"/>
        <w:jc w:val="both"/>
        <w:rPr>
          <w:rFonts w:ascii="Times New Roman" w:hAnsi="Times New Roman"/>
          <w:b/>
          <w:sz w:val="24"/>
          <w:szCs w:val="24"/>
        </w:rPr>
      </w:pPr>
    </w:p>
    <w:p w:rsidR="00A1215A" w:rsidRPr="009270EF" w:rsidRDefault="00A1215A" w:rsidP="00F87A5D">
      <w:pPr>
        <w:pStyle w:val="Lijstalinea"/>
        <w:numPr>
          <w:ilvl w:val="1"/>
          <w:numId w:val="39"/>
        </w:numPr>
        <w:spacing w:line="360" w:lineRule="auto"/>
        <w:jc w:val="both"/>
        <w:rPr>
          <w:rFonts w:ascii="Times New Roman" w:hAnsi="Times New Roman"/>
          <w:b/>
          <w:sz w:val="24"/>
          <w:szCs w:val="24"/>
        </w:rPr>
      </w:pPr>
      <w:r>
        <w:rPr>
          <w:rFonts w:ascii="Times New Roman" w:hAnsi="Times New Roman"/>
          <w:b/>
          <w:sz w:val="24"/>
          <w:szCs w:val="24"/>
        </w:rPr>
        <w:t xml:space="preserve"> </w:t>
      </w:r>
      <w:r w:rsidRPr="009270EF">
        <w:rPr>
          <w:rFonts w:ascii="Times New Roman" w:hAnsi="Times New Roman"/>
          <w:b/>
          <w:sz w:val="24"/>
          <w:szCs w:val="24"/>
        </w:rPr>
        <w:t>Algemene beleidsaanbevelingen</w:t>
      </w:r>
    </w:p>
    <w:p w:rsidR="00A1215A" w:rsidRDefault="00A1215A" w:rsidP="00954468">
      <w:pPr>
        <w:spacing w:line="360" w:lineRule="auto"/>
        <w:jc w:val="both"/>
        <w:rPr>
          <w:rFonts w:ascii="Times New Roman" w:hAnsi="Times New Roman"/>
          <w:sz w:val="24"/>
          <w:szCs w:val="24"/>
        </w:rPr>
      </w:pPr>
      <w:r>
        <w:rPr>
          <w:rFonts w:ascii="Times New Roman" w:hAnsi="Times New Roman"/>
          <w:sz w:val="24"/>
          <w:szCs w:val="24"/>
        </w:rPr>
        <w:t>Hierna formuleren we een aantal aanbevelingen met betrekking tot de LOP-werking. We kiezen ervoor om enkel die aanbevelingen weer te geven die het particulier karakter van het LOP overstijgen. We geven aanbevelingen die volgens ons van toepassing zijn op alle vergelijkbare lokale overlegplatformen. De aanbevelingen zijn gebaseerd op de bezorgdheid geuit door de respondenten.</w:t>
      </w:r>
    </w:p>
    <w:p w:rsidR="00A1215A" w:rsidRPr="001202E1" w:rsidRDefault="00A1215A" w:rsidP="001202E1">
      <w:pPr>
        <w:pStyle w:val="listbullets"/>
        <w:numPr>
          <w:ilvl w:val="0"/>
          <w:numId w:val="0"/>
        </w:numPr>
        <w:spacing w:line="360" w:lineRule="auto"/>
        <w:rPr>
          <w:rFonts w:ascii="Times New Roman" w:hAnsi="Times New Roman"/>
          <w:sz w:val="24"/>
          <w:szCs w:val="24"/>
        </w:rPr>
      </w:pPr>
      <w:r>
        <w:rPr>
          <w:rFonts w:ascii="Times New Roman" w:hAnsi="Times New Roman"/>
          <w:sz w:val="24"/>
          <w:szCs w:val="24"/>
        </w:rPr>
        <w:t xml:space="preserve">In de eerste plaats moete de niet-onderwijspartners versterkt worden </w:t>
      </w:r>
      <w:r w:rsidRPr="001202E1">
        <w:rPr>
          <w:rFonts w:ascii="Times New Roman" w:hAnsi="Times New Roman"/>
          <w:sz w:val="24"/>
          <w:szCs w:val="24"/>
        </w:rPr>
        <w:t>in hun participatie</w:t>
      </w:r>
      <w:r>
        <w:rPr>
          <w:rFonts w:ascii="Times New Roman" w:hAnsi="Times New Roman"/>
          <w:sz w:val="24"/>
          <w:szCs w:val="24"/>
        </w:rPr>
        <w:t xml:space="preserve"> aan het overleg</w:t>
      </w:r>
      <w:r w:rsidRPr="001202E1">
        <w:rPr>
          <w:rFonts w:ascii="Times New Roman" w:hAnsi="Times New Roman"/>
          <w:sz w:val="24"/>
          <w:szCs w:val="24"/>
        </w:rPr>
        <w:t>. Zij werken nog te veel met vrijwilligers. P</w:t>
      </w:r>
      <w:r>
        <w:rPr>
          <w:rFonts w:ascii="Times New Roman" w:hAnsi="Times New Roman"/>
          <w:sz w:val="24"/>
          <w:szCs w:val="24"/>
        </w:rPr>
        <w:t xml:space="preserve">rofessionele steun, begeleiding en </w:t>
      </w:r>
      <w:r w:rsidRPr="001202E1">
        <w:rPr>
          <w:rFonts w:ascii="Times New Roman" w:hAnsi="Times New Roman"/>
          <w:sz w:val="24"/>
          <w:szCs w:val="24"/>
        </w:rPr>
        <w:t>vorming o</w:t>
      </w:r>
      <w:r>
        <w:rPr>
          <w:rFonts w:ascii="Times New Roman" w:hAnsi="Times New Roman"/>
          <w:sz w:val="24"/>
          <w:szCs w:val="24"/>
        </w:rPr>
        <w:t>f financiële steun kan een oplossing bieden</w:t>
      </w:r>
      <w:r w:rsidRPr="001202E1">
        <w:rPr>
          <w:rFonts w:ascii="Times New Roman" w:hAnsi="Times New Roman"/>
          <w:sz w:val="24"/>
          <w:szCs w:val="24"/>
        </w:rPr>
        <w:t>. De overheid dient aandacht te besteden aan de professionalisering van de niet-onderwijspartners. Het betreft zowel de inhoudelijke als de technische kennis aangaande het GOK-beleid. De niet-onderwijspartners dienen versterkt te worden in hun positie willen ze een reële bijdrage en verandering teweegbrengen in het overlegplatform. De overheid kan initiatieven nemen om een structureel professionaliseringsaanbod te ontwikkelen en aan te bieden, dat gericht is op de ontwikkeling van de nodige competenties voor de niet-onderwijspartners</w:t>
      </w:r>
      <w:r>
        <w:rPr>
          <w:rFonts w:ascii="Times New Roman" w:hAnsi="Times New Roman"/>
          <w:sz w:val="24"/>
          <w:szCs w:val="24"/>
        </w:rPr>
        <w:t>, naast de onderwijspartners.</w:t>
      </w:r>
    </w:p>
    <w:p w:rsidR="00A1215A" w:rsidRDefault="00A1215A" w:rsidP="001202E1">
      <w:pPr>
        <w:pStyle w:val="Lijstalinea"/>
        <w:spacing w:line="360" w:lineRule="auto"/>
        <w:ind w:left="0"/>
        <w:jc w:val="both"/>
        <w:rPr>
          <w:rFonts w:ascii="Times New Roman" w:hAnsi="Times New Roman"/>
          <w:sz w:val="24"/>
          <w:szCs w:val="24"/>
        </w:rPr>
      </w:pPr>
    </w:p>
    <w:p w:rsidR="00A1215A" w:rsidRDefault="00A1215A" w:rsidP="009502F6">
      <w:pPr>
        <w:pStyle w:val="Lijstalinea"/>
        <w:spacing w:line="360" w:lineRule="auto"/>
        <w:ind w:left="0"/>
        <w:jc w:val="both"/>
        <w:rPr>
          <w:rFonts w:ascii="Times New Roman" w:hAnsi="Times New Roman"/>
          <w:sz w:val="24"/>
          <w:szCs w:val="24"/>
        </w:rPr>
      </w:pPr>
      <w:r>
        <w:rPr>
          <w:rFonts w:ascii="Times New Roman" w:hAnsi="Times New Roman"/>
          <w:sz w:val="24"/>
          <w:szCs w:val="24"/>
        </w:rPr>
        <w:t>De onderwijspartners ontlopen nog te veel hun verantwoordelijkheid en plicht aangaande het lokale GOK-beleid. Een duidelijk standpunt vanuit de Vlaamse overheid kan hierbij helpen. De Engagementsverklaring zet de partners er blijkbaar niet toe om loyaal mee te werken. Een meer sanctionerende houding kan misschien soelaas bieden.</w:t>
      </w:r>
    </w:p>
    <w:p w:rsidR="00A1215A" w:rsidRDefault="00A1215A" w:rsidP="009502F6">
      <w:pPr>
        <w:pStyle w:val="Lijstalinea"/>
        <w:spacing w:line="360" w:lineRule="auto"/>
        <w:ind w:left="0"/>
        <w:jc w:val="both"/>
        <w:rPr>
          <w:rFonts w:ascii="Times New Roman" w:hAnsi="Times New Roman"/>
          <w:sz w:val="24"/>
          <w:szCs w:val="24"/>
        </w:rPr>
      </w:pPr>
      <w:r>
        <w:rPr>
          <w:rFonts w:ascii="Times New Roman" w:hAnsi="Times New Roman"/>
          <w:sz w:val="24"/>
          <w:szCs w:val="24"/>
        </w:rPr>
        <w:lastRenderedPageBreak/>
        <w:t>De interne structuur van het LOP moet voor alle partners duidelijk zijn. Een transparant organigram en openbaar beleidsplan kan de partners er toe motiveren om te participeren aan het overleg.</w:t>
      </w:r>
    </w:p>
    <w:p w:rsidR="00A1215A" w:rsidRDefault="00A1215A" w:rsidP="009502F6">
      <w:pPr>
        <w:pStyle w:val="Lijstalinea"/>
        <w:spacing w:line="360" w:lineRule="auto"/>
        <w:ind w:left="0"/>
        <w:jc w:val="both"/>
        <w:rPr>
          <w:rFonts w:ascii="Times New Roman" w:hAnsi="Times New Roman"/>
          <w:sz w:val="24"/>
          <w:szCs w:val="24"/>
        </w:rPr>
      </w:pPr>
    </w:p>
    <w:p w:rsidR="00A1215A" w:rsidRDefault="00A1215A" w:rsidP="009502F6">
      <w:pPr>
        <w:pStyle w:val="Lijstalinea"/>
        <w:spacing w:line="360" w:lineRule="auto"/>
        <w:ind w:left="0"/>
        <w:jc w:val="both"/>
        <w:rPr>
          <w:rFonts w:ascii="Times New Roman" w:hAnsi="Times New Roman"/>
          <w:sz w:val="24"/>
          <w:szCs w:val="24"/>
        </w:rPr>
      </w:pPr>
      <w:r>
        <w:rPr>
          <w:rFonts w:ascii="Times New Roman" w:hAnsi="Times New Roman"/>
          <w:sz w:val="24"/>
          <w:szCs w:val="24"/>
        </w:rPr>
        <w:t>Meer ondersteuning vanuit de  provincies, gemeenten en lokale instellingen bij de opmaak van de omgevingsanalyse. Op dit moment is het de LOP-deskundige die de omgevingsanalyse maakt, terwijl het decreet bepaalt dat het ‘LOP’ de omgevingsanalyse dient op te stellen. Men kijkt (nog) te veel in de richting van de LOP-deskundige (vooral in LOP 1).</w:t>
      </w:r>
    </w:p>
    <w:p w:rsidR="00A1215A" w:rsidRDefault="00A1215A" w:rsidP="009502F6">
      <w:pPr>
        <w:pStyle w:val="Lijstalinea"/>
        <w:spacing w:line="360" w:lineRule="auto"/>
        <w:ind w:left="0"/>
        <w:jc w:val="both"/>
        <w:rPr>
          <w:rFonts w:ascii="Times New Roman" w:hAnsi="Times New Roman"/>
          <w:sz w:val="24"/>
          <w:szCs w:val="24"/>
        </w:rPr>
      </w:pPr>
    </w:p>
    <w:p w:rsidR="00A1215A" w:rsidRDefault="00A1215A" w:rsidP="009502F6">
      <w:pPr>
        <w:pStyle w:val="Lijstalinea"/>
        <w:spacing w:line="360" w:lineRule="auto"/>
        <w:ind w:left="0"/>
        <w:jc w:val="both"/>
        <w:rPr>
          <w:rFonts w:ascii="Times New Roman" w:hAnsi="Times New Roman"/>
          <w:sz w:val="24"/>
          <w:szCs w:val="24"/>
        </w:rPr>
      </w:pPr>
      <w:r>
        <w:rPr>
          <w:rFonts w:ascii="Times New Roman" w:hAnsi="Times New Roman"/>
          <w:sz w:val="24"/>
          <w:szCs w:val="24"/>
        </w:rPr>
        <w:t>Actieve bijdrage leveren aan het flankerend onderwijsbeleid stricto sensu en generiek. Hiermee bedoelen ze niet enkel in het kader van het Flankerend Onderwijsbeleid, maar ook door contact op te nemen met de relevante partners.</w:t>
      </w:r>
    </w:p>
    <w:p w:rsidR="00A1215A" w:rsidRDefault="00A1215A" w:rsidP="009502F6">
      <w:pPr>
        <w:pStyle w:val="Lijstalinea"/>
        <w:spacing w:line="360" w:lineRule="auto"/>
        <w:ind w:left="0"/>
        <w:jc w:val="both"/>
        <w:rPr>
          <w:rFonts w:ascii="Times New Roman" w:hAnsi="Times New Roman"/>
          <w:sz w:val="24"/>
          <w:szCs w:val="24"/>
        </w:rPr>
      </w:pPr>
    </w:p>
    <w:p w:rsidR="00A1215A" w:rsidRDefault="00A1215A" w:rsidP="009502F6">
      <w:pPr>
        <w:pStyle w:val="Lijstalinea"/>
        <w:spacing w:line="360" w:lineRule="auto"/>
        <w:ind w:left="0"/>
        <w:jc w:val="both"/>
        <w:rPr>
          <w:rFonts w:ascii="Times New Roman" w:hAnsi="Times New Roman"/>
          <w:sz w:val="24"/>
          <w:szCs w:val="24"/>
        </w:rPr>
      </w:pPr>
      <w:r>
        <w:rPr>
          <w:rFonts w:ascii="Times New Roman" w:hAnsi="Times New Roman"/>
          <w:sz w:val="24"/>
          <w:szCs w:val="24"/>
        </w:rPr>
        <w:t xml:space="preserve">De overheid dient een duidelijk standpunt in te nemen inzake het inschrijvingsrecht. Scholen ontlopen nog te veel hun verantwoordelijkheid en plicht. </w:t>
      </w:r>
    </w:p>
    <w:p w:rsidR="00A1215A" w:rsidRDefault="00A1215A" w:rsidP="00954468">
      <w:pPr>
        <w:pStyle w:val="Lijstalinea"/>
        <w:spacing w:line="360" w:lineRule="auto"/>
        <w:jc w:val="both"/>
        <w:rPr>
          <w:rFonts w:ascii="Times New Roman" w:hAnsi="Times New Roman"/>
          <w:sz w:val="24"/>
          <w:szCs w:val="24"/>
        </w:rPr>
      </w:pPr>
    </w:p>
    <w:p w:rsidR="00A1215A" w:rsidRDefault="00A1215A" w:rsidP="00954468">
      <w:pPr>
        <w:spacing w:after="0" w:line="360" w:lineRule="auto"/>
        <w:jc w:val="both"/>
        <w:rPr>
          <w:rFonts w:ascii="Times New Roman" w:hAnsi="Times New Roman"/>
          <w:b/>
          <w:sz w:val="24"/>
          <w:szCs w:val="24"/>
        </w:rPr>
      </w:pPr>
    </w:p>
    <w:p w:rsidR="00A1215A" w:rsidRDefault="00A1215A" w:rsidP="00954468">
      <w:pPr>
        <w:spacing w:after="0" w:line="360" w:lineRule="auto"/>
        <w:jc w:val="both"/>
        <w:rPr>
          <w:rFonts w:ascii="Times New Roman" w:hAnsi="Times New Roman"/>
          <w:b/>
          <w:sz w:val="24"/>
          <w:szCs w:val="24"/>
        </w:rPr>
      </w:pPr>
    </w:p>
    <w:p w:rsidR="00A1215A" w:rsidRDefault="00A1215A" w:rsidP="00954468">
      <w:pPr>
        <w:spacing w:after="0" w:line="360" w:lineRule="auto"/>
        <w:jc w:val="both"/>
        <w:rPr>
          <w:rFonts w:ascii="Times New Roman" w:hAnsi="Times New Roman"/>
          <w:b/>
          <w:sz w:val="24"/>
          <w:szCs w:val="24"/>
        </w:rPr>
      </w:pPr>
    </w:p>
    <w:p w:rsidR="00A1215A" w:rsidRDefault="00A1215A" w:rsidP="00954468">
      <w:pPr>
        <w:spacing w:after="0" w:line="360" w:lineRule="auto"/>
        <w:jc w:val="both"/>
        <w:rPr>
          <w:rFonts w:ascii="Times New Roman" w:hAnsi="Times New Roman"/>
          <w:b/>
          <w:sz w:val="24"/>
          <w:szCs w:val="24"/>
        </w:rPr>
      </w:pPr>
    </w:p>
    <w:p w:rsidR="00A1215A" w:rsidRDefault="00A1215A" w:rsidP="00954468">
      <w:pPr>
        <w:spacing w:after="0" w:line="360" w:lineRule="auto"/>
        <w:jc w:val="both"/>
        <w:rPr>
          <w:rFonts w:ascii="Times New Roman" w:hAnsi="Times New Roman"/>
          <w:b/>
          <w:sz w:val="24"/>
          <w:szCs w:val="24"/>
        </w:rPr>
      </w:pPr>
    </w:p>
    <w:p w:rsidR="00A1215A" w:rsidRDefault="00A1215A" w:rsidP="00954468">
      <w:pPr>
        <w:spacing w:after="0" w:line="360" w:lineRule="auto"/>
        <w:jc w:val="both"/>
        <w:rPr>
          <w:rFonts w:ascii="Times New Roman" w:hAnsi="Times New Roman"/>
          <w:b/>
          <w:sz w:val="24"/>
          <w:szCs w:val="24"/>
        </w:rPr>
      </w:pPr>
    </w:p>
    <w:p w:rsidR="00A1215A" w:rsidRDefault="00A1215A" w:rsidP="00954468">
      <w:pPr>
        <w:spacing w:after="0" w:line="360" w:lineRule="auto"/>
        <w:jc w:val="both"/>
        <w:rPr>
          <w:rFonts w:ascii="Times New Roman" w:hAnsi="Times New Roman"/>
          <w:b/>
          <w:sz w:val="24"/>
          <w:szCs w:val="24"/>
        </w:rPr>
      </w:pPr>
    </w:p>
    <w:p w:rsidR="00A1215A" w:rsidRPr="00F03C76" w:rsidRDefault="00A1215A" w:rsidP="00F87A5D">
      <w:pPr>
        <w:pStyle w:val="Lijstalinea"/>
        <w:numPr>
          <w:ilvl w:val="0"/>
          <w:numId w:val="39"/>
        </w:numPr>
        <w:spacing w:after="0" w:line="360" w:lineRule="auto"/>
        <w:jc w:val="both"/>
        <w:rPr>
          <w:rFonts w:ascii="Times New Roman" w:hAnsi="Times New Roman"/>
          <w:b/>
          <w:sz w:val="28"/>
          <w:szCs w:val="28"/>
          <w:u w:val="single"/>
        </w:rPr>
      </w:pPr>
      <w:r>
        <w:rPr>
          <w:rFonts w:ascii="Times New Roman" w:hAnsi="Times New Roman"/>
          <w:b/>
          <w:sz w:val="28"/>
          <w:szCs w:val="28"/>
          <w:u w:val="single"/>
        </w:rPr>
        <w:br w:type="page"/>
      </w:r>
      <w:r>
        <w:rPr>
          <w:rFonts w:ascii="Times New Roman" w:hAnsi="Times New Roman"/>
          <w:b/>
          <w:sz w:val="28"/>
          <w:szCs w:val="28"/>
          <w:u w:val="single"/>
        </w:rPr>
        <w:lastRenderedPageBreak/>
        <w:t xml:space="preserve">NABESPREKING EN </w:t>
      </w:r>
      <w:r w:rsidRPr="00F03C76">
        <w:rPr>
          <w:rFonts w:ascii="Times New Roman" w:hAnsi="Times New Roman"/>
          <w:b/>
          <w:sz w:val="28"/>
          <w:szCs w:val="28"/>
          <w:u w:val="single"/>
        </w:rPr>
        <w:t>VERVOLGONDERZOEK</w:t>
      </w:r>
    </w:p>
    <w:p w:rsidR="00A1215A" w:rsidRDefault="00A1215A" w:rsidP="00954468">
      <w:pPr>
        <w:spacing w:after="0" w:line="360" w:lineRule="auto"/>
        <w:ind w:firstLine="708"/>
        <w:jc w:val="both"/>
        <w:rPr>
          <w:rFonts w:ascii="Times New Roman" w:hAnsi="Times New Roman"/>
          <w:sz w:val="24"/>
          <w:szCs w:val="24"/>
        </w:rPr>
      </w:pPr>
    </w:p>
    <w:p w:rsidR="00A1215A" w:rsidRDefault="00A1215A" w:rsidP="009502F6">
      <w:pPr>
        <w:spacing w:after="0" w:line="360" w:lineRule="auto"/>
        <w:jc w:val="both"/>
        <w:rPr>
          <w:rFonts w:ascii="Times New Roman" w:hAnsi="Times New Roman"/>
          <w:sz w:val="24"/>
          <w:szCs w:val="24"/>
        </w:rPr>
      </w:pPr>
      <w:r w:rsidRPr="00B94891">
        <w:rPr>
          <w:rFonts w:ascii="Times New Roman" w:hAnsi="Times New Roman"/>
          <w:sz w:val="24"/>
          <w:szCs w:val="24"/>
        </w:rPr>
        <w:t>Tot slot trachten wij een bredere multidisciplinaire aanpak aan te reiken als uitdaging voor toekomstig onderzoek.</w:t>
      </w:r>
    </w:p>
    <w:p w:rsidR="00A1215A" w:rsidRPr="00B94891" w:rsidRDefault="00A1215A" w:rsidP="00954468">
      <w:pPr>
        <w:spacing w:after="0" w:line="360" w:lineRule="auto"/>
        <w:ind w:firstLine="708"/>
        <w:jc w:val="both"/>
        <w:rPr>
          <w:rFonts w:ascii="Times New Roman" w:hAnsi="Times New Roman"/>
          <w:sz w:val="24"/>
          <w:szCs w:val="24"/>
        </w:rPr>
      </w:pPr>
    </w:p>
    <w:p w:rsidR="00A1215A" w:rsidRPr="00F03C76" w:rsidRDefault="00A1215A" w:rsidP="00F87A5D">
      <w:pPr>
        <w:pStyle w:val="Lijstalinea"/>
        <w:numPr>
          <w:ilvl w:val="1"/>
          <w:numId w:val="39"/>
        </w:numPr>
        <w:spacing w:after="0" w:line="360" w:lineRule="auto"/>
        <w:jc w:val="both"/>
        <w:rPr>
          <w:rFonts w:ascii="Times New Roman" w:hAnsi="Times New Roman"/>
          <w:b/>
          <w:sz w:val="24"/>
          <w:szCs w:val="24"/>
        </w:rPr>
      </w:pPr>
      <w:r w:rsidRPr="00F03C76">
        <w:rPr>
          <w:rFonts w:ascii="Times New Roman" w:hAnsi="Times New Roman"/>
          <w:b/>
          <w:sz w:val="24"/>
          <w:szCs w:val="24"/>
        </w:rPr>
        <w:t>Beperkingen van het voorliggend onderzoek</w:t>
      </w:r>
    </w:p>
    <w:p w:rsidR="00A1215A" w:rsidRDefault="00A1215A" w:rsidP="009502F6">
      <w:pPr>
        <w:spacing w:after="0" w:line="360" w:lineRule="auto"/>
        <w:jc w:val="both"/>
        <w:rPr>
          <w:rFonts w:ascii="Times New Roman" w:hAnsi="Times New Roman"/>
          <w:sz w:val="24"/>
          <w:szCs w:val="24"/>
        </w:rPr>
      </w:pPr>
    </w:p>
    <w:p w:rsidR="00A1215A" w:rsidRPr="00B94891" w:rsidRDefault="00A1215A" w:rsidP="009502F6">
      <w:pPr>
        <w:spacing w:after="0" w:line="360" w:lineRule="auto"/>
        <w:jc w:val="both"/>
        <w:rPr>
          <w:rFonts w:ascii="Times New Roman" w:hAnsi="Times New Roman"/>
          <w:sz w:val="24"/>
          <w:szCs w:val="24"/>
        </w:rPr>
      </w:pPr>
      <w:r w:rsidRPr="00B94891">
        <w:rPr>
          <w:rFonts w:ascii="Times New Roman" w:hAnsi="Times New Roman"/>
          <w:sz w:val="24"/>
          <w:szCs w:val="24"/>
        </w:rPr>
        <w:t>Het voorliggend onderzoek is het resultaat van een keuzeproces. Er dient een keuze gemaakt te worden i.v.m. de te interviewen respondenten, referentiekader, kwalitatieve analyses en metho</w:t>
      </w:r>
      <w:r>
        <w:rPr>
          <w:rFonts w:ascii="Times New Roman" w:hAnsi="Times New Roman"/>
          <w:sz w:val="24"/>
          <w:szCs w:val="24"/>
        </w:rPr>
        <w:t>do</w:t>
      </w:r>
      <w:r w:rsidRPr="00B94891">
        <w:rPr>
          <w:rFonts w:ascii="Times New Roman" w:hAnsi="Times New Roman"/>
          <w:sz w:val="24"/>
          <w:szCs w:val="24"/>
        </w:rPr>
        <w:t xml:space="preserve">logische overwegingen. Hierbij zijn we ons van bewust dat niet elke keuze dé beste keuze, maar wel een beredeneerde keuze rekening houdend met de haalbaarheid van dit onderzoek. Dit neemt niet weg dat er ongetwijfeld verbeteringen aan het onderzoek </w:t>
      </w:r>
      <w:r w:rsidR="000D490A">
        <w:rPr>
          <w:rFonts w:ascii="Times New Roman" w:hAnsi="Times New Roman"/>
          <w:sz w:val="24"/>
          <w:szCs w:val="24"/>
        </w:rPr>
        <w:t xml:space="preserve">kunnen </w:t>
      </w:r>
      <w:r w:rsidRPr="00B94891">
        <w:rPr>
          <w:rFonts w:ascii="Times New Roman" w:hAnsi="Times New Roman"/>
          <w:sz w:val="24"/>
          <w:szCs w:val="24"/>
        </w:rPr>
        <w:t xml:space="preserve">worden gebracht. De hierna opgesomde beperkingen, verplichten ons om de bekomen resultaten met de nodige kritische houding te benaderen. </w:t>
      </w:r>
    </w:p>
    <w:p w:rsidR="00A1215A" w:rsidRPr="00B94891" w:rsidRDefault="00A1215A" w:rsidP="009502F6">
      <w:pPr>
        <w:spacing w:after="0" w:line="360" w:lineRule="auto"/>
        <w:jc w:val="both"/>
        <w:rPr>
          <w:rFonts w:ascii="Times New Roman" w:hAnsi="Times New Roman"/>
          <w:sz w:val="24"/>
          <w:szCs w:val="24"/>
        </w:rPr>
      </w:pPr>
      <w:r w:rsidRPr="00B94891">
        <w:rPr>
          <w:rFonts w:ascii="Times New Roman" w:hAnsi="Times New Roman"/>
          <w:sz w:val="24"/>
          <w:szCs w:val="24"/>
        </w:rPr>
        <w:t xml:space="preserve">Bij het voeren van een onderzoek waarbij betrokken respondenten worden bevraagd over maatschappelijk onderwerpen bestaat de kans dat de interviewees antwoorden geven die ‘sociaal wenselijk(er)’ zijn. Het onderzoek liep parallel met de problematiek van de inschrijvingen in de Nederlandstalige scholen en de capaciteitstekorten in de centrumsteden. </w:t>
      </w:r>
    </w:p>
    <w:p w:rsidR="00A1215A" w:rsidRPr="00B94891" w:rsidRDefault="00A1215A" w:rsidP="009502F6">
      <w:pPr>
        <w:spacing w:after="0" w:line="360" w:lineRule="auto"/>
        <w:jc w:val="both"/>
        <w:rPr>
          <w:rFonts w:ascii="Times New Roman" w:hAnsi="Times New Roman"/>
          <w:sz w:val="24"/>
          <w:szCs w:val="24"/>
        </w:rPr>
      </w:pPr>
      <w:r w:rsidRPr="00B94891">
        <w:rPr>
          <w:rFonts w:ascii="Times New Roman" w:hAnsi="Times New Roman"/>
          <w:sz w:val="24"/>
          <w:szCs w:val="24"/>
        </w:rPr>
        <w:t>Wellicht is de weigering om deel te nemen aan het onderzoek door bevraagde respondenten uit een grootstad voor een stuk hierdoor ingegeven. Op basis van de interviews kunnen we dit niet geheel uitsluiten.</w:t>
      </w:r>
    </w:p>
    <w:p w:rsidR="00A1215A" w:rsidRDefault="00A1215A" w:rsidP="00954468">
      <w:pPr>
        <w:spacing w:after="0" w:line="360" w:lineRule="auto"/>
        <w:ind w:firstLine="708"/>
        <w:jc w:val="both"/>
        <w:rPr>
          <w:rFonts w:ascii="Times New Roman" w:hAnsi="Times New Roman"/>
          <w:b/>
          <w:sz w:val="24"/>
          <w:szCs w:val="24"/>
        </w:rPr>
      </w:pPr>
    </w:p>
    <w:p w:rsidR="00A1215A" w:rsidRPr="00F03C76" w:rsidRDefault="00A1215A" w:rsidP="00F87A5D">
      <w:pPr>
        <w:pStyle w:val="Lijstalinea"/>
        <w:numPr>
          <w:ilvl w:val="1"/>
          <w:numId w:val="39"/>
        </w:numPr>
        <w:spacing w:after="0" w:line="360" w:lineRule="auto"/>
        <w:jc w:val="both"/>
        <w:rPr>
          <w:rFonts w:ascii="Times New Roman" w:hAnsi="Times New Roman"/>
          <w:b/>
          <w:sz w:val="24"/>
          <w:szCs w:val="24"/>
        </w:rPr>
      </w:pPr>
      <w:r>
        <w:rPr>
          <w:rFonts w:ascii="Times New Roman" w:hAnsi="Times New Roman"/>
          <w:b/>
          <w:sz w:val="24"/>
          <w:szCs w:val="24"/>
        </w:rPr>
        <w:t xml:space="preserve"> </w:t>
      </w:r>
      <w:r w:rsidRPr="00F03C76">
        <w:rPr>
          <w:rFonts w:ascii="Times New Roman" w:hAnsi="Times New Roman"/>
          <w:b/>
          <w:sz w:val="24"/>
          <w:szCs w:val="24"/>
        </w:rPr>
        <w:t>Suggesties voor vervolgonderzoek</w:t>
      </w:r>
    </w:p>
    <w:p w:rsidR="00A1215A" w:rsidRDefault="00A1215A" w:rsidP="009502F6">
      <w:pPr>
        <w:spacing w:after="0" w:line="360" w:lineRule="auto"/>
        <w:rPr>
          <w:rFonts w:ascii="Times New Roman" w:hAnsi="Times New Roman"/>
          <w:sz w:val="24"/>
          <w:szCs w:val="24"/>
        </w:rPr>
      </w:pPr>
      <w:r w:rsidRPr="00B94891">
        <w:rPr>
          <w:rFonts w:ascii="Times New Roman" w:hAnsi="Times New Roman"/>
          <w:sz w:val="24"/>
          <w:szCs w:val="24"/>
        </w:rPr>
        <w:t xml:space="preserve">Om enkele van de bovenstaande beperking te remediëren dienen idealiter alle LOP-deskundigen en - voorzitters bevraagd te worden. </w:t>
      </w:r>
      <w:r w:rsidR="000D490A">
        <w:rPr>
          <w:rFonts w:ascii="Times New Roman" w:hAnsi="Times New Roman"/>
          <w:sz w:val="24"/>
          <w:szCs w:val="24"/>
        </w:rPr>
        <w:t xml:space="preserve">Daarnaast kunnen  bevragingen van lokale partners interessante aanvullende en complementaire informatie bevatten. </w:t>
      </w:r>
      <w:r w:rsidRPr="00B94891">
        <w:rPr>
          <w:rFonts w:ascii="Times New Roman" w:hAnsi="Times New Roman"/>
          <w:sz w:val="24"/>
          <w:szCs w:val="24"/>
        </w:rPr>
        <w:t>Het lijkt ons interessant om de relatie tussen de verschillende lokale situaties te onderzoeken. Op die manier heeft men een overzicht van de goede praktijken, de knelpunten en eventuele pluspunten binnen de lokale scholengemeenschappen aangaand</w:t>
      </w:r>
      <w:r w:rsidR="00405DDE">
        <w:rPr>
          <w:rFonts w:ascii="Times New Roman" w:hAnsi="Times New Roman"/>
          <w:sz w:val="24"/>
          <w:szCs w:val="24"/>
        </w:rPr>
        <w:t>e</w:t>
      </w:r>
      <w:r w:rsidRPr="00B94891">
        <w:rPr>
          <w:rFonts w:ascii="Times New Roman" w:hAnsi="Times New Roman"/>
          <w:sz w:val="24"/>
          <w:szCs w:val="24"/>
        </w:rPr>
        <w:t xml:space="preserve"> gelijke onderwijskansen. Het onderzoeken van zulke relaties biedt een beter zicht op de opvattingen en oorzaak-gevolgrelaties. Men dient wel voorzichtig te zijn met het extrapoleren van de good pratices, gezien elke lokaliteit haar </w:t>
      </w:r>
    </w:p>
    <w:p w:rsidR="00A1215A" w:rsidRDefault="00A1215A" w:rsidP="009502F6">
      <w:pPr>
        <w:spacing w:after="0" w:line="360" w:lineRule="auto"/>
        <w:rPr>
          <w:rFonts w:ascii="Times New Roman" w:hAnsi="Times New Roman"/>
          <w:sz w:val="24"/>
          <w:szCs w:val="24"/>
        </w:rPr>
      </w:pPr>
      <w:r w:rsidRPr="00B94891">
        <w:rPr>
          <w:rFonts w:ascii="Times New Roman" w:hAnsi="Times New Roman"/>
          <w:sz w:val="24"/>
          <w:szCs w:val="24"/>
        </w:rPr>
        <w:t>gevoeligheden heeft.</w:t>
      </w:r>
    </w:p>
    <w:p w:rsidR="00A1215A" w:rsidRPr="00F03C76" w:rsidRDefault="00A1215A" w:rsidP="00F87A5D">
      <w:pPr>
        <w:pStyle w:val="Lijstalinea"/>
        <w:numPr>
          <w:ilvl w:val="0"/>
          <w:numId w:val="39"/>
        </w:numPr>
        <w:spacing w:after="0" w:line="360" w:lineRule="auto"/>
        <w:jc w:val="both"/>
        <w:rPr>
          <w:rFonts w:ascii="Times New Roman" w:hAnsi="Times New Roman"/>
          <w:b/>
          <w:sz w:val="28"/>
          <w:szCs w:val="28"/>
          <w:u w:val="single"/>
        </w:rPr>
      </w:pPr>
      <w:bookmarkStart w:id="0" w:name="_GoBack"/>
      <w:bookmarkEnd w:id="0"/>
      <w:r w:rsidRPr="00F03C76">
        <w:rPr>
          <w:rFonts w:ascii="Times New Roman" w:hAnsi="Times New Roman"/>
          <w:b/>
          <w:sz w:val="28"/>
          <w:szCs w:val="28"/>
          <w:u w:val="single"/>
        </w:rPr>
        <w:lastRenderedPageBreak/>
        <w:t>BIBLIOGRAFIE</w:t>
      </w:r>
    </w:p>
    <w:p w:rsidR="00A1215A" w:rsidRDefault="00A1215A" w:rsidP="00954468">
      <w:pPr>
        <w:spacing w:after="0" w:line="360" w:lineRule="auto"/>
        <w:jc w:val="both"/>
        <w:rPr>
          <w:rFonts w:ascii="Times New Roman" w:hAnsi="Times New Roman"/>
          <w:b/>
          <w:sz w:val="24"/>
          <w:szCs w:val="24"/>
        </w:rPr>
      </w:pPr>
    </w:p>
    <w:p w:rsidR="00A1215A" w:rsidRPr="00DD3205" w:rsidRDefault="00A1215A" w:rsidP="00954468">
      <w:pPr>
        <w:spacing w:after="0" w:line="360" w:lineRule="auto"/>
        <w:jc w:val="both"/>
        <w:rPr>
          <w:rFonts w:ascii="Times New Roman" w:hAnsi="Times New Roman"/>
          <w:sz w:val="24"/>
          <w:szCs w:val="24"/>
          <w:lang w:eastAsia="nl-BE"/>
        </w:rPr>
      </w:pPr>
      <w:r w:rsidRPr="00DD3205">
        <w:rPr>
          <w:rFonts w:ascii="Times New Roman" w:hAnsi="Times New Roman"/>
          <w:sz w:val="24"/>
          <w:szCs w:val="24"/>
          <w:lang w:eastAsia="nl-BE"/>
        </w:rPr>
        <w:t xml:space="preserve">Annoot, H. (2004). “Het Gelijke kansendecreet: Quo vademecum?”, </w:t>
      </w:r>
    </w:p>
    <w:p w:rsidR="00A1215A" w:rsidRPr="00DD3205" w:rsidRDefault="00A1215A" w:rsidP="00954468">
      <w:pPr>
        <w:pStyle w:val="Lijstalinea"/>
        <w:spacing w:after="0" w:line="360" w:lineRule="auto"/>
        <w:jc w:val="both"/>
        <w:rPr>
          <w:rFonts w:ascii="Times New Roman" w:hAnsi="Times New Roman"/>
          <w:sz w:val="24"/>
          <w:szCs w:val="24"/>
          <w:lang w:eastAsia="nl-BE"/>
        </w:rPr>
      </w:pPr>
      <w:r w:rsidRPr="00DD3205">
        <w:rPr>
          <w:rFonts w:ascii="Times New Roman" w:hAnsi="Times New Roman"/>
          <w:i/>
          <w:sz w:val="24"/>
          <w:szCs w:val="24"/>
          <w:lang w:eastAsia="nl-BE"/>
        </w:rPr>
        <w:t>Tijdschrift voor Onderwijsbeleid en - recht</w:t>
      </w:r>
      <w:r w:rsidRPr="00DD3205">
        <w:rPr>
          <w:rFonts w:ascii="Times New Roman" w:hAnsi="Times New Roman"/>
          <w:sz w:val="24"/>
          <w:szCs w:val="24"/>
          <w:lang w:eastAsia="nl-BE"/>
        </w:rPr>
        <w:t>, nr. 4-5, 380-387.</w:t>
      </w:r>
    </w:p>
    <w:p w:rsidR="00A1215A" w:rsidRPr="00051ACE" w:rsidRDefault="00A1215A" w:rsidP="00954468">
      <w:pPr>
        <w:spacing w:after="0" w:line="360" w:lineRule="auto"/>
        <w:jc w:val="both"/>
        <w:rPr>
          <w:rFonts w:ascii="Times New Roman" w:hAnsi="Times New Roman"/>
          <w:sz w:val="24"/>
          <w:szCs w:val="24"/>
          <w:lang w:eastAsia="nl-BE"/>
        </w:rPr>
      </w:pPr>
      <w:r w:rsidRPr="00DD3205">
        <w:rPr>
          <w:rFonts w:ascii="Times New Roman" w:hAnsi="Times New Roman"/>
          <w:sz w:val="24"/>
          <w:szCs w:val="24"/>
          <w:lang w:eastAsia="nl-BE"/>
        </w:rPr>
        <w:t xml:space="preserve">Baert, K. (2001). </w:t>
      </w:r>
      <w:r w:rsidRPr="00994878">
        <w:rPr>
          <w:rFonts w:ascii="Times New Roman" w:hAnsi="Times New Roman"/>
          <w:i/>
          <w:sz w:val="24"/>
          <w:szCs w:val="24"/>
          <w:lang w:eastAsia="nl-BE"/>
        </w:rPr>
        <w:t>Superleerkracht gevraagd</w:t>
      </w:r>
      <w:r w:rsidRPr="00DD3205">
        <w:rPr>
          <w:rFonts w:ascii="Times New Roman" w:hAnsi="Times New Roman"/>
          <w:sz w:val="24"/>
          <w:szCs w:val="24"/>
          <w:lang w:eastAsia="nl-BE"/>
        </w:rPr>
        <w:t xml:space="preserve">. Acco. </w:t>
      </w:r>
      <w:r w:rsidRPr="00051ACE">
        <w:rPr>
          <w:rFonts w:ascii="Times New Roman" w:hAnsi="Times New Roman"/>
          <w:sz w:val="24"/>
          <w:szCs w:val="24"/>
          <w:lang w:eastAsia="nl-BE"/>
        </w:rPr>
        <w:t xml:space="preserve">Leuven/Leusden. </w:t>
      </w:r>
    </w:p>
    <w:p w:rsidR="00A1215A" w:rsidRDefault="00A1215A" w:rsidP="00954468">
      <w:pPr>
        <w:spacing w:after="0" w:line="360" w:lineRule="auto"/>
        <w:jc w:val="both"/>
        <w:rPr>
          <w:rFonts w:ascii="Times New Roman" w:hAnsi="Times New Roman"/>
          <w:sz w:val="24"/>
          <w:szCs w:val="24"/>
          <w:lang w:val="en-US" w:eastAsia="nl-BE"/>
        </w:rPr>
      </w:pPr>
      <w:r w:rsidRPr="00051ACE">
        <w:rPr>
          <w:rFonts w:ascii="Times New Roman" w:hAnsi="Times New Roman"/>
          <w:sz w:val="24"/>
          <w:szCs w:val="24"/>
          <w:lang w:eastAsia="nl-BE"/>
        </w:rPr>
        <w:t xml:space="preserve">Bennis, W.G. (1963). </w:t>
      </w:r>
      <w:r>
        <w:rPr>
          <w:rFonts w:ascii="Times New Roman" w:hAnsi="Times New Roman"/>
          <w:sz w:val="24"/>
          <w:szCs w:val="24"/>
          <w:lang w:val="en-US" w:eastAsia="nl-BE"/>
        </w:rPr>
        <w:t>A new role for the behavioral sciences: effecting organizational change.</w:t>
      </w:r>
    </w:p>
    <w:p w:rsidR="00A1215A" w:rsidRDefault="00A1215A" w:rsidP="00954468">
      <w:pPr>
        <w:spacing w:after="0" w:line="360" w:lineRule="auto"/>
        <w:ind w:firstLine="708"/>
        <w:jc w:val="both"/>
        <w:rPr>
          <w:rFonts w:ascii="Times New Roman" w:hAnsi="Times New Roman"/>
          <w:sz w:val="24"/>
          <w:szCs w:val="24"/>
          <w:lang w:val="en-US" w:eastAsia="nl-BE"/>
        </w:rPr>
      </w:pPr>
      <w:r>
        <w:rPr>
          <w:rFonts w:ascii="Times New Roman" w:hAnsi="Times New Roman"/>
          <w:sz w:val="24"/>
          <w:szCs w:val="24"/>
          <w:lang w:val="en-US" w:eastAsia="nl-BE"/>
        </w:rPr>
        <w:t xml:space="preserve"> </w:t>
      </w:r>
      <w:r w:rsidRPr="00994878">
        <w:rPr>
          <w:rFonts w:ascii="Times New Roman" w:hAnsi="Times New Roman"/>
          <w:i/>
          <w:sz w:val="24"/>
          <w:szCs w:val="24"/>
          <w:lang w:val="en-US" w:eastAsia="nl-BE"/>
        </w:rPr>
        <w:t>Administrative Science Quarterly</w:t>
      </w:r>
      <w:r>
        <w:rPr>
          <w:rFonts w:ascii="Times New Roman" w:hAnsi="Times New Roman"/>
          <w:sz w:val="24"/>
          <w:szCs w:val="24"/>
          <w:lang w:val="en-US" w:eastAsia="nl-BE"/>
        </w:rPr>
        <w:t xml:space="preserve">, jaargang 8, vol. 2, pp. 125-165. </w:t>
      </w:r>
    </w:p>
    <w:p w:rsidR="00A1215A" w:rsidRPr="007970BE" w:rsidRDefault="00A1215A" w:rsidP="00954468">
      <w:pPr>
        <w:spacing w:after="0" w:line="360" w:lineRule="auto"/>
        <w:jc w:val="both"/>
        <w:rPr>
          <w:rFonts w:ascii="Times New Roman" w:hAnsi="Times New Roman"/>
          <w:sz w:val="24"/>
          <w:szCs w:val="24"/>
          <w:lang w:eastAsia="nl-BE"/>
        </w:rPr>
      </w:pPr>
      <w:r w:rsidRPr="00CA7A49">
        <w:rPr>
          <w:rFonts w:ascii="Times New Roman" w:hAnsi="Times New Roman"/>
          <w:sz w:val="24"/>
          <w:szCs w:val="24"/>
          <w:lang w:val="en-US" w:eastAsia="nl-BE"/>
        </w:rPr>
        <w:t xml:space="preserve">Bourdieu, P. (1986). </w:t>
      </w:r>
      <w:r w:rsidRPr="00994878">
        <w:rPr>
          <w:rFonts w:ascii="Times New Roman" w:hAnsi="Times New Roman"/>
          <w:i/>
          <w:sz w:val="24"/>
          <w:szCs w:val="24"/>
          <w:lang w:val="en-US" w:eastAsia="nl-BE"/>
        </w:rPr>
        <w:t>The forms of capital</w:t>
      </w:r>
      <w:r w:rsidRPr="007970BE">
        <w:rPr>
          <w:rFonts w:ascii="Times New Roman" w:hAnsi="Times New Roman"/>
          <w:sz w:val="24"/>
          <w:szCs w:val="24"/>
          <w:lang w:val="en-US" w:eastAsia="nl-BE"/>
        </w:rPr>
        <w:t xml:space="preserve">. </w:t>
      </w:r>
      <w:r w:rsidRPr="00971BD4">
        <w:rPr>
          <w:rFonts w:ascii="Times New Roman" w:hAnsi="Times New Roman"/>
          <w:sz w:val="24"/>
          <w:szCs w:val="24"/>
          <w:lang w:val="en-US" w:eastAsia="nl-BE"/>
        </w:rPr>
        <w:t>In J.G. Richardson (red.),</w:t>
      </w:r>
      <w:r>
        <w:rPr>
          <w:rFonts w:ascii="Times New Roman" w:hAnsi="Times New Roman"/>
          <w:sz w:val="24"/>
          <w:szCs w:val="24"/>
          <w:lang w:val="en-US" w:eastAsia="nl-BE"/>
        </w:rPr>
        <w:t xml:space="preserve"> </w:t>
      </w:r>
      <w:r w:rsidRPr="00994878">
        <w:rPr>
          <w:rFonts w:ascii="Times New Roman" w:hAnsi="Times New Roman"/>
          <w:i/>
          <w:sz w:val="24"/>
          <w:szCs w:val="24"/>
          <w:lang w:val="en-US" w:eastAsia="nl-BE"/>
        </w:rPr>
        <w:t>Handbook of theory and research for the sociology of education</w:t>
      </w:r>
      <w:r>
        <w:rPr>
          <w:rFonts w:ascii="Times New Roman" w:hAnsi="Times New Roman"/>
          <w:sz w:val="24"/>
          <w:szCs w:val="24"/>
          <w:lang w:val="en-US" w:eastAsia="nl-BE"/>
        </w:rPr>
        <w:t xml:space="preserve"> (pp.241-258). </w:t>
      </w:r>
      <w:r w:rsidRPr="007970BE">
        <w:rPr>
          <w:rFonts w:ascii="Times New Roman" w:hAnsi="Times New Roman"/>
          <w:sz w:val="24"/>
          <w:szCs w:val="24"/>
          <w:lang w:eastAsia="nl-BE"/>
        </w:rPr>
        <w:t xml:space="preserve">New York: Greenwich Press. </w:t>
      </w:r>
    </w:p>
    <w:p w:rsidR="00A1215A" w:rsidRPr="00DD3205" w:rsidRDefault="00A1215A" w:rsidP="00954468">
      <w:pPr>
        <w:spacing w:after="0" w:line="360" w:lineRule="auto"/>
        <w:jc w:val="both"/>
        <w:rPr>
          <w:rFonts w:ascii="Times New Roman" w:hAnsi="Times New Roman"/>
          <w:sz w:val="24"/>
          <w:szCs w:val="24"/>
          <w:lang w:eastAsia="nl-BE"/>
        </w:rPr>
      </w:pPr>
      <w:r w:rsidRPr="00DD3205">
        <w:rPr>
          <w:rFonts w:ascii="Times New Roman" w:hAnsi="Times New Roman"/>
          <w:sz w:val="24"/>
          <w:szCs w:val="24"/>
          <w:lang w:eastAsia="nl-BE"/>
        </w:rPr>
        <w:t xml:space="preserve">Bruneel, G. (2004). “Decreet betreffende gelijke onderwijskansen-I. Leidt het middel naar de doelen? Stand van zaken na anderhalf jaar werken in het Katholiek Basisonderwijs”, </w:t>
      </w:r>
    </w:p>
    <w:p w:rsidR="00A1215A" w:rsidRPr="00DD3205" w:rsidRDefault="00A1215A" w:rsidP="00954468">
      <w:pPr>
        <w:pStyle w:val="Lijstalinea"/>
        <w:spacing w:after="0" w:line="360" w:lineRule="auto"/>
        <w:jc w:val="both"/>
        <w:rPr>
          <w:rFonts w:ascii="Times New Roman" w:hAnsi="Times New Roman"/>
          <w:sz w:val="24"/>
          <w:szCs w:val="24"/>
          <w:lang w:eastAsia="nl-BE"/>
        </w:rPr>
      </w:pPr>
      <w:r w:rsidRPr="00DD3205">
        <w:rPr>
          <w:rFonts w:ascii="Times New Roman" w:hAnsi="Times New Roman"/>
          <w:i/>
          <w:sz w:val="24"/>
          <w:szCs w:val="24"/>
          <w:lang w:eastAsia="nl-BE"/>
        </w:rPr>
        <w:t xml:space="preserve">Tijdschrift voor Onderwijsbeleid en - recht </w:t>
      </w:r>
      <w:r w:rsidRPr="00DD3205">
        <w:rPr>
          <w:rFonts w:ascii="Times New Roman" w:hAnsi="Times New Roman"/>
          <w:sz w:val="24"/>
          <w:szCs w:val="24"/>
          <w:lang w:eastAsia="nl-BE"/>
        </w:rPr>
        <w:t>, nr. 4-5, 370-372.</w:t>
      </w:r>
    </w:p>
    <w:p w:rsidR="00A1215A" w:rsidRPr="00DD3205" w:rsidRDefault="00A1215A" w:rsidP="00954468">
      <w:pPr>
        <w:spacing w:after="0" w:line="360" w:lineRule="auto"/>
        <w:jc w:val="both"/>
        <w:rPr>
          <w:rFonts w:ascii="Times New Roman" w:hAnsi="Times New Roman"/>
          <w:sz w:val="24"/>
          <w:szCs w:val="24"/>
          <w:lang w:eastAsia="nl-BE"/>
        </w:rPr>
      </w:pPr>
      <w:r w:rsidRPr="00DD3205">
        <w:rPr>
          <w:rFonts w:ascii="Times New Roman" w:hAnsi="Times New Roman"/>
          <w:sz w:val="24"/>
          <w:szCs w:val="24"/>
          <w:lang w:eastAsia="nl-BE"/>
        </w:rPr>
        <w:t xml:space="preserve">Buvens, I., Verhoeven, J. C., Van Hoof, J., &amp; Van Petegem, P. (2005). “De eerste stappen bij de realisatie van het gelijke onderwijskansen-decreet”, </w:t>
      </w:r>
    </w:p>
    <w:p w:rsidR="00A1215A" w:rsidRPr="00DD3205" w:rsidRDefault="00A1215A" w:rsidP="00954468">
      <w:pPr>
        <w:pStyle w:val="Voetnoottekst"/>
        <w:spacing w:line="360" w:lineRule="auto"/>
        <w:ind w:left="720"/>
        <w:jc w:val="both"/>
        <w:rPr>
          <w:rFonts w:ascii="Times New Roman" w:hAnsi="Times New Roman"/>
          <w:sz w:val="24"/>
          <w:szCs w:val="24"/>
          <w:lang w:val="nl-BE" w:eastAsia="nl-BE"/>
        </w:rPr>
      </w:pPr>
      <w:r w:rsidRPr="00DD3205">
        <w:rPr>
          <w:rFonts w:ascii="Times New Roman" w:hAnsi="Times New Roman"/>
          <w:i/>
          <w:sz w:val="24"/>
          <w:szCs w:val="24"/>
          <w:lang w:val="nl-BE" w:eastAsia="nl-BE"/>
        </w:rPr>
        <w:t>Tijdschrift voor Onderwijsbeleid en - recht</w:t>
      </w:r>
      <w:r w:rsidRPr="00DD3205">
        <w:rPr>
          <w:rFonts w:ascii="Times New Roman" w:hAnsi="Times New Roman"/>
          <w:sz w:val="24"/>
          <w:szCs w:val="24"/>
          <w:lang w:val="nl-BE" w:eastAsia="nl-BE"/>
        </w:rPr>
        <w:t>, nr. 1-2, 55-64.</w:t>
      </w:r>
    </w:p>
    <w:p w:rsidR="00A1215A" w:rsidRDefault="00A1215A" w:rsidP="00954468">
      <w:pPr>
        <w:spacing w:after="0" w:line="360" w:lineRule="auto"/>
        <w:jc w:val="both"/>
        <w:rPr>
          <w:rFonts w:ascii="Times New Roman" w:hAnsi="Times New Roman"/>
          <w:bCs/>
          <w:sz w:val="24"/>
          <w:szCs w:val="24"/>
          <w:lang w:val="en-GB" w:eastAsia="nl-BE"/>
        </w:rPr>
      </w:pPr>
      <w:r>
        <w:rPr>
          <w:rFonts w:ascii="Times New Roman" w:hAnsi="Times New Roman"/>
          <w:bCs/>
          <w:sz w:val="24"/>
          <w:szCs w:val="24"/>
          <w:lang w:val="en-GB" w:eastAsia="nl-BE"/>
        </w:rPr>
        <w:t xml:space="preserve">Cohen, L., Manion, L., &amp; Morrison, K. (2007). </w:t>
      </w:r>
      <w:r w:rsidRPr="00994878">
        <w:rPr>
          <w:rFonts w:ascii="Times New Roman" w:hAnsi="Times New Roman"/>
          <w:bCs/>
          <w:i/>
          <w:sz w:val="24"/>
          <w:szCs w:val="24"/>
          <w:lang w:val="en-GB" w:eastAsia="nl-BE"/>
        </w:rPr>
        <w:t>Research methods in education.</w:t>
      </w:r>
      <w:r>
        <w:rPr>
          <w:rFonts w:ascii="Times New Roman" w:hAnsi="Times New Roman"/>
          <w:bCs/>
          <w:sz w:val="24"/>
          <w:szCs w:val="24"/>
          <w:lang w:val="en-GB" w:eastAsia="nl-BE"/>
        </w:rPr>
        <w:t xml:space="preserve"> </w:t>
      </w:r>
      <w:smartTag w:uri="urn:schemas-microsoft-com:office:smarttags" w:element="City">
        <w:r>
          <w:rPr>
            <w:rFonts w:ascii="Times New Roman" w:hAnsi="Times New Roman"/>
            <w:bCs/>
            <w:sz w:val="24"/>
            <w:szCs w:val="24"/>
            <w:lang w:val="en-GB" w:eastAsia="nl-BE"/>
          </w:rPr>
          <w:t>London</w:t>
        </w:r>
      </w:smartTag>
      <w:r>
        <w:rPr>
          <w:rFonts w:ascii="Times New Roman" w:hAnsi="Times New Roman"/>
          <w:bCs/>
          <w:sz w:val="24"/>
          <w:szCs w:val="24"/>
          <w:lang w:val="en-GB" w:eastAsia="nl-BE"/>
        </w:rPr>
        <w:t>/</w:t>
      </w:r>
      <w:smartTag w:uri="urn:schemas-microsoft-com:office:smarttags" w:element="place">
        <w:smartTag w:uri="urn:schemas-microsoft-com:office:smarttags" w:element="State">
          <w:r>
            <w:rPr>
              <w:rFonts w:ascii="Times New Roman" w:hAnsi="Times New Roman"/>
              <w:bCs/>
              <w:sz w:val="24"/>
              <w:szCs w:val="24"/>
              <w:lang w:val="en-GB" w:eastAsia="nl-BE"/>
            </w:rPr>
            <w:t>New York</w:t>
          </w:r>
        </w:smartTag>
      </w:smartTag>
      <w:r>
        <w:rPr>
          <w:rFonts w:ascii="Times New Roman" w:hAnsi="Times New Roman"/>
          <w:bCs/>
          <w:sz w:val="24"/>
          <w:szCs w:val="24"/>
          <w:lang w:val="en-GB" w:eastAsia="nl-BE"/>
        </w:rPr>
        <w:t xml:space="preserve">: Routledge. </w:t>
      </w:r>
    </w:p>
    <w:p w:rsidR="00A1215A" w:rsidRDefault="00A1215A" w:rsidP="00954468">
      <w:pPr>
        <w:spacing w:after="0" w:line="360" w:lineRule="auto"/>
        <w:jc w:val="both"/>
        <w:rPr>
          <w:rFonts w:ascii="Times New Roman" w:hAnsi="Times New Roman"/>
          <w:bCs/>
          <w:i/>
          <w:iCs/>
          <w:sz w:val="24"/>
          <w:szCs w:val="24"/>
          <w:lang w:val="en-GB" w:eastAsia="nl-BE"/>
        </w:rPr>
      </w:pPr>
      <w:r w:rsidRPr="00DD3205">
        <w:rPr>
          <w:rFonts w:ascii="Times New Roman" w:hAnsi="Times New Roman"/>
          <w:bCs/>
          <w:sz w:val="24"/>
          <w:szCs w:val="24"/>
          <w:lang w:val="en-GB" w:eastAsia="nl-BE"/>
        </w:rPr>
        <w:t xml:space="preserve">Coleman, J.S.; </w:t>
      </w:r>
      <w:smartTag w:uri="urn:schemas-microsoft-com:office:smarttags" w:element="place">
        <w:smartTag w:uri="urn:schemas-microsoft-com:office:smarttags" w:element="City">
          <w:r w:rsidRPr="00DD3205">
            <w:rPr>
              <w:rFonts w:ascii="Times New Roman" w:hAnsi="Times New Roman"/>
              <w:bCs/>
              <w:sz w:val="24"/>
              <w:szCs w:val="24"/>
              <w:lang w:val="en-GB" w:eastAsia="nl-BE"/>
            </w:rPr>
            <w:t>Kelly</w:t>
          </w:r>
        </w:smartTag>
        <w:r w:rsidRPr="00DD3205">
          <w:rPr>
            <w:rFonts w:ascii="Times New Roman" w:hAnsi="Times New Roman"/>
            <w:bCs/>
            <w:sz w:val="24"/>
            <w:szCs w:val="24"/>
            <w:lang w:val="en-GB" w:eastAsia="nl-BE"/>
          </w:rPr>
          <w:t xml:space="preserve">, </w:t>
        </w:r>
        <w:smartTag w:uri="urn:schemas-microsoft-com:office:smarttags" w:element="State">
          <w:r w:rsidRPr="00DD3205">
            <w:rPr>
              <w:rFonts w:ascii="Times New Roman" w:hAnsi="Times New Roman"/>
              <w:bCs/>
              <w:sz w:val="24"/>
              <w:szCs w:val="24"/>
              <w:lang w:val="en-GB" w:eastAsia="nl-BE"/>
            </w:rPr>
            <w:t>S.D.</w:t>
          </w:r>
        </w:smartTag>
      </w:smartTag>
      <w:r w:rsidRPr="00DD3205">
        <w:rPr>
          <w:rFonts w:ascii="Times New Roman" w:hAnsi="Times New Roman"/>
          <w:bCs/>
          <w:sz w:val="24"/>
          <w:szCs w:val="24"/>
          <w:lang w:val="en-GB" w:eastAsia="nl-BE"/>
        </w:rPr>
        <w:t xml:space="preserve"> &amp; Moore, J.A. (1975. </w:t>
      </w:r>
      <w:r w:rsidRPr="00DD3205">
        <w:rPr>
          <w:rFonts w:ascii="Times New Roman" w:hAnsi="Times New Roman"/>
          <w:bCs/>
          <w:i/>
          <w:iCs/>
          <w:sz w:val="24"/>
          <w:szCs w:val="24"/>
          <w:lang w:val="en-GB" w:eastAsia="nl-BE"/>
        </w:rPr>
        <w:t xml:space="preserve">Trends in school segregation, 1968-1973. </w:t>
      </w:r>
    </w:p>
    <w:p w:rsidR="00A1215A" w:rsidRPr="00DD3205" w:rsidRDefault="00A1215A" w:rsidP="00954468">
      <w:pPr>
        <w:spacing w:after="0" w:line="360" w:lineRule="auto"/>
        <w:jc w:val="both"/>
        <w:rPr>
          <w:rFonts w:ascii="Times New Roman" w:hAnsi="Times New Roman"/>
          <w:sz w:val="24"/>
          <w:szCs w:val="24"/>
          <w:lang w:val="en-US" w:eastAsia="nl-BE"/>
        </w:rPr>
      </w:pPr>
      <w:r>
        <w:rPr>
          <w:rFonts w:ascii="Times New Roman" w:hAnsi="Times New Roman"/>
          <w:bCs/>
          <w:i/>
          <w:iCs/>
          <w:sz w:val="24"/>
          <w:szCs w:val="24"/>
          <w:lang w:val="en-GB" w:eastAsia="nl-BE"/>
        </w:rPr>
        <w:tab/>
      </w:r>
      <w:smartTag w:uri="urn:schemas-microsoft-com:office:smarttags" w:element="place">
        <w:smartTag w:uri="urn:schemas-microsoft-com:office:smarttags" w:element="City">
          <w:r w:rsidRPr="00DD3205">
            <w:rPr>
              <w:rFonts w:ascii="Times New Roman" w:hAnsi="Times New Roman"/>
              <w:bCs/>
              <w:sz w:val="24"/>
              <w:szCs w:val="24"/>
              <w:lang w:val="en-GB" w:eastAsia="nl-BE"/>
            </w:rPr>
            <w:t>Washington</w:t>
          </w:r>
        </w:smartTag>
        <w:r w:rsidRPr="00DD3205">
          <w:rPr>
            <w:rFonts w:ascii="Times New Roman" w:hAnsi="Times New Roman"/>
            <w:bCs/>
            <w:sz w:val="24"/>
            <w:szCs w:val="24"/>
            <w:lang w:val="en-GB" w:eastAsia="nl-BE"/>
          </w:rPr>
          <w:t xml:space="preserve"> </w:t>
        </w:r>
        <w:smartTag w:uri="urn:schemas-microsoft-com:office:smarttags" w:element="State">
          <w:r w:rsidRPr="00DD3205">
            <w:rPr>
              <w:rFonts w:ascii="Times New Roman" w:hAnsi="Times New Roman"/>
              <w:bCs/>
              <w:sz w:val="24"/>
              <w:szCs w:val="24"/>
              <w:lang w:val="en-GB" w:eastAsia="nl-BE"/>
            </w:rPr>
            <w:t>D.C.</w:t>
          </w:r>
        </w:smartTag>
      </w:smartTag>
      <w:r w:rsidRPr="00DD3205">
        <w:rPr>
          <w:rFonts w:ascii="Times New Roman" w:hAnsi="Times New Roman"/>
          <w:bCs/>
          <w:sz w:val="24"/>
          <w:szCs w:val="24"/>
          <w:lang w:val="en-GB" w:eastAsia="nl-BE"/>
        </w:rPr>
        <w:t>: Urban Institute.</w:t>
      </w:r>
    </w:p>
    <w:p w:rsidR="00A1215A" w:rsidRDefault="00A1215A" w:rsidP="00954468">
      <w:pPr>
        <w:spacing w:after="0" w:line="360" w:lineRule="auto"/>
        <w:jc w:val="both"/>
        <w:rPr>
          <w:rFonts w:ascii="Times New Roman" w:hAnsi="Times New Roman"/>
          <w:bCs/>
          <w:sz w:val="24"/>
          <w:szCs w:val="24"/>
          <w:lang w:eastAsia="nl-BE"/>
        </w:rPr>
      </w:pPr>
      <w:r>
        <w:rPr>
          <w:rFonts w:ascii="Times New Roman" w:hAnsi="Times New Roman"/>
          <w:bCs/>
          <w:sz w:val="24"/>
          <w:szCs w:val="24"/>
          <w:lang w:eastAsia="nl-BE"/>
        </w:rPr>
        <w:t xml:space="preserve">Cré, J. (1998). Onderwijs en kansarmoedebestrijding. </w:t>
      </w:r>
    </w:p>
    <w:p w:rsidR="00A1215A" w:rsidRDefault="00A1215A" w:rsidP="00954468">
      <w:pPr>
        <w:spacing w:after="0" w:line="360" w:lineRule="auto"/>
        <w:ind w:firstLine="708"/>
        <w:jc w:val="both"/>
        <w:rPr>
          <w:rFonts w:ascii="Times New Roman" w:hAnsi="Times New Roman"/>
          <w:bCs/>
          <w:sz w:val="24"/>
          <w:szCs w:val="24"/>
          <w:lang w:eastAsia="nl-BE"/>
        </w:rPr>
      </w:pPr>
      <w:r w:rsidRPr="00994878">
        <w:rPr>
          <w:rFonts w:ascii="Times New Roman" w:hAnsi="Times New Roman"/>
          <w:bCs/>
          <w:i/>
          <w:sz w:val="24"/>
          <w:szCs w:val="24"/>
          <w:lang w:eastAsia="nl-BE"/>
        </w:rPr>
        <w:t>Caleidoscoop</w:t>
      </w:r>
      <w:r>
        <w:rPr>
          <w:rFonts w:ascii="Times New Roman" w:hAnsi="Times New Roman"/>
          <w:bCs/>
          <w:sz w:val="24"/>
          <w:szCs w:val="24"/>
          <w:lang w:eastAsia="nl-BE"/>
        </w:rPr>
        <w:t xml:space="preserve">, jaargang 10, vol. 2, pp. 16-22. </w:t>
      </w:r>
    </w:p>
    <w:p w:rsidR="00A1215A" w:rsidRPr="00DD3205" w:rsidRDefault="00A1215A" w:rsidP="00954468">
      <w:pPr>
        <w:spacing w:after="0" w:line="360" w:lineRule="auto"/>
        <w:jc w:val="both"/>
        <w:rPr>
          <w:rFonts w:ascii="Times New Roman" w:hAnsi="Times New Roman"/>
          <w:sz w:val="24"/>
          <w:szCs w:val="24"/>
          <w:lang w:eastAsia="nl-BE"/>
        </w:rPr>
      </w:pPr>
      <w:r w:rsidRPr="00DD3205">
        <w:rPr>
          <w:rFonts w:ascii="Times New Roman" w:hAnsi="Times New Roman"/>
          <w:bCs/>
          <w:sz w:val="24"/>
          <w:szCs w:val="24"/>
          <w:lang w:eastAsia="nl-BE"/>
        </w:rPr>
        <w:t xml:space="preserve">Creten, H., Douterlugne, M., Verhaeghe, J.-P. &amp; De Vos, H. (2000). </w:t>
      </w:r>
      <w:r w:rsidRPr="00DD3205">
        <w:rPr>
          <w:rFonts w:ascii="Times New Roman" w:hAnsi="Times New Roman"/>
          <w:bCs/>
          <w:i/>
          <w:iCs/>
          <w:sz w:val="24"/>
          <w:szCs w:val="24"/>
          <w:lang w:eastAsia="nl-BE"/>
        </w:rPr>
        <w:t xml:space="preserve">Voor elk wat wils: schoolkeuze in het basis- en secundair onderwijs. </w:t>
      </w:r>
      <w:r w:rsidRPr="00DD3205">
        <w:rPr>
          <w:rFonts w:ascii="Times New Roman" w:hAnsi="Times New Roman"/>
          <w:bCs/>
          <w:sz w:val="24"/>
          <w:szCs w:val="24"/>
          <w:lang w:eastAsia="nl-BE"/>
        </w:rPr>
        <w:t xml:space="preserve">Leuven: Hoger Instituut voor de Arbeid. </w:t>
      </w:r>
    </w:p>
    <w:p w:rsidR="00A1215A" w:rsidRPr="00DD3205" w:rsidRDefault="00A1215A" w:rsidP="00954468">
      <w:pPr>
        <w:spacing w:after="0" w:line="360" w:lineRule="auto"/>
        <w:jc w:val="both"/>
        <w:rPr>
          <w:rFonts w:ascii="Times New Roman" w:hAnsi="Times New Roman"/>
          <w:sz w:val="24"/>
          <w:szCs w:val="24"/>
        </w:rPr>
      </w:pPr>
      <w:r w:rsidRPr="00DD3205">
        <w:rPr>
          <w:rFonts w:ascii="Times New Roman" w:hAnsi="Times New Roman"/>
          <w:sz w:val="24"/>
          <w:szCs w:val="24"/>
        </w:rPr>
        <w:t>Decreet betreffende de Gelijkeonderwijskansen van 28 juni 2002 (B.S. 19 september 2002)</w:t>
      </w:r>
    </w:p>
    <w:p w:rsidR="00A1215A" w:rsidRPr="00DD3205" w:rsidRDefault="00A1215A" w:rsidP="00954468">
      <w:pPr>
        <w:spacing w:after="0" w:line="360" w:lineRule="auto"/>
        <w:jc w:val="both"/>
        <w:rPr>
          <w:rFonts w:ascii="Times New Roman" w:hAnsi="Times New Roman"/>
          <w:sz w:val="24"/>
          <w:szCs w:val="24"/>
        </w:rPr>
      </w:pPr>
      <w:r w:rsidRPr="00994878">
        <w:rPr>
          <w:rFonts w:ascii="Times New Roman" w:hAnsi="Times New Roman"/>
          <w:sz w:val="24"/>
          <w:szCs w:val="24"/>
        </w:rPr>
        <w:t>Decreet betreffende Flankerend onderwijsbeleid op lokaal niveau, 30 november 2007.</w:t>
      </w:r>
      <w:r w:rsidRPr="00DD3205">
        <w:rPr>
          <w:rFonts w:ascii="Times New Roman" w:hAnsi="Times New Roman"/>
          <w:sz w:val="24"/>
          <w:szCs w:val="24"/>
        </w:rPr>
        <w:t xml:space="preserve"> </w:t>
      </w:r>
    </w:p>
    <w:p w:rsidR="00A1215A" w:rsidRPr="00DD3205" w:rsidRDefault="00A1215A" w:rsidP="00954468">
      <w:pPr>
        <w:spacing w:after="0" w:line="360" w:lineRule="auto"/>
        <w:jc w:val="both"/>
        <w:rPr>
          <w:rFonts w:ascii="Times New Roman" w:hAnsi="Times New Roman"/>
          <w:sz w:val="24"/>
          <w:szCs w:val="24"/>
          <w:lang w:eastAsia="nl-BE"/>
        </w:rPr>
      </w:pPr>
      <w:r w:rsidRPr="0062723B">
        <w:rPr>
          <w:rFonts w:ascii="Times New Roman" w:hAnsi="Times New Roman"/>
          <w:sz w:val="24"/>
          <w:szCs w:val="24"/>
          <w:lang w:eastAsia="nl-BE"/>
        </w:rPr>
        <w:t>De Groof, J.</w:t>
      </w:r>
      <w:r w:rsidRPr="00DD3205">
        <w:rPr>
          <w:rFonts w:ascii="Times New Roman" w:hAnsi="Times New Roman"/>
          <w:sz w:val="24"/>
          <w:szCs w:val="24"/>
          <w:lang w:eastAsia="nl-BE"/>
        </w:rPr>
        <w:t xml:space="preserve"> (2004). “Het decreet betreffende Gelijkeonderwijskansen-I. Vragen en dilemma’s bij een ambitieus opzet”, </w:t>
      </w:r>
    </w:p>
    <w:p w:rsidR="00A1215A" w:rsidRDefault="00A1215A" w:rsidP="00954468">
      <w:pPr>
        <w:pStyle w:val="Lijstalinea"/>
        <w:spacing w:after="0" w:line="360" w:lineRule="auto"/>
        <w:jc w:val="both"/>
        <w:rPr>
          <w:rFonts w:ascii="Times New Roman" w:hAnsi="Times New Roman"/>
          <w:sz w:val="24"/>
          <w:szCs w:val="24"/>
          <w:lang w:eastAsia="nl-BE"/>
        </w:rPr>
      </w:pPr>
      <w:r w:rsidRPr="00DD3205">
        <w:rPr>
          <w:rFonts w:ascii="Times New Roman" w:hAnsi="Times New Roman"/>
          <w:i/>
          <w:sz w:val="24"/>
          <w:szCs w:val="24"/>
          <w:lang w:eastAsia="nl-BE"/>
        </w:rPr>
        <w:t>Tijdschrift voor Onderwijsbeleid en - recht</w:t>
      </w:r>
      <w:r w:rsidRPr="00DD3205">
        <w:rPr>
          <w:rFonts w:ascii="Times New Roman" w:hAnsi="Times New Roman"/>
          <w:sz w:val="24"/>
          <w:szCs w:val="24"/>
          <w:lang w:eastAsia="nl-BE"/>
        </w:rPr>
        <w:t xml:space="preserve"> , 4-5, 279-283</w:t>
      </w:r>
    </w:p>
    <w:p w:rsidR="00A1215A" w:rsidRPr="00DD3205" w:rsidRDefault="00A1215A" w:rsidP="00954468">
      <w:pPr>
        <w:spacing w:after="0" w:line="360" w:lineRule="auto"/>
        <w:jc w:val="both"/>
        <w:rPr>
          <w:rFonts w:ascii="Times New Roman" w:hAnsi="Times New Roman"/>
          <w:sz w:val="24"/>
          <w:szCs w:val="24"/>
          <w:lang w:eastAsia="nl-BE"/>
        </w:rPr>
      </w:pPr>
      <w:r w:rsidRPr="00DD3205">
        <w:rPr>
          <w:rFonts w:ascii="Times New Roman" w:hAnsi="Times New Roman"/>
          <w:bCs/>
          <w:sz w:val="24"/>
          <w:szCs w:val="24"/>
          <w:lang w:eastAsia="nl-BE"/>
        </w:rPr>
        <w:t xml:space="preserve">D’Hondt, P. (1989). </w:t>
      </w:r>
      <w:r w:rsidRPr="00DD3205">
        <w:rPr>
          <w:rFonts w:ascii="Times New Roman" w:hAnsi="Times New Roman"/>
          <w:bCs/>
          <w:i/>
          <w:iCs/>
          <w:sz w:val="24"/>
          <w:szCs w:val="24"/>
          <w:lang w:eastAsia="nl-BE"/>
        </w:rPr>
        <w:t xml:space="preserve">Integratie(beleid). Een werk van lange adem. </w:t>
      </w:r>
      <w:r w:rsidRPr="00DD3205">
        <w:rPr>
          <w:rFonts w:ascii="Times New Roman" w:hAnsi="Times New Roman"/>
          <w:bCs/>
          <w:sz w:val="24"/>
          <w:szCs w:val="24"/>
          <w:lang w:eastAsia="nl-BE"/>
        </w:rPr>
        <w:t>Brussel:</w:t>
      </w:r>
      <w:r>
        <w:rPr>
          <w:rFonts w:ascii="Times New Roman" w:hAnsi="Times New Roman"/>
          <w:bCs/>
          <w:sz w:val="24"/>
          <w:szCs w:val="24"/>
          <w:lang w:eastAsia="nl-BE"/>
        </w:rPr>
        <w:t xml:space="preserve"> </w:t>
      </w:r>
      <w:r w:rsidRPr="00DD3205">
        <w:rPr>
          <w:rFonts w:ascii="Times New Roman" w:hAnsi="Times New Roman"/>
          <w:bCs/>
          <w:sz w:val="24"/>
          <w:szCs w:val="24"/>
          <w:lang w:eastAsia="nl-BE"/>
        </w:rPr>
        <w:t xml:space="preserve">Koninklijk Commissariaat voor het Migrantenbeleid. </w:t>
      </w:r>
    </w:p>
    <w:p w:rsidR="00A1215A" w:rsidRPr="00DD3205" w:rsidRDefault="00A1215A" w:rsidP="00954468">
      <w:pPr>
        <w:spacing w:after="0" w:line="360" w:lineRule="auto"/>
        <w:jc w:val="both"/>
        <w:rPr>
          <w:rFonts w:ascii="Times New Roman" w:hAnsi="Times New Roman"/>
          <w:sz w:val="24"/>
          <w:szCs w:val="24"/>
          <w:lang w:eastAsia="nl-BE"/>
        </w:rPr>
      </w:pPr>
      <w:r w:rsidRPr="00994878">
        <w:rPr>
          <w:rFonts w:ascii="Times New Roman" w:hAnsi="Times New Roman"/>
          <w:bCs/>
          <w:sz w:val="24"/>
          <w:szCs w:val="24"/>
          <w:lang w:eastAsia="nl-BE"/>
        </w:rPr>
        <w:t>De Mets, J. &amp; Mahieu, , P.</w:t>
      </w:r>
      <w:r w:rsidRPr="00DD3205">
        <w:rPr>
          <w:rFonts w:ascii="Times New Roman" w:hAnsi="Times New Roman"/>
          <w:bCs/>
          <w:sz w:val="24"/>
          <w:szCs w:val="24"/>
          <w:lang w:eastAsia="nl-BE"/>
        </w:rPr>
        <w:t xml:space="preserve"> (1998). </w:t>
      </w:r>
      <w:r w:rsidRPr="00DD3205">
        <w:rPr>
          <w:rFonts w:ascii="Times New Roman" w:hAnsi="Times New Roman"/>
          <w:bCs/>
          <w:i/>
          <w:iCs/>
          <w:sz w:val="24"/>
          <w:szCs w:val="24"/>
          <w:lang w:eastAsia="nl-BE"/>
        </w:rPr>
        <w:t xml:space="preserve">Witte vlucht, zwarte magie? Stapstenen in het opnieuw aantrekkelijk maken van concentratiescholen voor autochtone leerlingen. </w:t>
      </w:r>
      <w:r w:rsidRPr="00DD3205">
        <w:rPr>
          <w:rFonts w:ascii="Times New Roman" w:hAnsi="Times New Roman"/>
          <w:bCs/>
          <w:sz w:val="24"/>
          <w:szCs w:val="24"/>
          <w:lang w:eastAsia="nl-BE"/>
        </w:rPr>
        <w:t>Brussel: Koning Boudewijnstichting.</w:t>
      </w:r>
    </w:p>
    <w:p w:rsidR="00A1215A" w:rsidRDefault="00A1215A" w:rsidP="00954468">
      <w:pPr>
        <w:spacing w:after="0" w:line="360" w:lineRule="auto"/>
        <w:jc w:val="both"/>
        <w:rPr>
          <w:rFonts w:ascii="Times New Roman" w:hAnsi="Times New Roman"/>
          <w:sz w:val="24"/>
          <w:szCs w:val="24"/>
          <w:lang w:eastAsia="nl-BE"/>
        </w:rPr>
      </w:pPr>
      <w:r>
        <w:rPr>
          <w:rFonts w:ascii="Times New Roman" w:hAnsi="Times New Roman"/>
          <w:sz w:val="24"/>
          <w:szCs w:val="24"/>
          <w:lang w:eastAsia="nl-BE"/>
        </w:rPr>
        <w:lastRenderedPageBreak/>
        <w:t xml:space="preserve">De Mets, J. (2001). Uitdagen en motiveren. Pijlers voor bruggen naar een betere doorstroming in het onderwijs. Brussel: Koning Boudewijnstichting. </w:t>
      </w:r>
    </w:p>
    <w:p w:rsidR="00A1215A" w:rsidRPr="002F1CD6" w:rsidRDefault="00A1215A" w:rsidP="00954468">
      <w:pPr>
        <w:spacing w:after="0" w:line="360" w:lineRule="auto"/>
        <w:jc w:val="both"/>
        <w:rPr>
          <w:rFonts w:ascii="Times New Roman" w:hAnsi="Times New Roman"/>
          <w:sz w:val="24"/>
          <w:szCs w:val="24"/>
        </w:rPr>
      </w:pPr>
      <w:r w:rsidRPr="00994878">
        <w:rPr>
          <w:rFonts w:ascii="Times New Roman" w:hAnsi="Times New Roman"/>
          <w:sz w:val="24"/>
          <w:szCs w:val="24"/>
        </w:rPr>
        <w:t>Deneire,</w:t>
      </w:r>
      <w:r w:rsidRPr="002F1CD6">
        <w:rPr>
          <w:rFonts w:ascii="Times New Roman" w:hAnsi="Times New Roman"/>
          <w:sz w:val="24"/>
          <w:szCs w:val="24"/>
        </w:rPr>
        <w:t xml:space="preserve"> A., De Wit, K., &amp; Van Petegem,  P.</w:t>
      </w:r>
      <w:r w:rsidRPr="002F1CD6">
        <w:rPr>
          <w:rFonts w:ascii="Times New Roman" w:hAnsi="Times New Roman"/>
          <w:iCs/>
          <w:sz w:val="24"/>
          <w:szCs w:val="24"/>
        </w:rPr>
        <w:t xml:space="preserve"> (2001).</w:t>
      </w:r>
      <w:r w:rsidRPr="002F1CD6">
        <w:rPr>
          <w:rFonts w:ascii="Times New Roman" w:hAnsi="Times New Roman"/>
          <w:i/>
          <w:iCs/>
          <w:sz w:val="24"/>
          <w:szCs w:val="24"/>
        </w:rPr>
        <w:t xml:space="preserve"> Sociale ongelijkheid wegwerken in het onderwijs: de aanpak en evaluatie van het Vlaamse onderwijsbeleid </w:t>
      </w:r>
      <w:r w:rsidRPr="002F1CD6">
        <w:rPr>
          <w:rFonts w:ascii="Times New Roman" w:hAnsi="Times New Roman"/>
          <w:sz w:val="24"/>
          <w:szCs w:val="24"/>
        </w:rPr>
        <w:t>In: Onderwijsonderzoek in Nederland</w:t>
      </w:r>
      <w:r>
        <w:rPr>
          <w:rFonts w:ascii="Times New Roman" w:hAnsi="Times New Roman"/>
          <w:sz w:val="24"/>
          <w:szCs w:val="24"/>
        </w:rPr>
        <w:t xml:space="preserve"> en Vlaanderen </w:t>
      </w:r>
      <w:r w:rsidRPr="002F1CD6">
        <w:rPr>
          <w:rFonts w:ascii="Times New Roman" w:hAnsi="Times New Roman"/>
          <w:sz w:val="24"/>
          <w:szCs w:val="24"/>
        </w:rPr>
        <w:t>Amsterdam : UVA, 2001</w:t>
      </w:r>
    </w:p>
    <w:p w:rsidR="00A1215A" w:rsidRPr="00D66DF8" w:rsidRDefault="00A1215A" w:rsidP="00954468">
      <w:pPr>
        <w:spacing w:after="0" w:line="360" w:lineRule="auto"/>
        <w:jc w:val="both"/>
        <w:rPr>
          <w:rFonts w:ascii="Times New Roman" w:hAnsi="Times New Roman"/>
          <w:sz w:val="24"/>
          <w:szCs w:val="24"/>
          <w:lang w:eastAsia="nl-BE"/>
        </w:rPr>
      </w:pPr>
      <w:r w:rsidRPr="00D66DF8">
        <w:rPr>
          <w:rFonts w:ascii="Times New Roman" w:hAnsi="Times New Roman"/>
        </w:rPr>
        <w:t>Departement Onderwijs. (1991</w:t>
      </w:r>
      <w:r w:rsidRPr="00D66DF8">
        <w:rPr>
          <w:rFonts w:ascii="Times New Roman" w:hAnsi="Times New Roman"/>
          <w:i/>
        </w:rPr>
        <w:t>). Onderwijsbeleid ten aanzien van migranten: nieuwe onderwijsvoorzieningen voor migrantenkinderen in het Nederlandstalig onderwijs</w:t>
      </w:r>
      <w:r w:rsidRPr="00D66DF8">
        <w:rPr>
          <w:rFonts w:ascii="Times New Roman" w:hAnsi="Times New Roman"/>
        </w:rPr>
        <w:t>. Brussel: Departement Onderwijs. Centrum voor Informatie en Documentatie.</w:t>
      </w:r>
    </w:p>
    <w:p w:rsidR="00A1215A" w:rsidRDefault="00A1215A" w:rsidP="00954468">
      <w:pPr>
        <w:spacing w:after="0" w:line="360" w:lineRule="auto"/>
        <w:jc w:val="both"/>
        <w:rPr>
          <w:rFonts w:ascii="Times New Roman" w:hAnsi="Times New Roman"/>
          <w:sz w:val="24"/>
          <w:szCs w:val="24"/>
          <w:lang w:eastAsia="nl-BE"/>
        </w:rPr>
      </w:pPr>
      <w:r>
        <w:rPr>
          <w:rFonts w:ascii="Times New Roman" w:hAnsi="Times New Roman"/>
          <w:sz w:val="24"/>
          <w:szCs w:val="24"/>
          <w:lang w:eastAsia="nl-BE"/>
        </w:rPr>
        <w:t xml:space="preserve">Departement onderwijs (2000). Naar een geïntegreerd gelijke kansenbeleid binnen  het onderwijs. Brussel: Departement Onderwijs </w:t>
      </w:r>
    </w:p>
    <w:p w:rsidR="00A1215A" w:rsidRDefault="00A1215A" w:rsidP="00954468">
      <w:pPr>
        <w:spacing w:after="0" w:line="360" w:lineRule="auto"/>
        <w:jc w:val="both"/>
        <w:rPr>
          <w:rFonts w:ascii="Times New Roman" w:hAnsi="Times New Roman"/>
          <w:bCs/>
          <w:sz w:val="24"/>
          <w:szCs w:val="24"/>
          <w:lang w:eastAsia="nl-BE"/>
        </w:rPr>
      </w:pPr>
      <w:r>
        <w:rPr>
          <w:rFonts w:ascii="Times New Roman" w:hAnsi="Times New Roman"/>
          <w:bCs/>
          <w:sz w:val="24"/>
          <w:szCs w:val="24"/>
          <w:lang w:eastAsia="nl-BE"/>
        </w:rPr>
        <w:t xml:space="preserve">Departement </w:t>
      </w:r>
      <w:r w:rsidRPr="00DD3205">
        <w:rPr>
          <w:rFonts w:ascii="Times New Roman" w:hAnsi="Times New Roman"/>
          <w:bCs/>
          <w:sz w:val="24"/>
          <w:szCs w:val="24"/>
          <w:lang w:eastAsia="nl-BE"/>
        </w:rPr>
        <w:t>Onderwijs en Vorming</w:t>
      </w:r>
      <w:r>
        <w:rPr>
          <w:rFonts w:ascii="Times New Roman" w:hAnsi="Times New Roman"/>
          <w:bCs/>
          <w:sz w:val="24"/>
          <w:szCs w:val="24"/>
          <w:lang w:eastAsia="nl-BE"/>
        </w:rPr>
        <w:t xml:space="preserve"> (2004).</w:t>
      </w:r>
      <w:r w:rsidRPr="00DD3205">
        <w:rPr>
          <w:rFonts w:ascii="Times New Roman" w:hAnsi="Times New Roman"/>
          <w:bCs/>
          <w:i/>
          <w:iCs/>
          <w:sz w:val="24"/>
          <w:szCs w:val="24"/>
          <w:lang w:eastAsia="nl-BE"/>
        </w:rPr>
        <w:t xml:space="preserve"> Evaluatie van het</w:t>
      </w:r>
      <w:r>
        <w:rPr>
          <w:rFonts w:ascii="Times New Roman" w:hAnsi="Times New Roman"/>
          <w:bCs/>
          <w:i/>
          <w:iCs/>
          <w:sz w:val="24"/>
          <w:szCs w:val="24"/>
          <w:lang w:eastAsia="nl-BE"/>
        </w:rPr>
        <w:t xml:space="preserve"> Gelijke Onderwijskansenbeleid</w:t>
      </w:r>
      <w:r>
        <w:rPr>
          <w:rFonts w:ascii="Times New Roman" w:hAnsi="Times New Roman"/>
          <w:bCs/>
          <w:sz w:val="24"/>
          <w:szCs w:val="24"/>
          <w:lang w:eastAsia="nl-BE"/>
        </w:rPr>
        <w:t>. Brussel: Departement Onderwijs en Vorming</w:t>
      </w:r>
    </w:p>
    <w:p w:rsidR="00A1215A" w:rsidRPr="00994878" w:rsidRDefault="00A1215A" w:rsidP="00954468">
      <w:pPr>
        <w:spacing w:after="0" w:line="360" w:lineRule="auto"/>
        <w:jc w:val="both"/>
        <w:rPr>
          <w:rFonts w:ascii="Times New Roman" w:hAnsi="Times New Roman"/>
          <w:sz w:val="24"/>
          <w:szCs w:val="24"/>
          <w:lang w:eastAsia="nl-BE"/>
        </w:rPr>
      </w:pPr>
      <w:r w:rsidRPr="00994878">
        <w:rPr>
          <w:rFonts w:ascii="Times New Roman" w:hAnsi="Times New Roman"/>
          <w:sz w:val="24"/>
          <w:szCs w:val="24"/>
          <w:lang w:eastAsia="nl-BE"/>
        </w:rPr>
        <w:t xml:space="preserve">Deraeck, G. (2004). Onderwijsbeleid: Accent op talent of op gelijkheid van kansen?. </w:t>
      </w:r>
      <w:r w:rsidRPr="00994878">
        <w:rPr>
          <w:rFonts w:ascii="Times New Roman" w:hAnsi="Times New Roman"/>
          <w:sz w:val="24"/>
          <w:szCs w:val="24"/>
          <w:lang w:eastAsia="nl-BE"/>
        </w:rPr>
        <w:br/>
        <w:t xml:space="preserve">    </w:t>
      </w:r>
      <w:r w:rsidRPr="00994878">
        <w:rPr>
          <w:rFonts w:ascii="Times New Roman" w:hAnsi="Times New Roman"/>
          <w:i/>
          <w:iCs/>
          <w:sz w:val="24"/>
          <w:szCs w:val="24"/>
          <w:lang w:eastAsia="nl-BE"/>
        </w:rPr>
        <w:t>Gids op Maatschappelijk Gebied, jr. 95 nr. 7</w:t>
      </w:r>
      <w:r w:rsidRPr="00994878">
        <w:rPr>
          <w:rFonts w:ascii="Times New Roman" w:hAnsi="Times New Roman"/>
          <w:sz w:val="24"/>
          <w:szCs w:val="24"/>
          <w:lang w:eastAsia="nl-BE"/>
        </w:rPr>
        <w:t>, p. 15-23.</w:t>
      </w:r>
    </w:p>
    <w:p w:rsidR="00A1215A" w:rsidRPr="00994878" w:rsidRDefault="00A1215A" w:rsidP="00954468">
      <w:pPr>
        <w:spacing w:after="0" w:line="360" w:lineRule="auto"/>
        <w:jc w:val="both"/>
        <w:rPr>
          <w:rFonts w:ascii="Times New Roman" w:hAnsi="Times New Roman"/>
          <w:color w:val="231F20"/>
          <w:sz w:val="24"/>
          <w:szCs w:val="24"/>
        </w:rPr>
      </w:pPr>
      <w:r w:rsidRPr="00994878">
        <w:rPr>
          <w:rFonts w:ascii="Times New Roman" w:hAnsi="Times New Roman"/>
          <w:color w:val="231F20"/>
          <w:sz w:val="24"/>
          <w:szCs w:val="24"/>
        </w:rPr>
        <w:t>Deraeck, G., Bourdieu (2002). De kansenongelijkheid in het onderwijs.</w:t>
      </w:r>
    </w:p>
    <w:p w:rsidR="00A1215A" w:rsidRPr="00DD3205" w:rsidRDefault="00A1215A" w:rsidP="00954468">
      <w:pPr>
        <w:spacing w:after="0" w:line="360" w:lineRule="auto"/>
        <w:ind w:firstLine="708"/>
        <w:jc w:val="both"/>
        <w:rPr>
          <w:rFonts w:ascii="Times New Roman" w:hAnsi="Times New Roman"/>
          <w:sz w:val="24"/>
          <w:szCs w:val="24"/>
          <w:lang w:eastAsia="nl-BE"/>
        </w:rPr>
      </w:pPr>
      <w:r w:rsidRPr="00994878">
        <w:rPr>
          <w:rFonts w:ascii="Times New Roman" w:hAnsi="Times New Roman"/>
          <w:i/>
          <w:iCs/>
          <w:color w:val="231F20"/>
          <w:sz w:val="24"/>
          <w:szCs w:val="24"/>
        </w:rPr>
        <w:t>De gids op maatschappelijk gebied</w:t>
      </w:r>
      <w:r w:rsidRPr="00994878">
        <w:rPr>
          <w:rFonts w:ascii="Times New Roman" w:hAnsi="Times New Roman"/>
          <w:color w:val="231F20"/>
          <w:sz w:val="24"/>
          <w:szCs w:val="24"/>
        </w:rPr>
        <w:t>, jg. 93, nr. 3, pp. 21-29.</w:t>
      </w:r>
      <w:r w:rsidRPr="00941470">
        <w:rPr>
          <w:rFonts w:ascii="Times New Roman" w:hAnsi="Times New Roman"/>
          <w:sz w:val="24"/>
          <w:szCs w:val="24"/>
          <w:lang w:eastAsia="nl-BE"/>
        </w:rPr>
        <w:br/>
      </w:r>
      <w:r w:rsidRPr="00DD3205">
        <w:rPr>
          <w:rFonts w:ascii="Times New Roman" w:hAnsi="Times New Roman"/>
          <w:sz w:val="24"/>
          <w:szCs w:val="24"/>
          <w:lang w:eastAsia="nl-BE"/>
        </w:rPr>
        <w:t xml:space="preserve">De Smedt, H. (2003). “Reflecties vanuit het Regionaal Intergratiecentrum te Brussel bij het gelijkeonderwijskansendecreet”, </w:t>
      </w:r>
    </w:p>
    <w:p w:rsidR="00A1215A" w:rsidRPr="00DD3205" w:rsidRDefault="00A1215A" w:rsidP="00954468">
      <w:pPr>
        <w:pStyle w:val="Voetnoottekst"/>
        <w:spacing w:line="360" w:lineRule="auto"/>
        <w:ind w:left="720"/>
        <w:jc w:val="both"/>
        <w:rPr>
          <w:rFonts w:ascii="Times New Roman" w:hAnsi="Times New Roman"/>
          <w:sz w:val="24"/>
          <w:szCs w:val="24"/>
          <w:lang w:val="nl-BE" w:eastAsia="nl-BE"/>
        </w:rPr>
      </w:pPr>
      <w:r w:rsidRPr="00DD3205">
        <w:rPr>
          <w:rFonts w:ascii="Times New Roman" w:hAnsi="Times New Roman"/>
          <w:i/>
          <w:sz w:val="24"/>
          <w:szCs w:val="24"/>
          <w:lang w:val="nl-BE" w:eastAsia="nl-BE"/>
        </w:rPr>
        <w:t>Tijdschrift voor Onderwijsbeleid en - recht</w:t>
      </w:r>
      <w:r w:rsidRPr="00DD3205">
        <w:rPr>
          <w:rFonts w:ascii="Times New Roman" w:hAnsi="Times New Roman"/>
          <w:sz w:val="24"/>
          <w:szCs w:val="24"/>
          <w:lang w:val="nl-BE" w:eastAsia="nl-BE"/>
        </w:rPr>
        <w:t>, nr. 1-2, 103-105.</w:t>
      </w:r>
    </w:p>
    <w:p w:rsidR="00C9420D" w:rsidRDefault="00C9420D" w:rsidP="00954468">
      <w:pPr>
        <w:spacing w:after="0" w:line="360" w:lineRule="auto"/>
        <w:jc w:val="both"/>
        <w:rPr>
          <w:rFonts w:ascii="Times New Roman" w:hAnsi="Times New Roman"/>
          <w:bCs/>
          <w:sz w:val="24"/>
          <w:szCs w:val="24"/>
          <w:lang w:eastAsia="nl-BE"/>
        </w:rPr>
      </w:pPr>
      <w:r>
        <w:rPr>
          <w:rFonts w:ascii="Times New Roman" w:hAnsi="Times New Roman"/>
          <w:bCs/>
          <w:sz w:val="24"/>
          <w:szCs w:val="24"/>
          <w:lang w:eastAsia="nl-BE"/>
        </w:rPr>
        <w:t xml:space="preserve">De Wit, K., Van Petegem, P., &amp; De Maeyer, S. (2000). Gelijke kansen in het onderwijs: het beleid inzake kansengelijkheid. Leuven: Garant.  </w:t>
      </w:r>
    </w:p>
    <w:p w:rsidR="00A1215A" w:rsidRDefault="00A1215A" w:rsidP="00954468">
      <w:pPr>
        <w:spacing w:after="0" w:line="360" w:lineRule="auto"/>
        <w:jc w:val="both"/>
        <w:rPr>
          <w:rFonts w:ascii="Times New Roman" w:hAnsi="Times New Roman"/>
          <w:bCs/>
          <w:sz w:val="24"/>
          <w:szCs w:val="24"/>
          <w:lang w:eastAsia="nl-BE"/>
        </w:rPr>
      </w:pPr>
      <w:r>
        <w:rPr>
          <w:rFonts w:ascii="Times New Roman" w:hAnsi="Times New Roman"/>
          <w:bCs/>
          <w:sz w:val="24"/>
          <w:szCs w:val="24"/>
          <w:lang w:eastAsia="nl-BE"/>
        </w:rPr>
        <w:t xml:space="preserve">De Wit, K., &amp; Van Petegem, P. (2000). </w:t>
      </w:r>
      <w:r w:rsidRPr="00AA7467">
        <w:rPr>
          <w:rFonts w:ascii="Times New Roman" w:hAnsi="Times New Roman"/>
          <w:bCs/>
          <w:i/>
          <w:sz w:val="24"/>
          <w:szCs w:val="24"/>
          <w:lang w:eastAsia="nl-BE"/>
        </w:rPr>
        <w:t>Gelijke kansen in het Vlaams Onderwijs</w:t>
      </w:r>
      <w:r>
        <w:rPr>
          <w:rFonts w:ascii="Times New Roman" w:hAnsi="Times New Roman"/>
          <w:bCs/>
          <w:sz w:val="24"/>
          <w:szCs w:val="24"/>
          <w:lang w:eastAsia="nl-BE"/>
        </w:rPr>
        <w:t xml:space="preserve">. Leuven: Garant. </w:t>
      </w:r>
    </w:p>
    <w:p w:rsidR="00A1215A" w:rsidRPr="00E15C71" w:rsidRDefault="00A1215A" w:rsidP="00954468">
      <w:pPr>
        <w:spacing w:after="0" w:line="360" w:lineRule="auto"/>
        <w:jc w:val="both"/>
        <w:rPr>
          <w:rFonts w:ascii="Times New Roman" w:hAnsi="Times New Roman"/>
          <w:bCs/>
          <w:sz w:val="24"/>
          <w:szCs w:val="24"/>
          <w:lang w:eastAsia="nl-BE"/>
        </w:rPr>
      </w:pPr>
      <w:r w:rsidRPr="00DD3205">
        <w:rPr>
          <w:rFonts w:ascii="Times New Roman" w:hAnsi="Times New Roman"/>
          <w:bCs/>
          <w:sz w:val="24"/>
          <w:szCs w:val="24"/>
          <w:lang w:eastAsia="nl-BE"/>
        </w:rPr>
        <w:t xml:space="preserve">De Wit, K., Van Petegem, P. &amp; De Maeyer, S. (2000). </w:t>
      </w:r>
      <w:r w:rsidRPr="00DD3205">
        <w:rPr>
          <w:rFonts w:ascii="Times New Roman" w:hAnsi="Times New Roman"/>
          <w:bCs/>
          <w:i/>
          <w:iCs/>
          <w:sz w:val="24"/>
          <w:szCs w:val="24"/>
          <w:lang w:eastAsia="nl-BE"/>
        </w:rPr>
        <w:t xml:space="preserve">Gelijke kansen in het Vlaamse </w:t>
      </w:r>
      <w:r w:rsidRPr="00AA7467">
        <w:rPr>
          <w:rFonts w:ascii="Times New Roman" w:hAnsi="Times New Roman"/>
          <w:bCs/>
          <w:i/>
          <w:iCs/>
          <w:sz w:val="24"/>
          <w:szCs w:val="24"/>
          <w:lang w:eastAsia="nl-BE"/>
        </w:rPr>
        <w:t>Onderwijs: het beleid inzake kansengelijkheid.</w:t>
      </w:r>
      <w:r w:rsidRPr="00AA7467">
        <w:rPr>
          <w:rFonts w:ascii="Times New Roman" w:hAnsi="Times New Roman"/>
          <w:bCs/>
          <w:sz w:val="24"/>
          <w:szCs w:val="24"/>
          <w:lang w:eastAsia="nl-BE"/>
        </w:rPr>
        <w:t xml:space="preserve"> </w:t>
      </w:r>
      <w:r w:rsidRPr="00E15C71">
        <w:rPr>
          <w:rFonts w:ascii="Times New Roman" w:hAnsi="Times New Roman"/>
          <w:bCs/>
          <w:sz w:val="24"/>
          <w:szCs w:val="24"/>
          <w:lang w:eastAsia="nl-BE"/>
        </w:rPr>
        <w:t>Leuven: Garant.</w:t>
      </w:r>
    </w:p>
    <w:p w:rsidR="00A1215A" w:rsidRDefault="00A1215A" w:rsidP="00954468">
      <w:pPr>
        <w:spacing w:after="0" w:line="360" w:lineRule="auto"/>
        <w:jc w:val="both"/>
        <w:rPr>
          <w:rFonts w:ascii="Times New Roman" w:hAnsi="Times New Roman"/>
          <w:bCs/>
          <w:sz w:val="24"/>
          <w:szCs w:val="24"/>
          <w:lang w:eastAsia="nl-BE"/>
        </w:rPr>
      </w:pPr>
      <w:r w:rsidRPr="00AA7467">
        <w:rPr>
          <w:rFonts w:ascii="Times New Roman" w:hAnsi="Times New Roman"/>
          <w:bCs/>
          <w:sz w:val="24"/>
          <w:szCs w:val="24"/>
          <w:lang w:eastAsia="nl-BE"/>
        </w:rPr>
        <w:t>Douterlugne, M.</w:t>
      </w:r>
      <w:r>
        <w:rPr>
          <w:rFonts w:ascii="Times New Roman" w:hAnsi="Times New Roman"/>
          <w:bCs/>
          <w:sz w:val="24"/>
          <w:szCs w:val="24"/>
          <w:lang w:eastAsia="nl-BE"/>
        </w:rPr>
        <w:t xml:space="preserve">, </w:t>
      </w:r>
      <w:r w:rsidRPr="00AA7467">
        <w:rPr>
          <w:rFonts w:ascii="Times New Roman" w:hAnsi="Times New Roman"/>
          <w:bCs/>
          <w:sz w:val="24"/>
          <w:szCs w:val="24"/>
          <w:lang w:eastAsia="nl-BE"/>
        </w:rPr>
        <w:t>Van de Velde, V.,</w:t>
      </w:r>
      <w:r>
        <w:rPr>
          <w:rFonts w:ascii="Times New Roman" w:hAnsi="Times New Roman"/>
          <w:bCs/>
          <w:sz w:val="24"/>
          <w:szCs w:val="24"/>
          <w:lang w:eastAsia="nl-BE"/>
        </w:rPr>
        <w:t xml:space="preserve"> Rubbrecht, I., Van Valckenborg, K., Lauwereys, L., </w:t>
      </w:r>
      <w:r w:rsidRPr="00AA7467">
        <w:rPr>
          <w:rFonts w:ascii="Times New Roman" w:hAnsi="Times New Roman"/>
          <w:bCs/>
          <w:sz w:val="24"/>
          <w:szCs w:val="24"/>
          <w:lang w:eastAsia="nl-BE"/>
        </w:rPr>
        <w:t xml:space="preserve">Nicaise, I., </w:t>
      </w:r>
      <w:r>
        <w:rPr>
          <w:rFonts w:ascii="Times New Roman" w:hAnsi="Times New Roman"/>
          <w:bCs/>
          <w:sz w:val="24"/>
          <w:szCs w:val="24"/>
          <w:lang w:eastAsia="nl-BE"/>
        </w:rPr>
        <w:t xml:space="preserve">&amp; Van Damme, J. </w:t>
      </w:r>
      <w:r w:rsidRPr="00AA7467">
        <w:rPr>
          <w:rFonts w:ascii="Times New Roman" w:hAnsi="Times New Roman"/>
          <w:bCs/>
          <w:sz w:val="24"/>
          <w:szCs w:val="24"/>
          <w:lang w:eastAsia="nl-BE"/>
        </w:rPr>
        <w:t xml:space="preserve">(2001). </w:t>
      </w:r>
      <w:r>
        <w:rPr>
          <w:rFonts w:ascii="Times New Roman" w:hAnsi="Times New Roman"/>
          <w:bCs/>
          <w:sz w:val="24"/>
          <w:szCs w:val="24"/>
          <w:lang w:eastAsia="nl-BE"/>
        </w:rPr>
        <w:t xml:space="preserve">Ongekwalificeerd: zonder paspoort? Een onderzoek naar de omvang, karakteristieken en aanpak van de ongekwalificeerde onderwijsverlaters. Leuven: Katholieke Universiteit Leuven, Hoger Instituut voor de Arbeid. </w:t>
      </w:r>
    </w:p>
    <w:p w:rsidR="00A1215A" w:rsidRPr="00DD3205" w:rsidRDefault="00A1215A" w:rsidP="00954468">
      <w:pPr>
        <w:pStyle w:val="Voetnoottekst"/>
        <w:spacing w:line="360" w:lineRule="auto"/>
        <w:jc w:val="both"/>
        <w:rPr>
          <w:rFonts w:ascii="Times New Roman" w:hAnsi="Times New Roman"/>
          <w:sz w:val="24"/>
          <w:szCs w:val="24"/>
          <w:lang w:val="nl-BE"/>
        </w:rPr>
      </w:pPr>
      <w:r w:rsidRPr="00DD3205">
        <w:rPr>
          <w:rFonts w:ascii="Times New Roman" w:hAnsi="Times New Roman"/>
          <w:sz w:val="24"/>
          <w:szCs w:val="24"/>
          <w:lang w:val="nl-BE"/>
        </w:rPr>
        <w:t>Dujardin, J. &amp;  Vande Lanotte, J. (2008). Basisbegrippen Publiekrecht. Kluwer Mechelen</w:t>
      </w:r>
      <w:r>
        <w:rPr>
          <w:rFonts w:ascii="Times New Roman" w:hAnsi="Times New Roman"/>
          <w:sz w:val="24"/>
          <w:szCs w:val="24"/>
          <w:lang w:val="nl-BE"/>
        </w:rPr>
        <w:t>.</w:t>
      </w:r>
      <w:r w:rsidRPr="00DD3205">
        <w:rPr>
          <w:rFonts w:ascii="Times New Roman" w:hAnsi="Times New Roman"/>
          <w:sz w:val="24"/>
          <w:szCs w:val="24"/>
          <w:lang w:val="nl-BE"/>
        </w:rPr>
        <w:t xml:space="preserve"> </w:t>
      </w:r>
    </w:p>
    <w:p w:rsidR="00A1215A" w:rsidRPr="005219A5" w:rsidRDefault="00A1215A" w:rsidP="00954468">
      <w:pPr>
        <w:pStyle w:val="Voetnoottekst"/>
        <w:spacing w:line="360" w:lineRule="auto"/>
        <w:jc w:val="both"/>
        <w:rPr>
          <w:rFonts w:ascii="Times New Roman" w:hAnsi="Times New Roman"/>
          <w:sz w:val="24"/>
          <w:szCs w:val="24"/>
        </w:rPr>
      </w:pPr>
      <w:r>
        <w:rPr>
          <w:rFonts w:ascii="Times New Roman" w:hAnsi="Times New Roman"/>
          <w:sz w:val="24"/>
          <w:szCs w:val="24"/>
          <w:lang w:val="nl-BE"/>
        </w:rPr>
        <w:t xml:space="preserve">Duquet, N., Glorieux, I., Laurijssen, I., &amp; Van Dorsselaer, Y. (2006). </w:t>
      </w:r>
      <w:r>
        <w:rPr>
          <w:rFonts w:ascii="Times New Roman" w:hAnsi="Times New Roman"/>
          <w:i/>
          <w:sz w:val="24"/>
          <w:szCs w:val="24"/>
          <w:lang w:val="nl-BE"/>
        </w:rPr>
        <w:t>Wit krijt schrijft beter. Schoolloopbanen van allochtone jongeren in beeld</w:t>
      </w:r>
      <w:r w:rsidRPr="00F416C8">
        <w:rPr>
          <w:rFonts w:ascii="Times New Roman" w:hAnsi="Times New Roman"/>
          <w:i/>
          <w:sz w:val="24"/>
          <w:szCs w:val="24"/>
          <w:lang w:val="nl-BE"/>
        </w:rPr>
        <w:t>.</w:t>
      </w:r>
      <w:r>
        <w:rPr>
          <w:rFonts w:ascii="Times New Roman" w:hAnsi="Times New Roman"/>
          <w:sz w:val="24"/>
          <w:szCs w:val="24"/>
          <w:lang w:val="nl-BE"/>
        </w:rPr>
        <w:t xml:space="preserve"> </w:t>
      </w:r>
      <w:r w:rsidRPr="005219A5">
        <w:rPr>
          <w:rFonts w:ascii="Times New Roman" w:hAnsi="Times New Roman"/>
          <w:sz w:val="24"/>
          <w:szCs w:val="24"/>
        </w:rPr>
        <w:t>Antwerpen-Apeldoorn: Garant</w:t>
      </w:r>
    </w:p>
    <w:p w:rsidR="00A1215A" w:rsidRPr="00FB7AAD" w:rsidRDefault="00A1215A" w:rsidP="00954468">
      <w:pPr>
        <w:spacing w:after="0" w:line="360" w:lineRule="auto"/>
        <w:jc w:val="both"/>
        <w:rPr>
          <w:rFonts w:ascii="Times New Roman" w:hAnsi="Times New Roman"/>
          <w:bCs/>
          <w:sz w:val="24"/>
          <w:szCs w:val="24"/>
          <w:lang w:val="en-US" w:eastAsia="nl-BE"/>
        </w:rPr>
      </w:pPr>
      <w:r w:rsidRPr="00FB7AAD">
        <w:rPr>
          <w:rFonts w:ascii="Times New Roman" w:hAnsi="Times New Roman"/>
          <w:bCs/>
          <w:sz w:val="24"/>
          <w:szCs w:val="24"/>
          <w:lang w:val="en-US" w:eastAsia="nl-BE"/>
        </w:rPr>
        <w:t xml:space="preserve">Fullan, M. (1982). </w:t>
      </w:r>
      <w:r w:rsidRPr="00FB7AAD">
        <w:rPr>
          <w:rFonts w:ascii="Times New Roman" w:hAnsi="Times New Roman"/>
          <w:bCs/>
          <w:i/>
          <w:sz w:val="24"/>
          <w:szCs w:val="24"/>
          <w:lang w:val="en-US" w:eastAsia="nl-BE"/>
        </w:rPr>
        <w:t>The meaning of Educational Change</w:t>
      </w:r>
      <w:r w:rsidRPr="00FB7AAD">
        <w:rPr>
          <w:rFonts w:ascii="Times New Roman" w:hAnsi="Times New Roman"/>
          <w:bCs/>
          <w:sz w:val="24"/>
          <w:szCs w:val="24"/>
          <w:lang w:val="en-US" w:eastAsia="nl-BE"/>
        </w:rPr>
        <w:t xml:space="preserve">. </w:t>
      </w:r>
      <w:smartTag w:uri="urn:schemas-microsoft-com:office:smarttags" w:element="State">
        <w:r w:rsidRPr="00FB7AAD">
          <w:rPr>
            <w:rFonts w:ascii="Times New Roman" w:hAnsi="Times New Roman"/>
            <w:bCs/>
            <w:sz w:val="24"/>
            <w:szCs w:val="24"/>
            <w:lang w:val="en-US" w:eastAsia="nl-BE"/>
          </w:rPr>
          <w:t>New York</w:t>
        </w:r>
      </w:smartTag>
      <w:r w:rsidRPr="00FB7AAD">
        <w:rPr>
          <w:rFonts w:ascii="Times New Roman" w:hAnsi="Times New Roman"/>
          <w:bCs/>
          <w:sz w:val="24"/>
          <w:szCs w:val="24"/>
          <w:lang w:val="en-US" w:eastAsia="nl-BE"/>
        </w:rPr>
        <w:t xml:space="preserve">: </w:t>
      </w:r>
      <w:smartTag w:uri="urn:schemas-microsoft-com:office:smarttags" w:element="place">
        <w:smartTag w:uri="urn:schemas-microsoft-com:office:smarttags" w:element="City">
          <w:r w:rsidRPr="00FB7AAD">
            <w:rPr>
              <w:rFonts w:ascii="Times New Roman" w:hAnsi="Times New Roman"/>
              <w:bCs/>
              <w:sz w:val="24"/>
              <w:szCs w:val="24"/>
              <w:lang w:val="en-US" w:eastAsia="nl-BE"/>
            </w:rPr>
            <w:t>Teachers College</w:t>
          </w:r>
        </w:smartTag>
        <w:r w:rsidRPr="00FB7AAD">
          <w:rPr>
            <w:rFonts w:ascii="Times New Roman" w:hAnsi="Times New Roman"/>
            <w:bCs/>
            <w:sz w:val="24"/>
            <w:szCs w:val="24"/>
            <w:lang w:val="en-US" w:eastAsia="nl-BE"/>
          </w:rPr>
          <w:t xml:space="preserve">, </w:t>
        </w:r>
        <w:smartTag w:uri="urn:schemas-microsoft-com:office:smarttags" w:element="country-region">
          <w:r w:rsidRPr="00FB7AAD">
            <w:rPr>
              <w:rFonts w:ascii="Times New Roman" w:hAnsi="Times New Roman"/>
              <w:bCs/>
              <w:sz w:val="24"/>
              <w:szCs w:val="24"/>
              <w:lang w:val="en-US" w:eastAsia="nl-BE"/>
            </w:rPr>
            <w:t>Colombia</w:t>
          </w:r>
        </w:smartTag>
      </w:smartTag>
      <w:r w:rsidRPr="00FB7AAD">
        <w:rPr>
          <w:rFonts w:ascii="Times New Roman" w:hAnsi="Times New Roman"/>
          <w:bCs/>
          <w:sz w:val="24"/>
          <w:szCs w:val="24"/>
          <w:lang w:val="en-US" w:eastAsia="nl-BE"/>
        </w:rPr>
        <w:t xml:space="preserve"> University. </w:t>
      </w:r>
    </w:p>
    <w:p w:rsidR="00A1215A" w:rsidRPr="00DD3205" w:rsidRDefault="00A1215A" w:rsidP="00954468">
      <w:pPr>
        <w:spacing w:after="0" w:line="360" w:lineRule="auto"/>
        <w:jc w:val="both"/>
        <w:rPr>
          <w:rFonts w:ascii="Times New Roman" w:hAnsi="Times New Roman"/>
          <w:sz w:val="24"/>
          <w:szCs w:val="24"/>
          <w:lang w:eastAsia="nl-BE"/>
        </w:rPr>
      </w:pPr>
      <w:r w:rsidRPr="00994878">
        <w:rPr>
          <w:rFonts w:ascii="Times New Roman" w:hAnsi="Times New Roman"/>
          <w:bCs/>
          <w:sz w:val="24"/>
          <w:szCs w:val="24"/>
          <w:lang w:val="de-DE" w:eastAsia="nl-BE"/>
        </w:rPr>
        <w:lastRenderedPageBreak/>
        <w:t xml:space="preserve">Glaser, B.G. &amp; Strauss, A.L. (1967). </w:t>
      </w:r>
      <w:r w:rsidRPr="00994878">
        <w:rPr>
          <w:rFonts w:ascii="Times New Roman" w:hAnsi="Times New Roman"/>
          <w:bCs/>
          <w:i/>
          <w:iCs/>
          <w:sz w:val="24"/>
          <w:szCs w:val="24"/>
          <w:lang w:eastAsia="nl-BE"/>
        </w:rPr>
        <w:t xml:space="preserve">De ontwikkeling van gefundeerde theorie. </w:t>
      </w:r>
      <w:r w:rsidRPr="00994878">
        <w:rPr>
          <w:rFonts w:ascii="Times New Roman" w:hAnsi="Times New Roman"/>
          <w:bCs/>
          <w:sz w:val="24"/>
          <w:szCs w:val="24"/>
          <w:lang w:eastAsia="nl-BE"/>
        </w:rPr>
        <w:t>Alphen aan de Rijn: Samsom.</w:t>
      </w:r>
    </w:p>
    <w:p w:rsidR="00A1215A" w:rsidRPr="004B5B74" w:rsidRDefault="00A1215A" w:rsidP="00954468">
      <w:pPr>
        <w:spacing w:after="0" w:line="360" w:lineRule="auto"/>
        <w:jc w:val="both"/>
        <w:rPr>
          <w:rFonts w:ascii="Times New Roman" w:hAnsi="Times New Roman"/>
          <w:sz w:val="24"/>
          <w:szCs w:val="24"/>
          <w:lang w:eastAsia="nl-BE"/>
        </w:rPr>
      </w:pPr>
      <w:r w:rsidRPr="004B5B74">
        <w:rPr>
          <w:rFonts w:ascii="Times New Roman" w:hAnsi="Times New Roman"/>
          <w:sz w:val="24"/>
          <w:szCs w:val="24"/>
          <w:lang w:eastAsia="nl-BE"/>
        </w:rPr>
        <w:t>Groenez, S., Van den</w:t>
      </w:r>
      <w:r>
        <w:rPr>
          <w:rFonts w:ascii="Times New Roman" w:hAnsi="Times New Roman"/>
          <w:sz w:val="24"/>
          <w:szCs w:val="24"/>
          <w:lang w:eastAsia="nl-BE"/>
        </w:rPr>
        <w:t xml:space="preserve"> Branden, I., &amp; Nicaise, I. (2003). </w:t>
      </w:r>
      <w:r w:rsidRPr="004B5B74">
        <w:rPr>
          <w:rFonts w:ascii="Times New Roman" w:hAnsi="Times New Roman"/>
          <w:i/>
          <w:sz w:val="24"/>
          <w:szCs w:val="24"/>
          <w:lang w:eastAsia="nl-BE"/>
        </w:rPr>
        <w:t>Cijferboek sociale ongelijkheid in het Vlaams onderwijs. Een verkennend onderzoek op de Panelstudie van Belgische Huishoudens</w:t>
      </w:r>
      <w:r>
        <w:rPr>
          <w:rFonts w:ascii="Times New Roman" w:hAnsi="Times New Roman"/>
          <w:sz w:val="24"/>
          <w:szCs w:val="24"/>
          <w:lang w:eastAsia="nl-BE"/>
        </w:rPr>
        <w:t xml:space="preserve">. Leuven: Steunpunt LOA. </w:t>
      </w:r>
    </w:p>
    <w:p w:rsidR="00A1215A" w:rsidRPr="004B5B74" w:rsidRDefault="00A1215A" w:rsidP="00954468">
      <w:pPr>
        <w:spacing w:after="0" w:line="360" w:lineRule="auto"/>
        <w:jc w:val="both"/>
        <w:rPr>
          <w:rFonts w:ascii="Times New Roman" w:hAnsi="Times New Roman"/>
          <w:sz w:val="24"/>
          <w:szCs w:val="24"/>
          <w:lang w:eastAsia="nl-BE"/>
        </w:rPr>
      </w:pPr>
      <w:r w:rsidRPr="004B5B74">
        <w:rPr>
          <w:rFonts w:ascii="Times New Roman" w:hAnsi="Times New Roman"/>
          <w:sz w:val="24"/>
          <w:szCs w:val="24"/>
          <w:lang w:eastAsia="nl-BE"/>
        </w:rPr>
        <w:t xml:space="preserve">Hermans, P. (2002). Etnische minderheden en schoolsucces. </w:t>
      </w:r>
      <w:r>
        <w:rPr>
          <w:rFonts w:ascii="Times New Roman" w:hAnsi="Times New Roman"/>
          <w:sz w:val="24"/>
          <w:szCs w:val="24"/>
          <w:lang w:eastAsia="nl-BE"/>
        </w:rPr>
        <w:t xml:space="preserve">Een overzicht van diverse benaderingen. In Timmerman, C., Hermans, P. &amp; Hoornaert, J., Allochtone jongeren in het onderwijs. Een multidisciplinair perspectief. Leuven-Apeldoorn: Garant. </w:t>
      </w:r>
    </w:p>
    <w:p w:rsidR="00A1215A" w:rsidRPr="00DD3205" w:rsidRDefault="00A1215A" w:rsidP="00954468">
      <w:pPr>
        <w:spacing w:after="0" w:line="360" w:lineRule="auto"/>
        <w:jc w:val="both"/>
        <w:rPr>
          <w:rFonts w:ascii="Times New Roman" w:hAnsi="Times New Roman"/>
          <w:sz w:val="24"/>
          <w:szCs w:val="24"/>
          <w:lang w:eastAsia="nl-BE"/>
        </w:rPr>
      </w:pPr>
      <w:r w:rsidRPr="00994878">
        <w:rPr>
          <w:rFonts w:ascii="Times New Roman" w:hAnsi="Times New Roman"/>
          <w:sz w:val="24"/>
          <w:szCs w:val="24"/>
          <w:lang w:eastAsia="nl-BE"/>
        </w:rPr>
        <w:t>Heselmans, R., Loisen</w:t>
      </w:r>
      <w:r w:rsidRPr="004B5B74">
        <w:rPr>
          <w:rFonts w:ascii="Times New Roman" w:hAnsi="Times New Roman"/>
          <w:sz w:val="24"/>
          <w:szCs w:val="24"/>
          <w:lang w:eastAsia="nl-BE"/>
        </w:rPr>
        <w:t xml:space="preserve">, B., &amp; Delbaere, P., (2004). </w:t>
      </w:r>
      <w:r w:rsidRPr="00DD3205">
        <w:rPr>
          <w:rFonts w:ascii="Times New Roman" w:hAnsi="Times New Roman"/>
          <w:sz w:val="24"/>
          <w:szCs w:val="24"/>
          <w:lang w:eastAsia="nl-BE"/>
        </w:rPr>
        <w:t xml:space="preserve">« Het gelijke onderwijskansendecreet. Quo vadis ? », </w:t>
      </w:r>
    </w:p>
    <w:p w:rsidR="00A1215A" w:rsidRPr="00DD3205" w:rsidRDefault="00A1215A" w:rsidP="00954468">
      <w:pPr>
        <w:pStyle w:val="Lijstalinea"/>
        <w:spacing w:after="0" w:line="360" w:lineRule="auto"/>
        <w:jc w:val="both"/>
        <w:rPr>
          <w:rFonts w:ascii="Times New Roman" w:hAnsi="Times New Roman"/>
          <w:sz w:val="24"/>
          <w:szCs w:val="24"/>
          <w:lang w:eastAsia="nl-BE"/>
        </w:rPr>
      </w:pPr>
      <w:r w:rsidRPr="00DD3205">
        <w:rPr>
          <w:rFonts w:ascii="Times New Roman" w:hAnsi="Times New Roman"/>
          <w:i/>
          <w:sz w:val="24"/>
          <w:szCs w:val="24"/>
          <w:lang w:eastAsia="nl-BE"/>
        </w:rPr>
        <w:t>Tijdschrift voor Onderwijsbeleid en – recht</w:t>
      </w:r>
      <w:r w:rsidRPr="00DD3205">
        <w:rPr>
          <w:rFonts w:ascii="Times New Roman" w:hAnsi="Times New Roman"/>
          <w:sz w:val="24"/>
          <w:szCs w:val="24"/>
          <w:lang w:eastAsia="nl-BE"/>
        </w:rPr>
        <w:t>, nr. 4-5, 364-369</w:t>
      </w:r>
    </w:p>
    <w:p w:rsidR="00A1215A" w:rsidRPr="00DD3205" w:rsidRDefault="00A1215A" w:rsidP="00954468">
      <w:pPr>
        <w:spacing w:after="0" w:line="360" w:lineRule="auto"/>
        <w:jc w:val="both"/>
        <w:rPr>
          <w:rFonts w:ascii="Times New Roman" w:hAnsi="Times New Roman"/>
          <w:sz w:val="24"/>
          <w:szCs w:val="24"/>
          <w:lang w:eastAsia="nl-BE"/>
        </w:rPr>
      </w:pPr>
      <w:r w:rsidRPr="00DD3205">
        <w:rPr>
          <w:rFonts w:ascii="Times New Roman" w:hAnsi="Times New Roman"/>
          <w:sz w:val="24"/>
          <w:szCs w:val="24"/>
          <w:lang w:eastAsia="nl-BE"/>
        </w:rPr>
        <w:t xml:space="preserve">Hirtt, N., Nicaise, I. , &amp; De Zutter, D. (2007). </w:t>
      </w:r>
      <w:r w:rsidRPr="00DD3205">
        <w:rPr>
          <w:rFonts w:ascii="Times New Roman" w:hAnsi="Times New Roman"/>
          <w:i/>
          <w:iCs/>
          <w:sz w:val="24"/>
          <w:szCs w:val="24"/>
          <w:lang w:eastAsia="nl-BE"/>
        </w:rPr>
        <w:t>De school van de ongelijkheid</w:t>
      </w:r>
      <w:r w:rsidRPr="00DD3205">
        <w:rPr>
          <w:rFonts w:ascii="Times New Roman" w:hAnsi="Times New Roman"/>
          <w:sz w:val="24"/>
          <w:szCs w:val="24"/>
          <w:lang w:eastAsia="nl-BE"/>
        </w:rPr>
        <w:t>.</w:t>
      </w:r>
      <w:r>
        <w:rPr>
          <w:rFonts w:ascii="Times New Roman" w:hAnsi="Times New Roman"/>
          <w:sz w:val="24"/>
          <w:szCs w:val="24"/>
          <w:lang w:eastAsia="nl-BE"/>
        </w:rPr>
        <w:t xml:space="preserve"> Berchem: EPO </w:t>
      </w:r>
    </w:p>
    <w:p w:rsidR="00A1215A" w:rsidRPr="007E1AD7" w:rsidRDefault="00A1215A" w:rsidP="00954468">
      <w:pPr>
        <w:autoSpaceDE w:val="0"/>
        <w:autoSpaceDN w:val="0"/>
        <w:adjustRightInd w:val="0"/>
        <w:spacing w:after="0"/>
        <w:jc w:val="both"/>
        <w:rPr>
          <w:rFonts w:ascii="Times New Roman" w:hAnsi="Times New Roman"/>
          <w:bCs/>
          <w:sz w:val="24"/>
          <w:szCs w:val="24"/>
          <w:lang w:eastAsia="nl-BE"/>
        </w:rPr>
      </w:pPr>
      <w:r w:rsidRPr="007E1AD7">
        <w:rPr>
          <w:rFonts w:ascii="Times New Roman" w:hAnsi="Times New Roman"/>
          <w:color w:val="231F20"/>
          <w:sz w:val="24"/>
          <w:szCs w:val="24"/>
        </w:rPr>
        <w:t>Koning Boudewijnstichting</w:t>
      </w:r>
      <w:r>
        <w:rPr>
          <w:rFonts w:ascii="Times New Roman" w:hAnsi="Times New Roman"/>
          <w:color w:val="231F20"/>
          <w:sz w:val="24"/>
          <w:szCs w:val="24"/>
        </w:rPr>
        <w:t xml:space="preserve"> (2002).</w:t>
      </w:r>
      <w:r w:rsidRPr="007E1AD7">
        <w:rPr>
          <w:rFonts w:ascii="Times New Roman" w:hAnsi="Times New Roman"/>
          <w:color w:val="231F20"/>
          <w:sz w:val="24"/>
          <w:szCs w:val="24"/>
        </w:rPr>
        <w:t xml:space="preserve"> </w:t>
      </w:r>
      <w:r w:rsidRPr="007E1AD7">
        <w:rPr>
          <w:rFonts w:ascii="Times New Roman" w:hAnsi="Times New Roman"/>
          <w:i/>
          <w:iCs/>
          <w:color w:val="231F20"/>
          <w:sz w:val="24"/>
          <w:szCs w:val="24"/>
        </w:rPr>
        <w:t>Accent op talent. Een geïntegreerde visie op leren en werken. Een nieuw perspectief voor technische en technologische</w:t>
      </w:r>
      <w:r>
        <w:rPr>
          <w:rFonts w:ascii="Times New Roman" w:hAnsi="Times New Roman"/>
          <w:i/>
          <w:iCs/>
          <w:color w:val="231F20"/>
          <w:sz w:val="24"/>
          <w:szCs w:val="24"/>
        </w:rPr>
        <w:t xml:space="preserve"> </w:t>
      </w:r>
      <w:r w:rsidRPr="007E1AD7">
        <w:rPr>
          <w:rFonts w:ascii="Times New Roman" w:hAnsi="Times New Roman"/>
          <w:i/>
          <w:iCs/>
          <w:color w:val="231F20"/>
          <w:sz w:val="24"/>
          <w:szCs w:val="24"/>
        </w:rPr>
        <w:t>beroepen en opleidingen</w:t>
      </w:r>
      <w:r>
        <w:rPr>
          <w:rFonts w:ascii="Times New Roman" w:hAnsi="Times New Roman"/>
          <w:color w:val="231F20"/>
          <w:sz w:val="24"/>
          <w:szCs w:val="24"/>
        </w:rPr>
        <w:t xml:space="preserve">, </w:t>
      </w:r>
      <w:r w:rsidRPr="007E1AD7">
        <w:rPr>
          <w:rFonts w:ascii="Times New Roman" w:hAnsi="Times New Roman"/>
          <w:color w:val="231F20"/>
          <w:sz w:val="24"/>
          <w:szCs w:val="24"/>
        </w:rPr>
        <w:t>Antwerpen</w:t>
      </w:r>
      <w:r>
        <w:rPr>
          <w:rFonts w:ascii="Times New Roman" w:hAnsi="Times New Roman"/>
          <w:color w:val="231F20"/>
          <w:sz w:val="24"/>
          <w:szCs w:val="24"/>
        </w:rPr>
        <w:t>:</w:t>
      </w:r>
      <w:r w:rsidRPr="007E1AD7">
        <w:rPr>
          <w:rFonts w:ascii="Times New Roman" w:hAnsi="Times New Roman"/>
          <w:color w:val="231F20"/>
          <w:sz w:val="24"/>
          <w:szCs w:val="24"/>
        </w:rPr>
        <w:t xml:space="preserve"> Garant</w:t>
      </w:r>
      <w:r>
        <w:rPr>
          <w:rFonts w:ascii="Times New Roman" w:hAnsi="Times New Roman"/>
          <w:color w:val="231F20"/>
          <w:sz w:val="24"/>
          <w:szCs w:val="24"/>
        </w:rPr>
        <w:t>.</w:t>
      </w:r>
    </w:p>
    <w:p w:rsidR="00A1215A" w:rsidRPr="00FB7AAD" w:rsidRDefault="00A1215A" w:rsidP="00954468">
      <w:pPr>
        <w:spacing w:after="0" w:line="360" w:lineRule="auto"/>
        <w:jc w:val="both"/>
        <w:rPr>
          <w:rFonts w:ascii="Times New Roman" w:hAnsi="Times New Roman"/>
          <w:bCs/>
          <w:sz w:val="24"/>
          <w:szCs w:val="24"/>
          <w:lang w:val="nl-NL" w:eastAsia="nl-BE"/>
        </w:rPr>
      </w:pPr>
      <w:r w:rsidRPr="00DD3205">
        <w:rPr>
          <w:rFonts w:ascii="Times New Roman" w:hAnsi="Times New Roman"/>
          <w:bCs/>
          <w:sz w:val="24"/>
          <w:szCs w:val="24"/>
          <w:lang w:eastAsia="nl-BE"/>
        </w:rPr>
        <w:t>Laevers, F., Van den Branden, K. &amp; Verlot</w:t>
      </w:r>
      <w:r>
        <w:rPr>
          <w:rFonts w:ascii="Times New Roman" w:hAnsi="Times New Roman"/>
          <w:bCs/>
          <w:sz w:val="24"/>
          <w:szCs w:val="24"/>
          <w:lang w:eastAsia="nl-BE"/>
        </w:rPr>
        <w:t>, M. (</w:t>
      </w:r>
      <w:r w:rsidRPr="00DD3205">
        <w:rPr>
          <w:rFonts w:ascii="Times New Roman" w:hAnsi="Times New Roman"/>
          <w:bCs/>
          <w:sz w:val="24"/>
          <w:szCs w:val="24"/>
          <w:lang w:eastAsia="nl-BE"/>
        </w:rPr>
        <w:t xml:space="preserve">2004). </w:t>
      </w:r>
      <w:r w:rsidRPr="00DD3205">
        <w:rPr>
          <w:rFonts w:ascii="Times New Roman" w:hAnsi="Times New Roman"/>
          <w:bCs/>
          <w:i/>
          <w:iCs/>
          <w:sz w:val="24"/>
          <w:szCs w:val="24"/>
          <w:lang w:eastAsia="nl-BE"/>
        </w:rPr>
        <w:t xml:space="preserve">Beter, breder en met meer kleur. Onderwijs voor kwetsbare leerlingen in Vlaanderen. Een terugblik en suggesties voor de toekomst. </w:t>
      </w:r>
      <w:r w:rsidRPr="00FB7AAD">
        <w:rPr>
          <w:rFonts w:ascii="Times New Roman" w:hAnsi="Times New Roman"/>
          <w:bCs/>
          <w:sz w:val="24"/>
          <w:szCs w:val="24"/>
          <w:lang w:val="nl-NL" w:eastAsia="nl-BE"/>
        </w:rPr>
        <w:t xml:space="preserve">Leuven: NT2. </w:t>
      </w:r>
    </w:p>
    <w:p w:rsidR="00A1215A" w:rsidRPr="00DD3205" w:rsidRDefault="00A1215A" w:rsidP="00954468">
      <w:pPr>
        <w:spacing w:after="0" w:line="360" w:lineRule="auto"/>
        <w:jc w:val="both"/>
        <w:rPr>
          <w:rFonts w:ascii="Times New Roman" w:hAnsi="Times New Roman"/>
          <w:sz w:val="24"/>
          <w:szCs w:val="24"/>
          <w:lang w:eastAsia="nl-BE"/>
        </w:rPr>
      </w:pPr>
      <w:r w:rsidRPr="00DD3205">
        <w:rPr>
          <w:rFonts w:ascii="Times New Roman" w:hAnsi="Times New Roman"/>
          <w:sz w:val="24"/>
          <w:szCs w:val="24"/>
          <w:lang w:eastAsia="nl-BE"/>
        </w:rPr>
        <w:t xml:space="preserve">Lamote., J. (2004). De toepassing van het inschrijvingsrecht. Ervaringen uit het Lokaal Overlegplatform Basisonderwijs Gent., </w:t>
      </w:r>
    </w:p>
    <w:p w:rsidR="00A1215A" w:rsidRPr="0017252A" w:rsidRDefault="00A1215A" w:rsidP="00954468">
      <w:pPr>
        <w:spacing w:after="0" w:line="360" w:lineRule="auto"/>
        <w:ind w:firstLine="708"/>
        <w:jc w:val="both"/>
        <w:rPr>
          <w:rFonts w:ascii="Times New Roman" w:hAnsi="Times New Roman"/>
          <w:bCs/>
          <w:sz w:val="24"/>
          <w:szCs w:val="24"/>
          <w:lang w:eastAsia="nl-BE"/>
        </w:rPr>
      </w:pPr>
      <w:r w:rsidRPr="00DD3205">
        <w:rPr>
          <w:rFonts w:ascii="Times New Roman" w:hAnsi="Times New Roman"/>
          <w:i/>
          <w:sz w:val="24"/>
          <w:szCs w:val="24"/>
          <w:lang w:eastAsia="nl-BE"/>
        </w:rPr>
        <w:t>Tijdschrift voor Onderwijsbeleid en –recht</w:t>
      </w:r>
      <w:r w:rsidRPr="00DD3205">
        <w:rPr>
          <w:rFonts w:ascii="Times New Roman" w:hAnsi="Times New Roman"/>
          <w:sz w:val="24"/>
          <w:szCs w:val="24"/>
          <w:lang w:eastAsia="nl-BE"/>
        </w:rPr>
        <w:t>, nr. 1-2, 123-127.</w:t>
      </w:r>
      <w:r w:rsidRPr="00DD3205">
        <w:rPr>
          <w:rFonts w:ascii="Times New Roman" w:hAnsi="Times New Roman"/>
          <w:sz w:val="24"/>
          <w:szCs w:val="24"/>
          <w:lang w:eastAsia="nl-BE"/>
        </w:rPr>
        <w:br/>
      </w:r>
      <w:r w:rsidRPr="00C90DD6">
        <w:rPr>
          <w:rFonts w:ascii="Times New Roman" w:hAnsi="Times New Roman"/>
          <w:sz w:val="24"/>
          <w:szCs w:val="24"/>
          <w:lang w:eastAsia="nl-BE"/>
        </w:rPr>
        <w:t>Leman, J</w:t>
      </w:r>
      <w:r>
        <w:rPr>
          <w:rFonts w:ascii="Times New Roman" w:hAnsi="Times New Roman"/>
          <w:sz w:val="24"/>
          <w:szCs w:val="24"/>
          <w:lang w:eastAsia="nl-BE"/>
        </w:rPr>
        <w:t xml:space="preserve">. </w:t>
      </w:r>
      <w:r w:rsidRPr="00C90DD6">
        <w:rPr>
          <w:rFonts w:ascii="Times New Roman" w:hAnsi="Times New Roman"/>
          <w:sz w:val="24"/>
          <w:szCs w:val="24"/>
          <w:lang w:eastAsia="nl-BE"/>
        </w:rPr>
        <w:t>(</w:t>
      </w:r>
      <w:r>
        <w:rPr>
          <w:rFonts w:ascii="Times New Roman" w:hAnsi="Times New Roman"/>
          <w:sz w:val="24"/>
          <w:szCs w:val="24"/>
          <w:lang w:eastAsia="nl-BE"/>
        </w:rPr>
        <w:t xml:space="preserve">2002). </w:t>
      </w:r>
      <w:r w:rsidRPr="0017252A">
        <w:rPr>
          <w:rFonts w:ascii="Times New Roman" w:hAnsi="Times New Roman"/>
          <w:i/>
          <w:sz w:val="24"/>
          <w:szCs w:val="24"/>
          <w:lang w:eastAsia="nl-BE"/>
        </w:rPr>
        <w:t>Historiek, kritiek en mogelijke toekomst van de non-discriminatieverklaring (NVD) in het onderwijs van de Vlaamse Gemeenschap</w:t>
      </w:r>
      <w:r>
        <w:rPr>
          <w:rFonts w:ascii="Times New Roman" w:hAnsi="Times New Roman"/>
          <w:sz w:val="24"/>
          <w:szCs w:val="24"/>
          <w:lang w:eastAsia="nl-BE"/>
        </w:rPr>
        <w:t xml:space="preserve"> in </w:t>
      </w:r>
      <w:r w:rsidRPr="0017252A">
        <w:rPr>
          <w:rFonts w:ascii="Times New Roman" w:hAnsi="Times New Roman"/>
          <w:bCs/>
          <w:sz w:val="24"/>
          <w:szCs w:val="24"/>
          <w:lang w:eastAsia="nl-BE"/>
        </w:rPr>
        <w:t>Timmerman, C., Herma</w:t>
      </w:r>
      <w:r>
        <w:rPr>
          <w:rFonts w:ascii="Times New Roman" w:hAnsi="Times New Roman"/>
          <w:bCs/>
          <w:sz w:val="24"/>
          <w:szCs w:val="24"/>
          <w:lang w:eastAsia="nl-BE"/>
        </w:rPr>
        <w:t xml:space="preserve">ns, P, </w:t>
      </w:r>
    </w:p>
    <w:p w:rsidR="00A1215A" w:rsidRPr="00DD3205" w:rsidRDefault="00A1215A" w:rsidP="00954468">
      <w:pPr>
        <w:spacing w:after="0" w:line="360" w:lineRule="auto"/>
        <w:jc w:val="both"/>
        <w:rPr>
          <w:rFonts w:ascii="Times New Roman" w:hAnsi="Times New Roman"/>
          <w:sz w:val="24"/>
          <w:szCs w:val="24"/>
          <w:lang w:eastAsia="nl-BE"/>
        </w:rPr>
      </w:pPr>
      <w:r w:rsidRPr="00DD3205">
        <w:rPr>
          <w:rFonts w:ascii="Times New Roman" w:hAnsi="Times New Roman"/>
          <w:sz w:val="24"/>
          <w:szCs w:val="24"/>
          <w:lang w:eastAsia="nl-BE"/>
        </w:rPr>
        <w:t xml:space="preserve">Leune, J.M.G. (2007). </w:t>
      </w:r>
      <w:r w:rsidRPr="00545B2F">
        <w:rPr>
          <w:rFonts w:ascii="Times New Roman" w:hAnsi="Times New Roman"/>
          <w:i/>
          <w:sz w:val="24"/>
          <w:szCs w:val="24"/>
          <w:lang w:eastAsia="nl-BE"/>
        </w:rPr>
        <w:t>Verstandig Onderwijsbeleid</w:t>
      </w:r>
      <w:r w:rsidRPr="00DD3205">
        <w:rPr>
          <w:rFonts w:ascii="Times New Roman" w:hAnsi="Times New Roman"/>
          <w:sz w:val="24"/>
          <w:szCs w:val="24"/>
          <w:lang w:eastAsia="nl-BE"/>
        </w:rPr>
        <w:t>.</w:t>
      </w:r>
      <w:r>
        <w:rPr>
          <w:rFonts w:ascii="Times New Roman" w:hAnsi="Times New Roman"/>
          <w:sz w:val="24"/>
          <w:szCs w:val="24"/>
          <w:lang w:eastAsia="nl-BE"/>
        </w:rPr>
        <w:t xml:space="preserve"> </w:t>
      </w:r>
      <w:r w:rsidRPr="00DD3205">
        <w:rPr>
          <w:rFonts w:ascii="Times New Roman" w:hAnsi="Times New Roman"/>
          <w:sz w:val="24"/>
          <w:szCs w:val="24"/>
          <w:lang w:eastAsia="nl-BE"/>
        </w:rPr>
        <w:t xml:space="preserve">Garant. Antwerpen-Apeldoorn. </w:t>
      </w:r>
    </w:p>
    <w:p w:rsidR="00A1215A" w:rsidRDefault="00A1215A" w:rsidP="00954468">
      <w:pPr>
        <w:spacing w:after="0" w:line="360" w:lineRule="auto"/>
        <w:jc w:val="both"/>
        <w:rPr>
          <w:rFonts w:ascii="Times New Roman" w:hAnsi="Times New Roman"/>
          <w:sz w:val="24"/>
          <w:szCs w:val="24"/>
          <w:lang w:eastAsia="nl-BE"/>
        </w:rPr>
      </w:pPr>
      <w:r w:rsidRPr="00C90DD6">
        <w:rPr>
          <w:rFonts w:ascii="Times New Roman" w:hAnsi="Times New Roman"/>
          <w:sz w:val="24"/>
          <w:szCs w:val="24"/>
          <w:lang w:eastAsia="nl-BE"/>
        </w:rPr>
        <w:t>Mahieu,</w:t>
      </w:r>
      <w:r w:rsidRPr="00F76138">
        <w:rPr>
          <w:rFonts w:ascii="Times New Roman" w:hAnsi="Times New Roman"/>
          <w:sz w:val="24"/>
          <w:szCs w:val="24"/>
          <w:lang w:eastAsia="nl-BE"/>
        </w:rPr>
        <w:t xml:space="preserve"> P. (2001). Waterval en achterstelling: wat is de oorzaak of gevolg? </w:t>
      </w:r>
    </w:p>
    <w:p w:rsidR="00A1215A" w:rsidRPr="00F76138" w:rsidRDefault="00A1215A" w:rsidP="00954468">
      <w:pPr>
        <w:spacing w:after="0" w:line="360" w:lineRule="auto"/>
        <w:jc w:val="both"/>
        <w:rPr>
          <w:rFonts w:ascii="Times New Roman" w:hAnsi="Times New Roman"/>
          <w:sz w:val="24"/>
          <w:szCs w:val="24"/>
          <w:lang w:eastAsia="nl-BE"/>
        </w:rPr>
      </w:pPr>
      <w:r>
        <w:rPr>
          <w:rFonts w:ascii="Times New Roman" w:hAnsi="Times New Roman"/>
          <w:sz w:val="24"/>
          <w:szCs w:val="24"/>
          <w:lang w:eastAsia="nl-BE"/>
        </w:rPr>
        <w:tab/>
      </w:r>
      <w:r w:rsidRPr="00DD3205">
        <w:rPr>
          <w:rFonts w:ascii="Times New Roman" w:hAnsi="Times New Roman"/>
          <w:i/>
          <w:sz w:val="24"/>
          <w:szCs w:val="24"/>
          <w:lang w:eastAsia="nl-BE"/>
        </w:rPr>
        <w:t>Tijdschrift voor Onderwijsbeleid en – recht</w:t>
      </w:r>
      <w:r w:rsidRPr="00DD3205">
        <w:rPr>
          <w:rFonts w:ascii="Times New Roman" w:hAnsi="Times New Roman"/>
          <w:sz w:val="24"/>
          <w:szCs w:val="24"/>
          <w:lang w:eastAsia="nl-BE"/>
        </w:rPr>
        <w:t>,</w:t>
      </w:r>
      <w:r>
        <w:rPr>
          <w:rFonts w:ascii="Times New Roman" w:hAnsi="Times New Roman"/>
          <w:sz w:val="24"/>
          <w:szCs w:val="24"/>
          <w:lang w:eastAsia="nl-BE"/>
        </w:rPr>
        <w:t xml:space="preserve"> nr. 2, pp. 128-140.</w:t>
      </w:r>
    </w:p>
    <w:p w:rsidR="00A1215A" w:rsidRPr="00C90DD6" w:rsidRDefault="00A1215A" w:rsidP="00954468">
      <w:pPr>
        <w:spacing w:after="0" w:line="360" w:lineRule="auto"/>
        <w:jc w:val="both"/>
        <w:rPr>
          <w:rFonts w:ascii="Times New Roman" w:hAnsi="Times New Roman"/>
          <w:sz w:val="24"/>
          <w:szCs w:val="24"/>
          <w:lang w:eastAsia="nl-BE"/>
        </w:rPr>
      </w:pPr>
      <w:r w:rsidRPr="00C90DD6">
        <w:rPr>
          <w:rFonts w:ascii="Times New Roman" w:hAnsi="Times New Roman"/>
          <w:bCs/>
          <w:sz w:val="24"/>
          <w:szCs w:val="24"/>
          <w:lang w:eastAsia="nl-BE"/>
        </w:rPr>
        <w:t xml:space="preserve">Maso, I. &amp; Smaling, A. (1998). </w:t>
      </w:r>
      <w:r w:rsidRPr="00C90DD6">
        <w:rPr>
          <w:rFonts w:ascii="Times New Roman" w:hAnsi="Times New Roman"/>
          <w:bCs/>
          <w:i/>
          <w:iCs/>
          <w:sz w:val="24"/>
          <w:szCs w:val="24"/>
          <w:lang w:eastAsia="nl-BE"/>
        </w:rPr>
        <w:t xml:space="preserve">Kwalitatief onderzoek. Praktijk en theorie. </w:t>
      </w:r>
      <w:r w:rsidRPr="00C90DD6">
        <w:rPr>
          <w:rFonts w:ascii="Times New Roman" w:hAnsi="Times New Roman"/>
          <w:bCs/>
          <w:sz w:val="24"/>
          <w:szCs w:val="24"/>
          <w:lang w:eastAsia="nl-BE"/>
        </w:rPr>
        <w:t>Amsterdam: Uitgeverij Boom.</w:t>
      </w:r>
    </w:p>
    <w:p w:rsidR="00A1215A" w:rsidRPr="00051ACE" w:rsidRDefault="00A1215A" w:rsidP="00954468">
      <w:pPr>
        <w:spacing w:after="0" w:line="360" w:lineRule="auto"/>
        <w:jc w:val="both"/>
        <w:rPr>
          <w:rFonts w:ascii="Times New Roman" w:hAnsi="Times New Roman"/>
          <w:bCs/>
          <w:iCs/>
          <w:sz w:val="24"/>
          <w:szCs w:val="24"/>
          <w:lang w:val="en-US" w:eastAsia="nl-BE"/>
        </w:rPr>
      </w:pPr>
      <w:r w:rsidRPr="00051ACE">
        <w:rPr>
          <w:rFonts w:ascii="Times New Roman" w:hAnsi="Times New Roman"/>
          <w:bCs/>
          <w:iCs/>
          <w:sz w:val="24"/>
          <w:szCs w:val="24"/>
          <w:lang w:val="en-US" w:eastAsia="nl-BE"/>
        </w:rPr>
        <w:t xml:space="preserve">Mason, J. (2002). </w:t>
      </w:r>
      <w:r w:rsidRPr="00051ACE">
        <w:rPr>
          <w:rFonts w:ascii="Times New Roman" w:hAnsi="Times New Roman"/>
          <w:bCs/>
          <w:i/>
          <w:iCs/>
          <w:sz w:val="24"/>
          <w:szCs w:val="24"/>
          <w:lang w:val="en-US" w:eastAsia="nl-BE"/>
        </w:rPr>
        <w:t xml:space="preserve">Qualitative researching. </w:t>
      </w:r>
      <w:r w:rsidRPr="00051ACE">
        <w:rPr>
          <w:rFonts w:ascii="Times New Roman" w:hAnsi="Times New Roman"/>
          <w:bCs/>
          <w:iCs/>
          <w:sz w:val="24"/>
          <w:szCs w:val="24"/>
          <w:lang w:val="en-US" w:eastAsia="nl-BE"/>
        </w:rPr>
        <w:t>London: Sage Publications.</w:t>
      </w:r>
    </w:p>
    <w:p w:rsidR="00FA6E36" w:rsidRPr="00FA6E36" w:rsidRDefault="00FA6E36" w:rsidP="00954468">
      <w:pPr>
        <w:spacing w:after="0" w:line="360" w:lineRule="auto"/>
        <w:jc w:val="both"/>
        <w:rPr>
          <w:rFonts w:ascii="Times New Roman" w:hAnsi="Times New Roman"/>
          <w:bCs/>
          <w:sz w:val="24"/>
          <w:szCs w:val="24"/>
          <w:lang w:eastAsia="nl-BE"/>
        </w:rPr>
      </w:pPr>
      <w:r w:rsidRPr="00FA6E36">
        <w:rPr>
          <w:rFonts w:ascii="Times New Roman" w:hAnsi="Times New Roman"/>
          <w:bCs/>
          <w:sz w:val="24"/>
          <w:szCs w:val="24"/>
          <w:lang w:eastAsia="nl-BE"/>
        </w:rPr>
        <w:t xml:space="preserve">Mattelaers, M. (2006). Zwart vlucht? Witte </w:t>
      </w:r>
      <w:r>
        <w:rPr>
          <w:rFonts w:ascii="Times New Roman" w:hAnsi="Times New Roman"/>
          <w:bCs/>
          <w:sz w:val="24"/>
          <w:szCs w:val="24"/>
          <w:lang w:eastAsia="nl-BE"/>
        </w:rPr>
        <w:t xml:space="preserve">invasie? De sociale relativiteit van het fenomeen concentratieschool. Scriptie Faculteit Sociale Wetenschappen: Leuven. </w:t>
      </w:r>
    </w:p>
    <w:p w:rsidR="00A1215A" w:rsidRPr="00F408A5" w:rsidRDefault="00A1215A" w:rsidP="00954468">
      <w:pPr>
        <w:spacing w:after="0" w:line="360" w:lineRule="auto"/>
        <w:jc w:val="both"/>
        <w:rPr>
          <w:rFonts w:ascii="Times New Roman" w:hAnsi="Times New Roman"/>
          <w:bCs/>
          <w:sz w:val="24"/>
          <w:szCs w:val="24"/>
          <w:lang w:eastAsia="nl-BE"/>
        </w:rPr>
      </w:pPr>
      <w:r w:rsidRPr="004D5612">
        <w:rPr>
          <w:rFonts w:ascii="Times New Roman" w:hAnsi="Times New Roman"/>
          <w:bCs/>
          <w:sz w:val="24"/>
          <w:szCs w:val="24"/>
          <w:lang w:eastAsia="nl-BE"/>
        </w:rPr>
        <w:t>Ministe</w:t>
      </w:r>
      <w:r>
        <w:rPr>
          <w:rFonts w:ascii="Times New Roman" w:hAnsi="Times New Roman"/>
          <w:bCs/>
          <w:sz w:val="24"/>
          <w:szCs w:val="24"/>
          <w:lang w:eastAsia="nl-BE"/>
        </w:rPr>
        <w:t xml:space="preserve">rie van de Vlaamse Gemeenschap. Centrum voor Informatie en Documentatie (1991). </w:t>
      </w:r>
      <w:r w:rsidRPr="0091670D">
        <w:rPr>
          <w:rFonts w:ascii="Times New Roman" w:hAnsi="Times New Roman"/>
          <w:bCs/>
          <w:i/>
          <w:sz w:val="24"/>
          <w:szCs w:val="24"/>
          <w:lang w:eastAsia="nl-BE"/>
        </w:rPr>
        <w:t>Onderwijsbeleid ten aanzien van migranten: nieuwe onderwijsvoorzieningen in het Nederlandstalig onderwijs</w:t>
      </w:r>
      <w:r>
        <w:rPr>
          <w:rFonts w:ascii="Times New Roman" w:hAnsi="Times New Roman"/>
          <w:bCs/>
          <w:sz w:val="24"/>
          <w:szCs w:val="24"/>
          <w:lang w:eastAsia="nl-BE"/>
        </w:rPr>
        <w:t xml:space="preserve">. </w:t>
      </w:r>
      <w:r w:rsidRPr="00F408A5">
        <w:rPr>
          <w:rFonts w:ascii="Times New Roman" w:hAnsi="Times New Roman"/>
          <w:bCs/>
          <w:sz w:val="24"/>
          <w:szCs w:val="24"/>
          <w:lang w:eastAsia="nl-BE"/>
        </w:rPr>
        <w:t xml:space="preserve">Brussel: Ministerie van de Vlaamse Gemeenschap. </w:t>
      </w:r>
    </w:p>
    <w:p w:rsidR="00A1215A" w:rsidRPr="00FB7AAD" w:rsidRDefault="00A1215A" w:rsidP="00954468">
      <w:pPr>
        <w:spacing w:after="0" w:line="360" w:lineRule="auto"/>
        <w:jc w:val="both"/>
        <w:rPr>
          <w:rFonts w:ascii="Times New Roman" w:hAnsi="Times New Roman"/>
          <w:sz w:val="24"/>
          <w:szCs w:val="24"/>
          <w:lang w:val="nb-NO"/>
        </w:rPr>
      </w:pPr>
      <w:r>
        <w:rPr>
          <w:rFonts w:ascii="Times New Roman" w:hAnsi="Times New Roman"/>
          <w:sz w:val="24"/>
          <w:szCs w:val="24"/>
        </w:rPr>
        <w:lastRenderedPageBreak/>
        <w:t xml:space="preserve">Mortelmans, D. (2007). </w:t>
      </w:r>
      <w:r w:rsidRPr="00785AC9">
        <w:rPr>
          <w:rFonts w:ascii="Times New Roman" w:hAnsi="Times New Roman"/>
          <w:i/>
          <w:sz w:val="24"/>
          <w:szCs w:val="24"/>
        </w:rPr>
        <w:t>Handboek kwalitatieve onderzoeksmethode.</w:t>
      </w:r>
      <w:r>
        <w:rPr>
          <w:rFonts w:ascii="Times New Roman" w:hAnsi="Times New Roman"/>
          <w:sz w:val="24"/>
          <w:szCs w:val="24"/>
        </w:rPr>
        <w:t xml:space="preserve"> </w:t>
      </w:r>
      <w:r w:rsidRPr="00FB7AAD">
        <w:rPr>
          <w:rFonts w:ascii="Times New Roman" w:hAnsi="Times New Roman"/>
          <w:sz w:val="24"/>
          <w:szCs w:val="24"/>
          <w:lang w:val="nb-NO"/>
        </w:rPr>
        <w:t>Leuven/Den Haag: Acco.</w:t>
      </w:r>
    </w:p>
    <w:p w:rsidR="00FA6E36" w:rsidRDefault="00FA6E36" w:rsidP="00142D0F">
      <w:pPr>
        <w:tabs>
          <w:tab w:val="left" w:pos="1403"/>
        </w:tabs>
        <w:spacing w:after="0" w:line="360" w:lineRule="auto"/>
        <w:jc w:val="both"/>
        <w:rPr>
          <w:rFonts w:ascii="Times New Roman" w:hAnsi="Times New Roman"/>
          <w:sz w:val="24"/>
          <w:szCs w:val="24"/>
          <w:lang w:val="nb-NO"/>
        </w:rPr>
      </w:pPr>
      <w:r>
        <w:rPr>
          <w:rFonts w:ascii="Times New Roman" w:hAnsi="Times New Roman"/>
          <w:sz w:val="24"/>
          <w:szCs w:val="24"/>
          <w:lang w:val="nb-NO"/>
        </w:rPr>
        <w:t xml:space="preserve">Neumans, W. L. (2011). Social Research Methods. Qualitative and quantitative approaches. Boston/Massuettes: Pearson. </w:t>
      </w:r>
    </w:p>
    <w:p w:rsidR="00A1215A" w:rsidRPr="00DD3205" w:rsidRDefault="00A1215A" w:rsidP="00954468">
      <w:pPr>
        <w:spacing w:after="0" w:line="360" w:lineRule="auto"/>
        <w:jc w:val="both"/>
        <w:rPr>
          <w:rFonts w:ascii="Times New Roman" w:hAnsi="Times New Roman"/>
          <w:sz w:val="24"/>
          <w:szCs w:val="24"/>
        </w:rPr>
      </w:pPr>
      <w:r w:rsidRPr="00FB7AAD">
        <w:rPr>
          <w:rFonts w:ascii="Times New Roman" w:hAnsi="Times New Roman"/>
          <w:sz w:val="24"/>
          <w:szCs w:val="24"/>
          <w:lang w:val="nb-NO"/>
        </w:rPr>
        <w:t xml:space="preserve">Nicaise, I, Smedt, E., &amp; Carlier, D., et al. </w:t>
      </w:r>
      <w:r w:rsidRPr="00DD3205">
        <w:rPr>
          <w:rFonts w:ascii="Times New Roman" w:hAnsi="Times New Roman"/>
          <w:sz w:val="24"/>
          <w:szCs w:val="24"/>
        </w:rPr>
        <w:t xml:space="preserve">(2008). </w:t>
      </w:r>
      <w:r w:rsidRPr="0091670D">
        <w:rPr>
          <w:rFonts w:ascii="Times New Roman" w:hAnsi="Times New Roman"/>
          <w:i/>
          <w:sz w:val="24"/>
          <w:szCs w:val="24"/>
        </w:rPr>
        <w:t>Gelijke Kansen op school: Het kan! Zestien sporen voor praktijk en beleid</w:t>
      </w:r>
      <w:r w:rsidRPr="00DD3205">
        <w:rPr>
          <w:rFonts w:ascii="Times New Roman" w:hAnsi="Times New Roman"/>
          <w:sz w:val="24"/>
          <w:szCs w:val="24"/>
        </w:rPr>
        <w:t>. Mechelen, Plantyn.</w:t>
      </w:r>
    </w:p>
    <w:p w:rsidR="00A1215A" w:rsidRPr="00DD3205" w:rsidRDefault="00A1215A" w:rsidP="00954468">
      <w:pPr>
        <w:spacing w:after="0" w:line="360" w:lineRule="auto"/>
        <w:jc w:val="both"/>
        <w:rPr>
          <w:rFonts w:ascii="Times New Roman" w:hAnsi="Times New Roman"/>
          <w:sz w:val="24"/>
          <w:szCs w:val="24"/>
        </w:rPr>
      </w:pPr>
      <w:r w:rsidRPr="00DD3205">
        <w:rPr>
          <w:rFonts w:ascii="Times New Roman" w:hAnsi="Times New Roman"/>
          <w:sz w:val="24"/>
          <w:szCs w:val="24"/>
        </w:rPr>
        <w:t xml:space="preserve">Nicaise, I. (1997). </w:t>
      </w:r>
      <w:r w:rsidRPr="0091670D">
        <w:rPr>
          <w:rFonts w:ascii="Times New Roman" w:hAnsi="Times New Roman"/>
          <w:i/>
          <w:sz w:val="24"/>
          <w:szCs w:val="24"/>
        </w:rPr>
        <w:t>Armoede op school: oorzaken en remedies</w:t>
      </w:r>
      <w:r w:rsidRPr="00DD3205">
        <w:rPr>
          <w:rFonts w:ascii="Times New Roman" w:hAnsi="Times New Roman"/>
          <w:sz w:val="24"/>
          <w:szCs w:val="24"/>
        </w:rPr>
        <w:t xml:space="preserve">, in Van Den Houte, M. (Red.) e.a., </w:t>
      </w:r>
      <w:r w:rsidRPr="0091670D">
        <w:rPr>
          <w:rFonts w:ascii="Times New Roman" w:hAnsi="Times New Roman"/>
          <w:i/>
          <w:sz w:val="24"/>
          <w:szCs w:val="24"/>
        </w:rPr>
        <w:t>Schoolleiding en –begeleiding</w:t>
      </w:r>
      <w:r>
        <w:rPr>
          <w:rFonts w:ascii="Times New Roman" w:hAnsi="Times New Roman"/>
          <w:sz w:val="24"/>
          <w:szCs w:val="24"/>
        </w:rPr>
        <w:t>.</w:t>
      </w:r>
      <w:r w:rsidRPr="00DD3205">
        <w:rPr>
          <w:rFonts w:ascii="Times New Roman" w:hAnsi="Times New Roman"/>
          <w:sz w:val="24"/>
          <w:szCs w:val="24"/>
        </w:rPr>
        <w:t xml:space="preserve"> Antwerpen, Kluwer, p. 37. </w:t>
      </w:r>
    </w:p>
    <w:p w:rsidR="00A1215A" w:rsidRPr="00DD3205" w:rsidRDefault="00A1215A" w:rsidP="00954468">
      <w:pPr>
        <w:spacing w:after="0" w:line="360" w:lineRule="auto"/>
        <w:jc w:val="both"/>
        <w:rPr>
          <w:rFonts w:ascii="Times New Roman" w:hAnsi="Times New Roman"/>
          <w:sz w:val="24"/>
          <w:szCs w:val="24"/>
        </w:rPr>
      </w:pPr>
      <w:r w:rsidRPr="00DD3205">
        <w:rPr>
          <w:rFonts w:ascii="Times New Roman" w:hAnsi="Times New Roman"/>
          <w:sz w:val="24"/>
          <w:szCs w:val="24"/>
        </w:rPr>
        <w:t>Nicaise, I. ( 2001</w:t>
      </w:r>
      <w:r w:rsidRPr="0091670D">
        <w:rPr>
          <w:rFonts w:ascii="Times New Roman" w:hAnsi="Times New Roman"/>
          <w:i/>
          <w:sz w:val="24"/>
          <w:szCs w:val="24"/>
        </w:rPr>
        <w:t>). Onderwijs en armoedebestrijding: op zoek naar een nieuwe adem</w:t>
      </w:r>
      <w:r w:rsidRPr="00DD3205">
        <w:rPr>
          <w:rFonts w:ascii="Times New Roman" w:hAnsi="Times New Roman"/>
          <w:sz w:val="24"/>
          <w:szCs w:val="24"/>
        </w:rPr>
        <w:t>, in Vranken, J., Geldof, D., Van Menxel, G., &amp; Van Ouytsel (Red.)</w:t>
      </w:r>
      <w:r>
        <w:rPr>
          <w:rFonts w:ascii="Times New Roman" w:hAnsi="Times New Roman"/>
          <w:sz w:val="24"/>
          <w:szCs w:val="24"/>
        </w:rPr>
        <w:t xml:space="preserve"> (2001). </w:t>
      </w:r>
      <w:r w:rsidRPr="00DD3205">
        <w:rPr>
          <w:rFonts w:ascii="Times New Roman" w:hAnsi="Times New Roman"/>
          <w:sz w:val="24"/>
          <w:szCs w:val="24"/>
        </w:rPr>
        <w:t xml:space="preserve"> </w:t>
      </w:r>
      <w:r w:rsidRPr="0091670D">
        <w:rPr>
          <w:rFonts w:ascii="Times New Roman" w:hAnsi="Times New Roman"/>
          <w:i/>
          <w:sz w:val="24"/>
          <w:szCs w:val="24"/>
        </w:rPr>
        <w:t>Armoede en sociale uitsluiting –Jaarboek</w:t>
      </w:r>
      <w:r>
        <w:rPr>
          <w:rFonts w:ascii="Times New Roman" w:hAnsi="Times New Roman"/>
          <w:sz w:val="24"/>
          <w:szCs w:val="24"/>
        </w:rPr>
        <w:t>. Leuven: Acco.</w:t>
      </w:r>
      <w:r w:rsidRPr="00DD3205">
        <w:rPr>
          <w:rFonts w:ascii="Times New Roman" w:hAnsi="Times New Roman"/>
          <w:sz w:val="24"/>
          <w:szCs w:val="24"/>
        </w:rPr>
        <w:t xml:space="preserve"> </w:t>
      </w:r>
    </w:p>
    <w:p w:rsidR="00A1215A" w:rsidRPr="009270EF" w:rsidRDefault="00A1215A" w:rsidP="00954468">
      <w:pPr>
        <w:spacing w:after="0" w:line="360" w:lineRule="auto"/>
        <w:jc w:val="both"/>
        <w:rPr>
          <w:rFonts w:ascii="Times New Roman" w:hAnsi="Times New Roman"/>
          <w:sz w:val="24"/>
          <w:szCs w:val="24"/>
          <w:lang w:val="en-US"/>
        </w:rPr>
      </w:pPr>
      <w:r w:rsidRPr="00785AC9">
        <w:rPr>
          <w:rFonts w:ascii="Times New Roman" w:hAnsi="Times New Roman"/>
          <w:sz w:val="24"/>
          <w:szCs w:val="24"/>
        </w:rPr>
        <w:t>Nicaise, I.,</w:t>
      </w:r>
      <w:r w:rsidRPr="00DD3205">
        <w:rPr>
          <w:rFonts w:ascii="Times New Roman" w:hAnsi="Times New Roman"/>
          <w:sz w:val="24"/>
          <w:szCs w:val="24"/>
        </w:rPr>
        <w:t xml:space="preserve"> Groenez, S., &amp; Van den Brande, I. (2003). Cijferboek sociale ongelijkheid in het Vlaamse onderwijs: een verkennend onderzoek op de Panelstudie van Belgische Huishoudens, Steunpunt Loopbanen doorheen</w:t>
      </w:r>
      <w:r>
        <w:rPr>
          <w:rFonts w:ascii="Times New Roman" w:hAnsi="Times New Roman"/>
          <w:sz w:val="24"/>
          <w:szCs w:val="24"/>
        </w:rPr>
        <w:t xml:space="preserve"> Onderwijs. </w:t>
      </w:r>
      <w:smartTag w:uri="urn:schemas-microsoft-com:office:smarttags" w:element="place">
        <w:r w:rsidRPr="009270EF">
          <w:rPr>
            <w:rFonts w:ascii="Times New Roman" w:hAnsi="Times New Roman"/>
            <w:sz w:val="24"/>
            <w:szCs w:val="24"/>
            <w:lang w:val="en-US"/>
          </w:rPr>
          <w:t>Leuven</w:t>
        </w:r>
      </w:smartTag>
      <w:r w:rsidRPr="009270EF">
        <w:rPr>
          <w:rFonts w:ascii="Times New Roman" w:hAnsi="Times New Roman"/>
          <w:sz w:val="24"/>
          <w:szCs w:val="24"/>
          <w:lang w:val="en-US"/>
        </w:rPr>
        <w:t xml:space="preserve">.  </w:t>
      </w:r>
    </w:p>
    <w:p w:rsidR="00A1215A" w:rsidRPr="00DD3205" w:rsidRDefault="00A1215A" w:rsidP="00954468">
      <w:pPr>
        <w:spacing w:after="0" w:line="360" w:lineRule="auto"/>
        <w:jc w:val="both"/>
        <w:rPr>
          <w:rFonts w:ascii="Times New Roman" w:hAnsi="Times New Roman"/>
          <w:sz w:val="24"/>
          <w:szCs w:val="24"/>
          <w:lang w:val="en-US" w:eastAsia="nl-BE"/>
        </w:rPr>
      </w:pPr>
      <w:r w:rsidRPr="00785AC9">
        <w:rPr>
          <w:rFonts w:ascii="Times New Roman" w:hAnsi="Times New Roman"/>
          <w:sz w:val="24"/>
          <w:szCs w:val="24"/>
          <w:lang w:val="en-US"/>
        </w:rPr>
        <w:t xml:space="preserve">OECD (2010). </w:t>
      </w:r>
      <w:r w:rsidRPr="00785AC9">
        <w:rPr>
          <w:rFonts w:ascii="Times New Roman" w:hAnsi="Times New Roman"/>
          <w:i/>
          <w:sz w:val="24"/>
          <w:szCs w:val="24"/>
          <w:lang w:val="en-US"/>
        </w:rPr>
        <w:t>PISA</w:t>
      </w:r>
      <w:r w:rsidRPr="000264D4">
        <w:rPr>
          <w:rFonts w:ascii="Times New Roman" w:hAnsi="Times New Roman"/>
          <w:i/>
          <w:sz w:val="24"/>
          <w:szCs w:val="24"/>
          <w:lang w:val="en-US"/>
        </w:rPr>
        <w:t xml:space="preserve"> 2009 Results: Overcoming Social Background</w:t>
      </w:r>
      <w:r w:rsidRPr="00DD3205">
        <w:rPr>
          <w:rFonts w:ascii="Times New Roman" w:hAnsi="Times New Roman"/>
          <w:sz w:val="24"/>
          <w:szCs w:val="24"/>
          <w:lang w:val="en-US"/>
        </w:rPr>
        <w:t xml:space="preserve"> – volume II</w:t>
      </w:r>
    </w:p>
    <w:p w:rsidR="00A1215A" w:rsidRPr="00DD3205" w:rsidRDefault="00A1215A" w:rsidP="00954468">
      <w:pPr>
        <w:spacing w:after="0" w:line="360" w:lineRule="auto"/>
        <w:jc w:val="both"/>
        <w:rPr>
          <w:rFonts w:ascii="Times New Roman" w:hAnsi="Times New Roman"/>
          <w:sz w:val="24"/>
          <w:szCs w:val="24"/>
          <w:lang w:eastAsia="nl-BE"/>
        </w:rPr>
      </w:pPr>
      <w:r w:rsidRPr="009270EF">
        <w:rPr>
          <w:rFonts w:ascii="Times New Roman" w:hAnsi="Times New Roman"/>
          <w:sz w:val="24"/>
          <w:szCs w:val="24"/>
          <w:lang w:val="en-US" w:eastAsia="nl-BE"/>
        </w:rPr>
        <w:t xml:space="preserve">Olihan, C. (2004). </w:t>
      </w:r>
      <w:r w:rsidRPr="00DD3205">
        <w:rPr>
          <w:rFonts w:ascii="Times New Roman" w:hAnsi="Times New Roman"/>
          <w:sz w:val="24"/>
          <w:szCs w:val="24"/>
          <w:lang w:eastAsia="nl-BE"/>
        </w:rPr>
        <w:t xml:space="preserve">“Een terugblik op anderhalfjaar gelijkeonderwijskansendecreet en de werking van de Lokale Overlegplatformen”, </w:t>
      </w:r>
    </w:p>
    <w:p w:rsidR="00A1215A" w:rsidRPr="00DD3205" w:rsidRDefault="00A1215A" w:rsidP="00954468">
      <w:pPr>
        <w:pStyle w:val="Lijstalinea"/>
        <w:spacing w:after="0" w:line="360" w:lineRule="auto"/>
        <w:jc w:val="both"/>
        <w:rPr>
          <w:rFonts w:ascii="Times New Roman" w:hAnsi="Times New Roman"/>
          <w:sz w:val="24"/>
          <w:szCs w:val="24"/>
          <w:lang w:eastAsia="nl-BE"/>
        </w:rPr>
      </w:pPr>
      <w:r w:rsidRPr="00DD3205">
        <w:rPr>
          <w:rFonts w:ascii="Times New Roman" w:hAnsi="Times New Roman"/>
          <w:i/>
          <w:sz w:val="24"/>
          <w:szCs w:val="24"/>
          <w:lang w:eastAsia="nl-BE"/>
        </w:rPr>
        <w:t>Tijdschrift voor Onderwijsbeleid en - recht</w:t>
      </w:r>
      <w:r w:rsidRPr="00DD3205">
        <w:rPr>
          <w:rFonts w:ascii="Times New Roman" w:hAnsi="Times New Roman"/>
          <w:sz w:val="24"/>
          <w:szCs w:val="24"/>
          <w:lang w:eastAsia="nl-BE"/>
        </w:rPr>
        <w:t>, nr. 4-5, 401-404.</w:t>
      </w:r>
    </w:p>
    <w:p w:rsidR="00A1215A" w:rsidRPr="00DD3205" w:rsidRDefault="00A1215A" w:rsidP="00954468">
      <w:pPr>
        <w:pStyle w:val="Voetnoottekst"/>
        <w:spacing w:line="360" w:lineRule="auto"/>
        <w:jc w:val="both"/>
        <w:rPr>
          <w:rFonts w:ascii="Times New Roman" w:hAnsi="Times New Roman"/>
          <w:sz w:val="24"/>
          <w:szCs w:val="24"/>
          <w:lang w:val="nl-BE"/>
        </w:rPr>
      </w:pPr>
      <w:r>
        <w:rPr>
          <w:rFonts w:ascii="Times New Roman" w:hAnsi="Times New Roman"/>
          <w:sz w:val="24"/>
          <w:szCs w:val="24"/>
          <w:lang w:val="nl-BE"/>
        </w:rPr>
        <w:t>Omzendbrief SO 70:</w:t>
      </w:r>
      <w:r w:rsidRPr="00DD3205">
        <w:rPr>
          <w:rFonts w:ascii="Times New Roman" w:hAnsi="Times New Roman"/>
          <w:sz w:val="24"/>
          <w:szCs w:val="24"/>
          <w:lang w:val="nl-BE"/>
        </w:rPr>
        <w:t xml:space="preserve"> Registratie van  leerlingen secundair onderwijs</w:t>
      </w:r>
      <w:r>
        <w:rPr>
          <w:rFonts w:ascii="Times New Roman" w:hAnsi="Times New Roman"/>
          <w:sz w:val="24"/>
          <w:szCs w:val="24"/>
          <w:lang w:val="nl-BE"/>
        </w:rPr>
        <w:t>. (Publ. 3 juli 2000)</w:t>
      </w:r>
    </w:p>
    <w:p w:rsidR="00A1215A" w:rsidRPr="00DD3205" w:rsidRDefault="00A1215A" w:rsidP="00954468">
      <w:pPr>
        <w:pStyle w:val="Voetnoottekst"/>
        <w:spacing w:line="360" w:lineRule="auto"/>
        <w:jc w:val="both"/>
        <w:rPr>
          <w:rFonts w:ascii="Times New Roman" w:hAnsi="Times New Roman"/>
          <w:sz w:val="24"/>
          <w:szCs w:val="24"/>
          <w:lang w:val="nl-BE"/>
        </w:rPr>
      </w:pPr>
      <w:r w:rsidRPr="00DD3205">
        <w:rPr>
          <w:rFonts w:ascii="Times New Roman" w:hAnsi="Times New Roman"/>
          <w:sz w:val="24"/>
          <w:szCs w:val="24"/>
          <w:lang w:val="nl-BE"/>
        </w:rPr>
        <w:t>Omzendbrief SO/2005/07. Het gelijke onderwijskansenbeleid in het secundair onderwijs (Publ.  25/06/200</w:t>
      </w:r>
      <w:r>
        <w:rPr>
          <w:rFonts w:ascii="Times New Roman" w:hAnsi="Times New Roman"/>
          <w:sz w:val="24"/>
          <w:szCs w:val="24"/>
          <w:lang w:val="nl-BE"/>
        </w:rPr>
        <w:t>8</w:t>
      </w:r>
      <w:r w:rsidRPr="00DD3205">
        <w:rPr>
          <w:rFonts w:ascii="Times New Roman" w:hAnsi="Times New Roman"/>
          <w:sz w:val="24"/>
          <w:szCs w:val="24"/>
          <w:lang w:val="nl-BE"/>
        </w:rPr>
        <w:t>).</w:t>
      </w:r>
    </w:p>
    <w:p w:rsidR="00A1215A" w:rsidRPr="00C90DD6" w:rsidRDefault="00A1215A" w:rsidP="00954468">
      <w:pPr>
        <w:spacing w:after="0" w:line="360" w:lineRule="auto"/>
        <w:jc w:val="both"/>
        <w:rPr>
          <w:rFonts w:ascii="Times New Roman" w:hAnsi="Times New Roman"/>
          <w:sz w:val="24"/>
          <w:szCs w:val="24"/>
          <w:lang w:eastAsia="nl-BE"/>
        </w:rPr>
      </w:pPr>
      <w:r w:rsidRPr="00C90DD6">
        <w:rPr>
          <w:rFonts w:ascii="Times New Roman" w:hAnsi="Times New Roman"/>
          <w:sz w:val="24"/>
          <w:szCs w:val="24"/>
          <w:lang w:eastAsia="nl-BE"/>
        </w:rPr>
        <w:t>Ornelis, F. (2003). "Het Vlaamse decreet voor gelijke onderwijskansen".</w:t>
      </w:r>
      <w:r w:rsidRPr="00C90DD6">
        <w:rPr>
          <w:rFonts w:ascii="Times New Roman" w:hAnsi="Times New Roman"/>
          <w:sz w:val="24"/>
          <w:szCs w:val="24"/>
          <w:lang w:eastAsia="nl-BE"/>
        </w:rPr>
        <w:br/>
        <w:t xml:space="preserve">    </w:t>
      </w:r>
      <w:r w:rsidRPr="00C90DD6">
        <w:rPr>
          <w:rFonts w:ascii="Times New Roman" w:hAnsi="Times New Roman"/>
          <w:i/>
          <w:iCs/>
          <w:sz w:val="24"/>
          <w:szCs w:val="24"/>
          <w:lang w:eastAsia="nl-BE"/>
        </w:rPr>
        <w:t>School en Wet</w:t>
      </w:r>
      <w:r w:rsidRPr="00C90DD6">
        <w:rPr>
          <w:rFonts w:ascii="Times New Roman" w:hAnsi="Times New Roman"/>
          <w:sz w:val="24"/>
          <w:szCs w:val="24"/>
          <w:lang w:eastAsia="nl-BE"/>
        </w:rPr>
        <w:t xml:space="preserve">, </w:t>
      </w:r>
      <w:r w:rsidRPr="00C90DD6">
        <w:rPr>
          <w:rFonts w:ascii="Times New Roman" w:hAnsi="Times New Roman"/>
          <w:i/>
          <w:iCs/>
          <w:sz w:val="24"/>
          <w:szCs w:val="24"/>
          <w:lang w:eastAsia="nl-BE"/>
        </w:rPr>
        <w:t>2003 nr 7</w:t>
      </w:r>
      <w:r w:rsidRPr="00C90DD6">
        <w:rPr>
          <w:rFonts w:ascii="Times New Roman" w:hAnsi="Times New Roman"/>
          <w:sz w:val="24"/>
          <w:szCs w:val="24"/>
          <w:lang w:eastAsia="nl-BE"/>
        </w:rPr>
        <w:t>, 251-263.</w:t>
      </w:r>
    </w:p>
    <w:p w:rsidR="00A1215A" w:rsidRPr="00C90DD6" w:rsidRDefault="00A1215A" w:rsidP="00954468">
      <w:pPr>
        <w:spacing w:after="0" w:line="360" w:lineRule="auto"/>
        <w:jc w:val="both"/>
        <w:rPr>
          <w:rFonts w:ascii="Times New Roman" w:hAnsi="Times New Roman"/>
          <w:color w:val="000000"/>
          <w:sz w:val="24"/>
          <w:szCs w:val="24"/>
          <w:lang w:eastAsia="nl-BE"/>
        </w:rPr>
      </w:pPr>
      <w:r w:rsidRPr="00C90DD6">
        <w:rPr>
          <w:rFonts w:ascii="Times New Roman" w:hAnsi="Times New Roman"/>
          <w:color w:val="000000"/>
          <w:sz w:val="24"/>
          <w:szCs w:val="24"/>
          <w:lang w:eastAsia="nl-BE"/>
        </w:rPr>
        <w:t xml:space="preserve">Ornelis, F., &amp; Verbeeck, B. (2004). </w:t>
      </w:r>
      <w:r w:rsidRPr="00C90DD6">
        <w:rPr>
          <w:rFonts w:ascii="Times New Roman" w:hAnsi="Times New Roman"/>
          <w:bCs/>
          <w:color w:val="000000"/>
          <w:sz w:val="24"/>
          <w:szCs w:val="24"/>
          <w:lang w:eastAsia="nl-BE"/>
        </w:rPr>
        <w:t>Het inschrijvingsrecht in het Vlaamse leerplichtonderwijs: hoeksteen of struikelsteen voor meer gelijke onderwijskansen?</w:t>
      </w:r>
      <w:r w:rsidRPr="00C90DD6">
        <w:rPr>
          <w:rFonts w:ascii="Times New Roman" w:hAnsi="Times New Roman"/>
          <w:color w:val="000000"/>
          <w:sz w:val="24"/>
          <w:szCs w:val="24"/>
          <w:lang w:eastAsia="nl-BE"/>
        </w:rPr>
        <w:t xml:space="preserve"> </w:t>
      </w:r>
    </w:p>
    <w:p w:rsidR="00A1215A" w:rsidRPr="00C90DD6" w:rsidRDefault="00A1215A" w:rsidP="00954468">
      <w:pPr>
        <w:spacing w:after="0" w:line="360" w:lineRule="auto"/>
        <w:ind w:firstLine="708"/>
        <w:jc w:val="both"/>
        <w:rPr>
          <w:rFonts w:ascii="Times New Roman" w:hAnsi="Times New Roman"/>
          <w:color w:val="000000"/>
          <w:sz w:val="24"/>
          <w:szCs w:val="24"/>
          <w:lang w:eastAsia="nl-BE"/>
        </w:rPr>
      </w:pPr>
      <w:r w:rsidRPr="00C90DD6">
        <w:rPr>
          <w:rStyle w:val="ft"/>
          <w:rFonts w:ascii="Times New Roman" w:hAnsi="Times New Roman"/>
          <w:i/>
          <w:sz w:val="24"/>
          <w:szCs w:val="24"/>
        </w:rPr>
        <w:t>Chroniques de droit public/Publiekrechtelijke Kronieken</w:t>
      </w:r>
      <w:r w:rsidRPr="00C90DD6">
        <w:rPr>
          <w:rFonts w:ascii="Times New Roman" w:hAnsi="Times New Roman"/>
          <w:color w:val="000000"/>
          <w:sz w:val="24"/>
          <w:szCs w:val="24"/>
          <w:lang w:eastAsia="nl-BE"/>
        </w:rPr>
        <w:t>, Vol. 2, pp. 183-210.</w:t>
      </w:r>
    </w:p>
    <w:p w:rsidR="00A1215A" w:rsidRPr="00C90DD6" w:rsidRDefault="00A1215A" w:rsidP="00954468">
      <w:pPr>
        <w:spacing w:after="0" w:line="360" w:lineRule="auto"/>
        <w:jc w:val="both"/>
        <w:rPr>
          <w:rFonts w:ascii="Times New Roman" w:hAnsi="Times New Roman"/>
          <w:color w:val="000000"/>
          <w:sz w:val="24"/>
          <w:szCs w:val="24"/>
          <w:lang w:eastAsia="nl-BE"/>
        </w:rPr>
      </w:pPr>
      <w:r w:rsidRPr="00C90DD6">
        <w:rPr>
          <w:rFonts w:ascii="Times New Roman" w:hAnsi="Times New Roman"/>
          <w:color w:val="000000"/>
          <w:sz w:val="24"/>
          <w:szCs w:val="24"/>
          <w:lang w:eastAsia="nl-BE"/>
        </w:rPr>
        <w:t xml:space="preserve">Ornelis, F., &amp; Verbeeck, B. (2006). </w:t>
      </w:r>
      <w:r w:rsidRPr="00C90DD6">
        <w:rPr>
          <w:rFonts w:ascii="Times New Roman" w:hAnsi="Times New Roman"/>
          <w:bCs/>
          <w:color w:val="000000"/>
          <w:sz w:val="24"/>
          <w:szCs w:val="24"/>
          <w:lang w:eastAsia="nl-BE"/>
        </w:rPr>
        <w:t>Het gelijke onderwijskansendecreet annoo 2006 : bijsturing of hertekening?</w:t>
      </w:r>
      <w:r w:rsidRPr="00C90DD6">
        <w:rPr>
          <w:rFonts w:ascii="Times New Roman" w:hAnsi="Times New Roman"/>
          <w:color w:val="000000"/>
          <w:sz w:val="24"/>
          <w:szCs w:val="24"/>
          <w:lang w:eastAsia="nl-BE"/>
        </w:rPr>
        <w:t xml:space="preserve"> </w:t>
      </w:r>
    </w:p>
    <w:p w:rsidR="00A1215A" w:rsidRPr="00C90DD6" w:rsidRDefault="00A1215A" w:rsidP="00954468">
      <w:pPr>
        <w:spacing w:after="0" w:line="360" w:lineRule="auto"/>
        <w:ind w:firstLine="708"/>
        <w:jc w:val="both"/>
        <w:rPr>
          <w:rFonts w:ascii="Times New Roman" w:hAnsi="Times New Roman"/>
          <w:color w:val="000000"/>
          <w:sz w:val="24"/>
          <w:szCs w:val="24"/>
          <w:lang w:eastAsia="nl-BE"/>
        </w:rPr>
      </w:pPr>
      <w:r w:rsidRPr="00C90DD6">
        <w:rPr>
          <w:rFonts w:ascii="Times New Roman" w:hAnsi="Times New Roman"/>
          <w:i/>
          <w:iCs/>
          <w:color w:val="000000"/>
          <w:sz w:val="24"/>
          <w:szCs w:val="24"/>
          <w:lang w:eastAsia="nl-BE"/>
        </w:rPr>
        <w:t>SCHOOL EN WET</w:t>
      </w:r>
      <w:r w:rsidRPr="00C90DD6">
        <w:rPr>
          <w:rFonts w:ascii="Times New Roman" w:hAnsi="Times New Roman"/>
          <w:color w:val="000000"/>
          <w:sz w:val="24"/>
          <w:szCs w:val="24"/>
          <w:lang w:eastAsia="nl-BE"/>
        </w:rPr>
        <w:t>, Vol. 1, pp. 15-18</w:t>
      </w:r>
    </w:p>
    <w:p w:rsidR="00A1215A" w:rsidRPr="00AC7E31" w:rsidRDefault="00A1215A" w:rsidP="00954468">
      <w:pPr>
        <w:spacing w:after="0" w:line="360" w:lineRule="auto"/>
        <w:jc w:val="both"/>
        <w:rPr>
          <w:rFonts w:ascii="Times New Roman" w:hAnsi="Times New Roman"/>
          <w:i/>
          <w:iCs/>
          <w:color w:val="000000"/>
          <w:sz w:val="24"/>
          <w:szCs w:val="24"/>
          <w:lang w:eastAsia="nl-BE"/>
        </w:rPr>
      </w:pPr>
      <w:r w:rsidRPr="00C90DD6">
        <w:rPr>
          <w:rFonts w:ascii="Times New Roman" w:hAnsi="Times New Roman"/>
          <w:color w:val="000000"/>
          <w:sz w:val="24"/>
          <w:szCs w:val="24"/>
          <w:lang w:eastAsia="nl-BE"/>
        </w:rPr>
        <w:t xml:space="preserve">Ornelis, F., &amp; Verbeeck, B. (2009). </w:t>
      </w:r>
      <w:r w:rsidRPr="00C90DD6">
        <w:rPr>
          <w:rFonts w:ascii="Times New Roman" w:hAnsi="Times New Roman"/>
          <w:bCs/>
          <w:i/>
          <w:color w:val="000000"/>
          <w:sz w:val="24"/>
          <w:szCs w:val="24"/>
          <w:lang w:eastAsia="nl-BE"/>
        </w:rPr>
        <w:t>Streven naar gelijke onderwijskansen in Vlaanderen</w:t>
      </w:r>
      <w:r w:rsidRPr="00C90DD6">
        <w:rPr>
          <w:rFonts w:ascii="Times New Roman" w:hAnsi="Times New Roman"/>
          <w:i/>
          <w:color w:val="000000"/>
          <w:sz w:val="24"/>
          <w:szCs w:val="24"/>
          <w:lang w:eastAsia="nl-BE"/>
        </w:rPr>
        <w:t xml:space="preserve">. </w:t>
      </w:r>
      <w:r w:rsidRPr="00C90DD6">
        <w:rPr>
          <w:rFonts w:ascii="Times New Roman" w:hAnsi="Times New Roman"/>
          <w:i/>
          <w:iCs/>
          <w:color w:val="000000"/>
          <w:sz w:val="24"/>
          <w:szCs w:val="24"/>
          <w:lang w:eastAsia="nl-BE"/>
        </w:rPr>
        <w:t>Selectie bij toegang tot het onderwijs - Juridische aspecten</w:t>
      </w:r>
      <w:r w:rsidRPr="00C90DD6">
        <w:rPr>
          <w:rFonts w:ascii="Times New Roman" w:hAnsi="Times New Roman"/>
          <w:i/>
          <w:color w:val="000000"/>
          <w:sz w:val="24"/>
          <w:szCs w:val="24"/>
          <w:lang w:eastAsia="nl-BE"/>
        </w:rPr>
        <w:t>.</w:t>
      </w:r>
      <w:r w:rsidRPr="00C90DD6">
        <w:rPr>
          <w:rFonts w:ascii="Times New Roman" w:hAnsi="Times New Roman"/>
          <w:color w:val="000000"/>
          <w:sz w:val="24"/>
          <w:szCs w:val="24"/>
          <w:lang w:eastAsia="nl-BE"/>
        </w:rPr>
        <w:t xml:space="preserve"> Deventer/Kluwer</w:t>
      </w:r>
    </w:p>
    <w:p w:rsidR="00A1215A" w:rsidRDefault="00A1215A" w:rsidP="00954468">
      <w:pPr>
        <w:spacing w:after="0" w:line="360" w:lineRule="auto"/>
        <w:jc w:val="both"/>
        <w:rPr>
          <w:rFonts w:ascii="Times New Roman" w:hAnsi="Times New Roman"/>
          <w:sz w:val="24"/>
          <w:szCs w:val="24"/>
          <w:lang w:eastAsia="nl-BE"/>
        </w:rPr>
      </w:pPr>
      <w:r w:rsidRPr="00C90DD6">
        <w:rPr>
          <w:rFonts w:ascii="Times New Roman" w:hAnsi="Times New Roman"/>
          <w:sz w:val="24"/>
          <w:szCs w:val="24"/>
          <w:lang w:eastAsia="nl-BE"/>
        </w:rPr>
        <w:t>Pauwels, S.</w:t>
      </w:r>
      <w:r>
        <w:rPr>
          <w:rFonts w:ascii="Times New Roman" w:hAnsi="Times New Roman"/>
          <w:sz w:val="24"/>
          <w:szCs w:val="24"/>
          <w:lang w:eastAsia="nl-BE"/>
        </w:rPr>
        <w:t xml:space="preserve"> (2004</w:t>
      </w:r>
      <w:r w:rsidRPr="00DD3205">
        <w:rPr>
          <w:rFonts w:ascii="Times New Roman" w:hAnsi="Times New Roman"/>
          <w:sz w:val="24"/>
          <w:szCs w:val="24"/>
          <w:lang w:eastAsia="nl-BE"/>
        </w:rPr>
        <w:t xml:space="preserve">). “De Commissie inzake leerlingenrechten, sluitstuk van de gelijke onderwijskansen rechtsbescherming van de leerlingen. Beknopt overzicht van de oprichting en het eerste werkingsjaar”, </w:t>
      </w:r>
    </w:p>
    <w:p w:rsidR="00A1215A" w:rsidRDefault="00A1215A" w:rsidP="00954468">
      <w:pPr>
        <w:spacing w:after="0" w:line="360" w:lineRule="auto"/>
        <w:ind w:firstLine="708"/>
        <w:jc w:val="both"/>
        <w:rPr>
          <w:rFonts w:ascii="Times New Roman" w:hAnsi="Times New Roman"/>
          <w:sz w:val="24"/>
          <w:szCs w:val="24"/>
          <w:lang w:eastAsia="nl-BE"/>
        </w:rPr>
      </w:pPr>
      <w:r w:rsidRPr="00C90DD6">
        <w:rPr>
          <w:rFonts w:ascii="Times New Roman" w:hAnsi="Times New Roman"/>
          <w:i/>
          <w:sz w:val="24"/>
          <w:szCs w:val="24"/>
          <w:lang w:eastAsia="nl-BE"/>
        </w:rPr>
        <w:lastRenderedPageBreak/>
        <w:t>Tijdschrift voor Onderwijsbeleid en – recht</w:t>
      </w:r>
      <w:r w:rsidRPr="00C90DD6">
        <w:rPr>
          <w:rFonts w:ascii="Times New Roman" w:hAnsi="Times New Roman"/>
          <w:sz w:val="24"/>
          <w:szCs w:val="24"/>
          <w:lang w:eastAsia="nl-BE"/>
        </w:rPr>
        <w:t>, nr.p. 319-327</w:t>
      </w:r>
      <w:r w:rsidRPr="00C90DD6">
        <w:rPr>
          <w:rFonts w:ascii="Times New Roman" w:hAnsi="Times New Roman"/>
          <w:sz w:val="24"/>
          <w:szCs w:val="24"/>
          <w:lang w:eastAsia="nl-BE"/>
        </w:rPr>
        <w:br/>
        <w:t>Pels, T. &amp; Veenman, J. (1996). Onderwijsachterstand bij allochtone kinderen. Het ontbrekende onderzoek</w:t>
      </w:r>
      <w:r>
        <w:rPr>
          <w:rFonts w:ascii="Times New Roman" w:hAnsi="Times New Roman"/>
          <w:sz w:val="24"/>
          <w:szCs w:val="24"/>
          <w:lang w:eastAsia="nl-BE"/>
        </w:rPr>
        <w:t xml:space="preserve">. </w:t>
      </w:r>
    </w:p>
    <w:p w:rsidR="00A1215A" w:rsidRDefault="00A1215A" w:rsidP="00954468">
      <w:pPr>
        <w:spacing w:after="0" w:line="360" w:lineRule="auto"/>
        <w:jc w:val="both"/>
        <w:rPr>
          <w:rFonts w:ascii="Times New Roman" w:hAnsi="Times New Roman"/>
          <w:sz w:val="24"/>
          <w:szCs w:val="24"/>
          <w:lang w:eastAsia="nl-BE"/>
        </w:rPr>
      </w:pPr>
      <w:r>
        <w:rPr>
          <w:rFonts w:ascii="Times New Roman" w:hAnsi="Times New Roman"/>
          <w:sz w:val="24"/>
          <w:szCs w:val="24"/>
          <w:lang w:eastAsia="nl-BE"/>
        </w:rPr>
        <w:tab/>
      </w:r>
      <w:r w:rsidRPr="005E2429">
        <w:rPr>
          <w:rFonts w:ascii="Times New Roman" w:hAnsi="Times New Roman"/>
          <w:i/>
          <w:sz w:val="24"/>
          <w:szCs w:val="24"/>
          <w:lang w:eastAsia="nl-BE"/>
        </w:rPr>
        <w:t>Sociologische Gids</w:t>
      </w:r>
      <w:r>
        <w:rPr>
          <w:rFonts w:ascii="Times New Roman" w:hAnsi="Times New Roman"/>
          <w:sz w:val="24"/>
          <w:szCs w:val="24"/>
          <w:lang w:eastAsia="nl-BE"/>
        </w:rPr>
        <w:t xml:space="preserve">, 43, 2, pp. 131-145. </w:t>
      </w:r>
    </w:p>
    <w:p w:rsidR="00A1215A" w:rsidRPr="00DD3205" w:rsidRDefault="00A1215A" w:rsidP="00954468">
      <w:pPr>
        <w:spacing w:after="0" w:line="360" w:lineRule="auto"/>
        <w:jc w:val="both"/>
        <w:rPr>
          <w:rFonts w:ascii="Times New Roman" w:hAnsi="Times New Roman"/>
          <w:sz w:val="24"/>
          <w:szCs w:val="24"/>
          <w:lang w:eastAsia="nl-BE"/>
        </w:rPr>
      </w:pPr>
      <w:r w:rsidRPr="00C90DD6">
        <w:rPr>
          <w:rFonts w:ascii="Times New Roman" w:hAnsi="Times New Roman"/>
          <w:sz w:val="24"/>
          <w:szCs w:val="24"/>
          <w:lang w:eastAsia="nl-BE"/>
        </w:rPr>
        <w:t>Pfeiffer, J. (</w:t>
      </w:r>
      <w:r w:rsidRPr="00DD3205">
        <w:rPr>
          <w:rFonts w:ascii="Times New Roman" w:hAnsi="Times New Roman"/>
          <w:sz w:val="24"/>
          <w:szCs w:val="24"/>
          <w:lang w:eastAsia="nl-BE"/>
        </w:rPr>
        <w:t xml:space="preserve">2005). “Lokaal Overlegplatform Brussel secundair onderwijs”, </w:t>
      </w:r>
    </w:p>
    <w:p w:rsidR="00A1215A" w:rsidRPr="00DD3205" w:rsidRDefault="00A1215A" w:rsidP="00954468">
      <w:pPr>
        <w:pStyle w:val="Lijstalinea"/>
        <w:spacing w:after="0" w:line="360" w:lineRule="auto"/>
        <w:jc w:val="both"/>
        <w:rPr>
          <w:rFonts w:ascii="Times New Roman" w:hAnsi="Times New Roman"/>
          <w:sz w:val="24"/>
          <w:szCs w:val="24"/>
          <w:lang w:eastAsia="nl-BE"/>
        </w:rPr>
      </w:pPr>
      <w:r w:rsidRPr="00DD3205">
        <w:rPr>
          <w:rFonts w:ascii="Times New Roman" w:hAnsi="Times New Roman"/>
          <w:i/>
          <w:sz w:val="24"/>
          <w:szCs w:val="24"/>
          <w:lang w:eastAsia="nl-BE"/>
        </w:rPr>
        <w:t>Tijdschrift voor Onderwijsbeleid en - recht</w:t>
      </w:r>
      <w:r w:rsidRPr="00DD3205">
        <w:rPr>
          <w:rFonts w:ascii="Times New Roman" w:hAnsi="Times New Roman"/>
          <w:sz w:val="24"/>
          <w:szCs w:val="24"/>
          <w:lang w:eastAsia="nl-BE"/>
        </w:rPr>
        <w:t xml:space="preserve">, nr. 1-2, 128-131. </w:t>
      </w:r>
    </w:p>
    <w:p w:rsidR="00A1215A" w:rsidRPr="00DD3205" w:rsidRDefault="00A1215A" w:rsidP="00954468">
      <w:pPr>
        <w:spacing w:after="0" w:line="360" w:lineRule="auto"/>
        <w:jc w:val="both"/>
        <w:rPr>
          <w:rFonts w:ascii="Times New Roman" w:hAnsi="Times New Roman"/>
          <w:sz w:val="24"/>
          <w:szCs w:val="24"/>
          <w:lang w:eastAsia="nl-BE"/>
        </w:rPr>
      </w:pPr>
      <w:r w:rsidRPr="00FB7AAD">
        <w:rPr>
          <w:rFonts w:ascii="Times New Roman" w:hAnsi="Times New Roman"/>
          <w:bCs/>
          <w:sz w:val="24"/>
          <w:szCs w:val="24"/>
          <w:lang w:val="fr-FR" w:eastAsia="nl-BE"/>
        </w:rPr>
        <w:t xml:space="preserve">Ruelens, L., Nicaise, I. &amp; Desmedt, E. (2005). </w:t>
      </w:r>
      <w:r w:rsidRPr="00DD3205">
        <w:rPr>
          <w:rFonts w:ascii="Times New Roman" w:hAnsi="Times New Roman"/>
          <w:bCs/>
          <w:i/>
          <w:iCs/>
          <w:sz w:val="24"/>
          <w:szCs w:val="24"/>
          <w:lang w:val="nl-NL" w:eastAsia="nl-BE"/>
        </w:rPr>
        <w:t xml:space="preserve">Gelijke onderwijskansen: we doen er wat aan, maar hoe? Handleiding voor vernieuwende projecten. </w:t>
      </w:r>
      <w:r w:rsidRPr="00DD3205">
        <w:rPr>
          <w:rFonts w:ascii="Times New Roman" w:hAnsi="Times New Roman"/>
          <w:bCs/>
          <w:sz w:val="24"/>
          <w:szCs w:val="24"/>
          <w:lang w:val="nl-NL" w:eastAsia="nl-BE"/>
        </w:rPr>
        <w:t xml:space="preserve">Leuven: Garant. </w:t>
      </w:r>
    </w:p>
    <w:p w:rsidR="00A1215A" w:rsidRPr="0017252A" w:rsidRDefault="00A1215A" w:rsidP="00954468">
      <w:pPr>
        <w:spacing w:after="0" w:line="360" w:lineRule="auto"/>
        <w:jc w:val="both"/>
        <w:rPr>
          <w:rFonts w:ascii="Times New Roman" w:hAnsi="Times New Roman"/>
          <w:bCs/>
          <w:sz w:val="24"/>
          <w:szCs w:val="24"/>
          <w:lang w:eastAsia="nl-BE"/>
        </w:rPr>
      </w:pPr>
      <w:r w:rsidRPr="00C90DD6">
        <w:rPr>
          <w:rFonts w:ascii="Times New Roman" w:hAnsi="Times New Roman"/>
          <w:sz w:val="24"/>
          <w:szCs w:val="24"/>
          <w:lang w:eastAsia="nl-BE"/>
        </w:rPr>
        <w:t>Soenen, R. (</w:t>
      </w:r>
      <w:r>
        <w:rPr>
          <w:rFonts w:ascii="Times New Roman" w:hAnsi="Times New Roman"/>
          <w:sz w:val="24"/>
          <w:szCs w:val="24"/>
          <w:lang w:eastAsia="nl-BE"/>
        </w:rPr>
        <w:t xml:space="preserve">2002). </w:t>
      </w:r>
      <w:r w:rsidRPr="00C65C2C">
        <w:rPr>
          <w:rFonts w:ascii="Times New Roman" w:hAnsi="Times New Roman"/>
          <w:i/>
          <w:sz w:val="24"/>
          <w:szCs w:val="24"/>
          <w:lang w:eastAsia="nl-BE"/>
        </w:rPr>
        <w:t>Een nieuwe sound op de juxbox: een perspectief op de interculturele vorming</w:t>
      </w:r>
      <w:r>
        <w:rPr>
          <w:rFonts w:ascii="Times New Roman" w:hAnsi="Times New Roman"/>
          <w:sz w:val="24"/>
          <w:szCs w:val="24"/>
          <w:lang w:eastAsia="nl-BE"/>
        </w:rPr>
        <w:t xml:space="preserve"> in </w:t>
      </w:r>
      <w:r w:rsidRPr="0017252A">
        <w:rPr>
          <w:rFonts w:ascii="Times New Roman" w:hAnsi="Times New Roman"/>
          <w:bCs/>
          <w:sz w:val="24"/>
          <w:szCs w:val="24"/>
          <w:lang w:eastAsia="nl-BE"/>
        </w:rPr>
        <w:t>Timmerman, C., Herma</w:t>
      </w:r>
      <w:r>
        <w:rPr>
          <w:rFonts w:ascii="Times New Roman" w:hAnsi="Times New Roman"/>
          <w:bCs/>
          <w:sz w:val="24"/>
          <w:szCs w:val="24"/>
          <w:lang w:eastAsia="nl-BE"/>
        </w:rPr>
        <w:t>ns, P, Hoornarts, J. (red) (2002</w:t>
      </w:r>
      <w:r w:rsidRPr="0017252A">
        <w:rPr>
          <w:rFonts w:ascii="Times New Roman" w:hAnsi="Times New Roman"/>
          <w:bCs/>
          <w:sz w:val="24"/>
          <w:szCs w:val="24"/>
          <w:lang w:eastAsia="nl-BE"/>
        </w:rPr>
        <w:t xml:space="preserve">). </w:t>
      </w:r>
      <w:r w:rsidRPr="0017252A">
        <w:rPr>
          <w:rFonts w:ascii="Times New Roman" w:hAnsi="Times New Roman"/>
          <w:bCs/>
          <w:i/>
          <w:sz w:val="24"/>
          <w:szCs w:val="24"/>
          <w:lang w:eastAsia="nl-BE"/>
        </w:rPr>
        <w:t>Allochtone jongeren in het onderwijs. Een multidisciplinair perspectief</w:t>
      </w:r>
      <w:r w:rsidRPr="0017252A">
        <w:rPr>
          <w:rFonts w:ascii="Times New Roman" w:hAnsi="Times New Roman"/>
          <w:bCs/>
          <w:sz w:val="24"/>
          <w:szCs w:val="24"/>
          <w:lang w:eastAsia="nl-BE"/>
        </w:rPr>
        <w:t xml:space="preserve">. Antwerpen/Apeldoorn: Garant. </w:t>
      </w:r>
    </w:p>
    <w:p w:rsidR="00A1215A" w:rsidRPr="00DD3205" w:rsidRDefault="00A1215A" w:rsidP="00954468">
      <w:pPr>
        <w:spacing w:after="0" w:line="360" w:lineRule="auto"/>
        <w:jc w:val="both"/>
        <w:rPr>
          <w:rFonts w:ascii="Times New Roman" w:hAnsi="Times New Roman"/>
          <w:sz w:val="24"/>
          <w:szCs w:val="24"/>
          <w:lang w:eastAsia="nl-BE"/>
        </w:rPr>
      </w:pPr>
      <w:r w:rsidRPr="00C90DD6">
        <w:rPr>
          <w:rFonts w:ascii="Times New Roman" w:hAnsi="Times New Roman"/>
          <w:sz w:val="24"/>
          <w:szCs w:val="24"/>
          <w:lang w:eastAsia="nl-BE"/>
        </w:rPr>
        <w:t>Steen, B. (2004</w:t>
      </w:r>
      <w:r w:rsidRPr="00DD3205">
        <w:rPr>
          <w:rFonts w:ascii="Times New Roman" w:hAnsi="Times New Roman"/>
          <w:sz w:val="24"/>
          <w:szCs w:val="24"/>
          <w:lang w:eastAsia="nl-BE"/>
        </w:rPr>
        <w:t xml:space="preserve">). “De Commissie inzake leerlingenrechten, (g)een maat voor niets?”, </w:t>
      </w:r>
    </w:p>
    <w:p w:rsidR="00A1215A" w:rsidRPr="00DD3205" w:rsidRDefault="00A1215A" w:rsidP="00954468">
      <w:pPr>
        <w:pStyle w:val="Lijstalinea"/>
        <w:spacing w:after="0" w:line="360" w:lineRule="auto"/>
        <w:jc w:val="both"/>
        <w:rPr>
          <w:rFonts w:ascii="Times New Roman" w:hAnsi="Times New Roman"/>
          <w:sz w:val="24"/>
          <w:szCs w:val="24"/>
          <w:lang w:eastAsia="nl-BE"/>
        </w:rPr>
      </w:pPr>
      <w:r w:rsidRPr="00DD3205">
        <w:rPr>
          <w:rFonts w:ascii="Times New Roman" w:hAnsi="Times New Roman"/>
          <w:i/>
          <w:sz w:val="24"/>
          <w:szCs w:val="24"/>
          <w:lang w:eastAsia="nl-BE"/>
        </w:rPr>
        <w:t>Tijdschrift voor Onderwijsbeleid en – recht,</w:t>
      </w:r>
      <w:r w:rsidRPr="00DD3205">
        <w:rPr>
          <w:rFonts w:ascii="Times New Roman" w:hAnsi="Times New Roman"/>
          <w:sz w:val="24"/>
          <w:szCs w:val="24"/>
          <w:lang w:eastAsia="nl-BE"/>
        </w:rPr>
        <w:t xml:space="preserve"> nr. 6, 439-450.</w:t>
      </w:r>
    </w:p>
    <w:p w:rsidR="00A1215A" w:rsidRPr="00DD3205" w:rsidRDefault="00A1215A" w:rsidP="00954468">
      <w:pPr>
        <w:spacing w:after="0" w:line="360" w:lineRule="auto"/>
        <w:jc w:val="both"/>
        <w:rPr>
          <w:rFonts w:ascii="Times New Roman" w:hAnsi="Times New Roman"/>
          <w:sz w:val="24"/>
          <w:szCs w:val="24"/>
          <w:lang w:eastAsia="nl-BE"/>
        </w:rPr>
      </w:pPr>
      <w:r w:rsidRPr="00C90DD6">
        <w:rPr>
          <w:rFonts w:ascii="Times New Roman" w:hAnsi="Times New Roman"/>
          <w:sz w:val="24"/>
          <w:szCs w:val="24"/>
          <w:lang w:eastAsia="nl-BE"/>
        </w:rPr>
        <w:t>Stoop, W. (</w:t>
      </w:r>
      <w:r w:rsidRPr="00DD3205">
        <w:rPr>
          <w:rFonts w:ascii="Times New Roman" w:hAnsi="Times New Roman"/>
          <w:sz w:val="24"/>
          <w:szCs w:val="24"/>
          <w:lang w:eastAsia="nl-BE"/>
        </w:rPr>
        <w:t xml:space="preserve">2002). “De Raad van State en de bescherming van de belangen van partijen: een voorlopige inschrijving in het volgend schooljaar: een geschikte, voorlopige maatregel?, noot bij Raad van State, 12de Kamer, 12 september 2002 </w:t>
      </w:r>
    </w:p>
    <w:p w:rsidR="00A1215A" w:rsidRPr="00DD3205" w:rsidRDefault="00A1215A" w:rsidP="00954468">
      <w:pPr>
        <w:pStyle w:val="Lijstalinea"/>
        <w:spacing w:after="0" w:line="360" w:lineRule="auto"/>
        <w:jc w:val="both"/>
        <w:rPr>
          <w:rFonts w:ascii="Times New Roman" w:hAnsi="Times New Roman"/>
          <w:sz w:val="24"/>
          <w:szCs w:val="24"/>
          <w:lang w:eastAsia="nl-BE"/>
        </w:rPr>
      </w:pPr>
      <w:r w:rsidRPr="00DD3205">
        <w:rPr>
          <w:rFonts w:ascii="Times New Roman" w:hAnsi="Times New Roman"/>
          <w:i/>
          <w:sz w:val="24"/>
          <w:szCs w:val="24"/>
          <w:lang w:eastAsia="nl-BE"/>
        </w:rPr>
        <w:t>Tijdschrift voor Onderwijsbeleid en - recht</w:t>
      </w:r>
      <w:r w:rsidRPr="00DD3205">
        <w:rPr>
          <w:rFonts w:ascii="Times New Roman" w:hAnsi="Times New Roman"/>
          <w:sz w:val="24"/>
          <w:szCs w:val="24"/>
          <w:lang w:eastAsia="nl-BE"/>
        </w:rPr>
        <w:t>, nr. 3, 299-306.</w:t>
      </w:r>
    </w:p>
    <w:p w:rsidR="00A1215A" w:rsidRPr="00DD3205" w:rsidRDefault="00A1215A" w:rsidP="00954468">
      <w:pPr>
        <w:spacing w:after="0" w:line="360" w:lineRule="auto"/>
        <w:jc w:val="both"/>
        <w:rPr>
          <w:rFonts w:ascii="Times New Roman" w:hAnsi="Times New Roman"/>
          <w:sz w:val="24"/>
          <w:szCs w:val="24"/>
          <w:lang w:val="en-US" w:eastAsia="nl-BE"/>
        </w:rPr>
      </w:pPr>
      <w:r w:rsidRPr="00DD3205">
        <w:rPr>
          <w:rFonts w:ascii="Times New Roman" w:hAnsi="Times New Roman"/>
          <w:bCs/>
          <w:sz w:val="24"/>
          <w:szCs w:val="24"/>
          <w:lang w:val="en-GB" w:eastAsia="nl-BE"/>
        </w:rPr>
        <w:t xml:space="preserve">Strauss, A.M. &amp; Corbin, J. (1990). </w:t>
      </w:r>
      <w:r w:rsidRPr="00DD3205">
        <w:rPr>
          <w:rFonts w:ascii="Times New Roman" w:hAnsi="Times New Roman"/>
          <w:bCs/>
          <w:i/>
          <w:iCs/>
          <w:sz w:val="24"/>
          <w:szCs w:val="24"/>
          <w:lang w:val="en-GB" w:eastAsia="nl-BE"/>
        </w:rPr>
        <w:t xml:space="preserve">Basics of qualitative research. Grounded theory procedures and techniques. </w:t>
      </w:r>
      <w:smartTag w:uri="urn:schemas-microsoft-com:office:smarttags" w:element="place">
        <w:smartTag w:uri="urn:schemas-microsoft-com:office:smarttags" w:element="PlaceName">
          <w:r w:rsidRPr="00DD3205">
            <w:rPr>
              <w:rFonts w:ascii="Times New Roman" w:hAnsi="Times New Roman"/>
              <w:bCs/>
              <w:sz w:val="24"/>
              <w:szCs w:val="24"/>
              <w:lang w:val="en-GB" w:eastAsia="nl-BE"/>
            </w:rPr>
            <w:t>Newbury</w:t>
          </w:r>
        </w:smartTag>
        <w:r w:rsidRPr="00DD3205">
          <w:rPr>
            <w:rFonts w:ascii="Times New Roman" w:hAnsi="Times New Roman"/>
            <w:bCs/>
            <w:sz w:val="24"/>
            <w:szCs w:val="24"/>
            <w:lang w:val="en-GB" w:eastAsia="nl-BE"/>
          </w:rPr>
          <w:t xml:space="preserve"> </w:t>
        </w:r>
        <w:smartTag w:uri="urn:schemas-microsoft-com:office:smarttags" w:element="PlaceType">
          <w:r w:rsidRPr="00DD3205">
            <w:rPr>
              <w:rFonts w:ascii="Times New Roman" w:hAnsi="Times New Roman"/>
              <w:bCs/>
              <w:sz w:val="24"/>
              <w:szCs w:val="24"/>
              <w:lang w:val="en-GB" w:eastAsia="nl-BE"/>
            </w:rPr>
            <w:t>Park</w:t>
          </w:r>
        </w:smartTag>
      </w:smartTag>
      <w:r w:rsidRPr="00DD3205">
        <w:rPr>
          <w:rFonts w:ascii="Times New Roman" w:hAnsi="Times New Roman"/>
          <w:bCs/>
          <w:sz w:val="24"/>
          <w:szCs w:val="24"/>
          <w:lang w:val="en-GB" w:eastAsia="nl-BE"/>
        </w:rPr>
        <w:t>: Sage.</w:t>
      </w:r>
    </w:p>
    <w:p w:rsidR="00A1215A" w:rsidRPr="00DD3205" w:rsidRDefault="00A1215A" w:rsidP="00954468">
      <w:pPr>
        <w:spacing w:after="0" w:line="360" w:lineRule="auto"/>
        <w:jc w:val="both"/>
        <w:rPr>
          <w:rFonts w:ascii="Times New Roman" w:hAnsi="Times New Roman"/>
          <w:sz w:val="24"/>
          <w:szCs w:val="24"/>
          <w:lang w:eastAsia="nl-BE"/>
        </w:rPr>
      </w:pPr>
      <w:r w:rsidRPr="00DD3205">
        <w:rPr>
          <w:rFonts w:ascii="Times New Roman" w:hAnsi="Times New Roman"/>
          <w:bCs/>
          <w:sz w:val="24"/>
          <w:szCs w:val="24"/>
          <w:lang w:val="en-GB" w:eastAsia="nl-BE"/>
        </w:rPr>
        <w:t xml:space="preserve">Strauss, A.M. (2003). </w:t>
      </w:r>
      <w:r w:rsidRPr="00DD3205">
        <w:rPr>
          <w:rFonts w:ascii="Times New Roman" w:hAnsi="Times New Roman"/>
          <w:bCs/>
          <w:i/>
          <w:iCs/>
          <w:sz w:val="24"/>
          <w:szCs w:val="24"/>
          <w:lang w:val="en-GB" w:eastAsia="nl-BE"/>
        </w:rPr>
        <w:t xml:space="preserve">Qualitative analysis for social scientists. </w:t>
      </w:r>
      <w:r w:rsidRPr="00DD3205">
        <w:rPr>
          <w:rFonts w:ascii="Times New Roman" w:hAnsi="Times New Roman"/>
          <w:bCs/>
          <w:sz w:val="24"/>
          <w:szCs w:val="24"/>
          <w:lang w:eastAsia="nl-BE"/>
        </w:rPr>
        <w:t xml:space="preserve">Cambridge: University Press. </w:t>
      </w:r>
    </w:p>
    <w:p w:rsidR="00A1215A" w:rsidRDefault="00A1215A" w:rsidP="00954468">
      <w:pPr>
        <w:spacing w:after="0" w:line="360" w:lineRule="auto"/>
        <w:jc w:val="both"/>
        <w:rPr>
          <w:rFonts w:ascii="Times New Roman" w:hAnsi="Times New Roman"/>
          <w:sz w:val="24"/>
          <w:szCs w:val="24"/>
          <w:lang w:eastAsia="nl-BE"/>
        </w:rPr>
      </w:pPr>
      <w:r>
        <w:rPr>
          <w:rFonts w:ascii="Times New Roman" w:hAnsi="Times New Roman"/>
          <w:sz w:val="24"/>
          <w:szCs w:val="24"/>
          <w:lang w:eastAsia="nl-BE"/>
        </w:rPr>
        <w:t xml:space="preserve">Tan, B. (1998). </w:t>
      </w:r>
      <w:r w:rsidRPr="002E0D9A">
        <w:rPr>
          <w:rFonts w:ascii="Times New Roman" w:hAnsi="Times New Roman"/>
          <w:i/>
          <w:sz w:val="24"/>
          <w:szCs w:val="24"/>
          <w:lang w:eastAsia="nl-BE"/>
        </w:rPr>
        <w:t>Blijvende sociale ongelijkheid in het Vlaamse onderwijs</w:t>
      </w:r>
      <w:r>
        <w:rPr>
          <w:rFonts w:ascii="Times New Roman" w:hAnsi="Times New Roman"/>
          <w:sz w:val="24"/>
          <w:szCs w:val="24"/>
          <w:lang w:eastAsia="nl-BE"/>
        </w:rPr>
        <w:t>. Antwerpen: Centrum voor Sociaal Beleid, UFSIA</w:t>
      </w:r>
    </w:p>
    <w:p w:rsidR="00A1215A" w:rsidRPr="00DD3205" w:rsidRDefault="00A1215A" w:rsidP="00954468">
      <w:pPr>
        <w:spacing w:after="0" w:line="360" w:lineRule="auto"/>
        <w:jc w:val="both"/>
        <w:rPr>
          <w:rFonts w:ascii="Times New Roman" w:hAnsi="Times New Roman"/>
          <w:sz w:val="24"/>
          <w:szCs w:val="24"/>
          <w:lang w:eastAsia="nl-BE"/>
        </w:rPr>
      </w:pPr>
      <w:r w:rsidRPr="00DD3205">
        <w:rPr>
          <w:rFonts w:ascii="Times New Roman" w:hAnsi="Times New Roman"/>
          <w:sz w:val="24"/>
          <w:szCs w:val="24"/>
          <w:lang w:eastAsia="nl-BE"/>
        </w:rPr>
        <w:t xml:space="preserve">Terkessidis, K. , &amp; Van de Velde, V. (1991). </w:t>
      </w:r>
      <w:r w:rsidRPr="00DD3205">
        <w:rPr>
          <w:rFonts w:ascii="Times New Roman" w:hAnsi="Times New Roman"/>
          <w:i/>
          <w:iCs/>
          <w:sz w:val="24"/>
          <w:szCs w:val="24"/>
          <w:lang w:eastAsia="nl-BE"/>
        </w:rPr>
        <w:t xml:space="preserve">Een onderwijsvoorrangsbeleid in Vlaanderen. Een antwoord </w:t>
      </w:r>
      <w:r>
        <w:rPr>
          <w:rFonts w:ascii="Times New Roman" w:hAnsi="Times New Roman"/>
          <w:i/>
          <w:iCs/>
          <w:sz w:val="24"/>
          <w:szCs w:val="24"/>
          <w:lang w:eastAsia="nl-BE"/>
        </w:rPr>
        <w:t>op de achterstand van migranten.</w:t>
      </w:r>
      <w:r w:rsidRPr="00DD3205">
        <w:rPr>
          <w:rFonts w:ascii="Times New Roman" w:hAnsi="Times New Roman"/>
          <w:sz w:val="24"/>
          <w:szCs w:val="24"/>
          <w:lang w:eastAsia="nl-BE"/>
        </w:rPr>
        <w:t>  Leuven: Katholieke Universiteit Leuven</w:t>
      </w:r>
      <w:r w:rsidRPr="00DD3205">
        <w:rPr>
          <w:rFonts w:ascii="Times New Roman" w:hAnsi="Times New Roman"/>
          <w:sz w:val="24"/>
          <w:szCs w:val="24"/>
          <w:lang w:eastAsia="nl-BE"/>
        </w:rPr>
        <w:br/>
        <w:t xml:space="preserve">Thijs, G., en Mandulier, T. (2004). “Gelijke onderwijskansen. Een ambitieus en moedig beleid”, </w:t>
      </w:r>
    </w:p>
    <w:p w:rsidR="00A1215A" w:rsidRPr="00DD3205" w:rsidRDefault="00A1215A" w:rsidP="00954468">
      <w:pPr>
        <w:pStyle w:val="Lijstalinea"/>
        <w:spacing w:after="0" w:line="360" w:lineRule="auto"/>
        <w:jc w:val="both"/>
        <w:rPr>
          <w:rFonts w:ascii="Times New Roman" w:hAnsi="Times New Roman"/>
          <w:sz w:val="24"/>
          <w:szCs w:val="24"/>
          <w:lang w:eastAsia="nl-BE"/>
        </w:rPr>
      </w:pPr>
      <w:r w:rsidRPr="00DD3205">
        <w:rPr>
          <w:rFonts w:ascii="Times New Roman" w:hAnsi="Times New Roman"/>
          <w:i/>
          <w:sz w:val="24"/>
          <w:szCs w:val="24"/>
          <w:lang w:eastAsia="nl-BE"/>
        </w:rPr>
        <w:t>Tijdschrift voor Onderwijsbeleid en - recht</w:t>
      </w:r>
      <w:r w:rsidRPr="00DD3205">
        <w:rPr>
          <w:rFonts w:ascii="Times New Roman" w:hAnsi="Times New Roman"/>
          <w:sz w:val="24"/>
          <w:szCs w:val="24"/>
          <w:lang w:eastAsia="nl-BE"/>
        </w:rPr>
        <w:t xml:space="preserve"> , nr. 4-5, 342-351.</w:t>
      </w:r>
    </w:p>
    <w:p w:rsidR="00A1215A" w:rsidRPr="00DD3205" w:rsidRDefault="00A1215A" w:rsidP="00954468">
      <w:pPr>
        <w:spacing w:after="0" w:line="360" w:lineRule="auto"/>
        <w:jc w:val="both"/>
        <w:rPr>
          <w:rFonts w:ascii="Times New Roman" w:hAnsi="Times New Roman"/>
          <w:sz w:val="24"/>
          <w:szCs w:val="24"/>
          <w:lang w:eastAsia="nl-BE"/>
        </w:rPr>
      </w:pPr>
      <w:r w:rsidRPr="00DD3205">
        <w:rPr>
          <w:rFonts w:ascii="Times New Roman" w:hAnsi="Times New Roman"/>
          <w:bCs/>
          <w:sz w:val="24"/>
          <w:szCs w:val="24"/>
          <w:lang w:eastAsia="nl-BE"/>
        </w:rPr>
        <w:t xml:space="preserve">Van Damme, J., De Troy, A. &amp; Meyer, J. (1997). </w:t>
      </w:r>
      <w:r w:rsidRPr="00DD3205">
        <w:rPr>
          <w:rFonts w:ascii="Times New Roman" w:hAnsi="Times New Roman"/>
          <w:bCs/>
          <w:i/>
          <w:iCs/>
          <w:sz w:val="24"/>
          <w:szCs w:val="24"/>
          <w:lang w:eastAsia="nl-BE"/>
        </w:rPr>
        <w:t xml:space="preserve">Succesvol doorstromen in de aanvangsjaren van het secundair onderwijs. </w:t>
      </w:r>
      <w:r w:rsidRPr="00DD3205">
        <w:rPr>
          <w:rFonts w:ascii="Times New Roman" w:hAnsi="Times New Roman"/>
          <w:bCs/>
          <w:sz w:val="24"/>
          <w:szCs w:val="24"/>
          <w:lang w:eastAsia="nl-BE"/>
        </w:rPr>
        <w:t xml:space="preserve">Leuven: Acco. </w:t>
      </w:r>
    </w:p>
    <w:p w:rsidR="00A1215A" w:rsidRPr="00DD3205" w:rsidRDefault="00A1215A" w:rsidP="00954468">
      <w:pPr>
        <w:spacing w:after="0" w:line="360" w:lineRule="auto"/>
        <w:jc w:val="both"/>
        <w:rPr>
          <w:rFonts w:ascii="Times New Roman" w:hAnsi="Times New Roman"/>
          <w:sz w:val="24"/>
          <w:szCs w:val="24"/>
          <w:lang w:eastAsia="nl-BE"/>
        </w:rPr>
      </w:pPr>
      <w:r w:rsidRPr="00DD3205">
        <w:rPr>
          <w:rFonts w:ascii="Times New Roman" w:hAnsi="Times New Roman"/>
          <w:bCs/>
          <w:sz w:val="24"/>
          <w:szCs w:val="24"/>
          <w:lang w:eastAsia="nl-BE"/>
        </w:rPr>
        <w:t xml:space="preserve">Vandenbroucke, F. (2003). </w:t>
      </w:r>
      <w:r w:rsidRPr="00DD3205">
        <w:rPr>
          <w:rFonts w:ascii="Times New Roman" w:hAnsi="Times New Roman"/>
          <w:bCs/>
          <w:i/>
          <w:iCs/>
          <w:sz w:val="24"/>
          <w:szCs w:val="24"/>
          <w:lang w:eastAsia="nl-BE"/>
        </w:rPr>
        <w:t xml:space="preserve">Beleidsnota 2004-2009. Onderwijs en vorming. Vandaag kampioen in wiskunde, morgen ook in gelijke kansen. </w:t>
      </w:r>
      <w:r w:rsidRPr="00DD3205">
        <w:rPr>
          <w:rFonts w:ascii="Times New Roman" w:hAnsi="Times New Roman"/>
          <w:bCs/>
          <w:sz w:val="24"/>
          <w:szCs w:val="24"/>
          <w:lang w:eastAsia="nl-BE"/>
        </w:rPr>
        <w:t xml:space="preserve">Brussel: Ministerie van de Vlaamse gemeenschap. </w:t>
      </w:r>
    </w:p>
    <w:p w:rsidR="00A1215A" w:rsidRPr="004800AD" w:rsidRDefault="00A1215A" w:rsidP="00954468">
      <w:pPr>
        <w:spacing w:after="0" w:line="360" w:lineRule="auto"/>
        <w:jc w:val="both"/>
        <w:rPr>
          <w:rFonts w:ascii="Times New Roman" w:hAnsi="Times New Roman"/>
          <w:bCs/>
          <w:iCs/>
          <w:sz w:val="24"/>
          <w:szCs w:val="24"/>
          <w:lang w:eastAsia="nl-BE"/>
        </w:rPr>
      </w:pPr>
      <w:r>
        <w:rPr>
          <w:rFonts w:ascii="Times New Roman" w:hAnsi="Times New Roman"/>
          <w:bCs/>
          <w:sz w:val="24"/>
          <w:szCs w:val="24"/>
          <w:lang w:eastAsia="nl-BE"/>
        </w:rPr>
        <w:t>Vandenbroucke, F. (</w:t>
      </w:r>
      <w:r w:rsidRPr="00DD3205">
        <w:rPr>
          <w:rFonts w:ascii="Times New Roman" w:hAnsi="Times New Roman"/>
          <w:bCs/>
          <w:sz w:val="24"/>
          <w:szCs w:val="24"/>
          <w:lang w:eastAsia="nl-BE"/>
        </w:rPr>
        <w:t xml:space="preserve">2004). </w:t>
      </w:r>
      <w:r w:rsidRPr="00DD3205">
        <w:rPr>
          <w:rFonts w:ascii="Times New Roman" w:hAnsi="Times New Roman"/>
          <w:bCs/>
          <w:i/>
          <w:iCs/>
          <w:sz w:val="24"/>
          <w:szCs w:val="24"/>
          <w:lang w:eastAsia="nl-BE"/>
        </w:rPr>
        <w:t xml:space="preserve">Gelijke onderwijskansen, meer dan een GOK-decreet. </w:t>
      </w:r>
      <w:r w:rsidRPr="004800AD">
        <w:rPr>
          <w:rFonts w:ascii="Times New Roman" w:hAnsi="Times New Roman"/>
          <w:bCs/>
          <w:iCs/>
          <w:sz w:val="24"/>
          <w:szCs w:val="24"/>
          <w:lang w:eastAsia="nl-BE"/>
        </w:rPr>
        <w:t>Brussel: Departement Onderwijs en Vorming</w:t>
      </w:r>
    </w:p>
    <w:p w:rsidR="00A1215A" w:rsidRPr="00EB1E5D" w:rsidRDefault="00A1215A" w:rsidP="00954468">
      <w:pPr>
        <w:spacing w:after="0" w:line="360" w:lineRule="auto"/>
        <w:jc w:val="both"/>
        <w:rPr>
          <w:rFonts w:ascii="Times New Roman" w:hAnsi="Times New Roman"/>
          <w:bCs/>
          <w:iCs/>
          <w:sz w:val="24"/>
          <w:szCs w:val="24"/>
          <w:lang w:eastAsia="nl-BE"/>
        </w:rPr>
      </w:pPr>
      <w:r w:rsidRPr="00C90DD6">
        <w:rPr>
          <w:rFonts w:ascii="Times New Roman" w:hAnsi="Times New Roman"/>
          <w:bCs/>
          <w:iCs/>
          <w:sz w:val="24"/>
          <w:szCs w:val="24"/>
          <w:lang w:eastAsia="nl-BE"/>
        </w:rPr>
        <w:lastRenderedPageBreak/>
        <w:t>Vanderpoorten,</w:t>
      </w:r>
      <w:r>
        <w:rPr>
          <w:rFonts w:ascii="Times New Roman" w:hAnsi="Times New Roman"/>
          <w:bCs/>
          <w:iCs/>
          <w:sz w:val="24"/>
          <w:szCs w:val="24"/>
          <w:lang w:eastAsia="nl-BE"/>
        </w:rPr>
        <w:t xml:space="preserve"> M. (2000).  </w:t>
      </w:r>
      <w:r w:rsidRPr="002848F0">
        <w:rPr>
          <w:rFonts w:ascii="Times New Roman" w:hAnsi="Times New Roman"/>
          <w:bCs/>
          <w:i/>
          <w:iCs/>
          <w:sz w:val="24"/>
          <w:szCs w:val="24"/>
          <w:lang w:eastAsia="nl-BE"/>
        </w:rPr>
        <w:t>Beleidsnota 2000-2004.</w:t>
      </w:r>
      <w:r>
        <w:rPr>
          <w:rFonts w:ascii="Times New Roman" w:hAnsi="Times New Roman"/>
          <w:bCs/>
          <w:iCs/>
          <w:sz w:val="24"/>
          <w:szCs w:val="24"/>
          <w:lang w:eastAsia="nl-BE"/>
        </w:rPr>
        <w:t xml:space="preserve"> Brussel: Departement Onderwijs </w:t>
      </w:r>
    </w:p>
    <w:p w:rsidR="00A1215A" w:rsidRPr="00DD3205" w:rsidRDefault="00A1215A" w:rsidP="00954468">
      <w:pPr>
        <w:spacing w:after="0" w:line="360" w:lineRule="auto"/>
        <w:jc w:val="both"/>
        <w:rPr>
          <w:rFonts w:ascii="Times New Roman" w:hAnsi="Times New Roman"/>
          <w:sz w:val="24"/>
          <w:szCs w:val="24"/>
          <w:lang w:eastAsia="nl-BE"/>
        </w:rPr>
      </w:pPr>
      <w:r w:rsidRPr="00C90DD6">
        <w:rPr>
          <w:rFonts w:ascii="Times New Roman" w:hAnsi="Times New Roman"/>
          <w:sz w:val="24"/>
          <w:szCs w:val="24"/>
          <w:lang w:eastAsia="nl-BE"/>
        </w:rPr>
        <w:t xml:space="preserve">Vanderpoorten, M. (2002). </w:t>
      </w:r>
      <w:r w:rsidRPr="00C90DD6">
        <w:rPr>
          <w:rFonts w:ascii="Times New Roman" w:hAnsi="Times New Roman"/>
          <w:i/>
          <w:sz w:val="24"/>
          <w:szCs w:val="24"/>
          <w:lang w:eastAsia="nl-BE"/>
        </w:rPr>
        <w:t>Onderwijsbeleid in Vlaanderen. Een bank vooruit</w:t>
      </w:r>
      <w:r w:rsidRPr="00C90DD6">
        <w:rPr>
          <w:rFonts w:ascii="Times New Roman" w:hAnsi="Times New Roman"/>
          <w:sz w:val="24"/>
          <w:szCs w:val="24"/>
          <w:lang w:eastAsia="nl-BE"/>
        </w:rPr>
        <w:t>. Antwerpen/ Amsterdam: Houtekiet.</w:t>
      </w:r>
    </w:p>
    <w:p w:rsidR="00A1215A" w:rsidRPr="00DD3205" w:rsidRDefault="00A1215A" w:rsidP="00954468">
      <w:pPr>
        <w:spacing w:after="0" w:line="360" w:lineRule="auto"/>
        <w:jc w:val="both"/>
        <w:rPr>
          <w:rFonts w:ascii="Times New Roman" w:hAnsi="Times New Roman"/>
          <w:sz w:val="24"/>
          <w:szCs w:val="24"/>
          <w:lang w:eastAsia="nl-BE"/>
        </w:rPr>
      </w:pPr>
      <w:r w:rsidRPr="00DD3205">
        <w:rPr>
          <w:rFonts w:ascii="Times New Roman" w:hAnsi="Times New Roman"/>
          <w:sz w:val="24"/>
          <w:szCs w:val="24"/>
          <w:lang w:eastAsia="nl-BE"/>
        </w:rPr>
        <w:t xml:space="preserve">Van den Broeck, H. (2006). </w:t>
      </w:r>
      <w:r w:rsidRPr="00DD3205">
        <w:rPr>
          <w:rFonts w:ascii="Times New Roman" w:hAnsi="Times New Roman"/>
          <w:i/>
          <w:sz w:val="24"/>
          <w:szCs w:val="24"/>
          <w:lang w:eastAsia="nl-BE"/>
        </w:rPr>
        <w:t>Opvoeden in de klas. Wegwijzer voor de leerkrachten</w:t>
      </w:r>
      <w:r w:rsidRPr="00DD3205">
        <w:rPr>
          <w:rFonts w:ascii="Times New Roman" w:hAnsi="Times New Roman"/>
          <w:sz w:val="24"/>
          <w:szCs w:val="24"/>
          <w:lang w:eastAsia="nl-BE"/>
        </w:rPr>
        <w:t xml:space="preserve">. </w:t>
      </w:r>
      <w:r>
        <w:rPr>
          <w:rFonts w:ascii="Times New Roman" w:hAnsi="Times New Roman"/>
          <w:sz w:val="24"/>
          <w:szCs w:val="24"/>
          <w:lang w:eastAsia="nl-BE"/>
        </w:rPr>
        <w:t>Leuven:</w:t>
      </w:r>
      <w:r w:rsidRPr="00DD3205">
        <w:rPr>
          <w:rFonts w:ascii="Times New Roman" w:hAnsi="Times New Roman"/>
          <w:sz w:val="24"/>
          <w:szCs w:val="24"/>
          <w:lang w:eastAsia="nl-BE"/>
        </w:rPr>
        <w:t xml:space="preserve">Lannoocampus. </w:t>
      </w:r>
    </w:p>
    <w:p w:rsidR="00A1215A" w:rsidRPr="00DD3205" w:rsidRDefault="00A1215A" w:rsidP="00954468">
      <w:pPr>
        <w:spacing w:after="0" w:line="360" w:lineRule="auto"/>
        <w:jc w:val="both"/>
        <w:rPr>
          <w:rFonts w:ascii="Times New Roman" w:hAnsi="Times New Roman"/>
          <w:sz w:val="24"/>
          <w:szCs w:val="24"/>
          <w:lang w:eastAsia="nl-BE"/>
        </w:rPr>
      </w:pPr>
      <w:r w:rsidRPr="00C90DD6">
        <w:rPr>
          <w:rFonts w:ascii="Times New Roman" w:hAnsi="Times New Roman"/>
          <w:sz w:val="24"/>
          <w:szCs w:val="24"/>
          <w:lang w:eastAsia="nl-BE"/>
        </w:rPr>
        <w:t>Van de Putte, S</w:t>
      </w:r>
      <w:r w:rsidRPr="00DD3205">
        <w:rPr>
          <w:rFonts w:ascii="Times New Roman" w:hAnsi="Times New Roman"/>
          <w:sz w:val="24"/>
          <w:szCs w:val="24"/>
          <w:lang w:eastAsia="nl-BE"/>
        </w:rPr>
        <w:t xml:space="preserve">. (2003), “Gelijke kansen in het onderwijs”, </w:t>
      </w:r>
    </w:p>
    <w:p w:rsidR="00A1215A" w:rsidRPr="00DD3205" w:rsidRDefault="00A1215A" w:rsidP="00954468">
      <w:pPr>
        <w:pStyle w:val="Lijstalinea"/>
        <w:spacing w:after="0" w:line="360" w:lineRule="auto"/>
        <w:jc w:val="both"/>
        <w:rPr>
          <w:rFonts w:ascii="Times New Roman" w:hAnsi="Times New Roman"/>
          <w:sz w:val="24"/>
          <w:szCs w:val="24"/>
          <w:lang w:eastAsia="nl-BE"/>
        </w:rPr>
      </w:pPr>
      <w:r w:rsidRPr="00DD3205">
        <w:rPr>
          <w:rFonts w:ascii="Times New Roman" w:hAnsi="Times New Roman"/>
          <w:i/>
          <w:sz w:val="24"/>
          <w:szCs w:val="24"/>
          <w:lang w:eastAsia="nl-BE"/>
        </w:rPr>
        <w:t>Tijdschrift voor Onderwijsbeleid en – recht</w:t>
      </w:r>
      <w:r w:rsidRPr="00DD3205">
        <w:rPr>
          <w:rFonts w:ascii="Times New Roman" w:hAnsi="Times New Roman"/>
          <w:sz w:val="24"/>
          <w:szCs w:val="24"/>
          <w:lang w:eastAsia="nl-BE"/>
        </w:rPr>
        <w:t>, nr. 1-2, 86-87</w:t>
      </w:r>
    </w:p>
    <w:p w:rsidR="00A1215A" w:rsidRPr="00DD3205" w:rsidRDefault="00A1215A" w:rsidP="00954468">
      <w:pPr>
        <w:spacing w:after="0" w:line="360" w:lineRule="auto"/>
        <w:jc w:val="both"/>
        <w:rPr>
          <w:rFonts w:ascii="Times New Roman" w:hAnsi="Times New Roman"/>
          <w:sz w:val="24"/>
          <w:szCs w:val="24"/>
          <w:lang w:eastAsia="nl-BE"/>
        </w:rPr>
      </w:pPr>
      <w:r w:rsidRPr="000F0E11">
        <w:rPr>
          <w:rFonts w:ascii="Times New Roman" w:hAnsi="Times New Roman"/>
          <w:bCs/>
          <w:sz w:val="24"/>
          <w:szCs w:val="24"/>
          <w:lang w:eastAsia="nl-BE"/>
        </w:rPr>
        <w:t>Van de Velde, V., Van</w:t>
      </w:r>
      <w:r w:rsidRPr="00DD3205">
        <w:rPr>
          <w:rFonts w:ascii="Times New Roman" w:hAnsi="Times New Roman"/>
          <w:bCs/>
          <w:sz w:val="24"/>
          <w:szCs w:val="24"/>
          <w:lang w:eastAsia="nl-BE"/>
        </w:rPr>
        <w:t xml:space="preserve"> Brusselen, B. &amp; Douterlugne, M. (1996). </w:t>
      </w:r>
      <w:r w:rsidRPr="00DD3205">
        <w:rPr>
          <w:rFonts w:ascii="Times New Roman" w:hAnsi="Times New Roman"/>
          <w:bCs/>
          <w:i/>
          <w:iCs/>
          <w:sz w:val="24"/>
          <w:szCs w:val="24"/>
          <w:lang w:eastAsia="nl-BE"/>
        </w:rPr>
        <w:t xml:space="preserve">Gezin en school. Een onderzoek over het gezin als indicator voor de schoolloopbaan in het secundair onderwijs. </w:t>
      </w:r>
      <w:r w:rsidRPr="00DD3205">
        <w:rPr>
          <w:rFonts w:ascii="Times New Roman" w:hAnsi="Times New Roman"/>
          <w:bCs/>
          <w:sz w:val="24"/>
          <w:szCs w:val="24"/>
          <w:lang w:eastAsia="nl-BE"/>
        </w:rPr>
        <w:t>Leuven: Hoger Instituut voor de Arbeid.</w:t>
      </w:r>
    </w:p>
    <w:p w:rsidR="00A1215A" w:rsidRPr="00DD3205" w:rsidRDefault="00A1215A" w:rsidP="00954468">
      <w:pPr>
        <w:spacing w:after="0" w:line="360" w:lineRule="auto"/>
        <w:jc w:val="both"/>
        <w:rPr>
          <w:rFonts w:ascii="Times New Roman" w:hAnsi="Times New Roman"/>
          <w:bCs/>
          <w:sz w:val="24"/>
          <w:szCs w:val="24"/>
          <w:lang w:eastAsia="nl-BE"/>
        </w:rPr>
      </w:pPr>
      <w:r w:rsidRPr="00DD3205">
        <w:rPr>
          <w:rFonts w:ascii="Times New Roman" w:hAnsi="Times New Roman"/>
          <w:bCs/>
          <w:sz w:val="24"/>
          <w:szCs w:val="24"/>
          <w:lang w:eastAsia="nl-BE"/>
        </w:rPr>
        <w:t xml:space="preserve">Van Geertruyen, G. (1991). </w:t>
      </w:r>
      <w:r w:rsidRPr="00DD3205">
        <w:rPr>
          <w:rFonts w:ascii="Times New Roman" w:hAnsi="Times New Roman"/>
          <w:bCs/>
          <w:i/>
          <w:iCs/>
          <w:sz w:val="24"/>
          <w:szCs w:val="24"/>
          <w:lang w:eastAsia="nl-BE"/>
        </w:rPr>
        <w:t xml:space="preserve">Culturele en sociaal-economische factoren die de slaagkansen en doorstroming van migrantenkinderen in het onderwijs beïnvloeden. Een kwalitatief onderzoek. </w:t>
      </w:r>
      <w:r w:rsidRPr="00DD3205">
        <w:rPr>
          <w:rFonts w:ascii="Times New Roman" w:hAnsi="Times New Roman"/>
          <w:bCs/>
          <w:sz w:val="24"/>
          <w:szCs w:val="24"/>
          <w:lang w:eastAsia="nl-BE"/>
        </w:rPr>
        <w:t>Gent: Rijksuniversiteit Gent.</w:t>
      </w:r>
    </w:p>
    <w:p w:rsidR="00A1215A" w:rsidRPr="00DD3205" w:rsidRDefault="00A1215A" w:rsidP="00954468">
      <w:pPr>
        <w:spacing w:after="0" w:line="360" w:lineRule="auto"/>
        <w:jc w:val="both"/>
        <w:rPr>
          <w:rFonts w:ascii="Times New Roman" w:hAnsi="Times New Roman"/>
          <w:sz w:val="24"/>
          <w:szCs w:val="24"/>
          <w:lang w:eastAsia="nl-BE"/>
        </w:rPr>
      </w:pPr>
      <w:r w:rsidRPr="00DD3205">
        <w:rPr>
          <w:rFonts w:ascii="Times New Roman" w:hAnsi="Times New Roman"/>
          <w:bCs/>
          <w:sz w:val="24"/>
          <w:szCs w:val="24"/>
          <w:lang w:eastAsia="nl-BE"/>
        </w:rPr>
        <w:t xml:space="preserve">Van Heddegem, I., Douterlugne, M. &amp; Van de Velde, V. (2003). </w:t>
      </w:r>
      <w:r w:rsidRPr="00DD3205">
        <w:rPr>
          <w:rFonts w:ascii="Times New Roman" w:hAnsi="Times New Roman"/>
          <w:bCs/>
          <w:i/>
          <w:iCs/>
          <w:sz w:val="24"/>
          <w:szCs w:val="24"/>
          <w:lang w:eastAsia="nl-BE"/>
        </w:rPr>
        <w:t xml:space="preserve">Mag het iets meer zijn? Evaluatie van het project zorgverbreding in het basisonderwijs. </w:t>
      </w:r>
      <w:r w:rsidRPr="00DD3205">
        <w:rPr>
          <w:rFonts w:ascii="Times New Roman" w:hAnsi="Times New Roman"/>
          <w:bCs/>
          <w:sz w:val="24"/>
          <w:szCs w:val="24"/>
          <w:lang w:eastAsia="nl-BE"/>
        </w:rPr>
        <w:t>Leuven: Hoger Instituut voor de Arbeid.</w:t>
      </w:r>
    </w:p>
    <w:p w:rsidR="00A1215A" w:rsidRPr="00DD3205" w:rsidRDefault="00A1215A" w:rsidP="00954468">
      <w:pPr>
        <w:spacing w:after="0" w:line="360" w:lineRule="auto"/>
        <w:jc w:val="both"/>
        <w:rPr>
          <w:rFonts w:ascii="Times New Roman" w:hAnsi="Times New Roman"/>
          <w:sz w:val="24"/>
          <w:szCs w:val="24"/>
          <w:lang w:eastAsia="nl-BE"/>
        </w:rPr>
      </w:pPr>
      <w:r w:rsidRPr="000F0E11">
        <w:rPr>
          <w:rFonts w:ascii="Times New Roman" w:hAnsi="Times New Roman"/>
          <w:bCs/>
          <w:sz w:val="24"/>
          <w:szCs w:val="24"/>
          <w:lang w:eastAsia="nl-BE"/>
        </w:rPr>
        <w:t>Van Hooreweghe, B.,</w:t>
      </w:r>
      <w:r w:rsidRPr="00DD3205">
        <w:rPr>
          <w:rFonts w:ascii="Times New Roman" w:hAnsi="Times New Roman"/>
          <w:bCs/>
          <w:sz w:val="24"/>
          <w:szCs w:val="24"/>
          <w:lang w:eastAsia="nl-BE"/>
        </w:rPr>
        <w:t xml:space="preserve"> Van Regenmortel, T. &amp; Nicaise, I. (1989). </w:t>
      </w:r>
      <w:r w:rsidRPr="00DD3205">
        <w:rPr>
          <w:rFonts w:ascii="Times New Roman" w:hAnsi="Times New Roman"/>
          <w:bCs/>
          <w:i/>
          <w:iCs/>
          <w:sz w:val="24"/>
          <w:szCs w:val="24"/>
          <w:lang w:eastAsia="nl-BE"/>
        </w:rPr>
        <w:t>Basisonderwijs: gratis onderwijs? Een onderzoek naar de kosteloosheid van het kleuter- en lager onderwijs in Vlaanderen.</w:t>
      </w:r>
      <w:r w:rsidRPr="00DD3205">
        <w:rPr>
          <w:rFonts w:ascii="Times New Roman" w:hAnsi="Times New Roman"/>
          <w:bCs/>
          <w:sz w:val="24"/>
          <w:szCs w:val="24"/>
          <w:lang w:eastAsia="nl-BE"/>
        </w:rPr>
        <w:t xml:space="preserve"> Leuven: Hoger Instituut voor de Arbeid. </w:t>
      </w:r>
    </w:p>
    <w:p w:rsidR="00A1215A" w:rsidRPr="00DD3205" w:rsidRDefault="00A1215A" w:rsidP="00954468">
      <w:pPr>
        <w:spacing w:after="0" w:line="360" w:lineRule="auto"/>
        <w:jc w:val="both"/>
        <w:rPr>
          <w:rFonts w:ascii="Times New Roman" w:hAnsi="Times New Roman"/>
          <w:sz w:val="24"/>
          <w:szCs w:val="24"/>
          <w:lang w:eastAsia="nl-BE"/>
        </w:rPr>
      </w:pPr>
      <w:r w:rsidRPr="00DD3205">
        <w:rPr>
          <w:rFonts w:ascii="Times New Roman" w:hAnsi="Times New Roman"/>
          <w:bCs/>
          <w:sz w:val="24"/>
          <w:szCs w:val="24"/>
          <w:lang w:eastAsia="nl-BE"/>
        </w:rPr>
        <w:t xml:space="preserve">Van Neste, G. (2005). Voorrang geven, niet langer doorverwijzen. Vlaamse Regering past decreet gelijke onderwijskansen aan. </w:t>
      </w:r>
      <w:r w:rsidRPr="00DD3205">
        <w:rPr>
          <w:rFonts w:ascii="Times New Roman" w:hAnsi="Times New Roman"/>
          <w:bCs/>
          <w:i/>
          <w:iCs/>
          <w:sz w:val="24"/>
          <w:szCs w:val="24"/>
          <w:lang w:eastAsia="nl-BE"/>
        </w:rPr>
        <w:t>Divers, 8</w:t>
      </w:r>
      <w:r w:rsidRPr="00DD3205">
        <w:rPr>
          <w:rFonts w:ascii="Times New Roman" w:hAnsi="Times New Roman"/>
          <w:bCs/>
          <w:sz w:val="24"/>
          <w:szCs w:val="24"/>
          <w:lang w:eastAsia="nl-BE"/>
        </w:rPr>
        <w:t>, pp.27-28.</w:t>
      </w:r>
    </w:p>
    <w:p w:rsidR="00A1215A" w:rsidRDefault="00A1215A" w:rsidP="00954468">
      <w:pPr>
        <w:spacing w:after="0" w:line="360" w:lineRule="auto"/>
        <w:jc w:val="both"/>
        <w:rPr>
          <w:rFonts w:ascii="Times New Roman" w:hAnsi="Times New Roman"/>
          <w:bCs/>
          <w:sz w:val="24"/>
          <w:szCs w:val="24"/>
          <w:lang w:eastAsia="nl-BE"/>
        </w:rPr>
      </w:pPr>
      <w:r>
        <w:rPr>
          <w:rFonts w:ascii="Times New Roman" w:hAnsi="Times New Roman"/>
          <w:bCs/>
          <w:sz w:val="24"/>
          <w:szCs w:val="24"/>
          <w:lang w:eastAsia="nl-BE"/>
        </w:rPr>
        <w:t xml:space="preserve">Van Petegem, P., De Wit, K., &amp; Deneire, A. (2001). Sociale ongelijkheid wegwerken via onderwijsbeleid: mythe of realiteit? </w:t>
      </w:r>
    </w:p>
    <w:p w:rsidR="00A1215A" w:rsidRDefault="00A1215A" w:rsidP="00954468">
      <w:pPr>
        <w:spacing w:after="0" w:line="360" w:lineRule="auto"/>
        <w:jc w:val="both"/>
        <w:rPr>
          <w:rFonts w:ascii="Times New Roman" w:hAnsi="Times New Roman"/>
          <w:bCs/>
          <w:sz w:val="24"/>
          <w:szCs w:val="24"/>
          <w:lang w:eastAsia="nl-BE"/>
        </w:rPr>
      </w:pPr>
      <w:r>
        <w:rPr>
          <w:rFonts w:ascii="Times New Roman" w:hAnsi="Times New Roman"/>
          <w:bCs/>
          <w:sz w:val="24"/>
          <w:szCs w:val="24"/>
          <w:lang w:eastAsia="nl-BE"/>
        </w:rPr>
        <w:tab/>
        <w:t>Tijdschrift voor Onderwijsrecht en –beleid, (2), pp. 119-127.</w:t>
      </w:r>
    </w:p>
    <w:p w:rsidR="00A1215A" w:rsidRPr="00DD3205" w:rsidRDefault="00A1215A" w:rsidP="00954468">
      <w:pPr>
        <w:spacing w:after="0" w:line="360" w:lineRule="auto"/>
        <w:jc w:val="both"/>
        <w:rPr>
          <w:rFonts w:ascii="Times New Roman" w:hAnsi="Times New Roman"/>
          <w:sz w:val="24"/>
          <w:szCs w:val="24"/>
          <w:lang w:eastAsia="nl-BE"/>
        </w:rPr>
      </w:pPr>
      <w:r w:rsidRPr="00DD3205">
        <w:rPr>
          <w:rFonts w:ascii="Times New Roman" w:hAnsi="Times New Roman"/>
          <w:bCs/>
          <w:sz w:val="24"/>
          <w:szCs w:val="24"/>
          <w:lang w:eastAsia="nl-BE"/>
        </w:rPr>
        <w:t>Van Petegem, P., Verhoeven,J., Buvens, I. &amp; Vanhoof, J. (200</w:t>
      </w:r>
      <w:r>
        <w:rPr>
          <w:rFonts w:ascii="Times New Roman" w:hAnsi="Times New Roman"/>
          <w:bCs/>
          <w:sz w:val="24"/>
          <w:szCs w:val="24"/>
          <w:lang w:eastAsia="nl-BE"/>
        </w:rPr>
        <w:t>4</w:t>
      </w:r>
      <w:r w:rsidRPr="00DD3205">
        <w:rPr>
          <w:rFonts w:ascii="Times New Roman" w:hAnsi="Times New Roman"/>
          <w:bCs/>
          <w:sz w:val="24"/>
          <w:szCs w:val="24"/>
          <w:lang w:eastAsia="nl-BE"/>
        </w:rPr>
        <w:t xml:space="preserve">). </w:t>
      </w:r>
      <w:r>
        <w:rPr>
          <w:rFonts w:ascii="Times New Roman" w:hAnsi="Times New Roman"/>
          <w:bCs/>
          <w:sz w:val="24"/>
          <w:szCs w:val="24"/>
          <w:lang w:eastAsia="nl-BE"/>
        </w:rPr>
        <w:t xml:space="preserve">Zelfevaluatie en beleidseffectiviteit in Vlaamse scholen. Het gelijke onderwijskansenbeleid als casus. Gent: Academia Press. </w:t>
      </w:r>
      <w:r w:rsidRPr="00DD3205">
        <w:rPr>
          <w:rFonts w:ascii="Times New Roman" w:hAnsi="Times New Roman"/>
          <w:bCs/>
          <w:sz w:val="24"/>
          <w:szCs w:val="24"/>
          <w:lang w:eastAsia="nl-BE"/>
        </w:rPr>
        <w:t>.</w:t>
      </w:r>
    </w:p>
    <w:p w:rsidR="00A1215A" w:rsidRPr="00DD3205" w:rsidRDefault="00A1215A" w:rsidP="00954468">
      <w:pPr>
        <w:spacing w:after="0" w:line="360" w:lineRule="auto"/>
        <w:jc w:val="both"/>
        <w:rPr>
          <w:rFonts w:ascii="Times New Roman" w:hAnsi="Times New Roman"/>
          <w:sz w:val="24"/>
          <w:szCs w:val="24"/>
          <w:lang w:eastAsia="nl-BE"/>
        </w:rPr>
      </w:pPr>
      <w:r w:rsidRPr="00DD3205">
        <w:rPr>
          <w:rFonts w:ascii="Times New Roman" w:hAnsi="Times New Roman"/>
          <w:bCs/>
          <w:sz w:val="24"/>
          <w:szCs w:val="24"/>
          <w:lang w:eastAsia="nl-BE"/>
        </w:rPr>
        <w:t xml:space="preserve">Verhoeven, J.C. &amp; Kochuyt, T. (1995). </w:t>
      </w:r>
      <w:r w:rsidRPr="00DD3205">
        <w:rPr>
          <w:rFonts w:ascii="Times New Roman" w:hAnsi="Times New Roman"/>
          <w:bCs/>
          <w:i/>
          <w:iCs/>
          <w:sz w:val="24"/>
          <w:szCs w:val="24"/>
          <w:lang w:eastAsia="nl-BE"/>
        </w:rPr>
        <w:t xml:space="preserve">Kansenongelijkheid in het onderwijs: een biografisch onderzoek naar het schoolgaan in arbeiders- en kansarme gezinnen. </w:t>
      </w:r>
      <w:r w:rsidRPr="00DD3205">
        <w:rPr>
          <w:rFonts w:ascii="Times New Roman" w:hAnsi="Times New Roman"/>
          <w:bCs/>
          <w:sz w:val="24"/>
          <w:szCs w:val="24"/>
          <w:lang w:eastAsia="nl-BE"/>
        </w:rPr>
        <w:t xml:space="preserve">Leuven: Katholieke Universiteit Leuven. </w:t>
      </w:r>
    </w:p>
    <w:p w:rsidR="00A1215A" w:rsidRDefault="00A1215A" w:rsidP="00954468">
      <w:pPr>
        <w:spacing w:after="0" w:line="360" w:lineRule="auto"/>
        <w:jc w:val="both"/>
        <w:rPr>
          <w:rFonts w:ascii="Times New Roman" w:hAnsi="Times New Roman"/>
          <w:bCs/>
          <w:sz w:val="24"/>
          <w:szCs w:val="24"/>
          <w:lang w:eastAsia="nl-BE"/>
        </w:rPr>
      </w:pPr>
      <w:r>
        <w:rPr>
          <w:rFonts w:ascii="Times New Roman" w:hAnsi="Times New Roman"/>
          <w:bCs/>
          <w:sz w:val="24"/>
          <w:szCs w:val="24"/>
          <w:lang w:eastAsia="nl-BE"/>
        </w:rPr>
        <w:t>Verhoeven, J. C. (1986</w:t>
      </w:r>
      <w:r w:rsidRPr="00CF3C95">
        <w:rPr>
          <w:rFonts w:ascii="Times New Roman" w:hAnsi="Times New Roman"/>
          <w:bCs/>
          <w:i/>
          <w:sz w:val="24"/>
          <w:szCs w:val="24"/>
          <w:lang w:eastAsia="nl-BE"/>
        </w:rPr>
        <w:t>).  Sociologie van de planmatige sociale verandering</w:t>
      </w:r>
      <w:r>
        <w:rPr>
          <w:rFonts w:ascii="Times New Roman" w:hAnsi="Times New Roman"/>
          <w:bCs/>
          <w:sz w:val="24"/>
          <w:szCs w:val="24"/>
          <w:lang w:eastAsia="nl-BE"/>
        </w:rPr>
        <w:t xml:space="preserve">. Leuven: Acco. </w:t>
      </w:r>
    </w:p>
    <w:p w:rsidR="00A1215A" w:rsidRPr="00DD3205" w:rsidRDefault="00A1215A" w:rsidP="00954468">
      <w:pPr>
        <w:spacing w:after="0" w:line="360" w:lineRule="auto"/>
        <w:jc w:val="both"/>
        <w:rPr>
          <w:rFonts w:ascii="Times New Roman" w:hAnsi="Times New Roman"/>
          <w:sz w:val="24"/>
          <w:szCs w:val="24"/>
          <w:lang w:eastAsia="nl-BE"/>
        </w:rPr>
      </w:pPr>
      <w:r w:rsidRPr="00DD3205">
        <w:rPr>
          <w:rFonts w:ascii="Times New Roman" w:hAnsi="Times New Roman"/>
          <w:bCs/>
          <w:sz w:val="24"/>
          <w:szCs w:val="24"/>
          <w:lang w:eastAsia="nl-BE"/>
        </w:rPr>
        <w:t xml:space="preserve">Verhoeven, J. &amp; Doms, K. (1998). </w:t>
      </w:r>
      <w:r w:rsidRPr="00DD3205">
        <w:rPr>
          <w:rFonts w:ascii="Times New Roman" w:hAnsi="Times New Roman"/>
          <w:bCs/>
          <w:i/>
          <w:iCs/>
          <w:sz w:val="24"/>
          <w:szCs w:val="24"/>
          <w:lang w:eastAsia="nl-BE"/>
        </w:rPr>
        <w:t xml:space="preserve">Evaluatieonderzoek extra-begeleiding onderwijsvoorrangsbeleid. </w:t>
      </w:r>
      <w:r w:rsidRPr="00DD3205">
        <w:rPr>
          <w:rFonts w:ascii="Times New Roman" w:hAnsi="Times New Roman"/>
          <w:bCs/>
          <w:sz w:val="24"/>
          <w:szCs w:val="24"/>
          <w:lang w:eastAsia="nl-BE"/>
        </w:rPr>
        <w:t>Leuven: Katholieke Universiteit Leuven.</w:t>
      </w:r>
    </w:p>
    <w:p w:rsidR="00A1215A" w:rsidRDefault="00A1215A" w:rsidP="00954468">
      <w:pPr>
        <w:spacing w:after="0" w:line="360" w:lineRule="auto"/>
        <w:jc w:val="both"/>
        <w:rPr>
          <w:rFonts w:ascii="Times New Roman" w:hAnsi="Times New Roman"/>
          <w:bCs/>
          <w:sz w:val="24"/>
          <w:szCs w:val="24"/>
          <w:lang w:eastAsia="nl-BE"/>
        </w:rPr>
      </w:pPr>
      <w:r>
        <w:rPr>
          <w:rFonts w:ascii="Times New Roman" w:hAnsi="Times New Roman"/>
          <w:bCs/>
          <w:sz w:val="24"/>
          <w:szCs w:val="24"/>
          <w:lang w:eastAsia="nl-BE"/>
        </w:rPr>
        <w:lastRenderedPageBreak/>
        <w:t xml:space="preserve">Verhoeven, J. C., &amp; Elchardus, M. (2000). </w:t>
      </w:r>
      <w:r w:rsidRPr="00CF3C95">
        <w:rPr>
          <w:rFonts w:ascii="Times New Roman" w:hAnsi="Times New Roman"/>
          <w:bCs/>
          <w:i/>
          <w:sz w:val="24"/>
          <w:szCs w:val="24"/>
          <w:lang w:eastAsia="nl-BE"/>
        </w:rPr>
        <w:t>Onderwijs: een decennium Vlaamse autonomie</w:t>
      </w:r>
      <w:r>
        <w:rPr>
          <w:rFonts w:ascii="Times New Roman" w:hAnsi="Times New Roman"/>
          <w:bCs/>
          <w:sz w:val="24"/>
          <w:szCs w:val="24"/>
          <w:lang w:eastAsia="nl-BE"/>
        </w:rPr>
        <w:t>. Kapellen: Pelckmans.</w:t>
      </w:r>
    </w:p>
    <w:p w:rsidR="00A1215A" w:rsidRDefault="00A1215A" w:rsidP="00954468">
      <w:pPr>
        <w:spacing w:after="0" w:line="360" w:lineRule="auto"/>
        <w:jc w:val="both"/>
        <w:rPr>
          <w:rFonts w:ascii="Times New Roman" w:hAnsi="Times New Roman"/>
          <w:bCs/>
          <w:sz w:val="24"/>
          <w:szCs w:val="24"/>
          <w:lang w:eastAsia="nl-BE"/>
        </w:rPr>
      </w:pPr>
      <w:r>
        <w:rPr>
          <w:rFonts w:ascii="Times New Roman" w:hAnsi="Times New Roman"/>
          <w:bCs/>
          <w:sz w:val="24"/>
          <w:szCs w:val="24"/>
          <w:lang w:eastAsia="nl-BE"/>
        </w:rPr>
        <w:t xml:space="preserve">Verhoeven J. C., &amp; Dom, K. (2002). </w:t>
      </w:r>
      <w:r w:rsidRPr="00EB1E5D">
        <w:rPr>
          <w:rFonts w:ascii="Times New Roman" w:hAnsi="Times New Roman"/>
          <w:bCs/>
          <w:i/>
          <w:sz w:val="24"/>
          <w:szCs w:val="24"/>
          <w:lang w:eastAsia="nl-BE"/>
        </w:rPr>
        <w:t>Vlaams Eurydice Rapport 2001. Overzicht van  het onderwijsbeleid en de onderwijsorganisatie in Vlaanderen</w:t>
      </w:r>
      <w:r>
        <w:rPr>
          <w:rFonts w:ascii="Times New Roman" w:hAnsi="Times New Roman"/>
          <w:bCs/>
          <w:sz w:val="24"/>
          <w:szCs w:val="24"/>
          <w:lang w:eastAsia="nl-BE"/>
        </w:rPr>
        <w:t xml:space="preserve">. Brussel: Ministerie van de Vlaamse Gemeenschap. </w:t>
      </w:r>
    </w:p>
    <w:p w:rsidR="00A1215A" w:rsidRPr="00DD3205" w:rsidRDefault="00A1215A" w:rsidP="00954468">
      <w:pPr>
        <w:spacing w:after="0" w:line="360" w:lineRule="auto"/>
        <w:jc w:val="both"/>
        <w:rPr>
          <w:rFonts w:ascii="Times New Roman" w:hAnsi="Times New Roman"/>
          <w:sz w:val="24"/>
          <w:szCs w:val="24"/>
          <w:lang w:eastAsia="nl-BE"/>
        </w:rPr>
      </w:pPr>
      <w:r w:rsidRPr="00DD3205">
        <w:rPr>
          <w:rFonts w:ascii="Times New Roman" w:hAnsi="Times New Roman"/>
          <w:bCs/>
          <w:sz w:val="24"/>
          <w:szCs w:val="24"/>
          <w:lang w:eastAsia="nl-BE"/>
        </w:rPr>
        <w:t xml:space="preserve">Verlot, M. (1990). </w:t>
      </w:r>
      <w:r w:rsidRPr="00DD3205">
        <w:rPr>
          <w:rFonts w:ascii="Times New Roman" w:hAnsi="Times New Roman"/>
          <w:bCs/>
          <w:i/>
          <w:iCs/>
          <w:sz w:val="24"/>
          <w:szCs w:val="24"/>
          <w:lang w:eastAsia="nl-BE"/>
        </w:rPr>
        <w:t>Migranten in het basisonderwijs: analyse van beleidsmaatregelen en experimenten. Deel 1: sleutelen aan de marge.</w:t>
      </w:r>
      <w:r w:rsidRPr="00DD3205">
        <w:rPr>
          <w:rFonts w:ascii="Times New Roman" w:hAnsi="Times New Roman"/>
          <w:bCs/>
          <w:sz w:val="24"/>
          <w:szCs w:val="24"/>
          <w:lang w:eastAsia="nl-BE"/>
        </w:rPr>
        <w:t xml:space="preserve"> Leuven: Hoger Instituut voor de Arbeid.</w:t>
      </w:r>
    </w:p>
    <w:p w:rsidR="00A1215A" w:rsidRPr="0017252A" w:rsidRDefault="00A1215A" w:rsidP="00954468">
      <w:pPr>
        <w:spacing w:after="0" w:line="360" w:lineRule="auto"/>
        <w:jc w:val="both"/>
        <w:rPr>
          <w:rFonts w:ascii="Times New Roman" w:hAnsi="Times New Roman"/>
          <w:bCs/>
          <w:sz w:val="24"/>
          <w:szCs w:val="24"/>
          <w:lang w:eastAsia="nl-BE"/>
        </w:rPr>
      </w:pPr>
      <w:r>
        <w:rPr>
          <w:rFonts w:ascii="Times New Roman" w:hAnsi="Times New Roman"/>
          <w:sz w:val="24"/>
          <w:szCs w:val="24"/>
          <w:lang w:eastAsia="nl-BE"/>
        </w:rPr>
        <w:t xml:space="preserve">Verlot, M. (2002). </w:t>
      </w:r>
      <w:r w:rsidRPr="00C65C2C">
        <w:rPr>
          <w:rFonts w:ascii="Times New Roman" w:hAnsi="Times New Roman"/>
          <w:i/>
          <w:sz w:val="24"/>
          <w:szCs w:val="24"/>
          <w:lang w:eastAsia="nl-BE"/>
        </w:rPr>
        <w:t xml:space="preserve">Van nu en straks: uitdagingen inzake een onderwijsbeleid voor allochtone in Vlaanderen </w:t>
      </w:r>
      <w:r>
        <w:rPr>
          <w:rFonts w:ascii="Times New Roman" w:hAnsi="Times New Roman"/>
          <w:sz w:val="24"/>
          <w:szCs w:val="24"/>
          <w:lang w:eastAsia="nl-BE"/>
        </w:rPr>
        <w:t xml:space="preserve">in </w:t>
      </w:r>
      <w:r w:rsidRPr="0017252A">
        <w:rPr>
          <w:rFonts w:ascii="Times New Roman" w:hAnsi="Times New Roman"/>
          <w:bCs/>
          <w:sz w:val="24"/>
          <w:szCs w:val="24"/>
          <w:lang w:eastAsia="nl-BE"/>
        </w:rPr>
        <w:t>Timmerman, C., Herma</w:t>
      </w:r>
      <w:r>
        <w:rPr>
          <w:rFonts w:ascii="Times New Roman" w:hAnsi="Times New Roman"/>
          <w:bCs/>
          <w:sz w:val="24"/>
          <w:szCs w:val="24"/>
          <w:lang w:eastAsia="nl-BE"/>
        </w:rPr>
        <w:t>ns, P, Hoornarts, J. (red) (2002</w:t>
      </w:r>
      <w:r w:rsidRPr="0017252A">
        <w:rPr>
          <w:rFonts w:ascii="Times New Roman" w:hAnsi="Times New Roman"/>
          <w:bCs/>
          <w:sz w:val="24"/>
          <w:szCs w:val="24"/>
          <w:lang w:eastAsia="nl-BE"/>
        </w:rPr>
        <w:t xml:space="preserve">). </w:t>
      </w:r>
      <w:r w:rsidRPr="0017252A">
        <w:rPr>
          <w:rFonts w:ascii="Times New Roman" w:hAnsi="Times New Roman"/>
          <w:bCs/>
          <w:i/>
          <w:sz w:val="24"/>
          <w:szCs w:val="24"/>
          <w:lang w:eastAsia="nl-BE"/>
        </w:rPr>
        <w:t>Allochtone jongeren in het onderwijs. Een multidisciplinair perspectief</w:t>
      </w:r>
      <w:r w:rsidRPr="0017252A">
        <w:rPr>
          <w:rFonts w:ascii="Times New Roman" w:hAnsi="Times New Roman"/>
          <w:bCs/>
          <w:sz w:val="24"/>
          <w:szCs w:val="24"/>
          <w:lang w:eastAsia="nl-BE"/>
        </w:rPr>
        <w:t xml:space="preserve">. Antwerpen/Apeldoorn: Garant. </w:t>
      </w:r>
    </w:p>
    <w:p w:rsidR="00A1215A" w:rsidRPr="000F0E11" w:rsidRDefault="00A1215A" w:rsidP="00954468">
      <w:pPr>
        <w:spacing w:after="0" w:line="360" w:lineRule="auto"/>
        <w:jc w:val="both"/>
        <w:rPr>
          <w:rFonts w:ascii="Times New Roman" w:hAnsi="Times New Roman"/>
          <w:sz w:val="24"/>
          <w:szCs w:val="24"/>
          <w:lang w:eastAsia="nl-BE"/>
        </w:rPr>
      </w:pPr>
      <w:r w:rsidRPr="000F0E11">
        <w:rPr>
          <w:rFonts w:ascii="Times New Roman" w:hAnsi="Times New Roman"/>
          <w:sz w:val="24"/>
          <w:szCs w:val="24"/>
          <w:lang w:eastAsia="nl-BE"/>
        </w:rPr>
        <w:t xml:space="preserve">Verstegen, R. (1998). </w:t>
      </w:r>
      <w:r w:rsidRPr="000F0E11">
        <w:rPr>
          <w:rFonts w:ascii="Times New Roman" w:hAnsi="Times New Roman"/>
          <w:i/>
          <w:sz w:val="24"/>
          <w:szCs w:val="24"/>
          <w:lang w:eastAsia="nl-BE"/>
        </w:rPr>
        <w:t>De Non-discriminatieverklaring in het Onderwijs. Moeilijkheden en mogelijkheden</w:t>
      </w:r>
      <w:r w:rsidRPr="000F0E11">
        <w:rPr>
          <w:rFonts w:ascii="Times New Roman" w:hAnsi="Times New Roman"/>
          <w:sz w:val="24"/>
          <w:szCs w:val="24"/>
          <w:lang w:eastAsia="nl-BE"/>
        </w:rPr>
        <w:t xml:space="preserve">. Antwerpen: Kluwer </w:t>
      </w:r>
    </w:p>
    <w:p w:rsidR="00A1215A" w:rsidRPr="000F0E11" w:rsidRDefault="00A1215A" w:rsidP="00954468">
      <w:pPr>
        <w:spacing w:after="0" w:line="360" w:lineRule="auto"/>
        <w:jc w:val="both"/>
        <w:rPr>
          <w:rFonts w:ascii="Times New Roman" w:hAnsi="Times New Roman"/>
          <w:sz w:val="24"/>
          <w:szCs w:val="24"/>
          <w:lang w:eastAsia="nl-BE"/>
        </w:rPr>
      </w:pPr>
      <w:r w:rsidRPr="000F0E11">
        <w:rPr>
          <w:rFonts w:ascii="Times New Roman" w:hAnsi="Times New Roman"/>
          <w:sz w:val="24"/>
          <w:szCs w:val="24"/>
        </w:rPr>
        <w:t xml:space="preserve">Verstegen, R. (1999). “Toegang tot de school (weigeren) - De non-discriminatieverklaring in het onderwijs. Antwerpen: Kluwer. </w:t>
      </w:r>
    </w:p>
    <w:p w:rsidR="00A1215A" w:rsidRPr="000F0E11" w:rsidRDefault="00A1215A" w:rsidP="00954468">
      <w:pPr>
        <w:spacing w:after="0" w:line="360" w:lineRule="auto"/>
        <w:jc w:val="both"/>
        <w:rPr>
          <w:rFonts w:ascii="Times New Roman" w:hAnsi="Times New Roman"/>
          <w:sz w:val="24"/>
          <w:szCs w:val="24"/>
          <w:lang w:eastAsia="nl-BE"/>
        </w:rPr>
      </w:pPr>
      <w:r w:rsidRPr="000F0E11">
        <w:rPr>
          <w:rFonts w:ascii="Times New Roman" w:hAnsi="Times New Roman"/>
          <w:sz w:val="24"/>
          <w:szCs w:val="24"/>
          <w:lang w:eastAsia="nl-BE"/>
        </w:rPr>
        <w:t xml:space="preserve">Verstegen, R. (2003a). “Geen rechtsbescherming hardnekkigheid”, noot onder Raad van State, arrest 103.244, 5 februari 2002, </w:t>
      </w:r>
    </w:p>
    <w:p w:rsidR="00A1215A" w:rsidRPr="00DD3205" w:rsidRDefault="00A1215A" w:rsidP="00954468">
      <w:pPr>
        <w:pStyle w:val="Lijstalinea"/>
        <w:spacing w:after="0" w:line="360" w:lineRule="auto"/>
        <w:jc w:val="both"/>
        <w:rPr>
          <w:rFonts w:ascii="Times New Roman" w:hAnsi="Times New Roman"/>
          <w:sz w:val="24"/>
          <w:szCs w:val="24"/>
          <w:lang w:eastAsia="nl-BE"/>
        </w:rPr>
      </w:pPr>
      <w:r w:rsidRPr="000F0E11">
        <w:rPr>
          <w:rFonts w:ascii="Times New Roman" w:hAnsi="Times New Roman"/>
          <w:i/>
          <w:sz w:val="24"/>
          <w:szCs w:val="24"/>
          <w:lang w:eastAsia="nl-BE"/>
        </w:rPr>
        <w:t>Tijdschrift voor Onderwijsbeleid en - recht</w:t>
      </w:r>
      <w:r w:rsidRPr="000F0E11">
        <w:rPr>
          <w:rFonts w:ascii="Times New Roman" w:hAnsi="Times New Roman"/>
          <w:sz w:val="24"/>
          <w:szCs w:val="24"/>
          <w:lang w:eastAsia="nl-BE"/>
        </w:rPr>
        <w:t>, nr. 6, 599-602.</w:t>
      </w:r>
    </w:p>
    <w:p w:rsidR="00A1215A" w:rsidRPr="000F0E11" w:rsidRDefault="00A1215A" w:rsidP="00954468">
      <w:pPr>
        <w:spacing w:after="0" w:line="360" w:lineRule="auto"/>
        <w:jc w:val="both"/>
        <w:rPr>
          <w:rFonts w:ascii="Times New Roman" w:hAnsi="Times New Roman"/>
          <w:sz w:val="24"/>
          <w:szCs w:val="24"/>
          <w:lang w:eastAsia="nl-BE"/>
        </w:rPr>
      </w:pPr>
      <w:r w:rsidRPr="000F0E11">
        <w:rPr>
          <w:rFonts w:ascii="Times New Roman" w:hAnsi="Times New Roman"/>
          <w:sz w:val="24"/>
          <w:szCs w:val="24"/>
          <w:lang w:eastAsia="nl-BE"/>
        </w:rPr>
        <w:t xml:space="preserve">Verstegen, R. (2003b). “Algemene analyse. Gelijke onderwijskansen in de Vlaamse Gemeenschap. Verkenning van enkele principiële vragen”, </w:t>
      </w:r>
    </w:p>
    <w:p w:rsidR="00A1215A" w:rsidRPr="00DD3205" w:rsidRDefault="00A1215A" w:rsidP="00954468">
      <w:pPr>
        <w:pStyle w:val="Lijstalinea"/>
        <w:spacing w:after="0" w:line="360" w:lineRule="auto"/>
        <w:jc w:val="both"/>
        <w:rPr>
          <w:rFonts w:ascii="Times New Roman" w:hAnsi="Times New Roman"/>
          <w:sz w:val="24"/>
          <w:szCs w:val="24"/>
          <w:lang w:eastAsia="nl-BE"/>
        </w:rPr>
      </w:pPr>
      <w:r w:rsidRPr="000F0E11">
        <w:rPr>
          <w:rFonts w:ascii="Times New Roman" w:hAnsi="Times New Roman"/>
          <w:i/>
          <w:sz w:val="24"/>
          <w:szCs w:val="24"/>
          <w:lang w:eastAsia="nl-BE"/>
        </w:rPr>
        <w:t>Tijdschrift voor Onderwijsbeleid en - recht</w:t>
      </w:r>
      <w:r w:rsidRPr="000F0E11">
        <w:rPr>
          <w:rFonts w:ascii="Times New Roman" w:hAnsi="Times New Roman"/>
          <w:sz w:val="24"/>
          <w:szCs w:val="24"/>
          <w:lang w:eastAsia="nl-BE"/>
        </w:rPr>
        <w:t>, nr. 1, 46-62.</w:t>
      </w:r>
    </w:p>
    <w:p w:rsidR="00A1215A" w:rsidRPr="00DD3205" w:rsidRDefault="00A1215A" w:rsidP="00954468">
      <w:pPr>
        <w:spacing w:after="0" w:line="360" w:lineRule="auto"/>
        <w:jc w:val="both"/>
        <w:rPr>
          <w:rFonts w:ascii="Times New Roman" w:hAnsi="Times New Roman"/>
          <w:sz w:val="24"/>
          <w:szCs w:val="24"/>
          <w:lang w:eastAsia="nl-BE"/>
        </w:rPr>
      </w:pPr>
      <w:r w:rsidRPr="0062723B">
        <w:rPr>
          <w:rFonts w:ascii="Times New Roman" w:hAnsi="Times New Roman"/>
          <w:sz w:val="24"/>
          <w:szCs w:val="24"/>
          <w:lang w:eastAsia="nl-BE"/>
        </w:rPr>
        <w:t xml:space="preserve">Verhoeven, J. , &amp; Elchardus, M. (2000). </w:t>
      </w:r>
      <w:r w:rsidRPr="0062723B">
        <w:rPr>
          <w:rFonts w:ascii="Times New Roman" w:hAnsi="Times New Roman"/>
          <w:i/>
          <w:iCs/>
          <w:sz w:val="24"/>
          <w:szCs w:val="24"/>
          <w:lang w:eastAsia="nl-BE"/>
        </w:rPr>
        <w:t>Onderwijs een decennium Vlaamse Autonomie</w:t>
      </w:r>
      <w:r w:rsidRPr="0062723B">
        <w:rPr>
          <w:rFonts w:ascii="Times New Roman" w:hAnsi="Times New Roman"/>
          <w:sz w:val="24"/>
          <w:szCs w:val="24"/>
          <w:lang w:eastAsia="nl-BE"/>
        </w:rPr>
        <w:t>.   Kapellen: Uitgeverij Pelckmans.</w:t>
      </w:r>
      <w:r w:rsidRPr="00DD3205">
        <w:rPr>
          <w:rFonts w:ascii="Times New Roman" w:hAnsi="Times New Roman"/>
          <w:sz w:val="24"/>
          <w:szCs w:val="24"/>
          <w:lang w:eastAsia="nl-BE"/>
        </w:rPr>
        <w:br/>
        <w:t>Verreth, A. (2004). Het hoofdstuk – Aan discussies en visieteksten geen gebrek. Bilan van vijf jaar onderwijsbeleid in Vlaanderen.</w:t>
      </w:r>
      <w:r w:rsidRPr="00DD3205">
        <w:rPr>
          <w:rFonts w:ascii="Times New Roman" w:hAnsi="Times New Roman"/>
          <w:sz w:val="24"/>
          <w:szCs w:val="24"/>
          <w:lang w:eastAsia="nl-BE"/>
        </w:rPr>
        <w:br/>
        <w:t xml:space="preserve">    </w:t>
      </w:r>
      <w:r w:rsidRPr="00DD3205">
        <w:rPr>
          <w:rFonts w:ascii="Times New Roman" w:hAnsi="Times New Roman"/>
          <w:i/>
          <w:iCs/>
          <w:sz w:val="24"/>
          <w:szCs w:val="24"/>
          <w:lang w:eastAsia="nl-BE"/>
        </w:rPr>
        <w:t>Gids op Maatschappelijk Gebied</w:t>
      </w:r>
      <w:r w:rsidRPr="00DD3205">
        <w:rPr>
          <w:rFonts w:ascii="Times New Roman" w:hAnsi="Times New Roman"/>
          <w:sz w:val="24"/>
          <w:szCs w:val="24"/>
          <w:lang w:eastAsia="nl-BE"/>
        </w:rPr>
        <w:t xml:space="preserve">, </w:t>
      </w:r>
      <w:r w:rsidRPr="00DD3205">
        <w:rPr>
          <w:rFonts w:ascii="Times New Roman" w:hAnsi="Times New Roman"/>
          <w:i/>
          <w:iCs/>
          <w:sz w:val="24"/>
          <w:szCs w:val="24"/>
          <w:lang w:eastAsia="nl-BE"/>
        </w:rPr>
        <w:t>jr. 95 nr. 3</w:t>
      </w:r>
      <w:r w:rsidRPr="00DD3205">
        <w:rPr>
          <w:rFonts w:ascii="Times New Roman" w:hAnsi="Times New Roman"/>
          <w:sz w:val="24"/>
          <w:szCs w:val="24"/>
          <w:lang w:eastAsia="nl-BE"/>
        </w:rPr>
        <w:t xml:space="preserve">, p 11-16.    </w:t>
      </w:r>
      <w:r w:rsidRPr="00DD3205">
        <w:rPr>
          <w:rFonts w:ascii="Times New Roman" w:hAnsi="Times New Roman"/>
          <w:sz w:val="24"/>
          <w:szCs w:val="24"/>
          <w:lang w:eastAsia="nl-BE"/>
        </w:rPr>
        <w:br/>
        <w:t>Vlaamse Onderwijsraad, Gemeenschappelijke Verklaring inzake een non-discriminatiebeleid in het onderwijs, Brussel,15 juli 1993.</w:t>
      </w:r>
    </w:p>
    <w:p w:rsidR="00A1215A" w:rsidRPr="00DD3205" w:rsidRDefault="00A1215A" w:rsidP="00954468">
      <w:pPr>
        <w:spacing w:after="0" w:line="360" w:lineRule="auto"/>
        <w:jc w:val="both"/>
        <w:rPr>
          <w:rFonts w:ascii="Times New Roman" w:hAnsi="Times New Roman"/>
          <w:sz w:val="24"/>
          <w:szCs w:val="24"/>
          <w:lang w:eastAsia="nl-BE"/>
        </w:rPr>
      </w:pPr>
      <w:r w:rsidRPr="00DD3205">
        <w:rPr>
          <w:rFonts w:ascii="Times New Roman" w:hAnsi="Times New Roman"/>
          <w:sz w:val="24"/>
          <w:szCs w:val="24"/>
          <w:lang w:eastAsia="nl-BE"/>
        </w:rPr>
        <w:t xml:space="preserve">Vlaamse Onderwijsraad, Addendum bij de Gemeenschappelijke verklaring inzake een non-discriminatiebeleid in het onderwijs, Brussel, 9 juli 1996. </w:t>
      </w:r>
    </w:p>
    <w:p w:rsidR="00A1215A" w:rsidRPr="00DD3205" w:rsidRDefault="00A1215A" w:rsidP="00954468">
      <w:pPr>
        <w:spacing w:after="0" w:line="360" w:lineRule="auto"/>
        <w:jc w:val="both"/>
        <w:rPr>
          <w:rFonts w:ascii="Times New Roman" w:hAnsi="Times New Roman"/>
          <w:sz w:val="24"/>
          <w:szCs w:val="24"/>
          <w:lang w:eastAsia="nl-BE"/>
        </w:rPr>
      </w:pPr>
      <w:r w:rsidRPr="00DD3205">
        <w:rPr>
          <w:rFonts w:ascii="Times New Roman" w:hAnsi="Times New Roman"/>
          <w:sz w:val="24"/>
          <w:szCs w:val="24"/>
          <w:lang w:eastAsia="nl-BE"/>
        </w:rPr>
        <w:t>Vlaamse Onderwijsraad, Beoordelings- en Bemiddelingscommissie, Modelovereenkomst Plaatselijk Overleg, Secundair Onderwijs van 8 juli 1996, BEOBE-MI/PCA/DOC/020.</w:t>
      </w:r>
    </w:p>
    <w:p w:rsidR="00A1215A" w:rsidRPr="00785AC9" w:rsidRDefault="00A1215A" w:rsidP="00954468">
      <w:pPr>
        <w:spacing w:after="0" w:line="360" w:lineRule="auto"/>
        <w:jc w:val="both"/>
        <w:rPr>
          <w:rFonts w:ascii="Times New Roman" w:hAnsi="Times New Roman"/>
          <w:sz w:val="24"/>
          <w:szCs w:val="24"/>
        </w:rPr>
      </w:pPr>
      <w:r w:rsidRPr="00785AC9">
        <w:rPr>
          <w:rFonts w:ascii="Times New Roman" w:hAnsi="Times New Roman"/>
          <w:sz w:val="24"/>
          <w:szCs w:val="24"/>
        </w:rPr>
        <w:t xml:space="preserve">Vlaamse overheid (2000). Beleidsnota Onderwijs en Vorming 2000-2004. (Beleidsnota 2000-2004, Vlaamse regering, Marleen Vanderpoorten, Vlaams Minister van Onderwijs). Brussel. </w:t>
      </w:r>
    </w:p>
    <w:p w:rsidR="00A1215A" w:rsidRDefault="00A1215A" w:rsidP="00954468">
      <w:pPr>
        <w:spacing w:after="0" w:line="360" w:lineRule="auto"/>
        <w:jc w:val="both"/>
        <w:rPr>
          <w:rFonts w:ascii="Times New Roman" w:hAnsi="Times New Roman"/>
          <w:sz w:val="24"/>
          <w:szCs w:val="24"/>
        </w:rPr>
      </w:pPr>
      <w:r w:rsidRPr="00785AC9">
        <w:rPr>
          <w:rFonts w:ascii="Times New Roman" w:hAnsi="Times New Roman"/>
          <w:sz w:val="24"/>
          <w:szCs w:val="24"/>
        </w:rPr>
        <w:lastRenderedPageBreak/>
        <w:t>Vlaamse overheid (2009). Samen grenzen verleggen voor elk talent. (Beleidsnota 2009-2014, Vlaamse regering, Pascal Smet, Vlaams Minister van Onderwijs, Jeugd, Gelijke Kansen en Brussel). Brussel</w:t>
      </w:r>
    </w:p>
    <w:p w:rsidR="00A1215A" w:rsidRPr="00DD3205" w:rsidRDefault="00A1215A" w:rsidP="00954468">
      <w:pPr>
        <w:spacing w:after="0" w:line="360" w:lineRule="auto"/>
        <w:jc w:val="both"/>
        <w:rPr>
          <w:rFonts w:ascii="Times New Roman" w:hAnsi="Times New Roman"/>
          <w:sz w:val="24"/>
          <w:szCs w:val="24"/>
        </w:rPr>
      </w:pPr>
      <w:r>
        <w:rPr>
          <w:rFonts w:ascii="Times New Roman" w:hAnsi="Times New Roman"/>
          <w:sz w:val="24"/>
          <w:szCs w:val="24"/>
        </w:rPr>
        <w:t>Vlaams Parlement (2001). Toespraak door M. Laquière in de Commissie voor Onderwijs, Vorming en Wetenschapsbeleid. Hoorzitting over de visietekst voor een discussie in het Vlaams Parlement: ‘Naar een geïntegreerd gelijke kansenbeleid in het onderwijs’.</w:t>
      </w:r>
    </w:p>
    <w:p w:rsidR="00A1215A" w:rsidRPr="00DD3205" w:rsidRDefault="00A1215A" w:rsidP="00954468">
      <w:pPr>
        <w:spacing w:after="0" w:line="360" w:lineRule="auto"/>
        <w:jc w:val="both"/>
        <w:rPr>
          <w:rFonts w:ascii="Times New Roman" w:hAnsi="Times New Roman"/>
          <w:sz w:val="24"/>
          <w:szCs w:val="24"/>
          <w:lang w:eastAsia="nl-BE"/>
        </w:rPr>
      </w:pPr>
      <w:r w:rsidRPr="0062723B">
        <w:rPr>
          <w:rFonts w:ascii="Times New Roman" w:hAnsi="Times New Roman"/>
          <w:bCs/>
          <w:sz w:val="24"/>
          <w:szCs w:val="24"/>
          <w:lang w:eastAsia="nl-BE"/>
        </w:rPr>
        <w:t xml:space="preserve">Vranken, J., Geldof, D. &amp; Van der Heyden, K. (2001). </w:t>
      </w:r>
      <w:r w:rsidRPr="0062723B">
        <w:rPr>
          <w:rFonts w:ascii="Times New Roman" w:hAnsi="Times New Roman"/>
          <w:bCs/>
          <w:i/>
          <w:iCs/>
          <w:sz w:val="24"/>
          <w:szCs w:val="24"/>
          <w:lang w:eastAsia="nl-BE"/>
        </w:rPr>
        <w:t xml:space="preserve">Komende generaties. Wat weten we over allochtonen in Vlaanderen. </w:t>
      </w:r>
      <w:r w:rsidRPr="0062723B">
        <w:rPr>
          <w:rFonts w:ascii="Times New Roman" w:hAnsi="Times New Roman"/>
          <w:bCs/>
          <w:sz w:val="24"/>
          <w:szCs w:val="24"/>
          <w:lang w:eastAsia="nl-BE"/>
        </w:rPr>
        <w:t>Leuven: Acco.</w:t>
      </w:r>
    </w:p>
    <w:p w:rsidR="00A1215A" w:rsidRPr="00200AC8" w:rsidRDefault="00A1215A" w:rsidP="00954468">
      <w:pPr>
        <w:spacing w:after="0" w:line="360" w:lineRule="auto"/>
        <w:jc w:val="both"/>
        <w:rPr>
          <w:rFonts w:ascii="Times New Roman" w:hAnsi="Times New Roman"/>
          <w:sz w:val="24"/>
          <w:szCs w:val="24"/>
          <w:lang w:eastAsia="nl-BE"/>
        </w:rPr>
      </w:pPr>
      <w:r w:rsidRPr="005219A5">
        <w:rPr>
          <w:rFonts w:ascii="Times New Roman" w:hAnsi="Times New Roman"/>
          <w:sz w:val="24"/>
          <w:szCs w:val="24"/>
          <w:lang w:eastAsia="nl-BE"/>
        </w:rPr>
        <w:t xml:space="preserve">Witte, E. Craeybeckx, J., &amp; Meynen, A. (2010). </w:t>
      </w:r>
      <w:r w:rsidRPr="00200AC8">
        <w:rPr>
          <w:rFonts w:ascii="Times New Roman" w:hAnsi="Times New Roman"/>
          <w:i/>
          <w:sz w:val="24"/>
          <w:szCs w:val="24"/>
          <w:lang w:eastAsia="nl-BE"/>
        </w:rPr>
        <w:t>Politieke geschiedenis van België.</w:t>
      </w:r>
      <w:r w:rsidRPr="00200AC8">
        <w:rPr>
          <w:rFonts w:ascii="Times New Roman" w:hAnsi="Times New Roman"/>
          <w:sz w:val="24"/>
          <w:szCs w:val="24"/>
          <w:lang w:eastAsia="nl-BE"/>
        </w:rPr>
        <w:t xml:space="preserve"> Antwerpen: Standaard uitgeverij. </w:t>
      </w:r>
    </w:p>
    <w:p w:rsidR="00A1215A" w:rsidRPr="00785AC9" w:rsidRDefault="00A1215A" w:rsidP="00954468">
      <w:pPr>
        <w:spacing w:after="0" w:line="360" w:lineRule="auto"/>
        <w:jc w:val="both"/>
        <w:rPr>
          <w:rFonts w:ascii="Times New Roman" w:hAnsi="Times New Roman"/>
          <w:sz w:val="24"/>
          <w:szCs w:val="24"/>
          <w:lang w:val="en-US" w:eastAsia="nl-BE"/>
        </w:rPr>
      </w:pPr>
      <w:r w:rsidRPr="004E6D51">
        <w:rPr>
          <w:rFonts w:ascii="Times New Roman" w:hAnsi="Times New Roman"/>
          <w:sz w:val="24"/>
          <w:szCs w:val="24"/>
          <w:lang w:val="nl-NL" w:eastAsia="nl-BE"/>
        </w:rPr>
        <w:t>Yin, R. K. (2009).</w:t>
      </w:r>
      <w:r w:rsidRPr="004E6D51">
        <w:rPr>
          <w:rFonts w:ascii="Times New Roman" w:hAnsi="Times New Roman"/>
          <w:i/>
          <w:sz w:val="24"/>
          <w:szCs w:val="24"/>
          <w:lang w:val="nl-NL" w:eastAsia="nl-BE"/>
        </w:rPr>
        <w:t xml:space="preserve"> Case study research. Design en methods. </w:t>
      </w:r>
      <w:smartTag w:uri="urn:schemas-microsoft-com:office:smarttags" w:element="place">
        <w:smartTag w:uri="urn:schemas-microsoft-com:office:smarttags" w:element="City">
          <w:r w:rsidRPr="00785AC9">
            <w:rPr>
              <w:rFonts w:ascii="Times New Roman" w:hAnsi="Times New Roman"/>
              <w:sz w:val="24"/>
              <w:szCs w:val="24"/>
              <w:lang w:val="en-US" w:eastAsia="nl-BE"/>
            </w:rPr>
            <w:t>Thousand Oaks</w:t>
          </w:r>
        </w:smartTag>
        <w:r w:rsidRPr="00785AC9">
          <w:rPr>
            <w:rFonts w:ascii="Times New Roman" w:hAnsi="Times New Roman"/>
            <w:sz w:val="24"/>
            <w:szCs w:val="24"/>
            <w:lang w:val="en-US" w:eastAsia="nl-BE"/>
          </w:rPr>
          <w:t xml:space="preserve">, </w:t>
        </w:r>
        <w:smartTag w:uri="urn:schemas-microsoft-com:office:smarttags" w:element="State">
          <w:r w:rsidRPr="00785AC9">
            <w:rPr>
              <w:rFonts w:ascii="Times New Roman" w:hAnsi="Times New Roman"/>
              <w:sz w:val="24"/>
              <w:szCs w:val="24"/>
              <w:lang w:val="en-US" w:eastAsia="nl-BE"/>
            </w:rPr>
            <w:t>CA</w:t>
          </w:r>
        </w:smartTag>
      </w:smartTag>
      <w:r w:rsidRPr="00785AC9">
        <w:rPr>
          <w:rFonts w:ascii="Times New Roman" w:hAnsi="Times New Roman"/>
          <w:sz w:val="24"/>
          <w:szCs w:val="24"/>
          <w:lang w:val="en-US" w:eastAsia="nl-BE"/>
        </w:rPr>
        <w:t>: Sage.</w:t>
      </w:r>
    </w:p>
    <w:p w:rsidR="00A1215A" w:rsidRPr="005219A5" w:rsidRDefault="00A1215A" w:rsidP="00954468">
      <w:pPr>
        <w:spacing w:after="0" w:line="360" w:lineRule="auto"/>
        <w:jc w:val="both"/>
        <w:rPr>
          <w:rFonts w:ascii="Times New Roman" w:hAnsi="Times New Roman"/>
          <w:sz w:val="24"/>
          <w:szCs w:val="24"/>
          <w:lang w:val="en-US" w:eastAsia="nl-BE"/>
        </w:rPr>
      </w:pPr>
      <w:r w:rsidRPr="00FB7AAD">
        <w:rPr>
          <w:rFonts w:ascii="Times New Roman" w:hAnsi="Times New Roman"/>
          <w:sz w:val="24"/>
          <w:szCs w:val="24"/>
          <w:lang w:val="en-US" w:eastAsia="nl-BE"/>
        </w:rPr>
        <w:t xml:space="preserve">Zaltman, G., Duncan, J., &amp; Holbek, J. (1973). </w:t>
      </w:r>
      <w:r w:rsidRPr="005219A5">
        <w:rPr>
          <w:rFonts w:ascii="Times New Roman" w:hAnsi="Times New Roman"/>
          <w:i/>
          <w:sz w:val="24"/>
          <w:szCs w:val="24"/>
          <w:lang w:val="en-US" w:eastAsia="nl-BE"/>
        </w:rPr>
        <w:t>Innovations and organisations</w:t>
      </w:r>
      <w:r w:rsidRPr="005219A5">
        <w:rPr>
          <w:rFonts w:ascii="Times New Roman" w:hAnsi="Times New Roman"/>
          <w:sz w:val="24"/>
          <w:szCs w:val="24"/>
          <w:lang w:val="en-US" w:eastAsia="nl-BE"/>
        </w:rPr>
        <w:t xml:space="preserve">. </w:t>
      </w:r>
      <w:smartTag w:uri="urn:schemas-microsoft-com:office:smarttags" w:element="place">
        <w:smartTag w:uri="urn:schemas-microsoft-com:office:smarttags" w:element="State">
          <w:r w:rsidRPr="005219A5">
            <w:rPr>
              <w:rFonts w:ascii="Times New Roman" w:hAnsi="Times New Roman"/>
              <w:sz w:val="24"/>
              <w:szCs w:val="24"/>
              <w:lang w:val="en-US" w:eastAsia="nl-BE"/>
            </w:rPr>
            <w:t>New York</w:t>
          </w:r>
        </w:smartTag>
      </w:smartTag>
      <w:r w:rsidRPr="005219A5">
        <w:rPr>
          <w:rFonts w:ascii="Times New Roman" w:hAnsi="Times New Roman"/>
          <w:sz w:val="24"/>
          <w:szCs w:val="24"/>
          <w:lang w:val="en-US" w:eastAsia="nl-BE"/>
        </w:rPr>
        <w:t xml:space="preserve">: John Wiley and Sons. </w:t>
      </w:r>
    </w:p>
    <w:p w:rsidR="00A1215A" w:rsidRPr="00DD3205" w:rsidRDefault="00A1215A" w:rsidP="00954468">
      <w:pPr>
        <w:spacing w:after="0" w:line="360" w:lineRule="auto"/>
        <w:jc w:val="both"/>
        <w:rPr>
          <w:rFonts w:ascii="Times New Roman" w:hAnsi="Times New Roman"/>
          <w:sz w:val="24"/>
          <w:szCs w:val="24"/>
          <w:lang w:eastAsia="nl-BE"/>
        </w:rPr>
      </w:pPr>
      <w:r w:rsidRPr="00DD3205">
        <w:rPr>
          <w:rFonts w:ascii="Times New Roman" w:hAnsi="Times New Roman"/>
          <w:sz w:val="24"/>
          <w:szCs w:val="24"/>
          <w:lang w:eastAsia="nl-BE"/>
        </w:rPr>
        <w:t>Zoontjes, P. (2007). Vrijheid van Onderwijs in België en Nederland.</w:t>
      </w:r>
    </w:p>
    <w:p w:rsidR="00A1215A" w:rsidRPr="00DD3205" w:rsidRDefault="00A1215A" w:rsidP="00954468">
      <w:pPr>
        <w:spacing w:after="0" w:line="360" w:lineRule="auto"/>
        <w:ind w:left="360"/>
        <w:jc w:val="both"/>
        <w:rPr>
          <w:rFonts w:ascii="Times New Roman" w:hAnsi="Times New Roman"/>
          <w:sz w:val="24"/>
          <w:szCs w:val="24"/>
          <w:lang w:eastAsia="nl-BE"/>
        </w:rPr>
      </w:pPr>
      <w:r w:rsidRPr="00DD3205">
        <w:rPr>
          <w:rFonts w:ascii="Times New Roman" w:hAnsi="Times New Roman"/>
          <w:i/>
          <w:sz w:val="24"/>
          <w:szCs w:val="24"/>
          <w:lang w:eastAsia="nl-BE"/>
        </w:rPr>
        <w:t>Tijdschrift voor Onderwijsbeleid en –recht</w:t>
      </w:r>
      <w:r w:rsidRPr="00DD3205">
        <w:rPr>
          <w:rFonts w:ascii="Times New Roman" w:hAnsi="Times New Roman"/>
          <w:sz w:val="24"/>
          <w:szCs w:val="24"/>
          <w:lang w:eastAsia="nl-BE"/>
        </w:rPr>
        <w:t xml:space="preserve">, nr. </w:t>
      </w:r>
    </w:p>
    <w:p w:rsidR="00A1215A" w:rsidRDefault="00A1215A" w:rsidP="00954468">
      <w:pPr>
        <w:spacing w:after="0" w:line="360" w:lineRule="auto"/>
        <w:jc w:val="both"/>
        <w:rPr>
          <w:rFonts w:ascii="Times New Roman" w:hAnsi="Times New Roman"/>
          <w:sz w:val="24"/>
          <w:szCs w:val="24"/>
        </w:rPr>
      </w:pPr>
    </w:p>
    <w:p w:rsidR="00A1215A" w:rsidRPr="00DD3205" w:rsidRDefault="00A1215A" w:rsidP="00954468">
      <w:pPr>
        <w:spacing w:after="0" w:line="360" w:lineRule="auto"/>
        <w:jc w:val="both"/>
        <w:rPr>
          <w:rFonts w:ascii="Times New Roman" w:hAnsi="Times New Roman"/>
          <w:sz w:val="24"/>
          <w:szCs w:val="24"/>
        </w:rPr>
      </w:pPr>
    </w:p>
    <w:p w:rsidR="00A1215A" w:rsidRPr="00B94891" w:rsidRDefault="00A1215A" w:rsidP="00954468">
      <w:pPr>
        <w:spacing w:after="0" w:line="360" w:lineRule="auto"/>
        <w:jc w:val="both"/>
        <w:rPr>
          <w:rFonts w:ascii="Times New Roman" w:hAnsi="Times New Roman"/>
          <w:sz w:val="24"/>
          <w:szCs w:val="24"/>
        </w:rPr>
      </w:pPr>
    </w:p>
    <w:p w:rsidR="00A1215A" w:rsidRDefault="00A1215A" w:rsidP="00954468">
      <w:pPr>
        <w:jc w:val="both"/>
        <w:rPr>
          <w:rFonts w:ascii="Times New Roman" w:hAnsi="Times New Roman"/>
          <w:b/>
          <w:sz w:val="28"/>
          <w:szCs w:val="28"/>
          <w:u w:val="single"/>
        </w:rPr>
      </w:pPr>
    </w:p>
    <w:p w:rsidR="00A1215A" w:rsidRDefault="00A1215A" w:rsidP="00F87A5D">
      <w:pPr>
        <w:pStyle w:val="Lijstalinea"/>
        <w:numPr>
          <w:ilvl w:val="0"/>
          <w:numId w:val="39"/>
        </w:numPr>
        <w:jc w:val="both"/>
        <w:rPr>
          <w:rFonts w:ascii="Times New Roman" w:hAnsi="Times New Roman"/>
          <w:b/>
          <w:sz w:val="28"/>
          <w:szCs w:val="28"/>
          <w:u w:val="single"/>
        </w:rPr>
      </w:pPr>
      <w:r>
        <w:rPr>
          <w:rFonts w:ascii="Times New Roman" w:hAnsi="Times New Roman"/>
          <w:b/>
          <w:sz w:val="28"/>
          <w:szCs w:val="28"/>
          <w:u w:val="single"/>
        </w:rPr>
        <w:br w:type="page"/>
      </w:r>
      <w:r w:rsidRPr="00F03C76">
        <w:rPr>
          <w:rFonts w:ascii="Times New Roman" w:hAnsi="Times New Roman"/>
          <w:b/>
          <w:sz w:val="28"/>
          <w:szCs w:val="28"/>
          <w:u w:val="single"/>
        </w:rPr>
        <w:lastRenderedPageBreak/>
        <w:t>BIJLAGEN</w:t>
      </w:r>
    </w:p>
    <w:p w:rsidR="00A1215A" w:rsidRPr="00551DAA" w:rsidRDefault="00A1215A" w:rsidP="00954468">
      <w:pPr>
        <w:pStyle w:val="Lijstalinea"/>
        <w:ind w:left="1440"/>
        <w:jc w:val="both"/>
        <w:rPr>
          <w:rFonts w:ascii="Times New Roman" w:hAnsi="Times New Roman"/>
          <w:b/>
          <w:sz w:val="24"/>
          <w:szCs w:val="24"/>
          <w:u w:val="single"/>
        </w:rPr>
      </w:pPr>
    </w:p>
    <w:p w:rsidR="00A1215A" w:rsidRDefault="00A1215A" w:rsidP="00F87A5D">
      <w:pPr>
        <w:pStyle w:val="Lijstalinea"/>
        <w:numPr>
          <w:ilvl w:val="1"/>
          <w:numId w:val="39"/>
        </w:numPr>
        <w:tabs>
          <w:tab w:val="left" w:pos="-993"/>
        </w:tabs>
        <w:spacing w:line="360" w:lineRule="auto"/>
        <w:ind w:left="284" w:hanging="284"/>
        <w:jc w:val="both"/>
        <w:rPr>
          <w:rFonts w:ascii="Times New Roman" w:hAnsi="Times New Roman"/>
          <w:b/>
          <w:sz w:val="24"/>
          <w:szCs w:val="24"/>
        </w:rPr>
      </w:pPr>
      <w:r w:rsidRPr="00551DAA">
        <w:rPr>
          <w:rFonts w:ascii="Times New Roman" w:hAnsi="Times New Roman"/>
          <w:b/>
          <w:sz w:val="24"/>
          <w:szCs w:val="24"/>
        </w:rPr>
        <w:t xml:space="preserve">Bijlage 1: Decreet betreffende Gelijke Onderwijskansen-I van 28 juni 2002 (B.S. </w:t>
      </w:r>
    </w:p>
    <w:p w:rsidR="00A1215A" w:rsidRPr="004E6D51" w:rsidRDefault="00A1215A" w:rsidP="00954468">
      <w:pPr>
        <w:pStyle w:val="Lijstalinea"/>
        <w:tabs>
          <w:tab w:val="left" w:pos="-993"/>
        </w:tabs>
        <w:spacing w:line="360" w:lineRule="auto"/>
        <w:ind w:left="284"/>
        <w:jc w:val="both"/>
        <w:rPr>
          <w:rFonts w:ascii="Times New Roman" w:hAnsi="Times New Roman"/>
          <w:b/>
          <w:sz w:val="24"/>
          <w:szCs w:val="24"/>
          <w:lang w:val="en-US"/>
        </w:rPr>
      </w:pPr>
      <w:r>
        <w:rPr>
          <w:rFonts w:ascii="Times New Roman" w:hAnsi="Times New Roman"/>
          <w:b/>
          <w:sz w:val="24"/>
          <w:szCs w:val="24"/>
        </w:rPr>
        <w:tab/>
      </w:r>
      <w:r>
        <w:rPr>
          <w:rFonts w:ascii="Times New Roman" w:hAnsi="Times New Roman"/>
          <w:b/>
          <w:sz w:val="24"/>
          <w:szCs w:val="24"/>
        </w:rPr>
        <w:tab/>
        <w:t xml:space="preserve">      </w:t>
      </w:r>
      <w:r w:rsidRPr="004E6D51">
        <w:rPr>
          <w:rFonts w:ascii="Times New Roman" w:hAnsi="Times New Roman"/>
          <w:b/>
          <w:sz w:val="24"/>
          <w:szCs w:val="24"/>
          <w:lang w:val="en-US"/>
        </w:rPr>
        <w:t>14 september 2002)</w:t>
      </w:r>
    </w:p>
    <w:p w:rsidR="00A1215A" w:rsidRPr="004E6D51" w:rsidRDefault="00A1215A" w:rsidP="00954468">
      <w:pPr>
        <w:spacing w:before="100" w:beforeAutospacing="1" w:after="100" w:afterAutospacing="1" w:line="240" w:lineRule="auto"/>
        <w:jc w:val="both"/>
        <w:rPr>
          <w:rFonts w:ascii="Times New Roman" w:hAnsi="Times New Roman"/>
          <w:sz w:val="24"/>
          <w:szCs w:val="24"/>
          <w:lang w:val="en-US" w:eastAsia="nl-BE"/>
        </w:rPr>
      </w:pPr>
      <w:r w:rsidRPr="004E6D51">
        <w:rPr>
          <w:rFonts w:ascii="Times New Roman" w:hAnsi="Times New Roman"/>
          <w:sz w:val="24"/>
          <w:szCs w:val="24"/>
          <w:lang w:val="en-US" w:eastAsia="nl-BE"/>
        </w:rPr>
        <w:t>COORDINATIE</w:t>
      </w:r>
    </w:p>
    <w:p w:rsidR="00A1215A" w:rsidRPr="004E6D51" w:rsidRDefault="00A1215A" w:rsidP="00954468">
      <w:pPr>
        <w:spacing w:before="100" w:beforeAutospacing="1" w:after="100" w:afterAutospacing="1" w:line="240" w:lineRule="auto"/>
        <w:jc w:val="both"/>
        <w:rPr>
          <w:rFonts w:ascii="Times New Roman" w:hAnsi="Times New Roman"/>
          <w:sz w:val="24"/>
          <w:szCs w:val="24"/>
          <w:lang w:val="en-US" w:eastAsia="nl-BE"/>
        </w:rPr>
      </w:pPr>
      <w:r w:rsidRPr="004E6D51">
        <w:rPr>
          <w:rFonts w:ascii="Times New Roman" w:hAnsi="Times New Roman"/>
          <w:sz w:val="24"/>
          <w:szCs w:val="24"/>
          <w:lang w:val="en-US" w:eastAsia="nl-BE"/>
        </w:rPr>
        <w:t>Decr. 14-2-2003 - B.S. 1-7-2003</w:t>
      </w:r>
    </w:p>
    <w:p w:rsidR="00A1215A" w:rsidRPr="004E6D51" w:rsidRDefault="00A1215A" w:rsidP="00954468">
      <w:pPr>
        <w:spacing w:before="100" w:beforeAutospacing="1" w:after="100" w:afterAutospacing="1" w:line="240" w:lineRule="auto"/>
        <w:jc w:val="both"/>
        <w:rPr>
          <w:rFonts w:ascii="Times New Roman" w:hAnsi="Times New Roman"/>
          <w:sz w:val="24"/>
          <w:szCs w:val="24"/>
          <w:lang w:val="en-US" w:eastAsia="nl-BE"/>
        </w:rPr>
      </w:pPr>
      <w:r w:rsidRPr="004E6D51">
        <w:rPr>
          <w:rFonts w:ascii="Times New Roman" w:hAnsi="Times New Roman"/>
          <w:sz w:val="24"/>
          <w:szCs w:val="24"/>
          <w:lang w:val="en-US" w:eastAsia="nl-BE"/>
        </w:rPr>
        <w:t>Decr. 30-4-2004 - B.S. 29-6-2004</w:t>
      </w:r>
    </w:p>
    <w:p w:rsidR="00A1215A" w:rsidRPr="004E6D51" w:rsidRDefault="00A1215A" w:rsidP="00954468">
      <w:pPr>
        <w:spacing w:before="100" w:beforeAutospacing="1" w:after="100" w:afterAutospacing="1" w:line="240" w:lineRule="auto"/>
        <w:jc w:val="both"/>
        <w:rPr>
          <w:rFonts w:ascii="Times New Roman" w:hAnsi="Times New Roman"/>
          <w:sz w:val="24"/>
          <w:szCs w:val="24"/>
          <w:lang w:val="en-US" w:eastAsia="nl-BE"/>
        </w:rPr>
      </w:pPr>
      <w:r w:rsidRPr="004E6D51">
        <w:rPr>
          <w:rFonts w:ascii="Times New Roman" w:hAnsi="Times New Roman"/>
          <w:sz w:val="24"/>
          <w:szCs w:val="24"/>
          <w:lang w:val="en-US" w:eastAsia="nl-BE"/>
        </w:rPr>
        <w:t>Decr. 7-5-2004 - B.S. 31-8-2004</w:t>
      </w:r>
    </w:p>
    <w:p w:rsidR="00A1215A" w:rsidRPr="004E6D51" w:rsidRDefault="00A1215A" w:rsidP="00954468">
      <w:pPr>
        <w:spacing w:before="100" w:beforeAutospacing="1" w:after="100" w:afterAutospacing="1" w:line="240" w:lineRule="auto"/>
        <w:jc w:val="both"/>
        <w:rPr>
          <w:rFonts w:ascii="Times New Roman" w:hAnsi="Times New Roman"/>
          <w:sz w:val="24"/>
          <w:szCs w:val="24"/>
          <w:lang w:val="en-US" w:eastAsia="nl-BE"/>
        </w:rPr>
      </w:pPr>
      <w:r w:rsidRPr="004E6D51">
        <w:rPr>
          <w:rFonts w:ascii="Times New Roman" w:hAnsi="Times New Roman"/>
          <w:sz w:val="24"/>
          <w:szCs w:val="24"/>
          <w:lang w:val="en-US" w:eastAsia="nl-BE"/>
        </w:rPr>
        <w:t>Decr. 7-5-2004 - B.S. 9-11-2004</w:t>
      </w:r>
    </w:p>
    <w:p w:rsidR="00A1215A" w:rsidRPr="004E6D51" w:rsidRDefault="00A1215A" w:rsidP="00954468">
      <w:pPr>
        <w:spacing w:before="100" w:beforeAutospacing="1" w:after="100" w:afterAutospacing="1" w:line="240" w:lineRule="auto"/>
        <w:jc w:val="both"/>
        <w:rPr>
          <w:rFonts w:ascii="Times New Roman" w:hAnsi="Times New Roman"/>
          <w:sz w:val="24"/>
          <w:szCs w:val="24"/>
          <w:lang w:val="en-US" w:eastAsia="nl-BE"/>
        </w:rPr>
      </w:pPr>
      <w:r w:rsidRPr="004E6D51">
        <w:rPr>
          <w:rFonts w:ascii="Times New Roman" w:hAnsi="Times New Roman"/>
          <w:sz w:val="24"/>
          <w:szCs w:val="24"/>
          <w:lang w:val="en-US" w:eastAsia="nl-BE"/>
        </w:rPr>
        <w:t>Decr. 15-7-2005 - B.S. 30-8-2005</w:t>
      </w:r>
    </w:p>
    <w:p w:rsidR="00A1215A" w:rsidRPr="004E6D51" w:rsidRDefault="00A1215A" w:rsidP="00954468">
      <w:pPr>
        <w:spacing w:before="100" w:beforeAutospacing="1" w:after="100" w:afterAutospacing="1" w:line="240" w:lineRule="auto"/>
        <w:jc w:val="both"/>
        <w:rPr>
          <w:rFonts w:ascii="Times New Roman" w:hAnsi="Times New Roman"/>
          <w:sz w:val="24"/>
          <w:szCs w:val="24"/>
          <w:lang w:val="en-US" w:eastAsia="nl-BE"/>
        </w:rPr>
      </w:pPr>
      <w:r w:rsidRPr="004E6D51">
        <w:rPr>
          <w:rFonts w:ascii="Times New Roman" w:hAnsi="Times New Roman"/>
          <w:sz w:val="24"/>
          <w:szCs w:val="24"/>
          <w:lang w:val="en-US" w:eastAsia="nl-BE"/>
        </w:rPr>
        <w:t>Decr. 15-7-2005 - B.S. 16-9-2005</w:t>
      </w:r>
    </w:p>
    <w:p w:rsidR="00A1215A" w:rsidRPr="004E6D51" w:rsidRDefault="00A1215A" w:rsidP="00954468">
      <w:pPr>
        <w:spacing w:before="100" w:beforeAutospacing="1" w:after="100" w:afterAutospacing="1" w:line="240" w:lineRule="auto"/>
        <w:jc w:val="both"/>
        <w:rPr>
          <w:rFonts w:ascii="Times New Roman" w:hAnsi="Times New Roman"/>
          <w:sz w:val="24"/>
          <w:szCs w:val="24"/>
          <w:lang w:val="en-US" w:eastAsia="nl-BE"/>
        </w:rPr>
      </w:pPr>
      <w:r w:rsidRPr="004E6D51">
        <w:rPr>
          <w:rFonts w:ascii="Times New Roman" w:hAnsi="Times New Roman"/>
          <w:sz w:val="24"/>
          <w:szCs w:val="24"/>
          <w:lang w:val="en-US" w:eastAsia="nl-BE"/>
        </w:rPr>
        <w:t>Decr. 7-7-2006 - B.S. 31-8-2006</w:t>
      </w:r>
    </w:p>
    <w:p w:rsidR="00A1215A" w:rsidRPr="004E6D51" w:rsidRDefault="00A1215A" w:rsidP="00954468">
      <w:pPr>
        <w:spacing w:before="100" w:beforeAutospacing="1" w:after="100" w:afterAutospacing="1" w:line="240" w:lineRule="auto"/>
        <w:jc w:val="both"/>
        <w:rPr>
          <w:rFonts w:ascii="Times New Roman" w:hAnsi="Times New Roman"/>
          <w:sz w:val="24"/>
          <w:szCs w:val="24"/>
          <w:lang w:val="en-US" w:eastAsia="nl-BE"/>
        </w:rPr>
      </w:pPr>
      <w:r w:rsidRPr="004E6D51">
        <w:rPr>
          <w:rFonts w:ascii="Times New Roman" w:hAnsi="Times New Roman"/>
          <w:sz w:val="24"/>
          <w:szCs w:val="24"/>
          <w:lang w:val="en-US" w:eastAsia="nl-BE"/>
        </w:rPr>
        <w:t>Decr. 22-6-2007 - B.S. 21-8-2007</w:t>
      </w:r>
    </w:p>
    <w:p w:rsidR="00A1215A" w:rsidRPr="004E6D51" w:rsidRDefault="00A1215A" w:rsidP="00954468">
      <w:pPr>
        <w:spacing w:before="100" w:beforeAutospacing="1" w:after="100" w:afterAutospacing="1" w:line="240" w:lineRule="auto"/>
        <w:jc w:val="both"/>
        <w:rPr>
          <w:rFonts w:ascii="Times New Roman" w:hAnsi="Times New Roman"/>
          <w:sz w:val="24"/>
          <w:szCs w:val="24"/>
          <w:lang w:val="en-US" w:eastAsia="nl-BE"/>
        </w:rPr>
      </w:pPr>
      <w:r w:rsidRPr="004E6D51">
        <w:rPr>
          <w:rFonts w:ascii="Times New Roman" w:hAnsi="Times New Roman"/>
          <w:sz w:val="24"/>
          <w:szCs w:val="24"/>
          <w:lang w:val="en-US" w:eastAsia="nl-BE"/>
        </w:rPr>
        <w:t>Decr. 4-7-2008 - B.S. 1-9-2008</w:t>
      </w:r>
    </w:p>
    <w:p w:rsidR="00A1215A" w:rsidRPr="004E6D51" w:rsidRDefault="00A1215A" w:rsidP="00954468">
      <w:pPr>
        <w:spacing w:before="100" w:beforeAutospacing="1" w:after="100" w:afterAutospacing="1" w:line="240" w:lineRule="auto"/>
        <w:jc w:val="both"/>
        <w:rPr>
          <w:rFonts w:ascii="Times New Roman" w:hAnsi="Times New Roman"/>
          <w:sz w:val="24"/>
          <w:szCs w:val="24"/>
          <w:lang w:val="en-US" w:eastAsia="nl-BE"/>
        </w:rPr>
      </w:pPr>
      <w:r w:rsidRPr="004E6D51">
        <w:rPr>
          <w:rFonts w:ascii="Times New Roman" w:hAnsi="Times New Roman"/>
          <w:sz w:val="24"/>
          <w:szCs w:val="24"/>
          <w:lang w:val="en-US" w:eastAsia="nl-BE"/>
        </w:rPr>
        <w:t>Decr. 10-7-2008 - B.S. 3-10-2008</w:t>
      </w:r>
    </w:p>
    <w:p w:rsidR="00A1215A" w:rsidRPr="004E6D51" w:rsidRDefault="00A1215A" w:rsidP="00954468">
      <w:pPr>
        <w:spacing w:before="100" w:beforeAutospacing="1" w:after="100" w:afterAutospacing="1" w:line="240" w:lineRule="auto"/>
        <w:jc w:val="both"/>
        <w:rPr>
          <w:rFonts w:ascii="Times New Roman" w:hAnsi="Times New Roman"/>
          <w:sz w:val="24"/>
          <w:szCs w:val="24"/>
          <w:lang w:val="en-US" w:eastAsia="nl-BE"/>
        </w:rPr>
      </w:pPr>
      <w:r w:rsidRPr="004E6D51">
        <w:rPr>
          <w:rFonts w:ascii="Times New Roman" w:hAnsi="Times New Roman"/>
          <w:sz w:val="24"/>
          <w:szCs w:val="24"/>
          <w:lang w:val="en-US" w:eastAsia="nl-BE"/>
        </w:rPr>
        <w:t>Decr. 6-3-2009 - B.S. 2-4-2009</w:t>
      </w:r>
    </w:p>
    <w:p w:rsidR="00A1215A" w:rsidRPr="004E6D51" w:rsidRDefault="00A1215A" w:rsidP="00954468">
      <w:pPr>
        <w:spacing w:before="100" w:beforeAutospacing="1" w:after="100" w:afterAutospacing="1" w:line="240" w:lineRule="auto"/>
        <w:jc w:val="both"/>
        <w:rPr>
          <w:rFonts w:ascii="Times New Roman" w:hAnsi="Times New Roman"/>
          <w:sz w:val="24"/>
          <w:szCs w:val="24"/>
          <w:lang w:val="en-US" w:eastAsia="nl-BE"/>
        </w:rPr>
      </w:pPr>
      <w:r w:rsidRPr="004E6D51">
        <w:rPr>
          <w:rFonts w:ascii="Times New Roman" w:hAnsi="Times New Roman"/>
          <w:sz w:val="24"/>
          <w:szCs w:val="24"/>
          <w:lang w:val="en-US" w:eastAsia="nl-BE"/>
        </w:rPr>
        <w:t>Decr. 20-3-2009 - B.S. 6-4-2009</w:t>
      </w:r>
    </w:p>
    <w:p w:rsidR="00A1215A" w:rsidRPr="004E6D51" w:rsidRDefault="00A1215A" w:rsidP="00954468">
      <w:pPr>
        <w:spacing w:before="100" w:beforeAutospacing="1" w:after="100" w:afterAutospacing="1" w:line="240" w:lineRule="auto"/>
        <w:jc w:val="both"/>
        <w:rPr>
          <w:rFonts w:ascii="Times New Roman" w:hAnsi="Times New Roman"/>
          <w:sz w:val="24"/>
          <w:szCs w:val="24"/>
          <w:lang w:val="en-US" w:eastAsia="nl-BE"/>
        </w:rPr>
      </w:pPr>
      <w:r w:rsidRPr="004E6D51">
        <w:rPr>
          <w:rFonts w:ascii="Times New Roman" w:hAnsi="Times New Roman"/>
          <w:sz w:val="24"/>
          <w:szCs w:val="24"/>
          <w:lang w:val="en-US" w:eastAsia="nl-BE"/>
        </w:rPr>
        <w:t>Decr. 20-3-2009 - B.S. 9-4-2009</w:t>
      </w:r>
    </w:p>
    <w:p w:rsidR="00A1215A" w:rsidRPr="004E6D51" w:rsidRDefault="00A1215A" w:rsidP="00954468">
      <w:pPr>
        <w:spacing w:before="100" w:beforeAutospacing="1" w:after="100" w:afterAutospacing="1" w:line="240" w:lineRule="auto"/>
        <w:jc w:val="both"/>
        <w:rPr>
          <w:rFonts w:ascii="Times New Roman" w:hAnsi="Times New Roman"/>
          <w:sz w:val="24"/>
          <w:szCs w:val="24"/>
          <w:lang w:val="en-US" w:eastAsia="nl-BE"/>
        </w:rPr>
      </w:pPr>
      <w:r w:rsidRPr="004E6D51">
        <w:rPr>
          <w:rFonts w:ascii="Times New Roman" w:hAnsi="Times New Roman"/>
          <w:sz w:val="24"/>
          <w:szCs w:val="24"/>
          <w:lang w:val="en-US" w:eastAsia="nl-BE"/>
        </w:rPr>
        <w:t>Decr. 8-5-2009 - B.S. 28-8-2009</w:t>
      </w:r>
    </w:p>
    <w:p w:rsidR="00A1215A" w:rsidRPr="004E6D51" w:rsidRDefault="00A1215A" w:rsidP="00954468">
      <w:pPr>
        <w:spacing w:before="100" w:beforeAutospacing="1" w:after="100" w:afterAutospacing="1" w:line="240" w:lineRule="auto"/>
        <w:jc w:val="both"/>
        <w:rPr>
          <w:rFonts w:ascii="Times New Roman" w:hAnsi="Times New Roman"/>
          <w:sz w:val="24"/>
          <w:szCs w:val="24"/>
          <w:lang w:val="en-US" w:eastAsia="nl-BE"/>
        </w:rPr>
      </w:pPr>
      <w:r w:rsidRPr="004E6D51">
        <w:rPr>
          <w:rFonts w:ascii="Times New Roman" w:hAnsi="Times New Roman"/>
          <w:sz w:val="24"/>
          <w:szCs w:val="24"/>
          <w:lang w:val="en-US" w:eastAsia="nl-BE"/>
        </w:rPr>
        <w:t>B.Vl.R. 26-2-2010 - B.S. 11-5-2010</w:t>
      </w:r>
    </w:p>
    <w:p w:rsidR="00A1215A" w:rsidRPr="004E6D51" w:rsidRDefault="00A1215A" w:rsidP="00954468">
      <w:pPr>
        <w:spacing w:before="100" w:beforeAutospacing="1" w:after="100" w:afterAutospacing="1" w:line="240" w:lineRule="auto"/>
        <w:jc w:val="both"/>
        <w:rPr>
          <w:rFonts w:ascii="Times New Roman" w:hAnsi="Times New Roman"/>
          <w:sz w:val="24"/>
          <w:szCs w:val="24"/>
          <w:lang w:val="en-US" w:eastAsia="nl-BE"/>
        </w:rPr>
      </w:pPr>
      <w:r w:rsidRPr="004E6D51">
        <w:rPr>
          <w:rFonts w:ascii="Times New Roman" w:hAnsi="Times New Roman"/>
          <w:sz w:val="24"/>
          <w:szCs w:val="24"/>
          <w:lang w:val="en-US" w:eastAsia="nl-BE"/>
        </w:rPr>
        <w:t>Decr. 9-7-2010 - B.S. 31-8-2010</w:t>
      </w:r>
    </w:p>
    <w:p w:rsidR="00A1215A" w:rsidRPr="004E6D51" w:rsidRDefault="00A1215A" w:rsidP="00954468">
      <w:pPr>
        <w:spacing w:before="100" w:beforeAutospacing="1" w:after="100" w:afterAutospacing="1" w:line="240" w:lineRule="auto"/>
        <w:jc w:val="both"/>
        <w:rPr>
          <w:rFonts w:ascii="Times New Roman" w:hAnsi="Times New Roman"/>
          <w:sz w:val="24"/>
          <w:szCs w:val="24"/>
          <w:lang w:val="en-US" w:eastAsia="nl-BE"/>
        </w:rPr>
      </w:pPr>
      <w:r w:rsidRPr="004E6D51">
        <w:rPr>
          <w:rFonts w:ascii="Times New Roman" w:hAnsi="Times New Roman"/>
          <w:sz w:val="24"/>
          <w:szCs w:val="24"/>
          <w:lang w:val="en-US" w:eastAsia="nl-BE"/>
        </w:rPr>
        <w:t>B.Vl.R. 17-12-2010 - B.S. 24-6-2011</w:t>
      </w:r>
    </w:p>
    <w:p w:rsidR="00A1215A" w:rsidRPr="00051ACE" w:rsidRDefault="00A1215A" w:rsidP="00954468">
      <w:pPr>
        <w:spacing w:before="100" w:beforeAutospacing="1" w:after="100" w:afterAutospacing="1" w:line="240" w:lineRule="auto"/>
        <w:jc w:val="both"/>
        <w:rPr>
          <w:rFonts w:ascii="Times New Roman" w:hAnsi="Times New Roman"/>
          <w:sz w:val="24"/>
          <w:szCs w:val="24"/>
          <w:lang w:val="en-US" w:eastAsia="nl-BE"/>
        </w:rPr>
      </w:pPr>
      <w:r w:rsidRPr="00051ACE">
        <w:rPr>
          <w:rFonts w:ascii="Times New Roman" w:hAnsi="Times New Roman"/>
          <w:sz w:val="24"/>
          <w:szCs w:val="24"/>
          <w:lang w:val="en-US" w:eastAsia="nl-BE"/>
        </w:rPr>
        <w:t>Decr. 27-5-2011 - B.S. 17-6-2011</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Het Vlaams Parlement heeft aangenomen en Wij, Regering, bekrachtigen hetgeen volgt :</w:t>
      </w:r>
    </w:p>
    <w:p w:rsidR="00A1215A" w:rsidRDefault="00A1215A" w:rsidP="00954468">
      <w:pPr>
        <w:spacing w:before="100" w:beforeAutospacing="1" w:after="100" w:afterAutospacing="1" w:line="240" w:lineRule="auto"/>
        <w:jc w:val="both"/>
        <w:rPr>
          <w:rFonts w:ascii="Times New Roman" w:hAnsi="Times New Roman"/>
          <w:b/>
          <w:bCs/>
          <w:sz w:val="24"/>
          <w:szCs w:val="24"/>
          <w:lang w:eastAsia="nl-BE"/>
        </w:rPr>
      </w:pPr>
      <w:bookmarkStart w:id="1" w:name="174098"/>
      <w:bookmarkEnd w:id="1"/>
    </w:p>
    <w:p w:rsidR="00A1215A" w:rsidRDefault="00A1215A" w:rsidP="00954468">
      <w:pPr>
        <w:spacing w:before="100" w:beforeAutospacing="1" w:after="100" w:afterAutospacing="1" w:line="240" w:lineRule="auto"/>
        <w:jc w:val="both"/>
        <w:rPr>
          <w:rFonts w:ascii="Times New Roman" w:hAnsi="Times New Roman"/>
          <w:b/>
          <w:bCs/>
          <w:sz w:val="24"/>
          <w:szCs w:val="24"/>
          <w:lang w:eastAsia="nl-BE"/>
        </w:rPr>
      </w:pP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b/>
          <w:bCs/>
          <w:sz w:val="24"/>
          <w:szCs w:val="24"/>
          <w:lang w:eastAsia="nl-BE"/>
        </w:rPr>
        <w:lastRenderedPageBreak/>
        <w:t>HOOFDSTUK I. - Inleidende bepalingen</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2" w:name="174109"/>
      <w:bookmarkEnd w:id="2"/>
      <w:r w:rsidRPr="009D7151">
        <w:rPr>
          <w:rFonts w:ascii="Times New Roman" w:hAnsi="Times New Roman"/>
          <w:b/>
          <w:bCs/>
          <w:sz w:val="24"/>
          <w:szCs w:val="24"/>
          <w:lang w:eastAsia="nl-BE"/>
        </w:rPr>
        <w:t>Artikel I.1</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Dit decreet regelt een gemeenschapsaangelegenheid.</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3" w:name="174110"/>
      <w:bookmarkEnd w:id="3"/>
      <w:r w:rsidRPr="009D7151">
        <w:rPr>
          <w:rFonts w:ascii="Times New Roman" w:hAnsi="Times New Roman"/>
          <w:b/>
          <w:bCs/>
          <w:sz w:val="24"/>
          <w:szCs w:val="24"/>
          <w:lang w:eastAsia="nl-BE"/>
        </w:rPr>
        <w:t>Artikel I.2</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De bepalingen van dit decreet zijn, tenzij anders vermeld, van toepassing op het basisonderwijs, zijnde het gewoon en buitengewoon basisonderwijs en het secundair onderwijs, zijnde het gewoon voltijds secundair onderwijs, het buitengewoon secundair onderwijs [, de leertijd ] en het deeltijds beroepssecundair onderwijs, gefinancierd of gesubsidieerd door de Vlaamse Gemeenschap en de centra voor leerlingenbegeleiding.</w:t>
      </w:r>
    </w:p>
    <w:p w:rsidR="00A1215A" w:rsidRPr="009D7151" w:rsidRDefault="00A1215A" w:rsidP="00954468">
      <w:pPr>
        <w:spacing w:after="0"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Decr. 9-7-2010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4" w:name="174111"/>
      <w:bookmarkEnd w:id="4"/>
      <w:r w:rsidRPr="009D7151">
        <w:rPr>
          <w:rFonts w:ascii="Times New Roman" w:hAnsi="Times New Roman"/>
          <w:b/>
          <w:bCs/>
          <w:sz w:val="24"/>
          <w:szCs w:val="24"/>
          <w:lang w:eastAsia="nl-BE"/>
        </w:rPr>
        <w:t>Artikel I.3</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De bepalingen van dit decreet moeten worden gelezen in het licht van het realiseren van optimale leer- en ontwikkelingskansen voor alle leerlingen, het vermijden van uitsluiting, segregatie en discriminatie en het bevorderen van sociale cohesie.</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De rechten bepaald in dit decreet moeten worden uitgeoefend met respect voor de fundamentele vrijheden van de school, inzonderheid het recht om een eigen pedagogisch project en een eigen schoolreglement te ontwikkelen, de belangen van de schoolgemeenschap en het recht op onderwijs van de individuele leerling.</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5" w:name="174099"/>
      <w:bookmarkEnd w:id="5"/>
      <w:r w:rsidRPr="009D7151">
        <w:rPr>
          <w:rFonts w:ascii="Times New Roman" w:hAnsi="Times New Roman"/>
          <w:b/>
          <w:bCs/>
          <w:sz w:val="24"/>
          <w:szCs w:val="24"/>
          <w:lang w:eastAsia="nl-BE"/>
        </w:rPr>
        <w:t>[HOOFDSTUK II. - Algemene bepaling</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6" w:name="223627"/>
      <w:bookmarkEnd w:id="6"/>
      <w:r w:rsidRPr="009D7151">
        <w:rPr>
          <w:rFonts w:ascii="Times New Roman" w:hAnsi="Times New Roman"/>
          <w:b/>
          <w:bCs/>
          <w:sz w:val="24"/>
          <w:szCs w:val="24"/>
          <w:lang w:eastAsia="nl-BE"/>
        </w:rPr>
        <w:t>Artikel II.1.</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Voor de toepassing van dit decreet wordt verstaan onder :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1° aanvullende lestijden : de lestijden bedoeld in </w:t>
      </w:r>
      <w:hyperlink r:id="rId13" w:anchor="135288" w:history="1">
        <w:r w:rsidRPr="009D7151">
          <w:rPr>
            <w:rFonts w:ascii="Times New Roman" w:hAnsi="Times New Roman"/>
            <w:color w:val="0000FF"/>
            <w:sz w:val="24"/>
            <w:szCs w:val="24"/>
            <w:u w:val="single"/>
            <w:lang w:eastAsia="nl-BE"/>
          </w:rPr>
          <w:t>artikel 3, 1°,</w:t>
        </w:r>
      </w:hyperlink>
      <w:r w:rsidRPr="009D7151">
        <w:rPr>
          <w:rFonts w:ascii="Times New Roman" w:hAnsi="Times New Roman"/>
          <w:sz w:val="24"/>
          <w:szCs w:val="24"/>
          <w:lang w:eastAsia="nl-BE"/>
        </w:rPr>
        <w:t xml:space="preserve"> van het decreet basisonderwijs van 25 februari 1997;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2° administratieve groep : entiteit binnen de onderwijsstructuur geïdentificeerd door een uniek administratief groepsnummer;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3° anderstalige nieuwkomer : de leerling bedoeld in </w:t>
      </w:r>
      <w:hyperlink r:id="rId14" w:anchor="135068" w:history="1">
        <w:r w:rsidRPr="009D7151">
          <w:rPr>
            <w:rFonts w:ascii="Times New Roman" w:hAnsi="Times New Roman"/>
            <w:color w:val="0000FF"/>
            <w:sz w:val="24"/>
            <w:szCs w:val="24"/>
            <w:u w:val="single"/>
            <w:lang w:eastAsia="nl-BE"/>
          </w:rPr>
          <w:t>artikel 2, 2°,</w:t>
        </w:r>
      </w:hyperlink>
      <w:r w:rsidRPr="009D7151">
        <w:rPr>
          <w:rFonts w:ascii="Times New Roman" w:hAnsi="Times New Roman"/>
          <w:sz w:val="24"/>
          <w:szCs w:val="24"/>
          <w:lang w:eastAsia="nl-BE"/>
        </w:rPr>
        <w:t xml:space="preserve"> van het besluit van de Vlaamse Regering van 17 juni 1997 betreffende de personeelsformatie in het gewoon basisonderwijs, respectievelijk </w:t>
      </w:r>
      <w:hyperlink r:id="rId15" w:anchor="147604" w:history="1">
        <w:r w:rsidRPr="009D7151">
          <w:rPr>
            <w:rFonts w:ascii="Times New Roman" w:hAnsi="Times New Roman"/>
            <w:color w:val="0000FF"/>
            <w:sz w:val="24"/>
            <w:szCs w:val="24"/>
            <w:u w:val="single"/>
            <w:lang w:eastAsia="nl-BE"/>
          </w:rPr>
          <w:t>artikel 4, § 1,</w:t>
        </w:r>
      </w:hyperlink>
      <w:r w:rsidRPr="009D7151">
        <w:rPr>
          <w:rFonts w:ascii="Times New Roman" w:hAnsi="Times New Roman"/>
          <w:sz w:val="24"/>
          <w:szCs w:val="24"/>
          <w:lang w:eastAsia="nl-BE"/>
        </w:rPr>
        <w:t xml:space="preserve"> van het besluit van de Vlaamse Regering van 6 september 1995 betreffende de organisatie van een onthaaljaar voor anderstalige nieuwkomers in het voltijds secundair onderwijs;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[[3°bis extra lesuren : een eenheid waarin de omkadering voor het voeren van een gelijke onderwijskansenbeleid in het buitengewoon secundair onderwijs uitgedrukt wordt;]]7</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4° inrichtende macht : de rechtspersoon of de natuurlijke persoon die verantwoordelijk is voor één of meer scholen, in het basisonderwijs wordt hiermee het schoolbestuur bedoeld. [[In de </w:t>
      </w:r>
      <w:r w:rsidRPr="009D7151">
        <w:rPr>
          <w:rFonts w:ascii="Times New Roman" w:hAnsi="Times New Roman"/>
          <w:sz w:val="24"/>
          <w:szCs w:val="24"/>
          <w:lang w:eastAsia="nl-BE"/>
        </w:rPr>
        <w:lastRenderedPageBreak/>
        <w:t xml:space="preserve">leertijd en in het deeltijds beroepssecundair onderwijs wordt hiermee het centrumbestuur bedoeld.]]8 Wat het gemeenschapsonderwijs betreft, worden met inrichtende macht inzonderheid de bestuursorganen bedoeld die zijn vermeld, naargelang van het geval, in </w:t>
      </w:r>
      <w:hyperlink r:id="rId16" w:history="1">
        <w:r w:rsidRPr="009D7151">
          <w:rPr>
            <w:rFonts w:ascii="Times New Roman" w:hAnsi="Times New Roman"/>
            <w:color w:val="0000FF"/>
            <w:sz w:val="24"/>
            <w:szCs w:val="24"/>
            <w:u w:val="single"/>
            <w:lang w:eastAsia="nl-BE"/>
          </w:rPr>
          <w:t>het bijzonder decreet van 19 december 1988</w:t>
        </w:r>
      </w:hyperlink>
      <w:r w:rsidRPr="009D7151">
        <w:rPr>
          <w:rFonts w:ascii="Times New Roman" w:hAnsi="Times New Roman"/>
          <w:sz w:val="24"/>
          <w:szCs w:val="24"/>
          <w:lang w:eastAsia="nl-BE"/>
        </w:rPr>
        <w:t xml:space="preserve"> betreffende de Autonome Raad voor het Gemeenschapsonderwijs, respectievelijk in </w:t>
      </w:r>
      <w:hyperlink r:id="rId17" w:history="1">
        <w:r w:rsidRPr="009D7151">
          <w:rPr>
            <w:rFonts w:ascii="Times New Roman" w:hAnsi="Times New Roman"/>
            <w:color w:val="0000FF"/>
            <w:sz w:val="24"/>
            <w:szCs w:val="24"/>
            <w:u w:val="single"/>
            <w:lang w:eastAsia="nl-BE"/>
          </w:rPr>
          <w:t>het bijzonder decreet van 14 juli 1998</w:t>
        </w:r>
      </w:hyperlink>
      <w:r w:rsidRPr="009D7151">
        <w:rPr>
          <w:rFonts w:ascii="Times New Roman" w:hAnsi="Times New Roman"/>
          <w:sz w:val="24"/>
          <w:szCs w:val="24"/>
          <w:lang w:eastAsia="nl-BE"/>
        </w:rPr>
        <w:t xml:space="preserve"> betreffende het gemeenschapsonderwijs;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5° integratiesector : de integratiecentra en de integratiediensten bedoeld in artikel 2, 9° en 10°, van het decreet van 28 april 1998 inzake het Vlaamse beleid ten aanzien van etnisch-culturele minderheden;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6° kadastraal perceel : een deel van het Belgisch grondgebied dat door een kadastraal perceelnummer wordt geïdentificeerd zoals gedefinieerd in het koninklijk besluit van 20 september 2002 tot vaststelling van de vergeldingen en de nadere regels voor de afgifte van kadastrale uittreksels en inlichtingen;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7° leefeenheid : leerlingen met ten minste één gemeenschappelijke ouder of ouders en leerlingen met eenzelfde hoofdverblijfplaats;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8° leerling : elke onderwijszoekende die voldoet aan de bij of krachtens wet of decreet bepaalde toelatingsvoorwaarden of overeenkomstig </w:t>
      </w:r>
      <w:r w:rsidRPr="009D7151">
        <w:rPr>
          <w:rFonts w:ascii="Times New Roman" w:hAnsi="Times New Roman"/>
          <w:color w:val="008000"/>
          <w:sz w:val="24"/>
          <w:szCs w:val="24"/>
          <w:lang w:eastAsia="nl-BE"/>
        </w:rPr>
        <w:t>[[</w:t>
      </w:r>
      <w:hyperlink r:id="rId18" w:anchor="301991" w:history="1">
        <w:r w:rsidRPr="009D7151">
          <w:rPr>
            <w:rFonts w:ascii="Times New Roman" w:hAnsi="Times New Roman"/>
            <w:color w:val="0000FF"/>
            <w:sz w:val="24"/>
            <w:szCs w:val="24"/>
            <w:u w:val="single"/>
            <w:lang w:eastAsia="nl-BE"/>
          </w:rPr>
          <w:t>artikel 252</w:t>
        </w:r>
      </w:hyperlink>
      <w:r w:rsidRPr="009D7151">
        <w:rPr>
          <w:rFonts w:ascii="Times New Roman" w:hAnsi="Times New Roman"/>
          <w:color w:val="008000"/>
          <w:sz w:val="24"/>
          <w:szCs w:val="24"/>
          <w:lang w:eastAsia="nl-BE"/>
        </w:rPr>
        <w:t xml:space="preserve"> van de codificatie betreffende het secundair onderwijs]]9</w:t>
      </w:r>
      <w:r w:rsidRPr="009D7151">
        <w:rPr>
          <w:rFonts w:ascii="Times New Roman" w:hAnsi="Times New Roman"/>
          <w:sz w:val="24"/>
          <w:szCs w:val="24"/>
          <w:lang w:eastAsia="nl-BE"/>
        </w:rPr>
        <w:t xml:space="preserve"> als vrije leerling wordt beschouwd;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[[8°/1 leertijd : de opleiding zoals bepaald in artikel 26, 1°, van het decreet van 7 mei 2004 tot oprichting van het publiekrechtelijk vormgegeven extern verzelfstandigd agentschap Vlaams Agentschap voor Ondernemersvorming - Syntra Vlaanderen;]]8</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9° neveninstromer : de leerling die :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a) in het betrokken schooljaar ingeschreven is in een leerjaar van de tweede of derde graad van het beroepssecundair onderwijs, respectievelijk het technisch secundair onderwijs; en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b) het voorafgaand schooljaar niet in de school ingeschreven was; en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c) het voorafgaand schooljaar een oriënteringsattest B of C behaalde;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10° onderwijsniveau : indeling van het leerplichtonderwijs in kleuteronderwijs, lager onderwijs, en secundair onderwijs;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11° OETC : onderwijs in eigen taal en cultuur;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12° onthaalbureau : de rechtspersoon die aangeduid wordt voor het realiseren van inburgeringstrajecten in het kader van het Vlaamse inburgeringsbeleid;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13° onthaaljaar : het onthaaljaar voor anderstalige nieuwkomers bedoeld in </w:t>
      </w:r>
      <w:r w:rsidRPr="009D7151">
        <w:rPr>
          <w:rFonts w:ascii="Times New Roman" w:hAnsi="Times New Roman"/>
          <w:color w:val="008000"/>
          <w:sz w:val="24"/>
          <w:szCs w:val="24"/>
          <w:lang w:eastAsia="nl-BE"/>
        </w:rPr>
        <w:t>[[</w:t>
      </w:r>
      <w:hyperlink r:id="rId19" w:anchor="302588" w:history="1">
        <w:r w:rsidRPr="009D7151">
          <w:rPr>
            <w:rFonts w:ascii="Times New Roman" w:hAnsi="Times New Roman"/>
            <w:color w:val="0000FF"/>
            <w:sz w:val="24"/>
            <w:szCs w:val="24"/>
            <w:u w:val="single"/>
            <w:lang w:eastAsia="nl-BE"/>
          </w:rPr>
          <w:t>artikel 135</w:t>
        </w:r>
      </w:hyperlink>
      <w:r w:rsidRPr="009D7151">
        <w:rPr>
          <w:rFonts w:ascii="Times New Roman" w:hAnsi="Times New Roman"/>
          <w:color w:val="008000"/>
          <w:sz w:val="24"/>
          <w:szCs w:val="24"/>
          <w:lang w:eastAsia="nl-BE"/>
        </w:rPr>
        <w:t xml:space="preserve"> van de codificatie betreffende het secundair onderwijs]]9</w:t>
      </w:r>
      <w:r w:rsidRPr="009D7151">
        <w:rPr>
          <w:rFonts w:ascii="Times New Roman" w:hAnsi="Times New Roman"/>
          <w:sz w:val="24"/>
          <w:szCs w:val="24"/>
          <w:lang w:eastAsia="nl-BE"/>
        </w:rPr>
        <w:t xml:space="preserve">;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14° ouders : de personen die het ouderlijk gezag uitoefenen of in rechte of in feite de leerling onder hun bewaring hebben. In het geval de leerling meerderjarig is, wordt onder dit begrip de meerderjarige leerling verstaan;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lastRenderedPageBreak/>
        <w:t xml:space="preserve">15° pedagogisch project : het geheel van de fundamentele uitgangspunten voor een school en haar werking;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16° puntenwaarden : de puntenwaarden bedoeld in </w:t>
      </w:r>
      <w:r w:rsidRPr="009D7151">
        <w:rPr>
          <w:rFonts w:ascii="Times New Roman" w:hAnsi="Times New Roman"/>
          <w:color w:val="008000"/>
          <w:sz w:val="24"/>
          <w:szCs w:val="24"/>
          <w:lang w:eastAsia="nl-BE"/>
        </w:rPr>
        <w:t>[[bepalingen inzake de globale puntenenveloppe van de codificatie betreffende het secundair onderwijs]]9</w:t>
      </w:r>
      <w:r w:rsidRPr="009D7151">
        <w:rPr>
          <w:rFonts w:ascii="Times New Roman" w:hAnsi="Times New Roman"/>
          <w:sz w:val="24"/>
          <w:szCs w:val="24"/>
          <w:lang w:eastAsia="nl-BE"/>
        </w:rPr>
        <w:t xml:space="preserve">;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17° relatieve aanwezigheid in de vestigingsplaats/school : de procentuele verhouding tussen het aantal leerlingen dat beantwoordt aan één of meerdere van de gelijke kansenindicatoren zoals bepaald in </w:t>
      </w:r>
      <w:r w:rsidRPr="009D7151">
        <w:rPr>
          <w:rFonts w:ascii="Times New Roman" w:hAnsi="Times New Roman"/>
          <w:color w:val="008000"/>
          <w:sz w:val="24"/>
          <w:szCs w:val="24"/>
          <w:lang w:eastAsia="nl-BE"/>
        </w:rPr>
        <w:t>[[</w:t>
      </w:r>
      <w:hyperlink r:id="rId20" w:anchor="174270" w:history="1">
        <w:r w:rsidRPr="009D7151">
          <w:rPr>
            <w:rFonts w:ascii="Times New Roman" w:hAnsi="Times New Roman"/>
            <w:color w:val="0000FF"/>
            <w:sz w:val="24"/>
            <w:szCs w:val="24"/>
            <w:u w:val="single"/>
            <w:lang w:eastAsia="nl-BE"/>
          </w:rPr>
          <w:t>artikel 139bis, § 1,</w:t>
        </w:r>
      </w:hyperlink>
      <w:r w:rsidRPr="009D7151">
        <w:rPr>
          <w:rFonts w:ascii="Times New Roman" w:hAnsi="Times New Roman"/>
          <w:color w:val="008000"/>
          <w:sz w:val="24"/>
          <w:szCs w:val="24"/>
          <w:lang w:eastAsia="nl-BE"/>
        </w:rPr>
        <w:t xml:space="preserve"> van het decreet basisonderwijs en </w:t>
      </w:r>
      <w:hyperlink r:id="rId21" w:anchor="302059" w:history="1">
        <w:r w:rsidRPr="009D7151">
          <w:rPr>
            <w:rFonts w:ascii="Times New Roman" w:hAnsi="Times New Roman"/>
            <w:color w:val="0000FF"/>
            <w:sz w:val="24"/>
            <w:szCs w:val="24"/>
            <w:u w:val="single"/>
            <w:lang w:eastAsia="nl-BE"/>
          </w:rPr>
          <w:t>artikel 225, § 1,</w:t>
        </w:r>
      </w:hyperlink>
      <w:r w:rsidRPr="009D7151">
        <w:rPr>
          <w:rFonts w:ascii="Times New Roman" w:hAnsi="Times New Roman"/>
          <w:color w:val="008000"/>
          <w:sz w:val="24"/>
          <w:szCs w:val="24"/>
          <w:lang w:eastAsia="nl-BE"/>
        </w:rPr>
        <w:t xml:space="preserve"> van de codificatie betreffende het secundair onderwijs]]9</w:t>
      </w:r>
      <w:r w:rsidRPr="009D7151">
        <w:rPr>
          <w:rFonts w:ascii="Times New Roman" w:hAnsi="Times New Roman"/>
          <w:sz w:val="24"/>
          <w:szCs w:val="24"/>
          <w:lang w:eastAsia="nl-BE"/>
        </w:rPr>
        <w:t xml:space="preserve">, en het aantal leerlingen in een vestigingsplaats/school. [[De Vlaamse Regering berekent de procentuele verhouding op basis van de beschikbare cijfergegevens]]5 afkomstig van een driejaarlijkse centraal georganiseerde telling op de eerste schooldag van februari, tenzij het lokaal overlegplatform beslist om tussentijds op de eerste schooldag van februari te hertellen;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18° relatieve aanwezigheid in het werkingsgebied : de procentuele verhouding tussen het aantal leerlingen dat beantwoordt aan één of meerdere van deze gelijke kansenindicatoren zoals bepaald in </w:t>
      </w:r>
      <w:r w:rsidRPr="009D7151">
        <w:rPr>
          <w:rFonts w:ascii="Times New Roman" w:hAnsi="Times New Roman"/>
          <w:color w:val="008000"/>
          <w:sz w:val="24"/>
          <w:szCs w:val="24"/>
          <w:lang w:eastAsia="nl-BE"/>
        </w:rPr>
        <w:t>[[artikel 139bis, § 1, van het decreet basisonderwijs en artikel 225, § 1, van de codificatie betreffende het secundair onderwijs]]9</w:t>
      </w:r>
      <w:r w:rsidRPr="009D7151">
        <w:rPr>
          <w:rFonts w:ascii="Times New Roman" w:hAnsi="Times New Roman"/>
          <w:sz w:val="24"/>
          <w:szCs w:val="24"/>
          <w:lang w:eastAsia="nl-BE"/>
        </w:rPr>
        <w:t xml:space="preserve">, en het totaal aantal leerlingen van alle scholen binnen het werkingsgebied van een lokaal overlegplatform, binnen een deelgebied van het werkingsgebied of binnen een gemeente indien er geen lokaal overlegplatform is. [[De Vlaamse Regering berekent de procentuele verhouding op basis van de beschikbare cijfergegevens]]5 afkomstig van een driejaarlijkse centraal georganiseerde telling op de eerste schooldag van februari, tenzij het lokaal overlegplatform beslist om tussentijds op de eerste schooldag van februari te hertellen;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19° school : een pedagogisch geheel, waar onderwijs georganiseerd wordt en dat onder leiding staat van één directeur. [[Onder school en school voor gewoon secundair onderwijs wordt met uitzondering van de bepalingen van hoofdstuk VI ook een autonoom centrum voor deeltijds beroepssecundair onderwijs en voor wat betreft de opleiding in de leertijd ook een centrum voor vorming van zelfstandigen en kleine en middelgrote ondernemingen begrepen;]]8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20° schoolse achterstand : het niet meer op leeftijd zitten van een leerling in het betrokken leerjaar;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21° trekkende bevolking : de binnenschippers, de kermis- en circusexploitanten en -artiesten en de woonwagenbewoners bedoeld in artikel 2, 3°, van het decreet van 28 april 1998 inzake het Vlaamse beleid ten aanzien van etnisch-culturele minderheden;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22° uren-leraar : uren-leraar zoals bedoeld in </w:t>
      </w:r>
      <w:r w:rsidRPr="009D7151">
        <w:rPr>
          <w:rFonts w:ascii="Times New Roman" w:hAnsi="Times New Roman"/>
          <w:color w:val="008000"/>
          <w:sz w:val="24"/>
          <w:szCs w:val="24"/>
          <w:lang w:eastAsia="nl-BE"/>
        </w:rPr>
        <w:t>[[</w:t>
      </w:r>
      <w:hyperlink r:id="rId22" w:anchor="302054" w:history="1">
        <w:r w:rsidRPr="009D7151">
          <w:rPr>
            <w:rFonts w:ascii="Times New Roman" w:hAnsi="Times New Roman"/>
            <w:color w:val="0000FF"/>
            <w:sz w:val="24"/>
            <w:szCs w:val="24"/>
            <w:u w:val="single"/>
            <w:lang w:eastAsia="nl-BE"/>
          </w:rPr>
          <w:t>artikel 209 en artikel 210</w:t>
        </w:r>
      </w:hyperlink>
      <w:r w:rsidRPr="009D7151">
        <w:rPr>
          <w:rFonts w:ascii="Times New Roman" w:hAnsi="Times New Roman"/>
          <w:color w:val="008000"/>
          <w:sz w:val="24"/>
          <w:szCs w:val="24"/>
          <w:lang w:eastAsia="nl-BE"/>
        </w:rPr>
        <w:t xml:space="preserve"> van de codificatie betreffende het secundair onderwijs]]9</w:t>
      </w:r>
      <w:r w:rsidRPr="009D7151">
        <w:rPr>
          <w:rFonts w:ascii="Times New Roman" w:hAnsi="Times New Roman"/>
          <w:sz w:val="24"/>
          <w:szCs w:val="24"/>
          <w:lang w:eastAsia="nl-BE"/>
        </w:rPr>
        <w:t xml:space="preserve">;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23° vervangingsinkomen : een vergoeding voor blijvende ongeschiktheid, een invaliditeitsuitkering, een vergoeding voor volledige werkloosheid, een inkomensvervangende tegemoetkoming aan gehandicapten, een leefloon, een gewaarborgd inkomen voor bejaarden of de door de Vlaamse Regering opgelijste diverse voordelen van dezelfde aard;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24° vestigingsplaats : het gebouw of gebouwencomplex waarin een school of een gedeelte van een school gevestigd is.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7" w:name="174100"/>
      <w:bookmarkEnd w:id="7"/>
      <w:r w:rsidRPr="009D7151">
        <w:rPr>
          <w:rFonts w:ascii="Times New Roman" w:hAnsi="Times New Roman"/>
          <w:b/>
          <w:bCs/>
          <w:sz w:val="24"/>
          <w:szCs w:val="24"/>
          <w:lang w:eastAsia="nl-BE"/>
        </w:rPr>
        <w:lastRenderedPageBreak/>
        <w:t xml:space="preserve">HOOFDSTUK III. - Recht op inschrijving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8" w:name="223623"/>
      <w:bookmarkEnd w:id="8"/>
      <w:r w:rsidRPr="009D7151">
        <w:rPr>
          <w:rFonts w:ascii="Times New Roman" w:hAnsi="Times New Roman"/>
          <w:b/>
          <w:bCs/>
          <w:sz w:val="24"/>
          <w:szCs w:val="24"/>
          <w:lang w:eastAsia="nl-BE"/>
        </w:rPr>
        <w:t xml:space="preserve">Afdeling 1. - Beginselen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9" w:name="223628"/>
      <w:bookmarkEnd w:id="9"/>
      <w:r w:rsidRPr="009D7151">
        <w:rPr>
          <w:rFonts w:ascii="Times New Roman" w:hAnsi="Times New Roman"/>
          <w:b/>
          <w:bCs/>
          <w:sz w:val="24"/>
          <w:szCs w:val="24"/>
          <w:lang w:eastAsia="nl-BE"/>
        </w:rPr>
        <w:t>Artikel III. 1.</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 1. Elke leerling heeft recht op inschrijving in de school of vestigingsplaats, gekozen door zijn ouders.. Is de leerling 12 jaar of ouder, dan gebeurt de schoolkeuze in samenspraak met de leerling. Bij de keuze van vestigingsplaats wordt rekening gehouden met het aanwezige onderwijsaanbod.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 2. Voorafgaand aan een [[...]]8 inschrijving stelt de inrichtende macht de ouders en de leerling in kennis van het pedagogisch project en het schoolreglement van de school. Het pedagogisch project en het schoolreglement eerbiedigen de internationaalrechtelijke en grondwettelijke beginselen inzake de rechten van de mens en van het kind in het bijzonder.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De inschrijving wordt genomen na [[schriftelijke]]8 instemming van de ouders met dit project en dit reglement.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 3. Inschrijvingen voor een bepaald schooljaar kunnen ten vroegste starten op de eerste schooldag van september van het voorafgaande schooljaar.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De inschrijvingen voor de kleuters die tijdens een bepaald schooljaar wél 2 jaar en 6 maanden worden maar op de laatste instapdatum van dat schooljaar niet meer kunnen instappen, kunnen eveneens starten de eerste schooldag van september van het voorafgaande schooljaar.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 4. Behoudens definitieve uitsluiting, geldt een inschrijving van een leerling in een school voor de duur van de hele schoolloopbaan in die school.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 5. In afwijking van § 4 kunnen inrichtende machten van basisscholen waarvan de maximum capaciteit van het kleuteronderwijs groter is dan die van het lager onderwijs, opteren voor een nieuwe inschrijving bij de overgang tussen beide onderwijsniveaus. Inrichtende machten die van deze mogelijkheid gebruik maken, nemen dit op in hun schoolreglement.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 6. Inrichtende machten met kleuterscholen, lagere scholen en desgevallend secundaire scholen waarvan één of meerdere vestigingsplaatsen gelegen zijn binnen eenzelfde of aaneensluitende kadastrale percelen, kunnen ervoor opteren om bij de overgang van een leerling van een autonome kleuterschool naar een lagere of basisschool of van een autonome eerste graad secundair onderwijs naar een tweede graad secundair onderwijs de inschrijvingen van de ene naar de andere school te laten doorlopen. Inrichtende machten die van deze mogelijkheid gebruik maken, nemen dit op in hun schoolreglement.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10" w:name="223624"/>
      <w:bookmarkEnd w:id="10"/>
      <w:r w:rsidRPr="009D7151">
        <w:rPr>
          <w:rFonts w:ascii="Times New Roman" w:hAnsi="Times New Roman"/>
          <w:b/>
          <w:bCs/>
          <w:sz w:val="24"/>
          <w:szCs w:val="24"/>
          <w:lang w:eastAsia="nl-BE"/>
        </w:rPr>
        <w:t xml:space="preserve">Afdeling 2. - Voorrangsregelingen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11" w:name="223629"/>
      <w:bookmarkEnd w:id="11"/>
      <w:r w:rsidRPr="009D7151">
        <w:rPr>
          <w:rFonts w:ascii="Times New Roman" w:hAnsi="Times New Roman"/>
          <w:b/>
          <w:bCs/>
          <w:sz w:val="24"/>
          <w:szCs w:val="24"/>
          <w:lang w:eastAsia="nl-BE"/>
        </w:rPr>
        <w:t>Artikel III.2.</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Elke leerling die tot dezelfde leefeenheid behoort als een reeds ingeschreven leerling, heeft bij voorrang op alle leerlingen, een recht op inschrijving in de betrokken school [[of de scholen die de inschrijvingen van de ene naar de andere school laten doorlopen op basis van artikel </w:t>
      </w:r>
      <w:r w:rsidRPr="009D7151">
        <w:rPr>
          <w:rFonts w:ascii="Times New Roman" w:hAnsi="Times New Roman"/>
          <w:sz w:val="24"/>
          <w:szCs w:val="24"/>
          <w:lang w:eastAsia="nl-BE"/>
        </w:rPr>
        <w:lastRenderedPageBreak/>
        <w:t xml:space="preserve">III. 1, § 6.]]². De inrichtende macht bepaalt het tijdstip waarop of de periode waarbinnen men het recht kan doen gelden.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12" w:name="223630"/>
      <w:bookmarkEnd w:id="12"/>
      <w:r w:rsidRPr="009D7151">
        <w:rPr>
          <w:rFonts w:ascii="Times New Roman" w:hAnsi="Times New Roman"/>
          <w:b/>
          <w:bCs/>
          <w:sz w:val="24"/>
          <w:szCs w:val="24"/>
          <w:lang w:eastAsia="nl-BE"/>
        </w:rPr>
        <w:t>Artikel III.3.</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 1. Onverminderd de toepassing van artikel III.2, kunnen inrichtende machten voor één of meerdere van hun scholen gelegen in het tweetalige gebied Brussel-Hoofdstad, in het gewoon basisonderwijs en in de eerste graad van het gewoon secundair onderwijs een voorrang verlenen aan leerlingen [[die in het gezin met minstens één ouder het Nederlands spreken,]]5 op voorwaarde dat :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1° [[de thuistaal Nederlands wordt aangetoond op één van volgende wijzen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a) door het voorleggen van het Nederlandstalig diploma van secundair onderwijs of daarmee gelijkwaardig Nederlandstalig studiebewijs van vader of moeder;</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b) door het voorleggen van het Nederlandstalig getuigschrift van het tweede leerjaar van de derde graad van het secundair onderwijs of daarmee gelijkwaardig Nederlandstalig studiebewijs van vader of moeder;</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c) door het voorleggen van het bewijs dat vader of moeder het Nederlands beheerst minstens op niveau B1 van het Gemeenschappelijk Europees Referentiekader voor Talen;</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d) door het voorleggen van het bewijs van voldoende kennis van het Nederlands na het afleggen van een taalexamen bij het Selectiebureau van de Federale Overheid;</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e) door het voorleggen van het bewijs dat vader of moeder 9 jaar als regelmatige leerling onderwijs heeft gevolgd in het Nederlandstalig lager én secundair onderwijs.</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Het bewijs van niveau B1, bedoeld in c) gebeurt op basis van volgende stukken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een studiebewijs van door de Vlaamse Gemeenschap erkend, gefinancierd of gesubsidieerd onderwijs of een daarmee gelijkwaardig Nederlandstalig studiebewijs, dat het vereiste niveau van kennis van het Nederlands aantoont;</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een attest van niveaubepaling uitgevoerd door een Huis van het Nederlands dat het vereiste niveau van kennis van het Nederlands aantoont.</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Het bewijs van 9 jaar Nederlandstalig onderwijs, bedoeld in e) gebeurt op basis van attesten daartoe uitgereikt door de betrokken schoolbesturen.</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De verwantschap tussen de leerling en de houder van het diploma, getuigschrift of bewijs, wordt aangetoond door een uittreksel uit het bevolkings-, vreemdelingen- of wachtregister;]]8</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2° [[het lokaal overlegplatform Brussel vooraf voor het werkingsgebied, of desgevallend per deelgebied het percentage dat voorrang mag krijgen, heeft vastgelegd. Dat percentage moet minstens 55 zijn.</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Indien het lokaal overlegplatform geen percentage vastlegt, wordt 55 % leerlingen met thuistaal Nederlands voorrang verleend.]]8</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lastRenderedPageBreak/>
        <w:t xml:space="preserve">§ 2. De inrichtende macht bepaalt het niveau binnen de school waarop en de periode waarin deze voorrangsregeling van toepassing is. Hierbij gelden de principes zoals bepaald in artikel III.8, § 2, tweede lid, eerste en derde streepje.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13" w:name="223631"/>
      <w:bookmarkEnd w:id="13"/>
      <w:r w:rsidRPr="009D7151">
        <w:rPr>
          <w:rFonts w:ascii="Times New Roman" w:hAnsi="Times New Roman"/>
          <w:b/>
          <w:bCs/>
          <w:sz w:val="24"/>
          <w:szCs w:val="24"/>
          <w:lang w:eastAsia="nl-BE"/>
        </w:rPr>
        <w:t>Artikel III.4.</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 1. [[Onverminderd de toepassing van artikel III.2, kunnen inrichtende machten voor een of meer van hun scholen in het Nederlandse taalgebied, in het gewoon basisonderwijs en in de eerste graad van het gewoon secundair onderwijs voorrang verlenen aan leerlingen die beantwoorden aan een of meer van volgende indicatoren :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1° het gezin ontving in het schooljaar, voorafgaand aan het schooljaar waarop de inschrijving van het kind betrekking heeft, minstens één schooltoelage zoals bedoeld in </w:t>
      </w:r>
      <w:hyperlink r:id="rId23" w:anchor="256221" w:history="1">
        <w:r w:rsidRPr="009D7151">
          <w:rPr>
            <w:rFonts w:ascii="Times New Roman" w:hAnsi="Times New Roman"/>
            <w:color w:val="0000FF"/>
            <w:sz w:val="24"/>
            <w:szCs w:val="24"/>
            <w:u w:val="single"/>
            <w:lang w:eastAsia="nl-BE"/>
          </w:rPr>
          <w:t>artikel 5, 34°,</w:t>
        </w:r>
      </w:hyperlink>
      <w:r w:rsidRPr="009D7151">
        <w:rPr>
          <w:rFonts w:ascii="Times New Roman" w:hAnsi="Times New Roman"/>
          <w:sz w:val="24"/>
          <w:szCs w:val="24"/>
          <w:lang w:eastAsia="nl-BE"/>
        </w:rPr>
        <w:t xml:space="preserve"> van het decreet van 8 juni 2007 betreffende de studiefinanciering van de Vlaamse Gemeenschap;</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2° de leerling is tijdelijk of permanent buiten het eigen gezinsverband opgenomen door een gezin of persoon, een voorziening of een sociale dienst, bedoeld in de gecoördineerde decreten van 4 april 1990 inzake bijzondere jeugdbijstand, met uitzondering van de internaten gefinancierd of gesubsidieerd door de Vlaamse Gemeenschap;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3° de ouders behoren tot de trekkende bevolking;</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4° de moeder is niet in het bezit van een diploma van het secundair onderwijs, een studiegetuigschrift van het tweede leerjaar van de derde graad van het beroepssecundair onderwijs of van een daarmee gelijkwaardig studiebewijs;</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5° de taal die de leerling in het gezin spreekt, dit is de taal die de leerling spreekt met moeder, vader, broers of zussen, is niet het Nederlands. Die taal is niet het Nederlands indien de leerling in het gezin met niemand of in een gezin met drie gezinsleden (de leerling niet meegerekend) met maximaal één gezinslid het Nederlands spreekt. Broers en zussen worden als één gezinslid beschouwd.</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De inrichtende macht bepaalt het percentage voorrang dat gegeven kan worden, alsook de periode waarbinnen men het recht kan doen gelden. De inrichtende macht bepaalt eveneens het niveau binnen de school waarop de voorrangsregeling van toepassing is. Hierbij gelden de bepalingen als bedoeld in artikel III.8, § 2, eerste en derde streepje.]]5</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 2. Onverminderd de toepassing van artikel III.2, kunnen inrichtende machten voor één of meerdere van hun scholen in het tweetalige gebied Brussel-Hoofdstad, in het gewoon basisonderwijs en in de eerste graad van het gewoon secundair onderwijs een voorrang verlenen aan leerlingen die beantwoorden aan één of meerdere gelijke kansenindicatoren zoals opgesomd in [[§ 1, 1°, 2°, 3° en 4°]]5. De inrichtende macht bepaalt het percentage voorrang dat kan gegeven worden, alsook de periode waarbinnen men het recht kan doen gelden. De inrichtende macht bepaalt eveneens het niveau binnen de school waarop de voorrangsregeling van toepassing is. Hierbij gelden de principes zoals bepaald in artikel III.8, § 2, tweede lid, eerste en derde streepje.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 3. Het beantwoorden aan de gelijkekansenindicator, bedoeld in § 1, 1°, wordt bewezen aan de hand van een bewijs van toekenning van schooltoelage door de dienst bevoegd voor de studiefinanciering. Voor de wijze van beantwoorden aan de in § 1, 2°, 3°, 4° en 5°, bedoelde </w:t>
      </w:r>
      <w:r w:rsidRPr="009D7151">
        <w:rPr>
          <w:rFonts w:ascii="Times New Roman" w:hAnsi="Times New Roman"/>
          <w:sz w:val="24"/>
          <w:szCs w:val="24"/>
          <w:lang w:eastAsia="nl-BE"/>
        </w:rPr>
        <w:lastRenderedPageBreak/>
        <w:t xml:space="preserve">gelijkekansenindicatoren gelden de bepalingen als bedoeld in </w:t>
      </w:r>
      <w:r w:rsidRPr="009D7151">
        <w:rPr>
          <w:rFonts w:ascii="Times New Roman" w:hAnsi="Times New Roman"/>
          <w:color w:val="008000"/>
          <w:sz w:val="24"/>
          <w:szCs w:val="24"/>
          <w:lang w:eastAsia="nl-BE"/>
        </w:rPr>
        <w:t>[[[</w:t>
      </w:r>
      <w:hyperlink r:id="rId24" w:anchor="174270" w:history="1">
        <w:r w:rsidRPr="009D7151">
          <w:rPr>
            <w:rFonts w:ascii="Times New Roman" w:hAnsi="Times New Roman"/>
            <w:color w:val="0000FF"/>
            <w:sz w:val="24"/>
            <w:szCs w:val="24"/>
            <w:u w:val="single"/>
            <w:lang w:eastAsia="nl-BE"/>
          </w:rPr>
          <w:t>artikel 139bis, § 2,</w:t>
        </w:r>
      </w:hyperlink>
      <w:r w:rsidRPr="009D7151">
        <w:rPr>
          <w:rFonts w:ascii="Times New Roman" w:hAnsi="Times New Roman"/>
          <w:color w:val="008000"/>
          <w:sz w:val="24"/>
          <w:szCs w:val="24"/>
          <w:lang w:eastAsia="nl-BE"/>
        </w:rPr>
        <w:t xml:space="preserve"> van het decreet basisonderwijs en </w:t>
      </w:r>
      <w:hyperlink r:id="rId25" w:anchor="302059" w:history="1">
        <w:r w:rsidRPr="009D7151">
          <w:rPr>
            <w:rFonts w:ascii="Times New Roman" w:hAnsi="Times New Roman"/>
            <w:color w:val="0000FF"/>
            <w:sz w:val="24"/>
            <w:szCs w:val="24"/>
            <w:u w:val="single"/>
            <w:lang w:eastAsia="nl-BE"/>
          </w:rPr>
          <w:t>artikel 225, § 2</w:t>
        </w:r>
      </w:hyperlink>
      <w:r w:rsidRPr="009D7151">
        <w:rPr>
          <w:rFonts w:ascii="Times New Roman" w:hAnsi="Times New Roman"/>
          <w:color w:val="008000"/>
          <w:sz w:val="24"/>
          <w:szCs w:val="24"/>
          <w:lang w:eastAsia="nl-BE"/>
        </w:rPr>
        <w:t xml:space="preserve"> van de codificatie betreffende het secundair onderwijs]]]²</w:t>
      </w:r>
      <w:r w:rsidRPr="009D7151">
        <w:rPr>
          <w:rFonts w:ascii="Times New Roman" w:hAnsi="Times New Roman"/>
          <w:sz w:val="24"/>
          <w:szCs w:val="24"/>
          <w:lang w:eastAsia="nl-BE"/>
        </w:rPr>
        <w:t>.]]5</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14" w:name="223632"/>
      <w:bookmarkEnd w:id="14"/>
      <w:r w:rsidRPr="009D7151">
        <w:rPr>
          <w:rFonts w:ascii="Times New Roman" w:hAnsi="Times New Roman"/>
          <w:b/>
          <w:bCs/>
          <w:sz w:val="24"/>
          <w:szCs w:val="24"/>
          <w:lang w:eastAsia="nl-BE"/>
        </w:rPr>
        <w:t>Artikel III.5.</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 1. Onverminderd de toepassing van artikel III.2, kunnen inrichtende machten voor één of meerdere van hun scholen in het Nederlandse taalgebied in het gewoon basisonderwijs en in de eerste graad van het gewoon secundair onderwijs een voorrang verlenen aan leerlingen die niet voldoen aan één of meerdere gelijke kansenindicatoren zoals bepaald in [[artikel III.4, § 1,]]5 op voorwaarde dat de relatieve aanwezigheid van de leerlingen die beantwoorden aan één of meerdere gelijke kansenindicatoren zoals opgesomd in [[artikel III.4, § 1,]]5 in de school [[of vestigingsplaats]]¹ minstens 10 % boven de relatieve aanwezigheid ligt van deze leerlingen in het werkingsgebied van het lokaal overlegplatform of in het door het lokaal overlegplatform afgebakende deelgebied of in de gemeente indien er geen lokaal overlegplatform is. De inrichtende macht bepaalt de periode waarbinnen men het recht kan doen gelden. De inrichtende macht bepaalt eveneens, en met inachtname van het bepaalde in § 2, het niveau binnen de school waarop de voorrangsregeling van toepassing is. Hierbij gelden de principes zoals bepaald in artikel III.8, § 2, tweede lid, eerste en derde streepje.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 2. Wanneer de inrichtende macht deze voorrangsregeling wil toepassen op het niveau van één of meerdere vestigingsplaatsen, dan moet in elk van deze vestigingsplaatsen de relatieve aanwezigheid van de leerlingen die beantwoorden aan één of meerdere gelijke kansenindicatoren zoals opgesomd in [[artikel III.4, § 1,]]5, minstens 10 % boven de relatieve aanwezigheid liggen van deze leerlingen in het werkingsgebied van het lokaal overlegplatform of in het door het lokaal overlegplatform afgebakende deelgebied of in de gemeente indien er geen lokaal overlegplatform is.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15" w:name="223633"/>
      <w:bookmarkEnd w:id="15"/>
      <w:r w:rsidRPr="009D7151">
        <w:rPr>
          <w:rFonts w:ascii="Times New Roman" w:hAnsi="Times New Roman"/>
          <w:b/>
          <w:bCs/>
          <w:sz w:val="24"/>
          <w:szCs w:val="24"/>
          <w:lang w:eastAsia="nl-BE"/>
        </w:rPr>
        <w:t>Artikel III.6.</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Voor de toepassing van de artikelen III.2 tot III.5 gebeuren de inschrijvingen binnen elke voorrangsperiode chronologisch.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Elke voorrangsperiode moet voorafgaan aan het begin van de reguliere inschrijvingsperiode.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De periode waarbinnen het voorrangsrecht van toepassing is, kan niet langer zijn dan zes weken.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16" w:name="223625"/>
      <w:bookmarkEnd w:id="16"/>
      <w:r w:rsidRPr="009D7151">
        <w:rPr>
          <w:rFonts w:ascii="Times New Roman" w:hAnsi="Times New Roman"/>
          <w:b/>
          <w:bCs/>
          <w:sz w:val="24"/>
          <w:szCs w:val="24"/>
          <w:lang w:eastAsia="nl-BE"/>
        </w:rPr>
        <w:t xml:space="preserve">Afdeling 3. - Weigering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17" w:name="223634"/>
      <w:bookmarkEnd w:id="17"/>
      <w:r w:rsidRPr="009D7151">
        <w:rPr>
          <w:rFonts w:ascii="Times New Roman" w:hAnsi="Times New Roman"/>
          <w:b/>
          <w:bCs/>
          <w:sz w:val="24"/>
          <w:szCs w:val="24"/>
          <w:lang w:eastAsia="nl-BE"/>
        </w:rPr>
        <w:t>Artikel III.7.</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Een inrichtende macht weigert de inschrijving van een onderwijszoekende die niet voldoet aan de bij of krachtens wet of decreet bepaalde toelatingsvoorwaarden. Deze bepaling doet geen afbreuk aan het recht van de inrichtende macht om een leerling als vrije leerling in de zin van </w:t>
      </w:r>
      <w:r w:rsidRPr="009D7151">
        <w:rPr>
          <w:rFonts w:ascii="Times New Roman" w:hAnsi="Times New Roman"/>
          <w:color w:val="008000"/>
          <w:sz w:val="24"/>
          <w:szCs w:val="24"/>
          <w:lang w:eastAsia="nl-BE"/>
        </w:rPr>
        <w:t>[[</w:t>
      </w:r>
      <w:hyperlink r:id="rId26" w:anchor="301991" w:history="1">
        <w:r w:rsidRPr="009D7151">
          <w:rPr>
            <w:rFonts w:ascii="Times New Roman" w:hAnsi="Times New Roman"/>
            <w:color w:val="0000FF"/>
            <w:sz w:val="24"/>
            <w:szCs w:val="24"/>
            <w:u w:val="single"/>
            <w:lang w:eastAsia="nl-BE"/>
          </w:rPr>
          <w:t>artikel 252</w:t>
        </w:r>
      </w:hyperlink>
      <w:r w:rsidRPr="009D7151">
        <w:rPr>
          <w:rFonts w:ascii="Times New Roman" w:hAnsi="Times New Roman"/>
          <w:color w:val="008000"/>
          <w:sz w:val="24"/>
          <w:szCs w:val="24"/>
          <w:lang w:eastAsia="nl-BE"/>
        </w:rPr>
        <w:t xml:space="preserve"> van de codificatie betreffende het secundair onderwijs]]9</w:t>
      </w:r>
      <w:r w:rsidRPr="009D7151">
        <w:rPr>
          <w:rFonts w:ascii="Times New Roman" w:hAnsi="Times New Roman"/>
          <w:sz w:val="24"/>
          <w:szCs w:val="24"/>
          <w:lang w:eastAsia="nl-BE"/>
        </w:rPr>
        <w:t xml:space="preserve"> te beschouwen.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Een inschrijving in de loop van het voorafgaande schooljaar is mogelijk onder de opschortende voorwaarde dat de onderwijszoekende op de dag van de effectieve instap aan de toelatingsvoorwaarden voldoet.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18" w:name="223635"/>
      <w:bookmarkEnd w:id="18"/>
      <w:r w:rsidRPr="009D7151">
        <w:rPr>
          <w:rFonts w:ascii="Times New Roman" w:hAnsi="Times New Roman"/>
          <w:b/>
          <w:bCs/>
          <w:sz w:val="24"/>
          <w:szCs w:val="24"/>
          <w:lang w:eastAsia="nl-BE"/>
        </w:rPr>
        <w:lastRenderedPageBreak/>
        <w:t>Artikel III.8.</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 1. Een inrichtende macht kan elke bijkomende inschrijving weigeren wanneer omwille van materiële omstandigheden de capaciteit overschreden wordt.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 2. De inrichtende macht bepaalt autonoom tot op welk niveau ze de in § 1 bepaalde weigeringsgrond wil toepassen. De weigeringsgrond kan toegepast worden :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 in het gewoon basisonderwijs : op het niveau van de school, van de vestigingsplaats, het niveau kleuteronderwijs, het niveau lager onderwijs, het niveau van het leerjaar of van de leerlingengroep, zoals gedefinieerd in </w:t>
      </w:r>
      <w:hyperlink r:id="rId27" w:anchor="135288" w:history="1">
        <w:r w:rsidRPr="009D7151">
          <w:rPr>
            <w:rFonts w:ascii="Times New Roman" w:hAnsi="Times New Roman"/>
            <w:color w:val="0000FF"/>
            <w:sz w:val="24"/>
            <w:szCs w:val="24"/>
            <w:u w:val="single"/>
            <w:lang w:eastAsia="nl-BE"/>
          </w:rPr>
          <w:t xml:space="preserve">artikel 3, 28°, </w:t>
        </w:r>
      </w:hyperlink>
      <w:r w:rsidRPr="009D7151">
        <w:rPr>
          <w:rFonts w:ascii="Times New Roman" w:hAnsi="Times New Roman"/>
          <w:sz w:val="24"/>
          <w:szCs w:val="24"/>
          <w:lang w:eastAsia="nl-BE"/>
        </w:rPr>
        <w:t xml:space="preserve">van het decreet basisonderwijs van 25 februari 1997;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 in het buitengewoon basisonderwijs : op het niveau van de school, van de vestigingsplaats, het niveau kleuteronderwijs, het niveau lager onderwijs en voor elk type afzonderlijk;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 in het gewoon [[voltijds]]4 secundair onderwijs : op het niveau van de school, van de vestigingsplaatsen, het studiegebied of de administratieve groep;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 in het buitengewoon secundair onderwijs : op het niveau van de school, van de vestigingsplaats, op het niveau van een opleidingsvorm, een type, een administratieve groep en de pedagogische eenheid, zoals bepaald in </w:t>
      </w:r>
      <w:hyperlink r:id="rId28" w:anchor="147103" w:history="1">
        <w:r w:rsidRPr="009D7151">
          <w:rPr>
            <w:rFonts w:ascii="Times New Roman" w:hAnsi="Times New Roman"/>
            <w:color w:val="0000FF"/>
            <w:sz w:val="24"/>
            <w:szCs w:val="24"/>
            <w:u w:val="single"/>
            <w:lang w:eastAsia="nl-BE"/>
          </w:rPr>
          <w:t>artikel 11</w:t>
        </w:r>
      </w:hyperlink>
      <w:r w:rsidRPr="009D7151">
        <w:rPr>
          <w:rFonts w:ascii="Times New Roman" w:hAnsi="Times New Roman"/>
          <w:sz w:val="24"/>
          <w:szCs w:val="24"/>
          <w:lang w:eastAsia="nl-BE"/>
        </w:rPr>
        <w:t xml:space="preserve"> van het koninklijk besluit van 28 juni 1978 houdende de omschrijving van de types en de organisatie van het buitengewoon onderwijs en vaststellende de toelatings- en behoudsvoorwaarden in de diverse niveaus van het buitengewoon onderwijs. Binnen opleidingsvorm 3 kan het eveneens toegepast worden op het niveau van een opleiding. Voor opleidingsvorm 4 gelden dezelfde principes als voor het gewoon secundair onderwijs;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in het deeltijds beroepssecundair onderwijs [[[en in de leertijd]]]¹ : op het niveau van het centrum, de vestigingsplaats of de opleiding.]]4</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 3. In afwijking van § 1 kan een inrichtende macht in volgende situaties toch overgaan tot een inschrijving :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1° voor de toelating van een anderstalige nieuwkomer in het gewoon basisonderwijs;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2° voor de toelating van leerlingen in het basisonderwijs die geplaatst zijn door de jeugdrechter of door de comités voor bijzondere jeugdzorg of die als interne verblijven in een internaat verbonden aan of met de school;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3° voor de toelating in het buitengewoon basis- en secundair onderwijs van leerlingen die opgenomen zijn in een voorziening van residentiële opvang verbonden aan een school voor buitengewoon onderwijs;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4° voor de toelating in een school voor gewoon basis- of secundair onderwijs die een project voert met betrekking tot OETC, van leerlingen die effectief deelnemen aan het project. </w:t>
      </w:r>
    </w:p>
    <w:p w:rsidR="00A1215A" w:rsidRDefault="00A1215A" w:rsidP="00954468">
      <w:pPr>
        <w:spacing w:before="100" w:beforeAutospacing="1" w:after="100" w:afterAutospacing="1" w:line="240" w:lineRule="auto"/>
        <w:jc w:val="both"/>
        <w:rPr>
          <w:rFonts w:ascii="Times New Roman" w:hAnsi="Times New Roman"/>
          <w:b/>
          <w:bCs/>
          <w:sz w:val="24"/>
          <w:szCs w:val="24"/>
          <w:lang w:eastAsia="nl-BE"/>
        </w:rPr>
      </w:pPr>
      <w:bookmarkStart w:id="19" w:name="223636"/>
      <w:bookmarkEnd w:id="19"/>
    </w:p>
    <w:p w:rsidR="00A1215A" w:rsidRDefault="00A1215A" w:rsidP="00954468">
      <w:pPr>
        <w:spacing w:before="100" w:beforeAutospacing="1" w:after="100" w:afterAutospacing="1" w:line="240" w:lineRule="auto"/>
        <w:jc w:val="both"/>
        <w:rPr>
          <w:rFonts w:ascii="Times New Roman" w:hAnsi="Times New Roman"/>
          <w:b/>
          <w:bCs/>
          <w:sz w:val="24"/>
          <w:szCs w:val="24"/>
          <w:lang w:eastAsia="nl-BE"/>
        </w:rPr>
      </w:pP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b/>
          <w:bCs/>
          <w:sz w:val="24"/>
          <w:szCs w:val="24"/>
          <w:lang w:eastAsia="nl-BE"/>
        </w:rPr>
        <w:lastRenderedPageBreak/>
        <w:t>Artikel III.9.</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1. Een inrichtende macht kan de inschrijving weigeren in een school waar de betrokken leerling het vorige of het daaraan voorafgaande schooljaar definitief werd uitgesloten. [[Dergelijke weigering van inschrijving kan eveneens in een school waar de inschrijving van de ene naar de andere school normaliter doorloopt op basis van artikel III.1, § 6.]]²</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 2. Een inrichtende macht van een school voor gewoon secundair onderwijs waarvan de draagkracht onder druk staat kan slechts na overleg en goedkeuring binnen het lokaal overlegplatform de inschrijving weigeren van een leerling die omwille van een definitieve uitsluiting in de loop van het schooljaar van school verandert. Deze weigering moet gebaseerd zijn op en conform zijn aan vooraf door het lokaal overlegplatform bepaalde criteria.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Voor het bepalen van deze criteria wordt ten minste rekening gehouden met de volgende elementen :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1° [[enkel voor het voltijds gewoon secundair onderwijs : het aantal leerlingen dat voldoet aan de gelijke kansenindicatoren zoals bedoeld in </w:t>
      </w:r>
      <w:r w:rsidRPr="009D7151">
        <w:rPr>
          <w:rFonts w:ascii="Times New Roman" w:hAnsi="Times New Roman"/>
          <w:color w:val="008000"/>
          <w:sz w:val="24"/>
          <w:szCs w:val="24"/>
          <w:lang w:eastAsia="nl-BE"/>
        </w:rPr>
        <w:t>[[[</w:t>
      </w:r>
      <w:hyperlink r:id="rId29" w:anchor="302059" w:history="1">
        <w:r w:rsidRPr="009D7151">
          <w:rPr>
            <w:rFonts w:ascii="Times New Roman" w:hAnsi="Times New Roman"/>
            <w:color w:val="0000FF"/>
            <w:sz w:val="24"/>
            <w:szCs w:val="24"/>
            <w:u w:val="single"/>
            <w:lang w:eastAsia="nl-BE"/>
          </w:rPr>
          <w:t>artikel 225, § 1,</w:t>
        </w:r>
      </w:hyperlink>
      <w:r w:rsidRPr="009D7151">
        <w:rPr>
          <w:rFonts w:ascii="Times New Roman" w:hAnsi="Times New Roman"/>
          <w:color w:val="008000"/>
          <w:sz w:val="24"/>
          <w:szCs w:val="24"/>
          <w:lang w:eastAsia="nl-BE"/>
        </w:rPr>
        <w:t xml:space="preserve"> en </w:t>
      </w:r>
      <w:hyperlink r:id="rId30" w:anchor="302060" w:history="1">
        <w:r w:rsidRPr="009D7151">
          <w:rPr>
            <w:rFonts w:ascii="Times New Roman" w:hAnsi="Times New Roman"/>
            <w:color w:val="0000FF"/>
            <w:sz w:val="24"/>
            <w:szCs w:val="24"/>
            <w:u w:val="single"/>
            <w:lang w:eastAsia="nl-BE"/>
          </w:rPr>
          <w:t>artikel 233, § 1,</w:t>
        </w:r>
      </w:hyperlink>
      <w:r w:rsidRPr="009D7151">
        <w:rPr>
          <w:rFonts w:ascii="Times New Roman" w:hAnsi="Times New Roman"/>
          <w:color w:val="008000"/>
          <w:sz w:val="24"/>
          <w:szCs w:val="24"/>
          <w:lang w:eastAsia="nl-BE"/>
        </w:rPr>
        <w:t xml:space="preserve"> van de codificatie betreffende het secundair onderwijs]]]²</w:t>
      </w:r>
      <w:r w:rsidRPr="009D7151">
        <w:rPr>
          <w:rFonts w:ascii="Times New Roman" w:hAnsi="Times New Roman"/>
          <w:sz w:val="24"/>
          <w:szCs w:val="24"/>
          <w:lang w:eastAsia="nl-BE"/>
        </w:rPr>
        <w:t>;]]4</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2° het aantal leerlingen met een begeleidingsdossier in het kader van problematische afwezigheden;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3° het aantal eerder in de loop van het schooljaar ingeschreven leerlingen die in hetzelfde schooljaar elders werden uitgesloten.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20" w:name="223637"/>
      <w:bookmarkEnd w:id="20"/>
      <w:r w:rsidRPr="009D7151">
        <w:rPr>
          <w:rFonts w:ascii="Times New Roman" w:hAnsi="Times New Roman"/>
          <w:b/>
          <w:bCs/>
          <w:sz w:val="24"/>
          <w:szCs w:val="24"/>
          <w:lang w:eastAsia="nl-BE"/>
        </w:rPr>
        <w:t>Artikel III.10.</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 1. Het in artikel III.1, § 1, bedoelde recht op inschrijving geldt onverkort voor leerlingen die blijkens een inschrijvingsverslag georiënteerd worden naar een type van het buitengewoon onderwijs.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 2. Leerlingen die blijkens een inschrijvingsverslag georiënteerd worden naar een type van buitengewoon onderwijs, type 8 uitgezonderd, worden door een schoolbestuur of inrichtende macht van een school voor gewoon basisonderwijs en gewoon secundair onderwijs ingeschreven, [[onder de ontbindende voorwaarde]]² van de vaststelling van onvoldoende draagkracht in de school om tegemoet te komen aan de noden op het vlak van onderwijs, therapie en verzorging van de betreffende leerling.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 3. De inrichtende macht beslist tot weigering na overleg met de ouders en met het centrum voor leerlingenbegeleiding dat de school begeleidt.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Zij houdt daarbij ten minste rekening met volgende elementen :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1° de verwachtingen van de ouders ten aanzien van het kind en ten aanzien van de school;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2° de concrete ondersteuningsnoden van de leerling op het vlak van de leergebieden, sociaal functioneren, communicatie, mobiliteit;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lastRenderedPageBreak/>
        <w:t xml:space="preserve">3° een inschatting van het regulier aanwezige draagvlak in de school inzake zorg. Het schoolteam concretiseert de mogelijkheden waarover ze beschikt om tegemoet te komen aan de noden van de betreffende leerling;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4° de beschikbare ondersteunende maatregelen binnen én buiten het onderwijs;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5° het intensief betrekken van de ouders bij de verschillende fasen van het overleg- en beslissingsproces.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21" w:name="223626"/>
      <w:bookmarkEnd w:id="21"/>
      <w:r w:rsidRPr="009D7151">
        <w:rPr>
          <w:rFonts w:ascii="Times New Roman" w:hAnsi="Times New Roman"/>
          <w:b/>
          <w:bCs/>
          <w:sz w:val="24"/>
          <w:szCs w:val="24"/>
          <w:lang w:eastAsia="nl-BE"/>
        </w:rPr>
        <w:t xml:space="preserve">Afdeling 4. - Procedure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22" w:name="223638"/>
      <w:bookmarkEnd w:id="22"/>
      <w:r w:rsidRPr="009D7151">
        <w:rPr>
          <w:rFonts w:ascii="Times New Roman" w:hAnsi="Times New Roman"/>
          <w:b/>
          <w:bCs/>
          <w:sz w:val="24"/>
          <w:szCs w:val="24"/>
          <w:lang w:eastAsia="nl-BE"/>
        </w:rPr>
        <w:t>Artikel III.11.</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 1. Inrichtende machten hanteren voor elk van hun scholen een inschrijvingsregister waarin ze alle gerealiseerde inschrijvingen en geweigerde inschrijvingen chronologisch noteren.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 2. Het respecteren van de chronologie van de geweigerde inschrijvingen om bij het begin van het schooljaar open gekomen plaatsen op te vullen, vervalt na afloop van de eerste tien schooldagen van het lopende schooljaar.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23" w:name="223639"/>
      <w:bookmarkEnd w:id="23"/>
      <w:r w:rsidRPr="009D7151">
        <w:rPr>
          <w:rFonts w:ascii="Times New Roman" w:hAnsi="Times New Roman"/>
          <w:b/>
          <w:bCs/>
          <w:sz w:val="24"/>
          <w:szCs w:val="24"/>
          <w:lang w:eastAsia="nl-BE"/>
        </w:rPr>
        <w:t xml:space="preserve">Artikel III. 12.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Het verloop van gerealiseerde en geweigerde inschrijvingen in een school kan onderworpen worden aan een controle door het departement Onderwijs van het Ministerie van de Vlaamse Gemeenschap.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24" w:name="223640"/>
      <w:bookmarkEnd w:id="24"/>
      <w:r w:rsidRPr="009D7151">
        <w:rPr>
          <w:rFonts w:ascii="Times New Roman" w:hAnsi="Times New Roman"/>
          <w:b/>
          <w:bCs/>
          <w:sz w:val="24"/>
          <w:szCs w:val="24"/>
          <w:lang w:eastAsia="nl-BE"/>
        </w:rPr>
        <w:t>Artikel III. 13.</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Een inrichtende macht die een leerling weigert, deelt haar beslissing binnen een termijn van vier kalenderdagen bij aangetekend schrijven of tegen afgiftebewijs mee aan de ouders van de leerling en aan de voorzitter van het lokaal overlegplatform.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De motivering bevat zowel de feitelijke als de juridische grond van de beslissing tot weigering en bevat de melding dat de ouders voor informatie of bemiddeling een beroep kunnen doen op het lokaal overlegplatform of klacht kunnen indienen bij de Commissie inzake leerlingenrechten.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De ouders krijgen op hun verzoek toelichting bij de beslissing van de inrichtende macht.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25" w:name="174101"/>
      <w:bookmarkEnd w:id="25"/>
      <w:r w:rsidRPr="009D7151">
        <w:rPr>
          <w:rFonts w:ascii="Times New Roman" w:hAnsi="Times New Roman"/>
          <w:b/>
          <w:bCs/>
          <w:sz w:val="24"/>
          <w:szCs w:val="24"/>
          <w:lang w:eastAsia="nl-BE"/>
        </w:rPr>
        <w:t>HOOFDSTUK IV. - Institutionele bepalingen</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26" w:name="223641"/>
      <w:bookmarkEnd w:id="26"/>
      <w:r w:rsidRPr="009D7151">
        <w:rPr>
          <w:rFonts w:ascii="Times New Roman" w:hAnsi="Times New Roman"/>
          <w:b/>
          <w:bCs/>
          <w:sz w:val="24"/>
          <w:szCs w:val="24"/>
          <w:lang w:eastAsia="nl-BE"/>
        </w:rPr>
        <w:t xml:space="preserve">Afdeling 1. - De lokale overlegplatforms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27" w:name="223643"/>
      <w:bookmarkEnd w:id="27"/>
      <w:r w:rsidRPr="009D7151">
        <w:rPr>
          <w:rFonts w:ascii="Times New Roman" w:hAnsi="Times New Roman"/>
          <w:b/>
          <w:bCs/>
          <w:sz w:val="24"/>
          <w:szCs w:val="24"/>
          <w:lang w:eastAsia="nl-BE"/>
        </w:rPr>
        <w:t xml:space="preserve">Onderafdeling 1. - Oprichting en samenstelling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28" w:name="223649"/>
      <w:bookmarkEnd w:id="28"/>
      <w:r w:rsidRPr="009D7151">
        <w:rPr>
          <w:rFonts w:ascii="Times New Roman" w:hAnsi="Times New Roman"/>
          <w:b/>
          <w:bCs/>
          <w:sz w:val="24"/>
          <w:szCs w:val="24"/>
          <w:lang w:eastAsia="nl-BE"/>
        </w:rPr>
        <w:t>Artikel IV.1.</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Voor de toepassing van dit decreet worden lokale overlegplatforms voor het basisonderwijs en lokale overlegplatforms voor het secundair onderwijs opgericht.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29" w:name="223650"/>
      <w:bookmarkEnd w:id="29"/>
      <w:r w:rsidRPr="009D7151">
        <w:rPr>
          <w:rFonts w:ascii="Times New Roman" w:hAnsi="Times New Roman"/>
          <w:b/>
          <w:bCs/>
          <w:sz w:val="24"/>
          <w:szCs w:val="24"/>
          <w:lang w:eastAsia="nl-BE"/>
        </w:rPr>
        <w:lastRenderedPageBreak/>
        <w:t>Artikel IV.2.</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 1. Het werkingsgebied van een lokaal overlegplatform stemt in beginsel overeen met het grondgebied van een gemeente.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De Vlaamse Regering kan dit werkingsgebied beperken tot het grondgebied van de op basis van artikel 41 van de Grondwet opgerichte binnengemeentelijke territoriale organen of uitbreiden tot het grondgebied van verschillende aangrenzende gemeenten.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Een wijkgerichte werking van het lokaal overlegplatform leidt niet tot het oprichten van een lokaal overlegplatform op wijkniveau.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 2. De Vlaamse Regering bepaalt de gemeenten of regio's waar bij prioriteit een lokaal overlegplatform moet worden opgericht.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Voor de toepassing van dit decreet kunnen eveneens lokale overlegplatforms worden ingericht in andere dan de in het eerste lid bedoelde gemeenten of regio's, voor zover zij aan alle voorwaarden van deze afdeling voldoen.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30" w:name="223651"/>
      <w:bookmarkEnd w:id="30"/>
      <w:r w:rsidRPr="009D7151">
        <w:rPr>
          <w:rFonts w:ascii="Times New Roman" w:hAnsi="Times New Roman"/>
          <w:b/>
          <w:bCs/>
          <w:sz w:val="24"/>
          <w:szCs w:val="24"/>
          <w:lang w:eastAsia="nl-BE"/>
        </w:rPr>
        <w:t>Artikel IV.3.</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 1. Een lokaal overlegplatform omvat alle ondergenoemde participanten die in het werkingsgebied aanwezig zijn en zich aanmelden :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1° de directies en inrichtende machten van alle in het werkingsgebied gelegen scholen;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2° directies en inrichtende machten van de niet in het werkingsgebied gelegen scholen voor buitengewoon onderwijs wanneer tussen deze scholen en de in het werkingsgebied gelegen scholen frequent leerlingenstromen bestaan;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3° de directies en inrichtende machten van de centra voor leerlingenbegeleiding die de in het werkingsgebied gelegen scholen begeleiden;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4° een vertegenwoordiger van elke representatieve vakorganisatie die de beroepsbelangen van het personeel van de in het werkingsgebied gelegen scholen behartigt;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5° twee vertegenwoordigers van erkende ouderverenigingen;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6° twee vertegenwoordigers van leerlingenraden, indien het gaat om lokale overlegplatforms voor het secundair onderwijs;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7° ten hoogste [[tien]]² vertegenwoordigers van lokale socio-culturele en/of -economische partners;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8° twee vertegenwoordigers van organisaties van etnisch-culturele minderheden in de zin van artikel 1, 7°, van het besluit van de Vlaamse Regering van 29 juni 1999 houdende de erkenning en subsidiëring van het forum van organisaties van etnisch-culturele minderheden;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9° twee vertegenwoordigers van een vereniging waar armen het woord nemen;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lastRenderedPageBreak/>
        <w:t xml:space="preserve">10° een vertegenwoordiger van de integratiesector. Wanneer in het werkingsgebied zowel een integratiecentrum als een integratiedienst werkzaam zijn, wordt vanuit beide organisaties in een vertegenwoordiger voorzien;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11 ° een vertegenwoordiger van elk van de in het werkingsgebied gelegen onthaalbureaus;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12° een vertegenwoordiger van het schoolopbouwwerk.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De Vlaamse Regering bepaalt welke organen worden belast met de coordinatie van het aanduiden van de in het eerste lid, 4°, 5°, 6°, 8°, 9° en 10°, bedoelde participanten.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De in het eerste lid, 1°, 2°, 3°, 4°, 5°, 6°, 8°, 9°, 10° en 11°, bedoelde participanten duiden bij een eerste samenkomst de in het eerste lid, 7° en 12°, bedoelde participanten aan. Zij worden daartoe samengeroepen door de in § 3 bedoelde deskundige.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 2. De Vlaamse Regering stelt na overleg met het lokaal overlegplatform een voorzitter aan, die vertrouwd is met het ruime onderwijsveld. De voorzitter zetelt niet in een inrichtende macht en is geen personeelslid van één van de betrokken scholen, scholengroepen, scholengemeenschappen of centra voor leerlingenbegeleiding.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De Vlaamse Regering bepaalt de wijze waarop de voorzitter wordt vergoed.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 3. De Vlaamse Regering voorziet, rekening houdend met artikel IV 2, § 2, eerste lid, in de financiering of subsidiëring van een deskundige die de inhoudelijke en organisatorische ondersteuning van het lokaal overlegplatform waarneemt. Zij bepaalt de nadere aanwervings- en functioneringsvoorwaarden van de deskundige.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De deskundige kan niet worden aangesteld als voorzitter.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 4. Een vertegenwoordiger van het betrokken gemeentebestuur of de betrokken gemeentebesturen - in het tweetalige gebied Brussel-Hoofdstad : van de Vlaamse Gemeenschapscommissie - dient het lokaal overlegplatform van advies over gemeentelijke aangelegenheden die een nauwe band vertonen met de in artikel 1V4, eerste lid, bedoelde bevoegdheden. Deze persoon treedt niet op in de hoedanigheid van vertegenwoordiger van de gemeente, respectievelijk de Vlaamse Gemeenschapscommissie als inrichtende macht.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5. De inrichtende machten zoals bedoeld in artikel IV.3, § 1, 1°, 2° en 3°, kunnen zich respectievelijk laten vertegenwoordigen door een directie van de school van de eigen inrichtende macht of door een directie van een centrum voor leerlingenbegeleiding van de eigen inrichtende macht.]]²</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31" w:name="223644"/>
      <w:bookmarkEnd w:id="31"/>
      <w:r w:rsidRPr="009D7151">
        <w:rPr>
          <w:rFonts w:ascii="Times New Roman" w:hAnsi="Times New Roman"/>
          <w:b/>
          <w:bCs/>
          <w:sz w:val="24"/>
          <w:szCs w:val="24"/>
          <w:lang w:eastAsia="nl-BE"/>
        </w:rPr>
        <w:t xml:space="preserve">Onderafdeling 2. - Bevoegdheid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32" w:name="223652"/>
      <w:bookmarkEnd w:id="32"/>
      <w:r w:rsidRPr="009D7151">
        <w:rPr>
          <w:rFonts w:ascii="Times New Roman" w:hAnsi="Times New Roman"/>
          <w:b/>
          <w:bCs/>
          <w:sz w:val="24"/>
          <w:szCs w:val="24"/>
          <w:lang w:eastAsia="nl-BE"/>
        </w:rPr>
        <w:t>Artikel IV.4.</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Een lokaal overlegplatform heeft volgende opdrachten :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1° het opmaken van een omgevingsanalyse inzake ongelijke onderwijskansen binnen het werkingsgebied. De participanten van het lokaal overleg leveren daartoe de noodzakelijke kwantitatieve en kwalitatieve gegevens;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lastRenderedPageBreak/>
        <w:t xml:space="preserve">2° het maken van afspraken inzake het nastreven van de in artikel 1.3, eerste lid, bedoelde doelstellingen;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3° het maken van afspraken inzake de opvang, het aanbod en de toeleiding van leerlingen naar het onthaalonderwijs voor anderstalige nieuwkomers [[en de opvolging van gewezen anderstalige nieuwkomers in het gefinancierd of gesubsidieerd onderwijs]]²;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4° het herberekenen van de relatieve aanwezigheid van leerlingen die beantwoorden aan ten minste één van de in [[artikel III.4, § 1,]]5 bedoelde gelijke kansenindicatoren in het werkingsgebied en het opdelen van het werkingsgebied in deelgebieden;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5° het maken van afspraken inzake de uitoefening van de bemiddelingsbevoegdheid;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6° het maken van afspraken over het hanteren van gezamenlijke inschrijvingsperiodes;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7° het maken van afspraken over de toepassing van de voorrangsregels zoals bepaald in hoofdstuk III, afdeling 2, inzonderheid afspraken over het effectief voorzien in de scholen betrokken bij het lokaal overlegplatform van een voorrangsrecht voor leerlingen die beantwoorden aan de gelijke kansenindicatoren zoals bepaald in [[artikel III.4, § 1,]]5;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8° het maken van afspraken over de communicatie over het inschrijvingsbeleid van de scholen;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9° het vastleggen van de criteria en de procedures volgens dewelke scholen voor secundair onderwijs de inschrijving van een elders definitief uitgesloten leerling kunnen weigeren zoals bepaald in [[artikel III.9, § 2]]¹;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10° het ontwikkelen van instrumenten om dubbele inschrijvingen te voorkomen;</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[[11° maakt afspraken over het verhogen van de kleuterparticipatie;]]²</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[[12° het uitwerken van aanvullende bepalingen over het positieve engagement van ouders ten aanzien van de onderwijstaal.]]6</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Een lokaal overlegplatform kan beslissen om bijkomende opdrachten op te nemen.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De Vlaamse Regering kan bijkomende opdrachten toewijzen aan de lokale overlegplatforms.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33" w:name="223645"/>
      <w:bookmarkEnd w:id="33"/>
      <w:r w:rsidRPr="009D7151">
        <w:rPr>
          <w:rFonts w:ascii="Times New Roman" w:hAnsi="Times New Roman"/>
          <w:b/>
          <w:bCs/>
          <w:sz w:val="24"/>
          <w:szCs w:val="24"/>
          <w:lang w:eastAsia="nl-BE"/>
        </w:rPr>
        <w:t xml:space="preserve">Onderafdeling 3. - Werking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34" w:name="223653"/>
      <w:bookmarkEnd w:id="34"/>
      <w:r w:rsidRPr="009D7151">
        <w:rPr>
          <w:rFonts w:ascii="Times New Roman" w:hAnsi="Times New Roman"/>
          <w:b/>
          <w:bCs/>
          <w:sz w:val="24"/>
          <w:szCs w:val="24"/>
          <w:lang w:eastAsia="nl-BE"/>
        </w:rPr>
        <w:t>Artikel IV.5.</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De werking van een lokaal overlegplatform wordt geregeld in een bij consensus tot stand gekomen huishoudelijk reglement dat :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1° voorziet in de oprichting van een orgaan dat de besprekingen en beslissingen van het lokaal overlegplatform voorbereidt en dat gemachtigd kan worden de bevoegdheden van het lokaal overlegplatform uit te oefenen. Het huishoudelijk reglement bepaalt op welke wijze de verschillende participanten in dit orgaan worden vertegenwoordigd;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lastRenderedPageBreak/>
        <w:t xml:space="preserve">2° voldoet aan de door de Vlaamse Regering bepaalde minimale eisen. De regering waakt erover dat de administratieve planlast voor de scholen en de centra voor leerlingenbegeleiding niet wordt verzwaard.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35" w:name="223642"/>
      <w:bookmarkEnd w:id="35"/>
      <w:r w:rsidRPr="009D7151">
        <w:rPr>
          <w:rFonts w:ascii="Times New Roman" w:hAnsi="Times New Roman"/>
          <w:b/>
          <w:bCs/>
          <w:sz w:val="24"/>
          <w:szCs w:val="24"/>
          <w:lang w:eastAsia="nl-BE"/>
        </w:rPr>
        <w:t xml:space="preserve">Afdeling 2. - De Commissie inzake leerlingenrechten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36" w:name="223646"/>
      <w:bookmarkEnd w:id="36"/>
      <w:r w:rsidRPr="009D7151">
        <w:rPr>
          <w:rFonts w:ascii="Times New Roman" w:hAnsi="Times New Roman"/>
          <w:b/>
          <w:bCs/>
          <w:sz w:val="24"/>
          <w:szCs w:val="24"/>
          <w:lang w:eastAsia="nl-BE"/>
        </w:rPr>
        <w:t xml:space="preserve">Onderafdeling 1. - Oprichting en samenstelling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37" w:name="223654"/>
      <w:bookmarkEnd w:id="37"/>
      <w:r w:rsidRPr="009D7151">
        <w:rPr>
          <w:rFonts w:ascii="Times New Roman" w:hAnsi="Times New Roman"/>
          <w:b/>
          <w:bCs/>
          <w:sz w:val="24"/>
          <w:szCs w:val="24"/>
          <w:lang w:eastAsia="nl-BE"/>
        </w:rPr>
        <w:t>Artikel IV.6.</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Bij het Ministerie van de Vlaamse Gemeenschap wordt een onafhankelijke commissie ingesteld, "Commissie inzake leerlingenrechten" genaamd, verder genoemd "de Commissie".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38" w:name="223655"/>
      <w:bookmarkEnd w:id="38"/>
      <w:r w:rsidRPr="009D7151">
        <w:rPr>
          <w:rFonts w:ascii="Times New Roman" w:hAnsi="Times New Roman"/>
          <w:b/>
          <w:bCs/>
          <w:sz w:val="24"/>
          <w:szCs w:val="24"/>
          <w:lang w:eastAsia="nl-BE"/>
        </w:rPr>
        <w:t>Artikel IV.7.</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 1. De Commissie bestaat uit een voorzitter en zes leden en wordt bijgestaan door een ambtenaar van het Ministerie van de Vlaamse Gemeenschap, die fungeert als secretaris.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De voorzitter is een jurist.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Twee leden zijn vertrouwd met de onderwijsregelgeving en het ruime onderwijsveld.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Twee leden hebben een bijzondere kennis of verdienste op het vlak van de kinderrechtenbescherming.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Twee leden zijn vertrouwd met het grondwettelijk en administratief recht.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 2. De leden van de Commissie genieten de burgerlijke en politieke rechten en bieden alle waarborgen met het oog op een onafhankelijke uitoefening van hun opdracht.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Het lidmaatschap van de Commissie is onverenigbaar met :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1° het lidmaatschap van een wetgevende vergadering, een provincieraad, een gemeenteraad of een raad van een openbaar centrum voor maatschappelijk welzijn, van een regering, een bestendige deputatie, of de hoedanigheid van burgemeester;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2° de hoedanigheid van personeelslid van het onderwijs of van een centrum voor leerlingenbegeleiding, het hoger onderwijs uitgezonderd;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3° [[afgevaardigden van het Gemeenschapsonderwijs of personeel van de administratieve diensten van het gemeenschapsonderwijs of leden van de representatieve verenigingen van inrichtende machten van het gesubsidieerd onderwijs, van een inrichtende macht of schoolbestuur, van een centrum voor leerlingenbegeleiding, het hoger onderwijs uitgezonderd;]]²</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4° de hoedanigheid van personeelslid van de pedagogische begeleidingsdiensten;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5° de hoedanigheid van verantwoordelijk leider, vast gevolmachtigde of vast afgevaardigde van een vakorganisatie die de beroepsbelangen van het personeel van het onderwijs behartigt;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lastRenderedPageBreak/>
        <w:t xml:space="preserve">6° de hoedanigheid van personeelslid van de onderwijsinspectie van de Vlaamse Gemeenschap;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[[7° de functie van kabinetslid bij een minister van de federale regering, van de Vlaamse Regering of van de Brusselse Gewestregering.]]²</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 3. De Vlaamse Regering stelt de leden en hun plaatsvervangers aan en bepaalt de wijze waarop zij vergoed worden.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39" w:name="223647"/>
      <w:bookmarkEnd w:id="39"/>
      <w:r w:rsidRPr="009D7151">
        <w:rPr>
          <w:rFonts w:ascii="Times New Roman" w:hAnsi="Times New Roman"/>
          <w:b/>
          <w:bCs/>
          <w:sz w:val="24"/>
          <w:szCs w:val="24"/>
          <w:lang w:eastAsia="nl-BE"/>
        </w:rPr>
        <w:t xml:space="preserve">Onderafdeling 2. - Bevoegdheid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40" w:name="223656"/>
      <w:bookmarkEnd w:id="40"/>
      <w:r w:rsidRPr="009D7151">
        <w:rPr>
          <w:rFonts w:ascii="Times New Roman" w:hAnsi="Times New Roman"/>
          <w:b/>
          <w:bCs/>
          <w:sz w:val="24"/>
          <w:szCs w:val="24"/>
          <w:lang w:eastAsia="nl-BE"/>
        </w:rPr>
        <w:t>Artikel IV.8.</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De Commissie adviseert en oordeelt naar recht inzake het recht op inschrijving, overeenkomstig de bepalingen van artikelen V.1 en V.4. Tegen een uitspraak van de Commissie staat geen beroep open bij de Vlaamse Regering.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De Commissie kan in een situatie zoals bepaald in artikel V.2, § 5, de Vlaamse Regering adviseren een bedrag op de werkingsmiddelen van de school terug te vorderen of in te houden.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41" w:name="223648"/>
      <w:bookmarkEnd w:id="41"/>
      <w:r w:rsidRPr="009D7151">
        <w:rPr>
          <w:rFonts w:ascii="Times New Roman" w:hAnsi="Times New Roman"/>
          <w:b/>
          <w:bCs/>
          <w:sz w:val="24"/>
          <w:szCs w:val="24"/>
          <w:lang w:eastAsia="nl-BE"/>
        </w:rPr>
        <w:t xml:space="preserve">Onderafdeling 3. - Werking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42" w:name="223657"/>
      <w:bookmarkEnd w:id="42"/>
      <w:r w:rsidRPr="009D7151">
        <w:rPr>
          <w:rFonts w:ascii="Times New Roman" w:hAnsi="Times New Roman"/>
          <w:b/>
          <w:bCs/>
          <w:sz w:val="24"/>
          <w:szCs w:val="24"/>
          <w:lang w:eastAsia="nl-BE"/>
        </w:rPr>
        <w:t>Artikel IV.9.</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De Commissie stelt binnen een maand na haar instelling haar reglement van orde op. Zij garandeert daarbij de hoorplicht. Het reglement wordt bekrachtigd door de Vlaamse Regering.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43" w:name="223658"/>
      <w:bookmarkEnd w:id="43"/>
      <w:r w:rsidRPr="009D7151">
        <w:rPr>
          <w:rFonts w:ascii="Times New Roman" w:hAnsi="Times New Roman"/>
          <w:b/>
          <w:bCs/>
          <w:sz w:val="24"/>
          <w:szCs w:val="24"/>
          <w:lang w:eastAsia="nl-BE"/>
        </w:rPr>
        <w:t>Artikel IV.10.</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De zittingen van de Commissie zijn openbaar, tenzij de openbaarheid gevaar oplevert voor de openbare orde of de goede zeden.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44" w:name="174102"/>
      <w:bookmarkEnd w:id="44"/>
      <w:r w:rsidRPr="009D7151">
        <w:rPr>
          <w:rFonts w:ascii="Times New Roman" w:hAnsi="Times New Roman"/>
          <w:b/>
          <w:bCs/>
          <w:sz w:val="24"/>
          <w:szCs w:val="24"/>
          <w:lang w:eastAsia="nl-BE"/>
        </w:rPr>
        <w:t>HOOFDSTUK V. - Rechtsbescherming</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45" w:name="223659"/>
      <w:bookmarkEnd w:id="45"/>
      <w:r w:rsidRPr="009D7151">
        <w:rPr>
          <w:rFonts w:ascii="Times New Roman" w:hAnsi="Times New Roman"/>
          <w:b/>
          <w:bCs/>
          <w:sz w:val="24"/>
          <w:szCs w:val="24"/>
          <w:lang w:eastAsia="nl-BE"/>
        </w:rPr>
        <w:t>Artikel V.1.</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 1. Ouders en andere belanghebbenden kunnen binnen een termijn van dertig kalenderdagen na de vaststelling van een weigering een schriftelijke klacht indienden bij de Commissie. Klachten die na de termijn van dertig kalenderdagen na de vaststelling van de betwiste feiten ingediend worden, zijn onontvankelijk.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 2. De Commissie oordeelt binnen een termijn van [[eenentwintig]]³ kalenderdagen, die ingaat de dag na die van betekening of van poststempel van de schriftelijke klacht, over de gegrondheid van de weigering tot inschrijving.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46" w:name="223660"/>
      <w:bookmarkEnd w:id="46"/>
      <w:r w:rsidRPr="009D7151">
        <w:rPr>
          <w:rFonts w:ascii="Times New Roman" w:hAnsi="Times New Roman"/>
          <w:b/>
          <w:bCs/>
          <w:sz w:val="24"/>
          <w:szCs w:val="24"/>
          <w:lang w:eastAsia="nl-BE"/>
        </w:rPr>
        <w:t>Artikel V.2.</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 1. In geval van een weigering op basis van de bepalingen van artikel III.9, § 2, en artikel III.10, start het lokaal overlegplatform een bemiddeling om een oplossing voor de geweigerde </w:t>
      </w:r>
      <w:r w:rsidRPr="009D7151">
        <w:rPr>
          <w:rFonts w:ascii="Times New Roman" w:hAnsi="Times New Roman"/>
          <w:sz w:val="24"/>
          <w:szCs w:val="24"/>
          <w:lang w:eastAsia="nl-BE"/>
        </w:rPr>
        <w:lastRenderedPageBreak/>
        <w:t xml:space="preserve">leerling te zoeken. Het lokaal overlegplatform organiseert daartoe een bemiddelingscel, waarvan het de samenstelling en de werkingsprincipes bepaalt.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Bij weigeringen op basis van andere bepalingen dan deze van artikel III.9, § 2, en artikel III.10, start het lokaal overlegplatform een bemiddeling wanneer de ouders er uitdrukkelijk om verzoeken.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 2. Het lokaal overlegplatform bemiddelt binnen een termijn van tien kalenderdagen, die ingaat op de dag na die van de in artikel III.13, eerste lid, bedoelde betekening of afgifte, tussen de leerling en zijn ouders en de inrichtende machten van de scholen binnen het werkingsgebied, met het oog op een definitieve inschrijving van de leerling in een school.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De bemiddeling schort de termijn van 30 kalenderdagen, zoals bepaald in artikel V.1, § 1, op.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 3. Wanneer het lokaal overlegplatform binnen de in § 2 bedoelde termijn geen definitieve inschrijving realiseert, wordt de Commissie gevat om haar oordeel uit te spreken over de gegrondheid van de weigeringsbeslissing. De Commissie formuleert dit oordeel binnen een termijn van [[eenentwintig]]³ kalenderdagen, die ingaat de dag na het verstrijken van de in § 2 bedoelde termijn.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 4. Indien de Commissie de weigeringsbeslissing gegrond acht, schrijven de ouders de leerling in in een andere school. De ouders kunnen bij het zoeken naar een andere school bijgestaan worden door het lokaal overlegplatform, inzonderheid door de centra voor leerlingenbegeleiding die deel uitmaken van dat lokaal overlegplatform.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 5. Indien de Commissie de weigering niet of niet afdoende gemotiveerd of niet conform de criteria bepaald door het lokaal overlegplatform acht, kan de leerling zijn recht op inschrijving in de school van keuze laten gelden.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47" w:name="223661"/>
      <w:bookmarkEnd w:id="47"/>
      <w:r w:rsidRPr="009D7151">
        <w:rPr>
          <w:rFonts w:ascii="Times New Roman" w:hAnsi="Times New Roman"/>
          <w:b/>
          <w:bCs/>
          <w:sz w:val="24"/>
          <w:szCs w:val="24"/>
          <w:lang w:eastAsia="nl-BE"/>
        </w:rPr>
        <w:t>Artikel V.3.</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Het oordeel van de Commissie wordt uiterlijk binnen een termijn van [[zeven]]³ werkdagen bij aangetekend schrijven verstuurd naar de betrokkenen en de voorzitter van het lokaal overlegplatform.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48" w:name="223662"/>
      <w:bookmarkEnd w:id="48"/>
      <w:r w:rsidRPr="009D7151">
        <w:rPr>
          <w:rFonts w:ascii="Times New Roman" w:hAnsi="Times New Roman"/>
          <w:b/>
          <w:bCs/>
          <w:sz w:val="24"/>
          <w:szCs w:val="24"/>
          <w:lang w:eastAsia="nl-BE"/>
        </w:rPr>
        <w:t>Artikel V.4.</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 1. De Commissie stelt de Vlaamse Regering onverwijld in kennis van het in artikel IV.8, tweede lid, bedoelde advies.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 2. Binnen een termijn van veertien kalenderdagen, die ingaat de dag na de ontvangst van het advies, beslist de Vlaamse Regering over het opleggen van een financiële sanctie die kan bestaan uit een terugvordering of inhouding op de werkingsmiddelen van de school.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Voorafgaandelijk aan het opleggen van een sanctie gaat de Vlaamse Regering na of de betrokken leerling alsnog in de school van aanmelding werd ingeschreven.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 3. De in artikel IV.8, tweede lid, bedoelde terugvordering of inhouding :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1° kan niet meer bedragen dan tien procent van het werkingsbudget van de school;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lastRenderedPageBreak/>
        <w:t xml:space="preserve">2° kan er niet toe leiden dat het aandeel in de werkingsmiddelen dat bestemd is voor personeelsaangelegenheden in absolute cijfers kleiner wordt dan wanneer de maatregel niet zou zijn getroffen.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49" w:name="223663"/>
      <w:bookmarkEnd w:id="49"/>
      <w:r w:rsidRPr="009D7151">
        <w:rPr>
          <w:rFonts w:ascii="Times New Roman" w:hAnsi="Times New Roman"/>
          <w:b/>
          <w:bCs/>
          <w:sz w:val="24"/>
          <w:szCs w:val="24"/>
          <w:lang w:eastAsia="nl-BE"/>
        </w:rPr>
        <w:t>Artikel V.5.</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Indien de school niet gelegen is in het werkingsgebied van een lokaal overlegplatform, wordt de bemiddeling waargenomen door de voorzitter of deskundige van een bestaand overlegplatform en een onderwijsinspecteur, die allen door de Vlaamse Regering worden aangeduid.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50" w:name="223664"/>
      <w:bookmarkEnd w:id="50"/>
      <w:r w:rsidRPr="009D7151">
        <w:rPr>
          <w:rFonts w:ascii="Times New Roman" w:hAnsi="Times New Roman"/>
          <w:b/>
          <w:bCs/>
          <w:sz w:val="24"/>
          <w:szCs w:val="24"/>
          <w:lang w:eastAsia="nl-BE"/>
        </w:rPr>
        <w:t>Artikel V.6.</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De Vlaamse Regering bepaalt de nadere procedureregelen. Zij garandeert daarbij de hoorplicht.]</w:t>
      </w:r>
    </w:p>
    <w:p w:rsidR="00A1215A" w:rsidRPr="00051ACE" w:rsidRDefault="00A1215A" w:rsidP="00954468">
      <w:pPr>
        <w:spacing w:after="0" w:line="240" w:lineRule="auto"/>
        <w:jc w:val="both"/>
        <w:rPr>
          <w:rFonts w:ascii="Times New Roman" w:hAnsi="Times New Roman"/>
          <w:sz w:val="24"/>
          <w:szCs w:val="24"/>
          <w:lang w:val="en-US" w:eastAsia="nl-BE"/>
        </w:rPr>
      </w:pPr>
      <w:r w:rsidRPr="00051ACE">
        <w:rPr>
          <w:rFonts w:ascii="Times New Roman" w:hAnsi="Times New Roman"/>
          <w:sz w:val="24"/>
          <w:szCs w:val="24"/>
          <w:lang w:val="en-US" w:eastAsia="nl-BE"/>
        </w:rPr>
        <w:t xml:space="preserve">Decr. 15-7-2005; [[ ]]¹ Decr. 7-7-2006; [[ ]]² Decr. 22-6-2007; [[ ]]³ Decr. 4-7-2008; [[ ]]4 Decr. 10-7-2008; [[ ]]5 Decr. 6-3-2009; [[ ]]6 Decr. 20-3-2009; [[ ]]7 Decr. 8-5-2009; [[ ]]8 Decr. 9-7-2010; [[ ]]9 B.Vl.R. 17-12-2010; [[[ ]]]¹ Decr. 9-7-2010; [[[ ]]]² B.Vl.R. 17-12-2010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51" w:name="174103"/>
      <w:bookmarkEnd w:id="51"/>
      <w:r w:rsidRPr="009D7151">
        <w:rPr>
          <w:rFonts w:ascii="Times New Roman" w:hAnsi="Times New Roman"/>
          <w:b/>
          <w:bCs/>
          <w:sz w:val="24"/>
          <w:szCs w:val="24"/>
          <w:lang w:eastAsia="nl-BE"/>
        </w:rPr>
        <w:t>HOOFDSTUK VI. - Geïntegreerd ondersteuningsaanbod</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w:t>
      </w:r>
    </w:p>
    <w:p w:rsidR="00A1215A" w:rsidRPr="009D7151" w:rsidRDefault="00A1215A" w:rsidP="00954468">
      <w:pPr>
        <w:spacing w:after="0"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Decr. 27-5-2011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52" w:name="174104"/>
      <w:bookmarkEnd w:id="52"/>
      <w:r w:rsidRPr="009D7151">
        <w:rPr>
          <w:rFonts w:ascii="Times New Roman" w:hAnsi="Times New Roman"/>
          <w:b/>
          <w:bCs/>
          <w:sz w:val="24"/>
          <w:szCs w:val="24"/>
          <w:lang w:eastAsia="nl-BE"/>
        </w:rPr>
        <w:t>HOOFDSTUK VII. - Aanvullende lestijden voor het voeren van een zorgbeleid</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w:t>
      </w:r>
    </w:p>
    <w:p w:rsidR="00A1215A" w:rsidRPr="009D7151" w:rsidRDefault="00A1215A" w:rsidP="00954468">
      <w:pPr>
        <w:spacing w:after="0"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Decr. 22-6-2007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53" w:name="174105"/>
      <w:bookmarkEnd w:id="53"/>
      <w:r w:rsidRPr="009D7151">
        <w:rPr>
          <w:rFonts w:ascii="Times New Roman" w:hAnsi="Times New Roman"/>
          <w:b/>
          <w:bCs/>
          <w:sz w:val="24"/>
          <w:szCs w:val="24"/>
          <w:lang w:eastAsia="nl-BE"/>
        </w:rPr>
        <w:t>HOOFDSTUK VIII. - Tijdelijk project kunstinitiatie</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54" w:name="174198"/>
      <w:bookmarkEnd w:id="54"/>
      <w:r w:rsidRPr="009D7151">
        <w:rPr>
          <w:rFonts w:ascii="Times New Roman" w:hAnsi="Times New Roman"/>
          <w:b/>
          <w:bCs/>
          <w:sz w:val="24"/>
          <w:szCs w:val="24"/>
          <w:lang w:eastAsia="nl-BE"/>
        </w:rPr>
        <w:t>Artikel VIII.1</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[De Vlaamse Regering kent gedurende de schooljaren 2005-2006, 2006-2007 en 2007-2008 aan scholen voor basis- en secundair onderwijs een puntenenveloppe en/of werkingsbudget toe in het kader van projecten inzake kunstinitiatie voor kansarme en/of allochtone minderjarigen. Deze projecten hebben als doelstelling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1° het zelfbeeld bevorderen bij leerlingen met een risico op schoolse achterstand;</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2° de cultuurcompetentie bij deze doelgroep verhogen;</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3° de betrokkenheid van de buurt en de ouders bij de school te vergroten.]</w:t>
      </w:r>
    </w:p>
    <w:p w:rsidR="00A1215A" w:rsidRPr="009D7151" w:rsidRDefault="00A1215A" w:rsidP="00954468">
      <w:pPr>
        <w:spacing w:after="0"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Decr. 15-7-2005 </w:t>
      </w:r>
    </w:p>
    <w:p w:rsidR="00A1215A" w:rsidRDefault="00A1215A" w:rsidP="00954468">
      <w:pPr>
        <w:spacing w:before="100" w:beforeAutospacing="1" w:after="100" w:afterAutospacing="1" w:line="240" w:lineRule="auto"/>
        <w:jc w:val="both"/>
        <w:rPr>
          <w:rFonts w:ascii="Times New Roman" w:hAnsi="Times New Roman"/>
          <w:b/>
          <w:bCs/>
          <w:sz w:val="24"/>
          <w:szCs w:val="24"/>
          <w:lang w:eastAsia="nl-BE"/>
        </w:rPr>
      </w:pPr>
      <w:bookmarkStart w:id="55" w:name="174199"/>
      <w:bookmarkEnd w:id="55"/>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b/>
          <w:bCs/>
          <w:sz w:val="24"/>
          <w:szCs w:val="24"/>
          <w:lang w:eastAsia="nl-BE"/>
        </w:rPr>
        <w:lastRenderedPageBreak/>
        <w:t>Artikel VIII.2</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[De in artikel VIII.1, tweede lid, bedoelde doelstelling wordt verwezenlijkt door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1° een artistieke begeleiding van de betrokken minderjarigen door kunstenaars; en/of</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2° de professionalisering van leerkrachten van een school voor basisonderwijs of secundair onderwijs inzake de integratie van muzische vorming in een interculturele schoolomgeving; en/of</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3° de organisatie van een kunstinitiatie die nauw aansluit bij de leefwereld van de betrokken minderjarigen.]</w:t>
      </w:r>
    </w:p>
    <w:p w:rsidR="00A1215A" w:rsidRPr="009D7151" w:rsidRDefault="00A1215A" w:rsidP="00954468">
      <w:pPr>
        <w:spacing w:after="0"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Decr. 15-7-2005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56" w:name="174200"/>
      <w:bookmarkEnd w:id="56"/>
      <w:r w:rsidRPr="009D7151">
        <w:rPr>
          <w:rFonts w:ascii="Times New Roman" w:hAnsi="Times New Roman"/>
          <w:b/>
          <w:bCs/>
          <w:sz w:val="24"/>
          <w:szCs w:val="24"/>
          <w:lang w:eastAsia="nl-BE"/>
        </w:rPr>
        <w:t>Artikel VIII.3</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1. De in artikel VIII.1, eerste lid, bedoelde ondersteuning wordt toegekend aan een school voor basisonderwijs of secundair onderwijs.</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2. De puntenenveloppe en het werkingsbudget worden ingezet in het kader van een samenwerkingsovereenkomst tussen scholen voor basis- of secundair onderwijs en alle hierna vermelde partners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1° een instelling voor deeltijds kunstonderwijs;</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2° een erkende professionele culturele organisatie;</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3° een buurtgerichte organisatie.</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3. De scholen voor basis- en secundair onderwijs kunnen de toegekende punten in het kader van een samenwerkingsovereenkomst overdragen naar een meewerkende [[school voor basis- en secundair onderwijs of ]] instelling voor deeltijds kunstonderwijs, op voorwaarde dat vooraf een akkoord tussen de betrokken schoolbesturen, dan wel inrichtende machten wordt afgesloten.</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4. De puntenenveloppes kunnen omgezet worden in een werkingsbudget [[bestemd voor materiaalkosten, vervoerskosten en uitrustingskosten of ]] om voordrachtgevers in te zetten.</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5. De Vlaamse Regering bepaalt de puntenwaarden op basis waarvan de betrekkingen in de ambten van het onderwijzend, beleids- en ondersteunend personeel, het ondersteunend personeel, het administratief personeel en het opvoedend hulppersoneel kunnen worden opgericht. Dit aantal punten wordt bepaald op basis van de weddenschaal van het personeelslid dat de betrekking uitoefent. De Vlaamse Regering legt de puntenwaarde vast volgens de weddenschaal. ]</w:t>
      </w:r>
    </w:p>
    <w:p w:rsidR="00A1215A" w:rsidRPr="009D7151" w:rsidRDefault="00A1215A" w:rsidP="00954468">
      <w:pPr>
        <w:spacing w:after="0"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Decr. 15-7-2005; [[ ]] Decr. 7-7-2006 </w:t>
      </w:r>
    </w:p>
    <w:p w:rsidR="00A1215A" w:rsidRDefault="00A1215A" w:rsidP="00954468">
      <w:pPr>
        <w:spacing w:before="100" w:beforeAutospacing="1" w:after="100" w:afterAutospacing="1" w:line="240" w:lineRule="auto"/>
        <w:jc w:val="both"/>
        <w:rPr>
          <w:rFonts w:ascii="Times New Roman" w:hAnsi="Times New Roman"/>
          <w:b/>
          <w:bCs/>
          <w:sz w:val="24"/>
          <w:szCs w:val="24"/>
          <w:lang w:eastAsia="nl-BE"/>
        </w:rPr>
      </w:pPr>
      <w:bookmarkStart w:id="57" w:name="174201"/>
      <w:bookmarkEnd w:id="57"/>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b/>
          <w:bCs/>
          <w:sz w:val="24"/>
          <w:szCs w:val="24"/>
          <w:lang w:eastAsia="nl-BE"/>
        </w:rPr>
        <w:lastRenderedPageBreak/>
        <w:t>Artikel VIII.4</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[De scholen voor basis-, secundair en deeltijds kunstonderwijs kunnen de punten aanwenden voor het oprichten van één of meer betrekkingen in ambten van het onderwijzend, beleids- en ondersteunend personeel, dan wel het ondersteunend personeel en het opvoedend hulppersoneel.</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Het personeelslid dat in een school voor basis-, secundair dan wel deeltijds kunstonderwijs wordt aangesteld, wordt steeds aangesteld als tijdelijk personeelslid.</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De bepalingen van het </w:t>
      </w:r>
      <w:hyperlink r:id="rId31" w:history="1">
        <w:r w:rsidRPr="009D7151">
          <w:rPr>
            <w:rFonts w:ascii="Times New Roman" w:hAnsi="Times New Roman"/>
            <w:color w:val="0000FF"/>
            <w:sz w:val="24"/>
            <w:szCs w:val="24"/>
            <w:u w:val="single"/>
            <w:lang w:eastAsia="nl-BE"/>
          </w:rPr>
          <w:t>decreet rechtspositie personeelsleden gemeenschapsonderwijs</w:t>
        </w:r>
      </w:hyperlink>
      <w:r w:rsidRPr="009D7151">
        <w:rPr>
          <w:rFonts w:ascii="Times New Roman" w:hAnsi="Times New Roman"/>
          <w:sz w:val="24"/>
          <w:szCs w:val="24"/>
          <w:lang w:eastAsia="nl-BE"/>
        </w:rPr>
        <w:t xml:space="preserve"> en het </w:t>
      </w:r>
      <w:hyperlink r:id="rId32" w:history="1">
        <w:r w:rsidRPr="009D7151">
          <w:rPr>
            <w:rFonts w:ascii="Times New Roman" w:hAnsi="Times New Roman"/>
            <w:color w:val="0000FF"/>
            <w:sz w:val="24"/>
            <w:szCs w:val="24"/>
            <w:u w:val="single"/>
            <w:lang w:eastAsia="nl-BE"/>
          </w:rPr>
          <w:t xml:space="preserve">decreet rechtspositie personeelsleden gesubsidieerd onderwijs, </w:t>
        </w:r>
      </w:hyperlink>
      <w:r w:rsidRPr="009D7151">
        <w:rPr>
          <w:rFonts w:ascii="Times New Roman" w:hAnsi="Times New Roman"/>
          <w:sz w:val="24"/>
          <w:szCs w:val="24"/>
          <w:lang w:eastAsia="nl-BE"/>
        </w:rPr>
        <w:t xml:space="preserve">zijn van toepassing, met uitzondering van volgende bepalingen :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de betrekking is niet onderworpen aan de reglementering inzake ter beschikkingstelling wegens ontstentenis van betrekking, reaffectatie en wedertewerkstelling. Het schoolbestuur, dan wel de inrichtende macht kan evenwel op vrijwillige basis een personeelslid aanstellen dat ter beschikking gesteld is wegens ontstentenis van betrekking. Deze reaffectatie, wedertewerkstelling of tewerkstelling gebeurt steeds met instemming van het terbeschikking gestelde personeelslid. De tewerkstelling wordt beschouwd als een wedertewerkstelling;</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het schoolbestuur, dan wel de inrichtende macht van de instelling waar de betrekking wordt opgericht, is niet verplicht om in deze betrekking een personeelslid aan te stellen dat voorrang heeft voor een tijdelijke aanstelling of dat het recht op een tijdelijke aanstelling van doorlopende duur heeft verworven overeenkomstig de bepalingen van het decreet rechtspositie personeelsleden gemeenschapsonderwijs en het decreet personeelsleden gesubsidieerd onderwijs;</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de betrekking kan niet vacant worden verklaard. Het schoolbestuur, dan wel de inrichtende macht kan in geen geval een personeelslid vast benoemen, affecteren of muteren in deze betrekking.]</w:t>
      </w:r>
    </w:p>
    <w:p w:rsidR="00A1215A" w:rsidRPr="009D7151" w:rsidRDefault="00A1215A" w:rsidP="00954468">
      <w:pPr>
        <w:spacing w:after="0"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Decr. 15-7-2005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[Het betrokken personeelslid kan, mits zijn instemming, voor de vervulling van zijn opdracht in het kader van het tijdelijk project kunstinitiatie worden ingezet voor en in andere scholen of instellingen die de in artikel VIII.3, § 2, vermelde samenwerkingsovereenkomst hebben gesloten.]</w:t>
      </w:r>
    </w:p>
    <w:p w:rsidR="00A1215A" w:rsidRPr="009D7151" w:rsidRDefault="00A1215A" w:rsidP="00954468">
      <w:pPr>
        <w:spacing w:after="0"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Decr. 7-7-2006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58" w:name="174202"/>
      <w:bookmarkEnd w:id="58"/>
      <w:r w:rsidRPr="009D7151">
        <w:rPr>
          <w:rFonts w:ascii="Times New Roman" w:hAnsi="Times New Roman"/>
          <w:b/>
          <w:bCs/>
          <w:sz w:val="24"/>
          <w:szCs w:val="24"/>
          <w:lang w:eastAsia="nl-BE"/>
        </w:rPr>
        <w:t>Artikel VIII.5</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[De Vlaamse Regering bepaalt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1° [[het bedrag dat toegekend wordt aan elk punt dat omgezet wordt in een werkingsbudget, bestemd voor materiaalkosten, vervoerskosten en uitrustingskosten of om voordrachtgevers in te zetten;]]</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2° de modaliteiten voor de toekenning en de aanwending van het werkingsbudget.]</w:t>
      </w:r>
    </w:p>
    <w:p w:rsidR="00A1215A" w:rsidRPr="009D7151" w:rsidRDefault="00A1215A" w:rsidP="00954468">
      <w:pPr>
        <w:spacing w:after="0" w:line="240" w:lineRule="auto"/>
        <w:jc w:val="both"/>
        <w:rPr>
          <w:rFonts w:ascii="Times New Roman" w:hAnsi="Times New Roman"/>
          <w:sz w:val="24"/>
          <w:szCs w:val="24"/>
          <w:lang w:eastAsia="nl-BE"/>
        </w:rPr>
      </w:pPr>
      <w:r w:rsidRPr="009D7151">
        <w:rPr>
          <w:rFonts w:ascii="Times New Roman" w:hAnsi="Times New Roman"/>
          <w:sz w:val="24"/>
          <w:szCs w:val="24"/>
          <w:lang w:eastAsia="nl-BE"/>
        </w:rPr>
        <w:lastRenderedPageBreak/>
        <w:t xml:space="preserve">Decr. 15-7-2005; [[ ]] Decr. 7-7-2006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59" w:name="174203"/>
      <w:bookmarkEnd w:id="59"/>
      <w:r w:rsidRPr="009D7151">
        <w:rPr>
          <w:rFonts w:ascii="Times New Roman" w:hAnsi="Times New Roman"/>
          <w:b/>
          <w:bCs/>
          <w:sz w:val="24"/>
          <w:szCs w:val="24"/>
          <w:lang w:eastAsia="nl-BE"/>
        </w:rPr>
        <w:t>Artikel VIII.6</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De onderwijsinspectie evalueert de projecten op het einde van het schooljaar 2004-2005 [en 2007-2008;] en formuleert de resultaten daarvan in een advies aan de Vlaamse regering dat voorgelegd wordt aan het Vlaams Parlement.</w:t>
      </w:r>
    </w:p>
    <w:p w:rsidR="00A1215A" w:rsidRPr="009D7151" w:rsidRDefault="00A1215A" w:rsidP="00954468">
      <w:pPr>
        <w:spacing w:after="0"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Decr. 15-7-2005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60" w:name="174106"/>
      <w:bookmarkEnd w:id="60"/>
      <w:r w:rsidRPr="009D7151">
        <w:rPr>
          <w:rFonts w:ascii="Times New Roman" w:hAnsi="Times New Roman"/>
          <w:b/>
          <w:bCs/>
          <w:sz w:val="24"/>
          <w:szCs w:val="24"/>
          <w:lang w:eastAsia="nl-BE"/>
        </w:rPr>
        <w:t>HOOFDSTUK IX. - Wijzigingsbepalingen</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61" w:name="174204"/>
      <w:bookmarkEnd w:id="61"/>
      <w:r w:rsidRPr="009D7151">
        <w:rPr>
          <w:rFonts w:ascii="Times New Roman" w:hAnsi="Times New Roman"/>
          <w:b/>
          <w:bCs/>
          <w:sz w:val="24"/>
          <w:szCs w:val="24"/>
          <w:lang w:eastAsia="nl-BE"/>
        </w:rPr>
        <w:t>Afdeling 1. - Basisonderwijs</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62" w:name="174207"/>
      <w:bookmarkEnd w:id="62"/>
      <w:r w:rsidRPr="009D7151">
        <w:rPr>
          <w:rFonts w:ascii="Times New Roman" w:hAnsi="Times New Roman"/>
          <w:b/>
          <w:bCs/>
          <w:sz w:val="24"/>
          <w:szCs w:val="24"/>
          <w:lang w:eastAsia="nl-BE"/>
        </w:rPr>
        <w:t>Artikel IX.1</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Aan artikel 3 van het decreet basisonderwijs van 25 februari 1997, gewijzigd bij de decreten van 14 juli 1998 en 22 december 2000, worden de volgende wijzigingen aangebracht :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63" w:name="174208"/>
      <w:bookmarkEnd w:id="63"/>
      <w:r w:rsidRPr="009D7151">
        <w:rPr>
          <w:rFonts w:ascii="Times New Roman" w:hAnsi="Times New Roman"/>
          <w:b/>
          <w:bCs/>
          <w:sz w:val="24"/>
          <w:szCs w:val="24"/>
          <w:lang w:eastAsia="nl-BE"/>
        </w:rPr>
        <w:t>Artikel IX.2</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Artikel 31 van hetzelfde decreet wordt opgeheven.</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64" w:name="174209"/>
      <w:bookmarkEnd w:id="64"/>
      <w:r w:rsidRPr="009D7151">
        <w:rPr>
          <w:rFonts w:ascii="Times New Roman" w:hAnsi="Times New Roman"/>
          <w:b/>
          <w:bCs/>
          <w:sz w:val="24"/>
          <w:szCs w:val="24"/>
          <w:lang w:eastAsia="nl-BE"/>
        </w:rPr>
        <w:t>Artikel IX.3</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In artikel 37 van hetzelfde decreet, gewijzigd bij het decreet van 13 juli 2001, wordt § 4 vervangen door wat volgt :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65" w:name="174210"/>
      <w:bookmarkEnd w:id="65"/>
      <w:r w:rsidRPr="009D7151">
        <w:rPr>
          <w:rFonts w:ascii="Times New Roman" w:hAnsi="Times New Roman"/>
          <w:b/>
          <w:bCs/>
          <w:sz w:val="24"/>
          <w:szCs w:val="24"/>
          <w:lang w:eastAsia="nl-BE"/>
        </w:rPr>
        <w:t>Artikel IX.4</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Aan artikel 62 van hetzelfde decreet, gewijzigd bij de decreten van 14 juli 1998 en 1 december 1998, wordt een 11° toegevoegd, dat luidt als volgt :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66" w:name="174211"/>
      <w:bookmarkEnd w:id="66"/>
      <w:r w:rsidRPr="009D7151">
        <w:rPr>
          <w:rFonts w:ascii="Times New Roman" w:hAnsi="Times New Roman"/>
          <w:b/>
          <w:bCs/>
          <w:sz w:val="24"/>
          <w:szCs w:val="24"/>
          <w:lang w:eastAsia="nl-BE"/>
        </w:rPr>
        <w:t>Artikel IX.5</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Aan artikel 68, § 1, van hetzelfde decreet wordt een 3° toegevoegd, dat luidt als volgt :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67" w:name="174212"/>
      <w:bookmarkEnd w:id="67"/>
      <w:r w:rsidRPr="009D7151">
        <w:rPr>
          <w:rFonts w:ascii="Times New Roman" w:hAnsi="Times New Roman"/>
          <w:b/>
          <w:bCs/>
          <w:sz w:val="24"/>
          <w:szCs w:val="24"/>
          <w:lang w:eastAsia="nl-BE"/>
        </w:rPr>
        <w:t>Artikel IX.6</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Aan hetzelfde decreet wordt een artikel 71bis toegevoegd, dat luidt als volgt :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68" w:name="174213"/>
      <w:bookmarkEnd w:id="68"/>
      <w:r w:rsidRPr="009D7151">
        <w:rPr>
          <w:rFonts w:ascii="Times New Roman" w:hAnsi="Times New Roman"/>
          <w:b/>
          <w:bCs/>
          <w:sz w:val="24"/>
          <w:szCs w:val="24"/>
          <w:lang w:eastAsia="nl-BE"/>
        </w:rPr>
        <w:t>Artikel IX.7</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In artikel 125 van hetzelfde decreet, gewijzigd bij het decreet van 20 oktober 2000, wordt § 1 opgeheven.</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69" w:name="174214"/>
      <w:bookmarkEnd w:id="69"/>
      <w:r w:rsidRPr="009D7151">
        <w:rPr>
          <w:rFonts w:ascii="Times New Roman" w:hAnsi="Times New Roman"/>
          <w:b/>
          <w:bCs/>
          <w:sz w:val="24"/>
          <w:szCs w:val="24"/>
          <w:lang w:eastAsia="nl-BE"/>
        </w:rPr>
        <w:t>Artikel IX.8</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In hoofdstuk IX, afdeling 2, onderafdeling B, van hetzelfde decreet worden de volgende wijzigingen aangebracht :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70" w:name="174215"/>
      <w:bookmarkEnd w:id="70"/>
      <w:r w:rsidRPr="009D7151">
        <w:rPr>
          <w:rFonts w:ascii="Times New Roman" w:hAnsi="Times New Roman"/>
          <w:b/>
          <w:bCs/>
          <w:sz w:val="24"/>
          <w:szCs w:val="24"/>
          <w:lang w:eastAsia="nl-BE"/>
        </w:rPr>
        <w:lastRenderedPageBreak/>
        <w:t>Artikel IX.9</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Aan artikel 140 van hetzelfde decreet, gewijzigd bij het decreet van 14 juli 1998, wordt een derde lid toegevoegd, dat luidt als volgt :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71" w:name="174216"/>
      <w:bookmarkEnd w:id="71"/>
      <w:r w:rsidRPr="009D7151">
        <w:rPr>
          <w:rFonts w:ascii="Times New Roman" w:hAnsi="Times New Roman"/>
          <w:b/>
          <w:bCs/>
          <w:sz w:val="24"/>
          <w:szCs w:val="24"/>
          <w:lang w:eastAsia="nl-BE"/>
        </w:rPr>
        <w:t>Artikel IX.10</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Artikel 145 van hetzelfde decreet wordt opgeheven.</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72" w:name="174217"/>
      <w:bookmarkEnd w:id="72"/>
      <w:r w:rsidRPr="009D7151">
        <w:rPr>
          <w:rFonts w:ascii="Times New Roman" w:hAnsi="Times New Roman"/>
          <w:b/>
          <w:bCs/>
          <w:sz w:val="24"/>
          <w:szCs w:val="24"/>
          <w:lang w:eastAsia="nl-BE"/>
        </w:rPr>
        <w:t>Artikel IX.11</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Artikel 156 van hetzelfde decreet wordt opgeheven.</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73" w:name="174205"/>
      <w:bookmarkEnd w:id="73"/>
      <w:r w:rsidRPr="009D7151">
        <w:rPr>
          <w:rFonts w:ascii="Times New Roman" w:hAnsi="Times New Roman"/>
          <w:b/>
          <w:bCs/>
          <w:sz w:val="24"/>
          <w:szCs w:val="24"/>
          <w:lang w:eastAsia="nl-BE"/>
        </w:rPr>
        <w:t>Afdeling 2. - Secundair onderwijs</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74" w:name="174218"/>
      <w:bookmarkEnd w:id="74"/>
      <w:r w:rsidRPr="009D7151">
        <w:rPr>
          <w:rFonts w:ascii="Times New Roman" w:hAnsi="Times New Roman"/>
          <w:b/>
          <w:bCs/>
          <w:sz w:val="24"/>
          <w:szCs w:val="24"/>
          <w:lang w:eastAsia="nl-BE"/>
        </w:rPr>
        <w:t>Artikel IX.12</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Artikel 6 van de wet van 29 mei 1959 tot wijziging van sommige bepalingen van de onderwijswetgeving, gewijzigd bij het decreet van 24 juli 1996 en opgeheven door het decreet van 18 januari 2002 betreffende de eindtermen, de ontwikkelingsdoelen en de specifieke eindtermen in het voltijds gewoon en buitengewoon secundair onderwijs, wordt opnieuw opgenomen in de volgende lezing :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75" w:name="174219"/>
      <w:bookmarkEnd w:id="75"/>
      <w:r w:rsidRPr="009D7151">
        <w:rPr>
          <w:rFonts w:ascii="Times New Roman" w:hAnsi="Times New Roman"/>
          <w:b/>
          <w:bCs/>
          <w:sz w:val="24"/>
          <w:szCs w:val="24"/>
          <w:lang w:eastAsia="nl-BE"/>
        </w:rPr>
        <w:t>Artikel IX.13</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In artikel 6quater , derde lid, van dezelfde wet worden de woorden "het 1e lid" vervangen door de woorden "het 1e lid en artikel 6".</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76" w:name="174220"/>
      <w:bookmarkEnd w:id="76"/>
      <w:r w:rsidRPr="009D7151">
        <w:rPr>
          <w:rFonts w:ascii="Times New Roman" w:hAnsi="Times New Roman"/>
          <w:b/>
          <w:bCs/>
          <w:sz w:val="24"/>
          <w:szCs w:val="24"/>
          <w:lang w:eastAsia="nl-BE"/>
        </w:rPr>
        <w:t>Artikel IX.14</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Aan artikel 24, § 2, tweede lid, van dezelfde wet, gewijzigd bij de wet van 14 juli 1975 en het decreet van 31 juli 1990, wordt een 11° toegevoegd, dat luidt als volgt :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77" w:name="174206"/>
      <w:bookmarkEnd w:id="77"/>
      <w:r w:rsidRPr="009D7151">
        <w:rPr>
          <w:rFonts w:ascii="Times New Roman" w:hAnsi="Times New Roman"/>
          <w:b/>
          <w:bCs/>
          <w:sz w:val="24"/>
          <w:szCs w:val="24"/>
          <w:lang w:eastAsia="nl-BE"/>
        </w:rPr>
        <w:t>Afdeling 3. - Centra voor leerlingenbegeleiding</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78" w:name="174221"/>
      <w:bookmarkEnd w:id="78"/>
      <w:r w:rsidRPr="009D7151">
        <w:rPr>
          <w:rFonts w:ascii="Times New Roman" w:hAnsi="Times New Roman"/>
          <w:b/>
          <w:bCs/>
          <w:sz w:val="24"/>
          <w:szCs w:val="24"/>
          <w:lang w:eastAsia="nl-BE"/>
        </w:rPr>
        <w:t>Artikel IX.15</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Aan artikel 41 van het decreet van 1 december 1998 betreffende de centra voor leerlingenbegeleiding worden een 13° en 14° toegevoegd, die luiden als volgt :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79" w:name="174107"/>
      <w:bookmarkEnd w:id="79"/>
      <w:r w:rsidRPr="009D7151">
        <w:rPr>
          <w:rFonts w:ascii="Times New Roman" w:hAnsi="Times New Roman"/>
          <w:b/>
          <w:bCs/>
          <w:sz w:val="24"/>
          <w:szCs w:val="24"/>
          <w:lang w:eastAsia="nl-BE"/>
        </w:rPr>
        <w:t>HOOFDSTUK X. - Andere bepalingen</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80" w:name="174112"/>
      <w:bookmarkEnd w:id="80"/>
      <w:r w:rsidRPr="009D7151">
        <w:rPr>
          <w:rFonts w:ascii="Times New Roman" w:hAnsi="Times New Roman"/>
          <w:b/>
          <w:bCs/>
          <w:sz w:val="24"/>
          <w:szCs w:val="24"/>
          <w:lang w:eastAsia="nl-BE"/>
        </w:rPr>
        <w:t>Artikel X.1</w:t>
      </w:r>
    </w:p>
    <w:p w:rsidR="00A1215A" w:rsidRPr="00954468" w:rsidRDefault="00A1215A" w:rsidP="00954468">
      <w:pPr>
        <w:spacing w:before="100" w:beforeAutospacing="1" w:after="100" w:afterAutospacing="1" w:line="240" w:lineRule="auto"/>
        <w:jc w:val="both"/>
        <w:rPr>
          <w:rFonts w:ascii="Times New Roman" w:hAnsi="Times New Roman"/>
          <w:sz w:val="24"/>
          <w:szCs w:val="24"/>
          <w:lang w:val="de-DE" w:eastAsia="nl-BE"/>
        </w:rPr>
      </w:pPr>
      <w:r w:rsidRPr="00954468">
        <w:rPr>
          <w:rFonts w:ascii="Times New Roman" w:hAnsi="Times New Roman"/>
          <w:sz w:val="24"/>
          <w:szCs w:val="24"/>
          <w:lang w:val="de-DE" w:eastAsia="nl-BE"/>
        </w:rPr>
        <w:t>[...]</w:t>
      </w:r>
    </w:p>
    <w:p w:rsidR="00A1215A" w:rsidRPr="00954468" w:rsidRDefault="00A1215A" w:rsidP="00954468">
      <w:pPr>
        <w:spacing w:after="0" w:line="240" w:lineRule="auto"/>
        <w:jc w:val="both"/>
        <w:rPr>
          <w:rFonts w:ascii="Times New Roman" w:hAnsi="Times New Roman"/>
          <w:sz w:val="24"/>
          <w:szCs w:val="24"/>
          <w:lang w:val="de-DE" w:eastAsia="nl-BE"/>
        </w:rPr>
      </w:pPr>
      <w:r w:rsidRPr="00954468">
        <w:rPr>
          <w:rFonts w:ascii="Times New Roman" w:hAnsi="Times New Roman"/>
          <w:sz w:val="24"/>
          <w:szCs w:val="24"/>
          <w:lang w:val="de-DE" w:eastAsia="nl-BE"/>
        </w:rPr>
        <w:t xml:space="preserve">Decr. 27-5-2011 </w:t>
      </w:r>
    </w:p>
    <w:p w:rsidR="00A1215A" w:rsidRDefault="00A1215A" w:rsidP="00954468">
      <w:pPr>
        <w:spacing w:before="100" w:beforeAutospacing="1" w:after="100" w:afterAutospacing="1" w:line="240" w:lineRule="auto"/>
        <w:jc w:val="both"/>
        <w:rPr>
          <w:rFonts w:ascii="Times New Roman" w:hAnsi="Times New Roman"/>
          <w:b/>
          <w:bCs/>
          <w:sz w:val="24"/>
          <w:szCs w:val="24"/>
          <w:lang w:val="de-DE" w:eastAsia="nl-BE"/>
        </w:rPr>
      </w:pPr>
      <w:bookmarkStart w:id="81" w:name="213268"/>
      <w:bookmarkEnd w:id="81"/>
    </w:p>
    <w:p w:rsidR="00A1215A" w:rsidRPr="00954468" w:rsidRDefault="00A1215A" w:rsidP="00954468">
      <w:pPr>
        <w:spacing w:before="100" w:beforeAutospacing="1" w:after="100" w:afterAutospacing="1" w:line="240" w:lineRule="auto"/>
        <w:jc w:val="both"/>
        <w:rPr>
          <w:rFonts w:ascii="Times New Roman" w:hAnsi="Times New Roman"/>
          <w:sz w:val="24"/>
          <w:szCs w:val="24"/>
          <w:lang w:val="de-DE" w:eastAsia="nl-BE"/>
        </w:rPr>
      </w:pPr>
      <w:r w:rsidRPr="00954468">
        <w:rPr>
          <w:rFonts w:ascii="Times New Roman" w:hAnsi="Times New Roman"/>
          <w:b/>
          <w:bCs/>
          <w:sz w:val="24"/>
          <w:szCs w:val="24"/>
          <w:lang w:val="de-DE" w:eastAsia="nl-BE"/>
        </w:rPr>
        <w:lastRenderedPageBreak/>
        <w:t>[Artikel X.1bis.</w:t>
      </w:r>
    </w:p>
    <w:p w:rsidR="00A1215A" w:rsidRPr="00954468" w:rsidRDefault="00A1215A" w:rsidP="00954468">
      <w:pPr>
        <w:spacing w:before="100" w:beforeAutospacing="1" w:after="100" w:afterAutospacing="1" w:line="240" w:lineRule="auto"/>
        <w:jc w:val="both"/>
        <w:rPr>
          <w:rFonts w:ascii="Times New Roman" w:hAnsi="Times New Roman"/>
          <w:sz w:val="24"/>
          <w:szCs w:val="24"/>
          <w:lang w:val="de-DE" w:eastAsia="nl-BE"/>
        </w:rPr>
      </w:pPr>
      <w:r w:rsidRPr="00954468">
        <w:rPr>
          <w:rFonts w:ascii="Times New Roman" w:hAnsi="Times New Roman"/>
          <w:sz w:val="24"/>
          <w:szCs w:val="24"/>
          <w:lang w:val="de-DE" w:eastAsia="nl-BE"/>
        </w:rPr>
        <w:t>[[...]] ]</w:t>
      </w:r>
    </w:p>
    <w:p w:rsidR="00A1215A" w:rsidRPr="00954468" w:rsidRDefault="00A1215A" w:rsidP="00954468">
      <w:pPr>
        <w:spacing w:after="0" w:line="240" w:lineRule="auto"/>
        <w:jc w:val="both"/>
        <w:rPr>
          <w:rFonts w:ascii="Times New Roman" w:hAnsi="Times New Roman"/>
          <w:sz w:val="24"/>
          <w:szCs w:val="24"/>
          <w:lang w:val="de-DE" w:eastAsia="nl-BE"/>
        </w:rPr>
      </w:pPr>
      <w:r w:rsidRPr="00954468">
        <w:rPr>
          <w:rFonts w:ascii="Times New Roman" w:hAnsi="Times New Roman"/>
          <w:sz w:val="24"/>
          <w:szCs w:val="24"/>
          <w:lang w:val="de-DE" w:eastAsia="nl-BE"/>
        </w:rPr>
        <w:t xml:space="preserve">Decr. 15-7-2005; [[ ]] Decr. 27-5-2011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82" w:name="256372"/>
      <w:bookmarkEnd w:id="82"/>
      <w:r w:rsidRPr="009D7151">
        <w:rPr>
          <w:rFonts w:ascii="Times New Roman" w:hAnsi="Times New Roman"/>
          <w:b/>
          <w:bCs/>
          <w:sz w:val="24"/>
          <w:szCs w:val="24"/>
          <w:lang w:eastAsia="nl-BE"/>
        </w:rPr>
        <w:t>[Artikel X.2</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 1. Schoolbesturen of inrichtende machten kunnen voor de inschrijvingen voor de schooljaren 2009-2010, 2010-2011 en 2011-2012 een beroep doen op een experimentele aanmeldingsprocedure, zoals bedoeld in § 2.</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Voor scholen gelegen in gemeenten waar een lokaal overlegplatform is opgericht, is de experimentele aanmeldingsprocedure uitvoerbaar indien ze bij dubbele meerderheid goedgekeurd is door het lokaal overlegplatform waarin de betrokken scholen participeren. De vereiste dubbele meerderheid is bereikt wanneer de goedkeuring verleend wordt door, enerzijds ten minste de helft plus één van de participanten, vermeld in artikel IV.3, § 1,1°, 2° en 3°, en anderzijds, ten minste de helft plus één van de overige participanten.</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Voor scholen gelegen in gemeenten waar geen lokaal overlegplatform is opgericht, is de experimentele aanmeldingsprocedure uitvoerbaar indien ze is goedgekeurd door de schoolbesturen/inrichtende machten van minstens de helft van de scholen van het betrokken onderwijsniveau gelegen in die gemeente.</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De schoolraden van de betrokken scholen verlenen vooraf verplicht advies over de experimentele aanmeldingsprocedure, zoals bepaald in de </w:t>
      </w:r>
      <w:hyperlink r:id="rId33" w:anchor="198954" w:history="1">
        <w:r w:rsidRPr="009D7151">
          <w:rPr>
            <w:rFonts w:ascii="Times New Roman" w:hAnsi="Times New Roman"/>
            <w:color w:val="0000FF"/>
            <w:sz w:val="24"/>
            <w:szCs w:val="24"/>
            <w:u w:val="single"/>
            <w:lang w:eastAsia="nl-BE"/>
          </w:rPr>
          <w:t>artikelen 19 en 20</w:t>
        </w:r>
      </w:hyperlink>
      <w:r w:rsidRPr="009D7151">
        <w:rPr>
          <w:rFonts w:ascii="Times New Roman" w:hAnsi="Times New Roman"/>
          <w:sz w:val="24"/>
          <w:szCs w:val="24"/>
          <w:lang w:eastAsia="nl-BE"/>
        </w:rPr>
        <w:t xml:space="preserve"> van het decreet van 2 april 2004 betreffende de participatie op school en de Vlaamse onderwijsraad.</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2. Een experimentele aanmeldingsprocedure beantwoordt aan de volgende criteria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1° het schoolbestuur of inrichtende macht stelt voorafgaand aan de aanmeldingstermijn, vermeld in 4°, de criteria, volgens dewelke de aangemelde leerlingen zullen geordend worden, vast op het niveau van de vestigingsplaats of op niveau van de school;</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2° voor het basisonderwijs zijn de enig mogelijke ordeningscriteria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a) chronologie van aanmelden, met uitsluiting van chronologie bij fysieke aanmelding;</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b) afstand van de woon- of verblijfplaats van de leerling tot de school en afstand van het werkadres van één van beide ouders tot de school.</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Het schoolbestuur of inrichtende macht legt vast op welke wijze de afstand bepaald wordt;</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3° voor het secundair onderwijs zijn de enig mogelijke ordeningscriteria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a) chronologie van aanmelding, met uitsluiting van chronologie bij fysieke aanmelding;</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b) aantal schooldagen als regelmatige leerling ingeschreven in een basisschool gelegen binnen eenzelfde of aaneensluitende kadastrale percelen, zoals bedoeld in artikel II.1.6°;</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lastRenderedPageBreak/>
        <w:t>4° het schoolbestuur of inrichtende macht bepaalt een aanmeldingstermijn waarbinnen de ouders de intentie tot inschrijving kenbaar kunnen maken, met dien verstande dat er een afzonderlijke aanmeldingsperiode is voor de voorrangsgroep bedoeld in artikel III.2;</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5° de aanmeldingstermijn en de ordeningscriteria, alsook de acties die ouders moeten ondernemen om een aanmelding om te zetten in een inschrijving, worden door middel van diverse communicatiemiddelen kenbaar gemaakt aan de ouders;</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6° de aangemelde leerlingen worden na verloop van de aanmeldingsperiode ingeschreven, rekening houdend met hun voorrangsregeling, van afdeling 2, hoofdstuk III.</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3. Het lokaal overlegplatform evalueert de goedgekeurde experimentele aanmeldingsprocedures van de schooljaren 2009-2010 en 2010-2011. Het evaluatieverslag wordt voor 1 november 2009 en 1 november 2010 ter kennis van de Vlaamse Regering gebracht.</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4. In voorkomend geval houdt de Commissie Leerlingenrechten bij het formuleren van het oordeel, vermeld in hoofdstuk V, rekening met de regelmatige toepassing van de experimentele aanmeldingsprocedure.</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 5. Voor alles wat niet krachtens of bij dit artikel geregeld is, zijn de overige bepalingen van dit decreet onverkort van toepassing.]] ]</w:t>
      </w:r>
    </w:p>
    <w:p w:rsidR="00A1215A" w:rsidRPr="009D7151" w:rsidRDefault="00A1215A" w:rsidP="00954468">
      <w:pPr>
        <w:spacing w:after="0" w:line="240" w:lineRule="auto"/>
        <w:jc w:val="both"/>
        <w:rPr>
          <w:rFonts w:ascii="Times New Roman" w:hAnsi="Times New Roman"/>
          <w:sz w:val="24"/>
          <w:szCs w:val="24"/>
          <w:lang w:eastAsia="nl-BE"/>
        </w:rPr>
      </w:pPr>
      <w:r w:rsidRPr="009D7151">
        <w:rPr>
          <w:rFonts w:ascii="Times New Roman" w:hAnsi="Times New Roman"/>
          <w:sz w:val="24"/>
          <w:szCs w:val="24"/>
          <w:lang w:eastAsia="nl-BE"/>
        </w:rPr>
        <w:t xml:space="preserve">Decr. 4-7-2008; [[ ]] Decr. 9-7-2010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83" w:name="174108"/>
      <w:bookmarkEnd w:id="83"/>
      <w:r w:rsidRPr="009D7151">
        <w:rPr>
          <w:rFonts w:ascii="Times New Roman" w:hAnsi="Times New Roman"/>
          <w:b/>
          <w:bCs/>
          <w:sz w:val="24"/>
          <w:szCs w:val="24"/>
          <w:lang w:eastAsia="nl-BE"/>
        </w:rPr>
        <w:t>HOOFDSTUK XI. - Inwerkingtreding</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bookmarkStart w:id="84" w:name="174113"/>
      <w:bookmarkEnd w:id="84"/>
      <w:r w:rsidRPr="009D7151">
        <w:rPr>
          <w:rFonts w:ascii="Times New Roman" w:hAnsi="Times New Roman"/>
          <w:b/>
          <w:bCs/>
          <w:sz w:val="24"/>
          <w:szCs w:val="24"/>
          <w:lang w:eastAsia="nl-BE"/>
        </w:rPr>
        <w:t>Artikel XI.1</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De bepalingen van dit decreet treden in werking op 1 september 2002, uitgezonderd :</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1° artikel IV.4, 6°, IX.2, IX.3, IX.5, IX.6, IX.14 en IX.15, evenals de bepalingen van afdeling 2 van hoofdstuk IV en de bepalingen van hoofdstuk III en V, die alle in werking treden op 1 januari 2003;</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2° de bepalingen van hoofdstuk VII, die in werking treden op 1 september 2003.</w:t>
      </w:r>
    </w:p>
    <w:p w:rsidR="00A1215A" w:rsidRPr="009D7151" w:rsidRDefault="00A1215A" w:rsidP="00954468">
      <w:pPr>
        <w:spacing w:before="100" w:beforeAutospacing="1" w:after="100" w:afterAutospacing="1" w:line="240" w:lineRule="auto"/>
        <w:jc w:val="both"/>
        <w:rPr>
          <w:rFonts w:ascii="Times New Roman" w:hAnsi="Times New Roman"/>
          <w:sz w:val="24"/>
          <w:szCs w:val="24"/>
          <w:lang w:eastAsia="nl-BE"/>
        </w:rPr>
      </w:pPr>
      <w:r w:rsidRPr="009D7151">
        <w:rPr>
          <w:rFonts w:ascii="Times New Roman" w:hAnsi="Times New Roman"/>
          <w:sz w:val="24"/>
          <w:szCs w:val="24"/>
          <w:lang w:eastAsia="nl-BE"/>
        </w:rPr>
        <w:t>Dit decreet wordt ten laatste tegen 1 september 2006 onderworpen aan een evaluatie.</w:t>
      </w:r>
    </w:p>
    <w:p w:rsidR="00A1215A" w:rsidRDefault="00A1215A" w:rsidP="00954468">
      <w:pPr>
        <w:jc w:val="both"/>
        <w:rPr>
          <w:rFonts w:ascii="Times New Roman" w:hAnsi="Times New Roman"/>
          <w:sz w:val="24"/>
          <w:szCs w:val="24"/>
        </w:rPr>
      </w:pPr>
    </w:p>
    <w:p w:rsidR="00A1215A" w:rsidRDefault="00A1215A" w:rsidP="00F87A5D">
      <w:pPr>
        <w:pStyle w:val="Lijstalinea"/>
        <w:numPr>
          <w:ilvl w:val="1"/>
          <w:numId w:val="39"/>
        </w:numPr>
        <w:tabs>
          <w:tab w:val="left" w:pos="-993"/>
        </w:tabs>
        <w:spacing w:line="360" w:lineRule="auto"/>
        <w:ind w:left="284" w:hanging="284"/>
        <w:jc w:val="both"/>
        <w:rPr>
          <w:rFonts w:ascii="Times New Roman" w:hAnsi="Times New Roman"/>
          <w:b/>
          <w:sz w:val="24"/>
          <w:szCs w:val="24"/>
        </w:rPr>
      </w:pPr>
      <w:r>
        <w:rPr>
          <w:rFonts w:ascii="Times New Roman" w:hAnsi="Times New Roman"/>
          <w:b/>
          <w:sz w:val="24"/>
          <w:szCs w:val="24"/>
        </w:rPr>
        <w:br w:type="page"/>
      </w:r>
      <w:r w:rsidRPr="00551DAA">
        <w:rPr>
          <w:rFonts w:ascii="Times New Roman" w:hAnsi="Times New Roman"/>
          <w:b/>
          <w:sz w:val="24"/>
          <w:szCs w:val="24"/>
        </w:rPr>
        <w:lastRenderedPageBreak/>
        <w:t xml:space="preserve">Bijlage 2: Besluit van de Vlaamse regering betreffende de lokale </w:t>
      </w:r>
    </w:p>
    <w:p w:rsidR="00A1215A" w:rsidRDefault="00A1215A" w:rsidP="00373C8A">
      <w:pPr>
        <w:pStyle w:val="Lijstalinea"/>
        <w:tabs>
          <w:tab w:val="left" w:pos="-993"/>
        </w:tabs>
        <w:spacing w:line="360" w:lineRule="auto"/>
        <w:ind w:left="0"/>
        <w:jc w:val="both"/>
        <w:rPr>
          <w:rFonts w:ascii="Times New Roman" w:hAnsi="Times New Roman"/>
          <w:b/>
          <w:sz w:val="24"/>
          <w:szCs w:val="24"/>
        </w:rPr>
      </w:pPr>
      <w:r>
        <w:rPr>
          <w:rFonts w:ascii="Times New Roman" w:hAnsi="Times New Roman"/>
          <w:b/>
          <w:sz w:val="24"/>
          <w:szCs w:val="24"/>
        </w:rPr>
        <w:tab/>
        <w:t xml:space="preserve">                   </w:t>
      </w:r>
      <w:r w:rsidRPr="00551DAA">
        <w:rPr>
          <w:rFonts w:ascii="Times New Roman" w:hAnsi="Times New Roman"/>
          <w:b/>
          <w:sz w:val="24"/>
          <w:szCs w:val="24"/>
        </w:rPr>
        <w:t xml:space="preserve">overlegplatforms </w:t>
      </w:r>
      <w:r>
        <w:rPr>
          <w:rFonts w:ascii="Times New Roman" w:hAnsi="Times New Roman"/>
          <w:b/>
          <w:sz w:val="24"/>
          <w:szCs w:val="24"/>
        </w:rPr>
        <w:t>i</w:t>
      </w:r>
      <w:r w:rsidRPr="00551DAA">
        <w:rPr>
          <w:rFonts w:ascii="Times New Roman" w:hAnsi="Times New Roman"/>
          <w:b/>
          <w:sz w:val="24"/>
          <w:szCs w:val="24"/>
        </w:rPr>
        <w:t>nzake gelijke onderwijskansen</w:t>
      </w:r>
      <w:r>
        <w:rPr>
          <w:rFonts w:ascii="Times New Roman" w:hAnsi="Times New Roman"/>
          <w:b/>
          <w:sz w:val="24"/>
          <w:szCs w:val="24"/>
        </w:rPr>
        <w:t xml:space="preserve"> van 28 juni 2002 </w:t>
      </w:r>
    </w:p>
    <w:p w:rsidR="00A1215A" w:rsidRPr="00551DAA" w:rsidRDefault="00A1215A" w:rsidP="00373C8A">
      <w:pPr>
        <w:pStyle w:val="Lijstalinea"/>
        <w:tabs>
          <w:tab w:val="left" w:pos="-993"/>
        </w:tabs>
        <w:spacing w:line="360" w:lineRule="auto"/>
        <w:ind w:left="0"/>
        <w:jc w:val="both"/>
        <w:rPr>
          <w:rFonts w:ascii="Times New Roman" w:hAnsi="Times New Roman"/>
          <w:sz w:val="24"/>
          <w:szCs w:val="24"/>
        </w:rPr>
      </w:pPr>
      <w:r>
        <w:rPr>
          <w:rFonts w:ascii="Times New Roman" w:hAnsi="Times New Roman"/>
          <w:b/>
          <w:sz w:val="24"/>
          <w:szCs w:val="24"/>
        </w:rPr>
        <w:tab/>
        <w:t xml:space="preserve">                   (B.S. 24 september 2002)</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COORDINATIE</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B.Vl.R. 1-9-2006 - B.S. 31-10-2006</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B.Vl.R. 23-5-2008 - B.S. 30-6-2008</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B.Vl.R. 17-12-2010 - B.S. 3-2-2011</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De Vlaamse regering,</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Gelet op de bijzondere wet van 8 augustus 1980 tot hervorming der instellingen, inzonderheid op artikel 20;</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Gelet op de wet van 29 mei 1959 tot wijziging van sommige bepalingen van de onderwijswetgeving, inzonderheid op artikel 24, § 2, tweede lid, 11°;</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Gelet op het decreet basisonderwijs van 25 februari 1997, inzonderheid op artikel 68, § 1, 3° en 71bis;</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Gelet op het decreet van 1 december 1998 betreffende de centra voor leerlingenbegeleiding, inzonderheid op artikel 41, 14°;</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Gelet op het decreet van 28 juni 2002 betreffende gelijke onderwijskansen-I, inzonderheid op artikel IV.2, IV.3, § 1, § 2 en § 3, IV.5, 2°, V.6, en V.7;</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Gelet op het akkoord van de Vlaamse minister, bevoegd voor de Begroting, gegeven op 4 juni 2002;</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Gelet op het protocol 445 van 13 juni 2002 houdende de conclusies van de onderhandelingen die gevoerd werden in de gemeenschappelijke vergadering van het sectorcomité X en van onderafdeling "Vlaamse Gemeenschap" van afdeling 2 van het comité voor de provinciale en plaatselijke overheidsdiensten;</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Gelet op het protocol 213 van 13 juni 2002 houdende de conclusies van de onderhandelingen die gevoerd werden in de vergadering van het overkoepelend onderhandelingscomité van het vrij gesubsidieerd onderwijs;</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Gelet op de wetten op de Raad van State, gecoördineerd op 12 januari 1973, inzonderheid op artikel 3, § 1, vervangen bij de wet van 4 juli 1989 en gewijzigd bij de wet van 4 augustus 1996;</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Gelet op de dringende noodzakelijkheid;</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Overwegende dat de vanaf 1 september 2002 reeds operationeel zijnde lokale overlegplatforms :</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lastRenderedPageBreak/>
        <w:t>- de decretaal voorziene ondersteuning moeten kunnen genieten en dat aldus dringend moet kunnen worden overgegaan tot de aanwerving van de deskundigen;</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 rechtszekerheid moeten hebben omtrent een aantal essentiële organisatorische werkingsvoorwaarden;</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Op voorstel van de Vlaamse minister van Onderwijs en Vorming;</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Na beraadslaging,</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 xml:space="preserve">Besluit : </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bookmarkStart w:id="85" w:name="174340"/>
      <w:bookmarkEnd w:id="85"/>
      <w:r w:rsidRPr="009237BA">
        <w:rPr>
          <w:rFonts w:ascii="Times New Roman" w:hAnsi="Times New Roman"/>
          <w:b/>
          <w:bCs/>
          <w:sz w:val="24"/>
          <w:szCs w:val="24"/>
          <w:lang w:eastAsia="nl-BE"/>
        </w:rPr>
        <w:t>HOOFDSTUK I. - Inleidende bepaling</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bookmarkStart w:id="86" w:name="174349"/>
      <w:bookmarkEnd w:id="86"/>
      <w:r w:rsidRPr="009237BA">
        <w:rPr>
          <w:rFonts w:ascii="Times New Roman" w:hAnsi="Times New Roman"/>
          <w:b/>
          <w:bCs/>
          <w:sz w:val="24"/>
          <w:szCs w:val="24"/>
          <w:lang w:eastAsia="nl-BE"/>
        </w:rPr>
        <w:t>Artikel 1.</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Voor de toepassing van dit besluit wordt verstaan onder :</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 xml:space="preserve">1° decreet : het </w:t>
      </w:r>
      <w:hyperlink r:id="rId34" w:anchor="174097" w:history="1">
        <w:r w:rsidRPr="009237BA">
          <w:rPr>
            <w:rFonts w:ascii="Times New Roman" w:hAnsi="Times New Roman"/>
            <w:color w:val="0000FF"/>
            <w:sz w:val="24"/>
            <w:szCs w:val="24"/>
            <w:u w:val="single"/>
            <w:lang w:eastAsia="nl-BE"/>
          </w:rPr>
          <w:t>decreet van 28 juni 2002</w:t>
        </w:r>
      </w:hyperlink>
      <w:r w:rsidRPr="009237BA">
        <w:rPr>
          <w:rFonts w:ascii="Times New Roman" w:hAnsi="Times New Roman"/>
          <w:sz w:val="24"/>
          <w:szCs w:val="24"/>
          <w:lang w:eastAsia="nl-BE"/>
        </w:rPr>
        <w:t xml:space="preserve"> betreffende gelijke onderwijskansen-I;</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2° departement : bevoegde dienst of ambtenaar van het departement Onderwijs van het Ministerie van de Vlaamse Gemeenschap;</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3° deskundige : de deskundige, bedoeld in artikel IV.3, § 3, van het decreet;</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4° lokaal overlegplatform : een lokaal overlegplatform, bedoeld in artikel IV.1 van het decreet;</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5° minister : de Vlaamse minister, bevoegd voor het Onderwijs;</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6° voorzitter : de voorzitter, bedoeld in artikel IV.3, § 2 van het decreet;</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7° werkingsgebied : het werkingsgebied, bedoeld in artikel IV.2, § 1, van het decreet.</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bookmarkStart w:id="87" w:name="174341"/>
      <w:bookmarkEnd w:id="87"/>
      <w:r w:rsidRPr="009237BA">
        <w:rPr>
          <w:rFonts w:ascii="Times New Roman" w:hAnsi="Times New Roman"/>
          <w:b/>
          <w:bCs/>
          <w:sz w:val="24"/>
          <w:szCs w:val="24"/>
          <w:lang w:eastAsia="nl-BE"/>
        </w:rPr>
        <w:t>HOOFDSTUK II. - Oprichting en samenstelling</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bookmarkStart w:id="88" w:name="174345"/>
      <w:bookmarkEnd w:id="88"/>
      <w:r w:rsidRPr="009237BA">
        <w:rPr>
          <w:rFonts w:ascii="Times New Roman" w:hAnsi="Times New Roman"/>
          <w:b/>
          <w:bCs/>
          <w:sz w:val="24"/>
          <w:szCs w:val="24"/>
          <w:lang w:eastAsia="nl-BE"/>
        </w:rPr>
        <w:t>Afdeling 1. - Werkingsgebied</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bookmarkStart w:id="89" w:name="174350"/>
      <w:bookmarkEnd w:id="89"/>
      <w:r w:rsidRPr="009237BA">
        <w:rPr>
          <w:rFonts w:ascii="Times New Roman" w:hAnsi="Times New Roman"/>
          <w:b/>
          <w:bCs/>
          <w:sz w:val="24"/>
          <w:szCs w:val="24"/>
          <w:lang w:eastAsia="nl-BE"/>
        </w:rPr>
        <w:t>Art. 2.</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De gemeenten en regio's, opgenomen als bijlage 1 bij dit besluit, zijn vanaf 1 januari 2003 prioritair in de zin van artikel IV.2, § 2, eerste lid, van het decreet. Ze worden aangeduid met het volgnummer, voorafgaand aan de betrokken gemeente of regio.</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De lokale overlegplatforms die vanaf 1 september 2002 in deze gemeenten en regio's worden opgericht overeenkomstig de bepalingen van het decreet en dit besluit, worden evenwel ondersteund door een deskundige.</w:t>
      </w:r>
    </w:p>
    <w:p w:rsidR="00A1215A" w:rsidRDefault="00A1215A" w:rsidP="00954468">
      <w:pPr>
        <w:spacing w:before="100" w:beforeAutospacing="1" w:after="100" w:afterAutospacing="1" w:line="240" w:lineRule="auto"/>
        <w:jc w:val="both"/>
        <w:rPr>
          <w:rFonts w:ascii="Times New Roman" w:hAnsi="Times New Roman"/>
          <w:b/>
          <w:bCs/>
          <w:sz w:val="24"/>
          <w:szCs w:val="24"/>
          <w:lang w:eastAsia="nl-BE"/>
        </w:rPr>
      </w:pPr>
      <w:bookmarkStart w:id="90" w:name="174346"/>
      <w:bookmarkEnd w:id="90"/>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b/>
          <w:bCs/>
          <w:sz w:val="24"/>
          <w:szCs w:val="24"/>
          <w:lang w:eastAsia="nl-BE"/>
        </w:rPr>
        <w:lastRenderedPageBreak/>
        <w:t>Afdeling 2. - Voorzitter</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bookmarkStart w:id="91" w:name="174351"/>
      <w:bookmarkEnd w:id="91"/>
      <w:r w:rsidRPr="009237BA">
        <w:rPr>
          <w:rFonts w:ascii="Times New Roman" w:hAnsi="Times New Roman"/>
          <w:b/>
          <w:bCs/>
          <w:sz w:val="24"/>
          <w:szCs w:val="24"/>
          <w:lang w:eastAsia="nl-BE"/>
        </w:rPr>
        <w:t>Art. 3.</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 1. De minister duidt overeenkomstig de bepalingen van artikel IV.3, § 2, van het decreet de voorzitter van elk overlegplatform aan.</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 2. De voorzitter wordt belast met een mandaat van vier jaar, dat telkens voor eenzelfde periode verlengbaar is.</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Bij het voortijdig beëindigen van het mandaat, wordt een opvolger aangeduid voor de resterende mandaatperiode, na overleg met het lokaal overlegplatform.</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 3. De voorzitter ontvangt een jaarlijkse forfaitaire vergoeding, die uitbetaald wordt per kwartaal kalenderjaar of - in voorkomend geval en voor de gepresteerde periode - bij voortijdige beëindiging.</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De vergoeding bedraagt 2.500 euro in de lokale overlegplatforms 3, [8, 14,] 43, [47 en 51]. In de andere lokale overlegplatforms bedraagt de vergoeding 1.860 euro.</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De vergoeding wordt toegekend aan index 100 % en wordt jaarlijks aangepast, rekening houdend met het indexcijfer der consumptieprijzen, bedoeld in hoofdstuk II van het koninklijk besluit van 24 december 1993 ter uitvoering van de wet van 6 januari 1989 tot vrijwaring van 's lands concurrentievermogen.</w:t>
      </w:r>
    </w:p>
    <w:p w:rsidR="00A1215A" w:rsidRPr="009237BA" w:rsidRDefault="00A1215A" w:rsidP="00954468">
      <w:pPr>
        <w:spacing w:after="0" w:line="240" w:lineRule="auto"/>
        <w:jc w:val="both"/>
        <w:rPr>
          <w:rFonts w:ascii="Times New Roman" w:hAnsi="Times New Roman"/>
          <w:sz w:val="24"/>
          <w:szCs w:val="24"/>
          <w:lang w:eastAsia="nl-BE"/>
        </w:rPr>
      </w:pPr>
      <w:r w:rsidRPr="009237BA">
        <w:rPr>
          <w:rFonts w:ascii="Times New Roman" w:hAnsi="Times New Roman"/>
          <w:sz w:val="24"/>
          <w:szCs w:val="24"/>
          <w:lang w:eastAsia="nl-BE"/>
        </w:rPr>
        <w:t xml:space="preserve">B.Vl.R. 23-5-2008 </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bookmarkStart w:id="92" w:name="174352"/>
      <w:bookmarkEnd w:id="92"/>
      <w:r w:rsidRPr="009237BA">
        <w:rPr>
          <w:rFonts w:ascii="Times New Roman" w:hAnsi="Times New Roman"/>
          <w:b/>
          <w:bCs/>
          <w:sz w:val="24"/>
          <w:szCs w:val="24"/>
          <w:lang w:eastAsia="nl-BE"/>
        </w:rPr>
        <w:t>Art. 4.</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 xml:space="preserve">Eénzelfde voorzitter kan meerdere lokale overlegplatforms voorzitten, met uitzondering van de overlegplatforms 3, 15, 38, 43, 54 en 70. In voorkomend geval ontvangt hij een vergoeding per overlegplatform. </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bookmarkStart w:id="93" w:name="174347"/>
      <w:bookmarkEnd w:id="93"/>
      <w:r w:rsidRPr="009237BA">
        <w:rPr>
          <w:rFonts w:ascii="Times New Roman" w:hAnsi="Times New Roman"/>
          <w:b/>
          <w:bCs/>
          <w:sz w:val="24"/>
          <w:szCs w:val="24"/>
          <w:lang w:eastAsia="nl-BE"/>
        </w:rPr>
        <w:t>Afdeling 3. - Deskundige</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bookmarkStart w:id="94" w:name="174353"/>
      <w:bookmarkEnd w:id="94"/>
      <w:r w:rsidRPr="009237BA">
        <w:rPr>
          <w:rFonts w:ascii="Times New Roman" w:hAnsi="Times New Roman"/>
          <w:b/>
          <w:bCs/>
          <w:sz w:val="24"/>
          <w:szCs w:val="24"/>
          <w:lang w:eastAsia="nl-BE"/>
        </w:rPr>
        <w:t>Art. 5.</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De minister stelt de deskundige bij elke lokaal overlegplatform aan als volgt :</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 xml:space="preserve">1° hetzij door middel van een verlof wegens opdracht in het belang van het onderwijs, overeenkomstig de bepalingen van het </w:t>
      </w:r>
      <w:hyperlink r:id="rId35" w:anchor="141103" w:history="1">
        <w:r w:rsidRPr="009237BA">
          <w:rPr>
            <w:rFonts w:ascii="Times New Roman" w:hAnsi="Times New Roman"/>
            <w:color w:val="0000FF"/>
            <w:sz w:val="24"/>
            <w:szCs w:val="24"/>
            <w:u w:val="single"/>
            <w:lang w:eastAsia="nl-BE"/>
          </w:rPr>
          <w:t>decreet van 27 maart 1991</w:t>
        </w:r>
      </w:hyperlink>
      <w:r w:rsidRPr="009237BA">
        <w:rPr>
          <w:rFonts w:ascii="Times New Roman" w:hAnsi="Times New Roman"/>
          <w:sz w:val="24"/>
          <w:szCs w:val="24"/>
          <w:lang w:eastAsia="nl-BE"/>
        </w:rPr>
        <w:t xml:space="preserve"> betreffende de rechtspositie van het Gemeenschapsonderwijs, respectievelijk het </w:t>
      </w:r>
      <w:hyperlink r:id="rId36" w:anchor="143188" w:history="1">
        <w:r w:rsidRPr="009237BA">
          <w:rPr>
            <w:rFonts w:ascii="Times New Roman" w:hAnsi="Times New Roman"/>
            <w:color w:val="0000FF"/>
            <w:sz w:val="24"/>
            <w:szCs w:val="24"/>
            <w:u w:val="single"/>
            <w:lang w:eastAsia="nl-BE"/>
          </w:rPr>
          <w:t>decreet van 27 maart 1991</w:t>
        </w:r>
      </w:hyperlink>
      <w:r w:rsidRPr="009237BA">
        <w:rPr>
          <w:rFonts w:ascii="Times New Roman" w:hAnsi="Times New Roman"/>
          <w:sz w:val="24"/>
          <w:szCs w:val="24"/>
          <w:lang w:eastAsia="nl-BE"/>
        </w:rPr>
        <w:t xml:space="preserve"> betreffende de rechtspositie van sommige personeelsleden van het gesubsidieerd onderwijs en de gesubsidieerde centra voor leerlingenbegeleiding van 27 maart 1991;</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 xml:space="preserve">2° hetzij door middel van een arbeidsovereenkomst van onbepaalde duur in de zin van de wet van </w:t>
      </w:r>
      <w:hyperlink r:id="rId37" w:anchor="146834" w:history="1">
        <w:r w:rsidRPr="009237BA">
          <w:rPr>
            <w:rFonts w:ascii="Times New Roman" w:hAnsi="Times New Roman"/>
            <w:color w:val="0000FF"/>
            <w:sz w:val="24"/>
            <w:szCs w:val="24"/>
            <w:u w:val="single"/>
            <w:lang w:eastAsia="nl-BE"/>
          </w:rPr>
          <w:t>3 juli 1978</w:t>
        </w:r>
      </w:hyperlink>
      <w:r w:rsidRPr="009237BA">
        <w:rPr>
          <w:rFonts w:ascii="Times New Roman" w:hAnsi="Times New Roman"/>
          <w:sz w:val="24"/>
          <w:szCs w:val="24"/>
          <w:lang w:eastAsia="nl-BE"/>
        </w:rPr>
        <w:t xml:space="preserve"> betreffende de arbeidsovereenkomsten.</w:t>
      </w:r>
    </w:p>
    <w:p w:rsidR="00A1215A" w:rsidRDefault="00A1215A" w:rsidP="00954468">
      <w:pPr>
        <w:spacing w:before="100" w:beforeAutospacing="1" w:after="100" w:afterAutospacing="1" w:line="240" w:lineRule="auto"/>
        <w:jc w:val="both"/>
        <w:rPr>
          <w:rFonts w:ascii="Times New Roman" w:hAnsi="Times New Roman"/>
          <w:b/>
          <w:bCs/>
          <w:sz w:val="24"/>
          <w:szCs w:val="24"/>
          <w:lang w:eastAsia="nl-BE"/>
        </w:rPr>
      </w:pPr>
      <w:bookmarkStart w:id="95" w:name="174354"/>
      <w:bookmarkEnd w:id="95"/>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b/>
          <w:bCs/>
          <w:sz w:val="24"/>
          <w:szCs w:val="24"/>
          <w:lang w:eastAsia="nl-BE"/>
        </w:rPr>
        <w:lastRenderedPageBreak/>
        <w:t>Art. 6.</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De deskundige voldoet aan volgende aanwervingsvoorwaarden :</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1° houder zijn van een diploma van hoger onderwijs;</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2° blijk geven van kennis en inzicht in de gelijkekansenproblematiek in het onderwijs aan de hand van een samen met de kandidaatstelling ingediende schriftelijke uiteenzetting.</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De personen die in het schooljaar 2001-2002 werkzaam waren als deskundige bij een plaatselijk overleg in de zin van de gemeenschappelijke verklaring van 15 juli 1993 inzake een non-discriminatieverklaring in het onderwijs, kunnen worden aangeworven op basis van een schriftelijke rapportering van de verrichte activiteiten.</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bookmarkStart w:id="96" w:name="174355"/>
      <w:bookmarkEnd w:id="96"/>
      <w:r w:rsidRPr="009237BA">
        <w:rPr>
          <w:rFonts w:ascii="Times New Roman" w:hAnsi="Times New Roman"/>
          <w:b/>
          <w:bCs/>
          <w:sz w:val="24"/>
          <w:szCs w:val="24"/>
          <w:lang w:eastAsia="nl-BE"/>
        </w:rPr>
        <w:t>Art. 7.</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Het departement maakt de vacatures bekend, samen met een beschrijving van het profiel van een deskundige, de aanwervings- en functioneringsvoorwaarden en de wijze van kandidaatstelling.</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De bekendmaking gebeurt via het Belgisch Staatsblad en ten minste één ander relevant informatiekanaal.</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bookmarkStart w:id="97" w:name="174356"/>
      <w:bookmarkEnd w:id="97"/>
      <w:r w:rsidRPr="009237BA">
        <w:rPr>
          <w:rFonts w:ascii="Times New Roman" w:hAnsi="Times New Roman"/>
          <w:b/>
          <w:bCs/>
          <w:sz w:val="24"/>
          <w:szCs w:val="24"/>
          <w:lang w:eastAsia="nl-BE"/>
        </w:rPr>
        <w:t>Art. 8.</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De in artikel 6, § 1, eerste lid, 2°, bedoelde schriftelijke uiteenzetting en de in artikel 6, § 1, tweede lid, bedoelde schriftelijke rapportering worden beoordeeld door een selectiecommissie.</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De selectiecommissie is samengesteld uit drie experten op het vlak van het gelijkekansenbeleid in het onderwijs, aangesteld door de minister. De leden van de selectiecommissie kunnen geen deel uitmaken van een lokaal overlegplatform.</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bookmarkStart w:id="98" w:name="174357"/>
      <w:bookmarkEnd w:id="98"/>
      <w:r w:rsidRPr="009237BA">
        <w:rPr>
          <w:rFonts w:ascii="Times New Roman" w:hAnsi="Times New Roman"/>
          <w:b/>
          <w:bCs/>
          <w:sz w:val="24"/>
          <w:szCs w:val="24"/>
          <w:lang w:eastAsia="nl-BE"/>
        </w:rPr>
        <w:t>Art. 9.</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De minister duidt overeenkomstig de bepalingen van artikel IV.3, § 3 van het decreet de deskundige van elk lokaal overlegplatform aan, op voordracht van de selectiecommissie.</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De minister kan, rekening houdend met de schaalgrootte en de kenmerken van de leerlingenpopulatie, meerdere overlegplatforms aan éénzelfde deskundige toewijzen [...].</w:t>
      </w:r>
    </w:p>
    <w:p w:rsidR="00A1215A" w:rsidRPr="009237BA" w:rsidRDefault="00A1215A" w:rsidP="00954468">
      <w:pPr>
        <w:spacing w:after="0" w:line="240" w:lineRule="auto"/>
        <w:jc w:val="both"/>
        <w:rPr>
          <w:rFonts w:ascii="Times New Roman" w:hAnsi="Times New Roman"/>
          <w:sz w:val="24"/>
          <w:szCs w:val="24"/>
          <w:lang w:eastAsia="nl-BE"/>
        </w:rPr>
      </w:pPr>
      <w:r w:rsidRPr="009237BA">
        <w:rPr>
          <w:rFonts w:ascii="Times New Roman" w:hAnsi="Times New Roman"/>
          <w:sz w:val="24"/>
          <w:szCs w:val="24"/>
          <w:lang w:eastAsia="nl-BE"/>
        </w:rPr>
        <w:t xml:space="preserve">B.Vl.R. 23-5-2008 </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bookmarkStart w:id="99" w:name="174358"/>
      <w:bookmarkEnd w:id="99"/>
      <w:r w:rsidRPr="009237BA">
        <w:rPr>
          <w:rFonts w:ascii="Times New Roman" w:hAnsi="Times New Roman"/>
          <w:b/>
          <w:bCs/>
          <w:sz w:val="24"/>
          <w:szCs w:val="24"/>
          <w:lang w:eastAsia="nl-BE"/>
        </w:rPr>
        <w:t>Art. 10.</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De deskundige voldoet aan de functioneringsvoorwaarden, opgenomen als bijlage 2 bij dit besluit.</w:t>
      </w:r>
    </w:p>
    <w:p w:rsidR="00A1215A" w:rsidRDefault="00A1215A" w:rsidP="00954468">
      <w:pPr>
        <w:spacing w:before="100" w:beforeAutospacing="1" w:after="100" w:afterAutospacing="1" w:line="240" w:lineRule="auto"/>
        <w:jc w:val="both"/>
        <w:rPr>
          <w:rFonts w:ascii="Times New Roman" w:hAnsi="Times New Roman"/>
          <w:b/>
          <w:bCs/>
          <w:sz w:val="24"/>
          <w:szCs w:val="24"/>
          <w:lang w:eastAsia="nl-BE"/>
        </w:rPr>
      </w:pPr>
      <w:bookmarkStart w:id="100" w:name="174359"/>
      <w:bookmarkEnd w:id="100"/>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b/>
          <w:bCs/>
          <w:sz w:val="24"/>
          <w:szCs w:val="24"/>
          <w:lang w:eastAsia="nl-BE"/>
        </w:rPr>
        <w:lastRenderedPageBreak/>
        <w:t xml:space="preserve">Art. 11. </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De deskundige beheert een werkingsbudget, dat binnen de beschikbare begrotingskredieten wordt toegekend, ten bate van de werking van het lokaal overlegplatform.</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bookmarkStart w:id="101" w:name="174348"/>
      <w:bookmarkEnd w:id="101"/>
      <w:r w:rsidRPr="009237BA">
        <w:rPr>
          <w:rFonts w:ascii="Times New Roman" w:hAnsi="Times New Roman"/>
          <w:b/>
          <w:bCs/>
          <w:sz w:val="24"/>
          <w:szCs w:val="24"/>
          <w:lang w:eastAsia="nl-BE"/>
        </w:rPr>
        <w:t>Afdeling 4. - Participanten</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bookmarkStart w:id="102" w:name="174360"/>
      <w:bookmarkEnd w:id="102"/>
      <w:r w:rsidRPr="009237BA">
        <w:rPr>
          <w:rFonts w:ascii="Times New Roman" w:hAnsi="Times New Roman"/>
          <w:b/>
          <w:bCs/>
          <w:sz w:val="24"/>
          <w:szCs w:val="24"/>
          <w:lang w:eastAsia="nl-BE"/>
        </w:rPr>
        <w:t>Art. 12.</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De minister bepaalt welke organen worden belast met de coördinatie van het aanduiden neemt de nodige initiatieven om de aanduiding van de in artikel IV.3, § 1, eerste lid, 4°, 5°, 6°, 8°, 9° en 10° van het decreet bedoelde participanten te laten coördineren door overkoepelende organen.</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bookmarkStart w:id="103" w:name="174342"/>
      <w:bookmarkEnd w:id="103"/>
      <w:r w:rsidRPr="009237BA">
        <w:rPr>
          <w:rFonts w:ascii="Times New Roman" w:hAnsi="Times New Roman"/>
          <w:b/>
          <w:bCs/>
          <w:sz w:val="24"/>
          <w:szCs w:val="24"/>
          <w:lang w:eastAsia="nl-BE"/>
        </w:rPr>
        <w:t>HOOFDSTUK III. - Werking</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bookmarkStart w:id="104" w:name="174361"/>
      <w:bookmarkEnd w:id="104"/>
      <w:r w:rsidRPr="009237BA">
        <w:rPr>
          <w:rFonts w:ascii="Times New Roman" w:hAnsi="Times New Roman"/>
          <w:b/>
          <w:bCs/>
          <w:sz w:val="24"/>
          <w:szCs w:val="24"/>
          <w:lang w:eastAsia="nl-BE"/>
        </w:rPr>
        <w:t>Art. 13.</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 xml:space="preserve">Het huishoudelijk reglement van elk lokaal overlegplatform legt vanuit de bepalingen van </w:t>
      </w:r>
      <w:hyperlink r:id="rId38" w:anchor="174111" w:history="1">
        <w:r w:rsidRPr="009237BA">
          <w:rPr>
            <w:rFonts w:ascii="Times New Roman" w:hAnsi="Times New Roman"/>
            <w:color w:val="0000FF"/>
            <w:sz w:val="24"/>
            <w:szCs w:val="24"/>
            <w:u w:val="single"/>
            <w:lang w:eastAsia="nl-BE"/>
          </w:rPr>
          <w:t>artikel I.3</w:t>
        </w:r>
      </w:hyperlink>
      <w:r w:rsidRPr="009237BA">
        <w:rPr>
          <w:rFonts w:ascii="Times New Roman" w:hAnsi="Times New Roman"/>
          <w:sz w:val="24"/>
          <w:szCs w:val="24"/>
          <w:lang w:eastAsia="nl-BE"/>
        </w:rPr>
        <w:t xml:space="preserve"> en IV.4 van het decreet ten minste volgende zaken vast :</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1° de standplaats van het lokaal overlegplatform;</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2° het minimumaantal bijeenkomsten per jaar;</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3° de wijze en termijn van bijeenroeping;</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4° de wijze van opmaak van de vergaderagenda;</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5° de wijze waarop in de plaatsvervanging van afwezige participanten wordt voorzien;</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6° de aanwezigheids- en stemquota om tot besluitvorming te komen bij gebrek aan consensus;</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7° het takenpakket van de taakverdeling tussen de voorzitter en de deskundige;</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8° de wijze waarop het in artikel 11 bedoelde werkingsbudget wordt aangewend;</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9° de wijze waarop de gegevens die nodig zijn voor de werking van het lokaal overlegplatform, inzonderheid het opmaken van de in artikel IV.4, eerste lid, 1°, bedoelde omgevingsanalyse, worden opgevraagd;</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10° de wijze van notulering;</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11° de samenstelling, inzonderheid de wijze waarop de verschillende participanten worden vertegenwoordigd, de bevoegdheden en de werking van het in artikel IV.5, 1°, van het decreet bedoelde orgaan van dagelijks bestuur, en van eventuele andere deelorganen;</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 xml:space="preserve">12° [de wijze waarop de ouders en de leerlingen betrokken worden bij een bemiddeling in de zin van </w:t>
      </w:r>
      <w:hyperlink r:id="rId39" w:anchor="223660" w:history="1">
        <w:r w:rsidRPr="009237BA">
          <w:rPr>
            <w:rFonts w:ascii="Times New Roman" w:hAnsi="Times New Roman"/>
            <w:color w:val="0000FF"/>
            <w:sz w:val="24"/>
            <w:szCs w:val="24"/>
            <w:u w:val="single"/>
            <w:lang w:eastAsia="nl-BE"/>
          </w:rPr>
          <w:t>artikelen V.2 en V.5</w:t>
        </w:r>
      </w:hyperlink>
      <w:r w:rsidRPr="009237BA">
        <w:rPr>
          <w:rFonts w:ascii="Times New Roman" w:hAnsi="Times New Roman"/>
          <w:sz w:val="24"/>
          <w:szCs w:val="24"/>
          <w:lang w:eastAsia="nl-BE"/>
        </w:rPr>
        <w:t xml:space="preserve"> van het decreet;]</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lastRenderedPageBreak/>
        <w:t xml:space="preserve">13° [de wijze waarop de Commissie inzake leerlingenrechten, vermeld in </w:t>
      </w:r>
      <w:hyperlink r:id="rId40" w:anchor="223642" w:history="1">
        <w:r w:rsidRPr="009237BA">
          <w:rPr>
            <w:rFonts w:ascii="Times New Roman" w:hAnsi="Times New Roman"/>
            <w:color w:val="0000FF"/>
            <w:sz w:val="24"/>
            <w:szCs w:val="24"/>
            <w:u w:val="single"/>
            <w:lang w:eastAsia="nl-BE"/>
          </w:rPr>
          <w:t>artikel IV.6</w:t>
        </w:r>
      </w:hyperlink>
      <w:r w:rsidRPr="009237BA">
        <w:rPr>
          <w:rFonts w:ascii="Times New Roman" w:hAnsi="Times New Roman"/>
          <w:sz w:val="24"/>
          <w:szCs w:val="24"/>
          <w:lang w:eastAsia="nl-BE"/>
        </w:rPr>
        <w:t xml:space="preserve"> van het decreet, op de hoogte gebracht moet worden van het falen van een bemiddeling.]</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In bijlage bij het huishoudelijk reglement gaat de nominatieve lijst van de deelnemers aan het lokaal overlegplatform.</w:t>
      </w:r>
    </w:p>
    <w:p w:rsidR="00A1215A" w:rsidRPr="009237BA" w:rsidRDefault="00A1215A" w:rsidP="00954468">
      <w:pPr>
        <w:spacing w:after="0" w:line="240" w:lineRule="auto"/>
        <w:jc w:val="both"/>
        <w:rPr>
          <w:rFonts w:ascii="Times New Roman" w:hAnsi="Times New Roman"/>
          <w:sz w:val="24"/>
          <w:szCs w:val="24"/>
          <w:lang w:eastAsia="nl-BE"/>
        </w:rPr>
      </w:pPr>
      <w:r w:rsidRPr="009237BA">
        <w:rPr>
          <w:rFonts w:ascii="Times New Roman" w:hAnsi="Times New Roman"/>
          <w:sz w:val="24"/>
          <w:szCs w:val="24"/>
          <w:lang w:eastAsia="nl-BE"/>
        </w:rPr>
        <w:t xml:space="preserve">B.Vl.R. 1-9-2006 </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bookmarkStart w:id="105" w:name="174343"/>
      <w:bookmarkEnd w:id="105"/>
      <w:r w:rsidRPr="009237BA">
        <w:rPr>
          <w:rFonts w:ascii="Times New Roman" w:hAnsi="Times New Roman"/>
          <w:b/>
          <w:bCs/>
          <w:sz w:val="24"/>
          <w:szCs w:val="24"/>
          <w:lang w:eastAsia="nl-BE"/>
        </w:rPr>
        <w:t>HOOFDSTUK IV. - Ontstentenis van een lokaal overlegplatform</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bookmarkStart w:id="106" w:name="174362"/>
      <w:bookmarkEnd w:id="106"/>
      <w:r w:rsidRPr="009237BA">
        <w:rPr>
          <w:rFonts w:ascii="Times New Roman" w:hAnsi="Times New Roman"/>
          <w:b/>
          <w:bCs/>
          <w:sz w:val="24"/>
          <w:szCs w:val="24"/>
          <w:lang w:eastAsia="nl-BE"/>
        </w:rPr>
        <w:t>Art. 14.</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Indien een school niet gelegen is in het werkingsgebied van een lokaal overlegplatform, gelden volgende regelen :</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 xml:space="preserve">1° [het departement berekent de relatieve aanwezigheid in het werkingsgebied overeenkomstig </w:t>
      </w:r>
      <w:hyperlink r:id="rId41" w:anchor="223624" w:history="1">
        <w:r w:rsidRPr="009237BA">
          <w:rPr>
            <w:rFonts w:ascii="Times New Roman" w:hAnsi="Times New Roman"/>
            <w:color w:val="0000FF"/>
            <w:sz w:val="24"/>
            <w:szCs w:val="24"/>
            <w:u w:val="single"/>
            <w:lang w:eastAsia="nl-BE"/>
          </w:rPr>
          <w:t>artikel III.5, § 1,</w:t>
        </w:r>
      </w:hyperlink>
      <w:r w:rsidRPr="009237BA">
        <w:rPr>
          <w:rFonts w:ascii="Times New Roman" w:hAnsi="Times New Roman"/>
          <w:sz w:val="24"/>
          <w:szCs w:val="24"/>
          <w:lang w:eastAsia="nl-BE"/>
        </w:rPr>
        <w:t xml:space="preserve"> van het decreet;]</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 xml:space="preserve">2° [de bemiddeling, vermeld in de </w:t>
      </w:r>
      <w:hyperlink r:id="rId42" w:anchor="223660" w:history="1">
        <w:r w:rsidRPr="009237BA">
          <w:rPr>
            <w:rFonts w:ascii="Times New Roman" w:hAnsi="Times New Roman"/>
            <w:color w:val="0000FF"/>
            <w:sz w:val="24"/>
            <w:szCs w:val="24"/>
            <w:u w:val="single"/>
            <w:lang w:eastAsia="nl-BE"/>
          </w:rPr>
          <w:t>artikelen V.2 en V.5</w:t>
        </w:r>
      </w:hyperlink>
      <w:r w:rsidRPr="009237BA">
        <w:rPr>
          <w:rFonts w:ascii="Times New Roman" w:hAnsi="Times New Roman"/>
          <w:sz w:val="24"/>
          <w:szCs w:val="24"/>
          <w:lang w:eastAsia="nl-BE"/>
        </w:rPr>
        <w:t xml:space="preserve"> van het decreet wordt waargenomen door : ]</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 de voorzitter of, ingevolge onderlinge afspraak, de deskundige van het lokaal overlegplatform van het betrokken onderwijsniveau waarvan de standplaats het dichtst gelegen is bij de hoofdvestigingsplaats van de betrokken school, en</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 een onderwijsinspecteur, aangeduid door de minister.</w:t>
      </w:r>
    </w:p>
    <w:p w:rsidR="00A1215A" w:rsidRPr="009237BA" w:rsidRDefault="00A1215A" w:rsidP="00954468">
      <w:pPr>
        <w:spacing w:after="0" w:line="240" w:lineRule="auto"/>
        <w:jc w:val="both"/>
        <w:rPr>
          <w:rFonts w:ascii="Times New Roman" w:hAnsi="Times New Roman"/>
          <w:sz w:val="24"/>
          <w:szCs w:val="24"/>
          <w:lang w:eastAsia="nl-BE"/>
        </w:rPr>
      </w:pPr>
      <w:r w:rsidRPr="009237BA">
        <w:rPr>
          <w:rFonts w:ascii="Times New Roman" w:hAnsi="Times New Roman"/>
          <w:sz w:val="24"/>
          <w:szCs w:val="24"/>
          <w:lang w:eastAsia="nl-BE"/>
        </w:rPr>
        <w:t xml:space="preserve">B.Vl.R. 1-9-2006 </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bookmarkStart w:id="107" w:name="296534"/>
      <w:bookmarkEnd w:id="107"/>
      <w:r w:rsidRPr="009237BA">
        <w:rPr>
          <w:rFonts w:ascii="Times New Roman" w:hAnsi="Times New Roman"/>
          <w:b/>
          <w:bCs/>
          <w:sz w:val="24"/>
          <w:szCs w:val="24"/>
          <w:lang w:eastAsia="nl-BE"/>
        </w:rPr>
        <w:t>[HOOFDSTUK IVbis. - Overgangsbepaling</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bookmarkStart w:id="108" w:name="296535"/>
      <w:bookmarkEnd w:id="108"/>
      <w:r w:rsidRPr="009237BA">
        <w:rPr>
          <w:rFonts w:ascii="Times New Roman" w:hAnsi="Times New Roman"/>
          <w:b/>
          <w:bCs/>
          <w:sz w:val="24"/>
          <w:szCs w:val="24"/>
          <w:lang w:eastAsia="nl-BE"/>
        </w:rPr>
        <w:t>Art. 14bis.</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color w:val="008000"/>
          <w:sz w:val="24"/>
          <w:szCs w:val="24"/>
          <w:lang w:eastAsia="nl-BE"/>
        </w:rPr>
        <w:t>De mandaatperiode van de voorzitters waarvan het einde voorzien was op 31 december 2010, wordt verlengd tot 31 december 2012.</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color w:val="008000"/>
          <w:sz w:val="24"/>
          <w:szCs w:val="24"/>
          <w:lang w:eastAsia="nl-BE"/>
        </w:rPr>
        <w:t>Bij het voortijdig beëindigen van het mandaat, wordt een opvolger aangeduid voor de resterende mandaatperiode, in overleg met het lokaal overlegplatform.]</w:t>
      </w:r>
    </w:p>
    <w:p w:rsidR="00A1215A" w:rsidRPr="009237BA" w:rsidRDefault="00A1215A" w:rsidP="00954468">
      <w:pPr>
        <w:spacing w:after="0" w:line="240" w:lineRule="auto"/>
        <w:jc w:val="both"/>
        <w:rPr>
          <w:rFonts w:ascii="Times New Roman" w:hAnsi="Times New Roman"/>
          <w:sz w:val="24"/>
          <w:szCs w:val="24"/>
          <w:lang w:eastAsia="nl-BE"/>
        </w:rPr>
      </w:pPr>
      <w:r w:rsidRPr="009237BA">
        <w:rPr>
          <w:rFonts w:ascii="Times New Roman" w:hAnsi="Times New Roman"/>
          <w:sz w:val="24"/>
          <w:szCs w:val="24"/>
          <w:lang w:eastAsia="nl-BE"/>
        </w:rPr>
        <w:t xml:space="preserve">B.Vl.R. 17-12-2010 </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bookmarkStart w:id="109" w:name="174344"/>
      <w:bookmarkEnd w:id="109"/>
      <w:r w:rsidRPr="009237BA">
        <w:rPr>
          <w:rFonts w:ascii="Times New Roman" w:hAnsi="Times New Roman"/>
          <w:b/>
          <w:bCs/>
          <w:sz w:val="24"/>
          <w:szCs w:val="24"/>
          <w:lang w:eastAsia="nl-BE"/>
        </w:rPr>
        <w:t>HOOFDSTUK V. - Slotbepalingen</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bookmarkStart w:id="110" w:name="174363"/>
      <w:bookmarkEnd w:id="110"/>
      <w:r w:rsidRPr="009237BA">
        <w:rPr>
          <w:rFonts w:ascii="Times New Roman" w:hAnsi="Times New Roman"/>
          <w:b/>
          <w:bCs/>
          <w:sz w:val="24"/>
          <w:szCs w:val="24"/>
          <w:lang w:eastAsia="nl-BE"/>
        </w:rPr>
        <w:t>Art. 15.</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Dit besluit treedt in werking op 1 september 2002.</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bookmarkStart w:id="111" w:name="174364"/>
      <w:bookmarkEnd w:id="111"/>
      <w:r w:rsidRPr="009237BA">
        <w:rPr>
          <w:rFonts w:ascii="Times New Roman" w:hAnsi="Times New Roman"/>
          <w:b/>
          <w:bCs/>
          <w:sz w:val="24"/>
          <w:szCs w:val="24"/>
          <w:lang w:eastAsia="nl-BE"/>
        </w:rPr>
        <w:t>Art. 16.</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De Vlaamse minister, bevoegd voor het Onderwijs, is belast met de uitvoering van dit besluit.</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bookmarkStart w:id="112" w:name="189521"/>
      <w:bookmarkEnd w:id="112"/>
      <w:r w:rsidRPr="009237BA">
        <w:rPr>
          <w:rFonts w:ascii="Times New Roman" w:hAnsi="Times New Roman"/>
          <w:b/>
          <w:bCs/>
          <w:sz w:val="24"/>
          <w:szCs w:val="24"/>
          <w:lang w:eastAsia="nl-BE"/>
        </w:rPr>
        <w:lastRenderedPageBreak/>
        <w:t>[Bijlage 1 : werkingsgebied van de lokale overlegplatforms</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I. WERKINGSGEBIED VAN DE LOKALE OVERLEGPLATFORMS VOOR HET BASISONDERWIJS :</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1° Aalst</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2° Aarschot</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3° Antwerpen</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4° Beringen</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5° Bilzen</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6° Boom</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7° Brugge</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8° Brussel-Hoofdstad</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9° Dendermonde</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 xml:space="preserve">10° De Panne - Koksijde - Nieuwpoort </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11° Diest</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12° Dilsen-Stokkem</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13° Genk</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14° Gent</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15° Geraardsbergen</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16° Halle - Beersel - Sint-Pieters-Leeuw</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17° Hamme</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18° Hasselt</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19° Heusden-Zolder</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20° Houthalen-Helchteren</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21° Kortrijk</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22° Leopoldsburg</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23° Leuven</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lastRenderedPageBreak/>
        <w:t>24° Lier</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25° Lokeren</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26° Maasmechelen</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 xml:space="preserve">27° Mechelen - Bonheiden - Sint-Katelijne-Waver - Zemst </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28° Menen</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29° Oostende - Middelkerke</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30° Oudenaarde</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31° Roeselare</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32° Ronse</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33° Sint-Niklaas</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34° Sint-Truiden</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35° Temse</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36° Tienen</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37° Tongeren</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38° Turnhout</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39° Vilvoorde</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40° Willebroek</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41° Zele</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II. WERKINGSGEBIED VAN DE LOKALE OVERLEGPLATFORMS VOOR HET SECUNDAIR ONDERWIJS :</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42° Aalst</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43° Antwerpen</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44° Beringen-Leopoldsburg</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45° Boom - Willebroek</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 xml:space="preserve">46° Brugge - Blankenberge </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47° Brussel-Hoofdstad</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lastRenderedPageBreak/>
        <w:t>48° Dendermonde</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49° Diest</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50° Genk</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51° Gent</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52° Geraardsbergen - Oudenaarde - Ronse</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53° Halle - Beersel - Sint-Pieters-Leeuw</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 xml:space="preserve">54° Hamme - Zele </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55° Hasselt</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56° Heusden-Zolder - Houthalen-Helchteren - Hechtel-Eksel</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57° Kortrijk - Menen</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58° Leuven</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59° Lier - Duffel</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60° Lokeren</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61° Maasmechelen - Dilsen - Stokkem</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62° Mechelen - Haacht - Sint-Katelijne-Waver - Keerbergen</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 xml:space="preserve">63° Oostende - Middelkerke </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64° Roeselare</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 xml:space="preserve">65° Sint-Niklaas - Temse </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66° Sint-Truiden</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67° Tienen</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68° Tongeren - Bilzen - Hoeselt</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69° Turnhout</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70° Vilvoorde - Grimbergen - Machelen]</w:t>
      </w:r>
    </w:p>
    <w:p w:rsidR="00A1215A" w:rsidRPr="009237BA" w:rsidRDefault="00A1215A" w:rsidP="00954468">
      <w:pPr>
        <w:spacing w:after="0" w:line="240" w:lineRule="auto"/>
        <w:jc w:val="both"/>
        <w:rPr>
          <w:rFonts w:ascii="Times New Roman" w:hAnsi="Times New Roman"/>
          <w:sz w:val="24"/>
          <w:szCs w:val="24"/>
          <w:lang w:eastAsia="nl-BE"/>
        </w:rPr>
      </w:pPr>
      <w:r w:rsidRPr="009237BA">
        <w:rPr>
          <w:rFonts w:ascii="Times New Roman" w:hAnsi="Times New Roman"/>
          <w:sz w:val="24"/>
          <w:szCs w:val="24"/>
          <w:lang w:eastAsia="nl-BE"/>
        </w:rPr>
        <w:t xml:space="preserve">B.Vl.R. 23-5-2008 </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bookmarkStart w:id="113" w:name="189522"/>
      <w:bookmarkEnd w:id="113"/>
      <w:r w:rsidRPr="009237BA">
        <w:rPr>
          <w:rFonts w:ascii="Times New Roman" w:hAnsi="Times New Roman"/>
          <w:b/>
          <w:bCs/>
          <w:sz w:val="24"/>
          <w:szCs w:val="24"/>
          <w:lang w:eastAsia="nl-BE"/>
        </w:rPr>
        <w:t>Bijlage 2 : functioneringsvoorwaarden voor de deskundige</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lastRenderedPageBreak/>
        <w:t>De deskundige moet voldoen aan volgende functioneringsvoorwaarden :</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1° zich objectief, en neutraal en integer opstellen ten aanzien van de participanten van het lokaal overlegplatform;</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2° alle informatie met vertrouwelijk karakter die rechtstreeks of onrechtstreeks via de werking van het lokaal overlegplatform verzameld wordt, uitsluitend en voor zover nodig aanwenden ter behartiging van de gelijke onderwijskansen;</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3° de ontwikkelingen binnen de domeinen onderwijs en welzijn inzake onderwijskansarmen en nieuwkomers op de voet volgen en de persoonlijke kennis hierover verruimen;</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4° bij de taakuitvoering blijk geven van communicatievaardigheid, zin voor initiatief en samenwerking, resultaatgerichtheid, inzet en motivatie en conflictbeheersing;</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5° zich onvoorwaardelijk engageren om het decreet betreffende gelijke onderwijskansen-I naar de letter en de geest loyaal uit te voeren en zich daarbij te gedragen naar de onderrichtingen van de voorzitter en mee te werken bij elke vorm van controle of evaluatie door het departement onderwijs van het ministerie van de Vlaamse Gemeenschap;</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6° bereid zijn tot het volgen van vorming of nascholing volgen met betrekking tot de vaardigheden bedoeld in 3° en 4° taakuitvoering. De deskundige gedraagt zich ter zake naar de onderrichtingen van de voorzitter. Bedoelde vorming of nascholing valt ten laste van het departement Onderwijs of van het door de deskundige beheerde werkingsbudget;</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7° in samenspraak met de voorzitter en het departement Onderwijs de plaatselijke ervaringen en gegevens bundelen en evalueren, teneinde het gelijkekansenbeleid te optimaliseren en desgevallend bij te sturen.</w:t>
      </w:r>
    </w:p>
    <w:p w:rsidR="00A1215A" w:rsidRPr="009237BA" w:rsidRDefault="00A1215A" w:rsidP="00954468">
      <w:pPr>
        <w:jc w:val="both"/>
      </w:pPr>
    </w:p>
    <w:p w:rsidR="00A1215A" w:rsidRDefault="00A1215A" w:rsidP="00954468">
      <w:pPr>
        <w:jc w:val="both"/>
        <w:rPr>
          <w:rFonts w:ascii="Times New Roman" w:hAnsi="Times New Roman"/>
          <w:sz w:val="24"/>
          <w:szCs w:val="24"/>
        </w:rPr>
      </w:pPr>
    </w:p>
    <w:p w:rsidR="00A1215A" w:rsidRDefault="00A1215A" w:rsidP="00F87A5D">
      <w:pPr>
        <w:pStyle w:val="Lijstalinea"/>
        <w:numPr>
          <w:ilvl w:val="1"/>
          <w:numId w:val="39"/>
        </w:numPr>
        <w:tabs>
          <w:tab w:val="left" w:pos="-993"/>
        </w:tabs>
        <w:spacing w:line="360" w:lineRule="auto"/>
        <w:ind w:left="284" w:hanging="284"/>
        <w:jc w:val="both"/>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 xml:space="preserve">Bijlage 3: </w:t>
      </w:r>
      <w:r w:rsidRPr="00551DAA">
        <w:rPr>
          <w:rFonts w:ascii="Times New Roman" w:hAnsi="Times New Roman"/>
          <w:b/>
          <w:sz w:val="24"/>
          <w:szCs w:val="24"/>
        </w:rPr>
        <w:t xml:space="preserve">Decreet betreffende het flankerend onderwijsbeleid van 30 november </w:t>
      </w:r>
    </w:p>
    <w:p w:rsidR="00A1215A" w:rsidRPr="00536BB0" w:rsidRDefault="00A1215A" w:rsidP="00954468">
      <w:pPr>
        <w:pStyle w:val="Lijstalinea"/>
        <w:tabs>
          <w:tab w:val="left" w:pos="-993"/>
        </w:tabs>
        <w:spacing w:line="360" w:lineRule="auto"/>
        <w:ind w:left="284"/>
        <w:jc w:val="both"/>
        <w:rPr>
          <w:rFonts w:ascii="Times New Roman" w:hAnsi="Times New Roman"/>
          <w:b/>
          <w:sz w:val="24"/>
          <w:szCs w:val="24"/>
          <w:lang w:val="en-US"/>
        </w:rPr>
      </w:pPr>
      <w:r>
        <w:rPr>
          <w:rFonts w:ascii="Times New Roman" w:hAnsi="Times New Roman"/>
          <w:b/>
          <w:sz w:val="24"/>
          <w:szCs w:val="24"/>
        </w:rPr>
        <w:tab/>
      </w:r>
      <w:r>
        <w:rPr>
          <w:rFonts w:ascii="Times New Roman" w:hAnsi="Times New Roman"/>
          <w:b/>
          <w:sz w:val="24"/>
          <w:szCs w:val="24"/>
        </w:rPr>
        <w:tab/>
      </w:r>
      <w:r w:rsidRPr="00C10FB1">
        <w:rPr>
          <w:rFonts w:ascii="Times New Roman" w:hAnsi="Times New Roman"/>
          <w:b/>
          <w:sz w:val="24"/>
          <w:szCs w:val="24"/>
        </w:rPr>
        <w:t xml:space="preserve">      </w:t>
      </w:r>
      <w:r w:rsidRPr="00536BB0">
        <w:rPr>
          <w:rFonts w:ascii="Times New Roman" w:hAnsi="Times New Roman"/>
          <w:b/>
          <w:sz w:val="24"/>
          <w:szCs w:val="24"/>
          <w:lang w:val="en-US"/>
        </w:rPr>
        <w:t>2007 (B.S. 11 november 2008)</w:t>
      </w:r>
    </w:p>
    <w:p w:rsidR="00A1215A" w:rsidRPr="009237BA" w:rsidRDefault="00A1215A" w:rsidP="00954468">
      <w:pPr>
        <w:spacing w:before="100" w:beforeAutospacing="1" w:after="100" w:afterAutospacing="1" w:line="240" w:lineRule="auto"/>
        <w:jc w:val="both"/>
        <w:rPr>
          <w:rFonts w:ascii="Times New Roman" w:hAnsi="Times New Roman"/>
          <w:sz w:val="24"/>
          <w:szCs w:val="24"/>
          <w:lang w:val="en-US" w:eastAsia="nl-BE"/>
        </w:rPr>
      </w:pPr>
      <w:r w:rsidRPr="009237BA">
        <w:rPr>
          <w:rFonts w:ascii="Times New Roman" w:hAnsi="Times New Roman"/>
          <w:sz w:val="24"/>
          <w:szCs w:val="24"/>
          <w:lang w:val="en-US" w:eastAsia="nl-BE"/>
        </w:rPr>
        <w:t>COORDINATIE</w:t>
      </w:r>
    </w:p>
    <w:p w:rsidR="00A1215A" w:rsidRPr="009237BA" w:rsidRDefault="00A1215A" w:rsidP="00954468">
      <w:pPr>
        <w:spacing w:before="100" w:beforeAutospacing="1" w:after="100" w:afterAutospacing="1" w:line="240" w:lineRule="auto"/>
        <w:jc w:val="both"/>
        <w:rPr>
          <w:rFonts w:ascii="Times New Roman" w:hAnsi="Times New Roman"/>
          <w:sz w:val="24"/>
          <w:szCs w:val="24"/>
          <w:lang w:val="en-US" w:eastAsia="nl-BE"/>
        </w:rPr>
      </w:pPr>
      <w:r w:rsidRPr="009237BA">
        <w:rPr>
          <w:rFonts w:ascii="Times New Roman" w:hAnsi="Times New Roman"/>
          <w:sz w:val="24"/>
          <w:szCs w:val="24"/>
          <w:lang w:val="en-US" w:eastAsia="nl-BE"/>
        </w:rPr>
        <w:t>Decr. 4-7-2008 - B.S. 1-9-2008</w:t>
      </w:r>
    </w:p>
    <w:p w:rsidR="00A1215A" w:rsidRPr="009237BA" w:rsidRDefault="00A1215A" w:rsidP="00954468">
      <w:pPr>
        <w:spacing w:before="100" w:beforeAutospacing="1" w:after="100" w:afterAutospacing="1" w:line="240" w:lineRule="auto"/>
        <w:jc w:val="both"/>
        <w:rPr>
          <w:rFonts w:ascii="Times New Roman" w:hAnsi="Times New Roman"/>
          <w:sz w:val="24"/>
          <w:szCs w:val="24"/>
          <w:lang w:val="en-US" w:eastAsia="nl-BE"/>
        </w:rPr>
      </w:pPr>
      <w:r w:rsidRPr="009237BA">
        <w:rPr>
          <w:rFonts w:ascii="Times New Roman" w:hAnsi="Times New Roman"/>
          <w:sz w:val="24"/>
          <w:szCs w:val="24"/>
          <w:lang w:val="en-US" w:eastAsia="nl-BE"/>
        </w:rPr>
        <w:t>Decr. 21-11-2008 - B.S. 27-1-2009</w:t>
      </w:r>
    </w:p>
    <w:p w:rsidR="00A1215A" w:rsidRPr="009237BA" w:rsidRDefault="00A1215A" w:rsidP="00954468">
      <w:pPr>
        <w:spacing w:before="100" w:beforeAutospacing="1" w:after="100" w:afterAutospacing="1" w:line="240" w:lineRule="auto"/>
        <w:jc w:val="both"/>
        <w:rPr>
          <w:rFonts w:ascii="Times New Roman" w:hAnsi="Times New Roman"/>
          <w:sz w:val="24"/>
          <w:szCs w:val="24"/>
          <w:lang w:val="en-US" w:eastAsia="nl-BE"/>
        </w:rPr>
      </w:pPr>
      <w:r w:rsidRPr="009237BA">
        <w:rPr>
          <w:rFonts w:ascii="Times New Roman" w:hAnsi="Times New Roman"/>
          <w:sz w:val="24"/>
          <w:szCs w:val="24"/>
          <w:lang w:val="en-US" w:eastAsia="nl-BE"/>
        </w:rPr>
        <w:t>Decr. 8-5-2009 - B.S. 28-8-2009</w:t>
      </w:r>
    </w:p>
    <w:p w:rsidR="00A1215A" w:rsidRPr="009237BA" w:rsidRDefault="00A1215A" w:rsidP="00954468">
      <w:pPr>
        <w:spacing w:before="100" w:beforeAutospacing="1" w:after="100" w:afterAutospacing="1" w:line="240" w:lineRule="auto"/>
        <w:jc w:val="both"/>
        <w:rPr>
          <w:rFonts w:ascii="Times New Roman" w:hAnsi="Times New Roman"/>
          <w:sz w:val="24"/>
          <w:szCs w:val="24"/>
          <w:lang w:val="en-US" w:eastAsia="nl-BE"/>
        </w:rPr>
      </w:pPr>
      <w:r w:rsidRPr="009237BA">
        <w:rPr>
          <w:rFonts w:ascii="Times New Roman" w:hAnsi="Times New Roman"/>
          <w:sz w:val="24"/>
          <w:szCs w:val="24"/>
          <w:lang w:val="en-US" w:eastAsia="nl-BE"/>
        </w:rPr>
        <w:t>Decr. 18-12-2009 - B.S. 30-12-2009</w:t>
      </w:r>
    </w:p>
    <w:p w:rsidR="00A1215A" w:rsidRPr="009237BA" w:rsidRDefault="00A1215A" w:rsidP="00954468">
      <w:pPr>
        <w:spacing w:before="100" w:beforeAutospacing="1" w:after="100" w:afterAutospacing="1" w:line="240" w:lineRule="auto"/>
        <w:jc w:val="both"/>
        <w:rPr>
          <w:rFonts w:ascii="Times New Roman" w:hAnsi="Times New Roman"/>
          <w:sz w:val="24"/>
          <w:szCs w:val="24"/>
          <w:lang w:val="en-US" w:eastAsia="nl-BE"/>
        </w:rPr>
      </w:pPr>
      <w:r w:rsidRPr="009237BA">
        <w:rPr>
          <w:rFonts w:ascii="Times New Roman" w:hAnsi="Times New Roman"/>
          <w:sz w:val="24"/>
          <w:szCs w:val="24"/>
          <w:lang w:val="en-US" w:eastAsia="nl-BE"/>
        </w:rPr>
        <w:t>Decr. 23-12-2010 - B.S. 31-12-2010</w:t>
      </w:r>
    </w:p>
    <w:p w:rsidR="00A1215A" w:rsidRPr="00051ACE" w:rsidRDefault="00A1215A" w:rsidP="00954468">
      <w:pPr>
        <w:spacing w:before="100" w:beforeAutospacing="1" w:after="100" w:afterAutospacing="1" w:line="240" w:lineRule="auto"/>
        <w:jc w:val="both"/>
        <w:rPr>
          <w:rFonts w:ascii="Times New Roman" w:hAnsi="Times New Roman"/>
          <w:sz w:val="24"/>
          <w:szCs w:val="24"/>
          <w:lang w:eastAsia="nl-BE"/>
        </w:rPr>
      </w:pPr>
      <w:r w:rsidRPr="00051ACE">
        <w:rPr>
          <w:rFonts w:ascii="Times New Roman" w:hAnsi="Times New Roman"/>
          <w:sz w:val="24"/>
          <w:szCs w:val="24"/>
          <w:lang w:eastAsia="nl-BE"/>
        </w:rPr>
        <w:t>B.Vl.R. 17-12-2010 - B.S. 24-6-2011</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Het Vlaams Parlement heeft aangenomen en Wij, Regering, bekrachtigen hetgeen volgt : decreet betreffende het flankerend onderwijsbeleid op lokaal niveau.</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bookmarkStart w:id="114" w:name="246591"/>
      <w:bookmarkEnd w:id="114"/>
      <w:r w:rsidRPr="009237BA">
        <w:rPr>
          <w:rFonts w:ascii="Times New Roman" w:hAnsi="Times New Roman"/>
          <w:b/>
          <w:bCs/>
          <w:sz w:val="24"/>
          <w:szCs w:val="24"/>
          <w:lang w:eastAsia="nl-BE"/>
        </w:rPr>
        <w:t>HOOFDSTUK I. - Algemene bepalingen en definities</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bookmarkStart w:id="115" w:name="246606"/>
      <w:bookmarkEnd w:id="115"/>
      <w:r w:rsidRPr="009237BA">
        <w:rPr>
          <w:rFonts w:ascii="Times New Roman" w:hAnsi="Times New Roman"/>
          <w:b/>
          <w:bCs/>
          <w:sz w:val="24"/>
          <w:szCs w:val="24"/>
          <w:lang w:eastAsia="nl-BE"/>
        </w:rPr>
        <w:t>Artikel 1.</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Dit decreet regelt een gemeenschapsaangelegenheid.</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bookmarkStart w:id="116" w:name="246607"/>
      <w:bookmarkEnd w:id="116"/>
      <w:r w:rsidRPr="009237BA">
        <w:rPr>
          <w:rFonts w:ascii="Times New Roman" w:hAnsi="Times New Roman"/>
          <w:b/>
          <w:bCs/>
          <w:sz w:val="24"/>
          <w:szCs w:val="24"/>
          <w:lang w:eastAsia="nl-BE"/>
        </w:rPr>
        <w:t>Art. 2.</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In dit decreet wordt verstaan onder :</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1° basisonderwijs : het gewoon en buitengewoon basisonderwijs, erkend, gefinancierd of gesubsidieerd door de Vlaamse Gemeenschap;</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2° centrumstad : Aalst, Antwerpen, Brugge, Genk, Gent, Hasselt, Kortrijk, Leuven, Mechelen, Oostende, Roeselare, Sint-Niklaas, Turnhout;</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 xml:space="preserve">3° deeltijds kunstonderwijs : het onderwijs, vermeld in </w:t>
      </w:r>
      <w:hyperlink r:id="rId43" w:history="1">
        <w:r w:rsidRPr="009237BA">
          <w:rPr>
            <w:rFonts w:ascii="Times New Roman" w:hAnsi="Times New Roman"/>
            <w:color w:val="0000FF"/>
            <w:sz w:val="24"/>
            <w:szCs w:val="24"/>
            <w:u w:val="single"/>
            <w:lang w:eastAsia="nl-BE"/>
          </w:rPr>
          <w:t>titel V</w:t>
        </w:r>
      </w:hyperlink>
      <w:r w:rsidRPr="009237BA">
        <w:rPr>
          <w:rFonts w:ascii="Times New Roman" w:hAnsi="Times New Roman"/>
          <w:sz w:val="24"/>
          <w:szCs w:val="24"/>
          <w:lang w:eastAsia="nl-BE"/>
        </w:rPr>
        <w:t xml:space="preserve"> van het decreet van 31 juli 1990 betreffende het onderwijs-II;</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4° gemeente : gemeente of intergemeentelijk samenwerkingsverband van gemeenten zoals vermeld in het decreet van 6 juli 2001 houdende de intergemeentelijke samenwerking;</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5° hoger onderwijs : het onderwijs, georganiseerd door hogescholen en universiteiten;</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 xml:space="preserve">6° lokaal overlegplatform : het lokaal overlegplatform vermeld in </w:t>
      </w:r>
      <w:hyperlink r:id="rId44" w:anchor="174101" w:history="1">
        <w:r w:rsidRPr="009237BA">
          <w:rPr>
            <w:rFonts w:ascii="Times New Roman" w:hAnsi="Times New Roman"/>
            <w:color w:val="0000FF"/>
            <w:sz w:val="24"/>
            <w:szCs w:val="24"/>
            <w:u w:val="single"/>
            <w:lang w:eastAsia="nl-BE"/>
          </w:rPr>
          <w:t>hoofdstuk IV, afdeling 1,</w:t>
        </w:r>
      </w:hyperlink>
      <w:r w:rsidRPr="009237BA">
        <w:rPr>
          <w:rFonts w:ascii="Times New Roman" w:hAnsi="Times New Roman"/>
          <w:sz w:val="24"/>
          <w:szCs w:val="24"/>
          <w:lang w:eastAsia="nl-BE"/>
        </w:rPr>
        <w:t xml:space="preserve"> van het decreet van 28 juni 2002 betreffende gelijke onderwijskansen-I;</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lastRenderedPageBreak/>
        <w:t>7° lokale actoren : de onderwijsinstellingen en alle andere rechtspersonen, instellingen, diensten, organisaties en/of groeperingen die op lokaal vlak bijdragen tot de doelstellingen van het flankerend onderwijsbeleid;</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8° [lokale besturen : de gemeenten, de provincies en de Vlaamse Gemeenschapscommissie, tenzij anders bepaald;]</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9° schoolbestuur : de inrichtende macht zoals vermeld in artikel 24, § 4, van de Grondwet. Dit is een rechtspersoon of natuurlijke persoon die verantwoordelijk is voor één of meer scholen;</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10° secundair onderwijs : het voltijds secundair onderwijs, het buitengewoon secundair onderwijs, het deeltijds beroepssecundair onderwijs en het deeltijds secundair zeevisserijonderwijs, erkend, gefinancierd of gesubsidieerd door de Vlaamse Gemeenschap;</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 xml:space="preserve">11° volwassenenonderwijs : het onderwijs vermeld in het </w:t>
      </w:r>
      <w:hyperlink r:id="rId45" w:history="1">
        <w:r w:rsidRPr="009237BA">
          <w:rPr>
            <w:rFonts w:ascii="Times New Roman" w:hAnsi="Times New Roman"/>
            <w:color w:val="0000FF"/>
            <w:sz w:val="24"/>
            <w:szCs w:val="24"/>
            <w:u w:val="single"/>
            <w:lang w:eastAsia="nl-BE"/>
          </w:rPr>
          <w:t>decreet van 15 juni 2007</w:t>
        </w:r>
      </w:hyperlink>
      <w:r w:rsidRPr="009237BA">
        <w:rPr>
          <w:rFonts w:ascii="Times New Roman" w:hAnsi="Times New Roman"/>
          <w:sz w:val="24"/>
          <w:szCs w:val="24"/>
          <w:lang w:eastAsia="nl-BE"/>
        </w:rPr>
        <w:t xml:space="preserve"> betreffende het volwassenenonderwijs.</w:t>
      </w:r>
    </w:p>
    <w:p w:rsidR="00A1215A" w:rsidRPr="009237BA" w:rsidRDefault="00A1215A" w:rsidP="00954468">
      <w:pPr>
        <w:spacing w:after="0" w:line="240" w:lineRule="auto"/>
        <w:jc w:val="both"/>
        <w:rPr>
          <w:rFonts w:ascii="Times New Roman" w:hAnsi="Times New Roman"/>
          <w:sz w:val="24"/>
          <w:szCs w:val="24"/>
          <w:lang w:eastAsia="nl-BE"/>
        </w:rPr>
      </w:pPr>
      <w:r w:rsidRPr="009237BA">
        <w:rPr>
          <w:rFonts w:ascii="Times New Roman" w:hAnsi="Times New Roman"/>
          <w:sz w:val="24"/>
          <w:szCs w:val="24"/>
          <w:lang w:eastAsia="nl-BE"/>
        </w:rPr>
        <w:t xml:space="preserve">Decr. 8-5-2009 </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bookmarkStart w:id="117" w:name="246608"/>
      <w:bookmarkEnd w:id="117"/>
      <w:r w:rsidRPr="009237BA">
        <w:rPr>
          <w:rFonts w:ascii="Times New Roman" w:hAnsi="Times New Roman"/>
          <w:b/>
          <w:bCs/>
          <w:sz w:val="24"/>
          <w:szCs w:val="24"/>
          <w:lang w:eastAsia="nl-BE"/>
        </w:rPr>
        <w:t>Art. 3.</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Dit decreet regelt de rol van het lokaal bestuur betreffende het flankerend onderwijsbeleid. Onder flankerend onderwijsbeleid wordt verstaan, het geheel van acties van een lokale overheid om, vertrekkende vanuit de lokale situatie en aanvullend bij het Vlaamse onderwijsbeleid, een onderwijsbeleid te ontwikkelen in samenwerking met de lokale actoren.</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bookmarkStart w:id="118" w:name="246592"/>
      <w:bookmarkEnd w:id="118"/>
      <w:r w:rsidRPr="009237BA">
        <w:rPr>
          <w:rFonts w:ascii="Times New Roman" w:hAnsi="Times New Roman"/>
          <w:b/>
          <w:bCs/>
          <w:sz w:val="24"/>
          <w:szCs w:val="24"/>
          <w:lang w:eastAsia="nl-BE"/>
        </w:rPr>
        <w:t>HOOFDSTUK II. - Voordelen</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bookmarkStart w:id="119" w:name="246598"/>
      <w:bookmarkEnd w:id="119"/>
      <w:r w:rsidRPr="009237BA">
        <w:rPr>
          <w:rFonts w:ascii="Times New Roman" w:hAnsi="Times New Roman"/>
          <w:b/>
          <w:bCs/>
          <w:sz w:val="24"/>
          <w:szCs w:val="24"/>
          <w:lang w:eastAsia="nl-BE"/>
        </w:rPr>
        <w:t>Afdeling I. - Sociale voordelen</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bookmarkStart w:id="120" w:name="246609"/>
      <w:bookmarkEnd w:id="120"/>
      <w:r w:rsidRPr="009237BA">
        <w:rPr>
          <w:rFonts w:ascii="Times New Roman" w:hAnsi="Times New Roman"/>
          <w:b/>
          <w:bCs/>
          <w:sz w:val="24"/>
          <w:szCs w:val="24"/>
          <w:lang w:eastAsia="nl-BE"/>
        </w:rPr>
        <w:t>Art. 4.</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De bepalingen van deze afdeling zijn van toepassing op het gefinancierd en gesubsidieerd basis- en secundair onderwijs.</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bookmarkStart w:id="121" w:name="246610"/>
      <w:bookmarkEnd w:id="121"/>
      <w:r w:rsidRPr="009237BA">
        <w:rPr>
          <w:rFonts w:ascii="Times New Roman" w:hAnsi="Times New Roman"/>
          <w:b/>
          <w:bCs/>
          <w:sz w:val="24"/>
          <w:szCs w:val="24"/>
          <w:lang w:eastAsia="nl-BE"/>
        </w:rPr>
        <w:t>Art. 5.</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De gemeenten die sociale voordelen verlenen aan scholen van het eigen schoolbestuur, zijn verplicht dezelfde voordelen toe te kennen aan de scholen van de andere schoolbesturen, gelegen op hun grondgebied als die erom verzoeken. Zij mogen geen enkel onderscheid maken tussen de leerlingen, welke scholen die ook bezoeken.</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bookmarkStart w:id="122" w:name="246611"/>
      <w:bookmarkEnd w:id="122"/>
      <w:r w:rsidRPr="009237BA">
        <w:rPr>
          <w:rFonts w:ascii="Times New Roman" w:hAnsi="Times New Roman"/>
          <w:b/>
          <w:bCs/>
          <w:sz w:val="24"/>
          <w:szCs w:val="24"/>
          <w:lang w:eastAsia="nl-BE"/>
        </w:rPr>
        <w:t>Art. 6.</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Met sociale voordelen wordt bedoeld :</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1° het ochtend- en avondtoezicht buiten de periode van normale aanwezigheid van de leerlingen;</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2° het middagtoezicht voor de tijdsduur van maximaal één uur;</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lastRenderedPageBreak/>
        <w:t>3° het ter beschikking stellen van de voor het publiek toegankelijke gemeentelijke infrastructuur, met uitzondering van de roerende en onroerende goederen die uitsluitend bestemd zijn voor de organisatie van het gemeentelijk onderwijs;</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4° de kosten van de toegang tot het zwembad voor de leerlingen lager onderwijs, indien het zwembad niet behoort tot de gemeentelijke sportinfrastructuur vermeld in punt 3°. De kosten verbonden aan het verstrekken van één schooljaar gratis zwemmen, waar elke leerling lager onderwijs recht op heeft, worden niet als sociaal voordeel beschouwd;</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5° het leerlingenvervoer in het basisonderwijs.</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bookmarkStart w:id="123" w:name="246612"/>
      <w:bookmarkEnd w:id="123"/>
      <w:r w:rsidRPr="009237BA">
        <w:rPr>
          <w:rFonts w:ascii="Times New Roman" w:hAnsi="Times New Roman"/>
          <w:b/>
          <w:bCs/>
          <w:sz w:val="24"/>
          <w:szCs w:val="24"/>
          <w:lang w:eastAsia="nl-BE"/>
        </w:rPr>
        <w:t>Art. 7.</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Gemeenten die geen onderwijs inrichten, kunnen sociale voordelen toekennen aan alle scholen op hun grondgebied. In dat geval mogen zij geen onderscheid maken tussen de leerlingen, welke scholen die ook bezoeken.</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bookmarkStart w:id="124" w:name="246613"/>
      <w:bookmarkEnd w:id="124"/>
      <w:r w:rsidRPr="009237BA">
        <w:rPr>
          <w:rFonts w:ascii="Times New Roman" w:hAnsi="Times New Roman"/>
          <w:b/>
          <w:bCs/>
          <w:sz w:val="24"/>
          <w:szCs w:val="24"/>
          <w:lang w:eastAsia="nl-BE"/>
        </w:rPr>
        <w:t>Art. 8.</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De Vlaamse Regering legt de modaliteiten en de procedure die moet gevolgd worden om sociale voordelen te ontvangen vast, rekening houdend met volgende principes :</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1° sociale voordelen mogen geen van de betrokken scholen een concurrentievoordeel of -nadeel opleveren;</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2° indien een ouderbijdrage gevraagd wordt, moet deze in verhouding staan tot de geleverde prestaties.</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bookmarkStart w:id="125" w:name="246599"/>
      <w:bookmarkEnd w:id="125"/>
      <w:r w:rsidRPr="009237BA">
        <w:rPr>
          <w:rFonts w:ascii="Times New Roman" w:hAnsi="Times New Roman"/>
          <w:b/>
          <w:bCs/>
          <w:sz w:val="24"/>
          <w:szCs w:val="24"/>
          <w:lang w:eastAsia="nl-BE"/>
        </w:rPr>
        <w:t>Afdeling II. - Andere voordelen</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bookmarkStart w:id="126" w:name="256376"/>
      <w:bookmarkEnd w:id="126"/>
      <w:r w:rsidRPr="009237BA">
        <w:rPr>
          <w:rFonts w:ascii="Times New Roman" w:hAnsi="Times New Roman"/>
          <w:b/>
          <w:bCs/>
          <w:sz w:val="24"/>
          <w:szCs w:val="24"/>
          <w:lang w:eastAsia="nl-BE"/>
        </w:rPr>
        <w:t>[Art. 8bis.</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Voor de toepassing van deze afdeling wordt de Vlaamse Gemeenschapscommissie niet als een lokaal bestuur beschouwd.]</w:t>
      </w:r>
    </w:p>
    <w:p w:rsidR="00A1215A" w:rsidRPr="009237BA" w:rsidRDefault="00A1215A" w:rsidP="00954468">
      <w:pPr>
        <w:spacing w:after="0" w:line="240" w:lineRule="auto"/>
        <w:jc w:val="both"/>
        <w:rPr>
          <w:rFonts w:ascii="Times New Roman" w:hAnsi="Times New Roman"/>
          <w:sz w:val="24"/>
          <w:szCs w:val="24"/>
          <w:lang w:eastAsia="nl-BE"/>
        </w:rPr>
      </w:pPr>
      <w:r w:rsidRPr="009237BA">
        <w:rPr>
          <w:rFonts w:ascii="Times New Roman" w:hAnsi="Times New Roman"/>
          <w:sz w:val="24"/>
          <w:szCs w:val="24"/>
          <w:lang w:eastAsia="nl-BE"/>
        </w:rPr>
        <w:t xml:space="preserve">Decr. 4-7-2008 </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bookmarkStart w:id="127" w:name="246614"/>
      <w:bookmarkEnd w:id="127"/>
      <w:r w:rsidRPr="009237BA">
        <w:rPr>
          <w:rFonts w:ascii="Times New Roman" w:hAnsi="Times New Roman"/>
          <w:b/>
          <w:bCs/>
          <w:sz w:val="24"/>
          <w:szCs w:val="24"/>
          <w:lang w:eastAsia="nl-BE"/>
        </w:rPr>
        <w:t>Art. 9.</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De bepalingen van deze afdeling zijn van toepassing op het basis- en secundair onderwijs, op het hoger onderwijs, op het deeltijds kunstonderwijs en op het volwassenenonderwijs dat door de Vlaamse Gemeenschap wordt gefinancierd of gesubsidieerd, op de Syntra, en op de Centra Deeltijdse Vorming die door de Vlaamse Gemeenschap worden gefinancierd of gesubsidieerd.</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bookmarkStart w:id="128" w:name="246615"/>
      <w:bookmarkEnd w:id="128"/>
      <w:r w:rsidRPr="009237BA">
        <w:rPr>
          <w:rFonts w:ascii="Times New Roman" w:hAnsi="Times New Roman"/>
          <w:b/>
          <w:bCs/>
          <w:sz w:val="24"/>
          <w:szCs w:val="24"/>
          <w:lang w:eastAsia="nl-BE"/>
        </w:rPr>
        <w:t>Art. 10.</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 xml:space="preserve">De lokale besturen die aan de scholen van het eigen schoolbestuur andere voordelen toekennen dan de sociale voordelen, vermeld in artikel 6 van dit decreet, kunnen die voordelen, in de context van het lokaal flankerend onderwijsbeleid ook toekennen aan de </w:t>
      </w:r>
      <w:r w:rsidRPr="009237BA">
        <w:rPr>
          <w:rFonts w:ascii="Times New Roman" w:hAnsi="Times New Roman"/>
          <w:sz w:val="24"/>
          <w:szCs w:val="24"/>
          <w:lang w:eastAsia="nl-BE"/>
        </w:rPr>
        <w:lastRenderedPageBreak/>
        <w:t>scholen van de andere schoolbesturen op hun grondgebied die erom verzoeken. De lokale besturen kunnen criteria vastleggen waaraan de scholen moeten voldoen om recht te hebben op die voordelen. Zij mogen geen enkel onderscheid maken tussen de scholen die aan de criteria voldoen.</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bookmarkStart w:id="129" w:name="246616"/>
      <w:bookmarkEnd w:id="129"/>
      <w:r w:rsidRPr="009237BA">
        <w:rPr>
          <w:rFonts w:ascii="Times New Roman" w:hAnsi="Times New Roman"/>
          <w:b/>
          <w:bCs/>
          <w:sz w:val="24"/>
          <w:szCs w:val="24"/>
          <w:lang w:eastAsia="nl-BE"/>
        </w:rPr>
        <w:t>Art. 11.</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De lokale besturen die geen onderwijs inrichten van het niveau, vermeld in artikel 9, kunnen in de context van het lokaal flankerend onderwijsbeleid andere voordelen toekennen aan de scholen op hun grondgebied. De lokale besturen kunnen criteria vastleggen waaraan de scholen moeten voldoen om recht te hebben op die voordelen. Zij mogen geen enkel onderscheid maken tussen de scholen die aan de criteria voldoen.</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bookmarkStart w:id="130" w:name="246600"/>
      <w:bookmarkEnd w:id="130"/>
      <w:r w:rsidRPr="009237BA">
        <w:rPr>
          <w:rFonts w:ascii="Times New Roman" w:hAnsi="Times New Roman"/>
          <w:b/>
          <w:bCs/>
          <w:sz w:val="24"/>
          <w:szCs w:val="24"/>
          <w:lang w:eastAsia="nl-BE"/>
        </w:rPr>
        <w:t>Afdeling III. - Gemeenschappelijke bepalingen</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bookmarkStart w:id="131" w:name="246617"/>
      <w:bookmarkEnd w:id="131"/>
      <w:r w:rsidRPr="009237BA">
        <w:rPr>
          <w:rFonts w:ascii="Times New Roman" w:hAnsi="Times New Roman"/>
          <w:b/>
          <w:bCs/>
          <w:sz w:val="24"/>
          <w:szCs w:val="24"/>
          <w:lang w:eastAsia="nl-BE"/>
        </w:rPr>
        <w:t>Art. 12.</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Het lokaal bestuur deelt elke beslissing over een sociaal voordeel of over een ander voordeel ten bate van een school van een ander schoolbestuur onmiddellijk mee aan de schoolbesturen die op hun grondgebied onderwijs organiseren.</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bookmarkStart w:id="132" w:name="246618"/>
      <w:bookmarkEnd w:id="132"/>
      <w:r w:rsidRPr="009237BA">
        <w:rPr>
          <w:rFonts w:ascii="Times New Roman" w:hAnsi="Times New Roman"/>
          <w:b/>
          <w:bCs/>
          <w:sz w:val="24"/>
          <w:szCs w:val="24"/>
          <w:lang w:eastAsia="nl-BE"/>
        </w:rPr>
        <w:t>Art. 13.</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De lokale besturen bezorgen aan de Vlaamse Regering jaarlijks een overzicht van de beslissingen over de sociale en andere voordelen, evenals de staat van gedane uitgaven.</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bookmarkStart w:id="133" w:name="246593"/>
      <w:bookmarkEnd w:id="133"/>
      <w:r w:rsidRPr="009237BA">
        <w:rPr>
          <w:rFonts w:ascii="Times New Roman" w:hAnsi="Times New Roman"/>
          <w:b/>
          <w:bCs/>
          <w:sz w:val="24"/>
          <w:szCs w:val="24"/>
          <w:lang w:eastAsia="nl-BE"/>
        </w:rPr>
        <w:t>HOOFDSTUK III. - Leerplicht en verhoging van de deelname aan het onderwijs van alle kleuters</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bookmarkStart w:id="134" w:name="246619"/>
      <w:bookmarkEnd w:id="134"/>
      <w:r w:rsidRPr="009237BA">
        <w:rPr>
          <w:rFonts w:ascii="Times New Roman" w:hAnsi="Times New Roman"/>
          <w:b/>
          <w:bCs/>
          <w:sz w:val="24"/>
          <w:szCs w:val="24"/>
          <w:lang w:eastAsia="nl-BE"/>
        </w:rPr>
        <w:t>Art. 14.</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Dit hoofdstuk is van toepassing op het basis- en secundair onderwijs.</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bookmarkStart w:id="135" w:name="246620"/>
      <w:bookmarkEnd w:id="135"/>
      <w:r w:rsidRPr="009237BA">
        <w:rPr>
          <w:rFonts w:ascii="Times New Roman" w:hAnsi="Times New Roman"/>
          <w:b/>
          <w:bCs/>
          <w:sz w:val="24"/>
          <w:szCs w:val="24"/>
          <w:lang w:eastAsia="nl-BE"/>
        </w:rPr>
        <w:t>Art. 15.</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De lokale besturen verlenen medewerking aan de controle op de leerplicht. De Vlaamse Regering bepaalt de procedure.</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De lokale besturen verlenen hun medewerking aan het bevorderen van het regelmatig schoolbezoek en het aanpakken van spijbelgedrag van leerplichtige leerlingen in de scholen, gelegen op hun grondgebied. Zij kunnen hiertoe zelf acties ondernemen of de acties van de lokale actoren coördineren of ondersteunen. In voorkomend geval werkt het lokaal bestuur hiervoor samen met het lokaal overlegplatform. Als er geen LOP is, overlegt het lokaal bestuur hierover met de lokale onderwijsactoren, met name ten minste de scholen en de CLB's.</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bookmarkStart w:id="136" w:name="246621"/>
      <w:bookmarkEnd w:id="136"/>
      <w:r w:rsidRPr="009237BA">
        <w:rPr>
          <w:rFonts w:ascii="Times New Roman" w:hAnsi="Times New Roman"/>
          <w:b/>
          <w:bCs/>
          <w:sz w:val="24"/>
          <w:szCs w:val="24"/>
          <w:lang w:eastAsia="nl-BE"/>
        </w:rPr>
        <w:t>Art. 16.</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 xml:space="preserve">De lokale besturen werken mee aan maatregelen die moeten leiden tot een veralgemeende deelname van kleuters aan het onderwijs. Zij kunnen hiertoe zelf acties ondernemen of de </w:t>
      </w:r>
      <w:r w:rsidRPr="009237BA">
        <w:rPr>
          <w:rFonts w:ascii="Times New Roman" w:hAnsi="Times New Roman"/>
          <w:sz w:val="24"/>
          <w:szCs w:val="24"/>
          <w:lang w:eastAsia="nl-BE"/>
        </w:rPr>
        <w:lastRenderedPageBreak/>
        <w:t>acties van de lokale actoren coördineren of ondersteunen. In voorkomend geval werkt het lokaal bestuur hiervoor samen met het lokaal overlegplatform. Als er geen LOP is, overlegt het lokaal bestuur hierover met de lokale onderwijsactoren, met name tenminste de scholen en de CLB's.</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bookmarkStart w:id="137" w:name="246594"/>
      <w:bookmarkEnd w:id="137"/>
      <w:r w:rsidRPr="009237BA">
        <w:rPr>
          <w:rFonts w:ascii="Times New Roman" w:hAnsi="Times New Roman"/>
          <w:b/>
          <w:bCs/>
          <w:sz w:val="24"/>
          <w:szCs w:val="24"/>
          <w:lang w:eastAsia="nl-BE"/>
        </w:rPr>
        <w:t>HOOFDSTUK IV. - Flankerend onderwijsbeleid betreffende centrumsteden</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bookmarkStart w:id="138" w:name="246622"/>
      <w:bookmarkEnd w:id="138"/>
      <w:r w:rsidRPr="009237BA">
        <w:rPr>
          <w:rFonts w:ascii="Times New Roman" w:hAnsi="Times New Roman"/>
          <w:b/>
          <w:bCs/>
          <w:sz w:val="24"/>
          <w:szCs w:val="24"/>
          <w:lang w:eastAsia="nl-BE"/>
        </w:rPr>
        <w:t>Art. 17.</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Iedere centrumstad kan een lokaal onderwijsplan opmaken. Dat onderwijsplan bevat tenminste :</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1° inhoudelijk :</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a) een visie over de beleidsontwikkeling betreffende flankerend onderwijsbeleid;</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b) de algemene strategische en operationele doelstellingen en uitgangspunten van het flankerend onderwijsbeleid;</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c) een beschrijving van de gewenste effecten en indicatoren van het flankerend onderwijsbeleid;</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d) acties en projecten die de centrumstad in samenwerking met lokale actoren opzet om vorm te geven aan het flankerend onderwijsbeleid;</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e) de medewerking aan het bevorderen van het geregeld schoolbezoek;</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f) de medewerking aan de leerplichtcontrole;</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g) de medewerking aan maatregelen die moeten leiden tot een veralgemeende deelname van kleuters aan het onderwijs;</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2° procedureel :</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a) de wijze waarop de lokale actoren en het lokaal overlegplatform actief betrokken waren bij de totstandkoming van het onderwijsplan;</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b) een engagementsverklaring van de lokale actoren;</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c) de manier waarop de centrumstad ten behoeve van de lokale actoren de samenwerking en het overleg faciliteert;</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d) de wijze waarop het lokale bestuur haar neutraliteit tegenover de lokale partners garandeert in het kader van het flankerend onderwijsbeleid;</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e) de wijze van samenwerking met het lokaal overlegplatform.</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f) een algemeen budgettair plan bij het onderwijsplan.</w:t>
      </w:r>
    </w:p>
    <w:p w:rsidR="00A1215A" w:rsidRDefault="00A1215A" w:rsidP="00954468">
      <w:pPr>
        <w:spacing w:before="100" w:beforeAutospacing="1" w:after="100" w:afterAutospacing="1" w:line="240" w:lineRule="auto"/>
        <w:jc w:val="both"/>
        <w:rPr>
          <w:rFonts w:ascii="Times New Roman" w:hAnsi="Times New Roman"/>
          <w:b/>
          <w:bCs/>
          <w:sz w:val="24"/>
          <w:szCs w:val="24"/>
          <w:lang w:eastAsia="nl-BE"/>
        </w:rPr>
      </w:pPr>
      <w:bookmarkStart w:id="139" w:name="246623"/>
      <w:bookmarkEnd w:id="139"/>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b/>
          <w:bCs/>
          <w:sz w:val="24"/>
          <w:szCs w:val="24"/>
          <w:lang w:eastAsia="nl-BE"/>
        </w:rPr>
        <w:lastRenderedPageBreak/>
        <w:t>Art. 18.</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[Binnen de beschikbare begrotingskredieten worden middelen voorzien voor projecten binnen de centrumsteden die het Vlaams onderwijsbeleid versterken. Samen met de middelen voorzien voor projecten vermeld onder hoofdstuk V bedraagt dit budget 1.929.000 euro.]</w:t>
      </w:r>
    </w:p>
    <w:p w:rsidR="00A1215A" w:rsidRPr="009237BA" w:rsidRDefault="00A1215A" w:rsidP="00954468">
      <w:pPr>
        <w:spacing w:after="0" w:line="240" w:lineRule="auto"/>
        <w:jc w:val="both"/>
        <w:rPr>
          <w:rFonts w:ascii="Times New Roman" w:hAnsi="Times New Roman"/>
          <w:sz w:val="24"/>
          <w:szCs w:val="24"/>
          <w:lang w:eastAsia="nl-BE"/>
        </w:rPr>
      </w:pPr>
      <w:r w:rsidRPr="009237BA">
        <w:rPr>
          <w:rFonts w:ascii="Times New Roman" w:hAnsi="Times New Roman"/>
          <w:sz w:val="24"/>
          <w:szCs w:val="24"/>
          <w:lang w:eastAsia="nl-BE"/>
        </w:rPr>
        <w:t xml:space="preserve">Decr. 18-12-2009 </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bookmarkStart w:id="140" w:name="246624"/>
      <w:bookmarkEnd w:id="140"/>
      <w:r w:rsidRPr="009237BA">
        <w:rPr>
          <w:rFonts w:ascii="Times New Roman" w:hAnsi="Times New Roman"/>
          <w:b/>
          <w:bCs/>
          <w:sz w:val="24"/>
          <w:szCs w:val="24"/>
          <w:lang w:eastAsia="nl-BE"/>
        </w:rPr>
        <w:t>Art. 19.</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Een centrumstad die beschikt over een onderwijsplan, als vermeld in artikel 17, kan een beroep doen op de middelen, vermeld in artikel 18, voor de subsidiëring van projecten op voorwaarde dat :</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1° de projecten gericht zijn op doelstellingen met betrekking tot gelijke onderwijskansen, kleuterparticipatie, spijbelen, probleemgedrag op school, ongekwalificeerde uitstroom, taalstimulering, betrokkenheid van ouders en de buurt, samenwerking tussen onderwijs, welzijn, cultuur, jeugd en sport, overgang onderwijs-arbeidsmarkt, doorstroming en oriëntering, geletterdheid, of levenslang leren, en in overeenstemming zijn met het onderwijsplan;</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2° de centrumstad gedeeltelijk mee belast is met de financiële ondersteuning van het project;</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3° het advies van het lokaal overlegplatform bij het project wordt gevraagd en bij het onderwijsplan wordt gevoegd, voor zover het project betrekking heeft op het basisonderwijs of het secundair onderwijs;</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4° het een school- en of netoverschrijdend project betreft;</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5° het project beantwoordt aan een duidelijke behoefte in het onderwijsveld, met welomschreven educatieve doelstellingen en resultaten;</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6° het project een aantal kwaliteitscriteria voorschrijft in verband met de methode, het tijdspad en de evaluatie;</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7° de projectaanvraag een heldere weergave geeft van de totale kostprijs en de financieringsbronnen.</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De projectsubsidies worden telkens voor maximaal drie schooljaren toegekend. Na een positieve evaluatie kan een project opnieuw voor subsidie in aanmerking komen.</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De Vlaamse Regering bepaalt de procedure van indiening en goedkeuring van projecten.</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[De Vlaamse Regering is belast met het bepalen van het aandeel van de verplichte financiële inbreng zoals bedoeld in punt 2°.]</w:t>
      </w:r>
    </w:p>
    <w:p w:rsidR="00A1215A" w:rsidRPr="009237BA" w:rsidRDefault="00A1215A" w:rsidP="00954468">
      <w:pPr>
        <w:spacing w:after="0" w:line="240" w:lineRule="auto"/>
        <w:jc w:val="both"/>
        <w:rPr>
          <w:rFonts w:ascii="Times New Roman" w:hAnsi="Times New Roman"/>
          <w:sz w:val="24"/>
          <w:szCs w:val="24"/>
          <w:lang w:eastAsia="nl-BE"/>
        </w:rPr>
      </w:pPr>
      <w:r w:rsidRPr="009237BA">
        <w:rPr>
          <w:rFonts w:ascii="Times New Roman" w:hAnsi="Times New Roman"/>
          <w:sz w:val="24"/>
          <w:szCs w:val="24"/>
          <w:lang w:eastAsia="nl-BE"/>
        </w:rPr>
        <w:t xml:space="preserve">Decr. 4-7-2008 </w:t>
      </w:r>
    </w:p>
    <w:p w:rsidR="00A1215A" w:rsidRDefault="00A1215A" w:rsidP="00954468">
      <w:pPr>
        <w:spacing w:before="100" w:beforeAutospacing="1" w:after="100" w:afterAutospacing="1" w:line="240" w:lineRule="auto"/>
        <w:jc w:val="both"/>
        <w:rPr>
          <w:rFonts w:ascii="Times New Roman" w:hAnsi="Times New Roman"/>
          <w:b/>
          <w:bCs/>
          <w:sz w:val="24"/>
          <w:szCs w:val="24"/>
          <w:lang w:eastAsia="nl-BE"/>
        </w:rPr>
      </w:pPr>
      <w:bookmarkStart w:id="141" w:name="246625"/>
      <w:bookmarkEnd w:id="141"/>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b/>
          <w:bCs/>
          <w:sz w:val="24"/>
          <w:szCs w:val="24"/>
          <w:lang w:eastAsia="nl-BE"/>
        </w:rPr>
        <w:lastRenderedPageBreak/>
        <w:t>Art. 20.</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De Vlaamse Regering richt een 'overlegplatform lokaal flankerend onderwijsbeleid' op, dat minstens tweemaal per jaar samenkomt met als doel het afstemmen en versterken van het Vlaamse en het flankerend onderwijsbeleid.</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Het overlegplatform is tenminste samengesteld uit de Vlaamse minister, bevoegd voor het Onderwijs, en een afvaardiging van het college van burgemeester en schepenen van elke centrumstad.</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bookmarkStart w:id="142" w:name="246595"/>
      <w:bookmarkEnd w:id="142"/>
      <w:r w:rsidRPr="009237BA">
        <w:rPr>
          <w:rFonts w:ascii="Times New Roman" w:hAnsi="Times New Roman"/>
          <w:b/>
          <w:bCs/>
          <w:sz w:val="24"/>
          <w:szCs w:val="24"/>
          <w:lang w:eastAsia="nl-BE"/>
        </w:rPr>
        <w:t>HOOFDSTUK V. - Flankerend onderwijsbeleid : projecten in andere gemeenten</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bookmarkStart w:id="143" w:name="246626"/>
      <w:bookmarkEnd w:id="143"/>
      <w:r w:rsidRPr="009237BA">
        <w:rPr>
          <w:rFonts w:ascii="Times New Roman" w:hAnsi="Times New Roman"/>
          <w:b/>
          <w:bCs/>
          <w:sz w:val="24"/>
          <w:szCs w:val="24"/>
          <w:lang w:eastAsia="nl-BE"/>
        </w:rPr>
        <w:t>Art. 21.</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Om tegemoet te komen aan specifieke lokale onderwijsproblematieken op het vlak van gelijke onderwijskansen en leerplicht kan de Vlaamse Regering projecten in andere gemeenten subsidiëren binnen de beschikbare begrotingskredieten. In voorkomend geval rapporteert de Vlaamse Regering hierover jaarlijks aan het Vlaams Parlement.</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Een gemeente kan een beroep doen op de middelen, voor de subsidiëring van projecten op voorwaarde dat :</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1° de projecten gericht zijn op doelstellingen met betrekking tot gelijke onderwijskansen, kleuterparticipatie, spijbelen, probleemgedrag op school, ongekwalificeerde uitstroom, taalstimulering, betrokkenheid van ouders en de buurt, samenwerking tussen onderwijs, welzijn, cultuur, jeugd en sport, overgang onderwijs-arbeidsmarkt, doorstroming en oriëntering, geletterdheid, of levenslang leren;</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2° de gemeente gedeeltelijk mee belast is met de financiële ondersteuning van het project;</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3° het advies van het lokaal overlegplatform bij het project wordt gevraagd, voor zover het project betrekking heeft op het basisonderwijs of het secundair onderwijs en voorzover er een lokaal overlegplatform binnen de gemeente actief is;</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4° het een school- en of netoverschrijdend project betreft;</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5° het project beantwoordt aan een duidelijke behoefte in het onderwijsveld, met welomschreven educatieve doelstellingen en resultaten;</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6° het project een aantal kwaliteitscriteria voorschrijft in verband met de methode, het tijdspad en de evaluatie;</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7° de projectaanvraag een heldere weergave geeft van de totale kostprijs en de financieringsbronnen;</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8° het project ingebed is in het lokale beleid dat verband houdt met onderwijs.</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De projectsubsidies worden telkens voor maximaal drie schooljaren toegekend. Na een positieve evaluatie kan een project opnieuw voor subsidie in aanmerking komen.</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lastRenderedPageBreak/>
        <w:t>De Vlaamse Regering bepaalt de procedure van indiening en goedkeuring van projecten.</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[De Vlaamse Regering is belast met het bepalen van het aandeel van de verplichte financiële inbreng zoals bedoeld in punt 2°.]</w:t>
      </w:r>
    </w:p>
    <w:p w:rsidR="00A1215A" w:rsidRPr="009237BA" w:rsidRDefault="00A1215A" w:rsidP="00954468">
      <w:pPr>
        <w:spacing w:after="0" w:line="240" w:lineRule="auto"/>
        <w:jc w:val="both"/>
        <w:rPr>
          <w:rFonts w:ascii="Times New Roman" w:hAnsi="Times New Roman"/>
          <w:sz w:val="24"/>
          <w:szCs w:val="24"/>
          <w:lang w:eastAsia="nl-BE"/>
        </w:rPr>
      </w:pPr>
      <w:r w:rsidRPr="009237BA">
        <w:rPr>
          <w:rFonts w:ascii="Times New Roman" w:hAnsi="Times New Roman"/>
          <w:sz w:val="24"/>
          <w:szCs w:val="24"/>
          <w:lang w:eastAsia="nl-BE"/>
        </w:rPr>
        <w:t xml:space="preserve">Decr. 4-7-2008 </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bookmarkStart w:id="144" w:name="246596"/>
      <w:bookmarkEnd w:id="144"/>
      <w:r w:rsidRPr="009237BA">
        <w:rPr>
          <w:rFonts w:ascii="Times New Roman" w:hAnsi="Times New Roman"/>
          <w:b/>
          <w:bCs/>
          <w:sz w:val="24"/>
          <w:szCs w:val="24"/>
          <w:lang w:eastAsia="nl-BE"/>
        </w:rPr>
        <w:t>HOOFDSTUK VI. - Flankerend onderwijsbeleid in Brussel</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bookmarkStart w:id="145" w:name="246601"/>
      <w:bookmarkEnd w:id="145"/>
      <w:r w:rsidRPr="009237BA">
        <w:rPr>
          <w:rFonts w:ascii="Times New Roman" w:hAnsi="Times New Roman"/>
          <w:b/>
          <w:bCs/>
          <w:sz w:val="24"/>
          <w:szCs w:val="24"/>
          <w:lang w:eastAsia="nl-BE"/>
        </w:rPr>
        <w:t>Afdeling I. - Voorrangsbeleid en bicultureel onderwijs</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bookmarkStart w:id="146" w:name="246627"/>
      <w:bookmarkEnd w:id="146"/>
      <w:r w:rsidRPr="009237BA">
        <w:rPr>
          <w:rFonts w:ascii="Times New Roman" w:hAnsi="Times New Roman"/>
          <w:b/>
          <w:bCs/>
          <w:sz w:val="24"/>
          <w:szCs w:val="24"/>
          <w:lang w:eastAsia="nl-BE"/>
        </w:rPr>
        <w:t>Art. 22.</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 1. De VZW Voorrangsbeleid Brussel komt in aanmerking voor de subsidie-enveloppe, vermeld in § 2 voor zover ze voldoet aan volgende voorwaarden :</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1° ze stelt zich tot doel een netoverschrijdende structuur uit te bouwen ter ondersteuning van de Nederlandstalige basisscholen in het tweetalige gebied Brussel-Hoofdstad. Die netoverschrijdende structuur is gericht op het creëren van een omgeving waarin de leerlingen :</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a) positief kunnen functioneren op schoolniveau;</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b) de nodige inzichten en vaardigheden verwerven om goed maatschappelijk te kunnen functioneren;</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c) goed toegerust worden voor de ontwikkeling van hun professionele loopbaan;</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2° ze legt uiterlijk op de eerste dag van de zesde maand na afsluiting van het boekjaar de jaarrekening en het jaarverslag van de VZW Voorrangsbeleid Brussel ter kennisgeving voor aan de Vlaamse Regering.</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 2. De Vlaamse Regering subsidieert tot [31 december [[2011]]² ]² de loonkosten van de personeelsleden en de werkingsmiddelen binnen de door de Vlaamse Gemeenschap vastgestelde begrotingskredieten.</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 3. De vzw VBB kan geen verbintenissen aangaan die uitvoering hebben na [[31 december [[[2011]]] ]]¹.]¹</w:t>
      </w:r>
    </w:p>
    <w:p w:rsidR="00A1215A" w:rsidRPr="009237BA" w:rsidRDefault="00A1215A" w:rsidP="00954468">
      <w:pPr>
        <w:spacing w:after="0" w:line="240" w:lineRule="auto"/>
        <w:jc w:val="both"/>
        <w:rPr>
          <w:rFonts w:ascii="Times New Roman" w:hAnsi="Times New Roman"/>
          <w:sz w:val="24"/>
          <w:szCs w:val="24"/>
          <w:lang w:val="en-US" w:eastAsia="nl-BE"/>
        </w:rPr>
      </w:pPr>
      <w:r w:rsidRPr="009237BA">
        <w:rPr>
          <w:rFonts w:ascii="Times New Roman" w:hAnsi="Times New Roman"/>
          <w:sz w:val="24"/>
          <w:szCs w:val="24"/>
          <w:lang w:val="en-US" w:eastAsia="nl-BE"/>
        </w:rPr>
        <w:t xml:space="preserve">[ ]¹ Decr. 21-11-2008; [ ]² Decr. 18-12-2009; [[ ]]¹ Decr. 18-12-2009; [[ ]]² Decr. 23-12-2010; [[[ ]]] Decr. 23-12-2010 </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bookmarkStart w:id="147" w:name="246628"/>
      <w:bookmarkEnd w:id="147"/>
      <w:r w:rsidRPr="009237BA">
        <w:rPr>
          <w:rFonts w:ascii="Times New Roman" w:hAnsi="Times New Roman"/>
          <w:b/>
          <w:bCs/>
          <w:sz w:val="24"/>
          <w:szCs w:val="24"/>
          <w:lang w:eastAsia="nl-BE"/>
        </w:rPr>
        <w:t>Art. 23.</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 1. De VZW Werkgroep Immigratie komt in aanmerking voor de subsidie-enveloppe, vermeld in § 2, voor zover ze voldoet aan de volgende voorwaarden :</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1° ze stelt zich tot doel het verschaffen aan Nederlandstalige scholen in het tweetalige gebied Brussel-Hoofdstad van :</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lastRenderedPageBreak/>
        <w:t>a) de structurele en inhoudelijke ondersteuning van het project 'Onderwijs in Eigen Taal en Cultuur' en andere initiatieven met betrekking tot meertalig onderwijs en talensensibilisering;</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b) een vormingsaanbod voor leerkrachten, leerlingen en hun ouders;</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2° ze legt uiterlijk op de eerste dag van de zesde maand na de afsluiting van het boekjaar de jaarrekening en het jaarverslag van de VZW Werkgroep Immigratie ter kennisgeving voor aan de Vlaamse Regering.</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 2. De Vlaamse Regering subsidieert tot 31 augustus [2010] de loonkosten van de personeelsleden en de werkingsmiddelen, binnen de door de Vlaamse Gemeenschap vastgestelde begrotingskredieten.</w:t>
      </w:r>
    </w:p>
    <w:p w:rsidR="00A1215A" w:rsidRPr="009237BA" w:rsidRDefault="00A1215A" w:rsidP="00954468">
      <w:pPr>
        <w:spacing w:after="0" w:line="240" w:lineRule="auto"/>
        <w:jc w:val="both"/>
        <w:rPr>
          <w:rFonts w:ascii="Times New Roman" w:hAnsi="Times New Roman"/>
          <w:sz w:val="24"/>
          <w:szCs w:val="24"/>
          <w:lang w:eastAsia="nl-BE"/>
        </w:rPr>
      </w:pPr>
      <w:r w:rsidRPr="009237BA">
        <w:rPr>
          <w:rFonts w:ascii="Times New Roman" w:hAnsi="Times New Roman"/>
          <w:sz w:val="24"/>
          <w:szCs w:val="24"/>
          <w:lang w:eastAsia="nl-BE"/>
        </w:rPr>
        <w:t xml:space="preserve">Decr. 21-11-2008 </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bookmarkStart w:id="148" w:name="246602"/>
      <w:bookmarkEnd w:id="148"/>
      <w:r w:rsidRPr="009237BA">
        <w:rPr>
          <w:rFonts w:ascii="Times New Roman" w:hAnsi="Times New Roman"/>
          <w:b/>
          <w:bCs/>
          <w:sz w:val="24"/>
          <w:szCs w:val="24"/>
          <w:lang w:eastAsia="nl-BE"/>
        </w:rPr>
        <w:t>Afdeling II. - Algemene bepalingen met betrekking tot de ondersteuning van het Brussels onderwijs</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bookmarkStart w:id="149" w:name="246629"/>
      <w:bookmarkEnd w:id="149"/>
      <w:r w:rsidRPr="009237BA">
        <w:rPr>
          <w:rFonts w:ascii="Times New Roman" w:hAnsi="Times New Roman"/>
          <w:b/>
          <w:bCs/>
          <w:sz w:val="24"/>
          <w:szCs w:val="24"/>
          <w:lang w:eastAsia="nl-BE"/>
        </w:rPr>
        <w:t>Art. 24.</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Vanaf 1 september 2008 kan de Vlaamse Regering een subsidie toekennen aan projecten in het tweetalige gebied Brussel-Hoofdstad op voorwaarde dat :</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1° de Vlaamse Regering een protocol afsluit met de Vlaamse Gemeenschapscommissie;</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2° de projecten gericht zijn op doelstellingen met betrekking tot gelijke onderwijskansen, kleuterparticipatie, spijbelen, probleemgedrag op school, ongekwalificeerde uitstroom, taalstimulering, betrokkenheid van ouders en de buurt, samenwerking tussen onderwijs, welzijn, cultuur, jeugd en sport, overgang onderwijs-arbeidsmarkt, doorstroming en oriëntering, geletterdheid, of levenslang leren;</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3° de Vlaamse Gemeenschapscommissie gedeeltelijk mee belast is met de financiële ondersteuning van de projecten;</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4° het advies van het lokaal overlegplatform dat bevoegd is voor het tweetalige gebied Brussel-Hoofdstad voor het basis- of het secundair onderwijs wordt gevraagd, voor zover de projecten betrekking hebben op het basisonderwijs of het secundair onderwijs;</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5° het school- en of netoverschrijdende projecten betreft;</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6° de projecten beantwoorden aan een duidelijke behoefte in het onderwijsveld, met welomschreven educatieve doelstellingen en resultaten;</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7° de projecten een aantal kwaliteitscriteria voorschrijven in verband met de methode, het tijdspad en de evaluatie;</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8° de projectaanvragen een heldere weergave geven van de totale kostprijs en de financieringsbronnen;</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9° de projecten ingebed zijn in het lokale beleid dat verband houdt met onderwijs.</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lastRenderedPageBreak/>
        <w:t>De projectsubsidies worden telkens voor maximaal drie schooljaren toegekend. Na een positieve evaluatie kan een project opnieuw voor subsidie in aanmerking komen.</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De Vlaamse Regering bepaalt de procedure van indiening en goedkeuring van projecten.</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bookmarkStart w:id="150" w:name="246597"/>
      <w:bookmarkEnd w:id="150"/>
      <w:r w:rsidRPr="009237BA">
        <w:rPr>
          <w:rFonts w:ascii="Times New Roman" w:hAnsi="Times New Roman"/>
          <w:b/>
          <w:bCs/>
          <w:sz w:val="24"/>
          <w:szCs w:val="24"/>
          <w:lang w:eastAsia="nl-BE"/>
        </w:rPr>
        <w:t>HOOFDSTUK VII. - Slotbepalingen</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bookmarkStart w:id="151" w:name="246603"/>
      <w:bookmarkEnd w:id="151"/>
      <w:r w:rsidRPr="009237BA">
        <w:rPr>
          <w:rFonts w:ascii="Times New Roman" w:hAnsi="Times New Roman"/>
          <w:b/>
          <w:bCs/>
          <w:sz w:val="24"/>
          <w:szCs w:val="24"/>
          <w:lang w:eastAsia="nl-BE"/>
        </w:rPr>
        <w:t>Afdeling I. - Wijzigings- en ophefbepalingen</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bookmarkStart w:id="152" w:name="246630"/>
      <w:bookmarkEnd w:id="152"/>
      <w:r w:rsidRPr="009237BA">
        <w:rPr>
          <w:rFonts w:ascii="Times New Roman" w:hAnsi="Times New Roman"/>
          <w:b/>
          <w:bCs/>
          <w:sz w:val="24"/>
          <w:szCs w:val="24"/>
          <w:lang w:eastAsia="nl-BE"/>
        </w:rPr>
        <w:t>Art. 25.</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Artikel 33 van de wet van 29 mei 1959 tot wijziging van sommige bepalingen van de onderwijswetgeving, gewijzigd bij de wet van 11 juli 1973 en bij de decreten van 5 juli 1989 en 28 april 1993, wordt opgeheven.</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bookmarkStart w:id="153" w:name="246631"/>
      <w:bookmarkEnd w:id="153"/>
      <w:r w:rsidRPr="009237BA">
        <w:rPr>
          <w:rFonts w:ascii="Times New Roman" w:hAnsi="Times New Roman"/>
          <w:b/>
          <w:bCs/>
          <w:sz w:val="24"/>
          <w:szCs w:val="24"/>
          <w:lang w:eastAsia="nl-BE"/>
        </w:rPr>
        <w:t>Art. 26.</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w:t>
      </w:r>
    </w:p>
    <w:p w:rsidR="00A1215A" w:rsidRPr="009237BA" w:rsidRDefault="00A1215A" w:rsidP="00954468">
      <w:pPr>
        <w:spacing w:after="0" w:line="240" w:lineRule="auto"/>
        <w:jc w:val="both"/>
        <w:rPr>
          <w:rFonts w:ascii="Times New Roman" w:hAnsi="Times New Roman"/>
          <w:sz w:val="24"/>
          <w:szCs w:val="24"/>
          <w:lang w:eastAsia="nl-BE"/>
        </w:rPr>
      </w:pPr>
      <w:r w:rsidRPr="009237BA">
        <w:rPr>
          <w:rFonts w:ascii="Times New Roman" w:hAnsi="Times New Roman"/>
          <w:sz w:val="24"/>
          <w:szCs w:val="24"/>
          <w:lang w:eastAsia="nl-BE"/>
        </w:rPr>
        <w:t xml:space="preserve">Decr. 4-7-2008 </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bookmarkStart w:id="154" w:name="246632"/>
      <w:bookmarkEnd w:id="154"/>
      <w:r w:rsidRPr="009237BA">
        <w:rPr>
          <w:rFonts w:ascii="Times New Roman" w:hAnsi="Times New Roman"/>
          <w:b/>
          <w:bCs/>
          <w:sz w:val="24"/>
          <w:szCs w:val="24"/>
          <w:lang w:eastAsia="nl-BE"/>
        </w:rPr>
        <w:t>Art. 27.</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 1. In artikel 22 van het decreet basisonderwijs van 25 februari 1997, gewijzigd bij het decreet van 14 juli 1998, wordt § 3 opgeheven.</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 2. In hetzelfde decreet worden de volgende artikelen opgeheven :</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1° artikel 92, gewijzigd bij het decreet van 13 juli 2001;</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2° artikel 92bis, ingevoegd bij het decreet van 20 oktober 2000;</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3° artikelen 93 tot en met 95.</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bookmarkStart w:id="155" w:name="246633"/>
      <w:bookmarkEnd w:id="155"/>
      <w:r w:rsidRPr="009237BA">
        <w:rPr>
          <w:rFonts w:ascii="Times New Roman" w:hAnsi="Times New Roman"/>
          <w:b/>
          <w:bCs/>
          <w:sz w:val="24"/>
          <w:szCs w:val="24"/>
          <w:lang w:eastAsia="nl-BE"/>
        </w:rPr>
        <w:t>Art. 28.</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Het decreet van 7 mei 2004 houdende het Nederlandstalig onderwijs in Brussel-Hoofdstad wordt opgeheven.</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bookmarkStart w:id="156" w:name="246604"/>
      <w:bookmarkEnd w:id="156"/>
      <w:r w:rsidRPr="009237BA">
        <w:rPr>
          <w:rFonts w:ascii="Times New Roman" w:hAnsi="Times New Roman"/>
          <w:b/>
          <w:bCs/>
          <w:sz w:val="24"/>
          <w:szCs w:val="24"/>
          <w:lang w:eastAsia="nl-BE"/>
        </w:rPr>
        <w:t>Afdeling II. - Overgangsbepaling</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bookmarkStart w:id="157" w:name="246634"/>
      <w:bookmarkEnd w:id="157"/>
      <w:r w:rsidRPr="009237BA">
        <w:rPr>
          <w:rFonts w:ascii="Times New Roman" w:hAnsi="Times New Roman"/>
          <w:b/>
          <w:bCs/>
          <w:sz w:val="24"/>
          <w:szCs w:val="24"/>
          <w:lang w:eastAsia="nl-BE"/>
        </w:rPr>
        <w:t>Art. 29.</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 xml:space="preserve">In afwachting van het in werking treden van het besluit ter uitvoering van dit decreet, blijft het besluit van de Vlaamse Regering van 24 juli 1991 houdende bepaling van de begrippen gezondheidstoezicht en sociale voordelen </w:t>
      </w:r>
      <w:r w:rsidRPr="009237BA">
        <w:rPr>
          <w:rFonts w:ascii="Times New Roman" w:hAnsi="Times New Roman"/>
          <w:color w:val="008000"/>
          <w:sz w:val="24"/>
          <w:szCs w:val="24"/>
          <w:lang w:eastAsia="nl-BE"/>
        </w:rPr>
        <w:t>[...]</w:t>
      </w:r>
      <w:r w:rsidRPr="009237BA">
        <w:rPr>
          <w:rFonts w:ascii="Times New Roman" w:hAnsi="Times New Roman"/>
          <w:sz w:val="24"/>
          <w:szCs w:val="24"/>
          <w:lang w:eastAsia="nl-BE"/>
        </w:rPr>
        <w:t xml:space="preserve"> van toepassing.</w:t>
      </w:r>
    </w:p>
    <w:p w:rsidR="00A1215A" w:rsidRPr="009237BA" w:rsidRDefault="00A1215A" w:rsidP="00954468">
      <w:pPr>
        <w:spacing w:after="0" w:line="240" w:lineRule="auto"/>
        <w:jc w:val="both"/>
        <w:rPr>
          <w:rFonts w:ascii="Times New Roman" w:hAnsi="Times New Roman"/>
          <w:sz w:val="24"/>
          <w:szCs w:val="24"/>
          <w:lang w:eastAsia="nl-BE"/>
        </w:rPr>
      </w:pPr>
      <w:r w:rsidRPr="009237BA">
        <w:rPr>
          <w:rFonts w:ascii="Times New Roman" w:hAnsi="Times New Roman"/>
          <w:sz w:val="24"/>
          <w:szCs w:val="24"/>
          <w:lang w:eastAsia="nl-BE"/>
        </w:rPr>
        <w:t xml:space="preserve">B.Vl.R. 17-12-2010 </w:t>
      </w:r>
    </w:p>
    <w:p w:rsidR="00A1215A" w:rsidRDefault="00A1215A" w:rsidP="00954468">
      <w:pPr>
        <w:spacing w:before="100" w:beforeAutospacing="1" w:after="100" w:afterAutospacing="1" w:line="240" w:lineRule="auto"/>
        <w:jc w:val="both"/>
        <w:rPr>
          <w:rFonts w:ascii="Times New Roman" w:hAnsi="Times New Roman"/>
          <w:b/>
          <w:bCs/>
          <w:sz w:val="24"/>
          <w:szCs w:val="24"/>
          <w:lang w:eastAsia="nl-BE"/>
        </w:rPr>
      </w:pPr>
      <w:bookmarkStart w:id="158" w:name="246605"/>
      <w:bookmarkEnd w:id="158"/>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b/>
          <w:bCs/>
          <w:sz w:val="24"/>
          <w:szCs w:val="24"/>
          <w:lang w:eastAsia="nl-BE"/>
        </w:rPr>
        <w:lastRenderedPageBreak/>
        <w:t>Afdeling III. - Inwerkingtredingsbepaling</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bookmarkStart w:id="159" w:name="246635"/>
      <w:bookmarkEnd w:id="159"/>
      <w:r w:rsidRPr="009237BA">
        <w:rPr>
          <w:rFonts w:ascii="Times New Roman" w:hAnsi="Times New Roman"/>
          <w:b/>
          <w:bCs/>
          <w:sz w:val="24"/>
          <w:szCs w:val="24"/>
          <w:lang w:eastAsia="nl-BE"/>
        </w:rPr>
        <w:t>Art. 30.</w:t>
      </w:r>
    </w:p>
    <w:p w:rsidR="00A1215A" w:rsidRPr="009237BA" w:rsidRDefault="00A1215A" w:rsidP="00954468">
      <w:pPr>
        <w:spacing w:before="100" w:beforeAutospacing="1" w:after="100" w:afterAutospacing="1" w:line="240" w:lineRule="auto"/>
        <w:jc w:val="both"/>
        <w:rPr>
          <w:rFonts w:ascii="Times New Roman" w:hAnsi="Times New Roman"/>
          <w:sz w:val="24"/>
          <w:szCs w:val="24"/>
          <w:lang w:eastAsia="nl-BE"/>
        </w:rPr>
      </w:pPr>
      <w:r w:rsidRPr="009237BA">
        <w:rPr>
          <w:rFonts w:ascii="Times New Roman" w:hAnsi="Times New Roman"/>
          <w:sz w:val="24"/>
          <w:szCs w:val="24"/>
          <w:lang w:eastAsia="nl-BE"/>
        </w:rPr>
        <w:t>Dit decreet treedt in werking op 1 januari 2008, met uitzondering van artikelen 18, 19 en 21, die in werking treden op 1 september 2008.</w:t>
      </w:r>
    </w:p>
    <w:p w:rsidR="00A1215A" w:rsidRPr="009237BA" w:rsidRDefault="00A1215A" w:rsidP="00954468">
      <w:pPr>
        <w:jc w:val="both"/>
      </w:pPr>
    </w:p>
    <w:p w:rsidR="00A1215A" w:rsidRDefault="00A1215A" w:rsidP="00954468">
      <w:pPr>
        <w:jc w:val="both"/>
        <w:rPr>
          <w:rFonts w:ascii="Times New Roman" w:hAnsi="Times New Roman"/>
          <w:sz w:val="24"/>
          <w:szCs w:val="24"/>
        </w:rPr>
      </w:pPr>
    </w:p>
    <w:p w:rsidR="00A1215A" w:rsidRPr="00551DAA" w:rsidRDefault="00A1215A" w:rsidP="00F87A5D">
      <w:pPr>
        <w:pStyle w:val="Lijstalinea"/>
        <w:numPr>
          <w:ilvl w:val="1"/>
          <w:numId w:val="39"/>
        </w:numPr>
        <w:tabs>
          <w:tab w:val="left" w:pos="-993"/>
        </w:tabs>
        <w:spacing w:line="360" w:lineRule="auto"/>
        <w:ind w:left="284" w:hanging="284"/>
        <w:jc w:val="both"/>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 xml:space="preserve">Bijlage 4: </w:t>
      </w:r>
      <w:r w:rsidRPr="00551DAA">
        <w:rPr>
          <w:rFonts w:ascii="Times New Roman" w:hAnsi="Times New Roman"/>
          <w:b/>
          <w:sz w:val="24"/>
          <w:szCs w:val="24"/>
        </w:rPr>
        <w:t>Horizontale analyse van de interviewdata</w:t>
      </w:r>
    </w:p>
    <w:p w:rsidR="00A1215A" w:rsidRPr="00B94891" w:rsidRDefault="00A1215A" w:rsidP="00954468">
      <w:pPr>
        <w:tabs>
          <w:tab w:val="left" w:pos="-993"/>
        </w:tabs>
        <w:spacing w:line="360" w:lineRule="auto"/>
        <w:jc w:val="both"/>
        <w:rPr>
          <w:rFonts w:ascii="Times New Roman" w:hAnsi="Times New Roman"/>
          <w:sz w:val="24"/>
          <w:szCs w:val="24"/>
        </w:rPr>
      </w:pPr>
      <w:r w:rsidRPr="00B94891">
        <w:rPr>
          <w:rFonts w:ascii="Times New Roman" w:hAnsi="Times New Roman"/>
          <w:sz w:val="24"/>
          <w:szCs w:val="24"/>
        </w:rPr>
        <w:t>In dit onderdeel wordt een cross-site analysis gevoerd waarbij tendensen, overeenkomsten en v</w:t>
      </w:r>
      <w:r>
        <w:rPr>
          <w:rFonts w:ascii="Times New Roman" w:hAnsi="Times New Roman"/>
          <w:sz w:val="24"/>
          <w:szCs w:val="24"/>
        </w:rPr>
        <w:t>erschillen uit de interviews wo</w:t>
      </w:r>
      <w:r w:rsidRPr="00B94891">
        <w:rPr>
          <w:rFonts w:ascii="Times New Roman" w:hAnsi="Times New Roman"/>
          <w:sz w:val="24"/>
          <w:szCs w:val="24"/>
        </w:rPr>
        <w:t xml:space="preserve">rden weergegeven. In de cross-site analysis gaat de aandacht naar de procesmatige aspecten van het lokale gelijke onderwijskansenbeleid. Naar analogie van de verticale analyse onderscheiden wij drie fasen, namelijk de adoptie-, implementatie- en institutionaliseringsfase van het lokale gelijke onderwijskansenbeleid. </w:t>
      </w:r>
      <w:r>
        <w:rPr>
          <w:rFonts w:ascii="Times New Roman" w:hAnsi="Times New Roman"/>
          <w:sz w:val="24"/>
          <w:szCs w:val="24"/>
        </w:rPr>
        <w:t xml:space="preserve"> We geven hierbij ;ee dat de interviewdata van de LOP-coördinator zijn verwerkt in de cross-sit analyse.</w:t>
      </w:r>
    </w:p>
    <w:p w:rsidR="00A1215A" w:rsidRPr="00806456" w:rsidRDefault="00A1215A" w:rsidP="00F87A5D">
      <w:pPr>
        <w:pStyle w:val="Lijstalinea"/>
        <w:numPr>
          <w:ilvl w:val="2"/>
          <w:numId w:val="39"/>
        </w:numPr>
        <w:tabs>
          <w:tab w:val="left" w:pos="-993"/>
        </w:tabs>
        <w:spacing w:line="360" w:lineRule="auto"/>
        <w:jc w:val="both"/>
        <w:rPr>
          <w:rFonts w:ascii="Times New Roman" w:hAnsi="Times New Roman"/>
          <w:b/>
          <w:sz w:val="24"/>
          <w:szCs w:val="24"/>
        </w:rPr>
      </w:pPr>
      <w:r w:rsidRPr="00806456">
        <w:rPr>
          <w:rFonts w:ascii="Times New Roman" w:hAnsi="Times New Roman"/>
          <w:b/>
          <w:sz w:val="24"/>
          <w:szCs w:val="24"/>
        </w:rPr>
        <w:t>Adoptiefase</w:t>
      </w:r>
    </w:p>
    <w:p w:rsidR="00A1215A" w:rsidRDefault="00A1215A" w:rsidP="00954468">
      <w:pPr>
        <w:tabs>
          <w:tab w:val="left" w:pos="-993"/>
        </w:tabs>
        <w:spacing w:line="360" w:lineRule="auto"/>
        <w:jc w:val="both"/>
        <w:rPr>
          <w:rFonts w:ascii="Times New Roman" w:hAnsi="Times New Roman"/>
          <w:sz w:val="24"/>
          <w:szCs w:val="24"/>
        </w:rPr>
      </w:pPr>
      <w:r w:rsidRPr="00B94891">
        <w:rPr>
          <w:rFonts w:ascii="Times New Roman" w:hAnsi="Times New Roman"/>
          <w:sz w:val="24"/>
          <w:szCs w:val="24"/>
        </w:rPr>
        <w:t>In alle LOP’s zijn minimale gemeenschappelijke doelstellingen het vertrekpunt om het lokale GOK</w:t>
      </w:r>
      <w:r>
        <w:rPr>
          <w:rFonts w:ascii="Times New Roman" w:hAnsi="Times New Roman"/>
          <w:sz w:val="24"/>
          <w:szCs w:val="24"/>
        </w:rPr>
        <w:t>-beleid te realiseren.  Het betreft</w:t>
      </w:r>
      <w:r w:rsidRPr="00B94891">
        <w:rPr>
          <w:rFonts w:ascii="Times New Roman" w:hAnsi="Times New Roman"/>
          <w:sz w:val="24"/>
          <w:szCs w:val="24"/>
        </w:rPr>
        <w:t xml:space="preserve"> zowel onderwijskundige als beleidsmatige aspecten</w:t>
      </w:r>
      <w:r>
        <w:rPr>
          <w:rFonts w:ascii="Times New Roman" w:hAnsi="Times New Roman"/>
          <w:sz w:val="24"/>
          <w:szCs w:val="24"/>
        </w:rPr>
        <w:t xml:space="preserve"> ter bevordering van het lokale</w:t>
      </w:r>
      <w:r w:rsidRPr="00B94891">
        <w:rPr>
          <w:rFonts w:ascii="Times New Roman" w:hAnsi="Times New Roman"/>
          <w:sz w:val="24"/>
          <w:szCs w:val="24"/>
        </w:rPr>
        <w:t xml:space="preserve"> gelijke onderwijskansen</w:t>
      </w:r>
      <w:r>
        <w:rPr>
          <w:rFonts w:ascii="Times New Roman" w:hAnsi="Times New Roman"/>
          <w:sz w:val="24"/>
          <w:szCs w:val="24"/>
        </w:rPr>
        <w:t>beleid.</w:t>
      </w:r>
      <w:r w:rsidRPr="00B94891">
        <w:rPr>
          <w:rFonts w:ascii="Times New Roman" w:hAnsi="Times New Roman"/>
          <w:sz w:val="24"/>
          <w:szCs w:val="24"/>
        </w:rPr>
        <w:t xml:space="preserve"> </w:t>
      </w:r>
    </w:p>
    <w:p w:rsidR="00A1215A" w:rsidRPr="00B94891" w:rsidRDefault="00A1215A" w:rsidP="00954468">
      <w:pPr>
        <w:tabs>
          <w:tab w:val="left" w:pos="-993"/>
        </w:tabs>
        <w:spacing w:line="360" w:lineRule="auto"/>
        <w:jc w:val="both"/>
        <w:rPr>
          <w:rFonts w:ascii="Times New Roman" w:hAnsi="Times New Roman"/>
          <w:sz w:val="24"/>
          <w:szCs w:val="24"/>
          <w:u w:val="single"/>
        </w:rPr>
      </w:pPr>
      <w:r w:rsidRPr="00B94891">
        <w:rPr>
          <w:rFonts w:ascii="Times New Roman" w:hAnsi="Times New Roman"/>
          <w:sz w:val="24"/>
          <w:szCs w:val="24"/>
          <w:u w:val="single"/>
        </w:rPr>
        <w:t>Sociaal probleem</w:t>
      </w:r>
    </w:p>
    <w:p w:rsidR="00A1215A" w:rsidRPr="00B94891" w:rsidRDefault="00A1215A" w:rsidP="00954468">
      <w:pPr>
        <w:tabs>
          <w:tab w:val="left" w:pos="-993"/>
        </w:tabs>
        <w:spacing w:line="360" w:lineRule="auto"/>
        <w:jc w:val="both"/>
        <w:rPr>
          <w:rFonts w:ascii="Times New Roman" w:hAnsi="Times New Roman"/>
          <w:sz w:val="24"/>
          <w:szCs w:val="24"/>
        </w:rPr>
      </w:pPr>
      <w:r w:rsidRPr="00B94891">
        <w:rPr>
          <w:rFonts w:ascii="Times New Roman" w:hAnsi="Times New Roman"/>
          <w:sz w:val="24"/>
          <w:szCs w:val="24"/>
        </w:rPr>
        <w:t>De LOP’s hebben duidelijk het creëren van gelijke onderwijskansen voor de m</w:t>
      </w:r>
      <w:r>
        <w:rPr>
          <w:rFonts w:ascii="Times New Roman" w:hAnsi="Times New Roman"/>
          <w:sz w:val="24"/>
          <w:szCs w:val="24"/>
        </w:rPr>
        <w:t xml:space="preserve">eest kansarme leerlingen </w:t>
      </w:r>
      <w:r w:rsidRPr="00B94891">
        <w:rPr>
          <w:rFonts w:ascii="Times New Roman" w:hAnsi="Times New Roman"/>
          <w:sz w:val="24"/>
          <w:szCs w:val="24"/>
        </w:rPr>
        <w:t>tot doel met de nadruk op het inschrijvingsrecht.</w:t>
      </w:r>
      <w:r>
        <w:rPr>
          <w:rFonts w:ascii="Times New Roman" w:hAnsi="Times New Roman"/>
          <w:sz w:val="24"/>
          <w:szCs w:val="24"/>
        </w:rPr>
        <w:t xml:space="preserve"> De gelijke toegang tot het onderwijs</w:t>
      </w:r>
      <w:r w:rsidRPr="00B94891">
        <w:rPr>
          <w:rFonts w:ascii="Times New Roman" w:hAnsi="Times New Roman"/>
          <w:sz w:val="24"/>
          <w:szCs w:val="24"/>
        </w:rPr>
        <w:t xml:space="preserve"> en de schoolloopbaan van jongeren blijken een groot</w:t>
      </w:r>
      <w:r>
        <w:rPr>
          <w:rFonts w:ascii="Times New Roman" w:hAnsi="Times New Roman"/>
          <w:sz w:val="24"/>
          <w:szCs w:val="24"/>
        </w:rPr>
        <w:t xml:space="preserve"> sociaal probleem te zijn binnen het werkingsgebied van de LOP’s. De LOP-deskundigen werk</w:t>
      </w:r>
      <w:r w:rsidRPr="00B94891">
        <w:rPr>
          <w:rFonts w:ascii="Times New Roman" w:hAnsi="Times New Roman"/>
          <w:sz w:val="24"/>
          <w:szCs w:val="24"/>
        </w:rPr>
        <w:t xml:space="preserve">en sinds de opstart </w:t>
      </w:r>
      <w:r>
        <w:rPr>
          <w:rFonts w:ascii="Times New Roman" w:hAnsi="Times New Roman"/>
          <w:sz w:val="24"/>
          <w:szCs w:val="24"/>
        </w:rPr>
        <w:t xml:space="preserve">van de LOP’s </w:t>
      </w:r>
      <w:r w:rsidRPr="00B94891">
        <w:rPr>
          <w:rFonts w:ascii="Times New Roman" w:hAnsi="Times New Roman"/>
          <w:sz w:val="24"/>
          <w:szCs w:val="24"/>
        </w:rPr>
        <w:t xml:space="preserve">aan dit thema. </w:t>
      </w:r>
    </w:p>
    <w:p w:rsidR="00A1215A" w:rsidRPr="00B94891" w:rsidRDefault="00A1215A" w:rsidP="00954468">
      <w:pPr>
        <w:tabs>
          <w:tab w:val="left" w:pos="-993"/>
        </w:tabs>
        <w:spacing w:line="360" w:lineRule="auto"/>
        <w:jc w:val="both"/>
        <w:rPr>
          <w:rFonts w:ascii="Times New Roman" w:hAnsi="Times New Roman"/>
          <w:sz w:val="24"/>
          <w:szCs w:val="24"/>
          <w:u w:val="single"/>
        </w:rPr>
      </w:pPr>
      <w:r w:rsidRPr="00B94891">
        <w:rPr>
          <w:rFonts w:ascii="Times New Roman" w:hAnsi="Times New Roman"/>
          <w:sz w:val="24"/>
          <w:szCs w:val="24"/>
          <w:u w:val="single"/>
        </w:rPr>
        <w:t>Weerstanden</w:t>
      </w:r>
    </w:p>
    <w:p w:rsidR="00A1215A" w:rsidRPr="00B94891" w:rsidRDefault="00A1215A" w:rsidP="00954468">
      <w:pPr>
        <w:tabs>
          <w:tab w:val="left" w:pos="-993"/>
        </w:tabs>
        <w:spacing w:line="360" w:lineRule="auto"/>
        <w:jc w:val="both"/>
        <w:rPr>
          <w:rFonts w:ascii="Times New Roman" w:hAnsi="Times New Roman"/>
          <w:sz w:val="24"/>
          <w:szCs w:val="24"/>
        </w:rPr>
      </w:pPr>
      <w:r w:rsidRPr="00B94891">
        <w:rPr>
          <w:rFonts w:ascii="Times New Roman" w:hAnsi="Times New Roman"/>
          <w:sz w:val="24"/>
          <w:szCs w:val="24"/>
        </w:rPr>
        <w:t>De respondenten geven aan dat de opstart van de LOP’s heel wa</w:t>
      </w:r>
      <w:r>
        <w:rPr>
          <w:rFonts w:ascii="Times New Roman" w:hAnsi="Times New Roman"/>
          <w:sz w:val="24"/>
          <w:szCs w:val="24"/>
        </w:rPr>
        <w:t>t weerstanden uitlokte. De decretale opdrachten zijn dan ook</w:t>
      </w:r>
      <w:r w:rsidRPr="00B94891">
        <w:rPr>
          <w:rFonts w:ascii="Times New Roman" w:hAnsi="Times New Roman"/>
          <w:sz w:val="24"/>
          <w:szCs w:val="24"/>
        </w:rPr>
        <w:t xml:space="preserve"> in de beginfase niet door iedereen aanvaard. De </w:t>
      </w:r>
      <w:r>
        <w:rPr>
          <w:rFonts w:ascii="Times New Roman" w:hAnsi="Times New Roman"/>
          <w:sz w:val="24"/>
          <w:szCs w:val="24"/>
        </w:rPr>
        <w:t>LOP-deskundige speelt</w:t>
      </w:r>
      <w:r w:rsidRPr="00B94891">
        <w:rPr>
          <w:rFonts w:ascii="Times New Roman" w:hAnsi="Times New Roman"/>
          <w:sz w:val="24"/>
          <w:szCs w:val="24"/>
        </w:rPr>
        <w:t xml:space="preserve"> een cruciale rol in de </w:t>
      </w:r>
      <w:r>
        <w:rPr>
          <w:rFonts w:ascii="Times New Roman" w:hAnsi="Times New Roman"/>
          <w:sz w:val="24"/>
          <w:szCs w:val="24"/>
        </w:rPr>
        <w:t xml:space="preserve">startfase </w:t>
      </w:r>
      <w:r w:rsidRPr="00B94891">
        <w:rPr>
          <w:rFonts w:ascii="Times New Roman" w:hAnsi="Times New Roman"/>
          <w:sz w:val="24"/>
          <w:szCs w:val="24"/>
        </w:rPr>
        <w:t>van de LOP-werking. De keuze van de LOP-v</w:t>
      </w:r>
      <w:r>
        <w:rPr>
          <w:rFonts w:ascii="Times New Roman" w:hAnsi="Times New Roman"/>
          <w:sz w:val="24"/>
          <w:szCs w:val="24"/>
        </w:rPr>
        <w:t xml:space="preserve">oorzitter blijkt niet eenvoudig te zijn </w:t>
      </w:r>
      <w:r w:rsidRPr="00B94891">
        <w:rPr>
          <w:rFonts w:ascii="Times New Roman" w:hAnsi="Times New Roman"/>
          <w:sz w:val="24"/>
          <w:szCs w:val="24"/>
        </w:rPr>
        <w:t xml:space="preserve">binnen LOP 1, terwijl de bekendheid </w:t>
      </w:r>
      <w:r>
        <w:rPr>
          <w:rFonts w:ascii="Times New Roman" w:hAnsi="Times New Roman"/>
          <w:sz w:val="24"/>
          <w:szCs w:val="24"/>
        </w:rPr>
        <w:t xml:space="preserve">van </w:t>
      </w:r>
      <w:r w:rsidRPr="00B94891">
        <w:rPr>
          <w:rFonts w:ascii="Times New Roman" w:hAnsi="Times New Roman"/>
          <w:sz w:val="24"/>
          <w:szCs w:val="24"/>
        </w:rPr>
        <w:t>en vertrouwen in de LOP-voorzitter van LOP 2 een positieve invloed heeft</w:t>
      </w:r>
      <w:r>
        <w:rPr>
          <w:rFonts w:ascii="Times New Roman" w:hAnsi="Times New Roman"/>
          <w:sz w:val="24"/>
          <w:szCs w:val="24"/>
        </w:rPr>
        <w:t xml:space="preserve"> op de LOP-werking</w:t>
      </w:r>
      <w:r w:rsidRPr="00B94891">
        <w:rPr>
          <w:rFonts w:ascii="Times New Roman" w:hAnsi="Times New Roman"/>
          <w:sz w:val="24"/>
          <w:szCs w:val="24"/>
        </w:rPr>
        <w:t xml:space="preserve">. </w:t>
      </w:r>
    </w:p>
    <w:p w:rsidR="00A1215A" w:rsidRPr="00B94891" w:rsidRDefault="00A1215A" w:rsidP="00954468">
      <w:pPr>
        <w:tabs>
          <w:tab w:val="left" w:pos="-993"/>
        </w:tabs>
        <w:spacing w:line="360" w:lineRule="auto"/>
        <w:jc w:val="both"/>
        <w:rPr>
          <w:rFonts w:ascii="Times New Roman" w:hAnsi="Times New Roman"/>
          <w:sz w:val="24"/>
          <w:szCs w:val="24"/>
        </w:rPr>
      </w:pPr>
      <w:r w:rsidRPr="00B94891">
        <w:rPr>
          <w:rFonts w:ascii="Times New Roman" w:hAnsi="Times New Roman"/>
          <w:sz w:val="24"/>
          <w:szCs w:val="24"/>
        </w:rPr>
        <w:t>De LOP-voorzitter speel</w:t>
      </w:r>
      <w:r>
        <w:rPr>
          <w:rFonts w:ascii="Times New Roman" w:hAnsi="Times New Roman"/>
          <w:sz w:val="24"/>
          <w:szCs w:val="24"/>
        </w:rPr>
        <w:t>t</w:t>
      </w:r>
      <w:r w:rsidRPr="00B94891">
        <w:rPr>
          <w:rFonts w:ascii="Times New Roman" w:hAnsi="Times New Roman"/>
          <w:sz w:val="24"/>
          <w:szCs w:val="24"/>
        </w:rPr>
        <w:t xml:space="preserve"> een belangrijke rol in de beginfase. Hij n</w:t>
      </w:r>
      <w:r>
        <w:rPr>
          <w:rFonts w:ascii="Times New Roman" w:hAnsi="Times New Roman"/>
          <w:sz w:val="24"/>
          <w:szCs w:val="24"/>
        </w:rPr>
        <w:t>eemt</w:t>
      </w:r>
      <w:r w:rsidRPr="00B94891">
        <w:rPr>
          <w:rFonts w:ascii="Times New Roman" w:hAnsi="Times New Roman"/>
          <w:sz w:val="24"/>
          <w:szCs w:val="24"/>
        </w:rPr>
        <w:t xml:space="preserve"> een bemiddelende, consens</w:t>
      </w:r>
      <w:r>
        <w:rPr>
          <w:rFonts w:ascii="Times New Roman" w:hAnsi="Times New Roman"/>
          <w:sz w:val="24"/>
          <w:szCs w:val="24"/>
        </w:rPr>
        <w:t xml:space="preserve">uszoekende houding aan. De leden van beide </w:t>
      </w:r>
      <w:r w:rsidRPr="00B94891">
        <w:rPr>
          <w:rFonts w:ascii="Times New Roman" w:hAnsi="Times New Roman"/>
          <w:sz w:val="24"/>
          <w:szCs w:val="24"/>
        </w:rPr>
        <w:t>LOP’s erkennen het gezag van hun verkozen LOP-voorzitt</w:t>
      </w:r>
      <w:r>
        <w:rPr>
          <w:rFonts w:ascii="Times New Roman" w:hAnsi="Times New Roman"/>
          <w:sz w:val="24"/>
          <w:szCs w:val="24"/>
        </w:rPr>
        <w:t xml:space="preserve">er. De LOP-voorzitter heeft daarnaast ook </w:t>
      </w:r>
      <w:r w:rsidRPr="00B94891">
        <w:rPr>
          <w:rFonts w:ascii="Times New Roman" w:hAnsi="Times New Roman"/>
          <w:sz w:val="24"/>
          <w:szCs w:val="24"/>
        </w:rPr>
        <w:t>een belangrijke ondersteunende rol voor de LOP-deskundige. Wanneer het overleg stokt, verdeeldheid heerst of de LOP-deskundige het moeilijk heeft, treed</w:t>
      </w:r>
      <w:r>
        <w:rPr>
          <w:rFonts w:ascii="Times New Roman" w:hAnsi="Times New Roman"/>
          <w:sz w:val="24"/>
          <w:szCs w:val="24"/>
        </w:rPr>
        <w:t>t hij op.  De LOP-deskundigen ne</w:t>
      </w:r>
      <w:r w:rsidRPr="00B94891">
        <w:rPr>
          <w:rFonts w:ascii="Times New Roman" w:hAnsi="Times New Roman"/>
          <w:sz w:val="24"/>
          <w:szCs w:val="24"/>
        </w:rPr>
        <w:t xml:space="preserve">men initiatieven om zowel de schoolculturen als subgroepgebonden verschillen te overstijgen door </w:t>
      </w:r>
      <w:r w:rsidRPr="00B94891">
        <w:rPr>
          <w:rFonts w:ascii="Times New Roman" w:hAnsi="Times New Roman"/>
          <w:sz w:val="24"/>
          <w:szCs w:val="24"/>
        </w:rPr>
        <w:lastRenderedPageBreak/>
        <w:t>bemiddeling en overleg.  Deze in</w:t>
      </w:r>
      <w:r>
        <w:rPr>
          <w:rFonts w:ascii="Times New Roman" w:hAnsi="Times New Roman"/>
          <w:sz w:val="24"/>
          <w:szCs w:val="24"/>
        </w:rPr>
        <w:t>itiatieven dra</w:t>
      </w:r>
      <w:r w:rsidRPr="00B94891">
        <w:rPr>
          <w:rFonts w:ascii="Times New Roman" w:hAnsi="Times New Roman"/>
          <w:sz w:val="24"/>
          <w:szCs w:val="24"/>
        </w:rPr>
        <w:t xml:space="preserve">gen bij tot de ontwikkeling en concretisering van een lokaal gelijke onderwijskansenbeleid. </w:t>
      </w:r>
    </w:p>
    <w:p w:rsidR="00A1215A" w:rsidRPr="00B94891" w:rsidRDefault="00A1215A" w:rsidP="00954468">
      <w:pPr>
        <w:tabs>
          <w:tab w:val="left" w:pos="-993"/>
        </w:tabs>
        <w:spacing w:line="360" w:lineRule="auto"/>
        <w:jc w:val="both"/>
        <w:rPr>
          <w:rFonts w:ascii="Times New Roman" w:hAnsi="Times New Roman"/>
          <w:sz w:val="24"/>
          <w:szCs w:val="24"/>
        </w:rPr>
      </w:pPr>
      <w:r w:rsidRPr="00B94891">
        <w:rPr>
          <w:rFonts w:ascii="Times New Roman" w:hAnsi="Times New Roman"/>
          <w:sz w:val="24"/>
          <w:szCs w:val="24"/>
        </w:rPr>
        <w:t>De specifieke context, lokale gevoeligheden, houding van de onderwijspartners zijn vrij bepalend  geweest voor de adoptiefase. Tijdens de adoptiefase ontwikkel</w:t>
      </w:r>
      <w:r>
        <w:rPr>
          <w:rFonts w:ascii="Times New Roman" w:hAnsi="Times New Roman"/>
          <w:sz w:val="24"/>
          <w:szCs w:val="24"/>
        </w:rPr>
        <w:t>t</w:t>
      </w:r>
      <w:r w:rsidRPr="00B94891">
        <w:rPr>
          <w:rFonts w:ascii="Times New Roman" w:hAnsi="Times New Roman"/>
          <w:sz w:val="24"/>
          <w:szCs w:val="24"/>
        </w:rPr>
        <w:t xml:space="preserve"> zich gelei</w:t>
      </w:r>
      <w:r>
        <w:rPr>
          <w:rFonts w:ascii="Times New Roman" w:hAnsi="Times New Roman"/>
          <w:sz w:val="24"/>
          <w:szCs w:val="24"/>
        </w:rPr>
        <w:t>delijk een gedeeld engagement,</w:t>
      </w:r>
      <w:r w:rsidRPr="00B94891">
        <w:rPr>
          <w:rFonts w:ascii="Times New Roman" w:hAnsi="Times New Roman"/>
          <w:sz w:val="24"/>
          <w:szCs w:val="24"/>
        </w:rPr>
        <w:t xml:space="preserve"> betrokkenheid en een grote(re) focus op de doelstellingen. </w:t>
      </w:r>
    </w:p>
    <w:p w:rsidR="00A1215A" w:rsidRPr="00B94891" w:rsidRDefault="00A1215A" w:rsidP="00954468">
      <w:pPr>
        <w:tabs>
          <w:tab w:val="left" w:pos="-993"/>
        </w:tabs>
        <w:spacing w:line="360" w:lineRule="auto"/>
        <w:jc w:val="both"/>
        <w:rPr>
          <w:rFonts w:ascii="Times New Roman" w:hAnsi="Times New Roman"/>
          <w:sz w:val="24"/>
          <w:szCs w:val="24"/>
          <w:u w:val="single"/>
        </w:rPr>
      </w:pPr>
      <w:r w:rsidRPr="00B94891">
        <w:rPr>
          <w:rFonts w:ascii="Times New Roman" w:hAnsi="Times New Roman"/>
          <w:sz w:val="24"/>
          <w:szCs w:val="24"/>
          <w:u w:val="single"/>
        </w:rPr>
        <w:t>Doelen en strategiebepaling</w:t>
      </w:r>
    </w:p>
    <w:p w:rsidR="00A1215A" w:rsidRPr="00B94891" w:rsidRDefault="00A1215A" w:rsidP="00954468">
      <w:pPr>
        <w:tabs>
          <w:tab w:val="left" w:pos="-993"/>
        </w:tabs>
        <w:spacing w:line="360" w:lineRule="auto"/>
        <w:jc w:val="both"/>
        <w:rPr>
          <w:rFonts w:ascii="Times New Roman" w:hAnsi="Times New Roman"/>
          <w:sz w:val="24"/>
          <w:szCs w:val="24"/>
        </w:rPr>
      </w:pPr>
      <w:r w:rsidRPr="00B94891">
        <w:rPr>
          <w:rFonts w:ascii="Times New Roman" w:hAnsi="Times New Roman"/>
          <w:sz w:val="24"/>
          <w:szCs w:val="24"/>
        </w:rPr>
        <w:t>De respondenten benadrukken het belang va</w:t>
      </w:r>
      <w:r>
        <w:rPr>
          <w:rFonts w:ascii="Times New Roman" w:hAnsi="Times New Roman"/>
          <w:sz w:val="24"/>
          <w:szCs w:val="24"/>
        </w:rPr>
        <w:t>n de ontwikkeling van de gelijk</w:t>
      </w:r>
      <w:r w:rsidRPr="00B94891">
        <w:rPr>
          <w:rFonts w:ascii="Times New Roman" w:hAnsi="Times New Roman"/>
          <w:sz w:val="24"/>
          <w:szCs w:val="24"/>
        </w:rPr>
        <w:t>gerichtheid in het ‘denken en doen’ van alle partners binnen het LOP. Gezamenlijke visieontwikkeling en concrete doelstellingen formuleren is van cruciaal</w:t>
      </w:r>
      <w:r>
        <w:rPr>
          <w:rFonts w:ascii="Times New Roman" w:hAnsi="Times New Roman"/>
          <w:sz w:val="24"/>
          <w:szCs w:val="24"/>
        </w:rPr>
        <w:t xml:space="preserve"> belang bij het formuleren van de GOK-</w:t>
      </w:r>
      <w:r w:rsidRPr="00B94891">
        <w:rPr>
          <w:rFonts w:ascii="Times New Roman" w:hAnsi="Times New Roman"/>
          <w:sz w:val="24"/>
          <w:szCs w:val="24"/>
        </w:rPr>
        <w:t>doelstellingen en</w:t>
      </w:r>
      <w:r>
        <w:rPr>
          <w:rFonts w:ascii="Times New Roman" w:hAnsi="Times New Roman"/>
          <w:sz w:val="24"/>
          <w:szCs w:val="24"/>
        </w:rPr>
        <w:t xml:space="preserve"> de</w:t>
      </w:r>
      <w:r w:rsidRPr="00B94891">
        <w:rPr>
          <w:rFonts w:ascii="Times New Roman" w:hAnsi="Times New Roman"/>
          <w:sz w:val="24"/>
          <w:szCs w:val="24"/>
        </w:rPr>
        <w:t xml:space="preserve"> implement</w:t>
      </w:r>
      <w:r>
        <w:rPr>
          <w:rFonts w:ascii="Times New Roman" w:hAnsi="Times New Roman"/>
          <w:sz w:val="24"/>
          <w:szCs w:val="24"/>
        </w:rPr>
        <w:t>atie</w:t>
      </w:r>
      <w:r w:rsidRPr="00B94891">
        <w:rPr>
          <w:rFonts w:ascii="Times New Roman" w:hAnsi="Times New Roman"/>
          <w:sz w:val="24"/>
          <w:szCs w:val="24"/>
        </w:rPr>
        <w:t xml:space="preserve"> van het lokale gelijke onderwijskansenbeleid. </w:t>
      </w:r>
      <w:r>
        <w:rPr>
          <w:rFonts w:ascii="Times New Roman" w:hAnsi="Times New Roman"/>
          <w:sz w:val="24"/>
          <w:szCs w:val="24"/>
        </w:rPr>
        <w:t xml:space="preserve">De respondenten benadrukken de noodzaak van een voldoende </w:t>
      </w:r>
      <w:r w:rsidRPr="00B94891">
        <w:rPr>
          <w:rFonts w:ascii="Times New Roman" w:hAnsi="Times New Roman"/>
          <w:sz w:val="24"/>
          <w:szCs w:val="24"/>
        </w:rPr>
        <w:t>groot draagvlak voor</w:t>
      </w:r>
      <w:r>
        <w:rPr>
          <w:rFonts w:ascii="Times New Roman" w:hAnsi="Times New Roman"/>
          <w:sz w:val="24"/>
          <w:szCs w:val="24"/>
        </w:rPr>
        <w:t xml:space="preserve"> uitvoering van de</w:t>
      </w:r>
      <w:r w:rsidRPr="00B94891">
        <w:rPr>
          <w:rFonts w:ascii="Times New Roman" w:hAnsi="Times New Roman"/>
          <w:sz w:val="24"/>
          <w:szCs w:val="24"/>
        </w:rPr>
        <w:t xml:space="preserve"> projecten</w:t>
      </w:r>
      <w:r>
        <w:rPr>
          <w:rFonts w:ascii="Times New Roman" w:hAnsi="Times New Roman"/>
          <w:sz w:val="24"/>
          <w:szCs w:val="24"/>
        </w:rPr>
        <w:t xml:space="preserve">. Het gemeenschappelijk draagvlak vergroot de kans om implementatie van de vernieuwing. </w:t>
      </w:r>
      <w:r w:rsidRPr="00B94891">
        <w:rPr>
          <w:rFonts w:ascii="Times New Roman" w:hAnsi="Times New Roman"/>
          <w:sz w:val="24"/>
          <w:szCs w:val="24"/>
        </w:rPr>
        <w:t xml:space="preserve"> </w:t>
      </w:r>
    </w:p>
    <w:p w:rsidR="00A1215A" w:rsidRPr="00B94891" w:rsidRDefault="00A1215A" w:rsidP="00954468">
      <w:pPr>
        <w:tabs>
          <w:tab w:val="left" w:pos="-993"/>
        </w:tabs>
        <w:spacing w:line="360" w:lineRule="auto"/>
        <w:jc w:val="both"/>
        <w:rPr>
          <w:rFonts w:ascii="Times New Roman" w:hAnsi="Times New Roman"/>
          <w:sz w:val="24"/>
          <w:szCs w:val="24"/>
        </w:rPr>
      </w:pPr>
      <w:r w:rsidRPr="00B94891">
        <w:rPr>
          <w:rFonts w:ascii="Times New Roman" w:hAnsi="Times New Roman"/>
          <w:sz w:val="24"/>
          <w:szCs w:val="24"/>
        </w:rPr>
        <w:t xml:space="preserve">Inzake inschrijvingsrecht pleiten de interviewees allen voor een gezamenlijke inschrijvingsperiode. De inschrijvingsmodaliteiten en –periode dienen </w:t>
      </w:r>
      <w:r>
        <w:rPr>
          <w:rFonts w:ascii="Times New Roman" w:hAnsi="Times New Roman"/>
          <w:sz w:val="24"/>
          <w:szCs w:val="24"/>
        </w:rPr>
        <w:t>volgens hen een</w:t>
      </w:r>
      <w:r w:rsidRPr="00B94891">
        <w:rPr>
          <w:rFonts w:ascii="Times New Roman" w:hAnsi="Times New Roman"/>
          <w:sz w:val="24"/>
          <w:szCs w:val="24"/>
        </w:rPr>
        <w:t>duidelijk gecommuniceerd te worden. Participatie van niet-onderwijspartners wordt aangegeven als één van de manieren om de toegang</w:t>
      </w:r>
      <w:r>
        <w:rPr>
          <w:rFonts w:ascii="Times New Roman" w:hAnsi="Times New Roman"/>
          <w:sz w:val="24"/>
          <w:szCs w:val="24"/>
        </w:rPr>
        <w:t xml:space="preserve"> tot onderwijs </w:t>
      </w:r>
      <w:r w:rsidRPr="00B94891">
        <w:rPr>
          <w:rFonts w:ascii="Times New Roman" w:hAnsi="Times New Roman"/>
          <w:sz w:val="24"/>
          <w:szCs w:val="24"/>
        </w:rPr>
        <w:t xml:space="preserve">van </w:t>
      </w:r>
      <w:r>
        <w:rPr>
          <w:rFonts w:ascii="Times New Roman" w:hAnsi="Times New Roman"/>
          <w:sz w:val="24"/>
          <w:szCs w:val="24"/>
        </w:rPr>
        <w:t xml:space="preserve">de </w:t>
      </w:r>
      <w:r w:rsidRPr="00B94891">
        <w:rPr>
          <w:rFonts w:ascii="Times New Roman" w:hAnsi="Times New Roman"/>
          <w:sz w:val="24"/>
          <w:szCs w:val="24"/>
        </w:rPr>
        <w:t xml:space="preserve">kansarme </w:t>
      </w:r>
      <w:r>
        <w:rPr>
          <w:rFonts w:ascii="Times New Roman" w:hAnsi="Times New Roman"/>
          <w:sz w:val="24"/>
          <w:szCs w:val="24"/>
        </w:rPr>
        <w:t xml:space="preserve">leerlingen te vergroten. De respondenten geven aan dat het inschrijvingsrecht een hekel punt is binnen hun LOP-werking. In LOP 2 werd een inschrijvingsprocedure ingevoerd. Deze procedure werd na een evaluatie door de onderwijspartners afgevoerd. In LOP 1 tracht de LOP-deskundige te werken aan de randvoorwaarden van een gelijke toegang tot  de onderwijs via sensibilisering van de ouders, samenwerking met niet-onderwijspartners en extra informatiemomenten. </w:t>
      </w:r>
      <w:r w:rsidRPr="00B94891">
        <w:rPr>
          <w:rFonts w:ascii="Times New Roman" w:hAnsi="Times New Roman"/>
          <w:sz w:val="24"/>
          <w:szCs w:val="24"/>
        </w:rPr>
        <w:t xml:space="preserve"> </w:t>
      </w:r>
    </w:p>
    <w:p w:rsidR="00A1215A" w:rsidRDefault="00A1215A" w:rsidP="00954468">
      <w:pPr>
        <w:tabs>
          <w:tab w:val="left" w:pos="-993"/>
        </w:tabs>
        <w:spacing w:line="360" w:lineRule="auto"/>
        <w:jc w:val="both"/>
        <w:rPr>
          <w:rFonts w:ascii="Times New Roman" w:hAnsi="Times New Roman"/>
          <w:sz w:val="24"/>
          <w:szCs w:val="24"/>
        </w:rPr>
      </w:pPr>
      <w:r>
        <w:rPr>
          <w:rFonts w:ascii="Times New Roman" w:hAnsi="Times New Roman"/>
          <w:sz w:val="24"/>
          <w:szCs w:val="24"/>
        </w:rPr>
        <w:t xml:space="preserve">In de beginfase werden de </w:t>
      </w:r>
      <w:r w:rsidRPr="00B94891">
        <w:rPr>
          <w:rFonts w:ascii="Times New Roman" w:hAnsi="Times New Roman"/>
          <w:sz w:val="24"/>
          <w:szCs w:val="24"/>
        </w:rPr>
        <w:t>visie</w:t>
      </w:r>
      <w:r>
        <w:rPr>
          <w:rFonts w:ascii="Times New Roman" w:hAnsi="Times New Roman"/>
          <w:sz w:val="24"/>
          <w:szCs w:val="24"/>
        </w:rPr>
        <w:t>teksten</w:t>
      </w:r>
      <w:r w:rsidRPr="00B94891">
        <w:rPr>
          <w:rFonts w:ascii="Times New Roman" w:hAnsi="Times New Roman"/>
          <w:sz w:val="24"/>
          <w:szCs w:val="24"/>
        </w:rPr>
        <w:t xml:space="preserve"> </w:t>
      </w:r>
      <w:r>
        <w:rPr>
          <w:rFonts w:ascii="Times New Roman" w:hAnsi="Times New Roman"/>
          <w:sz w:val="24"/>
          <w:szCs w:val="24"/>
        </w:rPr>
        <w:t xml:space="preserve">van </w:t>
      </w:r>
      <w:r w:rsidRPr="00B94891">
        <w:rPr>
          <w:rFonts w:ascii="Times New Roman" w:hAnsi="Times New Roman"/>
          <w:sz w:val="24"/>
          <w:szCs w:val="24"/>
        </w:rPr>
        <w:t xml:space="preserve">de meeste werkgroepen en projecten </w:t>
      </w:r>
      <w:r>
        <w:rPr>
          <w:rFonts w:ascii="Times New Roman" w:hAnsi="Times New Roman"/>
          <w:sz w:val="24"/>
          <w:szCs w:val="24"/>
        </w:rPr>
        <w:t xml:space="preserve">uitgeschreven door </w:t>
      </w:r>
      <w:r w:rsidRPr="00B94891">
        <w:rPr>
          <w:rFonts w:ascii="Times New Roman" w:hAnsi="Times New Roman"/>
          <w:sz w:val="24"/>
          <w:szCs w:val="24"/>
        </w:rPr>
        <w:t>de LOP-deskundige</w:t>
      </w:r>
      <w:r>
        <w:rPr>
          <w:rFonts w:ascii="Times New Roman" w:hAnsi="Times New Roman"/>
          <w:sz w:val="24"/>
          <w:szCs w:val="24"/>
        </w:rPr>
        <w:t>n. In een latere fase proberen</w:t>
      </w:r>
      <w:r w:rsidRPr="00B94891">
        <w:rPr>
          <w:rFonts w:ascii="Times New Roman" w:hAnsi="Times New Roman"/>
          <w:sz w:val="24"/>
          <w:szCs w:val="24"/>
        </w:rPr>
        <w:t xml:space="preserve"> ze een gedragenheid te creëren voor de projecten en de leden binnen de werkgroepen te betrekken bij de visie- en missieontwikkeling. </w:t>
      </w:r>
      <w:r>
        <w:rPr>
          <w:rFonts w:ascii="Times New Roman" w:hAnsi="Times New Roman"/>
          <w:sz w:val="24"/>
          <w:szCs w:val="24"/>
        </w:rPr>
        <w:t xml:space="preserve">De LOP-coördinator stimuleert de LOP-deskundigen om meer betrokkenheid te creëren van de LOP-leden bij deze taak. </w:t>
      </w:r>
    </w:p>
    <w:p w:rsidR="00A1215A" w:rsidRPr="00B94891" w:rsidRDefault="00A1215A" w:rsidP="00954468">
      <w:pPr>
        <w:tabs>
          <w:tab w:val="left" w:pos="-993"/>
        </w:tabs>
        <w:spacing w:line="360" w:lineRule="auto"/>
        <w:jc w:val="both"/>
        <w:rPr>
          <w:rFonts w:ascii="Times New Roman" w:hAnsi="Times New Roman"/>
          <w:sz w:val="24"/>
          <w:szCs w:val="24"/>
        </w:rPr>
      </w:pPr>
      <w:r>
        <w:rPr>
          <w:rFonts w:ascii="Times New Roman" w:hAnsi="Times New Roman"/>
          <w:sz w:val="24"/>
          <w:szCs w:val="24"/>
        </w:rPr>
        <w:t>De</w:t>
      </w:r>
      <w:r w:rsidRPr="00B94891">
        <w:rPr>
          <w:rFonts w:ascii="Times New Roman" w:hAnsi="Times New Roman"/>
          <w:sz w:val="24"/>
          <w:szCs w:val="24"/>
        </w:rPr>
        <w:t xml:space="preserve"> werk</w:t>
      </w:r>
      <w:r>
        <w:rPr>
          <w:rFonts w:ascii="Times New Roman" w:hAnsi="Times New Roman"/>
          <w:sz w:val="24"/>
          <w:szCs w:val="24"/>
        </w:rPr>
        <w:t>groepen en hun doelstellingen wo</w:t>
      </w:r>
      <w:r w:rsidRPr="00B94891">
        <w:rPr>
          <w:rFonts w:ascii="Times New Roman" w:hAnsi="Times New Roman"/>
          <w:sz w:val="24"/>
          <w:szCs w:val="24"/>
        </w:rPr>
        <w:t xml:space="preserve">rden </w:t>
      </w:r>
      <w:r>
        <w:rPr>
          <w:rFonts w:ascii="Times New Roman" w:hAnsi="Times New Roman"/>
          <w:sz w:val="24"/>
          <w:szCs w:val="24"/>
        </w:rPr>
        <w:t xml:space="preserve"> regelmatig hertekend na een e</w:t>
      </w:r>
      <w:r w:rsidRPr="00B94891">
        <w:rPr>
          <w:rFonts w:ascii="Times New Roman" w:hAnsi="Times New Roman"/>
          <w:sz w:val="24"/>
          <w:szCs w:val="24"/>
        </w:rPr>
        <w:t xml:space="preserve">valuatie. </w:t>
      </w:r>
    </w:p>
    <w:p w:rsidR="00A1215A" w:rsidRDefault="00A1215A" w:rsidP="00954468">
      <w:pPr>
        <w:tabs>
          <w:tab w:val="left" w:pos="-993"/>
        </w:tabs>
        <w:spacing w:line="360" w:lineRule="auto"/>
        <w:jc w:val="both"/>
        <w:rPr>
          <w:rFonts w:ascii="Times New Roman" w:hAnsi="Times New Roman"/>
          <w:sz w:val="24"/>
          <w:szCs w:val="24"/>
          <w:u w:val="single"/>
        </w:rPr>
      </w:pPr>
    </w:p>
    <w:p w:rsidR="00A1215A" w:rsidRPr="00B94891" w:rsidRDefault="00A1215A" w:rsidP="00954468">
      <w:pPr>
        <w:tabs>
          <w:tab w:val="left" w:pos="-993"/>
        </w:tabs>
        <w:spacing w:line="360" w:lineRule="auto"/>
        <w:jc w:val="both"/>
        <w:rPr>
          <w:rFonts w:ascii="Times New Roman" w:hAnsi="Times New Roman"/>
          <w:sz w:val="24"/>
          <w:szCs w:val="24"/>
          <w:u w:val="single"/>
        </w:rPr>
      </w:pPr>
      <w:r w:rsidRPr="00B94891">
        <w:rPr>
          <w:rFonts w:ascii="Times New Roman" w:hAnsi="Times New Roman"/>
          <w:sz w:val="24"/>
          <w:szCs w:val="24"/>
          <w:u w:val="single"/>
        </w:rPr>
        <w:lastRenderedPageBreak/>
        <w:t>Kennis</w:t>
      </w:r>
    </w:p>
    <w:p w:rsidR="00A1215A" w:rsidRDefault="00A1215A" w:rsidP="00954468">
      <w:pPr>
        <w:tabs>
          <w:tab w:val="left" w:pos="-993"/>
        </w:tabs>
        <w:spacing w:line="360" w:lineRule="auto"/>
        <w:jc w:val="both"/>
        <w:rPr>
          <w:rFonts w:ascii="Times New Roman" w:hAnsi="Times New Roman"/>
          <w:sz w:val="24"/>
          <w:szCs w:val="24"/>
        </w:rPr>
      </w:pPr>
      <w:r>
        <w:rPr>
          <w:rFonts w:ascii="Times New Roman" w:hAnsi="Times New Roman"/>
          <w:sz w:val="24"/>
          <w:szCs w:val="24"/>
        </w:rPr>
        <w:t>De LOP-deskundigen beklede</w:t>
      </w:r>
      <w:r w:rsidRPr="00B94891">
        <w:rPr>
          <w:rFonts w:ascii="Times New Roman" w:hAnsi="Times New Roman"/>
          <w:sz w:val="24"/>
          <w:szCs w:val="24"/>
        </w:rPr>
        <w:t>n een centrale positie</w:t>
      </w:r>
      <w:r>
        <w:rPr>
          <w:rFonts w:ascii="Times New Roman" w:hAnsi="Times New Roman"/>
          <w:sz w:val="24"/>
          <w:szCs w:val="24"/>
        </w:rPr>
        <w:t xml:space="preserve"> binnen het LOP. </w:t>
      </w:r>
      <w:r w:rsidRPr="00B94891">
        <w:rPr>
          <w:rFonts w:ascii="Times New Roman" w:hAnsi="Times New Roman"/>
          <w:sz w:val="24"/>
          <w:szCs w:val="24"/>
        </w:rPr>
        <w:t xml:space="preserve">Technische kennis van het </w:t>
      </w:r>
      <w:r>
        <w:rPr>
          <w:rFonts w:ascii="Times New Roman" w:hAnsi="Times New Roman"/>
          <w:sz w:val="24"/>
          <w:szCs w:val="24"/>
        </w:rPr>
        <w:t>GOK-</w:t>
      </w:r>
      <w:r w:rsidRPr="00B94891">
        <w:rPr>
          <w:rFonts w:ascii="Times New Roman" w:hAnsi="Times New Roman"/>
          <w:sz w:val="24"/>
          <w:szCs w:val="24"/>
        </w:rPr>
        <w:t xml:space="preserve">decreet is een must. De LOP-deskundigen hebben een bemiddelende functie. </w:t>
      </w:r>
      <w:r>
        <w:rPr>
          <w:rFonts w:ascii="Times New Roman" w:hAnsi="Times New Roman"/>
          <w:sz w:val="24"/>
          <w:szCs w:val="24"/>
        </w:rPr>
        <w:t xml:space="preserve">Daarbij zijn attitudes  en sociale en communicatievaardigheden nodig om hun taak optimaal te kunnen uitvoeren. De respondenten beschikken over voldoende kennis aangaande het GOK-beleid. Tijdens het interview blijken de respondenten over voldoende sociale en communicatievaardigheden te beschikken. Deze vaardigheden laat hen toe om de lokale sociale context (beter) te begrijpen, inzichten te verwerven in de lokale gevoeligheden en de partners te kennen. </w:t>
      </w:r>
    </w:p>
    <w:p w:rsidR="00A1215A" w:rsidRPr="00B94891" w:rsidRDefault="00A1215A" w:rsidP="00954468">
      <w:pPr>
        <w:tabs>
          <w:tab w:val="left" w:pos="-993"/>
        </w:tabs>
        <w:spacing w:line="360" w:lineRule="auto"/>
        <w:jc w:val="both"/>
        <w:rPr>
          <w:rFonts w:ascii="Times New Roman" w:hAnsi="Times New Roman"/>
          <w:sz w:val="24"/>
          <w:szCs w:val="24"/>
          <w:u w:val="single"/>
        </w:rPr>
      </w:pPr>
      <w:r w:rsidRPr="00B94891">
        <w:rPr>
          <w:rFonts w:ascii="Times New Roman" w:hAnsi="Times New Roman"/>
          <w:sz w:val="24"/>
          <w:szCs w:val="24"/>
          <w:u w:val="single"/>
        </w:rPr>
        <w:t>Beperkingen</w:t>
      </w:r>
    </w:p>
    <w:p w:rsidR="00A1215A" w:rsidRPr="00B94891" w:rsidRDefault="00A1215A" w:rsidP="00954468">
      <w:pPr>
        <w:tabs>
          <w:tab w:val="left" w:pos="-993"/>
        </w:tabs>
        <w:spacing w:line="360" w:lineRule="auto"/>
        <w:jc w:val="both"/>
        <w:rPr>
          <w:rFonts w:ascii="Times New Roman" w:hAnsi="Times New Roman"/>
          <w:sz w:val="24"/>
          <w:szCs w:val="24"/>
        </w:rPr>
      </w:pPr>
      <w:r w:rsidRPr="00B94891">
        <w:rPr>
          <w:rFonts w:ascii="Times New Roman" w:hAnsi="Times New Roman"/>
          <w:sz w:val="24"/>
          <w:szCs w:val="24"/>
        </w:rPr>
        <w:t>Alle interviewees geven duidelijk aan dat een sanctionerende of bindende bevoegdheid hun opdracht gemakkelijker zou maken. Al zijn ze er wel van overtuigd dat bemiddeling en inzicht in de problematiek</w:t>
      </w:r>
      <w:r>
        <w:rPr>
          <w:rFonts w:ascii="Times New Roman" w:hAnsi="Times New Roman"/>
          <w:sz w:val="24"/>
          <w:szCs w:val="24"/>
        </w:rPr>
        <w:t xml:space="preserve"> [door de LOP-leden ] de beste manier is om de </w:t>
      </w:r>
      <w:r w:rsidRPr="00B94891">
        <w:rPr>
          <w:rFonts w:ascii="Times New Roman" w:hAnsi="Times New Roman"/>
          <w:sz w:val="24"/>
          <w:szCs w:val="24"/>
        </w:rPr>
        <w:t xml:space="preserve">GOK-doelstellingen te realiseren. De overheid dient een </w:t>
      </w:r>
      <w:r>
        <w:rPr>
          <w:rFonts w:ascii="Times New Roman" w:hAnsi="Times New Roman"/>
          <w:sz w:val="24"/>
          <w:szCs w:val="24"/>
        </w:rPr>
        <w:t xml:space="preserve">duidelijk standpunt </w:t>
      </w:r>
      <w:r w:rsidRPr="00B94891">
        <w:rPr>
          <w:rFonts w:ascii="Times New Roman" w:hAnsi="Times New Roman"/>
          <w:sz w:val="24"/>
          <w:szCs w:val="24"/>
        </w:rPr>
        <w:t>i</w:t>
      </w:r>
      <w:r>
        <w:rPr>
          <w:rFonts w:ascii="Times New Roman" w:hAnsi="Times New Roman"/>
          <w:sz w:val="24"/>
          <w:szCs w:val="24"/>
        </w:rPr>
        <w:t>n te nemen in de gevallen waarin</w:t>
      </w:r>
      <w:r w:rsidRPr="00B94891">
        <w:rPr>
          <w:rFonts w:ascii="Times New Roman" w:hAnsi="Times New Roman"/>
          <w:sz w:val="24"/>
          <w:szCs w:val="24"/>
        </w:rPr>
        <w:t xml:space="preserve"> het GOK-decreet manifest wordt overtreden. </w:t>
      </w:r>
    </w:p>
    <w:p w:rsidR="00A1215A" w:rsidRDefault="00A1215A" w:rsidP="00954468">
      <w:pPr>
        <w:tabs>
          <w:tab w:val="left" w:pos="-993"/>
        </w:tabs>
        <w:spacing w:line="360" w:lineRule="auto"/>
        <w:jc w:val="both"/>
        <w:rPr>
          <w:rFonts w:ascii="Times New Roman" w:hAnsi="Times New Roman"/>
          <w:sz w:val="24"/>
          <w:szCs w:val="24"/>
        </w:rPr>
      </w:pPr>
      <w:r w:rsidRPr="00B94891">
        <w:rPr>
          <w:rFonts w:ascii="Times New Roman" w:hAnsi="Times New Roman"/>
          <w:sz w:val="24"/>
          <w:szCs w:val="24"/>
        </w:rPr>
        <w:t>De respondenten geven aan dat groepsdruk en druk uitgeoefend door de LOP-deskundige in bepaalde gevallen kan leiden to</w:t>
      </w:r>
      <w:r>
        <w:rPr>
          <w:rFonts w:ascii="Times New Roman" w:hAnsi="Times New Roman"/>
          <w:sz w:val="24"/>
          <w:szCs w:val="24"/>
        </w:rPr>
        <w:t xml:space="preserve">t naleving van de afspraken en </w:t>
      </w:r>
      <w:r w:rsidRPr="00B94891">
        <w:rPr>
          <w:rFonts w:ascii="Times New Roman" w:hAnsi="Times New Roman"/>
          <w:sz w:val="24"/>
          <w:szCs w:val="24"/>
        </w:rPr>
        <w:t xml:space="preserve">van het GOK-decreet. </w:t>
      </w:r>
    </w:p>
    <w:p w:rsidR="00A1215A" w:rsidRPr="00B94891" w:rsidRDefault="00A1215A" w:rsidP="00954468">
      <w:pPr>
        <w:tabs>
          <w:tab w:val="left" w:pos="-993"/>
        </w:tabs>
        <w:spacing w:line="360" w:lineRule="auto"/>
        <w:jc w:val="both"/>
        <w:rPr>
          <w:rFonts w:ascii="Times New Roman" w:hAnsi="Times New Roman"/>
          <w:sz w:val="24"/>
          <w:szCs w:val="24"/>
        </w:rPr>
      </w:pPr>
    </w:p>
    <w:p w:rsidR="00A1215A" w:rsidRPr="00806456" w:rsidRDefault="00A1215A" w:rsidP="00F87A5D">
      <w:pPr>
        <w:pStyle w:val="Lijstalinea"/>
        <w:numPr>
          <w:ilvl w:val="2"/>
          <w:numId w:val="39"/>
        </w:numPr>
        <w:tabs>
          <w:tab w:val="left" w:pos="-993"/>
        </w:tabs>
        <w:spacing w:line="360" w:lineRule="auto"/>
        <w:jc w:val="both"/>
        <w:rPr>
          <w:rFonts w:ascii="Times New Roman" w:hAnsi="Times New Roman"/>
          <w:b/>
          <w:sz w:val="24"/>
          <w:szCs w:val="24"/>
        </w:rPr>
      </w:pPr>
      <w:r w:rsidRPr="00806456">
        <w:rPr>
          <w:rFonts w:ascii="Times New Roman" w:hAnsi="Times New Roman"/>
          <w:b/>
          <w:sz w:val="24"/>
          <w:szCs w:val="24"/>
        </w:rPr>
        <w:t>Implementatiefase</w:t>
      </w:r>
    </w:p>
    <w:p w:rsidR="00A1215A" w:rsidRPr="00B94891" w:rsidRDefault="00A1215A" w:rsidP="00954468">
      <w:pPr>
        <w:tabs>
          <w:tab w:val="left" w:pos="-993"/>
        </w:tabs>
        <w:spacing w:line="360" w:lineRule="auto"/>
        <w:jc w:val="both"/>
        <w:rPr>
          <w:rFonts w:ascii="Times New Roman" w:hAnsi="Times New Roman"/>
          <w:sz w:val="24"/>
          <w:szCs w:val="24"/>
        </w:rPr>
      </w:pPr>
      <w:r w:rsidRPr="00B94891">
        <w:rPr>
          <w:rFonts w:ascii="Times New Roman" w:hAnsi="Times New Roman"/>
          <w:sz w:val="24"/>
          <w:szCs w:val="24"/>
        </w:rPr>
        <w:t xml:space="preserve">Kenmerkend voor deze fase is het opzetten van communicatiestructuren en werkgroepen, verhoging van het engagement en  betrokkenheid van de LOP-leden en genomen initiatieven om te werken aan de GOK-doelstellingen. </w:t>
      </w:r>
    </w:p>
    <w:p w:rsidR="00A1215A" w:rsidRPr="00B94891" w:rsidRDefault="00A1215A" w:rsidP="00954468">
      <w:pPr>
        <w:tabs>
          <w:tab w:val="left" w:pos="-993"/>
        </w:tabs>
        <w:spacing w:line="360" w:lineRule="auto"/>
        <w:jc w:val="both"/>
        <w:rPr>
          <w:rFonts w:ascii="Times New Roman" w:hAnsi="Times New Roman"/>
          <w:sz w:val="24"/>
          <w:szCs w:val="24"/>
        </w:rPr>
      </w:pPr>
      <w:r w:rsidRPr="00B94891">
        <w:rPr>
          <w:rFonts w:ascii="Times New Roman" w:hAnsi="Times New Roman"/>
          <w:sz w:val="24"/>
          <w:szCs w:val="24"/>
        </w:rPr>
        <w:t>De respondenten benadrukken het belang van een strategische planning (= beleidsplan) duid</w:t>
      </w:r>
      <w:r>
        <w:rPr>
          <w:rFonts w:ascii="Times New Roman" w:hAnsi="Times New Roman"/>
          <w:sz w:val="24"/>
          <w:szCs w:val="24"/>
        </w:rPr>
        <w:t>elijke</w:t>
      </w:r>
      <w:r w:rsidRPr="00B94891">
        <w:rPr>
          <w:rFonts w:ascii="Times New Roman" w:hAnsi="Times New Roman"/>
          <w:sz w:val="24"/>
          <w:szCs w:val="24"/>
        </w:rPr>
        <w:t xml:space="preserve"> communicatie en coördinatie</w:t>
      </w:r>
      <w:r>
        <w:rPr>
          <w:rFonts w:ascii="Times New Roman" w:hAnsi="Times New Roman"/>
          <w:sz w:val="24"/>
          <w:szCs w:val="24"/>
        </w:rPr>
        <w:t>.</w:t>
      </w:r>
      <w:r w:rsidRPr="00B94891">
        <w:rPr>
          <w:rFonts w:ascii="Times New Roman" w:hAnsi="Times New Roman"/>
          <w:sz w:val="24"/>
          <w:szCs w:val="24"/>
        </w:rPr>
        <w:t xml:space="preserve"> De LOP-deskundigen geven aan dat de ontwikkeling, delen en bewaken van een gezamenlijke visie geen evidente zaak is. </w:t>
      </w:r>
    </w:p>
    <w:p w:rsidR="00A1215A" w:rsidRPr="00B94891" w:rsidRDefault="00A1215A" w:rsidP="00954468">
      <w:pPr>
        <w:tabs>
          <w:tab w:val="left" w:pos="-993"/>
        </w:tabs>
        <w:spacing w:line="360" w:lineRule="auto"/>
        <w:jc w:val="both"/>
        <w:rPr>
          <w:rFonts w:ascii="Times New Roman" w:hAnsi="Times New Roman"/>
          <w:sz w:val="24"/>
          <w:szCs w:val="24"/>
          <w:u w:val="single"/>
        </w:rPr>
      </w:pPr>
      <w:r w:rsidRPr="00B94891">
        <w:rPr>
          <w:rFonts w:ascii="Times New Roman" w:hAnsi="Times New Roman"/>
          <w:sz w:val="24"/>
          <w:szCs w:val="24"/>
        </w:rPr>
        <w:t xml:space="preserve"> </w:t>
      </w:r>
      <w:r w:rsidRPr="00B94891">
        <w:rPr>
          <w:rFonts w:ascii="Times New Roman" w:hAnsi="Times New Roman"/>
          <w:sz w:val="24"/>
          <w:szCs w:val="24"/>
          <w:u w:val="single"/>
        </w:rPr>
        <w:t>Overlegfora</w:t>
      </w:r>
    </w:p>
    <w:p w:rsidR="00A1215A" w:rsidRPr="00B94891" w:rsidRDefault="00A1215A" w:rsidP="00954468">
      <w:pPr>
        <w:tabs>
          <w:tab w:val="left" w:pos="-993"/>
        </w:tabs>
        <w:spacing w:line="360" w:lineRule="auto"/>
        <w:jc w:val="both"/>
        <w:rPr>
          <w:rFonts w:ascii="Times New Roman" w:hAnsi="Times New Roman"/>
          <w:sz w:val="24"/>
          <w:szCs w:val="24"/>
        </w:rPr>
      </w:pPr>
      <w:r w:rsidRPr="00B94891">
        <w:rPr>
          <w:rFonts w:ascii="Times New Roman" w:hAnsi="Times New Roman"/>
          <w:sz w:val="24"/>
          <w:szCs w:val="24"/>
        </w:rPr>
        <w:t xml:space="preserve">De </w:t>
      </w:r>
      <w:r>
        <w:rPr>
          <w:rFonts w:ascii="Times New Roman" w:hAnsi="Times New Roman"/>
          <w:sz w:val="24"/>
          <w:szCs w:val="24"/>
        </w:rPr>
        <w:t>Algemene V</w:t>
      </w:r>
      <w:r w:rsidRPr="00B94891">
        <w:rPr>
          <w:rFonts w:ascii="Times New Roman" w:hAnsi="Times New Roman"/>
          <w:sz w:val="24"/>
          <w:szCs w:val="24"/>
        </w:rPr>
        <w:t xml:space="preserve">ergadering blijkt in </w:t>
      </w:r>
      <w:r>
        <w:rPr>
          <w:rFonts w:ascii="Times New Roman" w:hAnsi="Times New Roman"/>
          <w:sz w:val="24"/>
          <w:szCs w:val="24"/>
        </w:rPr>
        <w:t xml:space="preserve">de </w:t>
      </w:r>
      <w:r w:rsidRPr="00B94891">
        <w:rPr>
          <w:rFonts w:ascii="Times New Roman" w:hAnsi="Times New Roman"/>
          <w:sz w:val="24"/>
          <w:szCs w:val="24"/>
        </w:rPr>
        <w:t xml:space="preserve">grote(re) LOP’s niet werkbaar te zijn.  De intervieuwees pleiten duidelijk voor kleinere structuren, waarbij de zetelende partners bindende bevoegdheid hebben ten aanzien van hun achterban. </w:t>
      </w:r>
    </w:p>
    <w:p w:rsidR="00A1215A" w:rsidRPr="00B94891" w:rsidRDefault="00A1215A" w:rsidP="00954468">
      <w:pPr>
        <w:tabs>
          <w:tab w:val="left" w:pos="-993"/>
        </w:tabs>
        <w:spacing w:line="360" w:lineRule="auto"/>
        <w:jc w:val="both"/>
        <w:rPr>
          <w:rFonts w:ascii="Times New Roman" w:hAnsi="Times New Roman"/>
          <w:sz w:val="24"/>
          <w:szCs w:val="24"/>
        </w:rPr>
      </w:pPr>
      <w:r w:rsidRPr="00B94891">
        <w:rPr>
          <w:rFonts w:ascii="Times New Roman" w:hAnsi="Times New Roman"/>
          <w:sz w:val="24"/>
          <w:szCs w:val="24"/>
        </w:rPr>
        <w:lastRenderedPageBreak/>
        <w:t xml:space="preserve">Het dagelijks bestuur is </w:t>
      </w:r>
      <w:r>
        <w:rPr>
          <w:rFonts w:ascii="Times New Roman" w:hAnsi="Times New Roman"/>
          <w:sz w:val="24"/>
          <w:szCs w:val="24"/>
        </w:rPr>
        <w:t xml:space="preserve">in de bevraagde LOP’s </w:t>
      </w:r>
      <w:r w:rsidRPr="00B94891">
        <w:rPr>
          <w:rFonts w:ascii="Times New Roman" w:hAnsi="Times New Roman"/>
          <w:sz w:val="24"/>
          <w:szCs w:val="24"/>
        </w:rPr>
        <w:t>vrij omvangrijk. De werking</w:t>
      </w:r>
      <w:r>
        <w:rPr>
          <w:rFonts w:ascii="Times New Roman" w:hAnsi="Times New Roman"/>
          <w:sz w:val="24"/>
          <w:szCs w:val="24"/>
        </w:rPr>
        <w:t xml:space="preserve"> van het dagelijks bestuur</w:t>
      </w:r>
      <w:r w:rsidRPr="00B94891">
        <w:rPr>
          <w:rFonts w:ascii="Times New Roman" w:hAnsi="Times New Roman"/>
          <w:sz w:val="24"/>
          <w:szCs w:val="24"/>
        </w:rPr>
        <w:t xml:space="preserve"> is sterk afhankelijk van de</w:t>
      </w:r>
      <w:r>
        <w:rPr>
          <w:rFonts w:ascii="Times New Roman" w:hAnsi="Times New Roman"/>
          <w:sz w:val="24"/>
          <w:szCs w:val="24"/>
        </w:rPr>
        <w:t xml:space="preserve"> zetelende</w:t>
      </w:r>
      <w:r w:rsidRPr="00B94891">
        <w:rPr>
          <w:rFonts w:ascii="Times New Roman" w:hAnsi="Times New Roman"/>
          <w:sz w:val="24"/>
          <w:szCs w:val="24"/>
        </w:rPr>
        <w:t xml:space="preserve"> personen en samenstelling </w:t>
      </w:r>
      <w:r>
        <w:rPr>
          <w:rFonts w:ascii="Times New Roman" w:hAnsi="Times New Roman"/>
          <w:sz w:val="24"/>
          <w:szCs w:val="24"/>
        </w:rPr>
        <w:t xml:space="preserve">ervan. </w:t>
      </w:r>
      <w:r w:rsidRPr="00B94891">
        <w:rPr>
          <w:rFonts w:ascii="Times New Roman" w:hAnsi="Times New Roman"/>
          <w:sz w:val="24"/>
          <w:szCs w:val="24"/>
        </w:rPr>
        <w:t>De LOP-deskundigen benadrukken dat het van cruciaal belang is om met gemotiveerde en geëngageerde personen samen te zitten die hun achterb</w:t>
      </w:r>
      <w:r>
        <w:rPr>
          <w:rFonts w:ascii="Times New Roman" w:hAnsi="Times New Roman"/>
          <w:sz w:val="24"/>
          <w:szCs w:val="24"/>
        </w:rPr>
        <w:t>an vertegenwoordigen é</w:t>
      </w:r>
      <w:r w:rsidRPr="00B94891">
        <w:rPr>
          <w:rFonts w:ascii="Times New Roman" w:hAnsi="Times New Roman"/>
          <w:sz w:val="24"/>
          <w:szCs w:val="24"/>
        </w:rPr>
        <w:t xml:space="preserve">n kunnen binden aan de genomen afspraken. </w:t>
      </w:r>
    </w:p>
    <w:p w:rsidR="00A1215A" w:rsidRPr="00B94891" w:rsidRDefault="00A1215A" w:rsidP="00954468">
      <w:pPr>
        <w:tabs>
          <w:tab w:val="left" w:pos="-993"/>
        </w:tabs>
        <w:spacing w:line="360" w:lineRule="auto"/>
        <w:jc w:val="both"/>
        <w:rPr>
          <w:rFonts w:ascii="Times New Roman" w:hAnsi="Times New Roman"/>
          <w:sz w:val="24"/>
          <w:szCs w:val="24"/>
          <w:u w:val="single"/>
        </w:rPr>
      </w:pPr>
      <w:r w:rsidRPr="00B94891">
        <w:rPr>
          <w:rFonts w:ascii="Times New Roman" w:hAnsi="Times New Roman"/>
          <w:sz w:val="24"/>
          <w:szCs w:val="24"/>
          <w:u w:val="single"/>
        </w:rPr>
        <w:t>Samenwerking</w:t>
      </w:r>
    </w:p>
    <w:p w:rsidR="00A1215A" w:rsidRPr="00B94891" w:rsidRDefault="00A1215A" w:rsidP="00954468">
      <w:pPr>
        <w:tabs>
          <w:tab w:val="left" w:pos="-993"/>
        </w:tabs>
        <w:spacing w:line="360" w:lineRule="auto"/>
        <w:jc w:val="both"/>
        <w:rPr>
          <w:rFonts w:ascii="Times New Roman" w:hAnsi="Times New Roman"/>
          <w:sz w:val="24"/>
          <w:szCs w:val="24"/>
        </w:rPr>
      </w:pPr>
      <w:r>
        <w:rPr>
          <w:rFonts w:ascii="Times New Roman" w:hAnsi="Times New Roman"/>
          <w:sz w:val="24"/>
          <w:szCs w:val="24"/>
        </w:rPr>
        <w:t xml:space="preserve">Binnen de LOP’s </w:t>
      </w:r>
      <w:r w:rsidRPr="00B94891">
        <w:rPr>
          <w:rFonts w:ascii="Times New Roman" w:hAnsi="Times New Roman"/>
          <w:sz w:val="24"/>
          <w:szCs w:val="24"/>
        </w:rPr>
        <w:t xml:space="preserve">werkt </w:t>
      </w:r>
      <w:r>
        <w:rPr>
          <w:rFonts w:ascii="Times New Roman" w:hAnsi="Times New Roman"/>
          <w:sz w:val="24"/>
          <w:szCs w:val="24"/>
        </w:rPr>
        <w:t xml:space="preserve">men </w:t>
      </w:r>
      <w:r w:rsidRPr="00B94891">
        <w:rPr>
          <w:rFonts w:ascii="Times New Roman" w:hAnsi="Times New Roman"/>
          <w:sz w:val="24"/>
          <w:szCs w:val="24"/>
        </w:rPr>
        <w:t>met organisatie- en coördinatiestructuren om de implementatie zo optimaal mogelijk te laten verlopen naar de geest van het GOK-decreet. Tijdens de uitvoeringsfase wordt</w:t>
      </w:r>
      <w:r>
        <w:rPr>
          <w:rFonts w:ascii="Times New Roman" w:hAnsi="Times New Roman"/>
          <w:sz w:val="24"/>
          <w:szCs w:val="24"/>
        </w:rPr>
        <w:t xml:space="preserve"> er</w:t>
      </w:r>
      <w:r w:rsidRPr="00B94891">
        <w:rPr>
          <w:rFonts w:ascii="Times New Roman" w:hAnsi="Times New Roman"/>
          <w:sz w:val="24"/>
          <w:szCs w:val="24"/>
        </w:rPr>
        <w:t xml:space="preserve"> aandacht besteed aan de concrete implementatie </w:t>
      </w:r>
      <w:r>
        <w:rPr>
          <w:rFonts w:ascii="Times New Roman" w:hAnsi="Times New Roman"/>
          <w:sz w:val="24"/>
          <w:szCs w:val="24"/>
        </w:rPr>
        <w:t xml:space="preserve">van het lokale gelijke onderwijskansenbeleid, </w:t>
      </w:r>
      <w:r w:rsidRPr="00B94891">
        <w:rPr>
          <w:rFonts w:ascii="Times New Roman" w:hAnsi="Times New Roman"/>
          <w:sz w:val="24"/>
          <w:szCs w:val="24"/>
        </w:rPr>
        <w:t xml:space="preserve">waarbij </w:t>
      </w:r>
      <w:r>
        <w:rPr>
          <w:rFonts w:ascii="Times New Roman" w:hAnsi="Times New Roman"/>
          <w:sz w:val="24"/>
          <w:szCs w:val="24"/>
        </w:rPr>
        <w:t xml:space="preserve">de nadruk wordt gelegd op gelijkgerichtheid en </w:t>
      </w:r>
      <w:r w:rsidRPr="00B94891">
        <w:rPr>
          <w:rFonts w:ascii="Times New Roman" w:hAnsi="Times New Roman"/>
          <w:sz w:val="24"/>
          <w:szCs w:val="24"/>
        </w:rPr>
        <w:t>visieontwikkeling. Alle neuzen in dezelfde richting krijgen is niet eenvoudig gebleken door de verschillende belangen en visies van de LOP-leden</w:t>
      </w:r>
      <w:r>
        <w:rPr>
          <w:rFonts w:ascii="Times New Roman" w:hAnsi="Times New Roman"/>
          <w:sz w:val="24"/>
          <w:szCs w:val="24"/>
        </w:rPr>
        <w:t>.</w:t>
      </w:r>
    </w:p>
    <w:p w:rsidR="00A1215A" w:rsidRPr="00B94891" w:rsidRDefault="00A1215A" w:rsidP="00954468">
      <w:pPr>
        <w:tabs>
          <w:tab w:val="left" w:pos="-993"/>
        </w:tabs>
        <w:spacing w:line="360" w:lineRule="auto"/>
        <w:jc w:val="both"/>
        <w:rPr>
          <w:rFonts w:ascii="Times New Roman" w:hAnsi="Times New Roman"/>
          <w:sz w:val="24"/>
          <w:szCs w:val="24"/>
        </w:rPr>
      </w:pPr>
      <w:r w:rsidRPr="00B94891">
        <w:rPr>
          <w:rFonts w:ascii="Times New Roman" w:hAnsi="Times New Roman"/>
          <w:sz w:val="24"/>
          <w:szCs w:val="24"/>
        </w:rPr>
        <w:t>Er is duidelijk een grotere openheid en samenwerking tussen onderwijspartne</w:t>
      </w:r>
      <w:r>
        <w:rPr>
          <w:rFonts w:ascii="Times New Roman" w:hAnsi="Times New Roman"/>
          <w:sz w:val="24"/>
          <w:szCs w:val="24"/>
        </w:rPr>
        <w:t>rs uit de verschillende onderwijsnetten in vergelijking met de startfase van het LOP.</w:t>
      </w:r>
    </w:p>
    <w:p w:rsidR="00A1215A" w:rsidRPr="00B94891" w:rsidRDefault="00A1215A" w:rsidP="00954468">
      <w:pPr>
        <w:tabs>
          <w:tab w:val="left" w:pos="-993"/>
        </w:tabs>
        <w:spacing w:line="360" w:lineRule="auto"/>
        <w:jc w:val="both"/>
        <w:rPr>
          <w:rFonts w:ascii="Times New Roman" w:hAnsi="Times New Roman"/>
          <w:sz w:val="24"/>
          <w:szCs w:val="24"/>
        </w:rPr>
      </w:pPr>
      <w:r w:rsidRPr="00B94891">
        <w:rPr>
          <w:rFonts w:ascii="Times New Roman" w:hAnsi="Times New Roman"/>
          <w:sz w:val="24"/>
          <w:szCs w:val="24"/>
        </w:rPr>
        <w:t>A</w:t>
      </w:r>
      <w:r>
        <w:rPr>
          <w:rFonts w:ascii="Times New Roman" w:hAnsi="Times New Roman"/>
          <w:sz w:val="24"/>
          <w:szCs w:val="24"/>
        </w:rPr>
        <w:t xml:space="preserve">fhankelijk van het thema </w:t>
      </w:r>
      <w:r w:rsidRPr="00B94891">
        <w:rPr>
          <w:rFonts w:ascii="Times New Roman" w:hAnsi="Times New Roman"/>
          <w:sz w:val="24"/>
          <w:szCs w:val="24"/>
        </w:rPr>
        <w:t xml:space="preserve">focussen de LOP-leden zich op een </w:t>
      </w:r>
      <w:r>
        <w:rPr>
          <w:rFonts w:ascii="Times New Roman" w:hAnsi="Times New Roman"/>
          <w:sz w:val="24"/>
          <w:szCs w:val="24"/>
        </w:rPr>
        <w:t xml:space="preserve">middel- of </w:t>
      </w:r>
      <w:r w:rsidRPr="00B94891">
        <w:rPr>
          <w:rFonts w:ascii="Times New Roman" w:hAnsi="Times New Roman"/>
          <w:sz w:val="24"/>
          <w:szCs w:val="24"/>
        </w:rPr>
        <w:t xml:space="preserve">langetermijntraject. </w:t>
      </w:r>
    </w:p>
    <w:p w:rsidR="00A1215A" w:rsidRPr="00B94891" w:rsidRDefault="00A1215A" w:rsidP="00954468">
      <w:pPr>
        <w:tabs>
          <w:tab w:val="left" w:pos="-993"/>
        </w:tabs>
        <w:spacing w:line="360" w:lineRule="auto"/>
        <w:jc w:val="both"/>
        <w:rPr>
          <w:rFonts w:ascii="Times New Roman" w:hAnsi="Times New Roman"/>
          <w:sz w:val="24"/>
          <w:szCs w:val="24"/>
        </w:rPr>
      </w:pPr>
      <w:r w:rsidRPr="00B94891">
        <w:rPr>
          <w:rFonts w:ascii="Times New Roman" w:hAnsi="Times New Roman"/>
          <w:sz w:val="24"/>
          <w:szCs w:val="24"/>
        </w:rPr>
        <w:t xml:space="preserve">Zorgen voor </w:t>
      </w:r>
      <w:r>
        <w:rPr>
          <w:rFonts w:ascii="Times New Roman" w:hAnsi="Times New Roman"/>
          <w:sz w:val="24"/>
          <w:szCs w:val="24"/>
        </w:rPr>
        <w:t xml:space="preserve">de </w:t>
      </w:r>
      <w:r w:rsidRPr="00B94891">
        <w:rPr>
          <w:rFonts w:ascii="Times New Roman" w:hAnsi="Times New Roman"/>
          <w:sz w:val="24"/>
          <w:szCs w:val="24"/>
        </w:rPr>
        <w:t>horizontale samenhang tuss</w:t>
      </w:r>
      <w:r>
        <w:rPr>
          <w:rFonts w:ascii="Times New Roman" w:hAnsi="Times New Roman"/>
          <w:sz w:val="24"/>
          <w:szCs w:val="24"/>
        </w:rPr>
        <w:t>en de verschillende overlegfora</w:t>
      </w:r>
      <w:r w:rsidRPr="00B94891">
        <w:rPr>
          <w:rFonts w:ascii="Times New Roman" w:hAnsi="Times New Roman"/>
          <w:sz w:val="24"/>
          <w:szCs w:val="24"/>
        </w:rPr>
        <w:t xml:space="preserve">, nauwe en open samenwerking tussen alle LOP-leden wordt door de respondenten als een belangrijk element aangehaald voor het welslagen van de LOP-werking in het algemeen en de projecten in het bijzonder. </w:t>
      </w:r>
    </w:p>
    <w:p w:rsidR="00A1215A" w:rsidRPr="00B94891" w:rsidRDefault="00A1215A" w:rsidP="00954468">
      <w:pPr>
        <w:tabs>
          <w:tab w:val="left" w:pos="-993"/>
        </w:tabs>
        <w:spacing w:line="360" w:lineRule="auto"/>
        <w:jc w:val="both"/>
        <w:rPr>
          <w:rFonts w:ascii="Times New Roman" w:hAnsi="Times New Roman"/>
          <w:sz w:val="24"/>
          <w:szCs w:val="24"/>
          <w:u w:val="single"/>
        </w:rPr>
      </w:pPr>
      <w:r w:rsidRPr="00B94891">
        <w:rPr>
          <w:rFonts w:ascii="Times New Roman" w:hAnsi="Times New Roman"/>
          <w:sz w:val="24"/>
          <w:szCs w:val="24"/>
          <w:u w:val="single"/>
        </w:rPr>
        <w:t>Verantwoordelijkheden en plichten van de onderwijspartners</w:t>
      </w:r>
    </w:p>
    <w:p w:rsidR="00A1215A" w:rsidRPr="00B94891" w:rsidRDefault="00A1215A" w:rsidP="00954468">
      <w:pPr>
        <w:tabs>
          <w:tab w:val="left" w:pos="-993"/>
        </w:tabs>
        <w:spacing w:line="360" w:lineRule="auto"/>
        <w:jc w:val="both"/>
        <w:rPr>
          <w:rFonts w:ascii="Times New Roman" w:hAnsi="Times New Roman"/>
          <w:sz w:val="24"/>
          <w:szCs w:val="24"/>
        </w:rPr>
      </w:pPr>
      <w:r w:rsidRPr="00B94891">
        <w:rPr>
          <w:rFonts w:ascii="Times New Roman" w:hAnsi="Times New Roman"/>
          <w:sz w:val="24"/>
          <w:szCs w:val="24"/>
        </w:rPr>
        <w:t>De inrichtende machten en directies hebben een belangrijke verantwoo</w:t>
      </w:r>
      <w:r>
        <w:rPr>
          <w:rFonts w:ascii="Times New Roman" w:hAnsi="Times New Roman"/>
          <w:sz w:val="24"/>
          <w:szCs w:val="24"/>
        </w:rPr>
        <w:t xml:space="preserve">rdelijkheid en functie </w:t>
      </w:r>
      <w:r w:rsidRPr="00B94891">
        <w:rPr>
          <w:rFonts w:ascii="Times New Roman" w:hAnsi="Times New Roman"/>
          <w:sz w:val="24"/>
          <w:szCs w:val="24"/>
        </w:rPr>
        <w:t xml:space="preserve"> naar en binnen hun scholen. Niet alle scholen nemen in gelijke mate hun verantwoordelijkheid op. </w:t>
      </w:r>
      <w:r>
        <w:rPr>
          <w:rFonts w:ascii="Times New Roman" w:hAnsi="Times New Roman"/>
          <w:sz w:val="24"/>
          <w:szCs w:val="24"/>
        </w:rPr>
        <w:t>Tijdens de implementatiefase treden er weerstanden op, voornamelijk wat betreft het inschrijvingsbeleid.</w:t>
      </w:r>
    </w:p>
    <w:p w:rsidR="00A1215A" w:rsidRPr="00B94891" w:rsidRDefault="00A1215A" w:rsidP="00954468">
      <w:pPr>
        <w:tabs>
          <w:tab w:val="left" w:pos="-993"/>
        </w:tabs>
        <w:spacing w:line="360" w:lineRule="auto"/>
        <w:jc w:val="both"/>
        <w:rPr>
          <w:rFonts w:ascii="Times New Roman" w:hAnsi="Times New Roman"/>
          <w:sz w:val="24"/>
          <w:szCs w:val="24"/>
          <w:u w:val="single"/>
        </w:rPr>
      </w:pPr>
      <w:r w:rsidRPr="00B94891">
        <w:rPr>
          <w:rFonts w:ascii="Times New Roman" w:hAnsi="Times New Roman"/>
          <w:sz w:val="24"/>
          <w:szCs w:val="24"/>
          <w:u w:val="single"/>
        </w:rPr>
        <w:t>Kennis aangaande materie en competentieontwikkeling</w:t>
      </w:r>
    </w:p>
    <w:p w:rsidR="00A1215A" w:rsidRPr="00B94891" w:rsidRDefault="00A1215A" w:rsidP="00954468">
      <w:pPr>
        <w:tabs>
          <w:tab w:val="left" w:pos="-993"/>
        </w:tabs>
        <w:spacing w:line="360" w:lineRule="auto"/>
        <w:jc w:val="both"/>
        <w:rPr>
          <w:rFonts w:ascii="Times New Roman" w:hAnsi="Times New Roman"/>
          <w:sz w:val="24"/>
          <w:szCs w:val="24"/>
        </w:rPr>
      </w:pPr>
      <w:r w:rsidRPr="00B94891">
        <w:rPr>
          <w:rFonts w:ascii="Times New Roman" w:hAnsi="Times New Roman"/>
          <w:sz w:val="24"/>
          <w:szCs w:val="24"/>
        </w:rPr>
        <w:t xml:space="preserve">Het ministerie ondersteunt de LOP-voorzitters en –deskundige door opleiding en vorming, </w:t>
      </w:r>
      <w:r>
        <w:rPr>
          <w:rFonts w:ascii="Times New Roman" w:hAnsi="Times New Roman"/>
          <w:sz w:val="24"/>
          <w:szCs w:val="24"/>
        </w:rPr>
        <w:t xml:space="preserve">door </w:t>
      </w:r>
      <w:r w:rsidRPr="00B94891">
        <w:rPr>
          <w:rFonts w:ascii="Times New Roman" w:hAnsi="Times New Roman"/>
          <w:sz w:val="24"/>
          <w:szCs w:val="24"/>
        </w:rPr>
        <w:t>informatie ter beschikking te stellen in de vorm van een v</w:t>
      </w:r>
      <w:r>
        <w:rPr>
          <w:rFonts w:ascii="Times New Roman" w:hAnsi="Times New Roman"/>
          <w:sz w:val="24"/>
          <w:szCs w:val="24"/>
        </w:rPr>
        <w:t xml:space="preserve">ademecum, door overlegmomenten </w:t>
      </w:r>
      <w:r w:rsidRPr="00B94891">
        <w:rPr>
          <w:rFonts w:ascii="Times New Roman" w:hAnsi="Times New Roman"/>
          <w:sz w:val="24"/>
          <w:szCs w:val="24"/>
        </w:rPr>
        <w:t>te organiseren</w:t>
      </w:r>
      <w:r>
        <w:rPr>
          <w:rFonts w:ascii="Times New Roman" w:hAnsi="Times New Roman"/>
          <w:sz w:val="24"/>
          <w:szCs w:val="24"/>
        </w:rPr>
        <w:t>,</w:t>
      </w:r>
      <w:r w:rsidRPr="00B94891">
        <w:rPr>
          <w:rFonts w:ascii="Times New Roman" w:hAnsi="Times New Roman"/>
          <w:sz w:val="24"/>
          <w:szCs w:val="24"/>
        </w:rPr>
        <w:t xml:space="preserve"> door supervisie, frequent informeel overleg, mentorschap en trajectbegeleiding. De interviewees geven aan dat deze begeleiding nodig en nuttig is. </w:t>
      </w:r>
    </w:p>
    <w:p w:rsidR="00A1215A" w:rsidRPr="00B94891" w:rsidRDefault="00A1215A" w:rsidP="00954468">
      <w:pPr>
        <w:tabs>
          <w:tab w:val="left" w:pos="-993"/>
        </w:tabs>
        <w:spacing w:line="360" w:lineRule="auto"/>
        <w:jc w:val="both"/>
        <w:rPr>
          <w:rFonts w:ascii="Times New Roman" w:hAnsi="Times New Roman"/>
          <w:sz w:val="24"/>
          <w:szCs w:val="24"/>
        </w:rPr>
      </w:pPr>
      <w:r w:rsidRPr="00B94891">
        <w:rPr>
          <w:rFonts w:ascii="Times New Roman" w:hAnsi="Times New Roman"/>
          <w:sz w:val="24"/>
          <w:szCs w:val="24"/>
        </w:rPr>
        <w:lastRenderedPageBreak/>
        <w:t xml:space="preserve">De ondersteuning is zowel strategisch-organisatorisch als inhoudelijk. De professionalisering krijgt een cruciale plaats binnen de verdere verdeskundiging van de LOP-deskundigen. </w:t>
      </w:r>
    </w:p>
    <w:p w:rsidR="00A1215A" w:rsidRPr="00B94891" w:rsidRDefault="00A1215A" w:rsidP="00954468">
      <w:pPr>
        <w:tabs>
          <w:tab w:val="left" w:pos="-993"/>
        </w:tabs>
        <w:spacing w:line="360" w:lineRule="auto"/>
        <w:jc w:val="both"/>
        <w:rPr>
          <w:rFonts w:ascii="Times New Roman" w:hAnsi="Times New Roman"/>
          <w:sz w:val="24"/>
          <w:szCs w:val="24"/>
          <w:u w:val="single"/>
        </w:rPr>
      </w:pPr>
      <w:r w:rsidRPr="00B94891">
        <w:rPr>
          <w:rFonts w:ascii="Times New Roman" w:hAnsi="Times New Roman"/>
          <w:sz w:val="24"/>
          <w:szCs w:val="24"/>
          <w:u w:val="single"/>
        </w:rPr>
        <w:t>Beleidsmatige en juridische beperkingen</w:t>
      </w:r>
    </w:p>
    <w:p w:rsidR="00A1215A" w:rsidRDefault="00A1215A" w:rsidP="00954468">
      <w:pPr>
        <w:tabs>
          <w:tab w:val="left" w:pos="-993"/>
        </w:tabs>
        <w:spacing w:line="360" w:lineRule="auto"/>
        <w:jc w:val="both"/>
        <w:rPr>
          <w:rFonts w:ascii="Times New Roman" w:hAnsi="Times New Roman"/>
          <w:sz w:val="24"/>
          <w:szCs w:val="24"/>
        </w:rPr>
      </w:pPr>
      <w:r w:rsidRPr="00B94891">
        <w:rPr>
          <w:rFonts w:ascii="Times New Roman" w:hAnsi="Times New Roman"/>
          <w:sz w:val="24"/>
          <w:szCs w:val="24"/>
        </w:rPr>
        <w:t>De interviewees geven duidelijk aan dat hun bemiddelende rol niet alle partners aanzet tot loyaal uitvoeren van de lokale afspraken en/of gelijke onderwijskansendecreet. Een sanctionerende bevoegdheid of orgaan waar dit kan gemeld worden zou de LOP-deskundigen helpen in hun werk</w:t>
      </w:r>
      <w:r>
        <w:rPr>
          <w:rFonts w:ascii="Times New Roman" w:hAnsi="Times New Roman"/>
          <w:sz w:val="24"/>
          <w:szCs w:val="24"/>
        </w:rPr>
        <w:t>.</w:t>
      </w:r>
    </w:p>
    <w:p w:rsidR="00A1215A" w:rsidRDefault="00A1215A" w:rsidP="00954468">
      <w:pPr>
        <w:tabs>
          <w:tab w:val="left" w:pos="-993"/>
        </w:tabs>
        <w:spacing w:line="360" w:lineRule="auto"/>
        <w:jc w:val="both"/>
        <w:rPr>
          <w:rFonts w:ascii="Times New Roman" w:hAnsi="Times New Roman"/>
          <w:sz w:val="24"/>
          <w:szCs w:val="24"/>
        </w:rPr>
      </w:pPr>
      <w:r w:rsidRPr="00B94891">
        <w:rPr>
          <w:rFonts w:ascii="Times New Roman" w:hAnsi="Times New Roman"/>
          <w:sz w:val="24"/>
          <w:szCs w:val="24"/>
        </w:rPr>
        <w:t xml:space="preserve">De opdracht van de interviewees zou eenvoudiger zijn, indien er duidelijke(re) beslissingen en standpunten worden genomen door de Vlaamse overheid, waaronder sancties. Decretale duidelijkheid  zou de afdwingbaarheid van het GOK-decreet vergroten. De LOP-deskundigen voelen zich soms machteloos ten opzichte van de partners die weigeren het decreet en de lokale genomen afspraken na te leven. </w:t>
      </w:r>
    </w:p>
    <w:p w:rsidR="00A1215A" w:rsidRPr="00B94891" w:rsidRDefault="00A1215A" w:rsidP="00954468">
      <w:pPr>
        <w:tabs>
          <w:tab w:val="left" w:pos="-993"/>
        </w:tabs>
        <w:spacing w:line="360" w:lineRule="auto"/>
        <w:jc w:val="both"/>
        <w:rPr>
          <w:rFonts w:ascii="Times New Roman" w:hAnsi="Times New Roman"/>
          <w:sz w:val="24"/>
          <w:szCs w:val="24"/>
        </w:rPr>
      </w:pPr>
    </w:p>
    <w:p w:rsidR="00A1215A" w:rsidRDefault="00A1215A" w:rsidP="00F87A5D">
      <w:pPr>
        <w:pStyle w:val="Lijstalinea"/>
        <w:numPr>
          <w:ilvl w:val="2"/>
          <w:numId w:val="39"/>
        </w:numPr>
        <w:tabs>
          <w:tab w:val="left" w:pos="-993"/>
        </w:tabs>
        <w:spacing w:line="360" w:lineRule="auto"/>
        <w:jc w:val="both"/>
        <w:rPr>
          <w:rFonts w:ascii="Times New Roman" w:hAnsi="Times New Roman"/>
          <w:b/>
          <w:sz w:val="24"/>
          <w:szCs w:val="24"/>
        </w:rPr>
      </w:pPr>
      <w:r w:rsidRPr="00806456">
        <w:rPr>
          <w:rFonts w:ascii="Times New Roman" w:hAnsi="Times New Roman"/>
          <w:b/>
          <w:sz w:val="24"/>
          <w:szCs w:val="24"/>
        </w:rPr>
        <w:t xml:space="preserve">Institutionaliseringsfase </w:t>
      </w:r>
    </w:p>
    <w:p w:rsidR="00A1215A" w:rsidRPr="005171DD" w:rsidRDefault="00A1215A" w:rsidP="00954468">
      <w:pPr>
        <w:tabs>
          <w:tab w:val="left" w:pos="-993"/>
        </w:tabs>
        <w:spacing w:line="360" w:lineRule="auto"/>
        <w:jc w:val="both"/>
        <w:rPr>
          <w:rFonts w:ascii="Times New Roman" w:hAnsi="Times New Roman"/>
          <w:sz w:val="24"/>
          <w:szCs w:val="24"/>
        </w:rPr>
      </w:pPr>
      <w:r w:rsidRPr="005171DD">
        <w:rPr>
          <w:rFonts w:ascii="Times New Roman" w:hAnsi="Times New Roman"/>
          <w:sz w:val="24"/>
          <w:szCs w:val="24"/>
        </w:rPr>
        <w:t xml:space="preserve">Deze fase wordt gekenmerkt door </w:t>
      </w:r>
      <w:r>
        <w:rPr>
          <w:rFonts w:ascii="Times New Roman" w:hAnsi="Times New Roman"/>
          <w:sz w:val="24"/>
          <w:szCs w:val="24"/>
        </w:rPr>
        <w:t xml:space="preserve">de </w:t>
      </w:r>
      <w:r w:rsidRPr="005171DD">
        <w:rPr>
          <w:rFonts w:ascii="Times New Roman" w:hAnsi="Times New Roman"/>
          <w:sz w:val="24"/>
          <w:szCs w:val="24"/>
        </w:rPr>
        <w:t xml:space="preserve">verdere uitbouw van overleg- en communicatiestructuren en implementatie van de doelstellingen binnen de overlegstructuren. </w:t>
      </w:r>
    </w:p>
    <w:p w:rsidR="00A1215A" w:rsidRPr="00B94891" w:rsidRDefault="00A1215A" w:rsidP="00954468">
      <w:pPr>
        <w:spacing w:line="360" w:lineRule="auto"/>
        <w:jc w:val="both"/>
        <w:rPr>
          <w:rFonts w:ascii="Times New Roman" w:hAnsi="Times New Roman"/>
          <w:sz w:val="24"/>
          <w:szCs w:val="24"/>
          <w:u w:val="single"/>
        </w:rPr>
      </w:pPr>
      <w:r w:rsidRPr="00B94891">
        <w:rPr>
          <w:rFonts w:ascii="Times New Roman" w:hAnsi="Times New Roman"/>
          <w:sz w:val="24"/>
          <w:szCs w:val="24"/>
          <w:u w:val="single"/>
        </w:rPr>
        <w:t xml:space="preserve">Werkgroepen aangaande </w:t>
      </w:r>
      <w:r>
        <w:rPr>
          <w:rFonts w:ascii="Times New Roman" w:hAnsi="Times New Roman"/>
          <w:sz w:val="24"/>
          <w:szCs w:val="24"/>
          <w:u w:val="single"/>
        </w:rPr>
        <w:t xml:space="preserve">het </w:t>
      </w:r>
      <w:r w:rsidRPr="00B94891">
        <w:rPr>
          <w:rFonts w:ascii="Times New Roman" w:hAnsi="Times New Roman"/>
          <w:sz w:val="24"/>
          <w:szCs w:val="24"/>
          <w:u w:val="single"/>
        </w:rPr>
        <w:t>lokale gelijke onderwijskansenbeleid</w:t>
      </w:r>
    </w:p>
    <w:p w:rsidR="00A1215A" w:rsidRPr="00B94891" w:rsidRDefault="00A1215A" w:rsidP="00954468">
      <w:pPr>
        <w:spacing w:line="360" w:lineRule="auto"/>
        <w:jc w:val="both"/>
        <w:rPr>
          <w:rFonts w:ascii="Times New Roman" w:hAnsi="Times New Roman"/>
          <w:sz w:val="24"/>
          <w:szCs w:val="24"/>
        </w:rPr>
      </w:pPr>
      <w:r w:rsidRPr="00B94891">
        <w:rPr>
          <w:rFonts w:ascii="Times New Roman" w:hAnsi="Times New Roman"/>
          <w:sz w:val="24"/>
          <w:szCs w:val="24"/>
        </w:rPr>
        <w:t>De respondenten g</w:t>
      </w:r>
      <w:r>
        <w:rPr>
          <w:rFonts w:ascii="Times New Roman" w:hAnsi="Times New Roman"/>
          <w:sz w:val="24"/>
          <w:szCs w:val="24"/>
        </w:rPr>
        <w:t xml:space="preserve">even aan dat in de praxis </w:t>
      </w:r>
      <w:r w:rsidRPr="00B94891">
        <w:rPr>
          <w:rFonts w:ascii="Times New Roman" w:hAnsi="Times New Roman"/>
          <w:sz w:val="24"/>
          <w:szCs w:val="24"/>
        </w:rPr>
        <w:t xml:space="preserve">medewerking in beginsel vrij moeizaam verliep. Op dit moment hebben de LOP-leden zich zo goed als allen geconformeerd aan de nieuwe decretale situatie. </w:t>
      </w:r>
    </w:p>
    <w:p w:rsidR="00A1215A" w:rsidRPr="00B94891" w:rsidRDefault="00A1215A" w:rsidP="00954468">
      <w:pPr>
        <w:spacing w:line="360" w:lineRule="auto"/>
        <w:jc w:val="both"/>
        <w:rPr>
          <w:rFonts w:ascii="Times New Roman" w:hAnsi="Times New Roman"/>
          <w:sz w:val="24"/>
          <w:szCs w:val="24"/>
        </w:rPr>
      </w:pPr>
      <w:r w:rsidRPr="00B94891">
        <w:rPr>
          <w:rFonts w:ascii="Times New Roman" w:hAnsi="Times New Roman"/>
          <w:sz w:val="24"/>
          <w:szCs w:val="24"/>
        </w:rPr>
        <w:t>Ter bevordering van de implementatie worden er binnen de LOP’s, onder meer in functie van de schaalgrootte</w:t>
      </w:r>
      <w:r>
        <w:rPr>
          <w:rFonts w:ascii="Times New Roman" w:hAnsi="Times New Roman"/>
          <w:sz w:val="24"/>
          <w:szCs w:val="24"/>
        </w:rPr>
        <w:t xml:space="preserve"> en thema, </w:t>
      </w:r>
      <w:r w:rsidRPr="00B94891">
        <w:rPr>
          <w:rFonts w:ascii="Times New Roman" w:hAnsi="Times New Roman"/>
          <w:sz w:val="24"/>
          <w:szCs w:val="24"/>
        </w:rPr>
        <w:t>werk- of stuurgroepen ingericht, waarin wordt gewerkt rond een bepaald thema.</w:t>
      </w:r>
    </w:p>
    <w:p w:rsidR="00A1215A" w:rsidRPr="00B94891" w:rsidRDefault="00A1215A" w:rsidP="00954468">
      <w:pPr>
        <w:spacing w:line="360" w:lineRule="auto"/>
        <w:jc w:val="both"/>
        <w:rPr>
          <w:rFonts w:ascii="Times New Roman" w:hAnsi="Times New Roman"/>
          <w:sz w:val="24"/>
          <w:szCs w:val="24"/>
        </w:rPr>
      </w:pPr>
      <w:r w:rsidRPr="00B94891">
        <w:rPr>
          <w:rFonts w:ascii="Times New Roman" w:hAnsi="Times New Roman"/>
          <w:sz w:val="24"/>
          <w:szCs w:val="24"/>
        </w:rPr>
        <w:t>De schaalgrootte van en de diversiteit binnen het LOP bepaalt de wijze waarop de L</w:t>
      </w:r>
      <w:r>
        <w:rPr>
          <w:rFonts w:ascii="Times New Roman" w:hAnsi="Times New Roman"/>
          <w:sz w:val="24"/>
          <w:szCs w:val="24"/>
        </w:rPr>
        <w:t>OP’s zich organiseren om de</w:t>
      </w:r>
      <w:r w:rsidRPr="00B94891">
        <w:rPr>
          <w:rFonts w:ascii="Times New Roman" w:hAnsi="Times New Roman"/>
          <w:sz w:val="24"/>
          <w:szCs w:val="24"/>
        </w:rPr>
        <w:t xml:space="preserve"> GOK-doelstellingen op lokaal niveau vorm te geven. Er worden strategische werkgroepen opgericht met een missie- en visietekst</w:t>
      </w:r>
      <w:r>
        <w:rPr>
          <w:rFonts w:ascii="Times New Roman" w:hAnsi="Times New Roman"/>
          <w:sz w:val="24"/>
          <w:szCs w:val="24"/>
        </w:rPr>
        <w:t>en waarin de doelstellingen opgenomen zijn en een vaste samenstelling hebben</w:t>
      </w:r>
      <w:r w:rsidRPr="00B94891">
        <w:rPr>
          <w:rFonts w:ascii="Times New Roman" w:hAnsi="Times New Roman"/>
          <w:sz w:val="24"/>
          <w:szCs w:val="24"/>
        </w:rPr>
        <w:t>. De werking binnen de werkgroep is zeer st</w:t>
      </w:r>
      <w:r>
        <w:rPr>
          <w:rFonts w:ascii="Times New Roman" w:hAnsi="Times New Roman"/>
          <w:sz w:val="24"/>
          <w:szCs w:val="24"/>
        </w:rPr>
        <w:t xml:space="preserve">erk afhankelijk van de leden van </w:t>
      </w:r>
      <w:r w:rsidRPr="00B94891">
        <w:rPr>
          <w:rFonts w:ascii="Times New Roman" w:hAnsi="Times New Roman"/>
          <w:sz w:val="24"/>
          <w:szCs w:val="24"/>
        </w:rPr>
        <w:t>de werkgroep</w:t>
      </w:r>
      <w:r>
        <w:rPr>
          <w:rFonts w:ascii="Times New Roman" w:hAnsi="Times New Roman"/>
          <w:sz w:val="24"/>
          <w:szCs w:val="24"/>
        </w:rPr>
        <w:t>.</w:t>
      </w:r>
      <w:r w:rsidRPr="00B94891">
        <w:rPr>
          <w:rFonts w:ascii="Times New Roman" w:hAnsi="Times New Roman"/>
          <w:sz w:val="24"/>
          <w:szCs w:val="24"/>
        </w:rPr>
        <w:t xml:space="preserve"> In functie van de ta(a)k(en) van de werkgroep ziet men verschillen in </w:t>
      </w:r>
      <w:r>
        <w:rPr>
          <w:rFonts w:ascii="Times New Roman" w:hAnsi="Times New Roman"/>
          <w:sz w:val="24"/>
          <w:szCs w:val="24"/>
        </w:rPr>
        <w:t xml:space="preserve">de </w:t>
      </w:r>
      <w:r w:rsidRPr="00B94891">
        <w:rPr>
          <w:rFonts w:ascii="Times New Roman" w:hAnsi="Times New Roman"/>
          <w:sz w:val="24"/>
          <w:szCs w:val="24"/>
        </w:rPr>
        <w:t>snelheid,</w:t>
      </w:r>
      <w:r>
        <w:rPr>
          <w:rFonts w:ascii="Times New Roman" w:hAnsi="Times New Roman"/>
          <w:sz w:val="24"/>
          <w:szCs w:val="24"/>
        </w:rPr>
        <w:t xml:space="preserve"> het</w:t>
      </w:r>
      <w:r w:rsidRPr="00B94891">
        <w:rPr>
          <w:rFonts w:ascii="Times New Roman" w:hAnsi="Times New Roman"/>
          <w:sz w:val="24"/>
          <w:szCs w:val="24"/>
        </w:rPr>
        <w:t xml:space="preserve"> besluitvormingsproces,</w:t>
      </w:r>
      <w:r>
        <w:rPr>
          <w:rFonts w:ascii="Times New Roman" w:hAnsi="Times New Roman"/>
          <w:sz w:val="24"/>
          <w:szCs w:val="24"/>
        </w:rPr>
        <w:t xml:space="preserve"> de</w:t>
      </w:r>
      <w:r w:rsidRPr="00B94891">
        <w:rPr>
          <w:rFonts w:ascii="Times New Roman" w:hAnsi="Times New Roman"/>
          <w:sz w:val="24"/>
          <w:szCs w:val="24"/>
        </w:rPr>
        <w:t xml:space="preserve"> implementatie </w:t>
      </w:r>
      <w:r w:rsidRPr="00B94891">
        <w:rPr>
          <w:rFonts w:ascii="Times New Roman" w:hAnsi="Times New Roman"/>
          <w:sz w:val="24"/>
          <w:szCs w:val="24"/>
        </w:rPr>
        <w:lastRenderedPageBreak/>
        <w:t xml:space="preserve">en </w:t>
      </w:r>
      <w:r>
        <w:rPr>
          <w:rFonts w:ascii="Times New Roman" w:hAnsi="Times New Roman"/>
          <w:sz w:val="24"/>
          <w:szCs w:val="24"/>
        </w:rPr>
        <w:t xml:space="preserve">de </w:t>
      </w:r>
      <w:r w:rsidRPr="00B94891">
        <w:rPr>
          <w:rFonts w:ascii="Times New Roman" w:hAnsi="Times New Roman"/>
          <w:sz w:val="24"/>
          <w:szCs w:val="24"/>
        </w:rPr>
        <w:t xml:space="preserve">uitvoering van de genomen beslissingen. Bepaalde werkgroepen maken integraal deel uit van de werking van het LOP. Ter illustratie kan men hier melden: </w:t>
      </w:r>
      <w:r>
        <w:rPr>
          <w:rFonts w:ascii="Times New Roman" w:hAnsi="Times New Roman"/>
          <w:sz w:val="24"/>
          <w:szCs w:val="24"/>
        </w:rPr>
        <w:t xml:space="preserve">de werkgroepen </w:t>
      </w:r>
      <w:r w:rsidRPr="00B94891">
        <w:rPr>
          <w:rFonts w:ascii="Times New Roman" w:hAnsi="Times New Roman"/>
          <w:sz w:val="24"/>
          <w:szCs w:val="24"/>
        </w:rPr>
        <w:t>inschri</w:t>
      </w:r>
      <w:r>
        <w:rPr>
          <w:rFonts w:ascii="Times New Roman" w:hAnsi="Times New Roman"/>
          <w:sz w:val="24"/>
          <w:szCs w:val="24"/>
        </w:rPr>
        <w:t xml:space="preserve">jvingen, uitsluitingen, taalachterstand, </w:t>
      </w:r>
      <w:r w:rsidRPr="00B94891">
        <w:rPr>
          <w:rFonts w:ascii="Times New Roman" w:hAnsi="Times New Roman"/>
          <w:sz w:val="24"/>
          <w:szCs w:val="24"/>
        </w:rPr>
        <w:t xml:space="preserve">ouderbetrokkenheid en armoede en onderwijs. </w:t>
      </w:r>
    </w:p>
    <w:p w:rsidR="00A1215A" w:rsidRPr="00B94891" w:rsidRDefault="00A1215A" w:rsidP="00954468">
      <w:pPr>
        <w:spacing w:line="360" w:lineRule="auto"/>
        <w:jc w:val="both"/>
        <w:rPr>
          <w:rFonts w:ascii="Times New Roman" w:hAnsi="Times New Roman"/>
          <w:sz w:val="24"/>
          <w:szCs w:val="24"/>
        </w:rPr>
      </w:pPr>
      <w:r w:rsidRPr="00B94891">
        <w:rPr>
          <w:rFonts w:ascii="Times New Roman" w:hAnsi="Times New Roman"/>
          <w:sz w:val="24"/>
          <w:szCs w:val="24"/>
        </w:rPr>
        <w:t>Deze communicatie- en ove</w:t>
      </w:r>
      <w:r>
        <w:rPr>
          <w:rFonts w:ascii="Times New Roman" w:hAnsi="Times New Roman"/>
          <w:sz w:val="24"/>
          <w:szCs w:val="24"/>
        </w:rPr>
        <w:t>rlegstructuren creëren een intra</w:t>
      </w:r>
      <w:r w:rsidRPr="00B94891">
        <w:rPr>
          <w:rFonts w:ascii="Times New Roman" w:hAnsi="Times New Roman"/>
          <w:sz w:val="24"/>
          <w:szCs w:val="24"/>
        </w:rPr>
        <w:t xml:space="preserve">- </w:t>
      </w:r>
      <w:r>
        <w:rPr>
          <w:rFonts w:ascii="Times New Roman" w:hAnsi="Times New Roman"/>
          <w:sz w:val="24"/>
          <w:szCs w:val="24"/>
        </w:rPr>
        <w:t>en inter</w:t>
      </w:r>
      <w:r w:rsidRPr="00B94891">
        <w:rPr>
          <w:rFonts w:ascii="Times New Roman" w:hAnsi="Times New Roman"/>
          <w:sz w:val="24"/>
          <w:szCs w:val="24"/>
        </w:rPr>
        <w:t xml:space="preserve">actieve betrokkenheid en </w:t>
      </w:r>
      <w:r>
        <w:rPr>
          <w:rFonts w:ascii="Times New Roman" w:hAnsi="Times New Roman"/>
          <w:sz w:val="24"/>
          <w:szCs w:val="24"/>
        </w:rPr>
        <w:t xml:space="preserve">grote(re) </w:t>
      </w:r>
      <w:r w:rsidRPr="00B94891">
        <w:rPr>
          <w:rFonts w:ascii="Times New Roman" w:hAnsi="Times New Roman"/>
          <w:sz w:val="24"/>
          <w:szCs w:val="24"/>
        </w:rPr>
        <w:t>gedragenheid van projecten</w:t>
      </w:r>
      <w:r>
        <w:rPr>
          <w:rFonts w:ascii="Times New Roman" w:hAnsi="Times New Roman"/>
          <w:sz w:val="24"/>
          <w:szCs w:val="24"/>
        </w:rPr>
        <w:t>.</w:t>
      </w:r>
      <w:r w:rsidRPr="00B94891">
        <w:rPr>
          <w:rFonts w:ascii="Times New Roman" w:hAnsi="Times New Roman"/>
          <w:sz w:val="24"/>
          <w:szCs w:val="24"/>
        </w:rPr>
        <w:t xml:space="preserve"> Binnen de twee casussen zijn de werkgroepen en projecten sterk gelijklopend. De interviewees zijn er zich van bewust dat elke werkgroep de werkmethoden hanteren die het meest geschikt zijn en waarin alle partners zich kunnen in vinden. </w:t>
      </w:r>
    </w:p>
    <w:p w:rsidR="00A1215A" w:rsidRPr="00B94891" w:rsidRDefault="00A1215A" w:rsidP="00954468">
      <w:pPr>
        <w:spacing w:line="360" w:lineRule="auto"/>
        <w:jc w:val="both"/>
        <w:rPr>
          <w:rFonts w:ascii="Times New Roman" w:hAnsi="Times New Roman"/>
          <w:sz w:val="24"/>
          <w:szCs w:val="24"/>
        </w:rPr>
      </w:pPr>
      <w:r w:rsidRPr="00B94891">
        <w:rPr>
          <w:rFonts w:ascii="Times New Roman" w:hAnsi="Times New Roman"/>
          <w:sz w:val="24"/>
          <w:szCs w:val="24"/>
        </w:rPr>
        <w:t xml:space="preserve">De LOP-deskundigen benadrukken dat het belangrijk is om informatie uit te wisselen tussen en binnen de werkgroepen. Men zoekt naar maximale complementariteit tussen de werkgroepen ter bevordering van de implementatie van het lokale gelijke onderwijskansenbeleid. </w:t>
      </w:r>
    </w:p>
    <w:p w:rsidR="00A1215A" w:rsidRPr="00B94891" w:rsidRDefault="00A1215A" w:rsidP="00954468">
      <w:pPr>
        <w:spacing w:line="360" w:lineRule="auto"/>
        <w:jc w:val="both"/>
        <w:rPr>
          <w:rFonts w:ascii="Times New Roman" w:hAnsi="Times New Roman"/>
          <w:sz w:val="24"/>
          <w:szCs w:val="24"/>
        </w:rPr>
      </w:pPr>
      <w:r w:rsidRPr="00B94891">
        <w:rPr>
          <w:rFonts w:ascii="Times New Roman" w:hAnsi="Times New Roman"/>
          <w:sz w:val="24"/>
          <w:szCs w:val="24"/>
        </w:rPr>
        <w:t>Gezamenlijke projecten in en tussen de werkgroepen, de onderwijsnetten, onderwijspar</w:t>
      </w:r>
      <w:r>
        <w:rPr>
          <w:rFonts w:ascii="Times New Roman" w:hAnsi="Times New Roman"/>
          <w:sz w:val="24"/>
          <w:szCs w:val="24"/>
        </w:rPr>
        <w:t>tners en niet-onderwijspartners</w:t>
      </w:r>
      <w:r w:rsidRPr="00B94891">
        <w:rPr>
          <w:rFonts w:ascii="Times New Roman" w:hAnsi="Times New Roman"/>
          <w:sz w:val="24"/>
          <w:szCs w:val="24"/>
        </w:rPr>
        <w:t xml:space="preserve"> vereisen duidelijke informatieverstrekking en –uitwisseling, verticale en horizontale doorstroming en intensieve samenwerking waar een vertrouwenssfeer heerst. </w:t>
      </w:r>
    </w:p>
    <w:p w:rsidR="00A1215A" w:rsidRPr="00B94891" w:rsidRDefault="00A1215A" w:rsidP="00954468">
      <w:pPr>
        <w:spacing w:line="360" w:lineRule="auto"/>
        <w:jc w:val="both"/>
        <w:rPr>
          <w:rFonts w:ascii="Times New Roman" w:hAnsi="Times New Roman"/>
          <w:sz w:val="24"/>
          <w:szCs w:val="24"/>
          <w:u w:val="single"/>
        </w:rPr>
      </w:pPr>
      <w:r w:rsidRPr="00B94891">
        <w:rPr>
          <w:rFonts w:ascii="Times New Roman" w:hAnsi="Times New Roman"/>
          <w:sz w:val="24"/>
          <w:szCs w:val="24"/>
          <w:u w:val="single"/>
        </w:rPr>
        <w:t>Projecten</w:t>
      </w:r>
    </w:p>
    <w:p w:rsidR="00A1215A" w:rsidRPr="00B94891" w:rsidRDefault="00A1215A" w:rsidP="00954468">
      <w:pPr>
        <w:spacing w:line="360" w:lineRule="auto"/>
        <w:jc w:val="both"/>
        <w:rPr>
          <w:rFonts w:ascii="Times New Roman" w:hAnsi="Times New Roman"/>
          <w:sz w:val="24"/>
          <w:szCs w:val="24"/>
        </w:rPr>
      </w:pPr>
      <w:r w:rsidRPr="00B94891">
        <w:rPr>
          <w:rFonts w:ascii="Times New Roman" w:hAnsi="Times New Roman"/>
          <w:sz w:val="24"/>
          <w:szCs w:val="24"/>
        </w:rPr>
        <w:t xml:space="preserve">Binnen de verschillende werkgroepen tekent men verschillende projecten uit. De onderwerpen van de projecten zijn heel breed. Er worden projecten opgericht rond inschrijvingsrecht, spijbelen, armoede en onderwijs, uitsluitingen, enzovoort. De projectengroepen zijn heterogeen samengesteld met relevante partners die zowel inhoudelijk als vormelijk een bijdrage kunnen leveren.  </w:t>
      </w:r>
    </w:p>
    <w:p w:rsidR="00A1215A" w:rsidRPr="00B94891" w:rsidRDefault="00A1215A" w:rsidP="00954468">
      <w:pPr>
        <w:spacing w:line="360" w:lineRule="auto"/>
        <w:jc w:val="both"/>
        <w:rPr>
          <w:rFonts w:ascii="Times New Roman" w:hAnsi="Times New Roman"/>
          <w:sz w:val="24"/>
          <w:szCs w:val="24"/>
          <w:u w:val="single"/>
        </w:rPr>
      </w:pPr>
      <w:r w:rsidRPr="00B94891">
        <w:rPr>
          <w:rFonts w:ascii="Times New Roman" w:hAnsi="Times New Roman"/>
          <w:sz w:val="24"/>
          <w:szCs w:val="24"/>
          <w:u w:val="single"/>
        </w:rPr>
        <w:t>Plaats van het LOP binnen de lokaliteit</w:t>
      </w:r>
    </w:p>
    <w:p w:rsidR="00A1215A" w:rsidRPr="00B94891" w:rsidRDefault="00A1215A" w:rsidP="00954468">
      <w:pPr>
        <w:spacing w:line="360" w:lineRule="auto"/>
        <w:jc w:val="both"/>
        <w:rPr>
          <w:rFonts w:ascii="Times New Roman" w:hAnsi="Times New Roman"/>
          <w:sz w:val="24"/>
          <w:szCs w:val="24"/>
        </w:rPr>
      </w:pPr>
      <w:r w:rsidRPr="00B94891">
        <w:rPr>
          <w:rFonts w:ascii="Times New Roman" w:hAnsi="Times New Roman"/>
          <w:sz w:val="24"/>
          <w:szCs w:val="24"/>
        </w:rPr>
        <w:t xml:space="preserve">Het ontwikkelen van materiaal zoals website, inschrijvingsboekje, brochures ondersteunt het aanvaardingsproces van het nieuwe decretaal kader waaraan de onderwijspartners zich dienen te conformeren.  De aanmaak van materialen is soms een doel op zich of een middel om de realisatie van andere doelen te faciliteren. Het materiaal dient als ondersteuning of middel om de GOK-doelstellingen te bereiken. Ter illustratie: informatiebrochure aangaande inschrijvingen voor de intermediairs, website met informatie over scholen en inschrijvingsperioden, website </w:t>
      </w:r>
      <w:hyperlink r:id="rId46" w:history="1">
        <w:r w:rsidRPr="00B94891">
          <w:rPr>
            <w:rStyle w:val="Hyperlink"/>
            <w:rFonts w:ascii="Times New Roman" w:hAnsi="Times New Roman"/>
            <w:sz w:val="24"/>
            <w:szCs w:val="24"/>
          </w:rPr>
          <w:t>www.LOP.be</w:t>
        </w:r>
      </w:hyperlink>
      <w:r w:rsidRPr="00B94891">
        <w:rPr>
          <w:rFonts w:ascii="Times New Roman" w:hAnsi="Times New Roman"/>
          <w:sz w:val="24"/>
          <w:szCs w:val="24"/>
        </w:rPr>
        <w:t xml:space="preserve"> en het Charter Armoede en Onderwijs. </w:t>
      </w:r>
    </w:p>
    <w:p w:rsidR="00A1215A" w:rsidRPr="00B94891" w:rsidRDefault="00A1215A" w:rsidP="00954468">
      <w:pPr>
        <w:spacing w:line="360" w:lineRule="auto"/>
        <w:jc w:val="both"/>
        <w:rPr>
          <w:rFonts w:ascii="Times New Roman" w:hAnsi="Times New Roman"/>
          <w:sz w:val="24"/>
          <w:szCs w:val="24"/>
        </w:rPr>
      </w:pPr>
      <w:r w:rsidRPr="00B94891">
        <w:rPr>
          <w:rFonts w:ascii="Times New Roman" w:hAnsi="Times New Roman"/>
          <w:sz w:val="24"/>
          <w:szCs w:val="24"/>
        </w:rPr>
        <w:lastRenderedPageBreak/>
        <w:t xml:space="preserve">De interviewees geven aan dat de ontwikkeling en/of aanwending van bijkomende tools sterk vorm geven aan de na te streven lokale GOK-doelstellingen en de implementatie ervan. </w:t>
      </w:r>
    </w:p>
    <w:p w:rsidR="00A1215A" w:rsidRPr="00B94891" w:rsidRDefault="00A1215A" w:rsidP="00954468">
      <w:pPr>
        <w:spacing w:line="360" w:lineRule="auto"/>
        <w:jc w:val="both"/>
        <w:rPr>
          <w:rFonts w:ascii="Times New Roman" w:hAnsi="Times New Roman"/>
          <w:sz w:val="24"/>
          <w:szCs w:val="24"/>
          <w:u w:val="single"/>
        </w:rPr>
      </w:pPr>
      <w:r w:rsidRPr="00B94891">
        <w:rPr>
          <w:rFonts w:ascii="Times New Roman" w:hAnsi="Times New Roman"/>
          <w:sz w:val="24"/>
          <w:szCs w:val="24"/>
          <w:u w:val="single"/>
        </w:rPr>
        <w:t>Evaluatie</w:t>
      </w:r>
    </w:p>
    <w:p w:rsidR="00A1215A" w:rsidRPr="00B94891" w:rsidRDefault="00A1215A" w:rsidP="00954468">
      <w:pPr>
        <w:spacing w:line="360" w:lineRule="auto"/>
        <w:jc w:val="both"/>
        <w:rPr>
          <w:rFonts w:ascii="Times New Roman" w:hAnsi="Times New Roman"/>
          <w:sz w:val="24"/>
          <w:szCs w:val="24"/>
        </w:rPr>
      </w:pPr>
      <w:r w:rsidRPr="00B94891">
        <w:rPr>
          <w:rFonts w:ascii="Times New Roman" w:hAnsi="Times New Roman"/>
          <w:sz w:val="24"/>
          <w:szCs w:val="24"/>
        </w:rPr>
        <w:t xml:space="preserve">De lokale beleidskeuzen werden in de LOP’s bijgestuurd op basis van de opgedane ervaring en/of evoluties binnen </w:t>
      </w:r>
      <w:r>
        <w:rPr>
          <w:rFonts w:ascii="Times New Roman" w:hAnsi="Times New Roman"/>
          <w:sz w:val="24"/>
          <w:szCs w:val="24"/>
        </w:rPr>
        <w:t xml:space="preserve">het LOP. </w:t>
      </w:r>
      <w:r w:rsidRPr="00B94891">
        <w:rPr>
          <w:rFonts w:ascii="Times New Roman" w:hAnsi="Times New Roman"/>
          <w:sz w:val="24"/>
          <w:szCs w:val="24"/>
        </w:rPr>
        <w:t xml:space="preserve"> Het gaat steeds om heel concrete bijsturing in functie van de context. </w:t>
      </w:r>
    </w:p>
    <w:p w:rsidR="00A1215A" w:rsidRDefault="00A1215A" w:rsidP="00954468">
      <w:pPr>
        <w:spacing w:line="360" w:lineRule="auto"/>
        <w:jc w:val="both"/>
        <w:rPr>
          <w:rFonts w:ascii="Times New Roman" w:hAnsi="Times New Roman"/>
          <w:sz w:val="24"/>
          <w:szCs w:val="24"/>
        </w:rPr>
      </w:pPr>
      <w:r w:rsidRPr="00B94891">
        <w:rPr>
          <w:rFonts w:ascii="Times New Roman" w:hAnsi="Times New Roman"/>
          <w:sz w:val="24"/>
          <w:szCs w:val="24"/>
        </w:rPr>
        <w:t xml:space="preserve">De LOP-deskundige organiseert en betrekt partners bij de LOP-werking volgens eigen inzichten en prioriteiten na een eigen informele evaluatie. Dit heeft het voordeel dat de LOP-deskundige rekening kan houden met de specifieke kenmerken van het LOP, maar heeft het nadeel dat men geen algemeen </w:t>
      </w:r>
      <w:r>
        <w:rPr>
          <w:rFonts w:ascii="Times New Roman" w:hAnsi="Times New Roman"/>
          <w:sz w:val="24"/>
          <w:szCs w:val="24"/>
        </w:rPr>
        <w:t>evaluatie</w:t>
      </w:r>
      <w:r w:rsidRPr="00B94891">
        <w:rPr>
          <w:rFonts w:ascii="Times New Roman" w:hAnsi="Times New Roman"/>
          <w:sz w:val="24"/>
          <w:szCs w:val="24"/>
        </w:rPr>
        <w:t xml:space="preserve">beleid kan </w:t>
      </w:r>
      <w:r>
        <w:rPr>
          <w:rFonts w:ascii="Times New Roman" w:hAnsi="Times New Roman"/>
          <w:sz w:val="24"/>
          <w:szCs w:val="24"/>
        </w:rPr>
        <w:t>uit</w:t>
      </w:r>
      <w:r w:rsidRPr="00B94891">
        <w:rPr>
          <w:rFonts w:ascii="Times New Roman" w:hAnsi="Times New Roman"/>
          <w:sz w:val="24"/>
          <w:szCs w:val="24"/>
        </w:rPr>
        <w:t xml:space="preserve">voeren. Sinds de start van de LOP-werking zijn werkgroepen </w:t>
      </w:r>
      <w:r>
        <w:rPr>
          <w:rFonts w:ascii="Times New Roman" w:hAnsi="Times New Roman"/>
          <w:sz w:val="24"/>
          <w:szCs w:val="24"/>
        </w:rPr>
        <w:t xml:space="preserve">na een informele evaluatie door de LOP-deskundigen </w:t>
      </w:r>
      <w:r w:rsidRPr="00B94891">
        <w:rPr>
          <w:rFonts w:ascii="Times New Roman" w:hAnsi="Times New Roman"/>
          <w:sz w:val="24"/>
          <w:szCs w:val="24"/>
        </w:rPr>
        <w:t xml:space="preserve">hertekend en is er een duidelijkere visie en missie. </w:t>
      </w:r>
    </w:p>
    <w:p w:rsidR="00A1215A" w:rsidRPr="00B94891" w:rsidRDefault="00A1215A" w:rsidP="00954468">
      <w:pPr>
        <w:spacing w:line="360" w:lineRule="auto"/>
        <w:jc w:val="both"/>
        <w:rPr>
          <w:rFonts w:ascii="Times New Roman" w:hAnsi="Times New Roman"/>
          <w:sz w:val="24"/>
          <w:szCs w:val="24"/>
        </w:rPr>
      </w:pPr>
      <w:r w:rsidRPr="00B94891">
        <w:rPr>
          <w:rFonts w:ascii="Times New Roman" w:hAnsi="Times New Roman"/>
          <w:sz w:val="24"/>
          <w:szCs w:val="24"/>
        </w:rPr>
        <w:t>Het onderwijs he</w:t>
      </w:r>
      <w:r>
        <w:rPr>
          <w:rFonts w:ascii="Times New Roman" w:hAnsi="Times New Roman"/>
          <w:sz w:val="24"/>
          <w:szCs w:val="24"/>
        </w:rPr>
        <w:t>eft een dynamisch en specifieke kenmerken.</w:t>
      </w:r>
      <w:r w:rsidRPr="00B94891">
        <w:rPr>
          <w:rFonts w:ascii="Times New Roman" w:hAnsi="Times New Roman"/>
          <w:sz w:val="24"/>
          <w:szCs w:val="24"/>
        </w:rPr>
        <w:t xml:space="preserve"> Onderwijs is onderhevig aan demografische en socio-economische veranderingen</w:t>
      </w:r>
      <w:r>
        <w:rPr>
          <w:rFonts w:ascii="Times New Roman" w:hAnsi="Times New Roman"/>
          <w:sz w:val="24"/>
          <w:szCs w:val="24"/>
        </w:rPr>
        <w:t>.</w:t>
      </w:r>
      <w:r w:rsidRPr="00B94891">
        <w:rPr>
          <w:rFonts w:ascii="Times New Roman" w:hAnsi="Times New Roman"/>
          <w:sz w:val="24"/>
          <w:szCs w:val="24"/>
        </w:rPr>
        <w:t xml:space="preserve"> De omgevingspopulatie en schoolpopulatie van een school kunnen binnen een gegeven tijdspanne drastisch wijzigen. </w:t>
      </w:r>
      <w:r>
        <w:rPr>
          <w:rFonts w:ascii="Times New Roman" w:hAnsi="Times New Roman"/>
          <w:sz w:val="24"/>
          <w:szCs w:val="24"/>
        </w:rPr>
        <w:t xml:space="preserve">De LOP-deskundigen zijn er zich van bewust dat de sociale context de LOP-werking beïnvloed. Zij houden bij de uitvoering van hun taken rekening met de  -veranderende - elementen binnen de sociale context. </w:t>
      </w:r>
    </w:p>
    <w:p w:rsidR="00A1215A" w:rsidRDefault="00A1215A" w:rsidP="00373C8A">
      <w:pPr>
        <w:spacing w:line="360" w:lineRule="auto"/>
        <w:jc w:val="both"/>
        <w:rPr>
          <w:rFonts w:ascii="Times New Roman" w:hAnsi="Times New Roman"/>
          <w:sz w:val="24"/>
          <w:szCs w:val="24"/>
        </w:rPr>
      </w:pPr>
      <w:r w:rsidRPr="00B94891">
        <w:rPr>
          <w:rFonts w:ascii="Times New Roman" w:hAnsi="Times New Roman"/>
          <w:sz w:val="24"/>
          <w:szCs w:val="24"/>
        </w:rPr>
        <w:t xml:space="preserve">De LOP’s werken met een beleidsplan waarin de te nemen acties en realisaties opgenomen zijn. Op basis van het beleidsplan kunnen de LOP-deskundigen en –voorzitters zelf nagaan in welke mate ze de (deel) doelstellingen hebben geïmplementeerd. </w:t>
      </w:r>
      <w:r>
        <w:rPr>
          <w:rFonts w:ascii="Times New Roman" w:hAnsi="Times New Roman"/>
          <w:sz w:val="24"/>
          <w:szCs w:val="24"/>
        </w:rPr>
        <w:t xml:space="preserve">Dit kunnen wij beschouwen als tussentijdse evaluaties. </w:t>
      </w:r>
    </w:p>
    <w:p w:rsidR="00A1215A" w:rsidRPr="00C10FB1" w:rsidRDefault="00A1215A" w:rsidP="00F87A5D">
      <w:pPr>
        <w:pStyle w:val="Lijstalinea"/>
        <w:numPr>
          <w:ilvl w:val="1"/>
          <w:numId w:val="39"/>
        </w:numPr>
        <w:tabs>
          <w:tab w:val="left" w:pos="-993"/>
        </w:tabs>
        <w:spacing w:line="360" w:lineRule="auto"/>
        <w:ind w:left="284" w:hanging="284"/>
        <w:jc w:val="both"/>
        <w:rPr>
          <w:rFonts w:ascii="Times New Roman" w:hAnsi="Times New Roman"/>
          <w:b/>
          <w:sz w:val="24"/>
          <w:szCs w:val="24"/>
        </w:rPr>
        <w:sectPr w:rsidR="00A1215A" w:rsidRPr="00C10FB1">
          <w:footerReference w:type="default" r:id="rId47"/>
          <w:pgSz w:w="11906" w:h="16838"/>
          <w:pgMar w:top="1417" w:right="1417" w:bottom="1417" w:left="1417" w:header="708" w:footer="708" w:gutter="0"/>
          <w:cols w:space="708"/>
          <w:docGrid w:linePitch="360"/>
        </w:sectPr>
      </w:pPr>
    </w:p>
    <w:p w:rsidR="00A1215A" w:rsidRDefault="00A1215A" w:rsidP="00F87A5D">
      <w:pPr>
        <w:pStyle w:val="Lijstalinea"/>
        <w:numPr>
          <w:ilvl w:val="1"/>
          <w:numId w:val="39"/>
        </w:numPr>
        <w:tabs>
          <w:tab w:val="left" w:pos="-993"/>
        </w:tabs>
        <w:spacing w:line="360" w:lineRule="auto"/>
        <w:ind w:left="284" w:hanging="284"/>
        <w:jc w:val="both"/>
        <w:rPr>
          <w:rFonts w:ascii="Times New Roman" w:hAnsi="Times New Roman"/>
          <w:b/>
          <w:sz w:val="24"/>
          <w:szCs w:val="24"/>
          <w:lang w:val="en-US"/>
        </w:rPr>
      </w:pPr>
      <w:r w:rsidRPr="00140FBB">
        <w:rPr>
          <w:rFonts w:ascii="Times New Roman" w:hAnsi="Times New Roman"/>
          <w:b/>
          <w:sz w:val="24"/>
          <w:szCs w:val="24"/>
          <w:lang w:val="en-US"/>
        </w:rPr>
        <w:lastRenderedPageBreak/>
        <w:t>Bijlage 5:</w:t>
      </w:r>
      <w:r>
        <w:rPr>
          <w:rFonts w:ascii="Times New Roman" w:hAnsi="Times New Roman"/>
          <w:b/>
          <w:sz w:val="24"/>
          <w:szCs w:val="24"/>
          <w:lang w:val="en-US"/>
        </w:rPr>
        <w:t xml:space="preserve"> semi-gestructureerde interviewleidraad </w:t>
      </w:r>
    </w:p>
    <w:tbl>
      <w:tblPr>
        <w:tblW w:w="0" w:type="auto"/>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0A0" w:firstRow="1" w:lastRow="0" w:firstColumn="1" w:lastColumn="0" w:noHBand="0" w:noVBand="0"/>
      </w:tblPr>
      <w:tblGrid>
        <w:gridCol w:w="11590"/>
        <w:gridCol w:w="2552"/>
      </w:tblGrid>
      <w:tr w:rsidR="00A1215A" w:rsidRPr="002A6A0B" w:rsidTr="00273616">
        <w:tc>
          <w:tcPr>
            <w:tcW w:w="11590" w:type="dxa"/>
            <w:tcBorders>
              <w:bottom w:val="single" w:sz="18" w:space="0" w:color="8064A2"/>
            </w:tcBorders>
          </w:tcPr>
          <w:p w:rsidR="00A1215A" w:rsidRPr="002A6A0B" w:rsidRDefault="00A1215A" w:rsidP="00954468">
            <w:pPr>
              <w:spacing w:after="0" w:line="240" w:lineRule="auto"/>
              <w:jc w:val="both"/>
              <w:rPr>
                <w:rFonts w:ascii="Cambria" w:hAnsi="Cambria"/>
                <w:b/>
                <w:bCs/>
              </w:rPr>
            </w:pPr>
            <w:r w:rsidRPr="002A6A0B">
              <w:rPr>
                <w:rFonts w:ascii="Cambria" w:hAnsi="Cambria"/>
                <w:b/>
                <w:bCs/>
              </w:rPr>
              <w:t>VRAGEN</w:t>
            </w:r>
          </w:p>
        </w:tc>
        <w:tc>
          <w:tcPr>
            <w:tcW w:w="2552" w:type="dxa"/>
            <w:tcBorders>
              <w:bottom w:val="single" w:sz="18" w:space="0" w:color="8064A2"/>
            </w:tcBorders>
          </w:tcPr>
          <w:p w:rsidR="00A1215A" w:rsidRPr="002A6A0B" w:rsidRDefault="00A1215A" w:rsidP="00954468">
            <w:pPr>
              <w:spacing w:after="0" w:line="240" w:lineRule="auto"/>
              <w:jc w:val="both"/>
              <w:rPr>
                <w:rFonts w:ascii="Cambria" w:hAnsi="Cambria"/>
                <w:b/>
                <w:bCs/>
              </w:rPr>
            </w:pPr>
            <w:r w:rsidRPr="002A6A0B">
              <w:rPr>
                <w:rFonts w:ascii="Cambria" w:hAnsi="Cambria"/>
                <w:b/>
                <w:bCs/>
              </w:rPr>
              <w:t>TIJDSINDICATIE EN OPMERKINGEN</w:t>
            </w:r>
          </w:p>
        </w:tc>
      </w:tr>
      <w:tr w:rsidR="00A1215A" w:rsidRPr="002A6A0B" w:rsidTr="00273616">
        <w:tc>
          <w:tcPr>
            <w:tcW w:w="11590" w:type="dxa"/>
            <w:shd w:val="clear" w:color="auto" w:fill="DFD8E8"/>
          </w:tcPr>
          <w:p w:rsidR="00A1215A" w:rsidRPr="002A6A0B" w:rsidRDefault="00A1215A" w:rsidP="00954468">
            <w:pPr>
              <w:spacing w:after="0" w:line="240" w:lineRule="auto"/>
              <w:jc w:val="both"/>
              <w:rPr>
                <w:rFonts w:ascii="Cambria" w:hAnsi="Cambria"/>
                <w:b/>
                <w:bCs/>
                <w:u w:val="single"/>
              </w:rPr>
            </w:pPr>
            <w:r w:rsidRPr="002A6A0B">
              <w:rPr>
                <w:rFonts w:ascii="Cambria" w:hAnsi="Cambria"/>
                <w:b/>
                <w:bCs/>
                <w:u w:val="single"/>
              </w:rPr>
              <w:t>INTRODUCTIE</w:t>
            </w:r>
          </w:p>
          <w:p w:rsidR="00A1215A" w:rsidRPr="002A6A0B" w:rsidRDefault="00A1215A" w:rsidP="00954468">
            <w:pPr>
              <w:spacing w:after="0" w:line="240" w:lineRule="auto"/>
              <w:jc w:val="both"/>
              <w:rPr>
                <w:rFonts w:ascii="Cambria" w:hAnsi="Cambria"/>
                <w:b/>
                <w:bCs/>
              </w:rPr>
            </w:pPr>
          </w:p>
          <w:p w:rsidR="00A1215A" w:rsidRPr="002A6A0B" w:rsidRDefault="00A1215A" w:rsidP="00954468">
            <w:pPr>
              <w:spacing w:after="0" w:line="240" w:lineRule="auto"/>
              <w:jc w:val="both"/>
              <w:rPr>
                <w:rFonts w:ascii="Cambria" w:hAnsi="Cambria"/>
                <w:bCs/>
              </w:rPr>
            </w:pPr>
            <w:r w:rsidRPr="002A6A0B">
              <w:rPr>
                <w:rFonts w:ascii="Cambria" w:hAnsi="Cambria"/>
                <w:bCs/>
              </w:rPr>
              <w:t>Meneer, mevrouw X, ik wil u eerst en vooral bedanken voor de tijd die u wil vrijmaken om mee te werken aan dit onderzoek. Zoals u weet studeer ik Opleidings- en Onderwijswetenschappen aan de Universiteit Antwerpen. In het kader van mijn masterscriptie heb ik besloten om het Gelijke Onderwijskansendecreet van 28 juni 2002. Het interview heeft de bedoeling meer zicht te krijgen over de werking van de Lokale Overlegplatformen.</w:t>
            </w:r>
          </w:p>
          <w:p w:rsidR="00A1215A" w:rsidRPr="002A6A0B" w:rsidRDefault="00A1215A" w:rsidP="00954468">
            <w:pPr>
              <w:spacing w:after="0" w:line="240" w:lineRule="auto"/>
              <w:jc w:val="both"/>
              <w:rPr>
                <w:rFonts w:ascii="Cambria" w:hAnsi="Cambria"/>
                <w:bCs/>
              </w:rPr>
            </w:pPr>
            <w:r w:rsidRPr="002A6A0B">
              <w:rPr>
                <w:rFonts w:ascii="Cambria" w:hAnsi="Cambria"/>
                <w:bCs/>
              </w:rPr>
              <w:t>Indien u het wenst kan ik U de bevindingen van dit onderzoek te bezorgen. Heeft U nog vragen? Dan stel ik voor dat we beginnen aan het interview.</w:t>
            </w:r>
          </w:p>
          <w:p w:rsidR="00A1215A" w:rsidRPr="002A6A0B" w:rsidRDefault="00A1215A" w:rsidP="00954468">
            <w:pPr>
              <w:spacing w:after="0" w:line="240" w:lineRule="auto"/>
              <w:jc w:val="both"/>
              <w:rPr>
                <w:rFonts w:ascii="Cambria" w:hAnsi="Cambria"/>
                <w:b/>
                <w:bCs/>
              </w:rPr>
            </w:pPr>
          </w:p>
        </w:tc>
        <w:tc>
          <w:tcPr>
            <w:tcW w:w="2552" w:type="dxa"/>
            <w:shd w:val="clear" w:color="auto" w:fill="DFD8E8"/>
          </w:tcPr>
          <w:p w:rsidR="00A1215A" w:rsidRPr="002A6A0B" w:rsidRDefault="00A1215A" w:rsidP="00954468">
            <w:pPr>
              <w:spacing w:after="0" w:line="240" w:lineRule="auto"/>
              <w:jc w:val="both"/>
            </w:pPr>
          </w:p>
          <w:p w:rsidR="00A1215A" w:rsidRPr="002A6A0B" w:rsidRDefault="00A1215A" w:rsidP="00954468">
            <w:pPr>
              <w:spacing w:after="0" w:line="240" w:lineRule="auto"/>
              <w:jc w:val="both"/>
            </w:pPr>
          </w:p>
          <w:p w:rsidR="00A1215A" w:rsidRPr="002A6A0B" w:rsidRDefault="00A1215A" w:rsidP="00954468">
            <w:pPr>
              <w:spacing w:after="0" w:line="240" w:lineRule="auto"/>
              <w:jc w:val="both"/>
            </w:pPr>
            <w:r w:rsidRPr="002A6A0B">
              <w:t>1 min</w:t>
            </w:r>
          </w:p>
        </w:tc>
      </w:tr>
      <w:tr w:rsidR="00A1215A" w:rsidRPr="002A6A0B" w:rsidTr="00273616">
        <w:tc>
          <w:tcPr>
            <w:tcW w:w="11590" w:type="dxa"/>
          </w:tcPr>
          <w:p w:rsidR="00A1215A" w:rsidRPr="002A6A0B" w:rsidRDefault="00A1215A" w:rsidP="00954468">
            <w:pPr>
              <w:pStyle w:val="Lijstalinea"/>
              <w:numPr>
                <w:ilvl w:val="0"/>
                <w:numId w:val="25"/>
              </w:numPr>
              <w:spacing w:after="0" w:line="240" w:lineRule="auto"/>
              <w:jc w:val="both"/>
              <w:rPr>
                <w:rFonts w:ascii="Cambria" w:hAnsi="Cambria"/>
                <w:b/>
                <w:bCs/>
                <w:u w:val="single"/>
              </w:rPr>
            </w:pPr>
            <w:r w:rsidRPr="002A6A0B">
              <w:rPr>
                <w:rFonts w:ascii="Cambria" w:hAnsi="Cambria"/>
                <w:b/>
                <w:bCs/>
                <w:u w:val="single"/>
              </w:rPr>
              <w:t>OPENINGSVRAGEN</w:t>
            </w:r>
          </w:p>
          <w:p w:rsidR="00A1215A" w:rsidRPr="002A6A0B" w:rsidRDefault="00A1215A" w:rsidP="00954468">
            <w:pPr>
              <w:spacing w:after="0" w:line="240" w:lineRule="auto"/>
              <w:jc w:val="both"/>
              <w:rPr>
                <w:rFonts w:ascii="Cambria" w:hAnsi="Cambria"/>
                <w:b/>
                <w:bCs/>
              </w:rPr>
            </w:pPr>
          </w:p>
          <w:p w:rsidR="00A1215A" w:rsidRPr="002A6A0B" w:rsidRDefault="00A1215A" w:rsidP="00954468">
            <w:pPr>
              <w:pStyle w:val="Lijstalinea"/>
              <w:numPr>
                <w:ilvl w:val="0"/>
                <w:numId w:val="26"/>
              </w:numPr>
              <w:spacing w:after="0" w:line="240" w:lineRule="auto"/>
              <w:jc w:val="both"/>
              <w:rPr>
                <w:rFonts w:ascii="Cambria" w:hAnsi="Cambria"/>
                <w:bCs/>
              </w:rPr>
            </w:pPr>
            <w:r w:rsidRPr="002A6A0B">
              <w:rPr>
                <w:rFonts w:ascii="Cambria" w:hAnsi="Cambria"/>
                <w:bCs/>
              </w:rPr>
              <w:t>Welke basisopleiding heef u genoten?</w:t>
            </w:r>
          </w:p>
          <w:p w:rsidR="00A1215A" w:rsidRPr="002A6A0B" w:rsidRDefault="00A1215A" w:rsidP="00954468">
            <w:pPr>
              <w:pStyle w:val="Lijstalinea"/>
              <w:numPr>
                <w:ilvl w:val="0"/>
                <w:numId w:val="26"/>
              </w:numPr>
              <w:spacing w:after="0" w:line="240" w:lineRule="auto"/>
              <w:jc w:val="both"/>
              <w:rPr>
                <w:rFonts w:ascii="Cambria" w:hAnsi="Cambria"/>
                <w:bCs/>
              </w:rPr>
            </w:pPr>
            <w:r w:rsidRPr="002A6A0B">
              <w:rPr>
                <w:rFonts w:ascii="Cambria" w:hAnsi="Cambria"/>
                <w:bCs/>
              </w:rPr>
              <w:t>Wat was uw professionele werkveld voor uw tewerkstelling bij het LOP (privé, publiek of in onderwijs)?</w:t>
            </w:r>
          </w:p>
          <w:p w:rsidR="00A1215A" w:rsidRPr="002A6A0B" w:rsidRDefault="00A1215A" w:rsidP="00954468">
            <w:pPr>
              <w:pStyle w:val="Lijstalinea"/>
              <w:numPr>
                <w:ilvl w:val="0"/>
                <w:numId w:val="26"/>
              </w:numPr>
              <w:spacing w:after="0" w:line="240" w:lineRule="auto"/>
              <w:jc w:val="both"/>
              <w:rPr>
                <w:rFonts w:ascii="Cambria" w:hAnsi="Cambria"/>
                <w:bCs/>
              </w:rPr>
            </w:pPr>
            <w:r w:rsidRPr="002A6A0B">
              <w:rPr>
                <w:rFonts w:ascii="Cambria" w:hAnsi="Cambria"/>
                <w:bCs/>
              </w:rPr>
              <w:t>Diende U aan specifieke voorwaarden te voldoen om deze functie uit te oefenen?</w:t>
            </w:r>
          </w:p>
          <w:p w:rsidR="00A1215A" w:rsidRPr="002A6A0B" w:rsidRDefault="00A1215A" w:rsidP="00954468">
            <w:pPr>
              <w:pStyle w:val="Lijstalinea"/>
              <w:numPr>
                <w:ilvl w:val="0"/>
                <w:numId w:val="26"/>
              </w:numPr>
              <w:spacing w:after="0" w:line="240" w:lineRule="auto"/>
              <w:jc w:val="both"/>
              <w:rPr>
                <w:rFonts w:ascii="Cambria" w:hAnsi="Cambria"/>
                <w:bCs/>
              </w:rPr>
            </w:pPr>
            <w:r w:rsidRPr="002A6A0B">
              <w:rPr>
                <w:rFonts w:ascii="Cambria" w:hAnsi="Cambria"/>
                <w:bCs/>
              </w:rPr>
              <w:t>Heeft U een specifieke opleiding gevolgd/genoten om deze LOP-functie te vervullen/ in te vullen?</w:t>
            </w:r>
          </w:p>
          <w:p w:rsidR="00A1215A" w:rsidRPr="002A6A0B" w:rsidRDefault="00A1215A" w:rsidP="00954468">
            <w:pPr>
              <w:pStyle w:val="Lijstalinea"/>
              <w:spacing w:after="0" w:line="240" w:lineRule="auto"/>
              <w:ind w:left="360"/>
              <w:jc w:val="both"/>
              <w:rPr>
                <w:rFonts w:ascii="Cambria" w:hAnsi="Cambria"/>
                <w:b/>
                <w:bCs/>
              </w:rPr>
            </w:pPr>
          </w:p>
        </w:tc>
        <w:tc>
          <w:tcPr>
            <w:tcW w:w="2552" w:type="dxa"/>
          </w:tcPr>
          <w:p w:rsidR="00A1215A" w:rsidRPr="002A6A0B" w:rsidRDefault="00A1215A" w:rsidP="00954468">
            <w:pPr>
              <w:spacing w:after="0" w:line="240" w:lineRule="auto"/>
              <w:jc w:val="both"/>
            </w:pPr>
            <w:r w:rsidRPr="002A6A0B">
              <w:t>3 min</w:t>
            </w:r>
          </w:p>
        </w:tc>
      </w:tr>
      <w:tr w:rsidR="00A1215A" w:rsidRPr="002A6A0B" w:rsidTr="00273616">
        <w:tc>
          <w:tcPr>
            <w:tcW w:w="11590" w:type="dxa"/>
            <w:shd w:val="clear" w:color="auto" w:fill="DFD8E8"/>
          </w:tcPr>
          <w:p w:rsidR="00A1215A" w:rsidRPr="002A6A0B" w:rsidRDefault="00A1215A" w:rsidP="00954468">
            <w:pPr>
              <w:pStyle w:val="Lijstalinea"/>
              <w:numPr>
                <w:ilvl w:val="0"/>
                <w:numId w:val="25"/>
              </w:numPr>
              <w:spacing w:after="0" w:line="240" w:lineRule="auto"/>
              <w:jc w:val="both"/>
              <w:rPr>
                <w:rFonts w:ascii="Cambria" w:hAnsi="Cambria"/>
                <w:b/>
                <w:bCs/>
                <w:u w:val="single"/>
              </w:rPr>
            </w:pPr>
            <w:r w:rsidRPr="002A6A0B">
              <w:rPr>
                <w:rFonts w:ascii="Cambria" w:hAnsi="Cambria"/>
                <w:b/>
                <w:bCs/>
                <w:u w:val="single"/>
              </w:rPr>
              <w:t>KERNVRAGEN</w:t>
            </w:r>
          </w:p>
          <w:p w:rsidR="00A1215A" w:rsidRPr="002A6A0B" w:rsidRDefault="00A1215A" w:rsidP="00954468">
            <w:pPr>
              <w:spacing w:after="0" w:line="240" w:lineRule="auto"/>
              <w:ind w:left="360"/>
              <w:jc w:val="both"/>
              <w:rPr>
                <w:rFonts w:ascii="Cambria" w:hAnsi="Cambria"/>
                <w:b/>
                <w:bCs/>
              </w:rPr>
            </w:pPr>
          </w:p>
          <w:p w:rsidR="00A1215A" w:rsidRPr="002A6A0B" w:rsidRDefault="00A1215A" w:rsidP="00954468">
            <w:pPr>
              <w:spacing w:after="0" w:line="240" w:lineRule="auto"/>
              <w:jc w:val="both"/>
              <w:rPr>
                <w:rFonts w:ascii="Cambria" w:hAnsi="Cambria"/>
                <w:b/>
                <w:bCs/>
                <w:u w:val="single"/>
              </w:rPr>
            </w:pPr>
            <w:r w:rsidRPr="002A6A0B">
              <w:rPr>
                <w:rFonts w:ascii="Cambria" w:hAnsi="Cambria"/>
                <w:b/>
                <w:bCs/>
                <w:u w:val="single"/>
              </w:rPr>
              <w:t>Thema 1: Ontstaansgeschiedenis van de LOP’s en inrichting van de LOP’s</w:t>
            </w:r>
          </w:p>
          <w:p w:rsidR="00A1215A" w:rsidRPr="002A6A0B" w:rsidRDefault="00A1215A" w:rsidP="00954468">
            <w:pPr>
              <w:spacing w:after="0" w:line="240" w:lineRule="auto"/>
              <w:jc w:val="both"/>
              <w:rPr>
                <w:rFonts w:ascii="Cambria" w:hAnsi="Cambria"/>
                <w:b/>
                <w:bCs/>
              </w:rPr>
            </w:pPr>
          </w:p>
          <w:p w:rsidR="00A1215A" w:rsidRPr="0036281C" w:rsidRDefault="00A1215A" w:rsidP="00954468">
            <w:pPr>
              <w:pStyle w:val="ecxmsolistparagraph"/>
              <w:numPr>
                <w:ilvl w:val="0"/>
                <w:numId w:val="27"/>
              </w:numPr>
              <w:spacing w:before="0" w:beforeAutospacing="0" w:after="0" w:afterAutospacing="0"/>
              <w:jc w:val="both"/>
              <w:rPr>
                <w:bCs/>
              </w:rPr>
            </w:pPr>
            <w:r w:rsidRPr="0036281C">
              <w:rPr>
                <w:bCs/>
              </w:rPr>
              <w:t>Hoe komt het volgens u dat de LOP’s werden opgenomen in het GOK-decreet?</w:t>
            </w:r>
          </w:p>
          <w:p w:rsidR="00A1215A" w:rsidRPr="0036281C" w:rsidRDefault="00A1215A" w:rsidP="00954468">
            <w:pPr>
              <w:pStyle w:val="ecxmsolistparagraph"/>
              <w:numPr>
                <w:ilvl w:val="0"/>
                <w:numId w:val="27"/>
              </w:numPr>
              <w:spacing w:before="0" w:beforeAutospacing="0" w:after="0" w:afterAutospacing="0"/>
              <w:jc w:val="both"/>
              <w:rPr>
                <w:bCs/>
              </w:rPr>
            </w:pPr>
            <w:r w:rsidRPr="0036281C">
              <w:rPr>
                <w:bCs/>
              </w:rPr>
              <w:t xml:space="preserve">Hoe werd bepaald welke partners werden/worden betrokken bij de LOP’s? Waarom? </w:t>
            </w:r>
          </w:p>
          <w:p w:rsidR="00A1215A" w:rsidRPr="0036281C" w:rsidRDefault="00A1215A" w:rsidP="00954468">
            <w:pPr>
              <w:pStyle w:val="ecxmsolistparagraph"/>
              <w:numPr>
                <w:ilvl w:val="0"/>
                <w:numId w:val="27"/>
              </w:numPr>
              <w:spacing w:before="0" w:beforeAutospacing="0" w:after="0" w:afterAutospacing="0"/>
              <w:jc w:val="both"/>
              <w:rPr>
                <w:bCs/>
              </w:rPr>
            </w:pPr>
            <w:r w:rsidRPr="0036281C">
              <w:rPr>
                <w:bCs/>
              </w:rPr>
              <w:t>Welke deelorganen werden er opgericht en waarom?</w:t>
            </w:r>
          </w:p>
          <w:p w:rsidR="00A1215A" w:rsidRPr="0036281C" w:rsidRDefault="00A1215A" w:rsidP="00954468">
            <w:pPr>
              <w:pStyle w:val="ecxmsolistparagraph"/>
              <w:numPr>
                <w:ilvl w:val="0"/>
                <w:numId w:val="27"/>
              </w:numPr>
              <w:spacing w:before="0" w:beforeAutospacing="0" w:after="0" w:afterAutospacing="0"/>
              <w:jc w:val="both"/>
              <w:rPr>
                <w:bCs/>
              </w:rPr>
            </w:pPr>
            <w:r w:rsidRPr="0036281C">
              <w:rPr>
                <w:bCs/>
              </w:rPr>
              <w:t xml:space="preserve">Door wie wordt de omgevingsanalyse gemaakt? </w:t>
            </w:r>
          </w:p>
          <w:p w:rsidR="00A1215A" w:rsidRPr="0036281C" w:rsidRDefault="00A1215A" w:rsidP="00954468">
            <w:pPr>
              <w:pStyle w:val="ecxmsolistparagraph"/>
              <w:numPr>
                <w:ilvl w:val="0"/>
                <w:numId w:val="27"/>
              </w:numPr>
              <w:spacing w:before="0" w:beforeAutospacing="0" w:after="0" w:afterAutospacing="0"/>
              <w:jc w:val="both"/>
              <w:rPr>
                <w:bCs/>
              </w:rPr>
            </w:pPr>
            <w:r w:rsidRPr="0036281C">
              <w:rPr>
                <w:bCs/>
              </w:rPr>
              <w:t>Zijn er criteria vastgelegd? Door wie en waarom?</w:t>
            </w:r>
          </w:p>
          <w:p w:rsidR="00A1215A" w:rsidRDefault="00A1215A" w:rsidP="00954468">
            <w:pPr>
              <w:pStyle w:val="ecxmsolistparagraph"/>
              <w:spacing w:before="0" w:beforeAutospacing="0" w:after="0" w:afterAutospacing="0"/>
              <w:ind w:left="363"/>
              <w:jc w:val="both"/>
              <w:rPr>
                <w:b/>
                <w:bCs/>
              </w:rPr>
            </w:pPr>
          </w:p>
          <w:p w:rsidR="00A1215A" w:rsidRPr="00226B8E" w:rsidRDefault="00A1215A" w:rsidP="00954468">
            <w:pPr>
              <w:pStyle w:val="ecxmsolistparagraph"/>
              <w:spacing w:before="0" w:beforeAutospacing="0" w:after="0" w:afterAutospacing="0"/>
              <w:jc w:val="both"/>
              <w:rPr>
                <w:b/>
                <w:bCs/>
                <w:u w:val="single"/>
              </w:rPr>
            </w:pPr>
            <w:r w:rsidRPr="00226B8E">
              <w:rPr>
                <w:b/>
                <w:bCs/>
                <w:u w:val="single"/>
              </w:rPr>
              <w:t>Thema</w:t>
            </w:r>
            <w:r>
              <w:rPr>
                <w:b/>
                <w:bCs/>
                <w:u w:val="single"/>
              </w:rPr>
              <w:t xml:space="preserve"> </w:t>
            </w:r>
            <w:r w:rsidRPr="00226B8E">
              <w:rPr>
                <w:b/>
                <w:bCs/>
                <w:u w:val="single"/>
              </w:rPr>
              <w:t xml:space="preserve">2: sterktes en zwaktes </w:t>
            </w:r>
          </w:p>
          <w:p w:rsidR="00A1215A" w:rsidRPr="00226B8E" w:rsidRDefault="00A1215A" w:rsidP="00954468">
            <w:pPr>
              <w:pStyle w:val="ecxmsolistparagraph"/>
              <w:spacing w:before="0" w:beforeAutospacing="0" w:after="0" w:afterAutospacing="0"/>
              <w:jc w:val="both"/>
              <w:rPr>
                <w:b/>
                <w:bCs/>
              </w:rPr>
            </w:pPr>
          </w:p>
          <w:p w:rsidR="00A1215A" w:rsidRPr="0036281C" w:rsidRDefault="00A1215A" w:rsidP="00954468">
            <w:pPr>
              <w:pStyle w:val="ecxmsolistparagraph"/>
              <w:numPr>
                <w:ilvl w:val="0"/>
                <w:numId w:val="28"/>
              </w:numPr>
              <w:spacing w:before="0" w:beforeAutospacing="0" w:after="0" w:afterAutospacing="0"/>
              <w:jc w:val="both"/>
              <w:rPr>
                <w:bCs/>
              </w:rPr>
            </w:pPr>
            <w:r w:rsidRPr="0036281C">
              <w:rPr>
                <w:bCs/>
              </w:rPr>
              <w:t xml:space="preserve">Welke </w:t>
            </w:r>
            <w:r>
              <w:rPr>
                <w:bCs/>
              </w:rPr>
              <w:t xml:space="preserve">sterke- en </w:t>
            </w:r>
            <w:r w:rsidRPr="0036281C">
              <w:rPr>
                <w:bCs/>
              </w:rPr>
              <w:t xml:space="preserve">knelpunten hebben de LOP’s gekend in de periode 2004-2006? Waarom? </w:t>
            </w:r>
          </w:p>
          <w:p w:rsidR="00A1215A" w:rsidRPr="0036281C" w:rsidRDefault="00A1215A" w:rsidP="00954468">
            <w:pPr>
              <w:pStyle w:val="ecxmsolistparagraph"/>
              <w:spacing w:before="0" w:beforeAutospacing="0" w:after="0" w:afterAutospacing="0"/>
              <w:ind w:left="1080" w:hanging="360"/>
              <w:jc w:val="both"/>
              <w:rPr>
                <w:bCs/>
              </w:rPr>
            </w:pPr>
            <w:r w:rsidRPr="0036281C">
              <w:rPr>
                <w:bCs/>
              </w:rPr>
              <w:lastRenderedPageBreak/>
              <w:t>1)</w:t>
            </w:r>
            <w:r w:rsidRPr="0036281C">
              <w:rPr>
                <w:bCs/>
                <w:sz w:val="14"/>
                <w:szCs w:val="14"/>
              </w:rPr>
              <w:t xml:space="preserve">      </w:t>
            </w:r>
            <w:r w:rsidRPr="0036281C">
              <w:rPr>
                <w:bCs/>
              </w:rPr>
              <w:t>Voorzitterschap</w:t>
            </w:r>
          </w:p>
          <w:p w:rsidR="00A1215A" w:rsidRPr="0036281C" w:rsidRDefault="00A1215A" w:rsidP="00954468">
            <w:pPr>
              <w:pStyle w:val="ecxmsolistparagraph"/>
              <w:spacing w:before="0" w:beforeAutospacing="0" w:after="0" w:afterAutospacing="0"/>
              <w:ind w:left="1080" w:hanging="360"/>
              <w:jc w:val="both"/>
              <w:rPr>
                <w:bCs/>
              </w:rPr>
            </w:pPr>
            <w:r w:rsidRPr="0036281C">
              <w:rPr>
                <w:bCs/>
              </w:rPr>
              <w:t>2)</w:t>
            </w:r>
            <w:r w:rsidRPr="0036281C">
              <w:rPr>
                <w:bCs/>
                <w:sz w:val="14"/>
                <w:szCs w:val="14"/>
              </w:rPr>
              <w:t xml:space="preserve">      </w:t>
            </w:r>
            <w:r w:rsidRPr="0036281C">
              <w:rPr>
                <w:bCs/>
              </w:rPr>
              <w:t>Taakverdeling en taakafbakening</w:t>
            </w:r>
          </w:p>
          <w:p w:rsidR="00A1215A" w:rsidRPr="0036281C" w:rsidRDefault="00A1215A" w:rsidP="00954468">
            <w:pPr>
              <w:pStyle w:val="ecxmsolistparagraph"/>
              <w:spacing w:before="0" w:beforeAutospacing="0" w:after="0" w:afterAutospacing="0"/>
              <w:ind w:left="1080" w:hanging="360"/>
              <w:jc w:val="both"/>
              <w:rPr>
                <w:bCs/>
              </w:rPr>
            </w:pPr>
            <w:r w:rsidRPr="0036281C">
              <w:rPr>
                <w:bCs/>
              </w:rPr>
              <w:t>3)</w:t>
            </w:r>
            <w:r w:rsidRPr="0036281C">
              <w:rPr>
                <w:bCs/>
                <w:sz w:val="14"/>
                <w:szCs w:val="14"/>
              </w:rPr>
              <w:t xml:space="preserve">      </w:t>
            </w:r>
            <w:r w:rsidRPr="0036281C">
              <w:rPr>
                <w:bCs/>
              </w:rPr>
              <w:t>Provinciale overlegfora</w:t>
            </w:r>
          </w:p>
          <w:p w:rsidR="00A1215A" w:rsidRPr="0036281C" w:rsidRDefault="00A1215A" w:rsidP="00954468">
            <w:pPr>
              <w:pStyle w:val="ecxmsolistparagraph"/>
              <w:spacing w:before="0" w:beforeAutospacing="0" w:after="0" w:afterAutospacing="0"/>
              <w:ind w:left="1080" w:hanging="360"/>
              <w:jc w:val="both"/>
              <w:rPr>
                <w:bCs/>
              </w:rPr>
            </w:pPr>
            <w:r w:rsidRPr="0036281C">
              <w:rPr>
                <w:bCs/>
              </w:rPr>
              <w:t>4)</w:t>
            </w:r>
            <w:r w:rsidRPr="0036281C">
              <w:rPr>
                <w:bCs/>
                <w:sz w:val="14"/>
                <w:szCs w:val="14"/>
              </w:rPr>
              <w:t xml:space="preserve">      </w:t>
            </w:r>
            <w:r w:rsidRPr="0036281C">
              <w:rPr>
                <w:bCs/>
              </w:rPr>
              <w:t>Deskundigen</w:t>
            </w:r>
          </w:p>
          <w:p w:rsidR="00A1215A" w:rsidRPr="0036281C" w:rsidRDefault="00A1215A" w:rsidP="00954468">
            <w:pPr>
              <w:pStyle w:val="ecxmsolistparagraph"/>
              <w:spacing w:before="0" w:beforeAutospacing="0" w:after="0" w:afterAutospacing="0"/>
              <w:ind w:left="1080" w:hanging="360"/>
              <w:jc w:val="both"/>
              <w:rPr>
                <w:bCs/>
              </w:rPr>
            </w:pPr>
            <w:r w:rsidRPr="0036281C">
              <w:rPr>
                <w:bCs/>
              </w:rPr>
              <w:t>5)</w:t>
            </w:r>
            <w:r w:rsidRPr="0036281C">
              <w:rPr>
                <w:bCs/>
                <w:sz w:val="14"/>
                <w:szCs w:val="14"/>
              </w:rPr>
              <w:t xml:space="preserve">      </w:t>
            </w:r>
            <w:r w:rsidRPr="0036281C">
              <w:rPr>
                <w:bCs/>
              </w:rPr>
              <w:t xml:space="preserve">Vergaderingen </w:t>
            </w:r>
          </w:p>
          <w:p w:rsidR="00A1215A" w:rsidRPr="0036281C" w:rsidRDefault="00A1215A" w:rsidP="00954468">
            <w:pPr>
              <w:pStyle w:val="ecxmsolistparagraph"/>
              <w:spacing w:before="0" w:beforeAutospacing="0" w:after="0" w:afterAutospacing="0"/>
              <w:ind w:left="1080" w:hanging="360"/>
              <w:jc w:val="both"/>
              <w:rPr>
                <w:bCs/>
              </w:rPr>
            </w:pPr>
            <w:r w:rsidRPr="0036281C">
              <w:rPr>
                <w:bCs/>
              </w:rPr>
              <w:t>6)</w:t>
            </w:r>
            <w:r w:rsidRPr="0036281C">
              <w:rPr>
                <w:bCs/>
                <w:sz w:val="14"/>
                <w:szCs w:val="14"/>
              </w:rPr>
              <w:t xml:space="preserve">      </w:t>
            </w:r>
            <w:r w:rsidRPr="0036281C">
              <w:rPr>
                <w:bCs/>
              </w:rPr>
              <w:t>Vorming van de VZ en deskundigen</w:t>
            </w:r>
          </w:p>
          <w:p w:rsidR="00A1215A" w:rsidRPr="0036281C" w:rsidRDefault="00A1215A" w:rsidP="00954468">
            <w:pPr>
              <w:pStyle w:val="ecxmsolistparagraph"/>
              <w:spacing w:before="0" w:beforeAutospacing="0" w:after="0" w:afterAutospacing="0"/>
              <w:ind w:left="1080" w:hanging="360"/>
              <w:jc w:val="both"/>
              <w:rPr>
                <w:bCs/>
              </w:rPr>
            </w:pPr>
            <w:r w:rsidRPr="0036281C">
              <w:rPr>
                <w:bCs/>
              </w:rPr>
              <w:t>7)</w:t>
            </w:r>
            <w:r w:rsidRPr="0036281C">
              <w:rPr>
                <w:bCs/>
                <w:sz w:val="14"/>
                <w:szCs w:val="14"/>
              </w:rPr>
              <w:t xml:space="preserve">      </w:t>
            </w:r>
            <w:r w:rsidRPr="0036281C">
              <w:rPr>
                <w:bCs/>
              </w:rPr>
              <w:t>Inschrijvingsrecht</w:t>
            </w:r>
          </w:p>
          <w:p w:rsidR="00A1215A" w:rsidRPr="0036281C" w:rsidRDefault="00A1215A" w:rsidP="00954468">
            <w:pPr>
              <w:pStyle w:val="ecxmsolistparagraph"/>
              <w:spacing w:before="0" w:beforeAutospacing="0" w:after="0" w:afterAutospacing="0"/>
              <w:ind w:left="1080" w:hanging="360"/>
              <w:jc w:val="both"/>
              <w:rPr>
                <w:bCs/>
              </w:rPr>
            </w:pPr>
            <w:r w:rsidRPr="0036281C">
              <w:rPr>
                <w:bCs/>
              </w:rPr>
              <w:t>8)</w:t>
            </w:r>
            <w:r w:rsidRPr="0036281C">
              <w:rPr>
                <w:bCs/>
                <w:sz w:val="14"/>
                <w:szCs w:val="14"/>
              </w:rPr>
              <w:t xml:space="preserve">      </w:t>
            </w:r>
            <w:r>
              <w:rPr>
                <w:bCs/>
              </w:rPr>
              <w:t>Andere</w:t>
            </w:r>
            <w:r w:rsidRPr="0036281C">
              <w:rPr>
                <w:bCs/>
              </w:rPr>
              <w:t xml:space="preserve"> </w:t>
            </w:r>
          </w:p>
          <w:p w:rsidR="00A1215A" w:rsidRPr="0036281C" w:rsidRDefault="00A1215A" w:rsidP="00954468">
            <w:pPr>
              <w:pStyle w:val="ecxmsolistparagraph"/>
              <w:spacing w:before="0" w:beforeAutospacing="0" w:after="0" w:afterAutospacing="0"/>
              <w:jc w:val="both"/>
              <w:rPr>
                <w:bCs/>
              </w:rPr>
            </w:pPr>
          </w:p>
          <w:p w:rsidR="00A1215A" w:rsidRPr="0036281C" w:rsidRDefault="00A1215A" w:rsidP="00954468">
            <w:pPr>
              <w:pStyle w:val="ecxmsolistparagraph"/>
              <w:spacing w:before="0" w:beforeAutospacing="0" w:after="0" w:afterAutospacing="0"/>
              <w:jc w:val="both"/>
              <w:rPr>
                <w:bCs/>
              </w:rPr>
            </w:pPr>
            <w:r w:rsidRPr="00226B8E">
              <w:rPr>
                <w:b/>
                <w:bCs/>
              </w:rPr>
              <w:t> </w:t>
            </w:r>
            <w:r w:rsidRPr="00226B8E">
              <w:rPr>
                <w:rFonts w:ascii="Symbol" w:hAnsi="Symbol"/>
                <w:b/>
                <w:bCs/>
              </w:rPr>
              <w:t></w:t>
            </w:r>
            <w:r w:rsidRPr="00226B8E">
              <w:rPr>
                <w:b/>
                <w:bCs/>
                <w:sz w:val="14"/>
                <w:szCs w:val="14"/>
              </w:rPr>
              <w:t xml:space="preserve">   </w:t>
            </w:r>
            <w:r w:rsidRPr="0036281C">
              <w:rPr>
                <w:bCs/>
              </w:rPr>
              <w:t xml:space="preserve">Is er  een verschuiving op te merken in de ta(a)k(en) van de LOP’s? En waarom? Welke interne of externe </w:t>
            </w:r>
          </w:p>
          <w:p w:rsidR="00A1215A" w:rsidRPr="0036281C" w:rsidRDefault="00A1215A" w:rsidP="00954468">
            <w:pPr>
              <w:pStyle w:val="ecxmsolistparagraph"/>
              <w:spacing w:before="0" w:beforeAutospacing="0" w:after="0" w:afterAutospacing="0"/>
              <w:ind w:hanging="360"/>
              <w:jc w:val="both"/>
              <w:rPr>
                <w:bCs/>
              </w:rPr>
            </w:pPr>
            <w:r w:rsidRPr="0036281C">
              <w:rPr>
                <w:bCs/>
              </w:rPr>
              <w:t xml:space="preserve">          factoren liggen aan de basis van deze verschuiving/evolutie?</w:t>
            </w:r>
          </w:p>
          <w:p w:rsidR="00A1215A" w:rsidRPr="002A6A0B" w:rsidRDefault="00A1215A" w:rsidP="00954468">
            <w:pPr>
              <w:pStyle w:val="Lijstalinea"/>
              <w:spacing w:after="0" w:line="240" w:lineRule="auto"/>
              <w:ind w:left="0"/>
              <w:jc w:val="both"/>
              <w:rPr>
                <w:rFonts w:ascii="Cambria" w:hAnsi="Cambria"/>
                <w:b/>
                <w:bCs/>
              </w:rPr>
            </w:pPr>
          </w:p>
          <w:p w:rsidR="00A1215A" w:rsidRPr="00226B8E" w:rsidRDefault="00A1215A" w:rsidP="00954468">
            <w:pPr>
              <w:pStyle w:val="ecxmsolistparagraph"/>
              <w:spacing w:before="0" w:beforeAutospacing="0" w:after="0" w:afterAutospacing="0"/>
              <w:ind w:hanging="360"/>
              <w:jc w:val="both"/>
              <w:rPr>
                <w:b/>
                <w:bCs/>
                <w:u w:val="single"/>
              </w:rPr>
            </w:pPr>
            <w:r w:rsidRPr="00226B8E">
              <w:rPr>
                <w:b/>
                <w:bCs/>
              </w:rPr>
              <w:t xml:space="preserve">      </w:t>
            </w:r>
            <w:r w:rsidRPr="00226B8E">
              <w:rPr>
                <w:b/>
                <w:bCs/>
                <w:u w:val="single"/>
              </w:rPr>
              <w:t>Th</w:t>
            </w:r>
            <w:r>
              <w:rPr>
                <w:b/>
                <w:bCs/>
                <w:u w:val="single"/>
              </w:rPr>
              <w:t xml:space="preserve">ema 3: Onderwijs(kansen)beleid </w:t>
            </w:r>
            <w:r w:rsidRPr="00226B8E">
              <w:rPr>
                <w:b/>
                <w:bCs/>
                <w:u w:val="single"/>
              </w:rPr>
              <w:t xml:space="preserve"> </w:t>
            </w:r>
          </w:p>
          <w:p w:rsidR="00A1215A" w:rsidRPr="00226B8E" w:rsidRDefault="00A1215A" w:rsidP="00954468">
            <w:pPr>
              <w:pStyle w:val="ecxmsolistparagraph"/>
              <w:spacing w:before="0" w:beforeAutospacing="0" w:after="0" w:afterAutospacing="0"/>
              <w:ind w:hanging="360"/>
              <w:jc w:val="both"/>
              <w:rPr>
                <w:b/>
                <w:bCs/>
                <w:u w:val="single"/>
              </w:rPr>
            </w:pPr>
          </w:p>
          <w:p w:rsidR="00A1215A" w:rsidRPr="0036281C" w:rsidRDefault="00A1215A" w:rsidP="00954468">
            <w:pPr>
              <w:pStyle w:val="ecxmsolistparagraph"/>
              <w:numPr>
                <w:ilvl w:val="0"/>
                <w:numId w:val="28"/>
              </w:numPr>
              <w:spacing w:before="0" w:beforeAutospacing="0" w:after="0" w:afterAutospacing="0"/>
              <w:jc w:val="both"/>
              <w:rPr>
                <w:bCs/>
              </w:rPr>
            </w:pPr>
            <w:r w:rsidRPr="0036281C">
              <w:rPr>
                <w:bCs/>
              </w:rPr>
              <w:t xml:space="preserve">Inschrijvingsrecht is één van de belangrijkste pijler binnen de beschreven ruime opdracht van de LOP’s.  Hoe wordt dit geconcretiseerd? </w:t>
            </w:r>
          </w:p>
          <w:p w:rsidR="00A1215A" w:rsidRPr="0036281C" w:rsidRDefault="00A1215A" w:rsidP="00954468">
            <w:pPr>
              <w:pStyle w:val="ecxmsolistparagraph"/>
              <w:spacing w:before="0" w:beforeAutospacing="0" w:after="0" w:afterAutospacing="0"/>
              <w:jc w:val="both"/>
              <w:rPr>
                <w:bCs/>
              </w:rPr>
            </w:pPr>
            <w:r w:rsidRPr="0036281C">
              <w:rPr>
                <w:bCs/>
              </w:rPr>
              <w:t> </w:t>
            </w:r>
          </w:p>
          <w:p w:rsidR="00A1215A" w:rsidRPr="0036281C" w:rsidRDefault="00A1215A" w:rsidP="00954468">
            <w:pPr>
              <w:pStyle w:val="ecxmsolistparagraph"/>
              <w:spacing w:before="0" w:beforeAutospacing="0" w:after="0" w:afterAutospacing="0"/>
              <w:ind w:left="1080" w:hanging="360"/>
              <w:jc w:val="both"/>
              <w:rPr>
                <w:bCs/>
              </w:rPr>
            </w:pPr>
            <w:r w:rsidRPr="0036281C">
              <w:rPr>
                <w:bCs/>
              </w:rPr>
              <w:t>1)</w:t>
            </w:r>
            <w:r w:rsidRPr="0036281C">
              <w:rPr>
                <w:bCs/>
                <w:sz w:val="14"/>
                <w:szCs w:val="14"/>
              </w:rPr>
              <w:t xml:space="preserve">      </w:t>
            </w:r>
            <w:r w:rsidRPr="0036281C">
              <w:rPr>
                <w:bCs/>
              </w:rPr>
              <w:t>Gezamenlijke inschrijving</w:t>
            </w:r>
          </w:p>
          <w:p w:rsidR="00A1215A" w:rsidRPr="0036281C" w:rsidRDefault="00A1215A" w:rsidP="00954468">
            <w:pPr>
              <w:pStyle w:val="ecxmsolistparagraph"/>
              <w:spacing w:before="0" w:beforeAutospacing="0" w:after="0" w:afterAutospacing="0"/>
              <w:ind w:left="1080" w:hanging="360"/>
              <w:jc w:val="both"/>
              <w:rPr>
                <w:bCs/>
              </w:rPr>
            </w:pPr>
            <w:r w:rsidRPr="0036281C">
              <w:rPr>
                <w:bCs/>
              </w:rPr>
              <w:t>2)</w:t>
            </w:r>
            <w:r w:rsidRPr="0036281C">
              <w:rPr>
                <w:bCs/>
                <w:sz w:val="14"/>
                <w:szCs w:val="14"/>
              </w:rPr>
              <w:t xml:space="preserve">      </w:t>
            </w:r>
            <w:r w:rsidRPr="0036281C">
              <w:rPr>
                <w:bCs/>
              </w:rPr>
              <w:t>Gezamenlijke informatiecampagne</w:t>
            </w:r>
          </w:p>
          <w:p w:rsidR="00A1215A" w:rsidRPr="0036281C" w:rsidRDefault="00A1215A" w:rsidP="00954468">
            <w:pPr>
              <w:pStyle w:val="ecxmsolistparagraph"/>
              <w:spacing w:before="0" w:beforeAutospacing="0" w:after="0" w:afterAutospacing="0"/>
              <w:ind w:left="1080" w:hanging="360"/>
              <w:jc w:val="both"/>
              <w:rPr>
                <w:bCs/>
              </w:rPr>
            </w:pPr>
            <w:r w:rsidRPr="0036281C">
              <w:rPr>
                <w:bCs/>
              </w:rPr>
              <w:t>3)</w:t>
            </w:r>
            <w:r w:rsidRPr="0036281C">
              <w:rPr>
                <w:bCs/>
                <w:sz w:val="14"/>
                <w:szCs w:val="14"/>
              </w:rPr>
              <w:t xml:space="preserve">      </w:t>
            </w:r>
            <w:r w:rsidRPr="0036281C">
              <w:rPr>
                <w:bCs/>
              </w:rPr>
              <w:t>Uitwisseling van de leerlingen in functie van aanbod en profiel van de leerling</w:t>
            </w:r>
          </w:p>
          <w:p w:rsidR="00A1215A" w:rsidRPr="0036281C" w:rsidRDefault="00A1215A" w:rsidP="00954468">
            <w:pPr>
              <w:pStyle w:val="ecxmsolistparagraph"/>
              <w:spacing w:before="0" w:beforeAutospacing="0" w:after="0" w:afterAutospacing="0"/>
              <w:ind w:left="1080" w:hanging="360"/>
              <w:jc w:val="both"/>
              <w:rPr>
                <w:bCs/>
              </w:rPr>
            </w:pPr>
            <w:r w:rsidRPr="0036281C">
              <w:rPr>
                <w:bCs/>
              </w:rPr>
              <w:t>4)</w:t>
            </w:r>
            <w:r w:rsidRPr="0036281C">
              <w:rPr>
                <w:bCs/>
                <w:sz w:val="14"/>
                <w:szCs w:val="14"/>
              </w:rPr>
              <w:t xml:space="preserve">      </w:t>
            </w:r>
            <w:r w:rsidRPr="0036281C">
              <w:rPr>
                <w:bCs/>
              </w:rPr>
              <w:t>andere</w:t>
            </w:r>
            <w:r>
              <w:rPr>
                <w:bCs/>
              </w:rPr>
              <w:t xml:space="preserve">. </w:t>
            </w:r>
          </w:p>
          <w:p w:rsidR="00A1215A" w:rsidRPr="0036281C" w:rsidRDefault="00A1215A" w:rsidP="00954468">
            <w:pPr>
              <w:pStyle w:val="ecxmsolistparagraph"/>
              <w:spacing w:before="0" w:beforeAutospacing="0" w:after="0" w:afterAutospacing="0"/>
              <w:jc w:val="both"/>
              <w:rPr>
                <w:bCs/>
              </w:rPr>
            </w:pPr>
          </w:p>
          <w:p w:rsidR="00A1215A" w:rsidRPr="0036281C" w:rsidRDefault="00A1215A" w:rsidP="00954468">
            <w:pPr>
              <w:pStyle w:val="ecxmsolistparagraph"/>
              <w:numPr>
                <w:ilvl w:val="0"/>
                <w:numId w:val="28"/>
              </w:numPr>
              <w:spacing w:before="0" w:beforeAutospacing="0" w:after="0" w:afterAutospacing="0"/>
              <w:jc w:val="both"/>
              <w:rPr>
                <w:bCs/>
              </w:rPr>
            </w:pPr>
            <w:r w:rsidRPr="0036281C">
              <w:rPr>
                <w:bCs/>
              </w:rPr>
              <w:t>Het LOP heeft 3</w:t>
            </w:r>
            <w:r>
              <w:rPr>
                <w:bCs/>
              </w:rPr>
              <w:t xml:space="preserve"> ruime </w:t>
            </w:r>
            <w:r w:rsidRPr="0036281C">
              <w:rPr>
                <w:bCs/>
              </w:rPr>
              <w:t>opdrachten gekregen in het kader van het GOK-decreet, namelijk</w:t>
            </w:r>
          </w:p>
          <w:p w:rsidR="00A1215A" w:rsidRPr="0036281C" w:rsidRDefault="00A1215A" w:rsidP="00954468">
            <w:pPr>
              <w:pStyle w:val="ecxmsolistparagraph"/>
              <w:numPr>
                <w:ilvl w:val="0"/>
                <w:numId w:val="29"/>
              </w:numPr>
              <w:spacing w:before="0" w:beforeAutospacing="0" w:after="0" w:afterAutospacing="0"/>
              <w:jc w:val="both"/>
              <w:rPr>
                <w:bCs/>
              </w:rPr>
            </w:pPr>
            <w:r w:rsidRPr="0036281C">
              <w:rPr>
                <w:bCs/>
              </w:rPr>
              <w:t xml:space="preserve">realiseren van optimale leer- en ontwikkelingskansen voor alle leerlingen, </w:t>
            </w:r>
          </w:p>
          <w:p w:rsidR="00A1215A" w:rsidRPr="0036281C" w:rsidRDefault="00A1215A" w:rsidP="00954468">
            <w:pPr>
              <w:pStyle w:val="ecxmsolistparagraph"/>
              <w:numPr>
                <w:ilvl w:val="0"/>
                <w:numId w:val="29"/>
              </w:numPr>
              <w:spacing w:before="0" w:beforeAutospacing="0" w:after="0" w:afterAutospacing="0"/>
              <w:jc w:val="both"/>
              <w:rPr>
                <w:bCs/>
              </w:rPr>
            </w:pPr>
            <w:r w:rsidRPr="0036281C">
              <w:rPr>
                <w:bCs/>
              </w:rPr>
              <w:t xml:space="preserve">vermijden van uitsluiting, segregatie, discriminatie en </w:t>
            </w:r>
          </w:p>
          <w:p w:rsidR="00A1215A" w:rsidRPr="0036281C" w:rsidRDefault="00A1215A" w:rsidP="00954468">
            <w:pPr>
              <w:pStyle w:val="ecxmsolistparagraph"/>
              <w:numPr>
                <w:ilvl w:val="0"/>
                <w:numId w:val="29"/>
              </w:numPr>
              <w:spacing w:before="0" w:beforeAutospacing="0" w:after="0" w:afterAutospacing="0"/>
              <w:jc w:val="both"/>
              <w:rPr>
                <w:bCs/>
              </w:rPr>
            </w:pPr>
            <w:r w:rsidRPr="0036281C">
              <w:rPr>
                <w:bCs/>
              </w:rPr>
              <w:t xml:space="preserve">bevorderen van de sociale cohesie. </w:t>
            </w:r>
          </w:p>
          <w:p w:rsidR="00A1215A" w:rsidRPr="0036281C" w:rsidRDefault="00A1215A" w:rsidP="00954468">
            <w:pPr>
              <w:pStyle w:val="ecxmsolistparagraph"/>
              <w:spacing w:before="0" w:beforeAutospacing="0" w:after="0" w:afterAutospacing="0"/>
              <w:jc w:val="both"/>
              <w:rPr>
                <w:bCs/>
              </w:rPr>
            </w:pPr>
          </w:p>
          <w:p w:rsidR="00A1215A" w:rsidRDefault="00A1215A" w:rsidP="00954468">
            <w:pPr>
              <w:pStyle w:val="ecxmsolistparagraph"/>
              <w:spacing w:before="0" w:beforeAutospacing="0" w:after="0" w:afterAutospacing="0"/>
              <w:jc w:val="both"/>
              <w:rPr>
                <w:bCs/>
              </w:rPr>
            </w:pPr>
            <w:r w:rsidRPr="0036281C">
              <w:rPr>
                <w:bCs/>
              </w:rPr>
              <w:t>Op welke wijze worden deze ruimere opdrachten geconcretiseerd?</w:t>
            </w:r>
          </w:p>
          <w:p w:rsidR="00A1215A" w:rsidRDefault="00A1215A" w:rsidP="00954468">
            <w:pPr>
              <w:pStyle w:val="ecxmsolistparagraph"/>
              <w:spacing w:before="0" w:beforeAutospacing="0" w:after="0" w:afterAutospacing="0"/>
              <w:jc w:val="both"/>
              <w:rPr>
                <w:bCs/>
              </w:rPr>
            </w:pPr>
          </w:p>
          <w:p w:rsidR="00A1215A" w:rsidRDefault="00A1215A" w:rsidP="00954468">
            <w:pPr>
              <w:pStyle w:val="ecxmsolistparagraph"/>
              <w:numPr>
                <w:ilvl w:val="0"/>
                <w:numId w:val="28"/>
              </w:numPr>
              <w:spacing w:before="0" w:beforeAutospacing="0" w:after="0" w:afterAutospacing="0"/>
              <w:jc w:val="both"/>
              <w:rPr>
                <w:bCs/>
              </w:rPr>
            </w:pPr>
            <w:r>
              <w:rPr>
                <w:bCs/>
              </w:rPr>
              <w:t>Welke concrete resultaten hebben de LOP’s bereikt?</w:t>
            </w:r>
          </w:p>
          <w:p w:rsidR="00A1215A" w:rsidRPr="0036281C" w:rsidRDefault="00A1215A" w:rsidP="00954468">
            <w:pPr>
              <w:pStyle w:val="ecxmsolistparagraph"/>
              <w:numPr>
                <w:ilvl w:val="0"/>
                <w:numId w:val="28"/>
              </w:numPr>
              <w:spacing w:before="0" w:beforeAutospacing="0" w:after="0" w:afterAutospacing="0"/>
              <w:jc w:val="both"/>
              <w:rPr>
                <w:bCs/>
              </w:rPr>
            </w:pPr>
            <w:r>
              <w:rPr>
                <w:bCs/>
              </w:rPr>
              <w:t>Welke indicatoren worden gebruikt om het succes van de LOP’s te meten?</w:t>
            </w:r>
          </w:p>
          <w:p w:rsidR="00A1215A" w:rsidRPr="0036281C" w:rsidRDefault="00A1215A" w:rsidP="00954468">
            <w:pPr>
              <w:pStyle w:val="ecxmsolistparagraph"/>
              <w:spacing w:before="0" w:beforeAutospacing="0" w:after="0" w:afterAutospacing="0"/>
              <w:jc w:val="both"/>
              <w:rPr>
                <w:bCs/>
              </w:rPr>
            </w:pPr>
          </w:p>
          <w:p w:rsidR="00A1215A" w:rsidRPr="0036281C" w:rsidRDefault="00A1215A" w:rsidP="00954468">
            <w:pPr>
              <w:pStyle w:val="ecxmsolistparagraph"/>
              <w:numPr>
                <w:ilvl w:val="0"/>
                <w:numId w:val="28"/>
              </w:numPr>
              <w:spacing w:before="0" w:beforeAutospacing="0" w:after="0" w:afterAutospacing="0"/>
              <w:jc w:val="both"/>
              <w:rPr>
                <w:bCs/>
              </w:rPr>
            </w:pPr>
            <w:r w:rsidRPr="0036281C">
              <w:rPr>
                <w:bCs/>
              </w:rPr>
              <w:lastRenderedPageBreak/>
              <w:t>Welke taken zouden de LOP’s moeten krijgen om de doelstellingen van het GOK-decreet te kunnen realiseren?</w:t>
            </w:r>
          </w:p>
          <w:p w:rsidR="00A1215A" w:rsidRPr="0036281C" w:rsidRDefault="00A1215A" w:rsidP="00954468">
            <w:pPr>
              <w:pStyle w:val="ecxmsolistparagraph"/>
              <w:numPr>
                <w:ilvl w:val="0"/>
                <w:numId w:val="28"/>
              </w:numPr>
              <w:spacing w:before="0" w:beforeAutospacing="0" w:after="0" w:afterAutospacing="0"/>
              <w:jc w:val="both"/>
              <w:rPr>
                <w:bCs/>
              </w:rPr>
            </w:pPr>
            <w:r w:rsidRPr="0036281C">
              <w:rPr>
                <w:bCs/>
              </w:rPr>
              <w:t>Denk</w:t>
            </w:r>
            <w:r>
              <w:rPr>
                <w:bCs/>
              </w:rPr>
              <w:t>t</w:t>
            </w:r>
            <w:r w:rsidRPr="0036281C">
              <w:rPr>
                <w:bCs/>
              </w:rPr>
              <w:t xml:space="preserve"> U dat de doelstellingen van het GOK-decreet effectief worden bereikt sinds de inwerkingtreding ervan?</w:t>
            </w:r>
            <w:r>
              <w:rPr>
                <w:bCs/>
              </w:rPr>
              <w:t xml:space="preserve"> Indien, neen(zie vorige vraag).</w:t>
            </w:r>
          </w:p>
          <w:p w:rsidR="00A1215A" w:rsidRPr="0036281C" w:rsidRDefault="00A1215A" w:rsidP="00954468">
            <w:pPr>
              <w:pStyle w:val="ecxmsolistparagraph"/>
              <w:numPr>
                <w:ilvl w:val="0"/>
                <w:numId w:val="28"/>
              </w:numPr>
              <w:spacing w:before="0" w:beforeAutospacing="0" w:after="0" w:afterAutospacing="0"/>
              <w:jc w:val="both"/>
              <w:rPr>
                <w:bCs/>
              </w:rPr>
            </w:pPr>
            <w:r w:rsidRPr="0036281C">
              <w:rPr>
                <w:bCs/>
              </w:rPr>
              <w:t>Is er een evolutie te zien? En dewelke?/ Kan U kort toelichten?</w:t>
            </w:r>
          </w:p>
          <w:p w:rsidR="00A1215A" w:rsidRDefault="00A1215A" w:rsidP="00954468">
            <w:pPr>
              <w:pStyle w:val="ecxmsolistparagraph"/>
              <w:numPr>
                <w:ilvl w:val="0"/>
                <w:numId w:val="28"/>
              </w:numPr>
              <w:spacing w:before="0" w:beforeAutospacing="0" w:after="0" w:afterAutospacing="0"/>
              <w:jc w:val="both"/>
              <w:rPr>
                <w:bCs/>
              </w:rPr>
            </w:pPr>
            <w:r w:rsidRPr="0036281C">
              <w:rPr>
                <w:bCs/>
              </w:rPr>
              <w:t>Denkt U dat de werking van de LOP’s efficiënt is en waarom?</w:t>
            </w:r>
          </w:p>
          <w:p w:rsidR="00A1215A" w:rsidRDefault="00A1215A" w:rsidP="00954468">
            <w:pPr>
              <w:pStyle w:val="ecxmsolistparagraph"/>
              <w:spacing w:before="0" w:beforeAutospacing="0" w:after="0" w:afterAutospacing="0"/>
              <w:jc w:val="both"/>
              <w:rPr>
                <w:bCs/>
              </w:rPr>
            </w:pPr>
          </w:p>
          <w:p w:rsidR="00A1215A" w:rsidRDefault="00A1215A" w:rsidP="00954468">
            <w:pPr>
              <w:pStyle w:val="ecxmsolistparagraph"/>
              <w:numPr>
                <w:ilvl w:val="0"/>
                <w:numId w:val="28"/>
              </w:numPr>
              <w:spacing w:before="0" w:beforeAutospacing="0" w:after="0" w:afterAutospacing="0"/>
              <w:jc w:val="both"/>
              <w:rPr>
                <w:bCs/>
              </w:rPr>
            </w:pPr>
            <w:r>
              <w:rPr>
                <w:bCs/>
              </w:rPr>
              <w:t>Op basis van welke regelgeving argumenteert het LOP de zaken voor de Commissie inzake Leerlingenrechten? Is dit enkel het GOK, of verwijzen zij ook naar het Gelijke Kansendecreet van 2008? Indien ja/neen.</w:t>
            </w:r>
          </w:p>
          <w:p w:rsidR="00A1215A" w:rsidRDefault="00A1215A" w:rsidP="00954468">
            <w:pPr>
              <w:pStyle w:val="ecxmsolistparagraph"/>
              <w:numPr>
                <w:ilvl w:val="0"/>
                <w:numId w:val="28"/>
              </w:numPr>
              <w:spacing w:before="0" w:beforeAutospacing="0" w:after="0" w:afterAutospacing="0"/>
              <w:jc w:val="both"/>
              <w:rPr>
                <w:bCs/>
              </w:rPr>
            </w:pPr>
            <w:r>
              <w:rPr>
                <w:bCs/>
              </w:rPr>
              <w:t>Komen ouders van gehandicapte leerlingen ook terug bij U? Welke zijn de meest voorkomende cases (OV, type, stoornis)?</w:t>
            </w:r>
          </w:p>
          <w:p w:rsidR="00A1215A" w:rsidRDefault="00A1215A" w:rsidP="00954468">
            <w:pPr>
              <w:pStyle w:val="ecxmsolistparagraph"/>
              <w:numPr>
                <w:ilvl w:val="0"/>
                <w:numId w:val="28"/>
              </w:numPr>
              <w:spacing w:before="0" w:beforeAutospacing="0" w:after="0" w:afterAutospacing="0"/>
              <w:jc w:val="both"/>
              <w:rPr>
                <w:bCs/>
              </w:rPr>
            </w:pPr>
            <w:r>
              <w:rPr>
                <w:bCs/>
              </w:rPr>
              <w:t>Heeft een LOP ooit een casus doorgestuurd naar het Centrum voor Gelijkheid van Kansen en Racismebestrijding? Ja/neen, waarom?</w:t>
            </w:r>
          </w:p>
          <w:p w:rsidR="00A1215A" w:rsidRDefault="00A1215A" w:rsidP="00954468">
            <w:pPr>
              <w:pStyle w:val="ecxmsolistparagraph"/>
              <w:numPr>
                <w:ilvl w:val="0"/>
                <w:numId w:val="28"/>
              </w:numPr>
              <w:spacing w:before="0" w:beforeAutospacing="0" w:after="0" w:afterAutospacing="0"/>
              <w:jc w:val="both"/>
              <w:rPr>
                <w:bCs/>
              </w:rPr>
            </w:pPr>
            <w:r>
              <w:rPr>
                <w:bCs/>
              </w:rPr>
              <w:t>Hebben belangengroepen ooit een casus voor de rechter aangevochten? Indien ja, beschrijving casus?</w:t>
            </w:r>
          </w:p>
          <w:p w:rsidR="00A1215A" w:rsidRPr="0036281C" w:rsidRDefault="00A1215A" w:rsidP="00954468">
            <w:pPr>
              <w:pStyle w:val="ecxmsolistparagraph"/>
              <w:spacing w:before="0" w:beforeAutospacing="0" w:after="0" w:afterAutospacing="0"/>
              <w:jc w:val="both"/>
              <w:rPr>
                <w:bCs/>
              </w:rPr>
            </w:pPr>
          </w:p>
          <w:p w:rsidR="00A1215A" w:rsidRPr="009E664E" w:rsidRDefault="00A1215A" w:rsidP="00954468">
            <w:pPr>
              <w:pStyle w:val="ecxmsolistparagraph"/>
              <w:spacing w:before="0" w:beforeAutospacing="0" w:after="0" w:afterAutospacing="0"/>
              <w:jc w:val="both"/>
              <w:rPr>
                <w:b/>
                <w:bCs/>
                <w:u w:val="single"/>
              </w:rPr>
            </w:pPr>
            <w:r w:rsidRPr="009E664E">
              <w:rPr>
                <w:b/>
                <w:bCs/>
                <w:u w:val="single"/>
              </w:rPr>
              <w:t>Thema 4: Toekomst van de LOP’s</w:t>
            </w:r>
          </w:p>
          <w:p w:rsidR="00A1215A" w:rsidRPr="00226B8E" w:rsidRDefault="00A1215A" w:rsidP="00954468">
            <w:pPr>
              <w:pStyle w:val="ecxmsolistparagraph"/>
              <w:spacing w:before="0" w:beforeAutospacing="0" w:after="0" w:afterAutospacing="0"/>
              <w:jc w:val="both"/>
              <w:rPr>
                <w:b/>
                <w:bCs/>
              </w:rPr>
            </w:pPr>
          </w:p>
          <w:p w:rsidR="00A1215A" w:rsidRPr="0036281C" w:rsidRDefault="00A1215A" w:rsidP="00954468">
            <w:pPr>
              <w:pStyle w:val="ecxmsolistparagraph"/>
              <w:numPr>
                <w:ilvl w:val="0"/>
                <w:numId w:val="28"/>
              </w:numPr>
              <w:spacing w:before="0" w:beforeAutospacing="0" w:after="0" w:afterAutospacing="0"/>
              <w:jc w:val="both"/>
              <w:rPr>
                <w:bCs/>
              </w:rPr>
            </w:pPr>
            <w:r w:rsidRPr="0036281C">
              <w:rPr>
                <w:bCs/>
              </w:rPr>
              <w:t>Hoe zouden de LOP’s er uit moeten zien volgens U om efficiënter (beter) de doelstellingen van het GOK-decreet te bereiken?</w:t>
            </w:r>
          </w:p>
          <w:p w:rsidR="00A1215A" w:rsidRPr="002A6A0B" w:rsidRDefault="00A1215A" w:rsidP="00954468">
            <w:pPr>
              <w:pStyle w:val="Lijstalinea"/>
              <w:spacing w:after="0" w:line="240" w:lineRule="auto"/>
              <w:ind w:left="360"/>
              <w:jc w:val="both"/>
              <w:rPr>
                <w:rFonts w:ascii="Cambria" w:hAnsi="Cambria"/>
                <w:b/>
                <w:bCs/>
              </w:rPr>
            </w:pPr>
          </w:p>
        </w:tc>
        <w:tc>
          <w:tcPr>
            <w:tcW w:w="2552" w:type="dxa"/>
            <w:shd w:val="clear" w:color="auto" w:fill="DFD8E8"/>
          </w:tcPr>
          <w:p w:rsidR="00A1215A" w:rsidRPr="002A6A0B" w:rsidRDefault="00A1215A" w:rsidP="00954468">
            <w:pPr>
              <w:spacing w:after="0" w:line="240" w:lineRule="auto"/>
              <w:jc w:val="both"/>
            </w:pPr>
          </w:p>
          <w:p w:rsidR="00A1215A" w:rsidRPr="002A6A0B" w:rsidRDefault="00A1215A" w:rsidP="00954468">
            <w:pPr>
              <w:spacing w:after="0" w:line="240" w:lineRule="auto"/>
              <w:jc w:val="both"/>
            </w:pPr>
          </w:p>
          <w:p w:rsidR="00A1215A" w:rsidRPr="002A6A0B" w:rsidRDefault="00A1215A" w:rsidP="00954468">
            <w:pPr>
              <w:spacing w:after="0" w:line="240" w:lineRule="auto"/>
              <w:jc w:val="both"/>
            </w:pPr>
            <w:r w:rsidRPr="002A6A0B">
              <w:t>7 min</w:t>
            </w:r>
          </w:p>
          <w:p w:rsidR="00A1215A" w:rsidRPr="002A6A0B" w:rsidRDefault="00A1215A" w:rsidP="00954468">
            <w:pPr>
              <w:spacing w:after="0" w:line="240" w:lineRule="auto"/>
              <w:jc w:val="both"/>
            </w:pPr>
          </w:p>
          <w:p w:rsidR="00A1215A" w:rsidRPr="002A6A0B" w:rsidRDefault="00A1215A" w:rsidP="00954468">
            <w:pPr>
              <w:spacing w:after="0" w:line="240" w:lineRule="auto"/>
              <w:jc w:val="both"/>
            </w:pPr>
          </w:p>
          <w:p w:rsidR="00A1215A" w:rsidRPr="002A6A0B" w:rsidRDefault="00A1215A" w:rsidP="00954468">
            <w:pPr>
              <w:spacing w:after="0" w:line="240" w:lineRule="auto"/>
              <w:jc w:val="both"/>
            </w:pPr>
          </w:p>
          <w:p w:rsidR="00A1215A" w:rsidRPr="002A6A0B" w:rsidRDefault="00A1215A" w:rsidP="00954468">
            <w:pPr>
              <w:spacing w:after="0" w:line="240" w:lineRule="auto"/>
              <w:jc w:val="both"/>
            </w:pPr>
          </w:p>
          <w:p w:rsidR="00A1215A" w:rsidRPr="002A6A0B" w:rsidRDefault="00A1215A" w:rsidP="00954468">
            <w:pPr>
              <w:spacing w:after="0" w:line="240" w:lineRule="auto"/>
              <w:jc w:val="both"/>
            </w:pPr>
          </w:p>
          <w:p w:rsidR="00A1215A" w:rsidRPr="002A6A0B" w:rsidRDefault="00A1215A" w:rsidP="00954468">
            <w:pPr>
              <w:spacing w:after="0" w:line="240" w:lineRule="auto"/>
              <w:jc w:val="both"/>
            </w:pPr>
          </w:p>
          <w:p w:rsidR="00A1215A" w:rsidRPr="002A6A0B" w:rsidRDefault="00A1215A" w:rsidP="00954468">
            <w:pPr>
              <w:spacing w:after="0" w:line="240" w:lineRule="auto"/>
              <w:jc w:val="both"/>
            </w:pPr>
          </w:p>
          <w:p w:rsidR="00A1215A" w:rsidRPr="002A6A0B" w:rsidRDefault="00A1215A" w:rsidP="00954468">
            <w:pPr>
              <w:spacing w:after="0" w:line="240" w:lineRule="auto"/>
              <w:jc w:val="both"/>
            </w:pPr>
          </w:p>
          <w:p w:rsidR="00A1215A" w:rsidRPr="002A6A0B" w:rsidRDefault="00A1215A" w:rsidP="00954468">
            <w:pPr>
              <w:spacing w:after="0" w:line="240" w:lineRule="auto"/>
              <w:jc w:val="both"/>
            </w:pPr>
          </w:p>
          <w:p w:rsidR="00A1215A" w:rsidRPr="002A6A0B" w:rsidRDefault="00A1215A" w:rsidP="00954468">
            <w:pPr>
              <w:spacing w:after="0" w:line="240" w:lineRule="auto"/>
              <w:jc w:val="both"/>
            </w:pPr>
          </w:p>
          <w:p w:rsidR="00A1215A" w:rsidRPr="002A6A0B" w:rsidRDefault="00A1215A" w:rsidP="00954468">
            <w:pPr>
              <w:spacing w:after="0" w:line="240" w:lineRule="auto"/>
              <w:jc w:val="both"/>
            </w:pPr>
            <w:r w:rsidRPr="002A6A0B">
              <w:lastRenderedPageBreak/>
              <w:t>8 min</w:t>
            </w:r>
          </w:p>
          <w:p w:rsidR="00A1215A" w:rsidRPr="002A6A0B" w:rsidRDefault="00A1215A" w:rsidP="00954468">
            <w:pPr>
              <w:spacing w:after="0" w:line="240" w:lineRule="auto"/>
              <w:jc w:val="both"/>
            </w:pPr>
          </w:p>
          <w:p w:rsidR="00A1215A" w:rsidRPr="002A6A0B" w:rsidRDefault="00A1215A" w:rsidP="00954468">
            <w:pPr>
              <w:spacing w:after="0" w:line="240" w:lineRule="auto"/>
              <w:jc w:val="both"/>
            </w:pPr>
          </w:p>
          <w:p w:rsidR="00A1215A" w:rsidRPr="002A6A0B" w:rsidRDefault="00A1215A" w:rsidP="00954468">
            <w:pPr>
              <w:spacing w:after="0" w:line="240" w:lineRule="auto"/>
              <w:jc w:val="both"/>
            </w:pPr>
          </w:p>
          <w:p w:rsidR="00A1215A" w:rsidRPr="002A6A0B" w:rsidRDefault="00A1215A" w:rsidP="00954468">
            <w:pPr>
              <w:spacing w:after="0" w:line="240" w:lineRule="auto"/>
              <w:jc w:val="both"/>
            </w:pPr>
          </w:p>
          <w:p w:rsidR="00A1215A" w:rsidRPr="002A6A0B" w:rsidRDefault="00A1215A" w:rsidP="00954468">
            <w:pPr>
              <w:spacing w:after="0" w:line="240" w:lineRule="auto"/>
              <w:jc w:val="both"/>
            </w:pPr>
          </w:p>
          <w:p w:rsidR="00A1215A" w:rsidRPr="002A6A0B" w:rsidRDefault="00A1215A" w:rsidP="00954468">
            <w:pPr>
              <w:spacing w:after="0" w:line="240" w:lineRule="auto"/>
              <w:jc w:val="both"/>
            </w:pPr>
          </w:p>
          <w:p w:rsidR="00A1215A" w:rsidRPr="002A6A0B" w:rsidRDefault="00A1215A" w:rsidP="00954468">
            <w:pPr>
              <w:spacing w:after="0" w:line="240" w:lineRule="auto"/>
              <w:jc w:val="both"/>
            </w:pPr>
          </w:p>
          <w:p w:rsidR="00A1215A" w:rsidRPr="002A6A0B" w:rsidRDefault="00A1215A" w:rsidP="00954468">
            <w:pPr>
              <w:spacing w:after="0" w:line="240" w:lineRule="auto"/>
              <w:jc w:val="both"/>
            </w:pPr>
          </w:p>
          <w:p w:rsidR="00A1215A" w:rsidRPr="002A6A0B" w:rsidRDefault="00A1215A" w:rsidP="00954468">
            <w:pPr>
              <w:spacing w:after="0" w:line="240" w:lineRule="auto"/>
              <w:jc w:val="both"/>
            </w:pPr>
          </w:p>
          <w:p w:rsidR="00A1215A" w:rsidRPr="002A6A0B" w:rsidRDefault="00A1215A" w:rsidP="00954468">
            <w:pPr>
              <w:spacing w:after="0" w:line="240" w:lineRule="auto"/>
              <w:jc w:val="both"/>
            </w:pPr>
          </w:p>
          <w:p w:rsidR="00A1215A" w:rsidRPr="002A6A0B" w:rsidRDefault="00A1215A" w:rsidP="00954468">
            <w:pPr>
              <w:spacing w:after="0" w:line="240" w:lineRule="auto"/>
              <w:jc w:val="both"/>
            </w:pPr>
          </w:p>
          <w:p w:rsidR="00A1215A" w:rsidRPr="002A6A0B" w:rsidRDefault="00A1215A" w:rsidP="00954468">
            <w:pPr>
              <w:spacing w:after="0" w:line="240" w:lineRule="auto"/>
              <w:jc w:val="both"/>
            </w:pPr>
          </w:p>
          <w:p w:rsidR="00A1215A" w:rsidRPr="002A6A0B" w:rsidRDefault="00A1215A" w:rsidP="00954468">
            <w:pPr>
              <w:spacing w:after="0" w:line="240" w:lineRule="auto"/>
              <w:jc w:val="both"/>
            </w:pPr>
          </w:p>
          <w:p w:rsidR="00A1215A" w:rsidRPr="002A6A0B" w:rsidRDefault="00A1215A" w:rsidP="00954468">
            <w:pPr>
              <w:spacing w:after="0" w:line="240" w:lineRule="auto"/>
              <w:jc w:val="both"/>
            </w:pPr>
          </w:p>
          <w:p w:rsidR="00A1215A" w:rsidRPr="002A6A0B" w:rsidRDefault="00A1215A" w:rsidP="00954468">
            <w:pPr>
              <w:spacing w:after="0" w:line="240" w:lineRule="auto"/>
              <w:jc w:val="both"/>
            </w:pPr>
            <w:r w:rsidRPr="002A6A0B">
              <w:t>15 min</w:t>
            </w:r>
          </w:p>
          <w:p w:rsidR="00A1215A" w:rsidRPr="002A6A0B" w:rsidRDefault="00A1215A" w:rsidP="00954468">
            <w:pPr>
              <w:spacing w:after="0" w:line="240" w:lineRule="auto"/>
              <w:jc w:val="both"/>
            </w:pPr>
          </w:p>
          <w:p w:rsidR="00A1215A" w:rsidRPr="002A6A0B" w:rsidRDefault="00A1215A" w:rsidP="00954468">
            <w:pPr>
              <w:spacing w:after="0" w:line="240" w:lineRule="auto"/>
              <w:jc w:val="both"/>
            </w:pPr>
          </w:p>
          <w:p w:rsidR="00A1215A" w:rsidRPr="002A6A0B" w:rsidRDefault="00A1215A" w:rsidP="00954468">
            <w:pPr>
              <w:spacing w:after="0" w:line="240" w:lineRule="auto"/>
              <w:jc w:val="both"/>
            </w:pPr>
          </w:p>
          <w:p w:rsidR="00A1215A" w:rsidRPr="002A6A0B" w:rsidRDefault="00A1215A" w:rsidP="00954468">
            <w:pPr>
              <w:spacing w:after="0" w:line="240" w:lineRule="auto"/>
              <w:jc w:val="both"/>
            </w:pPr>
          </w:p>
          <w:p w:rsidR="00A1215A" w:rsidRPr="002A6A0B" w:rsidRDefault="00A1215A" w:rsidP="00954468">
            <w:pPr>
              <w:spacing w:after="0" w:line="240" w:lineRule="auto"/>
              <w:jc w:val="both"/>
            </w:pPr>
          </w:p>
          <w:p w:rsidR="00A1215A" w:rsidRPr="002A6A0B" w:rsidRDefault="00A1215A" w:rsidP="00954468">
            <w:pPr>
              <w:spacing w:after="0" w:line="240" w:lineRule="auto"/>
              <w:jc w:val="both"/>
            </w:pPr>
          </w:p>
          <w:p w:rsidR="00A1215A" w:rsidRPr="002A6A0B" w:rsidRDefault="00A1215A" w:rsidP="00954468">
            <w:pPr>
              <w:spacing w:after="0" w:line="240" w:lineRule="auto"/>
              <w:jc w:val="both"/>
            </w:pPr>
          </w:p>
          <w:p w:rsidR="00A1215A" w:rsidRPr="002A6A0B" w:rsidRDefault="00A1215A" w:rsidP="00954468">
            <w:pPr>
              <w:spacing w:after="0" w:line="240" w:lineRule="auto"/>
              <w:jc w:val="both"/>
            </w:pPr>
          </w:p>
          <w:p w:rsidR="00A1215A" w:rsidRPr="002A6A0B" w:rsidRDefault="00A1215A" w:rsidP="00954468">
            <w:pPr>
              <w:spacing w:after="0" w:line="240" w:lineRule="auto"/>
              <w:jc w:val="both"/>
            </w:pPr>
          </w:p>
          <w:p w:rsidR="00A1215A" w:rsidRPr="002A6A0B" w:rsidRDefault="00A1215A" w:rsidP="00954468">
            <w:pPr>
              <w:spacing w:after="0" w:line="240" w:lineRule="auto"/>
              <w:jc w:val="both"/>
            </w:pPr>
          </w:p>
          <w:p w:rsidR="00A1215A" w:rsidRPr="002A6A0B" w:rsidRDefault="00A1215A" w:rsidP="00954468">
            <w:pPr>
              <w:spacing w:after="0" w:line="240" w:lineRule="auto"/>
              <w:jc w:val="both"/>
            </w:pPr>
          </w:p>
          <w:p w:rsidR="00A1215A" w:rsidRPr="002A6A0B" w:rsidRDefault="00A1215A" w:rsidP="00954468">
            <w:pPr>
              <w:spacing w:after="0" w:line="240" w:lineRule="auto"/>
              <w:jc w:val="both"/>
            </w:pPr>
          </w:p>
          <w:p w:rsidR="00A1215A" w:rsidRPr="002A6A0B" w:rsidRDefault="00A1215A" w:rsidP="00954468">
            <w:pPr>
              <w:spacing w:after="0" w:line="240" w:lineRule="auto"/>
              <w:jc w:val="both"/>
            </w:pPr>
          </w:p>
          <w:p w:rsidR="00A1215A" w:rsidRPr="002A6A0B" w:rsidRDefault="00A1215A" w:rsidP="00954468">
            <w:pPr>
              <w:spacing w:after="0" w:line="240" w:lineRule="auto"/>
              <w:jc w:val="both"/>
            </w:pPr>
          </w:p>
          <w:p w:rsidR="00A1215A" w:rsidRPr="002A6A0B" w:rsidRDefault="00A1215A" w:rsidP="00954468">
            <w:pPr>
              <w:spacing w:after="0" w:line="240" w:lineRule="auto"/>
              <w:jc w:val="both"/>
            </w:pPr>
          </w:p>
          <w:p w:rsidR="00A1215A" w:rsidRPr="002A6A0B" w:rsidRDefault="00A1215A" w:rsidP="00954468">
            <w:pPr>
              <w:spacing w:after="0" w:line="240" w:lineRule="auto"/>
              <w:jc w:val="both"/>
            </w:pPr>
          </w:p>
          <w:p w:rsidR="00A1215A" w:rsidRPr="002A6A0B" w:rsidRDefault="00A1215A" w:rsidP="00954468">
            <w:pPr>
              <w:spacing w:after="0" w:line="240" w:lineRule="auto"/>
              <w:jc w:val="both"/>
            </w:pPr>
          </w:p>
          <w:p w:rsidR="00A1215A" w:rsidRPr="002A6A0B" w:rsidRDefault="00A1215A" w:rsidP="00954468">
            <w:pPr>
              <w:spacing w:after="0" w:line="240" w:lineRule="auto"/>
              <w:jc w:val="both"/>
            </w:pPr>
          </w:p>
          <w:p w:rsidR="00A1215A" w:rsidRPr="002A6A0B" w:rsidRDefault="00A1215A" w:rsidP="00954468">
            <w:pPr>
              <w:spacing w:after="0" w:line="240" w:lineRule="auto"/>
              <w:jc w:val="both"/>
            </w:pPr>
          </w:p>
          <w:p w:rsidR="00A1215A" w:rsidRPr="002A6A0B" w:rsidRDefault="00A1215A" w:rsidP="00954468">
            <w:pPr>
              <w:spacing w:after="0" w:line="240" w:lineRule="auto"/>
              <w:jc w:val="both"/>
            </w:pPr>
          </w:p>
          <w:p w:rsidR="00A1215A" w:rsidRPr="002A6A0B" w:rsidRDefault="00A1215A" w:rsidP="00954468">
            <w:pPr>
              <w:spacing w:after="0" w:line="240" w:lineRule="auto"/>
              <w:jc w:val="both"/>
            </w:pPr>
          </w:p>
          <w:p w:rsidR="00A1215A" w:rsidRPr="002A6A0B" w:rsidRDefault="00A1215A" w:rsidP="00954468">
            <w:pPr>
              <w:spacing w:after="0" w:line="240" w:lineRule="auto"/>
              <w:jc w:val="both"/>
            </w:pPr>
          </w:p>
          <w:p w:rsidR="00A1215A" w:rsidRPr="002A6A0B" w:rsidRDefault="00A1215A" w:rsidP="00954468">
            <w:pPr>
              <w:spacing w:after="0" w:line="240" w:lineRule="auto"/>
              <w:jc w:val="both"/>
            </w:pPr>
          </w:p>
          <w:p w:rsidR="00A1215A" w:rsidRPr="002A6A0B" w:rsidRDefault="00A1215A" w:rsidP="00954468">
            <w:pPr>
              <w:spacing w:after="0" w:line="240" w:lineRule="auto"/>
              <w:jc w:val="both"/>
            </w:pPr>
          </w:p>
          <w:p w:rsidR="00A1215A" w:rsidRPr="002A6A0B" w:rsidRDefault="00A1215A" w:rsidP="00954468">
            <w:pPr>
              <w:spacing w:after="0" w:line="240" w:lineRule="auto"/>
              <w:jc w:val="both"/>
            </w:pPr>
          </w:p>
          <w:p w:rsidR="00A1215A" w:rsidRPr="002A6A0B" w:rsidRDefault="00A1215A" w:rsidP="00954468">
            <w:pPr>
              <w:spacing w:after="0" w:line="240" w:lineRule="auto"/>
              <w:jc w:val="both"/>
            </w:pPr>
          </w:p>
          <w:p w:rsidR="00A1215A" w:rsidRPr="002A6A0B" w:rsidRDefault="00A1215A" w:rsidP="00954468">
            <w:pPr>
              <w:spacing w:after="0" w:line="240" w:lineRule="auto"/>
              <w:jc w:val="both"/>
            </w:pPr>
          </w:p>
          <w:p w:rsidR="00A1215A" w:rsidRPr="002A6A0B" w:rsidRDefault="00A1215A" w:rsidP="00954468">
            <w:pPr>
              <w:spacing w:after="0" w:line="240" w:lineRule="auto"/>
              <w:jc w:val="both"/>
            </w:pPr>
          </w:p>
          <w:p w:rsidR="00A1215A" w:rsidRPr="002A6A0B" w:rsidRDefault="00A1215A" w:rsidP="00954468">
            <w:pPr>
              <w:spacing w:after="0" w:line="240" w:lineRule="auto"/>
              <w:jc w:val="both"/>
            </w:pPr>
          </w:p>
          <w:p w:rsidR="00A1215A" w:rsidRPr="002A6A0B" w:rsidRDefault="00A1215A" w:rsidP="00954468">
            <w:pPr>
              <w:spacing w:after="0" w:line="240" w:lineRule="auto"/>
              <w:jc w:val="both"/>
            </w:pPr>
          </w:p>
          <w:p w:rsidR="00A1215A" w:rsidRPr="002A6A0B" w:rsidRDefault="00A1215A" w:rsidP="00954468">
            <w:pPr>
              <w:spacing w:after="0" w:line="240" w:lineRule="auto"/>
              <w:jc w:val="both"/>
            </w:pPr>
          </w:p>
          <w:p w:rsidR="00A1215A" w:rsidRPr="002A6A0B" w:rsidRDefault="00A1215A" w:rsidP="00954468">
            <w:pPr>
              <w:spacing w:after="0" w:line="240" w:lineRule="auto"/>
              <w:jc w:val="both"/>
            </w:pPr>
          </w:p>
          <w:p w:rsidR="00A1215A" w:rsidRPr="002A6A0B" w:rsidRDefault="00A1215A" w:rsidP="00954468">
            <w:pPr>
              <w:spacing w:after="0" w:line="240" w:lineRule="auto"/>
              <w:jc w:val="both"/>
            </w:pPr>
          </w:p>
          <w:p w:rsidR="00A1215A" w:rsidRPr="002A6A0B" w:rsidRDefault="00A1215A" w:rsidP="00954468">
            <w:pPr>
              <w:spacing w:after="0" w:line="240" w:lineRule="auto"/>
              <w:jc w:val="both"/>
            </w:pPr>
          </w:p>
          <w:p w:rsidR="00A1215A" w:rsidRPr="002A6A0B" w:rsidRDefault="00A1215A" w:rsidP="00954468">
            <w:pPr>
              <w:spacing w:after="0" w:line="240" w:lineRule="auto"/>
              <w:jc w:val="both"/>
            </w:pPr>
          </w:p>
          <w:p w:rsidR="00A1215A" w:rsidRPr="002A6A0B" w:rsidRDefault="00A1215A" w:rsidP="00954468">
            <w:pPr>
              <w:spacing w:after="0" w:line="240" w:lineRule="auto"/>
              <w:jc w:val="both"/>
            </w:pPr>
            <w:r w:rsidRPr="002A6A0B">
              <w:t>4 min</w:t>
            </w:r>
          </w:p>
          <w:p w:rsidR="00A1215A" w:rsidRPr="002A6A0B" w:rsidRDefault="00A1215A" w:rsidP="00954468">
            <w:pPr>
              <w:spacing w:after="0" w:line="240" w:lineRule="auto"/>
              <w:jc w:val="both"/>
            </w:pPr>
          </w:p>
        </w:tc>
      </w:tr>
      <w:tr w:rsidR="00A1215A" w:rsidRPr="002A6A0B" w:rsidTr="00273616">
        <w:tc>
          <w:tcPr>
            <w:tcW w:w="11590" w:type="dxa"/>
          </w:tcPr>
          <w:p w:rsidR="00A1215A" w:rsidRPr="002A6A0B" w:rsidRDefault="00A1215A" w:rsidP="00954468">
            <w:pPr>
              <w:pStyle w:val="Lijstalinea"/>
              <w:numPr>
                <w:ilvl w:val="0"/>
                <w:numId w:val="25"/>
              </w:numPr>
              <w:spacing w:after="0" w:line="240" w:lineRule="auto"/>
              <w:jc w:val="both"/>
              <w:rPr>
                <w:rFonts w:ascii="Cambria" w:hAnsi="Cambria"/>
                <w:b/>
                <w:bCs/>
                <w:u w:val="single"/>
              </w:rPr>
            </w:pPr>
            <w:r w:rsidRPr="002A6A0B">
              <w:rPr>
                <w:rFonts w:ascii="Cambria" w:hAnsi="Cambria"/>
                <w:b/>
                <w:bCs/>
                <w:u w:val="single"/>
              </w:rPr>
              <w:lastRenderedPageBreak/>
              <w:t>SLOTVRAGEN</w:t>
            </w:r>
          </w:p>
          <w:p w:rsidR="00A1215A" w:rsidRPr="002A6A0B" w:rsidRDefault="00A1215A" w:rsidP="00954468">
            <w:pPr>
              <w:spacing w:after="0" w:line="240" w:lineRule="auto"/>
              <w:jc w:val="both"/>
              <w:rPr>
                <w:rFonts w:ascii="Cambria" w:hAnsi="Cambria"/>
                <w:bCs/>
              </w:rPr>
            </w:pPr>
            <w:r w:rsidRPr="002A6A0B">
              <w:rPr>
                <w:rFonts w:ascii="Cambria" w:hAnsi="Cambria"/>
                <w:bCs/>
              </w:rPr>
              <w:t>Kort samenvatten.</w:t>
            </w:r>
          </w:p>
          <w:p w:rsidR="00A1215A" w:rsidRPr="002A6A0B" w:rsidRDefault="00A1215A" w:rsidP="00954468">
            <w:pPr>
              <w:pStyle w:val="Lijstalinea"/>
              <w:numPr>
                <w:ilvl w:val="0"/>
                <w:numId w:val="28"/>
              </w:numPr>
              <w:spacing w:after="0" w:line="240" w:lineRule="auto"/>
              <w:jc w:val="both"/>
              <w:rPr>
                <w:rFonts w:ascii="Cambria" w:hAnsi="Cambria"/>
                <w:bCs/>
              </w:rPr>
            </w:pPr>
            <w:r w:rsidRPr="002A6A0B">
              <w:rPr>
                <w:rFonts w:ascii="Cambria" w:hAnsi="Cambria"/>
                <w:bCs/>
              </w:rPr>
              <w:t>Wenst u terug te komen op een vraag of thema dat we hebben besproken?</w:t>
            </w:r>
          </w:p>
          <w:p w:rsidR="00A1215A" w:rsidRPr="002A6A0B" w:rsidRDefault="00A1215A" w:rsidP="00954468">
            <w:pPr>
              <w:pStyle w:val="Lijstalinea"/>
              <w:numPr>
                <w:ilvl w:val="0"/>
                <w:numId w:val="28"/>
              </w:numPr>
              <w:spacing w:after="0" w:line="240" w:lineRule="auto"/>
              <w:jc w:val="both"/>
              <w:rPr>
                <w:rFonts w:ascii="Cambria" w:hAnsi="Cambria"/>
                <w:bCs/>
              </w:rPr>
            </w:pPr>
            <w:r w:rsidRPr="002A6A0B">
              <w:rPr>
                <w:rFonts w:ascii="Cambria" w:hAnsi="Cambria"/>
                <w:bCs/>
              </w:rPr>
              <w:t>Wenst u nog iets toe te voegen?</w:t>
            </w:r>
          </w:p>
          <w:p w:rsidR="00A1215A" w:rsidRPr="002A6A0B" w:rsidRDefault="00A1215A" w:rsidP="00954468">
            <w:pPr>
              <w:pStyle w:val="Lijstalinea"/>
              <w:numPr>
                <w:ilvl w:val="0"/>
                <w:numId w:val="28"/>
              </w:numPr>
              <w:spacing w:after="0" w:line="240" w:lineRule="auto"/>
              <w:jc w:val="both"/>
              <w:rPr>
                <w:rFonts w:ascii="Cambria" w:hAnsi="Cambria"/>
                <w:bCs/>
              </w:rPr>
            </w:pPr>
            <w:r w:rsidRPr="002A6A0B">
              <w:rPr>
                <w:rFonts w:ascii="Cambria" w:hAnsi="Cambria"/>
                <w:bCs/>
              </w:rPr>
              <w:t>Is er een aspect dat we niet besproken hebben, maar dat volgens u wel relevant is?</w:t>
            </w:r>
          </w:p>
          <w:p w:rsidR="00A1215A" w:rsidRPr="002A6A0B" w:rsidRDefault="00A1215A" w:rsidP="00954468">
            <w:pPr>
              <w:spacing w:after="0" w:line="240" w:lineRule="auto"/>
              <w:jc w:val="both"/>
              <w:rPr>
                <w:rFonts w:ascii="Cambria" w:hAnsi="Cambria"/>
                <w:bCs/>
              </w:rPr>
            </w:pPr>
          </w:p>
          <w:p w:rsidR="00A1215A" w:rsidRPr="002A6A0B" w:rsidRDefault="00A1215A" w:rsidP="00954468">
            <w:pPr>
              <w:spacing w:after="0" w:line="240" w:lineRule="auto"/>
              <w:jc w:val="both"/>
              <w:rPr>
                <w:rFonts w:ascii="Cambria" w:hAnsi="Cambria"/>
                <w:bCs/>
              </w:rPr>
            </w:pPr>
            <w:r w:rsidRPr="002A6A0B">
              <w:rPr>
                <w:rFonts w:ascii="Cambria" w:hAnsi="Cambria"/>
                <w:bCs/>
              </w:rPr>
              <w:t>Nogmaals bedankt de tijd die u vrijmaakte. Als u het wil, bezorg ik u een exemplaar van de analyse.</w:t>
            </w:r>
          </w:p>
          <w:p w:rsidR="00A1215A" w:rsidRPr="00226B8E" w:rsidRDefault="00A1215A" w:rsidP="00954468">
            <w:pPr>
              <w:pStyle w:val="ecxmsolistparagraph"/>
              <w:spacing w:before="0" w:beforeAutospacing="0" w:after="0" w:afterAutospacing="0"/>
              <w:ind w:left="225"/>
              <w:jc w:val="both"/>
              <w:rPr>
                <w:rFonts w:ascii="Cambria" w:hAnsi="Cambria"/>
                <w:b/>
                <w:bCs/>
              </w:rPr>
            </w:pPr>
          </w:p>
        </w:tc>
        <w:tc>
          <w:tcPr>
            <w:tcW w:w="2552" w:type="dxa"/>
          </w:tcPr>
          <w:p w:rsidR="00A1215A" w:rsidRPr="002A6A0B" w:rsidRDefault="00A1215A" w:rsidP="00954468">
            <w:pPr>
              <w:spacing w:after="0" w:line="240" w:lineRule="auto"/>
              <w:jc w:val="both"/>
            </w:pPr>
            <w:r w:rsidRPr="002A6A0B">
              <w:t>4 min</w:t>
            </w:r>
          </w:p>
          <w:p w:rsidR="00A1215A" w:rsidRPr="002A6A0B" w:rsidRDefault="00A1215A" w:rsidP="00954468">
            <w:pPr>
              <w:spacing w:after="0" w:line="240" w:lineRule="auto"/>
              <w:jc w:val="both"/>
            </w:pPr>
          </w:p>
          <w:p w:rsidR="00A1215A" w:rsidRPr="002A6A0B" w:rsidRDefault="00A1215A" w:rsidP="00954468">
            <w:pPr>
              <w:spacing w:after="0" w:line="240" w:lineRule="auto"/>
              <w:jc w:val="both"/>
            </w:pPr>
          </w:p>
        </w:tc>
      </w:tr>
    </w:tbl>
    <w:p w:rsidR="00A1215A" w:rsidRDefault="00A1215A" w:rsidP="00954468">
      <w:pPr>
        <w:jc w:val="both"/>
      </w:pPr>
    </w:p>
    <w:sectPr w:rsidR="00A1215A" w:rsidSect="003D42A7">
      <w:pgSz w:w="16838" w:h="11906" w:orient="landscape"/>
      <w:pgMar w:top="1418" w:right="1418" w:bottom="1418" w:left="1418"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12D" w:rsidRDefault="00BF012D" w:rsidP="00B94891">
      <w:pPr>
        <w:spacing w:after="0" w:line="240" w:lineRule="auto"/>
      </w:pPr>
      <w:r>
        <w:separator/>
      </w:r>
    </w:p>
  </w:endnote>
  <w:endnote w:type="continuationSeparator" w:id="0">
    <w:p w:rsidR="00BF012D" w:rsidRDefault="00BF012D" w:rsidP="00B94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LHCVZ+Kabel-Heavy">
    <w:altName w:val="Kabel"/>
    <w:panose1 w:val="00000000000000000000"/>
    <w:charset w:val="00"/>
    <w:family w:val="swiss"/>
    <w:notTrueType/>
    <w:pitch w:val="default"/>
    <w:sig w:usb0="00000003" w:usb1="00000000" w:usb2="00000000" w:usb3="00000000" w:csb0="00000001" w:csb1="00000000"/>
  </w:font>
  <w:font w:name="PPIJRH+MyriadMM_400_600_">
    <w:altName w:val="Myria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5D2" w:rsidRDefault="00FD75D2">
    <w:pPr>
      <w:pStyle w:val="Voettekst"/>
      <w:jc w:val="right"/>
    </w:pPr>
    <w:r>
      <w:fldChar w:fldCharType="begin"/>
    </w:r>
    <w:r>
      <w:instrText>PAGE   \* MERGEFORMAT</w:instrText>
    </w:r>
    <w:r>
      <w:fldChar w:fldCharType="separate"/>
    </w:r>
    <w:r w:rsidRPr="003C0CE1">
      <w:rPr>
        <w:noProof/>
        <w:lang w:val="nl-NL"/>
      </w:rPr>
      <w:t>2</w:t>
    </w:r>
    <w:r>
      <w:rPr>
        <w:noProof/>
        <w:lang w:val="nl-NL"/>
      </w:rPr>
      <w:fldChar w:fldCharType="end"/>
    </w:r>
  </w:p>
  <w:p w:rsidR="00FD75D2" w:rsidRDefault="00FD75D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5D2" w:rsidRDefault="00FD75D2">
    <w:pPr>
      <w:pStyle w:val="Voettekst"/>
      <w:jc w:val="right"/>
    </w:pPr>
    <w:r>
      <w:fldChar w:fldCharType="begin"/>
    </w:r>
    <w:r>
      <w:instrText>PAGE   \* MERGEFORMAT</w:instrText>
    </w:r>
    <w:r>
      <w:fldChar w:fldCharType="separate"/>
    </w:r>
    <w:r w:rsidR="00405DDE" w:rsidRPr="00405DDE">
      <w:rPr>
        <w:noProof/>
        <w:lang w:val="nl-NL"/>
      </w:rPr>
      <w:t>120</w:t>
    </w:r>
    <w:r>
      <w:rPr>
        <w:noProof/>
        <w:lang w:val="nl-NL"/>
      </w:rPr>
      <w:fldChar w:fldCharType="end"/>
    </w:r>
  </w:p>
  <w:p w:rsidR="00FD75D2" w:rsidRDefault="00FD75D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12D" w:rsidRDefault="00BF012D" w:rsidP="00B94891">
      <w:pPr>
        <w:spacing w:after="0" w:line="240" w:lineRule="auto"/>
      </w:pPr>
      <w:r>
        <w:separator/>
      </w:r>
    </w:p>
  </w:footnote>
  <w:footnote w:type="continuationSeparator" w:id="0">
    <w:p w:rsidR="00BF012D" w:rsidRDefault="00BF012D" w:rsidP="00B94891">
      <w:pPr>
        <w:spacing w:after="0" w:line="240" w:lineRule="auto"/>
      </w:pPr>
      <w:r>
        <w:continuationSeparator/>
      </w:r>
    </w:p>
  </w:footnote>
  <w:footnote w:id="1">
    <w:p w:rsidR="00FD75D2" w:rsidRPr="00051ACE" w:rsidRDefault="00FD75D2">
      <w:pPr>
        <w:pStyle w:val="Voetnoottekst"/>
        <w:rPr>
          <w:lang w:val="nl-BE"/>
        </w:rPr>
      </w:pPr>
      <w:r>
        <w:rPr>
          <w:rStyle w:val="Voetnootmarkering"/>
        </w:rPr>
        <w:footnoteRef/>
      </w:r>
      <w:r w:rsidRPr="00E506BD">
        <w:rPr>
          <w:lang w:val="nl-NL"/>
        </w:rPr>
        <w:t xml:space="preserve"> Het cliëntensysteem bestaat uit de leden van organisatie die het veranderingsproces ondergaan. </w:t>
      </w:r>
      <w:r>
        <w:rPr>
          <w:lang w:val="nl-NL"/>
        </w:rPr>
        <w:t>Het cliëntensysteem kunnen personen, groepen of instanties zijn. Zie infra.</w:t>
      </w:r>
    </w:p>
  </w:footnote>
  <w:footnote w:id="2">
    <w:p w:rsidR="00FD75D2" w:rsidRPr="00051ACE" w:rsidRDefault="00FD75D2">
      <w:pPr>
        <w:pStyle w:val="Voetnoottekst"/>
        <w:rPr>
          <w:lang w:val="nl-BE"/>
        </w:rPr>
      </w:pPr>
      <w:r>
        <w:rPr>
          <w:rStyle w:val="Voetnootmarkering"/>
        </w:rPr>
        <w:footnoteRef/>
      </w:r>
      <w:r w:rsidRPr="00B7043D">
        <w:rPr>
          <w:lang w:val="nl-NL"/>
        </w:rPr>
        <w:t xml:space="preserve"> De opinieleider is een persoon, groep of instantie die de opinies van het cli</w:t>
      </w:r>
      <w:r>
        <w:rPr>
          <w:lang w:val="nl-NL"/>
        </w:rPr>
        <w:t>ëntensysteem kunnen beïnvloeden. Zie infra voor meer uitleg over dit begrip.</w:t>
      </w:r>
    </w:p>
  </w:footnote>
  <w:footnote w:id="3">
    <w:p w:rsidR="00FD75D2" w:rsidRPr="00051ACE" w:rsidRDefault="00FD75D2">
      <w:pPr>
        <w:pStyle w:val="Voetnoottekst"/>
        <w:rPr>
          <w:lang w:val="nl-BE"/>
        </w:rPr>
      </w:pPr>
      <w:r w:rsidRPr="003A1BF9">
        <w:rPr>
          <w:rStyle w:val="Voetnootmarkering"/>
          <w:sz w:val="16"/>
          <w:szCs w:val="16"/>
        </w:rPr>
        <w:footnoteRef/>
      </w:r>
      <w:r w:rsidRPr="003A1BF9">
        <w:rPr>
          <w:sz w:val="16"/>
          <w:szCs w:val="16"/>
          <w:lang w:val="nl-NL"/>
        </w:rPr>
        <w:t xml:space="preserve"> </w:t>
      </w:r>
      <w:r w:rsidRPr="003A1BF9">
        <w:rPr>
          <w:rFonts w:ascii="Times New Roman" w:hAnsi="Times New Roman"/>
          <w:sz w:val="16"/>
          <w:szCs w:val="16"/>
          <w:lang w:val="nl-NL"/>
        </w:rPr>
        <w:t>Het aantal leerlingen dat het LOP telt werd hier weggelaten om de anonimiteit te garanderen</w:t>
      </w:r>
    </w:p>
  </w:footnote>
  <w:footnote w:id="4">
    <w:p w:rsidR="00FD75D2" w:rsidRPr="00051ACE" w:rsidRDefault="00FD75D2">
      <w:pPr>
        <w:pStyle w:val="Voetnoottekst"/>
        <w:rPr>
          <w:lang w:val="nl-BE"/>
        </w:rPr>
      </w:pPr>
      <w:r>
        <w:rPr>
          <w:rStyle w:val="Voetnootmarkering"/>
        </w:rPr>
        <w:footnoteRef/>
      </w:r>
      <w:r w:rsidRPr="00B814C9">
        <w:rPr>
          <w:lang w:val="nl-NL"/>
        </w:rPr>
        <w:t xml:space="preserve"> </w:t>
      </w:r>
      <w:r w:rsidRPr="00B814C9">
        <w:rPr>
          <w:rFonts w:ascii="Times New Roman" w:hAnsi="Times New Roman"/>
          <w:lang w:val="nl-NL"/>
        </w:rPr>
        <w:t>De naam van de instelling wordt niet vrijgegeven om de anonimiteit te garand</w:t>
      </w:r>
      <w:r>
        <w:rPr>
          <w:rFonts w:ascii="Times New Roman" w:hAnsi="Times New Roman"/>
          <w:lang w:val="nl-NL"/>
        </w:rPr>
        <w:t>eren.</w:t>
      </w:r>
    </w:p>
  </w:footnote>
  <w:footnote w:id="5">
    <w:p w:rsidR="00FD75D2" w:rsidRPr="00051ACE" w:rsidRDefault="00FD75D2">
      <w:pPr>
        <w:pStyle w:val="Voetnoottekst"/>
        <w:rPr>
          <w:lang w:val="nl-BE"/>
        </w:rPr>
      </w:pPr>
      <w:r>
        <w:rPr>
          <w:rStyle w:val="Voetnootmarkering"/>
        </w:rPr>
        <w:footnoteRef/>
      </w:r>
      <w:r w:rsidRPr="00EE6BB9">
        <w:rPr>
          <w:lang w:val="nl-NL"/>
        </w:rPr>
        <w:t xml:space="preserve"> </w:t>
      </w:r>
      <w:r>
        <w:rPr>
          <w:rFonts w:ascii="Times New Roman" w:hAnsi="Times New Roman"/>
          <w:sz w:val="16"/>
          <w:szCs w:val="16"/>
          <w:lang w:val="nl-NL"/>
        </w:rPr>
        <w:t>De naam van het p</w:t>
      </w:r>
      <w:r w:rsidRPr="00EE6BB9">
        <w:rPr>
          <w:rFonts w:ascii="Times New Roman" w:hAnsi="Times New Roman"/>
          <w:sz w:val="16"/>
          <w:szCs w:val="16"/>
          <w:lang w:val="nl-NL"/>
        </w:rPr>
        <w:t>roject is weggelaten</w:t>
      </w:r>
      <w:r>
        <w:rPr>
          <w:rFonts w:ascii="Times New Roman" w:hAnsi="Times New Roman"/>
          <w:sz w:val="16"/>
          <w:szCs w:val="16"/>
          <w:lang w:val="nl-NL"/>
        </w:rPr>
        <w:t xml:space="preserve"> om de anonimieit te garanderen.</w:t>
      </w:r>
    </w:p>
  </w:footnote>
  <w:footnote w:id="6">
    <w:p w:rsidR="00FD75D2" w:rsidRPr="00051ACE" w:rsidRDefault="00FD75D2">
      <w:pPr>
        <w:pStyle w:val="Voetnoottekst"/>
        <w:rPr>
          <w:lang w:val="nl-BE"/>
        </w:rPr>
      </w:pPr>
      <w:r>
        <w:rPr>
          <w:rStyle w:val="Voetnootmarkering"/>
        </w:rPr>
        <w:footnoteRef/>
      </w:r>
      <w:r w:rsidRPr="00EE6BB9">
        <w:rPr>
          <w:lang w:val="nl-NL"/>
        </w:rPr>
        <w:t xml:space="preserve"> </w:t>
      </w:r>
      <w:r w:rsidRPr="00EE6BB9">
        <w:rPr>
          <w:rFonts w:ascii="Times New Roman" w:hAnsi="Times New Roman"/>
          <w:sz w:val="16"/>
          <w:szCs w:val="16"/>
          <w:lang w:val="nl-NL"/>
        </w:rPr>
        <w:t xml:space="preserve">De naam van het </w:t>
      </w:r>
      <w:r>
        <w:rPr>
          <w:rFonts w:ascii="Times New Roman" w:hAnsi="Times New Roman"/>
          <w:sz w:val="16"/>
          <w:szCs w:val="16"/>
          <w:lang w:val="nl-NL"/>
        </w:rPr>
        <w:t>p</w:t>
      </w:r>
      <w:r w:rsidRPr="00EE6BB9">
        <w:rPr>
          <w:rFonts w:ascii="Times New Roman" w:hAnsi="Times New Roman"/>
          <w:sz w:val="16"/>
          <w:szCs w:val="16"/>
          <w:lang w:val="nl-NL"/>
        </w:rPr>
        <w:t>roject is weggelaten om de anonimieit te garanderen</w:t>
      </w:r>
      <w:r>
        <w:rPr>
          <w:rFonts w:ascii="Times New Roman" w:hAnsi="Times New Roman"/>
          <w:sz w:val="16"/>
          <w:szCs w:val="16"/>
          <w:lang w:val="nl-NL"/>
        </w:rPr>
        <w:t>.</w:t>
      </w:r>
    </w:p>
  </w:footnote>
  <w:footnote w:id="7">
    <w:p w:rsidR="00FD75D2" w:rsidRPr="00EC0A34" w:rsidRDefault="00FD75D2" w:rsidP="00EC0A34">
      <w:pPr>
        <w:spacing w:line="360" w:lineRule="auto"/>
        <w:jc w:val="both"/>
        <w:rPr>
          <w:rFonts w:ascii="Times New Roman" w:hAnsi="Times New Roman"/>
          <w:sz w:val="16"/>
          <w:szCs w:val="16"/>
        </w:rPr>
      </w:pPr>
      <w:r>
        <w:rPr>
          <w:rStyle w:val="Voetnootmarkering"/>
        </w:rPr>
        <w:footnoteRef/>
      </w:r>
      <w:r>
        <w:t xml:space="preserve"> </w:t>
      </w:r>
      <w:r w:rsidRPr="00EC0A34">
        <w:rPr>
          <w:rFonts w:ascii="Times New Roman" w:hAnsi="Times New Roman"/>
          <w:sz w:val="16"/>
          <w:szCs w:val="16"/>
        </w:rPr>
        <w:t xml:space="preserve">De functie van LOP-begeleiders werd afgeschaft in het kader van de Vlaamse </w:t>
      </w:r>
      <w:r>
        <w:rPr>
          <w:rFonts w:ascii="Times New Roman" w:hAnsi="Times New Roman"/>
          <w:sz w:val="16"/>
          <w:szCs w:val="16"/>
        </w:rPr>
        <w:t>budgettaire besparingen in 2007.</w:t>
      </w:r>
      <w:r w:rsidRPr="00EC0A34">
        <w:rPr>
          <w:rFonts w:ascii="Times New Roman" w:hAnsi="Times New Roman"/>
          <w:sz w:val="16"/>
          <w:szCs w:val="16"/>
        </w:rPr>
        <w:t xml:space="preserve"> </w:t>
      </w:r>
    </w:p>
    <w:p w:rsidR="00FD75D2" w:rsidRDefault="00FD75D2" w:rsidP="00EC0A34">
      <w:pPr>
        <w:spacing w:line="360" w:lineRule="aut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5D2" w:rsidRDefault="00FD75D2">
    <w:pPr>
      <w:pStyle w:val="Koptekst"/>
    </w:pPr>
    <w:r>
      <w:t xml:space="preserve">Running Head:  Lokale gelijke onderwijskansenbeleid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BC1"/>
    <w:multiLevelType w:val="hybridMultilevel"/>
    <w:tmpl w:val="C758240C"/>
    <w:lvl w:ilvl="0" w:tplc="08130001">
      <w:start w:val="1"/>
      <w:numFmt w:val="bullet"/>
      <w:lvlText w:val=""/>
      <w:lvlJc w:val="left"/>
      <w:pPr>
        <w:ind w:left="585" w:hanging="360"/>
      </w:pPr>
      <w:rPr>
        <w:rFonts w:ascii="Symbol" w:hAnsi="Symbol" w:hint="default"/>
      </w:rPr>
    </w:lvl>
    <w:lvl w:ilvl="1" w:tplc="08130003" w:tentative="1">
      <w:start w:val="1"/>
      <w:numFmt w:val="bullet"/>
      <w:lvlText w:val="o"/>
      <w:lvlJc w:val="left"/>
      <w:pPr>
        <w:ind w:left="1305" w:hanging="360"/>
      </w:pPr>
      <w:rPr>
        <w:rFonts w:ascii="Courier New" w:hAnsi="Courier New" w:hint="default"/>
      </w:rPr>
    </w:lvl>
    <w:lvl w:ilvl="2" w:tplc="08130005" w:tentative="1">
      <w:start w:val="1"/>
      <w:numFmt w:val="bullet"/>
      <w:lvlText w:val=""/>
      <w:lvlJc w:val="left"/>
      <w:pPr>
        <w:ind w:left="2025" w:hanging="360"/>
      </w:pPr>
      <w:rPr>
        <w:rFonts w:ascii="Wingdings" w:hAnsi="Wingdings" w:hint="default"/>
      </w:rPr>
    </w:lvl>
    <w:lvl w:ilvl="3" w:tplc="08130001" w:tentative="1">
      <w:start w:val="1"/>
      <w:numFmt w:val="bullet"/>
      <w:lvlText w:val=""/>
      <w:lvlJc w:val="left"/>
      <w:pPr>
        <w:ind w:left="2745" w:hanging="360"/>
      </w:pPr>
      <w:rPr>
        <w:rFonts w:ascii="Symbol" w:hAnsi="Symbol" w:hint="default"/>
      </w:rPr>
    </w:lvl>
    <w:lvl w:ilvl="4" w:tplc="08130003" w:tentative="1">
      <w:start w:val="1"/>
      <w:numFmt w:val="bullet"/>
      <w:lvlText w:val="o"/>
      <w:lvlJc w:val="left"/>
      <w:pPr>
        <w:ind w:left="3465" w:hanging="360"/>
      </w:pPr>
      <w:rPr>
        <w:rFonts w:ascii="Courier New" w:hAnsi="Courier New" w:hint="default"/>
      </w:rPr>
    </w:lvl>
    <w:lvl w:ilvl="5" w:tplc="08130005" w:tentative="1">
      <w:start w:val="1"/>
      <w:numFmt w:val="bullet"/>
      <w:lvlText w:val=""/>
      <w:lvlJc w:val="left"/>
      <w:pPr>
        <w:ind w:left="4185" w:hanging="360"/>
      </w:pPr>
      <w:rPr>
        <w:rFonts w:ascii="Wingdings" w:hAnsi="Wingdings" w:hint="default"/>
      </w:rPr>
    </w:lvl>
    <w:lvl w:ilvl="6" w:tplc="08130001" w:tentative="1">
      <w:start w:val="1"/>
      <w:numFmt w:val="bullet"/>
      <w:lvlText w:val=""/>
      <w:lvlJc w:val="left"/>
      <w:pPr>
        <w:ind w:left="4905" w:hanging="360"/>
      </w:pPr>
      <w:rPr>
        <w:rFonts w:ascii="Symbol" w:hAnsi="Symbol" w:hint="default"/>
      </w:rPr>
    </w:lvl>
    <w:lvl w:ilvl="7" w:tplc="08130003" w:tentative="1">
      <w:start w:val="1"/>
      <w:numFmt w:val="bullet"/>
      <w:lvlText w:val="o"/>
      <w:lvlJc w:val="left"/>
      <w:pPr>
        <w:ind w:left="5625" w:hanging="360"/>
      </w:pPr>
      <w:rPr>
        <w:rFonts w:ascii="Courier New" w:hAnsi="Courier New" w:hint="default"/>
      </w:rPr>
    </w:lvl>
    <w:lvl w:ilvl="8" w:tplc="08130005" w:tentative="1">
      <w:start w:val="1"/>
      <w:numFmt w:val="bullet"/>
      <w:lvlText w:val=""/>
      <w:lvlJc w:val="left"/>
      <w:pPr>
        <w:ind w:left="6345" w:hanging="360"/>
      </w:pPr>
      <w:rPr>
        <w:rFonts w:ascii="Wingdings" w:hAnsi="Wingdings" w:hint="default"/>
      </w:rPr>
    </w:lvl>
  </w:abstractNum>
  <w:abstractNum w:abstractNumId="1">
    <w:nsid w:val="069F30F8"/>
    <w:multiLevelType w:val="multilevel"/>
    <w:tmpl w:val="0FA0E598"/>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
    <w:nsid w:val="0A3F37C4"/>
    <w:multiLevelType w:val="multilevel"/>
    <w:tmpl w:val="2972877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nsid w:val="0D287145"/>
    <w:multiLevelType w:val="hybridMultilevel"/>
    <w:tmpl w:val="87705884"/>
    <w:lvl w:ilvl="0" w:tplc="08130011">
      <w:start w:val="1"/>
      <w:numFmt w:val="decimal"/>
      <w:lvlText w:val="%1)"/>
      <w:lvlJc w:val="left"/>
      <w:pPr>
        <w:ind w:left="1068" w:hanging="360"/>
      </w:pPr>
      <w:rPr>
        <w:rFonts w:cs="Times New Roman" w:hint="default"/>
      </w:rPr>
    </w:lvl>
    <w:lvl w:ilvl="1" w:tplc="08130019" w:tentative="1">
      <w:start w:val="1"/>
      <w:numFmt w:val="lowerLetter"/>
      <w:lvlText w:val="%2."/>
      <w:lvlJc w:val="left"/>
      <w:pPr>
        <w:ind w:left="1788" w:hanging="360"/>
      </w:pPr>
      <w:rPr>
        <w:rFonts w:cs="Times New Roman"/>
      </w:rPr>
    </w:lvl>
    <w:lvl w:ilvl="2" w:tplc="0813001B" w:tentative="1">
      <w:start w:val="1"/>
      <w:numFmt w:val="lowerRoman"/>
      <w:lvlText w:val="%3."/>
      <w:lvlJc w:val="right"/>
      <w:pPr>
        <w:ind w:left="2508" w:hanging="180"/>
      </w:pPr>
      <w:rPr>
        <w:rFonts w:cs="Times New Roman"/>
      </w:rPr>
    </w:lvl>
    <w:lvl w:ilvl="3" w:tplc="0813000F" w:tentative="1">
      <w:start w:val="1"/>
      <w:numFmt w:val="decimal"/>
      <w:lvlText w:val="%4."/>
      <w:lvlJc w:val="left"/>
      <w:pPr>
        <w:ind w:left="3228" w:hanging="360"/>
      </w:pPr>
      <w:rPr>
        <w:rFonts w:cs="Times New Roman"/>
      </w:rPr>
    </w:lvl>
    <w:lvl w:ilvl="4" w:tplc="08130019" w:tentative="1">
      <w:start w:val="1"/>
      <w:numFmt w:val="lowerLetter"/>
      <w:lvlText w:val="%5."/>
      <w:lvlJc w:val="left"/>
      <w:pPr>
        <w:ind w:left="3948" w:hanging="360"/>
      </w:pPr>
      <w:rPr>
        <w:rFonts w:cs="Times New Roman"/>
      </w:rPr>
    </w:lvl>
    <w:lvl w:ilvl="5" w:tplc="0813001B" w:tentative="1">
      <w:start w:val="1"/>
      <w:numFmt w:val="lowerRoman"/>
      <w:lvlText w:val="%6."/>
      <w:lvlJc w:val="right"/>
      <w:pPr>
        <w:ind w:left="4668" w:hanging="180"/>
      </w:pPr>
      <w:rPr>
        <w:rFonts w:cs="Times New Roman"/>
      </w:rPr>
    </w:lvl>
    <w:lvl w:ilvl="6" w:tplc="0813000F" w:tentative="1">
      <w:start w:val="1"/>
      <w:numFmt w:val="decimal"/>
      <w:lvlText w:val="%7."/>
      <w:lvlJc w:val="left"/>
      <w:pPr>
        <w:ind w:left="5388" w:hanging="360"/>
      </w:pPr>
      <w:rPr>
        <w:rFonts w:cs="Times New Roman"/>
      </w:rPr>
    </w:lvl>
    <w:lvl w:ilvl="7" w:tplc="08130019" w:tentative="1">
      <w:start w:val="1"/>
      <w:numFmt w:val="lowerLetter"/>
      <w:lvlText w:val="%8."/>
      <w:lvlJc w:val="left"/>
      <w:pPr>
        <w:ind w:left="6108" w:hanging="360"/>
      </w:pPr>
      <w:rPr>
        <w:rFonts w:cs="Times New Roman"/>
      </w:rPr>
    </w:lvl>
    <w:lvl w:ilvl="8" w:tplc="0813001B" w:tentative="1">
      <w:start w:val="1"/>
      <w:numFmt w:val="lowerRoman"/>
      <w:lvlText w:val="%9."/>
      <w:lvlJc w:val="right"/>
      <w:pPr>
        <w:ind w:left="6828" w:hanging="180"/>
      </w:pPr>
      <w:rPr>
        <w:rFonts w:cs="Times New Roman"/>
      </w:rPr>
    </w:lvl>
  </w:abstractNum>
  <w:abstractNum w:abstractNumId="4">
    <w:nsid w:val="111222D6"/>
    <w:multiLevelType w:val="hybridMultilevel"/>
    <w:tmpl w:val="76CCD420"/>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5">
    <w:nsid w:val="11AF21A1"/>
    <w:multiLevelType w:val="hybridMultilevel"/>
    <w:tmpl w:val="56322780"/>
    <w:lvl w:ilvl="0" w:tplc="832EE360">
      <w:start w:val="1"/>
      <w:numFmt w:val="upperRoman"/>
      <w:lvlText w:val="%1."/>
      <w:lvlJc w:val="left"/>
      <w:pPr>
        <w:ind w:left="1080" w:hanging="72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6">
    <w:nsid w:val="13EC74CE"/>
    <w:multiLevelType w:val="hybridMultilevel"/>
    <w:tmpl w:val="17D0E9F4"/>
    <w:lvl w:ilvl="0" w:tplc="08130017">
      <w:start w:val="1"/>
      <w:numFmt w:val="low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7">
    <w:nsid w:val="14C508AD"/>
    <w:multiLevelType w:val="multilevel"/>
    <w:tmpl w:val="2B50F89E"/>
    <w:lvl w:ilvl="0">
      <w:start w:val="6"/>
      <w:numFmt w:val="decimal"/>
      <w:lvlText w:val="%1."/>
      <w:lvlJc w:val="left"/>
      <w:pPr>
        <w:ind w:left="360" w:hanging="360"/>
      </w:pPr>
      <w:rPr>
        <w:rFonts w:hint="default"/>
      </w:rPr>
    </w:lvl>
    <w:lvl w:ilvl="1">
      <w:start w:val="2"/>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8">
    <w:nsid w:val="15BE4EDB"/>
    <w:multiLevelType w:val="multilevel"/>
    <w:tmpl w:val="B080BCDA"/>
    <w:lvl w:ilvl="0">
      <w:start w:val="3"/>
      <w:numFmt w:val="decimal"/>
      <w:lvlText w:val="%1."/>
      <w:lvlJc w:val="left"/>
      <w:pPr>
        <w:ind w:left="1080" w:hanging="360"/>
      </w:pPr>
      <w:rPr>
        <w:rFonts w:hint="default"/>
      </w:rPr>
    </w:lvl>
    <w:lvl w:ilvl="1">
      <w:start w:val="2"/>
      <w:numFmt w:val="decimal"/>
      <w:isLgl/>
      <w:lvlText w:val="%1.%2."/>
      <w:lvlJc w:val="left"/>
      <w:pPr>
        <w:ind w:left="153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9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05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310" w:hanging="1440"/>
      </w:pPr>
      <w:rPr>
        <w:rFonts w:hint="default"/>
      </w:rPr>
    </w:lvl>
    <w:lvl w:ilvl="8">
      <w:start w:val="1"/>
      <w:numFmt w:val="decimal"/>
      <w:isLgl/>
      <w:lvlText w:val="%1.%2.%3.%4.%5.%6.%7.%8.%9."/>
      <w:lvlJc w:val="left"/>
      <w:pPr>
        <w:ind w:left="6120" w:hanging="1800"/>
      </w:pPr>
      <w:rPr>
        <w:rFonts w:hint="default"/>
      </w:rPr>
    </w:lvl>
  </w:abstractNum>
  <w:abstractNum w:abstractNumId="9">
    <w:nsid w:val="16E21A8F"/>
    <w:multiLevelType w:val="hybridMultilevel"/>
    <w:tmpl w:val="54968678"/>
    <w:lvl w:ilvl="0" w:tplc="093233D8">
      <w:start w:val="1"/>
      <w:numFmt w:val="lowerLetter"/>
      <w:lvlText w:val="%1)"/>
      <w:lvlJc w:val="left"/>
      <w:pPr>
        <w:ind w:left="1080" w:hanging="360"/>
      </w:pPr>
      <w:rPr>
        <w:rFonts w:cs="Times New Roman" w:hint="default"/>
      </w:rPr>
    </w:lvl>
    <w:lvl w:ilvl="1" w:tplc="08130019" w:tentative="1">
      <w:start w:val="1"/>
      <w:numFmt w:val="lowerLetter"/>
      <w:lvlText w:val="%2."/>
      <w:lvlJc w:val="left"/>
      <w:pPr>
        <w:ind w:left="1800" w:hanging="360"/>
      </w:pPr>
      <w:rPr>
        <w:rFonts w:cs="Times New Roman"/>
      </w:rPr>
    </w:lvl>
    <w:lvl w:ilvl="2" w:tplc="0813001B" w:tentative="1">
      <w:start w:val="1"/>
      <w:numFmt w:val="lowerRoman"/>
      <w:lvlText w:val="%3."/>
      <w:lvlJc w:val="right"/>
      <w:pPr>
        <w:ind w:left="2520" w:hanging="180"/>
      </w:pPr>
      <w:rPr>
        <w:rFonts w:cs="Times New Roman"/>
      </w:rPr>
    </w:lvl>
    <w:lvl w:ilvl="3" w:tplc="0813000F" w:tentative="1">
      <w:start w:val="1"/>
      <w:numFmt w:val="decimal"/>
      <w:lvlText w:val="%4."/>
      <w:lvlJc w:val="left"/>
      <w:pPr>
        <w:ind w:left="3240" w:hanging="360"/>
      </w:pPr>
      <w:rPr>
        <w:rFonts w:cs="Times New Roman"/>
      </w:rPr>
    </w:lvl>
    <w:lvl w:ilvl="4" w:tplc="08130019" w:tentative="1">
      <w:start w:val="1"/>
      <w:numFmt w:val="lowerLetter"/>
      <w:lvlText w:val="%5."/>
      <w:lvlJc w:val="left"/>
      <w:pPr>
        <w:ind w:left="3960" w:hanging="360"/>
      </w:pPr>
      <w:rPr>
        <w:rFonts w:cs="Times New Roman"/>
      </w:rPr>
    </w:lvl>
    <w:lvl w:ilvl="5" w:tplc="0813001B" w:tentative="1">
      <w:start w:val="1"/>
      <w:numFmt w:val="lowerRoman"/>
      <w:lvlText w:val="%6."/>
      <w:lvlJc w:val="right"/>
      <w:pPr>
        <w:ind w:left="4680" w:hanging="180"/>
      </w:pPr>
      <w:rPr>
        <w:rFonts w:cs="Times New Roman"/>
      </w:rPr>
    </w:lvl>
    <w:lvl w:ilvl="6" w:tplc="0813000F" w:tentative="1">
      <w:start w:val="1"/>
      <w:numFmt w:val="decimal"/>
      <w:lvlText w:val="%7."/>
      <w:lvlJc w:val="left"/>
      <w:pPr>
        <w:ind w:left="5400" w:hanging="360"/>
      </w:pPr>
      <w:rPr>
        <w:rFonts w:cs="Times New Roman"/>
      </w:rPr>
    </w:lvl>
    <w:lvl w:ilvl="7" w:tplc="08130019" w:tentative="1">
      <w:start w:val="1"/>
      <w:numFmt w:val="lowerLetter"/>
      <w:lvlText w:val="%8."/>
      <w:lvlJc w:val="left"/>
      <w:pPr>
        <w:ind w:left="6120" w:hanging="360"/>
      </w:pPr>
      <w:rPr>
        <w:rFonts w:cs="Times New Roman"/>
      </w:rPr>
    </w:lvl>
    <w:lvl w:ilvl="8" w:tplc="0813001B" w:tentative="1">
      <w:start w:val="1"/>
      <w:numFmt w:val="lowerRoman"/>
      <w:lvlText w:val="%9."/>
      <w:lvlJc w:val="right"/>
      <w:pPr>
        <w:ind w:left="6840" w:hanging="180"/>
      </w:pPr>
      <w:rPr>
        <w:rFonts w:cs="Times New Roman"/>
      </w:rPr>
    </w:lvl>
  </w:abstractNum>
  <w:abstractNum w:abstractNumId="10">
    <w:nsid w:val="18AF2A62"/>
    <w:multiLevelType w:val="hybridMultilevel"/>
    <w:tmpl w:val="78F264CA"/>
    <w:lvl w:ilvl="0" w:tplc="8E527340">
      <w:start w:val="1"/>
      <w:numFmt w:val="bullet"/>
      <w:pStyle w:val="list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053941"/>
    <w:multiLevelType w:val="multilevel"/>
    <w:tmpl w:val="5F8C0F36"/>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252E1526"/>
    <w:multiLevelType w:val="multilevel"/>
    <w:tmpl w:val="2C3AF8AA"/>
    <w:lvl w:ilvl="0">
      <w:start w:val="2"/>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54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3">
    <w:nsid w:val="2AAE2312"/>
    <w:multiLevelType w:val="hybridMultilevel"/>
    <w:tmpl w:val="736A44A4"/>
    <w:lvl w:ilvl="0" w:tplc="08130011">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4">
    <w:nsid w:val="2C98781E"/>
    <w:multiLevelType w:val="multilevel"/>
    <w:tmpl w:val="F120E6EE"/>
    <w:lvl w:ilvl="0">
      <w:start w:val="3"/>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5">
    <w:nsid w:val="2CBB40AE"/>
    <w:multiLevelType w:val="multilevel"/>
    <w:tmpl w:val="93FEDCA4"/>
    <w:lvl w:ilvl="0">
      <w:start w:val="1"/>
      <w:numFmt w:val="decimal"/>
      <w:lvlText w:val="%1."/>
      <w:lvlJc w:val="left"/>
      <w:pPr>
        <w:ind w:left="720" w:hanging="360"/>
      </w:pPr>
      <w:rPr>
        <w:rFonts w:cs="Times New Roman" w:hint="default"/>
        <w:sz w:val="24"/>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6">
    <w:nsid w:val="2EB47609"/>
    <w:multiLevelType w:val="hybridMultilevel"/>
    <w:tmpl w:val="152A46B6"/>
    <w:lvl w:ilvl="0" w:tplc="23C6DE88">
      <w:start w:val="4"/>
      <w:numFmt w:val="bullet"/>
      <w:lvlText w:val=""/>
      <w:lvlJc w:val="left"/>
      <w:pPr>
        <w:ind w:left="363" w:hanging="360"/>
      </w:pPr>
      <w:rPr>
        <w:rFonts w:ascii="Symbol" w:eastAsia="Times New Roman" w:hAnsi="Symbol" w:hint="default"/>
      </w:rPr>
    </w:lvl>
    <w:lvl w:ilvl="1" w:tplc="08130003" w:tentative="1">
      <w:start w:val="1"/>
      <w:numFmt w:val="bullet"/>
      <w:lvlText w:val="o"/>
      <w:lvlJc w:val="left"/>
      <w:pPr>
        <w:ind w:left="1083" w:hanging="360"/>
      </w:pPr>
      <w:rPr>
        <w:rFonts w:ascii="Courier New" w:hAnsi="Courier New" w:hint="default"/>
      </w:rPr>
    </w:lvl>
    <w:lvl w:ilvl="2" w:tplc="08130005" w:tentative="1">
      <w:start w:val="1"/>
      <w:numFmt w:val="bullet"/>
      <w:lvlText w:val=""/>
      <w:lvlJc w:val="left"/>
      <w:pPr>
        <w:ind w:left="1803" w:hanging="360"/>
      </w:pPr>
      <w:rPr>
        <w:rFonts w:ascii="Wingdings" w:hAnsi="Wingdings" w:hint="default"/>
      </w:rPr>
    </w:lvl>
    <w:lvl w:ilvl="3" w:tplc="08130001" w:tentative="1">
      <w:start w:val="1"/>
      <w:numFmt w:val="bullet"/>
      <w:lvlText w:val=""/>
      <w:lvlJc w:val="left"/>
      <w:pPr>
        <w:ind w:left="2523" w:hanging="360"/>
      </w:pPr>
      <w:rPr>
        <w:rFonts w:ascii="Symbol" w:hAnsi="Symbol" w:hint="default"/>
      </w:rPr>
    </w:lvl>
    <w:lvl w:ilvl="4" w:tplc="08130003" w:tentative="1">
      <w:start w:val="1"/>
      <w:numFmt w:val="bullet"/>
      <w:lvlText w:val="o"/>
      <w:lvlJc w:val="left"/>
      <w:pPr>
        <w:ind w:left="3243" w:hanging="360"/>
      </w:pPr>
      <w:rPr>
        <w:rFonts w:ascii="Courier New" w:hAnsi="Courier New" w:hint="default"/>
      </w:rPr>
    </w:lvl>
    <w:lvl w:ilvl="5" w:tplc="08130005" w:tentative="1">
      <w:start w:val="1"/>
      <w:numFmt w:val="bullet"/>
      <w:lvlText w:val=""/>
      <w:lvlJc w:val="left"/>
      <w:pPr>
        <w:ind w:left="3963" w:hanging="360"/>
      </w:pPr>
      <w:rPr>
        <w:rFonts w:ascii="Wingdings" w:hAnsi="Wingdings" w:hint="default"/>
      </w:rPr>
    </w:lvl>
    <w:lvl w:ilvl="6" w:tplc="08130001" w:tentative="1">
      <w:start w:val="1"/>
      <w:numFmt w:val="bullet"/>
      <w:lvlText w:val=""/>
      <w:lvlJc w:val="left"/>
      <w:pPr>
        <w:ind w:left="4683" w:hanging="360"/>
      </w:pPr>
      <w:rPr>
        <w:rFonts w:ascii="Symbol" w:hAnsi="Symbol" w:hint="default"/>
      </w:rPr>
    </w:lvl>
    <w:lvl w:ilvl="7" w:tplc="08130003" w:tentative="1">
      <w:start w:val="1"/>
      <w:numFmt w:val="bullet"/>
      <w:lvlText w:val="o"/>
      <w:lvlJc w:val="left"/>
      <w:pPr>
        <w:ind w:left="5403" w:hanging="360"/>
      </w:pPr>
      <w:rPr>
        <w:rFonts w:ascii="Courier New" w:hAnsi="Courier New" w:hint="default"/>
      </w:rPr>
    </w:lvl>
    <w:lvl w:ilvl="8" w:tplc="08130005" w:tentative="1">
      <w:start w:val="1"/>
      <w:numFmt w:val="bullet"/>
      <w:lvlText w:val=""/>
      <w:lvlJc w:val="left"/>
      <w:pPr>
        <w:ind w:left="6123" w:hanging="360"/>
      </w:pPr>
      <w:rPr>
        <w:rFonts w:ascii="Wingdings" w:hAnsi="Wingdings" w:hint="default"/>
      </w:rPr>
    </w:lvl>
  </w:abstractNum>
  <w:abstractNum w:abstractNumId="17">
    <w:nsid w:val="35BB0697"/>
    <w:multiLevelType w:val="multilevel"/>
    <w:tmpl w:val="F370C07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6297670"/>
    <w:multiLevelType w:val="multilevel"/>
    <w:tmpl w:val="DC346028"/>
    <w:lvl w:ilvl="0">
      <w:start w:val="3"/>
      <w:numFmt w:val="decimal"/>
      <w:lvlText w:val="%1."/>
      <w:lvlJc w:val="left"/>
      <w:pPr>
        <w:ind w:left="36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19">
    <w:nsid w:val="38765668"/>
    <w:multiLevelType w:val="hybridMultilevel"/>
    <w:tmpl w:val="008C3BB8"/>
    <w:lvl w:ilvl="0" w:tplc="CBAAF434">
      <w:start w:val="5"/>
      <w:numFmt w:val="bullet"/>
      <w:lvlText w:val=""/>
      <w:lvlJc w:val="left"/>
      <w:pPr>
        <w:ind w:left="720" w:hanging="360"/>
      </w:pPr>
      <w:rPr>
        <w:rFonts w:ascii="Symbol" w:eastAsia="Times New Roman" w:hAnsi="Symbol"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hint="default"/>
      </w:rPr>
    </w:lvl>
    <w:lvl w:ilvl="8" w:tplc="08130005">
      <w:start w:val="1"/>
      <w:numFmt w:val="bullet"/>
      <w:lvlText w:val=""/>
      <w:lvlJc w:val="left"/>
      <w:pPr>
        <w:ind w:left="6480" w:hanging="360"/>
      </w:pPr>
      <w:rPr>
        <w:rFonts w:ascii="Wingdings" w:hAnsi="Wingdings" w:hint="default"/>
      </w:rPr>
    </w:lvl>
  </w:abstractNum>
  <w:abstractNum w:abstractNumId="20">
    <w:nsid w:val="3C8447A2"/>
    <w:multiLevelType w:val="multilevel"/>
    <w:tmpl w:val="56C2BC1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3CB51D26"/>
    <w:multiLevelType w:val="hybridMultilevel"/>
    <w:tmpl w:val="4B56995A"/>
    <w:lvl w:ilvl="0" w:tplc="08130011">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2">
    <w:nsid w:val="3ED64844"/>
    <w:multiLevelType w:val="multilevel"/>
    <w:tmpl w:val="2BE66B94"/>
    <w:lvl w:ilvl="0">
      <w:start w:val="2"/>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630"/>
        </w:tabs>
        <w:ind w:left="630" w:hanging="540"/>
      </w:pPr>
      <w:rPr>
        <w:rFonts w:cs="Times New Roman" w:hint="default"/>
      </w:rPr>
    </w:lvl>
    <w:lvl w:ilvl="2">
      <w:start w:val="1"/>
      <w:numFmt w:val="decimal"/>
      <w:lvlText w:val="%1.%2.%3."/>
      <w:lvlJc w:val="left"/>
      <w:pPr>
        <w:tabs>
          <w:tab w:val="num" w:pos="900"/>
        </w:tabs>
        <w:ind w:left="900" w:hanging="720"/>
      </w:pPr>
      <w:rPr>
        <w:rFonts w:cs="Times New Roman" w:hint="default"/>
      </w:rPr>
    </w:lvl>
    <w:lvl w:ilvl="3">
      <w:start w:val="1"/>
      <w:numFmt w:val="decimal"/>
      <w:lvlText w:val="%1.%2.%3.%4."/>
      <w:lvlJc w:val="left"/>
      <w:pPr>
        <w:tabs>
          <w:tab w:val="num" w:pos="990"/>
        </w:tabs>
        <w:ind w:left="99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530"/>
        </w:tabs>
        <w:ind w:left="1530" w:hanging="1080"/>
      </w:pPr>
      <w:rPr>
        <w:rFonts w:cs="Times New Roman" w:hint="default"/>
      </w:rPr>
    </w:lvl>
    <w:lvl w:ilvl="6">
      <w:start w:val="1"/>
      <w:numFmt w:val="decimal"/>
      <w:lvlText w:val="%1.%2.%3.%4.%5.%6.%7."/>
      <w:lvlJc w:val="left"/>
      <w:pPr>
        <w:tabs>
          <w:tab w:val="num" w:pos="1980"/>
        </w:tabs>
        <w:ind w:left="1980" w:hanging="1440"/>
      </w:pPr>
      <w:rPr>
        <w:rFonts w:cs="Times New Roman" w:hint="default"/>
      </w:rPr>
    </w:lvl>
    <w:lvl w:ilvl="7">
      <w:start w:val="1"/>
      <w:numFmt w:val="decimal"/>
      <w:lvlText w:val="%1.%2.%3.%4.%5.%6.%7.%8."/>
      <w:lvlJc w:val="left"/>
      <w:pPr>
        <w:tabs>
          <w:tab w:val="num" w:pos="2070"/>
        </w:tabs>
        <w:ind w:left="2070" w:hanging="1440"/>
      </w:pPr>
      <w:rPr>
        <w:rFonts w:cs="Times New Roman" w:hint="default"/>
      </w:rPr>
    </w:lvl>
    <w:lvl w:ilvl="8">
      <w:start w:val="1"/>
      <w:numFmt w:val="decimal"/>
      <w:lvlText w:val="%1.%2.%3.%4.%5.%6.%7.%8.%9."/>
      <w:lvlJc w:val="left"/>
      <w:pPr>
        <w:tabs>
          <w:tab w:val="num" w:pos="2520"/>
        </w:tabs>
        <w:ind w:left="2520" w:hanging="1800"/>
      </w:pPr>
      <w:rPr>
        <w:rFonts w:cs="Times New Roman" w:hint="default"/>
      </w:rPr>
    </w:lvl>
  </w:abstractNum>
  <w:abstractNum w:abstractNumId="23">
    <w:nsid w:val="40483C9F"/>
    <w:multiLevelType w:val="multilevel"/>
    <w:tmpl w:val="DF0EB218"/>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810"/>
        </w:tabs>
        <w:ind w:left="810" w:hanging="720"/>
      </w:pPr>
      <w:rPr>
        <w:rFonts w:cs="Times New Roman" w:hint="default"/>
      </w:rPr>
    </w:lvl>
    <w:lvl w:ilvl="2">
      <w:start w:val="1"/>
      <w:numFmt w:val="decimal"/>
      <w:lvlText w:val="%1.%2.%3."/>
      <w:lvlJc w:val="left"/>
      <w:pPr>
        <w:tabs>
          <w:tab w:val="num" w:pos="900"/>
        </w:tabs>
        <w:ind w:left="900" w:hanging="720"/>
      </w:pPr>
      <w:rPr>
        <w:rFonts w:cs="Times New Roman" w:hint="default"/>
      </w:rPr>
    </w:lvl>
    <w:lvl w:ilvl="3">
      <w:start w:val="2"/>
      <w:numFmt w:val="decimal"/>
      <w:lvlText w:val="%1.%2.%3.%4."/>
      <w:lvlJc w:val="left"/>
      <w:pPr>
        <w:tabs>
          <w:tab w:val="num" w:pos="990"/>
        </w:tabs>
        <w:ind w:left="99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530"/>
        </w:tabs>
        <w:ind w:left="1530" w:hanging="1080"/>
      </w:pPr>
      <w:rPr>
        <w:rFonts w:cs="Times New Roman" w:hint="default"/>
      </w:rPr>
    </w:lvl>
    <w:lvl w:ilvl="6">
      <w:start w:val="1"/>
      <w:numFmt w:val="decimal"/>
      <w:lvlText w:val="%1.%2.%3.%4.%5.%6.%7."/>
      <w:lvlJc w:val="left"/>
      <w:pPr>
        <w:tabs>
          <w:tab w:val="num" w:pos="1980"/>
        </w:tabs>
        <w:ind w:left="1980" w:hanging="1440"/>
      </w:pPr>
      <w:rPr>
        <w:rFonts w:cs="Times New Roman" w:hint="default"/>
      </w:rPr>
    </w:lvl>
    <w:lvl w:ilvl="7">
      <w:start w:val="1"/>
      <w:numFmt w:val="decimal"/>
      <w:lvlText w:val="%1.%2.%3.%4.%5.%6.%7.%8."/>
      <w:lvlJc w:val="left"/>
      <w:pPr>
        <w:tabs>
          <w:tab w:val="num" w:pos="2070"/>
        </w:tabs>
        <w:ind w:left="2070" w:hanging="1440"/>
      </w:pPr>
      <w:rPr>
        <w:rFonts w:cs="Times New Roman" w:hint="default"/>
      </w:rPr>
    </w:lvl>
    <w:lvl w:ilvl="8">
      <w:start w:val="1"/>
      <w:numFmt w:val="decimal"/>
      <w:lvlText w:val="%1.%2.%3.%4.%5.%6.%7.%8.%9."/>
      <w:lvlJc w:val="left"/>
      <w:pPr>
        <w:tabs>
          <w:tab w:val="num" w:pos="2520"/>
        </w:tabs>
        <w:ind w:left="2520" w:hanging="1800"/>
      </w:pPr>
      <w:rPr>
        <w:rFonts w:cs="Times New Roman" w:hint="default"/>
      </w:rPr>
    </w:lvl>
  </w:abstractNum>
  <w:abstractNum w:abstractNumId="24">
    <w:nsid w:val="43880365"/>
    <w:multiLevelType w:val="hybridMultilevel"/>
    <w:tmpl w:val="3F4CD630"/>
    <w:lvl w:ilvl="0" w:tplc="D38C6124">
      <w:start w:val="1"/>
      <w:numFmt w:val="bullet"/>
      <w:lvlText w:val=""/>
      <w:lvlJc w:val="left"/>
      <w:pPr>
        <w:ind w:left="720" w:hanging="360"/>
      </w:pPr>
      <w:rPr>
        <w:rFonts w:ascii="Symbol" w:eastAsia="Times New Roman"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48E2380A"/>
    <w:multiLevelType w:val="hybridMultilevel"/>
    <w:tmpl w:val="A44EE1B0"/>
    <w:lvl w:ilvl="0" w:tplc="23C6DE88">
      <w:start w:val="4"/>
      <w:numFmt w:val="bullet"/>
      <w:lvlText w:val=""/>
      <w:lvlJc w:val="left"/>
      <w:pPr>
        <w:ind w:left="720" w:hanging="360"/>
      </w:pPr>
      <w:rPr>
        <w:rFonts w:ascii="Symbol" w:eastAsia="Times New Roman"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49D12E6C"/>
    <w:multiLevelType w:val="multilevel"/>
    <w:tmpl w:val="5498D192"/>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D0869A5"/>
    <w:multiLevelType w:val="hybridMultilevel"/>
    <w:tmpl w:val="0D54C8F2"/>
    <w:lvl w:ilvl="0" w:tplc="08130011">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8">
    <w:nsid w:val="52B64669"/>
    <w:multiLevelType w:val="hybridMultilevel"/>
    <w:tmpl w:val="7FB812AA"/>
    <w:lvl w:ilvl="0" w:tplc="08130011">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9">
    <w:nsid w:val="55834228"/>
    <w:multiLevelType w:val="hybridMultilevel"/>
    <w:tmpl w:val="6802AC7E"/>
    <w:lvl w:ilvl="0" w:tplc="08130011">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0">
    <w:nsid w:val="60F846C1"/>
    <w:multiLevelType w:val="hybridMultilevel"/>
    <w:tmpl w:val="C0D890F4"/>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1">
    <w:nsid w:val="639E66B8"/>
    <w:multiLevelType w:val="hybridMultilevel"/>
    <w:tmpl w:val="DA92B358"/>
    <w:lvl w:ilvl="0" w:tplc="08130011">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2">
    <w:nsid w:val="661159EF"/>
    <w:multiLevelType w:val="hybridMultilevel"/>
    <w:tmpl w:val="83A837B8"/>
    <w:lvl w:ilvl="0" w:tplc="721628EE">
      <w:start w:val="1"/>
      <w:numFmt w:val="decimal"/>
      <w:lvlText w:val="%1)"/>
      <w:lvlJc w:val="left"/>
      <w:pPr>
        <w:tabs>
          <w:tab w:val="num" w:pos="585"/>
        </w:tabs>
        <w:ind w:left="585" w:hanging="360"/>
      </w:pPr>
      <w:rPr>
        <w:rFonts w:cs="Times New Roman" w:hint="default"/>
      </w:rPr>
    </w:lvl>
    <w:lvl w:ilvl="1" w:tplc="04130019" w:tentative="1">
      <w:start w:val="1"/>
      <w:numFmt w:val="lowerLetter"/>
      <w:lvlText w:val="%2."/>
      <w:lvlJc w:val="left"/>
      <w:pPr>
        <w:tabs>
          <w:tab w:val="num" w:pos="1305"/>
        </w:tabs>
        <w:ind w:left="1305" w:hanging="360"/>
      </w:pPr>
      <w:rPr>
        <w:rFonts w:cs="Times New Roman"/>
      </w:rPr>
    </w:lvl>
    <w:lvl w:ilvl="2" w:tplc="0413001B" w:tentative="1">
      <w:start w:val="1"/>
      <w:numFmt w:val="lowerRoman"/>
      <w:lvlText w:val="%3."/>
      <w:lvlJc w:val="right"/>
      <w:pPr>
        <w:tabs>
          <w:tab w:val="num" w:pos="2025"/>
        </w:tabs>
        <w:ind w:left="2025" w:hanging="180"/>
      </w:pPr>
      <w:rPr>
        <w:rFonts w:cs="Times New Roman"/>
      </w:rPr>
    </w:lvl>
    <w:lvl w:ilvl="3" w:tplc="0413000F" w:tentative="1">
      <w:start w:val="1"/>
      <w:numFmt w:val="decimal"/>
      <w:lvlText w:val="%4."/>
      <w:lvlJc w:val="left"/>
      <w:pPr>
        <w:tabs>
          <w:tab w:val="num" w:pos="2745"/>
        </w:tabs>
        <w:ind w:left="2745" w:hanging="360"/>
      </w:pPr>
      <w:rPr>
        <w:rFonts w:cs="Times New Roman"/>
      </w:rPr>
    </w:lvl>
    <w:lvl w:ilvl="4" w:tplc="04130019" w:tentative="1">
      <w:start w:val="1"/>
      <w:numFmt w:val="lowerLetter"/>
      <w:lvlText w:val="%5."/>
      <w:lvlJc w:val="left"/>
      <w:pPr>
        <w:tabs>
          <w:tab w:val="num" w:pos="3465"/>
        </w:tabs>
        <w:ind w:left="3465" w:hanging="360"/>
      </w:pPr>
      <w:rPr>
        <w:rFonts w:cs="Times New Roman"/>
      </w:rPr>
    </w:lvl>
    <w:lvl w:ilvl="5" w:tplc="0413001B" w:tentative="1">
      <w:start w:val="1"/>
      <w:numFmt w:val="lowerRoman"/>
      <w:lvlText w:val="%6."/>
      <w:lvlJc w:val="right"/>
      <w:pPr>
        <w:tabs>
          <w:tab w:val="num" w:pos="4185"/>
        </w:tabs>
        <w:ind w:left="4185" w:hanging="180"/>
      </w:pPr>
      <w:rPr>
        <w:rFonts w:cs="Times New Roman"/>
      </w:rPr>
    </w:lvl>
    <w:lvl w:ilvl="6" w:tplc="0413000F" w:tentative="1">
      <w:start w:val="1"/>
      <w:numFmt w:val="decimal"/>
      <w:lvlText w:val="%7."/>
      <w:lvlJc w:val="left"/>
      <w:pPr>
        <w:tabs>
          <w:tab w:val="num" w:pos="4905"/>
        </w:tabs>
        <w:ind w:left="4905" w:hanging="360"/>
      </w:pPr>
      <w:rPr>
        <w:rFonts w:cs="Times New Roman"/>
      </w:rPr>
    </w:lvl>
    <w:lvl w:ilvl="7" w:tplc="04130019" w:tentative="1">
      <w:start w:val="1"/>
      <w:numFmt w:val="lowerLetter"/>
      <w:lvlText w:val="%8."/>
      <w:lvlJc w:val="left"/>
      <w:pPr>
        <w:tabs>
          <w:tab w:val="num" w:pos="5625"/>
        </w:tabs>
        <w:ind w:left="5625" w:hanging="360"/>
      </w:pPr>
      <w:rPr>
        <w:rFonts w:cs="Times New Roman"/>
      </w:rPr>
    </w:lvl>
    <w:lvl w:ilvl="8" w:tplc="0413001B" w:tentative="1">
      <w:start w:val="1"/>
      <w:numFmt w:val="lowerRoman"/>
      <w:lvlText w:val="%9."/>
      <w:lvlJc w:val="right"/>
      <w:pPr>
        <w:tabs>
          <w:tab w:val="num" w:pos="6345"/>
        </w:tabs>
        <w:ind w:left="6345" w:hanging="180"/>
      </w:pPr>
      <w:rPr>
        <w:rFonts w:cs="Times New Roman"/>
      </w:rPr>
    </w:lvl>
  </w:abstractNum>
  <w:abstractNum w:abstractNumId="33">
    <w:nsid w:val="66F9386C"/>
    <w:multiLevelType w:val="multilevel"/>
    <w:tmpl w:val="994C8884"/>
    <w:lvl w:ilvl="0">
      <w:start w:val="1"/>
      <w:numFmt w:val="decimal"/>
      <w:lvlText w:val="%1."/>
      <w:lvlJc w:val="left"/>
      <w:pPr>
        <w:ind w:left="1636"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34">
    <w:nsid w:val="68A97378"/>
    <w:multiLevelType w:val="hybridMultilevel"/>
    <w:tmpl w:val="350696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6A255960"/>
    <w:multiLevelType w:val="hybridMultilevel"/>
    <w:tmpl w:val="8234A516"/>
    <w:lvl w:ilvl="0" w:tplc="08130011">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6">
    <w:nsid w:val="767118CD"/>
    <w:multiLevelType w:val="hybridMultilevel"/>
    <w:tmpl w:val="C5F26988"/>
    <w:lvl w:ilvl="0" w:tplc="08130011">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7">
    <w:nsid w:val="76B00046"/>
    <w:multiLevelType w:val="hybridMultilevel"/>
    <w:tmpl w:val="E5E88678"/>
    <w:lvl w:ilvl="0" w:tplc="08130011">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8">
    <w:nsid w:val="7B4E3E32"/>
    <w:multiLevelType w:val="hybridMultilevel"/>
    <w:tmpl w:val="F850AC0E"/>
    <w:lvl w:ilvl="0" w:tplc="7452109E">
      <w:start w:val="1"/>
      <w:numFmt w:val="decimal"/>
      <w:lvlText w:val="%1."/>
      <w:lvlJc w:val="left"/>
      <w:pPr>
        <w:ind w:left="1440" w:hanging="360"/>
      </w:pPr>
      <w:rPr>
        <w:rFonts w:cs="Times New Roman" w:hint="default"/>
      </w:rPr>
    </w:lvl>
    <w:lvl w:ilvl="1" w:tplc="08130019" w:tentative="1">
      <w:start w:val="1"/>
      <w:numFmt w:val="lowerLetter"/>
      <w:lvlText w:val="%2."/>
      <w:lvlJc w:val="left"/>
      <w:pPr>
        <w:ind w:left="2160" w:hanging="360"/>
      </w:pPr>
      <w:rPr>
        <w:rFonts w:cs="Times New Roman"/>
      </w:rPr>
    </w:lvl>
    <w:lvl w:ilvl="2" w:tplc="0813001B" w:tentative="1">
      <w:start w:val="1"/>
      <w:numFmt w:val="lowerRoman"/>
      <w:lvlText w:val="%3."/>
      <w:lvlJc w:val="right"/>
      <w:pPr>
        <w:ind w:left="2880" w:hanging="180"/>
      </w:pPr>
      <w:rPr>
        <w:rFonts w:cs="Times New Roman"/>
      </w:rPr>
    </w:lvl>
    <w:lvl w:ilvl="3" w:tplc="0813000F" w:tentative="1">
      <w:start w:val="1"/>
      <w:numFmt w:val="decimal"/>
      <w:lvlText w:val="%4."/>
      <w:lvlJc w:val="left"/>
      <w:pPr>
        <w:ind w:left="3600" w:hanging="360"/>
      </w:pPr>
      <w:rPr>
        <w:rFonts w:cs="Times New Roman"/>
      </w:rPr>
    </w:lvl>
    <w:lvl w:ilvl="4" w:tplc="08130019" w:tentative="1">
      <w:start w:val="1"/>
      <w:numFmt w:val="lowerLetter"/>
      <w:lvlText w:val="%5."/>
      <w:lvlJc w:val="left"/>
      <w:pPr>
        <w:ind w:left="4320" w:hanging="360"/>
      </w:pPr>
      <w:rPr>
        <w:rFonts w:cs="Times New Roman"/>
      </w:rPr>
    </w:lvl>
    <w:lvl w:ilvl="5" w:tplc="0813001B" w:tentative="1">
      <w:start w:val="1"/>
      <w:numFmt w:val="lowerRoman"/>
      <w:lvlText w:val="%6."/>
      <w:lvlJc w:val="right"/>
      <w:pPr>
        <w:ind w:left="5040" w:hanging="180"/>
      </w:pPr>
      <w:rPr>
        <w:rFonts w:cs="Times New Roman"/>
      </w:rPr>
    </w:lvl>
    <w:lvl w:ilvl="6" w:tplc="0813000F" w:tentative="1">
      <w:start w:val="1"/>
      <w:numFmt w:val="decimal"/>
      <w:lvlText w:val="%7."/>
      <w:lvlJc w:val="left"/>
      <w:pPr>
        <w:ind w:left="5760" w:hanging="360"/>
      </w:pPr>
      <w:rPr>
        <w:rFonts w:cs="Times New Roman"/>
      </w:rPr>
    </w:lvl>
    <w:lvl w:ilvl="7" w:tplc="08130019" w:tentative="1">
      <w:start w:val="1"/>
      <w:numFmt w:val="lowerLetter"/>
      <w:lvlText w:val="%8."/>
      <w:lvlJc w:val="left"/>
      <w:pPr>
        <w:ind w:left="6480" w:hanging="360"/>
      </w:pPr>
      <w:rPr>
        <w:rFonts w:cs="Times New Roman"/>
      </w:rPr>
    </w:lvl>
    <w:lvl w:ilvl="8" w:tplc="0813001B" w:tentative="1">
      <w:start w:val="1"/>
      <w:numFmt w:val="lowerRoman"/>
      <w:lvlText w:val="%9."/>
      <w:lvlJc w:val="right"/>
      <w:pPr>
        <w:ind w:left="7200" w:hanging="180"/>
      </w:pPr>
      <w:rPr>
        <w:rFonts w:cs="Times New Roman"/>
      </w:rPr>
    </w:lvl>
  </w:abstractNum>
  <w:num w:numId="1">
    <w:abstractNumId w:val="2"/>
  </w:num>
  <w:num w:numId="2">
    <w:abstractNumId w:val="35"/>
  </w:num>
  <w:num w:numId="3">
    <w:abstractNumId w:val="34"/>
  </w:num>
  <w:num w:numId="4">
    <w:abstractNumId w:val="20"/>
  </w:num>
  <w:num w:numId="5">
    <w:abstractNumId w:val="1"/>
  </w:num>
  <w:num w:numId="6">
    <w:abstractNumId w:val="3"/>
  </w:num>
  <w:num w:numId="7">
    <w:abstractNumId w:val="29"/>
  </w:num>
  <w:num w:numId="8">
    <w:abstractNumId w:val="17"/>
  </w:num>
  <w:num w:numId="9">
    <w:abstractNumId w:val="6"/>
  </w:num>
  <w:num w:numId="10">
    <w:abstractNumId w:val="21"/>
  </w:num>
  <w:num w:numId="11">
    <w:abstractNumId w:val="30"/>
  </w:num>
  <w:num w:numId="12">
    <w:abstractNumId w:val="9"/>
  </w:num>
  <w:num w:numId="13">
    <w:abstractNumId w:val="11"/>
  </w:num>
  <w:num w:numId="14">
    <w:abstractNumId w:val="36"/>
  </w:num>
  <w:num w:numId="15">
    <w:abstractNumId w:val="28"/>
  </w:num>
  <w:num w:numId="16">
    <w:abstractNumId w:val="13"/>
  </w:num>
  <w:num w:numId="17">
    <w:abstractNumId w:val="37"/>
  </w:num>
  <w:num w:numId="18">
    <w:abstractNumId w:val="24"/>
  </w:num>
  <w:num w:numId="19">
    <w:abstractNumId w:val="5"/>
  </w:num>
  <w:num w:numId="20">
    <w:abstractNumId w:val="38"/>
  </w:num>
  <w:num w:numId="21">
    <w:abstractNumId w:val="33"/>
  </w:num>
  <w:num w:numId="22">
    <w:abstractNumId w:val="27"/>
  </w:num>
  <w:num w:numId="23">
    <w:abstractNumId w:val="26"/>
  </w:num>
  <w:num w:numId="24">
    <w:abstractNumId w:val="31"/>
  </w:num>
  <w:num w:numId="25">
    <w:abstractNumId w:val="4"/>
  </w:num>
  <w:num w:numId="26">
    <w:abstractNumId w:val="25"/>
  </w:num>
  <w:num w:numId="27">
    <w:abstractNumId w:val="16"/>
  </w:num>
  <w:num w:numId="28">
    <w:abstractNumId w:val="0"/>
  </w:num>
  <w:num w:numId="29">
    <w:abstractNumId w:val="32"/>
  </w:num>
  <w:num w:numId="30">
    <w:abstractNumId w:val="15"/>
  </w:num>
  <w:num w:numId="31">
    <w:abstractNumId w:val="19"/>
  </w:num>
  <w:num w:numId="32">
    <w:abstractNumId w:val="12"/>
  </w:num>
  <w:num w:numId="33">
    <w:abstractNumId w:val="22"/>
  </w:num>
  <w:num w:numId="34">
    <w:abstractNumId w:val="23"/>
  </w:num>
  <w:num w:numId="35">
    <w:abstractNumId w:val="10"/>
  </w:num>
  <w:num w:numId="36">
    <w:abstractNumId w:val="14"/>
  </w:num>
  <w:num w:numId="37">
    <w:abstractNumId w:val="8"/>
  </w:num>
  <w:num w:numId="38">
    <w:abstractNumId w:val="18"/>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8AF"/>
    <w:rsid w:val="0000564D"/>
    <w:rsid w:val="000122B4"/>
    <w:rsid w:val="00014343"/>
    <w:rsid w:val="000264D4"/>
    <w:rsid w:val="00030C9A"/>
    <w:rsid w:val="000321C6"/>
    <w:rsid w:val="000354FF"/>
    <w:rsid w:val="00037152"/>
    <w:rsid w:val="00041A27"/>
    <w:rsid w:val="00051914"/>
    <w:rsid w:val="00051ACE"/>
    <w:rsid w:val="0005744E"/>
    <w:rsid w:val="00060B50"/>
    <w:rsid w:val="00061D4E"/>
    <w:rsid w:val="000644B0"/>
    <w:rsid w:val="00066BB7"/>
    <w:rsid w:val="000817A1"/>
    <w:rsid w:val="00091174"/>
    <w:rsid w:val="000A13AC"/>
    <w:rsid w:val="000A6F8B"/>
    <w:rsid w:val="000A71A0"/>
    <w:rsid w:val="000B38AF"/>
    <w:rsid w:val="000B42A3"/>
    <w:rsid w:val="000B4B69"/>
    <w:rsid w:val="000B685A"/>
    <w:rsid w:val="000C5BDA"/>
    <w:rsid w:val="000D1235"/>
    <w:rsid w:val="000D490A"/>
    <w:rsid w:val="000F0E11"/>
    <w:rsid w:val="000F5519"/>
    <w:rsid w:val="00100664"/>
    <w:rsid w:val="001041F1"/>
    <w:rsid w:val="001047FA"/>
    <w:rsid w:val="0010540D"/>
    <w:rsid w:val="001104B0"/>
    <w:rsid w:val="001112BD"/>
    <w:rsid w:val="001121BC"/>
    <w:rsid w:val="00112C39"/>
    <w:rsid w:val="00117082"/>
    <w:rsid w:val="001202E1"/>
    <w:rsid w:val="001205A0"/>
    <w:rsid w:val="00122223"/>
    <w:rsid w:val="00124A9D"/>
    <w:rsid w:val="00140FBB"/>
    <w:rsid w:val="00141573"/>
    <w:rsid w:val="0014224F"/>
    <w:rsid w:val="00142D0F"/>
    <w:rsid w:val="001434EC"/>
    <w:rsid w:val="00145A7B"/>
    <w:rsid w:val="00153296"/>
    <w:rsid w:val="00161377"/>
    <w:rsid w:val="0016467F"/>
    <w:rsid w:val="00165346"/>
    <w:rsid w:val="001654CF"/>
    <w:rsid w:val="001658AC"/>
    <w:rsid w:val="00166C19"/>
    <w:rsid w:val="0017252A"/>
    <w:rsid w:val="00174149"/>
    <w:rsid w:val="00175170"/>
    <w:rsid w:val="0017539F"/>
    <w:rsid w:val="0018189E"/>
    <w:rsid w:val="00182C1A"/>
    <w:rsid w:val="00187898"/>
    <w:rsid w:val="00194F10"/>
    <w:rsid w:val="001977C6"/>
    <w:rsid w:val="001A3D5C"/>
    <w:rsid w:val="001B450D"/>
    <w:rsid w:val="001C5000"/>
    <w:rsid w:val="001D413F"/>
    <w:rsid w:val="001D51D3"/>
    <w:rsid w:val="001E5B0E"/>
    <w:rsid w:val="001F754E"/>
    <w:rsid w:val="00200AC8"/>
    <w:rsid w:val="00205631"/>
    <w:rsid w:val="00205DCD"/>
    <w:rsid w:val="0021429C"/>
    <w:rsid w:val="002163BA"/>
    <w:rsid w:val="002166F3"/>
    <w:rsid w:val="00217D90"/>
    <w:rsid w:val="00220F7C"/>
    <w:rsid w:val="0022435E"/>
    <w:rsid w:val="00224D7F"/>
    <w:rsid w:val="00226B8E"/>
    <w:rsid w:val="00231470"/>
    <w:rsid w:val="002358A9"/>
    <w:rsid w:val="00236BE5"/>
    <w:rsid w:val="00254B61"/>
    <w:rsid w:val="002567A2"/>
    <w:rsid w:val="002707C1"/>
    <w:rsid w:val="0027307D"/>
    <w:rsid w:val="00273616"/>
    <w:rsid w:val="00277649"/>
    <w:rsid w:val="002848F0"/>
    <w:rsid w:val="00287ED8"/>
    <w:rsid w:val="002946D9"/>
    <w:rsid w:val="00296185"/>
    <w:rsid w:val="002A3BF4"/>
    <w:rsid w:val="002A3CC6"/>
    <w:rsid w:val="002A6A0B"/>
    <w:rsid w:val="002B1D06"/>
    <w:rsid w:val="002E0D9A"/>
    <w:rsid w:val="002E2214"/>
    <w:rsid w:val="002E2309"/>
    <w:rsid w:val="002E5682"/>
    <w:rsid w:val="002F1CD6"/>
    <w:rsid w:val="002F5643"/>
    <w:rsid w:val="002F6E94"/>
    <w:rsid w:val="00300791"/>
    <w:rsid w:val="0030208F"/>
    <w:rsid w:val="00306ECA"/>
    <w:rsid w:val="00306F72"/>
    <w:rsid w:val="00310C65"/>
    <w:rsid w:val="00314A6D"/>
    <w:rsid w:val="00317391"/>
    <w:rsid w:val="00324701"/>
    <w:rsid w:val="00327E05"/>
    <w:rsid w:val="0034040A"/>
    <w:rsid w:val="00347944"/>
    <w:rsid w:val="0035553F"/>
    <w:rsid w:val="0035629C"/>
    <w:rsid w:val="003568FD"/>
    <w:rsid w:val="003574D8"/>
    <w:rsid w:val="003578C4"/>
    <w:rsid w:val="00360C9F"/>
    <w:rsid w:val="00361350"/>
    <w:rsid w:val="0036281C"/>
    <w:rsid w:val="00373C8A"/>
    <w:rsid w:val="00385FE2"/>
    <w:rsid w:val="003869F5"/>
    <w:rsid w:val="00391691"/>
    <w:rsid w:val="0039212E"/>
    <w:rsid w:val="003927B8"/>
    <w:rsid w:val="003A05E9"/>
    <w:rsid w:val="003A1BF9"/>
    <w:rsid w:val="003A36B1"/>
    <w:rsid w:val="003A5D78"/>
    <w:rsid w:val="003A7333"/>
    <w:rsid w:val="003C0CE1"/>
    <w:rsid w:val="003C0D42"/>
    <w:rsid w:val="003C28F4"/>
    <w:rsid w:val="003C5DC5"/>
    <w:rsid w:val="003C6C82"/>
    <w:rsid w:val="003C6F3C"/>
    <w:rsid w:val="003D0B58"/>
    <w:rsid w:val="003D139E"/>
    <w:rsid w:val="003D1AC7"/>
    <w:rsid w:val="003D42A7"/>
    <w:rsid w:val="003E2381"/>
    <w:rsid w:val="003E355C"/>
    <w:rsid w:val="003F2C5D"/>
    <w:rsid w:val="003F69AB"/>
    <w:rsid w:val="003F7CEC"/>
    <w:rsid w:val="004037FC"/>
    <w:rsid w:val="00404B9C"/>
    <w:rsid w:val="0040532D"/>
    <w:rsid w:val="00405DDE"/>
    <w:rsid w:val="00406A3F"/>
    <w:rsid w:val="00407589"/>
    <w:rsid w:val="00412A32"/>
    <w:rsid w:val="00433A12"/>
    <w:rsid w:val="0043451F"/>
    <w:rsid w:val="00450ACE"/>
    <w:rsid w:val="00456FCD"/>
    <w:rsid w:val="00460A2B"/>
    <w:rsid w:val="00474925"/>
    <w:rsid w:val="004800AD"/>
    <w:rsid w:val="004809AA"/>
    <w:rsid w:val="004837B7"/>
    <w:rsid w:val="00486AAD"/>
    <w:rsid w:val="0049003C"/>
    <w:rsid w:val="004900A6"/>
    <w:rsid w:val="004A1A34"/>
    <w:rsid w:val="004A6B6D"/>
    <w:rsid w:val="004A6D8A"/>
    <w:rsid w:val="004B32B2"/>
    <w:rsid w:val="004B5B74"/>
    <w:rsid w:val="004B61A6"/>
    <w:rsid w:val="004B6560"/>
    <w:rsid w:val="004C0088"/>
    <w:rsid w:val="004C5741"/>
    <w:rsid w:val="004D1E66"/>
    <w:rsid w:val="004D5612"/>
    <w:rsid w:val="004D60F5"/>
    <w:rsid w:val="004E335C"/>
    <w:rsid w:val="004E6D51"/>
    <w:rsid w:val="00504D16"/>
    <w:rsid w:val="00505BE7"/>
    <w:rsid w:val="00512BA1"/>
    <w:rsid w:val="005171DD"/>
    <w:rsid w:val="005219A5"/>
    <w:rsid w:val="005245FE"/>
    <w:rsid w:val="0053353C"/>
    <w:rsid w:val="00536BB0"/>
    <w:rsid w:val="0054020F"/>
    <w:rsid w:val="005414B1"/>
    <w:rsid w:val="00545B2F"/>
    <w:rsid w:val="00551DAA"/>
    <w:rsid w:val="005521CE"/>
    <w:rsid w:val="005715ED"/>
    <w:rsid w:val="005739AD"/>
    <w:rsid w:val="00576661"/>
    <w:rsid w:val="00580E31"/>
    <w:rsid w:val="0058544F"/>
    <w:rsid w:val="005863FE"/>
    <w:rsid w:val="0059291F"/>
    <w:rsid w:val="00593856"/>
    <w:rsid w:val="005975D9"/>
    <w:rsid w:val="005A146D"/>
    <w:rsid w:val="005B2360"/>
    <w:rsid w:val="005B6C37"/>
    <w:rsid w:val="005C2B51"/>
    <w:rsid w:val="005C4531"/>
    <w:rsid w:val="005D5175"/>
    <w:rsid w:val="005E0720"/>
    <w:rsid w:val="005E23DC"/>
    <w:rsid w:val="005E2429"/>
    <w:rsid w:val="005F23D2"/>
    <w:rsid w:val="00604707"/>
    <w:rsid w:val="00614F53"/>
    <w:rsid w:val="00622B00"/>
    <w:rsid w:val="0062723B"/>
    <w:rsid w:val="0063416C"/>
    <w:rsid w:val="006361E8"/>
    <w:rsid w:val="00636EDA"/>
    <w:rsid w:val="00640015"/>
    <w:rsid w:val="0064467B"/>
    <w:rsid w:val="006643BC"/>
    <w:rsid w:val="0066592A"/>
    <w:rsid w:val="00667751"/>
    <w:rsid w:val="006725B9"/>
    <w:rsid w:val="00672E5D"/>
    <w:rsid w:val="0067579D"/>
    <w:rsid w:val="00676A74"/>
    <w:rsid w:val="00677BEF"/>
    <w:rsid w:val="00680F1D"/>
    <w:rsid w:val="00684696"/>
    <w:rsid w:val="00684BCA"/>
    <w:rsid w:val="00691EAF"/>
    <w:rsid w:val="0069202B"/>
    <w:rsid w:val="00692D8F"/>
    <w:rsid w:val="006947FC"/>
    <w:rsid w:val="006A2D67"/>
    <w:rsid w:val="006A369C"/>
    <w:rsid w:val="006A53EA"/>
    <w:rsid w:val="006A6465"/>
    <w:rsid w:val="006A66BE"/>
    <w:rsid w:val="006A7AB6"/>
    <w:rsid w:val="006B4FCD"/>
    <w:rsid w:val="006B7BDE"/>
    <w:rsid w:val="006B7CC2"/>
    <w:rsid w:val="006C19A8"/>
    <w:rsid w:val="006C3F4F"/>
    <w:rsid w:val="006C4367"/>
    <w:rsid w:val="006C5912"/>
    <w:rsid w:val="006C5AFD"/>
    <w:rsid w:val="006C5F70"/>
    <w:rsid w:val="006D354F"/>
    <w:rsid w:val="006E361D"/>
    <w:rsid w:val="006E4CA5"/>
    <w:rsid w:val="006F1E05"/>
    <w:rsid w:val="007131E3"/>
    <w:rsid w:val="00720D14"/>
    <w:rsid w:val="00722272"/>
    <w:rsid w:val="007370A2"/>
    <w:rsid w:val="00745D7E"/>
    <w:rsid w:val="00755E4F"/>
    <w:rsid w:val="00755EBF"/>
    <w:rsid w:val="00765430"/>
    <w:rsid w:val="00765691"/>
    <w:rsid w:val="0077473A"/>
    <w:rsid w:val="00785AC9"/>
    <w:rsid w:val="0078756B"/>
    <w:rsid w:val="007915DD"/>
    <w:rsid w:val="00793F6E"/>
    <w:rsid w:val="007970BE"/>
    <w:rsid w:val="00797D01"/>
    <w:rsid w:val="007A6DF8"/>
    <w:rsid w:val="007B310E"/>
    <w:rsid w:val="007B75C5"/>
    <w:rsid w:val="007C24E4"/>
    <w:rsid w:val="007E17EC"/>
    <w:rsid w:val="007E1AD7"/>
    <w:rsid w:val="007E2B7A"/>
    <w:rsid w:val="007E2C34"/>
    <w:rsid w:val="007E6780"/>
    <w:rsid w:val="007F5FD2"/>
    <w:rsid w:val="00803708"/>
    <w:rsid w:val="008053B5"/>
    <w:rsid w:val="00806456"/>
    <w:rsid w:val="0081083D"/>
    <w:rsid w:val="008175E6"/>
    <w:rsid w:val="00820A3E"/>
    <w:rsid w:val="0082394B"/>
    <w:rsid w:val="008305AD"/>
    <w:rsid w:val="008308A3"/>
    <w:rsid w:val="00842BCC"/>
    <w:rsid w:val="00843CFC"/>
    <w:rsid w:val="00845617"/>
    <w:rsid w:val="00852401"/>
    <w:rsid w:val="008541FC"/>
    <w:rsid w:val="00871B6A"/>
    <w:rsid w:val="00884551"/>
    <w:rsid w:val="0089125E"/>
    <w:rsid w:val="00896A31"/>
    <w:rsid w:val="008A6C1A"/>
    <w:rsid w:val="008A7846"/>
    <w:rsid w:val="008B5DC8"/>
    <w:rsid w:val="008C0356"/>
    <w:rsid w:val="008C6A92"/>
    <w:rsid w:val="008D5F87"/>
    <w:rsid w:val="008E4297"/>
    <w:rsid w:val="008E52CC"/>
    <w:rsid w:val="008E6E5A"/>
    <w:rsid w:val="00901C7E"/>
    <w:rsid w:val="00907424"/>
    <w:rsid w:val="009148F9"/>
    <w:rsid w:val="0091585E"/>
    <w:rsid w:val="00915E52"/>
    <w:rsid w:val="0091670D"/>
    <w:rsid w:val="009237BA"/>
    <w:rsid w:val="009270EF"/>
    <w:rsid w:val="00936E51"/>
    <w:rsid w:val="00940581"/>
    <w:rsid w:val="00941470"/>
    <w:rsid w:val="00943B75"/>
    <w:rsid w:val="0094538C"/>
    <w:rsid w:val="00946A5E"/>
    <w:rsid w:val="009502F6"/>
    <w:rsid w:val="00950B26"/>
    <w:rsid w:val="009516F9"/>
    <w:rsid w:val="009518BA"/>
    <w:rsid w:val="00954468"/>
    <w:rsid w:val="00955253"/>
    <w:rsid w:val="0097077F"/>
    <w:rsid w:val="00971BD4"/>
    <w:rsid w:val="009805FC"/>
    <w:rsid w:val="0098758A"/>
    <w:rsid w:val="00994878"/>
    <w:rsid w:val="00995939"/>
    <w:rsid w:val="009A2C55"/>
    <w:rsid w:val="009B230E"/>
    <w:rsid w:val="009C22AC"/>
    <w:rsid w:val="009D2951"/>
    <w:rsid w:val="009D39D1"/>
    <w:rsid w:val="009D579F"/>
    <w:rsid w:val="009D7151"/>
    <w:rsid w:val="009E4815"/>
    <w:rsid w:val="009E664E"/>
    <w:rsid w:val="009F7E2E"/>
    <w:rsid w:val="00A0625F"/>
    <w:rsid w:val="00A107CC"/>
    <w:rsid w:val="00A1215A"/>
    <w:rsid w:val="00A25AC2"/>
    <w:rsid w:val="00A27BFE"/>
    <w:rsid w:val="00A4033D"/>
    <w:rsid w:val="00A4033E"/>
    <w:rsid w:val="00A508E8"/>
    <w:rsid w:val="00A63EE0"/>
    <w:rsid w:val="00A67D3B"/>
    <w:rsid w:val="00A75555"/>
    <w:rsid w:val="00A905B0"/>
    <w:rsid w:val="00A93C1A"/>
    <w:rsid w:val="00AA646B"/>
    <w:rsid w:val="00AA652C"/>
    <w:rsid w:val="00AA6C9A"/>
    <w:rsid w:val="00AA7467"/>
    <w:rsid w:val="00AB1DDA"/>
    <w:rsid w:val="00AB4E14"/>
    <w:rsid w:val="00AC5307"/>
    <w:rsid w:val="00AC716B"/>
    <w:rsid w:val="00AC7E31"/>
    <w:rsid w:val="00AD0E5C"/>
    <w:rsid w:val="00AE22F5"/>
    <w:rsid w:val="00AE26A0"/>
    <w:rsid w:val="00AF0B28"/>
    <w:rsid w:val="00AF33E0"/>
    <w:rsid w:val="00B0020D"/>
    <w:rsid w:val="00B04991"/>
    <w:rsid w:val="00B04BC7"/>
    <w:rsid w:val="00B124AE"/>
    <w:rsid w:val="00B161D5"/>
    <w:rsid w:val="00B17B8F"/>
    <w:rsid w:val="00B2661D"/>
    <w:rsid w:val="00B37C0F"/>
    <w:rsid w:val="00B40E6A"/>
    <w:rsid w:val="00B44DF3"/>
    <w:rsid w:val="00B454E1"/>
    <w:rsid w:val="00B5304A"/>
    <w:rsid w:val="00B7043D"/>
    <w:rsid w:val="00B70BC1"/>
    <w:rsid w:val="00B7112E"/>
    <w:rsid w:val="00B814C9"/>
    <w:rsid w:val="00B8173B"/>
    <w:rsid w:val="00B840CC"/>
    <w:rsid w:val="00B91B29"/>
    <w:rsid w:val="00B921E3"/>
    <w:rsid w:val="00B94891"/>
    <w:rsid w:val="00BB79EA"/>
    <w:rsid w:val="00BD6C58"/>
    <w:rsid w:val="00BE01E2"/>
    <w:rsid w:val="00BF012D"/>
    <w:rsid w:val="00BF4EA7"/>
    <w:rsid w:val="00C00102"/>
    <w:rsid w:val="00C10FB1"/>
    <w:rsid w:val="00C12CA5"/>
    <w:rsid w:val="00C12D61"/>
    <w:rsid w:val="00C14107"/>
    <w:rsid w:val="00C16396"/>
    <w:rsid w:val="00C25818"/>
    <w:rsid w:val="00C30704"/>
    <w:rsid w:val="00C307FC"/>
    <w:rsid w:val="00C30B26"/>
    <w:rsid w:val="00C350F5"/>
    <w:rsid w:val="00C37F9F"/>
    <w:rsid w:val="00C4379F"/>
    <w:rsid w:val="00C65C2C"/>
    <w:rsid w:val="00C74073"/>
    <w:rsid w:val="00C75629"/>
    <w:rsid w:val="00C76842"/>
    <w:rsid w:val="00C8330D"/>
    <w:rsid w:val="00C86F36"/>
    <w:rsid w:val="00C90444"/>
    <w:rsid w:val="00C90DD6"/>
    <w:rsid w:val="00C927DA"/>
    <w:rsid w:val="00C9420D"/>
    <w:rsid w:val="00CA010C"/>
    <w:rsid w:val="00CA4457"/>
    <w:rsid w:val="00CA4DC0"/>
    <w:rsid w:val="00CA7A49"/>
    <w:rsid w:val="00CB0C43"/>
    <w:rsid w:val="00CB50C5"/>
    <w:rsid w:val="00CE14A0"/>
    <w:rsid w:val="00CE5246"/>
    <w:rsid w:val="00CE697D"/>
    <w:rsid w:val="00CF05C4"/>
    <w:rsid w:val="00CF3C95"/>
    <w:rsid w:val="00CF5E0A"/>
    <w:rsid w:val="00D0401B"/>
    <w:rsid w:val="00D043AC"/>
    <w:rsid w:val="00D1562A"/>
    <w:rsid w:val="00D17BAA"/>
    <w:rsid w:val="00D24B4F"/>
    <w:rsid w:val="00D24D53"/>
    <w:rsid w:val="00D4707E"/>
    <w:rsid w:val="00D53E95"/>
    <w:rsid w:val="00D540BE"/>
    <w:rsid w:val="00D54AB5"/>
    <w:rsid w:val="00D55CD7"/>
    <w:rsid w:val="00D66DF8"/>
    <w:rsid w:val="00D704D6"/>
    <w:rsid w:val="00D745C1"/>
    <w:rsid w:val="00D75371"/>
    <w:rsid w:val="00D84226"/>
    <w:rsid w:val="00D929FA"/>
    <w:rsid w:val="00DA4531"/>
    <w:rsid w:val="00DA71A8"/>
    <w:rsid w:val="00DB137B"/>
    <w:rsid w:val="00DC22A0"/>
    <w:rsid w:val="00DC3DA3"/>
    <w:rsid w:val="00DC5E79"/>
    <w:rsid w:val="00DD1CBB"/>
    <w:rsid w:val="00DD3205"/>
    <w:rsid w:val="00DD55BE"/>
    <w:rsid w:val="00DE0A34"/>
    <w:rsid w:val="00DE2B6D"/>
    <w:rsid w:val="00DE6AB1"/>
    <w:rsid w:val="00DF65E3"/>
    <w:rsid w:val="00E03660"/>
    <w:rsid w:val="00E051DC"/>
    <w:rsid w:val="00E15C71"/>
    <w:rsid w:val="00E30C2D"/>
    <w:rsid w:val="00E35495"/>
    <w:rsid w:val="00E429B8"/>
    <w:rsid w:val="00E47513"/>
    <w:rsid w:val="00E506BD"/>
    <w:rsid w:val="00E537AC"/>
    <w:rsid w:val="00E672DB"/>
    <w:rsid w:val="00E71008"/>
    <w:rsid w:val="00E725DE"/>
    <w:rsid w:val="00E835DC"/>
    <w:rsid w:val="00E87B97"/>
    <w:rsid w:val="00E927ED"/>
    <w:rsid w:val="00E930C3"/>
    <w:rsid w:val="00EB1E5D"/>
    <w:rsid w:val="00EB21E7"/>
    <w:rsid w:val="00EB5881"/>
    <w:rsid w:val="00EC0909"/>
    <w:rsid w:val="00EC0A34"/>
    <w:rsid w:val="00ED26AB"/>
    <w:rsid w:val="00ED7006"/>
    <w:rsid w:val="00EE6BB9"/>
    <w:rsid w:val="00EF05E8"/>
    <w:rsid w:val="00EF1960"/>
    <w:rsid w:val="00EF691D"/>
    <w:rsid w:val="00F01E10"/>
    <w:rsid w:val="00F03926"/>
    <w:rsid w:val="00F03C76"/>
    <w:rsid w:val="00F07568"/>
    <w:rsid w:val="00F14BE0"/>
    <w:rsid w:val="00F245BB"/>
    <w:rsid w:val="00F25718"/>
    <w:rsid w:val="00F30156"/>
    <w:rsid w:val="00F408A5"/>
    <w:rsid w:val="00F416C8"/>
    <w:rsid w:val="00F4796A"/>
    <w:rsid w:val="00F51946"/>
    <w:rsid w:val="00F53B69"/>
    <w:rsid w:val="00F55441"/>
    <w:rsid w:val="00F57C12"/>
    <w:rsid w:val="00F62D3C"/>
    <w:rsid w:val="00F662FF"/>
    <w:rsid w:val="00F670A3"/>
    <w:rsid w:val="00F678F1"/>
    <w:rsid w:val="00F700C6"/>
    <w:rsid w:val="00F7257F"/>
    <w:rsid w:val="00F76138"/>
    <w:rsid w:val="00F76A04"/>
    <w:rsid w:val="00F82987"/>
    <w:rsid w:val="00F87A5D"/>
    <w:rsid w:val="00F87D1F"/>
    <w:rsid w:val="00F94447"/>
    <w:rsid w:val="00F979F7"/>
    <w:rsid w:val="00FA5CF7"/>
    <w:rsid w:val="00FA6079"/>
    <w:rsid w:val="00FA6BC6"/>
    <w:rsid w:val="00FA6E36"/>
    <w:rsid w:val="00FA72F8"/>
    <w:rsid w:val="00FB32AD"/>
    <w:rsid w:val="00FB3D44"/>
    <w:rsid w:val="00FB4707"/>
    <w:rsid w:val="00FB56C9"/>
    <w:rsid w:val="00FB7AAD"/>
    <w:rsid w:val="00FC40F6"/>
    <w:rsid w:val="00FC6242"/>
    <w:rsid w:val="00FC66D1"/>
    <w:rsid w:val="00FC6834"/>
    <w:rsid w:val="00FC769B"/>
    <w:rsid w:val="00FC7BCD"/>
    <w:rsid w:val="00FD4C9F"/>
    <w:rsid w:val="00FD75D2"/>
    <w:rsid w:val="00FE0C34"/>
    <w:rsid w:val="00FF2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line number"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B4E14"/>
    <w:pPr>
      <w:spacing w:after="200" w:line="276" w:lineRule="auto"/>
    </w:pPr>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4E14"/>
    <w:pPr>
      <w:ind w:left="720"/>
      <w:contextualSpacing/>
    </w:pPr>
  </w:style>
  <w:style w:type="character" w:styleId="Zwaar">
    <w:name w:val="Strong"/>
    <w:basedOn w:val="Standaardalinea-lettertype"/>
    <w:uiPriority w:val="99"/>
    <w:qFormat/>
    <w:rsid w:val="000B38AF"/>
    <w:rPr>
      <w:rFonts w:cs="Times New Roman"/>
      <w:b/>
      <w:bCs/>
    </w:rPr>
  </w:style>
  <w:style w:type="paragraph" w:styleId="Normaalweb">
    <w:name w:val="Normal (Web)"/>
    <w:basedOn w:val="Standaard"/>
    <w:uiPriority w:val="99"/>
    <w:rsid w:val="000B38AF"/>
    <w:pPr>
      <w:spacing w:before="100" w:beforeAutospacing="1" w:after="100" w:afterAutospacing="1" w:line="240" w:lineRule="auto"/>
    </w:pPr>
    <w:rPr>
      <w:rFonts w:ascii="Times New Roman" w:eastAsia="SimSun" w:hAnsi="Times New Roman"/>
      <w:sz w:val="24"/>
      <w:szCs w:val="24"/>
      <w:lang w:val="nl-NL" w:eastAsia="zh-CN"/>
    </w:rPr>
  </w:style>
  <w:style w:type="character" w:styleId="Paginanummer">
    <w:name w:val="page number"/>
    <w:basedOn w:val="Standaardalinea-lettertype"/>
    <w:uiPriority w:val="99"/>
    <w:rsid w:val="000B38AF"/>
    <w:rPr>
      <w:rFonts w:cs="Times New Roman"/>
    </w:rPr>
  </w:style>
  <w:style w:type="character" w:styleId="Verwijzingopmerking">
    <w:name w:val="annotation reference"/>
    <w:basedOn w:val="Standaardalinea-lettertype"/>
    <w:uiPriority w:val="99"/>
    <w:semiHidden/>
    <w:rsid w:val="000B38AF"/>
    <w:rPr>
      <w:rFonts w:cs="Times New Roman"/>
      <w:sz w:val="16"/>
      <w:szCs w:val="16"/>
    </w:rPr>
  </w:style>
  <w:style w:type="paragraph" w:styleId="Koptekst">
    <w:name w:val="header"/>
    <w:basedOn w:val="Standaard"/>
    <w:link w:val="KoptekstChar"/>
    <w:uiPriority w:val="99"/>
    <w:rsid w:val="000B38AF"/>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0B38AF"/>
    <w:rPr>
      <w:rFonts w:ascii="Calibri" w:hAnsi="Calibri" w:cs="Times New Roman"/>
    </w:rPr>
  </w:style>
  <w:style w:type="paragraph" w:styleId="Voettekst">
    <w:name w:val="footer"/>
    <w:basedOn w:val="Standaard"/>
    <w:link w:val="VoettekstChar"/>
    <w:uiPriority w:val="99"/>
    <w:rsid w:val="000B38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0B38AF"/>
    <w:rPr>
      <w:rFonts w:ascii="Calibri" w:hAnsi="Calibri" w:cs="Times New Roman"/>
    </w:rPr>
  </w:style>
  <w:style w:type="character" w:styleId="Hyperlink">
    <w:name w:val="Hyperlink"/>
    <w:basedOn w:val="Standaardalinea-lettertype"/>
    <w:uiPriority w:val="99"/>
    <w:rsid w:val="000B38AF"/>
    <w:rPr>
      <w:rFonts w:cs="Times New Roman"/>
      <w:color w:val="0000FF"/>
      <w:u w:val="single"/>
    </w:rPr>
  </w:style>
  <w:style w:type="table" w:styleId="Gemiddeldraster3-accent4">
    <w:name w:val="Medium Grid 3 Accent 4"/>
    <w:basedOn w:val="Standaardtabel"/>
    <w:uiPriority w:val="99"/>
    <w:rsid w:val="000B38AF"/>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Geenafstand">
    <w:name w:val="No Spacing"/>
    <w:uiPriority w:val="99"/>
    <w:qFormat/>
    <w:rsid w:val="000B38AF"/>
    <w:rPr>
      <w:lang w:val="nl-BE"/>
    </w:rPr>
  </w:style>
  <w:style w:type="paragraph" w:styleId="Ballontekst">
    <w:name w:val="Balloon Text"/>
    <w:basedOn w:val="Standaard"/>
    <w:link w:val="BallontekstChar"/>
    <w:uiPriority w:val="99"/>
    <w:rsid w:val="000B38A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0B38AF"/>
    <w:rPr>
      <w:rFonts w:ascii="Tahoma" w:hAnsi="Tahoma" w:cs="Tahoma"/>
      <w:sz w:val="16"/>
      <w:szCs w:val="16"/>
    </w:rPr>
  </w:style>
  <w:style w:type="paragraph" w:styleId="Voetnoottekst">
    <w:name w:val="footnote text"/>
    <w:basedOn w:val="Standaard"/>
    <w:link w:val="VoetnoottekstChar"/>
    <w:uiPriority w:val="99"/>
    <w:rsid w:val="000B38AF"/>
    <w:pPr>
      <w:spacing w:after="0" w:line="240" w:lineRule="auto"/>
    </w:pPr>
    <w:rPr>
      <w:rFonts w:eastAsia="Times New Roman"/>
      <w:sz w:val="20"/>
      <w:szCs w:val="20"/>
      <w:lang w:val="en-US"/>
    </w:rPr>
  </w:style>
  <w:style w:type="character" w:customStyle="1" w:styleId="VoetnoottekstChar">
    <w:name w:val="Voetnoottekst Char"/>
    <w:basedOn w:val="Standaardalinea-lettertype"/>
    <w:link w:val="Voetnoottekst"/>
    <w:uiPriority w:val="99"/>
    <w:locked/>
    <w:rsid w:val="000B38AF"/>
    <w:rPr>
      <w:rFonts w:eastAsia="Times New Roman" w:cs="Times New Roman"/>
      <w:sz w:val="20"/>
      <w:szCs w:val="20"/>
      <w:lang w:val="en-US"/>
    </w:rPr>
  </w:style>
  <w:style w:type="character" w:customStyle="1" w:styleId="ft">
    <w:name w:val="ft"/>
    <w:basedOn w:val="Standaardalinea-lettertype"/>
    <w:uiPriority w:val="99"/>
    <w:rsid w:val="000B38AF"/>
    <w:rPr>
      <w:rFonts w:cs="Times New Roman"/>
    </w:rPr>
  </w:style>
  <w:style w:type="table" w:styleId="Gemiddeldraster1-accent4">
    <w:name w:val="Medium Grid 1 Accent 4"/>
    <w:basedOn w:val="Standaardtabel"/>
    <w:uiPriority w:val="99"/>
    <w:rsid w:val="003F69AB"/>
    <w:rPr>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paragraph" w:customStyle="1" w:styleId="Default">
    <w:name w:val="Default"/>
    <w:uiPriority w:val="99"/>
    <w:rsid w:val="00E15C71"/>
    <w:pPr>
      <w:autoSpaceDE w:val="0"/>
      <w:autoSpaceDN w:val="0"/>
      <w:adjustRightInd w:val="0"/>
    </w:pPr>
    <w:rPr>
      <w:rFonts w:ascii="TLHCVZ+Kabel-Heavy" w:hAnsi="TLHCVZ+Kabel-Heavy" w:cs="TLHCVZ+Kabel-Heavy"/>
      <w:color w:val="000000"/>
      <w:sz w:val="24"/>
      <w:szCs w:val="24"/>
      <w:lang w:val="nl-BE"/>
    </w:rPr>
  </w:style>
  <w:style w:type="character" w:customStyle="1" w:styleId="A1">
    <w:name w:val="A1"/>
    <w:uiPriority w:val="99"/>
    <w:rsid w:val="00E15C71"/>
    <w:rPr>
      <w:b/>
      <w:color w:val="000000"/>
      <w:sz w:val="20"/>
    </w:rPr>
  </w:style>
  <w:style w:type="character" w:customStyle="1" w:styleId="A31">
    <w:name w:val="A3+1"/>
    <w:uiPriority w:val="99"/>
    <w:rsid w:val="00E15C71"/>
    <w:rPr>
      <w:rFonts w:ascii="PPIJRH+MyriadMM_400_600_" w:hAnsi="PPIJRH+MyriadMM_400_600_"/>
      <w:color w:val="000000"/>
      <w:sz w:val="16"/>
    </w:rPr>
  </w:style>
  <w:style w:type="paragraph" w:customStyle="1" w:styleId="ecxmsolistparagraph">
    <w:name w:val="ecxmsolistparagraph"/>
    <w:basedOn w:val="Standaard"/>
    <w:uiPriority w:val="99"/>
    <w:rsid w:val="00140FBB"/>
    <w:pPr>
      <w:spacing w:before="100" w:beforeAutospacing="1" w:after="100" w:afterAutospacing="1" w:line="240" w:lineRule="auto"/>
    </w:pPr>
    <w:rPr>
      <w:rFonts w:ascii="Times New Roman" w:eastAsia="Times New Roman" w:hAnsi="Times New Roman"/>
      <w:sz w:val="24"/>
      <w:szCs w:val="24"/>
      <w:lang w:eastAsia="nl-BE"/>
    </w:rPr>
  </w:style>
  <w:style w:type="character" w:styleId="Regelnummer">
    <w:name w:val="line number"/>
    <w:basedOn w:val="Standaardalinea-lettertype"/>
    <w:uiPriority w:val="99"/>
    <w:semiHidden/>
    <w:rsid w:val="00A25AC2"/>
    <w:rPr>
      <w:rFonts w:cs="Times New Roman"/>
    </w:rPr>
  </w:style>
  <w:style w:type="paragraph" w:styleId="Tekstopmerking">
    <w:name w:val="annotation text"/>
    <w:basedOn w:val="Standaard"/>
    <w:link w:val="TekstopmerkingChar"/>
    <w:uiPriority w:val="99"/>
    <w:semiHidden/>
    <w:rsid w:val="009270EF"/>
    <w:pPr>
      <w:spacing w:line="240" w:lineRule="auto"/>
    </w:pPr>
    <w:rPr>
      <w:sz w:val="24"/>
      <w:szCs w:val="24"/>
    </w:rPr>
  </w:style>
  <w:style w:type="character" w:customStyle="1" w:styleId="TekstopmerkingChar">
    <w:name w:val="Tekst opmerking Char"/>
    <w:basedOn w:val="Standaardalinea-lettertype"/>
    <w:link w:val="Tekstopmerking"/>
    <w:uiPriority w:val="99"/>
    <w:semiHidden/>
    <w:locked/>
    <w:rsid w:val="009270EF"/>
    <w:rPr>
      <w:rFonts w:cs="Times New Roman"/>
      <w:sz w:val="24"/>
      <w:szCs w:val="24"/>
    </w:rPr>
  </w:style>
  <w:style w:type="character" w:styleId="Voetnootmarkering">
    <w:name w:val="footnote reference"/>
    <w:basedOn w:val="Standaardalinea-lettertype"/>
    <w:uiPriority w:val="99"/>
    <w:semiHidden/>
    <w:rsid w:val="00E506BD"/>
    <w:rPr>
      <w:rFonts w:cs="Times New Roman"/>
      <w:vertAlign w:val="superscript"/>
    </w:rPr>
  </w:style>
  <w:style w:type="paragraph" w:customStyle="1" w:styleId="listbullets">
    <w:name w:val="list bullets"/>
    <w:basedOn w:val="Standaard"/>
    <w:uiPriority w:val="99"/>
    <w:rsid w:val="001202E1"/>
    <w:pPr>
      <w:numPr>
        <w:numId w:val="3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line number"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B4E14"/>
    <w:pPr>
      <w:spacing w:after="200" w:line="276" w:lineRule="auto"/>
    </w:pPr>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4E14"/>
    <w:pPr>
      <w:ind w:left="720"/>
      <w:contextualSpacing/>
    </w:pPr>
  </w:style>
  <w:style w:type="character" w:styleId="Zwaar">
    <w:name w:val="Strong"/>
    <w:basedOn w:val="Standaardalinea-lettertype"/>
    <w:uiPriority w:val="99"/>
    <w:qFormat/>
    <w:rsid w:val="000B38AF"/>
    <w:rPr>
      <w:rFonts w:cs="Times New Roman"/>
      <w:b/>
      <w:bCs/>
    </w:rPr>
  </w:style>
  <w:style w:type="paragraph" w:styleId="Normaalweb">
    <w:name w:val="Normal (Web)"/>
    <w:basedOn w:val="Standaard"/>
    <w:uiPriority w:val="99"/>
    <w:rsid w:val="000B38AF"/>
    <w:pPr>
      <w:spacing w:before="100" w:beforeAutospacing="1" w:after="100" w:afterAutospacing="1" w:line="240" w:lineRule="auto"/>
    </w:pPr>
    <w:rPr>
      <w:rFonts w:ascii="Times New Roman" w:eastAsia="SimSun" w:hAnsi="Times New Roman"/>
      <w:sz w:val="24"/>
      <w:szCs w:val="24"/>
      <w:lang w:val="nl-NL" w:eastAsia="zh-CN"/>
    </w:rPr>
  </w:style>
  <w:style w:type="character" w:styleId="Paginanummer">
    <w:name w:val="page number"/>
    <w:basedOn w:val="Standaardalinea-lettertype"/>
    <w:uiPriority w:val="99"/>
    <w:rsid w:val="000B38AF"/>
    <w:rPr>
      <w:rFonts w:cs="Times New Roman"/>
    </w:rPr>
  </w:style>
  <w:style w:type="character" w:styleId="Verwijzingopmerking">
    <w:name w:val="annotation reference"/>
    <w:basedOn w:val="Standaardalinea-lettertype"/>
    <w:uiPriority w:val="99"/>
    <w:semiHidden/>
    <w:rsid w:val="000B38AF"/>
    <w:rPr>
      <w:rFonts w:cs="Times New Roman"/>
      <w:sz w:val="16"/>
      <w:szCs w:val="16"/>
    </w:rPr>
  </w:style>
  <w:style w:type="paragraph" w:styleId="Koptekst">
    <w:name w:val="header"/>
    <w:basedOn w:val="Standaard"/>
    <w:link w:val="KoptekstChar"/>
    <w:uiPriority w:val="99"/>
    <w:rsid w:val="000B38AF"/>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0B38AF"/>
    <w:rPr>
      <w:rFonts w:ascii="Calibri" w:hAnsi="Calibri" w:cs="Times New Roman"/>
    </w:rPr>
  </w:style>
  <w:style w:type="paragraph" w:styleId="Voettekst">
    <w:name w:val="footer"/>
    <w:basedOn w:val="Standaard"/>
    <w:link w:val="VoettekstChar"/>
    <w:uiPriority w:val="99"/>
    <w:rsid w:val="000B38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0B38AF"/>
    <w:rPr>
      <w:rFonts w:ascii="Calibri" w:hAnsi="Calibri" w:cs="Times New Roman"/>
    </w:rPr>
  </w:style>
  <w:style w:type="character" w:styleId="Hyperlink">
    <w:name w:val="Hyperlink"/>
    <w:basedOn w:val="Standaardalinea-lettertype"/>
    <w:uiPriority w:val="99"/>
    <w:rsid w:val="000B38AF"/>
    <w:rPr>
      <w:rFonts w:cs="Times New Roman"/>
      <w:color w:val="0000FF"/>
      <w:u w:val="single"/>
    </w:rPr>
  </w:style>
  <w:style w:type="table" w:styleId="Gemiddeldraster3-accent4">
    <w:name w:val="Medium Grid 3 Accent 4"/>
    <w:basedOn w:val="Standaardtabel"/>
    <w:uiPriority w:val="99"/>
    <w:rsid w:val="000B38AF"/>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Geenafstand">
    <w:name w:val="No Spacing"/>
    <w:uiPriority w:val="99"/>
    <w:qFormat/>
    <w:rsid w:val="000B38AF"/>
    <w:rPr>
      <w:lang w:val="nl-BE"/>
    </w:rPr>
  </w:style>
  <w:style w:type="paragraph" w:styleId="Ballontekst">
    <w:name w:val="Balloon Text"/>
    <w:basedOn w:val="Standaard"/>
    <w:link w:val="BallontekstChar"/>
    <w:uiPriority w:val="99"/>
    <w:rsid w:val="000B38A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0B38AF"/>
    <w:rPr>
      <w:rFonts w:ascii="Tahoma" w:hAnsi="Tahoma" w:cs="Tahoma"/>
      <w:sz w:val="16"/>
      <w:szCs w:val="16"/>
    </w:rPr>
  </w:style>
  <w:style w:type="paragraph" w:styleId="Voetnoottekst">
    <w:name w:val="footnote text"/>
    <w:basedOn w:val="Standaard"/>
    <w:link w:val="VoetnoottekstChar"/>
    <w:uiPriority w:val="99"/>
    <w:rsid w:val="000B38AF"/>
    <w:pPr>
      <w:spacing w:after="0" w:line="240" w:lineRule="auto"/>
    </w:pPr>
    <w:rPr>
      <w:rFonts w:eastAsia="Times New Roman"/>
      <w:sz w:val="20"/>
      <w:szCs w:val="20"/>
      <w:lang w:val="en-US"/>
    </w:rPr>
  </w:style>
  <w:style w:type="character" w:customStyle="1" w:styleId="VoetnoottekstChar">
    <w:name w:val="Voetnoottekst Char"/>
    <w:basedOn w:val="Standaardalinea-lettertype"/>
    <w:link w:val="Voetnoottekst"/>
    <w:uiPriority w:val="99"/>
    <w:locked/>
    <w:rsid w:val="000B38AF"/>
    <w:rPr>
      <w:rFonts w:eastAsia="Times New Roman" w:cs="Times New Roman"/>
      <w:sz w:val="20"/>
      <w:szCs w:val="20"/>
      <w:lang w:val="en-US"/>
    </w:rPr>
  </w:style>
  <w:style w:type="character" w:customStyle="1" w:styleId="ft">
    <w:name w:val="ft"/>
    <w:basedOn w:val="Standaardalinea-lettertype"/>
    <w:uiPriority w:val="99"/>
    <w:rsid w:val="000B38AF"/>
    <w:rPr>
      <w:rFonts w:cs="Times New Roman"/>
    </w:rPr>
  </w:style>
  <w:style w:type="table" w:styleId="Gemiddeldraster1-accent4">
    <w:name w:val="Medium Grid 1 Accent 4"/>
    <w:basedOn w:val="Standaardtabel"/>
    <w:uiPriority w:val="99"/>
    <w:rsid w:val="003F69AB"/>
    <w:rPr>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paragraph" w:customStyle="1" w:styleId="Default">
    <w:name w:val="Default"/>
    <w:uiPriority w:val="99"/>
    <w:rsid w:val="00E15C71"/>
    <w:pPr>
      <w:autoSpaceDE w:val="0"/>
      <w:autoSpaceDN w:val="0"/>
      <w:adjustRightInd w:val="0"/>
    </w:pPr>
    <w:rPr>
      <w:rFonts w:ascii="TLHCVZ+Kabel-Heavy" w:hAnsi="TLHCVZ+Kabel-Heavy" w:cs="TLHCVZ+Kabel-Heavy"/>
      <w:color w:val="000000"/>
      <w:sz w:val="24"/>
      <w:szCs w:val="24"/>
      <w:lang w:val="nl-BE"/>
    </w:rPr>
  </w:style>
  <w:style w:type="character" w:customStyle="1" w:styleId="A1">
    <w:name w:val="A1"/>
    <w:uiPriority w:val="99"/>
    <w:rsid w:val="00E15C71"/>
    <w:rPr>
      <w:b/>
      <w:color w:val="000000"/>
      <w:sz w:val="20"/>
    </w:rPr>
  </w:style>
  <w:style w:type="character" w:customStyle="1" w:styleId="A31">
    <w:name w:val="A3+1"/>
    <w:uiPriority w:val="99"/>
    <w:rsid w:val="00E15C71"/>
    <w:rPr>
      <w:rFonts w:ascii="PPIJRH+MyriadMM_400_600_" w:hAnsi="PPIJRH+MyriadMM_400_600_"/>
      <w:color w:val="000000"/>
      <w:sz w:val="16"/>
    </w:rPr>
  </w:style>
  <w:style w:type="paragraph" w:customStyle="1" w:styleId="ecxmsolistparagraph">
    <w:name w:val="ecxmsolistparagraph"/>
    <w:basedOn w:val="Standaard"/>
    <w:uiPriority w:val="99"/>
    <w:rsid w:val="00140FBB"/>
    <w:pPr>
      <w:spacing w:before="100" w:beforeAutospacing="1" w:after="100" w:afterAutospacing="1" w:line="240" w:lineRule="auto"/>
    </w:pPr>
    <w:rPr>
      <w:rFonts w:ascii="Times New Roman" w:eastAsia="Times New Roman" w:hAnsi="Times New Roman"/>
      <w:sz w:val="24"/>
      <w:szCs w:val="24"/>
      <w:lang w:eastAsia="nl-BE"/>
    </w:rPr>
  </w:style>
  <w:style w:type="character" w:styleId="Regelnummer">
    <w:name w:val="line number"/>
    <w:basedOn w:val="Standaardalinea-lettertype"/>
    <w:uiPriority w:val="99"/>
    <w:semiHidden/>
    <w:rsid w:val="00A25AC2"/>
    <w:rPr>
      <w:rFonts w:cs="Times New Roman"/>
    </w:rPr>
  </w:style>
  <w:style w:type="paragraph" w:styleId="Tekstopmerking">
    <w:name w:val="annotation text"/>
    <w:basedOn w:val="Standaard"/>
    <w:link w:val="TekstopmerkingChar"/>
    <w:uiPriority w:val="99"/>
    <w:semiHidden/>
    <w:rsid w:val="009270EF"/>
    <w:pPr>
      <w:spacing w:line="240" w:lineRule="auto"/>
    </w:pPr>
    <w:rPr>
      <w:sz w:val="24"/>
      <w:szCs w:val="24"/>
    </w:rPr>
  </w:style>
  <w:style w:type="character" w:customStyle="1" w:styleId="TekstopmerkingChar">
    <w:name w:val="Tekst opmerking Char"/>
    <w:basedOn w:val="Standaardalinea-lettertype"/>
    <w:link w:val="Tekstopmerking"/>
    <w:uiPriority w:val="99"/>
    <w:semiHidden/>
    <w:locked/>
    <w:rsid w:val="009270EF"/>
    <w:rPr>
      <w:rFonts w:cs="Times New Roman"/>
      <w:sz w:val="24"/>
      <w:szCs w:val="24"/>
    </w:rPr>
  </w:style>
  <w:style w:type="character" w:styleId="Voetnootmarkering">
    <w:name w:val="footnote reference"/>
    <w:basedOn w:val="Standaardalinea-lettertype"/>
    <w:uiPriority w:val="99"/>
    <w:semiHidden/>
    <w:rsid w:val="00E506BD"/>
    <w:rPr>
      <w:rFonts w:cs="Times New Roman"/>
      <w:vertAlign w:val="superscript"/>
    </w:rPr>
  </w:style>
  <w:style w:type="paragraph" w:customStyle="1" w:styleId="listbullets">
    <w:name w:val="list bullets"/>
    <w:basedOn w:val="Standaard"/>
    <w:uiPriority w:val="99"/>
    <w:rsid w:val="001202E1"/>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nd.vlaanderen.be/edulex/database/document/document.asp?docid=12254" TargetMode="External"/><Relationship Id="rId18" Type="http://schemas.openxmlformats.org/officeDocument/2006/relationships/hyperlink" Target="http://www.ond.vlaanderen.be/edulex/database/document/document.asp?docid=14289" TargetMode="External"/><Relationship Id="rId26" Type="http://schemas.openxmlformats.org/officeDocument/2006/relationships/hyperlink" Target="http://www.ond.vlaanderen.be/edulex/database/document/document.asp?docid=14289" TargetMode="External"/><Relationship Id="rId39" Type="http://schemas.openxmlformats.org/officeDocument/2006/relationships/hyperlink" Target="http://www.ond.vlaanderen.be/edulex/database/document/document.asp?docid=13298" TargetMode="External"/><Relationship Id="rId3" Type="http://schemas.microsoft.com/office/2007/relationships/stylesWithEffects" Target="stylesWithEffects.xml"/><Relationship Id="rId21" Type="http://schemas.openxmlformats.org/officeDocument/2006/relationships/hyperlink" Target="http://www.ond.vlaanderen.be/edulex/database/document/document.asp?docid=14289" TargetMode="External"/><Relationship Id="rId34" Type="http://schemas.openxmlformats.org/officeDocument/2006/relationships/hyperlink" Target="http://www.ond.vlaanderen.be/edulex/database/document/document.asp?docid=13298" TargetMode="External"/><Relationship Id="rId42" Type="http://schemas.openxmlformats.org/officeDocument/2006/relationships/hyperlink" Target="http://www.ond.vlaanderen.be/edulex/database/document/document.asp?docid=13298"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LOP.be" TargetMode="External"/><Relationship Id="rId17" Type="http://schemas.openxmlformats.org/officeDocument/2006/relationships/hyperlink" Target="http://www.ond.vlaanderen.be/edulex/database/document/document.asp?docid=12293" TargetMode="External"/><Relationship Id="rId25" Type="http://schemas.openxmlformats.org/officeDocument/2006/relationships/hyperlink" Target="http://www.ond.vlaanderen.be/edulex/database/document/document.asp?docid=14289" TargetMode="External"/><Relationship Id="rId33" Type="http://schemas.openxmlformats.org/officeDocument/2006/relationships/hyperlink" Target="http://www.ond.vlaanderen.be/edulex/database/document/document.asp?docid=13504" TargetMode="External"/><Relationship Id="rId38" Type="http://schemas.openxmlformats.org/officeDocument/2006/relationships/hyperlink" Target="http://www.ond.vlaanderen.be/edulex/database/document/document.asp?docid=13298" TargetMode="External"/><Relationship Id="rId46" Type="http://schemas.openxmlformats.org/officeDocument/2006/relationships/hyperlink" Target="http://www.LOP.be" TargetMode="External"/><Relationship Id="rId2" Type="http://schemas.openxmlformats.org/officeDocument/2006/relationships/styles" Target="styles.xml"/><Relationship Id="rId16" Type="http://schemas.openxmlformats.org/officeDocument/2006/relationships/hyperlink" Target="http://www.ond.vlaanderen.be/edulex/database/document/document.asp?docid=12295" TargetMode="External"/><Relationship Id="rId20" Type="http://schemas.openxmlformats.org/officeDocument/2006/relationships/hyperlink" Target="http://www.ond.vlaanderen.be/edulex/database/document/document.asp?docid=12254" TargetMode="External"/><Relationship Id="rId29" Type="http://schemas.openxmlformats.org/officeDocument/2006/relationships/hyperlink" Target="http://www.ond.vlaanderen.be/edulex/database/document/document.asp?docid=14289" TargetMode="External"/><Relationship Id="rId41" Type="http://schemas.openxmlformats.org/officeDocument/2006/relationships/hyperlink" Target="http://www.ond.vlaanderen.be/edulex/database/document/document.asp?docid=1329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ond.vlaanderen.be/edulex/database/document/document.asp?docid=12254" TargetMode="External"/><Relationship Id="rId32" Type="http://schemas.openxmlformats.org/officeDocument/2006/relationships/hyperlink" Target="http://www.ond.vlaanderen.be/edulex/database/document/document.asp?docid=12657" TargetMode="External"/><Relationship Id="rId37" Type="http://schemas.openxmlformats.org/officeDocument/2006/relationships/hyperlink" Target="http://www.ond.vlaanderen.be/edulex/database/document/document.asp?docid=12904" TargetMode="External"/><Relationship Id="rId40" Type="http://schemas.openxmlformats.org/officeDocument/2006/relationships/hyperlink" Target="http://www.ond.vlaanderen.be/edulex/database/document/document.asp?docid=13298" TargetMode="External"/><Relationship Id="rId45" Type="http://schemas.openxmlformats.org/officeDocument/2006/relationships/hyperlink" Target="http://www.ond.vlaanderen.be/edulex/database/document/document.asp?docid=13914" TargetMode="External"/><Relationship Id="rId5" Type="http://schemas.openxmlformats.org/officeDocument/2006/relationships/webSettings" Target="webSettings.xml"/><Relationship Id="rId15" Type="http://schemas.openxmlformats.org/officeDocument/2006/relationships/hyperlink" Target="http://www.ond.vlaanderen.be/edulex/database/document/document.asp?docid=12958" TargetMode="External"/><Relationship Id="rId23" Type="http://schemas.openxmlformats.org/officeDocument/2006/relationships/hyperlink" Target="http://www.ond.vlaanderen.be/edulex/database/document/document.asp?docid=13892" TargetMode="External"/><Relationship Id="rId28" Type="http://schemas.openxmlformats.org/officeDocument/2006/relationships/hyperlink" Target="http://www.ond.vlaanderen.be/edulex/database/document/document.asp?docid=12926" TargetMode="External"/><Relationship Id="rId36" Type="http://schemas.openxmlformats.org/officeDocument/2006/relationships/hyperlink" Target="http://www.ond.vlaanderen.be/edulex/database/document/document.asp?docid=12657"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ond.vlaanderen.be/edulex/database/document/document.asp?docid=14289" TargetMode="External"/><Relationship Id="rId31" Type="http://schemas.openxmlformats.org/officeDocument/2006/relationships/hyperlink" Target="http://www.ond.vlaanderen.be/edulex/database/document/document.asp?docid=12528" TargetMode="External"/><Relationship Id="rId44" Type="http://schemas.openxmlformats.org/officeDocument/2006/relationships/hyperlink" Target="http://www.ond.vlaanderen.be/edulex/database/document/document.asp?docid=13298"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ond.vlaanderen.be/edulex/database/document/document.asp?docid=12242" TargetMode="External"/><Relationship Id="rId22" Type="http://schemas.openxmlformats.org/officeDocument/2006/relationships/hyperlink" Target="http://www.ond.vlaanderen.be/edulex/database/document/document.asp?docid=14289" TargetMode="External"/><Relationship Id="rId27" Type="http://schemas.openxmlformats.org/officeDocument/2006/relationships/hyperlink" Target="http://www.ond.vlaanderen.be/edulex/database/document/document.asp?docid=12254" TargetMode="External"/><Relationship Id="rId30" Type="http://schemas.openxmlformats.org/officeDocument/2006/relationships/hyperlink" Target="http://www.ond.vlaanderen.be/edulex/database/document/document.asp?docid=14289" TargetMode="External"/><Relationship Id="rId35" Type="http://schemas.openxmlformats.org/officeDocument/2006/relationships/hyperlink" Target="http://www.ond.vlaanderen.be/edulex/database/document/document.asp?docid=12528" TargetMode="External"/><Relationship Id="rId43" Type="http://schemas.openxmlformats.org/officeDocument/2006/relationships/hyperlink" Target="http://www.ond.vlaanderen.be/edulex/database/document/document.asp?docid=12677"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175</Pages>
  <Words>55787</Words>
  <Characters>306834</Characters>
  <Application>Microsoft Office Word</Application>
  <DocSecurity>0</DocSecurity>
  <Lines>2556</Lines>
  <Paragraphs>723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Academiejaar 2009-2010</vt:lpstr>
      <vt:lpstr>Academiejaar 2009-2010</vt:lpstr>
    </vt:vector>
  </TitlesOfParts>
  <Company/>
  <LinksUpToDate>false</LinksUpToDate>
  <CharactersWithSpaces>361898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Academiejaar 2009-2010</dc:title>
  <dc:creator>Naïma</dc:creator>
  <cp:lastModifiedBy>Naïma</cp:lastModifiedBy>
  <cp:revision>5</cp:revision>
  <cp:lastPrinted>2011-08-22T13:09:00Z</cp:lastPrinted>
  <dcterms:created xsi:type="dcterms:W3CDTF">2011-10-10T20:45:00Z</dcterms:created>
  <dcterms:modified xsi:type="dcterms:W3CDTF">2011-10-10T21:09:00Z</dcterms:modified>
</cp:coreProperties>
</file>