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62" w:rsidRDefault="00C42417" w:rsidP="00524762">
      <w:pPr>
        <w:pStyle w:val="Voettekst"/>
        <w:rPr>
          <w:rFonts w:ascii="Times New Roman" w:hAnsi="Times New Roman"/>
          <w:sz w:val="24"/>
          <w:szCs w:val="24"/>
        </w:rPr>
      </w:pPr>
      <w:bookmarkStart w:id="0" w:name="_Toc332802016"/>
      <w:r>
        <w:rPr>
          <w:noProof/>
        </w:rPr>
        <w:drawing>
          <wp:inline distT="0" distB="0" distL="0" distR="0">
            <wp:extent cx="1637629" cy="1417627"/>
            <wp:effectExtent l="19050" t="0" r="671" b="0"/>
            <wp:docPr id="1" name="Afbeelding 1" descr="http://kennisloket.be/sites/default/files/styles/medium/public/C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nnisloket.be/sites/default/files/styles/medium/public/CMK.jpg"/>
                    <pic:cNvPicPr>
                      <a:picLocks noChangeAspect="1" noChangeArrowheads="1"/>
                    </pic:cNvPicPr>
                  </pic:nvPicPr>
                  <pic:blipFill>
                    <a:blip r:embed="rId8" cstate="print"/>
                    <a:srcRect/>
                    <a:stretch>
                      <a:fillRect/>
                    </a:stretch>
                  </pic:blipFill>
                  <pic:spPr bwMode="auto">
                    <a:xfrm>
                      <a:off x="0" y="0"/>
                      <a:ext cx="1638011" cy="1417958"/>
                    </a:xfrm>
                    <a:prstGeom prst="rect">
                      <a:avLst/>
                    </a:prstGeom>
                    <a:noFill/>
                    <a:ln w="9525">
                      <a:noFill/>
                      <a:miter lim="800000"/>
                      <a:headEnd/>
                      <a:tailEnd/>
                    </a:ln>
                  </pic:spPr>
                </pic:pic>
              </a:graphicData>
            </a:graphic>
          </wp:inline>
        </w:drawing>
      </w:r>
    </w:p>
    <w:p w:rsidR="00524762" w:rsidRDefault="00524762" w:rsidP="00C42417">
      <w:pPr>
        <w:pStyle w:val="Voettekst"/>
        <w:jc w:val="right"/>
        <w:rPr>
          <w:rFonts w:ascii="Times New Roman" w:hAnsi="Times New Roman"/>
          <w:sz w:val="24"/>
          <w:szCs w:val="24"/>
        </w:rPr>
      </w:pPr>
      <w:r w:rsidRPr="00CB50ED">
        <w:rPr>
          <w:rFonts w:ascii="Times New Roman" w:hAnsi="Times New Roman"/>
          <w:sz w:val="24"/>
          <w:szCs w:val="24"/>
        </w:rPr>
        <w:t>Universiteit Hasselt</w:t>
      </w:r>
    </w:p>
    <w:p w:rsidR="00524762" w:rsidRDefault="00524762" w:rsidP="00C42417">
      <w:pPr>
        <w:pStyle w:val="Voettekst"/>
        <w:jc w:val="right"/>
        <w:rPr>
          <w:rFonts w:ascii="Times New Roman" w:hAnsi="Times New Roman"/>
          <w:sz w:val="24"/>
          <w:szCs w:val="24"/>
        </w:rPr>
      </w:pPr>
      <w:r>
        <w:rPr>
          <w:rFonts w:ascii="Times New Roman" w:hAnsi="Times New Roman"/>
          <w:sz w:val="24"/>
          <w:szCs w:val="24"/>
        </w:rPr>
        <w:t>Faculteit Wetenschappen</w:t>
      </w:r>
    </w:p>
    <w:p w:rsidR="00524762" w:rsidRDefault="00524762" w:rsidP="00C42417">
      <w:pPr>
        <w:pStyle w:val="Voettekst"/>
        <w:jc w:val="right"/>
        <w:rPr>
          <w:rFonts w:ascii="Times New Roman" w:hAnsi="Times New Roman"/>
          <w:sz w:val="24"/>
          <w:szCs w:val="24"/>
        </w:rPr>
      </w:pPr>
      <w:r>
        <w:rPr>
          <w:rFonts w:ascii="Times New Roman" w:hAnsi="Times New Roman"/>
          <w:sz w:val="24"/>
          <w:szCs w:val="24"/>
        </w:rPr>
        <w:t>Departement Centrum voor Milieukunde</w:t>
      </w:r>
    </w:p>
    <w:p w:rsidR="00524762" w:rsidRDefault="00524762" w:rsidP="00C42417">
      <w:pPr>
        <w:pStyle w:val="Voettekst"/>
        <w:jc w:val="right"/>
        <w:rPr>
          <w:rFonts w:ascii="Times New Roman" w:hAnsi="Times New Roman"/>
          <w:sz w:val="24"/>
          <w:szCs w:val="24"/>
        </w:rPr>
      </w:pPr>
      <w:r>
        <w:rPr>
          <w:rFonts w:ascii="Times New Roman" w:hAnsi="Times New Roman"/>
          <w:sz w:val="24"/>
          <w:szCs w:val="24"/>
        </w:rPr>
        <w:t>Onderzoeksgroep Milieubiologie</w:t>
      </w:r>
    </w:p>
    <w:p w:rsidR="00524762" w:rsidRPr="006B265A" w:rsidRDefault="00524762" w:rsidP="00C42417">
      <w:pPr>
        <w:pStyle w:val="Voettekst"/>
        <w:jc w:val="right"/>
        <w:rPr>
          <w:rFonts w:ascii="Times New Roman" w:hAnsi="Times New Roman"/>
          <w:sz w:val="24"/>
          <w:szCs w:val="24"/>
        </w:rPr>
      </w:pPr>
      <w:r>
        <w:rPr>
          <w:rFonts w:ascii="Times New Roman" w:hAnsi="Times New Roman"/>
          <w:sz w:val="24"/>
          <w:szCs w:val="24"/>
        </w:rPr>
        <w:t>Academiejaar 2012-2013</w:t>
      </w:r>
    </w:p>
    <w:p w:rsidR="00524762" w:rsidRDefault="00524762" w:rsidP="00F5441B">
      <w:pPr>
        <w:pStyle w:val="Voettekst"/>
        <w:rPr>
          <w:rFonts w:ascii="Times New Roman" w:hAnsi="Times New Roman"/>
          <w:sz w:val="36"/>
          <w:szCs w:val="36"/>
        </w:rPr>
      </w:pPr>
    </w:p>
    <w:p w:rsidR="00524762" w:rsidRDefault="00524762" w:rsidP="00F5441B">
      <w:pPr>
        <w:pStyle w:val="Voettekst"/>
        <w:rPr>
          <w:rFonts w:ascii="Times New Roman" w:hAnsi="Times New Roman"/>
          <w:sz w:val="36"/>
          <w:szCs w:val="36"/>
        </w:rPr>
      </w:pPr>
    </w:p>
    <w:p w:rsidR="00524762" w:rsidRDefault="00524762" w:rsidP="00F5441B">
      <w:pPr>
        <w:pStyle w:val="Voettekst"/>
        <w:rPr>
          <w:rFonts w:ascii="Times New Roman" w:hAnsi="Times New Roman"/>
          <w:sz w:val="36"/>
          <w:szCs w:val="36"/>
        </w:rPr>
      </w:pPr>
    </w:p>
    <w:p w:rsidR="00C42417" w:rsidRPr="00C42417" w:rsidRDefault="00F5441B" w:rsidP="00C42417">
      <w:pPr>
        <w:pStyle w:val="Voettekst"/>
        <w:jc w:val="center"/>
        <w:rPr>
          <w:rFonts w:ascii="Times New Roman" w:hAnsi="Times New Roman"/>
          <w:b/>
          <w:sz w:val="48"/>
          <w:szCs w:val="48"/>
        </w:rPr>
      </w:pPr>
      <w:r w:rsidRPr="00C42417">
        <w:rPr>
          <w:rFonts w:ascii="Times New Roman" w:hAnsi="Times New Roman"/>
          <w:b/>
          <w:sz w:val="48"/>
          <w:szCs w:val="48"/>
        </w:rPr>
        <w:t>Bachelorproef</w:t>
      </w:r>
    </w:p>
    <w:p w:rsidR="00C42417" w:rsidRDefault="00C42417" w:rsidP="00C42417">
      <w:pPr>
        <w:pStyle w:val="Voettekst"/>
        <w:jc w:val="center"/>
        <w:rPr>
          <w:rFonts w:ascii="Times New Roman" w:hAnsi="Times New Roman"/>
          <w:b/>
          <w:sz w:val="36"/>
          <w:szCs w:val="36"/>
        </w:rPr>
      </w:pPr>
    </w:p>
    <w:p w:rsidR="00F5441B" w:rsidRPr="00C42417" w:rsidRDefault="00F5441B" w:rsidP="00C42417">
      <w:pPr>
        <w:pStyle w:val="Voettekst"/>
        <w:jc w:val="center"/>
        <w:rPr>
          <w:rFonts w:ascii="Times New Roman" w:hAnsi="Times New Roman"/>
          <w:sz w:val="40"/>
          <w:szCs w:val="40"/>
        </w:rPr>
      </w:pPr>
      <w:r w:rsidRPr="00C42417">
        <w:rPr>
          <w:rFonts w:ascii="Times New Roman" w:hAnsi="Times New Roman"/>
          <w:sz w:val="40"/>
          <w:szCs w:val="40"/>
        </w:rPr>
        <w:t xml:space="preserve">Onderzoek naar het vermogen van cadmium tolerante </w:t>
      </w:r>
      <w:r w:rsidR="00E73749" w:rsidRPr="00E73749">
        <w:rPr>
          <w:rFonts w:ascii="Times New Roman" w:hAnsi="Times New Roman"/>
          <w:i/>
          <w:sz w:val="40"/>
          <w:szCs w:val="40"/>
        </w:rPr>
        <w:t>Brassica napus</w:t>
      </w:r>
      <w:r w:rsidR="00E73749">
        <w:rPr>
          <w:rFonts w:ascii="Times New Roman" w:hAnsi="Times New Roman"/>
          <w:sz w:val="40"/>
          <w:szCs w:val="40"/>
        </w:rPr>
        <w:t xml:space="preserve"> </w:t>
      </w:r>
      <w:r w:rsidRPr="00C42417">
        <w:rPr>
          <w:rFonts w:ascii="Times New Roman" w:hAnsi="Times New Roman"/>
          <w:sz w:val="40"/>
          <w:szCs w:val="40"/>
        </w:rPr>
        <w:t>geassocieerde bacteriën om fytoextractie van cadmi</w:t>
      </w:r>
      <w:r w:rsidR="00E73749">
        <w:rPr>
          <w:rFonts w:ascii="Times New Roman" w:hAnsi="Times New Roman"/>
          <w:sz w:val="40"/>
          <w:szCs w:val="40"/>
        </w:rPr>
        <w:t xml:space="preserve">um te bevorderen in </w:t>
      </w:r>
      <w:r w:rsidR="00E73749" w:rsidRPr="00E73749">
        <w:rPr>
          <w:rFonts w:ascii="Times New Roman" w:hAnsi="Times New Roman"/>
          <w:i/>
          <w:sz w:val="40"/>
          <w:szCs w:val="40"/>
        </w:rPr>
        <w:t>B. napus</w:t>
      </w:r>
      <w:r w:rsidRPr="00C42417">
        <w:rPr>
          <w:rFonts w:ascii="Times New Roman" w:hAnsi="Times New Roman"/>
          <w:sz w:val="40"/>
          <w:szCs w:val="40"/>
        </w:rPr>
        <w:t>.</w:t>
      </w:r>
    </w:p>
    <w:p w:rsidR="00F5441B" w:rsidRDefault="00F5441B" w:rsidP="00F5441B">
      <w:pPr>
        <w:pStyle w:val="Voettekst"/>
      </w:pPr>
    </w:p>
    <w:p w:rsidR="00A523DC" w:rsidRDefault="00A523DC" w:rsidP="00F5441B">
      <w:pPr>
        <w:pStyle w:val="Voettekst"/>
      </w:pPr>
    </w:p>
    <w:p w:rsidR="00A523DC" w:rsidRDefault="00A523DC" w:rsidP="00F5441B">
      <w:pPr>
        <w:pStyle w:val="Voettekst"/>
      </w:pPr>
    </w:p>
    <w:p w:rsidR="00A523DC" w:rsidRDefault="00A523DC" w:rsidP="00F5441B">
      <w:pPr>
        <w:pStyle w:val="Voettekst"/>
      </w:pPr>
    </w:p>
    <w:p w:rsidR="00A523DC" w:rsidRDefault="00A523DC" w:rsidP="00F5441B">
      <w:pPr>
        <w:pStyle w:val="Voettekst"/>
      </w:pPr>
    </w:p>
    <w:p w:rsidR="00A523DC" w:rsidRDefault="00A523DC" w:rsidP="00F5441B">
      <w:pPr>
        <w:pStyle w:val="Voettekst"/>
      </w:pPr>
    </w:p>
    <w:p w:rsidR="00F5441B" w:rsidRDefault="00F5441B" w:rsidP="00F5441B">
      <w:pPr>
        <w:pStyle w:val="Voettekst"/>
      </w:pPr>
    </w:p>
    <w:p w:rsidR="00F5441B" w:rsidRDefault="00F5441B" w:rsidP="00F5441B">
      <w:pPr>
        <w:pStyle w:val="Voettekst"/>
      </w:pPr>
    </w:p>
    <w:p w:rsidR="00524762" w:rsidRPr="00C42417" w:rsidRDefault="00524762" w:rsidP="00C42417">
      <w:pPr>
        <w:pStyle w:val="Voettekst"/>
        <w:jc w:val="center"/>
        <w:rPr>
          <w:rFonts w:ascii="Times New Roman" w:hAnsi="Times New Roman"/>
          <w:sz w:val="28"/>
          <w:szCs w:val="28"/>
        </w:rPr>
      </w:pPr>
      <w:r w:rsidRPr="00C42417">
        <w:rPr>
          <w:rFonts w:ascii="Times New Roman" w:hAnsi="Times New Roman"/>
          <w:sz w:val="28"/>
          <w:szCs w:val="28"/>
        </w:rPr>
        <w:t>Nicole Janssen</w:t>
      </w:r>
    </w:p>
    <w:p w:rsidR="00524762" w:rsidRDefault="00524762" w:rsidP="00C42417">
      <w:pPr>
        <w:pStyle w:val="Voettekst"/>
        <w:jc w:val="center"/>
        <w:rPr>
          <w:rFonts w:ascii="Times New Roman" w:hAnsi="Times New Roman"/>
          <w:sz w:val="28"/>
          <w:szCs w:val="28"/>
        </w:rPr>
      </w:pPr>
      <w:r w:rsidRPr="00C42417">
        <w:rPr>
          <w:rFonts w:ascii="Times New Roman" w:hAnsi="Times New Roman"/>
          <w:sz w:val="28"/>
          <w:szCs w:val="28"/>
        </w:rPr>
        <w:t>3</w:t>
      </w:r>
      <w:r w:rsidRPr="00C42417">
        <w:rPr>
          <w:rFonts w:ascii="Times New Roman" w:hAnsi="Times New Roman"/>
          <w:sz w:val="28"/>
          <w:szCs w:val="28"/>
          <w:vertAlign w:val="superscript"/>
        </w:rPr>
        <w:t>e</w:t>
      </w:r>
      <w:r w:rsidRPr="00C42417">
        <w:rPr>
          <w:rFonts w:ascii="Times New Roman" w:hAnsi="Times New Roman"/>
          <w:sz w:val="28"/>
          <w:szCs w:val="28"/>
        </w:rPr>
        <w:t xml:space="preserve"> Bachelor Biologie</w:t>
      </w:r>
    </w:p>
    <w:p w:rsidR="00C42417" w:rsidRPr="00C42417" w:rsidRDefault="00C42417" w:rsidP="00C42417">
      <w:pPr>
        <w:pStyle w:val="Voettekst"/>
        <w:jc w:val="center"/>
        <w:rPr>
          <w:rFonts w:ascii="Times New Roman" w:hAnsi="Times New Roman"/>
          <w:sz w:val="28"/>
          <w:szCs w:val="28"/>
        </w:rPr>
      </w:pPr>
      <w:r>
        <w:rPr>
          <w:rFonts w:ascii="Times New Roman" w:hAnsi="Times New Roman"/>
          <w:sz w:val="28"/>
          <w:szCs w:val="28"/>
        </w:rPr>
        <w:t xml:space="preserve">Optie </w:t>
      </w:r>
      <w:r w:rsidR="00707EE5">
        <w:rPr>
          <w:rFonts w:ascii="Times New Roman" w:hAnsi="Times New Roman"/>
          <w:sz w:val="28"/>
          <w:szCs w:val="28"/>
        </w:rPr>
        <w:t>E</w:t>
      </w:r>
      <w:r>
        <w:rPr>
          <w:rFonts w:ascii="Times New Roman" w:hAnsi="Times New Roman"/>
          <w:sz w:val="28"/>
          <w:szCs w:val="28"/>
        </w:rPr>
        <w:t xml:space="preserve">cologie en </w:t>
      </w:r>
      <w:r w:rsidR="00707EE5">
        <w:rPr>
          <w:rFonts w:ascii="Times New Roman" w:hAnsi="Times New Roman"/>
          <w:sz w:val="28"/>
          <w:szCs w:val="28"/>
        </w:rPr>
        <w:t>B</w:t>
      </w:r>
      <w:r>
        <w:rPr>
          <w:rFonts w:ascii="Times New Roman" w:hAnsi="Times New Roman"/>
          <w:sz w:val="28"/>
          <w:szCs w:val="28"/>
        </w:rPr>
        <w:t>iodiversiteit</w:t>
      </w:r>
    </w:p>
    <w:p w:rsidR="00F5441B" w:rsidRPr="00C42417" w:rsidRDefault="00F5441B" w:rsidP="00C42417">
      <w:pPr>
        <w:pStyle w:val="Voettekst"/>
        <w:jc w:val="center"/>
        <w:rPr>
          <w:sz w:val="28"/>
          <w:szCs w:val="28"/>
        </w:rPr>
      </w:pPr>
    </w:p>
    <w:p w:rsidR="00F5441B" w:rsidRDefault="00F5441B" w:rsidP="00F5441B">
      <w:pPr>
        <w:pStyle w:val="Voettekst"/>
      </w:pPr>
    </w:p>
    <w:p w:rsidR="00F5441B" w:rsidRDefault="00F5441B" w:rsidP="00F5441B">
      <w:pPr>
        <w:pStyle w:val="Voettekst"/>
      </w:pPr>
    </w:p>
    <w:p w:rsidR="00F5441B" w:rsidRDefault="00F5441B" w:rsidP="00F5441B">
      <w:pPr>
        <w:pStyle w:val="Voettekst"/>
      </w:pPr>
    </w:p>
    <w:p w:rsidR="00F5441B" w:rsidRDefault="00F5441B" w:rsidP="00F5441B">
      <w:pPr>
        <w:pStyle w:val="Voettekst"/>
      </w:pPr>
    </w:p>
    <w:p w:rsidR="00F5441B" w:rsidRDefault="00F5441B" w:rsidP="00F5441B">
      <w:pPr>
        <w:pStyle w:val="Voettekst"/>
      </w:pPr>
    </w:p>
    <w:p w:rsidR="00F5441B" w:rsidRDefault="00F5441B" w:rsidP="00F5441B">
      <w:pPr>
        <w:pStyle w:val="Voettekst"/>
      </w:pPr>
    </w:p>
    <w:p w:rsidR="00F5441B" w:rsidRDefault="00F5441B" w:rsidP="00F5441B">
      <w:pPr>
        <w:pStyle w:val="Voettekst"/>
      </w:pPr>
    </w:p>
    <w:p w:rsidR="00F5441B" w:rsidRDefault="00F5441B" w:rsidP="00F5441B">
      <w:pPr>
        <w:pStyle w:val="Voettekst"/>
      </w:pPr>
    </w:p>
    <w:p w:rsidR="00F5441B" w:rsidRDefault="00F5441B" w:rsidP="00F5441B">
      <w:pPr>
        <w:pStyle w:val="Voettekst"/>
      </w:pPr>
    </w:p>
    <w:p w:rsidR="00F5441B" w:rsidRDefault="00F5441B" w:rsidP="00F5441B">
      <w:pPr>
        <w:pStyle w:val="Voettekst"/>
      </w:pPr>
    </w:p>
    <w:p w:rsidR="00C42417" w:rsidRPr="00C42417" w:rsidRDefault="00C42417" w:rsidP="00C42417">
      <w:pPr>
        <w:pStyle w:val="Voettekst"/>
        <w:jc w:val="right"/>
        <w:rPr>
          <w:rFonts w:ascii="Times New Roman" w:hAnsi="Times New Roman"/>
          <w:sz w:val="24"/>
          <w:szCs w:val="24"/>
        </w:rPr>
      </w:pPr>
      <w:r w:rsidRPr="00C42417">
        <w:rPr>
          <w:rFonts w:ascii="Times New Roman" w:hAnsi="Times New Roman"/>
          <w:sz w:val="24"/>
          <w:szCs w:val="24"/>
        </w:rPr>
        <w:t>Begeleidster: drs. Sarah Croes</w:t>
      </w:r>
    </w:p>
    <w:p w:rsidR="00F5441B" w:rsidRPr="00C42417" w:rsidRDefault="00F5441B" w:rsidP="00F5441B">
      <w:pPr>
        <w:pStyle w:val="Voettekst"/>
        <w:rPr>
          <w:sz w:val="24"/>
          <w:szCs w:val="24"/>
        </w:rPr>
      </w:pPr>
    </w:p>
    <w:p w:rsidR="00F5441B" w:rsidRPr="00C42417" w:rsidRDefault="00F5441B" w:rsidP="00F5441B">
      <w:pPr>
        <w:pStyle w:val="Voettekst"/>
        <w:jc w:val="right"/>
        <w:rPr>
          <w:rFonts w:ascii="Times New Roman" w:hAnsi="Times New Roman"/>
          <w:sz w:val="24"/>
          <w:szCs w:val="24"/>
        </w:rPr>
      </w:pPr>
      <w:r w:rsidRPr="00C42417">
        <w:rPr>
          <w:rFonts w:ascii="Times New Roman" w:hAnsi="Times New Roman"/>
          <w:sz w:val="24"/>
          <w:szCs w:val="24"/>
        </w:rPr>
        <w:t xml:space="preserve">Hoofd onderzoeksgroep: Prof. </w:t>
      </w:r>
      <w:r w:rsidR="00C42417" w:rsidRPr="00C42417">
        <w:rPr>
          <w:rFonts w:ascii="Times New Roman" w:hAnsi="Times New Roman"/>
          <w:sz w:val="24"/>
          <w:szCs w:val="24"/>
        </w:rPr>
        <w:t>d</w:t>
      </w:r>
      <w:r w:rsidRPr="00C42417">
        <w:rPr>
          <w:rFonts w:ascii="Times New Roman" w:hAnsi="Times New Roman"/>
          <w:sz w:val="24"/>
          <w:szCs w:val="24"/>
        </w:rPr>
        <w:t>r. Jaco Vangronsveld</w:t>
      </w:r>
    </w:p>
    <w:p w:rsidR="00C42417" w:rsidRDefault="00C42417">
      <w:pPr>
        <w:tabs>
          <w:tab w:val="clear" w:pos="454"/>
          <w:tab w:val="clear" w:pos="1021"/>
          <w:tab w:val="clear" w:pos="1588"/>
        </w:tabs>
        <w:spacing w:line="240" w:lineRule="auto"/>
        <w:rPr>
          <w:rFonts w:ascii="Times New Roman" w:hAnsi="Times New Roman"/>
          <w:sz w:val="20"/>
        </w:rPr>
      </w:pPr>
      <w:r>
        <w:rPr>
          <w:rFonts w:ascii="Times New Roman" w:hAnsi="Times New Roman"/>
          <w:sz w:val="20"/>
        </w:rPr>
        <w:br w:type="page"/>
      </w:r>
    </w:p>
    <w:sdt>
      <w:sdtPr>
        <w:rPr>
          <w:rFonts w:ascii="Verdana" w:eastAsia="Times New Roman" w:hAnsi="Verdana" w:cs="Times New Roman"/>
          <w:b w:val="0"/>
          <w:bCs w:val="0"/>
          <w:color w:val="auto"/>
          <w:sz w:val="18"/>
          <w:szCs w:val="20"/>
        </w:rPr>
        <w:id w:val="-1920855631"/>
        <w:docPartObj>
          <w:docPartGallery w:val="Table of Contents"/>
          <w:docPartUnique/>
        </w:docPartObj>
      </w:sdtPr>
      <w:sdtEndPr>
        <w:rPr>
          <w:rFonts w:ascii="Times New Roman" w:hAnsi="Times New Roman"/>
          <w:sz w:val="24"/>
          <w:szCs w:val="24"/>
        </w:rPr>
      </w:sdtEndPr>
      <w:sdtContent>
        <w:p w:rsidR="008E1063" w:rsidRDefault="008E1063" w:rsidP="008E1063">
          <w:pPr>
            <w:pStyle w:val="Kopvaninhoudsopgave"/>
            <w:rPr>
              <w:rFonts w:ascii="Times New Roman" w:hAnsi="Times New Roman" w:cs="Times New Roman"/>
              <w:color w:val="auto"/>
              <w:sz w:val="24"/>
              <w:szCs w:val="24"/>
            </w:rPr>
          </w:pPr>
          <w:r w:rsidRPr="00CD3888">
            <w:rPr>
              <w:rFonts w:ascii="Times New Roman" w:hAnsi="Times New Roman" w:cs="Times New Roman"/>
              <w:color w:val="auto"/>
              <w:sz w:val="24"/>
              <w:szCs w:val="24"/>
            </w:rPr>
            <w:t>Inhoud</w:t>
          </w:r>
        </w:p>
        <w:p w:rsidR="0063706A" w:rsidRPr="0063706A" w:rsidRDefault="0063706A" w:rsidP="0063706A"/>
        <w:p w:rsidR="00B6078E" w:rsidRDefault="00CE1771" w:rsidP="002073EF">
          <w:pPr>
            <w:pStyle w:val="Inhopg1"/>
            <w:rPr>
              <w:rFonts w:asciiTheme="minorHAnsi" w:eastAsiaTheme="minorEastAsia" w:hAnsiTheme="minorHAnsi" w:cstheme="minorBidi"/>
              <w:noProof/>
              <w:sz w:val="22"/>
              <w:szCs w:val="22"/>
            </w:rPr>
          </w:pPr>
          <w:r w:rsidRPr="00CE1771">
            <w:rPr>
              <w:rFonts w:ascii="Times New Roman" w:hAnsi="Times New Roman"/>
              <w:sz w:val="24"/>
              <w:szCs w:val="24"/>
            </w:rPr>
            <w:fldChar w:fldCharType="begin"/>
          </w:r>
          <w:r w:rsidR="008E1063" w:rsidRPr="001A0681">
            <w:rPr>
              <w:rFonts w:ascii="Times New Roman" w:hAnsi="Times New Roman"/>
              <w:sz w:val="24"/>
              <w:szCs w:val="24"/>
            </w:rPr>
            <w:instrText xml:space="preserve"> TOC \o "1-3" \h \z \u </w:instrText>
          </w:r>
          <w:r w:rsidRPr="00CE1771">
            <w:rPr>
              <w:rFonts w:ascii="Times New Roman" w:hAnsi="Times New Roman"/>
              <w:sz w:val="24"/>
              <w:szCs w:val="24"/>
            </w:rPr>
            <w:fldChar w:fldCharType="separate"/>
          </w:r>
          <w:hyperlink w:anchor="_Toc357597925" w:history="1">
            <w:r w:rsidR="002073EF">
              <w:rPr>
                <w:rStyle w:val="Hyperlink"/>
                <w:rFonts w:ascii="Times New Roman" w:hAnsi="Times New Roman"/>
                <w:noProof/>
              </w:rPr>
              <w:t>Samen</w:t>
            </w:r>
            <w:r w:rsidR="005D3B8A">
              <w:rPr>
                <w:rStyle w:val="Hyperlink"/>
                <w:rFonts w:ascii="Times New Roman" w:hAnsi="Times New Roman"/>
                <w:noProof/>
              </w:rPr>
              <w:t>va</w:t>
            </w:r>
            <w:r w:rsidR="00B6078E" w:rsidRPr="00A81316">
              <w:rPr>
                <w:rStyle w:val="Hyperlink"/>
                <w:rFonts w:ascii="Times New Roman" w:hAnsi="Times New Roman"/>
                <w:noProof/>
              </w:rPr>
              <w:t>tting</w:t>
            </w:r>
            <w:r w:rsidR="00B6078E">
              <w:rPr>
                <w:noProof/>
                <w:webHidden/>
              </w:rPr>
              <w:tab/>
            </w:r>
            <w:r>
              <w:rPr>
                <w:noProof/>
                <w:webHidden/>
              </w:rPr>
              <w:fldChar w:fldCharType="begin"/>
            </w:r>
            <w:r w:rsidR="00B6078E">
              <w:rPr>
                <w:noProof/>
                <w:webHidden/>
              </w:rPr>
              <w:instrText xml:space="preserve"> PAGEREF _Toc357597925 \h </w:instrText>
            </w:r>
            <w:r>
              <w:rPr>
                <w:noProof/>
                <w:webHidden/>
              </w:rPr>
            </w:r>
            <w:r>
              <w:rPr>
                <w:noProof/>
                <w:webHidden/>
              </w:rPr>
              <w:fldChar w:fldCharType="separate"/>
            </w:r>
            <w:r w:rsidR="00B6078E">
              <w:rPr>
                <w:noProof/>
                <w:webHidden/>
              </w:rPr>
              <w:t>4</w:t>
            </w:r>
            <w:r>
              <w:rPr>
                <w:noProof/>
                <w:webHidden/>
              </w:rPr>
              <w:fldChar w:fldCharType="end"/>
            </w:r>
          </w:hyperlink>
        </w:p>
        <w:p w:rsidR="00B6078E" w:rsidRDefault="00CE1771" w:rsidP="002073EF">
          <w:pPr>
            <w:pStyle w:val="Inhopg1"/>
            <w:rPr>
              <w:rFonts w:asciiTheme="minorHAnsi" w:eastAsiaTheme="minorEastAsia" w:hAnsiTheme="minorHAnsi" w:cstheme="minorBidi"/>
              <w:noProof/>
              <w:sz w:val="22"/>
              <w:szCs w:val="22"/>
            </w:rPr>
          </w:pPr>
          <w:hyperlink w:anchor="_Toc357597926" w:history="1">
            <w:r w:rsidR="00B6078E" w:rsidRPr="00A81316">
              <w:rPr>
                <w:rStyle w:val="Hyperlink"/>
                <w:rFonts w:ascii="Times New Roman" w:hAnsi="Times New Roman"/>
                <w:noProof/>
              </w:rPr>
              <w:t>1 Inleiding</w:t>
            </w:r>
            <w:r w:rsidR="00B6078E">
              <w:rPr>
                <w:noProof/>
                <w:webHidden/>
              </w:rPr>
              <w:tab/>
            </w:r>
            <w:r>
              <w:rPr>
                <w:noProof/>
                <w:webHidden/>
              </w:rPr>
              <w:fldChar w:fldCharType="begin"/>
            </w:r>
            <w:r w:rsidR="00B6078E">
              <w:rPr>
                <w:noProof/>
                <w:webHidden/>
              </w:rPr>
              <w:instrText xml:space="preserve"> PAGEREF _Toc357597926 \h </w:instrText>
            </w:r>
            <w:r>
              <w:rPr>
                <w:noProof/>
                <w:webHidden/>
              </w:rPr>
            </w:r>
            <w:r>
              <w:rPr>
                <w:noProof/>
                <w:webHidden/>
              </w:rPr>
              <w:fldChar w:fldCharType="separate"/>
            </w:r>
            <w:r w:rsidR="00B6078E">
              <w:rPr>
                <w:noProof/>
                <w:webHidden/>
              </w:rPr>
              <w:t>5</w:t>
            </w:r>
            <w:r>
              <w:rPr>
                <w:noProof/>
                <w:webHidden/>
              </w:rPr>
              <w:fldChar w:fldCharType="end"/>
            </w:r>
          </w:hyperlink>
        </w:p>
        <w:p w:rsidR="00B6078E" w:rsidRDefault="00CE1771" w:rsidP="002073EF">
          <w:pPr>
            <w:pStyle w:val="Inhopg2"/>
            <w:rPr>
              <w:rFonts w:asciiTheme="minorHAnsi" w:eastAsiaTheme="minorEastAsia" w:hAnsiTheme="minorHAnsi" w:cstheme="minorBidi"/>
              <w:noProof/>
              <w:sz w:val="22"/>
              <w:szCs w:val="22"/>
            </w:rPr>
          </w:pPr>
          <w:hyperlink w:anchor="_Toc357597927" w:history="1">
            <w:r w:rsidR="00B6078E" w:rsidRPr="00A81316">
              <w:rPr>
                <w:rStyle w:val="Hyperlink"/>
                <w:rFonts w:ascii="Times New Roman" w:hAnsi="Times New Roman"/>
                <w:i/>
                <w:noProof/>
              </w:rPr>
              <w:t>1.1</w:t>
            </w:r>
            <w:r w:rsidR="00B6078E">
              <w:rPr>
                <w:rFonts w:asciiTheme="minorHAnsi" w:eastAsiaTheme="minorEastAsia" w:hAnsiTheme="minorHAnsi" w:cstheme="minorBidi"/>
                <w:noProof/>
                <w:sz w:val="22"/>
                <w:szCs w:val="22"/>
              </w:rPr>
              <w:t xml:space="preserve"> </w:t>
            </w:r>
            <w:r w:rsidR="00B6078E" w:rsidRPr="00A81316">
              <w:rPr>
                <w:rStyle w:val="Hyperlink"/>
                <w:rFonts w:ascii="Times New Roman" w:hAnsi="Times New Roman"/>
                <w:i/>
                <w:noProof/>
              </w:rPr>
              <w:t>Milieuverontreiniging</w:t>
            </w:r>
            <w:r w:rsidR="00B6078E">
              <w:rPr>
                <w:noProof/>
                <w:webHidden/>
              </w:rPr>
              <w:tab/>
            </w:r>
            <w:r>
              <w:rPr>
                <w:noProof/>
                <w:webHidden/>
              </w:rPr>
              <w:fldChar w:fldCharType="begin"/>
            </w:r>
            <w:r w:rsidR="00B6078E">
              <w:rPr>
                <w:noProof/>
                <w:webHidden/>
              </w:rPr>
              <w:instrText xml:space="preserve"> PAGEREF _Toc357597927 \h </w:instrText>
            </w:r>
            <w:r>
              <w:rPr>
                <w:noProof/>
                <w:webHidden/>
              </w:rPr>
            </w:r>
            <w:r>
              <w:rPr>
                <w:noProof/>
                <w:webHidden/>
              </w:rPr>
              <w:fldChar w:fldCharType="separate"/>
            </w:r>
            <w:r w:rsidR="00B6078E">
              <w:rPr>
                <w:noProof/>
                <w:webHidden/>
              </w:rPr>
              <w:t>5</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28" w:history="1">
            <w:r w:rsidR="00B6078E" w:rsidRPr="00A81316">
              <w:rPr>
                <w:rStyle w:val="Hyperlink"/>
                <w:rFonts w:ascii="Times New Roman" w:hAnsi="Times New Roman"/>
                <w:noProof/>
              </w:rPr>
              <w:t>1.1.1 Probleemstelling</w:t>
            </w:r>
            <w:r w:rsidR="00B6078E">
              <w:rPr>
                <w:noProof/>
                <w:webHidden/>
              </w:rPr>
              <w:tab/>
            </w:r>
            <w:r>
              <w:rPr>
                <w:noProof/>
                <w:webHidden/>
              </w:rPr>
              <w:fldChar w:fldCharType="begin"/>
            </w:r>
            <w:r w:rsidR="00B6078E">
              <w:rPr>
                <w:noProof/>
                <w:webHidden/>
              </w:rPr>
              <w:instrText xml:space="preserve"> PAGEREF _Toc357597928 \h </w:instrText>
            </w:r>
            <w:r>
              <w:rPr>
                <w:noProof/>
                <w:webHidden/>
              </w:rPr>
            </w:r>
            <w:r>
              <w:rPr>
                <w:noProof/>
                <w:webHidden/>
              </w:rPr>
              <w:fldChar w:fldCharType="separate"/>
            </w:r>
            <w:r w:rsidR="00B6078E">
              <w:rPr>
                <w:noProof/>
                <w:webHidden/>
              </w:rPr>
              <w:t>5</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29" w:history="1">
            <w:r w:rsidR="00B6078E" w:rsidRPr="00A81316">
              <w:rPr>
                <w:rStyle w:val="Hyperlink"/>
                <w:rFonts w:ascii="Times New Roman" w:hAnsi="Times New Roman"/>
                <w:noProof/>
              </w:rPr>
              <w:t>1.1.2 Bronnen van Cd</w:t>
            </w:r>
            <w:r w:rsidR="00B6078E">
              <w:rPr>
                <w:noProof/>
                <w:webHidden/>
              </w:rPr>
              <w:tab/>
            </w:r>
            <w:r>
              <w:rPr>
                <w:noProof/>
                <w:webHidden/>
              </w:rPr>
              <w:fldChar w:fldCharType="begin"/>
            </w:r>
            <w:r w:rsidR="00B6078E">
              <w:rPr>
                <w:noProof/>
                <w:webHidden/>
              </w:rPr>
              <w:instrText xml:space="preserve"> PAGEREF _Toc357597929 \h </w:instrText>
            </w:r>
            <w:r>
              <w:rPr>
                <w:noProof/>
                <w:webHidden/>
              </w:rPr>
            </w:r>
            <w:r>
              <w:rPr>
                <w:noProof/>
                <w:webHidden/>
              </w:rPr>
              <w:fldChar w:fldCharType="separate"/>
            </w:r>
            <w:r w:rsidR="00B6078E">
              <w:rPr>
                <w:noProof/>
                <w:webHidden/>
              </w:rPr>
              <w:t>5</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30" w:history="1">
            <w:r w:rsidR="00B6078E" w:rsidRPr="00A81316">
              <w:rPr>
                <w:rStyle w:val="Hyperlink"/>
                <w:rFonts w:ascii="Times New Roman" w:hAnsi="Times New Roman"/>
                <w:noProof/>
              </w:rPr>
              <w:t>1.1.3 Effecten van Cd-vervuiling op organismen</w:t>
            </w:r>
            <w:r w:rsidR="00B6078E">
              <w:rPr>
                <w:noProof/>
                <w:webHidden/>
              </w:rPr>
              <w:tab/>
            </w:r>
            <w:r>
              <w:rPr>
                <w:noProof/>
                <w:webHidden/>
              </w:rPr>
              <w:fldChar w:fldCharType="begin"/>
            </w:r>
            <w:r w:rsidR="00B6078E">
              <w:rPr>
                <w:noProof/>
                <w:webHidden/>
              </w:rPr>
              <w:instrText xml:space="preserve"> PAGEREF _Toc357597930 \h </w:instrText>
            </w:r>
            <w:r>
              <w:rPr>
                <w:noProof/>
                <w:webHidden/>
              </w:rPr>
            </w:r>
            <w:r>
              <w:rPr>
                <w:noProof/>
                <w:webHidden/>
              </w:rPr>
              <w:fldChar w:fldCharType="separate"/>
            </w:r>
            <w:r w:rsidR="00B6078E">
              <w:rPr>
                <w:noProof/>
                <w:webHidden/>
              </w:rPr>
              <w:t>6</w:t>
            </w:r>
            <w:r>
              <w:rPr>
                <w:noProof/>
                <w:webHidden/>
              </w:rPr>
              <w:fldChar w:fldCharType="end"/>
            </w:r>
          </w:hyperlink>
        </w:p>
        <w:p w:rsidR="00B6078E" w:rsidRDefault="00CE1771" w:rsidP="002073EF">
          <w:pPr>
            <w:pStyle w:val="Inhopg2"/>
            <w:rPr>
              <w:rFonts w:asciiTheme="minorHAnsi" w:eastAsiaTheme="minorEastAsia" w:hAnsiTheme="minorHAnsi" w:cstheme="minorBidi"/>
              <w:noProof/>
              <w:sz w:val="22"/>
              <w:szCs w:val="22"/>
            </w:rPr>
          </w:pPr>
          <w:hyperlink w:anchor="_Toc357597931" w:history="1">
            <w:r w:rsidR="00B6078E" w:rsidRPr="00A81316">
              <w:rPr>
                <w:rStyle w:val="Hyperlink"/>
                <w:rFonts w:ascii="Times New Roman" w:hAnsi="Times New Roman"/>
                <w:i/>
                <w:noProof/>
              </w:rPr>
              <w:t>1.2</w:t>
            </w:r>
            <w:r w:rsidR="00B6078E">
              <w:rPr>
                <w:rFonts w:asciiTheme="minorHAnsi" w:eastAsiaTheme="minorEastAsia" w:hAnsiTheme="minorHAnsi" w:cstheme="minorBidi"/>
                <w:noProof/>
                <w:sz w:val="22"/>
                <w:szCs w:val="22"/>
              </w:rPr>
              <w:t xml:space="preserve"> </w:t>
            </w:r>
            <w:r w:rsidR="00B6078E" w:rsidRPr="00A81316">
              <w:rPr>
                <w:rStyle w:val="Hyperlink"/>
                <w:rFonts w:ascii="Times New Roman" w:hAnsi="Times New Roman"/>
                <w:i/>
                <w:noProof/>
              </w:rPr>
              <w:t>Bodemremediëring</w:t>
            </w:r>
            <w:r w:rsidR="00B6078E">
              <w:rPr>
                <w:noProof/>
                <w:webHidden/>
              </w:rPr>
              <w:tab/>
            </w:r>
            <w:r>
              <w:rPr>
                <w:noProof/>
                <w:webHidden/>
              </w:rPr>
              <w:fldChar w:fldCharType="begin"/>
            </w:r>
            <w:r w:rsidR="00B6078E">
              <w:rPr>
                <w:noProof/>
                <w:webHidden/>
              </w:rPr>
              <w:instrText xml:space="preserve"> PAGEREF _Toc357597931 \h </w:instrText>
            </w:r>
            <w:r>
              <w:rPr>
                <w:noProof/>
                <w:webHidden/>
              </w:rPr>
            </w:r>
            <w:r>
              <w:rPr>
                <w:noProof/>
                <w:webHidden/>
              </w:rPr>
              <w:fldChar w:fldCharType="separate"/>
            </w:r>
            <w:r w:rsidR="00B6078E">
              <w:rPr>
                <w:noProof/>
                <w:webHidden/>
              </w:rPr>
              <w:t>7</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32" w:history="1">
            <w:r w:rsidR="00B6078E" w:rsidRPr="00A81316">
              <w:rPr>
                <w:rStyle w:val="Hyperlink"/>
                <w:rFonts w:ascii="Times New Roman" w:hAnsi="Times New Roman"/>
                <w:noProof/>
              </w:rPr>
              <w:t>1.2.1 Saneringsmethoden</w:t>
            </w:r>
            <w:r w:rsidR="00B6078E">
              <w:rPr>
                <w:noProof/>
                <w:webHidden/>
              </w:rPr>
              <w:tab/>
            </w:r>
            <w:r>
              <w:rPr>
                <w:noProof/>
                <w:webHidden/>
              </w:rPr>
              <w:fldChar w:fldCharType="begin"/>
            </w:r>
            <w:r w:rsidR="00B6078E">
              <w:rPr>
                <w:noProof/>
                <w:webHidden/>
              </w:rPr>
              <w:instrText xml:space="preserve"> PAGEREF _Toc357597932 \h </w:instrText>
            </w:r>
            <w:r>
              <w:rPr>
                <w:noProof/>
                <w:webHidden/>
              </w:rPr>
            </w:r>
            <w:r>
              <w:rPr>
                <w:noProof/>
                <w:webHidden/>
              </w:rPr>
              <w:fldChar w:fldCharType="separate"/>
            </w:r>
            <w:r w:rsidR="00B6078E">
              <w:rPr>
                <w:noProof/>
                <w:webHidden/>
              </w:rPr>
              <w:t>7</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33" w:history="1">
            <w:r w:rsidR="00B6078E" w:rsidRPr="00A81316">
              <w:rPr>
                <w:rStyle w:val="Hyperlink"/>
                <w:rFonts w:ascii="Times New Roman" w:hAnsi="Times New Roman"/>
                <w:noProof/>
              </w:rPr>
              <w:t>1.2.2 Fytoremediatie</w:t>
            </w:r>
            <w:r w:rsidR="00B6078E">
              <w:rPr>
                <w:noProof/>
                <w:webHidden/>
              </w:rPr>
              <w:tab/>
            </w:r>
            <w:r>
              <w:rPr>
                <w:noProof/>
                <w:webHidden/>
              </w:rPr>
              <w:fldChar w:fldCharType="begin"/>
            </w:r>
            <w:r w:rsidR="00B6078E">
              <w:rPr>
                <w:noProof/>
                <w:webHidden/>
              </w:rPr>
              <w:instrText xml:space="preserve"> PAGEREF _Toc357597933 \h </w:instrText>
            </w:r>
            <w:r>
              <w:rPr>
                <w:noProof/>
                <w:webHidden/>
              </w:rPr>
            </w:r>
            <w:r>
              <w:rPr>
                <w:noProof/>
                <w:webHidden/>
              </w:rPr>
              <w:fldChar w:fldCharType="separate"/>
            </w:r>
            <w:r w:rsidR="00B6078E">
              <w:rPr>
                <w:noProof/>
                <w:webHidden/>
              </w:rPr>
              <w:t>7</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34" w:history="1">
            <w:r w:rsidR="00B6078E" w:rsidRPr="00A81316">
              <w:rPr>
                <w:rStyle w:val="Hyperlink"/>
                <w:rFonts w:ascii="Times New Roman" w:hAnsi="Times New Roman"/>
                <w:noProof/>
              </w:rPr>
              <w:t>1.2.3 De ideale plant voor fytoextractie</w:t>
            </w:r>
            <w:r w:rsidR="00B6078E">
              <w:rPr>
                <w:noProof/>
                <w:webHidden/>
              </w:rPr>
              <w:tab/>
            </w:r>
            <w:r>
              <w:rPr>
                <w:noProof/>
                <w:webHidden/>
              </w:rPr>
              <w:fldChar w:fldCharType="begin"/>
            </w:r>
            <w:r w:rsidR="00B6078E">
              <w:rPr>
                <w:noProof/>
                <w:webHidden/>
              </w:rPr>
              <w:instrText xml:space="preserve"> PAGEREF _Toc357597934 \h </w:instrText>
            </w:r>
            <w:r>
              <w:rPr>
                <w:noProof/>
                <w:webHidden/>
              </w:rPr>
            </w:r>
            <w:r>
              <w:rPr>
                <w:noProof/>
                <w:webHidden/>
              </w:rPr>
              <w:fldChar w:fldCharType="separate"/>
            </w:r>
            <w:r w:rsidR="00B6078E">
              <w:rPr>
                <w:noProof/>
                <w:webHidden/>
              </w:rPr>
              <w:t>8</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35" w:history="1">
            <w:r w:rsidR="00B6078E" w:rsidRPr="00A81316">
              <w:rPr>
                <w:rStyle w:val="Hyperlink"/>
                <w:rFonts w:ascii="Times New Roman" w:hAnsi="Times New Roman"/>
                <w:noProof/>
              </w:rPr>
              <w:t>1.2.4 Voor- en nadelen van fytoextractie</w:t>
            </w:r>
            <w:r w:rsidR="00B6078E">
              <w:rPr>
                <w:noProof/>
                <w:webHidden/>
              </w:rPr>
              <w:tab/>
            </w:r>
            <w:r>
              <w:rPr>
                <w:noProof/>
                <w:webHidden/>
              </w:rPr>
              <w:fldChar w:fldCharType="begin"/>
            </w:r>
            <w:r w:rsidR="00B6078E">
              <w:rPr>
                <w:noProof/>
                <w:webHidden/>
              </w:rPr>
              <w:instrText xml:space="preserve"> PAGEREF _Toc357597935 \h </w:instrText>
            </w:r>
            <w:r>
              <w:rPr>
                <w:noProof/>
                <w:webHidden/>
              </w:rPr>
            </w:r>
            <w:r>
              <w:rPr>
                <w:noProof/>
                <w:webHidden/>
              </w:rPr>
              <w:fldChar w:fldCharType="separate"/>
            </w:r>
            <w:r w:rsidR="00B6078E">
              <w:rPr>
                <w:noProof/>
                <w:webHidden/>
              </w:rPr>
              <w:t>9</w:t>
            </w:r>
            <w:r>
              <w:rPr>
                <w:noProof/>
                <w:webHidden/>
              </w:rPr>
              <w:fldChar w:fldCharType="end"/>
            </w:r>
          </w:hyperlink>
        </w:p>
        <w:p w:rsidR="00B6078E" w:rsidRDefault="00CE1771" w:rsidP="002073EF">
          <w:pPr>
            <w:pStyle w:val="Inhopg2"/>
            <w:rPr>
              <w:rFonts w:asciiTheme="minorHAnsi" w:eastAsiaTheme="minorEastAsia" w:hAnsiTheme="minorHAnsi" w:cstheme="minorBidi"/>
              <w:noProof/>
              <w:sz w:val="22"/>
              <w:szCs w:val="22"/>
            </w:rPr>
          </w:pPr>
          <w:hyperlink w:anchor="_Toc357597936" w:history="1">
            <w:r w:rsidR="00B6078E" w:rsidRPr="00A81316">
              <w:rPr>
                <w:rStyle w:val="Hyperlink"/>
                <w:rFonts w:ascii="Times New Roman" w:hAnsi="Times New Roman"/>
                <w:i/>
                <w:noProof/>
              </w:rPr>
              <w:t>1.3 Plant-geassocieerde bacteriën</w:t>
            </w:r>
            <w:r w:rsidR="00B6078E">
              <w:rPr>
                <w:noProof/>
                <w:webHidden/>
              </w:rPr>
              <w:tab/>
            </w:r>
            <w:r>
              <w:rPr>
                <w:noProof/>
                <w:webHidden/>
              </w:rPr>
              <w:fldChar w:fldCharType="begin"/>
            </w:r>
            <w:r w:rsidR="00B6078E">
              <w:rPr>
                <w:noProof/>
                <w:webHidden/>
              </w:rPr>
              <w:instrText xml:space="preserve"> PAGEREF _Toc357597936 \h </w:instrText>
            </w:r>
            <w:r>
              <w:rPr>
                <w:noProof/>
                <w:webHidden/>
              </w:rPr>
            </w:r>
            <w:r>
              <w:rPr>
                <w:noProof/>
                <w:webHidden/>
              </w:rPr>
              <w:fldChar w:fldCharType="separate"/>
            </w:r>
            <w:r w:rsidR="00B6078E">
              <w:rPr>
                <w:noProof/>
                <w:webHidden/>
              </w:rPr>
              <w:t>9</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37" w:history="1">
            <w:r w:rsidR="00B6078E" w:rsidRPr="00A81316">
              <w:rPr>
                <w:rStyle w:val="Hyperlink"/>
                <w:rFonts w:ascii="Times New Roman" w:hAnsi="Times New Roman"/>
                <w:noProof/>
              </w:rPr>
              <w:t>1.3.1 Algemene voordelen van plant-geassocieerde bacteriën</w:t>
            </w:r>
            <w:r w:rsidR="00B6078E">
              <w:rPr>
                <w:noProof/>
                <w:webHidden/>
              </w:rPr>
              <w:tab/>
            </w:r>
            <w:r>
              <w:rPr>
                <w:noProof/>
                <w:webHidden/>
              </w:rPr>
              <w:fldChar w:fldCharType="begin"/>
            </w:r>
            <w:r w:rsidR="00B6078E">
              <w:rPr>
                <w:noProof/>
                <w:webHidden/>
              </w:rPr>
              <w:instrText xml:space="preserve"> PAGEREF _Toc357597937 \h </w:instrText>
            </w:r>
            <w:r>
              <w:rPr>
                <w:noProof/>
                <w:webHidden/>
              </w:rPr>
            </w:r>
            <w:r>
              <w:rPr>
                <w:noProof/>
                <w:webHidden/>
              </w:rPr>
              <w:fldChar w:fldCharType="separate"/>
            </w:r>
            <w:r w:rsidR="00B6078E">
              <w:rPr>
                <w:noProof/>
                <w:webHidden/>
              </w:rPr>
              <w:t>10</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38" w:history="1">
            <w:r w:rsidR="00B6078E" w:rsidRPr="00A81316">
              <w:rPr>
                <w:rStyle w:val="Hyperlink"/>
                <w:rFonts w:ascii="Times New Roman" w:hAnsi="Times New Roman"/>
                <w:noProof/>
              </w:rPr>
              <w:t>1.3.2 De rol van plant-geassocieerde bacteriën bij fytoextractie</w:t>
            </w:r>
            <w:r w:rsidR="00B6078E">
              <w:rPr>
                <w:noProof/>
                <w:webHidden/>
              </w:rPr>
              <w:tab/>
            </w:r>
            <w:r>
              <w:rPr>
                <w:noProof/>
                <w:webHidden/>
              </w:rPr>
              <w:fldChar w:fldCharType="begin"/>
            </w:r>
            <w:r w:rsidR="00B6078E">
              <w:rPr>
                <w:noProof/>
                <w:webHidden/>
              </w:rPr>
              <w:instrText xml:space="preserve"> PAGEREF _Toc357597938 \h </w:instrText>
            </w:r>
            <w:r>
              <w:rPr>
                <w:noProof/>
                <w:webHidden/>
              </w:rPr>
            </w:r>
            <w:r>
              <w:rPr>
                <w:noProof/>
                <w:webHidden/>
              </w:rPr>
              <w:fldChar w:fldCharType="separate"/>
            </w:r>
            <w:r w:rsidR="00B6078E">
              <w:rPr>
                <w:noProof/>
                <w:webHidden/>
              </w:rPr>
              <w:t>10</w:t>
            </w:r>
            <w:r>
              <w:rPr>
                <w:noProof/>
                <w:webHidden/>
              </w:rPr>
              <w:fldChar w:fldCharType="end"/>
            </w:r>
          </w:hyperlink>
        </w:p>
        <w:p w:rsidR="00B6078E" w:rsidRDefault="00CE1771" w:rsidP="002073EF">
          <w:pPr>
            <w:pStyle w:val="Inhopg2"/>
            <w:rPr>
              <w:rFonts w:asciiTheme="minorHAnsi" w:eastAsiaTheme="minorEastAsia" w:hAnsiTheme="minorHAnsi" w:cstheme="minorBidi"/>
              <w:noProof/>
              <w:sz w:val="22"/>
              <w:szCs w:val="22"/>
            </w:rPr>
          </w:pPr>
          <w:hyperlink w:anchor="_Toc357597939" w:history="1">
            <w:r w:rsidR="00B6078E" w:rsidRPr="00A81316">
              <w:rPr>
                <w:rStyle w:val="Hyperlink"/>
                <w:rFonts w:ascii="Times New Roman" w:hAnsi="Times New Roman"/>
                <w:i/>
                <w:noProof/>
              </w:rPr>
              <w:t>1.4 Het onderzoek</w:t>
            </w:r>
            <w:r w:rsidR="00B6078E">
              <w:rPr>
                <w:noProof/>
                <w:webHidden/>
              </w:rPr>
              <w:tab/>
            </w:r>
            <w:r>
              <w:rPr>
                <w:noProof/>
                <w:webHidden/>
              </w:rPr>
              <w:fldChar w:fldCharType="begin"/>
            </w:r>
            <w:r w:rsidR="00B6078E">
              <w:rPr>
                <w:noProof/>
                <w:webHidden/>
              </w:rPr>
              <w:instrText xml:space="preserve"> PAGEREF _Toc357597939 \h </w:instrText>
            </w:r>
            <w:r>
              <w:rPr>
                <w:noProof/>
                <w:webHidden/>
              </w:rPr>
            </w:r>
            <w:r>
              <w:rPr>
                <w:noProof/>
                <w:webHidden/>
              </w:rPr>
              <w:fldChar w:fldCharType="separate"/>
            </w:r>
            <w:r w:rsidR="00B6078E">
              <w:rPr>
                <w:noProof/>
                <w:webHidden/>
              </w:rPr>
              <w:t>11</w:t>
            </w:r>
            <w:r>
              <w:rPr>
                <w:noProof/>
                <w:webHidden/>
              </w:rPr>
              <w:fldChar w:fldCharType="end"/>
            </w:r>
          </w:hyperlink>
        </w:p>
        <w:p w:rsidR="00B6078E" w:rsidRDefault="00CE1771" w:rsidP="002073EF">
          <w:pPr>
            <w:pStyle w:val="Inhopg1"/>
            <w:rPr>
              <w:rFonts w:asciiTheme="minorHAnsi" w:eastAsiaTheme="minorEastAsia" w:hAnsiTheme="minorHAnsi" w:cstheme="minorBidi"/>
              <w:noProof/>
              <w:sz w:val="22"/>
              <w:szCs w:val="22"/>
            </w:rPr>
          </w:pPr>
          <w:hyperlink w:anchor="_Toc357597940" w:history="1">
            <w:r w:rsidR="00B6078E" w:rsidRPr="00A81316">
              <w:rPr>
                <w:rStyle w:val="Hyperlink"/>
                <w:rFonts w:ascii="Times New Roman" w:hAnsi="Times New Roman"/>
                <w:noProof/>
              </w:rPr>
              <w:t>2</w:t>
            </w:r>
            <w:r w:rsidR="00B6078E">
              <w:rPr>
                <w:rFonts w:asciiTheme="minorHAnsi" w:eastAsiaTheme="minorEastAsia" w:hAnsiTheme="minorHAnsi" w:cstheme="minorBidi"/>
                <w:noProof/>
                <w:sz w:val="22"/>
                <w:szCs w:val="22"/>
              </w:rPr>
              <w:t xml:space="preserve"> </w:t>
            </w:r>
            <w:r w:rsidR="00B6078E" w:rsidRPr="00A81316">
              <w:rPr>
                <w:rStyle w:val="Hyperlink"/>
                <w:rFonts w:ascii="Times New Roman" w:hAnsi="Times New Roman"/>
                <w:noProof/>
              </w:rPr>
              <w:t>Materiaal en Methoden</w:t>
            </w:r>
            <w:r w:rsidR="00B6078E">
              <w:rPr>
                <w:noProof/>
                <w:webHidden/>
              </w:rPr>
              <w:tab/>
            </w:r>
            <w:r>
              <w:rPr>
                <w:noProof/>
                <w:webHidden/>
              </w:rPr>
              <w:fldChar w:fldCharType="begin"/>
            </w:r>
            <w:r w:rsidR="00B6078E">
              <w:rPr>
                <w:noProof/>
                <w:webHidden/>
              </w:rPr>
              <w:instrText xml:space="preserve"> PAGEREF _Toc357597940 \h </w:instrText>
            </w:r>
            <w:r>
              <w:rPr>
                <w:noProof/>
                <w:webHidden/>
              </w:rPr>
            </w:r>
            <w:r>
              <w:rPr>
                <w:noProof/>
                <w:webHidden/>
              </w:rPr>
              <w:fldChar w:fldCharType="separate"/>
            </w:r>
            <w:r w:rsidR="00B6078E">
              <w:rPr>
                <w:noProof/>
                <w:webHidden/>
              </w:rPr>
              <w:t>12</w:t>
            </w:r>
            <w:r>
              <w:rPr>
                <w:noProof/>
                <w:webHidden/>
              </w:rPr>
              <w:fldChar w:fldCharType="end"/>
            </w:r>
          </w:hyperlink>
        </w:p>
        <w:p w:rsidR="00B6078E" w:rsidRDefault="00CE1771" w:rsidP="002073EF">
          <w:pPr>
            <w:pStyle w:val="Inhopg2"/>
            <w:rPr>
              <w:rFonts w:asciiTheme="minorHAnsi" w:eastAsiaTheme="minorEastAsia" w:hAnsiTheme="minorHAnsi" w:cstheme="minorBidi"/>
              <w:noProof/>
              <w:sz w:val="22"/>
              <w:szCs w:val="22"/>
            </w:rPr>
          </w:pPr>
          <w:hyperlink w:anchor="_Toc357597941" w:history="1">
            <w:r w:rsidR="00B6078E" w:rsidRPr="00A81316">
              <w:rPr>
                <w:rStyle w:val="Hyperlink"/>
                <w:rFonts w:ascii="Times New Roman" w:hAnsi="Times New Roman"/>
                <w:i/>
                <w:noProof/>
              </w:rPr>
              <w:t>2.1 Plant-geassocieerde bacteriën</w:t>
            </w:r>
            <w:r w:rsidR="00B6078E">
              <w:rPr>
                <w:noProof/>
                <w:webHidden/>
              </w:rPr>
              <w:tab/>
            </w:r>
            <w:r>
              <w:rPr>
                <w:noProof/>
                <w:webHidden/>
              </w:rPr>
              <w:fldChar w:fldCharType="begin"/>
            </w:r>
            <w:r w:rsidR="00B6078E">
              <w:rPr>
                <w:noProof/>
                <w:webHidden/>
              </w:rPr>
              <w:instrText xml:space="preserve"> PAGEREF _Toc357597941 \h </w:instrText>
            </w:r>
            <w:r>
              <w:rPr>
                <w:noProof/>
                <w:webHidden/>
              </w:rPr>
            </w:r>
            <w:r>
              <w:rPr>
                <w:noProof/>
                <w:webHidden/>
              </w:rPr>
              <w:fldChar w:fldCharType="separate"/>
            </w:r>
            <w:r w:rsidR="00B6078E">
              <w:rPr>
                <w:noProof/>
                <w:webHidden/>
              </w:rPr>
              <w:t>12</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42" w:history="1">
            <w:r w:rsidR="00B6078E" w:rsidRPr="00A81316">
              <w:rPr>
                <w:rStyle w:val="Hyperlink"/>
                <w:rFonts w:ascii="Times New Roman" w:hAnsi="Times New Roman"/>
                <w:noProof/>
              </w:rPr>
              <w:t>2.1.1 Isolatie</w:t>
            </w:r>
            <w:r w:rsidR="00B6078E">
              <w:rPr>
                <w:noProof/>
                <w:webHidden/>
              </w:rPr>
              <w:tab/>
            </w:r>
            <w:r>
              <w:rPr>
                <w:noProof/>
                <w:webHidden/>
              </w:rPr>
              <w:fldChar w:fldCharType="begin"/>
            </w:r>
            <w:r w:rsidR="00B6078E">
              <w:rPr>
                <w:noProof/>
                <w:webHidden/>
              </w:rPr>
              <w:instrText xml:space="preserve"> PAGEREF _Toc357597942 \h </w:instrText>
            </w:r>
            <w:r>
              <w:rPr>
                <w:noProof/>
                <w:webHidden/>
              </w:rPr>
            </w:r>
            <w:r>
              <w:rPr>
                <w:noProof/>
                <w:webHidden/>
              </w:rPr>
              <w:fldChar w:fldCharType="separate"/>
            </w:r>
            <w:r w:rsidR="00B6078E">
              <w:rPr>
                <w:noProof/>
                <w:webHidden/>
              </w:rPr>
              <w:t>12</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43" w:history="1">
            <w:r w:rsidR="00B6078E" w:rsidRPr="00A81316">
              <w:rPr>
                <w:rStyle w:val="Hyperlink"/>
                <w:rFonts w:ascii="Times New Roman" w:hAnsi="Times New Roman"/>
                <w:noProof/>
              </w:rPr>
              <w:t>2.1.2 Selectie</w:t>
            </w:r>
            <w:r w:rsidR="00B6078E">
              <w:rPr>
                <w:noProof/>
                <w:webHidden/>
              </w:rPr>
              <w:tab/>
            </w:r>
            <w:r>
              <w:rPr>
                <w:noProof/>
                <w:webHidden/>
              </w:rPr>
              <w:fldChar w:fldCharType="begin"/>
            </w:r>
            <w:r w:rsidR="00B6078E">
              <w:rPr>
                <w:noProof/>
                <w:webHidden/>
              </w:rPr>
              <w:instrText xml:space="preserve"> PAGEREF _Toc357597943 \h </w:instrText>
            </w:r>
            <w:r>
              <w:rPr>
                <w:noProof/>
                <w:webHidden/>
              </w:rPr>
            </w:r>
            <w:r>
              <w:rPr>
                <w:noProof/>
                <w:webHidden/>
              </w:rPr>
              <w:fldChar w:fldCharType="separate"/>
            </w:r>
            <w:r w:rsidR="00B6078E">
              <w:rPr>
                <w:noProof/>
                <w:webHidden/>
              </w:rPr>
              <w:t>12</w:t>
            </w:r>
            <w:r>
              <w:rPr>
                <w:noProof/>
                <w:webHidden/>
              </w:rPr>
              <w:fldChar w:fldCharType="end"/>
            </w:r>
          </w:hyperlink>
        </w:p>
        <w:p w:rsidR="00B6078E" w:rsidRDefault="00CE1771" w:rsidP="002073EF">
          <w:pPr>
            <w:pStyle w:val="Inhopg2"/>
            <w:rPr>
              <w:rFonts w:asciiTheme="minorHAnsi" w:eastAsiaTheme="minorEastAsia" w:hAnsiTheme="minorHAnsi" w:cstheme="minorBidi"/>
              <w:noProof/>
              <w:sz w:val="22"/>
              <w:szCs w:val="22"/>
            </w:rPr>
          </w:pPr>
          <w:hyperlink w:anchor="_Toc357597944" w:history="1">
            <w:r w:rsidR="00B6078E" w:rsidRPr="00A81316">
              <w:rPr>
                <w:rStyle w:val="Hyperlink"/>
                <w:rFonts w:ascii="Times New Roman" w:hAnsi="Times New Roman"/>
                <w:i/>
                <w:noProof/>
              </w:rPr>
              <w:t>2.2 Inoculatie-experiment</w:t>
            </w:r>
            <w:r w:rsidR="00B6078E">
              <w:rPr>
                <w:noProof/>
                <w:webHidden/>
              </w:rPr>
              <w:tab/>
            </w:r>
            <w:r>
              <w:rPr>
                <w:noProof/>
                <w:webHidden/>
              </w:rPr>
              <w:fldChar w:fldCharType="begin"/>
            </w:r>
            <w:r w:rsidR="00B6078E">
              <w:rPr>
                <w:noProof/>
                <w:webHidden/>
              </w:rPr>
              <w:instrText xml:space="preserve"> PAGEREF _Toc357597944 \h </w:instrText>
            </w:r>
            <w:r>
              <w:rPr>
                <w:noProof/>
                <w:webHidden/>
              </w:rPr>
            </w:r>
            <w:r>
              <w:rPr>
                <w:noProof/>
                <w:webHidden/>
              </w:rPr>
              <w:fldChar w:fldCharType="separate"/>
            </w:r>
            <w:r w:rsidR="00B6078E">
              <w:rPr>
                <w:noProof/>
                <w:webHidden/>
              </w:rPr>
              <w:t>12</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45" w:history="1">
            <w:r w:rsidR="00B6078E" w:rsidRPr="00A81316">
              <w:rPr>
                <w:rStyle w:val="Hyperlink"/>
                <w:rFonts w:ascii="Times New Roman" w:hAnsi="Times New Roman"/>
                <w:noProof/>
              </w:rPr>
              <w:t>2.2.1 Kweek</w:t>
            </w:r>
            <w:r w:rsidR="00B6078E">
              <w:rPr>
                <w:noProof/>
                <w:webHidden/>
              </w:rPr>
              <w:tab/>
            </w:r>
            <w:r>
              <w:rPr>
                <w:noProof/>
                <w:webHidden/>
              </w:rPr>
              <w:fldChar w:fldCharType="begin"/>
            </w:r>
            <w:r w:rsidR="00B6078E">
              <w:rPr>
                <w:noProof/>
                <w:webHidden/>
              </w:rPr>
              <w:instrText xml:space="preserve"> PAGEREF _Toc357597945 \h </w:instrText>
            </w:r>
            <w:r>
              <w:rPr>
                <w:noProof/>
                <w:webHidden/>
              </w:rPr>
            </w:r>
            <w:r>
              <w:rPr>
                <w:noProof/>
                <w:webHidden/>
              </w:rPr>
              <w:fldChar w:fldCharType="separate"/>
            </w:r>
            <w:r w:rsidR="00B6078E">
              <w:rPr>
                <w:noProof/>
                <w:webHidden/>
              </w:rPr>
              <w:t>12</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46" w:history="1">
            <w:r w:rsidR="00B6078E" w:rsidRPr="00A81316">
              <w:rPr>
                <w:rStyle w:val="Hyperlink"/>
                <w:rFonts w:ascii="Times New Roman" w:hAnsi="Times New Roman"/>
                <w:noProof/>
              </w:rPr>
              <w:t>2.2.2 Inoculatie</w:t>
            </w:r>
            <w:r w:rsidR="00B6078E">
              <w:rPr>
                <w:noProof/>
                <w:webHidden/>
              </w:rPr>
              <w:tab/>
            </w:r>
            <w:r>
              <w:rPr>
                <w:noProof/>
                <w:webHidden/>
              </w:rPr>
              <w:fldChar w:fldCharType="begin"/>
            </w:r>
            <w:r w:rsidR="00B6078E">
              <w:rPr>
                <w:noProof/>
                <w:webHidden/>
              </w:rPr>
              <w:instrText xml:space="preserve"> PAGEREF _Toc357597946 \h </w:instrText>
            </w:r>
            <w:r>
              <w:rPr>
                <w:noProof/>
                <w:webHidden/>
              </w:rPr>
            </w:r>
            <w:r>
              <w:rPr>
                <w:noProof/>
                <w:webHidden/>
              </w:rPr>
              <w:fldChar w:fldCharType="separate"/>
            </w:r>
            <w:r w:rsidR="00B6078E">
              <w:rPr>
                <w:noProof/>
                <w:webHidden/>
              </w:rPr>
              <w:t>13</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47" w:history="1">
            <w:r w:rsidR="00B6078E" w:rsidRPr="00A81316">
              <w:rPr>
                <w:rStyle w:val="Hyperlink"/>
                <w:rFonts w:ascii="Times New Roman" w:hAnsi="Times New Roman"/>
                <w:noProof/>
              </w:rPr>
              <w:t>2.2.2.1 Zaadinoculatie</w:t>
            </w:r>
            <w:r w:rsidR="00B6078E">
              <w:rPr>
                <w:noProof/>
                <w:webHidden/>
              </w:rPr>
              <w:tab/>
            </w:r>
            <w:r>
              <w:rPr>
                <w:noProof/>
                <w:webHidden/>
              </w:rPr>
              <w:fldChar w:fldCharType="begin"/>
            </w:r>
            <w:r w:rsidR="00B6078E">
              <w:rPr>
                <w:noProof/>
                <w:webHidden/>
              </w:rPr>
              <w:instrText xml:space="preserve"> PAGEREF _Toc357597947 \h </w:instrText>
            </w:r>
            <w:r>
              <w:rPr>
                <w:noProof/>
                <w:webHidden/>
              </w:rPr>
            </w:r>
            <w:r>
              <w:rPr>
                <w:noProof/>
                <w:webHidden/>
              </w:rPr>
              <w:fldChar w:fldCharType="separate"/>
            </w:r>
            <w:r w:rsidR="00B6078E">
              <w:rPr>
                <w:noProof/>
                <w:webHidden/>
              </w:rPr>
              <w:t>13</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48" w:history="1">
            <w:r w:rsidR="00B6078E" w:rsidRPr="00A81316">
              <w:rPr>
                <w:rStyle w:val="Hyperlink"/>
                <w:rFonts w:ascii="Times New Roman" w:hAnsi="Times New Roman"/>
                <w:noProof/>
              </w:rPr>
              <w:t>2.2.2.2 Potinoculatie</w:t>
            </w:r>
            <w:r w:rsidR="00B6078E">
              <w:rPr>
                <w:noProof/>
                <w:webHidden/>
              </w:rPr>
              <w:tab/>
            </w:r>
            <w:r>
              <w:rPr>
                <w:noProof/>
                <w:webHidden/>
              </w:rPr>
              <w:fldChar w:fldCharType="begin"/>
            </w:r>
            <w:r w:rsidR="00B6078E">
              <w:rPr>
                <w:noProof/>
                <w:webHidden/>
              </w:rPr>
              <w:instrText xml:space="preserve"> PAGEREF _Toc357597948 \h </w:instrText>
            </w:r>
            <w:r>
              <w:rPr>
                <w:noProof/>
                <w:webHidden/>
              </w:rPr>
            </w:r>
            <w:r>
              <w:rPr>
                <w:noProof/>
                <w:webHidden/>
              </w:rPr>
              <w:fldChar w:fldCharType="separate"/>
            </w:r>
            <w:r w:rsidR="00B6078E">
              <w:rPr>
                <w:noProof/>
                <w:webHidden/>
              </w:rPr>
              <w:t>13</w:t>
            </w:r>
            <w:r>
              <w:rPr>
                <w:noProof/>
                <w:webHidden/>
              </w:rPr>
              <w:fldChar w:fldCharType="end"/>
            </w:r>
          </w:hyperlink>
        </w:p>
        <w:p w:rsidR="00B6078E" w:rsidRDefault="00CE1771" w:rsidP="002073EF">
          <w:pPr>
            <w:pStyle w:val="Inhopg2"/>
            <w:rPr>
              <w:rFonts w:asciiTheme="minorHAnsi" w:eastAsiaTheme="minorEastAsia" w:hAnsiTheme="minorHAnsi" w:cstheme="minorBidi"/>
              <w:noProof/>
              <w:sz w:val="22"/>
              <w:szCs w:val="22"/>
            </w:rPr>
          </w:pPr>
          <w:hyperlink w:anchor="_Toc357597949" w:history="1">
            <w:r w:rsidR="00B6078E" w:rsidRPr="00A81316">
              <w:rPr>
                <w:rStyle w:val="Hyperlink"/>
                <w:rFonts w:ascii="Times New Roman" w:hAnsi="Times New Roman"/>
                <w:i/>
                <w:noProof/>
              </w:rPr>
              <w:t>2.3 Inoculatie-effecten</w:t>
            </w:r>
            <w:r w:rsidR="00B6078E">
              <w:rPr>
                <w:noProof/>
                <w:webHidden/>
              </w:rPr>
              <w:tab/>
            </w:r>
            <w:r>
              <w:rPr>
                <w:noProof/>
                <w:webHidden/>
              </w:rPr>
              <w:fldChar w:fldCharType="begin"/>
            </w:r>
            <w:r w:rsidR="00B6078E">
              <w:rPr>
                <w:noProof/>
                <w:webHidden/>
              </w:rPr>
              <w:instrText xml:space="preserve"> PAGEREF _Toc357597949 \h </w:instrText>
            </w:r>
            <w:r>
              <w:rPr>
                <w:noProof/>
                <w:webHidden/>
              </w:rPr>
            </w:r>
            <w:r>
              <w:rPr>
                <w:noProof/>
                <w:webHidden/>
              </w:rPr>
              <w:fldChar w:fldCharType="separate"/>
            </w:r>
            <w:r w:rsidR="00B6078E">
              <w:rPr>
                <w:noProof/>
                <w:webHidden/>
              </w:rPr>
              <w:t>14</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50" w:history="1">
            <w:r w:rsidR="00B6078E" w:rsidRPr="00A81316">
              <w:rPr>
                <w:rStyle w:val="Hyperlink"/>
                <w:rFonts w:ascii="Times New Roman" w:hAnsi="Times New Roman"/>
                <w:noProof/>
              </w:rPr>
              <w:t>2.3.1 Biomassa</w:t>
            </w:r>
            <w:r w:rsidR="00B6078E">
              <w:rPr>
                <w:noProof/>
                <w:webHidden/>
              </w:rPr>
              <w:tab/>
            </w:r>
            <w:r>
              <w:rPr>
                <w:noProof/>
                <w:webHidden/>
              </w:rPr>
              <w:fldChar w:fldCharType="begin"/>
            </w:r>
            <w:r w:rsidR="00B6078E">
              <w:rPr>
                <w:noProof/>
                <w:webHidden/>
              </w:rPr>
              <w:instrText xml:space="preserve"> PAGEREF _Toc357597950 \h </w:instrText>
            </w:r>
            <w:r>
              <w:rPr>
                <w:noProof/>
                <w:webHidden/>
              </w:rPr>
            </w:r>
            <w:r>
              <w:rPr>
                <w:noProof/>
                <w:webHidden/>
              </w:rPr>
              <w:fldChar w:fldCharType="separate"/>
            </w:r>
            <w:r w:rsidR="00B6078E">
              <w:rPr>
                <w:noProof/>
                <w:webHidden/>
              </w:rPr>
              <w:t>14</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51" w:history="1">
            <w:r w:rsidR="00B6078E" w:rsidRPr="00A81316">
              <w:rPr>
                <w:rStyle w:val="Hyperlink"/>
                <w:rFonts w:ascii="Times New Roman" w:hAnsi="Times New Roman"/>
                <w:noProof/>
              </w:rPr>
              <w:t>2.3.2 Cd-bepaling in bodem en plant</w:t>
            </w:r>
            <w:r w:rsidR="00B6078E">
              <w:rPr>
                <w:noProof/>
                <w:webHidden/>
              </w:rPr>
              <w:tab/>
            </w:r>
            <w:r>
              <w:rPr>
                <w:noProof/>
                <w:webHidden/>
              </w:rPr>
              <w:fldChar w:fldCharType="begin"/>
            </w:r>
            <w:r w:rsidR="00B6078E">
              <w:rPr>
                <w:noProof/>
                <w:webHidden/>
              </w:rPr>
              <w:instrText xml:space="preserve"> PAGEREF _Toc357597951 \h </w:instrText>
            </w:r>
            <w:r>
              <w:rPr>
                <w:noProof/>
                <w:webHidden/>
              </w:rPr>
            </w:r>
            <w:r>
              <w:rPr>
                <w:noProof/>
                <w:webHidden/>
              </w:rPr>
              <w:fldChar w:fldCharType="separate"/>
            </w:r>
            <w:r w:rsidR="00B6078E">
              <w:rPr>
                <w:noProof/>
                <w:webHidden/>
              </w:rPr>
              <w:t>14</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52" w:history="1">
            <w:r w:rsidR="00B6078E" w:rsidRPr="00A81316">
              <w:rPr>
                <w:rStyle w:val="Hyperlink"/>
                <w:rFonts w:ascii="Times New Roman" w:hAnsi="Times New Roman"/>
                <w:noProof/>
              </w:rPr>
              <w:t>2.2.3 Lipidenperoxidatie (TBA-bepaling)</w:t>
            </w:r>
            <w:r w:rsidR="00B6078E">
              <w:rPr>
                <w:noProof/>
                <w:webHidden/>
              </w:rPr>
              <w:tab/>
            </w:r>
            <w:r>
              <w:rPr>
                <w:noProof/>
                <w:webHidden/>
              </w:rPr>
              <w:fldChar w:fldCharType="begin"/>
            </w:r>
            <w:r w:rsidR="00B6078E">
              <w:rPr>
                <w:noProof/>
                <w:webHidden/>
              </w:rPr>
              <w:instrText xml:space="preserve"> PAGEREF _Toc357597952 \h </w:instrText>
            </w:r>
            <w:r>
              <w:rPr>
                <w:noProof/>
                <w:webHidden/>
              </w:rPr>
            </w:r>
            <w:r>
              <w:rPr>
                <w:noProof/>
                <w:webHidden/>
              </w:rPr>
              <w:fldChar w:fldCharType="separate"/>
            </w:r>
            <w:r w:rsidR="00B6078E">
              <w:rPr>
                <w:noProof/>
                <w:webHidden/>
              </w:rPr>
              <w:t>15</w:t>
            </w:r>
            <w:r>
              <w:rPr>
                <w:noProof/>
                <w:webHidden/>
              </w:rPr>
              <w:fldChar w:fldCharType="end"/>
            </w:r>
          </w:hyperlink>
        </w:p>
        <w:p w:rsidR="00B6078E" w:rsidRDefault="00CE1771" w:rsidP="002073EF">
          <w:pPr>
            <w:pStyle w:val="Inhopg2"/>
            <w:rPr>
              <w:rFonts w:asciiTheme="minorHAnsi" w:eastAsiaTheme="minorEastAsia" w:hAnsiTheme="minorHAnsi" w:cstheme="minorBidi"/>
              <w:noProof/>
              <w:sz w:val="22"/>
              <w:szCs w:val="22"/>
            </w:rPr>
          </w:pPr>
          <w:hyperlink w:anchor="_Toc357597953" w:history="1">
            <w:r w:rsidR="00B6078E" w:rsidRPr="00A81316">
              <w:rPr>
                <w:rStyle w:val="Hyperlink"/>
                <w:rFonts w:ascii="Times New Roman" w:hAnsi="Times New Roman"/>
                <w:i/>
                <w:noProof/>
              </w:rPr>
              <w:t>2.4 Statistiek</w:t>
            </w:r>
            <w:r w:rsidR="00B6078E">
              <w:rPr>
                <w:noProof/>
                <w:webHidden/>
              </w:rPr>
              <w:tab/>
            </w:r>
            <w:r>
              <w:rPr>
                <w:noProof/>
                <w:webHidden/>
              </w:rPr>
              <w:fldChar w:fldCharType="begin"/>
            </w:r>
            <w:r w:rsidR="00B6078E">
              <w:rPr>
                <w:noProof/>
                <w:webHidden/>
              </w:rPr>
              <w:instrText xml:space="preserve"> PAGEREF _Toc357597953 \h </w:instrText>
            </w:r>
            <w:r>
              <w:rPr>
                <w:noProof/>
                <w:webHidden/>
              </w:rPr>
            </w:r>
            <w:r>
              <w:rPr>
                <w:noProof/>
                <w:webHidden/>
              </w:rPr>
              <w:fldChar w:fldCharType="separate"/>
            </w:r>
            <w:r w:rsidR="00B6078E">
              <w:rPr>
                <w:noProof/>
                <w:webHidden/>
              </w:rPr>
              <w:t>15</w:t>
            </w:r>
            <w:r>
              <w:rPr>
                <w:noProof/>
                <w:webHidden/>
              </w:rPr>
              <w:fldChar w:fldCharType="end"/>
            </w:r>
          </w:hyperlink>
        </w:p>
        <w:p w:rsidR="00B6078E" w:rsidRDefault="00CE1771" w:rsidP="002073EF">
          <w:pPr>
            <w:pStyle w:val="Inhopg1"/>
            <w:rPr>
              <w:rFonts w:asciiTheme="minorHAnsi" w:eastAsiaTheme="minorEastAsia" w:hAnsiTheme="minorHAnsi" w:cstheme="minorBidi"/>
              <w:noProof/>
              <w:sz w:val="22"/>
              <w:szCs w:val="22"/>
            </w:rPr>
          </w:pPr>
          <w:hyperlink w:anchor="_Toc357597954" w:history="1">
            <w:r w:rsidR="00B6078E" w:rsidRPr="00A81316">
              <w:rPr>
                <w:rStyle w:val="Hyperlink"/>
                <w:rFonts w:ascii="Times New Roman" w:hAnsi="Times New Roman"/>
                <w:noProof/>
              </w:rPr>
              <w:t>3</w:t>
            </w:r>
            <w:r w:rsidR="00B6078E">
              <w:rPr>
                <w:rFonts w:asciiTheme="minorHAnsi" w:eastAsiaTheme="minorEastAsia" w:hAnsiTheme="minorHAnsi" w:cstheme="minorBidi"/>
                <w:noProof/>
                <w:sz w:val="22"/>
                <w:szCs w:val="22"/>
              </w:rPr>
              <w:t xml:space="preserve"> </w:t>
            </w:r>
            <w:r w:rsidR="00B6078E" w:rsidRPr="00A81316">
              <w:rPr>
                <w:rStyle w:val="Hyperlink"/>
                <w:rFonts w:ascii="Times New Roman" w:hAnsi="Times New Roman"/>
                <w:noProof/>
              </w:rPr>
              <w:t>Resultaten</w:t>
            </w:r>
            <w:r w:rsidR="00B6078E">
              <w:rPr>
                <w:noProof/>
                <w:webHidden/>
              </w:rPr>
              <w:tab/>
            </w:r>
            <w:r>
              <w:rPr>
                <w:noProof/>
                <w:webHidden/>
              </w:rPr>
              <w:fldChar w:fldCharType="begin"/>
            </w:r>
            <w:r w:rsidR="00B6078E">
              <w:rPr>
                <w:noProof/>
                <w:webHidden/>
              </w:rPr>
              <w:instrText xml:space="preserve"> PAGEREF _Toc357597954 \h </w:instrText>
            </w:r>
            <w:r>
              <w:rPr>
                <w:noProof/>
                <w:webHidden/>
              </w:rPr>
            </w:r>
            <w:r>
              <w:rPr>
                <w:noProof/>
                <w:webHidden/>
              </w:rPr>
              <w:fldChar w:fldCharType="separate"/>
            </w:r>
            <w:r w:rsidR="00B6078E">
              <w:rPr>
                <w:noProof/>
                <w:webHidden/>
              </w:rPr>
              <w:t>16</w:t>
            </w:r>
            <w:r>
              <w:rPr>
                <w:noProof/>
                <w:webHidden/>
              </w:rPr>
              <w:fldChar w:fldCharType="end"/>
            </w:r>
          </w:hyperlink>
        </w:p>
        <w:p w:rsidR="00B6078E" w:rsidRDefault="00CE1771" w:rsidP="002073EF">
          <w:pPr>
            <w:pStyle w:val="Inhopg2"/>
            <w:rPr>
              <w:rFonts w:asciiTheme="minorHAnsi" w:eastAsiaTheme="minorEastAsia" w:hAnsiTheme="minorHAnsi" w:cstheme="minorBidi"/>
              <w:noProof/>
              <w:sz w:val="22"/>
              <w:szCs w:val="22"/>
            </w:rPr>
          </w:pPr>
          <w:hyperlink w:anchor="_Toc357597955" w:history="1">
            <w:r w:rsidR="00B6078E" w:rsidRPr="00A81316">
              <w:rPr>
                <w:rStyle w:val="Hyperlink"/>
                <w:rFonts w:ascii="Times New Roman" w:hAnsi="Times New Roman"/>
                <w:i/>
                <w:noProof/>
              </w:rPr>
              <w:t>3.1</w:t>
            </w:r>
            <w:r w:rsidR="00B6078E">
              <w:rPr>
                <w:rFonts w:asciiTheme="minorHAnsi" w:eastAsiaTheme="minorEastAsia" w:hAnsiTheme="minorHAnsi" w:cstheme="minorBidi"/>
                <w:noProof/>
                <w:sz w:val="22"/>
                <w:szCs w:val="22"/>
              </w:rPr>
              <w:t xml:space="preserve"> </w:t>
            </w:r>
            <w:r w:rsidR="00B6078E" w:rsidRPr="00A81316">
              <w:rPr>
                <w:rStyle w:val="Hyperlink"/>
                <w:rFonts w:ascii="Times New Roman" w:hAnsi="Times New Roman"/>
                <w:i/>
                <w:noProof/>
              </w:rPr>
              <w:t>Fenotypische karakterisatie van de bacteriën</w:t>
            </w:r>
            <w:r w:rsidR="00B6078E">
              <w:rPr>
                <w:noProof/>
                <w:webHidden/>
              </w:rPr>
              <w:tab/>
            </w:r>
            <w:r>
              <w:rPr>
                <w:noProof/>
                <w:webHidden/>
              </w:rPr>
              <w:fldChar w:fldCharType="begin"/>
            </w:r>
            <w:r w:rsidR="00B6078E">
              <w:rPr>
                <w:noProof/>
                <w:webHidden/>
              </w:rPr>
              <w:instrText xml:space="preserve"> PAGEREF _Toc357597955 \h </w:instrText>
            </w:r>
            <w:r>
              <w:rPr>
                <w:noProof/>
                <w:webHidden/>
              </w:rPr>
            </w:r>
            <w:r>
              <w:rPr>
                <w:noProof/>
                <w:webHidden/>
              </w:rPr>
              <w:fldChar w:fldCharType="separate"/>
            </w:r>
            <w:r w:rsidR="00B6078E">
              <w:rPr>
                <w:noProof/>
                <w:webHidden/>
              </w:rPr>
              <w:t>16</w:t>
            </w:r>
            <w:r>
              <w:rPr>
                <w:noProof/>
                <w:webHidden/>
              </w:rPr>
              <w:fldChar w:fldCharType="end"/>
            </w:r>
          </w:hyperlink>
        </w:p>
        <w:p w:rsidR="00B6078E" w:rsidRDefault="00CE1771" w:rsidP="002073EF">
          <w:pPr>
            <w:pStyle w:val="Inhopg2"/>
            <w:rPr>
              <w:rFonts w:asciiTheme="minorHAnsi" w:eastAsiaTheme="minorEastAsia" w:hAnsiTheme="minorHAnsi" w:cstheme="minorBidi"/>
              <w:noProof/>
              <w:sz w:val="22"/>
              <w:szCs w:val="22"/>
            </w:rPr>
          </w:pPr>
          <w:hyperlink w:anchor="_Toc357597956" w:history="1">
            <w:r w:rsidR="00B6078E" w:rsidRPr="00A81316">
              <w:rPr>
                <w:rStyle w:val="Hyperlink"/>
                <w:rFonts w:ascii="Times New Roman" w:hAnsi="Times New Roman"/>
                <w:i/>
                <w:noProof/>
              </w:rPr>
              <w:t>3.2 Inoculatie-effecten</w:t>
            </w:r>
            <w:r w:rsidR="00B6078E">
              <w:rPr>
                <w:noProof/>
                <w:webHidden/>
              </w:rPr>
              <w:tab/>
            </w:r>
            <w:r>
              <w:rPr>
                <w:noProof/>
                <w:webHidden/>
              </w:rPr>
              <w:fldChar w:fldCharType="begin"/>
            </w:r>
            <w:r w:rsidR="00B6078E">
              <w:rPr>
                <w:noProof/>
                <w:webHidden/>
              </w:rPr>
              <w:instrText xml:space="preserve"> PAGEREF _Toc357597956 \h </w:instrText>
            </w:r>
            <w:r>
              <w:rPr>
                <w:noProof/>
                <w:webHidden/>
              </w:rPr>
            </w:r>
            <w:r>
              <w:rPr>
                <w:noProof/>
                <w:webHidden/>
              </w:rPr>
              <w:fldChar w:fldCharType="separate"/>
            </w:r>
            <w:r w:rsidR="00B6078E">
              <w:rPr>
                <w:noProof/>
                <w:webHidden/>
              </w:rPr>
              <w:t>16</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57" w:history="1">
            <w:r w:rsidR="00B6078E" w:rsidRPr="00A81316">
              <w:rPr>
                <w:rStyle w:val="Hyperlink"/>
                <w:rFonts w:ascii="Times New Roman" w:hAnsi="Times New Roman"/>
                <w:noProof/>
              </w:rPr>
              <w:t>3.2.1 Biomassa</w:t>
            </w:r>
            <w:r w:rsidR="00B6078E">
              <w:rPr>
                <w:noProof/>
                <w:webHidden/>
              </w:rPr>
              <w:tab/>
            </w:r>
            <w:r>
              <w:rPr>
                <w:noProof/>
                <w:webHidden/>
              </w:rPr>
              <w:fldChar w:fldCharType="begin"/>
            </w:r>
            <w:r w:rsidR="00B6078E">
              <w:rPr>
                <w:noProof/>
                <w:webHidden/>
              </w:rPr>
              <w:instrText xml:space="preserve"> PAGEREF _Toc357597957 \h </w:instrText>
            </w:r>
            <w:r>
              <w:rPr>
                <w:noProof/>
                <w:webHidden/>
              </w:rPr>
            </w:r>
            <w:r>
              <w:rPr>
                <w:noProof/>
                <w:webHidden/>
              </w:rPr>
              <w:fldChar w:fldCharType="separate"/>
            </w:r>
            <w:r w:rsidR="00B6078E">
              <w:rPr>
                <w:noProof/>
                <w:webHidden/>
              </w:rPr>
              <w:t>17</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58" w:history="1">
            <w:r w:rsidR="00B6078E" w:rsidRPr="00A81316">
              <w:rPr>
                <w:rStyle w:val="Hyperlink"/>
                <w:rFonts w:ascii="Times New Roman" w:hAnsi="Times New Roman"/>
                <w:noProof/>
              </w:rPr>
              <w:t>3.2.1.1 Wortelbiomassa</w:t>
            </w:r>
            <w:r w:rsidR="00B6078E">
              <w:rPr>
                <w:noProof/>
                <w:webHidden/>
              </w:rPr>
              <w:tab/>
            </w:r>
            <w:r>
              <w:rPr>
                <w:noProof/>
                <w:webHidden/>
              </w:rPr>
              <w:fldChar w:fldCharType="begin"/>
            </w:r>
            <w:r w:rsidR="00B6078E">
              <w:rPr>
                <w:noProof/>
                <w:webHidden/>
              </w:rPr>
              <w:instrText xml:space="preserve"> PAGEREF _Toc357597958 \h </w:instrText>
            </w:r>
            <w:r>
              <w:rPr>
                <w:noProof/>
                <w:webHidden/>
              </w:rPr>
            </w:r>
            <w:r>
              <w:rPr>
                <w:noProof/>
                <w:webHidden/>
              </w:rPr>
              <w:fldChar w:fldCharType="separate"/>
            </w:r>
            <w:r w:rsidR="00B6078E">
              <w:rPr>
                <w:noProof/>
                <w:webHidden/>
              </w:rPr>
              <w:t>17</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59" w:history="1">
            <w:r w:rsidR="00B6078E" w:rsidRPr="00A81316">
              <w:rPr>
                <w:rStyle w:val="Hyperlink"/>
                <w:rFonts w:ascii="Times New Roman" w:hAnsi="Times New Roman"/>
                <w:noProof/>
              </w:rPr>
              <w:t>3.2.1.2 Scheutbiomassa</w:t>
            </w:r>
            <w:r w:rsidR="00B6078E">
              <w:rPr>
                <w:noProof/>
                <w:webHidden/>
              </w:rPr>
              <w:tab/>
            </w:r>
            <w:r>
              <w:rPr>
                <w:noProof/>
                <w:webHidden/>
              </w:rPr>
              <w:fldChar w:fldCharType="begin"/>
            </w:r>
            <w:r w:rsidR="00B6078E">
              <w:rPr>
                <w:noProof/>
                <w:webHidden/>
              </w:rPr>
              <w:instrText xml:space="preserve"> PAGEREF _Toc357597959 \h </w:instrText>
            </w:r>
            <w:r>
              <w:rPr>
                <w:noProof/>
                <w:webHidden/>
              </w:rPr>
            </w:r>
            <w:r>
              <w:rPr>
                <w:noProof/>
                <w:webHidden/>
              </w:rPr>
              <w:fldChar w:fldCharType="separate"/>
            </w:r>
            <w:r w:rsidR="00B6078E">
              <w:rPr>
                <w:noProof/>
                <w:webHidden/>
              </w:rPr>
              <w:t>18</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60" w:history="1">
            <w:r w:rsidR="00B6078E" w:rsidRPr="00A81316">
              <w:rPr>
                <w:rStyle w:val="Hyperlink"/>
                <w:rFonts w:ascii="Times New Roman" w:hAnsi="Times New Roman"/>
                <w:noProof/>
              </w:rPr>
              <w:t>3.2.1.3 Plantbiomassa</w:t>
            </w:r>
            <w:r w:rsidR="00B6078E">
              <w:rPr>
                <w:noProof/>
                <w:webHidden/>
              </w:rPr>
              <w:tab/>
            </w:r>
            <w:r>
              <w:rPr>
                <w:noProof/>
                <w:webHidden/>
              </w:rPr>
              <w:fldChar w:fldCharType="begin"/>
            </w:r>
            <w:r w:rsidR="00B6078E">
              <w:rPr>
                <w:noProof/>
                <w:webHidden/>
              </w:rPr>
              <w:instrText xml:space="preserve"> PAGEREF _Toc357597960 \h </w:instrText>
            </w:r>
            <w:r>
              <w:rPr>
                <w:noProof/>
                <w:webHidden/>
              </w:rPr>
            </w:r>
            <w:r>
              <w:rPr>
                <w:noProof/>
                <w:webHidden/>
              </w:rPr>
              <w:fldChar w:fldCharType="separate"/>
            </w:r>
            <w:r w:rsidR="00B6078E">
              <w:rPr>
                <w:noProof/>
                <w:webHidden/>
              </w:rPr>
              <w:t>18</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61" w:history="1">
            <w:r w:rsidR="00B6078E" w:rsidRPr="00A81316">
              <w:rPr>
                <w:rStyle w:val="Hyperlink"/>
                <w:rFonts w:ascii="Times New Roman" w:hAnsi="Times New Roman"/>
                <w:noProof/>
              </w:rPr>
              <w:t>3.2.2 Cd-bepaling in bodem en scheut</w:t>
            </w:r>
            <w:r w:rsidR="00B6078E">
              <w:rPr>
                <w:noProof/>
                <w:webHidden/>
              </w:rPr>
              <w:tab/>
            </w:r>
            <w:r>
              <w:rPr>
                <w:noProof/>
                <w:webHidden/>
              </w:rPr>
              <w:fldChar w:fldCharType="begin"/>
            </w:r>
            <w:r w:rsidR="00B6078E">
              <w:rPr>
                <w:noProof/>
                <w:webHidden/>
              </w:rPr>
              <w:instrText xml:space="preserve"> PAGEREF _Toc357597961 \h </w:instrText>
            </w:r>
            <w:r>
              <w:rPr>
                <w:noProof/>
                <w:webHidden/>
              </w:rPr>
            </w:r>
            <w:r>
              <w:rPr>
                <w:noProof/>
                <w:webHidden/>
              </w:rPr>
              <w:fldChar w:fldCharType="separate"/>
            </w:r>
            <w:r w:rsidR="00B6078E">
              <w:rPr>
                <w:noProof/>
                <w:webHidden/>
              </w:rPr>
              <w:t>19</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62" w:history="1">
            <w:r w:rsidR="00B6078E" w:rsidRPr="00A81316">
              <w:rPr>
                <w:rStyle w:val="Hyperlink"/>
                <w:rFonts w:ascii="Times New Roman" w:hAnsi="Times New Roman"/>
                <w:noProof/>
              </w:rPr>
              <w:t>3.2.2.1 Cd-bepaling in de bodem</w:t>
            </w:r>
            <w:r w:rsidR="00B6078E">
              <w:rPr>
                <w:noProof/>
                <w:webHidden/>
              </w:rPr>
              <w:tab/>
            </w:r>
            <w:r>
              <w:rPr>
                <w:noProof/>
                <w:webHidden/>
              </w:rPr>
              <w:fldChar w:fldCharType="begin"/>
            </w:r>
            <w:r w:rsidR="00B6078E">
              <w:rPr>
                <w:noProof/>
                <w:webHidden/>
              </w:rPr>
              <w:instrText xml:space="preserve"> PAGEREF _Toc357597962 \h </w:instrText>
            </w:r>
            <w:r>
              <w:rPr>
                <w:noProof/>
                <w:webHidden/>
              </w:rPr>
            </w:r>
            <w:r>
              <w:rPr>
                <w:noProof/>
                <w:webHidden/>
              </w:rPr>
              <w:fldChar w:fldCharType="separate"/>
            </w:r>
            <w:r w:rsidR="00B6078E">
              <w:rPr>
                <w:noProof/>
                <w:webHidden/>
              </w:rPr>
              <w:t>19</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63" w:history="1">
            <w:r w:rsidR="00B6078E" w:rsidRPr="00A81316">
              <w:rPr>
                <w:rStyle w:val="Hyperlink"/>
                <w:rFonts w:ascii="Times New Roman" w:hAnsi="Times New Roman"/>
                <w:noProof/>
              </w:rPr>
              <w:t>3.2.2.2 Cd-bepaling in de scheut</w:t>
            </w:r>
            <w:r w:rsidR="00B6078E">
              <w:rPr>
                <w:noProof/>
                <w:webHidden/>
              </w:rPr>
              <w:tab/>
            </w:r>
            <w:r>
              <w:rPr>
                <w:noProof/>
                <w:webHidden/>
              </w:rPr>
              <w:fldChar w:fldCharType="begin"/>
            </w:r>
            <w:r w:rsidR="00B6078E">
              <w:rPr>
                <w:noProof/>
                <w:webHidden/>
              </w:rPr>
              <w:instrText xml:space="preserve"> PAGEREF _Toc357597963 \h </w:instrText>
            </w:r>
            <w:r>
              <w:rPr>
                <w:noProof/>
                <w:webHidden/>
              </w:rPr>
            </w:r>
            <w:r>
              <w:rPr>
                <w:noProof/>
                <w:webHidden/>
              </w:rPr>
              <w:fldChar w:fldCharType="separate"/>
            </w:r>
            <w:r w:rsidR="00B6078E">
              <w:rPr>
                <w:noProof/>
                <w:webHidden/>
              </w:rPr>
              <w:t>20</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64" w:history="1">
            <w:r w:rsidR="00B6078E" w:rsidRPr="00A81316">
              <w:rPr>
                <w:rStyle w:val="Hyperlink"/>
                <w:rFonts w:ascii="Times New Roman" w:hAnsi="Times New Roman"/>
                <w:noProof/>
              </w:rPr>
              <w:t>3.2.3 Lipidenperoxidatie (TBA-bepaling)</w:t>
            </w:r>
            <w:r w:rsidR="00B6078E">
              <w:rPr>
                <w:noProof/>
                <w:webHidden/>
              </w:rPr>
              <w:tab/>
            </w:r>
            <w:r>
              <w:rPr>
                <w:noProof/>
                <w:webHidden/>
              </w:rPr>
              <w:fldChar w:fldCharType="begin"/>
            </w:r>
            <w:r w:rsidR="00B6078E">
              <w:rPr>
                <w:noProof/>
                <w:webHidden/>
              </w:rPr>
              <w:instrText xml:space="preserve"> PAGEREF _Toc357597964 \h </w:instrText>
            </w:r>
            <w:r>
              <w:rPr>
                <w:noProof/>
                <w:webHidden/>
              </w:rPr>
            </w:r>
            <w:r>
              <w:rPr>
                <w:noProof/>
                <w:webHidden/>
              </w:rPr>
              <w:fldChar w:fldCharType="separate"/>
            </w:r>
            <w:r w:rsidR="00B6078E">
              <w:rPr>
                <w:noProof/>
                <w:webHidden/>
              </w:rPr>
              <w:t>21</w:t>
            </w:r>
            <w:r>
              <w:rPr>
                <w:noProof/>
                <w:webHidden/>
              </w:rPr>
              <w:fldChar w:fldCharType="end"/>
            </w:r>
          </w:hyperlink>
        </w:p>
        <w:p w:rsidR="00B6078E" w:rsidRDefault="00CE1771" w:rsidP="002073EF">
          <w:pPr>
            <w:pStyle w:val="Inhopg1"/>
            <w:rPr>
              <w:rFonts w:asciiTheme="minorHAnsi" w:eastAsiaTheme="minorEastAsia" w:hAnsiTheme="minorHAnsi" w:cstheme="minorBidi"/>
              <w:noProof/>
              <w:sz w:val="22"/>
              <w:szCs w:val="22"/>
            </w:rPr>
          </w:pPr>
          <w:hyperlink w:anchor="_Toc357597965" w:history="1">
            <w:r w:rsidR="00B6078E" w:rsidRPr="00A81316">
              <w:rPr>
                <w:rStyle w:val="Hyperlink"/>
                <w:rFonts w:ascii="Times New Roman" w:hAnsi="Times New Roman"/>
                <w:noProof/>
              </w:rPr>
              <w:t>4 Discussie</w:t>
            </w:r>
            <w:r w:rsidR="00B6078E">
              <w:rPr>
                <w:noProof/>
                <w:webHidden/>
              </w:rPr>
              <w:tab/>
            </w:r>
            <w:r>
              <w:rPr>
                <w:noProof/>
                <w:webHidden/>
              </w:rPr>
              <w:fldChar w:fldCharType="begin"/>
            </w:r>
            <w:r w:rsidR="00B6078E">
              <w:rPr>
                <w:noProof/>
                <w:webHidden/>
              </w:rPr>
              <w:instrText xml:space="preserve"> PAGEREF _Toc357597965 \h </w:instrText>
            </w:r>
            <w:r>
              <w:rPr>
                <w:noProof/>
                <w:webHidden/>
              </w:rPr>
            </w:r>
            <w:r>
              <w:rPr>
                <w:noProof/>
                <w:webHidden/>
              </w:rPr>
              <w:fldChar w:fldCharType="separate"/>
            </w:r>
            <w:r w:rsidR="00B6078E">
              <w:rPr>
                <w:noProof/>
                <w:webHidden/>
              </w:rPr>
              <w:t>22</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66" w:history="1">
            <w:r w:rsidR="00B6078E" w:rsidRPr="00A81316">
              <w:rPr>
                <w:rStyle w:val="Hyperlink"/>
                <w:rFonts w:ascii="Times New Roman" w:hAnsi="Times New Roman"/>
                <w:noProof/>
              </w:rPr>
              <w:t>4.1 Biomassa</w:t>
            </w:r>
            <w:r w:rsidR="00B6078E">
              <w:rPr>
                <w:noProof/>
                <w:webHidden/>
              </w:rPr>
              <w:tab/>
            </w:r>
            <w:r>
              <w:rPr>
                <w:noProof/>
                <w:webHidden/>
              </w:rPr>
              <w:fldChar w:fldCharType="begin"/>
            </w:r>
            <w:r w:rsidR="00B6078E">
              <w:rPr>
                <w:noProof/>
                <w:webHidden/>
              </w:rPr>
              <w:instrText xml:space="preserve"> PAGEREF _Toc357597966 \h </w:instrText>
            </w:r>
            <w:r>
              <w:rPr>
                <w:noProof/>
                <w:webHidden/>
              </w:rPr>
            </w:r>
            <w:r>
              <w:rPr>
                <w:noProof/>
                <w:webHidden/>
              </w:rPr>
              <w:fldChar w:fldCharType="separate"/>
            </w:r>
            <w:r w:rsidR="00B6078E">
              <w:rPr>
                <w:noProof/>
                <w:webHidden/>
              </w:rPr>
              <w:t>23</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67" w:history="1">
            <w:r w:rsidR="00B6078E" w:rsidRPr="00A81316">
              <w:rPr>
                <w:rStyle w:val="Hyperlink"/>
                <w:rFonts w:ascii="Times New Roman" w:hAnsi="Times New Roman"/>
                <w:noProof/>
              </w:rPr>
              <w:t>4.2 Cd-bepaling in bodem en plant</w:t>
            </w:r>
            <w:r w:rsidR="00B6078E">
              <w:rPr>
                <w:noProof/>
                <w:webHidden/>
              </w:rPr>
              <w:tab/>
            </w:r>
            <w:r>
              <w:rPr>
                <w:noProof/>
                <w:webHidden/>
              </w:rPr>
              <w:fldChar w:fldCharType="begin"/>
            </w:r>
            <w:r w:rsidR="00B6078E">
              <w:rPr>
                <w:noProof/>
                <w:webHidden/>
              </w:rPr>
              <w:instrText xml:space="preserve"> PAGEREF _Toc357597967 \h </w:instrText>
            </w:r>
            <w:r>
              <w:rPr>
                <w:noProof/>
                <w:webHidden/>
              </w:rPr>
            </w:r>
            <w:r>
              <w:rPr>
                <w:noProof/>
                <w:webHidden/>
              </w:rPr>
              <w:fldChar w:fldCharType="separate"/>
            </w:r>
            <w:r w:rsidR="00B6078E">
              <w:rPr>
                <w:noProof/>
                <w:webHidden/>
              </w:rPr>
              <w:t>23</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68" w:history="1">
            <w:r w:rsidR="00B6078E" w:rsidRPr="00A81316">
              <w:rPr>
                <w:rStyle w:val="Hyperlink"/>
                <w:rFonts w:ascii="Times New Roman" w:hAnsi="Times New Roman"/>
                <w:noProof/>
              </w:rPr>
              <w:t>4.2.1 Cd-bepaling in de bodem</w:t>
            </w:r>
            <w:r w:rsidR="00B6078E">
              <w:rPr>
                <w:noProof/>
                <w:webHidden/>
              </w:rPr>
              <w:tab/>
            </w:r>
            <w:r>
              <w:rPr>
                <w:noProof/>
                <w:webHidden/>
              </w:rPr>
              <w:fldChar w:fldCharType="begin"/>
            </w:r>
            <w:r w:rsidR="00B6078E">
              <w:rPr>
                <w:noProof/>
                <w:webHidden/>
              </w:rPr>
              <w:instrText xml:space="preserve"> PAGEREF _Toc357597968 \h </w:instrText>
            </w:r>
            <w:r>
              <w:rPr>
                <w:noProof/>
                <w:webHidden/>
              </w:rPr>
            </w:r>
            <w:r>
              <w:rPr>
                <w:noProof/>
                <w:webHidden/>
              </w:rPr>
              <w:fldChar w:fldCharType="separate"/>
            </w:r>
            <w:r w:rsidR="00B6078E">
              <w:rPr>
                <w:noProof/>
                <w:webHidden/>
              </w:rPr>
              <w:t>24</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69" w:history="1">
            <w:r w:rsidR="00B6078E" w:rsidRPr="00A81316">
              <w:rPr>
                <w:rStyle w:val="Hyperlink"/>
                <w:rFonts w:ascii="Times New Roman" w:hAnsi="Times New Roman"/>
                <w:noProof/>
              </w:rPr>
              <w:t>4.2.2 Cd-bepaling in de scheut</w:t>
            </w:r>
            <w:r w:rsidR="00B6078E">
              <w:rPr>
                <w:noProof/>
                <w:webHidden/>
              </w:rPr>
              <w:tab/>
            </w:r>
            <w:r>
              <w:rPr>
                <w:noProof/>
                <w:webHidden/>
              </w:rPr>
              <w:fldChar w:fldCharType="begin"/>
            </w:r>
            <w:r w:rsidR="00B6078E">
              <w:rPr>
                <w:noProof/>
                <w:webHidden/>
              </w:rPr>
              <w:instrText xml:space="preserve"> PAGEREF _Toc357597969 \h </w:instrText>
            </w:r>
            <w:r>
              <w:rPr>
                <w:noProof/>
                <w:webHidden/>
              </w:rPr>
            </w:r>
            <w:r>
              <w:rPr>
                <w:noProof/>
                <w:webHidden/>
              </w:rPr>
              <w:fldChar w:fldCharType="separate"/>
            </w:r>
            <w:r w:rsidR="00B6078E">
              <w:rPr>
                <w:noProof/>
                <w:webHidden/>
              </w:rPr>
              <w:t>25</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70" w:history="1">
            <w:r w:rsidR="00B6078E" w:rsidRPr="00A81316">
              <w:rPr>
                <w:rStyle w:val="Hyperlink"/>
                <w:rFonts w:ascii="Times New Roman" w:hAnsi="Times New Roman"/>
                <w:noProof/>
              </w:rPr>
              <w:t>4.3 Lipidenperoxidatie (TBA-bepaling)</w:t>
            </w:r>
            <w:r w:rsidR="00B6078E">
              <w:rPr>
                <w:noProof/>
                <w:webHidden/>
              </w:rPr>
              <w:tab/>
            </w:r>
            <w:r>
              <w:rPr>
                <w:noProof/>
                <w:webHidden/>
              </w:rPr>
              <w:fldChar w:fldCharType="begin"/>
            </w:r>
            <w:r w:rsidR="00B6078E">
              <w:rPr>
                <w:noProof/>
                <w:webHidden/>
              </w:rPr>
              <w:instrText xml:space="preserve"> PAGEREF _Toc357597970 \h </w:instrText>
            </w:r>
            <w:r>
              <w:rPr>
                <w:noProof/>
                <w:webHidden/>
              </w:rPr>
            </w:r>
            <w:r>
              <w:rPr>
                <w:noProof/>
                <w:webHidden/>
              </w:rPr>
              <w:fldChar w:fldCharType="separate"/>
            </w:r>
            <w:r w:rsidR="00B6078E">
              <w:rPr>
                <w:noProof/>
                <w:webHidden/>
              </w:rPr>
              <w:t>26</w:t>
            </w:r>
            <w:r>
              <w:rPr>
                <w:noProof/>
                <w:webHidden/>
              </w:rPr>
              <w:fldChar w:fldCharType="end"/>
            </w:r>
          </w:hyperlink>
        </w:p>
        <w:p w:rsidR="00B6078E" w:rsidRDefault="00CE1771" w:rsidP="002073EF">
          <w:pPr>
            <w:pStyle w:val="Inhopg3"/>
            <w:rPr>
              <w:rFonts w:asciiTheme="minorHAnsi" w:eastAsiaTheme="minorEastAsia" w:hAnsiTheme="minorHAnsi" w:cstheme="minorBidi"/>
              <w:noProof/>
              <w:sz w:val="22"/>
              <w:szCs w:val="22"/>
            </w:rPr>
          </w:pPr>
          <w:hyperlink w:anchor="_Toc357597971" w:history="1">
            <w:r w:rsidR="00B6078E" w:rsidRPr="00A81316">
              <w:rPr>
                <w:rStyle w:val="Hyperlink"/>
                <w:rFonts w:ascii="Times New Roman" w:hAnsi="Times New Roman"/>
                <w:noProof/>
              </w:rPr>
              <w:t>4.4 Conclusie</w:t>
            </w:r>
            <w:r w:rsidR="00B6078E">
              <w:rPr>
                <w:noProof/>
                <w:webHidden/>
              </w:rPr>
              <w:tab/>
            </w:r>
            <w:r>
              <w:rPr>
                <w:noProof/>
                <w:webHidden/>
              </w:rPr>
              <w:fldChar w:fldCharType="begin"/>
            </w:r>
            <w:r w:rsidR="00B6078E">
              <w:rPr>
                <w:noProof/>
                <w:webHidden/>
              </w:rPr>
              <w:instrText xml:space="preserve"> PAGEREF _Toc357597971 \h </w:instrText>
            </w:r>
            <w:r>
              <w:rPr>
                <w:noProof/>
                <w:webHidden/>
              </w:rPr>
            </w:r>
            <w:r>
              <w:rPr>
                <w:noProof/>
                <w:webHidden/>
              </w:rPr>
              <w:fldChar w:fldCharType="separate"/>
            </w:r>
            <w:r w:rsidR="00B6078E">
              <w:rPr>
                <w:noProof/>
                <w:webHidden/>
              </w:rPr>
              <w:t>27</w:t>
            </w:r>
            <w:r>
              <w:rPr>
                <w:noProof/>
                <w:webHidden/>
              </w:rPr>
              <w:fldChar w:fldCharType="end"/>
            </w:r>
          </w:hyperlink>
        </w:p>
        <w:p w:rsidR="00B6078E" w:rsidRDefault="00CE1771" w:rsidP="002073EF">
          <w:pPr>
            <w:pStyle w:val="Inhopg1"/>
            <w:rPr>
              <w:rFonts w:asciiTheme="minorHAnsi" w:eastAsiaTheme="minorEastAsia" w:hAnsiTheme="minorHAnsi" w:cstheme="minorBidi"/>
              <w:noProof/>
              <w:sz w:val="22"/>
              <w:szCs w:val="22"/>
            </w:rPr>
          </w:pPr>
          <w:hyperlink w:anchor="_Toc357597972" w:history="1">
            <w:r w:rsidR="00B6078E" w:rsidRPr="00A81316">
              <w:rPr>
                <w:rStyle w:val="Hyperlink"/>
                <w:rFonts w:ascii="Times New Roman" w:hAnsi="Times New Roman"/>
                <w:noProof/>
                <w:lang w:val="en-US"/>
              </w:rPr>
              <w:t>5 Referenties</w:t>
            </w:r>
            <w:r w:rsidR="00B6078E">
              <w:rPr>
                <w:noProof/>
                <w:webHidden/>
              </w:rPr>
              <w:tab/>
            </w:r>
            <w:r>
              <w:rPr>
                <w:noProof/>
                <w:webHidden/>
              </w:rPr>
              <w:fldChar w:fldCharType="begin"/>
            </w:r>
            <w:r w:rsidR="00B6078E">
              <w:rPr>
                <w:noProof/>
                <w:webHidden/>
              </w:rPr>
              <w:instrText xml:space="preserve"> PAGEREF _Toc357597972 \h </w:instrText>
            </w:r>
            <w:r>
              <w:rPr>
                <w:noProof/>
                <w:webHidden/>
              </w:rPr>
            </w:r>
            <w:r>
              <w:rPr>
                <w:noProof/>
                <w:webHidden/>
              </w:rPr>
              <w:fldChar w:fldCharType="separate"/>
            </w:r>
            <w:r w:rsidR="00B6078E">
              <w:rPr>
                <w:noProof/>
                <w:webHidden/>
              </w:rPr>
              <w:t>27</w:t>
            </w:r>
            <w:r>
              <w:rPr>
                <w:noProof/>
                <w:webHidden/>
              </w:rPr>
              <w:fldChar w:fldCharType="end"/>
            </w:r>
          </w:hyperlink>
        </w:p>
        <w:p w:rsidR="00B6078E" w:rsidRDefault="00CE1771" w:rsidP="002073EF">
          <w:pPr>
            <w:pStyle w:val="Inhopg1"/>
            <w:rPr>
              <w:rFonts w:asciiTheme="minorHAnsi" w:eastAsiaTheme="minorEastAsia" w:hAnsiTheme="minorHAnsi" w:cstheme="minorBidi"/>
              <w:noProof/>
              <w:sz w:val="22"/>
              <w:szCs w:val="22"/>
            </w:rPr>
          </w:pPr>
          <w:hyperlink w:anchor="_Toc357597973" w:history="1">
            <w:r w:rsidR="00B6078E" w:rsidRPr="00A81316">
              <w:rPr>
                <w:rStyle w:val="Hyperlink"/>
                <w:rFonts w:ascii="Times New Roman" w:hAnsi="Times New Roman"/>
                <w:noProof/>
              </w:rPr>
              <w:t>Dankwoord</w:t>
            </w:r>
            <w:r w:rsidR="00B6078E">
              <w:rPr>
                <w:noProof/>
                <w:webHidden/>
              </w:rPr>
              <w:tab/>
            </w:r>
            <w:r>
              <w:rPr>
                <w:noProof/>
                <w:webHidden/>
              </w:rPr>
              <w:fldChar w:fldCharType="begin"/>
            </w:r>
            <w:r w:rsidR="00B6078E">
              <w:rPr>
                <w:noProof/>
                <w:webHidden/>
              </w:rPr>
              <w:instrText xml:space="preserve"> PAGEREF _Toc357597973 \h </w:instrText>
            </w:r>
            <w:r>
              <w:rPr>
                <w:noProof/>
                <w:webHidden/>
              </w:rPr>
            </w:r>
            <w:r>
              <w:rPr>
                <w:noProof/>
                <w:webHidden/>
              </w:rPr>
              <w:fldChar w:fldCharType="separate"/>
            </w:r>
            <w:r w:rsidR="00B6078E">
              <w:rPr>
                <w:noProof/>
                <w:webHidden/>
              </w:rPr>
              <w:t>30</w:t>
            </w:r>
            <w:r>
              <w:rPr>
                <w:noProof/>
                <w:webHidden/>
              </w:rPr>
              <w:fldChar w:fldCharType="end"/>
            </w:r>
          </w:hyperlink>
        </w:p>
        <w:p w:rsidR="00B6078E" w:rsidRDefault="00CE1771" w:rsidP="002073EF">
          <w:pPr>
            <w:pStyle w:val="Inhopg1"/>
            <w:rPr>
              <w:rFonts w:asciiTheme="minorHAnsi" w:eastAsiaTheme="minorEastAsia" w:hAnsiTheme="minorHAnsi" w:cstheme="minorBidi"/>
              <w:noProof/>
              <w:sz w:val="22"/>
              <w:szCs w:val="22"/>
            </w:rPr>
          </w:pPr>
          <w:hyperlink w:anchor="_Toc357597974" w:history="1">
            <w:r w:rsidR="00B6078E" w:rsidRPr="00A81316">
              <w:rPr>
                <w:rStyle w:val="Hyperlink"/>
                <w:rFonts w:ascii="Times New Roman" w:hAnsi="Times New Roman"/>
                <w:noProof/>
              </w:rPr>
              <w:t>Bijlage 1</w:t>
            </w:r>
            <w:r w:rsidR="00B6078E">
              <w:rPr>
                <w:noProof/>
                <w:webHidden/>
              </w:rPr>
              <w:tab/>
            </w:r>
            <w:r>
              <w:rPr>
                <w:noProof/>
                <w:webHidden/>
              </w:rPr>
              <w:fldChar w:fldCharType="begin"/>
            </w:r>
            <w:r w:rsidR="00B6078E">
              <w:rPr>
                <w:noProof/>
                <w:webHidden/>
              </w:rPr>
              <w:instrText xml:space="preserve"> PAGEREF _Toc357597974 \h </w:instrText>
            </w:r>
            <w:r>
              <w:rPr>
                <w:noProof/>
                <w:webHidden/>
              </w:rPr>
            </w:r>
            <w:r>
              <w:rPr>
                <w:noProof/>
                <w:webHidden/>
              </w:rPr>
              <w:fldChar w:fldCharType="separate"/>
            </w:r>
            <w:r w:rsidR="00B6078E">
              <w:rPr>
                <w:noProof/>
                <w:webHidden/>
              </w:rPr>
              <w:t>31</w:t>
            </w:r>
            <w:r>
              <w:rPr>
                <w:noProof/>
                <w:webHidden/>
              </w:rPr>
              <w:fldChar w:fldCharType="end"/>
            </w:r>
          </w:hyperlink>
        </w:p>
        <w:p w:rsidR="00B6078E" w:rsidRDefault="00CE1771" w:rsidP="002073EF">
          <w:pPr>
            <w:pStyle w:val="Inhopg1"/>
            <w:rPr>
              <w:rFonts w:asciiTheme="minorHAnsi" w:eastAsiaTheme="minorEastAsia" w:hAnsiTheme="minorHAnsi" w:cstheme="minorBidi"/>
              <w:noProof/>
              <w:sz w:val="22"/>
              <w:szCs w:val="22"/>
            </w:rPr>
          </w:pPr>
          <w:hyperlink w:anchor="_Toc357597975" w:history="1">
            <w:r w:rsidR="00B6078E" w:rsidRPr="00A81316">
              <w:rPr>
                <w:rStyle w:val="Hyperlink"/>
                <w:rFonts w:ascii="Times New Roman" w:hAnsi="Times New Roman"/>
                <w:noProof/>
              </w:rPr>
              <w:t>Bijlage 2</w:t>
            </w:r>
            <w:r w:rsidR="00B6078E">
              <w:rPr>
                <w:noProof/>
                <w:webHidden/>
              </w:rPr>
              <w:tab/>
            </w:r>
            <w:r>
              <w:rPr>
                <w:noProof/>
                <w:webHidden/>
              </w:rPr>
              <w:fldChar w:fldCharType="begin"/>
            </w:r>
            <w:r w:rsidR="00B6078E">
              <w:rPr>
                <w:noProof/>
                <w:webHidden/>
              </w:rPr>
              <w:instrText xml:space="preserve"> PAGEREF _Toc357597975 \h </w:instrText>
            </w:r>
            <w:r>
              <w:rPr>
                <w:noProof/>
                <w:webHidden/>
              </w:rPr>
            </w:r>
            <w:r>
              <w:rPr>
                <w:noProof/>
                <w:webHidden/>
              </w:rPr>
              <w:fldChar w:fldCharType="separate"/>
            </w:r>
            <w:r w:rsidR="00B6078E">
              <w:rPr>
                <w:noProof/>
                <w:webHidden/>
              </w:rPr>
              <w:t>32</w:t>
            </w:r>
            <w:r>
              <w:rPr>
                <w:noProof/>
                <w:webHidden/>
              </w:rPr>
              <w:fldChar w:fldCharType="end"/>
            </w:r>
          </w:hyperlink>
        </w:p>
        <w:p w:rsidR="008E1063" w:rsidRPr="001A0681" w:rsidRDefault="00CE1771" w:rsidP="008E1063">
          <w:pPr>
            <w:rPr>
              <w:rFonts w:ascii="Times New Roman" w:hAnsi="Times New Roman"/>
              <w:sz w:val="24"/>
              <w:szCs w:val="24"/>
            </w:rPr>
          </w:pPr>
          <w:r w:rsidRPr="001A0681">
            <w:rPr>
              <w:rFonts w:ascii="Times New Roman" w:hAnsi="Times New Roman"/>
              <w:b/>
              <w:bCs/>
              <w:sz w:val="24"/>
              <w:szCs w:val="24"/>
            </w:rPr>
            <w:fldChar w:fldCharType="end"/>
          </w:r>
        </w:p>
      </w:sdtContent>
    </w:sdt>
    <w:p w:rsidR="008E1063" w:rsidRDefault="008E1063" w:rsidP="00B836AD">
      <w:pPr>
        <w:tabs>
          <w:tab w:val="clear" w:pos="454"/>
          <w:tab w:val="clear" w:pos="1021"/>
          <w:tab w:val="clear" w:pos="1588"/>
        </w:tabs>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p>
    <w:p w:rsidR="00362A55" w:rsidRDefault="005138AF" w:rsidP="005138AF">
      <w:pPr>
        <w:pStyle w:val="Kop1"/>
        <w:rPr>
          <w:rFonts w:ascii="Times New Roman" w:hAnsi="Times New Roman" w:cs="Times New Roman"/>
          <w:sz w:val="24"/>
          <w:szCs w:val="24"/>
        </w:rPr>
      </w:pPr>
      <w:bookmarkStart w:id="1" w:name="_Toc357597925"/>
      <w:r w:rsidRPr="005138AF">
        <w:rPr>
          <w:rFonts w:ascii="Times New Roman" w:hAnsi="Times New Roman" w:cs="Times New Roman"/>
          <w:sz w:val="24"/>
          <w:szCs w:val="24"/>
        </w:rPr>
        <w:lastRenderedPageBreak/>
        <w:t>Samenvatting</w:t>
      </w:r>
      <w:bookmarkEnd w:id="1"/>
    </w:p>
    <w:p w:rsidR="00CF3F4D" w:rsidRDefault="00CF3F4D">
      <w:pPr>
        <w:spacing w:line="276" w:lineRule="auto"/>
        <w:jc w:val="both"/>
      </w:pPr>
    </w:p>
    <w:p w:rsidR="00D07D89" w:rsidRPr="00D73FF2" w:rsidRDefault="00D73FF2" w:rsidP="00D73FF2">
      <w:pPr>
        <w:spacing w:line="276" w:lineRule="auto"/>
        <w:jc w:val="both"/>
      </w:pPr>
      <w:r>
        <w:rPr>
          <w:rFonts w:ascii="Times New Roman" w:hAnsi="Times New Roman"/>
          <w:sz w:val="24"/>
          <w:szCs w:val="24"/>
        </w:rPr>
        <w:t>D</w:t>
      </w:r>
      <w:r w:rsidR="0032540D">
        <w:rPr>
          <w:rFonts w:ascii="Times New Roman" w:hAnsi="Times New Roman"/>
          <w:sz w:val="24"/>
          <w:szCs w:val="24"/>
        </w:rPr>
        <w:t xml:space="preserve">e </w:t>
      </w:r>
      <w:r w:rsidR="00F17214" w:rsidRPr="00D73FF2">
        <w:rPr>
          <w:rFonts w:ascii="Times New Roman" w:hAnsi="Times New Roman"/>
          <w:sz w:val="24"/>
          <w:szCs w:val="24"/>
        </w:rPr>
        <w:t>oude saneringsmethoden</w:t>
      </w:r>
      <w:r w:rsidRPr="00D73FF2">
        <w:rPr>
          <w:rFonts w:ascii="Times New Roman" w:hAnsi="Times New Roman"/>
          <w:sz w:val="24"/>
          <w:szCs w:val="24"/>
        </w:rPr>
        <w:t xml:space="preserve"> voor de remediatie van met toxische metalen verontreinigde gebieden </w:t>
      </w:r>
      <w:r w:rsidR="002C5B00" w:rsidRPr="002C5B00">
        <w:rPr>
          <w:rFonts w:ascii="Times New Roman" w:hAnsi="Times New Roman"/>
          <w:sz w:val="24"/>
          <w:szCs w:val="24"/>
        </w:rPr>
        <w:t xml:space="preserve">zijn </w:t>
      </w:r>
      <w:r w:rsidR="0032540D" w:rsidRPr="00D73FF2">
        <w:rPr>
          <w:rFonts w:ascii="Times New Roman" w:hAnsi="Times New Roman"/>
          <w:sz w:val="24"/>
          <w:szCs w:val="24"/>
        </w:rPr>
        <w:t>duur</w:t>
      </w:r>
      <w:r>
        <w:rPr>
          <w:rFonts w:ascii="Times New Roman" w:hAnsi="Times New Roman"/>
          <w:sz w:val="24"/>
          <w:szCs w:val="24"/>
        </w:rPr>
        <w:t xml:space="preserve"> en destructief.</w:t>
      </w:r>
      <w:r w:rsidR="00F17214">
        <w:rPr>
          <w:rFonts w:ascii="Times New Roman" w:hAnsi="Times New Roman"/>
          <w:sz w:val="24"/>
          <w:szCs w:val="24"/>
        </w:rPr>
        <w:t xml:space="preserve"> F</w:t>
      </w:r>
      <w:r w:rsidR="00F17214" w:rsidRPr="00DA5CA8">
        <w:rPr>
          <w:rFonts w:ascii="Times New Roman" w:hAnsi="Times New Roman"/>
          <w:sz w:val="24"/>
          <w:szCs w:val="24"/>
        </w:rPr>
        <w:t>yto</w:t>
      </w:r>
      <w:r w:rsidR="00F17214">
        <w:rPr>
          <w:rFonts w:ascii="Times New Roman" w:hAnsi="Times New Roman"/>
          <w:sz w:val="24"/>
          <w:szCs w:val="24"/>
        </w:rPr>
        <w:t>extractie</w:t>
      </w:r>
      <w:r>
        <w:rPr>
          <w:rFonts w:ascii="Times New Roman" w:hAnsi="Times New Roman"/>
          <w:sz w:val="24"/>
          <w:szCs w:val="24"/>
        </w:rPr>
        <w:t xml:space="preserve"> is een recentere remediatietechniek</w:t>
      </w:r>
      <w:r w:rsidR="00083E46">
        <w:rPr>
          <w:rFonts w:ascii="Times New Roman" w:hAnsi="Times New Roman"/>
          <w:sz w:val="24"/>
          <w:szCs w:val="24"/>
        </w:rPr>
        <w:t xml:space="preserve"> die</w:t>
      </w:r>
      <w:r w:rsidR="00F17214">
        <w:rPr>
          <w:rFonts w:ascii="Times New Roman" w:hAnsi="Times New Roman"/>
          <w:sz w:val="24"/>
          <w:szCs w:val="24"/>
        </w:rPr>
        <w:t xml:space="preserve"> gebruik </w:t>
      </w:r>
      <w:r w:rsidR="00083E46">
        <w:rPr>
          <w:rFonts w:ascii="Times New Roman" w:hAnsi="Times New Roman"/>
          <w:sz w:val="24"/>
          <w:szCs w:val="24"/>
        </w:rPr>
        <w:t xml:space="preserve">maakt </w:t>
      </w:r>
      <w:r w:rsidR="00F17214">
        <w:rPr>
          <w:rFonts w:ascii="Times New Roman" w:hAnsi="Times New Roman"/>
          <w:sz w:val="24"/>
          <w:szCs w:val="24"/>
        </w:rPr>
        <w:t>van planten en hun geassocieerde micro-organismen</w:t>
      </w:r>
      <w:r w:rsidR="00F17214" w:rsidRPr="00DA5CA8">
        <w:rPr>
          <w:rFonts w:ascii="Times New Roman" w:hAnsi="Times New Roman"/>
          <w:sz w:val="24"/>
          <w:szCs w:val="24"/>
        </w:rPr>
        <w:t xml:space="preserve"> om </w:t>
      </w:r>
      <w:r w:rsidR="00F17214">
        <w:rPr>
          <w:rFonts w:ascii="Times New Roman" w:hAnsi="Times New Roman"/>
          <w:sz w:val="24"/>
          <w:szCs w:val="24"/>
        </w:rPr>
        <w:t xml:space="preserve">elementen </w:t>
      </w:r>
      <w:r w:rsidR="00F17214" w:rsidRPr="00DA5CA8">
        <w:rPr>
          <w:rFonts w:ascii="Times New Roman" w:hAnsi="Times New Roman"/>
          <w:sz w:val="24"/>
          <w:szCs w:val="24"/>
        </w:rPr>
        <w:t xml:space="preserve">uit de bodem te </w:t>
      </w:r>
      <w:r w:rsidR="00F17214">
        <w:rPr>
          <w:rFonts w:ascii="Times New Roman" w:hAnsi="Times New Roman"/>
          <w:sz w:val="24"/>
          <w:szCs w:val="24"/>
        </w:rPr>
        <w:t>extraheren</w:t>
      </w:r>
      <w:r w:rsidR="00D07D89">
        <w:rPr>
          <w:rFonts w:ascii="Times New Roman" w:hAnsi="Times New Roman"/>
          <w:sz w:val="24"/>
          <w:szCs w:val="24"/>
        </w:rPr>
        <w:t>.</w:t>
      </w:r>
      <w:r w:rsidR="00F17214" w:rsidRPr="00DA5CA8">
        <w:rPr>
          <w:rFonts w:ascii="Times New Roman" w:hAnsi="Times New Roman"/>
          <w:sz w:val="24"/>
          <w:szCs w:val="24"/>
        </w:rPr>
        <w:t xml:space="preserve"> </w:t>
      </w:r>
      <w:r w:rsidR="0032540D">
        <w:rPr>
          <w:rFonts w:ascii="Times New Roman" w:hAnsi="Times New Roman"/>
          <w:sz w:val="24"/>
          <w:szCs w:val="24"/>
        </w:rPr>
        <w:t xml:space="preserve">De inoculatie van </w:t>
      </w:r>
      <w:r w:rsidR="00F17214" w:rsidRPr="00DA5CA8">
        <w:rPr>
          <w:rFonts w:ascii="Times New Roman" w:hAnsi="Times New Roman"/>
          <w:sz w:val="24"/>
          <w:szCs w:val="24"/>
        </w:rPr>
        <w:t>bacteriën</w:t>
      </w:r>
      <w:r w:rsidR="0032540D">
        <w:rPr>
          <w:rFonts w:ascii="Times New Roman" w:hAnsi="Times New Roman"/>
          <w:sz w:val="24"/>
          <w:szCs w:val="24"/>
        </w:rPr>
        <w:t xml:space="preserve">, </w:t>
      </w:r>
      <w:r w:rsidR="00F17214" w:rsidRPr="00DA5CA8">
        <w:rPr>
          <w:rFonts w:ascii="Times New Roman" w:hAnsi="Times New Roman"/>
          <w:sz w:val="24"/>
          <w:szCs w:val="24"/>
        </w:rPr>
        <w:t xml:space="preserve">tolerant </w:t>
      </w:r>
      <w:r w:rsidR="00F17214">
        <w:rPr>
          <w:rFonts w:ascii="Times New Roman" w:hAnsi="Times New Roman"/>
          <w:sz w:val="24"/>
          <w:szCs w:val="24"/>
        </w:rPr>
        <w:t>aan de te remediëren toxische metalen</w:t>
      </w:r>
      <w:r w:rsidR="00F17214" w:rsidRPr="00DA5CA8">
        <w:rPr>
          <w:rFonts w:ascii="Times New Roman" w:hAnsi="Times New Roman"/>
          <w:sz w:val="24"/>
          <w:szCs w:val="24"/>
        </w:rPr>
        <w:t xml:space="preserve"> en </w:t>
      </w:r>
      <w:r w:rsidR="0032540D">
        <w:rPr>
          <w:rFonts w:ascii="Times New Roman" w:hAnsi="Times New Roman"/>
          <w:sz w:val="24"/>
          <w:szCs w:val="24"/>
        </w:rPr>
        <w:t>over planten</w:t>
      </w:r>
      <w:r w:rsidR="00F17214" w:rsidRPr="00DA5CA8">
        <w:rPr>
          <w:rFonts w:ascii="Times New Roman" w:hAnsi="Times New Roman"/>
          <w:sz w:val="24"/>
          <w:szCs w:val="24"/>
        </w:rPr>
        <w:t>groei</w:t>
      </w:r>
      <w:r w:rsidR="0032540D">
        <w:rPr>
          <w:rFonts w:ascii="Times New Roman" w:hAnsi="Times New Roman"/>
          <w:sz w:val="24"/>
          <w:szCs w:val="24"/>
        </w:rPr>
        <w:t>-</w:t>
      </w:r>
      <w:r w:rsidR="00F17214" w:rsidRPr="00DA5CA8">
        <w:rPr>
          <w:rFonts w:ascii="Times New Roman" w:hAnsi="Times New Roman"/>
          <w:sz w:val="24"/>
          <w:szCs w:val="24"/>
        </w:rPr>
        <w:t>promoverende eigenschappen</w:t>
      </w:r>
      <w:r w:rsidR="0032540D">
        <w:rPr>
          <w:rFonts w:ascii="Times New Roman" w:hAnsi="Times New Roman"/>
          <w:sz w:val="24"/>
          <w:szCs w:val="24"/>
        </w:rPr>
        <w:t xml:space="preserve"> beschikkend, kunnen dit trage</w:t>
      </w:r>
      <w:r w:rsidR="009D32F8">
        <w:rPr>
          <w:rFonts w:ascii="Times New Roman" w:hAnsi="Times New Roman"/>
          <w:sz w:val="24"/>
          <w:szCs w:val="24"/>
        </w:rPr>
        <w:t>re</w:t>
      </w:r>
      <w:r w:rsidR="0032540D">
        <w:rPr>
          <w:rFonts w:ascii="Times New Roman" w:hAnsi="Times New Roman"/>
          <w:sz w:val="24"/>
          <w:szCs w:val="24"/>
        </w:rPr>
        <w:t xml:space="preserve"> maar goedkope</w:t>
      </w:r>
      <w:r w:rsidR="009D32F8">
        <w:rPr>
          <w:rFonts w:ascii="Times New Roman" w:hAnsi="Times New Roman"/>
          <w:sz w:val="24"/>
          <w:szCs w:val="24"/>
        </w:rPr>
        <w:t>re</w:t>
      </w:r>
      <w:r w:rsidR="0032540D">
        <w:rPr>
          <w:rFonts w:ascii="Times New Roman" w:hAnsi="Times New Roman"/>
          <w:sz w:val="24"/>
          <w:szCs w:val="24"/>
        </w:rPr>
        <w:t xml:space="preserve"> en effectieve</w:t>
      </w:r>
      <w:r w:rsidR="009D32F8">
        <w:rPr>
          <w:rFonts w:ascii="Times New Roman" w:hAnsi="Times New Roman"/>
          <w:sz w:val="24"/>
          <w:szCs w:val="24"/>
        </w:rPr>
        <w:t>re</w:t>
      </w:r>
      <w:r w:rsidR="0032540D">
        <w:rPr>
          <w:rFonts w:ascii="Times New Roman" w:hAnsi="Times New Roman"/>
          <w:sz w:val="24"/>
          <w:szCs w:val="24"/>
        </w:rPr>
        <w:t xml:space="preserve"> proces versnellen.</w:t>
      </w:r>
      <w:r w:rsidR="00F17214" w:rsidRPr="00DA5CA8">
        <w:rPr>
          <w:rFonts w:ascii="Times New Roman" w:hAnsi="Times New Roman"/>
          <w:sz w:val="24"/>
          <w:szCs w:val="24"/>
        </w:rPr>
        <w:t xml:space="preserve"> </w:t>
      </w:r>
    </w:p>
    <w:p w:rsidR="009D32F8" w:rsidRDefault="00F17214" w:rsidP="00F17214">
      <w:pPr>
        <w:spacing w:line="276" w:lineRule="auto"/>
        <w:jc w:val="both"/>
        <w:rPr>
          <w:rFonts w:ascii="Times New Roman" w:hAnsi="Times New Roman"/>
          <w:sz w:val="24"/>
          <w:szCs w:val="24"/>
        </w:rPr>
      </w:pPr>
      <w:r>
        <w:rPr>
          <w:rFonts w:ascii="Times New Roman" w:hAnsi="Times New Roman"/>
          <w:sz w:val="24"/>
          <w:szCs w:val="24"/>
        </w:rPr>
        <w:t>In deze studie werd</w:t>
      </w:r>
      <w:r w:rsidR="009D32F8">
        <w:rPr>
          <w:rFonts w:ascii="Times New Roman" w:hAnsi="Times New Roman"/>
          <w:sz w:val="24"/>
          <w:szCs w:val="24"/>
        </w:rPr>
        <w:t>en</w:t>
      </w:r>
      <w:r>
        <w:rPr>
          <w:rFonts w:ascii="Times New Roman" w:hAnsi="Times New Roman"/>
          <w:sz w:val="24"/>
          <w:szCs w:val="24"/>
        </w:rPr>
        <w:t xml:space="preserve"> </w:t>
      </w:r>
      <w:r w:rsidRPr="00B431C2">
        <w:rPr>
          <w:rFonts w:ascii="Times New Roman" w:hAnsi="Times New Roman"/>
          <w:i/>
          <w:sz w:val="24"/>
          <w:szCs w:val="24"/>
        </w:rPr>
        <w:t>Brassica napus</w:t>
      </w:r>
      <w:r w:rsidR="009D32F8">
        <w:rPr>
          <w:rFonts w:ascii="Times New Roman" w:hAnsi="Times New Roman"/>
          <w:sz w:val="24"/>
          <w:szCs w:val="24"/>
        </w:rPr>
        <w:t xml:space="preserve">-geassocieerde bacteriën </w:t>
      </w:r>
      <w:r w:rsidR="0032540D">
        <w:rPr>
          <w:rFonts w:ascii="Times New Roman" w:hAnsi="Times New Roman"/>
          <w:sz w:val="24"/>
          <w:szCs w:val="24"/>
        </w:rPr>
        <w:t xml:space="preserve">bestudeerd </w:t>
      </w:r>
      <w:r>
        <w:rPr>
          <w:rFonts w:ascii="Times New Roman" w:hAnsi="Times New Roman"/>
          <w:sz w:val="24"/>
          <w:szCs w:val="24"/>
        </w:rPr>
        <w:t>om de fytoextractie van Cd te bevorderen</w:t>
      </w:r>
      <w:r>
        <w:rPr>
          <w:rFonts w:ascii="Times New Roman" w:hAnsi="Times New Roman"/>
          <w:i/>
          <w:sz w:val="24"/>
          <w:szCs w:val="24"/>
        </w:rPr>
        <w:t>.</w:t>
      </w:r>
      <w:r>
        <w:rPr>
          <w:rFonts w:ascii="Times New Roman" w:hAnsi="Times New Roman"/>
          <w:sz w:val="24"/>
          <w:szCs w:val="24"/>
        </w:rPr>
        <w:t xml:space="preserve"> Bacteriën werden geïsoleerd op een met Cd vervuild veld in Lommel en een controle veld in Alken. </w:t>
      </w:r>
      <w:r w:rsidR="0032540D">
        <w:rPr>
          <w:rFonts w:ascii="Times New Roman" w:hAnsi="Times New Roman"/>
          <w:sz w:val="24"/>
          <w:szCs w:val="24"/>
        </w:rPr>
        <w:t>De</w:t>
      </w:r>
      <w:r>
        <w:rPr>
          <w:rFonts w:ascii="Times New Roman" w:hAnsi="Times New Roman"/>
          <w:sz w:val="24"/>
          <w:szCs w:val="24"/>
        </w:rPr>
        <w:t xml:space="preserve"> interessante </w:t>
      </w:r>
      <w:r w:rsidRPr="00DA5CA8">
        <w:rPr>
          <w:rFonts w:ascii="Times New Roman" w:hAnsi="Times New Roman"/>
          <w:sz w:val="24"/>
          <w:szCs w:val="24"/>
        </w:rPr>
        <w:t>bacteriën</w:t>
      </w:r>
      <w:r w:rsidR="0032540D">
        <w:rPr>
          <w:rFonts w:ascii="Times New Roman" w:hAnsi="Times New Roman"/>
          <w:sz w:val="24"/>
          <w:szCs w:val="24"/>
        </w:rPr>
        <w:t xml:space="preserve">, op basis van </w:t>
      </w:r>
      <w:r w:rsidR="0032540D">
        <w:rPr>
          <w:rFonts w:ascii="Times New Roman" w:hAnsi="Times New Roman"/>
          <w:i/>
          <w:sz w:val="24"/>
          <w:szCs w:val="24"/>
        </w:rPr>
        <w:t xml:space="preserve">in vitro </w:t>
      </w:r>
      <w:r w:rsidR="0032540D">
        <w:rPr>
          <w:rFonts w:ascii="Times New Roman" w:hAnsi="Times New Roman"/>
          <w:sz w:val="24"/>
          <w:szCs w:val="24"/>
        </w:rPr>
        <w:t>experimenten,</w:t>
      </w:r>
      <w:r w:rsidRPr="00DA5CA8">
        <w:rPr>
          <w:rFonts w:ascii="Times New Roman" w:hAnsi="Times New Roman"/>
          <w:sz w:val="24"/>
          <w:szCs w:val="24"/>
        </w:rPr>
        <w:t xml:space="preserve"> werden </w:t>
      </w:r>
      <w:r>
        <w:rPr>
          <w:rFonts w:ascii="Times New Roman" w:hAnsi="Times New Roman"/>
          <w:sz w:val="24"/>
          <w:szCs w:val="24"/>
        </w:rPr>
        <w:t xml:space="preserve">gebruikt in een </w:t>
      </w:r>
      <w:r w:rsidR="0032540D">
        <w:rPr>
          <w:rFonts w:ascii="Times New Roman" w:hAnsi="Times New Roman"/>
          <w:sz w:val="24"/>
          <w:szCs w:val="24"/>
        </w:rPr>
        <w:t>inoculatie-</w:t>
      </w:r>
      <w:r>
        <w:rPr>
          <w:rFonts w:ascii="Times New Roman" w:hAnsi="Times New Roman"/>
          <w:sz w:val="24"/>
          <w:szCs w:val="24"/>
        </w:rPr>
        <w:t>experiment</w:t>
      </w:r>
      <w:r w:rsidR="009D32F8">
        <w:rPr>
          <w:rFonts w:ascii="Times New Roman" w:hAnsi="Times New Roman"/>
          <w:sz w:val="24"/>
          <w:szCs w:val="24"/>
        </w:rPr>
        <w:t>.</w:t>
      </w:r>
      <w:r w:rsidR="0032540D">
        <w:rPr>
          <w:rFonts w:ascii="Times New Roman" w:hAnsi="Times New Roman"/>
          <w:sz w:val="24"/>
          <w:szCs w:val="24"/>
        </w:rPr>
        <w:t xml:space="preserve"> </w:t>
      </w:r>
      <w:r w:rsidRPr="005C1D55">
        <w:rPr>
          <w:rFonts w:ascii="Times New Roman" w:hAnsi="Times New Roman"/>
          <w:i/>
          <w:sz w:val="24"/>
          <w:szCs w:val="24"/>
        </w:rPr>
        <w:t>B</w:t>
      </w:r>
      <w:r w:rsidR="0032540D">
        <w:rPr>
          <w:rFonts w:ascii="Times New Roman" w:hAnsi="Times New Roman"/>
          <w:i/>
          <w:sz w:val="24"/>
          <w:szCs w:val="24"/>
        </w:rPr>
        <w:t>rassica</w:t>
      </w:r>
      <w:r w:rsidR="0032540D" w:rsidRPr="00987993">
        <w:rPr>
          <w:rFonts w:ascii="Times New Roman" w:hAnsi="Times New Roman"/>
          <w:i/>
          <w:sz w:val="24"/>
          <w:szCs w:val="24"/>
        </w:rPr>
        <w:t xml:space="preserve"> </w:t>
      </w:r>
      <w:r w:rsidRPr="00987993">
        <w:rPr>
          <w:rFonts w:ascii="Times New Roman" w:hAnsi="Times New Roman"/>
          <w:i/>
          <w:sz w:val="24"/>
          <w:szCs w:val="24"/>
        </w:rPr>
        <w:t>napus</w:t>
      </w:r>
      <w:r w:rsidRPr="00DA5CA8">
        <w:rPr>
          <w:rFonts w:ascii="Times New Roman" w:hAnsi="Times New Roman"/>
          <w:sz w:val="24"/>
          <w:szCs w:val="24"/>
        </w:rPr>
        <w:t xml:space="preserve"> zaadje</w:t>
      </w:r>
      <w:r>
        <w:rPr>
          <w:rFonts w:ascii="Times New Roman" w:hAnsi="Times New Roman"/>
          <w:sz w:val="24"/>
          <w:szCs w:val="24"/>
        </w:rPr>
        <w:t xml:space="preserve">s werden </w:t>
      </w:r>
      <w:r w:rsidRPr="00DA5CA8">
        <w:rPr>
          <w:rFonts w:ascii="Times New Roman" w:hAnsi="Times New Roman"/>
          <w:sz w:val="24"/>
          <w:szCs w:val="24"/>
        </w:rPr>
        <w:t xml:space="preserve">geïnoculeerd </w:t>
      </w:r>
      <w:r>
        <w:rPr>
          <w:rFonts w:ascii="Times New Roman" w:hAnsi="Times New Roman"/>
          <w:sz w:val="24"/>
          <w:szCs w:val="24"/>
        </w:rPr>
        <w:t xml:space="preserve">waarna een </w:t>
      </w:r>
      <w:r w:rsidR="00CD3888">
        <w:rPr>
          <w:rFonts w:ascii="Times New Roman" w:hAnsi="Times New Roman"/>
          <w:sz w:val="24"/>
          <w:szCs w:val="24"/>
        </w:rPr>
        <w:t>wekelijkse</w:t>
      </w:r>
      <w:r>
        <w:rPr>
          <w:rFonts w:ascii="Times New Roman" w:hAnsi="Times New Roman"/>
          <w:sz w:val="24"/>
          <w:szCs w:val="24"/>
        </w:rPr>
        <w:t xml:space="preserve"> potinoculatie volgde. </w:t>
      </w:r>
      <w:r w:rsidR="004B1A81">
        <w:rPr>
          <w:rFonts w:ascii="Times New Roman" w:hAnsi="Times New Roman"/>
          <w:sz w:val="24"/>
          <w:szCs w:val="24"/>
        </w:rPr>
        <w:t xml:space="preserve">Verscheidene inoculatie-effecten werden bestudeerd </w:t>
      </w:r>
      <w:r>
        <w:rPr>
          <w:rFonts w:ascii="Times New Roman" w:hAnsi="Times New Roman"/>
          <w:sz w:val="24"/>
          <w:szCs w:val="24"/>
        </w:rPr>
        <w:t>na 4 weken</w:t>
      </w:r>
      <w:r w:rsidR="004B1A81">
        <w:rPr>
          <w:rFonts w:ascii="Times New Roman" w:hAnsi="Times New Roman"/>
          <w:sz w:val="24"/>
          <w:szCs w:val="24"/>
        </w:rPr>
        <w:t xml:space="preserve"> groei</w:t>
      </w:r>
      <w:r w:rsidR="009D32F8">
        <w:rPr>
          <w:rFonts w:ascii="Times New Roman" w:hAnsi="Times New Roman"/>
          <w:sz w:val="24"/>
          <w:szCs w:val="24"/>
        </w:rPr>
        <w:t xml:space="preserve"> bij Cd blootstelling</w:t>
      </w:r>
      <w:r>
        <w:rPr>
          <w:rFonts w:ascii="Times New Roman" w:hAnsi="Times New Roman"/>
          <w:sz w:val="24"/>
          <w:szCs w:val="24"/>
        </w:rPr>
        <w:t>. Bacterie 32a</w:t>
      </w:r>
      <w:r w:rsidR="00EB7C5E">
        <w:rPr>
          <w:rFonts w:ascii="Times New Roman" w:hAnsi="Times New Roman"/>
          <w:sz w:val="24"/>
          <w:szCs w:val="24"/>
        </w:rPr>
        <w:t xml:space="preserve">, geïsoleerd uit de rhizosfeer te </w:t>
      </w:r>
      <w:r w:rsidR="00553FA7">
        <w:rPr>
          <w:rFonts w:ascii="Times New Roman" w:hAnsi="Times New Roman"/>
          <w:sz w:val="24"/>
          <w:szCs w:val="24"/>
        </w:rPr>
        <w:t>Lommel</w:t>
      </w:r>
      <w:r w:rsidR="00EB7C5E">
        <w:rPr>
          <w:rFonts w:ascii="Times New Roman" w:hAnsi="Times New Roman"/>
          <w:sz w:val="24"/>
          <w:szCs w:val="24"/>
        </w:rPr>
        <w:t>,</w:t>
      </w:r>
      <w:r>
        <w:rPr>
          <w:rFonts w:ascii="Times New Roman" w:hAnsi="Times New Roman"/>
          <w:sz w:val="24"/>
          <w:szCs w:val="24"/>
        </w:rPr>
        <w:t xml:space="preserve"> vertoonde </w:t>
      </w:r>
      <w:r w:rsidR="009D32F8">
        <w:rPr>
          <w:rFonts w:ascii="Times New Roman" w:hAnsi="Times New Roman"/>
          <w:sz w:val="24"/>
          <w:szCs w:val="24"/>
        </w:rPr>
        <w:t xml:space="preserve">enkel </w:t>
      </w:r>
      <w:r>
        <w:rPr>
          <w:rFonts w:ascii="Times New Roman" w:hAnsi="Times New Roman"/>
          <w:sz w:val="24"/>
          <w:szCs w:val="24"/>
        </w:rPr>
        <w:t xml:space="preserve">een significant effect </w:t>
      </w:r>
      <w:r w:rsidR="00EB7C5E">
        <w:rPr>
          <w:rFonts w:ascii="Times New Roman" w:hAnsi="Times New Roman"/>
          <w:sz w:val="24"/>
          <w:szCs w:val="24"/>
        </w:rPr>
        <w:t>op</w:t>
      </w:r>
      <w:r>
        <w:rPr>
          <w:rFonts w:ascii="Times New Roman" w:hAnsi="Times New Roman"/>
          <w:sz w:val="24"/>
          <w:szCs w:val="24"/>
        </w:rPr>
        <w:t xml:space="preserve"> biomassaverhoging</w:t>
      </w:r>
      <w:r w:rsidR="009D32F8">
        <w:rPr>
          <w:rFonts w:ascii="Times New Roman" w:hAnsi="Times New Roman"/>
          <w:sz w:val="24"/>
          <w:szCs w:val="24"/>
        </w:rPr>
        <w:t>. Vijf andere bacteriën konden Cd meer biobeschikbaar maken in de bodem en het stressniveau in de plant doen dalen.</w:t>
      </w:r>
      <w:r>
        <w:rPr>
          <w:rFonts w:ascii="Times New Roman" w:hAnsi="Times New Roman"/>
          <w:sz w:val="24"/>
          <w:szCs w:val="24"/>
        </w:rPr>
        <w:t xml:space="preserve"> </w:t>
      </w:r>
      <w:r w:rsidR="00EB7C5E">
        <w:rPr>
          <w:rFonts w:ascii="Times New Roman" w:hAnsi="Times New Roman"/>
          <w:sz w:val="24"/>
          <w:szCs w:val="24"/>
        </w:rPr>
        <w:t>V</w:t>
      </w:r>
      <w:r>
        <w:rPr>
          <w:rFonts w:ascii="Times New Roman" w:hAnsi="Times New Roman"/>
          <w:sz w:val="24"/>
          <w:szCs w:val="24"/>
        </w:rPr>
        <w:t xml:space="preserve">an deze bacteriën vertoonde </w:t>
      </w:r>
      <w:r w:rsidR="00EB7C5E">
        <w:rPr>
          <w:rFonts w:ascii="Times New Roman" w:hAnsi="Times New Roman"/>
          <w:sz w:val="24"/>
          <w:szCs w:val="24"/>
        </w:rPr>
        <w:t xml:space="preserve">enkel bacterie </w:t>
      </w:r>
      <w:r>
        <w:rPr>
          <w:rFonts w:ascii="Times New Roman" w:hAnsi="Times New Roman"/>
          <w:sz w:val="24"/>
          <w:szCs w:val="24"/>
        </w:rPr>
        <w:t>55b</w:t>
      </w:r>
      <w:r w:rsidR="00EB7C5E">
        <w:rPr>
          <w:rFonts w:ascii="Times New Roman" w:hAnsi="Times New Roman"/>
          <w:sz w:val="24"/>
          <w:szCs w:val="24"/>
        </w:rPr>
        <w:t>, geïsoleerd uit wortels geoogst te Lommel</w:t>
      </w:r>
      <w:r>
        <w:rPr>
          <w:rFonts w:ascii="Times New Roman" w:hAnsi="Times New Roman"/>
          <w:sz w:val="24"/>
          <w:szCs w:val="24"/>
        </w:rPr>
        <w:t xml:space="preserve">, </w:t>
      </w:r>
      <w:r w:rsidR="00EB7C5E">
        <w:rPr>
          <w:rFonts w:ascii="Times New Roman" w:hAnsi="Times New Roman"/>
          <w:sz w:val="24"/>
          <w:szCs w:val="24"/>
        </w:rPr>
        <w:t>een lichte stijging in het Cd gehalte in de scheut. Deze bacterie kan</w:t>
      </w:r>
      <w:r>
        <w:rPr>
          <w:rFonts w:ascii="Times New Roman" w:hAnsi="Times New Roman"/>
          <w:sz w:val="24"/>
          <w:szCs w:val="24"/>
        </w:rPr>
        <w:t xml:space="preserve"> best in combinatie </w:t>
      </w:r>
      <w:r w:rsidR="00EB7C5E">
        <w:rPr>
          <w:rFonts w:ascii="Times New Roman" w:hAnsi="Times New Roman"/>
          <w:sz w:val="24"/>
          <w:szCs w:val="24"/>
        </w:rPr>
        <w:t xml:space="preserve">met </w:t>
      </w:r>
      <w:r w:rsidR="00F5320C">
        <w:rPr>
          <w:rFonts w:ascii="Times New Roman" w:hAnsi="Times New Roman"/>
          <w:sz w:val="24"/>
          <w:szCs w:val="24"/>
        </w:rPr>
        <w:t>bacterie</w:t>
      </w:r>
      <w:r>
        <w:rPr>
          <w:rFonts w:ascii="Times New Roman" w:hAnsi="Times New Roman"/>
          <w:sz w:val="24"/>
          <w:szCs w:val="24"/>
        </w:rPr>
        <w:t xml:space="preserve"> 32a</w:t>
      </w:r>
      <w:r w:rsidR="00EB7C5E">
        <w:rPr>
          <w:rFonts w:ascii="Times New Roman" w:hAnsi="Times New Roman"/>
          <w:sz w:val="24"/>
          <w:szCs w:val="24"/>
        </w:rPr>
        <w:t xml:space="preserve"> gebruikt worden in verdere experimenten.</w:t>
      </w:r>
      <w:r>
        <w:rPr>
          <w:rFonts w:ascii="Times New Roman" w:hAnsi="Times New Roman"/>
          <w:sz w:val="24"/>
          <w:szCs w:val="24"/>
        </w:rPr>
        <w:t xml:space="preserve"> </w:t>
      </w:r>
    </w:p>
    <w:p w:rsidR="00DA5CA8" w:rsidRDefault="00DA5CA8" w:rsidP="00F407D3">
      <w:pPr>
        <w:spacing w:line="300" w:lineRule="auto"/>
        <w:jc w:val="both"/>
        <w:rPr>
          <w:rFonts w:ascii="Times New Roman" w:hAnsi="Times New Roman"/>
          <w:sz w:val="24"/>
          <w:szCs w:val="24"/>
        </w:rPr>
      </w:pPr>
    </w:p>
    <w:p w:rsidR="00DA5CA8" w:rsidRDefault="00DA5CA8" w:rsidP="00F407D3">
      <w:pPr>
        <w:spacing w:line="300" w:lineRule="auto"/>
        <w:jc w:val="both"/>
        <w:rPr>
          <w:rFonts w:ascii="Times New Roman" w:hAnsi="Times New Roman"/>
          <w:b/>
          <w:sz w:val="24"/>
          <w:szCs w:val="24"/>
        </w:rPr>
      </w:pPr>
      <w:r>
        <w:rPr>
          <w:rFonts w:ascii="Times New Roman" w:hAnsi="Times New Roman"/>
          <w:b/>
          <w:sz w:val="24"/>
          <w:szCs w:val="24"/>
        </w:rPr>
        <w:t>Sleutelwoorden:</w:t>
      </w:r>
    </w:p>
    <w:p w:rsidR="00DA5CA8" w:rsidRPr="00DA5CA8" w:rsidRDefault="00DA5CA8" w:rsidP="00F407D3">
      <w:pPr>
        <w:spacing w:line="300" w:lineRule="auto"/>
        <w:jc w:val="both"/>
        <w:rPr>
          <w:rFonts w:ascii="Times New Roman" w:hAnsi="Times New Roman"/>
          <w:sz w:val="24"/>
          <w:szCs w:val="24"/>
        </w:rPr>
      </w:pPr>
      <w:r>
        <w:rPr>
          <w:rFonts w:ascii="Times New Roman" w:hAnsi="Times New Roman"/>
          <w:sz w:val="24"/>
          <w:szCs w:val="24"/>
        </w:rPr>
        <w:t xml:space="preserve">Fytoextractie, cadmium, </w:t>
      </w:r>
      <w:r w:rsidRPr="00DA5CA8">
        <w:rPr>
          <w:rFonts w:ascii="Times New Roman" w:hAnsi="Times New Roman"/>
          <w:i/>
          <w:sz w:val="24"/>
          <w:szCs w:val="24"/>
        </w:rPr>
        <w:t>Brassica napus</w:t>
      </w:r>
      <w:r>
        <w:rPr>
          <w:rFonts w:ascii="Times New Roman" w:hAnsi="Times New Roman"/>
          <w:sz w:val="24"/>
          <w:szCs w:val="24"/>
        </w:rPr>
        <w:t xml:space="preserve">, </w:t>
      </w:r>
      <w:r>
        <w:rPr>
          <w:rFonts w:ascii="Times New Roman" w:hAnsi="Times New Roman"/>
          <w:i/>
          <w:sz w:val="24"/>
          <w:szCs w:val="24"/>
        </w:rPr>
        <w:t>B. napus</w:t>
      </w:r>
      <w:r w:rsidR="001614E5">
        <w:rPr>
          <w:rFonts w:ascii="Times New Roman" w:hAnsi="Times New Roman"/>
          <w:i/>
          <w:sz w:val="24"/>
          <w:szCs w:val="24"/>
        </w:rPr>
        <w:t>-</w:t>
      </w:r>
      <w:r>
        <w:rPr>
          <w:rFonts w:ascii="Times New Roman" w:hAnsi="Times New Roman"/>
          <w:sz w:val="24"/>
          <w:szCs w:val="24"/>
        </w:rPr>
        <w:t>geassocieerde bacteriën, inoculatie</w:t>
      </w:r>
    </w:p>
    <w:p w:rsidR="005138AF" w:rsidRPr="005138AF" w:rsidRDefault="005138AF" w:rsidP="00F407D3">
      <w:pPr>
        <w:pStyle w:val="Kop1"/>
        <w:spacing w:line="300" w:lineRule="auto"/>
        <w:rPr>
          <w:rFonts w:ascii="Times New Roman" w:hAnsi="Times New Roman" w:cs="Times New Roman"/>
          <w:sz w:val="24"/>
          <w:szCs w:val="24"/>
        </w:rPr>
      </w:pPr>
      <w:r w:rsidRPr="005138AF">
        <w:rPr>
          <w:rFonts w:ascii="Times New Roman" w:hAnsi="Times New Roman" w:cs="Times New Roman"/>
          <w:sz w:val="24"/>
          <w:szCs w:val="24"/>
        </w:rPr>
        <w:br w:type="page"/>
      </w:r>
    </w:p>
    <w:p w:rsidR="006E6520" w:rsidRDefault="006E6520" w:rsidP="00F407D3">
      <w:pPr>
        <w:pStyle w:val="Kop1"/>
        <w:spacing w:before="0" w:after="0" w:line="300" w:lineRule="auto"/>
        <w:jc w:val="both"/>
        <w:rPr>
          <w:rFonts w:ascii="Times New Roman" w:hAnsi="Times New Roman" w:cs="Times New Roman"/>
          <w:sz w:val="24"/>
          <w:szCs w:val="24"/>
        </w:rPr>
      </w:pPr>
      <w:bookmarkStart w:id="2" w:name="_Toc357597926"/>
      <w:r>
        <w:rPr>
          <w:rFonts w:ascii="Times New Roman" w:hAnsi="Times New Roman" w:cs="Times New Roman"/>
          <w:sz w:val="24"/>
          <w:szCs w:val="24"/>
        </w:rPr>
        <w:lastRenderedPageBreak/>
        <w:t xml:space="preserve">1 </w:t>
      </w:r>
      <w:r w:rsidRPr="001A0681">
        <w:rPr>
          <w:rFonts w:ascii="Times New Roman" w:hAnsi="Times New Roman" w:cs="Times New Roman"/>
          <w:sz w:val="24"/>
          <w:szCs w:val="24"/>
        </w:rPr>
        <w:t>Inleiding</w:t>
      </w:r>
      <w:bookmarkEnd w:id="2"/>
    </w:p>
    <w:p w:rsidR="006E6520" w:rsidRDefault="006E6520" w:rsidP="00F407D3">
      <w:pPr>
        <w:spacing w:line="300" w:lineRule="auto"/>
      </w:pPr>
    </w:p>
    <w:p w:rsidR="006E6520" w:rsidRDefault="006E6520" w:rsidP="00F407D3">
      <w:pPr>
        <w:pStyle w:val="Kop2"/>
        <w:numPr>
          <w:ilvl w:val="1"/>
          <w:numId w:val="39"/>
        </w:numPr>
        <w:spacing w:before="0" w:line="300" w:lineRule="auto"/>
        <w:jc w:val="both"/>
        <w:rPr>
          <w:rFonts w:ascii="Times New Roman" w:hAnsi="Times New Roman" w:cs="Times New Roman"/>
          <w:b w:val="0"/>
          <w:i/>
          <w:sz w:val="24"/>
          <w:szCs w:val="24"/>
        </w:rPr>
      </w:pPr>
      <w:bookmarkStart w:id="3" w:name="_Toc357597927"/>
      <w:r w:rsidRPr="00574B71">
        <w:rPr>
          <w:rFonts w:ascii="Times New Roman" w:hAnsi="Times New Roman" w:cs="Times New Roman"/>
          <w:b w:val="0"/>
          <w:i/>
          <w:sz w:val="24"/>
          <w:szCs w:val="24"/>
        </w:rPr>
        <w:t>Milieuverontreiniging</w:t>
      </w:r>
      <w:bookmarkEnd w:id="3"/>
    </w:p>
    <w:p w:rsidR="006E6520" w:rsidRDefault="006E6520" w:rsidP="00F407D3">
      <w:pPr>
        <w:spacing w:line="300" w:lineRule="auto"/>
        <w:rPr>
          <w:b/>
        </w:rPr>
      </w:pPr>
    </w:p>
    <w:p w:rsidR="006E6520" w:rsidRDefault="006E6520" w:rsidP="00F407D3">
      <w:pPr>
        <w:pStyle w:val="Kop3"/>
        <w:spacing w:before="0" w:after="0" w:line="300" w:lineRule="auto"/>
        <w:jc w:val="both"/>
        <w:rPr>
          <w:rFonts w:ascii="Times New Roman" w:hAnsi="Times New Roman" w:cs="Times New Roman"/>
          <w:b w:val="0"/>
          <w:sz w:val="24"/>
          <w:szCs w:val="24"/>
          <w:u w:val="single"/>
        </w:rPr>
      </w:pPr>
      <w:bookmarkStart w:id="4" w:name="_Toc357597928"/>
      <w:r w:rsidRPr="000D3F7B">
        <w:rPr>
          <w:rFonts w:ascii="Times New Roman" w:hAnsi="Times New Roman" w:cs="Times New Roman"/>
          <w:b w:val="0"/>
          <w:sz w:val="24"/>
          <w:szCs w:val="24"/>
          <w:u w:val="single"/>
        </w:rPr>
        <w:t xml:space="preserve">1.1.1 </w:t>
      </w:r>
      <w:r>
        <w:rPr>
          <w:rFonts w:ascii="Times New Roman" w:hAnsi="Times New Roman" w:cs="Times New Roman"/>
          <w:b w:val="0"/>
          <w:sz w:val="24"/>
          <w:szCs w:val="24"/>
          <w:u w:val="single"/>
        </w:rPr>
        <w:t>Probleemstelling</w:t>
      </w:r>
      <w:bookmarkEnd w:id="4"/>
    </w:p>
    <w:bookmarkEnd w:id="0"/>
    <w:p w:rsidR="00300C66" w:rsidRDefault="00300C66" w:rsidP="00F407D3">
      <w:pPr>
        <w:spacing w:line="300" w:lineRule="auto"/>
        <w:jc w:val="both"/>
        <w:rPr>
          <w:rFonts w:ascii="Times New Roman" w:hAnsi="Times New Roman"/>
          <w:sz w:val="24"/>
          <w:szCs w:val="24"/>
        </w:rPr>
      </w:pPr>
      <w:r w:rsidRPr="009F400B">
        <w:rPr>
          <w:rFonts w:ascii="Times New Roman" w:hAnsi="Times New Roman"/>
          <w:sz w:val="24"/>
          <w:szCs w:val="24"/>
        </w:rPr>
        <w:t xml:space="preserve">Sinds de industriële revolutie nam het aantal milieuverontreinigingen </w:t>
      </w:r>
      <w:r w:rsidR="002A0176">
        <w:rPr>
          <w:rFonts w:ascii="Times New Roman" w:hAnsi="Times New Roman"/>
          <w:sz w:val="24"/>
          <w:szCs w:val="24"/>
        </w:rPr>
        <w:t>in</w:t>
      </w:r>
      <w:r w:rsidR="002A0176" w:rsidRPr="009F400B">
        <w:rPr>
          <w:rFonts w:ascii="Times New Roman" w:hAnsi="Times New Roman"/>
          <w:sz w:val="24"/>
          <w:szCs w:val="24"/>
        </w:rPr>
        <w:t xml:space="preserve"> </w:t>
      </w:r>
      <w:r w:rsidRPr="009F400B">
        <w:rPr>
          <w:rFonts w:ascii="Times New Roman" w:hAnsi="Times New Roman"/>
          <w:sz w:val="24"/>
          <w:szCs w:val="24"/>
        </w:rPr>
        <w:t>de wereld enorm toe</w:t>
      </w:r>
      <w:r w:rsidR="00F62C6D">
        <w:rPr>
          <w:rFonts w:ascii="Times New Roman" w:hAnsi="Times New Roman"/>
          <w:sz w:val="24"/>
          <w:szCs w:val="24"/>
        </w:rPr>
        <w:t xml:space="preserve">, steeds meer energiebronnen en grondstoffen </w:t>
      </w:r>
      <w:r w:rsidR="002A0176">
        <w:rPr>
          <w:rFonts w:ascii="Times New Roman" w:hAnsi="Times New Roman"/>
          <w:sz w:val="24"/>
          <w:szCs w:val="24"/>
        </w:rPr>
        <w:t xml:space="preserve">werden </w:t>
      </w:r>
      <w:r w:rsidR="00F62C6D" w:rsidRPr="00AC200C">
        <w:rPr>
          <w:rFonts w:ascii="Times New Roman" w:hAnsi="Times New Roman"/>
          <w:sz w:val="24"/>
          <w:szCs w:val="24"/>
        </w:rPr>
        <w:t>aangesproken</w:t>
      </w:r>
      <w:r w:rsidR="00AC200C" w:rsidRPr="00AC200C">
        <w:rPr>
          <w:rFonts w:ascii="Times New Roman" w:hAnsi="Times New Roman"/>
          <w:smallCaps/>
          <w:sz w:val="24"/>
          <w:szCs w:val="24"/>
        </w:rPr>
        <w:t xml:space="preserve"> (Garbisu &amp; Alkorta</w:t>
      </w:r>
      <w:r w:rsidR="00AC200C" w:rsidRPr="00AC200C">
        <w:rPr>
          <w:rFonts w:ascii="Times New Roman" w:hAnsi="Times New Roman"/>
          <w:sz w:val="24"/>
          <w:szCs w:val="24"/>
        </w:rPr>
        <w:t>, 2001).</w:t>
      </w:r>
      <w:r w:rsidR="00535DF1">
        <w:rPr>
          <w:rFonts w:ascii="Times New Roman" w:hAnsi="Times New Roman"/>
          <w:sz w:val="20"/>
        </w:rPr>
        <w:t xml:space="preserve"> </w:t>
      </w:r>
      <w:r w:rsidRPr="009F400B">
        <w:rPr>
          <w:rFonts w:ascii="Times New Roman" w:hAnsi="Times New Roman"/>
          <w:sz w:val="24"/>
          <w:szCs w:val="24"/>
        </w:rPr>
        <w:t xml:space="preserve">De meeste </w:t>
      </w:r>
      <w:r w:rsidR="00AC200C">
        <w:rPr>
          <w:rFonts w:ascii="Times New Roman" w:hAnsi="Times New Roman"/>
          <w:sz w:val="24"/>
          <w:szCs w:val="24"/>
        </w:rPr>
        <w:t xml:space="preserve">contaminaties </w:t>
      </w:r>
      <w:r w:rsidRPr="009F400B">
        <w:rPr>
          <w:rFonts w:ascii="Times New Roman" w:hAnsi="Times New Roman"/>
          <w:sz w:val="24"/>
          <w:szCs w:val="24"/>
        </w:rPr>
        <w:t xml:space="preserve">kunnen onderverdeeld worden in organische of anorganische. Onder organische contaminanten verstaat men </w:t>
      </w:r>
      <w:r w:rsidR="002A0176">
        <w:rPr>
          <w:rFonts w:ascii="Times New Roman" w:hAnsi="Times New Roman"/>
          <w:sz w:val="24"/>
          <w:szCs w:val="24"/>
        </w:rPr>
        <w:t xml:space="preserve">diegene die </w:t>
      </w:r>
      <w:r w:rsidR="005E76C1">
        <w:rPr>
          <w:rFonts w:ascii="Times New Roman" w:hAnsi="Times New Roman"/>
          <w:sz w:val="24"/>
          <w:szCs w:val="24"/>
        </w:rPr>
        <w:t>in</w:t>
      </w:r>
      <w:r w:rsidR="00B57799">
        <w:rPr>
          <w:rFonts w:ascii="Times New Roman" w:hAnsi="Times New Roman"/>
          <w:sz w:val="24"/>
          <w:szCs w:val="24"/>
        </w:rPr>
        <w:t xml:space="preserve"> de omgeving kunnen worden geoxideerd (afgebroken) door </w:t>
      </w:r>
      <w:r w:rsidR="00ED5A0B">
        <w:rPr>
          <w:rFonts w:ascii="Times New Roman" w:hAnsi="Times New Roman"/>
          <w:sz w:val="24"/>
          <w:szCs w:val="24"/>
        </w:rPr>
        <w:t>micro-organismen</w:t>
      </w:r>
      <w:r w:rsidR="00B57799">
        <w:rPr>
          <w:rFonts w:ascii="Times New Roman" w:hAnsi="Times New Roman"/>
          <w:sz w:val="24"/>
          <w:szCs w:val="24"/>
        </w:rPr>
        <w:t xml:space="preserve">, </w:t>
      </w:r>
      <w:r w:rsidRPr="009F400B">
        <w:rPr>
          <w:rFonts w:ascii="Times New Roman" w:hAnsi="Times New Roman"/>
          <w:sz w:val="24"/>
          <w:szCs w:val="24"/>
        </w:rPr>
        <w:t xml:space="preserve">onder anorganische </w:t>
      </w:r>
      <w:r w:rsidR="005E76C1">
        <w:rPr>
          <w:rFonts w:ascii="Times New Roman" w:hAnsi="Times New Roman"/>
          <w:sz w:val="24"/>
          <w:szCs w:val="24"/>
        </w:rPr>
        <w:t xml:space="preserve">contaminanten </w:t>
      </w:r>
      <w:r w:rsidRPr="009F400B">
        <w:rPr>
          <w:rFonts w:ascii="Times New Roman" w:hAnsi="Times New Roman"/>
          <w:sz w:val="24"/>
          <w:szCs w:val="24"/>
        </w:rPr>
        <w:t xml:space="preserve">hoofdzakelijk toxische metalen. </w:t>
      </w:r>
      <w:r w:rsidR="009F400B" w:rsidRPr="009F400B">
        <w:rPr>
          <w:rFonts w:ascii="Times New Roman" w:hAnsi="Times New Roman"/>
          <w:sz w:val="24"/>
          <w:szCs w:val="24"/>
        </w:rPr>
        <w:t>In dit onderzoek word</w:t>
      </w:r>
      <w:r w:rsidR="00E50A8E">
        <w:rPr>
          <w:rFonts w:ascii="Times New Roman" w:hAnsi="Times New Roman"/>
          <w:sz w:val="24"/>
          <w:szCs w:val="24"/>
        </w:rPr>
        <w:t>en</w:t>
      </w:r>
      <w:r w:rsidR="009F400B" w:rsidRPr="009F400B">
        <w:rPr>
          <w:rFonts w:ascii="Times New Roman" w:hAnsi="Times New Roman"/>
          <w:sz w:val="24"/>
          <w:szCs w:val="24"/>
        </w:rPr>
        <w:t xml:space="preserve"> bodem en </w:t>
      </w:r>
      <w:r w:rsidRPr="009F400B">
        <w:rPr>
          <w:rFonts w:ascii="Times New Roman" w:hAnsi="Times New Roman"/>
          <w:sz w:val="24"/>
          <w:szCs w:val="24"/>
        </w:rPr>
        <w:t xml:space="preserve">grondwater verontreiniging in de Noorderkempen met </w:t>
      </w:r>
      <w:r w:rsidR="009F400B" w:rsidRPr="009F400B">
        <w:rPr>
          <w:rFonts w:ascii="Times New Roman" w:hAnsi="Times New Roman"/>
          <w:sz w:val="24"/>
          <w:szCs w:val="24"/>
        </w:rPr>
        <w:t>cadmium</w:t>
      </w:r>
      <w:r w:rsidR="001A744D">
        <w:rPr>
          <w:rFonts w:ascii="Times New Roman" w:hAnsi="Times New Roman"/>
          <w:sz w:val="24"/>
          <w:szCs w:val="24"/>
        </w:rPr>
        <w:t xml:space="preserve"> (Cd)</w:t>
      </w:r>
      <w:r w:rsidRPr="009F400B">
        <w:rPr>
          <w:rFonts w:ascii="Times New Roman" w:hAnsi="Times New Roman"/>
          <w:sz w:val="24"/>
          <w:szCs w:val="24"/>
        </w:rPr>
        <w:t xml:space="preserve">, </w:t>
      </w:r>
      <w:r w:rsidR="009F400B" w:rsidRPr="009F400B">
        <w:rPr>
          <w:rFonts w:ascii="Times New Roman" w:hAnsi="Times New Roman"/>
          <w:sz w:val="24"/>
          <w:szCs w:val="24"/>
        </w:rPr>
        <w:t>zi</w:t>
      </w:r>
      <w:r w:rsidRPr="009F400B">
        <w:rPr>
          <w:rFonts w:ascii="Times New Roman" w:hAnsi="Times New Roman"/>
          <w:sz w:val="24"/>
          <w:szCs w:val="24"/>
        </w:rPr>
        <w:t>n</w:t>
      </w:r>
      <w:r w:rsidR="009F400B" w:rsidRPr="009F400B">
        <w:rPr>
          <w:rFonts w:ascii="Times New Roman" w:hAnsi="Times New Roman"/>
          <w:sz w:val="24"/>
          <w:szCs w:val="24"/>
        </w:rPr>
        <w:t xml:space="preserve">k </w:t>
      </w:r>
      <w:r w:rsidR="001A744D">
        <w:rPr>
          <w:rFonts w:ascii="Times New Roman" w:hAnsi="Times New Roman"/>
          <w:sz w:val="24"/>
          <w:szCs w:val="24"/>
        </w:rPr>
        <w:t xml:space="preserve">(Zn) </w:t>
      </w:r>
      <w:r w:rsidR="009F400B" w:rsidRPr="009F400B">
        <w:rPr>
          <w:rFonts w:ascii="Times New Roman" w:hAnsi="Times New Roman"/>
          <w:sz w:val="24"/>
          <w:szCs w:val="24"/>
        </w:rPr>
        <w:t>en lood</w:t>
      </w:r>
      <w:r w:rsidRPr="009F400B">
        <w:rPr>
          <w:rFonts w:ascii="Times New Roman" w:hAnsi="Times New Roman"/>
          <w:sz w:val="24"/>
          <w:szCs w:val="24"/>
        </w:rPr>
        <w:t xml:space="preserve"> </w:t>
      </w:r>
      <w:r w:rsidR="001A744D">
        <w:rPr>
          <w:rFonts w:ascii="Times New Roman" w:hAnsi="Times New Roman"/>
          <w:sz w:val="24"/>
          <w:szCs w:val="24"/>
        </w:rPr>
        <w:t xml:space="preserve">(Pb) </w:t>
      </w:r>
      <w:r w:rsidRPr="009F400B">
        <w:rPr>
          <w:rFonts w:ascii="Times New Roman" w:hAnsi="Times New Roman"/>
          <w:sz w:val="24"/>
          <w:szCs w:val="24"/>
        </w:rPr>
        <w:t>beschouwd</w:t>
      </w:r>
      <w:r w:rsidR="00F631D4">
        <w:rPr>
          <w:rFonts w:ascii="Times New Roman" w:hAnsi="Times New Roman"/>
          <w:sz w:val="24"/>
          <w:szCs w:val="24"/>
        </w:rPr>
        <w:t xml:space="preserve"> </w:t>
      </w:r>
      <w:r w:rsidR="00F631D4" w:rsidRPr="00F631D4">
        <w:rPr>
          <w:rFonts w:ascii="Times New Roman" w:hAnsi="Times New Roman"/>
          <w:smallCaps/>
          <w:sz w:val="24"/>
          <w:szCs w:val="24"/>
        </w:rPr>
        <w:t>(</w:t>
      </w:r>
      <w:r w:rsidR="00512551">
        <w:rPr>
          <w:rFonts w:ascii="Times New Roman" w:hAnsi="Times New Roman"/>
          <w:smallCaps/>
          <w:sz w:val="24"/>
          <w:szCs w:val="24"/>
        </w:rPr>
        <w:t>G</w:t>
      </w:r>
      <w:r w:rsidR="00F62C6D" w:rsidRPr="00F631D4">
        <w:rPr>
          <w:rFonts w:ascii="Times New Roman" w:hAnsi="Times New Roman"/>
          <w:smallCaps/>
          <w:sz w:val="24"/>
          <w:szCs w:val="24"/>
        </w:rPr>
        <w:t>rispen</w:t>
      </w:r>
      <w:r w:rsidR="00605258">
        <w:rPr>
          <w:rFonts w:ascii="Times New Roman" w:hAnsi="Times New Roman"/>
          <w:smallCaps/>
          <w:sz w:val="24"/>
          <w:szCs w:val="24"/>
        </w:rPr>
        <w:t xml:space="preserve"> </w:t>
      </w:r>
      <w:r w:rsidR="00605258" w:rsidRPr="00003934">
        <w:rPr>
          <w:rFonts w:ascii="Times New Roman" w:hAnsi="Times New Roman"/>
          <w:sz w:val="24"/>
          <w:szCs w:val="24"/>
        </w:rPr>
        <w:t>et al</w:t>
      </w:r>
      <w:r w:rsidR="00605258">
        <w:rPr>
          <w:rFonts w:ascii="Times New Roman" w:hAnsi="Times New Roman"/>
          <w:smallCaps/>
          <w:sz w:val="24"/>
          <w:szCs w:val="24"/>
        </w:rPr>
        <w:t>., 2006</w:t>
      </w:r>
      <w:r w:rsidR="00F631D4" w:rsidRPr="00F631D4">
        <w:rPr>
          <w:rFonts w:ascii="Times New Roman" w:hAnsi="Times New Roman"/>
          <w:smallCaps/>
          <w:sz w:val="24"/>
          <w:szCs w:val="24"/>
        </w:rPr>
        <w:t>)</w:t>
      </w:r>
      <w:r w:rsidR="007E01FB">
        <w:rPr>
          <w:rFonts w:ascii="Times New Roman" w:hAnsi="Times New Roman"/>
          <w:smallCaps/>
          <w:sz w:val="24"/>
          <w:szCs w:val="24"/>
        </w:rPr>
        <w:t>.</w:t>
      </w:r>
      <w:r w:rsidR="009F400B" w:rsidRPr="009F400B">
        <w:rPr>
          <w:rFonts w:ascii="Times New Roman" w:hAnsi="Times New Roman"/>
          <w:sz w:val="24"/>
          <w:szCs w:val="24"/>
        </w:rPr>
        <w:t xml:space="preserve"> </w:t>
      </w:r>
      <w:r w:rsidR="00F62C6D">
        <w:rPr>
          <w:rFonts w:ascii="Times New Roman" w:hAnsi="Times New Roman"/>
          <w:sz w:val="24"/>
          <w:szCs w:val="24"/>
        </w:rPr>
        <w:t xml:space="preserve">Vervuilingen met toxische metalen komen tevens frequent in </w:t>
      </w:r>
      <w:r w:rsidR="005E76C1">
        <w:rPr>
          <w:rFonts w:ascii="Times New Roman" w:hAnsi="Times New Roman"/>
          <w:sz w:val="24"/>
          <w:szCs w:val="24"/>
        </w:rPr>
        <w:t xml:space="preserve">de rest van de wereld </w:t>
      </w:r>
      <w:r w:rsidR="00F62C6D">
        <w:rPr>
          <w:rFonts w:ascii="Times New Roman" w:hAnsi="Times New Roman"/>
          <w:sz w:val="24"/>
          <w:szCs w:val="24"/>
        </w:rPr>
        <w:t>voor</w:t>
      </w:r>
      <w:r w:rsidR="009F400B" w:rsidRPr="009F400B">
        <w:rPr>
          <w:rFonts w:ascii="Times New Roman" w:hAnsi="Times New Roman"/>
          <w:sz w:val="24"/>
          <w:szCs w:val="24"/>
        </w:rPr>
        <w:t xml:space="preserve"> (</w:t>
      </w:r>
      <w:r w:rsidR="009F400B" w:rsidRPr="009F400B">
        <w:rPr>
          <w:rFonts w:ascii="Times New Roman" w:hAnsi="Times New Roman"/>
          <w:smallCaps/>
          <w:sz w:val="24"/>
          <w:szCs w:val="24"/>
        </w:rPr>
        <w:t>Jiang</w:t>
      </w:r>
      <w:r w:rsidR="009F400B" w:rsidRPr="009F400B">
        <w:rPr>
          <w:rFonts w:ascii="Times New Roman" w:hAnsi="Times New Roman"/>
          <w:sz w:val="24"/>
          <w:szCs w:val="24"/>
        </w:rPr>
        <w:t xml:space="preserve"> et al., 2008; </w:t>
      </w:r>
      <w:r w:rsidR="009F400B" w:rsidRPr="009F400B">
        <w:rPr>
          <w:rFonts w:ascii="Times New Roman" w:hAnsi="Times New Roman"/>
          <w:smallCaps/>
          <w:sz w:val="24"/>
          <w:szCs w:val="24"/>
        </w:rPr>
        <w:t>Ma</w:t>
      </w:r>
      <w:r w:rsidR="009F400B" w:rsidRPr="009F400B">
        <w:rPr>
          <w:rFonts w:ascii="Times New Roman" w:hAnsi="Times New Roman"/>
          <w:sz w:val="24"/>
          <w:szCs w:val="24"/>
        </w:rPr>
        <w:t xml:space="preserve"> et al., 2009)</w:t>
      </w:r>
      <w:r w:rsidRPr="009F400B">
        <w:rPr>
          <w:rFonts w:ascii="Times New Roman" w:hAnsi="Times New Roman"/>
          <w:sz w:val="24"/>
          <w:szCs w:val="24"/>
        </w:rPr>
        <w:t>.</w:t>
      </w:r>
      <w:r w:rsidR="009F400B" w:rsidRPr="009F400B">
        <w:rPr>
          <w:rFonts w:ascii="Times New Roman" w:hAnsi="Times New Roman"/>
          <w:sz w:val="24"/>
          <w:szCs w:val="24"/>
        </w:rPr>
        <w:t xml:space="preserve"> De verontreiniging in de Noorderkempen is</w:t>
      </w:r>
      <w:r w:rsidR="001A744D">
        <w:rPr>
          <w:rFonts w:ascii="Times New Roman" w:hAnsi="Times New Roman"/>
          <w:sz w:val="24"/>
          <w:szCs w:val="24"/>
        </w:rPr>
        <w:t xml:space="preserve"> tot stand gebracht door de Zn</w:t>
      </w:r>
      <w:r w:rsidR="009F400B" w:rsidRPr="009F400B">
        <w:rPr>
          <w:rFonts w:ascii="Times New Roman" w:hAnsi="Times New Roman"/>
          <w:sz w:val="24"/>
          <w:szCs w:val="24"/>
        </w:rPr>
        <w:t xml:space="preserve"> verwerkende industrie.</w:t>
      </w:r>
      <w:r w:rsidR="00F62C6D">
        <w:rPr>
          <w:rFonts w:ascii="Times New Roman" w:hAnsi="Times New Roman"/>
          <w:sz w:val="24"/>
          <w:szCs w:val="24"/>
        </w:rPr>
        <w:t xml:space="preserve"> Tijdens het smelten van d</w:t>
      </w:r>
      <w:r w:rsidR="001A744D">
        <w:rPr>
          <w:rFonts w:ascii="Times New Roman" w:hAnsi="Times New Roman"/>
          <w:sz w:val="24"/>
          <w:szCs w:val="24"/>
        </w:rPr>
        <w:t xml:space="preserve">e Zn-ertsen kwam er naast </w:t>
      </w:r>
      <w:r w:rsidR="00F62C6D">
        <w:rPr>
          <w:rFonts w:ascii="Times New Roman" w:hAnsi="Times New Roman"/>
          <w:sz w:val="24"/>
          <w:szCs w:val="24"/>
        </w:rPr>
        <w:t>Zn</w:t>
      </w:r>
      <w:r w:rsidR="001A744D">
        <w:rPr>
          <w:rFonts w:ascii="Times New Roman" w:hAnsi="Times New Roman"/>
          <w:sz w:val="24"/>
          <w:szCs w:val="24"/>
        </w:rPr>
        <w:t xml:space="preserve"> ook Cd</w:t>
      </w:r>
      <w:r w:rsidR="00F62C6D">
        <w:rPr>
          <w:rFonts w:ascii="Times New Roman" w:hAnsi="Times New Roman"/>
          <w:sz w:val="24"/>
          <w:szCs w:val="24"/>
        </w:rPr>
        <w:t xml:space="preserve"> en </w:t>
      </w:r>
      <w:r w:rsidR="001A744D">
        <w:rPr>
          <w:rFonts w:ascii="Times New Roman" w:hAnsi="Times New Roman"/>
          <w:sz w:val="24"/>
          <w:szCs w:val="24"/>
        </w:rPr>
        <w:t>Pb</w:t>
      </w:r>
      <w:r w:rsidR="00F62C6D">
        <w:rPr>
          <w:rFonts w:ascii="Times New Roman" w:hAnsi="Times New Roman"/>
          <w:sz w:val="24"/>
          <w:szCs w:val="24"/>
        </w:rPr>
        <w:t xml:space="preserve"> in het milieu terecht</w:t>
      </w:r>
      <w:r w:rsidR="00E50A8E">
        <w:rPr>
          <w:rFonts w:ascii="Times New Roman" w:hAnsi="Times New Roman"/>
          <w:sz w:val="24"/>
          <w:szCs w:val="24"/>
        </w:rPr>
        <w:t xml:space="preserve"> </w:t>
      </w:r>
      <w:r w:rsidR="00D2072F" w:rsidRPr="00F631D4">
        <w:rPr>
          <w:rFonts w:ascii="Times New Roman" w:hAnsi="Times New Roman"/>
          <w:smallCaps/>
          <w:sz w:val="24"/>
          <w:szCs w:val="24"/>
        </w:rPr>
        <w:t>(</w:t>
      </w:r>
      <w:r w:rsidR="00D2072F">
        <w:rPr>
          <w:rFonts w:ascii="Times New Roman" w:hAnsi="Times New Roman"/>
          <w:smallCaps/>
          <w:sz w:val="24"/>
          <w:szCs w:val="24"/>
        </w:rPr>
        <w:t>G</w:t>
      </w:r>
      <w:r w:rsidR="00D2072F" w:rsidRPr="00F631D4">
        <w:rPr>
          <w:rFonts w:ascii="Times New Roman" w:hAnsi="Times New Roman"/>
          <w:smallCaps/>
          <w:sz w:val="24"/>
          <w:szCs w:val="24"/>
        </w:rPr>
        <w:t>rispen</w:t>
      </w:r>
      <w:r w:rsidR="00D2072F">
        <w:rPr>
          <w:rFonts w:ascii="Times New Roman" w:hAnsi="Times New Roman"/>
          <w:smallCaps/>
          <w:sz w:val="24"/>
          <w:szCs w:val="24"/>
        </w:rPr>
        <w:t xml:space="preserve"> et al., 2006</w:t>
      </w:r>
      <w:r w:rsidR="00D2072F" w:rsidRPr="00F631D4">
        <w:rPr>
          <w:rFonts w:ascii="Times New Roman" w:hAnsi="Times New Roman"/>
          <w:smallCaps/>
          <w:sz w:val="24"/>
          <w:szCs w:val="24"/>
        </w:rPr>
        <w:t>)</w:t>
      </w:r>
      <w:r w:rsidR="00E50A8E" w:rsidRPr="008E26A4">
        <w:rPr>
          <w:rFonts w:ascii="Times New Roman" w:hAnsi="Times New Roman"/>
          <w:sz w:val="24"/>
          <w:szCs w:val="24"/>
        </w:rPr>
        <w:t>.</w:t>
      </w:r>
    </w:p>
    <w:p w:rsidR="009F400B" w:rsidRDefault="00677831" w:rsidP="00F407D3">
      <w:pPr>
        <w:spacing w:line="300" w:lineRule="auto"/>
        <w:jc w:val="both"/>
        <w:rPr>
          <w:rFonts w:ascii="Times New Roman" w:hAnsi="Times New Roman"/>
          <w:sz w:val="24"/>
          <w:szCs w:val="24"/>
        </w:rPr>
      </w:pPr>
      <w:r>
        <w:rPr>
          <w:rFonts w:ascii="Times New Roman" w:hAnsi="Times New Roman"/>
          <w:sz w:val="24"/>
          <w:szCs w:val="24"/>
        </w:rPr>
        <w:t>Zink</w:t>
      </w:r>
      <w:r w:rsidR="00300C66" w:rsidRPr="009F400B">
        <w:rPr>
          <w:rFonts w:ascii="Times New Roman" w:hAnsi="Times New Roman"/>
          <w:sz w:val="24"/>
          <w:szCs w:val="24"/>
        </w:rPr>
        <w:t xml:space="preserve"> is </w:t>
      </w:r>
      <w:r w:rsidR="00E50A8E">
        <w:rPr>
          <w:rFonts w:ascii="Times New Roman" w:hAnsi="Times New Roman"/>
          <w:sz w:val="24"/>
          <w:szCs w:val="24"/>
        </w:rPr>
        <w:t xml:space="preserve">over het algemeen </w:t>
      </w:r>
      <w:r w:rsidR="00300C66" w:rsidRPr="009F400B">
        <w:rPr>
          <w:rFonts w:ascii="Times New Roman" w:hAnsi="Times New Roman"/>
          <w:sz w:val="24"/>
          <w:szCs w:val="24"/>
        </w:rPr>
        <w:t>niet zo schadelijk omdat het een esse</w:t>
      </w:r>
      <w:r w:rsidR="00F62C6D">
        <w:rPr>
          <w:rFonts w:ascii="Times New Roman" w:hAnsi="Times New Roman"/>
          <w:sz w:val="24"/>
          <w:szCs w:val="24"/>
        </w:rPr>
        <w:t>ntieel element is. Wanneer de concentratie aan Zn boven of onder de</w:t>
      </w:r>
      <w:r w:rsidR="00300C66" w:rsidRPr="009F400B">
        <w:rPr>
          <w:rFonts w:ascii="Times New Roman" w:hAnsi="Times New Roman"/>
          <w:sz w:val="24"/>
          <w:szCs w:val="24"/>
        </w:rPr>
        <w:t xml:space="preserve"> optimale waarde komt</w:t>
      </w:r>
      <w:r>
        <w:rPr>
          <w:rFonts w:ascii="Times New Roman" w:hAnsi="Times New Roman"/>
          <w:sz w:val="24"/>
          <w:szCs w:val="24"/>
        </w:rPr>
        <w:t>,</w:t>
      </w:r>
      <w:r w:rsidR="00300C66" w:rsidRPr="009F400B">
        <w:rPr>
          <w:rFonts w:ascii="Times New Roman" w:hAnsi="Times New Roman"/>
          <w:sz w:val="24"/>
          <w:szCs w:val="24"/>
        </w:rPr>
        <w:t xml:space="preserve"> is </w:t>
      </w:r>
      <w:r w:rsidR="00F62C6D">
        <w:rPr>
          <w:rFonts w:ascii="Times New Roman" w:hAnsi="Times New Roman"/>
          <w:sz w:val="24"/>
          <w:szCs w:val="24"/>
        </w:rPr>
        <w:t xml:space="preserve">dit </w:t>
      </w:r>
      <w:r w:rsidR="00E50A8E">
        <w:rPr>
          <w:rFonts w:ascii="Times New Roman" w:hAnsi="Times New Roman"/>
          <w:sz w:val="24"/>
          <w:szCs w:val="24"/>
        </w:rPr>
        <w:t xml:space="preserve">pas </w:t>
      </w:r>
      <w:r w:rsidR="00F62C6D">
        <w:rPr>
          <w:rFonts w:ascii="Times New Roman" w:hAnsi="Times New Roman"/>
          <w:sz w:val="24"/>
          <w:szCs w:val="24"/>
        </w:rPr>
        <w:t xml:space="preserve">nadelig </w:t>
      </w:r>
      <w:r w:rsidR="00FB63C8">
        <w:rPr>
          <w:rFonts w:ascii="Times New Roman" w:hAnsi="Times New Roman"/>
          <w:sz w:val="24"/>
          <w:szCs w:val="24"/>
        </w:rPr>
        <w:t xml:space="preserve">voor </w:t>
      </w:r>
      <w:r w:rsidR="00003934">
        <w:rPr>
          <w:rFonts w:ascii="Times New Roman" w:hAnsi="Times New Roman"/>
          <w:sz w:val="24"/>
          <w:szCs w:val="24"/>
        </w:rPr>
        <w:t>organismen</w:t>
      </w:r>
      <w:r w:rsidR="00F62C6D">
        <w:rPr>
          <w:rFonts w:ascii="Times New Roman" w:hAnsi="Times New Roman"/>
          <w:sz w:val="24"/>
          <w:szCs w:val="24"/>
        </w:rPr>
        <w:t xml:space="preserve">. </w:t>
      </w:r>
      <w:r>
        <w:rPr>
          <w:rFonts w:ascii="Times New Roman" w:hAnsi="Times New Roman"/>
          <w:sz w:val="24"/>
          <w:szCs w:val="24"/>
        </w:rPr>
        <w:t>Lood</w:t>
      </w:r>
      <w:r w:rsidR="00003934">
        <w:rPr>
          <w:rFonts w:ascii="Times New Roman" w:hAnsi="Times New Roman"/>
          <w:sz w:val="24"/>
          <w:szCs w:val="24"/>
        </w:rPr>
        <w:t xml:space="preserve"> </w:t>
      </w:r>
      <w:r w:rsidR="00300C66" w:rsidRPr="009F400B">
        <w:rPr>
          <w:rFonts w:ascii="Times New Roman" w:hAnsi="Times New Roman"/>
          <w:sz w:val="24"/>
          <w:szCs w:val="24"/>
        </w:rPr>
        <w:t>is</w:t>
      </w:r>
      <w:r w:rsidR="00F62C6D">
        <w:rPr>
          <w:rFonts w:ascii="Times New Roman" w:hAnsi="Times New Roman"/>
          <w:sz w:val="24"/>
          <w:szCs w:val="24"/>
        </w:rPr>
        <w:t xml:space="preserve"> zoals Cd een niet-essentieel element maar minder schadelijk omdat het bijna onbeschikbaar is </w:t>
      </w:r>
      <w:r>
        <w:rPr>
          <w:rFonts w:ascii="Times New Roman" w:hAnsi="Times New Roman"/>
          <w:sz w:val="24"/>
          <w:szCs w:val="24"/>
        </w:rPr>
        <w:t xml:space="preserve">in de </w:t>
      </w:r>
      <w:r w:rsidRPr="00A6285E">
        <w:rPr>
          <w:rFonts w:ascii="Times New Roman" w:hAnsi="Times New Roman"/>
          <w:sz w:val="24"/>
          <w:szCs w:val="24"/>
        </w:rPr>
        <w:t>bodem</w:t>
      </w:r>
      <w:r w:rsidR="000B57C4" w:rsidRPr="00A6285E">
        <w:rPr>
          <w:rFonts w:ascii="Times New Roman" w:hAnsi="Times New Roman"/>
          <w:sz w:val="24"/>
          <w:szCs w:val="24"/>
        </w:rPr>
        <w:t xml:space="preserve"> (</w:t>
      </w:r>
      <w:r w:rsidR="000B57C4" w:rsidRPr="00A6285E">
        <w:rPr>
          <w:rFonts w:ascii="Times New Roman" w:hAnsi="Times New Roman"/>
          <w:smallCaps/>
          <w:sz w:val="24"/>
          <w:szCs w:val="24"/>
        </w:rPr>
        <w:t>Sheng</w:t>
      </w:r>
      <w:r w:rsidR="000B57C4" w:rsidRPr="00A6285E">
        <w:rPr>
          <w:rFonts w:ascii="Times New Roman" w:hAnsi="Times New Roman"/>
          <w:sz w:val="24"/>
          <w:szCs w:val="24"/>
        </w:rPr>
        <w:t xml:space="preserve"> et al., 2008a). </w:t>
      </w:r>
      <w:r w:rsidRPr="00A6285E">
        <w:rPr>
          <w:rFonts w:ascii="Times New Roman" w:hAnsi="Times New Roman"/>
          <w:sz w:val="24"/>
          <w:szCs w:val="24"/>
        </w:rPr>
        <w:t xml:space="preserve">Cadmium </w:t>
      </w:r>
      <w:r w:rsidR="009F400B" w:rsidRPr="00A6285E">
        <w:rPr>
          <w:rFonts w:ascii="Times New Roman" w:hAnsi="Times New Roman"/>
          <w:sz w:val="24"/>
          <w:szCs w:val="24"/>
        </w:rPr>
        <w:t>is één van de</w:t>
      </w:r>
      <w:r w:rsidR="009F400B" w:rsidRPr="008E26A4">
        <w:rPr>
          <w:rFonts w:ascii="Times New Roman" w:hAnsi="Times New Roman"/>
          <w:sz w:val="24"/>
          <w:szCs w:val="24"/>
        </w:rPr>
        <w:t xml:space="preserve"> meest </w:t>
      </w:r>
      <w:r w:rsidR="009F400B">
        <w:rPr>
          <w:rFonts w:ascii="Times New Roman" w:hAnsi="Times New Roman"/>
          <w:sz w:val="24"/>
          <w:szCs w:val="24"/>
        </w:rPr>
        <w:t>schadelijke</w:t>
      </w:r>
      <w:r w:rsidR="009F400B" w:rsidRPr="008E26A4">
        <w:rPr>
          <w:rFonts w:ascii="Times New Roman" w:hAnsi="Times New Roman"/>
          <w:sz w:val="24"/>
          <w:szCs w:val="24"/>
        </w:rPr>
        <w:t xml:space="preserve"> </w:t>
      </w:r>
      <w:r w:rsidR="009F400B">
        <w:rPr>
          <w:rFonts w:ascii="Times New Roman" w:hAnsi="Times New Roman"/>
          <w:sz w:val="24"/>
          <w:szCs w:val="24"/>
        </w:rPr>
        <w:t xml:space="preserve">stoffen, </w:t>
      </w:r>
      <w:r w:rsidR="005E76C1">
        <w:rPr>
          <w:rFonts w:ascii="Times New Roman" w:hAnsi="Times New Roman"/>
          <w:sz w:val="24"/>
          <w:szCs w:val="24"/>
        </w:rPr>
        <w:t>het</w:t>
      </w:r>
      <w:r w:rsidR="009F400B">
        <w:rPr>
          <w:rFonts w:ascii="Times New Roman" w:hAnsi="Times New Roman"/>
          <w:sz w:val="24"/>
          <w:szCs w:val="24"/>
        </w:rPr>
        <w:t xml:space="preserve"> staat op de zevende plek in de lijst van </w:t>
      </w:r>
      <w:r w:rsidR="009F400B" w:rsidRPr="008E26A4">
        <w:rPr>
          <w:rFonts w:ascii="Times New Roman" w:hAnsi="Times New Roman"/>
          <w:sz w:val="24"/>
          <w:szCs w:val="24"/>
        </w:rPr>
        <w:t>meest bedreigend</w:t>
      </w:r>
      <w:r w:rsidR="009F400B">
        <w:rPr>
          <w:rFonts w:ascii="Times New Roman" w:hAnsi="Times New Roman"/>
          <w:sz w:val="24"/>
          <w:szCs w:val="24"/>
        </w:rPr>
        <w:t xml:space="preserve"> </w:t>
      </w:r>
      <w:r w:rsidR="009F400B" w:rsidRPr="008E26A4">
        <w:rPr>
          <w:rFonts w:ascii="Times New Roman" w:hAnsi="Times New Roman"/>
          <w:sz w:val="24"/>
          <w:szCs w:val="24"/>
        </w:rPr>
        <w:t xml:space="preserve">voor de menselijke gezondheid </w:t>
      </w:r>
      <w:r w:rsidR="009F400B" w:rsidRPr="003B62D3">
        <w:rPr>
          <w:rFonts w:ascii="Times New Roman" w:hAnsi="Times New Roman"/>
          <w:sz w:val="24"/>
          <w:szCs w:val="24"/>
        </w:rPr>
        <w:t>(</w:t>
      </w:r>
      <w:r w:rsidR="009F400B" w:rsidRPr="00851BBC">
        <w:rPr>
          <w:rFonts w:ascii="Times New Roman" w:hAnsi="Times New Roman"/>
          <w:smallCaps/>
          <w:sz w:val="24"/>
          <w:szCs w:val="24"/>
        </w:rPr>
        <w:t>Glick</w:t>
      </w:r>
      <w:r w:rsidR="009F400B" w:rsidRPr="003B62D3">
        <w:rPr>
          <w:rFonts w:ascii="Times New Roman" w:hAnsi="Times New Roman"/>
          <w:sz w:val="24"/>
          <w:szCs w:val="24"/>
        </w:rPr>
        <w:t>., 2010).</w:t>
      </w:r>
      <w:r w:rsidR="009F400B" w:rsidRPr="008E26A4">
        <w:rPr>
          <w:rFonts w:ascii="Times New Roman" w:hAnsi="Times New Roman"/>
          <w:sz w:val="24"/>
          <w:szCs w:val="24"/>
        </w:rPr>
        <w:t xml:space="preserve"> </w:t>
      </w:r>
      <w:r w:rsidR="009F400B">
        <w:rPr>
          <w:rFonts w:ascii="Times New Roman" w:hAnsi="Times New Roman"/>
          <w:sz w:val="24"/>
          <w:szCs w:val="24"/>
        </w:rPr>
        <w:t>De goede beschikbaarheid van Cd in de bodem verhoogt de kans op op</w:t>
      </w:r>
      <w:r w:rsidR="0066543F">
        <w:rPr>
          <w:rFonts w:ascii="Times New Roman" w:hAnsi="Times New Roman"/>
          <w:sz w:val="24"/>
          <w:szCs w:val="24"/>
        </w:rPr>
        <w:t>name in de voedselketen, onrustbarend</w:t>
      </w:r>
      <w:r w:rsidR="009F400B">
        <w:rPr>
          <w:rFonts w:ascii="Times New Roman" w:hAnsi="Times New Roman"/>
          <w:sz w:val="24"/>
          <w:szCs w:val="24"/>
        </w:rPr>
        <w:t xml:space="preserve"> als men weet dat Cd </w:t>
      </w:r>
      <w:r w:rsidR="00ED5A0B">
        <w:rPr>
          <w:rFonts w:ascii="Times New Roman" w:hAnsi="Times New Roman"/>
          <w:sz w:val="24"/>
          <w:szCs w:val="24"/>
        </w:rPr>
        <w:t>al</w:t>
      </w:r>
      <w:r w:rsidR="009F400B">
        <w:rPr>
          <w:rFonts w:ascii="Times New Roman" w:hAnsi="Times New Roman"/>
          <w:sz w:val="24"/>
          <w:szCs w:val="24"/>
        </w:rPr>
        <w:t xml:space="preserve"> in lage concentraties schadelijk kan zijn. </w:t>
      </w:r>
    </w:p>
    <w:p w:rsidR="006E6520" w:rsidRDefault="006E6520" w:rsidP="00F407D3">
      <w:pPr>
        <w:spacing w:line="300" w:lineRule="auto"/>
        <w:jc w:val="both"/>
        <w:rPr>
          <w:rFonts w:ascii="Times New Roman" w:hAnsi="Times New Roman"/>
          <w:sz w:val="24"/>
          <w:szCs w:val="24"/>
        </w:rPr>
      </w:pPr>
    </w:p>
    <w:p w:rsidR="006E6520" w:rsidRDefault="006E6520" w:rsidP="00F407D3">
      <w:pPr>
        <w:pStyle w:val="Kop3"/>
        <w:spacing w:before="0" w:after="0" w:line="300" w:lineRule="auto"/>
        <w:jc w:val="both"/>
        <w:rPr>
          <w:rFonts w:ascii="Times New Roman" w:hAnsi="Times New Roman" w:cs="Times New Roman"/>
          <w:b w:val="0"/>
          <w:sz w:val="24"/>
          <w:szCs w:val="24"/>
          <w:u w:val="single"/>
        </w:rPr>
      </w:pPr>
      <w:bookmarkStart w:id="5" w:name="_Toc357597929"/>
      <w:r w:rsidRPr="000F4C61">
        <w:rPr>
          <w:rFonts w:ascii="Times New Roman" w:hAnsi="Times New Roman" w:cs="Times New Roman"/>
          <w:b w:val="0"/>
          <w:sz w:val="24"/>
          <w:szCs w:val="24"/>
          <w:u w:val="single"/>
        </w:rPr>
        <w:t>1.1.</w:t>
      </w:r>
      <w:r>
        <w:rPr>
          <w:rFonts w:ascii="Times New Roman" w:hAnsi="Times New Roman" w:cs="Times New Roman"/>
          <w:b w:val="0"/>
          <w:sz w:val="24"/>
          <w:szCs w:val="24"/>
          <w:u w:val="single"/>
        </w:rPr>
        <w:t>2</w:t>
      </w:r>
      <w:r w:rsidRPr="000F4C61">
        <w:rPr>
          <w:rFonts w:ascii="Times New Roman" w:hAnsi="Times New Roman" w:cs="Times New Roman"/>
          <w:b w:val="0"/>
          <w:sz w:val="24"/>
          <w:szCs w:val="24"/>
          <w:u w:val="single"/>
        </w:rPr>
        <w:t xml:space="preserve"> Bronnen van </w:t>
      </w:r>
      <w:r>
        <w:rPr>
          <w:rFonts w:ascii="Times New Roman" w:hAnsi="Times New Roman" w:cs="Times New Roman"/>
          <w:b w:val="0"/>
          <w:sz w:val="24"/>
          <w:szCs w:val="24"/>
          <w:u w:val="single"/>
        </w:rPr>
        <w:t>Cd</w:t>
      </w:r>
      <w:bookmarkEnd w:id="5"/>
    </w:p>
    <w:p w:rsidR="00070718" w:rsidRDefault="001A176E" w:rsidP="00F407D3">
      <w:pPr>
        <w:spacing w:line="300" w:lineRule="auto"/>
        <w:jc w:val="both"/>
        <w:rPr>
          <w:rFonts w:ascii="Times New Roman" w:hAnsi="Times New Roman"/>
          <w:sz w:val="24"/>
          <w:szCs w:val="24"/>
        </w:rPr>
      </w:pPr>
      <w:r>
        <w:rPr>
          <w:rFonts w:ascii="Times New Roman" w:hAnsi="Times New Roman"/>
          <w:sz w:val="24"/>
          <w:szCs w:val="24"/>
        </w:rPr>
        <w:t xml:space="preserve">Natuurlijke bronnen van </w:t>
      </w:r>
      <w:r w:rsidR="005A35DC">
        <w:rPr>
          <w:rFonts w:ascii="Times New Roman" w:hAnsi="Times New Roman"/>
          <w:sz w:val="24"/>
          <w:szCs w:val="24"/>
        </w:rPr>
        <w:t>Cd</w:t>
      </w:r>
      <w:r>
        <w:rPr>
          <w:rFonts w:ascii="Times New Roman" w:hAnsi="Times New Roman"/>
          <w:sz w:val="24"/>
          <w:szCs w:val="24"/>
        </w:rPr>
        <w:t xml:space="preserve"> zijn vulkanisme, bosbranden en erosie van </w:t>
      </w:r>
      <w:r w:rsidR="00490FDE">
        <w:rPr>
          <w:rFonts w:ascii="Times New Roman" w:hAnsi="Times New Roman"/>
          <w:sz w:val="24"/>
          <w:szCs w:val="24"/>
        </w:rPr>
        <w:t>Cd-</w:t>
      </w:r>
      <w:r>
        <w:rPr>
          <w:rFonts w:ascii="Times New Roman" w:hAnsi="Times New Roman"/>
          <w:sz w:val="24"/>
          <w:szCs w:val="24"/>
        </w:rPr>
        <w:t>houdende ertsen</w:t>
      </w:r>
      <w:r w:rsidR="007E01FB">
        <w:rPr>
          <w:rFonts w:ascii="Times New Roman" w:hAnsi="Times New Roman"/>
          <w:sz w:val="24"/>
          <w:szCs w:val="24"/>
        </w:rPr>
        <w:t xml:space="preserve"> </w:t>
      </w:r>
      <w:r w:rsidR="007E01FB" w:rsidRPr="00F631D4">
        <w:rPr>
          <w:rFonts w:ascii="Times New Roman" w:hAnsi="Times New Roman"/>
          <w:smallCaps/>
          <w:sz w:val="24"/>
          <w:szCs w:val="24"/>
        </w:rPr>
        <w:t>(</w:t>
      </w:r>
      <w:r w:rsidR="000B57C4">
        <w:rPr>
          <w:rFonts w:ascii="Times New Roman" w:hAnsi="Times New Roman"/>
          <w:smallCaps/>
          <w:sz w:val="24"/>
          <w:szCs w:val="24"/>
        </w:rPr>
        <w:t>G</w:t>
      </w:r>
      <w:r w:rsidR="007E01FB" w:rsidRPr="00F631D4">
        <w:rPr>
          <w:rFonts w:ascii="Times New Roman" w:hAnsi="Times New Roman"/>
          <w:smallCaps/>
          <w:sz w:val="24"/>
          <w:szCs w:val="24"/>
        </w:rPr>
        <w:t>rispen</w:t>
      </w:r>
      <w:r w:rsidR="007E01FB">
        <w:rPr>
          <w:rFonts w:ascii="Times New Roman" w:hAnsi="Times New Roman"/>
          <w:smallCaps/>
          <w:sz w:val="24"/>
          <w:szCs w:val="24"/>
        </w:rPr>
        <w:t xml:space="preserve"> </w:t>
      </w:r>
      <w:r w:rsidR="007E01FB" w:rsidRPr="006B121F">
        <w:rPr>
          <w:rFonts w:ascii="Times New Roman" w:hAnsi="Times New Roman"/>
          <w:smallCaps/>
          <w:sz w:val="24"/>
          <w:szCs w:val="24"/>
        </w:rPr>
        <w:t>et al., 2006</w:t>
      </w:r>
      <w:r w:rsidR="00D2072F" w:rsidRPr="006B121F">
        <w:rPr>
          <w:rFonts w:ascii="Times New Roman" w:hAnsi="Times New Roman"/>
          <w:smallCaps/>
          <w:sz w:val="24"/>
          <w:szCs w:val="24"/>
        </w:rPr>
        <w:t xml:space="preserve">; </w:t>
      </w:r>
      <w:r w:rsidR="00D2072F" w:rsidRPr="006B121F">
        <w:rPr>
          <w:rFonts w:ascii="Times New Roman" w:hAnsi="Times New Roman"/>
          <w:smallCaps/>
          <w:color w:val="131313"/>
          <w:sz w:val="24"/>
          <w:szCs w:val="24"/>
        </w:rPr>
        <w:t>Sanit</w:t>
      </w:r>
      <w:r w:rsidR="006B121F" w:rsidRPr="006B121F">
        <w:rPr>
          <w:rFonts w:ascii="Times New Roman" w:hAnsi="Times New Roman"/>
          <w:smallCaps/>
          <w:color w:val="131313"/>
          <w:sz w:val="24"/>
          <w:szCs w:val="24"/>
        </w:rPr>
        <w:t>a di Toppi</w:t>
      </w:r>
      <w:r w:rsidR="00D2072F" w:rsidRPr="006B121F">
        <w:rPr>
          <w:rFonts w:ascii="Times New Roman" w:hAnsi="Times New Roman"/>
          <w:smallCaps/>
          <w:color w:val="131313"/>
          <w:sz w:val="24"/>
          <w:szCs w:val="24"/>
        </w:rPr>
        <w:t xml:space="preserve"> </w:t>
      </w:r>
      <w:r w:rsidR="006B121F" w:rsidRPr="006B121F">
        <w:rPr>
          <w:rFonts w:ascii="Times New Roman" w:hAnsi="Times New Roman"/>
          <w:smallCaps/>
          <w:color w:val="131313"/>
          <w:sz w:val="24"/>
          <w:szCs w:val="24"/>
        </w:rPr>
        <w:t>&amp;</w:t>
      </w:r>
      <w:r w:rsidR="00D2072F" w:rsidRPr="006B121F">
        <w:rPr>
          <w:rFonts w:ascii="Times New Roman" w:hAnsi="Times New Roman"/>
          <w:smallCaps/>
          <w:color w:val="131313"/>
          <w:sz w:val="24"/>
          <w:szCs w:val="24"/>
        </w:rPr>
        <w:t xml:space="preserve"> Gabbrielli</w:t>
      </w:r>
      <w:r w:rsidR="00D2072F" w:rsidRPr="006B121F">
        <w:rPr>
          <w:rFonts w:ascii="Times New Roman" w:eastAsia="Arial Unicode MS" w:hAnsi="Times New Roman"/>
          <w:sz w:val="24"/>
          <w:szCs w:val="24"/>
        </w:rPr>
        <w:t>, 1999</w:t>
      </w:r>
      <w:r w:rsidR="007E01FB" w:rsidRPr="006B121F">
        <w:rPr>
          <w:rFonts w:ascii="Times New Roman" w:hAnsi="Times New Roman"/>
          <w:smallCaps/>
          <w:sz w:val="24"/>
          <w:szCs w:val="24"/>
        </w:rPr>
        <w:t>)</w:t>
      </w:r>
      <w:r w:rsidRPr="006B121F">
        <w:rPr>
          <w:rFonts w:ascii="Times New Roman" w:hAnsi="Times New Roman"/>
          <w:sz w:val="24"/>
          <w:szCs w:val="24"/>
        </w:rPr>
        <w:t xml:space="preserve">. </w:t>
      </w:r>
      <w:r w:rsidR="00BC4D06" w:rsidRPr="006B121F">
        <w:rPr>
          <w:rFonts w:ascii="Times New Roman" w:hAnsi="Times New Roman"/>
          <w:sz w:val="24"/>
          <w:szCs w:val="24"/>
        </w:rPr>
        <w:t>Antropogene</w:t>
      </w:r>
      <w:r w:rsidR="00BC4D06">
        <w:rPr>
          <w:rFonts w:ascii="Times New Roman" w:hAnsi="Times New Roman"/>
          <w:sz w:val="24"/>
          <w:szCs w:val="24"/>
        </w:rPr>
        <w:t xml:space="preserve"> bronnen van </w:t>
      </w:r>
      <w:r w:rsidR="00490FDE">
        <w:rPr>
          <w:rFonts w:ascii="Times New Roman" w:hAnsi="Times New Roman"/>
          <w:sz w:val="24"/>
          <w:szCs w:val="24"/>
        </w:rPr>
        <w:t>Cd</w:t>
      </w:r>
      <w:r w:rsidR="00BC4D06">
        <w:rPr>
          <w:rFonts w:ascii="Times New Roman" w:hAnsi="Times New Roman"/>
          <w:sz w:val="24"/>
          <w:szCs w:val="24"/>
        </w:rPr>
        <w:t xml:space="preserve"> zijn </w:t>
      </w:r>
      <w:r>
        <w:rPr>
          <w:rFonts w:ascii="Times New Roman" w:hAnsi="Times New Roman"/>
          <w:sz w:val="24"/>
          <w:szCs w:val="24"/>
        </w:rPr>
        <w:t>batterij</w:t>
      </w:r>
      <w:r w:rsidR="00BC4D06">
        <w:rPr>
          <w:rFonts w:ascii="Times New Roman" w:hAnsi="Times New Roman"/>
          <w:sz w:val="24"/>
          <w:szCs w:val="24"/>
        </w:rPr>
        <w:t>afval</w:t>
      </w:r>
      <w:r>
        <w:rPr>
          <w:rFonts w:ascii="Times New Roman" w:hAnsi="Times New Roman"/>
          <w:sz w:val="24"/>
          <w:szCs w:val="24"/>
        </w:rPr>
        <w:t xml:space="preserve">, sigarettenrook, het gebruik van auto’s, </w:t>
      </w:r>
      <w:r w:rsidR="00BC4D06">
        <w:rPr>
          <w:rFonts w:ascii="Times New Roman" w:hAnsi="Times New Roman"/>
          <w:sz w:val="24"/>
          <w:szCs w:val="24"/>
        </w:rPr>
        <w:t xml:space="preserve">pesticiden, </w:t>
      </w:r>
      <w:r w:rsidR="00490FDE">
        <w:rPr>
          <w:rFonts w:ascii="Times New Roman" w:hAnsi="Times New Roman"/>
          <w:sz w:val="24"/>
          <w:szCs w:val="24"/>
        </w:rPr>
        <w:t>de kunstmestindustrie,</w:t>
      </w:r>
      <w:r>
        <w:rPr>
          <w:rFonts w:ascii="Times New Roman" w:hAnsi="Times New Roman"/>
          <w:sz w:val="24"/>
          <w:szCs w:val="24"/>
        </w:rPr>
        <w:t xml:space="preserve"> de chemische industrie</w:t>
      </w:r>
      <w:r w:rsidR="00490FDE">
        <w:rPr>
          <w:rFonts w:ascii="Times New Roman" w:hAnsi="Times New Roman"/>
          <w:sz w:val="24"/>
          <w:szCs w:val="24"/>
        </w:rPr>
        <w:t xml:space="preserve"> en vooral het verbranden van fossiele brandstoffen</w:t>
      </w:r>
      <w:r>
        <w:rPr>
          <w:rFonts w:ascii="Times New Roman" w:hAnsi="Times New Roman"/>
          <w:sz w:val="24"/>
          <w:szCs w:val="24"/>
        </w:rPr>
        <w:t xml:space="preserve">. </w:t>
      </w:r>
      <w:r w:rsidR="00490FDE">
        <w:rPr>
          <w:rFonts w:ascii="Times New Roman" w:hAnsi="Times New Roman"/>
          <w:sz w:val="24"/>
          <w:szCs w:val="24"/>
        </w:rPr>
        <w:t xml:space="preserve">Eén van de </w:t>
      </w:r>
      <w:r>
        <w:rPr>
          <w:rFonts w:ascii="Times New Roman" w:hAnsi="Times New Roman"/>
          <w:sz w:val="24"/>
          <w:szCs w:val="24"/>
        </w:rPr>
        <w:t xml:space="preserve">grootste </w:t>
      </w:r>
      <w:r w:rsidR="00BC4D06">
        <w:rPr>
          <w:rFonts w:ascii="Times New Roman" w:hAnsi="Times New Roman"/>
          <w:sz w:val="24"/>
          <w:szCs w:val="24"/>
        </w:rPr>
        <w:t xml:space="preserve">antropogene </w:t>
      </w:r>
      <w:r>
        <w:rPr>
          <w:rFonts w:ascii="Times New Roman" w:hAnsi="Times New Roman"/>
          <w:sz w:val="24"/>
          <w:szCs w:val="24"/>
        </w:rPr>
        <w:t>vervuiler</w:t>
      </w:r>
      <w:r w:rsidR="00490FDE">
        <w:rPr>
          <w:rFonts w:ascii="Times New Roman" w:hAnsi="Times New Roman"/>
          <w:sz w:val="24"/>
          <w:szCs w:val="24"/>
        </w:rPr>
        <w:t>s</w:t>
      </w:r>
      <w:r>
        <w:rPr>
          <w:rFonts w:ascii="Times New Roman" w:hAnsi="Times New Roman"/>
          <w:sz w:val="24"/>
          <w:szCs w:val="24"/>
        </w:rPr>
        <w:t xml:space="preserve"> is de metaalindustrie</w:t>
      </w:r>
      <w:r w:rsidR="0001210F">
        <w:rPr>
          <w:rFonts w:ascii="Times New Roman" w:hAnsi="Times New Roman"/>
          <w:sz w:val="24"/>
          <w:szCs w:val="24"/>
        </w:rPr>
        <w:t xml:space="preserve"> (zoals al kort hierboven vermeld werd)</w:t>
      </w:r>
      <w:r>
        <w:rPr>
          <w:rFonts w:ascii="Times New Roman" w:hAnsi="Times New Roman"/>
          <w:sz w:val="24"/>
          <w:szCs w:val="24"/>
        </w:rPr>
        <w:t xml:space="preserve">. </w:t>
      </w:r>
      <w:r w:rsidR="00864330">
        <w:rPr>
          <w:rFonts w:ascii="Times New Roman" w:hAnsi="Times New Roman"/>
          <w:sz w:val="24"/>
          <w:szCs w:val="24"/>
        </w:rPr>
        <w:t>Cadmium</w:t>
      </w:r>
      <w:r w:rsidR="00357BE4" w:rsidRPr="008E26A4">
        <w:rPr>
          <w:rFonts w:ascii="Times New Roman" w:hAnsi="Times New Roman"/>
          <w:sz w:val="24"/>
          <w:szCs w:val="24"/>
        </w:rPr>
        <w:t xml:space="preserve"> is </w:t>
      </w:r>
      <w:r>
        <w:rPr>
          <w:rFonts w:ascii="Times New Roman" w:hAnsi="Times New Roman"/>
          <w:sz w:val="24"/>
          <w:szCs w:val="24"/>
        </w:rPr>
        <w:t xml:space="preserve">dan ook </w:t>
      </w:r>
      <w:r w:rsidR="00357BE4" w:rsidRPr="008E26A4">
        <w:rPr>
          <w:rFonts w:ascii="Times New Roman" w:hAnsi="Times New Roman"/>
          <w:sz w:val="24"/>
          <w:szCs w:val="24"/>
        </w:rPr>
        <w:t xml:space="preserve">in grote mate in de bodem </w:t>
      </w:r>
      <w:r>
        <w:rPr>
          <w:rFonts w:ascii="Times New Roman" w:hAnsi="Times New Roman"/>
          <w:sz w:val="24"/>
          <w:szCs w:val="24"/>
        </w:rPr>
        <w:t xml:space="preserve">van de Noorderkempen </w:t>
      </w:r>
      <w:r w:rsidR="00490FDE">
        <w:rPr>
          <w:rFonts w:ascii="Times New Roman" w:hAnsi="Times New Roman"/>
          <w:sz w:val="24"/>
          <w:szCs w:val="24"/>
        </w:rPr>
        <w:t>gekomen door de Zn</w:t>
      </w:r>
      <w:r w:rsidR="00357BE4" w:rsidRPr="008E26A4">
        <w:rPr>
          <w:rFonts w:ascii="Times New Roman" w:hAnsi="Times New Roman"/>
          <w:sz w:val="24"/>
          <w:szCs w:val="24"/>
        </w:rPr>
        <w:t xml:space="preserve"> verwerken</w:t>
      </w:r>
      <w:r>
        <w:rPr>
          <w:rFonts w:ascii="Times New Roman" w:hAnsi="Times New Roman"/>
          <w:sz w:val="24"/>
          <w:szCs w:val="24"/>
        </w:rPr>
        <w:t>de industrie in Noord-Limburg</w:t>
      </w:r>
      <w:r w:rsidR="006B121F" w:rsidRPr="006B121F">
        <w:rPr>
          <w:rFonts w:ascii="Times New Roman" w:hAnsi="Times New Roman"/>
          <w:smallCaps/>
          <w:sz w:val="24"/>
          <w:szCs w:val="24"/>
        </w:rPr>
        <w:t xml:space="preserve"> </w:t>
      </w:r>
      <w:r w:rsidR="006B121F">
        <w:rPr>
          <w:rFonts w:ascii="Times New Roman" w:hAnsi="Times New Roman"/>
          <w:smallCaps/>
          <w:sz w:val="24"/>
          <w:szCs w:val="24"/>
        </w:rPr>
        <w:t>(G</w:t>
      </w:r>
      <w:r w:rsidR="006B121F" w:rsidRPr="00F631D4">
        <w:rPr>
          <w:rFonts w:ascii="Times New Roman" w:hAnsi="Times New Roman"/>
          <w:smallCaps/>
          <w:sz w:val="24"/>
          <w:szCs w:val="24"/>
        </w:rPr>
        <w:t>rispen</w:t>
      </w:r>
      <w:r w:rsidR="006B121F">
        <w:rPr>
          <w:rFonts w:ascii="Times New Roman" w:hAnsi="Times New Roman"/>
          <w:smallCaps/>
          <w:sz w:val="24"/>
          <w:szCs w:val="24"/>
        </w:rPr>
        <w:t xml:space="preserve"> et al., 2006; </w:t>
      </w:r>
      <w:r w:rsidR="006B121F" w:rsidRPr="00AC200C">
        <w:rPr>
          <w:rFonts w:ascii="Times New Roman" w:hAnsi="Times New Roman"/>
          <w:smallCaps/>
          <w:sz w:val="24"/>
          <w:szCs w:val="24"/>
        </w:rPr>
        <w:t>Garbisu &amp; Alkorta</w:t>
      </w:r>
      <w:r w:rsidR="006B121F" w:rsidRPr="00AC200C">
        <w:rPr>
          <w:rFonts w:ascii="Times New Roman" w:hAnsi="Times New Roman"/>
          <w:sz w:val="24"/>
          <w:szCs w:val="24"/>
        </w:rPr>
        <w:t>, 2001).</w:t>
      </w:r>
      <w:r w:rsidR="006B121F" w:rsidRPr="00AC200C">
        <w:rPr>
          <w:rFonts w:ascii="Times New Roman" w:hAnsi="Times New Roman"/>
          <w:sz w:val="20"/>
        </w:rPr>
        <w:t xml:space="preserve"> </w:t>
      </w:r>
      <w:r>
        <w:rPr>
          <w:rFonts w:ascii="Times New Roman" w:hAnsi="Times New Roman"/>
          <w:sz w:val="24"/>
          <w:szCs w:val="24"/>
        </w:rPr>
        <w:t xml:space="preserve"> Bij deze </w:t>
      </w:r>
      <w:r w:rsidR="00490FDE">
        <w:rPr>
          <w:rFonts w:ascii="Times New Roman" w:hAnsi="Times New Roman"/>
          <w:sz w:val="24"/>
          <w:szCs w:val="24"/>
        </w:rPr>
        <w:t>Zn-</w:t>
      </w:r>
      <w:r w:rsidR="00357BE4" w:rsidRPr="008E26A4">
        <w:rPr>
          <w:rFonts w:ascii="Times New Roman" w:hAnsi="Times New Roman"/>
          <w:sz w:val="24"/>
          <w:szCs w:val="24"/>
        </w:rPr>
        <w:t xml:space="preserve">verwerking </w:t>
      </w:r>
      <w:r>
        <w:rPr>
          <w:rFonts w:ascii="Times New Roman" w:hAnsi="Times New Roman"/>
          <w:sz w:val="24"/>
          <w:szCs w:val="24"/>
        </w:rPr>
        <w:t xml:space="preserve">industrie kwamen </w:t>
      </w:r>
      <w:r w:rsidR="00357BE4" w:rsidRPr="008E26A4">
        <w:rPr>
          <w:rFonts w:ascii="Times New Roman" w:hAnsi="Times New Roman"/>
          <w:sz w:val="24"/>
          <w:szCs w:val="24"/>
        </w:rPr>
        <w:t xml:space="preserve">ook </w:t>
      </w:r>
      <w:r w:rsidR="00490FDE">
        <w:rPr>
          <w:rFonts w:ascii="Times New Roman" w:hAnsi="Times New Roman"/>
          <w:sz w:val="24"/>
          <w:szCs w:val="24"/>
        </w:rPr>
        <w:t>Pb</w:t>
      </w:r>
      <w:r w:rsidR="00357BE4" w:rsidRPr="008E26A4">
        <w:rPr>
          <w:rFonts w:ascii="Times New Roman" w:hAnsi="Times New Roman"/>
          <w:sz w:val="24"/>
          <w:szCs w:val="24"/>
        </w:rPr>
        <w:t xml:space="preserve"> en </w:t>
      </w:r>
      <w:r w:rsidR="00490FDE">
        <w:rPr>
          <w:rFonts w:ascii="Times New Roman" w:hAnsi="Times New Roman"/>
          <w:sz w:val="24"/>
          <w:szCs w:val="24"/>
        </w:rPr>
        <w:t>Cd</w:t>
      </w:r>
      <w:r w:rsidR="00357BE4" w:rsidRPr="008E26A4">
        <w:rPr>
          <w:rFonts w:ascii="Times New Roman" w:hAnsi="Times New Roman"/>
          <w:sz w:val="24"/>
          <w:szCs w:val="24"/>
        </w:rPr>
        <w:t xml:space="preserve"> vrij. </w:t>
      </w:r>
      <w:r w:rsidR="0051042A">
        <w:rPr>
          <w:rFonts w:ascii="Times New Roman" w:hAnsi="Times New Roman"/>
          <w:sz w:val="24"/>
          <w:szCs w:val="24"/>
        </w:rPr>
        <w:t xml:space="preserve">In de Noorderkempen bleef </w:t>
      </w:r>
      <w:r w:rsidR="00FC22BA">
        <w:rPr>
          <w:rFonts w:ascii="Times New Roman" w:hAnsi="Times New Roman"/>
          <w:sz w:val="24"/>
          <w:szCs w:val="24"/>
        </w:rPr>
        <w:t>e</w:t>
      </w:r>
      <w:r w:rsidR="00521513">
        <w:rPr>
          <w:rFonts w:ascii="Times New Roman" w:hAnsi="Times New Roman"/>
          <w:sz w:val="24"/>
          <w:szCs w:val="24"/>
        </w:rPr>
        <w:t>en deel van de Cd</w:t>
      </w:r>
      <w:r w:rsidR="0051042A">
        <w:rPr>
          <w:rFonts w:ascii="Times New Roman" w:hAnsi="Times New Roman"/>
          <w:sz w:val="24"/>
          <w:szCs w:val="24"/>
        </w:rPr>
        <w:t xml:space="preserve"> in de vorm van metaalslakken aanwezig</w:t>
      </w:r>
      <w:r w:rsidR="00521513">
        <w:rPr>
          <w:rFonts w:ascii="Times New Roman" w:hAnsi="Times New Roman"/>
          <w:sz w:val="24"/>
          <w:szCs w:val="24"/>
        </w:rPr>
        <w:t xml:space="preserve"> in de regio van de fabriek</w:t>
      </w:r>
      <w:r w:rsidR="005A430A">
        <w:rPr>
          <w:rFonts w:ascii="Times New Roman" w:hAnsi="Times New Roman"/>
          <w:sz w:val="24"/>
          <w:szCs w:val="24"/>
        </w:rPr>
        <w:t xml:space="preserve">. </w:t>
      </w:r>
      <w:r w:rsidR="006D1B08">
        <w:rPr>
          <w:rFonts w:ascii="Times New Roman" w:hAnsi="Times New Roman"/>
          <w:sz w:val="24"/>
          <w:szCs w:val="24"/>
        </w:rPr>
        <w:t xml:space="preserve">Het overgrote </w:t>
      </w:r>
      <w:r w:rsidR="00521513">
        <w:rPr>
          <w:rFonts w:ascii="Times New Roman" w:hAnsi="Times New Roman"/>
          <w:sz w:val="24"/>
          <w:szCs w:val="24"/>
        </w:rPr>
        <w:t>deel van de</w:t>
      </w:r>
      <w:r w:rsidR="00490FDE" w:rsidRPr="00490FDE">
        <w:rPr>
          <w:rFonts w:ascii="Times New Roman" w:hAnsi="Times New Roman"/>
          <w:sz w:val="24"/>
          <w:szCs w:val="24"/>
        </w:rPr>
        <w:t xml:space="preserve"> </w:t>
      </w:r>
      <w:r w:rsidR="00357BE4" w:rsidRPr="008E26A4">
        <w:rPr>
          <w:rFonts w:ascii="Times New Roman" w:hAnsi="Times New Roman"/>
          <w:sz w:val="24"/>
          <w:szCs w:val="24"/>
        </w:rPr>
        <w:t>C</w:t>
      </w:r>
      <w:r w:rsidR="00490FDE">
        <w:rPr>
          <w:rFonts w:ascii="Times New Roman" w:hAnsi="Times New Roman"/>
          <w:sz w:val="24"/>
          <w:szCs w:val="24"/>
        </w:rPr>
        <w:t>d</w:t>
      </w:r>
      <w:r w:rsidR="00357BE4" w:rsidRPr="008E26A4">
        <w:rPr>
          <w:rFonts w:ascii="Times New Roman" w:hAnsi="Times New Roman"/>
          <w:sz w:val="24"/>
          <w:szCs w:val="24"/>
        </w:rPr>
        <w:t xml:space="preserve"> </w:t>
      </w:r>
      <w:r w:rsidR="00BD3BC2">
        <w:rPr>
          <w:rFonts w:ascii="Times New Roman" w:hAnsi="Times New Roman"/>
          <w:sz w:val="24"/>
          <w:szCs w:val="24"/>
        </w:rPr>
        <w:t>verspreide zich</w:t>
      </w:r>
      <w:r w:rsidR="006D1B08">
        <w:rPr>
          <w:rFonts w:ascii="Times New Roman" w:hAnsi="Times New Roman"/>
          <w:sz w:val="24"/>
          <w:szCs w:val="24"/>
        </w:rPr>
        <w:t xml:space="preserve"> echter </w:t>
      </w:r>
      <w:r w:rsidR="00BD3BC2">
        <w:rPr>
          <w:rFonts w:ascii="Times New Roman" w:hAnsi="Times New Roman"/>
          <w:sz w:val="24"/>
          <w:szCs w:val="24"/>
        </w:rPr>
        <w:t>over een groter</w:t>
      </w:r>
      <w:r w:rsidR="006D1B08">
        <w:rPr>
          <w:rFonts w:ascii="Times New Roman" w:hAnsi="Times New Roman"/>
          <w:sz w:val="24"/>
          <w:szCs w:val="24"/>
        </w:rPr>
        <w:t xml:space="preserve"> gebied. Dit kwam doordat</w:t>
      </w:r>
      <w:r w:rsidR="00C0280C">
        <w:rPr>
          <w:rFonts w:ascii="Times New Roman" w:hAnsi="Times New Roman"/>
          <w:sz w:val="24"/>
          <w:szCs w:val="24"/>
        </w:rPr>
        <w:t xml:space="preserve"> de metalen in gasfase gebracht werden </w:t>
      </w:r>
      <w:r w:rsidR="00070718">
        <w:rPr>
          <w:rFonts w:ascii="Times New Roman" w:hAnsi="Times New Roman"/>
          <w:sz w:val="24"/>
          <w:szCs w:val="24"/>
        </w:rPr>
        <w:t xml:space="preserve">bij </w:t>
      </w:r>
      <w:r w:rsidR="00C0280C">
        <w:rPr>
          <w:rFonts w:ascii="Times New Roman" w:hAnsi="Times New Roman"/>
          <w:sz w:val="24"/>
          <w:szCs w:val="24"/>
        </w:rPr>
        <w:t>het smelten van de Zn-erts</w:t>
      </w:r>
      <w:r w:rsidR="00070718">
        <w:rPr>
          <w:rFonts w:ascii="Times New Roman" w:hAnsi="Times New Roman"/>
          <w:sz w:val="24"/>
          <w:szCs w:val="24"/>
        </w:rPr>
        <w:t xml:space="preserve">, </w:t>
      </w:r>
      <w:r w:rsidR="00C0280C">
        <w:rPr>
          <w:rFonts w:ascii="Times New Roman" w:hAnsi="Times New Roman"/>
          <w:sz w:val="24"/>
          <w:szCs w:val="24"/>
        </w:rPr>
        <w:t xml:space="preserve">door de schoorsteen </w:t>
      </w:r>
      <w:r w:rsidR="00070718">
        <w:rPr>
          <w:rFonts w:ascii="Times New Roman" w:hAnsi="Times New Roman"/>
          <w:sz w:val="24"/>
          <w:szCs w:val="24"/>
        </w:rPr>
        <w:t xml:space="preserve">ontsnapten </w:t>
      </w:r>
      <w:r w:rsidR="00C0280C">
        <w:rPr>
          <w:rFonts w:ascii="Times New Roman" w:hAnsi="Times New Roman"/>
          <w:sz w:val="24"/>
          <w:szCs w:val="24"/>
        </w:rPr>
        <w:t>en</w:t>
      </w:r>
      <w:r w:rsidR="00357BE4" w:rsidRPr="008E26A4">
        <w:rPr>
          <w:rFonts w:ascii="Times New Roman" w:hAnsi="Times New Roman"/>
          <w:sz w:val="24"/>
          <w:szCs w:val="24"/>
        </w:rPr>
        <w:t xml:space="preserve"> vervolgens door atmosferische depositie in de bovenste lagen van de </w:t>
      </w:r>
      <w:r w:rsidR="00070718">
        <w:rPr>
          <w:rFonts w:ascii="Times New Roman" w:hAnsi="Times New Roman"/>
          <w:sz w:val="24"/>
          <w:szCs w:val="24"/>
        </w:rPr>
        <w:t>bodem</w:t>
      </w:r>
      <w:r w:rsidR="00070718" w:rsidRPr="008E26A4">
        <w:rPr>
          <w:rFonts w:ascii="Times New Roman" w:hAnsi="Times New Roman"/>
          <w:sz w:val="24"/>
          <w:szCs w:val="24"/>
        </w:rPr>
        <w:t xml:space="preserve"> </w:t>
      </w:r>
      <w:r w:rsidR="00357BE4" w:rsidRPr="008E26A4">
        <w:rPr>
          <w:rFonts w:ascii="Times New Roman" w:hAnsi="Times New Roman"/>
          <w:sz w:val="24"/>
          <w:szCs w:val="24"/>
        </w:rPr>
        <w:t>terecht</w:t>
      </w:r>
      <w:r w:rsidR="00070718">
        <w:rPr>
          <w:rFonts w:ascii="Times New Roman" w:hAnsi="Times New Roman"/>
          <w:sz w:val="24"/>
          <w:szCs w:val="24"/>
        </w:rPr>
        <w:t xml:space="preserve"> kwamen</w:t>
      </w:r>
      <w:r w:rsidR="00357BE4" w:rsidRPr="008E26A4">
        <w:rPr>
          <w:rFonts w:ascii="Times New Roman" w:hAnsi="Times New Roman"/>
          <w:sz w:val="24"/>
          <w:szCs w:val="24"/>
        </w:rPr>
        <w:t xml:space="preserve">. </w:t>
      </w:r>
      <w:r w:rsidR="00070718">
        <w:rPr>
          <w:rFonts w:ascii="Times New Roman" w:hAnsi="Times New Roman"/>
          <w:sz w:val="24"/>
          <w:szCs w:val="24"/>
        </w:rPr>
        <w:t xml:space="preserve">Door uitloging raakte bovendien ook het grondwater vervuild. Omdat het gebruikte pyrometallurische verbrandingsproces zo vervuilend is, zijn er veel van deze fabrieken gesloten en andere fabrieken zijn overgestapt op elektrolytische processen. </w:t>
      </w:r>
      <w:r w:rsidR="00070718">
        <w:rPr>
          <w:rFonts w:ascii="Times New Roman" w:hAnsi="Times New Roman"/>
          <w:sz w:val="24"/>
          <w:szCs w:val="24"/>
        </w:rPr>
        <w:lastRenderedPageBreak/>
        <w:t xml:space="preserve">Desondanks bleef de historische verontreiniging aanwezig met vele </w:t>
      </w:r>
      <w:r w:rsidR="00070718" w:rsidRPr="008E26A4">
        <w:rPr>
          <w:rFonts w:ascii="Times New Roman" w:hAnsi="Times New Roman"/>
          <w:sz w:val="24"/>
          <w:szCs w:val="24"/>
        </w:rPr>
        <w:t xml:space="preserve">gezondheidsrisico voor de mens (en andere organismen) </w:t>
      </w:r>
      <w:r w:rsidR="00070718">
        <w:rPr>
          <w:rFonts w:ascii="Times New Roman" w:hAnsi="Times New Roman"/>
          <w:sz w:val="24"/>
          <w:szCs w:val="24"/>
        </w:rPr>
        <w:t xml:space="preserve">tot gevolg </w:t>
      </w:r>
      <w:r w:rsidR="00E9641A">
        <w:rPr>
          <w:rFonts w:ascii="Times New Roman" w:hAnsi="Times New Roman"/>
          <w:sz w:val="24"/>
          <w:szCs w:val="24"/>
        </w:rPr>
        <w:t>(</w:t>
      </w:r>
      <w:r w:rsidR="00E9641A" w:rsidRPr="00E9641A">
        <w:rPr>
          <w:rFonts w:ascii="Times New Roman" w:hAnsi="Times New Roman"/>
          <w:smallCaps/>
          <w:sz w:val="24"/>
          <w:szCs w:val="24"/>
        </w:rPr>
        <w:t>Bernard</w:t>
      </w:r>
      <w:r w:rsidR="00E9641A">
        <w:rPr>
          <w:rFonts w:ascii="Times New Roman" w:hAnsi="Times New Roman"/>
          <w:sz w:val="24"/>
          <w:szCs w:val="24"/>
        </w:rPr>
        <w:t>, 2008)</w:t>
      </w:r>
      <w:r w:rsidR="00070718" w:rsidRPr="008E26A4">
        <w:rPr>
          <w:rFonts w:ascii="Times New Roman" w:hAnsi="Times New Roman"/>
          <w:sz w:val="24"/>
          <w:szCs w:val="24"/>
        </w:rPr>
        <w:t>.</w:t>
      </w:r>
    </w:p>
    <w:p w:rsidR="00F407D3" w:rsidRDefault="00F407D3" w:rsidP="00F407D3">
      <w:pPr>
        <w:spacing w:line="300" w:lineRule="auto"/>
        <w:jc w:val="both"/>
        <w:rPr>
          <w:rFonts w:ascii="Times New Roman" w:hAnsi="Times New Roman"/>
          <w:sz w:val="24"/>
          <w:szCs w:val="24"/>
        </w:rPr>
      </w:pPr>
    </w:p>
    <w:p w:rsidR="006E6520" w:rsidRDefault="006E6520" w:rsidP="00F407D3">
      <w:pPr>
        <w:pStyle w:val="Kop3"/>
        <w:spacing w:before="0" w:after="0" w:line="300" w:lineRule="auto"/>
        <w:jc w:val="both"/>
        <w:rPr>
          <w:rFonts w:ascii="Times New Roman" w:hAnsi="Times New Roman" w:cs="Times New Roman"/>
          <w:b w:val="0"/>
          <w:sz w:val="24"/>
          <w:szCs w:val="24"/>
          <w:u w:val="single"/>
        </w:rPr>
      </w:pPr>
      <w:bookmarkStart w:id="6" w:name="_Toc357597930"/>
      <w:r w:rsidRPr="000F4C61">
        <w:rPr>
          <w:rFonts w:ascii="Times New Roman" w:hAnsi="Times New Roman" w:cs="Times New Roman"/>
          <w:b w:val="0"/>
          <w:sz w:val="24"/>
          <w:szCs w:val="24"/>
          <w:u w:val="single"/>
        </w:rPr>
        <w:t>1.1.</w:t>
      </w:r>
      <w:r>
        <w:rPr>
          <w:rFonts w:ascii="Times New Roman" w:hAnsi="Times New Roman" w:cs="Times New Roman"/>
          <w:b w:val="0"/>
          <w:sz w:val="24"/>
          <w:szCs w:val="24"/>
          <w:u w:val="single"/>
        </w:rPr>
        <w:t>3</w:t>
      </w:r>
      <w:r w:rsidRPr="000F4C61">
        <w:rPr>
          <w:rFonts w:ascii="Times New Roman" w:hAnsi="Times New Roman" w:cs="Times New Roman"/>
          <w:b w:val="0"/>
          <w:sz w:val="24"/>
          <w:szCs w:val="24"/>
          <w:u w:val="single"/>
        </w:rPr>
        <w:t xml:space="preserve"> Effecten van </w:t>
      </w:r>
      <w:r>
        <w:rPr>
          <w:rFonts w:ascii="Times New Roman" w:hAnsi="Times New Roman" w:cs="Times New Roman"/>
          <w:b w:val="0"/>
          <w:sz w:val="24"/>
          <w:szCs w:val="24"/>
          <w:u w:val="single"/>
        </w:rPr>
        <w:t>Cd-</w:t>
      </w:r>
      <w:r w:rsidRPr="000F4C61">
        <w:rPr>
          <w:rFonts w:ascii="Times New Roman" w:hAnsi="Times New Roman" w:cs="Times New Roman"/>
          <w:b w:val="0"/>
          <w:sz w:val="24"/>
          <w:szCs w:val="24"/>
          <w:u w:val="single"/>
        </w:rPr>
        <w:t xml:space="preserve">vervuiling op </w:t>
      </w:r>
      <w:r>
        <w:rPr>
          <w:rFonts w:ascii="Times New Roman" w:hAnsi="Times New Roman" w:cs="Times New Roman"/>
          <w:b w:val="0"/>
          <w:sz w:val="24"/>
          <w:szCs w:val="24"/>
          <w:u w:val="single"/>
        </w:rPr>
        <w:t>organismen</w:t>
      </w:r>
      <w:bookmarkEnd w:id="6"/>
    </w:p>
    <w:p w:rsidR="00E36BCB" w:rsidRDefault="000B20C3" w:rsidP="00F407D3">
      <w:pPr>
        <w:spacing w:line="300" w:lineRule="auto"/>
        <w:jc w:val="both"/>
        <w:rPr>
          <w:rFonts w:ascii="Times New Roman" w:hAnsi="Times New Roman"/>
          <w:sz w:val="24"/>
          <w:szCs w:val="24"/>
        </w:rPr>
      </w:pPr>
      <w:r w:rsidRPr="000B20C3">
        <w:rPr>
          <w:rFonts w:ascii="Times New Roman" w:hAnsi="Times New Roman"/>
          <w:sz w:val="24"/>
          <w:szCs w:val="24"/>
        </w:rPr>
        <w:t xml:space="preserve">De aanwezigheid van </w:t>
      </w:r>
      <w:r w:rsidR="000B57C4">
        <w:rPr>
          <w:rFonts w:ascii="Times New Roman" w:hAnsi="Times New Roman"/>
          <w:sz w:val="24"/>
          <w:szCs w:val="24"/>
        </w:rPr>
        <w:t>Cd</w:t>
      </w:r>
      <w:r w:rsidRPr="000B20C3">
        <w:rPr>
          <w:rFonts w:ascii="Times New Roman" w:hAnsi="Times New Roman"/>
          <w:sz w:val="24"/>
          <w:szCs w:val="24"/>
        </w:rPr>
        <w:t xml:space="preserve"> in de omgeving heeft </w:t>
      </w:r>
      <w:r w:rsidR="00E36BCB">
        <w:rPr>
          <w:rFonts w:ascii="Times New Roman" w:hAnsi="Times New Roman"/>
          <w:sz w:val="24"/>
          <w:szCs w:val="24"/>
        </w:rPr>
        <w:t xml:space="preserve">een </w:t>
      </w:r>
      <w:r w:rsidRPr="000B20C3">
        <w:rPr>
          <w:rFonts w:ascii="Times New Roman" w:hAnsi="Times New Roman"/>
          <w:sz w:val="24"/>
          <w:szCs w:val="24"/>
        </w:rPr>
        <w:t xml:space="preserve">invloed op het gehele ecosysteem </w:t>
      </w:r>
      <w:r w:rsidR="00E9641A">
        <w:rPr>
          <w:rFonts w:ascii="Times New Roman" w:hAnsi="Times New Roman"/>
          <w:sz w:val="24"/>
          <w:szCs w:val="24"/>
        </w:rPr>
        <w:t>(</w:t>
      </w:r>
      <w:r w:rsidR="00E9641A" w:rsidRPr="00E9641A">
        <w:rPr>
          <w:rFonts w:ascii="Times New Roman" w:hAnsi="Times New Roman"/>
          <w:smallCaps/>
          <w:sz w:val="24"/>
          <w:szCs w:val="24"/>
        </w:rPr>
        <w:t>Bernard</w:t>
      </w:r>
      <w:r w:rsidR="00E9641A">
        <w:rPr>
          <w:rFonts w:ascii="Times New Roman" w:hAnsi="Times New Roman"/>
          <w:sz w:val="24"/>
          <w:szCs w:val="24"/>
        </w:rPr>
        <w:t>, 2008)</w:t>
      </w:r>
      <w:r w:rsidR="00E9641A" w:rsidRPr="008E26A4">
        <w:rPr>
          <w:rFonts w:ascii="Times New Roman" w:hAnsi="Times New Roman"/>
          <w:sz w:val="24"/>
          <w:szCs w:val="24"/>
        </w:rPr>
        <w:t>.</w:t>
      </w:r>
      <w:r w:rsidR="00A970CE">
        <w:rPr>
          <w:rFonts w:ascii="Times New Roman" w:hAnsi="Times New Roman"/>
          <w:sz w:val="24"/>
          <w:szCs w:val="24"/>
        </w:rPr>
        <w:t xml:space="preserve"> </w:t>
      </w:r>
      <w:r w:rsidR="00E36BCB">
        <w:rPr>
          <w:rFonts w:ascii="Times New Roman" w:hAnsi="Times New Roman"/>
          <w:sz w:val="24"/>
          <w:szCs w:val="24"/>
        </w:rPr>
        <w:t>Na blootstelling kunnen mensen</w:t>
      </w:r>
      <w:r w:rsidR="00435101">
        <w:rPr>
          <w:rFonts w:ascii="Times New Roman" w:hAnsi="Times New Roman"/>
          <w:sz w:val="24"/>
          <w:szCs w:val="24"/>
        </w:rPr>
        <w:t xml:space="preserve"> en dieren</w:t>
      </w:r>
      <w:r w:rsidR="00E36BCB">
        <w:rPr>
          <w:rFonts w:ascii="Times New Roman" w:hAnsi="Times New Roman"/>
          <w:sz w:val="24"/>
          <w:szCs w:val="24"/>
        </w:rPr>
        <w:t xml:space="preserve"> Cd opnemen via de huid, de ademhaling en de voeding. Opname via de huid is miniem. De inhalatie van verontreinigde stofdeeltjes (die diep </w:t>
      </w:r>
      <w:r w:rsidR="00E36BCB" w:rsidRPr="00FC22BA">
        <w:rPr>
          <w:rFonts w:ascii="Times New Roman" w:hAnsi="Times New Roman"/>
          <w:sz w:val="24"/>
          <w:szCs w:val="24"/>
        </w:rPr>
        <w:t>in de longen komen te zitten en longkanker kunnen veroorzaken) en het opnemen van gecontamineerde vo</w:t>
      </w:r>
      <w:r w:rsidR="00873609" w:rsidRPr="00FC22BA">
        <w:rPr>
          <w:rFonts w:ascii="Times New Roman" w:hAnsi="Times New Roman"/>
          <w:sz w:val="24"/>
          <w:szCs w:val="24"/>
        </w:rPr>
        <w:t>eding vormen een groter risico (</w:t>
      </w:r>
      <w:r w:rsidR="00771158" w:rsidRPr="00FC22BA">
        <w:rPr>
          <w:rFonts w:ascii="Times New Roman" w:hAnsi="Times New Roman"/>
          <w:smallCaps/>
          <w:sz w:val="24"/>
          <w:szCs w:val="24"/>
        </w:rPr>
        <w:t xml:space="preserve">Louekari </w:t>
      </w:r>
      <w:r w:rsidR="00771158" w:rsidRPr="00FC22BA">
        <w:rPr>
          <w:rFonts w:ascii="Times New Roman" w:hAnsi="Times New Roman"/>
          <w:sz w:val="24"/>
          <w:szCs w:val="24"/>
        </w:rPr>
        <w:t xml:space="preserve">et al., 1991: </w:t>
      </w:r>
      <w:r w:rsidR="00873609" w:rsidRPr="00FC22BA">
        <w:rPr>
          <w:rFonts w:ascii="Times New Roman" w:hAnsi="Times New Roman"/>
          <w:smallCaps/>
          <w:sz w:val="24"/>
          <w:szCs w:val="24"/>
        </w:rPr>
        <w:t>Satarug &amp; Moore</w:t>
      </w:r>
      <w:r w:rsidR="00873609" w:rsidRPr="00FC22BA">
        <w:rPr>
          <w:rFonts w:ascii="Times New Roman" w:hAnsi="Times New Roman"/>
          <w:sz w:val="24"/>
          <w:szCs w:val="24"/>
        </w:rPr>
        <w:t xml:space="preserve">, 2004). </w:t>
      </w:r>
      <w:r w:rsidR="006719FB" w:rsidRPr="00FC22BA">
        <w:rPr>
          <w:rFonts w:ascii="Times New Roman" w:hAnsi="Times New Roman"/>
          <w:sz w:val="24"/>
          <w:szCs w:val="24"/>
        </w:rPr>
        <w:t xml:space="preserve">Het </w:t>
      </w:r>
      <w:r w:rsidR="000B57C4" w:rsidRPr="00FC22BA">
        <w:rPr>
          <w:rFonts w:ascii="Times New Roman" w:hAnsi="Times New Roman"/>
          <w:sz w:val="24"/>
          <w:szCs w:val="24"/>
        </w:rPr>
        <w:t>o</w:t>
      </w:r>
      <w:r w:rsidR="00BC4D06" w:rsidRPr="00FC22BA">
        <w:rPr>
          <w:rFonts w:ascii="Times New Roman" w:hAnsi="Times New Roman"/>
          <w:sz w:val="24"/>
          <w:szCs w:val="24"/>
        </w:rPr>
        <w:t xml:space="preserve">pwaaien en </w:t>
      </w:r>
      <w:r w:rsidR="006719FB" w:rsidRPr="00FC22BA">
        <w:rPr>
          <w:rFonts w:ascii="Times New Roman" w:hAnsi="Times New Roman"/>
          <w:sz w:val="24"/>
          <w:szCs w:val="24"/>
        </w:rPr>
        <w:t xml:space="preserve">de </w:t>
      </w:r>
      <w:r w:rsidR="00BC4D06" w:rsidRPr="00FC22BA">
        <w:rPr>
          <w:rFonts w:ascii="Times New Roman" w:hAnsi="Times New Roman"/>
          <w:sz w:val="24"/>
          <w:szCs w:val="24"/>
        </w:rPr>
        <w:t>uitloging</w:t>
      </w:r>
      <w:r w:rsidR="006719FB" w:rsidRPr="00FC22BA">
        <w:rPr>
          <w:rFonts w:ascii="Times New Roman" w:hAnsi="Times New Roman"/>
          <w:sz w:val="24"/>
          <w:szCs w:val="24"/>
        </w:rPr>
        <w:t xml:space="preserve"> van toxische metalen</w:t>
      </w:r>
      <w:r w:rsidR="00BC4D06" w:rsidRPr="00FC22BA">
        <w:rPr>
          <w:rFonts w:ascii="Times New Roman" w:hAnsi="Times New Roman"/>
          <w:sz w:val="24"/>
          <w:szCs w:val="24"/>
        </w:rPr>
        <w:t xml:space="preserve"> kan voorkomen worden door het vervuilde gebied</w:t>
      </w:r>
      <w:r w:rsidR="006719FB" w:rsidRPr="00FC22BA">
        <w:rPr>
          <w:rFonts w:ascii="Times New Roman" w:hAnsi="Times New Roman"/>
          <w:sz w:val="24"/>
          <w:szCs w:val="24"/>
        </w:rPr>
        <w:t xml:space="preserve"> aan te planten</w:t>
      </w:r>
      <w:r w:rsidR="00E36BCB" w:rsidRPr="00FC22BA">
        <w:rPr>
          <w:rFonts w:ascii="Times New Roman" w:hAnsi="Times New Roman"/>
          <w:sz w:val="24"/>
          <w:szCs w:val="24"/>
        </w:rPr>
        <w:t>, waardoor ook de kans op inhalatie van verontreinigde stofdeeltjes afneemt</w:t>
      </w:r>
      <w:r w:rsidR="00510534" w:rsidRPr="00FC22BA">
        <w:rPr>
          <w:rFonts w:ascii="Times New Roman" w:hAnsi="Times New Roman"/>
          <w:sz w:val="24"/>
          <w:szCs w:val="24"/>
        </w:rPr>
        <w:t xml:space="preserve"> </w:t>
      </w:r>
      <w:hyperlink r:id="rId9" w:anchor="BIB53" w:history="1">
        <w:r w:rsidR="00801C15" w:rsidRPr="00FC22BA">
          <w:rPr>
            <w:rStyle w:val="Hyperlink"/>
            <w:rFonts w:ascii="Times New Roman" w:eastAsia="Arial Unicode MS" w:hAnsi="Times New Roman"/>
            <w:color w:val="auto"/>
            <w:sz w:val="24"/>
            <w:szCs w:val="24"/>
            <w:u w:val="none"/>
            <w:bdr w:val="none" w:sz="0" w:space="0" w:color="auto" w:frame="1"/>
          </w:rPr>
          <w:t>(</w:t>
        </w:r>
        <w:r w:rsidR="00801C15" w:rsidRPr="00FC22BA">
          <w:rPr>
            <w:rFonts w:ascii="Times New Roman" w:hAnsi="Times New Roman"/>
            <w:smallCaps/>
            <w:sz w:val="24"/>
            <w:szCs w:val="24"/>
          </w:rPr>
          <w:t>Salt</w:t>
        </w:r>
        <w:r w:rsidR="00801C15" w:rsidRPr="00FC22BA">
          <w:rPr>
            <w:rStyle w:val="Hyperlink"/>
            <w:rFonts w:ascii="Times New Roman" w:eastAsia="Arial Unicode MS" w:hAnsi="Times New Roman"/>
            <w:color w:val="auto"/>
            <w:sz w:val="24"/>
            <w:szCs w:val="24"/>
            <w:u w:val="none"/>
            <w:bdr w:val="none" w:sz="0" w:space="0" w:color="auto" w:frame="1"/>
          </w:rPr>
          <w:t xml:space="preserve"> et al., 1995)</w:t>
        </w:r>
      </w:hyperlink>
      <w:r w:rsidR="00873609" w:rsidRPr="00FC22BA">
        <w:rPr>
          <w:rFonts w:ascii="Times New Roman" w:eastAsia="Arial Unicode MS" w:hAnsi="Times New Roman"/>
          <w:sz w:val="24"/>
          <w:szCs w:val="24"/>
        </w:rPr>
        <w:t>.</w:t>
      </w:r>
    </w:p>
    <w:p w:rsidR="00510534" w:rsidRDefault="00E36BCB" w:rsidP="00F407D3">
      <w:pPr>
        <w:spacing w:line="300" w:lineRule="auto"/>
        <w:jc w:val="both"/>
        <w:rPr>
          <w:rFonts w:ascii="Times New Roman" w:hAnsi="Times New Roman"/>
          <w:sz w:val="24"/>
          <w:szCs w:val="24"/>
        </w:rPr>
      </w:pPr>
      <w:r>
        <w:rPr>
          <w:rFonts w:ascii="Times New Roman" w:hAnsi="Times New Roman"/>
          <w:sz w:val="24"/>
          <w:szCs w:val="24"/>
        </w:rPr>
        <w:t>Het verbouwen en teelten op verontreinigde bodem veroorzaakt een risico van rechtstreekse of onrechtstreekse (na biomagnificatie) opname van Cd. Kinderen uit de regio eten niet alleen verontreinigd voedsel op maar ook verontreinigde bodem (pica-gedrag). Na opname via het verteringsstelsel bereikt Cd de lever en de nieren waar het schade kan aanrichten. In de nieren verstoort het de filterfunctie waardoor essentiële stoffen worden geëxcreteerd</w:t>
      </w:r>
      <w:r w:rsidR="00510534">
        <w:rPr>
          <w:rFonts w:ascii="Times New Roman" w:hAnsi="Times New Roman"/>
          <w:sz w:val="24"/>
          <w:szCs w:val="24"/>
        </w:rPr>
        <w:t xml:space="preserve"> </w:t>
      </w:r>
      <w:r w:rsidR="00E9641A">
        <w:rPr>
          <w:rFonts w:ascii="Times New Roman" w:hAnsi="Times New Roman"/>
          <w:sz w:val="24"/>
          <w:szCs w:val="24"/>
        </w:rPr>
        <w:t>(</w:t>
      </w:r>
      <w:r w:rsidR="00E9641A" w:rsidRPr="00E9641A">
        <w:rPr>
          <w:rFonts w:ascii="Times New Roman" w:hAnsi="Times New Roman"/>
          <w:smallCaps/>
          <w:sz w:val="24"/>
          <w:szCs w:val="24"/>
        </w:rPr>
        <w:t>Bernard</w:t>
      </w:r>
      <w:r w:rsidR="00E9641A">
        <w:rPr>
          <w:rFonts w:ascii="Times New Roman" w:hAnsi="Times New Roman"/>
          <w:sz w:val="24"/>
          <w:szCs w:val="24"/>
        </w:rPr>
        <w:t>, 2008)</w:t>
      </w:r>
      <w:r w:rsidR="00E9641A" w:rsidRPr="008E26A4">
        <w:rPr>
          <w:rFonts w:ascii="Times New Roman" w:hAnsi="Times New Roman"/>
          <w:sz w:val="24"/>
          <w:szCs w:val="24"/>
        </w:rPr>
        <w:t>.</w:t>
      </w:r>
      <w:r w:rsidR="00E9641A">
        <w:rPr>
          <w:rFonts w:ascii="Times New Roman" w:hAnsi="Times New Roman"/>
          <w:sz w:val="24"/>
          <w:szCs w:val="24"/>
        </w:rPr>
        <w:t xml:space="preserve"> </w:t>
      </w:r>
      <w:r w:rsidR="00BA2A3B">
        <w:rPr>
          <w:rFonts w:ascii="Times New Roman" w:hAnsi="Times New Roman"/>
          <w:sz w:val="24"/>
          <w:szCs w:val="24"/>
        </w:rPr>
        <w:t>Bovendien in</w:t>
      </w:r>
      <w:r w:rsidR="00F41F7D">
        <w:rPr>
          <w:rFonts w:ascii="Times New Roman" w:hAnsi="Times New Roman"/>
          <w:sz w:val="24"/>
          <w:szCs w:val="24"/>
        </w:rPr>
        <w:t>ter</w:t>
      </w:r>
      <w:r w:rsidR="00510534">
        <w:rPr>
          <w:rFonts w:ascii="Times New Roman" w:hAnsi="Times New Roman"/>
          <w:sz w:val="24"/>
          <w:szCs w:val="24"/>
        </w:rPr>
        <w:t xml:space="preserve">ageert Cd met calcium (Ca) </w:t>
      </w:r>
      <w:r w:rsidR="00F41F7D">
        <w:rPr>
          <w:rFonts w:ascii="Times New Roman" w:hAnsi="Times New Roman"/>
          <w:sz w:val="24"/>
          <w:szCs w:val="24"/>
        </w:rPr>
        <w:t xml:space="preserve">in </w:t>
      </w:r>
      <w:r w:rsidR="00510534">
        <w:rPr>
          <w:rFonts w:ascii="Times New Roman" w:hAnsi="Times New Roman"/>
          <w:sz w:val="24"/>
          <w:szCs w:val="24"/>
        </w:rPr>
        <w:t xml:space="preserve">het skelet, wat tot osteoporose kan leiden (het verzwakken van de beenderen). Ook schade aan </w:t>
      </w:r>
      <w:r w:rsidR="00A970CE">
        <w:rPr>
          <w:rFonts w:ascii="Times New Roman" w:hAnsi="Times New Roman"/>
          <w:sz w:val="24"/>
          <w:szCs w:val="24"/>
        </w:rPr>
        <w:t xml:space="preserve">het </w:t>
      </w:r>
      <w:r w:rsidR="00510534">
        <w:rPr>
          <w:rFonts w:ascii="Times New Roman" w:hAnsi="Times New Roman"/>
          <w:sz w:val="24"/>
          <w:szCs w:val="24"/>
        </w:rPr>
        <w:t xml:space="preserve">reproductiestelsel, het centraal zenuwstelsel en het </w:t>
      </w:r>
      <w:r w:rsidR="00BA2A3B">
        <w:rPr>
          <w:rFonts w:ascii="Times New Roman" w:hAnsi="Times New Roman"/>
          <w:sz w:val="24"/>
          <w:szCs w:val="24"/>
        </w:rPr>
        <w:t>immuunsysteem</w:t>
      </w:r>
      <w:r w:rsidR="00510534">
        <w:rPr>
          <w:rFonts w:ascii="Times New Roman" w:hAnsi="Times New Roman"/>
          <w:sz w:val="24"/>
          <w:szCs w:val="24"/>
        </w:rPr>
        <w:t xml:space="preserve"> worden vastgesteld na opname van Cd. </w:t>
      </w:r>
      <w:r w:rsidR="00F41F7D">
        <w:rPr>
          <w:rFonts w:ascii="Times New Roman" w:hAnsi="Times New Roman"/>
          <w:sz w:val="24"/>
          <w:szCs w:val="24"/>
        </w:rPr>
        <w:t xml:space="preserve">Cadmium </w:t>
      </w:r>
      <w:r w:rsidR="00510534">
        <w:rPr>
          <w:rFonts w:ascii="Times New Roman" w:hAnsi="Times New Roman"/>
          <w:sz w:val="24"/>
          <w:szCs w:val="24"/>
        </w:rPr>
        <w:t xml:space="preserve">is geclassificeerd als carcinogeen </w:t>
      </w:r>
      <w:r w:rsidR="00E9641A">
        <w:rPr>
          <w:rFonts w:ascii="Times New Roman" w:hAnsi="Times New Roman"/>
          <w:sz w:val="24"/>
          <w:szCs w:val="24"/>
        </w:rPr>
        <w:t>(</w:t>
      </w:r>
      <w:r w:rsidR="00E9641A" w:rsidRPr="00E9641A">
        <w:rPr>
          <w:rFonts w:ascii="Times New Roman" w:hAnsi="Times New Roman"/>
          <w:smallCaps/>
          <w:sz w:val="24"/>
          <w:szCs w:val="24"/>
        </w:rPr>
        <w:t>Bernard</w:t>
      </w:r>
      <w:r w:rsidR="00E9641A">
        <w:rPr>
          <w:rFonts w:ascii="Times New Roman" w:hAnsi="Times New Roman"/>
          <w:sz w:val="24"/>
          <w:szCs w:val="24"/>
        </w:rPr>
        <w:t>, 2008)</w:t>
      </w:r>
      <w:r w:rsidR="00E9641A" w:rsidRPr="008E26A4">
        <w:rPr>
          <w:rFonts w:ascii="Times New Roman" w:hAnsi="Times New Roman"/>
          <w:sz w:val="24"/>
          <w:szCs w:val="24"/>
        </w:rPr>
        <w:t>.</w:t>
      </w:r>
      <w:r w:rsidR="00E9641A">
        <w:rPr>
          <w:rFonts w:ascii="Times New Roman" w:hAnsi="Times New Roman"/>
          <w:sz w:val="24"/>
          <w:szCs w:val="24"/>
        </w:rPr>
        <w:t xml:space="preserve"> </w:t>
      </w:r>
    </w:p>
    <w:p w:rsidR="006E6520" w:rsidRDefault="006E6520" w:rsidP="00F407D3">
      <w:pPr>
        <w:spacing w:line="300" w:lineRule="auto"/>
        <w:jc w:val="both"/>
        <w:rPr>
          <w:rFonts w:ascii="Times New Roman" w:hAnsi="Times New Roman"/>
          <w:sz w:val="24"/>
          <w:szCs w:val="24"/>
        </w:rPr>
      </w:pPr>
    </w:p>
    <w:p w:rsidR="005E3083" w:rsidRPr="007D1190" w:rsidRDefault="00510534" w:rsidP="00F407D3">
      <w:pPr>
        <w:spacing w:line="300" w:lineRule="auto"/>
        <w:jc w:val="both"/>
        <w:rPr>
          <w:rFonts w:ascii="Times New Roman" w:hAnsi="Times New Roman"/>
          <w:sz w:val="24"/>
          <w:szCs w:val="24"/>
        </w:rPr>
      </w:pPr>
      <w:r>
        <w:rPr>
          <w:rFonts w:ascii="Times New Roman" w:hAnsi="Times New Roman"/>
          <w:sz w:val="24"/>
          <w:szCs w:val="24"/>
        </w:rPr>
        <w:t xml:space="preserve">Wanneer planten Cd opnemen, wordt er een geremde groei en een afname van </w:t>
      </w:r>
      <w:r w:rsidRPr="007A24AB">
        <w:rPr>
          <w:rFonts w:ascii="Times New Roman" w:hAnsi="Times New Roman"/>
          <w:sz w:val="24"/>
          <w:szCs w:val="24"/>
        </w:rPr>
        <w:t xml:space="preserve">de concentratie </w:t>
      </w:r>
      <w:r>
        <w:rPr>
          <w:rFonts w:ascii="Times New Roman" w:hAnsi="Times New Roman"/>
          <w:sz w:val="24"/>
          <w:szCs w:val="24"/>
        </w:rPr>
        <w:t xml:space="preserve">aan </w:t>
      </w:r>
      <w:r w:rsidRPr="007A24AB">
        <w:rPr>
          <w:rFonts w:ascii="Times New Roman" w:hAnsi="Times New Roman"/>
          <w:sz w:val="24"/>
          <w:szCs w:val="24"/>
        </w:rPr>
        <w:t>fosfor</w:t>
      </w:r>
      <w:r>
        <w:rPr>
          <w:rFonts w:ascii="Times New Roman" w:hAnsi="Times New Roman"/>
          <w:sz w:val="24"/>
          <w:szCs w:val="24"/>
        </w:rPr>
        <w:t xml:space="preserve"> (P)</w:t>
      </w:r>
      <w:r w:rsidRPr="007A24AB">
        <w:rPr>
          <w:rFonts w:ascii="Times New Roman" w:hAnsi="Times New Roman"/>
          <w:sz w:val="24"/>
          <w:szCs w:val="24"/>
        </w:rPr>
        <w:t xml:space="preserve"> en </w:t>
      </w:r>
      <w:r>
        <w:rPr>
          <w:rFonts w:ascii="Times New Roman" w:hAnsi="Times New Roman"/>
          <w:sz w:val="24"/>
          <w:szCs w:val="24"/>
        </w:rPr>
        <w:t>Ca</w:t>
      </w:r>
      <w:r w:rsidRPr="007A24AB">
        <w:rPr>
          <w:rFonts w:ascii="Times New Roman" w:hAnsi="Times New Roman"/>
          <w:sz w:val="24"/>
          <w:szCs w:val="24"/>
        </w:rPr>
        <w:t xml:space="preserve"> in sommige </w:t>
      </w:r>
      <w:r>
        <w:rPr>
          <w:rFonts w:ascii="Times New Roman" w:hAnsi="Times New Roman"/>
          <w:sz w:val="24"/>
          <w:szCs w:val="24"/>
        </w:rPr>
        <w:t>plantendelen waargenomen. Ook neemt de</w:t>
      </w:r>
      <w:r w:rsidRPr="007A24AB">
        <w:rPr>
          <w:rFonts w:ascii="Times New Roman" w:hAnsi="Times New Roman"/>
          <w:sz w:val="24"/>
          <w:szCs w:val="24"/>
        </w:rPr>
        <w:t xml:space="preserve"> </w:t>
      </w:r>
      <w:r w:rsidR="00A970CE">
        <w:rPr>
          <w:rFonts w:ascii="Times New Roman" w:hAnsi="Times New Roman"/>
          <w:sz w:val="24"/>
          <w:szCs w:val="24"/>
        </w:rPr>
        <w:t xml:space="preserve">concentratie aan </w:t>
      </w:r>
      <w:r w:rsidRPr="007A24AB">
        <w:rPr>
          <w:rFonts w:ascii="Times New Roman" w:hAnsi="Times New Roman"/>
          <w:sz w:val="24"/>
          <w:szCs w:val="24"/>
        </w:rPr>
        <w:t xml:space="preserve">mangaan </w:t>
      </w:r>
      <w:r w:rsidR="00093F59">
        <w:rPr>
          <w:rFonts w:ascii="Times New Roman" w:hAnsi="Times New Roman"/>
          <w:sz w:val="24"/>
          <w:szCs w:val="24"/>
        </w:rPr>
        <w:t xml:space="preserve">(Mg) </w:t>
      </w:r>
      <w:r w:rsidRPr="007A24AB">
        <w:rPr>
          <w:rFonts w:ascii="Times New Roman" w:hAnsi="Times New Roman"/>
          <w:sz w:val="24"/>
          <w:szCs w:val="24"/>
        </w:rPr>
        <w:t xml:space="preserve">in het blad </w:t>
      </w:r>
      <w:r>
        <w:rPr>
          <w:rFonts w:ascii="Times New Roman" w:hAnsi="Times New Roman"/>
          <w:sz w:val="24"/>
          <w:szCs w:val="24"/>
        </w:rPr>
        <w:t xml:space="preserve">af alsook de concentratie aan chlorofyl en </w:t>
      </w:r>
      <w:r w:rsidR="00093F59">
        <w:rPr>
          <w:rFonts w:ascii="Times New Roman" w:hAnsi="Times New Roman"/>
          <w:sz w:val="24"/>
          <w:szCs w:val="24"/>
        </w:rPr>
        <w:t>carotenoïden</w:t>
      </w:r>
      <w:r w:rsidR="004D0211">
        <w:rPr>
          <w:rFonts w:ascii="Times New Roman" w:hAnsi="Times New Roman"/>
          <w:sz w:val="24"/>
          <w:szCs w:val="24"/>
        </w:rPr>
        <w:t xml:space="preserve"> </w:t>
      </w:r>
      <w:r w:rsidRPr="00E512E9">
        <w:rPr>
          <w:rFonts w:ascii="Times New Roman" w:eastAsiaTheme="majorEastAsia" w:hAnsi="Times New Roman"/>
          <w:sz w:val="24"/>
          <w:szCs w:val="24"/>
        </w:rPr>
        <w:t>(</w:t>
      </w:r>
      <w:r w:rsidRPr="00E512E9">
        <w:rPr>
          <w:rFonts w:ascii="Times New Roman" w:hAnsi="Times New Roman"/>
          <w:smallCaps/>
          <w:sz w:val="24"/>
          <w:szCs w:val="24"/>
        </w:rPr>
        <w:t xml:space="preserve">Gogorcena </w:t>
      </w:r>
      <w:r w:rsidRPr="00E512E9">
        <w:rPr>
          <w:rFonts w:ascii="Times New Roman" w:hAnsi="Times New Roman"/>
          <w:sz w:val="24"/>
          <w:szCs w:val="24"/>
        </w:rPr>
        <w:t>et al., 2011).</w:t>
      </w:r>
      <w:r>
        <w:rPr>
          <w:rFonts w:ascii="Times New Roman" w:hAnsi="Times New Roman"/>
          <w:sz w:val="24"/>
          <w:szCs w:val="24"/>
        </w:rPr>
        <w:t xml:space="preserve"> </w:t>
      </w:r>
      <w:r w:rsidR="00A970CE">
        <w:rPr>
          <w:rFonts w:ascii="Times New Roman" w:hAnsi="Times New Roman"/>
          <w:sz w:val="24"/>
          <w:szCs w:val="24"/>
        </w:rPr>
        <w:t xml:space="preserve">Tevens wordt </w:t>
      </w:r>
      <w:r>
        <w:rPr>
          <w:rFonts w:ascii="Times New Roman" w:hAnsi="Times New Roman"/>
          <w:sz w:val="24"/>
          <w:szCs w:val="24"/>
        </w:rPr>
        <w:t xml:space="preserve">de enzymactiviteit </w:t>
      </w:r>
      <w:r w:rsidR="004D0211">
        <w:rPr>
          <w:rFonts w:ascii="Times New Roman" w:hAnsi="Times New Roman"/>
          <w:sz w:val="24"/>
          <w:szCs w:val="24"/>
        </w:rPr>
        <w:t>beïnvloed na opname van Cd</w:t>
      </w:r>
      <w:r w:rsidR="000D58CD">
        <w:rPr>
          <w:rFonts w:ascii="Times New Roman" w:hAnsi="Times New Roman"/>
          <w:sz w:val="24"/>
          <w:szCs w:val="24"/>
        </w:rPr>
        <w:t>.</w:t>
      </w:r>
      <w:r w:rsidR="00801C15">
        <w:rPr>
          <w:rFonts w:ascii="Times New Roman" w:hAnsi="Times New Roman"/>
          <w:sz w:val="24"/>
          <w:szCs w:val="24"/>
        </w:rPr>
        <w:t xml:space="preserve"> </w:t>
      </w:r>
      <w:r w:rsidR="000D58CD">
        <w:rPr>
          <w:rFonts w:ascii="Times New Roman" w:hAnsi="Times New Roman"/>
          <w:sz w:val="24"/>
          <w:szCs w:val="24"/>
        </w:rPr>
        <w:t>Z</w:t>
      </w:r>
      <w:r w:rsidR="004D0211">
        <w:rPr>
          <w:rFonts w:ascii="Times New Roman" w:hAnsi="Times New Roman"/>
          <w:sz w:val="24"/>
          <w:szCs w:val="24"/>
        </w:rPr>
        <w:t xml:space="preserve">o stelde </w:t>
      </w:r>
      <w:r w:rsidR="004D0211" w:rsidRPr="00E512E9">
        <w:rPr>
          <w:rFonts w:ascii="Times New Roman" w:hAnsi="Times New Roman"/>
          <w:smallCaps/>
          <w:sz w:val="24"/>
          <w:szCs w:val="24"/>
        </w:rPr>
        <w:t xml:space="preserve">Gogorcena </w:t>
      </w:r>
      <w:r w:rsidR="004D0211">
        <w:rPr>
          <w:rFonts w:ascii="Times New Roman" w:hAnsi="Times New Roman"/>
          <w:sz w:val="24"/>
          <w:szCs w:val="24"/>
        </w:rPr>
        <w:t>et al.</w:t>
      </w:r>
      <w:r w:rsidR="004D0211" w:rsidRPr="00E512E9">
        <w:rPr>
          <w:rFonts w:ascii="Times New Roman" w:hAnsi="Times New Roman"/>
          <w:sz w:val="24"/>
          <w:szCs w:val="24"/>
        </w:rPr>
        <w:t xml:space="preserve"> </w:t>
      </w:r>
      <w:r w:rsidR="00E80DA8">
        <w:rPr>
          <w:rFonts w:ascii="Times New Roman" w:hAnsi="Times New Roman"/>
          <w:sz w:val="24"/>
          <w:szCs w:val="24"/>
        </w:rPr>
        <w:t>(</w:t>
      </w:r>
      <w:r w:rsidR="004D0211" w:rsidRPr="00E512E9">
        <w:rPr>
          <w:rFonts w:ascii="Times New Roman" w:hAnsi="Times New Roman"/>
          <w:sz w:val="24"/>
          <w:szCs w:val="24"/>
        </w:rPr>
        <w:t>2011</w:t>
      </w:r>
      <w:r w:rsidR="004D0211">
        <w:rPr>
          <w:rFonts w:ascii="Times New Roman" w:hAnsi="Times New Roman"/>
          <w:sz w:val="24"/>
          <w:szCs w:val="24"/>
        </w:rPr>
        <w:t xml:space="preserve">) vast dat de activiteit van het enzym FCR in de wortel en de concentratie van organische zuren in het xyleem toenam na </w:t>
      </w:r>
      <w:r w:rsidR="000D30E0">
        <w:rPr>
          <w:rFonts w:ascii="Times New Roman" w:hAnsi="Times New Roman"/>
          <w:sz w:val="24"/>
          <w:szCs w:val="24"/>
        </w:rPr>
        <w:t>toevoegen</w:t>
      </w:r>
      <w:r w:rsidR="004D0211">
        <w:rPr>
          <w:rFonts w:ascii="Times New Roman" w:hAnsi="Times New Roman"/>
          <w:sz w:val="24"/>
          <w:szCs w:val="24"/>
        </w:rPr>
        <w:t xml:space="preserve"> van Cd</w:t>
      </w:r>
      <w:r>
        <w:rPr>
          <w:rFonts w:ascii="Times New Roman" w:hAnsi="Times New Roman"/>
          <w:sz w:val="24"/>
          <w:szCs w:val="24"/>
        </w:rPr>
        <w:t xml:space="preserve"> aan de </w:t>
      </w:r>
      <w:r w:rsidR="000D30E0">
        <w:rPr>
          <w:rFonts w:ascii="Times New Roman" w:hAnsi="Times New Roman"/>
          <w:sz w:val="24"/>
          <w:szCs w:val="24"/>
        </w:rPr>
        <w:t>nutriëntoplossing</w:t>
      </w:r>
      <w:r>
        <w:rPr>
          <w:rFonts w:ascii="Times New Roman" w:hAnsi="Times New Roman"/>
          <w:sz w:val="24"/>
          <w:szCs w:val="24"/>
        </w:rPr>
        <w:t xml:space="preserve">. Sommige van deze </w:t>
      </w:r>
      <w:r w:rsidRPr="00A6285E">
        <w:rPr>
          <w:rFonts w:ascii="Times New Roman" w:hAnsi="Times New Roman"/>
          <w:sz w:val="24"/>
          <w:szCs w:val="24"/>
        </w:rPr>
        <w:t xml:space="preserve">fysiologische veranderingen zijn te verklaren doordat </w:t>
      </w:r>
      <w:r w:rsidR="00A970CE" w:rsidRPr="00A6285E">
        <w:rPr>
          <w:rFonts w:ascii="Times New Roman" w:hAnsi="Times New Roman"/>
          <w:sz w:val="24"/>
          <w:szCs w:val="24"/>
        </w:rPr>
        <w:t xml:space="preserve">Cd </w:t>
      </w:r>
      <w:r w:rsidRPr="00A6285E">
        <w:rPr>
          <w:rFonts w:ascii="Times New Roman" w:hAnsi="Times New Roman"/>
          <w:sz w:val="24"/>
          <w:szCs w:val="24"/>
        </w:rPr>
        <w:t>ervoor zorgt dat er een ijzer deficiëntie optreedt</w:t>
      </w:r>
      <w:r w:rsidR="00F41F7D" w:rsidRPr="00A6285E">
        <w:rPr>
          <w:rFonts w:ascii="Times New Roman" w:eastAsiaTheme="majorEastAsia" w:hAnsi="Times New Roman"/>
          <w:sz w:val="24"/>
          <w:szCs w:val="24"/>
        </w:rPr>
        <w:t>.</w:t>
      </w:r>
      <w:r w:rsidR="00DC3EF6" w:rsidRPr="00A6285E">
        <w:rPr>
          <w:rFonts w:ascii="Times New Roman" w:eastAsiaTheme="majorEastAsia" w:hAnsi="Times New Roman"/>
          <w:sz w:val="24"/>
          <w:szCs w:val="24"/>
        </w:rPr>
        <w:t xml:space="preserve"> </w:t>
      </w:r>
      <w:r w:rsidRPr="00A6285E">
        <w:rPr>
          <w:rFonts w:ascii="Times New Roman" w:hAnsi="Times New Roman"/>
          <w:sz w:val="24"/>
          <w:szCs w:val="24"/>
        </w:rPr>
        <w:t xml:space="preserve">In elk geval </w:t>
      </w:r>
      <w:r w:rsidR="000D30E0" w:rsidRPr="00A6285E">
        <w:rPr>
          <w:rFonts w:ascii="Times New Roman" w:hAnsi="Times New Roman"/>
          <w:sz w:val="24"/>
          <w:szCs w:val="24"/>
        </w:rPr>
        <w:t>induceert</w:t>
      </w:r>
      <w:r w:rsidRPr="00A6285E">
        <w:rPr>
          <w:rFonts w:ascii="Times New Roman" w:hAnsi="Times New Roman"/>
          <w:sz w:val="24"/>
          <w:szCs w:val="24"/>
        </w:rPr>
        <w:t xml:space="preserve"> Cd oxidatieve stress die schade kan aanricht</w:t>
      </w:r>
      <w:r w:rsidR="005E3083" w:rsidRPr="00A6285E">
        <w:rPr>
          <w:rFonts w:ascii="Times New Roman" w:hAnsi="Times New Roman"/>
          <w:sz w:val="24"/>
          <w:szCs w:val="24"/>
        </w:rPr>
        <w:t>en aan lipiden, enzymen en DNA (</w:t>
      </w:r>
      <w:r w:rsidR="005E3083" w:rsidRPr="00A6285E">
        <w:rPr>
          <w:rFonts w:ascii="Times New Roman" w:hAnsi="Times New Roman"/>
          <w:smallCaps/>
          <w:sz w:val="24"/>
          <w:szCs w:val="24"/>
        </w:rPr>
        <w:t xml:space="preserve">Opdenakker </w:t>
      </w:r>
      <w:r w:rsidR="005E3083" w:rsidRPr="00A6285E">
        <w:rPr>
          <w:rFonts w:ascii="Times New Roman" w:hAnsi="Times New Roman"/>
          <w:sz w:val="24"/>
          <w:szCs w:val="24"/>
        </w:rPr>
        <w:t>et al., 2012</w:t>
      </w:r>
      <w:r w:rsidR="005E3083">
        <w:rPr>
          <w:rFonts w:ascii="Times New Roman" w:hAnsi="Times New Roman"/>
          <w:sz w:val="24"/>
          <w:szCs w:val="24"/>
        </w:rPr>
        <w:t>).</w:t>
      </w:r>
    </w:p>
    <w:p w:rsidR="000D30E0" w:rsidRDefault="000D30E0" w:rsidP="00F407D3">
      <w:pPr>
        <w:spacing w:line="300" w:lineRule="auto"/>
        <w:jc w:val="both"/>
        <w:rPr>
          <w:rFonts w:ascii="Times New Roman" w:hAnsi="Times New Roman"/>
          <w:sz w:val="24"/>
          <w:szCs w:val="24"/>
        </w:rPr>
      </w:pPr>
      <w:r>
        <w:rPr>
          <w:rFonts w:ascii="Times New Roman" w:hAnsi="Times New Roman"/>
          <w:sz w:val="24"/>
          <w:szCs w:val="24"/>
        </w:rPr>
        <w:t>Ook bodemorganismen zoals bacteriën en fungi lijden onder de aanwezigheid van Cd.</w:t>
      </w:r>
      <w:r w:rsidR="00DC3EF6">
        <w:rPr>
          <w:rFonts w:ascii="Times New Roman" w:hAnsi="Times New Roman"/>
          <w:sz w:val="24"/>
          <w:szCs w:val="24"/>
        </w:rPr>
        <w:t xml:space="preserve"> Cadmium</w:t>
      </w:r>
      <w:r>
        <w:rPr>
          <w:rFonts w:ascii="Times New Roman" w:hAnsi="Times New Roman"/>
          <w:sz w:val="24"/>
          <w:szCs w:val="24"/>
        </w:rPr>
        <w:t xml:space="preserve"> </w:t>
      </w:r>
      <w:r w:rsidRPr="001A0681">
        <w:rPr>
          <w:rFonts w:ascii="Times New Roman" w:hAnsi="Times New Roman"/>
          <w:sz w:val="24"/>
          <w:szCs w:val="24"/>
        </w:rPr>
        <w:t xml:space="preserve">heeft een effect op de groei, de morfologie en het metabolisme van </w:t>
      </w:r>
      <w:r w:rsidR="00E80DA8">
        <w:rPr>
          <w:rFonts w:ascii="Times New Roman" w:hAnsi="Times New Roman"/>
          <w:sz w:val="24"/>
          <w:szCs w:val="24"/>
        </w:rPr>
        <w:t xml:space="preserve">de </w:t>
      </w:r>
      <w:r w:rsidRPr="001A0681">
        <w:rPr>
          <w:rFonts w:ascii="Times New Roman" w:hAnsi="Times New Roman"/>
          <w:sz w:val="24"/>
          <w:szCs w:val="24"/>
        </w:rPr>
        <w:t>microbi</w:t>
      </w:r>
      <w:r>
        <w:rPr>
          <w:rFonts w:ascii="Times New Roman" w:hAnsi="Times New Roman"/>
          <w:sz w:val="24"/>
          <w:szCs w:val="24"/>
        </w:rPr>
        <w:t xml:space="preserve">ële </w:t>
      </w:r>
      <w:r w:rsidRPr="001A0681">
        <w:rPr>
          <w:rFonts w:ascii="Times New Roman" w:hAnsi="Times New Roman"/>
          <w:sz w:val="24"/>
          <w:szCs w:val="24"/>
        </w:rPr>
        <w:t xml:space="preserve">gemeenschap </w:t>
      </w:r>
      <w:r w:rsidRPr="00755845">
        <w:rPr>
          <w:rFonts w:ascii="Times New Roman" w:hAnsi="Times New Roman"/>
          <w:sz w:val="24"/>
          <w:szCs w:val="24"/>
        </w:rPr>
        <w:t>(</w:t>
      </w:r>
      <w:r w:rsidRPr="00755845">
        <w:rPr>
          <w:rFonts w:ascii="Times New Roman" w:hAnsi="Times New Roman"/>
          <w:smallCaps/>
          <w:sz w:val="24"/>
          <w:szCs w:val="24"/>
        </w:rPr>
        <w:t>Rajkumar</w:t>
      </w:r>
      <w:r>
        <w:rPr>
          <w:rFonts w:ascii="Times New Roman" w:hAnsi="Times New Roman"/>
          <w:sz w:val="24"/>
          <w:szCs w:val="24"/>
        </w:rPr>
        <w:t xml:space="preserve"> et al.,</w:t>
      </w:r>
      <w:r w:rsidRPr="00755845">
        <w:rPr>
          <w:rFonts w:ascii="Times New Roman" w:hAnsi="Times New Roman"/>
          <w:sz w:val="24"/>
          <w:szCs w:val="24"/>
        </w:rPr>
        <w:t xml:space="preserve"> 2009</w:t>
      </w:r>
      <w:r>
        <w:rPr>
          <w:rFonts w:ascii="Times New Roman" w:hAnsi="Times New Roman"/>
          <w:sz w:val="24"/>
          <w:szCs w:val="24"/>
        </w:rPr>
        <w:t>)</w:t>
      </w:r>
      <w:r w:rsidRPr="00755845">
        <w:rPr>
          <w:rFonts w:ascii="Times New Roman" w:hAnsi="Times New Roman"/>
          <w:sz w:val="24"/>
          <w:szCs w:val="24"/>
        </w:rPr>
        <w:t>.</w:t>
      </w:r>
      <w:r>
        <w:rPr>
          <w:rFonts w:ascii="Times New Roman" w:hAnsi="Times New Roman"/>
          <w:sz w:val="24"/>
          <w:szCs w:val="24"/>
        </w:rPr>
        <w:t xml:space="preserve"> Door de aanwezige stress daalt de bodemrespiratie en de ATP productie waardoor enkel de meest resistente organismen in de bodem kunnen overleven</w:t>
      </w:r>
      <w:r w:rsidR="00E9398D">
        <w:rPr>
          <w:rFonts w:ascii="Times New Roman" w:hAnsi="Times New Roman"/>
          <w:sz w:val="24"/>
          <w:szCs w:val="24"/>
        </w:rPr>
        <w:t xml:space="preserve"> en hun diversiteit daalt </w:t>
      </w:r>
      <w:r w:rsidR="00A6285E">
        <w:rPr>
          <w:rFonts w:ascii="Times New Roman" w:hAnsi="Times New Roman"/>
          <w:sz w:val="24"/>
          <w:szCs w:val="24"/>
        </w:rPr>
        <w:t>(</w:t>
      </w:r>
      <w:r w:rsidR="00224130" w:rsidRPr="00224130">
        <w:rPr>
          <w:rFonts w:ascii="Times New Roman" w:eastAsia="Arial Unicode MS" w:hAnsi="Times New Roman"/>
          <w:smallCaps/>
          <w:sz w:val="24"/>
          <w:szCs w:val="24"/>
        </w:rPr>
        <w:t xml:space="preserve">Ranjard </w:t>
      </w:r>
      <w:r w:rsidR="00224130" w:rsidRPr="00224130">
        <w:rPr>
          <w:rFonts w:ascii="Times New Roman" w:hAnsi="Times New Roman"/>
          <w:sz w:val="24"/>
          <w:szCs w:val="24"/>
        </w:rPr>
        <w:t>et al, 2006</w:t>
      </w:r>
      <w:r w:rsidR="00224130">
        <w:rPr>
          <w:rFonts w:ascii="Times New Roman" w:hAnsi="Times New Roman"/>
          <w:sz w:val="24"/>
          <w:szCs w:val="24"/>
        </w:rPr>
        <w:t>).</w:t>
      </w:r>
      <w:r>
        <w:rPr>
          <w:rFonts w:ascii="Times New Roman" w:hAnsi="Times New Roman"/>
          <w:sz w:val="24"/>
          <w:szCs w:val="24"/>
        </w:rPr>
        <w:t xml:space="preserve"> Een slechte bodemkwaliteit brengt het hele ecosysteem in gevaar. Het is dus van algemeen belang om Cd uit de omgeving te verwijderen.</w:t>
      </w:r>
    </w:p>
    <w:p w:rsidR="006E6520" w:rsidRDefault="006E6520" w:rsidP="00F407D3">
      <w:pPr>
        <w:spacing w:line="300" w:lineRule="auto"/>
        <w:jc w:val="both"/>
        <w:rPr>
          <w:rFonts w:ascii="Times New Roman" w:hAnsi="Times New Roman"/>
          <w:sz w:val="24"/>
          <w:szCs w:val="24"/>
        </w:rPr>
      </w:pPr>
    </w:p>
    <w:p w:rsidR="006E6520" w:rsidRDefault="006E6520" w:rsidP="00F407D3">
      <w:pPr>
        <w:pStyle w:val="Kop2"/>
        <w:numPr>
          <w:ilvl w:val="1"/>
          <w:numId w:val="39"/>
        </w:numPr>
        <w:spacing w:before="0" w:line="300" w:lineRule="auto"/>
        <w:jc w:val="both"/>
        <w:rPr>
          <w:rFonts w:ascii="Times New Roman" w:hAnsi="Times New Roman" w:cs="Times New Roman"/>
          <w:b w:val="0"/>
          <w:i/>
          <w:sz w:val="24"/>
          <w:szCs w:val="24"/>
        </w:rPr>
      </w:pPr>
      <w:bookmarkStart w:id="7" w:name="_Toc357597931"/>
      <w:r w:rsidRPr="00923780">
        <w:rPr>
          <w:rFonts w:ascii="Times New Roman" w:hAnsi="Times New Roman" w:cs="Times New Roman"/>
          <w:b w:val="0"/>
          <w:i/>
          <w:sz w:val="24"/>
          <w:szCs w:val="24"/>
        </w:rPr>
        <w:lastRenderedPageBreak/>
        <w:t>Bodemremediëring</w:t>
      </w:r>
      <w:bookmarkEnd w:id="7"/>
    </w:p>
    <w:p w:rsidR="006E6520" w:rsidRDefault="006E6520" w:rsidP="00F407D3">
      <w:pPr>
        <w:pStyle w:val="Lijstalinea"/>
        <w:spacing w:line="300" w:lineRule="auto"/>
        <w:ind w:left="360"/>
        <w:rPr>
          <w:b/>
        </w:rPr>
      </w:pPr>
    </w:p>
    <w:p w:rsidR="006E6520" w:rsidRDefault="006E6520" w:rsidP="00F407D3">
      <w:pPr>
        <w:pStyle w:val="Kop3"/>
        <w:spacing w:before="0" w:after="0" w:line="300" w:lineRule="auto"/>
        <w:jc w:val="both"/>
        <w:rPr>
          <w:rFonts w:ascii="Times New Roman" w:hAnsi="Times New Roman" w:cs="Times New Roman"/>
          <w:b w:val="0"/>
          <w:sz w:val="24"/>
          <w:szCs w:val="24"/>
          <w:u w:val="single"/>
        </w:rPr>
      </w:pPr>
      <w:bookmarkStart w:id="8" w:name="_Toc357597932"/>
      <w:r w:rsidRPr="00427A62">
        <w:rPr>
          <w:rFonts w:ascii="Times New Roman" w:hAnsi="Times New Roman" w:cs="Times New Roman"/>
          <w:b w:val="0"/>
          <w:sz w:val="24"/>
          <w:szCs w:val="24"/>
          <w:u w:val="single"/>
        </w:rPr>
        <w:t>1.2.1 Saneringsmethoden</w:t>
      </w:r>
      <w:bookmarkEnd w:id="8"/>
    </w:p>
    <w:p w:rsidR="00F6219D" w:rsidRDefault="00C30755" w:rsidP="00D60DB4">
      <w:pPr>
        <w:spacing w:line="300" w:lineRule="auto"/>
        <w:jc w:val="both"/>
        <w:rPr>
          <w:rFonts w:ascii="Times New Roman" w:hAnsi="Times New Roman"/>
          <w:sz w:val="24"/>
          <w:szCs w:val="24"/>
        </w:rPr>
      </w:pPr>
      <w:r w:rsidRPr="00C30755">
        <w:rPr>
          <w:rFonts w:ascii="Times New Roman" w:hAnsi="Times New Roman"/>
          <w:sz w:val="24"/>
          <w:szCs w:val="24"/>
        </w:rPr>
        <w:t xml:space="preserve">Vervuilde bodems werden in het verleden vaak </w:t>
      </w:r>
      <w:r w:rsidR="00141CD9">
        <w:rPr>
          <w:rFonts w:ascii="Times New Roman" w:hAnsi="Times New Roman"/>
          <w:sz w:val="24"/>
          <w:szCs w:val="24"/>
        </w:rPr>
        <w:t>gereinigd</w:t>
      </w:r>
      <w:r w:rsidRPr="00C30755">
        <w:rPr>
          <w:rFonts w:ascii="Times New Roman" w:hAnsi="Times New Roman"/>
          <w:sz w:val="24"/>
          <w:szCs w:val="24"/>
        </w:rPr>
        <w:t xml:space="preserve"> met conventionele methoden zoals de</w:t>
      </w:r>
      <w:r w:rsidR="007D50C2">
        <w:rPr>
          <w:rFonts w:ascii="Times New Roman" w:hAnsi="Times New Roman"/>
          <w:sz w:val="24"/>
          <w:szCs w:val="24"/>
        </w:rPr>
        <w:t xml:space="preserve"> </w:t>
      </w:r>
      <w:r w:rsidR="007D50C2" w:rsidRPr="00C30755">
        <w:rPr>
          <w:rFonts w:ascii="Times New Roman" w:hAnsi="Times New Roman"/>
          <w:sz w:val="24"/>
          <w:szCs w:val="24"/>
        </w:rPr>
        <w:t>chemische/fysische extractie</w:t>
      </w:r>
      <w:r w:rsidR="007D50C2">
        <w:rPr>
          <w:rFonts w:ascii="Times New Roman" w:hAnsi="Times New Roman"/>
          <w:sz w:val="24"/>
          <w:szCs w:val="24"/>
        </w:rPr>
        <w:t xml:space="preserve"> van de contaminant uit de bodem of door de</w:t>
      </w:r>
      <w:r w:rsidRPr="00C30755">
        <w:rPr>
          <w:rFonts w:ascii="Times New Roman" w:hAnsi="Times New Roman"/>
          <w:sz w:val="24"/>
          <w:szCs w:val="24"/>
        </w:rPr>
        <w:t xml:space="preserve"> fysische verwijdering van </w:t>
      </w:r>
      <w:r w:rsidR="007D50C2">
        <w:rPr>
          <w:rFonts w:ascii="Times New Roman" w:hAnsi="Times New Roman"/>
          <w:sz w:val="24"/>
          <w:szCs w:val="24"/>
        </w:rPr>
        <w:t xml:space="preserve">de vervuilde </w:t>
      </w:r>
      <w:r w:rsidRPr="00C30755">
        <w:rPr>
          <w:rFonts w:ascii="Times New Roman" w:hAnsi="Times New Roman"/>
          <w:sz w:val="24"/>
          <w:szCs w:val="24"/>
        </w:rPr>
        <w:t>grond</w:t>
      </w:r>
      <w:r w:rsidR="00F6219D" w:rsidRPr="00C30755">
        <w:rPr>
          <w:rFonts w:ascii="Times New Roman" w:hAnsi="Times New Roman"/>
          <w:sz w:val="24"/>
          <w:szCs w:val="24"/>
        </w:rPr>
        <w:t xml:space="preserve">. </w:t>
      </w:r>
      <w:r w:rsidRPr="00C30755">
        <w:rPr>
          <w:rFonts w:ascii="Times New Roman" w:hAnsi="Times New Roman"/>
          <w:sz w:val="24"/>
          <w:szCs w:val="24"/>
        </w:rPr>
        <w:t>Deze methodes zijn effectief om de vervuiling op een snelle manier weg te krijgen maar ze zijn zeer duur, vragen veel energie en hebben daarenboven een slechte impact op de fysische, chemische en biologische eigenschappen van de bodem (</w:t>
      </w:r>
      <w:r w:rsidRPr="00C30755">
        <w:rPr>
          <w:rFonts w:ascii="Times New Roman" w:hAnsi="Times New Roman"/>
          <w:smallCaps/>
          <w:sz w:val="24"/>
          <w:szCs w:val="24"/>
        </w:rPr>
        <w:t>Glick,</w:t>
      </w:r>
      <w:r w:rsidRPr="00C30755">
        <w:rPr>
          <w:rFonts w:ascii="Times New Roman" w:hAnsi="Times New Roman"/>
          <w:sz w:val="24"/>
          <w:szCs w:val="24"/>
        </w:rPr>
        <w:t xml:space="preserve"> 2010). </w:t>
      </w:r>
    </w:p>
    <w:p w:rsidR="00C30755" w:rsidRDefault="00953BC7" w:rsidP="00D60DB4">
      <w:pPr>
        <w:spacing w:line="300" w:lineRule="auto"/>
        <w:jc w:val="both"/>
        <w:rPr>
          <w:rFonts w:ascii="Times New Roman" w:hAnsi="Times New Roman"/>
          <w:i/>
          <w:sz w:val="24"/>
          <w:szCs w:val="24"/>
        </w:rPr>
      </w:pPr>
      <w:r w:rsidRPr="0082354A">
        <w:rPr>
          <w:rFonts w:ascii="Times New Roman" w:hAnsi="Times New Roman"/>
          <w:sz w:val="24"/>
          <w:szCs w:val="24"/>
        </w:rPr>
        <w:t>De voorgenoemde technieken werden vooral gebruikt bij zware geconcentreerde verontreinigingen, voor diffuse verontreinigingen kunnen deze technieken onmogelijk een oplossing bieden</w:t>
      </w:r>
      <w:r w:rsidRPr="0082354A">
        <w:rPr>
          <w:rFonts w:ascii="Times New Roman" w:hAnsi="Times New Roman"/>
          <w:i/>
          <w:sz w:val="24"/>
          <w:szCs w:val="24"/>
        </w:rPr>
        <w:t xml:space="preserve">. </w:t>
      </w:r>
    </w:p>
    <w:p w:rsidR="00FE4B07" w:rsidRPr="00DC1CE2" w:rsidRDefault="001B1B10" w:rsidP="00D60DB4">
      <w:pPr>
        <w:spacing w:line="300" w:lineRule="auto"/>
        <w:jc w:val="both"/>
        <w:rPr>
          <w:rFonts w:ascii="Times New Roman" w:hAnsi="Times New Roman"/>
          <w:sz w:val="24"/>
          <w:szCs w:val="24"/>
        </w:rPr>
      </w:pPr>
      <w:r w:rsidRPr="00DC1CE2">
        <w:rPr>
          <w:rFonts w:ascii="Times New Roman" w:hAnsi="Times New Roman"/>
          <w:sz w:val="24"/>
          <w:szCs w:val="24"/>
        </w:rPr>
        <w:t>Voor lichte diffuse verontreinigingen met toxische metalen kan het beste gebruik gemaakt worden van fytoextractie. Fytoextractie is een vorm van fytoremediatie waarbij het gebruik van planten en hun geassocieerde micro-organismen centraal staan om verontreinigde bodems te reinigen. Deze techniek is niet duur en effectief, dit in tegenstelling tot de conventionele methodes (</w:t>
      </w:r>
      <w:r w:rsidRPr="00DC1CE2">
        <w:rPr>
          <w:rFonts w:ascii="Times New Roman" w:hAnsi="Times New Roman"/>
          <w:smallCaps/>
          <w:sz w:val="24"/>
          <w:szCs w:val="24"/>
        </w:rPr>
        <w:t>Salt</w:t>
      </w:r>
      <w:r w:rsidRPr="00DC1CE2">
        <w:rPr>
          <w:rFonts w:ascii="Times New Roman" w:hAnsi="Times New Roman"/>
          <w:sz w:val="24"/>
          <w:szCs w:val="24"/>
        </w:rPr>
        <w:t xml:space="preserve"> et al., 1995).</w:t>
      </w:r>
    </w:p>
    <w:p w:rsidR="00BA6491" w:rsidRDefault="00DD662B" w:rsidP="00F407D3">
      <w:pPr>
        <w:pStyle w:val="Kop3"/>
        <w:spacing w:line="300" w:lineRule="auto"/>
        <w:jc w:val="both"/>
        <w:rPr>
          <w:rFonts w:ascii="Times New Roman" w:hAnsi="Times New Roman" w:cs="Times New Roman"/>
          <w:b w:val="0"/>
          <w:sz w:val="24"/>
          <w:szCs w:val="24"/>
          <w:u w:val="single"/>
        </w:rPr>
      </w:pPr>
      <w:bookmarkStart w:id="9" w:name="_Toc357597933"/>
      <w:r>
        <w:rPr>
          <w:rFonts w:ascii="Times New Roman" w:hAnsi="Times New Roman" w:cs="Times New Roman"/>
          <w:b w:val="0"/>
          <w:sz w:val="24"/>
          <w:szCs w:val="24"/>
          <w:u w:val="single"/>
        </w:rPr>
        <w:t>1.2.2</w:t>
      </w:r>
      <w:r w:rsidR="00BA6491" w:rsidRPr="00BA6491">
        <w:rPr>
          <w:rFonts w:ascii="Times New Roman" w:hAnsi="Times New Roman" w:cs="Times New Roman"/>
          <w:b w:val="0"/>
          <w:sz w:val="24"/>
          <w:szCs w:val="24"/>
          <w:u w:val="single"/>
        </w:rPr>
        <w:t xml:space="preserve"> Fytoremediatie</w:t>
      </w:r>
      <w:bookmarkEnd w:id="9"/>
    </w:p>
    <w:p w:rsidR="00B30063" w:rsidRPr="00C00CF3" w:rsidRDefault="00B30063" w:rsidP="00F407D3">
      <w:pPr>
        <w:spacing w:line="300" w:lineRule="auto"/>
        <w:jc w:val="both"/>
        <w:rPr>
          <w:rFonts w:ascii="Times New Roman" w:hAnsi="Times New Roman"/>
          <w:color w:val="76923C" w:themeColor="accent3" w:themeShade="BF"/>
          <w:sz w:val="24"/>
          <w:szCs w:val="24"/>
        </w:rPr>
      </w:pPr>
      <w:r w:rsidRPr="00B30063">
        <w:rPr>
          <w:rFonts w:ascii="Times New Roman" w:hAnsi="Times New Roman"/>
          <w:sz w:val="24"/>
          <w:szCs w:val="24"/>
        </w:rPr>
        <w:t xml:space="preserve">Fytoremediatie is het gebruik </w:t>
      </w:r>
      <w:r>
        <w:rPr>
          <w:rFonts w:ascii="Times New Roman" w:hAnsi="Times New Roman"/>
          <w:sz w:val="24"/>
          <w:szCs w:val="24"/>
        </w:rPr>
        <w:t xml:space="preserve">maken </w:t>
      </w:r>
      <w:r w:rsidRPr="00B30063">
        <w:rPr>
          <w:rFonts w:ascii="Times New Roman" w:hAnsi="Times New Roman"/>
          <w:sz w:val="24"/>
          <w:szCs w:val="24"/>
        </w:rPr>
        <w:t xml:space="preserve">van planten </w:t>
      </w:r>
      <w:r w:rsidR="00C00CF3">
        <w:rPr>
          <w:rFonts w:ascii="Times New Roman" w:hAnsi="Times New Roman"/>
          <w:sz w:val="24"/>
          <w:szCs w:val="24"/>
        </w:rPr>
        <w:t>en hun geassocieerde micro-organismen</w:t>
      </w:r>
      <w:r w:rsidR="00C00CF3" w:rsidRPr="00B30063">
        <w:rPr>
          <w:rFonts w:ascii="Times New Roman" w:hAnsi="Times New Roman"/>
          <w:sz w:val="24"/>
          <w:szCs w:val="24"/>
        </w:rPr>
        <w:t xml:space="preserve"> </w:t>
      </w:r>
      <w:r>
        <w:rPr>
          <w:rFonts w:ascii="Times New Roman" w:hAnsi="Times New Roman"/>
          <w:sz w:val="24"/>
          <w:szCs w:val="24"/>
        </w:rPr>
        <w:t xml:space="preserve">om </w:t>
      </w:r>
      <w:r w:rsidR="00C00CF3">
        <w:rPr>
          <w:rFonts w:ascii="Times New Roman" w:hAnsi="Times New Roman"/>
          <w:sz w:val="24"/>
          <w:szCs w:val="24"/>
        </w:rPr>
        <w:t xml:space="preserve">bodem en grondwater </w:t>
      </w:r>
      <w:r>
        <w:rPr>
          <w:rFonts w:ascii="Times New Roman" w:hAnsi="Times New Roman"/>
          <w:sz w:val="24"/>
          <w:szCs w:val="24"/>
        </w:rPr>
        <w:t>verontreiniging</w:t>
      </w:r>
      <w:r w:rsidR="00C00CF3">
        <w:rPr>
          <w:rFonts w:ascii="Times New Roman" w:hAnsi="Times New Roman"/>
          <w:sz w:val="24"/>
          <w:szCs w:val="24"/>
        </w:rPr>
        <w:t>en</w:t>
      </w:r>
      <w:r>
        <w:rPr>
          <w:rFonts w:ascii="Times New Roman" w:hAnsi="Times New Roman"/>
          <w:sz w:val="24"/>
          <w:szCs w:val="24"/>
        </w:rPr>
        <w:t xml:space="preserve"> vast te leggen, te verwijderen</w:t>
      </w:r>
      <w:r w:rsidR="00872A60">
        <w:rPr>
          <w:rFonts w:ascii="Times New Roman" w:hAnsi="Times New Roman"/>
          <w:sz w:val="24"/>
          <w:szCs w:val="24"/>
        </w:rPr>
        <w:t xml:space="preserve">, om te zetten of af te </w:t>
      </w:r>
      <w:r w:rsidR="00872A60" w:rsidRPr="00141CD9">
        <w:rPr>
          <w:rFonts w:ascii="Times New Roman" w:hAnsi="Times New Roman"/>
          <w:color w:val="000000" w:themeColor="text1"/>
          <w:sz w:val="24"/>
          <w:szCs w:val="24"/>
        </w:rPr>
        <w:t xml:space="preserve">breken en is zoals net gezegd dus een methode om een bodem op een schone en biologische manier te </w:t>
      </w:r>
      <w:r w:rsidR="00872A60" w:rsidRPr="002D2946">
        <w:rPr>
          <w:rFonts w:ascii="Times New Roman" w:hAnsi="Times New Roman"/>
          <w:color w:val="000000" w:themeColor="text1"/>
          <w:sz w:val="24"/>
          <w:szCs w:val="24"/>
        </w:rPr>
        <w:t>reinigen</w:t>
      </w:r>
      <w:r w:rsidR="004E1ECD" w:rsidRPr="002D2946">
        <w:rPr>
          <w:rFonts w:ascii="Times New Roman" w:hAnsi="Times New Roman"/>
          <w:color w:val="000000" w:themeColor="text1"/>
          <w:sz w:val="24"/>
          <w:szCs w:val="24"/>
        </w:rPr>
        <w:t xml:space="preserve"> </w:t>
      </w:r>
      <w:r w:rsidR="00AC200C" w:rsidRPr="002D2946">
        <w:rPr>
          <w:rFonts w:ascii="Times New Roman" w:hAnsi="Times New Roman"/>
          <w:sz w:val="24"/>
          <w:szCs w:val="24"/>
        </w:rPr>
        <w:t>(</w:t>
      </w:r>
      <w:r w:rsidR="00AC200C" w:rsidRPr="002D2946">
        <w:rPr>
          <w:rFonts w:ascii="Times New Roman" w:hAnsi="Times New Roman"/>
          <w:smallCaps/>
          <w:sz w:val="24"/>
          <w:szCs w:val="24"/>
        </w:rPr>
        <w:t>Salt</w:t>
      </w:r>
      <w:r w:rsidR="00AC200C" w:rsidRPr="002D2946">
        <w:rPr>
          <w:rFonts w:ascii="Times New Roman" w:hAnsi="Times New Roman"/>
          <w:sz w:val="24"/>
          <w:szCs w:val="24"/>
        </w:rPr>
        <w:t xml:space="preserve"> et al., 1995</w:t>
      </w:r>
      <w:r w:rsidR="004E1ECD" w:rsidRPr="002D2946">
        <w:rPr>
          <w:rFonts w:ascii="Times New Roman" w:hAnsi="Times New Roman"/>
          <w:sz w:val="24"/>
          <w:szCs w:val="24"/>
        </w:rPr>
        <w:t xml:space="preserve">; </w:t>
      </w:r>
      <w:r w:rsidR="004E1ECD" w:rsidRPr="002D2946">
        <w:rPr>
          <w:rFonts w:ascii="Times New Roman" w:hAnsi="Times New Roman"/>
          <w:smallCaps/>
          <w:sz w:val="24"/>
          <w:szCs w:val="24"/>
        </w:rPr>
        <w:t>Kumar</w:t>
      </w:r>
      <w:r w:rsidR="004E1ECD" w:rsidRPr="002D2946">
        <w:rPr>
          <w:rFonts w:ascii="Times New Roman" w:hAnsi="Times New Roman"/>
          <w:sz w:val="24"/>
          <w:szCs w:val="24"/>
        </w:rPr>
        <w:t xml:space="preserve"> et al., 1995</w:t>
      </w:r>
      <w:r w:rsidR="00AC200C" w:rsidRPr="002D2946">
        <w:rPr>
          <w:rFonts w:ascii="Times New Roman" w:hAnsi="Times New Roman"/>
          <w:sz w:val="24"/>
          <w:szCs w:val="24"/>
        </w:rPr>
        <w:t>)</w:t>
      </w:r>
      <w:r w:rsidR="004E1ECD" w:rsidRPr="002D2946">
        <w:rPr>
          <w:rFonts w:ascii="Times New Roman" w:hAnsi="Times New Roman"/>
          <w:sz w:val="24"/>
          <w:szCs w:val="24"/>
        </w:rPr>
        <w:t>.</w:t>
      </w:r>
    </w:p>
    <w:p w:rsidR="003B2C4F" w:rsidRDefault="00B30063" w:rsidP="00F407D3">
      <w:pPr>
        <w:spacing w:line="300" w:lineRule="auto"/>
        <w:jc w:val="both"/>
        <w:rPr>
          <w:rFonts w:ascii="Times New Roman" w:hAnsi="Times New Roman"/>
          <w:sz w:val="24"/>
          <w:szCs w:val="24"/>
        </w:rPr>
      </w:pPr>
      <w:r>
        <w:rPr>
          <w:rFonts w:ascii="Times New Roman" w:hAnsi="Times New Roman"/>
          <w:sz w:val="24"/>
          <w:szCs w:val="24"/>
        </w:rPr>
        <w:t xml:space="preserve">Er zijn verschillende </w:t>
      </w:r>
      <w:r w:rsidR="00C00CF3">
        <w:rPr>
          <w:rFonts w:ascii="Times New Roman" w:hAnsi="Times New Roman"/>
          <w:sz w:val="24"/>
          <w:szCs w:val="24"/>
        </w:rPr>
        <w:t>vormen van fytoremediatie zoals</w:t>
      </w:r>
      <w:r>
        <w:rPr>
          <w:rFonts w:ascii="Times New Roman" w:hAnsi="Times New Roman"/>
          <w:sz w:val="24"/>
          <w:szCs w:val="24"/>
        </w:rPr>
        <w:t xml:space="preserve"> fytoextractie</w:t>
      </w:r>
      <w:r w:rsidR="00872A60">
        <w:rPr>
          <w:rFonts w:ascii="Times New Roman" w:hAnsi="Times New Roman"/>
          <w:sz w:val="24"/>
          <w:szCs w:val="24"/>
        </w:rPr>
        <w:t xml:space="preserve"> (dit is de extractie van metalen)</w:t>
      </w:r>
      <w:r w:rsidR="000B14CA">
        <w:rPr>
          <w:rFonts w:ascii="Times New Roman" w:hAnsi="Times New Roman"/>
          <w:sz w:val="24"/>
          <w:szCs w:val="24"/>
        </w:rPr>
        <w:t>,</w:t>
      </w:r>
      <w:r w:rsidR="000F43E5">
        <w:rPr>
          <w:rFonts w:ascii="Times New Roman" w:hAnsi="Times New Roman"/>
          <w:sz w:val="24"/>
          <w:szCs w:val="24"/>
        </w:rPr>
        <w:t xml:space="preserve"> </w:t>
      </w:r>
      <w:r>
        <w:rPr>
          <w:rFonts w:ascii="Times New Roman" w:hAnsi="Times New Roman"/>
          <w:sz w:val="24"/>
          <w:szCs w:val="24"/>
        </w:rPr>
        <w:t>fytotransformatie</w:t>
      </w:r>
      <w:r w:rsidR="00C00CF3">
        <w:rPr>
          <w:rFonts w:ascii="Times New Roman" w:hAnsi="Times New Roman"/>
          <w:sz w:val="24"/>
          <w:szCs w:val="24"/>
        </w:rPr>
        <w:t>/degradatie</w:t>
      </w:r>
      <w:r w:rsidR="00872A60">
        <w:rPr>
          <w:rFonts w:ascii="Times New Roman" w:hAnsi="Times New Roman"/>
          <w:sz w:val="24"/>
          <w:szCs w:val="24"/>
        </w:rPr>
        <w:t xml:space="preserve"> (dit is het transformeren</w:t>
      </w:r>
      <w:r w:rsidR="00C00CF3">
        <w:rPr>
          <w:rFonts w:ascii="Times New Roman" w:hAnsi="Times New Roman"/>
          <w:sz w:val="24"/>
          <w:szCs w:val="24"/>
        </w:rPr>
        <w:t>/degraderen</w:t>
      </w:r>
      <w:r w:rsidR="00872A60">
        <w:rPr>
          <w:rFonts w:ascii="Times New Roman" w:hAnsi="Times New Roman"/>
          <w:sz w:val="24"/>
          <w:szCs w:val="24"/>
        </w:rPr>
        <w:t xml:space="preserve"> van organische contaminanten)</w:t>
      </w:r>
      <w:r w:rsidR="009424AC">
        <w:rPr>
          <w:rFonts w:ascii="Times New Roman" w:hAnsi="Times New Roman"/>
          <w:sz w:val="24"/>
          <w:szCs w:val="24"/>
        </w:rPr>
        <w:t>, fytovolatilisatie (dit is de contaminant uit de bodem verwijderen en afgeven aan de lucht m</w:t>
      </w:r>
      <w:r w:rsidR="00D60DB4">
        <w:rPr>
          <w:rFonts w:ascii="Times New Roman" w:hAnsi="Times New Roman"/>
          <w:sz w:val="24"/>
          <w:szCs w:val="24"/>
        </w:rPr>
        <w:t>et behulp van</w:t>
      </w:r>
      <w:r w:rsidR="009424AC">
        <w:rPr>
          <w:rFonts w:ascii="Times New Roman" w:hAnsi="Times New Roman"/>
          <w:sz w:val="24"/>
          <w:szCs w:val="24"/>
        </w:rPr>
        <w:t xml:space="preserve"> </w:t>
      </w:r>
      <w:r w:rsidR="00D60DB4">
        <w:rPr>
          <w:rFonts w:ascii="Times New Roman" w:hAnsi="Times New Roman"/>
          <w:sz w:val="24"/>
          <w:szCs w:val="24"/>
        </w:rPr>
        <w:t xml:space="preserve">een </w:t>
      </w:r>
      <w:r w:rsidR="009424AC">
        <w:rPr>
          <w:rFonts w:ascii="Times New Roman" w:hAnsi="Times New Roman"/>
          <w:sz w:val="24"/>
          <w:szCs w:val="24"/>
        </w:rPr>
        <w:t xml:space="preserve">plant) </w:t>
      </w:r>
      <w:r w:rsidR="000B14CA">
        <w:rPr>
          <w:rFonts w:ascii="Times New Roman" w:hAnsi="Times New Roman"/>
          <w:sz w:val="24"/>
          <w:szCs w:val="24"/>
        </w:rPr>
        <w:t>en fyto</w:t>
      </w:r>
      <w:r w:rsidR="000B14CA" w:rsidRPr="00A3317B">
        <w:rPr>
          <w:rFonts w:ascii="Times New Roman" w:hAnsi="Times New Roman"/>
          <w:sz w:val="24"/>
          <w:szCs w:val="24"/>
        </w:rPr>
        <w:t>stabalisatie</w:t>
      </w:r>
      <w:r w:rsidR="00A3317B" w:rsidRPr="00A3317B">
        <w:rPr>
          <w:rFonts w:ascii="Times New Roman" w:hAnsi="Times New Roman"/>
          <w:sz w:val="24"/>
          <w:szCs w:val="24"/>
        </w:rPr>
        <w:t xml:space="preserve"> (</w:t>
      </w:r>
      <w:r w:rsidR="00A3317B">
        <w:rPr>
          <w:rFonts w:ascii="Times New Roman" w:hAnsi="Times New Roman"/>
          <w:sz w:val="24"/>
          <w:szCs w:val="24"/>
        </w:rPr>
        <w:t xml:space="preserve">dit is de </w:t>
      </w:r>
      <w:r w:rsidR="00A3317B" w:rsidRPr="00A3317B">
        <w:rPr>
          <w:rFonts w:ascii="Times New Roman" w:hAnsi="Times New Roman"/>
          <w:sz w:val="24"/>
          <w:szCs w:val="24"/>
        </w:rPr>
        <w:t xml:space="preserve">stabilisatie van </w:t>
      </w:r>
      <w:r w:rsidR="003B2C4F">
        <w:rPr>
          <w:rFonts w:ascii="Times New Roman" w:hAnsi="Times New Roman"/>
          <w:sz w:val="24"/>
          <w:szCs w:val="24"/>
        </w:rPr>
        <w:t>polluenten</w:t>
      </w:r>
      <w:r w:rsidR="00A3317B" w:rsidRPr="00A3317B">
        <w:rPr>
          <w:rFonts w:ascii="Times New Roman" w:hAnsi="Times New Roman"/>
          <w:sz w:val="24"/>
          <w:szCs w:val="24"/>
        </w:rPr>
        <w:t xml:space="preserve"> met behulp van planten).</w:t>
      </w:r>
      <w:r w:rsidR="009424AC">
        <w:rPr>
          <w:rFonts w:ascii="Times New Roman" w:hAnsi="Times New Roman"/>
          <w:sz w:val="24"/>
          <w:szCs w:val="24"/>
        </w:rPr>
        <w:t xml:space="preserve"> </w:t>
      </w:r>
      <w:r w:rsidR="00BA1D1C" w:rsidRPr="001A0681">
        <w:rPr>
          <w:rFonts w:ascii="Times New Roman" w:hAnsi="Times New Roman"/>
          <w:sz w:val="24"/>
          <w:szCs w:val="24"/>
        </w:rPr>
        <w:t>Sommige organische bestanddelen kunnen direct ge</w:t>
      </w:r>
      <w:r w:rsidR="00EC52F3">
        <w:rPr>
          <w:rFonts w:ascii="Times New Roman" w:hAnsi="Times New Roman"/>
          <w:sz w:val="24"/>
          <w:szCs w:val="24"/>
        </w:rPr>
        <w:t xml:space="preserve">transformeerd </w:t>
      </w:r>
      <w:r w:rsidR="00BA1D1C" w:rsidRPr="001A0681">
        <w:rPr>
          <w:rFonts w:ascii="Times New Roman" w:hAnsi="Times New Roman"/>
          <w:sz w:val="24"/>
          <w:szCs w:val="24"/>
        </w:rPr>
        <w:t xml:space="preserve">worden door plantenenzymen via </w:t>
      </w:r>
      <w:r w:rsidR="00BA1D1C">
        <w:rPr>
          <w:rFonts w:ascii="Times New Roman" w:hAnsi="Times New Roman"/>
          <w:sz w:val="24"/>
          <w:szCs w:val="24"/>
        </w:rPr>
        <w:t>f</w:t>
      </w:r>
      <w:r w:rsidR="00BA1D1C" w:rsidRPr="001A0681">
        <w:rPr>
          <w:rFonts w:ascii="Times New Roman" w:hAnsi="Times New Roman"/>
          <w:sz w:val="24"/>
          <w:szCs w:val="24"/>
        </w:rPr>
        <w:t>ytodegradatie (</w:t>
      </w:r>
      <w:r w:rsidR="00BA1D1C" w:rsidRPr="00736E3A">
        <w:rPr>
          <w:rFonts w:ascii="Times New Roman" w:hAnsi="Times New Roman"/>
          <w:smallCaps/>
          <w:sz w:val="24"/>
          <w:szCs w:val="24"/>
        </w:rPr>
        <w:t xml:space="preserve">Alkorta </w:t>
      </w:r>
      <w:r w:rsidR="00BA1D1C">
        <w:rPr>
          <w:rFonts w:ascii="Times New Roman" w:hAnsi="Times New Roman"/>
          <w:smallCaps/>
          <w:sz w:val="24"/>
          <w:szCs w:val="24"/>
        </w:rPr>
        <w:t>&amp;</w:t>
      </w:r>
      <w:r w:rsidR="00BA1D1C" w:rsidRPr="00736E3A">
        <w:rPr>
          <w:rFonts w:ascii="Times New Roman" w:hAnsi="Times New Roman"/>
          <w:smallCaps/>
          <w:sz w:val="24"/>
          <w:szCs w:val="24"/>
        </w:rPr>
        <w:t xml:space="preserve"> Garbisu</w:t>
      </w:r>
      <w:r w:rsidR="00BA1D1C" w:rsidRPr="001A0681">
        <w:rPr>
          <w:rFonts w:ascii="Times New Roman" w:hAnsi="Times New Roman"/>
          <w:sz w:val="24"/>
          <w:szCs w:val="24"/>
        </w:rPr>
        <w:t xml:space="preserve">, 2001; </w:t>
      </w:r>
      <w:r w:rsidR="00BA1D1C" w:rsidRPr="00736E3A">
        <w:rPr>
          <w:rFonts w:ascii="Times New Roman" w:hAnsi="Times New Roman"/>
          <w:smallCaps/>
          <w:sz w:val="24"/>
          <w:szCs w:val="24"/>
        </w:rPr>
        <w:t>Wild</w:t>
      </w:r>
      <w:r w:rsidR="00BA1D1C" w:rsidRPr="001A0681">
        <w:rPr>
          <w:rFonts w:ascii="Times New Roman" w:hAnsi="Times New Roman"/>
          <w:sz w:val="24"/>
          <w:szCs w:val="24"/>
        </w:rPr>
        <w:t xml:space="preserve"> et al., 2005</w:t>
      </w:r>
      <w:r w:rsidR="009424AC">
        <w:rPr>
          <w:rFonts w:ascii="Times New Roman" w:hAnsi="Times New Roman"/>
          <w:sz w:val="24"/>
          <w:szCs w:val="24"/>
        </w:rPr>
        <w:t xml:space="preserve">; </w:t>
      </w:r>
      <w:r w:rsidR="009424AC" w:rsidRPr="004E1ECD">
        <w:rPr>
          <w:rFonts w:ascii="Times New Roman" w:hAnsi="Times New Roman"/>
          <w:smallCaps/>
          <w:sz w:val="24"/>
          <w:szCs w:val="24"/>
        </w:rPr>
        <w:t>Kumar</w:t>
      </w:r>
      <w:r w:rsidR="009424AC">
        <w:rPr>
          <w:rFonts w:ascii="Times New Roman" w:hAnsi="Times New Roman"/>
          <w:sz w:val="24"/>
          <w:szCs w:val="24"/>
        </w:rPr>
        <w:t xml:space="preserve"> et al., 1995; </w:t>
      </w:r>
      <w:r w:rsidR="009424AC" w:rsidRPr="009424AC">
        <w:rPr>
          <w:rFonts w:ascii="Times New Roman" w:hAnsi="Times New Roman"/>
          <w:smallCaps/>
          <w:sz w:val="24"/>
          <w:szCs w:val="24"/>
        </w:rPr>
        <w:t>Raskin</w:t>
      </w:r>
      <w:r w:rsidR="009424AC">
        <w:rPr>
          <w:rFonts w:ascii="Times New Roman" w:hAnsi="Times New Roman"/>
          <w:sz w:val="24"/>
          <w:szCs w:val="24"/>
        </w:rPr>
        <w:t xml:space="preserve"> et al., 1997</w:t>
      </w:r>
      <w:r w:rsidR="009424AC" w:rsidRPr="00CD470A">
        <w:rPr>
          <w:rFonts w:ascii="Times New Roman" w:hAnsi="Times New Roman"/>
          <w:sz w:val="24"/>
          <w:szCs w:val="24"/>
        </w:rPr>
        <w:t>)</w:t>
      </w:r>
      <w:r w:rsidR="009424AC">
        <w:rPr>
          <w:rFonts w:ascii="Times New Roman" w:hAnsi="Times New Roman"/>
          <w:sz w:val="24"/>
          <w:szCs w:val="24"/>
        </w:rPr>
        <w:t>.</w:t>
      </w:r>
      <w:r w:rsidR="008268B3">
        <w:rPr>
          <w:rFonts w:ascii="Times New Roman" w:hAnsi="Times New Roman"/>
          <w:sz w:val="24"/>
          <w:szCs w:val="24"/>
        </w:rPr>
        <w:t xml:space="preserve"> </w:t>
      </w:r>
      <w:r w:rsidR="002D2946">
        <w:rPr>
          <w:rFonts w:ascii="Times New Roman" w:hAnsi="Times New Roman"/>
          <w:sz w:val="24"/>
          <w:szCs w:val="24"/>
        </w:rPr>
        <w:t>Het is echter</w:t>
      </w:r>
      <w:r w:rsidR="00EC52F3">
        <w:rPr>
          <w:rFonts w:ascii="Times New Roman" w:hAnsi="Times New Roman"/>
          <w:sz w:val="24"/>
          <w:szCs w:val="24"/>
        </w:rPr>
        <w:t xml:space="preserve"> meestal met de hulp van bacteriële enzymen dat de contaminant volledig kan afgebroken worden tot </w:t>
      </w:r>
      <w:r w:rsidR="00BA1D1C" w:rsidRPr="0094796C">
        <w:rPr>
          <w:rFonts w:ascii="Times New Roman" w:hAnsi="Times New Roman"/>
          <w:sz w:val="24"/>
          <w:szCs w:val="24"/>
        </w:rPr>
        <w:t>H</w:t>
      </w:r>
      <w:r w:rsidR="00BA1D1C" w:rsidRPr="0094796C">
        <w:rPr>
          <w:rFonts w:ascii="Times New Roman" w:hAnsi="Times New Roman"/>
          <w:sz w:val="24"/>
          <w:szCs w:val="24"/>
          <w:vertAlign w:val="subscript"/>
        </w:rPr>
        <w:t>2</w:t>
      </w:r>
      <w:r w:rsidR="003B2C4F">
        <w:rPr>
          <w:rFonts w:ascii="Times New Roman" w:hAnsi="Times New Roman"/>
          <w:sz w:val="24"/>
          <w:szCs w:val="24"/>
        </w:rPr>
        <w:t>O</w:t>
      </w:r>
      <w:r w:rsidR="00BA1D1C" w:rsidRPr="0094796C">
        <w:rPr>
          <w:rFonts w:ascii="Times New Roman" w:hAnsi="Times New Roman"/>
          <w:sz w:val="24"/>
          <w:szCs w:val="24"/>
        </w:rPr>
        <w:t xml:space="preserve"> en CO</w:t>
      </w:r>
      <w:r w:rsidR="00BA1D1C" w:rsidRPr="0094796C">
        <w:rPr>
          <w:rFonts w:ascii="Times New Roman" w:hAnsi="Times New Roman"/>
          <w:sz w:val="24"/>
          <w:szCs w:val="24"/>
          <w:vertAlign w:val="subscript"/>
        </w:rPr>
        <w:t>2</w:t>
      </w:r>
      <w:r w:rsidR="00BA1D1C" w:rsidRPr="0094796C">
        <w:rPr>
          <w:rFonts w:ascii="Times New Roman" w:hAnsi="Times New Roman"/>
          <w:sz w:val="24"/>
          <w:szCs w:val="24"/>
        </w:rPr>
        <w:t xml:space="preserve"> </w:t>
      </w:r>
      <w:r w:rsidR="00BA1D1C">
        <w:rPr>
          <w:rFonts w:ascii="Times New Roman" w:hAnsi="Times New Roman"/>
          <w:sz w:val="24"/>
          <w:szCs w:val="24"/>
        </w:rPr>
        <w:t>(</w:t>
      </w:r>
      <w:r w:rsidR="00BA1D1C" w:rsidRPr="003623DF">
        <w:rPr>
          <w:rFonts w:ascii="Times New Roman" w:hAnsi="Times New Roman"/>
          <w:smallCaps/>
          <w:sz w:val="24"/>
          <w:szCs w:val="24"/>
        </w:rPr>
        <w:t>Croes</w:t>
      </w:r>
      <w:r w:rsidR="005D3B8A">
        <w:rPr>
          <w:rFonts w:ascii="Times New Roman" w:hAnsi="Times New Roman"/>
          <w:smallCaps/>
          <w:sz w:val="24"/>
          <w:szCs w:val="24"/>
        </w:rPr>
        <w:t xml:space="preserve"> </w:t>
      </w:r>
      <w:r w:rsidR="005D3B8A" w:rsidRPr="005D3B8A">
        <w:rPr>
          <w:rFonts w:ascii="Times New Roman" w:hAnsi="Times New Roman"/>
          <w:sz w:val="24"/>
          <w:szCs w:val="24"/>
        </w:rPr>
        <w:t>et al</w:t>
      </w:r>
      <w:r w:rsidR="005D3B8A">
        <w:rPr>
          <w:rFonts w:ascii="Times New Roman" w:hAnsi="Times New Roman"/>
          <w:smallCaps/>
          <w:sz w:val="24"/>
          <w:szCs w:val="24"/>
        </w:rPr>
        <w:t>,</w:t>
      </w:r>
      <w:r w:rsidR="00CA0552">
        <w:rPr>
          <w:rFonts w:ascii="Times New Roman" w:hAnsi="Times New Roman"/>
          <w:sz w:val="24"/>
          <w:szCs w:val="24"/>
        </w:rPr>
        <w:t xml:space="preserve"> 2013</w:t>
      </w:r>
      <w:r w:rsidR="00BA1D1C" w:rsidRPr="0094796C">
        <w:rPr>
          <w:rFonts w:ascii="Times New Roman" w:hAnsi="Times New Roman"/>
          <w:sz w:val="24"/>
          <w:szCs w:val="24"/>
        </w:rPr>
        <w:t>)</w:t>
      </w:r>
      <w:r w:rsidR="00BA1D1C" w:rsidRPr="001A0681">
        <w:rPr>
          <w:rFonts w:ascii="Times New Roman" w:hAnsi="Times New Roman"/>
          <w:sz w:val="24"/>
          <w:szCs w:val="24"/>
        </w:rPr>
        <w:t xml:space="preserve">. </w:t>
      </w:r>
      <w:r w:rsidR="003B2C4F">
        <w:rPr>
          <w:rFonts w:ascii="Times New Roman" w:hAnsi="Times New Roman"/>
          <w:sz w:val="24"/>
          <w:szCs w:val="24"/>
        </w:rPr>
        <w:t>A</w:t>
      </w:r>
      <w:r w:rsidR="00BA1D1C" w:rsidRPr="001A0681">
        <w:rPr>
          <w:rFonts w:ascii="Times New Roman" w:hAnsi="Times New Roman"/>
          <w:sz w:val="24"/>
          <w:szCs w:val="24"/>
        </w:rPr>
        <w:t xml:space="preserve">norganische </w:t>
      </w:r>
      <w:r w:rsidR="003B2C4F">
        <w:rPr>
          <w:rFonts w:ascii="Times New Roman" w:hAnsi="Times New Roman"/>
          <w:sz w:val="24"/>
          <w:szCs w:val="24"/>
        </w:rPr>
        <w:t>contaminanten</w:t>
      </w:r>
      <w:r w:rsidR="00BA1D1C">
        <w:rPr>
          <w:rFonts w:ascii="Times New Roman" w:hAnsi="Times New Roman"/>
          <w:sz w:val="24"/>
          <w:szCs w:val="24"/>
        </w:rPr>
        <w:t xml:space="preserve"> zoals </w:t>
      </w:r>
      <w:r w:rsidR="003B2C4F">
        <w:rPr>
          <w:rFonts w:ascii="Times New Roman" w:hAnsi="Times New Roman"/>
          <w:sz w:val="24"/>
          <w:szCs w:val="24"/>
        </w:rPr>
        <w:t>toxische</w:t>
      </w:r>
      <w:r w:rsidR="00BA1D1C">
        <w:rPr>
          <w:rFonts w:ascii="Times New Roman" w:hAnsi="Times New Roman"/>
          <w:sz w:val="24"/>
          <w:szCs w:val="24"/>
        </w:rPr>
        <w:t xml:space="preserve"> metalen</w:t>
      </w:r>
      <w:r w:rsidR="00BA1D1C" w:rsidRPr="001A0681">
        <w:rPr>
          <w:rFonts w:ascii="Times New Roman" w:hAnsi="Times New Roman"/>
          <w:sz w:val="24"/>
          <w:szCs w:val="24"/>
        </w:rPr>
        <w:t xml:space="preserve"> kunnen niet worden </w:t>
      </w:r>
      <w:r w:rsidR="00EC52F3">
        <w:rPr>
          <w:rFonts w:ascii="Times New Roman" w:hAnsi="Times New Roman"/>
          <w:sz w:val="24"/>
          <w:szCs w:val="24"/>
        </w:rPr>
        <w:t xml:space="preserve">getransformeerd of </w:t>
      </w:r>
      <w:r w:rsidR="00BA1D1C" w:rsidRPr="001A0681">
        <w:rPr>
          <w:rFonts w:ascii="Times New Roman" w:hAnsi="Times New Roman"/>
          <w:sz w:val="24"/>
          <w:szCs w:val="24"/>
        </w:rPr>
        <w:t xml:space="preserve">gedegradeerd. </w:t>
      </w:r>
    </w:p>
    <w:p w:rsidR="009E660D" w:rsidRDefault="009E660D" w:rsidP="00F407D3">
      <w:pPr>
        <w:pStyle w:val="Tekstopmerking"/>
        <w:spacing w:line="300" w:lineRule="auto"/>
        <w:jc w:val="both"/>
        <w:rPr>
          <w:rFonts w:ascii="Times New Roman" w:hAnsi="Times New Roman"/>
          <w:sz w:val="24"/>
          <w:szCs w:val="24"/>
        </w:rPr>
      </w:pPr>
      <w:r w:rsidRPr="006F7BDC">
        <w:rPr>
          <w:rFonts w:ascii="Times New Roman" w:hAnsi="Times New Roman"/>
          <w:sz w:val="24"/>
          <w:szCs w:val="24"/>
        </w:rPr>
        <w:t xml:space="preserve">Bij zware verontreinigingen </w:t>
      </w:r>
      <w:r>
        <w:rPr>
          <w:rFonts w:ascii="Times New Roman" w:hAnsi="Times New Roman"/>
          <w:sz w:val="24"/>
          <w:szCs w:val="24"/>
        </w:rPr>
        <w:t>kunnen</w:t>
      </w:r>
      <w:r w:rsidRPr="006F7BDC">
        <w:rPr>
          <w:rFonts w:ascii="Times New Roman" w:hAnsi="Times New Roman"/>
          <w:sz w:val="24"/>
          <w:szCs w:val="24"/>
        </w:rPr>
        <w:t xml:space="preserve"> stoffen </w:t>
      </w:r>
      <w:r w:rsidR="001B498D">
        <w:rPr>
          <w:rFonts w:ascii="Times New Roman" w:hAnsi="Times New Roman"/>
          <w:sz w:val="24"/>
          <w:szCs w:val="24"/>
        </w:rPr>
        <w:t xml:space="preserve">(kalk, humus enz.) </w:t>
      </w:r>
      <w:r w:rsidRPr="006F7BDC">
        <w:rPr>
          <w:rFonts w:ascii="Times New Roman" w:hAnsi="Times New Roman"/>
          <w:sz w:val="24"/>
          <w:szCs w:val="24"/>
        </w:rPr>
        <w:t xml:space="preserve">aan de bodem toegediend </w:t>
      </w:r>
      <w:r>
        <w:rPr>
          <w:rFonts w:ascii="Times New Roman" w:hAnsi="Times New Roman"/>
          <w:sz w:val="24"/>
          <w:szCs w:val="24"/>
        </w:rPr>
        <w:t xml:space="preserve">worden </w:t>
      </w:r>
      <w:r w:rsidRPr="006F7BDC">
        <w:rPr>
          <w:rFonts w:ascii="Times New Roman" w:hAnsi="Times New Roman"/>
          <w:sz w:val="24"/>
          <w:szCs w:val="24"/>
        </w:rPr>
        <w:t xml:space="preserve">om de vervuiling wat minder beschikbaar te maken. </w:t>
      </w:r>
      <w:r>
        <w:rPr>
          <w:rFonts w:ascii="Times New Roman" w:hAnsi="Times New Roman"/>
          <w:sz w:val="24"/>
          <w:szCs w:val="24"/>
        </w:rPr>
        <w:t>Vervolgens kunnen</w:t>
      </w:r>
      <w:r w:rsidRPr="006F7BDC">
        <w:rPr>
          <w:rFonts w:ascii="Times New Roman" w:hAnsi="Times New Roman"/>
          <w:sz w:val="24"/>
          <w:szCs w:val="24"/>
        </w:rPr>
        <w:t xml:space="preserve"> planten gebruikt </w:t>
      </w:r>
      <w:r>
        <w:rPr>
          <w:rFonts w:ascii="Times New Roman" w:hAnsi="Times New Roman"/>
          <w:sz w:val="24"/>
          <w:szCs w:val="24"/>
        </w:rPr>
        <w:t xml:space="preserve">worden </w:t>
      </w:r>
      <w:r w:rsidRPr="006F7BDC">
        <w:rPr>
          <w:rFonts w:ascii="Times New Roman" w:hAnsi="Times New Roman"/>
          <w:sz w:val="24"/>
          <w:szCs w:val="24"/>
        </w:rPr>
        <w:t xml:space="preserve">om de site een natuurlijk uitzicht te geven en er voor te zorgen dat uitloging </w:t>
      </w:r>
      <w:r>
        <w:rPr>
          <w:rFonts w:ascii="Times New Roman" w:hAnsi="Times New Roman"/>
          <w:sz w:val="24"/>
          <w:szCs w:val="24"/>
        </w:rPr>
        <w:t>en</w:t>
      </w:r>
      <w:r w:rsidRPr="006F7BDC">
        <w:rPr>
          <w:rFonts w:ascii="Times New Roman" w:hAnsi="Times New Roman"/>
          <w:sz w:val="24"/>
          <w:szCs w:val="24"/>
        </w:rPr>
        <w:t xml:space="preserve"> </w:t>
      </w:r>
      <w:r>
        <w:rPr>
          <w:rFonts w:ascii="Times New Roman" w:hAnsi="Times New Roman"/>
          <w:sz w:val="24"/>
          <w:szCs w:val="24"/>
        </w:rPr>
        <w:t>erosie minder optreden</w:t>
      </w:r>
      <w:r w:rsidRPr="006F7BDC">
        <w:rPr>
          <w:rFonts w:ascii="Times New Roman" w:hAnsi="Times New Roman"/>
          <w:sz w:val="24"/>
          <w:szCs w:val="24"/>
        </w:rPr>
        <w:t>. D</w:t>
      </w:r>
      <w:r w:rsidR="00EC52F3">
        <w:rPr>
          <w:rFonts w:ascii="Times New Roman" w:hAnsi="Times New Roman"/>
          <w:sz w:val="24"/>
          <w:szCs w:val="24"/>
        </w:rPr>
        <w:t xml:space="preserve">eze vorm van </w:t>
      </w:r>
      <w:r w:rsidR="002D2946">
        <w:rPr>
          <w:rFonts w:ascii="Times New Roman" w:hAnsi="Times New Roman"/>
          <w:sz w:val="24"/>
          <w:szCs w:val="24"/>
        </w:rPr>
        <w:t>fytostabalisatie</w:t>
      </w:r>
      <w:r w:rsidRPr="006F7BDC">
        <w:rPr>
          <w:rFonts w:ascii="Times New Roman" w:hAnsi="Times New Roman"/>
          <w:sz w:val="24"/>
          <w:szCs w:val="24"/>
        </w:rPr>
        <w:t xml:space="preserve"> is geen duurzame oplossing want de verontreiniging blijft op </w:t>
      </w:r>
      <w:r w:rsidRPr="0082354A">
        <w:rPr>
          <w:rFonts w:ascii="Times New Roman" w:hAnsi="Times New Roman"/>
          <w:sz w:val="24"/>
          <w:szCs w:val="24"/>
        </w:rPr>
        <w:t xml:space="preserve">deze manier ter plaatse </w:t>
      </w:r>
      <w:r w:rsidR="001B498D" w:rsidRPr="0082354A">
        <w:rPr>
          <w:rFonts w:ascii="Times New Roman" w:hAnsi="Times New Roman"/>
          <w:sz w:val="24"/>
          <w:szCs w:val="24"/>
        </w:rPr>
        <w:t>(</w:t>
      </w:r>
      <w:r w:rsidR="001B498D" w:rsidRPr="0082354A">
        <w:rPr>
          <w:rFonts w:ascii="Times New Roman" w:hAnsi="Times New Roman"/>
          <w:smallCaps/>
          <w:sz w:val="24"/>
          <w:szCs w:val="24"/>
        </w:rPr>
        <w:t>Cunningham</w:t>
      </w:r>
      <w:r w:rsidR="001B498D" w:rsidRPr="0082354A">
        <w:rPr>
          <w:rFonts w:ascii="Times New Roman" w:hAnsi="Times New Roman"/>
          <w:sz w:val="24"/>
          <w:szCs w:val="24"/>
        </w:rPr>
        <w:t xml:space="preserve"> et al., 1995).</w:t>
      </w:r>
    </w:p>
    <w:p w:rsidR="000F43E5" w:rsidRDefault="009E660D" w:rsidP="00F407D3">
      <w:pPr>
        <w:pStyle w:val="Tekstopmerking"/>
        <w:spacing w:line="300" w:lineRule="auto"/>
        <w:jc w:val="both"/>
        <w:rPr>
          <w:rFonts w:ascii="Times New Roman" w:hAnsi="Times New Roman"/>
          <w:sz w:val="24"/>
          <w:szCs w:val="24"/>
        </w:rPr>
      </w:pPr>
      <w:r>
        <w:rPr>
          <w:rFonts w:ascii="Times New Roman" w:hAnsi="Times New Roman"/>
          <w:sz w:val="24"/>
          <w:szCs w:val="24"/>
        </w:rPr>
        <w:t xml:space="preserve">Wanneer </w:t>
      </w:r>
      <w:r w:rsidR="008268B3">
        <w:rPr>
          <w:rFonts w:ascii="Times New Roman" w:hAnsi="Times New Roman"/>
          <w:sz w:val="24"/>
          <w:szCs w:val="24"/>
        </w:rPr>
        <w:t>t</w:t>
      </w:r>
      <w:r w:rsidR="003B2C4F">
        <w:rPr>
          <w:rFonts w:ascii="Times New Roman" w:hAnsi="Times New Roman"/>
          <w:sz w:val="24"/>
          <w:szCs w:val="24"/>
        </w:rPr>
        <w:t xml:space="preserve">oxische metalen </w:t>
      </w:r>
      <w:r>
        <w:rPr>
          <w:rFonts w:ascii="Times New Roman" w:hAnsi="Times New Roman"/>
          <w:sz w:val="24"/>
          <w:szCs w:val="24"/>
        </w:rPr>
        <w:t xml:space="preserve">voor een lichtere verontreiniging </w:t>
      </w:r>
      <w:r w:rsidR="00ED5A0B">
        <w:rPr>
          <w:rFonts w:ascii="Times New Roman" w:hAnsi="Times New Roman"/>
          <w:sz w:val="24"/>
          <w:szCs w:val="24"/>
        </w:rPr>
        <w:t>zorgen,</w:t>
      </w:r>
      <w:r>
        <w:rPr>
          <w:rFonts w:ascii="Times New Roman" w:hAnsi="Times New Roman"/>
          <w:sz w:val="24"/>
          <w:szCs w:val="24"/>
        </w:rPr>
        <w:t xml:space="preserve"> </w:t>
      </w:r>
      <w:r w:rsidR="003B2C4F">
        <w:rPr>
          <w:rFonts w:ascii="Times New Roman" w:hAnsi="Times New Roman"/>
          <w:sz w:val="24"/>
          <w:szCs w:val="24"/>
        </w:rPr>
        <w:t xml:space="preserve">kunnen </w:t>
      </w:r>
      <w:r>
        <w:rPr>
          <w:rFonts w:ascii="Times New Roman" w:hAnsi="Times New Roman"/>
          <w:sz w:val="24"/>
          <w:szCs w:val="24"/>
        </w:rPr>
        <w:t xml:space="preserve">ze </w:t>
      </w:r>
      <w:r w:rsidR="003B2C4F">
        <w:rPr>
          <w:rFonts w:ascii="Times New Roman" w:hAnsi="Times New Roman"/>
          <w:sz w:val="24"/>
          <w:szCs w:val="24"/>
        </w:rPr>
        <w:t>ook m</w:t>
      </w:r>
      <w:r w:rsidR="003B2C4F" w:rsidRPr="001A0681">
        <w:rPr>
          <w:rFonts w:ascii="Times New Roman" w:hAnsi="Times New Roman"/>
          <w:sz w:val="24"/>
          <w:szCs w:val="24"/>
        </w:rPr>
        <w:t xml:space="preserve">eer biobeschikbaar </w:t>
      </w:r>
      <w:r w:rsidR="003B2C4F">
        <w:rPr>
          <w:rFonts w:ascii="Times New Roman" w:hAnsi="Times New Roman"/>
          <w:sz w:val="24"/>
          <w:szCs w:val="24"/>
        </w:rPr>
        <w:t xml:space="preserve">worden gemaakt zodat ze </w:t>
      </w:r>
      <w:r w:rsidR="00ED5A0B">
        <w:rPr>
          <w:rFonts w:ascii="Times New Roman" w:hAnsi="Times New Roman"/>
          <w:sz w:val="24"/>
          <w:szCs w:val="24"/>
        </w:rPr>
        <w:t>ge</w:t>
      </w:r>
      <w:r w:rsidR="003B2C4F">
        <w:rPr>
          <w:rFonts w:ascii="Times New Roman" w:hAnsi="Times New Roman"/>
          <w:sz w:val="24"/>
          <w:szCs w:val="24"/>
        </w:rPr>
        <w:t>makkelijk</w:t>
      </w:r>
      <w:r w:rsidR="003B2C4F" w:rsidRPr="001A0681">
        <w:rPr>
          <w:rFonts w:ascii="Times New Roman" w:hAnsi="Times New Roman"/>
          <w:sz w:val="24"/>
          <w:szCs w:val="24"/>
        </w:rPr>
        <w:t xml:space="preserve"> geëxtraheerd, getransporteerd en geaccumuleerd </w:t>
      </w:r>
      <w:r w:rsidR="003B2C4F">
        <w:rPr>
          <w:rFonts w:ascii="Times New Roman" w:hAnsi="Times New Roman"/>
          <w:sz w:val="24"/>
          <w:szCs w:val="24"/>
        </w:rPr>
        <w:t xml:space="preserve">kunnen worden </w:t>
      </w:r>
      <w:r w:rsidR="003B2C4F" w:rsidRPr="001A0681">
        <w:rPr>
          <w:rFonts w:ascii="Times New Roman" w:hAnsi="Times New Roman"/>
          <w:sz w:val="24"/>
          <w:szCs w:val="24"/>
        </w:rPr>
        <w:t>in plantenweefsels</w:t>
      </w:r>
      <w:r w:rsidR="003B2C4F">
        <w:rPr>
          <w:rFonts w:ascii="Times New Roman" w:hAnsi="Times New Roman"/>
          <w:sz w:val="24"/>
          <w:szCs w:val="24"/>
        </w:rPr>
        <w:t xml:space="preserve"> (fytoextractie)</w:t>
      </w:r>
      <w:r w:rsidR="003B2C4F" w:rsidRPr="00D6160F">
        <w:rPr>
          <w:rFonts w:ascii="Times New Roman" w:hAnsi="Times New Roman"/>
          <w:smallCaps/>
          <w:sz w:val="24"/>
          <w:szCs w:val="24"/>
        </w:rPr>
        <w:t xml:space="preserve"> </w:t>
      </w:r>
      <w:r w:rsidR="003B2C4F">
        <w:rPr>
          <w:rFonts w:ascii="Times New Roman" w:hAnsi="Times New Roman"/>
          <w:smallCaps/>
          <w:sz w:val="24"/>
          <w:szCs w:val="24"/>
        </w:rPr>
        <w:t>(</w:t>
      </w:r>
      <w:r w:rsidR="003B2C4F" w:rsidRPr="00D6160F">
        <w:rPr>
          <w:rFonts w:ascii="Times New Roman" w:hAnsi="Times New Roman"/>
          <w:smallCaps/>
          <w:sz w:val="24"/>
          <w:szCs w:val="24"/>
        </w:rPr>
        <w:t>Pilon-Smits</w:t>
      </w:r>
      <w:r w:rsidR="003B2C4F">
        <w:rPr>
          <w:rFonts w:ascii="Times New Roman" w:hAnsi="Times New Roman"/>
          <w:smallCaps/>
          <w:sz w:val="24"/>
          <w:szCs w:val="24"/>
        </w:rPr>
        <w:t>,</w:t>
      </w:r>
      <w:r w:rsidR="003B2C4F" w:rsidRPr="001A0681">
        <w:rPr>
          <w:rFonts w:ascii="Times New Roman" w:hAnsi="Times New Roman"/>
          <w:sz w:val="24"/>
          <w:szCs w:val="24"/>
        </w:rPr>
        <w:t xml:space="preserve"> 2005)</w:t>
      </w:r>
      <w:r w:rsidR="003B2C4F">
        <w:rPr>
          <w:rFonts w:ascii="Times New Roman" w:hAnsi="Times New Roman"/>
          <w:sz w:val="24"/>
          <w:szCs w:val="24"/>
        </w:rPr>
        <w:t>.</w:t>
      </w:r>
      <w:r w:rsidR="009E3E62" w:rsidRPr="009E3E62">
        <w:rPr>
          <w:rFonts w:ascii="Times New Roman" w:hAnsi="Times New Roman"/>
          <w:sz w:val="24"/>
          <w:szCs w:val="24"/>
        </w:rPr>
        <w:t xml:space="preserve"> </w:t>
      </w:r>
      <w:r w:rsidR="009E3E62">
        <w:rPr>
          <w:rFonts w:ascii="Times New Roman" w:hAnsi="Times New Roman"/>
          <w:sz w:val="24"/>
          <w:szCs w:val="24"/>
        </w:rPr>
        <w:t xml:space="preserve">Dit </w:t>
      </w:r>
      <w:r w:rsidR="009E3E62">
        <w:rPr>
          <w:rFonts w:ascii="Times New Roman" w:hAnsi="Times New Roman"/>
          <w:sz w:val="24"/>
          <w:szCs w:val="24"/>
        </w:rPr>
        <w:lastRenderedPageBreak/>
        <w:t xml:space="preserve">kan gedaan worden door chelerende stoffen aan de bodem toe te voegen. Deze methode is niet altijd effectief omdat metalen vaak aan organische componenten gebonden zitten </w:t>
      </w:r>
      <w:r w:rsidR="009E3E62" w:rsidRPr="009A2A34">
        <w:rPr>
          <w:rFonts w:ascii="Times New Roman" w:hAnsi="Times New Roman"/>
          <w:sz w:val="24"/>
          <w:szCs w:val="24"/>
        </w:rPr>
        <w:t>(</w:t>
      </w:r>
      <w:r w:rsidR="009E3E62" w:rsidRPr="009A2A34">
        <w:rPr>
          <w:rFonts w:ascii="Times New Roman" w:hAnsi="Times New Roman"/>
          <w:smallCaps/>
          <w:sz w:val="24"/>
          <w:szCs w:val="24"/>
        </w:rPr>
        <w:t>Glick,</w:t>
      </w:r>
      <w:r w:rsidR="009E3E62" w:rsidRPr="009A2A34">
        <w:rPr>
          <w:rFonts w:ascii="Times New Roman" w:hAnsi="Times New Roman"/>
          <w:sz w:val="24"/>
          <w:szCs w:val="24"/>
        </w:rPr>
        <w:t xml:space="preserve"> 2010)</w:t>
      </w:r>
      <w:r w:rsidR="007A3B34">
        <w:rPr>
          <w:rFonts w:ascii="Times New Roman" w:hAnsi="Times New Roman"/>
          <w:sz w:val="24"/>
          <w:szCs w:val="24"/>
        </w:rPr>
        <w:t>.</w:t>
      </w:r>
      <w:r w:rsidR="000F43E5">
        <w:rPr>
          <w:rFonts w:ascii="Times New Roman" w:hAnsi="Times New Roman"/>
          <w:sz w:val="24"/>
          <w:szCs w:val="24"/>
        </w:rPr>
        <w:t xml:space="preserve"> </w:t>
      </w:r>
    </w:p>
    <w:p w:rsidR="00D60DB4" w:rsidRDefault="00D60DB4" w:rsidP="00F407D3">
      <w:pPr>
        <w:pStyle w:val="Tekstopmerking"/>
        <w:spacing w:line="300" w:lineRule="auto"/>
        <w:jc w:val="both"/>
        <w:rPr>
          <w:rFonts w:ascii="Times New Roman" w:hAnsi="Times New Roman"/>
          <w:sz w:val="24"/>
          <w:szCs w:val="24"/>
        </w:rPr>
      </w:pPr>
    </w:p>
    <w:p w:rsidR="0082354A" w:rsidRDefault="000F43E5" w:rsidP="00F407D3">
      <w:pPr>
        <w:spacing w:line="30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Dit</w:t>
      </w:r>
      <w:r w:rsidR="00A77F14" w:rsidRPr="00A77F14">
        <w:rPr>
          <w:rFonts w:ascii="Times New Roman" w:hAnsi="Times New Roman"/>
          <w:color w:val="000000" w:themeColor="text1"/>
          <w:sz w:val="24"/>
          <w:szCs w:val="24"/>
        </w:rPr>
        <w:t xml:space="preserve"> onderzoek </w:t>
      </w:r>
      <w:r w:rsidR="003D62D0">
        <w:rPr>
          <w:rFonts w:ascii="Times New Roman" w:hAnsi="Times New Roman"/>
          <w:color w:val="000000" w:themeColor="text1"/>
          <w:sz w:val="24"/>
          <w:szCs w:val="24"/>
        </w:rPr>
        <w:t xml:space="preserve">concentreert zich op de fytoextractie van Cd en het gebruik </w:t>
      </w:r>
      <w:r w:rsidR="00A77F14" w:rsidRPr="00A77F14">
        <w:rPr>
          <w:rFonts w:ascii="Times New Roman" w:hAnsi="Times New Roman"/>
          <w:color w:val="000000" w:themeColor="text1"/>
          <w:sz w:val="24"/>
          <w:szCs w:val="24"/>
        </w:rPr>
        <w:t>van bacteriën met verschillende eigenschappen om te zorgen dat Cd biobeschikbaar</w:t>
      </w:r>
      <w:r>
        <w:rPr>
          <w:rFonts w:ascii="Times New Roman" w:hAnsi="Times New Roman"/>
          <w:color w:val="000000" w:themeColor="text1"/>
          <w:sz w:val="24"/>
          <w:szCs w:val="24"/>
        </w:rPr>
        <w:t>der</w:t>
      </w:r>
      <w:r w:rsidR="00A77F14" w:rsidRPr="00A77F14">
        <w:rPr>
          <w:rFonts w:ascii="Times New Roman" w:hAnsi="Times New Roman"/>
          <w:color w:val="000000" w:themeColor="text1"/>
          <w:sz w:val="24"/>
          <w:szCs w:val="24"/>
        </w:rPr>
        <w:t xml:space="preserve"> word</w:t>
      </w:r>
      <w:r>
        <w:rPr>
          <w:rFonts w:ascii="Times New Roman" w:hAnsi="Times New Roman"/>
          <w:color w:val="000000" w:themeColor="text1"/>
          <w:sz w:val="24"/>
          <w:szCs w:val="24"/>
        </w:rPr>
        <w:t>t</w:t>
      </w:r>
      <w:r w:rsidR="00A77F14" w:rsidRPr="00A77F14">
        <w:rPr>
          <w:rFonts w:ascii="Times New Roman" w:hAnsi="Times New Roman"/>
          <w:color w:val="000000" w:themeColor="text1"/>
          <w:sz w:val="24"/>
          <w:szCs w:val="24"/>
        </w:rPr>
        <w:t xml:space="preserve"> en</w:t>
      </w:r>
      <w:r w:rsidR="006E6304">
        <w:rPr>
          <w:rFonts w:ascii="Times New Roman" w:hAnsi="Times New Roman"/>
          <w:color w:val="000000" w:themeColor="text1"/>
          <w:sz w:val="24"/>
          <w:szCs w:val="24"/>
        </w:rPr>
        <w:t xml:space="preserve"> daardoor ook beter </w:t>
      </w:r>
      <w:r>
        <w:rPr>
          <w:rFonts w:ascii="Times New Roman" w:hAnsi="Times New Roman"/>
          <w:color w:val="000000" w:themeColor="text1"/>
          <w:sz w:val="24"/>
          <w:szCs w:val="24"/>
        </w:rPr>
        <w:t xml:space="preserve">opgenomen </w:t>
      </w:r>
      <w:r w:rsidR="00A77F14" w:rsidRPr="00A77F14">
        <w:rPr>
          <w:rFonts w:ascii="Times New Roman" w:hAnsi="Times New Roman"/>
          <w:color w:val="000000" w:themeColor="text1"/>
          <w:sz w:val="24"/>
          <w:szCs w:val="24"/>
        </w:rPr>
        <w:t xml:space="preserve">zal kunnen </w:t>
      </w:r>
      <w:r w:rsidR="006E6304">
        <w:rPr>
          <w:rFonts w:ascii="Times New Roman" w:hAnsi="Times New Roman"/>
          <w:color w:val="000000" w:themeColor="text1"/>
          <w:sz w:val="24"/>
          <w:szCs w:val="24"/>
        </w:rPr>
        <w:t>worden door de plant</w:t>
      </w:r>
      <w:r w:rsidR="00A77F14">
        <w:rPr>
          <w:rFonts w:ascii="Times New Roman" w:hAnsi="Times New Roman"/>
          <w:color w:val="000000" w:themeColor="text1"/>
          <w:sz w:val="24"/>
          <w:szCs w:val="24"/>
        </w:rPr>
        <w:t xml:space="preserve">. </w:t>
      </w:r>
      <w:r w:rsidR="00D82707">
        <w:rPr>
          <w:rFonts w:ascii="Times New Roman" w:hAnsi="Times New Roman"/>
          <w:color w:val="000000" w:themeColor="text1"/>
          <w:sz w:val="24"/>
          <w:szCs w:val="24"/>
        </w:rPr>
        <w:t xml:space="preserve">Bovendien kunnen </w:t>
      </w:r>
      <w:r w:rsidR="006E6304">
        <w:rPr>
          <w:rFonts w:ascii="Times New Roman" w:hAnsi="Times New Roman"/>
          <w:color w:val="000000" w:themeColor="text1"/>
          <w:sz w:val="24"/>
          <w:szCs w:val="24"/>
        </w:rPr>
        <w:t>bacteriën</w:t>
      </w:r>
      <w:r w:rsidR="00D82707">
        <w:rPr>
          <w:rFonts w:ascii="Times New Roman" w:hAnsi="Times New Roman"/>
          <w:color w:val="000000" w:themeColor="text1"/>
          <w:sz w:val="24"/>
          <w:szCs w:val="24"/>
        </w:rPr>
        <w:t xml:space="preserve"> </w:t>
      </w:r>
      <w:r w:rsidR="00A77F14">
        <w:rPr>
          <w:rFonts w:ascii="Times New Roman" w:hAnsi="Times New Roman"/>
          <w:color w:val="000000" w:themeColor="text1"/>
          <w:sz w:val="24"/>
          <w:szCs w:val="24"/>
        </w:rPr>
        <w:t>ervoor zorgen dat de plant minder stress ondervind</w:t>
      </w:r>
      <w:r>
        <w:rPr>
          <w:rFonts w:ascii="Times New Roman" w:hAnsi="Times New Roman"/>
          <w:color w:val="000000" w:themeColor="text1"/>
          <w:sz w:val="24"/>
          <w:szCs w:val="24"/>
        </w:rPr>
        <w:t xml:space="preserve">t </w:t>
      </w:r>
      <w:r w:rsidR="00A77F14">
        <w:rPr>
          <w:rFonts w:ascii="Times New Roman" w:hAnsi="Times New Roman"/>
          <w:color w:val="000000" w:themeColor="text1"/>
          <w:sz w:val="24"/>
          <w:szCs w:val="24"/>
        </w:rPr>
        <w:t xml:space="preserve">van de </w:t>
      </w:r>
      <w:r w:rsidR="00D82707">
        <w:rPr>
          <w:rFonts w:ascii="Times New Roman" w:hAnsi="Times New Roman"/>
          <w:color w:val="000000" w:themeColor="text1"/>
          <w:sz w:val="24"/>
          <w:szCs w:val="24"/>
        </w:rPr>
        <w:t xml:space="preserve">opgenomen Cd </w:t>
      </w:r>
      <w:r w:rsidR="00A77F14">
        <w:rPr>
          <w:rFonts w:ascii="Times New Roman" w:hAnsi="Times New Roman"/>
          <w:color w:val="000000" w:themeColor="text1"/>
          <w:sz w:val="24"/>
          <w:szCs w:val="24"/>
        </w:rPr>
        <w:t>concentratie</w:t>
      </w:r>
      <w:r>
        <w:rPr>
          <w:rFonts w:ascii="Times New Roman" w:hAnsi="Times New Roman"/>
          <w:color w:val="000000" w:themeColor="text1"/>
          <w:sz w:val="24"/>
          <w:szCs w:val="24"/>
        </w:rPr>
        <w:t xml:space="preserve">, </w:t>
      </w:r>
      <w:r w:rsidR="00A77F14">
        <w:rPr>
          <w:rFonts w:ascii="Times New Roman" w:hAnsi="Times New Roman"/>
          <w:color w:val="000000" w:themeColor="text1"/>
          <w:sz w:val="24"/>
          <w:szCs w:val="24"/>
        </w:rPr>
        <w:t xml:space="preserve">hierdoor </w:t>
      </w:r>
      <w:r>
        <w:rPr>
          <w:rFonts w:ascii="Times New Roman" w:hAnsi="Times New Roman"/>
          <w:color w:val="000000" w:themeColor="text1"/>
          <w:sz w:val="24"/>
          <w:szCs w:val="24"/>
        </w:rPr>
        <w:t xml:space="preserve">zal </w:t>
      </w:r>
      <w:r w:rsidRPr="00CF3F4D">
        <w:rPr>
          <w:rFonts w:ascii="Times New Roman" w:hAnsi="Times New Roman"/>
          <w:color w:val="000000" w:themeColor="text1"/>
          <w:sz w:val="24"/>
          <w:szCs w:val="24"/>
        </w:rPr>
        <w:t>de plant dan weer beter kunnen groeien</w:t>
      </w:r>
      <w:r w:rsidR="00CF3F4D" w:rsidRPr="00CF3F4D">
        <w:rPr>
          <w:rFonts w:ascii="Times New Roman" w:hAnsi="Times New Roman"/>
          <w:color w:val="000000" w:themeColor="text1"/>
          <w:sz w:val="24"/>
          <w:szCs w:val="24"/>
        </w:rPr>
        <w:t>.</w:t>
      </w:r>
      <w:r w:rsidR="0082354A" w:rsidRPr="00CF3F4D">
        <w:rPr>
          <w:rFonts w:ascii="Times New Roman" w:hAnsi="Times New Roman"/>
          <w:color w:val="000000" w:themeColor="text1"/>
          <w:sz w:val="24"/>
          <w:szCs w:val="24"/>
        </w:rPr>
        <w:t xml:space="preserve"> </w:t>
      </w:r>
      <w:r w:rsidR="00307F5A" w:rsidRPr="00CF3F4D">
        <w:rPr>
          <w:rFonts w:ascii="Times New Roman" w:hAnsi="Times New Roman"/>
          <w:color w:val="000000" w:themeColor="text1"/>
          <w:sz w:val="24"/>
          <w:szCs w:val="24"/>
        </w:rPr>
        <w:t>B</w:t>
      </w:r>
      <w:r w:rsidR="002C5B00" w:rsidRPr="00CF3F4D">
        <w:rPr>
          <w:rFonts w:ascii="Times New Roman" w:hAnsi="Times New Roman"/>
          <w:color w:val="000000" w:themeColor="text1"/>
          <w:sz w:val="24"/>
          <w:szCs w:val="24"/>
        </w:rPr>
        <w:t xml:space="preserve">acteriën </w:t>
      </w:r>
      <w:r w:rsidR="00307F5A" w:rsidRPr="00CF3F4D">
        <w:rPr>
          <w:rFonts w:ascii="Times New Roman" w:hAnsi="Times New Roman"/>
          <w:color w:val="000000" w:themeColor="text1"/>
          <w:sz w:val="24"/>
          <w:szCs w:val="24"/>
        </w:rPr>
        <w:t>met</w:t>
      </w:r>
      <w:r w:rsidR="002C5B00" w:rsidRPr="00CF3F4D">
        <w:rPr>
          <w:rFonts w:ascii="Times New Roman" w:hAnsi="Times New Roman"/>
          <w:color w:val="000000" w:themeColor="text1"/>
          <w:sz w:val="24"/>
          <w:szCs w:val="24"/>
        </w:rPr>
        <w:t xml:space="preserve"> </w:t>
      </w:r>
      <w:r w:rsidR="002C5B00" w:rsidRPr="00CF3F4D">
        <w:rPr>
          <w:rFonts w:ascii="Times New Roman" w:hAnsi="Times New Roman"/>
          <w:i/>
          <w:color w:val="000000" w:themeColor="text1"/>
          <w:sz w:val="24"/>
          <w:szCs w:val="24"/>
        </w:rPr>
        <w:t xml:space="preserve">in vitro </w:t>
      </w:r>
      <w:r w:rsidR="002C5B00" w:rsidRPr="00CF3F4D">
        <w:rPr>
          <w:rFonts w:ascii="Times New Roman" w:hAnsi="Times New Roman"/>
          <w:color w:val="000000" w:themeColor="text1"/>
          <w:sz w:val="24"/>
          <w:szCs w:val="24"/>
        </w:rPr>
        <w:t>groeipromoverende eigenschappen</w:t>
      </w:r>
      <w:r w:rsidR="00307F5A" w:rsidRPr="00CF3F4D">
        <w:rPr>
          <w:rFonts w:ascii="Times New Roman" w:hAnsi="Times New Roman"/>
          <w:color w:val="000000" w:themeColor="text1"/>
          <w:sz w:val="24"/>
          <w:szCs w:val="24"/>
        </w:rPr>
        <w:t xml:space="preserve"> kunnen bovendien na inoculatie resulteren in grotere</w:t>
      </w:r>
      <w:r w:rsidR="002C5B00" w:rsidRPr="00CF3F4D">
        <w:rPr>
          <w:rFonts w:ascii="Times New Roman" w:hAnsi="Times New Roman"/>
          <w:color w:val="000000" w:themeColor="text1"/>
          <w:sz w:val="24"/>
          <w:szCs w:val="24"/>
        </w:rPr>
        <w:t xml:space="preserve"> planten onder stresscondities. </w:t>
      </w:r>
      <w:r w:rsidR="00307F5A" w:rsidRPr="00CF3F4D">
        <w:rPr>
          <w:rFonts w:ascii="Times New Roman" w:hAnsi="Times New Roman"/>
          <w:color w:val="000000" w:themeColor="text1"/>
          <w:sz w:val="24"/>
          <w:szCs w:val="24"/>
        </w:rPr>
        <w:t xml:space="preserve">Wanneer de juiste bacteriën gebruikt worden, kan er een efficiëntere en snellere </w:t>
      </w:r>
      <w:r w:rsidR="002C5B00" w:rsidRPr="00CF3F4D">
        <w:rPr>
          <w:rFonts w:ascii="Times New Roman" w:hAnsi="Times New Roman"/>
          <w:color w:val="000000" w:themeColor="text1"/>
          <w:sz w:val="24"/>
          <w:szCs w:val="24"/>
        </w:rPr>
        <w:t>fytoextractie optreden.</w:t>
      </w:r>
    </w:p>
    <w:p w:rsidR="009E3E62" w:rsidRDefault="009E3E62" w:rsidP="00F407D3">
      <w:pPr>
        <w:pStyle w:val="Tekstopmerking"/>
        <w:spacing w:line="300" w:lineRule="auto"/>
        <w:jc w:val="both"/>
        <w:rPr>
          <w:rFonts w:ascii="Times New Roman" w:hAnsi="Times New Roman"/>
          <w:sz w:val="24"/>
          <w:szCs w:val="24"/>
        </w:rPr>
      </w:pPr>
      <w:r w:rsidRPr="009A2A34">
        <w:rPr>
          <w:rFonts w:ascii="Times New Roman" w:hAnsi="Times New Roman"/>
          <w:sz w:val="24"/>
          <w:szCs w:val="24"/>
        </w:rPr>
        <w:t>Sommige planten zijn beter geschikt voor fytoextractie dan andere</w:t>
      </w:r>
      <w:r>
        <w:rPr>
          <w:rFonts w:ascii="Times New Roman" w:hAnsi="Times New Roman"/>
          <w:sz w:val="24"/>
          <w:szCs w:val="24"/>
        </w:rPr>
        <w:t>. Het is dan ook nuttig</w:t>
      </w:r>
      <w:r w:rsidRPr="009A2A34">
        <w:rPr>
          <w:rFonts w:ascii="Times New Roman" w:hAnsi="Times New Roman"/>
          <w:sz w:val="24"/>
          <w:szCs w:val="24"/>
        </w:rPr>
        <w:t xml:space="preserve"> om te </w:t>
      </w:r>
      <w:r>
        <w:rPr>
          <w:rFonts w:ascii="Times New Roman" w:hAnsi="Times New Roman"/>
          <w:sz w:val="24"/>
          <w:szCs w:val="24"/>
        </w:rPr>
        <w:t xml:space="preserve">onderzoeken </w:t>
      </w:r>
      <w:r w:rsidRPr="009A2A34">
        <w:rPr>
          <w:rFonts w:ascii="Times New Roman" w:hAnsi="Times New Roman"/>
          <w:sz w:val="24"/>
          <w:szCs w:val="24"/>
        </w:rPr>
        <w:t>welke plant het beste gebruikt kan</w:t>
      </w:r>
      <w:r>
        <w:rPr>
          <w:rFonts w:ascii="Times New Roman" w:hAnsi="Times New Roman"/>
          <w:sz w:val="24"/>
          <w:szCs w:val="24"/>
        </w:rPr>
        <w:t xml:space="preserve"> worden om in een bepaalde situatie </w:t>
      </w:r>
      <w:r w:rsidRPr="009A2A34">
        <w:rPr>
          <w:rFonts w:ascii="Times New Roman" w:hAnsi="Times New Roman"/>
          <w:sz w:val="24"/>
          <w:szCs w:val="24"/>
        </w:rPr>
        <w:t>toxisch</w:t>
      </w:r>
      <w:r>
        <w:rPr>
          <w:rFonts w:ascii="Times New Roman" w:hAnsi="Times New Roman"/>
          <w:sz w:val="24"/>
          <w:szCs w:val="24"/>
        </w:rPr>
        <w:t>e metalen uit de bodem te halen.</w:t>
      </w:r>
    </w:p>
    <w:p w:rsidR="00B24ED5" w:rsidRPr="00A24FC1" w:rsidRDefault="00B24ED5" w:rsidP="00F407D3">
      <w:pPr>
        <w:pStyle w:val="Kop3"/>
        <w:spacing w:line="300" w:lineRule="auto"/>
        <w:jc w:val="both"/>
        <w:rPr>
          <w:rFonts w:ascii="Times New Roman" w:hAnsi="Times New Roman" w:cs="Times New Roman"/>
          <w:b w:val="0"/>
          <w:sz w:val="24"/>
          <w:szCs w:val="24"/>
          <w:u w:val="single"/>
        </w:rPr>
      </w:pPr>
      <w:bookmarkStart w:id="10" w:name="_Toc336269555"/>
      <w:bookmarkStart w:id="11" w:name="_Toc357597934"/>
      <w:r w:rsidRPr="00A24FC1">
        <w:rPr>
          <w:rFonts w:ascii="Times New Roman" w:hAnsi="Times New Roman" w:cs="Times New Roman"/>
          <w:b w:val="0"/>
          <w:sz w:val="24"/>
          <w:szCs w:val="24"/>
          <w:u w:val="single"/>
        </w:rPr>
        <w:t>1.2.3 De ideale plant voor fytoextractie</w:t>
      </w:r>
      <w:bookmarkEnd w:id="10"/>
      <w:bookmarkEnd w:id="11"/>
    </w:p>
    <w:p w:rsidR="00B24ED5" w:rsidRPr="00A24FC1" w:rsidRDefault="00B24ED5" w:rsidP="00F407D3">
      <w:pPr>
        <w:spacing w:line="300" w:lineRule="auto"/>
        <w:jc w:val="both"/>
        <w:rPr>
          <w:rFonts w:ascii="Times New Roman" w:hAnsi="Times New Roman"/>
          <w:sz w:val="24"/>
          <w:szCs w:val="24"/>
        </w:rPr>
      </w:pPr>
      <w:r w:rsidRPr="00A24FC1">
        <w:rPr>
          <w:rFonts w:ascii="Times New Roman" w:hAnsi="Times New Roman"/>
          <w:sz w:val="24"/>
          <w:szCs w:val="24"/>
        </w:rPr>
        <w:t>De ideale plant voor fytoextractie moet tolerant zijn voor een of meerdere metalen, heel competitief zijn, snel groeien en een hoge bovengrondse biomassa produceren (</w:t>
      </w:r>
      <w:r w:rsidRPr="00A24FC1">
        <w:rPr>
          <w:rFonts w:ascii="Times New Roman" w:hAnsi="Times New Roman"/>
          <w:smallCaps/>
          <w:sz w:val="24"/>
          <w:szCs w:val="24"/>
        </w:rPr>
        <w:t>Glick,</w:t>
      </w:r>
      <w:r w:rsidRPr="00A24FC1">
        <w:rPr>
          <w:rFonts w:ascii="Times New Roman" w:hAnsi="Times New Roman"/>
          <w:sz w:val="24"/>
          <w:szCs w:val="24"/>
        </w:rPr>
        <w:t xml:space="preserve"> 2010).</w:t>
      </w:r>
    </w:p>
    <w:p w:rsidR="00B24ED5" w:rsidRPr="00A24FC1" w:rsidRDefault="00B24ED5" w:rsidP="00F407D3">
      <w:pPr>
        <w:spacing w:line="300" w:lineRule="auto"/>
        <w:jc w:val="both"/>
        <w:rPr>
          <w:rFonts w:ascii="Times New Roman" w:hAnsi="Times New Roman"/>
          <w:sz w:val="24"/>
          <w:szCs w:val="24"/>
        </w:rPr>
      </w:pPr>
      <w:r w:rsidRPr="00A24FC1">
        <w:rPr>
          <w:rFonts w:ascii="Times New Roman" w:hAnsi="Times New Roman"/>
          <w:sz w:val="24"/>
          <w:szCs w:val="24"/>
        </w:rPr>
        <w:t>Jammer genoeg zijn de meeste planten die heel effectief zijn in het verwijderen van metalen uit de grond (hyperaccum</w:t>
      </w:r>
      <w:r w:rsidR="00826CC3">
        <w:rPr>
          <w:rFonts w:ascii="Times New Roman" w:hAnsi="Times New Roman"/>
          <w:sz w:val="24"/>
          <w:szCs w:val="24"/>
        </w:rPr>
        <w:t>u</w:t>
      </w:r>
      <w:r w:rsidRPr="00A24FC1">
        <w:rPr>
          <w:rFonts w:ascii="Times New Roman" w:hAnsi="Times New Roman"/>
          <w:sz w:val="24"/>
          <w:szCs w:val="24"/>
        </w:rPr>
        <w:t>latoren), klein en langzaam groeiend, waardoor hun fytoextractie</w:t>
      </w:r>
      <w:r w:rsidR="007F15B8">
        <w:rPr>
          <w:rFonts w:ascii="Times New Roman" w:hAnsi="Times New Roman"/>
          <w:sz w:val="24"/>
          <w:szCs w:val="24"/>
        </w:rPr>
        <w:t xml:space="preserve"> vermogen</w:t>
      </w:r>
      <w:r w:rsidRPr="00A24FC1">
        <w:rPr>
          <w:rFonts w:ascii="Times New Roman" w:hAnsi="Times New Roman"/>
          <w:sz w:val="24"/>
          <w:szCs w:val="24"/>
        </w:rPr>
        <w:t xml:space="preserve"> </w:t>
      </w:r>
      <w:r w:rsidR="00ED5A0B" w:rsidRPr="00A24FC1">
        <w:rPr>
          <w:rFonts w:ascii="Times New Roman" w:hAnsi="Times New Roman"/>
          <w:sz w:val="24"/>
          <w:szCs w:val="24"/>
        </w:rPr>
        <w:t>verminderd</w:t>
      </w:r>
      <w:r w:rsidRPr="00A24FC1">
        <w:rPr>
          <w:rFonts w:ascii="Times New Roman" w:hAnsi="Times New Roman"/>
          <w:sz w:val="24"/>
          <w:szCs w:val="24"/>
        </w:rPr>
        <w:t xml:space="preserve"> wordt. Hierdoor zijn ze dan ook minder geschikt voor fytoextractie op grote schaal (</w:t>
      </w:r>
      <w:r w:rsidRPr="00A24FC1">
        <w:rPr>
          <w:rFonts w:ascii="Times New Roman" w:hAnsi="Times New Roman"/>
          <w:smallCaps/>
          <w:sz w:val="24"/>
          <w:szCs w:val="24"/>
        </w:rPr>
        <w:t>Khan</w:t>
      </w:r>
      <w:r w:rsidRPr="00A24FC1">
        <w:rPr>
          <w:rFonts w:ascii="Times New Roman" w:hAnsi="Times New Roman"/>
          <w:sz w:val="24"/>
          <w:szCs w:val="24"/>
        </w:rPr>
        <w:t xml:space="preserve"> et al., 2000). Accumulatoren lijken in de praktijk beter geschikt voor fytoextractie, hun verminderde metaalopname wordt gecompenseerd do</w:t>
      </w:r>
      <w:r w:rsidR="00A24FC1" w:rsidRPr="00A24FC1">
        <w:rPr>
          <w:rFonts w:ascii="Times New Roman" w:hAnsi="Times New Roman"/>
          <w:sz w:val="24"/>
          <w:szCs w:val="24"/>
        </w:rPr>
        <w:t xml:space="preserve">or een hogere biomassaproductie, waardoor ze uiteindelijk meer metalen </w:t>
      </w:r>
      <w:r w:rsidR="00EB47C3">
        <w:rPr>
          <w:rFonts w:ascii="Times New Roman" w:hAnsi="Times New Roman"/>
          <w:sz w:val="24"/>
          <w:szCs w:val="24"/>
        </w:rPr>
        <w:t xml:space="preserve">kunnen extraheren uit de bodem dan hyperaccumulatoren. </w:t>
      </w:r>
      <w:r w:rsidR="007F15B8">
        <w:rPr>
          <w:rFonts w:ascii="Times New Roman" w:hAnsi="Times New Roman"/>
          <w:sz w:val="24"/>
          <w:szCs w:val="24"/>
        </w:rPr>
        <w:t>Accumulatoren worden gekenmerk</w:t>
      </w:r>
      <w:r w:rsidR="00EB47C3">
        <w:rPr>
          <w:rFonts w:ascii="Times New Roman" w:hAnsi="Times New Roman"/>
          <w:sz w:val="24"/>
          <w:szCs w:val="24"/>
        </w:rPr>
        <w:t xml:space="preserve">t door hun capaciteit om hogere concentraties aan metalen te kunnen opnemen dan in de bodem aanwezig </w:t>
      </w:r>
      <w:r w:rsidR="00EB47C3" w:rsidRPr="002B25B6">
        <w:rPr>
          <w:rFonts w:ascii="Times New Roman" w:hAnsi="Times New Roman"/>
          <w:sz w:val="24"/>
          <w:szCs w:val="24"/>
        </w:rPr>
        <w:t xml:space="preserve">zijn </w:t>
      </w:r>
      <w:r w:rsidR="002B25B6" w:rsidRPr="002B25B6">
        <w:rPr>
          <w:rFonts w:ascii="Times New Roman" w:hAnsi="Times New Roman"/>
          <w:smallCaps/>
          <w:sz w:val="24"/>
          <w:szCs w:val="24"/>
        </w:rPr>
        <w:t xml:space="preserve"> (Vassilev</w:t>
      </w:r>
      <w:r w:rsidR="002B25B6" w:rsidRPr="002B25B6">
        <w:rPr>
          <w:rFonts w:ascii="Times New Roman" w:hAnsi="Times New Roman"/>
          <w:sz w:val="24"/>
          <w:szCs w:val="24"/>
        </w:rPr>
        <w:t xml:space="preserve"> et al.,</w:t>
      </w:r>
      <w:r w:rsidR="002B25B6">
        <w:rPr>
          <w:rFonts w:ascii="Times New Roman" w:hAnsi="Times New Roman"/>
          <w:sz w:val="24"/>
          <w:szCs w:val="24"/>
        </w:rPr>
        <w:t xml:space="preserve"> 2002). D</w:t>
      </w:r>
      <w:r w:rsidR="00A24FC1" w:rsidRPr="00A24FC1">
        <w:rPr>
          <w:rFonts w:ascii="Times New Roman" w:hAnsi="Times New Roman"/>
          <w:sz w:val="24"/>
          <w:szCs w:val="24"/>
        </w:rPr>
        <w:t>e</w:t>
      </w:r>
      <w:r w:rsidR="002A5E52">
        <w:rPr>
          <w:rFonts w:ascii="Times New Roman" w:hAnsi="Times New Roman"/>
          <w:sz w:val="24"/>
          <w:szCs w:val="24"/>
        </w:rPr>
        <w:t xml:space="preserve"> al dan niet gecontamineerde </w:t>
      </w:r>
      <w:r w:rsidRPr="00A24FC1">
        <w:rPr>
          <w:rFonts w:ascii="Times New Roman" w:hAnsi="Times New Roman"/>
          <w:sz w:val="24"/>
          <w:szCs w:val="24"/>
        </w:rPr>
        <w:t>biomassa kan verder nog dienden voor tal v</w:t>
      </w:r>
      <w:r w:rsidR="00A77F14">
        <w:rPr>
          <w:rFonts w:ascii="Times New Roman" w:hAnsi="Times New Roman"/>
          <w:sz w:val="24"/>
          <w:szCs w:val="24"/>
        </w:rPr>
        <w:t>an economische doeleinden, bv. d</w:t>
      </w:r>
      <w:r w:rsidRPr="00A24FC1">
        <w:rPr>
          <w:rFonts w:ascii="Times New Roman" w:hAnsi="Times New Roman"/>
          <w:sz w:val="24"/>
          <w:szCs w:val="24"/>
        </w:rPr>
        <w:t xml:space="preserve">e productie van groene energie. De zaden van sommige accumulatoren zoals </w:t>
      </w:r>
      <w:r w:rsidRPr="00A77F14">
        <w:rPr>
          <w:rFonts w:ascii="Times New Roman" w:hAnsi="Times New Roman"/>
          <w:i/>
          <w:sz w:val="24"/>
          <w:szCs w:val="24"/>
        </w:rPr>
        <w:t>Brassica napus</w:t>
      </w:r>
      <w:r w:rsidRPr="00A24FC1">
        <w:rPr>
          <w:rFonts w:ascii="Times New Roman" w:hAnsi="Times New Roman"/>
          <w:sz w:val="24"/>
          <w:szCs w:val="24"/>
        </w:rPr>
        <w:t>, kunnen gebruikt worden voor de productie van biodiesel maar ook als hoogwaardig veevoeder</w:t>
      </w:r>
      <w:r w:rsidR="00D60DB4">
        <w:rPr>
          <w:rFonts w:ascii="Times New Roman" w:hAnsi="Times New Roman"/>
          <w:sz w:val="24"/>
          <w:szCs w:val="24"/>
        </w:rPr>
        <w:t>,</w:t>
      </w:r>
      <w:r w:rsidRPr="00A24FC1">
        <w:rPr>
          <w:rFonts w:ascii="Times New Roman" w:hAnsi="Times New Roman"/>
          <w:sz w:val="24"/>
          <w:szCs w:val="24"/>
        </w:rPr>
        <w:t xml:space="preserve"> aangezien ze weinig van de door de plant opgenomen toxische metalen bevatten. De derde groep zijn de excluders, dit zijn planten die de opname van </w:t>
      </w:r>
      <w:r w:rsidR="002A5E52">
        <w:rPr>
          <w:rFonts w:ascii="Times New Roman" w:hAnsi="Times New Roman"/>
          <w:sz w:val="24"/>
          <w:szCs w:val="24"/>
        </w:rPr>
        <w:t>contaminanten</w:t>
      </w:r>
      <w:r w:rsidRPr="00A24FC1">
        <w:rPr>
          <w:rFonts w:ascii="Times New Roman" w:hAnsi="Times New Roman"/>
          <w:sz w:val="24"/>
          <w:szCs w:val="24"/>
        </w:rPr>
        <w:t xml:space="preserve"> trachten te vermijden en zijn dus ongeschikt voor ons onderzoek.</w:t>
      </w:r>
    </w:p>
    <w:p w:rsidR="00B24ED5" w:rsidRDefault="00B24ED5" w:rsidP="00F407D3">
      <w:pPr>
        <w:spacing w:line="300" w:lineRule="auto"/>
        <w:jc w:val="both"/>
        <w:rPr>
          <w:rFonts w:ascii="Times New Roman" w:hAnsi="Times New Roman"/>
          <w:sz w:val="24"/>
          <w:szCs w:val="24"/>
        </w:rPr>
      </w:pPr>
      <w:r w:rsidRPr="00A24FC1">
        <w:rPr>
          <w:rFonts w:ascii="Times New Roman" w:hAnsi="Times New Roman"/>
          <w:sz w:val="24"/>
          <w:szCs w:val="24"/>
        </w:rPr>
        <w:t>Omdat bomen een hoge biomassa en een goed ontwikkeld wortelsysteem hebben worden ze vaak gebruikt voor de zuivering van grondwater, veel bomen kunnen immers metal</w:t>
      </w:r>
      <w:r w:rsidR="00A24FC1" w:rsidRPr="00A24FC1">
        <w:rPr>
          <w:rFonts w:ascii="Times New Roman" w:hAnsi="Times New Roman"/>
          <w:sz w:val="24"/>
          <w:szCs w:val="24"/>
        </w:rPr>
        <w:t>e</w:t>
      </w:r>
      <w:r w:rsidRPr="00A24FC1">
        <w:rPr>
          <w:rFonts w:ascii="Times New Roman" w:hAnsi="Times New Roman"/>
          <w:sz w:val="24"/>
          <w:szCs w:val="24"/>
        </w:rPr>
        <w:t>n accumuleren (</w:t>
      </w:r>
      <w:r w:rsidRPr="00A24FC1">
        <w:rPr>
          <w:rFonts w:ascii="Times New Roman" w:hAnsi="Times New Roman"/>
          <w:smallCaps/>
          <w:sz w:val="24"/>
          <w:szCs w:val="24"/>
        </w:rPr>
        <w:t>Glick,</w:t>
      </w:r>
      <w:r w:rsidRPr="00A24FC1">
        <w:rPr>
          <w:rFonts w:ascii="Times New Roman" w:hAnsi="Times New Roman"/>
          <w:sz w:val="24"/>
          <w:szCs w:val="24"/>
        </w:rPr>
        <w:t xml:space="preserve"> 2010</w:t>
      </w:r>
      <w:r w:rsidR="00003934">
        <w:rPr>
          <w:rFonts w:ascii="Times New Roman" w:hAnsi="Times New Roman"/>
          <w:sz w:val="24"/>
          <w:szCs w:val="24"/>
        </w:rPr>
        <w:t xml:space="preserve">; </w:t>
      </w:r>
      <w:r w:rsidR="00003934" w:rsidRPr="00003934">
        <w:rPr>
          <w:rFonts w:ascii="Times New Roman" w:hAnsi="Times New Roman"/>
          <w:smallCaps/>
          <w:sz w:val="24"/>
          <w:szCs w:val="24"/>
        </w:rPr>
        <w:t>Stomp</w:t>
      </w:r>
      <w:r w:rsidR="00003934">
        <w:rPr>
          <w:rFonts w:ascii="Times New Roman" w:hAnsi="Times New Roman"/>
          <w:sz w:val="24"/>
          <w:szCs w:val="24"/>
        </w:rPr>
        <w:t xml:space="preserve"> et al., 1994</w:t>
      </w:r>
      <w:r w:rsidRPr="00A24FC1">
        <w:rPr>
          <w:rFonts w:ascii="Times New Roman" w:hAnsi="Times New Roman"/>
          <w:sz w:val="24"/>
          <w:szCs w:val="24"/>
        </w:rPr>
        <w:t>). De metaalvervuiling in de Noorderkempen is gesitueerd in de  bovenste bodem</w:t>
      </w:r>
      <w:r w:rsidR="006268EA">
        <w:rPr>
          <w:rFonts w:ascii="Times New Roman" w:hAnsi="Times New Roman"/>
          <w:sz w:val="24"/>
          <w:szCs w:val="24"/>
        </w:rPr>
        <w:t>laag</w:t>
      </w:r>
      <w:r w:rsidRPr="00A24FC1">
        <w:rPr>
          <w:rFonts w:ascii="Times New Roman" w:hAnsi="Times New Roman"/>
          <w:sz w:val="24"/>
          <w:szCs w:val="24"/>
        </w:rPr>
        <w:t xml:space="preserve"> waardoor planten met een oppervlakkig wortelsysteem</w:t>
      </w:r>
      <w:r w:rsidR="006268EA">
        <w:rPr>
          <w:rFonts w:ascii="Times New Roman" w:hAnsi="Times New Roman"/>
          <w:sz w:val="24"/>
          <w:szCs w:val="24"/>
        </w:rPr>
        <w:t>,</w:t>
      </w:r>
      <w:r w:rsidRPr="00A24FC1">
        <w:rPr>
          <w:rFonts w:ascii="Times New Roman" w:hAnsi="Times New Roman"/>
          <w:sz w:val="24"/>
          <w:szCs w:val="24"/>
        </w:rPr>
        <w:t xml:space="preserve"> zoals </w:t>
      </w:r>
      <w:r w:rsidRPr="00A77F14">
        <w:rPr>
          <w:rFonts w:ascii="Times New Roman" w:hAnsi="Times New Roman"/>
          <w:i/>
          <w:sz w:val="24"/>
          <w:szCs w:val="24"/>
        </w:rPr>
        <w:t>B</w:t>
      </w:r>
      <w:r w:rsidR="00A24FC1" w:rsidRPr="00A77F14">
        <w:rPr>
          <w:rFonts w:ascii="Times New Roman" w:hAnsi="Times New Roman"/>
          <w:i/>
          <w:sz w:val="24"/>
          <w:szCs w:val="24"/>
        </w:rPr>
        <w:t>.</w:t>
      </w:r>
      <w:r w:rsidRPr="00A77F14">
        <w:rPr>
          <w:rFonts w:ascii="Times New Roman" w:hAnsi="Times New Roman"/>
          <w:i/>
          <w:sz w:val="24"/>
          <w:szCs w:val="24"/>
        </w:rPr>
        <w:t xml:space="preserve"> napus</w:t>
      </w:r>
      <w:r w:rsidR="006268EA">
        <w:rPr>
          <w:rFonts w:ascii="Times New Roman" w:hAnsi="Times New Roman"/>
          <w:i/>
          <w:sz w:val="24"/>
          <w:szCs w:val="24"/>
        </w:rPr>
        <w:t>,</w:t>
      </w:r>
      <w:r w:rsidRPr="00A24FC1">
        <w:rPr>
          <w:rFonts w:ascii="Times New Roman" w:hAnsi="Times New Roman"/>
          <w:sz w:val="24"/>
          <w:szCs w:val="24"/>
        </w:rPr>
        <w:t xml:space="preserve"> gebruikt kunnen worden.</w:t>
      </w:r>
    </w:p>
    <w:p w:rsidR="00F873B9" w:rsidRPr="00A24FC1" w:rsidRDefault="00F873B9" w:rsidP="00F407D3">
      <w:pPr>
        <w:spacing w:line="300" w:lineRule="auto"/>
        <w:jc w:val="both"/>
        <w:rPr>
          <w:rFonts w:ascii="Times New Roman" w:hAnsi="Times New Roman"/>
          <w:sz w:val="24"/>
          <w:szCs w:val="24"/>
        </w:rPr>
      </w:pPr>
    </w:p>
    <w:p w:rsidR="00F873B9" w:rsidRDefault="00F873B9" w:rsidP="00F407D3">
      <w:pPr>
        <w:pStyle w:val="Kop3"/>
        <w:spacing w:before="0" w:after="0" w:line="300" w:lineRule="auto"/>
        <w:jc w:val="both"/>
        <w:rPr>
          <w:rFonts w:ascii="Times New Roman" w:hAnsi="Times New Roman" w:cs="Times New Roman"/>
          <w:b w:val="0"/>
          <w:sz w:val="24"/>
          <w:szCs w:val="24"/>
          <w:u w:val="single"/>
        </w:rPr>
      </w:pPr>
      <w:bookmarkStart w:id="12" w:name="_Toc357597935"/>
      <w:bookmarkStart w:id="13" w:name="_Toc336269556"/>
      <w:r w:rsidRPr="00565CFA">
        <w:rPr>
          <w:rFonts w:ascii="Times New Roman" w:hAnsi="Times New Roman" w:cs="Times New Roman"/>
          <w:b w:val="0"/>
          <w:sz w:val="24"/>
          <w:szCs w:val="24"/>
          <w:u w:val="single"/>
        </w:rPr>
        <w:lastRenderedPageBreak/>
        <w:t>1.2.4 Voor</w:t>
      </w:r>
      <w:r>
        <w:rPr>
          <w:rFonts w:ascii="Times New Roman" w:hAnsi="Times New Roman" w:cs="Times New Roman"/>
          <w:b w:val="0"/>
          <w:sz w:val="24"/>
          <w:szCs w:val="24"/>
          <w:u w:val="single"/>
        </w:rPr>
        <w:t xml:space="preserve">- </w:t>
      </w:r>
      <w:r w:rsidRPr="00565CFA">
        <w:rPr>
          <w:rFonts w:ascii="Times New Roman" w:hAnsi="Times New Roman" w:cs="Times New Roman"/>
          <w:b w:val="0"/>
          <w:sz w:val="24"/>
          <w:szCs w:val="24"/>
          <w:u w:val="single"/>
        </w:rPr>
        <w:t>en nadelen van fyto</w:t>
      </w:r>
      <w:r>
        <w:rPr>
          <w:rFonts w:ascii="Times New Roman" w:hAnsi="Times New Roman" w:cs="Times New Roman"/>
          <w:b w:val="0"/>
          <w:sz w:val="24"/>
          <w:szCs w:val="24"/>
          <w:u w:val="single"/>
        </w:rPr>
        <w:t>extractie</w:t>
      </w:r>
      <w:bookmarkEnd w:id="12"/>
    </w:p>
    <w:bookmarkEnd w:id="13"/>
    <w:p w:rsidR="00A24FC1" w:rsidRDefault="00A24FC1" w:rsidP="00F407D3">
      <w:pPr>
        <w:spacing w:line="300" w:lineRule="auto"/>
        <w:jc w:val="both"/>
        <w:rPr>
          <w:rFonts w:ascii="Times New Roman" w:hAnsi="Times New Roman"/>
          <w:sz w:val="24"/>
          <w:szCs w:val="24"/>
        </w:rPr>
      </w:pPr>
      <w:r>
        <w:rPr>
          <w:rFonts w:ascii="Times New Roman" w:hAnsi="Times New Roman"/>
          <w:sz w:val="24"/>
          <w:szCs w:val="24"/>
        </w:rPr>
        <w:t>Fytoextractie biedt vele voordelen ten opzichte van de reeds besproken conventionele saneringsmethoden. Het gebruik van planten is milieuvriendelijker, goedkoper en kost minder energie. Tijdens het proces wordt de contaminant opgeconcentreerd in de bovengrondse biomassa waardoor de bodemstructuur niet verstoord moet worden. Bovendien kan het plantenmateriaal nog voor andere doeleinden gebruikt worden en wordt de techniek maatschappelijk beter aanvaard dan meer ingrijpende saneringstechnieken omdat ze ondermeer</w:t>
      </w:r>
      <w:r w:rsidR="0025049E">
        <w:rPr>
          <w:rFonts w:ascii="Times New Roman" w:hAnsi="Times New Roman"/>
          <w:sz w:val="24"/>
          <w:szCs w:val="24"/>
        </w:rPr>
        <w:t xml:space="preserve"> </w:t>
      </w:r>
      <w:r w:rsidR="00DB3A6C">
        <w:rPr>
          <w:rFonts w:ascii="Times New Roman" w:hAnsi="Times New Roman"/>
          <w:sz w:val="24"/>
          <w:szCs w:val="24"/>
        </w:rPr>
        <w:t>positie</w:t>
      </w:r>
      <w:r w:rsidR="0025049E">
        <w:rPr>
          <w:rFonts w:ascii="Times New Roman" w:hAnsi="Times New Roman"/>
          <w:sz w:val="24"/>
          <w:szCs w:val="24"/>
        </w:rPr>
        <w:t xml:space="preserve">f </w:t>
      </w:r>
      <w:r>
        <w:rPr>
          <w:rFonts w:ascii="Times New Roman" w:hAnsi="Times New Roman"/>
          <w:sz w:val="24"/>
          <w:szCs w:val="24"/>
        </w:rPr>
        <w:t>inspeelt op de biodiversiteit.</w:t>
      </w:r>
    </w:p>
    <w:p w:rsidR="00A24FC1" w:rsidRDefault="00A24FC1" w:rsidP="00F407D3">
      <w:pPr>
        <w:spacing w:line="300" w:lineRule="auto"/>
        <w:jc w:val="both"/>
        <w:rPr>
          <w:rFonts w:ascii="Times New Roman" w:hAnsi="Times New Roman"/>
          <w:sz w:val="24"/>
          <w:szCs w:val="24"/>
        </w:rPr>
      </w:pPr>
      <w:r>
        <w:rPr>
          <w:rFonts w:ascii="Times New Roman" w:hAnsi="Times New Roman"/>
          <w:sz w:val="24"/>
          <w:szCs w:val="24"/>
        </w:rPr>
        <w:t xml:space="preserve">Naast deze voordelen heeft fytoextractie nog enkele tekortkomingen. Slechts een beperkt </w:t>
      </w:r>
      <w:r w:rsidRPr="00CD470A">
        <w:rPr>
          <w:rFonts w:ascii="Times New Roman" w:hAnsi="Times New Roman"/>
          <w:sz w:val="24"/>
          <w:szCs w:val="24"/>
        </w:rPr>
        <w:t xml:space="preserve">aantal plantensoorten </w:t>
      </w:r>
      <w:r>
        <w:rPr>
          <w:rFonts w:ascii="Times New Roman" w:hAnsi="Times New Roman"/>
          <w:sz w:val="24"/>
          <w:szCs w:val="24"/>
        </w:rPr>
        <w:t>beschikt over een</w:t>
      </w:r>
      <w:r w:rsidRPr="00CD470A">
        <w:rPr>
          <w:rFonts w:ascii="Times New Roman" w:hAnsi="Times New Roman"/>
          <w:sz w:val="24"/>
          <w:szCs w:val="24"/>
        </w:rPr>
        <w:t xml:space="preserve"> natuurlijke </w:t>
      </w:r>
      <w:r>
        <w:rPr>
          <w:rFonts w:ascii="Times New Roman" w:hAnsi="Times New Roman"/>
          <w:sz w:val="24"/>
          <w:szCs w:val="24"/>
        </w:rPr>
        <w:t>metaal</w:t>
      </w:r>
      <w:r w:rsidRPr="00CD470A">
        <w:rPr>
          <w:rFonts w:ascii="Times New Roman" w:hAnsi="Times New Roman"/>
          <w:sz w:val="24"/>
          <w:szCs w:val="24"/>
        </w:rPr>
        <w:t>tolerantie</w:t>
      </w:r>
      <w:r w:rsidR="00360F3E" w:rsidRPr="00360F3E">
        <w:rPr>
          <w:rFonts w:ascii="Times New Roman" w:hAnsi="Times New Roman"/>
          <w:smallCaps/>
          <w:sz w:val="24"/>
          <w:szCs w:val="24"/>
        </w:rPr>
        <w:t xml:space="preserve"> </w:t>
      </w:r>
      <w:r w:rsidR="00360F3E">
        <w:rPr>
          <w:rFonts w:ascii="Times New Roman" w:hAnsi="Times New Roman"/>
          <w:smallCaps/>
          <w:sz w:val="24"/>
          <w:szCs w:val="24"/>
        </w:rPr>
        <w:t>(</w:t>
      </w:r>
      <w:r w:rsidR="00360F3E" w:rsidRPr="00C01348">
        <w:rPr>
          <w:rFonts w:ascii="Times New Roman" w:hAnsi="Times New Roman"/>
          <w:smallCaps/>
          <w:sz w:val="24"/>
          <w:szCs w:val="24"/>
        </w:rPr>
        <w:t>Glick</w:t>
      </w:r>
      <w:r w:rsidR="00360F3E">
        <w:rPr>
          <w:rFonts w:ascii="Times New Roman" w:hAnsi="Times New Roman"/>
          <w:smallCaps/>
          <w:sz w:val="24"/>
          <w:szCs w:val="24"/>
        </w:rPr>
        <w:t>,</w:t>
      </w:r>
      <w:r w:rsidR="00360F3E" w:rsidRPr="00C01348">
        <w:rPr>
          <w:rFonts w:ascii="Times New Roman" w:hAnsi="Times New Roman"/>
          <w:sz w:val="24"/>
          <w:szCs w:val="24"/>
        </w:rPr>
        <w:t xml:space="preserve"> 2010)</w:t>
      </w:r>
      <w:r w:rsidR="00D339E2">
        <w:rPr>
          <w:rFonts w:ascii="Times New Roman" w:hAnsi="Times New Roman"/>
          <w:sz w:val="24"/>
          <w:szCs w:val="24"/>
        </w:rPr>
        <w:t xml:space="preserve">. </w:t>
      </w:r>
      <w:r>
        <w:rPr>
          <w:rFonts w:ascii="Times New Roman" w:hAnsi="Times New Roman"/>
          <w:sz w:val="24"/>
          <w:szCs w:val="24"/>
        </w:rPr>
        <w:t xml:space="preserve">Ook duurt het proces vaak nog </w:t>
      </w:r>
      <w:r w:rsidRPr="00853318">
        <w:rPr>
          <w:rFonts w:ascii="Times New Roman" w:hAnsi="Times New Roman"/>
          <w:sz w:val="24"/>
          <w:szCs w:val="24"/>
        </w:rPr>
        <w:t>te lang</w:t>
      </w:r>
      <w:r w:rsidRPr="00821307">
        <w:rPr>
          <w:rFonts w:ascii="Times New Roman" w:hAnsi="Times New Roman"/>
        </w:rPr>
        <w:t xml:space="preserve"> </w:t>
      </w:r>
      <w:r>
        <w:rPr>
          <w:rFonts w:ascii="Times New Roman" w:hAnsi="Times New Roman"/>
          <w:sz w:val="24"/>
          <w:szCs w:val="24"/>
        </w:rPr>
        <w:t>e</w:t>
      </w:r>
      <w:r w:rsidRPr="00821307">
        <w:rPr>
          <w:rFonts w:ascii="Times New Roman" w:hAnsi="Times New Roman"/>
          <w:sz w:val="24"/>
          <w:szCs w:val="24"/>
        </w:rPr>
        <w:t xml:space="preserve">n dit </w:t>
      </w:r>
      <w:r>
        <w:rPr>
          <w:rFonts w:ascii="Times New Roman" w:hAnsi="Times New Roman"/>
          <w:sz w:val="24"/>
          <w:szCs w:val="24"/>
        </w:rPr>
        <w:t xml:space="preserve">wegens </w:t>
      </w:r>
      <w:r w:rsidRPr="000A1855">
        <w:rPr>
          <w:rFonts w:ascii="Times New Roman" w:hAnsi="Times New Roman"/>
          <w:sz w:val="24"/>
          <w:szCs w:val="24"/>
        </w:rPr>
        <w:t>de</w:t>
      </w:r>
      <w:r>
        <w:rPr>
          <w:rFonts w:ascii="Times New Roman" w:hAnsi="Times New Roman"/>
          <w:sz w:val="24"/>
          <w:szCs w:val="24"/>
        </w:rPr>
        <w:t xml:space="preserve"> lage</w:t>
      </w:r>
      <w:r w:rsidRPr="000A1855">
        <w:rPr>
          <w:rFonts w:ascii="Times New Roman" w:hAnsi="Times New Roman"/>
          <w:sz w:val="24"/>
          <w:szCs w:val="24"/>
        </w:rPr>
        <w:t xml:space="preserve"> biobeschikbaarheid van metalen in de bodem</w:t>
      </w:r>
      <w:r>
        <w:rPr>
          <w:rFonts w:ascii="Times New Roman" w:hAnsi="Times New Roman"/>
          <w:sz w:val="24"/>
          <w:szCs w:val="24"/>
        </w:rPr>
        <w:t xml:space="preserve"> en de beperkte </w:t>
      </w:r>
      <w:r w:rsidRPr="000A1855">
        <w:rPr>
          <w:rFonts w:ascii="Times New Roman" w:hAnsi="Times New Roman"/>
          <w:sz w:val="24"/>
          <w:szCs w:val="24"/>
        </w:rPr>
        <w:t>opname</w:t>
      </w:r>
      <w:r w:rsidR="00D339E2">
        <w:rPr>
          <w:rFonts w:ascii="Times New Roman" w:hAnsi="Times New Roman"/>
          <w:sz w:val="24"/>
          <w:szCs w:val="24"/>
        </w:rPr>
        <w:t xml:space="preserve"> (vaak door slechte wortelontwikkeling)</w:t>
      </w:r>
      <w:r w:rsidRPr="000A1855">
        <w:rPr>
          <w:rFonts w:ascii="Times New Roman" w:hAnsi="Times New Roman"/>
          <w:sz w:val="24"/>
          <w:szCs w:val="24"/>
        </w:rPr>
        <w:t>, translocatie</w:t>
      </w:r>
      <w:r>
        <w:rPr>
          <w:rFonts w:ascii="Times New Roman" w:hAnsi="Times New Roman"/>
          <w:sz w:val="24"/>
          <w:szCs w:val="24"/>
        </w:rPr>
        <w:t xml:space="preserve"> en </w:t>
      </w:r>
      <w:r w:rsidRPr="000A1855">
        <w:rPr>
          <w:rFonts w:ascii="Times New Roman" w:hAnsi="Times New Roman"/>
          <w:sz w:val="24"/>
          <w:szCs w:val="24"/>
        </w:rPr>
        <w:t>accumulatie van metalen door de plant</w:t>
      </w:r>
      <w:r w:rsidR="00D339E2">
        <w:rPr>
          <w:rFonts w:ascii="Times New Roman" w:hAnsi="Times New Roman"/>
          <w:sz w:val="24"/>
          <w:szCs w:val="24"/>
        </w:rPr>
        <w:t xml:space="preserve"> </w:t>
      </w:r>
      <w:r w:rsidR="00D339E2" w:rsidRPr="001A0681">
        <w:rPr>
          <w:rFonts w:ascii="Times New Roman" w:hAnsi="Times New Roman"/>
          <w:sz w:val="24"/>
          <w:szCs w:val="24"/>
        </w:rPr>
        <w:t>(</w:t>
      </w:r>
      <w:r w:rsidR="00D339E2" w:rsidRPr="00D6160F">
        <w:rPr>
          <w:rFonts w:ascii="Times New Roman" w:hAnsi="Times New Roman"/>
          <w:smallCaps/>
          <w:sz w:val="24"/>
          <w:szCs w:val="24"/>
        </w:rPr>
        <w:t>Pilon-Smits</w:t>
      </w:r>
      <w:r w:rsidR="00D339E2">
        <w:rPr>
          <w:rFonts w:ascii="Times New Roman" w:hAnsi="Times New Roman"/>
          <w:smallCaps/>
          <w:sz w:val="24"/>
          <w:szCs w:val="24"/>
        </w:rPr>
        <w:t>,</w:t>
      </w:r>
      <w:r w:rsidR="00D339E2" w:rsidRPr="001A0681">
        <w:rPr>
          <w:rFonts w:ascii="Times New Roman" w:hAnsi="Times New Roman"/>
          <w:sz w:val="24"/>
          <w:szCs w:val="24"/>
        </w:rPr>
        <w:t xml:space="preserve"> 2005)</w:t>
      </w:r>
      <w:r>
        <w:rPr>
          <w:rFonts w:ascii="Times New Roman" w:hAnsi="Times New Roman"/>
          <w:sz w:val="24"/>
          <w:szCs w:val="24"/>
        </w:rPr>
        <w:t xml:space="preserve">. </w:t>
      </w:r>
      <w:r w:rsidR="00DE27DF">
        <w:rPr>
          <w:rFonts w:ascii="Times New Roman" w:hAnsi="Times New Roman"/>
          <w:sz w:val="24"/>
          <w:szCs w:val="24"/>
        </w:rPr>
        <w:t>Tevens ligt</w:t>
      </w:r>
      <w:r>
        <w:rPr>
          <w:rFonts w:ascii="Times New Roman" w:hAnsi="Times New Roman"/>
          <w:sz w:val="24"/>
          <w:szCs w:val="24"/>
        </w:rPr>
        <w:t xml:space="preserve"> de tolera</w:t>
      </w:r>
      <w:r w:rsidR="00DE27DF">
        <w:rPr>
          <w:rFonts w:ascii="Times New Roman" w:hAnsi="Times New Roman"/>
          <w:sz w:val="24"/>
          <w:szCs w:val="24"/>
        </w:rPr>
        <w:t>ntie voor metalen van de plant</w:t>
      </w:r>
      <w:r>
        <w:rPr>
          <w:rFonts w:ascii="Times New Roman" w:hAnsi="Times New Roman"/>
          <w:sz w:val="24"/>
          <w:szCs w:val="24"/>
        </w:rPr>
        <w:t xml:space="preserve"> vaak te laag om een goede efficiëntie van het proces te garanderen. </w:t>
      </w:r>
      <w:r w:rsidR="00D339E2">
        <w:rPr>
          <w:rFonts w:ascii="Times New Roman" w:hAnsi="Times New Roman"/>
          <w:sz w:val="24"/>
          <w:szCs w:val="24"/>
        </w:rPr>
        <w:t xml:space="preserve">Ook als de planten wel een redelijke tolerantie hebben kunnen ze problemen hebben om de metalen in hun bovengrondse </w:t>
      </w:r>
      <w:r w:rsidR="00DE27DF">
        <w:rPr>
          <w:rFonts w:ascii="Times New Roman" w:hAnsi="Times New Roman"/>
          <w:sz w:val="24"/>
          <w:szCs w:val="24"/>
        </w:rPr>
        <w:t>bio</w:t>
      </w:r>
      <w:r w:rsidR="00D339E2">
        <w:rPr>
          <w:rFonts w:ascii="Times New Roman" w:hAnsi="Times New Roman"/>
          <w:sz w:val="24"/>
          <w:szCs w:val="24"/>
        </w:rPr>
        <w:t>massa te accumuleren</w:t>
      </w:r>
      <w:r w:rsidR="00CC2299">
        <w:rPr>
          <w:rFonts w:ascii="Times New Roman" w:hAnsi="Times New Roman"/>
          <w:sz w:val="24"/>
          <w:szCs w:val="24"/>
        </w:rPr>
        <w:t xml:space="preserve"> </w:t>
      </w:r>
      <w:r w:rsidR="00CC2299" w:rsidRPr="00BA6491">
        <w:rPr>
          <w:rFonts w:ascii="Times New Roman" w:hAnsi="Times New Roman"/>
          <w:sz w:val="24"/>
          <w:szCs w:val="24"/>
        </w:rPr>
        <w:t>(</w:t>
      </w:r>
      <w:r w:rsidR="00CC2299" w:rsidRPr="00BC0FB7">
        <w:rPr>
          <w:rFonts w:ascii="Times New Roman" w:hAnsi="Times New Roman"/>
          <w:smallCaps/>
          <w:sz w:val="24"/>
          <w:szCs w:val="24"/>
        </w:rPr>
        <w:t>Raskin &amp; Ensley</w:t>
      </w:r>
      <w:r w:rsidR="00CC2299">
        <w:rPr>
          <w:rFonts w:ascii="Times New Roman" w:hAnsi="Times New Roman"/>
          <w:sz w:val="24"/>
          <w:szCs w:val="24"/>
        </w:rPr>
        <w:t xml:space="preserve">, </w:t>
      </w:r>
      <w:r w:rsidR="00CC2299" w:rsidRPr="00BA6491">
        <w:rPr>
          <w:rFonts w:ascii="Times New Roman" w:hAnsi="Times New Roman"/>
          <w:sz w:val="24"/>
          <w:szCs w:val="24"/>
        </w:rPr>
        <w:t>2000)</w:t>
      </w:r>
      <w:r w:rsidR="00CC2299" w:rsidRPr="00BA6491">
        <w:rPr>
          <w:rFonts w:ascii="Times New Roman" w:hAnsi="Times New Roman"/>
          <w:i/>
          <w:sz w:val="24"/>
          <w:szCs w:val="24"/>
        </w:rPr>
        <w:t>.</w:t>
      </w:r>
    </w:p>
    <w:p w:rsidR="00A24FC1" w:rsidRDefault="00A24FC1" w:rsidP="00F407D3">
      <w:pPr>
        <w:spacing w:line="300" w:lineRule="auto"/>
        <w:jc w:val="both"/>
        <w:rPr>
          <w:rFonts w:ascii="Times New Roman" w:hAnsi="Times New Roman"/>
          <w:sz w:val="24"/>
          <w:szCs w:val="24"/>
        </w:rPr>
      </w:pPr>
      <w:r>
        <w:rPr>
          <w:rFonts w:ascii="Times New Roman" w:hAnsi="Times New Roman"/>
          <w:sz w:val="24"/>
          <w:szCs w:val="24"/>
        </w:rPr>
        <w:t>Om de bio</w:t>
      </w:r>
      <w:r w:rsidRPr="009A2A34">
        <w:rPr>
          <w:rFonts w:ascii="Times New Roman" w:hAnsi="Times New Roman"/>
          <w:sz w:val="24"/>
          <w:szCs w:val="24"/>
        </w:rPr>
        <w:t xml:space="preserve">beschikbaarheid </w:t>
      </w:r>
      <w:r>
        <w:rPr>
          <w:rFonts w:ascii="Times New Roman" w:hAnsi="Times New Roman"/>
          <w:sz w:val="24"/>
          <w:szCs w:val="24"/>
        </w:rPr>
        <w:t xml:space="preserve">van metalen in de bodem te verhogen kunnen </w:t>
      </w:r>
      <w:r w:rsidRPr="009A2A34">
        <w:rPr>
          <w:rFonts w:ascii="Times New Roman" w:hAnsi="Times New Roman"/>
          <w:sz w:val="24"/>
          <w:szCs w:val="24"/>
        </w:rPr>
        <w:t xml:space="preserve">chelerende stoffen </w:t>
      </w:r>
      <w:r>
        <w:rPr>
          <w:rFonts w:ascii="Times New Roman" w:hAnsi="Times New Roman"/>
          <w:sz w:val="24"/>
          <w:szCs w:val="24"/>
        </w:rPr>
        <w:t>toegevoegd worden</w:t>
      </w:r>
      <w:r w:rsidR="00D339E2">
        <w:rPr>
          <w:rFonts w:ascii="Times New Roman" w:hAnsi="Times New Roman"/>
          <w:sz w:val="24"/>
          <w:szCs w:val="24"/>
        </w:rPr>
        <w:t xml:space="preserve"> </w:t>
      </w:r>
      <w:r w:rsidR="00D339E2" w:rsidRPr="00D339E2">
        <w:rPr>
          <w:rFonts w:ascii="Times New Roman" w:hAnsi="Times New Roman"/>
          <w:sz w:val="24"/>
          <w:szCs w:val="24"/>
        </w:rPr>
        <w:t>(</w:t>
      </w:r>
      <w:r w:rsidR="00D339E2" w:rsidRPr="00D339E2">
        <w:rPr>
          <w:rFonts w:ascii="Times New Roman" w:hAnsi="Times New Roman"/>
          <w:smallCaps/>
          <w:sz w:val="24"/>
          <w:szCs w:val="24"/>
        </w:rPr>
        <w:t>Glick,</w:t>
      </w:r>
      <w:r w:rsidR="00D339E2" w:rsidRPr="00D339E2">
        <w:rPr>
          <w:rFonts w:ascii="Times New Roman" w:hAnsi="Times New Roman"/>
          <w:sz w:val="24"/>
          <w:szCs w:val="24"/>
        </w:rPr>
        <w:t xml:space="preserve"> 2010).</w:t>
      </w:r>
      <w:r w:rsidRPr="00D339E2">
        <w:rPr>
          <w:rFonts w:ascii="Times New Roman" w:hAnsi="Times New Roman"/>
          <w:sz w:val="24"/>
          <w:szCs w:val="24"/>
        </w:rPr>
        <w:t xml:space="preserve"> Deze chelaten zijn echter vaak toxisch voor het milieu en maken een grotere hoeveelheid metalen</w:t>
      </w:r>
      <w:r w:rsidRPr="009A2A34">
        <w:rPr>
          <w:rFonts w:ascii="Times New Roman" w:hAnsi="Times New Roman"/>
          <w:sz w:val="24"/>
          <w:szCs w:val="24"/>
        </w:rPr>
        <w:t xml:space="preserve"> </w:t>
      </w:r>
      <w:r>
        <w:rPr>
          <w:rFonts w:ascii="Times New Roman" w:hAnsi="Times New Roman"/>
          <w:sz w:val="24"/>
          <w:szCs w:val="24"/>
        </w:rPr>
        <w:t>vrij</w:t>
      </w:r>
      <w:r w:rsidRPr="009A2A34">
        <w:rPr>
          <w:rFonts w:ascii="Times New Roman" w:hAnsi="Times New Roman"/>
          <w:sz w:val="24"/>
          <w:szCs w:val="24"/>
        </w:rPr>
        <w:t xml:space="preserve"> dan de planten kunnen opnemen, waardoor uitloging </w:t>
      </w:r>
      <w:r>
        <w:rPr>
          <w:rFonts w:ascii="Times New Roman" w:hAnsi="Times New Roman"/>
          <w:sz w:val="24"/>
          <w:szCs w:val="24"/>
        </w:rPr>
        <w:t xml:space="preserve">naar het grondwater </w:t>
      </w:r>
      <w:r w:rsidRPr="009A2A34">
        <w:rPr>
          <w:rFonts w:ascii="Times New Roman" w:hAnsi="Times New Roman"/>
          <w:sz w:val="24"/>
          <w:szCs w:val="24"/>
        </w:rPr>
        <w:t xml:space="preserve">kan </w:t>
      </w:r>
      <w:r w:rsidRPr="00CF3F4D">
        <w:rPr>
          <w:rFonts w:ascii="Times New Roman" w:hAnsi="Times New Roman"/>
          <w:sz w:val="24"/>
          <w:szCs w:val="24"/>
        </w:rPr>
        <w:t>optreden</w:t>
      </w:r>
      <w:r w:rsidRPr="00CF3F4D">
        <w:t xml:space="preserve">. </w:t>
      </w:r>
      <w:r w:rsidR="002C5B00" w:rsidRPr="00CF3F4D">
        <w:rPr>
          <w:rFonts w:ascii="Times New Roman" w:hAnsi="Times New Roman"/>
          <w:sz w:val="24"/>
          <w:szCs w:val="24"/>
        </w:rPr>
        <w:t>Een verhoogde biomassa</w:t>
      </w:r>
      <w:r w:rsidR="00114A24" w:rsidRPr="00CF3F4D">
        <w:rPr>
          <w:rFonts w:ascii="Times New Roman" w:hAnsi="Times New Roman"/>
          <w:sz w:val="24"/>
          <w:szCs w:val="24"/>
        </w:rPr>
        <w:t>productie</w:t>
      </w:r>
      <w:r w:rsidR="002C5B00" w:rsidRPr="00CF3F4D">
        <w:rPr>
          <w:rFonts w:ascii="Times New Roman" w:hAnsi="Times New Roman"/>
          <w:sz w:val="24"/>
          <w:szCs w:val="24"/>
        </w:rPr>
        <w:t xml:space="preserve"> en metaalaccumulatie  kunnen verkregen worden door het gebruik van genetisch gemanipuleerde planten, maar het gebruik hiervan in het veld is verboden</w:t>
      </w:r>
      <w:r w:rsidR="00F345CB">
        <w:rPr>
          <w:rFonts w:ascii="Times New Roman" w:hAnsi="Times New Roman"/>
          <w:sz w:val="24"/>
          <w:szCs w:val="24"/>
        </w:rPr>
        <w:t xml:space="preserve"> (</w:t>
      </w:r>
      <w:r w:rsidR="00F345CB" w:rsidRPr="00F345CB">
        <w:rPr>
          <w:rFonts w:ascii="Times New Roman" w:hAnsi="Times New Roman"/>
          <w:smallCaps/>
          <w:sz w:val="24"/>
          <w:szCs w:val="24"/>
        </w:rPr>
        <w:t xml:space="preserve">Ramessar </w:t>
      </w:r>
      <w:r w:rsidR="00F345CB">
        <w:rPr>
          <w:rFonts w:ascii="Times New Roman" w:hAnsi="Times New Roman"/>
          <w:sz w:val="24"/>
          <w:szCs w:val="24"/>
        </w:rPr>
        <w:t>et al., 2010)</w:t>
      </w:r>
      <w:r>
        <w:rPr>
          <w:rFonts w:ascii="Times New Roman" w:hAnsi="Times New Roman"/>
          <w:sz w:val="24"/>
          <w:szCs w:val="24"/>
        </w:rPr>
        <w:t>. Om</w:t>
      </w:r>
      <w:r w:rsidR="00B139BB">
        <w:rPr>
          <w:rFonts w:ascii="Times New Roman" w:hAnsi="Times New Roman"/>
          <w:sz w:val="24"/>
          <w:szCs w:val="24"/>
        </w:rPr>
        <w:t xml:space="preserve"> de tekortkomingen van het gebruik van fytoextractie</w:t>
      </w:r>
      <w:r>
        <w:rPr>
          <w:rFonts w:ascii="Times New Roman" w:hAnsi="Times New Roman"/>
          <w:sz w:val="24"/>
          <w:szCs w:val="24"/>
        </w:rPr>
        <w:t xml:space="preserve"> </w:t>
      </w:r>
      <w:r w:rsidR="00B139BB">
        <w:rPr>
          <w:rFonts w:ascii="Times New Roman" w:hAnsi="Times New Roman"/>
          <w:sz w:val="24"/>
          <w:szCs w:val="24"/>
        </w:rPr>
        <w:t xml:space="preserve">tegemoet te komen, kan men zich dus best </w:t>
      </w:r>
      <w:r>
        <w:rPr>
          <w:rFonts w:ascii="Times New Roman" w:hAnsi="Times New Roman"/>
          <w:sz w:val="24"/>
          <w:szCs w:val="24"/>
        </w:rPr>
        <w:t>beroepen op de gunstige eigenschappen van plant-geassocieerde bacteriën</w:t>
      </w:r>
      <w:r w:rsidR="00D339E2" w:rsidRPr="00D339E2">
        <w:rPr>
          <w:rFonts w:ascii="Times New Roman" w:hAnsi="Times New Roman"/>
          <w:smallCaps/>
          <w:sz w:val="24"/>
          <w:szCs w:val="24"/>
        </w:rPr>
        <w:t xml:space="preserve"> </w:t>
      </w:r>
      <w:r w:rsidR="00D339E2">
        <w:rPr>
          <w:rFonts w:ascii="Times New Roman" w:hAnsi="Times New Roman"/>
          <w:smallCaps/>
          <w:sz w:val="24"/>
          <w:szCs w:val="24"/>
        </w:rPr>
        <w:t>(</w:t>
      </w:r>
      <w:r w:rsidR="00D339E2" w:rsidRPr="00C01348">
        <w:rPr>
          <w:rFonts w:ascii="Times New Roman" w:hAnsi="Times New Roman"/>
          <w:smallCaps/>
          <w:sz w:val="24"/>
          <w:szCs w:val="24"/>
        </w:rPr>
        <w:t>Glick</w:t>
      </w:r>
      <w:r w:rsidR="00D339E2">
        <w:rPr>
          <w:rFonts w:ascii="Times New Roman" w:hAnsi="Times New Roman"/>
          <w:smallCaps/>
          <w:sz w:val="24"/>
          <w:szCs w:val="24"/>
        </w:rPr>
        <w:t>,</w:t>
      </w:r>
      <w:r w:rsidR="00D339E2" w:rsidRPr="00C01348">
        <w:rPr>
          <w:rFonts w:ascii="Times New Roman" w:hAnsi="Times New Roman"/>
          <w:sz w:val="24"/>
          <w:szCs w:val="24"/>
        </w:rPr>
        <w:t xml:space="preserve"> 2010</w:t>
      </w:r>
      <w:r w:rsidR="00D339E2">
        <w:rPr>
          <w:rFonts w:ascii="Times New Roman" w:hAnsi="Times New Roman"/>
          <w:sz w:val="24"/>
          <w:szCs w:val="24"/>
        </w:rPr>
        <w:t>)</w:t>
      </w:r>
      <w:r w:rsidR="00D339E2" w:rsidRPr="00C01348">
        <w:rPr>
          <w:rFonts w:ascii="Times New Roman" w:hAnsi="Times New Roman"/>
          <w:sz w:val="24"/>
          <w:szCs w:val="24"/>
        </w:rPr>
        <w:t>.</w:t>
      </w:r>
      <w:r w:rsidR="00D339E2">
        <w:rPr>
          <w:rFonts w:ascii="Times New Roman" w:hAnsi="Times New Roman"/>
          <w:sz w:val="24"/>
          <w:szCs w:val="24"/>
        </w:rPr>
        <w:t xml:space="preserve"> </w:t>
      </w:r>
      <w:r>
        <w:rPr>
          <w:rFonts w:ascii="Times New Roman" w:hAnsi="Times New Roman"/>
          <w:sz w:val="24"/>
          <w:szCs w:val="24"/>
        </w:rPr>
        <w:t xml:space="preserve">In </w:t>
      </w:r>
      <w:r w:rsidR="00F52BDE">
        <w:rPr>
          <w:rFonts w:ascii="Times New Roman" w:hAnsi="Times New Roman"/>
          <w:sz w:val="24"/>
          <w:szCs w:val="24"/>
        </w:rPr>
        <w:t xml:space="preserve">de </w:t>
      </w:r>
      <w:r>
        <w:rPr>
          <w:rFonts w:ascii="Times New Roman" w:hAnsi="Times New Roman"/>
          <w:sz w:val="24"/>
          <w:szCs w:val="24"/>
        </w:rPr>
        <w:t>volgend</w:t>
      </w:r>
      <w:r w:rsidR="007A3B34">
        <w:rPr>
          <w:rFonts w:ascii="Times New Roman" w:hAnsi="Times New Roman"/>
          <w:sz w:val="24"/>
          <w:szCs w:val="24"/>
        </w:rPr>
        <w:t>e</w:t>
      </w:r>
      <w:r w:rsidR="00ED5A0B">
        <w:rPr>
          <w:rFonts w:ascii="Times New Roman" w:hAnsi="Times New Roman"/>
          <w:sz w:val="24"/>
          <w:szCs w:val="24"/>
        </w:rPr>
        <w:t xml:space="preserve"> </w:t>
      </w:r>
      <w:r w:rsidR="00F52BDE">
        <w:rPr>
          <w:rFonts w:ascii="Times New Roman" w:hAnsi="Times New Roman"/>
          <w:sz w:val="24"/>
          <w:szCs w:val="24"/>
        </w:rPr>
        <w:t xml:space="preserve">paragraaf </w:t>
      </w:r>
      <w:r>
        <w:rPr>
          <w:rFonts w:ascii="Times New Roman" w:hAnsi="Times New Roman"/>
          <w:sz w:val="24"/>
          <w:szCs w:val="24"/>
        </w:rPr>
        <w:t xml:space="preserve">zal uitgelegd worden hoe de inoculatie van </w:t>
      </w:r>
      <w:r w:rsidR="00250FAF">
        <w:rPr>
          <w:rFonts w:ascii="Times New Roman" w:hAnsi="Times New Roman"/>
          <w:sz w:val="24"/>
          <w:szCs w:val="24"/>
        </w:rPr>
        <w:t>bacteriën</w:t>
      </w:r>
      <w:r>
        <w:rPr>
          <w:rFonts w:ascii="Times New Roman" w:hAnsi="Times New Roman"/>
          <w:sz w:val="24"/>
          <w:szCs w:val="24"/>
        </w:rPr>
        <w:t xml:space="preserve"> kan leiden tot een efficiënter fytoextractieproces.</w:t>
      </w:r>
    </w:p>
    <w:p w:rsidR="00F873B9" w:rsidRDefault="00F873B9" w:rsidP="00F407D3">
      <w:pPr>
        <w:spacing w:line="300" w:lineRule="auto"/>
        <w:jc w:val="both"/>
        <w:rPr>
          <w:rFonts w:ascii="Times New Roman" w:hAnsi="Times New Roman"/>
          <w:sz w:val="24"/>
          <w:szCs w:val="24"/>
        </w:rPr>
      </w:pPr>
    </w:p>
    <w:p w:rsidR="00F873B9" w:rsidRDefault="00F873B9" w:rsidP="00F407D3">
      <w:pPr>
        <w:pStyle w:val="Kop2"/>
        <w:spacing w:before="0" w:line="300" w:lineRule="auto"/>
        <w:jc w:val="both"/>
        <w:rPr>
          <w:rFonts w:ascii="Times New Roman" w:hAnsi="Times New Roman" w:cs="Times New Roman"/>
          <w:b w:val="0"/>
          <w:i/>
          <w:sz w:val="24"/>
          <w:szCs w:val="24"/>
        </w:rPr>
      </w:pPr>
      <w:bookmarkStart w:id="14" w:name="_Toc357597936"/>
      <w:r w:rsidRPr="007D1190">
        <w:rPr>
          <w:rFonts w:ascii="Times New Roman" w:hAnsi="Times New Roman" w:cs="Times New Roman"/>
          <w:b w:val="0"/>
          <w:i/>
          <w:sz w:val="24"/>
          <w:szCs w:val="24"/>
        </w:rPr>
        <w:t>1.3 Plant-geassocieerde bacteriën</w:t>
      </w:r>
      <w:bookmarkEnd w:id="14"/>
    </w:p>
    <w:p w:rsidR="00215042" w:rsidRDefault="00093F59" w:rsidP="00F407D3">
      <w:pPr>
        <w:spacing w:line="300" w:lineRule="auto"/>
        <w:jc w:val="both"/>
        <w:rPr>
          <w:rFonts w:ascii="Times New Roman" w:hAnsi="Times New Roman"/>
          <w:sz w:val="24"/>
          <w:szCs w:val="24"/>
        </w:rPr>
      </w:pPr>
      <w:r w:rsidRPr="00A331CE">
        <w:rPr>
          <w:rFonts w:ascii="Times New Roman" w:hAnsi="Times New Roman"/>
          <w:sz w:val="24"/>
          <w:szCs w:val="24"/>
        </w:rPr>
        <w:t>In de</w:t>
      </w:r>
      <w:r>
        <w:rPr>
          <w:rFonts w:ascii="Times New Roman" w:hAnsi="Times New Roman"/>
          <w:sz w:val="24"/>
          <w:szCs w:val="24"/>
        </w:rPr>
        <w:t xml:space="preserve"> rhizosfeer heeft </w:t>
      </w:r>
      <w:r w:rsidRPr="00A331CE">
        <w:rPr>
          <w:rFonts w:ascii="Times New Roman" w:hAnsi="Times New Roman"/>
          <w:sz w:val="24"/>
          <w:szCs w:val="24"/>
        </w:rPr>
        <w:t>een biologisch en chemisch diverse, dynamische interactie tussen plantenwortels, bodem biota en de</w:t>
      </w:r>
      <w:r>
        <w:rPr>
          <w:rFonts w:ascii="Times New Roman" w:hAnsi="Times New Roman"/>
          <w:sz w:val="24"/>
          <w:szCs w:val="24"/>
        </w:rPr>
        <w:t xml:space="preserve"> </w:t>
      </w:r>
      <w:r w:rsidRPr="00A331CE">
        <w:rPr>
          <w:rFonts w:ascii="Times New Roman" w:hAnsi="Times New Roman"/>
          <w:sz w:val="24"/>
          <w:szCs w:val="24"/>
        </w:rPr>
        <w:t xml:space="preserve">mechanische en chemische condities van de grond </w:t>
      </w:r>
      <w:r>
        <w:rPr>
          <w:rFonts w:ascii="Times New Roman" w:hAnsi="Times New Roman"/>
          <w:sz w:val="24"/>
          <w:szCs w:val="24"/>
        </w:rPr>
        <w:t xml:space="preserve">plaats </w:t>
      </w:r>
      <w:r w:rsidRPr="00A331CE">
        <w:rPr>
          <w:rFonts w:ascii="Times New Roman" w:hAnsi="Times New Roman"/>
          <w:sz w:val="24"/>
          <w:szCs w:val="24"/>
        </w:rPr>
        <w:t>(</w:t>
      </w:r>
      <w:r w:rsidRPr="00A331CE">
        <w:rPr>
          <w:rFonts w:ascii="Times New Roman" w:hAnsi="Times New Roman"/>
          <w:smallCaps/>
          <w:sz w:val="24"/>
          <w:szCs w:val="24"/>
        </w:rPr>
        <w:t>Hartmann</w:t>
      </w:r>
      <w:r>
        <w:rPr>
          <w:rFonts w:ascii="Times New Roman" w:hAnsi="Times New Roman"/>
          <w:sz w:val="24"/>
          <w:szCs w:val="24"/>
        </w:rPr>
        <w:t xml:space="preserve"> et al., 2009</w:t>
      </w:r>
      <w:r w:rsidRPr="00A331CE">
        <w:rPr>
          <w:rFonts w:ascii="Times New Roman" w:hAnsi="Times New Roman"/>
          <w:sz w:val="24"/>
          <w:szCs w:val="24"/>
        </w:rPr>
        <w:t>).</w:t>
      </w:r>
      <w:r>
        <w:rPr>
          <w:rFonts w:ascii="Times New Roman" w:hAnsi="Times New Roman"/>
          <w:sz w:val="24"/>
          <w:szCs w:val="24"/>
        </w:rPr>
        <w:t xml:space="preserve"> </w:t>
      </w:r>
      <w:r w:rsidRPr="00DF0733">
        <w:rPr>
          <w:rFonts w:ascii="Times New Roman" w:hAnsi="Times New Roman"/>
          <w:sz w:val="24"/>
          <w:szCs w:val="24"/>
        </w:rPr>
        <w:t xml:space="preserve">Als een gevolg van het hoge </w:t>
      </w:r>
      <w:r>
        <w:rPr>
          <w:rFonts w:ascii="Times New Roman" w:hAnsi="Times New Roman"/>
          <w:sz w:val="24"/>
          <w:szCs w:val="24"/>
        </w:rPr>
        <w:t>gehalte aan</w:t>
      </w:r>
      <w:r w:rsidRPr="00DF0733">
        <w:rPr>
          <w:rFonts w:ascii="Times New Roman" w:hAnsi="Times New Roman"/>
          <w:sz w:val="24"/>
          <w:szCs w:val="24"/>
        </w:rPr>
        <w:t xml:space="preserve"> nutriënten die planten vrijgeven in de grond als wortel exuda</w:t>
      </w:r>
      <w:r>
        <w:rPr>
          <w:rFonts w:ascii="Times New Roman" w:hAnsi="Times New Roman"/>
          <w:sz w:val="24"/>
          <w:szCs w:val="24"/>
        </w:rPr>
        <w:t xml:space="preserve">ten, </w:t>
      </w:r>
      <w:r w:rsidRPr="00DF0733">
        <w:rPr>
          <w:rFonts w:ascii="Times New Roman" w:hAnsi="Times New Roman"/>
          <w:sz w:val="24"/>
          <w:szCs w:val="24"/>
        </w:rPr>
        <w:t xml:space="preserve">wordt de concentratie van bacteriën in de onmiddellijke nabijheid van de wortel 10 tot 1000 </w:t>
      </w:r>
      <w:r>
        <w:rPr>
          <w:rFonts w:ascii="Times New Roman" w:hAnsi="Times New Roman"/>
          <w:sz w:val="24"/>
          <w:szCs w:val="24"/>
        </w:rPr>
        <w:t>maal</w:t>
      </w:r>
      <w:r w:rsidRPr="00DF0733">
        <w:rPr>
          <w:rFonts w:ascii="Times New Roman" w:hAnsi="Times New Roman"/>
          <w:sz w:val="24"/>
          <w:szCs w:val="24"/>
        </w:rPr>
        <w:t xml:space="preserve"> groter dan de concentratie</w:t>
      </w:r>
      <w:r>
        <w:rPr>
          <w:rFonts w:ascii="Times New Roman" w:hAnsi="Times New Roman"/>
          <w:sz w:val="24"/>
          <w:szCs w:val="24"/>
        </w:rPr>
        <w:t xml:space="preserve"> aan bacteriën</w:t>
      </w:r>
      <w:r w:rsidRPr="00DF0733">
        <w:rPr>
          <w:rFonts w:ascii="Times New Roman" w:hAnsi="Times New Roman"/>
          <w:sz w:val="24"/>
          <w:szCs w:val="24"/>
        </w:rPr>
        <w:t xml:space="preserve"> die gevonden word</w:t>
      </w:r>
      <w:r>
        <w:rPr>
          <w:rFonts w:ascii="Times New Roman" w:hAnsi="Times New Roman"/>
          <w:sz w:val="24"/>
          <w:szCs w:val="24"/>
        </w:rPr>
        <w:t>t</w:t>
      </w:r>
      <w:r w:rsidRPr="00DF0733">
        <w:rPr>
          <w:rFonts w:ascii="Times New Roman" w:hAnsi="Times New Roman"/>
          <w:sz w:val="24"/>
          <w:szCs w:val="24"/>
        </w:rPr>
        <w:t xml:space="preserve"> in de </w:t>
      </w:r>
      <w:r>
        <w:rPr>
          <w:rFonts w:ascii="Times New Roman" w:hAnsi="Times New Roman"/>
          <w:sz w:val="24"/>
          <w:szCs w:val="24"/>
        </w:rPr>
        <w:t>bodem</w:t>
      </w:r>
      <w:r w:rsidRPr="00DF0733">
        <w:rPr>
          <w:rFonts w:ascii="Times New Roman" w:hAnsi="Times New Roman"/>
          <w:sz w:val="24"/>
          <w:szCs w:val="24"/>
        </w:rPr>
        <w:t xml:space="preserve"> (</w:t>
      </w:r>
      <w:r w:rsidRPr="007D4F88">
        <w:rPr>
          <w:rFonts w:ascii="Times New Roman" w:hAnsi="Times New Roman"/>
          <w:smallCaps/>
          <w:sz w:val="24"/>
          <w:szCs w:val="24"/>
        </w:rPr>
        <w:t>Glick</w:t>
      </w:r>
      <w:r>
        <w:rPr>
          <w:rFonts w:ascii="Times New Roman" w:hAnsi="Times New Roman"/>
          <w:smallCaps/>
          <w:sz w:val="24"/>
          <w:szCs w:val="24"/>
        </w:rPr>
        <w:t>,</w:t>
      </w:r>
      <w:r w:rsidRPr="007D4F88">
        <w:rPr>
          <w:rFonts w:ascii="Times New Roman" w:hAnsi="Times New Roman"/>
          <w:smallCaps/>
          <w:sz w:val="24"/>
          <w:szCs w:val="24"/>
        </w:rPr>
        <w:t xml:space="preserve"> </w:t>
      </w:r>
      <w:r w:rsidRPr="00DF0733">
        <w:rPr>
          <w:rFonts w:ascii="Times New Roman" w:hAnsi="Times New Roman"/>
          <w:sz w:val="24"/>
          <w:szCs w:val="24"/>
        </w:rPr>
        <w:t>2010).</w:t>
      </w:r>
      <w:r>
        <w:rPr>
          <w:rFonts w:ascii="Times New Roman" w:hAnsi="Times New Roman"/>
          <w:sz w:val="24"/>
          <w:szCs w:val="24"/>
        </w:rPr>
        <w:t xml:space="preserve"> De autotrofe plant voorziet een substraat en een energiestroom naar de rhizosfeer en krijgt hiervoor in de plaats stoffen van de bacterie die nodig zijn voor de ontwikkeling en groei </w:t>
      </w:r>
      <w:r w:rsidRPr="00A331CE">
        <w:rPr>
          <w:rFonts w:ascii="Times New Roman" w:hAnsi="Times New Roman"/>
          <w:sz w:val="24"/>
          <w:szCs w:val="24"/>
        </w:rPr>
        <w:t>(</w:t>
      </w:r>
      <w:r w:rsidRPr="00A331CE">
        <w:rPr>
          <w:rFonts w:ascii="Times New Roman" w:hAnsi="Times New Roman"/>
          <w:smallCaps/>
          <w:sz w:val="24"/>
          <w:szCs w:val="24"/>
        </w:rPr>
        <w:t>Hartmann</w:t>
      </w:r>
      <w:r>
        <w:rPr>
          <w:rFonts w:ascii="Times New Roman" w:hAnsi="Times New Roman"/>
          <w:sz w:val="24"/>
          <w:szCs w:val="24"/>
        </w:rPr>
        <w:t xml:space="preserve"> et al., 2009</w:t>
      </w:r>
      <w:r w:rsidRPr="00A331CE">
        <w:rPr>
          <w:rFonts w:ascii="Times New Roman" w:hAnsi="Times New Roman"/>
          <w:sz w:val="24"/>
          <w:szCs w:val="24"/>
        </w:rPr>
        <w:t>).</w:t>
      </w:r>
      <w:r w:rsidR="00215042">
        <w:rPr>
          <w:rFonts w:ascii="Times New Roman" w:hAnsi="Times New Roman"/>
          <w:sz w:val="24"/>
          <w:szCs w:val="24"/>
        </w:rPr>
        <w:t xml:space="preserve"> </w:t>
      </w:r>
    </w:p>
    <w:p w:rsidR="00093F59" w:rsidRDefault="00215042" w:rsidP="00F407D3">
      <w:pPr>
        <w:spacing w:line="300" w:lineRule="auto"/>
        <w:jc w:val="both"/>
        <w:rPr>
          <w:rFonts w:ascii="Times New Roman" w:hAnsi="Times New Roman"/>
          <w:sz w:val="24"/>
          <w:szCs w:val="24"/>
        </w:rPr>
      </w:pPr>
      <w:r>
        <w:rPr>
          <w:rFonts w:ascii="Times New Roman" w:hAnsi="Times New Roman"/>
          <w:sz w:val="24"/>
          <w:szCs w:val="24"/>
        </w:rPr>
        <w:t xml:space="preserve">Sommige bacteriën kunnen vanuit de rhizosfeer de plant </w:t>
      </w:r>
      <w:r w:rsidR="004B2CE0">
        <w:rPr>
          <w:rFonts w:ascii="Times New Roman" w:hAnsi="Times New Roman"/>
          <w:sz w:val="24"/>
          <w:szCs w:val="24"/>
        </w:rPr>
        <w:t xml:space="preserve">binnen dringen en </w:t>
      </w:r>
      <w:r>
        <w:rPr>
          <w:rFonts w:ascii="Times New Roman" w:hAnsi="Times New Roman"/>
          <w:sz w:val="24"/>
          <w:szCs w:val="24"/>
        </w:rPr>
        <w:t>koloniseren, men spreek</w:t>
      </w:r>
      <w:r w:rsidR="004B2CE0">
        <w:rPr>
          <w:rFonts w:ascii="Times New Roman" w:hAnsi="Times New Roman"/>
          <w:sz w:val="24"/>
          <w:szCs w:val="24"/>
        </w:rPr>
        <w:t>t hier van facultatieve endofyten omdat ze zowel in de plant als daarbuiten kunnen overleven</w:t>
      </w:r>
      <w:r w:rsidR="00093F59">
        <w:rPr>
          <w:rFonts w:ascii="Times New Roman" w:hAnsi="Times New Roman"/>
          <w:sz w:val="24"/>
          <w:szCs w:val="24"/>
        </w:rPr>
        <w:t xml:space="preserve"> </w:t>
      </w:r>
      <w:r w:rsidR="00093F59" w:rsidRPr="00A331CE">
        <w:rPr>
          <w:rFonts w:ascii="Times New Roman" w:hAnsi="Times New Roman"/>
          <w:sz w:val="24"/>
          <w:szCs w:val="24"/>
        </w:rPr>
        <w:t>(</w:t>
      </w:r>
      <w:r w:rsidR="00093F59" w:rsidRPr="00A331CE">
        <w:rPr>
          <w:rFonts w:ascii="Times New Roman" w:hAnsi="Times New Roman"/>
          <w:smallCaps/>
          <w:sz w:val="24"/>
          <w:szCs w:val="24"/>
        </w:rPr>
        <w:t>Hartmann</w:t>
      </w:r>
      <w:r w:rsidR="00093F59">
        <w:rPr>
          <w:rFonts w:ascii="Times New Roman" w:hAnsi="Times New Roman"/>
          <w:sz w:val="24"/>
          <w:szCs w:val="24"/>
        </w:rPr>
        <w:t xml:space="preserve"> et al., 2009</w:t>
      </w:r>
      <w:r w:rsidR="00093F59" w:rsidRPr="00A331CE">
        <w:rPr>
          <w:rFonts w:ascii="Times New Roman" w:hAnsi="Times New Roman"/>
          <w:sz w:val="24"/>
          <w:szCs w:val="24"/>
        </w:rPr>
        <w:t>).</w:t>
      </w:r>
      <w:r w:rsidR="00093F59">
        <w:rPr>
          <w:rFonts w:ascii="Times New Roman" w:hAnsi="Times New Roman"/>
          <w:sz w:val="24"/>
          <w:szCs w:val="24"/>
        </w:rPr>
        <w:t xml:space="preserve"> </w:t>
      </w:r>
      <w:r w:rsidR="004B2CE0">
        <w:rPr>
          <w:rFonts w:ascii="Times New Roman" w:hAnsi="Times New Roman"/>
          <w:sz w:val="24"/>
          <w:szCs w:val="24"/>
        </w:rPr>
        <w:t xml:space="preserve">Obligate endofyten leven enkel in de plant en komen daar vanuit het repertoire zaadendofyten. </w:t>
      </w:r>
      <w:r w:rsidR="00093F59">
        <w:rPr>
          <w:rFonts w:ascii="Times New Roman" w:hAnsi="Times New Roman"/>
          <w:sz w:val="24"/>
          <w:szCs w:val="24"/>
        </w:rPr>
        <w:t xml:space="preserve"> </w:t>
      </w:r>
    </w:p>
    <w:p w:rsidR="00F873B9" w:rsidRDefault="00F873B9" w:rsidP="00F407D3">
      <w:pPr>
        <w:pStyle w:val="Kop3"/>
        <w:spacing w:before="0" w:after="0" w:line="300" w:lineRule="auto"/>
        <w:jc w:val="both"/>
        <w:rPr>
          <w:rFonts w:ascii="Times New Roman" w:hAnsi="Times New Roman" w:cs="Times New Roman"/>
          <w:b w:val="0"/>
          <w:sz w:val="24"/>
          <w:szCs w:val="24"/>
          <w:u w:val="single"/>
        </w:rPr>
      </w:pPr>
      <w:bookmarkStart w:id="15" w:name="_Toc357597937"/>
      <w:bookmarkStart w:id="16" w:name="_Toc336269558"/>
      <w:r>
        <w:rPr>
          <w:rFonts w:ascii="Times New Roman" w:hAnsi="Times New Roman" w:cs="Times New Roman"/>
          <w:b w:val="0"/>
          <w:sz w:val="24"/>
          <w:szCs w:val="24"/>
          <w:u w:val="single"/>
        </w:rPr>
        <w:lastRenderedPageBreak/>
        <w:t>1.3</w:t>
      </w:r>
      <w:r w:rsidRPr="00692CAA">
        <w:rPr>
          <w:rFonts w:ascii="Times New Roman" w:hAnsi="Times New Roman" w:cs="Times New Roman"/>
          <w:b w:val="0"/>
          <w:sz w:val="24"/>
          <w:szCs w:val="24"/>
          <w:u w:val="single"/>
        </w:rPr>
        <w:t xml:space="preserve">.1 </w:t>
      </w:r>
      <w:r w:rsidRPr="006E5117">
        <w:rPr>
          <w:rFonts w:ascii="Times New Roman" w:hAnsi="Times New Roman" w:cs="Times New Roman"/>
          <w:b w:val="0"/>
          <w:sz w:val="24"/>
          <w:szCs w:val="24"/>
          <w:u w:val="single"/>
        </w:rPr>
        <w:t>Algemene voordelen</w:t>
      </w:r>
      <w:r>
        <w:rPr>
          <w:rFonts w:ascii="Times New Roman" w:hAnsi="Times New Roman" w:cs="Times New Roman"/>
          <w:b w:val="0"/>
          <w:sz w:val="24"/>
          <w:szCs w:val="24"/>
          <w:u w:val="single"/>
        </w:rPr>
        <w:t xml:space="preserve"> van p</w:t>
      </w:r>
      <w:r w:rsidRPr="00692CAA">
        <w:rPr>
          <w:rFonts w:ascii="Times New Roman" w:hAnsi="Times New Roman" w:cs="Times New Roman"/>
          <w:b w:val="0"/>
          <w:sz w:val="24"/>
          <w:szCs w:val="24"/>
          <w:u w:val="single"/>
        </w:rPr>
        <w:t>lant-</w:t>
      </w:r>
      <w:r>
        <w:rPr>
          <w:rFonts w:ascii="Times New Roman" w:hAnsi="Times New Roman" w:cs="Times New Roman"/>
          <w:b w:val="0"/>
          <w:sz w:val="24"/>
          <w:szCs w:val="24"/>
          <w:u w:val="single"/>
        </w:rPr>
        <w:t>g</w:t>
      </w:r>
      <w:r w:rsidRPr="00692CAA">
        <w:rPr>
          <w:rFonts w:ascii="Times New Roman" w:hAnsi="Times New Roman" w:cs="Times New Roman"/>
          <w:b w:val="0"/>
          <w:sz w:val="24"/>
          <w:szCs w:val="24"/>
          <w:u w:val="single"/>
        </w:rPr>
        <w:t>eassocieerde bacteriën</w:t>
      </w:r>
      <w:bookmarkEnd w:id="15"/>
    </w:p>
    <w:bookmarkEnd w:id="16"/>
    <w:p w:rsidR="00DC10D2" w:rsidRDefault="00CC2299" w:rsidP="00F407D3">
      <w:pPr>
        <w:spacing w:line="300" w:lineRule="auto"/>
        <w:jc w:val="both"/>
        <w:rPr>
          <w:rFonts w:ascii="Times New Roman" w:hAnsi="Times New Roman"/>
          <w:sz w:val="24"/>
          <w:szCs w:val="24"/>
        </w:rPr>
      </w:pPr>
      <w:r w:rsidRPr="0018196D">
        <w:rPr>
          <w:rFonts w:ascii="Times New Roman" w:hAnsi="Times New Roman"/>
          <w:sz w:val="24"/>
          <w:szCs w:val="24"/>
        </w:rPr>
        <w:t xml:space="preserve">Alle planten leven geassocieerd met bacteriën. Deze </w:t>
      </w:r>
      <w:r w:rsidR="00C118A3" w:rsidRPr="0018196D">
        <w:rPr>
          <w:rFonts w:ascii="Times New Roman" w:hAnsi="Times New Roman"/>
          <w:sz w:val="24"/>
          <w:szCs w:val="24"/>
        </w:rPr>
        <w:t>bacteriën</w:t>
      </w:r>
      <w:r w:rsidRPr="0018196D">
        <w:rPr>
          <w:rFonts w:ascii="Times New Roman" w:hAnsi="Times New Roman"/>
          <w:sz w:val="24"/>
          <w:szCs w:val="24"/>
        </w:rPr>
        <w:t xml:space="preserve"> helpen de plant te kiemen, </w:t>
      </w:r>
      <w:r w:rsidR="00605258" w:rsidRPr="0018196D">
        <w:rPr>
          <w:rFonts w:ascii="Times New Roman" w:hAnsi="Times New Roman"/>
          <w:sz w:val="24"/>
          <w:szCs w:val="24"/>
        </w:rPr>
        <w:t>te groeien en gezond te blijven (</w:t>
      </w:r>
      <w:r w:rsidR="00605258" w:rsidRPr="0018196D">
        <w:rPr>
          <w:rFonts w:ascii="Times New Roman" w:hAnsi="Times New Roman"/>
          <w:smallCaps/>
          <w:sz w:val="24"/>
          <w:szCs w:val="24"/>
        </w:rPr>
        <w:t xml:space="preserve">Mastretta </w:t>
      </w:r>
      <w:r w:rsidR="00605258" w:rsidRPr="0018196D">
        <w:rPr>
          <w:rFonts w:ascii="Times New Roman" w:hAnsi="Times New Roman"/>
          <w:sz w:val="24"/>
          <w:szCs w:val="24"/>
        </w:rPr>
        <w:t xml:space="preserve">et al., 2006). </w:t>
      </w:r>
      <w:r w:rsidR="00C118A3" w:rsidRPr="0018196D">
        <w:rPr>
          <w:rFonts w:ascii="Times New Roman" w:hAnsi="Times New Roman"/>
          <w:sz w:val="24"/>
          <w:szCs w:val="24"/>
        </w:rPr>
        <w:t>Bacteriële</w:t>
      </w:r>
      <w:r w:rsidR="00605258" w:rsidRPr="0018196D">
        <w:rPr>
          <w:rFonts w:ascii="Times New Roman" w:hAnsi="Times New Roman"/>
          <w:sz w:val="24"/>
          <w:szCs w:val="24"/>
        </w:rPr>
        <w:t xml:space="preserve"> dichtheden dalen van de rhizosfeer </w:t>
      </w:r>
      <w:r w:rsidR="00605A6D" w:rsidRPr="0018196D">
        <w:rPr>
          <w:rFonts w:ascii="Times New Roman" w:hAnsi="Times New Roman"/>
          <w:sz w:val="24"/>
          <w:szCs w:val="24"/>
        </w:rPr>
        <w:t>naar de wortel, de stengel en het blad. In het zaad zitten dan uiteindelijk de minste endofyten (</w:t>
      </w:r>
      <w:r w:rsidR="00605A6D" w:rsidRPr="0018196D">
        <w:rPr>
          <w:rFonts w:ascii="Times New Roman" w:hAnsi="Times New Roman"/>
          <w:smallCaps/>
          <w:sz w:val="24"/>
          <w:szCs w:val="24"/>
        </w:rPr>
        <w:t>Compant</w:t>
      </w:r>
      <w:r w:rsidR="00605A6D" w:rsidRPr="0018196D">
        <w:rPr>
          <w:rFonts w:ascii="Times New Roman" w:hAnsi="Times New Roman"/>
          <w:sz w:val="24"/>
          <w:szCs w:val="24"/>
        </w:rPr>
        <w:t xml:space="preserve"> et al., 2010). </w:t>
      </w:r>
    </w:p>
    <w:p w:rsidR="00703AF9" w:rsidRDefault="00C118A3" w:rsidP="00DC10D2">
      <w:pPr>
        <w:spacing w:line="300" w:lineRule="auto"/>
        <w:jc w:val="both"/>
        <w:rPr>
          <w:rFonts w:ascii="Times New Roman" w:hAnsi="Times New Roman"/>
          <w:sz w:val="24"/>
          <w:szCs w:val="24"/>
        </w:rPr>
      </w:pPr>
      <w:r>
        <w:rPr>
          <w:rFonts w:ascii="Times New Roman" w:hAnsi="Times New Roman"/>
          <w:sz w:val="24"/>
          <w:szCs w:val="24"/>
        </w:rPr>
        <w:t>Bacteriën</w:t>
      </w:r>
      <w:r w:rsidR="00605A6D" w:rsidRPr="0018196D">
        <w:rPr>
          <w:rFonts w:ascii="Times New Roman" w:hAnsi="Times New Roman"/>
          <w:sz w:val="24"/>
          <w:szCs w:val="24"/>
        </w:rPr>
        <w:t xml:space="preserve"> kunnen de plantengroei direct en indirect beïnvloeden</w:t>
      </w:r>
      <w:r w:rsidR="00257B55">
        <w:rPr>
          <w:rFonts w:ascii="Times New Roman" w:hAnsi="Times New Roman"/>
          <w:sz w:val="24"/>
          <w:szCs w:val="24"/>
        </w:rPr>
        <w:t xml:space="preserve"> (</w:t>
      </w:r>
      <w:r w:rsidR="00257B55" w:rsidRPr="00F30057">
        <w:rPr>
          <w:rFonts w:ascii="Times New Roman" w:hAnsi="Times New Roman"/>
          <w:smallCaps/>
          <w:sz w:val="24"/>
          <w:szCs w:val="24"/>
        </w:rPr>
        <w:t>Glick</w:t>
      </w:r>
      <w:r w:rsidR="00257B55">
        <w:rPr>
          <w:rFonts w:ascii="Times New Roman" w:hAnsi="Times New Roman"/>
          <w:smallCaps/>
          <w:sz w:val="24"/>
          <w:szCs w:val="24"/>
        </w:rPr>
        <w:t>,</w:t>
      </w:r>
      <w:r w:rsidR="00257B55" w:rsidRPr="00F30057">
        <w:rPr>
          <w:rFonts w:ascii="Times New Roman" w:hAnsi="Times New Roman"/>
          <w:smallCaps/>
          <w:sz w:val="24"/>
          <w:szCs w:val="24"/>
        </w:rPr>
        <w:t xml:space="preserve"> </w:t>
      </w:r>
      <w:r w:rsidR="00257B55">
        <w:rPr>
          <w:rFonts w:ascii="Times New Roman" w:hAnsi="Times New Roman"/>
          <w:sz w:val="24"/>
          <w:szCs w:val="24"/>
        </w:rPr>
        <w:t>1995</w:t>
      </w:r>
      <w:r w:rsidR="00257B55" w:rsidRPr="00BA6491">
        <w:rPr>
          <w:rFonts w:ascii="Times New Roman" w:hAnsi="Times New Roman"/>
          <w:sz w:val="24"/>
          <w:szCs w:val="24"/>
        </w:rPr>
        <w:t>)</w:t>
      </w:r>
      <w:r w:rsidR="00257B55">
        <w:rPr>
          <w:rFonts w:ascii="Times New Roman" w:hAnsi="Times New Roman"/>
          <w:sz w:val="24"/>
          <w:szCs w:val="24"/>
        </w:rPr>
        <w:t>.</w:t>
      </w:r>
      <w:r w:rsidR="00605A6D" w:rsidRPr="0018196D">
        <w:rPr>
          <w:rFonts w:ascii="Times New Roman" w:hAnsi="Times New Roman"/>
          <w:sz w:val="24"/>
          <w:szCs w:val="24"/>
        </w:rPr>
        <w:t xml:space="preserve"> Direct</w:t>
      </w:r>
      <w:r w:rsidR="007A3B34">
        <w:rPr>
          <w:rFonts w:ascii="Times New Roman" w:hAnsi="Times New Roman"/>
          <w:sz w:val="24"/>
          <w:szCs w:val="24"/>
        </w:rPr>
        <w:t>e</w:t>
      </w:r>
      <w:r w:rsidR="00257B55">
        <w:rPr>
          <w:rFonts w:ascii="Times New Roman" w:hAnsi="Times New Roman"/>
          <w:sz w:val="24"/>
          <w:szCs w:val="24"/>
        </w:rPr>
        <w:t xml:space="preserve"> </w:t>
      </w:r>
      <w:r w:rsidR="00350FF6">
        <w:rPr>
          <w:rFonts w:ascii="Times New Roman" w:hAnsi="Times New Roman"/>
          <w:sz w:val="24"/>
          <w:szCs w:val="24"/>
        </w:rPr>
        <w:t xml:space="preserve">groeipromotie </w:t>
      </w:r>
      <w:r w:rsidR="006B60EA">
        <w:rPr>
          <w:rFonts w:ascii="Times New Roman" w:hAnsi="Times New Roman"/>
          <w:sz w:val="24"/>
          <w:szCs w:val="24"/>
        </w:rPr>
        <w:t>kan</w:t>
      </w:r>
      <w:r w:rsidR="006B60EA" w:rsidRPr="0018196D">
        <w:rPr>
          <w:rFonts w:ascii="Times New Roman" w:hAnsi="Times New Roman"/>
          <w:sz w:val="24"/>
          <w:szCs w:val="24"/>
        </w:rPr>
        <w:t xml:space="preserve"> </w:t>
      </w:r>
      <w:r w:rsidR="007A3B34">
        <w:rPr>
          <w:rFonts w:ascii="Times New Roman" w:hAnsi="Times New Roman"/>
          <w:sz w:val="24"/>
          <w:szCs w:val="24"/>
        </w:rPr>
        <w:t xml:space="preserve">gebeurden </w:t>
      </w:r>
      <w:r w:rsidR="00350FF6">
        <w:rPr>
          <w:rFonts w:ascii="Times New Roman" w:hAnsi="Times New Roman"/>
          <w:sz w:val="24"/>
          <w:szCs w:val="24"/>
        </w:rPr>
        <w:t>door</w:t>
      </w:r>
      <w:r w:rsidR="00605A6D" w:rsidRPr="0018196D">
        <w:rPr>
          <w:rFonts w:ascii="Times New Roman" w:hAnsi="Times New Roman"/>
          <w:sz w:val="24"/>
          <w:szCs w:val="24"/>
        </w:rPr>
        <w:t xml:space="preserve"> </w:t>
      </w:r>
      <w:r w:rsidR="007A3B34">
        <w:rPr>
          <w:rFonts w:ascii="Times New Roman" w:hAnsi="Times New Roman"/>
          <w:sz w:val="24"/>
          <w:szCs w:val="24"/>
        </w:rPr>
        <w:t xml:space="preserve">nutriënten </w:t>
      </w:r>
      <w:r w:rsidR="007A3B34" w:rsidRPr="0018196D">
        <w:rPr>
          <w:rFonts w:ascii="Times New Roman" w:hAnsi="Times New Roman"/>
          <w:sz w:val="24"/>
          <w:szCs w:val="24"/>
        </w:rPr>
        <w:t xml:space="preserve">(Fe, N, P) </w:t>
      </w:r>
      <w:r w:rsidR="007A3B34">
        <w:rPr>
          <w:rFonts w:ascii="Times New Roman" w:hAnsi="Times New Roman"/>
          <w:sz w:val="24"/>
          <w:szCs w:val="24"/>
        </w:rPr>
        <w:t>vrij te s</w:t>
      </w:r>
      <w:r w:rsidR="00605A6D" w:rsidRPr="0018196D">
        <w:rPr>
          <w:rFonts w:ascii="Times New Roman" w:hAnsi="Times New Roman"/>
          <w:sz w:val="24"/>
          <w:szCs w:val="24"/>
        </w:rPr>
        <w:t xml:space="preserve">tellen </w:t>
      </w:r>
      <w:r w:rsidR="0082097F">
        <w:rPr>
          <w:rFonts w:ascii="Times New Roman" w:hAnsi="Times New Roman"/>
          <w:sz w:val="24"/>
          <w:szCs w:val="24"/>
        </w:rPr>
        <w:t>(</w:t>
      </w:r>
      <w:r w:rsidR="0082097F" w:rsidRPr="00C01348">
        <w:rPr>
          <w:rFonts w:ascii="Times New Roman" w:hAnsi="Times New Roman"/>
          <w:smallCaps/>
          <w:sz w:val="24"/>
          <w:szCs w:val="24"/>
        </w:rPr>
        <w:t>Rodriguez &amp; Fraga</w:t>
      </w:r>
      <w:r w:rsidR="0082097F">
        <w:rPr>
          <w:rFonts w:ascii="Times New Roman" w:hAnsi="Times New Roman"/>
          <w:smallCaps/>
          <w:sz w:val="24"/>
          <w:szCs w:val="24"/>
        </w:rPr>
        <w:t>,</w:t>
      </w:r>
      <w:r w:rsidR="0082097F" w:rsidRPr="00C01348">
        <w:rPr>
          <w:rFonts w:ascii="Times New Roman" w:hAnsi="Times New Roman"/>
          <w:smallCaps/>
          <w:sz w:val="24"/>
          <w:szCs w:val="24"/>
        </w:rPr>
        <w:t xml:space="preserve"> </w:t>
      </w:r>
      <w:r w:rsidR="0082097F" w:rsidRPr="00C94C52">
        <w:rPr>
          <w:rFonts w:ascii="Times New Roman" w:hAnsi="Times New Roman"/>
          <w:sz w:val="24"/>
          <w:szCs w:val="24"/>
        </w:rPr>
        <w:t xml:space="preserve">1999; </w:t>
      </w:r>
      <w:r w:rsidR="0082097F" w:rsidRPr="00C01348">
        <w:rPr>
          <w:rFonts w:ascii="Times New Roman" w:hAnsi="Times New Roman"/>
          <w:smallCaps/>
          <w:sz w:val="24"/>
          <w:szCs w:val="24"/>
        </w:rPr>
        <w:t>Verma</w:t>
      </w:r>
      <w:r w:rsidR="0082097F" w:rsidRPr="00C94C52">
        <w:rPr>
          <w:rFonts w:ascii="Times New Roman" w:hAnsi="Times New Roman"/>
          <w:sz w:val="24"/>
          <w:szCs w:val="24"/>
        </w:rPr>
        <w:t xml:space="preserve"> et al.</w:t>
      </w:r>
      <w:r w:rsidR="0082097F">
        <w:rPr>
          <w:rFonts w:ascii="Times New Roman" w:hAnsi="Times New Roman"/>
          <w:sz w:val="24"/>
          <w:szCs w:val="24"/>
        </w:rPr>
        <w:t>,</w:t>
      </w:r>
      <w:r w:rsidR="0082097F" w:rsidRPr="00C94C52">
        <w:rPr>
          <w:rFonts w:ascii="Times New Roman" w:hAnsi="Times New Roman"/>
          <w:sz w:val="24"/>
          <w:szCs w:val="24"/>
        </w:rPr>
        <w:t xml:space="preserve"> </w:t>
      </w:r>
      <w:r w:rsidR="0082097F">
        <w:rPr>
          <w:rFonts w:ascii="Times New Roman" w:hAnsi="Times New Roman"/>
          <w:sz w:val="24"/>
          <w:szCs w:val="24"/>
        </w:rPr>
        <w:t xml:space="preserve">2001; </w:t>
      </w:r>
      <w:r w:rsidR="0082097F" w:rsidRPr="0082097F">
        <w:rPr>
          <w:rFonts w:ascii="Times New Roman" w:hAnsi="Times New Roman"/>
          <w:smallCaps/>
          <w:sz w:val="24"/>
          <w:szCs w:val="24"/>
        </w:rPr>
        <w:t>Zaidi</w:t>
      </w:r>
      <w:r w:rsidR="0082097F">
        <w:rPr>
          <w:rFonts w:ascii="Times New Roman" w:hAnsi="Times New Roman"/>
          <w:smallCaps/>
          <w:sz w:val="24"/>
          <w:szCs w:val="24"/>
        </w:rPr>
        <w:t xml:space="preserve"> &amp; </w:t>
      </w:r>
      <w:r w:rsidR="0082097F" w:rsidRPr="0082097F">
        <w:rPr>
          <w:rFonts w:ascii="Times New Roman" w:hAnsi="Times New Roman"/>
          <w:smallCaps/>
          <w:sz w:val="24"/>
          <w:szCs w:val="24"/>
        </w:rPr>
        <w:t>Khan,</w:t>
      </w:r>
      <w:r w:rsidR="0082097F">
        <w:rPr>
          <w:rFonts w:ascii="Times New Roman" w:hAnsi="Times New Roman"/>
          <w:smallCaps/>
          <w:sz w:val="24"/>
          <w:szCs w:val="24"/>
        </w:rPr>
        <w:t xml:space="preserve"> </w:t>
      </w:r>
      <w:r w:rsidR="0082097F">
        <w:rPr>
          <w:rFonts w:ascii="Times New Roman" w:hAnsi="Times New Roman"/>
          <w:sz w:val="24"/>
          <w:szCs w:val="24"/>
        </w:rPr>
        <w:t>2007</w:t>
      </w:r>
      <w:r w:rsidR="0082097F" w:rsidRPr="0082097F">
        <w:rPr>
          <w:rFonts w:ascii="Times New Roman" w:hAnsi="Times New Roman"/>
          <w:sz w:val="24"/>
          <w:szCs w:val="24"/>
        </w:rPr>
        <w:t>)</w:t>
      </w:r>
      <w:r w:rsidR="0082097F">
        <w:rPr>
          <w:rFonts w:ascii="Times New Roman" w:hAnsi="Times New Roman"/>
          <w:sz w:val="24"/>
          <w:szCs w:val="24"/>
        </w:rPr>
        <w:t xml:space="preserve"> </w:t>
      </w:r>
      <w:r w:rsidR="00605A6D" w:rsidRPr="0018196D">
        <w:rPr>
          <w:rFonts w:ascii="Times New Roman" w:hAnsi="Times New Roman"/>
          <w:sz w:val="24"/>
          <w:szCs w:val="24"/>
        </w:rPr>
        <w:t>en door de productie van plantengroeihormonen (aceto</w:t>
      </w:r>
      <w:r w:rsidR="00320E45">
        <w:rPr>
          <w:rFonts w:ascii="Times New Roman" w:hAnsi="Times New Roman"/>
          <w:sz w:val="24"/>
          <w:szCs w:val="24"/>
        </w:rPr>
        <w:t>ï</w:t>
      </w:r>
      <w:r w:rsidR="00605A6D" w:rsidRPr="0018196D">
        <w:rPr>
          <w:rFonts w:ascii="Times New Roman" w:hAnsi="Times New Roman"/>
          <w:sz w:val="24"/>
          <w:szCs w:val="24"/>
        </w:rPr>
        <w:t>n</w:t>
      </w:r>
      <w:r w:rsidR="00320E45">
        <w:rPr>
          <w:rFonts w:ascii="Times New Roman" w:hAnsi="Times New Roman"/>
          <w:sz w:val="24"/>
          <w:szCs w:val="24"/>
        </w:rPr>
        <w:t>e</w:t>
      </w:r>
      <w:r w:rsidR="00605A6D" w:rsidRPr="0018196D">
        <w:rPr>
          <w:rFonts w:ascii="Times New Roman" w:hAnsi="Times New Roman"/>
          <w:sz w:val="24"/>
          <w:szCs w:val="24"/>
        </w:rPr>
        <w:t>, auxines, cytokinines</w:t>
      </w:r>
      <w:r w:rsidR="00030902">
        <w:rPr>
          <w:rFonts w:ascii="Times New Roman" w:hAnsi="Times New Roman"/>
          <w:sz w:val="24"/>
          <w:szCs w:val="24"/>
        </w:rPr>
        <w:t xml:space="preserve">, </w:t>
      </w:r>
      <w:r w:rsidR="00605A6D" w:rsidRPr="0018196D">
        <w:rPr>
          <w:rFonts w:ascii="Times New Roman" w:hAnsi="Times New Roman"/>
          <w:sz w:val="24"/>
          <w:szCs w:val="24"/>
        </w:rPr>
        <w:t>gibberelines</w:t>
      </w:r>
      <w:r w:rsidR="00030902">
        <w:rPr>
          <w:rFonts w:ascii="Times New Roman" w:hAnsi="Times New Roman"/>
          <w:sz w:val="24"/>
          <w:szCs w:val="24"/>
        </w:rPr>
        <w:t xml:space="preserve"> en </w:t>
      </w:r>
      <w:r w:rsidR="00030902" w:rsidRPr="00030902">
        <w:rPr>
          <w:rFonts w:ascii="Times New Roman" w:hAnsi="Times New Roman"/>
          <w:sz w:val="24"/>
          <w:szCs w:val="24"/>
        </w:rPr>
        <w:t>indool-3-azijnzuur (IAA)</w:t>
      </w:r>
      <w:r w:rsidR="00605A6D" w:rsidRPr="00030902">
        <w:rPr>
          <w:rFonts w:ascii="Times New Roman" w:hAnsi="Times New Roman"/>
          <w:sz w:val="24"/>
          <w:szCs w:val="24"/>
        </w:rPr>
        <w:t>)</w:t>
      </w:r>
      <w:r w:rsidR="00AA460D">
        <w:rPr>
          <w:rFonts w:ascii="Times New Roman" w:hAnsi="Times New Roman"/>
          <w:sz w:val="24"/>
          <w:szCs w:val="24"/>
        </w:rPr>
        <w:t>.</w:t>
      </w:r>
      <w:r w:rsidR="00131C48">
        <w:rPr>
          <w:rFonts w:ascii="Times New Roman" w:hAnsi="Times New Roman"/>
          <w:sz w:val="24"/>
          <w:szCs w:val="24"/>
        </w:rPr>
        <w:t xml:space="preserve"> </w:t>
      </w:r>
      <w:r w:rsidR="0082097F">
        <w:rPr>
          <w:rFonts w:ascii="Times New Roman" w:hAnsi="Times New Roman"/>
          <w:sz w:val="24"/>
          <w:szCs w:val="24"/>
        </w:rPr>
        <w:t>E</w:t>
      </w:r>
      <w:r w:rsidR="00257B55">
        <w:rPr>
          <w:rFonts w:ascii="Times New Roman" w:hAnsi="Times New Roman"/>
          <w:sz w:val="24"/>
          <w:szCs w:val="24"/>
        </w:rPr>
        <w:t xml:space="preserve">ndofytische </w:t>
      </w:r>
      <w:r w:rsidR="00BE67FB">
        <w:rPr>
          <w:rFonts w:ascii="Times New Roman" w:hAnsi="Times New Roman"/>
          <w:sz w:val="24"/>
          <w:szCs w:val="24"/>
        </w:rPr>
        <w:t>bacteriën</w:t>
      </w:r>
      <w:r w:rsidR="00394268">
        <w:rPr>
          <w:rFonts w:ascii="Times New Roman" w:hAnsi="Times New Roman"/>
          <w:sz w:val="24"/>
          <w:szCs w:val="24"/>
        </w:rPr>
        <w:t xml:space="preserve"> kunnen bovendien </w:t>
      </w:r>
      <w:r w:rsidR="00257B55">
        <w:rPr>
          <w:rFonts w:ascii="Times New Roman" w:hAnsi="Times New Roman"/>
          <w:sz w:val="24"/>
          <w:szCs w:val="24"/>
        </w:rPr>
        <w:t>zorgen voor osmotische aanpassingen, stomatische regulatie</w:t>
      </w:r>
      <w:r w:rsidR="00394268">
        <w:rPr>
          <w:rFonts w:ascii="Times New Roman" w:hAnsi="Times New Roman"/>
          <w:sz w:val="24"/>
          <w:szCs w:val="24"/>
        </w:rPr>
        <w:t xml:space="preserve"> en de</w:t>
      </w:r>
      <w:r w:rsidR="00257B55">
        <w:rPr>
          <w:rFonts w:ascii="Times New Roman" w:hAnsi="Times New Roman"/>
          <w:sz w:val="24"/>
          <w:szCs w:val="24"/>
        </w:rPr>
        <w:t xml:space="preserve"> modificatie van de wortelmorfologie</w:t>
      </w:r>
      <w:r w:rsidR="0082097F" w:rsidRPr="00C94C52">
        <w:rPr>
          <w:rFonts w:ascii="Times New Roman" w:hAnsi="Times New Roman"/>
          <w:sz w:val="24"/>
          <w:szCs w:val="24"/>
        </w:rPr>
        <w:t xml:space="preserve"> </w:t>
      </w:r>
      <w:r w:rsidR="00257B55" w:rsidRPr="00C94C52">
        <w:rPr>
          <w:rFonts w:ascii="Times New Roman" w:hAnsi="Times New Roman"/>
          <w:sz w:val="24"/>
          <w:szCs w:val="24"/>
        </w:rPr>
        <w:t>(</w:t>
      </w:r>
      <w:r w:rsidR="00257B55" w:rsidRPr="00C01348">
        <w:rPr>
          <w:rFonts w:ascii="Times New Roman" w:hAnsi="Times New Roman"/>
          <w:smallCaps/>
          <w:sz w:val="24"/>
          <w:szCs w:val="24"/>
        </w:rPr>
        <w:t xml:space="preserve">Compant </w:t>
      </w:r>
      <w:r w:rsidR="00257B55" w:rsidRPr="00C94C52">
        <w:rPr>
          <w:rFonts w:ascii="Times New Roman" w:hAnsi="Times New Roman"/>
          <w:sz w:val="24"/>
          <w:szCs w:val="24"/>
        </w:rPr>
        <w:t>et al.</w:t>
      </w:r>
      <w:r w:rsidR="00257B55">
        <w:rPr>
          <w:rFonts w:ascii="Times New Roman" w:hAnsi="Times New Roman"/>
          <w:sz w:val="24"/>
          <w:szCs w:val="24"/>
        </w:rPr>
        <w:t>,</w:t>
      </w:r>
      <w:r w:rsidR="00257B55" w:rsidRPr="00C94C52">
        <w:rPr>
          <w:rFonts w:ascii="Times New Roman" w:hAnsi="Times New Roman"/>
          <w:sz w:val="24"/>
          <w:szCs w:val="24"/>
        </w:rPr>
        <w:t xml:space="preserve"> 2005b)</w:t>
      </w:r>
      <w:r w:rsidR="00394268">
        <w:rPr>
          <w:rFonts w:ascii="Times New Roman" w:hAnsi="Times New Roman"/>
          <w:sz w:val="24"/>
          <w:szCs w:val="24"/>
        </w:rPr>
        <w:t xml:space="preserve"> </w:t>
      </w:r>
      <w:r w:rsidR="006B60EA">
        <w:rPr>
          <w:rFonts w:ascii="Times New Roman" w:hAnsi="Times New Roman"/>
          <w:sz w:val="24"/>
          <w:szCs w:val="24"/>
        </w:rPr>
        <w:t>wat</w:t>
      </w:r>
      <w:r w:rsidR="00394268">
        <w:rPr>
          <w:rFonts w:ascii="Times New Roman" w:hAnsi="Times New Roman"/>
          <w:sz w:val="24"/>
          <w:szCs w:val="24"/>
        </w:rPr>
        <w:t xml:space="preserve"> tevens een directe groeipromotie </w:t>
      </w:r>
      <w:r w:rsidR="00DC10D2">
        <w:rPr>
          <w:rFonts w:ascii="Times New Roman" w:hAnsi="Times New Roman"/>
          <w:sz w:val="24"/>
          <w:szCs w:val="24"/>
        </w:rPr>
        <w:t>tot</w:t>
      </w:r>
      <w:r w:rsidR="00394268">
        <w:rPr>
          <w:rFonts w:ascii="Times New Roman" w:hAnsi="Times New Roman"/>
          <w:sz w:val="24"/>
          <w:szCs w:val="24"/>
        </w:rPr>
        <w:t xml:space="preserve"> gevolg kan hebben</w:t>
      </w:r>
      <w:r w:rsidR="00257B55">
        <w:rPr>
          <w:rFonts w:ascii="Times New Roman" w:hAnsi="Times New Roman"/>
          <w:sz w:val="24"/>
          <w:szCs w:val="24"/>
        </w:rPr>
        <w:t>. Een ander direct effect is dat een</w:t>
      </w:r>
      <w:r w:rsidR="00257B55" w:rsidRPr="00BA6491">
        <w:rPr>
          <w:rFonts w:ascii="Times New Roman" w:hAnsi="Times New Roman"/>
          <w:sz w:val="24"/>
          <w:szCs w:val="24"/>
        </w:rPr>
        <w:t xml:space="preserve"> aantal groei bevorderende bacteriën </w:t>
      </w:r>
      <w:r w:rsidR="00257B55">
        <w:rPr>
          <w:rFonts w:ascii="Times New Roman" w:hAnsi="Times New Roman"/>
          <w:sz w:val="24"/>
          <w:szCs w:val="24"/>
        </w:rPr>
        <w:t xml:space="preserve">het enzym ACC deaminase </w:t>
      </w:r>
      <w:r w:rsidR="00703AF9">
        <w:rPr>
          <w:rFonts w:ascii="Times New Roman" w:hAnsi="Times New Roman"/>
          <w:sz w:val="24"/>
          <w:szCs w:val="24"/>
        </w:rPr>
        <w:t>kunnen produceren.</w:t>
      </w:r>
      <w:r w:rsidR="0082097F">
        <w:rPr>
          <w:rFonts w:ascii="Times New Roman" w:hAnsi="Times New Roman"/>
          <w:sz w:val="24"/>
          <w:szCs w:val="24"/>
        </w:rPr>
        <w:t xml:space="preserve"> D</w:t>
      </w:r>
      <w:r w:rsidR="00257B55" w:rsidRPr="00BA6491">
        <w:rPr>
          <w:rFonts w:ascii="Times New Roman" w:hAnsi="Times New Roman"/>
          <w:sz w:val="24"/>
          <w:szCs w:val="24"/>
        </w:rPr>
        <w:t>it enzym kan de ethyleen precursor ACC splitsen</w:t>
      </w:r>
      <w:r w:rsidR="00257B55">
        <w:rPr>
          <w:rFonts w:ascii="Times New Roman" w:hAnsi="Times New Roman"/>
          <w:sz w:val="24"/>
          <w:szCs w:val="24"/>
        </w:rPr>
        <w:t xml:space="preserve"> w</w:t>
      </w:r>
      <w:r w:rsidR="00257B55" w:rsidRPr="00BA6491">
        <w:rPr>
          <w:rFonts w:ascii="Times New Roman" w:hAnsi="Times New Roman"/>
          <w:sz w:val="24"/>
          <w:szCs w:val="24"/>
        </w:rPr>
        <w:t xml:space="preserve">aardoor het niveau van het </w:t>
      </w:r>
      <w:r w:rsidR="00257B55">
        <w:rPr>
          <w:rFonts w:ascii="Times New Roman" w:hAnsi="Times New Roman"/>
          <w:sz w:val="24"/>
          <w:szCs w:val="24"/>
        </w:rPr>
        <w:t>stress</w:t>
      </w:r>
      <w:r w:rsidR="00257B55" w:rsidRPr="00BA6491">
        <w:rPr>
          <w:rFonts w:ascii="Times New Roman" w:hAnsi="Times New Roman"/>
          <w:sz w:val="24"/>
          <w:szCs w:val="24"/>
        </w:rPr>
        <w:t xml:space="preserve">hormoon ethyleen </w:t>
      </w:r>
      <w:r w:rsidR="00257B55">
        <w:rPr>
          <w:rFonts w:ascii="Times New Roman" w:hAnsi="Times New Roman"/>
          <w:sz w:val="24"/>
          <w:szCs w:val="24"/>
        </w:rPr>
        <w:t xml:space="preserve">daalt </w:t>
      </w:r>
      <w:r w:rsidR="00703AF9">
        <w:rPr>
          <w:rFonts w:ascii="Times New Roman" w:hAnsi="Times New Roman"/>
          <w:sz w:val="24"/>
          <w:szCs w:val="24"/>
        </w:rPr>
        <w:t xml:space="preserve">en </w:t>
      </w:r>
      <w:r w:rsidR="00257B55">
        <w:rPr>
          <w:rFonts w:ascii="Times New Roman" w:hAnsi="Times New Roman"/>
          <w:sz w:val="24"/>
          <w:szCs w:val="24"/>
        </w:rPr>
        <w:t xml:space="preserve">de plant minder stress </w:t>
      </w:r>
      <w:r w:rsidR="00703AF9">
        <w:rPr>
          <w:rFonts w:ascii="Times New Roman" w:hAnsi="Times New Roman"/>
          <w:sz w:val="24"/>
          <w:szCs w:val="24"/>
        </w:rPr>
        <w:t xml:space="preserve">zal </w:t>
      </w:r>
      <w:r w:rsidR="00257B55">
        <w:rPr>
          <w:rFonts w:ascii="Times New Roman" w:hAnsi="Times New Roman"/>
          <w:sz w:val="24"/>
          <w:szCs w:val="24"/>
        </w:rPr>
        <w:t>ondervinden</w:t>
      </w:r>
      <w:r w:rsidR="00DD32FE">
        <w:rPr>
          <w:rFonts w:ascii="Times New Roman" w:hAnsi="Times New Roman"/>
          <w:sz w:val="24"/>
          <w:szCs w:val="24"/>
        </w:rPr>
        <w:t xml:space="preserve"> tijdens stress situaties</w:t>
      </w:r>
      <w:r w:rsidR="00257B55" w:rsidRPr="00BA6491">
        <w:rPr>
          <w:rFonts w:ascii="Times New Roman" w:hAnsi="Times New Roman"/>
          <w:sz w:val="24"/>
          <w:szCs w:val="24"/>
        </w:rPr>
        <w:t xml:space="preserve"> (</w:t>
      </w:r>
      <w:r w:rsidR="00257B55" w:rsidRPr="00F30057">
        <w:rPr>
          <w:rFonts w:ascii="Times New Roman" w:hAnsi="Times New Roman"/>
          <w:smallCaps/>
          <w:sz w:val="24"/>
          <w:szCs w:val="24"/>
        </w:rPr>
        <w:t>Glick</w:t>
      </w:r>
      <w:r w:rsidR="00257B55">
        <w:rPr>
          <w:rFonts w:ascii="Times New Roman" w:hAnsi="Times New Roman"/>
          <w:smallCaps/>
          <w:sz w:val="24"/>
          <w:szCs w:val="24"/>
        </w:rPr>
        <w:t>,</w:t>
      </w:r>
      <w:r w:rsidR="00257B55">
        <w:rPr>
          <w:rFonts w:ascii="Times New Roman" w:hAnsi="Times New Roman"/>
          <w:sz w:val="24"/>
          <w:szCs w:val="24"/>
        </w:rPr>
        <w:t xml:space="preserve"> </w:t>
      </w:r>
      <w:r w:rsidR="00257B55" w:rsidRPr="00BA6491">
        <w:rPr>
          <w:rFonts w:ascii="Times New Roman" w:hAnsi="Times New Roman"/>
          <w:sz w:val="24"/>
          <w:szCs w:val="24"/>
        </w:rPr>
        <w:t xml:space="preserve">2010). </w:t>
      </w:r>
      <w:r w:rsidR="006460AD">
        <w:rPr>
          <w:rFonts w:ascii="Times New Roman" w:hAnsi="Times New Roman"/>
          <w:sz w:val="24"/>
          <w:szCs w:val="24"/>
        </w:rPr>
        <w:t xml:space="preserve">Tevens </w:t>
      </w:r>
      <w:r w:rsidR="00320E45">
        <w:rPr>
          <w:rFonts w:ascii="Times New Roman" w:hAnsi="Times New Roman"/>
          <w:sz w:val="24"/>
          <w:szCs w:val="24"/>
        </w:rPr>
        <w:t>kan</w:t>
      </w:r>
      <w:r w:rsidR="006460AD">
        <w:rPr>
          <w:rFonts w:ascii="Times New Roman" w:hAnsi="Times New Roman"/>
          <w:sz w:val="24"/>
          <w:szCs w:val="24"/>
        </w:rPr>
        <w:t xml:space="preserve"> het</w:t>
      </w:r>
      <w:r w:rsidR="00320E45">
        <w:rPr>
          <w:rFonts w:ascii="Times New Roman" w:hAnsi="Times New Roman"/>
          <w:sz w:val="24"/>
          <w:szCs w:val="24"/>
        </w:rPr>
        <w:t xml:space="preserve"> bijproduct van de splitsing van </w:t>
      </w:r>
      <w:r w:rsidR="006460AD" w:rsidRPr="00DD662B">
        <w:rPr>
          <w:rFonts w:ascii="Times New Roman" w:hAnsi="Times New Roman"/>
          <w:sz w:val="24"/>
          <w:szCs w:val="24"/>
        </w:rPr>
        <w:t xml:space="preserve">1-amino cyclopropaan-1-carboxyl zuur als stikstofbron </w:t>
      </w:r>
      <w:r w:rsidR="00320E45">
        <w:rPr>
          <w:rFonts w:ascii="Times New Roman" w:hAnsi="Times New Roman"/>
          <w:sz w:val="24"/>
          <w:szCs w:val="24"/>
        </w:rPr>
        <w:t>door de plant gebruikt worden</w:t>
      </w:r>
      <w:r w:rsidR="0000018F">
        <w:rPr>
          <w:rFonts w:ascii="Times New Roman" w:hAnsi="Times New Roman"/>
          <w:sz w:val="24"/>
          <w:szCs w:val="24"/>
        </w:rPr>
        <w:t>, dit proces is dus zeer belangrijk omdat stikstoffixatie belangrijk is voor de groei van planten</w:t>
      </w:r>
      <w:r w:rsidR="0000018F" w:rsidRPr="00C118A3">
        <w:rPr>
          <w:rFonts w:ascii="Times New Roman" w:hAnsi="Times New Roman"/>
          <w:sz w:val="24"/>
          <w:szCs w:val="24"/>
        </w:rPr>
        <w:t xml:space="preserve"> </w:t>
      </w:r>
      <w:r w:rsidR="0000018F" w:rsidRPr="00DD662B">
        <w:rPr>
          <w:rFonts w:ascii="Times New Roman" w:hAnsi="Times New Roman"/>
          <w:sz w:val="24"/>
          <w:szCs w:val="24"/>
        </w:rPr>
        <w:t>(</w:t>
      </w:r>
      <w:r w:rsidR="0000018F" w:rsidRPr="00DD662B">
        <w:rPr>
          <w:rFonts w:ascii="Times New Roman" w:hAnsi="Times New Roman"/>
          <w:smallCaps/>
          <w:sz w:val="24"/>
          <w:szCs w:val="24"/>
        </w:rPr>
        <w:t>Rajkumar</w:t>
      </w:r>
      <w:r w:rsidR="0000018F" w:rsidRPr="00DD662B">
        <w:rPr>
          <w:rFonts w:ascii="Times New Roman" w:hAnsi="Times New Roman"/>
          <w:sz w:val="24"/>
          <w:szCs w:val="24"/>
        </w:rPr>
        <w:t xml:space="preserve"> et al.</w:t>
      </w:r>
      <w:r w:rsidR="0000018F">
        <w:rPr>
          <w:rFonts w:ascii="Times New Roman" w:hAnsi="Times New Roman"/>
          <w:sz w:val="24"/>
          <w:szCs w:val="24"/>
        </w:rPr>
        <w:t>,</w:t>
      </w:r>
      <w:r w:rsidR="0000018F" w:rsidRPr="00DD662B">
        <w:rPr>
          <w:rFonts w:ascii="Times New Roman" w:hAnsi="Times New Roman"/>
          <w:sz w:val="24"/>
          <w:szCs w:val="24"/>
        </w:rPr>
        <w:t xml:space="preserve"> 2009). </w:t>
      </w:r>
      <w:r w:rsidR="00703AF9">
        <w:rPr>
          <w:rFonts w:ascii="Times New Roman" w:hAnsi="Times New Roman"/>
          <w:sz w:val="24"/>
          <w:szCs w:val="24"/>
        </w:rPr>
        <w:t>Bacteriën kunnen de plantengroei ook i</w:t>
      </w:r>
      <w:r w:rsidR="00605A6D" w:rsidRPr="0018196D">
        <w:rPr>
          <w:rFonts w:ascii="Times New Roman" w:hAnsi="Times New Roman"/>
          <w:sz w:val="24"/>
          <w:szCs w:val="24"/>
        </w:rPr>
        <w:t>ndir</w:t>
      </w:r>
      <w:r w:rsidR="006460AD">
        <w:rPr>
          <w:rFonts w:ascii="Times New Roman" w:hAnsi="Times New Roman"/>
          <w:sz w:val="24"/>
          <w:szCs w:val="24"/>
        </w:rPr>
        <w:t>ect</w:t>
      </w:r>
      <w:r w:rsidR="00605A6D" w:rsidRPr="0018196D">
        <w:rPr>
          <w:rFonts w:ascii="Times New Roman" w:hAnsi="Times New Roman"/>
          <w:sz w:val="24"/>
          <w:szCs w:val="24"/>
        </w:rPr>
        <w:t xml:space="preserve"> beïnvloed</w:t>
      </w:r>
      <w:r w:rsidR="006460AD">
        <w:rPr>
          <w:rFonts w:ascii="Times New Roman" w:hAnsi="Times New Roman"/>
          <w:sz w:val="24"/>
          <w:szCs w:val="24"/>
        </w:rPr>
        <w:t xml:space="preserve">en </w:t>
      </w:r>
      <w:r w:rsidR="00605A6D" w:rsidRPr="0018196D">
        <w:rPr>
          <w:rFonts w:ascii="Times New Roman" w:hAnsi="Times New Roman"/>
          <w:sz w:val="24"/>
          <w:szCs w:val="24"/>
        </w:rPr>
        <w:t xml:space="preserve">door </w:t>
      </w:r>
      <w:r w:rsidR="00D17887" w:rsidRPr="0018196D">
        <w:rPr>
          <w:rFonts w:ascii="Times New Roman" w:hAnsi="Times New Roman"/>
          <w:sz w:val="24"/>
          <w:szCs w:val="24"/>
        </w:rPr>
        <w:t>pathogenen</w:t>
      </w:r>
      <w:r w:rsidR="00703AF9">
        <w:rPr>
          <w:rFonts w:ascii="Times New Roman" w:hAnsi="Times New Roman"/>
          <w:sz w:val="24"/>
          <w:szCs w:val="24"/>
        </w:rPr>
        <w:t xml:space="preserve"> te verdringen</w:t>
      </w:r>
      <w:r w:rsidR="006460AD">
        <w:rPr>
          <w:rFonts w:ascii="Times New Roman" w:hAnsi="Times New Roman"/>
          <w:sz w:val="24"/>
          <w:szCs w:val="24"/>
        </w:rPr>
        <w:t xml:space="preserve"> of infectie</w:t>
      </w:r>
      <w:r w:rsidR="008F5FCB">
        <w:rPr>
          <w:rFonts w:ascii="Times New Roman" w:hAnsi="Times New Roman"/>
          <w:sz w:val="24"/>
          <w:szCs w:val="24"/>
        </w:rPr>
        <w:t xml:space="preserve">s door </w:t>
      </w:r>
      <w:r w:rsidR="006460AD">
        <w:rPr>
          <w:rFonts w:ascii="Times New Roman" w:hAnsi="Times New Roman"/>
          <w:sz w:val="24"/>
          <w:szCs w:val="24"/>
        </w:rPr>
        <w:t xml:space="preserve">pathogenen te verminderen. Bacteriën </w:t>
      </w:r>
      <w:r w:rsidR="00703AF9">
        <w:rPr>
          <w:rFonts w:ascii="Times New Roman" w:hAnsi="Times New Roman"/>
          <w:sz w:val="24"/>
          <w:szCs w:val="24"/>
        </w:rPr>
        <w:t>concurreren</w:t>
      </w:r>
      <w:r w:rsidR="00D17887" w:rsidRPr="0018196D">
        <w:rPr>
          <w:rFonts w:ascii="Times New Roman" w:hAnsi="Times New Roman"/>
          <w:sz w:val="24"/>
          <w:szCs w:val="24"/>
        </w:rPr>
        <w:t xml:space="preserve"> </w:t>
      </w:r>
      <w:r w:rsidR="006460AD">
        <w:rPr>
          <w:rFonts w:ascii="Times New Roman" w:hAnsi="Times New Roman"/>
          <w:sz w:val="24"/>
          <w:szCs w:val="24"/>
        </w:rPr>
        <w:t>v</w:t>
      </w:r>
      <w:r w:rsidR="00D17887" w:rsidRPr="0018196D">
        <w:rPr>
          <w:rFonts w:ascii="Times New Roman" w:hAnsi="Times New Roman"/>
          <w:sz w:val="24"/>
          <w:szCs w:val="24"/>
        </w:rPr>
        <w:t xml:space="preserve">oor </w:t>
      </w:r>
      <w:r w:rsidR="00BE67FB" w:rsidRPr="0018196D">
        <w:rPr>
          <w:rFonts w:ascii="Times New Roman" w:hAnsi="Times New Roman"/>
          <w:sz w:val="24"/>
          <w:szCs w:val="24"/>
        </w:rPr>
        <w:t>nutriënten</w:t>
      </w:r>
      <w:r w:rsidR="006460AD">
        <w:rPr>
          <w:rFonts w:ascii="Times New Roman" w:hAnsi="Times New Roman"/>
          <w:sz w:val="24"/>
          <w:szCs w:val="24"/>
        </w:rPr>
        <w:t xml:space="preserve"> </w:t>
      </w:r>
      <w:r w:rsidR="006460AD" w:rsidRPr="0018196D">
        <w:rPr>
          <w:rFonts w:ascii="Times New Roman" w:hAnsi="Times New Roman"/>
          <w:sz w:val="24"/>
          <w:szCs w:val="24"/>
        </w:rPr>
        <w:t xml:space="preserve">en </w:t>
      </w:r>
      <w:r w:rsidR="00C41F14">
        <w:rPr>
          <w:rFonts w:ascii="Times New Roman" w:hAnsi="Times New Roman"/>
          <w:sz w:val="24"/>
          <w:szCs w:val="24"/>
        </w:rPr>
        <w:t xml:space="preserve">produceren </w:t>
      </w:r>
      <w:r w:rsidR="006460AD">
        <w:rPr>
          <w:rFonts w:ascii="Times New Roman" w:hAnsi="Times New Roman"/>
          <w:sz w:val="24"/>
          <w:szCs w:val="24"/>
        </w:rPr>
        <w:t>hydrolytische enzymen die toxines van pathogenen af</w:t>
      </w:r>
      <w:r w:rsidR="006460AD" w:rsidRPr="0018196D">
        <w:rPr>
          <w:rFonts w:ascii="Times New Roman" w:hAnsi="Times New Roman"/>
          <w:sz w:val="24"/>
          <w:szCs w:val="24"/>
        </w:rPr>
        <w:t xml:space="preserve">breken </w:t>
      </w:r>
      <w:r w:rsidR="00D17887" w:rsidRPr="0018196D">
        <w:rPr>
          <w:rFonts w:ascii="Times New Roman" w:hAnsi="Times New Roman"/>
          <w:sz w:val="24"/>
          <w:szCs w:val="24"/>
        </w:rPr>
        <w:t>(</w:t>
      </w:r>
      <w:r w:rsidR="00D17887" w:rsidRPr="0018196D">
        <w:rPr>
          <w:rFonts w:ascii="Times New Roman" w:hAnsi="Times New Roman"/>
          <w:smallCaps/>
          <w:sz w:val="24"/>
          <w:szCs w:val="24"/>
        </w:rPr>
        <w:t>Weyens</w:t>
      </w:r>
      <w:r w:rsidR="00D17887" w:rsidRPr="0018196D">
        <w:rPr>
          <w:rFonts w:ascii="Times New Roman" w:hAnsi="Times New Roman"/>
          <w:sz w:val="24"/>
          <w:szCs w:val="24"/>
        </w:rPr>
        <w:t xml:space="preserve"> et al., 2009b</w:t>
      </w:r>
      <w:r w:rsidR="006460AD">
        <w:rPr>
          <w:rFonts w:ascii="Times New Roman" w:hAnsi="Times New Roman"/>
          <w:sz w:val="24"/>
          <w:szCs w:val="24"/>
        </w:rPr>
        <w:t xml:space="preserve">; </w:t>
      </w:r>
      <w:r w:rsidR="00703AF9" w:rsidRPr="003623DF">
        <w:rPr>
          <w:rFonts w:ascii="Times New Roman" w:hAnsi="Times New Roman"/>
          <w:smallCaps/>
          <w:sz w:val="24"/>
          <w:szCs w:val="24"/>
        </w:rPr>
        <w:t xml:space="preserve">Welbaum </w:t>
      </w:r>
      <w:r w:rsidR="00703AF9">
        <w:rPr>
          <w:rFonts w:ascii="Times New Roman" w:hAnsi="Times New Roman"/>
          <w:sz w:val="24"/>
          <w:szCs w:val="24"/>
        </w:rPr>
        <w:t xml:space="preserve">et al., 2004; </w:t>
      </w:r>
      <w:r w:rsidR="00703AF9" w:rsidRPr="003623DF">
        <w:rPr>
          <w:rFonts w:ascii="Times New Roman" w:hAnsi="Times New Roman"/>
          <w:smallCaps/>
          <w:sz w:val="24"/>
          <w:szCs w:val="24"/>
        </w:rPr>
        <w:t>van Loon &amp; Bakker</w:t>
      </w:r>
      <w:r w:rsidR="00703AF9">
        <w:rPr>
          <w:rFonts w:ascii="Times New Roman" w:hAnsi="Times New Roman"/>
          <w:sz w:val="24"/>
          <w:szCs w:val="24"/>
        </w:rPr>
        <w:t xml:space="preserve">, 2005; </w:t>
      </w:r>
      <w:r w:rsidR="00703AF9" w:rsidRPr="003623DF">
        <w:rPr>
          <w:rFonts w:ascii="Times New Roman" w:hAnsi="Times New Roman"/>
          <w:smallCaps/>
          <w:sz w:val="24"/>
          <w:szCs w:val="24"/>
        </w:rPr>
        <w:t xml:space="preserve">Lugtenberg &amp; Kamilova, </w:t>
      </w:r>
      <w:r w:rsidR="00703AF9">
        <w:rPr>
          <w:rFonts w:ascii="Times New Roman" w:hAnsi="Times New Roman"/>
          <w:sz w:val="24"/>
          <w:szCs w:val="24"/>
        </w:rPr>
        <w:t>2009)</w:t>
      </w:r>
      <w:r w:rsidR="006460AD">
        <w:rPr>
          <w:rFonts w:ascii="Times New Roman" w:hAnsi="Times New Roman"/>
          <w:sz w:val="24"/>
          <w:szCs w:val="24"/>
        </w:rPr>
        <w:t>.</w:t>
      </w:r>
    </w:p>
    <w:p w:rsidR="00F873B9" w:rsidRPr="0018196D" w:rsidRDefault="00F873B9" w:rsidP="00F407D3">
      <w:pPr>
        <w:pStyle w:val="Tekstopmerking"/>
        <w:spacing w:line="300" w:lineRule="auto"/>
        <w:jc w:val="both"/>
        <w:rPr>
          <w:rFonts w:ascii="Times New Roman" w:hAnsi="Times New Roman"/>
          <w:color w:val="1F497D" w:themeColor="text2"/>
          <w:sz w:val="24"/>
          <w:szCs w:val="24"/>
        </w:rPr>
      </w:pPr>
    </w:p>
    <w:p w:rsidR="00F873B9" w:rsidRDefault="00F873B9" w:rsidP="00F407D3">
      <w:pPr>
        <w:pStyle w:val="Kop3"/>
        <w:spacing w:before="0" w:after="0" w:line="300" w:lineRule="auto"/>
        <w:rPr>
          <w:rFonts w:ascii="Times New Roman" w:hAnsi="Times New Roman" w:cs="Times New Roman"/>
          <w:b w:val="0"/>
          <w:sz w:val="24"/>
          <w:szCs w:val="24"/>
          <w:u w:val="single"/>
        </w:rPr>
      </w:pPr>
      <w:bookmarkStart w:id="17" w:name="_Toc357597938"/>
      <w:bookmarkStart w:id="18" w:name="_Toc336269559"/>
      <w:r w:rsidRPr="004E05BB">
        <w:rPr>
          <w:rFonts w:ascii="Times New Roman" w:hAnsi="Times New Roman" w:cs="Times New Roman"/>
          <w:b w:val="0"/>
          <w:sz w:val="24"/>
          <w:szCs w:val="24"/>
          <w:u w:val="single"/>
        </w:rPr>
        <w:t>1.3.2 De rol van plant</w:t>
      </w:r>
      <w:r>
        <w:rPr>
          <w:rFonts w:ascii="Times New Roman" w:hAnsi="Times New Roman" w:cs="Times New Roman"/>
          <w:b w:val="0"/>
          <w:sz w:val="24"/>
          <w:szCs w:val="24"/>
          <w:u w:val="single"/>
        </w:rPr>
        <w:t>-</w:t>
      </w:r>
      <w:r w:rsidRPr="004E05BB">
        <w:rPr>
          <w:rFonts w:ascii="Times New Roman" w:hAnsi="Times New Roman" w:cs="Times New Roman"/>
          <w:b w:val="0"/>
          <w:sz w:val="24"/>
          <w:szCs w:val="24"/>
          <w:u w:val="single"/>
        </w:rPr>
        <w:t>geassocieerde bacteriën bij fytoextractie</w:t>
      </w:r>
      <w:bookmarkEnd w:id="17"/>
    </w:p>
    <w:bookmarkEnd w:id="18"/>
    <w:p w:rsidR="00C41D2F" w:rsidRDefault="00C41D2F" w:rsidP="00F407D3">
      <w:pPr>
        <w:spacing w:line="300" w:lineRule="auto"/>
        <w:jc w:val="both"/>
        <w:rPr>
          <w:rFonts w:ascii="Times New Roman" w:hAnsi="Times New Roman"/>
          <w:sz w:val="24"/>
          <w:szCs w:val="24"/>
        </w:rPr>
      </w:pPr>
      <w:r>
        <w:rPr>
          <w:rFonts w:ascii="Times New Roman" w:hAnsi="Times New Roman"/>
          <w:sz w:val="24"/>
          <w:szCs w:val="24"/>
        </w:rPr>
        <w:t>B</w:t>
      </w:r>
      <w:r w:rsidRPr="00460483">
        <w:rPr>
          <w:rFonts w:ascii="Times New Roman" w:hAnsi="Times New Roman"/>
          <w:sz w:val="24"/>
          <w:szCs w:val="24"/>
        </w:rPr>
        <w:t>acteriën</w:t>
      </w:r>
      <w:r>
        <w:rPr>
          <w:rFonts w:ascii="Times New Roman" w:hAnsi="Times New Roman"/>
          <w:sz w:val="24"/>
          <w:szCs w:val="24"/>
        </w:rPr>
        <w:t xml:space="preserve"> worden gebruikt </w:t>
      </w:r>
      <w:r w:rsidR="007F550A">
        <w:rPr>
          <w:rFonts w:ascii="Times New Roman" w:hAnsi="Times New Roman"/>
          <w:sz w:val="24"/>
          <w:szCs w:val="24"/>
        </w:rPr>
        <w:t>tijdens het</w:t>
      </w:r>
      <w:r w:rsidR="00C5115E">
        <w:rPr>
          <w:rFonts w:ascii="Times New Roman" w:hAnsi="Times New Roman"/>
          <w:sz w:val="24"/>
          <w:szCs w:val="24"/>
        </w:rPr>
        <w:t xml:space="preserve"> </w:t>
      </w:r>
      <w:r>
        <w:rPr>
          <w:rFonts w:ascii="Times New Roman" w:hAnsi="Times New Roman"/>
          <w:sz w:val="24"/>
          <w:szCs w:val="24"/>
        </w:rPr>
        <w:t>fytoextractie</w:t>
      </w:r>
      <w:r w:rsidR="007F550A">
        <w:rPr>
          <w:rFonts w:ascii="Times New Roman" w:hAnsi="Times New Roman"/>
          <w:sz w:val="24"/>
          <w:szCs w:val="24"/>
        </w:rPr>
        <w:t xml:space="preserve"> proces</w:t>
      </w:r>
      <w:r w:rsidRPr="00460483">
        <w:rPr>
          <w:rFonts w:ascii="Times New Roman" w:hAnsi="Times New Roman"/>
          <w:sz w:val="24"/>
          <w:szCs w:val="24"/>
        </w:rPr>
        <w:t xml:space="preserve"> omdat </w:t>
      </w:r>
      <w:r w:rsidR="007F550A">
        <w:rPr>
          <w:rFonts w:ascii="Times New Roman" w:hAnsi="Times New Roman"/>
          <w:sz w:val="24"/>
          <w:szCs w:val="24"/>
        </w:rPr>
        <w:t>ze</w:t>
      </w:r>
      <w:r w:rsidR="007F550A" w:rsidRPr="00460483">
        <w:rPr>
          <w:rFonts w:ascii="Times New Roman" w:hAnsi="Times New Roman"/>
          <w:sz w:val="24"/>
          <w:szCs w:val="24"/>
        </w:rPr>
        <w:t xml:space="preserve"> </w:t>
      </w:r>
      <w:r w:rsidRPr="00460483">
        <w:rPr>
          <w:rFonts w:ascii="Times New Roman" w:hAnsi="Times New Roman"/>
          <w:sz w:val="24"/>
          <w:szCs w:val="24"/>
        </w:rPr>
        <w:t xml:space="preserve">zowel voor </w:t>
      </w:r>
      <w:r w:rsidR="001E3E5E">
        <w:rPr>
          <w:rFonts w:ascii="Times New Roman" w:hAnsi="Times New Roman"/>
          <w:sz w:val="24"/>
          <w:szCs w:val="24"/>
        </w:rPr>
        <w:t xml:space="preserve">een verhoogde metaal tolerantie van de plant </w:t>
      </w:r>
      <w:r w:rsidRPr="00460483">
        <w:rPr>
          <w:rFonts w:ascii="Times New Roman" w:hAnsi="Times New Roman"/>
          <w:sz w:val="24"/>
          <w:szCs w:val="24"/>
        </w:rPr>
        <w:t xml:space="preserve">kunnen zorgen en ze de biomassa </w:t>
      </w:r>
      <w:r w:rsidR="00985AF9">
        <w:rPr>
          <w:rFonts w:ascii="Times New Roman" w:hAnsi="Times New Roman"/>
          <w:sz w:val="24"/>
          <w:szCs w:val="24"/>
        </w:rPr>
        <w:t xml:space="preserve">van de plant </w:t>
      </w:r>
      <w:r w:rsidR="001E3E5E">
        <w:rPr>
          <w:rFonts w:ascii="Times New Roman" w:hAnsi="Times New Roman"/>
          <w:sz w:val="24"/>
          <w:szCs w:val="24"/>
        </w:rPr>
        <w:t xml:space="preserve">kunnen </w:t>
      </w:r>
      <w:r w:rsidRPr="00460483">
        <w:rPr>
          <w:rFonts w:ascii="Times New Roman" w:hAnsi="Times New Roman"/>
          <w:sz w:val="24"/>
          <w:szCs w:val="24"/>
        </w:rPr>
        <w:t>vergroten (</w:t>
      </w:r>
      <w:r w:rsidRPr="00C01348">
        <w:rPr>
          <w:rFonts w:ascii="Times New Roman" w:hAnsi="Times New Roman"/>
          <w:smallCaps/>
          <w:sz w:val="24"/>
          <w:szCs w:val="24"/>
        </w:rPr>
        <w:t>Chen</w:t>
      </w:r>
      <w:r>
        <w:rPr>
          <w:rFonts w:ascii="Times New Roman" w:hAnsi="Times New Roman"/>
          <w:sz w:val="24"/>
          <w:szCs w:val="24"/>
        </w:rPr>
        <w:t xml:space="preserve"> et al.,</w:t>
      </w:r>
      <w:r w:rsidRPr="00460483">
        <w:rPr>
          <w:rFonts w:ascii="Times New Roman" w:hAnsi="Times New Roman"/>
          <w:sz w:val="24"/>
          <w:szCs w:val="24"/>
        </w:rPr>
        <w:t xml:space="preserve"> 2010; </w:t>
      </w:r>
      <w:r w:rsidRPr="00C01348">
        <w:rPr>
          <w:rFonts w:ascii="Times New Roman" w:hAnsi="Times New Roman"/>
          <w:smallCaps/>
          <w:sz w:val="24"/>
          <w:szCs w:val="24"/>
        </w:rPr>
        <w:t>Luo</w:t>
      </w:r>
      <w:r>
        <w:rPr>
          <w:rFonts w:ascii="Times New Roman" w:hAnsi="Times New Roman"/>
          <w:sz w:val="24"/>
          <w:szCs w:val="24"/>
        </w:rPr>
        <w:t xml:space="preserve"> et al.</w:t>
      </w:r>
      <w:r w:rsidRPr="00460483">
        <w:rPr>
          <w:rFonts w:ascii="Times New Roman" w:hAnsi="Times New Roman"/>
          <w:sz w:val="24"/>
          <w:szCs w:val="24"/>
        </w:rPr>
        <w:t xml:space="preserve">, </w:t>
      </w:r>
      <w:r>
        <w:rPr>
          <w:rFonts w:ascii="Times New Roman" w:hAnsi="Times New Roman"/>
          <w:sz w:val="24"/>
          <w:szCs w:val="24"/>
        </w:rPr>
        <w:t>2011</w:t>
      </w:r>
      <w:r w:rsidRPr="00460483">
        <w:rPr>
          <w:rFonts w:ascii="Times New Roman" w:hAnsi="Times New Roman"/>
          <w:sz w:val="24"/>
          <w:szCs w:val="24"/>
        </w:rPr>
        <w:t>).</w:t>
      </w:r>
      <w:r>
        <w:rPr>
          <w:rFonts w:ascii="Times New Roman" w:hAnsi="Times New Roman"/>
          <w:sz w:val="24"/>
          <w:szCs w:val="24"/>
        </w:rPr>
        <w:t xml:space="preserve"> Ook kunnen zij </w:t>
      </w:r>
      <w:r w:rsidR="001E3E5E">
        <w:rPr>
          <w:rFonts w:ascii="Times New Roman" w:hAnsi="Times New Roman"/>
          <w:sz w:val="24"/>
          <w:szCs w:val="24"/>
        </w:rPr>
        <w:t xml:space="preserve">een invloed hebben op </w:t>
      </w:r>
      <w:r>
        <w:rPr>
          <w:rFonts w:ascii="Times New Roman" w:hAnsi="Times New Roman"/>
          <w:sz w:val="24"/>
          <w:szCs w:val="24"/>
        </w:rPr>
        <w:t>de biobeschikbaarheid van metalen in de bodem.</w:t>
      </w:r>
    </w:p>
    <w:p w:rsidR="00C41D2F" w:rsidRDefault="00985AF9" w:rsidP="00F407D3">
      <w:pPr>
        <w:spacing w:line="300" w:lineRule="auto"/>
        <w:jc w:val="both"/>
        <w:rPr>
          <w:rFonts w:ascii="Times New Roman" w:hAnsi="Times New Roman"/>
          <w:sz w:val="24"/>
          <w:szCs w:val="24"/>
        </w:rPr>
      </w:pPr>
      <w:r>
        <w:rPr>
          <w:rFonts w:ascii="Times New Roman" w:hAnsi="Times New Roman"/>
          <w:sz w:val="24"/>
          <w:szCs w:val="24"/>
        </w:rPr>
        <w:t xml:space="preserve">Rhizosfeer </w:t>
      </w:r>
      <w:r w:rsidR="006B60EA">
        <w:rPr>
          <w:rFonts w:ascii="Times New Roman" w:hAnsi="Times New Roman"/>
          <w:sz w:val="24"/>
          <w:szCs w:val="24"/>
        </w:rPr>
        <w:t>bacteriën</w:t>
      </w:r>
      <w:r>
        <w:rPr>
          <w:rFonts w:ascii="Times New Roman" w:hAnsi="Times New Roman"/>
          <w:sz w:val="24"/>
          <w:szCs w:val="24"/>
        </w:rPr>
        <w:t xml:space="preserve"> </w:t>
      </w:r>
      <w:r w:rsidR="00E96B54">
        <w:rPr>
          <w:rFonts w:ascii="Times New Roman" w:hAnsi="Times New Roman"/>
          <w:sz w:val="24"/>
          <w:szCs w:val="24"/>
        </w:rPr>
        <w:t xml:space="preserve">die </w:t>
      </w:r>
      <w:r>
        <w:rPr>
          <w:rFonts w:ascii="Times New Roman" w:hAnsi="Times New Roman"/>
          <w:sz w:val="24"/>
          <w:szCs w:val="24"/>
        </w:rPr>
        <w:t>organische zuren en sideroforen produceren</w:t>
      </w:r>
      <w:r w:rsidR="00E96B54">
        <w:rPr>
          <w:rFonts w:ascii="Times New Roman" w:hAnsi="Times New Roman"/>
          <w:sz w:val="24"/>
          <w:szCs w:val="24"/>
        </w:rPr>
        <w:t xml:space="preserve"> kunnen onder andere Cd beter beschikbaar maken in de bodem.</w:t>
      </w:r>
      <w:r>
        <w:rPr>
          <w:rFonts w:ascii="Times New Roman" w:hAnsi="Times New Roman"/>
          <w:sz w:val="24"/>
          <w:szCs w:val="24"/>
        </w:rPr>
        <w:t xml:space="preserve"> Sideroforen </w:t>
      </w:r>
      <w:r w:rsidRPr="00460483">
        <w:rPr>
          <w:rFonts w:ascii="Times New Roman" w:hAnsi="Times New Roman"/>
          <w:sz w:val="24"/>
          <w:szCs w:val="24"/>
        </w:rPr>
        <w:t xml:space="preserve">helpen de plant </w:t>
      </w:r>
      <w:r w:rsidR="00E96B54">
        <w:rPr>
          <w:rFonts w:ascii="Times New Roman" w:hAnsi="Times New Roman"/>
          <w:sz w:val="24"/>
          <w:szCs w:val="24"/>
        </w:rPr>
        <w:t xml:space="preserve">in de eerste plaats </w:t>
      </w:r>
      <w:r w:rsidR="00A9262E">
        <w:rPr>
          <w:rFonts w:ascii="Times New Roman" w:hAnsi="Times New Roman"/>
          <w:sz w:val="24"/>
          <w:szCs w:val="24"/>
        </w:rPr>
        <w:t>aan</w:t>
      </w:r>
      <w:r w:rsidRPr="00460483">
        <w:rPr>
          <w:rFonts w:ascii="Times New Roman" w:hAnsi="Times New Roman"/>
          <w:sz w:val="24"/>
          <w:szCs w:val="24"/>
        </w:rPr>
        <w:t xml:space="preserve"> ijzer </w:t>
      </w:r>
      <w:r w:rsidR="008F5FCB">
        <w:rPr>
          <w:rFonts w:ascii="Times New Roman" w:hAnsi="Times New Roman"/>
          <w:sz w:val="24"/>
          <w:szCs w:val="24"/>
        </w:rPr>
        <w:t xml:space="preserve">te komen </w:t>
      </w:r>
      <w:r>
        <w:rPr>
          <w:rFonts w:ascii="Times New Roman" w:hAnsi="Times New Roman"/>
          <w:sz w:val="24"/>
          <w:szCs w:val="24"/>
        </w:rPr>
        <w:t xml:space="preserve">waardoor de plant </w:t>
      </w:r>
      <w:r w:rsidR="00A9262E">
        <w:rPr>
          <w:rFonts w:ascii="Times New Roman" w:hAnsi="Times New Roman"/>
          <w:sz w:val="24"/>
          <w:szCs w:val="24"/>
        </w:rPr>
        <w:t xml:space="preserve">optimaal </w:t>
      </w:r>
      <w:r>
        <w:rPr>
          <w:rFonts w:ascii="Times New Roman" w:hAnsi="Times New Roman"/>
          <w:sz w:val="24"/>
          <w:szCs w:val="24"/>
        </w:rPr>
        <w:t xml:space="preserve">kan </w:t>
      </w:r>
      <w:r w:rsidR="00A9262E">
        <w:rPr>
          <w:rFonts w:ascii="Times New Roman" w:hAnsi="Times New Roman"/>
          <w:sz w:val="24"/>
          <w:szCs w:val="24"/>
        </w:rPr>
        <w:t xml:space="preserve">groeien </w:t>
      </w:r>
      <w:r w:rsidRPr="00460483">
        <w:rPr>
          <w:rFonts w:ascii="Times New Roman" w:hAnsi="Times New Roman"/>
          <w:sz w:val="24"/>
          <w:szCs w:val="24"/>
        </w:rPr>
        <w:t>(</w:t>
      </w:r>
      <w:r w:rsidRPr="00C01348">
        <w:rPr>
          <w:rFonts w:ascii="Times New Roman" w:hAnsi="Times New Roman"/>
          <w:smallCaps/>
          <w:sz w:val="24"/>
          <w:szCs w:val="24"/>
        </w:rPr>
        <w:t>Burd</w:t>
      </w:r>
      <w:r>
        <w:rPr>
          <w:rFonts w:ascii="Times New Roman" w:hAnsi="Times New Roman"/>
          <w:sz w:val="24"/>
          <w:szCs w:val="24"/>
        </w:rPr>
        <w:t xml:space="preserve"> et al.,</w:t>
      </w:r>
      <w:r w:rsidRPr="00460483">
        <w:rPr>
          <w:rFonts w:ascii="Times New Roman" w:hAnsi="Times New Roman"/>
          <w:sz w:val="24"/>
          <w:szCs w:val="24"/>
        </w:rPr>
        <w:t xml:space="preserve"> </w:t>
      </w:r>
      <w:r>
        <w:rPr>
          <w:rFonts w:ascii="Times New Roman" w:hAnsi="Times New Roman"/>
          <w:sz w:val="24"/>
          <w:szCs w:val="24"/>
        </w:rPr>
        <w:t>2000</w:t>
      </w:r>
      <w:r w:rsidRPr="00460483">
        <w:rPr>
          <w:rFonts w:ascii="Times New Roman" w:hAnsi="Times New Roman"/>
          <w:sz w:val="24"/>
          <w:szCs w:val="24"/>
        </w:rPr>
        <w:t>)</w:t>
      </w:r>
      <w:r w:rsidR="00E96B54">
        <w:rPr>
          <w:rFonts w:ascii="Times New Roman" w:hAnsi="Times New Roman"/>
          <w:sz w:val="24"/>
          <w:szCs w:val="24"/>
        </w:rPr>
        <w:t xml:space="preserve"> maar tevens kan Cd gebonden worden aan de side</w:t>
      </w:r>
      <w:r w:rsidR="0028196E">
        <w:rPr>
          <w:rFonts w:ascii="Times New Roman" w:hAnsi="Times New Roman"/>
          <w:sz w:val="24"/>
          <w:szCs w:val="24"/>
        </w:rPr>
        <w:t>ro</w:t>
      </w:r>
      <w:r w:rsidR="00E96B54">
        <w:rPr>
          <w:rFonts w:ascii="Times New Roman" w:hAnsi="Times New Roman"/>
          <w:sz w:val="24"/>
          <w:szCs w:val="24"/>
        </w:rPr>
        <w:t>foor gevolgd door opname door de plant</w:t>
      </w:r>
      <w:r w:rsidR="00DC10D2">
        <w:rPr>
          <w:rFonts w:ascii="Times New Roman" w:hAnsi="Times New Roman"/>
          <w:sz w:val="24"/>
          <w:szCs w:val="24"/>
        </w:rPr>
        <w:t>,</w:t>
      </w:r>
      <w:r w:rsidR="00E96B54">
        <w:rPr>
          <w:rFonts w:ascii="Times New Roman" w:hAnsi="Times New Roman"/>
          <w:sz w:val="24"/>
          <w:szCs w:val="24"/>
        </w:rPr>
        <w:t xml:space="preserve"> dit omdat Cd en Fe</w:t>
      </w:r>
      <w:r>
        <w:rPr>
          <w:rFonts w:ascii="Times New Roman" w:hAnsi="Times New Roman"/>
          <w:sz w:val="24"/>
          <w:szCs w:val="24"/>
        </w:rPr>
        <w:t xml:space="preserve"> dezelfde lading </w:t>
      </w:r>
      <w:r w:rsidR="00E96B54">
        <w:rPr>
          <w:rFonts w:ascii="Times New Roman" w:hAnsi="Times New Roman"/>
          <w:sz w:val="24"/>
          <w:szCs w:val="24"/>
        </w:rPr>
        <w:t>delen.</w:t>
      </w:r>
      <w:r>
        <w:rPr>
          <w:rFonts w:ascii="Times New Roman" w:hAnsi="Times New Roman"/>
          <w:sz w:val="24"/>
          <w:szCs w:val="24"/>
        </w:rPr>
        <w:t xml:space="preserve"> </w:t>
      </w:r>
      <w:r w:rsidR="006E1D2E">
        <w:rPr>
          <w:rFonts w:ascii="Times New Roman" w:hAnsi="Times New Roman"/>
          <w:sz w:val="24"/>
          <w:szCs w:val="24"/>
        </w:rPr>
        <w:t>H</w:t>
      </w:r>
      <w:r>
        <w:rPr>
          <w:rFonts w:ascii="Times New Roman" w:hAnsi="Times New Roman"/>
          <w:sz w:val="24"/>
          <w:szCs w:val="24"/>
        </w:rPr>
        <w:t xml:space="preserve">ierdoor neemt de biobeschikbaarheid van </w:t>
      </w:r>
      <w:r w:rsidR="006E1D2E">
        <w:rPr>
          <w:rFonts w:ascii="Times New Roman" w:hAnsi="Times New Roman"/>
          <w:sz w:val="24"/>
          <w:szCs w:val="24"/>
        </w:rPr>
        <w:t xml:space="preserve">Cd </w:t>
      </w:r>
      <w:r>
        <w:rPr>
          <w:rFonts w:ascii="Times New Roman" w:hAnsi="Times New Roman"/>
          <w:sz w:val="24"/>
          <w:szCs w:val="24"/>
        </w:rPr>
        <w:t xml:space="preserve">toe en kan de plant </w:t>
      </w:r>
      <w:r w:rsidR="00DC0C65">
        <w:rPr>
          <w:rFonts w:ascii="Times New Roman" w:hAnsi="Times New Roman"/>
          <w:sz w:val="24"/>
          <w:szCs w:val="24"/>
        </w:rPr>
        <w:t xml:space="preserve">er </w:t>
      </w:r>
      <w:r>
        <w:rPr>
          <w:rFonts w:ascii="Times New Roman" w:hAnsi="Times New Roman"/>
          <w:sz w:val="24"/>
          <w:szCs w:val="24"/>
        </w:rPr>
        <w:t>meer</w:t>
      </w:r>
      <w:r w:rsidR="00DC0C65">
        <w:rPr>
          <w:rFonts w:ascii="Times New Roman" w:hAnsi="Times New Roman"/>
          <w:sz w:val="24"/>
          <w:szCs w:val="24"/>
        </w:rPr>
        <w:t xml:space="preserve"> van</w:t>
      </w:r>
      <w:r>
        <w:rPr>
          <w:rFonts w:ascii="Times New Roman" w:hAnsi="Times New Roman"/>
          <w:sz w:val="24"/>
          <w:szCs w:val="24"/>
        </w:rPr>
        <w:t xml:space="preserve"> opnemen. </w:t>
      </w:r>
      <w:r w:rsidR="003550DE">
        <w:rPr>
          <w:rFonts w:ascii="Times New Roman" w:hAnsi="Times New Roman"/>
          <w:sz w:val="24"/>
          <w:szCs w:val="24"/>
        </w:rPr>
        <w:t xml:space="preserve">De bacteriële productie van organische zuren in de rhizosfeer maakt de omgeving rond de wortel zuurder (pH daling) waardoor elementen (zowel nutriënten als toxische metalen) beter </w:t>
      </w:r>
      <w:r w:rsidR="003550DE" w:rsidRPr="006A531C">
        <w:rPr>
          <w:rFonts w:ascii="Times New Roman" w:hAnsi="Times New Roman"/>
          <w:sz w:val="24"/>
          <w:szCs w:val="24"/>
        </w:rPr>
        <w:t>opgenomen</w:t>
      </w:r>
      <w:r w:rsidR="00DC10D2">
        <w:rPr>
          <w:rFonts w:ascii="Times New Roman" w:hAnsi="Times New Roman"/>
          <w:sz w:val="24"/>
          <w:szCs w:val="24"/>
        </w:rPr>
        <w:t xml:space="preserve"> kunnen worden</w:t>
      </w:r>
      <w:r w:rsidR="003550DE" w:rsidRPr="006A531C">
        <w:rPr>
          <w:rFonts w:ascii="Times New Roman" w:hAnsi="Times New Roman"/>
          <w:sz w:val="24"/>
          <w:szCs w:val="24"/>
        </w:rPr>
        <w:t xml:space="preserve"> door de plant</w:t>
      </w:r>
      <w:r w:rsidR="008F5FCB" w:rsidRPr="006A531C">
        <w:rPr>
          <w:rFonts w:ascii="Times New Roman" w:hAnsi="Times New Roman"/>
          <w:sz w:val="24"/>
          <w:szCs w:val="24"/>
        </w:rPr>
        <w:t xml:space="preserve"> (</w:t>
      </w:r>
      <w:r w:rsidR="008F5FCB" w:rsidRPr="006A531C">
        <w:rPr>
          <w:rFonts w:ascii="Times New Roman" w:hAnsi="Times New Roman"/>
          <w:smallCaps/>
          <w:sz w:val="24"/>
          <w:szCs w:val="24"/>
        </w:rPr>
        <w:t>Zeng</w:t>
      </w:r>
      <w:r w:rsidR="008F5FCB" w:rsidRPr="006A531C">
        <w:rPr>
          <w:rFonts w:ascii="Times New Roman" w:hAnsi="Times New Roman"/>
          <w:sz w:val="24"/>
          <w:szCs w:val="24"/>
        </w:rPr>
        <w:t xml:space="preserve"> et al., 2011)</w:t>
      </w:r>
      <w:r w:rsidR="003550DE" w:rsidRPr="006A531C">
        <w:rPr>
          <w:rFonts w:ascii="Times New Roman" w:hAnsi="Times New Roman"/>
          <w:sz w:val="24"/>
          <w:szCs w:val="24"/>
        </w:rPr>
        <w:t>.</w:t>
      </w:r>
      <w:r w:rsidR="001A744D" w:rsidRPr="006A531C">
        <w:rPr>
          <w:rFonts w:ascii="Times New Roman" w:hAnsi="Times New Roman"/>
          <w:sz w:val="24"/>
          <w:szCs w:val="24"/>
        </w:rPr>
        <w:t xml:space="preserve"> </w:t>
      </w:r>
      <w:r w:rsidR="00C41D2F">
        <w:rPr>
          <w:rFonts w:ascii="Times New Roman" w:hAnsi="Times New Roman"/>
          <w:sz w:val="24"/>
          <w:szCs w:val="24"/>
        </w:rPr>
        <w:t xml:space="preserve">Rhizosfeer bacteriën en endofyten kunnen de plantbiomassa verhogen op een directe of indirecte wijze, zoals in vorig puntje al aangehaald werd. Een verhoogde biomassa bij fytoextractie is belangrijk omdat er dan in de plant meer plaats is </w:t>
      </w:r>
      <w:r w:rsidR="00773E65">
        <w:rPr>
          <w:rFonts w:ascii="Times New Roman" w:hAnsi="Times New Roman"/>
          <w:sz w:val="24"/>
          <w:szCs w:val="24"/>
        </w:rPr>
        <w:t>voor</w:t>
      </w:r>
      <w:r w:rsidR="00C41D2F">
        <w:rPr>
          <w:rFonts w:ascii="Times New Roman" w:hAnsi="Times New Roman"/>
          <w:sz w:val="24"/>
          <w:szCs w:val="24"/>
        </w:rPr>
        <w:t xml:space="preserve"> accumul</w:t>
      </w:r>
      <w:r w:rsidR="00773E65">
        <w:rPr>
          <w:rFonts w:ascii="Times New Roman" w:hAnsi="Times New Roman"/>
          <w:sz w:val="24"/>
          <w:szCs w:val="24"/>
        </w:rPr>
        <w:t>atie</w:t>
      </w:r>
      <w:r w:rsidR="00C41D2F">
        <w:rPr>
          <w:rFonts w:ascii="Times New Roman" w:hAnsi="Times New Roman"/>
          <w:sz w:val="24"/>
          <w:szCs w:val="24"/>
        </w:rPr>
        <w:t>.</w:t>
      </w:r>
    </w:p>
    <w:p w:rsidR="00562F46" w:rsidRDefault="00C41D2F" w:rsidP="00F407D3">
      <w:pPr>
        <w:spacing w:line="300" w:lineRule="auto"/>
        <w:jc w:val="both"/>
        <w:rPr>
          <w:rFonts w:ascii="Times New Roman" w:hAnsi="Times New Roman"/>
          <w:sz w:val="24"/>
          <w:szCs w:val="24"/>
        </w:rPr>
      </w:pPr>
      <w:r w:rsidRPr="00C41D2F">
        <w:rPr>
          <w:rFonts w:ascii="Times New Roman" w:hAnsi="Times New Roman"/>
          <w:sz w:val="24"/>
          <w:szCs w:val="24"/>
        </w:rPr>
        <w:lastRenderedPageBreak/>
        <w:t xml:space="preserve">Endofyten met een metaal resistentie-sequestratie systeem kunnen voor een verhoogde metaalaccumulatie zorgen. </w:t>
      </w:r>
      <w:r w:rsidR="00C5115E" w:rsidRPr="00C41D2F">
        <w:rPr>
          <w:rFonts w:ascii="Times New Roman" w:hAnsi="Times New Roman"/>
          <w:sz w:val="24"/>
          <w:szCs w:val="24"/>
        </w:rPr>
        <w:t>Micro-organismen</w:t>
      </w:r>
      <w:r w:rsidRPr="00C41D2F">
        <w:rPr>
          <w:rFonts w:ascii="Times New Roman" w:hAnsi="Times New Roman"/>
          <w:sz w:val="24"/>
          <w:szCs w:val="24"/>
        </w:rPr>
        <w:t xml:space="preserve"> die over metaal resistentie-sequestratie systemen beschikken kunnen metaalionen opnemen en onschadelijk maken door ze neer te slaan op hun celwand. Op deze manier worden de toxische metaalionen onbeschikbaar </w:t>
      </w:r>
      <w:r w:rsidR="00C5115E">
        <w:rPr>
          <w:rFonts w:ascii="Times New Roman" w:hAnsi="Times New Roman"/>
          <w:sz w:val="24"/>
          <w:szCs w:val="24"/>
        </w:rPr>
        <w:t>voor</w:t>
      </w:r>
      <w:r w:rsidRPr="00C41D2F">
        <w:rPr>
          <w:rFonts w:ascii="Times New Roman" w:hAnsi="Times New Roman"/>
          <w:sz w:val="24"/>
          <w:szCs w:val="24"/>
        </w:rPr>
        <w:t xml:space="preserve"> de plant</w:t>
      </w:r>
      <w:r w:rsidR="00C5115E">
        <w:rPr>
          <w:rFonts w:ascii="Times New Roman" w:hAnsi="Times New Roman"/>
          <w:sz w:val="24"/>
          <w:szCs w:val="24"/>
        </w:rPr>
        <w:t>, waardoor de plant er ook geen hinder meer van ondervind</w:t>
      </w:r>
      <w:r w:rsidR="00985AF9">
        <w:rPr>
          <w:rFonts w:ascii="Times New Roman" w:hAnsi="Times New Roman"/>
          <w:sz w:val="24"/>
          <w:szCs w:val="24"/>
        </w:rPr>
        <w:t>t</w:t>
      </w:r>
      <w:r w:rsidR="00C5115E">
        <w:rPr>
          <w:rFonts w:ascii="Times New Roman" w:hAnsi="Times New Roman"/>
          <w:sz w:val="24"/>
          <w:szCs w:val="24"/>
        </w:rPr>
        <w:t>. Hierdoor kan</w:t>
      </w:r>
      <w:r w:rsidRPr="00C41D2F">
        <w:rPr>
          <w:rFonts w:ascii="Times New Roman" w:hAnsi="Times New Roman"/>
          <w:sz w:val="24"/>
          <w:szCs w:val="24"/>
        </w:rPr>
        <w:t xml:space="preserve"> de plant</w:t>
      </w:r>
      <w:r w:rsidR="00C5115E">
        <w:rPr>
          <w:rFonts w:ascii="Times New Roman" w:hAnsi="Times New Roman"/>
          <w:sz w:val="24"/>
          <w:szCs w:val="24"/>
        </w:rPr>
        <w:t xml:space="preserve"> dan weer meer Cd</w:t>
      </w:r>
      <w:r w:rsidRPr="00C41D2F">
        <w:rPr>
          <w:rFonts w:ascii="Times New Roman" w:hAnsi="Times New Roman"/>
          <w:sz w:val="24"/>
          <w:szCs w:val="24"/>
        </w:rPr>
        <w:t xml:space="preserve"> opnemen. Metaal tolerante/resistente bacteriën zijn dus in staat om de opname alsook het accumulatie vermogen van de plant te verhogen </w:t>
      </w:r>
      <w:r w:rsidR="00576D29">
        <w:rPr>
          <w:rFonts w:ascii="Times New Roman" w:hAnsi="Times New Roman"/>
          <w:sz w:val="24"/>
          <w:szCs w:val="24"/>
        </w:rPr>
        <w:t>en de plant toleranter te maken</w:t>
      </w:r>
      <w:r w:rsidR="00562F46" w:rsidRPr="00C94C52">
        <w:rPr>
          <w:rFonts w:ascii="Times New Roman" w:hAnsi="Times New Roman"/>
          <w:sz w:val="24"/>
          <w:szCs w:val="24"/>
        </w:rPr>
        <w:t xml:space="preserve"> (</w:t>
      </w:r>
      <w:r w:rsidR="00562F46" w:rsidRPr="00C01348">
        <w:rPr>
          <w:rFonts w:ascii="Times New Roman" w:hAnsi="Times New Roman"/>
          <w:smallCaps/>
          <w:sz w:val="24"/>
          <w:szCs w:val="24"/>
        </w:rPr>
        <w:t>Lodewyckx</w:t>
      </w:r>
      <w:r w:rsidR="00562F46">
        <w:rPr>
          <w:rFonts w:ascii="Times New Roman" w:hAnsi="Times New Roman"/>
          <w:sz w:val="24"/>
          <w:szCs w:val="24"/>
        </w:rPr>
        <w:t xml:space="preserve"> et al., 2001</w:t>
      </w:r>
      <w:r w:rsidR="00562F46" w:rsidRPr="00C94C52">
        <w:rPr>
          <w:rFonts w:ascii="Times New Roman" w:hAnsi="Times New Roman"/>
          <w:sz w:val="24"/>
          <w:szCs w:val="24"/>
        </w:rPr>
        <w:t xml:space="preserve">). </w:t>
      </w:r>
    </w:p>
    <w:p w:rsidR="00F873B9" w:rsidRDefault="00F873B9" w:rsidP="00F407D3">
      <w:pPr>
        <w:pStyle w:val="Kop2"/>
        <w:spacing w:before="0" w:line="300" w:lineRule="auto"/>
        <w:jc w:val="both"/>
        <w:rPr>
          <w:rFonts w:ascii="Times New Roman" w:hAnsi="Times New Roman" w:cs="Times New Roman"/>
          <w:b w:val="0"/>
          <w:i/>
          <w:sz w:val="24"/>
          <w:szCs w:val="24"/>
        </w:rPr>
      </w:pPr>
      <w:bookmarkStart w:id="19" w:name="_Toc336269563"/>
      <w:bookmarkStart w:id="20" w:name="_Toc332802017"/>
    </w:p>
    <w:p w:rsidR="00F873B9" w:rsidRDefault="00F873B9" w:rsidP="00F407D3">
      <w:pPr>
        <w:pStyle w:val="Kop2"/>
        <w:spacing w:before="0" w:line="300" w:lineRule="auto"/>
        <w:jc w:val="both"/>
        <w:rPr>
          <w:rFonts w:ascii="Times New Roman" w:hAnsi="Times New Roman" w:cs="Times New Roman"/>
          <w:b w:val="0"/>
          <w:i/>
          <w:sz w:val="24"/>
          <w:szCs w:val="24"/>
        </w:rPr>
      </w:pPr>
      <w:bookmarkStart w:id="21" w:name="_Toc357597939"/>
      <w:r w:rsidRPr="00BF6C59">
        <w:rPr>
          <w:rFonts w:ascii="Times New Roman" w:hAnsi="Times New Roman" w:cs="Times New Roman"/>
          <w:b w:val="0"/>
          <w:i/>
          <w:sz w:val="24"/>
          <w:szCs w:val="24"/>
        </w:rPr>
        <w:t>1.4 Het onderzoek</w:t>
      </w:r>
      <w:bookmarkEnd w:id="21"/>
    </w:p>
    <w:bookmarkEnd w:id="19"/>
    <w:p w:rsidR="0007184C" w:rsidRDefault="006F38BF" w:rsidP="00F407D3">
      <w:pPr>
        <w:spacing w:line="300" w:lineRule="auto"/>
        <w:jc w:val="both"/>
        <w:rPr>
          <w:rFonts w:ascii="Times New Roman" w:hAnsi="Times New Roman"/>
          <w:sz w:val="24"/>
          <w:szCs w:val="24"/>
        </w:rPr>
      </w:pPr>
      <w:r>
        <w:rPr>
          <w:rFonts w:ascii="Times New Roman" w:hAnsi="Times New Roman"/>
          <w:sz w:val="24"/>
          <w:szCs w:val="24"/>
        </w:rPr>
        <w:t xml:space="preserve">In dit onderzoek </w:t>
      </w:r>
      <w:r w:rsidR="00E73749">
        <w:rPr>
          <w:rFonts w:ascii="Times New Roman" w:hAnsi="Times New Roman"/>
          <w:sz w:val="24"/>
          <w:szCs w:val="24"/>
        </w:rPr>
        <w:t xml:space="preserve">werden </w:t>
      </w:r>
      <w:r w:rsidR="00AB2FF5">
        <w:rPr>
          <w:rFonts w:ascii="Times New Roman" w:hAnsi="Times New Roman"/>
          <w:sz w:val="24"/>
          <w:szCs w:val="24"/>
        </w:rPr>
        <w:t xml:space="preserve">vooral </w:t>
      </w:r>
      <w:r w:rsidR="001A744D">
        <w:rPr>
          <w:rFonts w:ascii="Times New Roman" w:hAnsi="Times New Roman"/>
          <w:sz w:val="24"/>
          <w:szCs w:val="24"/>
        </w:rPr>
        <w:t>koolzaadgeassocieerde</w:t>
      </w:r>
      <w:r w:rsidR="00E73749">
        <w:rPr>
          <w:rFonts w:ascii="Times New Roman" w:hAnsi="Times New Roman"/>
          <w:sz w:val="24"/>
          <w:szCs w:val="24"/>
        </w:rPr>
        <w:t xml:space="preserve"> bacteriën</w:t>
      </w:r>
      <w:r w:rsidR="00E86232">
        <w:rPr>
          <w:rFonts w:ascii="Times New Roman" w:hAnsi="Times New Roman"/>
          <w:sz w:val="24"/>
          <w:szCs w:val="24"/>
        </w:rPr>
        <w:t xml:space="preserve"> gebruikt die </w:t>
      </w:r>
      <w:r w:rsidR="00AB2FF5">
        <w:rPr>
          <w:rFonts w:ascii="Times New Roman" w:hAnsi="Times New Roman"/>
          <w:sz w:val="24"/>
          <w:szCs w:val="24"/>
        </w:rPr>
        <w:t>een tolerantie voor Cd vertoonden.</w:t>
      </w:r>
      <w:r w:rsidR="00E86232">
        <w:rPr>
          <w:rFonts w:ascii="Times New Roman" w:hAnsi="Times New Roman"/>
          <w:sz w:val="24"/>
          <w:szCs w:val="24"/>
        </w:rPr>
        <w:t xml:space="preserve"> Deze bacteriën werden g</w:t>
      </w:r>
      <w:r w:rsidR="00E73749">
        <w:rPr>
          <w:rFonts w:ascii="Times New Roman" w:hAnsi="Times New Roman"/>
          <w:sz w:val="24"/>
          <w:szCs w:val="24"/>
        </w:rPr>
        <w:t xml:space="preserve">eïnoculeerd in steriele zaden van </w:t>
      </w:r>
      <w:r w:rsidR="00E73749" w:rsidRPr="00DA765A">
        <w:rPr>
          <w:rFonts w:ascii="Times New Roman" w:hAnsi="Times New Roman"/>
          <w:i/>
          <w:sz w:val="24"/>
          <w:szCs w:val="24"/>
        </w:rPr>
        <w:t>B. napus</w:t>
      </w:r>
      <w:r w:rsidR="00E73749">
        <w:rPr>
          <w:rFonts w:ascii="Times New Roman" w:hAnsi="Times New Roman"/>
          <w:sz w:val="24"/>
          <w:szCs w:val="24"/>
        </w:rPr>
        <w:t xml:space="preserve"> en later ook in de plant. De planten werden blootgesteld aan 5 mg Cd per kg zand, </w:t>
      </w:r>
      <w:r>
        <w:rPr>
          <w:rFonts w:ascii="Times New Roman" w:hAnsi="Times New Roman"/>
          <w:sz w:val="24"/>
          <w:szCs w:val="24"/>
        </w:rPr>
        <w:t xml:space="preserve">omdat deze </w:t>
      </w:r>
      <w:r w:rsidR="007328B7">
        <w:rPr>
          <w:rFonts w:ascii="Times New Roman" w:hAnsi="Times New Roman"/>
          <w:sz w:val="24"/>
          <w:szCs w:val="24"/>
        </w:rPr>
        <w:t>co</w:t>
      </w:r>
      <w:r w:rsidR="00710A5D">
        <w:rPr>
          <w:rFonts w:ascii="Times New Roman" w:hAnsi="Times New Roman"/>
          <w:sz w:val="24"/>
          <w:szCs w:val="24"/>
        </w:rPr>
        <w:t>nc</w:t>
      </w:r>
      <w:r w:rsidR="007328B7">
        <w:rPr>
          <w:rFonts w:ascii="Times New Roman" w:hAnsi="Times New Roman"/>
          <w:sz w:val="24"/>
          <w:szCs w:val="24"/>
        </w:rPr>
        <w:t xml:space="preserve">entratie </w:t>
      </w:r>
      <w:r>
        <w:rPr>
          <w:rFonts w:ascii="Times New Roman" w:hAnsi="Times New Roman"/>
          <w:sz w:val="24"/>
          <w:szCs w:val="24"/>
        </w:rPr>
        <w:t>overeenkom</w:t>
      </w:r>
      <w:r w:rsidR="00E73749">
        <w:rPr>
          <w:rFonts w:ascii="Times New Roman" w:hAnsi="Times New Roman"/>
          <w:sz w:val="24"/>
          <w:szCs w:val="24"/>
        </w:rPr>
        <w:t>t</w:t>
      </w:r>
      <w:r>
        <w:rPr>
          <w:rFonts w:ascii="Times New Roman" w:hAnsi="Times New Roman"/>
          <w:sz w:val="24"/>
          <w:szCs w:val="24"/>
        </w:rPr>
        <w:t xml:space="preserve"> met </w:t>
      </w:r>
      <w:r w:rsidR="007328B7">
        <w:rPr>
          <w:rFonts w:ascii="Times New Roman" w:hAnsi="Times New Roman"/>
          <w:sz w:val="24"/>
          <w:szCs w:val="24"/>
        </w:rPr>
        <w:t>deze gevonden in</w:t>
      </w:r>
      <w:r w:rsidR="00E86232">
        <w:rPr>
          <w:rFonts w:ascii="Times New Roman" w:hAnsi="Times New Roman"/>
          <w:sz w:val="24"/>
          <w:szCs w:val="24"/>
        </w:rPr>
        <w:t xml:space="preserve"> </w:t>
      </w:r>
      <w:r>
        <w:rPr>
          <w:rFonts w:ascii="Times New Roman" w:hAnsi="Times New Roman"/>
          <w:sz w:val="24"/>
          <w:szCs w:val="24"/>
        </w:rPr>
        <w:t>het veld</w:t>
      </w:r>
      <w:r w:rsidR="00E73749">
        <w:rPr>
          <w:rFonts w:ascii="Times New Roman" w:hAnsi="Times New Roman"/>
          <w:sz w:val="24"/>
          <w:szCs w:val="24"/>
        </w:rPr>
        <w:t>. Na 4 weken werden de pla</w:t>
      </w:r>
      <w:r w:rsidR="00ED7186">
        <w:rPr>
          <w:rFonts w:ascii="Times New Roman" w:hAnsi="Times New Roman"/>
          <w:sz w:val="24"/>
          <w:szCs w:val="24"/>
        </w:rPr>
        <w:t xml:space="preserve">nten geoogst en werden een aantal parameters bestudeerd. De biomassa en Cd opname </w:t>
      </w:r>
      <w:r w:rsidR="00BF595D">
        <w:rPr>
          <w:rFonts w:ascii="Times New Roman" w:hAnsi="Times New Roman"/>
          <w:sz w:val="24"/>
          <w:szCs w:val="24"/>
        </w:rPr>
        <w:t xml:space="preserve">van en </w:t>
      </w:r>
      <w:r w:rsidR="00ED7186">
        <w:rPr>
          <w:rFonts w:ascii="Times New Roman" w:hAnsi="Times New Roman"/>
          <w:sz w:val="24"/>
          <w:szCs w:val="24"/>
        </w:rPr>
        <w:t>in de plant werden bepaald</w:t>
      </w:r>
      <w:r w:rsidR="007328B7">
        <w:rPr>
          <w:rFonts w:ascii="Times New Roman" w:hAnsi="Times New Roman"/>
          <w:sz w:val="24"/>
          <w:szCs w:val="24"/>
        </w:rPr>
        <w:t xml:space="preserve"> alsook</w:t>
      </w:r>
      <w:r w:rsidR="00ED7186">
        <w:rPr>
          <w:rFonts w:ascii="Times New Roman" w:hAnsi="Times New Roman"/>
          <w:sz w:val="24"/>
          <w:szCs w:val="24"/>
        </w:rPr>
        <w:t xml:space="preserve"> het </w:t>
      </w:r>
      <w:r w:rsidR="007328B7">
        <w:rPr>
          <w:rFonts w:ascii="Times New Roman" w:hAnsi="Times New Roman"/>
          <w:sz w:val="24"/>
          <w:szCs w:val="24"/>
        </w:rPr>
        <w:t xml:space="preserve">biobeschikbare </w:t>
      </w:r>
      <w:r w:rsidR="00ED7186">
        <w:rPr>
          <w:rFonts w:ascii="Times New Roman" w:hAnsi="Times New Roman"/>
          <w:sz w:val="24"/>
          <w:szCs w:val="24"/>
        </w:rPr>
        <w:t xml:space="preserve">Cd gehalte in de bodem </w:t>
      </w:r>
      <w:r w:rsidR="007328B7">
        <w:rPr>
          <w:rFonts w:ascii="Times New Roman" w:hAnsi="Times New Roman"/>
          <w:sz w:val="24"/>
          <w:szCs w:val="24"/>
        </w:rPr>
        <w:t xml:space="preserve">en </w:t>
      </w:r>
      <w:r w:rsidR="00ED7186">
        <w:rPr>
          <w:rFonts w:ascii="Times New Roman" w:hAnsi="Times New Roman"/>
          <w:sz w:val="24"/>
          <w:szCs w:val="24"/>
        </w:rPr>
        <w:t xml:space="preserve">het stress gehalte </w:t>
      </w:r>
      <w:r w:rsidR="007328B7">
        <w:rPr>
          <w:rFonts w:ascii="Times New Roman" w:hAnsi="Times New Roman"/>
          <w:sz w:val="24"/>
          <w:szCs w:val="24"/>
        </w:rPr>
        <w:t>in de bladeren</w:t>
      </w:r>
      <w:r w:rsidR="00ED7186">
        <w:rPr>
          <w:rFonts w:ascii="Times New Roman" w:hAnsi="Times New Roman"/>
          <w:sz w:val="24"/>
          <w:szCs w:val="24"/>
        </w:rPr>
        <w:t>.</w:t>
      </w:r>
      <w:r w:rsidR="00576D29">
        <w:rPr>
          <w:rFonts w:ascii="Times New Roman" w:hAnsi="Times New Roman"/>
          <w:sz w:val="24"/>
          <w:szCs w:val="24"/>
        </w:rPr>
        <w:t xml:space="preserve"> </w:t>
      </w:r>
      <w:r w:rsidR="007328B7">
        <w:rPr>
          <w:rFonts w:ascii="Times New Roman" w:hAnsi="Times New Roman"/>
          <w:sz w:val="24"/>
          <w:szCs w:val="24"/>
        </w:rPr>
        <w:t>Deze parameters werden</w:t>
      </w:r>
      <w:r w:rsidR="00ED7186">
        <w:rPr>
          <w:rFonts w:ascii="Times New Roman" w:hAnsi="Times New Roman"/>
          <w:sz w:val="24"/>
          <w:szCs w:val="24"/>
        </w:rPr>
        <w:t xml:space="preserve"> bepaald in </w:t>
      </w:r>
      <w:r w:rsidR="007328B7">
        <w:rPr>
          <w:rFonts w:ascii="Times New Roman" w:hAnsi="Times New Roman"/>
          <w:sz w:val="24"/>
          <w:szCs w:val="24"/>
        </w:rPr>
        <w:t>ge</w:t>
      </w:r>
      <w:r w:rsidR="00D94C86">
        <w:rPr>
          <w:rFonts w:ascii="Times New Roman" w:hAnsi="Times New Roman"/>
          <w:sz w:val="24"/>
          <w:szCs w:val="24"/>
        </w:rPr>
        <w:t>ïnoculeerde aan Cd blootgestelde</w:t>
      </w:r>
      <w:r w:rsidR="007328B7">
        <w:rPr>
          <w:rFonts w:ascii="Times New Roman" w:hAnsi="Times New Roman"/>
          <w:sz w:val="24"/>
          <w:szCs w:val="24"/>
        </w:rPr>
        <w:t xml:space="preserve"> planten en </w:t>
      </w:r>
      <w:r w:rsidR="00DA765A">
        <w:rPr>
          <w:rFonts w:ascii="Times New Roman" w:hAnsi="Times New Roman"/>
          <w:sz w:val="24"/>
          <w:szCs w:val="24"/>
        </w:rPr>
        <w:t>nie</w:t>
      </w:r>
      <w:r w:rsidR="00DA765A" w:rsidRPr="00E86232">
        <w:rPr>
          <w:rFonts w:ascii="Times New Roman" w:hAnsi="Times New Roman"/>
          <w:sz w:val="24"/>
          <w:szCs w:val="24"/>
        </w:rPr>
        <w:t>t</w:t>
      </w:r>
      <w:r w:rsidR="007328B7" w:rsidRPr="00E86232">
        <w:rPr>
          <w:rFonts w:ascii="Times New Roman" w:hAnsi="Times New Roman"/>
          <w:sz w:val="24"/>
          <w:szCs w:val="24"/>
        </w:rPr>
        <w:t>-</w:t>
      </w:r>
      <w:r w:rsidR="00DA765A">
        <w:rPr>
          <w:rFonts w:ascii="Times New Roman" w:hAnsi="Times New Roman"/>
          <w:sz w:val="24"/>
          <w:szCs w:val="24"/>
        </w:rPr>
        <w:t xml:space="preserve">geïnoculeerde </w:t>
      </w:r>
      <w:r w:rsidR="00D94C86">
        <w:rPr>
          <w:rFonts w:ascii="Times New Roman" w:hAnsi="Times New Roman"/>
          <w:sz w:val="24"/>
          <w:szCs w:val="24"/>
        </w:rPr>
        <w:t>planten al dan niet</w:t>
      </w:r>
      <w:r w:rsidR="00DA765A">
        <w:rPr>
          <w:rFonts w:ascii="Times New Roman" w:hAnsi="Times New Roman"/>
          <w:sz w:val="24"/>
          <w:szCs w:val="24"/>
        </w:rPr>
        <w:t xml:space="preserve"> </w:t>
      </w:r>
      <w:r w:rsidR="00D94C86">
        <w:rPr>
          <w:rFonts w:ascii="Times New Roman" w:hAnsi="Times New Roman"/>
          <w:sz w:val="24"/>
          <w:szCs w:val="24"/>
        </w:rPr>
        <w:t xml:space="preserve">blootgesteld aan </w:t>
      </w:r>
      <w:r w:rsidR="00ED7186">
        <w:rPr>
          <w:rFonts w:ascii="Times New Roman" w:hAnsi="Times New Roman"/>
          <w:sz w:val="24"/>
          <w:szCs w:val="24"/>
        </w:rPr>
        <w:t>Cd</w:t>
      </w:r>
      <w:r w:rsidR="00E169E9">
        <w:rPr>
          <w:rFonts w:ascii="Times New Roman" w:hAnsi="Times New Roman"/>
          <w:sz w:val="24"/>
          <w:szCs w:val="24"/>
        </w:rPr>
        <w:t xml:space="preserve"> (</w:t>
      </w:r>
      <w:r w:rsidR="00D94C86">
        <w:rPr>
          <w:rFonts w:ascii="Times New Roman" w:hAnsi="Times New Roman"/>
          <w:sz w:val="24"/>
          <w:szCs w:val="24"/>
        </w:rPr>
        <w:t xml:space="preserve">C en </w:t>
      </w:r>
      <w:r w:rsidR="00E169E9">
        <w:rPr>
          <w:rFonts w:ascii="Times New Roman" w:hAnsi="Times New Roman"/>
          <w:sz w:val="24"/>
          <w:szCs w:val="24"/>
        </w:rPr>
        <w:t xml:space="preserve">C </w:t>
      </w:r>
      <w:r w:rsidR="001A744D">
        <w:rPr>
          <w:rFonts w:ascii="Times New Roman" w:hAnsi="Times New Roman"/>
          <w:sz w:val="24"/>
          <w:szCs w:val="24"/>
        </w:rPr>
        <w:t>z</w:t>
      </w:r>
      <w:r w:rsidR="006B60EA">
        <w:rPr>
          <w:rFonts w:ascii="Times New Roman" w:hAnsi="Times New Roman"/>
          <w:sz w:val="24"/>
          <w:szCs w:val="24"/>
        </w:rPr>
        <w:t>n</w:t>
      </w:r>
      <w:r w:rsidR="00E169E9">
        <w:rPr>
          <w:rFonts w:ascii="Times New Roman" w:hAnsi="Times New Roman"/>
          <w:sz w:val="24"/>
          <w:szCs w:val="24"/>
        </w:rPr>
        <w:t xml:space="preserve"> Cd</w:t>
      </w:r>
      <w:r w:rsidR="00D94C86">
        <w:rPr>
          <w:rFonts w:ascii="Times New Roman" w:hAnsi="Times New Roman"/>
          <w:sz w:val="24"/>
          <w:szCs w:val="24"/>
        </w:rPr>
        <w:t xml:space="preserve"> respectievelijk</w:t>
      </w:r>
      <w:r w:rsidR="00E169E9">
        <w:rPr>
          <w:rFonts w:ascii="Times New Roman" w:hAnsi="Times New Roman"/>
          <w:sz w:val="24"/>
          <w:szCs w:val="24"/>
        </w:rPr>
        <w:t>)</w:t>
      </w:r>
      <w:r w:rsidR="007328B7">
        <w:rPr>
          <w:rFonts w:ascii="Times New Roman" w:hAnsi="Times New Roman"/>
          <w:sz w:val="24"/>
          <w:szCs w:val="24"/>
        </w:rPr>
        <w:t>.</w:t>
      </w:r>
      <w:r w:rsidR="00E169E9">
        <w:rPr>
          <w:rFonts w:ascii="Times New Roman" w:hAnsi="Times New Roman"/>
          <w:sz w:val="24"/>
          <w:szCs w:val="24"/>
        </w:rPr>
        <w:t xml:space="preserve"> </w:t>
      </w:r>
    </w:p>
    <w:p w:rsidR="00E73749" w:rsidRDefault="00E169E9" w:rsidP="00F407D3">
      <w:pPr>
        <w:spacing w:line="300" w:lineRule="auto"/>
        <w:jc w:val="both"/>
        <w:rPr>
          <w:rFonts w:ascii="Times New Roman" w:hAnsi="Times New Roman"/>
          <w:sz w:val="24"/>
          <w:szCs w:val="24"/>
        </w:rPr>
      </w:pPr>
      <w:r>
        <w:rPr>
          <w:rFonts w:ascii="Times New Roman" w:hAnsi="Times New Roman"/>
          <w:sz w:val="24"/>
          <w:szCs w:val="24"/>
        </w:rPr>
        <w:t xml:space="preserve">De bacteriën werden geselecteerd op </w:t>
      </w:r>
      <w:r w:rsidR="00D94C86">
        <w:rPr>
          <w:rFonts w:ascii="Times New Roman" w:hAnsi="Times New Roman"/>
          <w:sz w:val="24"/>
          <w:szCs w:val="24"/>
        </w:rPr>
        <w:t xml:space="preserve">basis van </w:t>
      </w:r>
      <w:r>
        <w:rPr>
          <w:rFonts w:ascii="Times New Roman" w:hAnsi="Times New Roman"/>
          <w:sz w:val="24"/>
          <w:szCs w:val="24"/>
        </w:rPr>
        <w:t>Cd tolerantie en groeipromoverende eigenschappen</w:t>
      </w:r>
      <w:r w:rsidRPr="00E169E9">
        <w:rPr>
          <w:rFonts w:ascii="Times New Roman" w:hAnsi="Times New Roman"/>
          <w:sz w:val="24"/>
          <w:szCs w:val="24"/>
        </w:rPr>
        <w:t xml:space="preserve"> </w:t>
      </w:r>
      <w:r>
        <w:rPr>
          <w:rFonts w:ascii="Times New Roman" w:hAnsi="Times New Roman"/>
          <w:sz w:val="24"/>
          <w:szCs w:val="24"/>
        </w:rPr>
        <w:t xml:space="preserve">zoals </w:t>
      </w:r>
      <w:r w:rsidRPr="00747BA1">
        <w:rPr>
          <w:rFonts w:ascii="Times New Roman" w:hAnsi="Times New Roman"/>
          <w:sz w:val="24"/>
          <w:szCs w:val="24"/>
        </w:rPr>
        <w:t>pH verlaging, fosfaat solubilisatie, stikstoffixatie en de productie van sideroforen</w:t>
      </w:r>
      <w:r>
        <w:rPr>
          <w:rFonts w:ascii="Times New Roman" w:hAnsi="Times New Roman"/>
          <w:sz w:val="24"/>
          <w:szCs w:val="24"/>
        </w:rPr>
        <w:t xml:space="preserve">, </w:t>
      </w:r>
      <w:r w:rsidRPr="00747BA1">
        <w:rPr>
          <w:rFonts w:ascii="Times New Roman" w:hAnsi="Times New Roman"/>
          <w:sz w:val="24"/>
          <w:szCs w:val="24"/>
        </w:rPr>
        <w:t>organische zuren, ACC</w:t>
      </w:r>
      <w:r w:rsidR="00D94C86">
        <w:rPr>
          <w:rFonts w:ascii="Times New Roman" w:hAnsi="Times New Roman"/>
          <w:sz w:val="24"/>
          <w:szCs w:val="24"/>
        </w:rPr>
        <w:t xml:space="preserve"> deaminase</w:t>
      </w:r>
      <w:r w:rsidRPr="00747BA1">
        <w:rPr>
          <w:rFonts w:ascii="Times New Roman" w:hAnsi="Times New Roman"/>
          <w:sz w:val="24"/>
          <w:szCs w:val="24"/>
        </w:rPr>
        <w:t>,</w:t>
      </w:r>
      <w:r w:rsidR="00D94C86">
        <w:rPr>
          <w:rFonts w:ascii="Times New Roman" w:hAnsi="Times New Roman"/>
          <w:sz w:val="24"/>
          <w:szCs w:val="24"/>
        </w:rPr>
        <w:t xml:space="preserve"> </w:t>
      </w:r>
      <w:r w:rsidRPr="00747BA1">
        <w:rPr>
          <w:rFonts w:ascii="Times New Roman" w:hAnsi="Times New Roman"/>
          <w:sz w:val="24"/>
          <w:szCs w:val="24"/>
        </w:rPr>
        <w:t>IAA</w:t>
      </w:r>
      <w:r>
        <w:rPr>
          <w:rFonts w:ascii="Times New Roman" w:hAnsi="Times New Roman"/>
          <w:sz w:val="24"/>
          <w:szCs w:val="24"/>
        </w:rPr>
        <w:t xml:space="preserve"> en acetoïne.</w:t>
      </w:r>
      <w:r w:rsidR="00921665">
        <w:rPr>
          <w:rFonts w:ascii="Times New Roman" w:hAnsi="Times New Roman"/>
          <w:sz w:val="24"/>
          <w:szCs w:val="24"/>
        </w:rPr>
        <w:t xml:space="preserve"> De verwachting was dat de geïnoculeerde planten </w:t>
      </w:r>
      <w:r w:rsidR="00D94C86">
        <w:rPr>
          <w:rFonts w:ascii="Times New Roman" w:hAnsi="Times New Roman"/>
          <w:sz w:val="24"/>
          <w:szCs w:val="24"/>
        </w:rPr>
        <w:t xml:space="preserve">groter zouden worden, meer </w:t>
      </w:r>
      <w:r w:rsidR="00921665">
        <w:rPr>
          <w:rFonts w:ascii="Times New Roman" w:hAnsi="Times New Roman"/>
          <w:sz w:val="24"/>
          <w:szCs w:val="24"/>
        </w:rPr>
        <w:t xml:space="preserve">Cd </w:t>
      </w:r>
      <w:r w:rsidR="00D94C86">
        <w:rPr>
          <w:rFonts w:ascii="Times New Roman" w:hAnsi="Times New Roman"/>
          <w:sz w:val="24"/>
          <w:szCs w:val="24"/>
        </w:rPr>
        <w:t xml:space="preserve">zouden </w:t>
      </w:r>
      <w:r w:rsidR="00921665">
        <w:rPr>
          <w:rFonts w:ascii="Times New Roman" w:hAnsi="Times New Roman"/>
          <w:sz w:val="24"/>
          <w:szCs w:val="24"/>
        </w:rPr>
        <w:t>opn</w:t>
      </w:r>
      <w:r w:rsidR="00D94C86">
        <w:rPr>
          <w:rFonts w:ascii="Times New Roman" w:hAnsi="Times New Roman"/>
          <w:sz w:val="24"/>
          <w:szCs w:val="24"/>
        </w:rPr>
        <w:t>e</w:t>
      </w:r>
      <w:r w:rsidR="00921665">
        <w:rPr>
          <w:rFonts w:ascii="Times New Roman" w:hAnsi="Times New Roman"/>
          <w:sz w:val="24"/>
          <w:szCs w:val="24"/>
        </w:rPr>
        <w:t xml:space="preserve">men en minder stress </w:t>
      </w:r>
      <w:r w:rsidR="00D94C86">
        <w:rPr>
          <w:rFonts w:ascii="Times New Roman" w:hAnsi="Times New Roman"/>
          <w:sz w:val="24"/>
          <w:szCs w:val="24"/>
        </w:rPr>
        <w:t xml:space="preserve">zouden </w:t>
      </w:r>
      <w:r w:rsidR="00770267">
        <w:rPr>
          <w:rFonts w:ascii="Times New Roman" w:hAnsi="Times New Roman"/>
          <w:sz w:val="24"/>
          <w:szCs w:val="24"/>
        </w:rPr>
        <w:t>ondervinden</w:t>
      </w:r>
      <w:r w:rsidR="00D94C86">
        <w:rPr>
          <w:rFonts w:ascii="Times New Roman" w:hAnsi="Times New Roman"/>
          <w:sz w:val="24"/>
          <w:szCs w:val="24"/>
        </w:rPr>
        <w:t xml:space="preserve"> </w:t>
      </w:r>
      <w:r w:rsidR="00921665">
        <w:rPr>
          <w:rFonts w:ascii="Times New Roman" w:hAnsi="Times New Roman"/>
          <w:sz w:val="24"/>
          <w:szCs w:val="24"/>
        </w:rPr>
        <w:t>dan de niet</w:t>
      </w:r>
      <w:r w:rsidR="00D94C86">
        <w:rPr>
          <w:rFonts w:ascii="Times New Roman" w:hAnsi="Times New Roman"/>
          <w:sz w:val="24"/>
          <w:szCs w:val="24"/>
        </w:rPr>
        <w:t>-</w:t>
      </w:r>
      <w:r w:rsidR="00921665">
        <w:rPr>
          <w:rFonts w:ascii="Times New Roman" w:hAnsi="Times New Roman"/>
          <w:sz w:val="24"/>
          <w:szCs w:val="24"/>
        </w:rPr>
        <w:t xml:space="preserve">geïnoculeerde </w:t>
      </w:r>
      <w:r w:rsidR="00D94C86">
        <w:rPr>
          <w:rFonts w:ascii="Times New Roman" w:hAnsi="Times New Roman"/>
          <w:sz w:val="24"/>
          <w:szCs w:val="24"/>
        </w:rPr>
        <w:t xml:space="preserve">blootgestelde </w:t>
      </w:r>
      <w:r w:rsidR="00921665">
        <w:rPr>
          <w:rFonts w:ascii="Times New Roman" w:hAnsi="Times New Roman"/>
          <w:sz w:val="24"/>
          <w:szCs w:val="24"/>
        </w:rPr>
        <w:t>planten (C).</w:t>
      </w:r>
    </w:p>
    <w:p w:rsidR="00B45667" w:rsidRDefault="00B45667" w:rsidP="00F407D3">
      <w:pPr>
        <w:spacing w:line="300" w:lineRule="auto"/>
        <w:jc w:val="both"/>
        <w:rPr>
          <w:rFonts w:ascii="Times New Roman" w:hAnsi="Times New Roman"/>
          <w:sz w:val="24"/>
          <w:szCs w:val="24"/>
        </w:rPr>
      </w:pPr>
    </w:p>
    <w:p w:rsidR="005C26B8" w:rsidRDefault="005C26B8" w:rsidP="00F407D3">
      <w:pPr>
        <w:spacing w:line="300" w:lineRule="auto"/>
        <w:jc w:val="both"/>
        <w:rPr>
          <w:rFonts w:ascii="Times New Roman" w:hAnsi="Times New Roman"/>
          <w:sz w:val="24"/>
          <w:szCs w:val="24"/>
        </w:rPr>
      </w:pPr>
      <w:r>
        <w:rPr>
          <w:rFonts w:ascii="Times New Roman" w:hAnsi="Times New Roman"/>
          <w:sz w:val="24"/>
          <w:szCs w:val="24"/>
        </w:rPr>
        <w:t xml:space="preserve">Het werkschema startte met de geïsoleerde bacteriën te testen op goede eigenschappen. Enkel de bacteriën met </w:t>
      </w:r>
      <w:r>
        <w:rPr>
          <w:rFonts w:ascii="Times New Roman" w:hAnsi="Times New Roman"/>
          <w:i/>
          <w:sz w:val="24"/>
          <w:szCs w:val="24"/>
        </w:rPr>
        <w:t xml:space="preserve">in vitro </w:t>
      </w:r>
      <w:r>
        <w:rPr>
          <w:rFonts w:ascii="Times New Roman" w:hAnsi="Times New Roman"/>
          <w:sz w:val="24"/>
          <w:szCs w:val="24"/>
        </w:rPr>
        <w:t xml:space="preserve">potentieel werden getest </w:t>
      </w:r>
      <w:r>
        <w:rPr>
          <w:rFonts w:ascii="Times New Roman" w:hAnsi="Times New Roman"/>
          <w:i/>
          <w:sz w:val="24"/>
          <w:szCs w:val="24"/>
        </w:rPr>
        <w:t>in planta</w:t>
      </w:r>
      <w:r>
        <w:rPr>
          <w:rFonts w:ascii="Times New Roman" w:hAnsi="Times New Roman"/>
          <w:sz w:val="24"/>
          <w:szCs w:val="24"/>
        </w:rPr>
        <w:t xml:space="preserve"> gedurende een inoculatie experiment in pot. Wanneer de geselecteerde bacteriën effectief een positief effect induceerden met het oog op een versneld fytoextractieproces met </w:t>
      </w:r>
      <w:r>
        <w:rPr>
          <w:rFonts w:ascii="Times New Roman" w:hAnsi="Times New Roman"/>
          <w:i/>
          <w:sz w:val="24"/>
          <w:szCs w:val="24"/>
        </w:rPr>
        <w:t>B. napus</w:t>
      </w:r>
      <w:r>
        <w:rPr>
          <w:rFonts w:ascii="Times New Roman" w:hAnsi="Times New Roman"/>
          <w:sz w:val="24"/>
          <w:szCs w:val="24"/>
        </w:rPr>
        <w:t xml:space="preserve"> werden het potentiële kandidaten voor een inoculatie experiment in het veld, bv. Cd verontreinigde gebieden in de Noorderkempen. </w:t>
      </w:r>
    </w:p>
    <w:p w:rsidR="007328B7" w:rsidRDefault="006F38BF" w:rsidP="00F407D3">
      <w:pPr>
        <w:spacing w:line="300" w:lineRule="auto"/>
        <w:jc w:val="both"/>
        <w:rPr>
          <w:rFonts w:ascii="Times New Roman" w:hAnsi="Times New Roman"/>
          <w:sz w:val="24"/>
          <w:szCs w:val="24"/>
        </w:rPr>
      </w:pPr>
      <w:r w:rsidRPr="00CC1CC0">
        <w:rPr>
          <w:rFonts w:ascii="Times New Roman" w:hAnsi="Times New Roman"/>
          <w:sz w:val="24"/>
          <w:szCs w:val="24"/>
        </w:rPr>
        <w:t xml:space="preserve">Bijna al het onderzoek </w:t>
      </w:r>
      <w:r w:rsidR="006B60EA">
        <w:rPr>
          <w:rFonts w:ascii="Times New Roman" w:hAnsi="Times New Roman"/>
          <w:sz w:val="24"/>
          <w:szCs w:val="24"/>
        </w:rPr>
        <w:t>betreffende</w:t>
      </w:r>
      <w:r w:rsidR="0090601C">
        <w:rPr>
          <w:rFonts w:ascii="Times New Roman" w:hAnsi="Times New Roman"/>
          <w:sz w:val="24"/>
          <w:szCs w:val="24"/>
        </w:rPr>
        <w:t xml:space="preserve"> </w:t>
      </w:r>
      <w:r w:rsidRPr="00CC1CC0">
        <w:rPr>
          <w:rFonts w:ascii="Times New Roman" w:hAnsi="Times New Roman"/>
          <w:sz w:val="24"/>
          <w:szCs w:val="24"/>
        </w:rPr>
        <w:t xml:space="preserve">fytoextractie </w:t>
      </w:r>
      <w:r w:rsidR="0090601C">
        <w:rPr>
          <w:rFonts w:ascii="Times New Roman" w:hAnsi="Times New Roman"/>
          <w:sz w:val="24"/>
          <w:szCs w:val="24"/>
        </w:rPr>
        <w:t xml:space="preserve">tot nu toe gebeurde op </w:t>
      </w:r>
      <w:r w:rsidRPr="00CC1CC0">
        <w:rPr>
          <w:rFonts w:ascii="Times New Roman" w:hAnsi="Times New Roman"/>
          <w:sz w:val="24"/>
          <w:szCs w:val="24"/>
        </w:rPr>
        <w:t>laboratorium</w:t>
      </w:r>
      <w:r w:rsidR="0090601C">
        <w:rPr>
          <w:rFonts w:ascii="Times New Roman" w:hAnsi="Times New Roman"/>
          <w:sz w:val="24"/>
          <w:szCs w:val="24"/>
        </w:rPr>
        <w:t>schaal.</w:t>
      </w:r>
      <w:r w:rsidRPr="00CC1CC0">
        <w:rPr>
          <w:rFonts w:ascii="Times New Roman" w:hAnsi="Times New Roman"/>
          <w:sz w:val="24"/>
          <w:szCs w:val="24"/>
        </w:rPr>
        <w:t xml:space="preserve"> </w:t>
      </w:r>
      <w:r w:rsidR="0090601C">
        <w:rPr>
          <w:rFonts w:ascii="Times New Roman" w:hAnsi="Times New Roman"/>
          <w:sz w:val="24"/>
          <w:szCs w:val="24"/>
        </w:rPr>
        <w:t>Proefopzetten</w:t>
      </w:r>
      <w:r>
        <w:rPr>
          <w:rFonts w:ascii="Times New Roman" w:hAnsi="Times New Roman"/>
          <w:sz w:val="24"/>
          <w:szCs w:val="24"/>
        </w:rPr>
        <w:t xml:space="preserve"> </w:t>
      </w:r>
      <w:r w:rsidR="0090601C">
        <w:rPr>
          <w:rFonts w:ascii="Times New Roman" w:hAnsi="Times New Roman"/>
          <w:sz w:val="24"/>
          <w:szCs w:val="24"/>
        </w:rPr>
        <w:t>in</w:t>
      </w:r>
      <w:r>
        <w:rPr>
          <w:rFonts w:ascii="Times New Roman" w:hAnsi="Times New Roman"/>
          <w:sz w:val="24"/>
          <w:szCs w:val="24"/>
        </w:rPr>
        <w:t xml:space="preserve"> het veld </w:t>
      </w:r>
      <w:r w:rsidR="0090601C">
        <w:rPr>
          <w:rFonts w:ascii="Times New Roman" w:hAnsi="Times New Roman"/>
          <w:sz w:val="24"/>
          <w:szCs w:val="24"/>
        </w:rPr>
        <w:t xml:space="preserve">geraken vaak niet geoptimaliseerd aangezien </w:t>
      </w:r>
      <w:r w:rsidR="008B7124">
        <w:rPr>
          <w:rFonts w:ascii="Times New Roman" w:hAnsi="Times New Roman"/>
          <w:sz w:val="24"/>
          <w:szCs w:val="24"/>
        </w:rPr>
        <w:t xml:space="preserve">onvoorspelbare </w:t>
      </w:r>
      <w:r w:rsidR="00E73749">
        <w:rPr>
          <w:rFonts w:ascii="Times New Roman" w:hAnsi="Times New Roman"/>
          <w:sz w:val="24"/>
          <w:szCs w:val="24"/>
        </w:rPr>
        <w:t xml:space="preserve">factoren </w:t>
      </w:r>
      <w:r w:rsidR="0090601C">
        <w:rPr>
          <w:rFonts w:ascii="Times New Roman" w:hAnsi="Times New Roman"/>
          <w:sz w:val="24"/>
          <w:szCs w:val="24"/>
        </w:rPr>
        <w:t xml:space="preserve">er een grotere </w:t>
      </w:r>
      <w:r w:rsidR="00E73749">
        <w:rPr>
          <w:rFonts w:ascii="Times New Roman" w:hAnsi="Times New Roman"/>
          <w:sz w:val="24"/>
          <w:szCs w:val="24"/>
        </w:rPr>
        <w:t>rol spelen dan in het laboratori</w:t>
      </w:r>
      <w:r w:rsidR="008B7124">
        <w:rPr>
          <w:rFonts w:ascii="Times New Roman" w:hAnsi="Times New Roman"/>
          <w:sz w:val="24"/>
          <w:szCs w:val="24"/>
        </w:rPr>
        <w:t xml:space="preserve">um. De groeicondities in het veld zijn </w:t>
      </w:r>
      <w:r w:rsidR="0090601C">
        <w:rPr>
          <w:rFonts w:ascii="Times New Roman" w:hAnsi="Times New Roman"/>
          <w:sz w:val="24"/>
          <w:szCs w:val="24"/>
        </w:rPr>
        <w:t xml:space="preserve">tevens </w:t>
      </w:r>
      <w:r w:rsidR="008B7124">
        <w:rPr>
          <w:rFonts w:ascii="Times New Roman" w:hAnsi="Times New Roman"/>
          <w:sz w:val="24"/>
          <w:szCs w:val="24"/>
        </w:rPr>
        <w:t>niet ideaal, hierdoor kunnen experimenten uitgevoerd in het laboratorium niet altijd geëxtrapoleerd worden naar het veld.</w:t>
      </w:r>
      <w:r w:rsidRPr="00CC1CC0">
        <w:rPr>
          <w:rFonts w:ascii="Times New Roman" w:hAnsi="Times New Roman"/>
          <w:sz w:val="24"/>
          <w:szCs w:val="24"/>
        </w:rPr>
        <w:t xml:space="preserve"> </w:t>
      </w:r>
      <w:r w:rsidR="007328B7" w:rsidRPr="00692CAA">
        <w:rPr>
          <w:rFonts w:ascii="Times New Roman" w:hAnsi="Times New Roman"/>
          <w:i/>
          <w:sz w:val="24"/>
          <w:szCs w:val="24"/>
        </w:rPr>
        <w:t>B</w:t>
      </w:r>
      <w:r w:rsidR="00710A5D">
        <w:rPr>
          <w:rFonts w:ascii="Times New Roman" w:hAnsi="Times New Roman"/>
          <w:i/>
          <w:sz w:val="24"/>
          <w:szCs w:val="24"/>
        </w:rPr>
        <w:t>rassica</w:t>
      </w:r>
      <w:r w:rsidR="007328B7" w:rsidRPr="00692CAA">
        <w:rPr>
          <w:rFonts w:ascii="Times New Roman" w:hAnsi="Times New Roman"/>
          <w:i/>
          <w:sz w:val="24"/>
          <w:szCs w:val="24"/>
        </w:rPr>
        <w:t xml:space="preserve"> napus </w:t>
      </w:r>
      <w:r w:rsidR="00710A5D">
        <w:rPr>
          <w:rFonts w:ascii="Times New Roman" w:hAnsi="Times New Roman"/>
          <w:sz w:val="24"/>
          <w:szCs w:val="24"/>
        </w:rPr>
        <w:t>fungeerde als modelplant in het labo</w:t>
      </w:r>
      <w:r w:rsidR="00E86232">
        <w:rPr>
          <w:rFonts w:ascii="Times New Roman" w:hAnsi="Times New Roman"/>
          <w:sz w:val="24"/>
          <w:szCs w:val="24"/>
        </w:rPr>
        <w:t>ratorium</w:t>
      </w:r>
      <w:r w:rsidR="00710A5D">
        <w:rPr>
          <w:rFonts w:ascii="Times New Roman" w:hAnsi="Times New Roman"/>
          <w:sz w:val="24"/>
          <w:szCs w:val="24"/>
        </w:rPr>
        <w:t xml:space="preserve"> maar zou ook op het veld als snelgroeiende valoriseerbare fytoextractor gaan dienen</w:t>
      </w:r>
      <w:r w:rsidR="00E77BE6">
        <w:rPr>
          <w:rFonts w:ascii="Times New Roman" w:hAnsi="Times New Roman"/>
          <w:sz w:val="24"/>
          <w:szCs w:val="24"/>
        </w:rPr>
        <w:t xml:space="preserve">. Dit omdat hij een </w:t>
      </w:r>
      <w:r w:rsidR="00710A5D">
        <w:rPr>
          <w:rFonts w:ascii="Times New Roman" w:hAnsi="Times New Roman"/>
          <w:sz w:val="24"/>
          <w:szCs w:val="24"/>
        </w:rPr>
        <w:t xml:space="preserve">grote biomassaproductie </w:t>
      </w:r>
      <w:r w:rsidR="00E77BE6">
        <w:rPr>
          <w:rFonts w:ascii="Times New Roman" w:hAnsi="Times New Roman"/>
          <w:sz w:val="24"/>
          <w:szCs w:val="24"/>
        </w:rPr>
        <w:t xml:space="preserve">heeft </w:t>
      </w:r>
      <w:r w:rsidR="00710A5D">
        <w:rPr>
          <w:rFonts w:ascii="Times New Roman" w:hAnsi="Times New Roman"/>
          <w:sz w:val="24"/>
          <w:szCs w:val="24"/>
        </w:rPr>
        <w:t xml:space="preserve">en </w:t>
      </w:r>
      <w:r w:rsidR="007328B7" w:rsidRPr="00692CAA">
        <w:rPr>
          <w:rFonts w:ascii="Times New Roman" w:hAnsi="Times New Roman"/>
          <w:sz w:val="24"/>
          <w:szCs w:val="24"/>
        </w:rPr>
        <w:t xml:space="preserve">wortels </w:t>
      </w:r>
      <w:r w:rsidR="00710A5D">
        <w:rPr>
          <w:rFonts w:ascii="Times New Roman" w:hAnsi="Times New Roman"/>
          <w:sz w:val="24"/>
          <w:szCs w:val="24"/>
        </w:rPr>
        <w:t xml:space="preserve">die voornamelijk actief zijn in de bovenste bodemlaag waar de vervuiling geconcentreerd zit. </w:t>
      </w:r>
    </w:p>
    <w:p w:rsidR="001279EA" w:rsidRDefault="001279EA" w:rsidP="00F407D3">
      <w:pPr>
        <w:spacing w:line="300" w:lineRule="auto"/>
        <w:jc w:val="both"/>
        <w:rPr>
          <w:rFonts w:ascii="Times New Roman" w:hAnsi="Times New Roman"/>
          <w:sz w:val="24"/>
          <w:szCs w:val="24"/>
        </w:rPr>
      </w:pPr>
    </w:p>
    <w:p w:rsidR="00F873B9" w:rsidRDefault="00F873B9" w:rsidP="00F407D3">
      <w:pPr>
        <w:pStyle w:val="Kop1"/>
        <w:numPr>
          <w:ilvl w:val="0"/>
          <w:numId w:val="39"/>
        </w:numPr>
        <w:spacing w:before="0" w:after="0" w:line="300" w:lineRule="auto"/>
        <w:jc w:val="both"/>
        <w:rPr>
          <w:rFonts w:ascii="Times New Roman" w:hAnsi="Times New Roman" w:cs="Times New Roman"/>
          <w:sz w:val="24"/>
          <w:szCs w:val="24"/>
        </w:rPr>
      </w:pPr>
      <w:bookmarkStart w:id="22" w:name="_Toc357597940"/>
      <w:r w:rsidRPr="001A0681">
        <w:rPr>
          <w:rFonts w:ascii="Times New Roman" w:hAnsi="Times New Roman" w:cs="Times New Roman"/>
          <w:sz w:val="24"/>
          <w:szCs w:val="24"/>
        </w:rPr>
        <w:lastRenderedPageBreak/>
        <w:t>Materiaal en Methode</w:t>
      </w:r>
      <w:r>
        <w:rPr>
          <w:rFonts w:ascii="Times New Roman" w:hAnsi="Times New Roman" w:cs="Times New Roman"/>
          <w:sz w:val="24"/>
          <w:szCs w:val="24"/>
        </w:rPr>
        <w:t>n</w:t>
      </w:r>
      <w:bookmarkEnd w:id="22"/>
    </w:p>
    <w:p w:rsidR="00F873B9" w:rsidRDefault="00F873B9" w:rsidP="00F407D3">
      <w:pPr>
        <w:pStyle w:val="Lijstalinea"/>
        <w:spacing w:line="300" w:lineRule="auto"/>
        <w:ind w:left="360"/>
      </w:pPr>
    </w:p>
    <w:p w:rsidR="00F873B9" w:rsidRDefault="00F873B9" w:rsidP="00F407D3">
      <w:pPr>
        <w:pStyle w:val="Kop2"/>
        <w:spacing w:before="0" w:line="300" w:lineRule="auto"/>
        <w:jc w:val="both"/>
        <w:rPr>
          <w:rFonts w:ascii="Times New Roman" w:hAnsi="Times New Roman" w:cs="Times New Roman"/>
          <w:b w:val="0"/>
          <w:i/>
          <w:sz w:val="24"/>
          <w:szCs w:val="24"/>
        </w:rPr>
      </w:pPr>
      <w:bookmarkStart w:id="23" w:name="_Toc357597941"/>
      <w:r>
        <w:rPr>
          <w:rFonts w:ascii="Times New Roman" w:hAnsi="Times New Roman" w:cs="Times New Roman"/>
          <w:b w:val="0"/>
          <w:i/>
          <w:sz w:val="24"/>
          <w:szCs w:val="24"/>
        </w:rPr>
        <w:t>2.1 Plant-geassocieerde bacteriën</w:t>
      </w:r>
      <w:bookmarkEnd w:id="23"/>
      <w:r>
        <w:rPr>
          <w:rFonts w:ascii="Times New Roman" w:hAnsi="Times New Roman" w:cs="Times New Roman"/>
          <w:b w:val="0"/>
          <w:i/>
          <w:sz w:val="24"/>
          <w:szCs w:val="24"/>
        </w:rPr>
        <w:t xml:space="preserve"> </w:t>
      </w:r>
    </w:p>
    <w:p w:rsidR="00F873B9" w:rsidRDefault="00F873B9" w:rsidP="00F407D3">
      <w:pPr>
        <w:spacing w:line="300" w:lineRule="auto"/>
        <w:rPr>
          <w:b/>
        </w:rPr>
      </w:pPr>
    </w:p>
    <w:p w:rsidR="00F873B9" w:rsidRDefault="00F873B9" w:rsidP="00F407D3">
      <w:pPr>
        <w:pStyle w:val="Kop3"/>
        <w:spacing w:before="0" w:after="0" w:line="300" w:lineRule="auto"/>
        <w:jc w:val="both"/>
        <w:rPr>
          <w:rFonts w:ascii="Times New Roman" w:hAnsi="Times New Roman" w:cs="Times New Roman"/>
          <w:b w:val="0"/>
          <w:sz w:val="24"/>
          <w:szCs w:val="24"/>
          <w:u w:val="single"/>
        </w:rPr>
      </w:pPr>
      <w:bookmarkStart w:id="24" w:name="_Toc357597942"/>
      <w:r>
        <w:rPr>
          <w:rFonts w:ascii="Times New Roman" w:hAnsi="Times New Roman" w:cs="Times New Roman"/>
          <w:b w:val="0"/>
          <w:sz w:val="24"/>
          <w:szCs w:val="24"/>
          <w:u w:val="single"/>
        </w:rPr>
        <w:t>2.1.1 Isolatie</w:t>
      </w:r>
      <w:bookmarkEnd w:id="24"/>
      <w:r>
        <w:rPr>
          <w:rFonts w:ascii="Times New Roman" w:hAnsi="Times New Roman" w:cs="Times New Roman"/>
          <w:b w:val="0"/>
          <w:sz w:val="24"/>
          <w:szCs w:val="24"/>
          <w:u w:val="single"/>
        </w:rPr>
        <w:t xml:space="preserve"> </w:t>
      </w:r>
    </w:p>
    <w:bookmarkEnd w:id="20"/>
    <w:p w:rsidR="00FB00EA" w:rsidRDefault="00227193" w:rsidP="00F407D3">
      <w:pPr>
        <w:spacing w:after="240" w:line="300" w:lineRule="auto"/>
        <w:jc w:val="both"/>
        <w:rPr>
          <w:rFonts w:ascii="Times New Roman" w:hAnsi="Times New Roman"/>
          <w:sz w:val="24"/>
          <w:szCs w:val="24"/>
        </w:rPr>
      </w:pPr>
      <w:r>
        <w:rPr>
          <w:rFonts w:ascii="Times New Roman" w:hAnsi="Times New Roman"/>
          <w:sz w:val="24"/>
          <w:szCs w:val="24"/>
        </w:rPr>
        <w:t xml:space="preserve">Alle cultiveerbare bacteriën werden </w:t>
      </w:r>
      <w:r w:rsidR="00A524FC">
        <w:rPr>
          <w:rFonts w:ascii="Times New Roman" w:hAnsi="Times New Roman"/>
          <w:sz w:val="24"/>
          <w:szCs w:val="24"/>
        </w:rPr>
        <w:t>geïsoleerd</w:t>
      </w:r>
      <w:r>
        <w:rPr>
          <w:rFonts w:ascii="Times New Roman" w:hAnsi="Times New Roman"/>
          <w:sz w:val="24"/>
          <w:szCs w:val="24"/>
        </w:rPr>
        <w:t xml:space="preserve"> uit koolzaadplanten die gegroeid waren op een met Cd-verontreinigd en een </w:t>
      </w:r>
      <w:r w:rsidR="00461387">
        <w:rPr>
          <w:rFonts w:ascii="Times New Roman" w:hAnsi="Times New Roman"/>
          <w:sz w:val="24"/>
          <w:szCs w:val="24"/>
        </w:rPr>
        <w:t>niet-verontreinigd</w:t>
      </w:r>
      <w:r>
        <w:rPr>
          <w:rFonts w:ascii="Times New Roman" w:hAnsi="Times New Roman"/>
          <w:sz w:val="24"/>
          <w:szCs w:val="24"/>
        </w:rPr>
        <w:t xml:space="preserve"> </w:t>
      </w:r>
      <w:r w:rsidR="00553B48">
        <w:rPr>
          <w:rFonts w:ascii="Times New Roman" w:hAnsi="Times New Roman"/>
          <w:sz w:val="24"/>
          <w:szCs w:val="24"/>
        </w:rPr>
        <w:t>veld</w:t>
      </w:r>
      <w:r>
        <w:rPr>
          <w:rFonts w:ascii="Times New Roman" w:hAnsi="Times New Roman"/>
          <w:sz w:val="24"/>
          <w:szCs w:val="24"/>
        </w:rPr>
        <w:t xml:space="preserve">. Bacteriën werden </w:t>
      </w:r>
      <w:r w:rsidR="00A524FC">
        <w:rPr>
          <w:rFonts w:ascii="Times New Roman" w:hAnsi="Times New Roman"/>
          <w:sz w:val="24"/>
          <w:szCs w:val="24"/>
        </w:rPr>
        <w:t>geïsoleerd</w:t>
      </w:r>
      <w:r>
        <w:rPr>
          <w:rFonts w:ascii="Times New Roman" w:hAnsi="Times New Roman"/>
          <w:sz w:val="24"/>
          <w:szCs w:val="24"/>
        </w:rPr>
        <w:t xml:space="preserve"> uit de bodem, de rhizosfeer, de wortel, de stengel en het blad gebruik makende van drie mengstalen. Al deze bacteriën</w:t>
      </w:r>
      <w:r w:rsidR="00553B48">
        <w:rPr>
          <w:rFonts w:ascii="Times New Roman" w:hAnsi="Times New Roman"/>
          <w:sz w:val="24"/>
          <w:szCs w:val="24"/>
        </w:rPr>
        <w:t xml:space="preserve"> (5 kolonies per morfologisch verschillende bacterie per compartiment)</w:t>
      </w:r>
      <w:r>
        <w:rPr>
          <w:rFonts w:ascii="Times New Roman" w:hAnsi="Times New Roman"/>
          <w:sz w:val="24"/>
          <w:szCs w:val="24"/>
        </w:rPr>
        <w:t xml:space="preserve"> werden genotypisch en fenotypisch gekarakteriseerd. </w:t>
      </w:r>
      <w:r w:rsidR="000C593D" w:rsidRPr="00973C74">
        <w:rPr>
          <w:rFonts w:ascii="Times New Roman" w:hAnsi="Times New Roman"/>
          <w:sz w:val="24"/>
          <w:szCs w:val="24"/>
        </w:rPr>
        <w:t xml:space="preserve">Deze gegevens werden </w:t>
      </w:r>
      <w:r w:rsidR="006B60EA" w:rsidRPr="00973C74">
        <w:rPr>
          <w:rFonts w:ascii="Times New Roman" w:hAnsi="Times New Roman"/>
          <w:sz w:val="24"/>
          <w:szCs w:val="24"/>
        </w:rPr>
        <w:t>al</w:t>
      </w:r>
      <w:r w:rsidR="000C593D" w:rsidRPr="00973C74">
        <w:rPr>
          <w:rFonts w:ascii="Times New Roman" w:hAnsi="Times New Roman"/>
          <w:sz w:val="24"/>
          <w:szCs w:val="24"/>
        </w:rPr>
        <w:t xml:space="preserve"> gedurende eerdere experimenten </w:t>
      </w:r>
      <w:r w:rsidR="00770267">
        <w:rPr>
          <w:rFonts w:ascii="Times New Roman" w:hAnsi="Times New Roman"/>
          <w:sz w:val="24"/>
          <w:szCs w:val="24"/>
        </w:rPr>
        <w:t>verkregen</w:t>
      </w:r>
      <w:r w:rsidR="000C593D" w:rsidRPr="00973C74">
        <w:rPr>
          <w:rFonts w:ascii="Times New Roman" w:hAnsi="Times New Roman"/>
          <w:sz w:val="24"/>
          <w:szCs w:val="24"/>
        </w:rPr>
        <w:t xml:space="preserve">. </w:t>
      </w:r>
      <w:r w:rsidRPr="00973C74">
        <w:rPr>
          <w:rFonts w:ascii="Times New Roman" w:hAnsi="Times New Roman"/>
          <w:sz w:val="24"/>
          <w:szCs w:val="24"/>
        </w:rPr>
        <w:t>Op basis van deze infor</w:t>
      </w:r>
      <w:r>
        <w:rPr>
          <w:rFonts w:ascii="Times New Roman" w:hAnsi="Times New Roman"/>
          <w:sz w:val="24"/>
          <w:szCs w:val="24"/>
        </w:rPr>
        <w:t xml:space="preserve">matie werden een aantal bacteriën geselecteerd die werden geïsoleerd in de winter en in de zomer. </w:t>
      </w:r>
    </w:p>
    <w:p w:rsidR="00F873B9" w:rsidRDefault="00F873B9" w:rsidP="00F407D3">
      <w:pPr>
        <w:pStyle w:val="Kop3"/>
        <w:spacing w:before="0" w:after="0" w:line="300" w:lineRule="auto"/>
        <w:jc w:val="both"/>
        <w:rPr>
          <w:rFonts w:ascii="Times New Roman" w:hAnsi="Times New Roman" w:cs="Times New Roman"/>
          <w:b w:val="0"/>
          <w:sz w:val="24"/>
          <w:szCs w:val="24"/>
          <w:u w:val="single"/>
        </w:rPr>
      </w:pPr>
      <w:bookmarkStart w:id="25" w:name="_Toc357597943"/>
      <w:r>
        <w:rPr>
          <w:rFonts w:ascii="Times New Roman" w:hAnsi="Times New Roman" w:cs="Times New Roman"/>
          <w:b w:val="0"/>
          <w:sz w:val="24"/>
          <w:szCs w:val="24"/>
          <w:u w:val="single"/>
        </w:rPr>
        <w:t>2.1.2 Selectie</w:t>
      </w:r>
      <w:bookmarkEnd w:id="25"/>
    </w:p>
    <w:p w:rsidR="000A4DC9" w:rsidRDefault="00227193" w:rsidP="00F407D3">
      <w:pPr>
        <w:spacing w:line="300" w:lineRule="auto"/>
        <w:jc w:val="both"/>
        <w:rPr>
          <w:rFonts w:ascii="Times New Roman" w:hAnsi="Times New Roman"/>
          <w:sz w:val="24"/>
          <w:szCs w:val="24"/>
        </w:rPr>
      </w:pPr>
      <w:r>
        <w:rPr>
          <w:rFonts w:ascii="Times New Roman" w:hAnsi="Times New Roman"/>
          <w:sz w:val="24"/>
          <w:szCs w:val="24"/>
        </w:rPr>
        <w:t>Bacteriën</w:t>
      </w:r>
      <w:r w:rsidR="00B5772E">
        <w:rPr>
          <w:rFonts w:ascii="Times New Roman" w:hAnsi="Times New Roman"/>
          <w:sz w:val="24"/>
          <w:szCs w:val="24"/>
        </w:rPr>
        <w:t>,</w:t>
      </w:r>
      <w:r>
        <w:rPr>
          <w:rFonts w:ascii="Times New Roman" w:hAnsi="Times New Roman"/>
          <w:sz w:val="24"/>
          <w:szCs w:val="24"/>
        </w:rPr>
        <w:t xml:space="preserve"> waarvan geweten was dat ze organische zuren afscheiden</w:t>
      </w:r>
      <w:r w:rsidR="00B5772E">
        <w:rPr>
          <w:rFonts w:ascii="Times New Roman" w:hAnsi="Times New Roman"/>
          <w:sz w:val="24"/>
          <w:szCs w:val="24"/>
        </w:rPr>
        <w:t>,</w:t>
      </w:r>
      <w:r>
        <w:rPr>
          <w:rFonts w:ascii="Times New Roman" w:hAnsi="Times New Roman"/>
          <w:sz w:val="24"/>
          <w:szCs w:val="24"/>
        </w:rPr>
        <w:t xml:space="preserve"> werden opgekweekt gedurende 3 dagen bij </w:t>
      </w:r>
      <w:r w:rsidR="000E79F9">
        <w:rPr>
          <w:rFonts w:ascii="Times New Roman" w:hAnsi="Times New Roman"/>
          <w:sz w:val="24"/>
          <w:szCs w:val="24"/>
        </w:rPr>
        <w:t>30</w:t>
      </w:r>
      <w:r w:rsidR="000E79F9" w:rsidRPr="000E79F9">
        <w:rPr>
          <w:rFonts w:ascii="Times New Roman" w:hAnsi="Times New Roman"/>
          <w:sz w:val="24"/>
          <w:szCs w:val="24"/>
          <w:vertAlign w:val="superscript"/>
        </w:rPr>
        <w:t>o</w:t>
      </w:r>
      <w:r w:rsidR="000A4DC9">
        <w:rPr>
          <w:rFonts w:ascii="Times New Roman" w:hAnsi="Times New Roman"/>
          <w:sz w:val="24"/>
          <w:szCs w:val="24"/>
        </w:rPr>
        <w:t>C</w:t>
      </w:r>
      <w:r>
        <w:rPr>
          <w:rFonts w:ascii="Times New Roman" w:hAnsi="Times New Roman"/>
          <w:sz w:val="24"/>
          <w:szCs w:val="24"/>
        </w:rPr>
        <w:t xml:space="preserve"> in 1 ml rijk medium</w:t>
      </w:r>
      <w:r w:rsidR="005B0824">
        <w:rPr>
          <w:rFonts w:ascii="Times New Roman" w:hAnsi="Times New Roman"/>
          <w:sz w:val="24"/>
          <w:szCs w:val="24"/>
        </w:rPr>
        <w:t xml:space="preserve"> (</w:t>
      </w:r>
      <w:r w:rsidR="005C1D55" w:rsidRPr="005C1D55">
        <w:rPr>
          <w:rFonts w:ascii="Times New Roman" w:hAnsi="Times New Roman"/>
          <w:i/>
          <w:sz w:val="24"/>
          <w:szCs w:val="24"/>
        </w:rPr>
        <w:t>bij</w:t>
      </w:r>
      <w:r w:rsidR="00A4120D">
        <w:rPr>
          <w:rFonts w:ascii="Times New Roman" w:hAnsi="Times New Roman"/>
          <w:i/>
          <w:sz w:val="24"/>
          <w:szCs w:val="24"/>
        </w:rPr>
        <w:t>la</w:t>
      </w:r>
      <w:r w:rsidR="005C1D55" w:rsidRPr="005C1D55">
        <w:rPr>
          <w:rFonts w:ascii="Times New Roman" w:hAnsi="Times New Roman"/>
          <w:i/>
          <w:sz w:val="24"/>
          <w:szCs w:val="24"/>
        </w:rPr>
        <w:t>ge nr. 1</w:t>
      </w:r>
      <w:r w:rsidR="005B0824">
        <w:rPr>
          <w:rFonts w:ascii="Times New Roman" w:hAnsi="Times New Roman"/>
          <w:sz w:val="24"/>
          <w:szCs w:val="24"/>
        </w:rPr>
        <w:t>)</w:t>
      </w:r>
      <w:r w:rsidR="00D318C7">
        <w:rPr>
          <w:rFonts w:ascii="Times New Roman" w:hAnsi="Times New Roman"/>
          <w:sz w:val="24"/>
          <w:szCs w:val="24"/>
        </w:rPr>
        <w:t xml:space="preserve"> </w:t>
      </w:r>
      <w:r w:rsidR="00467539">
        <w:rPr>
          <w:rFonts w:ascii="Times New Roman" w:hAnsi="Times New Roman"/>
          <w:sz w:val="24"/>
          <w:szCs w:val="24"/>
        </w:rPr>
        <w:t xml:space="preserve">in </w:t>
      </w:r>
      <w:r w:rsidR="00D318C7">
        <w:rPr>
          <w:rFonts w:ascii="Times New Roman" w:hAnsi="Times New Roman"/>
          <w:sz w:val="24"/>
          <w:szCs w:val="24"/>
        </w:rPr>
        <w:t>een masterblok</w:t>
      </w:r>
      <w:r>
        <w:rPr>
          <w:rFonts w:ascii="Times New Roman" w:hAnsi="Times New Roman"/>
          <w:sz w:val="24"/>
          <w:szCs w:val="24"/>
        </w:rPr>
        <w:t xml:space="preserve">. </w:t>
      </w:r>
      <w:r w:rsidR="00467539">
        <w:rPr>
          <w:rFonts w:ascii="Times New Roman" w:hAnsi="Times New Roman"/>
          <w:sz w:val="24"/>
          <w:szCs w:val="24"/>
        </w:rPr>
        <w:t xml:space="preserve">Bacteriën in staat tot </w:t>
      </w:r>
      <w:r w:rsidR="00334275">
        <w:rPr>
          <w:rFonts w:ascii="Times New Roman" w:hAnsi="Times New Roman"/>
          <w:sz w:val="24"/>
          <w:szCs w:val="24"/>
        </w:rPr>
        <w:t>de pH</w:t>
      </w:r>
      <w:r w:rsidR="00467539">
        <w:rPr>
          <w:rFonts w:ascii="Times New Roman" w:hAnsi="Times New Roman"/>
          <w:sz w:val="24"/>
          <w:szCs w:val="24"/>
        </w:rPr>
        <w:t xml:space="preserve"> verlaging van het medium, dit werd getest m.b.v. pH strips, wer</w:t>
      </w:r>
      <w:r>
        <w:rPr>
          <w:rFonts w:ascii="Times New Roman" w:hAnsi="Times New Roman"/>
          <w:sz w:val="24"/>
          <w:szCs w:val="24"/>
        </w:rPr>
        <w:t>de</w:t>
      </w:r>
      <w:r w:rsidR="000A4DC9">
        <w:rPr>
          <w:rFonts w:ascii="Times New Roman" w:hAnsi="Times New Roman"/>
          <w:sz w:val="24"/>
          <w:szCs w:val="24"/>
        </w:rPr>
        <w:t xml:space="preserve">n uitgekozen voor verder </w:t>
      </w:r>
      <w:r w:rsidR="00B5772E">
        <w:rPr>
          <w:rFonts w:ascii="Times New Roman" w:hAnsi="Times New Roman"/>
          <w:sz w:val="24"/>
          <w:szCs w:val="24"/>
        </w:rPr>
        <w:t>onderzoek</w:t>
      </w:r>
      <w:r>
        <w:rPr>
          <w:rFonts w:ascii="Times New Roman" w:hAnsi="Times New Roman"/>
          <w:sz w:val="24"/>
          <w:szCs w:val="24"/>
        </w:rPr>
        <w:t>.</w:t>
      </w:r>
      <w:r w:rsidR="006927CF">
        <w:rPr>
          <w:rFonts w:ascii="Times New Roman" w:hAnsi="Times New Roman"/>
          <w:sz w:val="24"/>
          <w:szCs w:val="24"/>
        </w:rPr>
        <w:t xml:space="preserve"> Ook werden er nog bacteriën met een combinatie van andere gunstige eigenschappen gese</w:t>
      </w:r>
      <w:r w:rsidR="008874F7">
        <w:rPr>
          <w:rFonts w:ascii="Times New Roman" w:hAnsi="Times New Roman"/>
          <w:sz w:val="24"/>
          <w:szCs w:val="24"/>
        </w:rPr>
        <w:t>le</w:t>
      </w:r>
      <w:r w:rsidR="006927CF">
        <w:rPr>
          <w:rFonts w:ascii="Times New Roman" w:hAnsi="Times New Roman"/>
          <w:sz w:val="24"/>
          <w:szCs w:val="24"/>
        </w:rPr>
        <w:t>cteerd.</w:t>
      </w:r>
    </w:p>
    <w:p w:rsidR="00A4120D" w:rsidRDefault="00A4120D" w:rsidP="00F407D3">
      <w:pPr>
        <w:spacing w:line="300" w:lineRule="auto"/>
        <w:jc w:val="both"/>
        <w:rPr>
          <w:rStyle w:val="Verwijzingopmerking"/>
        </w:rPr>
      </w:pPr>
    </w:p>
    <w:p w:rsidR="00F873B9" w:rsidRDefault="00F873B9" w:rsidP="00F407D3">
      <w:pPr>
        <w:pStyle w:val="Kop2"/>
        <w:spacing w:before="0" w:line="300" w:lineRule="auto"/>
        <w:jc w:val="both"/>
        <w:rPr>
          <w:rFonts w:ascii="Times New Roman" w:hAnsi="Times New Roman" w:cs="Times New Roman"/>
          <w:b w:val="0"/>
          <w:i/>
          <w:sz w:val="24"/>
          <w:szCs w:val="24"/>
        </w:rPr>
      </w:pPr>
      <w:bookmarkStart w:id="26" w:name="_Toc357597944"/>
      <w:r>
        <w:rPr>
          <w:rFonts w:ascii="Times New Roman" w:hAnsi="Times New Roman" w:cs="Times New Roman"/>
          <w:b w:val="0"/>
          <w:i/>
          <w:sz w:val="24"/>
          <w:szCs w:val="24"/>
        </w:rPr>
        <w:t>2.2 Inoculatie-experiment</w:t>
      </w:r>
      <w:bookmarkEnd w:id="26"/>
    </w:p>
    <w:p w:rsidR="00F873B9" w:rsidRDefault="00F873B9" w:rsidP="00F407D3">
      <w:pPr>
        <w:spacing w:line="300" w:lineRule="auto"/>
        <w:rPr>
          <w:b/>
        </w:rPr>
      </w:pPr>
    </w:p>
    <w:p w:rsidR="00F873B9" w:rsidRDefault="00F873B9" w:rsidP="00F407D3">
      <w:pPr>
        <w:pStyle w:val="Kop3"/>
        <w:spacing w:before="0" w:after="0" w:line="300" w:lineRule="auto"/>
        <w:jc w:val="both"/>
        <w:rPr>
          <w:rFonts w:ascii="Times New Roman" w:hAnsi="Times New Roman" w:cs="Times New Roman"/>
          <w:b w:val="0"/>
          <w:sz w:val="24"/>
          <w:szCs w:val="24"/>
          <w:u w:val="single"/>
        </w:rPr>
      </w:pPr>
      <w:bookmarkStart w:id="27" w:name="_Toc357597945"/>
      <w:r>
        <w:rPr>
          <w:rFonts w:ascii="Times New Roman" w:hAnsi="Times New Roman" w:cs="Times New Roman"/>
          <w:b w:val="0"/>
          <w:sz w:val="24"/>
          <w:szCs w:val="24"/>
          <w:u w:val="single"/>
        </w:rPr>
        <w:t xml:space="preserve">2.2.1 </w:t>
      </w:r>
      <w:r w:rsidRPr="000A4DC9">
        <w:rPr>
          <w:rFonts w:ascii="Times New Roman" w:hAnsi="Times New Roman" w:cs="Times New Roman"/>
          <w:b w:val="0"/>
          <w:sz w:val="24"/>
          <w:szCs w:val="24"/>
          <w:u w:val="single"/>
        </w:rPr>
        <w:t>K</w:t>
      </w:r>
      <w:r>
        <w:rPr>
          <w:rFonts w:ascii="Times New Roman" w:hAnsi="Times New Roman" w:cs="Times New Roman"/>
          <w:b w:val="0"/>
          <w:sz w:val="24"/>
          <w:szCs w:val="24"/>
          <w:u w:val="single"/>
        </w:rPr>
        <w:t>week</w:t>
      </w:r>
      <w:bookmarkEnd w:id="27"/>
    </w:p>
    <w:p w:rsidR="00073D9E" w:rsidRDefault="00073D9E" w:rsidP="00F407D3">
      <w:pPr>
        <w:spacing w:line="300" w:lineRule="auto"/>
        <w:jc w:val="both"/>
        <w:rPr>
          <w:rFonts w:ascii="Times New Roman" w:hAnsi="Times New Roman"/>
          <w:sz w:val="24"/>
          <w:szCs w:val="24"/>
        </w:rPr>
      </w:pPr>
      <w:r>
        <w:rPr>
          <w:rFonts w:ascii="Times New Roman" w:hAnsi="Times New Roman"/>
          <w:sz w:val="24"/>
          <w:szCs w:val="24"/>
        </w:rPr>
        <w:t xml:space="preserve">Een totaal van 102 potten werd voorzien van </w:t>
      </w:r>
      <w:r w:rsidRPr="00810C6F">
        <w:rPr>
          <w:rFonts w:ascii="Times New Roman" w:hAnsi="Times New Roman"/>
          <w:sz w:val="24"/>
          <w:szCs w:val="24"/>
        </w:rPr>
        <w:t>1300 g gekalibreerd zand</w:t>
      </w:r>
      <w:r>
        <w:rPr>
          <w:rFonts w:ascii="Times New Roman" w:hAnsi="Times New Roman"/>
          <w:sz w:val="24"/>
          <w:szCs w:val="24"/>
        </w:rPr>
        <w:t xml:space="preserve"> en </w:t>
      </w:r>
      <w:r w:rsidRPr="00810C6F">
        <w:rPr>
          <w:rFonts w:ascii="Times New Roman" w:hAnsi="Times New Roman"/>
          <w:sz w:val="24"/>
          <w:szCs w:val="24"/>
        </w:rPr>
        <w:t xml:space="preserve">200 ml ½ </w:t>
      </w:r>
      <w:r>
        <w:rPr>
          <w:rFonts w:ascii="Times New Roman" w:hAnsi="Times New Roman"/>
          <w:sz w:val="24"/>
          <w:szCs w:val="24"/>
        </w:rPr>
        <w:t>Hoa</w:t>
      </w:r>
      <w:r w:rsidRPr="00810C6F">
        <w:rPr>
          <w:rFonts w:ascii="Times New Roman" w:hAnsi="Times New Roman"/>
          <w:sz w:val="24"/>
          <w:szCs w:val="24"/>
        </w:rPr>
        <w:t>gland (HL) oplossing</w:t>
      </w:r>
      <w:r>
        <w:rPr>
          <w:rFonts w:ascii="Times New Roman" w:hAnsi="Times New Roman"/>
          <w:sz w:val="24"/>
          <w:szCs w:val="24"/>
        </w:rPr>
        <w:t xml:space="preserve"> (</w:t>
      </w:r>
      <w:r w:rsidRPr="00073D9E">
        <w:rPr>
          <w:rFonts w:ascii="Times New Roman" w:hAnsi="Times New Roman"/>
          <w:i/>
          <w:sz w:val="24"/>
          <w:szCs w:val="24"/>
        </w:rPr>
        <w:t>bijlage nr. 2</w:t>
      </w:r>
      <w:r>
        <w:rPr>
          <w:rFonts w:ascii="Times New Roman" w:hAnsi="Times New Roman"/>
          <w:sz w:val="24"/>
          <w:szCs w:val="24"/>
        </w:rPr>
        <w:t>) per pot. Elf verschillende bacteriën geïsoleerd tijdens de winterperiode in het veld</w:t>
      </w:r>
      <w:r w:rsidR="00770267">
        <w:rPr>
          <w:rFonts w:ascii="Times New Roman" w:hAnsi="Times New Roman"/>
          <w:sz w:val="24"/>
          <w:szCs w:val="24"/>
        </w:rPr>
        <w:t>,</w:t>
      </w:r>
      <w:r>
        <w:rPr>
          <w:rFonts w:ascii="Times New Roman" w:hAnsi="Times New Roman"/>
          <w:sz w:val="24"/>
          <w:szCs w:val="24"/>
        </w:rPr>
        <w:t xml:space="preserve"> werden in drievoud getest (3 x 11 </w:t>
      </w:r>
      <w:r w:rsidR="006B60EA">
        <w:rPr>
          <w:rFonts w:ascii="Times New Roman" w:hAnsi="Times New Roman"/>
          <w:sz w:val="24"/>
          <w:szCs w:val="24"/>
        </w:rPr>
        <w:t xml:space="preserve">potten). </w:t>
      </w:r>
      <w:r>
        <w:rPr>
          <w:rFonts w:ascii="Times New Roman" w:hAnsi="Times New Roman"/>
          <w:sz w:val="24"/>
          <w:szCs w:val="24"/>
        </w:rPr>
        <w:t xml:space="preserve">Ook werden al deze bacteriën samengevoegd in een consortium en in drievoud getest. De data betrekking hebbende op deze condities zijn terug te vinden in de bachelorthesis van Marijke Gijbels. Tien verschillende bacteriën geïsoleerd tijdens de zomerperiode in het veld werden in deze thesis in drievoud getest (3 x 10 potten), alsook hun consortium conditie. Bovendien werden ook al de 21 verschillende bacteriën samengevoegd tot een consortium conditie en getest in drievoud. </w:t>
      </w:r>
      <w:r w:rsidRPr="00810C6F">
        <w:rPr>
          <w:rFonts w:ascii="Times New Roman" w:hAnsi="Times New Roman"/>
          <w:sz w:val="24"/>
          <w:szCs w:val="24"/>
        </w:rPr>
        <w:t xml:space="preserve">Per </w:t>
      </w:r>
      <w:r>
        <w:rPr>
          <w:rFonts w:ascii="Times New Roman" w:hAnsi="Times New Roman"/>
          <w:sz w:val="24"/>
          <w:szCs w:val="24"/>
        </w:rPr>
        <w:t xml:space="preserve">conditie </w:t>
      </w:r>
      <w:r w:rsidRPr="00810C6F">
        <w:rPr>
          <w:rFonts w:ascii="Times New Roman" w:hAnsi="Times New Roman"/>
          <w:sz w:val="24"/>
          <w:szCs w:val="24"/>
        </w:rPr>
        <w:t xml:space="preserve">werden </w:t>
      </w:r>
      <w:r>
        <w:rPr>
          <w:rFonts w:ascii="Times New Roman" w:hAnsi="Times New Roman"/>
          <w:sz w:val="24"/>
          <w:szCs w:val="24"/>
        </w:rPr>
        <w:t>dus</w:t>
      </w:r>
      <w:r w:rsidRPr="00810C6F">
        <w:rPr>
          <w:rFonts w:ascii="Times New Roman" w:hAnsi="Times New Roman"/>
          <w:sz w:val="24"/>
          <w:szCs w:val="24"/>
        </w:rPr>
        <w:t xml:space="preserve"> 3 potten voorzien en aan iedere pot werden 10 zaden toegevoegd. </w:t>
      </w:r>
      <w:r>
        <w:rPr>
          <w:rFonts w:ascii="Times New Roman" w:hAnsi="Times New Roman"/>
          <w:sz w:val="24"/>
          <w:szCs w:val="24"/>
        </w:rPr>
        <w:t xml:space="preserve">De potentie van de geselecteerde bacteriën om de fytoextractie-efficiëntie te verhogen werd getest in aanwezigheid van 5 mg Cd per kg zand (= </w:t>
      </w:r>
      <w:r w:rsidRPr="00810C6F">
        <w:rPr>
          <w:rFonts w:ascii="Times New Roman" w:hAnsi="Times New Roman"/>
          <w:sz w:val="24"/>
          <w:szCs w:val="24"/>
        </w:rPr>
        <w:t>741.67 mg Cd</w:t>
      </w:r>
      <w:r>
        <w:rPr>
          <w:rFonts w:ascii="Times New Roman" w:hAnsi="Times New Roman"/>
          <w:sz w:val="24"/>
          <w:szCs w:val="24"/>
        </w:rPr>
        <w:t xml:space="preserve"> per 10 l ½ HL oplossing).</w:t>
      </w:r>
      <w:r w:rsidRPr="00810C6F">
        <w:rPr>
          <w:rFonts w:ascii="Times New Roman" w:hAnsi="Times New Roman"/>
          <w:sz w:val="24"/>
          <w:szCs w:val="24"/>
        </w:rPr>
        <w:t xml:space="preserve"> </w:t>
      </w:r>
      <w:r>
        <w:rPr>
          <w:rFonts w:ascii="Times New Roman" w:hAnsi="Times New Roman"/>
          <w:sz w:val="24"/>
          <w:szCs w:val="24"/>
        </w:rPr>
        <w:t>De controle planten waarmee de geïnoculeerde planten werden vergeleken werden dus tevens blootgesteld aan Cd maar niet geïnoculeerd. Per drie geïnoculeerde condities werd minstens één controlegroep van drie planten voorzien om achteraf betrouwbare statistiek op te kunnen uitvoeren. In deze studie werden 24 blootgestelde controle planten gebruikt en 6 controle planten die noch blootgesteld noch geïnoculeerd werden.</w:t>
      </w:r>
    </w:p>
    <w:p w:rsidR="00073D9E" w:rsidRDefault="00073D9E" w:rsidP="00F407D3">
      <w:pPr>
        <w:spacing w:line="300" w:lineRule="auto"/>
        <w:jc w:val="both"/>
        <w:rPr>
          <w:rFonts w:ascii="Times New Roman" w:hAnsi="Times New Roman"/>
          <w:sz w:val="24"/>
          <w:szCs w:val="24"/>
        </w:rPr>
      </w:pPr>
      <w:r>
        <w:rPr>
          <w:rFonts w:ascii="Times New Roman" w:hAnsi="Times New Roman"/>
          <w:sz w:val="24"/>
          <w:szCs w:val="24"/>
        </w:rPr>
        <w:t xml:space="preserve">Na het zaaien </w:t>
      </w:r>
      <w:r w:rsidRPr="00810C6F">
        <w:rPr>
          <w:rFonts w:ascii="Times New Roman" w:hAnsi="Times New Roman"/>
          <w:sz w:val="24"/>
          <w:szCs w:val="24"/>
        </w:rPr>
        <w:t>werden alle potten in de groeikast ge</w:t>
      </w:r>
      <w:r>
        <w:rPr>
          <w:rFonts w:ascii="Times New Roman" w:hAnsi="Times New Roman"/>
          <w:sz w:val="24"/>
          <w:szCs w:val="24"/>
        </w:rPr>
        <w:t xml:space="preserve">zet (12h </w:t>
      </w:r>
      <w:r w:rsidR="006B60EA">
        <w:rPr>
          <w:rFonts w:ascii="Times New Roman" w:hAnsi="Times New Roman"/>
          <w:sz w:val="24"/>
          <w:szCs w:val="24"/>
        </w:rPr>
        <w:t xml:space="preserve">fotoperiode, </w:t>
      </w:r>
      <w:r w:rsidR="000E79F9">
        <w:rPr>
          <w:rFonts w:ascii="Times New Roman" w:hAnsi="Times New Roman"/>
          <w:sz w:val="24"/>
          <w:szCs w:val="24"/>
        </w:rPr>
        <w:t>22</w:t>
      </w:r>
      <w:r w:rsidR="000E79F9" w:rsidRPr="000E79F9">
        <w:rPr>
          <w:rFonts w:ascii="Times New Roman" w:hAnsi="Times New Roman"/>
          <w:sz w:val="24"/>
          <w:szCs w:val="24"/>
          <w:vertAlign w:val="superscript"/>
        </w:rPr>
        <w:t>o</w:t>
      </w:r>
      <w:r>
        <w:rPr>
          <w:rFonts w:ascii="Times New Roman" w:hAnsi="Times New Roman"/>
          <w:sz w:val="24"/>
          <w:szCs w:val="24"/>
        </w:rPr>
        <w:t>C overdag en 18</w:t>
      </w:r>
      <w:r w:rsidR="00A523DC" w:rsidRPr="00A523DC">
        <w:rPr>
          <w:rFonts w:ascii="Times New Roman" w:hAnsi="Times New Roman"/>
          <w:sz w:val="24"/>
          <w:szCs w:val="24"/>
          <w:vertAlign w:val="superscript"/>
        </w:rPr>
        <w:t>o</w:t>
      </w:r>
      <w:r>
        <w:rPr>
          <w:rFonts w:ascii="Times New Roman" w:hAnsi="Times New Roman"/>
          <w:sz w:val="24"/>
          <w:szCs w:val="24"/>
        </w:rPr>
        <w:t xml:space="preserve">C </w:t>
      </w:r>
      <w:r w:rsidR="00E52E92">
        <w:rPr>
          <w:rFonts w:ascii="Times New Roman" w:hAnsi="Times New Roman"/>
          <w:sz w:val="24"/>
          <w:szCs w:val="24"/>
        </w:rPr>
        <w:t>‘</w:t>
      </w:r>
      <w:r>
        <w:rPr>
          <w:rFonts w:ascii="Times New Roman" w:hAnsi="Times New Roman"/>
          <w:sz w:val="24"/>
          <w:szCs w:val="24"/>
        </w:rPr>
        <w:t>s</w:t>
      </w:r>
      <w:r w:rsidR="00E52E92">
        <w:rPr>
          <w:rFonts w:ascii="Times New Roman" w:hAnsi="Times New Roman"/>
          <w:sz w:val="24"/>
          <w:szCs w:val="24"/>
        </w:rPr>
        <w:t xml:space="preserve"> </w:t>
      </w:r>
      <w:r>
        <w:rPr>
          <w:rFonts w:ascii="Times New Roman" w:hAnsi="Times New Roman"/>
          <w:sz w:val="24"/>
          <w:szCs w:val="24"/>
        </w:rPr>
        <w:t xml:space="preserve">nachts, 200 µmol per vierkante meter per seconde fotosynthetische flux en 65% relatieve vochtigheid). Om de dag werden alle potten op hetzelfde gewicht gebracht (1535 g) </w:t>
      </w:r>
      <w:r>
        <w:rPr>
          <w:rFonts w:ascii="Times New Roman" w:hAnsi="Times New Roman"/>
          <w:sz w:val="24"/>
          <w:szCs w:val="24"/>
        </w:rPr>
        <w:lastRenderedPageBreak/>
        <w:t>om het saturatiepunt te behouden. Dit werd gedaan door aan alle potten een bepaalde hoeveelheid ½ HL oplossing toe te voegen. De potten werden op dag 7 uitgedund tot 1 plant per pot, na 2 weken werden de potten gerandomiseerd en na 4 weken werden de planten geoogst.</w:t>
      </w:r>
    </w:p>
    <w:p w:rsidR="00F873B9" w:rsidRDefault="00F873B9" w:rsidP="00F407D3">
      <w:pPr>
        <w:spacing w:line="300" w:lineRule="auto"/>
        <w:jc w:val="both"/>
        <w:rPr>
          <w:rFonts w:ascii="Times New Roman" w:hAnsi="Times New Roman"/>
          <w:sz w:val="24"/>
          <w:szCs w:val="24"/>
        </w:rPr>
      </w:pPr>
    </w:p>
    <w:p w:rsidR="00F873B9" w:rsidRDefault="00F873B9" w:rsidP="00F407D3">
      <w:pPr>
        <w:pStyle w:val="Kop3"/>
        <w:spacing w:before="0" w:after="0" w:line="300" w:lineRule="auto"/>
        <w:jc w:val="both"/>
        <w:rPr>
          <w:rFonts w:ascii="Times New Roman" w:hAnsi="Times New Roman" w:cs="Times New Roman"/>
          <w:b w:val="0"/>
          <w:sz w:val="24"/>
          <w:szCs w:val="24"/>
          <w:u w:val="single"/>
        </w:rPr>
      </w:pPr>
      <w:bookmarkStart w:id="28" w:name="_Toc357597946"/>
      <w:r>
        <w:rPr>
          <w:rFonts w:ascii="Times New Roman" w:hAnsi="Times New Roman" w:cs="Times New Roman"/>
          <w:b w:val="0"/>
          <w:sz w:val="24"/>
          <w:szCs w:val="24"/>
          <w:u w:val="single"/>
        </w:rPr>
        <w:t>2.2.2 Inoculatie</w:t>
      </w:r>
      <w:bookmarkEnd w:id="28"/>
    </w:p>
    <w:p w:rsidR="00F873B9" w:rsidRDefault="00F873B9" w:rsidP="00F407D3">
      <w:pPr>
        <w:spacing w:line="300" w:lineRule="auto"/>
        <w:rPr>
          <w:b/>
        </w:rPr>
      </w:pPr>
    </w:p>
    <w:p w:rsidR="00F873B9" w:rsidRDefault="00F873B9" w:rsidP="00F407D3">
      <w:pPr>
        <w:pStyle w:val="Kop3"/>
        <w:spacing w:before="0" w:after="0" w:line="300" w:lineRule="auto"/>
        <w:rPr>
          <w:rFonts w:ascii="Times New Roman" w:hAnsi="Times New Roman" w:cs="Times New Roman"/>
          <w:sz w:val="24"/>
          <w:szCs w:val="24"/>
        </w:rPr>
      </w:pPr>
      <w:bookmarkStart w:id="29" w:name="_Toc357597947"/>
      <w:r w:rsidRPr="00E50A8E">
        <w:rPr>
          <w:rFonts w:ascii="Times New Roman" w:hAnsi="Times New Roman" w:cs="Times New Roman"/>
          <w:sz w:val="24"/>
          <w:szCs w:val="24"/>
        </w:rPr>
        <w:t>2.2.2.1 Zaadinoculatie</w:t>
      </w:r>
      <w:bookmarkEnd w:id="29"/>
    </w:p>
    <w:p w:rsidR="00073D9E" w:rsidRDefault="00073D9E" w:rsidP="00F407D3">
      <w:pPr>
        <w:spacing w:line="300" w:lineRule="auto"/>
        <w:jc w:val="both"/>
        <w:rPr>
          <w:rFonts w:ascii="Times New Roman" w:hAnsi="Times New Roman"/>
          <w:sz w:val="24"/>
          <w:szCs w:val="24"/>
        </w:rPr>
      </w:pPr>
      <w:r>
        <w:rPr>
          <w:rFonts w:ascii="Times New Roman" w:hAnsi="Times New Roman"/>
          <w:sz w:val="24"/>
          <w:szCs w:val="24"/>
        </w:rPr>
        <w:t xml:space="preserve">Al de geselecteerde bacteriën werden opgekweekt in 50 ml buisjes gevuld met 25 ml rijk medium. Na een </w:t>
      </w:r>
      <w:r w:rsidR="000E79F9">
        <w:rPr>
          <w:rFonts w:ascii="Times New Roman" w:hAnsi="Times New Roman"/>
          <w:sz w:val="24"/>
          <w:szCs w:val="24"/>
        </w:rPr>
        <w:t>incubatieperiode van 48h bij 30</w:t>
      </w:r>
      <w:r w:rsidR="000E79F9" w:rsidRPr="000E79F9">
        <w:rPr>
          <w:rFonts w:ascii="Times New Roman" w:hAnsi="Times New Roman"/>
          <w:sz w:val="24"/>
          <w:szCs w:val="24"/>
          <w:vertAlign w:val="superscript"/>
        </w:rPr>
        <w:t>o</w:t>
      </w:r>
      <w:r>
        <w:rPr>
          <w:rFonts w:ascii="Times New Roman" w:hAnsi="Times New Roman"/>
          <w:sz w:val="24"/>
          <w:szCs w:val="24"/>
        </w:rPr>
        <w:t xml:space="preserve">C werden de culturen gecentrifugeerd gedurende 30 min bij 3000 </w:t>
      </w:r>
      <w:r w:rsidR="00710751">
        <w:rPr>
          <w:rFonts w:ascii="Times New Roman" w:hAnsi="Times New Roman"/>
          <w:sz w:val="24"/>
          <w:szCs w:val="24"/>
        </w:rPr>
        <w:t>rpm. Hierna werd het supernatant</w:t>
      </w:r>
      <w:r>
        <w:rPr>
          <w:rFonts w:ascii="Times New Roman" w:hAnsi="Times New Roman"/>
          <w:sz w:val="24"/>
          <w:szCs w:val="24"/>
        </w:rPr>
        <w:t xml:space="preserve"> weggegoten zodat alleen het pellet, waarin de bacteriële cellen zich bevonden, overbleef. Het pellet werd opgelost in steriele 10 mM magnesiumsulfaat (MgSO</w:t>
      </w:r>
      <w:r w:rsidRPr="00573376">
        <w:rPr>
          <w:rFonts w:ascii="Times New Roman" w:hAnsi="Times New Roman"/>
          <w:sz w:val="24"/>
          <w:szCs w:val="24"/>
          <w:vertAlign w:val="subscript"/>
        </w:rPr>
        <w:t>4</w:t>
      </w:r>
      <w:r>
        <w:rPr>
          <w:rFonts w:ascii="Times New Roman" w:hAnsi="Times New Roman"/>
          <w:sz w:val="24"/>
          <w:szCs w:val="24"/>
        </w:rPr>
        <w:t>) met behulp van een vortex. Hierna werden ze aangelengd met MgSO</w:t>
      </w:r>
      <w:r w:rsidRPr="00573376">
        <w:rPr>
          <w:rFonts w:ascii="Times New Roman" w:hAnsi="Times New Roman"/>
          <w:sz w:val="24"/>
          <w:szCs w:val="24"/>
          <w:vertAlign w:val="subscript"/>
        </w:rPr>
        <w:t>4</w:t>
      </w:r>
      <w:r>
        <w:rPr>
          <w:rFonts w:ascii="Times New Roman" w:hAnsi="Times New Roman"/>
          <w:sz w:val="24"/>
          <w:szCs w:val="24"/>
        </w:rPr>
        <w:t xml:space="preserve"> totdat een bacteriële densiteit van 10</w:t>
      </w:r>
      <w:r w:rsidRPr="00573376">
        <w:rPr>
          <w:rFonts w:ascii="Times New Roman" w:hAnsi="Times New Roman"/>
          <w:sz w:val="24"/>
          <w:szCs w:val="24"/>
          <w:vertAlign w:val="superscript"/>
        </w:rPr>
        <w:t>8</w:t>
      </w:r>
      <w:r>
        <w:rPr>
          <w:rFonts w:ascii="Times New Roman" w:hAnsi="Times New Roman"/>
          <w:sz w:val="24"/>
          <w:szCs w:val="24"/>
        </w:rPr>
        <w:t xml:space="preserve"> kolonievormende eenheden (kve) per ml werd bereikt</w:t>
      </w:r>
      <w:r w:rsidR="00B45667">
        <w:rPr>
          <w:rFonts w:ascii="Times New Roman" w:hAnsi="Times New Roman"/>
          <w:sz w:val="24"/>
          <w:szCs w:val="24"/>
        </w:rPr>
        <w:t>e</w:t>
      </w:r>
      <w:r w:rsidRPr="00573376">
        <w:rPr>
          <w:rFonts w:ascii="Times New Roman" w:hAnsi="Times New Roman"/>
          <w:sz w:val="24"/>
          <w:szCs w:val="24"/>
        </w:rPr>
        <w:t xml:space="preserve"> (</w:t>
      </w:r>
      <w:r>
        <w:rPr>
          <w:rFonts w:ascii="Times New Roman" w:hAnsi="Times New Roman"/>
          <w:sz w:val="24"/>
          <w:szCs w:val="24"/>
        </w:rPr>
        <w:t xml:space="preserve">gelijkend aan </w:t>
      </w:r>
      <w:r w:rsidRPr="00573376">
        <w:rPr>
          <w:rFonts w:ascii="Times New Roman" w:hAnsi="Times New Roman"/>
          <w:sz w:val="24"/>
          <w:szCs w:val="24"/>
        </w:rPr>
        <w:t>de bacteriële densiteit in de rhizosfeer)</w:t>
      </w:r>
      <w:r>
        <w:rPr>
          <w:rFonts w:ascii="Times New Roman" w:hAnsi="Times New Roman"/>
          <w:sz w:val="24"/>
          <w:szCs w:val="24"/>
        </w:rPr>
        <w:t>. Deze densiteit kwam overeen met een absorptie van 0.1 bij 660 nm. Per bacterie werd ongeveer 20 ml bacteriële oplossing (10</w:t>
      </w:r>
      <w:r w:rsidRPr="00D17852">
        <w:rPr>
          <w:rFonts w:ascii="Times New Roman" w:hAnsi="Times New Roman"/>
          <w:sz w:val="24"/>
          <w:szCs w:val="24"/>
          <w:vertAlign w:val="superscript"/>
        </w:rPr>
        <w:t>8</w:t>
      </w:r>
      <w:r>
        <w:rPr>
          <w:rFonts w:ascii="Times New Roman" w:hAnsi="Times New Roman"/>
          <w:sz w:val="24"/>
          <w:szCs w:val="24"/>
        </w:rPr>
        <w:t xml:space="preserve"> kve ml</w:t>
      </w:r>
      <w:r w:rsidRPr="00573376">
        <w:rPr>
          <w:rFonts w:ascii="Times New Roman" w:hAnsi="Times New Roman"/>
          <w:sz w:val="24"/>
          <w:szCs w:val="24"/>
          <w:vertAlign w:val="superscript"/>
        </w:rPr>
        <w:t>-1</w:t>
      </w:r>
      <w:r>
        <w:rPr>
          <w:rFonts w:ascii="Times New Roman" w:hAnsi="Times New Roman"/>
          <w:sz w:val="24"/>
          <w:szCs w:val="24"/>
        </w:rPr>
        <w:t>) voorzien. Ook werden alle bacteriën geïsoleerd in de winter en alle geïsoleerd in de zomer bij elkaar gedaan om zo twee consortia (OD</w:t>
      </w:r>
      <w:r w:rsidRPr="0009676E">
        <w:rPr>
          <w:rFonts w:ascii="Times New Roman" w:hAnsi="Times New Roman"/>
          <w:sz w:val="24"/>
          <w:szCs w:val="24"/>
          <w:vertAlign w:val="subscript"/>
        </w:rPr>
        <w:t xml:space="preserve">660 nm </w:t>
      </w:r>
      <w:r>
        <w:rPr>
          <w:rFonts w:ascii="Times New Roman" w:hAnsi="Times New Roman"/>
          <w:sz w:val="24"/>
          <w:szCs w:val="24"/>
        </w:rPr>
        <w:t>= 0.1) van bacteriën te krijgen (elke bacterie had eenzelfde aandeel in het consortium). Bovendien fungeerden alle geteste bacteriën tevens voor een derde consortium van 10</w:t>
      </w:r>
      <w:r w:rsidRPr="00D17852">
        <w:rPr>
          <w:rFonts w:ascii="Times New Roman" w:hAnsi="Times New Roman"/>
          <w:sz w:val="24"/>
          <w:szCs w:val="24"/>
          <w:vertAlign w:val="superscript"/>
        </w:rPr>
        <w:t>8</w:t>
      </w:r>
      <w:r>
        <w:rPr>
          <w:rFonts w:ascii="Times New Roman" w:hAnsi="Times New Roman"/>
          <w:sz w:val="24"/>
          <w:szCs w:val="24"/>
        </w:rPr>
        <w:t xml:space="preserve"> kve ml</w:t>
      </w:r>
      <w:r w:rsidRPr="0016640F">
        <w:rPr>
          <w:rFonts w:ascii="Times New Roman" w:hAnsi="Times New Roman"/>
          <w:sz w:val="24"/>
          <w:szCs w:val="24"/>
          <w:vertAlign w:val="superscript"/>
        </w:rPr>
        <w:t>-1</w:t>
      </w:r>
      <w:r>
        <w:rPr>
          <w:rFonts w:ascii="Times New Roman" w:hAnsi="Times New Roman"/>
          <w:sz w:val="24"/>
          <w:szCs w:val="24"/>
        </w:rPr>
        <w:t xml:space="preserve"> bacteriële oplossing (inoculum). Op deze manier werden 24 verschillende inocula verkregen (21 aparte bacteriën en 3 consortia). Aan ieder buisje werden ongeveer 30 koolzaadzaden op een steriele manier toegevoegd. Bovendien fungeerden drie 50 ml buizen met 20 ml steriele 10 mM MgSO</w:t>
      </w:r>
      <w:r w:rsidRPr="0021538E">
        <w:rPr>
          <w:rFonts w:ascii="Times New Roman" w:hAnsi="Times New Roman"/>
          <w:sz w:val="24"/>
          <w:szCs w:val="24"/>
          <w:vertAlign w:val="subscript"/>
        </w:rPr>
        <w:t>4</w:t>
      </w:r>
      <w:r>
        <w:rPr>
          <w:rFonts w:ascii="Times New Roman" w:hAnsi="Times New Roman"/>
          <w:sz w:val="24"/>
          <w:szCs w:val="24"/>
        </w:rPr>
        <w:t xml:space="preserve"> en elk 30 zaadjes als controle (niet-geïnoculeerde) condities. Alle buizen werden een uur lang in het donker geschud, zodat de zaden met bacteriën geïnoculeerd werden. Vervolgens werden ze </w:t>
      </w:r>
      <w:r w:rsidR="006B60EA">
        <w:rPr>
          <w:rFonts w:ascii="Times New Roman" w:hAnsi="Times New Roman"/>
          <w:sz w:val="24"/>
          <w:szCs w:val="24"/>
        </w:rPr>
        <w:t xml:space="preserve">overgebracht </w:t>
      </w:r>
      <w:r>
        <w:rPr>
          <w:rFonts w:ascii="Times New Roman" w:hAnsi="Times New Roman"/>
          <w:sz w:val="24"/>
          <w:szCs w:val="24"/>
        </w:rPr>
        <w:t xml:space="preserve">op 1/10 rijk agar medium. De verschillende petrischalen werden gelabeld met de nummers van de geïnoculeerde bacteriën. De petrischalen werden in het donker gedurende de nacht in de groeikamer gezet zodat de bacteriën de kans kregen om het zaadje te koloniseren. De volgende dag werden ze gezaaid. </w:t>
      </w:r>
    </w:p>
    <w:p w:rsidR="00073D9E" w:rsidRDefault="00073D9E" w:rsidP="00F407D3">
      <w:pPr>
        <w:spacing w:line="300" w:lineRule="auto"/>
        <w:jc w:val="both"/>
        <w:rPr>
          <w:rFonts w:ascii="Times New Roman" w:hAnsi="Times New Roman"/>
          <w:sz w:val="24"/>
          <w:szCs w:val="24"/>
        </w:rPr>
      </w:pPr>
      <w:r>
        <w:rPr>
          <w:rFonts w:ascii="Times New Roman" w:hAnsi="Times New Roman"/>
          <w:sz w:val="24"/>
          <w:szCs w:val="24"/>
        </w:rPr>
        <w:t xml:space="preserve">Zaden werden vooraleer te inoculeren </w:t>
      </w:r>
      <w:r w:rsidRPr="006E5117">
        <w:rPr>
          <w:rFonts w:ascii="Times New Roman" w:hAnsi="Times New Roman"/>
          <w:sz w:val="24"/>
          <w:szCs w:val="24"/>
        </w:rPr>
        <w:t>gedurende 1 minuut gesteriliseerd in 0.1 % natriumhypochlori</w:t>
      </w:r>
      <w:r>
        <w:rPr>
          <w:rFonts w:ascii="Times New Roman" w:hAnsi="Times New Roman"/>
          <w:sz w:val="24"/>
          <w:szCs w:val="24"/>
        </w:rPr>
        <w:t>de. Op deze manier werd geprobeerd</w:t>
      </w:r>
      <w:r w:rsidRPr="006E5117">
        <w:rPr>
          <w:rFonts w:ascii="Times New Roman" w:hAnsi="Times New Roman"/>
          <w:sz w:val="24"/>
          <w:szCs w:val="24"/>
        </w:rPr>
        <w:t xml:space="preserve"> enkel de bacteriën aan de buitenkant van het zaadje te doden, de bacteriën in het zaad (zaadendofyten) werden behouden. Na sterilisatie werden de zaadjes 3 maal gedurende 1 minuut gespoeld met steriel kraantjeswater. Hierna werden ze in een steriele petrischaal 2 </w:t>
      </w:r>
      <w:r>
        <w:rPr>
          <w:rFonts w:ascii="Times New Roman" w:hAnsi="Times New Roman"/>
          <w:sz w:val="24"/>
          <w:szCs w:val="24"/>
        </w:rPr>
        <w:t>à</w:t>
      </w:r>
      <w:r w:rsidRPr="006E5117">
        <w:rPr>
          <w:rFonts w:ascii="Times New Roman" w:hAnsi="Times New Roman"/>
          <w:sz w:val="24"/>
          <w:szCs w:val="24"/>
        </w:rPr>
        <w:t xml:space="preserve"> 3 dagen in de koelkast en in het donker bewaard om een homogene kieming te garanderen.</w:t>
      </w:r>
      <w:r>
        <w:rPr>
          <w:rFonts w:ascii="Times New Roman" w:hAnsi="Times New Roman"/>
          <w:sz w:val="24"/>
          <w:szCs w:val="24"/>
        </w:rPr>
        <w:t xml:space="preserve"> </w:t>
      </w:r>
    </w:p>
    <w:p w:rsidR="00F873B9" w:rsidRDefault="00F873B9" w:rsidP="00F407D3">
      <w:pPr>
        <w:spacing w:line="300" w:lineRule="auto"/>
        <w:jc w:val="both"/>
        <w:rPr>
          <w:rFonts w:ascii="Times New Roman" w:hAnsi="Times New Roman"/>
          <w:sz w:val="24"/>
          <w:szCs w:val="24"/>
        </w:rPr>
      </w:pPr>
    </w:p>
    <w:p w:rsidR="00F873B9" w:rsidRDefault="00F873B9" w:rsidP="00F407D3">
      <w:pPr>
        <w:pStyle w:val="Kop3"/>
        <w:spacing w:before="0" w:after="0" w:line="300" w:lineRule="auto"/>
        <w:rPr>
          <w:rFonts w:ascii="Times New Roman" w:hAnsi="Times New Roman" w:cs="Times New Roman"/>
          <w:sz w:val="24"/>
          <w:szCs w:val="24"/>
        </w:rPr>
      </w:pPr>
      <w:bookmarkStart w:id="30" w:name="_Toc357597948"/>
      <w:r w:rsidRPr="00E50A8E">
        <w:rPr>
          <w:rFonts w:ascii="Times New Roman" w:hAnsi="Times New Roman" w:cs="Times New Roman"/>
          <w:sz w:val="24"/>
          <w:szCs w:val="24"/>
        </w:rPr>
        <w:t>2.2.2.2 Potinoculatie</w:t>
      </w:r>
      <w:bookmarkEnd w:id="30"/>
    </w:p>
    <w:p w:rsidR="00227193" w:rsidRDefault="00227193" w:rsidP="00F407D3">
      <w:pPr>
        <w:spacing w:line="300" w:lineRule="auto"/>
        <w:jc w:val="both"/>
        <w:rPr>
          <w:rFonts w:ascii="Times New Roman" w:hAnsi="Times New Roman"/>
          <w:sz w:val="24"/>
          <w:szCs w:val="24"/>
        </w:rPr>
      </w:pPr>
      <w:r>
        <w:rPr>
          <w:rFonts w:ascii="Times New Roman" w:hAnsi="Times New Roman"/>
          <w:sz w:val="24"/>
          <w:szCs w:val="24"/>
        </w:rPr>
        <w:t>Elke week werden de geselecteerde bacteriën opgekweekt in steriele erlenmeyers met ongeveer 200 ml rijk medium. De bacteriën gro</w:t>
      </w:r>
      <w:r w:rsidR="00E85CC0">
        <w:rPr>
          <w:rFonts w:ascii="Times New Roman" w:hAnsi="Times New Roman"/>
          <w:sz w:val="24"/>
          <w:szCs w:val="24"/>
        </w:rPr>
        <w:t>e</w:t>
      </w:r>
      <w:r>
        <w:rPr>
          <w:rFonts w:ascii="Times New Roman" w:hAnsi="Times New Roman"/>
          <w:sz w:val="24"/>
          <w:szCs w:val="24"/>
        </w:rPr>
        <w:t xml:space="preserve">iden gedurende </w:t>
      </w:r>
      <w:r w:rsidR="00E85CC0">
        <w:rPr>
          <w:rFonts w:ascii="Times New Roman" w:hAnsi="Times New Roman"/>
          <w:sz w:val="24"/>
          <w:szCs w:val="24"/>
        </w:rPr>
        <w:t>de nacht</w:t>
      </w:r>
      <w:r>
        <w:rPr>
          <w:rFonts w:ascii="Times New Roman" w:hAnsi="Times New Roman"/>
          <w:sz w:val="24"/>
          <w:szCs w:val="24"/>
        </w:rPr>
        <w:t xml:space="preserve"> op</w:t>
      </w:r>
      <w:r w:rsidR="000E79F9">
        <w:rPr>
          <w:rFonts w:ascii="Times New Roman" w:hAnsi="Times New Roman"/>
          <w:sz w:val="24"/>
          <w:szCs w:val="24"/>
        </w:rPr>
        <w:t xml:space="preserve"> de schudder (100 rpm) bij 30</w:t>
      </w:r>
      <w:r w:rsidR="000E79F9" w:rsidRPr="000E79F9">
        <w:rPr>
          <w:rFonts w:ascii="Times New Roman" w:hAnsi="Times New Roman"/>
          <w:sz w:val="24"/>
          <w:szCs w:val="24"/>
          <w:vertAlign w:val="superscript"/>
        </w:rPr>
        <w:t>o</w:t>
      </w:r>
      <w:r>
        <w:rPr>
          <w:rFonts w:ascii="Times New Roman" w:hAnsi="Times New Roman"/>
          <w:sz w:val="24"/>
          <w:szCs w:val="24"/>
        </w:rPr>
        <w:t>C. Na deze incubatieperiode werden de bacteriën gedurende 30 min gecentrifugeerd bij 3000 rpm. Hierna w</w:t>
      </w:r>
      <w:r w:rsidR="00710751">
        <w:rPr>
          <w:rFonts w:ascii="Times New Roman" w:hAnsi="Times New Roman"/>
          <w:sz w:val="24"/>
          <w:szCs w:val="24"/>
        </w:rPr>
        <w:t>erd het rijk medium (supernatant</w:t>
      </w:r>
      <w:r>
        <w:rPr>
          <w:rFonts w:ascii="Times New Roman" w:hAnsi="Times New Roman"/>
          <w:sz w:val="24"/>
          <w:szCs w:val="24"/>
        </w:rPr>
        <w:t xml:space="preserve">) weggegoten zodat </w:t>
      </w:r>
      <w:r>
        <w:rPr>
          <w:rFonts w:ascii="Times New Roman" w:hAnsi="Times New Roman"/>
          <w:sz w:val="24"/>
          <w:szCs w:val="24"/>
        </w:rPr>
        <w:lastRenderedPageBreak/>
        <w:t>alleen het pellet (bacteriën) overbleef. Het pellet werd opgelost in ½ HL en op een optische dichtheid van 1.0 bij 660 nm gebracht (10</w:t>
      </w:r>
      <w:r w:rsidRPr="00573376">
        <w:rPr>
          <w:rFonts w:ascii="Times New Roman" w:hAnsi="Times New Roman"/>
          <w:sz w:val="24"/>
          <w:szCs w:val="24"/>
          <w:vertAlign w:val="superscript"/>
        </w:rPr>
        <w:t>9</w:t>
      </w:r>
      <w:r>
        <w:rPr>
          <w:rFonts w:ascii="Times New Roman" w:hAnsi="Times New Roman"/>
          <w:sz w:val="24"/>
          <w:szCs w:val="24"/>
        </w:rPr>
        <w:t xml:space="preserve"> kve ml</w:t>
      </w:r>
      <w:r w:rsidRPr="00573376">
        <w:rPr>
          <w:rFonts w:ascii="Times New Roman" w:hAnsi="Times New Roman"/>
          <w:sz w:val="24"/>
          <w:szCs w:val="24"/>
          <w:vertAlign w:val="superscript"/>
        </w:rPr>
        <w:t>-1</w:t>
      </w:r>
      <w:r>
        <w:rPr>
          <w:rFonts w:ascii="Times New Roman" w:hAnsi="Times New Roman"/>
          <w:sz w:val="24"/>
          <w:szCs w:val="24"/>
        </w:rPr>
        <w:t>). Alle potten in de groeikamer kregen 20 ml bijhorende bacterieoplossing, dit is een verdunning van ongeveer 1/10 als men weet dat het saturatiepunt bereikt werd bij 200 ml ½ HL. Op deze manier werd de bacteriële concentratie in de rhizosfeer nagebootst (10</w:t>
      </w:r>
      <w:r>
        <w:rPr>
          <w:rFonts w:ascii="Times New Roman" w:hAnsi="Times New Roman"/>
          <w:sz w:val="24"/>
          <w:szCs w:val="24"/>
          <w:vertAlign w:val="superscript"/>
        </w:rPr>
        <w:t>8</w:t>
      </w:r>
      <w:r>
        <w:rPr>
          <w:rFonts w:ascii="Times New Roman" w:hAnsi="Times New Roman"/>
          <w:sz w:val="24"/>
          <w:szCs w:val="24"/>
        </w:rPr>
        <w:t xml:space="preserve"> kve ml</w:t>
      </w:r>
      <w:r w:rsidRPr="000A168A">
        <w:rPr>
          <w:rFonts w:ascii="Times New Roman" w:hAnsi="Times New Roman"/>
          <w:sz w:val="24"/>
          <w:szCs w:val="24"/>
          <w:vertAlign w:val="superscript"/>
        </w:rPr>
        <w:t>-1</w:t>
      </w:r>
      <w:r w:rsidR="00E85CC0">
        <w:rPr>
          <w:rFonts w:ascii="Times New Roman" w:hAnsi="Times New Roman"/>
          <w:sz w:val="24"/>
          <w:szCs w:val="24"/>
        </w:rPr>
        <w:t>)</w:t>
      </w:r>
      <w:r w:rsidR="00073D9E">
        <w:rPr>
          <w:rFonts w:ascii="Times New Roman" w:hAnsi="Times New Roman"/>
          <w:sz w:val="24"/>
          <w:szCs w:val="24"/>
        </w:rPr>
        <w:t>.</w:t>
      </w:r>
      <w:r w:rsidR="00E85CC0">
        <w:rPr>
          <w:rFonts w:ascii="Times New Roman" w:hAnsi="Times New Roman"/>
          <w:sz w:val="24"/>
          <w:szCs w:val="24"/>
        </w:rPr>
        <w:t xml:space="preserve"> D</w:t>
      </w:r>
      <w:r>
        <w:rPr>
          <w:rFonts w:ascii="Times New Roman" w:hAnsi="Times New Roman"/>
          <w:sz w:val="24"/>
          <w:szCs w:val="24"/>
        </w:rPr>
        <w:t>e controle condities werden tijdens de inoculatie voorzien van 20 ml ½ HL.</w:t>
      </w:r>
    </w:p>
    <w:p w:rsidR="00F873B9" w:rsidRDefault="00F873B9" w:rsidP="00F407D3">
      <w:pPr>
        <w:spacing w:line="300" w:lineRule="auto"/>
        <w:jc w:val="both"/>
        <w:rPr>
          <w:rFonts w:ascii="Times New Roman" w:hAnsi="Times New Roman"/>
          <w:sz w:val="24"/>
          <w:szCs w:val="24"/>
        </w:rPr>
      </w:pPr>
    </w:p>
    <w:p w:rsidR="00F873B9" w:rsidRDefault="00F873B9" w:rsidP="00F407D3">
      <w:pPr>
        <w:pStyle w:val="Kop2"/>
        <w:spacing w:before="0" w:line="300" w:lineRule="auto"/>
        <w:jc w:val="both"/>
        <w:rPr>
          <w:rFonts w:ascii="Times New Roman" w:hAnsi="Times New Roman" w:cs="Times New Roman"/>
          <w:b w:val="0"/>
          <w:i/>
          <w:sz w:val="24"/>
          <w:szCs w:val="24"/>
        </w:rPr>
      </w:pPr>
      <w:bookmarkStart w:id="31" w:name="_Toc357597949"/>
      <w:r w:rsidRPr="00D61A53">
        <w:rPr>
          <w:rFonts w:ascii="Times New Roman" w:hAnsi="Times New Roman" w:cs="Times New Roman"/>
          <w:b w:val="0"/>
          <w:i/>
          <w:sz w:val="24"/>
          <w:szCs w:val="24"/>
        </w:rPr>
        <w:t>2.3 Inoculatie-effecten</w:t>
      </w:r>
      <w:bookmarkEnd w:id="31"/>
    </w:p>
    <w:p w:rsidR="00F873B9" w:rsidRDefault="00F873B9" w:rsidP="00F407D3">
      <w:pPr>
        <w:spacing w:line="300" w:lineRule="auto"/>
        <w:rPr>
          <w:b/>
        </w:rPr>
      </w:pPr>
    </w:p>
    <w:p w:rsidR="00F873B9" w:rsidRDefault="00F873B9" w:rsidP="00F407D3">
      <w:pPr>
        <w:pStyle w:val="Kop3"/>
        <w:spacing w:before="0" w:after="0" w:line="300" w:lineRule="auto"/>
        <w:jc w:val="both"/>
        <w:rPr>
          <w:rFonts w:ascii="Times New Roman" w:hAnsi="Times New Roman" w:cs="Times New Roman"/>
          <w:b w:val="0"/>
          <w:sz w:val="24"/>
          <w:szCs w:val="24"/>
          <w:u w:val="single"/>
        </w:rPr>
      </w:pPr>
      <w:bookmarkStart w:id="32" w:name="_Toc357597950"/>
      <w:r>
        <w:rPr>
          <w:rFonts w:ascii="Times New Roman" w:hAnsi="Times New Roman" w:cs="Times New Roman"/>
          <w:b w:val="0"/>
          <w:sz w:val="24"/>
          <w:szCs w:val="24"/>
          <w:u w:val="single"/>
        </w:rPr>
        <w:t xml:space="preserve">2.3.1 </w:t>
      </w:r>
      <w:r w:rsidRPr="00EF0CF0">
        <w:rPr>
          <w:rFonts w:ascii="Times New Roman" w:hAnsi="Times New Roman" w:cs="Times New Roman"/>
          <w:b w:val="0"/>
          <w:sz w:val="24"/>
          <w:szCs w:val="24"/>
          <w:u w:val="single"/>
        </w:rPr>
        <w:t>B</w:t>
      </w:r>
      <w:r>
        <w:rPr>
          <w:rFonts w:ascii="Times New Roman" w:hAnsi="Times New Roman" w:cs="Times New Roman"/>
          <w:b w:val="0"/>
          <w:sz w:val="24"/>
          <w:szCs w:val="24"/>
          <w:u w:val="single"/>
        </w:rPr>
        <w:t>iomassa</w:t>
      </w:r>
      <w:bookmarkEnd w:id="32"/>
    </w:p>
    <w:p w:rsidR="00073D9E" w:rsidRDefault="00073D9E" w:rsidP="00F407D3">
      <w:pPr>
        <w:spacing w:line="300" w:lineRule="auto"/>
        <w:jc w:val="both"/>
        <w:rPr>
          <w:rFonts w:ascii="Times New Roman" w:hAnsi="Times New Roman"/>
          <w:sz w:val="24"/>
          <w:szCs w:val="24"/>
        </w:rPr>
      </w:pPr>
      <w:bookmarkStart w:id="33" w:name="_Toc336269565"/>
      <w:r>
        <w:rPr>
          <w:rFonts w:ascii="Times New Roman" w:hAnsi="Times New Roman"/>
          <w:sz w:val="24"/>
          <w:szCs w:val="24"/>
        </w:rPr>
        <w:t>Na 4 weken werden de planten geoogst. Het gewicht van de scheut en de wortel werd bij iedere plant bepaald. Ook werd er uit iedere pot een bodemmonster genomen en in een petrischaal gedroogd. Verder werd uit ieder 3</w:t>
      </w:r>
      <w:r w:rsidRPr="007003A2">
        <w:rPr>
          <w:rFonts w:ascii="Times New Roman" w:hAnsi="Times New Roman"/>
          <w:sz w:val="24"/>
          <w:szCs w:val="24"/>
          <w:vertAlign w:val="superscript"/>
        </w:rPr>
        <w:t>e</w:t>
      </w:r>
      <w:r>
        <w:rPr>
          <w:rFonts w:ascii="Times New Roman" w:hAnsi="Times New Roman"/>
          <w:sz w:val="24"/>
          <w:szCs w:val="24"/>
        </w:rPr>
        <w:t xml:space="preserve"> blad een stuk geknipt voor de TBA bepaling (nerven werden vermeden). </w:t>
      </w:r>
      <w:r w:rsidR="00596C42">
        <w:rPr>
          <w:rFonts w:ascii="Times New Roman" w:hAnsi="Times New Roman"/>
          <w:sz w:val="24"/>
          <w:szCs w:val="24"/>
        </w:rPr>
        <w:t xml:space="preserve">Deze </w:t>
      </w:r>
      <w:r>
        <w:rPr>
          <w:rFonts w:ascii="Times New Roman" w:hAnsi="Times New Roman"/>
          <w:sz w:val="24"/>
          <w:szCs w:val="24"/>
        </w:rPr>
        <w:t xml:space="preserve">stukken werden gewogen en verpakt in aluminiumfolie waarna ze in vloeibaar stikstof werden ondergedompeld. Deze stalen werden bij -80°C bewaard. De rest van de scheut werd bewaard in een papieren zak en gedroogd voor </w:t>
      </w:r>
      <w:r w:rsidR="00596C42">
        <w:rPr>
          <w:rFonts w:ascii="Times New Roman" w:hAnsi="Times New Roman"/>
          <w:sz w:val="24"/>
          <w:szCs w:val="24"/>
        </w:rPr>
        <w:t>de metaalbepaling.</w:t>
      </w:r>
    </w:p>
    <w:p w:rsidR="00F873B9" w:rsidRDefault="00F873B9" w:rsidP="00F407D3">
      <w:pPr>
        <w:spacing w:line="300" w:lineRule="auto"/>
        <w:jc w:val="both"/>
        <w:rPr>
          <w:rFonts w:ascii="Times New Roman" w:hAnsi="Times New Roman"/>
          <w:sz w:val="24"/>
          <w:szCs w:val="24"/>
        </w:rPr>
      </w:pPr>
    </w:p>
    <w:p w:rsidR="00F873B9" w:rsidRDefault="00F873B9" w:rsidP="00F407D3">
      <w:pPr>
        <w:pStyle w:val="Kop3"/>
        <w:spacing w:before="0" w:after="0" w:line="300" w:lineRule="auto"/>
        <w:jc w:val="both"/>
        <w:rPr>
          <w:rFonts w:ascii="Times New Roman" w:hAnsi="Times New Roman" w:cs="Times New Roman"/>
          <w:b w:val="0"/>
          <w:sz w:val="24"/>
          <w:szCs w:val="24"/>
          <w:u w:val="single"/>
        </w:rPr>
      </w:pPr>
      <w:bookmarkStart w:id="34" w:name="_Toc357597951"/>
      <w:r>
        <w:rPr>
          <w:rFonts w:ascii="Times New Roman" w:hAnsi="Times New Roman" w:cs="Times New Roman"/>
          <w:b w:val="0"/>
          <w:sz w:val="24"/>
          <w:szCs w:val="24"/>
          <w:u w:val="single"/>
        </w:rPr>
        <w:t>2.3</w:t>
      </w:r>
      <w:r w:rsidRPr="00EF0CF0">
        <w:rPr>
          <w:rFonts w:ascii="Times New Roman" w:hAnsi="Times New Roman" w:cs="Times New Roman"/>
          <w:b w:val="0"/>
          <w:sz w:val="24"/>
          <w:szCs w:val="24"/>
          <w:u w:val="single"/>
        </w:rPr>
        <w:t>.2 Cd-bepaling in bodem en plant</w:t>
      </w:r>
      <w:bookmarkEnd w:id="34"/>
    </w:p>
    <w:bookmarkEnd w:id="33"/>
    <w:p w:rsidR="00073D9E" w:rsidRDefault="00073D9E" w:rsidP="00F407D3">
      <w:pPr>
        <w:spacing w:line="300" w:lineRule="auto"/>
        <w:jc w:val="both"/>
        <w:rPr>
          <w:rFonts w:ascii="Times New Roman" w:hAnsi="Times New Roman"/>
          <w:sz w:val="24"/>
          <w:szCs w:val="24"/>
        </w:rPr>
      </w:pPr>
      <w:r>
        <w:rPr>
          <w:rFonts w:ascii="Times New Roman" w:hAnsi="Times New Roman"/>
          <w:sz w:val="24"/>
          <w:szCs w:val="24"/>
        </w:rPr>
        <w:t>Om de biobeschikbare Cd fractie in de bodem te bepalen, werden eerst alle erlenmeyers en trechters 3 maal gespoeld met 10% HCl, 3 maal met gedeïoniseerd water en ten</w:t>
      </w:r>
      <w:r w:rsidR="006B60EA">
        <w:rPr>
          <w:rFonts w:ascii="Times New Roman" w:hAnsi="Times New Roman"/>
          <w:sz w:val="24"/>
          <w:szCs w:val="24"/>
        </w:rPr>
        <w:t xml:space="preserve"> </w:t>
      </w:r>
      <w:r>
        <w:rPr>
          <w:rFonts w:ascii="Times New Roman" w:hAnsi="Times New Roman"/>
          <w:sz w:val="24"/>
          <w:szCs w:val="24"/>
        </w:rPr>
        <w:t>slotte 3 maal met millipore water. Hierna werden de erlenmeyers en de trechters ge</w:t>
      </w:r>
      <w:r w:rsidR="000E79F9">
        <w:rPr>
          <w:rFonts w:ascii="Times New Roman" w:hAnsi="Times New Roman"/>
          <w:sz w:val="24"/>
          <w:szCs w:val="24"/>
        </w:rPr>
        <w:t>droogd in de droogstoof op 60</w:t>
      </w:r>
      <w:r w:rsidR="000E79F9" w:rsidRPr="000E79F9">
        <w:rPr>
          <w:rFonts w:ascii="Times New Roman" w:hAnsi="Times New Roman"/>
          <w:sz w:val="24"/>
          <w:szCs w:val="24"/>
          <w:vertAlign w:val="superscript"/>
        </w:rPr>
        <w:t>o</w:t>
      </w:r>
      <w:r>
        <w:rPr>
          <w:rFonts w:ascii="Times New Roman" w:hAnsi="Times New Roman"/>
          <w:sz w:val="24"/>
          <w:szCs w:val="24"/>
        </w:rPr>
        <w:t>C. Toen alles droog was</w:t>
      </w:r>
      <w:r w:rsidR="008A57B8">
        <w:rPr>
          <w:rFonts w:ascii="Times New Roman" w:hAnsi="Times New Roman"/>
          <w:sz w:val="24"/>
          <w:szCs w:val="24"/>
        </w:rPr>
        <w:t>,</w:t>
      </w:r>
      <w:r>
        <w:rPr>
          <w:rFonts w:ascii="Times New Roman" w:hAnsi="Times New Roman"/>
          <w:sz w:val="24"/>
          <w:szCs w:val="24"/>
        </w:rPr>
        <w:t xml:space="preserve"> werd 5 g vooraf gedroogde bodem afgewogen in de erlenmeyers. Aan iedere erlenmeyer werd vervolgens 25 ml 0.1 M </w:t>
      </w:r>
      <w:r w:rsidRPr="00A523DC">
        <w:rPr>
          <w:rFonts w:ascii="Times New Roman" w:hAnsi="Times New Roman"/>
          <w:sz w:val="24"/>
          <w:szCs w:val="24"/>
        </w:rPr>
        <w:t>Ca(NO</w:t>
      </w:r>
      <w:r w:rsidRPr="00A523DC">
        <w:rPr>
          <w:rFonts w:ascii="Calibri" w:hAnsi="Calibri"/>
          <w:sz w:val="24"/>
          <w:szCs w:val="24"/>
        </w:rPr>
        <w:t>₃</w:t>
      </w:r>
      <w:r w:rsidRPr="00A523DC">
        <w:rPr>
          <w:rFonts w:ascii="Times New Roman" w:hAnsi="Times New Roman"/>
          <w:sz w:val="24"/>
          <w:szCs w:val="24"/>
        </w:rPr>
        <w:t>)</w:t>
      </w:r>
      <w:r w:rsidRPr="00A523DC">
        <w:rPr>
          <w:rFonts w:ascii="Calibri" w:hAnsi="Calibri"/>
          <w:sz w:val="24"/>
          <w:szCs w:val="24"/>
        </w:rPr>
        <w:t>₂</w:t>
      </w:r>
      <w:r>
        <w:rPr>
          <w:rFonts w:ascii="Times New Roman" w:hAnsi="Times New Roman"/>
          <w:sz w:val="24"/>
          <w:szCs w:val="24"/>
        </w:rPr>
        <w:t xml:space="preserve"> toegevoegd, waarna alle mengsels 2 uur geschud werden. Vervolgens werden de mengsel</w:t>
      </w:r>
      <w:r w:rsidR="006B60EA">
        <w:rPr>
          <w:rFonts w:ascii="Times New Roman" w:hAnsi="Times New Roman"/>
          <w:sz w:val="24"/>
          <w:szCs w:val="24"/>
        </w:rPr>
        <w:t>s</w:t>
      </w:r>
      <w:r>
        <w:rPr>
          <w:rFonts w:ascii="Times New Roman" w:hAnsi="Times New Roman"/>
          <w:sz w:val="24"/>
          <w:szCs w:val="24"/>
        </w:rPr>
        <w:t xml:space="preserve"> gefiltreerd over asvrije filters en opgevangen in 50 ml buisjes. Het filtraat werd aangezuurd met 500 µl HNO</w:t>
      </w:r>
      <w:r>
        <w:rPr>
          <w:rFonts w:ascii="Calibri" w:hAnsi="Calibri"/>
          <w:sz w:val="24"/>
          <w:szCs w:val="24"/>
        </w:rPr>
        <w:t>₃</w:t>
      </w:r>
      <w:r>
        <w:rPr>
          <w:rFonts w:ascii="Times New Roman" w:hAnsi="Times New Roman"/>
          <w:sz w:val="24"/>
          <w:szCs w:val="24"/>
        </w:rPr>
        <w:t xml:space="preserve"> per 100 ml oplossing. Hierna werd de Cd-concentratie bepaald aan de hand van “inductively coupled plasma optical emission spectrometry” (ICP-OES). Van iedere pot werd een staal genomen zodat minstens 3 herhaling per conditie werden verkregen.</w:t>
      </w:r>
    </w:p>
    <w:p w:rsidR="00C722EC" w:rsidRDefault="00C722EC" w:rsidP="00F407D3">
      <w:pPr>
        <w:spacing w:line="300" w:lineRule="auto"/>
        <w:jc w:val="both"/>
        <w:rPr>
          <w:rFonts w:ascii="Times New Roman" w:hAnsi="Times New Roman"/>
          <w:sz w:val="24"/>
          <w:szCs w:val="24"/>
        </w:rPr>
      </w:pPr>
    </w:p>
    <w:p w:rsidR="00073D9E" w:rsidRDefault="00073D9E" w:rsidP="00F407D3">
      <w:pPr>
        <w:spacing w:line="300" w:lineRule="auto"/>
        <w:jc w:val="both"/>
        <w:rPr>
          <w:rFonts w:ascii="Times New Roman" w:hAnsi="Times New Roman"/>
          <w:sz w:val="24"/>
          <w:szCs w:val="24"/>
        </w:rPr>
      </w:pPr>
      <w:r>
        <w:rPr>
          <w:rFonts w:ascii="Times New Roman" w:hAnsi="Times New Roman"/>
          <w:sz w:val="24"/>
          <w:szCs w:val="24"/>
        </w:rPr>
        <w:t>Voor de Cd bepaling in de plant werden de scheuten van de plant gedroogd in de broedstoof op 60</w:t>
      </w:r>
      <w:r w:rsidR="000E79F9">
        <w:rPr>
          <w:rFonts w:ascii="Times New Roman" w:hAnsi="Times New Roman"/>
          <w:sz w:val="24"/>
          <w:szCs w:val="24"/>
          <w:vertAlign w:val="superscript"/>
        </w:rPr>
        <w:t>o</w:t>
      </w:r>
      <w:r>
        <w:rPr>
          <w:rFonts w:ascii="Times New Roman" w:hAnsi="Times New Roman"/>
          <w:sz w:val="24"/>
          <w:szCs w:val="24"/>
        </w:rPr>
        <w:t xml:space="preserve">C en werd er een poeder van het gedroogde plantenmateriaal gemaakt. Hierna werd 100 tot 200 mg poeder afgewogen in een gespoeld warmtebestendig buisje. Vervolgens werd in ieder buisje ongeveer 1.5 ml </w:t>
      </w:r>
      <w:r w:rsidRPr="00DE252C">
        <w:rPr>
          <w:rFonts w:ascii="Times New Roman" w:hAnsi="Times New Roman"/>
          <w:sz w:val="24"/>
          <w:szCs w:val="24"/>
        </w:rPr>
        <w:t>HNO</w:t>
      </w:r>
      <w:r w:rsidRPr="00DE252C">
        <w:rPr>
          <w:rFonts w:ascii="Calibri" w:hAnsi="Calibri"/>
          <w:sz w:val="24"/>
          <w:szCs w:val="24"/>
        </w:rPr>
        <w:t>₃</w:t>
      </w:r>
      <w:r w:rsidRPr="00DE252C">
        <w:rPr>
          <w:rFonts w:ascii="Times New Roman" w:hAnsi="Times New Roman"/>
          <w:sz w:val="24"/>
          <w:szCs w:val="24"/>
        </w:rPr>
        <w:t xml:space="preserve"> suprap</w:t>
      </w:r>
      <w:r>
        <w:rPr>
          <w:rFonts w:ascii="Times New Roman" w:hAnsi="Times New Roman"/>
          <w:sz w:val="24"/>
          <w:szCs w:val="24"/>
        </w:rPr>
        <w:t>u</w:t>
      </w:r>
      <w:r w:rsidRPr="00DE252C">
        <w:rPr>
          <w:rFonts w:ascii="Times New Roman" w:hAnsi="Times New Roman"/>
          <w:sz w:val="24"/>
          <w:szCs w:val="24"/>
        </w:rPr>
        <w:t>ur</w:t>
      </w:r>
      <w:r>
        <w:rPr>
          <w:rFonts w:ascii="Times New Roman" w:hAnsi="Times New Roman"/>
          <w:sz w:val="24"/>
          <w:szCs w:val="24"/>
        </w:rPr>
        <w:t xml:space="preserve"> toegevoegd. De buisjes werden in een warmteblok gezet en de tempe</w:t>
      </w:r>
      <w:r w:rsidR="000E79F9">
        <w:rPr>
          <w:rFonts w:ascii="Times New Roman" w:hAnsi="Times New Roman"/>
          <w:sz w:val="24"/>
          <w:szCs w:val="24"/>
        </w:rPr>
        <w:t>ratuur werd langzaam naar 60</w:t>
      </w:r>
      <w:r w:rsidR="000E79F9">
        <w:rPr>
          <w:rFonts w:ascii="Times New Roman" w:hAnsi="Times New Roman"/>
          <w:sz w:val="24"/>
          <w:szCs w:val="24"/>
          <w:vertAlign w:val="superscript"/>
        </w:rPr>
        <w:t>o</w:t>
      </w:r>
      <w:r>
        <w:rPr>
          <w:rFonts w:ascii="Times New Roman" w:hAnsi="Times New Roman"/>
          <w:sz w:val="24"/>
          <w:szCs w:val="24"/>
        </w:rPr>
        <w:t>C gebracht totdat er geen schuimvorming meer was. Hierna werd de temper</w:t>
      </w:r>
      <w:r w:rsidR="000E79F9">
        <w:rPr>
          <w:rFonts w:ascii="Times New Roman" w:hAnsi="Times New Roman"/>
          <w:sz w:val="24"/>
          <w:szCs w:val="24"/>
        </w:rPr>
        <w:t>atuur omhoog gebracht naar 110</w:t>
      </w:r>
      <w:r w:rsidR="000E79F9">
        <w:rPr>
          <w:rFonts w:ascii="Times New Roman" w:hAnsi="Times New Roman"/>
          <w:sz w:val="24"/>
          <w:szCs w:val="24"/>
          <w:vertAlign w:val="superscript"/>
        </w:rPr>
        <w:t>o</w:t>
      </w:r>
      <w:r>
        <w:rPr>
          <w:rFonts w:ascii="Times New Roman" w:hAnsi="Times New Roman"/>
          <w:sz w:val="24"/>
          <w:szCs w:val="24"/>
        </w:rPr>
        <w:t>C om de stalen volledig droog te laten dampen. Het staal werd vervolgen</w:t>
      </w:r>
      <w:r w:rsidR="008A57B8">
        <w:rPr>
          <w:rFonts w:ascii="Times New Roman" w:hAnsi="Times New Roman"/>
          <w:sz w:val="24"/>
          <w:szCs w:val="24"/>
        </w:rPr>
        <w:t>s</w:t>
      </w:r>
      <w:r>
        <w:rPr>
          <w:rFonts w:ascii="Times New Roman" w:hAnsi="Times New Roman"/>
          <w:sz w:val="24"/>
          <w:szCs w:val="24"/>
        </w:rPr>
        <w:t xml:space="preserve"> opnieuw opgelost in 1.5 ml </w:t>
      </w:r>
      <w:r w:rsidRPr="00DE252C">
        <w:rPr>
          <w:rFonts w:ascii="Times New Roman" w:hAnsi="Times New Roman"/>
          <w:sz w:val="24"/>
          <w:szCs w:val="24"/>
        </w:rPr>
        <w:t>HNO</w:t>
      </w:r>
      <w:r w:rsidRPr="00DE252C">
        <w:rPr>
          <w:rFonts w:ascii="Calibri" w:hAnsi="Calibri"/>
          <w:sz w:val="24"/>
          <w:szCs w:val="24"/>
        </w:rPr>
        <w:t>₃</w:t>
      </w:r>
      <w:r w:rsidRPr="00DE252C">
        <w:rPr>
          <w:rFonts w:ascii="Times New Roman" w:hAnsi="Times New Roman"/>
          <w:sz w:val="24"/>
          <w:szCs w:val="24"/>
        </w:rPr>
        <w:t xml:space="preserve"> suprapu</w:t>
      </w:r>
      <w:r>
        <w:rPr>
          <w:rFonts w:ascii="Times New Roman" w:hAnsi="Times New Roman"/>
          <w:sz w:val="24"/>
          <w:szCs w:val="24"/>
        </w:rPr>
        <w:t>u</w:t>
      </w:r>
      <w:r w:rsidRPr="00DE252C">
        <w:rPr>
          <w:rFonts w:ascii="Times New Roman" w:hAnsi="Times New Roman"/>
          <w:sz w:val="24"/>
          <w:szCs w:val="24"/>
        </w:rPr>
        <w:t>r</w:t>
      </w:r>
      <w:r>
        <w:rPr>
          <w:rFonts w:ascii="Times New Roman" w:hAnsi="Times New Roman"/>
          <w:sz w:val="24"/>
          <w:szCs w:val="24"/>
        </w:rPr>
        <w:t xml:space="preserve">, droog gedampt, opgelost in 1.5 ml </w:t>
      </w:r>
      <w:r w:rsidRPr="00DE252C">
        <w:rPr>
          <w:rFonts w:ascii="Times New Roman" w:hAnsi="Times New Roman"/>
          <w:sz w:val="24"/>
          <w:szCs w:val="24"/>
        </w:rPr>
        <w:t>HNO</w:t>
      </w:r>
      <w:r w:rsidRPr="00DE252C">
        <w:rPr>
          <w:rFonts w:ascii="Calibri" w:hAnsi="Calibri"/>
          <w:sz w:val="24"/>
          <w:szCs w:val="24"/>
        </w:rPr>
        <w:t>₃</w:t>
      </w:r>
      <w:r w:rsidRPr="00DE252C">
        <w:rPr>
          <w:rFonts w:ascii="Times New Roman" w:hAnsi="Times New Roman"/>
          <w:sz w:val="24"/>
          <w:szCs w:val="24"/>
        </w:rPr>
        <w:t xml:space="preserve"> suprap</w:t>
      </w:r>
      <w:r>
        <w:rPr>
          <w:rFonts w:ascii="Times New Roman" w:hAnsi="Times New Roman"/>
          <w:sz w:val="24"/>
          <w:szCs w:val="24"/>
        </w:rPr>
        <w:t>u</w:t>
      </w:r>
      <w:r w:rsidRPr="00DE252C">
        <w:rPr>
          <w:rFonts w:ascii="Times New Roman" w:hAnsi="Times New Roman"/>
          <w:sz w:val="24"/>
          <w:szCs w:val="24"/>
        </w:rPr>
        <w:t>ur</w:t>
      </w:r>
      <w:r>
        <w:rPr>
          <w:rFonts w:ascii="Times New Roman" w:hAnsi="Times New Roman"/>
          <w:sz w:val="24"/>
          <w:szCs w:val="24"/>
        </w:rPr>
        <w:t xml:space="preserve"> en droog </w:t>
      </w:r>
      <w:r w:rsidR="006B60EA">
        <w:rPr>
          <w:rFonts w:ascii="Times New Roman" w:hAnsi="Times New Roman"/>
          <w:sz w:val="24"/>
          <w:szCs w:val="24"/>
        </w:rPr>
        <w:t xml:space="preserve">gedampt. </w:t>
      </w:r>
      <w:r>
        <w:rPr>
          <w:rFonts w:ascii="Times New Roman" w:hAnsi="Times New Roman"/>
          <w:sz w:val="24"/>
          <w:szCs w:val="24"/>
        </w:rPr>
        <w:t xml:space="preserve">De laatste digestiestap in de warmteblok gebeurde met 1.5 ml HCl suprapuur. Hierna waren de stalen klaar om finaal opgelost te worden in 0.5 ml 20% HCl waarna aangelengd met </w:t>
      </w:r>
      <w:r>
        <w:rPr>
          <w:rFonts w:ascii="Times New Roman" w:hAnsi="Times New Roman"/>
          <w:sz w:val="24"/>
          <w:szCs w:val="24"/>
        </w:rPr>
        <w:lastRenderedPageBreak/>
        <w:t>millipore water (4.5 ml) tot 2% HCl. De oplossing werd overgebracht in 15 ml steriele buizen en de metaalconcentratie werd gemeten via ICP-OES.</w:t>
      </w:r>
    </w:p>
    <w:p w:rsidR="00F873B9" w:rsidRPr="00DE252C" w:rsidRDefault="00F873B9" w:rsidP="00F407D3">
      <w:pPr>
        <w:spacing w:line="300" w:lineRule="auto"/>
        <w:jc w:val="both"/>
        <w:rPr>
          <w:rFonts w:ascii="Times New Roman" w:hAnsi="Times New Roman"/>
          <w:sz w:val="24"/>
          <w:szCs w:val="24"/>
        </w:rPr>
      </w:pPr>
    </w:p>
    <w:p w:rsidR="00F873B9" w:rsidRDefault="00F873B9" w:rsidP="00F407D3">
      <w:pPr>
        <w:pStyle w:val="Kop3"/>
        <w:spacing w:before="0" w:after="0" w:line="300" w:lineRule="auto"/>
        <w:jc w:val="both"/>
        <w:rPr>
          <w:rFonts w:ascii="Times New Roman" w:hAnsi="Times New Roman" w:cs="Times New Roman"/>
          <w:b w:val="0"/>
          <w:sz w:val="24"/>
          <w:szCs w:val="24"/>
          <w:u w:val="single"/>
        </w:rPr>
      </w:pPr>
      <w:bookmarkStart w:id="35" w:name="_Toc357597952"/>
      <w:r w:rsidRPr="00EF0CF0">
        <w:rPr>
          <w:rFonts w:ascii="Times New Roman" w:hAnsi="Times New Roman" w:cs="Times New Roman"/>
          <w:b w:val="0"/>
          <w:sz w:val="24"/>
          <w:szCs w:val="24"/>
          <w:u w:val="single"/>
        </w:rPr>
        <w:t>2.2.3 Lipidenperoxidatie (TBA-bepaling)</w:t>
      </w:r>
      <w:bookmarkEnd w:id="35"/>
    </w:p>
    <w:p w:rsidR="00B45667" w:rsidRDefault="00073D9E" w:rsidP="00F407D3">
      <w:pPr>
        <w:spacing w:line="300" w:lineRule="auto"/>
        <w:jc w:val="both"/>
        <w:rPr>
          <w:rFonts w:ascii="Times New Roman" w:hAnsi="Times New Roman"/>
          <w:sz w:val="24"/>
          <w:szCs w:val="24"/>
        </w:rPr>
      </w:pPr>
      <w:r>
        <w:rPr>
          <w:rFonts w:ascii="Times New Roman" w:hAnsi="Times New Roman"/>
          <w:sz w:val="24"/>
          <w:szCs w:val="24"/>
        </w:rPr>
        <w:t xml:space="preserve">De stukken bladeren die verpakt waren voor de </w:t>
      </w:r>
      <w:r w:rsidRPr="006233CE">
        <w:rPr>
          <w:rFonts w:ascii="Times New Roman" w:hAnsi="Times New Roman"/>
          <w:sz w:val="24"/>
          <w:szCs w:val="24"/>
        </w:rPr>
        <w:t>thiobarbituurzuur</w:t>
      </w:r>
      <w:r>
        <w:rPr>
          <w:rFonts w:ascii="Times New Roman" w:hAnsi="Times New Roman"/>
          <w:sz w:val="24"/>
          <w:szCs w:val="24"/>
        </w:rPr>
        <w:t xml:space="preserve"> (TBA) bepaling werden per 3 uit de diepvries gehaald en overgebracht in vloeibare stikstof. Hierna werd op ieder bladstaal een extractie gedaan met behulp van een ijskoude mortier en stamper en voorgekoeld </w:t>
      </w:r>
      <w:r w:rsidRPr="006233CE">
        <w:rPr>
          <w:rFonts w:ascii="Times New Roman" w:hAnsi="Times New Roman"/>
          <w:sz w:val="24"/>
          <w:szCs w:val="24"/>
        </w:rPr>
        <w:t>trichloorazijnzuur (TCA)</w:t>
      </w:r>
      <w:r>
        <w:rPr>
          <w:rFonts w:ascii="Times New Roman" w:hAnsi="Times New Roman"/>
          <w:color w:val="FF0000"/>
          <w:sz w:val="24"/>
          <w:szCs w:val="24"/>
        </w:rPr>
        <w:t xml:space="preserve"> </w:t>
      </w:r>
      <w:r w:rsidRPr="006233CE">
        <w:rPr>
          <w:rFonts w:ascii="Times New Roman" w:hAnsi="Times New Roman"/>
          <w:sz w:val="24"/>
          <w:szCs w:val="24"/>
        </w:rPr>
        <w:t>(1 ml per 100 mg staal). Het extract werd vervolgens overgebracht in een plastieken centrifugeerbuis. Na dit bij alle 3 de bla</w:t>
      </w:r>
      <w:r>
        <w:rPr>
          <w:rFonts w:ascii="Times New Roman" w:hAnsi="Times New Roman"/>
          <w:sz w:val="24"/>
          <w:szCs w:val="24"/>
        </w:rPr>
        <w:t>dstalen</w:t>
      </w:r>
      <w:r w:rsidRPr="006233CE">
        <w:rPr>
          <w:rFonts w:ascii="Times New Roman" w:hAnsi="Times New Roman"/>
          <w:sz w:val="24"/>
          <w:szCs w:val="24"/>
        </w:rPr>
        <w:t xml:space="preserve"> te hebben gedaan, werden de buizen gecentrifugeerd gedurende 10 min bij 12000</w:t>
      </w:r>
      <w:r w:rsidR="000E79F9">
        <w:rPr>
          <w:rFonts w:ascii="Times New Roman" w:hAnsi="Times New Roman"/>
          <w:sz w:val="24"/>
          <w:szCs w:val="24"/>
        </w:rPr>
        <w:t xml:space="preserve"> rpm en 4</w:t>
      </w:r>
      <w:r w:rsidR="000E79F9" w:rsidRPr="000E79F9">
        <w:rPr>
          <w:rFonts w:ascii="Times New Roman" w:hAnsi="Times New Roman"/>
          <w:sz w:val="24"/>
          <w:szCs w:val="24"/>
          <w:vertAlign w:val="superscript"/>
        </w:rPr>
        <w:t>o</w:t>
      </w:r>
      <w:r w:rsidR="00710751">
        <w:rPr>
          <w:rFonts w:ascii="Times New Roman" w:hAnsi="Times New Roman"/>
          <w:sz w:val="24"/>
          <w:szCs w:val="24"/>
        </w:rPr>
        <w:t>C. Van het supernatant</w:t>
      </w:r>
      <w:r w:rsidRPr="006233CE">
        <w:rPr>
          <w:rFonts w:ascii="Times New Roman" w:hAnsi="Times New Roman"/>
          <w:sz w:val="24"/>
          <w:szCs w:val="24"/>
        </w:rPr>
        <w:t xml:space="preserve"> werden twee glazen buisjes gevuld met 250 µl. Aan deze hoeveelheid werd 1 ml </w:t>
      </w:r>
      <w:r>
        <w:rPr>
          <w:rFonts w:ascii="Times New Roman" w:hAnsi="Times New Roman"/>
          <w:sz w:val="24"/>
          <w:szCs w:val="24"/>
        </w:rPr>
        <w:t xml:space="preserve">0.5% TBA in </w:t>
      </w:r>
      <w:r w:rsidRPr="006233CE">
        <w:rPr>
          <w:rFonts w:ascii="Times New Roman" w:hAnsi="Times New Roman"/>
          <w:sz w:val="24"/>
          <w:szCs w:val="24"/>
        </w:rPr>
        <w:t xml:space="preserve">20 % TCA toegevoegd. Ook werd er een blanco gemaakt (250 µl TCA in 1 ml </w:t>
      </w:r>
      <w:r>
        <w:rPr>
          <w:rFonts w:ascii="Times New Roman" w:hAnsi="Times New Roman"/>
          <w:sz w:val="24"/>
          <w:szCs w:val="24"/>
        </w:rPr>
        <w:t xml:space="preserve">0.5% TBA in </w:t>
      </w:r>
      <w:r w:rsidRPr="006233CE">
        <w:rPr>
          <w:rFonts w:ascii="Times New Roman" w:hAnsi="Times New Roman"/>
          <w:sz w:val="24"/>
          <w:szCs w:val="24"/>
        </w:rPr>
        <w:t>20 % TCA). De 7 glazen reageerbuizen (3 stalen in duplo + 1 blanco) werden gedurende</w:t>
      </w:r>
      <w:r w:rsidR="000E79F9">
        <w:rPr>
          <w:rFonts w:ascii="Times New Roman" w:hAnsi="Times New Roman"/>
          <w:sz w:val="24"/>
          <w:szCs w:val="24"/>
        </w:rPr>
        <w:t xml:space="preserve"> 30 min in een waterbad van  95</w:t>
      </w:r>
      <w:r w:rsidR="000E79F9">
        <w:rPr>
          <w:rFonts w:ascii="Times New Roman" w:hAnsi="Times New Roman"/>
          <w:sz w:val="24"/>
          <w:szCs w:val="24"/>
          <w:vertAlign w:val="superscript"/>
        </w:rPr>
        <w:t>o</w:t>
      </w:r>
      <w:r w:rsidRPr="006233CE">
        <w:rPr>
          <w:rFonts w:ascii="Times New Roman" w:hAnsi="Times New Roman"/>
          <w:sz w:val="24"/>
          <w:szCs w:val="24"/>
        </w:rPr>
        <w:t xml:space="preserve">C gezet. Hierna werden ze onmiddellijk afgekoeld op ijs en dit gedurende 5 min. Het afgekoelde staal werd vervolgens </w:t>
      </w:r>
      <w:r w:rsidR="00461387">
        <w:rPr>
          <w:rFonts w:ascii="Times New Roman" w:hAnsi="Times New Roman"/>
          <w:sz w:val="24"/>
          <w:szCs w:val="24"/>
        </w:rPr>
        <w:t>ge</w:t>
      </w:r>
      <w:r w:rsidR="006B60EA" w:rsidRPr="006233CE">
        <w:rPr>
          <w:rFonts w:ascii="Times New Roman" w:hAnsi="Times New Roman"/>
          <w:sz w:val="24"/>
          <w:szCs w:val="24"/>
        </w:rPr>
        <w:t>centrifugeer</w:t>
      </w:r>
      <w:r w:rsidR="00787083">
        <w:rPr>
          <w:rFonts w:ascii="Times New Roman" w:hAnsi="Times New Roman"/>
          <w:sz w:val="24"/>
          <w:szCs w:val="24"/>
        </w:rPr>
        <w:t>d</w:t>
      </w:r>
      <w:r w:rsidRPr="006233CE">
        <w:rPr>
          <w:rFonts w:ascii="Times New Roman" w:hAnsi="Times New Roman"/>
          <w:sz w:val="24"/>
          <w:szCs w:val="24"/>
        </w:rPr>
        <w:t xml:space="preserve"> in plastieken buizen bij 12000 rpm en 4</w:t>
      </w:r>
      <w:r w:rsidR="000E79F9">
        <w:rPr>
          <w:rFonts w:ascii="Times New Roman" w:hAnsi="Times New Roman"/>
          <w:sz w:val="24"/>
          <w:szCs w:val="24"/>
          <w:vertAlign w:val="superscript"/>
        </w:rPr>
        <w:t>o</w:t>
      </w:r>
      <w:r w:rsidRPr="006233CE">
        <w:rPr>
          <w:rFonts w:ascii="Times New Roman" w:hAnsi="Times New Roman"/>
          <w:sz w:val="24"/>
          <w:szCs w:val="24"/>
        </w:rPr>
        <w:t xml:space="preserve">C gedurende 10 </w:t>
      </w:r>
      <w:r w:rsidR="00710751">
        <w:rPr>
          <w:rFonts w:ascii="Times New Roman" w:hAnsi="Times New Roman"/>
          <w:sz w:val="24"/>
          <w:szCs w:val="24"/>
        </w:rPr>
        <w:t>min. Hierna werd het supernatant</w:t>
      </w:r>
      <w:r w:rsidRPr="006233CE">
        <w:rPr>
          <w:rFonts w:ascii="Times New Roman" w:hAnsi="Times New Roman"/>
          <w:sz w:val="24"/>
          <w:szCs w:val="24"/>
        </w:rPr>
        <w:t xml:space="preserve"> overgebracht in cuvetjes en werd de absorptie van de 6 stalen gemeten bij 532 en 600 nm. Ook de blanco werd gemeten bij dezelfde golflengtes</w:t>
      </w:r>
      <w:r w:rsidRPr="003D3DF2">
        <w:rPr>
          <w:rFonts w:ascii="Times New Roman" w:hAnsi="Times New Roman"/>
          <w:sz w:val="24"/>
          <w:szCs w:val="24"/>
        </w:rPr>
        <w:t>. Via de wet van Lambert-Beer kon het stress niveau in het blad berekend worden.</w:t>
      </w:r>
      <w:r w:rsidR="00B45667">
        <w:rPr>
          <w:rFonts w:ascii="Times New Roman" w:hAnsi="Times New Roman"/>
          <w:sz w:val="24"/>
          <w:szCs w:val="24"/>
        </w:rPr>
        <w:t xml:space="preserve"> </w:t>
      </w:r>
    </w:p>
    <w:p w:rsidR="003D3DF2" w:rsidRDefault="003D3DF2" w:rsidP="00F407D3">
      <w:pPr>
        <w:spacing w:line="300" w:lineRule="auto"/>
        <w:jc w:val="both"/>
        <w:rPr>
          <w:rFonts w:ascii="Times New Roman" w:hAnsi="Times New Roman"/>
          <w:sz w:val="24"/>
          <w:szCs w:val="24"/>
        </w:rPr>
      </w:pPr>
      <w:r w:rsidRPr="003D3DF2">
        <w:rPr>
          <w:rFonts w:ascii="Times New Roman" w:hAnsi="Times New Roman"/>
          <w:sz w:val="24"/>
          <w:szCs w:val="24"/>
        </w:rPr>
        <w:t xml:space="preserve">Door de hoeveelheid TBA </w:t>
      </w:r>
      <w:r w:rsidR="006B60EA" w:rsidRPr="003D3DF2">
        <w:rPr>
          <w:rFonts w:ascii="Times New Roman" w:hAnsi="Times New Roman"/>
          <w:sz w:val="24"/>
          <w:szCs w:val="24"/>
        </w:rPr>
        <w:t>reactieven</w:t>
      </w:r>
      <w:r w:rsidRPr="003D3DF2">
        <w:rPr>
          <w:rFonts w:ascii="Times New Roman" w:hAnsi="Times New Roman"/>
          <w:sz w:val="24"/>
          <w:szCs w:val="24"/>
        </w:rPr>
        <w:t xml:space="preserve"> metabolieten (afbraakproducten van het lipidenmembraan) in het blad te bepalen werd het stressgehalte van de plant gemeten. </w:t>
      </w:r>
    </w:p>
    <w:p w:rsidR="00F873B9" w:rsidRPr="003D3DF2" w:rsidRDefault="00F873B9" w:rsidP="00F407D3">
      <w:pPr>
        <w:spacing w:line="300" w:lineRule="auto"/>
        <w:jc w:val="both"/>
        <w:rPr>
          <w:rFonts w:ascii="Times New Roman" w:hAnsi="Times New Roman"/>
          <w:sz w:val="24"/>
          <w:szCs w:val="24"/>
        </w:rPr>
      </w:pPr>
    </w:p>
    <w:p w:rsidR="00F873B9" w:rsidRDefault="00F873B9" w:rsidP="00F407D3">
      <w:pPr>
        <w:pStyle w:val="Kop2"/>
        <w:spacing w:before="0" w:line="300" w:lineRule="auto"/>
        <w:jc w:val="both"/>
        <w:rPr>
          <w:rFonts w:ascii="Times New Roman" w:hAnsi="Times New Roman" w:cs="Times New Roman"/>
          <w:b w:val="0"/>
          <w:i/>
          <w:sz w:val="24"/>
          <w:szCs w:val="24"/>
        </w:rPr>
      </w:pPr>
      <w:bookmarkStart w:id="36" w:name="_Toc357597953"/>
      <w:r w:rsidRPr="00354F34">
        <w:rPr>
          <w:rFonts w:ascii="Times New Roman" w:hAnsi="Times New Roman" w:cs="Times New Roman"/>
          <w:b w:val="0"/>
          <w:i/>
          <w:sz w:val="24"/>
          <w:szCs w:val="24"/>
        </w:rPr>
        <w:t>2.4 Statistiek</w:t>
      </w:r>
      <w:bookmarkEnd w:id="36"/>
    </w:p>
    <w:p w:rsidR="003D3DF2" w:rsidRDefault="003D3DF2" w:rsidP="00F407D3">
      <w:pPr>
        <w:spacing w:line="300" w:lineRule="auto"/>
        <w:jc w:val="both"/>
        <w:rPr>
          <w:rFonts w:ascii="Times New Roman" w:hAnsi="Times New Roman"/>
          <w:sz w:val="24"/>
          <w:szCs w:val="24"/>
        </w:rPr>
      </w:pPr>
      <w:r>
        <w:rPr>
          <w:rFonts w:ascii="Times New Roman" w:hAnsi="Times New Roman"/>
          <w:sz w:val="24"/>
          <w:szCs w:val="24"/>
        </w:rPr>
        <w:t>Om de biomassa’s, TBA gehaltes in het blad en metaalconcentraties in bodem en scheut statistisch te analyseren werd gebruik gemaakt van één weg ANOVA’s in R</w:t>
      </w:r>
      <w:r w:rsidRPr="002A2C00">
        <w:t xml:space="preserve"> </w:t>
      </w:r>
      <w:r w:rsidRPr="002A2C00">
        <w:rPr>
          <w:rFonts w:ascii="Times New Roman" w:hAnsi="Times New Roman"/>
          <w:sz w:val="24"/>
          <w:szCs w:val="24"/>
        </w:rPr>
        <w:t>2.15.3 (2013-03-01</w:t>
      </w:r>
      <w:r>
        <w:rPr>
          <w:rFonts w:ascii="Times New Roman" w:hAnsi="Times New Roman"/>
          <w:sz w:val="24"/>
          <w:szCs w:val="24"/>
        </w:rPr>
        <w:t>). Normaliteit, homoscedasticiteit en onafhankelijkheid van de data werden nagegaan vooraleer de ANOVA test uit werd gevoerd. Indien één of meerdere van deze voorwaarden voor het gebruik van een ANOVA test niet vervuld waren, werden de data getransformeerd</w:t>
      </w:r>
      <w:r w:rsidR="00C64AA8">
        <w:rPr>
          <w:rFonts w:ascii="Times New Roman" w:hAnsi="Times New Roman"/>
          <w:sz w:val="24"/>
          <w:szCs w:val="24"/>
        </w:rPr>
        <w:t xml:space="preserve"> (</w:t>
      </w:r>
      <w:r w:rsidR="007B7344">
        <w:rPr>
          <w:rFonts w:ascii="Times New Roman" w:hAnsi="Times New Roman"/>
          <w:sz w:val="24"/>
          <w:szCs w:val="24"/>
        </w:rPr>
        <w:t>het</w:t>
      </w:r>
      <w:r w:rsidR="00C64AA8">
        <w:rPr>
          <w:rFonts w:ascii="Times New Roman" w:hAnsi="Times New Roman"/>
          <w:sz w:val="24"/>
          <w:szCs w:val="24"/>
        </w:rPr>
        <w:t xml:space="preserve"> kwadraat, </w:t>
      </w:r>
      <w:r w:rsidR="00461387">
        <w:rPr>
          <w:rFonts w:ascii="Times New Roman" w:hAnsi="Times New Roman"/>
          <w:sz w:val="24"/>
          <w:szCs w:val="24"/>
        </w:rPr>
        <w:t xml:space="preserve">de </w:t>
      </w:r>
      <w:r w:rsidR="00C64AA8">
        <w:rPr>
          <w:rFonts w:ascii="Times New Roman" w:hAnsi="Times New Roman"/>
          <w:sz w:val="24"/>
          <w:szCs w:val="24"/>
        </w:rPr>
        <w:t>inverse</w:t>
      </w:r>
      <w:r w:rsidR="00461387">
        <w:rPr>
          <w:rFonts w:ascii="Times New Roman" w:hAnsi="Times New Roman"/>
          <w:sz w:val="24"/>
          <w:szCs w:val="24"/>
        </w:rPr>
        <w:t xml:space="preserve">, het </w:t>
      </w:r>
      <w:r w:rsidR="00C64AA8">
        <w:rPr>
          <w:rFonts w:ascii="Times New Roman" w:hAnsi="Times New Roman"/>
          <w:sz w:val="24"/>
          <w:szCs w:val="24"/>
        </w:rPr>
        <w:t xml:space="preserve">logaritme of </w:t>
      </w:r>
      <w:r w:rsidR="00461387">
        <w:rPr>
          <w:rFonts w:ascii="Times New Roman" w:hAnsi="Times New Roman"/>
          <w:sz w:val="24"/>
          <w:szCs w:val="24"/>
        </w:rPr>
        <w:t xml:space="preserve">de </w:t>
      </w:r>
      <w:r w:rsidR="00C64AA8">
        <w:rPr>
          <w:rFonts w:ascii="Times New Roman" w:hAnsi="Times New Roman"/>
          <w:sz w:val="24"/>
          <w:szCs w:val="24"/>
        </w:rPr>
        <w:t xml:space="preserve">exponent van de oorspronkelijke </w:t>
      </w:r>
      <w:r w:rsidR="007B7344">
        <w:rPr>
          <w:rFonts w:ascii="Times New Roman" w:hAnsi="Times New Roman"/>
          <w:sz w:val="24"/>
          <w:szCs w:val="24"/>
        </w:rPr>
        <w:t>waarde</w:t>
      </w:r>
      <w:r w:rsidR="00461387">
        <w:rPr>
          <w:rFonts w:ascii="Times New Roman" w:hAnsi="Times New Roman"/>
          <w:sz w:val="24"/>
          <w:szCs w:val="24"/>
        </w:rPr>
        <w:t xml:space="preserve"> werd genomen</w:t>
      </w:r>
      <w:r w:rsidR="00C64AA8">
        <w:rPr>
          <w:rFonts w:ascii="Times New Roman" w:hAnsi="Times New Roman"/>
          <w:sz w:val="24"/>
          <w:szCs w:val="24"/>
        </w:rPr>
        <w:t>)</w:t>
      </w:r>
      <w:r>
        <w:rPr>
          <w:rFonts w:ascii="Times New Roman" w:hAnsi="Times New Roman"/>
          <w:sz w:val="24"/>
          <w:szCs w:val="24"/>
        </w:rPr>
        <w:t xml:space="preserve">. De Dunnett </w:t>
      </w:r>
      <w:r>
        <w:rPr>
          <w:rFonts w:ascii="Times New Roman" w:hAnsi="Times New Roman"/>
          <w:i/>
          <w:sz w:val="24"/>
          <w:szCs w:val="24"/>
        </w:rPr>
        <w:t>post hoc</w:t>
      </w:r>
      <w:r>
        <w:rPr>
          <w:rFonts w:ascii="Times New Roman" w:hAnsi="Times New Roman"/>
          <w:sz w:val="24"/>
          <w:szCs w:val="24"/>
        </w:rPr>
        <w:t xml:space="preserve"> test werd uitgevoerd nadat het ANOVA model op significante verschillen tussen de gemiddeldes duidde. Op deze manier werden alle twee aan twee vergelijkingen tussen de verschillende aan Cd blootgestelde geïnoculeerde condities en de blootgestelde niet-geïnoculeerde controle conditie </w:t>
      </w:r>
      <w:r w:rsidR="00C64AA8">
        <w:rPr>
          <w:rFonts w:ascii="Times New Roman" w:hAnsi="Times New Roman"/>
          <w:sz w:val="24"/>
          <w:szCs w:val="24"/>
        </w:rPr>
        <w:t>verkregen.</w:t>
      </w:r>
    </w:p>
    <w:p w:rsidR="00C64AA8" w:rsidRDefault="00C64AA8" w:rsidP="00F407D3">
      <w:pPr>
        <w:spacing w:line="300" w:lineRule="auto"/>
        <w:jc w:val="both"/>
        <w:rPr>
          <w:rFonts w:ascii="Times New Roman" w:hAnsi="Times New Roman"/>
          <w:sz w:val="24"/>
          <w:szCs w:val="24"/>
        </w:rPr>
      </w:pPr>
      <w:r>
        <w:rPr>
          <w:rFonts w:ascii="Times New Roman" w:hAnsi="Times New Roman"/>
          <w:sz w:val="24"/>
          <w:szCs w:val="24"/>
        </w:rPr>
        <w:t xml:space="preserve">Ook werden alle significante bacteriën vergeleken met </w:t>
      </w:r>
      <w:r w:rsidR="00461387">
        <w:rPr>
          <w:rFonts w:ascii="Times New Roman" w:hAnsi="Times New Roman"/>
          <w:sz w:val="24"/>
          <w:szCs w:val="24"/>
        </w:rPr>
        <w:t xml:space="preserve">de </w:t>
      </w:r>
      <w:r>
        <w:rPr>
          <w:rFonts w:ascii="Times New Roman" w:hAnsi="Times New Roman"/>
          <w:sz w:val="24"/>
          <w:szCs w:val="24"/>
        </w:rPr>
        <w:t>controles</w:t>
      </w:r>
      <w:r w:rsidR="00461387">
        <w:rPr>
          <w:rFonts w:ascii="Times New Roman" w:hAnsi="Times New Roman"/>
          <w:sz w:val="24"/>
          <w:szCs w:val="24"/>
        </w:rPr>
        <w:t xml:space="preserve"> zonder cadmium</w:t>
      </w:r>
      <w:r>
        <w:rPr>
          <w:rFonts w:ascii="Times New Roman" w:hAnsi="Times New Roman"/>
          <w:sz w:val="24"/>
          <w:szCs w:val="24"/>
        </w:rPr>
        <w:t xml:space="preserve"> (C</w:t>
      </w:r>
      <w:r w:rsidR="00461387">
        <w:rPr>
          <w:rFonts w:ascii="Times New Roman" w:hAnsi="Times New Roman"/>
          <w:sz w:val="24"/>
          <w:szCs w:val="24"/>
        </w:rPr>
        <w:t xml:space="preserve"> zn Cd</w:t>
      </w:r>
      <w:r>
        <w:rPr>
          <w:rFonts w:ascii="Times New Roman" w:hAnsi="Times New Roman"/>
          <w:sz w:val="24"/>
          <w:szCs w:val="24"/>
        </w:rPr>
        <w:t xml:space="preserve">) en werden alle controles met elkaar vergeleken (C met C </w:t>
      </w:r>
      <w:r w:rsidR="006B60EA">
        <w:rPr>
          <w:rFonts w:ascii="Times New Roman" w:hAnsi="Times New Roman"/>
          <w:sz w:val="24"/>
          <w:szCs w:val="24"/>
        </w:rPr>
        <w:t>zn</w:t>
      </w:r>
      <w:r>
        <w:rPr>
          <w:rFonts w:ascii="Times New Roman" w:hAnsi="Times New Roman"/>
          <w:sz w:val="24"/>
          <w:szCs w:val="24"/>
        </w:rPr>
        <w:t xml:space="preserve"> Cd), dit werd weer gedaan m.b.v. een één weg ANOVA en indien nodig gevolgd door</w:t>
      </w:r>
      <w:r w:rsidRPr="00C64AA8">
        <w:rPr>
          <w:rFonts w:ascii="Times New Roman" w:hAnsi="Times New Roman"/>
          <w:sz w:val="24"/>
          <w:szCs w:val="24"/>
        </w:rPr>
        <w:t xml:space="preserve"> </w:t>
      </w:r>
      <w:r w:rsidR="00251F1F">
        <w:rPr>
          <w:rFonts w:ascii="Times New Roman" w:hAnsi="Times New Roman"/>
          <w:sz w:val="24"/>
          <w:szCs w:val="24"/>
        </w:rPr>
        <w:t xml:space="preserve">een </w:t>
      </w:r>
      <w:r>
        <w:rPr>
          <w:rFonts w:ascii="Times New Roman" w:hAnsi="Times New Roman"/>
          <w:sz w:val="24"/>
          <w:szCs w:val="24"/>
        </w:rPr>
        <w:t xml:space="preserve">Dunnett </w:t>
      </w:r>
      <w:r>
        <w:rPr>
          <w:rFonts w:ascii="Times New Roman" w:hAnsi="Times New Roman"/>
          <w:i/>
          <w:sz w:val="24"/>
          <w:szCs w:val="24"/>
        </w:rPr>
        <w:t>post hoc</w:t>
      </w:r>
      <w:r w:rsidR="00251F1F">
        <w:rPr>
          <w:rFonts w:ascii="Times New Roman" w:hAnsi="Times New Roman"/>
          <w:i/>
          <w:sz w:val="24"/>
          <w:szCs w:val="24"/>
        </w:rPr>
        <w:t xml:space="preserve"> </w:t>
      </w:r>
      <w:r w:rsidR="005C1D55" w:rsidRPr="005C1D55">
        <w:rPr>
          <w:rFonts w:ascii="Times New Roman" w:hAnsi="Times New Roman"/>
          <w:sz w:val="24"/>
          <w:szCs w:val="24"/>
        </w:rPr>
        <w:t>test</w:t>
      </w:r>
      <w:r>
        <w:rPr>
          <w:rFonts w:ascii="Times New Roman" w:hAnsi="Times New Roman"/>
          <w:sz w:val="24"/>
          <w:szCs w:val="24"/>
        </w:rPr>
        <w:t>. Alleen voor de Cd bepalingen werden de controles niet vergeleken.</w:t>
      </w:r>
    </w:p>
    <w:p w:rsidR="007F05CD" w:rsidRDefault="00C64AA8" w:rsidP="00F407D3">
      <w:pPr>
        <w:spacing w:line="300" w:lineRule="auto"/>
        <w:jc w:val="both"/>
        <w:rPr>
          <w:rFonts w:ascii="Times New Roman" w:hAnsi="Times New Roman"/>
          <w:b/>
          <w:bCs/>
          <w:kern w:val="32"/>
          <w:sz w:val="24"/>
          <w:szCs w:val="24"/>
        </w:rPr>
      </w:pPr>
      <w:r>
        <w:rPr>
          <w:rFonts w:ascii="Times New Roman" w:hAnsi="Times New Roman"/>
          <w:sz w:val="24"/>
          <w:szCs w:val="24"/>
        </w:rPr>
        <w:t xml:space="preserve">Indien de data </w:t>
      </w:r>
      <w:r w:rsidR="00E827E9">
        <w:rPr>
          <w:rFonts w:ascii="Times New Roman" w:hAnsi="Times New Roman"/>
          <w:sz w:val="24"/>
          <w:szCs w:val="24"/>
        </w:rPr>
        <w:t xml:space="preserve">na transformatie nog </w:t>
      </w:r>
      <w:r>
        <w:rPr>
          <w:rFonts w:ascii="Times New Roman" w:hAnsi="Times New Roman"/>
          <w:sz w:val="24"/>
          <w:szCs w:val="24"/>
        </w:rPr>
        <w:t xml:space="preserve">niet normaal </w:t>
      </w:r>
      <w:r w:rsidR="00E827E9">
        <w:rPr>
          <w:rFonts w:ascii="Times New Roman" w:hAnsi="Times New Roman"/>
          <w:sz w:val="24"/>
          <w:szCs w:val="24"/>
        </w:rPr>
        <w:t xml:space="preserve">verdeeld waren, </w:t>
      </w:r>
      <w:r>
        <w:rPr>
          <w:rFonts w:ascii="Times New Roman" w:hAnsi="Times New Roman"/>
          <w:sz w:val="24"/>
          <w:szCs w:val="24"/>
        </w:rPr>
        <w:t xml:space="preserve">werd gebruik gemaakt van een </w:t>
      </w:r>
      <w:r w:rsidRPr="00C64AA8">
        <w:rPr>
          <w:rFonts w:ascii="Times New Roman" w:hAnsi="Times New Roman"/>
          <w:i/>
          <w:sz w:val="24"/>
          <w:szCs w:val="24"/>
        </w:rPr>
        <w:t>krustal wallis</w:t>
      </w:r>
      <w:r>
        <w:rPr>
          <w:rFonts w:ascii="Times New Roman" w:hAnsi="Times New Roman"/>
          <w:sz w:val="24"/>
          <w:szCs w:val="24"/>
        </w:rPr>
        <w:t xml:space="preserve"> test</w:t>
      </w:r>
      <w:r w:rsidR="006F286E">
        <w:rPr>
          <w:rFonts w:ascii="Times New Roman" w:hAnsi="Times New Roman"/>
          <w:sz w:val="24"/>
          <w:szCs w:val="24"/>
        </w:rPr>
        <w:t xml:space="preserve">. </w:t>
      </w:r>
      <w:r w:rsidR="006F286E" w:rsidRPr="006F286E">
        <w:rPr>
          <w:rFonts w:ascii="Times New Roman" w:hAnsi="Times New Roman"/>
          <w:sz w:val="24"/>
          <w:szCs w:val="24"/>
        </w:rPr>
        <w:t>Dit is een niet parametrische ANOVA waarvoor de data niet-normaal verdeeld hoeven te zijn en geeft ook twee aan twee vergelijkingen als resultaat.</w:t>
      </w:r>
      <w:bookmarkStart w:id="37" w:name="_Toc332802018"/>
    </w:p>
    <w:p w:rsidR="00F873B9" w:rsidRDefault="00F873B9" w:rsidP="00F407D3">
      <w:pPr>
        <w:pStyle w:val="Kop1"/>
        <w:numPr>
          <w:ilvl w:val="0"/>
          <w:numId w:val="34"/>
        </w:numPr>
        <w:spacing w:before="0" w:after="0" w:line="300" w:lineRule="auto"/>
        <w:rPr>
          <w:rFonts w:ascii="Times New Roman" w:hAnsi="Times New Roman" w:cs="Times New Roman"/>
          <w:sz w:val="24"/>
          <w:szCs w:val="24"/>
        </w:rPr>
      </w:pPr>
      <w:bookmarkStart w:id="38" w:name="_Toc357597954"/>
      <w:r w:rsidRPr="003B62D3">
        <w:rPr>
          <w:rFonts w:ascii="Times New Roman" w:hAnsi="Times New Roman" w:cs="Times New Roman"/>
          <w:sz w:val="24"/>
          <w:szCs w:val="24"/>
        </w:rPr>
        <w:lastRenderedPageBreak/>
        <w:t>Resultaten</w:t>
      </w:r>
      <w:bookmarkEnd w:id="38"/>
    </w:p>
    <w:p w:rsidR="00F873B9" w:rsidRDefault="00F873B9" w:rsidP="00F407D3">
      <w:pPr>
        <w:pStyle w:val="Lijstalinea"/>
        <w:spacing w:line="300" w:lineRule="auto"/>
        <w:ind w:left="360"/>
      </w:pPr>
    </w:p>
    <w:p w:rsidR="00F873B9" w:rsidRDefault="00F873B9" w:rsidP="00F407D3">
      <w:pPr>
        <w:pStyle w:val="Kop2"/>
        <w:numPr>
          <w:ilvl w:val="1"/>
          <w:numId w:val="34"/>
        </w:numPr>
        <w:spacing w:before="0" w:line="300" w:lineRule="auto"/>
        <w:jc w:val="both"/>
        <w:rPr>
          <w:rFonts w:ascii="Times New Roman" w:hAnsi="Times New Roman" w:cs="Times New Roman"/>
          <w:b w:val="0"/>
          <w:i/>
          <w:sz w:val="24"/>
          <w:szCs w:val="24"/>
        </w:rPr>
      </w:pPr>
      <w:bookmarkStart w:id="39" w:name="_Toc357597955"/>
      <w:r>
        <w:rPr>
          <w:rFonts w:ascii="Times New Roman" w:hAnsi="Times New Roman" w:cs="Times New Roman"/>
          <w:b w:val="0"/>
          <w:i/>
          <w:sz w:val="24"/>
          <w:szCs w:val="24"/>
        </w:rPr>
        <w:t>Fenotypische karakterisatie van de bacteriën</w:t>
      </w:r>
      <w:bookmarkEnd w:id="39"/>
      <w:r>
        <w:rPr>
          <w:rFonts w:ascii="Times New Roman" w:hAnsi="Times New Roman" w:cs="Times New Roman"/>
          <w:b w:val="0"/>
          <w:i/>
          <w:sz w:val="24"/>
          <w:szCs w:val="24"/>
        </w:rPr>
        <w:t xml:space="preserve"> </w:t>
      </w:r>
    </w:p>
    <w:p w:rsidR="0053354B" w:rsidRDefault="0053354B" w:rsidP="00F407D3">
      <w:pPr>
        <w:spacing w:line="300" w:lineRule="auto"/>
        <w:jc w:val="both"/>
        <w:rPr>
          <w:rFonts w:ascii="Times New Roman" w:hAnsi="Times New Roman"/>
          <w:sz w:val="24"/>
          <w:szCs w:val="24"/>
        </w:rPr>
      </w:pPr>
      <w:r w:rsidRPr="008874F7">
        <w:rPr>
          <w:rFonts w:ascii="Times New Roman" w:hAnsi="Times New Roman"/>
          <w:sz w:val="24"/>
          <w:szCs w:val="24"/>
        </w:rPr>
        <w:t>Bacteriën</w:t>
      </w:r>
      <w:r w:rsidR="0052581F">
        <w:rPr>
          <w:rFonts w:ascii="Times New Roman" w:hAnsi="Times New Roman"/>
          <w:sz w:val="24"/>
          <w:szCs w:val="24"/>
        </w:rPr>
        <w:t xml:space="preserve">, geïsoleerd in de zomer, </w:t>
      </w:r>
      <w:r>
        <w:rPr>
          <w:rFonts w:ascii="Times New Roman" w:hAnsi="Times New Roman"/>
          <w:sz w:val="24"/>
          <w:szCs w:val="24"/>
        </w:rPr>
        <w:t xml:space="preserve">die konden groeien op selectief arm agar medium verontreinigd met Cd (0.4 mM) en/of Zn (0.6 mM) </w:t>
      </w:r>
      <w:r w:rsidRPr="008874F7">
        <w:rPr>
          <w:rFonts w:ascii="Times New Roman" w:hAnsi="Times New Roman"/>
          <w:sz w:val="24"/>
          <w:szCs w:val="24"/>
        </w:rPr>
        <w:t>werden onder</w:t>
      </w:r>
      <w:r>
        <w:rPr>
          <w:rFonts w:ascii="Times New Roman" w:hAnsi="Times New Roman"/>
          <w:sz w:val="24"/>
          <w:szCs w:val="24"/>
        </w:rPr>
        <w:t xml:space="preserve">worpen aan bijkomende </w:t>
      </w:r>
      <w:r w:rsidRPr="008874F7">
        <w:rPr>
          <w:rFonts w:ascii="Times New Roman" w:hAnsi="Times New Roman"/>
          <w:sz w:val="24"/>
          <w:szCs w:val="24"/>
        </w:rPr>
        <w:t>fenotypische testen (</w:t>
      </w:r>
      <w:r w:rsidRPr="008874F7">
        <w:rPr>
          <w:rFonts w:ascii="Times New Roman" w:hAnsi="Times New Roman"/>
          <w:i/>
          <w:sz w:val="24"/>
          <w:szCs w:val="24"/>
        </w:rPr>
        <w:t>tabel 1</w:t>
      </w:r>
      <w:r w:rsidRPr="008874F7">
        <w:rPr>
          <w:rFonts w:ascii="Times New Roman" w:hAnsi="Times New Roman"/>
          <w:sz w:val="24"/>
          <w:szCs w:val="24"/>
        </w:rPr>
        <w:t>). Verschillende eigenschappen werden bepaald</w:t>
      </w:r>
      <w:r>
        <w:rPr>
          <w:rFonts w:ascii="Times New Roman" w:hAnsi="Times New Roman"/>
          <w:sz w:val="24"/>
          <w:szCs w:val="24"/>
        </w:rPr>
        <w:t xml:space="preserve"> zoals</w:t>
      </w:r>
      <w:r w:rsidRPr="008874F7">
        <w:rPr>
          <w:rFonts w:ascii="Times New Roman" w:hAnsi="Times New Roman"/>
          <w:sz w:val="24"/>
          <w:szCs w:val="24"/>
        </w:rPr>
        <w:t xml:space="preserve"> de mogelijkheid tot pH verlaging</w:t>
      </w:r>
      <w:r>
        <w:rPr>
          <w:rFonts w:ascii="Times New Roman" w:hAnsi="Times New Roman"/>
          <w:sz w:val="24"/>
          <w:szCs w:val="24"/>
        </w:rPr>
        <w:t>, fosfaat solubilisatie en</w:t>
      </w:r>
      <w:r w:rsidRPr="008874F7">
        <w:rPr>
          <w:rFonts w:ascii="Times New Roman" w:hAnsi="Times New Roman"/>
          <w:sz w:val="24"/>
          <w:szCs w:val="24"/>
        </w:rPr>
        <w:t xml:space="preserve"> stikstoffixatie</w:t>
      </w:r>
      <w:r>
        <w:rPr>
          <w:rFonts w:ascii="Times New Roman" w:hAnsi="Times New Roman"/>
          <w:sz w:val="24"/>
          <w:szCs w:val="24"/>
        </w:rPr>
        <w:t xml:space="preserve">. Ook werd nagegaan of de bacteriën in staat waren tot de productie van </w:t>
      </w:r>
      <w:r w:rsidR="00617804">
        <w:rPr>
          <w:rFonts w:ascii="Times New Roman" w:hAnsi="Times New Roman"/>
          <w:sz w:val="24"/>
          <w:szCs w:val="24"/>
        </w:rPr>
        <w:t>siderof</w:t>
      </w:r>
      <w:r w:rsidRPr="008874F7">
        <w:rPr>
          <w:rFonts w:ascii="Times New Roman" w:hAnsi="Times New Roman"/>
          <w:sz w:val="24"/>
          <w:szCs w:val="24"/>
        </w:rPr>
        <w:t xml:space="preserve">oren, organische zuren, </w:t>
      </w:r>
      <w:r w:rsidRPr="008874F7">
        <w:rPr>
          <w:rStyle w:val="st1"/>
          <w:rFonts w:ascii="Times New Roman" w:hAnsi="Times New Roman"/>
          <w:sz w:val="24"/>
          <w:szCs w:val="24"/>
        </w:rPr>
        <w:t>1-aminocyclopropane-1-carboxylate</w:t>
      </w:r>
      <w:r>
        <w:rPr>
          <w:rStyle w:val="st1"/>
          <w:rFonts w:ascii="Times New Roman" w:hAnsi="Times New Roman"/>
          <w:sz w:val="24"/>
          <w:szCs w:val="24"/>
        </w:rPr>
        <w:t xml:space="preserve"> (ACC)</w:t>
      </w:r>
      <w:r w:rsidRPr="008874F7">
        <w:rPr>
          <w:rStyle w:val="st1"/>
          <w:rFonts w:ascii="Times New Roman" w:hAnsi="Times New Roman"/>
          <w:sz w:val="24"/>
          <w:szCs w:val="24"/>
        </w:rPr>
        <w:t xml:space="preserve"> </w:t>
      </w:r>
      <w:r w:rsidRPr="008874F7">
        <w:rPr>
          <w:rFonts w:ascii="Times New Roman" w:hAnsi="Times New Roman"/>
          <w:sz w:val="24"/>
          <w:szCs w:val="24"/>
        </w:rPr>
        <w:t>deaminase, indool-3-azijnzuur</w:t>
      </w:r>
      <w:r>
        <w:rPr>
          <w:rFonts w:ascii="Times New Roman" w:hAnsi="Times New Roman"/>
          <w:sz w:val="24"/>
          <w:szCs w:val="24"/>
        </w:rPr>
        <w:t xml:space="preserve"> (IAA)</w:t>
      </w:r>
      <w:r w:rsidRPr="008874F7">
        <w:rPr>
          <w:rFonts w:ascii="Times New Roman" w:hAnsi="Times New Roman"/>
          <w:sz w:val="24"/>
          <w:szCs w:val="24"/>
        </w:rPr>
        <w:t xml:space="preserve"> en acetoïne. </w:t>
      </w:r>
      <w:r>
        <w:rPr>
          <w:rFonts w:ascii="Times New Roman" w:hAnsi="Times New Roman"/>
          <w:sz w:val="24"/>
          <w:szCs w:val="24"/>
        </w:rPr>
        <w:t xml:space="preserve">De Zn/Cd tolerantie werd tevens bepaald bij hogere concentraties (Cd: 0.8 mM en 1.6 mM; Zn: 1 mM en 2.5 mM). De mate waarin de </w:t>
      </w:r>
      <w:r w:rsidRPr="00D50153">
        <w:rPr>
          <w:rFonts w:ascii="Times New Roman" w:hAnsi="Times New Roman"/>
          <w:sz w:val="24"/>
          <w:szCs w:val="24"/>
        </w:rPr>
        <w:t>bacteriën</w:t>
      </w:r>
      <w:r>
        <w:rPr>
          <w:rFonts w:ascii="Times New Roman" w:hAnsi="Times New Roman"/>
          <w:sz w:val="24"/>
          <w:szCs w:val="24"/>
        </w:rPr>
        <w:t xml:space="preserve"> positief testten</w:t>
      </w:r>
      <w:r w:rsidRPr="00D50153">
        <w:rPr>
          <w:rFonts w:ascii="Times New Roman" w:hAnsi="Times New Roman"/>
          <w:sz w:val="24"/>
          <w:szCs w:val="24"/>
        </w:rPr>
        <w:t xml:space="preserve"> </w:t>
      </w:r>
      <w:r>
        <w:rPr>
          <w:rFonts w:ascii="Times New Roman" w:hAnsi="Times New Roman"/>
          <w:sz w:val="24"/>
          <w:szCs w:val="24"/>
        </w:rPr>
        <w:t xml:space="preserve">voor bepaalde eigenschappen </w:t>
      </w:r>
      <w:r w:rsidRPr="00D50153">
        <w:rPr>
          <w:rFonts w:ascii="Times New Roman" w:hAnsi="Times New Roman"/>
          <w:sz w:val="24"/>
          <w:szCs w:val="24"/>
        </w:rPr>
        <w:t xml:space="preserve">wordt aangegeven door +, ++ </w:t>
      </w:r>
      <w:r w:rsidR="006B60EA" w:rsidRPr="00D50153">
        <w:rPr>
          <w:rFonts w:ascii="Times New Roman" w:hAnsi="Times New Roman"/>
          <w:sz w:val="24"/>
          <w:szCs w:val="24"/>
        </w:rPr>
        <w:t xml:space="preserve">en </w:t>
      </w:r>
      <w:r w:rsidRPr="00D50153">
        <w:rPr>
          <w:rFonts w:ascii="Times New Roman" w:hAnsi="Times New Roman"/>
          <w:sz w:val="24"/>
          <w:szCs w:val="24"/>
        </w:rPr>
        <w:t>+++.</w:t>
      </w:r>
      <w:r>
        <w:rPr>
          <w:rFonts w:ascii="Times New Roman" w:hAnsi="Times New Roman"/>
          <w:sz w:val="24"/>
          <w:szCs w:val="24"/>
        </w:rPr>
        <w:t xml:space="preserve"> Uit </w:t>
      </w:r>
      <w:r w:rsidRPr="0053354B">
        <w:rPr>
          <w:rFonts w:ascii="Times New Roman" w:hAnsi="Times New Roman"/>
          <w:i/>
          <w:sz w:val="24"/>
          <w:szCs w:val="24"/>
        </w:rPr>
        <w:t>tabel 1</w:t>
      </w:r>
      <w:r>
        <w:rPr>
          <w:rFonts w:ascii="Times New Roman" w:hAnsi="Times New Roman"/>
          <w:sz w:val="24"/>
          <w:szCs w:val="24"/>
        </w:rPr>
        <w:t xml:space="preserve"> blijkt dat bacterie 16a (genus: </w:t>
      </w:r>
      <w:r w:rsidRPr="003F1B4B">
        <w:rPr>
          <w:rFonts w:ascii="Times New Roman" w:hAnsi="Times New Roman"/>
          <w:i/>
          <w:sz w:val="24"/>
          <w:szCs w:val="24"/>
        </w:rPr>
        <w:t>Janthinobacterium</w:t>
      </w:r>
      <w:r>
        <w:rPr>
          <w:rFonts w:ascii="Times New Roman" w:hAnsi="Times New Roman"/>
          <w:sz w:val="24"/>
          <w:szCs w:val="24"/>
        </w:rPr>
        <w:t xml:space="preserve">; accessie nummer: D84576) geïsoleerd uit de rhizosfeer in Alken (controle veld) en bacterie 13a (genus: </w:t>
      </w:r>
      <w:r>
        <w:rPr>
          <w:rFonts w:ascii="Times New Roman" w:hAnsi="Times New Roman"/>
          <w:i/>
          <w:sz w:val="24"/>
          <w:szCs w:val="24"/>
        </w:rPr>
        <w:t>Pantoea</w:t>
      </w:r>
      <w:r>
        <w:rPr>
          <w:rFonts w:ascii="Times New Roman" w:hAnsi="Times New Roman"/>
          <w:sz w:val="24"/>
          <w:szCs w:val="24"/>
        </w:rPr>
        <w:t xml:space="preserve">; accessie nummer: EU598802) geïsoleerd uit de wortel in Lommel (gecontamineerd veld) voor de meeste eigenschappen positief </w:t>
      </w:r>
      <w:r w:rsidR="00BA0A5D">
        <w:rPr>
          <w:rFonts w:ascii="Times New Roman" w:hAnsi="Times New Roman"/>
          <w:sz w:val="24"/>
          <w:szCs w:val="24"/>
        </w:rPr>
        <w:t>testten.</w:t>
      </w:r>
      <w:r>
        <w:rPr>
          <w:rFonts w:ascii="Times New Roman" w:hAnsi="Times New Roman"/>
          <w:sz w:val="24"/>
          <w:szCs w:val="24"/>
        </w:rPr>
        <w:t xml:space="preserve"> </w:t>
      </w:r>
    </w:p>
    <w:p w:rsidR="007F05CD" w:rsidRPr="00260C98" w:rsidRDefault="007F05CD" w:rsidP="00F407D3">
      <w:pPr>
        <w:spacing w:line="300" w:lineRule="auto"/>
        <w:jc w:val="both"/>
        <w:rPr>
          <w:rFonts w:ascii="Times New Roman" w:hAnsi="Times New Roman"/>
          <w:sz w:val="24"/>
          <w:szCs w:val="24"/>
        </w:rPr>
      </w:pPr>
    </w:p>
    <w:p w:rsidR="0053354B" w:rsidRDefault="0053354B" w:rsidP="00A2759B">
      <w:pPr>
        <w:spacing w:line="240" w:lineRule="auto"/>
        <w:jc w:val="both"/>
        <w:rPr>
          <w:rFonts w:ascii="Times New Roman" w:hAnsi="Times New Roman"/>
          <w:sz w:val="20"/>
        </w:rPr>
      </w:pPr>
      <w:r w:rsidRPr="00C74375">
        <w:rPr>
          <w:rFonts w:ascii="Times New Roman" w:hAnsi="Times New Roman"/>
          <w:sz w:val="20"/>
        </w:rPr>
        <w:t>Tabel 1: Fenotypische</w:t>
      </w:r>
      <w:r>
        <w:rPr>
          <w:rFonts w:ascii="Times New Roman" w:hAnsi="Times New Roman"/>
          <w:sz w:val="20"/>
        </w:rPr>
        <w:t xml:space="preserve"> en genotypische</w:t>
      </w:r>
      <w:r w:rsidRPr="00C74375">
        <w:rPr>
          <w:rFonts w:ascii="Times New Roman" w:hAnsi="Times New Roman"/>
          <w:sz w:val="20"/>
        </w:rPr>
        <w:t xml:space="preserve"> karakterisatie</w:t>
      </w:r>
      <w:r>
        <w:rPr>
          <w:rFonts w:ascii="Times New Roman" w:hAnsi="Times New Roman"/>
          <w:sz w:val="20"/>
        </w:rPr>
        <w:t xml:space="preserve"> van de geselecteerde bacteriën geïsoleerd uit de compartimenten (comp) rhizosfeer (RS) en wortel (W) van planten gegroeid op een controle bodem in Alken (A) en een verontreinigde bodem in Lommel (L). Het aantal kolonievormende eenheden per gram versgewicht (kve / g VG) werd bepaald. B</w:t>
      </w:r>
      <w:r w:rsidRPr="00C74375">
        <w:rPr>
          <w:rFonts w:ascii="Times New Roman" w:hAnsi="Times New Roman"/>
          <w:sz w:val="20"/>
        </w:rPr>
        <w:t xml:space="preserve">acteriën werden getest op </w:t>
      </w:r>
      <w:r>
        <w:rPr>
          <w:rFonts w:ascii="Times New Roman" w:hAnsi="Times New Roman"/>
          <w:sz w:val="20"/>
        </w:rPr>
        <w:t>hun Cd en Zn tolerantie</w:t>
      </w:r>
      <w:r w:rsidRPr="00C74375">
        <w:rPr>
          <w:rFonts w:ascii="Times New Roman" w:hAnsi="Times New Roman"/>
          <w:sz w:val="20"/>
        </w:rPr>
        <w:t xml:space="preserve"> en op plantengroeipromoverende eigenschappen zoals </w:t>
      </w:r>
      <w:r>
        <w:rPr>
          <w:rFonts w:ascii="Times New Roman" w:hAnsi="Times New Roman"/>
          <w:sz w:val="20"/>
        </w:rPr>
        <w:t xml:space="preserve">de mogelijkheid tot pH verlaging, </w:t>
      </w:r>
      <w:r w:rsidRPr="00C74375">
        <w:rPr>
          <w:rFonts w:ascii="Times New Roman" w:hAnsi="Times New Roman"/>
          <w:sz w:val="20"/>
        </w:rPr>
        <w:t>fosfaat solubilisatie (P sol)</w:t>
      </w:r>
      <w:r>
        <w:rPr>
          <w:rFonts w:ascii="Times New Roman" w:hAnsi="Times New Roman"/>
          <w:sz w:val="20"/>
        </w:rPr>
        <w:t>,</w:t>
      </w:r>
      <w:r w:rsidRPr="00C74375">
        <w:rPr>
          <w:rFonts w:ascii="Times New Roman" w:hAnsi="Times New Roman"/>
          <w:sz w:val="20"/>
        </w:rPr>
        <w:t xml:space="preserve"> stikstoffixatie (N</w:t>
      </w:r>
      <w:r w:rsidRPr="003F1B4B">
        <w:rPr>
          <w:rFonts w:ascii="Times New Roman" w:hAnsi="Times New Roman"/>
          <w:sz w:val="20"/>
          <w:vertAlign w:val="subscript"/>
        </w:rPr>
        <w:t>2</w:t>
      </w:r>
      <w:r w:rsidRPr="00C74375">
        <w:rPr>
          <w:rFonts w:ascii="Times New Roman" w:hAnsi="Times New Roman"/>
          <w:sz w:val="20"/>
        </w:rPr>
        <w:t xml:space="preserve"> fix)</w:t>
      </w:r>
      <w:r>
        <w:rPr>
          <w:rFonts w:ascii="Times New Roman" w:hAnsi="Times New Roman"/>
          <w:sz w:val="20"/>
        </w:rPr>
        <w:t xml:space="preserve"> en de productie van sideroforen</w:t>
      </w:r>
      <w:r w:rsidRPr="00C74375">
        <w:rPr>
          <w:rFonts w:ascii="Times New Roman" w:hAnsi="Times New Roman"/>
          <w:sz w:val="20"/>
        </w:rPr>
        <w:t xml:space="preserve"> (SID),</w:t>
      </w:r>
      <w:r w:rsidRPr="00D41435">
        <w:rPr>
          <w:rFonts w:ascii="Times New Roman" w:hAnsi="Times New Roman"/>
          <w:sz w:val="20"/>
        </w:rPr>
        <w:t xml:space="preserve"> </w:t>
      </w:r>
      <w:r>
        <w:rPr>
          <w:rFonts w:ascii="Times New Roman" w:hAnsi="Times New Roman"/>
          <w:sz w:val="20"/>
        </w:rPr>
        <w:t>organische zuren (OA</w:t>
      </w:r>
      <w:r w:rsidRPr="00C74375">
        <w:rPr>
          <w:rFonts w:ascii="Times New Roman" w:hAnsi="Times New Roman"/>
          <w:sz w:val="20"/>
        </w:rPr>
        <w:t>)</w:t>
      </w:r>
      <w:r>
        <w:rPr>
          <w:rFonts w:ascii="Times New Roman" w:hAnsi="Times New Roman"/>
          <w:sz w:val="20"/>
        </w:rPr>
        <w:t>,</w:t>
      </w:r>
      <w:r>
        <w:rPr>
          <w:rStyle w:val="Kop4Char"/>
          <w:rFonts w:ascii="Arial" w:hAnsi="Arial" w:cs="Arial"/>
          <w:color w:val="444444"/>
        </w:rPr>
        <w:t xml:space="preserve"> </w:t>
      </w:r>
      <w:r w:rsidRPr="003B1E92">
        <w:rPr>
          <w:rStyle w:val="st1"/>
          <w:rFonts w:ascii="Times New Roman" w:hAnsi="Times New Roman"/>
          <w:sz w:val="20"/>
        </w:rPr>
        <w:t xml:space="preserve">1-aminocyclopropane-1-carboxylate </w:t>
      </w:r>
      <w:r w:rsidRPr="003B1E92">
        <w:rPr>
          <w:rFonts w:ascii="Times New Roman" w:hAnsi="Times New Roman"/>
          <w:sz w:val="20"/>
        </w:rPr>
        <w:t>deaminase</w:t>
      </w:r>
      <w:r>
        <w:rPr>
          <w:rFonts w:ascii="Times New Roman" w:hAnsi="Times New Roman"/>
          <w:sz w:val="20"/>
        </w:rPr>
        <w:t xml:space="preserve"> (ACC), </w:t>
      </w:r>
      <w:r w:rsidRPr="00C74375">
        <w:rPr>
          <w:rFonts w:ascii="Times New Roman" w:hAnsi="Times New Roman"/>
          <w:sz w:val="20"/>
        </w:rPr>
        <w:t>indool-3-azijnzuur (IAA)</w:t>
      </w:r>
      <w:r>
        <w:rPr>
          <w:rFonts w:ascii="Times New Roman" w:hAnsi="Times New Roman"/>
          <w:sz w:val="20"/>
        </w:rPr>
        <w:t xml:space="preserve"> en acetoïne (ACE).</w:t>
      </w:r>
      <w:r w:rsidRPr="00C74375">
        <w:rPr>
          <w:rFonts w:ascii="Times New Roman" w:hAnsi="Times New Roman"/>
          <w:sz w:val="20"/>
        </w:rPr>
        <w:t xml:space="preserve"> </w:t>
      </w:r>
      <w:r>
        <w:rPr>
          <w:rFonts w:ascii="Times New Roman" w:hAnsi="Times New Roman"/>
          <w:sz w:val="20"/>
        </w:rPr>
        <w:t xml:space="preserve">Positief testende bacteriën voor een specifieke eigenschap worden aangeduid met één of meerdere + tekens, anderen met een – teken. </w:t>
      </w:r>
    </w:p>
    <w:p w:rsidR="00D53C57" w:rsidRDefault="00D53C57" w:rsidP="00F407D3">
      <w:pPr>
        <w:spacing w:line="300" w:lineRule="auto"/>
        <w:ind w:left="-851"/>
        <w:rPr>
          <w:rFonts w:ascii="Times New Roman" w:hAnsi="Times New Roman"/>
          <w:sz w:val="20"/>
        </w:rPr>
      </w:pPr>
    </w:p>
    <w:tbl>
      <w:tblPr>
        <w:tblW w:w="9382" w:type="dxa"/>
        <w:tblLayout w:type="fixed"/>
        <w:tblCellMar>
          <w:left w:w="70" w:type="dxa"/>
          <w:right w:w="70" w:type="dxa"/>
        </w:tblCellMar>
        <w:tblLook w:val="04A0"/>
      </w:tblPr>
      <w:tblGrid>
        <w:gridCol w:w="454"/>
        <w:gridCol w:w="737"/>
        <w:gridCol w:w="397"/>
        <w:gridCol w:w="1077"/>
        <w:gridCol w:w="680"/>
        <w:gridCol w:w="510"/>
        <w:gridCol w:w="510"/>
        <w:gridCol w:w="510"/>
        <w:gridCol w:w="510"/>
        <w:gridCol w:w="510"/>
        <w:gridCol w:w="510"/>
        <w:gridCol w:w="312"/>
        <w:gridCol w:w="340"/>
        <w:gridCol w:w="340"/>
        <w:gridCol w:w="397"/>
        <w:gridCol w:w="397"/>
        <w:gridCol w:w="397"/>
        <w:gridCol w:w="397"/>
        <w:gridCol w:w="397"/>
      </w:tblGrid>
      <w:tr w:rsidR="0053354B" w:rsidRPr="00D41435" w:rsidTr="00F873B9">
        <w:trPr>
          <w:trHeight w:hRule="exact" w:val="284"/>
        </w:trPr>
        <w:tc>
          <w:tcPr>
            <w:tcW w:w="454" w:type="dxa"/>
            <w:tcBorders>
              <w:top w:val="nil"/>
              <w:left w:val="nil"/>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sz w:val="12"/>
                <w:szCs w:val="12"/>
              </w:rPr>
            </w:pPr>
            <w:r w:rsidRPr="00D41435">
              <w:rPr>
                <w:rFonts w:ascii="Times New Roman" w:hAnsi="Times New Roman"/>
                <w:sz w:val="12"/>
                <w:szCs w:val="12"/>
              </w:rPr>
              <w:t>comp</w:t>
            </w:r>
          </w:p>
        </w:tc>
        <w:tc>
          <w:tcPr>
            <w:tcW w:w="737" w:type="dxa"/>
            <w:tcBorders>
              <w:top w:val="nil"/>
              <w:left w:val="nil"/>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kve / g VG</w:t>
            </w:r>
          </w:p>
        </w:tc>
        <w:tc>
          <w:tcPr>
            <w:tcW w:w="397" w:type="dxa"/>
            <w:tcBorders>
              <w:top w:val="nil"/>
              <w:left w:val="nil"/>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sz w:val="12"/>
                <w:szCs w:val="12"/>
              </w:rPr>
            </w:pPr>
            <w:r w:rsidRPr="00D41435">
              <w:rPr>
                <w:rFonts w:ascii="Times New Roman" w:hAnsi="Times New Roman"/>
                <w:sz w:val="12"/>
                <w:szCs w:val="12"/>
              </w:rPr>
              <w:t>code</w:t>
            </w:r>
          </w:p>
        </w:tc>
        <w:tc>
          <w:tcPr>
            <w:tcW w:w="1077" w:type="dxa"/>
            <w:tcBorders>
              <w:top w:val="nil"/>
              <w:left w:val="nil"/>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Identificatie</w:t>
            </w:r>
          </w:p>
        </w:tc>
        <w:tc>
          <w:tcPr>
            <w:tcW w:w="680" w:type="dxa"/>
            <w:tcBorders>
              <w:top w:val="nil"/>
              <w:left w:val="nil"/>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Pr>
                <w:rFonts w:ascii="Times New Roman" w:hAnsi="Times New Roman"/>
                <w:color w:val="000000"/>
                <w:sz w:val="12"/>
                <w:szCs w:val="12"/>
              </w:rPr>
              <w:t>a</w:t>
            </w:r>
            <w:r w:rsidRPr="00D41435">
              <w:rPr>
                <w:rFonts w:ascii="Times New Roman" w:hAnsi="Times New Roman"/>
                <w:color w:val="000000"/>
                <w:sz w:val="12"/>
                <w:szCs w:val="12"/>
              </w:rPr>
              <w:t>cces</w:t>
            </w:r>
            <w:r>
              <w:rPr>
                <w:rFonts w:ascii="Times New Roman" w:hAnsi="Times New Roman"/>
                <w:color w:val="000000"/>
                <w:sz w:val="12"/>
                <w:szCs w:val="12"/>
              </w:rPr>
              <w:t>sie</w:t>
            </w:r>
          </w:p>
        </w:tc>
        <w:tc>
          <w:tcPr>
            <w:tcW w:w="510" w:type="dxa"/>
            <w:tcBorders>
              <w:top w:val="nil"/>
              <w:left w:val="single" w:sz="4" w:space="0" w:color="auto"/>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Cd (0.4 mM)</w:t>
            </w:r>
          </w:p>
        </w:tc>
        <w:tc>
          <w:tcPr>
            <w:tcW w:w="510" w:type="dxa"/>
            <w:tcBorders>
              <w:top w:val="nil"/>
              <w:left w:val="nil"/>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Cd (0.8 mM)</w:t>
            </w:r>
          </w:p>
        </w:tc>
        <w:tc>
          <w:tcPr>
            <w:tcW w:w="510" w:type="dxa"/>
            <w:tcBorders>
              <w:top w:val="nil"/>
              <w:left w:val="nil"/>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Cd (1.6 mM)</w:t>
            </w:r>
          </w:p>
        </w:tc>
        <w:tc>
          <w:tcPr>
            <w:tcW w:w="510" w:type="dxa"/>
            <w:tcBorders>
              <w:top w:val="nil"/>
              <w:left w:val="single" w:sz="4" w:space="0" w:color="auto"/>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Zn (0.6 mM)</w:t>
            </w:r>
          </w:p>
        </w:tc>
        <w:tc>
          <w:tcPr>
            <w:tcW w:w="510" w:type="dxa"/>
            <w:tcBorders>
              <w:top w:val="nil"/>
              <w:left w:val="nil"/>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Zn (1 mM)</w:t>
            </w:r>
          </w:p>
        </w:tc>
        <w:tc>
          <w:tcPr>
            <w:tcW w:w="510" w:type="dxa"/>
            <w:tcBorders>
              <w:top w:val="nil"/>
              <w:left w:val="nil"/>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Zn (2.5 mM)</w:t>
            </w:r>
          </w:p>
        </w:tc>
        <w:tc>
          <w:tcPr>
            <w:tcW w:w="312" w:type="dxa"/>
            <w:tcBorders>
              <w:top w:val="nil"/>
              <w:left w:val="single" w:sz="4" w:space="0" w:color="auto"/>
              <w:bottom w:val="single" w:sz="8" w:space="0" w:color="auto"/>
              <w:right w:val="single" w:sz="4" w:space="0" w:color="auto"/>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sz w:val="12"/>
                <w:szCs w:val="12"/>
              </w:rPr>
            </w:pPr>
            <w:r w:rsidRPr="00D41435">
              <w:rPr>
                <w:rFonts w:ascii="Times New Roman" w:hAnsi="Times New Roman"/>
                <w:sz w:val="12"/>
                <w:szCs w:val="12"/>
              </w:rPr>
              <w:t>pH</w:t>
            </w:r>
          </w:p>
        </w:tc>
        <w:tc>
          <w:tcPr>
            <w:tcW w:w="340" w:type="dxa"/>
            <w:tcBorders>
              <w:top w:val="nil"/>
              <w:left w:val="nil"/>
              <w:bottom w:val="single" w:sz="8" w:space="0" w:color="auto"/>
              <w:right w:val="nil"/>
            </w:tcBorders>
            <w:shd w:val="clear" w:color="000000" w:fill="BFBFBF"/>
            <w:noWrap/>
            <w:vAlign w:val="center"/>
            <w:hideMark/>
          </w:tcPr>
          <w:p w:rsidR="0053354B" w:rsidRPr="00D41435" w:rsidRDefault="00F97ABD" w:rsidP="00F407D3">
            <w:pPr>
              <w:tabs>
                <w:tab w:val="clear" w:pos="454"/>
                <w:tab w:val="clear" w:pos="1021"/>
                <w:tab w:val="clear" w:pos="1588"/>
              </w:tabs>
              <w:spacing w:line="300" w:lineRule="auto"/>
              <w:jc w:val="center"/>
              <w:rPr>
                <w:rFonts w:ascii="Times New Roman" w:hAnsi="Times New Roman"/>
                <w:color w:val="000000"/>
                <w:sz w:val="12"/>
                <w:szCs w:val="12"/>
              </w:rPr>
            </w:pPr>
            <w:r>
              <w:rPr>
                <w:rFonts w:ascii="Times New Roman" w:hAnsi="Times New Roman"/>
                <w:color w:val="000000"/>
                <w:sz w:val="12"/>
                <w:szCs w:val="12"/>
              </w:rPr>
              <w:t>SID</w:t>
            </w:r>
          </w:p>
        </w:tc>
        <w:tc>
          <w:tcPr>
            <w:tcW w:w="340" w:type="dxa"/>
            <w:tcBorders>
              <w:top w:val="nil"/>
              <w:left w:val="nil"/>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O</w:t>
            </w:r>
            <w:r>
              <w:rPr>
                <w:rFonts w:ascii="Times New Roman" w:hAnsi="Times New Roman"/>
                <w:color w:val="000000"/>
                <w:sz w:val="12"/>
                <w:szCs w:val="12"/>
              </w:rPr>
              <w:t>A</w:t>
            </w:r>
          </w:p>
        </w:tc>
        <w:tc>
          <w:tcPr>
            <w:tcW w:w="397" w:type="dxa"/>
            <w:tcBorders>
              <w:top w:val="nil"/>
              <w:left w:val="single" w:sz="4" w:space="0" w:color="auto"/>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ACC</w:t>
            </w:r>
          </w:p>
        </w:tc>
        <w:tc>
          <w:tcPr>
            <w:tcW w:w="397" w:type="dxa"/>
            <w:tcBorders>
              <w:top w:val="nil"/>
              <w:left w:val="nil"/>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IAA</w:t>
            </w:r>
          </w:p>
        </w:tc>
        <w:tc>
          <w:tcPr>
            <w:tcW w:w="397" w:type="dxa"/>
            <w:tcBorders>
              <w:top w:val="nil"/>
              <w:left w:val="nil"/>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sz w:val="12"/>
                <w:szCs w:val="12"/>
              </w:rPr>
            </w:pPr>
            <w:r>
              <w:rPr>
                <w:rFonts w:ascii="Times New Roman" w:hAnsi="Times New Roman"/>
                <w:sz w:val="12"/>
                <w:szCs w:val="12"/>
              </w:rPr>
              <w:t>ACE</w:t>
            </w:r>
          </w:p>
        </w:tc>
        <w:tc>
          <w:tcPr>
            <w:tcW w:w="397" w:type="dxa"/>
            <w:tcBorders>
              <w:top w:val="nil"/>
              <w:left w:val="nil"/>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P sol</w:t>
            </w:r>
          </w:p>
        </w:tc>
        <w:tc>
          <w:tcPr>
            <w:tcW w:w="397" w:type="dxa"/>
            <w:tcBorders>
              <w:top w:val="nil"/>
              <w:left w:val="nil"/>
              <w:bottom w:val="single" w:sz="8" w:space="0" w:color="auto"/>
              <w:right w:val="nil"/>
            </w:tcBorders>
            <w:shd w:val="clear" w:color="000000" w:fill="BFBFBF"/>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sz w:val="12"/>
                <w:szCs w:val="12"/>
              </w:rPr>
            </w:pPr>
            <w:r w:rsidRPr="00D41435">
              <w:rPr>
                <w:rFonts w:ascii="Times New Roman" w:hAnsi="Times New Roman"/>
                <w:sz w:val="12"/>
                <w:szCs w:val="12"/>
              </w:rPr>
              <w:t>N</w:t>
            </w:r>
            <w:r>
              <w:rPr>
                <w:rFonts w:ascii="Times New Roman" w:hAnsi="Times New Roman"/>
                <w:sz w:val="12"/>
                <w:szCs w:val="12"/>
                <w:vertAlign w:val="subscript"/>
              </w:rPr>
              <w:t>2</w:t>
            </w:r>
            <w:r w:rsidRPr="00D41435">
              <w:rPr>
                <w:rFonts w:ascii="Times New Roman" w:hAnsi="Times New Roman"/>
                <w:sz w:val="12"/>
                <w:szCs w:val="12"/>
              </w:rPr>
              <w:t xml:space="preserve"> fix -</w:t>
            </w:r>
          </w:p>
        </w:tc>
      </w:tr>
      <w:tr w:rsidR="0053354B" w:rsidRPr="00D41435" w:rsidTr="00F873B9">
        <w:trPr>
          <w:trHeight w:hRule="exact" w:val="284"/>
        </w:trPr>
        <w:tc>
          <w:tcPr>
            <w:tcW w:w="454"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sz w:val="12"/>
                <w:szCs w:val="12"/>
              </w:rPr>
            </w:pPr>
            <w:r w:rsidRPr="00D41435">
              <w:rPr>
                <w:rFonts w:ascii="Times New Roman" w:hAnsi="Times New Roman"/>
                <w:sz w:val="12"/>
                <w:szCs w:val="12"/>
              </w:rPr>
              <w:t>RSL</w:t>
            </w:r>
          </w:p>
        </w:tc>
        <w:tc>
          <w:tcPr>
            <w:tcW w:w="737"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1619302</w:t>
            </w:r>
          </w:p>
        </w:tc>
        <w:tc>
          <w:tcPr>
            <w:tcW w:w="397"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sz w:val="12"/>
                <w:szCs w:val="12"/>
              </w:rPr>
            </w:pPr>
            <w:r w:rsidRPr="00D41435">
              <w:rPr>
                <w:rFonts w:ascii="Times New Roman" w:hAnsi="Times New Roman"/>
                <w:sz w:val="12"/>
                <w:szCs w:val="12"/>
              </w:rPr>
              <w:t>32a</w:t>
            </w:r>
          </w:p>
        </w:tc>
        <w:tc>
          <w:tcPr>
            <w:tcW w:w="1077"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Pseudomonas</w:t>
            </w:r>
          </w:p>
        </w:tc>
        <w:tc>
          <w:tcPr>
            <w:tcW w:w="680"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FJ225200</w:t>
            </w:r>
          </w:p>
        </w:tc>
        <w:tc>
          <w:tcPr>
            <w:tcW w:w="510" w:type="dxa"/>
            <w:tcBorders>
              <w:top w:val="nil"/>
              <w:left w:val="single" w:sz="4" w:space="0" w:color="auto"/>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510" w:type="dxa"/>
            <w:tcBorders>
              <w:top w:val="nil"/>
              <w:left w:val="single" w:sz="4" w:space="0" w:color="auto"/>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312" w:type="dxa"/>
            <w:tcBorders>
              <w:top w:val="nil"/>
              <w:left w:val="single" w:sz="4" w:space="0" w:color="auto"/>
              <w:bottom w:val="nil"/>
              <w:right w:val="single" w:sz="4" w:space="0" w:color="auto"/>
            </w:tcBorders>
            <w:shd w:val="clear" w:color="auto" w:fill="auto"/>
            <w:noWrap/>
            <w:vAlign w:val="center"/>
            <w:hideMark/>
          </w:tcPr>
          <w:p w:rsidR="0053354B" w:rsidRPr="00D41435" w:rsidRDefault="00D07BCD" w:rsidP="00F407D3">
            <w:pPr>
              <w:tabs>
                <w:tab w:val="clear" w:pos="454"/>
                <w:tab w:val="clear" w:pos="1021"/>
                <w:tab w:val="clear" w:pos="1588"/>
              </w:tabs>
              <w:spacing w:line="300" w:lineRule="auto"/>
              <w:jc w:val="center"/>
              <w:rPr>
                <w:rFonts w:ascii="Times New Roman" w:hAnsi="Times New Roman"/>
                <w:color w:val="000000"/>
                <w:sz w:val="12"/>
                <w:szCs w:val="12"/>
              </w:rPr>
            </w:pPr>
            <w:r>
              <w:rPr>
                <w:rFonts w:ascii="Times New Roman" w:hAnsi="Times New Roman"/>
                <w:color w:val="000000"/>
                <w:sz w:val="12"/>
                <w:szCs w:val="12"/>
              </w:rPr>
              <w:t>6.5</w:t>
            </w:r>
          </w:p>
        </w:tc>
        <w:tc>
          <w:tcPr>
            <w:tcW w:w="340"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340"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397" w:type="dxa"/>
            <w:tcBorders>
              <w:top w:val="nil"/>
              <w:left w:val="single" w:sz="4" w:space="0" w:color="auto"/>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sz w:val="12"/>
                <w:szCs w:val="12"/>
              </w:rPr>
            </w:pPr>
            <w:r w:rsidRPr="00D41435">
              <w:rPr>
                <w:rFonts w:ascii="Times New Roman" w:hAnsi="Times New Roman"/>
                <w:sz w:val="12"/>
                <w:szCs w:val="12"/>
              </w:rPr>
              <w:t>-</w:t>
            </w:r>
          </w:p>
        </w:tc>
      </w:tr>
      <w:tr w:rsidR="0053354B" w:rsidRPr="00D41435" w:rsidTr="00F873B9">
        <w:trPr>
          <w:trHeight w:hRule="exact" w:val="284"/>
        </w:trPr>
        <w:tc>
          <w:tcPr>
            <w:tcW w:w="454"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sz w:val="12"/>
                <w:szCs w:val="12"/>
              </w:rPr>
            </w:pPr>
            <w:r w:rsidRPr="00D41435">
              <w:rPr>
                <w:rFonts w:ascii="Times New Roman" w:hAnsi="Times New Roman"/>
                <w:sz w:val="12"/>
                <w:szCs w:val="12"/>
              </w:rPr>
              <w:t>RSL</w:t>
            </w:r>
          </w:p>
        </w:tc>
        <w:tc>
          <w:tcPr>
            <w:tcW w:w="737"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161930208</w:t>
            </w:r>
          </w:p>
        </w:tc>
        <w:tc>
          <w:tcPr>
            <w:tcW w:w="397"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sz w:val="12"/>
                <w:szCs w:val="12"/>
              </w:rPr>
            </w:pPr>
            <w:r w:rsidRPr="00D41435">
              <w:rPr>
                <w:rFonts w:ascii="Times New Roman" w:hAnsi="Times New Roman"/>
                <w:sz w:val="12"/>
                <w:szCs w:val="12"/>
              </w:rPr>
              <w:t>43b</w:t>
            </w:r>
          </w:p>
        </w:tc>
        <w:tc>
          <w:tcPr>
            <w:tcW w:w="1077"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Arthrobacter</w:t>
            </w:r>
          </w:p>
        </w:tc>
        <w:tc>
          <w:tcPr>
            <w:tcW w:w="680"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AB288059</w:t>
            </w:r>
          </w:p>
        </w:tc>
        <w:tc>
          <w:tcPr>
            <w:tcW w:w="510" w:type="dxa"/>
            <w:tcBorders>
              <w:top w:val="nil"/>
              <w:left w:val="single" w:sz="4" w:space="0" w:color="auto"/>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510" w:type="dxa"/>
            <w:tcBorders>
              <w:top w:val="nil"/>
              <w:left w:val="single" w:sz="4" w:space="0" w:color="auto"/>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312" w:type="dxa"/>
            <w:tcBorders>
              <w:top w:val="nil"/>
              <w:left w:val="single" w:sz="4" w:space="0" w:color="auto"/>
              <w:bottom w:val="nil"/>
              <w:right w:val="single" w:sz="4" w:space="0" w:color="auto"/>
            </w:tcBorders>
            <w:shd w:val="clear" w:color="auto" w:fill="auto"/>
            <w:noWrap/>
            <w:vAlign w:val="center"/>
            <w:hideMark/>
          </w:tcPr>
          <w:p w:rsidR="0053354B" w:rsidRPr="00D41435" w:rsidRDefault="00D07BCD" w:rsidP="00F407D3">
            <w:pPr>
              <w:tabs>
                <w:tab w:val="clear" w:pos="454"/>
                <w:tab w:val="clear" w:pos="1021"/>
                <w:tab w:val="clear" w:pos="1588"/>
              </w:tabs>
              <w:spacing w:line="300" w:lineRule="auto"/>
              <w:jc w:val="center"/>
              <w:rPr>
                <w:rFonts w:ascii="Times New Roman" w:hAnsi="Times New Roman"/>
                <w:color w:val="000000"/>
                <w:sz w:val="12"/>
                <w:szCs w:val="12"/>
              </w:rPr>
            </w:pPr>
            <w:r>
              <w:rPr>
                <w:rFonts w:ascii="Times New Roman" w:hAnsi="Times New Roman"/>
                <w:color w:val="000000"/>
                <w:sz w:val="12"/>
                <w:szCs w:val="12"/>
              </w:rPr>
              <w:t>6.5</w:t>
            </w:r>
          </w:p>
        </w:tc>
        <w:tc>
          <w:tcPr>
            <w:tcW w:w="340"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340"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397" w:type="dxa"/>
            <w:tcBorders>
              <w:top w:val="nil"/>
              <w:left w:val="single" w:sz="4" w:space="0" w:color="auto"/>
              <w:bottom w:val="nil"/>
              <w:right w:val="nil"/>
            </w:tcBorders>
            <w:shd w:val="clear" w:color="auto" w:fill="auto"/>
            <w:noWrap/>
            <w:vAlign w:val="center"/>
            <w:hideMark/>
          </w:tcPr>
          <w:p w:rsidR="0053354B" w:rsidRPr="00D41435" w:rsidRDefault="00D07BCD" w:rsidP="00F407D3">
            <w:pPr>
              <w:tabs>
                <w:tab w:val="clear" w:pos="454"/>
                <w:tab w:val="clear" w:pos="1021"/>
                <w:tab w:val="clear" w:pos="1588"/>
              </w:tabs>
              <w:spacing w:line="300" w:lineRule="auto"/>
              <w:jc w:val="center"/>
              <w:rPr>
                <w:rFonts w:ascii="Times New Roman" w:hAnsi="Times New Roman"/>
                <w:color w:val="000000"/>
                <w:sz w:val="12"/>
                <w:szCs w:val="12"/>
              </w:rPr>
            </w:pPr>
            <w:r>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D41435">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D41435" w:rsidRDefault="0053354B" w:rsidP="00F407D3">
            <w:pPr>
              <w:tabs>
                <w:tab w:val="clear" w:pos="454"/>
                <w:tab w:val="clear" w:pos="1021"/>
                <w:tab w:val="clear" w:pos="1588"/>
              </w:tabs>
              <w:spacing w:line="300" w:lineRule="auto"/>
              <w:jc w:val="center"/>
              <w:rPr>
                <w:rFonts w:ascii="Times New Roman" w:hAnsi="Times New Roman"/>
                <w:sz w:val="12"/>
                <w:szCs w:val="12"/>
              </w:rPr>
            </w:pPr>
            <w:r w:rsidRPr="00D41435">
              <w:rPr>
                <w:rFonts w:ascii="Times New Roman" w:hAnsi="Times New Roman"/>
                <w:sz w:val="12"/>
                <w:szCs w:val="12"/>
              </w:rPr>
              <w:t>-</w:t>
            </w:r>
          </w:p>
        </w:tc>
      </w:tr>
      <w:tr w:rsidR="0053354B" w:rsidRPr="00747BA1" w:rsidTr="00F873B9">
        <w:trPr>
          <w:trHeight w:hRule="exact" w:val="284"/>
        </w:trPr>
        <w:tc>
          <w:tcPr>
            <w:tcW w:w="454" w:type="dxa"/>
            <w:tcBorders>
              <w:top w:val="nil"/>
              <w:left w:val="nil"/>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sz w:val="12"/>
                <w:szCs w:val="12"/>
              </w:rPr>
            </w:pPr>
            <w:r w:rsidRPr="00747BA1">
              <w:rPr>
                <w:rFonts w:ascii="Times New Roman" w:hAnsi="Times New Roman"/>
                <w:sz w:val="12"/>
                <w:szCs w:val="12"/>
              </w:rPr>
              <w:t>RSL</w:t>
            </w:r>
          </w:p>
        </w:tc>
        <w:tc>
          <w:tcPr>
            <w:tcW w:w="737" w:type="dxa"/>
            <w:tcBorders>
              <w:top w:val="nil"/>
              <w:left w:val="nil"/>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747BA1">
              <w:rPr>
                <w:rFonts w:ascii="Times New Roman" w:hAnsi="Times New Roman"/>
                <w:color w:val="000000"/>
                <w:sz w:val="12"/>
                <w:szCs w:val="12"/>
              </w:rPr>
              <w:t>36703982</w:t>
            </w:r>
          </w:p>
        </w:tc>
        <w:tc>
          <w:tcPr>
            <w:tcW w:w="397" w:type="dxa"/>
            <w:tcBorders>
              <w:top w:val="nil"/>
              <w:left w:val="nil"/>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sz w:val="12"/>
                <w:szCs w:val="12"/>
              </w:rPr>
            </w:pPr>
            <w:r w:rsidRPr="00747BA1">
              <w:rPr>
                <w:rFonts w:ascii="Times New Roman" w:hAnsi="Times New Roman"/>
                <w:sz w:val="12"/>
                <w:szCs w:val="12"/>
              </w:rPr>
              <w:t>47a</w:t>
            </w:r>
          </w:p>
        </w:tc>
        <w:tc>
          <w:tcPr>
            <w:tcW w:w="1077" w:type="dxa"/>
            <w:tcBorders>
              <w:top w:val="nil"/>
              <w:left w:val="nil"/>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747BA1">
              <w:rPr>
                <w:rFonts w:ascii="Times New Roman" w:hAnsi="Times New Roman"/>
                <w:color w:val="000000"/>
                <w:sz w:val="12"/>
                <w:szCs w:val="12"/>
              </w:rPr>
              <w:t>Leifsonia</w:t>
            </w:r>
          </w:p>
        </w:tc>
        <w:tc>
          <w:tcPr>
            <w:tcW w:w="680" w:type="dxa"/>
            <w:tcBorders>
              <w:top w:val="nil"/>
              <w:left w:val="nil"/>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747BA1">
              <w:rPr>
                <w:rFonts w:ascii="Times New Roman" w:hAnsi="Times New Roman"/>
                <w:color w:val="000000"/>
                <w:sz w:val="12"/>
                <w:szCs w:val="12"/>
              </w:rPr>
              <w:t>AB278552</w:t>
            </w:r>
          </w:p>
        </w:tc>
        <w:tc>
          <w:tcPr>
            <w:tcW w:w="510" w:type="dxa"/>
            <w:tcBorders>
              <w:top w:val="nil"/>
              <w:left w:val="single" w:sz="4" w:space="0" w:color="auto"/>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747BA1">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747BA1">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747BA1">
              <w:rPr>
                <w:rFonts w:ascii="Times New Roman" w:hAnsi="Times New Roman"/>
                <w:color w:val="000000"/>
                <w:sz w:val="12"/>
                <w:szCs w:val="12"/>
              </w:rPr>
              <w:t>-</w:t>
            </w:r>
          </w:p>
        </w:tc>
        <w:tc>
          <w:tcPr>
            <w:tcW w:w="510" w:type="dxa"/>
            <w:tcBorders>
              <w:top w:val="nil"/>
              <w:left w:val="single" w:sz="4" w:space="0" w:color="auto"/>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747BA1">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747BA1">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747BA1">
              <w:rPr>
                <w:rFonts w:ascii="Times New Roman" w:hAnsi="Times New Roman"/>
                <w:color w:val="000000"/>
                <w:sz w:val="12"/>
                <w:szCs w:val="12"/>
              </w:rPr>
              <w:t>+</w:t>
            </w:r>
          </w:p>
        </w:tc>
        <w:tc>
          <w:tcPr>
            <w:tcW w:w="312" w:type="dxa"/>
            <w:tcBorders>
              <w:top w:val="nil"/>
              <w:left w:val="single" w:sz="4" w:space="0" w:color="auto"/>
              <w:bottom w:val="nil"/>
              <w:right w:val="single" w:sz="4" w:space="0" w:color="auto"/>
            </w:tcBorders>
            <w:shd w:val="clear" w:color="auto" w:fill="auto"/>
            <w:noWrap/>
            <w:vAlign w:val="center"/>
            <w:hideMark/>
          </w:tcPr>
          <w:p w:rsidR="0053354B" w:rsidRPr="00747BA1" w:rsidRDefault="00D07BCD" w:rsidP="00F407D3">
            <w:pPr>
              <w:tabs>
                <w:tab w:val="clear" w:pos="454"/>
                <w:tab w:val="clear" w:pos="1021"/>
                <w:tab w:val="clear" w:pos="1588"/>
              </w:tabs>
              <w:spacing w:line="300" w:lineRule="auto"/>
              <w:jc w:val="center"/>
              <w:rPr>
                <w:rFonts w:ascii="Times New Roman" w:hAnsi="Times New Roman"/>
                <w:color w:val="000000"/>
                <w:sz w:val="12"/>
                <w:szCs w:val="12"/>
              </w:rPr>
            </w:pPr>
            <w:r>
              <w:rPr>
                <w:rFonts w:ascii="Times New Roman" w:hAnsi="Times New Roman"/>
                <w:color w:val="000000"/>
                <w:sz w:val="12"/>
                <w:szCs w:val="12"/>
              </w:rPr>
              <w:t>6.5</w:t>
            </w:r>
          </w:p>
        </w:tc>
        <w:tc>
          <w:tcPr>
            <w:tcW w:w="340" w:type="dxa"/>
            <w:tcBorders>
              <w:top w:val="nil"/>
              <w:left w:val="nil"/>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747BA1">
              <w:rPr>
                <w:rFonts w:ascii="Times New Roman" w:hAnsi="Times New Roman"/>
                <w:color w:val="000000"/>
                <w:sz w:val="12"/>
                <w:szCs w:val="12"/>
              </w:rPr>
              <w:t>+</w:t>
            </w:r>
          </w:p>
        </w:tc>
        <w:tc>
          <w:tcPr>
            <w:tcW w:w="340" w:type="dxa"/>
            <w:tcBorders>
              <w:top w:val="nil"/>
              <w:left w:val="nil"/>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747BA1">
              <w:rPr>
                <w:rFonts w:ascii="Times New Roman" w:hAnsi="Times New Roman"/>
                <w:color w:val="000000"/>
                <w:sz w:val="12"/>
                <w:szCs w:val="12"/>
              </w:rPr>
              <w:t>+</w:t>
            </w:r>
          </w:p>
        </w:tc>
        <w:tc>
          <w:tcPr>
            <w:tcW w:w="397" w:type="dxa"/>
            <w:tcBorders>
              <w:top w:val="nil"/>
              <w:left w:val="single" w:sz="4" w:space="0" w:color="auto"/>
              <w:bottom w:val="nil"/>
              <w:right w:val="nil"/>
            </w:tcBorders>
            <w:shd w:val="clear" w:color="auto" w:fill="auto"/>
            <w:noWrap/>
            <w:vAlign w:val="center"/>
            <w:hideMark/>
          </w:tcPr>
          <w:p w:rsidR="0053354B" w:rsidRPr="00747BA1" w:rsidRDefault="00D07BCD" w:rsidP="00F407D3">
            <w:pPr>
              <w:tabs>
                <w:tab w:val="clear" w:pos="454"/>
                <w:tab w:val="clear" w:pos="1021"/>
                <w:tab w:val="clear" w:pos="1588"/>
              </w:tabs>
              <w:spacing w:line="300" w:lineRule="auto"/>
              <w:jc w:val="center"/>
              <w:rPr>
                <w:rFonts w:ascii="Times New Roman" w:hAnsi="Times New Roman"/>
                <w:color w:val="000000"/>
                <w:sz w:val="12"/>
                <w:szCs w:val="12"/>
              </w:rPr>
            </w:pPr>
            <w:r>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747BA1">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747BA1">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747BA1">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747BA1" w:rsidRDefault="0053354B" w:rsidP="00F407D3">
            <w:pPr>
              <w:tabs>
                <w:tab w:val="clear" w:pos="454"/>
                <w:tab w:val="clear" w:pos="1021"/>
                <w:tab w:val="clear" w:pos="1588"/>
              </w:tabs>
              <w:spacing w:line="300" w:lineRule="auto"/>
              <w:jc w:val="center"/>
              <w:rPr>
                <w:rFonts w:ascii="Times New Roman" w:hAnsi="Times New Roman"/>
                <w:sz w:val="12"/>
                <w:szCs w:val="12"/>
              </w:rPr>
            </w:pPr>
            <w:r w:rsidRPr="00747BA1">
              <w:rPr>
                <w:rFonts w:ascii="Times New Roman" w:hAnsi="Times New Roman"/>
                <w:sz w:val="12"/>
                <w:szCs w:val="12"/>
              </w:rPr>
              <w:t>-</w:t>
            </w:r>
          </w:p>
        </w:tc>
      </w:tr>
      <w:tr w:rsidR="0053354B" w:rsidRPr="006064FC" w:rsidTr="00F873B9">
        <w:trPr>
          <w:trHeight w:hRule="exact" w:val="284"/>
        </w:trPr>
        <w:tc>
          <w:tcPr>
            <w:tcW w:w="454"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RSA</w:t>
            </w:r>
          </w:p>
        </w:tc>
        <w:tc>
          <w:tcPr>
            <w:tcW w:w="73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2472371</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16a</w:t>
            </w:r>
          </w:p>
        </w:tc>
        <w:tc>
          <w:tcPr>
            <w:tcW w:w="107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Janthinobacterium</w:t>
            </w:r>
          </w:p>
        </w:tc>
        <w:tc>
          <w:tcPr>
            <w:tcW w:w="68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D84576</w:t>
            </w:r>
          </w:p>
        </w:tc>
        <w:tc>
          <w:tcPr>
            <w:tcW w:w="510"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12" w:type="dxa"/>
            <w:tcBorders>
              <w:top w:val="nil"/>
              <w:left w:val="single" w:sz="4" w:space="0" w:color="auto"/>
              <w:bottom w:val="nil"/>
              <w:right w:val="single" w:sz="4" w:space="0" w:color="auto"/>
            </w:tcBorders>
            <w:shd w:val="clear" w:color="auto" w:fill="auto"/>
            <w:noWrap/>
            <w:vAlign w:val="center"/>
            <w:hideMark/>
          </w:tcPr>
          <w:p w:rsidR="0053354B" w:rsidRPr="006064FC" w:rsidRDefault="00D07BCD"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6.0</w:t>
            </w:r>
          </w:p>
        </w:tc>
        <w:tc>
          <w:tcPr>
            <w:tcW w:w="34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4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r w:rsidR="00D07BCD"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t>
            </w:r>
          </w:p>
        </w:tc>
      </w:tr>
      <w:tr w:rsidR="0053354B" w:rsidRPr="006064FC" w:rsidTr="00F873B9">
        <w:trPr>
          <w:trHeight w:hRule="exact" w:val="284"/>
        </w:trPr>
        <w:tc>
          <w:tcPr>
            <w:tcW w:w="454"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RSA</w:t>
            </w:r>
          </w:p>
        </w:tc>
        <w:tc>
          <w:tcPr>
            <w:tcW w:w="73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2472371</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23a</w:t>
            </w:r>
          </w:p>
        </w:tc>
        <w:tc>
          <w:tcPr>
            <w:tcW w:w="107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Pseudomonas</w:t>
            </w:r>
          </w:p>
        </w:tc>
        <w:tc>
          <w:tcPr>
            <w:tcW w:w="68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FM202488</w:t>
            </w:r>
          </w:p>
        </w:tc>
        <w:tc>
          <w:tcPr>
            <w:tcW w:w="510"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12" w:type="dxa"/>
            <w:tcBorders>
              <w:top w:val="nil"/>
              <w:left w:val="single" w:sz="4" w:space="0" w:color="auto"/>
              <w:bottom w:val="nil"/>
              <w:right w:val="single" w:sz="4" w:space="0" w:color="auto"/>
            </w:tcBorders>
            <w:shd w:val="clear" w:color="auto" w:fill="auto"/>
            <w:noWrap/>
            <w:vAlign w:val="center"/>
            <w:hideMark/>
          </w:tcPr>
          <w:p w:rsidR="0053354B" w:rsidRPr="006064FC" w:rsidRDefault="00D07BCD"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6.5</w:t>
            </w:r>
          </w:p>
        </w:tc>
        <w:tc>
          <w:tcPr>
            <w:tcW w:w="34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4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t>
            </w:r>
          </w:p>
        </w:tc>
      </w:tr>
      <w:tr w:rsidR="0053354B" w:rsidRPr="006064FC" w:rsidTr="00F873B9">
        <w:trPr>
          <w:trHeight w:hRule="exact" w:val="284"/>
        </w:trPr>
        <w:tc>
          <w:tcPr>
            <w:tcW w:w="454"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WL</w:t>
            </w:r>
          </w:p>
        </w:tc>
        <w:tc>
          <w:tcPr>
            <w:tcW w:w="73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788</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10a</w:t>
            </w:r>
          </w:p>
        </w:tc>
        <w:tc>
          <w:tcPr>
            <w:tcW w:w="107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Pseudomonas</w:t>
            </w:r>
          </w:p>
        </w:tc>
        <w:tc>
          <w:tcPr>
            <w:tcW w:w="68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AB369347</w:t>
            </w:r>
          </w:p>
        </w:tc>
        <w:tc>
          <w:tcPr>
            <w:tcW w:w="510"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12" w:type="dxa"/>
            <w:tcBorders>
              <w:top w:val="nil"/>
              <w:left w:val="single" w:sz="4" w:space="0" w:color="auto"/>
              <w:bottom w:val="nil"/>
              <w:right w:val="single" w:sz="4" w:space="0" w:color="auto"/>
            </w:tcBorders>
            <w:shd w:val="clear" w:color="auto" w:fill="auto"/>
            <w:noWrap/>
            <w:vAlign w:val="center"/>
            <w:hideMark/>
          </w:tcPr>
          <w:p w:rsidR="0053354B" w:rsidRPr="006064FC" w:rsidRDefault="00D07BCD"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6.0</w:t>
            </w:r>
          </w:p>
        </w:tc>
        <w:tc>
          <w:tcPr>
            <w:tcW w:w="34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4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t>
            </w:r>
          </w:p>
        </w:tc>
      </w:tr>
      <w:tr w:rsidR="0053354B" w:rsidRPr="006064FC" w:rsidTr="00F873B9">
        <w:trPr>
          <w:trHeight w:hRule="exact" w:val="284"/>
        </w:trPr>
        <w:tc>
          <w:tcPr>
            <w:tcW w:w="454"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WL</w:t>
            </w:r>
          </w:p>
        </w:tc>
        <w:tc>
          <w:tcPr>
            <w:tcW w:w="73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2365</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13a</w:t>
            </w:r>
          </w:p>
        </w:tc>
        <w:tc>
          <w:tcPr>
            <w:tcW w:w="107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Pantoea</w:t>
            </w:r>
          </w:p>
        </w:tc>
        <w:tc>
          <w:tcPr>
            <w:tcW w:w="68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EU598802</w:t>
            </w:r>
          </w:p>
        </w:tc>
        <w:tc>
          <w:tcPr>
            <w:tcW w:w="510"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12" w:type="dxa"/>
            <w:tcBorders>
              <w:top w:val="nil"/>
              <w:left w:val="single" w:sz="4" w:space="0" w:color="auto"/>
              <w:bottom w:val="nil"/>
              <w:right w:val="single" w:sz="4" w:space="0" w:color="auto"/>
            </w:tcBorders>
            <w:shd w:val="clear" w:color="auto" w:fill="auto"/>
            <w:noWrap/>
            <w:vAlign w:val="center"/>
            <w:hideMark/>
          </w:tcPr>
          <w:p w:rsidR="0053354B" w:rsidRPr="006064FC" w:rsidRDefault="00D07BCD"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5.5</w:t>
            </w:r>
          </w:p>
        </w:tc>
        <w:tc>
          <w:tcPr>
            <w:tcW w:w="34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4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t>
            </w:r>
          </w:p>
        </w:tc>
      </w:tr>
      <w:tr w:rsidR="0053354B" w:rsidRPr="006064FC" w:rsidTr="00F873B9">
        <w:trPr>
          <w:trHeight w:hRule="exact" w:val="284"/>
        </w:trPr>
        <w:tc>
          <w:tcPr>
            <w:tcW w:w="454"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WL</w:t>
            </w:r>
          </w:p>
        </w:tc>
        <w:tc>
          <w:tcPr>
            <w:tcW w:w="73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7884</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55a</w:t>
            </w:r>
          </w:p>
        </w:tc>
        <w:tc>
          <w:tcPr>
            <w:tcW w:w="107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Pseudomonas</w:t>
            </w:r>
          </w:p>
        </w:tc>
        <w:tc>
          <w:tcPr>
            <w:tcW w:w="68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FN377713</w:t>
            </w:r>
          </w:p>
        </w:tc>
        <w:tc>
          <w:tcPr>
            <w:tcW w:w="510"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12" w:type="dxa"/>
            <w:tcBorders>
              <w:top w:val="nil"/>
              <w:left w:val="single" w:sz="4" w:space="0" w:color="auto"/>
              <w:bottom w:val="nil"/>
              <w:right w:val="single" w:sz="4" w:space="0" w:color="auto"/>
            </w:tcBorders>
            <w:shd w:val="clear" w:color="auto" w:fill="auto"/>
            <w:noWrap/>
            <w:vAlign w:val="center"/>
            <w:hideMark/>
          </w:tcPr>
          <w:p w:rsidR="0053354B" w:rsidRPr="006064FC" w:rsidRDefault="00D07BCD"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6.5</w:t>
            </w:r>
          </w:p>
        </w:tc>
        <w:tc>
          <w:tcPr>
            <w:tcW w:w="34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4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single" w:sz="4" w:space="0" w:color="auto"/>
              <w:bottom w:val="nil"/>
              <w:right w:val="nil"/>
            </w:tcBorders>
            <w:shd w:val="clear" w:color="auto" w:fill="auto"/>
            <w:noWrap/>
            <w:vAlign w:val="center"/>
            <w:hideMark/>
          </w:tcPr>
          <w:p w:rsidR="0053354B" w:rsidRPr="006064FC" w:rsidRDefault="00D07BCD"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t>
            </w:r>
          </w:p>
        </w:tc>
      </w:tr>
      <w:tr w:rsidR="0053354B" w:rsidRPr="006064FC" w:rsidTr="00F873B9">
        <w:trPr>
          <w:trHeight w:hRule="exact" w:val="284"/>
        </w:trPr>
        <w:tc>
          <w:tcPr>
            <w:tcW w:w="454"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WL</w:t>
            </w:r>
          </w:p>
        </w:tc>
        <w:tc>
          <w:tcPr>
            <w:tcW w:w="73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7884</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55b</w:t>
            </w:r>
          </w:p>
        </w:tc>
        <w:tc>
          <w:tcPr>
            <w:tcW w:w="107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Pseudomonas</w:t>
            </w:r>
          </w:p>
        </w:tc>
        <w:tc>
          <w:tcPr>
            <w:tcW w:w="68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FN377713</w:t>
            </w:r>
          </w:p>
        </w:tc>
        <w:tc>
          <w:tcPr>
            <w:tcW w:w="510"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12" w:type="dxa"/>
            <w:tcBorders>
              <w:top w:val="nil"/>
              <w:left w:val="single" w:sz="4" w:space="0" w:color="auto"/>
              <w:bottom w:val="nil"/>
              <w:right w:val="single" w:sz="4" w:space="0" w:color="auto"/>
            </w:tcBorders>
            <w:shd w:val="clear" w:color="auto" w:fill="auto"/>
            <w:noWrap/>
            <w:vAlign w:val="center"/>
            <w:hideMark/>
          </w:tcPr>
          <w:p w:rsidR="0053354B" w:rsidRPr="006064FC" w:rsidRDefault="00D07BCD"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5.5</w:t>
            </w:r>
          </w:p>
        </w:tc>
        <w:tc>
          <w:tcPr>
            <w:tcW w:w="34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4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single" w:sz="4" w:space="0" w:color="auto"/>
              <w:bottom w:val="nil"/>
              <w:right w:val="nil"/>
            </w:tcBorders>
            <w:shd w:val="clear" w:color="auto" w:fill="auto"/>
            <w:noWrap/>
            <w:vAlign w:val="center"/>
            <w:hideMark/>
          </w:tcPr>
          <w:p w:rsidR="0053354B" w:rsidRPr="006064FC" w:rsidRDefault="00D07BCD"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t>
            </w:r>
          </w:p>
        </w:tc>
      </w:tr>
      <w:tr w:rsidR="0053354B" w:rsidRPr="006064FC" w:rsidTr="00F873B9">
        <w:trPr>
          <w:trHeight w:hRule="exact" w:val="284"/>
        </w:trPr>
        <w:tc>
          <w:tcPr>
            <w:tcW w:w="454"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WA</w:t>
            </w:r>
          </w:p>
        </w:tc>
        <w:tc>
          <w:tcPr>
            <w:tcW w:w="73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3909</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3d</w:t>
            </w:r>
          </w:p>
        </w:tc>
        <w:tc>
          <w:tcPr>
            <w:tcW w:w="107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unc.bact.</w:t>
            </w:r>
          </w:p>
        </w:tc>
        <w:tc>
          <w:tcPr>
            <w:tcW w:w="68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GQ025779</w:t>
            </w:r>
          </w:p>
        </w:tc>
        <w:tc>
          <w:tcPr>
            <w:tcW w:w="510"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single" w:sz="4" w:space="0" w:color="auto"/>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51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12" w:type="dxa"/>
            <w:tcBorders>
              <w:top w:val="nil"/>
              <w:left w:val="single" w:sz="4" w:space="0" w:color="auto"/>
              <w:bottom w:val="nil"/>
              <w:right w:val="single" w:sz="4" w:space="0" w:color="auto"/>
            </w:tcBorders>
            <w:shd w:val="clear" w:color="auto" w:fill="auto"/>
            <w:noWrap/>
            <w:vAlign w:val="center"/>
            <w:hideMark/>
          </w:tcPr>
          <w:p w:rsidR="0053354B" w:rsidRPr="006064FC" w:rsidRDefault="00D07BCD"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5.0</w:t>
            </w:r>
          </w:p>
        </w:tc>
        <w:tc>
          <w:tcPr>
            <w:tcW w:w="34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40"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single" w:sz="4" w:space="0" w:color="auto"/>
              <w:bottom w:val="nil"/>
              <w:right w:val="nil"/>
            </w:tcBorders>
            <w:shd w:val="clear" w:color="auto" w:fill="auto"/>
            <w:noWrap/>
            <w:vAlign w:val="center"/>
            <w:hideMark/>
          </w:tcPr>
          <w:p w:rsidR="0053354B" w:rsidRPr="006064FC" w:rsidRDefault="00D07BCD"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color w:val="000000"/>
                <w:sz w:val="12"/>
                <w:szCs w:val="12"/>
              </w:rPr>
            </w:pPr>
            <w:r w:rsidRPr="006064FC">
              <w:rPr>
                <w:rFonts w:ascii="Times New Roman" w:hAnsi="Times New Roman"/>
                <w:color w:val="000000"/>
                <w:sz w:val="12"/>
                <w:szCs w:val="12"/>
              </w:rPr>
              <w:t>++</w:t>
            </w:r>
          </w:p>
        </w:tc>
        <w:tc>
          <w:tcPr>
            <w:tcW w:w="397" w:type="dxa"/>
            <w:tcBorders>
              <w:top w:val="nil"/>
              <w:left w:val="nil"/>
              <w:bottom w:val="nil"/>
              <w:right w:val="nil"/>
            </w:tcBorders>
            <w:shd w:val="clear" w:color="auto" w:fill="auto"/>
            <w:noWrap/>
            <w:vAlign w:val="center"/>
            <w:hideMark/>
          </w:tcPr>
          <w:p w:rsidR="0053354B" w:rsidRPr="006064FC" w:rsidRDefault="0053354B" w:rsidP="00F407D3">
            <w:pPr>
              <w:tabs>
                <w:tab w:val="clear" w:pos="454"/>
                <w:tab w:val="clear" w:pos="1021"/>
                <w:tab w:val="clear" w:pos="1588"/>
              </w:tabs>
              <w:spacing w:line="300" w:lineRule="auto"/>
              <w:jc w:val="center"/>
              <w:rPr>
                <w:rFonts w:ascii="Times New Roman" w:hAnsi="Times New Roman"/>
                <w:sz w:val="12"/>
                <w:szCs w:val="12"/>
              </w:rPr>
            </w:pPr>
            <w:r w:rsidRPr="006064FC">
              <w:rPr>
                <w:rFonts w:ascii="Times New Roman" w:hAnsi="Times New Roman"/>
                <w:sz w:val="12"/>
                <w:szCs w:val="12"/>
              </w:rPr>
              <w:t>-</w:t>
            </w:r>
          </w:p>
        </w:tc>
      </w:tr>
    </w:tbl>
    <w:p w:rsidR="007C3E17" w:rsidRDefault="007C3E17" w:rsidP="00F407D3">
      <w:pPr>
        <w:pStyle w:val="Kop2"/>
        <w:spacing w:before="0" w:line="300" w:lineRule="auto"/>
        <w:jc w:val="both"/>
        <w:rPr>
          <w:rFonts w:ascii="Times New Roman" w:hAnsi="Times New Roman" w:cs="Times New Roman"/>
          <w:b w:val="0"/>
          <w:i/>
          <w:sz w:val="24"/>
          <w:szCs w:val="24"/>
        </w:rPr>
      </w:pPr>
    </w:p>
    <w:p w:rsidR="00F873B9" w:rsidRDefault="00F873B9" w:rsidP="00F407D3">
      <w:pPr>
        <w:pStyle w:val="Kop2"/>
        <w:spacing w:before="0" w:line="300" w:lineRule="auto"/>
        <w:jc w:val="both"/>
        <w:rPr>
          <w:rFonts w:ascii="Times New Roman" w:hAnsi="Times New Roman" w:cs="Times New Roman"/>
          <w:b w:val="0"/>
          <w:i/>
          <w:sz w:val="24"/>
          <w:szCs w:val="24"/>
        </w:rPr>
      </w:pPr>
      <w:bookmarkStart w:id="40" w:name="_Toc357597956"/>
      <w:r>
        <w:rPr>
          <w:rFonts w:ascii="Times New Roman" w:hAnsi="Times New Roman" w:cs="Times New Roman"/>
          <w:b w:val="0"/>
          <w:i/>
          <w:sz w:val="24"/>
          <w:szCs w:val="24"/>
        </w:rPr>
        <w:t>3.2</w:t>
      </w:r>
      <w:r w:rsidRPr="00D61A53">
        <w:rPr>
          <w:rFonts w:ascii="Times New Roman" w:hAnsi="Times New Roman" w:cs="Times New Roman"/>
          <w:b w:val="0"/>
          <w:i/>
          <w:sz w:val="24"/>
          <w:szCs w:val="24"/>
        </w:rPr>
        <w:t xml:space="preserve"> Inoculatie-effecten</w:t>
      </w:r>
      <w:bookmarkEnd w:id="40"/>
    </w:p>
    <w:p w:rsidR="00FB0287" w:rsidRDefault="00FB0287" w:rsidP="00F407D3">
      <w:pPr>
        <w:spacing w:line="300" w:lineRule="auto"/>
        <w:jc w:val="both"/>
        <w:rPr>
          <w:rFonts w:ascii="Times New Roman" w:hAnsi="Times New Roman"/>
          <w:sz w:val="24"/>
          <w:szCs w:val="24"/>
        </w:rPr>
      </w:pPr>
      <w:r>
        <w:rPr>
          <w:rFonts w:ascii="Times New Roman" w:hAnsi="Times New Roman"/>
          <w:sz w:val="24"/>
          <w:szCs w:val="24"/>
        </w:rPr>
        <w:t>Alle geselecteerde bacteriën (</w:t>
      </w:r>
      <w:r w:rsidRPr="00E2238B">
        <w:rPr>
          <w:rFonts w:ascii="Times New Roman" w:hAnsi="Times New Roman"/>
          <w:i/>
          <w:sz w:val="24"/>
          <w:szCs w:val="24"/>
        </w:rPr>
        <w:t>tabel 1</w:t>
      </w:r>
      <w:r>
        <w:rPr>
          <w:rFonts w:ascii="Times New Roman" w:hAnsi="Times New Roman"/>
          <w:sz w:val="24"/>
          <w:szCs w:val="24"/>
        </w:rPr>
        <w:t>) werden gebruikt voor inoculatie.</w:t>
      </w:r>
      <w:r w:rsidRPr="00882BFD">
        <w:rPr>
          <w:rFonts w:ascii="Times New Roman" w:hAnsi="Times New Roman"/>
          <w:sz w:val="24"/>
          <w:szCs w:val="24"/>
        </w:rPr>
        <w:t xml:space="preserve"> </w:t>
      </w:r>
      <w:r>
        <w:rPr>
          <w:rFonts w:ascii="Times New Roman" w:hAnsi="Times New Roman"/>
          <w:sz w:val="24"/>
          <w:szCs w:val="24"/>
        </w:rPr>
        <w:t xml:space="preserve">Bovendien werden 2 consortia samengesteld. Één consortium met alle </w:t>
      </w:r>
      <w:r w:rsidR="006B60EA">
        <w:rPr>
          <w:rFonts w:ascii="Times New Roman" w:hAnsi="Times New Roman"/>
          <w:sz w:val="24"/>
          <w:szCs w:val="24"/>
        </w:rPr>
        <w:t>geselecteerde</w:t>
      </w:r>
      <w:r>
        <w:rPr>
          <w:rFonts w:ascii="Times New Roman" w:hAnsi="Times New Roman"/>
          <w:sz w:val="24"/>
          <w:szCs w:val="24"/>
        </w:rPr>
        <w:t xml:space="preserve"> bacteriën van </w:t>
      </w:r>
      <w:r w:rsidR="006B60EA">
        <w:rPr>
          <w:rFonts w:ascii="Times New Roman" w:hAnsi="Times New Roman"/>
          <w:sz w:val="24"/>
          <w:szCs w:val="24"/>
        </w:rPr>
        <w:t>juni</w:t>
      </w:r>
      <w:r>
        <w:rPr>
          <w:rFonts w:ascii="Times New Roman" w:hAnsi="Times New Roman"/>
          <w:sz w:val="24"/>
          <w:szCs w:val="24"/>
        </w:rPr>
        <w:t xml:space="preserve"> (Jun) (</w:t>
      </w:r>
      <w:r>
        <w:rPr>
          <w:rFonts w:ascii="Times New Roman" w:hAnsi="Times New Roman"/>
          <w:i/>
          <w:sz w:val="24"/>
          <w:szCs w:val="24"/>
        </w:rPr>
        <w:t>tabel 1)</w:t>
      </w:r>
      <w:r>
        <w:rPr>
          <w:rFonts w:ascii="Times New Roman" w:hAnsi="Times New Roman"/>
          <w:sz w:val="24"/>
          <w:szCs w:val="24"/>
        </w:rPr>
        <w:t xml:space="preserve"> en één consortium van alle </w:t>
      </w:r>
      <w:r w:rsidR="006B60EA">
        <w:rPr>
          <w:rFonts w:ascii="Times New Roman" w:hAnsi="Times New Roman"/>
          <w:sz w:val="24"/>
          <w:szCs w:val="24"/>
        </w:rPr>
        <w:t>geselecteerde</w:t>
      </w:r>
      <w:r>
        <w:rPr>
          <w:rFonts w:ascii="Times New Roman" w:hAnsi="Times New Roman"/>
          <w:sz w:val="24"/>
          <w:szCs w:val="24"/>
        </w:rPr>
        <w:t xml:space="preserve"> bacteriën van </w:t>
      </w:r>
      <w:r w:rsidR="006B60EA">
        <w:rPr>
          <w:rFonts w:ascii="Times New Roman" w:hAnsi="Times New Roman"/>
          <w:sz w:val="24"/>
          <w:szCs w:val="24"/>
        </w:rPr>
        <w:t>juni</w:t>
      </w:r>
      <w:r>
        <w:rPr>
          <w:rFonts w:ascii="Times New Roman" w:hAnsi="Times New Roman"/>
          <w:sz w:val="24"/>
          <w:szCs w:val="24"/>
        </w:rPr>
        <w:t xml:space="preserve"> en </w:t>
      </w:r>
      <w:r w:rsidR="006B60EA">
        <w:rPr>
          <w:rFonts w:ascii="Times New Roman" w:hAnsi="Times New Roman"/>
          <w:sz w:val="24"/>
          <w:szCs w:val="24"/>
        </w:rPr>
        <w:t>december</w:t>
      </w:r>
      <w:r>
        <w:rPr>
          <w:rFonts w:ascii="Times New Roman" w:hAnsi="Times New Roman"/>
          <w:sz w:val="24"/>
          <w:szCs w:val="24"/>
        </w:rPr>
        <w:t xml:space="preserve"> (Jun + Dec) (zie bachelorthesis Marijke Gijbels voor de eigenschappen van de bacteriën geïsoleerd in </w:t>
      </w:r>
      <w:r w:rsidR="006B60EA">
        <w:rPr>
          <w:rFonts w:ascii="Times New Roman" w:hAnsi="Times New Roman"/>
          <w:sz w:val="24"/>
          <w:szCs w:val="24"/>
        </w:rPr>
        <w:t>december</w:t>
      </w:r>
      <w:r>
        <w:rPr>
          <w:rFonts w:ascii="Times New Roman" w:hAnsi="Times New Roman"/>
          <w:sz w:val="24"/>
          <w:szCs w:val="24"/>
        </w:rPr>
        <w:t>).</w:t>
      </w:r>
    </w:p>
    <w:p w:rsidR="00F873B9" w:rsidRDefault="00F873B9" w:rsidP="00F407D3">
      <w:pPr>
        <w:spacing w:line="300" w:lineRule="auto"/>
        <w:jc w:val="both"/>
        <w:rPr>
          <w:rFonts w:ascii="Times New Roman" w:hAnsi="Times New Roman"/>
          <w:sz w:val="24"/>
          <w:szCs w:val="24"/>
        </w:rPr>
      </w:pPr>
    </w:p>
    <w:p w:rsidR="00F873B9" w:rsidRDefault="00F873B9" w:rsidP="00F407D3">
      <w:pPr>
        <w:pStyle w:val="Kop3"/>
        <w:spacing w:before="0" w:after="0" w:line="300" w:lineRule="auto"/>
        <w:jc w:val="both"/>
        <w:rPr>
          <w:rFonts w:ascii="Times New Roman" w:hAnsi="Times New Roman" w:cs="Times New Roman"/>
          <w:b w:val="0"/>
          <w:sz w:val="24"/>
          <w:szCs w:val="24"/>
          <w:u w:val="single"/>
        </w:rPr>
      </w:pPr>
      <w:bookmarkStart w:id="41" w:name="_Toc357597957"/>
      <w:r>
        <w:rPr>
          <w:rFonts w:ascii="Times New Roman" w:hAnsi="Times New Roman" w:cs="Times New Roman"/>
          <w:b w:val="0"/>
          <w:sz w:val="24"/>
          <w:szCs w:val="24"/>
          <w:u w:val="single"/>
        </w:rPr>
        <w:lastRenderedPageBreak/>
        <w:t>3.2.1</w:t>
      </w:r>
      <w:r w:rsidRPr="003E736D">
        <w:rPr>
          <w:rFonts w:ascii="Times New Roman" w:hAnsi="Times New Roman" w:cs="Times New Roman"/>
          <w:b w:val="0"/>
          <w:sz w:val="24"/>
          <w:szCs w:val="24"/>
          <w:u w:val="single"/>
        </w:rPr>
        <w:t xml:space="preserve"> Biomassa</w:t>
      </w:r>
      <w:bookmarkEnd w:id="41"/>
    </w:p>
    <w:p w:rsidR="00FB0287" w:rsidRDefault="00FB0287" w:rsidP="00F407D3">
      <w:pPr>
        <w:spacing w:line="300" w:lineRule="auto"/>
        <w:jc w:val="both"/>
        <w:rPr>
          <w:rFonts w:ascii="Times New Roman" w:hAnsi="Times New Roman"/>
          <w:sz w:val="24"/>
          <w:szCs w:val="24"/>
        </w:rPr>
      </w:pPr>
      <w:r>
        <w:rPr>
          <w:rFonts w:ascii="Times New Roman" w:hAnsi="Times New Roman"/>
          <w:sz w:val="24"/>
          <w:szCs w:val="24"/>
        </w:rPr>
        <w:t>In onderstaande grafieken zijn de biomassa’s van de wortel (</w:t>
      </w:r>
      <w:r>
        <w:rPr>
          <w:rFonts w:ascii="Times New Roman" w:hAnsi="Times New Roman"/>
          <w:i/>
          <w:sz w:val="24"/>
          <w:szCs w:val="24"/>
        </w:rPr>
        <w:t>figuur</w:t>
      </w:r>
      <w:r w:rsidRPr="00E56F8E">
        <w:rPr>
          <w:rFonts w:ascii="Times New Roman" w:hAnsi="Times New Roman"/>
          <w:i/>
          <w:sz w:val="24"/>
          <w:szCs w:val="24"/>
        </w:rPr>
        <w:t xml:space="preserve"> 1</w:t>
      </w:r>
      <w:r>
        <w:rPr>
          <w:rFonts w:ascii="Times New Roman" w:hAnsi="Times New Roman"/>
          <w:sz w:val="24"/>
          <w:szCs w:val="24"/>
        </w:rPr>
        <w:t>)</w:t>
      </w:r>
      <w:r w:rsidR="006179C5">
        <w:rPr>
          <w:rFonts w:ascii="Times New Roman" w:hAnsi="Times New Roman"/>
          <w:sz w:val="24"/>
          <w:szCs w:val="24"/>
        </w:rPr>
        <w:t>,</w:t>
      </w:r>
      <w:r>
        <w:rPr>
          <w:rFonts w:ascii="Times New Roman" w:hAnsi="Times New Roman"/>
          <w:sz w:val="24"/>
          <w:szCs w:val="24"/>
        </w:rPr>
        <w:t xml:space="preserve"> de scheut (</w:t>
      </w:r>
      <w:r>
        <w:rPr>
          <w:rFonts w:ascii="Times New Roman" w:hAnsi="Times New Roman"/>
          <w:i/>
          <w:sz w:val="24"/>
          <w:szCs w:val="24"/>
        </w:rPr>
        <w:t>figuur</w:t>
      </w:r>
      <w:r w:rsidRPr="00E56F8E">
        <w:rPr>
          <w:rFonts w:ascii="Times New Roman" w:hAnsi="Times New Roman"/>
          <w:i/>
          <w:sz w:val="24"/>
          <w:szCs w:val="24"/>
        </w:rPr>
        <w:t xml:space="preserve"> 2</w:t>
      </w:r>
      <w:r>
        <w:rPr>
          <w:rFonts w:ascii="Times New Roman" w:hAnsi="Times New Roman"/>
          <w:sz w:val="24"/>
          <w:szCs w:val="24"/>
        </w:rPr>
        <w:t>) en van de volledige plant (</w:t>
      </w:r>
      <w:r>
        <w:rPr>
          <w:rFonts w:ascii="Times New Roman" w:hAnsi="Times New Roman"/>
          <w:i/>
          <w:sz w:val="24"/>
          <w:szCs w:val="24"/>
        </w:rPr>
        <w:t>figuur</w:t>
      </w:r>
      <w:r w:rsidRPr="00E56F8E">
        <w:rPr>
          <w:rFonts w:ascii="Times New Roman" w:hAnsi="Times New Roman"/>
          <w:i/>
          <w:sz w:val="24"/>
          <w:szCs w:val="24"/>
        </w:rPr>
        <w:t xml:space="preserve"> 3</w:t>
      </w:r>
      <w:r>
        <w:rPr>
          <w:rFonts w:ascii="Times New Roman" w:hAnsi="Times New Roman"/>
          <w:sz w:val="24"/>
          <w:szCs w:val="24"/>
        </w:rPr>
        <w:t xml:space="preserve">) weergegeven. In het blauw zijn de </w:t>
      </w:r>
      <w:r w:rsidR="006B60EA">
        <w:rPr>
          <w:rFonts w:ascii="Times New Roman" w:hAnsi="Times New Roman"/>
          <w:sz w:val="24"/>
          <w:szCs w:val="24"/>
        </w:rPr>
        <w:t>controles</w:t>
      </w:r>
      <w:r>
        <w:rPr>
          <w:rFonts w:ascii="Times New Roman" w:hAnsi="Times New Roman"/>
          <w:sz w:val="24"/>
          <w:szCs w:val="24"/>
        </w:rPr>
        <w:t xml:space="preserve"> zonder Cd (C zn Cd) weergegeven, in het rood de controles met Cd (C) en in het groen de planten met bacteriën die een</w:t>
      </w:r>
      <w:r w:rsidR="006179C5">
        <w:rPr>
          <w:rFonts w:ascii="Times New Roman" w:hAnsi="Times New Roman"/>
          <w:sz w:val="24"/>
          <w:szCs w:val="24"/>
        </w:rPr>
        <w:t xml:space="preserve"> (licht)</w:t>
      </w:r>
      <w:r>
        <w:rPr>
          <w:rFonts w:ascii="Times New Roman" w:hAnsi="Times New Roman"/>
          <w:sz w:val="24"/>
          <w:szCs w:val="24"/>
        </w:rPr>
        <w:t xml:space="preserve"> positief effect op de biomassa leken te hebben. De bacteriën met een significante invloed </w:t>
      </w:r>
      <w:r w:rsidR="00F47663">
        <w:rPr>
          <w:rFonts w:ascii="Times New Roman" w:hAnsi="Times New Roman"/>
          <w:sz w:val="24"/>
          <w:szCs w:val="24"/>
        </w:rPr>
        <w:t xml:space="preserve">(zowel positief als negatief) </w:t>
      </w:r>
      <w:r>
        <w:rPr>
          <w:rFonts w:ascii="Times New Roman" w:hAnsi="Times New Roman"/>
          <w:sz w:val="24"/>
          <w:szCs w:val="24"/>
        </w:rPr>
        <w:t>zijn aangegeven met sterretjes of een bolletje boven de bijbehorende staaf. Na een statistische analyse van beide controle condities (C en C zn Cd) bleek zowel voor de wortel</w:t>
      </w:r>
      <w:r w:rsidR="00F47663">
        <w:rPr>
          <w:rFonts w:ascii="Times New Roman" w:hAnsi="Times New Roman"/>
          <w:sz w:val="24"/>
          <w:szCs w:val="24"/>
        </w:rPr>
        <w:t>,</w:t>
      </w:r>
      <w:r>
        <w:rPr>
          <w:rFonts w:ascii="Times New Roman" w:hAnsi="Times New Roman"/>
          <w:sz w:val="24"/>
          <w:szCs w:val="24"/>
        </w:rPr>
        <w:t xml:space="preserve"> de scheut als de gehele plant dat deze significant van elkaar verschilden (p &lt; 0.001).</w:t>
      </w:r>
    </w:p>
    <w:p w:rsidR="00F873B9" w:rsidRDefault="00F873B9" w:rsidP="00F407D3">
      <w:pPr>
        <w:spacing w:line="300" w:lineRule="auto"/>
        <w:jc w:val="both"/>
        <w:rPr>
          <w:rFonts w:ascii="Times New Roman" w:hAnsi="Times New Roman"/>
          <w:sz w:val="24"/>
          <w:szCs w:val="24"/>
        </w:rPr>
      </w:pPr>
    </w:p>
    <w:p w:rsidR="00F873B9" w:rsidRDefault="00F873B9" w:rsidP="00F407D3">
      <w:pPr>
        <w:pStyle w:val="Kop3"/>
        <w:spacing w:before="0" w:after="0" w:line="300" w:lineRule="auto"/>
        <w:rPr>
          <w:rFonts w:ascii="Times New Roman" w:hAnsi="Times New Roman" w:cs="Times New Roman"/>
          <w:sz w:val="24"/>
          <w:szCs w:val="24"/>
        </w:rPr>
      </w:pPr>
      <w:bookmarkStart w:id="42" w:name="_Toc357597958"/>
      <w:r w:rsidRPr="007E6A5E">
        <w:rPr>
          <w:rFonts w:ascii="Times New Roman" w:hAnsi="Times New Roman" w:cs="Times New Roman"/>
          <w:sz w:val="24"/>
          <w:szCs w:val="24"/>
        </w:rPr>
        <w:t>3.2.1.1 Wortelbiomassa</w:t>
      </w:r>
      <w:bookmarkEnd w:id="42"/>
    </w:p>
    <w:p w:rsidR="00706DC2" w:rsidRDefault="00706DC2" w:rsidP="00706DC2">
      <w:pPr>
        <w:tabs>
          <w:tab w:val="clear" w:pos="454"/>
          <w:tab w:val="clear" w:pos="1021"/>
          <w:tab w:val="clear" w:pos="1588"/>
        </w:tabs>
        <w:spacing w:line="300" w:lineRule="auto"/>
        <w:jc w:val="both"/>
        <w:rPr>
          <w:rFonts w:ascii="Times New Roman" w:hAnsi="Times New Roman"/>
          <w:sz w:val="24"/>
          <w:szCs w:val="24"/>
        </w:rPr>
      </w:pPr>
      <w:r>
        <w:rPr>
          <w:rFonts w:ascii="Times New Roman" w:hAnsi="Times New Roman"/>
          <w:sz w:val="24"/>
          <w:szCs w:val="24"/>
        </w:rPr>
        <w:t xml:space="preserve">De gemiddelde wortel biomassa’s worden weergegeven in </w:t>
      </w:r>
      <w:r w:rsidRPr="00B300D1">
        <w:rPr>
          <w:rFonts w:ascii="Times New Roman" w:hAnsi="Times New Roman"/>
          <w:i/>
          <w:sz w:val="24"/>
          <w:szCs w:val="24"/>
        </w:rPr>
        <w:t>figuur 1</w:t>
      </w:r>
      <w:r>
        <w:rPr>
          <w:rFonts w:ascii="Times New Roman" w:hAnsi="Times New Roman"/>
          <w:sz w:val="24"/>
          <w:szCs w:val="24"/>
        </w:rPr>
        <w:t xml:space="preserve">. Bacterie 3d uit de controle wortel en bacteriën 32a en 43b uit de gecontamineerde rhizosfeer (groene staven) lijken een positieve invloed te hebben op de wortel biomassa bij blootstelling aan Cd. De bacterie 23a uit de controle rhizosfeer, bacterie 47a uit de gecontamineerde rhizosfeer, bacterie 55b uit gecontamineerde wortels en het consortium Jun lijken een negatieve invloed te hebben op de wortel biomassa bij blootstelling aan Cd. Na een statistische analyse (één weg ANOVA zonder transformatie) bleek dat alleen bacterie 32a een significant positief effect had op de wortelgroei (er werd geen significant negatief effect waargenomen). Uit de statistische vergelijking van de wortelbiomassa na inoculatie van bacterie 32a en deze van niet-geïnoculeerde tevens aan Cd blootgestelde controle planten (C zn Cd) bleek dat ze niet significant van elkaar verschilden. </w:t>
      </w:r>
    </w:p>
    <w:p w:rsidR="00706DC2" w:rsidRPr="00706DC2" w:rsidRDefault="00706DC2" w:rsidP="00706DC2"/>
    <w:p w:rsidR="0082354A" w:rsidRDefault="00AC6592" w:rsidP="00F407D3">
      <w:pPr>
        <w:spacing w:line="300" w:lineRule="auto"/>
        <w:jc w:val="center"/>
        <w:rPr>
          <w:rFonts w:ascii="Times New Roman" w:hAnsi="Times New Roman"/>
          <w:sz w:val="24"/>
          <w:szCs w:val="24"/>
        </w:rPr>
      </w:pPr>
      <w:r>
        <w:rPr>
          <w:rFonts w:ascii="Calibri" w:eastAsia="+mn-ea" w:hAnsi="Calibri" w:cs="+mn-cs"/>
          <w:noProof/>
          <w:color w:val="000000"/>
          <w:kern w:val="24"/>
          <w:sz w:val="24"/>
          <w:szCs w:val="24"/>
        </w:rPr>
        <w:drawing>
          <wp:inline distT="0" distB="0" distL="0" distR="0">
            <wp:extent cx="4486621" cy="2520000"/>
            <wp:effectExtent l="0" t="0" r="0" b="0"/>
            <wp:docPr id="18"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4486621" cy="2520000"/>
                    </a:xfrm>
                    <a:prstGeom prst="rect">
                      <a:avLst/>
                    </a:prstGeom>
                    <a:noFill/>
                  </pic:spPr>
                </pic:pic>
              </a:graphicData>
            </a:graphic>
          </wp:inline>
        </w:drawing>
      </w:r>
    </w:p>
    <w:p w:rsidR="00191AF4" w:rsidRDefault="00191AF4" w:rsidP="00A2759B">
      <w:pPr>
        <w:spacing w:line="240" w:lineRule="auto"/>
        <w:jc w:val="both"/>
        <w:rPr>
          <w:rFonts w:ascii="Times New Roman" w:hAnsi="Times New Roman"/>
          <w:sz w:val="20"/>
        </w:rPr>
      </w:pPr>
      <w:r w:rsidRPr="00106C93">
        <w:rPr>
          <w:rFonts w:ascii="Times New Roman" w:hAnsi="Times New Roman"/>
          <w:sz w:val="20"/>
        </w:rPr>
        <w:t>Figuur 1:</w:t>
      </w:r>
      <w:r w:rsidRPr="00110383">
        <w:rPr>
          <w:rFonts w:ascii="Times New Roman" w:hAnsi="Times New Roman"/>
          <w:sz w:val="20"/>
        </w:rPr>
        <w:t xml:space="preserve"> </w:t>
      </w:r>
      <w:r w:rsidRPr="00214B34">
        <w:rPr>
          <w:rFonts w:ascii="Times New Roman" w:hAnsi="Times New Roman"/>
          <w:sz w:val="20"/>
        </w:rPr>
        <w:t xml:space="preserve">Biomassa van de </w:t>
      </w:r>
      <w:r>
        <w:rPr>
          <w:rFonts w:ascii="Times New Roman" w:hAnsi="Times New Roman"/>
          <w:sz w:val="20"/>
        </w:rPr>
        <w:t>wortel</w:t>
      </w:r>
      <w:r w:rsidRPr="00214B34">
        <w:rPr>
          <w:rFonts w:ascii="Times New Roman" w:hAnsi="Times New Roman"/>
          <w:sz w:val="20"/>
        </w:rPr>
        <w:t xml:space="preserve"> in gram</w:t>
      </w:r>
      <w:r>
        <w:rPr>
          <w:rFonts w:ascii="Times New Roman" w:hAnsi="Times New Roman"/>
          <w:sz w:val="20"/>
        </w:rPr>
        <w:t xml:space="preserve"> vers gewicht</w:t>
      </w:r>
      <w:r w:rsidRPr="00214B34">
        <w:rPr>
          <w:rFonts w:ascii="Times New Roman" w:hAnsi="Times New Roman"/>
          <w:sz w:val="20"/>
        </w:rPr>
        <w:t xml:space="preserve"> (g</w:t>
      </w:r>
      <w:r>
        <w:rPr>
          <w:rFonts w:ascii="Times New Roman" w:hAnsi="Times New Roman"/>
          <w:sz w:val="20"/>
        </w:rPr>
        <w:t xml:space="preserve"> VG</w:t>
      </w:r>
      <w:r w:rsidRPr="00214B34">
        <w:rPr>
          <w:rFonts w:ascii="Times New Roman" w:hAnsi="Times New Roman"/>
          <w:sz w:val="20"/>
        </w:rPr>
        <w:t xml:space="preserve">) van zowel geïnoculeerde als niet </w:t>
      </w:r>
      <w:r w:rsidR="006B60EA" w:rsidRPr="00214B34">
        <w:rPr>
          <w:rFonts w:ascii="Times New Roman" w:hAnsi="Times New Roman"/>
          <w:sz w:val="20"/>
        </w:rPr>
        <w:t xml:space="preserve">geïnoculeerde </w:t>
      </w:r>
      <w:r w:rsidRPr="00214B34">
        <w:rPr>
          <w:rFonts w:ascii="Times New Roman" w:hAnsi="Times New Roman"/>
          <w:sz w:val="20"/>
        </w:rPr>
        <w:t xml:space="preserve">(C en C zn Cd) koolzaadplantjes na 4 weken groei bij gecontroleerde groeicondities. De </w:t>
      </w:r>
      <w:r>
        <w:rPr>
          <w:rFonts w:ascii="Times New Roman" w:hAnsi="Times New Roman"/>
          <w:sz w:val="20"/>
        </w:rPr>
        <w:t>controle</w:t>
      </w:r>
      <w:r w:rsidR="002C27F3">
        <w:rPr>
          <w:rFonts w:ascii="Times New Roman" w:hAnsi="Times New Roman"/>
          <w:sz w:val="20"/>
        </w:rPr>
        <w:t xml:space="preserve"> (C) en de </w:t>
      </w:r>
      <w:r w:rsidR="002C27F3" w:rsidRPr="00214B34">
        <w:rPr>
          <w:rFonts w:ascii="Times New Roman" w:hAnsi="Times New Roman"/>
          <w:sz w:val="20"/>
        </w:rPr>
        <w:t>ge</w:t>
      </w:r>
      <w:r w:rsidR="002C27F3">
        <w:rPr>
          <w:rFonts w:ascii="Times New Roman" w:hAnsi="Times New Roman"/>
          <w:sz w:val="20"/>
        </w:rPr>
        <w:t xml:space="preserve">ïnoculeerde </w:t>
      </w:r>
      <w:r>
        <w:rPr>
          <w:rFonts w:ascii="Times New Roman" w:hAnsi="Times New Roman"/>
          <w:sz w:val="20"/>
        </w:rPr>
        <w:t>condities</w:t>
      </w:r>
      <w:r w:rsidRPr="00214B34">
        <w:rPr>
          <w:rFonts w:ascii="Times New Roman" w:hAnsi="Times New Roman"/>
          <w:sz w:val="20"/>
        </w:rPr>
        <w:t xml:space="preserve"> bevatten 5 mg Cd per kg bodem, toegediend als CdSO</w:t>
      </w:r>
      <w:r w:rsidRPr="00706DC2">
        <w:rPr>
          <w:rFonts w:ascii="Times New Roman" w:hAnsi="Times New Roman"/>
          <w:sz w:val="20"/>
          <w:vertAlign w:val="subscript"/>
        </w:rPr>
        <w:t>4</w:t>
      </w:r>
      <w:r w:rsidRPr="00214B34">
        <w:rPr>
          <w:rFonts w:ascii="Times New Roman" w:hAnsi="Times New Roman"/>
          <w:sz w:val="20"/>
        </w:rPr>
        <w:t>.</w:t>
      </w:r>
      <w:r>
        <w:rPr>
          <w:rFonts w:ascii="Times New Roman" w:hAnsi="Times New Roman"/>
          <w:sz w:val="20"/>
        </w:rPr>
        <w:t xml:space="preserve"> De controle conditie zonder Cd (C zn Cd) </w:t>
      </w:r>
      <w:r w:rsidR="002C27F3">
        <w:rPr>
          <w:rFonts w:ascii="Times New Roman" w:hAnsi="Times New Roman"/>
          <w:sz w:val="20"/>
        </w:rPr>
        <w:t xml:space="preserve">werd niet blootgesteld aan </w:t>
      </w:r>
      <w:r>
        <w:rPr>
          <w:rFonts w:ascii="Times New Roman" w:hAnsi="Times New Roman"/>
          <w:sz w:val="20"/>
        </w:rPr>
        <w:t>Cd.</w:t>
      </w:r>
      <w:r w:rsidRPr="00214B34">
        <w:rPr>
          <w:rFonts w:ascii="Times New Roman" w:hAnsi="Times New Roman"/>
          <w:sz w:val="20"/>
        </w:rPr>
        <w:t xml:space="preserve"> Gemiddeldes en standaardfouten werden berekend van </w:t>
      </w:r>
      <w:r>
        <w:rPr>
          <w:rFonts w:ascii="Times New Roman" w:hAnsi="Times New Roman"/>
          <w:sz w:val="20"/>
        </w:rPr>
        <w:t xml:space="preserve">minstens </w:t>
      </w:r>
      <w:r w:rsidRPr="00214B34">
        <w:rPr>
          <w:rFonts w:ascii="Times New Roman" w:hAnsi="Times New Roman"/>
          <w:sz w:val="20"/>
        </w:rPr>
        <w:t>3 biologische herhalingen</w:t>
      </w:r>
      <w:r>
        <w:rPr>
          <w:rFonts w:ascii="Times New Roman" w:hAnsi="Times New Roman"/>
          <w:sz w:val="20"/>
        </w:rPr>
        <w:t xml:space="preserve"> per conditie</w:t>
      </w:r>
      <w:r w:rsidRPr="00214B34">
        <w:rPr>
          <w:rFonts w:ascii="Times New Roman" w:hAnsi="Times New Roman"/>
          <w:sz w:val="20"/>
        </w:rPr>
        <w:t>. Statistisch significante verschillen tussen gemiddeldes werden bepaald met behulp van een één-weg variantie-analyse (ANOVA). Significantieniveaus (p) ( ● = p &lt; 0.1; * = p &lt; 0.05</w:t>
      </w:r>
      <w:r w:rsidR="002C27F3">
        <w:rPr>
          <w:rFonts w:ascii="Times New Roman" w:hAnsi="Times New Roman"/>
          <w:sz w:val="20"/>
        </w:rPr>
        <w:t>;</w:t>
      </w:r>
      <w:r w:rsidRPr="00214B34">
        <w:rPr>
          <w:rFonts w:ascii="Times New Roman" w:hAnsi="Times New Roman"/>
          <w:sz w:val="20"/>
        </w:rPr>
        <w:t xml:space="preserve"> ** = p &lt; 0.01; *** = p &lt; 0.001)</w:t>
      </w:r>
      <w:r>
        <w:rPr>
          <w:rFonts w:ascii="Times New Roman" w:hAnsi="Times New Roman"/>
          <w:sz w:val="20"/>
        </w:rPr>
        <w:t xml:space="preserve"> </w:t>
      </w:r>
      <w:r w:rsidRPr="00214B34">
        <w:rPr>
          <w:rFonts w:ascii="Times New Roman" w:hAnsi="Times New Roman"/>
          <w:sz w:val="20"/>
        </w:rPr>
        <w:t>worden tevens weergegeven.</w:t>
      </w:r>
    </w:p>
    <w:p w:rsidR="00A2759B" w:rsidRDefault="00A2759B" w:rsidP="00A2759B">
      <w:pPr>
        <w:spacing w:line="240" w:lineRule="auto"/>
        <w:jc w:val="both"/>
        <w:rPr>
          <w:rFonts w:ascii="Times New Roman" w:hAnsi="Times New Roman"/>
          <w:sz w:val="20"/>
        </w:rPr>
      </w:pPr>
    </w:p>
    <w:p w:rsidR="00F873B9" w:rsidRDefault="00F873B9" w:rsidP="00F407D3">
      <w:pPr>
        <w:spacing w:line="300" w:lineRule="auto"/>
        <w:jc w:val="both"/>
        <w:rPr>
          <w:rFonts w:ascii="Times New Roman" w:hAnsi="Times New Roman"/>
          <w:sz w:val="20"/>
        </w:rPr>
      </w:pPr>
    </w:p>
    <w:p w:rsidR="00F873B9" w:rsidRDefault="00F873B9" w:rsidP="00F407D3">
      <w:pPr>
        <w:pStyle w:val="Kop3"/>
        <w:spacing w:before="0" w:after="0" w:line="300" w:lineRule="auto"/>
        <w:rPr>
          <w:rFonts w:ascii="Times New Roman" w:hAnsi="Times New Roman" w:cs="Times New Roman"/>
          <w:sz w:val="24"/>
          <w:szCs w:val="24"/>
        </w:rPr>
      </w:pPr>
      <w:bookmarkStart w:id="43" w:name="_Toc357597959"/>
      <w:r>
        <w:rPr>
          <w:rFonts w:ascii="Times New Roman" w:hAnsi="Times New Roman" w:cs="Times New Roman"/>
          <w:sz w:val="24"/>
          <w:szCs w:val="24"/>
        </w:rPr>
        <w:lastRenderedPageBreak/>
        <w:t>3.2.1.2</w:t>
      </w:r>
      <w:r w:rsidRPr="007E6A5E">
        <w:rPr>
          <w:rFonts w:ascii="Times New Roman" w:hAnsi="Times New Roman" w:cs="Times New Roman"/>
          <w:sz w:val="24"/>
          <w:szCs w:val="24"/>
        </w:rPr>
        <w:t xml:space="preserve"> </w:t>
      </w:r>
      <w:r>
        <w:rPr>
          <w:rFonts w:ascii="Times New Roman" w:hAnsi="Times New Roman" w:cs="Times New Roman"/>
          <w:sz w:val="24"/>
          <w:szCs w:val="24"/>
        </w:rPr>
        <w:t>Scheut</w:t>
      </w:r>
      <w:r w:rsidRPr="007E6A5E">
        <w:rPr>
          <w:rFonts w:ascii="Times New Roman" w:hAnsi="Times New Roman" w:cs="Times New Roman"/>
          <w:sz w:val="24"/>
          <w:szCs w:val="24"/>
        </w:rPr>
        <w:t>biomassa</w:t>
      </w:r>
      <w:bookmarkEnd w:id="43"/>
    </w:p>
    <w:p w:rsidR="0027560B" w:rsidRDefault="0027560B" w:rsidP="00F407D3">
      <w:pPr>
        <w:tabs>
          <w:tab w:val="clear" w:pos="454"/>
          <w:tab w:val="clear" w:pos="1021"/>
          <w:tab w:val="clear" w:pos="1588"/>
        </w:tabs>
        <w:spacing w:line="300" w:lineRule="auto"/>
        <w:jc w:val="both"/>
        <w:rPr>
          <w:rFonts w:ascii="Times New Roman" w:hAnsi="Times New Roman"/>
          <w:sz w:val="24"/>
          <w:szCs w:val="24"/>
        </w:rPr>
      </w:pPr>
      <w:r>
        <w:rPr>
          <w:rFonts w:ascii="Times New Roman" w:hAnsi="Times New Roman"/>
          <w:sz w:val="24"/>
          <w:szCs w:val="24"/>
        </w:rPr>
        <w:t xml:space="preserve">De gemiddelde scheut biomassa’s worden weergegeven in </w:t>
      </w:r>
      <w:r w:rsidRPr="00B300D1">
        <w:rPr>
          <w:rFonts w:ascii="Times New Roman" w:hAnsi="Times New Roman"/>
          <w:i/>
          <w:sz w:val="24"/>
          <w:szCs w:val="24"/>
        </w:rPr>
        <w:t xml:space="preserve">figuur </w:t>
      </w:r>
      <w:r>
        <w:rPr>
          <w:rFonts w:ascii="Times New Roman" w:hAnsi="Times New Roman"/>
          <w:i/>
          <w:sz w:val="24"/>
          <w:szCs w:val="24"/>
        </w:rPr>
        <w:t>2</w:t>
      </w:r>
      <w:r>
        <w:rPr>
          <w:rFonts w:ascii="Times New Roman" w:hAnsi="Times New Roman"/>
          <w:sz w:val="24"/>
          <w:szCs w:val="24"/>
        </w:rPr>
        <w:t xml:space="preserve">. Bacterie 3d uit de controle wortel, bacterie 32a uit de gecontamineerde rhizosfeer en </w:t>
      </w:r>
      <w:r w:rsidR="00DC5FD9">
        <w:rPr>
          <w:rFonts w:ascii="Times New Roman" w:hAnsi="Times New Roman"/>
          <w:sz w:val="24"/>
          <w:szCs w:val="24"/>
        </w:rPr>
        <w:t xml:space="preserve">het </w:t>
      </w:r>
      <w:r>
        <w:rPr>
          <w:rFonts w:ascii="Times New Roman" w:hAnsi="Times New Roman"/>
          <w:sz w:val="24"/>
          <w:szCs w:val="24"/>
        </w:rPr>
        <w:t>consorti</w:t>
      </w:r>
      <w:r w:rsidR="00DC5FD9">
        <w:rPr>
          <w:rFonts w:ascii="Times New Roman" w:hAnsi="Times New Roman"/>
          <w:sz w:val="24"/>
          <w:szCs w:val="24"/>
        </w:rPr>
        <w:t>um</w:t>
      </w:r>
      <w:r>
        <w:rPr>
          <w:rFonts w:ascii="Times New Roman" w:hAnsi="Times New Roman"/>
          <w:sz w:val="24"/>
          <w:szCs w:val="24"/>
        </w:rPr>
        <w:t xml:space="preserve"> Jun + Dec (groene staven) lijken een positieve invloed te hebben op de scheut biomassa bij blootstelling aan Cd.</w:t>
      </w:r>
      <w:r w:rsidR="00EC1550" w:rsidRPr="00EC1550">
        <w:rPr>
          <w:rFonts w:ascii="Times New Roman" w:hAnsi="Times New Roman"/>
          <w:sz w:val="24"/>
          <w:szCs w:val="24"/>
        </w:rPr>
        <w:t xml:space="preserve"> </w:t>
      </w:r>
      <w:r w:rsidR="00945C56">
        <w:rPr>
          <w:rFonts w:ascii="Times New Roman" w:hAnsi="Times New Roman"/>
          <w:sz w:val="24"/>
          <w:szCs w:val="24"/>
        </w:rPr>
        <w:t>B</w:t>
      </w:r>
      <w:r w:rsidR="00EC1550">
        <w:rPr>
          <w:rFonts w:ascii="Times New Roman" w:hAnsi="Times New Roman"/>
          <w:sz w:val="24"/>
          <w:szCs w:val="24"/>
        </w:rPr>
        <w:t xml:space="preserve">acterie 55b uit </w:t>
      </w:r>
      <w:r w:rsidR="00945C56">
        <w:rPr>
          <w:rFonts w:ascii="Times New Roman" w:hAnsi="Times New Roman"/>
          <w:sz w:val="24"/>
          <w:szCs w:val="24"/>
        </w:rPr>
        <w:t xml:space="preserve">de </w:t>
      </w:r>
      <w:r w:rsidR="00EC1550">
        <w:rPr>
          <w:rFonts w:ascii="Times New Roman" w:hAnsi="Times New Roman"/>
          <w:sz w:val="24"/>
          <w:szCs w:val="24"/>
        </w:rPr>
        <w:t xml:space="preserve">gecontamineerde wortel </w:t>
      </w:r>
      <w:r w:rsidR="00945C56">
        <w:rPr>
          <w:rFonts w:ascii="Times New Roman" w:hAnsi="Times New Roman"/>
          <w:sz w:val="24"/>
          <w:szCs w:val="24"/>
        </w:rPr>
        <w:t>lijkt</w:t>
      </w:r>
      <w:r w:rsidR="00EC1550">
        <w:rPr>
          <w:rFonts w:ascii="Times New Roman" w:hAnsi="Times New Roman"/>
          <w:sz w:val="24"/>
          <w:szCs w:val="24"/>
        </w:rPr>
        <w:t xml:space="preserve"> een negatieve invloed te hebben op de </w:t>
      </w:r>
      <w:r w:rsidR="00ED5522">
        <w:rPr>
          <w:rFonts w:ascii="Times New Roman" w:hAnsi="Times New Roman"/>
          <w:sz w:val="24"/>
          <w:szCs w:val="24"/>
        </w:rPr>
        <w:t xml:space="preserve">scheut </w:t>
      </w:r>
      <w:r w:rsidR="00EC1550">
        <w:rPr>
          <w:rFonts w:ascii="Times New Roman" w:hAnsi="Times New Roman"/>
          <w:sz w:val="24"/>
          <w:szCs w:val="24"/>
        </w:rPr>
        <w:t>biomassa bij blootstelling aan Cd.</w:t>
      </w:r>
      <w:r>
        <w:rPr>
          <w:rFonts w:ascii="Times New Roman" w:hAnsi="Times New Roman"/>
          <w:sz w:val="24"/>
          <w:szCs w:val="24"/>
        </w:rPr>
        <w:t xml:space="preserve"> Na een statistische analyse (één weg ANOVA zonder transformatie) bleek dat alleen bacterie 32a een significant positief significant effect had op de scheutgroei</w:t>
      </w:r>
      <w:r w:rsidR="000B2140">
        <w:rPr>
          <w:rFonts w:ascii="Times New Roman" w:hAnsi="Times New Roman"/>
          <w:sz w:val="24"/>
          <w:szCs w:val="24"/>
        </w:rPr>
        <w:t xml:space="preserve"> (er werd geen significant negatief effect waargenomen).</w:t>
      </w:r>
      <w:r>
        <w:rPr>
          <w:rFonts w:ascii="Times New Roman" w:hAnsi="Times New Roman"/>
          <w:sz w:val="24"/>
          <w:szCs w:val="24"/>
        </w:rPr>
        <w:t xml:space="preserve"> Uit de statistische vergelijking van de scheutbiomassa na inoculatie</w:t>
      </w:r>
      <w:r w:rsidR="00286147">
        <w:rPr>
          <w:rFonts w:ascii="Times New Roman" w:hAnsi="Times New Roman"/>
          <w:sz w:val="24"/>
          <w:szCs w:val="24"/>
        </w:rPr>
        <w:t xml:space="preserve"> </w:t>
      </w:r>
      <w:r w:rsidR="00885592">
        <w:rPr>
          <w:rFonts w:ascii="Times New Roman" w:hAnsi="Times New Roman"/>
          <w:sz w:val="24"/>
          <w:szCs w:val="24"/>
        </w:rPr>
        <w:t xml:space="preserve">van </w:t>
      </w:r>
      <w:r>
        <w:rPr>
          <w:rFonts w:ascii="Times New Roman" w:hAnsi="Times New Roman"/>
          <w:sz w:val="24"/>
          <w:szCs w:val="24"/>
        </w:rPr>
        <w:t>bacterie 32a en deze van niet-geïnoculeerde tevens aan Cd blootgestelde controle planten (C zn Cd) bleek dat ze significant van elkaar verschilden</w:t>
      </w:r>
      <w:r w:rsidR="0000312E">
        <w:rPr>
          <w:rFonts w:ascii="Times New Roman" w:hAnsi="Times New Roman"/>
          <w:sz w:val="24"/>
          <w:szCs w:val="24"/>
        </w:rPr>
        <w:t xml:space="preserve"> </w:t>
      </w:r>
      <w:r w:rsidR="00885592">
        <w:rPr>
          <w:rFonts w:ascii="Times New Roman" w:hAnsi="Times New Roman"/>
          <w:sz w:val="24"/>
          <w:szCs w:val="24"/>
        </w:rPr>
        <w:t>(</w:t>
      </w:r>
      <w:r>
        <w:rPr>
          <w:rFonts w:ascii="Times New Roman" w:hAnsi="Times New Roman"/>
          <w:sz w:val="24"/>
          <w:szCs w:val="24"/>
        </w:rPr>
        <w:t>p &lt; 0.1</w:t>
      </w:r>
      <w:r w:rsidR="00885592">
        <w:rPr>
          <w:rFonts w:ascii="Times New Roman" w:hAnsi="Times New Roman"/>
          <w:sz w:val="24"/>
          <w:szCs w:val="24"/>
        </w:rPr>
        <w:t>)</w:t>
      </w:r>
      <w:r>
        <w:rPr>
          <w:rFonts w:ascii="Times New Roman" w:hAnsi="Times New Roman"/>
          <w:sz w:val="24"/>
          <w:szCs w:val="24"/>
        </w:rPr>
        <w:t xml:space="preserve">. </w:t>
      </w:r>
    </w:p>
    <w:p w:rsidR="0082354A" w:rsidRDefault="00AC6592" w:rsidP="00F407D3">
      <w:pPr>
        <w:spacing w:line="300" w:lineRule="auto"/>
        <w:jc w:val="center"/>
      </w:pPr>
      <w:r>
        <w:rPr>
          <w:noProof/>
        </w:rPr>
        <w:drawing>
          <wp:inline distT="0" distB="0" distL="0" distR="0">
            <wp:extent cx="4546215" cy="2520000"/>
            <wp:effectExtent l="0" t="0" r="0" b="0"/>
            <wp:docPr id="20"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4546215" cy="2520000"/>
                    </a:xfrm>
                    <a:prstGeom prst="rect">
                      <a:avLst/>
                    </a:prstGeom>
                    <a:noFill/>
                  </pic:spPr>
                </pic:pic>
              </a:graphicData>
            </a:graphic>
          </wp:inline>
        </w:drawing>
      </w:r>
    </w:p>
    <w:p w:rsidR="0027560B" w:rsidRDefault="00D2267B" w:rsidP="00A2759B">
      <w:pPr>
        <w:spacing w:line="240" w:lineRule="auto"/>
        <w:jc w:val="both"/>
        <w:rPr>
          <w:rFonts w:ascii="Times New Roman" w:hAnsi="Times New Roman"/>
          <w:sz w:val="20"/>
        </w:rPr>
      </w:pPr>
      <w:r w:rsidRPr="00214B34">
        <w:rPr>
          <w:rFonts w:ascii="Times New Roman" w:hAnsi="Times New Roman"/>
          <w:sz w:val="20"/>
        </w:rPr>
        <w:t xml:space="preserve">Figuur 2: </w:t>
      </w:r>
      <w:r w:rsidR="0027560B" w:rsidRPr="00214B34">
        <w:rPr>
          <w:rFonts w:ascii="Times New Roman" w:hAnsi="Times New Roman"/>
          <w:sz w:val="20"/>
        </w:rPr>
        <w:t xml:space="preserve">Biomassa van de </w:t>
      </w:r>
      <w:r w:rsidR="0027560B">
        <w:rPr>
          <w:rFonts w:ascii="Times New Roman" w:hAnsi="Times New Roman"/>
          <w:sz w:val="20"/>
        </w:rPr>
        <w:t>scheut</w:t>
      </w:r>
      <w:r w:rsidR="0027560B" w:rsidRPr="00214B34">
        <w:rPr>
          <w:rFonts w:ascii="Times New Roman" w:hAnsi="Times New Roman"/>
          <w:sz w:val="20"/>
        </w:rPr>
        <w:t xml:space="preserve"> in gram</w:t>
      </w:r>
      <w:r w:rsidR="0027560B">
        <w:rPr>
          <w:rFonts w:ascii="Times New Roman" w:hAnsi="Times New Roman"/>
          <w:sz w:val="20"/>
        </w:rPr>
        <w:t xml:space="preserve"> vers gewicht</w:t>
      </w:r>
      <w:r w:rsidR="0027560B" w:rsidRPr="00214B34">
        <w:rPr>
          <w:rFonts w:ascii="Times New Roman" w:hAnsi="Times New Roman"/>
          <w:sz w:val="20"/>
        </w:rPr>
        <w:t xml:space="preserve"> (g</w:t>
      </w:r>
      <w:r w:rsidR="0027560B">
        <w:rPr>
          <w:rFonts w:ascii="Times New Roman" w:hAnsi="Times New Roman"/>
          <w:sz w:val="20"/>
        </w:rPr>
        <w:t xml:space="preserve"> VG</w:t>
      </w:r>
      <w:r w:rsidR="0027560B" w:rsidRPr="00214B34">
        <w:rPr>
          <w:rFonts w:ascii="Times New Roman" w:hAnsi="Times New Roman"/>
          <w:sz w:val="20"/>
        </w:rPr>
        <w:t xml:space="preserve">) van zowel geïnoculeerde als niet </w:t>
      </w:r>
      <w:r w:rsidR="006B60EA" w:rsidRPr="00214B34">
        <w:rPr>
          <w:rFonts w:ascii="Times New Roman" w:hAnsi="Times New Roman"/>
          <w:sz w:val="20"/>
        </w:rPr>
        <w:t xml:space="preserve">geïnoculeerde </w:t>
      </w:r>
      <w:r w:rsidR="0027560B" w:rsidRPr="00214B34">
        <w:rPr>
          <w:rFonts w:ascii="Times New Roman" w:hAnsi="Times New Roman"/>
          <w:sz w:val="20"/>
        </w:rPr>
        <w:t xml:space="preserve">(C en C zn Cd) koolzaadplantjes na 4 weken groei bij gecontroleerde groeicondities. De </w:t>
      </w:r>
      <w:r w:rsidR="0027560B">
        <w:rPr>
          <w:rFonts w:ascii="Times New Roman" w:hAnsi="Times New Roman"/>
          <w:sz w:val="20"/>
        </w:rPr>
        <w:t>controle</w:t>
      </w:r>
      <w:r w:rsidR="00DA7E2B">
        <w:rPr>
          <w:rFonts w:ascii="Times New Roman" w:hAnsi="Times New Roman"/>
          <w:sz w:val="20"/>
        </w:rPr>
        <w:t xml:space="preserve"> (C) en de </w:t>
      </w:r>
      <w:r w:rsidR="00DA7E2B" w:rsidRPr="00214B34">
        <w:rPr>
          <w:rFonts w:ascii="Times New Roman" w:hAnsi="Times New Roman"/>
          <w:sz w:val="20"/>
        </w:rPr>
        <w:t>ge</w:t>
      </w:r>
      <w:r w:rsidR="00DA7E2B">
        <w:rPr>
          <w:rFonts w:ascii="Times New Roman" w:hAnsi="Times New Roman"/>
          <w:sz w:val="20"/>
        </w:rPr>
        <w:t>ïnoculeerde</w:t>
      </w:r>
      <w:r w:rsidR="0027560B">
        <w:rPr>
          <w:rFonts w:ascii="Times New Roman" w:hAnsi="Times New Roman"/>
          <w:sz w:val="20"/>
        </w:rPr>
        <w:t xml:space="preserve"> condities</w:t>
      </w:r>
      <w:r w:rsidR="0027560B" w:rsidRPr="00214B34">
        <w:rPr>
          <w:rFonts w:ascii="Times New Roman" w:hAnsi="Times New Roman"/>
          <w:sz w:val="20"/>
        </w:rPr>
        <w:t xml:space="preserve"> bevatten 5 mg Cd per kg bodem, toegediend als CdSO</w:t>
      </w:r>
      <w:r w:rsidR="0027560B" w:rsidRPr="00706DC2">
        <w:rPr>
          <w:rFonts w:ascii="Times New Roman" w:hAnsi="Times New Roman"/>
          <w:sz w:val="20"/>
          <w:vertAlign w:val="subscript"/>
        </w:rPr>
        <w:t>4</w:t>
      </w:r>
      <w:r w:rsidR="0027560B" w:rsidRPr="00214B34">
        <w:rPr>
          <w:rFonts w:ascii="Times New Roman" w:hAnsi="Times New Roman"/>
          <w:sz w:val="20"/>
        </w:rPr>
        <w:t>.</w:t>
      </w:r>
      <w:r w:rsidR="0027560B">
        <w:rPr>
          <w:rFonts w:ascii="Times New Roman" w:hAnsi="Times New Roman"/>
          <w:sz w:val="20"/>
        </w:rPr>
        <w:t xml:space="preserve"> De controle conditie zonder Cd (C zn Cd) </w:t>
      </w:r>
      <w:r w:rsidR="00DA7E2B">
        <w:rPr>
          <w:rFonts w:ascii="Times New Roman" w:hAnsi="Times New Roman"/>
          <w:sz w:val="20"/>
        </w:rPr>
        <w:t xml:space="preserve">werd niet blootgesteld aan </w:t>
      </w:r>
      <w:r w:rsidR="0027560B">
        <w:rPr>
          <w:rFonts w:ascii="Times New Roman" w:hAnsi="Times New Roman"/>
          <w:sz w:val="20"/>
        </w:rPr>
        <w:t>Cd.</w:t>
      </w:r>
      <w:r w:rsidR="0027560B" w:rsidRPr="00214B34">
        <w:rPr>
          <w:rFonts w:ascii="Times New Roman" w:hAnsi="Times New Roman"/>
          <w:sz w:val="20"/>
        </w:rPr>
        <w:t xml:space="preserve"> Gemiddeldes en standaardfouten werden berekend van </w:t>
      </w:r>
      <w:r w:rsidR="0027560B">
        <w:rPr>
          <w:rFonts w:ascii="Times New Roman" w:hAnsi="Times New Roman"/>
          <w:sz w:val="20"/>
        </w:rPr>
        <w:t xml:space="preserve">minstens </w:t>
      </w:r>
      <w:r w:rsidR="0027560B" w:rsidRPr="00214B34">
        <w:rPr>
          <w:rFonts w:ascii="Times New Roman" w:hAnsi="Times New Roman"/>
          <w:sz w:val="20"/>
        </w:rPr>
        <w:t>3 biologische herhalingen</w:t>
      </w:r>
      <w:r w:rsidR="0027560B">
        <w:rPr>
          <w:rFonts w:ascii="Times New Roman" w:hAnsi="Times New Roman"/>
          <w:sz w:val="20"/>
        </w:rPr>
        <w:t xml:space="preserve"> per conditie</w:t>
      </w:r>
      <w:r w:rsidR="0027560B" w:rsidRPr="00214B34">
        <w:rPr>
          <w:rFonts w:ascii="Times New Roman" w:hAnsi="Times New Roman"/>
          <w:sz w:val="20"/>
        </w:rPr>
        <w:t>. Statistisch significante verschillen tussen gemiddeldes werden bepaald met behulp van een één-weg variantie-analyse (ANOVA). Significantieniveaus (p) ( ● = p &lt; 0.1; * = p &lt; 0.05</w:t>
      </w:r>
      <w:r w:rsidR="00DA7E2B">
        <w:rPr>
          <w:rFonts w:ascii="Times New Roman" w:hAnsi="Times New Roman"/>
          <w:sz w:val="20"/>
        </w:rPr>
        <w:t>;</w:t>
      </w:r>
      <w:r w:rsidR="0027560B" w:rsidRPr="00214B34">
        <w:rPr>
          <w:rFonts w:ascii="Times New Roman" w:hAnsi="Times New Roman"/>
          <w:sz w:val="20"/>
        </w:rPr>
        <w:t xml:space="preserve"> ** = p &lt; 0.01; *** = p &lt; 0.001)</w:t>
      </w:r>
      <w:r w:rsidR="0027560B">
        <w:rPr>
          <w:rFonts w:ascii="Times New Roman" w:hAnsi="Times New Roman"/>
          <w:sz w:val="20"/>
        </w:rPr>
        <w:t xml:space="preserve"> </w:t>
      </w:r>
      <w:r w:rsidR="0027560B" w:rsidRPr="00214B34">
        <w:rPr>
          <w:rFonts w:ascii="Times New Roman" w:hAnsi="Times New Roman"/>
          <w:sz w:val="20"/>
        </w:rPr>
        <w:t>worden tevens weergegeven.</w:t>
      </w:r>
    </w:p>
    <w:p w:rsidR="00F873B9" w:rsidRDefault="00F873B9" w:rsidP="00F407D3">
      <w:pPr>
        <w:spacing w:line="300" w:lineRule="auto"/>
        <w:jc w:val="both"/>
        <w:rPr>
          <w:rFonts w:ascii="Times New Roman" w:hAnsi="Times New Roman"/>
          <w:sz w:val="20"/>
        </w:rPr>
      </w:pPr>
    </w:p>
    <w:p w:rsidR="00F873B9" w:rsidRDefault="00F873B9" w:rsidP="00F407D3">
      <w:pPr>
        <w:pStyle w:val="Kop3"/>
        <w:spacing w:before="0" w:after="0" w:line="300" w:lineRule="auto"/>
        <w:rPr>
          <w:rFonts w:ascii="Times New Roman" w:hAnsi="Times New Roman" w:cs="Times New Roman"/>
          <w:sz w:val="24"/>
          <w:szCs w:val="24"/>
        </w:rPr>
      </w:pPr>
      <w:bookmarkStart w:id="44" w:name="_Toc357597960"/>
      <w:r>
        <w:rPr>
          <w:rFonts w:ascii="Times New Roman" w:hAnsi="Times New Roman" w:cs="Times New Roman"/>
          <w:sz w:val="24"/>
          <w:szCs w:val="24"/>
        </w:rPr>
        <w:t>3.2.1.3</w:t>
      </w:r>
      <w:r w:rsidRPr="00C54A87">
        <w:rPr>
          <w:rFonts w:ascii="Times New Roman" w:hAnsi="Times New Roman" w:cs="Times New Roman"/>
          <w:sz w:val="24"/>
          <w:szCs w:val="24"/>
        </w:rPr>
        <w:t xml:space="preserve"> Plantbiomassa</w:t>
      </w:r>
      <w:bookmarkEnd w:id="44"/>
    </w:p>
    <w:p w:rsidR="00A2759B" w:rsidRDefault="00A2759B" w:rsidP="00A2759B">
      <w:pPr>
        <w:tabs>
          <w:tab w:val="clear" w:pos="454"/>
          <w:tab w:val="clear" w:pos="1021"/>
          <w:tab w:val="clear" w:pos="1588"/>
        </w:tabs>
        <w:spacing w:line="300" w:lineRule="auto"/>
        <w:jc w:val="both"/>
        <w:rPr>
          <w:rFonts w:ascii="Times New Roman" w:hAnsi="Times New Roman"/>
          <w:sz w:val="24"/>
          <w:szCs w:val="24"/>
        </w:rPr>
      </w:pPr>
      <w:r>
        <w:rPr>
          <w:rFonts w:ascii="Times New Roman" w:hAnsi="Times New Roman"/>
          <w:sz w:val="24"/>
          <w:szCs w:val="24"/>
        </w:rPr>
        <w:t xml:space="preserve">De gemiddelde plant biomassa’s worden weergegeven in </w:t>
      </w:r>
      <w:r w:rsidRPr="00B300D1">
        <w:rPr>
          <w:rFonts w:ascii="Times New Roman" w:hAnsi="Times New Roman"/>
          <w:i/>
          <w:sz w:val="24"/>
          <w:szCs w:val="24"/>
        </w:rPr>
        <w:t xml:space="preserve">figuur </w:t>
      </w:r>
      <w:r>
        <w:rPr>
          <w:rFonts w:ascii="Times New Roman" w:hAnsi="Times New Roman"/>
          <w:i/>
          <w:sz w:val="24"/>
          <w:szCs w:val="24"/>
        </w:rPr>
        <w:t>3</w:t>
      </w:r>
      <w:r>
        <w:rPr>
          <w:rFonts w:ascii="Times New Roman" w:hAnsi="Times New Roman"/>
          <w:sz w:val="24"/>
          <w:szCs w:val="24"/>
        </w:rPr>
        <w:t xml:space="preserve">. Bacterie 3d uit de controle wortel, bacterie 32a uit de gecontamineerde rhizosfeer en het consortium Jun + Dec (groene staven) lijken een positieve invloed te hebben op de plant biomassa bij blootstelling aan Cd. De bacterie 23a uit de controle rhizosfeer en de bacterie 55b uit gecontamineerde </w:t>
      </w:r>
      <w:r w:rsidR="00596C42">
        <w:rPr>
          <w:rFonts w:ascii="Times New Roman" w:hAnsi="Times New Roman"/>
          <w:sz w:val="24"/>
          <w:szCs w:val="24"/>
        </w:rPr>
        <w:t xml:space="preserve">wortel </w:t>
      </w:r>
      <w:r>
        <w:rPr>
          <w:rFonts w:ascii="Times New Roman" w:hAnsi="Times New Roman"/>
          <w:sz w:val="24"/>
          <w:szCs w:val="24"/>
        </w:rPr>
        <w:t xml:space="preserve">lijken een negatieve invloed te hebben op de plant biomassa bij blootstelling aan Cd. Na een statistische analyse (één weg ANOVA zonder transformatie) bleek dat alleen bacterie 32a een significant positief significant effect had op de plantengroei (er werd geen significant negatief effect waargenomen). Uit de statistische vergelijking van de plantbiomassa na inoculatie van bacterie 32a en deze van niet-geïnoculeerde tevens aan Cd blootgestelde controle planten (C zn Cd) bleek dat ze niet significant van elkaar verschilden. </w:t>
      </w:r>
    </w:p>
    <w:p w:rsidR="00A2759B" w:rsidRPr="00A2759B" w:rsidRDefault="00A2759B" w:rsidP="00A2759B"/>
    <w:p w:rsidR="0082354A" w:rsidRDefault="00AC6592" w:rsidP="00F407D3">
      <w:pPr>
        <w:keepNext/>
        <w:spacing w:line="300" w:lineRule="auto"/>
        <w:jc w:val="center"/>
      </w:pPr>
      <w:r>
        <w:rPr>
          <w:noProof/>
        </w:rPr>
        <w:lastRenderedPageBreak/>
        <w:drawing>
          <wp:inline distT="0" distB="0" distL="0" distR="0">
            <wp:extent cx="4495135" cy="2520000"/>
            <wp:effectExtent l="0" t="0" r="0" b="0"/>
            <wp:docPr id="14"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495135" cy="2520000"/>
                    </a:xfrm>
                    <a:prstGeom prst="rect">
                      <a:avLst/>
                    </a:prstGeom>
                    <a:noFill/>
                  </pic:spPr>
                </pic:pic>
              </a:graphicData>
            </a:graphic>
          </wp:inline>
        </w:drawing>
      </w:r>
    </w:p>
    <w:p w:rsidR="0027560B" w:rsidRDefault="00D2267B" w:rsidP="00A2759B">
      <w:pPr>
        <w:spacing w:line="240" w:lineRule="auto"/>
        <w:jc w:val="both"/>
        <w:rPr>
          <w:rFonts w:ascii="Times New Roman" w:hAnsi="Times New Roman"/>
          <w:sz w:val="20"/>
        </w:rPr>
      </w:pPr>
      <w:r w:rsidRPr="00106C93">
        <w:rPr>
          <w:rFonts w:ascii="Times New Roman" w:hAnsi="Times New Roman"/>
          <w:sz w:val="20"/>
        </w:rPr>
        <w:t xml:space="preserve">Figuur </w:t>
      </w:r>
      <w:r>
        <w:rPr>
          <w:rFonts w:ascii="Times New Roman" w:hAnsi="Times New Roman"/>
          <w:sz w:val="20"/>
        </w:rPr>
        <w:t>3</w:t>
      </w:r>
      <w:r w:rsidRPr="00106C93">
        <w:rPr>
          <w:rFonts w:ascii="Times New Roman" w:hAnsi="Times New Roman"/>
          <w:sz w:val="20"/>
        </w:rPr>
        <w:t xml:space="preserve">: </w:t>
      </w:r>
      <w:r w:rsidR="0027560B" w:rsidRPr="00214B34">
        <w:rPr>
          <w:rFonts w:ascii="Times New Roman" w:hAnsi="Times New Roman"/>
          <w:sz w:val="20"/>
        </w:rPr>
        <w:t xml:space="preserve">Biomassa van de </w:t>
      </w:r>
      <w:r w:rsidR="0027560B">
        <w:rPr>
          <w:rFonts w:ascii="Times New Roman" w:hAnsi="Times New Roman"/>
          <w:sz w:val="20"/>
        </w:rPr>
        <w:t>plant</w:t>
      </w:r>
      <w:r w:rsidR="0027560B" w:rsidRPr="00214B34">
        <w:rPr>
          <w:rFonts w:ascii="Times New Roman" w:hAnsi="Times New Roman"/>
          <w:sz w:val="20"/>
        </w:rPr>
        <w:t xml:space="preserve"> in gram</w:t>
      </w:r>
      <w:r w:rsidR="0027560B">
        <w:rPr>
          <w:rFonts w:ascii="Times New Roman" w:hAnsi="Times New Roman"/>
          <w:sz w:val="20"/>
        </w:rPr>
        <w:t xml:space="preserve"> vers gewicht</w:t>
      </w:r>
      <w:r w:rsidR="0027560B" w:rsidRPr="00214B34">
        <w:rPr>
          <w:rFonts w:ascii="Times New Roman" w:hAnsi="Times New Roman"/>
          <w:sz w:val="20"/>
        </w:rPr>
        <w:t xml:space="preserve"> (g</w:t>
      </w:r>
      <w:r w:rsidR="0027560B">
        <w:rPr>
          <w:rFonts w:ascii="Times New Roman" w:hAnsi="Times New Roman"/>
          <w:sz w:val="20"/>
        </w:rPr>
        <w:t xml:space="preserve"> VG</w:t>
      </w:r>
      <w:r w:rsidR="0027560B" w:rsidRPr="00214B34">
        <w:rPr>
          <w:rFonts w:ascii="Times New Roman" w:hAnsi="Times New Roman"/>
          <w:sz w:val="20"/>
        </w:rPr>
        <w:t xml:space="preserve">) van zowel geïnoculeerde als niet </w:t>
      </w:r>
      <w:r w:rsidR="006B60EA" w:rsidRPr="00214B34">
        <w:rPr>
          <w:rFonts w:ascii="Times New Roman" w:hAnsi="Times New Roman"/>
          <w:sz w:val="20"/>
        </w:rPr>
        <w:t xml:space="preserve">geïnoculeerde </w:t>
      </w:r>
      <w:r w:rsidR="0027560B" w:rsidRPr="00214B34">
        <w:rPr>
          <w:rFonts w:ascii="Times New Roman" w:hAnsi="Times New Roman"/>
          <w:sz w:val="20"/>
        </w:rPr>
        <w:t xml:space="preserve">(C en C zn Cd) koolzaadplantjes na 4 weken groei bij gecontroleerde groeicondities. </w:t>
      </w:r>
      <w:r w:rsidR="009D3360" w:rsidRPr="00214B34">
        <w:rPr>
          <w:rFonts w:ascii="Times New Roman" w:hAnsi="Times New Roman"/>
          <w:sz w:val="20"/>
        </w:rPr>
        <w:t xml:space="preserve">De </w:t>
      </w:r>
      <w:r w:rsidR="009D3360">
        <w:rPr>
          <w:rFonts w:ascii="Times New Roman" w:hAnsi="Times New Roman"/>
          <w:sz w:val="20"/>
        </w:rPr>
        <w:t xml:space="preserve">controle (C) en de </w:t>
      </w:r>
      <w:r w:rsidR="009D3360" w:rsidRPr="00214B34">
        <w:rPr>
          <w:rFonts w:ascii="Times New Roman" w:hAnsi="Times New Roman"/>
          <w:sz w:val="20"/>
        </w:rPr>
        <w:t>ge</w:t>
      </w:r>
      <w:r w:rsidR="009D3360">
        <w:rPr>
          <w:rFonts w:ascii="Times New Roman" w:hAnsi="Times New Roman"/>
          <w:sz w:val="20"/>
        </w:rPr>
        <w:t>ïnoculeerde condities</w:t>
      </w:r>
      <w:r w:rsidR="009D3360" w:rsidRPr="00214B34">
        <w:rPr>
          <w:rFonts w:ascii="Times New Roman" w:hAnsi="Times New Roman"/>
          <w:sz w:val="20"/>
        </w:rPr>
        <w:t xml:space="preserve"> bevatten 5 mg Cd per kg bodem, toegediend als CdSO</w:t>
      </w:r>
      <w:r w:rsidR="009D3360" w:rsidRPr="00706DC2">
        <w:rPr>
          <w:rFonts w:ascii="Times New Roman" w:hAnsi="Times New Roman"/>
          <w:sz w:val="20"/>
          <w:vertAlign w:val="subscript"/>
        </w:rPr>
        <w:t>4</w:t>
      </w:r>
      <w:r w:rsidR="0027560B">
        <w:rPr>
          <w:rFonts w:ascii="Times New Roman" w:hAnsi="Times New Roman"/>
          <w:sz w:val="20"/>
        </w:rPr>
        <w:t xml:space="preserve"> De controle conditie zonder Cd (C zn Cd) </w:t>
      </w:r>
      <w:r w:rsidR="009D3360">
        <w:rPr>
          <w:rFonts w:ascii="Times New Roman" w:hAnsi="Times New Roman"/>
          <w:sz w:val="20"/>
        </w:rPr>
        <w:t xml:space="preserve">werd niet blootgesteld aan </w:t>
      </w:r>
      <w:r w:rsidR="0027560B">
        <w:rPr>
          <w:rFonts w:ascii="Times New Roman" w:hAnsi="Times New Roman"/>
          <w:sz w:val="20"/>
        </w:rPr>
        <w:t>Cd.</w:t>
      </w:r>
      <w:r w:rsidR="0027560B" w:rsidRPr="00214B34">
        <w:rPr>
          <w:rFonts w:ascii="Times New Roman" w:hAnsi="Times New Roman"/>
          <w:sz w:val="20"/>
        </w:rPr>
        <w:t xml:space="preserve"> Gemiddeldes en standaardfouten werden berekend van </w:t>
      </w:r>
      <w:r w:rsidR="0027560B">
        <w:rPr>
          <w:rFonts w:ascii="Times New Roman" w:hAnsi="Times New Roman"/>
          <w:sz w:val="20"/>
        </w:rPr>
        <w:t xml:space="preserve">minstens </w:t>
      </w:r>
      <w:r w:rsidR="0027560B" w:rsidRPr="00214B34">
        <w:rPr>
          <w:rFonts w:ascii="Times New Roman" w:hAnsi="Times New Roman"/>
          <w:sz w:val="20"/>
        </w:rPr>
        <w:t>3 biologische herhalingen</w:t>
      </w:r>
      <w:r w:rsidR="0027560B">
        <w:rPr>
          <w:rFonts w:ascii="Times New Roman" w:hAnsi="Times New Roman"/>
          <w:sz w:val="20"/>
        </w:rPr>
        <w:t xml:space="preserve"> per conditie</w:t>
      </w:r>
      <w:r w:rsidR="0027560B" w:rsidRPr="00214B34">
        <w:rPr>
          <w:rFonts w:ascii="Times New Roman" w:hAnsi="Times New Roman"/>
          <w:sz w:val="20"/>
        </w:rPr>
        <w:t>. Statistisch significante verschillen tussen gemiddeldes werden bepaald met behulp van een één-weg variantie-analyse (ANOVA). Significantieniveaus (p) ( ● = p &lt; 0.1; * = p &lt; 0.05</w:t>
      </w:r>
      <w:r w:rsidR="009D3360">
        <w:rPr>
          <w:rFonts w:ascii="Times New Roman" w:hAnsi="Times New Roman"/>
          <w:sz w:val="20"/>
        </w:rPr>
        <w:t>;</w:t>
      </w:r>
      <w:r w:rsidR="0027560B" w:rsidRPr="00214B34">
        <w:rPr>
          <w:rFonts w:ascii="Times New Roman" w:hAnsi="Times New Roman"/>
          <w:sz w:val="20"/>
        </w:rPr>
        <w:t xml:space="preserve"> ** = p &lt; 0.01; *** = p &lt; 0.001)</w:t>
      </w:r>
      <w:r w:rsidR="0027560B">
        <w:rPr>
          <w:rFonts w:ascii="Times New Roman" w:hAnsi="Times New Roman"/>
          <w:sz w:val="20"/>
        </w:rPr>
        <w:t xml:space="preserve"> </w:t>
      </w:r>
      <w:r w:rsidR="0027560B" w:rsidRPr="00214B34">
        <w:rPr>
          <w:rFonts w:ascii="Times New Roman" w:hAnsi="Times New Roman"/>
          <w:sz w:val="20"/>
        </w:rPr>
        <w:t>worden tevens weergegeven.</w:t>
      </w:r>
    </w:p>
    <w:p w:rsidR="00F407D3" w:rsidRDefault="00F407D3" w:rsidP="00F407D3">
      <w:pPr>
        <w:spacing w:line="300" w:lineRule="auto"/>
        <w:jc w:val="both"/>
        <w:rPr>
          <w:rFonts w:ascii="Times New Roman" w:hAnsi="Times New Roman"/>
          <w:sz w:val="20"/>
        </w:rPr>
      </w:pPr>
    </w:p>
    <w:p w:rsidR="00F873B9" w:rsidRDefault="00F873B9" w:rsidP="00F407D3">
      <w:pPr>
        <w:pStyle w:val="Kop3"/>
        <w:spacing w:before="0" w:after="0" w:line="300" w:lineRule="auto"/>
        <w:jc w:val="both"/>
        <w:rPr>
          <w:rFonts w:ascii="Times New Roman" w:hAnsi="Times New Roman" w:cs="Times New Roman"/>
          <w:b w:val="0"/>
          <w:sz w:val="24"/>
          <w:szCs w:val="24"/>
          <w:u w:val="single"/>
        </w:rPr>
      </w:pPr>
      <w:bookmarkStart w:id="45" w:name="_Toc357597961"/>
      <w:r>
        <w:rPr>
          <w:rFonts w:ascii="Times New Roman" w:hAnsi="Times New Roman" w:cs="Times New Roman"/>
          <w:b w:val="0"/>
          <w:sz w:val="24"/>
          <w:szCs w:val="24"/>
          <w:u w:val="single"/>
        </w:rPr>
        <w:t>3.2.2</w:t>
      </w:r>
      <w:r w:rsidRPr="00EF0CF0">
        <w:rPr>
          <w:rFonts w:ascii="Times New Roman" w:hAnsi="Times New Roman" w:cs="Times New Roman"/>
          <w:b w:val="0"/>
          <w:sz w:val="24"/>
          <w:szCs w:val="24"/>
          <w:u w:val="single"/>
        </w:rPr>
        <w:t xml:space="preserve"> Cd-bepaling in bodem en </w:t>
      </w:r>
      <w:r>
        <w:rPr>
          <w:rFonts w:ascii="Times New Roman" w:hAnsi="Times New Roman" w:cs="Times New Roman"/>
          <w:b w:val="0"/>
          <w:sz w:val="24"/>
          <w:szCs w:val="24"/>
          <w:u w:val="single"/>
        </w:rPr>
        <w:t>scheut</w:t>
      </w:r>
      <w:bookmarkEnd w:id="45"/>
    </w:p>
    <w:p w:rsidR="00196217" w:rsidRDefault="00196217" w:rsidP="00F407D3">
      <w:pPr>
        <w:spacing w:line="300" w:lineRule="auto"/>
        <w:jc w:val="both"/>
        <w:rPr>
          <w:rFonts w:ascii="Times New Roman" w:hAnsi="Times New Roman"/>
          <w:sz w:val="24"/>
          <w:szCs w:val="24"/>
        </w:rPr>
      </w:pPr>
      <w:r>
        <w:rPr>
          <w:rFonts w:ascii="Times New Roman" w:hAnsi="Times New Roman"/>
          <w:sz w:val="24"/>
          <w:szCs w:val="24"/>
        </w:rPr>
        <w:t>In onderstaande grafieken zijn de Cd gehaltes in de bodem (</w:t>
      </w:r>
      <w:r>
        <w:rPr>
          <w:rFonts w:ascii="Times New Roman" w:hAnsi="Times New Roman"/>
          <w:i/>
          <w:sz w:val="24"/>
          <w:szCs w:val="24"/>
        </w:rPr>
        <w:t>figuur</w:t>
      </w:r>
      <w:r w:rsidRPr="00E56F8E">
        <w:rPr>
          <w:rFonts w:ascii="Times New Roman" w:hAnsi="Times New Roman"/>
          <w:i/>
          <w:sz w:val="24"/>
          <w:szCs w:val="24"/>
        </w:rPr>
        <w:t xml:space="preserve"> </w:t>
      </w:r>
      <w:r>
        <w:rPr>
          <w:rFonts w:ascii="Times New Roman" w:hAnsi="Times New Roman"/>
          <w:i/>
          <w:sz w:val="24"/>
          <w:szCs w:val="24"/>
        </w:rPr>
        <w:t>4</w:t>
      </w:r>
      <w:r>
        <w:rPr>
          <w:rFonts w:ascii="Times New Roman" w:hAnsi="Times New Roman"/>
          <w:sz w:val="24"/>
          <w:szCs w:val="24"/>
        </w:rPr>
        <w:t>) en in de scheut (</w:t>
      </w:r>
      <w:r>
        <w:rPr>
          <w:rFonts w:ascii="Times New Roman" w:hAnsi="Times New Roman"/>
          <w:i/>
          <w:sz w:val="24"/>
          <w:szCs w:val="24"/>
        </w:rPr>
        <w:t>figuur</w:t>
      </w:r>
      <w:r w:rsidRPr="00E56F8E">
        <w:rPr>
          <w:rFonts w:ascii="Times New Roman" w:hAnsi="Times New Roman"/>
          <w:i/>
          <w:sz w:val="24"/>
          <w:szCs w:val="24"/>
        </w:rPr>
        <w:t xml:space="preserve"> </w:t>
      </w:r>
      <w:r>
        <w:rPr>
          <w:rFonts w:ascii="Times New Roman" w:hAnsi="Times New Roman"/>
          <w:i/>
          <w:sz w:val="24"/>
          <w:szCs w:val="24"/>
        </w:rPr>
        <w:t>5</w:t>
      </w:r>
      <w:r>
        <w:rPr>
          <w:rFonts w:ascii="Times New Roman" w:hAnsi="Times New Roman"/>
          <w:sz w:val="24"/>
          <w:szCs w:val="24"/>
        </w:rPr>
        <w:t xml:space="preserve">) weergegeven. </w:t>
      </w:r>
      <w:r w:rsidR="00B34F27">
        <w:rPr>
          <w:rFonts w:ascii="Times New Roman" w:hAnsi="Times New Roman"/>
          <w:sz w:val="24"/>
          <w:szCs w:val="24"/>
        </w:rPr>
        <w:t>I</w:t>
      </w:r>
      <w:r>
        <w:rPr>
          <w:rFonts w:ascii="Times New Roman" w:hAnsi="Times New Roman"/>
          <w:sz w:val="24"/>
          <w:szCs w:val="24"/>
        </w:rPr>
        <w:t>n het rood</w:t>
      </w:r>
      <w:r w:rsidR="00B34F27">
        <w:rPr>
          <w:rFonts w:ascii="Times New Roman" w:hAnsi="Times New Roman"/>
          <w:sz w:val="24"/>
          <w:szCs w:val="24"/>
        </w:rPr>
        <w:t xml:space="preserve">, de niet-geïnoculeerde aan Cd blootgestelde conditie en </w:t>
      </w:r>
      <w:r>
        <w:rPr>
          <w:rFonts w:ascii="Times New Roman" w:hAnsi="Times New Roman"/>
          <w:sz w:val="24"/>
          <w:szCs w:val="24"/>
        </w:rPr>
        <w:t xml:space="preserve">in het groen de planten met bacteriën die een </w:t>
      </w:r>
      <w:r w:rsidR="00B34F27">
        <w:rPr>
          <w:rFonts w:ascii="Times New Roman" w:hAnsi="Times New Roman"/>
          <w:sz w:val="24"/>
          <w:szCs w:val="24"/>
        </w:rPr>
        <w:t xml:space="preserve">positief </w:t>
      </w:r>
      <w:r>
        <w:rPr>
          <w:rFonts w:ascii="Times New Roman" w:hAnsi="Times New Roman"/>
          <w:sz w:val="24"/>
          <w:szCs w:val="24"/>
        </w:rPr>
        <w:t xml:space="preserve">effect op het Cd gehalte hadden. </w:t>
      </w:r>
    </w:p>
    <w:p w:rsidR="00F873B9" w:rsidRDefault="00F873B9" w:rsidP="00F407D3">
      <w:pPr>
        <w:spacing w:line="300" w:lineRule="auto"/>
        <w:jc w:val="both"/>
        <w:rPr>
          <w:rFonts w:ascii="Times New Roman" w:hAnsi="Times New Roman"/>
          <w:sz w:val="24"/>
          <w:szCs w:val="24"/>
        </w:rPr>
      </w:pPr>
    </w:p>
    <w:p w:rsidR="00F873B9" w:rsidRDefault="00F873B9" w:rsidP="00F407D3">
      <w:pPr>
        <w:pStyle w:val="Kop3"/>
        <w:spacing w:before="0" w:after="0" w:line="300" w:lineRule="auto"/>
        <w:rPr>
          <w:rFonts w:ascii="Times New Roman" w:hAnsi="Times New Roman" w:cs="Times New Roman"/>
          <w:sz w:val="24"/>
          <w:szCs w:val="24"/>
        </w:rPr>
      </w:pPr>
      <w:bookmarkStart w:id="46" w:name="_Toc357597962"/>
      <w:r w:rsidRPr="00C54A87">
        <w:rPr>
          <w:rFonts w:ascii="Times New Roman" w:hAnsi="Times New Roman" w:cs="Times New Roman"/>
          <w:sz w:val="24"/>
          <w:szCs w:val="24"/>
        </w:rPr>
        <w:t>3.2.2.1 Cd-bepaling in de bodem</w:t>
      </w:r>
      <w:bookmarkEnd w:id="46"/>
    </w:p>
    <w:p w:rsidR="007C3E17" w:rsidRDefault="00EB4BD7" w:rsidP="007C3E17">
      <w:pPr>
        <w:spacing w:line="300" w:lineRule="auto"/>
        <w:jc w:val="both"/>
        <w:rPr>
          <w:rFonts w:ascii="Times New Roman" w:hAnsi="Times New Roman"/>
          <w:sz w:val="24"/>
          <w:szCs w:val="24"/>
        </w:rPr>
      </w:pPr>
      <w:r w:rsidRPr="0026736C">
        <w:rPr>
          <w:rFonts w:ascii="Times New Roman" w:hAnsi="Times New Roman"/>
          <w:sz w:val="24"/>
          <w:szCs w:val="24"/>
        </w:rPr>
        <w:t xml:space="preserve">De gemiddelde </w:t>
      </w:r>
      <w:r>
        <w:rPr>
          <w:rFonts w:ascii="Times New Roman" w:hAnsi="Times New Roman"/>
          <w:sz w:val="24"/>
          <w:szCs w:val="24"/>
        </w:rPr>
        <w:t xml:space="preserve">calciumnitraat uitwisselbare (biobeschikbare) </w:t>
      </w:r>
      <w:r w:rsidRPr="0026736C">
        <w:rPr>
          <w:rFonts w:ascii="Times New Roman" w:hAnsi="Times New Roman"/>
          <w:sz w:val="24"/>
          <w:szCs w:val="24"/>
        </w:rPr>
        <w:t xml:space="preserve">Cd concentraties in de bodem worden weergegeven in </w:t>
      </w:r>
      <w:r w:rsidRPr="00EB4BD7">
        <w:rPr>
          <w:rFonts w:ascii="Times New Roman" w:hAnsi="Times New Roman"/>
          <w:i/>
          <w:sz w:val="24"/>
          <w:szCs w:val="24"/>
        </w:rPr>
        <w:t>figuur 4</w:t>
      </w:r>
      <w:r w:rsidRPr="0026736C">
        <w:rPr>
          <w:rFonts w:ascii="Times New Roman" w:hAnsi="Times New Roman"/>
          <w:sz w:val="24"/>
          <w:szCs w:val="24"/>
        </w:rPr>
        <w:t xml:space="preserve">. </w:t>
      </w:r>
      <w:r w:rsidR="007C3E17">
        <w:rPr>
          <w:rFonts w:ascii="Times New Roman" w:hAnsi="Times New Roman"/>
          <w:sz w:val="24"/>
          <w:szCs w:val="24"/>
        </w:rPr>
        <w:t>Het consortium Jun + Dec lijkt een negatief effect op het biobeschikbare Cd concentratie in de bodem te hebben. Van de bacteriën met een positief effect op de beschikbaarheid van Cd in de bodem (groene staven) verhoogden de bacteriën RSA 16a, RSA 23a, WA 3d, WL 10a, WL 13a, WL 55a en WL 55b het biobeschikbare Cd gehalte in de bodem significant (geen enkele bacterie verlaagde het Cd gehalte significant in de bodem). Deze significanties werden verkregen door een niet-parametrische test (kruskal wallis), aangezien de data niet normaal verdeeld verkregen konden worden.</w:t>
      </w:r>
    </w:p>
    <w:p w:rsidR="007C3E17" w:rsidRDefault="007C3E17" w:rsidP="007C3E17">
      <w:pPr>
        <w:spacing w:line="300" w:lineRule="auto"/>
        <w:jc w:val="both"/>
        <w:rPr>
          <w:rFonts w:ascii="Times New Roman" w:hAnsi="Times New Roman"/>
          <w:sz w:val="24"/>
          <w:szCs w:val="24"/>
        </w:rPr>
      </w:pPr>
      <w:r>
        <w:rPr>
          <w:rFonts w:ascii="Times New Roman" w:hAnsi="Times New Roman"/>
          <w:sz w:val="24"/>
          <w:szCs w:val="24"/>
        </w:rPr>
        <w:t xml:space="preserve">In deze figuur ontbreken de controle (niet-geïnoculeerde) bodems zonder Cd (C zn Cd) omdat deze over niet detecteerbare Cd gehaltes beschikten. </w:t>
      </w:r>
    </w:p>
    <w:p w:rsidR="007C3E17" w:rsidRDefault="007C3E17" w:rsidP="00F407D3">
      <w:pPr>
        <w:spacing w:line="300" w:lineRule="auto"/>
        <w:jc w:val="both"/>
        <w:rPr>
          <w:rFonts w:ascii="Times New Roman" w:hAnsi="Times New Roman"/>
          <w:sz w:val="24"/>
          <w:szCs w:val="24"/>
        </w:rPr>
      </w:pPr>
    </w:p>
    <w:p w:rsidR="0082354A" w:rsidRDefault="00586CB3" w:rsidP="00F407D3">
      <w:pPr>
        <w:spacing w:line="300" w:lineRule="auto"/>
        <w:jc w:val="center"/>
      </w:pPr>
      <w:r>
        <w:rPr>
          <w:noProof/>
        </w:rPr>
        <w:lastRenderedPageBreak/>
        <w:drawing>
          <wp:inline distT="0" distB="0" distL="0" distR="0">
            <wp:extent cx="3660810" cy="2520000"/>
            <wp:effectExtent l="0" t="0" r="0" b="0"/>
            <wp:docPr id="1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3660810" cy="2520000"/>
                    </a:xfrm>
                    <a:prstGeom prst="rect">
                      <a:avLst/>
                    </a:prstGeom>
                    <a:noFill/>
                  </pic:spPr>
                </pic:pic>
              </a:graphicData>
            </a:graphic>
          </wp:inline>
        </w:drawing>
      </w:r>
    </w:p>
    <w:p w:rsidR="00EB4BD7" w:rsidRDefault="0026736C" w:rsidP="00A2759B">
      <w:pPr>
        <w:pStyle w:val="Bijschrift"/>
        <w:jc w:val="both"/>
        <w:rPr>
          <w:rFonts w:ascii="Times New Roman" w:hAnsi="Times New Roman"/>
          <w:b w:val="0"/>
          <w:color w:val="auto"/>
          <w:sz w:val="20"/>
          <w:szCs w:val="20"/>
        </w:rPr>
      </w:pPr>
      <w:r w:rsidRPr="00AD30F1">
        <w:rPr>
          <w:rFonts w:ascii="Times New Roman" w:hAnsi="Times New Roman"/>
          <w:b w:val="0"/>
          <w:color w:val="auto"/>
          <w:sz w:val="20"/>
          <w:szCs w:val="20"/>
        </w:rPr>
        <w:t xml:space="preserve">Figuur </w:t>
      </w:r>
      <w:r w:rsidR="005B4CA2">
        <w:rPr>
          <w:rFonts w:ascii="Times New Roman" w:hAnsi="Times New Roman"/>
          <w:b w:val="0"/>
          <w:color w:val="auto"/>
          <w:sz w:val="20"/>
          <w:szCs w:val="20"/>
        </w:rPr>
        <w:t>4</w:t>
      </w:r>
      <w:r w:rsidR="00EB4BD7">
        <w:rPr>
          <w:rFonts w:ascii="Times New Roman" w:hAnsi="Times New Roman"/>
          <w:b w:val="0"/>
          <w:color w:val="auto"/>
          <w:sz w:val="20"/>
          <w:szCs w:val="20"/>
        </w:rPr>
        <w:t>:</w:t>
      </w:r>
      <w:r w:rsidR="00EB4BD7" w:rsidRPr="00AD30F1">
        <w:rPr>
          <w:rFonts w:ascii="Times New Roman" w:hAnsi="Times New Roman"/>
          <w:b w:val="0"/>
          <w:color w:val="auto"/>
          <w:sz w:val="20"/>
          <w:szCs w:val="20"/>
        </w:rPr>
        <w:t xml:space="preserve"> </w:t>
      </w:r>
      <w:r w:rsidR="00EB4BD7">
        <w:rPr>
          <w:rFonts w:ascii="Times New Roman" w:hAnsi="Times New Roman"/>
          <w:b w:val="0"/>
          <w:color w:val="auto"/>
          <w:sz w:val="20"/>
          <w:szCs w:val="20"/>
        </w:rPr>
        <w:t xml:space="preserve">Calciumnitraat uitwisselbare (biobeschikbare) </w:t>
      </w:r>
      <w:r w:rsidR="00EB4BD7" w:rsidRPr="00AD30F1">
        <w:rPr>
          <w:rFonts w:ascii="Times New Roman" w:hAnsi="Times New Roman"/>
          <w:b w:val="0"/>
          <w:color w:val="auto"/>
          <w:sz w:val="20"/>
          <w:szCs w:val="20"/>
        </w:rPr>
        <w:t>Cd concen</w:t>
      </w:r>
      <w:r w:rsidR="00EB4BD7">
        <w:rPr>
          <w:rFonts w:ascii="Times New Roman" w:hAnsi="Times New Roman"/>
          <w:b w:val="0"/>
          <w:color w:val="auto"/>
          <w:sz w:val="20"/>
          <w:szCs w:val="20"/>
        </w:rPr>
        <w:t xml:space="preserve">tratie in de bodem uitgedrukt in mg Cd per kg </w:t>
      </w:r>
      <w:r w:rsidR="00EB4BD7" w:rsidRPr="007D1190">
        <w:rPr>
          <w:rFonts w:ascii="Times New Roman" w:hAnsi="Times New Roman"/>
          <w:b w:val="0"/>
          <w:color w:val="auto"/>
          <w:sz w:val="20"/>
          <w:szCs w:val="20"/>
        </w:rPr>
        <w:t>bodem</w:t>
      </w:r>
      <w:r w:rsidR="00EB4BD7" w:rsidRPr="007D1190">
        <w:rPr>
          <w:rFonts w:ascii="Times New Roman" w:hAnsi="Times New Roman"/>
          <w:color w:val="auto"/>
          <w:sz w:val="20"/>
        </w:rPr>
        <w:t xml:space="preserve"> </w:t>
      </w:r>
      <w:r w:rsidR="00EB4BD7" w:rsidRPr="007D1190">
        <w:rPr>
          <w:rFonts w:ascii="Times New Roman" w:hAnsi="Times New Roman"/>
          <w:b w:val="0"/>
          <w:color w:val="auto"/>
          <w:sz w:val="20"/>
        </w:rPr>
        <w:t xml:space="preserve">van zowel geïnoculeerde als niet </w:t>
      </w:r>
      <w:r w:rsidR="006B60EA" w:rsidRPr="007D1190">
        <w:rPr>
          <w:rFonts w:ascii="Times New Roman" w:hAnsi="Times New Roman"/>
          <w:b w:val="0"/>
          <w:color w:val="auto"/>
          <w:sz w:val="20"/>
        </w:rPr>
        <w:t xml:space="preserve">geïnoculeerde </w:t>
      </w:r>
      <w:r w:rsidR="00EB4BD7" w:rsidRPr="007D1190">
        <w:rPr>
          <w:rFonts w:ascii="Times New Roman" w:hAnsi="Times New Roman"/>
          <w:b w:val="0"/>
          <w:color w:val="auto"/>
          <w:sz w:val="20"/>
        </w:rPr>
        <w:t xml:space="preserve">(C en C zn Cd) koolzaadplantjes na 4 weken groei bij gecontroleerde groeicondities. </w:t>
      </w:r>
      <w:r w:rsidR="00871BC8" w:rsidRPr="007D1190">
        <w:rPr>
          <w:rFonts w:ascii="Times New Roman" w:hAnsi="Times New Roman"/>
          <w:b w:val="0"/>
          <w:color w:val="auto"/>
          <w:sz w:val="20"/>
        </w:rPr>
        <w:t>De controle (C) en de geïnoculeerde condities bevatten 5 mg Cd per kg bodem, toegediend als CdSO</w:t>
      </w:r>
      <w:r w:rsidR="00871BC8" w:rsidRPr="00330D3D">
        <w:rPr>
          <w:rFonts w:ascii="Times New Roman" w:hAnsi="Times New Roman"/>
          <w:b w:val="0"/>
          <w:color w:val="auto"/>
          <w:sz w:val="20"/>
          <w:vertAlign w:val="subscript"/>
        </w:rPr>
        <w:t>4</w:t>
      </w:r>
      <w:r w:rsidR="00871BC8" w:rsidRPr="007D1190">
        <w:rPr>
          <w:rFonts w:ascii="Times New Roman" w:hAnsi="Times New Roman"/>
          <w:b w:val="0"/>
          <w:color w:val="auto"/>
          <w:sz w:val="20"/>
        </w:rPr>
        <w:t>. De controle conditie zonder Cd (C zn Cd) werd niet blootgesteld aan Cd.</w:t>
      </w:r>
      <w:r w:rsidR="00BD358A" w:rsidRPr="007D1190">
        <w:rPr>
          <w:rFonts w:ascii="Times New Roman" w:hAnsi="Times New Roman"/>
          <w:color w:val="auto"/>
          <w:sz w:val="20"/>
        </w:rPr>
        <w:t xml:space="preserve"> </w:t>
      </w:r>
      <w:r w:rsidR="00EB4BD7" w:rsidRPr="007D1190">
        <w:rPr>
          <w:rFonts w:ascii="Times New Roman" w:hAnsi="Times New Roman"/>
          <w:b w:val="0"/>
          <w:color w:val="auto"/>
          <w:sz w:val="20"/>
          <w:szCs w:val="20"/>
        </w:rPr>
        <w:t>Gemiddeldes en standaardfouten werden berekend van minstens 3 biologische herhalingen</w:t>
      </w:r>
      <w:r w:rsidR="00EB4BD7" w:rsidRPr="00AD30F1">
        <w:rPr>
          <w:rFonts w:ascii="Times New Roman" w:hAnsi="Times New Roman"/>
          <w:b w:val="0"/>
          <w:color w:val="auto"/>
          <w:sz w:val="20"/>
          <w:szCs w:val="20"/>
        </w:rPr>
        <w:t xml:space="preserve">. Statistisch significante verschillen tussen gemiddeldes werden </w:t>
      </w:r>
      <w:r w:rsidR="00EB4BD7">
        <w:rPr>
          <w:rFonts w:ascii="Times New Roman" w:hAnsi="Times New Roman"/>
          <w:b w:val="0"/>
          <w:color w:val="auto"/>
          <w:sz w:val="20"/>
          <w:szCs w:val="20"/>
        </w:rPr>
        <w:t xml:space="preserve">bepaald </w:t>
      </w:r>
      <w:r w:rsidR="00EB4BD7" w:rsidRPr="00AD30F1">
        <w:rPr>
          <w:rFonts w:ascii="Times New Roman" w:hAnsi="Times New Roman"/>
          <w:b w:val="0"/>
          <w:color w:val="auto"/>
          <w:sz w:val="20"/>
          <w:szCs w:val="20"/>
        </w:rPr>
        <w:t xml:space="preserve">met behulp van een één-weg variantie-analyse (ANOVA). Significantieniveaus (p) </w:t>
      </w:r>
      <w:r w:rsidR="00EB4BD7" w:rsidRPr="0026736C">
        <w:rPr>
          <w:rFonts w:ascii="Times New Roman" w:hAnsi="Times New Roman"/>
          <w:b w:val="0"/>
          <w:color w:val="auto"/>
          <w:sz w:val="20"/>
          <w:szCs w:val="20"/>
        </w:rPr>
        <w:t>(</w:t>
      </w:r>
      <w:r w:rsidR="00EB4BD7" w:rsidRPr="0026736C">
        <w:rPr>
          <w:rFonts w:ascii="Times New Roman" w:hAnsi="Times New Roman"/>
          <w:b w:val="0"/>
          <w:color w:val="auto"/>
          <w:sz w:val="20"/>
        </w:rPr>
        <w:t xml:space="preserve"> ● = p &lt; 0.1; * = p &lt; 0.05</w:t>
      </w:r>
      <w:r w:rsidR="00BD358A">
        <w:rPr>
          <w:rFonts w:ascii="Times New Roman" w:hAnsi="Times New Roman"/>
          <w:b w:val="0"/>
          <w:color w:val="auto"/>
          <w:sz w:val="20"/>
        </w:rPr>
        <w:t>;</w:t>
      </w:r>
      <w:r w:rsidR="00EB4BD7" w:rsidRPr="0026736C">
        <w:rPr>
          <w:rFonts w:ascii="Times New Roman" w:hAnsi="Times New Roman"/>
          <w:b w:val="0"/>
          <w:color w:val="auto"/>
          <w:sz w:val="20"/>
        </w:rPr>
        <w:t xml:space="preserve"> ** = p &lt; 0.01; *** = p &lt; 0.001</w:t>
      </w:r>
      <w:r w:rsidR="00EB4BD7" w:rsidRPr="0026736C">
        <w:rPr>
          <w:rFonts w:ascii="Times New Roman" w:hAnsi="Times New Roman"/>
          <w:b w:val="0"/>
          <w:color w:val="auto"/>
          <w:sz w:val="20"/>
          <w:szCs w:val="20"/>
        </w:rPr>
        <w:t>) worden</w:t>
      </w:r>
      <w:r w:rsidR="00EB4BD7" w:rsidRPr="00AD30F1">
        <w:rPr>
          <w:rFonts w:ascii="Times New Roman" w:hAnsi="Times New Roman"/>
          <w:b w:val="0"/>
          <w:color w:val="auto"/>
          <w:sz w:val="20"/>
          <w:szCs w:val="20"/>
        </w:rPr>
        <w:t xml:space="preserve"> tevens weergegeven.</w:t>
      </w:r>
    </w:p>
    <w:p w:rsidR="00F873B9" w:rsidRDefault="00F873B9" w:rsidP="00F407D3">
      <w:pPr>
        <w:pStyle w:val="Kop3"/>
        <w:spacing w:before="0" w:after="0" w:line="300" w:lineRule="auto"/>
        <w:rPr>
          <w:rFonts w:ascii="Times New Roman" w:hAnsi="Times New Roman" w:cs="Times New Roman"/>
          <w:sz w:val="24"/>
          <w:szCs w:val="24"/>
        </w:rPr>
      </w:pPr>
      <w:bookmarkStart w:id="47" w:name="_Toc357597963"/>
      <w:r w:rsidRPr="00C54A87">
        <w:rPr>
          <w:rFonts w:ascii="Times New Roman" w:hAnsi="Times New Roman" w:cs="Times New Roman"/>
          <w:sz w:val="24"/>
          <w:szCs w:val="24"/>
        </w:rPr>
        <w:t xml:space="preserve">3.2.2.2 Cd-bepaling in de </w:t>
      </w:r>
      <w:r>
        <w:rPr>
          <w:rFonts w:ascii="Times New Roman" w:hAnsi="Times New Roman" w:cs="Times New Roman"/>
          <w:sz w:val="24"/>
          <w:szCs w:val="24"/>
        </w:rPr>
        <w:t>scheut</w:t>
      </w:r>
      <w:bookmarkEnd w:id="47"/>
    </w:p>
    <w:p w:rsidR="00433DA8" w:rsidRDefault="008346C9" w:rsidP="007C3E17">
      <w:pPr>
        <w:spacing w:line="300" w:lineRule="auto"/>
        <w:jc w:val="both"/>
        <w:rPr>
          <w:rFonts w:ascii="Times New Roman" w:hAnsi="Times New Roman"/>
          <w:sz w:val="24"/>
          <w:szCs w:val="24"/>
        </w:rPr>
      </w:pPr>
      <w:r w:rsidRPr="0026736C">
        <w:rPr>
          <w:rFonts w:ascii="Times New Roman" w:hAnsi="Times New Roman"/>
          <w:sz w:val="24"/>
          <w:szCs w:val="24"/>
        </w:rPr>
        <w:t xml:space="preserve">De gemiddelde </w:t>
      </w:r>
      <w:r>
        <w:rPr>
          <w:rFonts w:ascii="Times New Roman" w:hAnsi="Times New Roman"/>
          <w:sz w:val="24"/>
          <w:szCs w:val="24"/>
        </w:rPr>
        <w:t xml:space="preserve">Cd concentraties per kg </w:t>
      </w:r>
      <w:r w:rsidR="00122669">
        <w:rPr>
          <w:rFonts w:ascii="Times New Roman" w:hAnsi="Times New Roman"/>
          <w:sz w:val="24"/>
          <w:szCs w:val="24"/>
        </w:rPr>
        <w:t xml:space="preserve">droge scheut </w:t>
      </w:r>
      <w:r w:rsidRPr="0026736C">
        <w:rPr>
          <w:rFonts w:ascii="Times New Roman" w:hAnsi="Times New Roman"/>
          <w:sz w:val="24"/>
          <w:szCs w:val="24"/>
        </w:rPr>
        <w:t xml:space="preserve">worden weergegeven in </w:t>
      </w:r>
      <w:r w:rsidRPr="00EB4BD7">
        <w:rPr>
          <w:rFonts w:ascii="Times New Roman" w:hAnsi="Times New Roman"/>
          <w:i/>
          <w:sz w:val="24"/>
          <w:szCs w:val="24"/>
        </w:rPr>
        <w:t xml:space="preserve">figuur </w:t>
      </w:r>
      <w:r>
        <w:rPr>
          <w:rFonts w:ascii="Times New Roman" w:hAnsi="Times New Roman"/>
          <w:i/>
          <w:sz w:val="24"/>
          <w:szCs w:val="24"/>
        </w:rPr>
        <w:t>5</w:t>
      </w:r>
      <w:r w:rsidRPr="0026736C">
        <w:rPr>
          <w:rFonts w:ascii="Times New Roman" w:hAnsi="Times New Roman"/>
          <w:sz w:val="24"/>
          <w:szCs w:val="24"/>
        </w:rPr>
        <w:t xml:space="preserve">. </w:t>
      </w:r>
    </w:p>
    <w:p w:rsidR="00433DA8" w:rsidRPr="0059273A" w:rsidRDefault="00433DA8" w:rsidP="00F407D3">
      <w:pPr>
        <w:spacing w:line="300" w:lineRule="auto"/>
        <w:jc w:val="both"/>
        <w:rPr>
          <w:rFonts w:ascii="Times New Roman" w:hAnsi="Times New Roman"/>
          <w:i/>
          <w:color w:val="FF0000"/>
          <w:sz w:val="24"/>
          <w:szCs w:val="24"/>
        </w:rPr>
      </w:pPr>
    </w:p>
    <w:p w:rsidR="0082354A" w:rsidRDefault="00662223" w:rsidP="00F407D3">
      <w:pPr>
        <w:spacing w:line="300" w:lineRule="auto"/>
        <w:jc w:val="center"/>
      </w:pPr>
      <w:r>
        <w:rPr>
          <w:noProof/>
        </w:rPr>
        <w:drawing>
          <wp:inline distT="0" distB="0" distL="0" distR="0">
            <wp:extent cx="3780000" cy="2520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780000" cy="2520000"/>
                    </a:xfrm>
                    <a:prstGeom prst="rect">
                      <a:avLst/>
                    </a:prstGeom>
                    <a:noFill/>
                  </pic:spPr>
                </pic:pic>
              </a:graphicData>
            </a:graphic>
          </wp:inline>
        </w:drawing>
      </w:r>
    </w:p>
    <w:p w:rsidR="00EB4BD7" w:rsidRDefault="002C7FE4" w:rsidP="00A2759B">
      <w:pPr>
        <w:pStyle w:val="Bijschrift"/>
        <w:jc w:val="both"/>
        <w:rPr>
          <w:rFonts w:ascii="Times New Roman" w:hAnsi="Times New Roman"/>
          <w:b w:val="0"/>
          <w:color w:val="auto"/>
          <w:sz w:val="20"/>
          <w:szCs w:val="20"/>
        </w:rPr>
      </w:pPr>
      <w:r w:rsidRPr="00EB4BD7">
        <w:rPr>
          <w:rFonts w:ascii="Times New Roman" w:hAnsi="Times New Roman"/>
          <w:b w:val="0"/>
          <w:color w:val="auto"/>
          <w:sz w:val="20"/>
        </w:rPr>
        <w:t>Figuur 5: Cd concentratie uitgedrukt in mg per kg drooggewicht (DG) in de scheut</w:t>
      </w:r>
      <w:r w:rsidR="00EB4BD7" w:rsidRPr="00EB4BD7">
        <w:rPr>
          <w:rFonts w:ascii="Times New Roman" w:hAnsi="Times New Roman"/>
          <w:b w:val="0"/>
          <w:color w:val="auto"/>
          <w:sz w:val="20"/>
        </w:rPr>
        <w:t xml:space="preserve"> van zowel geïnoculeerde als niet geïnoculeerde (</w:t>
      </w:r>
      <w:r w:rsidR="00EB4BD7" w:rsidRPr="00ED57D9">
        <w:rPr>
          <w:rFonts w:ascii="Times New Roman" w:hAnsi="Times New Roman"/>
          <w:b w:val="0"/>
          <w:color w:val="auto"/>
          <w:sz w:val="20"/>
        </w:rPr>
        <w:t xml:space="preserve">C en C zn Cd) koolzaadplantjes na 4 weken groei bij gecontroleerde groeicondities. </w:t>
      </w:r>
      <w:r w:rsidR="00871BC8" w:rsidRPr="00ED57D9">
        <w:rPr>
          <w:rFonts w:ascii="Times New Roman" w:hAnsi="Times New Roman"/>
          <w:b w:val="0"/>
          <w:color w:val="auto"/>
          <w:sz w:val="20"/>
        </w:rPr>
        <w:t>De controle (C) en de geïnoculeerde condities bevatten 5 mg Cd per kg bodem, toegediend als CdSO</w:t>
      </w:r>
      <w:r w:rsidR="00871BC8" w:rsidRPr="004A2559">
        <w:rPr>
          <w:rFonts w:ascii="Times New Roman" w:hAnsi="Times New Roman"/>
          <w:b w:val="0"/>
          <w:color w:val="auto"/>
          <w:sz w:val="20"/>
          <w:vertAlign w:val="subscript"/>
        </w:rPr>
        <w:t>4</w:t>
      </w:r>
      <w:r w:rsidR="00871BC8" w:rsidRPr="00ED57D9">
        <w:rPr>
          <w:rFonts w:ascii="Times New Roman" w:hAnsi="Times New Roman"/>
          <w:b w:val="0"/>
          <w:color w:val="auto"/>
          <w:sz w:val="20"/>
        </w:rPr>
        <w:t>. De controle conditie zonder Cd (C zn Cd) werd niet blootgesteld aan Cd.</w:t>
      </w:r>
      <w:r w:rsidR="00EB4BD7" w:rsidRPr="00ED57D9">
        <w:rPr>
          <w:rFonts w:ascii="Times New Roman" w:hAnsi="Times New Roman"/>
          <w:b w:val="0"/>
          <w:color w:val="auto"/>
          <w:sz w:val="20"/>
          <w:szCs w:val="20"/>
        </w:rPr>
        <w:t xml:space="preserve"> Gemiddeldes en standaardfouten werden berekend van minstens 3 biologische herhalingen. Statistisch significante verschillen tussen gemiddeldes werden bepaald met behulp van een één-weg variantie-analyse (ANOVA). Significantieniveaus</w:t>
      </w:r>
      <w:r w:rsidR="00EB4BD7" w:rsidRPr="00AD30F1">
        <w:rPr>
          <w:rFonts w:ascii="Times New Roman" w:hAnsi="Times New Roman"/>
          <w:b w:val="0"/>
          <w:color w:val="auto"/>
          <w:sz w:val="20"/>
          <w:szCs w:val="20"/>
        </w:rPr>
        <w:t xml:space="preserve"> (p) </w:t>
      </w:r>
      <w:r w:rsidR="00EB4BD7" w:rsidRPr="0026736C">
        <w:rPr>
          <w:rFonts w:ascii="Times New Roman" w:hAnsi="Times New Roman"/>
          <w:b w:val="0"/>
          <w:color w:val="auto"/>
          <w:sz w:val="20"/>
          <w:szCs w:val="20"/>
        </w:rPr>
        <w:t>(</w:t>
      </w:r>
      <w:r w:rsidR="00EB4BD7" w:rsidRPr="0026736C">
        <w:rPr>
          <w:rFonts w:ascii="Times New Roman" w:hAnsi="Times New Roman"/>
          <w:b w:val="0"/>
          <w:color w:val="auto"/>
          <w:sz w:val="20"/>
        </w:rPr>
        <w:t xml:space="preserve"> ● = p &lt; 0.1; * = p &lt; 0.05</w:t>
      </w:r>
      <w:r w:rsidR="00A23E2A">
        <w:rPr>
          <w:rFonts w:ascii="Times New Roman" w:hAnsi="Times New Roman"/>
          <w:b w:val="0"/>
          <w:color w:val="auto"/>
          <w:sz w:val="20"/>
        </w:rPr>
        <w:t>;</w:t>
      </w:r>
      <w:r w:rsidR="00EB4BD7" w:rsidRPr="0026736C">
        <w:rPr>
          <w:rFonts w:ascii="Times New Roman" w:hAnsi="Times New Roman"/>
          <w:b w:val="0"/>
          <w:color w:val="auto"/>
          <w:sz w:val="20"/>
        </w:rPr>
        <w:t xml:space="preserve"> ** = p &lt; 0.01; *** = p &lt; 0.001</w:t>
      </w:r>
      <w:r w:rsidR="00EB4BD7" w:rsidRPr="0026736C">
        <w:rPr>
          <w:rFonts w:ascii="Times New Roman" w:hAnsi="Times New Roman"/>
          <w:b w:val="0"/>
          <w:color w:val="auto"/>
          <w:sz w:val="20"/>
          <w:szCs w:val="20"/>
        </w:rPr>
        <w:t>) worden</w:t>
      </w:r>
      <w:r w:rsidR="00EB4BD7" w:rsidRPr="00AD30F1">
        <w:rPr>
          <w:rFonts w:ascii="Times New Roman" w:hAnsi="Times New Roman"/>
          <w:b w:val="0"/>
          <w:color w:val="auto"/>
          <w:sz w:val="20"/>
          <w:szCs w:val="20"/>
        </w:rPr>
        <w:t xml:space="preserve"> tevens weergegeven.</w:t>
      </w:r>
    </w:p>
    <w:p w:rsidR="00993472" w:rsidRDefault="00993472">
      <w:pPr>
        <w:tabs>
          <w:tab w:val="clear" w:pos="454"/>
          <w:tab w:val="clear" w:pos="1021"/>
          <w:tab w:val="clear" w:pos="1588"/>
        </w:tabs>
        <w:spacing w:line="240" w:lineRule="auto"/>
        <w:rPr>
          <w:rFonts w:ascii="Times New Roman" w:hAnsi="Times New Roman"/>
          <w:sz w:val="24"/>
          <w:szCs w:val="24"/>
        </w:rPr>
      </w:pPr>
      <w:r>
        <w:rPr>
          <w:rFonts w:ascii="Times New Roman" w:hAnsi="Times New Roman"/>
          <w:sz w:val="24"/>
          <w:szCs w:val="24"/>
        </w:rPr>
        <w:br w:type="page"/>
      </w:r>
    </w:p>
    <w:p w:rsidR="007C3E17" w:rsidRDefault="007C3E17" w:rsidP="007C3E17">
      <w:pPr>
        <w:spacing w:line="300" w:lineRule="auto"/>
        <w:jc w:val="both"/>
        <w:rPr>
          <w:rFonts w:ascii="Times New Roman" w:hAnsi="Times New Roman"/>
          <w:i/>
          <w:sz w:val="24"/>
          <w:szCs w:val="24"/>
        </w:rPr>
      </w:pPr>
      <w:r>
        <w:rPr>
          <w:rFonts w:ascii="Times New Roman" w:hAnsi="Times New Roman"/>
          <w:sz w:val="24"/>
          <w:szCs w:val="24"/>
        </w:rPr>
        <w:lastRenderedPageBreak/>
        <w:t>Alleen bacterie WL 55b (groene staaf) lijkt ervoor te zorgen dat de scheut een verhoogde opname van Cd had. De bacteriën RSA 16a, WA 3d, RSL 32a, RSL 43b, RSL 47a en het consortium Jun + Dec lijken een negatieve invloed te hebben op de opname van Cd door de scheut. Na een statistische analyse (één weg ANOVA zonder transformatie) bleek dat geen enkele bacterie een significant effect had.</w:t>
      </w:r>
      <w:r w:rsidRPr="008346C9">
        <w:rPr>
          <w:rFonts w:ascii="Times New Roman" w:hAnsi="Times New Roman"/>
          <w:i/>
          <w:sz w:val="24"/>
          <w:szCs w:val="24"/>
        </w:rPr>
        <w:t xml:space="preserve"> </w:t>
      </w:r>
    </w:p>
    <w:p w:rsidR="007C3E17" w:rsidRDefault="007C3E17" w:rsidP="007C3E17">
      <w:pPr>
        <w:spacing w:line="300" w:lineRule="auto"/>
        <w:jc w:val="both"/>
        <w:rPr>
          <w:rFonts w:ascii="Times New Roman" w:hAnsi="Times New Roman"/>
          <w:sz w:val="24"/>
          <w:szCs w:val="24"/>
        </w:rPr>
      </w:pPr>
      <w:r>
        <w:rPr>
          <w:rFonts w:ascii="Times New Roman" w:hAnsi="Times New Roman"/>
          <w:sz w:val="24"/>
          <w:szCs w:val="24"/>
        </w:rPr>
        <w:t xml:space="preserve">In deze figuur ontbreken de controle (niet-geïnoculeerde) bodems zonder Cd (C zn Cd) omdat deze over niet detecteerbare Cd gehaltes beschikten. </w:t>
      </w:r>
    </w:p>
    <w:p w:rsidR="007C3E17" w:rsidRPr="007C3E17" w:rsidRDefault="007C3E17" w:rsidP="007C3E17"/>
    <w:p w:rsidR="00F873B9" w:rsidRDefault="00F873B9" w:rsidP="00F407D3">
      <w:pPr>
        <w:pStyle w:val="Kop3"/>
        <w:spacing w:before="0" w:after="0" w:line="300" w:lineRule="auto"/>
        <w:jc w:val="both"/>
        <w:rPr>
          <w:rFonts w:ascii="Times New Roman" w:hAnsi="Times New Roman" w:cs="Times New Roman"/>
          <w:b w:val="0"/>
          <w:sz w:val="24"/>
          <w:szCs w:val="24"/>
          <w:u w:val="single"/>
        </w:rPr>
      </w:pPr>
      <w:bookmarkStart w:id="48" w:name="_Toc357597964"/>
      <w:r>
        <w:rPr>
          <w:rFonts w:ascii="Times New Roman" w:hAnsi="Times New Roman" w:cs="Times New Roman"/>
          <w:b w:val="0"/>
          <w:sz w:val="24"/>
          <w:szCs w:val="24"/>
          <w:u w:val="single"/>
        </w:rPr>
        <w:t>3</w:t>
      </w:r>
      <w:r w:rsidRPr="00EF0CF0">
        <w:rPr>
          <w:rFonts w:ascii="Times New Roman" w:hAnsi="Times New Roman" w:cs="Times New Roman"/>
          <w:b w:val="0"/>
          <w:sz w:val="24"/>
          <w:szCs w:val="24"/>
          <w:u w:val="single"/>
        </w:rPr>
        <w:t>.2.3 Lipidenperoxidatie (TBA-bepaling)</w:t>
      </w:r>
      <w:bookmarkEnd w:id="48"/>
    </w:p>
    <w:p w:rsidR="00993472" w:rsidRDefault="00993472" w:rsidP="00993472">
      <w:pPr>
        <w:spacing w:line="300" w:lineRule="auto"/>
        <w:jc w:val="both"/>
        <w:rPr>
          <w:rFonts w:ascii="Times New Roman" w:hAnsi="Times New Roman"/>
          <w:sz w:val="24"/>
          <w:szCs w:val="24"/>
        </w:rPr>
      </w:pPr>
      <w:r>
        <w:rPr>
          <w:rFonts w:ascii="Times New Roman" w:hAnsi="Times New Roman"/>
          <w:sz w:val="24"/>
          <w:szCs w:val="24"/>
        </w:rPr>
        <w:t xml:space="preserve">Het gemiddelde gehalte aan TBA-rm in de scheut wordt </w:t>
      </w:r>
      <w:r w:rsidRPr="0026736C">
        <w:rPr>
          <w:rFonts w:ascii="Times New Roman" w:hAnsi="Times New Roman"/>
          <w:sz w:val="24"/>
          <w:szCs w:val="24"/>
        </w:rPr>
        <w:t xml:space="preserve">weergegeven in </w:t>
      </w:r>
      <w:r w:rsidRPr="00423C43">
        <w:rPr>
          <w:rFonts w:ascii="Times New Roman" w:hAnsi="Times New Roman"/>
          <w:i/>
          <w:sz w:val="24"/>
          <w:szCs w:val="24"/>
        </w:rPr>
        <w:t>figuur 6</w:t>
      </w:r>
      <w:r w:rsidRPr="0026736C">
        <w:rPr>
          <w:rFonts w:ascii="Times New Roman" w:hAnsi="Times New Roman"/>
          <w:sz w:val="24"/>
          <w:szCs w:val="24"/>
        </w:rPr>
        <w:t xml:space="preserve">. </w:t>
      </w:r>
      <w:r>
        <w:rPr>
          <w:rFonts w:ascii="Times New Roman" w:hAnsi="Times New Roman"/>
          <w:sz w:val="24"/>
          <w:szCs w:val="24"/>
        </w:rPr>
        <w:t>Inoculatie van bacteriën RSA 16a, RSA 23a, RSL 43b, WL 10a, WL 55a en WL 55b (groene staven) resulteerde in een verlaging van het TBA-rm gehalte of met andere woorden het stressgehalte in het blad. Bacterie RSL 47a leek een verhoging in het stressgehalte te veroorzaken. Na een statistische analyse (één weg ANOVA zonder transformatie) bleek dat alleen RSL 43b een significant verlagend effect (p &lt; 0.1) had op het stressgehalte van de plant; er werd geen significante verhoging van het stressgehalte waargenomen na inoculatie. Ook werd een statistische analyse gedaan om de controles zonder Cd (C zn Cd) te vergelijken met de controles met Cd (C). Hieruit bleek dat beide significant van elkaar verschilden (p &lt; 0.001).</w:t>
      </w:r>
    </w:p>
    <w:p w:rsidR="00B67877" w:rsidRPr="00B67877" w:rsidRDefault="00B67877" w:rsidP="00F407D3">
      <w:pPr>
        <w:spacing w:line="300" w:lineRule="auto"/>
        <w:jc w:val="both"/>
      </w:pPr>
    </w:p>
    <w:p w:rsidR="0082354A" w:rsidRDefault="00662223" w:rsidP="00F407D3">
      <w:pPr>
        <w:spacing w:line="300" w:lineRule="auto"/>
        <w:jc w:val="center"/>
        <w:rPr>
          <w:rFonts w:ascii="Times New Roman" w:hAnsi="Times New Roman"/>
          <w:sz w:val="24"/>
          <w:szCs w:val="24"/>
        </w:rPr>
      </w:pPr>
      <w:r>
        <w:rPr>
          <w:rFonts w:ascii="Times New Roman" w:hAnsi="Times New Roman"/>
          <w:noProof/>
          <w:sz w:val="24"/>
          <w:szCs w:val="24"/>
        </w:rPr>
        <w:drawing>
          <wp:inline distT="0" distB="0" distL="0" distR="0">
            <wp:extent cx="3667550" cy="2520000"/>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667550" cy="2520000"/>
                    </a:xfrm>
                    <a:prstGeom prst="rect">
                      <a:avLst/>
                    </a:prstGeom>
                    <a:noFill/>
                  </pic:spPr>
                </pic:pic>
              </a:graphicData>
            </a:graphic>
          </wp:inline>
        </w:drawing>
      </w:r>
    </w:p>
    <w:p w:rsidR="00AD30F1" w:rsidRDefault="00AD30F1" w:rsidP="00A2759B">
      <w:pPr>
        <w:tabs>
          <w:tab w:val="clear" w:pos="454"/>
          <w:tab w:val="clear" w:pos="1021"/>
          <w:tab w:val="clear" w:pos="1588"/>
        </w:tabs>
        <w:spacing w:line="240" w:lineRule="auto"/>
        <w:jc w:val="both"/>
      </w:pPr>
      <w:r w:rsidRPr="00AD30F1">
        <w:rPr>
          <w:rFonts w:ascii="Times New Roman" w:hAnsi="Times New Roman"/>
          <w:sz w:val="20"/>
        </w:rPr>
        <w:t xml:space="preserve">Figuur </w:t>
      </w:r>
      <w:r w:rsidR="002C7FE4">
        <w:rPr>
          <w:rFonts w:ascii="Times New Roman" w:hAnsi="Times New Roman"/>
          <w:sz w:val="20"/>
        </w:rPr>
        <w:t>6</w:t>
      </w:r>
      <w:r w:rsidR="00423C43">
        <w:rPr>
          <w:rFonts w:ascii="Times New Roman" w:hAnsi="Times New Roman"/>
          <w:sz w:val="20"/>
        </w:rPr>
        <w:t>:</w:t>
      </w:r>
      <w:r w:rsidR="00423C43" w:rsidRPr="00AD30F1">
        <w:rPr>
          <w:rFonts w:ascii="Times New Roman" w:hAnsi="Times New Roman"/>
          <w:sz w:val="20"/>
        </w:rPr>
        <w:t xml:space="preserve"> </w:t>
      </w:r>
      <w:r w:rsidR="00423C43">
        <w:rPr>
          <w:rFonts w:ascii="Times New Roman" w:hAnsi="Times New Roman"/>
          <w:sz w:val="20"/>
        </w:rPr>
        <w:t xml:space="preserve">Gehalte </w:t>
      </w:r>
      <w:r w:rsidR="00423C43" w:rsidRPr="00AD30F1">
        <w:rPr>
          <w:rFonts w:ascii="Times New Roman" w:hAnsi="Times New Roman"/>
          <w:sz w:val="20"/>
        </w:rPr>
        <w:t>TBA-r</w:t>
      </w:r>
      <w:r w:rsidR="00423C43">
        <w:rPr>
          <w:rFonts w:ascii="Times New Roman" w:hAnsi="Times New Roman"/>
          <w:sz w:val="20"/>
        </w:rPr>
        <w:t>eactieve metabiolieten (TBA-rm)</w:t>
      </w:r>
      <w:r w:rsidR="00423C43" w:rsidRPr="00AD30F1">
        <w:rPr>
          <w:rFonts w:ascii="Times New Roman" w:hAnsi="Times New Roman"/>
          <w:sz w:val="20"/>
        </w:rPr>
        <w:t xml:space="preserve"> </w:t>
      </w:r>
      <w:r w:rsidR="00423C43">
        <w:rPr>
          <w:rFonts w:ascii="Times New Roman" w:hAnsi="Times New Roman"/>
          <w:sz w:val="20"/>
        </w:rPr>
        <w:t xml:space="preserve">in het blad </w:t>
      </w:r>
      <w:r w:rsidR="00423C43" w:rsidRPr="00AD30F1">
        <w:rPr>
          <w:rFonts w:ascii="Times New Roman" w:hAnsi="Times New Roman"/>
          <w:sz w:val="20"/>
        </w:rPr>
        <w:t>uitgedrukt in nmol per g</w:t>
      </w:r>
      <w:r w:rsidR="00423C43">
        <w:rPr>
          <w:rFonts w:ascii="Times New Roman" w:hAnsi="Times New Roman"/>
          <w:sz w:val="20"/>
        </w:rPr>
        <w:t>ram</w:t>
      </w:r>
      <w:r w:rsidR="00423C43" w:rsidRPr="00AD30F1">
        <w:rPr>
          <w:rFonts w:ascii="Times New Roman" w:hAnsi="Times New Roman"/>
          <w:sz w:val="20"/>
        </w:rPr>
        <w:t xml:space="preserve"> versgewicht (</w:t>
      </w:r>
      <w:r w:rsidR="00423C43">
        <w:rPr>
          <w:rFonts w:ascii="Times New Roman" w:hAnsi="Times New Roman"/>
          <w:sz w:val="20"/>
        </w:rPr>
        <w:t xml:space="preserve">g </w:t>
      </w:r>
      <w:r w:rsidR="00423C43" w:rsidRPr="00AD30F1">
        <w:rPr>
          <w:rFonts w:ascii="Times New Roman" w:hAnsi="Times New Roman"/>
          <w:sz w:val="20"/>
        </w:rPr>
        <w:t>VG)</w:t>
      </w:r>
      <w:r w:rsidR="00423C43" w:rsidRPr="00423C43">
        <w:rPr>
          <w:rFonts w:ascii="Times New Roman" w:hAnsi="Times New Roman"/>
          <w:b/>
          <w:sz w:val="20"/>
        </w:rPr>
        <w:t xml:space="preserve"> </w:t>
      </w:r>
      <w:r w:rsidR="00423C43" w:rsidRPr="00423C43">
        <w:rPr>
          <w:rFonts w:ascii="Times New Roman" w:hAnsi="Times New Roman"/>
          <w:sz w:val="20"/>
        </w:rPr>
        <w:t xml:space="preserve">van zowel geïnoculeerde als niet geïnoculeerde (C en C zn Cd) koolzaadplantjes na 4 weken groei bij gecontroleerde groeicondities. </w:t>
      </w:r>
      <w:r w:rsidR="00871BC8" w:rsidRPr="00871BC8">
        <w:rPr>
          <w:rFonts w:ascii="Times New Roman" w:hAnsi="Times New Roman"/>
          <w:sz w:val="20"/>
        </w:rPr>
        <w:t>De controle (C) en de geïnoculeerde condities bevatten 5 mg Cd per kg bodem, toegediend als CdSO</w:t>
      </w:r>
      <w:r w:rsidR="00871BC8" w:rsidRPr="004A2559">
        <w:rPr>
          <w:rFonts w:ascii="Times New Roman" w:hAnsi="Times New Roman"/>
          <w:sz w:val="20"/>
          <w:vertAlign w:val="subscript"/>
        </w:rPr>
        <w:t>4</w:t>
      </w:r>
      <w:r w:rsidR="00871BC8" w:rsidRPr="00871BC8">
        <w:rPr>
          <w:rFonts w:ascii="Times New Roman" w:hAnsi="Times New Roman"/>
          <w:sz w:val="20"/>
        </w:rPr>
        <w:t xml:space="preserve">. De controle conditie zonder Cd (C zn Cd) werd niet blootgesteld aan Cd. </w:t>
      </w:r>
      <w:r w:rsidR="00423C43" w:rsidRPr="000446AA">
        <w:rPr>
          <w:rFonts w:ascii="Times New Roman" w:hAnsi="Times New Roman"/>
          <w:sz w:val="20"/>
        </w:rPr>
        <w:t xml:space="preserve">Gemiddeldes </w:t>
      </w:r>
      <w:r w:rsidR="00B30E0D">
        <w:rPr>
          <w:rFonts w:ascii="Times New Roman" w:hAnsi="Times New Roman"/>
          <w:sz w:val="20"/>
        </w:rPr>
        <w:t>en standaardfouten werden berekend van minstens 3 biologische herhalingen. Statistisch significante</w:t>
      </w:r>
      <w:r w:rsidR="00423C43" w:rsidRPr="00AD30F1">
        <w:rPr>
          <w:rFonts w:ascii="Times New Roman" w:hAnsi="Times New Roman"/>
          <w:sz w:val="20"/>
        </w:rPr>
        <w:t xml:space="preserve"> verschillen tussen gemiddeldes werden </w:t>
      </w:r>
      <w:r w:rsidR="00423C43">
        <w:rPr>
          <w:rFonts w:ascii="Times New Roman" w:hAnsi="Times New Roman"/>
          <w:sz w:val="20"/>
        </w:rPr>
        <w:t>bepaald</w:t>
      </w:r>
      <w:r w:rsidR="00423C43" w:rsidRPr="00AD30F1">
        <w:rPr>
          <w:rFonts w:ascii="Times New Roman" w:hAnsi="Times New Roman"/>
          <w:sz w:val="20"/>
        </w:rPr>
        <w:t xml:space="preserve"> met behulp van een één-weg variantie-analyse (ANOVA). Significantieniveaus (p) </w:t>
      </w:r>
      <w:r w:rsidR="00423C43">
        <w:rPr>
          <w:rFonts w:ascii="Times New Roman" w:hAnsi="Times New Roman"/>
          <w:sz w:val="20"/>
        </w:rPr>
        <w:t>(</w:t>
      </w:r>
      <w:r w:rsidR="00423C43" w:rsidRPr="002C7FE4">
        <w:rPr>
          <w:rFonts w:ascii="Times New Roman" w:hAnsi="Times New Roman"/>
          <w:sz w:val="20"/>
        </w:rPr>
        <w:t>● = p &lt; 0.1; * = p &lt; 0.05</w:t>
      </w:r>
      <w:r w:rsidR="000446AA">
        <w:rPr>
          <w:rFonts w:ascii="Times New Roman" w:hAnsi="Times New Roman"/>
          <w:sz w:val="20"/>
        </w:rPr>
        <w:t>;</w:t>
      </w:r>
      <w:r w:rsidR="00423C43" w:rsidRPr="002C7FE4">
        <w:rPr>
          <w:rFonts w:ascii="Times New Roman" w:hAnsi="Times New Roman"/>
          <w:sz w:val="20"/>
        </w:rPr>
        <w:t xml:space="preserve"> ** = p &lt; 0.01; *** = p &lt; 0.001</w:t>
      </w:r>
      <w:r w:rsidR="00423C43" w:rsidRPr="00AD30F1">
        <w:rPr>
          <w:rFonts w:ascii="Times New Roman" w:hAnsi="Times New Roman"/>
          <w:sz w:val="20"/>
        </w:rPr>
        <w:t>) worden tevens weergegeven</w:t>
      </w:r>
      <w:r w:rsidR="00A2759B">
        <w:rPr>
          <w:rFonts w:ascii="Times New Roman" w:hAnsi="Times New Roman"/>
          <w:sz w:val="20"/>
        </w:rPr>
        <w:t>.</w:t>
      </w:r>
    </w:p>
    <w:p w:rsidR="00F873B9" w:rsidRDefault="00F873B9" w:rsidP="00F407D3">
      <w:pPr>
        <w:pStyle w:val="Kop1"/>
        <w:spacing w:before="0" w:after="0" w:line="300" w:lineRule="auto"/>
        <w:rPr>
          <w:rFonts w:ascii="Times New Roman" w:hAnsi="Times New Roman" w:cs="Times New Roman"/>
          <w:sz w:val="24"/>
          <w:szCs w:val="24"/>
        </w:rPr>
      </w:pPr>
    </w:p>
    <w:p w:rsidR="00A2759B" w:rsidRPr="00A2759B" w:rsidRDefault="00A2759B" w:rsidP="00A2759B"/>
    <w:p w:rsidR="007C3E17" w:rsidRDefault="007C3E17">
      <w:pPr>
        <w:tabs>
          <w:tab w:val="clear" w:pos="454"/>
          <w:tab w:val="clear" w:pos="1021"/>
          <w:tab w:val="clear" w:pos="1588"/>
        </w:tabs>
        <w:spacing w:line="240" w:lineRule="auto"/>
        <w:rPr>
          <w:rFonts w:ascii="Times New Roman" w:hAnsi="Times New Roman"/>
          <w:b/>
          <w:bCs/>
          <w:kern w:val="32"/>
          <w:sz w:val="24"/>
          <w:szCs w:val="24"/>
        </w:rPr>
      </w:pPr>
      <w:r>
        <w:rPr>
          <w:rFonts w:ascii="Times New Roman" w:hAnsi="Times New Roman"/>
          <w:sz w:val="24"/>
          <w:szCs w:val="24"/>
        </w:rPr>
        <w:br w:type="page"/>
      </w:r>
    </w:p>
    <w:p w:rsidR="00F873B9" w:rsidRDefault="00F873B9" w:rsidP="00F407D3">
      <w:pPr>
        <w:pStyle w:val="Kop1"/>
        <w:spacing w:before="0" w:after="0" w:line="300" w:lineRule="auto"/>
        <w:rPr>
          <w:rFonts w:ascii="Times New Roman" w:hAnsi="Times New Roman" w:cs="Times New Roman"/>
          <w:sz w:val="24"/>
          <w:szCs w:val="24"/>
        </w:rPr>
      </w:pPr>
      <w:bookmarkStart w:id="49" w:name="_Toc357597965"/>
      <w:r w:rsidRPr="003B62D3">
        <w:rPr>
          <w:rFonts w:ascii="Times New Roman" w:hAnsi="Times New Roman" w:cs="Times New Roman"/>
          <w:sz w:val="24"/>
          <w:szCs w:val="24"/>
        </w:rPr>
        <w:lastRenderedPageBreak/>
        <w:t>4 Discussie</w:t>
      </w:r>
      <w:bookmarkEnd w:id="49"/>
    </w:p>
    <w:bookmarkEnd w:id="37"/>
    <w:p w:rsidR="00EC7F29" w:rsidRDefault="00EC7F29" w:rsidP="00F407D3">
      <w:pPr>
        <w:spacing w:line="300" w:lineRule="auto"/>
        <w:jc w:val="both"/>
        <w:rPr>
          <w:rFonts w:ascii="Times New Roman" w:hAnsi="Times New Roman"/>
          <w:sz w:val="24"/>
          <w:szCs w:val="24"/>
        </w:rPr>
      </w:pPr>
      <w:r>
        <w:rPr>
          <w:rFonts w:ascii="Times New Roman" w:hAnsi="Times New Roman"/>
          <w:sz w:val="24"/>
          <w:szCs w:val="24"/>
        </w:rPr>
        <w:t xml:space="preserve">In deze studie werden </w:t>
      </w:r>
      <w:r w:rsidR="00766E03">
        <w:rPr>
          <w:rFonts w:ascii="Times New Roman" w:hAnsi="Times New Roman"/>
          <w:i/>
          <w:sz w:val="24"/>
          <w:szCs w:val="24"/>
        </w:rPr>
        <w:t>B. napus</w:t>
      </w:r>
      <w:r w:rsidR="001B1B10" w:rsidRPr="001B1B10">
        <w:rPr>
          <w:rFonts w:ascii="Times New Roman" w:hAnsi="Times New Roman"/>
          <w:sz w:val="24"/>
          <w:szCs w:val="24"/>
        </w:rPr>
        <w:t>-geassocieerde</w:t>
      </w:r>
      <w:r w:rsidR="00766E03">
        <w:rPr>
          <w:rFonts w:ascii="Times New Roman" w:hAnsi="Times New Roman"/>
          <w:i/>
          <w:sz w:val="24"/>
          <w:szCs w:val="24"/>
        </w:rPr>
        <w:t xml:space="preserve"> </w:t>
      </w:r>
      <w:r>
        <w:rPr>
          <w:rFonts w:ascii="Times New Roman" w:hAnsi="Times New Roman"/>
          <w:sz w:val="24"/>
          <w:szCs w:val="24"/>
        </w:rPr>
        <w:t>bacteriën geselecteerd die metaal (Cd en Zn) tolerantie vertoonden. Hiernaast moesten ze nog een goede combinatie van andere eigenschappen hebben</w:t>
      </w:r>
      <w:r w:rsidR="00294BAE">
        <w:rPr>
          <w:rFonts w:ascii="Times New Roman" w:hAnsi="Times New Roman"/>
          <w:sz w:val="24"/>
          <w:szCs w:val="24"/>
        </w:rPr>
        <w:t xml:space="preserve"> (</w:t>
      </w:r>
      <w:r w:rsidR="00871BC8" w:rsidRPr="00871BC8">
        <w:rPr>
          <w:rFonts w:ascii="Times New Roman" w:hAnsi="Times New Roman"/>
          <w:i/>
          <w:sz w:val="24"/>
          <w:szCs w:val="24"/>
        </w:rPr>
        <w:t>tabel 1</w:t>
      </w:r>
      <w:r w:rsidR="00294BAE">
        <w:rPr>
          <w:rFonts w:ascii="Times New Roman" w:hAnsi="Times New Roman"/>
          <w:sz w:val="24"/>
          <w:szCs w:val="24"/>
        </w:rPr>
        <w:t>)</w:t>
      </w:r>
      <w:r>
        <w:rPr>
          <w:rFonts w:ascii="Times New Roman" w:hAnsi="Times New Roman"/>
          <w:sz w:val="24"/>
          <w:szCs w:val="24"/>
        </w:rPr>
        <w:t xml:space="preserve">, die hen in staat zouden stellen het fytoextractie potentieel van </w:t>
      </w:r>
      <w:r>
        <w:rPr>
          <w:rFonts w:ascii="Times New Roman" w:hAnsi="Times New Roman"/>
          <w:i/>
          <w:sz w:val="24"/>
          <w:szCs w:val="24"/>
        </w:rPr>
        <w:t xml:space="preserve">B. napus </w:t>
      </w:r>
      <w:r>
        <w:rPr>
          <w:rFonts w:ascii="Times New Roman" w:hAnsi="Times New Roman"/>
          <w:sz w:val="24"/>
          <w:szCs w:val="24"/>
        </w:rPr>
        <w:t xml:space="preserve">te verhogen. De geselecteerde bacteriën werden in het zaadje geïnoculeerd en later ook </w:t>
      </w:r>
      <w:r w:rsidR="00112D06">
        <w:rPr>
          <w:rFonts w:ascii="Times New Roman" w:hAnsi="Times New Roman"/>
          <w:sz w:val="24"/>
          <w:szCs w:val="24"/>
        </w:rPr>
        <w:t xml:space="preserve">meermaals </w:t>
      </w:r>
      <w:r>
        <w:rPr>
          <w:rFonts w:ascii="Times New Roman" w:hAnsi="Times New Roman"/>
          <w:sz w:val="24"/>
          <w:szCs w:val="24"/>
        </w:rPr>
        <w:t xml:space="preserve">in de pot, zodat de eigenschappen van de bacteriën op de plant bestudeerd konden worden na vier weken groei. Van de verschillende inoculatie-effecten (zie puntje 3.2) werden staafdiagrammen gemaakt en er werden </w:t>
      </w:r>
      <w:r w:rsidR="00950C55">
        <w:rPr>
          <w:rFonts w:ascii="Times New Roman" w:hAnsi="Times New Roman"/>
          <w:sz w:val="24"/>
          <w:szCs w:val="24"/>
        </w:rPr>
        <w:t>statistische</w:t>
      </w:r>
      <w:r>
        <w:rPr>
          <w:rFonts w:ascii="Times New Roman" w:hAnsi="Times New Roman"/>
          <w:sz w:val="24"/>
          <w:szCs w:val="24"/>
        </w:rPr>
        <w:t xml:space="preserve"> testen uitgevoerd op de ruwe data om voornamelijk significante verschillen op te sporen tussen de geïnoculeerde condities en de niet-geïnoculeerde tevens aan Cd blootgestelde conditie.</w:t>
      </w:r>
    </w:p>
    <w:p w:rsidR="006064FC" w:rsidRPr="00CA0552" w:rsidRDefault="00902C01" w:rsidP="002073EF">
      <w:pPr>
        <w:spacing w:line="300" w:lineRule="auto"/>
        <w:jc w:val="both"/>
        <w:rPr>
          <w:rFonts w:ascii="Times New Roman" w:hAnsi="Times New Roman"/>
          <w:sz w:val="24"/>
          <w:szCs w:val="24"/>
        </w:rPr>
      </w:pPr>
      <w:r>
        <w:rPr>
          <w:rFonts w:ascii="Times New Roman" w:hAnsi="Times New Roman"/>
          <w:bCs/>
          <w:sz w:val="24"/>
          <w:szCs w:val="24"/>
        </w:rPr>
        <w:t>B</w:t>
      </w:r>
      <w:r w:rsidR="00627160" w:rsidRPr="00513EE8">
        <w:rPr>
          <w:rFonts w:ascii="Times New Roman" w:hAnsi="Times New Roman"/>
          <w:bCs/>
          <w:sz w:val="24"/>
          <w:szCs w:val="24"/>
        </w:rPr>
        <w:t>acteriën</w:t>
      </w:r>
      <w:r w:rsidR="003B2294" w:rsidRPr="00513EE8">
        <w:rPr>
          <w:rFonts w:ascii="Times New Roman" w:hAnsi="Times New Roman"/>
          <w:bCs/>
          <w:sz w:val="24"/>
          <w:szCs w:val="24"/>
        </w:rPr>
        <w:t xml:space="preserve"> werden </w:t>
      </w:r>
      <w:r w:rsidR="00627160" w:rsidRPr="00513EE8">
        <w:rPr>
          <w:rFonts w:ascii="Times New Roman" w:hAnsi="Times New Roman"/>
          <w:bCs/>
          <w:sz w:val="24"/>
          <w:szCs w:val="24"/>
        </w:rPr>
        <w:t>geïsoleerd</w:t>
      </w:r>
      <w:r w:rsidR="003B2294" w:rsidRPr="00513EE8">
        <w:rPr>
          <w:rFonts w:ascii="Times New Roman" w:hAnsi="Times New Roman"/>
          <w:bCs/>
          <w:sz w:val="24"/>
          <w:szCs w:val="24"/>
        </w:rPr>
        <w:t xml:space="preserve"> uit de bodem</w:t>
      </w:r>
      <w:r w:rsidR="00627160" w:rsidRPr="00513EE8">
        <w:rPr>
          <w:rFonts w:ascii="Times New Roman" w:hAnsi="Times New Roman"/>
          <w:bCs/>
          <w:sz w:val="24"/>
          <w:szCs w:val="24"/>
        </w:rPr>
        <w:t>, de rhizosfeer, de wortel, de stengel en het blad. Maar vooral de bacteriën die uit de rhizosfeer en de wortel geïsoleerd werden vertonen de beste plantengroeipromoverende eigenschappen (</w:t>
      </w:r>
      <w:r w:rsidR="00627160" w:rsidRPr="00513EE8">
        <w:rPr>
          <w:rFonts w:ascii="Times New Roman" w:hAnsi="Times New Roman"/>
          <w:bCs/>
          <w:i/>
          <w:sz w:val="24"/>
          <w:szCs w:val="24"/>
        </w:rPr>
        <w:t>zie tabel 1</w:t>
      </w:r>
      <w:r w:rsidR="00627160" w:rsidRPr="00513EE8">
        <w:rPr>
          <w:rFonts w:ascii="Times New Roman" w:hAnsi="Times New Roman"/>
          <w:bCs/>
          <w:sz w:val="24"/>
          <w:szCs w:val="24"/>
        </w:rPr>
        <w:t>)</w:t>
      </w:r>
      <w:r w:rsidR="00513EE8" w:rsidRPr="00513EE8">
        <w:rPr>
          <w:rFonts w:ascii="Times New Roman" w:hAnsi="Times New Roman"/>
          <w:bCs/>
          <w:sz w:val="24"/>
          <w:szCs w:val="24"/>
        </w:rPr>
        <w:t xml:space="preserve">, en dan vooral de </w:t>
      </w:r>
      <w:r w:rsidR="00627160" w:rsidRPr="00513EE8">
        <w:rPr>
          <w:rFonts w:ascii="Times New Roman" w:hAnsi="Times New Roman"/>
          <w:bCs/>
          <w:sz w:val="24"/>
          <w:szCs w:val="24"/>
        </w:rPr>
        <w:t xml:space="preserve">bacteriën </w:t>
      </w:r>
      <w:r w:rsidR="00513EE8" w:rsidRPr="00513EE8">
        <w:rPr>
          <w:rFonts w:ascii="Times New Roman" w:hAnsi="Times New Roman"/>
          <w:bCs/>
          <w:sz w:val="24"/>
          <w:szCs w:val="24"/>
        </w:rPr>
        <w:t>die in</w:t>
      </w:r>
      <w:r w:rsidR="00627160" w:rsidRPr="00513EE8">
        <w:rPr>
          <w:rFonts w:ascii="Times New Roman" w:hAnsi="Times New Roman"/>
          <w:bCs/>
          <w:sz w:val="24"/>
          <w:szCs w:val="24"/>
        </w:rPr>
        <w:t xml:space="preserve"> Lommel </w:t>
      </w:r>
      <w:r w:rsidR="00513EE8" w:rsidRPr="00513EE8">
        <w:rPr>
          <w:rFonts w:ascii="Times New Roman" w:hAnsi="Times New Roman"/>
          <w:bCs/>
          <w:sz w:val="24"/>
          <w:szCs w:val="24"/>
        </w:rPr>
        <w:t>geïsoleerd werden</w:t>
      </w:r>
      <w:r w:rsidR="00627160" w:rsidRPr="00513EE8">
        <w:rPr>
          <w:rFonts w:ascii="Times New Roman" w:hAnsi="Times New Roman"/>
          <w:bCs/>
          <w:sz w:val="24"/>
          <w:szCs w:val="24"/>
        </w:rPr>
        <w:t xml:space="preserve">. </w:t>
      </w:r>
      <w:r w:rsidR="00C3526B" w:rsidRPr="00513EE8">
        <w:rPr>
          <w:rFonts w:ascii="Times New Roman" w:hAnsi="Times New Roman"/>
          <w:bCs/>
          <w:sz w:val="24"/>
          <w:szCs w:val="24"/>
        </w:rPr>
        <w:t xml:space="preserve">Dit komt waarschijnlijk </w:t>
      </w:r>
      <w:r>
        <w:rPr>
          <w:rFonts w:ascii="Times New Roman" w:hAnsi="Times New Roman"/>
          <w:bCs/>
          <w:sz w:val="24"/>
          <w:szCs w:val="24"/>
        </w:rPr>
        <w:t>om</w:t>
      </w:r>
      <w:r w:rsidRPr="00513EE8">
        <w:rPr>
          <w:rFonts w:ascii="Times New Roman" w:hAnsi="Times New Roman"/>
          <w:bCs/>
          <w:sz w:val="24"/>
          <w:szCs w:val="24"/>
        </w:rPr>
        <w:t>dat</w:t>
      </w:r>
      <w:r w:rsidR="000C3371">
        <w:rPr>
          <w:rFonts w:ascii="Times New Roman" w:hAnsi="Times New Roman"/>
          <w:bCs/>
          <w:sz w:val="24"/>
          <w:szCs w:val="24"/>
        </w:rPr>
        <w:t xml:space="preserve"> </w:t>
      </w:r>
      <w:r w:rsidR="00C3526B" w:rsidRPr="00513EE8">
        <w:rPr>
          <w:rFonts w:ascii="Times New Roman" w:hAnsi="Times New Roman"/>
          <w:bCs/>
          <w:sz w:val="24"/>
          <w:szCs w:val="24"/>
        </w:rPr>
        <w:t xml:space="preserve">de </w:t>
      </w:r>
      <w:r>
        <w:rPr>
          <w:rFonts w:ascii="Times New Roman" w:hAnsi="Times New Roman"/>
          <w:bCs/>
          <w:sz w:val="24"/>
          <w:szCs w:val="24"/>
        </w:rPr>
        <w:t xml:space="preserve">bacteriële </w:t>
      </w:r>
      <w:r w:rsidR="00C3526B" w:rsidRPr="00513EE8">
        <w:rPr>
          <w:rFonts w:ascii="Times New Roman" w:hAnsi="Times New Roman"/>
          <w:bCs/>
          <w:sz w:val="24"/>
          <w:szCs w:val="24"/>
        </w:rPr>
        <w:t xml:space="preserve">dichtheden in de rhizosfeer en in de wortel </w:t>
      </w:r>
      <w:r>
        <w:rPr>
          <w:rFonts w:ascii="Times New Roman" w:hAnsi="Times New Roman"/>
          <w:bCs/>
          <w:sz w:val="24"/>
          <w:szCs w:val="24"/>
        </w:rPr>
        <w:t xml:space="preserve">veel groter zijn </w:t>
      </w:r>
      <w:r w:rsidR="00C3526B" w:rsidRPr="00513EE8">
        <w:rPr>
          <w:rFonts w:ascii="Times New Roman" w:hAnsi="Times New Roman"/>
          <w:bCs/>
          <w:sz w:val="24"/>
          <w:szCs w:val="24"/>
        </w:rPr>
        <w:t xml:space="preserve">dan in de scheut en in het blad. Ook is de concentratie bacteriën groter in de rhizosfeer dan in de </w:t>
      </w:r>
      <w:r>
        <w:rPr>
          <w:rFonts w:ascii="Times New Roman" w:hAnsi="Times New Roman"/>
          <w:bCs/>
          <w:sz w:val="24"/>
          <w:szCs w:val="24"/>
        </w:rPr>
        <w:t>bodem</w:t>
      </w:r>
      <w:r w:rsidR="00C3526B" w:rsidRPr="00513EE8">
        <w:rPr>
          <w:rFonts w:ascii="Times New Roman" w:hAnsi="Times New Roman"/>
          <w:bCs/>
          <w:sz w:val="24"/>
          <w:szCs w:val="24"/>
        </w:rPr>
        <w:t xml:space="preserve"> (</w:t>
      </w:r>
      <w:r w:rsidR="00070B33" w:rsidRPr="00070B33">
        <w:rPr>
          <w:rFonts w:ascii="Times New Roman" w:hAnsi="Times New Roman"/>
          <w:smallCaps/>
          <w:sz w:val="24"/>
          <w:szCs w:val="24"/>
        </w:rPr>
        <w:t>Compant</w:t>
      </w:r>
      <w:r w:rsidR="00070B33">
        <w:rPr>
          <w:rFonts w:ascii="Times New Roman" w:hAnsi="Times New Roman"/>
          <w:bCs/>
          <w:sz w:val="24"/>
          <w:szCs w:val="24"/>
        </w:rPr>
        <w:t xml:space="preserve"> et al., 2010; </w:t>
      </w:r>
      <w:r w:rsidR="00C3526B" w:rsidRPr="00513EE8">
        <w:rPr>
          <w:rFonts w:ascii="Times New Roman" w:hAnsi="Times New Roman"/>
          <w:smallCaps/>
          <w:sz w:val="24"/>
          <w:szCs w:val="24"/>
        </w:rPr>
        <w:t xml:space="preserve">Croes </w:t>
      </w:r>
      <w:r w:rsidR="00C3526B" w:rsidRPr="00513EE8">
        <w:rPr>
          <w:rFonts w:ascii="Times New Roman" w:hAnsi="Times New Roman"/>
          <w:bCs/>
          <w:sz w:val="24"/>
          <w:szCs w:val="24"/>
        </w:rPr>
        <w:t>et al., 2013).</w:t>
      </w:r>
      <w:r w:rsidR="006064FC" w:rsidRPr="00513EE8">
        <w:rPr>
          <w:rFonts w:ascii="Times New Roman" w:hAnsi="Times New Roman"/>
          <w:bCs/>
          <w:sz w:val="24"/>
          <w:szCs w:val="24"/>
        </w:rPr>
        <w:t xml:space="preserve"> </w:t>
      </w:r>
      <w:r w:rsidR="00CA0552" w:rsidRPr="00CA0552">
        <w:rPr>
          <w:rFonts w:ascii="Times New Roman" w:hAnsi="Times New Roman"/>
          <w:bCs/>
          <w:sz w:val="24"/>
          <w:szCs w:val="24"/>
        </w:rPr>
        <w:t>Lommel is de gecontamineerde site en de pl</w:t>
      </w:r>
      <w:r w:rsidR="006064FC" w:rsidRPr="00CA0552">
        <w:rPr>
          <w:rFonts w:ascii="Times New Roman" w:hAnsi="Times New Roman"/>
          <w:bCs/>
          <w:sz w:val="24"/>
          <w:szCs w:val="24"/>
        </w:rPr>
        <w:t xml:space="preserve">anten op deze verontreinigde site </w:t>
      </w:r>
      <w:r w:rsidR="006064FC" w:rsidRPr="00CA0552">
        <w:rPr>
          <w:rFonts w:ascii="Times New Roman" w:hAnsi="Times New Roman"/>
          <w:sz w:val="24"/>
          <w:szCs w:val="24"/>
        </w:rPr>
        <w:t>scheiden specifieke exudaten uit, waardoor deze planten een specifiek deel van de aanwezige pop</w:t>
      </w:r>
      <w:r w:rsidR="00CA0552" w:rsidRPr="00CA0552">
        <w:rPr>
          <w:rFonts w:ascii="Times New Roman" w:hAnsi="Times New Roman"/>
          <w:sz w:val="24"/>
          <w:szCs w:val="24"/>
        </w:rPr>
        <w:t>ulatie bodembacteriën selecteren</w:t>
      </w:r>
      <w:r w:rsidR="006064FC" w:rsidRPr="00CA0552">
        <w:rPr>
          <w:rFonts w:ascii="Times New Roman" w:hAnsi="Times New Roman"/>
          <w:sz w:val="24"/>
          <w:szCs w:val="24"/>
        </w:rPr>
        <w:t xml:space="preserve"> (</w:t>
      </w:r>
      <w:r w:rsidR="006064FC" w:rsidRPr="00CA0552">
        <w:rPr>
          <w:rFonts w:ascii="Times New Roman" w:hAnsi="Times New Roman"/>
          <w:smallCaps/>
          <w:sz w:val="24"/>
          <w:szCs w:val="24"/>
        </w:rPr>
        <w:t>Hartmann</w:t>
      </w:r>
      <w:r w:rsidR="006064FC" w:rsidRPr="00CA0552">
        <w:rPr>
          <w:rFonts w:ascii="Times New Roman" w:hAnsi="Times New Roman"/>
          <w:sz w:val="24"/>
          <w:szCs w:val="24"/>
        </w:rPr>
        <w:t xml:space="preserve"> et al., 2009). Dit leidt tot de selectie van verschillende microbische populaties in de rhizosfeer (</w:t>
      </w:r>
      <w:r w:rsidR="006064FC" w:rsidRPr="00CA0552">
        <w:rPr>
          <w:rFonts w:ascii="Times New Roman" w:hAnsi="Times New Roman"/>
          <w:smallCaps/>
          <w:sz w:val="24"/>
          <w:szCs w:val="24"/>
        </w:rPr>
        <w:t>Oger</w:t>
      </w:r>
      <w:r w:rsidR="006064FC" w:rsidRPr="00CA0552">
        <w:rPr>
          <w:rFonts w:ascii="Times New Roman" w:hAnsi="Times New Roman"/>
          <w:sz w:val="24"/>
          <w:szCs w:val="24"/>
        </w:rPr>
        <w:t xml:space="preserve"> et al., 2004; </w:t>
      </w:r>
      <w:r w:rsidR="006064FC" w:rsidRPr="00CA0552">
        <w:rPr>
          <w:rFonts w:ascii="Times New Roman" w:hAnsi="Times New Roman"/>
          <w:smallCaps/>
          <w:sz w:val="24"/>
          <w:szCs w:val="24"/>
        </w:rPr>
        <w:t xml:space="preserve">Savka </w:t>
      </w:r>
      <w:r w:rsidR="006064FC" w:rsidRPr="00CA0552">
        <w:rPr>
          <w:rFonts w:ascii="Times New Roman" w:hAnsi="Times New Roman"/>
          <w:sz w:val="24"/>
          <w:szCs w:val="24"/>
        </w:rPr>
        <w:t>et al.,2002).</w:t>
      </w:r>
      <w:r w:rsidR="00427F8D" w:rsidRPr="00CA0552">
        <w:rPr>
          <w:rFonts w:ascii="Times New Roman" w:hAnsi="Times New Roman"/>
          <w:sz w:val="24"/>
          <w:szCs w:val="24"/>
        </w:rPr>
        <w:t xml:space="preserve"> </w:t>
      </w:r>
      <w:r w:rsidR="00CA0552" w:rsidRPr="00CA0552">
        <w:rPr>
          <w:rFonts w:ascii="Times New Roman" w:hAnsi="Times New Roman"/>
          <w:sz w:val="24"/>
          <w:szCs w:val="24"/>
        </w:rPr>
        <w:t>De</w:t>
      </w:r>
      <w:r w:rsidR="00427F8D" w:rsidRPr="00CA0552">
        <w:rPr>
          <w:rFonts w:ascii="Times New Roman" w:hAnsi="Times New Roman"/>
          <w:sz w:val="24"/>
          <w:szCs w:val="24"/>
        </w:rPr>
        <w:t xml:space="preserve"> bacteriën in de bodem van Lommel </w:t>
      </w:r>
      <w:r w:rsidR="00CA0552" w:rsidRPr="00CA0552">
        <w:rPr>
          <w:rFonts w:ascii="Times New Roman" w:hAnsi="Times New Roman"/>
          <w:sz w:val="24"/>
          <w:szCs w:val="24"/>
        </w:rPr>
        <w:t>zijn dus</w:t>
      </w:r>
      <w:r w:rsidR="00427F8D" w:rsidRPr="00CA0552">
        <w:rPr>
          <w:rFonts w:ascii="Times New Roman" w:hAnsi="Times New Roman"/>
          <w:sz w:val="24"/>
          <w:szCs w:val="24"/>
        </w:rPr>
        <w:t xml:space="preserve"> onderworpen aan natuurlijke selectie. Deze selectie is ten voordele van tolerante en groeipromoverende bacteriën, omdat deze bacteriën belangrijk zijn in stresssituaties (</w:t>
      </w:r>
      <w:r w:rsidR="00427F8D" w:rsidRPr="00CA0552">
        <w:rPr>
          <w:rFonts w:ascii="Times New Roman" w:hAnsi="Times New Roman"/>
          <w:smallCaps/>
          <w:sz w:val="24"/>
          <w:szCs w:val="24"/>
        </w:rPr>
        <w:t xml:space="preserve">Croes </w:t>
      </w:r>
      <w:r w:rsidR="00427F8D" w:rsidRPr="00CA0552">
        <w:rPr>
          <w:rFonts w:ascii="Times New Roman" w:hAnsi="Times New Roman"/>
          <w:bCs/>
          <w:sz w:val="24"/>
          <w:szCs w:val="24"/>
        </w:rPr>
        <w:t>et al., 2013).</w:t>
      </w:r>
    </w:p>
    <w:p w:rsidR="00CA769A" w:rsidRDefault="001F2B4E" w:rsidP="00F407D3">
      <w:pPr>
        <w:tabs>
          <w:tab w:val="clear" w:pos="454"/>
          <w:tab w:val="clear" w:pos="1021"/>
          <w:tab w:val="clear" w:pos="1588"/>
        </w:tabs>
        <w:autoSpaceDE w:val="0"/>
        <w:autoSpaceDN w:val="0"/>
        <w:adjustRightInd w:val="0"/>
        <w:spacing w:line="300" w:lineRule="auto"/>
        <w:jc w:val="both"/>
        <w:rPr>
          <w:rFonts w:ascii="Times New Roman" w:hAnsi="Times New Roman"/>
          <w:sz w:val="24"/>
          <w:szCs w:val="24"/>
        </w:rPr>
      </w:pPr>
      <w:r>
        <w:rPr>
          <w:rFonts w:ascii="Times New Roman" w:hAnsi="Times New Roman"/>
          <w:sz w:val="24"/>
          <w:szCs w:val="24"/>
        </w:rPr>
        <w:t>N</w:t>
      </w:r>
      <w:r w:rsidR="00930256">
        <w:rPr>
          <w:rFonts w:ascii="Times New Roman" w:hAnsi="Times New Roman"/>
          <w:sz w:val="24"/>
          <w:szCs w:val="24"/>
        </w:rPr>
        <w:t xml:space="preserve">iet alleen afzonderlijke bacteriën </w:t>
      </w:r>
      <w:r w:rsidR="00B96FE8">
        <w:rPr>
          <w:rFonts w:ascii="Times New Roman" w:hAnsi="Times New Roman"/>
          <w:sz w:val="24"/>
          <w:szCs w:val="24"/>
        </w:rPr>
        <w:t xml:space="preserve">werden geïnoculeerd </w:t>
      </w:r>
      <w:r w:rsidR="00930256">
        <w:rPr>
          <w:rFonts w:ascii="Times New Roman" w:hAnsi="Times New Roman"/>
          <w:sz w:val="24"/>
          <w:szCs w:val="24"/>
        </w:rPr>
        <w:t>maar ook 2</w:t>
      </w:r>
      <w:r w:rsidR="00F248E3">
        <w:rPr>
          <w:rFonts w:ascii="Times New Roman" w:hAnsi="Times New Roman"/>
          <w:sz w:val="24"/>
          <w:szCs w:val="24"/>
        </w:rPr>
        <w:t xml:space="preserve"> </w:t>
      </w:r>
      <w:r w:rsidR="000A4B3F" w:rsidRPr="000A4B3F">
        <w:rPr>
          <w:rFonts w:ascii="Times New Roman" w:hAnsi="Times New Roman"/>
          <w:sz w:val="24"/>
          <w:szCs w:val="24"/>
        </w:rPr>
        <w:t>consorti</w:t>
      </w:r>
      <w:r w:rsidR="00F248E3">
        <w:rPr>
          <w:rFonts w:ascii="Times New Roman" w:hAnsi="Times New Roman"/>
          <w:sz w:val="24"/>
          <w:szCs w:val="24"/>
        </w:rPr>
        <w:t xml:space="preserve">a (alle </w:t>
      </w:r>
      <w:r w:rsidR="00627160">
        <w:rPr>
          <w:rFonts w:ascii="Times New Roman" w:hAnsi="Times New Roman"/>
          <w:sz w:val="24"/>
          <w:szCs w:val="24"/>
        </w:rPr>
        <w:t>bacteriën</w:t>
      </w:r>
      <w:r w:rsidR="00F248E3">
        <w:rPr>
          <w:rFonts w:ascii="Times New Roman" w:hAnsi="Times New Roman"/>
          <w:sz w:val="24"/>
          <w:szCs w:val="24"/>
        </w:rPr>
        <w:t xml:space="preserve"> van </w:t>
      </w:r>
      <w:r w:rsidR="00F248E3" w:rsidRPr="00627160">
        <w:rPr>
          <w:rFonts w:ascii="Times New Roman" w:hAnsi="Times New Roman"/>
          <w:i/>
          <w:sz w:val="24"/>
          <w:szCs w:val="24"/>
        </w:rPr>
        <w:t>tabel 1</w:t>
      </w:r>
      <w:r w:rsidR="00F248E3">
        <w:rPr>
          <w:rFonts w:ascii="Times New Roman" w:hAnsi="Times New Roman"/>
          <w:sz w:val="24"/>
          <w:szCs w:val="24"/>
        </w:rPr>
        <w:t xml:space="preserve"> geïsoleerd in de zomer en een consortium met additioneel nog interessante bacteriën geïsoleerd in de winter (zie resultaten bachelorthesis Marijke Gijbels))</w:t>
      </w:r>
      <w:r w:rsidR="00DA34F6">
        <w:rPr>
          <w:rFonts w:ascii="Times New Roman" w:hAnsi="Times New Roman"/>
          <w:sz w:val="24"/>
          <w:szCs w:val="24"/>
        </w:rPr>
        <w:t xml:space="preserve">. </w:t>
      </w:r>
      <w:r w:rsidR="009A7C82" w:rsidRPr="000A4B3F">
        <w:rPr>
          <w:rFonts w:ascii="Times New Roman" w:hAnsi="Times New Roman"/>
          <w:sz w:val="24"/>
          <w:szCs w:val="24"/>
        </w:rPr>
        <w:t>De rede</w:t>
      </w:r>
      <w:r w:rsidR="009A7C82">
        <w:rPr>
          <w:rFonts w:ascii="Times New Roman" w:hAnsi="Times New Roman"/>
          <w:sz w:val="24"/>
          <w:szCs w:val="24"/>
        </w:rPr>
        <w:t>n waarom</w:t>
      </w:r>
      <w:r w:rsidR="009A7C82" w:rsidRPr="000A4B3F">
        <w:rPr>
          <w:rFonts w:ascii="Times New Roman" w:hAnsi="Times New Roman"/>
          <w:sz w:val="24"/>
          <w:szCs w:val="24"/>
        </w:rPr>
        <w:t xml:space="preserve"> in beide seizoenen bacteriën werden geïsoleerd is dat er in verschillende seizoenen andere bacteriën actief zijn in de plant (</w:t>
      </w:r>
      <w:r w:rsidR="009A7C82" w:rsidRPr="000A4B3F">
        <w:rPr>
          <w:rFonts w:ascii="Times New Roman" w:hAnsi="Times New Roman"/>
          <w:smallCaps/>
          <w:sz w:val="24"/>
          <w:szCs w:val="24"/>
        </w:rPr>
        <w:t>Marschner</w:t>
      </w:r>
      <w:r w:rsidR="009A7C82" w:rsidRPr="000A4B3F">
        <w:rPr>
          <w:rFonts w:ascii="Times New Roman" w:hAnsi="Times New Roman"/>
          <w:sz w:val="24"/>
          <w:szCs w:val="24"/>
        </w:rPr>
        <w:t xml:space="preserve"> et al., 2002)</w:t>
      </w:r>
      <w:r>
        <w:rPr>
          <w:rFonts w:ascii="Times New Roman" w:hAnsi="Times New Roman"/>
          <w:sz w:val="24"/>
          <w:szCs w:val="24"/>
        </w:rPr>
        <w:t>.</w:t>
      </w:r>
      <w:r w:rsidR="009A7C82">
        <w:rPr>
          <w:rFonts w:ascii="Times New Roman" w:hAnsi="Times New Roman"/>
          <w:sz w:val="24"/>
          <w:szCs w:val="24"/>
        </w:rPr>
        <w:t xml:space="preserve"> </w:t>
      </w:r>
      <w:r w:rsidR="00B96FE8">
        <w:rPr>
          <w:rFonts w:ascii="Times New Roman" w:hAnsi="Times New Roman"/>
          <w:sz w:val="24"/>
          <w:szCs w:val="24"/>
        </w:rPr>
        <w:t>Het gebruik van</w:t>
      </w:r>
      <w:r w:rsidR="00D1585B">
        <w:rPr>
          <w:rFonts w:ascii="Times New Roman" w:hAnsi="Times New Roman"/>
          <w:sz w:val="24"/>
          <w:szCs w:val="24"/>
        </w:rPr>
        <w:t xml:space="preserve"> consortia </w:t>
      </w:r>
      <w:r w:rsidR="00B96FE8">
        <w:rPr>
          <w:rFonts w:ascii="Times New Roman" w:hAnsi="Times New Roman"/>
          <w:sz w:val="24"/>
          <w:szCs w:val="24"/>
        </w:rPr>
        <w:t xml:space="preserve">maakt het mogelijk om bacteriën met verschillende eigenschappen </w:t>
      </w:r>
      <w:r w:rsidR="00B96FE8" w:rsidRPr="009A7C82">
        <w:rPr>
          <w:rFonts w:ascii="Times New Roman" w:hAnsi="Times New Roman"/>
          <w:sz w:val="24"/>
          <w:szCs w:val="24"/>
        </w:rPr>
        <w:t>(</w:t>
      </w:r>
      <w:r w:rsidR="00B96FE8">
        <w:rPr>
          <w:rFonts w:ascii="Times New Roman" w:hAnsi="Times New Roman"/>
          <w:sz w:val="24"/>
          <w:szCs w:val="24"/>
        </w:rPr>
        <w:t xml:space="preserve">mogelijkheid tot </w:t>
      </w:r>
      <w:r w:rsidR="00B96FE8" w:rsidRPr="009A7C82">
        <w:rPr>
          <w:rFonts w:ascii="Times New Roman" w:hAnsi="Times New Roman"/>
          <w:sz w:val="24"/>
          <w:szCs w:val="24"/>
        </w:rPr>
        <w:t>plantengroeipromotie, verhoging</w:t>
      </w:r>
      <w:r w:rsidR="00B96FE8">
        <w:rPr>
          <w:rFonts w:ascii="Times New Roman" w:hAnsi="Times New Roman"/>
          <w:sz w:val="24"/>
          <w:szCs w:val="24"/>
        </w:rPr>
        <w:t xml:space="preserve"> van de </w:t>
      </w:r>
      <w:r w:rsidR="00B96FE8" w:rsidRPr="009A7C82">
        <w:rPr>
          <w:rFonts w:ascii="Times New Roman" w:hAnsi="Times New Roman"/>
          <w:sz w:val="24"/>
          <w:szCs w:val="24"/>
        </w:rPr>
        <w:t xml:space="preserve">Cd </w:t>
      </w:r>
      <w:r w:rsidR="00B96FE8">
        <w:rPr>
          <w:rFonts w:ascii="Times New Roman" w:hAnsi="Times New Roman"/>
          <w:sz w:val="24"/>
          <w:szCs w:val="24"/>
        </w:rPr>
        <w:t>bio</w:t>
      </w:r>
      <w:r w:rsidR="00B96FE8" w:rsidRPr="009A7C82">
        <w:rPr>
          <w:rFonts w:ascii="Times New Roman" w:hAnsi="Times New Roman"/>
          <w:sz w:val="24"/>
          <w:szCs w:val="24"/>
        </w:rPr>
        <w:t xml:space="preserve">beschikbaarheid in de bodem en </w:t>
      </w:r>
      <w:r w:rsidR="00B96FE8">
        <w:rPr>
          <w:rFonts w:ascii="Times New Roman" w:hAnsi="Times New Roman"/>
          <w:sz w:val="24"/>
          <w:szCs w:val="24"/>
        </w:rPr>
        <w:t>een verhoogde Cd</w:t>
      </w:r>
      <w:r w:rsidR="00B96FE8" w:rsidRPr="009A7C82">
        <w:rPr>
          <w:rFonts w:ascii="Times New Roman" w:hAnsi="Times New Roman"/>
          <w:sz w:val="24"/>
          <w:szCs w:val="24"/>
        </w:rPr>
        <w:t xml:space="preserve"> accumulatie door </w:t>
      </w:r>
      <w:r w:rsidR="00B96FE8">
        <w:rPr>
          <w:rFonts w:ascii="Times New Roman" w:hAnsi="Times New Roman"/>
          <w:sz w:val="24"/>
          <w:szCs w:val="24"/>
        </w:rPr>
        <w:t>de aanwezigheid van een bacterieel Cd-resistentie systeem</w:t>
      </w:r>
      <w:r w:rsidR="00B96FE8" w:rsidRPr="009A7C82">
        <w:rPr>
          <w:rFonts w:ascii="Times New Roman" w:hAnsi="Times New Roman"/>
          <w:sz w:val="24"/>
          <w:szCs w:val="24"/>
        </w:rPr>
        <w:t xml:space="preserve">) </w:t>
      </w:r>
      <w:r w:rsidR="00B96FE8">
        <w:rPr>
          <w:rFonts w:ascii="Times New Roman" w:hAnsi="Times New Roman"/>
          <w:sz w:val="24"/>
          <w:szCs w:val="24"/>
        </w:rPr>
        <w:t>te combineren tijdens inoculatie.</w:t>
      </w:r>
      <w:r w:rsidR="009A7C82">
        <w:rPr>
          <w:rFonts w:ascii="Times New Roman" w:hAnsi="Times New Roman"/>
          <w:sz w:val="24"/>
          <w:szCs w:val="24"/>
        </w:rPr>
        <w:t xml:space="preserve"> </w:t>
      </w:r>
    </w:p>
    <w:p w:rsidR="00F873B9" w:rsidRDefault="00F873B9" w:rsidP="00F407D3">
      <w:pPr>
        <w:pStyle w:val="Kop3"/>
        <w:spacing w:before="0" w:after="0" w:line="300" w:lineRule="auto"/>
        <w:jc w:val="both"/>
        <w:rPr>
          <w:rFonts w:ascii="Times New Roman" w:hAnsi="Times New Roman" w:cs="Times New Roman"/>
          <w:b w:val="0"/>
          <w:sz w:val="24"/>
          <w:szCs w:val="24"/>
          <w:u w:val="single"/>
        </w:rPr>
      </w:pPr>
    </w:p>
    <w:p w:rsidR="007C3E17" w:rsidRDefault="007C3E17">
      <w:pPr>
        <w:tabs>
          <w:tab w:val="clear" w:pos="454"/>
          <w:tab w:val="clear" w:pos="1021"/>
          <w:tab w:val="clear" w:pos="1588"/>
        </w:tabs>
        <w:spacing w:line="240" w:lineRule="auto"/>
        <w:rPr>
          <w:rFonts w:ascii="Times New Roman" w:hAnsi="Times New Roman"/>
          <w:bCs/>
          <w:sz w:val="24"/>
          <w:szCs w:val="24"/>
          <w:u w:val="single"/>
        </w:rPr>
      </w:pPr>
      <w:r>
        <w:rPr>
          <w:rFonts w:ascii="Times New Roman" w:hAnsi="Times New Roman"/>
          <w:b/>
          <w:sz w:val="24"/>
          <w:szCs w:val="24"/>
          <w:u w:val="single"/>
        </w:rPr>
        <w:br w:type="page"/>
      </w:r>
    </w:p>
    <w:p w:rsidR="00F873B9" w:rsidRDefault="00F873B9" w:rsidP="00F407D3">
      <w:pPr>
        <w:pStyle w:val="Kop3"/>
        <w:spacing w:before="0" w:after="0" w:line="300" w:lineRule="auto"/>
        <w:jc w:val="both"/>
        <w:rPr>
          <w:rFonts w:ascii="Times New Roman" w:hAnsi="Times New Roman" w:cs="Times New Roman"/>
          <w:b w:val="0"/>
          <w:sz w:val="24"/>
          <w:szCs w:val="24"/>
          <w:u w:val="single"/>
        </w:rPr>
      </w:pPr>
      <w:bookmarkStart w:id="50" w:name="_Toc357597966"/>
      <w:r>
        <w:rPr>
          <w:rFonts w:ascii="Times New Roman" w:hAnsi="Times New Roman" w:cs="Times New Roman"/>
          <w:b w:val="0"/>
          <w:sz w:val="24"/>
          <w:szCs w:val="24"/>
          <w:u w:val="single"/>
        </w:rPr>
        <w:lastRenderedPageBreak/>
        <w:t>4.1</w:t>
      </w:r>
      <w:r w:rsidRPr="003E736D">
        <w:rPr>
          <w:rFonts w:ascii="Times New Roman" w:hAnsi="Times New Roman" w:cs="Times New Roman"/>
          <w:b w:val="0"/>
          <w:sz w:val="24"/>
          <w:szCs w:val="24"/>
          <w:u w:val="single"/>
        </w:rPr>
        <w:t xml:space="preserve"> Biomassa</w:t>
      </w:r>
      <w:bookmarkEnd w:id="50"/>
    </w:p>
    <w:p w:rsidR="00F25719" w:rsidRDefault="00882BFD" w:rsidP="00F407D3">
      <w:pPr>
        <w:tabs>
          <w:tab w:val="clear" w:pos="454"/>
          <w:tab w:val="clear" w:pos="1021"/>
          <w:tab w:val="clear" w:pos="1588"/>
        </w:tabs>
        <w:autoSpaceDE w:val="0"/>
        <w:autoSpaceDN w:val="0"/>
        <w:adjustRightInd w:val="0"/>
        <w:spacing w:line="300" w:lineRule="auto"/>
        <w:jc w:val="both"/>
        <w:rPr>
          <w:rFonts w:ascii="Times New Roman" w:hAnsi="Times New Roman"/>
          <w:sz w:val="24"/>
          <w:szCs w:val="24"/>
        </w:rPr>
      </w:pPr>
      <w:r w:rsidRPr="000A4B3F">
        <w:rPr>
          <w:rFonts w:ascii="Times New Roman" w:hAnsi="Times New Roman"/>
          <w:sz w:val="24"/>
          <w:szCs w:val="24"/>
        </w:rPr>
        <w:t>De biomassa’s werden bepaald van de wortel (</w:t>
      </w:r>
      <w:r w:rsidRPr="000A4B3F">
        <w:rPr>
          <w:rFonts w:ascii="Times New Roman" w:hAnsi="Times New Roman"/>
          <w:i/>
          <w:sz w:val="24"/>
          <w:szCs w:val="24"/>
        </w:rPr>
        <w:t>figuur 1</w:t>
      </w:r>
      <w:r w:rsidRPr="000A4B3F">
        <w:rPr>
          <w:rFonts w:ascii="Times New Roman" w:hAnsi="Times New Roman"/>
          <w:sz w:val="24"/>
          <w:szCs w:val="24"/>
        </w:rPr>
        <w:t>) de scheut (</w:t>
      </w:r>
      <w:r w:rsidRPr="000A4B3F">
        <w:rPr>
          <w:rFonts w:ascii="Times New Roman" w:hAnsi="Times New Roman"/>
          <w:i/>
          <w:sz w:val="24"/>
          <w:szCs w:val="24"/>
        </w:rPr>
        <w:t>figuur 2</w:t>
      </w:r>
      <w:r w:rsidRPr="000A4B3F">
        <w:rPr>
          <w:rFonts w:ascii="Times New Roman" w:hAnsi="Times New Roman"/>
          <w:sz w:val="24"/>
          <w:szCs w:val="24"/>
        </w:rPr>
        <w:t>) en van de totale plant (</w:t>
      </w:r>
      <w:r w:rsidRPr="000A4B3F">
        <w:rPr>
          <w:rFonts w:ascii="Times New Roman" w:hAnsi="Times New Roman"/>
          <w:i/>
          <w:sz w:val="24"/>
          <w:szCs w:val="24"/>
        </w:rPr>
        <w:t>figuur 3</w:t>
      </w:r>
      <w:r w:rsidRPr="000A4B3F">
        <w:rPr>
          <w:rFonts w:ascii="Times New Roman" w:hAnsi="Times New Roman"/>
          <w:sz w:val="24"/>
          <w:szCs w:val="24"/>
        </w:rPr>
        <w:t xml:space="preserve">). </w:t>
      </w:r>
      <w:r w:rsidR="00F25719">
        <w:rPr>
          <w:rFonts w:ascii="Times New Roman" w:hAnsi="Times New Roman"/>
          <w:sz w:val="24"/>
          <w:szCs w:val="24"/>
        </w:rPr>
        <w:t xml:space="preserve">De controle (niet-geïnoculeerde) planten zonder cadmium (C zn Cd) en deze met cadmium (C) verschilden significant van elkaar (p &lt; 0.001) en dit voor de biomassa van de wortel, scheut en plant. Deze verschillen in biomassa zijn belangrijk aangezien </w:t>
      </w:r>
      <w:r w:rsidR="003A60A0">
        <w:rPr>
          <w:rFonts w:ascii="Times New Roman" w:hAnsi="Times New Roman"/>
          <w:sz w:val="24"/>
          <w:szCs w:val="24"/>
        </w:rPr>
        <w:t xml:space="preserve">de </w:t>
      </w:r>
      <w:r w:rsidR="00F25719">
        <w:rPr>
          <w:rFonts w:ascii="Times New Roman" w:hAnsi="Times New Roman"/>
          <w:sz w:val="24"/>
          <w:szCs w:val="24"/>
        </w:rPr>
        <w:t>gehele proefopzet hierop steunt. Beide blanco’s moeten van elkaar verschillen ten voordele van de niet aan Cd blootgestelde planten die een hogere biomassa dienden te hebben om alle andere resultaten te kunnen interpreteren.</w:t>
      </w:r>
    </w:p>
    <w:p w:rsidR="00E1649A" w:rsidRDefault="00F37040" w:rsidP="00F407D3">
      <w:pPr>
        <w:tabs>
          <w:tab w:val="clear" w:pos="454"/>
          <w:tab w:val="clear" w:pos="1021"/>
          <w:tab w:val="clear" w:pos="1588"/>
        </w:tabs>
        <w:autoSpaceDE w:val="0"/>
        <w:autoSpaceDN w:val="0"/>
        <w:adjustRightInd w:val="0"/>
        <w:spacing w:line="300" w:lineRule="auto"/>
        <w:jc w:val="both"/>
        <w:rPr>
          <w:rFonts w:ascii="Times New Roman" w:hAnsi="Times New Roman"/>
          <w:sz w:val="24"/>
          <w:szCs w:val="24"/>
        </w:rPr>
      </w:pPr>
      <w:r>
        <w:rPr>
          <w:rFonts w:ascii="Times New Roman" w:hAnsi="Times New Roman"/>
          <w:sz w:val="24"/>
          <w:szCs w:val="24"/>
        </w:rPr>
        <w:t>B</w:t>
      </w:r>
      <w:r w:rsidR="00882BFD" w:rsidRPr="000A4B3F">
        <w:rPr>
          <w:rFonts w:ascii="Times New Roman" w:hAnsi="Times New Roman"/>
          <w:sz w:val="24"/>
          <w:szCs w:val="24"/>
        </w:rPr>
        <w:t>acterie RSL 32a</w:t>
      </w:r>
      <w:r w:rsidR="00070B33">
        <w:rPr>
          <w:rFonts w:ascii="Times New Roman" w:hAnsi="Times New Roman"/>
          <w:sz w:val="24"/>
          <w:szCs w:val="24"/>
        </w:rPr>
        <w:t xml:space="preserve"> </w:t>
      </w:r>
      <w:r w:rsidR="00373AD4">
        <w:rPr>
          <w:rFonts w:ascii="Times New Roman" w:hAnsi="Times New Roman"/>
          <w:sz w:val="24"/>
          <w:szCs w:val="24"/>
        </w:rPr>
        <w:t xml:space="preserve">had zowel </w:t>
      </w:r>
      <w:r w:rsidR="00882BFD" w:rsidRPr="000A4B3F">
        <w:rPr>
          <w:rFonts w:ascii="Times New Roman" w:hAnsi="Times New Roman"/>
          <w:sz w:val="24"/>
          <w:szCs w:val="24"/>
        </w:rPr>
        <w:t xml:space="preserve">een significant </w:t>
      </w:r>
      <w:r w:rsidR="00373AD4" w:rsidRPr="000A4B3F">
        <w:rPr>
          <w:rFonts w:ascii="Times New Roman" w:hAnsi="Times New Roman"/>
          <w:sz w:val="24"/>
          <w:szCs w:val="24"/>
        </w:rPr>
        <w:t xml:space="preserve">positief </w:t>
      </w:r>
      <w:r w:rsidR="00882BFD" w:rsidRPr="000A4B3F">
        <w:rPr>
          <w:rFonts w:ascii="Times New Roman" w:hAnsi="Times New Roman"/>
          <w:sz w:val="24"/>
          <w:szCs w:val="24"/>
        </w:rPr>
        <w:t xml:space="preserve">effect </w:t>
      </w:r>
      <w:r w:rsidR="00373AD4">
        <w:rPr>
          <w:rFonts w:ascii="Times New Roman" w:hAnsi="Times New Roman"/>
          <w:sz w:val="24"/>
          <w:szCs w:val="24"/>
        </w:rPr>
        <w:t xml:space="preserve">na inoculatie </w:t>
      </w:r>
      <w:r w:rsidR="00882BFD" w:rsidRPr="000A4B3F">
        <w:rPr>
          <w:rFonts w:ascii="Times New Roman" w:hAnsi="Times New Roman"/>
          <w:sz w:val="24"/>
          <w:szCs w:val="24"/>
        </w:rPr>
        <w:t>op de biomassa</w:t>
      </w:r>
      <w:r w:rsidR="00373AD4">
        <w:rPr>
          <w:rFonts w:ascii="Times New Roman" w:hAnsi="Times New Roman"/>
          <w:sz w:val="24"/>
          <w:szCs w:val="24"/>
        </w:rPr>
        <w:t xml:space="preserve"> van de wortel, </w:t>
      </w:r>
      <w:r w:rsidR="002378D9">
        <w:rPr>
          <w:rFonts w:ascii="Times New Roman" w:hAnsi="Times New Roman"/>
          <w:sz w:val="24"/>
          <w:szCs w:val="24"/>
        </w:rPr>
        <w:t xml:space="preserve">de </w:t>
      </w:r>
      <w:r w:rsidR="00373AD4">
        <w:rPr>
          <w:rFonts w:ascii="Times New Roman" w:hAnsi="Times New Roman"/>
          <w:sz w:val="24"/>
          <w:szCs w:val="24"/>
        </w:rPr>
        <w:t>scheut en de gehele plant</w:t>
      </w:r>
      <w:r w:rsidR="00882BFD" w:rsidRPr="000A4B3F">
        <w:rPr>
          <w:rFonts w:ascii="Times New Roman" w:hAnsi="Times New Roman"/>
          <w:sz w:val="24"/>
          <w:szCs w:val="24"/>
        </w:rPr>
        <w:t>.</w:t>
      </w:r>
      <w:r w:rsidR="00123CB4">
        <w:rPr>
          <w:rFonts w:ascii="Times New Roman" w:hAnsi="Times New Roman"/>
          <w:sz w:val="24"/>
          <w:szCs w:val="24"/>
        </w:rPr>
        <w:t xml:space="preserve"> Geen enkele bacterie had een negatief significant effect.</w:t>
      </w:r>
      <w:r w:rsidR="00882BFD" w:rsidRPr="000A4B3F">
        <w:rPr>
          <w:rFonts w:ascii="Times New Roman" w:hAnsi="Times New Roman"/>
          <w:sz w:val="24"/>
          <w:szCs w:val="24"/>
        </w:rPr>
        <w:t xml:space="preserve"> </w:t>
      </w:r>
      <w:r w:rsidR="00123CB4">
        <w:rPr>
          <w:rFonts w:ascii="Times New Roman" w:hAnsi="Times New Roman"/>
          <w:sz w:val="24"/>
          <w:szCs w:val="24"/>
        </w:rPr>
        <w:t>B</w:t>
      </w:r>
      <w:r w:rsidR="00EC7F29" w:rsidRPr="000A4B3F">
        <w:rPr>
          <w:rFonts w:ascii="Times New Roman" w:hAnsi="Times New Roman"/>
          <w:sz w:val="24"/>
          <w:szCs w:val="24"/>
        </w:rPr>
        <w:t xml:space="preserve">acterie </w:t>
      </w:r>
      <w:r w:rsidR="00123CB4">
        <w:rPr>
          <w:rFonts w:ascii="Times New Roman" w:hAnsi="Times New Roman"/>
          <w:sz w:val="24"/>
          <w:szCs w:val="24"/>
        </w:rPr>
        <w:t xml:space="preserve">32a </w:t>
      </w:r>
      <w:r w:rsidR="00770B4F">
        <w:rPr>
          <w:rFonts w:ascii="Times New Roman" w:hAnsi="Times New Roman"/>
          <w:sz w:val="24"/>
          <w:szCs w:val="24"/>
        </w:rPr>
        <w:t xml:space="preserve">was een </w:t>
      </w:r>
      <w:r w:rsidR="00770B4F" w:rsidRPr="00770B4F">
        <w:rPr>
          <w:rFonts w:ascii="Times New Roman" w:hAnsi="Times New Roman"/>
          <w:i/>
          <w:sz w:val="24"/>
          <w:szCs w:val="24"/>
        </w:rPr>
        <w:t>Pseudomonas</w:t>
      </w:r>
      <w:r w:rsidR="00770B4F">
        <w:rPr>
          <w:rFonts w:ascii="Times New Roman" w:hAnsi="Times New Roman"/>
          <w:sz w:val="24"/>
          <w:szCs w:val="24"/>
        </w:rPr>
        <w:t xml:space="preserve"> die </w:t>
      </w:r>
      <w:r w:rsidR="00EC7F29" w:rsidRPr="000A4B3F">
        <w:rPr>
          <w:rFonts w:ascii="Times New Roman" w:hAnsi="Times New Roman"/>
          <w:sz w:val="24"/>
          <w:szCs w:val="24"/>
        </w:rPr>
        <w:t>uit de rhizosfeer van planten uit Lommel</w:t>
      </w:r>
      <w:r w:rsidR="00770B4F">
        <w:rPr>
          <w:rFonts w:ascii="Times New Roman" w:hAnsi="Times New Roman"/>
          <w:sz w:val="24"/>
          <w:szCs w:val="24"/>
        </w:rPr>
        <w:t xml:space="preserve"> kwam</w:t>
      </w:r>
      <w:r w:rsidR="00EC7F29" w:rsidRPr="000A4B3F">
        <w:rPr>
          <w:rFonts w:ascii="Times New Roman" w:hAnsi="Times New Roman"/>
          <w:sz w:val="24"/>
          <w:szCs w:val="24"/>
        </w:rPr>
        <w:t>, de verontreinigde site</w:t>
      </w:r>
      <w:r w:rsidR="00770B4F">
        <w:rPr>
          <w:rFonts w:ascii="Times New Roman" w:hAnsi="Times New Roman"/>
          <w:sz w:val="24"/>
          <w:szCs w:val="24"/>
        </w:rPr>
        <w:t xml:space="preserve"> (</w:t>
      </w:r>
      <w:r w:rsidR="00770B4F" w:rsidRPr="00770B4F">
        <w:rPr>
          <w:rFonts w:ascii="Times New Roman" w:hAnsi="Times New Roman"/>
          <w:i/>
          <w:sz w:val="24"/>
          <w:szCs w:val="24"/>
        </w:rPr>
        <w:t>zie tabel 1</w:t>
      </w:r>
      <w:r w:rsidR="00770B4F">
        <w:rPr>
          <w:rFonts w:ascii="Times New Roman" w:hAnsi="Times New Roman"/>
          <w:sz w:val="24"/>
          <w:szCs w:val="24"/>
        </w:rPr>
        <w:t>)</w:t>
      </w:r>
      <w:r w:rsidR="00EC7F29" w:rsidRPr="000A4B3F">
        <w:rPr>
          <w:rFonts w:ascii="Times New Roman" w:hAnsi="Times New Roman"/>
          <w:sz w:val="24"/>
          <w:szCs w:val="24"/>
        </w:rPr>
        <w:t>.</w:t>
      </w:r>
      <w:r w:rsidR="00E1649A">
        <w:rPr>
          <w:rFonts w:ascii="Times New Roman" w:hAnsi="Times New Roman"/>
          <w:sz w:val="24"/>
          <w:szCs w:val="24"/>
        </w:rPr>
        <w:t xml:space="preserve"> </w:t>
      </w:r>
      <w:r>
        <w:rPr>
          <w:rFonts w:ascii="Times New Roman" w:hAnsi="Times New Roman"/>
          <w:sz w:val="24"/>
          <w:szCs w:val="24"/>
        </w:rPr>
        <w:t>Opvallende eigenschappen van deze bacterie waren sider</w:t>
      </w:r>
      <w:r w:rsidR="006D0896">
        <w:rPr>
          <w:rFonts w:ascii="Times New Roman" w:hAnsi="Times New Roman"/>
          <w:sz w:val="24"/>
          <w:szCs w:val="24"/>
        </w:rPr>
        <w:t>o</w:t>
      </w:r>
      <w:r>
        <w:rPr>
          <w:rFonts w:ascii="Times New Roman" w:hAnsi="Times New Roman"/>
          <w:sz w:val="24"/>
          <w:szCs w:val="24"/>
        </w:rPr>
        <w:t xml:space="preserve">foorproductie, de </w:t>
      </w:r>
      <w:r w:rsidR="008F3805">
        <w:rPr>
          <w:rFonts w:ascii="Times New Roman" w:hAnsi="Times New Roman"/>
          <w:sz w:val="24"/>
          <w:szCs w:val="24"/>
        </w:rPr>
        <w:t xml:space="preserve">productie van </w:t>
      </w:r>
      <w:r>
        <w:rPr>
          <w:rFonts w:ascii="Times New Roman" w:hAnsi="Times New Roman"/>
          <w:sz w:val="24"/>
          <w:szCs w:val="24"/>
        </w:rPr>
        <w:t>ACC deaminase en de vooral de hoge P solubilisatie (</w:t>
      </w:r>
      <w:r w:rsidRPr="00F37040">
        <w:rPr>
          <w:rFonts w:ascii="Times New Roman" w:hAnsi="Times New Roman"/>
          <w:i/>
          <w:sz w:val="24"/>
          <w:szCs w:val="24"/>
        </w:rPr>
        <w:t>zie tabel 1</w:t>
      </w:r>
      <w:r>
        <w:rPr>
          <w:rFonts w:ascii="Times New Roman" w:hAnsi="Times New Roman"/>
          <w:sz w:val="24"/>
          <w:szCs w:val="24"/>
        </w:rPr>
        <w:t xml:space="preserve">). </w:t>
      </w:r>
      <w:r w:rsidR="00101354" w:rsidRPr="00F25719">
        <w:rPr>
          <w:rFonts w:ascii="Times New Roman" w:hAnsi="Times New Roman"/>
          <w:sz w:val="24"/>
          <w:szCs w:val="24"/>
        </w:rPr>
        <w:t>S</w:t>
      </w:r>
      <w:r w:rsidR="00E1649A" w:rsidRPr="00F25719">
        <w:rPr>
          <w:rFonts w:ascii="Times New Roman" w:hAnsi="Times New Roman"/>
          <w:sz w:val="24"/>
          <w:szCs w:val="24"/>
        </w:rPr>
        <w:t>iderofoorproductie en P solubilisatie</w:t>
      </w:r>
      <w:r w:rsidR="00325C94" w:rsidRPr="00F25719">
        <w:rPr>
          <w:rFonts w:ascii="Times New Roman" w:hAnsi="Times New Roman"/>
          <w:sz w:val="24"/>
          <w:szCs w:val="24"/>
        </w:rPr>
        <w:t xml:space="preserve"> zorgen voor een directe groeipromotie (</w:t>
      </w:r>
      <w:r w:rsidR="00325C94" w:rsidRPr="00F25719">
        <w:rPr>
          <w:rFonts w:ascii="Times New Roman" w:hAnsi="Times New Roman"/>
          <w:smallCaps/>
          <w:sz w:val="24"/>
          <w:szCs w:val="24"/>
        </w:rPr>
        <w:t xml:space="preserve">Rodriguez &amp; Fraga, </w:t>
      </w:r>
      <w:r w:rsidR="00325C94" w:rsidRPr="00F25719">
        <w:rPr>
          <w:rFonts w:ascii="Times New Roman" w:hAnsi="Times New Roman"/>
          <w:sz w:val="24"/>
          <w:szCs w:val="24"/>
        </w:rPr>
        <w:t xml:space="preserve">1999; </w:t>
      </w:r>
      <w:r w:rsidR="00325C94" w:rsidRPr="00F25719">
        <w:rPr>
          <w:rFonts w:ascii="Times New Roman" w:hAnsi="Times New Roman"/>
          <w:smallCaps/>
          <w:sz w:val="24"/>
          <w:szCs w:val="24"/>
        </w:rPr>
        <w:t>Verma</w:t>
      </w:r>
      <w:r w:rsidR="00325C94" w:rsidRPr="00F25719">
        <w:rPr>
          <w:rFonts w:ascii="Times New Roman" w:hAnsi="Times New Roman"/>
          <w:sz w:val="24"/>
          <w:szCs w:val="24"/>
        </w:rPr>
        <w:t xml:space="preserve"> et al., 2001; </w:t>
      </w:r>
      <w:r w:rsidR="00325C94" w:rsidRPr="00F25719">
        <w:rPr>
          <w:rFonts w:ascii="Times New Roman" w:hAnsi="Times New Roman"/>
          <w:smallCaps/>
          <w:sz w:val="24"/>
          <w:szCs w:val="24"/>
        </w:rPr>
        <w:t xml:space="preserve">Zaidi &amp; Khan, </w:t>
      </w:r>
      <w:r w:rsidR="00325C94" w:rsidRPr="00F25719">
        <w:rPr>
          <w:rFonts w:ascii="Times New Roman" w:hAnsi="Times New Roman"/>
          <w:sz w:val="24"/>
          <w:szCs w:val="24"/>
        </w:rPr>
        <w:t xml:space="preserve">2007). </w:t>
      </w:r>
      <w:r w:rsidR="00F25719" w:rsidRPr="00F25719">
        <w:rPr>
          <w:rFonts w:ascii="Times New Roman" w:hAnsi="Times New Roman"/>
          <w:sz w:val="24"/>
          <w:szCs w:val="24"/>
        </w:rPr>
        <w:t>IJzer</w:t>
      </w:r>
      <w:r w:rsidR="00101354" w:rsidRPr="00F25719">
        <w:rPr>
          <w:rFonts w:ascii="Times New Roman" w:hAnsi="Times New Roman"/>
          <w:sz w:val="24"/>
          <w:szCs w:val="24"/>
        </w:rPr>
        <w:t xml:space="preserve"> en fosfor</w:t>
      </w:r>
      <w:r w:rsidR="00325C94" w:rsidRPr="00F25719">
        <w:rPr>
          <w:rFonts w:ascii="Times New Roman" w:hAnsi="Times New Roman"/>
          <w:sz w:val="24"/>
          <w:szCs w:val="24"/>
        </w:rPr>
        <w:t xml:space="preserve"> zijn misschien in de andere </w:t>
      </w:r>
      <w:r w:rsidR="00101354" w:rsidRPr="00F25719">
        <w:rPr>
          <w:rFonts w:ascii="Times New Roman" w:hAnsi="Times New Roman"/>
          <w:sz w:val="24"/>
          <w:szCs w:val="24"/>
        </w:rPr>
        <w:t xml:space="preserve">aan Cd blootgestelde </w:t>
      </w:r>
      <w:r w:rsidR="00325C94" w:rsidRPr="00F25719">
        <w:rPr>
          <w:rFonts w:ascii="Times New Roman" w:hAnsi="Times New Roman"/>
          <w:sz w:val="24"/>
          <w:szCs w:val="24"/>
        </w:rPr>
        <w:t xml:space="preserve">planten limiterend, waardoor deze minder goed groeien. Sideroforen </w:t>
      </w:r>
      <w:r w:rsidR="002D297A" w:rsidRPr="00F25719">
        <w:rPr>
          <w:rFonts w:ascii="Times New Roman" w:hAnsi="Times New Roman"/>
          <w:sz w:val="24"/>
          <w:szCs w:val="24"/>
        </w:rPr>
        <w:t>binden</w:t>
      </w:r>
      <w:r w:rsidR="00325C94" w:rsidRPr="00F25719">
        <w:rPr>
          <w:rFonts w:ascii="Times New Roman" w:hAnsi="Times New Roman"/>
          <w:sz w:val="24"/>
          <w:szCs w:val="24"/>
        </w:rPr>
        <w:t xml:space="preserve"> ijzer </w:t>
      </w:r>
      <w:r w:rsidR="002D297A" w:rsidRPr="00F25719">
        <w:rPr>
          <w:rFonts w:ascii="Times New Roman" w:hAnsi="Times New Roman"/>
          <w:sz w:val="24"/>
          <w:szCs w:val="24"/>
        </w:rPr>
        <w:t>dat</w:t>
      </w:r>
      <w:r w:rsidR="00325C94" w:rsidRPr="00F25719">
        <w:rPr>
          <w:rFonts w:ascii="Times New Roman" w:hAnsi="Times New Roman"/>
          <w:sz w:val="24"/>
          <w:szCs w:val="24"/>
        </w:rPr>
        <w:t xml:space="preserve"> </w:t>
      </w:r>
      <w:r w:rsidR="0055382C" w:rsidRPr="00F25719">
        <w:rPr>
          <w:rFonts w:ascii="Times New Roman" w:hAnsi="Times New Roman"/>
          <w:sz w:val="24"/>
          <w:szCs w:val="24"/>
        </w:rPr>
        <w:t>hier</w:t>
      </w:r>
      <w:r w:rsidR="00325C94" w:rsidRPr="00F25719">
        <w:rPr>
          <w:rFonts w:ascii="Times New Roman" w:hAnsi="Times New Roman"/>
          <w:sz w:val="24"/>
          <w:szCs w:val="24"/>
        </w:rPr>
        <w:t xml:space="preserve">door </w:t>
      </w:r>
      <w:r w:rsidR="0055382C" w:rsidRPr="00F25719">
        <w:rPr>
          <w:rFonts w:ascii="Times New Roman" w:hAnsi="Times New Roman"/>
          <w:sz w:val="24"/>
          <w:szCs w:val="24"/>
        </w:rPr>
        <w:t xml:space="preserve">makkelijk kan worden opgenomen door </w:t>
      </w:r>
      <w:r w:rsidR="00325C94" w:rsidRPr="00F25719">
        <w:rPr>
          <w:rFonts w:ascii="Times New Roman" w:hAnsi="Times New Roman"/>
          <w:sz w:val="24"/>
          <w:szCs w:val="24"/>
        </w:rPr>
        <w:t>de plant (</w:t>
      </w:r>
      <w:r w:rsidR="00325C94" w:rsidRPr="00F25719">
        <w:rPr>
          <w:rFonts w:ascii="Times New Roman" w:hAnsi="Times New Roman"/>
          <w:smallCaps/>
          <w:sz w:val="24"/>
          <w:szCs w:val="24"/>
        </w:rPr>
        <w:t>Madigan &amp; Martinko</w:t>
      </w:r>
      <w:r w:rsidR="00325C94" w:rsidRPr="00F25719">
        <w:rPr>
          <w:rFonts w:ascii="Times New Roman" w:hAnsi="Times New Roman"/>
          <w:sz w:val="24"/>
          <w:szCs w:val="24"/>
        </w:rPr>
        <w:t>, 2006</w:t>
      </w:r>
      <w:r w:rsidR="00FC5C55" w:rsidRPr="00F25719">
        <w:rPr>
          <w:rFonts w:ascii="Times New Roman" w:hAnsi="Times New Roman"/>
          <w:sz w:val="24"/>
          <w:szCs w:val="24"/>
        </w:rPr>
        <w:t xml:space="preserve">; </w:t>
      </w:r>
      <w:r w:rsidR="00FC5C55" w:rsidRPr="00F25719">
        <w:rPr>
          <w:rFonts w:ascii="Times New Roman" w:hAnsi="Times New Roman"/>
          <w:smallCaps/>
          <w:sz w:val="24"/>
          <w:szCs w:val="24"/>
        </w:rPr>
        <w:t>Rajkumar</w:t>
      </w:r>
      <w:r w:rsidR="00FC5C55" w:rsidRPr="00F25719">
        <w:rPr>
          <w:rFonts w:ascii="Times New Roman" w:hAnsi="Times New Roman"/>
          <w:sz w:val="24"/>
          <w:szCs w:val="24"/>
        </w:rPr>
        <w:t xml:space="preserve"> et al., 2010</w:t>
      </w:r>
      <w:r w:rsidR="00325C94" w:rsidRPr="00F25719">
        <w:rPr>
          <w:rFonts w:ascii="Times New Roman" w:hAnsi="Times New Roman"/>
          <w:sz w:val="24"/>
          <w:szCs w:val="24"/>
        </w:rPr>
        <w:t>)</w:t>
      </w:r>
      <w:r w:rsidR="0055382C" w:rsidRPr="00F25719">
        <w:rPr>
          <w:rFonts w:ascii="Times New Roman" w:hAnsi="Times New Roman"/>
          <w:sz w:val="24"/>
          <w:szCs w:val="24"/>
        </w:rPr>
        <w:t>.</w:t>
      </w:r>
      <w:r w:rsidR="00325C94" w:rsidRPr="00F25719">
        <w:rPr>
          <w:rFonts w:ascii="Times New Roman" w:hAnsi="Times New Roman"/>
          <w:sz w:val="24"/>
          <w:szCs w:val="24"/>
        </w:rPr>
        <w:t xml:space="preserve"> </w:t>
      </w:r>
      <w:r w:rsidR="0055382C" w:rsidRPr="00F25719">
        <w:rPr>
          <w:rFonts w:ascii="Times New Roman" w:hAnsi="Times New Roman"/>
          <w:sz w:val="24"/>
          <w:szCs w:val="24"/>
        </w:rPr>
        <w:t xml:space="preserve">De werking van </w:t>
      </w:r>
      <w:r w:rsidR="00E1649A" w:rsidRPr="00F25719">
        <w:rPr>
          <w:rFonts w:ascii="Times New Roman" w:hAnsi="Times New Roman"/>
          <w:sz w:val="24"/>
          <w:szCs w:val="24"/>
        </w:rPr>
        <w:t xml:space="preserve">ACC deaminase </w:t>
      </w:r>
      <w:r w:rsidR="0055382C" w:rsidRPr="00F25719">
        <w:rPr>
          <w:rFonts w:ascii="Times New Roman" w:hAnsi="Times New Roman"/>
          <w:sz w:val="24"/>
          <w:szCs w:val="24"/>
        </w:rPr>
        <w:t xml:space="preserve">resulteert in een verlaagd stressgehalte aangezien het de productie van het stresshormoon ethyleen verhinderd, hetgeen de </w:t>
      </w:r>
      <w:r w:rsidR="00325C94" w:rsidRPr="00F25719">
        <w:rPr>
          <w:rFonts w:ascii="Times New Roman" w:hAnsi="Times New Roman"/>
          <w:sz w:val="24"/>
          <w:szCs w:val="24"/>
        </w:rPr>
        <w:t>plantengroei</w:t>
      </w:r>
      <w:r w:rsidR="0055382C" w:rsidRPr="00F25719">
        <w:rPr>
          <w:rFonts w:ascii="Times New Roman" w:hAnsi="Times New Roman"/>
          <w:sz w:val="24"/>
          <w:szCs w:val="24"/>
        </w:rPr>
        <w:t xml:space="preserve"> bevorderd</w:t>
      </w:r>
      <w:r w:rsidR="00325C94" w:rsidRPr="00F25719">
        <w:rPr>
          <w:rFonts w:ascii="Times New Roman" w:hAnsi="Times New Roman"/>
          <w:sz w:val="24"/>
          <w:szCs w:val="24"/>
        </w:rPr>
        <w:t xml:space="preserve"> (</w:t>
      </w:r>
      <w:r w:rsidR="00325C94" w:rsidRPr="00F25719">
        <w:rPr>
          <w:rFonts w:ascii="Times New Roman" w:hAnsi="Times New Roman"/>
          <w:smallCaps/>
          <w:sz w:val="24"/>
          <w:szCs w:val="24"/>
        </w:rPr>
        <w:t>Glick,</w:t>
      </w:r>
      <w:r w:rsidR="00325C94" w:rsidRPr="00F25719">
        <w:rPr>
          <w:rFonts w:ascii="Times New Roman" w:hAnsi="Times New Roman"/>
          <w:sz w:val="24"/>
          <w:szCs w:val="24"/>
        </w:rPr>
        <w:t xml:space="preserve"> 2010).</w:t>
      </w:r>
      <w:r w:rsidR="00E1649A" w:rsidRPr="00F25719">
        <w:rPr>
          <w:rFonts w:ascii="Times New Roman" w:hAnsi="Times New Roman"/>
          <w:sz w:val="24"/>
          <w:szCs w:val="24"/>
        </w:rPr>
        <w:t xml:space="preserve"> </w:t>
      </w:r>
      <w:r w:rsidR="00770B4F">
        <w:rPr>
          <w:rFonts w:ascii="Times New Roman" w:hAnsi="Times New Roman"/>
          <w:sz w:val="24"/>
          <w:szCs w:val="24"/>
        </w:rPr>
        <w:t>Hiernaast zorgen Cd tolerante bacteriën nog voor een hogere tolerantie in de plant</w:t>
      </w:r>
      <w:r w:rsidR="00131C48">
        <w:rPr>
          <w:rFonts w:ascii="Times New Roman" w:hAnsi="Times New Roman"/>
          <w:sz w:val="24"/>
          <w:szCs w:val="24"/>
        </w:rPr>
        <w:t xml:space="preserve">, waardoor de plant groter kan worden </w:t>
      </w:r>
      <w:r w:rsidR="00131C48" w:rsidRPr="00460483">
        <w:rPr>
          <w:rFonts w:ascii="Times New Roman" w:hAnsi="Times New Roman"/>
          <w:sz w:val="24"/>
          <w:szCs w:val="24"/>
        </w:rPr>
        <w:t>(</w:t>
      </w:r>
      <w:r w:rsidR="00131C48" w:rsidRPr="00C01348">
        <w:rPr>
          <w:rFonts w:ascii="Times New Roman" w:hAnsi="Times New Roman"/>
          <w:smallCaps/>
          <w:sz w:val="24"/>
          <w:szCs w:val="24"/>
        </w:rPr>
        <w:t>Chen</w:t>
      </w:r>
      <w:r w:rsidR="00131C48">
        <w:rPr>
          <w:rFonts w:ascii="Times New Roman" w:hAnsi="Times New Roman"/>
          <w:sz w:val="24"/>
          <w:szCs w:val="24"/>
        </w:rPr>
        <w:t xml:space="preserve"> et al.,</w:t>
      </w:r>
      <w:r w:rsidR="00131C48" w:rsidRPr="00460483">
        <w:rPr>
          <w:rFonts w:ascii="Times New Roman" w:hAnsi="Times New Roman"/>
          <w:sz w:val="24"/>
          <w:szCs w:val="24"/>
        </w:rPr>
        <w:t xml:space="preserve"> 2010; </w:t>
      </w:r>
      <w:r w:rsidR="00131C48" w:rsidRPr="00C01348">
        <w:rPr>
          <w:rFonts w:ascii="Times New Roman" w:hAnsi="Times New Roman"/>
          <w:smallCaps/>
          <w:sz w:val="24"/>
          <w:szCs w:val="24"/>
        </w:rPr>
        <w:t>Luo</w:t>
      </w:r>
      <w:r w:rsidR="00131C48">
        <w:rPr>
          <w:rFonts w:ascii="Times New Roman" w:hAnsi="Times New Roman"/>
          <w:sz w:val="24"/>
          <w:szCs w:val="24"/>
        </w:rPr>
        <w:t xml:space="preserve"> et al.</w:t>
      </w:r>
      <w:r w:rsidR="00131C48" w:rsidRPr="00460483">
        <w:rPr>
          <w:rFonts w:ascii="Times New Roman" w:hAnsi="Times New Roman"/>
          <w:sz w:val="24"/>
          <w:szCs w:val="24"/>
        </w:rPr>
        <w:t xml:space="preserve">, </w:t>
      </w:r>
      <w:r w:rsidR="00131C48">
        <w:rPr>
          <w:rFonts w:ascii="Times New Roman" w:hAnsi="Times New Roman"/>
          <w:sz w:val="24"/>
          <w:szCs w:val="24"/>
        </w:rPr>
        <w:t>2011</w:t>
      </w:r>
      <w:r w:rsidR="00131C48" w:rsidRPr="00460483">
        <w:rPr>
          <w:rFonts w:ascii="Times New Roman" w:hAnsi="Times New Roman"/>
          <w:sz w:val="24"/>
          <w:szCs w:val="24"/>
        </w:rPr>
        <w:t>).</w:t>
      </w:r>
      <w:r w:rsidR="00131C48" w:rsidRPr="00F25719" w:rsidDel="00131C48">
        <w:rPr>
          <w:rFonts w:ascii="Times New Roman" w:hAnsi="Times New Roman"/>
          <w:sz w:val="24"/>
          <w:szCs w:val="24"/>
        </w:rPr>
        <w:t xml:space="preserve"> </w:t>
      </w:r>
    </w:p>
    <w:p w:rsidR="001A4763" w:rsidRDefault="00E445DE" w:rsidP="00F407D3">
      <w:pPr>
        <w:tabs>
          <w:tab w:val="clear" w:pos="454"/>
          <w:tab w:val="clear" w:pos="1021"/>
          <w:tab w:val="clear" w:pos="1588"/>
        </w:tabs>
        <w:autoSpaceDE w:val="0"/>
        <w:autoSpaceDN w:val="0"/>
        <w:adjustRightInd w:val="0"/>
        <w:spacing w:line="300" w:lineRule="auto"/>
        <w:jc w:val="both"/>
        <w:rPr>
          <w:rFonts w:ascii="Times New Roman" w:hAnsi="Times New Roman"/>
          <w:sz w:val="24"/>
          <w:szCs w:val="24"/>
        </w:rPr>
      </w:pPr>
      <w:r>
        <w:rPr>
          <w:rFonts w:ascii="Times New Roman" w:hAnsi="Times New Roman"/>
          <w:sz w:val="24"/>
          <w:szCs w:val="24"/>
        </w:rPr>
        <w:t xml:space="preserve">Na inoculatie van bacterie </w:t>
      </w:r>
      <w:r w:rsidRPr="00E2238B">
        <w:rPr>
          <w:rFonts w:ascii="Times New Roman" w:hAnsi="Times New Roman"/>
          <w:sz w:val="24"/>
          <w:szCs w:val="24"/>
        </w:rPr>
        <w:t xml:space="preserve">RSL 32a </w:t>
      </w:r>
      <w:r>
        <w:rPr>
          <w:rFonts w:ascii="Times New Roman" w:hAnsi="Times New Roman"/>
          <w:sz w:val="24"/>
          <w:szCs w:val="24"/>
        </w:rPr>
        <w:t>herstelde de wortel alsook de gehele plant</w:t>
      </w:r>
      <w:r w:rsidR="003A60A0">
        <w:rPr>
          <w:rFonts w:ascii="Times New Roman" w:hAnsi="Times New Roman"/>
          <w:sz w:val="24"/>
          <w:szCs w:val="24"/>
        </w:rPr>
        <w:t>,</w:t>
      </w:r>
      <w:r>
        <w:rPr>
          <w:rFonts w:ascii="Times New Roman" w:hAnsi="Times New Roman"/>
          <w:sz w:val="24"/>
          <w:szCs w:val="24"/>
        </w:rPr>
        <w:t xml:space="preserve"> want hun biomassa’s verschilden niet significant met deze van de niet-geïnoculeerde planten zonder Cd. Vooral de wortelbiomassa werd gunstig beïnvloed door inoculatie met bacterie </w:t>
      </w:r>
      <w:r w:rsidR="00E1649A">
        <w:rPr>
          <w:rFonts w:ascii="Times New Roman" w:hAnsi="Times New Roman"/>
          <w:sz w:val="24"/>
          <w:szCs w:val="24"/>
        </w:rPr>
        <w:t>RSL 32a</w:t>
      </w:r>
      <w:r>
        <w:rPr>
          <w:rFonts w:ascii="Times New Roman" w:hAnsi="Times New Roman"/>
          <w:sz w:val="24"/>
          <w:szCs w:val="24"/>
        </w:rPr>
        <w:t>, de scheut daarentegen verschilde nog altijd significant met deze van de niet blootgestelde controle conditie  (</w:t>
      </w:r>
      <w:r w:rsidR="00E1649A">
        <w:rPr>
          <w:rFonts w:ascii="Times New Roman" w:hAnsi="Times New Roman"/>
          <w:sz w:val="24"/>
          <w:szCs w:val="24"/>
        </w:rPr>
        <w:t>p &lt; 0.1</w:t>
      </w:r>
      <w:r>
        <w:rPr>
          <w:rFonts w:ascii="Times New Roman" w:hAnsi="Times New Roman"/>
          <w:sz w:val="24"/>
          <w:szCs w:val="24"/>
        </w:rPr>
        <w:t>).</w:t>
      </w:r>
      <w:r w:rsidR="00E1649A">
        <w:rPr>
          <w:rFonts w:ascii="Times New Roman" w:hAnsi="Times New Roman"/>
          <w:sz w:val="24"/>
          <w:szCs w:val="24"/>
        </w:rPr>
        <w:t xml:space="preserve"> </w:t>
      </w:r>
      <w:r w:rsidR="00D07BCD" w:rsidRPr="00E2238B">
        <w:rPr>
          <w:rFonts w:ascii="Times New Roman" w:hAnsi="Times New Roman"/>
          <w:sz w:val="24"/>
          <w:szCs w:val="24"/>
        </w:rPr>
        <w:t>Hieruit is dus af te leiden dat bacterie RSL 32a ervoor zorgt dat de plant op een verontreinigde bodem evenveel wortels aan kan maken</w:t>
      </w:r>
      <w:r w:rsidR="00E1649A">
        <w:rPr>
          <w:rFonts w:ascii="Times New Roman" w:hAnsi="Times New Roman"/>
          <w:sz w:val="24"/>
          <w:szCs w:val="24"/>
        </w:rPr>
        <w:t xml:space="preserve"> en een even grote totale biomassa heeft </w:t>
      </w:r>
      <w:r w:rsidR="00D07BCD" w:rsidRPr="00E2238B">
        <w:rPr>
          <w:rFonts w:ascii="Times New Roman" w:hAnsi="Times New Roman"/>
          <w:sz w:val="24"/>
          <w:szCs w:val="24"/>
        </w:rPr>
        <w:t>als een plant die op een bodem zonder Cd groeit.</w:t>
      </w:r>
      <w:r w:rsidR="00E1649A">
        <w:rPr>
          <w:rFonts w:ascii="Times New Roman" w:hAnsi="Times New Roman"/>
          <w:sz w:val="24"/>
          <w:szCs w:val="24"/>
        </w:rPr>
        <w:t xml:space="preserve"> </w:t>
      </w:r>
      <w:r w:rsidR="0094453A">
        <w:rPr>
          <w:rFonts w:ascii="Times New Roman" w:hAnsi="Times New Roman"/>
          <w:sz w:val="24"/>
          <w:szCs w:val="24"/>
        </w:rPr>
        <w:t xml:space="preserve">De scheutbiomassa bleef wel wat achter maar was toch gestegen ten opzichte van deze van de planten geïnoculeerd met andere bacteriën. </w:t>
      </w:r>
      <w:r w:rsidR="003A60A0">
        <w:rPr>
          <w:rFonts w:ascii="Times New Roman" w:hAnsi="Times New Roman"/>
          <w:sz w:val="24"/>
          <w:szCs w:val="24"/>
        </w:rPr>
        <w:t xml:space="preserve">Aangezien bacterie 32a </w:t>
      </w:r>
      <w:r w:rsidR="00AA460D">
        <w:rPr>
          <w:rFonts w:ascii="Times New Roman" w:hAnsi="Times New Roman"/>
          <w:sz w:val="24"/>
          <w:szCs w:val="24"/>
        </w:rPr>
        <w:t xml:space="preserve"> </w:t>
      </w:r>
      <w:r w:rsidR="003A60A0">
        <w:rPr>
          <w:rFonts w:ascii="Times New Roman" w:hAnsi="Times New Roman"/>
          <w:sz w:val="24"/>
          <w:szCs w:val="24"/>
        </w:rPr>
        <w:t xml:space="preserve">een bacterie </w:t>
      </w:r>
      <w:r w:rsidR="00AA460D">
        <w:rPr>
          <w:rFonts w:ascii="Times New Roman" w:hAnsi="Times New Roman"/>
          <w:sz w:val="24"/>
          <w:szCs w:val="24"/>
        </w:rPr>
        <w:t>uit de rhizosfeer</w:t>
      </w:r>
      <w:r w:rsidR="003A60A0">
        <w:rPr>
          <w:rFonts w:ascii="Times New Roman" w:hAnsi="Times New Roman"/>
          <w:sz w:val="24"/>
          <w:szCs w:val="24"/>
        </w:rPr>
        <w:t xml:space="preserve"> is, zijn de verkregen resultaten logisch te verklaren</w:t>
      </w:r>
      <w:r w:rsidR="00AA460D">
        <w:rPr>
          <w:rFonts w:ascii="Times New Roman" w:hAnsi="Times New Roman"/>
          <w:sz w:val="24"/>
          <w:szCs w:val="24"/>
        </w:rPr>
        <w:t xml:space="preserve">. </w:t>
      </w:r>
      <w:r w:rsidR="001A4763">
        <w:rPr>
          <w:rFonts w:ascii="Times New Roman" w:hAnsi="Times New Roman"/>
          <w:sz w:val="24"/>
          <w:szCs w:val="24"/>
        </w:rPr>
        <w:t xml:space="preserve">Ook uit andere studies is gebleken dat het genus </w:t>
      </w:r>
      <w:r w:rsidR="001A4763" w:rsidRPr="00E06C11">
        <w:rPr>
          <w:rFonts w:ascii="Times New Roman" w:hAnsi="Times New Roman"/>
          <w:i/>
          <w:sz w:val="24"/>
          <w:szCs w:val="24"/>
        </w:rPr>
        <w:t xml:space="preserve">Pseudomonas </w:t>
      </w:r>
      <w:r w:rsidR="001A4763">
        <w:rPr>
          <w:rFonts w:ascii="Times New Roman" w:hAnsi="Times New Roman"/>
          <w:sz w:val="24"/>
          <w:szCs w:val="24"/>
        </w:rPr>
        <w:t xml:space="preserve">de groei van planten </w:t>
      </w:r>
      <w:r w:rsidR="0094453A">
        <w:rPr>
          <w:rFonts w:ascii="Times New Roman" w:hAnsi="Times New Roman"/>
          <w:sz w:val="24"/>
          <w:szCs w:val="24"/>
        </w:rPr>
        <w:t xml:space="preserve">kan </w:t>
      </w:r>
      <w:r w:rsidR="00E06C11">
        <w:rPr>
          <w:rFonts w:ascii="Times New Roman" w:hAnsi="Times New Roman"/>
          <w:sz w:val="24"/>
          <w:szCs w:val="24"/>
        </w:rPr>
        <w:t>bevorder</w:t>
      </w:r>
      <w:r w:rsidR="0094453A">
        <w:rPr>
          <w:rFonts w:ascii="Times New Roman" w:hAnsi="Times New Roman"/>
          <w:sz w:val="24"/>
          <w:szCs w:val="24"/>
        </w:rPr>
        <w:t>en</w:t>
      </w:r>
      <w:r w:rsidR="001A4763">
        <w:rPr>
          <w:rFonts w:ascii="Times New Roman" w:hAnsi="Times New Roman"/>
          <w:sz w:val="24"/>
          <w:szCs w:val="24"/>
        </w:rPr>
        <w:t xml:space="preserve"> (</w:t>
      </w:r>
      <w:r w:rsidR="001A4763" w:rsidRPr="001A4763">
        <w:rPr>
          <w:rFonts w:ascii="Times New Roman" w:hAnsi="Times New Roman"/>
          <w:smallCaps/>
          <w:sz w:val="24"/>
          <w:szCs w:val="24"/>
        </w:rPr>
        <w:t>Kloepper</w:t>
      </w:r>
      <w:r w:rsidR="001A4763">
        <w:rPr>
          <w:rFonts w:ascii="Times New Roman" w:hAnsi="Times New Roman"/>
          <w:sz w:val="24"/>
          <w:szCs w:val="24"/>
        </w:rPr>
        <w:t xml:space="preserve"> et al., 1980; </w:t>
      </w:r>
      <w:r w:rsidR="00BE6C13" w:rsidRPr="00BE6C13">
        <w:rPr>
          <w:rFonts w:ascii="Times New Roman" w:hAnsi="Times New Roman"/>
          <w:smallCaps/>
          <w:sz w:val="24"/>
          <w:szCs w:val="24"/>
        </w:rPr>
        <w:t xml:space="preserve">Simons </w:t>
      </w:r>
      <w:r w:rsidR="00BE6C13">
        <w:rPr>
          <w:rFonts w:ascii="Times New Roman" w:hAnsi="Times New Roman"/>
          <w:sz w:val="24"/>
          <w:szCs w:val="24"/>
        </w:rPr>
        <w:t>et al., 1996)</w:t>
      </w:r>
      <w:r w:rsidR="00E06C11">
        <w:rPr>
          <w:rFonts w:ascii="Times New Roman" w:hAnsi="Times New Roman"/>
          <w:sz w:val="24"/>
          <w:szCs w:val="24"/>
        </w:rPr>
        <w:t>.</w:t>
      </w:r>
    </w:p>
    <w:p w:rsidR="00F873B9" w:rsidRDefault="00F873B9" w:rsidP="00F407D3">
      <w:pPr>
        <w:tabs>
          <w:tab w:val="clear" w:pos="454"/>
          <w:tab w:val="clear" w:pos="1021"/>
          <w:tab w:val="clear" w:pos="1588"/>
        </w:tabs>
        <w:autoSpaceDE w:val="0"/>
        <w:autoSpaceDN w:val="0"/>
        <w:adjustRightInd w:val="0"/>
        <w:spacing w:line="300" w:lineRule="auto"/>
        <w:jc w:val="both"/>
        <w:rPr>
          <w:rFonts w:ascii="Times New Roman" w:hAnsi="Times New Roman"/>
          <w:sz w:val="24"/>
          <w:szCs w:val="24"/>
        </w:rPr>
      </w:pPr>
    </w:p>
    <w:p w:rsidR="00F873B9" w:rsidRDefault="00F873B9" w:rsidP="00F407D3">
      <w:pPr>
        <w:pStyle w:val="Kop3"/>
        <w:spacing w:before="0" w:after="0" w:line="300" w:lineRule="auto"/>
        <w:jc w:val="both"/>
        <w:rPr>
          <w:rFonts w:ascii="Times New Roman" w:hAnsi="Times New Roman" w:cs="Times New Roman"/>
          <w:b w:val="0"/>
          <w:sz w:val="24"/>
          <w:szCs w:val="24"/>
          <w:u w:val="single"/>
        </w:rPr>
      </w:pPr>
      <w:bookmarkStart w:id="51" w:name="_Toc357597967"/>
      <w:r>
        <w:rPr>
          <w:rFonts w:ascii="Times New Roman" w:hAnsi="Times New Roman" w:cs="Times New Roman"/>
          <w:b w:val="0"/>
          <w:sz w:val="24"/>
          <w:szCs w:val="24"/>
          <w:u w:val="single"/>
        </w:rPr>
        <w:t>4.2</w:t>
      </w:r>
      <w:r w:rsidRPr="00EF0CF0">
        <w:rPr>
          <w:rFonts w:ascii="Times New Roman" w:hAnsi="Times New Roman" w:cs="Times New Roman"/>
          <w:b w:val="0"/>
          <w:sz w:val="24"/>
          <w:szCs w:val="24"/>
          <w:u w:val="single"/>
        </w:rPr>
        <w:t xml:space="preserve"> Cd-bepaling in bodem en plant</w:t>
      </w:r>
      <w:bookmarkEnd w:id="51"/>
    </w:p>
    <w:p w:rsidR="000B7A8A" w:rsidRDefault="00B701E8" w:rsidP="00F407D3">
      <w:pPr>
        <w:spacing w:line="300" w:lineRule="auto"/>
        <w:jc w:val="both"/>
        <w:rPr>
          <w:rFonts w:ascii="Times New Roman" w:hAnsi="Times New Roman"/>
          <w:sz w:val="24"/>
          <w:szCs w:val="24"/>
        </w:rPr>
      </w:pPr>
      <w:r>
        <w:rPr>
          <w:rFonts w:ascii="Times New Roman" w:hAnsi="Times New Roman"/>
          <w:sz w:val="24"/>
          <w:szCs w:val="24"/>
        </w:rPr>
        <w:t>Het doel van deze studie was om het Cd gehalte in de bodem af te laten nemen m.b.v. planten (fytoextractie). In de poging om dit doel te bereiken en te versnellen werden b</w:t>
      </w:r>
      <w:r w:rsidRPr="00460483">
        <w:rPr>
          <w:rFonts w:ascii="Times New Roman" w:hAnsi="Times New Roman"/>
          <w:sz w:val="24"/>
          <w:szCs w:val="24"/>
        </w:rPr>
        <w:t>acteriën</w:t>
      </w:r>
      <w:r>
        <w:rPr>
          <w:rFonts w:ascii="Times New Roman" w:hAnsi="Times New Roman"/>
          <w:sz w:val="24"/>
          <w:szCs w:val="24"/>
        </w:rPr>
        <w:t xml:space="preserve"> gebruikt. B</w:t>
      </w:r>
      <w:r w:rsidRPr="00460483">
        <w:rPr>
          <w:rFonts w:ascii="Times New Roman" w:hAnsi="Times New Roman"/>
          <w:sz w:val="24"/>
          <w:szCs w:val="24"/>
        </w:rPr>
        <w:t xml:space="preserve">acteriën </w:t>
      </w:r>
      <w:r>
        <w:rPr>
          <w:rFonts w:ascii="Times New Roman" w:hAnsi="Times New Roman"/>
          <w:sz w:val="24"/>
          <w:szCs w:val="24"/>
        </w:rPr>
        <w:t xml:space="preserve">kunnen er namelijk voor zorgen dat de plant gezonder blijft gedurende stressvolle </w:t>
      </w:r>
      <w:r w:rsidRPr="00B701E8">
        <w:rPr>
          <w:rFonts w:ascii="Times New Roman" w:hAnsi="Times New Roman"/>
          <w:sz w:val="24"/>
          <w:szCs w:val="24"/>
        </w:rPr>
        <w:t xml:space="preserve">omstandigheden zoals Cd-verontreiniging. Hoe gezonder de plant blijft, hoe meer Cd ze kan opnemen en via haar scheut afvoeren. In puntje 4.1 werd reeds een bacterie </w:t>
      </w:r>
      <w:r w:rsidRPr="00B701E8">
        <w:rPr>
          <w:rFonts w:ascii="Times New Roman" w:hAnsi="Times New Roman"/>
          <w:sz w:val="24"/>
          <w:szCs w:val="24"/>
        </w:rPr>
        <w:lastRenderedPageBreak/>
        <w:t xml:space="preserve">besproken die een </w:t>
      </w:r>
      <w:r w:rsidR="00A878B2">
        <w:rPr>
          <w:rFonts w:ascii="Times New Roman" w:hAnsi="Times New Roman"/>
          <w:sz w:val="24"/>
          <w:szCs w:val="24"/>
        </w:rPr>
        <w:t xml:space="preserve">significant </w:t>
      </w:r>
      <w:r w:rsidRPr="00B701E8">
        <w:rPr>
          <w:rFonts w:ascii="Times New Roman" w:hAnsi="Times New Roman"/>
          <w:sz w:val="24"/>
          <w:szCs w:val="24"/>
        </w:rPr>
        <w:t xml:space="preserve">positief effect had op de groei van koolzaad gedurende Cd blootstelling. </w:t>
      </w:r>
      <w:r w:rsidR="000B7A8A">
        <w:rPr>
          <w:rFonts w:ascii="Times New Roman" w:hAnsi="Times New Roman"/>
          <w:sz w:val="24"/>
          <w:szCs w:val="24"/>
        </w:rPr>
        <w:t xml:space="preserve">Groeipromotie kan bereikt worden door de bacteriële productie van plantengroei hormonen zoals acetoïne en IAA of het vergemakkelijken van de opname van nutriënten </w:t>
      </w:r>
      <w:r w:rsidR="00880709">
        <w:rPr>
          <w:rFonts w:ascii="Times New Roman" w:hAnsi="Times New Roman"/>
          <w:sz w:val="24"/>
          <w:szCs w:val="24"/>
        </w:rPr>
        <w:t xml:space="preserve">door onder andere </w:t>
      </w:r>
      <w:r w:rsidR="000B7A8A">
        <w:rPr>
          <w:rFonts w:ascii="Times New Roman" w:hAnsi="Times New Roman"/>
          <w:sz w:val="24"/>
          <w:szCs w:val="24"/>
        </w:rPr>
        <w:t xml:space="preserve">de zuurtegraad in de bodem </w:t>
      </w:r>
      <w:r w:rsidR="00880709">
        <w:rPr>
          <w:rFonts w:ascii="Times New Roman" w:hAnsi="Times New Roman"/>
          <w:sz w:val="24"/>
          <w:szCs w:val="24"/>
        </w:rPr>
        <w:t>te</w:t>
      </w:r>
      <w:r w:rsidR="000B7A8A">
        <w:rPr>
          <w:rFonts w:ascii="Times New Roman" w:hAnsi="Times New Roman"/>
          <w:sz w:val="24"/>
          <w:szCs w:val="24"/>
        </w:rPr>
        <w:t xml:space="preserve"> verlagen</w:t>
      </w:r>
      <w:r w:rsidR="00880709">
        <w:rPr>
          <w:rFonts w:ascii="Times New Roman" w:hAnsi="Times New Roman"/>
          <w:sz w:val="24"/>
          <w:szCs w:val="24"/>
        </w:rPr>
        <w:t xml:space="preserve">. </w:t>
      </w:r>
      <w:r w:rsidR="000B7A8A">
        <w:rPr>
          <w:rFonts w:ascii="Times New Roman" w:hAnsi="Times New Roman"/>
          <w:sz w:val="24"/>
          <w:szCs w:val="24"/>
        </w:rPr>
        <w:t xml:space="preserve">Zoals juist aangehaald, speelt ACC deaminase </w:t>
      </w:r>
      <w:r w:rsidR="00880709">
        <w:rPr>
          <w:rFonts w:ascii="Times New Roman" w:hAnsi="Times New Roman"/>
          <w:sz w:val="24"/>
          <w:szCs w:val="24"/>
        </w:rPr>
        <w:t>ook een belangrijke rol in het beho</w:t>
      </w:r>
      <w:r w:rsidR="009F1C6C">
        <w:rPr>
          <w:rFonts w:ascii="Times New Roman" w:hAnsi="Times New Roman"/>
          <w:sz w:val="24"/>
          <w:szCs w:val="24"/>
        </w:rPr>
        <w:t>ud</w:t>
      </w:r>
      <w:r w:rsidR="00880709">
        <w:rPr>
          <w:rFonts w:ascii="Times New Roman" w:hAnsi="Times New Roman"/>
          <w:sz w:val="24"/>
          <w:szCs w:val="24"/>
        </w:rPr>
        <w:t xml:space="preserve"> van biomassa tijdens stress condities</w:t>
      </w:r>
      <w:r w:rsidR="00407EF5">
        <w:rPr>
          <w:rFonts w:ascii="Times New Roman" w:hAnsi="Times New Roman"/>
          <w:sz w:val="24"/>
          <w:szCs w:val="24"/>
        </w:rPr>
        <w:t xml:space="preserve"> </w:t>
      </w:r>
      <w:r w:rsidR="00AA460D" w:rsidRPr="00F25719">
        <w:rPr>
          <w:rFonts w:ascii="Times New Roman" w:hAnsi="Times New Roman"/>
          <w:sz w:val="24"/>
          <w:szCs w:val="24"/>
        </w:rPr>
        <w:t>(</w:t>
      </w:r>
      <w:r w:rsidR="00AA460D" w:rsidRPr="00F25719">
        <w:rPr>
          <w:rFonts w:ascii="Times New Roman" w:hAnsi="Times New Roman"/>
          <w:smallCaps/>
          <w:sz w:val="24"/>
          <w:szCs w:val="24"/>
        </w:rPr>
        <w:t>Glick,</w:t>
      </w:r>
      <w:r w:rsidR="00AA460D" w:rsidRPr="00F25719">
        <w:rPr>
          <w:rFonts w:ascii="Times New Roman" w:hAnsi="Times New Roman"/>
          <w:sz w:val="24"/>
          <w:szCs w:val="24"/>
        </w:rPr>
        <w:t xml:space="preserve"> 2010)</w:t>
      </w:r>
      <w:r w:rsidR="00AA460D">
        <w:rPr>
          <w:rFonts w:ascii="Times New Roman" w:hAnsi="Times New Roman"/>
          <w:sz w:val="24"/>
          <w:szCs w:val="24"/>
        </w:rPr>
        <w:t>.</w:t>
      </w:r>
    </w:p>
    <w:p w:rsidR="00B6427B" w:rsidRDefault="00880709" w:rsidP="00F407D3">
      <w:pPr>
        <w:spacing w:line="300" w:lineRule="auto"/>
        <w:jc w:val="both"/>
        <w:rPr>
          <w:rFonts w:ascii="Times New Roman" w:hAnsi="Times New Roman"/>
          <w:sz w:val="24"/>
          <w:szCs w:val="24"/>
        </w:rPr>
      </w:pPr>
      <w:r>
        <w:rPr>
          <w:rFonts w:ascii="Times New Roman" w:hAnsi="Times New Roman"/>
          <w:sz w:val="24"/>
          <w:szCs w:val="24"/>
        </w:rPr>
        <w:t xml:space="preserve">Niet alleen grotere planten maar ook </w:t>
      </w:r>
      <w:r w:rsidR="00B6427B">
        <w:rPr>
          <w:rFonts w:ascii="Times New Roman" w:hAnsi="Times New Roman"/>
          <w:sz w:val="24"/>
          <w:szCs w:val="24"/>
        </w:rPr>
        <w:t xml:space="preserve">een verhoogde biobeschikbaarheid van Cd in de bodem kunnen het fytoextractie proces versnellen. Bacteriën die in staat zijn </w:t>
      </w:r>
      <w:r w:rsidR="00B701E8">
        <w:rPr>
          <w:rFonts w:ascii="Times New Roman" w:hAnsi="Times New Roman"/>
          <w:sz w:val="24"/>
          <w:szCs w:val="24"/>
        </w:rPr>
        <w:t xml:space="preserve">de pH </w:t>
      </w:r>
      <w:r w:rsidR="00B6427B">
        <w:rPr>
          <w:rFonts w:ascii="Times New Roman" w:hAnsi="Times New Roman"/>
          <w:sz w:val="24"/>
          <w:szCs w:val="24"/>
        </w:rPr>
        <w:t xml:space="preserve">in de bodem te verlagen of </w:t>
      </w:r>
      <w:r w:rsidR="00B701E8">
        <w:rPr>
          <w:rFonts w:ascii="Times New Roman" w:hAnsi="Times New Roman"/>
          <w:sz w:val="24"/>
          <w:szCs w:val="24"/>
        </w:rPr>
        <w:t>organische zuren en sideroforen</w:t>
      </w:r>
      <w:r w:rsidR="00B6427B">
        <w:rPr>
          <w:rFonts w:ascii="Times New Roman" w:hAnsi="Times New Roman"/>
          <w:sz w:val="24"/>
          <w:szCs w:val="24"/>
        </w:rPr>
        <w:t xml:space="preserve"> t</w:t>
      </w:r>
      <w:r w:rsidR="00407EF5">
        <w:rPr>
          <w:rFonts w:ascii="Times New Roman" w:hAnsi="Times New Roman"/>
          <w:sz w:val="24"/>
          <w:szCs w:val="24"/>
        </w:rPr>
        <w:t>e produceren kunnen Cd beschikba</w:t>
      </w:r>
      <w:r w:rsidR="00B6427B">
        <w:rPr>
          <w:rFonts w:ascii="Times New Roman" w:hAnsi="Times New Roman"/>
          <w:sz w:val="24"/>
          <w:szCs w:val="24"/>
        </w:rPr>
        <w:t>arder maken voor de plant</w:t>
      </w:r>
      <w:r w:rsidR="00B701E8">
        <w:rPr>
          <w:rFonts w:ascii="Times New Roman" w:hAnsi="Times New Roman"/>
          <w:sz w:val="24"/>
          <w:szCs w:val="24"/>
        </w:rPr>
        <w:t xml:space="preserve"> </w:t>
      </w:r>
      <w:r w:rsidR="00B701E8" w:rsidRPr="00B701E8">
        <w:rPr>
          <w:rFonts w:ascii="Times New Roman" w:hAnsi="Times New Roman"/>
          <w:sz w:val="24"/>
          <w:szCs w:val="24"/>
        </w:rPr>
        <w:t>(</w:t>
      </w:r>
      <w:r w:rsidR="00B701E8" w:rsidRPr="00B701E8">
        <w:rPr>
          <w:rFonts w:ascii="Times New Roman" w:hAnsi="Times New Roman"/>
          <w:smallCaps/>
          <w:sz w:val="24"/>
          <w:szCs w:val="24"/>
        </w:rPr>
        <w:t>Rajkumar</w:t>
      </w:r>
      <w:r w:rsidR="00B701E8" w:rsidRPr="00B701E8">
        <w:rPr>
          <w:rFonts w:ascii="Times New Roman" w:hAnsi="Times New Roman"/>
          <w:sz w:val="24"/>
          <w:szCs w:val="24"/>
        </w:rPr>
        <w:t xml:space="preserve"> et al., 2009; </w:t>
      </w:r>
      <w:r w:rsidR="00B701E8" w:rsidRPr="00B701E8">
        <w:rPr>
          <w:rFonts w:ascii="Times New Roman" w:hAnsi="Times New Roman"/>
          <w:smallCaps/>
          <w:sz w:val="24"/>
          <w:szCs w:val="24"/>
        </w:rPr>
        <w:t xml:space="preserve">Rodriguez &amp; Fraga, </w:t>
      </w:r>
      <w:r w:rsidR="00B701E8" w:rsidRPr="00B701E8">
        <w:rPr>
          <w:rFonts w:ascii="Times New Roman" w:hAnsi="Times New Roman"/>
          <w:sz w:val="24"/>
          <w:szCs w:val="24"/>
        </w:rPr>
        <w:t xml:space="preserve">1999; </w:t>
      </w:r>
      <w:r w:rsidR="00B701E8" w:rsidRPr="00B701E8">
        <w:rPr>
          <w:rFonts w:ascii="Times New Roman" w:hAnsi="Times New Roman"/>
          <w:smallCaps/>
          <w:sz w:val="24"/>
          <w:szCs w:val="24"/>
        </w:rPr>
        <w:t>Verma</w:t>
      </w:r>
      <w:r w:rsidR="00B701E8" w:rsidRPr="00B701E8">
        <w:rPr>
          <w:rFonts w:ascii="Times New Roman" w:hAnsi="Times New Roman"/>
          <w:sz w:val="24"/>
          <w:szCs w:val="24"/>
        </w:rPr>
        <w:t xml:space="preserve"> et al., 2001; </w:t>
      </w:r>
      <w:r w:rsidR="00B701E8" w:rsidRPr="004007D8">
        <w:rPr>
          <w:rFonts w:ascii="Times New Roman" w:hAnsi="Times New Roman"/>
          <w:smallCaps/>
          <w:sz w:val="24"/>
          <w:szCs w:val="24"/>
        </w:rPr>
        <w:t>Burd</w:t>
      </w:r>
      <w:r w:rsidR="00B701E8" w:rsidRPr="004007D8">
        <w:rPr>
          <w:rFonts w:ascii="Times New Roman" w:hAnsi="Times New Roman"/>
          <w:sz w:val="24"/>
          <w:szCs w:val="24"/>
        </w:rPr>
        <w:t xml:space="preserve"> et al., 2000</w:t>
      </w:r>
      <w:r w:rsidR="004007D8" w:rsidRPr="004007D8">
        <w:rPr>
          <w:rFonts w:ascii="Times New Roman" w:hAnsi="Times New Roman"/>
          <w:sz w:val="24"/>
          <w:szCs w:val="24"/>
        </w:rPr>
        <w:t xml:space="preserve">; </w:t>
      </w:r>
      <w:r w:rsidR="004007D8" w:rsidRPr="004007D8">
        <w:rPr>
          <w:rFonts w:ascii="Times New Roman" w:hAnsi="Times New Roman"/>
          <w:smallCaps/>
          <w:sz w:val="24"/>
          <w:szCs w:val="24"/>
        </w:rPr>
        <w:t>Zeng</w:t>
      </w:r>
      <w:r w:rsidR="004007D8" w:rsidRPr="004007D8">
        <w:rPr>
          <w:rFonts w:ascii="Times New Roman" w:hAnsi="Times New Roman"/>
          <w:sz w:val="24"/>
          <w:szCs w:val="24"/>
        </w:rPr>
        <w:t xml:space="preserve"> et al., 2011</w:t>
      </w:r>
      <w:r w:rsidR="00B701E8" w:rsidRPr="004007D8">
        <w:rPr>
          <w:rFonts w:ascii="Times New Roman" w:hAnsi="Times New Roman"/>
          <w:sz w:val="24"/>
          <w:szCs w:val="24"/>
        </w:rPr>
        <w:t>).</w:t>
      </w:r>
    </w:p>
    <w:p w:rsidR="00826440" w:rsidRDefault="00B701E8" w:rsidP="00F407D3">
      <w:pPr>
        <w:spacing w:line="300" w:lineRule="auto"/>
        <w:jc w:val="both"/>
        <w:rPr>
          <w:rFonts w:ascii="Times New Roman" w:hAnsi="Times New Roman"/>
          <w:sz w:val="24"/>
          <w:szCs w:val="24"/>
        </w:rPr>
      </w:pPr>
      <w:r>
        <w:rPr>
          <w:rFonts w:ascii="Times New Roman" w:hAnsi="Times New Roman"/>
          <w:sz w:val="24"/>
          <w:szCs w:val="24"/>
        </w:rPr>
        <w:t xml:space="preserve">Bovendien kunnen bacteriën de tolerantie van de plant voor toxische metalen verhogen waardoor de plant beter kan overleven en meer Cd uit de bodem kan extraheren </w:t>
      </w:r>
      <w:r w:rsidRPr="00460483">
        <w:rPr>
          <w:rFonts w:ascii="Times New Roman" w:hAnsi="Times New Roman"/>
          <w:sz w:val="24"/>
          <w:szCs w:val="24"/>
        </w:rPr>
        <w:t>(</w:t>
      </w:r>
      <w:r w:rsidRPr="00C01348">
        <w:rPr>
          <w:rFonts w:ascii="Times New Roman" w:hAnsi="Times New Roman"/>
          <w:smallCaps/>
          <w:sz w:val="24"/>
          <w:szCs w:val="24"/>
        </w:rPr>
        <w:t>Chen</w:t>
      </w:r>
      <w:r>
        <w:rPr>
          <w:rFonts w:ascii="Times New Roman" w:hAnsi="Times New Roman"/>
          <w:sz w:val="24"/>
          <w:szCs w:val="24"/>
        </w:rPr>
        <w:t xml:space="preserve"> et al.,</w:t>
      </w:r>
      <w:r w:rsidRPr="00460483">
        <w:rPr>
          <w:rFonts w:ascii="Times New Roman" w:hAnsi="Times New Roman"/>
          <w:sz w:val="24"/>
          <w:szCs w:val="24"/>
        </w:rPr>
        <w:t xml:space="preserve"> </w:t>
      </w:r>
      <w:r w:rsidRPr="007340CA">
        <w:rPr>
          <w:rFonts w:ascii="Times New Roman" w:hAnsi="Times New Roman"/>
          <w:sz w:val="24"/>
          <w:szCs w:val="24"/>
        </w:rPr>
        <w:t xml:space="preserve">2010; </w:t>
      </w:r>
      <w:r w:rsidRPr="007340CA">
        <w:rPr>
          <w:rFonts w:ascii="Times New Roman" w:hAnsi="Times New Roman"/>
          <w:smallCaps/>
          <w:sz w:val="24"/>
          <w:szCs w:val="24"/>
        </w:rPr>
        <w:t>Luo</w:t>
      </w:r>
      <w:r w:rsidRPr="007340CA">
        <w:rPr>
          <w:rFonts w:ascii="Times New Roman" w:hAnsi="Times New Roman"/>
          <w:sz w:val="24"/>
          <w:szCs w:val="24"/>
        </w:rPr>
        <w:t xml:space="preserve"> et al., 2011). </w:t>
      </w:r>
    </w:p>
    <w:p w:rsidR="00F873B9" w:rsidRDefault="00F873B9" w:rsidP="00F407D3">
      <w:pPr>
        <w:pStyle w:val="Kop3"/>
        <w:spacing w:before="0" w:after="0" w:line="300" w:lineRule="auto"/>
        <w:rPr>
          <w:rFonts w:ascii="Times New Roman" w:hAnsi="Times New Roman" w:cs="Times New Roman"/>
          <w:sz w:val="24"/>
          <w:szCs w:val="24"/>
        </w:rPr>
      </w:pPr>
    </w:p>
    <w:p w:rsidR="00F873B9" w:rsidRDefault="00F873B9" w:rsidP="00F407D3">
      <w:pPr>
        <w:pStyle w:val="Kop3"/>
        <w:spacing w:before="0" w:after="0" w:line="300" w:lineRule="auto"/>
        <w:rPr>
          <w:rFonts w:ascii="Times New Roman" w:hAnsi="Times New Roman" w:cs="Times New Roman"/>
          <w:sz w:val="24"/>
          <w:szCs w:val="24"/>
        </w:rPr>
      </w:pPr>
      <w:bookmarkStart w:id="52" w:name="_Toc357597968"/>
      <w:r w:rsidRPr="00253309">
        <w:rPr>
          <w:rFonts w:ascii="Times New Roman" w:hAnsi="Times New Roman" w:cs="Times New Roman"/>
          <w:sz w:val="24"/>
          <w:szCs w:val="24"/>
        </w:rPr>
        <w:t>4.2.1 Cd-bepaling in de bodem</w:t>
      </w:r>
      <w:bookmarkEnd w:id="52"/>
    </w:p>
    <w:p w:rsidR="00085F24" w:rsidRDefault="00AF229D" w:rsidP="00F407D3">
      <w:pPr>
        <w:spacing w:line="300" w:lineRule="auto"/>
        <w:jc w:val="both"/>
        <w:rPr>
          <w:rFonts w:ascii="Times New Roman" w:hAnsi="Times New Roman"/>
          <w:color w:val="000000" w:themeColor="text1"/>
          <w:sz w:val="24"/>
          <w:szCs w:val="24"/>
        </w:rPr>
      </w:pPr>
      <w:r>
        <w:rPr>
          <w:rFonts w:ascii="Times New Roman" w:hAnsi="Times New Roman"/>
          <w:sz w:val="24"/>
          <w:szCs w:val="24"/>
        </w:rPr>
        <w:t>I</w:t>
      </w:r>
      <w:r w:rsidRPr="0026736C">
        <w:rPr>
          <w:rFonts w:ascii="Times New Roman" w:hAnsi="Times New Roman"/>
          <w:sz w:val="24"/>
          <w:szCs w:val="24"/>
        </w:rPr>
        <w:t xml:space="preserve">n </w:t>
      </w:r>
      <w:r w:rsidRPr="005C4844">
        <w:rPr>
          <w:rFonts w:ascii="Times New Roman" w:hAnsi="Times New Roman"/>
          <w:i/>
          <w:sz w:val="24"/>
          <w:szCs w:val="24"/>
        </w:rPr>
        <w:t>figuur 4</w:t>
      </w:r>
      <w:r>
        <w:rPr>
          <w:rFonts w:ascii="Times New Roman" w:hAnsi="Times New Roman"/>
          <w:sz w:val="24"/>
          <w:szCs w:val="24"/>
        </w:rPr>
        <w:t xml:space="preserve"> is te zien dat bacteriën RSA 16a, RSA 23a, WA 3d, WL 10a, WL 13a, WL 55a en WL 55b een significant positief effect hebben op de beschikbare fractie Cd voor de plant</w:t>
      </w:r>
      <w:r w:rsidR="00123CB4">
        <w:rPr>
          <w:rFonts w:ascii="Times New Roman" w:hAnsi="Times New Roman"/>
          <w:sz w:val="24"/>
          <w:szCs w:val="24"/>
        </w:rPr>
        <w:t xml:space="preserve"> (geen enkele bacterie had een negatief significant effect)</w:t>
      </w:r>
      <w:r>
        <w:rPr>
          <w:rFonts w:ascii="Times New Roman" w:hAnsi="Times New Roman"/>
          <w:sz w:val="24"/>
          <w:szCs w:val="24"/>
        </w:rPr>
        <w:t xml:space="preserve">. Al deze bacteriën produceren sideroforen, waarbij opvalt dat 23a meer sideroforen </w:t>
      </w:r>
      <w:r w:rsidRPr="005C2946">
        <w:rPr>
          <w:rFonts w:ascii="Times New Roman" w:hAnsi="Times New Roman"/>
          <w:color w:val="000000" w:themeColor="text1"/>
          <w:sz w:val="24"/>
          <w:szCs w:val="24"/>
        </w:rPr>
        <w:t xml:space="preserve">produceert dan de rest. </w:t>
      </w:r>
      <w:r w:rsidR="004142C2" w:rsidRPr="005C2946">
        <w:rPr>
          <w:rFonts w:ascii="Times New Roman" w:hAnsi="Times New Roman"/>
          <w:color w:val="000000" w:themeColor="text1"/>
          <w:sz w:val="24"/>
          <w:szCs w:val="24"/>
        </w:rPr>
        <w:t xml:space="preserve">Op bacterie 13a na zijn alle bacteriën in staat tot fosfaat solubilisatie. </w:t>
      </w:r>
      <w:r w:rsidRPr="005C2946">
        <w:rPr>
          <w:rFonts w:ascii="Times New Roman" w:hAnsi="Times New Roman"/>
          <w:color w:val="000000" w:themeColor="text1"/>
          <w:sz w:val="24"/>
          <w:szCs w:val="24"/>
        </w:rPr>
        <w:t xml:space="preserve">Van deze bacteriën produceren 55a, 55b en 3d tevens organische zuren en bacteriën 16a, 10a, 13a, 55b en 3d zijn in staat tot pH verlaging. Bacterie 3d verlaagt de pH het meest (zie </w:t>
      </w:r>
      <w:r w:rsidRPr="005C2946">
        <w:rPr>
          <w:rFonts w:ascii="Times New Roman" w:hAnsi="Times New Roman"/>
          <w:i/>
          <w:color w:val="000000" w:themeColor="text1"/>
          <w:sz w:val="24"/>
          <w:szCs w:val="24"/>
        </w:rPr>
        <w:t>tabel 1</w:t>
      </w:r>
      <w:r w:rsidRPr="005C2946">
        <w:rPr>
          <w:rFonts w:ascii="Times New Roman" w:hAnsi="Times New Roman"/>
          <w:color w:val="000000" w:themeColor="text1"/>
          <w:sz w:val="24"/>
          <w:szCs w:val="24"/>
        </w:rPr>
        <w:t xml:space="preserve">). </w:t>
      </w:r>
    </w:p>
    <w:p w:rsidR="00012FF7" w:rsidRDefault="00826440" w:rsidP="00F407D3">
      <w:pPr>
        <w:spacing w:line="300" w:lineRule="auto"/>
        <w:jc w:val="both"/>
        <w:rPr>
          <w:rFonts w:ascii="Times New Roman" w:hAnsi="Times New Roman"/>
          <w:color w:val="000000" w:themeColor="text1"/>
          <w:sz w:val="24"/>
          <w:szCs w:val="24"/>
        </w:rPr>
      </w:pPr>
      <w:r w:rsidRPr="005C2946">
        <w:rPr>
          <w:rFonts w:ascii="Times New Roman" w:hAnsi="Times New Roman"/>
          <w:color w:val="000000" w:themeColor="text1"/>
          <w:sz w:val="24"/>
          <w:szCs w:val="24"/>
        </w:rPr>
        <w:t>De reden</w:t>
      </w:r>
      <w:r w:rsidR="00796FA3" w:rsidRPr="005C2946">
        <w:rPr>
          <w:rFonts w:ascii="Times New Roman" w:hAnsi="Times New Roman"/>
          <w:color w:val="000000" w:themeColor="text1"/>
          <w:sz w:val="24"/>
          <w:szCs w:val="24"/>
        </w:rPr>
        <w:t xml:space="preserve"> dat Cd </w:t>
      </w:r>
      <w:r w:rsidRPr="005C2946">
        <w:rPr>
          <w:rFonts w:ascii="Times New Roman" w:hAnsi="Times New Roman"/>
          <w:color w:val="000000" w:themeColor="text1"/>
          <w:sz w:val="24"/>
          <w:szCs w:val="24"/>
        </w:rPr>
        <w:t>meer beschikbaar word</w:t>
      </w:r>
      <w:r w:rsidR="00796FA3" w:rsidRPr="005C2946">
        <w:rPr>
          <w:rFonts w:ascii="Times New Roman" w:hAnsi="Times New Roman"/>
          <w:color w:val="000000" w:themeColor="text1"/>
          <w:sz w:val="24"/>
          <w:szCs w:val="24"/>
        </w:rPr>
        <w:t>t</w:t>
      </w:r>
      <w:r w:rsidRPr="005C2946">
        <w:rPr>
          <w:rFonts w:ascii="Times New Roman" w:hAnsi="Times New Roman"/>
          <w:color w:val="000000" w:themeColor="text1"/>
          <w:sz w:val="24"/>
          <w:szCs w:val="24"/>
        </w:rPr>
        <w:t xml:space="preserve"> bij pH verlaging</w:t>
      </w:r>
      <w:r w:rsidR="00796FA3" w:rsidRPr="005C2946">
        <w:rPr>
          <w:rFonts w:ascii="Times New Roman" w:hAnsi="Times New Roman"/>
          <w:color w:val="000000" w:themeColor="text1"/>
          <w:sz w:val="24"/>
          <w:szCs w:val="24"/>
        </w:rPr>
        <w:t xml:space="preserve">, is dat de </w:t>
      </w:r>
      <w:r w:rsidR="00131C48">
        <w:rPr>
          <w:rFonts w:ascii="Times New Roman" w:hAnsi="Times New Roman"/>
          <w:color w:val="000000" w:themeColor="text1"/>
          <w:sz w:val="24"/>
          <w:szCs w:val="24"/>
        </w:rPr>
        <w:t xml:space="preserve">zuren </w:t>
      </w:r>
      <w:r w:rsidR="00796FA3" w:rsidRPr="005C2946">
        <w:rPr>
          <w:rFonts w:ascii="Times New Roman" w:hAnsi="Times New Roman"/>
          <w:color w:val="000000" w:themeColor="text1"/>
          <w:sz w:val="24"/>
          <w:szCs w:val="24"/>
        </w:rPr>
        <w:t>ervoor zorg</w:t>
      </w:r>
      <w:r w:rsidR="00131C48">
        <w:rPr>
          <w:rFonts w:ascii="Times New Roman" w:hAnsi="Times New Roman"/>
          <w:color w:val="000000" w:themeColor="text1"/>
          <w:sz w:val="24"/>
          <w:szCs w:val="24"/>
        </w:rPr>
        <w:t>en</w:t>
      </w:r>
      <w:r w:rsidR="00796FA3" w:rsidRPr="005C2946">
        <w:rPr>
          <w:rFonts w:ascii="Times New Roman" w:hAnsi="Times New Roman"/>
          <w:color w:val="000000" w:themeColor="text1"/>
          <w:sz w:val="24"/>
          <w:szCs w:val="24"/>
        </w:rPr>
        <w:t xml:space="preserve"> dat de metalen meer mobiel worden</w:t>
      </w:r>
      <w:r w:rsidR="00593E7F" w:rsidRPr="005C2946">
        <w:rPr>
          <w:rFonts w:ascii="Times New Roman" w:hAnsi="Times New Roman"/>
          <w:color w:val="000000" w:themeColor="text1"/>
          <w:sz w:val="24"/>
          <w:szCs w:val="24"/>
        </w:rPr>
        <w:t xml:space="preserve">. </w:t>
      </w:r>
      <w:r w:rsidR="00131C48">
        <w:rPr>
          <w:rFonts w:ascii="Times New Roman" w:hAnsi="Times New Roman"/>
          <w:color w:val="000000" w:themeColor="text1"/>
          <w:sz w:val="24"/>
          <w:szCs w:val="24"/>
        </w:rPr>
        <w:t>De</w:t>
      </w:r>
      <w:r w:rsidR="00593E7F" w:rsidRPr="005C2946">
        <w:rPr>
          <w:rFonts w:ascii="Times New Roman" w:hAnsi="Times New Roman"/>
          <w:color w:val="000000" w:themeColor="text1"/>
          <w:sz w:val="24"/>
          <w:szCs w:val="24"/>
        </w:rPr>
        <w:t xml:space="preserve"> pH </w:t>
      </w:r>
      <w:r w:rsidR="00085F24">
        <w:rPr>
          <w:rFonts w:ascii="Times New Roman" w:hAnsi="Times New Roman"/>
          <w:color w:val="000000" w:themeColor="text1"/>
          <w:sz w:val="24"/>
          <w:szCs w:val="24"/>
        </w:rPr>
        <w:t xml:space="preserve">in de bodem beïnvloedt </w:t>
      </w:r>
      <w:r w:rsidR="00131C48">
        <w:rPr>
          <w:rFonts w:ascii="Times New Roman" w:hAnsi="Times New Roman"/>
          <w:color w:val="000000" w:themeColor="text1"/>
          <w:sz w:val="24"/>
          <w:szCs w:val="24"/>
        </w:rPr>
        <w:t xml:space="preserve">hiernaast </w:t>
      </w:r>
      <w:r w:rsidR="00593E7F" w:rsidRPr="005C2946">
        <w:rPr>
          <w:rFonts w:ascii="Times New Roman" w:hAnsi="Times New Roman"/>
          <w:color w:val="000000" w:themeColor="text1"/>
          <w:sz w:val="24"/>
          <w:szCs w:val="24"/>
        </w:rPr>
        <w:t xml:space="preserve">de oplosbaarheid van metalen en de mogelijkheid om chelaten te vormen. </w:t>
      </w:r>
      <w:r w:rsidR="00085F24">
        <w:rPr>
          <w:rFonts w:ascii="Times New Roman" w:hAnsi="Times New Roman"/>
          <w:color w:val="000000" w:themeColor="text1"/>
          <w:sz w:val="24"/>
          <w:szCs w:val="24"/>
        </w:rPr>
        <w:t xml:space="preserve">Bij een lagere pH daalt </w:t>
      </w:r>
      <w:r w:rsidR="00796FA3" w:rsidRPr="005C2946">
        <w:rPr>
          <w:rFonts w:ascii="Times New Roman" w:hAnsi="Times New Roman"/>
          <w:color w:val="000000" w:themeColor="text1"/>
          <w:sz w:val="24"/>
          <w:szCs w:val="24"/>
        </w:rPr>
        <w:t xml:space="preserve">de metaal </w:t>
      </w:r>
      <w:r w:rsidR="00593E7F" w:rsidRPr="005C2946">
        <w:rPr>
          <w:rFonts w:ascii="Times New Roman" w:hAnsi="Times New Roman"/>
          <w:color w:val="000000" w:themeColor="text1"/>
          <w:sz w:val="24"/>
          <w:szCs w:val="24"/>
        </w:rPr>
        <w:t>absorptie</w:t>
      </w:r>
      <w:r w:rsidR="00796FA3" w:rsidRPr="005C2946">
        <w:rPr>
          <w:rFonts w:ascii="Times New Roman" w:hAnsi="Times New Roman"/>
          <w:color w:val="000000" w:themeColor="text1"/>
          <w:sz w:val="24"/>
          <w:szCs w:val="24"/>
        </w:rPr>
        <w:t xml:space="preserve"> </w:t>
      </w:r>
      <w:r w:rsidR="00085F24">
        <w:rPr>
          <w:rFonts w:ascii="Times New Roman" w:hAnsi="Times New Roman"/>
          <w:color w:val="000000" w:themeColor="text1"/>
          <w:sz w:val="24"/>
          <w:szCs w:val="24"/>
        </w:rPr>
        <w:t xml:space="preserve">capaciteit </w:t>
      </w:r>
      <w:r w:rsidR="00796FA3" w:rsidRPr="005C2946">
        <w:rPr>
          <w:rFonts w:ascii="Times New Roman" w:hAnsi="Times New Roman"/>
          <w:color w:val="000000" w:themeColor="text1"/>
          <w:sz w:val="24"/>
          <w:szCs w:val="24"/>
        </w:rPr>
        <w:t xml:space="preserve">van de </w:t>
      </w:r>
      <w:r w:rsidR="00085F24">
        <w:rPr>
          <w:rFonts w:ascii="Times New Roman" w:hAnsi="Times New Roman"/>
          <w:color w:val="000000" w:themeColor="text1"/>
          <w:sz w:val="24"/>
          <w:szCs w:val="24"/>
        </w:rPr>
        <w:t>bodempartikels</w:t>
      </w:r>
      <w:r w:rsidR="00085F24" w:rsidRPr="005C2946">
        <w:rPr>
          <w:rFonts w:ascii="Times New Roman" w:hAnsi="Times New Roman"/>
          <w:color w:val="000000" w:themeColor="text1"/>
          <w:sz w:val="24"/>
          <w:szCs w:val="24"/>
        </w:rPr>
        <w:t xml:space="preserve"> </w:t>
      </w:r>
      <w:r w:rsidR="00085F24">
        <w:rPr>
          <w:rFonts w:ascii="Times New Roman" w:hAnsi="Times New Roman"/>
          <w:color w:val="000000" w:themeColor="text1"/>
          <w:sz w:val="24"/>
          <w:szCs w:val="24"/>
        </w:rPr>
        <w:t xml:space="preserve">omdat hun </w:t>
      </w:r>
      <w:r w:rsidR="00796FA3" w:rsidRPr="005C2946">
        <w:rPr>
          <w:rFonts w:ascii="Times New Roman" w:hAnsi="Times New Roman"/>
          <w:color w:val="000000" w:themeColor="text1"/>
          <w:sz w:val="24"/>
          <w:szCs w:val="24"/>
        </w:rPr>
        <w:t>pH afhankelijke negatieve lading afneemt (</w:t>
      </w:r>
      <w:r w:rsidR="00796FA3" w:rsidRPr="005C2946">
        <w:rPr>
          <w:rFonts w:ascii="Times New Roman" w:hAnsi="Times New Roman"/>
          <w:smallCaps/>
          <w:color w:val="000000" w:themeColor="text1"/>
          <w:sz w:val="24"/>
          <w:szCs w:val="24"/>
        </w:rPr>
        <w:t>Li</w:t>
      </w:r>
      <w:r w:rsidR="00796FA3" w:rsidRPr="005C2946">
        <w:rPr>
          <w:rFonts w:ascii="Times New Roman" w:hAnsi="Times New Roman"/>
          <w:color w:val="000000" w:themeColor="text1"/>
          <w:sz w:val="24"/>
          <w:szCs w:val="24"/>
        </w:rPr>
        <w:t xml:space="preserve"> </w:t>
      </w:r>
      <w:r w:rsidR="00253309" w:rsidRPr="005C2946">
        <w:rPr>
          <w:rFonts w:ascii="Times New Roman" w:hAnsi="Times New Roman"/>
          <w:color w:val="000000" w:themeColor="text1"/>
          <w:sz w:val="24"/>
          <w:szCs w:val="24"/>
        </w:rPr>
        <w:t xml:space="preserve">&amp; </w:t>
      </w:r>
      <w:r w:rsidR="00253309" w:rsidRPr="005C2946">
        <w:rPr>
          <w:rFonts w:ascii="Times New Roman" w:hAnsi="Times New Roman"/>
          <w:smallCaps/>
          <w:color w:val="000000" w:themeColor="text1"/>
          <w:sz w:val="24"/>
          <w:szCs w:val="24"/>
        </w:rPr>
        <w:t>Wong</w:t>
      </w:r>
      <w:r w:rsidR="00253309" w:rsidRPr="005C2946">
        <w:rPr>
          <w:rFonts w:ascii="Times New Roman" w:hAnsi="Times New Roman"/>
          <w:color w:val="000000" w:themeColor="text1"/>
          <w:sz w:val="24"/>
          <w:szCs w:val="24"/>
        </w:rPr>
        <w:t>,</w:t>
      </w:r>
      <w:r w:rsidR="00796FA3" w:rsidRPr="005C2946">
        <w:rPr>
          <w:rFonts w:ascii="Times New Roman" w:hAnsi="Times New Roman"/>
          <w:color w:val="000000" w:themeColor="text1"/>
          <w:sz w:val="24"/>
          <w:szCs w:val="24"/>
        </w:rPr>
        <w:t xml:space="preserve"> 2010</w:t>
      </w:r>
      <w:r w:rsidR="00593E7F" w:rsidRPr="005C2946">
        <w:rPr>
          <w:rFonts w:ascii="Times New Roman" w:hAnsi="Times New Roman"/>
          <w:color w:val="000000" w:themeColor="text1"/>
          <w:sz w:val="24"/>
          <w:szCs w:val="24"/>
        </w:rPr>
        <w:t xml:space="preserve">; </w:t>
      </w:r>
      <w:r w:rsidR="00593E7F" w:rsidRPr="005C2946">
        <w:rPr>
          <w:rFonts w:ascii="Times New Roman" w:hAnsi="Times New Roman"/>
          <w:smallCaps/>
          <w:color w:val="000000" w:themeColor="text1"/>
          <w:sz w:val="24"/>
          <w:szCs w:val="24"/>
        </w:rPr>
        <w:t xml:space="preserve">Huang </w:t>
      </w:r>
      <w:r w:rsidR="00593E7F" w:rsidRPr="005C2946">
        <w:rPr>
          <w:rFonts w:ascii="Times New Roman" w:hAnsi="Times New Roman"/>
          <w:color w:val="000000" w:themeColor="text1"/>
          <w:sz w:val="24"/>
          <w:szCs w:val="24"/>
        </w:rPr>
        <w:t xml:space="preserve">et al., 2002; </w:t>
      </w:r>
      <w:r w:rsidR="00593E7F" w:rsidRPr="005C2946">
        <w:rPr>
          <w:rFonts w:ascii="Times New Roman" w:hAnsi="Times New Roman"/>
          <w:smallCaps/>
          <w:color w:val="000000" w:themeColor="text1"/>
          <w:sz w:val="24"/>
          <w:szCs w:val="24"/>
        </w:rPr>
        <w:t>McBride</w:t>
      </w:r>
      <w:r w:rsidR="00593E7F" w:rsidRPr="005C2946">
        <w:rPr>
          <w:rFonts w:ascii="Times New Roman" w:hAnsi="Times New Roman"/>
          <w:color w:val="000000" w:themeColor="text1"/>
          <w:sz w:val="24"/>
          <w:szCs w:val="24"/>
        </w:rPr>
        <w:t xml:space="preserve"> 1989</w:t>
      </w:r>
      <w:r w:rsidR="00796FA3" w:rsidRPr="005C2946">
        <w:rPr>
          <w:rFonts w:ascii="Times New Roman" w:hAnsi="Times New Roman"/>
          <w:color w:val="000000" w:themeColor="text1"/>
          <w:sz w:val="24"/>
          <w:szCs w:val="24"/>
        </w:rPr>
        <w:t>).</w:t>
      </w:r>
      <w:r w:rsidRPr="005C2946">
        <w:rPr>
          <w:rFonts w:ascii="Times New Roman" w:hAnsi="Times New Roman"/>
          <w:color w:val="000000" w:themeColor="text1"/>
          <w:sz w:val="24"/>
          <w:szCs w:val="24"/>
        </w:rPr>
        <w:t xml:space="preserve"> </w:t>
      </w:r>
      <w:r w:rsidR="00333E0D">
        <w:rPr>
          <w:rFonts w:ascii="Times New Roman" w:hAnsi="Times New Roman"/>
          <w:color w:val="000000" w:themeColor="text1"/>
          <w:sz w:val="24"/>
          <w:szCs w:val="24"/>
        </w:rPr>
        <w:t>Dus hoe lager de pH</w:t>
      </w:r>
      <w:r w:rsidR="00012FF7">
        <w:rPr>
          <w:rFonts w:ascii="Times New Roman" w:hAnsi="Times New Roman"/>
          <w:color w:val="000000" w:themeColor="text1"/>
          <w:sz w:val="24"/>
          <w:szCs w:val="24"/>
        </w:rPr>
        <w:t xml:space="preserve"> in de bodem, </w:t>
      </w:r>
      <w:r w:rsidR="00333E0D">
        <w:rPr>
          <w:rFonts w:ascii="Times New Roman" w:hAnsi="Times New Roman"/>
          <w:color w:val="000000" w:themeColor="text1"/>
          <w:sz w:val="24"/>
          <w:szCs w:val="24"/>
        </w:rPr>
        <w:t>hoe meer metalen in oplossing komen en hoe gemakkelijker ze kunnen worden opgenomen door de plant.</w:t>
      </w:r>
      <w:r w:rsidR="00012FF7">
        <w:rPr>
          <w:rFonts w:ascii="Times New Roman" w:hAnsi="Times New Roman"/>
          <w:color w:val="000000" w:themeColor="text1"/>
          <w:sz w:val="24"/>
          <w:szCs w:val="24"/>
        </w:rPr>
        <w:t xml:space="preserve"> </w:t>
      </w:r>
      <w:r w:rsidR="00CD66BC" w:rsidRPr="005C2946">
        <w:rPr>
          <w:rFonts w:ascii="Times New Roman" w:hAnsi="Times New Roman"/>
          <w:color w:val="000000" w:themeColor="text1"/>
          <w:sz w:val="24"/>
          <w:szCs w:val="24"/>
        </w:rPr>
        <w:t xml:space="preserve">Fosfor solubilisatie </w:t>
      </w:r>
      <w:r w:rsidR="00012FF7">
        <w:rPr>
          <w:rFonts w:ascii="Times New Roman" w:hAnsi="Times New Roman"/>
          <w:color w:val="000000" w:themeColor="text1"/>
          <w:sz w:val="24"/>
          <w:szCs w:val="24"/>
        </w:rPr>
        <w:t>is tevens gebaseerd op de pH verlaging van het medium waarin de bacteriën zich bevinden. De meeste bacteriën die organische zuren produceren zijn daarom ook in staat tot P solubilisatie</w:t>
      </w:r>
      <w:r w:rsidR="005E174D" w:rsidRPr="005E174D">
        <w:rPr>
          <w:rFonts w:ascii="Times New Roman" w:hAnsi="Times New Roman"/>
          <w:smallCaps/>
          <w:color w:val="000000" w:themeColor="text1"/>
          <w:sz w:val="24"/>
          <w:szCs w:val="24"/>
        </w:rPr>
        <w:t xml:space="preserve"> </w:t>
      </w:r>
      <w:r w:rsidR="005E174D">
        <w:rPr>
          <w:rFonts w:ascii="Times New Roman" w:hAnsi="Times New Roman"/>
          <w:smallCaps/>
          <w:color w:val="000000" w:themeColor="text1"/>
          <w:sz w:val="24"/>
          <w:szCs w:val="24"/>
        </w:rPr>
        <w:t>(</w:t>
      </w:r>
      <w:r w:rsidR="005E174D" w:rsidRPr="005C2946">
        <w:rPr>
          <w:rFonts w:ascii="Times New Roman" w:hAnsi="Times New Roman"/>
          <w:smallCaps/>
          <w:color w:val="000000" w:themeColor="text1"/>
          <w:sz w:val="24"/>
          <w:szCs w:val="24"/>
        </w:rPr>
        <w:t xml:space="preserve">Jeong </w:t>
      </w:r>
      <w:r w:rsidR="005E174D" w:rsidRPr="005C2946">
        <w:rPr>
          <w:rFonts w:ascii="Times New Roman" w:hAnsi="Times New Roman"/>
          <w:color w:val="000000" w:themeColor="text1"/>
          <w:sz w:val="24"/>
          <w:szCs w:val="24"/>
        </w:rPr>
        <w:t xml:space="preserve">et al., 2012). </w:t>
      </w:r>
      <w:r w:rsidR="00012FF7">
        <w:rPr>
          <w:rFonts w:ascii="Times New Roman" w:hAnsi="Times New Roman"/>
          <w:color w:val="000000" w:themeColor="text1"/>
          <w:sz w:val="24"/>
          <w:szCs w:val="24"/>
        </w:rPr>
        <w:t xml:space="preserve"> </w:t>
      </w:r>
    </w:p>
    <w:p w:rsidR="00AF229D" w:rsidRDefault="00012FF7" w:rsidP="00F407D3">
      <w:pPr>
        <w:spacing w:line="300" w:lineRule="auto"/>
        <w:jc w:val="both"/>
        <w:rPr>
          <w:rFonts w:ascii="Times New Roman" w:hAnsi="Times New Roman"/>
          <w:sz w:val="24"/>
          <w:szCs w:val="24"/>
        </w:rPr>
      </w:pPr>
      <w:r w:rsidRPr="005C2946">
        <w:rPr>
          <w:rFonts w:ascii="Times New Roman" w:hAnsi="Times New Roman"/>
          <w:color w:val="000000" w:themeColor="text1"/>
          <w:sz w:val="24"/>
          <w:szCs w:val="24"/>
        </w:rPr>
        <w:t xml:space="preserve">Wanneer </w:t>
      </w:r>
      <w:r>
        <w:rPr>
          <w:rFonts w:ascii="Times New Roman" w:hAnsi="Times New Roman"/>
          <w:color w:val="000000" w:themeColor="text1"/>
          <w:sz w:val="24"/>
          <w:szCs w:val="24"/>
        </w:rPr>
        <w:t xml:space="preserve">metalen aan </w:t>
      </w:r>
      <w:r w:rsidRPr="005C2946">
        <w:rPr>
          <w:rFonts w:ascii="Times New Roman" w:hAnsi="Times New Roman"/>
          <w:color w:val="000000" w:themeColor="text1"/>
          <w:sz w:val="24"/>
          <w:szCs w:val="24"/>
        </w:rPr>
        <w:t xml:space="preserve">sideroforen binden, neemt de concentratie opgeloste </w:t>
      </w:r>
      <w:r>
        <w:rPr>
          <w:rFonts w:ascii="Times New Roman" w:hAnsi="Times New Roman"/>
          <w:color w:val="000000" w:themeColor="text1"/>
          <w:sz w:val="24"/>
          <w:szCs w:val="24"/>
        </w:rPr>
        <w:t xml:space="preserve">en daarom biobeschikbare </w:t>
      </w:r>
      <w:r w:rsidRPr="005C2946">
        <w:rPr>
          <w:rFonts w:ascii="Times New Roman" w:hAnsi="Times New Roman"/>
          <w:color w:val="000000" w:themeColor="text1"/>
          <w:sz w:val="24"/>
          <w:szCs w:val="24"/>
        </w:rPr>
        <w:t>metalen toe (</w:t>
      </w:r>
      <w:r w:rsidRPr="005C2946">
        <w:rPr>
          <w:rFonts w:ascii="Times New Roman" w:hAnsi="Times New Roman"/>
          <w:smallCaps/>
          <w:color w:val="000000" w:themeColor="text1"/>
          <w:sz w:val="24"/>
          <w:szCs w:val="24"/>
        </w:rPr>
        <w:t xml:space="preserve">Rajkumar </w:t>
      </w:r>
      <w:r w:rsidRPr="005C2946">
        <w:rPr>
          <w:rFonts w:ascii="Times New Roman" w:hAnsi="Times New Roman"/>
          <w:color w:val="000000" w:themeColor="text1"/>
          <w:sz w:val="24"/>
          <w:szCs w:val="24"/>
        </w:rPr>
        <w:t>et al., 2010</w:t>
      </w:r>
      <w:r w:rsidR="005E174D">
        <w:rPr>
          <w:rFonts w:ascii="Times New Roman" w:hAnsi="Times New Roman"/>
          <w:color w:val="000000" w:themeColor="text1"/>
          <w:sz w:val="24"/>
          <w:szCs w:val="24"/>
        </w:rPr>
        <w:t xml:space="preserve">). </w:t>
      </w:r>
      <w:r w:rsidR="00AF229D" w:rsidRPr="005C2946">
        <w:rPr>
          <w:rFonts w:ascii="Times New Roman" w:hAnsi="Times New Roman"/>
          <w:color w:val="000000" w:themeColor="text1"/>
          <w:sz w:val="24"/>
          <w:szCs w:val="24"/>
        </w:rPr>
        <w:t>De bacteriën RSL 32a, RSL</w:t>
      </w:r>
      <w:r w:rsidR="00AF229D">
        <w:rPr>
          <w:rFonts w:ascii="Times New Roman" w:hAnsi="Times New Roman"/>
          <w:sz w:val="24"/>
          <w:szCs w:val="24"/>
        </w:rPr>
        <w:t xml:space="preserve"> 43b en RSL 47a hadden geen significant effect op de biobeschikbare Cd fractie in de bodem; de </w:t>
      </w:r>
      <w:r w:rsidR="00AF229D" w:rsidRPr="003118B2">
        <w:rPr>
          <w:rFonts w:ascii="Times New Roman" w:hAnsi="Times New Roman"/>
          <w:i/>
          <w:sz w:val="24"/>
          <w:szCs w:val="24"/>
        </w:rPr>
        <w:t>in vitro</w:t>
      </w:r>
      <w:r w:rsidR="00AF229D">
        <w:rPr>
          <w:rFonts w:ascii="Times New Roman" w:hAnsi="Times New Roman"/>
          <w:sz w:val="24"/>
          <w:szCs w:val="24"/>
        </w:rPr>
        <w:t xml:space="preserve"> kwaliteiten van deze bacteriën waren echter wel goed op pH verlaging na. Bacterie 32a produceert namelijk veel sideroforen en geen organische zuren. Bacterie 43b produceert zowel sideroforen als veel organische zuren. Bacterie 47a produceert ook zowel sideroforen als organische zuren. De reden waarom de bacteriën RSL 43b en RSL 47a na inoculatie niet in een verhoging van de biobeschikbare fractie van Cd in de bodem resulteerden, kan te </w:t>
      </w:r>
      <w:r w:rsidR="00AF229D">
        <w:rPr>
          <w:rFonts w:ascii="Times New Roman" w:hAnsi="Times New Roman"/>
          <w:sz w:val="24"/>
          <w:szCs w:val="24"/>
        </w:rPr>
        <w:lastRenderedPageBreak/>
        <w:t xml:space="preserve">maken hebben met het feit dat ze zich zeer moeilijk lieten opkweken voor de potinoculatie waardoor deze planten minder bacteriën toegediend kregen. Opvallend was ook dat de consortia Jun en Jun + Dec geen effect hadden op de beschikbare Cd concentratie in de bodem, aangezien bijna alle individuele bacteriën dit wel hadden. Een verklaring </w:t>
      </w:r>
      <w:r w:rsidR="00AF229D" w:rsidRPr="00AD7F1F">
        <w:rPr>
          <w:rFonts w:ascii="Times New Roman" w:hAnsi="Times New Roman"/>
          <w:sz w:val="24"/>
          <w:szCs w:val="24"/>
        </w:rPr>
        <w:t xml:space="preserve">hiervoor kan zijn dat de bacteriën bij de consortia in te lage concentraties aanwezig waren om een eenduidig effect te hebben. Een andere verklaring kan zijn te ze in </w:t>
      </w:r>
      <w:r w:rsidR="00C16BD7">
        <w:rPr>
          <w:rFonts w:ascii="Times New Roman" w:hAnsi="Times New Roman"/>
          <w:sz w:val="24"/>
          <w:szCs w:val="24"/>
        </w:rPr>
        <w:t xml:space="preserve">aanwezigheid van andere bacteriën </w:t>
      </w:r>
      <w:r w:rsidR="00AF229D" w:rsidRPr="00AD7F1F">
        <w:rPr>
          <w:rFonts w:ascii="Times New Roman" w:hAnsi="Times New Roman"/>
          <w:sz w:val="24"/>
          <w:szCs w:val="24"/>
        </w:rPr>
        <w:t>te veel energie moeten steken in</w:t>
      </w:r>
      <w:r w:rsidR="00C16BD7">
        <w:rPr>
          <w:rFonts w:ascii="Times New Roman" w:hAnsi="Times New Roman"/>
          <w:sz w:val="24"/>
          <w:szCs w:val="24"/>
        </w:rPr>
        <w:t xml:space="preserve"> de</w:t>
      </w:r>
      <w:r w:rsidR="00AF229D" w:rsidRPr="00AD7F1F">
        <w:rPr>
          <w:rFonts w:ascii="Times New Roman" w:hAnsi="Times New Roman"/>
          <w:sz w:val="24"/>
          <w:szCs w:val="24"/>
        </w:rPr>
        <w:t xml:space="preserve"> concurrentie</w:t>
      </w:r>
      <w:r w:rsidR="00AF229D">
        <w:rPr>
          <w:rFonts w:ascii="Times New Roman" w:hAnsi="Times New Roman"/>
          <w:sz w:val="24"/>
          <w:szCs w:val="24"/>
        </w:rPr>
        <w:t xml:space="preserve"> om te overleven</w:t>
      </w:r>
      <w:r w:rsidR="00AF229D" w:rsidRPr="00AD7F1F">
        <w:rPr>
          <w:rFonts w:ascii="Times New Roman" w:hAnsi="Times New Roman"/>
          <w:sz w:val="24"/>
          <w:szCs w:val="24"/>
        </w:rPr>
        <w:t>.</w:t>
      </w:r>
    </w:p>
    <w:p w:rsidR="00F873B9" w:rsidRDefault="00F873B9" w:rsidP="00F407D3">
      <w:pPr>
        <w:pStyle w:val="Kop3"/>
        <w:spacing w:before="0" w:after="0" w:line="300" w:lineRule="auto"/>
        <w:rPr>
          <w:rFonts w:ascii="Times New Roman" w:hAnsi="Times New Roman" w:cs="Times New Roman"/>
          <w:sz w:val="24"/>
          <w:szCs w:val="24"/>
        </w:rPr>
      </w:pPr>
    </w:p>
    <w:p w:rsidR="00F873B9" w:rsidRDefault="00F873B9" w:rsidP="00F407D3">
      <w:pPr>
        <w:pStyle w:val="Kop3"/>
        <w:spacing w:before="0" w:after="0" w:line="300" w:lineRule="auto"/>
        <w:rPr>
          <w:rFonts w:ascii="Times New Roman" w:hAnsi="Times New Roman" w:cs="Times New Roman"/>
          <w:sz w:val="24"/>
          <w:szCs w:val="24"/>
        </w:rPr>
      </w:pPr>
      <w:bookmarkStart w:id="53" w:name="_Toc357597969"/>
      <w:r>
        <w:rPr>
          <w:rFonts w:ascii="Times New Roman" w:hAnsi="Times New Roman" w:cs="Times New Roman"/>
          <w:sz w:val="24"/>
          <w:szCs w:val="24"/>
        </w:rPr>
        <w:t xml:space="preserve">4.2.2 </w:t>
      </w:r>
      <w:r w:rsidRPr="00C54A87">
        <w:rPr>
          <w:rFonts w:ascii="Times New Roman" w:hAnsi="Times New Roman" w:cs="Times New Roman"/>
          <w:sz w:val="24"/>
          <w:szCs w:val="24"/>
        </w:rPr>
        <w:t xml:space="preserve">Cd-bepaling in de </w:t>
      </w:r>
      <w:r>
        <w:rPr>
          <w:rFonts w:ascii="Times New Roman" w:hAnsi="Times New Roman" w:cs="Times New Roman"/>
          <w:sz w:val="24"/>
          <w:szCs w:val="24"/>
        </w:rPr>
        <w:t>scheut</w:t>
      </w:r>
      <w:bookmarkEnd w:id="53"/>
    </w:p>
    <w:p w:rsidR="001E5A79" w:rsidRDefault="001E5A79" w:rsidP="00F407D3">
      <w:pPr>
        <w:spacing w:line="300" w:lineRule="auto"/>
        <w:jc w:val="both"/>
        <w:rPr>
          <w:rFonts w:ascii="Times New Roman" w:hAnsi="Times New Roman"/>
          <w:sz w:val="24"/>
          <w:szCs w:val="24"/>
        </w:rPr>
      </w:pPr>
      <w:r w:rsidRPr="0059273A">
        <w:rPr>
          <w:rFonts w:ascii="Times New Roman" w:hAnsi="Times New Roman"/>
          <w:sz w:val="24"/>
          <w:szCs w:val="24"/>
        </w:rPr>
        <w:t xml:space="preserve">In </w:t>
      </w:r>
      <w:r w:rsidRPr="0059273A">
        <w:rPr>
          <w:rFonts w:ascii="Times New Roman" w:hAnsi="Times New Roman"/>
          <w:i/>
          <w:sz w:val="24"/>
          <w:szCs w:val="24"/>
        </w:rPr>
        <w:t xml:space="preserve">figuur 5 </w:t>
      </w:r>
      <w:r w:rsidRPr="0059273A">
        <w:rPr>
          <w:rFonts w:ascii="Times New Roman" w:hAnsi="Times New Roman"/>
          <w:sz w:val="24"/>
          <w:szCs w:val="24"/>
        </w:rPr>
        <w:t>is te zien dat geen enkele</w:t>
      </w:r>
      <w:r>
        <w:rPr>
          <w:rFonts w:ascii="Times New Roman" w:hAnsi="Times New Roman"/>
          <w:sz w:val="24"/>
          <w:szCs w:val="24"/>
        </w:rPr>
        <w:t xml:space="preserve"> geïnoculeerde</w:t>
      </w:r>
      <w:r w:rsidRPr="0059273A">
        <w:rPr>
          <w:rFonts w:ascii="Times New Roman" w:hAnsi="Times New Roman"/>
          <w:sz w:val="24"/>
          <w:szCs w:val="24"/>
        </w:rPr>
        <w:t xml:space="preserve"> bacterie een significant effect had op de Cd </w:t>
      </w:r>
      <w:r>
        <w:rPr>
          <w:rFonts w:ascii="Times New Roman" w:hAnsi="Times New Roman"/>
          <w:sz w:val="24"/>
          <w:szCs w:val="24"/>
        </w:rPr>
        <w:t>concentratie in de scheut</w:t>
      </w:r>
      <w:r w:rsidRPr="0059273A">
        <w:rPr>
          <w:rFonts w:ascii="Times New Roman" w:hAnsi="Times New Roman"/>
          <w:sz w:val="24"/>
          <w:szCs w:val="24"/>
        </w:rPr>
        <w:t xml:space="preserve"> van de plant. Bacterie WL 55b ver</w:t>
      </w:r>
      <w:r>
        <w:rPr>
          <w:rFonts w:ascii="Times New Roman" w:hAnsi="Times New Roman"/>
          <w:sz w:val="24"/>
          <w:szCs w:val="24"/>
        </w:rPr>
        <w:t>hoogt wel lichtjes het Cd gehalte in de scheut ten opzichte van niet geïnoculeerde tevens aan Cd blootgestelde planten.</w:t>
      </w:r>
      <w:r w:rsidRPr="0059273A">
        <w:rPr>
          <w:rFonts w:ascii="Times New Roman" w:hAnsi="Times New Roman"/>
          <w:sz w:val="24"/>
          <w:szCs w:val="24"/>
        </w:rPr>
        <w:t xml:space="preserve"> </w:t>
      </w:r>
      <w:r>
        <w:rPr>
          <w:rFonts w:ascii="Times New Roman" w:hAnsi="Times New Roman"/>
          <w:sz w:val="24"/>
          <w:szCs w:val="24"/>
        </w:rPr>
        <w:t xml:space="preserve">Deze bacterie werd geïsoleerd uit de wortels van planten die in Lommel (de verontreinigde site) </w:t>
      </w:r>
      <w:r w:rsidRPr="005C2946">
        <w:rPr>
          <w:rFonts w:ascii="Times New Roman" w:hAnsi="Times New Roman"/>
          <w:color w:val="000000" w:themeColor="text1"/>
          <w:sz w:val="24"/>
          <w:szCs w:val="24"/>
        </w:rPr>
        <w:t>groeiden. Opvallend is dat deze bacterie zowel de pH verlaagt als sideroforen en veel organische zuren produceert (</w:t>
      </w:r>
      <w:r w:rsidRPr="005C2946">
        <w:rPr>
          <w:rFonts w:ascii="Times New Roman" w:hAnsi="Times New Roman"/>
          <w:i/>
          <w:color w:val="000000" w:themeColor="text1"/>
          <w:sz w:val="24"/>
          <w:szCs w:val="24"/>
        </w:rPr>
        <w:t>zie tabel 1</w:t>
      </w:r>
      <w:r w:rsidRPr="005C2946">
        <w:rPr>
          <w:rFonts w:ascii="Times New Roman" w:hAnsi="Times New Roman"/>
          <w:color w:val="000000" w:themeColor="text1"/>
          <w:sz w:val="24"/>
          <w:szCs w:val="24"/>
        </w:rPr>
        <w:t>). Hiernaast is deze bacterie ook nog in staat tot P solubilisatie. Zoals eerder</w:t>
      </w:r>
      <w:r>
        <w:rPr>
          <w:rFonts w:ascii="Times New Roman" w:hAnsi="Times New Roman"/>
          <w:sz w:val="24"/>
          <w:szCs w:val="24"/>
        </w:rPr>
        <w:t xml:space="preserve"> vermeld (puntje 4.2.1), zorgt een pH verlaging, die dikwijls samen hangt met de bacteriële mogelijkheid tot P solubilisatie (</w:t>
      </w:r>
      <w:r w:rsidRPr="005C2946">
        <w:rPr>
          <w:rFonts w:ascii="Times New Roman" w:hAnsi="Times New Roman"/>
          <w:smallCaps/>
          <w:color w:val="000000" w:themeColor="text1"/>
          <w:sz w:val="24"/>
          <w:szCs w:val="24"/>
        </w:rPr>
        <w:t xml:space="preserve">Jeong </w:t>
      </w:r>
      <w:r w:rsidR="00407EF5">
        <w:rPr>
          <w:rFonts w:ascii="Times New Roman" w:hAnsi="Times New Roman"/>
          <w:color w:val="000000" w:themeColor="text1"/>
          <w:sz w:val="24"/>
          <w:szCs w:val="24"/>
        </w:rPr>
        <w:t>et al., 2012)</w:t>
      </w:r>
      <w:r w:rsidRPr="005C2946">
        <w:rPr>
          <w:rFonts w:ascii="Times New Roman" w:hAnsi="Times New Roman"/>
          <w:color w:val="000000" w:themeColor="text1"/>
          <w:sz w:val="24"/>
          <w:szCs w:val="24"/>
        </w:rPr>
        <w:t xml:space="preserve"> </w:t>
      </w:r>
      <w:r>
        <w:rPr>
          <w:rFonts w:ascii="Times New Roman" w:hAnsi="Times New Roman"/>
          <w:sz w:val="24"/>
          <w:szCs w:val="24"/>
        </w:rPr>
        <w:t>voor een betere plant beschikbaarheid van Cd (</w:t>
      </w:r>
      <w:r w:rsidRPr="00796FA3">
        <w:rPr>
          <w:rFonts w:ascii="Times New Roman" w:hAnsi="Times New Roman"/>
          <w:smallCaps/>
          <w:sz w:val="24"/>
          <w:szCs w:val="24"/>
        </w:rPr>
        <w:t>Li</w:t>
      </w:r>
      <w:r>
        <w:rPr>
          <w:rFonts w:ascii="Times New Roman" w:hAnsi="Times New Roman"/>
          <w:sz w:val="24"/>
          <w:szCs w:val="24"/>
        </w:rPr>
        <w:t xml:space="preserve"> &amp; </w:t>
      </w:r>
      <w:r w:rsidRPr="00253309">
        <w:rPr>
          <w:rFonts w:ascii="Times New Roman" w:hAnsi="Times New Roman"/>
          <w:smallCaps/>
          <w:sz w:val="24"/>
          <w:szCs w:val="24"/>
        </w:rPr>
        <w:t>Wong</w:t>
      </w:r>
      <w:r>
        <w:rPr>
          <w:rFonts w:ascii="Times New Roman" w:hAnsi="Times New Roman"/>
          <w:sz w:val="24"/>
          <w:szCs w:val="24"/>
        </w:rPr>
        <w:t>, 201</w:t>
      </w:r>
      <w:r w:rsidRPr="00F06F10">
        <w:rPr>
          <w:rFonts w:ascii="Times New Roman" w:hAnsi="Times New Roman"/>
          <w:sz w:val="24"/>
          <w:szCs w:val="24"/>
        </w:rPr>
        <w:t xml:space="preserve">0). Sideroforen maken ijzer in de vorm van mineralen of organische bestanddelen meer oplosbaar </w:t>
      </w:r>
      <w:r>
        <w:rPr>
          <w:rFonts w:ascii="Times New Roman" w:hAnsi="Times New Roman"/>
          <w:sz w:val="24"/>
          <w:szCs w:val="24"/>
        </w:rPr>
        <w:t xml:space="preserve">voor de plant. Wanneer sideroforen complexen vormen </w:t>
      </w:r>
      <w:r w:rsidRPr="00F06F10">
        <w:rPr>
          <w:rFonts w:ascii="Times New Roman" w:hAnsi="Times New Roman"/>
          <w:sz w:val="24"/>
          <w:szCs w:val="24"/>
        </w:rPr>
        <w:t>met andere metalen</w:t>
      </w:r>
      <w:r>
        <w:rPr>
          <w:rFonts w:ascii="Times New Roman" w:hAnsi="Times New Roman"/>
          <w:sz w:val="24"/>
          <w:szCs w:val="24"/>
        </w:rPr>
        <w:t xml:space="preserve"> dan Fe, worden deze metalen ook beter opgenomen. Bacteriën die sideroforen kunnen produceren zijn dus tevens interessant in het opzicht van een verhoogde fytoextractie-efficiëntie aangezien deze bacteriële eigenschap, na inoculatie van de desbetreffende bacterie, ook kan leiden tot een verbeterde opname van Cd </w:t>
      </w:r>
      <w:r w:rsidRPr="00F06F10">
        <w:rPr>
          <w:rFonts w:ascii="Times New Roman" w:hAnsi="Times New Roman"/>
          <w:sz w:val="24"/>
          <w:szCs w:val="24"/>
        </w:rPr>
        <w:t>(</w:t>
      </w:r>
      <w:r w:rsidRPr="00F06F10">
        <w:rPr>
          <w:rFonts w:ascii="Times New Roman" w:hAnsi="Times New Roman"/>
          <w:smallCaps/>
          <w:sz w:val="24"/>
          <w:szCs w:val="24"/>
        </w:rPr>
        <w:t>Rajkumar</w:t>
      </w:r>
      <w:r w:rsidRPr="00F06F10">
        <w:rPr>
          <w:rFonts w:ascii="Times New Roman" w:hAnsi="Times New Roman"/>
          <w:sz w:val="24"/>
          <w:szCs w:val="24"/>
        </w:rPr>
        <w:t xml:space="preserve"> et al., 2010).</w:t>
      </w:r>
      <w:r>
        <w:rPr>
          <w:rFonts w:ascii="Times New Roman" w:hAnsi="Times New Roman"/>
          <w:sz w:val="24"/>
          <w:szCs w:val="24"/>
        </w:rPr>
        <w:t xml:space="preserve"> Meer Cd opname kan resulteren in een verhoogd Cd gehalte in de scheut zoals in </w:t>
      </w:r>
      <w:r>
        <w:rPr>
          <w:rFonts w:ascii="Times New Roman" w:hAnsi="Times New Roman"/>
          <w:i/>
          <w:sz w:val="24"/>
          <w:szCs w:val="24"/>
        </w:rPr>
        <w:t>figuur 5</w:t>
      </w:r>
      <w:r>
        <w:rPr>
          <w:rFonts w:ascii="Times New Roman" w:hAnsi="Times New Roman"/>
          <w:sz w:val="24"/>
          <w:szCs w:val="24"/>
        </w:rPr>
        <w:t xml:space="preserve"> verduidelijkt wordt (</w:t>
      </w:r>
      <w:r w:rsidRPr="006818C1">
        <w:rPr>
          <w:rFonts w:ascii="Times New Roman" w:hAnsi="Times New Roman"/>
          <w:smallCaps/>
          <w:sz w:val="24"/>
          <w:szCs w:val="24"/>
        </w:rPr>
        <w:t>Jeong</w:t>
      </w:r>
      <w:r>
        <w:rPr>
          <w:rFonts w:ascii="Times New Roman" w:hAnsi="Times New Roman"/>
          <w:sz w:val="24"/>
          <w:szCs w:val="24"/>
        </w:rPr>
        <w:t xml:space="preserve"> et al., 2012).</w:t>
      </w:r>
    </w:p>
    <w:p w:rsidR="001E5A79" w:rsidRDefault="001E5A79" w:rsidP="00F407D3">
      <w:pPr>
        <w:spacing w:line="300" w:lineRule="auto"/>
        <w:jc w:val="both"/>
        <w:rPr>
          <w:rFonts w:ascii="Times New Roman" w:hAnsi="Times New Roman"/>
          <w:sz w:val="24"/>
          <w:szCs w:val="24"/>
        </w:rPr>
      </w:pPr>
      <w:r>
        <w:rPr>
          <w:rFonts w:ascii="Times New Roman" w:hAnsi="Times New Roman"/>
          <w:sz w:val="24"/>
          <w:szCs w:val="24"/>
        </w:rPr>
        <w:t>De enige andere geteste bacterie die deze combinatie van eigenschappen vertoont (siderofoor productie, pH verlaging, productie van organische zuren en P solubilisatie) is bacterie WA 3d. Toch resulteerde deze bacterie na inoculatie niet in een verhoogde Cd opname, eerder in een daling ten opzichte van de aan Cd blootgestelde controle conditie. Doch resulteerde geen enkele geteste bacterie in een significant verhoogde (of verlaagde) Cd opname in de scheut. De Cd concentraties in de wortel werden niet bepaald omdat deze toch niet geoogst kunnen worden voor afvoer. Het had wel kunnen zijn dat een of meerdere geselecteerde bacteriën in staat waren om een significant verhoogde opname in de wortel te induceren. Dit zou dan vooral voor WL 55b gelden omdat deze al een lichte stijging in de Cd concentratie in de scheut veroorzaakte na inoculatie. In de wortel worden namelijk sneller verhoogde Cd concentraties gemeten, omdat de wortel in contact staat met het vervuilde medium en de toegevoegde bacterie. De groeiperiode in dit experiment was redelijk kort waardoor de opgenomen Cd de scheut waarschijnlijk nog niet voldoende bereikt had om duidelijke verschillen te zien.</w:t>
      </w:r>
      <w:r w:rsidDel="0090152F">
        <w:rPr>
          <w:rFonts w:ascii="Times New Roman" w:hAnsi="Times New Roman"/>
          <w:sz w:val="24"/>
          <w:szCs w:val="24"/>
        </w:rPr>
        <w:t xml:space="preserve"> </w:t>
      </w:r>
    </w:p>
    <w:p w:rsidR="00F873B9" w:rsidRDefault="00F873B9" w:rsidP="00F407D3">
      <w:pPr>
        <w:pStyle w:val="Kop3"/>
        <w:spacing w:before="0" w:after="0" w:line="300" w:lineRule="auto"/>
        <w:jc w:val="both"/>
        <w:rPr>
          <w:rFonts w:ascii="Times New Roman" w:hAnsi="Times New Roman" w:cs="Times New Roman"/>
          <w:b w:val="0"/>
          <w:sz w:val="24"/>
          <w:szCs w:val="24"/>
          <w:u w:val="single"/>
        </w:rPr>
      </w:pPr>
      <w:bookmarkStart w:id="54" w:name="_Toc357597970"/>
      <w:r>
        <w:rPr>
          <w:rFonts w:ascii="Times New Roman" w:hAnsi="Times New Roman" w:cs="Times New Roman"/>
          <w:b w:val="0"/>
          <w:sz w:val="24"/>
          <w:szCs w:val="24"/>
          <w:u w:val="single"/>
        </w:rPr>
        <w:lastRenderedPageBreak/>
        <w:t>4.3</w:t>
      </w:r>
      <w:r w:rsidRPr="00EF0CF0">
        <w:rPr>
          <w:rFonts w:ascii="Times New Roman" w:hAnsi="Times New Roman" w:cs="Times New Roman"/>
          <w:b w:val="0"/>
          <w:sz w:val="24"/>
          <w:szCs w:val="24"/>
          <w:u w:val="single"/>
        </w:rPr>
        <w:t xml:space="preserve"> Lipidenperoxidatie (TBA-bepaling)</w:t>
      </w:r>
      <w:bookmarkEnd w:id="54"/>
    </w:p>
    <w:p w:rsidR="00F407D3" w:rsidRPr="00F7213F" w:rsidRDefault="00F407D3" w:rsidP="00F407D3">
      <w:pPr>
        <w:spacing w:line="300" w:lineRule="auto"/>
        <w:jc w:val="both"/>
        <w:rPr>
          <w:rFonts w:ascii="Times New Roman" w:hAnsi="Times New Roman"/>
          <w:sz w:val="24"/>
          <w:szCs w:val="24"/>
        </w:rPr>
      </w:pPr>
      <w:r>
        <w:rPr>
          <w:rFonts w:ascii="Times New Roman" w:hAnsi="Times New Roman"/>
          <w:sz w:val="24"/>
          <w:szCs w:val="24"/>
        </w:rPr>
        <w:t>Met behulp van een TBA-bepaling werd getracht na te gaan of planten geïnoculeerd met bepaalde bacteriën minder stress hadden bij blootstelling aan Cd dan planten die niet geïnoculeerd werden</w:t>
      </w:r>
      <w:r w:rsidRPr="00F7213F">
        <w:rPr>
          <w:rFonts w:ascii="Times New Roman" w:hAnsi="Times New Roman"/>
          <w:sz w:val="24"/>
          <w:szCs w:val="24"/>
        </w:rPr>
        <w:t xml:space="preserve">. Door de hoeveelheid TBA reactieve metabolieten (afbraakproducten van het lipidenmembraan) in het blad te bepalen werd het stressgehalte van de plant gemeten. </w:t>
      </w:r>
      <w:r>
        <w:rPr>
          <w:rFonts w:ascii="Times New Roman" w:hAnsi="Times New Roman"/>
          <w:sz w:val="24"/>
          <w:szCs w:val="24"/>
        </w:rPr>
        <w:t xml:space="preserve">Tijdens de meting werd een reactie veroorzaakt tussen TBA en deze </w:t>
      </w:r>
      <w:r w:rsidRPr="00F7213F">
        <w:rPr>
          <w:rFonts w:ascii="Times New Roman" w:hAnsi="Times New Roman"/>
          <w:sz w:val="24"/>
          <w:szCs w:val="24"/>
        </w:rPr>
        <w:t>TBA</w:t>
      </w:r>
      <w:r>
        <w:rPr>
          <w:rFonts w:ascii="Times New Roman" w:hAnsi="Times New Roman"/>
          <w:sz w:val="24"/>
          <w:szCs w:val="24"/>
        </w:rPr>
        <w:t>-rm</w:t>
      </w:r>
      <w:r w:rsidRPr="00F7213F">
        <w:rPr>
          <w:rFonts w:ascii="Times New Roman" w:hAnsi="Times New Roman"/>
          <w:sz w:val="24"/>
          <w:szCs w:val="24"/>
        </w:rPr>
        <w:t xml:space="preserve">, </w:t>
      </w:r>
      <w:r>
        <w:rPr>
          <w:rFonts w:ascii="Times New Roman" w:hAnsi="Times New Roman"/>
          <w:sz w:val="24"/>
          <w:szCs w:val="24"/>
        </w:rPr>
        <w:t>hierbij trad</w:t>
      </w:r>
      <w:r w:rsidRPr="00F7213F">
        <w:rPr>
          <w:rFonts w:ascii="Times New Roman" w:hAnsi="Times New Roman"/>
          <w:sz w:val="24"/>
          <w:szCs w:val="24"/>
        </w:rPr>
        <w:t xml:space="preserve"> een verkleuring op die gemeten kon worden met de spectrofotometer.</w:t>
      </w:r>
      <w:r>
        <w:rPr>
          <w:rFonts w:ascii="Times New Roman" w:hAnsi="Times New Roman"/>
          <w:sz w:val="24"/>
          <w:szCs w:val="24"/>
        </w:rPr>
        <w:t xml:space="preserve"> Hoe sterker de verkleuring hoe meer TBA-rm aanwezig in het staal. Deze meting werd later herrekend naar µmol TBA-rm per gram versgewicht.</w:t>
      </w:r>
    </w:p>
    <w:p w:rsidR="00F407D3" w:rsidRDefault="00F407D3" w:rsidP="00F407D3">
      <w:pPr>
        <w:spacing w:line="300" w:lineRule="auto"/>
        <w:jc w:val="both"/>
        <w:rPr>
          <w:rFonts w:ascii="Times New Roman" w:hAnsi="Times New Roman"/>
          <w:sz w:val="24"/>
          <w:szCs w:val="24"/>
        </w:rPr>
      </w:pPr>
      <w:r>
        <w:rPr>
          <w:rFonts w:ascii="Times New Roman" w:hAnsi="Times New Roman"/>
          <w:sz w:val="24"/>
          <w:szCs w:val="24"/>
        </w:rPr>
        <w:t xml:space="preserve">Bacteriën in staat tot de productie van het enzym ACC deaminase kunnen het stress gehalte in de plant laten dalen. Dit komt doordat </w:t>
      </w:r>
      <w:r w:rsidRPr="00BA6491">
        <w:rPr>
          <w:rFonts w:ascii="Times New Roman" w:hAnsi="Times New Roman"/>
          <w:sz w:val="24"/>
          <w:szCs w:val="24"/>
        </w:rPr>
        <w:t xml:space="preserve">dit enzym de ethyleen precursor ACC </w:t>
      </w:r>
      <w:r>
        <w:rPr>
          <w:rFonts w:ascii="Times New Roman" w:hAnsi="Times New Roman"/>
          <w:sz w:val="24"/>
          <w:szCs w:val="24"/>
        </w:rPr>
        <w:t xml:space="preserve">kan </w:t>
      </w:r>
      <w:r w:rsidRPr="00BA6491">
        <w:rPr>
          <w:rFonts w:ascii="Times New Roman" w:hAnsi="Times New Roman"/>
          <w:sz w:val="24"/>
          <w:szCs w:val="24"/>
        </w:rPr>
        <w:t>splitsen</w:t>
      </w:r>
      <w:r>
        <w:rPr>
          <w:rFonts w:ascii="Times New Roman" w:hAnsi="Times New Roman"/>
          <w:sz w:val="24"/>
          <w:szCs w:val="24"/>
        </w:rPr>
        <w:t xml:space="preserve"> w</w:t>
      </w:r>
      <w:r w:rsidRPr="00BA6491">
        <w:rPr>
          <w:rFonts w:ascii="Times New Roman" w:hAnsi="Times New Roman"/>
          <w:sz w:val="24"/>
          <w:szCs w:val="24"/>
        </w:rPr>
        <w:t xml:space="preserve">aardoor het niveau van het </w:t>
      </w:r>
      <w:r>
        <w:rPr>
          <w:rFonts w:ascii="Times New Roman" w:hAnsi="Times New Roman"/>
          <w:sz w:val="24"/>
          <w:szCs w:val="24"/>
        </w:rPr>
        <w:t>stress</w:t>
      </w:r>
      <w:r w:rsidRPr="00BA6491">
        <w:rPr>
          <w:rFonts w:ascii="Times New Roman" w:hAnsi="Times New Roman"/>
          <w:sz w:val="24"/>
          <w:szCs w:val="24"/>
        </w:rPr>
        <w:t xml:space="preserve">hormoon ethyleen </w:t>
      </w:r>
      <w:r>
        <w:rPr>
          <w:rFonts w:ascii="Times New Roman" w:hAnsi="Times New Roman"/>
          <w:sz w:val="24"/>
          <w:szCs w:val="24"/>
        </w:rPr>
        <w:t>daalt in de plant bij stress</w:t>
      </w:r>
      <w:r w:rsidRPr="00BA6491">
        <w:rPr>
          <w:rFonts w:ascii="Times New Roman" w:hAnsi="Times New Roman"/>
          <w:sz w:val="24"/>
          <w:szCs w:val="24"/>
        </w:rPr>
        <w:t xml:space="preserve"> (</w:t>
      </w:r>
      <w:r w:rsidRPr="00F30057">
        <w:rPr>
          <w:rFonts w:ascii="Times New Roman" w:hAnsi="Times New Roman"/>
          <w:smallCaps/>
          <w:sz w:val="24"/>
          <w:szCs w:val="24"/>
        </w:rPr>
        <w:t>Glick</w:t>
      </w:r>
      <w:r>
        <w:rPr>
          <w:rFonts w:ascii="Times New Roman" w:hAnsi="Times New Roman"/>
          <w:smallCaps/>
          <w:sz w:val="24"/>
          <w:szCs w:val="24"/>
        </w:rPr>
        <w:t>,</w:t>
      </w:r>
      <w:r>
        <w:rPr>
          <w:rFonts w:ascii="Times New Roman" w:hAnsi="Times New Roman"/>
          <w:sz w:val="24"/>
          <w:szCs w:val="24"/>
        </w:rPr>
        <w:t xml:space="preserve"> </w:t>
      </w:r>
      <w:r w:rsidRPr="00BA6491">
        <w:rPr>
          <w:rFonts w:ascii="Times New Roman" w:hAnsi="Times New Roman"/>
          <w:sz w:val="24"/>
          <w:szCs w:val="24"/>
        </w:rPr>
        <w:t>2010).</w:t>
      </w:r>
      <w:r>
        <w:rPr>
          <w:rFonts w:ascii="Times New Roman" w:hAnsi="Times New Roman"/>
          <w:sz w:val="24"/>
          <w:szCs w:val="24"/>
        </w:rPr>
        <w:t xml:space="preserve"> Een andere methode die bacteriën kunnen hebben om het stress gehalte van de plant te doen afnemen bij metaalstress, is een </w:t>
      </w:r>
      <w:r w:rsidRPr="00C41D2F">
        <w:rPr>
          <w:rFonts w:ascii="Times New Roman" w:hAnsi="Times New Roman"/>
          <w:sz w:val="24"/>
          <w:szCs w:val="24"/>
        </w:rPr>
        <w:t>metaal resistentie-sequestratie syste</w:t>
      </w:r>
      <w:r>
        <w:rPr>
          <w:rFonts w:ascii="Times New Roman" w:hAnsi="Times New Roman"/>
          <w:sz w:val="24"/>
          <w:szCs w:val="24"/>
        </w:rPr>
        <w:t>em. Bacteriën die over dit systeem beschikken</w:t>
      </w:r>
      <w:r w:rsidRPr="00C41D2F">
        <w:rPr>
          <w:rFonts w:ascii="Times New Roman" w:hAnsi="Times New Roman"/>
          <w:sz w:val="24"/>
          <w:szCs w:val="24"/>
        </w:rPr>
        <w:t xml:space="preserve"> kunnen metaal ionen opnemen en onschadelijk maken door ze neer te slaan op hun celwand</w:t>
      </w:r>
      <w:r>
        <w:rPr>
          <w:rFonts w:ascii="Times New Roman" w:hAnsi="Times New Roman"/>
          <w:sz w:val="24"/>
          <w:szCs w:val="24"/>
        </w:rPr>
        <w:t xml:space="preserve">. Het gevolg hiervan is dat een aantal ionen, in dit geval Cd ionen, minder beschikbaar worden voor de plant en de plant hierdoor minder stress ten gevolge van Cd ondervindt </w:t>
      </w:r>
      <w:r w:rsidRPr="00C41D2F">
        <w:rPr>
          <w:rFonts w:ascii="Times New Roman" w:hAnsi="Times New Roman"/>
          <w:sz w:val="24"/>
          <w:szCs w:val="24"/>
        </w:rPr>
        <w:t>(</w:t>
      </w:r>
      <w:r w:rsidRPr="00C41D2F">
        <w:rPr>
          <w:rFonts w:ascii="Times New Roman" w:hAnsi="Times New Roman"/>
          <w:smallCaps/>
          <w:sz w:val="24"/>
          <w:szCs w:val="24"/>
        </w:rPr>
        <w:t>Lodewyckx</w:t>
      </w:r>
      <w:r w:rsidRPr="00C41D2F">
        <w:rPr>
          <w:rFonts w:ascii="Times New Roman" w:hAnsi="Times New Roman"/>
          <w:sz w:val="24"/>
          <w:szCs w:val="24"/>
        </w:rPr>
        <w:t xml:space="preserve"> et al., 2001). </w:t>
      </w:r>
    </w:p>
    <w:p w:rsidR="00F407D3" w:rsidRDefault="00F407D3" w:rsidP="00F407D3">
      <w:pPr>
        <w:spacing w:line="300" w:lineRule="auto"/>
        <w:jc w:val="both"/>
        <w:rPr>
          <w:rFonts w:ascii="Times New Roman" w:hAnsi="Times New Roman"/>
          <w:sz w:val="24"/>
          <w:szCs w:val="24"/>
        </w:rPr>
      </w:pPr>
      <w:r>
        <w:rPr>
          <w:rFonts w:ascii="Times New Roman" w:hAnsi="Times New Roman"/>
          <w:sz w:val="24"/>
          <w:szCs w:val="24"/>
        </w:rPr>
        <w:t>I</w:t>
      </w:r>
      <w:r w:rsidRPr="0026736C">
        <w:rPr>
          <w:rFonts w:ascii="Times New Roman" w:hAnsi="Times New Roman"/>
          <w:sz w:val="24"/>
          <w:szCs w:val="24"/>
        </w:rPr>
        <w:t xml:space="preserve">n </w:t>
      </w:r>
      <w:r w:rsidRPr="00B56A0A">
        <w:rPr>
          <w:rFonts w:ascii="Times New Roman" w:hAnsi="Times New Roman"/>
          <w:i/>
          <w:sz w:val="24"/>
          <w:szCs w:val="24"/>
        </w:rPr>
        <w:t>figuur 6</w:t>
      </w:r>
      <w:r>
        <w:rPr>
          <w:rFonts w:ascii="Times New Roman" w:hAnsi="Times New Roman"/>
          <w:sz w:val="24"/>
          <w:szCs w:val="24"/>
        </w:rPr>
        <w:t xml:space="preserve"> is te zien dat na inoculatie van bepaalde bacteriën het TBA-rm gehalte in het blad daalt ten opzichte van de tevens aan Cd blootgestelde controle (niet-geïnoculeerd) conditie. De bacterie die zorgt voor een significante vermindering van stress is RSL 43b </w:t>
      </w:r>
      <w:r w:rsidRPr="007C3133">
        <w:rPr>
          <w:rFonts w:ascii="Times New Roman" w:hAnsi="Times New Roman"/>
          <w:sz w:val="24"/>
          <w:szCs w:val="24"/>
        </w:rPr>
        <w:t>(● = p &lt; 0.1</w:t>
      </w:r>
      <w:r>
        <w:rPr>
          <w:rFonts w:ascii="Times New Roman" w:hAnsi="Times New Roman"/>
          <w:sz w:val="24"/>
          <w:szCs w:val="24"/>
        </w:rPr>
        <w:t>); bacteriën RSA 16a, RSA 23a, WL 10a, WL 55a en WL 55b veroorzaken enkel een lichte daling in het stressgehalte van de plant. Het is mogelijk dat bij hogere Cd concentraties in de bodem deze bacteriën na inoculatie wel resulteren in een significant verlaagde lipidenperoxidatie in het blad of in de wortel. Cadmium wordt namelijk voor een groot deel vastgehouden in de wortel, hierdoor is de concentratie Cd hier hoger dan in de scheut. Ook staan wortels direct in contact met de metalen die opgelost zijn in grond, waardoor de metaalconcentratie in de wortels hoger is. Hierdoor zullen de cellulaire reacties groter zijn in de wortel, waardoor het stressgehalte hier ook hoger is (</w:t>
      </w:r>
      <w:r w:rsidRPr="00980932">
        <w:rPr>
          <w:rFonts w:ascii="Times New Roman" w:hAnsi="Times New Roman"/>
          <w:smallCaps/>
          <w:sz w:val="24"/>
          <w:szCs w:val="24"/>
        </w:rPr>
        <w:t xml:space="preserve">Cuypers </w:t>
      </w:r>
      <w:r>
        <w:rPr>
          <w:rFonts w:ascii="Times New Roman" w:hAnsi="Times New Roman"/>
          <w:sz w:val="24"/>
          <w:szCs w:val="24"/>
        </w:rPr>
        <w:t xml:space="preserve">et al., 2011). In dit onderzoek werd gekozen om het stressgehalte in de scheut te bepalen, omdat de scheut geoogst wordt bij fytoextractie procedures. </w:t>
      </w:r>
    </w:p>
    <w:p w:rsidR="00F407D3" w:rsidRPr="00933288" w:rsidRDefault="00F407D3" w:rsidP="00F407D3">
      <w:pPr>
        <w:spacing w:line="300" w:lineRule="auto"/>
        <w:jc w:val="both"/>
        <w:rPr>
          <w:rFonts w:ascii="Times New Roman" w:hAnsi="Times New Roman"/>
          <w:sz w:val="24"/>
          <w:szCs w:val="24"/>
        </w:rPr>
      </w:pPr>
      <w:r>
        <w:rPr>
          <w:rFonts w:ascii="Times New Roman" w:hAnsi="Times New Roman"/>
          <w:sz w:val="24"/>
          <w:szCs w:val="24"/>
        </w:rPr>
        <w:t xml:space="preserve">Alle bacteriën die een reductie in het gehalte aan TBA-rm teweeg kon brengen, bleken het enzym ACC deaminase te kunnen produceren (zie </w:t>
      </w:r>
      <w:r w:rsidRPr="006410BF">
        <w:rPr>
          <w:rFonts w:ascii="Times New Roman" w:hAnsi="Times New Roman"/>
          <w:i/>
          <w:sz w:val="24"/>
          <w:szCs w:val="24"/>
        </w:rPr>
        <w:t>tabel 1</w:t>
      </w:r>
      <w:r>
        <w:rPr>
          <w:rFonts w:ascii="Times New Roman" w:hAnsi="Times New Roman"/>
          <w:sz w:val="24"/>
          <w:szCs w:val="24"/>
        </w:rPr>
        <w:t xml:space="preserve">); de afname in het stressgehalte van de planten geïnoculeerd met deze bacteriën is ten minste deels hierdoor te verklaren. Opmerkelijk is dat niet alle bacteriën die positief werden bevonden voor ACC deaminase productie het stressgehalte in het blad konden verminderen. Mogelijk is dat bacteriën die over een </w:t>
      </w:r>
      <w:r w:rsidRPr="00C41D2F">
        <w:rPr>
          <w:rFonts w:ascii="Times New Roman" w:hAnsi="Times New Roman"/>
          <w:sz w:val="24"/>
          <w:szCs w:val="24"/>
        </w:rPr>
        <w:t>metaal resistentie-sequestratie syste</w:t>
      </w:r>
      <w:r>
        <w:rPr>
          <w:rFonts w:ascii="Times New Roman" w:hAnsi="Times New Roman"/>
          <w:sz w:val="24"/>
          <w:szCs w:val="24"/>
        </w:rPr>
        <w:t>em</w:t>
      </w:r>
      <w:r w:rsidRPr="00C41D2F">
        <w:rPr>
          <w:rFonts w:ascii="Times New Roman" w:hAnsi="Times New Roman"/>
          <w:sz w:val="24"/>
          <w:szCs w:val="24"/>
        </w:rPr>
        <w:t xml:space="preserve"> beschikken</w:t>
      </w:r>
      <w:r>
        <w:rPr>
          <w:rFonts w:ascii="Times New Roman" w:hAnsi="Times New Roman"/>
          <w:sz w:val="24"/>
          <w:szCs w:val="24"/>
        </w:rPr>
        <w:t xml:space="preserve"> ook het stressgehalte in de plant kunnen reduceren. De effectieve aanwezigheid van zo een systeem werd niet nagegaan. Alleszins kan besloten worden dat de bacteriën in staat tot een stressreductie, tolerant waren </w:t>
      </w:r>
      <w:r>
        <w:rPr>
          <w:rFonts w:ascii="Times New Roman" w:hAnsi="Times New Roman"/>
          <w:sz w:val="24"/>
          <w:szCs w:val="24"/>
        </w:rPr>
        <w:lastRenderedPageBreak/>
        <w:t xml:space="preserve">aan de hoogst geteste Cd concentratie (1.6 mM Cd) </w:t>
      </w:r>
      <w:r>
        <w:rPr>
          <w:rFonts w:ascii="Times New Roman" w:hAnsi="Times New Roman"/>
          <w:i/>
          <w:sz w:val="24"/>
          <w:szCs w:val="24"/>
        </w:rPr>
        <w:t xml:space="preserve">in vitro, </w:t>
      </w:r>
      <w:r>
        <w:rPr>
          <w:rFonts w:ascii="Times New Roman" w:hAnsi="Times New Roman"/>
          <w:sz w:val="24"/>
          <w:szCs w:val="24"/>
        </w:rPr>
        <w:t xml:space="preserve">wat de aanwezigheid van </w:t>
      </w:r>
      <w:r w:rsidRPr="00C41D2F">
        <w:rPr>
          <w:rFonts w:ascii="Times New Roman" w:hAnsi="Times New Roman"/>
          <w:sz w:val="24"/>
          <w:szCs w:val="24"/>
        </w:rPr>
        <w:t>metaal resistentie-sequestratie syste</w:t>
      </w:r>
      <w:r>
        <w:rPr>
          <w:rFonts w:ascii="Times New Roman" w:hAnsi="Times New Roman"/>
          <w:sz w:val="24"/>
          <w:szCs w:val="24"/>
        </w:rPr>
        <w:t xml:space="preserve">em doet vermoeden. </w:t>
      </w:r>
    </w:p>
    <w:p w:rsidR="00F407D3" w:rsidRDefault="00F407D3" w:rsidP="00F407D3">
      <w:pPr>
        <w:spacing w:line="300" w:lineRule="auto"/>
        <w:jc w:val="both"/>
        <w:rPr>
          <w:rFonts w:ascii="Times New Roman" w:hAnsi="Times New Roman"/>
          <w:sz w:val="24"/>
          <w:szCs w:val="24"/>
        </w:rPr>
      </w:pPr>
      <w:r>
        <w:rPr>
          <w:rFonts w:ascii="Times New Roman" w:hAnsi="Times New Roman"/>
          <w:sz w:val="24"/>
          <w:szCs w:val="24"/>
        </w:rPr>
        <w:t xml:space="preserve">Een opmerkelijk resultaat tijdens de meting van de hoeveelheid TBA-rm aanwezig in niet-geïnoculeerde planten al dan niet blootgesteld aan Cd is dat de controles met Cd (C) minder stress ondervonden dan de controles zonder Cd (C zn Cd). Dit resultaat was onverwacht omdat de controleplanten zonder Cd niet blootgesteld werden aan Cd; verwacht werd dat ze veel minder stress zouden ondervinden dan de controleplanten blootgesteld aan Cd. </w:t>
      </w:r>
      <w:r w:rsidRPr="00EC7F29">
        <w:rPr>
          <w:rFonts w:ascii="Times New Roman" w:hAnsi="Times New Roman"/>
          <w:sz w:val="24"/>
          <w:szCs w:val="24"/>
        </w:rPr>
        <w:t>D</w:t>
      </w:r>
      <w:r>
        <w:rPr>
          <w:rFonts w:ascii="Times New Roman" w:hAnsi="Times New Roman"/>
          <w:sz w:val="24"/>
          <w:szCs w:val="24"/>
        </w:rPr>
        <w:t xml:space="preserve">eze onlogische resultaten </w:t>
      </w:r>
      <w:r w:rsidRPr="00EC7F29">
        <w:rPr>
          <w:rFonts w:ascii="Times New Roman" w:hAnsi="Times New Roman"/>
          <w:sz w:val="24"/>
          <w:szCs w:val="24"/>
        </w:rPr>
        <w:t>zou</w:t>
      </w:r>
      <w:r>
        <w:rPr>
          <w:rFonts w:ascii="Times New Roman" w:hAnsi="Times New Roman"/>
          <w:sz w:val="24"/>
          <w:szCs w:val="24"/>
        </w:rPr>
        <w:t>den</w:t>
      </w:r>
      <w:r w:rsidRPr="00EC7F29">
        <w:rPr>
          <w:rFonts w:ascii="Times New Roman" w:hAnsi="Times New Roman"/>
          <w:sz w:val="24"/>
          <w:szCs w:val="24"/>
        </w:rPr>
        <w:t xml:space="preserve"> het gevolg kunnen zijn van het beperkt aantal metingen </w:t>
      </w:r>
      <w:r>
        <w:rPr>
          <w:rFonts w:ascii="Times New Roman" w:hAnsi="Times New Roman"/>
          <w:sz w:val="24"/>
          <w:szCs w:val="24"/>
        </w:rPr>
        <w:t xml:space="preserve">die werden uitgevoerd voor de </w:t>
      </w:r>
      <w:r w:rsidRPr="00EC7F29">
        <w:rPr>
          <w:rFonts w:ascii="Times New Roman" w:hAnsi="Times New Roman"/>
          <w:sz w:val="24"/>
          <w:szCs w:val="24"/>
        </w:rPr>
        <w:t>controles zonder Cd</w:t>
      </w:r>
      <w:r>
        <w:rPr>
          <w:rFonts w:ascii="Times New Roman" w:hAnsi="Times New Roman"/>
          <w:sz w:val="24"/>
          <w:szCs w:val="24"/>
        </w:rPr>
        <w:t xml:space="preserve"> en dit wegens een aantal mislukte metingen. Een andere verklaring kan zijn dat de planten niet goed of te dicht op elkaar hebben gestaan. Nog een andere mogelijkheid is dat de planten stress hebben ondervonden doordat ze zo groot waren, de wortels van deze planten zaten namelijk nogal krap in het potje.</w:t>
      </w:r>
    </w:p>
    <w:p w:rsidR="00F873B9" w:rsidRDefault="00F873B9" w:rsidP="00F407D3">
      <w:pPr>
        <w:spacing w:line="300" w:lineRule="auto"/>
        <w:jc w:val="both"/>
        <w:rPr>
          <w:rFonts w:ascii="Times New Roman" w:hAnsi="Times New Roman"/>
          <w:sz w:val="24"/>
          <w:szCs w:val="24"/>
        </w:rPr>
      </w:pPr>
    </w:p>
    <w:p w:rsidR="00F873B9" w:rsidRDefault="00F873B9" w:rsidP="00F407D3">
      <w:pPr>
        <w:pStyle w:val="Kop3"/>
        <w:spacing w:before="0" w:after="0" w:line="300" w:lineRule="auto"/>
        <w:jc w:val="both"/>
        <w:rPr>
          <w:rFonts w:ascii="Times New Roman" w:hAnsi="Times New Roman" w:cs="Times New Roman"/>
          <w:b w:val="0"/>
          <w:sz w:val="24"/>
          <w:szCs w:val="24"/>
          <w:u w:val="single"/>
        </w:rPr>
      </w:pPr>
      <w:bookmarkStart w:id="55" w:name="_Toc357597971"/>
      <w:r>
        <w:rPr>
          <w:rFonts w:ascii="Times New Roman" w:hAnsi="Times New Roman" w:cs="Times New Roman"/>
          <w:b w:val="0"/>
          <w:sz w:val="24"/>
          <w:szCs w:val="24"/>
          <w:u w:val="single"/>
        </w:rPr>
        <w:t>4.4 Conclusie</w:t>
      </w:r>
      <w:bookmarkEnd w:id="55"/>
    </w:p>
    <w:p w:rsidR="00F407D3" w:rsidRDefault="00F407D3" w:rsidP="00F407D3">
      <w:pPr>
        <w:spacing w:line="300" w:lineRule="auto"/>
        <w:jc w:val="both"/>
        <w:rPr>
          <w:rFonts w:ascii="Times New Roman" w:hAnsi="Times New Roman"/>
          <w:sz w:val="24"/>
          <w:szCs w:val="24"/>
        </w:rPr>
      </w:pPr>
      <w:r w:rsidRPr="00DA765A">
        <w:rPr>
          <w:rFonts w:ascii="Times New Roman" w:hAnsi="Times New Roman"/>
          <w:sz w:val="24"/>
          <w:szCs w:val="24"/>
        </w:rPr>
        <w:t>Voor verd</w:t>
      </w:r>
      <w:r>
        <w:rPr>
          <w:rFonts w:ascii="Times New Roman" w:hAnsi="Times New Roman"/>
          <w:sz w:val="24"/>
          <w:szCs w:val="24"/>
        </w:rPr>
        <w:t>e</w:t>
      </w:r>
      <w:r w:rsidRPr="00DA765A">
        <w:rPr>
          <w:rFonts w:ascii="Times New Roman" w:hAnsi="Times New Roman"/>
          <w:sz w:val="24"/>
          <w:szCs w:val="24"/>
        </w:rPr>
        <w:t xml:space="preserve">re studies </w:t>
      </w:r>
      <w:r>
        <w:rPr>
          <w:rFonts w:ascii="Times New Roman" w:hAnsi="Times New Roman"/>
          <w:sz w:val="24"/>
          <w:szCs w:val="24"/>
        </w:rPr>
        <w:t xml:space="preserve">in het laboratorium </w:t>
      </w:r>
      <w:r w:rsidRPr="00DA765A">
        <w:rPr>
          <w:rFonts w:ascii="Times New Roman" w:hAnsi="Times New Roman"/>
          <w:sz w:val="24"/>
          <w:szCs w:val="24"/>
        </w:rPr>
        <w:t xml:space="preserve">en </w:t>
      </w:r>
      <w:r>
        <w:rPr>
          <w:rFonts w:ascii="Times New Roman" w:hAnsi="Times New Roman"/>
          <w:sz w:val="24"/>
          <w:szCs w:val="24"/>
        </w:rPr>
        <w:t xml:space="preserve">in het veld zouden het beste de bacteriën </w:t>
      </w:r>
      <w:r w:rsidRPr="00DA765A">
        <w:rPr>
          <w:rFonts w:ascii="Times New Roman" w:hAnsi="Times New Roman"/>
          <w:sz w:val="24"/>
          <w:szCs w:val="24"/>
        </w:rPr>
        <w:t>RSA 16a, RSA 23a, WL 10a, WL 55a en WL 55b</w:t>
      </w:r>
      <w:r>
        <w:rPr>
          <w:rFonts w:ascii="Times New Roman" w:hAnsi="Times New Roman"/>
          <w:sz w:val="24"/>
          <w:szCs w:val="24"/>
        </w:rPr>
        <w:t xml:space="preserve"> gebruikt kunnen worden. Deze bacteriën verhogen namelijk de beschikbare Cd fractie in de bodem en resulteren na inoculatie in een verlaagd stressgehalte. Bacterie WL 55b is uitermate interessant aangezien er een verhoogde concentratie aan </w:t>
      </w:r>
      <w:r w:rsidRPr="00465D54">
        <w:rPr>
          <w:rFonts w:ascii="Times New Roman" w:hAnsi="Times New Roman"/>
          <w:sz w:val="24"/>
          <w:szCs w:val="24"/>
        </w:rPr>
        <w:t>Cd</w:t>
      </w:r>
      <w:r>
        <w:rPr>
          <w:rFonts w:ascii="Times New Roman" w:hAnsi="Times New Roman"/>
          <w:sz w:val="24"/>
          <w:szCs w:val="24"/>
        </w:rPr>
        <w:t xml:space="preserve"> in de scheut werd gemeten na inoculatie van deze bacterie.</w:t>
      </w:r>
      <w:r w:rsidRPr="00465D54">
        <w:rPr>
          <w:rFonts w:ascii="Times New Roman" w:hAnsi="Times New Roman"/>
          <w:sz w:val="24"/>
          <w:szCs w:val="24"/>
        </w:rPr>
        <w:t xml:space="preserve"> </w:t>
      </w:r>
      <w:r>
        <w:rPr>
          <w:rFonts w:ascii="Times New Roman" w:hAnsi="Times New Roman"/>
          <w:sz w:val="24"/>
          <w:szCs w:val="24"/>
        </w:rPr>
        <w:t xml:space="preserve">Bacterie 55b veroorzaakte wel een lichte daling in biomassa ten opzichte van de niet-geïnoculeerde aan Cd blootgestelde planten. Voor verder onderzoek zou het misschien nuttig kunnen zijn om deze bacterie te combineren met een groeipromoverende bacterie zoals bacterie RSL 32a, aangezien een verhoogde biomassa en accumulatievermogen in de scheut zouden leiden tot een sterk verhoogde fytoextractie-efficiëntie. Bacterie RSL 32a had alleen een positief effect op de biomassa en niet op de Cd opname of het stressgehalte. </w:t>
      </w:r>
    </w:p>
    <w:p w:rsidR="00AF5C23" w:rsidRPr="00FD549A" w:rsidRDefault="005138AF" w:rsidP="00593E7F">
      <w:pPr>
        <w:pStyle w:val="Kop1"/>
        <w:rPr>
          <w:rFonts w:ascii="Times New Roman" w:hAnsi="Times New Roman" w:cs="Times New Roman"/>
          <w:sz w:val="24"/>
          <w:szCs w:val="24"/>
          <w:lang w:val="en-US"/>
        </w:rPr>
      </w:pPr>
      <w:bookmarkStart w:id="56" w:name="_Toc332802019"/>
      <w:bookmarkStart w:id="57" w:name="_Toc357597972"/>
      <w:r w:rsidRPr="00FD549A">
        <w:rPr>
          <w:rFonts w:ascii="Times New Roman" w:hAnsi="Times New Roman" w:cs="Times New Roman"/>
          <w:sz w:val="24"/>
          <w:szCs w:val="24"/>
          <w:lang w:val="en-US"/>
        </w:rPr>
        <w:t xml:space="preserve">5 </w:t>
      </w:r>
      <w:bookmarkEnd w:id="56"/>
      <w:r w:rsidR="005D074D" w:rsidRPr="00FD549A">
        <w:rPr>
          <w:rFonts w:ascii="Times New Roman" w:hAnsi="Times New Roman" w:cs="Times New Roman"/>
          <w:sz w:val="24"/>
          <w:szCs w:val="24"/>
          <w:lang w:val="en-US"/>
        </w:rPr>
        <w:t>Referenties</w:t>
      </w:r>
      <w:bookmarkEnd w:id="57"/>
    </w:p>
    <w:p w:rsidR="0062777F" w:rsidRPr="00863CF3" w:rsidRDefault="0033509C"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Alkorta</w:t>
      </w:r>
      <w:r w:rsidR="0062777F"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 xml:space="preserve"> I</w:t>
      </w:r>
      <w:r w:rsidR="005C4D76" w:rsidRPr="00863CF3">
        <w:rPr>
          <w:rFonts w:ascii="Times New Roman" w:hAnsi="Times New Roman" w:cs="Times New Roman"/>
          <w:smallCaps/>
          <w:sz w:val="20"/>
          <w:szCs w:val="20"/>
          <w:lang w:val="en-US"/>
        </w:rPr>
        <w:t>.</w:t>
      </w:r>
      <w:r w:rsidR="0062777F" w:rsidRPr="00863CF3">
        <w:rPr>
          <w:rFonts w:ascii="Times New Roman" w:hAnsi="Times New Roman" w:cs="Times New Roman"/>
          <w:smallCaps/>
          <w:sz w:val="20"/>
          <w:szCs w:val="20"/>
          <w:lang w:val="en-US"/>
        </w:rPr>
        <w:t xml:space="preserve"> &amp; </w:t>
      </w:r>
      <w:r w:rsidR="005C4D76" w:rsidRPr="00863CF3">
        <w:rPr>
          <w:rFonts w:ascii="Times New Roman" w:hAnsi="Times New Roman" w:cs="Times New Roman"/>
          <w:smallCaps/>
          <w:sz w:val="20"/>
          <w:szCs w:val="20"/>
          <w:lang w:val="en-US"/>
        </w:rPr>
        <w:t>C</w:t>
      </w:r>
      <w:r w:rsidR="009258DC" w:rsidRPr="00863CF3">
        <w:rPr>
          <w:rFonts w:ascii="Times New Roman" w:hAnsi="Times New Roman" w:cs="Times New Roman"/>
          <w:smallCaps/>
          <w:sz w:val="20"/>
          <w:szCs w:val="20"/>
          <w:lang w:val="en-US"/>
        </w:rPr>
        <w:t>. Garbisu</w:t>
      </w:r>
      <w:r w:rsidR="005C4D76" w:rsidRPr="00863CF3">
        <w:rPr>
          <w:rFonts w:ascii="Times New Roman" w:hAnsi="Times New Roman" w:cs="Times New Roman"/>
          <w:smallCaps/>
          <w:sz w:val="20"/>
          <w:szCs w:val="20"/>
          <w:lang w:val="en-US"/>
        </w:rPr>
        <w:t xml:space="preserve"> (2001)</w:t>
      </w:r>
      <w:r w:rsidRPr="00863CF3">
        <w:rPr>
          <w:rFonts w:ascii="Times New Roman" w:hAnsi="Times New Roman" w:cs="Times New Roman"/>
          <w:smallCaps/>
          <w:sz w:val="20"/>
          <w:szCs w:val="20"/>
          <w:lang w:val="en-US"/>
        </w:rPr>
        <w:t xml:space="preserve">. </w:t>
      </w:r>
      <w:r w:rsidRPr="00863CF3">
        <w:rPr>
          <w:rFonts w:ascii="Times New Roman" w:hAnsi="Times New Roman" w:cs="Times New Roman"/>
          <w:sz w:val="20"/>
          <w:szCs w:val="20"/>
          <w:lang w:val="en-US"/>
        </w:rPr>
        <w:t xml:space="preserve">Phytoremediation of organic contaminants in soils. </w:t>
      </w:r>
      <w:r w:rsidRPr="00863CF3">
        <w:rPr>
          <w:rFonts w:ascii="Times New Roman" w:hAnsi="Times New Roman" w:cs="Times New Roman"/>
          <w:i/>
          <w:sz w:val="20"/>
          <w:szCs w:val="20"/>
          <w:lang w:val="en-US"/>
        </w:rPr>
        <w:t>Bioresour</w:t>
      </w:r>
      <w:r w:rsidR="00396CB8" w:rsidRPr="00863CF3">
        <w:rPr>
          <w:rFonts w:ascii="Times New Roman" w:hAnsi="Times New Roman" w:cs="Times New Roman"/>
          <w:i/>
          <w:sz w:val="20"/>
          <w:szCs w:val="20"/>
          <w:lang w:val="en-US"/>
        </w:rPr>
        <w:t xml:space="preserve"> </w:t>
      </w:r>
      <w:r w:rsidRPr="00863CF3">
        <w:rPr>
          <w:rFonts w:ascii="Times New Roman" w:hAnsi="Times New Roman" w:cs="Times New Roman"/>
          <w:i/>
          <w:sz w:val="20"/>
          <w:szCs w:val="20"/>
          <w:lang w:val="en-US"/>
        </w:rPr>
        <w:t>Technol</w:t>
      </w:r>
      <w:r w:rsidR="00CF66B4" w:rsidRPr="00863CF3">
        <w:rPr>
          <w:rFonts w:ascii="Times New Roman" w:hAnsi="Times New Roman" w:cs="Times New Roman"/>
          <w:sz w:val="20"/>
          <w:szCs w:val="20"/>
          <w:lang w:val="en-US"/>
        </w:rPr>
        <w:t>,</w:t>
      </w:r>
      <w:r w:rsidR="00FC2640" w:rsidRPr="00863CF3">
        <w:rPr>
          <w:rFonts w:ascii="Times New Roman" w:hAnsi="Times New Roman" w:cs="Times New Roman"/>
          <w:sz w:val="20"/>
          <w:szCs w:val="20"/>
          <w:lang w:val="en-US"/>
        </w:rPr>
        <w:t xml:space="preserve"> 79</w:t>
      </w:r>
      <w:r w:rsidR="00CF66B4" w:rsidRPr="00863CF3">
        <w:rPr>
          <w:rFonts w:ascii="Times New Roman" w:hAnsi="Times New Roman" w:cs="Times New Roman"/>
          <w:sz w:val="20"/>
          <w:szCs w:val="20"/>
          <w:lang w:val="en-US"/>
        </w:rPr>
        <w:t>:</w:t>
      </w:r>
      <w:r w:rsidR="00FC2640" w:rsidRPr="00863CF3">
        <w:rPr>
          <w:rFonts w:ascii="Times New Roman" w:hAnsi="Times New Roman" w:cs="Times New Roman"/>
          <w:sz w:val="20"/>
          <w:szCs w:val="20"/>
          <w:lang w:val="en-US"/>
        </w:rPr>
        <w:t xml:space="preserve"> </w:t>
      </w:r>
      <w:r w:rsidR="001A744D">
        <w:rPr>
          <w:rFonts w:ascii="Times New Roman" w:hAnsi="Times New Roman" w:cs="Times New Roman"/>
          <w:sz w:val="20"/>
          <w:szCs w:val="20"/>
          <w:lang w:val="en-US"/>
        </w:rPr>
        <w:t>273–6</w:t>
      </w:r>
    </w:p>
    <w:p w:rsidR="00BB2A26" w:rsidRPr="00863CF3" w:rsidRDefault="00BB2A26" w:rsidP="00A523DC">
      <w:pPr>
        <w:pStyle w:val="Geenafstand"/>
        <w:jc w:val="both"/>
        <w:rPr>
          <w:rFonts w:ascii="Times New Roman" w:hAnsi="Times New Roman" w:cs="Times New Roman"/>
          <w:sz w:val="10"/>
          <w:szCs w:val="10"/>
          <w:lang w:val="en-US"/>
        </w:rPr>
      </w:pPr>
    </w:p>
    <w:p w:rsidR="00EB2EDC" w:rsidRDefault="009258DC"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Allerberger, F.</w:t>
      </w:r>
      <w:r w:rsidR="00ED541B" w:rsidRPr="00863CF3">
        <w:rPr>
          <w:rFonts w:ascii="Times New Roman" w:hAnsi="Times New Roman" w:cs="Times New Roman"/>
          <w:smallCaps/>
          <w:sz w:val="20"/>
          <w:szCs w:val="20"/>
          <w:lang w:val="en-US"/>
        </w:rPr>
        <w:t xml:space="preserve"> &amp;</w:t>
      </w:r>
      <w:r w:rsidR="00EB2EDC" w:rsidRPr="00863CF3">
        <w:rPr>
          <w:rFonts w:ascii="Times New Roman" w:hAnsi="Times New Roman" w:cs="Times New Roman"/>
          <w:smallCaps/>
          <w:sz w:val="20"/>
          <w:szCs w:val="20"/>
          <w:lang w:val="en-US"/>
        </w:rPr>
        <w:t xml:space="preserve"> A. Sessitsch</w:t>
      </w:r>
      <w:r w:rsidR="00EB2EDC" w:rsidRPr="00863CF3">
        <w:rPr>
          <w:rFonts w:ascii="Times New Roman" w:hAnsi="Times New Roman" w:cs="Times New Roman"/>
          <w:sz w:val="20"/>
          <w:szCs w:val="20"/>
          <w:lang w:val="en-US"/>
        </w:rPr>
        <w:t xml:space="preserve"> (2009). Incidence and microbiology of salad-borne</w:t>
      </w:r>
      <w:r w:rsidR="00035C93" w:rsidRPr="00863CF3">
        <w:rPr>
          <w:rFonts w:ascii="Times New Roman" w:hAnsi="Times New Roman" w:cs="Times New Roman"/>
          <w:sz w:val="20"/>
          <w:szCs w:val="20"/>
          <w:lang w:val="en-US"/>
        </w:rPr>
        <w:t xml:space="preserve"> </w:t>
      </w:r>
      <w:r w:rsidR="00EB2EDC" w:rsidRPr="00863CF3">
        <w:rPr>
          <w:rFonts w:ascii="Times New Roman" w:hAnsi="Times New Roman" w:cs="Times New Roman"/>
          <w:sz w:val="20"/>
          <w:szCs w:val="20"/>
          <w:lang w:val="en-US"/>
        </w:rPr>
        <w:t>disease. CAB reviews: perspectives in agriculture, Veterinary Science, Nutrition</w:t>
      </w:r>
      <w:r w:rsidR="00035C93" w:rsidRPr="00863CF3">
        <w:rPr>
          <w:rFonts w:ascii="Times New Roman" w:hAnsi="Times New Roman" w:cs="Times New Roman"/>
          <w:sz w:val="20"/>
          <w:szCs w:val="20"/>
          <w:lang w:val="en-US"/>
        </w:rPr>
        <w:t xml:space="preserve"> </w:t>
      </w:r>
      <w:r w:rsidR="00EB2EDC" w:rsidRPr="00863CF3">
        <w:rPr>
          <w:rFonts w:ascii="Times New Roman" w:hAnsi="Times New Roman" w:cs="Times New Roman"/>
          <w:sz w:val="20"/>
          <w:szCs w:val="20"/>
          <w:lang w:val="en-US"/>
        </w:rPr>
        <w:t>and</w:t>
      </w:r>
      <w:r w:rsidR="009B7556">
        <w:rPr>
          <w:rFonts w:ascii="Times New Roman" w:hAnsi="Times New Roman" w:cs="Times New Roman"/>
          <w:sz w:val="20"/>
          <w:szCs w:val="20"/>
          <w:lang w:val="en-US"/>
        </w:rPr>
        <w:t xml:space="preserve"> Natural Resources 4 (19), 1e13</w:t>
      </w:r>
    </w:p>
    <w:p w:rsidR="009B7556" w:rsidRPr="009B7556" w:rsidRDefault="009B7556" w:rsidP="00A523DC">
      <w:pPr>
        <w:pStyle w:val="Geenafstand"/>
        <w:jc w:val="both"/>
        <w:rPr>
          <w:rFonts w:ascii="Times New Roman" w:hAnsi="Times New Roman" w:cs="Times New Roman"/>
          <w:sz w:val="10"/>
          <w:szCs w:val="10"/>
          <w:lang w:val="en-US"/>
        </w:rPr>
      </w:pPr>
    </w:p>
    <w:p w:rsidR="009B7556" w:rsidRPr="00B32E79" w:rsidRDefault="009B7556" w:rsidP="00A523DC">
      <w:pPr>
        <w:tabs>
          <w:tab w:val="clear" w:pos="454"/>
          <w:tab w:val="clear" w:pos="1021"/>
          <w:tab w:val="clear" w:pos="1588"/>
        </w:tabs>
        <w:spacing w:line="240" w:lineRule="auto"/>
        <w:jc w:val="both"/>
        <w:rPr>
          <w:rFonts w:ascii="Times New Roman" w:hAnsi="Times New Roman"/>
          <w:sz w:val="20"/>
          <w:lang w:val="en-US"/>
        </w:rPr>
      </w:pPr>
      <w:r w:rsidRPr="00B32E79">
        <w:rPr>
          <w:rFonts w:ascii="Times New Roman" w:eastAsiaTheme="minorEastAsia" w:hAnsi="Times New Roman"/>
          <w:smallCaps/>
          <w:sz w:val="20"/>
          <w:lang w:eastAsia="en-US"/>
        </w:rPr>
        <w:t>Barac, T., S. Taghavi, B. Borremans, A. Provoost, L. Oeyen, J. Colpaert, J. Vangronsveld &amp; D. van der Lelie</w:t>
      </w:r>
      <w:r w:rsidRPr="00B32E79">
        <w:rPr>
          <w:rFonts w:ascii="Times New Roman" w:hAnsi="Times New Roman"/>
          <w:sz w:val="20"/>
        </w:rPr>
        <w:t xml:space="preserve"> (2004). </w:t>
      </w:r>
      <w:r w:rsidRPr="00B32E79">
        <w:rPr>
          <w:rFonts w:ascii="Times New Roman" w:hAnsi="Times New Roman"/>
          <w:sz w:val="20"/>
          <w:lang w:val="en-US"/>
        </w:rPr>
        <w:t xml:space="preserve">Engineered endophytic bacteria improve phytoremediation of water-soluble, volatile, organic pollutants. </w:t>
      </w:r>
      <w:r w:rsidRPr="00B32E79">
        <w:rPr>
          <w:rFonts w:ascii="Times New Roman" w:hAnsi="Times New Roman"/>
          <w:i/>
          <w:iCs/>
          <w:sz w:val="20"/>
          <w:lang w:val="en-US"/>
        </w:rPr>
        <w:t>Nature biotechnology</w:t>
      </w:r>
      <w:r w:rsidRPr="00B32E79">
        <w:rPr>
          <w:rFonts w:ascii="Times New Roman" w:hAnsi="Times New Roman"/>
          <w:sz w:val="20"/>
          <w:lang w:val="en-US"/>
        </w:rPr>
        <w:t xml:space="preserve">, </w:t>
      </w:r>
      <w:r w:rsidRPr="00B32E79">
        <w:rPr>
          <w:rFonts w:ascii="Times New Roman" w:hAnsi="Times New Roman"/>
          <w:i/>
          <w:iCs/>
          <w:sz w:val="20"/>
          <w:lang w:val="en-US"/>
        </w:rPr>
        <w:t>22</w:t>
      </w:r>
      <w:r w:rsidRPr="00B32E79">
        <w:rPr>
          <w:rFonts w:ascii="Times New Roman" w:hAnsi="Times New Roman"/>
          <w:sz w:val="20"/>
          <w:lang w:val="en-US"/>
        </w:rPr>
        <w:t>(5): 583-588</w:t>
      </w:r>
    </w:p>
    <w:p w:rsidR="00BB2A26" w:rsidRPr="00863CF3" w:rsidRDefault="00BB2A26" w:rsidP="00A523DC">
      <w:pPr>
        <w:pStyle w:val="Geenafstand"/>
        <w:jc w:val="both"/>
        <w:rPr>
          <w:rFonts w:ascii="Times New Roman" w:hAnsi="Times New Roman" w:cs="Times New Roman"/>
          <w:sz w:val="10"/>
          <w:szCs w:val="10"/>
          <w:lang w:val="en-US"/>
        </w:rPr>
      </w:pPr>
    </w:p>
    <w:p w:rsidR="00EB2EDC" w:rsidRPr="00863CF3" w:rsidRDefault="00EB2EDC"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 xml:space="preserve">Berg, G., </w:t>
      </w:r>
      <w:r w:rsidR="00110B67" w:rsidRPr="00863CF3">
        <w:rPr>
          <w:rFonts w:ascii="Times New Roman" w:hAnsi="Times New Roman" w:cs="Times New Roman"/>
          <w:smallCaps/>
          <w:sz w:val="20"/>
          <w:szCs w:val="20"/>
          <w:lang w:val="en-US"/>
        </w:rPr>
        <w:t xml:space="preserve">L. </w:t>
      </w:r>
      <w:r w:rsidR="00450BEA" w:rsidRPr="00863CF3">
        <w:rPr>
          <w:rFonts w:ascii="Times New Roman" w:hAnsi="Times New Roman" w:cs="Times New Roman"/>
          <w:smallCaps/>
          <w:sz w:val="20"/>
          <w:szCs w:val="20"/>
          <w:lang w:val="en-US"/>
        </w:rPr>
        <w:t>Eberl &amp;</w:t>
      </w:r>
      <w:r w:rsidRPr="00863CF3">
        <w:rPr>
          <w:rFonts w:ascii="Times New Roman" w:hAnsi="Times New Roman" w:cs="Times New Roman"/>
          <w:smallCaps/>
          <w:sz w:val="20"/>
          <w:szCs w:val="20"/>
          <w:lang w:val="en-US"/>
        </w:rPr>
        <w:t xml:space="preserve"> </w:t>
      </w:r>
      <w:r w:rsidR="00110B67" w:rsidRPr="00863CF3">
        <w:rPr>
          <w:rFonts w:ascii="Times New Roman" w:hAnsi="Times New Roman" w:cs="Times New Roman"/>
          <w:smallCaps/>
          <w:sz w:val="20"/>
          <w:szCs w:val="20"/>
          <w:lang w:val="en-US"/>
        </w:rPr>
        <w:t>A.</w:t>
      </w:r>
      <w:r w:rsidR="00450BEA" w:rsidRPr="00863CF3">
        <w:rPr>
          <w:rFonts w:ascii="Times New Roman" w:hAnsi="Times New Roman" w:cs="Times New Roman"/>
          <w:smallCaps/>
          <w:sz w:val="20"/>
          <w:szCs w:val="20"/>
          <w:lang w:val="en-US"/>
        </w:rPr>
        <w:t xml:space="preserve"> Hartmann</w:t>
      </w:r>
      <w:r w:rsidRPr="00863CF3">
        <w:rPr>
          <w:rFonts w:ascii="Times New Roman" w:hAnsi="Times New Roman" w:cs="Times New Roman"/>
          <w:smallCaps/>
          <w:sz w:val="20"/>
          <w:szCs w:val="20"/>
          <w:lang w:val="en-US"/>
        </w:rPr>
        <w:t xml:space="preserve"> </w:t>
      </w:r>
      <w:r w:rsidR="00110B67" w:rsidRPr="00863CF3">
        <w:rPr>
          <w:rFonts w:ascii="Times New Roman" w:hAnsi="Times New Roman" w:cs="Times New Roman"/>
          <w:smallCaps/>
          <w:sz w:val="20"/>
          <w:szCs w:val="20"/>
          <w:lang w:val="en-US"/>
        </w:rPr>
        <w:t>(</w:t>
      </w:r>
      <w:r w:rsidRPr="00863CF3">
        <w:rPr>
          <w:rFonts w:ascii="Times New Roman" w:hAnsi="Times New Roman" w:cs="Times New Roman"/>
          <w:sz w:val="20"/>
          <w:szCs w:val="20"/>
          <w:lang w:val="en-US"/>
        </w:rPr>
        <w:t>2005a</w:t>
      </w:r>
      <w:r w:rsidR="00110B67"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 The rhizosphere as a reservoir for opportunistic</w:t>
      </w:r>
      <w:r w:rsidR="00110B67"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 xml:space="preserve">human pathogenic bacteria. </w:t>
      </w:r>
      <w:r w:rsidRPr="00863CF3">
        <w:rPr>
          <w:rFonts w:ascii="Times New Roman" w:hAnsi="Times New Roman" w:cs="Times New Roman"/>
          <w:i/>
          <w:sz w:val="20"/>
          <w:szCs w:val="20"/>
          <w:lang w:val="en-US"/>
        </w:rPr>
        <w:t>Environmental Microbiology</w:t>
      </w:r>
      <w:r w:rsidR="00110B67"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 xml:space="preserve"> 7</w:t>
      </w:r>
      <w:r w:rsidR="00110B67"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 xml:space="preserve"> 1673</w:t>
      </w:r>
      <w:r w:rsidR="00110B67"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1685.</w:t>
      </w:r>
    </w:p>
    <w:p w:rsidR="00BB2A26" w:rsidRPr="00863CF3" w:rsidRDefault="00BB2A26" w:rsidP="00A523DC">
      <w:pPr>
        <w:pStyle w:val="Geenafstand"/>
        <w:jc w:val="both"/>
        <w:rPr>
          <w:rFonts w:ascii="Times New Roman" w:hAnsi="Times New Roman" w:cs="Times New Roman"/>
          <w:sz w:val="10"/>
          <w:szCs w:val="10"/>
          <w:lang w:val="en-US"/>
        </w:rPr>
      </w:pPr>
    </w:p>
    <w:tbl>
      <w:tblPr>
        <w:tblW w:w="0" w:type="auto"/>
        <w:tblCellSpacing w:w="0" w:type="dxa"/>
        <w:tblCellMar>
          <w:left w:w="0" w:type="dxa"/>
          <w:right w:w="0" w:type="dxa"/>
        </w:tblCellMar>
        <w:tblLook w:val="04A0"/>
      </w:tblPr>
      <w:tblGrid>
        <w:gridCol w:w="9073"/>
      </w:tblGrid>
      <w:tr w:rsidR="00E9641A" w:rsidRPr="00863CF3">
        <w:trPr>
          <w:tblCellSpacing w:w="0" w:type="dxa"/>
        </w:trPr>
        <w:tc>
          <w:tcPr>
            <w:tcW w:w="0" w:type="auto"/>
            <w:vAlign w:val="center"/>
            <w:hideMark/>
          </w:tcPr>
          <w:p w:rsidR="00E9641A" w:rsidRPr="00863CF3" w:rsidRDefault="00E9641A"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Bernard, A</w:t>
            </w:r>
            <w:r w:rsidR="009258DC" w:rsidRPr="00863CF3">
              <w:rPr>
                <w:rStyle w:val="hithilite"/>
                <w:rFonts w:ascii="Times New Roman" w:eastAsiaTheme="majorEastAsia" w:hAnsi="Times New Roman" w:cs="Times New Roman"/>
                <w:sz w:val="20"/>
                <w:szCs w:val="20"/>
                <w:lang w:val="en-US"/>
              </w:rPr>
              <w:t xml:space="preserve">. </w:t>
            </w:r>
            <w:r w:rsidRPr="00863CF3">
              <w:rPr>
                <w:rStyle w:val="hithilite"/>
                <w:rFonts w:ascii="Times New Roman" w:eastAsiaTheme="majorEastAsia" w:hAnsi="Times New Roman" w:cs="Times New Roman"/>
                <w:sz w:val="20"/>
                <w:szCs w:val="20"/>
                <w:lang w:val="en-US"/>
              </w:rPr>
              <w:t>(2008). Cadmium</w:t>
            </w:r>
            <w:r w:rsidRPr="00863CF3">
              <w:rPr>
                <w:rFonts w:ascii="Times New Roman" w:hAnsi="Times New Roman" w:cs="Times New Roman"/>
                <w:sz w:val="20"/>
                <w:szCs w:val="20"/>
                <w:lang w:val="en-US"/>
              </w:rPr>
              <w:t xml:space="preserve"> &amp; its adverse effects on human health. </w:t>
            </w:r>
            <w:r w:rsidRPr="00863CF3">
              <w:rPr>
                <w:rFonts w:ascii="Times New Roman" w:hAnsi="Times New Roman" w:cs="Times New Roman"/>
                <w:i/>
                <w:sz w:val="20"/>
                <w:szCs w:val="20"/>
                <w:lang w:val="en-US"/>
              </w:rPr>
              <w:t>Indian Journal of Medical Research</w:t>
            </w:r>
            <w:r w:rsidRPr="00863CF3">
              <w:rPr>
                <w:rFonts w:ascii="Times New Roman" w:hAnsi="Times New Roman" w:cs="Times New Roman"/>
                <w:sz w:val="20"/>
                <w:szCs w:val="20"/>
                <w:lang w:val="en-US"/>
              </w:rPr>
              <w:t>, 128: 557-564</w:t>
            </w:r>
          </w:p>
        </w:tc>
      </w:tr>
      <w:tr w:rsidR="00E9641A" w:rsidRPr="00863CF3">
        <w:trPr>
          <w:tblCellSpacing w:w="0" w:type="dxa"/>
        </w:trPr>
        <w:tc>
          <w:tcPr>
            <w:tcW w:w="0" w:type="auto"/>
            <w:vAlign w:val="center"/>
            <w:hideMark/>
          </w:tcPr>
          <w:p w:rsidR="00E9641A" w:rsidRPr="00863CF3" w:rsidRDefault="00E9641A" w:rsidP="00A523DC">
            <w:pPr>
              <w:pStyle w:val="Geenafstand"/>
              <w:jc w:val="both"/>
              <w:rPr>
                <w:rFonts w:ascii="Times New Roman" w:hAnsi="Times New Roman" w:cs="Times New Roman"/>
                <w:sz w:val="20"/>
                <w:szCs w:val="20"/>
                <w:lang w:val="en-US"/>
              </w:rPr>
            </w:pPr>
          </w:p>
        </w:tc>
      </w:tr>
      <w:tr w:rsidR="00E9641A" w:rsidRPr="00863CF3">
        <w:trPr>
          <w:tblCellSpacing w:w="0" w:type="dxa"/>
        </w:trPr>
        <w:tc>
          <w:tcPr>
            <w:tcW w:w="0" w:type="auto"/>
            <w:vAlign w:val="center"/>
            <w:hideMark/>
          </w:tcPr>
          <w:p w:rsidR="00E9641A" w:rsidRPr="00863CF3" w:rsidRDefault="00E9641A" w:rsidP="00A523DC">
            <w:pPr>
              <w:pStyle w:val="Geenafstand"/>
              <w:jc w:val="both"/>
              <w:rPr>
                <w:rFonts w:ascii="Times New Roman" w:hAnsi="Times New Roman" w:cs="Times New Roman"/>
                <w:sz w:val="20"/>
                <w:szCs w:val="20"/>
                <w:lang w:val="en-US"/>
              </w:rPr>
            </w:pPr>
          </w:p>
        </w:tc>
      </w:tr>
    </w:tbl>
    <w:p w:rsidR="00E9641A" w:rsidRPr="00863CF3" w:rsidRDefault="00E9641A" w:rsidP="00A523DC">
      <w:pPr>
        <w:pStyle w:val="Geenafstand"/>
        <w:jc w:val="both"/>
        <w:rPr>
          <w:rFonts w:ascii="Times New Roman" w:hAnsi="Times New Roman" w:cs="Times New Roman"/>
          <w:sz w:val="10"/>
          <w:szCs w:val="10"/>
          <w:lang w:val="en-US"/>
        </w:rPr>
      </w:pPr>
    </w:p>
    <w:p w:rsidR="00AF5C23" w:rsidRPr="00863CF3" w:rsidRDefault="00B5261D"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Brookes</w:t>
      </w:r>
      <w:r w:rsidR="007A24AB"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 xml:space="preserve"> P</w:t>
      </w:r>
      <w:r w:rsidR="00FC2640"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C</w:t>
      </w:r>
      <w:r w:rsidR="00FC2640"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 xml:space="preserve"> </w:t>
      </w:r>
      <w:r w:rsidR="00ED541B" w:rsidRPr="00863CF3">
        <w:rPr>
          <w:rFonts w:ascii="Times New Roman" w:hAnsi="Times New Roman" w:cs="Times New Roman"/>
          <w:smallCaps/>
          <w:sz w:val="20"/>
          <w:szCs w:val="20"/>
          <w:lang w:val="en-US"/>
        </w:rPr>
        <w:t xml:space="preserve">&amp; </w:t>
      </w:r>
      <w:r w:rsidR="00FC2640" w:rsidRPr="00863CF3">
        <w:rPr>
          <w:rFonts w:ascii="Times New Roman" w:hAnsi="Times New Roman" w:cs="Times New Roman"/>
          <w:smallCaps/>
          <w:sz w:val="20"/>
          <w:szCs w:val="20"/>
          <w:lang w:val="en-US"/>
        </w:rPr>
        <w:t>S.P. McGrath (1984)</w:t>
      </w:r>
      <w:r w:rsidR="00ED541B"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 xml:space="preserve"> </w:t>
      </w:r>
      <w:r w:rsidRPr="00863CF3">
        <w:rPr>
          <w:rFonts w:ascii="Times New Roman" w:hAnsi="Times New Roman" w:cs="Times New Roman"/>
          <w:sz w:val="20"/>
          <w:szCs w:val="20"/>
          <w:lang w:val="en-US"/>
        </w:rPr>
        <w:t>Effect of metal toxicity on the size of the soil microbial</w:t>
      </w:r>
      <w:r w:rsidR="00396CB8"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biomass</w:t>
      </w:r>
      <w:r w:rsidRPr="00863CF3">
        <w:rPr>
          <w:rFonts w:ascii="Times New Roman" w:hAnsi="Times New Roman" w:cs="Times New Roman"/>
          <w:i/>
          <w:sz w:val="20"/>
          <w:szCs w:val="20"/>
          <w:lang w:val="en-US"/>
        </w:rPr>
        <w:t>. Soil Sci</w:t>
      </w:r>
      <w:r w:rsidR="00795D7B" w:rsidRPr="00863CF3">
        <w:rPr>
          <w:rFonts w:ascii="Times New Roman" w:hAnsi="Times New Roman" w:cs="Times New Roman"/>
          <w:i/>
          <w:sz w:val="20"/>
          <w:szCs w:val="20"/>
          <w:lang w:val="en-US"/>
        </w:rPr>
        <w:t>ence</w:t>
      </w:r>
      <w:r w:rsidR="00CF66B4" w:rsidRPr="00863CF3">
        <w:rPr>
          <w:rFonts w:ascii="Times New Roman" w:hAnsi="Times New Roman" w:cs="Times New Roman"/>
          <w:i/>
          <w:sz w:val="20"/>
          <w:szCs w:val="20"/>
          <w:lang w:val="en-US"/>
        </w:rPr>
        <w:t>,</w:t>
      </w:r>
      <w:r w:rsidRPr="00863CF3">
        <w:rPr>
          <w:rFonts w:ascii="Times New Roman" w:hAnsi="Times New Roman" w:cs="Times New Roman"/>
          <w:sz w:val="20"/>
          <w:szCs w:val="20"/>
          <w:lang w:val="en-US"/>
        </w:rPr>
        <w:t xml:space="preserve"> </w:t>
      </w:r>
      <w:r w:rsidR="00FC2640" w:rsidRPr="00863CF3">
        <w:rPr>
          <w:rFonts w:ascii="Times New Roman" w:hAnsi="Times New Roman" w:cs="Times New Roman"/>
          <w:sz w:val="20"/>
          <w:szCs w:val="20"/>
          <w:lang w:val="en-US"/>
        </w:rPr>
        <w:t>35</w:t>
      </w:r>
      <w:r w:rsidR="00CF66B4" w:rsidRPr="00863CF3">
        <w:rPr>
          <w:rFonts w:ascii="Times New Roman" w:hAnsi="Times New Roman" w:cs="Times New Roman"/>
          <w:sz w:val="20"/>
          <w:szCs w:val="20"/>
          <w:lang w:val="en-US"/>
        </w:rPr>
        <w:t>:</w:t>
      </w:r>
      <w:r w:rsidR="00FC2640"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341–6.</w:t>
      </w:r>
    </w:p>
    <w:p w:rsidR="00BB2A26" w:rsidRPr="00863CF3" w:rsidRDefault="00BB2A26" w:rsidP="00A523DC">
      <w:pPr>
        <w:pStyle w:val="Geenafstand"/>
        <w:jc w:val="both"/>
        <w:rPr>
          <w:rFonts w:ascii="Times New Roman" w:hAnsi="Times New Roman" w:cs="Times New Roman"/>
          <w:sz w:val="10"/>
          <w:szCs w:val="10"/>
          <w:lang w:val="en-US"/>
        </w:rPr>
      </w:pPr>
    </w:p>
    <w:p w:rsidR="00193ED7" w:rsidRPr="00863CF3" w:rsidRDefault="00193ED7"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Burd</w:t>
      </w:r>
      <w:r w:rsidR="007A24AB"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 xml:space="preserve"> G</w:t>
      </w:r>
      <w:r w:rsidR="00FC2640"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I</w:t>
      </w:r>
      <w:r w:rsidR="00FC2640"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 xml:space="preserve">, </w:t>
      </w:r>
      <w:r w:rsidR="00FC2640" w:rsidRPr="00863CF3">
        <w:rPr>
          <w:rFonts w:ascii="Times New Roman" w:hAnsi="Times New Roman" w:cs="Times New Roman"/>
          <w:smallCaps/>
          <w:sz w:val="20"/>
          <w:szCs w:val="20"/>
          <w:lang w:val="en-US"/>
        </w:rPr>
        <w:t>D.G. Dixon</w:t>
      </w:r>
      <w:r w:rsidR="00450BEA" w:rsidRPr="00863CF3">
        <w:rPr>
          <w:rFonts w:ascii="Times New Roman" w:hAnsi="Times New Roman" w:cs="Times New Roman"/>
          <w:smallCaps/>
          <w:sz w:val="20"/>
          <w:szCs w:val="20"/>
          <w:lang w:val="en-US"/>
        </w:rPr>
        <w:t xml:space="preserve"> &amp;</w:t>
      </w:r>
      <w:r w:rsidRPr="00863CF3">
        <w:rPr>
          <w:rFonts w:ascii="Times New Roman" w:hAnsi="Times New Roman" w:cs="Times New Roman"/>
          <w:smallCaps/>
          <w:sz w:val="20"/>
          <w:szCs w:val="20"/>
          <w:lang w:val="en-US"/>
        </w:rPr>
        <w:t xml:space="preserve"> </w:t>
      </w:r>
      <w:r w:rsidR="00FC2640" w:rsidRPr="00863CF3">
        <w:rPr>
          <w:rFonts w:ascii="Times New Roman" w:hAnsi="Times New Roman" w:cs="Times New Roman"/>
          <w:smallCaps/>
          <w:sz w:val="20"/>
          <w:szCs w:val="20"/>
          <w:lang w:val="en-US"/>
        </w:rPr>
        <w:t xml:space="preserve">B.R. </w:t>
      </w:r>
      <w:r w:rsidRPr="00863CF3">
        <w:rPr>
          <w:rFonts w:ascii="Times New Roman" w:hAnsi="Times New Roman" w:cs="Times New Roman"/>
          <w:smallCaps/>
          <w:sz w:val="20"/>
          <w:szCs w:val="20"/>
          <w:lang w:val="en-US"/>
        </w:rPr>
        <w:t>Glick</w:t>
      </w:r>
      <w:r w:rsidR="00FC2640" w:rsidRPr="00863CF3">
        <w:rPr>
          <w:rFonts w:ascii="Times New Roman" w:hAnsi="Times New Roman" w:cs="Times New Roman"/>
          <w:smallCaps/>
          <w:sz w:val="20"/>
          <w:szCs w:val="20"/>
          <w:lang w:val="en-US"/>
        </w:rPr>
        <w:t xml:space="preserve"> (2000).</w:t>
      </w:r>
      <w:r w:rsidRPr="00863CF3">
        <w:rPr>
          <w:rFonts w:ascii="Times New Roman" w:hAnsi="Times New Roman" w:cs="Times New Roman"/>
          <w:sz w:val="20"/>
          <w:szCs w:val="20"/>
          <w:lang w:val="en-US"/>
        </w:rPr>
        <w:t xml:space="preserve"> Plant growth-promoting bacteria that decrease heavy</w:t>
      </w:r>
      <w:r w:rsidR="00FC2640"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 xml:space="preserve">metal toxicity in plants. </w:t>
      </w:r>
      <w:r w:rsidRPr="00863CF3">
        <w:rPr>
          <w:rFonts w:ascii="Times New Roman" w:hAnsi="Times New Roman" w:cs="Times New Roman"/>
          <w:i/>
          <w:sz w:val="20"/>
          <w:szCs w:val="20"/>
          <w:lang w:val="en-US"/>
        </w:rPr>
        <w:t>Can</w:t>
      </w:r>
      <w:r w:rsidR="00795D7B" w:rsidRPr="00863CF3">
        <w:rPr>
          <w:rFonts w:ascii="Times New Roman" w:hAnsi="Times New Roman" w:cs="Times New Roman"/>
          <w:i/>
          <w:sz w:val="20"/>
          <w:szCs w:val="20"/>
          <w:lang w:val="en-US"/>
        </w:rPr>
        <w:t>adian</w:t>
      </w:r>
      <w:r w:rsidRPr="00863CF3">
        <w:rPr>
          <w:rFonts w:ascii="Times New Roman" w:hAnsi="Times New Roman" w:cs="Times New Roman"/>
          <w:i/>
          <w:sz w:val="20"/>
          <w:szCs w:val="20"/>
          <w:lang w:val="en-US"/>
        </w:rPr>
        <w:t xml:space="preserve"> J</w:t>
      </w:r>
      <w:r w:rsidR="00795D7B" w:rsidRPr="00863CF3">
        <w:rPr>
          <w:rFonts w:ascii="Times New Roman" w:hAnsi="Times New Roman" w:cs="Times New Roman"/>
          <w:i/>
          <w:sz w:val="20"/>
          <w:szCs w:val="20"/>
          <w:lang w:val="en-US"/>
        </w:rPr>
        <w:t>ournal of</w:t>
      </w:r>
      <w:r w:rsidRPr="00863CF3">
        <w:rPr>
          <w:rFonts w:ascii="Times New Roman" w:hAnsi="Times New Roman" w:cs="Times New Roman"/>
          <w:i/>
          <w:sz w:val="20"/>
          <w:szCs w:val="20"/>
          <w:lang w:val="en-US"/>
        </w:rPr>
        <w:t xml:space="preserve"> Microbiol</w:t>
      </w:r>
      <w:r w:rsidR="00795D7B" w:rsidRPr="00863CF3">
        <w:rPr>
          <w:rFonts w:ascii="Times New Roman" w:hAnsi="Times New Roman" w:cs="Times New Roman"/>
          <w:i/>
          <w:sz w:val="20"/>
          <w:szCs w:val="20"/>
          <w:lang w:val="en-US"/>
        </w:rPr>
        <w:t>ogy</w:t>
      </w:r>
      <w:r w:rsidR="00CF66B4" w:rsidRPr="00863CF3">
        <w:rPr>
          <w:rFonts w:ascii="Times New Roman" w:hAnsi="Times New Roman" w:cs="Times New Roman"/>
          <w:i/>
          <w:sz w:val="20"/>
          <w:szCs w:val="20"/>
          <w:lang w:val="en-US"/>
        </w:rPr>
        <w:t xml:space="preserve">, </w:t>
      </w:r>
      <w:r w:rsidR="00FC2640" w:rsidRPr="00863CF3">
        <w:rPr>
          <w:rFonts w:ascii="Times New Roman" w:hAnsi="Times New Roman" w:cs="Times New Roman"/>
          <w:i/>
          <w:sz w:val="20"/>
          <w:szCs w:val="20"/>
          <w:lang w:val="en-US"/>
        </w:rPr>
        <w:t xml:space="preserve"> </w:t>
      </w:r>
      <w:r w:rsidR="00FC2640" w:rsidRPr="00863CF3">
        <w:rPr>
          <w:rFonts w:ascii="Times New Roman" w:hAnsi="Times New Roman" w:cs="Times New Roman"/>
          <w:sz w:val="20"/>
          <w:szCs w:val="20"/>
          <w:lang w:val="en-US"/>
        </w:rPr>
        <w:t>46</w:t>
      </w:r>
      <w:r w:rsidR="00CF66B4" w:rsidRPr="00863CF3">
        <w:rPr>
          <w:rFonts w:ascii="Times New Roman" w:hAnsi="Times New Roman" w:cs="Times New Roman"/>
          <w:sz w:val="20"/>
          <w:szCs w:val="20"/>
          <w:lang w:val="en-US"/>
        </w:rPr>
        <w:t>:</w:t>
      </w:r>
      <w:r w:rsidR="00FC2640"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237–45.</w:t>
      </w:r>
    </w:p>
    <w:p w:rsidR="00BB2A26" w:rsidRPr="00863CF3" w:rsidRDefault="00BB2A26" w:rsidP="00863CF3">
      <w:pPr>
        <w:pStyle w:val="Geenafstand"/>
        <w:rPr>
          <w:rFonts w:ascii="Times New Roman" w:hAnsi="Times New Roman" w:cs="Times New Roman"/>
          <w:sz w:val="10"/>
          <w:szCs w:val="10"/>
          <w:lang w:val="en-US"/>
        </w:rPr>
      </w:pPr>
    </w:p>
    <w:p w:rsidR="004D7C4D" w:rsidRPr="00863CF3" w:rsidRDefault="005B13E5"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lastRenderedPageBreak/>
        <w:t xml:space="preserve">Chen, L., </w:t>
      </w:r>
      <w:r w:rsidR="00FC2640" w:rsidRPr="00863CF3">
        <w:rPr>
          <w:rFonts w:ascii="Times New Roman" w:hAnsi="Times New Roman" w:cs="Times New Roman"/>
          <w:smallCaps/>
          <w:sz w:val="20"/>
          <w:szCs w:val="20"/>
          <w:lang w:val="en-US"/>
        </w:rPr>
        <w:t xml:space="preserve">S. </w:t>
      </w:r>
      <w:r w:rsidRPr="00863CF3">
        <w:rPr>
          <w:rFonts w:ascii="Times New Roman" w:hAnsi="Times New Roman" w:cs="Times New Roman"/>
          <w:smallCaps/>
          <w:sz w:val="20"/>
          <w:szCs w:val="20"/>
          <w:lang w:val="en-US"/>
        </w:rPr>
        <w:t xml:space="preserve">Luo, </w:t>
      </w:r>
      <w:r w:rsidR="00FC2640" w:rsidRPr="00863CF3">
        <w:rPr>
          <w:rFonts w:ascii="Times New Roman" w:hAnsi="Times New Roman" w:cs="Times New Roman"/>
          <w:smallCaps/>
          <w:sz w:val="20"/>
          <w:szCs w:val="20"/>
          <w:lang w:val="en-US"/>
        </w:rPr>
        <w:t>X.</w:t>
      </w:r>
      <w:r w:rsidRPr="00863CF3">
        <w:rPr>
          <w:rFonts w:ascii="Times New Roman" w:hAnsi="Times New Roman" w:cs="Times New Roman"/>
          <w:smallCaps/>
          <w:sz w:val="20"/>
          <w:szCs w:val="20"/>
          <w:lang w:val="en-US"/>
        </w:rPr>
        <w:t xml:space="preserve"> Xiao, </w:t>
      </w:r>
      <w:r w:rsidR="00FC2640" w:rsidRPr="00863CF3">
        <w:rPr>
          <w:rFonts w:ascii="Times New Roman" w:hAnsi="Times New Roman" w:cs="Times New Roman"/>
          <w:smallCaps/>
          <w:sz w:val="20"/>
          <w:szCs w:val="20"/>
          <w:lang w:val="en-US"/>
        </w:rPr>
        <w:t>G.</w:t>
      </w:r>
      <w:r w:rsidRPr="00863CF3">
        <w:rPr>
          <w:rFonts w:ascii="Times New Roman" w:hAnsi="Times New Roman" w:cs="Times New Roman"/>
          <w:smallCaps/>
          <w:sz w:val="20"/>
          <w:szCs w:val="20"/>
          <w:lang w:val="en-US"/>
        </w:rPr>
        <w:t xml:space="preserve"> Guo, </w:t>
      </w:r>
      <w:r w:rsidR="00FC2640" w:rsidRPr="00863CF3">
        <w:rPr>
          <w:rFonts w:ascii="Times New Roman" w:hAnsi="Times New Roman" w:cs="Times New Roman"/>
          <w:smallCaps/>
          <w:sz w:val="20"/>
          <w:szCs w:val="20"/>
          <w:lang w:val="en-US"/>
        </w:rPr>
        <w:t>J.</w:t>
      </w:r>
      <w:r w:rsidRPr="00863CF3">
        <w:rPr>
          <w:rFonts w:ascii="Times New Roman" w:hAnsi="Times New Roman" w:cs="Times New Roman"/>
          <w:smallCaps/>
          <w:sz w:val="20"/>
          <w:szCs w:val="20"/>
          <w:lang w:val="en-US"/>
        </w:rPr>
        <w:t xml:space="preserve"> Chen, </w:t>
      </w:r>
      <w:r w:rsidR="00FC2640" w:rsidRPr="00863CF3">
        <w:rPr>
          <w:rFonts w:ascii="Times New Roman" w:hAnsi="Times New Roman" w:cs="Times New Roman"/>
          <w:smallCaps/>
          <w:sz w:val="20"/>
          <w:szCs w:val="20"/>
          <w:lang w:val="en-US"/>
        </w:rPr>
        <w:t>Y.</w:t>
      </w:r>
      <w:r w:rsidRPr="00863CF3">
        <w:rPr>
          <w:rFonts w:ascii="Times New Roman" w:hAnsi="Times New Roman" w:cs="Times New Roman"/>
          <w:smallCaps/>
          <w:sz w:val="20"/>
          <w:szCs w:val="20"/>
          <w:lang w:val="en-US"/>
        </w:rPr>
        <w:t xml:space="preserve"> Wan, </w:t>
      </w:r>
      <w:r w:rsidR="00FC2640" w:rsidRPr="00863CF3">
        <w:rPr>
          <w:rFonts w:ascii="Times New Roman" w:hAnsi="Times New Roman" w:cs="Times New Roman"/>
          <w:smallCaps/>
          <w:sz w:val="20"/>
          <w:szCs w:val="20"/>
          <w:lang w:val="en-US"/>
        </w:rPr>
        <w:t>B.f</w:t>
      </w:r>
      <w:r w:rsidRPr="00863CF3">
        <w:rPr>
          <w:rFonts w:ascii="Times New Roman" w:hAnsi="Times New Roman" w:cs="Times New Roman"/>
          <w:smallCaps/>
          <w:sz w:val="20"/>
          <w:szCs w:val="20"/>
          <w:lang w:val="en-US"/>
        </w:rPr>
        <w:t xml:space="preserve"> Li, </w:t>
      </w:r>
      <w:r w:rsidR="00FC2640" w:rsidRPr="00863CF3">
        <w:rPr>
          <w:rFonts w:ascii="Times New Roman" w:hAnsi="Times New Roman" w:cs="Times New Roman"/>
          <w:smallCaps/>
          <w:sz w:val="20"/>
          <w:szCs w:val="20"/>
          <w:lang w:val="en-US"/>
        </w:rPr>
        <w:t>T.</w:t>
      </w:r>
      <w:r w:rsidRPr="00863CF3">
        <w:rPr>
          <w:rFonts w:ascii="Times New Roman" w:hAnsi="Times New Roman" w:cs="Times New Roman"/>
          <w:smallCaps/>
          <w:sz w:val="20"/>
          <w:szCs w:val="20"/>
          <w:lang w:val="en-US"/>
        </w:rPr>
        <w:t xml:space="preserve"> Xu, </w:t>
      </w:r>
      <w:r w:rsidR="00FC2640" w:rsidRPr="00863CF3">
        <w:rPr>
          <w:rFonts w:ascii="Times New Roman" w:hAnsi="Times New Roman" w:cs="Times New Roman"/>
          <w:smallCaps/>
          <w:sz w:val="20"/>
          <w:szCs w:val="20"/>
          <w:lang w:val="en-US"/>
        </w:rPr>
        <w:t>Q.</w:t>
      </w:r>
      <w:r w:rsidRPr="00863CF3">
        <w:rPr>
          <w:rFonts w:ascii="Times New Roman" w:hAnsi="Times New Roman" w:cs="Times New Roman"/>
          <w:smallCaps/>
          <w:sz w:val="20"/>
          <w:szCs w:val="20"/>
          <w:lang w:val="en-US"/>
        </w:rPr>
        <w:t xml:space="preserve"> Xi, </w:t>
      </w:r>
      <w:r w:rsidR="00FC2640" w:rsidRPr="00863CF3">
        <w:rPr>
          <w:rFonts w:ascii="Times New Roman" w:hAnsi="Times New Roman" w:cs="Times New Roman"/>
          <w:smallCaps/>
          <w:sz w:val="20"/>
          <w:szCs w:val="20"/>
          <w:lang w:val="en-US"/>
        </w:rPr>
        <w:t>C.</w:t>
      </w:r>
      <w:r w:rsidRPr="00863CF3">
        <w:rPr>
          <w:rFonts w:ascii="Times New Roman" w:hAnsi="Times New Roman" w:cs="Times New Roman"/>
          <w:smallCaps/>
          <w:sz w:val="20"/>
          <w:szCs w:val="20"/>
          <w:lang w:val="en-US"/>
        </w:rPr>
        <w:t xml:space="preserve"> Rao, </w:t>
      </w:r>
      <w:r w:rsidR="00FC2640" w:rsidRPr="00863CF3">
        <w:rPr>
          <w:rFonts w:ascii="Times New Roman" w:hAnsi="Times New Roman" w:cs="Times New Roman"/>
          <w:smallCaps/>
          <w:sz w:val="20"/>
          <w:szCs w:val="20"/>
          <w:lang w:val="en-US"/>
        </w:rPr>
        <w:t>C.</w:t>
      </w:r>
      <w:r w:rsidRPr="00863CF3">
        <w:rPr>
          <w:rFonts w:ascii="Times New Roman" w:hAnsi="Times New Roman" w:cs="Times New Roman"/>
          <w:smallCaps/>
          <w:sz w:val="20"/>
          <w:szCs w:val="20"/>
          <w:lang w:val="en-US"/>
        </w:rPr>
        <w:t xml:space="preserve"> Liu</w:t>
      </w:r>
      <w:r w:rsidR="00450BEA" w:rsidRPr="00863CF3">
        <w:rPr>
          <w:rFonts w:ascii="Times New Roman" w:hAnsi="Times New Roman" w:cs="Times New Roman"/>
          <w:smallCaps/>
          <w:sz w:val="20"/>
          <w:szCs w:val="20"/>
          <w:lang w:val="en-US"/>
        </w:rPr>
        <w:t xml:space="preserve"> &amp;</w:t>
      </w:r>
      <w:r w:rsidRPr="00863CF3">
        <w:rPr>
          <w:rFonts w:ascii="Times New Roman" w:hAnsi="Times New Roman" w:cs="Times New Roman"/>
          <w:smallCaps/>
          <w:sz w:val="20"/>
          <w:szCs w:val="20"/>
          <w:lang w:val="en-US"/>
        </w:rPr>
        <w:t xml:space="preserve"> </w:t>
      </w:r>
      <w:r w:rsidR="00FC2640" w:rsidRPr="00863CF3">
        <w:rPr>
          <w:rFonts w:ascii="Times New Roman" w:hAnsi="Times New Roman" w:cs="Times New Roman"/>
          <w:smallCaps/>
          <w:sz w:val="20"/>
          <w:szCs w:val="20"/>
          <w:lang w:val="en-US"/>
        </w:rPr>
        <w:t>G.</w:t>
      </w:r>
      <w:r w:rsidR="00225A15" w:rsidRPr="00863CF3">
        <w:rPr>
          <w:rFonts w:ascii="Times New Roman" w:hAnsi="Times New Roman" w:cs="Times New Roman"/>
          <w:smallCaps/>
          <w:sz w:val="20"/>
          <w:szCs w:val="20"/>
          <w:lang w:val="en-US"/>
        </w:rPr>
        <w:t xml:space="preserve"> </w:t>
      </w:r>
      <w:r w:rsidR="009258DC" w:rsidRPr="00863CF3">
        <w:rPr>
          <w:rFonts w:ascii="Times New Roman" w:hAnsi="Times New Roman" w:cs="Times New Roman"/>
          <w:smallCaps/>
          <w:sz w:val="20"/>
          <w:szCs w:val="20"/>
          <w:lang w:val="en-US"/>
        </w:rPr>
        <w:t>Zeng</w:t>
      </w:r>
      <w:r w:rsidRPr="00863CF3">
        <w:rPr>
          <w:rFonts w:ascii="Times New Roman" w:hAnsi="Times New Roman" w:cs="Times New Roman"/>
          <w:smallCaps/>
          <w:sz w:val="20"/>
          <w:szCs w:val="20"/>
          <w:lang w:val="en-US"/>
        </w:rPr>
        <w:t xml:space="preserve"> </w:t>
      </w:r>
      <w:r w:rsidR="00FC2640" w:rsidRPr="00863CF3">
        <w:rPr>
          <w:rFonts w:ascii="Times New Roman" w:hAnsi="Times New Roman" w:cs="Times New Roman"/>
          <w:smallCaps/>
          <w:sz w:val="20"/>
          <w:szCs w:val="20"/>
          <w:lang w:val="en-US"/>
        </w:rPr>
        <w:t>(</w:t>
      </w:r>
      <w:r w:rsidRPr="00863CF3">
        <w:rPr>
          <w:rFonts w:ascii="Times New Roman" w:hAnsi="Times New Roman" w:cs="Times New Roman"/>
          <w:sz w:val="20"/>
          <w:szCs w:val="20"/>
          <w:lang w:val="en-US"/>
        </w:rPr>
        <w:t>2010</w:t>
      </w:r>
      <w:r w:rsidR="00FC2640"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 Application of plant growth-promoting endopytes (PGPE)</w:t>
      </w:r>
      <w:r w:rsidR="00BB2A26"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 xml:space="preserve">isolated from Solanum nigrum L. for phytoextracion of Cd-polluted soils. </w:t>
      </w:r>
      <w:r w:rsidRPr="00863CF3">
        <w:rPr>
          <w:rFonts w:ascii="Times New Roman" w:hAnsi="Times New Roman" w:cs="Times New Roman"/>
          <w:i/>
          <w:sz w:val="20"/>
          <w:szCs w:val="20"/>
          <w:lang w:val="en-US"/>
        </w:rPr>
        <w:t>Appl</w:t>
      </w:r>
      <w:r w:rsidR="00795D7B" w:rsidRPr="00863CF3">
        <w:rPr>
          <w:rFonts w:ascii="Times New Roman" w:hAnsi="Times New Roman" w:cs="Times New Roman"/>
          <w:i/>
          <w:sz w:val="20"/>
          <w:szCs w:val="20"/>
          <w:lang w:val="en-US"/>
        </w:rPr>
        <w:t xml:space="preserve">ied </w:t>
      </w:r>
      <w:r w:rsidRPr="00863CF3">
        <w:rPr>
          <w:rFonts w:ascii="Times New Roman" w:hAnsi="Times New Roman" w:cs="Times New Roman"/>
          <w:i/>
          <w:sz w:val="20"/>
          <w:szCs w:val="20"/>
          <w:lang w:val="en-US"/>
        </w:rPr>
        <w:t xml:space="preserve"> Soil Ecol</w:t>
      </w:r>
      <w:r w:rsidR="00795D7B" w:rsidRPr="00863CF3">
        <w:rPr>
          <w:rFonts w:ascii="Times New Roman" w:hAnsi="Times New Roman" w:cs="Times New Roman"/>
          <w:i/>
          <w:sz w:val="20"/>
          <w:szCs w:val="20"/>
          <w:lang w:val="en-US"/>
        </w:rPr>
        <w:t>ogy</w:t>
      </w:r>
      <w:r w:rsidR="00CF66B4" w:rsidRPr="00863CF3">
        <w:rPr>
          <w:rFonts w:ascii="Times New Roman" w:hAnsi="Times New Roman" w:cs="Times New Roman"/>
          <w:i/>
          <w:sz w:val="20"/>
          <w:szCs w:val="20"/>
          <w:lang w:val="en-US"/>
        </w:rPr>
        <w:t>,</w:t>
      </w:r>
      <w:r w:rsidR="00CF66B4" w:rsidRPr="00863CF3">
        <w:rPr>
          <w:rFonts w:ascii="Times New Roman" w:hAnsi="Times New Roman" w:cs="Times New Roman"/>
          <w:sz w:val="20"/>
          <w:szCs w:val="20"/>
          <w:lang w:val="en-US"/>
        </w:rPr>
        <w:t xml:space="preserve"> 46:</w:t>
      </w:r>
      <w:r w:rsidRPr="00863CF3">
        <w:rPr>
          <w:rFonts w:ascii="Times New Roman" w:hAnsi="Times New Roman" w:cs="Times New Roman"/>
          <w:sz w:val="20"/>
          <w:szCs w:val="20"/>
          <w:lang w:val="en-US"/>
        </w:rPr>
        <w:t xml:space="preserve"> 383</w:t>
      </w:r>
      <w:r w:rsidR="00FA364E">
        <w:rPr>
          <w:rFonts w:ascii="Times New Roman" w:hAnsi="Times New Roman" w:cs="Times New Roman"/>
          <w:sz w:val="20"/>
          <w:szCs w:val="20"/>
          <w:lang w:val="en-US"/>
        </w:rPr>
        <w:t>-</w:t>
      </w:r>
      <w:r w:rsidRPr="00863CF3">
        <w:rPr>
          <w:rFonts w:ascii="Times New Roman" w:hAnsi="Times New Roman" w:cs="Times New Roman"/>
          <w:sz w:val="20"/>
          <w:szCs w:val="20"/>
          <w:lang w:val="en-US"/>
        </w:rPr>
        <w:t>389.</w:t>
      </w:r>
    </w:p>
    <w:p w:rsidR="00BB2A26" w:rsidRPr="00863CF3" w:rsidRDefault="00BB2A26" w:rsidP="00A523DC">
      <w:pPr>
        <w:pStyle w:val="Geenafstand"/>
        <w:jc w:val="both"/>
        <w:rPr>
          <w:rFonts w:ascii="Times New Roman" w:hAnsi="Times New Roman" w:cs="Times New Roman"/>
          <w:sz w:val="10"/>
          <w:szCs w:val="10"/>
          <w:lang w:val="en-US"/>
        </w:rPr>
      </w:pPr>
    </w:p>
    <w:p w:rsidR="00BD5F4F" w:rsidRPr="00863CF3" w:rsidRDefault="004D7C4D"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 xml:space="preserve">Compant, S., </w:t>
      </w:r>
      <w:r w:rsidR="00827FD6" w:rsidRPr="00863CF3">
        <w:rPr>
          <w:rFonts w:ascii="Times New Roman" w:hAnsi="Times New Roman" w:cs="Times New Roman"/>
          <w:smallCaps/>
          <w:sz w:val="20"/>
          <w:szCs w:val="20"/>
          <w:lang w:val="en-US"/>
        </w:rPr>
        <w:t xml:space="preserve">B. </w:t>
      </w:r>
      <w:r w:rsidRPr="00863CF3">
        <w:rPr>
          <w:rFonts w:ascii="Times New Roman" w:hAnsi="Times New Roman" w:cs="Times New Roman"/>
          <w:smallCaps/>
          <w:sz w:val="20"/>
          <w:szCs w:val="20"/>
          <w:lang w:val="en-US"/>
        </w:rPr>
        <w:t xml:space="preserve">Duffy, </w:t>
      </w:r>
      <w:r w:rsidR="00827FD6" w:rsidRPr="00863CF3">
        <w:rPr>
          <w:rFonts w:ascii="Times New Roman" w:hAnsi="Times New Roman" w:cs="Times New Roman"/>
          <w:smallCaps/>
          <w:sz w:val="20"/>
          <w:szCs w:val="20"/>
          <w:lang w:val="en-US"/>
        </w:rPr>
        <w:t>J.</w:t>
      </w:r>
      <w:r w:rsidRPr="00863CF3">
        <w:rPr>
          <w:rFonts w:ascii="Times New Roman" w:hAnsi="Times New Roman" w:cs="Times New Roman"/>
          <w:smallCaps/>
          <w:sz w:val="20"/>
          <w:szCs w:val="20"/>
          <w:lang w:val="en-US"/>
        </w:rPr>
        <w:t xml:space="preserve"> Nowak, </w:t>
      </w:r>
      <w:r w:rsidR="00EB2EDC" w:rsidRPr="00863CF3">
        <w:rPr>
          <w:rFonts w:ascii="Times New Roman" w:hAnsi="Times New Roman" w:cs="Times New Roman"/>
          <w:smallCaps/>
          <w:sz w:val="20"/>
          <w:szCs w:val="20"/>
          <w:lang w:val="en-US"/>
        </w:rPr>
        <w:t>C.</w:t>
      </w:r>
      <w:r w:rsidR="00450BEA" w:rsidRPr="00863CF3">
        <w:rPr>
          <w:rFonts w:ascii="Times New Roman" w:hAnsi="Times New Roman" w:cs="Times New Roman"/>
          <w:smallCaps/>
          <w:sz w:val="20"/>
          <w:szCs w:val="20"/>
          <w:lang w:val="en-US"/>
        </w:rPr>
        <w:t xml:space="preserve"> Clément &amp;</w:t>
      </w:r>
      <w:r w:rsidRPr="00863CF3">
        <w:rPr>
          <w:rFonts w:ascii="Times New Roman" w:hAnsi="Times New Roman" w:cs="Times New Roman"/>
          <w:smallCaps/>
          <w:sz w:val="20"/>
          <w:szCs w:val="20"/>
          <w:lang w:val="en-US"/>
        </w:rPr>
        <w:t xml:space="preserve"> </w:t>
      </w:r>
      <w:r w:rsidR="00827FD6" w:rsidRPr="00863CF3">
        <w:rPr>
          <w:rFonts w:ascii="Times New Roman" w:hAnsi="Times New Roman" w:cs="Times New Roman"/>
          <w:smallCaps/>
          <w:sz w:val="20"/>
          <w:szCs w:val="20"/>
          <w:lang w:val="en-US"/>
        </w:rPr>
        <w:t>E.A.</w:t>
      </w:r>
      <w:r w:rsidRPr="00863CF3">
        <w:rPr>
          <w:rFonts w:ascii="Times New Roman" w:hAnsi="Times New Roman" w:cs="Times New Roman"/>
          <w:smallCaps/>
          <w:sz w:val="20"/>
          <w:szCs w:val="20"/>
          <w:lang w:val="en-US"/>
        </w:rPr>
        <w:t xml:space="preserve"> Barka </w:t>
      </w:r>
      <w:r w:rsidR="00827FD6" w:rsidRPr="00863CF3">
        <w:rPr>
          <w:rFonts w:ascii="Times New Roman" w:hAnsi="Times New Roman" w:cs="Times New Roman"/>
          <w:smallCaps/>
          <w:sz w:val="20"/>
          <w:szCs w:val="20"/>
          <w:lang w:val="en-US"/>
        </w:rPr>
        <w:t>(</w:t>
      </w:r>
      <w:r w:rsidRPr="00863CF3">
        <w:rPr>
          <w:rFonts w:ascii="Times New Roman" w:hAnsi="Times New Roman" w:cs="Times New Roman"/>
          <w:sz w:val="20"/>
          <w:szCs w:val="20"/>
          <w:lang w:val="en-US"/>
        </w:rPr>
        <w:t>2005a</w:t>
      </w:r>
      <w:r w:rsidR="00827FD6"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 Use of plant</w:t>
      </w:r>
      <w:r w:rsidR="00BB2A26"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growth-promoting bacteria for biocontrol of plant diseases: principles,</w:t>
      </w:r>
      <w:r w:rsidR="00BB2A26"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 xml:space="preserve">mechanisms of action, and future prospects. </w:t>
      </w:r>
      <w:r w:rsidRPr="00863CF3">
        <w:rPr>
          <w:rFonts w:ascii="Times New Roman" w:hAnsi="Times New Roman" w:cs="Times New Roman"/>
          <w:i/>
          <w:sz w:val="20"/>
          <w:szCs w:val="20"/>
          <w:lang w:val="en-US"/>
        </w:rPr>
        <w:t>Appl</w:t>
      </w:r>
      <w:r w:rsidR="00795D7B" w:rsidRPr="00863CF3">
        <w:rPr>
          <w:rFonts w:ascii="Times New Roman" w:hAnsi="Times New Roman" w:cs="Times New Roman"/>
          <w:i/>
          <w:sz w:val="20"/>
          <w:szCs w:val="20"/>
          <w:lang w:val="en-US"/>
        </w:rPr>
        <w:t>ied and Environmental</w:t>
      </w:r>
      <w:r w:rsidRPr="00863CF3">
        <w:rPr>
          <w:rFonts w:ascii="Times New Roman" w:hAnsi="Times New Roman" w:cs="Times New Roman"/>
          <w:i/>
          <w:sz w:val="20"/>
          <w:szCs w:val="20"/>
          <w:lang w:val="en-US"/>
        </w:rPr>
        <w:t xml:space="preserve"> Microb</w:t>
      </w:r>
      <w:r w:rsidR="00795D7B" w:rsidRPr="00863CF3">
        <w:rPr>
          <w:rFonts w:ascii="Times New Roman" w:hAnsi="Times New Roman" w:cs="Times New Roman"/>
          <w:i/>
          <w:sz w:val="20"/>
          <w:szCs w:val="20"/>
          <w:lang w:val="en-US"/>
        </w:rPr>
        <w:t>iology</w:t>
      </w:r>
      <w:r w:rsidR="00CF66B4" w:rsidRPr="00863CF3">
        <w:rPr>
          <w:rFonts w:ascii="Times New Roman" w:hAnsi="Times New Roman" w:cs="Times New Roman"/>
          <w:sz w:val="20"/>
          <w:szCs w:val="20"/>
          <w:lang w:val="en-US"/>
        </w:rPr>
        <w:t>, 71:</w:t>
      </w:r>
      <w:r w:rsidRPr="00863CF3">
        <w:rPr>
          <w:rFonts w:ascii="Times New Roman" w:hAnsi="Times New Roman" w:cs="Times New Roman"/>
          <w:sz w:val="20"/>
          <w:szCs w:val="20"/>
          <w:lang w:val="en-US"/>
        </w:rPr>
        <w:t xml:space="preserve"> 4951</w:t>
      </w:r>
      <w:r w:rsidR="00FA364E">
        <w:rPr>
          <w:rFonts w:ascii="Times New Roman" w:hAnsi="Times New Roman" w:cs="Times New Roman"/>
          <w:sz w:val="20"/>
          <w:szCs w:val="20"/>
          <w:lang w:val="en-US"/>
        </w:rPr>
        <w:t>-</w:t>
      </w:r>
      <w:r w:rsidRPr="00863CF3">
        <w:rPr>
          <w:rFonts w:ascii="Times New Roman" w:hAnsi="Times New Roman" w:cs="Times New Roman"/>
          <w:sz w:val="20"/>
          <w:szCs w:val="20"/>
          <w:lang w:val="en-US"/>
        </w:rPr>
        <w:t>4959</w:t>
      </w:r>
    </w:p>
    <w:p w:rsidR="00BB2A26" w:rsidRPr="00863CF3" w:rsidRDefault="00BB2A26" w:rsidP="00A523DC">
      <w:pPr>
        <w:pStyle w:val="Geenafstand"/>
        <w:jc w:val="both"/>
        <w:rPr>
          <w:rFonts w:ascii="Times New Roman" w:hAnsi="Times New Roman" w:cs="Times New Roman"/>
          <w:sz w:val="10"/>
          <w:szCs w:val="10"/>
          <w:lang w:val="en-US"/>
        </w:rPr>
      </w:pPr>
    </w:p>
    <w:p w:rsidR="00EB2EDC" w:rsidRDefault="00EB2EDC"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Compant, S.,</w:t>
      </w:r>
      <w:r w:rsidR="009258DC" w:rsidRPr="00863CF3">
        <w:rPr>
          <w:rFonts w:ascii="Times New Roman" w:hAnsi="Times New Roman" w:cs="Times New Roman"/>
          <w:smallCaps/>
          <w:sz w:val="20"/>
          <w:szCs w:val="20"/>
          <w:lang w:val="en-US"/>
        </w:rPr>
        <w:t xml:space="preserve"> C. Clément</w:t>
      </w:r>
      <w:r w:rsidR="00450BEA" w:rsidRPr="00863CF3">
        <w:rPr>
          <w:rFonts w:ascii="Times New Roman" w:hAnsi="Times New Roman" w:cs="Times New Roman"/>
          <w:smallCaps/>
          <w:sz w:val="20"/>
          <w:szCs w:val="20"/>
          <w:lang w:val="en-US"/>
        </w:rPr>
        <w:t xml:space="preserve"> &amp;</w:t>
      </w:r>
      <w:r w:rsidR="009258DC" w:rsidRPr="00863CF3">
        <w:rPr>
          <w:rFonts w:ascii="Times New Roman" w:hAnsi="Times New Roman" w:cs="Times New Roman"/>
          <w:smallCaps/>
          <w:sz w:val="20"/>
          <w:szCs w:val="20"/>
          <w:lang w:val="en-US"/>
        </w:rPr>
        <w:t xml:space="preserve"> A. Sessitisch</w:t>
      </w:r>
      <w:r w:rsidRPr="00863CF3">
        <w:rPr>
          <w:rFonts w:ascii="Times New Roman" w:hAnsi="Times New Roman" w:cs="Times New Roman"/>
          <w:smallCaps/>
          <w:sz w:val="20"/>
          <w:szCs w:val="20"/>
          <w:lang w:val="en-US"/>
        </w:rPr>
        <w:t xml:space="preserve"> (</w:t>
      </w:r>
      <w:r w:rsidRPr="00863CF3">
        <w:rPr>
          <w:rFonts w:ascii="Times New Roman" w:hAnsi="Times New Roman" w:cs="Times New Roman"/>
          <w:sz w:val="20"/>
          <w:szCs w:val="20"/>
          <w:lang w:val="en-US"/>
        </w:rPr>
        <w:t xml:space="preserve">2010). Plant growth-promoting bacteria in the rhizo- and endosphere of plants: Their role, colonization, mechanisms involved and prospects for utilization. </w:t>
      </w:r>
      <w:r w:rsidRPr="00863CF3">
        <w:rPr>
          <w:rFonts w:ascii="Times New Roman" w:hAnsi="Times New Roman" w:cs="Times New Roman"/>
          <w:i/>
          <w:sz w:val="20"/>
          <w:szCs w:val="20"/>
          <w:lang w:val="en-US"/>
        </w:rPr>
        <w:t>Soil biology &amp; Biochemistr</w:t>
      </w:r>
      <w:r w:rsidR="00FA364E">
        <w:rPr>
          <w:rFonts w:ascii="Times New Roman" w:hAnsi="Times New Roman" w:cs="Times New Roman"/>
          <w:i/>
          <w:sz w:val="20"/>
          <w:szCs w:val="20"/>
          <w:lang w:val="en-US"/>
        </w:rPr>
        <w:t>y</w:t>
      </w:r>
      <w:r w:rsidR="00FA364E">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42: 669-678</w:t>
      </w:r>
    </w:p>
    <w:p w:rsidR="00C51CB4" w:rsidRDefault="00C51CB4" w:rsidP="00A523DC">
      <w:pPr>
        <w:pStyle w:val="Geenafstand"/>
        <w:jc w:val="both"/>
        <w:rPr>
          <w:rFonts w:ascii="Times New Roman" w:hAnsi="Times New Roman" w:cs="Times New Roman"/>
          <w:sz w:val="20"/>
          <w:szCs w:val="20"/>
          <w:lang w:val="en-US"/>
        </w:rPr>
      </w:pPr>
    </w:p>
    <w:p w:rsidR="00C51CB4" w:rsidRPr="00E83672" w:rsidRDefault="00C51CB4" w:rsidP="00A523DC">
      <w:pPr>
        <w:tabs>
          <w:tab w:val="clear" w:pos="454"/>
          <w:tab w:val="clear" w:pos="1021"/>
          <w:tab w:val="clear" w:pos="1588"/>
        </w:tabs>
        <w:autoSpaceDE w:val="0"/>
        <w:autoSpaceDN w:val="0"/>
        <w:adjustRightInd w:val="0"/>
        <w:spacing w:line="240" w:lineRule="auto"/>
        <w:jc w:val="both"/>
        <w:rPr>
          <w:rFonts w:ascii="Times New Roman" w:hAnsi="Times New Roman"/>
          <w:bCs/>
          <w:i/>
          <w:sz w:val="20"/>
          <w:lang w:val="en-US"/>
        </w:rPr>
      </w:pPr>
      <w:r w:rsidRPr="00E83672">
        <w:rPr>
          <w:rFonts w:ascii="Times New Roman" w:hAnsi="Times New Roman"/>
          <w:smallCaps/>
          <w:sz w:val="20"/>
          <w:lang w:val="en-US"/>
        </w:rPr>
        <w:t>Croes, S., N. Weyens, J. Janssen, H. Vercampt, J.V. Colpaert, R. Carleer &amp; J. Vangronsveld</w:t>
      </w:r>
      <w:r w:rsidRPr="00E83672">
        <w:rPr>
          <w:rFonts w:ascii="Times New Roman" w:hAnsi="Times New Roman"/>
          <w:bCs/>
          <w:sz w:val="20"/>
          <w:lang w:val="en-US"/>
        </w:rPr>
        <w:t xml:space="preserve"> (2013). Bacterial communities associated with </w:t>
      </w:r>
      <w:r w:rsidRPr="00E83672">
        <w:rPr>
          <w:rFonts w:ascii="Times New Roman" w:hAnsi="Times New Roman"/>
          <w:bCs/>
          <w:i/>
          <w:iCs/>
          <w:sz w:val="20"/>
          <w:lang w:val="en-US"/>
        </w:rPr>
        <w:t xml:space="preserve">Brassica napus </w:t>
      </w:r>
      <w:r w:rsidRPr="00E83672">
        <w:rPr>
          <w:rFonts w:ascii="Times New Roman" w:hAnsi="Times New Roman"/>
          <w:bCs/>
          <w:sz w:val="20"/>
          <w:lang w:val="en-US"/>
        </w:rPr>
        <w:t xml:space="preserve">L. grown on trace element-contaminated and non-contaminated fields: a genotypic and phenotypic comparison. </w:t>
      </w:r>
      <w:r w:rsidRPr="00E83672">
        <w:rPr>
          <w:rFonts w:ascii="Times New Roman" w:hAnsi="Times New Roman"/>
          <w:bCs/>
          <w:i/>
          <w:sz w:val="20"/>
          <w:lang w:val="en-US"/>
        </w:rPr>
        <w:t xml:space="preserve">Microbial Biotechnology, </w:t>
      </w:r>
      <w:r w:rsidR="00FA364E" w:rsidRPr="00E83672">
        <w:rPr>
          <w:rFonts w:ascii="Times New Roman" w:hAnsi="Times New Roman"/>
          <w:bCs/>
          <w:sz w:val="20"/>
          <w:lang w:val="en-US"/>
        </w:rPr>
        <w:t xml:space="preserve">DOI: </w:t>
      </w:r>
      <w:r w:rsidR="00AF5472" w:rsidRPr="00E83672">
        <w:rPr>
          <w:rFonts w:ascii="Times New Roman" w:hAnsi="Times New Roman"/>
          <w:sz w:val="20"/>
          <w:lang w:val="en-US"/>
        </w:rPr>
        <w:t>10.1111/1751-7915.12057</w:t>
      </w:r>
    </w:p>
    <w:p w:rsidR="00BB2A26" w:rsidRPr="00E83672" w:rsidRDefault="00BB2A26" w:rsidP="00A523DC">
      <w:pPr>
        <w:pStyle w:val="Geenafstand"/>
        <w:jc w:val="both"/>
        <w:rPr>
          <w:rFonts w:ascii="Times New Roman" w:hAnsi="Times New Roman" w:cs="Times New Roman"/>
          <w:sz w:val="10"/>
          <w:szCs w:val="10"/>
          <w:lang w:val="en-US"/>
        </w:rPr>
      </w:pPr>
    </w:p>
    <w:p w:rsidR="001B498D" w:rsidRPr="00DC1CE2" w:rsidRDefault="001B498D" w:rsidP="00A523DC">
      <w:pPr>
        <w:pStyle w:val="Geenafstand"/>
        <w:jc w:val="both"/>
        <w:rPr>
          <w:rFonts w:ascii="Times New Roman" w:eastAsia="Arial Unicode MS" w:hAnsi="Times New Roman" w:cs="Times New Roman"/>
          <w:kern w:val="36"/>
          <w:sz w:val="20"/>
          <w:szCs w:val="20"/>
        </w:rPr>
      </w:pPr>
      <w:r w:rsidRPr="00863CF3">
        <w:rPr>
          <w:rFonts w:ascii="Times New Roman" w:eastAsia="Times New Roman" w:hAnsi="Times New Roman" w:cs="Times New Roman"/>
          <w:smallCaps/>
          <w:sz w:val="20"/>
          <w:szCs w:val="20"/>
          <w:lang w:val="en-US" w:eastAsia="nl-NL"/>
        </w:rPr>
        <w:t xml:space="preserve">Cunningham, </w:t>
      </w:r>
      <w:r w:rsidR="00450BEA" w:rsidRPr="00863CF3">
        <w:rPr>
          <w:rFonts w:ascii="Times New Roman" w:eastAsia="Times New Roman" w:hAnsi="Times New Roman" w:cs="Times New Roman"/>
          <w:smallCaps/>
          <w:sz w:val="20"/>
          <w:szCs w:val="20"/>
          <w:lang w:val="en-US" w:eastAsia="nl-NL"/>
        </w:rPr>
        <w:t>S.D., W.E. Berti &amp;</w:t>
      </w:r>
      <w:r w:rsidRPr="00863CF3">
        <w:rPr>
          <w:rFonts w:ascii="Times New Roman" w:eastAsia="Times New Roman" w:hAnsi="Times New Roman" w:cs="Times New Roman"/>
          <w:smallCaps/>
          <w:sz w:val="20"/>
          <w:szCs w:val="20"/>
          <w:lang w:val="en-US" w:eastAsia="nl-NL"/>
        </w:rPr>
        <w:t xml:space="preserve"> J.W. Huang</w:t>
      </w:r>
      <w:r w:rsidRPr="00863CF3">
        <w:rPr>
          <w:rFonts w:ascii="Times New Roman" w:eastAsia="Arial Unicode MS" w:hAnsi="Times New Roman" w:cs="Times New Roman"/>
          <w:kern w:val="36"/>
          <w:sz w:val="20"/>
          <w:szCs w:val="20"/>
          <w:lang w:val="en-US"/>
        </w:rPr>
        <w:t xml:space="preserve"> (1995). Phytoremediation of contaminated soils. </w:t>
      </w:r>
      <w:r w:rsidRPr="00DC1CE2">
        <w:rPr>
          <w:rFonts w:ascii="Times New Roman" w:eastAsia="Arial Unicode MS" w:hAnsi="Times New Roman" w:cs="Times New Roman"/>
          <w:i/>
          <w:kern w:val="36"/>
          <w:sz w:val="20"/>
          <w:szCs w:val="20"/>
        </w:rPr>
        <w:t>Trends in Biotechnology</w:t>
      </w:r>
      <w:r w:rsidRPr="00DC1CE2">
        <w:rPr>
          <w:rFonts w:ascii="Times New Roman" w:eastAsia="Arial Unicode MS" w:hAnsi="Times New Roman" w:cs="Times New Roman"/>
          <w:kern w:val="36"/>
          <w:sz w:val="20"/>
          <w:szCs w:val="20"/>
        </w:rPr>
        <w:t>, 13: 393-397</w:t>
      </w:r>
    </w:p>
    <w:p w:rsidR="001B498D" w:rsidRPr="00DC1CE2" w:rsidRDefault="001B498D" w:rsidP="00A523DC">
      <w:pPr>
        <w:pStyle w:val="Geenafstand"/>
        <w:jc w:val="both"/>
        <w:rPr>
          <w:rFonts w:ascii="Times New Roman" w:hAnsi="Times New Roman" w:cs="Times New Roman"/>
          <w:sz w:val="10"/>
          <w:szCs w:val="10"/>
        </w:rPr>
      </w:pPr>
    </w:p>
    <w:p w:rsidR="00BB2A26" w:rsidRPr="00863CF3" w:rsidRDefault="00BB2A26" w:rsidP="00A523DC">
      <w:pPr>
        <w:pStyle w:val="Geenafstand"/>
        <w:jc w:val="both"/>
        <w:rPr>
          <w:rFonts w:ascii="Times New Roman" w:eastAsia="Arial Unicode MS" w:hAnsi="Times New Roman" w:cs="Times New Roman"/>
          <w:kern w:val="36"/>
          <w:sz w:val="20"/>
          <w:szCs w:val="20"/>
          <w:lang w:val="en-US"/>
        </w:rPr>
      </w:pPr>
      <w:r w:rsidRPr="00863CF3">
        <w:rPr>
          <w:rFonts w:ascii="Times New Roman" w:eastAsia="Arial Unicode MS" w:hAnsi="Times New Roman" w:cs="Times New Roman"/>
          <w:smallCaps/>
          <w:kern w:val="36"/>
          <w:sz w:val="20"/>
          <w:szCs w:val="20"/>
        </w:rPr>
        <w:t>Cuypers, A., K. Smeets, J. Ruytinx, K. Opdenakker, E. Keunen, T. Remans, N. Horemans, N. Vanhoudt, S. van Sanden, F. van Belleghem, Y. Guise</w:t>
      </w:r>
      <w:r w:rsidR="009258DC" w:rsidRPr="00863CF3">
        <w:rPr>
          <w:rFonts w:ascii="Times New Roman" w:eastAsia="Arial Unicode MS" w:hAnsi="Times New Roman" w:cs="Times New Roman"/>
          <w:smallCaps/>
          <w:kern w:val="36"/>
          <w:sz w:val="20"/>
          <w:szCs w:val="20"/>
        </w:rPr>
        <w:t>z, J. Colpaert</w:t>
      </w:r>
      <w:r w:rsidR="00450BEA" w:rsidRPr="00863CF3">
        <w:rPr>
          <w:rFonts w:ascii="Times New Roman" w:eastAsia="Arial Unicode MS" w:hAnsi="Times New Roman" w:cs="Times New Roman"/>
          <w:smallCaps/>
          <w:kern w:val="36"/>
          <w:sz w:val="20"/>
          <w:szCs w:val="20"/>
        </w:rPr>
        <w:t xml:space="preserve"> &amp;</w:t>
      </w:r>
      <w:r w:rsidR="009258DC" w:rsidRPr="00863CF3">
        <w:rPr>
          <w:rFonts w:ascii="Times New Roman" w:eastAsia="Arial Unicode MS" w:hAnsi="Times New Roman" w:cs="Times New Roman"/>
          <w:smallCaps/>
          <w:kern w:val="36"/>
          <w:sz w:val="20"/>
          <w:szCs w:val="20"/>
        </w:rPr>
        <w:t xml:space="preserve"> J. Vangronsveld</w:t>
      </w:r>
      <w:r w:rsidRPr="00863CF3">
        <w:rPr>
          <w:rFonts w:ascii="Times New Roman" w:eastAsia="Arial Unicode MS" w:hAnsi="Times New Roman" w:cs="Times New Roman"/>
          <w:smallCaps/>
          <w:kern w:val="36"/>
          <w:sz w:val="20"/>
          <w:szCs w:val="20"/>
        </w:rPr>
        <w:t xml:space="preserve"> (</w:t>
      </w:r>
      <w:r w:rsidRPr="00863CF3">
        <w:rPr>
          <w:rFonts w:ascii="Times New Roman" w:eastAsia="Arial Unicode MS" w:hAnsi="Times New Roman" w:cs="Times New Roman"/>
          <w:kern w:val="36"/>
          <w:sz w:val="20"/>
          <w:szCs w:val="20"/>
        </w:rPr>
        <w:t xml:space="preserve">2011). </w:t>
      </w:r>
      <w:r w:rsidRPr="00863CF3">
        <w:rPr>
          <w:rFonts w:ascii="Times New Roman" w:eastAsia="Arial Unicode MS" w:hAnsi="Times New Roman" w:cs="Times New Roman"/>
          <w:kern w:val="36"/>
          <w:sz w:val="20"/>
          <w:szCs w:val="20"/>
          <w:lang w:val="en-US"/>
        </w:rPr>
        <w:t xml:space="preserve">The cellular redox state as a modulator in cadmium and copper responses in </w:t>
      </w:r>
      <w:r w:rsidRPr="00863CF3">
        <w:rPr>
          <w:rStyle w:val="Nadruk"/>
          <w:rFonts w:ascii="Times New Roman" w:eastAsia="Arial Unicode MS" w:hAnsi="Times New Roman" w:cs="Times New Roman"/>
          <w:bCs/>
          <w:kern w:val="36"/>
          <w:sz w:val="20"/>
          <w:szCs w:val="20"/>
          <w:lang w:val="en-US"/>
        </w:rPr>
        <w:t>Arabidopsis thaliana</w:t>
      </w:r>
      <w:r w:rsidRPr="00863CF3">
        <w:rPr>
          <w:rFonts w:ascii="Times New Roman" w:eastAsia="Arial Unicode MS" w:hAnsi="Times New Roman" w:cs="Times New Roman"/>
          <w:kern w:val="36"/>
          <w:sz w:val="20"/>
          <w:szCs w:val="20"/>
          <w:lang w:val="en-US"/>
        </w:rPr>
        <w:t xml:space="preserve"> seedlings. </w:t>
      </w:r>
      <w:r w:rsidRPr="00863CF3">
        <w:rPr>
          <w:rFonts w:ascii="Times New Roman" w:eastAsia="Arial Unicode MS" w:hAnsi="Times New Roman" w:cs="Times New Roman"/>
          <w:i/>
          <w:kern w:val="36"/>
          <w:sz w:val="20"/>
          <w:szCs w:val="20"/>
          <w:lang w:val="en-US"/>
        </w:rPr>
        <w:t>Journal of Plant Physiology</w:t>
      </w:r>
      <w:r w:rsidRPr="00863CF3">
        <w:rPr>
          <w:rFonts w:ascii="Times New Roman" w:eastAsia="Arial Unicode MS" w:hAnsi="Times New Roman" w:cs="Times New Roman"/>
          <w:kern w:val="36"/>
          <w:sz w:val="20"/>
          <w:szCs w:val="20"/>
          <w:lang w:val="en-US"/>
        </w:rPr>
        <w:t>, 168: 309-316</w:t>
      </w:r>
    </w:p>
    <w:p w:rsidR="00BB2A26" w:rsidRPr="00863CF3" w:rsidRDefault="00BB2A26" w:rsidP="00A523DC">
      <w:pPr>
        <w:pStyle w:val="Geenafstand"/>
        <w:jc w:val="both"/>
        <w:rPr>
          <w:rFonts w:ascii="Times New Roman" w:eastAsia="Arial Unicode MS" w:hAnsi="Times New Roman" w:cs="Times New Roman"/>
          <w:kern w:val="36"/>
          <w:sz w:val="10"/>
          <w:szCs w:val="10"/>
          <w:lang w:val="en-US"/>
        </w:rPr>
      </w:pPr>
    </w:p>
    <w:p w:rsidR="00BB2A26" w:rsidRPr="00863CF3" w:rsidRDefault="00BB2A26" w:rsidP="00A523DC">
      <w:pPr>
        <w:pStyle w:val="Geenafstand"/>
        <w:jc w:val="both"/>
        <w:rPr>
          <w:rFonts w:ascii="Times New Roman" w:hAnsi="Times New Roman" w:cs="Times New Roman"/>
          <w:color w:val="131313"/>
          <w:sz w:val="20"/>
          <w:szCs w:val="20"/>
          <w:lang w:val="en-US"/>
        </w:rPr>
      </w:pPr>
      <w:r w:rsidRPr="00863CF3">
        <w:rPr>
          <w:rFonts w:ascii="Times New Roman" w:hAnsi="Times New Roman" w:cs="Times New Roman"/>
          <w:smallCaps/>
          <w:color w:val="131313"/>
          <w:sz w:val="20"/>
          <w:szCs w:val="20"/>
          <w:lang w:val="en-US"/>
        </w:rPr>
        <w:t>Dakora, F.D.,</w:t>
      </w:r>
      <w:r w:rsidR="00655B4E" w:rsidRPr="00863CF3">
        <w:rPr>
          <w:rFonts w:ascii="Times New Roman" w:hAnsi="Times New Roman" w:cs="Times New Roman"/>
          <w:smallCaps/>
          <w:color w:val="131313"/>
          <w:sz w:val="20"/>
          <w:szCs w:val="20"/>
          <w:lang w:val="en-US"/>
        </w:rPr>
        <w:t xml:space="preserve"> &amp;</w:t>
      </w:r>
      <w:r w:rsidRPr="00863CF3">
        <w:rPr>
          <w:rFonts w:ascii="Times New Roman" w:hAnsi="Times New Roman" w:cs="Times New Roman"/>
          <w:smallCaps/>
          <w:color w:val="131313"/>
          <w:sz w:val="20"/>
          <w:szCs w:val="20"/>
          <w:lang w:val="en-US"/>
        </w:rPr>
        <w:t xml:space="preserve"> D.A. Phillips</w:t>
      </w:r>
      <w:r w:rsidRPr="00863CF3">
        <w:rPr>
          <w:rFonts w:ascii="Times New Roman" w:hAnsi="Times New Roman" w:cs="Times New Roman"/>
          <w:color w:val="131313"/>
          <w:sz w:val="20"/>
          <w:szCs w:val="20"/>
          <w:lang w:val="en-US"/>
        </w:rPr>
        <w:t xml:space="preserve"> (2002). Root exudates as mediators of mineral acquisition in low-nutrient environments. </w:t>
      </w:r>
      <w:r w:rsidRPr="00863CF3">
        <w:rPr>
          <w:rFonts w:ascii="Times New Roman" w:hAnsi="Times New Roman" w:cs="Times New Roman"/>
          <w:i/>
          <w:color w:val="131313"/>
          <w:sz w:val="20"/>
          <w:szCs w:val="20"/>
          <w:lang w:val="en-US"/>
        </w:rPr>
        <w:t>Plant Soil,</w:t>
      </w:r>
      <w:r w:rsidRPr="00863CF3">
        <w:rPr>
          <w:rFonts w:ascii="Times New Roman" w:hAnsi="Times New Roman" w:cs="Times New Roman"/>
          <w:color w:val="131313"/>
          <w:sz w:val="20"/>
          <w:szCs w:val="20"/>
          <w:lang w:val="en-US"/>
        </w:rPr>
        <w:t xml:space="preserve"> 13: 35–47</w:t>
      </w:r>
    </w:p>
    <w:p w:rsidR="00BB2A26" w:rsidRPr="00863CF3" w:rsidRDefault="00BB2A26" w:rsidP="00A523DC">
      <w:pPr>
        <w:pStyle w:val="Geenafstand"/>
        <w:jc w:val="both"/>
        <w:rPr>
          <w:rFonts w:ascii="Times New Roman" w:hAnsi="Times New Roman" w:cs="Times New Roman"/>
          <w:color w:val="131313"/>
          <w:sz w:val="10"/>
          <w:szCs w:val="10"/>
          <w:lang w:val="en-US"/>
        </w:rPr>
      </w:pPr>
    </w:p>
    <w:p w:rsidR="00AC200C" w:rsidRPr="00863CF3" w:rsidRDefault="00AC200C"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Garbisu, C. &amp; I. Alkorta</w:t>
      </w:r>
      <w:r w:rsidRPr="00863CF3">
        <w:rPr>
          <w:rFonts w:ascii="Times New Roman" w:hAnsi="Times New Roman" w:cs="Times New Roman"/>
          <w:sz w:val="20"/>
          <w:szCs w:val="20"/>
          <w:lang w:val="en-US"/>
        </w:rPr>
        <w:t xml:space="preserve"> (2001). Phytoextraction: a cost-effective plant-based technology for the removal of metals from the environment. </w:t>
      </w:r>
      <w:r w:rsidRPr="00863CF3">
        <w:rPr>
          <w:rFonts w:ascii="Times New Roman" w:hAnsi="Times New Roman" w:cs="Times New Roman"/>
          <w:i/>
          <w:iCs/>
          <w:sz w:val="20"/>
          <w:szCs w:val="20"/>
          <w:lang w:val="en-US"/>
        </w:rPr>
        <w:t>Bioresource Technology</w:t>
      </w:r>
      <w:r w:rsidRPr="00863CF3">
        <w:rPr>
          <w:rFonts w:ascii="Times New Roman" w:hAnsi="Times New Roman" w:cs="Times New Roman"/>
          <w:sz w:val="20"/>
          <w:szCs w:val="20"/>
          <w:lang w:val="en-US"/>
        </w:rPr>
        <w:t>, 77: 229-236.</w:t>
      </w:r>
    </w:p>
    <w:p w:rsidR="00AC200C" w:rsidRPr="00863CF3" w:rsidRDefault="00AC200C" w:rsidP="00A523DC">
      <w:pPr>
        <w:pStyle w:val="Geenafstand"/>
        <w:jc w:val="both"/>
        <w:rPr>
          <w:rFonts w:ascii="Times New Roman" w:hAnsi="Times New Roman" w:cs="Times New Roman"/>
          <w:color w:val="131313"/>
          <w:sz w:val="10"/>
          <w:szCs w:val="10"/>
          <w:lang w:val="en-US"/>
        </w:rPr>
      </w:pPr>
    </w:p>
    <w:p w:rsidR="00BD5F4F" w:rsidRPr="00863CF3" w:rsidRDefault="009258DC"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Glick, B.R.</w:t>
      </w:r>
      <w:r w:rsidR="00BD5F4F" w:rsidRPr="00863CF3">
        <w:rPr>
          <w:rFonts w:ascii="Times New Roman" w:hAnsi="Times New Roman" w:cs="Times New Roman"/>
          <w:smallCaps/>
          <w:sz w:val="20"/>
          <w:szCs w:val="20"/>
          <w:lang w:val="en-US"/>
        </w:rPr>
        <w:t xml:space="preserve"> </w:t>
      </w:r>
      <w:r w:rsidR="00827FD6" w:rsidRPr="00863CF3">
        <w:rPr>
          <w:rFonts w:ascii="Times New Roman" w:hAnsi="Times New Roman" w:cs="Times New Roman"/>
          <w:smallCaps/>
          <w:sz w:val="20"/>
          <w:szCs w:val="20"/>
          <w:lang w:val="en-US"/>
        </w:rPr>
        <w:t>(</w:t>
      </w:r>
      <w:r w:rsidR="00BD5F4F" w:rsidRPr="00863CF3">
        <w:rPr>
          <w:rFonts w:ascii="Times New Roman" w:hAnsi="Times New Roman" w:cs="Times New Roman"/>
          <w:sz w:val="20"/>
          <w:szCs w:val="20"/>
          <w:lang w:val="en-US"/>
        </w:rPr>
        <w:t>2010</w:t>
      </w:r>
      <w:r w:rsidR="00827FD6" w:rsidRPr="00863CF3">
        <w:rPr>
          <w:rFonts w:ascii="Times New Roman" w:hAnsi="Times New Roman" w:cs="Times New Roman"/>
          <w:sz w:val="20"/>
          <w:szCs w:val="20"/>
          <w:lang w:val="en-US"/>
        </w:rPr>
        <w:t>).</w:t>
      </w:r>
      <w:r w:rsidR="00BD5F4F" w:rsidRPr="00863CF3">
        <w:rPr>
          <w:rFonts w:ascii="Times New Roman" w:hAnsi="Times New Roman" w:cs="Times New Roman"/>
          <w:sz w:val="20"/>
          <w:szCs w:val="20"/>
          <w:lang w:val="en-US"/>
        </w:rPr>
        <w:t xml:space="preserve"> Using soil bacteria to facilitate phytoreme</w:t>
      </w:r>
      <w:r w:rsidR="00827FD6" w:rsidRPr="00863CF3">
        <w:rPr>
          <w:rFonts w:ascii="Times New Roman" w:hAnsi="Times New Roman" w:cs="Times New Roman"/>
          <w:sz w:val="20"/>
          <w:szCs w:val="20"/>
          <w:lang w:val="en-US"/>
        </w:rPr>
        <w:t xml:space="preserve">diation, </w:t>
      </w:r>
      <w:r w:rsidR="00827FD6" w:rsidRPr="00863CF3">
        <w:rPr>
          <w:rFonts w:ascii="Times New Roman" w:hAnsi="Times New Roman" w:cs="Times New Roman"/>
          <w:i/>
          <w:sz w:val="20"/>
          <w:szCs w:val="20"/>
          <w:lang w:val="en-US"/>
        </w:rPr>
        <w:t>Biotechnology Advances</w:t>
      </w:r>
      <w:r w:rsidR="00CF66B4" w:rsidRPr="00863CF3">
        <w:rPr>
          <w:rFonts w:ascii="Times New Roman" w:hAnsi="Times New Roman" w:cs="Times New Roman"/>
          <w:sz w:val="20"/>
          <w:szCs w:val="20"/>
          <w:lang w:val="en-US"/>
        </w:rPr>
        <w:t>,</w:t>
      </w:r>
      <w:r w:rsidR="00BD5F4F" w:rsidRPr="00863CF3">
        <w:rPr>
          <w:rFonts w:ascii="Times New Roman" w:hAnsi="Times New Roman" w:cs="Times New Roman"/>
          <w:sz w:val="20"/>
          <w:szCs w:val="20"/>
          <w:lang w:val="en-US"/>
        </w:rPr>
        <w:t xml:space="preserve"> 28</w:t>
      </w:r>
      <w:r w:rsidR="00CF66B4" w:rsidRPr="00863CF3">
        <w:rPr>
          <w:rFonts w:ascii="Times New Roman" w:hAnsi="Times New Roman" w:cs="Times New Roman"/>
          <w:sz w:val="20"/>
          <w:szCs w:val="20"/>
          <w:lang w:val="en-US"/>
        </w:rPr>
        <w:t>:</w:t>
      </w:r>
      <w:r w:rsidR="00BD5F4F" w:rsidRPr="00863CF3">
        <w:rPr>
          <w:rFonts w:ascii="Times New Roman" w:hAnsi="Times New Roman" w:cs="Times New Roman"/>
          <w:sz w:val="20"/>
          <w:szCs w:val="20"/>
          <w:lang w:val="en-US"/>
        </w:rPr>
        <w:t xml:space="preserve"> 367-374</w:t>
      </w:r>
    </w:p>
    <w:p w:rsidR="00BB2A26" w:rsidRPr="00863CF3" w:rsidRDefault="00BB2A26" w:rsidP="00A523DC">
      <w:pPr>
        <w:pStyle w:val="Geenafstand"/>
        <w:jc w:val="both"/>
        <w:rPr>
          <w:rFonts w:ascii="Times New Roman" w:hAnsi="Times New Roman" w:cs="Times New Roman"/>
          <w:sz w:val="10"/>
          <w:szCs w:val="10"/>
          <w:lang w:val="en-US"/>
        </w:rPr>
      </w:pPr>
    </w:p>
    <w:p w:rsidR="00FD549A" w:rsidRDefault="00262348"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 xml:space="preserve">Grispen, V.M.J., H.J.M . </w:t>
      </w:r>
      <w:r w:rsidR="00450BEA" w:rsidRPr="00863CF3">
        <w:rPr>
          <w:rFonts w:ascii="Times New Roman" w:hAnsi="Times New Roman" w:cs="Times New Roman"/>
          <w:smallCaps/>
          <w:sz w:val="20"/>
          <w:szCs w:val="20"/>
        </w:rPr>
        <w:t>Nelissen &amp;</w:t>
      </w:r>
      <w:r w:rsidR="009258DC" w:rsidRPr="00863CF3">
        <w:rPr>
          <w:rFonts w:ascii="Times New Roman" w:hAnsi="Times New Roman" w:cs="Times New Roman"/>
          <w:smallCaps/>
          <w:sz w:val="20"/>
          <w:szCs w:val="20"/>
        </w:rPr>
        <w:t xml:space="preserve"> J.A.C. Verkleij</w:t>
      </w:r>
      <w:r w:rsidRPr="00863CF3">
        <w:rPr>
          <w:rFonts w:ascii="Times New Roman" w:hAnsi="Times New Roman" w:cs="Times New Roman"/>
          <w:smallCaps/>
          <w:sz w:val="20"/>
          <w:szCs w:val="20"/>
        </w:rPr>
        <w:t xml:space="preserve"> (200</w:t>
      </w:r>
      <w:r w:rsidR="00605258" w:rsidRPr="00863CF3">
        <w:rPr>
          <w:rFonts w:ascii="Times New Roman" w:hAnsi="Times New Roman" w:cs="Times New Roman"/>
          <w:smallCaps/>
          <w:sz w:val="20"/>
          <w:szCs w:val="20"/>
        </w:rPr>
        <w:t>6</w:t>
      </w:r>
      <w:r w:rsidRPr="00863CF3">
        <w:rPr>
          <w:rFonts w:ascii="Times New Roman" w:hAnsi="Times New Roman" w:cs="Times New Roman"/>
          <w:smallCaps/>
          <w:sz w:val="20"/>
          <w:szCs w:val="20"/>
        </w:rPr>
        <w:t xml:space="preserve">). </w:t>
      </w:r>
      <w:r w:rsidRPr="00863CF3">
        <w:rPr>
          <w:rFonts w:ascii="Times New Roman" w:hAnsi="Times New Roman" w:cs="Times New Roman"/>
          <w:sz w:val="20"/>
          <w:szCs w:val="20"/>
          <w:lang w:val="en-US"/>
        </w:rPr>
        <w:t xml:space="preserve">Phytoextraction wit Brassica napus L.; A tool for sustainable managment of heavy metal contaminated soils. </w:t>
      </w:r>
      <w:r w:rsidRPr="00863CF3">
        <w:rPr>
          <w:rFonts w:ascii="Times New Roman" w:hAnsi="Times New Roman" w:cs="Times New Roman"/>
          <w:i/>
          <w:sz w:val="20"/>
          <w:szCs w:val="20"/>
          <w:lang w:val="en-US"/>
        </w:rPr>
        <w:t xml:space="preserve">Environmental pollution, </w:t>
      </w:r>
      <w:r w:rsidRPr="00863CF3">
        <w:rPr>
          <w:rFonts w:ascii="Times New Roman" w:hAnsi="Times New Roman" w:cs="Times New Roman"/>
          <w:sz w:val="20"/>
          <w:szCs w:val="20"/>
          <w:lang w:val="en-US"/>
        </w:rPr>
        <w:t>144:77-83</w:t>
      </w:r>
    </w:p>
    <w:p w:rsidR="008C180B" w:rsidRPr="008C180B" w:rsidRDefault="008C180B" w:rsidP="00A523DC">
      <w:pPr>
        <w:pStyle w:val="Geenafstand"/>
        <w:jc w:val="both"/>
        <w:rPr>
          <w:rFonts w:ascii="Times New Roman" w:hAnsi="Times New Roman" w:cs="Times New Roman"/>
          <w:sz w:val="10"/>
          <w:szCs w:val="10"/>
          <w:lang w:val="en-US"/>
        </w:rPr>
      </w:pPr>
    </w:p>
    <w:p w:rsidR="00E83672" w:rsidRPr="00863CF3" w:rsidRDefault="00CE1771" w:rsidP="00A523DC">
      <w:pPr>
        <w:pStyle w:val="Geenafstand"/>
        <w:jc w:val="both"/>
        <w:rPr>
          <w:rFonts w:ascii="Times New Roman" w:hAnsi="Times New Roman" w:cs="Times New Roman"/>
          <w:sz w:val="20"/>
          <w:szCs w:val="20"/>
          <w:lang w:val="en-US"/>
        </w:rPr>
      </w:pPr>
      <w:hyperlink r:id="rId16" w:tooltip="Find more records by this author" w:history="1">
        <w:r w:rsidR="00E83672" w:rsidRPr="00863CF3">
          <w:rPr>
            <w:rStyle w:val="Hyperlink"/>
            <w:rFonts w:ascii="Times New Roman" w:eastAsiaTheme="majorEastAsia" w:hAnsi="Times New Roman" w:cs="Times New Roman"/>
            <w:smallCaps/>
            <w:color w:val="auto"/>
            <w:sz w:val="20"/>
            <w:szCs w:val="20"/>
            <w:u w:val="none"/>
            <w:lang w:val="en-US"/>
          </w:rPr>
          <w:t>Gogorcena, Y</w:t>
        </w:r>
      </w:hyperlink>
      <w:r w:rsidR="00E83672" w:rsidRPr="00863CF3">
        <w:rPr>
          <w:rFonts w:ascii="Times New Roman" w:hAnsi="Times New Roman" w:cs="Times New Roman"/>
          <w:smallCaps/>
          <w:sz w:val="20"/>
          <w:szCs w:val="20"/>
          <w:lang w:val="en-US"/>
        </w:rPr>
        <w:t xml:space="preserve">., A. </w:t>
      </w:r>
      <w:hyperlink r:id="rId17" w:tooltip="Find more records by this author" w:history="1">
        <w:r w:rsidR="00E83672" w:rsidRPr="00863CF3">
          <w:rPr>
            <w:rStyle w:val="Hyperlink"/>
            <w:rFonts w:ascii="Times New Roman" w:eastAsiaTheme="majorEastAsia" w:hAnsi="Times New Roman" w:cs="Times New Roman"/>
            <w:smallCaps/>
            <w:color w:val="auto"/>
            <w:sz w:val="20"/>
            <w:szCs w:val="20"/>
            <w:u w:val="none"/>
            <w:lang w:val="en-US"/>
          </w:rPr>
          <w:t xml:space="preserve">Larbi, </w:t>
        </w:r>
      </w:hyperlink>
      <w:r w:rsidR="00E83672" w:rsidRPr="00863CF3">
        <w:rPr>
          <w:rFonts w:ascii="Times New Roman" w:hAnsi="Times New Roman" w:cs="Times New Roman"/>
          <w:smallCaps/>
          <w:sz w:val="20"/>
          <w:szCs w:val="20"/>
          <w:lang w:val="en-US"/>
        </w:rPr>
        <w:t xml:space="preserve">S. </w:t>
      </w:r>
      <w:hyperlink r:id="rId18" w:tooltip="Find more records by this author" w:history="1">
        <w:r w:rsidR="00E83672" w:rsidRPr="00863CF3">
          <w:rPr>
            <w:rStyle w:val="Hyperlink"/>
            <w:rFonts w:ascii="Times New Roman" w:eastAsiaTheme="majorEastAsia" w:hAnsi="Times New Roman" w:cs="Times New Roman"/>
            <w:smallCaps/>
            <w:color w:val="auto"/>
            <w:sz w:val="20"/>
            <w:szCs w:val="20"/>
            <w:u w:val="none"/>
            <w:lang w:val="en-US"/>
          </w:rPr>
          <w:t xml:space="preserve">Andaluz, </w:t>
        </w:r>
      </w:hyperlink>
      <w:r w:rsidR="00E83672" w:rsidRPr="00863CF3">
        <w:rPr>
          <w:rFonts w:ascii="Times New Roman" w:hAnsi="Times New Roman" w:cs="Times New Roman"/>
          <w:smallCaps/>
          <w:sz w:val="20"/>
          <w:szCs w:val="20"/>
          <w:lang w:val="en-US"/>
        </w:rPr>
        <w:t xml:space="preserve">R.O. </w:t>
      </w:r>
      <w:hyperlink r:id="rId19" w:tooltip="Find more records by this author" w:history="1">
        <w:r w:rsidR="00E83672" w:rsidRPr="00863CF3">
          <w:rPr>
            <w:rStyle w:val="Hyperlink"/>
            <w:rFonts w:ascii="Times New Roman" w:eastAsiaTheme="majorEastAsia" w:hAnsi="Times New Roman" w:cs="Times New Roman"/>
            <w:smallCaps/>
            <w:color w:val="auto"/>
            <w:sz w:val="20"/>
            <w:szCs w:val="20"/>
            <w:u w:val="none"/>
            <w:lang w:val="en-US"/>
          </w:rPr>
          <w:t xml:space="preserve">Carpena, </w:t>
        </w:r>
      </w:hyperlink>
      <w:r w:rsidR="00E83672" w:rsidRPr="00863CF3">
        <w:rPr>
          <w:rFonts w:ascii="Times New Roman" w:hAnsi="Times New Roman" w:cs="Times New Roman"/>
          <w:smallCaps/>
          <w:sz w:val="20"/>
          <w:szCs w:val="20"/>
          <w:lang w:val="en-US"/>
        </w:rPr>
        <w:t xml:space="preserve">A. </w:t>
      </w:r>
      <w:hyperlink r:id="rId20" w:tooltip="Find more records by this author" w:history="1">
        <w:r w:rsidR="00E83672" w:rsidRPr="00863CF3">
          <w:rPr>
            <w:rStyle w:val="Hyperlink"/>
            <w:rFonts w:ascii="Times New Roman" w:eastAsiaTheme="majorEastAsia" w:hAnsi="Times New Roman" w:cs="Times New Roman"/>
            <w:smallCaps/>
            <w:color w:val="auto"/>
            <w:sz w:val="20"/>
            <w:szCs w:val="20"/>
            <w:u w:val="none"/>
            <w:lang w:val="en-US"/>
          </w:rPr>
          <w:t xml:space="preserve">Abadia &amp; </w:t>
        </w:r>
      </w:hyperlink>
      <w:r w:rsidR="00E83672" w:rsidRPr="00863CF3">
        <w:rPr>
          <w:rFonts w:ascii="Times New Roman" w:hAnsi="Times New Roman" w:cs="Times New Roman"/>
          <w:smallCaps/>
          <w:sz w:val="20"/>
          <w:szCs w:val="20"/>
          <w:lang w:val="en-US"/>
        </w:rPr>
        <w:t xml:space="preserve">J. </w:t>
      </w:r>
      <w:hyperlink r:id="rId21" w:tooltip="Find more records by this author" w:history="1">
        <w:r w:rsidR="00E83672" w:rsidRPr="00863CF3">
          <w:rPr>
            <w:rStyle w:val="Hyperlink"/>
            <w:rFonts w:ascii="Times New Roman" w:eastAsiaTheme="majorEastAsia" w:hAnsi="Times New Roman" w:cs="Times New Roman"/>
            <w:smallCaps/>
            <w:color w:val="auto"/>
            <w:sz w:val="20"/>
            <w:szCs w:val="20"/>
            <w:u w:val="none"/>
            <w:lang w:val="en-US"/>
          </w:rPr>
          <w:t>Abadia</w:t>
        </w:r>
      </w:hyperlink>
      <w:r w:rsidR="00E83672" w:rsidRPr="00863CF3">
        <w:rPr>
          <w:rFonts w:ascii="Times New Roman" w:hAnsi="Times New Roman" w:cs="Times New Roman"/>
          <w:sz w:val="20"/>
          <w:szCs w:val="20"/>
          <w:lang w:val="en-US"/>
        </w:rPr>
        <w:t xml:space="preserve"> (2011). Effects of </w:t>
      </w:r>
      <w:r w:rsidR="00E83672" w:rsidRPr="00863CF3">
        <w:rPr>
          <w:rStyle w:val="hithilite"/>
          <w:rFonts w:ascii="Times New Roman" w:eastAsiaTheme="majorEastAsia" w:hAnsi="Times New Roman" w:cs="Times New Roman"/>
          <w:sz w:val="20"/>
          <w:szCs w:val="20"/>
          <w:lang w:val="en-US"/>
        </w:rPr>
        <w:t>cadmium</w:t>
      </w:r>
      <w:r w:rsidR="00E83672" w:rsidRPr="00863CF3">
        <w:rPr>
          <w:rFonts w:ascii="Times New Roman" w:hAnsi="Times New Roman" w:cs="Times New Roman"/>
          <w:sz w:val="20"/>
          <w:szCs w:val="20"/>
          <w:lang w:val="en-US"/>
        </w:rPr>
        <w:t xml:space="preserve"> on cork oak (Quercus suber L.) </w:t>
      </w:r>
      <w:r w:rsidR="00E83672" w:rsidRPr="00863CF3">
        <w:rPr>
          <w:rStyle w:val="hithilite"/>
          <w:rFonts w:ascii="Times New Roman" w:eastAsiaTheme="majorEastAsia" w:hAnsi="Times New Roman" w:cs="Times New Roman"/>
          <w:sz w:val="20"/>
          <w:szCs w:val="20"/>
          <w:lang w:val="en-US"/>
        </w:rPr>
        <w:t>plants</w:t>
      </w:r>
      <w:r w:rsidR="00E83672" w:rsidRPr="00863CF3">
        <w:rPr>
          <w:rFonts w:ascii="Times New Roman" w:hAnsi="Times New Roman" w:cs="Times New Roman"/>
          <w:sz w:val="20"/>
          <w:szCs w:val="20"/>
          <w:lang w:val="en-US"/>
        </w:rPr>
        <w:t xml:space="preserve"> grown in hydroponics. </w:t>
      </w:r>
      <w:r w:rsidR="00E83672" w:rsidRPr="00863CF3">
        <w:rPr>
          <w:rFonts w:ascii="Times New Roman" w:hAnsi="Times New Roman" w:cs="Times New Roman"/>
          <w:i/>
          <w:sz w:val="20"/>
          <w:szCs w:val="20"/>
          <w:lang w:val="en-US"/>
        </w:rPr>
        <w:t>Tree physiology,</w:t>
      </w:r>
      <w:r w:rsidR="00E83672" w:rsidRPr="00863CF3">
        <w:rPr>
          <w:rFonts w:ascii="Times New Roman" w:hAnsi="Times New Roman" w:cs="Times New Roman"/>
          <w:sz w:val="20"/>
          <w:szCs w:val="20"/>
          <w:lang w:val="en-US"/>
        </w:rPr>
        <w:t> 31:1401-1412   </w:t>
      </w:r>
    </w:p>
    <w:p w:rsidR="00711F61" w:rsidRPr="00863CF3" w:rsidRDefault="00711F61" w:rsidP="00A523DC">
      <w:pPr>
        <w:pStyle w:val="Geenafstand"/>
        <w:jc w:val="both"/>
        <w:rPr>
          <w:rFonts w:ascii="Times New Roman" w:hAnsi="Times New Roman" w:cs="Times New Roman"/>
          <w:sz w:val="10"/>
          <w:szCs w:val="10"/>
          <w:lang w:val="en-US"/>
        </w:rPr>
      </w:pPr>
    </w:p>
    <w:p w:rsidR="009B6F49" w:rsidRPr="00CF0DA8" w:rsidRDefault="001773A9" w:rsidP="00A523DC">
      <w:pPr>
        <w:pStyle w:val="Geenafstand"/>
        <w:jc w:val="both"/>
        <w:rPr>
          <w:rFonts w:ascii="Times New Roman" w:hAnsi="Times New Roman" w:cs="Times New Roman"/>
          <w:sz w:val="20"/>
          <w:szCs w:val="20"/>
          <w:lang w:val="en-US"/>
        </w:rPr>
      </w:pPr>
      <w:r w:rsidRPr="001773A9">
        <w:rPr>
          <w:rFonts w:ascii="Times New Roman" w:hAnsi="Times New Roman" w:cs="Times New Roman"/>
          <w:smallCaps/>
          <w:sz w:val="20"/>
          <w:szCs w:val="20"/>
          <w:lang w:val="en-US"/>
        </w:rPr>
        <w:t>Hartmann, A., M. Schmid, D. van Tuinen &amp; G. Berg</w:t>
      </w:r>
      <w:r w:rsidRPr="001773A9">
        <w:rPr>
          <w:rFonts w:ascii="Times New Roman" w:hAnsi="Times New Roman" w:cs="Times New Roman"/>
          <w:sz w:val="20"/>
          <w:szCs w:val="20"/>
          <w:lang w:val="en-US"/>
        </w:rPr>
        <w:t xml:space="preserve"> (2009). </w:t>
      </w:r>
      <w:r w:rsidR="009B6F49" w:rsidRPr="00CF0DA8">
        <w:rPr>
          <w:rFonts w:ascii="Times New Roman" w:hAnsi="Times New Roman" w:cs="Times New Roman"/>
          <w:sz w:val="20"/>
          <w:szCs w:val="20"/>
          <w:lang w:val="en-US"/>
        </w:rPr>
        <w:t xml:space="preserve">Plant-driven selection of microbes. </w:t>
      </w:r>
      <w:r w:rsidR="009B6F49" w:rsidRPr="00CF0DA8">
        <w:rPr>
          <w:rFonts w:ascii="Times New Roman" w:hAnsi="Times New Roman" w:cs="Times New Roman"/>
          <w:i/>
          <w:sz w:val="20"/>
          <w:szCs w:val="20"/>
          <w:lang w:val="en-US"/>
        </w:rPr>
        <w:t>Plant soil</w:t>
      </w:r>
      <w:r w:rsidR="009B6F49" w:rsidRPr="00CF0DA8">
        <w:rPr>
          <w:rFonts w:ascii="Times New Roman" w:hAnsi="Times New Roman" w:cs="Times New Roman"/>
          <w:sz w:val="20"/>
          <w:szCs w:val="20"/>
          <w:lang w:val="en-US"/>
        </w:rPr>
        <w:t xml:space="preserve">, 321: 235-257 </w:t>
      </w:r>
    </w:p>
    <w:p w:rsidR="00B32E79" w:rsidRPr="00CF0DA8" w:rsidRDefault="00B32E79" w:rsidP="00A523DC">
      <w:pPr>
        <w:pStyle w:val="Geenafstand"/>
        <w:jc w:val="both"/>
        <w:rPr>
          <w:rFonts w:ascii="Times New Roman" w:hAnsi="Times New Roman" w:cs="Times New Roman"/>
          <w:sz w:val="10"/>
          <w:szCs w:val="10"/>
          <w:lang w:val="en-US"/>
        </w:rPr>
      </w:pPr>
    </w:p>
    <w:p w:rsidR="00B32E79" w:rsidRPr="00CF0DA8" w:rsidRDefault="00B32E79" w:rsidP="00A523DC">
      <w:pPr>
        <w:tabs>
          <w:tab w:val="clear" w:pos="454"/>
          <w:tab w:val="clear" w:pos="1021"/>
          <w:tab w:val="clear" w:pos="1588"/>
        </w:tabs>
        <w:autoSpaceDE w:val="0"/>
        <w:autoSpaceDN w:val="0"/>
        <w:adjustRightInd w:val="0"/>
        <w:spacing w:line="240" w:lineRule="auto"/>
        <w:jc w:val="both"/>
        <w:rPr>
          <w:rFonts w:ascii="Times New Roman" w:hAnsi="Times New Roman"/>
          <w:sz w:val="20"/>
          <w:lang w:val="en-US"/>
        </w:rPr>
      </w:pPr>
      <w:r w:rsidRPr="00CF0DA8">
        <w:rPr>
          <w:rFonts w:ascii="Times New Roman" w:eastAsiaTheme="minorEastAsia" w:hAnsi="Times New Roman"/>
          <w:smallCaps/>
          <w:sz w:val="20"/>
          <w:lang w:val="en-US" w:eastAsia="en-US"/>
        </w:rPr>
        <w:t>Huang, Q.Y., W.L. Chen</w:t>
      </w:r>
      <w:r w:rsidR="001213C4" w:rsidRPr="00CF0DA8">
        <w:rPr>
          <w:rFonts w:ascii="Times New Roman" w:eastAsiaTheme="minorEastAsia" w:hAnsi="Times New Roman"/>
          <w:smallCaps/>
          <w:sz w:val="20"/>
          <w:lang w:val="en-US" w:eastAsia="en-US"/>
        </w:rPr>
        <w:t xml:space="preserve"> &amp; </w:t>
      </w:r>
      <w:r w:rsidRPr="00CF0DA8">
        <w:rPr>
          <w:rFonts w:ascii="Times New Roman" w:eastAsiaTheme="minorEastAsia" w:hAnsi="Times New Roman"/>
          <w:smallCaps/>
          <w:sz w:val="20"/>
          <w:lang w:val="en-US" w:eastAsia="en-US"/>
        </w:rPr>
        <w:t>X.J. Guo</w:t>
      </w:r>
      <w:r w:rsidRPr="00CF0DA8">
        <w:rPr>
          <w:rFonts w:ascii="Times New Roman" w:hAnsi="Times New Roman"/>
          <w:sz w:val="20"/>
          <w:lang w:val="en-US"/>
        </w:rPr>
        <w:t xml:space="preserve"> (2002).  Sequential fractionation of  Cu, Zn and Cd in soils in the absence and presence of rhizobia. In: </w:t>
      </w:r>
      <w:r w:rsidR="00253309" w:rsidRPr="00B32E79">
        <w:rPr>
          <w:rFonts w:ascii="Times New Roman" w:hAnsi="Times New Roman"/>
          <w:i/>
          <w:iCs/>
          <w:sz w:val="20"/>
          <w:lang w:val="en-US"/>
        </w:rPr>
        <w:t xml:space="preserve">Symposium 47" Soil Mineral-Organic Component-Microorganism Interactions and the Impact on the Ecosystem and Human Welfare" and Symposium 06" Frontiers of Soil Chemistry and Biochemistry of the Soil Rhizosphere", 17th </w:t>
      </w:r>
      <w:r w:rsidR="00253309" w:rsidRPr="00CF0DA8">
        <w:rPr>
          <w:rFonts w:ascii="Times New Roman" w:hAnsi="Times New Roman"/>
          <w:i/>
          <w:iCs/>
          <w:sz w:val="20"/>
          <w:lang w:val="en-US"/>
        </w:rPr>
        <w:t xml:space="preserve">World Congress of Soil Science. </w:t>
      </w:r>
      <w:r w:rsidR="00253309" w:rsidRPr="00CF0DA8">
        <w:rPr>
          <w:rFonts w:ascii="Times New Roman" w:hAnsi="Times New Roman"/>
          <w:iCs/>
          <w:sz w:val="20"/>
          <w:lang w:val="en-US"/>
        </w:rPr>
        <w:t xml:space="preserve">Science Publishers, </w:t>
      </w:r>
      <w:r w:rsidR="00253309" w:rsidRPr="00B32E79">
        <w:rPr>
          <w:rFonts w:ascii="Times New Roman" w:hAnsi="Times New Roman"/>
          <w:iCs/>
          <w:sz w:val="20"/>
          <w:lang w:val="en-US"/>
        </w:rPr>
        <w:t>Bangkok</w:t>
      </w:r>
    </w:p>
    <w:p w:rsidR="00BB2A26" w:rsidRPr="00CF0DA8" w:rsidRDefault="00BB2A26" w:rsidP="00A523DC">
      <w:pPr>
        <w:pStyle w:val="Geenafstand"/>
        <w:jc w:val="both"/>
        <w:rPr>
          <w:rFonts w:ascii="Times New Roman" w:hAnsi="Times New Roman" w:cs="Times New Roman"/>
          <w:smallCaps/>
          <w:sz w:val="10"/>
          <w:szCs w:val="10"/>
          <w:lang w:val="en-US"/>
        </w:rPr>
      </w:pPr>
    </w:p>
    <w:p w:rsidR="00DC4709" w:rsidRPr="00CF0DA8" w:rsidRDefault="00DC4709" w:rsidP="00A523DC">
      <w:pPr>
        <w:pStyle w:val="Geenafstand"/>
        <w:jc w:val="both"/>
        <w:rPr>
          <w:rFonts w:ascii="Times New Roman" w:hAnsi="Times New Roman" w:cs="Times New Roman"/>
          <w:smallCaps/>
          <w:sz w:val="20"/>
          <w:szCs w:val="20"/>
          <w:lang w:val="en-US"/>
        </w:rPr>
      </w:pPr>
      <w:r w:rsidRPr="00CF0DA8">
        <w:rPr>
          <w:rFonts w:ascii="Times New Roman" w:hAnsi="Times New Roman" w:cs="Times New Roman"/>
          <w:smallCaps/>
          <w:sz w:val="20"/>
          <w:szCs w:val="20"/>
          <w:lang w:val="en-US"/>
        </w:rPr>
        <w:t xml:space="preserve">Jeong, S., </w:t>
      </w:r>
      <w:r w:rsidR="00827FD6" w:rsidRPr="00CF0DA8">
        <w:rPr>
          <w:rFonts w:ascii="Times New Roman" w:hAnsi="Times New Roman" w:cs="Times New Roman"/>
          <w:smallCaps/>
          <w:sz w:val="20"/>
          <w:szCs w:val="20"/>
          <w:lang w:val="en-US"/>
        </w:rPr>
        <w:t xml:space="preserve">H.S. </w:t>
      </w:r>
      <w:r w:rsidRPr="00CF0DA8">
        <w:rPr>
          <w:rFonts w:ascii="Times New Roman" w:hAnsi="Times New Roman" w:cs="Times New Roman"/>
          <w:smallCaps/>
          <w:sz w:val="20"/>
          <w:szCs w:val="20"/>
          <w:lang w:val="en-US"/>
        </w:rPr>
        <w:t xml:space="preserve">Moon, </w:t>
      </w:r>
      <w:r w:rsidR="00827FD6" w:rsidRPr="00CF0DA8">
        <w:rPr>
          <w:rFonts w:ascii="Times New Roman" w:hAnsi="Times New Roman" w:cs="Times New Roman"/>
          <w:smallCaps/>
          <w:sz w:val="20"/>
          <w:szCs w:val="20"/>
          <w:lang w:val="en-US"/>
        </w:rPr>
        <w:t xml:space="preserve">K. Nam, J.Y. </w:t>
      </w:r>
      <w:r w:rsidR="00450BEA" w:rsidRPr="00CF0DA8">
        <w:rPr>
          <w:rFonts w:ascii="Times New Roman" w:hAnsi="Times New Roman" w:cs="Times New Roman"/>
          <w:smallCaps/>
          <w:sz w:val="20"/>
          <w:szCs w:val="20"/>
          <w:lang w:val="en-US"/>
        </w:rPr>
        <w:t xml:space="preserve"> Kim &amp;</w:t>
      </w:r>
      <w:r w:rsidRPr="00CF0DA8">
        <w:rPr>
          <w:rFonts w:ascii="Times New Roman" w:hAnsi="Times New Roman" w:cs="Times New Roman"/>
          <w:smallCaps/>
          <w:sz w:val="20"/>
          <w:szCs w:val="20"/>
          <w:lang w:val="en-US"/>
        </w:rPr>
        <w:t xml:space="preserve"> </w:t>
      </w:r>
      <w:r w:rsidR="00827FD6" w:rsidRPr="00CF0DA8">
        <w:rPr>
          <w:rFonts w:ascii="Times New Roman" w:hAnsi="Times New Roman" w:cs="Times New Roman"/>
          <w:smallCaps/>
          <w:sz w:val="20"/>
          <w:szCs w:val="20"/>
          <w:lang w:val="en-US"/>
        </w:rPr>
        <w:t>T.S.</w:t>
      </w:r>
      <w:r w:rsidR="009258DC" w:rsidRPr="00CF0DA8">
        <w:rPr>
          <w:rFonts w:ascii="Times New Roman" w:hAnsi="Times New Roman" w:cs="Times New Roman"/>
          <w:smallCaps/>
          <w:sz w:val="20"/>
          <w:szCs w:val="20"/>
          <w:lang w:val="en-US"/>
        </w:rPr>
        <w:t xml:space="preserve"> Kim</w:t>
      </w:r>
      <w:r w:rsidRPr="00CF0DA8">
        <w:rPr>
          <w:rFonts w:ascii="Times New Roman" w:hAnsi="Times New Roman" w:cs="Times New Roman"/>
          <w:smallCaps/>
          <w:sz w:val="20"/>
          <w:szCs w:val="20"/>
          <w:lang w:val="en-US"/>
        </w:rPr>
        <w:t xml:space="preserve"> </w:t>
      </w:r>
      <w:r w:rsidR="00827FD6" w:rsidRPr="00CF0DA8">
        <w:rPr>
          <w:rFonts w:ascii="Times New Roman" w:hAnsi="Times New Roman" w:cs="Times New Roman"/>
          <w:smallCaps/>
          <w:sz w:val="20"/>
          <w:szCs w:val="20"/>
          <w:lang w:val="en-US"/>
        </w:rPr>
        <w:t>(</w:t>
      </w:r>
      <w:r w:rsidRPr="00CF0DA8">
        <w:rPr>
          <w:rFonts w:ascii="Times New Roman" w:hAnsi="Times New Roman" w:cs="Times New Roman"/>
          <w:sz w:val="20"/>
          <w:szCs w:val="20"/>
          <w:lang w:val="en-US"/>
        </w:rPr>
        <w:t>2012</w:t>
      </w:r>
      <w:r w:rsidR="00827FD6" w:rsidRPr="00CF0DA8">
        <w:rPr>
          <w:rFonts w:ascii="Times New Roman" w:hAnsi="Times New Roman" w:cs="Times New Roman"/>
          <w:sz w:val="20"/>
          <w:szCs w:val="20"/>
          <w:lang w:val="en-US"/>
        </w:rPr>
        <w:t>)</w:t>
      </w:r>
      <w:r w:rsidRPr="00CF0DA8">
        <w:rPr>
          <w:rFonts w:ascii="Times New Roman" w:hAnsi="Times New Roman" w:cs="Times New Roman"/>
          <w:sz w:val="20"/>
          <w:szCs w:val="20"/>
          <w:lang w:val="en-US"/>
        </w:rPr>
        <w:t xml:space="preserve">. Application of phosphate-solubilizing bacteria for enhancing bioavailability and phytoextraction of cadmium (cd) from polluted spoil, </w:t>
      </w:r>
      <w:r w:rsidRPr="00CF0DA8">
        <w:rPr>
          <w:rFonts w:ascii="Times New Roman" w:hAnsi="Times New Roman" w:cs="Times New Roman"/>
          <w:i/>
          <w:sz w:val="20"/>
          <w:szCs w:val="20"/>
          <w:lang w:val="en-US"/>
        </w:rPr>
        <w:t>Chemosphere</w:t>
      </w:r>
      <w:r w:rsidR="00CF66B4" w:rsidRPr="00CF0DA8">
        <w:rPr>
          <w:rFonts w:ascii="Times New Roman" w:hAnsi="Times New Roman" w:cs="Times New Roman"/>
          <w:i/>
          <w:sz w:val="20"/>
          <w:szCs w:val="20"/>
          <w:lang w:val="en-US"/>
        </w:rPr>
        <w:t>,</w:t>
      </w:r>
      <w:r w:rsidR="00827FD6" w:rsidRPr="00CF0DA8">
        <w:rPr>
          <w:rFonts w:ascii="Times New Roman" w:hAnsi="Times New Roman" w:cs="Times New Roman"/>
          <w:sz w:val="20"/>
          <w:szCs w:val="20"/>
          <w:lang w:val="en-US"/>
        </w:rPr>
        <w:t xml:space="preserve"> 88</w:t>
      </w:r>
      <w:r w:rsidR="00CF66B4" w:rsidRPr="00CF0DA8">
        <w:rPr>
          <w:rFonts w:ascii="Times New Roman" w:hAnsi="Times New Roman" w:cs="Times New Roman"/>
          <w:sz w:val="20"/>
          <w:szCs w:val="20"/>
          <w:lang w:val="en-US"/>
        </w:rPr>
        <w:t>:</w:t>
      </w:r>
      <w:r w:rsidRPr="00CF0DA8">
        <w:rPr>
          <w:rFonts w:ascii="Times New Roman" w:hAnsi="Times New Roman" w:cs="Times New Roman"/>
          <w:sz w:val="20"/>
          <w:szCs w:val="20"/>
          <w:lang w:val="en-US"/>
        </w:rPr>
        <w:t xml:space="preserve"> 204-210</w:t>
      </w:r>
    </w:p>
    <w:p w:rsidR="002F4E2F" w:rsidRPr="00CF0DA8" w:rsidRDefault="002F4E2F" w:rsidP="00A523DC">
      <w:pPr>
        <w:pStyle w:val="Geenafstand"/>
        <w:jc w:val="both"/>
        <w:rPr>
          <w:rFonts w:ascii="Times New Roman" w:hAnsi="Times New Roman" w:cs="Times New Roman"/>
          <w:smallCaps/>
          <w:sz w:val="10"/>
          <w:szCs w:val="10"/>
          <w:lang w:val="en-US"/>
        </w:rPr>
      </w:pPr>
    </w:p>
    <w:p w:rsidR="005B13E5" w:rsidRPr="00CF0DA8" w:rsidRDefault="00827FD6" w:rsidP="00A523DC">
      <w:pPr>
        <w:pStyle w:val="Geenafstand"/>
        <w:jc w:val="both"/>
        <w:rPr>
          <w:rFonts w:ascii="Times New Roman" w:hAnsi="Times New Roman" w:cs="Times New Roman"/>
          <w:smallCaps/>
          <w:sz w:val="20"/>
          <w:szCs w:val="20"/>
          <w:lang w:val="en-US"/>
        </w:rPr>
      </w:pPr>
      <w:r w:rsidRPr="00CF0DA8">
        <w:rPr>
          <w:rFonts w:ascii="Times New Roman" w:hAnsi="Times New Roman" w:cs="Times New Roman"/>
          <w:smallCaps/>
          <w:sz w:val="20"/>
          <w:szCs w:val="20"/>
          <w:lang w:val="en-US"/>
        </w:rPr>
        <w:t>Jiang, C.</w:t>
      </w:r>
      <w:r w:rsidR="005B13E5" w:rsidRPr="00CF0DA8">
        <w:rPr>
          <w:rFonts w:ascii="Times New Roman" w:hAnsi="Times New Roman" w:cs="Times New Roman"/>
          <w:smallCaps/>
          <w:sz w:val="20"/>
          <w:szCs w:val="20"/>
          <w:lang w:val="en-US"/>
        </w:rPr>
        <w:t xml:space="preserve">Y., </w:t>
      </w:r>
      <w:r w:rsidRPr="00CF0DA8">
        <w:rPr>
          <w:rFonts w:ascii="Times New Roman" w:hAnsi="Times New Roman" w:cs="Times New Roman"/>
          <w:smallCaps/>
          <w:sz w:val="20"/>
          <w:szCs w:val="20"/>
          <w:lang w:val="en-US"/>
        </w:rPr>
        <w:t xml:space="preserve">X.F. </w:t>
      </w:r>
      <w:r w:rsidR="005B13E5" w:rsidRPr="00CF0DA8">
        <w:rPr>
          <w:rFonts w:ascii="Times New Roman" w:hAnsi="Times New Roman" w:cs="Times New Roman"/>
          <w:smallCaps/>
          <w:sz w:val="20"/>
          <w:szCs w:val="20"/>
          <w:lang w:val="en-US"/>
        </w:rPr>
        <w:t xml:space="preserve">Sheng, </w:t>
      </w:r>
      <w:r w:rsidRPr="00CF0DA8">
        <w:rPr>
          <w:rFonts w:ascii="Times New Roman" w:hAnsi="Times New Roman" w:cs="Times New Roman"/>
          <w:smallCaps/>
          <w:sz w:val="20"/>
          <w:szCs w:val="20"/>
          <w:lang w:val="en-US"/>
        </w:rPr>
        <w:t>M.</w:t>
      </w:r>
      <w:r w:rsidR="00450BEA" w:rsidRPr="00CF0DA8">
        <w:rPr>
          <w:rFonts w:ascii="Times New Roman" w:hAnsi="Times New Roman" w:cs="Times New Roman"/>
          <w:smallCaps/>
          <w:sz w:val="20"/>
          <w:szCs w:val="20"/>
          <w:lang w:val="en-US"/>
        </w:rPr>
        <w:t xml:space="preserve"> Qian &amp;</w:t>
      </w:r>
      <w:r w:rsidR="005B13E5" w:rsidRPr="00CF0DA8">
        <w:rPr>
          <w:rFonts w:ascii="Times New Roman" w:hAnsi="Times New Roman" w:cs="Times New Roman"/>
          <w:smallCaps/>
          <w:sz w:val="20"/>
          <w:szCs w:val="20"/>
          <w:lang w:val="en-US"/>
        </w:rPr>
        <w:t xml:space="preserve"> </w:t>
      </w:r>
      <w:r w:rsidRPr="00CF0DA8">
        <w:rPr>
          <w:rFonts w:ascii="Times New Roman" w:hAnsi="Times New Roman" w:cs="Times New Roman"/>
          <w:smallCaps/>
          <w:sz w:val="20"/>
          <w:szCs w:val="20"/>
          <w:lang w:val="en-US"/>
        </w:rPr>
        <w:t xml:space="preserve">Q.Y. </w:t>
      </w:r>
      <w:r w:rsidR="005B13E5" w:rsidRPr="00CF0DA8">
        <w:rPr>
          <w:rFonts w:ascii="Times New Roman" w:hAnsi="Times New Roman" w:cs="Times New Roman"/>
          <w:smallCaps/>
          <w:sz w:val="20"/>
          <w:szCs w:val="20"/>
          <w:lang w:val="en-US"/>
        </w:rPr>
        <w:t xml:space="preserve">Wang </w:t>
      </w:r>
      <w:r w:rsidRPr="00CF0DA8">
        <w:rPr>
          <w:rFonts w:ascii="Times New Roman" w:hAnsi="Times New Roman" w:cs="Times New Roman"/>
          <w:smallCaps/>
          <w:sz w:val="20"/>
          <w:szCs w:val="20"/>
          <w:lang w:val="en-US"/>
        </w:rPr>
        <w:t>(</w:t>
      </w:r>
      <w:r w:rsidR="005B13E5" w:rsidRPr="00CF0DA8">
        <w:rPr>
          <w:rFonts w:ascii="Times New Roman" w:hAnsi="Times New Roman" w:cs="Times New Roman"/>
          <w:sz w:val="20"/>
          <w:szCs w:val="20"/>
          <w:lang w:val="en-US"/>
        </w:rPr>
        <w:t>2008</w:t>
      </w:r>
      <w:r w:rsidRPr="00CF0DA8">
        <w:rPr>
          <w:rFonts w:ascii="Times New Roman" w:hAnsi="Times New Roman" w:cs="Times New Roman"/>
          <w:sz w:val="20"/>
          <w:szCs w:val="20"/>
          <w:lang w:val="en-US"/>
        </w:rPr>
        <w:t>)</w:t>
      </w:r>
      <w:r w:rsidR="005B13E5" w:rsidRPr="00CF0DA8">
        <w:rPr>
          <w:rFonts w:ascii="Times New Roman" w:hAnsi="Times New Roman" w:cs="Times New Roman"/>
          <w:sz w:val="20"/>
          <w:szCs w:val="20"/>
          <w:lang w:val="en-US"/>
        </w:rPr>
        <w:t>. Isolation and characterization</w:t>
      </w:r>
      <w:r w:rsidR="00225A15" w:rsidRPr="00CF0DA8">
        <w:rPr>
          <w:rFonts w:ascii="Times New Roman" w:hAnsi="Times New Roman" w:cs="Times New Roman"/>
          <w:sz w:val="20"/>
          <w:szCs w:val="20"/>
          <w:lang w:val="en-US"/>
        </w:rPr>
        <w:t xml:space="preserve"> </w:t>
      </w:r>
      <w:r w:rsidR="005B13E5" w:rsidRPr="00CF0DA8">
        <w:rPr>
          <w:rFonts w:ascii="Times New Roman" w:hAnsi="Times New Roman" w:cs="Times New Roman"/>
          <w:sz w:val="20"/>
          <w:szCs w:val="20"/>
          <w:lang w:val="en-US"/>
        </w:rPr>
        <w:t>of a heavy metal-resistant Burkholderia sp. from heavy metal-contaminated</w:t>
      </w:r>
      <w:r w:rsidR="00225A15" w:rsidRPr="00CF0DA8">
        <w:rPr>
          <w:rFonts w:ascii="Times New Roman" w:hAnsi="Times New Roman" w:cs="Times New Roman"/>
          <w:sz w:val="20"/>
          <w:szCs w:val="20"/>
          <w:lang w:val="en-US"/>
        </w:rPr>
        <w:t xml:space="preserve"> </w:t>
      </w:r>
      <w:r w:rsidR="005B13E5" w:rsidRPr="00CF0DA8">
        <w:rPr>
          <w:rFonts w:ascii="Times New Roman" w:hAnsi="Times New Roman" w:cs="Times New Roman"/>
          <w:sz w:val="20"/>
          <w:szCs w:val="20"/>
          <w:lang w:val="en-US"/>
        </w:rPr>
        <w:t>paddy field soil and its potential in promoting plant growth and heavy metal</w:t>
      </w:r>
      <w:r w:rsidR="00225A15" w:rsidRPr="00CF0DA8">
        <w:rPr>
          <w:rFonts w:ascii="Times New Roman" w:hAnsi="Times New Roman" w:cs="Times New Roman"/>
          <w:sz w:val="20"/>
          <w:szCs w:val="20"/>
          <w:lang w:val="en-US"/>
        </w:rPr>
        <w:t xml:space="preserve"> </w:t>
      </w:r>
      <w:r w:rsidR="005B13E5" w:rsidRPr="00CF0DA8">
        <w:rPr>
          <w:rFonts w:ascii="Times New Roman" w:hAnsi="Times New Roman" w:cs="Times New Roman"/>
          <w:sz w:val="20"/>
          <w:szCs w:val="20"/>
          <w:lang w:val="en-US"/>
        </w:rPr>
        <w:t xml:space="preserve">accumulation in metal-polluted soil. </w:t>
      </w:r>
      <w:r w:rsidR="005B13E5" w:rsidRPr="00CF0DA8">
        <w:rPr>
          <w:rFonts w:ascii="Times New Roman" w:hAnsi="Times New Roman" w:cs="Times New Roman"/>
          <w:i/>
          <w:sz w:val="20"/>
          <w:szCs w:val="20"/>
          <w:lang w:val="en-US"/>
        </w:rPr>
        <w:t>Chemosphere</w:t>
      </w:r>
      <w:r w:rsidR="00CF66B4" w:rsidRPr="00CF0DA8">
        <w:rPr>
          <w:rFonts w:ascii="Times New Roman" w:hAnsi="Times New Roman" w:cs="Times New Roman"/>
          <w:sz w:val="20"/>
          <w:szCs w:val="20"/>
          <w:lang w:val="en-US"/>
        </w:rPr>
        <w:t>,</w:t>
      </w:r>
      <w:r w:rsidR="005B13E5" w:rsidRPr="00CF0DA8">
        <w:rPr>
          <w:rFonts w:ascii="Times New Roman" w:hAnsi="Times New Roman" w:cs="Times New Roman"/>
          <w:sz w:val="20"/>
          <w:szCs w:val="20"/>
          <w:lang w:val="en-US"/>
        </w:rPr>
        <w:t xml:space="preserve"> 72</w:t>
      </w:r>
      <w:r w:rsidR="00CF66B4" w:rsidRPr="00CF0DA8">
        <w:rPr>
          <w:rFonts w:ascii="Times New Roman" w:hAnsi="Times New Roman" w:cs="Times New Roman"/>
          <w:sz w:val="20"/>
          <w:szCs w:val="20"/>
          <w:lang w:val="en-US"/>
        </w:rPr>
        <w:t>:</w:t>
      </w:r>
      <w:r w:rsidR="005B13E5" w:rsidRPr="00CF0DA8">
        <w:rPr>
          <w:rFonts w:ascii="Times New Roman" w:hAnsi="Times New Roman" w:cs="Times New Roman"/>
          <w:sz w:val="20"/>
          <w:szCs w:val="20"/>
          <w:lang w:val="en-US"/>
        </w:rPr>
        <w:t xml:space="preserve"> 157–164</w:t>
      </w:r>
      <w:r w:rsidR="005B13E5" w:rsidRPr="00CF0DA8">
        <w:rPr>
          <w:rFonts w:ascii="Times New Roman" w:hAnsi="Times New Roman" w:cs="Times New Roman"/>
          <w:smallCaps/>
          <w:sz w:val="20"/>
          <w:szCs w:val="20"/>
          <w:lang w:val="en-US"/>
        </w:rPr>
        <w:t>.</w:t>
      </w:r>
    </w:p>
    <w:p w:rsidR="00BB2A26" w:rsidRPr="00CF0DA8" w:rsidRDefault="00BB2A26" w:rsidP="00A523DC">
      <w:pPr>
        <w:pStyle w:val="Geenafstand"/>
        <w:jc w:val="both"/>
        <w:rPr>
          <w:rFonts w:ascii="Times New Roman" w:hAnsi="Times New Roman" w:cs="Times New Roman"/>
          <w:smallCaps/>
          <w:sz w:val="10"/>
          <w:szCs w:val="10"/>
          <w:lang w:val="en-US"/>
        </w:rPr>
      </w:pPr>
    </w:p>
    <w:p w:rsidR="00AD6E69" w:rsidRPr="002F42B3" w:rsidRDefault="00AD6E69" w:rsidP="00A523DC">
      <w:pPr>
        <w:pStyle w:val="Geenafstand"/>
        <w:jc w:val="both"/>
        <w:rPr>
          <w:rFonts w:ascii="Times New Roman" w:hAnsi="Times New Roman" w:cs="Times New Roman"/>
          <w:sz w:val="20"/>
          <w:szCs w:val="20"/>
        </w:rPr>
      </w:pPr>
      <w:r w:rsidRPr="00CF0DA8">
        <w:rPr>
          <w:rFonts w:ascii="Times New Roman" w:hAnsi="Times New Roman" w:cs="Times New Roman"/>
          <w:smallCaps/>
          <w:sz w:val="20"/>
          <w:szCs w:val="20"/>
          <w:lang w:val="en-US"/>
        </w:rPr>
        <w:t>Khan</w:t>
      </w:r>
      <w:r w:rsidR="007A24AB" w:rsidRPr="00CF0DA8">
        <w:rPr>
          <w:rFonts w:ascii="Times New Roman" w:hAnsi="Times New Roman" w:cs="Times New Roman"/>
          <w:smallCaps/>
          <w:sz w:val="20"/>
          <w:szCs w:val="20"/>
          <w:lang w:val="en-US"/>
        </w:rPr>
        <w:t>,</w:t>
      </w:r>
      <w:r w:rsidRPr="00CF0DA8">
        <w:rPr>
          <w:rFonts w:ascii="Times New Roman" w:hAnsi="Times New Roman" w:cs="Times New Roman"/>
          <w:smallCaps/>
          <w:sz w:val="20"/>
          <w:szCs w:val="20"/>
          <w:lang w:val="en-US"/>
        </w:rPr>
        <w:t xml:space="preserve"> A</w:t>
      </w:r>
      <w:r w:rsidR="00827FD6" w:rsidRPr="00CF0DA8">
        <w:rPr>
          <w:rFonts w:ascii="Times New Roman" w:hAnsi="Times New Roman" w:cs="Times New Roman"/>
          <w:smallCaps/>
          <w:sz w:val="20"/>
          <w:szCs w:val="20"/>
          <w:lang w:val="en-US"/>
        </w:rPr>
        <w:t>.</w:t>
      </w:r>
      <w:r w:rsidRPr="00CF0DA8">
        <w:rPr>
          <w:rFonts w:ascii="Times New Roman" w:hAnsi="Times New Roman" w:cs="Times New Roman"/>
          <w:smallCaps/>
          <w:sz w:val="20"/>
          <w:szCs w:val="20"/>
          <w:lang w:val="en-US"/>
        </w:rPr>
        <w:t>G</w:t>
      </w:r>
      <w:r w:rsidR="00827FD6" w:rsidRPr="00CF0DA8">
        <w:rPr>
          <w:rFonts w:ascii="Times New Roman" w:hAnsi="Times New Roman" w:cs="Times New Roman"/>
          <w:smallCaps/>
          <w:sz w:val="20"/>
          <w:szCs w:val="20"/>
          <w:lang w:val="en-US"/>
        </w:rPr>
        <w:t>.</w:t>
      </w:r>
      <w:r w:rsidRPr="00CF0DA8">
        <w:rPr>
          <w:rFonts w:ascii="Times New Roman" w:hAnsi="Times New Roman" w:cs="Times New Roman"/>
          <w:smallCaps/>
          <w:sz w:val="20"/>
          <w:szCs w:val="20"/>
          <w:lang w:val="en-US"/>
        </w:rPr>
        <w:t xml:space="preserve">, </w:t>
      </w:r>
      <w:r w:rsidR="00C668D9" w:rsidRPr="00CF0DA8">
        <w:rPr>
          <w:rFonts w:ascii="Times New Roman" w:hAnsi="Times New Roman" w:cs="Times New Roman"/>
          <w:smallCaps/>
          <w:sz w:val="20"/>
          <w:szCs w:val="20"/>
          <w:lang w:val="en-US"/>
        </w:rPr>
        <w:t>C. Kuek</w:t>
      </w:r>
      <w:r w:rsidRPr="00CF0DA8">
        <w:rPr>
          <w:rFonts w:ascii="Times New Roman" w:hAnsi="Times New Roman" w:cs="Times New Roman"/>
          <w:smallCaps/>
          <w:sz w:val="20"/>
          <w:szCs w:val="20"/>
          <w:lang w:val="en-US"/>
        </w:rPr>
        <w:t xml:space="preserve">, </w:t>
      </w:r>
      <w:r w:rsidR="00C668D9" w:rsidRPr="00CF0DA8">
        <w:rPr>
          <w:rFonts w:ascii="Times New Roman" w:hAnsi="Times New Roman" w:cs="Times New Roman"/>
          <w:smallCaps/>
          <w:sz w:val="20"/>
          <w:szCs w:val="20"/>
          <w:lang w:val="en-US"/>
        </w:rPr>
        <w:t>T.M. Chaudhr</w:t>
      </w:r>
      <w:r w:rsidRPr="00CF0DA8">
        <w:rPr>
          <w:rFonts w:ascii="Times New Roman" w:hAnsi="Times New Roman" w:cs="Times New Roman"/>
          <w:smallCaps/>
          <w:sz w:val="20"/>
          <w:szCs w:val="20"/>
          <w:lang w:val="en-US"/>
        </w:rPr>
        <w:t xml:space="preserve">, </w:t>
      </w:r>
      <w:r w:rsidR="00C668D9" w:rsidRPr="00CF0DA8">
        <w:rPr>
          <w:rFonts w:ascii="Times New Roman" w:hAnsi="Times New Roman" w:cs="Times New Roman"/>
          <w:smallCaps/>
          <w:sz w:val="20"/>
          <w:szCs w:val="20"/>
          <w:lang w:val="en-US"/>
        </w:rPr>
        <w:t>C.S. Kho</w:t>
      </w:r>
      <w:r w:rsidR="00450BEA" w:rsidRPr="00CF0DA8">
        <w:rPr>
          <w:rFonts w:ascii="Times New Roman" w:hAnsi="Times New Roman" w:cs="Times New Roman"/>
          <w:smallCaps/>
          <w:sz w:val="20"/>
          <w:szCs w:val="20"/>
          <w:lang w:val="en-US"/>
        </w:rPr>
        <w:t xml:space="preserve"> &amp;</w:t>
      </w:r>
      <w:r w:rsidRPr="00CF0DA8">
        <w:rPr>
          <w:rFonts w:ascii="Times New Roman" w:hAnsi="Times New Roman" w:cs="Times New Roman"/>
          <w:smallCaps/>
          <w:sz w:val="20"/>
          <w:szCs w:val="20"/>
          <w:lang w:val="en-US"/>
        </w:rPr>
        <w:t xml:space="preserve"> </w:t>
      </w:r>
      <w:r w:rsidR="00C668D9" w:rsidRPr="00CF0DA8">
        <w:rPr>
          <w:rFonts w:ascii="Times New Roman" w:hAnsi="Times New Roman" w:cs="Times New Roman"/>
          <w:smallCaps/>
          <w:sz w:val="20"/>
          <w:szCs w:val="20"/>
          <w:lang w:val="en-US"/>
        </w:rPr>
        <w:t xml:space="preserve">W.J. Haye (2000). </w:t>
      </w:r>
      <w:r w:rsidRPr="00CF0DA8">
        <w:rPr>
          <w:rFonts w:ascii="Times New Roman" w:hAnsi="Times New Roman" w:cs="Times New Roman"/>
          <w:smallCaps/>
          <w:sz w:val="20"/>
          <w:szCs w:val="20"/>
          <w:lang w:val="en-US"/>
        </w:rPr>
        <w:t xml:space="preserve"> </w:t>
      </w:r>
      <w:r w:rsidRPr="00CF0DA8">
        <w:rPr>
          <w:rFonts w:ascii="Times New Roman" w:hAnsi="Times New Roman" w:cs="Times New Roman"/>
          <w:sz w:val="20"/>
          <w:szCs w:val="20"/>
          <w:lang w:val="en-US"/>
        </w:rPr>
        <w:t>Role of plants, mycorrhizae and</w:t>
      </w:r>
      <w:r w:rsidR="00225A15" w:rsidRPr="00CF0DA8">
        <w:rPr>
          <w:rFonts w:ascii="Times New Roman" w:hAnsi="Times New Roman" w:cs="Times New Roman"/>
          <w:sz w:val="20"/>
          <w:szCs w:val="20"/>
          <w:lang w:val="en-US"/>
        </w:rPr>
        <w:t xml:space="preserve"> </w:t>
      </w:r>
      <w:r w:rsidRPr="00CF0DA8">
        <w:rPr>
          <w:rFonts w:ascii="Times New Roman" w:hAnsi="Times New Roman" w:cs="Times New Roman"/>
          <w:sz w:val="20"/>
          <w:szCs w:val="20"/>
          <w:lang w:val="en-US"/>
        </w:rPr>
        <w:t xml:space="preserve">phytochelators in heavy metal contaminated land remediation. </w:t>
      </w:r>
      <w:r w:rsidRPr="00CF0DA8">
        <w:rPr>
          <w:rFonts w:ascii="Times New Roman" w:hAnsi="Times New Roman" w:cs="Times New Roman"/>
          <w:i/>
          <w:sz w:val="20"/>
          <w:szCs w:val="20"/>
        </w:rPr>
        <w:t>Chemosphere</w:t>
      </w:r>
      <w:r w:rsidR="00CF66B4" w:rsidRPr="002F42B3">
        <w:rPr>
          <w:rFonts w:ascii="Times New Roman" w:hAnsi="Times New Roman" w:cs="Times New Roman"/>
          <w:i/>
          <w:sz w:val="20"/>
          <w:szCs w:val="20"/>
        </w:rPr>
        <w:t>,</w:t>
      </w:r>
      <w:r w:rsidR="00755845" w:rsidRPr="002F42B3">
        <w:rPr>
          <w:rFonts w:ascii="Times New Roman" w:hAnsi="Times New Roman" w:cs="Times New Roman"/>
          <w:sz w:val="20"/>
          <w:szCs w:val="20"/>
        </w:rPr>
        <w:t xml:space="preserve"> </w:t>
      </w:r>
      <w:r w:rsidRPr="002F42B3">
        <w:rPr>
          <w:rFonts w:ascii="Times New Roman" w:hAnsi="Times New Roman" w:cs="Times New Roman"/>
          <w:sz w:val="20"/>
          <w:szCs w:val="20"/>
        </w:rPr>
        <w:t>41</w:t>
      </w:r>
      <w:r w:rsidR="00CF66B4" w:rsidRPr="002F42B3">
        <w:rPr>
          <w:rFonts w:ascii="Times New Roman" w:hAnsi="Times New Roman" w:cs="Times New Roman"/>
          <w:sz w:val="20"/>
          <w:szCs w:val="20"/>
        </w:rPr>
        <w:t>:</w:t>
      </w:r>
      <w:r w:rsidR="00C668D9" w:rsidRPr="002F42B3">
        <w:rPr>
          <w:rFonts w:ascii="Times New Roman" w:hAnsi="Times New Roman" w:cs="Times New Roman"/>
          <w:sz w:val="20"/>
          <w:szCs w:val="20"/>
        </w:rPr>
        <w:t xml:space="preserve"> </w:t>
      </w:r>
      <w:r w:rsidRPr="002F42B3">
        <w:rPr>
          <w:rFonts w:ascii="Times New Roman" w:hAnsi="Times New Roman" w:cs="Times New Roman"/>
          <w:sz w:val="20"/>
          <w:szCs w:val="20"/>
        </w:rPr>
        <w:t>197–207.</w:t>
      </w:r>
    </w:p>
    <w:p w:rsidR="00BE6C13" w:rsidRPr="002F42B3" w:rsidRDefault="00BE6C13" w:rsidP="00A523DC">
      <w:pPr>
        <w:pStyle w:val="Geenafstand"/>
        <w:jc w:val="both"/>
        <w:rPr>
          <w:rFonts w:ascii="Times New Roman" w:hAnsi="Times New Roman" w:cs="Times New Roman"/>
          <w:sz w:val="10"/>
          <w:szCs w:val="10"/>
        </w:rPr>
      </w:pPr>
    </w:p>
    <w:p w:rsidR="00BE6C13" w:rsidRPr="002F42B3" w:rsidRDefault="00BE6C13" w:rsidP="00A523DC">
      <w:pPr>
        <w:tabs>
          <w:tab w:val="clear" w:pos="454"/>
          <w:tab w:val="clear" w:pos="1021"/>
          <w:tab w:val="clear" w:pos="1588"/>
        </w:tabs>
        <w:spacing w:line="240" w:lineRule="auto"/>
        <w:jc w:val="both"/>
        <w:rPr>
          <w:rFonts w:ascii="Times New Roman" w:hAnsi="Times New Roman"/>
          <w:color w:val="222222"/>
          <w:sz w:val="20"/>
          <w:lang w:val="en-US"/>
        </w:rPr>
      </w:pPr>
      <w:r w:rsidRPr="001A4763">
        <w:rPr>
          <w:rFonts w:ascii="Times New Roman" w:hAnsi="Times New Roman"/>
          <w:smallCaps/>
          <w:sz w:val="20"/>
        </w:rPr>
        <w:t>Kloepper, J. W.,</w:t>
      </w:r>
      <w:r w:rsidRPr="00BE6C13">
        <w:rPr>
          <w:rFonts w:ascii="Times New Roman" w:hAnsi="Times New Roman"/>
          <w:smallCaps/>
          <w:sz w:val="20"/>
        </w:rPr>
        <w:t xml:space="preserve"> J.</w:t>
      </w:r>
      <w:r w:rsidRPr="001A4763">
        <w:rPr>
          <w:rFonts w:ascii="Times New Roman" w:hAnsi="Times New Roman"/>
          <w:smallCaps/>
          <w:sz w:val="20"/>
        </w:rPr>
        <w:t xml:space="preserve"> Leong, </w:t>
      </w:r>
      <w:r w:rsidRPr="00BE6C13">
        <w:rPr>
          <w:rFonts w:ascii="Times New Roman" w:hAnsi="Times New Roman"/>
          <w:smallCaps/>
          <w:sz w:val="20"/>
        </w:rPr>
        <w:t xml:space="preserve">M.  </w:t>
      </w:r>
      <w:r w:rsidRPr="002F42B3">
        <w:rPr>
          <w:rFonts w:ascii="Times New Roman" w:hAnsi="Times New Roman"/>
          <w:smallCaps/>
          <w:sz w:val="20"/>
        </w:rPr>
        <w:t>Teintze &amp; M.N. Schroth</w:t>
      </w:r>
      <w:r w:rsidRPr="002F42B3">
        <w:rPr>
          <w:rFonts w:ascii="Times New Roman" w:hAnsi="Times New Roman"/>
          <w:color w:val="222222"/>
          <w:sz w:val="20"/>
        </w:rPr>
        <w:t xml:space="preserve"> (1980). </w:t>
      </w:r>
      <w:r w:rsidRPr="001A4763">
        <w:rPr>
          <w:rFonts w:ascii="Times New Roman" w:hAnsi="Times New Roman"/>
          <w:color w:val="222222"/>
          <w:sz w:val="20"/>
          <w:lang w:val="en-US"/>
        </w:rPr>
        <w:t xml:space="preserve">Enhanced plant growth by siderophores produced by plant growth-promoting rhizobacteria. </w:t>
      </w:r>
      <w:r w:rsidRPr="002F42B3">
        <w:rPr>
          <w:rFonts w:ascii="Times New Roman" w:hAnsi="Times New Roman"/>
          <w:i/>
          <w:iCs/>
          <w:color w:val="222222"/>
          <w:sz w:val="20"/>
          <w:lang w:val="en-US"/>
        </w:rPr>
        <w:t>Nature</w:t>
      </w:r>
      <w:r w:rsidRPr="002F42B3">
        <w:rPr>
          <w:rFonts w:ascii="Times New Roman" w:hAnsi="Times New Roman"/>
          <w:color w:val="222222"/>
          <w:sz w:val="20"/>
          <w:lang w:val="en-US"/>
        </w:rPr>
        <w:t xml:space="preserve">, </w:t>
      </w:r>
      <w:r w:rsidRPr="002F42B3">
        <w:rPr>
          <w:rFonts w:ascii="Times New Roman" w:hAnsi="Times New Roman"/>
          <w:i/>
          <w:iCs/>
          <w:color w:val="222222"/>
          <w:sz w:val="20"/>
          <w:lang w:val="en-US"/>
        </w:rPr>
        <w:t>286</w:t>
      </w:r>
      <w:r w:rsidRPr="002F42B3">
        <w:rPr>
          <w:rFonts w:ascii="Times New Roman" w:hAnsi="Times New Roman"/>
          <w:color w:val="222222"/>
          <w:sz w:val="20"/>
          <w:lang w:val="en-US"/>
        </w:rPr>
        <w:t>: 85-886</w:t>
      </w:r>
    </w:p>
    <w:p w:rsidR="002F4E2F" w:rsidRPr="00863CF3" w:rsidRDefault="002F4E2F" w:rsidP="00A523DC">
      <w:pPr>
        <w:pStyle w:val="Geenafstand"/>
        <w:jc w:val="both"/>
        <w:rPr>
          <w:rFonts w:ascii="Times New Roman" w:hAnsi="Times New Roman" w:cs="Times New Roman"/>
          <w:sz w:val="10"/>
          <w:szCs w:val="10"/>
          <w:lang w:val="en-US"/>
        </w:rPr>
      </w:pPr>
    </w:p>
    <w:p w:rsidR="002F4E2F" w:rsidRDefault="002F4E2F" w:rsidP="00A523DC">
      <w:pPr>
        <w:pStyle w:val="Geenafstand"/>
        <w:jc w:val="both"/>
        <w:rPr>
          <w:rFonts w:ascii="Times New Roman" w:eastAsia="Arial Unicode MS" w:hAnsi="Times New Roman" w:cs="Times New Roman"/>
          <w:sz w:val="20"/>
          <w:szCs w:val="20"/>
          <w:lang w:val="en-US"/>
        </w:rPr>
      </w:pPr>
      <w:r w:rsidRPr="00863CF3">
        <w:rPr>
          <w:rFonts w:ascii="Times New Roman" w:eastAsia="Arial Unicode MS" w:hAnsi="Times New Roman" w:cs="Times New Roman"/>
          <w:smallCaps/>
          <w:sz w:val="20"/>
          <w:szCs w:val="20"/>
          <w:lang w:val="en-US"/>
        </w:rPr>
        <w:t>Kumar, P.</w:t>
      </w:r>
      <w:r w:rsidR="00450BEA" w:rsidRPr="00863CF3">
        <w:rPr>
          <w:rFonts w:ascii="Times New Roman" w:eastAsia="Arial Unicode MS" w:hAnsi="Times New Roman" w:cs="Times New Roman"/>
          <w:smallCaps/>
          <w:sz w:val="20"/>
          <w:szCs w:val="20"/>
          <w:lang w:val="en-US"/>
        </w:rPr>
        <w:t>B.A.N.,  V. Dushenkov, H. Motto &amp;</w:t>
      </w:r>
      <w:r w:rsidRPr="00863CF3">
        <w:rPr>
          <w:rFonts w:ascii="Times New Roman" w:eastAsia="Arial Unicode MS" w:hAnsi="Times New Roman" w:cs="Times New Roman"/>
          <w:smallCaps/>
          <w:sz w:val="20"/>
          <w:szCs w:val="20"/>
          <w:lang w:val="en-US"/>
        </w:rPr>
        <w:t xml:space="preserve"> L. Raskin</w:t>
      </w:r>
      <w:r w:rsidRPr="00863CF3">
        <w:rPr>
          <w:rFonts w:ascii="Times New Roman" w:eastAsia="Arial Unicode MS" w:hAnsi="Times New Roman" w:cs="Times New Roman"/>
          <w:sz w:val="20"/>
          <w:szCs w:val="20"/>
          <w:lang w:val="en-US"/>
        </w:rPr>
        <w:t xml:space="preserve"> (1995). </w:t>
      </w:r>
      <w:r w:rsidRPr="00863CF3">
        <w:rPr>
          <w:rFonts w:ascii="Times New Roman" w:eastAsia="Arial Unicode MS" w:hAnsi="Times New Roman" w:cs="Times New Roman"/>
          <w:bCs/>
          <w:sz w:val="20"/>
          <w:szCs w:val="20"/>
          <w:lang w:val="en-US"/>
        </w:rPr>
        <w:t xml:space="preserve">Phytoextraction: the use of plants to remove heavy metals from soils. </w:t>
      </w:r>
      <w:hyperlink r:id="rId22" w:history="1">
        <w:r w:rsidRPr="00863CF3">
          <w:rPr>
            <w:rStyle w:val="Nadruk"/>
            <w:rFonts w:ascii="Times New Roman" w:hAnsi="Times New Roman" w:cs="Times New Roman"/>
            <w:sz w:val="20"/>
            <w:szCs w:val="20"/>
            <w:lang w:val="en-US"/>
          </w:rPr>
          <w:t>Environmental</w:t>
        </w:r>
        <w:r w:rsidRPr="00863CF3">
          <w:rPr>
            <w:rStyle w:val="Hyperlink"/>
            <w:rFonts w:ascii="Times New Roman" w:eastAsiaTheme="majorEastAsia" w:hAnsi="Times New Roman" w:cs="Times New Roman"/>
            <w:color w:val="auto"/>
            <w:sz w:val="20"/>
            <w:szCs w:val="20"/>
            <w:u w:val="none"/>
            <w:lang w:val="en-US"/>
          </w:rPr>
          <w:t xml:space="preserve"> </w:t>
        </w:r>
        <w:r w:rsidRPr="00863CF3">
          <w:rPr>
            <w:rStyle w:val="Hyperlink"/>
            <w:rFonts w:ascii="Times New Roman" w:eastAsiaTheme="majorEastAsia" w:hAnsi="Times New Roman" w:cs="Times New Roman"/>
            <w:i/>
            <w:color w:val="auto"/>
            <w:sz w:val="20"/>
            <w:szCs w:val="20"/>
            <w:u w:val="none"/>
            <w:lang w:val="en-US"/>
          </w:rPr>
          <w:t>Science &amp; Technology</w:t>
        </w:r>
      </w:hyperlink>
      <w:r w:rsidRPr="00863CF3">
        <w:rPr>
          <w:rFonts w:ascii="Times New Roman" w:hAnsi="Times New Roman" w:cs="Times New Roman"/>
          <w:sz w:val="20"/>
          <w:szCs w:val="20"/>
          <w:lang w:val="en-US"/>
        </w:rPr>
        <w:t xml:space="preserve">, </w:t>
      </w:r>
      <w:r w:rsidRPr="00863CF3">
        <w:rPr>
          <w:rFonts w:ascii="Times New Roman" w:eastAsia="Arial Unicode MS" w:hAnsi="Times New Roman" w:cs="Times New Roman"/>
          <w:sz w:val="20"/>
          <w:szCs w:val="20"/>
          <w:lang w:val="en-US"/>
        </w:rPr>
        <w:t>29: 1232–1238</w:t>
      </w:r>
    </w:p>
    <w:p w:rsidR="00253309" w:rsidRPr="00253309" w:rsidRDefault="00253309" w:rsidP="00A523DC">
      <w:pPr>
        <w:pStyle w:val="Geenafstand"/>
        <w:jc w:val="both"/>
        <w:rPr>
          <w:rFonts w:ascii="Times New Roman" w:eastAsia="Arial Unicode MS" w:hAnsi="Times New Roman" w:cs="Times New Roman"/>
          <w:sz w:val="10"/>
          <w:szCs w:val="10"/>
          <w:lang w:val="en-US"/>
        </w:rPr>
      </w:pPr>
    </w:p>
    <w:p w:rsidR="00253309" w:rsidRPr="00253309" w:rsidRDefault="00253309" w:rsidP="00A523DC">
      <w:pPr>
        <w:tabs>
          <w:tab w:val="clear" w:pos="454"/>
          <w:tab w:val="clear" w:pos="1021"/>
          <w:tab w:val="clear" w:pos="1588"/>
        </w:tabs>
        <w:spacing w:line="240" w:lineRule="auto"/>
        <w:jc w:val="both"/>
        <w:rPr>
          <w:rFonts w:ascii="Times New Roman" w:hAnsi="Times New Roman"/>
          <w:color w:val="222222"/>
          <w:sz w:val="20"/>
          <w:lang w:val="en-US"/>
        </w:rPr>
      </w:pPr>
      <w:r w:rsidRPr="00253309">
        <w:rPr>
          <w:rFonts w:ascii="Times New Roman" w:eastAsia="Arial Unicode MS" w:hAnsi="Times New Roman"/>
          <w:smallCaps/>
          <w:sz w:val="20"/>
          <w:lang w:val="en-US" w:eastAsia="en-US"/>
        </w:rPr>
        <w:t>Li, W. C. &amp; M.H. Wong</w:t>
      </w:r>
      <w:r w:rsidRPr="00253309">
        <w:rPr>
          <w:rFonts w:ascii="Times New Roman" w:hAnsi="Times New Roman"/>
          <w:color w:val="222222"/>
          <w:sz w:val="20"/>
          <w:lang w:val="en-US"/>
        </w:rPr>
        <w:t xml:space="preserve"> (2010). Effects of bacteria on metal bioavailability, speciation, and mobility in different metal mine soils: a column study. </w:t>
      </w:r>
      <w:r w:rsidRPr="00253309">
        <w:rPr>
          <w:rFonts w:ascii="Times New Roman" w:hAnsi="Times New Roman"/>
          <w:i/>
          <w:iCs/>
          <w:color w:val="222222"/>
          <w:sz w:val="20"/>
          <w:lang w:val="en-US"/>
        </w:rPr>
        <w:t>Journal of Soils and Sediments</w:t>
      </w:r>
      <w:r w:rsidRPr="00253309">
        <w:rPr>
          <w:rFonts w:ascii="Times New Roman" w:hAnsi="Times New Roman"/>
          <w:color w:val="222222"/>
          <w:sz w:val="20"/>
          <w:lang w:val="en-US"/>
        </w:rPr>
        <w:t xml:space="preserve">, </w:t>
      </w:r>
      <w:r w:rsidRPr="00253309">
        <w:rPr>
          <w:rFonts w:ascii="Times New Roman" w:hAnsi="Times New Roman"/>
          <w:iCs/>
          <w:color w:val="222222"/>
          <w:sz w:val="20"/>
          <w:lang w:val="en-US"/>
        </w:rPr>
        <w:t>10</w:t>
      </w:r>
      <w:r w:rsidRPr="004142C2">
        <w:rPr>
          <w:rFonts w:ascii="Times New Roman" w:hAnsi="Times New Roman"/>
          <w:iCs/>
          <w:color w:val="222222"/>
          <w:sz w:val="20"/>
          <w:lang w:val="en-US"/>
        </w:rPr>
        <w:t>:</w:t>
      </w:r>
      <w:r w:rsidRPr="00253309">
        <w:rPr>
          <w:rFonts w:ascii="Times New Roman" w:hAnsi="Times New Roman"/>
          <w:color w:val="222222"/>
          <w:sz w:val="20"/>
          <w:lang w:val="en-US"/>
        </w:rPr>
        <w:t xml:space="preserve"> 313-325.</w:t>
      </w:r>
    </w:p>
    <w:p w:rsidR="002F4E2F" w:rsidRPr="00863CF3" w:rsidRDefault="002F4E2F" w:rsidP="00A523DC">
      <w:pPr>
        <w:pStyle w:val="Geenafstand"/>
        <w:jc w:val="both"/>
        <w:rPr>
          <w:rFonts w:ascii="Times New Roman" w:hAnsi="Times New Roman" w:cs="Times New Roman"/>
          <w:sz w:val="10"/>
          <w:szCs w:val="10"/>
          <w:lang w:val="en-US"/>
        </w:rPr>
      </w:pPr>
    </w:p>
    <w:p w:rsidR="00BB2A26" w:rsidRPr="00863CF3" w:rsidRDefault="009258DC" w:rsidP="00A523DC">
      <w:pPr>
        <w:pStyle w:val="Geenafstand"/>
        <w:jc w:val="both"/>
        <w:rPr>
          <w:rFonts w:ascii="Times New Roman" w:hAnsi="Times New Roman" w:cs="Times New Roman"/>
          <w:sz w:val="20"/>
          <w:szCs w:val="20"/>
        </w:rPr>
      </w:pPr>
      <w:r w:rsidRPr="00863CF3">
        <w:rPr>
          <w:rFonts w:ascii="Times New Roman" w:hAnsi="Times New Roman" w:cs="Times New Roman"/>
          <w:smallCaps/>
          <w:sz w:val="20"/>
          <w:szCs w:val="20"/>
          <w:lang w:val="en-US"/>
        </w:rPr>
        <w:t>lick, B.R.</w:t>
      </w:r>
      <w:r w:rsidR="00BB2A26" w:rsidRPr="00863CF3">
        <w:rPr>
          <w:rFonts w:ascii="Times New Roman" w:hAnsi="Times New Roman" w:cs="Times New Roman"/>
          <w:smallCaps/>
          <w:sz w:val="20"/>
          <w:szCs w:val="20"/>
          <w:lang w:val="en-US"/>
        </w:rPr>
        <w:t xml:space="preserve"> (1995). </w:t>
      </w:r>
      <w:r w:rsidR="00BB2A26" w:rsidRPr="00863CF3">
        <w:rPr>
          <w:rFonts w:ascii="Times New Roman" w:hAnsi="Times New Roman" w:cs="Times New Roman"/>
          <w:sz w:val="20"/>
          <w:szCs w:val="20"/>
          <w:lang w:val="en-US"/>
        </w:rPr>
        <w:t>The enhancement of plant growth by free-living bacteria.</w:t>
      </w:r>
      <w:r w:rsidR="00BB2A26" w:rsidRPr="00863CF3">
        <w:rPr>
          <w:rFonts w:ascii="Times New Roman" w:hAnsi="Times New Roman" w:cs="Times New Roman"/>
          <w:i/>
          <w:sz w:val="20"/>
          <w:szCs w:val="20"/>
          <w:lang w:val="en-US"/>
        </w:rPr>
        <w:t xml:space="preserve"> </w:t>
      </w:r>
      <w:r w:rsidR="00BB2A26" w:rsidRPr="00863CF3">
        <w:rPr>
          <w:rFonts w:ascii="Times New Roman" w:hAnsi="Times New Roman" w:cs="Times New Roman"/>
          <w:i/>
          <w:sz w:val="20"/>
          <w:szCs w:val="20"/>
        </w:rPr>
        <w:t xml:space="preserve">Canadian Journal of Microbiology, </w:t>
      </w:r>
      <w:r w:rsidR="00BB2A26" w:rsidRPr="00863CF3">
        <w:rPr>
          <w:rFonts w:ascii="Times New Roman" w:hAnsi="Times New Roman" w:cs="Times New Roman"/>
          <w:sz w:val="20"/>
          <w:szCs w:val="20"/>
        </w:rPr>
        <w:t>41: 109–17.</w:t>
      </w:r>
    </w:p>
    <w:p w:rsidR="00BB2A26" w:rsidRPr="00863CF3" w:rsidRDefault="00BB2A26" w:rsidP="00A523DC">
      <w:pPr>
        <w:pStyle w:val="Geenafstand"/>
        <w:jc w:val="both"/>
        <w:rPr>
          <w:rFonts w:ascii="Times New Roman" w:hAnsi="Times New Roman" w:cs="Times New Roman"/>
          <w:sz w:val="10"/>
          <w:szCs w:val="10"/>
        </w:rPr>
      </w:pPr>
    </w:p>
    <w:p w:rsidR="001251F6" w:rsidRPr="00863CF3" w:rsidRDefault="001251F6"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rPr>
        <w:lastRenderedPageBreak/>
        <w:t xml:space="preserve">Lodewyckx, C., </w:t>
      </w:r>
      <w:r w:rsidR="00C668D9" w:rsidRPr="00863CF3">
        <w:rPr>
          <w:rFonts w:ascii="Times New Roman" w:hAnsi="Times New Roman" w:cs="Times New Roman"/>
          <w:smallCaps/>
          <w:sz w:val="20"/>
          <w:szCs w:val="20"/>
        </w:rPr>
        <w:t xml:space="preserve">S. </w:t>
      </w:r>
      <w:r w:rsidRPr="00863CF3">
        <w:rPr>
          <w:rFonts w:ascii="Times New Roman" w:hAnsi="Times New Roman" w:cs="Times New Roman"/>
          <w:smallCaps/>
          <w:sz w:val="20"/>
          <w:szCs w:val="20"/>
        </w:rPr>
        <w:t xml:space="preserve">Taghavi, </w:t>
      </w:r>
      <w:r w:rsidR="00C668D9" w:rsidRPr="00863CF3">
        <w:rPr>
          <w:rFonts w:ascii="Times New Roman" w:hAnsi="Times New Roman" w:cs="Times New Roman"/>
          <w:smallCaps/>
          <w:sz w:val="20"/>
          <w:szCs w:val="20"/>
        </w:rPr>
        <w:t>M.</w:t>
      </w:r>
      <w:r w:rsidRPr="00863CF3">
        <w:rPr>
          <w:rFonts w:ascii="Times New Roman" w:hAnsi="Times New Roman" w:cs="Times New Roman"/>
          <w:smallCaps/>
          <w:sz w:val="20"/>
          <w:szCs w:val="20"/>
        </w:rPr>
        <w:t xml:space="preserve"> Mergeay, </w:t>
      </w:r>
      <w:r w:rsidR="00C668D9" w:rsidRPr="00863CF3">
        <w:rPr>
          <w:rFonts w:ascii="Times New Roman" w:hAnsi="Times New Roman" w:cs="Times New Roman"/>
          <w:smallCaps/>
          <w:sz w:val="20"/>
          <w:szCs w:val="20"/>
        </w:rPr>
        <w:t>J.</w:t>
      </w:r>
      <w:r w:rsidRPr="00863CF3">
        <w:rPr>
          <w:rFonts w:ascii="Times New Roman" w:hAnsi="Times New Roman" w:cs="Times New Roman"/>
          <w:smallCaps/>
          <w:sz w:val="20"/>
          <w:szCs w:val="20"/>
        </w:rPr>
        <w:t xml:space="preserve"> Vangronsveld, </w:t>
      </w:r>
      <w:r w:rsidR="00C668D9" w:rsidRPr="00863CF3">
        <w:rPr>
          <w:rFonts w:ascii="Times New Roman" w:hAnsi="Times New Roman" w:cs="Times New Roman"/>
          <w:smallCaps/>
          <w:sz w:val="20"/>
          <w:szCs w:val="20"/>
        </w:rPr>
        <w:t>H.</w:t>
      </w:r>
      <w:r w:rsidRPr="00863CF3">
        <w:rPr>
          <w:rFonts w:ascii="Times New Roman" w:hAnsi="Times New Roman" w:cs="Times New Roman"/>
          <w:smallCaps/>
          <w:sz w:val="20"/>
          <w:szCs w:val="20"/>
        </w:rPr>
        <w:t xml:space="preserve"> Clijsters</w:t>
      </w:r>
      <w:r w:rsidR="00450BEA" w:rsidRPr="00863CF3">
        <w:rPr>
          <w:rFonts w:ascii="Times New Roman" w:hAnsi="Times New Roman" w:cs="Times New Roman"/>
          <w:smallCaps/>
          <w:sz w:val="20"/>
          <w:szCs w:val="20"/>
        </w:rPr>
        <w:t xml:space="preserve"> &amp;</w:t>
      </w:r>
      <w:r w:rsidRPr="00863CF3">
        <w:rPr>
          <w:rFonts w:ascii="Times New Roman" w:hAnsi="Times New Roman" w:cs="Times New Roman"/>
          <w:smallCaps/>
          <w:sz w:val="20"/>
          <w:szCs w:val="20"/>
        </w:rPr>
        <w:t xml:space="preserve"> </w:t>
      </w:r>
      <w:r w:rsidR="00C668D9" w:rsidRPr="00863CF3">
        <w:rPr>
          <w:rFonts w:ascii="Times New Roman" w:hAnsi="Times New Roman" w:cs="Times New Roman"/>
          <w:smallCaps/>
          <w:sz w:val="20"/>
          <w:szCs w:val="20"/>
        </w:rPr>
        <w:t xml:space="preserve">D. </w:t>
      </w:r>
      <w:r w:rsidR="009258DC" w:rsidRPr="00863CF3">
        <w:rPr>
          <w:rFonts w:ascii="Times New Roman" w:hAnsi="Times New Roman" w:cs="Times New Roman"/>
          <w:smallCaps/>
          <w:sz w:val="20"/>
          <w:szCs w:val="20"/>
        </w:rPr>
        <w:t>van der Lelie</w:t>
      </w:r>
      <w:r w:rsidR="00755845" w:rsidRPr="00863CF3">
        <w:rPr>
          <w:rFonts w:ascii="Times New Roman" w:hAnsi="Times New Roman" w:cs="Times New Roman"/>
          <w:smallCaps/>
          <w:sz w:val="20"/>
          <w:szCs w:val="20"/>
        </w:rPr>
        <w:t xml:space="preserve"> </w:t>
      </w:r>
      <w:r w:rsidR="00C668D9" w:rsidRPr="00863CF3">
        <w:rPr>
          <w:rFonts w:ascii="Times New Roman" w:hAnsi="Times New Roman" w:cs="Times New Roman"/>
          <w:smallCaps/>
          <w:sz w:val="20"/>
          <w:szCs w:val="20"/>
        </w:rPr>
        <w:t>(</w:t>
      </w:r>
      <w:r w:rsidRPr="00863CF3">
        <w:rPr>
          <w:rFonts w:ascii="Times New Roman" w:hAnsi="Times New Roman" w:cs="Times New Roman"/>
          <w:sz w:val="20"/>
          <w:szCs w:val="20"/>
        </w:rPr>
        <w:t>2001</w:t>
      </w:r>
      <w:r w:rsidR="00C668D9" w:rsidRPr="00863CF3">
        <w:rPr>
          <w:rFonts w:ascii="Times New Roman" w:hAnsi="Times New Roman" w:cs="Times New Roman"/>
          <w:sz w:val="20"/>
          <w:szCs w:val="20"/>
        </w:rPr>
        <w:t>)</w:t>
      </w:r>
      <w:r w:rsidRPr="00863CF3">
        <w:rPr>
          <w:rFonts w:ascii="Times New Roman" w:hAnsi="Times New Roman" w:cs="Times New Roman"/>
          <w:sz w:val="20"/>
          <w:szCs w:val="20"/>
        </w:rPr>
        <w:t xml:space="preserve">. </w:t>
      </w:r>
      <w:r w:rsidRPr="00863CF3">
        <w:rPr>
          <w:rFonts w:ascii="Times New Roman" w:hAnsi="Times New Roman" w:cs="Times New Roman"/>
          <w:sz w:val="20"/>
          <w:szCs w:val="20"/>
          <w:lang w:val="en-US"/>
        </w:rPr>
        <w:t>The effect of recombinant heavy metal resistant endophytic bacteria in</w:t>
      </w:r>
      <w:r w:rsidR="00755845"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 xml:space="preserve">heavy metal uptake by their host plant. </w:t>
      </w:r>
      <w:r w:rsidRPr="00863CF3">
        <w:rPr>
          <w:rFonts w:ascii="Times New Roman" w:hAnsi="Times New Roman" w:cs="Times New Roman"/>
          <w:i/>
          <w:sz w:val="20"/>
          <w:szCs w:val="20"/>
          <w:lang w:val="en-US"/>
        </w:rPr>
        <w:t>Int</w:t>
      </w:r>
      <w:r w:rsidR="00795D7B" w:rsidRPr="00863CF3">
        <w:rPr>
          <w:rFonts w:ascii="Times New Roman" w:hAnsi="Times New Roman" w:cs="Times New Roman"/>
          <w:i/>
          <w:sz w:val="20"/>
          <w:szCs w:val="20"/>
          <w:lang w:val="en-US"/>
        </w:rPr>
        <w:t>ernational</w:t>
      </w:r>
      <w:r w:rsidRPr="00863CF3">
        <w:rPr>
          <w:rFonts w:ascii="Times New Roman" w:hAnsi="Times New Roman" w:cs="Times New Roman"/>
          <w:i/>
          <w:sz w:val="20"/>
          <w:szCs w:val="20"/>
          <w:lang w:val="en-US"/>
        </w:rPr>
        <w:t xml:space="preserve"> J</w:t>
      </w:r>
      <w:r w:rsidR="00795D7B" w:rsidRPr="00863CF3">
        <w:rPr>
          <w:rFonts w:ascii="Times New Roman" w:hAnsi="Times New Roman" w:cs="Times New Roman"/>
          <w:i/>
          <w:sz w:val="20"/>
          <w:szCs w:val="20"/>
          <w:lang w:val="en-US"/>
        </w:rPr>
        <w:t>ournal of</w:t>
      </w:r>
      <w:r w:rsidRPr="00863CF3">
        <w:rPr>
          <w:rFonts w:ascii="Times New Roman" w:hAnsi="Times New Roman" w:cs="Times New Roman"/>
          <w:i/>
          <w:sz w:val="20"/>
          <w:szCs w:val="20"/>
          <w:lang w:val="en-US"/>
        </w:rPr>
        <w:t xml:space="preserve"> Phytoremediat</w:t>
      </w:r>
      <w:r w:rsidR="00795D7B" w:rsidRPr="00863CF3">
        <w:rPr>
          <w:rFonts w:ascii="Times New Roman" w:hAnsi="Times New Roman" w:cs="Times New Roman"/>
          <w:i/>
          <w:sz w:val="20"/>
          <w:szCs w:val="20"/>
          <w:lang w:val="en-US"/>
        </w:rPr>
        <w:t>ion</w:t>
      </w:r>
      <w:r w:rsidR="00CF66B4"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 xml:space="preserve"> 3</w:t>
      </w:r>
      <w:r w:rsidR="00CF66B4"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 xml:space="preserve"> 173–187.</w:t>
      </w:r>
    </w:p>
    <w:p w:rsidR="00771158" w:rsidRPr="00863CF3" w:rsidRDefault="00771158" w:rsidP="00A523DC">
      <w:pPr>
        <w:pStyle w:val="Geenafstand"/>
        <w:jc w:val="both"/>
        <w:rPr>
          <w:rFonts w:ascii="Times New Roman" w:hAnsi="Times New Roman" w:cs="Times New Roman"/>
          <w:sz w:val="10"/>
          <w:szCs w:val="10"/>
          <w:lang w:val="en-US"/>
        </w:rPr>
      </w:pPr>
    </w:p>
    <w:p w:rsidR="00771158" w:rsidRPr="00863CF3" w:rsidRDefault="00771158" w:rsidP="00A523DC">
      <w:pPr>
        <w:pStyle w:val="Geenafstand"/>
        <w:jc w:val="both"/>
        <w:rPr>
          <w:rFonts w:ascii="Times New Roman" w:eastAsia="Arial Unicode MS" w:hAnsi="Times New Roman" w:cs="Times New Roman"/>
          <w:kern w:val="36"/>
          <w:sz w:val="20"/>
          <w:szCs w:val="20"/>
          <w:lang w:val="en-US"/>
        </w:rPr>
      </w:pPr>
      <w:r w:rsidRPr="00863CF3">
        <w:rPr>
          <w:rFonts w:ascii="Times New Roman" w:eastAsia="Times New Roman" w:hAnsi="Times New Roman" w:cs="Times New Roman"/>
          <w:smallCaps/>
          <w:sz w:val="20"/>
          <w:szCs w:val="20"/>
          <w:lang w:val="en-US" w:eastAsia="nl-NL"/>
        </w:rPr>
        <w:t>Loue</w:t>
      </w:r>
      <w:r w:rsidR="00450BEA" w:rsidRPr="00863CF3">
        <w:rPr>
          <w:rFonts w:ascii="Times New Roman" w:eastAsia="Times New Roman" w:hAnsi="Times New Roman" w:cs="Times New Roman"/>
          <w:smallCaps/>
          <w:sz w:val="20"/>
          <w:szCs w:val="20"/>
          <w:lang w:val="en-US" w:eastAsia="nl-NL"/>
        </w:rPr>
        <w:t>kare, K., S. Valkonen, S. Pousi &amp;</w:t>
      </w:r>
      <w:r w:rsidRPr="00863CF3">
        <w:rPr>
          <w:rFonts w:ascii="Times New Roman" w:eastAsia="Times New Roman" w:hAnsi="Times New Roman" w:cs="Times New Roman"/>
          <w:smallCaps/>
          <w:sz w:val="20"/>
          <w:szCs w:val="20"/>
          <w:lang w:val="en-US" w:eastAsia="nl-NL"/>
        </w:rPr>
        <w:t xml:space="preserve"> L. Virtanen</w:t>
      </w:r>
      <w:r w:rsidRPr="00863CF3">
        <w:rPr>
          <w:rFonts w:ascii="Times New Roman" w:eastAsia="Arial Unicode MS" w:hAnsi="Times New Roman" w:cs="Times New Roman"/>
          <w:kern w:val="36"/>
          <w:sz w:val="20"/>
          <w:szCs w:val="20"/>
          <w:lang w:val="en-US"/>
        </w:rPr>
        <w:t xml:space="preserve"> (1991). Estimated dietary intake of lead and cadmium and their concentration in blood. </w:t>
      </w:r>
      <w:r w:rsidRPr="00863CF3">
        <w:rPr>
          <w:rFonts w:ascii="Times New Roman" w:eastAsia="Arial Unicode MS" w:hAnsi="Times New Roman" w:cs="Times New Roman"/>
          <w:i/>
          <w:kern w:val="36"/>
          <w:sz w:val="20"/>
          <w:szCs w:val="20"/>
          <w:lang w:val="en-US"/>
        </w:rPr>
        <w:t xml:space="preserve">Science of The Total Environment, </w:t>
      </w:r>
      <w:r w:rsidRPr="00863CF3">
        <w:rPr>
          <w:rFonts w:ascii="Times New Roman" w:eastAsia="Arial Unicode MS" w:hAnsi="Times New Roman" w:cs="Times New Roman"/>
          <w:kern w:val="36"/>
          <w:sz w:val="20"/>
          <w:szCs w:val="20"/>
          <w:lang w:val="en-US"/>
        </w:rPr>
        <w:t>105: 87-99</w:t>
      </w:r>
    </w:p>
    <w:p w:rsidR="00BB2A26" w:rsidRPr="00863CF3" w:rsidRDefault="00BB2A26" w:rsidP="00A523DC">
      <w:pPr>
        <w:pStyle w:val="Geenafstand"/>
        <w:jc w:val="both"/>
        <w:rPr>
          <w:rFonts w:ascii="Times New Roman" w:hAnsi="Times New Roman" w:cs="Times New Roman"/>
          <w:sz w:val="10"/>
          <w:szCs w:val="10"/>
          <w:lang w:val="en-US"/>
        </w:rPr>
      </w:pPr>
    </w:p>
    <w:p w:rsidR="005B13E5" w:rsidRPr="00863CF3" w:rsidRDefault="005B13E5"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 xml:space="preserve">Luo, S.L., </w:t>
      </w:r>
      <w:r w:rsidR="005C4D76" w:rsidRPr="00863CF3">
        <w:rPr>
          <w:rFonts w:ascii="Times New Roman" w:hAnsi="Times New Roman" w:cs="Times New Roman"/>
          <w:smallCaps/>
          <w:sz w:val="20"/>
          <w:szCs w:val="20"/>
          <w:lang w:val="en-US"/>
        </w:rPr>
        <w:t xml:space="preserve">Y. </w:t>
      </w:r>
      <w:r w:rsidRPr="00863CF3">
        <w:rPr>
          <w:rFonts w:ascii="Times New Roman" w:hAnsi="Times New Roman" w:cs="Times New Roman"/>
          <w:smallCaps/>
          <w:sz w:val="20"/>
          <w:szCs w:val="20"/>
          <w:lang w:val="en-US"/>
        </w:rPr>
        <w:t xml:space="preserve">Wan, </w:t>
      </w:r>
      <w:r w:rsidR="005C4D76" w:rsidRPr="00863CF3">
        <w:rPr>
          <w:rFonts w:ascii="Times New Roman" w:hAnsi="Times New Roman" w:cs="Times New Roman"/>
          <w:smallCaps/>
          <w:sz w:val="20"/>
          <w:szCs w:val="20"/>
          <w:lang w:val="en-US"/>
        </w:rPr>
        <w:t>X.</w:t>
      </w:r>
      <w:r w:rsidRPr="00863CF3">
        <w:rPr>
          <w:rFonts w:ascii="Times New Roman" w:hAnsi="Times New Roman" w:cs="Times New Roman"/>
          <w:smallCaps/>
          <w:sz w:val="20"/>
          <w:szCs w:val="20"/>
          <w:lang w:val="en-US"/>
        </w:rPr>
        <w:t xml:space="preserve"> Xiao,  Guo, </w:t>
      </w:r>
      <w:r w:rsidR="005C4D76" w:rsidRPr="00863CF3">
        <w:rPr>
          <w:rFonts w:ascii="Times New Roman" w:hAnsi="Times New Roman" w:cs="Times New Roman"/>
          <w:smallCaps/>
          <w:sz w:val="20"/>
          <w:szCs w:val="20"/>
          <w:lang w:val="en-US"/>
        </w:rPr>
        <w:t xml:space="preserve">L. </w:t>
      </w:r>
      <w:r w:rsidRPr="00863CF3">
        <w:rPr>
          <w:rFonts w:ascii="Times New Roman" w:hAnsi="Times New Roman" w:cs="Times New Roman"/>
          <w:smallCaps/>
          <w:sz w:val="20"/>
          <w:szCs w:val="20"/>
          <w:lang w:val="en-US"/>
        </w:rPr>
        <w:t>Ch</w:t>
      </w:r>
      <w:r w:rsidR="005C4D76" w:rsidRPr="00863CF3">
        <w:rPr>
          <w:rFonts w:ascii="Times New Roman" w:hAnsi="Times New Roman" w:cs="Times New Roman"/>
          <w:smallCaps/>
          <w:sz w:val="20"/>
          <w:szCs w:val="20"/>
          <w:lang w:val="en-US"/>
        </w:rPr>
        <w:t>en, Q. Xi, G. Zeng, C. Lui</w:t>
      </w:r>
      <w:r w:rsidR="00450BEA" w:rsidRPr="00863CF3">
        <w:rPr>
          <w:rFonts w:ascii="Times New Roman" w:hAnsi="Times New Roman" w:cs="Times New Roman"/>
          <w:smallCaps/>
          <w:sz w:val="20"/>
          <w:szCs w:val="20"/>
          <w:lang w:val="en-US"/>
        </w:rPr>
        <w:t xml:space="preserve"> &amp;</w:t>
      </w:r>
      <w:r w:rsidRPr="00863CF3">
        <w:rPr>
          <w:rFonts w:ascii="Times New Roman" w:hAnsi="Times New Roman" w:cs="Times New Roman"/>
          <w:smallCaps/>
          <w:sz w:val="20"/>
          <w:szCs w:val="20"/>
          <w:lang w:val="en-US"/>
        </w:rPr>
        <w:t xml:space="preserve"> </w:t>
      </w:r>
      <w:r w:rsidR="005C4D76" w:rsidRPr="00863CF3">
        <w:rPr>
          <w:rFonts w:ascii="Times New Roman" w:hAnsi="Times New Roman" w:cs="Times New Roman"/>
          <w:smallCaps/>
          <w:sz w:val="20"/>
          <w:szCs w:val="20"/>
          <w:lang w:val="en-US"/>
        </w:rPr>
        <w:t xml:space="preserve">J </w:t>
      </w:r>
      <w:r w:rsidR="009258DC" w:rsidRPr="00863CF3">
        <w:rPr>
          <w:rFonts w:ascii="Times New Roman" w:hAnsi="Times New Roman" w:cs="Times New Roman"/>
          <w:smallCaps/>
          <w:sz w:val="20"/>
          <w:szCs w:val="20"/>
          <w:lang w:val="en-US"/>
        </w:rPr>
        <w:t>Chen</w:t>
      </w:r>
      <w:r w:rsidRPr="00863CF3">
        <w:rPr>
          <w:rFonts w:ascii="Times New Roman" w:hAnsi="Times New Roman" w:cs="Times New Roman"/>
          <w:smallCaps/>
          <w:sz w:val="20"/>
          <w:szCs w:val="20"/>
          <w:lang w:val="en-US"/>
        </w:rPr>
        <w:t xml:space="preserve"> </w:t>
      </w:r>
      <w:r w:rsidR="005C4D76" w:rsidRPr="00863CF3">
        <w:rPr>
          <w:rFonts w:ascii="Times New Roman" w:hAnsi="Times New Roman" w:cs="Times New Roman"/>
          <w:smallCaps/>
          <w:sz w:val="20"/>
          <w:szCs w:val="20"/>
          <w:lang w:val="en-US"/>
        </w:rPr>
        <w:t>(</w:t>
      </w:r>
      <w:r w:rsidRPr="00863CF3">
        <w:rPr>
          <w:rFonts w:ascii="Times New Roman" w:hAnsi="Times New Roman" w:cs="Times New Roman"/>
          <w:sz w:val="20"/>
          <w:szCs w:val="20"/>
          <w:lang w:val="en-US"/>
        </w:rPr>
        <w:t>2011</w:t>
      </w:r>
      <w:r w:rsidR="005C4D76"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w:t>
      </w:r>
      <w:r w:rsidR="00BB2A26"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Isolataion and characterization of endophytic bacterium LRE07 from cadmium</w:t>
      </w:r>
      <w:r w:rsidR="00BB2A26"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 xml:space="preserve">hyperaccumulator Solanum nigrum L. and its potential for </w:t>
      </w:r>
      <w:r w:rsidR="00BB2A26" w:rsidRPr="00863CF3">
        <w:rPr>
          <w:rFonts w:ascii="Times New Roman" w:hAnsi="Times New Roman" w:cs="Times New Roman"/>
          <w:sz w:val="20"/>
          <w:szCs w:val="20"/>
          <w:lang w:val="en-US"/>
        </w:rPr>
        <w:t xml:space="preserve"> r</w:t>
      </w:r>
      <w:r w:rsidRPr="00863CF3">
        <w:rPr>
          <w:rFonts w:ascii="Times New Roman" w:hAnsi="Times New Roman" w:cs="Times New Roman"/>
          <w:sz w:val="20"/>
          <w:szCs w:val="20"/>
          <w:lang w:val="en-US"/>
        </w:rPr>
        <w:t xml:space="preserve">emediation. </w:t>
      </w:r>
      <w:r w:rsidRPr="00863CF3">
        <w:rPr>
          <w:rFonts w:ascii="Times New Roman" w:hAnsi="Times New Roman" w:cs="Times New Roman"/>
          <w:i/>
          <w:sz w:val="20"/>
          <w:szCs w:val="20"/>
          <w:lang w:val="en-US"/>
        </w:rPr>
        <w:t>Appl</w:t>
      </w:r>
      <w:r w:rsidR="00795D7B" w:rsidRPr="00863CF3">
        <w:rPr>
          <w:rFonts w:ascii="Times New Roman" w:hAnsi="Times New Roman" w:cs="Times New Roman"/>
          <w:i/>
          <w:sz w:val="20"/>
          <w:szCs w:val="20"/>
          <w:lang w:val="en-US"/>
        </w:rPr>
        <w:t xml:space="preserve">ied </w:t>
      </w:r>
      <w:r w:rsidRPr="00863CF3">
        <w:rPr>
          <w:rFonts w:ascii="Times New Roman" w:hAnsi="Times New Roman" w:cs="Times New Roman"/>
          <w:i/>
          <w:sz w:val="20"/>
          <w:szCs w:val="20"/>
          <w:lang w:val="en-US"/>
        </w:rPr>
        <w:t>Microbiol</w:t>
      </w:r>
      <w:r w:rsidR="00795D7B" w:rsidRPr="00863CF3">
        <w:rPr>
          <w:rFonts w:ascii="Times New Roman" w:hAnsi="Times New Roman" w:cs="Times New Roman"/>
          <w:i/>
          <w:sz w:val="20"/>
          <w:szCs w:val="20"/>
          <w:lang w:val="en-US"/>
        </w:rPr>
        <w:t>ogy and</w:t>
      </w:r>
      <w:r w:rsidRPr="00863CF3">
        <w:rPr>
          <w:rFonts w:ascii="Times New Roman" w:hAnsi="Times New Roman" w:cs="Times New Roman"/>
          <w:i/>
          <w:sz w:val="20"/>
          <w:szCs w:val="20"/>
          <w:lang w:val="en-US"/>
        </w:rPr>
        <w:t xml:space="preserve"> Biotechnol</w:t>
      </w:r>
      <w:r w:rsidR="00795D7B" w:rsidRPr="00863CF3">
        <w:rPr>
          <w:rFonts w:ascii="Times New Roman" w:hAnsi="Times New Roman" w:cs="Times New Roman"/>
          <w:i/>
          <w:sz w:val="20"/>
          <w:szCs w:val="20"/>
          <w:lang w:val="en-US"/>
        </w:rPr>
        <w:t>ogie</w:t>
      </w:r>
      <w:r w:rsidR="00CF66B4"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 xml:space="preserve"> 89</w:t>
      </w:r>
      <w:r w:rsidR="00CF66B4"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 xml:space="preserve"> 1637–1644.</w:t>
      </w:r>
    </w:p>
    <w:p w:rsidR="00BB2A26" w:rsidRPr="00863CF3" w:rsidRDefault="00BB2A26" w:rsidP="00A523DC">
      <w:pPr>
        <w:pStyle w:val="Geenafstand"/>
        <w:jc w:val="both"/>
        <w:rPr>
          <w:rFonts w:ascii="Times New Roman" w:hAnsi="Times New Roman" w:cs="Times New Roman"/>
          <w:sz w:val="10"/>
          <w:szCs w:val="10"/>
          <w:lang w:val="en-US"/>
        </w:rPr>
      </w:pPr>
    </w:p>
    <w:p w:rsidR="00EB2EDC" w:rsidRPr="00863CF3" w:rsidRDefault="009258DC"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Lugtenberg, B.</w:t>
      </w:r>
      <w:r w:rsidR="00110B67" w:rsidRPr="00863CF3">
        <w:rPr>
          <w:rFonts w:ascii="Times New Roman" w:hAnsi="Times New Roman" w:cs="Times New Roman"/>
          <w:smallCaps/>
          <w:sz w:val="20"/>
          <w:szCs w:val="20"/>
          <w:lang w:val="en-US"/>
        </w:rPr>
        <w:t xml:space="preserve"> </w:t>
      </w:r>
      <w:r w:rsidR="00655B4E" w:rsidRPr="00863CF3">
        <w:rPr>
          <w:rFonts w:ascii="Times New Roman" w:hAnsi="Times New Roman" w:cs="Times New Roman"/>
          <w:smallCaps/>
          <w:sz w:val="20"/>
          <w:szCs w:val="20"/>
          <w:lang w:val="en-US"/>
        </w:rPr>
        <w:t xml:space="preserve"> &amp; </w:t>
      </w:r>
      <w:r w:rsidR="00110B67" w:rsidRPr="00863CF3">
        <w:rPr>
          <w:rFonts w:ascii="Times New Roman" w:hAnsi="Times New Roman" w:cs="Times New Roman"/>
          <w:smallCaps/>
          <w:sz w:val="20"/>
          <w:szCs w:val="20"/>
          <w:lang w:val="en-US"/>
        </w:rPr>
        <w:t>F.</w:t>
      </w:r>
      <w:r w:rsidR="00EB2EDC" w:rsidRPr="00863CF3">
        <w:rPr>
          <w:rFonts w:ascii="Times New Roman" w:hAnsi="Times New Roman" w:cs="Times New Roman"/>
          <w:smallCaps/>
          <w:sz w:val="20"/>
          <w:szCs w:val="20"/>
          <w:lang w:val="en-US"/>
        </w:rPr>
        <w:t xml:space="preserve"> Kamilova</w:t>
      </w:r>
      <w:r w:rsidR="00EB2EDC" w:rsidRPr="00863CF3">
        <w:rPr>
          <w:rFonts w:ascii="Times New Roman" w:hAnsi="Times New Roman" w:cs="Times New Roman"/>
          <w:sz w:val="20"/>
          <w:szCs w:val="20"/>
          <w:lang w:val="en-US"/>
        </w:rPr>
        <w:t xml:space="preserve"> </w:t>
      </w:r>
      <w:r w:rsidR="00110B67" w:rsidRPr="00863CF3">
        <w:rPr>
          <w:rFonts w:ascii="Times New Roman" w:hAnsi="Times New Roman" w:cs="Times New Roman"/>
          <w:sz w:val="20"/>
          <w:szCs w:val="20"/>
          <w:lang w:val="en-US"/>
        </w:rPr>
        <w:t>(</w:t>
      </w:r>
      <w:r w:rsidR="00EB2EDC" w:rsidRPr="00863CF3">
        <w:rPr>
          <w:rFonts w:ascii="Times New Roman" w:hAnsi="Times New Roman" w:cs="Times New Roman"/>
          <w:sz w:val="20"/>
          <w:szCs w:val="20"/>
          <w:lang w:val="en-US"/>
        </w:rPr>
        <w:t>2009</w:t>
      </w:r>
      <w:r w:rsidR="00110B67" w:rsidRPr="00863CF3">
        <w:rPr>
          <w:rFonts w:ascii="Times New Roman" w:hAnsi="Times New Roman" w:cs="Times New Roman"/>
          <w:sz w:val="20"/>
          <w:szCs w:val="20"/>
          <w:lang w:val="en-US"/>
        </w:rPr>
        <w:t>)</w:t>
      </w:r>
      <w:r w:rsidR="00EB2EDC" w:rsidRPr="00863CF3">
        <w:rPr>
          <w:rFonts w:ascii="Times New Roman" w:hAnsi="Times New Roman" w:cs="Times New Roman"/>
          <w:sz w:val="20"/>
          <w:szCs w:val="20"/>
          <w:lang w:val="en-US"/>
        </w:rPr>
        <w:t xml:space="preserve">. Plant-growth-promoting rhizobacteria. </w:t>
      </w:r>
      <w:r w:rsidR="00EB2EDC" w:rsidRPr="00863CF3">
        <w:rPr>
          <w:rFonts w:ascii="Times New Roman" w:hAnsi="Times New Roman" w:cs="Times New Roman"/>
          <w:i/>
          <w:sz w:val="20"/>
          <w:szCs w:val="20"/>
          <w:lang w:val="en-US"/>
        </w:rPr>
        <w:t>Annual</w:t>
      </w:r>
      <w:r w:rsidR="00BB2A26" w:rsidRPr="00863CF3">
        <w:rPr>
          <w:rFonts w:ascii="Times New Roman" w:hAnsi="Times New Roman" w:cs="Times New Roman"/>
          <w:i/>
          <w:sz w:val="20"/>
          <w:szCs w:val="20"/>
          <w:lang w:val="en-US"/>
        </w:rPr>
        <w:t xml:space="preserve"> </w:t>
      </w:r>
      <w:r w:rsidR="00EB2EDC" w:rsidRPr="00863CF3">
        <w:rPr>
          <w:rFonts w:ascii="Times New Roman" w:hAnsi="Times New Roman" w:cs="Times New Roman"/>
          <w:i/>
          <w:sz w:val="20"/>
          <w:szCs w:val="20"/>
          <w:lang w:val="en-US"/>
        </w:rPr>
        <w:t>Review of Microbiology</w:t>
      </w:r>
      <w:r w:rsidR="00110B67" w:rsidRPr="00863CF3">
        <w:rPr>
          <w:rFonts w:ascii="Times New Roman" w:hAnsi="Times New Roman" w:cs="Times New Roman"/>
          <w:i/>
          <w:sz w:val="20"/>
          <w:szCs w:val="20"/>
          <w:lang w:val="en-US"/>
        </w:rPr>
        <w:t>,</w:t>
      </w:r>
      <w:r w:rsidR="00110B67" w:rsidRPr="00863CF3">
        <w:rPr>
          <w:rFonts w:ascii="Times New Roman" w:hAnsi="Times New Roman" w:cs="Times New Roman"/>
          <w:sz w:val="20"/>
          <w:szCs w:val="20"/>
          <w:lang w:val="en-US"/>
        </w:rPr>
        <w:t xml:space="preserve"> 63:</w:t>
      </w:r>
      <w:r w:rsidR="00EB2EDC" w:rsidRPr="00863CF3">
        <w:rPr>
          <w:rFonts w:ascii="Times New Roman" w:hAnsi="Times New Roman" w:cs="Times New Roman"/>
          <w:sz w:val="20"/>
          <w:szCs w:val="20"/>
          <w:lang w:val="en-US"/>
        </w:rPr>
        <w:t xml:space="preserve"> 541</w:t>
      </w:r>
      <w:r w:rsidR="00110B67" w:rsidRPr="00863CF3">
        <w:rPr>
          <w:rFonts w:ascii="Times New Roman" w:hAnsi="Times New Roman" w:cs="Times New Roman"/>
          <w:sz w:val="20"/>
          <w:szCs w:val="20"/>
          <w:lang w:val="en-US"/>
        </w:rPr>
        <w:t>-</w:t>
      </w:r>
      <w:r w:rsidR="00EB2EDC" w:rsidRPr="00863CF3">
        <w:rPr>
          <w:rFonts w:ascii="Times New Roman" w:hAnsi="Times New Roman" w:cs="Times New Roman"/>
          <w:sz w:val="20"/>
          <w:szCs w:val="20"/>
          <w:lang w:val="en-US"/>
        </w:rPr>
        <w:t>556.</w:t>
      </w:r>
    </w:p>
    <w:p w:rsidR="00BB2A26" w:rsidRPr="00863CF3" w:rsidRDefault="00BB2A26" w:rsidP="00A523DC">
      <w:pPr>
        <w:pStyle w:val="Geenafstand"/>
        <w:jc w:val="both"/>
        <w:rPr>
          <w:rFonts w:ascii="Times New Roman" w:hAnsi="Times New Roman" w:cs="Times New Roman"/>
          <w:sz w:val="10"/>
          <w:szCs w:val="10"/>
          <w:lang w:val="en-US"/>
        </w:rPr>
      </w:pPr>
    </w:p>
    <w:p w:rsidR="00DC4709" w:rsidRDefault="00DC4709"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 xml:space="preserve">Ma, Y., </w:t>
      </w:r>
      <w:r w:rsidR="00450BEA" w:rsidRPr="00863CF3">
        <w:rPr>
          <w:rFonts w:ascii="Times New Roman" w:hAnsi="Times New Roman" w:cs="Times New Roman"/>
          <w:smallCaps/>
          <w:sz w:val="20"/>
          <w:szCs w:val="20"/>
          <w:lang w:val="en-US"/>
        </w:rPr>
        <w:t>M. Rajkumar &amp;</w:t>
      </w:r>
      <w:r w:rsidR="005C4D76" w:rsidRPr="00863CF3">
        <w:rPr>
          <w:rFonts w:ascii="Times New Roman" w:hAnsi="Times New Roman" w:cs="Times New Roman"/>
          <w:smallCaps/>
          <w:sz w:val="20"/>
          <w:szCs w:val="20"/>
          <w:lang w:val="en-US"/>
        </w:rPr>
        <w:t xml:space="preserve"> H.</w:t>
      </w:r>
      <w:r w:rsidR="009258DC" w:rsidRPr="00863CF3">
        <w:rPr>
          <w:rFonts w:ascii="Times New Roman" w:hAnsi="Times New Roman" w:cs="Times New Roman"/>
          <w:smallCaps/>
          <w:sz w:val="20"/>
          <w:szCs w:val="20"/>
          <w:lang w:val="en-US"/>
        </w:rPr>
        <w:t xml:space="preserve"> Freitas</w:t>
      </w:r>
      <w:r w:rsidRPr="00863CF3">
        <w:rPr>
          <w:rFonts w:ascii="Times New Roman" w:hAnsi="Times New Roman" w:cs="Times New Roman"/>
          <w:smallCaps/>
          <w:sz w:val="20"/>
          <w:szCs w:val="20"/>
          <w:lang w:val="en-US"/>
        </w:rPr>
        <w:t xml:space="preserve"> </w:t>
      </w:r>
      <w:r w:rsidR="005C4D76"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2009</w:t>
      </w:r>
      <w:r w:rsidR="005C4D76"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 xml:space="preserve">. </w:t>
      </w:r>
      <w:r w:rsidRPr="00863CF3">
        <w:rPr>
          <w:rFonts w:ascii="Times New Roman" w:hAnsi="Times New Roman" w:cs="Times New Roman"/>
          <w:sz w:val="20"/>
          <w:szCs w:val="20"/>
          <w:lang w:val="en-US"/>
        </w:rPr>
        <w:t>Inoculation of plant growth promoting</w:t>
      </w:r>
      <w:r w:rsidR="00BB2A26"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bacterium Achromobacter xylosoxidans strain Ax10 for the improvement of</w:t>
      </w:r>
      <w:r w:rsidR="00BB2A26"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 xml:space="preserve">copper phytoextraction by Brassica juncea. </w:t>
      </w:r>
      <w:r w:rsidRPr="00863CF3">
        <w:rPr>
          <w:rFonts w:ascii="Times New Roman" w:hAnsi="Times New Roman" w:cs="Times New Roman"/>
          <w:i/>
          <w:sz w:val="20"/>
          <w:szCs w:val="20"/>
          <w:lang w:val="en-US"/>
        </w:rPr>
        <w:t>J</w:t>
      </w:r>
      <w:r w:rsidR="00795D7B" w:rsidRPr="00863CF3">
        <w:rPr>
          <w:rFonts w:ascii="Times New Roman" w:hAnsi="Times New Roman" w:cs="Times New Roman"/>
          <w:i/>
          <w:sz w:val="20"/>
          <w:szCs w:val="20"/>
          <w:lang w:val="en-US"/>
        </w:rPr>
        <w:t xml:space="preserve">ournal of </w:t>
      </w:r>
      <w:r w:rsidRPr="00863CF3">
        <w:rPr>
          <w:rFonts w:ascii="Times New Roman" w:hAnsi="Times New Roman" w:cs="Times New Roman"/>
          <w:i/>
          <w:sz w:val="20"/>
          <w:szCs w:val="20"/>
          <w:lang w:val="en-US"/>
        </w:rPr>
        <w:t>Environ</w:t>
      </w:r>
      <w:r w:rsidR="00795D7B" w:rsidRPr="00863CF3">
        <w:rPr>
          <w:rFonts w:ascii="Times New Roman" w:hAnsi="Times New Roman" w:cs="Times New Roman"/>
          <w:i/>
          <w:sz w:val="20"/>
          <w:szCs w:val="20"/>
          <w:lang w:val="en-US"/>
        </w:rPr>
        <w:t>mental</w:t>
      </w:r>
      <w:r w:rsidRPr="00863CF3">
        <w:rPr>
          <w:rFonts w:ascii="Times New Roman" w:hAnsi="Times New Roman" w:cs="Times New Roman"/>
          <w:i/>
          <w:sz w:val="20"/>
          <w:szCs w:val="20"/>
          <w:lang w:val="en-US"/>
        </w:rPr>
        <w:t xml:space="preserve"> Manage</w:t>
      </w:r>
      <w:r w:rsidR="00795D7B" w:rsidRPr="00863CF3">
        <w:rPr>
          <w:rFonts w:ascii="Times New Roman" w:hAnsi="Times New Roman" w:cs="Times New Roman"/>
          <w:i/>
          <w:sz w:val="20"/>
          <w:szCs w:val="20"/>
          <w:lang w:val="en-US"/>
        </w:rPr>
        <w:t>ment</w:t>
      </w:r>
      <w:r w:rsidR="00CF66B4" w:rsidRPr="00863CF3">
        <w:rPr>
          <w:rFonts w:ascii="Times New Roman" w:hAnsi="Times New Roman" w:cs="Times New Roman"/>
          <w:sz w:val="20"/>
          <w:szCs w:val="20"/>
          <w:lang w:val="en-US"/>
        </w:rPr>
        <w:t>, 90:</w:t>
      </w:r>
      <w:r w:rsidR="00B32E79">
        <w:rPr>
          <w:rFonts w:ascii="Times New Roman" w:hAnsi="Times New Roman" w:cs="Times New Roman"/>
          <w:sz w:val="20"/>
          <w:szCs w:val="20"/>
          <w:lang w:val="en-US"/>
        </w:rPr>
        <w:t xml:space="preserve"> 831–837</w:t>
      </w:r>
    </w:p>
    <w:p w:rsidR="00B32E79" w:rsidRDefault="00B32E79" w:rsidP="00A523DC">
      <w:pPr>
        <w:pStyle w:val="Geenafstand"/>
        <w:jc w:val="both"/>
        <w:rPr>
          <w:rFonts w:ascii="Times New Roman" w:hAnsi="Times New Roman" w:cs="Times New Roman"/>
          <w:sz w:val="20"/>
          <w:szCs w:val="20"/>
          <w:lang w:val="en-US"/>
        </w:rPr>
      </w:pPr>
    </w:p>
    <w:p w:rsidR="00B32E79" w:rsidRPr="00B32E79" w:rsidRDefault="00B32E79" w:rsidP="00A523DC">
      <w:pPr>
        <w:tabs>
          <w:tab w:val="clear" w:pos="454"/>
          <w:tab w:val="clear" w:pos="1021"/>
          <w:tab w:val="clear" w:pos="1588"/>
        </w:tabs>
        <w:autoSpaceDE w:val="0"/>
        <w:autoSpaceDN w:val="0"/>
        <w:adjustRightInd w:val="0"/>
        <w:spacing w:line="240" w:lineRule="auto"/>
        <w:jc w:val="both"/>
        <w:rPr>
          <w:rFonts w:ascii="Times New Roman" w:hAnsi="Times New Roman"/>
          <w:sz w:val="20"/>
          <w:lang w:val="en-US"/>
        </w:rPr>
      </w:pPr>
      <w:r w:rsidRPr="00B32E79">
        <w:rPr>
          <w:rFonts w:ascii="Times New Roman" w:eastAsiaTheme="minorEastAsia" w:hAnsi="Times New Roman"/>
          <w:smallCaps/>
          <w:sz w:val="20"/>
          <w:lang w:val="en-US" w:eastAsia="en-US"/>
        </w:rPr>
        <w:t>McBride, M.B.</w:t>
      </w:r>
      <w:r w:rsidRPr="00B32E79">
        <w:rPr>
          <w:rFonts w:ascii="Times New Roman" w:hAnsi="Times New Roman"/>
          <w:sz w:val="20"/>
          <w:lang w:val="en-US"/>
        </w:rPr>
        <w:t xml:space="preserve"> (1989)</w:t>
      </w:r>
      <w:r>
        <w:rPr>
          <w:rFonts w:ascii="Times New Roman" w:hAnsi="Times New Roman"/>
          <w:sz w:val="20"/>
          <w:lang w:val="en-US"/>
        </w:rPr>
        <w:t>.</w:t>
      </w:r>
      <w:r w:rsidRPr="00B32E79">
        <w:rPr>
          <w:rFonts w:ascii="Times New Roman" w:hAnsi="Times New Roman"/>
          <w:sz w:val="20"/>
          <w:lang w:val="en-US"/>
        </w:rPr>
        <w:t xml:space="preserve"> Reaction controlling heavy metal solubility in soils. </w:t>
      </w:r>
      <w:r w:rsidRPr="00B32E79">
        <w:rPr>
          <w:rStyle w:val="st1"/>
          <w:rFonts w:ascii="Times New Roman" w:hAnsi="Times New Roman"/>
          <w:i/>
          <w:sz w:val="20"/>
          <w:lang w:val="en-US"/>
        </w:rPr>
        <w:t>Advances in Soil Sciences,</w:t>
      </w:r>
      <w:r w:rsidRPr="00B32E79">
        <w:rPr>
          <w:rStyle w:val="st1"/>
          <w:rFonts w:ascii="Times New Roman" w:hAnsi="Times New Roman"/>
          <w:sz w:val="20"/>
          <w:lang w:val="en-US"/>
        </w:rPr>
        <w:t xml:space="preserve"> </w:t>
      </w:r>
      <w:r w:rsidRPr="00B32E79">
        <w:rPr>
          <w:rFonts w:ascii="Times New Roman" w:hAnsi="Times New Roman"/>
          <w:sz w:val="20"/>
          <w:lang w:val="en-US"/>
        </w:rPr>
        <w:t>10:1</w:t>
      </w:r>
      <w:r>
        <w:rPr>
          <w:rFonts w:ascii="Times New Roman" w:hAnsi="Times New Roman"/>
          <w:sz w:val="20"/>
          <w:lang w:val="en-US"/>
        </w:rPr>
        <w:t>-</w:t>
      </w:r>
      <w:r w:rsidRPr="00B32E79">
        <w:rPr>
          <w:rFonts w:ascii="Times New Roman" w:hAnsi="Times New Roman"/>
          <w:sz w:val="20"/>
          <w:lang w:val="en-US"/>
        </w:rPr>
        <w:t>56</w:t>
      </w:r>
    </w:p>
    <w:p w:rsidR="00BB2A26" w:rsidRDefault="00BB2A26" w:rsidP="00A523DC">
      <w:pPr>
        <w:pStyle w:val="Geenafstand"/>
        <w:jc w:val="both"/>
        <w:rPr>
          <w:rFonts w:ascii="Times New Roman" w:hAnsi="Times New Roman" w:cs="Times New Roman"/>
          <w:sz w:val="10"/>
          <w:szCs w:val="10"/>
          <w:lang w:val="en-US"/>
        </w:rPr>
      </w:pPr>
    </w:p>
    <w:p w:rsidR="00325C94" w:rsidRPr="00325C94" w:rsidRDefault="00325C94" w:rsidP="00A523DC">
      <w:pPr>
        <w:pStyle w:val="Geenafstand"/>
        <w:jc w:val="both"/>
        <w:rPr>
          <w:rFonts w:ascii="Times New Roman" w:hAnsi="Times New Roman"/>
          <w:sz w:val="20"/>
          <w:szCs w:val="20"/>
          <w:lang w:val="en-US"/>
        </w:rPr>
      </w:pPr>
      <w:r w:rsidRPr="00325C94">
        <w:rPr>
          <w:rFonts w:ascii="Times New Roman" w:hAnsi="Times New Roman"/>
          <w:smallCaps/>
          <w:sz w:val="20"/>
          <w:szCs w:val="20"/>
          <w:lang w:val="en-US"/>
        </w:rPr>
        <w:t>Madigan, M.T. &amp; J.M. Martinko</w:t>
      </w:r>
      <w:r w:rsidRPr="00325C94">
        <w:rPr>
          <w:rFonts w:ascii="Times New Roman" w:hAnsi="Times New Roman"/>
          <w:sz w:val="20"/>
          <w:szCs w:val="20"/>
          <w:lang w:val="en-US"/>
        </w:rPr>
        <w:t xml:space="preserve"> (2006). </w:t>
      </w:r>
      <w:r w:rsidRPr="00325C94">
        <w:rPr>
          <w:rFonts w:ascii="Times New Roman" w:hAnsi="Times New Roman"/>
          <w:i/>
          <w:sz w:val="20"/>
          <w:szCs w:val="20"/>
          <w:lang w:val="en-US"/>
        </w:rPr>
        <w:t>Brock’s Biology of Microorganisms</w:t>
      </w:r>
      <w:r>
        <w:rPr>
          <w:rFonts w:ascii="Times New Roman" w:hAnsi="Times New Roman"/>
          <w:sz w:val="20"/>
          <w:szCs w:val="20"/>
          <w:lang w:val="en-US"/>
        </w:rPr>
        <w:t>.</w:t>
      </w:r>
      <w:r w:rsidRPr="00325C94">
        <w:rPr>
          <w:rFonts w:ascii="Times New Roman" w:hAnsi="Times New Roman"/>
          <w:sz w:val="20"/>
          <w:szCs w:val="20"/>
          <w:lang w:val="en-US"/>
        </w:rPr>
        <w:t xml:space="preserve"> Pearson Education, USA</w:t>
      </w:r>
    </w:p>
    <w:p w:rsidR="00325C94" w:rsidRPr="00863CF3" w:rsidRDefault="00325C94" w:rsidP="00A523DC">
      <w:pPr>
        <w:pStyle w:val="Geenafstand"/>
        <w:jc w:val="both"/>
        <w:rPr>
          <w:rFonts w:ascii="Times New Roman" w:hAnsi="Times New Roman" w:cs="Times New Roman"/>
          <w:sz w:val="10"/>
          <w:szCs w:val="10"/>
          <w:lang w:val="en-US"/>
        </w:rPr>
      </w:pPr>
    </w:p>
    <w:p w:rsidR="00EB6429" w:rsidRPr="00863CF3" w:rsidRDefault="00EB6429"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Marschner</w:t>
      </w:r>
      <w:r w:rsidR="007A24AB"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 xml:space="preserve"> H</w:t>
      </w:r>
      <w:r w:rsidR="00047216" w:rsidRPr="00863CF3">
        <w:rPr>
          <w:rFonts w:ascii="Times New Roman" w:hAnsi="Times New Roman" w:cs="Times New Roman"/>
          <w:smallCaps/>
          <w:sz w:val="20"/>
          <w:szCs w:val="20"/>
          <w:lang w:val="en-US"/>
        </w:rPr>
        <w:t>.</w:t>
      </w:r>
      <w:r w:rsidR="007A24AB" w:rsidRPr="00863CF3">
        <w:rPr>
          <w:rFonts w:ascii="Times New Roman" w:hAnsi="Times New Roman" w:cs="Times New Roman"/>
          <w:smallCaps/>
          <w:sz w:val="20"/>
          <w:szCs w:val="20"/>
          <w:lang w:val="en-US"/>
        </w:rPr>
        <w:t>F</w:t>
      </w:r>
      <w:r w:rsidR="009258DC" w:rsidRPr="00863CF3">
        <w:rPr>
          <w:rFonts w:ascii="Times New Roman" w:hAnsi="Times New Roman" w:cs="Times New Roman"/>
          <w:smallCaps/>
          <w:sz w:val="20"/>
          <w:szCs w:val="20"/>
          <w:lang w:val="en-US"/>
        </w:rPr>
        <w:t xml:space="preserve">. </w:t>
      </w:r>
      <w:r w:rsidRPr="00863CF3">
        <w:rPr>
          <w:rFonts w:ascii="Times New Roman" w:hAnsi="Times New Roman" w:cs="Times New Roman"/>
          <w:sz w:val="20"/>
          <w:szCs w:val="20"/>
          <w:lang w:val="en-US"/>
        </w:rPr>
        <w:t>(1991)</w:t>
      </w:r>
      <w:r w:rsidR="00047216"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 xml:space="preserve"> Root-induced changes in the availability</w:t>
      </w:r>
      <w:r w:rsidR="00047216"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 xml:space="preserve">of micronutrients in the rhizosphere. In: </w:t>
      </w:r>
      <w:r w:rsidRPr="00863CF3">
        <w:rPr>
          <w:rFonts w:ascii="Times New Roman" w:hAnsi="Times New Roman" w:cs="Times New Roman"/>
          <w:smallCaps/>
          <w:sz w:val="20"/>
          <w:szCs w:val="20"/>
          <w:lang w:val="en-US"/>
        </w:rPr>
        <w:t>Waise</w:t>
      </w:r>
      <w:r w:rsidR="00047216"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 xml:space="preserve"> l</w:t>
      </w:r>
      <w:r w:rsidR="00047216"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Y</w:t>
      </w:r>
      <w:r w:rsidR="00047216"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 xml:space="preserve">, </w:t>
      </w:r>
      <w:r w:rsidR="00047216" w:rsidRPr="00863CF3">
        <w:rPr>
          <w:rFonts w:ascii="Times New Roman" w:hAnsi="Times New Roman" w:cs="Times New Roman"/>
          <w:smallCaps/>
          <w:sz w:val="20"/>
          <w:szCs w:val="20"/>
          <w:lang w:val="en-US"/>
        </w:rPr>
        <w:t xml:space="preserve">A. </w:t>
      </w:r>
      <w:r w:rsidRPr="00863CF3">
        <w:rPr>
          <w:rFonts w:ascii="Times New Roman" w:hAnsi="Times New Roman" w:cs="Times New Roman"/>
          <w:smallCaps/>
          <w:sz w:val="20"/>
          <w:szCs w:val="20"/>
          <w:lang w:val="en-US"/>
        </w:rPr>
        <w:t>Eshel</w:t>
      </w:r>
      <w:r w:rsidR="00047216" w:rsidRPr="00863CF3">
        <w:rPr>
          <w:rFonts w:ascii="Times New Roman" w:hAnsi="Times New Roman" w:cs="Times New Roman"/>
          <w:smallCaps/>
          <w:sz w:val="20"/>
          <w:szCs w:val="20"/>
          <w:lang w:val="en-US"/>
        </w:rPr>
        <w:t>f</w:t>
      </w:r>
      <w:r w:rsidR="00450BEA" w:rsidRPr="00863CF3">
        <w:rPr>
          <w:rFonts w:ascii="Times New Roman" w:hAnsi="Times New Roman" w:cs="Times New Roman"/>
          <w:smallCaps/>
          <w:sz w:val="20"/>
          <w:szCs w:val="20"/>
          <w:lang w:val="en-US"/>
        </w:rPr>
        <w:t xml:space="preserve"> &amp;</w:t>
      </w:r>
      <w:r w:rsidRPr="00863CF3">
        <w:rPr>
          <w:rFonts w:ascii="Times New Roman" w:hAnsi="Times New Roman" w:cs="Times New Roman"/>
          <w:smallCaps/>
          <w:sz w:val="20"/>
          <w:szCs w:val="20"/>
          <w:lang w:val="en-US"/>
        </w:rPr>
        <w:t xml:space="preserve"> </w:t>
      </w:r>
      <w:r w:rsidR="00047216" w:rsidRPr="00863CF3">
        <w:rPr>
          <w:rFonts w:ascii="Times New Roman" w:hAnsi="Times New Roman" w:cs="Times New Roman"/>
          <w:smallCaps/>
          <w:sz w:val="20"/>
          <w:szCs w:val="20"/>
          <w:lang w:val="en-US"/>
        </w:rPr>
        <w:t xml:space="preserve">U. </w:t>
      </w:r>
      <w:r w:rsidRPr="00863CF3">
        <w:rPr>
          <w:rFonts w:ascii="Times New Roman" w:hAnsi="Times New Roman" w:cs="Times New Roman"/>
          <w:smallCaps/>
          <w:sz w:val="20"/>
          <w:szCs w:val="20"/>
          <w:lang w:val="en-US"/>
        </w:rPr>
        <w:t xml:space="preserve">Kakafi </w:t>
      </w:r>
      <w:r w:rsidRPr="00863CF3">
        <w:rPr>
          <w:rFonts w:ascii="Times New Roman" w:hAnsi="Times New Roman" w:cs="Times New Roman"/>
          <w:sz w:val="20"/>
          <w:szCs w:val="20"/>
          <w:lang w:val="en-US"/>
        </w:rPr>
        <w:t xml:space="preserve">(eds) </w:t>
      </w:r>
      <w:r w:rsidRPr="00863CF3">
        <w:rPr>
          <w:rFonts w:ascii="Times New Roman" w:hAnsi="Times New Roman" w:cs="Times New Roman"/>
          <w:i/>
          <w:sz w:val="20"/>
          <w:szCs w:val="20"/>
          <w:lang w:val="en-US"/>
        </w:rPr>
        <w:t>Plant Roots: The Hidden Half,</w:t>
      </w:r>
      <w:r w:rsidRPr="00863CF3">
        <w:rPr>
          <w:rFonts w:ascii="Times New Roman" w:hAnsi="Times New Roman" w:cs="Times New Roman"/>
          <w:sz w:val="20"/>
          <w:szCs w:val="20"/>
          <w:lang w:val="en-US"/>
        </w:rPr>
        <w:t xml:space="preserve"> Marcel</w:t>
      </w:r>
      <w:r w:rsidR="00FD7ED9" w:rsidRPr="00863CF3">
        <w:rPr>
          <w:rFonts w:ascii="Times New Roman" w:hAnsi="Times New Roman" w:cs="Times New Roman"/>
          <w:sz w:val="20"/>
          <w:szCs w:val="20"/>
          <w:lang w:val="en-US"/>
        </w:rPr>
        <w:t xml:space="preserve"> </w:t>
      </w:r>
      <w:r w:rsidR="00047216" w:rsidRPr="00863CF3">
        <w:rPr>
          <w:rFonts w:ascii="Times New Roman" w:hAnsi="Times New Roman" w:cs="Times New Roman"/>
          <w:sz w:val="20"/>
          <w:szCs w:val="20"/>
          <w:lang w:val="en-US"/>
        </w:rPr>
        <w:t xml:space="preserve">Dekker, New York: </w:t>
      </w:r>
      <w:r w:rsidRPr="00863CF3">
        <w:rPr>
          <w:rFonts w:ascii="Times New Roman" w:hAnsi="Times New Roman" w:cs="Times New Roman"/>
          <w:sz w:val="20"/>
          <w:szCs w:val="20"/>
          <w:lang w:val="en-US"/>
        </w:rPr>
        <w:t>503</w:t>
      </w:r>
    </w:p>
    <w:p w:rsidR="00BB2A26" w:rsidRPr="00863CF3" w:rsidRDefault="00BB2A26" w:rsidP="00A523DC">
      <w:pPr>
        <w:pStyle w:val="Geenafstand"/>
        <w:jc w:val="both"/>
        <w:rPr>
          <w:rFonts w:ascii="Times New Roman" w:hAnsi="Times New Roman" w:cs="Times New Roman"/>
          <w:sz w:val="10"/>
          <w:szCs w:val="10"/>
          <w:lang w:val="en-US"/>
        </w:rPr>
      </w:pPr>
    </w:p>
    <w:p w:rsidR="00F870D9" w:rsidRPr="00863CF3" w:rsidRDefault="00F870D9" w:rsidP="00A523DC">
      <w:pPr>
        <w:pStyle w:val="Geenafstand"/>
        <w:jc w:val="both"/>
        <w:rPr>
          <w:rFonts w:ascii="Times New Roman" w:hAnsi="Times New Roman" w:cs="Times New Roman"/>
          <w:sz w:val="20"/>
          <w:szCs w:val="20"/>
          <w:lang w:val="en-US"/>
        </w:rPr>
      </w:pPr>
      <w:r w:rsidRPr="00A2759B">
        <w:rPr>
          <w:rFonts w:ascii="Times New Roman" w:hAnsi="Times New Roman" w:cs="Times New Roman"/>
          <w:smallCaps/>
          <w:sz w:val="20"/>
          <w:szCs w:val="20"/>
        </w:rPr>
        <w:t>Marschner, P., W. Marino &amp; R. Lieberei</w:t>
      </w:r>
      <w:r w:rsidRPr="00A2759B">
        <w:rPr>
          <w:rFonts w:ascii="Times New Roman" w:hAnsi="Times New Roman" w:cs="Times New Roman"/>
          <w:sz w:val="20"/>
          <w:szCs w:val="20"/>
        </w:rPr>
        <w:t xml:space="preserve"> (2002). </w:t>
      </w:r>
      <w:r w:rsidRPr="00863CF3">
        <w:rPr>
          <w:rFonts w:ascii="Times New Roman" w:hAnsi="Times New Roman" w:cs="Times New Roman"/>
          <w:sz w:val="20"/>
          <w:szCs w:val="20"/>
          <w:lang w:val="en-US"/>
        </w:rPr>
        <w:t xml:space="preserve">Seasonal effects on microorganisms in the rhizosphere of two tropical plants in a polyculture agroforestry system in Central Amazonia, Brazil. </w:t>
      </w:r>
      <w:r w:rsidRPr="00863CF3">
        <w:rPr>
          <w:rFonts w:ascii="Times New Roman" w:hAnsi="Times New Roman" w:cs="Times New Roman"/>
          <w:i/>
          <w:sz w:val="20"/>
          <w:szCs w:val="20"/>
          <w:lang w:val="en-US"/>
        </w:rPr>
        <w:t>Biology and Fertility of soils</w:t>
      </w:r>
      <w:r w:rsidRPr="00863CF3">
        <w:rPr>
          <w:rFonts w:ascii="Times New Roman" w:hAnsi="Times New Roman" w:cs="Times New Roman"/>
          <w:sz w:val="20"/>
          <w:szCs w:val="20"/>
          <w:lang w:val="en-US"/>
        </w:rPr>
        <w:t>, 35: 68-71</w:t>
      </w:r>
    </w:p>
    <w:p w:rsidR="00F870D9" w:rsidRPr="00863CF3" w:rsidRDefault="00F870D9" w:rsidP="00A523DC">
      <w:pPr>
        <w:pStyle w:val="Geenafstand"/>
        <w:jc w:val="both"/>
        <w:rPr>
          <w:rFonts w:ascii="Times New Roman" w:hAnsi="Times New Roman" w:cs="Times New Roman"/>
          <w:sz w:val="10"/>
          <w:szCs w:val="10"/>
          <w:lang w:val="en-US"/>
        </w:rPr>
      </w:pPr>
    </w:p>
    <w:p w:rsidR="003A2E42" w:rsidRDefault="00EB6429"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Oger</w:t>
      </w:r>
      <w:r w:rsidR="007A24AB"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 xml:space="preserve"> P.M., H. Mansouri, X. Nesme</w:t>
      </w:r>
      <w:r w:rsidR="00450BEA" w:rsidRPr="00863CF3">
        <w:rPr>
          <w:rFonts w:ascii="Times New Roman" w:hAnsi="Times New Roman" w:cs="Times New Roman"/>
          <w:smallCaps/>
          <w:sz w:val="20"/>
          <w:szCs w:val="20"/>
          <w:lang w:val="en-US"/>
        </w:rPr>
        <w:t xml:space="preserve"> &amp;</w:t>
      </w:r>
      <w:r w:rsidRPr="00863CF3">
        <w:rPr>
          <w:rFonts w:ascii="Times New Roman" w:hAnsi="Times New Roman" w:cs="Times New Roman"/>
          <w:smallCaps/>
          <w:sz w:val="20"/>
          <w:szCs w:val="20"/>
          <w:lang w:val="en-US"/>
        </w:rPr>
        <w:t xml:space="preserve"> Y. Dessaux</w:t>
      </w:r>
      <w:r w:rsidRPr="00863CF3">
        <w:rPr>
          <w:rFonts w:ascii="Times New Roman" w:hAnsi="Times New Roman" w:cs="Times New Roman"/>
          <w:sz w:val="20"/>
          <w:szCs w:val="20"/>
          <w:lang w:val="en-US"/>
        </w:rPr>
        <w:t xml:space="preserve"> (2004). Engineering root exudation of Lotus toward the production of two novel carbon compounds leads to the selection of distinct microbial populations in the rhizosphere. </w:t>
      </w:r>
      <w:r w:rsidRPr="00863CF3">
        <w:rPr>
          <w:rFonts w:ascii="Times New Roman" w:hAnsi="Times New Roman" w:cs="Times New Roman"/>
          <w:i/>
          <w:sz w:val="20"/>
          <w:szCs w:val="20"/>
          <w:lang w:val="en-US"/>
        </w:rPr>
        <w:t>Microbial Ecology</w:t>
      </w:r>
      <w:r w:rsidRPr="00863CF3">
        <w:rPr>
          <w:rFonts w:ascii="Times New Roman" w:hAnsi="Times New Roman" w:cs="Times New Roman"/>
          <w:sz w:val="20"/>
          <w:szCs w:val="20"/>
          <w:lang w:val="en-US"/>
        </w:rPr>
        <w:t>, 47: 96–103</w:t>
      </w:r>
    </w:p>
    <w:p w:rsidR="005E3083" w:rsidRDefault="005E3083" w:rsidP="00A523DC">
      <w:pPr>
        <w:pStyle w:val="Geenafstand"/>
        <w:jc w:val="both"/>
        <w:rPr>
          <w:rFonts w:ascii="Times New Roman" w:hAnsi="Times New Roman" w:cs="Times New Roman"/>
          <w:sz w:val="20"/>
          <w:szCs w:val="20"/>
          <w:lang w:val="en-US"/>
        </w:rPr>
      </w:pPr>
    </w:p>
    <w:tbl>
      <w:tblPr>
        <w:tblW w:w="0" w:type="auto"/>
        <w:tblCellSpacing w:w="0" w:type="dxa"/>
        <w:tblCellMar>
          <w:left w:w="0" w:type="dxa"/>
          <w:right w:w="0" w:type="dxa"/>
        </w:tblCellMar>
        <w:tblLook w:val="04A0"/>
      </w:tblPr>
      <w:tblGrid>
        <w:gridCol w:w="9073"/>
      </w:tblGrid>
      <w:tr w:rsidR="005E3083" w:rsidRPr="005E3083" w:rsidTr="007D1190">
        <w:trPr>
          <w:tblCellSpacing w:w="0" w:type="dxa"/>
        </w:trPr>
        <w:tc>
          <w:tcPr>
            <w:tcW w:w="0" w:type="auto"/>
            <w:vAlign w:val="center"/>
            <w:hideMark/>
          </w:tcPr>
          <w:p w:rsidR="005E3083" w:rsidRPr="005E3083" w:rsidRDefault="005E3083" w:rsidP="00A523DC">
            <w:pPr>
              <w:jc w:val="both"/>
              <w:rPr>
                <w:rFonts w:ascii="Times New Roman" w:hAnsi="Times New Roman"/>
                <w:sz w:val="20"/>
                <w:lang w:val="en-US"/>
              </w:rPr>
            </w:pPr>
            <w:r w:rsidRPr="00320E45">
              <w:rPr>
                <w:rFonts w:ascii="Times New Roman" w:eastAsiaTheme="minorEastAsia" w:hAnsi="Times New Roman"/>
                <w:smallCaps/>
                <w:sz w:val="20"/>
                <w:lang w:eastAsia="en-US"/>
              </w:rPr>
              <w:t xml:space="preserve">Opdenakker, K., T. Remans, E. Keunen, J. </w:t>
            </w:r>
            <w:r w:rsidR="00F345CB" w:rsidRPr="00320E45">
              <w:rPr>
                <w:rFonts w:ascii="Times New Roman" w:eastAsiaTheme="minorEastAsia" w:hAnsi="Times New Roman"/>
                <w:smallCaps/>
                <w:sz w:val="20"/>
                <w:lang w:eastAsia="en-US"/>
              </w:rPr>
              <w:t xml:space="preserve">Vangronsveld &amp; </w:t>
            </w:r>
            <w:r w:rsidRPr="00320E45">
              <w:rPr>
                <w:rFonts w:ascii="Times New Roman" w:eastAsiaTheme="minorEastAsia" w:hAnsi="Times New Roman"/>
                <w:smallCaps/>
                <w:sz w:val="20"/>
                <w:lang w:eastAsia="en-US"/>
              </w:rPr>
              <w:t>A. Cuypers</w:t>
            </w:r>
            <w:r w:rsidRPr="005E3083">
              <w:rPr>
                <w:rFonts w:ascii="Times New Roman" w:hAnsi="Times New Roman"/>
                <w:sz w:val="20"/>
              </w:rPr>
              <w:t xml:space="preserve"> (2012). </w:t>
            </w:r>
            <w:r w:rsidRPr="005E3083">
              <w:rPr>
                <w:rFonts w:ascii="Times New Roman" w:hAnsi="Times New Roman"/>
                <w:sz w:val="20"/>
                <w:lang w:val="en-US"/>
              </w:rPr>
              <w:t xml:space="preserve">Exposure of Arabidopsis thaliana to </w:t>
            </w:r>
            <w:r w:rsidRPr="005E3083">
              <w:rPr>
                <w:rStyle w:val="hithilite"/>
                <w:rFonts w:ascii="Times New Roman" w:eastAsiaTheme="majorEastAsia" w:hAnsi="Times New Roman"/>
                <w:sz w:val="20"/>
                <w:lang w:val="en-US"/>
              </w:rPr>
              <w:t>Cd</w:t>
            </w:r>
            <w:r w:rsidRPr="005E3083">
              <w:rPr>
                <w:rFonts w:ascii="Times New Roman" w:hAnsi="Times New Roman"/>
                <w:sz w:val="20"/>
                <w:lang w:val="en-US"/>
              </w:rPr>
              <w:t xml:space="preserve"> or Cu excess leads to oxidative </w:t>
            </w:r>
            <w:r w:rsidRPr="005E3083">
              <w:rPr>
                <w:rStyle w:val="hithilite"/>
                <w:rFonts w:ascii="Times New Roman" w:eastAsiaTheme="majorEastAsia" w:hAnsi="Times New Roman"/>
                <w:sz w:val="20"/>
                <w:lang w:val="en-US"/>
              </w:rPr>
              <w:t>stress</w:t>
            </w:r>
            <w:r w:rsidRPr="005E3083">
              <w:rPr>
                <w:rFonts w:ascii="Times New Roman" w:hAnsi="Times New Roman"/>
                <w:sz w:val="20"/>
                <w:lang w:val="en-US"/>
              </w:rPr>
              <w:t xml:space="preserve"> mediated alterations in MAPKinase transcript levels. </w:t>
            </w:r>
            <w:r w:rsidRPr="005E3083">
              <w:rPr>
                <w:rFonts w:ascii="Times New Roman" w:hAnsi="Times New Roman"/>
                <w:i/>
                <w:sz w:val="20"/>
                <w:lang w:val="en-US"/>
              </w:rPr>
              <w:t xml:space="preserve">Environmental and Experimental Botany, </w:t>
            </w:r>
            <w:r w:rsidRPr="005E3083">
              <w:rPr>
                <w:rFonts w:ascii="Times New Roman" w:hAnsi="Times New Roman"/>
                <w:sz w:val="20"/>
                <w:lang w:val="en-US"/>
              </w:rPr>
              <w:t>83: 53-61</w:t>
            </w:r>
          </w:p>
        </w:tc>
      </w:tr>
      <w:tr w:rsidR="005E3083" w:rsidRPr="005E3083" w:rsidTr="007D1190">
        <w:trPr>
          <w:tblCellSpacing w:w="0" w:type="dxa"/>
        </w:trPr>
        <w:tc>
          <w:tcPr>
            <w:tcW w:w="0" w:type="auto"/>
            <w:vAlign w:val="center"/>
            <w:hideMark/>
          </w:tcPr>
          <w:p w:rsidR="005E3083" w:rsidRPr="005E3083" w:rsidRDefault="005E3083" w:rsidP="00A523DC">
            <w:pPr>
              <w:jc w:val="both"/>
              <w:rPr>
                <w:sz w:val="24"/>
                <w:szCs w:val="24"/>
                <w:lang w:val="en-US"/>
              </w:rPr>
            </w:pPr>
          </w:p>
        </w:tc>
      </w:tr>
      <w:tr w:rsidR="005E3083" w:rsidRPr="005E3083" w:rsidTr="007D1190">
        <w:trPr>
          <w:tblCellSpacing w:w="0" w:type="dxa"/>
        </w:trPr>
        <w:tc>
          <w:tcPr>
            <w:tcW w:w="0" w:type="auto"/>
            <w:vAlign w:val="center"/>
            <w:hideMark/>
          </w:tcPr>
          <w:p w:rsidR="005E3083" w:rsidRPr="005E3083" w:rsidRDefault="005E3083" w:rsidP="00A523DC">
            <w:pPr>
              <w:jc w:val="both"/>
              <w:rPr>
                <w:sz w:val="24"/>
                <w:szCs w:val="24"/>
                <w:lang w:val="en-US"/>
              </w:rPr>
            </w:pPr>
          </w:p>
        </w:tc>
      </w:tr>
    </w:tbl>
    <w:p w:rsidR="00BB2A26" w:rsidRPr="00863CF3" w:rsidRDefault="00BB2A26" w:rsidP="00A523DC">
      <w:pPr>
        <w:pStyle w:val="Geenafstand"/>
        <w:jc w:val="both"/>
        <w:rPr>
          <w:rFonts w:ascii="Times New Roman" w:hAnsi="Times New Roman" w:cs="Times New Roman"/>
          <w:sz w:val="10"/>
          <w:szCs w:val="10"/>
          <w:lang w:val="en-US"/>
        </w:rPr>
      </w:pPr>
    </w:p>
    <w:p w:rsidR="00AD6E69" w:rsidRDefault="00AD6E69"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Pilon-Smits</w:t>
      </w:r>
      <w:r w:rsidR="007A24AB"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 xml:space="preserve"> E.</w:t>
      </w:r>
      <w:r w:rsidR="005C4D76" w:rsidRPr="00863CF3">
        <w:rPr>
          <w:rFonts w:ascii="Times New Roman" w:hAnsi="Times New Roman" w:cs="Times New Roman"/>
          <w:smallCaps/>
          <w:sz w:val="20"/>
          <w:szCs w:val="20"/>
          <w:lang w:val="en-US"/>
        </w:rPr>
        <w:t xml:space="preserve"> (2005). </w:t>
      </w:r>
      <w:r w:rsidRPr="00863CF3">
        <w:rPr>
          <w:rFonts w:ascii="Times New Roman" w:hAnsi="Times New Roman" w:cs="Times New Roman"/>
          <w:smallCaps/>
          <w:sz w:val="20"/>
          <w:szCs w:val="20"/>
          <w:lang w:val="en-US"/>
        </w:rPr>
        <w:t xml:space="preserve"> </w:t>
      </w:r>
      <w:r w:rsidRPr="00863CF3">
        <w:rPr>
          <w:rFonts w:ascii="Times New Roman" w:hAnsi="Times New Roman" w:cs="Times New Roman"/>
          <w:sz w:val="20"/>
          <w:szCs w:val="20"/>
          <w:lang w:val="en-US"/>
        </w:rPr>
        <w:t>Phytoremediation.</w:t>
      </w:r>
      <w:r w:rsidR="00691BAF" w:rsidRPr="00863CF3">
        <w:rPr>
          <w:rFonts w:ascii="Times New Roman" w:hAnsi="Times New Roman" w:cs="Times New Roman"/>
          <w:sz w:val="20"/>
          <w:szCs w:val="20"/>
          <w:lang w:val="en-US"/>
        </w:rPr>
        <w:t xml:space="preserve"> </w:t>
      </w:r>
      <w:r w:rsidR="00795D7B" w:rsidRPr="00863CF3">
        <w:rPr>
          <w:rStyle w:val="st1"/>
          <w:rFonts w:ascii="Times New Roman" w:hAnsi="Times New Roman" w:cs="Times New Roman"/>
          <w:i/>
          <w:color w:val="222222"/>
          <w:sz w:val="20"/>
          <w:szCs w:val="20"/>
          <w:lang w:val="en-US"/>
        </w:rPr>
        <w:t xml:space="preserve"> </w:t>
      </w:r>
      <w:r w:rsidR="00795D7B" w:rsidRPr="00863CF3">
        <w:rPr>
          <w:rStyle w:val="st1"/>
          <w:rFonts w:ascii="Times New Roman" w:hAnsi="Times New Roman" w:cs="Times New Roman"/>
          <w:bCs/>
          <w:i/>
          <w:color w:val="000000"/>
          <w:sz w:val="20"/>
          <w:szCs w:val="20"/>
          <w:lang w:val="en-US"/>
        </w:rPr>
        <w:t>Annual</w:t>
      </w:r>
      <w:r w:rsidR="00795D7B" w:rsidRPr="00863CF3">
        <w:rPr>
          <w:rStyle w:val="st1"/>
          <w:rFonts w:ascii="Times New Roman" w:hAnsi="Times New Roman" w:cs="Times New Roman"/>
          <w:i/>
          <w:color w:val="222222"/>
          <w:sz w:val="20"/>
          <w:szCs w:val="20"/>
          <w:lang w:val="en-US"/>
        </w:rPr>
        <w:t xml:space="preserve"> Review of </w:t>
      </w:r>
      <w:r w:rsidR="00795D7B" w:rsidRPr="00863CF3">
        <w:rPr>
          <w:rStyle w:val="st1"/>
          <w:rFonts w:ascii="Times New Roman" w:hAnsi="Times New Roman" w:cs="Times New Roman"/>
          <w:bCs/>
          <w:i/>
          <w:color w:val="000000"/>
          <w:sz w:val="20"/>
          <w:szCs w:val="20"/>
          <w:lang w:val="en-US"/>
        </w:rPr>
        <w:t>Plant Biology</w:t>
      </w:r>
      <w:r w:rsidR="00CF66B4" w:rsidRPr="00863CF3">
        <w:rPr>
          <w:rFonts w:ascii="Times New Roman" w:hAnsi="Times New Roman" w:cs="Times New Roman"/>
          <w:i/>
          <w:sz w:val="20"/>
          <w:szCs w:val="20"/>
          <w:lang w:val="en-US"/>
        </w:rPr>
        <w:t>,</w:t>
      </w:r>
      <w:r w:rsidR="005C4D76" w:rsidRPr="00863CF3">
        <w:rPr>
          <w:rFonts w:ascii="Times New Roman" w:hAnsi="Times New Roman" w:cs="Times New Roman"/>
          <w:i/>
          <w:sz w:val="20"/>
          <w:szCs w:val="20"/>
          <w:lang w:val="en-US"/>
        </w:rPr>
        <w:t xml:space="preserve"> </w:t>
      </w:r>
      <w:r w:rsidR="00CF66B4" w:rsidRPr="00863CF3">
        <w:rPr>
          <w:rFonts w:ascii="Times New Roman" w:hAnsi="Times New Roman" w:cs="Times New Roman"/>
          <w:sz w:val="20"/>
          <w:szCs w:val="20"/>
          <w:lang w:val="en-US"/>
        </w:rPr>
        <w:t xml:space="preserve">56: </w:t>
      </w:r>
      <w:r w:rsidR="001213C4">
        <w:rPr>
          <w:rFonts w:ascii="Times New Roman" w:hAnsi="Times New Roman" w:cs="Times New Roman"/>
          <w:sz w:val="20"/>
          <w:szCs w:val="20"/>
          <w:lang w:val="en-US"/>
        </w:rPr>
        <w:t>15–39</w:t>
      </w:r>
    </w:p>
    <w:p w:rsidR="001213C4" w:rsidRPr="001213C4" w:rsidRDefault="001213C4" w:rsidP="00A523DC">
      <w:pPr>
        <w:pStyle w:val="Geenafstand"/>
        <w:jc w:val="both"/>
        <w:rPr>
          <w:rFonts w:ascii="Times New Roman" w:hAnsi="Times New Roman" w:cs="Times New Roman"/>
          <w:sz w:val="10"/>
          <w:szCs w:val="10"/>
          <w:lang w:val="en-US"/>
        </w:rPr>
      </w:pPr>
    </w:p>
    <w:p w:rsidR="001213C4" w:rsidRPr="001213C4" w:rsidRDefault="001213C4" w:rsidP="00A523DC">
      <w:pPr>
        <w:tabs>
          <w:tab w:val="clear" w:pos="454"/>
          <w:tab w:val="clear" w:pos="1021"/>
          <w:tab w:val="clear" w:pos="1588"/>
        </w:tabs>
        <w:autoSpaceDE w:val="0"/>
        <w:autoSpaceDN w:val="0"/>
        <w:adjustRightInd w:val="0"/>
        <w:spacing w:line="240" w:lineRule="auto"/>
        <w:jc w:val="both"/>
        <w:rPr>
          <w:rFonts w:ascii="Times New Roman" w:eastAsia="Arial Unicode MS" w:hAnsi="Times New Roman"/>
          <w:sz w:val="20"/>
          <w:lang w:val="en-US"/>
        </w:rPr>
      </w:pPr>
      <w:r w:rsidRPr="001213C4">
        <w:rPr>
          <w:rFonts w:ascii="Times New Roman" w:eastAsia="Arial Unicode MS" w:hAnsi="Times New Roman"/>
          <w:smallCaps/>
          <w:sz w:val="20"/>
          <w:lang w:val="en-US" w:eastAsia="en-US"/>
        </w:rPr>
        <w:t>Rajkumar, M., N. Ae, M. Narasimha, V. Prasad &amp; H. Freitas</w:t>
      </w:r>
      <w:r>
        <w:rPr>
          <w:rFonts w:ascii="Times New Roman" w:hAnsi="Times New Roman"/>
          <w:sz w:val="20"/>
          <w:lang w:val="en-US"/>
        </w:rPr>
        <w:t xml:space="preserve"> (2010). </w:t>
      </w:r>
      <w:r w:rsidRPr="001213C4">
        <w:rPr>
          <w:rFonts w:ascii="Times New Roman" w:hAnsi="Times New Roman"/>
          <w:sz w:val="20"/>
          <w:lang w:val="en-US"/>
        </w:rPr>
        <w:t>Potential of siderophore-producing</w:t>
      </w:r>
      <w:r>
        <w:rPr>
          <w:rFonts w:ascii="Times New Roman" w:hAnsi="Times New Roman"/>
          <w:sz w:val="20"/>
          <w:lang w:val="en-US"/>
        </w:rPr>
        <w:t xml:space="preserve"> </w:t>
      </w:r>
      <w:r w:rsidRPr="001213C4">
        <w:rPr>
          <w:rFonts w:ascii="Times New Roman" w:hAnsi="Times New Roman"/>
          <w:sz w:val="20"/>
          <w:lang w:val="en-US"/>
        </w:rPr>
        <w:t>bacteria for improving heavy metal</w:t>
      </w:r>
      <w:r>
        <w:rPr>
          <w:rFonts w:ascii="Times New Roman" w:hAnsi="Times New Roman"/>
          <w:sz w:val="20"/>
          <w:lang w:val="en-US"/>
        </w:rPr>
        <w:t xml:space="preserve"> </w:t>
      </w:r>
      <w:r w:rsidRPr="001213C4">
        <w:rPr>
          <w:rFonts w:ascii="Times New Roman" w:hAnsi="Times New Roman"/>
          <w:sz w:val="20"/>
          <w:lang w:val="en-US"/>
        </w:rPr>
        <w:t>phytoextraction</w:t>
      </w:r>
      <w:r>
        <w:rPr>
          <w:rFonts w:ascii="Times New Roman" w:hAnsi="Times New Roman"/>
          <w:sz w:val="20"/>
          <w:lang w:val="en-US"/>
        </w:rPr>
        <w:t>. Trends in Biotechnology, 28: 142-149</w:t>
      </w:r>
    </w:p>
    <w:p w:rsidR="00BB2A26" w:rsidRPr="00D1585B" w:rsidRDefault="00BB2A26" w:rsidP="00A523DC">
      <w:pPr>
        <w:pStyle w:val="Geenafstand"/>
        <w:jc w:val="both"/>
        <w:rPr>
          <w:rFonts w:ascii="Times New Roman" w:hAnsi="Times New Roman" w:cs="Times New Roman"/>
          <w:color w:val="FF0000"/>
          <w:sz w:val="10"/>
          <w:szCs w:val="10"/>
          <w:lang w:val="en-US"/>
        </w:rPr>
      </w:pPr>
    </w:p>
    <w:p w:rsidR="00DC4709" w:rsidRDefault="00DC4709" w:rsidP="00A523DC">
      <w:pPr>
        <w:pStyle w:val="Geenafstand"/>
        <w:jc w:val="both"/>
        <w:rPr>
          <w:rFonts w:ascii="Times New Roman" w:eastAsia="Arial Unicode MS" w:hAnsi="Times New Roman" w:cs="Times New Roman"/>
          <w:sz w:val="20"/>
          <w:szCs w:val="20"/>
          <w:lang w:val="en-US"/>
        </w:rPr>
      </w:pPr>
      <w:r w:rsidRPr="00863CF3">
        <w:rPr>
          <w:rFonts w:ascii="Times New Roman" w:eastAsia="Arial Unicode MS" w:hAnsi="Times New Roman" w:cs="Times New Roman"/>
          <w:smallCaps/>
          <w:sz w:val="20"/>
          <w:szCs w:val="20"/>
          <w:lang w:val="en-US"/>
        </w:rPr>
        <w:t xml:space="preserve">Raklimar, M., </w:t>
      </w:r>
      <w:r w:rsidR="005C4D76" w:rsidRPr="00863CF3">
        <w:rPr>
          <w:rFonts w:ascii="Times New Roman" w:eastAsia="Arial Unicode MS" w:hAnsi="Times New Roman" w:cs="Times New Roman"/>
          <w:smallCaps/>
          <w:sz w:val="20"/>
          <w:szCs w:val="20"/>
          <w:lang w:val="en-US"/>
        </w:rPr>
        <w:t xml:space="preserve">N. </w:t>
      </w:r>
      <w:r w:rsidR="00450BEA" w:rsidRPr="00863CF3">
        <w:rPr>
          <w:rFonts w:ascii="Times New Roman" w:eastAsia="Arial Unicode MS" w:hAnsi="Times New Roman" w:cs="Times New Roman"/>
          <w:smallCaps/>
          <w:sz w:val="20"/>
          <w:szCs w:val="20"/>
          <w:lang w:val="en-US"/>
        </w:rPr>
        <w:t>Ae &amp;</w:t>
      </w:r>
      <w:r w:rsidRPr="00863CF3">
        <w:rPr>
          <w:rFonts w:ascii="Times New Roman" w:eastAsia="Arial Unicode MS" w:hAnsi="Times New Roman" w:cs="Times New Roman"/>
          <w:smallCaps/>
          <w:sz w:val="20"/>
          <w:szCs w:val="20"/>
          <w:lang w:val="en-US"/>
        </w:rPr>
        <w:t xml:space="preserve"> </w:t>
      </w:r>
      <w:r w:rsidR="005C4D76" w:rsidRPr="00863CF3">
        <w:rPr>
          <w:rFonts w:ascii="Times New Roman" w:eastAsia="Arial Unicode MS" w:hAnsi="Times New Roman" w:cs="Times New Roman"/>
          <w:smallCaps/>
          <w:sz w:val="20"/>
          <w:szCs w:val="20"/>
          <w:lang w:val="en-US"/>
        </w:rPr>
        <w:t>H.</w:t>
      </w:r>
      <w:r w:rsidR="009258DC" w:rsidRPr="00863CF3">
        <w:rPr>
          <w:rFonts w:ascii="Times New Roman" w:eastAsia="Arial Unicode MS" w:hAnsi="Times New Roman" w:cs="Times New Roman"/>
          <w:smallCaps/>
          <w:sz w:val="20"/>
          <w:szCs w:val="20"/>
          <w:lang w:val="en-US"/>
        </w:rPr>
        <w:t xml:space="preserve"> Fritas</w:t>
      </w:r>
      <w:r w:rsidRPr="00863CF3">
        <w:rPr>
          <w:rFonts w:ascii="Times New Roman" w:eastAsia="Arial Unicode MS" w:hAnsi="Times New Roman" w:cs="Times New Roman"/>
          <w:smallCaps/>
          <w:sz w:val="20"/>
          <w:szCs w:val="20"/>
          <w:lang w:val="en-US"/>
        </w:rPr>
        <w:t xml:space="preserve"> </w:t>
      </w:r>
      <w:r w:rsidR="005C4D76" w:rsidRPr="00863CF3">
        <w:rPr>
          <w:rFonts w:ascii="Times New Roman" w:eastAsia="Arial Unicode MS" w:hAnsi="Times New Roman" w:cs="Times New Roman"/>
          <w:smallCaps/>
          <w:sz w:val="20"/>
          <w:szCs w:val="20"/>
          <w:lang w:val="en-US"/>
        </w:rPr>
        <w:t>(</w:t>
      </w:r>
      <w:r w:rsidRPr="00863CF3">
        <w:rPr>
          <w:rFonts w:ascii="Times New Roman" w:eastAsia="Arial Unicode MS" w:hAnsi="Times New Roman" w:cs="Times New Roman"/>
          <w:smallCaps/>
          <w:sz w:val="20"/>
          <w:szCs w:val="20"/>
          <w:lang w:val="en-US"/>
        </w:rPr>
        <w:t>2009</w:t>
      </w:r>
      <w:r w:rsidR="005C4D76" w:rsidRPr="00863CF3">
        <w:rPr>
          <w:rFonts w:ascii="Times New Roman" w:eastAsia="Arial Unicode MS" w:hAnsi="Times New Roman" w:cs="Times New Roman"/>
          <w:smallCaps/>
          <w:sz w:val="20"/>
          <w:szCs w:val="20"/>
          <w:lang w:val="en-US"/>
        </w:rPr>
        <w:t>)</w:t>
      </w:r>
      <w:r w:rsidRPr="00863CF3">
        <w:rPr>
          <w:rFonts w:ascii="Times New Roman" w:eastAsia="Arial Unicode MS" w:hAnsi="Times New Roman" w:cs="Times New Roman"/>
          <w:smallCaps/>
          <w:sz w:val="20"/>
          <w:szCs w:val="20"/>
          <w:lang w:val="en-US"/>
        </w:rPr>
        <w:t xml:space="preserve">. </w:t>
      </w:r>
      <w:r w:rsidRPr="00863CF3">
        <w:rPr>
          <w:rFonts w:ascii="Times New Roman" w:eastAsia="Arial Unicode MS" w:hAnsi="Times New Roman" w:cs="Times New Roman"/>
          <w:sz w:val="20"/>
          <w:szCs w:val="20"/>
          <w:lang w:val="en-US"/>
        </w:rPr>
        <w:t xml:space="preserve">Endophytic bacteria and their potential to enhance heavy metal phytoectraction, </w:t>
      </w:r>
      <w:r w:rsidRPr="00863CF3">
        <w:rPr>
          <w:rFonts w:ascii="Times New Roman" w:eastAsia="Arial Unicode MS" w:hAnsi="Times New Roman" w:cs="Times New Roman"/>
          <w:i/>
          <w:sz w:val="20"/>
          <w:szCs w:val="20"/>
          <w:lang w:val="en-US"/>
        </w:rPr>
        <w:t>Chemosphere</w:t>
      </w:r>
      <w:r w:rsidR="00CF66B4" w:rsidRPr="00863CF3">
        <w:rPr>
          <w:rFonts w:ascii="Times New Roman" w:eastAsia="Arial Unicode MS" w:hAnsi="Times New Roman" w:cs="Times New Roman"/>
          <w:sz w:val="20"/>
          <w:szCs w:val="20"/>
          <w:lang w:val="en-US"/>
        </w:rPr>
        <w:t>,</w:t>
      </w:r>
      <w:r w:rsidRPr="00863CF3">
        <w:rPr>
          <w:rFonts w:ascii="Times New Roman" w:eastAsia="Arial Unicode MS" w:hAnsi="Times New Roman" w:cs="Times New Roman"/>
          <w:sz w:val="20"/>
          <w:szCs w:val="20"/>
          <w:lang w:val="en-US"/>
        </w:rPr>
        <w:t xml:space="preserve"> 77</w:t>
      </w:r>
      <w:r w:rsidR="00CF66B4" w:rsidRPr="00863CF3">
        <w:rPr>
          <w:rFonts w:ascii="Times New Roman" w:eastAsia="Arial Unicode MS" w:hAnsi="Times New Roman" w:cs="Times New Roman"/>
          <w:sz w:val="20"/>
          <w:szCs w:val="20"/>
          <w:lang w:val="en-US"/>
        </w:rPr>
        <w:t>:</w:t>
      </w:r>
      <w:r w:rsidRPr="00863CF3">
        <w:rPr>
          <w:rFonts w:ascii="Times New Roman" w:eastAsia="Arial Unicode MS" w:hAnsi="Times New Roman" w:cs="Times New Roman"/>
          <w:sz w:val="20"/>
          <w:szCs w:val="20"/>
          <w:lang w:val="en-US"/>
        </w:rPr>
        <w:t xml:space="preserve"> 153-160</w:t>
      </w:r>
    </w:p>
    <w:p w:rsidR="00F345CB" w:rsidRDefault="00F345CB" w:rsidP="00A523DC">
      <w:pPr>
        <w:pStyle w:val="Geenafstand"/>
        <w:jc w:val="both"/>
        <w:rPr>
          <w:rFonts w:ascii="Times New Roman" w:eastAsia="Arial Unicode MS" w:hAnsi="Times New Roman" w:cs="Times New Roman"/>
          <w:sz w:val="20"/>
          <w:szCs w:val="20"/>
          <w:lang w:val="en-US"/>
        </w:rPr>
      </w:pPr>
    </w:p>
    <w:p w:rsidR="00F345CB" w:rsidRPr="00F345CB" w:rsidRDefault="00F345CB" w:rsidP="00A523DC">
      <w:pPr>
        <w:tabs>
          <w:tab w:val="clear" w:pos="454"/>
          <w:tab w:val="clear" w:pos="1021"/>
          <w:tab w:val="clear" w:pos="1588"/>
        </w:tabs>
        <w:autoSpaceDE w:val="0"/>
        <w:autoSpaceDN w:val="0"/>
        <w:adjustRightInd w:val="0"/>
        <w:spacing w:line="240" w:lineRule="auto"/>
        <w:jc w:val="both"/>
        <w:rPr>
          <w:rFonts w:ascii="TradeGothic-Light" w:hAnsi="TradeGothic-Light" w:cs="TradeGothic-Light"/>
          <w:sz w:val="56"/>
          <w:szCs w:val="56"/>
          <w:lang w:val="en-US"/>
        </w:rPr>
      </w:pPr>
      <w:r w:rsidRPr="00F345CB">
        <w:rPr>
          <w:rFonts w:ascii="Times New Roman" w:eastAsia="Arial Unicode MS" w:hAnsi="Times New Roman"/>
          <w:smallCaps/>
          <w:sz w:val="20"/>
          <w:lang w:val="en-US" w:eastAsia="en-US"/>
        </w:rPr>
        <w:t>Ramessar, K., T Capell, R.m. Twyman &amp; P. Christou</w:t>
      </w:r>
      <w:r>
        <w:rPr>
          <w:rFonts w:ascii="Times New Roman" w:hAnsi="Times New Roman"/>
          <w:sz w:val="20"/>
          <w:lang w:val="en-US"/>
        </w:rPr>
        <w:t xml:space="preserve"> (2010). </w:t>
      </w:r>
      <w:r w:rsidRPr="00F345CB">
        <w:rPr>
          <w:rFonts w:ascii="Times New Roman" w:hAnsi="Times New Roman"/>
          <w:sz w:val="20"/>
          <w:lang w:val="en-US"/>
        </w:rPr>
        <w:t>Going to ridiculous lengths—European</w:t>
      </w:r>
      <w:r>
        <w:rPr>
          <w:rFonts w:ascii="Times New Roman" w:hAnsi="Times New Roman"/>
          <w:sz w:val="20"/>
          <w:lang w:val="en-US"/>
        </w:rPr>
        <w:t xml:space="preserve"> </w:t>
      </w:r>
      <w:r w:rsidRPr="00F345CB">
        <w:rPr>
          <w:rFonts w:ascii="Times New Roman" w:hAnsi="Times New Roman"/>
          <w:sz w:val="20"/>
          <w:lang w:val="en-US"/>
        </w:rPr>
        <w:t>coexistence regulations for GM crops</w:t>
      </w:r>
      <w:r>
        <w:rPr>
          <w:rFonts w:ascii="Times New Roman" w:hAnsi="Times New Roman"/>
          <w:sz w:val="20"/>
          <w:lang w:val="en-US"/>
        </w:rPr>
        <w:t xml:space="preserve">. </w:t>
      </w:r>
      <w:r>
        <w:rPr>
          <w:rFonts w:ascii="Times New Roman" w:hAnsi="Times New Roman"/>
          <w:i/>
          <w:sz w:val="20"/>
          <w:lang w:val="en-US"/>
        </w:rPr>
        <w:t xml:space="preserve">Nature Biotechnology, </w:t>
      </w:r>
      <w:r>
        <w:rPr>
          <w:rFonts w:ascii="Times New Roman" w:hAnsi="Times New Roman"/>
          <w:sz w:val="20"/>
          <w:lang w:val="en-US"/>
        </w:rPr>
        <w:t>28: 133-136</w:t>
      </w:r>
    </w:p>
    <w:p w:rsidR="008D7789" w:rsidRPr="00863CF3" w:rsidRDefault="008D7789" w:rsidP="00A523DC">
      <w:pPr>
        <w:pStyle w:val="Geenafstand"/>
        <w:jc w:val="both"/>
        <w:rPr>
          <w:rFonts w:ascii="Times New Roman" w:eastAsia="Arial Unicode MS" w:hAnsi="Times New Roman" w:cs="Times New Roman"/>
          <w:sz w:val="10"/>
          <w:szCs w:val="10"/>
          <w:lang w:val="en-US"/>
        </w:rPr>
      </w:pPr>
    </w:p>
    <w:p w:rsidR="008D7789" w:rsidRPr="00863CF3" w:rsidRDefault="00450BEA" w:rsidP="00A523DC">
      <w:pPr>
        <w:pStyle w:val="Geenafstand"/>
        <w:jc w:val="both"/>
        <w:rPr>
          <w:rFonts w:ascii="Times New Roman" w:eastAsia="Arial Unicode MS" w:hAnsi="Times New Roman" w:cs="Times New Roman"/>
          <w:sz w:val="20"/>
          <w:szCs w:val="20"/>
          <w:lang w:val="en-US"/>
        </w:rPr>
      </w:pPr>
      <w:r w:rsidRPr="00863CF3">
        <w:rPr>
          <w:rFonts w:ascii="Times New Roman" w:eastAsia="Arial Unicode MS" w:hAnsi="Times New Roman" w:cs="Times New Roman"/>
          <w:smallCaps/>
          <w:sz w:val="20"/>
          <w:szCs w:val="20"/>
          <w:lang w:val="en-US"/>
        </w:rPr>
        <w:t>Ranjard, L., L. Lignier &amp;</w:t>
      </w:r>
      <w:r w:rsidR="008D7789" w:rsidRPr="00863CF3">
        <w:rPr>
          <w:rFonts w:ascii="Times New Roman" w:eastAsia="Arial Unicode MS" w:hAnsi="Times New Roman" w:cs="Times New Roman"/>
          <w:smallCaps/>
          <w:sz w:val="20"/>
          <w:szCs w:val="20"/>
          <w:lang w:val="en-US"/>
        </w:rPr>
        <w:t xml:space="preserve"> R. Chaussod</w:t>
      </w:r>
      <w:r w:rsidR="008D7789" w:rsidRPr="00863CF3">
        <w:rPr>
          <w:rFonts w:ascii="Times New Roman" w:hAnsi="Times New Roman" w:cs="Times New Roman"/>
          <w:sz w:val="20"/>
          <w:szCs w:val="20"/>
          <w:lang w:val="en-US"/>
        </w:rPr>
        <w:t xml:space="preserve"> (2006). Cumulative Effects of Short-Term Polymetal Contamination on Soil Bacterial Community Structure. </w:t>
      </w:r>
      <w:r w:rsidR="008D7789" w:rsidRPr="00863CF3">
        <w:rPr>
          <w:rFonts w:ascii="Times New Roman" w:hAnsi="Times New Roman" w:cs="Times New Roman"/>
          <w:i/>
          <w:iCs/>
          <w:sz w:val="20"/>
          <w:szCs w:val="20"/>
          <w:lang w:val="en-US"/>
        </w:rPr>
        <w:t>Applied and Environmental Microbiology</w:t>
      </w:r>
      <w:r w:rsidR="008D7789" w:rsidRPr="00863CF3">
        <w:rPr>
          <w:rFonts w:ascii="Times New Roman" w:hAnsi="Times New Roman" w:cs="Times New Roman"/>
          <w:sz w:val="20"/>
          <w:szCs w:val="20"/>
          <w:lang w:val="en-US"/>
        </w:rPr>
        <w:t>, 72: 1684-1687.</w:t>
      </w:r>
    </w:p>
    <w:p w:rsidR="009424AC" w:rsidRPr="001213C4" w:rsidRDefault="009424AC" w:rsidP="00A523DC">
      <w:pPr>
        <w:pStyle w:val="Geenafstand"/>
        <w:jc w:val="both"/>
        <w:rPr>
          <w:rFonts w:ascii="Times New Roman" w:eastAsia="Arial Unicode MS" w:hAnsi="Times New Roman" w:cs="Times New Roman"/>
          <w:sz w:val="10"/>
          <w:szCs w:val="10"/>
          <w:lang w:val="en-US"/>
        </w:rPr>
      </w:pPr>
    </w:p>
    <w:p w:rsidR="009424AC" w:rsidRPr="00863CF3" w:rsidRDefault="009424AC" w:rsidP="00A523DC">
      <w:pPr>
        <w:pStyle w:val="Geenafstand"/>
        <w:jc w:val="both"/>
        <w:rPr>
          <w:rFonts w:ascii="Times New Roman" w:hAnsi="Times New Roman" w:cs="Times New Roman"/>
          <w:sz w:val="20"/>
          <w:szCs w:val="20"/>
          <w:lang w:val="en-US"/>
        </w:rPr>
      </w:pPr>
      <w:r w:rsidRPr="00863CF3">
        <w:rPr>
          <w:rFonts w:ascii="Times New Roman" w:eastAsia="Arial Unicode MS" w:hAnsi="Times New Roman" w:cs="Times New Roman"/>
          <w:smallCaps/>
          <w:sz w:val="20"/>
          <w:szCs w:val="20"/>
          <w:lang w:val="en-US" w:eastAsia="nl-NL"/>
        </w:rPr>
        <w:t>Raskin, I., R.D. Smith</w:t>
      </w:r>
      <w:r w:rsidR="00450BEA" w:rsidRPr="00863CF3">
        <w:rPr>
          <w:rFonts w:ascii="Times New Roman" w:eastAsia="Arial Unicode MS" w:hAnsi="Times New Roman" w:cs="Times New Roman"/>
          <w:smallCaps/>
          <w:sz w:val="20"/>
          <w:szCs w:val="20"/>
          <w:lang w:val="en-US" w:eastAsia="nl-NL"/>
        </w:rPr>
        <w:t xml:space="preserve"> &amp;</w:t>
      </w:r>
      <w:r w:rsidRPr="00863CF3">
        <w:rPr>
          <w:rFonts w:ascii="Times New Roman" w:eastAsia="Arial Unicode MS" w:hAnsi="Times New Roman" w:cs="Times New Roman"/>
          <w:smallCaps/>
          <w:sz w:val="20"/>
          <w:szCs w:val="20"/>
          <w:lang w:val="en-US" w:eastAsia="nl-NL"/>
        </w:rPr>
        <w:t xml:space="preserve"> D.E. Salt</w:t>
      </w:r>
      <w:r w:rsidR="009258DC" w:rsidRPr="00863CF3">
        <w:rPr>
          <w:rFonts w:ascii="Times New Roman" w:eastAsia="Arial Unicode MS" w:hAnsi="Times New Roman" w:cs="Times New Roman"/>
          <w:sz w:val="20"/>
          <w:szCs w:val="20"/>
          <w:lang w:val="en-US"/>
        </w:rPr>
        <w:t xml:space="preserve"> </w:t>
      </w:r>
      <w:r w:rsidRPr="00863CF3">
        <w:rPr>
          <w:rFonts w:ascii="Times New Roman" w:eastAsia="Arial Unicode MS" w:hAnsi="Times New Roman" w:cs="Times New Roman"/>
          <w:sz w:val="20"/>
          <w:szCs w:val="20"/>
          <w:lang w:val="en-US"/>
        </w:rPr>
        <w:t xml:space="preserve">(1997). </w:t>
      </w:r>
      <w:r w:rsidRPr="00863CF3">
        <w:rPr>
          <w:rFonts w:ascii="Times New Roman" w:hAnsi="Times New Roman" w:cs="Times New Roman"/>
          <w:sz w:val="20"/>
          <w:szCs w:val="20"/>
          <w:lang w:val="en-US"/>
        </w:rPr>
        <w:t>Phytoremediation of metals: using plants to remove pollutants from the environment</w:t>
      </w:r>
      <w:r w:rsidRPr="00863CF3">
        <w:rPr>
          <w:rFonts w:ascii="Times New Roman" w:eastAsia="Arial Unicode MS" w:hAnsi="Times New Roman" w:cs="Times New Roman"/>
          <w:sz w:val="20"/>
          <w:szCs w:val="20"/>
          <w:lang w:val="en-US"/>
        </w:rPr>
        <w:t xml:space="preserve">. </w:t>
      </w:r>
      <w:r w:rsidRPr="00863CF3">
        <w:rPr>
          <w:rFonts w:ascii="Times New Roman" w:hAnsi="Times New Roman" w:cs="Times New Roman"/>
          <w:i/>
          <w:sz w:val="20"/>
          <w:szCs w:val="20"/>
          <w:lang w:val="en-US"/>
        </w:rPr>
        <w:t>Current Opinion in Biotechnology</w:t>
      </w:r>
      <w:r w:rsidRPr="00863CF3">
        <w:rPr>
          <w:rFonts w:ascii="Times New Roman" w:hAnsi="Times New Roman" w:cs="Times New Roman"/>
          <w:sz w:val="20"/>
          <w:szCs w:val="20"/>
          <w:lang w:val="en-US"/>
        </w:rPr>
        <w:t>, 8</w:t>
      </w:r>
      <w:r w:rsidRPr="00863CF3">
        <w:rPr>
          <w:rFonts w:ascii="Times New Roman" w:eastAsia="Arial Unicode MS" w:hAnsi="Times New Roman" w:cs="Times New Roman"/>
          <w:sz w:val="20"/>
          <w:szCs w:val="20"/>
          <w:lang w:val="en-US"/>
        </w:rPr>
        <w:t>:</w:t>
      </w:r>
      <w:r w:rsidRPr="00863CF3">
        <w:rPr>
          <w:rFonts w:ascii="Times New Roman" w:hAnsi="Times New Roman" w:cs="Times New Roman"/>
          <w:sz w:val="20"/>
          <w:szCs w:val="20"/>
          <w:lang w:val="en-US"/>
        </w:rPr>
        <w:t xml:space="preserve"> 221–226</w:t>
      </w:r>
    </w:p>
    <w:p w:rsidR="009424AC" w:rsidRPr="00863CF3" w:rsidRDefault="009424AC" w:rsidP="00A523DC">
      <w:pPr>
        <w:pStyle w:val="Geenafstand"/>
        <w:jc w:val="both"/>
        <w:rPr>
          <w:rFonts w:ascii="Times New Roman" w:eastAsia="Arial Unicode MS" w:hAnsi="Times New Roman" w:cs="Times New Roman"/>
          <w:sz w:val="10"/>
          <w:szCs w:val="10"/>
          <w:lang w:val="en-US"/>
        </w:rPr>
      </w:pPr>
    </w:p>
    <w:p w:rsidR="00CA3E81" w:rsidRDefault="00CA3E81" w:rsidP="00A523DC">
      <w:pPr>
        <w:pStyle w:val="Geenafstand"/>
        <w:jc w:val="both"/>
        <w:rPr>
          <w:rFonts w:ascii="Times New Roman" w:eastAsia="Arial Unicode MS" w:hAnsi="Times New Roman" w:cs="Times New Roman"/>
          <w:sz w:val="20"/>
          <w:szCs w:val="20"/>
          <w:lang w:val="en-US"/>
        </w:rPr>
      </w:pPr>
      <w:r w:rsidRPr="00863CF3">
        <w:rPr>
          <w:rFonts w:ascii="Times New Roman" w:eastAsia="Arial Unicode MS" w:hAnsi="Times New Roman" w:cs="Times New Roman"/>
          <w:smallCaps/>
          <w:sz w:val="20"/>
          <w:szCs w:val="20"/>
          <w:lang w:val="en-US"/>
        </w:rPr>
        <w:t>Raskin</w:t>
      </w:r>
      <w:r w:rsidR="007A24AB" w:rsidRPr="00863CF3">
        <w:rPr>
          <w:rFonts w:ascii="Times New Roman" w:eastAsia="Arial Unicode MS" w:hAnsi="Times New Roman" w:cs="Times New Roman"/>
          <w:smallCaps/>
          <w:sz w:val="20"/>
          <w:szCs w:val="20"/>
          <w:lang w:val="en-US"/>
        </w:rPr>
        <w:t>,</w:t>
      </w:r>
      <w:r w:rsidR="009258DC" w:rsidRPr="00863CF3">
        <w:rPr>
          <w:rFonts w:ascii="Times New Roman" w:eastAsia="Arial Unicode MS" w:hAnsi="Times New Roman" w:cs="Times New Roman"/>
          <w:smallCaps/>
          <w:sz w:val="20"/>
          <w:szCs w:val="20"/>
          <w:lang w:val="en-US"/>
        </w:rPr>
        <w:t xml:space="preserve"> I. &amp; B.D. Ensley</w:t>
      </w:r>
      <w:r w:rsidRPr="00863CF3">
        <w:rPr>
          <w:rFonts w:ascii="Times New Roman" w:eastAsia="Arial Unicode MS" w:hAnsi="Times New Roman" w:cs="Times New Roman"/>
          <w:smallCaps/>
          <w:sz w:val="20"/>
          <w:szCs w:val="20"/>
          <w:lang w:val="en-US"/>
        </w:rPr>
        <w:t xml:space="preserve"> (2000). </w:t>
      </w:r>
      <w:r w:rsidRPr="00863CF3">
        <w:rPr>
          <w:rFonts w:ascii="Times New Roman" w:eastAsia="Arial Unicode MS" w:hAnsi="Times New Roman" w:cs="Times New Roman"/>
          <w:sz w:val="20"/>
          <w:szCs w:val="20"/>
          <w:lang w:val="en-US"/>
        </w:rPr>
        <w:t xml:space="preserve">Phytoremediation of toxic metals: using plants to clean up the environment. In: </w:t>
      </w:r>
      <w:r w:rsidRPr="00863CF3">
        <w:rPr>
          <w:rFonts w:ascii="Times New Roman" w:eastAsia="Arial Unicode MS" w:hAnsi="Times New Roman" w:cs="Times New Roman"/>
          <w:smallCaps/>
          <w:sz w:val="20"/>
          <w:szCs w:val="20"/>
          <w:lang w:val="en-US"/>
        </w:rPr>
        <w:t>Ensley, B.D. (</w:t>
      </w:r>
      <w:r w:rsidRPr="00863CF3">
        <w:rPr>
          <w:rFonts w:ascii="Times New Roman" w:eastAsia="Arial Unicode MS" w:hAnsi="Times New Roman" w:cs="Times New Roman"/>
          <w:sz w:val="20"/>
          <w:szCs w:val="20"/>
          <w:lang w:val="en-US"/>
        </w:rPr>
        <w:t>ed</w:t>
      </w:r>
      <w:r w:rsidRPr="00863CF3">
        <w:rPr>
          <w:rFonts w:ascii="Times New Roman" w:eastAsia="Arial Unicode MS" w:hAnsi="Times New Roman" w:cs="Times New Roman"/>
          <w:smallCaps/>
          <w:sz w:val="20"/>
          <w:szCs w:val="20"/>
          <w:lang w:val="en-US"/>
        </w:rPr>
        <w:t xml:space="preserve">), </w:t>
      </w:r>
      <w:r w:rsidRPr="00863CF3">
        <w:rPr>
          <w:rFonts w:ascii="Times New Roman" w:eastAsia="Arial Unicode MS" w:hAnsi="Times New Roman" w:cs="Times New Roman"/>
          <w:i/>
          <w:sz w:val="20"/>
          <w:szCs w:val="20"/>
          <w:lang w:val="en-US"/>
        </w:rPr>
        <w:t>Rational for use of phytoremediation</w:t>
      </w:r>
      <w:r w:rsidRPr="00863CF3">
        <w:rPr>
          <w:rFonts w:ascii="Times New Roman" w:eastAsia="Arial Unicode MS" w:hAnsi="Times New Roman" w:cs="Times New Roman"/>
          <w:sz w:val="20"/>
          <w:szCs w:val="20"/>
          <w:lang w:val="en-US"/>
        </w:rPr>
        <w:t>, Wil</w:t>
      </w:r>
      <w:r w:rsidR="001213C4">
        <w:rPr>
          <w:rFonts w:ascii="Times New Roman" w:eastAsia="Arial Unicode MS" w:hAnsi="Times New Roman" w:cs="Times New Roman"/>
          <w:sz w:val="20"/>
          <w:szCs w:val="20"/>
          <w:lang w:val="en-US"/>
        </w:rPr>
        <w:t>ey-Interscience, New York: 3-12</w:t>
      </w:r>
    </w:p>
    <w:p w:rsidR="001213C4" w:rsidRPr="001213C4" w:rsidRDefault="001213C4" w:rsidP="00A523DC">
      <w:pPr>
        <w:pStyle w:val="Geenafstand"/>
        <w:jc w:val="both"/>
        <w:rPr>
          <w:rFonts w:ascii="Times New Roman" w:eastAsia="Arial Unicode MS" w:hAnsi="Times New Roman" w:cs="Times New Roman"/>
          <w:sz w:val="10"/>
          <w:szCs w:val="10"/>
          <w:lang w:val="en-US"/>
        </w:rPr>
      </w:pPr>
    </w:p>
    <w:p w:rsidR="005F3EE1" w:rsidRPr="00FD2C22" w:rsidRDefault="005F3EE1" w:rsidP="00A523DC">
      <w:pPr>
        <w:pStyle w:val="Geenafstand"/>
        <w:jc w:val="both"/>
        <w:rPr>
          <w:rFonts w:ascii="Times New Roman" w:eastAsia="Arial Unicode MS" w:hAnsi="Times New Roman" w:cs="Times New Roman"/>
          <w:sz w:val="20"/>
          <w:szCs w:val="20"/>
          <w:lang w:val="en-US"/>
        </w:rPr>
      </w:pPr>
      <w:r w:rsidRPr="00FD2C22">
        <w:rPr>
          <w:rFonts w:ascii="Times New Roman" w:eastAsia="Arial Unicode MS" w:hAnsi="Times New Roman" w:cs="Times New Roman"/>
          <w:smallCaps/>
          <w:sz w:val="20"/>
          <w:szCs w:val="20"/>
          <w:lang w:val="en-US"/>
        </w:rPr>
        <w:t>Rodriguez, H.,</w:t>
      </w:r>
      <w:r w:rsidR="00C71B46" w:rsidRPr="00FD2C22">
        <w:rPr>
          <w:rFonts w:ascii="Times New Roman" w:eastAsia="Arial Unicode MS" w:hAnsi="Times New Roman" w:cs="Times New Roman"/>
          <w:smallCaps/>
          <w:sz w:val="20"/>
          <w:szCs w:val="20"/>
          <w:lang w:val="en-US"/>
        </w:rPr>
        <w:t xml:space="preserve"> </w:t>
      </w:r>
      <w:r w:rsidR="00ED541B" w:rsidRPr="00FD2C22">
        <w:rPr>
          <w:rFonts w:ascii="Times New Roman" w:eastAsia="Arial Unicode MS" w:hAnsi="Times New Roman" w:cs="Times New Roman"/>
          <w:smallCaps/>
          <w:sz w:val="20"/>
          <w:szCs w:val="20"/>
          <w:lang w:val="en-US"/>
        </w:rPr>
        <w:t xml:space="preserve">&amp; </w:t>
      </w:r>
      <w:r w:rsidR="00C71B46" w:rsidRPr="00FD2C22">
        <w:rPr>
          <w:rFonts w:ascii="Times New Roman" w:eastAsia="Arial Unicode MS" w:hAnsi="Times New Roman" w:cs="Times New Roman"/>
          <w:smallCaps/>
          <w:sz w:val="20"/>
          <w:szCs w:val="20"/>
          <w:lang w:val="en-US"/>
        </w:rPr>
        <w:t>R.</w:t>
      </w:r>
      <w:r w:rsidRPr="00FD2C22">
        <w:rPr>
          <w:rFonts w:ascii="Times New Roman" w:eastAsia="Arial Unicode MS" w:hAnsi="Times New Roman" w:cs="Times New Roman"/>
          <w:smallCaps/>
          <w:sz w:val="20"/>
          <w:szCs w:val="20"/>
          <w:lang w:val="en-US"/>
        </w:rPr>
        <w:t xml:space="preserve"> Fraga </w:t>
      </w:r>
      <w:r w:rsidR="00C71B46" w:rsidRPr="00FD2C22">
        <w:rPr>
          <w:rFonts w:ascii="Times New Roman" w:eastAsia="Arial Unicode MS" w:hAnsi="Times New Roman" w:cs="Times New Roman"/>
          <w:smallCaps/>
          <w:sz w:val="20"/>
          <w:szCs w:val="20"/>
          <w:lang w:val="en-US"/>
        </w:rPr>
        <w:t>(</w:t>
      </w:r>
      <w:r w:rsidRPr="00FD2C22">
        <w:rPr>
          <w:rFonts w:ascii="Times New Roman" w:eastAsia="Arial Unicode MS" w:hAnsi="Times New Roman" w:cs="Times New Roman"/>
          <w:smallCaps/>
          <w:sz w:val="20"/>
          <w:szCs w:val="20"/>
          <w:lang w:val="en-US"/>
        </w:rPr>
        <w:t>1999</w:t>
      </w:r>
      <w:r w:rsidR="00C71B46" w:rsidRPr="00FD2C22">
        <w:rPr>
          <w:rFonts w:ascii="Times New Roman" w:eastAsia="Arial Unicode MS" w:hAnsi="Times New Roman" w:cs="Times New Roman"/>
          <w:smallCaps/>
          <w:sz w:val="20"/>
          <w:szCs w:val="20"/>
          <w:lang w:val="en-US"/>
        </w:rPr>
        <w:t>)</w:t>
      </w:r>
      <w:r w:rsidRPr="00FD2C22">
        <w:rPr>
          <w:rFonts w:ascii="Times New Roman" w:eastAsia="Arial Unicode MS" w:hAnsi="Times New Roman" w:cs="Times New Roman"/>
          <w:smallCaps/>
          <w:sz w:val="20"/>
          <w:szCs w:val="20"/>
          <w:lang w:val="en-US"/>
        </w:rPr>
        <w:t xml:space="preserve">. </w:t>
      </w:r>
      <w:r w:rsidRPr="00FD2C22">
        <w:rPr>
          <w:rFonts w:ascii="Times New Roman" w:eastAsia="Arial Unicode MS" w:hAnsi="Times New Roman" w:cs="Times New Roman"/>
          <w:sz w:val="20"/>
          <w:szCs w:val="20"/>
          <w:lang w:val="en-US"/>
        </w:rPr>
        <w:t>Phosphate solubilizing bacteria and their role in plant</w:t>
      </w:r>
      <w:r w:rsidR="00755845" w:rsidRPr="00FD2C22">
        <w:rPr>
          <w:rFonts w:ascii="Times New Roman" w:eastAsia="Arial Unicode MS" w:hAnsi="Times New Roman" w:cs="Times New Roman"/>
          <w:sz w:val="20"/>
          <w:szCs w:val="20"/>
          <w:lang w:val="en-US"/>
        </w:rPr>
        <w:t xml:space="preserve"> </w:t>
      </w:r>
      <w:r w:rsidRPr="00FD2C22">
        <w:rPr>
          <w:rFonts w:ascii="Times New Roman" w:eastAsia="Arial Unicode MS" w:hAnsi="Times New Roman" w:cs="Times New Roman"/>
          <w:sz w:val="20"/>
          <w:szCs w:val="20"/>
          <w:lang w:val="en-US"/>
        </w:rPr>
        <w:t xml:space="preserve">growth promotion. </w:t>
      </w:r>
      <w:r w:rsidRPr="00FD2C22">
        <w:rPr>
          <w:rFonts w:ascii="Times New Roman" w:eastAsia="Arial Unicode MS" w:hAnsi="Times New Roman" w:cs="Times New Roman"/>
          <w:i/>
          <w:sz w:val="20"/>
          <w:szCs w:val="20"/>
          <w:lang w:val="en-US"/>
        </w:rPr>
        <w:t>Biotechnol</w:t>
      </w:r>
      <w:r w:rsidR="00047216" w:rsidRPr="00FD2C22">
        <w:rPr>
          <w:rFonts w:ascii="Times New Roman" w:eastAsia="Arial Unicode MS" w:hAnsi="Times New Roman" w:cs="Times New Roman"/>
          <w:i/>
          <w:sz w:val="20"/>
          <w:szCs w:val="20"/>
          <w:lang w:val="en-US"/>
        </w:rPr>
        <w:t>ogy</w:t>
      </w:r>
      <w:r w:rsidR="00CF66B4" w:rsidRPr="00FD2C22">
        <w:rPr>
          <w:rFonts w:ascii="Times New Roman" w:eastAsia="Arial Unicode MS" w:hAnsi="Times New Roman" w:cs="Times New Roman"/>
          <w:sz w:val="20"/>
          <w:szCs w:val="20"/>
          <w:lang w:val="en-US"/>
        </w:rPr>
        <w:t>, 17:</w:t>
      </w:r>
      <w:r w:rsidRPr="00FD2C22">
        <w:rPr>
          <w:rFonts w:ascii="Times New Roman" w:eastAsia="Arial Unicode MS" w:hAnsi="Times New Roman" w:cs="Times New Roman"/>
          <w:sz w:val="20"/>
          <w:szCs w:val="20"/>
          <w:lang w:val="en-US"/>
        </w:rPr>
        <w:t xml:space="preserve"> 319–339.</w:t>
      </w:r>
    </w:p>
    <w:p w:rsidR="00BB2A26" w:rsidRPr="00FD2C22" w:rsidRDefault="00BB2A26" w:rsidP="00A523DC">
      <w:pPr>
        <w:pStyle w:val="Geenafstand"/>
        <w:jc w:val="both"/>
        <w:rPr>
          <w:rFonts w:ascii="Times New Roman" w:eastAsia="Arial Unicode MS" w:hAnsi="Times New Roman" w:cs="Times New Roman"/>
          <w:sz w:val="10"/>
          <w:szCs w:val="10"/>
          <w:lang w:val="en-US"/>
        </w:rPr>
      </w:pPr>
    </w:p>
    <w:p w:rsidR="00BB2A26" w:rsidRPr="00FD2C22" w:rsidRDefault="005711B3" w:rsidP="00A523DC">
      <w:pPr>
        <w:pStyle w:val="Geenafstand"/>
        <w:jc w:val="both"/>
        <w:rPr>
          <w:rFonts w:ascii="Times New Roman" w:hAnsi="Times New Roman" w:cs="Times New Roman"/>
          <w:sz w:val="20"/>
          <w:szCs w:val="20"/>
          <w:lang w:val="en-US"/>
        </w:rPr>
      </w:pPr>
      <w:r w:rsidRPr="00FD2C22">
        <w:rPr>
          <w:rFonts w:ascii="Times New Roman" w:eastAsia="Arial Unicode MS" w:hAnsi="Times New Roman" w:cs="Times New Roman"/>
          <w:smallCaps/>
          <w:sz w:val="20"/>
          <w:szCs w:val="20"/>
          <w:lang w:val="en-US"/>
        </w:rPr>
        <w:t>Salt</w:t>
      </w:r>
      <w:r w:rsidR="007A24AB" w:rsidRPr="00FD2C22">
        <w:rPr>
          <w:rFonts w:ascii="Times New Roman" w:eastAsia="Arial Unicode MS" w:hAnsi="Times New Roman" w:cs="Times New Roman"/>
          <w:smallCaps/>
          <w:sz w:val="20"/>
          <w:szCs w:val="20"/>
          <w:lang w:val="en-US"/>
        </w:rPr>
        <w:t>,</w:t>
      </w:r>
      <w:r w:rsidRPr="00FD2C22">
        <w:rPr>
          <w:rFonts w:ascii="Times New Roman" w:eastAsia="Arial Unicode MS" w:hAnsi="Times New Roman" w:cs="Times New Roman"/>
          <w:smallCaps/>
          <w:sz w:val="20"/>
          <w:szCs w:val="20"/>
          <w:lang w:val="en-US"/>
        </w:rPr>
        <w:t xml:space="preserve"> D</w:t>
      </w:r>
      <w:r w:rsidR="00C71B46" w:rsidRPr="00FD2C22">
        <w:rPr>
          <w:rFonts w:ascii="Times New Roman" w:eastAsia="Arial Unicode MS" w:hAnsi="Times New Roman" w:cs="Times New Roman"/>
          <w:smallCaps/>
          <w:sz w:val="20"/>
          <w:szCs w:val="20"/>
          <w:lang w:val="en-US"/>
        </w:rPr>
        <w:t>.</w:t>
      </w:r>
      <w:r w:rsidRPr="00FD2C22">
        <w:rPr>
          <w:rFonts w:ascii="Times New Roman" w:eastAsia="Arial Unicode MS" w:hAnsi="Times New Roman" w:cs="Times New Roman"/>
          <w:smallCaps/>
          <w:sz w:val="20"/>
          <w:szCs w:val="20"/>
          <w:lang w:val="en-US"/>
        </w:rPr>
        <w:t>E</w:t>
      </w:r>
      <w:r w:rsidR="00C71B46" w:rsidRPr="00FD2C22">
        <w:rPr>
          <w:rFonts w:ascii="Times New Roman" w:eastAsia="Arial Unicode MS" w:hAnsi="Times New Roman" w:cs="Times New Roman"/>
          <w:smallCaps/>
          <w:sz w:val="20"/>
          <w:szCs w:val="20"/>
          <w:lang w:val="en-US"/>
        </w:rPr>
        <w:t>.</w:t>
      </w:r>
      <w:r w:rsidRPr="00FD2C22">
        <w:rPr>
          <w:rFonts w:ascii="Times New Roman" w:eastAsia="Arial Unicode MS" w:hAnsi="Times New Roman" w:cs="Times New Roman"/>
          <w:smallCaps/>
          <w:sz w:val="20"/>
          <w:szCs w:val="20"/>
          <w:lang w:val="en-US"/>
        </w:rPr>
        <w:t>,</w:t>
      </w:r>
      <w:r w:rsidR="00C71B46" w:rsidRPr="00FD2C22">
        <w:rPr>
          <w:rFonts w:ascii="Times New Roman" w:eastAsia="Arial Unicode MS" w:hAnsi="Times New Roman" w:cs="Times New Roman"/>
          <w:smallCaps/>
          <w:sz w:val="20"/>
          <w:szCs w:val="20"/>
          <w:lang w:val="en-US"/>
        </w:rPr>
        <w:t xml:space="preserve"> M.</w:t>
      </w:r>
      <w:r w:rsidRPr="00FD2C22">
        <w:rPr>
          <w:rFonts w:ascii="Times New Roman" w:eastAsia="Arial Unicode MS" w:hAnsi="Times New Roman" w:cs="Times New Roman"/>
          <w:smallCaps/>
          <w:sz w:val="20"/>
          <w:szCs w:val="20"/>
          <w:lang w:val="en-US"/>
        </w:rPr>
        <w:t xml:space="preserve"> Blaylock, </w:t>
      </w:r>
      <w:r w:rsidR="00C71B46" w:rsidRPr="00FD2C22">
        <w:rPr>
          <w:rFonts w:ascii="Times New Roman" w:eastAsia="Arial Unicode MS" w:hAnsi="Times New Roman" w:cs="Times New Roman"/>
          <w:smallCaps/>
          <w:sz w:val="20"/>
          <w:szCs w:val="20"/>
          <w:lang w:val="en-US"/>
        </w:rPr>
        <w:t xml:space="preserve">N.P.B.A. </w:t>
      </w:r>
      <w:r w:rsidRPr="00FD2C22">
        <w:rPr>
          <w:rFonts w:ascii="Times New Roman" w:eastAsia="Arial Unicode MS" w:hAnsi="Times New Roman" w:cs="Times New Roman"/>
          <w:smallCaps/>
          <w:sz w:val="20"/>
          <w:szCs w:val="20"/>
          <w:lang w:val="en-US"/>
        </w:rPr>
        <w:t xml:space="preserve">Kumar, </w:t>
      </w:r>
      <w:r w:rsidR="00C71B46" w:rsidRPr="00FD2C22">
        <w:rPr>
          <w:rFonts w:ascii="Times New Roman" w:eastAsia="Arial Unicode MS" w:hAnsi="Times New Roman" w:cs="Times New Roman"/>
          <w:smallCaps/>
          <w:sz w:val="20"/>
          <w:szCs w:val="20"/>
          <w:lang w:val="en-US"/>
        </w:rPr>
        <w:t xml:space="preserve"> V.</w:t>
      </w:r>
      <w:r w:rsidR="00964343" w:rsidRPr="00FD2C22">
        <w:rPr>
          <w:rFonts w:ascii="Times New Roman" w:eastAsia="Arial Unicode MS" w:hAnsi="Times New Roman" w:cs="Times New Roman"/>
          <w:smallCaps/>
          <w:sz w:val="20"/>
          <w:szCs w:val="20"/>
          <w:lang w:val="en-US"/>
        </w:rPr>
        <w:t xml:space="preserve"> </w:t>
      </w:r>
      <w:r w:rsidRPr="00FD2C22">
        <w:rPr>
          <w:rFonts w:ascii="Times New Roman" w:eastAsia="Arial Unicode MS" w:hAnsi="Times New Roman" w:cs="Times New Roman"/>
          <w:smallCaps/>
          <w:sz w:val="20"/>
          <w:szCs w:val="20"/>
          <w:lang w:val="en-US"/>
        </w:rPr>
        <w:t xml:space="preserve">Dushenkov, </w:t>
      </w:r>
      <w:r w:rsidR="00C71B46" w:rsidRPr="00FD2C22">
        <w:rPr>
          <w:rFonts w:ascii="Times New Roman" w:eastAsia="Arial Unicode MS" w:hAnsi="Times New Roman" w:cs="Times New Roman"/>
          <w:smallCaps/>
          <w:sz w:val="20"/>
          <w:szCs w:val="20"/>
          <w:lang w:val="en-US"/>
        </w:rPr>
        <w:t xml:space="preserve">B.D. </w:t>
      </w:r>
      <w:r w:rsidRPr="00FD2C22">
        <w:rPr>
          <w:rFonts w:ascii="Times New Roman" w:eastAsia="Arial Unicode MS" w:hAnsi="Times New Roman" w:cs="Times New Roman"/>
          <w:smallCaps/>
          <w:sz w:val="20"/>
          <w:szCs w:val="20"/>
          <w:lang w:val="en-US"/>
        </w:rPr>
        <w:t xml:space="preserve">Ensley, </w:t>
      </w:r>
      <w:r w:rsidR="00C71B46" w:rsidRPr="00FD2C22">
        <w:rPr>
          <w:rFonts w:ascii="Times New Roman" w:eastAsia="Arial Unicode MS" w:hAnsi="Times New Roman" w:cs="Times New Roman"/>
          <w:smallCaps/>
          <w:sz w:val="20"/>
          <w:szCs w:val="20"/>
          <w:lang w:val="en-US"/>
        </w:rPr>
        <w:t>I. Chet</w:t>
      </w:r>
      <w:r w:rsidR="00450BEA" w:rsidRPr="00FD2C22">
        <w:rPr>
          <w:rFonts w:ascii="Times New Roman" w:eastAsia="Arial Unicode MS" w:hAnsi="Times New Roman" w:cs="Times New Roman"/>
          <w:smallCaps/>
          <w:sz w:val="20"/>
          <w:szCs w:val="20"/>
          <w:lang w:val="en-US"/>
        </w:rPr>
        <w:t xml:space="preserve"> &amp;</w:t>
      </w:r>
      <w:r w:rsidR="009258DC" w:rsidRPr="00FD2C22">
        <w:rPr>
          <w:rFonts w:ascii="Times New Roman" w:eastAsia="Arial Unicode MS" w:hAnsi="Times New Roman" w:cs="Times New Roman"/>
          <w:smallCaps/>
          <w:sz w:val="20"/>
          <w:szCs w:val="20"/>
          <w:lang w:val="en-US"/>
        </w:rPr>
        <w:t xml:space="preserve"> I. Raskin</w:t>
      </w:r>
      <w:r w:rsidR="00964343" w:rsidRPr="00FD2C22">
        <w:rPr>
          <w:rFonts w:ascii="Times New Roman" w:eastAsia="Arial Unicode MS" w:hAnsi="Times New Roman" w:cs="Times New Roman"/>
          <w:smallCaps/>
          <w:sz w:val="20"/>
          <w:szCs w:val="20"/>
          <w:lang w:val="en-US"/>
        </w:rPr>
        <w:t xml:space="preserve"> </w:t>
      </w:r>
      <w:r w:rsidR="00C71B46" w:rsidRPr="00FD2C22">
        <w:rPr>
          <w:rFonts w:ascii="Times New Roman" w:eastAsia="Arial Unicode MS" w:hAnsi="Times New Roman" w:cs="Times New Roman"/>
          <w:smallCaps/>
          <w:sz w:val="20"/>
          <w:szCs w:val="20"/>
          <w:lang w:val="en-US"/>
        </w:rPr>
        <w:t>(1995)</w:t>
      </w:r>
      <w:r w:rsidRPr="00FD2C22">
        <w:rPr>
          <w:rFonts w:ascii="Times New Roman" w:eastAsia="Arial Unicode MS" w:hAnsi="Times New Roman" w:cs="Times New Roman"/>
          <w:smallCaps/>
          <w:sz w:val="20"/>
          <w:szCs w:val="20"/>
          <w:lang w:val="en-US"/>
        </w:rPr>
        <w:t xml:space="preserve">. </w:t>
      </w:r>
      <w:r w:rsidRPr="00FD2C22">
        <w:rPr>
          <w:rFonts w:ascii="Times New Roman" w:eastAsia="Arial Unicode MS" w:hAnsi="Times New Roman" w:cs="Times New Roman"/>
          <w:sz w:val="20"/>
          <w:szCs w:val="20"/>
          <w:lang w:val="en-US"/>
        </w:rPr>
        <w:t>Phytoremediation:</w:t>
      </w:r>
      <w:r w:rsidR="00755845" w:rsidRPr="00FD2C22">
        <w:rPr>
          <w:rFonts w:ascii="Times New Roman" w:eastAsia="Arial Unicode MS" w:hAnsi="Times New Roman" w:cs="Times New Roman"/>
          <w:sz w:val="20"/>
          <w:szCs w:val="20"/>
          <w:lang w:val="en-US"/>
        </w:rPr>
        <w:t xml:space="preserve"> </w:t>
      </w:r>
      <w:r w:rsidRPr="00FD2C22">
        <w:rPr>
          <w:rFonts w:ascii="Times New Roman" w:eastAsia="Arial Unicode MS" w:hAnsi="Times New Roman" w:cs="Times New Roman"/>
          <w:sz w:val="20"/>
          <w:szCs w:val="20"/>
          <w:lang w:val="en-US"/>
        </w:rPr>
        <w:t>a novel strategy for the removal of toxic metals from the environment using</w:t>
      </w:r>
      <w:r w:rsidR="00DA3491" w:rsidRPr="00FD2C22">
        <w:rPr>
          <w:rFonts w:ascii="Times New Roman" w:eastAsia="Arial Unicode MS" w:hAnsi="Times New Roman" w:cs="Times New Roman"/>
          <w:sz w:val="20"/>
          <w:szCs w:val="20"/>
          <w:lang w:val="en-US"/>
        </w:rPr>
        <w:t xml:space="preserve"> </w:t>
      </w:r>
      <w:r w:rsidRPr="00FD2C22">
        <w:rPr>
          <w:rFonts w:ascii="Times New Roman" w:eastAsia="Arial Unicode MS" w:hAnsi="Times New Roman" w:cs="Times New Roman"/>
          <w:sz w:val="20"/>
          <w:szCs w:val="20"/>
          <w:lang w:val="en-US"/>
        </w:rPr>
        <w:t xml:space="preserve">plants. </w:t>
      </w:r>
      <w:r w:rsidR="00047216" w:rsidRPr="00FD2C22">
        <w:rPr>
          <w:rFonts w:ascii="Times New Roman" w:eastAsia="Arial Unicode MS" w:hAnsi="Times New Roman" w:cs="Times New Roman"/>
          <w:i/>
          <w:sz w:val="20"/>
          <w:szCs w:val="20"/>
          <w:lang w:val="en-US"/>
        </w:rPr>
        <w:t>Biot</w:t>
      </w:r>
      <w:r w:rsidRPr="00FD2C22">
        <w:rPr>
          <w:rFonts w:ascii="Times New Roman" w:eastAsia="Arial Unicode MS" w:hAnsi="Times New Roman" w:cs="Times New Roman"/>
          <w:i/>
          <w:sz w:val="20"/>
          <w:szCs w:val="20"/>
          <w:lang w:val="en-US"/>
        </w:rPr>
        <w:t>echnol</w:t>
      </w:r>
      <w:r w:rsidR="00047216" w:rsidRPr="00FD2C22">
        <w:rPr>
          <w:rFonts w:ascii="Times New Roman" w:eastAsia="Arial Unicode MS" w:hAnsi="Times New Roman" w:cs="Times New Roman"/>
          <w:i/>
          <w:sz w:val="20"/>
          <w:szCs w:val="20"/>
          <w:lang w:val="en-US"/>
        </w:rPr>
        <w:t>ogy</w:t>
      </w:r>
      <w:r w:rsidR="00CF66B4" w:rsidRPr="00FD2C22">
        <w:rPr>
          <w:rFonts w:ascii="Times New Roman" w:eastAsia="Arial Unicode MS" w:hAnsi="Times New Roman" w:cs="Times New Roman"/>
          <w:i/>
          <w:sz w:val="20"/>
          <w:szCs w:val="20"/>
          <w:lang w:val="en-US"/>
        </w:rPr>
        <w:t xml:space="preserve">, </w:t>
      </w:r>
      <w:r w:rsidRPr="00FD2C22">
        <w:rPr>
          <w:rFonts w:ascii="Times New Roman" w:eastAsia="Arial Unicode MS" w:hAnsi="Times New Roman" w:cs="Times New Roman"/>
          <w:sz w:val="20"/>
          <w:szCs w:val="20"/>
          <w:lang w:val="en-US"/>
        </w:rPr>
        <w:t>13</w:t>
      </w:r>
      <w:r w:rsidR="00CF66B4" w:rsidRPr="00FD2C22">
        <w:rPr>
          <w:rFonts w:ascii="Times New Roman" w:eastAsia="Arial Unicode MS" w:hAnsi="Times New Roman" w:cs="Times New Roman"/>
          <w:sz w:val="20"/>
          <w:szCs w:val="20"/>
          <w:lang w:val="en-US"/>
        </w:rPr>
        <w:t>:</w:t>
      </w:r>
      <w:r w:rsidR="00C71B46" w:rsidRPr="00FD2C22">
        <w:rPr>
          <w:rFonts w:ascii="Times New Roman" w:eastAsia="Arial Unicode MS" w:hAnsi="Times New Roman" w:cs="Times New Roman"/>
          <w:sz w:val="20"/>
          <w:szCs w:val="20"/>
          <w:lang w:val="en-US"/>
        </w:rPr>
        <w:t xml:space="preserve"> </w:t>
      </w:r>
      <w:r w:rsidRPr="00FD2C22">
        <w:rPr>
          <w:rFonts w:ascii="Times New Roman" w:eastAsia="Arial Unicode MS" w:hAnsi="Times New Roman" w:cs="Times New Roman"/>
          <w:sz w:val="20"/>
          <w:szCs w:val="20"/>
          <w:lang w:val="en-US"/>
        </w:rPr>
        <w:t>468–74.</w:t>
      </w:r>
      <w:r w:rsidR="00964343" w:rsidRPr="00FD2C22">
        <w:rPr>
          <w:rFonts w:ascii="Times New Roman" w:hAnsi="Times New Roman" w:cs="Times New Roman"/>
          <w:sz w:val="20"/>
          <w:szCs w:val="20"/>
          <w:lang w:val="en-US"/>
        </w:rPr>
        <w:t xml:space="preserve"> </w:t>
      </w:r>
    </w:p>
    <w:p w:rsidR="00D2072F" w:rsidRPr="00FD2C22" w:rsidRDefault="00D2072F" w:rsidP="00A523DC">
      <w:pPr>
        <w:pStyle w:val="Geenafstand"/>
        <w:jc w:val="both"/>
        <w:rPr>
          <w:rFonts w:ascii="Times New Roman" w:hAnsi="Times New Roman" w:cs="Times New Roman"/>
          <w:sz w:val="10"/>
          <w:szCs w:val="10"/>
          <w:lang w:val="en-US"/>
        </w:rPr>
      </w:pPr>
    </w:p>
    <w:p w:rsidR="00D2072F" w:rsidRPr="00FD2C22" w:rsidRDefault="00D2072F" w:rsidP="00A523DC">
      <w:pPr>
        <w:pStyle w:val="Geenafstand"/>
        <w:jc w:val="both"/>
        <w:rPr>
          <w:rFonts w:ascii="Times New Roman" w:hAnsi="Times New Roman" w:cs="Times New Roman"/>
          <w:sz w:val="20"/>
          <w:szCs w:val="20"/>
          <w:lang w:val="en-US"/>
        </w:rPr>
      </w:pPr>
      <w:r w:rsidRPr="00FD2C22">
        <w:rPr>
          <w:rFonts w:ascii="Times New Roman" w:eastAsia="Times New Roman" w:hAnsi="Times New Roman" w:cs="Times New Roman"/>
          <w:smallCaps/>
          <w:sz w:val="20"/>
          <w:szCs w:val="20"/>
          <w:lang w:val="en-US" w:eastAsia="nl-NL"/>
        </w:rPr>
        <w:t xml:space="preserve">Sanita di Toppi, L., </w:t>
      </w:r>
      <w:r w:rsidR="00ED541B" w:rsidRPr="00FD2C22">
        <w:rPr>
          <w:rFonts w:ascii="Times New Roman" w:eastAsia="Times New Roman" w:hAnsi="Times New Roman" w:cs="Times New Roman"/>
          <w:smallCaps/>
          <w:sz w:val="20"/>
          <w:szCs w:val="20"/>
          <w:lang w:val="en-US" w:eastAsia="nl-NL"/>
        </w:rPr>
        <w:t xml:space="preserve">&amp; </w:t>
      </w:r>
      <w:r w:rsidRPr="00FD2C22">
        <w:rPr>
          <w:rFonts w:ascii="Times New Roman" w:eastAsia="Times New Roman" w:hAnsi="Times New Roman" w:cs="Times New Roman"/>
          <w:smallCaps/>
          <w:sz w:val="20"/>
          <w:szCs w:val="20"/>
          <w:lang w:val="en-US" w:eastAsia="nl-NL"/>
        </w:rPr>
        <w:t>R. Gabbrielli</w:t>
      </w:r>
      <w:r w:rsidRPr="00FD2C22">
        <w:rPr>
          <w:rFonts w:ascii="Times New Roman" w:eastAsia="Arial Unicode MS" w:hAnsi="Times New Roman" w:cs="Times New Roman"/>
          <w:sz w:val="20"/>
          <w:szCs w:val="20"/>
          <w:lang w:val="en-US"/>
        </w:rPr>
        <w:t xml:space="preserve"> (1999). </w:t>
      </w:r>
      <w:r w:rsidRPr="00FD2C22">
        <w:rPr>
          <w:rFonts w:ascii="Times New Roman" w:hAnsi="Times New Roman" w:cs="Times New Roman"/>
          <w:bCs/>
          <w:sz w:val="20"/>
          <w:szCs w:val="20"/>
          <w:lang w:val="en-US"/>
        </w:rPr>
        <w:t>Response to cadmium in higher plants</w:t>
      </w:r>
      <w:r w:rsidRPr="00FD2C22">
        <w:rPr>
          <w:rFonts w:ascii="Times New Roman" w:eastAsia="Arial Unicode MS" w:hAnsi="Times New Roman" w:cs="Times New Roman"/>
          <w:bCs/>
          <w:sz w:val="20"/>
          <w:szCs w:val="20"/>
          <w:lang w:val="en-US"/>
        </w:rPr>
        <w:t xml:space="preserve">. </w:t>
      </w:r>
      <w:r w:rsidRPr="00FD2C22">
        <w:rPr>
          <w:rFonts w:ascii="Times New Roman" w:hAnsi="Times New Roman" w:cs="Times New Roman"/>
          <w:i/>
          <w:sz w:val="20"/>
          <w:szCs w:val="20"/>
          <w:lang w:val="en-US"/>
        </w:rPr>
        <w:t>Environment</w:t>
      </w:r>
      <w:r w:rsidRPr="00FD2C22">
        <w:rPr>
          <w:rFonts w:ascii="Times New Roman" w:eastAsia="Arial Unicode MS" w:hAnsi="Times New Roman" w:cs="Times New Roman"/>
          <w:i/>
          <w:sz w:val="20"/>
          <w:szCs w:val="20"/>
          <w:lang w:val="en-US"/>
        </w:rPr>
        <w:t>al and Experimental Botany</w:t>
      </w:r>
      <w:r w:rsidRPr="00FD2C22">
        <w:rPr>
          <w:rFonts w:ascii="Times New Roman" w:eastAsia="Arial Unicode MS" w:hAnsi="Times New Roman" w:cs="Times New Roman"/>
          <w:sz w:val="20"/>
          <w:szCs w:val="20"/>
          <w:lang w:val="en-US"/>
        </w:rPr>
        <w:t xml:space="preserve">, 41: </w:t>
      </w:r>
      <w:r w:rsidRPr="00FD2C22">
        <w:rPr>
          <w:rFonts w:ascii="Times New Roman" w:hAnsi="Times New Roman" w:cs="Times New Roman"/>
          <w:sz w:val="20"/>
          <w:szCs w:val="20"/>
          <w:lang w:val="en-US"/>
        </w:rPr>
        <w:t>105–130</w:t>
      </w:r>
    </w:p>
    <w:p w:rsidR="00153026" w:rsidRPr="00FD2C22" w:rsidRDefault="00153026" w:rsidP="00A523DC">
      <w:pPr>
        <w:pStyle w:val="Geenafstand"/>
        <w:jc w:val="both"/>
        <w:rPr>
          <w:rFonts w:ascii="Times New Roman" w:hAnsi="Times New Roman" w:cs="Times New Roman"/>
          <w:sz w:val="10"/>
          <w:szCs w:val="10"/>
          <w:lang w:val="en-US"/>
        </w:rPr>
      </w:pPr>
    </w:p>
    <w:p w:rsidR="00873609" w:rsidRPr="00FD2C22" w:rsidRDefault="00CE1771" w:rsidP="00A523DC">
      <w:pPr>
        <w:pStyle w:val="Geenafstand"/>
        <w:jc w:val="both"/>
        <w:rPr>
          <w:rFonts w:ascii="Times New Roman" w:hAnsi="Times New Roman" w:cs="Times New Roman"/>
          <w:sz w:val="20"/>
          <w:szCs w:val="20"/>
          <w:lang w:val="en-US"/>
        </w:rPr>
      </w:pPr>
      <w:hyperlink r:id="rId23" w:history="1">
        <w:r w:rsidR="001773A9" w:rsidRPr="001773A9">
          <w:rPr>
            <w:rFonts w:ascii="Times New Roman" w:eastAsia="Times New Roman" w:hAnsi="Times New Roman" w:cs="Times New Roman"/>
            <w:bCs/>
            <w:smallCaps/>
            <w:sz w:val="20"/>
            <w:szCs w:val="20"/>
            <w:lang w:val="en-US"/>
          </w:rPr>
          <w:t>Satarug</w:t>
        </w:r>
      </w:hyperlink>
      <w:r w:rsidR="001773A9" w:rsidRPr="001773A9">
        <w:rPr>
          <w:rFonts w:ascii="Times New Roman" w:hAnsi="Times New Roman" w:cs="Times New Roman"/>
          <w:bCs/>
          <w:smallCaps/>
          <w:sz w:val="20"/>
          <w:szCs w:val="20"/>
          <w:lang w:val="en-US"/>
        </w:rPr>
        <w:t>, S., &amp; M.R. Moore</w:t>
      </w:r>
      <w:r w:rsidR="001773A9" w:rsidRPr="001773A9">
        <w:rPr>
          <w:rFonts w:ascii="Times New Roman" w:hAnsi="Times New Roman" w:cs="Times New Roman"/>
          <w:sz w:val="20"/>
          <w:szCs w:val="20"/>
          <w:lang w:val="en-US"/>
        </w:rPr>
        <w:t xml:space="preserve"> (2004). </w:t>
      </w:r>
      <w:r w:rsidR="00873609" w:rsidRPr="00FD2C22">
        <w:rPr>
          <w:rFonts w:ascii="Times New Roman" w:hAnsi="Times New Roman" w:cs="Times New Roman"/>
          <w:sz w:val="20"/>
          <w:szCs w:val="20"/>
          <w:lang w:val="en-US"/>
        </w:rPr>
        <w:t xml:space="preserve">Adverse Health Effects of Chronic Exposure to Low-Level Cadmium in Foodstuffs and Cigarette Smoke. </w:t>
      </w:r>
      <w:r w:rsidR="00873609" w:rsidRPr="00FD2C22">
        <w:rPr>
          <w:rFonts w:ascii="Times New Roman" w:hAnsi="Times New Roman" w:cs="Times New Roman"/>
          <w:i/>
          <w:sz w:val="20"/>
          <w:szCs w:val="20"/>
          <w:lang w:val="en-US"/>
        </w:rPr>
        <w:t>Environmental Health Perspectives,</w:t>
      </w:r>
      <w:r w:rsidR="00873609" w:rsidRPr="00FD2C22">
        <w:rPr>
          <w:rFonts w:ascii="Times New Roman" w:hAnsi="Times New Roman" w:cs="Times New Roman"/>
          <w:sz w:val="20"/>
          <w:szCs w:val="20"/>
          <w:lang w:val="en-US"/>
        </w:rPr>
        <w:t>112(10): 1099-1103</w:t>
      </w:r>
    </w:p>
    <w:p w:rsidR="00873609" w:rsidRPr="00FD2C22" w:rsidRDefault="00873609" w:rsidP="00A523DC">
      <w:pPr>
        <w:pStyle w:val="Geenafstand"/>
        <w:jc w:val="both"/>
        <w:rPr>
          <w:rFonts w:ascii="Times New Roman" w:hAnsi="Times New Roman" w:cs="Times New Roman"/>
          <w:sz w:val="10"/>
          <w:szCs w:val="10"/>
          <w:lang w:val="en-US"/>
        </w:rPr>
      </w:pPr>
    </w:p>
    <w:p w:rsidR="00EB6429" w:rsidRPr="00FD2C22" w:rsidRDefault="00EB6429" w:rsidP="00A523DC">
      <w:pPr>
        <w:pStyle w:val="Geenafstand"/>
        <w:jc w:val="both"/>
        <w:rPr>
          <w:rFonts w:ascii="Times New Roman" w:hAnsi="Times New Roman" w:cs="Times New Roman"/>
          <w:sz w:val="20"/>
          <w:szCs w:val="20"/>
          <w:lang w:val="en-US"/>
        </w:rPr>
      </w:pPr>
      <w:r w:rsidRPr="00FD2C22">
        <w:rPr>
          <w:rFonts w:ascii="Times New Roman" w:hAnsi="Times New Roman" w:cs="Times New Roman"/>
          <w:smallCaps/>
          <w:sz w:val="20"/>
          <w:szCs w:val="20"/>
          <w:lang w:val="en-US"/>
        </w:rPr>
        <w:lastRenderedPageBreak/>
        <w:t>Savka</w:t>
      </w:r>
      <w:r w:rsidR="007A24AB" w:rsidRPr="00FD2C22">
        <w:rPr>
          <w:rFonts w:ascii="Times New Roman" w:hAnsi="Times New Roman" w:cs="Times New Roman"/>
          <w:smallCaps/>
          <w:sz w:val="20"/>
          <w:szCs w:val="20"/>
          <w:lang w:val="en-US"/>
        </w:rPr>
        <w:t>,</w:t>
      </w:r>
      <w:r w:rsidRPr="00FD2C22">
        <w:rPr>
          <w:rFonts w:ascii="Times New Roman" w:hAnsi="Times New Roman" w:cs="Times New Roman"/>
          <w:smallCaps/>
          <w:sz w:val="20"/>
          <w:szCs w:val="20"/>
          <w:lang w:val="en-US"/>
        </w:rPr>
        <w:t xml:space="preserve"> M</w:t>
      </w:r>
      <w:r w:rsidR="00FA7A24" w:rsidRPr="00FD2C22">
        <w:rPr>
          <w:rFonts w:ascii="Times New Roman" w:hAnsi="Times New Roman" w:cs="Times New Roman"/>
          <w:smallCaps/>
          <w:sz w:val="20"/>
          <w:szCs w:val="20"/>
          <w:lang w:val="en-US"/>
        </w:rPr>
        <w:t>.</w:t>
      </w:r>
      <w:r w:rsidRPr="00FD2C22">
        <w:rPr>
          <w:rFonts w:ascii="Times New Roman" w:hAnsi="Times New Roman" w:cs="Times New Roman"/>
          <w:smallCaps/>
          <w:sz w:val="20"/>
          <w:szCs w:val="20"/>
          <w:lang w:val="en-US"/>
        </w:rPr>
        <w:t>A</w:t>
      </w:r>
      <w:r w:rsidR="00FA7A24" w:rsidRPr="00FD2C22">
        <w:rPr>
          <w:rFonts w:ascii="Times New Roman" w:hAnsi="Times New Roman" w:cs="Times New Roman"/>
          <w:smallCaps/>
          <w:sz w:val="20"/>
          <w:szCs w:val="20"/>
          <w:lang w:val="en-US"/>
        </w:rPr>
        <w:t>.</w:t>
      </w:r>
      <w:r w:rsidRPr="00FD2C22">
        <w:rPr>
          <w:rFonts w:ascii="Times New Roman" w:hAnsi="Times New Roman" w:cs="Times New Roman"/>
          <w:smallCaps/>
          <w:sz w:val="20"/>
          <w:szCs w:val="20"/>
          <w:lang w:val="en-US"/>
        </w:rPr>
        <w:t xml:space="preserve">, </w:t>
      </w:r>
      <w:r w:rsidR="00FA7A24" w:rsidRPr="00FD2C22">
        <w:rPr>
          <w:rFonts w:ascii="Times New Roman" w:hAnsi="Times New Roman" w:cs="Times New Roman"/>
          <w:smallCaps/>
          <w:sz w:val="20"/>
          <w:szCs w:val="20"/>
          <w:lang w:val="en-US"/>
        </w:rPr>
        <w:t>Y. Dessaux</w:t>
      </w:r>
      <w:r w:rsidRPr="00FD2C22">
        <w:rPr>
          <w:rFonts w:ascii="Times New Roman" w:hAnsi="Times New Roman" w:cs="Times New Roman"/>
          <w:smallCaps/>
          <w:sz w:val="20"/>
          <w:szCs w:val="20"/>
          <w:lang w:val="en-US"/>
        </w:rPr>
        <w:t xml:space="preserve">, </w:t>
      </w:r>
      <w:r w:rsidR="00FA7A24" w:rsidRPr="00FD2C22">
        <w:rPr>
          <w:rFonts w:ascii="Times New Roman" w:hAnsi="Times New Roman" w:cs="Times New Roman"/>
          <w:smallCaps/>
          <w:sz w:val="20"/>
          <w:szCs w:val="20"/>
          <w:lang w:val="en-US"/>
        </w:rPr>
        <w:t>P. Oger</w:t>
      </w:r>
      <w:r w:rsidR="00450BEA" w:rsidRPr="00FD2C22">
        <w:rPr>
          <w:rFonts w:ascii="Times New Roman" w:hAnsi="Times New Roman" w:cs="Times New Roman"/>
          <w:smallCaps/>
          <w:sz w:val="20"/>
          <w:szCs w:val="20"/>
          <w:lang w:val="en-US"/>
        </w:rPr>
        <w:t xml:space="preserve"> &amp;</w:t>
      </w:r>
      <w:r w:rsidRPr="00FD2C22">
        <w:rPr>
          <w:rFonts w:ascii="Times New Roman" w:hAnsi="Times New Roman" w:cs="Times New Roman"/>
          <w:smallCaps/>
          <w:sz w:val="20"/>
          <w:szCs w:val="20"/>
          <w:lang w:val="en-US"/>
        </w:rPr>
        <w:t xml:space="preserve"> </w:t>
      </w:r>
      <w:r w:rsidR="00FA7A24" w:rsidRPr="00FD2C22">
        <w:rPr>
          <w:rFonts w:ascii="Times New Roman" w:hAnsi="Times New Roman" w:cs="Times New Roman"/>
          <w:smallCaps/>
          <w:sz w:val="20"/>
          <w:szCs w:val="20"/>
          <w:lang w:val="en-US"/>
        </w:rPr>
        <w:t xml:space="preserve">S. </w:t>
      </w:r>
      <w:r w:rsidRPr="00FD2C22">
        <w:rPr>
          <w:rFonts w:ascii="Times New Roman" w:hAnsi="Times New Roman" w:cs="Times New Roman"/>
          <w:smallCaps/>
          <w:sz w:val="20"/>
          <w:szCs w:val="20"/>
          <w:lang w:val="en-US"/>
        </w:rPr>
        <w:t>Rossbach</w:t>
      </w:r>
      <w:r w:rsidR="00FA7A24" w:rsidRPr="00FD2C22">
        <w:rPr>
          <w:rFonts w:ascii="Times New Roman" w:hAnsi="Times New Roman" w:cs="Times New Roman"/>
          <w:smallCaps/>
          <w:sz w:val="20"/>
          <w:szCs w:val="20"/>
          <w:lang w:val="en-US"/>
        </w:rPr>
        <w:t xml:space="preserve"> </w:t>
      </w:r>
      <w:r w:rsidRPr="00FD2C22">
        <w:rPr>
          <w:rFonts w:ascii="Times New Roman" w:hAnsi="Times New Roman" w:cs="Times New Roman"/>
          <w:sz w:val="20"/>
          <w:szCs w:val="20"/>
          <w:lang w:val="en-US"/>
        </w:rPr>
        <w:t>(2002)</w:t>
      </w:r>
      <w:r w:rsidR="00FA7A24" w:rsidRPr="00FD2C22">
        <w:rPr>
          <w:rFonts w:ascii="Times New Roman" w:hAnsi="Times New Roman" w:cs="Times New Roman"/>
          <w:sz w:val="20"/>
          <w:szCs w:val="20"/>
          <w:lang w:val="en-US"/>
        </w:rPr>
        <w:t>.</w:t>
      </w:r>
      <w:r w:rsidRPr="00FD2C22">
        <w:rPr>
          <w:rFonts w:ascii="Times New Roman" w:hAnsi="Times New Roman" w:cs="Times New Roman"/>
          <w:sz w:val="20"/>
          <w:szCs w:val="20"/>
          <w:lang w:val="en-US"/>
        </w:rPr>
        <w:t xml:space="preserve"> Engineering</w:t>
      </w:r>
      <w:r w:rsidR="00FA7A24" w:rsidRPr="00FD2C22">
        <w:rPr>
          <w:rFonts w:ascii="Times New Roman" w:hAnsi="Times New Roman" w:cs="Times New Roman"/>
          <w:sz w:val="20"/>
          <w:szCs w:val="20"/>
          <w:lang w:val="en-US"/>
        </w:rPr>
        <w:t xml:space="preserve"> </w:t>
      </w:r>
      <w:r w:rsidRPr="00FD2C22">
        <w:rPr>
          <w:rFonts w:ascii="Times New Roman" w:hAnsi="Times New Roman" w:cs="Times New Roman"/>
          <w:sz w:val="20"/>
          <w:szCs w:val="20"/>
          <w:lang w:val="en-US"/>
        </w:rPr>
        <w:t>bacterial competitiveness and persistence in the phytosphere</w:t>
      </w:r>
      <w:r w:rsidRPr="00FD2C22">
        <w:rPr>
          <w:rFonts w:ascii="Times New Roman" w:hAnsi="Times New Roman" w:cs="Times New Roman"/>
          <w:i/>
          <w:sz w:val="20"/>
          <w:szCs w:val="20"/>
          <w:lang w:val="en-US"/>
        </w:rPr>
        <w:t>.</w:t>
      </w:r>
      <w:r w:rsidR="00FA7A24" w:rsidRPr="00FD2C22">
        <w:rPr>
          <w:rFonts w:ascii="Times New Roman" w:hAnsi="Times New Roman" w:cs="Times New Roman"/>
          <w:i/>
          <w:sz w:val="20"/>
          <w:szCs w:val="20"/>
          <w:lang w:val="en-US"/>
        </w:rPr>
        <w:t xml:space="preserve"> </w:t>
      </w:r>
      <w:r w:rsidR="00FA7A24" w:rsidRPr="00FD2C22">
        <w:rPr>
          <w:rStyle w:val="st1"/>
          <w:rFonts w:ascii="Times New Roman" w:hAnsi="Times New Roman" w:cs="Times New Roman"/>
          <w:bCs/>
          <w:i/>
          <w:sz w:val="20"/>
          <w:szCs w:val="20"/>
          <w:lang w:val="en-US"/>
        </w:rPr>
        <w:t>Molecular Plant-Microbe Interactions</w:t>
      </w:r>
      <w:r w:rsidR="00FA7A24" w:rsidRPr="00FD2C22">
        <w:rPr>
          <w:rFonts w:ascii="Times New Roman" w:hAnsi="Times New Roman" w:cs="Times New Roman"/>
          <w:i/>
          <w:sz w:val="20"/>
          <w:szCs w:val="20"/>
          <w:lang w:val="en-US"/>
        </w:rPr>
        <w:t>,</w:t>
      </w:r>
      <w:r w:rsidRPr="00FD2C22">
        <w:rPr>
          <w:rFonts w:ascii="Times New Roman" w:hAnsi="Times New Roman" w:cs="Times New Roman"/>
          <w:sz w:val="20"/>
          <w:szCs w:val="20"/>
          <w:lang w:val="en-US"/>
        </w:rPr>
        <w:t xml:space="preserve"> 15</w:t>
      </w:r>
      <w:r w:rsidR="00FA7A24" w:rsidRPr="00FD2C22">
        <w:rPr>
          <w:rFonts w:ascii="Times New Roman" w:hAnsi="Times New Roman" w:cs="Times New Roman"/>
          <w:sz w:val="20"/>
          <w:szCs w:val="20"/>
          <w:lang w:val="en-US"/>
        </w:rPr>
        <w:t xml:space="preserve"> </w:t>
      </w:r>
      <w:r w:rsidRPr="00FD2C22">
        <w:rPr>
          <w:rFonts w:ascii="Times New Roman" w:hAnsi="Times New Roman" w:cs="Times New Roman"/>
          <w:sz w:val="20"/>
          <w:szCs w:val="20"/>
          <w:lang w:val="en-US"/>
        </w:rPr>
        <w:t>:866–874</w:t>
      </w:r>
    </w:p>
    <w:p w:rsidR="00BB2A26" w:rsidRPr="00FD2C22" w:rsidRDefault="00BB2A26" w:rsidP="00A523DC">
      <w:pPr>
        <w:pStyle w:val="Geenafstand"/>
        <w:jc w:val="both"/>
        <w:rPr>
          <w:rFonts w:ascii="Times New Roman" w:eastAsia="Arial Unicode MS" w:hAnsi="Times New Roman" w:cs="Times New Roman"/>
          <w:sz w:val="10"/>
          <w:szCs w:val="10"/>
          <w:lang w:val="en-US"/>
        </w:rPr>
      </w:pPr>
    </w:p>
    <w:p w:rsidR="00EB6429" w:rsidRPr="00FD2C22" w:rsidRDefault="00EB6429" w:rsidP="00A523DC">
      <w:pPr>
        <w:pStyle w:val="Geenafstand"/>
        <w:jc w:val="both"/>
        <w:rPr>
          <w:rFonts w:ascii="Times New Roman" w:hAnsi="Times New Roman" w:cs="Times New Roman"/>
          <w:sz w:val="20"/>
          <w:szCs w:val="20"/>
        </w:rPr>
      </w:pPr>
      <w:r w:rsidRPr="00FD2C22">
        <w:rPr>
          <w:rFonts w:ascii="Times New Roman" w:hAnsi="Times New Roman" w:cs="Times New Roman"/>
          <w:smallCaps/>
          <w:sz w:val="20"/>
          <w:szCs w:val="20"/>
          <w:lang w:val="en-US"/>
        </w:rPr>
        <w:t>Schloter</w:t>
      </w:r>
      <w:r w:rsidR="007A24AB" w:rsidRPr="00FD2C22">
        <w:rPr>
          <w:rFonts w:ascii="Times New Roman" w:hAnsi="Times New Roman" w:cs="Times New Roman"/>
          <w:smallCaps/>
          <w:sz w:val="20"/>
          <w:szCs w:val="20"/>
          <w:lang w:val="en-US"/>
        </w:rPr>
        <w:t>,</w:t>
      </w:r>
      <w:r w:rsidRPr="00FD2C22">
        <w:rPr>
          <w:rFonts w:ascii="Times New Roman" w:hAnsi="Times New Roman" w:cs="Times New Roman"/>
          <w:smallCaps/>
          <w:sz w:val="20"/>
          <w:szCs w:val="20"/>
          <w:lang w:val="en-US"/>
        </w:rPr>
        <w:t xml:space="preserve"> M</w:t>
      </w:r>
      <w:r w:rsidR="004E08A3" w:rsidRPr="00FD2C22">
        <w:rPr>
          <w:rFonts w:ascii="Times New Roman" w:hAnsi="Times New Roman" w:cs="Times New Roman"/>
          <w:smallCaps/>
          <w:sz w:val="20"/>
          <w:szCs w:val="20"/>
          <w:lang w:val="en-US"/>
        </w:rPr>
        <w:t>.</w:t>
      </w:r>
      <w:r w:rsidRPr="00FD2C22">
        <w:rPr>
          <w:rFonts w:ascii="Times New Roman" w:hAnsi="Times New Roman" w:cs="Times New Roman"/>
          <w:smallCaps/>
          <w:sz w:val="20"/>
          <w:szCs w:val="20"/>
          <w:lang w:val="en-US"/>
        </w:rPr>
        <w:t xml:space="preserve">, </w:t>
      </w:r>
      <w:r w:rsidR="004E08A3" w:rsidRPr="00FD2C22">
        <w:rPr>
          <w:rFonts w:ascii="Times New Roman" w:hAnsi="Times New Roman" w:cs="Times New Roman"/>
          <w:smallCaps/>
          <w:sz w:val="20"/>
          <w:szCs w:val="20"/>
          <w:lang w:val="en-US"/>
        </w:rPr>
        <w:t>M. Lebuhn</w:t>
      </w:r>
      <w:r w:rsidRPr="00FD2C22">
        <w:rPr>
          <w:rFonts w:ascii="Times New Roman" w:hAnsi="Times New Roman" w:cs="Times New Roman"/>
          <w:smallCaps/>
          <w:sz w:val="20"/>
          <w:szCs w:val="20"/>
          <w:lang w:val="en-US"/>
        </w:rPr>
        <w:t xml:space="preserve">, </w:t>
      </w:r>
      <w:r w:rsidR="004E08A3" w:rsidRPr="00FD2C22">
        <w:rPr>
          <w:rFonts w:ascii="Times New Roman" w:hAnsi="Times New Roman" w:cs="Times New Roman"/>
          <w:smallCaps/>
          <w:sz w:val="20"/>
          <w:szCs w:val="20"/>
          <w:lang w:val="en-US"/>
        </w:rPr>
        <w:t>T. Heulin</w:t>
      </w:r>
      <w:r w:rsidR="00450BEA" w:rsidRPr="00FD2C22">
        <w:rPr>
          <w:rFonts w:ascii="Times New Roman" w:hAnsi="Times New Roman" w:cs="Times New Roman"/>
          <w:smallCaps/>
          <w:sz w:val="20"/>
          <w:szCs w:val="20"/>
          <w:lang w:val="en-US"/>
        </w:rPr>
        <w:t xml:space="preserve"> &amp;</w:t>
      </w:r>
      <w:r w:rsidRPr="00FD2C22">
        <w:rPr>
          <w:rFonts w:ascii="Times New Roman" w:hAnsi="Times New Roman" w:cs="Times New Roman"/>
          <w:smallCaps/>
          <w:sz w:val="20"/>
          <w:szCs w:val="20"/>
          <w:lang w:val="en-US"/>
        </w:rPr>
        <w:t xml:space="preserve"> </w:t>
      </w:r>
      <w:r w:rsidR="004E08A3" w:rsidRPr="00FD2C22">
        <w:rPr>
          <w:rFonts w:ascii="Times New Roman" w:hAnsi="Times New Roman" w:cs="Times New Roman"/>
          <w:smallCaps/>
          <w:sz w:val="20"/>
          <w:szCs w:val="20"/>
          <w:lang w:val="en-US"/>
        </w:rPr>
        <w:t xml:space="preserve">A. </w:t>
      </w:r>
      <w:r w:rsidRPr="00FD2C22">
        <w:rPr>
          <w:rFonts w:ascii="Times New Roman" w:hAnsi="Times New Roman" w:cs="Times New Roman"/>
          <w:smallCaps/>
          <w:sz w:val="20"/>
          <w:szCs w:val="20"/>
          <w:lang w:val="en-US"/>
        </w:rPr>
        <w:t>Hartmann</w:t>
      </w:r>
      <w:r w:rsidRPr="00FD2C22">
        <w:rPr>
          <w:rFonts w:ascii="Times New Roman" w:hAnsi="Times New Roman" w:cs="Times New Roman"/>
          <w:sz w:val="20"/>
          <w:szCs w:val="20"/>
          <w:lang w:val="en-US"/>
        </w:rPr>
        <w:t xml:space="preserve"> (2000)</w:t>
      </w:r>
      <w:r w:rsidR="004E08A3" w:rsidRPr="00FD2C22">
        <w:rPr>
          <w:rFonts w:ascii="Times New Roman" w:hAnsi="Times New Roman" w:cs="Times New Roman"/>
          <w:sz w:val="20"/>
          <w:szCs w:val="20"/>
          <w:lang w:val="en-US"/>
        </w:rPr>
        <w:t>.</w:t>
      </w:r>
      <w:r w:rsidRPr="00FD2C22">
        <w:rPr>
          <w:rFonts w:ascii="Times New Roman" w:hAnsi="Times New Roman" w:cs="Times New Roman"/>
          <w:sz w:val="20"/>
          <w:szCs w:val="20"/>
          <w:lang w:val="en-US"/>
        </w:rPr>
        <w:t xml:space="preserve"> Ecology</w:t>
      </w:r>
      <w:r w:rsidR="004E08A3" w:rsidRPr="00FD2C22">
        <w:rPr>
          <w:rFonts w:ascii="Times New Roman" w:hAnsi="Times New Roman" w:cs="Times New Roman"/>
          <w:sz w:val="20"/>
          <w:szCs w:val="20"/>
          <w:lang w:val="en-US"/>
        </w:rPr>
        <w:t xml:space="preserve"> </w:t>
      </w:r>
      <w:r w:rsidRPr="00FD2C22">
        <w:rPr>
          <w:rFonts w:ascii="Times New Roman" w:hAnsi="Times New Roman" w:cs="Times New Roman"/>
          <w:sz w:val="20"/>
          <w:szCs w:val="20"/>
          <w:lang w:val="en-US"/>
        </w:rPr>
        <w:t xml:space="preserve">and evolution of bacterial microdiversity. </w:t>
      </w:r>
      <w:r w:rsidRPr="00FD2C22">
        <w:rPr>
          <w:rFonts w:ascii="Times New Roman" w:hAnsi="Times New Roman" w:cs="Times New Roman"/>
          <w:i/>
          <w:sz w:val="20"/>
          <w:szCs w:val="20"/>
        </w:rPr>
        <w:t>FEMS Microbiol</w:t>
      </w:r>
      <w:r w:rsidR="004E08A3" w:rsidRPr="00FD2C22">
        <w:rPr>
          <w:rFonts w:ascii="Times New Roman" w:hAnsi="Times New Roman" w:cs="Times New Roman"/>
          <w:i/>
          <w:sz w:val="20"/>
          <w:szCs w:val="20"/>
        </w:rPr>
        <w:t>ogy</w:t>
      </w:r>
      <w:r w:rsidR="004E08A3" w:rsidRPr="00FD2C22">
        <w:rPr>
          <w:rFonts w:ascii="Times New Roman" w:hAnsi="Times New Roman" w:cs="Times New Roman"/>
          <w:sz w:val="20"/>
          <w:szCs w:val="20"/>
        </w:rPr>
        <w:t>,</w:t>
      </w:r>
      <w:r w:rsidRPr="00FD2C22">
        <w:rPr>
          <w:rFonts w:ascii="Times New Roman" w:hAnsi="Times New Roman" w:cs="Times New Roman"/>
          <w:sz w:val="20"/>
          <w:szCs w:val="20"/>
        </w:rPr>
        <w:t xml:space="preserve"> 24:</w:t>
      </w:r>
      <w:r w:rsidR="004E08A3" w:rsidRPr="00FD2C22">
        <w:rPr>
          <w:rFonts w:ascii="Times New Roman" w:hAnsi="Times New Roman" w:cs="Times New Roman"/>
          <w:sz w:val="20"/>
          <w:szCs w:val="20"/>
        </w:rPr>
        <w:t xml:space="preserve"> </w:t>
      </w:r>
      <w:r w:rsidRPr="00FD2C22">
        <w:rPr>
          <w:rFonts w:ascii="Times New Roman" w:hAnsi="Times New Roman" w:cs="Times New Roman"/>
          <w:sz w:val="20"/>
          <w:szCs w:val="20"/>
        </w:rPr>
        <w:t>647–660</w:t>
      </w:r>
    </w:p>
    <w:p w:rsidR="00BE6C13" w:rsidRPr="00FD2C22" w:rsidRDefault="00BE6C13" w:rsidP="00A523DC">
      <w:pPr>
        <w:pStyle w:val="Geenafstand"/>
        <w:jc w:val="both"/>
        <w:rPr>
          <w:rFonts w:ascii="Times New Roman" w:hAnsi="Times New Roman" w:cs="Times New Roman"/>
          <w:sz w:val="10"/>
          <w:szCs w:val="10"/>
        </w:rPr>
      </w:pPr>
    </w:p>
    <w:p w:rsidR="00BE6C13" w:rsidRPr="00FD2C22" w:rsidRDefault="00BE6C13" w:rsidP="00A523DC">
      <w:pPr>
        <w:pStyle w:val="Geenafstand"/>
        <w:jc w:val="both"/>
        <w:rPr>
          <w:rFonts w:ascii="Times New Roman" w:eastAsia="Arial Unicode MS" w:hAnsi="Times New Roman" w:cs="Times New Roman"/>
          <w:sz w:val="20"/>
          <w:szCs w:val="20"/>
          <w:lang w:val="en-US"/>
        </w:rPr>
      </w:pPr>
      <w:r w:rsidRPr="00FD2C22">
        <w:rPr>
          <w:rFonts w:ascii="Times New Roman" w:eastAsia="Arial Unicode MS" w:hAnsi="Times New Roman" w:cs="Times New Roman"/>
          <w:smallCaps/>
          <w:sz w:val="20"/>
          <w:szCs w:val="20"/>
        </w:rPr>
        <w:t xml:space="preserve">Seth, C. S., T. Remans, E. Keunen, M. Jozefczak, H. Gielen, K. Opdenakker, N. Weyens, J. Vangronsveld &amp; A. Cuypers (2011). </w:t>
      </w:r>
      <w:r w:rsidRPr="00FD2C22">
        <w:rPr>
          <w:rFonts w:ascii="Times New Roman" w:eastAsia="Arial Unicode MS" w:hAnsi="Times New Roman" w:cs="Times New Roman"/>
          <w:sz w:val="20"/>
          <w:szCs w:val="20"/>
          <w:lang w:val="en-US"/>
        </w:rPr>
        <w:t xml:space="preserve">Phytoextraction of toxic metals: a central role for glutathione, </w:t>
      </w:r>
      <w:r w:rsidRPr="00FD2C22">
        <w:rPr>
          <w:rFonts w:ascii="Times New Roman" w:eastAsia="Arial Unicode MS" w:hAnsi="Times New Roman" w:cs="Times New Roman"/>
          <w:i/>
          <w:sz w:val="20"/>
          <w:szCs w:val="20"/>
          <w:lang w:val="en-US"/>
        </w:rPr>
        <w:t>Plant, cell &amp; environment,</w:t>
      </w:r>
      <w:r w:rsidRPr="00FD2C22">
        <w:rPr>
          <w:rFonts w:ascii="Times New Roman" w:eastAsia="Arial Unicode MS" w:hAnsi="Times New Roman" w:cs="Times New Roman"/>
          <w:sz w:val="20"/>
          <w:szCs w:val="20"/>
          <w:lang w:val="en-US"/>
        </w:rPr>
        <w:t xml:space="preserve"> 35: 334-346</w:t>
      </w:r>
    </w:p>
    <w:p w:rsidR="00003934" w:rsidRPr="00863CF3" w:rsidRDefault="00003934" w:rsidP="00A523DC">
      <w:pPr>
        <w:pStyle w:val="Geenafstand"/>
        <w:jc w:val="both"/>
        <w:rPr>
          <w:rFonts w:ascii="Times New Roman" w:hAnsi="Times New Roman" w:cs="Times New Roman"/>
          <w:color w:val="131313"/>
          <w:sz w:val="10"/>
          <w:szCs w:val="10"/>
          <w:lang w:val="en-US"/>
        </w:rPr>
      </w:pPr>
    </w:p>
    <w:p w:rsidR="00003934" w:rsidRPr="002F42B3" w:rsidRDefault="00003934" w:rsidP="00A523DC">
      <w:pPr>
        <w:pStyle w:val="Geenafstand"/>
        <w:jc w:val="both"/>
        <w:rPr>
          <w:rFonts w:ascii="Times New Roman" w:hAnsi="Times New Roman" w:cs="Times New Roman"/>
          <w:sz w:val="20"/>
          <w:szCs w:val="20"/>
        </w:rPr>
      </w:pPr>
      <w:r w:rsidRPr="00863CF3">
        <w:rPr>
          <w:rFonts w:ascii="Times New Roman" w:hAnsi="Times New Roman" w:cs="Times New Roman"/>
          <w:smallCaps/>
          <w:sz w:val="20"/>
          <w:szCs w:val="20"/>
          <w:lang w:val="en-US"/>
        </w:rPr>
        <w:t xml:space="preserve">Sheng, X., </w:t>
      </w:r>
      <w:r w:rsidR="009258DC" w:rsidRPr="00863CF3">
        <w:rPr>
          <w:rFonts w:ascii="Times New Roman" w:hAnsi="Times New Roman" w:cs="Times New Roman"/>
          <w:smallCaps/>
          <w:sz w:val="20"/>
          <w:szCs w:val="20"/>
          <w:lang w:val="en-US"/>
        </w:rPr>
        <w:t>L. He, Q. Wang, H. Ye</w:t>
      </w:r>
      <w:r w:rsidR="00450BEA" w:rsidRPr="00863CF3">
        <w:rPr>
          <w:rFonts w:ascii="Times New Roman" w:hAnsi="Times New Roman" w:cs="Times New Roman"/>
          <w:smallCaps/>
          <w:sz w:val="20"/>
          <w:szCs w:val="20"/>
          <w:lang w:val="en-US"/>
        </w:rPr>
        <w:t xml:space="preserve"> &amp;</w:t>
      </w:r>
      <w:r w:rsidR="009258DC" w:rsidRPr="00863CF3">
        <w:rPr>
          <w:rFonts w:ascii="Times New Roman" w:hAnsi="Times New Roman" w:cs="Times New Roman"/>
          <w:smallCaps/>
          <w:sz w:val="20"/>
          <w:szCs w:val="20"/>
          <w:lang w:val="en-US"/>
        </w:rPr>
        <w:t xml:space="preserve"> C. Jiang</w:t>
      </w:r>
      <w:r w:rsidRPr="00863CF3">
        <w:rPr>
          <w:rFonts w:ascii="Times New Roman" w:hAnsi="Times New Roman" w:cs="Times New Roman"/>
          <w:smallCaps/>
          <w:sz w:val="20"/>
          <w:szCs w:val="20"/>
          <w:lang w:val="en-US"/>
        </w:rPr>
        <w:t xml:space="preserve"> ( 2008a). </w:t>
      </w:r>
      <w:r w:rsidRPr="00863CF3">
        <w:rPr>
          <w:rFonts w:ascii="Times New Roman" w:hAnsi="Times New Roman" w:cs="Times New Roman"/>
          <w:sz w:val="20"/>
          <w:szCs w:val="20"/>
          <w:lang w:val="en-US"/>
        </w:rPr>
        <w:t xml:space="preserve">Effects of inoculation of biosurfactant-producing Bacillus sp. J119 on plant growth and cadmium uptake in a cadmium-amended soil. </w:t>
      </w:r>
      <w:r w:rsidRPr="002F42B3">
        <w:rPr>
          <w:rStyle w:val="st1"/>
          <w:rFonts w:ascii="Times New Roman" w:hAnsi="Times New Roman" w:cs="Times New Roman"/>
          <w:i/>
          <w:color w:val="222222"/>
          <w:sz w:val="20"/>
          <w:szCs w:val="20"/>
        </w:rPr>
        <w:t xml:space="preserve">Journal of </w:t>
      </w:r>
      <w:r w:rsidRPr="002F42B3">
        <w:rPr>
          <w:rStyle w:val="st1"/>
          <w:rFonts w:ascii="Times New Roman" w:hAnsi="Times New Roman" w:cs="Times New Roman"/>
          <w:bCs/>
          <w:i/>
          <w:color w:val="000000"/>
          <w:sz w:val="20"/>
          <w:szCs w:val="20"/>
        </w:rPr>
        <w:t>Hazardous</w:t>
      </w:r>
      <w:r w:rsidRPr="002F42B3">
        <w:rPr>
          <w:rStyle w:val="st1"/>
          <w:rFonts w:ascii="Times New Roman" w:hAnsi="Times New Roman" w:cs="Times New Roman"/>
          <w:i/>
          <w:color w:val="222222"/>
          <w:sz w:val="20"/>
          <w:szCs w:val="20"/>
        </w:rPr>
        <w:t xml:space="preserve"> Materials</w:t>
      </w:r>
      <w:r w:rsidRPr="002F42B3">
        <w:rPr>
          <w:rFonts w:ascii="Times New Roman" w:hAnsi="Times New Roman" w:cs="Times New Roman"/>
          <w:i/>
          <w:sz w:val="20"/>
          <w:szCs w:val="20"/>
        </w:rPr>
        <w:t>,</w:t>
      </w:r>
      <w:r w:rsidRPr="002F42B3">
        <w:rPr>
          <w:rFonts w:ascii="Times New Roman" w:hAnsi="Times New Roman" w:cs="Times New Roman"/>
          <w:sz w:val="20"/>
          <w:szCs w:val="20"/>
        </w:rPr>
        <w:t xml:space="preserve"> 155: 17–22</w:t>
      </w:r>
    </w:p>
    <w:p w:rsidR="00BE6C13" w:rsidRPr="002F42B3" w:rsidRDefault="00BE6C13" w:rsidP="00A523DC">
      <w:pPr>
        <w:pStyle w:val="Geenafstand"/>
        <w:jc w:val="both"/>
        <w:rPr>
          <w:rFonts w:ascii="Times New Roman" w:hAnsi="Times New Roman" w:cs="Times New Roman"/>
          <w:sz w:val="10"/>
          <w:szCs w:val="10"/>
        </w:rPr>
      </w:pPr>
    </w:p>
    <w:p w:rsidR="00BE6C13" w:rsidRPr="002F42B3" w:rsidRDefault="00BE6C13" w:rsidP="00A523DC">
      <w:pPr>
        <w:tabs>
          <w:tab w:val="clear" w:pos="454"/>
          <w:tab w:val="clear" w:pos="1021"/>
          <w:tab w:val="clear" w:pos="1588"/>
        </w:tabs>
        <w:spacing w:line="240" w:lineRule="auto"/>
        <w:jc w:val="both"/>
        <w:rPr>
          <w:rFonts w:ascii="Times New Roman" w:hAnsi="Times New Roman"/>
          <w:color w:val="222222"/>
          <w:sz w:val="20"/>
          <w:lang w:val="en-US"/>
        </w:rPr>
      </w:pPr>
      <w:r w:rsidRPr="001A4763">
        <w:rPr>
          <w:rFonts w:ascii="Times New Roman" w:hAnsi="Times New Roman"/>
          <w:smallCaps/>
          <w:sz w:val="20"/>
        </w:rPr>
        <w:t xml:space="preserve">Simons, M., </w:t>
      </w:r>
      <w:r w:rsidRPr="00BE6C13">
        <w:rPr>
          <w:rFonts w:ascii="Times New Roman" w:hAnsi="Times New Roman"/>
          <w:smallCaps/>
          <w:sz w:val="20"/>
        </w:rPr>
        <w:t xml:space="preserve">A.J. </w:t>
      </w:r>
      <w:r w:rsidRPr="001A4763">
        <w:rPr>
          <w:rFonts w:ascii="Times New Roman" w:hAnsi="Times New Roman"/>
          <w:smallCaps/>
          <w:sz w:val="20"/>
        </w:rPr>
        <w:t xml:space="preserve">Van Der Bij, </w:t>
      </w:r>
      <w:r w:rsidRPr="00BE6C13">
        <w:rPr>
          <w:rFonts w:ascii="Times New Roman" w:hAnsi="Times New Roman"/>
          <w:smallCaps/>
          <w:sz w:val="20"/>
        </w:rPr>
        <w:t>I.</w:t>
      </w:r>
      <w:r w:rsidRPr="001A4763">
        <w:rPr>
          <w:rFonts w:ascii="Times New Roman" w:hAnsi="Times New Roman"/>
          <w:smallCaps/>
          <w:sz w:val="20"/>
        </w:rPr>
        <w:t xml:space="preserve"> Brand, </w:t>
      </w:r>
      <w:r w:rsidRPr="00BE6C13">
        <w:rPr>
          <w:rFonts w:ascii="Times New Roman" w:hAnsi="Times New Roman"/>
          <w:smallCaps/>
          <w:sz w:val="20"/>
        </w:rPr>
        <w:t xml:space="preserve">L.A. </w:t>
      </w:r>
      <w:r w:rsidRPr="001A4763">
        <w:rPr>
          <w:rFonts w:ascii="Times New Roman" w:hAnsi="Times New Roman"/>
          <w:smallCaps/>
          <w:sz w:val="20"/>
        </w:rPr>
        <w:t xml:space="preserve">De Weger, </w:t>
      </w:r>
      <w:r w:rsidRPr="00BE6C13">
        <w:rPr>
          <w:rFonts w:ascii="Times New Roman" w:hAnsi="Times New Roman"/>
          <w:smallCaps/>
          <w:sz w:val="20"/>
        </w:rPr>
        <w:t xml:space="preserve">C. A.,Wijffelman </w:t>
      </w:r>
      <w:r w:rsidRPr="001A4763">
        <w:rPr>
          <w:rFonts w:ascii="Times New Roman" w:hAnsi="Times New Roman"/>
          <w:smallCaps/>
          <w:sz w:val="20"/>
        </w:rPr>
        <w:t xml:space="preserve">&amp; </w:t>
      </w:r>
      <w:r w:rsidRPr="00BE6C13">
        <w:rPr>
          <w:rFonts w:ascii="Times New Roman" w:hAnsi="Times New Roman"/>
          <w:smallCaps/>
          <w:sz w:val="20"/>
        </w:rPr>
        <w:t xml:space="preserve">B.J. </w:t>
      </w:r>
      <w:r w:rsidRPr="001A4763">
        <w:rPr>
          <w:rFonts w:ascii="Times New Roman" w:hAnsi="Times New Roman"/>
          <w:smallCaps/>
          <w:sz w:val="20"/>
        </w:rPr>
        <w:t>Lugtenberg</w:t>
      </w:r>
      <w:r w:rsidRPr="00BE6C13">
        <w:rPr>
          <w:rFonts w:ascii="Times New Roman" w:hAnsi="Times New Roman"/>
          <w:smallCaps/>
          <w:sz w:val="20"/>
        </w:rPr>
        <w:t xml:space="preserve"> </w:t>
      </w:r>
      <w:r w:rsidRPr="001A4763">
        <w:rPr>
          <w:rFonts w:ascii="Times New Roman" w:hAnsi="Times New Roman"/>
          <w:color w:val="222222"/>
          <w:sz w:val="20"/>
        </w:rPr>
        <w:t xml:space="preserve">(1996). </w:t>
      </w:r>
      <w:r w:rsidRPr="001A4763">
        <w:rPr>
          <w:rFonts w:ascii="Times New Roman" w:hAnsi="Times New Roman"/>
          <w:color w:val="222222"/>
          <w:sz w:val="20"/>
          <w:lang w:val="en-US"/>
        </w:rPr>
        <w:t xml:space="preserve">Gnotobiotic system for studying rhizosphere colonization by plant growth-promoting Pseudomonas bacteria. </w:t>
      </w:r>
      <w:r w:rsidRPr="002F42B3">
        <w:rPr>
          <w:rFonts w:ascii="Times New Roman" w:hAnsi="Times New Roman"/>
          <w:i/>
          <w:iCs/>
          <w:color w:val="222222"/>
          <w:sz w:val="20"/>
          <w:lang w:val="en-US"/>
        </w:rPr>
        <w:t>MPMI-Molecular Plant Microbe Interactions</w:t>
      </w:r>
      <w:r w:rsidRPr="002F42B3">
        <w:rPr>
          <w:rFonts w:ascii="Times New Roman" w:hAnsi="Times New Roman"/>
          <w:color w:val="222222"/>
          <w:sz w:val="20"/>
          <w:lang w:val="en-US"/>
        </w:rPr>
        <w:t xml:space="preserve">, </w:t>
      </w:r>
      <w:r w:rsidRPr="002F42B3">
        <w:rPr>
          <w:rFonts w:ascii="Times New Roman" w:hAnsi="Times New Roman"/>
          <w:iCs/>
          <w:color w:val="222222"/>
          <w:sz w:val="20"/>
          <w:lang w:val="en-US"/>
        </w:rPr>
        <w:t>9:</w:t>
      </w:r>
      <w:r w:rsidRPr="002F42B3">
        <w:rPr>
          <w:rFonts w:ascii="Times New Roman" w:hAnsi="Times New Roman"/>
          <w:color w:val="222222"/>
          <w:sz w:val="20"/>
          <w:lang w:val="en-US"/>
        </w:rPr>
        <w:t xml:space="preserve"> 600-607</w:t>
      </w:r>
    </w:p>
    <w:p w:rsidR="00BB2A26" w:rsidRPr="00863CF3" w:rsidRDefault="00BB2A26" w:rsidP="00A523DC">
      <w:pPr>
        <w:pStyle w:val="Geenafstand"/>
        <w:jc w:val="both"/>
        <w:rPr>
          <w:rFonts w:ascii="Times New Roman" w:hAnsi="Times New Roman" w:cs="Times New Roman"/>
          <w:color w:val="131313"/>
          <w:sz w:val="10"/>
          <w:szCs w:val="10"/>
          <w:lang w:val="en-US"/>
        </w:rPr>
      </w:pPr>
    </w:p>
    <w:p w:rsidR="00EB6429" w:rsidRPr="00863CF3" w:rsidRDefault="00EB6429" w:rsidP="00A523DC">
      <w:pPr>
        <w:pStyle w:val="Geenafstand"/>
        <w:jc w:val="both"/>
        <w:rPr>
          <w:rFonts w:ascii="Times New Roman" w:hAnsi="Times New Roman" w:cs="Times New Roman"/>
          <w:color w:val="131313"/>
          <w:sz w:val="20"/>
          <w:szCs w:val="20"/>
          <w:lang w:val="en-US"/>
        </w:rPr>
      </w:pPr>
      <w:r w:rsidRPr="002F42B3">
        <w:rPr>
          <w:rFonts w:ascii="Times New Roman" w:hAnsi="Times New Roman" w:cs="Times New Roman"/>
          <w:smallCaps/>
          <w:color w:val="131313"/>
          <w:sz w:val="20"/>
          <w:szCs w:val="20"/>
          <w:lang w:val="en-US"/>
        </w:rPr>
        <w:t>Somers</w:t>
      </w:r>
      <w:r w:rsidR="007A24AB" w:rsidRPr="002F42B3">
        <w:rPr>
          <w:rFonts w:ascii="Times New Roman" w:hAnsi="Times New Roman" w:cs="Times New Roman"/>
          <w:smallCaps/>
          <w:color w:val="131313"/>
          <w:sz w:val="20"/>
          <w:szCs w:val="20"/>
          <w:lang w:val="en-US"/>
        </w:rPr>
        <w:t>,</w:t>
      </w:r>
      <w:r w:rsidRPr="002F42B3">
        <w:rPr>
          <w:rFonts w:ascii="Times New Roman" w:hAnsi="Times New Roman" w:cs="Times New Roman"/>
          <w:smallCaps/>
          <w:color w:val="131313"/>
          <w:sz w:val="20"/>
          <w:szCs w:val="20"/>
          <w:lang w:val="en-US"/>
        </w:rPr>
        <w:t xml:space="preserve"> E</w:t>
      </w:r>
      <w:r w:rsidR="004E08A3" w:rsidRPr="002F42B3">
        <w:rPr>
          <w:rFonts w:ascii="Times New Roman" w:hAnsi="Times New Roman" w:cs="Times New Roman"/>
          <w:smallCaps/>
          <w:color w:val="131313"/>
          <w:sz w:val="20"/>
          <w:szCs w:val="20"/>
          <w:lang w:val="en-US"/>
        </w:rPr>
        <w:t>.</w:t>
      </w:r>
      <w:r w:rsidRPr="002F42B3">
        <w:rPr>
          <w:rFonts w:ascii="Times New Roman" w:hAnsi="Times New Roman" w:cs="Times New Roman"/>
          <w:smallCaps/>
          <w:color w:val="131313"/>
          <w:sz w:val="20"/>
          <w:szCs w:val="20"/>
          <w:lang w:val="en-US"/>
        </w:rPr>
        <w:t xml:space="preserve">, </w:t>
      </w:r>
      <w:r w:rsidR="004E08A3" w:rsidRPr="002F42B3">
        <w:rPr>
          <w:rFonts w:ascii="Times New Roman" w:hAnsi="Times New Roman" w:cs="Times New Roman"/>
          <w:smallCaps/>
          <w:color w:val="131313"/>
          <w:sz w:val="20"/>
          <w:szCs w:val="20"/>
          <w:lang w:val="en-US"/>
        </w:rPr>
        <w:t xml:space="preserve">J. </w:t>
      </w:r>
      <w:r w:rsidR="00450BEA" w:rsidRPr="002F42B3">
        <w:rPr>
          <w:rFonts w:ascii="Times New Roman" w:hAnsi="Times New Roman" w:cs="Times New Roman"/>
          <w:smallCaps/>
          <w:color w:val="131313"/>
          <w:sz w:val="20"/>
          <w:szCs w:val="20"/>
          <w:lang w:val="en-US"/>
        </w:rPr>
        <w:t>Vanderleyden &amp;</w:t>
      </w:r>
      <w:r w:rsidRPr="002F42B3">
        <w:rPr>
          <w:rFonts w:ascii="Times New Roman" w:hAnsi="Times New Roman" w:cs="Times New Roman"/>
          <w:smallCaps/>
          <w:color w:val="131313"/>
          <w:sz w:val="20"/>
          <w:szCs w:val="20"/>
          <w:lang w:val="en-US"/>
        </w:rPr>
        <w:t xml:space="preserve"> </w:t>
      </w:r>
      <w:r w:rsidR="004E08A3" w:rsidRPr="002F42B3">
        <w:rPr>
          <w:rFonts w:ascii="Times New Roman" w:hAnsi="Times New Roman" w:cs="Times New Roman"/>
          <w:smallCaps/>
          <w:color w:val="131313"/>
          <w:sz w:val="20"/>
          <w:szCs w:val="20"/>
          <w:lang w:val="en-US"/>
        </w:rPr>
        <w:t xml:space="preserve">M. </w:t>
      </w:r>
      <w:r w:rsidRPr="002F42B3">
        <w:rPr>
          <w:rFonts w:ascii="Times New Roman" w:hAnsi="Times New Roman" w:cs="Times New Roman"/>
          <w:smallCaps/>
          <w:color w:val="131313"/>
          <w:sz w:val="20"/>
          <w:szCs w:val="20"/>
          <w:lang w:val="en-US"/>
        </w:rPr>
        <w:t>Srinivasan</w:t>
      </w:r>
      <w:r w:rsidRPr="002F42B3">
        <w:rPr>
          <w:rFonts w:ascii="Times New Roman" w:hAnsi="Times New Roman" w:cs="Times New Roman"/>
          <w:color w:val="131313"/>
          <w:sz w:val="20"/>
          <w:szCs w:val="20"/>
          <w:lang w:val="en-US"/>
        </w:rPr>
        <w:t xml:space="preserve"> (2004)</w:t>
      </w:r>
      <w:r w:rsidR="004E08A3" w:rsidRPr="002F42B3">
        <w:rPr>
          <w:rFonts w:ascii="Times New Roman" w:hAnsi="Times New Roman" w:cs="Times New Roman"/>
          <w:color w:val="131313"/>
          <w:sz w:val="20"/>
          <w:szCs w:val="20"/>
          <w:lang w:val="en-US"/>
        </w:rPr>
        <w:t xml:space="preserve">. </w:t>
      </w:r>
      <w:r w:rsidRPr="00863CF3">
        <w:rPr>
          <w:rFonts w:ascii="Times New Roman" w:hAnsi="Times New Roman" w:cs="Times New Roman"/>
          <w:color w:val="131313"/>
          <w:sz w:val="20"/>
          <w:szCs w:val="20"/>
          <w:lang w:val="en-US"/>
        </w:rPr>
        <w:t>Rhizosphere</w:t>
      </w:r>
      <w:r w:rsidR="004E08A3" w:rsidRPr="00863CF3">
        <w:rPr>
          <w:rFonts w:ascii="Times New Roman" w:hAnsi="Times New Roman" w:cs="Times New Roman"/>
          <w:color w:val="131313"/>
          <w:sz w:val="20"/>
          <w:szCs w:val="20"/>
          <w:lang w:val="en-US"/>
        </w:rPr>
        <w:t xml:space="preserve"> </w:t>
      </w:r>
      <w:r w:rsidRPr="00863CF3">
        <w:rPr>
          <w:rFonts w:ascii="Times New Roman" w:hAnsi="Times New Roman" w:cs="Times New Roman"/>
          <w:color w:val="131313"/>
          <w:sz w:val="20"/>
          <w:szCs w:val="20"/>
          <w:lang w:val="en-US"/>
        </w:rPr>
        <w:t xml:space="preserve">bacterial signalling: A love parade beneath our feet. </w:t>
      </w:r>
      <w:r w:rsidRPr="00863CF3">
        <w:rPr>
          <w:rFonts w:ascii="Times New Roman" w:hAnsi="Times New Roman" w:cs="Times New Roman"/>
          <w:i/>
          <w:color w:val="131313"/>
          <w:sz w:val="20"/>
          <w:szCs w:val="20"/>
          <w:lang w:val="en-US"/>
        </w:rPr>
        <w:t>Crit</w:t>
      </w:r>
      <w:r w:rsidR="004E08A3" w:rsidRPr="00863CF3">
        <w:rPr>
          <w:rFonts w:ascii="Times New Roman" w:hAnsi="Times New Roman" w:cs="Times New Roman"/>
          <w:i/>
          <w:color w:val="131313"/>
          <w:sz w:val="20"/>
          <w:szCs w:val="20"/>
          <w:lang w:val="en-US"/>
        </w:rPr>
        <w:t xml:space="preserve">ical </w:t>
      </w:r>
      <w:r w:rsidRPr="00863CF3">
        <w:rPr>
          <w:rFonts w:ascii="Times New Roman" w:hAnsi="Times New Roman" w:cs="Times New Roman"/>
          <w:i/>
          <w:color w:val="131313"/>
          <w:sz w:val="20"/>
          <w:szCs w:val="20"/>
          <w:lang w:val="en-US"/>
        </w:rPr>
        <w:t>Rev</w:t>
      </w:r>
      <w:r w:rsidR="004E08A3" w:rsidRPr="00863CF3">
        <w:rPr>
          <w:rFonts w:ascii="Times New Roman" w:hAnsi="Times New Roman" w:cs="Times New Roman"/>
          <w:i/>
          <w:color w:val="131313"/>
          <w:sz w:val="20"/>
          <w:szCs w:val="20"/>
          <w:lang w:val="en-US"/>
        </w:rPr>
        <w:t xml:space="preserve">iews in </w:t>
      </w:r>
      <w:r w:rsidRPr="00863CF3">
        <w:rPr>
          <w:rFonts w:ascii="Times New Roman" w:hAnsi="Times New Roman" w:cs="Times New Roman"/>
          <w:i/>
          <w:color w:val="131313"/>
          <w:sz w:val="20"/>
          <w:szCs w:val="20"/>
          <w:lang w:val="en-US"/>
        </w:rPr>
        <w:t>Microbiol</w:t>
      </w:r>
      <w:r w:rsidR="004E08A3" w:rsidRPr="00863CF3">
        <w:rPr>
          <w:rFonts w:ascii="Times New Roman" w:hAnsi="Times New Roman" w:cs="Times New Roman"/>
          <w:i/>
          <w:color w:val="131313"/>
          <w:sz w:val="20"/>
          <w:szCs w:val="20"/>
          <w:lang w:val="en-US"/>
        </w:rPr>
        <w:t>ogy</w:t>
      </w:r>
      <w:r w:rsidR="004E08A3" w:rsidRPr="00863CF3">
        <w:rPr>
          <w:rFonts w:ascii="Times New Roman" w:hAnsi="Times New Roman" w:cs="Times New Roman"/>
          <w:color w:val="131313"/>
          <w:sz w:val="20"/>
          <w:szCs w:val="20"/>
          <w:lang w:val="en-US"/>
        </w:rPr>
        <w:t>,</w:t>
      </w:r>
      <w:r w:rsidRPr="00863CF3">
        <w:rPr>
          <w:rFonts w:ascii="Times New Roman" w:hAnsi="Times New Roman" w:cs="Times New Roman"/>
          <w:color w:val="131313"/>
          <w:sz w:val="20"/>
          <w:szCs w:val="20"/>
          <w:lang w:val="en-US"/>
        </w:rPr>
        <w:t xml:space="preserve"> 304:</w:t>
      </w:r>
      <w:r w:rsidR="004E08A3" w:rsidRPr="00863CF3">
        <w:rPr>
          <w:rFonts w:ascii="Times New Roman" w:hAnsi="Times New Roman" w:cs="Times New Roman"/>
          <w:color w:val="131313"/>
          <w:sz w:val="20"/>
          <w:szCs w:val="20"/>
          <w:lang w:val="en-US"/>
        </w:rPr>
        <w:t xml:space="preserve"> </w:t>
      </w:r>
      <w:r w:rsidRPr="00863CF3">
        <w:rPr>
          <w:rFonts w:ascii="Times New Roman" w:hAnsi="Times New Roman" w:cs="Times New Roman"/>
          <w:color w:val="131313"/>
          <w:sz w:val="20"/>
          <w:szCs w:val="20"/>
          <w:lang w:val="en-US"/>
        </w:rPr>
        <w:t>205–240</w:t>
      </w:r>
    </w:p>
    <w:p w:rsidR="00003934" w:rsidRPr="00863CF3" w:rsidRDefault="00003934" w:rsidP="00A523DC">
      <w:pPr>
        <w:pStyle w:val="Geenafstand"/>
        <w:jc w:val="both"/>
        <w:rPr>
          <w:rFonts w:ascii="Times New Roman" w:hAnsi="Times New Roman" w:cs="Times New Roman"/>
          <w:color w:val="131313"/>
          <w:sz w:val="10"/>
          <w:szCs w:val="10"/>
          <w:lang w:val="en-US"/>
        </w:rPr>
      </w:pPr>
    </w:p>
    <w:p w:rsidR="00003934" w:rsidRPr="00863CF3" w:rsidRDefault="00003934" w:rsidP="00A523DC">
      <w:pPr>
        <w:pStyle w:val="Geenafstand"/>
        <w:jc w:val="both"/>
        <w:rPr>
          <w:rFonts w:ascii="Times New Roman" w:eastAsia="Arial Unicode MS" w:hAnsi="Times New Roman" w:cs="Times New Roman"/>
          <w:sz w:val="20"/>
          <w:szCs w:val="20"/>
          <w:lang w:val="en-US"/>
        </w:rPr>
      </w:pPr>
      <w:r w:rsidRPr="00863CF3">
        <w:rPr>
          <w:rFonts w:ascii="Times New Roman" w:eastAsia="Arial Unicode MS" w:hAnsi="Times New Roman" w:cs="Times New Roman"/>
          <w:smallCaps/>
          <w:sz w:val="20"/>
          <w:szCs w:val="20"/>
          <w:lang w:val="en-US"/>
        </w:rPr>
        <w:t xml:space="preserve">Stomp, A.M.,  K.H. </w:t>
      </w:r>
      <w:r w:rsidR="00450BEA" w:rsidRPr="00863CF3">
        <w:rPr>
          <w:rFonts w:ascii="Times New Roman" w:eastAsia="Arial Unicode MS" w:hAnsi="Times New Roman" w:cs="Times New Roman"/>
          <w:smallCaps/>
          <w:sz w:val="20"/>
          <w:szCs w:val="20"/>
          <w:lang w:val="en-US"/>
        </w:rPr>
        <w:t>Han, S. Wilbert, M.P. Gordon &amp;</w:t>
      </w:r>
      <w:r w:rsidRPr="00863CF3">
        <w:rPr>
          <w:rFonts w:ascii="Times New Roman" w:eastAsia="Arial Unicode MS" w:hAnsi="Times New Roman" w:cs="Times New Roman"/>
          <w:smallCaps/>
          <w:sz w:val="20"/>
          <w:szCs w:val="20"/>
          <w:lang w:val="en-US"/>
        </w:rPr>
        <w:t xml:space="preserve"> S.D. Cunningham</w:t>
      </w:r>
      <w:r w:rsidRPr="00863CF3">
        <w:rPr>
          <w:rFonts w:ascii="Times New Roman" w:eastAsia="Arial Unicode MS" w:hAnsi="Times New Roman" w:cs="Times New Roman"/>
          <w:sz w:val="20"/>
          <w:szCs w:val="20"/>
          <w:lang w:val="en-US"/>
        </w:rPr>
        <w:t xml:space="preserve"> (1994). </w:t>
      </w:r>
      <w:r w:rsidRPr="00863CF3">
        <w:rPr>
          <w:rFonts w:ascii="Times New Roman" w:eastAsia="Arial Unicode MS" w:hAnsi="Times New Roman" w:cs="Times New Roman"/>
          <w:bCs/>
          <w:sz w:val="20"/>
          <w:szCs w:val="20"/>
          <w:lang w:val="en-US"/>
        </w:rPr>
        <w:t xml:space="preserve">Genetic strategies for enhancing phytoremediation. </w:t>
      </w:r>
      <w:hyperlink r:id="rId24" w:history="1">
        <w:r w:rsidRPr="00863CF3">
          <w:rPr>
            <w:rStyle w:val="Hyperlink"/>
            <w:rFonts w:ascii="Times New Roman" w:hAnsi="Times New Roman" w:cs="Times New Roman"/>
            <w:i/>
            <w:color w:val="auto"/>
            <w:sz w:val="20"/>
            <w:szCs w:val="20"/>
            <w:u w:val="none"/>
            <w:lang w:val="en-US"/>
          </w:rPr>
          <w:t xml:space="preserve">Annals </w:t>
        </w:r>
        <w:r w:rsidRPr="00863CF3">
          <w:rPr>
            <w:rStyle w:val="Nadruk"/>
            <w:rFonts w:ascii="Times New Roman" w:hAnsi="Times New Roman" w:cs="Times New Roman"/>
            <w:sz w:val="20"/>
            <w:szCs w:val="20"/>
            <w:lang w:val="en-US"/>
          </w:rPr>
          <w:t>of</w:t>
        </w:r>
        <w:r w:rsidRPr="00863CF3">
          <w:rPr>
            <w:rStyle w:val="Hyperlink"/>
            <w:rFonts w:ascii="Times New Roman" w:hAnsi="Times New Roman" w:cs="Times New Roman"/>
            <w:i/>
            <w:color w:val="auto"/>
            <w:sz w:val="20"/>
            <w:szCs w:val="20"/>
            <w:u w:val="none"/>
            <w:lang w:val="en-US"/>
          </w:rPr>
          <w:t xml:space="preserve"> the</w:t>
        </w:r>
        <w:r w:rsidRPr="00863CF3">
          <w:rPr>
            <w:rStyle w:val="Hyperlink"/>
            <w:rFonts w:ascii="Times New Roman" w:hAnsi="Times New Roman" w:cs="Times New Roman"/>
            <w:color w:val="auto"/>
            <w:sz w:val="20"/>
            <w:szCs w:val="20"/>
            <w:u w:val="none"/>
            <w:lang w:val="en-US"/>
          </w:rPr>
          <w:t xml:space="preserve"> </w:t>
        </w:r>
        <w:r w:rsidRPr="00863CF3">
          <w:rPr>
            <w:rStyle w:val="Nadruk"/>
            <w:rFonts w:ascii="Times New Roman" w:hAnsi="Times New Roman" w:cs="Times New Roman"/>
            <w:sz w:val="20"/>
            <w:szCs w:val="20"/>
            <w:lang w:val="en-US"/>
          </w:rPr>
          <w:t>New York Academy of</w:t>
        </w:r>
        <w:r w:rsidRPr="00863CF3">
          <w:rPr>
            <w:rStyle w:val="Hyperlink"/>
            <w:rFonts w:ascii="Times New Roman" w:hAnsi="Times New Roman" w:cs="Times New Roman"/>
            <w:color w:val="auto"/>
            <w:sz w:val="20"/>
            <w:szCs w:val="20"/>
            <w:u w:val="none"/>
            <w:lang w:val="en-US"/>
          </w:rPr>
          <w:t xml:space="preserve"> </w:t>
        </w:r>
        <w:r w:rsidRPr="00863CF3">
          <w:rPr>
            <w:rStyle w:val="Hyperlink"/>
            <w:rFonts w:ascii="Times New Roman" w:hAnsi="Times New Roman" w:cs="Times New Roman"/>
            <w:i/>
            <w:color w:val="auto"/>
            <w:sz w:val="20"/>
            <w:szCs w:val="20"/>
            <w:u w:val="none"/>
            <w:lang w:val="en-US"/>
          </w:rPr>
          <w:t>Sciences</w:t>
        </w:r>
        <w:r w:rsidR="00E062A0" w:rsidRPr="00863CF3">
          <w:rPr>
            <w:rStyle w:val="Hyperlink"/>
            <w:rFonts w:ascii="Times New Roman" w:eastAsiaTheme="majorEastAsia" w:hAnsi="Times New Roman" w:cs="Times New Roman"/>
            <w:i/>
            <w:color w:val="auto"/>
            <w:sz w:val="20"/>
            <w:szCs w:val="20"/>
            <w:u w:val="none"/>
            <w:lang w:val="en-US"/>
          </w:rPr>
          <w:t xml:space="preserve">, </w:t>
        </w:r>
      </w:hyperlink>
      <w:r w:rsidRPr="00863CF3">
        <w:rPr>
          <w:rFonts w:ascii="Times New Roman" w:eastAsia="Arial Unicode MS" w:hAnsi="Times New Roman" w:cs="Times New Roman"/>
          <w:sz w:val="20"/>
          <w:szCs w:val="20"/>
          <w:lang w:val="en-US"/>
        </w:rPr>
        <w:t>721</w:t>
      </w:r>
      <w:r w:rsidR="00E062A0" w:rsidRPr="00863CF3">
        <w:rPr>
          <w:rFonts w:ascii="Times New Roman" w:eastAsia="Arial Unicode MS" w:hAnsi="Times New Roman" w:cs="Times New Roman"/>
          <w:sz w:val="20"/>
          <w:szCs w:val="20"/>
          <w:lang w:val="en-US"/>
        </w:rPr>
        <w:t xml:space="preserve">: </w:t>
      </w:r>
      <w:r w:rsidRPr="00863CF3">
        <w:rPr>
          <w:rFonts w:ascii="Times New Roman" w:eastAsia="Arial Unicode MS" w:hAnsi="Times New Roman" w:cs="Times New Roman"/>
          <w:sz w:val="20"/>
          <w:szCs w:val="20"/>
          <w:lang w:val="en-US"/>
        </w:rPr>
        <w:t>481–491</w:t>
      </w:r>
    </w:p>
    <w:p w:rsidR="00003934" w:rsidRPr="00863CF3" w:rsidRDefault="00003934" w:rsidP="00A523DC">
      <w:pPr>
        <w:pStyle w:val="Geenafstand"/>
        <w:jc w:val="both"/>
        <w:rPr>
          <w:rFonts w:ascii="Times New Roman" w:hAnsi="Times New Roman" w:cs="Times New Roman"/>
          <w:color w:val="131313"/>
          <w:sz w:val="10"/>
          <w:szCs w:val="10"/>
          <w:lang w:val="en-US"/>
        </w:rPr>
      </w:pPr>
    </w:p>
    <w:p w:rsidR="00EB6429" w:rsidRPr="00863CF3" w:rsidRDefault="00EB6429" w:rsidP="00A523DC">
      <w:pPr>
        <w:pStyle w:val="Geenafstand"/>
        <w:jc w:val="both"/>
        <w:rPr>
          <w:rFonts w:ascii="Times New Roman" w:hAnsi="Times New Roman" w:cs="Times New Roman"/>
          <w:smallCaps/>
          <w:sz w:val="20"/>
          <w:szCs w:val="20"/>
          <w:lang w:val="en-US"/>
        </w:rPr>
      </w:pPr>
      <w:r w:rsidRPr="00863CF3">
        <w:rPr>
          <w:rFonts w:ascii="Times New Roman" w:hAnsi="Times New Roman" w:cs="Times New Roman"/>
          <w:smallCaps/>
          <w:color w:val="131313"/>
          <w:sz w:val="20"/>
          <w:szCs w:val="20"/>
          <w:lang w:val="en-US"/>
        </w:rPr>
        <w:t>van Elsas</w:t>
      </w:r>
      <w:r w:rsidR="00E512E9" w:rsidRPr="00863CF3">
        <w:rPr>
          <w:rFonts w:ascii="Times New Roman" w:hAnsi="Times New Roman" w:cs="Times New Roman"/>
          <w:smallCaps/>
          <w:color w:val="131313"/>
          <w:sz w:val="20"/>
          <w:szCs w:val="20"/>
          <w:lang w:val="en-US"/>
        </w:rPr>
        <w:t>,</w:t>
      </w:r>
      <w:r w:rsidRPr="00863CF3">
        <w:rPr>
          <w:rFonts w:ascii="Times New Roman" w:hAnsi="Times New Roman" w:cs="Times New Roman"/>
          <w:smallCaps/>
          <w:color w:val="131313"/>
          <w:sz w:val="20"/>
          <w:szCs w:val="20"/>
          <w:lang w:val="en-US"/>
        </w:rPr>
        <w:t xml:space="preserve"> J</w:t>
      </w:r>
      <w:r w:rsidR="00FA7A24" w:rsidRPr="00863CF3">
        <w:rPr>
          <w:rFonts w:ascii="Times New Roman" w:hAnsi="Times New Roman" w:cs="Times New Roman"/>
          <w:smallCaps/>
          <w:color w:val="131313"/>
          <w:sz w:val="20"/>
          <w:szCs w:val="20"/>
          <w:lang w:val="en-US"/>
        </w:rPr>
        <w:t>.</w:t>
      </w:r>
      <w:r w:rsidRPr="00863CF3">
        <w:rPr>
          <w:rFonts w:ascii="Times New Roman" w:hAnsi="Times New Roman" w:cs="Times New Roman"/>
          <w:smallCaps/>
          <w:color w:val="131313"/>
          <w:sz w:val="20"/>
          <w:szCs w:val="20"/>
          <w:lang w:val="en-US"/>
        </w:rPr>
        <w:t>D</w:t>
      </w:r>
      <w:r w:rsidR="00FA7A24" w:rsidRPr="00863CF3">
        <w:rPr>
          <w:rFonts w:ascii="Times New Roman" w:hAnsi="Times New Roman" w:cs="Times New Roman"/>
          <w:smallCaps/>
          <w:color w:val="131313"/>
          <w:sz w:val="20"/>
          <w:szCs w:val="20"/>
          <w:lang w:val="en-US"/>
        </w:rPr>
        <w:t>.</w:t>
      </w:r>
      <w:r w:rsidRPr="00863CF3">
        <w:rPr>
          <w:rFonts w:ascii="Times New Roman" w:hAnsi="Times New Roman" w:cs="Times New Roman"/>
          <w:smallCaps/>
          <w:color w:val="131313"/>
          <w:sz w:val="20"/>
          <w:szCs w:val="20"/>
          <w:lang w:val="en-US"/>
        </w:rPr>
        <w:t>,</w:t>
      </w:r>
      <w:r w:rsidR="00FA7A24" w:rsidRPr="00863CF3">
        <w:rPr>
          <w:rFonts w:ascii="Times New Roman" w:hAnsi="Times New Roman" w:cs="Times New Roman"/>
          <w:smallCaps/>
          <w:color w:val="131313"/>
          <w:sz w:val="20"/>
          <w:szCs w:val="20"/>
          <w:lang w:val="en-US"/>
        </w:rPr>
        <w:t xml:space="preserve"> S.</w:t>
      </w:r>
      <w:r w:rsidRPr="00863CF3">
        <w:rPr>
          <w:rFonts w:ascii="Times New Roman" w:hAnsi="Times New Roman" w:cs="Times New Roman"/>
          <w:smallCaps/>
          <w:color w:val="131313"/>
          <w:sz w:val="20"/>
          <w:szCs w:val="20"/>
          <w:lang w:val="en-US"/>
        </w:rPr>
        <w:t xml:space="preserve"> </w:t>
      </w:r>
      <w:r w:rsidR="00FA7A24" w:rsidRPr="00863CF3">
        <w:rPr>
          <w:rFonts w:ascii="Times New Roman" w:hAnsi="Times New Roman" w:cs="Times New Roman"/>
          <w:smallCaps/>
          <w:color w:val="131313"/>
          <w:sz w:val="20"/>
          <w:szCs w:val="20"/>
          <w:lang w:val="en-US"/>
        </w:rPr>
        <w:t>Turner</w:t>
      </w:r>
      <w:r w:rsidR="00450BEA" w:rsidRPr="00863CF3">
        <w:rPr>
          <w:rFonts w:ascii="Times New Roman" w:hAnsi="Times New Roman" w:cs="Times New Roman"/>
          <w:smallCaps/>
          <w:color w:val="131313"/>
          <w:sz w:val="20"/>
          <w:szCs w:val="20"/>
          <w:lang w:val="en-US"/>
        </w:rPr>
        <w:t xml:space="preserve"> &amp;</w:t>
      </w:r>
      <w:r w:rsidRPr="00863CF3">
        <w:rPr>
          <w:rFonts w:ascii="Times New Roman" w:hAnsi="Times New Roman" w:cs="Times New Roman"/>
          <w:smallCaps/>
          <w:color w:val="131313"/>
          <w:sz w:val="20"/>
          <w:szCs w:val="20"/>
          <w:lang w:val="en-US"/>
        </w:rPr>
        <w:t xml:space="preserve"> </w:t>
      </w:r>
      <w:r w:rsidR="00FA7A24" w:rsidRPr="00863CF3">
        <w:rPr>
          <w:rFonts w:ascii="Times New Roman" w:hAnsi="Times New Roman" w:cs="Times New Roman"/>
          <w:smallCaps/>
          <w:color w:val="131313"/>
          <w:sz w:val="20"/>
          <w:szCs w:val="20"/>
          <w:lang w:val="en-US"/>
        </w:rPr>
        <w:t xml:space="preserve">M.J. </w:t>
      </w:r>
      <w:r w:rsidRPr="00863CF3">
        <w:rPr>
          <w:rFonts w:ascii="Times New Roman" w:hAnsi="Times New Roman" w:cs="Times New Roman"/>
          <w:smallCaps/>
          <w:color w:val="131313"/>
          <w:sz w:val="20"/>
          <w:szCs w:val="20"/>
          <w:lang w:val="en-US"/>
        </w:rPr>
        <w:t>Bailey</w:t>
      </w:r>
      <w:r w:rsidRPr="00863CF3">
        <w:rPr>
          <w:rFonts w:ascii="Times New Roman" w:hAnsi="Times New Roman" w:cs="Times New Roman"/>
          <w:color w:val="131313"/>
          <w:sz w:val="20"/>
          <w:szCs w:val="20"/>
          <w:lang w:val="en-US"/>
        </w:rPr>
        <w:t xml:space="preserve"> (2003)</w:t>
      </w:r>
      <w:r w:rsidR="00FA7A24" w:rsidRPr="00863CF3">
        <w:rPr>
          <w:rFonts w:ascii="Times New Roman" w:hAnsi="Times New Roman" w:cs="Times New Roman"/>
          <w:color w:val="131313"/>
          <w:sz w:val="20"/>
          <w:szCs w:val="20"/>
          <w:lang w:val="en-US"/>
        </w:rPr>
        <w:t>.</w:t>
      </w:r>
      <w:r w:rsidRPr="00863CF3">
        <w:rPr>
          <w:rFonts w:ascii="Times New Roman" w:hAnsi="Times New Roman" w:cs="Times New Roman"/>
          <w:color w:val="131313"/>
          <w:sz w:val="20"/>
          <w:szCs w:val="20"/>
          <w:lang w:val="en-US"/>
        </w:rPr>
        <w:t xml:space="preserve"> Horizontal gene</w:t>
      </w:r>
      <w:r w:rsidR="00FA7A24" w:rsidRPr="00863CF3">
        <w:rPr>
          <w:rFonts w:ascii="Times New Roman" w:hAnsi="Times New Roman" w:cs="Times New Roman"/>
          <w:color w:val="131313"/>
          <w:sz w:val="20"/>
          <w:szCs w:val="20"/>
          <w:lang w:val="en-US"/>
        </w:rPr>
        <w:t xml:space="preserve"> </w:t>
      </w:r>
      <w:r w:rsidRPr="00863CF3">
        <w:rPr>
          <w:rFonts w:ascii="Times New Roman" w:hAnsi="Times New Roman" w:cs="Times New Roman"/>
          <w:color w:val="131313"/>
          <w:sz w:val="20"/>
          <w:szCs w:val="20"/>
          <w:lang w:val="en-US"/>
        </w:rPr>
        <w:t xml:space="preserve">transfer in the phytosphere. </w:t>
      </w:r>
      <w:r w:rsidRPr="00863CF3">
        <w:rPr>
          <w:rFonts w:ascii="Times New Roman" w:hAnsi="Times New Roman" w:cs="Times New Roman"/>
          <w:i/>
          <w:color w:val="131313"/>
          <w:sz w:val="20"/>
          <w:szCs w:val="20"/>
          <w:lang w:val="en-US"/>
        </w:rPr>
        <w:t>New Phytol</w:t>
      </w:r>
      <w:r w:rsidR="00FA7A24" w:rsidRPr="00863CF3">
        <w:rPr>
          <w:rFonts w:ascii="Times New Roman" w:hAnsi="Times New Roman" w:cs="Times New Roman"/>
          <w:i/>
          <w:color w:val="131313"/>
          <w:sz w:val="20"/>
          <w:szCs w:val="20"/>
          <w:lang w:val="en-US"/>
        </w:rPr>
        <w:t>ogist</w:t>
      </w:r>
      <w:r w:rsidR="00FA7A24" w:rsidRPr="00863CF3">
        <w:rPr>
          <w:rFonts w:ascii="Times New Roman" w:hAnsi="Times New Roman" w:cs="Times New Roman"/>
          <w:color w:val="131313"/>
          <w:sz w:val="20"/>
          <w:szCs w:val="20"/>
          <w:lang w:val="en-US"/>
        </w:rPr>
        <w:t>,</w:t>
      </w:r>
      <w:r w:rsidRPr="00863CF3">
        <w:rPr>
          <w:rFonts w:ascii="Times New Roman" w:hAnsi="Times New Roman" w:cs="Times New Roman"/>
          <w:color w:val="131313"/>
          <w:sz w:val="20"/>
          <w:szCs w:val="20"/>
          <w:lang w:val="en-US"/>
        </w:rPr>
        <w:t xml:space="preserve"> 157:</w:t>
      </w:r>
      <w:r w:rsidR="00FA7A24" w:rsidRPr="00863CF3">
        <w:rPr>
          <w:rFonts w:ascii="Times New Roman" w:hAnsi="Times New Roman" w:cs="Times New Roman"/>
          <w:color w:val="131313"/>
          <w:sz w:val="20"/>
          <w:szCs w:val="20"/>
          <w:lang w:val="en-US"/>
        </w:rPr>
        <w:t xml:space="preserve"> </w:t>
      </w:r>
      <w:r w:rsidRPr="00863CF3">
        <w:rPr>
          <w:rFonts w:ascii="Times New Roman" w:hAnsi="Times New Roman" w:cs="Times New Roman"/>
          <w:color w:val="131313"/>
          <w:sz w:val="20"/>
          <w:szCs w:val="20"/>
          <w:lang w:val="en-US"/>
        </w:rPr>
        <w:t>525–537</w:t>
      </w:r>
    </w:p>
    <w:p w:rsidR="00BB2A26" w:rsidRPr="00863CF3" w:rsidRDefault="00BB2A26" w:rsidP="00A523DC">
      <w:pPr>
        <w:pStyle w:val="Geenafstand"/>
        <w:jc w:val="both"/>
        <w:rPr>
          <w:rFonts w:ascii="Times New Roman" w:hAnsi="Times New Roman" w:cs="Times New Roman"/>
          <w:smallCaps/>
          <w:sz w:val="10"/>
          <w:szCs w:val="10"/>
          <w:lang w:val="en-US"/>
        </w:rPr>
      </w:pPr>
    </w:p>
    <w:p w:rsidR="00EB2EDC" w:rsidRPr="00863CF3" w:rsidRDefault="00EB2EDC"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van Loon, L.C.,</w:t>
      </w:r>
      <w:r w:rsidR="00ED541B" w:rsidRPr="00863CF3">
        <w:rPr>
          <w:rFonts w:ascii="Times New Roman" w:hAnsi="Times New Roman" w:cs="Times New Roman"/>
          <w:smallCaps/>
          <w:sz w:val="20"/>
          <w:szCs w:val="20"/>
          <w:lang w:val="en-US"/>
        </w:rPr>
        <w:t xml:space="preserve"> &amp;</w:t>
      </w:r>
      <w:r w:rsidRPr="00863CF3">
        <w:rPr>
          <w:rFonts w:ascii="Times New Roman" w:hAnsi="Times New Roman" w:cs="Times New Roman"/>
          <w:smallCaps/>
          <w:sz w:val="20"/>
          <w:szCs w:val="20"/>
          <w:lang w:val="en-US"/>
        </w:rPr>
        <w:t xml:space="preserve"> </w:t>
      </w:r>
      <w:r w:rsidR="00110B67" w:rsidRPr="00863CF3">
        <w:rPr>
          <w:rFonts w:ascii="Times New Roman" w:hAnsi="Times New Roman" w:cs="Times New Roman"/>
          <w:smallCaps/>
          <w:sz w:val="20"/>
          <w:szCs w:val="20"/>
          <w:lang w:val="en-US"/>
        </w:rPr>
        <w:t xml:space="preserve">P.A.H.M </w:t>
      </w:r>
      <w:r w:rsidRPr="00863CF3">
        <w:rPr>
          <w:rFonts w:ascii="Times New Roman" w:hAnsi="Times New Roman" w:cs="Times New Roman"/>
          <w:smallCaps/>
          <w:sz w:val="20"/>
          <w:szCs w:val="20"/>
          <w:lang w:val="en-US"/>
        </w:rPr>
        <w:t>Bakker</w:t>
      </w:r>
      <w:r w:rsidRPr="00863CF3">
        <w:rPr>
          <w:rFonts w:ascii="Times New Roman" w:hAnsi="Times New Roman" w:cs="Times New Roman"/>
          <w:sz w:val="20"/>
          <w:szCs w:val="20"/>
          <w:lang w:val="en-US"/>
        </w:rPr>
        <w:t xml:space="preserve"> </w:t>
      </w:r>
      <w:r w:rsidR="00110B67"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2005</w:t>
      </w:r>
      <w:r w:rsidR="00110B67"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 Induced systemic resistance as a mechanism</w:t>
      </w:r>
    </w:p>
    <w:p w:rsidR="00EB2EDC" w:rsidRPr="00863CF3" w:rsidRDefault="00EB2EDC"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z w:val="20"/>
          <w:szCs w:val="20"/>
          <w:lang w:val="en-US"/>
        </w:rPr>
        <w:t xml:space="preserve">of disease suppression by rhizobacteria. In: </w:t>
      </w:r>
      <w:r w:rsidRPr="00863CF3">
        <w:rPr>
          <w:rFonts w:ascii="Times New Roman" w:hAnsi="Times New Roman" w:cs="Times New Roman"/>
          <w:smallCaps/>
          <w:sz w:val="20"/>
          <w:szCs w:val="20"/>
          <w:lang w:val="en-US"/>
        </w:rPr>
        <w:t>Siddiqui, Z.A</w:t>
      </w:r>
      <w:r w:rsidRPr="00863CF3">
        <w:rPr>
          <w:rFonts w:ascii="Times New Roman" w:hAnsi="Times New Roman" w:cs="Times New Roman"/>
          <w:sz w:val="20"/>
          <w:szCs w:val="20"/>
          <w:lang w:val="en-US"/>
        </w:rPr>
        <w:t xml:space="preserve">. (Ed.), </w:t>
      </w:r>
      <w:r w:rsidRPr="00863CF3">
        <w:rPr>
          <w:rFonts w:ascii="Times New Roman" w:hAnsi="Times New Roman" w:cs="Times New Roman"/>
          <w:i/>
          <w:sz w:val="20"/>
          <w:szCs w:val="20"/>
          <w:lang w:val="en-US"/>
        </w:rPr>
        <w:t>PGPR: Biocontrol</w:t>
      </w:r>
      <w:r w:rsidR="003F0CBC" w:rsidRPr="00863CF3">
        <w:rPr>
          <w:rFonts w:ascii="Times New Roman" w:hAnsi="Times New Roman" w:cs="Times New Roman"/>
          <w:i/>
          <w:sz w:val="20"/>
          <w:szCs w:val="20"/>
          <w:lang w:val="en-US"/>
        </w:rPr>
        <w:t xml:space="preserve"> </w:t>
      </w:r>
      <w:r w:rsidRPr="00863CF3">
        <w:rPr>
          <w:rFonts w:ascii="Times New Roman" w:hAnsi="Times New Roman" w:cs="Times New Roman"/>
          <w:i/>
          <w:sz w:val="20"/>
          <w:szCs w:val="20"/>
          <w:lang w:val="en-US"/>
        </w:rPr>
        <w:t>and Biofertilization</w:t>
      </w:r>
      <w:r w:rsidRPr="00863CF3">
        <w:rPr>
          <w:rFonts w:ascii="Times New Roman" w:hAnsi="Times New Roman" w:cs="Times New Roman"/>
          <w:sz w:val="20"/>
          <w:szCs w:val="20"/>
          <w:lang w:val="en-US"/>
        </w:rPr>
        <w:t>. Springer, Dordrecht</w:t>
      </w:r>
      <w:r w:rsidR="00110B67"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39</w:t>
      </w:r>
      <w:r w:rsidR="00110B67"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66.</w:t>
      </w:r>
    </w:p>
    <w:p w:rsidR="00D60FCC" w:rsidRPr="00863CF3" w:rsidRDefault="00D60FCC" w:rsidP="00A523DC">
      <w:pPr>
        <w:pStyle w:val="Geenafstand"/>
        <w:jc w:val="both"/>
        <w:rPr>
          <w:rFonts w:ascii="Times New Roman" w:hAnsi="Times New Roman" w:cs="Times New Roman"/>
          <w:sz w:val="10"/>
          <w:szCs w:val="10"/>
          <w:lang w:val="en-US"/>
        </w:rPr>
      </w:pPr>
    </w:p>
    <w:p w:rsidR="00D60FCC" w:rsidRPr="00863CF3" w:rsidRDefault="00450BEA" w:rsidP="00A523DC">
      <w:pPr>
        <w:pStyle w:val="Geenafstand"/>
        <w:jc w:val="both"/>
        <w:rPr>
          <w:rFonts w:ascii="Times New Roman" w:hAnsi="Times New Roman" w:cs="Times New Roman"/>
          <w:sz w:val="20"/>
          <w:szCs w:val="20"/>
          <w:lang w:val="en-US"/>
        </w:rPr>
      </w:pPr>
      <w:r w:rsidRPr="00863CF3">
        <w:rPr>
          <w:rFonts w:ascii="Times New Roman" w:eastAsia="Times New Roman" w:hAnsi="Times New Roman" w:cs="Times New Roman"/>
          <w:smallCaps/>
          <w:sz w:val="20"/>
          <w:szCs w:val="20"/>
          <w:lang w:val="en-US" w:eastAsia="nl-NL"/>
        </w:rPr>
        <w:t>Vassilev, A., J. Vangronsveld &amp;</w:t>
      </w:r>
      <w:r w:rsidR="00D60FCC" w:rsidRPr="00863CF3">
        <w:rPr>
          <w:rFonts w:ascii="Times New Roman" w:eastAsia="Times New Roman" w:hAnsi="Times New Roman" w:cs="Times New Roman"/>
          <w:smallCaps/>
          <w:sz w:val="20"/>
          <w:szCs w:val="20"/>
          <w:lang w:val="en-US" w:eastAsia="nl-NL"/>
        </w:rPr>
        <w:t xml:space="preserve"> I</w:t>
      </w:r>
      <w:r w:rsidR="002B25B6" w:rsidRPr="00863CF3">
        <w:rPr>
          <w:rFonts w:ascii="Times New Roman" w:eastAsia="Times New Roman" w:hAnsi="Times New Roman" w:cs="Times New Roman"/>
          <w:smallCaps/>
          <w:sz w:val="20"/>
          <w:szCs w:val="20"/>
          <w:lang w:val="en-US" w:eastAsia="nl-NL"/>
        </w:rPr>
        <w:t>.</w:t>
      </w:r>
      <w:r w:rsidR="00D60FCC" w:rsidRPr="00863CF3">
        <w:rPr>
          <w:rFonts w:ascii="Times New Roman" w:eastAsia="Times New Roman" w:hAnsi="Times New Roman" w:cs="Times New Roman"/>
          <w:smallCaps/>
          <w:sz w:val="20"/>
          <w:szCs w:val="20"/>
          <w:lang w:val="en-US" w:eastAsia="nl-NL"/>
        </w:rPr>
        <w:t xml:space="preserve"> Yordanov</w:t>
      </w:r>
      <w:r w:rsidR="00D60FCC" w:rsidRPr="00863CF3">
        <w:rPr>
          <w:rFonts w:ascii="Times New Roman" w:hAnsi="Times New Roman" w:cs="Times New Roman"/>
          <w:sz w:val="20"/>
          <w:szCs w:val="20"/>
          <w:lang w:val="en-US"/>
        </w:rPr>
        <w:t xml:space="preserve"> (2002). Cadmium phytoextraction: present state, biological backgrounds and research needs. </w:t>
      </w:r>
      <w:hyperlink r:id="rId25" w:history="1">
        <w:r w:rsidR="00D60FCC" w:rsidRPr="00863CF3">
          <w:rPr>
            <w:rStyle w:val="Hyperlink"/>
            <w:rFonts w:ascii="Times New Roman" w:hAnsi="Times New Roman" w:cs="Times New Roman"/>
            <w:i/>
            <w:color w:val="auto"/>
            <w:sz w:val="20"/>
            <w:szCs w:val="20"/>
            <w:u w:val="none"/>
            <w:lang w:val="en-US"/>
          </w:rPr>
          <w:t>Bulgarian</w:t>
        </w:r>
        <w:r w:rsidR="00D60FCC" w:rsidRPr="00863CF3">
          <w:rPr>
            <w:rStyle w:val="Hyperlink"/>
            <w:rFonts w:ascii="Times New Roman" w:hAnsi="Times New Roman" w:cs="Times New Roman"/>
            <w:color w:val="auto"/>
            <w:sz w:val="20"/>
            <w:szCs w:val="20"/>
            <w:u w:val="none"/>
            <w:lang w:val="en-US"/>
          </w:rPr>
          <w:t xml:space="preserve"> </w:t>
        </w:r>
        <w:r w:rsidR="00D60FCC" w:rsidRPr="00863CF3">
          <w:rPr>
            <w:rStyle w:val="Nadruk"/>
            <w:rFonts w:ascii="Times New Roman" w:hAnsi="Times New Roman" w:cs="Times New Roman"/>
            <w:sz w:val="20"/>
            <w:szCs w:val="20"/>
            <w:lang w:val="en-US"/>
          </w:rPr>
          <w:t>Journal of Plant Physiology</w:t>
        </w:r>
      </w:hyperlink>
      <w:r w:rsidR="00D60FCC" w:rsidRPr="00863CF3">
        <w:rPr>
          <w:rFonts w:ascii="Times New Roman" w:hAnsi="Times New Roman" w:cs="Times New Roman"/>
          <w:iCs/>
          <w:sz w:val="20"/>
          <w:szCs w:val="20"/>
          <w:lang w:val="en-US"/>
        </w:rPr>
        <w:t>, 28(3–4): 68–95</w:t>
      </w:r>
    </w:p>
    <w:p w:rsidR="00BB2A26" w:rsidRPr="00863CF3" w:rsidRDefault="00BB2A26" w:rsidP="00A523DC">
      <w:pPr>
        <w:pStyle w:val="Geenafstand"/>
        <w:jc w:val="both"/>
        <w:rPr>
          <w:rFonts w:ascii="Times New Roman" w:hAnsi="Times New Roman" w:cs="Times New Roman"/>
          <w:smallCaps/>
          <w:sz w:val="10"/>
          <w:szCs w:val="10"/>
          <w:lang w:val="en-US"/>
        </w:rPr>
      </w:pPr>
    </w:p>
    <w:p w:rsidR="005F3EE1" w:rsidRPr="00863CF3" w:rsidRDefault="005F3EE1" w:rsidP="00A523DC">
      <w:pPr>
        <w:pStyle w:val="Geenafstand"/>
        <w:jc w:val="both"/>
        <w:rPr>
          <w:rFonts w:ascii="Times New Roman" w:hAnsi="Times New Roman" w:cs="Times New Roman"/>
          <w:sz w:val="20"/>
          <w:szCs w:val="20"/>
        </w:rPr>
      </w:pPr>
      <w:r w:rsidRPr="00863CF3">
        <w:rPr>
          <w:rFonts w:ascii="Times New Roman" w:hAnsi="Times New Roman" w:cs="Times New Roman"/>
          <w:smallCaps/>
          <w:sz w:val="20"/>
          <w:szCs w:val="20"/>
          <w:lang w:val="en-US"/>
        </w:rPr>
        <w:t xml:space="preserve">Verma, S.C., </w:t>
      </w:r>
      <w:r w:rsidR="00225A15" w:rsidRPr="00863CF3">
        <w:rPr>
          <w:rFonts w:ascii="Times New Roman" w:hAnsi="Times New Roman" w:cs="Times New Roman"/>
          <w:smallCaps/>
          <w:sz w:val="20"/>
          <w:szCs w:val="20"/>
          <w:lang w:val="en-US"/>
        </w:rPr>
        <w:t xml:space="preserve">J.K. </w:t>
      </w:r>
      <w:r w:rsidR="00450BEA" w:rsidRPr="00863CF3">
        <w:rPr>
          <w:rFonts w:ascii="Times New Roman" w:hAnsi="Times New Roman" w:cs="Times New Roman"/>
          <w:smallCaps/>
          <w:sz w:val="20"/>
          <w:szCs w:val="20"/>
          <w:lang w:val="en-US"/>
        </w:rPr>
        <w:t>Ladha &amp;</w:t>
      </w:r>
      <w:r w:rsidR="00225A15" w:rsidRPr="00863CF3">
        <w:rPr>
          <w:rFonts w:ascii="Times New Roman" w:hAnsi="Times New Roman" w:cs="Times New Roman"/>
          <w:smallCaps/>
          <w:sz w:val="20"/>
          <w:szCs w:val="20"/>
          <w:lang w:val="en-US"/>
        </w:rPr>
        <w:t xml:space="preserve"> A.K. </w:t>
      </w:r>
      <w:r w:rsidRPr="00863CF3">
        <w:rPr>
          <w:rFonts w:ascii="Times New Roman" w:hAnsi="Times New Roman" w:cs="Times New Roman"/>
          <w:smallCaps/>
          <w:sz w:val="20"/>
          <w:szCs w:val="20"/>
          <w:lang w:val="en-US"/>
        </w:rPr>
        <w:t xml:space="preserve"> </w:t>
      </w:r>
      <w:r w:rsidR="009258DC" w:rsidRPr="00863CF3">
        <w:rPr>
          <w:rFonts w:ascii="Times New Roman" w:hAnsi="Times New Roman" w:cs="Times New Roman"/>
          <w:smallCaps/>
          <w:sz w:val="20"/>
          <w:szCs w:val="20"/>
          <w:lang w:val="en-US"/>
        </w:rPr>
        <w:t>Tripathi</w:t>
      </w:r>
      <w:r w:rsidRPr="00863CF3">
        <w:rPr>
          <w:rFonts w:ascii="Times New Roman" w:hAnsi="Times New Roman" w:cs="Times New Roman"/>
          <w:smallCaps/>
          <w:sz w:val="20"/>
          <w:szCs w:val="20"/>
          <w:lang w:val="en-US"/>
        </w:rPr>
        <w:t xml:space="preserve"> </w:t>
      </w:r>
      <w:r w:rsidR="00225A15"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2001</w:t>
      </w:r>
      <w:r w:rsidR="00225A15"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 xml:space="preserve">. </w:t>
      </w:r>
      <w:r w:rsidRPr="00863CF3">
        <w:rPr>
          <w:rFonts w:ascii="Times New Roman" w:hAnsi="Times New Roman" w:cs="Times New Roman"/>
          <w:sz w:val="20"/>
          <w:szCs w:val="20"/>
          <w:lang w:val="en-US"/>
        </w:rPr>
        <w:t>Evaluation of plant growth promoting</w:t>
      </w:r>
      <w:r w:rsidR="00225A15"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 xml:space="preserve">and colonization ability of endophytic diazotrophs from deep water rice. </w:t>
      </w:r>
      <w:r w:rsidR="00CF66B4" w:rsidRPr="00863CF3">
        <w:rPr>
          <w:rFonts w:ascii="Times New Roman" w:hAnsi="Times New Roman" w:cs="Times New Roman"/>
          <w:i/>
          <w:sz w:val="20"/>
          <w:szCs w:val="20"/>
        </w:rPr>
        <w:t>Biotechnol,</w:t>
      </w:r>
      <w:r w:rsidR="00CF66B4" w:rsidRPr="00863CF3">
        <w:rPr>
          <w:rFonts w:ascii="Times New Roman" w:hAnsi="Times New Roman" w:cs="Times New Roman"/>
          <w:sz w:val="20"/>
          <w:szCs w:val="20"/>
        </w:rPr>
        <w:t xml:space="preserve"> 91:</w:t>
      </w:r>
      <w:r w:rsidRPr="00863CF3">
        <w:rPr>
          <w:rFonts w:ascii="Times New Roman" w:hAnsi="Times New Roman" w:cs="Times New Roman"/>
          <w:sz w:val="20"/>
          <w:szCs w:val="20"/>
        </w:rPr>
        <w:t xml:space="preserve"> 127–141.</w:t>
      </w:r>
    </w:p>
    <w:p w:rsidR="00BB2A26" w:rsidRPr="00863CF3" w:rsidRDefault="00BB2A26" w:rsidP="00A523DC">
      <w:pPr>
        <w:pStyle w:val="Geenafstand"/>
        <w:jc w:val="both"/>
        <w:rPr>
          <w:rFonts w:ascii="Times New Roman" w:hAnsi="Times New Roman" w:cs="Times New Roman"/>
          <w:sz w:val="10"/>
          <w:szCs w:val="10"/>
        </w:rPr>
      </w:pPr>
    </w:p>
    <w:p w:rsidR="00EB2EDC" w:rsidRPr="00863CF3" w:rsidRDefault="00EB2EDC"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rPr>
        <w:t xml:space="preserve">Welbaum, G., </w:t>
      </w:r>
      <w:r w:rsidR="00110B67" w:rsidRPr="00863CF3">
        <w:rPr>
          <w:rFonts w:ascii="Times New Roman" w:hAnsi="Times New Roman" w:cs="Times New Roman"/>
          <w:smallCaps/>
          <w:sz w:val="20"/>
          <w:szCs w:val="20"/>
        </w:rPr>
        <w:t xml:space="preserve">A.V. </w:t>
      </w:r>
      <w:r w:rsidRPr="00863CF3">
        <w:rPr>
          <w:rFonts w:ascii="Times New Roman" w:hAnsi="Times New Roman" w:cs="Times New Roman"/>
          <w:smallCaps/>
          <w:sz w:val="20"/>
          <w:szCs w:val="20"/>
        </w:rPr>
        <w:t xml:space="preserve">Sturz, </w:t>
      </w:r>
      <w:r w:rsidR="00110B67" w:rsidRPr="00863CF3">
        <w:rPr>
          <w:rFonts w:ascii="Times New Roman" w:hAnsi="Times New Roman" w:cs="Times New Roman"/>
          <w:smallCaps/>
          <w:sz w:val="20"/>
          <w:szCs w:val="20"/>
        </w:rPr>
        <w:t xml:space="preserve">Z. </w:t>
      </w:r>
      <w:r w:rsidRPr="00863CF3">
        <w:rPr>
          <w:rFonts w:ascii="Times New Roman" w:hAnsi="Times New Roman" w:cs="Times New Roman"/>
          <w:smallCaps/>
          <w:sz w:val="20"/>
          <w:szCs w:val="20"/>
        </w:rPr>
        <w:t>Dong</w:t>
      </w:r>
      <w:r w:rsidR="00450BEA" w:rsidRPr="00863CF3">
        <w:rPr>
          <w:rFonts w:ascii="Times New Roman" w:hAnsi="Times New Roman" w:cs="Times New Roman"/>
          <w:smallCaps/>
          <w:sz w:val="20"/>
          <w:szCs w:val="20"/>
        </w:rPr>
        <w:t xml:space="preserve"> &amp;</w:t>
      </w:r>
      <w:r w:rsidRPr="00863CF3">
        <w:rPr>
          <w:rFonts w:ascii="Times New Roman" w:hAnsi="Times New Roman" w:cs="Times New Roman"/>
          <w:smallCaps/>
          <w:sz w:val="20"/>
          <w:szCs w:val="20"/>
        </w:rPr>
        <w:t xml:space="preserve"> </w:t>
      </w:r>
      <w:r w:rsidR="00110B67" w:rsidRPr="00863CF3">
        <w:rPr>
          <w:rFonts w:ascii="Times New Roman" w:hAnsi="Times New Roman" w:cs="Times New Roman"/>
          <w:smallCaps/>
          <w:sz w:val="20"/>
          <w:szCs w:val="20"/>
        </w:rPr>
        <w:t>J.</w:t>
      </w:r>
      <w:r w:rsidRPr="00863CF3">
        <w:rPr>
          <w:rFonts w:ascii="Times New Roman" w:hAnsi="Times New Roman" w:cs="Times New Roman"/>
          <w:smallCaps/>
          <w:sz w:val="20"/>
          <w:szCs w:val="20"/>
        </w:rPr>
        <w:t xml:space="preserve"> Nowak </w:t>
      </w:r>
      <w:r w:rsidR="00110B67" w:rsidRPr="00863CF3">
        <w:rPr>
          <w:rFonts w:ascii="Times New Roman" w:hAnsi="Times New Roman" w:cs="Times New Roman"/>
          <w:smallCaps/>
          <w:sz w:val="20"/>
          <w:szCs w:val="20"/>
        </w:rPr>
        <w:t>(</w:t>
      </w:r>
      <w:r w:rsidRPr="00863CF3">
        <w:rPr>
          <w:rFonts w:ascii="Times New Roman" w:hAnsi="Times New Roman" w:cs="Times New Roman"/>
          <w:sz w:val="20"/>
          <w:szCs w:val="20"/>
        </w:rPr>
        <w:t>2004</w:t>
      </w:r>
      <w:r w:rsidR="00110B67" w:rsidRPr="00863CF3">
        <w:rPr>
          <w:rFonts w:ascii="Times New Roman" w:hAnsi="Times New Roman" w:cs="Times New Roman"/>
          <w:sz w:val="20"/>
          <w:szCs w:val="20"/>
        </w:rPr>
        <w:t>)</w:t>
      </w:r>
      <w:r w:rsidRPr="00863CF3">
        <w:rPr>
          <w:rFonts w:ascii="Times New Roman" w:hAnsi="Times New Roman" w:cs="Times New Roman"/>
          <w:sz w:val="20"/>
          <w:szCs w:val="20"/>
        </w:rPr>
        <w:t xml:space="preserve">. </w:t>
      </w:r>
      <w:r w:rsidRPr="00863CF3">
        <w:rPr>
          <w:rFonts w:ascii="Times New Roman" w:hAnsi="Times New Roman" w:cs="Times New Roman"/>
          <w:sz w:val="20"/>
          <w:szCs w:val="20"/>
          <w:lang w:val="en-US"/>
        </w:rPr>
        <w:t>Fertilizing soil microorganisms</w:t>
      </w:r>
      <w:r w:rsidR="00BB2A26"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 xml:space="preserve">to improve productivity of agroecosystems. </w:t>
      </w:r>
      <w:r w:rsidRPr="00863CF3">
        <w:rPr>
          <w:rFonts w:ascii="Times New Roman" w:hAnsi="Times New Roman" w:cs="Times New Roman"/>
          <w:i/>
          <w:sz w:val="20"/>
          <w:szCs w:val="20"/>
          <w:lang w:val="en-US"/>
        </w:rPr>
        <w:t>Critical Reviews in Plant Sciences</w:t>
      </w:r>
      <w:r w:rsidR="00110B67" w:rsidRPr="00863CF3">
        <w:rPr>
          <w:rFonts w:ascii="Times New Roman" w:hAnsi="Times New Roman" w:cs="Times New Roman"/>
          <w:i/>
          <w:sz w:val="20"/>
          <w:szCs w:val="20"/>
          <w:lang w:val="en-US"/>
        </w:rPr>
        <w:t xml:space="preserve">, </w:t>
      </w:r>
      <w:r w:rsidR="00110B67" w:rsidRPr="00863CF3">
        <w:rPr>
          <w:rFonts w:ascii="Times New Roman" w:hAnsi="Times New Roman" w:cs="Times New Roman"/>
          <w:sz w:val="20"/>
          <w:szCs w:val="20"/>
          <w:lang w:val="en-US"/>
        </w:rPr>
        <w:t xml:space="preserve">23: </w:t>
      </w:r>
      <w:r w:rsidRPr="00863CF3">
        <w:rPr>
          <w:rFonts w:ascii="Times New Roman" w:hAnsi="Times New Roman" w:cs="Times New Roman"/>
          <w:sz w:val="20"/>
          <w:szCs w:val="20"/>
          <w:lang w:val="en-US"/>
        </w:rPr>
        <w:t>175</w:t>
      </w:r>
      <w:r w:rsidR="00110B67" w:rsidRPr="00863CF3">
        <w:rPr>
          <w:rFonts w:ascii="Times New Roman" w:hAnsi="Times New Roman" w:cs="Times New Roman"/>
          <w:sz w:val="20"/>
          <w:szCs w:val="20"/>
          <w:lang w:val="en-US"/>
        </w:rPr>
        <w:t>-</w:t>
      </w:r>
      <w:r w:rsidRPr="00863CF3">
        <w:rPr>
          <w:rFonts w:ascii="Times New Roman" w:hAnsi="Times New Roman" w:cs="Times New Roman"/>
          <w:sz w:val="20"/>
          <w:szCs w:val="20"/>
          <w:lang w:val="en-US"/>
        </w:rPr>
        <w:t>193.</w:t>
      </w:r>
    </w:p>
    <w:p w:rsidR="00BB2A26" w:rsidRPr="00863CF3" w:rsidRDefault="00BB2A26" w:rsidP="00A523DC">
      <w:pPr>
        <w:pStyle w:val="Geenafstand"/>
        <w:jc w:val="both"/>
        <w:rPr>
          <w:rFonts w:ascii="Times New Roman" w:hAnsi="Times New Roman" w:cs="Times New Roman"/>
          <w:sz w:val="10"/>
          <w:szCs w:val="10"/>
          <w:lang w:val="en-US"/>
        </w:rPr>
      </w:pPr>
    </w:p>
    <w:p w:rsidR="00985B0A" w:rsidRPr="00863CF3" w:rsidRDefault="00985B0A"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Weyens, N</w:t>
      </w:r>
      <w:r w:rsidR="00450BEA" w:rsidRPr="00863CF3">
        <w:rPr>
          <w:rFonts w:ascii="Times New Roman" w:hAnsi="Times New Roman" w:cs="Times New Roman"/>
          <w:smallCaps/>
          <w:sz w:val="20"/>
          <w:szCs w:val="20"/>
          <w:lang w:val="en-US"/>
        </w:rPr>
        <w:t>., D. van der Lelie, S. Taghavi &amp;</w:t>
      </w:r>
      <w:r w:rsidRPr="00863CF3">
        <w:rPr>
          <w:rFonts w:ascii="Times New Roman" w:hAnsi="Times New Roman" w:cs="Times New Roman"/>
          <w:smallCaps/>
          <w:sz w:val="20"/>
          <w:szCs w:val="20"/>
          <w:lang w:val="en-US"/>
        </w:rPr>
        <w:t xml:space="preserve"> J. Vangronsveld</w:t>
      </w:r>
      <w:r w:rsidR="009258DC" w:rsidRPr="00863CF3">
        <w:rPr>
          <w:rFonts w:ascii="Times New Roman" w:hAnsi="Times New Roman" w:cs="Times New Roman"/>
          <w:smallCaps/>
          <w:sz w:val="20"/>
          <w:szCs w:val="20"/>
          <w:lang w:val="en-US"/>
        </w:rPr>
        <w:t xml:space="preserve"> </w:t>
      </w:r>
      <w:r w:rsidRPr="00863CF3">
        <w:rPr>
          <w:rFonts w:ascii="Times New Roman" w:hAnsi="Times New Roman" w:cs="Times New Roman"/>
          <w:sz w:val="20"/>
          <w:szCs w:val="20"/>
          <w:lang w:val="en-US"/>
        </w:rPr>
        <w:t xml:space="preserve">(2009b). Phytoremediation: plant-endophyte partnerships take the challenge. </w:t>
      </w:r>
      <w:r w:rsidRPr="00863CF3">
        <w:rPr>
          <w:rFonts w:ascii="Times New Roman" w:hAnsi="Times New Roman" w:cs="Times New Roman"/>
          <w:i/>
          <w:sz w:val="20"/>
          <w:szCs w:val="20"/>
          <w:lang w:val="en-US"/>
        </w:rPr>
        <w:t>Biotechnology,</w:t>
      </w:r>
      <w:r w:rsidRPr="00863CF3">
        <w:rPr>
          <w:rFonts w:ascii="Times New Roman" w:hAnsi="Times New Roman" w:cs="Times New Roman"/>
          <w:sz w:val="20"/>
          <w:szCs w:val="20"/>
          <w:lang w:val="en-US"/>
        </w:rPr>
        <w:t>20:248-254</w:t>
      </w:r>
    </w:p>
    <w:p w:rsidR="00BB2A26" w:rsidRPr="00863CF3" w:rsidRDefault="00BB2A26" w:rsidP="00A523DC">
      <w:pPr>
        <w:pStyle w:val="Geenafstand"/>
        <w:jc w:val="both"/>
        <w:rPr>
          <w:rFonts w:ascii="Times New Roman" w:hAnsi="Times New Roman" w:cs="Times New Roman"/>
          <w:sz w:val="10"/>
          <w:szCs w:val="10"/>
          <w:lang w:val="en-US"/>
        </w:rPr>
      </w:pPr>
    </w:p>
    <w:p w:rsidR="0033509C" w:rsidRPr="00863CF3" w:rsidRDefault="0033509C"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Wild</w:t>
      </w:r>
      <w:r w:rsidR="007A24AB"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 xml:space="preserve"> E</w:t>
      </w:r>
      <w:r w:rsidR="00DA14A0" w:rsidRPr="00863CF3">
        <w:rPr>
          <w:rFonts w:ascii="Times New Roman" w:hAnsi="Times New Roman" w:cs="Times New Roman"/>
          <w:smallCaps/>
          <w:sz w:val="20"/>
          <w:szCs w:val="20"/>
          <w:lang w:val="en-US"/>
        </w:rPr>
        <w:t>.</w:t>
      </w:r>
      <w:r w:rsidRPr="00863CF3">
        <w:rPr>
          <w:rFonts w:ascii="Times New Roman" w:hAnsi="Times New Roman" w:cs="Times New Roman"/>
          <w:smallCaps/>
          <w:sz w:val="20"/>
          <w:szCs w:val="20"/>
          <w:lang w:val="en-US"/>
        </w:rPr>
        <w:t xml:space="preserve">, </w:t>
      </w:r>
      <w:r w:rsidR="00DA14A0" w:rsidRPr="00863CF3">
        <w:rPr>
          <w:rFonts w:ascii="Times New Roman" w:hAnsi="Times New Roman" w:cs="Times New Roman"/>
          <w:smallCaps/>
          <w:sz w:val="20"/>
          <w:szCs w:val="20"/>
          <w:lang w:val="en-US"/>
        </w:rPr>
        <w:t>J. Dent</w:t>
      </w:r>
      <w:r w:rsidRPr="00863CF3">
        <w:rPr>
          <w:rFonts w:ascii="Times New Roman" w:hAnsi="Times New Roman" w:cs="Times New Roman"/>
          <w:smallCaps/>
          <w:sz w:val="20"/>
          <w:szCs w:val="20"/>
          <w:lang w:val="en-US"/>
        </w:rPr>
        <w:t xml:space="preserve">, </w:t>
      </w:r>
      <w:r w:rsidR="00DA14A0" w:rsidRPr="00863CF3">
        <w:rPr>
          <w:rFonts w:ascii="Times New Roman" w:hAnsi="Times New Roman" w:cs="Times New Roman"/>
          <w:smallCaps/>
          <w:sz w:val="20"/>
          <w:szCs w:val="20"/>
          <w:lang w:val="en-US"/>
        </w:rPr>
        <w:t xml:space="preserve">G.O. </w:t>
      </w:r>
      <w:r w:rsidRPr="00863CF3">
        <w:rPr>
          <w:rFonts w:ascii="Times New Roman" w:hAnsi="Times New Roman" w:cs="Times New Roman"/>
          <w:smallCaps/>
          <w:sz w:val="20"/>
          <w:szCs w:val="20"/>
          <w:lang w:val="en-US"/>
        </w:rPr>
        <w:t>Thomas</w:t>
      </w:r>
      <w:r w:rsidR="00450BEA" w:rsidRPr="00863CF3">
        <w:rPr>
          <w:rFonts w:ascii="Times New Roman" w:hAnsi="Times New Roman" w:cs="Times New Roman"/>
          <w:smallCaps/>
          <w:sz w:val="20"/>
          <w:szCs w:val="20"/>
          <w:lang w:val="en-US"/>
        </w:rPr>
        <w:t xml:space="preserve"> &amp;</w:t>
      </w:r>
      <w:r w:rsidRPr="00863CF3">
        <w:rPr>
          <w:rFonts w:ascii="Times New Roman" w:hAnsi="Times New Roman" w:cs="Times New Roman"/>
          <w:smallCaps/>
          <w:sz w:val="20"/>
          <w:szCs w:val="20"/>
          <w:lang w:val="en-US"/>
        </w:rPr>
        <w:t xml:space="preserve"> </w:t>
      </w:r>
      <w:r w:rsidR="00DA14A0" w:rsidRPr="00863CF3">
        <w:rPr>
          <w:rFonts w:ascii="Times New Roman" w:hAnsi="Times New Roman" w:cs="Times New Roman"/>
          <w:smallCaps/>
          <w:sz w:val="20"/>
          <w:szCs w:val="20"/>
          <w:lang w:val="en-US"/>
        </w:rPr>
        <w:t>K.C.</w:t>
      </w:r>
      <w:r w:rsidRPr="00863CF3">
        <w:rPr>
          <w:rFonts w:ascii="Times New Roman" w:hAnsi="Times New Roman" w:cs="Times New Roman"/>
          <w:smallCaps/>
          <w:sz w:val="20"/>
          <w:szCs w:val="20"/>
          <w:lang w:val="en-US"/>
        </w:rPr>
        <w:t xml:space="preserve"> Jones</w:t>
      </w:r>
      <w:r w:rsidR="00DA14A0" w:rsidRPr="00863CF3">
        <w:rPr>
          <w:rFonts w:ascii="Times New Roman" w:hAnsi="Times New Roman" w:cs="Times New Roman"/>
          <w:smallCaps/>
          <w:sz w:val="20"/>
          <w:szCs w:val="20"/>
          <w:lang w:val="en-US"/>
        </w:rPr>
        <w:t xml:space="preserve"> (2005).</w:t>
      </w:r>
      <w:r w:rsidRPr="00863CF3">
        <w:rPr>
          <w:rFonts w:ascii="Times New Roman" w:hAnsi="Times New Roman" w:cs="Times New Roman"/>
          <w:smallCaps/>
          <w:sz w:val="20"/>
          <w:szCs w:val="20"/>
          <w:lang w:val="en-US"/>
        </w:rPr>
        <w:t xml:space="preserve"> </w:t>
      </w:r>
      <w:r w:rsidRPr="00863CF3">
        <w:rPr>
          <w:rFonts w:ascii="Times New Roman" w:hAnsi="Times New Roman" w:cs="Times New Roman"/>
          <w:sz w:val="20"/>
          <w:szCs w:val="20"/>
          <w:lang w:val="en-US"/>
        </w:rPr>
        <w:t>Direct observation of organic contaminant uptake,</w:t>
      </w:r>
      <w:r w:rsidR="00225A15"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storage, and metabolism within plant roots.</w:t>
      </w:r>
      <w:r w:rsidR="00691BAF" w:rsidRPr="00863CF3">
        <w:rPr>
          <w:rStyle w:val="Kop4Char"/>
          <w:rFonts w:ascii="Times New Roman" w:hAnsi="Times New Roman" w:cs="Times New Roman"/>
          <w:b w:val="0"/>
          <w:bCs w:val="0"/>
          <w:color w:val="000000"/>
          <w:sz w:val="20"/>
          <w:szCs w:val="20"/>
          <w:lang w:val="en-US"/>
        </w:rPr>
        <w:t xml:space="preserve"> </w:t>
      </w:r>
      <w:r w:rsidR="00691BAF" w:rsidRPr="00863CF3">
        <w:rPr>
          <w:rStyle w:val="st1"/>
          <w:rFonts w:ascii="Times New Roman" w:hAnsi="Times New Roman" w:cs="Times New Roman"/>
          <w:bCs/>
          <w:i/>
          <w:color w:val="000000"/>
          <w:sz w:val="20"/>
          <w:szCs w:val="20"/>
          <w:lang w:val="en-US"/>
        </w:rPr>
        <w:t>Environmental</w:t>
      </w:r>
      <w:r w:rsidR="00691BAF" w:rsidRPr="00863CF3">
        <w:rPr>
          <w:rStyle w:val="st1"/>
          <w:rFonts w:ascii="Times New Roman" w:hAnsi="Times New Roman" w:cs="Times New Roman"/>
          <w:i/>
          <w:color w:val="222222"/>
          <w:sz w:val="20"/>
          <w:szCs w:val="20"/>
          <w:lang w:val="en-US"/>
        </w:rPr>
        <w:t xml:space="preserve"> Science &amp; </w:t>
      </w:r>
      <w:r w:rsidR="00691BAF" w:rsidRPr="00863CF3">
        <w:rPr>
          <w:rStyle w:val="st1"/>
          <w:rFonts w:ascii="Times New Roman" w:hAnsi="Times New Roman" w:cs="Times New Roman"/>
          <w:bCs/>
          <w:i/>
          <w:color w:val="000000"/>
          <w:sz w:val="20"/>
          <w:szCs w:val="20"/>
          <w:lang w:val="en-US"/>
        </w:rPr>
        <w:t>Technology</w:t>
      </w:r>
      <w:r w:rsidR="00CF66B4" w:rsidRPr="00863CF3">
        <w:rPr>
          <w:rFonts w:ascii="Times New Roman" w:hAnsi="Times New Roman" w:cs="Times New Roman"/>
          <w:sz w:val="20"/>
          <w:szCs w:val="20"/>
          <w:lang w:val="en-US"/>
        </w:rPr>
        <w:t>,</w:t>
      </w:r>
      <w:r w:rsidR="00772FC0"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39</w:t>
      </w:r>
      <w:r w:rsidR="00CF66B4" w:rsidRPr="00863CF3">
        <w:rPr>
          <w:rFonts w:ascii="Times New Roman" w:hAnsi="Times New Roman" w:cs="Times New Roman"/>
          <w:sz w:val="20"/>
          <w:szCs w:val="20"/>
          <w:lang w:val="en-US"/>
        </w:rPr>
        <w:t>:</w:t>
      </w:r>
      <w:r w:rsidR="00691BAF" w:rsidRPr="00863CF3">
        <w:rPr>
          <w:rFonts w:ascii="Times New Roman" w:hAnsi="Times New Roman" w:cs="Times New Roman"/>
          <w:sz w:val="20"/>
          <w:szCs w:val="20"/>
          <w:lang w:val="en-US"/>
        </w:rPr>
        <w:t xml:space="preserve"> </w:t>
      </w:r>
      <w:r w:rsidRPr="00863CF3">
        <w:rPr>
          <w:rFonts w:ascii="Times New Roman" w:hAnsi="Times New Roman" w:cs="Times New Roman"/>
          <w:sz w:val="20"/>
          <w:szCs w:val="20"/>
          <w:lang w:val="en-US"/>
        </w:rPr>
        <w:t>3695–702.</w:t>
      </w:r>
    </w:p>
    <w:p w:rsidR="00450BEA" w:rsidRPr="00863CF3" w:rsidRDefault="00450BEA" w:rsidP="00A523DC">
      <w:pPr>
        <w:pStyle w:val="Geenafstand"/>
        <w:jc w:val="both"/>
        <w:rPr>
          <w:rFonts w:ascii="Times New Roman" w:hAnsi="Times New Roman" w:cs="Times New Roman"/>
          <w:sz w:val="10"/>
          <w:szCs w:val="10"/>
          <w:lang w:val="en-US"/>
        </w:rPr>
      </w:pPr>
    </w:p>
    <w:p w:rsidR="0082097F" w:rsidRPr="00863CF3" w:rsidRDefault="0082097F" w:rsidP="00A523DC">
      <w:pPr>
        <w:pStyle w:val="Geenafstand"/>
        <w:jc w:val="both"/>
        <w:rPr>
          <w:rFonts w:ascii="Times New Roman" w:hAnsi="Times New Roman" w:cs="Times New Roman"/>
          <w:sz w:val="20"/>
          <w:szCs w:val="20"/>
          <w:lang w:val="en-US"/>
        </w:rPr>
      </w:pPr>
      <w:r w:rsidRPr="00863CF3">
        <w:rPr>
          <w:rFonts w:ascii="Times New Roman" w:hAnsi="Times New Roman" w:cs="Times New Roman"/>
          <w:smallCaps/>
          <w:sz w:val="20"/>
          <w:szCs w:val="20"/>
          <w:lang w:val="en-US"/>
        </w:rPr>
        <w:t>Zaidi, A. &amp; M.S. Khan,</w:t>
      </w:r>
      <w:r w:rsidRPr="00863CF3">
        <w:rPr>
          <w:rFonts w:ascii="Times New Roman" w:hAnsi="Times New Roman" w:cs="Times New Roman"/>
          <w:sz w:val="20"/>
          <w:szCs w:val="20"/>
          <w:lang w:val="en-US"/>
        </w:rPr>
        <w:t xml:space="preserve"> (2007). Stimulatory effect of dual inoculation with phosphate solubilizing microorganisms and arbuscular mycorrhizal fungus on chickpea. </w:t>
      </w:r>
      <w:r w:rsidRPr="00863CF3">
        <w:rPr>
          <w:rFonts w:ascii="Times New Roman" w:hAnsi="Times New Roman" w:cs="Times New Roman"/>
          <w:i/>
          <w:iCs/>
          <w:sz w:val="20"/>
          <w:szCs w:val="20"/>
          <w:lang w:val="en-US"/>
        </w:rPr>
        <w:t>Australian Journal of Experimental Agriculture</w:t>
      </w:r>
      <w:r w:rsidRPr="00863CF3">
        <w:rPr>
          <w:rFonts w:ascii="Times New Roman" w:hAnsi="Times New Roman" w:cs="Times New Roman"/>
          <w:sz w:val="20"/>
          <w:szCs w:val="20"/>
          <w:lang w:val="en-US"/>
        </w:rPr>
        <w:t>, 47: 1014-102</w:t>
      </w:r>
    </w:p>
    <w:p w:rsidR="00BB2A26" w:rsidRDefault="00BB2A26" w:rsidP="00A523DC">
      <w:pPr>
        <w:pStyle w:val="Geenafstand"/>
        <w:jc w:val="both"/>
        <w:rPr>
          <w:rFonts w:ascii="Times New Roman" w:hAnsi="Times New Roman" w:cs="Times New Roman"/>
          <w:sz w:val="10"/>
          <w:szCs w:val="10"/>
          <w:lang w:val="en-US"/>
        </w:rPr>
      </w:pPr>
    </w:p>
    <w:p w:rsidR="00993ECB" w:rsidRPr="008F5FCB" w:rsidRDefault="00993ECB" w:rsidP="00A523DC">
      <w:pPr>
        <w:tabs>
          <w:tab w:val="clear" w:pos="454"/>
          <w:tab w:val="clear" w:pos="1021"/>
          <w:tab w:val="clear" w:pos="1588"/>
        </w:tabs>
        <w:spacing w:line="240" w:lineRule="auto"/>
        <w:jc w:val="both"/>
        <w:rPr>
          <w:rFonts w:ascii="Times New Roman" w:hAnsi="Times New Roman"/>
          <w:color w:val="222222"/>
          <w:sz w:val="20"/>
        </w:rPr>
      </w:pPr>
      <w:r w:rsidRPr="008F5FCB">
        <w:rPr>
          <w:rFonts w:ascii="Times New Roman" w:eastAsiaTheme="minorEastAsia" w:hAnsi="Times New Roman"/>
          <w:smallCaps/>
          <w:sz w:val="20"/>
          <w:lang w:val="en-US" w:eastAsia="en-US"/>
        </w:rPr>
        <w:t xml:space="preserve">Zeng, F., </w:t>
      </w:r>
      <w:r w:rsidRPr="00993ECB">
        <w:rPr>
          <w:rFonts w:ascii="Times New Roman" w:eastAsiaTheme="minorEastAsia" w:hAnsi="Times New Roman"/>
          <w:smallCaps/>
          <w:sz w:val="20"/>
          <w:lang w:val="en-US" w:eastAsia="en-US"/>
        </w:rPr>
        <w:t xml:space="preserve">S. </w:t>
      </w:r>
      <w:r w:rsidRPr="008F5FCB">
        <w:rPr>
          <w:rFonts w:ascii="Times New Roman" w:eastAsiaTheme="minorEastAsia" w:hAnsi="Times New Roman"/>
          <w:smallCaps/>
          <w:sz w:val="20"/>
          <w:lang w:val="en-US" w:eastAsia="en-US"/>
        </w:rPr>
        <w:t xml:space="preserve">Ali, </w:t>
      </w:r>
      <w:r w:rsidRPr="00993ECB">
        <w:rPr>
          <w:rFonts w:ascii="Times New Roman" w:eastAsiaTheme="minorEastAsia" w:hAnsi="Times New Roman"/>
          <w:smallCaps/>
          <w:sz w:val="20"/>
          <w:lang w:val="en-US" w:eastAsia="en-US"/>
        </w:rPr>
        <w:t>H.</w:t>
      </w:r>
      <w:r w:rsidRPr="008F5FCB">
        <w:rPr>
          <w:rFonts w:ascii="Times New Roman" w:eastAsiaTheme="minorEastAsia" w:hAnsi="Times New Roman"/>
          <w:smallCaps/>
          <w:sz w:val="20"/>
          <w:lang w:val="en-US" w:eastAsia="en-US"/>
        </w:rPr>
        <w:t xml:space="preserve"> Zhang, </w:t>
      </w:r>
      <w:r w:rsidRPr="00993ECB">
        <w:rPr>
          <w:rFonts w:ascii="Times New Roman" w:eastAsiaTheme="minorEastAsia" w:hAnsi="Times New Roman"/>
          <w:smallCaps/>
          <w:sz w:val="20"/>
          <w:lang w:val="en-US" w:eastAsia="en-US"/>
        </w:rPr>
        <w:t>Y.</w:t>
      </w:r>
      <w:r w:rsidRPr="008F5FCB">
        <w:rPr>
          <w:rFonts w:ascii="Times New Roman" w:eastAsiaTheme="minorEastAsia" w:hAnsi="Times New Roman"/>
          <w:smallCaps/>
          <w:sz w:val="20"/>
          <w:lang w:val="en-US" w:eastAsia="en-US"/>
        </w:rPr>
        <w:t xml:space="preserve"> Ouyang, </w:t>
      </w:r>
      <w:r w:rsidRPr="00993ECB">
        <w:rPr>
          <w:rFonts w:ascii="Times New Roman" w:eastAsiaTheme="minorEastAsia" w:hAnsi="Times New Roman"/>
          <w:smallCaps/>
          <w:sz w:val="20"/>
          <w:lang w:val="en-US" w:eastAsia="en-US"/>
        </w:rPr>
        <w:t>B.</w:t>
      </w:r>
      <w:r w:rsidRPr="008F5FCB">
        <w:rPr>
          <w:rFonts w:ascii="Times New Roman" w:eastAsiaTheme="minorEastAsia" w:hAnsi="Times New Roman"/>
          <w:smallCaps/>
          <w:sz w:val="20"/>
          <w:lang w:val="en-US" w:eastAsia="en-US"/>
        </w:rPr>
        <w:t xml:space="preserve"> Qiu, </w:t>
      </w:r>
      <w:r w:rsidRPr="00993ECB">
        <w:rPr>
          <w:rFonts w:ascii="Times New Roman" w:eastAsiaTheme="minorEastAsia" w:hAnsi="Times New Roman"/>
          <w:smallCaps/>
          <w:sz w:val="20"/>
          <w:lang w:val="en-US" w:eastAsia="en-US"/>
        </w:rPr>
        <w:t>F.</w:t>
      </w:r>
      <w:r w:rsidRPr="008F5FCB">
        <w:rPr>
          <w:rFonts w:ascii="Times New Roman" w:eastAsiaTheme="minorEastAsia" w:hAnsi="Times New Roman"/>
          <w:smallCaps/>
          <w:sz w:val="20"/>
          <w:lang w:val="en-US" w:eastAsia="en-US"/>
        </w:rPr>
        <w:t xml:space="preserve"> Wu, &amp;</w:t>
      </w:r>
      <w:r w:rsidRPr="00993ECB">
        <w:rPr>
          <w:rFonts w:ascii="Times New Roman" w:eastAsiaTheme="minorEastAsia" w:hAnsi="Times New Roman"/>
          <w:smallCaps/>
          <w:sz w:val="20"/>
          <w:lang w:val="en-US" w:eastAsia="en-US"/>
        </w:rPr>
        <w:t xml:space="preserve"> G. Zhang</w:t>
      </w:r>
      <w:r w:rsidRPr="007D1190">
        <w:rPr>
          <w:rFonts w:ascii="Times New Roman" w:hAnsi="Times New Roman"/>
          <w:color w:val="222222"/>
          <w:sz w:val="20"/>
          <w:lang w:val="en-US"/>
        </w:rPr>
        <w:t xml:space="preserve">  (2011). </w:t>
      </w:r>
      <w:r w:rsidRPr="008F5FCB">
        <w:rPr>
          <w:rFonts w:ascii="Times New Roman" w:hAnsi="Times New Roman"/>
          <w:color w:val="222222"/>
          <w:sz w:val="20"/>
          <w:lang w:val="en-US"/>
        </w:rPr>
        <w:t xml:space="preserve">The influence of pH and organic matter content in paddy soil on heavy metal availability and their uptake by rice plants. </w:t>
      </w:r>
      <w:r w:rsidRPr="008F5FCB">
        <w:rPr>
          <w:rFonts w:ascii="Times New Roman" w:hAnsi="Times New Roman"/>
          <w:i/>
          <w:iCs/>
          <w:color w:val="222222"/>
          <w:sz w:val="20"/>
        </w:rPr>
        <w:t>Environmental Pollution</w:t>
      </w:r>
      <w:r w:rsidRPr="008F5FCB">
        <w:rPr>
          <w:rFonts w:ascii="Times New Roman" w:hAnsi="Times New Roman"/>
          <w:color w:val="222222"/>
          <w:sz w:val="20"/>
        </w:rPr>
        <w:t xml:space="preserve">, </w:t>
      </w:r>
      <w:r w:rsidRPr="008F5FCB">
        <w:rPr>
          <w:rFonts w:ascii="Times New Roman" w:hAnsi="Times New Roman"/>
          <w:i/>
          <w:iCs/>
          <w:color w:val="222222"/>
          <w:sz w:val="20"/>
        </w:rPr>
        <w:t>159</w:t>
      </w:r>
      <w:r>
        <w:rPr>
          <w:rFonts w:ascii="Times New Roman" w:hAnsi="Times New Roman"/>
          <w:color w:val="222222"/>
          <w:sz w:val="20"/>
        </w:rPr>
        <w:t>(1): 84-91</w:t>
      </w:r>
    </w:p>
    <w:p w:rsidR="00BA37EC" w:rsidRPr="00980932" w:rsidRDefault="00BA37EC" w:rsidP="00193ABE">
      <w:pPr>
        <w:pStyle w:val="Kop1"/>
        <w:rPr>
          <w:rFonts w:ascii="Times New Roman" w:hAnsi="Times New Roman" w:cs="Times New Roman"/>
          <w:sz w:val="24"/>
          <w:szCs w:val="24"/>
        </w:rPr>
      </w:pPr>
      <w:bookmarkStart w:id="58" w:name="_Toc357597973"/>
      <w:r w:rsidRPr="00980932">
        <w:rPr>
          <w:rFonts w:ascii="Times New Roman" w:hAnsi="Times New Roman" w:cs="Times New Roman"/>
          <w:sz w:val="24"/>
          <w:szCs w:val="24"/>
        </w:rPr>
        <w:t>Dankwoord</w:t>
      </w:r>
      <w:bookmarkEnd w:id="58"/>
    </w:p>
    <w:p w:rsidR="00E512E9" w:rsidRPr="00A24FC1" w:rsidRDefault="00BA37EC" w:rsidP="00F407D3">
      <w:pPr>
        <w:tabs>
          <w:tab w:val="clear" w:pos="454"/>
          <w:tab w:val="clear" w:pos="1021"/>
          <w:tab w:val="clear" w:pos="1588"/>
        </w:tabs>
        <w:spacing w:line="300" w:lineRule="auto"/>
        <w:jc w:val="both"/>
        <w:rPr>
          <w:rFonts w:ascii="Times New Roman" w:hAnsi="Times New Roman"/>
          <w:b/>
          <w:bCs/>
          <w:kern w:val="32"/>
          <w:sz w:val="24"/>
          <w:szCs w:val="24"/>
          <w:u w:val="single"/>
        </w:rPr>
      </w:pPr>
      <w:r w:rsidRPr="00BA37EC">
        <w:rPr>
          <w:rFonts w:ascii="Times New Roman" w:hAnsi="Times New Roman"/>
          <w:bCs/>
          <w:kern w:val="32"/>
          <w:sz w:val="24"/>
          <w:szCs w:val="24"/>
        </w:rPr>
        <w:t>Als eerste zou ik mijn promot</w:t>
      </w:r>
      <w:r>
        <w:rPr>
          <w:rFonts w:ascii="Times New Roman" w:hAnsi="Times New Roman"/>
          <w:bCs/>
          <w:kern w:val="32"/>
          <w:sz w:val="24"/>
          <w:szCs w:val="24"/>
        </w:rPr>
        <w:t>or Sarah Croes willen bedanken. Zonder al haar hulp, advies en kennis zou ik deze thesis nooit tot een goed einde hebben kunnen brengen. Ook wil ik de andere doct</w:t>
      </w:r>
      <w:r w:rsidR="00C36E4B">
        <w:rPr>
          <w:rFonts w:ascii="Times New Roman" w:hAnsi="Times New Roman"/>
          <w:bCs/>
          <w:kern w:val="32"/>
          <w:sz w:val="24"/>
          <w:szCs w:val="24"/>
        </w:rPr>
        <w:t>o</w:t>
      </w:r>
      <w:r>
        <w:rPr>
          <w:rFonts w:ascii="Times New Roman" w:hAnsi="Times New Roman"/>
          <w:bCs/>
          <w:kern w:val="32"/>
          <w:sz w:val="24"/>
          <w:szCs w:val="24"/>
        </w:rPr>
        <w:t xml:space="preserve">raatstudenten bedanken, omdat ze altijd geholpen hebben en </w:t>
      </w:r>
      <w:r w:rsidR="00717837">
        <w:rPr>
          <w:rFonts w:ascii="Times New Roman" w:hAnsi="Times New Roman"/>
          <w:bCs/>
          <w:kern w:val="32"/>
          <w:sz w:val="24"/>
          <w:szCs w:val="24"/>
        </w:rPr>
        <w:t xml:space="preserve">al onze </w:t>
      </w:r>
      <w:r>
        <w:rPr>
          <w:rFonts w:ascii="Times New Roman" w:hAnsi="Times New Roman"/>
          <w:bCs/>
          <w:kern w:val="32"/>
          <w:sz w:val="24"/>
          <w:szCs w:val="24"/>
        </w:rPr>
        <w:t xml:space="preserve">vragen </w:t>
      </w:r>
      <w:r w:rsidR="00717837">
        <w:rPr>
          <w:rFonts w:ascii="Times New Roman" w:hAnsi="Times New Roman"/>
          <w:bCs/>
          <w:kern w:val="32"/>
          <w:sz w:val="24"/>
          <w:szCs w:val="24"/>
        </w:rPr>
        <w:t>hebben beantwoord</w:t>
      </w:r>
      <w:r>
        <w:rPr>
          <w:rFonts w:ascii="Times New Roman" w:hAnsi="Times New Roman"/>
          <w:bCs/>
          <w:kern w:val="32"/>
          <w:sz w:val="24"/>
          <w:szCs w:val="24"/>
        </w:rPr>
        <w:t>. Tot slot wil ik mijn moeder bedanken voor haar hulp tijdens het oogsten en allebei mijn ouders voor hun morele steun.</w:t>
      </w:r>
      <w:r w:rsidR="00E512E9" w:rsidRPr="00A24FC1">
        <w:rPr>
          <w:rFonts w:ascii="Times New Roman" w:hAnsi="Times New Roman"/>
          <w:sz w:val="24"/>
          <w:szCs w:val="24"/>
          <w:u w:val="single"/>
        </w:rPr>
        <w:br w:type="page"/>
      </w:r>
    </w:p>
    <w:p w:rsidR="00AF5C23" w:rsidRPr="00171D89" w:rsidRDefault="005D074D" w:rsidP="00770A37">
      <w:pPr>
        <w:pStyle w:val="Kop1"/>
        <w:spacing w:line="360" w:lineRule="auto"/>
        <w:rPr>
          <w:rFonts w:ascii="Times New Roman" w:hAnsi="Times New Roman" w:cs="Times New Roman"/>
          <w:sz w:val="24"/>
          <w:szCs w:val="24"/>
        </w:rPr>
      </w:pPr>
      <w:bookmarkStart w:id="59" w:name="_Toc357597974"/>
      <w:r w:rsidRPr="00171D89">
        <w:rPr>
          <w:rFonts w:ascii="Times New Roman" w:hAnsi="Times New Roman" w:cs="Times New Roman"/>
          <w:sz w:val="24"/>
          <w:szCs w:val="24"/>
        </w:rPr>
        <w:lastRenderedPageBreak/>
        <w:t>Bijlage</w:t>
      </w:r>
      <w:r w:rsidR="00770A37" w:rsidRPr="00171D89">
        <w:rPr>
          <w:rFonts w:ascii="Times New Roman" w:hAnsi="Times New Roman" w:cs="Times New Roman"/>
          <w:sz w:val="24"/>
          <w:szCs w:val="24"/>
        </w:rPr>
        <w:t xml:space="preserve"> 1</w:t>
      </w:r>
      <w:bookmarkEnd w:id="59"/>
    </w:p>
    <w:p w:rsidR="00770A37" w:rsidRPr="00171D89" w:rsidRDefault="00770A37" w:rsidP="00770A37">
      <w:pPr>
        <w:spacing w:line="360" w:lineRule="auto"/>
        <w:rPr>
          <w:rFonts w:ascii="Times New Roman" w:hAnsi="Times New Roman"/>
          <w:sz w:val="24"/>
          <w:szCs w:val="24"/>
        </w:rPr>
      </w:pPr>
    </w:p>
    <w:p w:rsidR="00770A37" w:rsidRPr="00C34C3A" w:rsidRDefault="00770A37" w:rsidP="00770A37">
      <w:pPr>
        <w:spacing w:line="360" w:lineRule="auto"/>
        <w:rPr>
          <w:rFonts w:ascii="Times New Roman" w:hAnsi="Times New Roman"/>
          <w:b/>
          <w:sz w:val="24"/>
          <w:szCs w:val="24"/>
        </w:rPr>
      </w:pPr>
      <w:r w:rsidRPr="00C34C3A">
        <w:rPr>
          <w:rFonts w:ascii="Times New Roman" w:hAnsi="Times New Roman"/>
          <w:b/>
          <w:sz w:val="24"/>
          <w:szCs w:val="24"/>
        </w:rPr>
        <w:t>Rijk medium:</w:t>
      </w:r>
    </w:p>
    <w:p w:rsidR="00770A37" w:rsidRPr="00770A37" w:rsidRDefault="00770A37" w:rsidP="00770A37">
      <w:pPr>
        <w:spacing w:line="360" w:lineRule="auto"/>
        <w:rPr>
          <w:rFonts w:ascii="Times New Roman" w:hAnsi="Times New Roman"/>
          <w:sz w:val="24"/>
          <w:szCs w:val="24"/>
        </w:rPr>
      </w:pPr>
      <w:r w:rsidRPr="00770A37">
        <w:rPr>
          <w:rFonts w:ascii="Times New Roman" w:hAnsi="Times New Roman"/>
          <w:sz w:val="24"/>
          <w:szCs w:val="24"/>
        </w:rPr>
        <w:t>Per liter gedestilleerd water:</w:t>
      </w:r>
    </w:p>
    <w:p w:rsidR="00770A37" w:rsidRPr="00DC06BB" w:rsidRDefault="00770A37" w:rsidP="00DC06BB">
      <w:pPr>
        <w:spacing w:line="360" w:lineRule="auto"/>
        <w:rPr>
          <w:rFonts w:ascii="Times New Roman" w:hAnsi="Times New Roman"/>
          <w:sz w:val="24"/>
          <w:szCs w:val="24"/>
          <w:lang w:val="en-US"/>
        </w:rPr>
      </w:pPr>
      <w:r w:rsidRPr="00DC06BB">
        <w:rPr>
          <w:rFonts w:ascii="Times New Roman" w:hAnsi="Times New Roman"/>
          <w:sz w:val="24"/>
          <w:szCs w:val="24"/>
          <w:lang w:val="en-US"/>
        </w:rPr>
        <w:t xml:space="preserve">Tryptone </w:t>
      </w:r>
      <w:r w:rsidR="00305A65">
        <w:rPr>
          <w:rFonts w:ascii="Times New Roman" w:hAnsi="Times New Roman"/>
          <w:sz w:val="24"/>
          <w:szCs w:val="24"/>
          <w:lang w:val="en-US"/>
        </w:rPr>
        <w:tab/>
      </w:r>
      <w:r w:rsidR="00305A65">
        <w:rPr>
          <w:rFonts w:ascii="Times New Roman" w:hAnsi="Times New Roman"/>
          <w:sz w:val="24"/>
          <w:szCs w:val="24"/>
          <w:lang w:val="en-US"/>
        </w:rPr>
        <w:tab/>
      </w:r>
      <w:r w:rsidRPr="00DC06BB">
        <w:rPr>
          <w:rFonts w:ascii="Times New Roman" w:hAnsi="Times New Roman"/>
          <w:sz w:val="24"/>
          <w:szCs w:val="24"/>
          <w:lang w:val="en-US"/>
        </w:rPr>
        <w:t>10g</w:t>
      </w:r>
    </w:p>
    <w:p w:rsidR="00770A37" w:rsidRPr="00770A37" w:rsidRDefault="00770A37" w:rsidP="00770A37">
      <w:pPr>
        <w:spacing w:line="360" w:lineRule="auto"/>
        <w:rPr>
          <w:rFonts w:ascii="Times New Roman" w:hAnsi="Times New Roman"/>
          <w:sz w:val="24"/>
          <w:szCs w:val="24"/>
          <w:lang w:val="en-US"/>
        </w:rPr>
      </w:pPr>
      <w:r w:rsidRPr="00770A37">
        <w:rPr>
          <w:rFonts w:ascii="Times New Roman" w:hAnsi="Times New Roman"/>
          <w:sz w:val="24"/>
          <w:szCs w:val="24"/>
          <w:lang w:val="en-US"/>
        </w:rPr>
        <w:t xml:space="preserve">Yeast extract </w:t>
      </w:r>
      <w:r w:rsidR="00305A65">
        <w:rPr>
          <w:rFonts w:ascii="Times New Roman" w:hAnsi="Times New Roman"/>
          <w:sz w:val="24"/>
          <w:szCs w:val="24"/>
          <w:lang w:val="en-US"/>
        </w:rPr>
        <w:tab/>
      </w:r>
      <w:r w:rsidRPr="00770A37">
        <w:rPr>
          <w:rFonts w:ascii="Times New Roman" w:hAnsi="Times New Roman"/>
          <w:sz w:val="24"/>
          <w:szCs w:val="24"/>
          <w:lang w:val="en-US"/>
        </w:rPr>
        <w:t>5g</w:t>
      </w:r>
    </w:p>
    <w:p w:rsidR="00770A37" w:rsidRPr="00770A37" w:rsidRDefault="00770A37" w:rsidP="00770A37">
      <w:pPr>
        <w:spacing w:line="360" w:lineRule="auto"/>
        <w:rPr>
          <w:rFonts w:ascii="Times New Roman" w:hAnsi="Times New Roman"/>
          <w:sz w:val="24"/>
          <w:szCs w:val="24"/>
          <w:lang w:val="en-US"/>
        </w:rPr>
      </w:pPr>
      <w:r w:rsidRPr="00770A37">
        <w:rPr>
          <w:rFonts w:ascii="Times New Roman" w:hAnsi="Times New Roman"/>
          <w:sz w:val="24"/>
          <w:szCs w:val="24"/>
          <w:lang w:val="en-US"/>
        </w:rPr>
        <w:t xml:space="preserve">NaCl </w:t>
      </w:r>
      <w:r w:rsidR="00305A65">
        <w:rPr>
          <w:rFonts w:ascii="Times New Roman" w:hAnsi="Times New Roman"/>
          <w:sz w:val="24"/>
          <w:szCs w:val="24"/>
          <w:lang w:val="en-US"/>
        </w:rPr>
        <w:tab/>
      </w:r>
      <w:r w:rsidR="00305A65">
        <w:rPr>
          <w:rFonts w:ascii="Times New Roman" w:hAnsi="Times New Roman"/>
          <w:sz w:val="24"/>
          <w:szCs w:val="24"/>
          <w:lang w:val="en-US"/>
        </w:rPr>
        <w:tab/>
      </w:r>
      <w:r w:rsidRPr="00770A37">
        <w:rPr>
          <w:rFonts w:ascii="Times New Roman" w:hAnsi="Times New Roman"/>
          <w:sz w:val="24"/>
          <w:szCs w:val="24"/>
          <w:lang w:val="en-US"/>
        </w:rPr>
        <w:t>5g</w:t>
      </w:r>
    </w:p>
    <w:p w:rsidR="00770A37" w:rsidRPr="00770A37" w:rsidRDefault="00770A37" w:rsidP="00770A37">
      <w:pPr>
        <w:spacing w:line="360" w:lineRule="auto"/>
        <w:rPr>
          <w:rFonts w:ascii="Times New Roman" w:hAnsi="Times New Roman"/>
          <w:sz w:val="24"/>
          <w:szCs w:val="24"/>
          <w:lang w:val="en-US"/>
        </w:rPr>
      </w:pPr>
      <w:r w:rsidRPr="00770A37">
        <w:rPr>
          <w:rFonts w:ascii="Times New Roman" w:hAnsi="Times New Roman"/>
          <w:sz w:val="24"/>
          <w:szCs w:val="24"/>
          <w:lang w:val="en-US"/>
        </w:rPr>
        <w:t xml:space="preserve">Glucose D+ </w:t>
      </w:r>
      <w:r w:rsidR="00305A65">
        <w:rPr>
          <w:rFonts w:ascii="Times New Roman" w:hAnsi="Times New Roman"/>
          <w:sz w:val="24"/>
          <w:szCs w:val="24"/>
          <w:lang w:val="en-US"/>
        </w:rPr>
        <w:tab/>
      </w:r>
      <w:r w:rsidRPr="00770A37">
        <w:rPr>
          <w:rFonts w:ascii="Times New Roman" w:hAnsi="Times New Roman"/>
          <w:sz w:val="24"/>
          <w:szCs w:val="24"/>
          <w:lang w:val="en-US"/>
        </w:rPr>
        <w:t>1g</w:t>
      </w:r>
    </w:p>
    <w:p w:rsidR="00770A37" w:rsidRDefault="00770A37" w:rsidP="00770A37">
      <w:pPr>
        <w:spacing w:line="360" w:lineRule="auto"/>
        <w:rPr>
          <w:rFonts w:ascii="Times New Roman" w:hAnsi="Times New Roman"/>
          <w:sz w:val="24"/>
          <w:szCs w:val="24"/>
          <w:lang w:val="en-US"/>
        </w:rPr>
      </w:pPr>
      <w:r w:rsidRPr="00770A37">
        <w:rPr>
          <w:rFonts w:ascii="Times New Roman" w:hAnsi="Times New Roman"/>
          <w:sz w:val="24"/>
          <w:szCs w:val="24"/>
          <w:lang w:val="en-US"/>
        </w:rPr>
        <w:t>CaCl</w:t>
      </w:r>
      <w:r w:rsidRPr="00770A37">
        <w:rPr>
          <w:rFonts w:ascii="Calibri" w:hAnsi="Calibri"/>
          <w:sz w:val="24"/>
          <w:szCs w:val="24"/>
          <w:lang w:val="en-US"/>
        </w:rPr>
        <w:t>₂</w:t>
      </w:r>
      <w:r w:rsidRPr="00770A37">
        <w:rPr>
          <w:rFonts w:ascii="Times New Roman" w:hAnsi="Times New Roman"/>
          <w:sz w:val="24"/>
          <w:szCs w:val="24"/>
          <w:lang w:val="en-US"/>
        </w:rPr>
        <w:t>H</w:t>
      </w:r>
      <w:r w:rsidRPr="00770A37">
        <w:rPr>
          <w:rFonts w:ascii="Calibri" w:hAnsi="Calibri"/>
          <w:sz w:val="24"/>
          <w:szCs w:val="24"/>
          <w:lang w:val="en-US"/>
        </w:rPr>
        <w:t>₂</w:t>
      </w:r>
      <w:r w:rsidRPr="00770A37">
        <w:rPr>
          <w:rFonts w:ascii="Times New Roman" w:hAnsi="Times New Roman"/>
          <w:sz w:val="24"/>
          <w:szCs w:val="24"/>
          <w:lang w:val="en-US"/>
        </w:rPr>
        <w:t>O</w:t>
      </w:r>
      <w:r w:rsidR="00305A65">
        <w:rPr>
          <w:rFonts w:ascii="Times New Roman" w:hAnsi="Times New Roman"/>
          <w:sz w:val="24"/>
          <w:szCs w:val="24"/>
          <w:lang w:val="en-US"/>
        </w:rPr>
        <w:tab/>
      </w:r>
      <w:r w:rsidR="00305A65">
        <w:rPr>
          <w:rFonts w:ascii="Times New Roman" w:hAnsi="Times New Roman"/>
          <w:sz w:val="24"/>
          <w:szCs w:val="24"/>
          <w:lang w:val="en-US"/>
        </w:rPr>
        <w:tab/>
        <w:t>0.345g</w:t>
      </w:r>
    </w:p>
    <w:p w:rsidR="00305A65" w:rsidRDefault="00305A65" w:rsidP="00305A65">
      <w:pPr>
        <w:spacing w:line="360" w:lineRule="auto"/>
        <w:rPr>
          <w:rFonts w:ascii="Times New Roman" w:hAnsi="Times New Roman"/>
          <w:sz w:val="24"/>
          <w:szCs w:val="24"/>
        </w:rPr>
      </w:pPr>
      <w:r w:rsidRPr="00770A37">
        <w:rPr>
          <w:rFonts w:ascii="Times New Roman" w:hAnsi="Times New Roman"/>
          <w:sz w:val="24"/>
          <w:szCs w:val="24"/>
        </w:rPr>
        <w:t>Eventueel op pH 7 gebracht met NaOH</w:t>
      </w:r>
    </w:p>
    <w:p w:rsidR="00770A37" w:rsidRDefault="00DC06BB" w:rsidP="00770A37">
      <w:pPr>
        <w:spacing w:line="360" w:lineRule="auto"/>
        <w:rPr>
          <w:rFonts w:ascii="Times New Roman" w:hAnsi="Times New Roman"/>
          <w:sz w:val="24"/>
          <w:szCs w:val="24"/>
        </w:rPr>
      </w:pPr>
      <w:r>
        <w:rPr>
          <w:rFonts w:ascii="Times New Roman" w:hAnsi="Times New Roman"/>
          <w:sz w:val="24"/>
          <w:szCs w:val="24"/>
        </w:rPr>
        <w:t>(</w:t>
      </w:r>
      <w:r w:rsidR="00770A37">
        <w:rPr>
          <w:rFonts w:ascii="Times New Roman" w:hAnsi="Times New Roman"/>
          <w:sz w:val="24"/>
          <w:szCs w:val="24"/>
        </w:rPr>
        <w:t>1.5% agar 2 toevoegen indien vast medium</w:t>
      </w:r>
      <w:r>
        <w:rPr>
          <w:rFonts w:ascii="Times New Roman" w:hAnsi="Times New Roman"/>
          <w:sz w:val="24"/>
          <w:szCs w:val="24"/>
        </w:rPr>
        <w:t>)</w:t>
      </w:r>
    </w:p>
    <w:p w:rsidR="00DC06BB" w:rsidRDefault="00DC06BB" w:rsidP="00770A37">
      <w:pPr>
        <w:spacing w:line="360" w:lineRule="auto"/>
        <w:rPr>
          <w:rFonts w:ascii="Times New Roman" w:hAnsi="Times New Roman"/>
          <w:sz w:val="24"/>
          <w:szCs w:val="24"/>
        </w:rPr>
      </w:pPr>
    </w:p>
    <w:p w:rsidR="00073D9E" w:rsidRDefault="00073D9E">
      <w:pPr>
        <w:tabs>
          <w:tab w:val="clear" w:pos="454"/>
          <w:tab w:val="clear" w:pos="1021"/>
          <w:tab w:val="clear" w:pos="1588"/>
        </w:tabs>
        <w:spacing w:line="240" w:lineRule="auto"/>
        <w:rPr>
          <w:rFonts w:ascii="Times New Roman" w:hAnsi="Times New Roman"/>
          <w:b/>
          <w:sz w:val="24"/>
          <w:szCs w:val="24"/>
        </w:rPr>
      </w:pPr>
      <w:r>
        <w:rPr>
          <w:rFonts w:ascii="Times New Roman" w:hAnsi="Times New Roman"/>
          <w:b/>
          <w:sz w:val="24"/>
          <w:szCs w:val="24"/>
        </w:rPr>
        <w:br w:type="page"/>
      </w:r>
    </w:p>
    <w:p w:rsidR="00073D9E" w:rsidRPr="00171D89" w:rsidRDefault="00073D9E" w:rsidP="00073D9E">
      <w:pPr>
        <w:pStyle w:val="Kop1"/>
        <w:spacing w:line="360" w:lineRule="auto"/>
        <w:rPr>
          <w:rFonts w:ascii="Times New Roman" w:hAnsi="Times New Roman" w:cs="Times New Roman"/>
          <w:sz w:val="24"/>
          <w:szCs w:val="24"/>
        </w:rPr>
      </w:pPr>
      <w:bookmarkStart w:id="60" w:name="_Toc357597975"/>
      <w:r w:rsidRPr="00171D89">
        <w:rPr>
          <w:rFonts w:ascii="Times New Roman" w:hAnsi="Times New Roman" w:cs="Times New Roman"/>
          <w:sz w:val="24"/>
          <w:szCs w:val="24"/>
        </w:rPr>
        <w:lastRenderedPageBreak/>
        <w:t>Bijlage</w:t>
      </w:r>
      <w:r>
        <w:rPr>
          <w:rFonts w:ascii="Times New Roman" w:hAnsi="Times New Roman" w:cs="Times New Roman"/>
          <w:sz w:val="24"/>
          <w:szCs w:val="24"/>
        </w:rPr>
        <w:t xml:space="preserve"> 2</w:t>
      </w:r>
      <w:bookmarkEnd w:id="60"/>
    </w:p>
    <w:p w:rsidR="00DC06BB" w:rsidRDefault="00DC06BB" w:rsidP="00770A37">
      <w:pPr>
        <w:spacing w:line="360" w:lineRule="auto"/>
        <w:rPr>
          <w:rFonts w:ascii="Times New Roman" w:hAnsi="Times New Roman"/>
          <w:b/>
          <w:sz w:val="24"/>
          <w:szCs w:val="24"/>
        </w:rPr>
      </w:pPr>
      <w:r w:rsidRPr="00C34C3A">
        <w:rPr>
          <w:rFonts w:ascii="Times New Roman" w:hAnsi="Times New Roman"/>
          <w:b/>
          <w:sz w:val="24"/>
          <w:szCs w:val="24"/>
        </w:rPr>
        <w:t>Ho</w:t>
      </w:r>
      <w:r w:rsidR="002F42B3">
        <w:rPr>
          <w:rFonts w:ascii="Times New Roman" w:hAnsi="Times New Roman"/>
          <w:b/>
          <w:sz w:val="24"/>
          <w:szCs w:val="24"/>
        </w:rPr>
        <w:t>a</w:t>
      </w:r>
      <w:r w:rsidRPr="00C34C3A">
        <w:rPr>
          <w:rFonts w:ascii="Times New Roman" w:hAnsi="Times New Roman"/>
          <w:b/>
          <w:sz w:val="24"/>
          <w:szCs w:val="24"/>
        </w:rPr>
        <w:t>gland oplossing:</w:t>
      </w:r>
    </w:p>
    <w:tbl>
      <w:tblPr>
        <w:tblW w:w="9195" w:type="dxa"/>
        <w:tblInd w:w="55" w:type="dxa"/>
        <w:tblCellMar>
          <w:left w:w="70" w:type="dxa"/>
          <w:right w:w="70" w:type="dxa"/>
        </w:tblCellMar>
        <w:tblLook w:val="0000"/>
      </w:tblPr>
      <w:tblGrid>
        <w:gridCol w:w="2166"/>
        <w:gridCol w:w="1449"/>
        <w:gridCol w:w="698"/>
        <w:gridCol w:w="1195"/>
        <w:gridCol w:w="752"/>
        <w:gridCol w:w="752"/>
        <w:gridCol w:w="997"/>
        <w:gridCol w:w="1186"/>
      </w:tblGrid>
      <w:tr w:rsidR="00C952C3" w:rsidRPr="0072757B" w:rsidTr="00B701E8">
        <w:trPr>
          <w:trHeight w:val="255"/>
        </w:trPr>
        <w:tc>
          <w:tcPr>
            <w:tcW w:w="2166" w:type="dxa"/>
            <w:tcBorders>
              <w:top w:val="nil"/>
              <w:left w:val="nil"/>
              <w:bottom w:val="single" w:sz="4" w:space="0" w:color="auto"/>
              <w:right w:val="nil"/>
            </w:tcBorders>
            <w:shd w:val="clear" w:color="auto" w:fill="auto"/>
            <w:noWrap/>
            <w:vAlign w:val="bottom"/>
          </w:tcPr>
          <w:p w:rsidR="00C952C3" w:rsidRPr="0072757B" w:rsidRDefault="00C952C3" w:rsidP="00A4120D">
            <w:pPr>
              <w:rPr>
                <w:rFonts w:ascii="Arial" w:hAnsi="Arial" w:cs="Arial"/>
                <w:b/>
                <w:bCs/>
                <w:sz w:val="20"/>
                <w:lang w:val="en-GB"/>
              </w:rPr>
            </w:pPr>
            <w:r w:rsidRPr="0072757B">
              <w:rPr>
                <w:rFonts w:ascii="Arial" w:hAnsi="Arial" w:cs="Arial"/>
                <w:b/>
                <w:bCs/>
                <w:sz w:val="20"/>
                <w:lang w:val="en-GB"/>
              </w:rPr>
              <w:t xml:space="preserve">Hoagland stock </w:t>
            </w:r>
            <w:r w:rsidR="00A4120D">
              <w:rPr>
                <w:rFonts w:ascii="Arial" w:hAnsi="Arial" w:cs="Arial"/>
                <w:b/>
                <w:bCs/>
                <w:sz w:val="20"/>
                <w:lang w:val="en-GB"/>
              </w:rPr>
              <w:t>oplossing</w:t>
            </w:r>
          </w:p>
        </w:tc>
        <w:tc>
          <w:tcPr>
            <w:tcW w:w="1449" w:type="dxa"/>
            <w:tcBorders>
              <w:top w:val="nil"/>
              <w:left w:val="nil"/>
              <w:bottom w:val="single" w:sz="4" w:space="0" w:color="auto"/>
              <w:right w:val="nil"/>
            </w:tcBorders>
            <w:shd w:val="clear" w:color="auto" w:fill="auto"/>
            <w:noWrap/>
            <w:vAlign w:val="bottom"/>
          </w:tcPr>
          <w:p w:rsidR="00C952C3" w:rsidRPr="0072757B" w:rsidRDefault="00C952C3" w:rsidP="00B701E8">
            <w:pPr>
              <w:rPr>
                <w:rFonts w:ascii="Arial" w:hAnsi="Arial" w:cs="Arial"/>
                <w:sz w:val="20"/>
                <w:lang w:val="en-GB"/>
              </w:rPr>
            </w:pPr>
            <w:r w:rsidRPr="0072757B">
              <w:rPr>
                <w:rFonts w:ascii="Arial" w:hAnsi="Arial" w:cs="Arial"/>
                <w:sz w:val="20"/>
                <w:lang w:val="en-GB"/>
              </w:rPr>
              <w:t> </w:t>
            </w:r>
          </w:p>
        </w:tc>
        <w:tc>
          <w:tcPr>
            <w:tcW w:w="698" w:type="dxa"/>
            <w:tcBorders>
              <w:top w:val="nil"/>
              <w:left w:val="nil"/>
              <w:bottom w:val="single" w:sz="4" w:space="0" w:color="auto"/>
              <w:right w:val="nil"/>
            </w:tcBorders>
            <w:shd w:val="clear" w:color="auto" w:fill="auto"/>
            <w:noWrap/>
            <w:vAlign w:val="bottom"/>
          </w:tcPr>
          <w:p w:rsidR="00C952C3" w:rsidRPr="0072757B" w:rsidRDefault="00C952C3" w:rsidP="00B701E8">
            <w:pPr>
              <w:rPr>
                <w:rFonts w:ascii="Arial" w:hAnsi="Arial" w:cs="Arial"/>
                <w:sz w:val="20"/>
                <w:lang w:val="en-GB"/>
              </w:rPr>
            </w:pPr>
            <w:r w:rsidRPr="0072757B">
              <w:rPr>
                <w:rFonts w:ascii="Arial" w:hAnsi="Arial" w:cs="Arial"/>
                <w:sz w:val="20"/>
                <w:lang w:val="en-GB"/>
              </w:rPr>
              <w:t> </w:t>
            </w:r>
          </w:p>
        </w:tc>
        <w:tc>
          <w:tcPr>
            <w:tcW w:w="1195" w:type="dxa"/>
            <w:tcBorders>
              <w:top w:val="nil"/>
              <w:left w:val="nil"/>
              <w:bottom w:val="single" w:sz="4" w:space="0" w:color="auto"/>
              <w:right w:val="nil"/>
            </w:tcBorders>
            <w:shd w:val="clear" w:color="auto" w:fill="auto"/>
            <w:noWrap/>
            <w:vAlign w:val="bottom"/>
          </w:tcPr>
          <w:p w:rsidR="00C952C3" w:rsidRPr="0072757B" w:rsidRDefault="00C952C3" w:rsidP="00B701E8">
            <w:pPr>
              <w:rPr>
                <w:rFonts w:ascii="Arial" w:hAnsi="Arial" w:cs="Arial"/>
                <w:sz w:val="20"/>
                <w:lang w:val="en-GB"/>
              </w:rPr>
            </w:pPr>
            <w:r w:rsidRPr="0072757B">
              <w:rPr>
                <w:rFonts w:ascii="Arial" w:hAnsi="Arial" w:cs="Arial"/>
                <w:sz w:val="20"/>
                <w:lang w:val="en-GB"/>
              </w:rPr>
              <w:t> </w:t>
            </w:r>
          </w:p>
        </w:tc>
        <w:tc>
          <w:tcPr>
            <w:tcW w:w="752" w:type="dxa"/>
            <w:tcBorders>
              <w:top w:val="nil"/>
              <w:left w:val="nil"/>
              <w:bottom w:val="single" w:sz="4" w:space="0" w:color="auto"/>
              <w:right w:val="nil"/>
            </w:tcBorders>
            <w:vAlign w:val="bottom"/>
          </w:tcPr>
          <w:p w:rsidR="00C952C3" w:rsidRPr="0072757B" w:rsidRDefault="00C952C3" w:rsidP="00B701E8">
            <w:pPr>
              <w:rPr>
                <w:rFonts w:ascii="Arial" w:hAnsi="Arial" w:cs="Arial"/>
                <w:sz w:val="20"/>
                <w:lang w:val="en-GB"/>
              </w:rPr>
            </w:pPr>
            <w:r w:rsidRPr="0072757B">
              <w:rPr>
                <w:rFonts w:ascii="Arial" w:hAnsi="Arial" w:cs="Arial"/>
                <w:sz w:val="20"/>
                <w:lang w:val="en-GB"/>
              </w:rPr>
              <w:t> </w:t>
            </w:r>
          </w:p>
        </w:tc>
        <w:tc>
          <w:tcPr>
            <w:tcW w:w="752" w:type="dxa"/>
            <w:tcBorders>
              <w:top w:val="nil"/>
              <w:left w:val="nil"/>
              <w:bottom w:val="single" w:sz="4" w:space="0" w:color="auto"/>
              <w:right w:val="nil"/>
            </w:tcBorders>
            <w:vAlign w:val="bottom"/>
          </w:tcPr>
          <w:p w:rsidR="00C952C3" w:rsidRPr="0072757B" w:rsidRDefault="00C952C3" w:rsidP="00B701E8">
            <w:pPr>
              <w:rPr>
                <w:rFonts w:ascii="Arial" w:hAnsi="Arial" w:cs="Arial"/>
                <w:sz w:val="20"/>
                <w:lang w:val="en-GB"/>
              </w:rPr>
            </w:pPr>
            <w:r w:rsidRPr="0072757B">
              <w:rPr>
                <w:rFonts w:ascii="Arial" w:hAnsi="Arial" w:cs="Arial"/>
                <w:sz w:val="20"/>
                <w:lang w:val="en-GB"/>
              </w:rPr>
              <w:t> </w:t>
            </w:r>
          </w:p>
        </w:tc>
        <w:tc>
          <w:tcPr>
            <w:tcW w:w="997" w:type="dxa"/>
            <w:tcBorders>
              <w:top w:val="nil"/>
              <w:left w:val="nil"/>
              <w:bottom w:val="single" w:sz="4" w:space="0" w:color="auto"/>
              <w:right w:val="nil"/>
            </w:tcBorders>
            <w:vAlign w:val="bottom"/>
          </w:tcPr>
          <w:p w:rsidR="00C952C3" w:rsidRPr="0072757B" w:rsidRDefault="00C952C3" w:rsidP="00B701E8">
            <w:pPr>
              <w:rPr>
                <w:rFonts w:ascii="Arial" w:hAnsi="Arial" w:cs="Arial"/>
                <w:sz w:val="20"/>
                <w:lang w:val="en-GB"/>
              </w:rPr>
            </w:pPr>
            <w:r w:rsidRPr="0072757B">
              <w:rPr>
                <w:rFonts w:ascii="Arial" w:hAnsi="Arial" w:cs="Arial"/>
                <w:sz w:val="20"/>
                <w:lang w:val="en-GB"/>
              </w:rPr>
              <w:t>1x Hoagland</w:t>
            </w:r>
          </w:p>
        </w:tc>
        <w:tc>
          <w:tcPr>
            <w:tcW w:w="1186" w:type="dxa"/>
            <w:tcBorders>
              <w:top w:val="nil"/>
              <w:left w:val="nil"/>
              <w:bottom w:val="single" w:sz="4" w:space="0" w:color="auto"/>
              <w:right w:val="nil"/>
            </w:tcBorders>
            <w:shd w:val="clear" w:color="auto" w:fill="auto"/>
            <w:noWrap/>
            <w:vAlign w:val="bottom"/>
          </w:tcPr>
          <w:p w:rsidR="00C952C3" w:rsidRPr="0072757B" w:rsidRDefault="00A4120D" w:rsidP="00B701E8">
            <w:pPr>
              <w:jc w:val="center"/>
              <w:rPr>
                <w:rFonts w:ascii="Arial" w:hAnsi="Arial" w:cs="Arial"/>
                <w:b/>
                <w:sz w:val="20"/>
                <w:lang w:val="en-GB"/>
              </w:rPr>
            </w:pPr>
            <w:r>
              <w:rPr>
                <w:rFonts w:ascii="Arial" w:hAnsi="Arial" w:cs="Arial"/>
                <w:b/>
                <w:sz w:val="20"/>
                <w:lang w:val="en-GB"/>
              </w:rPr>
              <w:t>Onze verdunde</w:t>
            </w:r>
            <w:r w:rsidR="00C952C3" w:rsidRPr="0072757B">
              <w:rPr>
                <w:rFonts w:ascii="Arial" w:hAnsi="Arial" w:cs="Arial"/>
                <w:b/>
                <w:sz w:val="20"/>
                <w:lang w:val="en-GB"/>
              </w:rPr>
              <w:t xml:space="preserve"> Hoagland</w:t>
            </w:r>
          </w:p>
        </w:tc>
      </w:tr>
      <w:tr w:rsidR="00C952C3" w:rsidRPr="0072757B" w:rsidTr="00B701E8">
        <w:trPr>
          <w:trHeight w:val="255"/>
        </w:trPr>
        <w:tc>
          <w:tcPr>
            <w:tcW w:w="2166"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lang w:val="en-GB"/>
              </w:rPr>
            </w:pPr>
          </w:p>
        </w:tc>
        <w:tc>
          <w:tcPr>
            <w:tcW w:w="1449"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lang w:val="en-GB"/>
              </w:rPr>
            </w:pPr>
          </w:p>
        </w:tc>
        <w:tc>
          <w:tcPr>
            <w:tcW w:w="698"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lang w:val="en-GB"/>
              </w:rPr>
            </w:pPr>
          </w:p>
        </w:tc>
        <w:tc>
          <w:tcPr>
            <w:tcW w:w="1195"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lang w:val="en-GB"/>
              </w:rPr>
            </w:pP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lang w:val="en-GB"/>
              </w:rPr>
            </w:pP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lang w:val="en-GB"/>
              </w:rPr>
            </w:pPr>
            <w:r w:rsidRPr="0072757B">
              <w:rPr>
                <w:rFonts w:ascii="Arial" w:hAnsi="Arial" w:cs="Arial"/>
                <w:sz w:val="20"/>
                <w:lang w:val="en-GB"/>
              </w:rPr>
              <w:t>conc</w:t>
            </w:r>
          </w:p>
        </w:tc>
        <w:tc>
          <w:tcPr>
            <w:tcW w:w="997" w:type="dxa"/>
            <w:tcBorders>
              <w:top w:val="nil"/>
              <w:left w:val="nil"/>
              <w:bottom w:val="nil"/>
              <w:right w:val="nil"/>
            </w:tcBorders>
            <w:vAlign w:val="bottom"/>
          </w:tcPr>
          <w:p w:rsidR="00C952C3" w:rsidRPr="0072757B" w:rsidRDefault="00C952C3" w:rsidP="00B701E8">
            <w:pPr>
              <w:jc w:val="center"/>
              <w:rPr>
                <w:rFonts w:ascii="Arial" w:hAnsi="Arial" w:cs="Arial"/>
                <w:sz w:val="20"/>
                <w:lang w:val="en-GB"/>
              </w:rPr>
            </w:pPr>
            <w:r w:rsidRPr="0072757B">
              <w:rPr>
                <w:rFonts w:ascii="Arial" w:hAnsi="Arial" w:cs="Arial"/>
                <w:sz w:val="20"/>
                <w:lang w:val="en-GB"/>
              </w:rPr>
              <w:t>fin</w:t>
            </w:r>
            <w:r w:rsidR="00A4120D">
              <w:rPr>
                <w:rFonts w:ascii="Arial" w:hAnsi="Arial" w:cs="Arial"/>
                <w:sz w:val="20"/>
                <w:lang w:val="en-GB"/>
              </w:rPr>
              <w:t>a</w:t>
            </w:r>
            <w:r w:rsidRPr="0072757B">
              <w:rPr>
                <w:rFonts w:ascii="Arial" w:hAnsi="Arial" w:cs="Arial"/>
                <w:sz w:val="20"/>
                <w:lang w:val="en-GB"/>
              </w:rPr>
              <w:t>al</w:t>
            </w:r>
          </w:p>
        </w:tc>
        <w:tc>
          <w:tcPr>
            <w:tcW w:w="1186"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b/>
                <w:sz w:val="20"/>
                <w:lang w:val="en-GB"/>
              </w:rPr>
            </w:pPr>
            <w:r w:rsidRPr="0072757B">
              <w:rPr>
                <w:rFonts w:ascii="Arial" w:hAnsi="Arial" w:cs="Arial"/>
                <w:b/>
                <w:sz w:val="20"/>
                <w:lang w:val="en-GB"/>
              </w:rPr>
              <w:t>fin</w:t>
            </w:r>
            <w:r w:rsidR="00A4120D">
              <w:rPr>
                <w:rFonts w:ascii="Arial" w:hAnsi="Arial" w:cs="Arial"/>
                <w:b/>
                <w:sz w:val="20"/>
                <w:lang w:val="en-GB"/>
              </w:rPr>
              <w:t>a</w:t>
            </w:r>
            <w:r w:rsidRPr="0072757B">
              <w:rPr>
                <w:rFonts w:ascii="Arial" w:hAnsi="Arial" w:cs="Arial"/>
                <w:b/>
                <w:sz w:val="20"/>
                <w:lang w:val="en-GB"/>
              </w:rPr>
              <w:t>al</w:t>
            </w:r>
          </w:p>
        </w:tc>
      </w:tr>
      <w:tr w:rsidR="00C952C3" w:rsidRPr="0072757B" w:rsidTr="00B701E8">
        <w:trPr>
          <w:trHeight w:val="255"/>
        </w:trPr>
        <w:tc>
          <w:tcPr>
            <w:tcW w:w="2166" w:type="dxa"/>
            <w:tcBorders>
              <w:top w:val="nil"/>
              <w:left w:val="nil"/>
              <w:bottom w:val="nil"/>
              <w:right w:val="nil"/>
            </w:tcBorders>
            <w:shd w:val="clear" w:color="auto" w:fill="auto"/>
            <w:noWrap/>
            <w:vAlign w:val="bottom"/>
          </w:tcPr>
          <w:p w:rsidR="00C952C3" w:rsidRPr="0072757B" w:rsidRDefault="00C952C3" w:rsidP="00B6078E">
            <w:pPr>
              <w:rPr>
                <w:rFonts w:ascii="Arial" w:hAnsi="Arial" w:cs="Arial"/>
                <w:b/>
                <w:bCs/>
                <w:sz w:val="20"/>
                <w:lang w:val="en-GB"/>
              </w:rPr>
            </w:pPr>
            <w:r w:rsidRPr="0072757B">
              <w:rPr>
                <w:rFonts w:ascii="Arial" w:hAnsi="Arial" w:cs="Arial"/>
                <w:b/>
                <w:bCs/>
                <w:sz w:val="20"/>
                <w:lang w:val="en-GB"/>
              </w:rPr>
              <w:t>Macro element</w:t>
            </w:r>
            <w:r w:rsidR="00B6078E">
              <w:rPr>
                <w:rFonts w:ascii="Arial" w:hAnsi="Arial" w:cs="Arial"/>
                <w:b/>
                <w:bCs/>
                <w:sz w:val="20"/>
                <w:lang w:val="en-GB"/>
              </w:rPr>
              <w:t>en</w:t>
            </w:r>
          </w:p>
        </w:tc>
        <w:tc>
          <w:tcPr>
            <w:tcW w:w="1449"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b/>
                <w:bCs/>
                <w:sz w:val="20"/>
                <w:lang w:val="en-GB"/>
              </w:rPr>
            </w:pPr>
            <w:r w:rsidRPr="0072757B">
              <w:rPr>
                <w:rFonts w:ascii="Arial" w:hAnsi="Arial" w:cs="Arial"/>
                <w:b/>
                <w:bCs/>
                <w:sz w:val="20"/>
                <w:lang w:val="en-GB"/>
              </w:rPr>
              <w:t>10x</w:t>
            </w:r>
          </w:p>
        </w:tc>
        <w:tc>
          <w:tcPr>
            <w:tcW w:w="698"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lang w:val="en-GB"/>
              </w:rPr>
            </w:pPr>
          </w:p>
        </w:tc>
        <w:tc>
          <w:tcPr>
            <w:tcW w:w="1195" w:type="dxa"/>
            <w:tcBorders>
              <w:top w:val="nil"/>
              <w:left w:val="nil"/>
              <w:bottom w:val="nil"/>
              <w:right w:val="nil"/>
            </w:tcBorders>
            <w:shd w:val="clear" w:color="auto" w:fill="auto"/>
            <w:noWrap/>
            <w:vAlign w:val="bottom"/>
          </w:tcPr>
          <w:p w:rsidR="00C952C3" w:rsidRPr="0072757B" w:rsidRDefault="00A4120D" w:rsidP="00B701E8">
            <w:pPr>
              <w:rPr>
                <w:rFonts w:ascii="Arial" w:hAnsi="Arial" w:cs="Arial"/>
                <w:sz w:val="20"/>
                <w:lang w:val="en-GB"/>
              </w:rPr>
            </w:pPr>
            <w:r>
              <w:rPr>
                <w:rFonts w:ascii="Arial" w:hAnsi="Arial" w:cs="Arial"/>
                <w:sz w:val="20"/>
                <w:lang w:val="en-GB"/>
              </w:rPr>
              <w:t>Vo</w:t>
            </w:r>
            <w:r w:rsidR="00C952C3" w:rsidRPr="0072757B">
              <w:rPr>
                <w:rFonts w:ascii="Arial" w:hAnsi="Arial" w:cs="Arial"/>
                <w:sz w:val="20"/>
                <w:lang w:val="en-GB"/>
              </w:rPr>
              <w:t>or 2L</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i/>
                <w:iCs/>
                <w:sz w:val="20"/>
                <w:lang w:val="en-GB"/>
              </w:rPr>
            </w:pPr>
            <w:r w:rsidRPr="0072757B">
              <w:rPr>
                <w:rFonts w:ascii="Arial" w:hAnsi="Arial" w:cs="Arial"/>
                <w:i/>
                <w:iCs/>
                <w:sz w:val="20"/>
                <w:lang w:val="en-GB"/>
              </w:rPr>
              <w:t>Mr</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lang w:val="en-GB"/>
              </w:rPr>
            </w:pPr>
            <w:r w:rsidRPr="0072757B">
              <w:rPr>
                <w:rFonts w:ascii="Arial" w:hAnsi="Arial" w:cs="Arial"/>
                <w:sz w:val="20"/>
                <w:lang w:val="en-GB"/>
              </w:rPr>
              <w:t>mM</w:t>
            </w:r>
          </w:p>
        </w:tc>
        <w:tc>
          <w:tcPr>
            <w:tcW w:w="997" w:type="dxa"/>
            <w:tcBorders>
              <w:top w:val="nil"/>
              <w:left w:val="nil"/>
              <w:bottom w:val="nil"/>
              <w:right w:val="nil"/>
            </w:tcBorders>
            <w:vAlign w:val="bottom"/>
          </w:tcPr>
          <w:p w:rsidR="00C952C3" w:rsidRPr="0072757B" w:rsidRDefault="00C952C3" w:rsidP="00B701E8">
            <w:pPr>
              <w:jc w:val="center"/>
              <w:rPr>
                <w:rFonts w:ascii="Arial" w:hAnsi="Arial" w:cs="Arial"/>
                <w:sz w:val="20"/>
                <w:lang w:val="en-GB"/>
              </w:rPr>
            </w:pPr>
            <w:r w:rsidRPr="0072757B">
              <w:rPr>
                <w:rFonts w:ascii="Arial" w:hAnsi="Arial" w:cs="Arial"/>
                <w:sz w:val="20"/>
                <w:lang w:val="en-GB"/>
              </w:rPr>
              <w:t>mM</w:t>
            </w:r>
          </w:p>
        </w:tc>
        <w:tc>
          <w:tcPr>
            <w:tcW w:w="1186"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b/>
                <w:sz w:val="20"/>
                <w:lang w:val="en-GB"/>
              </w:rPr>
            </w:pPr>
            <w:r w:rsidRPr="0072757B">
              <w:rPr>
                <w:rFonts w:ascii="Arial" w:hAnsi="Arial" w:cs="Arial"/>
                <w:b/>
                <w:sz w:val="20"/>
                <w:lang w:val="en-GB"/>
              </w:rPr>
              <w:t>µM</w:t>
            </w:r>
          </w:p>
        </w:tc>
      </w:tr>
      <w:tr w:rsidR="00C952C3" w:rsidRPr="0072757B" w:rsidTr="00B701E8">
        <w:trPr>
          <w:trHeight w:val="255"/>
        </w:trPr>
        <w:tc>
          <w:tcPr>
            <w:tcW w:w="2166"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lang w:val="en-GB"/>
              </w:rPr>
            </w:pPr>
            <w:r w:rsidRPr="0072757B">
              <w:rPr>
                <w:rFonts w:ascii="Arial" w:hAnsi="Arial" w:cs="Arial"/>
                <w:sz w:val="20"/>
                <w:lang w:val="en-GB"/>
              </w:rPr>
              <w:t>KNO</w:t>
            </w:r>
            <w:r w:rsidRPr="0072757B">
              <w:rPr>
                <w:rFonts w:ascii="Arial" w:hAnsi="Arial" w:cs="Arial"/>
                <w:sz w:val="20"/>
                <w:vertAlign w:val="subscript"/>
                <w:lang w:val="en-GB"/>
              </w:rPr>
              <w:t>3 (K012)</w:t>
            </w:r>
          </w:p>
        </w:tc>
        <w:tc>
          <w:tcPr>
            <w:tcW w:w="1449"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sz w:val="20"/>
                <w:lang w:val="en-GB"/>
              </w:rPr>
            </w:pPr>
            <w:r w:rsidRPr="0072757B">
              <w:rPr>
                <w:rFonts w:ascii="Arial" w:hAnsi="Arial" w:cs="Arial"/>
                <w:sz w:val="20"/>
                <w:lang w:val="en-GB"/>
              </w:rPr>
              <w:t>10.2</w:t>
            </w:r>
          </w:p>
        </w:tc>
        <w:tc>
          <w:tcPr>
            <w:tcW w:w="698"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lang w:val="en-GB"/>
              </w:rPr>
            </w:pPr>
            <w:r w:rsidRPr="0072757B">
              <w:rPr>
                <w:rFonts w:ascii="Arial" w:hAnsi="Arial" w:cs="Arial"/>
                <w:sz w:val="20"/>
                <w:lang w:val="en-GB"/>
              </w:rPr>
              <w:t>g/l</w:t>
            </w:r>
          </w:p>
        </w:tc>
        <w:tc>
          <w:tcPr>
            <w:tcW w:w="1195"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lang w:val="en-GB"/>
              </w:rPr>
            </w:pPr>
            <w:r w:rsidRPr="0072757B">
              <w:rPr>
                <w:rFonts w:ascii="Arial" w:hAnsi="Arial" w:cs="Arial"/>
                <w:sz w:val="20"/>
                <w:lang w:val="en-GB"/>
              </w:rPr>
              <w:t>20.4 g</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lang w:val="en-GB"/>
              </w:rPr>
            </w:pPr>
            <w:r w:rsidRPr="0072757B">
              <w:rPr>
                <w:rFonts w:ascii="Arial" w:hAnsi="Arial" w:cs="Arial"/>
                <w:sz w:val="20"/>
                <w:lang w:val="en-GB"/>
              </w:rPr>
              <w:t>101.11</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lang w:val="en-GB"/>
              </w:rPr>
              <w:t>10</w:t>
            </w:r>
            <w:r w:rsidRPr="0072757B">
              <w:rPr>
                <w:rFonts w:ascii="Arial" w:hAnsi="Arial" w:cs="Arial"/>
                <w:sz w:val="20"/>
              </w:rPr>
              <w:t>0.88</w:t>
            </w:r>
          </w:p>
        </w:tc>
        <w:tc>
          <w:tcPr>
            <w:tcW w:w="997"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10.1</w:t>
            </w:r>
          </w:p>
        </w:tc>
        <w:tc>
          <w:tcPr>
            <w:tcW w:w="1186"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b/>
                <w:sz w:val="20"/>
                <w:lang w:val="en-GB"/>
              </w:rPr>
            </w:pPr>
            <w:r w:rsidRPr="0072757B">
              <w:rPr>
                <w:rFonts w:ascii="Arial" w:hAnsi="Arial" w:cs="Arial"/>
                <w:b/>
                <w:sz w:val="20"/>
                <w:lang w:val="en-GB"/>
              </w:rPr>
              <w:t>505</w:t>
            </w:r>
          </w:p>
        </w:tc>
      </w:tr>
      <w:tr w:rsidR="00C952C3" w:rsidRPr="0072757B" w:rsidTr="00B701E8">
        <w:trPr>
          <w:trHeight w:val="255"/>
        </w:trPr>
        <w:tc>
          <w:tcPr>
            <w:tcW w:w="2166"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vertAlign w:val="subscript"/>
                <w:lang w:val="en-GB"/>
              </w:rPr>
            </w:pPr>
            <w:r w:rsidRPr="0072757B">
              <w:rPr>
                <w:rFonts w:ascii="Arial" w:hAnsi="Arial" w:cs="Arial"/>
                <w:sz w:val="20"/>
                <w:vertAlign w:val="subscript"/>
                <w:lang w:val="en-GB"/>
              </w:rPr>
              <w:t>Ca(NO3)2.4H2O (CO10)</w:t>
            </w:r>
          </w:p>
        </w:tc>
        <w:tc>
          <w:tcPr>
            <w:tcW w:w="1449"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sz w:val="20"/>
              </w:rPr>
            </w:pPr>
            <w:r w:rsidRPr="0072757B">
              <w:rPr>
                <w:rFonts w:ascii="Arial" w:hAnsi="Arial" w:cs="Arial"/>
                <w:sz w:val="20"/>
              </w:rPr>
              <w:t>7.08</w:t>
            </w:r>
          </w:p>
        </w:tc>
        <w:tc>
          <w:tcPr>
            <w:tcW w:w="698"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p>
        </w:tc>
        <w:tc>
          <w:tcPr>
            <w:tcW w:w="1195"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14.16 g</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236.15</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29.98</w:t>
            </w:r>
          </w:p>
        </w:tc>
        <w:tc>
          <w:tcPr>
            <w:tcW w:w="997"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3.0</w:t>
            </w:r>
          </w:p>
        </w:tc>
        <w:tc>
          <w:tcPr>
            <w:tcW w:w="1186"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b/>
                <w:sz w:val="20"/>
              </w:rPr>
            </w:pPr>
            <w:r w:rsidRPr="0072757B">
              <w:rPr>
                <w:rFonts w:ascii="Arial" w:hAnsi="Arial" w:cs="Arial"/>
                <w:b/>
                <w:sz w:val="20"/>
              </w:rPr>
              <w:t>150</w:t>
            </w:r>
          </w:p>
        </w:tc>
      </w:tr>
      <w:tr w:rsidR="00C952C3" w:rsidRPr="0072757B" w:rsidTr="00B701E8">
        <w:trPr>
          <w:trHeight w:val="255"/>
        </w:trPr>
        <w:tc>
          <w:tcPr>
            <w:tcW w:w="2166"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NH</w:t>
            </w:r>
            <w:r w:rsidRPr="0072757B">
              <w:rPr>
                <w:rFonts w:ascii="Arial" w:hAnsi="Arial" w:cs="Arial"/>
                <w:sz w:val="20"/>
                <w:vertAlign w:val="subscript"/>
              </w:rPr>
              <w:t>4</w:t>
            </w:r>
            <w:r w:rsidRPr="0072757B">
              <w:rPr>
                <w:rFonts w:ascii="Arial" w:hAnsi="Arial" w:cs="Arial"/>
                <w:sz w:val="20"/>
              </w:rPr>
              <w:t>H</w:t>
            </w:r>
            <w:r w:rsidRPr="0072757B">
              <w:rPr>
                <w:rFonts w:ascii="Arial" w:hAnsi="Arial" w:cs="Arial"/>
                <w:sz w:val="20"/>
                <w:vertAlign w:val="subscript"/>
              </w:rPr>
              <w:t>2</w:t>
            </w:r>
            <w:r w:rsidRPr="0072757B">
              <w:rPr>
                <w:rFonts w:ascii="Arial" w:hAnsi="Arial" w:cs="Arial"/>
                <w:sz w:val="20"/>
              </w:rPr>
              <w:t>PO</w:t>
            </w:r>
            <w:r w:rsidRPr="0072757B">
              <w:rPr>
                <w:rFonts w:ascii="Arial" w:hAnsi="Arial" w:cs="Arial"/>
                <w:sz w:val="20"/>
                <w:vertAlign w:val="subscript"/>
              </w:rPr>
              <w:t>4 (A021)</w:t>
            </w:r>
          </w:p>
        </w:tc>
        <w:tc>
          <w:tcPr>
            <w:tcW w:w="1449"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sz w:val="20"/>
              </w:rPr>
            </w:pPr>
            <w:r w:rsidRPr="0072757B">
              <w:rPr>
                <w:rFonts w:ascii="Arial" w:hAnsi="Arial" w:cs="Arial"/>
                <w:sz w:val="20"/>
              </w:rPr>
              <w:t>2.3</w:t>
            </w:r>
          </w:p>
        </w:tc>
        <w:tc>
          <w:tcPr>
            <w:tcW w:w="698"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p>
        </w:tc>
        <w:tc>
          <w:tcPr>
            <w:tcW w:w="1195"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4.6 g</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115.03</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19.99</w:t>
            </w:r>
          </w:p>
        </w:tc>
        <w:tc>
          <w:tcPr>
            <w:tcW w:w="997"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2.0</w:t>
            </w:r>
          </w:p>
        </w:tc>
        <w:tc>
          <w:tcPr>
            <w:tcW w:w="1186"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b/>
                <w:sz w:val="20"/>
              </w:rPr>
            </w:pPr>
            <w:r w:rsidRPr="0072757B">
              <w:rPr>
                <w:rFonts w:ascii="Arial" w:hAnsi="Arial" w:cs="Arial"/>
                <w:b/>
                <w:sz w:val="20"/>
              </w:rPr>
              <w:t>100</w:t>
            </w:r>
          </w:p>
        </w:tc>
      </w:tr>
      <w:tr w:rsidR="00C952C3" w:rsidRPr="0072757B" w:rsidTr="00B701E8">
        <w:trPr>
          <w:trHeight w:val="255"/>
        </w:trPr>
        <w:tc>
          <w:tcPr>
            <w:tcW w:w="2166" w:type="dxa"/>
            <w:tcBorders>
              <w:top w:val="nil"/>
              <w:left w:val="nil"/>
              <w:bottom w:val="single" w:sz="4" w:space="0" w:color="auto"/>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MgSO</w:t>
            </w:r>
            <w:r w:rsidRPr="0072757B">
              <w:rPr>
                <w:rFonts w:ascii="Arial" w:hAnsi="Arial" w:cs="Arial"/>
                <w:sz w:val="20"/>
                <w:vertAlign w:val="subscript"/>
              </w:rPr>
              <w:t>4</w:t>
            </w:r>
            <w:r w:rsidRPr="0072757B">
              <w:rPr>
                <w:rFonts w:ascii="Arial" w:hAnsi="Arial" w:cs="Arial"/>
                <w:sz w:val="20"/>
              </w:rPr>
              <w:t>.7H</w:t>
            </w:r>
            <w:r w:rsidRPr="0072757B">
              <w:rPr>
                <w:rFonts w:ascii="Arial" w:hAnsi="Arial" w:cs="Arial"/>
                <w:sz w:val="20"/>
                <w:vertAlign w:val="subscript"/>
              </w:rPr>
              <w:t>2</w:t>
            </w:r>
            <w:r w:rsidRPr="0072757B">
              <w:rPr>
                <w:rFonts w:ascii="Arial" w:hAnsi="Arial" w:cs="Arial"/>
                <w:sz w:val="20"/>
              </w:rPr>
              <w:t>O (M005)</w:t>
            </w:r>
          </w:p>
        </w:tc>
        <w:tc>
          <w:tcPr>
            <w:tcW w:w="1449" w:type="dxa"/>
            <w:tcBorders>
              <w:top w:val="nil"/>
              <w:left w:val="nil"/>
              <w:bottom w:val="single" w:sz="4" w:space="0" w:color="auto"/>
              <w:right w:val="nil"/>
            </w:tcBorders>
            <w:shd w:val="clear" w:color="auto" w:fill="auto"/>
            <w:noWrap/>
            <w:vAlign w:val="bottom"/>
          </w:tcPr>
          <w:p w:rsidR="00C952C3" w:rsidRPr="0072757B" w:rsidRDefault="00C952C3" w:rsidP="00B701E8">
            <w:pPr>
              <w:jc w:val="center"/>
              <w:rPr>
                <w:rFonts w:ascii="Arial" w:hAnsi="Arial" w:cs="Arial"/>
                <w:sz w:val="20"/>
              </w:rPr>
            </w:pPr>
            <w:r w:rsidRPr="0072757B">
              <w:rPr>
                <w:rFonts w:ascii="Arial" w:hAnsi="Arial" w:cs="Arial"/>
                <w:sz w:val="20"/>
              </w:rPr>
              <w:t>4.9</w:t>
            </w:r>
          </w:p>
        </w:tc>
        <w:tc>
          <w:tcPr>
            <w:tcW w:w="698" w:type="dxa"/>
            <w:tcBorders>
              <w:top w:val="nil"/>
              <w:left w:val="nil"/>
              <w:bottom w:val="single" w:sz="4" w:space="0" w:color="auto"/>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 </w:t>
            </w:r>
          </w:p>
        </w:tc>
        <w:tc>
          <w:tcPr>
            <w:tcW w:w="1195" w:type="dxa"/>
            <w:tcBorders>
              <w:top w:val="nil"/>
              <w:left w:val="nil"/>
              <w:bottom w:val="single" w:sz="4" w:space="0" w:color="auto"/>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9.8 g </w:t>
            </w:r>
          </w:p>
        </w:tc>
        <w:tc>
          <w:tcPr>
            <w:tcW w:w="752" w:type="dxa"/>
            <w:tcBorders>
              <w:top w:val="nil"/>
              <w:left w:val="nil"/>
              <w:bottom w:val="single" w:sz="4" w:space="0" w:color="auto"/>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246.48</w:t>
            </w:r>
          </w:p>
        </w:tc>
        <w:tc>
          <w:tcPr>
            <w:tcW w:w="752" w:type="dxa"/>
            <w:tcBorders>
              <w:top w:val="nil"/>
              <w:left w:val="nil"/>
              <w:bottom w:val="single" w:sz="4" w:space="0" w:color="auto"/>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19.88</w:t>
            </w:r>
          </w:p>
        </w:tc>
        <w:tc>
          <w:tcPr>
            <w:tcW w:w="997" w:type="dxa"/>
            <w:tcBorders>
              <w:top w:val="nil"/>
              <w:left w:val="nil"/>
              <w:bottom w:val="single" w:sz="4" w:space="0" w:color="auto"/>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2.0</w:t>
            </w:r>
          </w:p>
        </w:tc>
        <w:tc>
          <w:tcPr>
            <w:tcW w:w="1186" w:type="dxa"/>
            <w:tcBorders>
              <w:top w:val="nil"/>
              <w:left w:val="nil"/>
              <w:bottom w:val="single" w:sz="4" w:space="0" w:color="auto"/>
              <w:right w:val="nil"/>
            </w:tcBorders>
            <w:shd w:val="clear" w:color="auto" w:fill="auto"/>
            <w:noWrap/>
            <w:vAlign w:val="bottom"/>
          </w:tcPr>
          <w:p w:rsidR="00C952C3" w:rsidRPr="0072757B" w:rsidRDefault="00C952C3" w:rsidP="00B701E8">
            <w:pPr>
              <w:jc w:val="center"/>
              <w:rPr>
                <w:rFonts w:ascii="Arial" w:hAnsi="Arial" w:cs="Arial"/>
                <w:b/>
                <w:sz w:val="20"/>
              </w:rPr>
            </w:pPr>
            <w:r w:rsidRPr="0072757B">
              <w:rPr>
                <w:rFonts w:ascii="Arial" w:hAnsi="Arial" w:cs="Arial"/>
                <w:b/>
                <w:sz w:val="20"/>
              </w:rPr>
              <w:t>100</w:t>
            </w:r>
          </w:p>
        </w:tc>
      </w:tr>
      <w:tr w:rsidR="00C952C3" w:rsidRPr="0072757B" w:rsidTr="00B701E8">
        <w:trPr>
          <w:trHeight w:val="255"/>
        </w:trPr>
        <w:tc>
          <w:tcPr>
            <w:tcW w:w="2166"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b/>
                <w:bCs/>
                <w:sz w:val="20"/>
              </w:rPr>
            </w:pPr>
          </w:p>
        </w:tc>
        <w:tc>
          <w:tcPr>
            <w:tcW w:w="1449"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sz w:val="20"/>
              </w:rPr>
            </w:pPr>
            <w:r w:rsidRPr="0072757B">
              <w:rPr>
                <w:rFonts w:ascii="Arial" w:hAnsi="Arial" w:cs="Arial"/>
                <w:b/>
                <w:bCs/>
                <w:sz w:val="20"/>
              </w:rPr>
              <w:t>6/10000</w:t>
            </w:r>
            <w:r w:rsidRPr="0072757B">
              <w:rPr>
                <w:rFonts w:ascii="Arial" w:hAnsi="Arial" w:cs="Arial"/>
                <w:b/>
                <w:bCs/>
                <w:sz w:val="20"/>
                <w:vertAlign w:val="superscript"/>
              </w:rPr>
              <w:t>ste</w:t>
            </w:r>
            <w:r w:rsidRPr="0072757B">
              <w:rPr>
                <w:rFonts w:ascii="Arial" w:hAnsi="Arial" w:cs="Arial"/>
                <w:b/>
                <w:bCs/>
                <w:sz w:val="20"/>
              </w:rPr>
              <w:t xml:space="preserve"> </w:t>
            </w:r>
          </w:p>
        </w:tc>
        <w:tc>
          <w:tcPr>
            <w:tcW w:w="698"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p>
        </w:tc>
        <w:tc>
          <w:tcPr>
            <w:tcW w:w="1195"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conc</w:t>
            </w:r>
          </w:p>
        </w:tc>
        <w:tc>
          <w:tcPr>
            <w:tcW w:w="997"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fin</w:t>
            </w:r>
            <w:r w:rsidR="00A4120D">
              <w:rPr>
                <w:rFonts w:ascii="Arial" w:hAnsi="Arial" w:cs="Arial"/>
                <w:sz w:val="20"/>
              </w:rPr>
              <w:t>a</w:t>
            </w:r>
            <w:r w:rsidRPr="0072757B">
              <w:rPr>
                <w:rFonts w:ascii="Arial" w:hAnsi="Arial" w:cs="Arial"/>
                <w:sz w:val="20"/>
              </w:rPr>
              <w:t>al</w:t>
            </w:r>
          </w:p>
        </w:tc>
        <w:tc>
          <w:tcPr>
            <w:tcW w:w="1186"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b/>
                <w:sz w:val="20"/>
              </w:rPr>
            </w:pPr>
          </w:p>
        </w:tc>
      </w:tr>
      <w:tr w:rsidR="00C952C3" w:rsidRPr="0072757B" w:rsidTr="00B701E8">
        <w:trPr>
          <w:trHeight w:val="255"/>
        </w:trPr>
        <w:tc>
          <w:tcPr>
            <w:tcW w:w="2166"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b/>
                <w:bCs/>
                <w:sz w:val="20"/>
              </w:rPr>
            </w:pPr>
            <w:r w:rsidRPr="0072757B">
              <w:rPr>
                <w:rFonts w:ascii="Arial" w:hAnsi="Arial" w:cs="Arial"/>
                <w:b/>
                <w:bCs/>
                <w:sz w:val="20"/>
              </w:rPr>
              <w:t>Fe</w:t>
            </w:r>
          </w:p>
        </w:tc>
        <w:tc>
          <w:tcPr>
            <w:tcW w:w="1449"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b/>
                <w:bCs/>
                <w:sz w:val="20"/>
              </w:rPr>
            </w:pPr>
            <w:r w:rsidRPr="0072757B">
              <w:rPr>
                <w:rFonts w:ascii="Arial" w:hAnsi="Arial" w:cs="Arial"/>
                <w:b/>
                <w:bCs/>
                <w:sz w:val="20"/>
              </w:rPr>
              <w:t>Toevoegen</w:t>
            </w:r>
          </w:p>
        </w:tc>
        <w:tc>
          <w:tcPr>
            <w:tcW w:w="698"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bCs/>
                <w:sz w:val="20"/>
              </w:rPr>
            </w:pPr>
          </w:p>
        </w:tc>
        <w:tc>
          <w:tcPr>
            <w:tcW w:w="1195" w:type="dxa"/>
            <w:tcBorders>
              <w:top w:val="nil"/>
              <w:left w:val="nil"/>
              <w:bottom w:val="nil"/>
              <w:right w:val="nil"/>
            </w:tcBorders>
            <w:shd w:val="clear" w:color="auto" w:fill="auto"/>
            <w:vAlign w:val="bottom"/>
          </w:tcPr>
          <w:p w:rsidR="00C952C3" w:rsidRPr="0072757B" w:rsidRDefault="00A4120D" w:rsidP="00B701E8">
            <w:pPr>
              <w:rPr>
                <w:rFonts w:ascii="Arial" w:hAnsi="Arial" w:cs="Arial"/>
                <w:bCs/>
                <w:sz w:val="20"/>
              </w:rPr>
            </w:pPr>
            <w:r>
              <w:rPr>
                <w:rFonts w:ascii="Arial" w:hAnsi="Arial" w:cs="Arial"/>
                <w:bCs/>
                <w:sz w:val="20"/>
              </w:rPr>
              <w:t>Vo</w:t>
            </w:r>
            <w:r w:rsidR="00C952C3" w:rsidRPr="0072757B">
              <w:rPr>
                <w:rFonts w:ascii="Arial" w:hAnsi="Arial" w:cs="Arial"/>
                <w:bCs/>
                <w:sz w:val="20"/>
              </w:rPr>
              <w:t>or 250 mL</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i/>
                <w:iCs/>
                <w:sz w:val="20"/>
              </w:rPr>
            </w:pPr>
            <w:r w:rsidRPr="0072757B">
              <w:rPr>
                <w:rFonts w:ascii="Arial" w:hAnsi="Arial" w:cs="Arial"/>
                <w:i/>
                <w:iCs/>
                <w:sz w:val="20"/>
              </w:rPr>
              <w:t>Mr</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mM</w:t>
            </w:r>
          </w:p>
        </w:tc>
        <w:tc>
          <w:tcPr>
            <w:tcW w:w="997"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µM</w:t>
            </w:r>
          </w:p>
        </w:tc>
        <w:tc>
          <w:tcPr>
            <w:tcW w:w="1186" w:type="dxa"/>
            <w:tcBorders>
              <w:top w:val="nil"/>
              <w:left w:val="nil"/>
              <w:bottom w:val="nil"/>
              <w:right w:val="nil"/>
            </w:tcBorders>
            <w:shd w:val="clear" w:color="auto" w:fill="auto"/>
            <w:vAlign w:val="bottom"/>
          </w:tcPr>
          <w:p w:rsidR="00C952C3" w:rsidRPr="0072757B" w:rsidRDefault="00C952C3" w:rsidP="00B701E8">
            <w:pPr>
              <w:jc w:val="center"/>
              <w:rPr>
                <w:rFonts w:ascii="Arial" w:hAnsi="Arial" w:cs="Arial"/>
                <w:b/>
                <w:bCs/>
                <w:sz w:val="20"/>
              </w:rPr>
            </w:pPr>
          </w:p>
        </w:tc>
      </w:tr>
      <w:tr w:rsidR="00C952C3" w:rsidRPr="0072757B" w:rsidTr="00B701E8">
        <w:trPr>
          <w:trHeight w:val="255"/>
        </w:trPr>
        <w:tc>
          <w:tcPr>
            <w:tcW w:w="2166"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FeSO</w:t>
            </w:r>
            <w:r w:rsidRPr="0072757B">
              <w:rPr>
                <w:rFonts w:ascii="Arial" w:hAnsi="Arial" w:cs="Arial"/>
                <w:sz w:val="20"/>
                <w:vertAlign w:val="subscript"/>
              </w:rPr>
              <w:t>4</w:t>
            </w:r>
            <w:r w:rsidRPr="0072757B">
              <w:rPr>
                <w:rFonts w:ascii="Arial" w:hAnsi="Arial" w:cs="Arial"/>
                <w:sz w:val="20"/>
              </w:rPr>
              <w:t>.7H</w:t>
            </w:r>
            <w:r w:rsidRPr="0072757B">
              <w:rPr>
                <w:rFonts w:ascii="Arial" w:hAnsi="Arial" w:cs="Arial"/>
                <w:sz w:val="20"/>
                <w:vertAlign w:val="subscript"/>
              </w:rPr>
              <w:t>2</w:t>
            </w:r>
            <w:r w:rsidRPr="0072757B">
              <w:rPr>
                <w:rFonts w:ascii="Arial" w:hAnsi="Arial" w:cs="Arial"/>
                <w:sz w:val="20"/>
              </w:rPr>
              <w:t>O (I002)</w:t>
            </w:r>
          </w:p>
        </w:tc>
        <w:tc>
          <w:tcPr>
            <w:tcW w:w="1449"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sz w:val="20"/>
              </w:rPr>
            </w:pPr>
            <w:r w:rsidRPr="0072757B">
              <w:rPr>
                <w:rFonts w:ascii="Arial" w:hAnsi="Arial" w:cs="Arial"/>
                <w:sz w:val="20"/>
              </w:rPr>
              <w:t>7.6</w:t>
            </w:r>
          </w:p>
        </w:tc>
        <w:tc>
          <w:tcPr>
            <w:tcW w:w="698"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bCs/>
                <w:sz w:val="20"/>
              </w:rPr>
              <w:t>g/l</w:t>
            </w:r>
          </w:p>
        </w:tc>
        <w:tc>
          <w:tcPr>
            <w:tcW w:w="1195"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1.9 g</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278.02</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27.34</w:t>
            </w:r>
          </w:p>
        </w:tc>
        <w:tc>
          <w:tcPr>
            <w:tcW w:w="997"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16.4</w:t>
            </w:r>
          </w:p>
        </w:tc>
        <w:tc>
          <w:tcPr>
            <w:tcW w:w="1186"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b/>
                <w:sz w:val="20"/>
              </w:rPr>
            </w:pPr>
            <w:r w:rsidRPr="0072757B">
              <w:rPr>
                <w:rFonts w:ascii="Arial" w:hAnsi="Arial" w:cs="Arial"/>
                <w:b/>
                <w:sz w:val="20"/>
              </w:rPr>
              <w:t>1.64</w:t>
            </w:r>
          </w:p>
        </w:tc>
      </w:tr>
      <w:tr w:rsidR="00C952C3" w:rsidRPr="0072757B" w:rsidTr="00B701E8">
        <w:trPr>
          <w:trHeight w:val="255"/>
        </w:trPr>
        <w:tc>
          <w:tcPr>
            <w:tcW w:w="2166" w:type="dxa"/>
            <w:tcBorders>
              <w:top w:val="nil"/>
              <w:left w:val="nil"/>
              <w:bottom w:val="single" w:sz="4" w:space="0" w:color="auto"/>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Na</w:t>
            </w:r>
            <w:r w:rsidRPr="0072757B">
              <w:rPr>
                <w:rFonts w:ascii="Arial" w:hAnsi="Arial" w:cs="Arial"/>
                <w:sz w:val="20"/>
                <w:vertAlign w:val="subscript"/>
              </w:rPr>
              <w:t>2</w:t>
            </w:r>
            <w:r w:rsidRPr="0072757B">
              <w:rPr>
                <w:rFonts w:ascii="Arial" w:hAnsi="Arial" w:cs="Arial"/>
                <w:sz w:val="20"/>
              </w:rPr>
              <w:t>-EDTA (E010)</w:t>
            </w:r>
          </w:p>
        </w:tc>
        <w:tc>
          <w:tcPr>
            <w:tcW w:w="1449" w:type="dxa"/>
            <w:tcBorders>
              <w:top w:val="nil"/>
              <w:left w:val="nil"/>
              <w:bottom w:val="single" w:sz="4" w:space="0" w:color="auto"/>
              <w:right w:val="nil"/>
            </w:tcBorders>
            <w:shd w:val="clear" w:color="auto" w:fill="auto"/>
            <w:noWrap/>
            <w:vAlign w:val="bottom"/>
          </w:tcPr>
          <w:p w:rsidR="00C952C3" w:rsidRPr="0072757B" w:rsidRDefault="00C952C3" w:rsidP="00B701E8">
            <w:pPr>
              <w:jc w:val="center"/>
              <w:rPr>
                <w:rFonts w:ascii="Arial" w:hAnsi="Arial" w:cs="Arial"/>
                <w:sz w:val="20"/>
              </w:rPr>
            </w:pPr>
            <w:r w:rsidRPr="0072757B">
              <w:rPr>
                <w:rFonts w:ascii="Arial" w:hAnsi="Arial" w:cs="Arial"/>
                <w:sz w:val="20"/>
              </w:rPr>
              <w:t>5.0</w:t>
            </w:r>
          </w:p>
        </w:tc>
        <w:tc>
          <w:tcPr>
            <w:tcW w:w="698" w:type="dxa"/>
            <w:tcBorders>
              <w:top w:val="nil"/>
              <w:left w:val="nil"/>
              <w:bottom w:val="single" w:sz="4" w:space="0" w:color="auto"/>
              <w:right w:val="nil"/>
            </w:tcBorders>
            <w:shd w:val="clear" w:color="auto" w:fill="auto"/>
            <w:noWrap/>
            <w:vAlign w:val="bottom"/>
          </w:tcPr>
          <w:p w:rsidR="00C952C3" w:rsidRPr="0072757B" w:rsidRDefault="00C952C3" w:rsidP="00B701E8">
            <w:pPr>
              <w:rPr>
                <w:rFonts w:ascii="Arial" w:hAnsi="Arial" w:cs="Arial"/>
                <w:sz w:val="20"/>
              </w:rPr>
            </w:pPr>
          </w:p>
        </w:tc>
        <w:tc>
          <w:tcPr>
            <w:tcW w:w="1195" w:type="dxa"/>
            <w:tcBorders>
              <w:top w:val="nil"/>
              <w:left w:val="nil"/>
              <w:bottom w:val="single" w:sz="4" w:space="0" w:color="auto"/>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1.25 g</w:t>
            </w:r>
          </w:p>
        </w:tc>
        <w:tc>
          <w:tcPr>
            <w:tcW w:w="752" w:type="dxa"/>
            <w:tcBorders>
              <w:top w:val="nil"/>
              <w:left w:val="nil"/>
              <w:bottom w:val="single" w:sz="4" w:space="0" w:color="auto"/>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372.24</w:t>
            </w:r>
          </w:p>
        </w:tc>
        <w:tc>
          <w:tcPr>
            <w:tcW w:w="752" w:type="dxa"/>
            <w:tcBorders>
              <w:top w:val="nil"/>
              <w:left w:val="nil"/>
              <w:bottom w:val="single" w:sz="4" w:space="0" w:color="auto"/>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13.43</w:t>
            </w:r>
          </w:p>
        </w:tc>
        <w:tc>
          <w:tcPr>
            <w:tcW w:w="997" w:type="dxa"/>
            <w:tcBorders>
              <w:top w:val="nil"/>
              <w:left w:val="nil"/>
              <w:bottom w:val="single" w:sz="4" w:space="0" w:color="auto"/>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8.1</w:t>
            </w:r>
          </w:p>
        </w:tc>
        <w:tc>
          <w:tcPr>
            <w:tcW w:w="1186" w:type="dxa"/>
            <w:tcBorders>
              <w:top w:val="nil"/>
              <w:left w:val="nil"/>
              <w:bottom w:val="single" w:sz="4" w:space="0" w:color="auto"/>
              <w:right w:val="nil"/>
            </w:tcBorders>
            <w:shd w:val="clear" w:color="auto" w:fill="auto"/>
            <w:noWrap/>
            <w:vAlign w:val="bottom"/>
          </w:tcPr>
          <w:p w:rsidR="00C952C3" w:rsidRPr="0072757B" w:rsidRDefault="00C952C3" w:rsidP="00B701E8">
            <w:pPr>
              <w:jc w:val="center"/>
              <w:rPr>
                <w:rFonts w:ascii="Arial" w:hAnsi="Arial" w:cs="Arial"/>
                <w:b/>
                <w:sz w:val="20"/>
              </w:rPr>
            </w:pPr>
            <w:r w:rsidRPr="0072757B">
              <w:rPr>
                <w:rFonts w:ascii="Arial" w:hAnsi="Arial" w:cs="Arial"/>
                <w:b/>
                <w:sz w:val="20"/>
              </w:rPr>
              <w:t>0.81</w:t>
            </w:r>
          </w:p>
        </w:tc>
      </w:tr>
      <w:tr w:rsidR="00C952C3" w:rsidRPr="0072757B" w:rsidTr="00B701E8">
        <w:trPr>
          <w:trHeight w:val="255"/>
        </w:trPr>
        <w:tc>
          <w:tcPr>
            <w:tcW w:w="2166"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p>
        </w:tc>
        <w:tc>
          <w:tcPr>
            <w:tcW w:w="1449"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sz w:val="20"/>
              </w:rPr>
            </w:pPr>
          </w:p>
        </w:tc>
        <w:tc>
          <w:tcPr>
            <w:tcW w:w="698"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p>
        </w:tc>
        <w:tc>
          <w:tcPr>
            <w:tcW w:w="1195"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conc</w:t>
            </w:r>
          </w:p>
        </w:tc>
        <w:tc>
          <w:tcPr>
            <w:tcW w:w="997"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fin</w:t>
            </w:r>
            <w:r w:rsidR="00A4120D">
              <w:rPr>
                <w:rFonts w:ascii="Arial" w:hAnsi="Arial" w:cs="Arial"/>
                <w:sz w:val="20"/>
              </w:rPr>
              <w:t>a</w:t>
            </w:r>
            <w:r w:rsidRPr="0072757B">
              <w:rPr>
                <w:rFonts w:ascii="Arial" w:hAnsi="Arial" w:cs="Arial"/>
                <w:sz w:val="20"/>
              </w:rPr>
              <w:t>al</w:t>
            </w:r>
          </w:p>
        </w:tc>
        <w:tc>
          <w:tcPr>
            <w:tcW w:w="1186"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b/>
                <w:sz w:val="20"/>
              </w:rPr>
            </w:pPr>
          </w:p>
        </w:tc>
      </w:tr>
      <w:tr w:rsidR="00C952C3" w:rsidRPr="0072757B" w:rsidTr="00B701E8">
        <w:trPr>
          <w:trHeight w:val="255"/>
        </w:trPr>
        <w:tc>
          <w:tcPr>
            <w:tcW w:w="2166"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b/>
                <w:bCs/>
                <w:sz w:val="20"/>
              </w:rPr>
            </w:pPr>
            <w:r w:rsidRPr="0072757B">
              <w:rPr>
                <w:rFonts w:ascii="Arial" w:hAnsi="Arial" w:cs="Arial"/>
                <w:b/>
                <w:bCs/>
                <w:sz w:val="20"/>
              </w:rPr>
              <w:t>Micro elementen</w:t>
            </w:r>
          </w:p>
        </w:tc>
        <w:tc>
          <w:tcPr>
            <w:tcW w:w="1449"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b/>
                <w:bCs/>
                <w:sz w:val="20"/>
              </w:rPr>
            </w:pPr>
            <w:r w:rsidRPr="0072757B">
              <w:rPr>
                <w:rFonts w:ascii="Arial" w:hAnsi="Arial" w:cs="Arial"/>
                <w:b/>
                <w:bCs/>
                <w:sz w:val="20"/>
              </w:rPr>
              <w:t>1000x</w:t>
            </w:r>
          </w:p>
        </w:tc>
        <w:tc>
          <w:tcPr>
            <w:tcW w:w="698"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p>
        </w:tc>
        <w:tc>
          <w:tcPr>
            <w:tcW w:w="1195"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i/>
                <w:iCs/>
                <w:sz w:val="20"/>
              </w:rPr>
            </w:pPr>
            <w:r w:rsidRPr="0072757B">
              <w:rPr>
                <w:rFonts w:ascii="Arial" w:hAnsi="Arial" w:cs="Arial"/>
                <w:i/>
                <w:iCs/>
                <w:sz w:val="20"/>
              </w:rPr>
              <w:t>Mr</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mM</w:t>
            </w:r>
          </w:p>
        </w:tc>
        <w:tc>
          <w:tcPr>
            <w:tcW w:w="997"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µM</w:t>
            </w:r>
          </w:p>
        </w:tc>
        <w:tc>
          <w:tcPr>
            <w:tcW w:w="1186"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b/>
                <w:sz w:val="20"/>
              </w:rPr>
            </w:pPr>
          </w:p>
        </w:tc>
      </w:tr>
      <w:tr w:rsidR="00C952C3" w:rsidRPr="0072757B" w:rsidTr="00B701E8">
        <w:trPr>
          <w:trHeight w:val="255"/>
        </w:trPr>
        <w:tc>
          <w:tcPr>
            <w:tcW w:w="2166"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H</w:t>
            </w:r>
            <w:r w:rsidRPr="0072757B">
              <w:rPr>
                <w:rFonts w:ascii="Arial" w:hAnsi="Arial" w:cs="Arial"/>
                <w:sz w:val="20"/>
                <w:vertAlign w:val="subscript"/>
              </w:rPr>
              <w:t>3</w:t>
            </w:r>
            <w:r w:rsidRPr="0072757B">
              <w:rPr>
                <w:rFonts w:ascii="Arial" w:hAnsi="Arial" w:cs="Arial"/>
                <w:sz w:val="20"/>
              </w:rPr>
              <w:t>BO</w:t>
            </w:r>
            <w:r w:rsidRPr="0072757B">
              <w:rPr>
                <w:rFonts w:ascii="Arial" w:hAnsi="Arial" w:cs="Arial"/>
                <w:sz w:val="20"/>
                <w:vertAlign w:val="subscript"/>
              </w:rPr>
              <w:t>3 (B010)</w:t>
            </w:r>
          </w:p>
        </w:tc>
        <w:tc>
          <w:tcPr>
            <w:tcW w:w="1449"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sz w:val="20"/>
              </w:rPr>
            </w:pPr>
            <w:r w:rsidRPr="0072757B">
              <w:rPr>
                <w:rFonts w:ascii="Arial" w:hAnsi="Arial" w:cs="Arial"/>
                <w:sz w:val="20"/>
              </w:rPr>
              <w:t>2.86</w:t>
            </w:r>
          </w:p>
        </w:tc>
        <w:tc>
          <w:tcPr>
            <w:tcW w:w="698"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g/l</w:t>
            </w:r>
          </w:p>
        </w:tc>
        <w:tc>
          <w:tcPr>
            <w:tcW w:w="1195"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61.83</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46.26</w:t>
            </w:r>
          </w:p>
        </w:tc>
        <w:tc>
          <w:tcPr>
            <w:tcW w:w="997"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46.3</w:t>
            </w:r>
          </w:p>
        </w:tc>
        <w:tc>
          <w:tcPr>
            <w:tcW w:w="1186"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b/>
                <w:sz w:val="20"/>
              </w:rPr>
            </w:pPr>
            <w:r w:rsidRPr="0072757B">
              <w:rPr>
                <w:rFonts w:ascii="Arial" w:hAnsi="Arial" w:cs="Arial"/>
                <w:b/>
                <w:sz w:val="20"/>
              </w:rPr>
              <w:t>4.63</w:t>
            </w:r>
          </w:p>
        </w:tc>
      </w:tr>
      <w:tr w:rsidR="00C952C3" w:rsidRPr="0072757B" w:rsidTr="00B701E8">
        <w:trPr>
          <w:trHeight w:val="255"/>
        </w:trPr>
        <w:tc>
          <w:tcPr>
            <w:tcW w:w="2166"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MnCl</w:t>
            </w:r>
            <w:r w:rsidRPr="0072757B">
              <w:rPr>
                <w:rFonts w:ascii="Arial" w:hAnsi="Arial" w:cs="Arial"/>
                <w:sz w:val="20"/>
                <w:vertAlign w:val="subscript"/>
              </w:rPr>
              <w:t>2</w:t>
            </w:r>
            <w:r w:rsidRPr="0072757B">
              <w:rPr>
                <w:rFonts w:ascii="Arial" w:hAnsi="Arial" w:cs="Arial"/>
                <w:sz w:val="20"/>
              </w:rPr>
              <w:t>.4H</w:t>
            </w:r>
            <w:r w:rsidRPr="0072757B">
              <w:rPr>
                <w:rFonts w:ascii="Arial" w:hAnsi="Arial" w:cs="Arial"/>
                <w:sz w:val="20"/>
                <w:vertAlign w:val="subscript"/>
              </w:rPr>
              <w:t>2</w:t>
            </w:r>
            <w:r w:rsidRPr="0072757B">
              <w:rPr>
                <w:rFonts w:ascii="Arial" w:hAnsi="Arial" w:cs="Arial"/>
                <w:sz w:val="20"/>
              </w:rPr>
              <w:t>O (M012)</w:t>
            </w:r>
          </w:p>
        </w:tc>
        <w:tc>
          <w:tcPr>
            <w:tcW w:w="1449"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sz w:val="20"/>
              </w:rPr>
            </w:pPr>
            <w:r w:rsidRPr="0072757B">
              <w:rPr>
                <w:rFonts w:ascii="Arial" w:hAnsi="Arial" w:cs="Arial"/>
                <w:sz w:val="20"/>
              </w:rPr>
              <w:t>1.81</w:t>
            </w:r>
          </w:p>
        </w:tc>
        <w:tc>
          <w:tcPr>
            <w:tcW w:w="698"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p>
        </w:tc>
        <w:tc>
          <w:tcPr>
            <w:tcW w:w="1195"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197.91</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9.15</w:t>
            </w:r>
          </w:p>
        </w:tc>
        <w:tc>
          <w:tcPr>
            <w:tcW w:w="997"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9.1</w:t>
            </w:r>
          </w:p>
        </w:tc>
        <w:tc>
          <w:tcPr>
            <w:tcW w:w="1186"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b/>
                <w:sz w:val="20"/>
              </w:rPr>
            </w:pPr>
            <w:r w:rsidRPr="0072757B">
              <w:rPr>
                <w:rFonts w:ascii="Arial" w:hAnsi="Arial" w:cs="Arial"/>
                <w:b/>
                <w:sz w:val="20"/>
              </w:rPr>
              <w:t>0.91</w:t>
            </w:r>
          </w:p>
        </w:tc>
      </w:tr>
      <w:tr w:rsidR="00C952C3" w:rsidRPr="0072757B" w:rsidTr="00B701E8">
        <w:trPr>
          <w:trHeight w:val="255"/>
        </w:trPr>
        <w:tc>
          <w:tcPr>
            <w:tcW w:w="2166"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CuSO</w:t>
            </w:r>
            <w:r w:rsidRPr="0072757B">
              <w:rPr>
                <w:rFonts w:ascii="Arial" w:hAnsi="Arial" w:cs="Arial"/>
                <w:sz w:val="20"/>
                <w:vertAlign w:val="subscript"/>
              </w:rPr>
              <w:t>4</w:t>
            </w:r>
            <w:r w:rsidRPr="0072757B">
              <w:rPr>
                <w:rFonts w:ascii="Arial" w:hAnsi="Arial" w:cs="Arial"/>
                <w:sz w:val="20"/>
              </w:rPr>
              <w:t>.5H</w:t>
            </w:r>
            <w:r w:rsidRPr="0072757B">
              <w:rPr>
                <w:rFonts w:ascii="Arial" w:hAnsi="Arial" w:cs="Arial"/>
                <w:sz w:val="20"/>
                <w:vertAlign w:val="subscript"/>
              </w:rPr>
              <w:t>2</w:t>
            </w:r>
            <w:r w:rsidRPr="0072757B">
              <w:rPr>
                <w:rFonts w:ascii="Arial" w:hAnsi="Arial" w:cs="Arial"/>
                <w:sz w:val="20"/>
              </w:rPr>
              <w:t>O (K029)</w:t>
            </w:r>
          </w:p>
        </w:tc>
        <w:tc>
          <w:tcPr>
            <w:tcW w:w="1449"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sz w:val="20"/>
              </w:rPr>
            </w:pPr>
            <w:r w:rsidRPr="0072757B">
              <w:rPr>
                <w:rFonts w:ascii="Arial" w:hAnsi="Arial" w:cs="Arial"/>
                <w:sz w:val="20"/>
              </w:rPr>
              <w:t>0.08</w:t>
            </w:r>
          </w:p>
        </w:tc>
        <w:tc>
          <w:tcPr>
            <w:tcW w:w="698"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p>
        </w:tc>
        <w:tc>
          <w:tcPr>
            <w:tcW w:w="1195"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249.68</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0.32</w:t>
            </w:r>
          </w:p>
        </w:tc>
        <w:tc>
          <w:tcPr>
            <w:tcW w:w="997"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0.3</w:t>
            </w:r>
          </w:p>
        </w:tc>
        <w:tc>
          <w:tcPr>
            <w:tcW w:w="1186"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b/>
                <w:sz w:val="20"/>
              </w:rPr>
            </w:pPr>
            <w:r w:rsidRPr="0072757B">
              <w:rPr>
                <w:rFonts w:ascii="Arial" w:hAnsi="Arial" w:cs="Arial"/>
                <w:b/>
                <w:sz w:val="20"/>
              </w:rPr>
              <w:t>0.03</w:t>
            </w:r>
          </w:p>
        </w:tc>
      </w:tr>
      <w:tr w:rsidR="00C952C3" w:rsidRPr="0072757B" w:rsidTr="00B701E8">
        <w:trPr>
          <w:trHeight w:val="255"/>
        </w:trPr>
        <w:tc>
          <w:tcPr>
            <w:tcW w:w="2166"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H</w:t>
            </w:r>
            <w:r w:rsidRPr="0072757B">
              <w:rPr>
                <w:rFonts w:ascii="Arial" w:hAnsi="Arial" w:cs="Arial"/>
                <w:sz w:val="20"/>
                <w:vertAlign w:val="subscript"/>
              </w:rPr>
              <w:t>2</w:t>
            </w:r>
            <w:r w:rsidRPr="0072757B">
              <w:rPr>
                <w:rFonts w:ascii="Arial" w:hAnsi="Arial" w:cs="Arial"/>
                <w:sz w:val="20"/>
              </w:rPr>
              <w:t>MoO</w:t>
            </w:r>
            <w:r w:rsidRPr="0072757B">
              <w:rPr>
                <w:rFonts w:ascii="Arial" w:hAnsi="Arial" w:cs="Arial"/>
                <w:sz w:val="20"/>
                <w:vertAlign w:val="subscript"/>
              </w:rPr>
              <w:t>4</w:t>
            </w:r>
            <w:r w:rsidRPr="0072757B">
              <w:rPr>
                <w:rFonts w:ascii="Arial" w:hAnsi="Arial" w:cs="Arial"/>
                <w:sz w:val="20"/>
              </w:rPr>
              <w:t xml:space="preserve"> (M028/N029)</w:t>
            </w:r>
          </w:p>
        </w:tc>
        <w:tc>
          <w:tcPr>
            <w:tcW w:w="1449"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sz w:val="20"/>
              </w:rPr>
            </w:pPr>
            <w:r w:rsidRPr="0072757B">
              <w:rPr>
                <w:rFonts w:ascii="Arial" w:hAnsi="Arial" w:cs="Arial"/>
                <w:sz w:val="20"/>
              </w:rPr>
              <w:t>0.09</w:t>
            </w:r>
          </w:p>
        </w:tc>
        <w:tc>
          <w:tcPr>
            <w:tcW w:w="698"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p>
        </w:tc>
        <w:tc>
          <w:tcPr>
            <w:tcW w:w="1195" w:type="dxa"/>
            <w:tcBorders>
              <w:top w:val="nil"/>
              <w:left w:val="nil"/>
              <w:bottom w:val="nil"/>
              <w:right w:val="nil"/>
            </w:tcBorders>
            <w:shd w:val="clear" w:color="auto" w:fill="auto"/>
            <w:noWrap/>
            <w:vAlign w:val="bottom"/>
          </w:tcPr>
          <w:p w:rsidR="00C952C3" w:rsidRPr="0072757B" w:rsidRDefault="00C952C3" w:rsidP="00B701E8">
            <w:pPr>
              <w:rPr>
                <w:rFonts w:ascii="Arial" w:hAnsi="Arial" w:cs="Arial"/>
                <w:sz w:val="20"/>
              </w:rPr>
            </w:pP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161.95</w:t>
            </w:r>
          </w:p>
        </w:tc>
        <w:tc>
          <w:tcPr>
            <w:tcW w:w="752"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0.56</w:t>
            </w:r>
          </w:p>
        </w:tc>
        <w:tc>
          <w:tcPr>
            <w:tcW w:w="997" w:type="dxa"/>
            <w:tcBorders>
              <w:top w:val="nil"/>
              <w:left w:val="nil"/>
              <w:bottom w:val="nil"/>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0.6</w:t>
            </w:r>
          </w:p>
        </w:tc>
        <w:tc>
          <w:tcPr>
            <w:tcW w:w="1186" w:type="dxa"/>
            <w:tcBorders>
              <w:top w:val="nil"/>
              <w:left w:val="nil"/>
              <w:bottom w:val="nil"/>
              <w:right w:val="nil"/>
            </w:tcBorders>
            <w:shd w:val="clear" w:color="auto" w:fill="auto"/>
            <w:noWrap/>
            <w:vAlign w:val="bottom"/>
          </w:tcPr>
          <w:p w:rsidR="00C952C3" w:rsidRPr="0072757B" w:rsidRDefault="00C952C3" w:rsidP="00B701E8">
            <w:pPr>
              <w:jc w:val="center"/>
              <w:rPr>
                <w:rFonts w:ascii="Arial" w:hAnsi="Arial" w:cs="Arial"/>
                <w:b/>
                <w:sz w:val="20"/>
              </w:rPr>
            </w:pPr>
            <w:r w:rsidRPr="0072757B">
              <w:rPr>
                <w:rFonts w:ascii="Arial" w:hAnsi="Arial" w:cs="Arial"/>
                <w:b/>
                <w:sz w:val="20"/>
              </w:rPr>
              <w:t>0.06</w:t>
            </w:r>
          </w:p>
        </w:tc>
      </w:tr>
      <w:tr w:rsidR="00C952C3" w:rsidRPr="0072757B" w:rsidTr="00B701E8">
        <w:trPr>
          <w:trHeight w:val="255"/>
        </w:trPr>
        <w:tc>
          <w:tcPr>
            <w:tcW w:w="2166" w:type="dxa"/>
            <w:tcBorders>
              <w:top w:val="nil"/>
              <w:left w:val="nil"/>
              <w:bottom w:val="single" w:sz="4" w:space="0" w:color="auto"/>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ZnSO</w:t>
            </w:r>
            <w:r w:rsidRPr="0072757B">
              <w:rPr>
                <w:rFonts w:ascii="Arial" w:hAnsi="Arial" w:cs="Arial"/>
                <w:sz w:val="20"/>
                <w:vertAlign w:val="subscript"/>
              </w:rPr>
              <w:t>4</w:t>
            </w:r>
            <w:r w:rsidRPr="0072757B">
              <w:rPr>
                <w:rFonts w:ascii="Arial" w:hAnsi="Arial" w:cs="Arial"/>
                <w:sz w:val="20"/>
              </w:rPr>
              <w:t>.7H</w:t>
            </w:r>
            <w:r w:rsidRPr="0072757B">
              <w:rPr>
                <w:rFonts w:ascii="Arial" w:hAnsi="Arial" w:cs="Arial"/>
                <w:sz w:val="20"/>
                <w:vertAlign w:val="subscript"/>
              </w:rPr>
              <w:t>2</w:t>
            </w:r>
            <w:r w:rsidRPr="0072757B">
              <w:rPr>
                <w:rFonts w:ascii="Arial" w:hAnsi="Arial" w:cs="Arial"/>
                <w:sz w:val="20"/>
              </w:rPr>
              <w:t>O (Z004)</w:t>
            </w:r>
          </w:p>
        </w:tc>
        <w:tc>
          <w:tcPr>
            <w:tcW w:w="1449" w:type="dxa"/>
            <w:tcBorders>
              <w:top w:val="nil"/>
              <w:left w:val="nil"/>
              <w:bottom w:val="single" w:sz="4" w:space="0" w:color="auto"/>
              <w:right w:val="nil"/>
            </w:tcBorders>
            <w:shd w:val="clear" w:color="auto" w:fill="auto"/>
            <w:noWrap/>
            <w:vAlign w:val="bottom"/>
          </w:tcPr>
          <w:p w:rsidR="00C952C3" w:rsidRPr="0072757B" w:rsidRDefault="00C952C3" w:rsidP="00B701E8">
            <w:pPr>
              <w:jc w:val="center"/>
              <w:rPr>
                <w:rFonts w:ascii="Arial" w:hAnsi="Arial" w:cs="Arial"/>
                <w:sz w:val="20"/>
              </w:rPr>
            </w:pPr>
            <w:r w:rsidRPr="0072757B">
              <w:rPr>
                <w:rFonts w:ascii="Arial" w:hAnsi="Arial" w:cs="Arial"/>
                <w:sz w:val="20"/>
              </w:rPr>
              <w:t>0.22</w:t>
            </w:r>
          </w:p>
        </w:tc>
        <w:tc>
          <w:tcPr>
            <w:tcW w:w="698" w:type="dxa"/>
            <w:tcBorders>
              <w:top w:val="nil"/>
              <w:left w:val="nil"/>
              <w:bottom w:val="single" w:sz="4" w:space="0" w:color="auto"/>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 </w:t>
            </w:r>
          </w:p>
        </w:tc>
        <w:tc>
          <w:tcPr>
            <w:tcW w:w="1195" w:type="dxa"/>
            <w:tcBorders>
              <w:top w:val="nil"/>
              <w:left w:val="nil"/>
              <w:bottom w:val="single" w:sz="4" w:space="0" w:color="auto"/>
              <w:right w:val="nil"/>
            </w:tcBorders>
            <w:shd w:val="clear" w:color="auto" w:fill="auto"/>
            <w:noWrap/>
            <w:vAlign w:val="bottom"/>
          </w:tcPr>
          <w:p w:rsidR="00C952C3" w:rsidRPr="0072757B" w:rsidRDefault="00C952C3" w:rsidP="00B701E8">
            <w:pPr>
              <w:rPr>
                <w:rFonts w:ascii="Arial" w:hAnsi="Arial" w:cs="Arial"/>
                <w:sz w:val="20"/>
              </w:rPr>
            </w:pPr>
            <w:r w:rsidRPr="0072757B">
              <w:rPr>
                <w:rFonts w:ascii="Arial" w:hAnsi="Arial" w:cs="Arial"/>
                <w:sz w:val="20"/>
              </w:rPr>
              <w:t> ZnCl2</w:t>
            </w:r>
          </w:p>
        </w:tc>
        <w:tc>
          <w:tcPr>
            <w:tcW w:w="752" w:type="dxa"/>
            <w:tcBorders>
              <w:top w:val="nil"/>
              <w:left w:val="nil"/>
              <w:bottom w:val="single" w:sz="4" w:space="0" w:color="auto"/>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136.28</w:t>
            </w:r>
          </w:p>
        </w:tc>
        <w:tc>
          <w:tcPr>
            <w:tcW w:w="752" w:type="dxa"/>
            <w:tcBorders>
              <w:top w:val="nil"/>
              <w:left w:val="nil"/>
              <w:bottom w:val="single" w:sz="4" w:space="0" w:color="auto"/>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1.61</w:t>
            </w:r>
          </w:p>
        </w:tc>
        <w:tc>
          <w:tcPr>
            <w:tcW w:w="997" w:type="dxa"/>
            <w:tcBorders>
              <w:top w:val="nil"/>
              <w:left w:val="nil"/>
              <w:bottom w:val="single" w:sz="4" w:space="0" w:color="auto"/>
              <w:right w:val="nil"/>
            </w:tcBorders>
            <w:vAlign w:val="bottom"/>
          </w:tcPr>
          <w:p w:rsidR="00C952C3" w:rsidRPr="0072757B" w:rsidRDefault="00C952C3" w:rsidP="00B701E8">
            <w:pPr>
              <w:jc w:val="center"/>
              <w:rPr>
                <w:rFonts w:ascii="Arial" w:hAnsi="Arial" w:cs="Arial"/>
                <w:sz w:val="20"/>
              </w:rPr>
            </w:pPr>
            <w:r w:rsidRPr="0072757B">
              <w:rPr>
                <w:rFonts w:ascii="Arial" w:hAnsi="Arial" w:cs="Arial"/>
                <w:sz w:val="20"/>
              </w:rPr>
              <w:t>1.6</w:t>
            </w:r>
          </w:p>
        </w:tc>
        <w:tc>
          <w:tcPr>
            <w:tcW w:w="1186" w:type="dxa"/>
            <w:tcBorders>
              <w:top w:val="nil"/>
              <w:left w:val="nil"/>
              <w:bottom w:val="single" w:sz="4" w:space="0" w:color="auto"/>
              <w:right w:val="nil"/>
            </w:tcBorders>
            <w:shd w:val="clear" w:color="auto" w:fill="auto"/>
            <w:noWrap/>
            <w:vAlign w:val="bottom"/>
          </w:tcPr>
          <w:p w:rsidR="00C952C3" w:rsidRPr="0072757B" w:rsidRDefault="00C952C3" w:rsidP="00B701E8">
            <w:pPr>
              <w:jc w:val="center"/>
              <w:rPr>
                <w:rFonts w:ascii="Arial" w:hAnsi="Arial" w:cs="Arial"/>
                <w:b/>
                <w:sz w:val="20"/>
              </w:rPr>
            </w:pPr>
            <w:r w:rsidRPr="0072757B">
              <w:rPr>
                <w:rFonts w:ascii="Arial" w:hAnsi="Arial" w:cs="Arial"/>
                <w:b/>
                <w:sz w:val="20"/>
              </w:rPr>
              <w:t>0.16</w:t>
            </w:r>
          </w:p>
        </w:tc>
      </w:tr>
    </w:tbl>
    <w:p w:rsidR="00C952C3" w:rsidRDefault="00C952C3" w:rsidP="00770A37">
      <w:pPr>
        <w:spacing w:line="360" w:lineRule="auto"/>
        <w:rPr>
          <w:rFonts w:ascii="Times New Roman" w:hAnsi="Times New Roman"/>
          <w:b/>
          <w:sz w:val="24"/>
          <w:szCs w:val="24"/>
          <w:highlight w:val="yellow"/>
        </w:rPr>
      </w:pPr>
    </w:p>
    <w:p w:rsidR="00C952C3" w:rsidRDefault="00C952C3" w:rsidP="00770A37">
      <w:pPr>
        <w:spacing w:line="360" w:lineRule="auto"/>
        <w:rPr>
          <w:rFonts w:ascii="Times New Roman" w:hAnsi="Times New Roman"/>
          <w:b/>
          <w:sz w:val="24"/>
          <w:szCs w:val="24"/>
          <w:highlight w:val="yellow"/>
        </w:rPr>
      </w:pPr>
    </w:p>
    <w:p w:rsidR="00770A37" w:rsidRPr="00770A37" w:rsidRDefault="00770A37" w:rsidP="00770A37"/>
    <w:p w:rsidR="005D074D" w:rsidRPr="00770A37" w:rsidRDefault="005D074D" w:rsidP="005D074D"/>
    <w:sectPr w:rsidR="005D074D" w:rsidRPr="00770A37" w:rsidSect="000C18FB">
      <w:footerReference w:type="default" r:id="rId26"/>
      <w:pgSz w:w="11907" w:h="16840" w:code="9"/>
      <w:pgMar w:top="1417" w:right="1417" w:bottom="1417" w:left="1417" w:header="624" w:footer="284" w:gutter="0"/>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84A" w:rsidRDefault="0092684A" w:rsidP="0055275F">
      <w:pPr>
        <w:spacing w:line="240" w:lineRule="auto"/>
      </w:pPr>
      <w:r>
        <w:separator/>
      </w:r>
    </w:p>
  </w:endnote>
  <w:endnote w:type="continuationSeparator" w:id="0">
    <w:p w:rsidR="0092684A" w:rsidRDefault="0092684A" w:rsidP="005527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Liberation Serif">
    <w:altName w:val="MS PMincho"/>
    <w:charset w:val="80"/>
    <w:family w:val="roman"/>
    <w:pitch w:val="variable"/>
    <w:sig w:usb0="00000000" w:usb1="00000000" w:usb2="00000000" w:usb3="00000000" w:csb0="00000000" w:csb1="00000000"/>
  </w:font>
  <w:font w:name="DejaVu Sans">
    <w:charset w:val="00"/>
    <w:family w:val="swiss"/>
    <w:pitch w:val="variable"/>
    <w:sig w:usb0="E7002EFF" w:usb1="D200FDFF" w:usb2="0A042029" w:usb3="00000000" w:csb0="800001F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radeGothic-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3"/>
    </w:tblGrid>
    <w:tr w:rsidR="00553FA7">
      <w:tc>
        <w:tcPr>
          <w:tcW w:w="500" w:type="pct"/>
          <w:tcBorders>
            <w:top w:val="single" w:sz="4" w:space="0" w:color="943634" w:themeColor="accent2" w:themeShade="BF"/>
          </w:tcBorders>
          <w:shd w:val="clear" w:color="auto" w:fill="943634" w:themeFill="accent2" w:themeFillShade="BF"/>
        </w:tcPr>
        <w:p w:rsidR="00553FA7" w:rsidRDefault="00553FA7">
          <w:pPr>
            <w:pStyle w:val="Voettekst"/>
            <w:jc w:val="right"/>
            <w:rPr>
              <w:b/>
              <w:bCs/>
              <w:color w:val="FFFFFF" w:themeColor="background1"/>
            </w:rPr>
          </w:pPr>
          <w:r w:rsidRPr="00CE1771">
            <w:fldChar w:fldCharType="begin"/>
          </w:r>
          <w:r>
            <w:instrText>PAGE   \* MERGEFORMAT</w:instrText>
          </w:r>
          <w:r w:rsidRPr="00CE1771">
            <w:fldChar w:fldCharType="separate"/>
          </w:r>
          <w:r w:rsidR="00D06339" w:rsidRPr="00D06339">
            <w:rPr>
              <w:noProof/>
              <w:color w:val="FFFFFF" w:themeColor="background1"/>
            </w:rPr>
            <w:t>4</w:t>
          </w:r>
          <w:r>
            <w:rPr>
              <w:color w:val="FFFFFF" w:themeColor="background1"/>
            </w:rPr>
            <w:fldChar w:fldCharType="end"/>
          </w:r>
        </w:p>
      </w:tc>
      <w:tc>
        <w:tcPr>
          <w:tcW w:w="4500" w:type="pct"/>
          <w:tcBorders>
            <w:top w:val="single" w:sz="4" w:space="0" w:color="auto"/>
          </w:tcBorders>
        </w:tcPr>
        <w:p w:rsidR="00553FA7" w:rsidRPr="00E73749" w:rsidRDefault="00553FA7" w:rsidP="00E73749">
          <w:pPr>
            <w:pStyle w:val="Voettekst"/>
            <w:rPr>
              <w:rFonts w:ascii="Times New Roman" w:hAnsi="Times New Roman"/>
              <w:sz w:val="20"/>
            </w:rPr>
          </w:pPr>
          <w:r w:rsidRPr="00E73749">
            <w:rPr>
              <w:rFonts w:ascii="Times New Roman" w:hAnsi="Times New Roman"/>
              <w:sz w:val="20"/>
            </w:rPr>
            <w:t xml:space="preserve">Bachelorproef: Onderzoek naar het vermogen van cadmium tolerante </w:t>
          </w:r>
          <w:r w:rsidRPr="00E73749">
            <w:rPr>
              <w:rFonts w:ascii="Times New Roman" w:hAnsi="Times New Roman"/>
              <w:i/>
              <w:sz w:val="20"/>
            </w:rPr>
            <w:t>Brassica napus</w:t>
          </w:r>
          <w:r w:rsidRPr="00E73749">
            <w:rPr>
              <w:rFonts w:ascii="Times New Roman" w:hAnsi="Times New Roman"/>
              <w:sz w:val="20"/>
            </w:rPr>
            <w:t xml:space="preserve"> geassocieerde bacteriën om fytoextractie van cadmium te bevorderen in </w:t>
          </w:r>
          <w:r w:rsidRPr="00E73749">
            <w:rPr>
              <w:rFonts w:ascii="Times New Roman" w:hAnsi="Times New Roman"/>
              <w:i/>
              <w:sz w:val="20"/>
            </w:rPr>
            <w:t>B. napus</w:t>
          </w:r>
          <w:r w:rsidRPr="00E73749">
            <w:rPr>
              <w:rFonts w:ascii="Times New Roman" w:hAnsi="Times New Roman"/>
              <w:sz w:val="20"/>
            </w:rPr>
            <w:t>.  Door: Nicole Janssen</w:t>
          </w:r>
        </w:p>
      </w:tc>
    </w:tr>
  </w:tbl>
  <w:p w:rsidR="00553FA7" w:rsidRDefault="00553FA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84A" w:rsidRDefault="0092684A" w:rsidP="0055275F">
      <w:pPr>
        <w:spacing w:line="240" w:lineRule="auto"/>
      </w:pPr>
      <w:r>
        <w:separator/>
      </w:r>
    </w:p>
  </w:footnote>
  <w:footnote w:type="continuationSeparator" w:id="0">
    <w:p w:rsidR="0092684A" w:rsidRDefault="0092684A" w:rsidP="005527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58E42E"/>
    <w:lvl w:ilvl="0">
      <w:start w:val="1"/>
      <w:numFmt w:val="decimal"/>
      <w:lvlText w:val="%1."/>
      <w:lvlJc w:val="left"/>
      <w:pPr>
        <w:tabs>
          <w:tab w:val="num" w:pos="1492"/>
        </w:tabs>
        <w:ind w:left="1492" w:hanging="360"/>
      </w:pPr>
    </w:lvl>
  </w:abstractNum>
  <w:abstractNum w:abstractNumId="1">
    <w:nsid w:val="FFFFFF7D"/>
    <w:multiLevelType w:val="singleLevel"/>
    <w:tmpl w:val="DE38C290"/>
    <w:lvl w:ilvl="0">
      <w:start w:val="1"/>
      <w:numFmt w:val="decimal"/>
      <w:lvlText w:val="%1."/>
      <w:lvlJc w:val="left"/>
      <w:pPr>
        <w:tabs>
          <w:tab w:val="num" w:pos="1209"/>
        </w:tabs>
        <w:ind w:left="1209" w:hanging="360"/>
      </w:pPr>
    </w:lvl>
  </w:abstractNum>
  <w:abstractNum w:abstractNumId="2">
    <w:nsid w:val="FFFFFF7E"/>
    <w:multiLevelType w:val="singleLevel"/>
    <w:tmpl w:val="31EA608A"/>
    <w:lvl w:ilvl="0">
      <w:start w:val="1"/>
      <w:numFmt w:val="decimal"/>
      <w:lvlText w:val="%1."/>
      <w:lvlJc w:val="left"/>
      <w:pPr>
        <w:tabs>
          <w:tab w:val="num" w:pos="926"/>
        </w:tabs>
        <w:ind w:left="926" w:hanging="360"/>
      </w:pPr>
    </w:lvl>
  </w:abstractNum>
  <w:abstractNum w:abstractNumId="3">
    <w:nsid w:val="FFFFFF7F"/>
    <w:multiLevelType w:val="singleLevel"/>
    <w:tmpl w:val="B900C10E"/>
    <w:lvl w:ilvl="0">
      <w:start w:val="1"/>
      <w:numFmt w:val="decimal"/>
      <w:lvlText w:val="%1."/>
      <w:lvlJc w:val="left"/>
      <w:pPr>
        <w:tabs>
          <w:tab w:val="num" w:pos="643"/>
        </w:tabs>
        <w:ind w:left="643" w:hanging="360"/>
      </w:pPr>
    </w:lvl>
  </w:abstractNum>
  <w:abstractNum w:abstractNumId="4">
    <w:nsid w:val="FFFFFF80"/>
    <w:multiLevelType w:val="singleLevel"/>
    <w:tmpl w:val="426A31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B27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4E62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1E29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BE8290"/>
    <w:lvl w:ilvl="0">
      <w:start w:val="1"/>
      <w:numFmt w:val="decimal"/>
      <w:lvlText w:val="%1."/>
      <w:lvlJc w:val="left"/>
      <w:pPr>
        <w:tabs>
          <w:tab w:val="num" w:pos="360"/>
        </w:tabs>
        <w:ind w:left="360" w:hanging="360"/>
      </w:pPr>
    </w:lvl>
  </w:abstractNum>
  <w:abstractNum w:abstractNumId="9">
    <w:nsid w:val="FFFFFF89"/>
    <w:multiLevelType w:val="singleLevel"/>
    <w:tmpl w:val="EA2A0E6C"/>
    <w:lvl w:ilvl="0">
      <w:start w:val="1"/>
      <w:numFmt w:val="bullet"/>
      <w:lvlText w:val=""/>
      <w:lvlJc w:val="left"/>
      <w:pPr>
        <w:tabs>
          <w:tab w:val="num" w:pos="360"/>
        </w:tabs>
        <w:ind w:left="360" w:hanging="360"/>
      </w:pPr>
      <w:rPr>
        <w:rFonts w:ascii="Symbol" w:hAnsi="Symbol" w:hint="default"/>
      </w:rPr>
    </w:lvl>
  </w:abstractNum>
  <w:abstractNum w:abstractNumId="10">
    <w:nsid w:val="002944BB"/>
    <w:multiLevelType w:val="hybridMultilevel"/>
    <w:tmpl w:val="C92405B0"/>
    <w:lvl w:ilvl="0" w:tplc="233AEED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2AC37FB"/>
    <w:multiLevelType w:val="hybridMultilevel"/>
    <w:tmpl w:val="014067DC"/>
    <w:lvl w:ilvl="0" w:tplc="0813000B">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6174D4B"/>
    <w:multiLevelType w:val="multilevel"/>
    <w:tmpl w:val="D64CA3D2"/>
    <w:lvl w:ilvl="0">
      <w:start w:val="1"/>
      <w:numFmt w:val="decimal"/>
      <w:lvlText w:val="%1."/>
      <w:lvlJc w:val="left"/>
      <w:pPr>
        <w:tabs>
          <w:tab w:val="num" w:pos="720"/>
        </w:tabs>
        <w:ind w:left="720" w:hanging="360"/>
      </w:p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E14057"/>
    <w:multiLevelType w:val="multilevel"/>
    <w:tmpl w:val="F31C09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93464B"/>
    <w:multiLevelType w:val="multilevel"/>
    <w:tmpl w:val="C1767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A57893"/>
    <w:multiLevelType w:val="multilevel"/>
    <w:tmpl w:val="0172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6C5ED3"/>
    <w:multiLevelType w:val="hybridMultilevel"/>
    <w:tmpl w:val="2E92EECA"/>
    <w:lvl w:ilvl="0" w:tplc="0813000B">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2D57E5D"/>
    <w:multiLevelType w:val="multilevel"/>
    <w:tmpl w:val="1FC419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EB1E2D"/>
    <w:multiLevelType w:val="multilevel"/>
    <w:tmpl w:val="A04C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481C7D"/>
    <w:multiLevelType w:val="multilevel"/>
    <w:tmpl w:val="2F926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18534B"/>
    <w:multiLevelType w:val="multilevel"/>
    <w:tmpl w:val="6B448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9B7643F"/>
    <w:multiLevelType w:val="multilevel"/>
    <w:tmpl w:val="15A8200A"/>
    <w:lvl w:ilvl="0">
      <w:start w:val="1"/>
      <w:numFmt w:val="decimal"/>
      <w:lvlText w:val="%1."/>
      <w:lvlJc w:val="left"/>
      <w:pPr>
        <w:tabs>
          <w:tab w:val="num" w:pos="720"/>
        </w:tabs>
        <w:ind w:left="720" w:hanging="360"/>
      </w:p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6E476C"/>
    <w:multiLevelType w:val="multilevel"/>
    <w:tmpl w:val="808C1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607374"/>
    <w:multiLevelType w:val="hybridMultilevel"/>
    <w:tmpl w:val="037AB3D0"/>
    <w:lvl w:ilvl="0" w:tplc="3886FD1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8C278D2"/>
    <w:multiLevelType w:val="multilevel"/>
    <w:tmpl w:val="C43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B6A98"/>
    <w:multiLevelType w:val="multilevel"/>
    <w:tmpl w:val="54D02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5D649D"/>
    <w:multiLevelType w:val="hybridMultilevel"/>
    <w:tmpl w:val="8C16C75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8D63FE0"/>
    <w:multiLevelType w:val="multilevel"/>
    <w:tmpl w:val="86C84B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301B19"/>
    <w:multiLevelType w:val="hybridMultilevel"/>
    <w:tmpl w:val="F99EBE40"/>
    <w:lvl w:ilvl="0" w:tplc="2E86485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BD25446"/>
    <w:multiLevelType w:val="hybridMultilevel"/>
    <w:tmpl w:val="8152ABAC"/>
    <w:lvl w:ilvl="0" w:tplc="490CB104">
      <w:start w:val="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DE276C9"/>
    <w:multiLevelType w:val="multilevel"/>
    <w:tmpl w:val="8ABC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9F2386"/>
    <w:multiLevelType w:val="multilevel"/>
    <w:tmpl w:val="F26488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0B35A9"/>
    <w:multiLevelType w:val="multilevel"/>
    <w:tmpl w:val="8C32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CF7F62"/>
    <w:multiLevelType w:val="multilevel"/>
    <w:tmpl w:val="3AE2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C340F6"/>
    <w:multiLevelType w:val="hybridMultilevel"/>
    <w:tmpl w:val="88E062B0"/>
    <w:lvl w:ilvl="0" w:tplc="83F4A182">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3000600"/>
    <w:multiLevelType w:val="hybridMultilevel"/>
    <w:tmpl w:val="31CCAE8A"/>
    <w:lvl w:ilvl="0" w:tplc="477AA3AA">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3D44C4A"/>
    <w:multiLevelType w:val="hybridMultilevel"/>
    <w:tmpl w:val="0FE89644"/>
    <w:lvl w:ilvl="0" w:tplc="8F507B7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B4A2124"/>
    <w:multiLevelType w:val="multilevel"/>
    <w:tmpl w:val="458C6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3E1465"/>
    <w:multiLevelType w:val="multilevel"/>
    <w:tmpl w:val="2E48FF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7"/>
  </w:num>
  <w:num w:numId="13">
    <w:abstractNumId w:val="19"/>
  </w:num>
  <w:num w:numId="14">
    <w:abstractNumId w:val="27"/>
  </w:num>
  <w:num w:numId="15">
    <w:abstractNumId w:val="21"/>
  </w:num>
  <w:num w:numId="16">
    <w:abstractNumId w:val="12"/>
  </w:num>
  <w:num w:numId="17">
    <w:abstractNumId w:val="28"/>
  </w:num>
  <w:num w:numId="18">
    <w:abstractNumId w:val="25"/>
  </w:num>
  <w:num w:numId="19">
    <w:abstractNumId w:val="10"/>
  </w:num>
  <w:num w:numId="20">
    <w:abstractNumId w:val="34"/>
  </w:num>
  <w:num w:numId="21">
    <w:abstractNumId w:val="23"/>
  </w:num>
  <w:num w:numId="22">
    <w:abstractNumId w:val="16"/>
  </w:num>
  <w:num w:numId="23">
    <w:abstractNumId w:val="35"/>
  </w:num>
  <w:num w:numId="24">
    <w:abstractNumId w:val="36"/>
  </w:num>
  <w:num w:numId="25">
    <w:abstractNumId w:val="15"/>
  </w:num>
  <w:num w:numId="26">
    <w:abstractNumId w:val="13"/>
  </w:num>
  <w:num w:numId="27">
    <w:abstractNumId w:val="14"/>
  </w:num>
  <w:num w:numId="28">
    <w:abstractNumId w:val="22"/>
  </w:num>
  <w:num w:numId="29">
    <w:abstractNumId w:val="37"/>
  </w:num>
  <w:num w:numId="30">
    <w:abstractNumId w:val="30"/>
  </w:num>
  <w:num w:numId="31">
    <w:abstractNumId w:val="18"/>
  </w:num>
  <w:num w:numId="32">
    <w:abstractNumId w:val="33"/>
  </w:num>
  <w:num w:numId="33">
    <w:abstractNumId w:val="32"/>
  </w:num>
  <w:num w:numId="34">
    <w:abstractNumId w:val="20"/>
  </w:num>
  <w:num w:numId="35">
    <w:abstractNumId w:val="24"/>
  </w:num>
  <w:num w:numId="36">
    <w:abstractNumId w:val="26"/>
  </w:num>
  <w:num w:numId="37">
    <w:abstractNumId w:val="11"/>
  </w:num>
  <w:num w:numId="38">
    <w:abstractNumId w:val="29"/>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1024"/>
  <w:stylePaneSortMethod w:val="0000"/>
  <w:defaultTabStop w:val="720"/>
  <w:hyphenationZone w:val="1134"/>
  <w:doNotHyphenateCaps/>
  <w:drawingGridHorizontalSpacing w:val="90"/>
  <w:drawingGridVerticalSpacing w:val="245"/>
  <w:displayHorizontalDrawingGridEvery w:val="0"/>
  <w:noPunctuationKerning/>
  <w:characterSpacingControl w:val="doNotCompress"/>
  <w:hdrShapeDefaults>
    <o:shapedefaults v:ext="edit" spidmax="159746"/>
  </w:hdrShapeDefaults>
  <w:footnotePr>
    <w:footnote w:id="-1"/>
    <w:footnote w:id="0"/>
  </w:footnotePr>
  <w:endnotePr>
    <w:endnote w:id="-1"/>
    <w:endnote w:id="0"/>
  </w:endnotePr>
  <w:compat/>
  <w:rsids>
    <w:rsidRoot w:val="0055275F"/>
    <w:rsid w:val="0000018F"/>
    <w:rsid w:val="0000312E"/>
    <w:rsid w:val="00003934"/>
    <w:rsid w:val="000043F8"/>
    <w:rsid w:val="00005201"/>
    <w:rsid w:val="0001023D"/>
    <w:rsid w:val="000115A9"/>
    <w:rsid w:val="0001210F"/>
    <w:rsid w:val="00012FF7"/>
    <w:rsid w:val="00025022"/>
    <w:rsid w:val="00026A1F"/>
    <w:rsid w:val="000275BF"/>
    <w:rsid w:val="00030902"/>
    <w:rsid w:val="00031CFA"/>
    <w:rsid w:val="000327A5"/>
    <w:rsid w:val="00034A82"/>
    <w:rsid w:val="000352BF"/>
    <w:rsid w:val="00035B5B"/>
    <w:rsid w:val="00035C93"/>
    <w:rsid w:val="00035D3B"/>
    <w:rsid w:val="00035F28"/>
    <w:rsid w:val="00035FF9"/>
    <w:rsid w:val="00042559"/>
    <w:rsid w:val="00042A0E"/>
    <w:rsid w:val="000446AA"/>
    <w:rsid w:val="00045CCC"/>
    <w:rsid w:val="00047216"/>
    <w:rsid w:val="00051046"/>
    <w:rsid w:val="000628BF"/>
    <w:rsid w:val="0006302F"/>
    <w:rsid w:val="0006519F"/>
    <w:rsid w:val="00067B1C"/>
    <w:rsid w:val="00070718"/>
    <w:rsid w:val="00070B33"/>
    <w:rsid w:val="00070CA6"/>
    <w:rsid w:val="0007184C"/>
    <w:rsid w:val="000722CC"/>
    <w:rsid w:val="00073701"/>
    <w:rsid w:val="00073D9E"/>
    <w:rsid w:val="000741C1"/>
    <w:rsid w:val="00074A41"/>
    <w:rsid w:val="00082E20"/>
    <w:rsid w:val="00083E46"/>
    <w:rsid w:val="0008542E"/>
    <w:rsid w:val="00085F24"/>
    <w:rsid w:val="000860A1"/>
    <w:rsid w:val="00086405"/>
    <w:rsid w:val="00091DC5"/>
    <w:rsid w:val="000922A8"/>
    <w:rsid w:val="00093F59"/>
    <w:rsid w:val="00095AE6"/>
    <w:rsid w:val="000A1855"/>
    <w:rsid w:val="000A4247"/>
    <w:rsid w:val="000A4B3F"/>
    <w:rsid w:val="000A4DC9"/>
    <w:rsid w:val="000A7116"/>
    <w:rsid w:val="000A7190"/>
    <w:rsid w:val="000B12C7"/>
    <w:rsid w:val="000B14CA"/>
    <w:rsid w:val="000B190C"/>
    <w:rsid w:val="000B20C3"/>
    <w:rsid w:val="000B2140"/>
    <w:rsid w:val="000B30FA"/>
    <w:rsid w:val="000B57C4"/>
    <w:rsid w:val="000B7A8A"/>
    <w:rsid w:val="000C18FB"/>
    <w:rsid w:val="000C2E75"/>
    <w:rsid w:val="000C3371"/>
    <w:rsid w:val="000C593D"/>
    <w:rsid w:val="000C6685"/>
    <w:rsid w:val="000C7FE9"/>
    <w:rsid w:val="000D30E0"/>
    <w:rsid w:val="000D3F7B"/>
    <w:rsid w:val="000D58CD"/>
    <w:rsid w:val="000E79F9"/>
    <w:rsid w:val="000F33BC"/>
    <w:rsid w:val="000F43E5"/>
    <w:rsid w:val="000F4C61"/>
    <w:rsid w:val="000F50D2"/>
    <w:rsid w:val="000F62F8"/>
    <w:rsid w:val="000F6F2B"/>
    <w:rsid w:val="00100253"/>
    <w:rsid w:val="00101354"/>
    <w:rsid w:val="00101893"/>
    <w:rsid w:val="00106C93"/>
    <w:rsid w:val="00110383"/>
    <w:rsid w:val="00110B67"/>
    <w:rsid w:val="00112D06"/>
    <w:rsid w:val="00114A24"/>
    <w:rsid w:val="0011698B"/>
    <w:rsid w:val="001213C4"/>
    <w:rsid w:val="00122669"/>
    <w:rsid w:val="00123CB4"/>
    <w:rsid w:val="001251F6"/>
    <w:rsid w:val="001279EA"/>
    <w:rsid w:val="0013085E"/>
    <w:rsid w:val="001312B6"/>
    <w:rsid w:val="00131654"/>
    <w:rsid w:val="00131C48"/>
    <w:rsid w:val="00132682"/>
    <w:rsid w:val="001329A5"/>
    <w:rsid w:val="00135B9E"/>
    <w:rsid w:val="00141CD9"/>
    <w:rsid w:val="00144D34"/>
    <w:rsid w:val="00145D8C"/>
    <w:rsid w:val="00146112"/>
    <w:rsid w:val="00147DE1"/>
    <w:rsid w:val="00153026"/>
    <w:rsid w:val="00155220"/>
    <w:rsid w:val="001563C2"/>
    <w:rsid w:val="00160CD0"/>
    <w:rsid w:val="001614E5"/>
    <w:rsid w:val="00161A63"/>
    <w:rsid w:val="001633C3"/>
    <w:rsid w:val="00171D89"/>
    <w:rsid w:val="00172556"/>
    <w:rsid w:val="00174DDE"/>
    <w:rsid w:val="001773A9"/>
    <w:rsid w:val="0018196D"/>
    <w:rsid w:val="0018228A"/>
    <w:rsid w:val="00182D30"/>
    <w:rsid w:val="001870F4"/>
    <w:rsid w:val="001912B5"/>
    <w:rsid w:val="00191AF4"/>
    <w:rsid w:val="00193ABE"/>
    <w:rsid w:val="00193ED7"/>
    <w:rsid w:val="00194B8B"/>
    <w:rsid w:val="00196217"/>
    <w:rsid w:val="00197583"/>
    <w:rsid w:val="001A0681"/>
    <w:rsid w:val="001A176E"/>
    <w:rsid w:val="001A1847"/>
    <w:rsid w:val="001A4763"/>
    <w:rsid w:val="001A744D"/>
    <w:rsid w:val="001B1A9D"/>
    <w:rsid w:val="001B1B10"/>
    <w:rsid w:val="001B2EF9"/>
    <w:rsid w:val="001B498D"/>
    <w:rsid w:val="001B49F0"/>
    <w:rsid w:val="001B4B26"/>
    <w:rsid w:val="001C28BF"/>
    <w:rsid w:val="001C315D"/>
    <w:rsid w:val="001C7A5C"/>
    <w:rsid w:val="001D3824"/>
    <w:rsid w:val="001D5745"/>
    <w:rsid w:val="001E0FF7"/>
    <w:rsid w:val="001E3E5E"/>
    <w:rsid w:val="001E5A79"/>
    <w:rsid w:val="001E6F5F"/>
    <w:rsid w:val="001F047E"/>
    <w:rsid w:val="001F2B4E"/>
    <w:rsid w:val="001F517E"/>
    <w:rsid w:val="002011FC"/>
    <w:rsid w:val="00205B20"/>
    <w:rsid w:val="002073EF"/>
    <w:rsid w:val="002133B4"/>
    <w:rsid w:val="00214150"/>
    <w:rsid w:val="00214B34"/>
    <w:rsid w:val="00214C30"/>
    <w:rsid w:val="00215042"/>
    <w:rsid w:val="00216089"/>
    <w:rsid w:val="00223D69"/>
    <w:rsid w:val="00223F8A"/>
    <w:rsid w:val="00224130"/>
    <w:rsid w:val="00225611"/>
    <w:rsid w:val="00225A15"/>
    <w:rsid w:val="00227193"/>
    <w:rsid w:val="00227D66"/>
    <w:rsid w:val="00231F1A"/>
    <w:rsid w:val="002378D9"/>
    <w:rsid w:val="00237CF0"/>
    <w:rsid w:val="00240986"/>
    <w:rsid w:val="002429B5"/>
    <w:rsid w:val="00244563"/>
    <w:rsid w:val="0025049E"/>
    <w:rsid w:val="00250DED"/>
    <w:rsid w:val="00250FAF"/>
    <w:rsid w:val="00251F1F"/>
    <w:rsid w:val="00252F62"/>
    <w:rsid w:val="00253309"/>
    <w:rsid w:val="002547E9"/>
    <w:rsid w:val="00256956"/>
    <w:rsid w:val="00257B55"/>
    <w:rsid w:val="00257E59"/>
    <w:rsid w:val="002600B1"/>
    <w:rsid w:val="00262348"/>
    <w:rsid w:val="00264F63"/>
    <w:rsid w:val="00266680"/>
    <w:rsid w:val="0026736C"/>
    <w:rsid w:val="00270443"/>
    <w:rsid w:val="0027560B"/>
    <w:rsid w:val="00277A4B"/>
    <w:rsid w:val="00281323"/>
    <w:rsid w:val="002813E1"/>
    <w:rsid w:val="0028196E"/>
    <w:rsid w:val="00286147"/>
    <w:rsid w:val="002870C1"/>
    <w:rsid w:val="002875B6"/>
    <w:rsid w:val="00287A0B"/>
    <w:rsid w:val="00290B7D"/>
    <w:rsid w:val="002919CF"/>
    <w:rsid w:val="00294BAE"/>
    <w:rsid w:val="002A0176"/>
    <w:rsid w:val="002A01C1"/>
    <w:rsid w:val="002A5B50"/>
    <w:rsid w:val="002A5E52"/>
    <w:rsid w:val="002A61BD"/>
    <w:rsid w:val="002B25B6"/>
    <w:rsid w:val="002B461D"/>
    <w:rsid w:val="002B68D6"/>
    <w:rsid w:val="002C27F3"/>
    <w:rsid w:val="002C3E2F"/>
    <w:rsid w:val="002C5731"/>
    <w:rsid w:val="002C5B00"/>
    <w:rsid w:val="002C6060"/>
    <w:rsid w:val="002C7FE4"/>
    <w:rsid w:val="002D2946"/>
    <w:rsid w:val="002D297A"/>
    <w:rsid w:val="002D5685"/>
    <w:rsid w:val="002E0AEB"/>
    <w:rsid w:val="002F05E2"/>
    <w:rsid w:val="002F1C58"/>
    <w:rsid w:val="002F31DF"/>
    <w:rsid w:val="002F42B3"/>
    <w:rsid w:val="002F45C2"/>
    <w:rsid w:val="002F4E2F"/>
    <w:rsid w:val="002F4E6C"/>
    <w:rsid w:val="00300C66"/>
    <w:rsid w:val="00305A65"/>
    <w:rsid w:val="003061B8"/>
    <w:rsid w:val="00306AC2"/>
    <w:rsid w:val="00307F5A"/>
    <w:rsid w:val="00310DA6"/>
    <w:rsid w:val="003118B2"/>
    <w:rsid w:val="00320D99"/>
    <w:rsid w:val="00320E45"/>
    <w:rsid w:val="00321621"/>
    <w:rsid w:val="00323305"/>
    <w:rsid w:val="00324D5A"/>
    <w:rsid w:val="0032540D"/>
    <w:rsid w:val="00325C94"/>
    <w:rsid w:val="00326AB6"/>
    <w:rsid w:val="00330D3D"/>
    <w:rsid w:val="00333E0D"/>
    <w:rsid w:val="00334275"/>
    <w:rsid w:val="0033509C"/>
    <w:rsid w:val="003428CE"/>
    <w:rsid w:val="00345069"/>
    <w:rsid w:val="00350FF6"/>
    <w:rsid w:val="00354517"/>
    <w:rsid w:val="00354F34"/>
    <w:rsid w:val="003550DE"/>
    <w:rsid w:val="00357BE4"/>
    <w:rsid w:val="00360F3E"/>
    <w:rsid w:val="003623DF"/>
    <w:rsid w:val="00362A55"/>
    <w:rsid w:val="003650C6"/>
    <w:rsid w:val="003712B6"/>
    <w:rsid w:val="003731AA"/>
    <w:rsid w:val="003735A4"/>
    <w:rsid w:val="00373AD4"/>
    <w:rsid w:val="00377132"/>
    <w:rsid w:val="00377421"/>
    <w:rsid w:val="00384B72"/>
    <w:rsid w:val="003858E4"/>
    <w:rsid w:val="003861D4"/>
    <w:rsid w:val="003874AA"/>
    <w:rsid w:val="00394268"/>
    <w:rsid w:val="003959F5"/>
    <w:rsid w:val="00396772"/>
    <w:rsid w:val="00396CB8"/>
    <w:rsid w:val="00397DFB"/>
    <w:rsid w:val="003A1966"/>
    <w:rsid w:val="003A2E42"/>
    <w:rsid w:val="003A425A"/>
    <w:rsid w:val="003A60A0"/>
    <w:rsid w:val="003B1E92"/>
    <w:rsid w:val="003B203F"/>
    <w:rsid w:val="003B2294"/>
    <w:rsid w:val="003B2C4F"/>
    <w:rsid w:val="003B3F28"/>
    <w:rsid w:val="003B62D3"/>
    <w:rsid w:val="003B7961"/>
    <w:rsid w:val="003C11DC"/>
    <w:rsid w:val="003C7C14"/>
    <w:rsid w:val="003D165B"/>
    <w:rsid w:val="003D18C8"/>
    <w:rsid w:val="003D3DF2"/>
    <w:rsid w:val="003D62D0"/>
    <w:rsid w:val="003E1204"/>
    <w:rsid w:val="003E1A4C"/>
    <w:rsid w:val="003E1C6C"/>
    <w:rsid w:val="003E289E"/>
    <w:rsid w:val="003E72C7"/>
    <w:rsid w:val="003E736D"/>
    <w:rsid w:val="003F0CBC"/>
    <w:rsid w:val="003F1737"/>
    <w:rsid w:val="003F1A57"/>
    <w:rsid w:val="003F1DD6"/>
    <w:rsid w:val="003F3AF5"/>
    <w:rsid w:val="004007D8"/>
    <w:rsid w:val="00400E57"/>
    <w:rsid w:val="0040169E"/>
    <w:rsid w:val="004039A5"/>
    <w:rsid w:val="004056DD"/>
    <w:rsid w:val="00407EF5"/>
    <w:rsid w:val="004139CA"/>
    <w:rsid w:val="004142C2"/>
    <w:rsid w:val="004208AF"/>
    <w:rsid w:val="004226DD"/>
    <w:rsid w:val="00422E45"/>
    <w:rsid w:val="00423C43"/>
    <w:rsid w:val="00427A62"/>
    <w:rsid w:val="00427F8D"/>
    <w:rsid w:val="00433DA8"/>
    <w:rsid w:val="00435101"/>
    <w:rsid w:val="004403A4"/>
    <w:rsid w:val="00450468"/>
    <w:rsid w:val="00450BEA"/>
    <w:rsid w:val="00451C6E"/>
    <w:rsid w:val="00456611"/>
    <w:rsid w:val="004570A2"/>
    <w:rsid w:val="00460483"/>
    <w:rsid w:val="00461387"/>
    <w:rsid w:val="00465885"/>
    <w:rsid w:val="00465D54"/>
    <w:rsid w:val="00467539"/>
    <w:rsid w:val="00470976"/>
    <w:rsid w:val="00486B7D"/>
    <w:rsid w:val="00486CA5"/>
    <w:rsid w:val="00490FDE"/>
    <w:rsid w:val="00491738"/>
    <w:rsid w:val="0049226E"/>
    <w:rsid w:val="00497974"/>
    <w:rsid w:val="004A2559"/>
    <w:rsid w:val="004A2F21"/>
    <w:rsid w:val="004A4B51"/>
    <w:rsid w:val="004A5737"/>
    <w:rsid w:val="004B1A81"/>
    <w:rsid w:val="004B22E7"/>
    <w:rsid w:val="004B2CE0"/>
    <w:rsid w:val="004C29A5"/>
    <w:rsid w:val="004C3B37"/>
    <w:rsid w:val="004D0211"/>
    <w:rsid w:val="004D254F"/>
    <w:rsid w:val="004D41B1"/>
    <w:rsid w:val="004D64F4"/>
    <w:rsid w:val="004D7C4D"/>
    <w:rsid w:val="004E05BB"/>
    <w:rsid w:val="004E08A3"/>
    <w:rsid w:val="004E10D1"/>
    <w:rsid w:val="004E1ECD"/>
    <w:rsid w:val="004F250C"/>
    <w:rsid w:val="004F3E79"/>
    <w:rsid w:val="00501D8B"/>
    <w:rsid w:val="005023EF"/>
    <w:rsid w:val="0051042A"/>
    <w:rsid w:val="00510534"/>
    <w:rsid w:val="00511CB9"/>
    <w:rsid w:val="00512551"/>
    <w:rsid w:val="00512765"/>
    <w:rsid w:val="005138AF"/>
    <w:rsid w:val="00513A90"/>
    <w:rsid w:val="00513EE8"/>
    <w:rsid w:val="0051483C"/>
    <w:rsid w:val="00521513"/>
    <w:rsid w:val="00522B2B"/>
    <w:rsid w:val="00523ABD"/>
    <w:rsid w:val="00524762"/>
    <w:rsid w:val="0052581F"/>
    <w:rsid w:val="005259F0"/>
    <w:rsid w:val="00527D48"/>
    <w:rsid w:val="005333AA"/>
    <w:rsid w:val="0053354B"/>
    <w:rsid w:val="005340EE"/>
    <w:rsid w:val="005344EE"/>
    <w:rsid w:val="00535068"/>
    <w:rsid w:val="005351CB"/>
    <w:rsid w:val="0053577B"/>
    <w:rsid w:val="00535DF1"/>
    <w:rsid w:val="00541D53"/>
    <w:rsid w:val="00541E9E"/>
    <w:rsid w:val="00544051"/>
    <w:rsid w:val="00544D19"/>
    <w:rsid w:val="0054783C"/>
    <w:rsid w:val="00552021"/>
    <w:rsid w:val="0055275F"/>
    <w:rsid w:val="0055382C"/>
    <w:rsid w:val="00553B48"/>
    <w:rsid w:val="00553FA7"/>
    <w:rsid w:val="00560AC5"/>
    <w:rsid w:val="0056116A"/>
    <w:rsid w:val="00562F46"/>
    <w:rsid w:val="00563E4C"/>
    <w:rsid w:val="005711B3"/>
    <w:rsid w:val="00574B71"/>
    <w:rsid w:val="00576D29"/>
    <w:rsid w:val="0058684B"/>
    <w:rsid w:val="00586CB3"/>
    <w:rsid w:val="0059273A"/>
    <w:rsid w:val="00592A2D"/>
    <w:rsid w:val="00593E7F"/>
    <w:rsid w:val="00596145"/>
    <w:rsid w:val="00596C42"/>
    <w:rsid w:val="00596E2A"/>
    <w:rsid w:val="005A35DC"/>
    <w:rsid w:val="005A37A2"/>
    <w:rsid w:val="005A430A"/>
    <w:rsid w:val="005A4A97"/>
    <w:rsid w:val="005A5892"/>
    <w:rsid w:val="005B0824"/>
    <w:rsid w:val="005B0FF2"/>
    <w:rsid w:val="005B13E5"/>
    <w:rsid w:val="005B3CAB"/>
    <w:rsid w:val="005B4CA2"/>
    <w:rsid w:val="005B5DFD"/>
    <w:rsid w:val="005B6FAF"/>
    <w:rsid w:val="005B7744"/>
    <w:rsid w:val="005C1D55"/>
    <w:rsid w:val="005C26B8"/>
    <w:rsid w:val="005C2946"/>
    <w:rsid w:val="005C4844"/>
    <w:rsid w:val="005C4D0B"/>
    <w:rsid w:val="005C4D76"/>
    <w:rsid w:val="005C5BCC"/>
    <w:rsid w:val="005D074D"/>
    <w:rsid w:val="005D29AF"/>
    <w:rsid w:val="005D3B8A"/>
    <w:rsid w:val="005D6035"/>
    <w:rsid w:val="005E174D"/>
    <w:rsid w:val="005E3083"/>
    <w:rsid w:val="005E37FE"/>
    <w:rsid w:val="005E5D79"/>
    <w:rsid w:val="005E6098"/>
    <w:rsid w:val="005E6CCF"/>
    <w:rsid w:val="005E76C1"/>
    <w:rsid w:val="005F145D"/>
    <w:rsid w:val="005F2046"/>
    <w:rsid w:val="005F2A7A"/>
    <w:rsid w:val="005F3A4A"/>
    <w:rsid w:val="005F3EE1"/>
    <w:rsid w:val="00600030"/>
    <w:rsid w:val="00600EBC"/>
    <w:rsid w:val="006021E5"/>
    <w:rsid w:val="00603AF8"/>
    <w:rsid w:val="00605258"/>
    <w:rsid w:val="00605A6D"/>
    <w:rsid w:val="006064FC"/>
    <w:rsid w:val="00610D9E"/>
    <w:rsid w:val="00610E43"/>
    <w:rsid w:val="00616139"/>
    <w:rsid w:val="00617804"/>
    <w:rsid w:val="006179C5"/>
    <w:rsid w:val="006202C1"/>
    <w:rsid w:val="006227B3"/>
    <w:rsid w:val="006233C5"/>
    <w:rsid w:val="006233CE"/>
    <w:rsid w:val="006268EA"/>
    <w:rsid w:val="00627160"/>
    <w:rsid w:val="0062777F"/>
    <w:rsid w:val="00631107"/>
    <w:rsid w:val="00631D2A"/>
    <w:rsid w:val="00632945"/>
    <w:rsid w:val="00632A0D"/>
    <w:rsid w:val="0063706A"/>
    <w:rsid w:val="006370B8"/>
    <w:rsid w:val="00640633"/>
    <w:rsid w:val="006410BF"/>
    <w:rsid w:val="00642C38"/>
    <w:rsid w:val="00643490"/>
    <w:rsid w:val="006445D8"/>
    <w:rsid w:val="0064591C"/>
    <w:rsid w:val="006460AD"/>
    <w:rsid w:val="0065089C"/>
    <w:rsid w:val="0065308B"/>
    <w:rsid w:val="006557A3"/>
    <w:rsid w:val="00655B4E"/>
    <w:rsid w:val="00655BA5"/>
    <w:rsid w:val="00656DFA"/>
    <w:rsid w:val="00661ACB"/>
    <w:rsid w:val="00662204"/>
    <w:rsid w:val="00662223"/>
    <w:rsid w:val="006630A5"/>
    <w:rsid w:val="00664D6E"/>
    <w:rsid w:val="0066543F"/>
    <w:rsid w:val="006719FB"/>
    <w:rsid w:val="00671D58"/>
    <w:rsid w:val="00672793"/>
    <w:rsid w:val="00674833"/>
    <w:rsid w:val="00674834"/>
    <w:rsid w:val="00677831"/>
    <w:rsid w:val="00680DC7"/>
    <w:rsid w:val="0068106C"/>
    <w:rsid w:val="006818C1"/>
    <w:rsid w:val="00681C6A"/>
    <w:rsid w:val="006825DF"/>
    <w:rsid w:val="006835C6"/>
    <w:rsid w:val="00687C28"/>
    <w:rsid w:val="00690969"/>
    <w:rsid w:val="00691ADB"/>
    <w:rsid w:val="00691BAF"/>
    <w:rsid w:val="006927CF"/>
    <w:rsid w:val="00692CAA"/>
    <w:rsid w:val="00694FFE"/>
    <w:rsid w:val="00697035"/>
    <w:rsid w:val="006A2A05"/>
    <w:rsid w:val="006A33CA"/>
    <w:rsid w:val="006A531C"/>
    <w:rsid w:val="006A58F8"/>
    <w:rsid w:val="006B0E49"/>
    <w:rsid w:val="006B121F"/>
    <w:rsid w:val="006B360E"/>
    <w:rsid w:val="006B418A"/>
    <w:rsid w:val="006B60EA"/>
    <w:rsid w:val="006C0ED2"/>
    <w:rsid w:val="006D0896"/>
    <w:rsid w:val="006D1B08"/>
    <w:rsid w:val="006D3A8A"/>
    <w:rsid w:val="006D3AB4"/>
    <w:rsid w:val="006E1D2E"/>
    <w:rsid w:val="006E4FE6"/>
    <w:rsid w:val="006E5117"/>
    <w:rsid w:val="006E6304"/>
    <w:rsid w:val="006E6520"/>
    <w:rsid w:val="006E73E5"/>
    <w:rsid w:val="006F09F7"/>
    <w:rsid w:val="006F16B2"/>
    <w:rsid w:val="006F286E"/>
    <w:rsid w:val="006F38BF"/>
    <w:rsid w:val="006F63B3"/>
    <w:rsid w:val="006F7BDC"/>
    <w:rsid w:val="007003A2"/>
    <w:rsid w:val="007012CC"/>
    <w:rsid w:val="00703AF9"/>
    <w:rsid w:val="00706DC2"/>
    <w:rsid w:val="007073AB"/>
    <w:rsid w:val="00707EE5"/>
    <w:rsid w:val="00710751"/>
    <w:rsid w:val="00710A5D"/>
    <w:rsid w:val="00711F61"/>
    <w:rsid w:val="00717837"/>
    <w:rsid w:val="00726E79"/>
    <w:rsid w:val="00727A29"/>
    <w:rsid w:val="0073170D"/>
    <w:rsid w:val="007328B7"/>
    <w:rsid w:val="00736E3A"/>
    <w:rsid w:val="00740415"/>
    <w:rsid w:val="007458FC"/>
    <w:rsid w:val="00747BA1"/>
    <w:rsid w:val="007523CF"/>
    <w:rsid w:val="007535BA"/>
    <w:rsid w:val="00755845"/>
    <w:rsid w:val="00761BC2"/>
    <w:rsid w:val="007629C8"/>
    <w:rsid w:val="007646D0"/>
    <w:rsid w:val="00764E1D"/>
    <w:rsid w:val="007657F5"/>
    <w:rsid w:val="0076659F"/>
    <w:rsid w:val="00766E03"/>
    <w:rsid w:val="00770267"/>
    <w:rsid w:val="00770A37"/>
    <w:rsid w:val="00770B4F"/>
    <w:rsid w:val="00770F76"/>
    <w:rsid w:val="00771158"/>
    <w:rsid w:val="00772FC0"/>
    <w:rsid w:val="00773E65"/>
    <w:rsid w:val="00780AD6"/>
    <w:rsid w:val="00781BFF"/>
    <w:rsid w:val="007825B8"/>
    <w:rsid w:val="00787083"/>
    <w:rsid w:val="00790CFB"/>
    <w:rsid w:val="00794F0D"/>
    <w:rsid w:val="00795D7B"/>
    <w:rsid w:val="00796FA3"/>
    <w:rsid w:val="007A24AB"/>
    <w:rsid w:val="007A3B34"/>
    <w:rsid w:val="007B4767"/>
    <w:rsid w:val="007B4883"/>
    <w:rsid w:val="007B5641"/>
    <w:rsid w:val="007B6482"/>
    <w:rsid w:val="007B6F71"/>
    <w:rsid w:val="007B7344"/>
    <w:rsid w:val="007C1440"/>
    <w:rsid w:val="007C26A7"/>
    <w:rsid w:val="007C2726"/>
    <w:rsid w:val="007C2899"/>
    <w:rsid w:val="007C3133"/>
    <w:rsid w:val="007C3E17"/>
    <w:rsid w:val="007C4C34"/>
    <w:rsid w:val="007C68E6"/>
    <w:rsid w:val="007C6C9C"/>
    <w:rsid w:val="007D1190"/>
    <w:rsid w:val="007D4F88"/>
    <w:rsid w:val="007D50C2"/>
    <w:rsid w:val="007D6C71"/>
    <w:rsid w:val="007D7AD2"/>
    <w:rsid w:val="007D7F4D"/>
    <w:rsid w:val="007E01FB"/>
    <w:rsid w:val="007E31CC"/>
    <w:rsid w:val="007E665A"/>
    <w:rsid w:val="007E6A5E"/>
    <w:rsid w:val="007F05CD"/>
    <w:rsid w:val="007F15B8"/>
    <w:rsid w:val="007F2E90"/>
    <w:rsid w:val="007F406F"/>
    <w:rsid w:val="007F550A"/>
    <w:rsid w:val="007F5786"/>
    <w:rsid w:val="00801C15"/>
    <w:rsid w:val="008070FE"/>
    <w:rsid w:val="00810C6F"/>
    <w:rsid w:val="008139CC"/>
    <w:rsid w:val="008153EF"/>
    <w:rsid w:val="0082097F"/>
    <w:rsid w:val="008216DD"/>
    <w:rsid w:val="00823019"/>
    <w:rsid w:val="0082354A"/>
    <w:rsid w:val="00823E5A"/>
    <w:rsid w:val="00826440"/>
    <w:rsid w:val="008268B3"/>
    <w:rsid w:val="00826CC3"/>
    <w:rsid w:val="00827FD6"/>
    <w:rsid w:val="0083054B"/>
    <w:rsid w:val="008346C9"/>
    <w:rsid w:val="008462EF"/>
    <w:rsid w:val="00850724"/>
    <w:rsid w:val="00851BBC"/>
    <w:rsid w:val="00851F95"/>
    <w:rsid w:val="00857FEA"/>
    <w:rsid w:val="00863191"/>
    <w:rsid w:val="00863CF3"/>
    <w:rsid w:val="00864330"/>
    <w:rsid w:val="008663D4"/>
    <w:rsid w:val="008672C7"/>
    <w:rsid w:val="00871BC8"/>
    <w:rsid w:val="008729B7"/>
    <w:rsid w:val="00872A60"/>
    <w:rsid w:val="00873048"/>
    <w:rsid w:val="00873609"/>
    <w:rsid w:val="00873DF1"/>
    <w:rsid w:val="00877586"/>
    <w:rsid w:val="00880709"/>
    <w:rsid w:val="00880990"/>
    <w:rsid w:val="00880A94"/>
    <w:rsid w:val="00880DD9"/>
    <w:rsid w:val="00881464"/>
    <w:rsid w:val="00882BFD"/>
    <w:rsid w:val="00883054"/>
    <w:rsid w:val="00885592"/>
    <w:rsid w:val="008874F7"/>
    <w:rsid w:val="0089106B"/>
    <w:rsid w:val="0089390F"/>
    <w:rsid w:val="00893925"/>
    <w:rsid w:val="00893CF9"/>
    <w:rsid w:val="00894D4E"/>
    <w:rsid w:val="008A13C1"/>
    <w:rsid w:val="008A2877"/>
    <w:rsid w:val="008A2B00"/>
    <w:rsid w:val="008A522A"/>
    <w:rsid w:val="008A57B8"/>
    <w:rsid w:val="008B1C1A"/>
    <w:rsid w:val="008B5460"/>
    <w:rsid w:val="008B7124"/>
    <w:rsid w:val="008C0033"/>
    <w:rsid w:val="008C0A5C"/>
    <w:rsid w:val="008C0C36"/>
    <w:rsid w:val="008C180B"/>
    <w:rsid w:val="008C51A0"/>
    <w:rsid w:val="008D12AD"/>
    <w:rsid w:val="008D18A6"/>
    <w:rsid w:val="008D3137"/>
    <w:rsid w:val="008D58E0"/>
    <w:rsid w:val="008D7789"/>
    <w:rsid w:val="008E095B"/>
    <w:rsid w:val="008E1063"/>
    <w:rsid w:val="008E26A4"/>
    <w:rsid w:val="008E29B2"/>
    <w:rsid w:val="008E3087"/>
    <w:rsid w:val="008E6E06"/>
    <w:rsid w:val="008E77DA"/>
    <w:rsid w:val="008F0355"/>
    <w:rsid w:val="008F0BA6"/>
    <w:rsid w:val="008F3805"/>
    <w:rsid w:val="008F41FC"/>
    <w:rsid w:val="008F5FA9"/>
    <w:rsid w:val="008F5FCB"/>
    <w:rsid w:val="008F7EBE"/>
    <w:rsid w:val="00902C01"/>
    <w:rsid w:val="0090601C"/>
    <w:rsid w:val="009110EF"/>
    <w:rsid w:val="009113C6"/>
    <w:rsid w:val="00914A11"/>
    <w:rsid w:val="00914FB9"/>
    <w:rsid w:val="00917170"/>
    <w:rsid w:val="00921665"/>
    <w:rsid w:val="00923780"/>
    <w:rsid w:val="00924E09"/>
    <w:rsid w:val="009258DC"/>
    <w:rsid w:val="0092684A"/>
    <w:rsid w:val="009268F5"/>
    <w:rsid w:val="0092777B"/>
    <w:rsid w:val="00930256"/>
    <w:rsid w:val="00933288"/>
    <w:rsid w:val="00935DC8"/>
    <w:rsid w:val="009412ED"/>
    <w:rsid w:val="009424AC"/>
    <w:rsid w:val="009424C7"/>
    <w:rsid w:val="009426EC"/>
    <w:rsid w:val="0094453A"/>
    <w:rsid w:val="00945C56"/>
    <w:rsid w:val="0094796C"/>
    <w:rsid w:val="009508A4"/>
    <w:rsid w:val="00950C55"/>
    <w:rsid w:val="00953BC7"/>
    <w:rsid w:val="00954A18"/>
    <w:rsid w:val="00956FB8"/>
    <w:rsid w:val="00961FE0"/>
    <w:rsid w:val="0096289E"/>
    <w:rsid w:val="00963040"/>
    <w:rsid w:val="00964343"/>
    <w:rsid w:val="00973B48"/>
    <w:rsid w:val="00973C74"/>
    <w:rsid w:val="0097426E"/>
    <w:rsid w:val="00975CC1"/>
    <w:rsid w:val="00980932"/>
    <w:rsid w:val="00985AF9"/>
    <w:rsid w:val="00985B0A"/>
    <w:rsid w:val="00986D85"/>
    <w:rsid w:val="00987993"/>
    <w:rsid w:val="009922AF"/>
    <w:rsid w:val="00993472"/>
    <w:rsid w:val="00993ECB"/>
    <w:rsid w:val="00996B5B"/>
    <w:rsid w:val="009A073A"/>
    <w:rsid w:val="009A1AFD"/>
    <w:rsid w:val="009A2A34"/>
    <w:rsid w:val="009A34D6"/>
    <w:rsid w:val="009A50AB"/>
    <w:rsid w:val="009A7C82"/>
    <w:rsid w:val="009B0434"/>
    <w:rsid w:val="009B0DB6"/>
    <w:rsid w:val="009B2086"/>
    <w:rsid w:val="009B6F49"/>
    <w:rsid w:val="009B7556"/>
    <w:rsid w:val="009B7E98"/>
    <w:rsid w:val="009C0CD3"/>
    <w:rsid w:val="009C436C"/>
    <w:rsid w:val="009C59EC"/>
    <w:rsid w:val="009D2F5E"/>
    <w:rsid w:val="009D32F8"/>
    <w:rsid w:val="009D3360"/>
    <w:rsid w:val="009D7621"/>
    <w:rsid w:val="009E1FC6"/>
    <w:rsid w:val="009E3A53"/>
    <w:rsid w:val="009E3E62"/>
    <w:rsid w:val="009E563B"/>
    <w:rsid w:val="009E660D"/>
    <w:rsid w:val="009E6921"/>
    <w:rsid w:val="009F0F83"/>
    <w:rsid w:val="009F1C6C"/>
    <w:rsid w:val="009F2CD2"/>
    <w:rsid w:val="009F400B"/>
    <w:rsid w:val="009F4638"/>
    <w:rsid w:val="009F76B2"/>
    <w:rsid w:val="009F7B67"/>
    <w:rsid w:val="00A037CD"/>
    <w:rsid w:val="00A04E82"/>
    <w:rsid w:val="00A06CA0"/>
    <w:rsid w:val="00A07284"/>
    <w:rsid w:val="00A10FDC"/>
    <w:rsid w:val="00A20A57"/>
    <w:rsid w:val="00A23E2A"/>
    <w:rsid w:val="00A24FC1"/>
    <w:rsid w:val="00A2759B"/>
    <w:rsid w:val="00A317B4"/>
    <w:rsid w:val="00A3224B"/>
    <w:rsid w:val="00A3317B"/>
    <w:rsid w:val="00A331CE"/>
    <w:rsid w:val="00A359DB"/>
    <w:rsid w:val="00A35B76"/>
    <w:rsid w:val="00A37284"/>
    <w:rsid w:val="00A3737F"/>
    <w:rsid w:val="00A4120D"/>
    <w:rsid w:val="00A5060D"/>
    <w:rsid w:val="00A523DC"/>
    <w:rsid w:val="00A524FC"/>
    <w:rsid w:val="00A55AD9"/>
    <w:rsid w:val="00A564FC"/>
    <w:rsid w:val="00A569FA"/>
    <w:rsid w:val="00A60EF0"/>
    <w:rsid w:val="00A626D3"/>
    <w:rsid w:val="00A6285E"/>
    <w:rsid w:val="00A65DA6"/>
    <w:rsid w:val="00A66802"/>
    <w:rsid w:val="00A71DCE"/>
    <w:rsid w:val="00A73A4F"/>
    <w:rsid w:val="00A73F07"/>
    <w:rsid w:val="00A77F14"/>
    <w:rsid w:val="00A84786"/>
    <w:rsid w:val="00A85C52"/>
    <w:rsid w:val="00A85E2E"/>
    <w:rsid w:val="00A878B2"/>
    <w:rsid w:val="00A90433"/>
    <w:rsid w:val="00A9262E"/>
    <w:rsid w:val="00A95421"/>
    <w:rsid w:val="00A970CE"/>
    <w:rsid w:val="00AA2008"/>
    <w:rsid w:val="00AA32B5"/>
    <w:rsid w:val="00AA3770"/>
    <w:rsid w:val="00AA460D"/>
    <w:rsid w:val="00AB15E7"/>
    <w:rsid w:val="00AB2FF5"/>
    <w:rsid w:val="00AC0935"/>
    <w:rsid w:val="00AC200C"/>
    <w:rsid w:val="00AC242F"/>
    <w:rsid w:val="00AC2D93"/>
    <w:rsid w:val="00AC37D2"/>
    <w:rsid w:val="00AC5F79"/>
    <w:rsid w:val="00AC6592"/>
    <w:rsid w:val="00AD30F1"/>
    <w:rsid w:val="00AD6E69"/>
    <w:rsid w:val="00AE388E"/>
    <w:rsid w:val="00AE40BE"/>
    <w:rsid w:val="00AF229D"/>
    <w:rsid w:val="00AF3FB3"/>
    <w:rsid w:val="00AF5472"/>
    <w:rsid w:val="00AF5C23"/>
    <w:rsid w:val="00B048B9"/>
    <w:rsid w:val="00B053A0"/>
    <w:rsid w:val="00B139BB"/>
    <w:rsid w:val="00B21213"/>
    <w:rsid w:val="00B24103"/>
    <w:rsid w:val="00B241F4"/>
    <w:rsid w:val="00B24ED5"/>
    <w:rsid w:val="00B30063"/>
    <w:rsid w:val="00B300D1"/>
    <w:rsid w:val="00B30E0D"/>
    <w:rsid w:val="00B32E79"/>
    <w:rsid w:val="00B341C3"/>
    <w:rsid w:val="00B34F27"/>
    <w:rsid w:val="00B36EC2"/>
    <w:rsid w:val="00B4048B"/>
    <w:rsid w:val="00B404D8"/>
    <w:rsid w:val="00B431C2"/>
    <w:rsid w:val="00B4437A"/>
    <w:rsid w:val="00B45667"/>
    <w:rsid w:val="00B46867"/>
    <w:rsid w:val="00B51920"/>
    <w:rsid w:val="00B5261D"/>
    <w:rsid w:val="00B53F73"/>
    <w:rsid w:val="00B5423A"/>
    <w:rsid w:val="00B56A0A"/>
    <w:rsid w:val="00B56D3A"/>
    <w:rsid w:val="00B5772E"/>
    <w:rsid w:val="00B57799"/>
    <w:rsid w:val="00B6078E"/>
    <w:rsid w:val="00B6427B"/>
    <w:rsid w:val="00B67877"/>
    <w:rsid w:val="00B701E8"/>
    <w:rsid w:val="00B717CF"/>
    <w:rsid w:val="00B80742"/>
    <w:rsid w:val="00B81A94"/>
    <w:rsid w:val="00B824D2"/>
    <w:rsid w:val="00B836AD"/>
    <w:rsid w:val="00B87251"/>
    <w:rsid w:val="00B96FE8"/>
    <w:rsid w:val="00BA0A5D"/>
    <w:rsid w:val="00BA1D1C"/>
    <w:rsid w:val="00BA24B3"/>
    <w:rsid w:val="00BA2A3B"/>
    <w:rsid w:val="00BA37EC"/>
    <w:rsid w:val="00BA5279"/>
    <w:rsid w:val="00BA55FE"/>
    <w:rsid w:val="00BA6491"/>
    <w:rsid w:val="00BB1257"/>
    <w:rsid w:val="00BB2A26"/>
    <w:rsid w:val="00BB30B6"/>
    <w:rsid w:val="00BB33D1"/>
    <w:rsid w:val="00BB554C"/>
    <w:rsid w:val="00BB602C"/>
    <w:rsid w:val="00BC0FB7"/>
    <w:rsid w:val="00BC32D1"/>
    <w:rsid w:val="00BC4D06"/>
    <w:rsid w:val="00BC7131"/>
    <w:rsid w:val="00BD358A"/>
    <w:rsid w:val="00BD3704"/>
    <w:rsid w:val="00BD3BC2"/>
    <w:rsid w:val="00BD5F4F"/>
    <w:rsid w:val="00BE0B0B"/>
    <w:rsid w:val="00BE67FB"/>
    <w:rsid w:val="00BE6C13"/>
    <w:rsid w:val="00BF0532"/>
    <w:rsid w:val="00BF0941"/>
    <w:rsid w:val="00BF1959"/>
    <w:rsid w:val="00BF3F4E"/>
    <w:rsid w:val="00BF595D"/>
    <w:rsid w:val="00BF6487"/>
    <w:rsid w:val="00BF6C59"/>
    <w:rsid w:val="00BF79E4"/>
    <w:rsid w:val="00C00C9C"/>
    <w:rsid w:val="00C00CF3"/>
    <w:rsid w:val="00C01348"/>
    <w:rsid w:val="00C022C9"/>
    <w:rsid w:val="00C0280C"/>
    <w:rsid w:val="00C04B15"/>
    <w:rsid w:val="00C062FE"/>
    <w:rsid w:val="00C07C12"/>
    <w:rsid w:val="00C118A3"/>
    <w:rsid w:val="00C16B03"/>
    <w:rsid w:val="00C16BD7"/>
    <w:rsid w:val="00C176A1"/>
    <w:rsid w:val="00C23DC9"/>
    <w:rsid w:val="00C30755"/>
    <w:rsid w:val="00C325DC"/>
    <w:rsid w:val="00C34C3A"/>
    <w:rsid w:val="00C3526B"/>
    <w:rsid w:val="00C36E4B"/>
    <w:rsid w:val="00C40154"/>
    <w:rsid w:val="00C41D2F"/>
    <w:rsid w:val="00C41F14"/>
    <w:rsid w:val="00C42417"/>
    <w:rsid w:val="00C438D5"/>
    <w:rsid w:val="00C46764"/>
    <w:rsid w:val="00C47978"/>
    <w:rsid w:val="00C5115E"/>
    <w:rsid w:val="00C51CB4"/>
    <w:rsid w:val="00C51DBB"/>
    <w:rsid w:val="00C54A87"/>
    <w:rsid w:val="00C554E4"/>
    <w:rsid w:val="00C57275"/>
    <w:rsid w:val="00C6068D"/>
    <w:rsid w:val="00C63B17"/>
    <w:rsid w:val="00C64AA8"/>
    <w:rsid w:val="00C64E30"/>
    <w:rsid w:val="00C657FB"/>
    <w:rsid w:val="00C65A8F"/>
    <w:rsid w:val="00C668D9"/>
    <w:rsid w:val="00C71B46"/>
    <w:rsid w:val="00C722EC"/>
    <w:rsid w:val="00C74375"/>
    <w:rsid w:val="00C76A08"/>
    <w:rsid w:val="00C80988"/>
    <w:rsid w:val="00C84F83"/>
    <w:rsid w:val="00C869D4"/>
    <w:rsid w:val="00C92FA1"/>
    <w:rsid w:val="00C94C52"/>
    <w:rsid w:val="00C952C3"/>
    <w:rsid w:val="00CA0552"/>
    <w:rsid w:val="00CA1078"/>
    <w:rsid w:val="00CA3E81"/>
    <w:rsid w:val="00CA5C64"/>
    <w:rsid w:val="00CA769A"/>
    <w:rsid w:val="00CB5B80"/>
    <w:rsid w:val="00CC181D"/>
    <w:rsid w:val="00CC1CC0"/>
    <w:rsid w:val="00CC2299"/>
    <w:rsid w:val="00CC37D1"/>
    <w:rsid w:val="00CC7C96"/>
    <w:rsid w:val="00CD14D2"/>
    <w:rsid w:val="00CD2B99"/>
    <w:rsid w:val="00CD37F3"/>
    <w:rsid w:val="00CD3888"/>
    <w:rsid w:val="00CD470A"/>
    <w:rsid w:val="00CD4816"/>
    <w:rsid w:val="00CD66BC"/>
    <w:rsid w:val="00CE1771"/>
    <w:rsid w:val="00CE72D4"/>
    <w:rsid w:val="00CF06B8"/>
    <w:rsid w:val="00CF094C"/>
    <w:rsid w:val="00CF0DA8"/>
    <w:rsid w:val="00CF1FB0"/>
    <w:rsid w:val="00CF3F4D"/>
    <w:rsid w:val="00CF64A2"/>
    <w:rsid w:val="00CF66B4"/>
    <w:rsid w:val="00CF7D59"/>
    <w:rsid w:val="00D015F5"/>
    <w:rsid w:val="00D06339"/>
    <w:rsid w:val="00D07572"/>
    <w:rsid w:val="00D07BCD"/>
    <w:rsid w:val="00D07D89"/>
    <w:rsid w:val="00D121A1"/>
    <w:rsid w:val="00D1585B"/>
    <w:rsid w:val="00D17887"/>
    <w:rsid w:val="00D2072F"/>
    <w:rsid w:val="00D2267B"/>
    <w:rsid w:val="00D27350"/>
    <w:rsid w:val="00D318C7"/>
    <w:rsid w:val="00D327F9"/>
    <w:rsid w:val="00D339E2"/>
    <w:rsid w:val="00D362B2"/>
    <w:rsid w:val="00D37BBB"/>
    <w:rsid w:val="00D41435"/>
    <w:rsid w:val="00D44A6D"/>
    <w:rsid w:val="00D50153"/>
    <w:rsid w:val="00D50C5D"/>
    <w:rsid w:val="00D51974"/>
    <w:rsid w:val="00D53C57"/>
    <w:rsid w:val="00D5559F"/>
    <w:rsid w:val="00D607DD"/>
    <w:rsid w:val="00D60DB4"/>
    <w:rsid w:val="00D60FCC"/>
    <w:rsid w:val="00D6160F"/>
    <w:rsid w:val="00D61687"/>
    <w:rsid w:val="00D61A53"/>
    <w:rsid w:val="00D61C8D"/>
    <w:rsid w:val="00D6341B"/>
    <w:rsid w:val="00D66D5E"/>
    <w:rsid w:val="00D702DF"/>
    <w:rsid w:val="00D73733"/>
    <w:rsid w:val="00D73FF2"/>
    <w:rsid w:val="00D760AD"/>
    <w:rsid w:val="00D82707"/>
    <w:rsid w:val="00D840F8"/>
    <w:rsid w:val="00D94C86"/>
    <w:rsid w:val="00D9624B"/>
    <w:rsid w:val="00DA0F79"/>
    <w:rsid w:val="00DA14A0"/>
    <w:rsid w:val="00DA3413"/>
    <w:rsid w:val="00DA3491"/>
    <w:rsid w:val="00DA34F6"/>
    <w:rsid w:val="00DA5CA8"/>
    <w:rsid w:val="00DA765A"/>
    <w:rsid w:val="00DA7E2B"/>
    <w:rsid w:val="00DB0219"/>
    <w:rsid w:val="00DB3A6C"/>
    <w:rsid w:val="00DB4D2B"/>
    <w:rsid w:val="00DB63E4"/>
    <w:rsid w:val="00DC06BB"/>
    <w:rsid w:val="00DC0C65"/>
    <w:rsid w:val="00DC10D2"/>
    <w:rsid w:val="00DC1CE2"/>
    <w:rsid w:val="00DC3EF6"/>
    <w:rsid w:val="00DC4709"/>
    <w:rsid w:val="00DC5FD9"/>
    <w:rsid w:val="00DC6B80"/>
    <w:rsid w:val="00DD07F7"/>
    <w:rsid w:val="00DD1C32"/>
    <w:rsid w:val="00DD2707"/>
    <w:rsid w:val="00DD32FE"/>
    <w:rsid w:val="00DD396F"/>
    <w:rsid w:val="00DD662B"/>
    <w:rsid w:val="00DE1D76"/>
    <w:rsid w:val="00DE252C"/>
    <w:rsid w:val="00DE27DF"/>
    <w:rsid w:val="00DF0733"/>
    <w:rsid w:val="00DF2660"/>
    <w:rsid w:val="00DF7AB3"/>
    <w:rsid w:val="00E00FF6"/>
    <w:rsid w:val="00E04F26"/>
    <w:rsid w:val="00E062A0"/>
    <w:rsid w:val="00E0641E"/>
    <w:rsid w:val="00E06C11"/>
    <w:rsid w:val="00E1649A"/>
    <w:rsid w:val="00E169E9"/>
    <w:rsid w:val="00E2238B"/>
    <w:rsid w:val="00E3054C"/>
    <w:rsid w:val="00E32674"/>
    <w:rsid w:val="00E33013"/>
    <w:rsid w:val="00E354C2"/>
    <w:rsid w:val="00E36BCB"/>
    <w:rsid w:val="00E36DA7"/>
    <w:rsid w:val="00E43E7F"/>
    <w:rsid w:val="00E445DE"/>
    <w:rsid w:val="00E50A8E"/>
    <w:rsid w:val="00E50F18"/>
    <w:rsid w:val="00E512E9"/>
    <w:rsid w:val="00E52E92"/>
    <w:rsid w:val="00E55E3B"/>
    <w:rsid w:val="00E56F8E"/>
    <w:rsid w:val="00E5747E"/>
    <w:rsid w:val="00E65C0C"/>
    <w:rsid w:val="00E70620"/>
    <w:rsid w:val="00E73749"/>
    <w:rsid w:val="00E73C27"/>
    <w:rsid w:val="00E76C34"/>
    <w:rsid w:val="00E77BE6"/>
    <w:rsid w:val="00E80DA8"/>
    <w:rsid w:val="00E81CBD"/>
    <w:rsid w:val="00E827E9"/>
    <w:rsid w:val="00E83672"/>
    <w:rsid w:val="00E83B85"/>
    <w:rsid w:val="00E85CC0"/>
    <w:rsid w:val="00E86232"/>
    <w:rsid w:val="00E8687C"/>
    <w:rsid w:val="00E915D1"/>
    <w:rsid w:val="00E9398D"/>
    <w:rsid w:val="00E95B3C"/>
    <w:rsid w:val="00E9641A"/>
    <w:rsid w:val="00E96B54"/>
    <w:rsid w:val="00EA1FED"/>
    <w:rsid w:val="00EA3DBE"/>
    <w:rsid w:val="00EA7730"/>
    <w:rsid w:val="00EB0EC6"/>
    <w:rsid w:val="00EB17F3"/>
    <w:rsid w:val="00EB2EDC"/>
    <w:rsid w:val="00EB3F84"/>
    <w:rsid w:val="00EB47C3"/>
    <w:rsid w:val="00EB4BD7"/>
    <w:rsid w:val="00EB598A"/>
    <w:rsid w:val="00EB6429"/>
    <w:rsid w:val="00EB7C5E"/>
    <w:rsid w:val="00EC1550"/>
    <w:rsid w:val="00EC1975"/>
    <w:rsid w:val="00EC3BA6"/>
    <w:rsid w:val="00EC52F3"/>
    <w:rsid w:val="00EC69F1"/>
    <w:rsid w:val="00EC6BB1"/>
    <w:rsid w:val="00EC7F29"/>
    <w:rsid w:val="00ED0D59"/>
    <w:rsid w:val="00ED1A50"/>
    <w:rsid w:val="00ED34CA"/>
    <w:rsid w:val="00ED4AFB"/>
    <w:rsid w:val="00ED541B"/>
    <w:rsid w:val="00ED5522"/>
    <w:rsid w:val="00ED57D9"/>
    <w:rsid w:val="00ED5A0B"/>
    <w:rsid w:val="00ED7186"/>
    <w:rsid w:val="00ED77CE"/>
    <w:rsid w:val="00EE67B4"/>
    <w:rsid w:val="00EF0CF0"/>
    <w:rsid w:val="00EF2680"/>
    <w:rsid w:val="00EF5988"/>
    <w:rsid w:val="00EF6331"/>
    <w:rsid w:val="00EF7A91"/>
    <w:rsid w:val="00EF7EA5"/>
    <w:rsid w:val="00F06F10"/>
    <w:rsid w:val="00F1054B"/>
    <w:rsid w:val="00F12AC8"/>
    <w:rsid w:val="00F17214"/>
    <w:rsid w:val="00F17ACB"/>
    <w:rsid w:val="00F248E3"/>
    <w:rsid w:val="00F25719"/>
    <w:rsid w:val="00F25BE0"/>
    <w:rsid w:val="00F26837"/>
    <w:rsid w:val="00F26F44"/>
    <w:rsid w:val="00F27C02"/>
    <w:rsid w:val="00F30057"/>
    <w:rsid w:val="00F345CB"/>
    <w:rsid w:val="00F34FEE"/>
    <w:rsid w:val="00F36774"/>
    <w:rsid w:val="00F37040"/>
    <w:rsid w:val="00F407D3"/>
    <w:rsid w:val="00F41F7D"/>
    <w:rsid w:val="00F4227B"/>
    <w:rsid w:val="00F43845"/>
    <w:rsid w:val="00F47663"/>
    <w:rsid w:val="00F4766B"/>
    <w:rsid w:val="00F5203B"/>
    <w:rsid w:val="00F523EC"/>
    <w:rsid w:val="00F52BDE"/>
    <w:rsid w:val="00F5320C"/>
    <w:rsid w:val="00F5441B"/>
    <w:rsid w:val="00F55BDE"/>
    <w:rsid w:val="00F6219D"/>
    <w:rsid w:val="00F62C6D"/>
    <w:rsid w:val="00F631D4"/>
    <w:rsid w:val="00F65402"/>
    <w:rsid w:val="00F65F8C"/>
    <w:rsid w:val="00F67F94"/>
    <w:rsid w:val="00F7213F"/>
    <w:rsid w:val="00F73063"/>
    <w:rsid w:val="00F81278"/>
    <w:rsid w:val="00F8155B"/>
    <w:rsid w:val="00F82CB4"/>
    <w:rsid w:val="00F82DCA"/>
    <w:rsid w:val="00F870D9"/>
    <w:rsid w:val="00F873B9"/>
    <w:rsid w:val="00F97450"/>
    <w:rsid w:val="00F97ABD"/>
    <w:rsid w:val="00FA0B84"/>
    <w:rsid w:val="00FA28AD"/>
    <w:rsid w:val="00FA364E"/>
    <w:rsid w:val="00FA726F"/>
    <w:rsid w:val="00FA7A24"/>
    <w:rsid w:val="00FB00EA"/>
    <w:rsid w:val="00FB0287"/>
    <w:rsid w:val="00FB31B1"/>
    <w:rsid w:val="00FB5907"/>
    <w:rsid w:val="00FB63C8"/>
    <w:rsid w:val="00FB6901"/>
    <w:rsid w:val="00FC22BA"/>
    <w:rsid w:val="00FC2640"/>
    <w:rsid w:val="00FC288C"/>
    <w:rsid w:val="00FC3B2F"/>
    <w:rsid w:val="00FC43ED"/>
    <w:rsid w:val="00FC5A0B"/>
    <w:rsid w:val="00FC5C55"/>
    <w:rsid w:val="00FD0E3E"/>
    <w:rsid w:val="00FD2C22"/>
    <w:rsid w:val="00FD3C60"/>
    <w:rsid w:val="00FD549A"/>
    <w:rsid w:val="00FD694D"/>
    <w:rsid w:val="00FD7ED9"/>
    <w:rsid w:val="00FE3DD1"/>
    <w:rsid w:val="00FE4B07"/>
    <w:rsid w:val="00FF0F2C"/>
    <w:rsid w:val="00FF263B"/>
    <w:rsid w:val="00FF4446"/>
    <w:rsid w:val="00FF5F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F7EA5"/>
    <w:pPr>
      <w:tabs>
        <w:tab w:val="left" w:pos="454"/>
        <w:tab w:val="left" w:pos="1021"/>
        <w:tab w:val="left" w:pos="1588"/>
      </w:tabs>
      <w:spacing w:line="260" w:lineRule="atLeast"/>
    </w:pPr>
    <w:rPr>
      <w:rFonts w:ascii="Verdana" w:hAnsi="Verdana"/>
      <w:sz w:val="18"/>
    </w:rPr>
  </w:style>
  <w:style w:type="paragraph" w:styleId="Kop1">
    <w:name w:val="heading 1"/>
    <w:basedOn w:val="Standaard"/>
    <w:next w:val="Standaard"/>
    <w:qFormat/>
    <w:rsid w:val="0013085E"/>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unhideWhenUsed/>
    <w:qFormat/>
    <w:rsid w:val="00AC242F"/>
    <w:pPr>
      <w:keepNext/>
      <w:keepLines/>
      <w:spacing w:before="200"/>
      <w:outlineLvl w:val="1"/>
    </w:pPr>
    <w:rPr>
      <w:rFonts w:eastAsiaTheme="majorEastAsia" w:cstheme="majorBidi"/>
      <w:b/>
      <w:bCs/>
      <w:sz w:val="26"/>
      <w:szCs w:val="26"/>
    </w:rPr>
  </w:style>
  <w:style w:type="paragraph" w:styleId="Kop3">
    <w:name w:val="heading 3"/>
    <w:basedOn w:val="Standaard"/>
    <w:next w:val="Standaard"/>
    <w:qFormat/>
    <w:rsid w:val="00AC242F"/>
    <w:pPr>
      <w:keepNext/>
      <w:spacing w:before="240" w:after="60"/>
      <w:outlineLvl w:val="2"/>
    </w:pPr>
    <w:rPr>
      <w:rFonts w:cs="Arial"/>
      <w:b/>
      <w:bCs/>
      <w:szCs w:val="26"/>
    </w:rPr>
  </w:style>
  <w:style w:type="paragraph" w:styleId="Kop4">
    <w:name w:val="heading 4"/>
    <w:basedOn w:val="Standaard"/>
    <w:next w:val="Standaard"/>
    <w:link w:val="Kop4Char"/>
    <w:uiPriority w:val="9"/>
    <w:unhideWhenUsed/>
    <w:rsid w:val="002C5731"/>
    <w:pPr>
      <w:keepNext/>
      <w:keepLines/>
      <w:spacing w:before="200"/>
      <w:outlineLvl w:val="3"/>
    </w:pPr>
    <w:rPr>
      <w:rFonts w:ascii="Times New Roman" w:eastAsiaTheme="majorEastAsia" w:hAnsi="Times New Roman" w:cstheme="majorBidi"/>
      <w:b/>
      <w:bCs/>
      <w:iCs/>
      <w:color w:val="000000" w:themeColor="tex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2C5731"/>
    <w:rPr>
      <w:rFonts w:eastAsiaTheme="majorEastAsia" w:cstheme="majorBidi"/>
      <w:b/>
      <w:bCs/>
      <w:iCs/>
      <w:color w:val="000000" w:themeColor="text1"/>
      <w:sz w:val="24"/>
    </w:rPr>
  </w:style>
  <w:style w:type="paragraph" w:customStyle="1" w:styleId="paragraafnietininhoudsopgave">
    <w:name w:val="paragraaf niet in inhoudsopgave"/>
    <w:basedOn w:val="Kop1"/>
    <w:rsid w:val="0013085E"/>
    <w:pPr>
      <w:spacing w:before="0" w:after="0"/>
    </w:pPr>
    <w:rPr>
      <w:rFonts w:cs="Times New Roman"/>
      <w:b w:val="0"/>
      <w:bCs w:val="0"/>
      <w:i/>
      <w:iCs/>
      <w:kern w:val="0"/>
      <w:sz w:val="20"/>
      <w:szCs w:val="20"/>
    </w:rPr>
  </w:style>
  <w:style w:type="character" w:customStyle="1" w:styleId="Kop2Char">
    <w:name w:val="Kop 2 Char"/>
    <w:basedOn w:val="Standaardalinea-lettertype"/>
    <w:link w:val="Kop2"/>
    <w:uiPriority w:val="9"/>
    <w:rsid w:val="00AC242F"/>
    <w:rPr>
      <w:rFonts w:ascii="Verdana" w:eastAsiaTheme="majorEastAsia" w:hAnsi="Verdana" w:cstheme="majorBidi"/>
      <w:b/>
      <w:bCs/>
      <w:sz w:val="26"/>
      <w:szCs w:val="26"/>
    </w:rPr>
  </w:style>
  <w:style w:type="character" w:styleId="Intensieveverwijzing">
    <w:name w:val="Intense Reference"/>
    <w:basedOn w:val="Standaardalinea-lettertype"/>
    <w:uiPriority w:val="32"/>
    <w:rsid w:val="00EF7EA5"/>
    <w:rPr>
      <w:b/>
      <w:bCs/>
      <w:smallCaps/>
      <w:color w:val="C0504D" w:themeColor="accent2"/>
      <w:spacing w:val="5"/>
      <w:u w:val="single"/>
    </w:rPr>
  </w:style>
  <w:style w:type="paragraph" w:styleId="Koptekst">
    <w:name w:val="header"/>
    <w:basedOn w:val="Standaard"/>
    <w:link w:val="KoptekstChar"/>
    <w:uiPriority w:val="99"/>
    <w:unhideWhenUsed/>
    <w:rsid w:val="0055275F"/>
    <w:pPr>
      <w:tabs>
        <w:tab w:val="clear" w:pos="454"/>
        <w:tab w:val="clear" w:pos="1021"/>
        <w:tab w:val="clear" w:pos="1588"/>
        <w:tab w:val="center" w:pos="4536"/>
        <w:tab w:val="right" w:pos="9072"/>
      </w:tabs>
      <w:spacing w:line="240" w:lineRule="auto"/>
    </w:pPr>
  </w:style>
  <w:style w:type="character" w:customStyle="1" w:styleId="KoptekstChar">
    <w:name w:val="Koptekst Char"/>
    <w:basedOn w:val="Standaardalinea-lettertype"/>
    <w:link w:val="Koptekst"/>
    <w:uiPriority w:val="99"/>
    <w:rsid w:val="0055275F"/>
    <w:rPr>
      <w:rFonts w:ascii="Verdana" w:hAnsi="Verdana"/>
      <w:sz w:val="18"/>
    </w:rPr>
  </w:style>
  <w:style w:type="paragraph" w:styleId="Voettekst">
    <w:name w:val="footer"/>
    <w:basedOn w:val="Standaard"/>
    <w:link w:val="VoettekstChar"/>
    <w:uiPriority w:val="99"/>
    <w:unhideWhenUsed/>
    <w:rsid w:val="0055275F"/>
    <w:pPr>
      <w:tabs>
        <w:tab w:val="clear" w:pos="454"/>
        <w:tab w:val="clear" w:pos="1021"/>
        <w:tab w:val="clear" w:pos="1588"/>
        <w:tab w:val="center" w:pos="4536"/>
        <w:tab w:val="right" w:pos="9072"/>
      </w:tabs>
      <w:spacing w:line="240" w:lineRule="auto"/>
    </w:pPr>
  </w:style>
  <w:style w:type="character" w:customStyle="1" w:styleId="VoettekstChar">
    <w:name w:val="Voettekst Char"/>
    <w:basedOn w:val="Standaardalinea-lettertype"/>
    <w:link w:val="Voettekst"/>
    <w:uiPriority w:val="99"/>
    <w:rsid w:val="0055275F"/>
    <w:rPr>
      <w:rFonts w:ascii="Verdana" w:hAnsi="Verdana"/>
      <w:sz w:val="18"/>
    </w:rPr>
  </w:style>
  <w:style w:type="paragraph" w:customStyle="1" w:styleId="538552DCBB0F4C4BB087ED922D6A6322">
    <w:name w:val="538552DCBB0F4C4BB087ED922D6A6322"/>
    <w:rsid w:val="0055275F"/>
    <w:pPr>
      <w:spacing w:after="200" w:line="276" w:lineRule="auto"/>
    </w:pPr>
    <w:rPr>
      <w:rFonts w:asciiTheme="minorHAnsi" w:eastAsiaTheme="minorEastAsia" w:hAnsiTheme="minorHAnsi" w:cstheme="minorBidi"/>
      <w:sz w:val="22"/>
      <w:szCs w:val="22"/>
    </w:rPr>
  </w:style>
  <w:style w:type="paragraph" w:styleId="Ballontekst">
    <w:name w:val="Balloon Text"/>
    <w:basedOn w:val="Standaard"/>
    <w:link w:val="BallontekstChar"/>
    <w:uiPriority w:val="99"/>
    <w:semiHidden/>
    <w:unhideWhenUsed/>
    <w:rsid w:val="0055275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275F"/>
    <w:rPr>
      <w:rFonts w:ascii="Tahoma" w:hAnsi="Tahoma" w:cs="Tahoma"/>
      <w:sz w:val="16"/>
      <w:szCs w:val="16"/>
    </w:rPr>
  </w:style>
  <w:style w:type="paragraph" w:styleId="Kopvaninhoudsopgave">
    <w:name w:val="TOC Heading"/>
    <w:basedOn w:val="Kop1"/>
    <w:next w:val="Standaard"/>
    <w:uiPriority w:val="39"/>
    <w:unhideWhenUsed/>
    <w:qFormat/>
    <w:rsid w:val="00914FB9"/>
    <w:pPr>
      <w:keepLines/>
      <w:tabs>
        <w:tab w:val="clear" w:pos="454"/>
        <w:tab w:val="clear" w:pos="1021"/>
        <w:tab w:val="clear" w:pos="1588"/>
      </w:tab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2073EF"/>
    <w:pPr>
      <w:tabs>
        <w:tab w:val="clear" w:pos="454"/>
        <w:tab w:val="clear" w:pos="1021"/>
        <w:tab w:val="clear" w:pos="1588"/>
        <w:tab w:val="left" w:pos="8505"/>
        <w:tab w:val="right" w:pos="9063"/>
      </w:tabs>
      <w:spacing w:after="100"/>
    </w:pPr>
  </w:style>
  <w:style w:type="character" w:styleId="Hyperlink">
    <w:name w:val="Hyperlink"/>
    <w:basedOn w:val="Standaardalinea-lettertype"/>
    <w:uiPriority w:val="99"/>
    <w:unhideWhenUsed/>
    <w:rsid w:val="00914FB9"/>
    <w:rPr>
      <w:color w:val="0000FF" w:themeColor="hyperlink"/>
      <w:u w:val="single"/>
    </w:rPr>
  </w:style>
  <w:style w:type="character" w:styleId="Nadruk">
    <w:name w:val="Emphasis"/>
    <w:basedOn w:val="Standaardalinea-lettertype"/>
    <w:uiPriority w:val="20"/>
    <w:qFormat/>
    <w:rsid w:val="00AF5C23"/>
    <w:rPr>
      <w:i/>
      <w:iCs/>
      <w:sz w:val="24"/>
      <w:szCs w:val="24"/>
      <w:bdr w:val="none" w:sz="0" w:space="0" w:color="auto" w:frame="1"/>
      <w:vertAlign w:val="baseline"/>
    </w:rPr>
  </w:style>
  <w:style w:type="paragraph" w:styleId="Lijstalinea">
    <w:name w:val="List Paragraph"/>
    <w:basedOn w:val="Standaard"/>
    <w:uiPriority w:val="34"/>
    <w:rsid w:val="001251F6"/>
    <w:pPr>
      <w:ind w:left="720"/>
      <w:contextualSpacing/>
    </w:pPr>
  </w:style>
  <w:style w:type="paragraph" w:styleId="Inhopg2">
    <w:name w:val="toc 2"/>
    <w:basedOn w:val="Standaard"/>
    <w:next w:val="Standaard"/>
    <w:autoRedefine/>
    <w:uiPriority w:val="39"/>
    <w:unhideWhenUsed/>
    <w:rsid w:val="002073EF"/>
    <w:pPr>
      <w:tabs>
        <w:tab w:val="clear" w:pos="454"/>
        <w:tab w:val="clear" w:pos="1021"/>
        <w:tab w:val="clear" w:pos="1588"/>
        <w:tab w:val="left" w:pos="660"/>
        <w:tab w:val="left" w:pos="8505"/>
      </w:tabs>
      <w:spacing w:after="100"/>
      <w:ind w:left="180"/>
    </w:pPr>
  </w:style>
  <w:style w:type="paragraph" w:styleId="Inhopg3">
    <w:name w:val="toc 3"/>
    <w:basedOn w:val="Standaard"/>
    <w:next w:val="Standaard"/>
    <w:autoRedefine/>
    <w:uiPriority w:val="39"/>
    <w:unhideWhenUsed/>
    <w:rsid w:val="002073EF"/>
    <w:pPr>
      <w:tabs>
        <w:tab w:val="clear" w:pos="454"/>
        <w:tab w:val="clear" w:pos="1021"/>
        <w:tab w:val="clear" w:pos="1588"/>
        <w:tab w:val="left" w:pos="8505"/>
        <w:tab w:val="right" w:pos="9288"/>
      </w:tabs>
      <w:spacing w:after="100"/>
      <w:ind w:left="360"/>
      <w:jc w:val="both"/>
    </w:pPr>
  </w:style>
  <w:style w:type="character" w:styleId="Verwijzingopmerking">
    <w:name w:val="annotation reference"/>
    <w:basedOn w:val="Standaardalinea-lettertype"/>
    <w:uiPriority w:val="99"/>
    <w:semiHidden/>
    <w:unhideWhenUsed/>
    <w:rsid w:val="00CA3E81"/>
    <w:rPr>
      <w:sz w:val="16"/>
      <w:szCs w:val="16"/>
    </w:rPr>
  </w:style>
  <w:style w:type="paragraph" w:styleId="Tekstopmerking">
    <w:name w:val="annotation text"/>
    <w:basedOn w:val="Standaard"/>
    <w:link w:val="TekstopmerkingChar"/>
    <w:uiPriority w:val="99"/>
    <w:unhideWhenUsed/>
    <w:rsid w:val="00CA3E81"/>
    <w:pPr>
      <w:spacing w:line="240" w:lineRule="auto"/>
    </w:pPr>
    <w:rPr>
      <w:sz w:val="20"/>
    </w:rPr>
  </w:style>
  <w:style w:type="character" w:customStyle="1" w:styleId="TekstopmerkingChar">
    <w:name w:val="Tekst opmerking Char"/>
    <w:basedOn w:val="Standaardalinea-lettertype"/>
    <w:link w:val="Tekstopmerking"/>
    <w:uiPriority w:val="99"/>
    <w:rsid w:val="00CA3E81"/>
    <w:rPr>
      <w:rFonts w:ascii="Verdana" w:hAnsi="Verdana"/>
    </w:rPr>
  </w:style>
  <w:style w:type="character" w:customStyle="1" w:styleId="st1">
    <w:name w:val="st1"/>
    <w:basedOn w:val="Standaardalinea-lettertype"/>
    <w:rsid w:val="00795D7B"/>
  </w:style>
  <w:style w:type="paragraph" w:styleId="Geenafstand">
    <w:name w:val="No Spacing"/>
    <w:link w:val="GeenafstandChar"/>
    <w:uiPriority w:val="1"/>
    <w:qFormat/>
    <w:rsid w:val="00F5441B"/>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F5441B"/>
    <w:rPr>
      <w:rFonts w:asciiTheme="minorHAnsi" w:eastAsiaTheme="minorEastAsia" w:hAnsiTheme="minorHAnsi" w:cstheme="minorBidi"/>
      <w:sz w:val="22"/>
      <w:szCs w:val="22"/>
      <w:lang w:eastAsia="en-US"/>
    </w:rPr>
  </w:style>
  <w:style w:type="character" w:customStyle="1" w:styleId="frlabel">
    <w:name w:val="fr_label"/>
    <w:basedOn w:val="Standaardalinea-lettertype"/>
    <w:rsid w:val="00045CCC"/>
  </w:style>
  <w:style w:type="character" w:customStyle="1" w:styleId="hithilite">
    <w:name w:val="hithilite"/>
    <w:basedOn w:val="Standaardalinea-lettertype"/>
    <w:rsid w:val="007A24AB"/>
  </w:style>
  <w:style w:type="paragraph" w:customStyle="1" w:styleId="Standaard1">
    <w:name w:val="Standaard1"/>
    <w:rsid w:val="00227193"/>
    <w:pPr>
      <w:tabs>
        <w:tab w:val="left" w:pos="709"/>
      </w:tabs>
      <w:suppressAutoHyphens/>
      <w:spacing w:line="100" w:lineRule="atLeast"/>
    </w:pPr>
    <w:rPr>
      <w:rFonts w:ascii="Liberation Serif" w:eastAsia="DejaVu Sans" w:hAnsi="Liberation Serif" w:cs="Lohit Hindi"/>
      <w:color w:val="00000A"/>
      <w:sz w:val="24"/>
      <w:szCs w:val="24"/>
      <w:lang w:val="nl-BE" w:eastAsia="hi-IN" w:bidi="hi-IN"/>
    </w:rPr>
  </w:style>
  <w:style w:type="table" w:styleId="Tabelraster">
    <w:name w:val="Table Grid"/>
    <w:basedOn w:val="Standaardtabel"/>
    <w:uiPriority w:val="59"/>
    <w:rsid w:val="00E70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uiPriority w:val="35"/>
    <w:unhideWhenUsed/>
    <w:qFormat/>
    <w:rsid w:val="00106C93"/>
    <w:pPr>
      <w:spacing w:after="200" w:line="240" w:lineRule="auto"/>
    </w:pPr>
    <w:rPr>
      <w:b/>
      <w:bCs/>
      <w:color w:val="4F81BD" w:themeColor="accent1"/>
      <w:szCs w:val="18"/>
    </w:rPr>
  </w:style>
  <w:style w:type="paragraph" w:styleId="Onderwerpvanopmerking">
    <w:name w:val="annotation subject"/>
    <w:basedOn w:val="Tekstopmerking"/>
    <w:next w:val="Tekstopmerking"/>
    <w:link w:val="OnderwerpvanopmerkingChar"/>
    <w:uiPriority w:val="99"/>
    <w:semiHidden/>
    <w:unhideWhenUsed/>
    <w:rsid w:val="00F25BE0"/>
    <w:rPr>
      <w:b/>
      <w:bCs/>
    </w:rPr>
  </w:style>
  <w:style w:type="character" w:customStyle="1" w:styleId="OnderwerpvanopmerkingChar">
    <w:name w:val="Onderwerp van opmerking Char"/>
    <w:basedOn w:val="TekstopmerkingChar"/>
    <w:link w:val="Onderwerpvanopmerking"/>
    <w:uiPriority w:val="99"/>
    <w:semiHidden/>
    <w:rsid w:val="00F25BE0"/>
    <w:rPr>
      <w:b/>
      <w:bCs/>
    </w:rPr>
  </w:style>
  <w:style w:type="paragraph" w:styleId="Revisie">
    <w:name w:val="Revision"/>
    <w:hidden/>
    <w:uiPriority w:val="99"/>
    <w:semiHidden/>
    <w:rsid w:val="008B5460"/>
    <w:rPr>
      <w:rFonts w:ascii="Verdana" w:hAnsi="Verdana"/>
      <w:sz w:val="18"/>
    </w:rPr>
  </w:style>
  <w:style w:type="character" w:customStyle="1" w:styleId="citation-abbreviation">
    <w:name w:val="citation-abbreviation"/>
    <w:basedOn w:val="Standaardalinea-lettertype"/>
    <w:rsid w:val="00873609"/>
  </w:style>
  <w:style w:type="character" w:customStyle="1" w:styleId="citation-publication-date">
    <w:name w:val="citation-publication-date"/>
    <w:basedOn w:val="Standaardalinea-lettertype"/>
    <w:rsid w:val="00873609"/>
  </w:style>
  <w:style w:type="character" w:customStyle="1" w:styleId="citation-volume">
    <w:name w:val="citation-volume"/>
    <w:basedOn w:val="Standaardalinea-lettertype"/>
    <w:rsid w:val="00873609"/>
  </w:style>
  <w:style w:type="character" w:customStyle="1" w:styleId="citation-issue">
    <w:name w:val="citation-issue"/>
    <w:basedOn w:val="Standaardalinea-lettertype"/>
    <w:rsid w:val="00873609"/>
  </w:style>
  <w:style w:type="character" w:customStyle="1" w:styleId="citation-flpages">
    <w:name w:val="citation-flpages"/>
    <w:basedOn w:val="Standaardalinea-lettertype"/>
    <w:rsid w:val="00873609"/>
  </w:style>
  <w:style w:type="character" w:customStyle="1" w:styleId="fm-vol-iss-date">
    <w:name w:val="fm-vol-iss-date"/>
    <w:basedOn w:val="Standaardalinea-lettertype"/>
    <w:rsid w:val="00873609"/>
  </w:style>
  <w:style w:type="character" w:customStyle="1" w:styleId="doi">
    <w:name w:val="doi"/>
    <w:basedOn w:val="Standaardalinea-lettertype"/>
    <w:rsid w:val="00873609"/>
  </w:style>
  <w:style w:type="character" w:customStyle="1" w:styleId="fm-citation-ids-label">
    <w:name w:val="fm-citation-ids-label"/>
    <w:basedOn w:val="Standaardalinea-lettertype"/>
    <w:rsid w:val="00873609"/>
  </w:style>
  <w:style w:type="paragraph" w:styleId="Normaalweb">
    <w:name w:val="Normal (Web)"/>
    <w:basedOn w:val="Standaard"/>
    <w:uiPriority w:val="99"/>
    <w:semiHidden/>
    <w:unhideWhenUsed/>
    <w:rsid w:val="00191AF4"/>
    <w:pPr>
      <w:tabs>
        <w:tab w:val="clear" w:pos="454"/>
        <w:tab w:val="clear" w:pos="1021"/>
        <w:tab w:val="clear" w:pos="1588"/>
      </w:tabs>
      <w:spacing w:before="100" w:beforeAutospacing="1" w:after="100" w:afterAutospacing="1" w:line="240" w:lineRule="auto"/>
    </w:pPr>
    <w:rPr>
      <w:rFonts w:ascii="Times New Roman" w:hAnsi="Times New Roman"/>
      <w:sz w:val="24"/>
      <w:szCs w:val="24"/>
    </w:rPr>
  </w:style>
  <w:style w:type="paragraph" w:styleId="Documentstructuur">
    <w:name w:val="Document Map"/>
    <w:basedOn w:val="Standaard"/>
    <w:link w:val="DocumentstructuurChar"/>
    <w:uiPriority w:val="99"/>
    <w:semiHidden/>
    <w:unhideWhenUsed/>
    <w:rsid w:val="00AC659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C6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F7EA5"/>
    <w:pPr>
      <w:tabs>
        <w:tab w:val="left" w:pos="454"/>
        <w:tab w:val="left" w:pos="1021"/>
        <w:tab w:val="left" w:pos="1588"/>
      </w:tabs>
      <w:spacing w:line="260" w:lineRule="atLeast"/>
    </w:pPr>
    <w:rPr>
      <w:rFonts w:ascii="Verdana" w:hAnsi="Verdana"/>
      <w:sz w:val="18"/>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unhideWhenUsed/>
    <w:qFormat/>
    <w:rsid w:val="00AC242F"/>
    <w:pPr>
      <w:keepNext/>
      <w:keepLines/>
      <w:spacing w:before="200"/>
      <w:outlineLvl w:val="1"/>
    </w:pPr>
    <w:rPr>
      <w:rFonts w:eastAsiaTheme="majorEastAsia" w:cstheme="majorBidi"/>
      <w:b/>
      <w:bCs/>
      <w:sz w:val="26"/>
      <w:szCs w:val="26"/>
    </w:rPr>
  </w:style>
  <w:style w:type="paragraph" w:styleId="Kop3">
    <w:name w:val="heading 3"/>
    <w:basedOn w:val="Standaard"/>
    <w:next w:val="Standaard"/>
    <w:qFormat/>
    <w:rsid w:val="00AC242F"/>
    <w:pPr>
      <w:keepNext/>
      <w:spacing w:before="240" w:after="60"/>
      <w:outlineLvl w:val="2"/>
    </w:pPr>
    <w:rPr>
      <w:rFonts w:cs="Arial"/>
      <w:b/>
      <w:bCs/>
      <w:szCs w:val="26"/>
    </w:rPr>
  </w:style>
  <w:style w:type="paragraph" w:styleId="Kop4">
    <w:name w:val="heading 4"/>
    <w:basedOn w:val="Standaard"/>
    <w:next w:val="Standaard"/>
    <w:link w:val="Kop4Char"/>
    <w:uiPriority w:val="9"/>
    <w:unhideWhenUsed/>
    <w:rsid w:val="00EF7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F7EA5"/>
    <w:rPr>
      <w:rFonts w:asciiTheme="majorHAnsi" w:eastAsiaTheme="majorEastAsia" w:hAnsiTheme="majorHAnsi" w:cstheme="majorBidi"/>
      <w:b/>
      <w:bCs/>
      <w:i/>
      <w:iCs/>
      <w:color w:val="4F81BD" w:themeColor="accent1"/>
      <w:sz w:val="18"/>
    </w:rPr>
  </w:style>
  <w:style w:type="paragraph" w:customStyle="1" w:styleId="paragraafnietininhoudsopgave">
    <w:name w:val="paragraaf niet in inhoudsopgave"/>
    <w:basedOn w:val="Kop1"/>
    <w:pPr>
      <w:spacing w:before="0" w:after="0"/>
    </w:pPr>
    <w:rPr>
      <w:rFonts w:cs="Times New Roman"/>
      <w:b w:val="0"/>
      <w:bCs w:val="0"/>
      <w:i/>
      <w:iCs/>
      <w:kern w:val="0"/>
      <w:sz w:val="20"/>
      <w:szCs w:val="20"/>
    </w:rPr>
  </w:style>
  <w:style w:type="character" w:customStyle="1" w:styleId="Kop2Char">
    <w:name w:val="Kop 2 Char"/>
    <w:basedOn w:val="Standaardalinea-lettertype"/>
    <w:link w:val="Kop2"/>
    <w:uiPriority w:val="9"/>
    <w:rsid w:val="00AC242F"/>
    <w:rPr>
      <w:rFonts w:ascii="Verdana" w:eastAsiaTheme="majorEastAsia" w:hAnsi="Verdana" w:cstheme="majorBidi"/>
      <w:b/>
      <w:bCs/>
      <w:sz w:val="26"/>
      <w:szCs w:val="26"/>
    </w:rPr>
  </w:style>
  <w:style w:type="character" w:styleId="Intensieveverwijzing">
    <w:name w:val="Intense Reference"/>
    <w:basedOn w:val="Standaardalinea-lettertype"/>
    <w:uiPriority w:val="32"/>
    <w:rsid w:val="00EF7EA5"/>
    <w:rPr>
      <w:b/>
      <w:bCs/>
      <w:smallCaps/>
      <w:color w:val="C0504D" w:themeColor="accent2"/>
      <w:spacing w:val="5"/>
      <w:u w:val="single"/>
    </w:rPr>
  </w:style>
  <w:style w:type="paragraph" w:styleId="Koptekst">
    <w:name w:val="header"/>
    <w:basedOn w:val="Standaard"/>
    <w:link w:val="KoptekstChar"/>
    <w:uiPriority w:val="99"/>
    <w:unhideWhenUsed/>
    <w:rsid w:val="0055275F"/>
    <w:pPr>
      <w:tabs>
        <w:tab w:val="clear" w:pos="454"/>
        <w:tab w:val="clear" w:pos="1021"/>
        <w:tab w:val="clear" w:pos="1588"/>
        <w:tab w:val="center" w:pos="4536"/>
        <w:tab w:val="right" w:pos="9072"/>
      </w:tabs>
      <w:spacing w:line="240" w:lineRule="auto"/>
    </w:pPr>
  </w:style>
  <w:style w:type="character" w:customStyle="1" w:styleId="KoptekstChar">
    <w:name w:val="Koptekst Char"/>
    <w:basedOn w:val="Standaardalinea-lettertype"/>
    <w:link w:val="Koptekst"/>
    <w:uiPriority w:val="99"/>
    <w:rsid w:val="0055275F"/>
    <w:rPr>
      <w:rFonts w:ascii="Verdana" w:hAnsi="Verdana"/>
      <w:sz w:val="18"/>
    </w:rPr>
  </w:style>
  <w:style w:type="paragraph" w:styleId="Voettekst">
    <w:name w:val="footer"/>
    <w:basedOn w:val="Standaard"/>
    <w:link w:val="VoettekstChar"/>
    <w:uiPriority w:val="99"/>
    <w:unhideWhenUsed/>
    <w:rsid w:val="0055275F"/>
    <w:pPr>
      <w:tabs>
        <w:tab w:val="clear" w:pos="454"/>
        <w:tab w:val="clear" w:pos="1021"/>
        <w:tab w:val="clear" w:pos="1588"/>
        <w:tab w:val="center" w:pos="4536"/>
        <w:tab w:val="right" w:pos="9072"/>
      </w:tabs>
      <w:spacing w:line="240" w:lineRule="auto"/>
    </w:pPr>
  </w:style>
  <w:style w:type="character" w:customStyle="1" w:styleId="VoettekstChar">
    <w:name w:val="Voettekst Char"/>
    <w:basedOn w:val="Standaardalinea-lettertype"/>
    <w:link w:val="Voettekst"/>
    <w:uiPriority w:val="99"/>
    <w:rsid w:val="0055275F"/>
    <w:rPr>
      <w:rFonts w:ascii="Verdana" w:hAnsi="Verdana"/>
      <w:sz w:val="18"/>
    </w:rPr>
  </w:style>
  <w:style w:type="paragraph" w:customStyle="1" w:styleId="538552DCBB0F4C4BB087ED922D6A6322">
    <w:name w:val="538552DCBB0F4C4BB087ED922D6A6322"/>
    <w:rsid w:val="0055275F"/>
    <w:pPr>
      <w:spacing w:after="200" w:line="276" w:lineRule="auto"/>
    </w:pPr>
    <w:rPr>
      <w:rFonts w:asciiTheme="minorHAnsi" w:eastAsiaTheme="minorEastAsia" w:hAnsiTheme="minorHAnsi" w:cstheme="minorBidi"/>
      <w:sz w:val="22"/>
      <w:szCs w:val="22"/>
    </w:rPr>
  </w:style>
  <w:style w:type="paragraph" w:styleId="Ballontekst">
    <w:name w:val="Balloon Text"/>
    <w:basedOn w:val="Standaard"/>
    <w:link w:val="BallontekstChar"/>
    <w:uiPriority w:val="99"/>
    <w:semiHidden/>
    <w:unhideWhenUsed/>
    <w:rsid w:val="0055275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275F"/>
    <w:rPr>
      <w:rFonts w:ascii="Tahoma" w:hAnsi="Tahoma" w:cs="Tahoma"/>
      <w:sz w:val="16"/>
      <w:szCs w:val="16"/>
    </w:rPr>
  </w:style>
  <w:style w:type="paragraph" w:styleId="Kopvaninhoudsopgave">
    <w:name w:val="TOC Heading"/>
    <w:basedOn w:val="Kop1"/>
    <w:next w:val="Standaard"/>
    <w:uiPriority w:val="39"/>
    <w:semiHidden/>
    <w:unhideWhenUsed/>
    <w:qFormat/>
    <w:rsid w:val="00914FB9"/>
    <w:pPr>
      <w:keepLines/>
      <w:tabs>
        <w:tab w:val="clear" w:pos="454"/>
        <w:tab w:val="clear" w:pos="1021"/>
        <w:tab w:val="clear" w:pos="1588"/>
      </w:tab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914FB9"/>
    <w:pPr>
      <w:tabs>
        <w:tab w:val="clear" w:pos="454"/>
        <w:tab w:val="clear" w:pos="1021"/>
        <w:tab w:val="clear" w:pos="1588"/>
      </w:tabs>
      <w:spacing w:after="100"/>
    </w:pPr>
  </w:style>
  <w:style w:type="character" w:styleId="Hyperlink">
    <w:name w:val="Hyperlink"/>
    <w:basedOn w:val="Standaardalinea-lettertype"/>
    <w:uiPriority w:val="99"/>
    <w:unhideWhenUsed/>
    <w:rsid w:val="00914FB9"/>
    <w:rPr>
      <w:color w:val="0000FF" w:themeColor="hyperlink"/>
      <w:u w:val="single"/>
    </w:rPr>
  </w:style>
  <w:style w:type="character" w:styleId="Nadruk">
    <w:name w:val="Emphasis"/>
    <w:basedOn w:val="Standaardalinea-lettertype"/>
    <w:uiPriority w:val="20"/>
    <w:qFormat/>
    <w:rsid w:val="00AF5C23"/>
    <w:rPr>
      <w:i/>
      <w:iCs/>
      <w:sz w:val="24"/>
      <w:szCs w:val="24"/>
      <w:bdr w:val="none" w:sz="0" w:space="0" w:color="auto" w:frame="1"/>
      <w:vertAlign w:val="baseline"/>
    </w:rPr>
  </w:style>
  <w:style w:type="paragraph" w:styleId="Lijstalinea">
    <w:name w:val="List Paragraph"/>
    <w:basedOn w:val="Standaard"/>
    <w:uiPriority w:val="34"/>
    <w:rsid w:val="001251F6"/>
    <w:pPr>
      <w:ind w:left="720"/>
      <w:contextualSpacing/>
    </w:pPr>
  </w:style>
  <w:style w:type="paragraph" w:styleId="Inhopg2">
    <w:name w:val="toc 2"/>
    <w:basedOn w:val="Standaard"/>
    <w:next w:val="Standaard"/>
    <w:autoRedefine/>
    <w:uiPriority w:val="39"/>
    <w:unhideWhenUsed/>
    <w:rsid w:val="00923780"/>
    <w:pPr>
      <w:tabs>
        <w:tab w:val="clear" w:pos="454"/>
        <w:tab w:val="clear" w:pos="1021"/>
        <w:tab w:val="clear" w:pos="1588"/>
      </w:tabs>
      <w:spacing w:after="100"/>
      <w:ind w:left="180"/>
    </w:pPr>
  </w:style>
  <w:style w:type="paragraph" w:styleId="Inhopg3">
    <w:name w:val="toc 3"/>
    <w:basedOn w:val="Standaard"/>
    <w:next w:val="Standaard"/>
    <w:autoRedefine/>
    <w:uiPriority w:val="39"/>
    <w:unhideWhenUsed/>
    <w:rsid w:val="00BF6C59"/>
    <w:pPr>
      <w:tabs>
        <w:tab w:val="clear" w:pos="454"/>
        <w:tab w:val="clear" w:pos="1021"/>
        <w:tab w:val="clear" w:pos="1588"/>
      </w:tabs>
      <w:spacing w:after="100"/>
      <w:ind w:left="360"/>
    </w:pPr>
  </w:style>
</w:styles>
</file>

<file path=word/webSettings.xml><?xml version="1.0" encoding="utf-8"?>
<w:webSettings xmlns:r="http://schemas.openxmlformats.org/officeDocument/2006/relationships" xmlns:w="http://schemas.openxmlformats.org/wordprocessingml/2006/main">
  <w:divs>
    <w:div w:id="10617362">
      <w:bodyDiv w:val="1"/>
      <w:marLeft w:val="0"/>
      <w:marRight w:val="0"/>
      <w:marTop w:val="0"/>
      <w:marBottom w:val="0"/>
      <w:divBdr>
        <w:top w:val="none" w:sz="0" w:space="0" w:color="auto"/>
        <w:left w:val="none" w:sz="0" w:space="0" w:color="auto"/>
        <w:bottom w:val="none" w:sz="0" w:space="0" w:color="auto"/>
        <w:right w:val="none" w:sz="0" w:space="0" w:color="auto"/>
      </w:divBdr>
    </w:div>
    <w:div w:id="96220136">
      <w:bodyDiv w:val="1"/>
      <w:marLeft w:val="0"/>
      <w:marRight w:val="0"/>
      <w:marTop w:val="0"/>
      <w:marBottom w:val="0"/>
      <w:divBdr>
        <w:top w:val="none" w:sz="0" w:space="0" w:color="auto"/>
        <w:left w:val="none" w:sz="0" w:space="0" w:color="auto"/>
        <w:bottom w:val="none" w:sz="0" w:space="0" w:color="auto"/>
        <w:right w:val="none" w:sz="0" w:space="0" w:color="auto"/>
      </w:divBdr>
      <w:divsChild>
        <w:div w:id="768742448">
          <w:marLeft w:val="0"/>
          <w:marRight w:val="0"/>
          <w:marTop w:val="0"/>
          <w:marBottom w:val="0"/>
          <w:divBdr>
            <w:top w:val="none" w:sz="0" w:space="0" w:color="auto"/>
            <w:left w:val="single" w:sz="2" w:space="0" w:color="2E2E2E"/>
            <w:bottom w:val="single" w:sz="2" w:space="0" w:color="2E2E2E"/>
            <w:right w:val="single" w:sz="2" w:space="0" w:color="2E2E2E"/>
          </w:divBdr>
          <w:divsChild>
            <w:div w:id="1664235585">
              <w:marLeft w:val="0"/>
              <w:marRight w:val="0"/>
              <w:marTop w:val="11"/>
              <w:marBottom w:val="0"/>
              <w:divBdr>
                <w:top w:val="none" w:sz="0" w:space="0" w:color="auto"/>
                <w:left w:val="none" w:sz="0" w:space="0" w:color="auto"/>
                <w:bottom w:val="none" w:sz="0" w:space="0" w:color="auto"/>
                <w:right w:val="none" w:sz="0" w:space="0" w:color="auto"/>
              </w:divBdr>
              <w:divsChild>
                <w:div w:id="249046615">
                  <w:marLeft w:val="0"/>
                  <w:marRight w:val="0"/>
                  <w:marTop w:val="0"/>
                  <w:marBottom w:val="0"/>
                  <w:divBdr>
                    <w:top w:val="none" w:sz="0" w:space="0" w:color="auto"/>
                    <w:left w:val="none" w:sz="0" w:space="0" w:color="auto"/>
                    <w:bottom w:val="none" w:sz="0" w:space="0" w:color="auto"/>
                    <w:right w:val="none" w:sz="0" w:space="0" w:color="auto"/>
                  </w:divBdr>
                  <w:divsChild>
                    <w:div w:id="366223302">
                      <w:marLeft w:val="0"/>
                      <w:marRight w:val="0"/>
                      <w:marTop w:val="0"/>
                      <w:marBottom w:val="0"/>
                      <w:divBdr>
                        <w:top w:val="none" w:sz="0" w:space="0" w:color="auto"/>
                        <w:left w:val="none" w:sz="0" w:space="0" w:color="auto"/>
                        <w:bottom w:val="none" w:sz="0" w:space="0" w:color="auto"/>
                        <w:right w:val="none" w:sz="0" w:space="0" w:color="auto"/>
                      </w:divBdr>
                      <w:divsChild>
                        <w:div w:id="460348873">
                          <w:marLeft w:val="0"/>
                          <w:marRight w:val="0"/>
                          <w:marTop w:val="0"/>
                          <w:marBottom w:val="226"/>
                          <w:divBdr>
                            <w:top w:val="single" w:sz="4" w:space="0" w:color="D7D7D7"/>
                            <w:left w:val="single" w:sz="2" w:space="0" w:color="D7D7D7"/>
                            <w:bottom w:val="single" w:sz="4" w:space="0" w:color="D7D7D7"/>
                            <w:right w:val="single" w:sz="2" w:space="0" w:color="D7D7D7"/>
                          </w:divBdr>
                          <w:divsChild>
                            <w:div w:id="2015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0938">
      <w:bodyDiv w:val="1"/>
      <w:marLeft w:val="0"/>
      <w:marRight w:val="0"/>
      <w:marTop w:val="0"/>
      <w:marBottom w:val="0"/>
      <w:divBdr>
        <w:top w:val="none" w:sz="0" w:space="0" w:color="auto"/>
        <w:left w:val="none" w:sz="0" w:space="0" w:color="auto"/>
        <w:bottom w:val="none" w:sz="0" w:space="0" w:color="auto"/>
        <w:right w:val="none" w:sz="0" w:space="0" w:color="auto"/>
      </w:divBdr>
      <w:divsChild>
        <w:div w:id="1932813583">
          <w:marLeft w:val="0"/>
          <w:marRight w:val="0"/>
          <w:marTop w:val="0"/>
          <w:marBottom w:val="0"/>
          <w:divBdr>
            <w:top w:val="single" w:sz="18" w:space="0" w:color="6C9D30"/>
            <w:left w:val="single" w:sz="2" w:space="0" w:color="2E2E2E"/>
            <w:bottom w:val="single" w:sz="2" w:space="0" w:color="2E2E2E"/>
            <w:right w:val="single" w:sz="2" w:space="0" w:color="2E2E2E"/>
          </w:divBdr>
          <w:divsChild>
            <w:div w:id="678890827">
              <w:marLeft w:val="0"/>
              <w:marRight w:val="0"/>
              <w:marTop w:val="15"/>
              <w:marBottom w:val="0"/>
              <w:divBdr>
                <w:top w:val="none" w:sz="0" w:space="0" w:color="auto"/>
                <w:left w:val="none" w:sz="0" w:space="0" w:color="auto"/>
                <w:bottom w:val="none" w:sz="0" w:space="0" w:color="auto"/>
                <w:right w:val="none" w:sz="0" w:space="0" w:color="auto"/>
              </w:divBdr>
              <w:divsChild>
                <w:div w:id="1539053304">
                  <w:marLeft w:val="0"/>
                  <w:marRight w:val="0"/>
                  <w:marTop w:val="0"/>
                  <w:marBottom w:val="0"/>
                  <w:divBdr>
                    <w:top w:val="none" w:sz="0" w:space="0" w:color="auto"/>
                    <w:left w:val="none" w:sz="0" w:space="0" w:color="auto"/>
                    <w:bottom w:val="none" w:sz="0" w:space="0" w:color="auto"/>
                    <w:right w:val="none" w:sz="0" w:space="0" w:color="auto"/>
                  </w:divBdr>
                  <w:divsChild>
                    <w:div w:id="254018479">
                      <w:marLeft w:val="0"/>
                      <w:marRight w:val="0"/>
                      <w:marTop w:val="0"/>
                      <w:marBottom w:val="0"/>
                      <w:divBdr>
                        <w:top w:val="none" w:sz="0" w:space="0" w:color="auto"/>
                        <w:left w:val="none" w:sz="0" w:space="0" w:color="auto"/>
                        <w:bottom w:val="none" w:sz="0" w:space="0" w:color="auto"/>
                        <w:right w:val="none" w:sz="0" w:space="0" w:color="auto"/>
                      </w:divBdr>
                      <w:divsChild>
                        <w:div w:id="5900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057403">
      <w:bodyDiv w:val="1"/>
      <w:marLeft w:val="0"/>
      <w:marRight w:val="0"/>
      <w:marTop w:val="0"/>
      <w:marBottom w:val="0"/>
      <w:divBdr>
        <w:top w:val="none" w:sz="0" w:space="0" w:color="auto"/>
        <w:left w:val="none" w:sz="0" w:space="0" w:color="auto"/>
        <w:bottom w:val="none" w:sz="0" w:space="0" w:color="auto"/>
        <w:right w:val="none" w:sz="0" w:space="0" w:color="auto"/>
      </w:divBdr>
      <w:divsChild>
        <w:div w:id="963930003">
          <w:marLeft w:val="0"/>
          <w:marRight w:val="0"/>
          <w:marTop w:val="0"/>
          <w:marBottom w:val="0"/>
          <w:divBdr>
            <w:top w:val="none" w:sz="0" w:space="0" w:color="auto"/>
            <w:left w:val="single" w:sz="2" w:space="0" w:color="2E2E2E"/>
            <w:bottom w:val="single" w:sz="2" w:space="0" w:color="2E2E2E"/>
            <w:right w:val="single" w:sz="2" w:space="0" w:color="2E2E2E"/>
          </w:divBdr>
          <w:divsChild>
            <w:div w:id="821391683">
              <w:marLeft w:val="0"/>
              <w:marRight w:val="0"/>
              <w:marTop w:val="11"/>
              <w:marBottom w:val="0"/>
              <w:divBdr>
                <w:top w:val="none" w:sz="0" w:space="0" w:color="auto"/>
                <w:left w:val="none" w:sz="0" w:space="0" w:color="auto"/>
                <w:bottom w:val="none" w:sz="0" w:space="0" w:color="auto"/>
                <w:right w:val="none" w:sz="0" w:space="0" w:color="auto"/>
              </w:divBdr>
              <w:divsChild>
                <w:div w:id="1314871230">
                  <w:marLeft w:val="0"/>
                  <w:marRight w:val="0"/>
                  <w:marTop w:val="0"/>
                  <w:marBottom w:val="0"/>
                  <w:divBdr>
                    <w:top w:val="none" w:sz="0" w:space="0" w:color="auto"/>
                    <w:left w:val="none" w:sz="0" w:space="0" w:color="auto"/>
                    <w:bottom w:val="none" w:sz="0" w:space="0" w:color="auto"/>
                    <w:right w:val="none" w:sz="0" w:space="0" w:color="auto"/>
                  </w:divBdr>
                  <w:divsChild>
                    <w:div w:id="1151023020">
                      <w:marLeft w:val="0"/>
                      <w:marRight w:val="0"/>
                      <w:marTop w:val="0"/>
                      <w:marBottom w:val="0"/>
                      <w:divBdr>
                        <w:top w:val="none" w:sz="0" w:space="0" w:color="auto"/>
                        <w:left w:val="none" w:sz="0" w:space="0" w:color="auto"/>
                        <w:bottom w:val="none" w:sz="0" w:space="0" w:color="auto"/>
                        <w:right w:val="none" w:sz="0" w:space="0" w:color="auto"/>
                      </w:divBdr>
                      <w:divsChild>
                        <w:div w:id="1911193438">
                          <w:marLeft w:val="0"/>
                          <w:marRight w:val="0"/>
                          <w:marTop w:val="0"/>
                          <w:marBottom w:val="226"/>
                          <w:divBdr>
                            <w:top w:val="single" w:sz="4" w:space="0" w:color="D7D7D7"/>
                            <w:left w:val="single" w:sz="2" w:space="0" w:color="D7D7D7"/>
                            <w:bottom w:val="single" w:sz="4" w:space="0" w:color="D7D7D7"/>
                            <w:right w:val="single" w:sz="2" w:space="0" w:color="D7D7D7"/>
                          </w:divBdr>
                          <w:divsChild>
                            <w:div w:id="1302923720">
                              <w:marLeft w:val="0"/>
                              <w:marRight w:val="0"/>
                              <w:marTop w:val="0"/>
                              <w:marBottom w:val="0"/>
                              <w:divBdr>
                                <w:top w:val="none" w:sz="0" w:space="0" w:color="auto"/>
                                <w:left w:val="none" w:sz="0" w:space="0" w:color="auto"/>
                                <w:bottom w:val="none" w:sz="0" w:space="0" w:color="auto"/>
                                <w:right w:val="none" w:sz="0" w:space="0" w:color="auto"/>
                              </w:divBdr>
                              <w:divsChild>
                                <w:div w:id="270205067">
                                  <w:marLeft w:val="0"/>
                                  <w:marRight w:val="0"/>
                                  <w:marTop w:val="0"/>
                                  <w:marBottom w:val="0"/>
                                  <w:divBdr>
                                    <w:top w:val="none" w:sz="0" w:space="0" w:color="auto"/>
                                    <w:left w:val="none" w:sz="0" w:space="0" w:color="auto"/>
                                    <w:bottom w:val="none" w:sz="0" w:space="0" w:color="auto"/>
                                    <w:right w:val="none" w:sz="0" w:space="0" w:color="auto"/>
                                  </w:divBdr>
                                  <w:divsChild>
                                    <w:div w:id="5674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577009">
      <w:bodyDiv w:val="1"/>
      <w:marLeft w:val="0"/>
      <w:marRight w:val="0"/>
      <w:marTop w:val="0"/>
      <w:marBottom w:val="0"/>
      <w:divBdr>
        <w:top w:val="none" w:sz="0" w:space="0" w:color="auto"/>
        <w:left w:val="none" w:sz="0" w:space="0" w:color="auto"/>
        <w:bottom w:val="none" w:sz="0" w:space="0" w:color="auto"/>
        <w:right w:val="none" w:sz="0" w:space="0" w:color="auto"/>
      </w:divBdr>
      <w:divsChild>
        <w:div w:id="1752966414">
          <w:marLeft w:val="0"/>
          <w:marRight w:val="0"/>
          <w:marTop w:val="0"/>
          <w:marBottom w:val="0"/>
          <w:divBdr>
            <w:top w:val="none" w:sz="0" w:space="0" w:color="auto"/>
            <w:left w:val="none" w:sz="0" w:space="0" w:color="auto"/>
            <w:bottom w:val="none" w:sz="0" w:space="0" w:color="auto"/>
            <w:right w:val="none" w:sz="0" w:space="0" w:color="auto"/>
          </w:divBdr>
          <w:divsChild>
            <w:div w:id="2012101138">
              <w:marLeft w:val="0"/>
              <w:marRight w:val="0"/>
              <w:marTop w:val="0"/>
              <w:marBottom w:val="0"/>
              <w:divBdr>
                <w:top w:val="none" w:sz="0" w:space="0" w:color="auto"/>
                <w:left w:val="none" w:sz="0" w:space="0" w:color="auto"/>
                <w:bottom w:val="none" w:sz="0" w:space="0" w:color="auto"/>
                <w:right w:val="none" w:sz="0" w:space="0" w:color="auto"/>
              </w:divBdr>
              <w:divsChild>
                <w:div w:id="1786536442">
                  <w:marLeft w:val="0"/>
                  <w:marRight w:val="0"/>
                  <w:marTop w:val="0"/>
                  <w:marBottom w:val="0"/>
                  <w:divBdr>
                    <w:top w:val="none" w:sz="0" w:space="0" w:color="auto"/>
                    <w:left w:val="none" w:sz="0" w:space="0" w:color="auto"/>
                    <w:bottom w:val="none" w:sz="0" w:space="0" w:color="auto"/>
                    <w:right w:val="none" w:sz="0" w:space="0" w:color="auto"/>
                  </w:divBdr>
                </w:div>
                <w:div w:id="1544517206">
                  <w:marLeft w:val="0"/>
                  <w:marRight w:val="0"/>
                  <w:marTop w:val="0"/>
                  <w:marBottom w:val="0"/>
                  <w:divBdr>
                    <w:top w:val="none" w:sz="0" w:space="0" w:color="auto"/>
                    <w:left w:val="none" w:sz="0" w:space="0" w:color="auto"/>
                    <w:bottom w:val="none" w:sz="0" w:space="0" w:color="auto"/>
                    <w:right w:val="none" w:sz="0" w:space="0" w:color="auto"/>
                  </w:divBdr>
                  <w:divsChild>
                    <w:div w:id="1628391479">
                      <w:marLeft w:val="0"/>
                      <w:marRight w:val="0"/>
                      <w:marTop w:val="0"/>
                      <w:marBottom w:val="0"/>
                      <w:divBdr>
                        <w:top w:val="none" w:sz="0" w:space="0" w:color="auto"/>
                        <w:left w:val="none" w:sz="0" w:space="0" w:color="auto"/>
                        <w:bottom w:val="none" w:sz="0" w:space="0" w:color="auto"/>
                        <w:right w:val="none" w:sz="0" w:space="0" w:color="auto"/>
                      </w:divBdr>
                    </w:div>
                    <w:div w:id="20436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01748">
      <w:bodyDiv w:val="1"/>
      <w:marLeft w:val="0"/>
      <w:marRight w:val="0"/>
      <w:marTop w:val="0"/>
      <w:marBottom w:val="0"/>
      <w:divBdr>
        <w:top w:val="none" w:sz="0" w:space="0" w:color="auto"/>
        <w:left w:val="none" w:sz="0" w:space="0" w:color="auto"/>
        <w:bottom w:val="none" w:sz="0" w:space="0" w:color="auto"/>
        <w:right w:val="none" w:sz="0" w:space="0" w:color="auto"/>
      </w:divBdr>
      <w:divsChild>
        <w:div w:id="1181047288">
          <w:marLeft w:val="0"/>
          <w:marRight w:val="0"/>
          <w:marTop w:val="0"/>
          <w:marBottom w:val="0"/>
          <w:divBdr>
            <w:top w:val="none" w:sz="0" w:space="0" w:color="auto"/>
            <w:left w:val="none" w:sz="0" w:space="0" w:color="auto"/>
            <w:bottom w:val="none" w:sz="0" w:space="0" w:color="auto"/>
            <w:right w:val="none" w:sz="0" w:space="0" w:color="auto"/>
          </w:divBdr>
          <w:divsChild>
            <w:div w:id="1367679610">
              <w:marLeft w:val="0"/>
              <w:marRight w:val="0"/>
              <w:marTop w:val="0"/>
              <w:marBottom w:val="0"/>
              <w:divBdr>
                <w:top w:val="none" w:sz="0" w:space="0" w:color="auto"/>
                <w:left w:val="none" w:sz="0" w:space="0" w:color="auto"/>
                <w:bottom w:val="none" w:sz="0" w:space="0" w:color="auto"/>
                <w:right w:val="none" w:sz="0" w:space="0" w:color="auto"/>
              </w:divBdr>
              <w:divsChild>
                <w:div w:id="847643517">
                  <w:marLeft w:val="0"/>
                  <w:marRight w:val="0"/>
                  <w:marTop w:val="0"/>
                  <w:marBottom w:val="0"/>
                  <w:divBdr>
                    <w:top w:val="none" w:sz="0" w:space="0" w:color="auto"/>
                    <w:left w:val="none" w:sz="0" w:space="0" w:color="auto"/>
                    <w:bottom w:val="none" w:sz="0" w:space="0" w:color="auto"/>
                    <w:right w:val="none" w:sz="0" w:space="0" w:color="auto"/>
                  </w:divBdr>
                  <w:divsChild>
                    <w:div w:id="1764688070">
                      <w:marLeft w:val="0"/>
                      <w:marRight w:val="0"/>
                      <w:marTop w:val="0"/>
                      <w:marBottom w:val="0"/>
                      <w:divBdr>
                        <w:top w:val="none" w:sz="0" w:space="0" w:color="auto"/>
                        <w:left w:val="none" w:sz="0" w:space="0" w:color="auto"/>
                        <w:bottom w:val="none" w:sz="0" w:space="0" w:color="auto"/>
                        <w:right w:val="none" w:sz="0" w:space="0" w:color="auto"/>
                      </w:divBdr>
                      <w:divsChild>
                        <w:div w:id="892077396">
                          <w:marLeft w:val="0"/>
                          <w:marRight w:val="0"/>
                          <w:marTop w:val="0"/>
                          <w:marBottom w:val="0"/>
                          <w:divBdr>
                            <w:top w:val="none" w:sz="0" w:space="0" w:color="auto"/>
                            <w:left w:val="none" w:sz="0" w:space="0" w:color="auto"/>
                            <w:bottom w:val="none" w:sz="0" w:space="0" w:color="auto"/>
                            <w:right w:val="none" w:sz="0" w:space="0" w:color="auto"/>
                          </w:divBdr>
                          <w:divsChild>
                            <w:div w:id="1987586923">
                              <w:marLeft w:val="0"/>
                              <w:marRight w:val="0"/>
                              <w:marTop w:val="0"/>
                              <w:marBottom w:val="0"/>
                              <w:divBdr>
                                <w:top w:val="none" w:sz="0" w:space="0" w:color="auto"/>
                                <w:left w:val="none" w:sz="0" w:space="0" w:color="auto"/>
                                <w:bottom w:val="none" w:sz="0" w:space="0" w:color="auto"/>
                                <w:right w:val="none" w:sz="0" w:space="0" w:color="auto"/>
                              </w:divBdr>
                              <w:divsChild>
                                <w:div w:id="1971855659">
                                  <w:marLeft w:val="0"/>
                                  <w:marRight w:val="0"/>
                                  <w:marTop w:val="0"/>
                                  <w:marBottom w:val="0"/>
                                  <w:divBdr>
                                    <w:top w:val="none" w:sz="0" w:space="0" w:color="auto"/>
                                    <w:left w:val="none" w:sz="0" w:space="0" w:color="auto"/>
                                    <w:bottom w:val="none" w:sz="0" w:space="0" w:color="auto"/>
                                    <w:right w:val="none" w:sz="0" w:space="0" w:color="auto"/>
                                  </w:divBdr>
                                  <w:divsChild>
                                    <w:div w:id="727724938">
                                      <w:marLeft w:val="0"/>
                                      <w:marRight w:val="0"/>
                                      <w:marTop w:val="0"/>
                                      <w:marBottom w:val="0"/>
                                      <w:divBdr>
                                        <w:top w:val="none" w:sz="0" w:space="0" w:color="auto"/>
                                        <w:left w:val="none" w:sz="0" w:space="0" w:color="auto"/>
                                        <w:bottom w:val="none" w:sz="0" w:space="0" w:color="auto"/>
                                        <w:right w:val="none" w:sz="0" w:space="0" w:color="auto"/>
                                      </w:divBdr>
                                      <w:divsChild>
                                        <w:div w:id="1441415767">
                                          <w:marLeft w:val="0"/>
                                          <w:marRight w:val="0"/>
                                          <w:marTop w:val="0"/>
                                          <w:marBottom w:val="0"/>
                                          <w:divBdr>
                                            <w:top w:val="none" w:sz="0" w:space="0" w:color="auto"/>
                                            <w:left w:val="none" w:sz="0" w:space="0" w:color="auto"/>
                                            <w:bottom w:val="none" w:sz="0" w:space="0" w:color="auto"/>
                                            <w:right w:val="none" w:sz="0" w:space="0" w:color="auto"/>
                                          </w:divBdr>
                                          <w:divsChild>
                                            <w:div w:id="198278039">
                                              <w:marLeft w:val="0"/>
                                              <w:marRight w:val="0"/>
                                              <w:marTop w:val="0"/>
                                              <w:marBottom w:val="0"/>
                                              <w:divBdr>
                                                <w:top w:val="none" w:sz="0" w:space="0" w:color="auto"/>
                                                <w:left w:val="none" w:sz="0" w:space="0" w:color="auto"/>
                                                <w:bottom w:val="none" w:sz="0" w:space="0" w:color="auto"/>
                                                <w:right w:val="none" w:sz="0" w:space="0" w:color="auto"/>
                                              </w:divBdr>
                                              <w:divsChild>
                                                <w:div w:id="542982502">
                                                  <w:marLeft w:val="0"/>
                                                  <w:marRight w:val="0"/>
                                                  <w:marTop w:val="0"/>
                                                  <w:marBottom w:val="0"/>
                                                  <w:divBdr>
                                                    <w:top w:val="none" w:sz="0" w:space="0" w:color="auto"/>
                                                    <w:left w:val="none" w:sz="0" w:space="0" w:color="auto"/>
                                                    <w:bottom w:val="none" w:sz="0" w:space="0" w:color="auto"/>
                                                    <w:right w:val="none" w:sz="0" w:space="0" w:color="auto"/>
                                                  </w:divBdr>
                                                  <w:divsChild>
                                                    <w:div w:id="1957715411">
                                                      <w:marLeft w:val="0"/>
                                                      <w:marRight w:val="0"/>
                                                      <w:marTop w:val="0"/>
                                                      <w:marBottom w:val="0"/>
                                                      <w:divBdr>
                                                        <w:top w:val="none" w:sz="0" w:space="0" w:color="auto"/>
                                                        <w:left w:val="none" w:sz="0" w:space="0" w:color="auto"/>
                                                        <w:bottom w:val="none" w:sz="0" w:space="0" w:color="auto"/>
                                                        <w:right w:val="none" w:sz="0" w:space="0" w:color="auto"/>
                                                      </w:divBdr>
                                                    </w:div>
                                                    <w:div w:id="20730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0063">
                                              <w:marLeft w:val="0"/>
                                              <w:marRight w:val="0"/>
                                              <w:marTop w:val="0"/>
                                              <w:marBottom w:val="0"/>
                                              <w:divBdr>
                                                <w:top w:val="none" w:sz="0" w:space="0" w:color="auto"/>
                                                <w:left w:val="none" w:sz="0" w:space="0" w:color="auto"/>
                                                <w:bottom w:val="none" w:sz="0" w:space="0" w:color="auto"/>
                                                <w:right w:val="none" w:sz="0" w:space="0" w:color="auto"/>
                                              </w:divBdr>
                                              <w:divsChild>
                                                <w:div w:id="1788355839">
                                                  <w:marLeft w:val="0"/>
                                                  <w:marRight w:val="0"/>
                                                  <w:marTop w:val="0"/>
                                                  <w:marBottom w:val="0"/>
                                                  <w:divBdr>
                                                    <w:top w:val="none" w:sz="0" w:space="0" w:color="auto"/>
                                                    <w:left w:val="none" w:sz="0" w:space="0" w:color="auto"/>
                                                    <w:bottom w:val="none" w:sz="0" w:space="0" w:color="auto"/>
                                                    <w:right w:val="none" w:sz="0" w:space="0" w:color="auto"/>
                                                  </w:divBdr>
                                                  <w:divsChild>
                                                    <w:div w:id="17814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6827">
                                              <w:marLeft w:val="0"/>
                                              <w:marRight w:val="0"/>
                                              <w:marTop w:val="0"/>
                                              <w:marBottom w:val="0"/>
                                              <w:divBdr>
                                                <w:top w:val="none" w:sz="0" w:space="0" w:color="auto"/>
                                                <w:left w:val="none" w:sz="0" w:space="0" w:color="auto"/>
                                                <w:bottom w:val="none" w:sz="0" w:space="0" w:color="auto"/>
                                                <w:right w:val="none" w:sz="0" w:space="0" w:color="auto"/>
                                              </w:divBdr>
                                            </w:div>
                                            <w:div w:id="13164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6071">
                                      <w:marLeft w:val="0"/>
                                      <w:marRight w:val="0"/>
                                      <w:marTop w:val="0"/>
                                      <w:marBottom w:val="0"/>
                                      <w:divBdr>
                                        <w:top w:val="none" w:sz="0" w:space="0" w:color="auto"/>
                                        <w:left w:val="none" w:sz="0" w:space="0" w:color="auto"/>
                                        <w:bottom w:val="none" w:sz="0" w:space="0" w:color="auto"/>
                                        <w:right w:val="none" w:sz="0" w:space="0" w:color="auto"/>
                                      </w:divBdr>
                                      <w:divsChild>
                                        <w:div w:id="1348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203206">
      <w:bodyDiv w:val="1"/>
      <w:marLeft w:val="0"/>
      <w:marRight w:val="0"/>
      <w:marTop w:val="0"/>
      <w:marBottom w:val="0"/>
      <w:divBdr>
        <w:top w:val="none" w:sz="0" w:space="0" w:color="auto"/>
        <w:left w:val="none" w:sz="0" w:space="0" w:color="auto"/>
        <w:bottom w:val="none" w:sz="0" w:space="0" w:color="auto"/>
        <w:right w:val="none" w:sz="0" w:space="0" w:color="auto"/>
      </w:divBdr>
      <w:divsChild>
        <w:div w:id="572816380">
          <w:marLeft w:val="0"/>
          <w:marRight w:val="0"/>
          <w:marTop w:val="0"/>
          <w:marBottom w:val="0"/>
          <w:divBdr>
            <w:top w:val="none" w:sz="0" w:space="0" w:color="auto"/>
            <w:left w:val="none" w:sz="0" w:space="0" w:color="auto"/>
            <w:bottom w:val="none" w:sz="0" w:space="0" w:color="auto"/>
            <w:right w:val="none" w:sz="0" w:space="0" w:color="auto"/>
          </w:divBdr>
          <w:divsChild>
            <w:div w:id="1333098455">
              <w:marLeft w:val="0"/>
              <w:marRight w:val="0"/>
              <w:marTop w:val="0"/>
              <w:marBottom w:val="0"/>
              <w:divBdr>
                <w:top w:val="none" w:sz="0" w:space="0" w:color="auto"/>
                <w:left w:val="none" w:sz="0" w:space="0" w:color="auto"/>
                <w:bottom w:val="none" w:sz="0" w:space="0" w:color="auto"/>
                <w:right w:val="none" w:sz="0" w:space="0" w:color="auto"/>
              </w:divBdr>
              <w:divsChild>
                <w:div w:id="2052875997">
                  <w:marLeft w:val="0"/>
                  <w:marRight w:val="0"/>
                  <w:marTop w:val="0"/>
                  <w:marBottom w:val="0"/>
                  <w:divBdr>
                    <w:top w:val="none" w:sz="0" w:space="0" w:color="auto"/>
                    <w:left w:val="none" w:sz="0" w:space="0" w:color="auto"/>
                    <w:bottom w:val="none" w:sz="0" w:space="0" w:color="auto"/>
                    <w:right w:val="none" w:sz="0" w:space="0" w:color="auto"/>
                  </w:divBdr>
                  <w:divsChild>
                    <w:div w:id="1242253861">
                      <w:marLeft w:val="0"/>
                      <w:marRight w:val="0"/>
                      <w:marTop w:val="0"/>
                      <w:marBottom w:val="0"/>
                      <w:divBdr>
                        <w:top w:val="none" w:sz="0" w:space="0" w:color="auto"/>
                        <w:left w:val="none" w:sz="0" w:space="0" w:color="auto"/>
                        <w:bottom w:val="none" w:sz="0" w:space="0" w:color="auto"/>
                        <w:right w:val="none" w:sz="0" w:space="0" w:color="auto"/>
                      </w:divBdr>
                      <w:divsChild>
                        <w:div w:id="1453592175">
                          <w:marLeft w:val="0"/>
                          <w:marRight w:val="0"/>
                          <w:marTop w:val="0"/>
                          <w:marBottom w:val="0"/>
                          <w:divBdr>
                            <w:top w:val="none" w:sz="0" w:space="0" w:color="auto"/>
                            <w:left w:val="none" w:sz="0" w:space="0" w:color="auto"/>
                            <w:bottom w:val="none" w:sz="0" w:space="0" w:color="auto"/>
                            <w:right w:val="none" w:sz="0" w:space="0" w:color="auto"/>
                          </w:divBdr>
                          <w:divsChild>
                            <w:div w:id="4753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2139">
      <w:bodyDiv w:val="1"/>
      <w:marLeft w:val="0"/>
      <w:marRight w:val="0"/>
      <w:marTop w:val="0"/>
      <w:marBottom w:val="0"/>
      <w:divBdr>
        <w:top w:val="none" w:sz="0" w:space="0" w:color="auto"/>
        <w:left w:val="none" w:sz="0" w:space="0" w:color="auto"/>
        <w:bottom w:val="none" w:sz="0" w:space="0" w:color="auto"/>
        <w:right w:val="none" w:sz="0" w:space="0" w:color="auto"/>
      </w:divBdr>
      <w:divsChild>
        <w:div w:id="1494565363">
          <w:marLeft w:val="0"/>
          <w:marRight w:val="0"/>
          <w:marTop w:val="0"/>
          <w:marBottom w:val="0"/>
          <w:divBdr>
            <w:top w:val="none" w:sz="0" w:space="0" w:color="auto"/>
            <w:left w:val="single" w:sz="2" w:space="0" w:color="2E2E2E"/>
            <w:bottom w:val="single" w:sz="2" w:space="0" w:color="2E2E2E"/>
            <w:right w:val="single" w:sz="2" w:space="0" w:color="2E2E2E"/>
          </w:divBdr>
          <w:divsChild>
            <w:div w:id="2147233737">
              <w:marLeft w:val="0"/>
              <w:marRight w:val="0"/>
              <w:marTop w:val="11"/>
              <w:marBottom w:val="0"/>
              <w:divBdr>
                <w:top w:val="none" w:sz="0" w:space="0" w:color="auto"/>
                <w:left w:val="none" w:sz="0" w:space="0" w:color="auto"/>
                <w:bottom w:val="none" w:sz="0" w:space="0" w:color="auto"/>
                <w:right w:val="none" w:sz="0" w:space="0" w:color="auto"/>
              </w:divBdr>
              <w:divsChild>
                <w:div w:id="293095873">
                  <w:marLeft w:val="0"/>
                  <w:marRight w:val="0"/>
                  <w:marTop w:val="0"/>
                  <w:marBottom w:val="0"/>
                  <w:divBdr>
                    <w:top w:val="none" w:sz="0" w:space="0" w:color="auto"/>
                    <w:left w:val="none" w:sz="0" w:space="0" w:color="auto"/>
                    <w:bottom w:val="none" w:sz="0" w:space="0" w:color="auto"/>
                    <w:right w:val="none" w:sz="0" w:space="0" w:color="auto"/>
                  </w:divBdr>
                  <w:divsChild>
                    <w:div w:id="4460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260022">
      <w:bodyDiv w:val="1"/>
      <w:marLeft w:val="0"/>
      <w:marRight w:val="0"/>
      <w:marTop w:val="0"/>
      <w:marBottom w:val="0"/>
      <w:divBdr>
        <w:top w:val="none" w:sz="0" w:space="0" w:color="auto"/>
        <w:left w:val="none" w:sz="0" w:space="0" w:color="auto"/>
        <w:bottom w:val="none" w:sz="0" w:space="0" w:color="auto"/>
        <w:right w:val="none" w:sz="0" w:space="0" w:color="auto"/>
      </w:divBdr>
      <w:divsChild>
        <w:div w:id="486819559">
          <w:marLeft w:val="0"/>
          <w:marRight w:val="0"/>
          <w:marTop w:val="0"/>
          <w:marBottom w:val="0"/>
          <w:divBdr>
            <w:top w:val="none" w:sz="0" w:space="0" w:color="auto"/>
            <w:left w:val="none" w:sz="0" w:space="0" w:color="auto"/>
            <w:bottom w:val="none" w:sz="0" w:space="0" w:color="auto"/>
            <w:right w:val="none" w:sz="0" w:space="0" w:color="auto"/>
          </w:divBdr>
          <w:divsChild>
            <w:div w:id="557128333">
              <w:marLeft w:val="0"/>
              <w:marRight w:val="0"/>
              <w:marTop w:val="0"/>
              <w:marBottom w:val="0"/>
              <w:divBdr>
                <w:top w:val="none" w:sz="0" w:space="0" w:color="auto"/>
                <w:left w:val="none" w:sz="0" w:space="0" w:color="auto"/>
                <w:bottom w:val="none" w:sz="0" w:space="0" w:color="auto"/>
                <w:right w:val="none" w:sz="0" w:space="0" w:color="auto"/>
              </w:divBdr>
              <w:divsChild>
                <w:div w:id="178393730">
                  <w:marLeft w:val="0"/>
                  <w:marRight w:val="0"/>
                  <w:marTop w:val="0"/>
                  <w:marBottom w:val="0"/>
                  <w:divBdr>
                    <w:top w:val="none" w:sz="0" w:space="0" w:color="auto"/>
                    <w:left w:val="none" w:sz="0" w:space="0" w:color="auto"/>
                    <w:bottom w:val="none" w:sz="0" w:space="0" w:color="auto"/>
                    <w:right w:val="none" w:sz="0" w:space="0" w:color="auto"/>
                  </w:divBdr>
                  <w:divsChild>
                    <w:div w:id="832068825">
                      <w:marLeft w:val="0"/>
                      <w:marRight w:val="0"/>
                      <w:marTop w:val="0"/>
                      <w:marBottom w:val="0"/>
                      <w:divBdr>
                        <w:top w:val="none" w:sz="0" w:space="0" w:color="auto"/>
                        <w:left w:val="none" w:sz="0" w:space="0" w:color="auto"/>
                        <w:bottom w:val="none" w:sz="0" w:space="0" w:color="auto"/>
                        <w:right w:val="none" w:sz="0" w:space="0" w:color="auto"/>
                      </w:divBdr>
                      <w:divsChild>
                        <w:div w:id="1564173420">
                          <w:marLeft w:val="0"/>
                          <w:marRight w:val="0"/>
                          <w:marTop w:val="0"/>
                          <w:marBottom w:val="0"/>
                          <w:divBdr>
                            <w:top w:val="none" w:sz="0" w:space="0" w:color="auto"/>
                            <w:left w:val="none" w:sz="0" w:space="0" w:color="auto"/>
                            <w:bottom w:val="none" w:sz="0" w:space="0" w:color="auto"/>
                            <w:right w:val="none" w:sz="0" w:space="0" w:color="auto"/>
                          </w:divBdr>
                          <w:divsChild>
                            <w:div w:id="21467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21481">
      <w:bodyDiv w:val="1"/>
      <w:marLeft w:val="0"/>
      <w:marRight w:val="0"/>
      <w:marTop w:val="0"/>
      <w:marBottom w:val="0"/>
      <w:divBdr>
        <w:top w:val="none" w:sz="0" w:space="0" w:color="auto"/>
        <w:left w:val="none" w:sz="0" w:space="0" w:color="auto"/>
        <w:bottom w:val="none" w:sz="0" w:space="0" w:color="auto"/>
        <w:right w:val="none" w:sz="0" w:space="0" w:color="auto"/>
      </w:divBdr>
      <w:divsChild>
        <w:div w:id="1420755368">
          <w:marLeft w:val="0"/>
          <w:marRight w:val="0"/>
          <w:marTop w:val="0"/>
          <w:marBottom w:val="0"/>
          <w:divBdr>
            <w:top w:val="single" w:sz="12" w:space="0" w:color="6C9D30"/>
            <w:left w:val="single" w:sz="2" w:space="0" w:color="2E2E2E"/>
            <w:bottom w:val="single" w:sz="2" w:space="0" w:color="2E2E2E"/>
            <w:right w:val="single" w:sz="2" w:space="0" w:color="2E2E2E"/>
          </w:divBdr>
          <w:divsChild>
            <w:div w:id="688221838">
              <w:marLeft w:val="0"/>
              <w:marRight w:val="0"/>
              <w:marTop w:val="11"/>
              <w:marBottom w:val="0"/>
              <w:divBdr>
                <w:top w:val="none" w:sz="0" w:space="0" w:color="auto"/>
                <w:left w:val="none" w:sz="0" w:space="0" w:color="auto"/>
                <w:bottom w:val="none" w:sz="0" w:space="0" w:color="auto"/>
                <w:right w:val="none" w:sz="0" w:space="0" w:color="auto"/>
              </w:divBdr>
              <w:divsChild>
                <w:div w:id="1400858749">
                  <w:marLeft w:val="0"/>
                  <w:marRight w:val="0"/>
                  <w:marTop w:val="0"/>
                  <w:marBottom w:val="0"/>
                  <w:divBdr>
                    <w:top w:val="none" w:sz="0" w:space="0" w:color="auto"/>
                    <w:left w:val="none" w:sz="0" w:space="0" w:color="auto"/>
                    <w:bottom w:val="none" w:sz="0" w:space="0" w:color="auto"/>
                    <w:right w:val="none" w:sz="0" w:space="0" w:color="auto"/>
                  </w:divBdr>
                  <w:divsChild>
                    <w:div w:id="540476805">
                      <w:marLeft w:val="0"/>
                      <w:marRight w:val="0"/>
                      <w:marTop w:val="0"/>
                      <w:marBottom w:val="0"/>
                      <w:divBdr>
                        <w:top w:val="none" w:sz="0" w:space="0" w:color="auto"/>
                        <w:left w:val="none" w:sz="0" w:space="0" w:color="auto"/>
                        <w:bottom w:val="none" w:sz="0" w:space="0" w:color="auto"/>
                        <w:right w:val="none" w:sz="0" w:space="0" w:color="auto"/>
                      </w:divBdr>
                      <w:divsChild>
                        <w:div w:id="4187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50338">
      <w:bodyDiv w:val="1"/>
      <w:marLeft w:val="0"/>
      <w:marRight w:val="0"/>
      <w:marTop w:val="0"/>
      <w:marBottom w:val="0"/>
      <w:divBdr>
        <w:top w:val="none" w:sz="0" w:space="0" w:color="auto"/>
        <w:left w:val="none" w:sz="0" w:space="0" w:color="auto"/>
        <w:bottom w:val="none" w:sz="0" w:space="0" w:color="auto"/>
        <w:right w:val="none" w:sz="0" w:space="0" w:color="auto"/>
      </w:divBdr>
      <w:divsChild>
        <w:div w:id="1233465048">
          <w:marLeft w:val="0"/>
          <w:marRight w:val="0"/>
          <w:marTop w:val="0"/>
          <w:marBottom w:val="0"/>
          <w:divBdr>
            <w:top w:val="none" w:sz="0" w:space="0" w:color="auto"/>
            <w:left w:val="none" w:sz="0" w:space="0" w:color="auto"/>
            <w:bottom w:val="none" w:sz="0" w:space="0" w:color="auto"/>
            <w:right w:val="none" w:sz="0" w:space="0" w:color="auto"/>
          </w:divBdr>
          <w:divsChild>
            <w:div w:id="16733635">
              <w:marLeft w:val="0"/>
              <w:marRight w:val="0"/>
              <w:marTop w:val="0"/>
              <w:marBottom w:val="0"/>
              <w:divBdr>
                <w:top w:val="none" w:sz="0" w:space="0" w:color="auto"/>
                <w:left w:val="none" w:sz="0" w:space="0" w:color="auto"/>
                <w:bottom w:val="none" w:sz="0" w:space="0" w:color="auto"/>
                <w:right w:val="none" w:sz="0" w:space="0" w:color="auto"/>
              </w:divBdr>
              <w:divsChild>
                <w:div w:id="154423120">
                  <w:marLeft w:val="0"/>
                  <w:marRight w:val="0"/>
                  <w:marTop w:val="0"/>
                  <w:marBottom w:val="0"/>
                  <w:divBdr>
                    <w:top w:val="none" w:sz="0" w:space="0" w:color="auto"/>
                    <w:left w:val="none" w:sz="0" w:space="0" w:color="auto"/>
                    <w:bottom w:val="none" w:sz="0" w:space="0" w:color="auto"/>
                    <w:right w:val="none" w:sz="0" w:space="0" w:color="auto"/>
                  </w:divBdr>
                </w:div>
                <w:div w:id="1843856608">
                  <w:marLeft w:val="0"/>
                  <w:marRight w:val="0"/>
                  <w:marTop w:val="0"/>
                  <w:marBottom w:val="0"/>
                  <w:divBdr>
                    <w:top w:val="none" w:sz="0" w:space="0" w:color="auto"/>
                    <w:left w:val="none" w:sz="0" w:space="0" w:color="auto"/>
                    <w:bottom w:val="none" w:sz="0" w:space="0" w:color="auto"/>
                    <w:right w:val="none" w:sz="0" w:space="0" w:color="auto"/>
                  </w:divBdr>
                  <w:divsChild>
                    <w:div w:id="1218473074">
                      <w:marLeft w:val="0"/>
                      <w:marRight w:val="0"/>
                      <w:marTop w:val="0"/>
                      <w:marBottom w:val="0"/>
                      <w:divBdr>
                        <w:top w:val="none" w:sz="0" w:space="0" w:color="auto"/>
                        <w:left w:val="none" w:sz="0" w:space="0" w:color="auto"/>
                        <w:bottom w:val="none" w:sz="0" w:space="0" w:color="auto"/>
                        <w:right w:val="none" w:sz="0" w:space="0" w:color="auto"/>
                      </w:divBdr>
                    </w:div>
                    <w:div w:id="2000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01102">
      <w:bodyDiv w:val="1"/>
      <w:marLeft w:val="0"/>
      <w:marRight w:val="0"/>
      <w:marTop w:val="0"/>
      <w:marBottom w:val="0"/>
      <w:divBdr>
        <w:top w:val="none" w:sz="0" w:space="0" w:color="auto"/>
        <w:left w:val="none" w:sz="0" w:space="0" w:color="auto"/>
        <w:bottom w:val="none" w:sz="0" w:space="0" w:color="auto"/>
        <w:right w:val="none" w:sz="0" w:space="0" w:color="auto"/>
      </w:divBdr>
      <w:divsChild>
        <w:div w:id="820118122">
          <w:marLeft w:val="0"/>
          <w:marRight w:val="0"/>
          <w:marTop w:val="0"/>
          <w:marBottom w:val="0"/>
          <w:divBdr>
            <w:top w:val="none" w:sz="0" w:space="0" w:color="auto"/>
            <w:left w:val="none" w:sz="0" w:space="0" w:color="auto"/>
            <w:bottom w:val="none" w:sz="0" w:space="0" w:color="auto"/>
            <w:right w:val="none" w:sz="0" w:space="0" w:color="auto"/>
          </w:divBdr>
          <w:divsChild>
            <w:div w:id="1511868606">
              <w:marLeft w:val="0"/>
              <w:marRight w:val="0"/>
              <w:marTop w:val="0"/>
              <w:marBottom w:val="0"/>
              <w:divBdr>
                <w:top w:val="none" w:sz="0" w:space="0" w:color="auto"/>
                <w:left w:val="none" w:sz="0" w:space="0" w:color="auto"/>
                <w:bottom w:val="none" w:sz="0" w:space="0" w:color="auto"/>
                <w:right w:val="none" w:sz="0" w:space="0" w:color="auto"/>
              </w:divBdr>
              <w:divsChild>
                <w:div w:id="954949698">
                  <w:marLeft w:val="0"/>
                  <w:marRight w:val="0"/>
                  <w:marTop w:val="0"/>
                  <w:marBottom w:val="0"/>
                  <w:divBdr>
                    <w:top w:val="none" w:sz="0" w:space="0" w:color="auto"/>
                    <w:left w:val="none" w:sz="0" w:space="0" w:color="auto"/>
                    <w:bottom w:val="none" w:sz="0" w:space="0" w:color="auto"/>
                    <w:right w:val="none" w:sz="0" w:space="0" w:color="auto"/>
                  </w:divBdr>
                  <w:divsChild>
                    <w:div w:id="1710302732">
                      <w:marLeft w:val="0"/>
                      <w:marRight w:val="0"/>
                      <w:marTop w:val="0"/>
                      <w:marBottom w:val="0"/>
                      <w:divBdr>
                        <w:top w:val="none" w:sz="0" w:space="0" w:color="auto"/>
                        <w:left w:val="none" w:sz="0" w:space="0" w:color="auto"/>
                        <w:bottom w:val="none" w:sz="0" w:space="0" w:color="auto"/>
                        <w:right w:val="none" w:sz="0" w:space="0" w:color="auto"/>
                      </w:divBdr>
                      <w:divsChild>
                        <w:div w:id="1635406232">
                          <w:marLeft w:val="0"/>
                          <w:marRight w:val="0"/>
                          <w:marTop w:val="0"/>
                          <w:marBottom w:val="0"/>
                          <w:divBdr>
                            <w:top w:val="none" w:sz="0" w:space="0" w:color="auto"/>
                            <w:left w:val="none" w:sz="0" w:space="0" w:color="auto"/>
                            <w:bottom w:val="none" w:sz="0" w:space="0" w:color="auto"/>
                            <w:right w:val="none" w:sz="0" w:space="0" w:color="auto"/>
                          </w:divBdr>
                          <w:divsChild>
                            <w:div w:id="15973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909514">
      <w:bodyDiv w:val="1"/>
      <w:marLeft w:val="0"/>
      <w:marRight w:val="0"/>
      <w:marTop w:val="0"/>
      <w:marBottom w:val="0"/>
      <w:divBdr>
        <w:top w:val="none" w:sz="0" w:space="0" w:color="auto"/>
        <w:left w:val="none" w:sz="0" w:space="0" w:color="auto"/>
        <w:bottom w:val="none" w:sz="0" w:space="0" w:color="auto"/>
        <w:right w:val="none" w:sz="0" w:space="0" w:color="auto"/>
      </w:divBdr>
      <w:divsChild>
        <w:div w:id="577129849">
          <w:marLeft w:val="0"/>
          <w:marRight w:val="0"/>
          <w:marTop w:val="0"/>
          <w:marBottom w:val="0"/>
          <w:divBdr>
            <w:top w:val="none" w:sz="0" w:space="0" w:color="auto"/>
            <w:left w:val="none" w:sz="0" w:space="0" w:color="auto"/>
            <w:bottom w:val="none" w:sz="0" w:space="0" w:color="auto"/>
            <w:right w:val="none" w:sz="0" w:space="0" w:color="auto"/>
          </w:divBdr>
          <w:divsChild>
            <w:div w:id="232472598">
              <w:marLeft w:val="0"/>
              <w:marRight w:val="0"/>
              <w:marTop w:val="0"/>
              <w:marBottom w:val="0"/>
              <w:divBdr>
                <w:top w:val="none" w:sz="0" w:space="0" w:color="auto"/>
                <w:left w:val="none" w:sz="0" w:space="0" w:color="auto"/>
                <w:bottom w:val="none" w:sz="0" w:space="0" w:color="auto"/>
                <w:right w:val="none" w:sz="0" w:space="0" w:color="auto"/>
              </w:divBdr>
              <w:divsChild>
                <w:div w:id="640694253">
                  <w:marLeft w:val="0"/>
                  <w:marRight w:val="0"/>
                  <w:marTop w:val="0"/>
                  <w:marBottom w:val="0"/>
                  <w:divBdr>
                    <w:top w:val="none" w:sz="0" w:space="0" w:color="auto"/>
                    <w:left w:val="none" w:sz="0" w:space="0" w:color="auto"/>
                    <w:bottom w:val="none" w:sz="0" w:space="0" w:color="auto"/>
                    <w:right w:val="none" w:sz="0" w:space="0" w:color="auto"/>
                  </w:divBdr>
                  <w:divsChild>
                    <w:div w:id="1297293208">
                      <w:marLeft w:val="0"/>
                      <w:marRight w:val="0"/>
                      <w:marTop w:val="0"/>
                      <w:marBottom w:val="0"/>
                      <w:divBdr>
                        <w:top w:val="none" w:sz="0" w:space="0" w:color="auto"/>
                        <w:left w:val="none" w:sz="0" w:space="0" w:color="auto"/>
                        <w:bottom w:val="none" w:sz="0" w:space="0" w:color="auto"/>
                        <w:right w:val="none" w:sz="0" w:space="0" w:color="auto"/>
                      </w:divBdr>
                      <w:divsChild>
                        <w:div w:id="2026588307">
                          <w:marLeft w:val="0"/>
                          <w:marRight w:val="0"/>
                          <w:marTop w:val="0"/>
                          <w:marBottom w:val="0"/>
                          <w:divBdr>
                            <w:top w:val="none" w:sz="0" w:space="0" w:color="auto"/>
                            <w:left w:val="none" w:sz="0" w:space="0" w:color="auto"/>
                            <w:bottom w:val="none" w:sz="0" w:space="0" w:color="auto"/>
                            <w:right w:val="none" w:sz="0" w:space="0" w:color="auto"/>
                          </w:divBdr>
                          <w:divsChild>
                            <w:div w:id="2019036106">
                              <w:marLeft w:val="0"/>
                              <w:marRight w:val="0"/>
                              <w:marTop w:val="0"/>
                              <w:marBottom w:val="0"/>
                              <w:divBdr>
                                <w:top w:val="none" w:sz="0" w:space="0" w:color="auto"/>
                                <w:left w:val="none" w:sz="0" w:space="0" w:color="auto"/>
                                <w:bottom w:val="none" w:sz="0" w:space="0" w:color="auto"/>
                                <w:right w:val="none" w:sz="0" w:space="0" w:color="auto"/>
                              </w:divBdr>
                              <w:divsChild>
                                <w:div w:id="508372911">
                                  <w:marLeft w:val="0"/>
                                  <w:marRight w:val="0"/>
                                  <w:marTop w:val="0"/>
                                  <w:marBottom w:val="0"/>
                                  <w:divBdr>
                                    <w:top w:val="none" w:sz="0" w:space="0" w:color="auto"/>
                                    <w:left w:val="none" w:sz="0" w:space="0" w:color="auto"/>
                                    <w:bottom w:val="none" w:sz="0" w:space="0" w:color="auto"/>
                                    <w:right w:val="none" w:sz="0" w:space="0" w:color="auto"/>
                                  </w:divBdr>
                                </w:div>
                              </w:divsChild>
                            </w:div>
                            <w:div w:id="5716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00659">
      <w:bodyDiv w:val="1"/>
      <w:marLeft w:val="0"/>
      <w:marRight w:val="0"/>
      <w:marTop w:val="0"/>
      <w:marBottom w:val="0"/>
      <w:divBdr>
        <w:top w:val="none" w:sz="0" w:space="0" w:color="auto"/>
        <w:left w:val="none" w:sz="0" w:space="0" w:color="auto"/>
        <w:bottom w:val="none" w:sz="0" w:space="0" w:color="auto"/>
        <w:right w:val="none" w:sz="0" w:space="0" w:color="auto"/>
      </w:divBdr>
      <w:divsChild>
        <w:div w:id="1420757210">
          <w:marLeft w:val="0"/>
          <w:marRight w:val="0"/>
          <w:marTop w:val="0"/>
          <w:marBottom w:val="0"/>
          <w:divBdr>
            <w:top w:val="none" w:sz="0" w:space="0" w:color="auto"/>
            <w:left w:val="none" w:sz="0" w:space="0" w:color="auto"/>
            <w:bottom w:val="none" w:sz="0" w:space="0" w:color="auto"/>
            <w:right w:val="none" w:sz="0" w:space="0" w:color="auto"/>
          </w:divBdr>
          <w:divsChild>
            <w:div w:id="898636904">
              <w:marLeft w:val="0"/>
              <w:marRight w:val="0"/>
              <w:marTop w:val="0"/>
              <w:marBottom w:val="0"/>
              <w:divBdr>
                <w:top w:val="none" w:sz="0" w:space="0" w:color="auto"/>
                <w:left w:val="none" w:sz="0" w:space="0" w:color="auto"/>
                <w:bottom w:val="none" w:sz="0" w:space="0" w:color="auto"/>
                <w:right w:val="none" w:sz="0" w:space="0" w:color="auto"/>
              </w:divBdr>
              <w:divsChild>
                <w:div w:id="1406146613">
                  <w:marLeft w:val="0"/>
                  <w:marRight w:val="0"/>
                  <w:marTop w:val="0"/>
                  <w:marBottom w:val="0"/>
                  <w:divBdr>
                    <w:top w:val="none" w:sz="0" w:space="0" w:color="auto"/>
                    <w:left w:val="none" w:sz="0" w:space="0" w:color="auto"/>
                    <w:bottom w:val="none" w:sz="0" w:space="0" w:color="auto"/>
                    <w:right w:val="none" w:sz="0" w:space="0" w:color="auto"/>
                  </w:divBdr>
                  <w:divsChild>
                    <w:div w:id="249848267">
                      <w:marLeft w:val="0"/>
                      <w:marRight w:val="0"/>
                      <w:marTop w:val="0"/>
                      <w:marBottom w:val="0"/>
                      <w:divBdr>
                        <w:top w:val="none" w:sz="0" w:space="0" w:color="auto"/>
                        <w:left w:val="none" w:sz="0" w:space="0" w:color="auto"/>
                        <w:bottom w:val="none" w:sz="0" w:space="0" w:color="auto"/>
                        <w:right w:val="none" w:sz="0" w:space="0" w:color="auto"/>
                      </w:divBdr>
                      <w:divsChild>
                        <w:div w:id="1530024252">
                          <w:marLeft w:val="0"/>
                          <w:marRight w:val="0"/>
                          <w:marTop w:val="32"/>
                          <w:marBottom w:val="0"/>
                          <w:divBdr>
                            <w:top w:val="none" w:sz="0" w:space="0" w:color="auto"/>
                            <w:left w:val="none" w:sz="0" w:space="0" w:color="auto"/>
                            <w:bottom w:val="none" w:sz="0" w:space="0" w:color="auto"/>
                            <w:right w:val="none" w:sz="0" w:space="0" w:color="auto"/>
                          </w:divBdr>
                          <w:divsChild>
                            <w:div w:id="714743836">
                              <w:marLeft w:val="1483"/>
                              <w:marRight w:val="2730"/>
                              <w:marTop w:val="0"/>
                              <w:marBottom w:val="0"/>
                              <w:divBdr>
                                <w:top w:val="none" w:sz="0" w:space="0" w:color="auto"/>
                                <w:left w:val="none" w:sz="0" w:space="0" w:color="auto"/>
                                <w:bottom w:val="none" w:sz="0" w:space="0" w:color="auto"/>
                                <w:right w:val="none" w:sz="0" w:space="0" w:color="auto"/>
                              </w:divBdr>
                              <w:divsChild>
                                <w:div w:id="2045055115">
                                  <w:marLeft w:val="0"/>
                                  <w:marRight w:val="0"/>
                                  <w:marTop w:val="0"/>
                                  <w:marBottom w:val="0"/>
                                  <w:divBdr>
                                    <w:top w:val="none" w:sz="0" w:space="0" w:color="auto"/>
                                    <w:left w:val="none" w:sz="0" w:space="0" w:color="auto"/>
                                    <w:bottom w:val="none" w:sz="0" w:space="0" w:color="auto"/>
                                    <w:right w:val="none" w:sz="0" w:space="0" w:color="auto"/>
                                  </w:divBdr>
                                  <w:divsChild>
                                    <w:div w:id="1293706951">
                                      <w:marLeft w:val="0"/>
                                      <w:marRight w:val="0"/>
                                      <w:marTop w:val="0"/>
                                      <w:marBottom w:val="0"/>
                                      <w:divBdr>
                                        <w:top w:val="none" w:sz="0" w:space="0" w:color="auto"/>
                                        <w:left w:val="none" w:sz="0" w:space="0" w:color="auto"/>
                                        <w:bottom w:val="none" w:sz="0" w:space="0" w:color="auto"/>
                                        <w:right w:val="none" w:sz="0" w:space="0" w:color="auto"/>
                                      </w:divBdr>
                                      <w:divsChild>
                                        <w:div w:id="1897819766">
                                          <w:marLeft w:val="0"/>
                                          <w:marRight w:val="0"/>
                                          <w:marTop w:val="0"/>
                                          <w:marBottom w:val="0"/>
                                          <w:divBdr>
                                            <w:top w:val="none" w:sz="0" w:space="0" w:color="auto"/>
                                            <w:left w:val="none" w:sz="0" w:space="0" w:color="auto"/>
                                            <w:bottom w:val="none" w:sz="0" w:space="0" w:color="auto"/>
                                            <w:right w:val="none" w:sz="0" w:space="0" w:color="auto"/>
                                          </w:divBdr>
                                          <w:divsChild>
                                            <w:div w:id="10279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964202">
      <w:bodyDiv w:val="1"/>
      <w:marLeft w:val="0"/>
      <w:marRight w:val="0"/>
      <w:marTop w:val="0"/>
      <w:marBottom w:val="0"/>
      <w:divBdr>
        <w:top w:val="none" w:sz="0" w:space="0" w:color="auto"/>
        <w:left w:val="none" w:sz="0" w:space="0" w:color="auto"/>
        <w:bottom w:val="none" w:sz="0" w:space="0" w:color="auto"/>
        <w:right w:val="none" w:sz="0" w:space="0" w:color="auto"/>
      </w:divBdr>
      <w:divsChild>
        <w:div w:id="1674601230">
          <w:marLeft w:val="0"/>
          <w:marRight w:val="0"/>
          <w:marTop w:val="0"/>
          <w:marBottom w:val="0"/>
          <w:divBdr>
            <w:top w:val="single" w:sz="18" w:space="0" w:color="6C9D30"/>
            <w:left w:val="single" w:sz="2" w:space="0" w:color="2E2E2E"/>
            <w:bottom w:val="single" w:sz="2" w:space="0" w:color="2E2E2E"/>
            <w:right w:val="single" w:sz="2" w:space="0" w:color="2E2E2E"/>
          </w:divBdr>
          <w:divsChild>
            <w:div w:id="236671244">
              <w:marLeft w:val="0"/>
              <w:marRight w:val="0"/>
              <w:marTop w:val="15"/>
              <w:marBottom w:val="0"/>
              <w:divBdr>
                <w:top w:val="none" w:sz="0" w:space="0" w:color="auto"/>
                <w:left w:val="none" w:sz="0" w:space="0" w:color="auto"/>
                <w:bottom w:val="none" w:sz="0" w:space="0" w:color="auto"/>
                <w:right w:val="none" w:sz="0" w:space="0" w:color="auto"/>
              </w:divBdr>
              <w:divsChild>
                <w:div w:id="1596863579">
                  <w:marLeft w:val="0"/>
                  <w:marRight w:val="0"/>
                  <w:marTop w:val="0"/>
                  <w:marBottom w:val="0"/>
                  <w:divBdr>
                    <w:top w:val="none" w:sz="0" w:space="0" w:color="auto"/>
                    <w:left w:val="none" w:sz="0" w:space="0" w:color="auto"/>
                    <w:bottom w:val="none" w:sz="0" w:space="0" w:color="auto"/>
                    <w:right w:val="none" w:sz="0" w:space="0" w:color="auto"/>
                  </w:divBdr>
                  <w:divsChild>
                    <w:div w:id="1070225894">
                      <w:marLeft w:val="0"/>
                      <w:marRight w:val="0"/>
                      <w:marTop w:val="0"/>
                      <w:marBottom w:val="0"/>
                      <w:divBdr>
                        <w:top w:val="none" w:sz="0" w:space="0" w:color="auto"/>
                        <w:left w:val="none" w:sz="0" w:space="0" w:color="auto"/>
                        <w:bottom w:val="none" w:sz="0" w:space="0" w:color="auto"/>
                        <w:right w:val="none" w:sz="0" w:space="0" w:color="auto"/>
                      </w:divBdr>
                      <w:divsChild>
                        <w:div w:id="15067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396">
      <w:bodyDiv w:val="1"/>
      <w:marLeft w:val="0"/>
      <w:marRight w:val="0"/>
      <w:marTop w:val="0"/>
      <w:marBottom w:val="0"/>
      <w:divBdr>
        <w:top w:val="none" w:sz="0" w:space="0" w:color="auto"/>
        <w:left w:val="none" w:sz="0" w:space="0" w:color="auto"/>
        <w:bottom w:val="none" w:sz="0" w:space="0" w:color="auto"/>
        <w:right w:val="none" w:sz="0" w:space="0" w:color="auto"/>
      </w:divBdr>
      <w:divsChild>
        <w:div w:id="958224899">
          <w:marLeft w:val="120"/>
          <w:marRight w:val="120"/>
          <w:marTop w:val="120"/>
          <w:marBottom w:val="120"/>
          <w:divBdr>
            <w:top w:val="none" w:sz="0" w:space="0" w:color="auto"/>
            <w:left w:val="none" w:sz="0" w:space="0" w:color="auto"/>
            <w:bottom w:val="none" w:sz="0" w:space="0" w:color="auto"/>
            <w:right w:val="none" w:sz="0" w:space="0" w:color="auto"/>
          </w:divBdr>
          <w:divsChild>
            <w:div w:id="619841077">
              <w:marLeft w:val="0"/>
              <w:marRight w:val="0"/>
              <w:marTop w:val="0"/>
              <w:marBottom w:val="0"/>
              <w:divBdr>
                <w:top w:val="none" w:sz="0" w:space="0" w:color="auto"/>
                <w:left w:val="none" w:sz="0" w:space="0" w:color="auto"/>
                <w:bottom w:val="none" w:sz="0" w:space="0" w:color="auto"/>
                <w:right w:val="none" w:sz="0" w:space="0" w:color="auto"/>
              </w:divBdr>
              <w:divsChild>
                <w:div w:id="21086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2620">
      <w:bodyDiv w:val="1"/>
      <w:marLeft w:val="0"/>
      <w:marRight w:val="0"/>
      <w:marTop w:val="0"/>
      <w:marBottom w:val="0"/>
      <w:divBdr>
        <w:top w:val="none" w:sz="0" w:space="0" w:color="auto"/>
        <w:left w:val="none" w:sz="0" w:space="0" w:color="auto"/>
        <w:bottom w:val="none" w:sz="0" w:space="0" w:color="auto"/>
        <w:right w:val="none" w:sz="0" w:space="0" w:color="auto"/>
      </w:divBdr>
    </w:div>
    <w:div w:id="1036152634">
      <w:bodyDiv w:val="1"/>
      <w:marLeft w:val="0"/>
      <w:marRight w:val="0"/>
      <w:marTop w:val="0"/>
      <w:marBottom w:val="0"/>
      <w:divBdr>
        <w:top w:val="none" w:sz="0" w:space="0" w:color="auto"/>
        <w:left w:val="none" w:sz="0" w:space="0" w:color="auto"/>
        <w:bottom w:val="none" w:sz="0" w:space="0" w:color="auto"/>
        <w:right w:val="none" w:sz="0" w:space="0" w:color="auto"/>
      </w:divBdr>
    </w:div>
    <w:div w:id="1049571891">
      <w:bodyDiv w:val="1"/>
      <w:marLeft w:val="0"/>
      <w:marRight w:val="0"/>
      <w:marTop w:val="0"/>
      <w:marBottom w:val="0"/>
      <w:divBdr>
        <w:top w:val="none" w:sz="0" w:space="0" w:color="auto"/>
        <w:left w:val="none" w:sz="0" w:space="0" w:color="auto"/>
        <w:bottom w:val="none" w:sz="0" w:space="0" w:color="auto"/>
        <w:right w:val="none" w:sz="0" w:space="0" w:color="auto"/>
      </w:divBdr>
      <w:divsChild>
        <w:div w:id="733164743">
          <w:marLeft w:val="0"/>
          <w:marRight w:val="0"/>
          <w:marTop w:val="0"/>
          <w:marBottom w:val="0"/>
          <w:divBdr>
            <w:top w:val="single" w:sz="12" w:space="0" w:color="6C9D30"/>
            <w:left w:val="single" w:sz="2" w:space="0" w:color="2E2E2E"/>
            <w:bottom w:val="single" w:sz="2" w:space="0" w:color="2E2E2E"/>
            <w:right w:val="single" w:sz="2" w:space="0" w:color="2E2E2E"/>
          </w:divBdr>
          <w:divsChild>
            <w:div w:id="1345014757">
              <w:marLeft w:val="0"/>
              <w:marRight w:val="0"/>
              <w:marTop w:val="11"/>
              <w:marBottom w:val="0"/>
              <w:divBdr>
                <w:top w:val="none" w:sz="0" w:space="0" w:color="auto"/>
                <w:left w:val="none" w:sz="0" w:space="0" w:color="auto"/>
                <w:bottom w:val="none" w:sz="0" w:space="0" w:color="auto"/>
                <w:right w:val="none" w:sz="0" w:space="0" w:color="auto"/>
              </w:divBdr>
              <w:divsChild>
                <w:div w:id="1151481094">
                  <w:marLeft w:val="0"/>
                  <w:marRight w:val="0"/>
                  <w:marTop w:val="0"/>
                  <w:marBottom w:val="0"/>
                  <w:divBdr>
                    <w:top w:val="single" w:sz="4" w:space="0" w:color="B7B7B7"/>
                    <w:left w:val="single" w:sz="4" w:space="0" w:color="B7B7B7"/>
                    <w:bottom w:val="single" w:sz="4" w:space="0" w:color="B7B7B7"/>
                    <w:right w:val="single" w:sz="4" w:space="0" w:color="B7B7B7"/>
                  </w:divBdr>
                  <w:divsChild>
                    <w:div w:id="1087459565">
                      <w:marLeft w:val="0"/>
                      <w:marRight w:val="0"/>
                      <w:marTop w:val="0"/>
                      <w:marBottom w:val="0"/>
                      <w:divBdr>
                        <w:top w:val="none" w:sz="0" w:space="0" w:color="auto"/>
                        <w:left w:val="none" w:sz="0" w:space="0" w:color="auto"/>
                        <w:bottom w:val="none" w:sz="0" w:space="0" w:color="auto"/>
                        <w:right w:val="none" w:sz="0" w:space="0" w:color="auto"/>
                      </w:divBdr>
                      <w:divsChild>
                        <w:div w:id="826288296">
                          <w:marLeft w:val="0"/>
                          <w:marRight w:val="0"/>
                          <w:marTop w:val="0"/>
                          <w:marBottom w:val="0"/>
                          <w:divBdr>
                            <w:top w:val="none" w:sz="0" w:space="0" w:color="auto"/>
                            <w:left w:val="none" w:sz="0" w:space="0" w:color="auto"/>
                            <w:bottom w:val="none" w:sz="0" w:space="0" w:color="auto"/>
                            <w:right w:val="none" w:sz="0" w:space="0" w:color="auto"/>
                          </w:divBdr>
                          <w:divsChild>
                            <w:div w:id="8780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775189">
      <w:bodyDiv w:val="1"/>
      <w:marLeft w:val="0"/>
      <w:marRight w:val="0"/>
      <w:marTop w:val="0"/>
      <w:marBottom w:val="0"/>
      <w:divBdr>
        <w:top w:val="none" w:sz="0" w:space="0" w:color="auto"/>
        <w:left w:val="none" w:sz="0" w:space="0" w:color="auto"/>
        <w:bottom w:val="none" w:sz="0" w:space="0" w:color="auto"/>
        <w:right w:val="none" w:sz="0" w:space="0" w:color="auto"/>
      </w:divBdr>
      <w:divsChild>
        <w:div w:id="115375865">
          <w:marLeft w:val="0"/>
          <w:marRight w:val="0"/>
          <w:marTop w:val="0"/>
          <w:marBottom w:val="0"/>
          <w:divBdr>
            <w:top w:val="none" w:sz="0" w:space="0" w:color="auto"/>
            <w:left w:val="none" w:sz="0" w:space="0" w:color="auto"/>
            <w:bottom w:val="none" w:sz="0" w:space="0" w:color="auto"/>
            <w:right w:val="none" w:sz="0" w:space="0" w:color="auto"/>
          </w:divBdr>
          <w:divsChild>
            <w:div w:id="1494178392">
              <w:marLeft w:val="0"/>
              <w:marRight w:val="0"/>
              <w:marTop w:val="0"/>
              <w:marBottom w:val="0"/>
              <w:divBdr>
                <w:top w:val="none" w:sz="0" w:space="0" w:color="auto"/>
                <w:left w:val="none" w:sz="0" w:space="0" w:color="auto"/>
                <w:bottom w:val="none" w:sz="0" w:space="0" w:color="auto"/>
                <w:right w:val="none" w:sz="0" w:space="0" w:color="auto"/>
              </w:divBdr>
              <w:divsChild>
                <w:div w:id="308436994">
                  <w:marLeft w:val="0"/>
                  <w:marRight w:val="0"/>
                  <w:marTop w:val="0"/>
                  <w:marBottom w:val="0"/>
                  <w:divBdr>
                    <w:top w:val="none" w:sz="0" w:space="0" w:color="auto"/>
                    <w:left w:val="none" w:sz="0" w:space="0" w:color="auto"/>
                    <w:bottom w:val="none" w:sz="0" w:space="0" w:color="auto"/>
                    <w:right w:val="none" w:sz="0" w:space="0" w:color="auto"/>
                  </w:divBdr>
                  <w:divsChild>
                    <w:div w:id="508524956">
                      <w:marLeft w:val="0"/>
                      <w:marRight w:val="0"/>
                      <w:marTop w:val="0"/>
                      <w:marBottom w:val="0"/>
                      <w:divBdr>
                        <w:top w:val="none" w:sz="0" w:space="0" w:color="auto"/>
                        <w:left w:val="none" w:sz="0" w:space="0" w:color="auto"/>
                        <w:bottom w:val="none" w:sz="0" w:space="0" w:color="auto"/>
                        <w:right w:val="none" w:sz="0" w:space="0" w:color="auto"/>
                      </w:divBdr>
                      <w:divsChild>
                        <w:div w:id="1374840917">
                          <w:marLeft w:val="0"/>
                          <w:marRight w:val="0"/>
                          <w:marTop w:val="0"/>
                          <w:marBottom w:val="0"/>
                          <w:divBdr>
                            <w:top w:val="none" w:sz="0" w:space="0" w:color="auto"/>
                            <w:left w:val="none" w:sz="0" w:space="0" w:color="auto"/>
                            <w:bottom w:val="none" w:sz="0" w:space="0" w:color="auto"/>
                            <w:right w:val="none" w:sz="0" w:space="0" w:color="auto"/>
                          </w:divBdr>
                          <w:divsChild>
                            <w:div w:id="17240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11766">
      <w:bodyDiv w:val="1"/>
      <w:marLeft w:val="0"/>
      <w:marRight w:val="0"/>
      <w:marTop w:val="0"/>
      <w:marBottom w:val="0"/>
      <w:divBdr>
        <w:top w:val="none" w:sz="0" w:space="0" w:color="auto"/>
        <w:left w:val="none" w:sz="0" w:space="0" w:color="auto"/>
        <w:bottom w:val="none" w:sz="0" w:space="0" w:color="auto"/>
        <w:right w:val="none" w:sz="0" w:space="0" w:color="auto"/>
      </w:divBdr>
      <w:divsChild>
        <w:div w:id="562300516">
          <w:marLeft w:val="0"/>
          <w:marRight w:val="0"/>
          <w:marTop w:val="0"/>
          <w:marBottom w:val="0"/>
          <w:divBdr>
            <w:top w:val="none" w:sz="0" w:space="0" w:color="auto"/>
            <w:left w:val="none" w:sz="0" w:space="0" w:color="auto"/>
            <w:bottom w:val="none" w:sz="0" w:space="0" w:color="auto"/>
            <w:right w:val="none" w:sz="0" w:space="0" w:color="auto"/>
          </w:divBdr>
          <w:divsChild>
            <w:div w:id="1165703213">
              <w:marLeft w:val="0"/>
              <w:marRight w:val="0"/>
              <w:marTop w:val="0"/>
              <w:marBottom w:val="0"/>
              <w:divBdr>
                <w:top w:val="none" w:sz="0" w:space="0" w:color="auto"/>
                <w:left w:val="none" w:sz="0" w:space="0" w:color="auto"/>
                <w:bottom w:val="none" w:sz="0" w:space="0" w:color="auto"/>
                <w:right w:val="none" w:sz="0" w:space="0" w:color="auto"/>
              </w:divBdr>
              <w:divsChild>
                <w:div w:id="391737710">
                  <w:marLeft w:val="0"/>
                  <w:marRight w:val="0"/>
                  <w:marTop w:val="0"/>
                  <w:marBottom w:val="0"/>
                  <w:divBdr>
                    <w:top w:val="none" w:sz="0" w:space="0" w:color="auto"/>
                    <w:left w:val="none" w:sz="0" w:space="0" w:color="auto"/>
                    <w:bottom w:val="none" w:sz="0" w:space="0" w:color="auto"/>
                    <w:right w:val="none" w:sz="0" w:space="0" w:color="auto"/>
                  </w:divBdr>
                  <w:divsChild>
                    <w:div w:id="1764259645">
                      <w:marLeft w:val="0"/>
                      <w:marRight w:val="0"/>
                      <w:marTop w:val="0"/>
                      <w:marBottom w:val="0"/>
                      <w:divBdr>
                        <w:top w:val="none" w:sz="0" w:space="0" w:color="auto"/>
                        <w:left w:val="none" w:sz="0" w:space="0" w:color="auto"/>
                        <w:bottom w:val="none" w:sz="0" w:space="0" w:color="auto"/>
                        <w:right w:val="none" w:sz="0" w:space="0" w:color="auto"/>
                      </w:divBdr>
                      <w:divsChild>
                        <w:div w:id="652608548">
                          <w:marLeft w:val="0"/>
                          <w:marRight w:val="0"/>
                          <w:marTop w:val="0"/>
                          <w:marBottom w:val="0"/>
                          <w:divBdr>
                            <w:top w:val="none" w:sz="0" w:space="0" w:color="auto"/>
                            <w:left w:val="none" w:sz="0" w:space="0" w:color="auto"/>
                            <w:bottom w:val="none" w:sz="0" w:space="0" w:color="auto"/>
                            <w:right w:val="none" w:sz="0" w:space="0" w:color="auto"/>
                          </w:divBdr>
                          <w:divsChild>
                            <w:div w:id="14348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275103">
      <w:bodyDiv w:val="1"/>
      <w:marLeft w:val="0"/>
      <w:marRight w:val="0"/>
      <w:marTop w:val="0"/>
      <w:marBottom w:val="0"/>
      <w:divBdr>
        <w:top w:val="none" w:sz="0" w:space="0" w:color="auto"/>
        <w:left w:val="none" w:sz="0" w:space="0" w:color="auto"/>
        <w:bottom w:val="none" w:sz="0" w:space="0" w:color="auto"/>
        <w:right w:val="none" w:sz="0" w:space="0" w:color="auto"/>
      </w:divBdr>
    </w:div>
    <w:div w:id="1339849921">
      <w:bodyDiv w:val="1"/>
      <w:marLeft w:val="0"/>
      <w:marRight w:val="0"/>
      <w:marTop w:val="0"/>
      <w:marBottom w:val="0"/>
      <w:divBdr>
        <w:top w:val="none" w:sz="0" w:space="0" w:color="auto"/>
        <w:left w:val="none" w:sz="0" w:space="0" w:color="auto"/>
        <w:bottom w:val="none" w:sz="0" w:space="0" w:color="auto"/>
        <w:right w:val="none" w:sz="0" w:space="0" w:color="auto"/>
      </w:divBdr>
    </w:div>
    <w:div w:id="1383871950">
      <w:bodyDiv w:val="1"/>
      <w:marLeft w:val="0"/>
      <w:marRight w:val="0"/>
      <w:marTop w:val="0"/>
      <w:marBottom w:val="0"/>
      <w:divBdr>
        <w:top w:val="none" w:sz="0" w:space="0" w:color="auto"/>
        <w:left w:val="none" w:sz="0" w:space="0" w:color="auto"/>
        <w:bottom w:val="none" w:sz="0" w:space="0" w:color="auto"/>
        <w:right w:val="none" w:sz="0" w:space="0" w:color="auto"/>
      </w:divBdr>
      <w:divsChild>
        <w:div w:id="1087845665">
          <w:marLeft w:val="0"/>
          <w:marRight w:val="0"/>
          <w:marTop w:val="0"/>
          <w:marBottom w:val="0"/>
          <w:divBdr>
            <w:top w:val="none" w:sz="0" w:space="0" w:color="auto"/>
            <w:left w:val="single" w:sz="2" w:space="0" w:color="2E2E2E"/>
            <w:bottom w:val="single" w:sz="2" w:space="0" w:color="2E2E2E"/>
            <w:right w:val="single" w:sz="2" w:space="0" w:color="2E2E2E"/>
          </w:divBdr>
          <w:divsChild>
            <w:div w:id="320617231">
              <w:marLeft w:val="0"/>
              <w:marRight w:val="0"/>
              <w:marTop w:val="15"/>
              <w:marBottom w:val="0"/>
              <w:divBdr>
                <w:top w:val="none" w:sz="0" w:space="0" w:color="auto"/>
                <w:left w:val="none" w:sz="0" w:space="0" w:color="auto"/>
                <w:bottom w:val="none" w:sz="0" w:space="0" w:color="auto"/>
                <w:right w:val="none" w:sz="0" w:space="0" w:color="auto"/>
              </w:divBdr>
              <w:divsChild>
                <w:div w:id="967514087">
                  <w:marLeft w:val="0"/>
                  <w:marRight w:val="0"/>
                  <w:marTop w:val="0"/>
                  <w:marBottom w:val="0"/>
                  <w:divBdr>
                    <w:top w:val="none" w:sz="0" w:space="0" w:color="auto"/>
                    <w:left w:val="none" w:sz="0" w:space="0" w:color="auto"/>
                    <w:bottom w:val="none" w:sz="0" w:space="0" w:color="auto"/>
                    <w:right w:val="none" w:sz="0" w:space="0" w:color="auto"/>
                  </w:divBdr>
                  <w:divsChild>
                    <w:div w:id="1483160721">
                      <w:marLeft w:val="0"/>
                      <w:marRight w:val="0"/>
                      <w:marTop w:val="0"/>
                      <w:marBottom w:val="315"/>
                      <w:divBdr>
                        <w:top w:val="single" w:sz="6" w:space="0" w:color="D7D7D7"/>
                        <w:left w:val="single" w:sz="2" w:space="0" w:color="D7D7D7"/>
                        <w:bottom w:val="single" w:sz="6" w:space="0" w:color="D7D7D7"/>
                        <w:right w:val="single" w:sz="2" w:space="0" w:color="D7D7D7"/>
                      </w:divBdr>
                      <w:divsChild>
                        <w:div w:id="1333605500">
                          <w:marLeft w:val="0"/>
                          <w:marRight w:val="0"/>
                          <w:marTop w:val="0"/>
                          <w:marBottom w:val="0"/>
                          <w:divBdr>
                            <w:top w:val="none" w:sz="0" w:space="0" w:color="auto"/>
                            <w:left w:val="none" w:sz="0" w:space="0" w:color="auto"/>
                            <w:bottom w:val="none" w:sz="0" w:space="0" w:color="auto"/>
                            <w:right w:val="none" w:sz="0" w:space="0" w:color="auto"/>
                          </w:divBdr>
                        </w:div>
                        <w:div w:id="3472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069672">
      <w:bodyDiv w:val="1"/>
      <w:marLeft w:val="0"/>
      <w:marRight w:val="0"/>
      <w:marTop w:val="0"/>
      <w:marBottom w:val="0"/>
      <w:divBdr>
        <w:top w:val="none" w:sz="0" w:space="0" w:color="auto"/>
        <w:left w:val="none" w:sz="0" w:space="0" w:color="auto"/>
        <w:bottom w:val="none" w:sz="0" w:space="0" w:color="auto"/>
        <w:right w:val="none" w:sz="0" w:space="0" w:color="auto"/>
      </w:divBdr>
    </w:div>
    <w:div w:id="1448239082">
      <w:bodyDiv w:val="1"/>
      <w:marLeft w:val="0"/>
      <w:marRight w:val="0"/>
      <w:marTop w:val="0"/>
      <w:marBottom w:val="0"/>
      <w:divBdr>
        <w:top w:val="none" w:sz="0" w:space="0" w:color="auto"/>
        <w:left w:val="none" w:sz="0" w:space="0" w:color="auto"/>
        <w:bottom w:val="none" w:sz="0" w:space="0" w:color="auto"/>
        <w:right w:val="none" w:sz="0" w:space="0" w:color="auto"/>
      </w:divBdr>
      <w:divsChild>
        <w:div w:id="1409301427">
          <w:marLeft w:val="0"/>
          <w:marRight w:val="0"/>
          <w:marTop w:val="0"/>
          <w:marBottom w:val="0"/>
          <w:divBdr>
            <w:top w:val="single" w:sz="18" w:space="0" w:color="6C9D30"/>
            <w:left w:val="single" w:sz="2" w:space="0" w:color="2E2E2E"/>
            <w:bottom w:val="single" w:sz="2" w:space="0" w:color="2E2E2E"/>
            <w:right w:val="single" w:sz="2" w:space="0" w:color="2E2E2E"/>
          </w:divBdr>
          <w:divsChild>
            <w:div w:id="1938175709">
              <w:marLeft w:val="0"/>
              <w:marRight w:val="0"/>
              <w:marTop w:val="15"/>
              <w:marBottom w:val="0"/>
              <w:divBdr>
                <w:top w:val="none" w:sz="0" w:space="0" w:color="auto"/>
                <w:left w:val="none" w:sz="0" w:space="0" w:color="auto"/>
                <w:bottom w:val="none" w:sz="0" w:space="0" w:color="auto"/>
                <w:right w:val="none" w:sz="0" w:space="0" w:color="auto"/>
              </w:divBdr>
              <w:divsChild>
                <w:div w:id="240337357">
                  <w:marLeft w:val="0"/>
                  <w:marRight w:val="0"/>
                  <w:marTop w:val="0"/>
                  <w:marBottom w:val="0"/>
                  <w:divBdr>
                    <w:top w:val="none" w:sz="0" w:space="0" w:color="auto"/>
                    <w:left w:val="none" w:sz="0" w:space="0" w:color="auto"/>
                    <w:bottom w:val="none" w:sz="0" w:space="0" w:color="auto"/>
                    <w:right w:val="none" w:sz="0" w:space="0" w:color="auto"/>
                  </w:divBdr>
                  <w:divsChild>
                    <w:div w:id="1826043254">
                      <w:marLeft w:val="0"/>
                      <w:marRight w:val="0"/>
                      <w:marTop w:val="0"/>
                      <w:marBottom w:val="0"/>
                      <w:divBdr>
                        <w:top w:val="none" w:sz="0" w:space="0" w:color="auto"/>
                        <w:left w:val="none" w:sz="0" w:space="0" w:color="auto"/>
                        <w:bottom w:val="none" w:sz="0" w:space="0" w:color="auto"/>
                        <w:right w:val="none" w:sz="0" w:space="0" w:color="auto"/>
                      </w:divBdr>
                      <w:divsChild>
                        <w:div w:id="1316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36666">
      <w:bodyDiv w:val="1"/>
      <w:marLeft w:val="0"/>
      <w:marRight w:val="0"/>
      <w:marTop w:val="0"/>
      <w:marBottom w:val="0"/>
      <w:divBdr>
        <w:top w:val="none" w:sz="0" w:space="0" w:color="auto"/>
        <w:left w:val="none" w:sz="0" w:space="0" w:color="auto"/>
        <w:bottom w:val="none" w:sz="0" w:space="0" w:color="auto"/>
        <w:right w:val="none" w:sz="0" w:space="0" w:color="auto"/>
      </w:divBdr>
    </w:div>
    <w:div w:id="1492794264">
      <w:bodyDiv w:val="1"/>
      <w:marLeft w:val="0"/>
      <w:marRight w:val="0"/>
      <w:marTop w:val="0"/>
      <w:marBottom w:val="0"/>
      <w:divBdr>
        <w:top w:val="none" w:sz="0" w:space="0" w:color="auto"/>
        <w:left w:val="none" w:sz="0" w:space="0" w:color="auto"/>
        <w:bottom w:val="none" w:sz="0" w:space="0" w:color="auto"/>
        <w:right w:val="none" w:sz="0" w:space="0" w:color="auto"/>
      </w:divBdr>
      <w:divsChild>
        <w:div w:id="2108184891">
          <w:marLeft w:val="0"/>
          <w:marRight w:val="0"/>
          <w:marTop w:val="0"/>
          <w:marBottom w:val="0"/>
          <w:divBdr>
            <w:top w:val="single" w:sz="18" w:space="0" w:color="6C9D30"/>
            <w:left w:val="single" w:sz="2" w:space="0" w:color="2E2E2E"/>
            <w:bottom w:val="single" w:sz="2" w:space="0" w:color="2E2E2E"/>
            <w:right w:val="single" w:sz="2" w:space="0" w:color="2E2E2E"/>
          </w:divBdr>
          <w:divsChild>
            <w:div w:id="2631055">
              <w:marLeft w:val="0"/>
              <w:marRight w:val="0"/>
              <w:marTop w:val="15"/>
              <w:marBottom w:val="0"/>
              <w:divBdr>
                <w:top w:val="none" w:sz="0" w:space="0" w:color="auto"/>
                <w:left w:val="none" w:sz="0" w:space="0" w:color="auto"/>
                <w:bottom w:val="none" w:sz="0" w:space="0" w:color="auto"/>
                <w:right w:val="none" w:sz="0" w:space="0" w:color="auto"/>
              </w:divBdr>
              <w:divsChild>
                <w:div w:id="1451128226">
                  <w:marLeft w:val="0"/>
                  <w:marRight w:val="0"/>
                  <w:marTop w:val="0"/>
                  <w:marBottom w:val="0"/>
                  <w:divBdr>
                    <w:top w:val="none" w:sz="0" w:space="0" w:color="auto"/>
                    <w:left w:val="none" w:sz="0" w:space="0" w:color="auto"/>
                    <w:bottom w:val="none" w:sz="0" w:space="0" w:color="auto"/>
                    <w:right w:val="none" w:sz="0" w:space="0" w:color="auto"/>
                  </w:divBdr>
                  <w:divsChild>
                    <w:div w:id="137692329">
                      <w:marLeft w:val="0"/>
                      <w:marRight w:val="0"/>
                      <w:marTop w:val="0"/>
                      <w:marBottom w:val="0"/>
                      <w:divBdr>
                        <w:top w:val="none" w:sz="0" w:space="0" w:color="auto"/>
                        <w:left w:val="none" w:sz="0" w:space="0" w:color="auto"/>
                        <w:bottom w:val="none" w:sz="0" w:space="0" w:color="auto"/>
                        <w:right w:val="none" w:sz="0" w:space="0" w:color="auto"/>
                      </w:divBdr>
                      <w:divsChild>
                        <w:div w:id="5368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13489">
      <w:bodyDiv w:val="1"/>
      <w:marLeft w:val="0"/>
      <w:marRight w:val="0"/>
      <w:marTop w:val="0"/>
      <w:marBottom w:val="0"/>
      <w:divBdr>
        <w:top w:val="none" w:sz="0" w:space="0" w:color="auto"/>
        <w:left w:val="none" w:sz="0" w:space="0" w:color="auto"/>
        <w:bottom w:val="none" w:sz="0" w:space="0" w:color="auto"/>
        <w:right w:val="none" w:sz="0" w:space="0" w:color="auto"/>
      </w:divBdr>
      <w:divsChild>
        <w:div w:id="382558981">
          <w:marLeft w:val="0"/>
          <w:marRight w:val="0"/>
          <w:marTop w:val="0"/>
          <w:marBottom w:val="0"/>
          <w:divBdr>
            <w:top w:val="none" w:sz="0" w:space="0" w:color="auto"/>
            <w:left w:val="none" w:sz="0" w:space="0" w:color="auto"/>
            <w:bottom w:val="none" w:sz="0" w:space="0" w:color="auto"/>
            <w:right w:val="none" w:sz="0" w:space="0" w:color="auto"/>
          </w:divBdr>
          <w:divsChild>
            <w:div w:id="799150255">
              <w:marLeft w:val="0"/>
              <w:marRight w:val="0"/>
              <w:marTop w:val="0"/>
              <w:marBottom w:val="0"/>
              <w:divBdr>
                <w:top w:val="none" w:sz="0" w:space="0" w:color="auto"/>
                <w:left w:val="none" w:sz="0" w:space="0" w:color="auto"/>
                <w:bottom w:val="none" w:sz="0" w:space="0" w:color="auto"/>
                <w:right w:val="none" w:sz="0" w:space="0" w:color="auto"/>
              </w:divBdr>
              <w:divsChild>
                <w:div w:id="1069378505">
                  <w:marLeft w:val="0"/>
                  <w:marRight w:val="0"/>
                  <w:marTop w:val="0"/>
                  <w:marBottom w:val="0"/>
                  <w:divBdr>
                    <w:top w:val="none" w:sz="0" w:space="0" w:color="auto"/>
                    <w:left w:val="none" w:sz="0" w:space="0" w:color="auto"/>
                    <w:bottom w:val="none" w:sz="0" w:space="0" w:color="auto"/>
                    <w:right w:val="none" w:sz="0" w:space="0" w:color="auto"/>
                  </w:divBdr>
                  <w:divsChild>
                    <w:div w:id="1509443337">
                      <w:marLeft w:val="0"/>
                      <w:marRight w:val="0"/>
                      <w:marTop w:val="0"/>
                      <w:marBottom w:val="0"/>
                      <w:divBdr>
                        <w:top w:val="none" w:sz="0" w:space="0" w:color="auto"/>
                        <w:left w:val="none" w:sz="0" w:space="0" w:color="auto"/>
                        <w:bottom w:val="none" w:sz="0" w:space="0" w:color="auto"/>
                        <w:right w:val="none" w:sz="0" w:space="0" w:color="auto"/>
                      </w:divBdr>
                      <w:divsChild>
                        <w:div w:id="1142230416">
                          <w:marLeft w:val="0"/>
                          <w:marRight w:val="0"/>
                          <w:marTop w:val="0"/>
                          <w:marBottom w:val="0"/>
                          <w:divBdr>
                            <w:top w:val="none" w:sz="0" w:space="0" w:color="auto"/>
                            <w:left w:val="none" w:sz="0" w:space="0" w:color="auto"/>
                            <w:bottom w:val="none" w:sz="0" w:space="0" w:color="auto"/>
                            <w:right w:val="none" w:sz="0" w:space="0" w:color="auto"/>
                          </w:divBdr>
                          <w:divsChild>
                            <w:div w:id="2955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07611">
      <w:bodyDiv w:val="1"/>
      <w:marLeft w:val="0"/>
      <w:marRight w:val="0"/>
      <w:marTop w:val="0"/>
      <w:marBottom w:val="0"/>
      <w:divBdr>
        <w:top w:val="none" w:sz="0" w:space="0" w:color="auto"/>
        <w:left w:val="none" w:sz="0" w:space="0" w:color="auto"/>
        <w:bottom w:val="none" w:sz="0" w:space="0" w:color="auto"/>
        <w:right w:val="none" w:sz="0" w:space="0" w:color="auto"/>
      </w:divBdr>
      <w:divsChild>
        <w:div w:id="1394619682">
          <w:marLeft w:val="0"/>
          <w:marRight w:val="0"/>
          <w:marTop w:val="0"/>
          <w:marBottom w:val="0"/>
          <w:divBdr>
            <w:top w:val="none" w:sz="0" w:space="0" w:color="auto"/>
            <w:left w:val="none" w:sz="0" w:space="0" w:color="auto"/>
            <w:bottom w:val="none" w:sz="0" w:space="0" w:color="auto"/>
            <w:right w:val="none" w:sz="0" w:space="0" w:color="auto"/>
          </w:divBdr>
          <w:divsChild>
            <w:div w:id="942691456">
              <w:marLeft w:val="0"/>
              <w:marRight w:val="0"/>
              <w:marTop w:val="0"/>
              <w:marBottom w:val="0"/>
              <w:divBdr>
                <w:top w:val="none" w:sz="0" w:space="0" w:color="auto"/>
                <w:left w:val="none" w:sz="0" w:space="0" w:color="auto"/>
                <w:bottom w:val="none" w:sz="0" w:space="0" w:color="auto"/>
                <w:right w:val="none" w:sz="0" w:space="0" w:color="auto"/>
              </w:divBdr>
              <w:divsChild>
                <w:div w:id="891698709">
                  <w:marLeft w:val="0"/>
                  <w:marRight w:val="0"/>
                  <w:marTop w:val="0"/>
                  <w:marBottom w:val="0"/>
                  <w:divBdr>
                    <w:top w:val="none" w:sz="0" w:space="0" w:color="auto"/>
                    <w:left w:val="none" w:sz="0" w:space="0" w:color="auto"/>
                    <w:bottom w:val="none" w:sz="0" w:space="0" w:color="auto"/>
                    <w:right w:val="none" w:sz="0" w:space="0" w:color="auto"/>
                  </w:divBdr>
                  <w:divsChild>
                    <w:div w:id="429472516">
                      <w:marLeft w:val="0"/>
                      <w:marRight w:val="0"/>
                      <w:marTop w:val="0"/>
                      <w:marBottom w:val="0"/>
                      <w:divBdr>
                        <w:top w:val="none" w:sz="0" w:space="0" w:color="auto"/>
                        <w:left w:val="none" w:sz="0" w:space="0" w:color="auto"/>
                        <w:bottom w:val="none" w:sz="0" w:space="0" w:color="auto"/>
                        <w:right w:val="none" w:sz="0" w:space="0" w:color="auto"/>
                      </w:divBdr>
                      <w:divsChild>
                        <w:div w:id="1871070827">
                          <w:marLeft w:val="0"/>
                          <w:marRight w:val="0"/>
                          <w:marTop w:val="0"/>
                          <w:marBottom w:val="0"/>
                          <w:divBdr>
                            <w:top w:val="none" w:sz="0" w:space="0" w:color="auto"/>
                            <w:left w:val="none" w:sz="0" w:space="0" w:color="auto"/>
                            <w:bottom w:val="none" w:sz="0" w:space="0" w:color="auto"/>
                            <w:right w:val="none" w:sz="0" w:space="0" w:color="auto"/>
                          </w:divBdr>
                          <w:divsChild>
                            <w:div w:id="881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23791">
      <w:bodyDiv w:val="1"/>
      <w:marLeft w:val="0"/>
      <w:marRight w:val="0"/>
      <w:marTop w:val="0"/>
      <w:marBottom w:val="0"/>
      <w:divBdr>
        <w:top w:val="none" w:sz="0" w:space="0" w:color="auto"/>
        <w:left w:val="none" w:sz="0" w:space="0" w:color="auto"/>
        <w:bottom w:val="none" w:sz="0" w:space="0" w:color="auto"/>
        <w:right w:val="none" w:sz="0" w:space="0" w:color="auto"/>
      </w:divBdr>
      <w:divsChild>
        <w:div w:id="1528442039">
          <w:marLeft w:val="0"/>
          <w:marRight w:val="0"/>
          <w:marTop w:val="0"/>
          <w:marBottom w:val="0"/>
          <w:divBdr>
            <w:top w:val="none" w:sz="0" w:space="0" w:color="auto"/>
            <w:left w:val="none" w:sz="0" w:space="0" w:color="auto"/>
            <w:bottom w:val="none" w:sz="0" w:space="0" w:color="auto"/>
            <w:right w:val="none" w:sz="0" w:space="0" w:color="auto"/>
          </w:divBdr>
          <w:divsChild>
            <w:div w:id="2123915977">
              <w:marLeft w:val="0"/>
              <w:marRight w:val="0"/>
              <w:marTop w:val="0"/>
              <w:marBottom w:val="0"/>
              <w:divBdr>
                <w:top w:val="none" w:sz="0" w:space="0" w:color="auto"/>
                <w:left w:val="none" w:sz="0" w:space="0" w:color="auto"/>
                <w:bottom w:val="none" w:sz="0" w:space="0" w:color="auto"/>
                <w:right w:val="none" w:sz="0" w:space="0" w:color="auto"/>
              </w:divBdr>
              <w:divsChild>
                <w:div w:id="856425993">
                  <w:marLeft w:val="0"/>
                  <w:marRight w:val="0"/>
                  <w:marTop w:val="0"/>
                  <w:marBottom w:val="0"/>
                  <w:divBdr>
                    <w:top w:val="none" w:sz="0" w:space="0" w:color="auto"/>
                    <w:left w:val="none" w:sz="0" w:space="0" w:color="auto"/>
                    <w:bottom w:val="none" w:sz="0" w:space="0" w:color="auto"/>
                    <w:right w:val="none" w:sz="0" w:space="0" w:color="auto"/>
                  </w:divBdr>
                  <w:divsChild>
                    <w:div w:id="1880623997">
                      <w:marLeft w:val="0"/>
                      <w:marRight w:val="0"/>
                      <w:marTop w:val="0"/>
                      <w:marBottom w:val="0"/>
                      <w:divBdr>
                        <w:top w:val="none" w:sz="0" w:space="0" w:color="auto"/>
                        <w:left w:val="none" w:sz="0" w:space="0" w:color="auto"/>
                        <w:bottom w:val="none" w:sz="0" w:space="0" w:color="auto"/>
                        <w:right w:val="none" w:sz="0" w:space="0" w:color="auto"/>
                      </w:divBdr>
                      <w:divsChild>
                        <w:div w:id="2057125185">
                          <w:marLeft w:val="0"/>
                          <w:marRight w:val="0"/>
                          <w:marTop w:val="32"/>
                          <w:marBottom w:val="0"/>
                          <w:divBdr>
                            <w:top w:val="none" w:sz="0" w:space="0" w:color="auto"/>
                            <w:left w:val="none" w:sz="0" w:space="0" w:color="auto"/>
                            <w:bottom w:val="none" w:sz="0" w:space="0" w:color="auto"/>
                            <w:right w:val="none" w:sz="0" w:space="0" w:color="auto"/>
                          </w:divBdr>
                          <w:divsChild>
                            <w:div w:id="999577629">
                              <w:marLeft w:val="1483"/>
                              <w:marRight w:val="2730"/>
                              <w:marTop w:val="0"/>
                              <w:marBottom w:val="0"/>
                              <w:divBdr>
                                <w:top w:val="none" w:sz="0" w:space="0" w:color="auto"/>
                                <w:left w:val="none" w:sz="0" w:space="0" w:color="auto"/>
                                <w:bottom w:val="none" w:sz="0" w:space="0" w:color="auto"/>
                                <w:right w:val="none" w:sz="0" w:space="0" w:color="auto"/>
                              </w:divBdr>
                              <w:divsChild>
                                <w:div w:id="925380449">
                                  <w:marLeft w:val="0"/>
                                  <w:marRight w:val="0"/>
                                  <w:marTop w:val="0"/>
                                  <w:marBottom w:val="0"/>
                                  <w:divBdr>
                                    <w:top w:val="none" w:sz="0" w:space="0" w:color="auto"/>
                                    <w:left w:val="none" w:sz="0" w:space="0" w:color="auto"/>
                                    <w:bottom w:val="none" w:sz="0" w:space="0" w:color="auto"/>
                                    <w:right w:val="none" w:sz="0" w:space="0" w:color="auto"/>
                                  </w:divBdr>
                                  <w:divsChild>
                                    <w:div w:id="694230153">
                                      <w:marLeft w:val="0"/>
                                      <w:marRight w:val="0"/>
                                      <w:marTop w:val="0"/>
                                      <w:marBottom w:val="0"/>
                                      <w:divBdr>
                                        <w:top w:val="none" w:sz="0" w:space="0" w:color="auto"/>
                                        <w:left w:val="none" w:sz="0" w:space="0" w:color="auto"/>
                                        <w:bottom w:val="none" w:sz="0" w:space="0" w:color="auto"/>
                                        <w:right w:val="none" w:sz="0" w:space="0" w:color="auto"/>
                                      </w:divBdr>
                                      <w:divsChild>
                                        <w:div w:id="537357127">
                                          <w:marLeft w:val="0"/>
                                          <w:marRight w:val="0"/>
                                          <w:marTop w:val="0"/>
                                          <w:marBottom w:val="0"/>
                                          <w:divBdr>
                                            <w:top w:val="none" w:sz="0" w:space="0" w:color="auto"/>
                                            <w:left w:val="none" w:sz="0" w:space="0" w:color="auto"/>
                                            <w:bottom w:val="none" w:sz="0" w:space="0" w:color="auto"/>
                                            <w:right w:val="none" w:sz="0" w:space="0" w:color="auto"/>
                                          </w:divBdr>
                                          <w:divsChild>
                                            <w:div w:id="13045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023332">
      <w:bodyDiv w:val="1"/>
      <w:marLeft w:val="0"/>
      <w:marRight w:val="0"/>
      <w:marTop w:val="0"/>
      <w:marBottom w:val="0"/>
      <w:divBdr>
        <w:top w:val="none" w:sz="0" w:space="0" w:color="auto"/>
        <w:left w:val="none" w:sz="0" w:space="0" w:color="auto"/>
        <w:bottom w:val="none" w:sz="0" w:space="0" w:color="auto"/>
        <w:right w:val="none" w:sz="0" w:space="0" w:color="auto"/>
      </w:divBdr>
      <w:divsChild>
        <w:div w:id="1182354370">
          <w:marLeft w:val="0"/>
          <w:marRight w:val="0"/>
          <w:marTop w:val="0"/>
          <w:marBottom w:val="0"/>
          <w:divBdr>
            <w:top w:val="single" w:sz="18" w:space="0" w:color="6C9D30"/>
            <w:left w:val="single" w:sz="2" w:space="0" w:color="2E2E2E"/>
            <w:bottom w:val="single" w:sz="2" w:space="0" w:color="2E2E2E"/>
            <w:right w:val="single" w:sz="2" w:space="0" w:color="2E2E2E"/>
          </w:divBdr>
          <w:divsChild>
            <w:div w:id="2084599414">
              <w:marLeft w:val="0"/>
              <w:marRight w:val="0"/>
              <w:marTop w:val="15"/>
              <w:marBottom w:val="0"/>
              <w:divBdr>
                <w:top w:val="none" w:sz="0" w:space="0" w:color="auto"/>
                <w:left w:val="none" w:sz="0" w:space="0" w:color="auto"/>
                <w:bottom w:val="none" w:sz="0" w:space="0" w:color="auto"/>
                <w:right w:val="none" w:sz="0" w:space="0" w:color="auto"/>
              </w:divBdr>
              <w:divsChild>
                <w:div w:id="1296450681">
                  <w:marLeft w:val="0"/>
                  <w:marRight w:val="0"/>
                  <w:marTop w:val="0"/>
                  <w:marBottom w:val="0"/>
                  <w:divBdr>
                    <w:top w:val="none" w:sz="0" w:space="0" w:color="auto"/>
                    <w:left w:val="none" w:sz="0" w:space="0" w:color="auto"/>
                    <w:bottom w:val="none" w:sz="0" w:space="0" w:color="auto"/>
                    <w:right w:val="none" w:sz="0" w:space="0" w:color="auto"/>
                  </w:divBdr>
                  <w:divsChild>
                    <w:div w:id="937955204">
                      <w:marLeft w:val="0"/>
                      <w:marRight w:val="0"/>
                      <w:marTop w:val="0"/>
                      <w:marBottom w:val="0"/>
                      <w:divBdr>
                        <w:top w:val="none" w:sz="0" w:space="0" w:color="auto"/>
                        <w:left w:val="none" w:sz="0" w:space="0" w:color="auto"/>
                        <w:bottom w:val="none" w:sz="0" w:space="0" w:color="auto"/>
                        <w:right w:val="none" w:sz="0" w:space="0" w:color="auto"/>
                      </w:divBdr>
                      <w:divsChild>
                        <w:div w:id="17585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78938">
      <w:bodyDiv w:val="1"/>
      <w:marLeft w:val="0"/>
      <w:marRight w:val="0"/>
      <w:marTop w:val="0"/>
      <w:marBottom w:val="0"/>
      <w:divBdr>
        <w:top w:val="none" w:sz="0" w:space="0" w:color="auto"/>
        <w:left w:val="none" w:sz="0" w:space="0" w:color="auto"/>
        <w:bottom w:val="none" w:sz="0" w:space="0" w:color="auto"/>
        <w:right w:val="none" w:sz="0" w:space="0" w:color="auto"/>
      </w:divBdr>
      <w:divsChild>
        <w:div w:id="549390803">
          <w:marLeft w:val="0"/>
          <w:marRight w:val="0"/>
          <w:marTop w:val="0"/>
          <w:marBottom w:val="0"/>
          <w:divBdr>
            <w:top w:val="single" w:sz="12" w:space="0" w:color="6C9D30"/>
            <w:left w:val="single" w:sz="2" w:space="0" w:color="2E2E2E"/>
            <w:bottom w:val="single" w:sz="2" w:space="0" w:color="2E2E2E"/>
            <w:right w:val="single" w:sz="2" w:space="0" w:color="2E2E2E"/>
          </w:divBdr>
          <w:divsChild>
            <w:div w:id="16662974">
              <w:marLeft w:val="0"/>
              <w:marRight w:val="0"/>
              <w:marTop w:val="11"/>
              <w:marBottom w:val="0"/>
              <w:divBdr>
                <w:top w:val="none" w:sz="0" w:space="0" w:color="auto"/>
                <w:left w:val="none" w:sz="0" w:space="0" w:color="auto"/>
                <w:bottom w:val="none" w:sz="0" w:space="0" w:color="auto"/>
                <w:right w:val="none" w:sz="0" w:space="0" w:color="auto"/>
              </w:divBdr>
              <w:divsChild>
                <w:div w:id="1994403890">
                  <w:marLeft w:val="0"/>
                  <w:marRight w:val="0"/>
                  <w:marTop w:val="0"/>
                  <w:marBottom w:val="0"/>
                  <w:divBdr>
                    <w:top w:val="single" w:sz="4" w:space="0" w:color="B7B7B7"/>
                    <w:left w:val="single" w:sz="4" w:space="0" w:color="B7B7B7"/>
                    <w:bottom w:val="single" w:sz="4" w:space="0" w:color="B7B7B7"/>
                    <w:right w:val="single" w:sz="4" w:space="0" w:color="B7B7B7"/>
                  </w:divBdr>
                  <w:divsChild>
                    <w:div w:id="1189488716">
                      <w:marLeft w:val="0"/>
                      <w:marRight w:val="0"/>
                      <w:marTop w:val="0"/>
                      <w:marBottom w:val="0"/>
                      <w:divBdr>
                        <w:top w:val="none" w:sz="0" w:space="0" w:color="auto"/>
                        <w:left w:val="none" w:sz="0" w:space="0" w:color="auto"/>
                        <w:bottom w:val="none" w:sz="0" w:space="0" w:color="auto"/>
                        <w:right w:val="none" w:sz="0" w:space="0" w:color="auto"/>
                      </w:divBdr>
                      <w:divsChild>
                        <w:div w:id="635991290">
                          <w:marLeft w:val="0"/>
                          <w:marRight w:val="0"/>
                          <w:marTop w:val="0"/>
                          <w:marBottom w:val="0"/>
                          <w:divBdr>
                            <w:top w:val="none" w:sz="0" w:space="0" w:color="auto"/>
                            <w:left w:val="none" w:sz="0" w:space="0" w:color="auto"/>
                            <w:bottom w:val="none" w:sz="0" w:space="0" w:color="auto"/>
                            <w:right w:val="none" w:sz="0" w:space="0" w:color="auto"/>
                          </w:divBdr>
                          <w:divsChild>
                            <w:div w:id="8791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40841">
      <w:bodyDiv w:val="1"/>
      <w:marLeft w:val="0"/>
      <w:marRight w:val="0"/>
      <w:marTop w:val="0"/>
      <w:marBottom w:val="0"/>
      <w:divBdr>
        <w:top w:val="none" w:sz="0" w:space="0" w:color="auto"/>
        <w:left w:val="none" w:sz="0" w:space="0" w:color="auto"/>
        <w:bottom w:val="none" w:sz="0" w:space="0" w:color="auto"/>
        <w:right w:val="none" w:sz="0" w:space="0" w:color="auto"/>
      </w:divBdr>
      <w:divsChild>
        <w:div w:id="395129025">
          <w:marLeft w:val="0"/>
          <w:marRight w:val="0"/>
          <w:marTop w:val="0"/>
          <w:marBottom w:val="0"/>
          <w:divBdr>
            <w:top w:val="single" w:sz="12" w:space="0" w:color="6C9D30"/>
            <w:left w:val="single" w:sz="2" w:space="0" w:color="2E2E2E"/>
            <w:bottom w:val="single" w:sz="2" w:space="0" w:color="2E2E2E"/>
            <w:right w:val="single" w:sz="2" w:space="0" w:color="2E2E2E"/>
          </w:divBdr>
          <w:divsChild>
            <w:div w:id="133914931">
              <w:marLeft w:val="0"/>
              <w:marRight w:val="0"/>
              <w:marTop w:val="11"/>
              <w:marBottom w:val="0"/>
              <w:divBdr>
                <w:top w:val="none" w:sz="0" w:space="0" w:color="auto"/>
                <w:left w:val="none" w:sz="0" w:space="0" w:color="auto"/>
                <w:bottom w:val="none" w:sz="0" w:space="0" w:color="auto"/>
                <w:right w:val="none" w:sz="0" w:space="0" w:color="auto"/>
              </w:divBdr>
              <w:divsChild>
                <w:div w:id="1347634972">
                  <w:marLeft w:val="0"/>
                  <w:marRight w:val="0"/>
                  <w:marTop w:val="0"/>
                  <w:marBottom w:val="0"/>
                  <w:divBdr>
                    <w:top w:val="single" w:sz="4" w:space="0" w:color="B7B7B7"/>
                    <w:left w:val="single" w:sz="4" w:space="0" w:color="B7B7B7"/>
                    <w:bottom w:val="single" w:sz="4" w:space="0" w:color="B7B7B7"/>
                    <w:right w:val="single" w:sz="4" w:space="0" w:color="B7B7B7"/>
                  </w:divBdr>
                  <w:divsChild>
                    <w:div w:id="792986736">
                      <w:marLeft w:val="0"/>
                      <w:marRight w:val="0"/>
                      <w:marTop w:val="0"/>
                      <w:marBottom w:val="0"/>
                      <w:divBdr>
                        <w:top w:val="none" w:sz="0" w:space="0" w:color="auto"/>
                        <w:left w:val="none" w:sz="0" w:space="0" w:color="auto"/>
                        <w:bottom w:val="none" w:sz="0" w:space="0" w:color="auto"/>
                        <w:right w:val="none" w:sz="0" w:space="0" w:color="auto"/>
                      </w:divBdr>
                      <w:divsChild>
                        <w:div w:id="11878976">
                          <w:marLeft w:val="0"/>
                          <w:marRight w:val="0"/>
                          <w:marTop w:val="0"/>
                          <w:marBottom w:val="0"/>
                          <w:divBdr>
                            <w:top w:val="none" w:sz="0" w:space="0" w:color="auto"/>
                            <w:left w:val="none" w:sz="0" w:space="0" w:color="auto"/>
                            <w:bottom w:val="none" w:sz="0" w:space="0" w:color="auto"/>
                            <w:right w:val="none" w:sz="0" w:space="0" w:color="auto"/>
                          </w:divBdr>
                          <w:divsChild>
                            <w:div w:id="5566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3290">
      <w:bodyDiv w:val="1"/>
      <w:marLeft w:val="0"/>
      <w:marRight w:val="0"/>
      <w:marTop w:val="0"/>
      <w:marBottom w:val="0"/>
      <w:divBdr>
        <w:top w:val="none" w:sz="0" w:space="0" w:color="auto"/>
        <w:left w:val="none" w:sz="0" w:space="0" w:color="auto"/>
        <w:bottom w:val="none" w:sz="0" w:space="0" w:color="auto"/>
        <w:right w:val="none" w:sz="0" w:space="0" w:color="auto"/>
      </w:divBdr>
    </w:div>
    <w:div w:id="2128427925">
      <w:bodyDiv w:val="1"/>
      <w:marLeft w:val="0"/>
      <w:marRight w:val="0"/>
      <w:marTop w:val="0"/>
      <w:marBottom w:val="0"/>
      <w:divBdr>
        <w:top w:val="none" w:sz="0" w:space="0" w:color="auto"/>
        <w:left w:val="none" w:sz="0" w:space="0" w:color="auto"/>
        <w:bottom w:val="none" w:sz="0" w:space="0" w:color="auto"/>
        <w:right w:val="none" w:sz="0" w:space="0" w:color="auto"/>
      </w:divBdr>
      <w:divsChild>
        <w:div w:id="559292678">
          <w:marLeft w:val="0"/>
          <w:marRight w:val="0"/>
          <w:marTop w:val="0"/>
          <w:marBottom w:val="0"/>
          <w:divBdr>
            <w:top w:val="single" w:sz="18" w:space="0" w:color="6C9D30"/>
            <w:left w:val="single" w:sz="2" w:space="0" w:color="2E2E2E"/>
            <w:bottom w:val="single" w:sz="2" w:space="0" w:color="2E2E2E"/>
            <w:right w:val="single" w:sz="2" w:space="0" w:color="2E2E2E"/>
          </w:divBdr>
          <w:divsChild>
            <w:div w:id="1427966460">
              <w:marLeft w:val="0"/>
              <w:marRight w:val="0"/>
              <w:marTop w:val="15"/>
              <w:marBottom w:val="0"/>
              <w:divBdr>
                <w:top w:val="none" w:sz="0" w:space="0" w:color="auto"/>
                <w:left w:val="none" w:sz="0" w:space="0" w:color="auto"/>
                <w:bottom w:val="none" w:sz="0" w:space="0" w:color="auto"/>
                <w:right w:val="none" w:sz="0" w:space="0" w:color="auto"/>
              </w:divBdr>
              <w:divsChild>
                <w:div w:id="1039477131">
                  <w:marLeft w:val="0"/>
                  <w:marRight w:val="0"/>
                  <w:marTop w:val="0"/>
                  <w:marBottom w:val="0"/>
                  <w:divBdr>
                    <w:top w:val="none" w:sz="0" w:space="0" w:color="auto"/>
                    <w:left w:val="none" w:sz="0" w:space="0" w:color="auto"/>
                    <w:bottom w:val="none" w:sz="0" w:space="0" w:color="auto"/>
                    <w:right w:val="none" w:sz="0" w:space="0" w:color="auto"/>
                  </w:divBdr>
                  <w:divsChild>
                    <w:div w:id="83109085">
                      <w:marLeft w:val="0"/>
                      <w:marRight w:val="0"/>
                      <w:marTop w:val="0"/>
                      <w:marBottom w:val="0"/>
                      <w:divBdr>
                        <w:top w:val="none" w:sz="0" w:space="0" w:color="auto"/>
                        <w:left w:val="none" w:sz="0" w:space="0" w:color="auto"/>
                        <w:bottom w:val="none" w:sz="0" w:space="0" w:color="auto"/>
                        <w:right w:val="none" w:sz="0" w:space="0" w:color="auto"/>
                      </w:divBdr>
                      <w:divsChild>
                        <w:div w:id="10772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hyperlink" Target="http://apps.webofknowledge.com.bib-proxy.uhasselt.be/DaisyOneClickSearch.do?product=WOS&amp;search_mode=DaisyOneClickSearch&amp;colName=WOS&amp;SID=T2nDo53CLgM7pcbj8eA&amp;author_name=Andaluz,%20S&amp;dais_id=608956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pps.webofknowledge.com.bib-proxy.uhasselt.be/DaisyOneClickSearch.do?product=WOS&amp;search_mode=DaisyOneClickSearch&amp;colName=WOS&amp;SID=T2nDo53CLgM7pcbj8eA&amp;author_name=Abadia,%20J&amp;dais_id=16014938"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apps.webofknowledge.com.bib-proxy.uhasselt.be/DaisyOneClickSearch.do?product=WOS&amp;search_mode=DaisyOneClickSearch&amp;colName=WOS&amp;SID=T2nDo53CLgM7pcbj8eA&amp;author_name=Larbi,%20A&amp;dais_id=6387852" TargetMode="External"/><Relationship Id="rId25" Type="http://schemas.openxmlformats.org/officeDocument/2006/relationships/hyperlink" Target="http://www.google.com/url?sa=t&amp;rct=j&amp;q=&amp;esrc=s&amp;frm=1&amp;source=web&amp;cd=1&amp;cad=rja&amp;ved=0CDAQFjAA&amp;url=http%3A%2F%2Fwww.bio21.bas.bg%2Fipp%2Fgapb.html&amp;ei=XlNlUZfILomxOeKmgOgE&amp;usg=AFQjCNHSkQwg0SLA-Vf7Ck_VIZ33r0axKg&amp;sig2=f7cJSmixlnLzdtDJ37c3ow&amp;bvm=bv.44990110,d.ZWU" TargetMode="External"/><Relationship Id="rId2" Type="http://schemas.openxmlformats.org/officeDocument/2006/relationships/numbering" Target="numbering.xml"/><Relationship Id="rId16" Type="http://schemas.openxmlformats.org/officeDocument/2006/relationships/hyperlink" Target="http://apps.webofknowledge.com.bib-proxy.uhasselt.be/DaisyOneClickSearch.do?product=WOS&amp;search_mode=DaisyOneClickSearch&amp;colName=WOS&amp;SID=T2nDo53CLgM7pcbj8eA&amp;author_name=Gogorcena,%20Y&amp;dais_id=11977370" TargetMode="External"/><Relationship Id="rId20" Type="http://schemas.openxmlformats.org/officeDocument/2006/relationships/hyperlink" Target="http://apps.webofknowledge.com.bib-proxy.uhasselt.be/DaisyOneClickSearch.do?product=WOS&amp;search_mode=DaisyOneClickSearch&amp;colName=WOS&amp;SID=T2nDo53CLgM7pcbj8eA&amp;author_name=Abadia,%20A&amp;dais_id=160698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google.com/url?sa=t&amp;rct=j&amp;q=&amp;esrc=s&amp;frm=1&amp;source=web&amp;cd=1&amp;ved=0CDMQFjAA&amp;url=http%3A%2F%2Fonlinelibrary.wiley.com%2Fjournal%2F10.1111%2F(ISSN)1749-6632&amp;ei=xM5jUcOjBuyr0gWvh4CwAQ&amp;usg=AFQjCNEDQtHYsfXvoWpfiyaHfPGbKro5Xw&amp;sig2=8vPKX_KMbUFH5LWdPnenHg&amp;bvm=bv.44990110,d.d2k"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yperlink" Target="http://www.ncbi.nlm.nih.gov.bib-proxy.uhasselt.be/pubmed/?term=Satarug%20S%5Bauth%5D" TargetMode="External"/><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apps.webofknowledge.com.bib-proxy.uhasselt.be/DaisyOneClickSearch.do?product=WOS&amp;search_mode=DaisyOneClickSearch&amp;colName=WOS&amp;SID=T2nDo53CLgM7pcbj8eA&amp;author_name=Carpena,%20RO&amp;dais_id=10667752" TargetMode="External"/><Relationship Id="rId4" Type="http://schemas.openxmlformats.org/officeDocument/2006/relationships/settings" Target="settings.xml"/><Relationship Id="rId9" Type="http://schemas.openxmlformats.org/officeDocument/2006/relationships/hyperlink" Target="http://www.sciencedirect.com.bib-proxy.uhasselt.be/science/article/pii/S0960852400001085" TargetMode="External"/><Relationship Id="rId14" Type="http://schemas.openxmlformats.org/officeDocument/2006/relationships/image" Target="media/image6.gif"/><Relationship Id="rId22" Type="http://schemas.openxmlformats.org/officeDocument/2006/relationships/hyperlink" Target="http://www.google.com/url?sa=t&amp;rct=j&amp;q=&amp;esrc=s&amp;frm=1&amp;source=web&amp;cd=4&amp;cad=rja&amp;ved=0CE0QFjAD&amp;url=http%3A%2F%2Fpubs.acs.org%2Ftoc%2Festhag%2F46%2F2&amp;ei=b9RjUaqNCOa_0QXc4YEo&amp;usg=AFQjCNF0WE1MDLqwpOsh6emxSIQyZcmjhA&amp;sig2=wS9nxJPgug6HvKk41MBTYg&amp;bvm=bv.44990110,d.d2k"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1D3E-AFE8-493E-8207-6F4943E5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13447</Words>
  <Characters>73964</Characters>
  <Application>Microsoft Office Word</Application>
  <DocSecurity>0</DocSecurity>
  <Lines>616</Lines>
  <Paragraphs>174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ICT Services</Company>
  <LinksUpToDate>false</LinksUpToDate>
  <CharactersWithSpaces>87237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Nicole</dc:creator>
  <cp:lastModifiedBy>nicolejanssen</cp:lastModifiedBy>
  <cp:revision>3</cp:revision>
  <cp:lastPrinted>2010-09-13T06:24:00Z</cp:lastPrinted>
  <dcterms:created xsi:type="dcterms:W3CDTF">2013-06-27T12:38:00Z</dcterms:created>
  <dcterms:modified xsi:type="dcterms:W3CDTF">2013-07-08T12:01:00Z</dcterms:modified>
</cp:coreProperties>
</file>