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D0F1F" w14:textId="77777777" w:rsidR="00B45CA7" w:rsidRDefault="00B45CA7" w:rsidP="00B45CA7">
      <w:pPr>
        <w:pBdr>
          <w:top w:val="single" w:sz="4" w:space="1" w:color="auto"/>
          <w:left w:val="single" w:sz="4" w:space="4" w:color="auto"/>
          <w:bottom w:val="single" w:sz="4" w:space="1" w:color="auto"/>
          <w:right w:val="single" w:sz="4" w:space="4" w:color="auto"/>
        </w:pBdr>
        <w:shd w:val="clear" w:color="auto" w:fill="FFFF00"/>
        <w:jc w:val="both"/>
        <w:rPr>
          <w:rFonts w:ascii="Palatino Linotype" w:hAnsi="Palatino Linotype"/>
          <w:b/>
          <w:color w:val="000000" w:themeColor="text1"/>
        </w:rPr>
      </w:pPr>
      <w:r w:rsidRPr="00B45CA7">
        <w:rPr>
          <w:rFonts w:ascii="Palatino Linotype" w:hAnsi="Palatino Linotype"/>
          <w:b/>
          <w:color w:val="000000" w:themeColor="text1"/>
        </w:rPr>
        <w:t xml:space="preserve">NOOT AAN DE LEZER : </w:t>
      </w:r>
    </w:p>
    <w:p w14:paraId="7449E67C" w14:textId="77777777" w:rsidR="00B45CA7" w:rsidRPr="00B45CA7" w:rsidRDefault="00B45CA7" w:rsidP="00B45CA7">
      <w:pPr>
        <w:pBdr>
          <w:top w:val="single" w:sz="4" w:space="1" w:color="auto"/>
          <w:left w:val="single" w:sz="4" w:space="4" w:color="auto"/>
          <w:bottom w:val="single" w:sz="4" w:space="1" w:color="auto"/>
          <w:right w:val="single" w:sz="4" w:space="4" w:color="auto"/>
        </w:pBdr>
        <w:shd w:val="clear" w:color="auto" w:fill="FFFF00"/>
        <w:jc w:val="both"/>
        <w:rPr>
          <w:rFonts w:ascii="Palatino Linotype" w:hAnsi="Palatino Linotype"/>
          <w:b/>
          <w:color w:val="000000" w:themeColor="text1"/>
        </w:rPr>
      </w:pPr>
    </w:p>
    <w:p w14:paraId="521C1529" w14:textId="2E181BD2" w:rsidR="00B45CA7" w:rsidRDefault="008F3B6D" w:rsidP="00B45CA7">
      <w:pPr>
        <w:pBdr>
          <w:top w:val="single" w:sz="4" w:space="1" w:color="auto"/>
          <w:left w:val="single" w:sz="4" w:space="4" w:color="auto"/>
          <w:bottom w:val="single" w:sz="4" w:space="1" w:color="auto"/>
          <w:right w:val="single" w:sz="4" w:space="4" w:color="auto"/>
        </w:pBdr>
        <w:shd w:val="clear" w:color="auto" w:fill="FFFF00"/>
        <w:jc w:val="both"/>
        <w:rPr>
          <w:rFonts w:ascii="Palatino Linotype" w:hAnsi="Palatino Linotype"/>
          <w:b/>
          <w:color w:val="000000" w:themeColor="text1"/>
        </w:rPr>
      </w:pPr>
      <w:r>
        <w:rPr>
          <w:rFonts w:ascii="Palatino Linotype" w:hAnsi="Palatino Linotype"/>
          <w:b/>
          <w:color w:val="000000" w:themeColor="text1"/>
        </w:rPr>
        <w:t xml:space="preserve">Dit Word-document betreft </w:t>
      </w:r>
      <w:r w:rsidR="00B45CA7" w:rsidRPr="00B45CA7">
        <w:rPr>
          <w:rFonts w:ascii="Palatino Linotype" w:hAnsi="Palatino Linotype"/>
          <w:b/>
          <w:color w:val="000000" w:themeColor="text1"/>
        </w:rPr>
        <w:t>enkel de tekst zelf van de thesis o</w:t>
      </w:r>
      <w:r>
        <w:rPr>
          <w:rFonts w:ascii="Palatino Linotype" w:hAnsi="Palatino Linotype"/>
          <w:b/>
          <w:color w:val="000000" w:themeColor="text1"/>
        </w:rPr>
        <w:t>ver Revenge Porn</w:t>
      </w:r>
      <w:r w:rsidR="00B45CA7" w:rsidRPr="00B45CA7">
        <w:rPr>
          <w:rFonts w:ascii="Palatino Linotype" w:hAnsi="Palatino Linotype"/>
          <w:b/>
          <w:color w:val="000000" w:themeColor="text1"/>
        </w:rPr>
        <w:t>. Het integrale thesisdocument (</w:t>
      </w:r>
      <w:r>
        <w:rPr>
          <w:rFonts w:ascii="Palatino Linotype" w:hAnsi="Palatino Linotype"/>
          <w:b/>
          <w:color w:val="000000" w:themeColor="text1"/>
        </w:rPr>
        <w:t>=</w:t>
      </w:r>
      <w:r w:rsidR="00B45CA7" w:rsidRPr="00B45CA7">
        <w:rPr>
          <w:rFonts w:ascii="Palatino Linotype" w:hAnsi="Palatino Linotype"/>
          <w:b/>
          <w:color w:val="000000" w:themeColor="text1"/>
        </w:rPr>
        <w:t xml:space="preserve"> een PDF-document dat de thesistekst, de bibliografie én de annexen bevat) is te groot om via het inschrijvingsformulier op de web</w:t>
      </w:r>
      <w:r>
        <w:rPr>
          <w:rFonts w:ascii="Palatino Linotype" w:hAnsi="Palatino Linotype"/>
          <w:b/>
          <w:color w:val="000000" w:themeColor="text1"/>
        </w:rPr>
        <w:t>site te up</w:t>
      </w:r>
      <w:bookmarkStart w:id="0" w:name="_GoBack"/>
      <w:bookmarkEnd w:id="0"/>
      <w:r w:rsidR="00B45CA7" w:rsidRPr="00B45CA7">
        <w:rPr>
          <w:rFonts w:ascii="Palatino Linotype" w:hAnsi="Palatino Linotype"/>
          <w:b/>
          <w:color w:val="000000" w:themeColor="text1"/>
        </w:rPr>
        <w:t xml:space="preserve">loaden. Vandaar dat ik, mits akkoord van de heer Arnaud Zonderman, via e-mail een link doorstuur naar Google Drive waar vervolgens het integrale thesisdocument kan worden gedownload. </w:t>
      </w:r>
      <w:r w:rsidR="00B45CA7">
        <w:rPr>
          <w:rFonts w:ascii="Palatino Linotype" w:hAnsi="Palatino Linotype"/>
          <w:b/>
          <w:color w:val="000000" w:themeColor="text1"/>
        </w:rPr>
        <w:t xml:space="preserve">Het integrale thesisdocument vormt zodoende mijn inzending voor deze wedstrijd. </w:t>
      </w:r>
    </w:p>
    <w:p w14:paraId="1A64B850" w14:textId="77777777" w:rsidR="00B45CA7" w:rsidRDefault="00B45CA7" w:rsidP="00B45CA7">
      <w:pPr>
        <w:pBdr>
          <w:top w:val="single" w:sz="4" w:space="1" w:color="auto"/>
          <w:left w:val="single" w:sz="4" w:space="4" w:color="auto"/>
          <w:bottom w:val="single" w:sz="4" w:space="1" w:color="auto"/>
          <w:right w:val="single" w:sz="4" w:space="4" w:color="auto"/>
        </w:pBdr>
        <w:shd w:val="clear" w:color="auto" w:fill="FFFF00"/>
        <w:jc w:val="both"/>
        <w:rPr>
          <w:rFonts w:ascii="Palatino Linotype" w:hAnsi="Palatino Linotype"/>
          <w:b/>
          <w:color w:val="000000" w:themeColor="text1"/>
        </w:rPr>
      </w:pPr>
    </w:p>
    <w:p w14:paraId="24FF968D" w14:textId="77777777" w:rsidR="00B45CA7" w:rsidRDefault="00B45CA7" w:rsidP="00B45CA7">
      <w:pPr>
        <w:pBdr>
          <w:top w:val="single" w:sz="4" w:space="1" w:color="auto"/>
          <w:left w:val="single" w:sz="4" w:space="4" w:color="auto"/>
          <w:bottom w:val="single" w:sz="4" w:space="1" w:color="auto"/>
          <w:right w:val="single" w:sz="4" w:space="4" w:color="auto"/>
        </w:pBdr>
        <w:shd w:val="clear" w:color="auto" w:fill="FFFF00"/>
        <w:jc w:val="both"/>
        <w:rPr>
          <w:rFonts w:ascii="Palatino Linotype" w:hAnsi="Palatino Linotype"/>
          <w:b/>
          <w:color w:val="000000" w:themeColor="text1"/>
        </w:rPr>
      </w:pPr>
      <w:r>
        <w:rPr>
          <w:rFonts w:ascii="Palatino Linotype" w:hAnsi="Palatino Linotype"/>
          <w:b/>
          <w:color w:val="000000" w:themeColor="text1"/>
        </w:rPr>
        <w:t>Vriendelijke groet,</w:t>
      </w:r>
    </w:p>
    <w:p w14:paraId="7C3F6F9E" w14:textId="77777777" w:rsidR="00B45CA7" w:rsidRPr="00B45CA7" w:rsidRDefault="00B45CA7" w:rsidP="00B45CA7">
      <w:pPr>
        <w:pBdr>
          <w:top w:val="single" w:sz="4" w:space="1" w:color="auto"/>
          <w:left w:val="single" w:sz="4" w:space="4" w:color="auto"/>
          <w:bottom w:val="single" w:sz="4" w:space="1" w:color="auto"/>
          <w:right w:val="single" w:sz="4" w:space="4" w:color="auto"/>
        </w:pBdr>
        <w:shd w:val="clear" w:color="auto" w:fill="FFFF00"/>
        <w:jc w:val="both"/>
        <w:rPr>
          <w:rFonts w:ascii="Palatino Linotype" w:hAnsi="Palatino Linotype"/>
          <w:b/>
          <w:color w:val="000000" w:themeColor="text1"/>
        </w:rPr>
      </w:pPr>
      <w:r>
        <w:rPr>
          <w:rFonts w:ascii="Palatino Linotype" w:hAnsi="Palatino Linotype"/>
          <w:b/>
          <w:color w:val="000000" w:themeColor="text1"/>
        </w:rPr>
        <w:t>Jolien Beyens</w:t>
      </w:r>
    </w:p>
    <w:p w14:paraId="28A9FCC8" w14:textId="77777777" w:rsidR="00B45CA7" w:rsidRPr="00B45CA7" w:rsidRDefault="00B45CA7" w:rsidP="00B45CA7">
      <w:pPr>
        <w:pBdr>
          <w:top w:val="single" w:sz="4" w:space="1" w:color="auto"/>
          <w:left w:val="single" w:sz="4" w:space="4" w:color="auto"/>
          <w:bottom w:val="single" w:sz="4" w:space="1" w:color="auto"/>
          <w:right w:val="single" w:sz="4" w:space="4" w:color="auto"/>
        </w:pBdr>
        <w:shd w:val="clear" w:color="auto" w:fill="FFFF00"/>
        <w:jc w:val="both"/>
        <w:rPr>
          <w:rFonts w:ascii="Palatino Linotype" w:hAnsi="Palatino Linotype"/>
          <w:b/>
          <w:color w:val="000000" w:themeColor="text1"/>
          <w:lang w:val="en-GB"/>
        </w:rPr>
      </w:pPr>
    </w:p>
    <w:p w14:paraId="1C534C37" w14:textId="77777777" w:rsidR="00B45CA7" w:rsidRDefault="00B45CA7" w:rsidP="00FA2A97">
      <w:pPr>
        <w:jc w:val="right"/>
        <w:rPr>
          <w:rFonts w:ascii="Palatino Linotype" w:hAnsi="Palatino Linotype"/>
          <w:b/>
          <w:lang w:val="en-GB"/>
        </w:rPr>
      </w:pPr>
    </w:p>
    <w:p w14:paraId="429F9F5D" w14:textId="77777777" w:rsidR="00FA2A97" w:rsidRPr="00D604AD" w:rsidRDefault="00FA2A97" w:rsidP="00FA2A97">
      <w:pPr>
        <w:jc w:val="right"/>
        <w:rPr>
          <w:rFonts w:ascii="Palatino Linotype" w:hAnsi="Palatino Linotype"/>
          <w:b/>
          <w:lang w:val="en-GB"/>
        </w:rPr>
      </w:pPr>
      <w:r w:rsidRPr="00D604AD">
        <w:rPr>
          <w:rFonts w:ascii="Palatino Linotype" w:hAnsi="Palatino Linotype"/>
          <w:b/>
          <w:lang w:val="en-GB"/>
        </w:rPr>
        <w:t>ABSTRACT</w:t>
      </w:r>
    </w:p>
    <w:p w14:paraId="00B19445" w14:textId="77777777" w:rsidR="00FA2A97" w:rsidRPr="00D604AD" w:rsidRDefault="00FA2A97" w:rsidP="00FA2A97">
      <w:pPr>
        <w:pBdr>
          <w:bottom w:val="single" w:sz="12" w:space="1" w:color="auto"/>
        </w:pBdr>
        <w:jc w:val="right"/>
        <w:rPr>
          <w:rFonts w:ascii="Palatino Linotype" w:hAnsi="Palatino Linotype"/>
          <w:b/>
          <w:lang w:val="en-GB"/>
        </w:rPr>
      </w:pPr>
    </w:p>
    <w:p w14:paraId="3791DA9B" w14:textId="77777777" w:rsidR="00FA2A97" w:rsidRPr="00D604AD" w:rsidRDefault="00FA2A97" w:rsidP="00FA2A97">
      <w:pPr>
        <w:jc w:val="right"/>
        <w:rPr>
          <w:rFonts w:ascii="Palatino Linotype" w:hAnsi="Palatino Linotype"/>
          <w:b/>
          <w:lang w:val="en-GB"/>
        </w:rPr>
      </w:pPr>
    </w:p>
    <w:p w14:paraId="717C4758" w14:textId="77777777" w:rsidR="00FA2A97" w:rsidRPr="00D604AD" w:rsidRDefault="00FA2A97" w:rsidP="00FA2A97">
      <w:pPr>
        <w:jc w:val="right"/>
        <w:rPr>
          <w:rFonts w:ascii="Palatino Linotype" w:hAnsi="Palatino Linotype"/>
          <w:b/>
          <w:lang w:val="en-GB"/>
        </w:rPr>
      </w:pPr>
    </w:p>
    <w:p w14:paraId="47C9FADF" w14:textId="77777777" w:rsidR="00193D5C" w:rsidRPr="00D604AD" w:rsidRDefault="00972A3F" w:rsidP="00193D5C">
      <w:pPr>
        <w:spacing w:line="360" w:lineRule="auto"/>
        <w:jc w:val="both"/>
        <w:rPr>
          <w:rFonts w:ascii="Palatino Linotype" w:hAnsi="Palatino Linotype"/>
          <w:szCs w:val="22"/>
          <w:lang w:val="en-GB"/>
        </w:rPr>
      </w:pPr>
      <w:r w:rsidRPr="00D604AD">
        <w:rPr>
          <w:rFonts w:ascii="Palatino Linotype" w:hAnsi="Palatino Linotype"/>
          <w:lang w:val="en-GB"/>
        </w:rPr>
        <w:t>R</w:t>
      </w:r>
      <w:r w:rsidRPr="00D604AD">
        <w:rPr>
          <w:rFonts w:ascii="Palatino Linotype" w:hAnsi="Palatino Linotype"/>
          <w:szCs w:val="22"/>
          <w:lang w:val="en-GB"/>
        </w:rPr>
        <w:t>evenge porn – or ‘non-consensual pornography’ – can be described as t</w:t>
      </w:r>
      <w:r w:rsidRPr="00D604AD">
        <w:rPr>
          <w:rFonts w:ascii="Palatino" w:hAnsi="Palatino"/>
          <w:szCs w:val="22"/>
          <w:lang w:val="en-GB"/>
        </w:rPr>
        <w:t>he act of distributing or sharing photos, videos or any other form of recording depicting one or more perso</w:t>
      </w:r>
      <w:r w:rsidR="00F37999" w:rsidRPr="00D604AD">
        <w:rPr>
          <w:rFonts w:ascii="Palatino" w:hAnsi="Palatino"/>
          <w:szCs w:val="22"/>
          <w:lang w:val="en-GB"/>
        </w:rPr>
        <w:t xml:space="preserve">ns </w:t>
      </w:r>
      <w:r w:rsidRPr="00D604AD">
        <w:rPr>
          <w:rFonts w:ascii="Palatino" w:hAnsi="Palatino"/>
          <w:szCs w:val="22"/>
          <w:lang w:val="en-GB"/>
        </w:rPr>
        <w:t>in sexually suggestive or explicit circumstances without the explicit consent of the person(s) pictured. Since 80% of all known</w:t>
      </w:r>
      <w:r w:rsidR="00D42584" w:rsidRPr="00D604AD">
        <w:rPr>
          <w:rFonts w:ascii="Palatino" w:hAnsi="Palatino"/>
          <w:szCs w:val="22"/>
          <w:lang w:val="en-GB"/>
        </w:rPr>
        <w:t xml:space="preserve"> revenge porn incidents occurs</w:t>
      </w:r>
      <w:r w:rsidRPr="00D604AD">
        <w:rPr>
          <w:rFonts w:ascii="Palatino" w:hAnsi="Palatino"/>
          <w:szCs w:val="22"/>
          <w:lang w:val="en-GB"/>
        </w:rPr>
        <w:t xml:space="preserve"> online (</w:t>
      </w:r>
      <w:r w:rsidR="00CA008E" w:rsidRPr="00D604AD">
        <w:rPr>
          <w:rFonts w:ascii="Palatino" w:hAnsi="Palatino"/>
          <w:szCs w:val="22"/>
          <w:lang w:val="en-GB"/>
        </w:rPr>
        <w:t xml:space="preserve">shared </w:t>
      </w:r>
      <w:r w:rsidRPr="00D604AD">
        <w:rPr>
          <w:rFonts w:ascii="Palatino" w:hAnsi="Palatino"/>
          <w:szCs w:val="22"/>
          <w:lang w:val="en-GB"/>
        </w:rPr>
        <w:t>on mainstream porn site, dedicated revenge porn platforms or common social media websites)</w:t>
      </w:r>
      <w:r w:rsidR="00F37999" w:rsidRPr="00D604AD">
        <w:rPr>
          <w:rFonts w:ascii="Palatino" w:hAnsi="Palatino"/>
          <w:szCs w:val="22"/>
          <w:lang w:val="en-GB"/>
        </w:rPr>
        <w:t xml:space="preserve">, the harmful impact of revenge porn can grow exponentially </w:t>
      </w:r>
      <w:r w:rsidR="00D42584" w:rsidRPr="00D604AD">
        <w:rPr>
          <w:rFonts w:ascii="Palatino" w:hAnsi="Palatino"/>
          <w:szCs w:val="22"/>
          <w:lang w:val="en-GB"/>
        </w:rPr>
        <w:t>over the course of mere days and is often felt both</w:t>
      </w:r>
      <w:r w:rsidR="00CA008E" w:rsidRPr="00D604AD">
        <w:rPr>
          <w:rFonts w:ascii="Palatino" w:hAnsi="Palatino"/>
          <w:szCs w:val="22"/>
          <w:lang w:val="en-GB"/>
        </w:rPr>
        <w:t xml:space="preserve"> in the</w:t>
      </w:r>
      <w:r w:rsidR="00D42584" w:rsidRPr="00D604AD">
        <w:rPr>
          <w:rFonts w:ascii="Palatino" w:hAnsi="Palatino"/>
          <w:szCs w:val="22"/>
          <w:lang w:val="en-GB"/>
        </w:rPr>
        <w:t xml:space="preserve"> on- and offline</w:t>
      </w:r>
      <w:r w:rsidR="00CA008E" w:rsidRPr="00D604AD">
        <w:rPr>
          <w:rFonts w:ascii="Palatino" w:hAnsi="Palatino"/>
          <w:szCs w:val="22"/>
          <w:lang w:val="en-GB"/>
        </w:rPr>
        <w:t xml:space="preserve"> world</w:t>
      </w:r>
      <w:r w:rsidR="00D42584" w:rsidRPr="00D604AD">
        <w:rPr>
          <w:rFonts w:ascii="Palatino" w:hAnsi="Palatino"/>
          <w:szCs w:val="22"/>
          <w:lang w:val="en-GB"/>
        </w:rPr>
        <w:t xml:space="preserve">. </w:t>
      </w:r>
      <w:r w:rsidRPr="00D604AD">
        <w:rPr>
          <w:rFonts w:ascii="Palatino Linotype" w:hAnsi="Palatino Linotype"/>
          <w:szCs w:val="22"/>
          <w:lang w:val="en-GB"/>
        </w:rPr>
        <w:t>Following their online exposure, victims have lost their jobs, suffer</w:t>
      </w:r>
      <w:r w:rsidR="00FC5827">
        <w:rPr>
          <w:rFonts w:ascii="Palatino Linotype" w:hAnsi="Palatino Linotype"/>
          <w:szCs w:val="22"/>
          <w:lang w:val="en-GB"/>
        </w:rPr>
        <w:t>ed</w:t>
      </w:r>
      <w:r w:rsidRPr="00D604AD">
        <w:rPr>
          <w:rFonts w:ascii="Palatino Linotype" w:hAnsi="Palatino Linotype"/>
          <w:szCs w:val="22"/>
          <w:lang w:val="en-GB"/>
        </w:rPr>
        <w:t xml:space="preserve"> from anxiety and depression and som</w:t>
      </w:r>
      <w:r w:rsidR="00CA008E" w:rsidRPr="00D604AD">
        <w:rPr>
          <w:rFonts w:ascii="Palatino Linotype" w:hAnsi="Palatino Linotype"/>
          <w:szCs w:val="22"/>
          <w:lang w:val="en-GB"/>
        </w:rPr>
        <w:t>e have even committed suicide. As such, t</w:t>
      </w:r>
      <w:r w:rsidRPr="00D604AD">
        <w:rPr>
          <w:rFonts w:ascii="Palatino Linotype" w:hAnsi="Palatino Linotype"/>
          <w:szCs w:val="22"/>
          <w:lang w:val="en-GB"/>
        </w:rPr>
        <w:t xml:space="preserve">he toll that revenge porn takes on its victims – and on society </w:t>
      </w:r>
      <w:r w:rsidR="00FC5827">
        <w:rPr>
          <w:rFonts w:ascii="Palatino Linotype" w:hAnsi="Palatino Linotype"/>
          <w:szCs w:val="22"/>
          <w:lang w:val="en-GB"/>
        </w:rPr>
        <w:t>in general</w:t>
      </w:r>
      <w:r w:rsidRPr="00D604AD">
        <w:rPr>
          <w:rFonts w:ascii="Palatino Linotype" w:hAnsi="Palatino Linotype"/>
          <w:szCs w:val="22"/>
          <w:lang w:val="en-GB"/>
        </w:rPr>
        <w:t xml:space="preserve"> – is excessively high.</w:t>
      </w:r>
      <w:r w:rsidR="00F37999" w:rsidRPr="00D604AD">
        <w:rPr>
          <w:rFonts w:ascii="Palatino Linotype" w:hAnsi="Palatino Linotype"/>
          <w:szCs w:val="22"/>
          <w:lang w:val="en-GB"/>
        </w:rPr>
        <w:t xml:space="preserve"> </w:t>
      </w:r>
      <w:r w:rsidR="00CA008E" w:rsidRPr="00D604AD">
        <w:rPr>
          <w:rFonts w:ascii="Palatino Linotype" w:hAnsi="Palatino Linotype"/>
          <w:szCs w:val="22"/>
          <w:lang w:val="en-GB"/>
        </w:rPr>
        <w:t>Because</w:t>
      </w:r>
      <w:r w:rsidR="00F37999" w:rsidRPr="00D604AD">
        <w:rPr>
          <w:rFonts w:ascii="Palatino Linotype" w:hAnsi="Palatino Linotype"/>
          <w:szCs w:val="22"/>
          <w:lang w:val="en-GB"/>
        </w:rPr>
        <w:t xml:space="preserve"> this highly destructive conduct</w:t>
      </w:r>
      <w:r w:rsidR="00193D5C" w:rsidRPr="00D604AD">
        <w:rPr>
          <w:rFonts w:ascii="Palatino Linotype" w:hAnsi="Palatino Linotype"/>
          <w:szCs w:val="22"/>
          <w:lang w:val="en-GB"/>
        </w:rPr>
        <w:t xml:space="preserve"> – which first emerged in the United States of America –</w:t>
      </w:r>
      <w:r w:rsidR="00FC5827">
        <w:rPr>
          <w:rFonts w:ascii="Palatino Linotype" w:hAnsi="Palatino Linotype"/>
          <w:szCs w:val="22"/>
          <w:lang w:val="en-GB"/>
        </w:rPr>
        <w:t xml:space="preserve"> </w:t>
      </w:r>
      <w:r w:rsidR="00FE6587" w:rsidRPr="00D604AD">
        <w:rPr>
          <w:rFonts w:ascii="Palatino Linotype" w:hAnsi="Palatino Linotype"/>
          <w:szCs w:val="22"/>
          <w:lang w:val="en-GB"/>
        </w:rPr>
        <w:t>recently beca</w:t>
      </w:r>
      <w:r w:rsidR="00193D5C" w:rsidRPr="00D604AD">
        <w:rPr>
          <w:rFonts w:ascii="Palatino Linotype" w:hAnsi="Palatino Linotype"/>
          <w:szCs w:val="22"/>
          <w:lang w:val="en-GB"/>
        </w:rPr>
        <w:t>me prevalent in Europe</w:t>
      </w:r>
      <w:r w:rsidR="00CA008E" w:rsidRPr="00D604AD">
        <w:rPr>
          <w:rFonts w:ascii="Palatino Linotype" w:hAnsi="Palatino Linotype"/>
          <w:szCs w:val="22"/>
          <w:lang w:val="en-GB"/>
        </w:rPr>
        <w:t xml:space="preserve"> (and in Belgium)</w:t>
      </w:r>
      <w:r w:rsidR="00193D5C" w:rsidRPr="00D604AD">
        <w:rPr>
          <w:rFonts w:ascii="Palatino Linotype" w:hAnsi="Palatino Linotype"/>
          <w:szCs w:val="22"/>
          <w:lang w:val="en-GB"/>
        </w:rPr>
        <w:t xml:space="preserve">, the question rises whether Belgian law in its current state allows for the effective prosecution of revenge porn perpetrators in a way that both satisfies the victims’ needs to be vindicated and deters potential culprits from exhibiting the same behaviour in future. </w:t>
      </w:r>
    </w:p>
    <w:p w14:paraId="2AAA1940" w14:textId="77777777" w:rsidR="00CA008E" w:rsidRPr="00D604AD" w:rsidRDefault="00CA008E" w:rsidP="00193D5C">
      <w:pPr>
        <w:spacing w:line="360" w:lineRule="auto"/>
        <w:jc w:val="both"/>
        <w:rPr>
          <w:rFonts w:ascii="Palatino Linotype" w:hAnsi="Palatino Linotype"/>
          <w:szCs w:val="22"/>
          <w:lang w:val="en-GB"/>
        </w:rPr>
      </w:pPr>
    </w:p>
    <w:p w14:paraId="5A9776BA" w14:textId="77777777" w:rsidR="00972A3F" w:rsidRPr="00D604AD" w:rsidRDefault="00CA008E" w:rsidP="00193D5C">
      <w:pPr>
        <w:spacing w:line="360" w:lineRule="auto"/>
        <w:jc w:val="both"/>
        <w:rPr>
          <w:rFonts w:ascii="Palatino Linotype" w:hAnsi="Palatino Linotype"/>
          <w:szCs w:val="22"/>
          <w:lang w:val="en-GB"/>
        </w:rPr>
      </w:pPr>
      <w:r w:rsidRPr="00D604AD">
        <w:rPr>
          <w:rFonts w:ascii="Palatino Linotype" w:hAnsi="Palatino Linotype"/>
          <w:szCs w:val="22"/>
          <w:lang w:val="en-GB"/>
        </w:rPr>
        <w:t>Hence,</w:t>
      </w:r>
      <w:r w:rsidR="00193D5C" w:rsidRPr="00D604AD">
        <w:rPr>
          <w:rFonts w:ascii="Palatino" w:hAnsi="Palatino" w:cs="Palatino-Roman"/>
          <w:szCs w:val="20"/>
          <w:lang w:val="en-GB"/>
        </w:rPr>
        <w:t xml:space="preserve"> the first research question of this master thesis pertains to the legal status quo in Belgium, outlining the relevant sections of </w:t>
      </w:r>
      <w:r w:rsidR="00D42584" w:rsidRPr="00D604AD">
        <w:rPr>
          <w:rFonts w:ascii="Palatino" w:hAnsi="Palatino" w:cs="Palatino-Roman"/>
          <w:szCs w:val="20"/>
          <w:lang w:val="en-GB"/>
        </w:rPr>
        <w:t xml:space="preserve">the Belgian law codes (with a special </w:t>
      </w:r>
      <w:r w:rsidR="00D42584" w:rsidRPr="00D604AD">
        <w:rPr>
          <w:rFonts w:ascii="Palatino" w:hAnsi="Palatino" w:cs="Palatino-Roman"/>
          <w:szCs w:val="20"/>
          <w:lang w:val="en-GB"/>
        </w:rPr>
        <w:lastRenderedPageBreak/>
        <w:t xml:space="preserve">focus on </w:t>
      </w:r>
      <w:r w:rsidR="00193D5C" w:rsidRPr="00D604AD">
        <w:rPr>
          <w:rFonts w:ascii="Palatino" w:hAnsi="Palatino" w:cs="Palatino-Roman"/>
          <w:szCs w:val="20"/>
          <w:lang w:val="en-GB"/>
        </w:rPr>
        <w:t>the Belgian Criminal Code</w:t>
      </w:r>
      <w:r w:rsidR="00D42584" w:rsidRPr="00D604AD">
        <w:rPr>
          <w:rFonts w:ascii="Palatino" w:hAnsi="Palatino" w:cs="Palatino-Roman"/>
          <w:szCs w:val="20"/>
          <w:lang w:val="en-GB"/>
        </w:rPr>
        <w:t>)</w:t>
      </w:r>
      <w:r w:rsidR="00193D5C" w:rsidRPr="00D604AD">
        <w:rPr>
          <w:rFonts w:ascii="Palatino" w:hAnsi="Palatino" w:cs="Palatino-Roman"/>
          <w:szCs w:val="20"/>
          <w:lang w:val="en-GB"/>
        </w:rPr>
        <w:t xml:space="preserve"> and putting them to the test with regard to sanctioning both revenge porn users (or ‘uploaders’) and third party facilitators (ISP’s and website owners). Since revenge porn originated in the United States, American legislation is at present the most advanced on this topic. Today specific anti-revenge porn laws </w:t>
      </w:r>
      <w:r w:rsidR="00D42584" w:rsidRPr="00D604AD">
        <w:rPr>
          <w:rFonts w:ascii="Palatino" w:hAnsi="Palatino" w:cs="Palatino-Roman"/>
          <w:szCs w:val="20"/>
          <w:lang w:val="en-GB"/>
        </w:rPr>
        <w:t>have been adopted in twenty-four</w:t>
      </w:r>
      <w:r w:rsidR="00193D5C" w:rsidRPr="00D604AD">
        <w:rPr>
          <w:rFonts w:ascii="Palatino" w:hAnsi="Palatino" w:cs="Palatino-Roman"/>
          <w:szCs w:val="20"/>
          <w:lang w:val="en-GB"/>
        </w:rPr>
        <w:t xml:space="preserve"> separate American states with new bills still pending review and enactment in several other state-level parliaments. </w:t>
      </w:r>
      <w:r w:rsidR="00D42584" w:rsidRPr="00D604AD">
        <w:rPr>
          <w:rFonts w:ascii="Palatino" w:hAnsi="Palatino" w:cs="Palatino-Roman"/>
          <w:szCs w:val="20"/>
          <w:lang w:val="en-GB"/>
        </w:rPr>
        <w:t>Therefore</w:t>
      </w:r>
      <w:r w:rsidR="00193D5C" w:rsidRPr="00D604AD">
        <w:rPr>
          <w:rFonts w:ascii="Palatino" w:hAnsi="Palatino" w:cs="Palatino-Roman"/>
          <w:szCs w:val="20"/>
          <w:lang w:val="en-GB"/>
        </w:rPr>
        <w:t>, my second re</w:t>
      </w:r>
      <w:r w:rsidR="00D42584" w:rsidRPr="00D604AD">
        <w:rPr>
          <w:rFonts w:ascii="Palatino" w:hAnsi="Palatino" w:cs="Palatino-Roman"/>
          <w:szCs w:val="20"/>
          <w:lang w:val="en-GB"/>
        </w:rPr>
        <w:t>search question aims to analy</w:t>
      </w:r>
      <w:r w:rsidR="00FC5827">
        <w:rPr>
          <w:rFonts w:ascii="Palatino" w:hAnsi="Palatino" w:cs="Palatino-Roman"/>
          <w:szCs w:val="20"/>
          <w:lang w:val="en-GB"/>
        </w:rPr>
        <w:t>s</w:t>
      </w:r>
      <w:r w:rsidR="00D42584" w:rsidRPr="00D604AD">
        <w:rPr>
          <w:rFonts w:ascii="Palatino" w:hAnsi="Palatino" w:cs="Palatino-Roman"/>
          <w:szCs w:val="20"/>
          <w:lang w:val="en-GB"/>
        </w:rPr>
        <w:t xml:space="preserve">e </w:t>
      </w:r>
      <w:r w:rsidR="00193D5C" w:rsidRPr="00D604AD">
        <w:rPr>
          <w:rFonts w:ascii="Palatino" w:hAnsi="Palatino" w:cs="Palatino-Roman"/>
          <w:szCs w:val="20"/>
          <w:lang w:val="en-GB"/>
        </w:rPr>
        <w:t xml:space="preserve">these new legislative initiatives and their practical application in order to gain new useful insights on how to tackle revenge porn in Belgium. Finally, I briefly </w:t>
      </w:r>
      <w:r w:rsidR="00D42584" w:rsidRPr="00D604AD">
        <w:rPr>
          <w:rFonts w:ascii="Palatino" w:hAnsi="Palatino" w:cs="Palatino-Roman"/>
          <w:szCs w:val="20"/>
          <w:lang w:val="en-GB"/>
        </w:rPr>
        <w:t xml:space="preserve">shine a light on the EU’s </w:t>
      </w:r>
      <w:r w:rsidR="005829FA" w:rsidRPr="00D604AD">
        <w:rPr>
          <w:rFonts w:ascii="Palatino" w:hAnsi="Palatino" w:cs="Palatino-Roman"/>
          <w:szCs w:val="20"/>
          <w:lang w:val="en-GB"/>
        </w:rPr>
        <w:t>‘Right to be Forgotten’</w:t>
      </w:r>
      <w:r w:rsidR="00193D5C" w:rsidRPr="00D604AD">
        <w:rPr>
          <w:rFonts w:ascii="Palatino" w:hAnsi="Palatino" w:cs="Palatino-Roman"/>
          <w:szCs w:val="20"/>
          <w:lang w:val="en-GB"/>
        </w:rPr>
        <w:t xml:space="preserve"> and check its merit in allowing the removal of revenge porn imagery from the Internet.</w:t>
      </w:r>
    </w:p>
    <w:p w14:paraId="7FB2AC89" w14:textId="77777777" w:rsidR="00FA2A97" w:rsidRPr="00D604AD" w:rsidRDefault="00FA2A97" w:rsidP="00193D5C">
      <w:pPr>
        <w:jc w:val="both"/>
        <w:rPr>
          <w:rFonts w:ascii="Palatino" w:hAnsi="Palatino"/>
          <w:b/>
          <w:lang w:val="en-GB"/>
        </w:rPr>
      </w:pPr>
    </w:p>
    <w:p w14:paraId="0492045A" w14:textId="77777777" w:rsidR="006F4911" w:rsidRDefault="006F4911" w:rsidP="006F4911">
      <w:pPr>
        <w:rPr>
          <w:rFonts w:ascii="Palatino Linotype" w:hAnsi="Palatino Linotype"/>
          <w:b/>
          <w:lang w:val="en-GB"/>
        </w:rPr>
      </w:pPr>
    </w:p>
    <w:p w14:paraId="70BD987B" w14:textId="77777777" w:rsidR="00FA2A97" w:rsidRPr="00D604AD" w:rsidRDefault="00FA2A97" w:rsidP="00FA2A97">
      <w:pPr>
        <w:rPr>
          <w:rFonts w:ascii="Palatino Linotype" w:hAnsi="Palatino Linotype"/>
          <w:b/>
          <w:lang w:val="en-GB"/>
        </w:rPr>
      </w:pPr>
    </w:p>
    <w:p w14:paraId="348F91D5" w14:textId="77777777" w:rsidR="00FA2A97" w:rsidRPr="00D604AD" w:rsidRDefault="00FA2A97" w:rsidP="00FA2A97">
      <w:pPr>
        <w:jc w:val="right"/>
        <w:rPr>
          <w:rFonts w:ascii="Palatino Linotype" w:hAnsi="Palatino Linotype"/>
          <w:b/>
          <w:lang w:val="en-GB"/>
        </w:rPr>
      </w:pPr>
      <w:r w:rsidRPr="00D604AD">
        <w:rPr>
          <w:rFonts w:ascii="Palatino Linotype" w:hAnsi="Palatino Linotype"/>
          <w:b/>
          <w:lang w:val="en-GB"/>
        </w:rPr>
        <w:t>ACKNOWLEDGEMENTS</w:t>
      </w:r>
    </w:p>
    <w:p w14:paraId="02DA68A2" w14:textId="77777777" w:rsidR="00FA2A97" w:rsidRPr="00D604AD" w:rsidRDefault="00FA2A97" w:rsidP="00FA2A97">
      <w:pPr>
        <w:pBdr>
          <w:bottom w:val="single" w:sz="12" w:space="1" w:color="auto"/>
        </w:pBdr>
        <w:jc w:val="right"/>
        <w:rPr>
          <w:rFonts w:ascii="Palatino Linotype" w:hAnsi="Palatino Linotype"/>
          <w:b/>
          <w:lang w:val="en-GB"/>
        </w:rPr>
      </w:pPr>
    </w:p>
    <w:p w14:paraId="0FECB093" w14:textId="77777777" w:rsidR="00FA2A97" w:rsidRPr="00D604AD" w:rsidRDefault="00FA2A97" w:rsidP="00FA2A97">
      <w:pPr>
        <w:jc w:val="both"/>
        <w:rPr>
          <w:rFonts w:ascii="Palatino Linotype" w:hAnsi="Palatino Linotype"/>
          <w:lang w:val="en-GB"/>
        </w:rPr>
      </w:pPr>
    </w:p>
    <w:p w14:paraId="063EA0D8" w14:textId="77777777" w:rsidR="00FE6587" w:rsidRPr="00D604AD" w:rsidRDefault="00FE6587" w:rsidP="00FA2A97">
      <w:pPr>
        <w:jc w:val="both"/>
        <w:rPr>
          <w:rFonts w:ascii="Palatino Linotype" w:hAnsi="Palatino Linotype"/>
          <w:lang w:val="en-GB"/>
        </w:rPr>
      </w:pPr>
    </w:p>
    <w:p w14:paraId="2BAD33BF" w14:textId="77777777" w:rsidR="00E81604" w:rsidRPr="00D604AD" w:rsidRDefault="002718CD" w:rsidP="00E81604">
      <w:pPr>
        <w:spacing w:line="360" w:lineRule="auto"/>
        <w:jc w:val="both"/>
        <w:rPr>
          <w:rFonts w:ascii="Palatino Linotype" w:hAnsi="Palatino Linotype"/>
          <w:lang w:val="en-GB"/>
        </w:rPr>
      </w:pPr>
      <w:r w:rsidRPr="00D604AD">
        <w:rPr>
          <w:rFonts w:ascii="Palatino Linotype" w:hAnsi="Palatino Linotype"/>
          <w:lang w:val="en-GB"/>
        </w:rPr>
        <w:t xml:space="preserve">I would like to express the utmost gratitude to my </w:t>
      </w:r>
      <w:r w:rsidR="00FC5827">
        <w:rPr>
          <w:rFonts w:ascii="Palatino Linotype" w:hAnsi="Palatino Linotype"/>
          <w:lang w:val="en-GB"/>
        </w:rPr>
        <w:t>supervisor</w:t>
      </w:r>
      <w:r w:rsidRPr="00D604AD">
        <w:rPr>
          <w:rFonts w:ascii="Palatino Linotype" w:hAnsi="Palatino Linotype"/>
          <w:lang w:val="en-GB"/>
        </w:rPr>
        <w:t>, Prof. Dr. Eva Lievens, for inspiring me in the first place to write about this particular topic and for giving me honest feedback and – where needed – the necessary corrective nudges in the right direction. Secondly, I would like to thank my best friend</w:t>
      </w:r>
      <w:r w:rsidR="00E81604" w:rsidRPr="00D604AD">
        <w:rPr>
          <w:rFonts w:ascii="Palatino Linotype" w:hAnsi="Palatino Linotype"/>
          <w:lang w:val="en-GB"/>
        </w:rPr>
        <w:t>,</w:t>
      </w:r>
      <w:r w:rsidRPr="00D604AD">
        <w:rPr>
          <w:rFonts w:ascii="Palatino Linotype" w:hAnsi="Palatino Linotype"/>
          <w:lang w:val="en-GB"/>
        </w:rPr>
        <w:t xml:space="preserve"> Thijs</w:t>
      </w:r>
      <w:r w:rsidR="00E81604" w:rsidRPr="00D604AD">
        <w:rPr>
          <w:rFonts w:ascii="Palatino Linotype" w:hAnsi="Palatino Linotype"/>
          <w:lang w:val="en-GB"/>
        </w:rPr>
        <w:t>,</w:t>
      </w:r>
      <w:r w:rsidRPr="00D604AD">
        <w:rPr>
          <w:rFonts w:ascii="Palatino Linotype" w:hAnsi="Palatino Linotype"/>
          <w:lang w:val="en-GB"/>
        </w:rPr>
        <w:t xml:space="preserve"> for</w:t>
      </w:r>
      <w:r w:rsidR="00311C20" w:rsidRPr="00D604AD">
        <w:rPr>
          <w:rFonts w:ascii="Palatino Linotype" w:hAnsi="Palatino Linotype"/>
          <w:lang w:val="en-GB"/>
        </w:rPr>
        <w:t xml:space="preserve"> so thoroughly</w:t>
      </w:r>
      <w:r w:rsidRPr="00D604AD">
        <w:rPr>
          <w:rFonts w:ascii="Palatino Linotype" w:hAnsi="Palatino Linotype"/>
          <w:lang w:val="en-GB"/>
        </w:rPr>
        <w:t xml:space="preserve"> proofreading my drafts and for </w:t>
      </w:r>
      <w:r w:rsidR="00E81604" w:rsidRPr="00D604AD">
        <w:rPr>
          <w:rFonts w:ascii="Palatino Linotype" w:hAnsi="Palatino Linotype"/>
          <w:lang w:val="en-GB"/>
        </w:rPr>
        <w:t xml:space="preserve">not holding back </w:t>
      </w:r>
      <w:r w:rsidR="00311C20" w:rsidRPr="00D604AD">
        <w:rPr>
          <w:rFonts w:ascii="Palatino Linotype" w:hAnsi="Palatino Linotype"/>
          <w:lang w:val="en-GB"/>
        </w:rPr>
        <w:t>during</w:t>
      </w:r>
      <w:r w:rsidR="00E81604" w:rsidRPr="00D604AD">
        <w:rPr>
          <w:rFonts w:ascii="Palatino Linotype" w:hAnsi="Palatino Linotype"/>
          <w:lang w:val="en-GB"/>
        </w:rPr>
        <w:t xml:space="preserve"> the many enlightening discussions we had in the course of </w:t>
      </w:r>
      <w:r w:rsidR="004C4F2C">
        <w:rPr>
          <w:rFonts w:ascii="Palatino Linotype" w:hAnsi="Palatino Linotype"/>
          <w:lang w:val="en-GB"/>
        </w:rPr>
        <w:t xml:space="preserve">me </w:t>
      </w:r>
      <w:r w:rsidR="00E81604" w:rsidRPr="00D604AD">
        <w:rPr>
          <w:rFonts w:ascii="Palatino Linotype" w:hAnsi="Palatino Linotype"/>
          <w:lang w:val="en-GB"/>
        </w:rPr>
        <w:t xml:space="preserve">writing this master thesis. </w:t>
      </w:r>
      <w:r w:rsidR="00311C20" w:rsidRPr="00D604AD">
        <w:rPr>
          <w:rFonts w:ascii="Palatino Linotype" w:hAnsi="Palatino Linotype"/>
          <w:lang w:val="en-GB"/>
        </w:rPr>
        <w:t>Thirdly – as per usual –</w:t>
      </w:r>
      <w:r w:rsidR="00E81604" w:rsidRPr="00D604AD">
        <w:rPr>
          <w:rFonts w:ascii="Palatino Linotype" w:hAnsi="Palatino Linotype"/>
          <w:lang w:val="en-GB"/>
        </w:rPr>
        <w:t xml:space="preserve">, I would like to thank my sister, Stefanie, who has been my constant </w:t>
      </w:r>
      <w:r w:rsidR="00311C20" w:rsidRPr="00D604AD">
        <w:rPr>
          <w:rFonts w:ascii="Palatino Linotype" w:hAnsi="Palatino Linotype"/>
          <w:lang w:val="en-GB"/>
        </w:rPr>
        <w:t xml:space="preserve">(and most severe) </w:t>
      </w:r>
      <w:r w:rsidR="00E81604" w:rsidRPr="00D604AD">
        <w:rPr>
          <w:rFonts w:ascii="Palatino Linotype" w:hAnsi="Palatino Linotype"/>
          <w:lang w:val="en-GB"/>
        </w:rPr>
        <w:t>thesis critic these last six years.</w:t>
      </w:r>
      <w:r w:rsidR="00311C20" w:rsidRPr="00D604AD">
        <w:rPr>
          <w:rFonts w:ascii="Palatino Linotype" w:hAnsi="Palatino Linotype"/>
          <w:lang w:val="en-GB"/>
        </w:rPr>
        <w:t xml:space="preserve"> Finally, my thanks goes out to my parents, who have supported me through this all the way.</w:t>
      </w:r>
      <w:r w:rsidR="004C4F2C">
        <w:rPr>
          <w:rFonts w:ascii="Palatino Linotype" w:hAnsi="Palatino Linotype"/>
          <w:lang w:val="en-GB"/>
        </w:rPr>
        <w:t xml:space="preserve"> </w:t>
      </w:r>
      <w:r w:rsidR="00E81604" w:rsidRPr="00D604AD">
        <w:rPr>
          <w:rFonts w:ascii="Palatino Linotype" w:hAnsi="Palatino Linotype"/>
          <w:lang w:val="en-GB"/>
        </w:rPr>
        <w:t>This is a topic that I carry close to my heart and I am therefore infinitely grateful for all their help in getting me to the finish line</w:t>
      </w:r>
      <w:r w:rsidR="00311C20" w:rsidRPr="00D604AD">
        <w:rPr>
          <w:rFonts w:ascii="Palatino Linotype" w:hAnsi="Palatino Linotype"/>
          <w:lang w:val="en-GB"/>
        </w:rPr>
        <w:t xml:space="preserve"> in one piece</w:t>
      </w:r>
      <w:r w:rsidR="00E81604" w:rsidRPr="00D604AD">
        <w:rPr>
          <w:rFonts w:ascii="Palatino Linotype" w:hAnsi="Palatino Linotype"/>
          <w:lang w:val="en-GB"/>
        </w:rPr>
        <w:t xml:space="preserve">. </w:t>
      </w:r>
    </w:p>
    <w:p w14:paraId="2EA6DF7C" w14:textId="77777777" w:rsidR="00E81604" w:rsidRPr="00D604AD" w:rsidRDefault="00E81604" w:rsidP="002718CD">
      <w:pPr>
        <w:spacing w:line="360" w:lineRule="auto"/>
        <w:jc w:val="both"/>
        <w:rPr>
          <w:rFonts w:ascii="Palatino Linotype" w:hAnsi="Palatino Linotype"/>
          <w:lang w:val="en-GB"/>
        </w:rPr>
      </w:pPr>
    </w:p>
    <w:p w14:paraId="52D85B42" w14:textId="77777777" w:rsidR="00E81604" w:rsidRPr="00D604AD" w:rsidRDefault="00E81604" w:rsidP="002718CD">
      <w:pPr>
        <w:spacing w:line="360" w:lineRule="auto"/>
        <w:jc w:val="both"/>
        <w:rPr>
          <w:rFonts w:ascii="Palatino Linotype" w:hAnsi="Palatino Linotype"/>
          <w:lang w:val="en-GB"/>
        </w:rPr>
      </w:pPr>
    </w:p>
    <w:p w14:paraId="6F302452" w14:textId="77777777" w:rsidR="002718CD" w:rsidRDefault="002718CD" w:rsidP="002718CD">
      <w:pPr>
        <w:spacing w:line="360" w:lineRule="auto"/>
        <w:jc w:val="both"/>
        <w:rPr>
          <w:rFonts w:ascii="Palatino Linotype" w:hAnsi="Palatino Linotype"/>
          <w:lang w:val="en-GB"/>
        </w:rPr>
      </w:pPr>
    </w:p>
    <w:p w14:paraId="4CE10885" w14:textId="77777777" w:rsidR="0095329F" w:rsidRPr="00D604AD" w:rsidRDefault="0095329F" w:rsidP="002718CD">
      <w:pPr>
        <w:spacing w:line="360" w:lineRule="auto"/>
        <w:jc w:val="both"/>
        <w:rPr>
          <w:rFonts w:ascii="Palatino Linotype" w:hAnsi="Palatino Linotype"/>
          <w:lang w:val="en-GB"/>
        </w:rPr>
      </w:pPr>
    </w:p>
    <w:p w14:paraId="24EE5155" w14:textId="77777777" w:rsidR="00FA2A97" w:rsidRPr="00D604AD" w:rsidRDefault="00FA2A97" w:rsidP="00FA2A97">
      <w:pPr>
        <w:jc w:val="both"/>
        <w:rPr>
          <w:rFonts w:ascii="Palatino Linotype" w:hAnsi="Palatino Linotype"/>
          <w:lang w:val="en-GB"/>
        </w:rPr>
      </w:pPr>
    </w:p>
    <w:p w14:paraId="65B2E0F3" w14:textId="77777777" w:rsidR="000F7C2F" w:rsidRPr="00D604AD" w:rsidRDefault="000F7C2F" w:rsidP="000F7C2F">
      <w:pPr>
        <w:rPr>
          <w:rFonts w:ascii="Palatino" w:hAnsi="Palatino"/>
          <w:b/>
          <w:szCs w:val="22"/>
          <w:lang w:val="en-GB"/>
        </w:rPr>
      </w:pPr>
    </w:p>
    <w:p w14:paraId="1A6CB787" w14:textId="77777777" w:rsidR="000F7C2F" w:rsidRPr="00D604AD" w:rsidRDefault="000F7C2F" w:rsidP="000F7C2F">
      <w:pPr>
        <w:jc w:val="right"/>
        <w:rPr>
          <w:rFonts w:ascii="Palatino" w:hAnsi="Palatino"/>
          <w:b/>
          <w:szCs w:val="22"/>
          <w:lang w:val="en-GB"/>
        </w:rPr>
      </w:pPr>
      <w:r w:rsidRPr="00D604AD">
        <w:rPr>
          <w:rFonts w:ascii="Palatino" w:hAnsi="Palatino"/>
          <w:b/>
          <w:szCs w:val="22"/>
          <w:lang w:val="en-GB"/>
        </w:rPr>
        <w:t>TABLE OF CONTENTS</w:t>
      </w:r>
    </w:p>
    <w:p w14:paraId="57C96313" w14:textId="77777777" w:rsidR="000F7C2F" w:rsidRPr="00D604AD" w:rsidRDefault="000F7C2F" w:rsidP="000F7C2F">
      <w:pPr>
        <w:pBdr>
          <w:bottom w:val="single" w:sz="12" w:space="1" w:color="auto"/>
        </w:pBdr>
        <w:jc w:val="right"/>
        <w:rPr>
          <w:rFonts w:ascii="Palatino" w:hAnsi="Palatino"/>
          <w:b/>
          <w:szCs w:val="22"/>
          <w:lang w:val="en-GB"/>
        </w:rPr>
      </w:pPr>
    </w:p>
    <w:p w14:paraId="63EAB01C" w14:textId="77777777" w:rsidR="000F7C2F" w:rsidRPr="00D604AD" w:rsidRDefault="000F7C2F" w:rsidP="000F7C2F">
      <w:pPr>
        <w:jc w:val="right"/>
        <w:rPr>
          <w:rFonts w:ascii="Palatino" w:hAnsi="Palatino"/>
          <w:b/>
          <w:szCs w:val="22"/>
          <w:lang w:val="en-GB"/>
        </w:rPr>
      </w:pPr>
    </w:p>
    <w:p w14:paraId="3D7304B4" w14:textId="77777777" w:rsidR="000F7C2F" w:rsidRPr="00D604AD" w:rsidRDefault="000F7C2F" w:rsidP="000F7C2F">
      <w:pPr>
        <w:rPr>
          <w:rFonts w:ascii="Palatino" w:hAnsi="Palatino"/>
          <w:b/>
          <w:szCs w:val="22"/>
          <w:lang w:val="en-GB"/>
        </w:rPr>
      </w:pPr>
    </w:p>
    <w:p w14:paraId="008841C4" w14:textId="77777777" w:rsidR="000F7C2F" w:rsidRPr="00D604AD" w:rsidRDefault="000F7C2F" w:rsidP="000F7C2F">
      <w:pPr>
        <w:rPr>
          <w:rFonts w:ascii="Palatino" w:hAnsi="Palatino"/>
          <w:b/>
          <w:szCs w:val="22"/>
          <w:lang w:val="en-GB"/>
        </w:rPr>
      </w:pPr>
      <w:r w:rsidRPr="00D604AD">
        <w:rPr>
          <w:rFonts w:ascii="Palatino" w:hAnsi="Palatino"/>
          <w:b/>
          <w:szCs w:val="22"/>
          <w:lang w:val="en-GB"/>
        </w:rPr>
        <w:t>LIST OF ABBREVIATIONS</w:t>
      </w:r>
      <w:r w:rsidR="006A3050">
        <w:rPr>
          <w:rFonts w:ascii="Palatino" w:hAnsi="Palatino"/>
          <w:b/>
          <w:szCs w:val="22"/>
          <w:lang w:val="en-GB"/>
        </w:rPr>
        <w:t xml:space="preserve"> </w:t>
      </w:r>
      <w:r w:rsidR="006A3050">
        <w:rPr>
          <w:rFonts w:ascii="Palatino" w:hAnsi="Palatino"/>
          <w:b/>
          <w:szCs w:val="22"/>
          <w:lang w:val="en-GB"/>
        </w:rPr>
        <w:tab/>
      </w:r>
      <w:r w:rsidR="006A3050">
        <w:rPr>
          <w:rFonts w:ascii="Palatino" w:hAnsi="Palatino"/>
          <w:b/>
          <w:szCs w:val="22"/>
          <w:lang w:val="en-GB"/>
        </w:rPr>
        <w:tab/>
      </w:r>
      <w:r w:rsidR="006A3050">
        <w:rPr>
          <w:rFonts w:ascii="Palatino" w:hAnsi="Palatino"/>
          <w:b/>
          <w:szCs w:val="22"/>
          <w:lang w:val="en-GB"/>
        </w:rPr>
        <w:tab/>
      </w:r>
      <w:r w:rsidR="006A3050">
        <w:rPr>
          <w:rFonts w:ascii="Palatino" w:hAnsi="Palatino"/>
          <w:b/>
          <w:szCs w:val="22"/>
          <w:lang w:val="en-GB"/>
        </w:rPr>
        <w:tab/>
      </w:r>
      <w:r w:rsidR="006A3050">
        <w:rPr>
          <w:rFonts w:ascii="Palatino" w:hAnsi="Palatino"/>
          <w:b/>
          <w:szCs w:val="22"/>
          <w:lang w:val="en-GB"/>
        </w:rPr>
        <w:tab/>
      </w:r>
      <w:r w:rsidR="006A3050">
        <w:rPr>
          <w:rFonts w:ascii="Palatino" w:hAnsi="Palatino"/>
          <w:b/>
          <w:szCs w:val="22"/>
          <w:lang w:val="en-GB"/>
        </w:rPr>
        <w:tab/>
      </w:r>
      <w:r w:rsidR="006A3050">
        <w:rPr>
          <w:rFonts w:ascii="Palatino" w:hAnsi="Palatino"/>
          <w:b/>
          <w:szCs w:val="22"/>
          <w:lang w:val="en-GB"/>
        </w:rPr>
        <w:tab/>
      </w:r>
      <w:r w:rsidR="006A3050">
        <w:rPr>
          <w:rFonts w:ascii="Palatino" w:hAnsi="Palatino"/>
          <w:b/>
          <w:szCs w:val="22"/>
          <w:lang w:val="en-GB"/>
        </w:rPr>
        <w:tab/>
      </w:r>
    </w:p>
    <w:p w14:paraId="064F9D8D" w14:textId="77777777" w:rsidR="000F7C2F" w:rsidRPr="00D604AD" w:rsidRDefault="000F7C2F" w:rsidP="000F7C2F">
      <w:pPr>
        <w:rPr>
          <w:rFonts w:ascii="Palatino" w:hAnsi="Palatino"/>
          <w:b/>
          <w:szCs w:val="22"/>
          <w:lang w:val="en-GB"/>
        </w:rPr>
      </w:pPr>
    </w:p>
    <w:p w14:paraId="375BD72F" w14:textId="77777777" w:rsidR="000F7C2F" w:rsidRPr="00D604AD" w:rsidRDefault="000F7C2F" w:rsidP="000F7C2F">
      <w:pPr>
        <w:rPr>
          <w:rFonts w:ascii="Palatino" w:hAnsi="Palatino"/>
          <w:b/>
          <w:szCs w:val="22"/>
          <w:lang w:val="en-GB"/>
        </w:rPr>
      </w:pPr>
      <w:r w:rsidRPr="00D604AD">
        <w:rPr>
          <w:rFonts w:ascii="Palatino" w:hAnsi="Palatino"/>
          <w:b/>
          <w:szCs w:val="22"/>
          <w:lang w:val="en-GB"/>
        </w:rPr>
        <w:t>LIST OF ANNEXES</w:t>
      </w:r>
      <w:r w:rsidR="006A3050">
        <w:rPr>
          <w:rFonts w:ascii="Palatino" w:hAnsi="Palatino"/>
          <w:b/>
          <w:szCs w:val="22"/>
          <w:lang w:val="en-GB"/>
        </w:rPr>
        <w:t xml:space="preserve"> </w:t>
      </w:r>
      <w:r w:rsidR="006A3050">
        <w:rPr>
          <w:rFonts w:ascii="Palatino" w:hAnsi="Palatino"/>
          <w:b/>
          <w:szCs w:val="22"/>
          <w:lang w:val="en-GB"/>
        </w:rPr>
        <w:tab/>
      </w:r>
      <w:r w:rsidR="006A3050">
        <w:rPr>
          <w:rFonts w:ascii="Palatino" w:hAnsi="Palatino"/>
          <w:b/>
          <w:szCs w:val="22"/>
          <w:lang w:val="en-GB"/>
        </w:rPr>
        <w:tab/>
      </w:r>
      <w:r w:rsidR="006A3050">
        <w:rPr>
          <w:rFonts w:ascii="Palatino" w:hAnsi="Palatino"/>
          <w:b/>
          <w:szCs w:val="22"/>
          <w:lang w:val="en-GB"/>
        </w:rPr>
        <w:tab/>
      </w:r>
      <w:r w:rsidR="006A3050">
        <w:rPr>
          <w:rFonts w:ascii="Palatino" w:hAnsi="Palatino"/>
          <w:b/>
          <w:szCs w:val="22"/>
          <w:lang w:val="en-GB"/>
        </w:rPr>
        <w:tab/>
      </w:r>
      <w:r w:rsidR="006A3050">
        <w:rPr>
          <w:rFonts w:ascii="Palatino" w:hAnsi="Palatino"/>
          <w:b/>
          <w:szCs w:val="22"/>
          <w:lang w:val="en-GB"/>
        </w:rPr>
        <w:tab/>
      </w:r>
      <w:r w:rsidR="006A3050">
        <w:rPr>
          <w:rFonts w:ascii="Palatino" w:hAnsi="Palatino"/>
          <w:b/>
          <w:szCs w:val="22"/>
          <w:lang w:val="en-GB"/>
        </w:rPr>
        <w:tab/>
      </w:r>
      <w:r w:rsidR="006A3050">
        <w:rPr>
          <w:rFonts w:ascii="Palatino" w:hAnsi="Palatino"/>
          <w:b/>
          <w:szCs w:val="22"/>
          <w:lang w:val="en-GB"/>
        </w:rPr>
        <w:tab/>
      </w:r>
      <w:r w:rsidR="006A3050">
        <w:rPr>
          <w:rFonts w:ascii="Palatino" w:hAnsi="Palatino"/>
          <w:b/>
          <w:szCs w:val="22"/>
          <w:lang w:val="en-GB"/>
        </w:rPr>
        <w:tab/>
      </w:r>
      <w:r w:rsidR="006A3050">
        <w:rPr>
          <w:rFonts w:ascii="Palatino" w:hAnsi="Palatino"/>
          <w:b/>
          <w:szCs w:val="22"/>
          <w:lang w:val="en-GB"/>
        </w:rPr>
        <w:tab/>
      </w:r>
    </w:p>
    <w:p w14:paraId="595AE472" w14:textId="77777777" w:rsidR="000F7C2F" w:rsidRPr="00D604AD" w:rsidRDefault="000F7C2F" w:rsidP="000F7C2F">
      <w:pPr>
        <w:rPr>
          <w:rFonts w:ascii="Palatino" w:hAnsi="Palatino"/>
          <w:b/>
          <w:szCs w:val="22"/>
          <w:lang w:val="en-GB"/>
        </w:rPr>
      </w:pPr>
    </w:p>
    <w:p w14:paraId="0EFAD71D" w14:textId="77777777" w:rsidR="000F7C2F" w:rsidRPr="00D604AD" w:rsidRDefault="000F7C2F" w:rsidP="000F7C2F">
      <w:pPr>
        <w:rPr>
          <w:rFonts w:ascii="Palatino" w:hAnsi="Palatino"/>
          <w:b/>
          <w:szCs w:val="22"/>
          <w:lang w:val="en-GB"/>
        </w:rPr>
      </w:pPr>
      <w:r w:rsidRPr="00D604AD">
        <w:rPr>
          <w:rFonts w:ascii="Palatino" w:hAnsi="Palatino"/>
          <w:b/>
          <w:szCs w:val="22"/>
          <w:lang w:val="en-GB"/>
        </w:rPr>
        <w:t>INTRODUCTION</w:t>
      </w:r>
      <w:r w:rsidR="006A3050">
        <w:rPr>
          <w:rFonts w:ascii="Palatino" w:hAnsi="Palatino"/>
          <w:b/>
          <w:szCs w:val="22"/>
          <w:lang w:val="en-GB"/>
        </w:rPr>
        <w:t xml:space="preserve"> </w:t>
      </w:r>
      <w:r w:rsidR="006A3050">
        <w:rPr>
          <w:rFonts w:ascii="Palatino" w:hAnsi="Palatino"/>
          <w:b/>
          <w:szCs w:val="22"/>
          <w:lang w:val="en-GB"/>
        </w:rPr>
        <w:tab/>
      </w:r>
      <w:r w:rsidR="006A3050">
        <w:rPr>
          <w:rFonts w:ascii="Palatino" w:hAnsi="Palatino"/>
          <w:b/>
          <w:szCs w:val="22"/>
          <w:lang w:val="en-GB"/>
        </w:rPr>
        <w:tab/>
      </w:r>
      <w:r w:rsidR="006A3050">
        <w:rPr>
          <w:rFonts w:ascii="Palatino" w:hAnsi="Palatino"/>
          <w:b/>
          <w:szCs w:val="22"/>
          <w:lang w:val="en-GB"/>
        </w:rPr>
        <w:tab/>
      </w:r>
      <w:r w:rsidR="006A3050">
        <w:rPr>
          <w:rFonts w:ascii="Palatino" w:hAnsi="Palatino"/>
          <w:b/>
          <w:szCs w:val="22"/>
          <w:lang w:val="en-GB"/>
        </w:rPr>
        <w:tab/>
      </w:r>
      <w:r w:rsidR="006A3050">
        <w:rPr>
          <w:rFonts w:ascii="Palatino" w:hAnsi="Palatino"/>
          <w:b/>
          <w:szCs w:val="22"/>
          <w:lang w:val="en-GB"/>
        </w:rPr>
        <w:tab/>
      </w:r>
      <w:r w:rsidR="006A3050">
        <w:rPr>
          <w:rFonts w:ascii="Palatino" w:hAnsi="Palatino"/>
          <w:b/>
          <w:szCs w:val="22"/>
          <w:lang w:val="en-GB"/>
        </w:rPr>
        <w:tab/>
      </w:r>
      <w:r w:rsidR="006A3050">
        <w:rPr>
          <w:rFonts w:ascii="Palatino" w:hAnsi="Palatino"/>
          <w:b/>
          <w:szCs w:val="22"/>
          <w:lang w:val="en-GB"/>
        </w:rPr>
        <w:tab/>
      </w:r>
      <w:r w:rsidR="006A3050">
        <w:rPr>
          <w:rFonts w:ascii="Palatino" w:hAnsi="Palatino"/>
          <w:b/>
          <w:szCs w:val="22"/>
          <w:lang w:val="en-GB"/>
        </w:rPr>
        <w:tab/>
      </w:r>
      <w:r w:rsidR="006A3050">
        <w:rPr>
          <w:rFonts w:ascii="Palatino" w:hAnsi="Palatino"/>
          <w:b/>
          <w:szCs w:val="22"/>
          <w:lang w:val="en-GB"/>
        </w:rPr>
        <w:tab/>
      </w:r>
      <w:r w:rsidR="006A3050">
        <w:rPr>
          <w:rFonts w:ascii="Palatino" w:hAnsi="Palatino"/>
          <w:b/>
          <w:szCs w:val="22"/>
          <w:lang w:val="en-GB"/>
        </w:rPr>
        <w:tab/>
      </w:r>
    </w:p>
    <w:p w14:paraId="481B2403" w14:textId="77777777" w:rsidR="000F7C2F" w:rsidRPr="00D604AD" w:rsidRDefault="000F7C2F" w:rsidP="000F7C2F">
      <w:pPr>
        <w:rPr>
          <w:rFonts w:ascii="Palatino" w:hAnsi="Palatino"/>
          <w:b/>
          <w:szCs w:val="22"/>
          <w:lang w:val="en-GB"/>
        </w:rPr>
      </w:pPr>
    </w:p>
    <w:p w14:paraId="544174EF" w14:textId="77777777" w:rsidR="000F7C2F" w:rsidRPr="00D604AD" w:rsidRDefault="000F7C2F" w:rsidP="000F7C2F">
      <w:pPr>
        <w:rPr>
          <w:rFonts w:ascii="Palatino" w:hAnsi="Palatino"/>
          <w:b/>
          <w:szCs w:val="22"/>
          <w:lang w:val="en-GB"/>
        </w:rPr>
      </w:pPr>
    </w:p>
    <w:p w14:paraId="6E2FD99A" w14:textId="77777777" w:rsidR="000F7C2F" w:rsidRPr="00D604AD" w:rsidRDefault="000F7C2F" w:rsidP="000F7C2F">
      <w:pPr>
        <w:pStyle w:val="Lijstalinea"/>
        <w:numPr>
          <w:ilvl w:val="0"/>
          <w:numId w:val="5"/>
        </w:numPr>
        <w:spacing w:line="360" w:lineRule="auto"/>
        <w:rPr>
          <w:rFonts w:ascii="Palatino" w:hAnsi="Palatino"/>
          <w:b/>
          <w:szCs w:val="22"/>
          <w:lang w:val="en-GB"/>
        </w:rPr>
      </w:pPr>
      <w:r w:rsidRPr="00D604AD">
        <w:rPr>
          <w:rFonts w:ascii="Palatino" w:hAnsi="Palatino"/>
          <w:b/>
          <w:szCs w:val="22"/>
          <w:lang w:val="en-GB"/>
        </w:rPr>
        <w:t xml:space="preserve">Definition and subject delineation </w:t>
      </w:r>
      <w:r w:rsidR="001F2DFD">
        <w:rPr>
          <w:rFonts w:ascii="Palatino" w:hAnsi="Palatino"/>
          <w:b/>
          <w:szCs w:val="22"/>
          <w:lang w:val="en-GB"/>
        </w:rPr>
        <w:tab/>
      </w:r>
      <w:r w:rsidR="001F2DFD">
        <w:rPr>
          <w:rFonts w:ascii="Palatino" w:hAnsi="Palatino"/>
          <w:b/>
          <w:szCs w:val="22"/>
          <w:lang w:val="en-GB"/>
        </w:rPr>
        <w:tab/>
      </w:r>
      <w:r w:rsidR="001F2DFD">
        <w:rPr>
          <w:rFonts w:ascii="Palatino" w:hAnsi="Palatino"/>
          <w:b/>
          <w:szCs w:val="22"/>
          <w:lang w:val="en-GB"/>
        </w:rPr>
        <w:tab/>
      </w:r>
      <w:r w:rsidR="001F2DFD">
        <w:rPr>
          <w:rFonts w:ascii="Palatino" w:hAnsi="Palatino"/>
          <w:b/>
          <w:szCs w:val="22"/>
          <w:lang w:val="en-GB"/>
        </w:rPr>
        <w:tab/>
      </w:r>
      <w:r w:rsidR="001F2DFD">
        <w:rPr>
          <w:rFonts w:ascii="Palatino" w:hAnsi="Palatino"/>
          <w:b/>
          <w:szCs w:val="22"/>
          <w:lang w:val="en-GB"/>
        </w:rPr>
        <w:tab/>
        <w:t>(13)</w:t>
      </w:r>
    </w:p>
    <w:p w14:paraId="3CBBCE8C" w14:textId="77777777" w:rsidR="000F7C2F" w:rsidRPr="00D604AD" w:rsidRDefault="000F7C2F" w:rsidP="000F7C2F">
      <w:pPr>
        <w:pStyle w:val="Lijstalinea"/>
        <w:numPr>
          <w:ilvl w:val="1"/>
          <w:numId w:val="5"/>
        </w:numPr>
        <w:spacing w:line="360" w:lineRule="auto"/>
        <w:rPr>
          <w:rFonts w:ascii="Palatino" w:hAnsi="Palatino"/>
          <w:b/>
          <w:szCs w:val="22"/>
          <w:lang w:val="en-GB"/>
        </w:rPr>
      </w:pPr>
      <w:r w:rsidRPr="00D604AD">
        <w:rPr>
          <w:rFonts w:ascii="Palatino" w:hAnsi="Palatino"/>
          <w:b/>
          <w:szCs w:val="22"/>
          <w:lang w:val="en-GB"/>
        </w:rPr>
        <w:t>Dismantling the terminology</w:t>
      </w:r>
      <w:r w:rsidR="001F2DFD">
        <w:rPr>
          <w:rFonts w:ascii="Palatino" w:hAnsi="Palatino"/>
          <w:b/>
          <w:szCs w:val="22"/>
          <w:lang w:val="en-GB"/>
        </w:rPr>
        <w:tab/>
      </w:r>
      <w:r w:rsidR="001F2DFD">
        <w:rPr>
          <w:rFonts w:ascii="Palatino" w:hAnsi="Palatino"/>
          <w:b/>
          <w:szCs w:val="22"/>
          <w:lang w:val="en-GB"/>
        </w:rPr>
        <w:tab/>
      </w:r>
      <w:r w:rsidR="001F2DFD">
        <w:rPr>
          <w:rFonts w:ascii="Palatino" w:hAnsi="Palatino"/>
          <w:b/>
          <w:szCs w:val="22"/>
          <w:lang w:val="en-GB"/>
        </w:rPr>
        <w:tab/>
      </w:r>
      <w:r w:rsidR="001F2DFD">
        <w:rPr>
          <w:rFonts w:ascii="Palatino" w:hAnsi="Palatino"/>
          <w:b/>
          <w:szCs w:val="22"/>
          <w:lang w:val="en-GB"/>
        </w:rPr>
        <w:tab/>
      </w:r>
      <w:r w:rsidR="001F2DFD">
        <w:rPr>
          <w:rFonts w:ascii="Palatino" w:hAnsi="Palatino"/>
          <w:b/>
          <w:szCs w:val="22"/>
          <w:lang w:val="en-GB"/>
        </w:rPr>
        <w:tab/>
        <w:t>(13)</w:t>
      </w:r>
    </w:p>
    <w:p w14:paraId="0BEFB664" w14:textId="77777777" w:rsidR="000F7C2F" w:rsidRPr="00D604AD" w:rsidRDefault="000F7C2F" w:rsidP="000F7C2F">
      <w:pPr>
        <w:pStyle w:val="Lijstalinea"/>
        <w:numPr>
          <w:ilvl w:val="1"/>
          <w:numId w:val="5"/>
        </w:numPr>
        <w:spacing w:line="360" w:lineRule="auto"/>
        <w:rPr>
          <w:rFonts w:ascii="Palatino" w:hAnsi="Palatino"/>
          <w:b/>
          <w:szCs w:val="22"/>
          <w:lang w:val="en-GB"/>
        </w:rPr>
      </w:pPr>
      <w:r w:rsidRPr="00D604AD">
        <w:rPr>
          <w:rFonts w:ascii="Palatino" w:hAnsi="Palatino"/>
          <w:b/>
          <w:szCs w:val="22"/>
          <w:lang w:val="en-GB"/>
        </w:rPr>
        <w:t>Who is the victim? Who is the perpetrator?</w:t>
      </w:r>
      <w:r w:rsidR="001F2DFD">
        <w:rPr>
          <w:rFonts w:ascii="Palatino" w:hAnsi="Palatino"/>
          <w:b/>
          <w:szCs w:val="22"/>
          <w:lang w:val="en-GB"/>
        </w:rPr>
        <w:tab/>
      </w:r>
      <w:r w:rsidR="001F2DFD">
        <w:rPr>
          <w:rFonts w:ascii="Palatino" w:hAnsi="Palatino"/>
          <w:b/>
          <w:szCs w:val="22"/>
          <w:lang w:val="en-GB"/>
        </w:rPr>
        <w:tab/>
      </w:r>
      <w:r w:rsidR="001F2DFD">
        <w:rPr>
          <w:rFonts w:ascii="Palatino" w:hAnsi="Palatino"/>
          <w:b/>
          <w:szCs w:val="22"/>
          <w:lang w:val="en-GB"/>
        </w:rPr>
        <w:tab/>
        <w:t>(19)</w:t>
      </w:r>
    </w:p>
    <w:p w14:paraId="0634D287" w14:textId="77777777" w:rsidR="000F7C2F" w:rsidRPr="00D604AD" w:rsidRDefault="009575FD" w:rsidP="000F7C2F">
      <w:pPr>
        <w:pStyle w:val="Lijstalinea"/>
        <w:numPr>
          <w:ilvl w:val="0"/>
          <w:numId w:val="5"/>
        </w:numPr>
        <w:spacing w:line="360" w:lineRule="auto"/>
        <w:rPr>
          <w:rFonts w:ascii="Palatino" w:hAnsi="Palatino"/>
          <w:b/>
          <w:szCs w:val="22"/>
          <w:lang w:val="en-GB"/>
        </w:rPr>
      </w:pPr>
      <w:r w:rsidRPr="00D604AD">
        <w:rPr>
          <w:rFonts w:ascii="Palatino" w:hAnsi="Palatino"/>
          <w:b/>
          <w:szCs w:val="22"/>
          <w:lang w:val="en-GB"/>
        </w:rPr>
        <w:t>Combat</w:t>
      </w:r>
      <w:r w:rsidR="00CC6FFA" w:rsidRPr="00D604AD">
        <w:rPr>
          <w:rFonts w:ascii="Palatino" w:hAnsi="Palatino"/>
          <w:b/>
          <w:szCs w:val="22"/>
          <w:lang w:val="en-GB"/>
        </w:rPr>
        <w:t>ing</w:t>
      </w:r>
      <w:r w:rsidR="001F2DFD">
        <w:rPr>
          <w:rFonts w:ascii="Palatino" w:hAnsi="Palatino"/>
          <w:b/>
          <w:szCs w:val="22"/>
          <w:lang w:val="en-GB"/>
        </w:rPr>
        <w:t xml:space="preserve"> revenge porn</w:t>
      </w:r>
      <w:r w:rsidR="00215C89" w:rsidRPr="00D604AD">
        <w:rPr>
          <w:rFonts w:ascii="Palatino" w:hAnsi="Palatino"/>
          <w:b/>
          <w:szCs w:val="22"/>
          <w:lang w:val="en-GB"/>
        </w:rPr>
        <w:t>: practical and legal barriers</w:t>
      </w:r>
      <w:r w:rsidR="001F2DFD">
        <w:rPr>
          <w:rFonts w:ascii="Palatino" w:hAnsi="Palatino"/>
          <w:b/>
          <w:szCs w:val="22"/>
          <w:lang w:val="en-GB"/>
        </w:rPr>
        <w:tab/>
      </w:r>
      <w:r w:rsidR="001F2DFD">
        <w:rPr>
          <w:rFonts w:ascii="Palatino" w:hAnsi="Palatino"/>
          <w:b/>
          <w:szCs w:val="22"/>
          <w:lang w:val="en-GB"/>
        </w:rPr>
        <w:tab/>
        <w:t>(22)</w:t>
      </w:r>
    </w:p>
    <w:p w14:paraId="337D415D" w14:textId="77777777" w:rsidR="000F7C2F" w:rsidRPr="00D604AD" w:rsidRDefault="001F2DFD" w:rsidP="000F7C2F">
      <w:pPr>
        <w:pStyle w:val="Lijstalinea"/>
        <w:numPr>
          <w:ilvl w:val="0"/>
          <w:numId w:val="5"/>
        </w:numPr>
        <w:spacing w:line="360" w:lineRule="auto"/>
        <w:rPr>
          <w:rFonts w:ascii="Palatino" w:hAnsi="Palatino"/>
          <w:b/>
          <w:szCs w:val="22"/>
          <w:lang w:val="en-GB"/>
        </w:rPr>
      </w:pPr>
      <w:r>
        <w:rPr>
          <w:rFonts w:ascii="Palatino" w:hAnsi="Palatino"/>
          <w:b/>
          <w:szCs w:val="22"/>
          <w:lang w:val="en-GB"/>
        </w:rPr>
        <w:t>First research question</w:t>
      </w:r>
      <w:r w:rsidR="00BB3651" w:rsidRPr="00D604AD">
        <w:rPr>
          <w:rFonts w:ascii="Palatino" w:hAnsi="Palatino"/>
          <w:b/>
          <w:szCs w:val="22"/>
          <w:lang w:val="en-GB"/>
        </w:rPr>
        <w:t xml:space="preserve">: </w:t>
      </w:r>
      <w:r w:rsidR="000F7C2F" w:rsidRPr="00D604AD">
        <w:rPr>
          <w:rFonts w:ascii="Palatino" w:hAnsi="Palatino"/>
          <w:b/>
          <w:szCs w:val="22"/>
          <w:lang w:val="en-GB"/>
        </w:rPr>
        <w:t>Status quo in Belgium</w:t>
      </w:r>
      <w:r>
        <w:rPr>
          <w:rFonts w:ascii="Palatino" w:hAnsi="Palatino"/>
          <w:b/>
          <w:szCs w:val="22"/>
          <w:lang w:val="en-GB"/>
        </w:rPr>
        <w:tab/>
      </w:r>
      <w:r>
        <w:rPr>
          <w:rFonts w:ascii="Palatino" w:hAnsi="Palatino"/>
          <w:b/>
          <w:szCs w:val="22"/>
          <w:lang w:val="en-GB"/>
        </w:rPr>
        <w:tab/>
      </w:r>
      <w:r>
        <w:rPr>
          <w:rFonts w:ascii="Palatino" w:hAnsi="Palatino"/>
          <w:b/>
          <w:szCs w:val="22"/>
          <w:lang w:val="en-GB"/>
        </w:rPr>
        <w:tab/>
        <w:t>(26)</w:t>
      </w:r>
    </w:p>
    <w:p w14:paraId="674148BA" w14:textId="77777777" w:rsidR="000F7C2F" w:rsidRPr="00D604AD" w:rsidRDefault="00D63320" w:rsidP="000F7C2F">
      <w:pPr>
        <w:pStyle w:val="Lijstalinea"/>
        <w:numPr>
          <w:ilvl w:val="1"/>
          <w:numId w:val="5"/>
        </w:numPr>
        <w:spacing w:line="360" w:lineRule="auto"/>
        <w:rPr>
          <w:rFonts w:ascii="Palatino" w:hAnsi="Palatino"/>
          <w:b/>
          <w:szCs w:val="22"/>
          <w:lang w:val="en-GB"/>
        </w:rPr>
      </w:pPr>
      <w:r w:rsidRPr="00D604AD">
        <w:rPr>
          <w:rFonts w:ascii="Palatino" w:hAnsi="Palatino"/>
          <w:b/>
          <w:szCs w:val="22"/>
          <w:lang w:val="en-GB"/>
        </w:rPr>
        <w:t xml:space="preserve">Criminal Code </w:t>
      </w:r>
      <w:r w:rsidR="001F2DFD">
        <w:rPr>
          <w:rFonts w:ascii="Palatino" w:hAnsi="Palatino"/>
          <w:b/>
          <w:szCs w:val="22"/>
          <w:lang w:val="en-GB"/>
        </w:rPr>
        <w:tab/>
      </w:r>
      <w:r w:rsidR="001F2DFD">
        <w:rPr>
          <w:rFonts w:ascii="Palatino" w:hAnsi="Palatino"/>
          <w:b/>
          <w:szCs w:val="22"/>
          <w:lang w:val="en-GB"/>
        </w:rPr>
        <w:tab/>
      </w:r>
      <w:r w:rsidR="001F2DFD">
        <w:rPr>
          <w:rFonts w:ascii="Palatino" w:hAnsi="Palatino"/>
          <w:b/>
          <w:szCs w:val="22"/>
          <w:lang w:val="en-GB"/>
        </w:rPr>
        <w:tab/>
      </w:r>
      <w:r w:rsidR="001F2DFD">
        <w:rPr>
          <w:rFonts w:ascii="Palatino" w:hAnsi="Palatino"/>
          <w:b/>
          <w:szCs w:val="22"/>
          <w:lang w:val="en-GB"/>
        </w:rPr>
        <w:tab/>
      </w:r>
      <w:r w:rsidR="001F2DFD">
        <w:rPr>
          <w:rFonts w:ascii="Palatino" w:hAnsi="Palatino"/>
          <w:b/>
          <w:szCs w:val="22"/>
          <w:lang w:val="en-GB"/>
        </w:rPr>
        <w:tab/>
      </w:r>
      <w:r w:rsidR="001F2DFD">
        <w:rPr>
          <w:rFonts w:ascii="Palatino" w:hAnsi="Palatino"/>
          <w:b/>
          <w:szCs w:val="22"/>
          <w:lang w:val="en-GB"/>
        </w:rPr>
        <w:tab/>
      </w:r>
      <w:r w:rsidR="001F2DFD">
        <w:rPr>
          <w:rFonts w:ascii="Palatino" w:hAnsi="Palatino"/>
          <w:b/>
          <w:szCs w:val="22"/>
          <w:lang w:val="en-GB"/>
        </w:rPr>
        <w:tab/>
        <w:t>(26)</w:t>
      </w:r>
    </w:p>
    <w:p w14:paraId="4E8FED66" w14:textId="77777777" w:rsidR="000F7C2F" w:rsidRPr="00D604AD" w:rsidRDefault="000F7C2F" w:rsidP="000F7C2F">
      <w:pPr>
        <w:pStyle w:val="Lijstalinea"/>
        <w:numPr>
          <w:ilvl w:val="1"/>
          <w:numId w:val="5"/>
        </w:numPr>
        <w:spacing w:line="360" w:lineRule="auto"/>
        <w:rPr>
          <w:rFonts w:ascii="Palatino" w:hAnsi="Palatino"/>
          <w:b/>
          <w:szCs w:val="22"/>
          <w:lang w:val="en-GB"/>
        </w:rPr>
      </w:pPr>
      <w:r w:rsidRPr="00D604AD">
        <w:rPr>
          <w:rFonts w:ascii="Palatino" w:hAnsi="Palatino"/>
          <w:b/>
          <w:szCs w:val="22"/>
          <w:lang w:val="en-GB"/>
        </w:rPr>
        <w:t>Copyri</w:t>
      </w:r>
      <w:r w:rsidR="00D63320" w:rsidRPr="00D604AD">
        <w:rPr>
          <w:rFonts w:ascii="Palatino" w:hAnsi="Palatino"/>
          <w:b/>
          <w:szCs w:val="22"/>
          <w:lang w:val="en-GB"/>
        </w:rPr>
        <w:t xml:space="preserve">ght Law </w:t>
      </w:r>
      <w:r w:rsidR="001F2DFD">
        <w:rPr>
          <w:rFonts w:ascii="Palatino" w:hAnsi="Palatino"/>
          <w:b/>
          <w:szCs w:val="22"/>
          <w:lang w:val="en-GB"/>
        </w:rPr>
        <w:tab/>
      </w:r>
      <w:r w:rsidR="001F2DFD">
        <w:rPr>
          <w:rFonts w:ascii="Palatino" w:hAnsi="Palatino"/>
          <w:b/>
          <w:szCs w:val="22"/>
          <w:lang w:val="en-GB"/>
        </w:rPr>
        <w:tab/>
      </w:r>
      <w:r w:rsidR="001F2DFD">
        <w:rPr>
          <w:rFonts w:ascii="Palatino" w:hAnsi="Palatino"/>
          <w:b/>
          <w:szCs w:val="22"/>
          <w:lang w:val="en-GB"/>
        </w:rPr>
        <w:tab/>
      </w:r>
      <w:r w:rsidR="001F2DFD">
        <w:rPr>
          <w:rFonts w:ascii="Palatino" w:hAnsi="Palatino"/>
          <w:b/>
          <w:szCs w:val="22"/>
          <w:lang w:val="en-GB"/>
        </w:rPr>
        <w:tab/>
      </w:r>
      <w:r w:rsidR="001F2DFD">
        <w:rPr>
          <w:rFonts w:ascii="Palatino" w:hAnsi="Palatino"/>
          <w:b/>
          <w:szCs w:val="22"/>
          <w:lang w:val="en-GB"/>
        </w:rPr>
        <w:tab/>
      </w:r>
      <w:r w:rsidR="001F2DFD">
        <w:rPr>
          <w:rFonts w:ascii="Palatino" w:hAnsi="Palatino"/>
          <w:b/>
          <w:szCs w:val="22"/>
          <w:lang w:val="en-GB"/>
        </w:rPr>
        <w:tab/>
      </w:r>
      <w:r w:rsidR="001F2DFD">
        <w:rPr>
          <w:rFonts w:ascii="Palatino" w:hAnsi="Palatino"/>
          <w:b/>
          <w:szCs w:val="22"/>
          <w:lang w:val="en-GB"/>
        </w:rPr>
        <w:tab/>
        <w:t>(33)</w:t>
      </w:r>
    </w:p>
    <w:p w14:paraId="02933621" w14:textId="77777777" w:rsidR="000F7C2F" w:rsidRPr="00D604AD" w:rsidRDefault="000F7C2F" w:rsidP="000F7C2F">
      <w:pPr>
        <w:pStyle w:val="Lijstalinea"/>
        <w:numPr>
          <w:ilvl w:val="1"/>
          <w:numId w:val="5"/>
        </w:numPr>
        <w:spacing w:line="360" w:lineRule="auto"/>
        <w:rPr>
          <w:rFonts w:ascii="Palatino" w:hAnsi="Palatino"/>
          <w:b/>
          <w:szCs w:val="22"/>
          <w:lang w:val="en-GB"/>
        </w:rPr>
      </w:pPr>
      <w:r w:rsidRPr="00D604AD">
        <w:rPr>
          <w:rFonts w:ascii="Palatino" w:hAnsi="Palatino"/>
          <w:b/>
          <w:szCs w:val="22"/>
          <w:lang w:val="en-GB"/>
        </w:rPr>
        <w:t>The Right to Privacy v. the Freedom of Expression</w:t>
      </w:r>
      <w:r w:rsidR="001F2DFD">
        <w:rPr>
          <w:rFonts w:ascii="Palatino" w:hAnsi="Palatino"/>
          <w:b/>
          <w:szCs w:val="22"/>
          <w:lang w:val="en-GB"/>
        </w:rPr>
        <w:tab/>
      </w:r>
      <w:r w:rsidR="001F2DFD">
        <w:rPr>
          <w:rFonts w:ascii="Palatino" w:hAnsi="Palatino"/>
          <w:b/>
          <w:szCs w:val="22"/>
          <w:lang w:val="en-GB"/>
        </w:rPr>
        <w:tab/>
        <w:t>(36)</w:t>
      </w:r>
    </w:p>
    <w:p w14:paraId="64903BD2" w14:textId="77777777" w:rsidR="000F7C2F" w:rsidRPr="00D604AD" w:rsidRDefault="001F2DFD" w:rsidP="000F7C2F">
      <w:pPr>
        <w:pStyle w:val="Lijstalinea"/>
        <w:numPr>
          <w:ilvl w:val="1"/>
          <w:numId w:val="5"/>
        </w:numPr>
        <w:spacing w:line="360" w:lineRule="auto"/>
        <w:rPr>
          <w:rFonts w:ascii="Palatino" w:hAnsi="Palatino"/>
          <w:b/>
          <w:szCs w:val="22"/>
          <w:lang w:val="en-GB"/>
        </w:rPr>
      </w:pPr>
      <w:r>
        <w:rPr>
          <w:rFonts w:ascii="Palatino" w:hAnsi="Palatino"/>
          <w:b/>
          <w:szCs w:val="22"/>
          <w:lang w:val="en-GB"/>
        </w:rPr>
        <w:t>Position of ISPs</w:t>
      </w:r>
      <w:r w:rsidR="000F7C2F" w:rsidRPr="00D604AD">
        <w:rPr>
          <w:rFonts w:ascii="Palatino" w:hAnsi="Palatino"/>
          <w:b/>
          <w:szCs w:val="22"/>
          <w:lang w:val="en-GB"/>
        </w:rPr>
        <w:t>: liability or immunity?</w:t>
      </w:r>
      <w:r>
        <w:rPr>
          <w:rFonts w:ascii="Palatino" w:hAnsi="Palatino"/>
          <w:b/>
          <w:szCs w:val="22"/>
          <w:lang w:val="en-GB"/>
        </w:rPr>
        <w:tab/>
      </w:r>
      <w:r>
        <w:rPr>
          <w:rFonts w:ascii="Palatino" w:hAnsi="Palatino"/>
          <w:b/>
          <w:szCs w:val="22"/>
          <w:lang w:val="en-GB"/>
        </w:rPr>
        <w:tab/>
      </w:r>
      <w:r>
        <w:rPr>
          <w:rFonts w:ascii="Palatino" w:hAnsi="Palatino"/>
          <w:b/>
          <w:szCs w:val="22"/>
          <w:lang w:val="en-GB"/>
        </w:rPr>
        <w:tab/>
        <w:t>(42)</w:t>
      </w:r>
    </w:p>
    <w:p w14:paraId="0C53CB19" w14:textId="77777777" w:rsidR="000F7C2F" w:rsidRPr="00D604AD" w:rsidRDefault="00837F1F" w:rsidP="000F7C2F">
      <w:pPr>
        <w:pStyle w:val="Lijstalinea"/>
        <w:numPr>
          <w:ilvl w:val="1"/>
          <w:numId w:val="5"/>
        </w:numPr>
        <w:spacing w:line="360" w:lineRule="auto"/>
        <w:rPr>
          <w:rFonts w:ascii="Palatino" w:hAnsi="Palatino"/>
          <w:b/>
          <w:szCs w:val="22"/>
          <w:lang w:val="en-GB"/>
        </w:rPr>
      </w:pPr>
      <w:r w:rsidRPr="00D604AD">
        <w:rPr>
          <w:rFonts w:ascii="Palatino" w:hAnsi="Palatino"/>
          <w:b/>
          <w:szCs w:val="22"/>
          <w:lang w:val="en-GB"/>
        </w:rPr>
        <w:t>N</w:t>
      </w:r>
      <w:r w:rsidR="000F7C2F" w:rsidRPr="00D604AD">
        <w:rPr>
          <w:rFonts w:ascii="Palatino" w:hAnsi="Palatino"/>
          <w:b/>
          <w:szCs w:val="22"/>
          <w:lang w:val="en-GB"/>
        </w:rPr>
        <w:t xml:space="preserve">ecessity of specific legislation? </w:t>
      </w:r>
      <w:r w:rsidR="001F2DFD">
        <w:rPr>
          <w:rFonts w:ascii="Palatino" w:hAnsi="Palatino"/>
          <w:b/>
          <w:szCs w:val="22"/>
          <w:lang w:val="en-GB"/>
        </w:rPr>
        <w:tab/>
      </w:r>
      <w:r w:rsidR="001F2DFD">
        <w:rPr>
          <w:rFonts w:ascii="Palatino" w:hAnsi="Palatino"/>
          <w:b/>
          <w:szCs w:val="22"/>
          <w:lang w:val="en-GB"/>
        </w:rPr>
        <w:tab/>
      </w:r>
      <w:r w:rsidR="001F2DFD">
        <w:rPr>
          <w:rFonts w:ascii="Palatino" w:hAnsi="Palatino"/>
          <w:b/>
          <w:szCs w:val="22"/>
          <w:lang w:val="en-GB"/>
        </w:rPr>
        <w:tab/>
      </w:r>
      <w:r w:rsidR="001F2DFD">
        <w:rPr>
          <w:rFonts w:ascii="Palatino" w:hAnsi="Palatino"/>
          <w:b/>
          <w:szCs w:val="22"/>
          <w:lang w:val="en-GB"/>
        </w:rPr>
        <w:tab/>
        <w:t>(49)</w:t>
      </w:r>
    </w:p>
    <w:p w14:paraId="05A34677" w14:textId="77777777" w:rsidR="003F1DB9" w:rsidRDefault="001F2DFD" w:rsidP="000F7C2F">
      <w:pPr>
        <w:pStyle w:val="Lijstalinea"/>
        <w:numPr>
          <w:ilvl w:val="0"/>
          <w:numId w:val="5"/>
        </w:numPr>
        <w:spacing w:line="360" w:lineRule="auto"/>
        <w:rPr>
          <w:rFonts w:ascii="Palatino" w:hAnsi="Palatino"/>
          <w:b/>
          <w:szCs w:val="22"/>
          <w:lang w:val="en-GB"/>
        </w:rPr>
      </w:pPr>
      <w:r>
        <w:rPr>
          <w:rFonts w:ascii="Palatino" w:hAnsi="Palatino"/>
          <w:b/>
          <w:szCs w:val="22"/>
          <w:lang w:val="en-GB"/>
        </w:rPr>
        <w:t>Second research question</w:t>
      </w:r>
      <w:r w:rsidR="00BB3651" w:rsidRPr="00D604AD">
        <w:rPr>
          <w:rFonts w:ascii="Palatino" w:hAnsi="Palatino"/>
          <w:b/>
          <w:szCs w:val="22"/>
          <w:lang w:val="en-GB"/>
        </w:rPr>
        <w:t xml:space="preserve">: </w:t>
      </w:r>
      <w:r w:rsidR="001B3A3F" w:rsidRPr="00D604AD">
        <w:rPr>
          <w:rFonts w:ascii="Palatino" w:hAnsi="Palatino"/>
          <w:b/>
          <w:szCs w:val="22"/>
          <w:lang w:val="en-GB"/>
        </w:rPr>
        <w:t>Legal landscape</w:t>
      </w:r>
      <w:r w:rsidR="000F7C2F" w:rsidRPr="00D604AD">
        <w:rPr>
          <w:rFonts w:ascii="Palatino" w:hAnsi="Palatino"/>
          <w:b/>
          <w:szCs w:val="22"/>
          <w:lang w:val="en-GB"/>
        </w:rPr>
        <w:t xml:space="preserve"> in the United States </w:t>
      </w:r>
      <w:r>
        <w:rPr>
          <w:rFonts w:ascii="Palatino" w:hAnsi="Palatino"/>
          <w:b/>
          <w:szCs w:val="22"/>
          <w:lang w:val="en-GB"/>
        </w:rPr>
        <w:tab/>
      </w:r>
    </w:p>
    <w:p w14:paraId="63D3088A" w14:textId="77777777" w:rsidR="000F7C2F" w:rsidRPr="00D604AD" w:rsidRDefault="000F7C2F" w:rsidP="003F1DB9">
      <w:pPr>
        <w:pStyle w:val="Lijstalinea"/>
        <w:spacing w:line="360" w:lineRule="auto"/>
        <w:ind w:left="1440"/>
        <w:rPr>
          <w:rFonts w:ascii="Palatino" w:hAnsi="Palatino"/>
          <w:b/>
          <w:szCs w:val="22"/>
          <w:lang w:val="en-GB"/>
        </w:rPr>
      </w:pPr>
      <w:r w:rsidRPr="00D604AD">
        <w:rPr>
          <w:rFonts w:ascii="Palatino" w:hAnsi="Palatino"/>
          <w:b/>
          <w:szCs w:val="22"/>
          <w:lang w:val="en-GB"/>
        </w:rPr>
        <w:t xml:space="preserve">of America </w:t>
      </w:r>
      <w:r w:rsidR="001F2DFD">
        <w:rPr>
          <w:rFonts w:ascii="Palatino" w:hAnsi="Palatino"/>
          <w:b/>
          <w:szCs w:val="22"/>
          <w:lang w:val="en-GB"/>
        </w:rPr>
        <w:tab/>
      </w:r>
      <w:r w:rsidR="001F2DFD">
        <w:rPr>
          <w:rFonts w:ascii="Palatino" w:hAnsi="Palatino"/>
          <w:b/>
          <w:szCs w:val="22"/>
          <w:lang w:val="en-GB"/>
        </w:rPr>
        <w:tab/>
      </w:r>
      <w:r w:rsidR="001F2DFD">
        <w:rPr>
          <w:rFonts w:ascii="Palatino" w:hAnsi="Palatino"/>
          <w:b/>
          <w:szCs w:val="22"/>
          <w:lang w:val="en-GB"/>
        </w:rPr>
        <w:tab/>
      </w:r>
      <w:r w:rsidR="001F2DFD">
        <w:rPr>
          <w:rFonts w:ascii="Palatino" w:hAnsi="Palatino"/>
          <w:b/>
          <w:szCs w:val="22"/>
          <w:lang w:val="en-GB"/>
        </w:rPr>
        <w:tab/>
      </w:r>
      <w:r w:rsidR="001F2DFD">
        <w:rPr>
          <w:rFonts w:ascii="Palatino" w:hAnsi="Palatino"/>
          <w:b/>
          <w:szCs w:val="22"/>
          <w:lang w:val="en-GB"/>
        </w:rPr>
        <w:tab/>
      </w:r>
      <w:r w:rsidR="001F2DFD">
        <w:rPr>
          <w:rFonts w:ascii="Palatino" w:hAnsi="Palatino"/>
          <w:b/>
          <w:szCs w:val="22"/>
          <w:lang w:val="en-GB"/>
        </w:rPr>
        <w:tab/>
      </w:r>
      <w:r w:rsidR="001F2DFD">
        <w:rPr>
          <w:rFonts w:ascii="Palatino" w:hAnsi="Palatino"/>
          <w:b/>
          <w:szCs w:val="22"/>
          <w:lang w:val="en-GB"/>
        </w:rPr>
        <w:tab/>
      </w:r>
      <w:r w:rsidR="001F2DFD">
        <w:rPr>
          <w:rFonts w:ascii="Palatino" w:hAnsi="Palatino"/>
          <w:b/>
          <w:szCs w:val="22"/>
          <w:lang w:val="en-GB"/>
        </w:rPr>
        <w:tab/>
      </w:r>
      <w:r w:rsidR="001F2DFD">
        <w:rPr>
          <w:rFonts w:ascii="Palatino" w:hAnsi="Palatino"/>
          <w:b/>
          <w:szCs w:val="22"/>
          <w:lang w:val="en-GB"/>
        </w:rPr>
        <w:tab/>
        <w:t>(53)</w:t>
      </w:r>
    </w:p>
    <w:p w14:paraId="31FB70A6" w14:textId="77777777" w:rsidR="00BB3651" w:rsidRPr="00D604AD" w:rsidRDefault="001B3A3F" w:rsidP="00BB3651">
      <w:pPr>
        <w:pStyle w:val="Lijstalinea"/>
        <w:numPr>
          <w:ilvl w:val="1"/>
          <w:numId w:val="5"/>
        </w:numPr>
        <w:spacing w:line="360" w:lineRule="auto"/>
        <w:rPr>
          <w:rFonts w:ascii="Palatino" w:hAnsi="Palatino"/>
          <w:b/>
          <w:szCs w:val="22"/>
          <w:lang w:val="en-GB"/>
        </w:rPr>
      </w:pPr>
      <w:r w:rsidRPr="00D604AD">
        <w:rPr>
          <w:rFonts w:ascii="Palatino" w:hAnsi="Palatino"/>
          <w:b/>
          <w:szCs w:val="22"/>
          <w:lang w:val="en-GB"/>
        </w:rPr>
        <w:t xml:space="preserve">Devoted </w:t>
      </w:r>
      <w:r w:rsidR="00BB3651" w:rsidRPr="00D604AD">
        <w:rPr>
          <w:rFonts w:ascii="Palatino" w:hAnsi="Palatino"/>
          <w:b/>
          <w:szCs w:val="22"/>
          <w:lang w:val="en-GB"/>
        </w:rPr>
        <w:t xml:space="preserve">anti-revenge porn </w:t>
      </w:r>
      <w:r w:rsidRPr="00D604AD">
        <w:rPr>
          <w:rFonts w:ascii="Palatino" w:hAnsi="Palatino"/>
          <w:b/>
          <w:szCs w:val="22"/>
          <w:lang w:val="en-GB"/>
        </w:rPr>
        <w:t xml:space="preserve">legislation </w:t>
      </w:r>
      <w:r w:rsidR="001F2DFD">
        <w:rPr>
          <w:rFonts w:ascii="Palatino" w:hAnsi="Palatino"/>
          <w:b/>
          <w:szCs w:val="22"/>
          <w:lang w:val="en-GB"/>
        </w:rPr>
        <w:tab/>
      </w:r>
      <w:r w:rsidR="001F2DFD">
        <w:rPr>
          <w:rFonts w:ascii="Palatino" w:hAnsi="Palatino"/>
          <w:b/>
          <w:szCs w:val="22"/>
          <w:lang w:val="en-GB"/>
        </w:rPr>
        <w:tab/>
      </w:r>
      <w:r w:rsidR="001F2DFD">
        <w:rPr>
          <w:rFonts w:ascii="Palatino" w:hAnsi="Palatino"/>
          <w:b/>
          <w:szCs w:val="22"/>
          <w:lang w:val="en-GB"/>
        </w:rPr>
        <w:tab/>
      </w:r>
      <w:r w:rsidR="001F2DFD">
        <w:rPr>
          <w:rFonts w:ascii="Palatino" w:hAnsi="Palatino"/>
          <w:b/>
          <w:szCs w:val="22"/>
          <w:lang w:val="en-GB"/>
        </w:rPr>
        <w:tab/>
        <w:t>(53)</w:t>
      </w:r>
    </w:p>
    <w:p w14:paraId="161D53F8" w14:textId="77777777" w:rsidR="000F7C2F" w:rsidRPr="00D604AD" w:rsidRDefault="000F7C2F" w:rsidP="00BB3651">
      <w:pPr>
        <w:pStyle w:val="Lijstalinea"/>
        <w:numPr>
          <w:ilvl w:val="1"/>
          <w:numId w:val="5"/>
        </w:numPr>
        <w:spacing w:line="360" w:lineRule="auto"/>
        <w:rPr>
          <w:rFonts w:ascii="Palatino" w:hAnsi="Palatino"/>
          <w:b/>
          <w:szCs w:val="22"/>
          <w:lang w:val="en-GB"/>
        </w:rPr>
      </w:pPr>
      <w:r w:rsidRPr="00D604AD">
        <w:rPr>
          <w:rFonts w:ascii="Palatino" w:hAnsi="Palatino"/>
          <w:b/>
          <w:szCs w:val="22"/>
          <w:lang w:val="en-GB"/>
        </w:rPr>
        <w:t>The Right to Privacy v. the Freedom of Expression</w:t>
      </w:r>
      <w:r w:rsidR="001F2DFD">
        <w:rPr>
          <w:rFonts w:ascii="Palatino" w:hAnsi="Palatino"/>
          <w:b/>
          <w:szCs w:val="22"/>
          <w:lang w:val="en-GB"/>
        </w:rPr>
        <w:tab/>
      </w:r>
      <w:r w:rsidR="001F2DFD">
        <w:rPr>
          <w:rFonts w:ascii="Palatino" w:hAnsi="Palatino"/>
          <w:b/>
          <w:szCs w:val="22"/>
          <w:lang w:val="en-GB"/>
        </w:rPr>
        <w:tab/>
        <w:t>(66)</w:t>
      </w:r>
    </w:p>
    <w:p w14:paraId="7E2B0564" w14:textId="77777777" w:rsidR="006F4911" w:rsidRDefault="001F2DFD" w:rsidP="000F7C2F">
      <w:pPr>
        <w:pStyle w:val="Lijstalinea"/>
        <w:numPr>
          <w:ilvl w:val="1"/>
          <w:numId w:val="5"/>
        </w:numPr>
        <w:spacing w:line="360" w:lineRule="auto"/>
        <w:rPr>
          <w:rFonts w:ascii="Palatino" w:hAnsi="Palatino"/>
          <w:b/>
          <w:szCs w:val="22"/>
          <w:lang w:val="en-GB"/>
        </w:rPr>
      </w:pPr>
      <w:r>
        <w:rPr>
          <w:rFonts w:ascii="Palatino" w:hAnsi="Palatino"/>
          <w:b/>
          <w:szCs w:val="22"/>
          <w:lang w:val="en-GB"/>
        </w:rPr>
        <w:t>Position of ISPs</w:t>
      </w:r>
      <w:r w:rsidR="000F7C2F" w:rsidRPr="00D604AD">
        <w:rPr>
          <w:rFonts w:ascii="Palatino" w:hAnsi="Palatino"/>
          <w:b/>
          <w:szCs w:val="22"/>
          <w:lang w:val="en-GB"/>
        </w:rPr>
        <w:t>: liability or immunity?</w:t>
      </w:r>
      <w:r>
        <w:rPr>
          <w:rFonts w:ascii="Palatino" w:hAnsi="Palatino"/>
          <w:b/>
          <w:szCs w:val="22"/>
          <w:lang w:val="en-GB"/>
        </w:rPr>
        <w:tab/>
      </w:r>
      <w:r>
        <w:rPr>
          <w:rFonts w:ascii="Palatino" w:hAnsi="Palatino"/>
          <w:b/>
          <w:szCs w:val="22"/>
          <w:lang w:val="en-GB"/>
        </w:rPr>
        <w:tab/>
      </w:r>
      <w:r>
        <w:rPr>
          <w:rFonts w:ascii="Palatino" w:hAnsi="Palatino"/>
          <w:b/>
          <w:szCs w:val="22"/>
          <w:lang w:val="en-GB"/>
        </w:rPr>
        <w:tab/>
        <w:t>(72)</w:t>
      </w:r>
    </w:p>
    <w:p w14:paraId="537AC54A" w14:textId="77777777" w:rsidR="000F7C2F" w:rsidRPr="00D604AD" w:rsidRDefault="003F1DB9" w:rsidP="000F7C2F">
      <w:pPr>
        <w:pStyle w:val="Lijstalinea"/>
        <w:numPr>
          <w:ilvl w:val="1"/>
          <w:numId w:val="5"/>
        </w:numPr>
        <w:spacing w:line="360" w:lineRule="auto"/>
        <w:rPr>
          <w:rFonts w:ascii="Palatino" w:hAnsi="Palatino"/>
          <w:b/>
          <w:szCs w:val="22"/>
          <w:lang w:val="en-GB"/>
        </w:rPr>
      </w:pPr>
      <w:r>
        <w:rPr>
          <w:rFonts w:ascii="Palatino" w:hAnsi="Palatino"/>
          <w:b/>
          <w:szCs w:val="22"/>
          <w:lang w:val="en-GB"/>
        </w:rPr>
        <w:t>Useful</w:t>
      </w:r>
      <w:r w:rsidR="006F4911">
        <w:rPr>
          <w:rFonts w:ascii="Palatino" w:hAnsi="Palatino"/>
          <w:b/>
          <w:szCs w:val="22"/>
          <w:lang w:val="en-GB"/>
        </w:rPr>
        <w:t xml:space="preserve"> lessons to take away</w:t>
      </w:r>
      <w:r w:rsidR="001F2DFD">
        <w:rPr>
          <w:rFonts w:ascii="Palatino" w:hAnsi="Palatino"/>
          <w:b/>
          <w:szCs w:val="22"/>
          <w:lang w:val="en-GB"/>
        </w:rPr>
        <w:tab/>
      </w:r>
      <w:r w:rsidR="001F2DFD">
        <w:rPr>
          <w:rFonts w:ascii="Palatino" w:hAnsi="Palatino"/>
          <w:b/>
          <w:szCs w:val="22"/>
          <w:lang w:val="en-GB"/>
        </w:rPr>
        <w:tab/>
      </w:r>
      <w:r w:rsidR="001F2DFD">
        <w:rPr>
          <w:rFonts w:ascii="Palatino" w:hAnsi="Palatino"/>
          <w:b/>
          <w:szCs w:val="22"/>
          <w:lang w:val="en-GB"/>
        </w:rPr>
        <w:tab/>
      </w:r>
      <w:r w:rsidR="001F2DFD">
        <w:rPr>
          <w:rFonts w:ascii="Palatino" w:hAnsi="Palatino"/>
          <w:b/>
          <w:szCs w:val="22"/>
          <w:lang w:val="en-GB"/>
        </w:rPr>
        <w:tab/>
      </w:r>
      <w:r w:rsidR="001F2DFD">
        <w:rPr>
          <w:rFonts w:ascii="Palatino" w:hAnsi="Palatino"/>
          <w:b/>
          <w:szCs w:val="22"/>
          <w:lang w:val="en-GB"/>
        </w:rPr>
        <w:tab/>
        <w:t>(79)</w:t>
      </w:r>
    </w:p>
    <w:p w14:paraId="27EF7A61" w14:textId="77777777" w:rsidR="000F7C2F" w:rsidRPr="00D604AD" w:rsidRDefault="000F7C2F" w:rsidP="000F7C2F">
      <w:pPr>
        <w:pStyle w:val="Lijstalinea"/>
        <w:numPr>
          <w:ilvl w:val="0"/>
          <w:numId w:val="5"/>
        </w:numPr>
        <w:spacing w:line="360" w:lineRule="auto"/>
        <w:rPr>
          <w:rFonts w:ascii="Palatino" w:hAnsi="Palatino"/>
          <w:b/>
          <w:szCs w:val="22"/>
          <w:lang w:val="en-GB"/>
        </w:rPr>
      </w:pPr>
      <w:r w:rsidRPr="00D604AD">
        <w:rPr>
          <w:rFonts w:ascii="Palatino" w:hAnsi="Palatino"/>
          <w:b/>
          <w:szCs w:val="22"/>
          <w:lang w:val="en-GB"/>
        </w:rPr>
        <w:t>The Right to be Forgotten</w:t>
      </w:r>
      <w:r w:rsidR="001F2DFD">
        <w:rPr>
          <w:rFonts w:ascii="Palatino" w:hAnsi="Palatino"/>
          <w:b/>
          <w:szCs w:val="22"/>
          <w:lang w:val="en-GB"/>
        </w:rPr>
        <w:tab/>
      </w:r>
      <w:r w:rsidR="001F2DFD">
        <w:rPr>
          <w:rFonts w:ascii="Palatino" w:hAnsi="Palatino"/>
          <w:b/>
          <w:szCs w:val="22"/>
          <w:lang w:val="en-GB"/>
        </w:rPr>
        <w:tab/>
      </w:r>
      <w:r w:rsidR="001F2DFD">
        <w:rPr>
          <w:rFonts w:ascii="Palatino" w:hAnsi="Palatino"/>
          <w:b/>
          <w:szCs w:val="22"/>
          <w:lang w:val="en-GB"/>
        </w:rPr>
        <w:tab/>
      </w:r>
      <w:r w:rsidR="001F2DFD">
        <w:rPr>
          <w:rFonts w:ascii="Palatino" w:hAnsi="Palatino"/>
          <w:b/>
          <w:szCs w:val="22"/>
          <w:lang w:val="en-GB"/>
        </w:rPr>
        <w:tab/>
      </w:r>
      <w:r w:rsidR="001F2DFD">
        <w:rPr>
          <w:rFonts w:ascii="Palatino" w:hAnsi="Palatino"/>
          <w:b/>
          <w:szCs w:val="22"/>
          <w:lang w:val="en-GB"/>
        </w:rPr>
        <w:tab/>
      </w:r>
      <w:r w:rsidR="001F2DFD">
        <w:rPr>
          <w:rFonts w:ascii="Palatino" w:hAnsi="Palatino"/>
          <w:b/>
          <w:szCs w:val="22"/>
          <w:lang w:val="en-GB"/>
        </w:rPr>
        <w:tab/>
        <w:t>(82)</w:t>
      </w:r>
    </w:p>
    <w:p w14:paraId="2936B48E" w14:textId="77777777" w:rsidR="000F7C2F" w:rsidRPr="00D604AD" w:rsidRDefault="000F7C2F" w:rsidP="000F7C2F">
      <w:pPr>
        <w:pStyle w:val="Lijstalinea"/>
        <w:numPr>
          <w:ilvl w:val="0"/>
          <w:numId w:val="5"/>
        </w:numPr>
        <w:spacing w:line="360" w:lineRule="auto"/>
        <w:rPr>
          <w:rFonts w:ascii="Palatino" w:hAnsi="Palatino"/>
          <w:b/>
          <w:szCs w:val="22"/>
          <w:lang w:val="en-GB"/>
        </w:rPr>
      </w:pPr>
      <w:r w:rsidRPr="00D604AD">
        <w:rPr>
          <w:rFonts w:ascii="Palatino" w:hAnsi="Palatino"/>
          <w:b/>
          <w:szCs w:val="22"/>
          <w:lang w:val="en-GB"/>
        </w:rPr>
        <w:t>Conclusion</w:t>
      </w:r>
      <w:r w:rsidR="001F2DFD">
        <w:rPr>
          <w:rFonts w:ascii="Palatino" w:hAnsi="Palatino"/>
          <w:b/>
          <w:szCs w:val="22"/>
          <w:lang w:val="en-GB"/>
        </w:rPr>
        <w:tab/>
      </w:r>
      <w:r w:rsidR="001F2DFD">
        <w:rPr>
          <w:rFonts w:ascii="Palatino" w:hAnsi="Palatino"/>
          <w:b/>
          <w:szCs w:val="22"/>
          <w:lang w:val="en-GB"/>
        </w:rPr>
        <w:tab/>
      </w:r>
      <w:r w:rsidR="001F2DFD">
        <w:rPr>
          <w:rFonts w:ascii="Palatino" w:hAnsi="Palatino"/>
          <w:b/>
          <w:szCs w:val="22"/>
          <w:lang w:val="en-GB"/>
        </w:rPr>
        <w:tab/>
      </w:r>
      <w:r w:rsidR="001F2DFD">
        <w:rPr>
          <w:rFonts w:ascii="Palatino" w:hAnsi="Palatino"/>
          <w:b/>
          <w:szCs w:val="22"/>
          <w:lang w:val="en-GB"/>
        </w:rPr>
        <w:tab/>
      </w:r>
      <w:r w:rsidR="001F2DFD">
        <w:rPr>
          <w:rFonts w:ascii="Palatino" w:hAnsi="Palatino"/>
          <w:b/>
          <w:szCs w:val="22"/>
          <w:lang w:val="en-GB"/>
        </w:rPr>
        <w:tab/>
      </w:r>
      <w:r w:rsidR="001F2DFD">
        <w:rPr>
          <w:rFonts w:ascii="Palatino" w:hAnsi="Palatino"/>
          <w:b/>
          <w:szCs w:val="22"/>
          <w:lang w:val="en-GB"/>
        </w:rPr>
        <w:tab/>
      </w:r>
      <w:r w:rsidR="001F2DFD">
        <w:rPr>
          <w:rFonts w:ascii="Palatino" w:hAnsi="Palatino"/>
          <w:b/>
          <w:szCs w:val="22"/>
          <w:lang w:val="en-GB"/>
        </w:rPr>
        <w:tab/>
      </w:r>
      <w:r w:rsidR="001F2DFD">
        <w:rPr>
          <w:rFonts w:ascii="Palatino" w:hAnsi="Palatino"/>
          <w:b/>
          <w:szCs w:val="22"/>
          <w:lang w:val="en-GB"/>
        </w:rPr>
        <w:tab/>
      </w:r>
      <w:r w:rsidR="001F2DFD">
        <w:rPr>
          <w:rFonts w:ascii="Palatino" w:hAnsi="Palatino"/>
          <w:b/>
          <w:szCs w:val="22"/>
          <w:lang w:val="en-GB"/>
        </w:rPr>
        <w:tab/>
        <w:t>(</w:t>
      </w:r>
      <w:r w:rsidR="006A3050">
        <w:rPr>
          <w:rFonts w:ascii="Palatino" w:hAnsi="Palatino"/>
          <w:b/>
          <w:szCs w:val="22"/>
          <w:lang w:val="en-GB"/>
        </w:rPr>
        <w:t>87)</w:t>
      </w:r>
    </w:p>
    <w:p w14:paraId="32B972D8" w14:textId="77777777" w:rsidR="00FA2A97" w:rsidRPr="00D604AD" w:rsidRDefault="00FA2A97" w:rsidP="00FA2A97">
      <w:pPr>
        <w:pStyle w:val="Lijstalinea"/>
        <w:spacing w:line="360" w:lineRule="auto"/>
        <w:ind w:left="1440"/>
        <w:rPr>
          <w:rFonts w:ascii="Palatino" w:hAnsi="Palatino"/>
          <w:b/>
          <w:szCs w:val="22"/>
          <w:lang w:val="en-GB"/>
        </w:rPr>
      </w:pPr>
    </w:p>
    <w:p w14:paraId="0F779858" w14:textId="77777777" w:rsidR="000F7C2F" w:rsidRPr="00D604AD" w:rsidRDefault="000F7C2F" w:rsidP="00FA2A97">
      <w:pPr>
        <w:spacing w:line="360" w:lineRule="auto"/>
        <w:rPr>
          <w:rFonts w:ascii="Palatino" w:hAnsi="Palatino"/>
          <w:b/>
          <w:szCs w:val="22"/>
          <w:lang w:val="en-GB"/>
        </w:rPr>
      </w:pPr>
      <w:r w:rsidRPr="00D604AD">
        <w:rPr>
          <w:rFonts w:ascii="Palatino" w:hAnsi="Palatino"/>
          <w:b/>
          <w:szCs w:val="22"/>
          <w:lang w:val="en-GB"/>
        </w:rPr>
        <w:t>B</w:t>
      </w:r>
      <w:r w:rsidR="00FA2A97" w:rsidRPr="00D604AD">
        <w:rPr>
          <w:rFonts w:ascii="Palatino" w:hAnsi="Palatino"/>
          <w:b/>
          <w:szCs w:val="22"/>
          <w:lang w:val="en-GB"/>
        </w:rPr>
        <w:t>IBLIOGRAPHY</w:t>
      </w:r>
      <w:r w:rsidR="006A3050">
        <w:rPr>
          <w:rFonts w:ascii="Palatino" w:hAnsi="Palatino"/>
          <w:b/>
          <w:szCs w:val="22"/>
          <w:lang w:val="en-GB"/>
        </w:rPr>
        <w:tab/>
      </w:r>
      <w:r w:rsidR="006A3050">
        <w:rPr>
          <w:rFonts w:ascii="Palatino" w:hAnsi="Palatino"/>
          <w:b/>
          <w:szCs w:val="22"/>
          <w:lang w:val="en-GB"/>
        </w:rPr>
        <w:tab/>
      </w:r>
      <w:r w:rsidR="006A3050">
        <w:rPr>
          <w:rFonts w:ascii="Palatino" w:hAnsi="Palatino"/>
          <w:b/>
          <w:szCs w:val="22"/>
          <w:lang w:val="en-GB"/>
        </w:rPr>
        <w:tab/>
      </w:r>
      <w:r w:rsidR="006A3050">
        <w:rPr>
          <w:rFonts w:ascii="Palatino" w:hAnsi="Palatino"/>
          <w:b/>
          <w:szCs w:val="22"/>
          <w:lang w:val="en-GB"/>
        </w:rPr>
        <w:tab/>
      </w:r>
      <w:r w:rsidR="006A3050">
        <w:rPr>
          <w:rFonts w:ascii="Palatino" w:hAnsi="Palatino"/>
          <w:b/>
          <w:szCs w:val="22"/>
          <w:lang w:val="en-GB"/>
        </w:rPr>
        <w:tab/>
      </w:r>
      <w:r w:rsidR="006A3050">
        <w:rPr>
          <w:rFonts w:ascii="Palatino" w:hAnsi="Palatino"/>
          <w:b/>
          <w:szCs w:val="22"/>
          <w:lang w:val="en-GB"/>
        </w:rPr>
        <w:tab/>
      </w:r>
      <w:r w:rsidR="006A3050">
        <w:rPr>
          <w:rFonts w:ascii="Palatino" w:hAnsi="Palatino"/>
          <w:b/>
          <w:szCs w:val="22"/>
          <w:lang w:val="en-GB"/>
        </w:rPr>
        <w:tab/>
      </w:r>
      <w:r w:rsidR="006A3050">
        <w:rPr>
          <w:rFonts w:ascii="Palatino" w:hAnsi="Palatino"/>
          <w:b/>
          <w:szCs w:val="22"/>
          <w:lang w:val="en-GB"/>
        </w:rPr>
        <w:tab/>
      </w:r>
      <w:r w:rsidR="006A3050">
        <w:rPr>
          <w:rFonts w:ascii="Palatino" w:hAnsi="Palatino"/>
          <w:b/>
          <w:szCs w:val="22"/>
          <w:lang w:val="en-GB"/>
        </w:rPr>
        <w:tab/>
      </w:r>
      <w:r w:rsidR="006A3050">
        <w:rPr>
          <w:rFonts w:ascii="Palatino" w:hAnsi="Palatino"/>
          <w:b/>
          <w:szCs w:val="22"/>
          <w:lang w:val="en-GB"/>
        </w:rPr>
        <w:tab/>
      </w:r>
    </w:p>
    <w:p w14:paraId="7A1C3391" w14:textId="77777777" w:rsidR="00153B71" w:rsidRPr="00D604AD" w:rsidRDefault="00FA2A97" w:rsidP="00B40140">
      <w:pPr>
        <w:spacing w:line="360" w:lineRule="auto"/>
        <w:contextualSpacing/>
        <w:rPr>
          <w:rFonts w:ascii="Palatino" w:hAnsi="Palatino"/>
          <w:b/>
          <w:szCs w:val="22"/>
          <w:lang w:val="en-GB"/>
        </w:rPr>
      </w:pPr>
      <w:r w:rsidRPr="00D604AD">
        <w:rPr>
          <w:rFonts w:ascii="Palatino" w:hAnsi="Palatino"/>
          <w:b/>
          <w:szCs w:val="22"/>
          <w:lang w:val="en-GB"/>
        </w:rPr>
        <w:t>ANNEXES</w:t>
      </w:r>
      <w:r w:rsidR="006A3050">
        <w:rPr>
          <w:rFonts w:ascii="Palatino" w:hAnsi="Palatino"/>
          <w:b/>
          <w:szCs w:val="22"/>
          <w:lang w:val="en-GB"/>
        </w:rPr>
        <w:tab/>
      </w:r>
      <w:r w:rsidR="006A3050">
        <w:rPr>
          <w:rFonts w:ascii="Palatino" w:hAnsi="Palatino"/>
          <w:b/>
          <w:szCs w:val="22"/>
          <w:lang w:val="en-GB"/>
        </w:rPr>
        <w:tab/>
      </w:r>
      <w:r w:rsidR="006A3050">
        <w:rPr>
          <w:rFonts w:ascii="Palatino" w:hAnsi="Palatino"/>
          <w:b/>
          <w:szCs w:val="22"/>
          <w:lang w:val="en-GB"/>
        </w:rPr>
        <w:tab/>
      </w:r>
      <w:r w:rsidR="006A3050">
        <w:rPr>
          <w:rFonts w:ascii="Palatino" w:hAnsi="Palatino"/>
          <w:b/>
          <w:szCs w:val="22"/>
          <w:lang w:val="en-GB"/>
        </w:rPr>
        <w:tab/>
      </w:r>
      <w:r w:rsidR="006A3050">
        <w:rPr>
          <w:rFonts w:ascii="Palatino" w:hAnsi="Palatino"/>
          <w:b/>
          <w:szCs w:val="22"/>
          <w:lang w:val="en-GB"/>
        </w:rPr>
        <w:tab/>
      </w:r>
      <w:r w:rsidR="006A3050">
        <w:rPr>
          <w:rFonts w:ascii="Palatino" w:hAnsi="Palatino"/>
          <w:b/>
          <w:szCs w:val="22"/>
          <w:lang w:val="en-GB"/>
        </w:rPr>
        <w:tab/>
      </w:r>
      <w:r w:rsidR="006A3050">
        <w:rPr>
          <w:rFonts w:ascii="Palatino" w:hAnsi="Palatino"/>
          <w:b/>
          <w:szCs w:val="22"/>
          <w:lang w:val="en-GB"/>
        </w:rPr>
        <w:tab/>
      </w:r>
      <w:r w:rsidR="006A3050">
        <w:rPr>
          <w:rFonts w:ascii="Palatino" w:hAnsi="Palatino"/>
          <w:b/>
          <w:szCs w:val="22"/>
          <w:lang w:val="en-GB"/>
        </w:rPr>
        <w:tab/>
      </w:r>
      <w:r w:rsidR="006A3050">
        <w:rPr>
          <w:rFonts w:ascii="Palatino" w:hAnsi="Palatino"/>
          <w:b/>
          <w:szCs w:val="22"/>
          <w:lang w:val="en-GB"/>
        </w:rPr>
        <w:tab/>
      </w:r>
      <w:r w:rsidR="006A3050">
        <w:rPr>
          <w:rFonts w:ascii="Palatino" w:hAnsi="Palatino"/>
          <w:b/>
          <w:szCs w:val="22"/>
          <w:lang w:val="en-GB"/>
        </w:rPr>
        <w:tab/>
      </w:r>
    </w:p>
    <w:p w14:paraId="26F34C72" w14:textId="77777777" w:rsidR="00153B71" w:rsidRPr="00D604AD" w:rsidRDefault="00153B71" w:rsidP="00B40140">
      <w:pPr>
        <w:spacing w:line="360" w:lineRule="auto"/>
        <w:contextualSpacing/>
        <w:rPr>
          <w:rFonts w:ascii="Palatino" w:hAnsi="Palatino"/>
          <w:b/>
          <w:szCs w:val="22"/>
          <w:lang w:val="en-GB"/>
        </w:rPr>
      </w:pPr>
    </w:p>
    <w:p w14:paraId="5EC8742C" w14:textId="77777777" w:rsidR="00215C89" w:rsidRPr="00D604AD" w:rsidRDefault="00215C89" w:rsidP="00B40140">
      <w:pPr>
        <w:spacing w:line="360" w:lineRule="auto"/>
        <w:contextualSpacing/>
        <w:rPr>
          <w:rFonts w:ascii="Palatino" w:hAnsi="Palatino"/>
          <w:b/>
          <w:szCs w:val="22"/>
          <w:lang w:val="en-GB"/>
        </w:rPr>
      </w:pPr>
    </w:p>
    <w:p w14:paraId="4B1DB61E" w14:textId="77777777" w:rsidR="001A496D" w:rsidRPr="00D604AD" w:rsidRDefault="001A496D" w:rsidP="00B40140">
      <w:pPr>
        <w:spacing w:line="360" w:lineRule="auto"/>
        <w:contextualSpacing/>
        <w:rPr>
          <w:rFonts w:ascii="Palatino" w:hAnsi="Palatino"/>
          <w:b/>
          <w:szCs w:val="22"/>
          <w:lang w:val="en-GB"/>
        </w:rPr>
      </w:pPr>
    </w:p>
    <w:p w14:paraId="4DE07996" w14:textId="77777777" w:rsidR="00672D54" w:rsidRPr="00D604AD" w:rsidRDefault="00672D54" w:rsidP="00B40140">
      <w:pPr>
        <w:spacing w:line="360" w:lineRule="auto"/>
        <w:contextualSpacing/>
        <w:rPr>
          <w:rFonts w:ascii="Palatino" w:hAnsi="Palatino"/>
          <w:b/>
          <w:szCs w:val="22"/>
          <w:lang w:val="en-GB"/>
        </w:rPr>
      </w:pPr>
    </w:p>
    <w:p w14:paraId="37A53D6B" w14:textId="77777777" w:rsidR="00641DB7" w:rsidRPr="00D604AD" w:rsidRDefault="00641DB7" w:rsidP="001A496D">
      <w:pPr>
        <w:spacing w:line="360" w:lineRule="auto"/>
        <w:rPr>
          <w:rFonts w:ascii="Palatino Linotype" w:hAnsi="Palatino Linotype"/>
          <w:b/>
          <w:szCs w:val="22"/>
          <w:lang w:val="en-GB"/>
        </w:rPr>
      </w:pPr>
    </w:p>
    <w:p w14:paraId="6F6E1CFE" w14:textId="77777777" w:rsidR="001A496D" w:rsidRPr="00D604AD" w:rsidRDefault="001A496D" w:rsidP="001A496D">
      <w:pPr>
        <w:spacing w:line="360" w:lineRule="auto"/>
        <w:rPr>
          <w:rFonts w:ascii="Palatino Linotype" w:hAnsi="Palatino Linotype"/>
          <w:b/>
          <w:szCs w:val="22"/>
          <w:lang w:val="en-GB"/>
        </w:rPr>
      </w:pPr>
    </w:p>
    <w:p w14:paraId="6E5B4205" w14:textId="77777777" w:rsidR="00FA2A97" w:rsidRPr="00D604AD" w:rsidRDefault="00FA2A97" w:rsidP="00FA2A97">
      <w:pPr>
        <w:jc w:val="right"/>
        <w:rPr>
          <w:rFonts w:ascii="Palatino Linotype" w:hAnsi="Palatino Linotype"/>
          <w:b/>
          <w:lang w:val="en-GB"/>
        </w:rPr>
      </w:pPr>
      <w:r w:rsidRPr="00D604AD">
        <w:rPr>
          <w:rFonts w:ascii="Palatino Linotype" w:hAnsi="Palatino Linotype"/>
          <w:b/>
          <w:lang w:val="en-GB"/>
        </w:rPr>
        <w:lastRenderedPageBreak/>
        <w:t>LIST OF ABBREVIATIONS</w:t>
      </w:r>
    </w:p>
    <w:p w14:paraId="3E009C7F" w14:textId="77777777" w:rsidR="00FA2A97" w:rsidRPr="00D604AD" w:rsidRDefault="00FA2A97" w:rsidP="00FA2A97">
      <w:pPr>
        <w:pBdr>
          <w:bottom w:val="single" w:sz="12" w:space="1" w:color="auto"/>
        </w:pBdr>
        <w:jc w:val="right"/>
        <w:rPr>
          <w:rFonts w:ascii="Palatino Linotype" w:hAnsi="Palatino Linotype"/>
          <w:b/>
          <w:lang w:val="en-GB"/>
        </w:rPr>
      </w:pPr>
    </w:p>
    <w:p w14:paraId="381B32C0" w14:textId="77777777" w:rsidR="00FA2A97" w:rsidRPr="00D604AD" w:rsidRDefault="00FA2A97" w:rsidP="00FA2A97">
      <w:pPr>
        <w:spacing w:line="360" w:lineRule="auto"/>
        <w:jc w:val="both"/>
        <w:rPr>
          <w:rFonts w:ascii="Palatino Linotype" w:hAnsi="Palatino Linotype"/>
          <w:lang w:val="en-GB"/>
        </w:rPr>
      </w:pPr>
    </w:p>
    <w:p w14:paraId="0676BFB4" w14:textId="77777777" w:rsidR="00FA2A97" w:rsidRPr="00D604AD" w:rsidRDefault="00FA2A97" w:rsidP="0095329F">
      <w:pPr>
        <w:pStyle w:val="Lijstalinea"/>
        <w:numPr>
          <w:ilvl w:val="0"/>
          <w:numId w:val="15"/>
        </w:numPr>
        <w:spacing w:line="276" w:lineRule="auto"/>
        <w:jc w:val="both"/>
        <w:rPr>
          <w:rFonts w:ascii="Palatino Linotype" w:hAnsi="Palatino Linotype"/>
          <w:lang w:val="en-GB"/>
        </w:rPr>
      </w:pPr>
      <w:r w:rsidRPr="00D604AD">
        <w:rPr>
          <w:rFonts w:ascii="Palatino Linotype" w:hAnsi="Palatino Linotype"/>
          <w:lang w:val="en-GB"/>
        </w:rPr>
        <w:t xml:space="preserve">BCC : </w:t>
      </w:r>
      <w:r w:rsidRPr="00D604AD">
        <w:rPr>
          <w:rFonts w:ascii="Palatino Linotype" w:hAnsi="Palatino Linotype"/>
          <w:lang w:val="en-GB"/>
        </w:rPr>
        <w:tab/>
      </w:r>
      <w:r w:rsidRPr="00D604AD">
        <w:rPr>
          <w:rFonts w:ascii="Palatino Linotype" w:hAnsi="Palatino Linotype"/>
          <w:lang w:val="en-GB"/>
        </w:rPr>
        <w:tab/>
        <w:t>Belgian Criminal Code</w:t>
      </w:r>
    </w:p>
    <w:p w14:paraId="14A5089A" w14:textId="77777777" w:rsidR="00FA2A97" w:rsidRPr="00D604AD" w:rsidRDefault="00FA2A97" w:rsidP="0095329F">
      <w:pPr>
        <w:pStyle w:val="Lijstalinea"/>
        <w:numPr>
          <w:ilvl w:val="0"/>
          <w:numId w:val="15"/>
        </w:numPr>
        <w:spacing w:line="276" w:lineRule="auto"/>
        <w:jc w:val="both"/>
        <w:rPr>
          <w:rFonts w:ascii="Palatino Linotype" w:hAnsi="Palatino Linotype"/>
          <w:lang w:val="en-GB"/>
        </w:rPr>
      </w:pPr>
      <w:r w:rsidRPr="00D604AD">
        <w:rPr>
          <w:rFonts w:ascii="Palatino Linotype" w:hAnsi="Palatino Linotype"/>
          <w:lang w:val="en-GB"/>
        </w:rPr>
        <w:t xml:space="preserve">BCEL : </w:t>
      </w:r>
      <w:r w:rsidRPr="00D604AD">
        <w:rPr>
          <w:rFonts w:ascii="Palatino Linotype" w:hAnsi="Palatino Linotype"/>
          <w:lang w:val="en-GB"/>
        </w:rPr>
        <w:tab/>
        <w:t xml:space="preserve">Belgian Code of Economic Law </w:t>
      </w:r>
    </w:p>
    <w:p w14:paraId="1A47B5DE" w14:textId="77777777" w:rsidR="00FA2A97" w:rsidRPr="00D604AD" w:rsidRDefault="003F1DB9" w:rsidP="0095329F">
      <w:pPr>
        <w:pStyle w:val="Lijstalinea"/>
        <w:numPr>
          <w:ilvl w:val="0"/>
          <w:numId w:val="15"/>
        </w:numPr>
        <w:spacing w:line="276" w:lineRule="auto"/>
        <w:jc w:val="both"/>
        <w:rPr>
          <w:rFonts w:ascii="Palatino Linotype" w:hAnsi="Palatino Linotype"/>
          <w:lang w:val="en-GB"/>
        </w:rPr>
      </w:pPr>
      <w:r>
        <w:rPr>
          <w:rFonts w:ascii="Palatino Linotype" w:hAnsi="Palatino Linotype"/>
          <w:lang w:val="en-GB"/>
        </w:rPr>
        <w:t xml:space="preserve">Cass. : </w:t>
      </w:r>
      <w:r>
        <w:rPr>
          <w:rFonts w:ascii="Palatino Linotype" w:hAnsi="Palatino Linotype"/>
          <w:lang w:val="en-GB"/>
        </w:rPr>
        <w:tab/>
      </w:r>
      <w:r w:rsidR="00FA2A97" w:rsidRPr="00D604AD">
        <w:rPr>
          <w:rFonts w:ascii="Palatino Linotype" w:hAnsi="Palatino Linotype"/>
          <w:lang w:val="en-GB"/>
        </w:rPr>
        <w:t>Court of Cassation (BE)</w:t>
      </w:r>
    </w:p>
    <w:p w14:paraId="4C18C8C9" w14:textId="77777777" w:rsidR="00FA2A97" w:rsidRPr="00D604AD" w:rsidRDefault="00FA2A97" w:rsidP="0095329F">
      <w:pPr>
        <w:pStyle w:val="Lijstalinea"/>
        <w:numPr>
          <w:ilvl w:val="0"/>
          <w:numId w:val="15"/>
        </w:numPr>
        <w:spacing w:line="276" w:lineRule="auto"/>
        <w:jc w:val="both"/>
        <w:rPr>
          <w:rFonts w:ascii="Palatino Linotype" w:hAnsi="Palatino Linotype"/>
          <w:lang w:val="en-GB"/>
        </w:rPr>
      </w:pPr>
      <w:r w:rsidRPr="00D604AD">
        <w:rPr>
          <w:rFonts w:ascii="Palatino Linotype" w:hAnsi="Palatino Linotype"/>
          <w:lang w:val="en-GB"/>
        </w:rPr>
        <w:t xml:space="preserve">CCC : </w:t>
      </w:r>
      <w:r w:rsidRPr="00D604AD">
        <w:rPr>
          <w:rFonts w:ascii="Palatino Linotype" w:hAnsi="Palatino Linotype"/>
          <w:lang w:val="en-GB"/>
        </w:rPr>
        <w:tab/>
      </w:r>
      <w:r w:rsidRPr="00D604AD">
        <w:rPr>
          <w:rFonts w:ascii="Palatino Linotype" w:hAnsi="Palatino Linotype"/>
          <w:lang w:val="en-GB"/>
        </w:rPr>
        <w:tab/>
        <w:t>Cybercrime Convention (COE)</w:t>
      </w:r>
    </w:p>
    <w:p w14:paraId="6DDB9744" w14:textId="77777777" w:rsidR="00FA2A97" w:rsidRPr="00D604AD" w:rsidRDefault="00FA2A97" w:rsidP="0095329F">
      <w:pPr>
        <w:pStyle w:val="Lijstalinea"/>
        <w:numPr>
          <w:ilvl w:val="0"/>
          <w:numId w:val="15"/>
        </w:numPr>
        <w:spacing w:line="276" w:lineRule="auto"/>
        <w:jc w:val="both"/>
        <w:rPr>
          <w:rFonts w:ascii="Palatino Linotype" w:hAnsi="Palatino Linotype"/>
          <w:lang w:val="en-GB"/>
        </w:rPr>
      </w:pPr>
      <w:r w:rsidRPr="00D604AD">
        <w:rPr>
          <w:rFonts w:ascii="Palatino Linotype" w:hAnsi="Palatino Linotype"/>
          <w:lang w:val="en-GB"/>
        </w:rPr>
        <w:t xml:space="preserve">CCRI : </w:t>
      </w:r>
      <w:r w:rsidRPr="00D604AD">
        <w:rPr>
          <w:rFonts w:ascii="Palatino Linotype" w:hAnsi="Palatino Linotype"/>
          <w:lang w:val="en-GB"/>
        </w:rPr>
        <w:tab/>
        <w:t>Cyber Civil Rights Initiative</w:t>
      </w:r>
    </w:p>
    <w:p w14:paraId="1C46FA26" w14:textId="77777777" w:rsidR="00FA2A97" w:rsidRPr="00D604AD" w:rsidRDefault="00FA2A97" w:rsidP="0095329F">
      <w:pPr>
        <w:pStyle w:val="Lijstalinea"/>
        <w:numPr>
          <w:ilvl w:val="0"/>
          <w:numId w:val="15"/>
        </w:numPr>
        <w:spacing w:line="276" w:lineRule="auto"/>
        <w:jc w:val="both"/>
        <w:rPr>
          <w:rFonts w:ascii="Palatino Linotype" w:hAnsi="Palatino Linotype"/>
          <w:lang w:val="en-GB"/>
        </w:rPr>
      </w:pPr>
      <w:r w:rsidRPr="00D604AD">
        <w:rPr>
          <w:rFonts w:ascii="Palatino Linotype" w:hAnsi="Palatino Linotype"/>
          <w:lang w:val="en-GB"/>
        </w:rPr>
        <w:t xml:space="preserve">ECHR : </w:t>
      </w:r>
      <w:r w:rsidRPr="00D604AD">
        <w:rPr>
          <w:rFonts w:ascii="Palatino Linotype" w:hAnsi="Palatino Linotype"/>
          <w:lang w:val="en-GB"/>
        </w:rPr>
        <w:tab/>
        <w:t>European Convention of Human Rights</w:t>
      </w:r>
    </w:p>
    <w:p w14:paraId="69F753C0" w14:textId="77777777" w:rsidR="00FA2A97" w:rsidRPr="00D604AD" w:rsidRDefault="00FA2A97" w:rsidP="0095329F">
      <w:pPr>
        <w:pStyle w:val="Lijstalinea"/>
        <w:numPr>
          <w:ilvl w:val="0"/>
          <w:numId w:val="15"/>
        </w:numPr>
        <w:spacing w:line="276" w:lineRule="auto"/>
        <w:jc w:val="both"/>
        <w:rPr>
          <w:rFonts w:ascii="Palatino Linotype" w:hAnsi="Palatino Linotype"/>
          <w:lang w:val="en-GB"/>
        </w:rPr>
      </w:pPr>
      <w:r w:rsidRPr="00D604AD">
        <w:rPr>
          <w:rFonts w:ascii="Palatino Linotype" w:hAnsi="Palatino Linotype"/>
          <w:lang w:val="en-GB"/>
        </w:rPr>
        <w:t xml:space="preserve">ECJ : </w:t>
      </w:r>
      <w:r w:rsidRPr="00D604AD">
        <w:rPr>
          <w:rFonts w:ascii="Palatino Linotype" w:hAnsi="Palatino Linotype"/>
          <w:lang w:val="en-GB"/>
        </w:rPr>
        <w:tab/>
      </w:r>
      <w:r w:rsidRPr="00D604AD">
        <w:rPr>
          <w:rFonts w:ascii="Palatino Linotype" w:hAnsi="Palatino Linotype"/>
          <w:lang w:val="en-GB"/>
        </w:rPr>
        <w:tab/>
        <w:t>European Court of Justice</w:t>
      </w:r>
    </w:p>
    <w:p w14:paraId="5054E5AF" w14:textId="77777777" w:rsidR="00FA2A97" w:rsidRPr="00D604AD" w:rsidRDefault="00FA2A97" w:rsidP="0095329F">
      <w:pPr>
        <w:pStyle w:val="Lijstalinea"/>
        <w:numPr>
          <w:ilvl w:val="0"/>
          <w:numId w:val="15"/>
        </w:numPr>
        <w:spacing w:line="276" w:lineRule="auto"/>
        <w:jc w:val="both"/>
        <w:rPr>
          <w:rFonts w:ascii="Palatino Linotype" w:hAnsi="Palatino Linotype"/>
          <w:lang w:val="en-GB"/>
        </w:rPr>
      </w:pPr>
      <w:r w:rsidRPr="00D604AD">
        <w:rPr>
          <w:rFonts w:ascii="Palatino Linotype" w:hAnsi="Palatino Linotype"/>
          <w:lang w:val="en-GB"/>
        </w:rPr>
        <w:t xml:space="preserve">ECtHR : </w:t>
      </w:r>
      <w:r w:rsidRPr="00D604AD">
        <w:rPr>
          <w:rFonts w:ascii="Palatino Linotype" w:hAnsi="Palatino Linotype"/>
          <w:lang w:val="en-GB"/>
        </w:rPr>
        <w:tab/>
        <w:t>European Court of Human Rights</w:t>
      </w:r>
    </w:p>
    <w:p w14:paraId="63FC4ADB" w14:textId="77777777" w:rsidR="00FA2A97" w:rsidRPr="00D604AD" w:rsidRDefault="003F1DB9" w:rsidP="0095329F">
      <w:pPr>
        <w:pStyle w:val="Lijstalinea"/>
        <w:numPr>
          <w:ilvl w:val="0"/>
          <w:numId w:val="15"/>
        </w:numPr>
        <w:spacing w:line="276" w:lineRule="auto"/>
        <w:jc w:val="both"/>
        <w:rPr>
          <w:rFonts w:ascii="Palatino Linotype" w:hAnsi="Palatino Linotype"/>
          <w:lang w:val="en-GB"/>
        </w:rPr>
      </w:pPr>
      <w:r>
        <w:rPr>
          <w:rFonts w:ascii="Palatino Linotype" w:hAnsi="Palatino Linotype"/>
          <w:lang w:val="en-GB"/>
        </w:rPr>
        <w:t>EDPS :</w:t>
      </w:r>
      <w:r>
        <w:rPr>
          <w:rFonts w:ascii="Palatino Linotype" w:hAnsi="Palatino Linotype"/>
          <w:lang w:val="en-GB"/>
        </w:rPr>
        <w:tab/>
      </w:r>
      <w:r w:rsidR="00FA2A97" w:rsidRPr="00D604AD">
        <w:rPr>
          <w:rFonts w:ascii="Palatino Linotype" w:hAnsi="Palatino Linotype"/>
          <w:lang w:val="en-GB"/>
        </w:rPr>
        <w:t>European Data Protection Supervisor</w:t>
      </w:r>
    </w:p>
    <w:p w14:paraId="60D09D0E" w14:textId="77777777" w:rsidR="00FA2A97" w:rsidRPr="00D604AD" w:rsidRDefault="00FA2A97" w:rsidP="0095329F">
      <w:pPr>
        <w:pStyle w:val="Lijstalinea"/>
        <w:numPr>
          <w:ilvl w:val="0"/>
          <w:numId w:val="15"/>
        </w:numPr>
        <w:spacing w:line="276" w:lineRule="auto"/>
        <w:jc w:val="both"/>
        <w:rPr>
          <w:rFonts w:ascii="Palatino Linotype" w:hAnsi="Palatino Linotype"/>
          <w:lang w:val="en-GB"/>
        </w:rPr>
      </w:pPr>
      <w:r w:rsidRPr="00D604AD">
        <w:rPr>
          <w:rFonts w:ascii="Palatino Linotype" w:hAnsi="Palatino Linotype"/>
          <w:lang w:val="en-GB"/>
        </w:rPr>
        <w:t xml:space="preserve">EWHC : </w:t>
      </w:r>
      <w:r w:rsidRPr="00D604AD">
        <w:rPr>
          <w:rFonts w:ascii="Palatino Linotype" w:hAnsi="Palatino Linotype"/>
          <w:lang w:val="en-GB"/>
        </w:rPr>
        <w:tab/>
        <w:t>England &amp; Wales High Court</w:t>
      </w:r>
    </w:p>
    <w:p w14:paraId="3E2618B3" w14:textId="77777777" w:rsidR="00FA2A97" w:rsidRPr="00D604AD" w:rsidRDefault="00FA2A97" w:rsidP="0095329F">
      <w:pPr>
        <w:pStyle w:val="Lijstalinea"/>
        <w:numPr>
          <w:ilvl w:val="0"/>
          <w:numId w:val="15"/>
        </w:numPr>
        <w:spacing w:line="276" w:lineRule="auto"/>
        <w:jc w:val="both"/>
        <w:rPr>
          <w:rFonts w:ascii="Palatino Linotype" w:hAnsi="Palatino Linotype"/>
          <w:lang w:val="en-GB"/>
        </w:rPr>
      </w:pPr>
      <w:r w:rsidRPr="00D604AD">
        <w:rPr>
          <w:rFonts w:ascii="Palatino Linotype" w:hAnsi="Palatino Linotype"/>
          <w:lang w:val="en-GB"/>
        </w:rPr>
        <w:t xml:space="preserve">FBI : </w:t>
      </w:r>
      <w:r w:rsidRPr="00D604AD">
        <w:rPr>
          <w:rFonts w:ascii="Palatino Linotype" w:hAnsi="Palatino Linotype"/>
          <w:lang w:val="en-GB"/>
        </w:rPr>
        <w:tab/>
      </w:r>
      <w:r w:rsidRPr="00D604AD">
        <w:rPr>
          <w:rFonts w:ascii="Palatino Linotype" w:hAnsi="Palatino Linotype"/>
          <w:lang w:val="en-GB"/>
        </w:rPr>
        <w:tab/>
        <w:t>Federal Bureau of Investigation</w:t>
      </w:r>
    </w:p>
    <w:p w14:paraId="568E531B" w14:textId="77777777" w:rsidR="00FA2A97" w:rsidRPr="00D604AD" w:rsidRDefault="00FA2A97" w:rsidP="0095329F">
      <w:pPr>
        <w:pStyle w:val="Lijstalinea"/>
        <w:numPr>
          <w:ilvl w:val="0"/>
          <w:numId w:val="15"/>
        </w:numPr>
        <w:spacing w:line="276" w:lineRule="auto"/>
        <w:jc w:val="both"/>
        <w:rPr>
          <w:rFonts w:ascii="Palatino Linotype" w:hAnsi="Palatino Linotype"/>
          <w:lang w:val="en-GB"/>
        </w:rPr>
      </w:pPr>
      <w:r w:rsidRPr="00D604AD">
        <w:rPr>
          <w:rFonts w:ascii="Palatino Linotype" w:hAnsi="Palatino Linotype"/>
          <w:lang w:val="en-GB"/>
        </w:rPr>
        <w:t xml:space="preserve">FTC : </w:t>
      </w:r>
      <w:r w:rsidRPr="00D604AD">
        <w:rPr>
          <w:rFonts w:ascii="Palatino Linotype" w:hAnsi="Palatino Linotype"/>
          <w:lang w:val="en-GB"/>
        </w:rPr>
        <w:tab/>
      </w:r>
      <w:r w:rsidRPr="00D604AD">
        <w:rPr>
          <w:rFonts w:ascii="Palatino Linotype" w:hAnsi="Palatino Linotype"/>
          <w:lang w:val="en-GB"/>
        </w:rPr>
        <w:tab/>
        <w:t>Federal Trade Commission</w:t>
      </w:r>
    </w:p>
    <w:p w14:paraId="2D1728F9" w14:textId="77777777" w:rsidR="00FA2A97" w:rsidRPr="00D604AD" w:rsidRDefault="00FA2A97" w:rsidP="0095329F">
      <w:pPr>
        <w:pStyle w:val="Lijstalinea"/>
        <w:numPr>
          <w:ilvl w:val="0"/>
          <w:numId w:val="15"/>
        </w:numPr>
        <w:spacing w:line="276" w:lineRule="auto"/>
        <w:jc w:val="both"/>
        <w:rPr>
          <w:rFonts w:ascii="Palatino Linotype" w:hAnsi="Palatino Linotype"/>
          <w:lang w:val="en-GB"/>
        </w:rPr>
      </w:pPr>
      <w:r w:rsidRPr="00D604AD">
        <w:rPr>
          <w:rFonts w:ascii="Palatino Linotype" w:hAnsi="Palatino Linotype"/>
          <w:lang w:val="en-GB"/>
        </w:rPr>
        <w:t xml:space="preserve">ISP : </w:t>
      </w:r>
      <w:r w:rsidRPr="00D604AD">
        <w:rPr>
          <w:rFonts w:ascii="Palatino Linotype" w:hAnsi="Palatino Linotype"/>
          <w:lang w:val="en-GB"/>
        </w:rPr>
        <w:tab/>
      </w:r>
      <w:r w:rsidRPr="00D604AD">
        <w:rPr>
          <w:rFonts w:ascii="Palatino Linotype" w:hAnsi="Palatino Linotype"/>
          <w:lang w:val="en-GB"/>
        </w:rPr>
        <w:tab/>
        <w:t>Internet Service Provider</w:t>
      </w:r>
    </w:p>
    <w:p w14:paraId="6C8B9D17" w14:textId="77777777" w:rsidR="00FA2A97" w:rsidRPr="00D604AD" w:rsidRDefault="00FA2A97" w:rsidP="0095329F">
      <w:pPr>
        <w:pStyle w:val="Lijstalinea"/>
        <w:numPr>
          <w:ilvl w:val="0"/>
          <w:numId w:val="15"/>
        </w:numPr>
        <w:spacing w:line="276" w:lineRule="auto"/>
        <w:jc w:val="both"/>
        <w:rPr>
          <w:rFonts w:ascii="Palatino Linotype" w:hAnsi="Palatino Linotype"/>
          <w:lang w:val="en-GB"/>
        </w:rPr>
      </w:pPr>
      <w:r w:rsidRPr="00D604AD">
        <w:rPr>
          <w:rFonts w:ascii="Palatino Linotype" w:hAnsi="Palatino Linotype"/>
          <w:lang w:val="en-GB"/>
        </w:rPr>
        <w:t xml:space="preserve">LEA : </w:t>
      </w:r>
      <w:r w:rsidRPr="00D604AD">
        <w:rPr>
          <w:rFonts w:ascii="Palatino Linotype" w:hAnsi="Palatino Linotype"/>
          <w:lang w:val="en-GB"/>
        </w:rPr>
        <w:tab/>
      </w:r>
      <w:r w:rsidRPr="00D604AD">
        <w:rPr>
          <w:rFonts w:ascii="Palatino Linotype" w:hAnsi="Palatino Linotype"/>
          <w:lang w:val="en-GB"/>
        </w:rPr>
        <w:tab/>
        <w:t>Law Enforcement Agency</w:t>
      </w:r>
    </w:p>
    <w:p w14:paraId="431663E1" w14:textId="77777777" w:rsidR="00FA2A97" w:rsidRPr="00D604AD" w:rsidRDefault="00FA2A97" w:rsidP="0095329F">
      <w:pPr>
        <w:pStyle w:val="Lijstalinea"/>
        <w:numPr>
          <w:ilvl w:val="0"/>
          <w:numId w:val="15"/>
        </w:numPr>
        <w:spacing w:line="276" w:lineRule="auto"/>
        <w:jc w:val="both"/>
        <w:rPr>
          <w:rFonts w:ascii="Palatino Linotype" w:hAnsi="Palatino Linotype"/>
          <w:lang w:val="en-GB"/>
        </w:rPr>
      </w:pPr>
      <w:r w:rsidRPr="00D604AD">
        <w:rPr>
          <w:rFonts w:ascii="Palatino Linotype" w:hAnsi="Palatino Linotype"/>
          <w:lang w:val="en-GB"/>
        </w:rPr>
        <w:t xml:space="preserve">OSP : </w:t>
      </w:r>
      <w:r w:rsidRPr="00D604AD">
        <w:rPr>
          <w:rFonts w:ascii="Palatino Linotype" w:hAnsi="Palatino Linotype"/>
          <w:lang w:val="en-GB"/>
        </w:rPr>
        <w:tab/>
      </w:r>
      <w:r w:rsidRPr="00D604AD">
        <w:rPr>
          <w:rFonts w:ascii="Palatino Linotype" w:hAnsi="Palatino Linotype"/>
          <w:lang w:val="en-GB"/>
        </w:rPr>
        <w:tab/>
        <w:t>Online Service Provider</w:t>
      </w:r>
    </w:p>
    <w:p w14:paraId="4D029790" w14:textId="77777777" w:rsidR="00FA2A97" w:rsidRPr="00D604AD" w:rsidRDefault="003F1DB9" w:rsidP="0095329F">
      <w:pPr>
        <w:pStyle w:val="Lijstalinea"/>
        <w:numPr>
          <w:ilvl w:val="0"/>
          <w:numId w:val="15"/>
        </w:numPr>
        <w:spacing w:line="276" w:lineRule="auto"/>
        <w:jc w:val="both"/>
        <w:rPr>
          <w:rFonts w:ascii="Palatino Linotype" w:hAnsi="Palatino Linotype"/>
          <w:lang w:val="en-GB"/>
        </w:rPr>
      </w:pPr>
      <w:r>
        <w:rPr>
          <w:rFonts w:ascii="Palatino Linotype" w:hAnsi="Palatino Linotype"/>
          <w:lang w:val="en-GB"/>
        </w:rPr>
        <w:t xml:space="preserve">UGC : </w:t>
      </w:r>
      <w:r>
        <w:rPr>
          <w:rFonts w:ascii="Palatino Linotype" w:hAnsi="Palatino Linotype"/>
          <w:lang w:val="en-GB"/>
        </w:rPr>
        <w:tab/>
      </w:r>
      <w:r w:rsidR="00FA2A97" w:rsidRPr="00D604AD">
        <w:rPr>
          <w:rFonts w:ascii="Palatino Linotype" w:hAnsi="Palatino Linotype"/>
          <w:lang w:val="en-GB"/>
        </w:rPr>
        <w:t>User Generated Content</w:t>
      </w:r>
    </w:p>
    <w:p w14:paraId="26969DBD" w14:textId="374916C8" w:rsidR="00FA2A97" w:rsidRPr="0095329F" w:rsidRDefault="00FA2A97" w:rsidP="0095329F">
      <w:pPr>
        <w:pStyle w:val="Lijstalinea"/>
        <w:widowControl w:val="0"/>
        <w:numPr>
          <w:ilvl w:val="0"/>
          <w:numId w:val="15"/>
        </w:numPr>
        <w:autoSpaceDE w:val="0"/>
        <w:autoSpaceDN w:val="0"/>
        <w:adjustRightInd w:val="0"/>
        <w:spacing w:line="276" w:lineRule="auto"/>
        <w:rPr>
          <w:rFonts w:ascii="Palatino" w:hAnsi="Palatino"/>
          <w:szCs w:val="22"/>
        </w:rPr>
      </w:pPr>
      <w:r w:rsidRPr="00D604AD">
        <w:rPr>
          <w:rFonts w:ascii="Palatino Linotype" w:hAnsi="Palatino Linotype"/>
          <w:lang w:val="en-GB"/>
        </w:rPr>
        <w:t xml:space="preserve">WEC : </w:t>
      </w:r>
      <w:r w:rsidRPr="00D604AD">
        <w:rPr>
          <w:rFonts w:ascii="Palatino Linotype" w:hAnsi="Palatino Linotype"/>
          <w:lang w:val="en-GB"/>
        </w:rPr>
        <w:tab/>
      </w:r>
      <w:r w:rsidRPr="00D604AD">
        <w:rPr>
          <w:rFonts w:ascii="Palatino" w:hAnsi="Palatino"/>
          <w:szCs w:val="22"/>
        </w:rPr>
        <w:t xml:space="preserve">Law of 13 June 2005 concerning electronic communications. </w:t>
      </w:r>
    </w:p>
    <w:p w14:paraId="7F8C74DF" w14:textId="77777777" w:rsidR="00FA2A97" w:rsidRDefault="00FA2A97" w:rsidP="00FA2A97">
      <w:pPr>
        <w:rPr>
          <w:rFonts w:ascii="Palatino Linotype" w:hAnsi="Palatino Linotype"/>
          <w:b/>
          <w:lang w:val="en-GB"/>
        </w:rPr>
      </w:pPr>
    </w:p>
    <w:p w14:paraId="09FBDB10" w14:textId="77777777" w:rsidR="0095329F" w:rsidRDefault="0095329F" w:rsidP="00FA2A97">
      <w:pPr>
        <w:rPr>
          <w:rFonts w:ascii="Palatino Linotype" w:hAnsi="Palatino Linotype"/>
          <w:b/>
          <w:lang w:val="en-GB"/>
        </w:rPr>
      </w:pPr>
    </w:p>
    <w:p w14:paraId="1E0FB793" w14:textId="77777777" w:rsidR="0095329F" w:rsidRPr="00D604AD" w:rsidRDefault="0095329F" w:rsidP="00FA2A97">
      <w:pPr>
        <w:rPr>
          <w:rFonts w:ascii="Palatino Linotype" w:hAnsi="Palatino Linotype"/>
          <w:b/>
          <w:lang w:val="en-GB"/>
        </w:rPr>
      </w:pPr>
    </w:p>
    <w:p w14:paraId="4A6C900A" w14:textId="77777777" w:rsidR="00FA2A97" w:rsidRPr="00D604AD" w:rsidRDefault="00FA2A97" w:rsidP="00FA2A97">
      <w:pPr>
        <w:jc w:val="right"/>
        <w:rPr>
          <w:rFonts w:ascii="Palatino Linotype" w:hAnsi="Palatino Linotype"/>
          <w:b/>
          <w:lang w:val="en-GB"/>
        </w:rPr>
      </w:pPr>
      <w:r w:rsidRPr="00D604AD">
        <w:rPr>
          <w:rFonts w:ascii="Palatino Linotype" w:hAnsi="Palatino Linotype"/>
          <w:b/>
          <w:lang w:val="en-GB"/>
        </w:rPr>
        <w:t>LIST OF ANNEXES</w:t>
      </w:r>
    </w:p>
    <w:p w14:paraId="41DEACC5" w14:textId="77777777" w:rsidR="00FA2A97" w:rsidRPr="00D604AD" w:rsidRDefault="00FA2A97" w:rsidP="00FA2A97">
      <w:pPr>
        <w:pBdr>
          <w:bottom w:val="single" w:sz="12" w:space="1" w:color="auto"/>
        </w:pBdr>
        <w:jc w:val="right"/>
        <w:rPr>
          <w:rFonts w:ascii="Palatino Linotype" w:hAnsi="Palatino Linotype"/>
          <w:b/>
          <w:lang w:val="en-GB"/>
        </w:rPr>
      </w:pPr>
    </w:p>
    <w:p w14:paraId="33272511" w14:textId="77777777" w:rsidR="00FA2A97" w:rsidRPr="00D604AD" w:rsidRDefault="00FA2A97" w:rsidP="00FA2A97">
      <w:pPr>
        <w:spacing w:line="360" w:lineRule="auto"/>
        <w:jc w:val="both"/>
        <w:rPr>
          <w:rFonts w:ascii="Palatino Linotype" w:hAnsi="Palatino Linotype"/>
          <w:lang w:val="en-GB"/>
        </w:rPr>
      </w:pPr>
    </w:p>
    <w:p w14:paraId="7FC5DBE2" w14:textId="77777777" w:rsidR="00FA2A97" w:rsidRPr="00D604AD" w:rsidRDefault="00FA2A97" w:rsidP="00FA2A97">
      <w:pPr>
        <w:pStyle w:val="Lijstalinea"/>
        <w:numPr>
          <w:ilvl w:val="0"/>
          <w:numId w:val="26"/>
        </w:numPr>
        <w:rPr>
          <w:rFonts w:ascii="Palatino Linotype" w:hAnsi="Palatino Linotype"/>
          <w:lang w:val="en-GB"/>
        </w:rPr>
      </w:pPr>
      <w:r w:rsidRPr="00D604AD">
        <w:rPr>
          <w:rFonts w:ascii="Palatino" w:hAnsi="Palatino"/>
          <w:szCs w:val="22"/>
        </w:rPr>
        <w:t xml:space="preserve">Annex I – FRANKS, M.A., “Drafting </w:t>
      </w:r>
      <w:r w:rsidR="003F1DB9">
        <w:rPr>
          <w:rFonts w:ascii="Palatino" w:hAnsi="Palatino"/>
          <w:szCs w:val="22"/>
        </w:rPr>
        <w:t>an Effective ‘Revenge Porn Law’</w:t>
      </w:r>
      <w:r w:rsidRPr="00D604AD">
        <w:rPr>
          <w:rFonts w:ascii="Palatino" w:hAnsi="Palatino"/>
          <w:szCs w:val="22"/>
        </w:rPr>
        <w:t xml:space="preserve">: A Guide for Legislators”, </w:t>
      </w:r>
      <w:r w:rsidRPr="00D604AD">
        <w:rPr>
          <w:rFonts w:ascii="Palatino" w:hAnsi="Palatino"/>
          <w:i/>
          <w:szCs w:val="22"/>
        </w:rPr>
        <w:t>End Revenge Porn</w:t>
      </w:r>
      <w:r w:rsidRPr="00D604AD">
        <w:rPr>
          <w:rFonts w:ascii="Palatino" w:hAnsi="Palatino"/>
          <w:szCs w:val="22"/>
        </w:rPr>
        <w:t xml:space="preserve"> Online 18 July 2014, </w:t>
      </w:r>
      <w:hyperlink r:id="rId8" w:history="1">
        <w:r w:rsidRPr="00D604AD">
          <w:rPr>
            <w:rStyle w:val="Hyperlink"/>
            <w:rFonts w:ascii="Palatino" w:hAnsi="Palatino"/>
            <w:szCs w:val="22"/>
          </w:rPr>
          <w:t>http://www.endrevengeporn.org/main_2013/wp-content/uploads/2014/08/Guide-for-Legislators_7-18-14.pdf</w:t>
        </w:r>
      </w:hyperlink>
      <w:r w:rsidRPr="00D604AD">
        <w:rPr>
          <w:rFonts w:ascii="Palatino" w:hAnsi="Palatino"/>
          <w:szCs w:val="22"/>
        </w:rPr>
        <w:t xml:space="preserve"> dc 25 April 2015.</w:t>
      </w:r>
    </w:p>
    <w:p w14:paraId="64915DB8" w14:textId="77777777" w:rsidR="00FA2A97" w:rsidRPr="00D604AD" w:rsidRDefault="00FA2A97" w:rsidP="00FA2A97">
      <w:pPr>
        <w:pStyle w:val="Lijstalinea"/>
        <w:rPr>
          <w:rFonts w:ascii="Palatino Linotype" w:hAnsi="Palatino Linotype"/>
          <w:lang w:val="en-GB"/>
        </w:rPr>
      </w:pPr>
    </w:p>
    <w:p w14:paraId="37C535FC" w14:textId="77777777" w:rsidR="00FA2A97" w:rsidRPr="00D604AD" w:rsidRDefault="00FA2A97" w:rsidP="00FA2A97">
      <w:pPr>
        <w:pStyle w:val="Lijstalinea"/>
        <w:numPr>
          <w:ilvl w:val="0"/>
          <w:numId w:val="26"/>
        </w:numPr>
        <w:rPr>
          <w:rFonts w:ascii="Palatino" w:hAnsi="Palatino"/>
          <w:szCs w:val="22"/>
          <w:lang w:val="en-GB"/>
        </w:rPr>
      </w:pPr>
      <w:r w:rsidRPr="00D604AD">
        <w:rPr>
          <w:rFonts w:ascii="Palatino" w:hAnsi="Palatino"/>
          <w:szCs w:val="22"/>
          <w:lang w:val="en-GB"/>
        </w:rPr>
        <w:t xml:space="preserve">Annex II </w:t>
      </w:r>
      <w:r w:rsidR="003578FD">
        <w:rPr>
          <w:rFonts w:ascii="Palatino" w:hAnsi="Palatino"/>
          <w:szCs w:val="22"/>
          <w:lang w:val="en-GB"/>
        </w:rPr>
        <w:t>–</w:t>
      </w:r>
      <w:r w:rsidRPr="00D604AD">
        <w:rPr>
          <w:rFonts w:ascii="Palatino" w:hAnsi="Palatino"/>
          <w:szCs w:val="22"/>
          <w:lang w:val="en-GB"/>
        </w:rPr>
        <w:t xml:space="preserve"> Court</w:t>
      </w:r>
      <w:r w:rsidR="003578FD">
        <w:rPr>
          <w:rFonts w:ascii="Palatino" w:hAnsi="Palatino"/>
          <w:szCs w:val="22"/>
          <w:lang w:val="en-GB"/>
        </w:rPr>
        <w:t xml:space="preserve"> </w:t>
      </w:r>
      <w:r w:rsidRPr="00D604AD">
        <w:rPr>
          <w:rFonts w:ascii="Palatino" w:hAnsi="Palatino"/>
          <w:szCs w:val="22"/>
          <w:lang w:val="en-GB"/>
        </w:rPr>
        <w:t xml:space="preserve">of First Instance of the Province of Eastern Flanders, Department of Dendermonde, ruling in Criminal Matters (19D Chamber), 20 January 2015, unpublished. </w:t>
      </w:r>
    </w:p>
    <w:p w14:paraId="23B4CBBB" w14:textId="77777777" w:rsidR="00FA2A97" w:rsidRPr="00D604AD" w:rsidRDefault="00FA2A97" w:rsidP="00FA2A97">
      <w:pPr>
        <w:rPr>
          <w:rFonts w:ascii="Palatino" w:hAnsi="Palatino"/>
          <w:szCs w:val="22"/>
          <w:lang w:val="en-GB"/>
        </w:rPr>
      </w:pPr>
    </w:p>
    <w:p w14:paraId="7010A391" w14:textId="4F1496DA" w:rsidR="0095329F" w:rsidRDefault="00FA2A97" w:rsidP="0095329F">
      <w:pPr>
        <w:pStyle w:val="Lijstalinea"/>
        <w:numPr>
          <w:ilvl w:val="0"/>
          <w:numId w:val="26"/>
        </w:numPr>
        <w:rPr>
          <w:rFonts w:ascii="Palatino" w:hAnsi="Palatino"/>
          <w:szCs w:val="22"/>
          <w:lang w:val="en-GB"/>
        </w:rPr>
      </w:pPr>
      <w:r w:rsidRPr="00D604AD">
        <w:rPr>
          <w:rFonts w:ascii="Palatino" w:hAnsi="Palatino"/>
          <w:szCs w:val="22"/>
          <w:lang w:val="en-GB"/>
        </w:rPr>
        <w:t>Annex III – Anti-revenge porn statutes of the New Jersey, California and Illinois.</w:t>
      </w:r>
    </w:p>
    <w:p w14:paraId="70EF79EC" w14:textId="77777777" w:rsidR="0095329F" w:rsidRPr="0095329F" w:rsidRDefault="0095329F" w:rsidP="0095329F">
      <w:pPr>
        <w:rPr>
          <w:rFonts w:ascii="Palatino" w:hAnsi="Palatino"/>
          <w:szCs w:val="22"/>
          <w:lang w:val="en-GB"/>
        </w:rPr>
      </w:pPr>
    </w:p>
    <w:p w14:paraId="63EC07AE" w14:textId="77777777" w:rsidR="0095329F" w:rsidRDefault="0095329F" w:rsidP="0095329F">
      <w:pPr>
        <w:pStyle w:val="Lijstalinea"/>
        <w:rPr>
          <w:rFonts w:ascii="Palatino" w:hAnsi="Palatino"/>
          <w:szCs w:val="22"/>
          <w:lang w:val="en-GB"/>
        </w:rPr>
      </w:pPr>
    </w:p>
    <w:p w14:paraId="0B2903BF" w14:textId="77777777" w:rsidR="0095329F" w:rsidRPr="0095329F" w:rsidRDefault="0095329F" w:rsidP="0095329F">
      <w:pPr>
        <w:pStyle w:val="Lijstalinea"/>
        <w:rPr>
          <w:rFonts w:ascii="Palatino" w:hAnsi="Palatino"/>
          <w:szCs w:val="22"/>
          <w:lang w:val="en-GB"/>
        </w:rPr>
      </w:pPr>
    </w:p>
    <w:p w14:paraId="0980B834" w14:textId="77777777" w:rsidR="001A496D" w:rsidRPr="00D604AD" w:rsidRDefault="001A496D" w:rsidP="001A496D">
      <w:pPr>
        <w:jc w:val="right"/>
        <w:rPr>
          <w:rFonts w:ascii="Palatino Linotype" w:hAnsi="Palatino Linotype"/>
          <w:b/>
          <w:szCs w:val="22"/>
          <w:lang w:val="en-GB"/>
        </w:rPr>
      </w:pPr>
      <w:r w:rsidRPr="00D604AD">
        <w:rPr>
          <w:rFonts w:ascii="Palatino Linotype" w:hAnsi="Palatino Linotype"/>
          <w:b/>
          <w:szCs w:val="22"/>
          <w:lang w:val="en-GB"/>
        </w:rPr>
        <w:lastRenderedPageBreak/>
        <w:t>INTRODUCTION</w:t>
      </w:r>
    </w:p>
    <w:p w14:paraId="2A2761DF" w14:textId="77777777" w:rsidR="001A496D" w:rsidRPr="00D604AD" w:rsidRDefault="001A496D" w:rsidP="001A496D">
      <w:pPr>
        <w:pBdr>
          <w:bottom w:val="single" w:sz="12" w:space="1" w:color="auto"/>
        </w:pBdr>
        <w:jc w:val="right"/>
        <w:rPr>
          <w:rFonts w:ascii="Palatino Linotype" w:hAnsi="Palatino Linotype"/>
          <w:b/>
          <w:szCs w:val="22"/>
          <w:lang w:val="en-GB"/>
        </w:rPr>
      </w:pPr>
    </w:p>
    <w:p w14:paraId="43E261F8" w14:textId="77777777" w:rsidR="001A496D" w:rsidRPr="00D604AD" w:rsidRDefault="001A496D" w:rsidP="001A496D">
      <w:pPr>
        <w:spacing w:line="360" w:lineRule="auto"/>
        <w:rPr>
          <w:rFonts w:ascii="Palatino Linotype" w:hAnsi="Palatino Linotype"/>
          <w:b/>
          <w:szCs w:val="22"/>
          <w:lang w:val="en-GB"/>
        </w:rPr>
      </w:pPr>
    </w:p>
    <w:p w14:paraId="5ED540E5" w14:textId="77777777" w:rsidR="001A496D" w:rsidRPr="00D604AD" w:rsidRDefault="001A496D" w:rsidP="001A496D">
      <w:pPr>
        <w:spacing w:line="360" w:lineRule="auto"/>
        <w:jc w:val="both"/>
        <w:rPr>
          <w:rFonts w:ascii="Palatino Linotype" w:hAnsi="Palatino Linotype"/>
          <w:szCs w:val="22"/>
          <w:lang w:val="en-GB"/>
        </w:rPr>
      </w:pPr>
      <w:r w:rsidRPr="00D604AD">
        <w:rPr>
          <w:rFonts w:ascii="Palatino Linotype" w:hAnsi="Palatino Linotype"/>
          <w:szCs w:val="22"/>
          <w:lang w:val="en-GB"/>
        </w:rPr>
        <w:t xml:space="preserve">2000 marked the year in which ‘revenge porn’ first </w:t>
      </w:r>
      <w:r w:rsidR="00D411FF" w:rsidRPr="00D604AD">
        <w:rPr>
          <w:rFonts w:ascii="Palatino Linotype" w:hAnsi="Palatino Linotype"/>
          <w:szCs w:val="22"/>
          <w:lang w:val="en-GB"/>
        </w:rPr>
        <w:t>made its appearance</w:t>
      </w:r>
      <w:r w:rsidRPr="00D604AD">
        <w:rPr>
          <w:rFonts w:ascii="Palatino Linotype" w:hAnsi="Palatino Linotype"/>
          <w:szCs w:val="22"/>
          <w:lang w:val="en-GB"/>
        </w:rPr>
        <w:t xml:space="preserve"> in cyberspace. In the late nineties ‘realcore pornography’ – a term coined by Italian researcher Sergio Messina to describe the new emerging trend in porn where ‘real’ people are pictured having ‘real sex’ in their own homes</w:t>
      </w:r>
      <w:r w:rsidRPr="00D604AD">
        <w:rPr>
          <w:rStyle w:val="Voetnootmarkering"/>
          <w:rFonts w:ascii="Palatino Linotype" w:hAnsi="Palatino Linotype"/>
          <w:szCs w:val="22"/>
          <w:lang w:val="en-GB"/>
        </w:rPr>
        <w:footnoteReference w:id="1"/>
      </w:r>
      <w:r w:rsidRPr="00D604AD">
        <w:rPr>
          <w:rFonts w:ascii="Palatino Linotype" w:hAnsi="Palatino Linotype"/>
          <w:szCs w:val="22"/>
          <w:lang w:val="en-GB"/>
        </w:rPr>
        <w:t xml:space="preserve"> - had taken the Internet by storm. By that time digital photography had become widespread and Internet space was both freely available and easy to use</w:t>
      </w:r>
      <w:r w:rsidRPr="00D604AD">
        <w:rPr>
          <w:rStyle w:val="Voetnootmarkering"/>
          <w:rFonts w:ascii="Palatino Linotype" w:hAnsi="Palatino Linotype"/>
          <w:szCs w:val="22"/>
          <w:lang w:val="en-GB"/>
        </w:rPr>
        <w:footnoteReference w:id="2"/>
      </w:r>
      <w:r w:rsidRPr="00D604AD">
        <w:rPr>
          <w:rFonts w:ascii="Palatino Linotype" w:hAnsi="Palatino Linotype"/>
          <w:szCs w:val="22"/>
          <w:lang w:val="en-GB"/>
        </w:rPr>
        <w:t xml:space="preserve">. </w:t>
      </w:r>
      <w:r w:rsidR="00A92140" w:rsidRPr="00D604AD">
        <w:rPr>
          <w:rFonts w:ascii="Palatino Linotype" w:hAnsi="Palatino Linotype"/>
          <w:szCs w:val="22"/>
          <w:lang w:val="en-GB"/>
        </w:rPr>
        <w:t>At that time</w:t>
      </w:r>
      <w:r w:rsidR="006C51E3" w:rsidRPr="00D604AD">
        <w:rPr>
          <w:rFonts w:ascii="Palatino Linotype" w:hAnsi="Palatino Linotype"/>
          <w:szCs w:val="22"/>
          <w:lang w:val="en-GB"/>
        </w:rPr>
        <w:t>, w</w:t>
      </w:r>
      <w:r w:rsidRPr="00D604AD">
        <w:rPr>
          <w:rFonts w:ascii="Palatino Linotype" w:hAnsi="Palatino Linotype"/>
          <w:szCs w:val="22"/>
          <w:lang w:val="en-GB"/>
        </w:rPr>
        <w:t>ebsite hosts like Yahoo</w:t>
      </w:r>
      <w:r w:rsidR="00F76C0D" w:rsidRPr="00D604AD">
        <w:rPr>
          <w:rFonts w:ascii="Palatino Linotype" w:hAnsi="Palatino Linotype"/>
          <w:szCs w:val="22"/>
          <w:lang w:val="en-GB"/>
        </w:rPr>
        <w:t>/</w:t>
      </w:r>
      <w:r w:rsidRPr="00D604AD">
        <w:rPr>
          <w:rFonts w:ascii="Palatino Linotype" w:hAnsi="Palatino Linotype"/>
          <w:szCs w:val="22"/>
          <w:lang w:val="en-GB"/>
        </w:rPr>
        <w:t>Geocities</w:t>
      </w:r>
      <w:r w:rsidR="00F76C0D" w:rsidRPr="00D604AD">
        <w:rPr>
          <w:rStyle w:val="Voetnootmarkering"/>
          <w:rFonts w:ascii="Palatino Linotype" w:hAnsi="Palatino Linotype"/>
          <w:szCs w:val="22"/>
          <w:lang w:val="en-GB"/>
        </w:rPr>
        <w:footnoteReference w:id="3"/>
      </w:r>
      <w:r w:rsidRPr="00D604AD">
        <w:rPr>
          <w:rFonts w:ascii="Palatino Linotype" w:hAnsi="Palatino Linotype"/>
          <w:szCs w:val="22"/>
          <w:lang w:val="en-GB"/>
        </w:rPr>
        <w:t>, MSN</w:t>
      </w:r>
      <w:r w:rsidR="00A02C09" w:rsidRPr="00D604AD">
        <w:rPr>
          <w:rStyle w:val="Voetnootmarkering"/>
          <w:rFonts w:ascii="Palatino Linotype" w:hAnsi="Palatino Linotype"/>
          <w:szCs w:val="22"/>
          <w:lang w:val="en-GB"/>
        </w:rPr>
        <w:footnoteReference w:id="4"/>
      </w:r>
      <w:r w:rsidRPr="00D604AD">
        <w:rPr>
          <w:rFonts w:ascii="Palatino Linotype" w:hAnsi="Palatino Linotype"/>
          <w:szCs w:val="22"/>
          <w:lang w:val="en-GB"/>
        </w:rPr>
        <w:t xml:space="preserve"> and Usenet</w:t>
      </w:r>
      <w:r w:rsidR="001F3F5D" w:rsidRPr="00D604AD">
        <w:rPr>
          <w:rStyle w:val="Voetnootmarkering"/>
          <w:rFonts w:ascii="Palatino Linotype" w:hAnsi="Palatino Linotype"/>
          <w:szCs w:val="22"/>
          <w:lang w:val="en-GB"/>
        </w:rPr>
        <w:footnoteReference w:id="5"/>
      </w:r>
      <w:r w:rsidRPr="00D604AD">
        <w:rPr>
          <w:rFonts w:ascii="Palatino Linotype" w:hAnsi="Palatino Linotype"/>
          <w:szCs w:val="22"/>
          <w:lang w:val="en-GB"/>
        </w:rPr>
        <w:t xml:space="preserve"> tolerated such and other kinds of pornography to be posted to their online </w:t>
      </w:r>
      <w:r w:rsidRPr="00D604AD">
        <w:rPr>
          <w:rFonts w:ascii="Palatino Linotype" w:hAnsi="Palatino Linotype"/>
          <w:szCs w:val="22"/>
          <w:lang w:val="en-GB"/>
        </w:rPr>
        <w:lastRenderedPageBreak/>
        <w:t>platforms and news groups</w:t>
      </w:r>
      <w:r w:rsidR="006C51E3" w:rsidRPr="00D604AD">
        <w:rPr>
          <w:rStyle w:val="Voetnootmarkering"/>
          <w:rFonts w:ascii="Palatino Linotype" w:hAnsi="Palatino Linotype"/>
          <w:szCs w:val="22"/>
          <w:lang w:val="en-GB"/>
        </w:rPr>
        <w:footnoteReference w:id="6"/>
      </w:r>
      <w:r w:rsidRPr="00D604AD">
        <w:rPr>
          <w:rFonts w:ascii="Palatino Linotype" w:hAnsi="Palatino Linotype"/>
          <w:szCs w:val="22"/>
          <w:lang w:val="en-GB"/>
        </w:rPr>
        <w:t>. It soon became clear however that no</w:t>
      </w:r>
      <w:r w:rsidR="001041F0" w:rsidRPr="00D604AD">
        <w:rPr>
          <w:rFonts w:ascii="Palatino Linotype" w:hAnsi="Palatino Linotype"/>
          <w:szCs w:val="22"/>
          <w:lang w:val="en-GB"/>
        </w:rPr>
        <w:t>t all of these images and video</w:t>
      </w:r>
      <w:r w:rsidRPr="00D604AD">
        <w:rPr>
          <w:rFonts w:ascii="Palatino Linotype" w:hAnsi="Palatino Linotype"/>
          <w:szCs w:val="22"/>
          <w:lang w:val="en-GB"/>
        </w:rPr>
        <w:t xml:space="preserve">s were being uploaded with the consent of the person or persons pictured. </w:t>
      </w:r>
    </w:p>
    <w:p w14:paraId="36277299" w14:textId="77777777" w:rsidR="001A496D" w:rsidRPr="00D604AD" w:rsidRDefault="001A496D" w:rsidP="001A496D">
      <w:pPr>
        <w:spacing w:line="360" w:lineRule="auto"/>
        <w:jc w:val="both"/>
        <w:rPr>
          <w:rFonts w:ascii="Palatino Linotype" w:hAnsi="Palatino Linotype"/>
          <w:szCs w:val="22"/>
          <w:lang w:val="en-GB"/>
        </w:rPr>
      </w:pPr>
    </w:p>
    <w:p w14:paraId="22643685" w14:textId="77777777" w:rsidR="001A496D" w:rsidRPr="00D604AD" w:rsidRDefault="001A496D" w:rsidP="001A496D">
      <w:pPr>
        <w:spacing w:line="360" w:lineRule="auto"/>
        <w:jc w:val="both"/>
        <w:rPr>
          <w:rFonts w:ascii="Palatino Linotype" w:hAnsi="Palatino Linotype"/>
          <w:szCs w:val="22"/>
          <w:lang w:val="en-GB"/>
        </w:rPr>
      </w:pPr>
      <w:r w:rsidRPr="00D604AD">
        <w:rPr>
          <w:rFonts w:ascii="Palatino Linotype" w:hAnsi="Palatino Linotype"/>
          <w:szCs w:val="22"/>
          <w:lang w:val="en-GB"/>
        </w:rPr>
        <w:t xml:space="preserve">Commercial websites not only allowed sexually explicit content featuring ex-girl/boyfriends to be posted on their public </w:t>
      </w:r>
      <w:r w:rsidR="00EB0ADC">
        <w:rPr>
          <w:rFonts w:ascii="Palatino Linotype" w:hAnsi="Palatino Linotype"/>
          <w:szCs w:val="22"/>
          <w:lang w:val="en-GB"/>
        </w:rPr>
        <w:t>forums</w:t>
      </w:r>
      <w:r w:rsidRPr="00D604AD">
        <w:rPr>
          <w:rFonts w:ascii="Palatino Linotype" w:hAnsi="Palatino Linotype"/>
          <w:szCs w:val="22"/>
          <w:lang w:val="en-GB"/>
        </w:rPr>
        <w:t>, they often went as far as to steal amateur photographs and appropriate the copyrights to them</w:t>
      </w:r>
      <w:r w:rsidRPr="00D604AD">
        <w:rPr>
          <w:rStyle w:val="Voetnootmarkering"/>
          <w:rFonts w:ascii="Palatino Linotype" w:hAnsi="Palatino Linotype"/>
          <w:szCs w:val="22"/>
          <w:lang w:val="en-GB"/>
        </w:rPr>
        <w:footnoteReference w:id="7"/>
      </w:r>
      <w:r w:rsidRPr="00D604AD">
        <w:rPr>
          <w:rFonts w:ascii="Palatino Linotype" w:hAnsi="Palatino Linotype"/>
          <w:szCs w:val="22"/>
          <w:lang w:val="en-GB"/>
        </w:rPr>
        <w:t>. Since some of this amateur porn was not at all meant for the prying eye</w:t>
      </w:r>
      <w:r w:rsidR="00E63DBC" w:rsidRPr="00D604AD">
        <w:rPr>
          <w:rFonts w:ascii="Palatino Linotype" w:hAnsi="Palatino Linotype"/>
          <w:szCs w:val="22"/>
          <w:lang w:val="en-GB"/>
        </w:rPr>
        <w:t>s</w:t>
      </w:r>
      <w:r w:rsidRPr="00D604AD">
        <w:rPr>
          <w:rFonts w:ascii="Palatino Linotype" w:hAnsi="Palatino Linotype"/>
          <w:szCs w:val="22"/>
          <w:lang w:val="en-GB"/>
        </w:rPr>
        <w:t xml:space="preserve"> of third parties, the imagery t</w:t>
      </w:r>
      <w:r w:rsidR="00E63DBC" w:rsidRPr="00D604AD">
        <w:rPr>
          <w:rFonts w:ascii="Palatino Linotype" w:hAnsi="Palatino Linotype"/>
          <w:szCs w:val="22"/>
          <w:lang w:val="en-GB"/>
        </w:rPr>
        <w:t>ended</w:t>
      </w:r>
      <w:r w:rsidRPr="00D604AD">
        <w:rPr>
          <w:rFonts w:ascii="Palatino Linotype" w:hAnsi="Palatino Linotype"/>
          <w:szCs w:val="22"/>
          <w:lang w:val="en-GB"/>
        </w:rPr>
        <w:t xml:space="preserve"> to be rather graphic and sexually explicit, discouraging the pictured persons from ever suing any of the websites concerned and thus risking even greater public scrutiny.  </w:t>
      </w:r>
    </w:p>
    <w:p w14:paraId="798C451C" w14:textId="77777777" w:rsidR="001A496D" w:rsidRPr="00D604AD" w:rsidRDefault="001A496D" w:rsidP="001A496D">
      <w:pPr>
        <w:spacing w:line="360" w:lineRule="auto"/>
        <w:jc w:val="both"/>
        <w:rPr>
          <w:rFonts w:ascii="Palatino Linotype" w:hAnsi="Palatino Linotype"/>
          <w:szCs w:val="22"/>
          <w:lang w:val="en-GB"/>
        </w:rPr>
      </w:pPr>
    </w:p>
    <w:p w14:paraId="1544373D" w14:textId="77777777" w:rsidR="001A496D" w:rsidRPr="00D604AD" w:rsidRDefault="001A496D" w:rsidP="001A496D">
      <w:pPr>
        <w:spacing w:line="360" w:lineRule="auto"/>
        <w:jc w:val="both"/>
        <w:rPr>
          <w:rFonts w:ascii="Palatino Linotype" w:hAnsi="Palatino Linotype" w:cs="Arial"/>
          <w:color w:val="232323"/>
          <w:szCs w:val="22"/>
          <w:lang w:val="en-GB"/>
        </w:rPr>
      </w:pPr>
      <w:r w:rsidRPr="00D604AD">
        <w:rPr>
          <w:rFonts w:ascii="Palatino Linotype" w:hAnsi="Palatino Linotype"/>
          <w:szCs w:val="22"/>
          <w:lang w:val="en-GB"/>
        </w:rPr>
        <w:t>As the years progressed, more ‘speciali</w:t>
      </w:r>
      <w:r w:rsidR="00EB0ADC">
        <w:rPr>
          <w:rFonts w:ascii="Palatino Linotype" w:hAnsi="Palatino Linotype"/>
          <w:szCs w:val="22"/>
          <w:lang w:val="en-GB"/>
        </w:rPr>
        <w:t>s</w:t>
      </w:r>
      <w:r w:rsidRPr="00D604AD">
        <w:rPr>
          <w:rFonts w:ascii="Palatino Linotype" w:hAnsi="Palatino Linotype"/>
          <w:szCs w:val="22"/>
          <w:lang w:val="en-GB"/>
        </w:rPr>
        <w:t xml:space="preserve">ed’ websites started to pop up online specifically dedicated to sharing sensitive imagery of ex-partners. To draw in more visitors these websites and blogs would often </w:t>
      </w:r>
      <w:r w:rsidR="00411B42" w:rsidRPr="00D604AD">
        <w:rPr>
          <w:rFonts w:ascii="Palatino Linotype" w:hAnsi="Palatino Linotype"/>
          <w:i/>
          <w:szCs w:val="22"/>
          <w:lang w:val="en-GB"/>
        </w:rPr>
        <w:t>“mix</w:t>
      </w:r>
      <w:r w:rsidR="00411B42" w:rsidRPr="00D604AD">
        <w:rPr>
          <w:rFonts w:ascii="Palatino Linotype" w:hAnsi="Palatino Linotype" w:cs="Arial"/>
          <w:i/>
          <w:color w:val="232323"/>
          <w:szCs w:val="22"/>
          <w:lang w:val="en-GB"/>
        </w:rPr>
        <w:t xml:space="preserve"> ‘real’ user-submitted revenge porn with staged versions (realexgirlfriends.com and iknowthatgirl.com)”</w:t>
      </w:r>
      <w:r w:rsidR="00411B42" w:rsidRPr="00D604AD">
        <w:rPr>
          <w:rStyle w:val="Voetnootmarkering"/>
          <w:rFonts w:ascii="Palatino Linotype" w:hAnsi="Palatino Linotype" w:cs="Arial"/>
          <w:color w:val="232323"/>
          <w:szCs w:val="22"/>
          <w:lang w:val="en-GB"/>
        </w:rPr>
        <w:footnoteReference w:id="8"/>
      </w:r>
      <w:r w:rsidR="00411B42" w:rsidRPr="00D604AD">
        <w:rPr>
          <w:rFonts w:ascii="Palatino Linotype" w:hAnsi="Palatino Linotype" w:cs="Arial"/>
          <w:color w:val="232323"/>
          <w:szCs w:val="22"/>
          <w:lang w:val="en-GB"/>
        </w:rPr>
        <w:t>.</w:t>
      </w:r>
      <w:r w:rsidRPr="00D604AD">
        <w:rPr>
          <w:rFonts w:ascii="Palatino Linotype" w:hAnsi="Palatino Linotype" w:cs="Arial"/>
          <w:color w:val="232323"/>
          <w:szCs w:val="22"/>
          <w:lang w:val="en-GB"/>
        </w:rPr>
        <w:t xml:space="preserve"> However, despite numerous comp</w:t>
      </w:r>
      <w:r w:rsidR="00F11F5C" w:rsidRPr="00D604AD">
        <w:rPr>
          <w:rFonts w:ascii="Palatino Linotype" w:hAnsi="Palatino Linotype" w:cs="Arial"/>
          <w:color w:val="232323"/>
          <w:szCs w:val="22"/>
          <w:lang w:val="en-GB"/>
        </w:rPr>
        <w:t>etitors in this ‘niche’ market,</w:t>
      </w:r>
      <w:r w:rsidRPr="00D604AD">
        <w:rPr>
          <w:rFonts w:ascii="Palatino Linotype" w:hAnsi="Palatino Linotype" w:cs="Arial"/>
          <w:color w:val="232323"/>
          <w:szCs w:val="22"/>
          <w:lang w:val="en-GB"/>
        </w:rPr>
        <w:t xml:space="preserve"> American website ‘IsAnyoneUp.com’ (or ‘IAU’) </w:t>
      </w:r>
      <w:r w:rsidR="00EB0ADC">
        <w:rPr>
          <w:rFonts w:ascii="Palatino Linotype" w:hAnsi="Palatino Linotype" w:cs="Arial"/>
          <w:color w:val="232323"/>
          <w:szCs w:val="22"/>
          <w:lang w:val="en-GB"/>
        </w:rPr>
        <w:t>is still</w:t>
      </w:r>
      <w:r w:rsidR="008B4ECC" w:rsidRPr="00D604AD">
        <w:rPr>
          <w:rFonts w:ascii="Palatino Linotype" w:hAnsi="Palatino Linotype" w:cs="Arial"/>
          <w:color w:val="232323"/>
          <w:szCs w:val="22"/>
          <w:lang w:val="en-GB"/>
        </w:rPr>
        <w:t xml:space="preserve"> </w:t>
      </w:r>
      <w:r w:rsidRPr="00D604AD">
        <w:rPr>
          <w:rFonts w:ascii="Palatino Linotype" w:hAnsi="Palatino Linotype" w:cs="Arial"/>
          <w:color w:val="232323"/>
          <w:szCs w:val="22"/>
          <w:lang w:val="en-GB"/>
        </w:rPr>
        <w:t>the most notorious revenge porn website to date. Since its inception in 2010 IAU, under the leadership of founder Hunter Moore (the self-proclaimed ‘most hated man on the Internet’ and ‘professional life ruiner’</w:t>
      </w:r>
      <w:r w:rsidRPr="00D604AD">
        <w:rPr>
          <w:rStyle w:val="Voetnootmarkering"/>
          <w:rFonts w:ascii="Palatino Linotype" w:hAnsi="Palatino Linotype" w:cs="Arial"/>
          <w:color w:val="232323"/>
          <w:szCs w:val="22"/>
          <w:lang w:val="en-GB"/>
        </w:rPr>
        <w:footnoteReference w:id="9"/>
      </w:r>
      <w:r w:rsidRPr="00D604AD">
        <w:rPr>
          <w:rFonts w:ascii="Palatino Linotype" w:hAnsi="Palatino Linotype" w:cs="Arial"/>
          <w:color w:val="232323"/>
          <w:szCs w:val="22"/>
          <w:lang w:val="en-GB"/>
        </w:rPr>
        <w:t>)</w:t>
      </w:r>
      <w:r w:rsidR="00A92140" w:rsidRPr="00D604AD">
        <w:rPr>
          <w:rFonts w:ascii="Palatino Linotype" w:hAnsi="Palatino Linotype" w:cs="Arial"/>
          <w:color w:val="232323"/>
          <w:szCs w:val="22"/>
          <w:lang w:val="en-GB"/>
        </w:rPr>
        <w:t>,</w:t>
      </w:r>
      <w:r w:rsidRPr="00D604AD">
        <w:rPr>
          <w:rFonts w:ascii="Palatino Linotype" w:hAnsi="Palatino Linotype" w:cs="Arial"/>
          <w:color w:val="232323"/>
          <w:szCs w:val="22"/>
          <w:lang w:val="en-GB"/>
        </w:rPr>
        <w:t xml:space="preserve"> has managed to turn vast profits using a simplistic though effective and above all legal business model</w:t>
      </w:r>
      <w:r w:rsidRPr="00D604AD">
        <w:rPr>
          <w:rStyle w:val="Voetnootmarkering"/>
          <w:rFonts w:ascii="Palatino Linotype" w:hAnsi="Palatino Linotype" w:cs="Arial"/>
          <w:color w:val="232323"/>
          <w:szCs w:val="22"/>
          <w:lang w:val="en-GB"/>
        </w:rPr>
        <w:footnoteReference w:id="10"/>
      </w:r>
      <w:r w:rsidRPr="00D604AD">
        <w:rPr>
          <w:rFonts w:ascii="Palatino Linotype" w:hAnsi="Palatino Linotype" w:cs="Arial"/>
          <w:color w:val="232323"/>
          <w:szCs w:val="22"/>
          <w:lang w:val="en-GB"/>
        </w:rPr>
        <w:t xml:space="preserve">. </w:t>
      </w:r>
      <w:r w:rsidRPr="00D604AD">
        <w:rPr>
          <w:rFonts w:ascii="Palatino Linotype" w:hAnsi="Palatino Linotype" w:cs="Arial"/>
          <w:color w:val="232323"/>
          <w:szCs w:val="22"/>
          <w:lang w:val="en-GB"/>
        </w:rPr>
        <w:lastRenderedPageBreak/>
        <w:t>According to Moore’s formula</w:t>
      </w:r>
      <w:r w:rsidRPr="00D604AD">
        <w:rPr>
          <w:rStyle w:val="Voetnootmarkering"/>
          <w:rFonts w:ascii="Palatino Linotype" w:hAnsi="Palatino Linotype" w:cs="Arial"/>
          <w:color w:val="232323"/>
          <w:szCs w:val="22"/>
          <w:lang w:val="en-GB"/>
        </w:rPr>
        <w:footnoteReference w:id="11"/>
      </w:r>
      <w:r w:rsidRPr="00D604AD">
        <w:rPr>
          <w:rFonts w:ascii="Palatino Linotype" w:hAnsi="Palatino Linotype" w:cs="Arial"/>
          <w:color w:val="232323"/>
          <w:szCs w:val="22"/>
          <w:lang w:val="en-GB"/>
        </w:rPr>
        <w:t xml:space="preserve"> people would forward him sexually suggestive or explicit content which he would then post to the IAU platform, regardless of age and despite the lack of consent from the individual pictured and often accompanied with personal information of the victim (their real name, home and work address, phone number, e-mail and a link to their social media profile)</w:t>
      </w:r>
      <w:r w:rsidR="00A92140" w:rsidRPr="00D604AD">
        <w:rPr>
          <w:rFonts w:ascii="Palatino Linotype" w:hAnsi="Palatino Linotype" w:cs="Arial"/>
          <w:color w:val="232323"/>
          <w:szCs w:val="22"/>
          <w:lang w:val="en-GB"/>
        </w:rPr>
        <w:t xml:space="preserve"> – a practice known as ‘doxing’</w:t>
      </w:r>
      <w:r w:rsidRPr="00D604AD">
        <w:rPr>
          <w:rStyle w:val="Voetnootmarkering"/>
          <w:rFonts w:ascii="Palatino Linotype" w:hAnsi="Palatino Linotype" w:cs="Arial"/>
          <w:color w:val="232323"/>
          <w:szCs w:val="22"/>
          <w:lang w:val="en-GB"/>
        </w:rPr>
        <w:footnoteReference w:id="12"/>
      </w:r>
      <w:r w:rsidRPr="00D604AD">
        <w:rPr>
          <w:rFonts w:ascii="Palatino Linotype" w:hAnsi="Palatino Linotype" w:cs="Arial"/>
          <w:color w:val="232323"/>
          <w:szCs w:val="22"/>
          <w:lang w:val="en-GB"/>
        </w:rPr>
        <w:t xml:space="preserve">. </w:t>
      </w:r>
    </w:p>
    <w:p w14:paraId="7507E092" w14:textId="77777777" w:rsidR="001A496D" w:rsidRPr="00D604AD" w:rsidRDefault="001A496D" w:rsidP="001A496D">
      <w:pPr>
        <w:spacing w:line="360" w:lineRule="auto"/>
        <w:jc w:val="both"/>
        <w:rPr>
          <w:rFonts w:ascii="Palatino Linotype" w:hAnsi="Palatino Linotype" w:cs="Arial"/>
          <w:color w:val="232323"/>
          <w:szCs w:val="22"/>
          <w:lang w:val="en-GB"/>
        </w:rPr>
      </w:pPr>
    </w:p>
    <w:p w14:paraId="4A3F30D5" w14:textId="77777777" w:rsidR="00AA0631" w:rsidRPr="00D604AD" w:rsidRDefault="001A496D" w:rsidP="001A496D">
      <w:pPr>
        <w:spacing w:line="360" w:lineRule="auto"/>
        <w:jc w:val="both"/>
        <w:rPr>
          <w:rFonts w:ascii="Palatino Linotype" w:hAnsi="Palatino Linotype"/>
          <w:szCs w:val="22"/>
          <w:lang w:val="en-GB"/>
        </w:rPr>
      </w:pPr>
      <w:r w:rsidRPr="00D604AD">
        <w:rPr>
          <w:rFonts w:ascii="Palatino Linotype" w:hAnsi="Palatino Linotype" w:cs="Arial"/>
          <w:color w:val="232323"/>
          <w:szCs w:val="22"/>
          <w:lang w:val="en-GB"/>
        </w:rPr>
        <w:t xml:space="preserve">Even though anti-bullying and anti-revenge porn activists in the US had been </w:t>
      </w:r>
      <w:r w:rsidR="00F11F5C" w:rsidRPr="00D604AD">
        <w:rPr>
          <w:rFonts w:ascii="Palatino Linotype" w:hAnsi="Palatino Linotype" w:cs="Arial"/>
          <w:color w:val="232323"/>
          <w:szCs w:val="22"/>
          <w:lang w:val="en-GB"/>
        </w:rPr>
        <w:t xml:space="preserve">trying tirelessly to take down </w:t>
      </w:r>
      <w:r w:rsidRPr="00D604AD">
        <w:rPr>
          <w:rFonts w:ascii="Palatino Linotype" w:hAnsi="Palatino Linotype" w:cs="Arial"/>
          <w:color w:val="232323"/>
          <w:szCs w:val="22"/>
          <w:lang w:val="en-GB"/>
        </w:rPr>
        <w:t xml:space="preserve">IAU – and with it Hunter Moore himself – they were unable to trigger a criminal or civil conviction on the grounds of operating a revenge porn website as there was and still is no (federal) criminal law in place, nor could the immunity granted by </w:t>
      </w:r>
      <w:r w:rsidR="00F11F5C" w:rsidRPr="00D604AD">
        <w:rPr>
          <w:rFonts w:ascii="Palatino Linotype" w:hAnsi="Palatino Linotype" w:cs="Arial"/>
          <w:color w:val="232323"/>
          <w:szCs w:val="22"/>
          <w:lang w:val="en-GB"/>
        </w:rPr>
        <w:t>§</w:t>
      </w:r>
      <w:r w:rsidRPr="00D604AD">
        <w:rPr>
          <w:rFonts w:ascii="Palatino Linotype" w:hAnsi="Palatino Linotype" w:cs="Arial"/>
          <w:color w:val="232323"/>
          <w:szCs w:val="22"/>
          <w:lang w:val="en-GB"/>
        </w:rPr>
        <w:t xml:space="preserve">230 of the </w:t>
      </w:r>
      <w:r w:rsidR="00A92140" w:rsidRPr="00D604AD">
        <w:rPr>
          <w:rFonts w:ascii="Palatino Linotype" w:hAnsi="Palatino Linotype" w:cs="Arial"/>
          <w:color w:val="232323"/>
          <w:szCs w:val="22"/>
          <w:lang w:val="en-GB"/>
        </w:rPr>
        <w:t>Communications Decency Act (‘</w:t>
      </w:r>
      <w:r w:rsidRPr="00D604AD">
        <w:rPr>
          <w:rFonts w:ascii="Palatino Linotype" w:hAnsi="Palatino Linotype" w:cs="Arial"/>
          <w:color w:val="232323"/>
          <w:szCs w:val="22"/>
          <w:lang w:val="en-GB"/>
        </w:rPr>
        <w:t>CDA</w:t>
      </w:r>
      <w:r w:rsidR="00A92140" w:rsidRPr="00D604AD">
        <w:rPr>
          <w:rFonts w:ascii="Palatino Linotype" w:hAnsi="Palatino Linotype" w:cs="Arial"/>
          <w:color w:val="232323"/>
          <w:szCs w:val="22"/>
          <w:lang w:val="en-GB"/>
        </w:rPr>
        <w:t>’)</w:t>
      </w:r>
      <w:r w:rsidRPr="00D604AD">
        <w:rPr>
          <w:rStyle w:val="Voetnootmarkering"/>
          <w:rFonts w:ascii="Palatino Linotype" w:hAnsi="Palatino Linotype" w:cs="Arial"/>
          <w:color w:val="232323"/>
          <w:szCs w:val="22"/>
          <w:lang w:val="en-GB"/>
        </w:rPr>
        <w:footnoteReference w:id="13"/>
      </w:r>
      <w:r w:rsidRPr="00D604AD">
        <w:rPr>
          <w:rFonts w:ascii="Palatino Linotype" w:hAnsi="Palatino Linotype" w:cs="Arial"/>
          <w:color w:val="232323"/>
          <w:szCs w:val="22"/>
          <w:lang w:val="en-GB"/>
        </w:rPr>
        <w:t xml:space="preserve"> be legally circumvented. The sole reason </w:t>
      </w:r>
      <w:r w:rsidR="00EB0ADC">
        <w:rPr>
          <w:rFonts w:ascii="Palatino Linotype" w:hAnsi="Palatino Linotype" w:cs="Arial"/>
          <w:color w:val="232323"/>
          <w:szCs w:val="22"/>
          <w:lang w:val="en-GB"/>
        </w:rPr>
        <w:t>why</w:t>
      </w:r>
      <w:r w:rsidR="00EB0ADC" w:rsidRPr="00D604AD">
        <w:rPr>
          <w:rFonts w:ascii="Palatino Linotype" w:hAnsi="Palatino Linotype" w:cs="Arial"/>
          <w:color w:val="232323"/>
          <w:szCs w:val="22"/>
          <w:lang w:val="en-GB"/>
        </w:rPr>
        <w:t xml:space="preserve"> </w:t>
      </w:r>
      <w:r w:rsidRPr="00D604AD">
        <w:rPr>
          <w:rFonts w:ascii="Palatino Linotype" w:hAnsi="Palatino Linotype" w:cs="Arial"/>
          <w:color w:val="232323"/>
          <w:szCs w:val="22"/>
          <w:lang w:val="en-GB"/>
        </w:rPr>
        <w:t xml:space="preserve">the FBI ultimately </w:t>
      </w:r>
      <w:r w:rsidR="00EB0ADC">
        <w:rPr>
          <w:rFonts w:ascii="Palatino Linotype" w:hAnsi="Palatino Linotype" w:cs="Arial"/>
          <w:color w:val="232323"/>
          <w:szCs w:val="22"/>
          <w:lang w:val="en-GB"/>
        </w:rPr>
        <w:t>got</w:t>
      </w:r>
      <w:r w:rsidR="00EB0ADC" w:rsidRPr="00D604AD">
        <w:rPr>
          <w:rFonts w:ascii="Palatino Linotype" w:hAnsi="Palatino Linotype" w:cs="Arial"/>
          <w:color w:val="232323"/>
          <w:szCs w:val="22"/>
          <w:lang w:val="en-GB"/>
        </w:rPr>
        <w:t xml:space="preserve"> </w:t>
      </w:r>
      <w:r w:rsidRPr="00D604AD">
        <w:rPr>
          <w:rFonts w:ascii="Palatino Linotype" w:hAnsi="Palatino Linotype" w:cs="Arial"/>
          <w:color w:val="232323"/>
          <w:szCs w:val="22"/>
          <w:lang w:val="en-GB"/>
        </w:rPr>
        <w:t>involved, leading to Moore’s arrest on 23 January 2014, was the fact that Moore had actively hacked several e-mail accounts in order to obtain nude pictures to post to IAU, thus committing a federal crime</w:t>
      </w:r>
      <w:r w:rsidR="00E63DBC" w:rsidRPr="00D604AD">
        <w:rPr>
          <w:rFonts w:ascii="Palatino Linotype" w:hAnsi="Palatino Linotype" w:cs="Arial"/>
          <w:color w:val="232323"/>
          <w:szCs w:val="22"/>
          <w:lang w:val="en-GB"/>
        </w:rPr>
        <w:t xml:space="preserve"> (18 </w:t>
      </w:r>
      <w:r w:rsidR="00CC64AE" w:rsidRPr="00D604AD">
        <w:rPr>
          <w:rFonts w:ascii="Palatino Linotype" w:hAnsi="Palatino Linotype" w:cs="Arial"/>
          <w:color w:val="232323"/>
          <w:szCs w:val="22"/>
          <w:lang w:val="en-GB"/>
        </w:rPr>
        <w:t>US</w:t>
      </w:r>
      <w:r w:rsidR="00E63DBC" w:rsidRPr="00D604AD">
        <w:rPr>
          <w:rFonts w:ascii="Palatino Linotype" w:hAnsi="Palatino Linotype" w:cs="Arial"/>
          <w:color w:val="232323"/>
          <w:szCs w:val="22"/>
          <w:lang w:val="en-GB"/>
        </w:rPr>
        <w:t>C. §1030)</w:t>
      </w:r>
      <w:r w:rsidRPr="00D604AD">
        <w:rPr>
          <w:rFonts w:ascii="Palatino Linotype" w:hAnsi="Palatino Linotype" w:cs="Arial"/>
          <w:color w:val="232323"/>
          <w:szCs w:val="22"/>
          <w:lang w:val="en-GB"/>
        </w:rPr>
        <w:t xml:space="preserve">. He has since been formally charged with </w:t>
      </w:r>
      <w:r w:rsidR="00411B42" w:rsidRPr="00D604AD">
        <w:rPr>
          <w:rFonts w:ascii="Palatino Linotype" w:hAnsi="Palatino Linotype" w:cs="Arial"/>
          <w:i/>
          <w:color w:val="232323"/>
          <w:szCs w:val="22"/>
          <w:lang w:val="en-GB"/>
        </w:rPr>
        <w:t>“conspiracy, seven counts of unauthorized access to a protected computer to obtain information, and seven counts of aggravated identity theft”</w:t>
      </w:r>
      <w:r w:rsidR="00411B42" w:rsidRPr="00D604AD">
        <w:rPr>
          <w:rStyle w:val="Voetnootmarkering"/>
          <w:rFonts w:ascii="Palatino Linotype" w:hAnsi="Palatino Linotype" w:cs="Arial"/>
          <w:color w:val="232323"/>
          <w:szCs w:val="22"/>
          <w:lang w:val="en-GB"/>
        </w:rPr>
        <w:footnoteReference w:id="14"/>
      </w:r>
      <w:r w:rsidR="00411B42" w:rsidRPr="00D604AD">
        <w:rPr>
          <w:rFonts w:ascii="Palatino Linotype" w:hAnsi="Palatino Linotype" w:cs="Arial"/>
          <w:i/>
          <w:color w:val="232323"/>
          <w:szCs w:val="22"/>
          <w:lang w:val="en-GB"/>
        </w:rPr>
        <w:t xml:space="preserve">. </w:t>
      </w:r>
      <w:r w:rsidRPr="00D604AD">
        <w:rPr>
          <w:rFonts w:ascii="Palatino Linotype" w:hAnsi="Palatino Linotype" w:cs="Arial"/>
          <w:color w:val="232323"/>
          <w:szCs w:val="22"/>
          <w:lang w:val="en-GB"/>
        </w:rPr>
        <w:t xml:space="preserve">Though IAU ironically has not been ‘up’ since the name </w:t>
      </w:r>
      <w:r w:rsidRPr="00D604AD">
        <w:rPr>
          <w:rFonts w:ascii="Palatino Linotype" w:hAnsi="Palatino Linotype" w:cs="Arial"/>
          <w:color w:val="232323"/>
          <w:szCs w:val="22"/>
          <w:lang w:val="en-GB"/>
        </w:rPr>
        <w:lastRenderedPageBreak/>
        <w:t>was bought by anti-bullying activists in 2011</w:t>
      </w:r>
      <w:r w:rsidRPr="00D604AD">
        <w:rPr>
          <w:rStyle w:val="Voetnootmarkering"/>
          <w:rFonts w:ascii="Palatino Linotype" w:hAnsi="Palatino Linotype" w:cs="Arial"/>
          <w:color w:val="232323"/>
          <w:szCs w:val="22"/>
          <w:lang w:val="en-GB"/>
        </w:rPr>
        <w:footnoteReference w:id="15"/>
      </w:r>
      <w:r w:rsidRPr="00D604AD">
        <w:rPr>
          <w:rFonts w:ascii="Palatino Linotype" w:hAnsi="Palatino Linotype" w:cs="Arial"/>
          <w:color w:val="232323"/>
          <w:szCs w:val="22"/>
          <w:lang w:val="en-GB"/>
        </w:rPr>
        <w:t>, many revenge porn websites have spawned in its wake, continuing to make more victims every day.</w:t>
      </w:r>
    </w:p>
    <w:p w14:paraId="75413584" w14:textId="77777777" w:rsidR="0021172D" w:rsidRPr="00D604AD" w:rsidRDefault="0021172D" w:rsidP="001A496D">
      <w:pPr>
        <w:spacing w:line="360" w:lineRule="auto"/>
        <w:jc w:val="both"/>
        <w:rPr>
          <w:rFonts w:ascii="Palatino Linotype" w:hAnsi="Palatino Linotype"/>
          <w:szCs w:val="22"/>
          <w:lang w:val="en-GB"/>
        </w:rPr>
      </w:pPr>
    </w:p>
    <w:p w14:paraId="61AEF67F" w14:textId="77777777" w:rsidR="001A496D" w:rsidRPr="00D604AD" w:rsidRDefault="00AA0631" w:rsidP="001A496D">
      <w:pPr>
        <w:spacing w:line="360" w:lineRule="auto"/>
        <w:jc w:val="both"/>
        <w:rPr>
          <w:rFonts w:ascii="Palatino Linotype" w:hAnsi="Palatino Linotype"/>
          <w:szCs w:val="22"/>
          <w:lang w:val="en-GB"/>
        </w:rPr>
      </w:pPr>
      <w:r w:rsidRPr="00D604AD">
        <w:rPr>
          <w:rFonts w:ascii="Palatino Linotype" w:hAnsi="Palatino Linotype"/>
          <w:szCs w:val="22"/>
          <w:lang w:val="en-GB"/>
        </w:rPr>
        <w:t>Indeed, r</w:t>
      </w:r>
      <w:r w:rsidR="001A496D" w:rsidRPr="00D604AD">
        <w:rPr>
          <w:rFonts w:ascii="Palatino Linotype" w:hAnsi="Palatino Linotype"/>
          <w:szCs w:val="22"/>
          <w:lang w:val="en-GB"/>
        </w:rPr>
        <w:t>evenge porn – by lack of a better term – has shown itself to be a most heinous and intrusive crime that often leaves its victims emotionally and psychologically paraly</w:t>
      </w:r>
      <w:r w:rsidR="00EB0ADC">
        <w:rPr>
          <w:rFonts w:ascii="Palatino Linotype" w:hAnsi="Palatino Linotype"/>
          <w:szCs w:val="22"/>
          <w:lang w:val="en-GB"/>
        </w:rPr>
        <w:t>s</w:t>
      </w:r>
      <w:r w:rsidR="001A496D" w:rsidRPr="00D604AD">
        <w:rPr>
          <w:rFonts w:ascii="Palatino Linotype" w:hAnsi="Palatino Linotype"/>
          <w:szCs w:val="22"/>
          <w:lang w:val="en-GB"/>
        </w:rPr>
        <w:t>ed and, in some cases, socially and professionally ostracised</w:t>
      </w:r>
      <w:r w:rsidR="00075ABD" w:rsidRPr="00D604AD">
        <w:rPr>
          <w:rStyle w:val="Voetnootmarkering"/>
          <w:rFonts w:ascii="Palatino Linotype" w:hAnsi="Palatino Linotype"/>
          <w:szCs w:val="22"/>
          <w:lang w:val="en-GB"/>
        </w:rPr>
        <w:footnoteReference w:id="16"/>
      </w:r>
      <w:r w:rsidR="001A496D" w:rsidRPr="00D604AD">
        <w:rPr>
          <w:rFonts w:ascii="Palatino Linotype" w:hAnsi="Palatino Linotype"/>
          <w:szCs w:val="22"/>
          <w:lang w:val="en-GB"/>
        </w:rPr>
        <w:t xml:space="preserve">. </w:t>
      </w:r>
      <w:r w:rsidR="00EB0ADC">
        <w:rPr>
          <w:rFonts w:ascii="Palatino Linotype" w:hAnsi="Palatino Linotype"/>
          <w:szCs w:val="22"/>
          <w:lang w:val="en-GB"/>
        </w:rPr>
        <w:t>Currently</w:t>
      </w:r>
      <w:r w:rsidR="00EB0ADC" w:rsidRPr="00D604AD">
        <w:rPr>
          <w:rFonts w:ascii="Palatino Linotype" w:hAnsi="Palatino Linotype"/>
          <w:szCs w:val="22"/>
          <w:lang w:val="en-GB"/>
        </w:rPr>
        <w:t xml:space="preserve"> </w:t>
      </w:r>
      <w:r w:rsidRPr="00D604AD">
        <w:rPr>
          <w:rFonts w:ascii="Palatino Linotype" w:hAnsi="Palatino Linotype"/>
          <w:szCs w:val="22"/>
          <w:lang w:val="en-GB"/>
        </w:rPr>
        <w:t>revenge porn</w:t>
      </w:r>
      <w:r w:rsidR="001041F0" w:rsidRPr="00D604AD">
        <w:rPr>
          <w:rFonts w:ascii="Palatino Linotype" w:hAnsi="Palatino Linotype"/>
          <w:szCs w:val="22"/>
          <w:lang w:val="en-GB"/>
        </w:rPr>
        <w:t xml:space="preserve"> </w:t>
      </w:r>
      <w:r w:rsidR="00EB0ADC">
        <w:rPr>
          <w:rFonts w:ascii="Palatino Linotype" w:hAnsi="Palatino Linotype"/>
          <w:szCs w:val="22"/>
          <w:lang w:val="en-GB"/>
        </w:rPr>
        <w:t>mostly</w:t>
      </w:r>
      <w:r w:rsidR="009C7AD9" w:rsidRPr="00D604AD">
        <w:rPr>
          <w:rFonts w:ascii="Palatino Linotype" w:hAnsi="Palatino Linotype"/>
          <w:szCs w:val="22"/>
          <w:lang w:val="en-GB"/>
        </w:rPr>
        <w:t xml:space="preserve"> takes place</w:t>
      </w:r>
      <w:r w:rsidR="001A496D" w:rsidRPr="00D604AD">
        <w:rPr>
          <w:rFonts w:ascii="Palatino Linotype" w:hAnsi="Palatino Linotype"/>
          <w:szCs w:val="22"/>
          <w:lang w:val="en-GB"/>
        </w:rPr>
        <w:t xml:space="preserve"> in an online environment</w:t>
      </w:r>
      <w:r w:rsidR="004D7207" w:rsidRPr="00D604AD">
        <w:rPr>
          <w:rFonts w:ascii="Palatino Linotype" w:hAnsi="Palatino Linotype"/>
          <w:szCs w:val="22"/>
          <w:lang w:val="en-GB"/>
        </w:rPr>
        <w:t xml:space="preserve"> through social media platforms (like Facebook</w:t>
      </w:r>
      <w:r w:rsidR="00D2230E" w:rsidRPr="00D604AD">
        <w:rPr>
          <w:rStyle w:val="Voetnootmarkering"/>
          <w:rFonts w:ascii="Palatino Linotype" w:hAnsi="Palatino Linotype"/>
          <w:szCs w:val="22"/>
          <w:lang w:val="en-GB"/>
        </w:rPr>
        <w:footnoteReference w:id="17"/>
      </w:r>
      <w:r w:rsidR="004D7207" w:rsidRPr="00D604AD">
        <w:rPr>
          <w:rFonts w:ascii="Palatino Linotype" w:hAnsi="Palatino Linotype"/>
          <w:szCs w:val="22"/>
          <w:lang w:val="en-GB"/>
        </w:rPr>
        <w:t>), on mainstream porn sites and on dedicated revenge porn websites</w:t>
      </w:r>
      <w:r w:rsidR="004D7207" w:rsidRPr="00D604AD">
        <w:rPr>
          <w:rStyle w:val="Voetnootmarkering"/>
          <w:rFonts w:ascii="Palatino Linotype" w:hAnsi="Palatino Linotype"/>
          <w:szCs w:val="22"/>
          <w:lang w:val="en-GB"/>
        </w:rPr>
        <w:footnoteReference w:id="18"/>
      </w:r>
      <w:r w:rsidRPr="00D604AD">
        <w:rPr>
          <w:rFonts w:ascii="Palatino Linotype" w:hAnsi="Palatino Linotype"/>
          <w:szCs w:val="22"/>
          <w:lang w:val="en-GB"/>
        </w:rPr>
        <w:t xml:space="preserve"> – though it could just as easily occur offline. Consequently, it can have </w:t>
      </w:r>
      <w:r w:rsidR="001A496D" w:rsidRPr="00D604AD">
        <w:rPr>
          <w:rFonts w:ascii="Palatino Linotype" w:hAnsi="Palatino Linotype"/>
          <w:szCs w:val="22"/>
          <w:lang w:val="en-GB"/>
        </w:rPr>
        <w:t>far-reaching effects</w:t>
      </w:r>
      <w:r w:rsidR="00EB0ADC">
        <w:rPr>
          <w:rFonts w:ascii="Palatino Linotype" w:hAnsi="Palatino Linotype"/>
          <w:szCs w:val="22"/>
          <w:lang w:val="en-GB"/>
        </w:rPr>
        <w:t>,</w:t>
      </w:r>
      <w:r w:rsidR="001A496D" w:rsidRPr="00D604AD">
        <w:rPr>
          <w:rFonts w:ascii="Palatino Linotype" w:hAnsi="Palatino Linotype"/>
          <w:szCs w:val="22"/>
          <w:lang w:val="en-GB"/>
        </w:rPr>
        <w:t xml:space="preserve"> as today’s technology and ever increasing network availability allow every individual to post, copy and share these kinds of visual content with just one click. Once the material has been uploaded, the number of possible viewers can grow exponentially over the course of mere days, leaving the victim exposed and unable to </w:t>
      </w:r>
      <w:r w:rsidR="00EB0ADC">
        <w:rPr>
          <w:rFonts w:ascii="Palatino Linotype" w:hAnsi="Palatino Linotype"/>
          <w:szCs w:val="22"/>
          <w:lang w:val="en-GB"/>
        </w:rPr>
        <w:t>stave off</w:t>
      </w:r>
      <w:r w:rsidR="00EB0ADC" w:rsidRPr="00D604AD">
        <w:rPr>
          <w:rFonts w:ascii="Palatino Linotype" w:hAnsi="Palatino Linotype"/>
          <w:szCs w:val="22"/>
          <w:lang w:val="en-GB"/>
        </w:rPr>
        <w:t xml:space="preserve"> </w:t>
      </w:r>
      <w:r w:rsidR="001A496D" w:rsidRPr="00D604AD">
        <w:rPr>
          <w:rFonts w:ascii="Palatino Linotype" w:hAnsi="Palatino Linotype"/>
          <w:szCs w:val="22"/>
          <w:lang w:val="en-GB"/>
        </w:rPr>
        <w:t>the following barrage of demeaning harassment, both online and in real life</w:t>
      </w:r>
      <w:r w:rsidR="0060474F" w:rsidRPr="00D604AD">
        <w:rPr>
          <w:rStyle w:val="Voetnootmarkering"/>
          <w:rFonts w:ascii="Palatino Linotype" w:hAnsi="Palatino Linotype"/>
          <w:szCs w:val="22"/>
          <w:lang w:val="en-GB"/>
        </w:rPr>
        <w:footnoteReference w:id="19"/>
      </w:r>
      <w:r w:rsidR="001A496D" w:rsidRPr="00D604AD">
        <w:rPr>
          <w:rFonts w:ascii="Palatino Linotype" w:hAnsi="Palatino Linotype"/>
          <w:szCs w:val="22"/>
          <w:lang w:val="en-GB"/>
        </w:rPr>
        <w:t xml:space="preserve">. </w:t>
      </w:r>
      <w:r w:rsidR="00A92140" w:rsidRPr="00D604AD">
        <w:rPr>
          <w:rFonts w:ascii="Palatino Linotype" w:hAnsi="Palatino Linotype"/>
          <w:szCs w:val="22"/>
          <w:lang w:val="en-GB"/>
        </w:rPr>
        <w:t>Following their online exposure, v</w:t>
      </w:r>
      <w:r w:rsidR="007F2B3E" w:rsidRPr="00D604AD">
        <w:rPr>
          <w:rFonts w:ascii="Palatino Linotype" w:hAnsi="Palatino Linotype"/>
          <w:szCs w:val="22"/>
          <w:lang w:val="en-GB"/>
        </w:rPr>
        <w:t>ictims have lost their jobs, suffer</w:t>
      </w:r>
      <w:r w:rsidR="00EB0ADC">
        <w:rPr>
          <w:rFonts w:ascii="Palatino Linotype" w:hAnsi="Palatino Linotype"/>
          <w:szCs w:val="22"/>
          <w:lang w:val="en-GB"/>
        </w:rPr>
        <w:t>ed</w:t>
      </w:r>
      <w:r w:rsidR="007F2B3E" w:rsidRPr="00D604AD">
        <w:rPr>
          <w:rFonts w:ascii="Palatino Linotype" w:hAnsi="Palatino Linotype"/>
          <w:szCs w:val="22"/>
          <w:lang w:val="en-GB"/>
        </w:rPr>
        <w:t xml:space="preserve"> from anxiety and depression an</w:t>
      </w:r>
      <w:r w:rsidR="00E406F9" w:rsidRPr="00D604AD">
        <w:rPr>
          <w:rFonts w:ascii="Palatino Linotype" w:hAnsi="Palatino Linotype"/>
          <w:szCs w:val="22"/>
          <w:lang w:val="en-GB"/>
        </w:rPr>
        <w:t>d some have</w:t>
      </w:r>
      <w:r w:rsidR="007F2B3E" w:rsidRPr="00D604AD">
        <w:rPr>
          <w:rFonts w:ascii="Palatino Linotype" w:hAnsi="Palatino Linotype"/>
          <w:szCs w:val="22"/>
          <w:lang w:val="en-GB"/>
        </w:rPr>
        <w:t xml:space="preserve"> even commit</w:t>
      </w:r>
      <w:r w:rsidR="00E406F9" w:rsidRPr="00D604AD">
        <w:rPr>
          <w:rFonts w:ascii="Palatino Linotype" w:hAnsi="Palatino Linotype"/>
          <w:szCs w:val="22"/>
          <w:lang w:val="en-GB"/>
        </w:rPr>
        <w:t>ted</w:t>
      </w:r>
      <w:r w:rsidR="007F2B3E" w:rsidRPr="00D604AD">
        <w:rPr>
          <w:rFonts w:ascii="Palatino Linotype" w:hAnsi="Palatino Linotype"/>
          <w:szCs w:val="22"/>
          <w:lang w:val="en-GB"/>
        </w:rPr>
        <w:t xml:space="preserve"> suicide</w:t>
      </w:r>
      <w:r w:rsidR="007F2B3E" w:rsidRPr="00D604AD">
        <w:rPr>
          <w:rStyle w:val="Voetnootmarkering"/>
          <w:rFonts w:ascii="Palatino Linotype" w:hAnsi="Palatino Linotype"/>
          <w:szCs w:val="22"/>
          <w:lang w:val="en-GB"/>
        </w:rPr>
        <w:footnoteReference w:id="20"/>
      </w:r>
      <w:r w:rsidR="007F2B3E" w:rsidRPr="00D604AD">
        <w:rPr>
          <w:rFonts w:ascii="Palatino Linotype" w:hAnsi="Palatino Linotype"/>
          <w:szCs w:val="22"/>
          <w:lang w:val="en-GB"/>
        </w:rPr>
        <w:t>. The toll that revenge porn takes on its victims – and on society at large – is excessively high.</w:t>
      </w:r>
    </w:p>
    <w:p w14:paraId="1033558F" w14:textId="77777777" w:rsidR="001A496D" w:rsidRPr="00D604AD" w:rsidRDefault="001A496D" w:rsidP="001A496D">
      <w:pPr>
        <w:spacing w:line="360" w:lineRule="auto"/>
        <w:jc w:val="both"/>
        <w:rPr>
          <w:rFonts w:ascii="Palatino Linotype" w:hAnsi="Palatino Linotype"/>
          <w:szCs w:val="22"/>
          <w:lang w:val="en-GB"/>
        </w:rPr>
      </w:pPr>
    </w:p>
    <w:p w14:paraId="1C660640" w14:textId="77777777" w:rsidR="001A496D" w:rsidRPr="00D604AD" w:rsidRDefault="001A496D" w:rsidP="001A496D">
      <w:pPr>
        <w:spacing w:line="360" w:lineRule="auto"/>
        <w:jc w:val="both"/>
        <w:rPr>
          <w:rFonts w:ascii="Palatino Linotype" w:hAnsi="Palatino Linotype"/>
          <w:szCs w:val="22"/>
          <w:lang w:val="en-GB"/>
        </w:rPr>
      </w:pPr>
      <w:r w:rsidRPr="00D604AD">
        <w:rPr>
          <w:rFonts w:ascii="Palatino Linotype" w:hAnsi="Palatino Linotype"/>
          <w:szCs w:val="22"/>
          <w:lang w:val="en-GB"/>
        </w:rPr>
        <w:lastRenderedPageBreak/>
        <w:t xml:space="preserve">Although some might argue that </w:t>
      </w:r>
      <w:r w:rsidR="00322241" w:rsidRPr="00D604AD">
        <w:rPr>
          <w:rFonts w:ascii="Palatino Linotype" w:hAnsi="Palatino Linotype"/>
          <w:szCs w:val="22"/>
          <w:lang w:val="en-GB"/>
        </w:rPr>
        <w:t xml:space="preserve">as soon as these images hit the Internet </w:t>
      </w:r>
      <w:r w:rsidRPr="00D604AD">
        <w:rPr>
          <w:rFonts w:ascii="Palatino Linotype" w:hAnsi="Palatino Linotype"/>
          <w:szCs w:val="22"/>
          <w:lang w:val="en-GB"/>
        </w:rPr>
        <w:t xml:space="preserve">the damage has already been done and – given the volatile nature of digital information – can no longer be undone, victims who seek justice and </w:t>
      </w:r>
      <w:r w:rsidR="00322241" w:rsidRPr="00D604AD">
        <w:rPr>
          <w:rFonts w:ascii="Palatino Linotype" w:hAnsi="Palatino Linotype"/>
          <w:szCs w:val="22"/>
          <w:lang w:val="en-GB"/>
        </w:rPr>
        <w:t xml:space="preserve">compensation </w:t>
      </w:r>
      <w:r w:rsidRPr="00D604AD">
        <w:rPr>
          <w:rFonts w:ascii="Palatino Linotype" w:hAnsi="Palatino Linotype"/>
          <w:szCs w:val="22"/>
          <w:lang w:val="en-GB"/>
        </w:rPr>
        <w:t xml:space="preserve">must be able to turn to the law. The question remains however whether legislation currently in force is effective in practice and </w:t>
      </w:r>
      <w:r w:rsidR="00E63DBC" w:rsidRPr="00D604AD">
        <w:rPr>
          <w:rFonts w:ascii="Palatino Linotype" w:hAnsi="Palatino Linotype"/>
          <w:szCs w:val="22"/>
          <w:lang w:val="en-GB"/>
        </w:rPr>
        <w:t xml:space="preserve">is </w:t>
      </w:r>
      <w:r w:rsidRPr="00D604AD">
        <w:rPr>
          <w:rFonts w:ascii="Palatino Linotype" w:hAnsi="Palatino Linotype"/>
          <w:szCs w:val="22"/>
          <w:lang w:val="en-GB"/>
        </w:rPr>
        <w:t xml:space="preserve">sufficiently able to satisfy this particular need. </w:t>
      </w:r>
    </w:p>
    <w:p w14:paraId="110A7AAD" w14:textId="77777777" w:rsidR="001A496D" w:rsidRPr="00D604AD" w:rsidRDefault="001A496D" w:rsidP="001A496D">
      <w:pPr>
        <w:spacing w:line="360" w:lineRule="auto"/>
        <w:jc w:val="both"/>
        <w:rPr>
          <w:rFonts w:ascii="Palatino Linotype" w:hAnsi="Palatino Linotype"/>
          <w:szCs w:val="22"/>
          <w:lang w:val="en-GB"/>
        </w:rPr>
      </w:pPr>
    </w:p>
    <w:p w14:paraId="5A1105E1" w14:textId="77777777" w:rsidR="001A496D" w:rsidRPr="00D604AD" w:rsidRDefault="001A496D" w:rsidP="001A496D">
      <w:pPr>
        <w:spacing w:line="360" w:lineRule="auto"/>
        <w:jc w:val="both"/>
        <w:rPr>
          <w:rFonts w:ascii="Palatino Linotype" w:hAnsi="Palatino Linotype"/>
          <w:szCs w:val="22"/>
          <w:lang w:val="en-GB"/>
        </w:rPr>
      </w:pPr>
      <w:r w:rsidRPr="00D604AD">
        <w:rPr>
          <w:rFonts w:ascii="Palatino Linotype" w:hAnsi="Palatino Linotype"/>
          <w:szCs w:val="22"/>
          <w:lang w:val="en-GB"/>
        </w:rPr>
        <w:t>Revenge porn first emerged in the United States where it has since been a prominent topic of discussion among feminist activists (as the majority of victims are women</w:t>
      </w:r>
      <w:r w:rsidRPr="00D604AD">
        <w:rPr>
          <w:rStyle w:val="Voetnootmarkering"/>
          <w:rFonts w:ascii="Palatino Linotype" w:hAnsi="Palatino Linotype"/>
          <w:szCs w:val="22"/>
          <w:lang w:val="en-GB"/>
        </w:rPr>
        <w:footnoteReference w:id="21"/>
      </w:r>
      <w:r w:rsidRPr="00D604AD">
        <w:rPr>
          <w:rFonts w:ascii="Palatino Linotype" w:hAnsi="Palatino Linotype"/>
          <w:szCs w:val="22"/>
          <w:lang w:val="en-GB"/>
        </w:rPr>
        <w:t>) and legal scholars alike</w:t>
      </w:r>
      <w:r w:rsidRPr="00D604AD">
        <w:rPr>
          <w:rStyle w:val="Voetnootmarkering"/>
          <w:rFonts w:ascii="Palatino Linotype" w:hAnsi="Palatino Linotype"/>
          <w:szCs w:val="22"/>
          <w:lang w:val="en-GB"/>
        </w:rPr>
        <w:footnoteReference w:id="22"/>
      </w:r>
      <w:r w:rsidRPr="00D604AD">
        <w:rPr>
          <w:rFonts w:ascii="Palatino Linotype" w:hAnsi="Palatino Linotype"/>
          <w:szCs w:val="22"/>
          <w:lang w:val="en-GB"/>
        </w:rPr>
        <w:t xml:space="preserve">. Since a few years the nefarious practice of setting up revenge porn websites which provide a forum for third party users to upload and share sexually explicit material depicting </w:t>
      </w:r>
      <w:r w:rsidR="00BB3651" w:rsidRPr="00D604AD">
        <w:rPr>
          <w:rFonts w:ascii="Palatino Linotype" w:hAnsi="Palatino Linotype"/>
          <w:szCs w:val="22"/>
          <w:lang w:val="en-GB"/>
        </w:rPr>
        <w:t xml:space="preserve">– for the most part – </w:t>
      </w:r>
      <w:r w:rsidRPr="00D604AD">
        <w:rPr>
          <w:rFonts w:ascii="Palatino Linotype" w:hAnsi="Palatino Linotype"/>
          <w:szCs w:val="22"/>
          <w:lang w:val="en-GB"/>
        </w:rPr>
        <w:t>ex-partners</w:t>
      </w:r>
      <w:r w:rsidR="00BB3651" w:rsidRPr="00D604AD">
        <w:rPr>
          <w:rFonts w:ascii="Palatino Linotype" w:hAnsi="Palatino Linotype"/>
          <w:szCs w:val="22"/>
          <w:lang w:val="en-GB"/>
        </w:rPr>
        <w:t>,</w:t>
      </w:r>
      <w:r w:rsidRPr="00D604AD">
        <w:rPr>
          <w:rFonts w:ascii="Palatino Linotype" w:hAnsi="Palatino Linotype"/>
          <w:szCs w:val="22"/>
          <w:lang w:val="en-GB"/>
        </w:rPr>
        <w:t xml:space="preserve"> further continued its global expansion and has finally crossed the Atlantic Ocean. As a result, it is now a prevalent though still lesser know</w:t>
      </w:r>
      <w:r w:rsidR="00322241" w:rsidRPr="00D604AD">
        <w:rPr>
          <w:rFonts w:ascii="Palatino Linotype" w:hAnsi="Palatino Linotype"/>
          <w:szCs w:val="22"/>
          <w:lang w:val="en-GB"/>
        </w:rPr>
        <w:t>n</w:t>
      </w:r>
      <w:r w:rsidRPr="00D604AD">
        <w:rPr>
          <w:rFonts w:ascii="Palatino Linotype" w:hAnsi="Palatino Linotype"/>
          <w:szCs w:val="22"/>
          <w:lang w:val="en-GB"/>
        </w:rPr>
        <w:t xml:space="preserve"> problem across Europe, including in Belgium. </w:t>
      </w:r>
      <w:r w:rsidR="0021172D" w:rsidRPr="00D604AD">
        <w:rPr>
          <w:rFonts w:ascii="Palatino Linotype" w:hAnsi="Palatino Linotype"/>
          <w:szCs w:val="22"/>
          <w:lang w:val="en-GB"/>
        </w:rPr>
        <w:t>The question therefore rises whether</w:t>
      </w:r>
      <w:r w:rsidR="00322241" w:rsidRPr="00D604AD">
        <w:rPr>
          <w:rFonts w:ascii="Palatino Linotype" w:hAnsi="Palatino Linotype"/>
          <w:szCs w:val="22"/>
          <w:lang w:val="en-GB"/>
        </w:rPr>
        <w:t xml:space="preserve"> Belgian courts have the necessary legal tools at their disposal to satisfactorily address revenge porn cases</w:t>
      </w:r>
      <w:r w:rsidR="0021172D" w:rsidRPr="00D604AD">
        <w:rPr>
          <w:rFonts w:ascii="Palatino Linotype" w:hAnsi="Palatino Linotype"/>
          <w:szCs w:val="22"/>
          <w:lang w:val="en-GB"/>
        </w:rPr>
        <w:t xml:space="preserve">. </w:t>
      </w:r>
    </w:p>
    <w:p w14:paraId="5A1B6A12" w14:textId="77777777" w:rsidR="001A496D" w:rsidRPr="00D604AD" w:rsidRDefault="001A496D" w:rsidP="001A496D">
      <w:pPr>
        <w:spacing w:line="360" w:lineRule="auto"/>
        <w:jc w:val="both"/>
        <w:rPr>
          <w:rFonts w:ascii="Palatino Linotype" w:hAnsi="Palatino Linotype"/>
          <w:szCs w:val="22"/>
          <w:lang w:val="en-GB"/>
        </w:rPr>
      </w:pPr>
    </w:p>
    <w:p w14:paraId="68C10C81" w14:textId="77777777" w:rsidR="00116128" w:rsidRPr="00D604AD" w:rsidRDefault="001A496D" w:rsidP="001A496D">
      <w:pPr>
        <w:spacing w:line="360" w:lineRule="auto"/>
        <w:jc w:val="both"/>
        <w:rPr>
          <w:rFonts w:ascii="Palatino Linotype" w:hAnsi="Palatino Linotype"/>
          <w:szCs w:val="22"/>
          <w:lang w:val="en-GB"/>
        </w:rPr>
      </w:pPr>
      <w:r w:rsidRPr="00D604AD">
        <w:rPr>
          <w:rFonts w:ascii="Palatino Linotype" w:hAnsi="Palatino Linotype"/>
          <w:szCs w:val="22"/>
          <w:lang w:val="en-GB"/>
        </w:rPr>
        <w:t xml:space="preserve">With the recent highly profiled case of one basketball coach who </w:t>
      </w:r>
      <w:r w:rsidR="008F220D" w:rsidRPr="00D604AD">
        <w:rPr>
          <w:rFonts w:ascii="Palatino Linotype" w:hAnsi="Palatino Linotype"/>
          <w:szCs w:val="22"/>
          <w:lang w:val="en-GB"/>
        </w:rPr>
        <w:t xml:space="preserve">secretly </w:t>
      </w:r>
      <w:r w:rsidRPr="00D604AD">
        <w:rPr>
          <w:rFonts w:ascii="Palatino Linotype" w:hAnsi="Palatino Linotype"/>
          <w:szCs w:val="22"/>
          <w:lang w:val="en-GB"/>
        </w:rPr>
        <w:t>had been filming his (female) pupils in the shower</w:t>
      </w:r>
      <w:r w:rsidR="007F2B3E" w:rsidRPr="00D604AD">
        <w:rPr>
          <w:rStyle w:val="Voetnootmarkering"/>
          <w:rFonts w:ascii="Palatino Linotype" w:hAnsi="Palatino Linotype"/>
          <w:szCs w:val="22"/>
          <w:lang w:val="en-GB"/>
        </w:rPr>
        <w:footnoteReference w:id="23"/>
      </w:r>
      <w:r w:rsidRPr="00D604AD">
        <w:rPr>
          <w:rFonts w:ascii="Palatino Linotype" w:hAnsi="Palatino Linotype"/>
          <w:szCs w:val="22"/>
          <w:lang w:val="en-GB"/>
        </w:rPr>
        <w:t xml:space="preserve">, it was once again made clear that the current Belgian Criminal Law System is substantially flawed when it comes to providing means of redress for victims of sexual harassment, voyeurism and sex </w:t>
      </w:r>
      <w:r w:rsidRPr="00D604AD">
        <w:rPr>
          <w:rFonts w:ascii="Palatino Linotype" w:hAnsi="Palatino Linotype"/>
          <w:szCs w:val="22"/>
          <w:lang w:val="en-GB"/>
        </w:rPr>
        <w:lastRenderedPageBreak/>
        <w:t>crimes in general and to effectively prosecute perpetrators of such crimes</w:t>
      </w:r>
      <w:r w:rsidRPr="00D604AD">
        <w:rPr>
          <w:rStyle w:val="Voetnootmarkering"/>
          <w:rFonts w:ascii="Palatino Linotype" w:hAnsi="Palatino Linotype"/>
          <w:szCs w:val="22"/>
          <w:lang w:val="en-GB"/>
        </w:rPr>
        <w:footnoteReference w:id="24"/>
      </w:r>
      <w:r w:rsidRPr="00D604AD">
        <w:rPr>
          <w:rFonts w:ascii="Palatino Linotype" w:hAnsi="Palatino Linotype"/>
          <w:szCs w:val="22"/>
          <w:lang w:val="en-GB"/>
        </w:rPr>
        <w:t xml:space="preserve">.  Therefore – </w:t>
      </w:r>
      <w:r w:rsidR="0021172D" w:rsidRPr="00D604AD">
        <w:rPr>
          <w:rFonts w:ascii="Palatino Linotype" w:hAnsi="Palatino Linotype"/>
          <w:szCs w:val="22"/>
          <w:lang w:val="en-GB"/>
        </w:rPr>
        <w:t>after having delineated the broad range of behaviours that fall under the scope of what is commonly dubbed ‘revenge porn’</w:t>
      </w:r>
      <w:r w:rsidRPr="00D604AD">
        <w:rPr>
          <w:rFonts w:ascii="Palatino Linotype" w:hAnsi="Palatino Linotype"/>
          <w:szCs w:val="22"/>
          <w:lang w:val="en-GB"/>
        </w:rPr>
        <w:t xml:space="preserve"> and having briefly delineated the most relevant obstacles in the fight against cybercrime in general – my first research question will pertain to the legal status quo in Belgium</w:t>
      </w:r>
      <w:r w:rsidR="00322241" w:rsidRPr="00D604AD">
        <w:rPr>
          <w:rFonts w:ascii="Palatino Linotype" w:hAnsi="Palatino Linotype"/>
          <w:szCs w:val="22"/>
          <w:lang w:val="en-GB"/>
        </w:rPr>
        <w:t>: does Belgian law in its current state allow for the prosecution of revenge porn perpetrators in a way that both satisfies the victims’ needs to be vindicated and deter</w:t>
      </w:r>
      <w:r w:rsidR="00BB3651" w:rsidRPr="00D604AD">
        <w:rPr>
          <w:rFonts w:ascii="Palatino Linotype" w:hAnsi="Palatino Linotype"/>
          <w:szCs w:val="22"/>
          <w:lang w:val="en-GB"/>
        </w:rPr>
        <w:t>s</w:t>
      </w:r>
      <w:r w:rsidR="00322241" w:rsidRPr="00D604AD">
        <w:rPr>
          <w:rFonts w:ascii="Palatino Linotype" w:hAnsi="Palatino Linotype"/>
          <w:szCs w:val="22"/>
          <w:lang w:val="en-GB"/>
        </w:rPr>
        <w:t xml:space="preserve"> potential culprits</w:t>
      </w:r>
      <w:r w:rsidR="007F2B3E" w:rsidRPr="00D604AD">
        <w:rPr>
          <w:rFonts w:ascii="Palatino Linotype" w:hAnsi="Palatino Linotype"/>
          <w:szCs w:val="22"/>
          <w:lang w:val="en-GB"/>
        </w:rPr>
        <w:t xml:space="preserve"> from doing the same thing?</w:t>
      </w:r>
      <w:r w:rsidR="00A5018A" w:rsidRPr="00D604AD">
        <w:rPr>
          <w:rFonts w:ascii="Palatino Linotype" w:hAnsi="Palatino Linotype"/>
          <w:szCs w:val="22"/>
          <w:lang w:val="en-GB"/>
        </w:rPr>
        <w:t xml:space="preserve"> </w:t>
      </w:r>
    </w:p>
    <w:p w14:paraId="51099424" w14:textId="77777777" w:rsidR="00116128" w:rsidRPr="00D604AD" w:rsidRDefault="00116128" w:rsidP="001A496D">
      <w:pPr>
        <w:spacing w:line="360" w:lineRule="auto"/>
        <w:jc w:val="both"/>
        <w:rPr>
          <w:rFonts w:ascii="Palatino Linotype" w:hAnsi="Palatino Linotype"/>
          <w:szCs w:val="22"/>
          <w:lang w:val="en-GB"/>
        </w:rPr>
      </w:pPr>
    </w:p>
    <w:p w14:paraId="77851CC4" w14:textId="77777777" w:rsidR="007F2B3E" w:rsidRPr="00D604AD" w:rsidRDefault="00D36BEE" w:rsidP="001A496D">
      <w:pPr>
        <w:spacing w:line="360" w:lineRule="auto"/>
        <w:jc w:val="both"/>
        <w:rPr>
          <w:rFonts w:ascii="Palatino Linotype" w:hAnsi="Palatino Linotype"/>
          <w:szCs w:val="22"/>
          <w:lang w:val="en-GB"/>
        </w:rPr>
      </w:pPr>
      <w:r w:rsidRPr="00D604AD">
        <w:rPr>
          <w:rFonts w:ascii="Palatino Linotype" w:hAnsi="Palatino Linotype"/>
          <w:szCs w:val="22"/>
          <w:lang w:val="en-GB"/>
        </w:rPr>
        <w:t xml:space="preserve">Since </w:t>
      </w:r>
      <w:r w:rsidR="00046CB0" w:rsidRPr="00D604AD">
        <w:rPr>
          <w:rFonts w:ascii="Palatino Linotype" w:hAnsi="Palatino Linotype"/>
          <w:szCs w:val="22"/>
          <w:lang w:val="en-GB"/>
        </w:rPr>
        <w:t xml:space="preserve">at present there is no literature available by Belgian scholars </w:t>
      </w:r>
      <w:r w:rsidR="00BF5968" w:rsidRPr="00D604AD">
        <w:rPr>
          <w:rFonts w:ascii="Palatino Linotype" w:hAnsi="Palatino Linotype"/>
          <w:szCs w:val="22"/>
          <w:lang w:val="en-GB"/>
        </w:rPr>
        <w:t>n</w:t>
      </w:r>
      <w:r w:rsidR="00046CB0" w:rsidRPr="00D604AD">
        <w:rPr>
          <w:rFonts w:ascii="Palatino Linotype" w:hAnsi="Palatino Linotype"/>
          <w:szCs w:val="22"/>
          <w:lang w:val="en-GB"/>
        </w:rPr>
        <w:t>or pertinent Belgian case law which specifically deals with revenge porn</w:t>
      </w:r>
      <w:r w:rsidR="00046CB0" w:rsidRPr="00D604AD">
        <w:rPr>
          <w:rStyle w:val="Voetnootmarkering"/>
          <w:rFonts w:ascii="Palatino Linotype" w:hAnsi="Palatino Linotype"/>
          <w:szCs w:val="22"/>
          <w:lang w:val="en-GB"/>
        </w:rPr>
        <w:footnoteReference w:id="25"/>
      </w:r>
      <w:r w:rsidR="00046CB0" w:rsidRPr="00D604AD">
        <w:rPr>
          <w:rFonts w:ascii="Palatino Linotype" w:hAnsi="Palatino Linotype"/>
          <w:szCs w:val="22"/>
          <w:lang w:val="en-GB"/>
        </w:rPr>
        <w:t xml:space="preserve">, </w:t>
      </w:r>
      <w:r w:rsidR="00A5018A" w:rsidRPr="00D604AD">
        <w:rPr>
          <w:rFonts w:ascii="Palatino Linotype" w:hAnsi="Palatino Linotype"/>
          <w:szCs w:val="22"/>
          <w:lang w:val="en-GB"/>
        </w:rPr>
        <w:t xml:space="preserve">I will answer </w:t>
      </w:r>
      <w:r w:rsidR="00046CB0" w:rsidRPr="00D604AD">
        <w:rPr>
          <w:rFonts w:ascii="Palatino Linotype" w:hAnsi="Palatino Linotype"/>
          <w:szCs w:val="22"/>
          <w:lang w:val="en-GB"/>
        </w:rPr>
        <w:t>my first</w:t>
      </w:r>
      <w:r w:rsidR="00A5018A" w:rsidRPr="00D604AD">
        <w:rPr>
          <w:rFonts w:ascii="Palatino Linotype" w:hAnsi="Palatino Linotype"/>
          <w:szCs w:val="22"/>
          <w:lang w:val="en-GB"/>
        </w:rPr>
        <w:t xml:space="preserve"> </w:t>
      </w:r>
      <w:r w:rsidR="00046CB0" w:rsidRPr="00D604AD">
        <w:rPr>
          <w:rFonts w:ascii="Palatino Linotype" w:hAnsi="Palatino Linotype"/>
          <w:szCs w:val="22"/>
          <w:lang w:val="en-GB"/>
        </w:rPr>
        <w:t xml:space="preserve">research </w:t>
      </w:r>
      <w:r w:rsidR="00A5018A" w:rsidRPr="00D604AD">
        <w:rPr>
          <w:rFonts w:ascii="Palatino Linotype" w:hAnsi="Palatino Linotype"/>
          <w:szCs w:val="22"/>
          <w:lang w:val="en-GB"/>
        </w:rPr>
        <w:t>question by</w:t>
      </w:r>
      <w:r w:rsidR="001A496D" w:rsidRPr="00D604AD">
        <w:rPr>
          <w:rFonts w:ascii="Palatino Linotype" w:hAnsi="Palatino Linotype"/>
          <w:szCs w:val="22"/>
          <w:lang w:val="en-GB"/>
        </w:rPr>
        <w:t xml:space="preserve"> </w:t>
      </w:r>
      <w:r w:rsidR="00DB789E" w:rsidRPr="00D604AD">
        <w:rPr>
          <w:rFonts w:ascii="Palatino Linotype" w:hAnsi="Palatino Linotype"/>
          <w:szCs w:val="22"/>
          <w:u w:val="single"/>
          <w:lang w:val="en-GB"/>
        </w:rPr>
        <w:t>first</w:t>
      </w:r>
      <w:r w:rsidR="007F2B3E" w:rsidRPr="00D604AD">
        <w:rPr>
          <w:rFonts w:ascii="Palatino Linotype" w:hAnsi="Palatino Linotype"/>
          <w:szCs w:val="22"/>
          <w:lang w:val="en-GB"/>
        </w:rPr>
        <w:t xml:space="preserve"> </w:t>
      </w:r>
      <w:r w:rsidR="001A496D" w:rsidRPr="00D604AD">
        <w:rPr>
          <w:rFonts w:ascii="Palatino Linotype" w:hAnsi="Palatino Linotype"/>
          <w:szCs w:val="22"/>
          <w:lang w:val="en-GB"/>
        </w:rPr>
        <w:t xml:space="preserve">outlining the relevant sections of the Belgian Criminal Code </w:t>
      </w:r>
      <w:r w:rsidR="007F2B3E" w:rsidRPr="00D604AD">
        <w:rPr>
          <w:rFonts w:ascii="Palatino Linotype" w:hAnsi="Palatino Linotype"/>
          <w:szCs w:val="22"/>
          <w:lang w:val="en-GB"/>
        </w:rPr>
        <w:t xml:space="preserve">and examining their scope and potential to </w:t>
      </w:r>
      <w:r w:rsidR="00BB3651" w:rsidRPr="00D604AD">
        <w:rPr>
          <w:rFonts w:ascii="Palatino Linotype" w:hAnsi="Palatino Linotype"/>
          <w:szCs w:val="22"/>
          <w:lang w:val="en-GB"/>
        </w:rPr>
        <w:t>sanction</w:t>
      </w:r>
      <w:r w:rsidR="007F2B3E" w:rsidRPr="00D604AD">
        <w:rPr>
          <w:rFonts w:ascii="Palatino Linotype" w:hAnsi="Palatino Linotype"/>
          <w:szCs w:val="22"/>
          <w:lang w:val="en-GB"/>
        </w:rPr>
        <w:t xml:space="preserve"> futu</w:t>
      </w:r>
      <w:r w:rsidR="00E63D41" w:rsidRPr="00D604AD">
        <w:rPr>
          <w:rFonts w:ascii="Palatino Linotype" w:hAnsi="Palatino Linotype"/>
          <w:szCs w:val="22"/>
          <w:lang w:val="en-GB"/>
        </w:rPr>
        <w:t xml:space="preserve">re criminal conduct </w:t>
      </w:r>
      <w:r w:rsidR="003B4671" w:rsidRPr="00D604AD">
        <w:rPr>
          <w:rFonts w:ascii="Palatino Linotype" w:hAnsi="Palatino Linotype"/>
          <w:szCs w:val="22"/>
          <w:lang w:val="en-GB"/>
        </w:rPr>
        <w:t>given</w:t>
      </w:r>
      <w:r w:rsidR="00100300" w:rsidRPr="00D604AD">
        <w:rPr>
          <w:rFonts w:ascii="Palatino Linotype" w:hAnsi="Palatino Linotype"/>
          <w:szCs w:val="22"/>
          <w:lang w:val="en-GB"/>
        </w:rPr>
        <w:t xml:space="preserve"> the different forms that</w:t>
      </w:r>
      <w:r w:rsidR="00E63D41" w:rsidRPr="00D604AD">
        <w:rPr>
          <w:rFonts w:ascii="Palatino Linotype" w:hAnsi="Palatino Linotype"/>
          <w:szCs w:val="22"/>
          <w:lang w:val="en-GB"/>
        </w:rPr>
        <w:t xml:space="preserve"> ‘revenge porn’ can take. </w:t>
      </w:r>
      <w:r w:rsidR="00DB789E" w:rsidRPr="00D604AD">
        <w:rPr>
          <w:rFonts w:ascii="Palatino Linotype" w:hAnsi="Palatino Linotype"/>
          <w:szCs w:val="22"/>
          <w:u w:val="single"/>
          <w:lang w:val="en-GB"/>
        </w:rPr>
        <w:t>Secondly</w:t>
      </w:r>
      <w:r w:rsidR="00E63D41" w:rsidRPr="00D604AD">
        <w:rPr>
          <w:rFonts w:ascii="Palatino Linotype" w:hAnsi="Palatino Linotype"/>
          <w:szCs w:val="22"/>
          <w:lang w:val="en-GB"/>
        </w:rPr>
        <w:t>, as many revenge porn case</w:t>
      </w:r>
      <w:r w:rsidR="00116128" w:rsidRPr="00D604AD">
        <w:rPr>
          <w:rFonts w:ascii="Palatino Linotype" w:hAnsi="Palatino Linotype"/>
          <w:szCs w:val="22"/>
          <w:lang w:val="en-GB"/>
        </w:rPr>
        <w:t>s involve images produced</w:t>
      </w:r>
      <w:r w:rsidR="00E63D41" w:rsidRPr="00D604AD">
        <w:rPr>
          <w:rFonts w:ascii="Palatino Linotype" w:hAnsi="Palatino Linotype"/>
          <w:szCs w:val="22"/>
          <w:lang w:val="en-GB"/>
        </w:rPr>
        <w:t xml:space="preserve"> by the victims themselves, I will examine</w:t>
      </w:r>
      <w:r w:rsidR="00116128" w:rsidRPr="00D604AD">
        <w:rPr>
          <w:rFonts w:ascii="Palatino Linotype" w:hAnsi="Palatino Linotype"/>
          <w:szCs w:val="22"/>
          <w:lang w:val="en-GB"/>
        </w:rPr>
        <w:t xml:space="preserve"> possible remedies provided by</w:t>
      </w:r>
      <w:r w:rsidR="00E63D41" w:rsidRPr="00D604AD">
        <w:rPr>
          <w:rFonts w:ascii="Palatino Linotype" w:hAnsi="Palatino Linotype"/>
          <w:szCs w:val="22"/>
          <w:lang w:val="en-GB"/>
        </w:rPr>
        <w:t xml:space="preserve"> Belgian copyright law. Since Belgium is a member of the European Union (‘EU’) the study of Belgian copyright legislation will </w:t>
      </w:r>
      <w:r w:rsidR="00116128" w:rsidRPr="00D604AD">
        <w:rPr>
          <w:rFonts w:ascii="Palatino Linotype" w:hAnsi="Palatino Linotype"/>
          <w:szCs w:val="22"/>
          <w:lang w:val="en-GB"/>
        </w:rPr>
        <w:t xml:space="preserve">necessarily </w:t>
      </w:r>
      <w:r w:rsidR="00E63D41" w:rsidRPr="00D604AD">
        <w:rPr>
          <w:rFonts w:ascii="Palatino Linotype" w:hAnsi="Palatino Linotype"/>
          <w:szCs w:val="22"/>
          <w:lang w:val="en-GB"/>
        </w:rPr>
        <w:t>require</w:t>
      </w:r>
      <w:r w:rsidR="00116128" w:rsidRPr="00D604AD">
        <w:rPr>
          <w:rFonts w:ascii="Palatino Linotype" w:hAnsi="Palatino Linotype"/>
          <w:szCs w:val="22"/>
          <w:lang w:val="en-GB"/>
        </w:rPr>
        <w:t xml:space="preserve"> the inclusion of relevant European regulation and jurisprudence. The same applies to the </w:t>
      </w:r>
      <w:r w:rsidR="00DB789E" w:rsidRPr="00D604AD">
        <w:rPr>
          <w:rFonts w:ascii="Palatino Linotype" w:hAnsi="Palatino Linotype"/>
          <w:szCs w:val="22"/>
          <w:u w:val="single"/>
          <w:lang w:val="en-GB"/>
        </w:rPr>
        <w:t>third</w:t>
      </w:r>
      <w:r w:rsidR="008D0423" w:rsidRPr="00D604AD">
        <w:rPr>
          <w:rFonts w:ascii="Palatino Linotype" w:hAnsi="Palatino Linotype"/>
          <w:szCs w:val="22"/>
          <w:lang w:val="en-GB"/>
        </w:rPr>
        <w:t xml:space="preserve"> topic of study</w:t>
      </w:r>
      <w:r w:rsidR="00116128" w:rsidRPr="00D604AD">
        <w:rPr>
          <w:rFonts w:ascii="Palatino Linotype" w:hAnsi="Palatino Linotype"/>
          <w:szCs w:val="22"/>
          <w:lang w:val="en-GB"/>
        </w:rPr>
        <w:t>: Belgium’s privacy law and the freedom of expression. In this area, the significance of the case law produced by the European Court of Human Rights (‘ECtHR’) is indispensible for a sufficient understanding of the national legal climate of Belgium in this particular field. Lastly, considering the prevalence of revenge porn on the Internet</w:t>
      </w:r>
      <w:r w:rsidR="003B4671" w:rsidRPr="00D604AD">
        <w:rPr>
          <w:rFonts w:ascii="Palatino Linotype" w:hAnsi="Palatino Linotype"/>
          <w:szCs w:val="22"/>
          <w:lang w:val="en-GB"/>
        </w:rPr>
        <w:t>,</w:t>
      </w:r>
      <w:r w:rsidR="00116128" w:rsidRPr="00D604AD">
        <w:rPr>
          <w:rFonts w:ascii="Palatino Linotype" w:hAnsi="Palatino Linotype"/>
          <w:szCs w:val="22"/>
          <w:lang w:val="en-GB"/>
        </w:rPr>
        <w:t xml:space="preserve"> my </w:t>
      </w:r>
      <w:r w:rsidR="00DB789E" w:rsidRPr="00D604AD">
        <w:rPr>
          <w:rFonts w:ascii="Palatino Linotype" w:hAnsi="Palatino Linotype"/>
          <w:szCs w:val="22"/>
          <w:u w:val="single"/>
          <w:lang w:val="en-GB"/>
        </w:rPr>
        <w:t>fourth</w:t>
      </w:r>
      <w:r w:rsidR="00116128" w:rsidRPr="00D604AD">
        <w:rPr>
          <w:rFonts w:ascii="Palatino Linotype" w:hAnsi="Palatino Linotype"/>
          <w:szCs w:val="22"/>
          <w:lang w:val="en-GB"/>
        </w:rPr>
        <w:t xml:space="preserve"> topic of examination will be the legal position of third party facilitators such as Internet service providers (‘ISPs’) and website owners. Again, EU-legislation and jurisprudence will be discussed in this particular context. After having </w:t>
      </w:r>
      <w:r w:rsidR="00116128" w:rsidRPr="00D604AD">
        <w:rPr>
          <w:rFonts w:ascii="Palatino Linotype" w:hAnsi="Palatino Linotype"/>
          <w:szCs w:val="22"/>
          <w:lang w:val="en-GB"/>
        </w:rPr>
        <w:lastRenderedPageBreak/>
        <w:t>researched these legal sources, I will attempt to answer the question whether or not the Belgian legal system is sufficiently equipped to deal with possible future revenge porn lawsuits</w:t>
      </w:r>
      <w:r w:rsidR="003B4671" w:rsidRPr="00D604AD">
        <w:rPr>
          <w:rFonts w:ascii="Palatino Linotype" w:hAnsi="Palatino Linotype"/>
          <w:szCs w:val="22"/>
          <w:lang w:val="en-GB"/>
        </w:rPr>
        <w:t>, and if not, suggest the most appropr</w:t>
      </w:r>
      <w:r w:rsidR="00E406F9" w:rsidRPr="00D604AD">
        <w:rPr>
          <w:rFonts w:ascii="Palatino Linotype" w:hAnsi="Palatino Linotype"/>
          <w:szCs w:val="22"/>
          <w:lang w:val="en-GB"/>
        </w:rPr>
        <w:t>i</w:t>
      </w:r>
      <w:r w:rsidR="003B4671" w:rsidRPr="00D604AD">
        <w:rPr>
          <w:rFonts w:ascii="Palatino Linotype" w:hAnsi="Palatino Linotype"/>
          <w:szCs w:val="22"/>
          <w:lang w:val="en-GB"/>
        </w:rPr>
        <w:t>ate sort of law to be introduced</w:t>
      </w:r>
      <w:r w:rsidR="00116128" w:rsidRPr="00D604AD">
        <w:rPr>
          <w:rFonts w:ascii="Palatino Linotype" w:hAnsi="Palatino Linotype"/>
          <w:szCs w:val="22"/>
          <w:lang w:val="en-GB"/>
        </w:rPr>
        <w:t xml:space="preserve"> to cater to such cases.</w:t>
      </w:r>
    </w:p>
    <w:p w14:paraId="48AD766D" w14:textId="77777777" w:rsidR="00116128" w:rsidRPr="00D604AD" w:rsidRDefault="00116128" w:rsidP="001A496D">
      <w:pPr>
        <w:spacing w:line="360" w:lineRule="auto"/>
        <w:jc w:val="both"/>
        <w:rPr>
          <w:rFonts w:ascii="Palatino Linotype" w:hAnsi="Palatino Linotype"/>
          <w:szCs w:val="22"/>
          <w:lang w:val="en-GB"/>
        </w:rPr>
      </w:pPr>
    </w:p>
    <w:p w14:paraId="41A50ABD" w14:textId="77777777" w:rsidR="003D7ED3" w:rsidRPr="00D604AD" w:rsidRDefault="00116128" w:rsidP="00BB3651">
      <w:pPr>
        <w:spacing w:line="360" w:lineRule="auto"/>
        <w:jc w:val="both"/>
        <w:rPr>
          <w:rFonts w:ascii="Palatino Linotype" w:hAnsi="Palatino Linotype"/>
          <w:szCs w:val="22"/>
          <w:lang w:val="en-GB"/>
        </w:rPr>
      </w:pPr>
      <w:r w:rsidRPr="00D604AD">
        <w:rPr>
          <w:rFonts w:ascii="Palatino Linotype" w:hAnsi="Palatino Linotype"/>
          <w:szCs w:val="22"/>
          <w:lang w:val="en-GB"/>
        </w:rPr>
        <w:t xml:space="preserve">My second research question will </w:t>
      </w:r>
      <w:r w:rsidR="00100300" w:rsidRPr="00D604AD">
        <w:rPr>
          <w:rFonts w:ascii="Palatino Linotype" w:hAnsi="Palatino Linotype"/>
          <w:szCs w:val="22"/>
          <w:lang w:val="en-GB"/>
        </w:rPr>
        <w:t xml:space="preserve">focus on the legal situation in the United States </w:t>
      </w:r>
      <w:r w:rsidR="001B7FDD" w:rsidRPr="00D604AD">
        <w:rPr>
          <w:rFonts w:ascii="Palatino Linotype" w:hAnsi="Palatino Linotype"/>
          <w:szCs w:val="22"/>
          <w:lang w:val="en-GB"/>
        </w:rPr>
        <w:t>in order to gain useful insights on how to better tackle revenge porn in Belgium</w:t>
      </w:r>
      <w:r w:rsidR="00100300" w:rsidRPr="00D604AD">
        <w:rPr>
          <w:rFonts w:ascii="Palatino Linotype" w:hAnsi="Palatino Linotype"/>
          <w:szCs w:val="22"/>
          <w:lang w:val="en-GB"/>
        </w:rPr>
        <w:t xml:space="preserve">. </w:t>
      </w:r>
      <w:r w:rsidR="001A496D" w:rsidRPr="00D604AD">
        <w:rPr>
          <w:rFonts w:ascii="Palatino Linotype" w:hAnsi="Palatino Linotype"/>
          <w:szCs w:val="22"/>
          <w:lang w:val="en-GB"/>
        </w:rPr>
        <w:t xml:space="preserve">Since revenge porn originated </w:t>
      </w:r>
      <w:r w:rsidR="00100300" w:rsidRPr="00D604AD">
        <w:rPr>
          <w:rFonts w:ascii="Palatino Linotype" w:hAnsi="Palatino Linotype"/>
          <w:szCs w:val="22"/>
          <w:lang w:val="en-GB"/>
        </w:rPr>
        <w:t>there</w:t>
      </w:r>
      <w:r w:rsidR="001A496D" w:rsidRPr="00D604AD">
        <w:rPr>
          <w:rFonts w:ascii="Palatino Linotype" w:hAnsi="Palatino Linotype"/>
          <w:szCs w:val="22"/>
          <w:lang w:val="en-GB"/>
        </w:rPr>
        <w:t xml:space="preserve">, American legislation is at present the most advanced on this topic. Today specific anti-revenge porn laws have been adopted in </w:t>
      </w:r>
      <w:r w:rsidR="00EE7DA0" w:rsidRPr="00D604AD">
        <w:rPr>
          <w:rFonts w:ascii="Palatino Linotype" w:hAnsi="Palatino Linotype"/>
          <w:szCs w:val="22"/>
          <w:lang w:val="en-GB"/>
        </w:rPr>
        <w:t>twenty-</w:t>
      </w:r>
      <w:r w:rsidR="00FC2186">
        <w:rPr>
          <w:rFonts w:ascii="Palatino Linotype" w:hAnsi="Palatino Linotype"/>
          <w:szCs w:val="22"/>
          <w:lang w:val="en-GB"/>
        </w:rPr>
        <w:t>four</w:t>
      </w:r>
      <w:r w:rsidR="001A496D" w:rsidRPr="00D604AD">
        <w:rPr>
          <w:rFonts w:ascii="Palatino Linotype" w:hAnsi="Palatino Linotype"/>
          <w:szCs w:val="22"/>
          <w:lang w:val="en-GB"/>
        </w:rPr>
        <w:t xml:space="preserve"> separate American states with new bills still pending review and enactment in several other state-level parliaments</w:t>
      </w:r>
      <w:r w:rsidR="001A496D" w:rsidRPr="00D604AD">
        <w:rPr>
          <w:rStyle w:val="Voetnootmarkering"/>
          <w:rFonts w:ascii="Palatino Linotype" w:hAnsi="Palatino Linotype"/>
          <w:szCs w:val="22"/>
          <w:lang w:val="en-GB"/>
        </w:rPr>
        <w:footnoteReference w:id="26"/>
      </w:r>
      <w:r w:rsidR="001A496D" w:rsidRPr="00D604AD">
        <w:rPr>
          <w:rFonts w:ascii="Palatino Linotype" w:hAnsi="Palatino Linotype"/>
          <w:szCs w:val="22"/>
          <w:lang w:val="en-GB"/>
        </w:rPr>
        <w:t xml:space="preserve">. Hence, </w:t>
      </w:r>
      <w:r w:rsidR="001B7FDD" w:rsidRPr="00D604AD">
        <w:rPr>
          <w:rFonts w:ascii="Palatino Linotype" w:hAnsi="Palatino Linotype"/>
          <w:szCs w:val="22"/>
          <w:lang w:val="en-GB"/>
        </w:rPr>
        <w:t xml:space="preserve">I will </w:t>
      </w:r>
      <w:r w:rsidR="001B7FDD" w:rsidRPr="00D604AD">
        <w:rPr>
          <w:rFonts w:ascii="Palatino Linotype" w:hAnsi="Palatino Linotype"/>
          <w:szCs w:val="22"/>
          <w:u w:val="single"/>
          <w:lang w:val="en-GB"/>
        </w:rPr>
        <w:t>first</w:t>
      </w:r>
      <w:r w:rsidR="001B7FDD" w:rsidRPr="00D604AD">
        <w:rPr>
          <w:rFonts w:ascii="Palatino Linotype" w:hAnsi="Palatino Linotype"/>
          <w:szCs w:val="22"/>
          <w:lang w:val="en-GB"/>
        </w:rPr>
        <w:t xml:space="preserve"> </w:t>
      </w:r>
      <w:r w:rsidR="00BB3651" w:rsidRPr="00D604AD">
        <w:rPr>
          <w:rFonts w:ascii="Palatino Linotype" w:hAnsi="Palatino Linotype"/>
          <w:szCs w:val="22"/>
          <w:lang w:val="en-GB"/>
        </w:rPr>
        <w:t>analys</w:t>
      </w:r>
      <w:r w:rsidR="001A496D" w:rsidRPr="00D604AD">
        <w:rPr>
          <w:rFonts w:ascii="Palatino Linotype" w:hAnsi="Palatino Linotype"/>
          <w:szCs w:val="22"/>
          <w:lang w:val="en-GB"/>
        </w:rPr>
        <w:t>e these new legislative initiatives</w:t>
      </w:r>
      <w:r w:rsidR="001B7FDD" w:rsidRPr="00D604AD">
        <w:rPr>
          <w:rFonts w:ascii="Palatino Linotype" w:hAnsi="Palatino Linotype"/>
          <w:szCs w:val="22"/>
          <w:lang w:val="en-GB"/>
        </w:rPr>
        <w:t xml:space="preserve">, </w:t>
      </w:r>
      <w:r w:rsidR="001A496D" w:rsidRPr="00D604AD">
        <w:rPr>
          <w:rFonts w:ascii="Palatino Linotype" w:hAnsi="Palatino Linotype"/>
          <w:szCs w:val="22"/>
          <w:lang w:val="en-GB"/>
        </w:rPr>
        <w:t xml:space="preserve">their practical </w:t>
      </w:r>
      <w:r w:rsidR="001B7FDD" w:rsidRPr="00D604AD">
        <w:rPr>
          <w:rFonts w:ascii="Palatino Linotype" w:hAnsi="Palatino Linotype"/>
          <w:szCs w:val="22"/>
          <w:lang w:val="en-GB"/>
        </w:rPr>
        <w:t xml:space="preserve">implications and their </w:t>
      </w:r>
      <w:r w:rsidR="003B4671" w:rsidRPr="00D604AD">
        <w:rPr>
          <w:rFonts w:ascii="Palatino Linotype" w:hAnsi="Palatino Linotype"/>
          <w:szCs w:val="22"/>
          <w:lang w:val="en-GB"/>
        </w:rPr>
        <w:t xml:space="preserve">legal </w:t>
      </w:r>
      <w:r w:rsidR="001B7FDD" w:rsidRPr="00D604AD">
        <w:rPr>
          <w:rFonts w:ascii="Palatino Linotype" w:hAnsi="Palatino Linotype"/>
          <w:szCs w:val="22"/>
          <w:lang w:val="en-GB"/>
        </w:rPr>
        <w:t>‘quality’ in terms of scope and potential for deterrence</w:t>
      </w:r>
      <w:r w:rsidR="001A496D" w:rsidRPr="00D604AD">
        <w:rPr>
          <w:rFonts w:ascii="Palatino Linotype" w:hAnsi="Palatino Linotype"/>
          <w:szCs w:val="22"/>
          <w:lang w:val="en-GB"/>
        </w:rPr>
        <w:t xml:space="preserve">. </w:t>
      </w:r>
      <w:r w:rsidR="001B7FDD" w:rsidRPr="00D604AD">
        <w:rPr>
          <w:rFonts w:ascii="Palatino Linotype" w:hAnsi="Palatino Linotype"/>
          <w:szCs w:val="22"/>
          <w:lang w:val="en-GB"/>
        </w:rPr>
        <w:t xml:space="preserve">To make for a useful analysis and to clearly identify the strengths and weaknesses </w:t>
      </w:r>
      <w:r w:rsidR="00BB3651" w:rsidRPr="00D604AD">
        <w:rPr>
          <w:rFonts w:ascii="Palatino Linotype" w:hAnsi="Palatino Linotype"/>
          <w:szCs w:val="22"/>
          <w:lang w:val="en-GB"/>
        </w:rPr>
        <w:t>of</w:t>
      </w:r>
      <w:r w:rsidR="001B7FDD" w:rsidRPr="00D604AD">
        <w:rPr>
          <w:rFonts w:ascii="Palatino Linotype" w:hAnsi="Palatino Linotype"/>
          <w:szCs w:val="22"/>
          <w:lang w:val="en-GB"/>
        </w:rPr>
        <w:t xml:space="preserve"> these statutes, I will select the three most diverging counter-revenge porn laws that are currently in force at the US state level for an in-depth analysis</w:t>
      </w:r>
      <w:r w:rsidR="003B4671" w:rsidRPr="00D604AD">
        <w:rPr>
          <w:rStyle w:val="Voetnootmarkering"/>
          <w:rFonts w:ascii="Palatino Linotype" w:hAnsi="Palatino Linotype"/>
          <w:szCs w:val="22"/>
          <w:lang w:val="en-GB"/>
        </w:rPr>
        <w:footnoteReference w:id="27"/>
      </w:r>
      <w:r w:rsidR="001B7FDD" w:rsidRPr="00D604AD">
        <w:rPr>
          <w:rFonts w:ascii="Palatino Linotype" w:hAnsi="Palatino Linotype"/>
          <w:szCs w:val="22"/>
          <w:lang w:val="en-GB"/>
        </w:rPr>
        <w:t xml:space="preserve">. </w:t>
      </w:r>
      <w:r w:rsidR="008410D4" w:rsidRPr="00D604AD">
        <w:rPr>
          <w:rFonts w:ascii="Palatino Linotype" w:hAnsi="Palatino Linotype"/>
          <w:szCs w:val="22"/>
          <w:lang w:val="en-GB"/>
        </w:rPr>
        <w:t xml:space="preserve">Next, I will outline the legal theory surrounding the right to privacy and the freedom of expression as developed by the Supreme Court of the United States (‘SCOTUS’) in order to assess whether or not the existing state level counter-revenge porn laws are likely to pass constitutional scrutiny in light of the First Amendment. </w:t>
      </w:r>
      <w:r w:rsidR="008410D4" w:rsidRPr="00D604AD">
        <w:rPr>
          <w:rFonts w:ascii="Palatino Linotype" w:hAnsi="Palatino Linotype"/>
          <w:szCs w:val="22"/>
          <w:u w:val="single"/>
          <w:lang w:val="en-GB"/>
        </w:rPr>
        <w:t>Thirdly</w:t>
      </w:r>
      <w:r w:rsidR="008410D4" w:rsidRPr="00D604AD">
        <w:rPr>
          <w:rFonts w:ascii="Palatino Linotype" w:hAnsi="Palatino Linotype"/>
          <w:szCs w:val="22"/>
          <w:lang w:val="en-GB"/>
        </w:rPr>
        <w:t xml:space="preserve">, </w:t>
      </w:r>
      <w:r w:rsidR="002B0E30" w:rsidRPr="00D604AD">
        <w:rPr>
          <w:rFonts w:ascii="Palatino Linotype" w:hAnsi="Palatino Linotype"/>
          <w:szCs w:val="22"/>
          <w:lang w:val="en-GB"/>
        </w:rPr>
        <w:t xml:space="preserve">I will address the impact of </w:t>
      </w:r>
      <w:r w:rsidR="00E406F9" w:rsidRPr="00D604AD">
        <w:rPr>
          <w:rFonts w:ascii="Palatino Linotype" w:hAnsi="Palatino Linotype"/>
          <w:szCs w:val="22"/>
          <w:lang w:val="en-GB"/>
        </w:rPr>
        <w:t>§</w:t>
      </w:r>
      <w:r w:rsidR="002B0E30" w:rsidRPr="00D604AD">
        <w:rPr>
          <w:rFonts w:ascii="Palatino Linotype" w:hAnsi="Palatino Linotype"/>
          <w:szCs w:val="22"/>
          <w:lang w:val="en-GB"/>
        </w:rPr>
        <w:t xml:space="preserve"> 230 of the </w:t>
      </w:r>
      <w:r w:rsidR="00E406F9" w:rsidRPr="00D604AD">
        <w:rPr>
          <w:rFonts w:ascii="Palatino Linotype" w:hAnsi="Palatino Linotype"/>
          <w:szCs w:val="22"/>
          <w:lang w:val="en-GB"/>
        </w:rPr>
        <w:t xml:space="preserve">CDA </w:t>
      </w:r>
      <w:r w:rsidR="002B0E30" w:rsidRPr="00D604AD">
        <w:rPr>
          <w:rFonts w:ascii="Palatino Linotype" w:hAnsi="Palatino Linotype"/>
          <w:szCs w:val="22"/>
          <w:lang w:val="en-GB"/>
        </w:rPr>
        <w:t>which affor</w:t>
      </w:r>
      <w:r w:rsidR="00E406F9" w:rsidRPr="00D604AD">
        <w:rPr>
          <w:rFonts w:ascii="Palatino Linotype" w:hAnsi="Palatino Linotype"/>
          <w:szCs w:val="22"/>
          <w:lang w:val="en-GB"/>
        </w:rPr>
        <w:t>ds Internet users, ISPs and website operators</w:t>
      </w:r>
      <w:r w:rsidR="002B0E30" w:rsidRPr="00D604AD">
        <w:rPr>
          <w:rFonts w:ascii="Palatino Linotype" w:hAnsi="Palatino Linotype"/>
          <w:szCs w:val="22"/>
          <w:lang w:val="en-GB"/>
        </w:rPr>
        <w:t xml:space="preserve"> a significant liability exemption in case of user generated content (‘UGC’) which could potentially impact the effectiveness of dedicated anti-</w:t>
      </w:r>
      <w:r w:rsidR="002B0E30" w:rsidRPr="00D604AD">
        <w:rPr>
          <w:rFonts w:ascii="Palatino Linotype" w:hAnsi="Palatino Linotype"/>
          <w:szCs w:val="22"/>
          <w:lang w:val="en-GB"/>
        </w:rPr>
        <w:lastRenderedPageBreak/>
        <w:t xml:space="preserve">revenge porn laws. In this context, the remedial potential of a federal legal initiative will </w:t>
      </w:r>
      <w:r w:rsidR="00E406F9" w:rsidRPr="00D604AD">
        <w:rPr>
          <w:rFonts w:ascii="Palatino Linotype" w:hAnsi="Palatino Linotype"/>
          <w:szCs w:val="22"/>
          <w:lang w:val="en-GB"/>
        </w:rPr>
        <w:t xml:space="preserve">briefly </w:t>
      </w:r>
      <w:r w:rsidR="002B0E30" w:rsidRPr="00D604AD">
        <w:rPr>
          <w:rFonts w:ascii="Palatino Linotype" w:hAnsi="Palatino Linotype"/>
          <w:szCs w:val="22"/>
          <w:lang w:val="en-GB"/>
        </w:rPr>
        <w:t>be examined. As a result of the earlier emergence of rev</w:t>
      </w:r>
      <w:r w:rsidR="00A6590E" w:rsidRPr="00D604AD">
        <w:rPr>
          <w:rFonts w:ascii="Palatino Linotype" w:hAnsi="Palatino Linotype"/>
          <w:szCs w:val="22"/>
          <w:lang w:val="en-GB"/>
        </w:rPr>
        <w:t xml:space="preserve">enge porn in the US, the public </w:t>
      </w:r>
      <w:r w:rsidR="002B0E30" w:rsidRPr="00D604AD">
        <w:rPr>
          <w:rFonts w:ascii="Palatino Linotype" w:hAnsi="Palatino Linotype"/>
          <w:szCs w:val="22"/>
          <w:lang w:val="en-GB"/>
        </w:rPr>
        <w:t xml:space="preserve">debate </w:t>
      </w:r>
      <w:r w:rsidR="00A6590E" w:rsidRPr="00D604AD">
        <w:rPr>
          <w:rFonts w:ascii="Palatino Linotype" w:hAnsi="Palatino Linotype"/>
          <w:szCs w:val="22"/>
          <w:lang w:val="en-GB"/>
        </w:rPr>
        <w:t>on the subject has evolved greatly and at a high pace during the last five years. Consequently, I was able to conduct a thorough literary study on this topic. Scholars like Mary-Ann Franks, Danielle Keats-Citron, Ann Bartow, Jacqueline D. Lipton and Amanda M. Levendowski have been especially vocal in this regard</w:t>
      </w:r>
      <w:r w:rsidR="003B4671" w:rsidRPr="00D604AD">
        <w:rPr>
          <w:rFonts w:ascii="Palatino Linotype" w:hAnsi="Palatino Linotype"/>
          <w:szCs w:val="22"/>
          <w:lang w:val="en-GB"/>
        </w:rPr>
        <w:t xml:space="preserve"> and their legal insights and expertise have </w:t>
      </w:r>
      <w:r w:rsidR="00A92140" w:rsidRPr="00D604AD">
        <w:rPr>
          <w:rFonts w:ascii="Palatino Linotype" w:hAnsi="Palatino Linotype"/>
          <w:szCs w:val="22"/>
          <w:lang w:val="en-GB"/>
        </w:rPr>
        <w:t xml:space="preserve">proven invaluable </w:t>
      </w:r>
      <w:r w:rsidR="00E406F9" w:rsidRPr="00D604AD">
        <w:rPr>
          <w:rFonts w:ascii="Palatino Linotype" w:hAnsi="Palatino Linotype"/>
          <w:szCs w:val="22"/>
          <w:lang w:val="en-GB"/>
        </w:rPr>
        <w:t>to my research into the legal status quo in the US</w:t>
      </w:r>
      <w:r w:rsidR="00A6590E" w:rsidRPr="00D604AD">
        <w:rPr>
          <w:rFonts w:ascii="Palatino Linotype" w:hAnsi="Palatino Linotype"/>
          <w:szCs w:val="22"/>
          <w:lang w:val="en-GB"/>
        </w:rPr>
        <w:t xml:space="preserve">. </w:t>
      </w:r>
      <w:r w:rsidR="00DB789E" w:rsidRPr="00D604AD">
        <w:rPr>
          <w:rFonts w:ascii="Palatino Linotype" w:hAnsi="Palatino Linotype"/>
          <w:szCs w:val="22"/>
          <w:u w:val="single"/>
          <w:lang w:val="en-GB"/>
        </w:rPr>
        <w:t>Finally</w:t>
      </w:r>
      <w:r w:rsidR="001A496D" w:rsidRPr="00D604AD">
        <w:rPr>
          <w:rFonts w:ascii="Palatino Linotype" w:hAnsi="Palatino Linotype"/>
          <w:szCs w:val="22"/>
          <w:lang w:val="en-GB"/>
        </w:rPr>
        <w:t>, I will briefly shine a light on the ‘Right to be Forgotten’</w:t>
      </w:r>
      <w:r w:rsidR="00A92140" w:rsidRPr="00D604AD">
        <w:rPr>
          <w:rFonts w:ascii="Palatino Linotype" w:hAnsi="Palatino Linotype"/>
          <w:szCs w:val="22"/>
          <w:lang w:val="en-GB"/>
        </w:rPr>
        <w:t xml:space="preserve"> as developed by the European Court of Justice</w:t>
      </w:r>
      <w:r w:rsidR="001A496D" w:rsidRPr="00D604AD">
        <w:rPr>
          <w:rFonts w:ascii="Palatino Linotype" w:hAnsi="Palatino Linotype"/>
          <w:szCs w:val="22"/>
          <w:lang w:val="en-GB"/>
        </w:rPr>
        <w:t xml:space="preserve"> and check its merit in allowing the removal of revenge porn imagery from the Internet.</w:t>
      </w:r>
    </w:p>
    <w:p w14:paraId="7399D803" w14:textId="77777777" w:rsidR="00BB3651" w:rsidRPr="00D604AD" w:rsidRDefault="00BB3651" w:rsidP="00BB3651">
      <w:pPr>
        <w:spacing w:line="360" w:lineRule="auto"/>
        <w:jc w:val="both"/>
        <w:rPr>
          <w:rFonts w:ascii="Palatino Linotype" w:hAnsi="Palatino Linotype"/>
          <w:szCs w:val="22"/>
          <w:lang w:val="en-GB"/>
        </w:rPr>
      </w:pPr>
    </w:p>
    <w:p w14:paraId="7000E5BF" w14:textId="77777777" w:rsidR="006F4911" w:rsidRDefault="006F4911" w:rsidP="00BB3651">
      <w:pPr>
        <w:spacing w:line="360" w:lineRule="auto"/>
        <w:jc w:val="both"/>
        <w:rPr>
          <w:rFonts w:ascii="Palatino Linotype" w:hAnsi="Palatino Linotype"/>
          <w:szCs w:val="22"/>
          <w:lang w:val="en-GB"/>
        </w:rPr>
      </w:pPr>
    </w:p>
    <w:p w14:paraId="6D7AB78F" w14:textId="77777777" w:rsidR="006F4911" w:rsidRDefault="006F4911" w:rsidP="00BB3651">
      <w:pPr>
        <w:spacing w:line="360" w:lineRule="auto"/>
        <w:jc w:val="both"/>
        <w:rPr>
          <w:rFonts w:ascii="Palatino Linotype" w:hAnsi="Palatino Linotype"/>
          <w:szCs w:val="22"/>
          <w:lang w:val="en-GB"/>
        </w:rPr>
      </w:pPr>
    </w:p>
    <w:p w14:paraId="17E0EDCD" w14:textId="77777777" w:rsidR="006F4911" w:rsidRDefault="006F4911" w:rsidP="00BB3651">
      <w:pPr>
        <w:spacing w:line="360" w:lineRule="auto"/>
        <w:jc w:val="both"/>
        <w:rPr>
          <w:rFonts w:ascii="Palatino Linotype" w:hAnsi="Palatino Linotype"/>
          <w:szCs w:val="22"/>
          <w:lang w:val="en-GB"/>
        </w:rPr>
      </w:pPr>
    </w:p>
    <w:p w14:paraId="2B0F86E6" w14:textId="77777777" w:rsidR="006F4911" w:rsidRDefault="006F4911" w:rsidP="00BB3651">
      <w:pPr>
        <w:spacing w:line="360" w:lineRule="auto"/>
        <w:jc w:val="both"/>
        <w:rPr>
          <w:rFonts w:ascii="Palatino Linotype" w:hAnsi="Palatino Linotype"/>
          <w:szCs w:val="22"/>
          <w:lang w:val="en-GB"/>
        </w:rPr>
      </w:pPr>
    </w:p>
    <w:p w14:paraId="0DB6EC97" w14:textId="77777777" w:rsidR="006F4911" w:rsidRDefault="006F4911" w:rsidP="00BB3651">
      <w:pPr>
        <w:spacing w:line="360" w:lineRule="auto"/>
        <w:jc w:val="both"/>
        <w:rPr>
          <w:rFonts w:ascii="Palatino Linotype" w:hAnsi="Palatino Linotype"/>
          <w:szCs w:val="22"/>
          <w:lang w:val="en-GB"/>
        </w:rPr>
      </w:pPr>
    </w:p>
    <w:p w14:paraId="3D9F17D3" w14:textId="77777777" w:rsidR="006F4911" w:rsidRDefault="006F4911" w:rsidP="00BB3651">
      <w:pPr>
        <w:spacing w:line="360" w:lineRule="auto"/>
        <w:jc w:val="both"/>
        <w:rPr>
          <w:rFonts w:ascii="Palatino Linotype" w:hAnsi="Palatino Linotype"/>
          <w:szCs w:val="22"/>
          <w:lang w:val="en-GB"/>
        </w:rPr>
      </w:pPr>
    </w:p>
    <w:p w14:paraId="1B61D19F" w14:textId="77777777" w:rsidR="006F4911" w:rsidRDefault="006F4911" w:rsidP="00BB3651">
      <w:pPr>
        <w:spacing w:line="360" w:lineRule="auto"/>
        <w:jc w:val="both"/>
        <w:rPr>
          <w:rFonts w:ascii="Palatino Linotype" w:hAnsi="Palatino Linotype"/>
          <w:szCs w:val="22"/>
          <w:lang w:val="en-GB"/>
        </w:rPr>
      </w:pPr>
    </w:p>
    <w:p w14:paraId="12B37DAE" w14:textId="77777777" w:rsidR="006F4911" w:rsidRDefault="006F4911" w:rsidP="00BB3651">
      <w:pPr>
        <w:spacing w:line="360" w:lineRule="auto"/>
        <w:jc w:val="both"/>
        <w:rPr>
          <w:rFonts w:ascii="Palatino Linotype" w:hAnsi="Palatino Linotype"/>
          <w:szCs w:val="22"/>
          <w:lang w:val="en-GB"/>
        </w:rPr>
      </w:pPr>
    </w:p>
    <w:p w14:paraId="0AE9498A" w14:textId="77777777" w:rsidR="006F4911" w:rsidRDefault="006F4911" w:rsidP="00BB3651">
      <w:pPr>
        <w:spacing w:line="360" w:lineRule="auto"/>
        <w:jc w:val="both"/>
        <w:rPr>
          <w:rFonts w:ascii="Palatino Linotype" w:hAnsi="Palatino Linotype"/>
          <w:szCs w:val="22"/>
          <w:lang w:val="en-GB"/>
        </w:rPr>
      </w:pPr>
    </w:p>
    <w:p w14:paraId="32B6F7FE" w14:textId="77777777" w:rsidR="006F4911" w:rsidRDefault="006F4911" w:rsidP="00BB3651">
      <w:pPr>
        <w:spacing w:line="360" w:lineRule="auto"/>
        <w:jc w:val="both"/>
        <w:rPr>
          <w:rFonts w:ascii="Palatino Linotype" w:hAnsi="Palatino Linotype"/>
          <w:szCs w:val="22"/>
          <w:lang w:val="en-GB"/>
        </w:rPr>
      </w:pPr>
    </w:p>
    <w:p w14:paraId="3054A257" w14:textId="77777777" w:rsidR="006F4911" w:rsidRDefault="006F4911" w:rsidP="00BB3651">
      <w:pPr>
        <w:spacing w:line="360" w:lineRule="auto"/>
        <w:jc w:val="both"/>
        <w:rPr>
          <w:rFonts w:ascii="Palatino Linotype" w:hAnsi="Palatino Linotype"/>
          <w:szCs w:val="22"/>
          <w:lang w:val="en-GB"/>
        </w:rPr>
      </w:pPr>
    </w:p>
    <w:p w14:paraId="39E4BFFE" w14:textId="77777777" w:rsidR="006F4911" w:rsidRDefault="006F4911" w:rsidP="00BB3651">
      <w:pPr>
        <w:spacing w:line="360" w:lineRule="auto"/>
        <w:jc w:val="both"/>
        <w:rPr>
          <w:rFonts w:ascii="Palatino Linotype" w:hAnsi="Palatino Linotype"/>
          <w:szCs w:val="22"/>
          <w:lang w:val="en-GB"/>
        </w:rPr>
      </w:pPr>
    </w:p>
    <w:p w14:paraId="17A64BB1" w14:textId="77777777" w:rsidR="006F4911" w:rsidRDefault="006F4911" w:rsidP="00BB3651">
      <w:pPr>
        <w:spacing w:line="360" w:lineRule="auto"/>
        <w:jc w:val="both"/>
        <w:rPr>
          <w:rFonts w:ascii="Palatino Linotype" w:hAnsi="Palatino Linotype"/>
          <w:szCs w:val="22"/>
          <w:lang w:val="en-GB"/>
        </w:rPr>
      </w:pPr>
    </w:p>
    <w:p w14:paraId="495FD5EE" w14:textId="77777777" w:rsidR="0095329F" w:rsidRDefault="0095329F" w:rsidP="00BB3651">
      <w:pPr>
        <w:spacing w:line="360" w:lineRule="auto"/>
        <w:jc w:val="both"/>
        <w:rPr>
          <w:rFonts w:ascii="Palatino Linotype" w:hAnsi="Palatino Linotype"/>
          <w:szCs w:val="22"/>
          <w:lang w:val="en-GB"/>
        </w:rPr>
      </w:pPr>
    </w:p>
    <w:p w14:paraId="61B285AA" w14:textId="77777777" w:rsidR="006F4911" w:rsidRDefault="006F4911" w:rsidP="00BB3651">
      <w:pPr>
        <w:spacing w:line="360" w:lineRule="auto"/>
        <w:jc w:val="both"/>
        <w:rPr>
          <w:rFonts w:ascii="Palatino Linotype" w:hAnsi="Palatino Linotype"/>
          <w:szCs w:val="22"/>
          <w:lang w:val="en-GB"/>
        </w:rPr>
      </w:pPr>
    </w:p>
    <w:p w14:paraId="18BEA5B9" w14:textId="77777777" w:rsidR="006F4911" w:rsidRDefault="006F4911" w:rsidP="00BB3651">
      <w:pPr>
        <w:spacing w:line="360" w:lineRule="auto"/>
        <w:jc w:val="both"/>
        <w:rPr>
          <w:rFonts w:ascii="Palatino Linotype" w:hAnsi="Palatino Linotype"/>
          <w:szCs w:val="22"/>
          <w:lang w:val="en-GB"/>
        </w:rPr>
      </w:pPr>
    </w:p>
    <w:p w14:paraId="64E87150" w14:textId="77777777" w:rsidR="00BB3651" w:rsidRPr="00D604AD" w:rsidRDefault="00BB3651" w:rsidP="00BB3651">
      <w:pPr>
        <w:spacing w:line="360" w:lineRule="auto"/>
        <w:jc w:val="both"/>
        <w:rPr>
          <w:rFonts w:ascii="Palatino Linotype" w:hAnsi="Palatino Linotype"/>
          <w:szCs w:val="22"/>
          <w:lang w:val="en-GB"/>
        </w:rPr>
      </w:pPr>
    </w:p>
    <w:p w14:paraId="444FF25D" w14:textId="77777777" w:rsidR="00BB3651" w:rsidRPr="00D604AD" w:rsidRDefault="00BB3651" w:rsidP="00BB3651">
      <w:pPr>
        <w:spacing w:line="360" w:lineRule="auto"/>
        <w:jc w:val="both"/>
        <w:rPr>
          <w:rFonts w:ascii="Palatino Linotype" w:hAnsi="Palatino Linotype"/>
          <w:szCs w:val="22"/>
          <w:lang w:val="en-GB"/>
        </w:rPr>
      </w:pPr>
    </w:p>
    <w:p w14:paraId="4A11ADA1" w14:textId="77777777" w:rsidR="003D7ED3" w:rsidRPr="00D604AD" w:rsidRDefault="003D7ED3" w:rsidP="003D7ED3">
      <w:pPr>
        <w:jc w:val="right"/>
        <w:rPr>
          <w:rFonts w:ascii="Palatino Linotype" w:hAnsi="Palatino Linotype"/>
          <w:b/>
          <w:szCs w:val="22"/>
          <w:lang w:val="en-GB"/>
        </w:rPr>
      </w:pPr>
      <w:r w:rsidRPr="00D604AD">
        <w:rPr>
          <w:rFonts w:ascii="Palatino Linotype" w:hAnsi="Palatino Linotype"/>
          <w:b/>
          <w:szCs w:val="22"/>
          <w:lang w:val="en-GB"/>
        </w:rPr>
        <w:lastRenderedPageBreak/>
        <w:t>DEFINITION &amp; CONTEXT</w:t>
      </w:r>
    </w:p>
    <w:p w14:paraId="233EDD25" w14:textId="77777777" w:rsidR="003D7ED3" w:rsidRPr="00D604AD" w:rsidRDefault="003D7ED3" w:rsidP="003D7ED3">
      <w:pPr>
        <w:pBdr>
          <w:bottom w:val="single" w:sz="12" w:space="1" w:color="auto"/>
        </w:pBdr>
        <w:jc w:val="right"/>
        <w:rPr>
          <w:rFonts w:ascii="Palatino Linotype" w:hAnsi="Palatino Linotype"/>
          <w:b/>
          <w:szCs w:val="22"/>
          <w:lang w:val="en-GB"/>
        </w:rPr>
      </w:pPr>
    </w:p>
    <w:p w14:paraId="3DB69E3F" w14:textId="77777777" w:rsidR="003D7ED3" w:rsidRPr="00D604AD" w:rsidRDefault="003D7ED3" w:rsidP="003D7ED3">
      <w:pPr>
        <w:spacing w:line="360" w:lineRule="auto"/>
        <w:rPr>
          <w:rFonts w:ascii="Palatino Linotype" w:hAnsi="Palatino Linotype"/>
          <w:b/>
          <w:szCs w:val="22"/>
          <w:lang w:val="en-GB"/>
        </w:rPr>
      </w:pPr>
    </w:p>
    <w:p w14:paraId="21E1AD82" w14:textId="77777777" w:rsidR="001A496D" w:rsidRPr="00D604AD" w:rsidRDefault="001A496D" w:rsidP="00B40140">
      <w:pPr>
        <w:spacing w:line="360" w:lineRule="auto"/>
        <w:contextualSpacing/>
        <w:rPr>
          <w:rFonts w:ascii="Palatino" w:hAnsi="Palatino"/>
          <w:b/>
          <w:szCs w:val="22"/>
          <w:lang w:val="en-GB"/>
        </w:rPr>
      </w:pPr>
    </w:p>
    <w:p w14:paraId="69CA06CD" w14:textId="77777777" w:rsidR="0037050B" w:rsidRPr="00D604AD" w:rsidRDefault="00B40140" w:rsidP="00B40140">
      <w:pPr>
        <w:pStyle w:val="Lijstalinea"/>
        <w:numPr>
          <w:ilvl w:val="0"/>
          <w:numId w:val="1"/>
        </w:numPr>
        <w:spacing w:line="360" w:lineRule="auto"/>
        <w:ind w:left="567"/>
        <w:rPr>
          <w:rFonts w:ascii="Palatino" w:hAnsi="Palatino"/>
          <w:b/>
          <w:szCs w:val="22"/>
          <w:lang w:val="en-GB"/>
        </w:rPr>
      </w:pPr>
      <w:r w:rsidRPr="00D604AD">
        <w:rPr>
          <w:rFonts w:ascii="Palatino" w:hAnsi="Palatino"/>
          <w:b/>
          <w:szCs w:val="22"/>
          <w:lang w:val="en-GB"/>
        </w:rPr>
        <w:t xml:space="preserve">Definition and subject delineation </w:t>
      </w:r>
    </w:p>
    <w:p w14:paraId="0673D79E" w14:textId="77777777" w:rsidR="00B40140" w:rsidRPr="00D604AD" w:rsidRDefault="00B40140" w:rsidP="0037050B">
      <w:pPr>
        <w:pStyle w:val="Lijstalinea"/>
        <w:spacing w:line="360" w:lineRule="auto"/>
        <w:ind w:left="567"/>
        <w:rPr>
          <w:rFonts w:ascii="Palatino" w:hAnsi="Palatino"/>
          <w:b/>
          <w:szCs w:val="22"/>
          <w:lang w:val="en-GB"/>
        </w:rPr>
      </w:pPr>
    </w:p>
    <w:p w14:paraId="25238684" w14:textId="77777777" w:rsidR="0037050B" w:rsidRPr="00D604AD" w:rsidRDefault="00B40140" w:rsidP="00B40140">
      <w:pPr>
        <w:pStyle w:val="Lijstalinea"/>
        <w:numPr>
          <w:ilvl w:val="1"/>
          <w:numId w:val="1"/>
        </w:numPr>
        <w:spacing w:line="360" w:lineRule="auto"/>
        <w:ind w:left="1276"/>
        <w:rPr>
          <w:rFonts w:ascii="Palatino" w:hAnsi="Palatino"/>
          <w:b/>
          <w:szCs w:val="22"/>
          <w:lang w:val="en-GB"/>
        </w:rPr>
      </w:pPr>
      <w:r w:rsidRPr="00D604AD">
        <w:rPr>
          <w:rFonts w:ascii="Palatino" w:hAnsi="Palatino"/>
          <w:b/>
          <w:szCs w:val="22"/>
          <w:lang w:val="en-GB"/>
        </w:rPr>
        <w:t>Dismantling the terminology</w:t>
      </w:r>
    </w:p>
    <w:p w14:paraId="5EEC3FAE" w14:textId="77777777" w:rsidR="0021172D" w:rsidRPr="00D604AD" w:rsidRDefault="0021172D" w:rsidP="0037050B">
      <w:pPr>
        <w:spacing w:line="360" w:lineRule="auto"/>
        <w:jc w:val="both"/>
        <w:rPr>
          <w:rFonts w:ascii="Palatino" w:hAnsi="Palatino"/>
          <w:szCs w:val="22"/>
          <w:lang w:val="en-GB"/>
        </w:rPr>
      </w:pPr>
    </w:p>
    <w:p w14:paraId="2853EC3A" w14:textId="77777777" w:rsidR="00440BAA" w:rsidRPr="00D604AD" w:rsidRDefault="00DE6D55" w:rsidP="0037050B">
      <w:pPr>
        <w:spacing w:line="360" w:lineRule="auto"/>
        <w:jc w:val="both"/>
        <w:rPr>
          <w:rFonts w:ascii="Palatino Linotype" w:hAnsi="Palatino Linotype"/>
          <w:szCs w:val="22"/>
          <w:lang w:val="en-GB"/>
        </w:rPr>
      </w:pPr>
      <w:r w:rsidRPr="00D604AD">
        <w:rPr>
          <w:rFonts w:ascii="Palatino Linotype" w:hAnsi="Palatino Linotype"/>
          <w:szCs w:val="22"/>
          <w:lang w:val="en-GB"/>
        </w:rPr>
        <w:t>C</w:t>
      </w:r>
      <w:r w:rsidR="00E12CB3" w:rsidRPr="00D604AD">
        <w:rPr>
          <w:rFonts w:ascii="Palatino Linotype" w:hAnsi="Palatino Linotype"/>
          <w:szCs w:val="22"/>
          <w:lang w:val="en-GB"/>
        </w:rPr>
        <w:t>urrent</w:t>
      </w:r>
      <w:r w:rsidR="00584DC9" w:rsidRPr="00D604AD">
        <w:rPr>
          <w:rFonts w:ascii="Palatino Linotype" w:hAnsi="Palatino Linotype"/>
          <w:szCs w:val="22"/>
          <w:lang w:val="en-GB"/>
        </w:rPr>
        <w:t xml:space="preserve"> </w:t>
      </w:r>
      <w:r w:rsidR="00875CC4" w:rsidRPr="00D604AD">
        <w:rPr>
          <w:rFonts w:ascii="Palatino Linotype" w:hAnsi="Palatino Linotype"/>
          <w:szCs w:val="22"/>
          <w:lang w:val="en-GB"/>
        </w:rPr>
        <w:t xml:space="preserve">mainstream </w:t>
      </w:r>
      <w:r w:rsidR="00584DC9" w:rsidRPr="00D604AD">
        <w:rPr>
          <w:rFonts w:ascii="Palatino Linotype" w:hAnsi="Palatino Linotype"/>
          <w:szCs w:val="22"/>
          <w:lang w:val="en-GB"/>
        </w:rPr>
        <w:t xml:space="preserve">media often define ‘revenge porn’ rather narrow, </w:t>
      </w:r>
      <w:r w:rsidR="00D14DBD">
        <w:rPr>
          <w:rFonts w:ascii="Palatino Linotype" w:hAnsi="Palatino Linotype"/>
          <w:szCs w:val="22"/>
          <w:lang w:val="en-GB"/>
        </w:rPr>
        <w:t>offering</w:t>
      </w:r>
      <w:r w:rsidR="00D14DBD" w:rsidRPr="00D604AD">
        <w:rPr>
          <w:rFonts w:ascii="Palatino Linotype" w:hAnsi="Palatino Linotype"/>
          <w:szCs w:val="22"/>
          <w:lang w:val="en-GB"/>
        </w:rPr>
        <w:t xml:space="preserve"> </w:t>
      </w:r>
      <w:r w:rsidR="00584DC9" w:rsidRPr="00D604AD">
        <w:rPr>
          <w:rFonts w:ascii="Palatino Linotype" w:hAnsi="Palatino Linotype"/>
          <w:szCs w:val="22"/>
          <w:lang w:val="en-GB"/>
        </w:rPr>
        <w:t>the common</w:t>
      </w:r>
      <w:r w:rsidR="00D14DBD">
        <w:rPr>
          <w:rFonts w:ascii="Palatino Linotype" w:hAnsi="Palatino Linotype"/>
          <w:szCs w:val="22"/>
          <w:lang w:val="en-GB"/>
        </w:rPr>
        <w:t xml:space="preserve"> </w:t>
      </w:r>
      <w:r w:rsidR="00584DC9" w:rsidRPr="00D604AD">
        <w:rPr>
          <w:rFonts w:ascii="Palatino Linotype" w:hAnsi="Palatino Linotype"/>
          <w:szCs w:val="22"/>
          <w:lang w:val="en-GB"/>
        </w:rPr>
        <w:t>scenario where a scorned ex-lover posts naked, consensually taken pictures of a person to a special</w:t>
      </w:r>
      <w:r w:rsidR="00BB3651" w:rsidRPr="00D604AD">
        <w:rPr>
          <w:rFonts w:ascii="Palatino Linotype" w:hAnsi="Palatino Linotype"/>
          <w:szCs w:val="22"/>
          <w:lang w:val="en-GB"/>
        </w:rPr>
        <w:t>i</w:t>
      </w:r>
      <w:r w:rsidR="00AE39FF">
        <w:rPr>
          <w:rFonts w:ascii="Palatino Linotype" w:hAnsi="Palatino Linotype"/>
          <w:szCs w:val="22"/>
          <w:lang w:val="en-GB"/>
        </w:rPr>
        <w:t>s</w:t>
      </w:r>
      <w:r w:rsidR="00BB3651" w:rsidRPr="00D604AD">
        <w:rPr>
          <w:rFonts w:ascii="Palatino Linotype" w:hAnsi="Palatino Linotype"/>
          <w:szCs w:val="22"/>
          <w:lang w:val="en-GB"/>
        </w:rPr>
        <w:t xml:space="preserve">ed revenge porn website, </w:t>
      </w:r>
      <w:r w:rsidR="00584DC9" w:rsidRPr="00D604AD">
        <w:rPr>
          <w:rFonts w:ascii="Palatino Linotype" w:hAnsi="Palatino Linotype"/>
          <w:szCs w:val="22"/>
          <w:lang w:val="en-GB"/>
        </w:rPr>
        <w:t>mainstream porn sites</w:t>
      </w:r>
      <w:r w:rsidR="00BB3651" w:rsidRPr="00D604AD">
        <w:rPr>
          <w:rFonts w:ascii="Palatino Linotype" w:hAnsi="Palatino Linotype"/>
          <w:szCs w:val="22"/>
          <w:lang w:val="en-GB"/>
        </w:rPr>
        <w:t xml:space="preserve"> or on social media platforms</w:t>
      </w:r>
      <w:r w:rsidR="000511B0" w:rsidRPr="00D604AD">
        <w:rPr>
          <w:rStyle w:val="Voetnootmarkering"/>
          <w:rFonts w:ascii="Palatino Linotype" w:hAnsi="Palatino Linotype"/>
          <w:szCs w:val="22"/>
          <w:lang w:val="en-GB"/>
        </w:rPr>
        <w:footnoteReference w:id="28"/>
      </w:r>
      <w:r w:rsidRPr="00D604AD">
        <w:rPr>
          <w:rFonts w:ascii="Palatino Linotype" w:hAnsi="Palatino Linotype"/>
          <w:szCs w:val="22"/>
          <w:lang w:val="en-GB"/>
        </w:rPr>
        <w:t>.</w:t>
      </w:r>
      <w:r w:rsidR="00D14DBD">
        <w:rPr>
          <w:rFonts w:ascii="Palatino Linotype" w:hAnsi="Palatino Linotype"/>
          <w:szCs w:val="22"/>
          <w:lang w:val="en-GB"/>
        </w:rPr>
        <w:t xml:space="preserve"> T</w:t>
      </w:r>
      <w:r w:rsidR="00584DC9" w:rsidRPr="00D604AD">
        <w:rPr>
          <w:rFonts w:ascii="Palatino Linotype" w:hAnsi="Palatino Linotype"/>
          <w:szCs w:val="22"/>
          <w:lang w:val="en-GB"/>
        </w:rPr>
        <w:t xml:space="preserve">he term </w:t>
      </w:r>
      <w:r w:rsidR="00E12CB3" w:rsidRPr="00D604AD">
        <w:rPr>
          <w:rFonts w:ascii="Palatino Linotype" w:hAnsi="Palatino Linotype"/>
          <w:szCs w:val="22"/>
          <w:lang w:val="en-GB"/>
        </w:rPr>
        <w:t xml:space="preserve">itself </w:t>
      </w:r>
      <w:r w:rsidR="00584DC9" w:rsidRPr="00D604AD">
        <w:rPr>
          <w:rFonts w:ascii="Palatino Linotype" w:hAnsi="Palatino Linotype"/>
          <w:szCs w:val="22"/>
          <w:lang w:val="en-GB"/>
        </w:rPr>
        <w:t>will be used in a more broad sense throughout this thesis</w:t>
      </w:r>
      <w:r w:rsidR="00E12CB3" w:rsidRPr="00D604AD">
        <w:rPr>
          <w:rFonts w:ascii="Palatino Linotype" w:hAnsi="Palatino Linotype"/>
          <w:szCs w:val="22"/>
          <w:lang w:val="en-GB"/>
        </w:rPr>
        <w:t xml:space="preserve"> as the problem</w:t>
      </w:r>
      <w:r w:rsidR="00440BAA" w:rsidRPr="00D604AD">
        <w:rPr>
          <w:rFonts w:ascii="Palatino Linotype" w:hAnsi="Palatino Linotype"/>
          <w:szCs w:val="22"/>
          <w:lang w:val="en-GB"/>
        </w:rPr>
        <w:t xml:space="preserve"> of revenge porn </w:t>
      </w:r>
      <w:r w:rsidR="00FA4556" w:rsidRPr="00D604AD">
        <w:rPr>
          <w:rFonts w:ascii="Palatino Linotype" w:hAnsi="Palatino Linotype"/>
          <w:szCs w:val="22"/>
          <w:lang w:val="en-GB"/>
        </w:rPr>
        <w:t xml:space="preserve">is not limited to this </w:t>
      </w:r>
      <w:r w:rsidR="00440BAA" w:rsidRPr="00D604AD">
        <w:rPr>
          <w:rFonts w:ascii="Palatino Linotype" w:hAnsi="Palatino Linotype"/>
          <w:szCs w:val="22"/>
          <w:lang w:val="en-GB"/>
        </w:rPr>
        <w:t>particular construction</w:t>
      </w:r>
      <w:r w:rsidR="00584DC9" w:rsidRPr="00D604AD">
        <w:rPr>
          <w:rFonts w:ascii="Palatino Linotype" w:hAnsi="Palatino Linotype"/>
          <w:szCs w:val="22"/>
          <w:lang w:val="en-GB"/>
        </w:rPr>
        <w:t>. Making abstraction of how and under which circumstances the nude imagery originally came to be</w:t>
      </w:r>
      <w:r w:rsidR="00440BAA" w:rsidRPr="00D604AD">
        <w:rPr>
          <w:rFonts w:ascii="Palatino Linotype" w:hAnsi="Palatino Linotype"/>
          <w:szCs w:val="22"/>
          <w:lang w:val="en-GB"/>
        </w:rPr>
        <w:t xml:space="preserve"> </w:t>
      </w:r>
      <w:r w:rsidR="00584DC9" w:rsidRPr="00D604AD">
        <w:rPr>
          <w:rFonts w:ascii="Palatino Linotype" w:hAnsi="Palatino Linotype"/>
          <w:szCs w:val="22"/>
          <w:lang w:val="en-GB"/>
        </w:rPr>
        <w:t xml:space="preserve">and regardless of which medium is ultimately used to disseminate the images (posted on the Internet or distributed using flyers or posters in an offline environment), the defining act of revenge porn </w:t>
      </w:r>
      <w:r w:rsidR="00FA4556" w:rsidRPr="00D604AD">
        <w:rPr>
          <w:rFonts w:ascii="Palatino Linotype" w:hAnsi="Palatino Linotype"/>
          <w:szCs w:val="22"/>
          <w:lang w:val="en-GB"/>
        </w:rPr>
        <w:t>is</w:t>
      </w:r>
      <w:r w:rsidR="00584DC9" w:rsidRPr="00D604AD">
        <w:rPr>
          <w:rFonts w:ascii="Palatino Linotype" w:hAnsi="Palatino Linotype"/>
          <w:szCs w:val="22"/>
          <w:lang w:val="en-GB"/>
        </w:rPr>
        <w:t xml:space="preserve"> the distribution of the procured images to third parties against the will of or </w:t>
      </w:r>
      <w:r w:rsidRPr="00D604AD">
        <w:rPr>
          <w:rFonts w:ascii="Palatino Linotype" w:hAnsi="Palatino Linotype"/>
          <w:szCs w:val="22"/>
          <w:lang w:val="en-GB"/>
        </w:rPr>
        <w:t xml:space="preserve">even </w:t>
      </w:r>
      <w:r w:rsidR="00584DC9" w:rsidRPr="00D604AD">
        <w:rPr>
          <w:rFonts w:ascii="Palatino Linotype" w:hAnsi="Palatino Linotype"/>
          <w:szCs w:val="22"/>
          <w:lang w:val="en-GB"/>
        </w:rPr>
        <w:t>unbeknownst</w:t>
      </w:r>
      <w:r w:rsidRPr="00D604AD">
        <w:rPr>
          <w:rStyle w:val="Voetnootmarkering"/>
          <w:rFonts w:ascii="Palatino Linotype" w:hAnsi="Palatino Linotype"/>
          <w:szCs w:val="22"/>
          <w:lang w:val="en-GB"/>
        </w:rPr>
        <w:footnoteReference w:id="29"/>
      </w:r>
      <w:r w:rsidR="00584DC9" w:rsidRPr="00D604AD">
        <w:rPr>
          <w:rFonts w:ascii="Palatino Linotype" w:hAnsi="Palatino Linotype"/>
          <w:szCs w:val="22"/>
          <w:lang w:val="en-GB"/>
        </w:rPr>
        <w:t xml:space="preserve"> to the person pictured. </w:t>
      </w:r>
      <w:r w:rsidR="00440BAA" w:rsidRPr="00D604AD">
        <w:rPr>
          <w:rFonts w:ascii="Palatino Linotype" w:hAnsi="Palatino Linotype"/>
          <w:szCs w:val="22"/>
          <w:lang w:val="en-GB"/>
        </w:rPr>
        <w:t>In other words, there are t</w:t>
      </w:r>
      <w:r w:rsidR="003F1DB9">
        <w:rPr>
          <w:rFonts w:ascii="Palatino Linotype" w:hAnsi="Palatino Linotype"/>
          <w:szCs w:val="22"/>
          <w:lang w:val="en-GB"/>
        </w:rPr>
        <w:t>wo basic levels to be discerned</w:t>
      </w:r>
      <w:r w:rsidR="00440BAA" w:rsidRPr="00D604AD">
        <w:rPr>
          <w:rFonts w:ascii="Palatino Linotype" w:hAnsi="Palatino Linotype"/>
          <w:szCs w:val="22"/>
          <w:lang w:val="en-GB"/>
        </w:rPr>
        <w:t xml:space="preserve">: the </w:t>
      </w:r>
      <w:r w:rsidR="00440BAA" w:rsidRPr="00D604AD">
        <w:rPr>
          <w:rFonts w:ascii="Palatino Linotype" w:hAnsi="Palatino Linotype"/>
          <w:szCs w:val="22"/>
          <w:u w:val="single"/>
          <w:lang w:val="en-GB"/>
        </w:rPr>
        <w:t>primary</w:t>
      </w:r>
      <w:r w:rsidR="00440BAA" w:rsidRPr="00D604AD">
        <w:rPr>
          <w:rFonts w:ascii="Palatino Linotype" w:hAnsi="Palatino Linotype"/>
          <w:szCs w:val="22"/>
          <w:lang w:val="en-GB"/>
        </w:rPr>
        <w:t xml:space="preserve"> level where the explicit imagery of person A is somehow created and </w:t>
      </w:r>
      <w:r w:rsidR="00FA4556" w:rsidRPr="00D604AD">
        <w:rPr>
          <w:rFonts w:ascii="Palatino Linotype" w:hAnsi="Palatino Linotype"/>
          <w:szCs w:val="22"/>
          <w:lang w:val="en-GB"/>
        </w:rPr>
        <w:t xml:space="preserve">subsequently </w:t>
      </w:r>
      <w:r w:rsidR="00440BAA" w:rsidRPr="00D604AD">
        <w:rPr>
          <w:rFonts w:ascii="Palatino Linotype" w:hAnsi="Palatino Linotype"/>
          <w:szCs w:val="22"/>
          <w:lang w:val="en-GB"/>
        </w:rPr>
        <w:t xml:space="preserve">falls into the hands of person B; and the </w:t>
      </w:r>
      <w:r w:rsidR="00440BAA" w:rsidRPr="00D604AD">
        <w:rPr>
          <w:rFonts w:ascii="Palatino Linotype" w:hAnsi="Palatino Linotype"/>
          <w:szCs w:val="22"/>
          <w:u w:val="single"/>
          <w:lang w:val="en-GB"/>
        </w:rPr>
        <w:t>secondary</w:t>
      </w:r>
      <w:r w:rsidR="00440BAA" w:rsidRPr="00D604AD">
        <w:rPr>
          <w:rFonts w:ascii="Palatino Linotype" w:hAnsi="Palatino Linotype"/>
          <w:szCs w:val="22"/>
          <w:lang w:val="en-GB"/>
        </w:rPr>
        <w:t xml:space="preserve"> level where person B distributes the images or makes them accessible to third parties against the will or knowledge </w:t>
      </w:r>
      <w:r w:rsidR="00EC5794" w:rsidRPr="00D604AD">
        <w:rPr>
          <w:rFonts w:ascii="Palatino Linotype" w:hAnsi="Palatino Linotype"/>
          <w:szCs w:val="22"/>
          <w:lang w:val="en-GB"/>
        </w:rPr>
        <w:t xml:space="preserve">of person A. Regardless of what happens at the primary level where person B </w:t>
      </w:r>
      <w:r w:rsidRPr="00D604AD">
        <w:rPr>
          <w:rFonts w:ascii="Palatino Linotype" w:hAnsi="Palatino Linotype"/>
          <w:szCs w:val="22"/>
          <w:lang w:val="en-GB"/>
        </w:rPr>
        <w:t xml:space="preserve">is </w:t>
      </w:r>
      <w:r w:rsidR="00EC5794" w:rsidRPr="00D604AD">
        <w:rPr>
          <w:rFonts w:ascii="Palatino Linotype" w:hAnsi="Palatino Linotype"/>
          <w:szCs w:val="22"/>
          <w:lang w:val="en-GB"/>
        </w:rPr>
        <w:t xml:space="preserve">either </w:t>
      </w:r>
      <w:r w:rsidRPr="00D604AD">
        <w:rPr>
          <w:rFonts w:ascii="Palatino Linotype" w:hAnsi="Palatino Linotype"/>
          <w:szCs w:val="22"/>
          <w:lang w:val="en-GB"/>
        </w:rPr>
        <w:t xml:space="preserve">handed </w:t>
      </w:r>
      <w:r w:rsidR="001A74F8">
        <w:rPr>
          <w:rFonts w:ascii="Palatino Linotype" w:hAnsi="Palatino Linotype"/>
          <w:szCs w:val="22"/>
          <w:lang w:val="en-GB"/>
        </w:rPr>
        <w:t>the</w:t>
      </w:r>
      <w:r w:rsidR="00EC5794" w:rsidRPr="00D604AD">
        <w:rPr>
          <w:rFonts w:ascii="Palatino Linotype" w:hAnsi="Palatino Linotype"/>
          <w:szCs w:val="22"/>
          <w:lang w:val="en-GB"/>
        </w:rPr>
        <w:t xml:space="preserve"> explicit material willingly </w:t>
      </w:r>
      <w:r w:rsidRPr="00D604AD">
        <w:rPr>
          <w:rFonts w:ascii="Palatino Linotype" w:hAnsi="Palatino Linotype"/>
          <w:szCs w:val="22"/>
          <w:lang w:val="en-GB"/>
        </w:rPr>
        <w:t xml:space="preserve">by </w:t>
      </w:r>
      <w:r w:rsidR="00EC5794" w:rsidRPr="00D604AD">
        <w:rPr>
          <w:rFonts w:ascii="Palatino Linotype" w:hAnsi="Palatino Linotype"/>
          <w:szCs w:val="22"/>
          <w:lang w:val="en-GB"/>
        </w:rPr>
        <w:t xml:space="preserve">person A who trusts the images to remain private or person B uses deceitful </w:t>
      </w:r>
      <w:r w:rsidR="00FA4556" w:rsidRPr="00D604AD">
        <w:rPr>
          <w:rFonts w:ascii="Palatino Linotype" w:hAnsi="Palatino Linotype"/>
          <w:szCs w:val="22"/>
          <w:lang w:val="en-GB"/>
        </w:rPr>
        <w:t xml:space="preserve">or even </w:t>
      </w:r>
      <w:r w:rsidR="00EC5794" w:rsidRPr="00D604AD">
        <w:rPr>
          <w:rFonts w:ascii="Palatino Linotype" w:hAnsi="Palatino Linotype"/>
          <w:szCs w:val="22"/>
          <w:lang w:val="en-GB"/>
        </w:rPr>
        <w:t xml:space="preserve">criminal means to somehow procure the </w:t>
      </w:r>
      <w:r w:rsidR="00EC5794" w:rsidRPr="00D604AD">
        <w:rPr>
          <w:rFonts w:ascii="Palatino Linotype" w:hAnsi="Palatino Linotype"/>
          <w:szCs w:val="22"/>
          <w:lang w:val="en-GB"/>
        </w:rPr>
        <w:lastRenderedPageBreak/>
        <w:t xml:space="preserve">images from person A (theft, hacking, voyeurism, …), the </w:t>
      </w:r>
      <w:r w:rsidR="00FA4556" w:rsidRPr="00D604AD">
        <w:rPr>
          <w:rFonts w:ascii="Palatino Linotype" w:hAnsi="Palatino Linotype"/>
          <w:szCs w:val="22"/>
          <w:lang w:val="en-GB"/>
        </w:rPr>
        <w:t xml:space="preserve">intentional </w:t>
      </w:r>
      <w:r w:rsidR="00EC5794" w:rsidRPr="00D604AD">
        <w:rPr>
          <w:rFonts w:ascii="Palatino Linotype" w:hAnsi="Palatino Linotype"/>
          <w:szCs w:val="22"/>
          <w:lang w:val="en-GB"/>
        </w:rPr>
        <w:t>act of disclosure</w:t>
      </w:r>
      <w:r w:rsidR="00FA4556" w:rsidRPr="00D604AD">
        <w:rPr>
          <w:rFonts w:ascii="Palatino Linotype" w:hAnsi="Palatino Linotype"/>
          <w:szCs w:val="22"/>
          <w:lang w:val="en-GB"/>
        </w:rPr>
        <w:t xml:space="preserve"> by person B without the consent of person A</w:t>
      </w:r>
      <w:r w:rsidR="00EC5794" w:rsidRPr="00D604AD">
        <w:rPr>
          <w:rFonts w:ascii="Palatino Linotype" w:hAnsi="Palatino Linotype"/>
          <w:szCs w:val="22"/>
          <w:lang w:val="en-GB"/>
        </w:rPr>
        <w:t xml:space="preserve">, which happens at the secondary level, </w:t>
      </w:r>
      <w:r w:rsidR="00FA4556" w:rsidRPr="00D604AD">
        <w:rPr>
          <w:rFonts w:ascii="Palatino Linotype" w:hAnsi="Palatino Linotype"/>
          <w:szCs w:val="22"/>
          <w:lang w:val="en-GB"/>
        </w:rPr>
        <w:t>constitutes the behaviour known as revenge porn</w:t>
      </w:r>
      <w:r w:rsidRPr="00D604AD">
        <w:rPr>
          <w:rFonts w:ascii="Palatino Linotype" w:hAnsi="Palatino Linotype"/>
          <w:szCs w:val="22"/>
          <w:lang w:val="en-GB"/>
        </w:rPr>
        <w:t xml:space="preserve"> </w:t>
      </w:r>
      <w:r w:rsidR="00BB3651" w:rsidRPr="00D604AD">
        <w:rPr>
          <w:rFonts w:ascii="Palatino Linotype" w:hAnsi="Palatino Linotype"/>
          <w:szCs w:val="22"/>
          <w:lang w:val="en-GB"/>
        </w:rPr>
        <w:t>within the contex</w:t>
      </w:r>
      <w:r w:rsidRPr="00D604AD">
        <w:rPr>
          <w:rFonts w:ascii="Palatino Linotype" w:hAnsi="Palatino Linotype"/>
          <w:szCs w:val="22"/>
          <w:lang w:val="en-GB"/>
        </w:rPr>
        <w:t>t of this thesis.</w:t>
      </w:r>
    </w:p>
    <w:p w14:paraId="369A23C5" w14:textId="77777777" w:rsidR="00440BAA" w:rsidRPr="00D604AD" w:rsidRDefault="00440BAA" w:rsidP="0037050B">
      <w:pPr>
        <w:spacing w:line="360" w:lineRule="auto"/>
        <w:jc w:val="both"/>
        <w:rPr>
          <w:rFonts w:ascii="Palatino Linotype" w:hAnsi="Palatino Linotype"/>
          <w:szCs w:val="22"/>
          <w:lang w:val="en-GB"/>
        </w:rPr>
      </w:pPr>
    </w:p>
    <w:p w14:paraId="525B06F8" w14:textId="77777777" w:rsidR="0021172D" w:rsidRPr="00D604AD" w:rsidRDefault="00584DC9" w:rsidP="0037050B">
      <w:pPr>
        <w:spacing w:line="360" w:lineRule="auto"/>
        <w:jc w:val="both"/>
        <w:rPr>
          <w:rFonts w:ascii="Palatino Linotype" w:hAnsi="Palatino Linotype"/>
          <w:szCs w:val="22"/>
          <w:lang w:val="en-GB"/>
        </w:rPr>
      </w:pPr>
      <w:r w:rsidRPr="00D604AD">
        <w:rPr>
          <w:rFonts w:ascii="Palatino Linotype" w:hAnsi="Palatino Linotype"/>
          <w:szCs w:val="22"/>
          <w:lang w:val="en-GB"/>
        </w:rPr>
        <w:t xml:space="preserve">Hence, ‘revenge porn’ is more adequately defined as the act of </w:t>
      </w:r>
      <w:r w:rsidR="00E12CB3" w:rsidRPr="00D604AD">
        <w:rPr>
          <w:rFonts w:ascii="Palatino Linotype" w:hAnsi="Palatino Linotype"/>
          <w:szCs w:val="22"/>
          <w:lang w:val="en-GB"/>
        </w:rPr>
        <w:t>dispensing</w:t>
      </w:r>
      <w:r w:rsidRPr="00D604AD">
        <w:rPr>
          <w:rFonts w:ascii="Palatino Linotype" w:hAnsi="Palatino Linotype"/>
          <w:szCs w:val="22"/>
          <w:lang w:val="en-GB"/>
        </w:rPr>
        <w:t xml:space="preserve"> sexually explicit images or videos without the consent of the person pictured</w:t>
      </w:r>
      <w:r w:rsidR="00E12CB3" w:rsidRPr="00D604AD">
        <w:rPr>
          <w:rStyle w:val="Voetnootmarkering"/>
          <w:rFonts w:ascii="Palatino Linotype" w:hAnsi="Palatino Linotype"/>
          <w:szCs w:val="22"/>
          <w:lang w:val="en-GB"/>
        </w:rPr>
        <w:footnoteReference w:id="30"/>
      </w:r>
      <w:r w:rsidR="00FA4556" w:rsidRPr="00D604AD">
        <w:rPr>
          <w:rFonts w:ascii="Palatino Linotype" w:hAnsi="Palatino Linotype"/>
          <w:szCs w:val="22"/>
          <w:lang w:val="en-GB"/>
        </w:rPr>
        <w:t xml:space="preserve"> as it includes </w:t>
      </w:r>
      <w:r w:rsidRPr="00D604AD">
        <w:rPr>
          <w:rFonts w:ascii="Palatino Linotype" w:hAnsi="Palatino Linotype"/>
          <w:szCs w:val="22"/>
          <w:lang w:val="en-GB"/>
        </w:rPr>
        <w:t xml:space="preserve">instances, which occur </w:t>
      </w:r>
      <w:r w:rsidR="00FA4556" w:rsidRPr="00D604AD">
        <w:rPr>
          <w:rFonts w:ascii="Palatino Linotype" w:hAnsi="Palatino Linotype"/>
          <w:szCs w:val="22"/>
          <w:lang w:val="en-GB"/>
        </w:rPr>
        <w:t xml:space="preserve">either on- or </w:t>
      </w:r>
      <w:r w:rsidRPr="00D604AD">
        <w:rPr>
          <w:rFonts w:ascii="Palatino Linotype" w:hAnsi="Palatino Linotype"/>
          <w:szCs w:val="22"/>
          <w:lang w:val="en-GB"/>
        </w:rPr>
        <w:t xml:space="preserve">offline, where the victim was unaware of or did not consent to being photographed or </w:t>
      </w:r>
      <w:r w:rsidR="00E12CB3" w:rsidRPr="00D604AD">
        <w:rPr>
          <w:rFonts w:ascii="Palatino Linotype" w:hAnsi="Palatino Linotype"/>
          <w:szCs w:val="22"/>
          <w:lang w:val="en-GB"/>
        </w:rPr>
        <w:t xml:space="preserve">filmed, or had the imagery </w:t>
      </w:r>
      <w:r w:rsidRPr="00D604AD">
        <w:rPr>
          <w:rFonts w:ascii="Palatino Linotype" w:hAnsi="Palatino Linotype"/>
          <w:szCs w:val="22"/>
          <w:lang w:val="en-GB"/>
        </w:rPr>
        <w:t>which was in their possession either digitally or by analogue means stolen through common theft o</w:t>
      </w:r>
      <w:r w:rsidR="00DE6D55" w:rsidRPr="00D604AD">
        <w:rPr>
          <w:rFonts w:ascii="Palatino Linotype" w:hAnsi="Palatino Linotype"/>
          <w:szCs w:val="22"/>
          <w:lang w:val="en-GB"/>
        </w:rPr>
        <w:t>r</w:t>
      </w:r>
      <w:r w:rsidRPr="00D604AD">
        <w:rPr>
          <w:rFonts w:ascii="Palatino Linotype" w:hAnsi="Palatino Linotype"/>
          <w:szCs w:val="22"/>
          <w:lang w:val="en-GB"/>
        </w:rPr>
        <w:t xml:space="preserve"> computer hacking. </w:t>
      </w:r>
    </w:p>
    <w:p w14:paraId="09274019" w14:textId="77777777" w:rsidR="00153B71" w:rsidRPr="00D604AD" w:rsidRDefault="00153B71" w:rsidP="003354BA">
      <w:pPr>
        <w:spacing w:line="360" w:lineRule="auto"/>
        <w:jc w:val="both"/>
        <w:rPr>
          <w:rFonts w:ascii="Palatino" w:hAnsi="Palatino"/>
          <w:szCs w:val="22"/>
          <w:lang w:val="en-GB"/>
        </w:rPr>
      </w:pPr>
    </w:p>
    <w:p w14:paraId="41D2B70E" w14:textId="77777777" w:rsidR="00CB4E6F" w:rsidRPr="00D604AD" w:rsidRDefault="00FA4556" w:rsidP="003354BA">
      <w:pPr>
        <w:spacing w:line="360" w:lineRule="auto"/>
        <w:jc w:val="both"/>
        <w:rPr>
          <w:rFonts w:ascii="Palatino" w:hAnsi="Palatino"/>
          <w:szCs w:val="22"/>
          <w:lang w:val="en-GB"/>
        </w:rPr>
      </w:pPr>
      <w:r w:rsidRPr="00D604AD">
        <w:rPr>
          <w:rFonts w:ascii="Palatino" w:hAnsi="Palatino"/>
          <w:szCs w:val="22"/>
          <w:lang w:val="en-GB"/>
        </w:rPr>
        <w:t xml:space="preserve">Despite the term’s prevalence </w:t>
      </w:r>
      <w:r w:rsidR="00A43D23" w:rsidRPr="00D604AD">
        <w:rPr>
          <w:rFonts w:ascii="Palatino" w:hAnsi="Palatino"/>
          <w:szCs w:val="22"/>
          <w:lang w:val="en-GB"/>
        </w:rPr>
        <w:t xml:space="preserve">in </w:t>
      </w:r>
      <w:r w:rsidR="00DE6D55" w:rsidRPr="00D604AD">
        <w:rPr>
          <w:rFonts w:ascii="Palatino" w:hAnsi="Palatino"/>
          <w:szCs w:val="22"/>
          <w:lang w:val="en-GB"/>
        </w:rPr>
        <w:t xml:space="preserve">both </w:t>
      </w:r>
      <w:r w:rsidR="00A43D23" w:rsidRPr="00D604AD">
        <w:rPr>
          <w:rFonts w:ascii="Palatino" w:hAnsi="Palatino"/>
          <w:szCs w:val="22"/>
          <w:lang w:val="en-GB"/>
        </w:rPr>
        <w:t>today’s media</w:t>
      </w:r>
      <w:r w:rsidR="00DE6D55" w:rsidRPr="00D604AD">
        <w:rPr>
          <w:rFonts w:ascii="Palatino" w:hAnsi="Palatino"/>
          <w:szCs w:val="22"/>
          <w:lang w:val="en-GB"/>
        </w:rPr>
        <w:t xml:space="preserve"> and current scholarly literature</w:t>
      </w:r>
      <w:r w:rsidR="00A43D23" w:rsidRPr="00D604AD">
        <w:rPr>
          <w:rFonts w:ascii="Palatino" w:hAnsi="Palatino"/>
          <w:szCs w:val="22"/>
          <w:lang w:val="en-GB"/>
        </w:rPr>
        <w:t xml:space="preserve">, </w:t>
      </w:r>
      <w:r w:rsidRPr="00D604AD">
        <w:rPr>
          <w:rFonts w:ascii="Palatino" w:hAnsi="Palatino"/>
          <w:szCs w:val="22"/>
          <w:lang w:val="en-GB"/>
        </w:rPr>
        <w:t>the phrase ‘revenge porn’</w:t>
      </w:r>
      <w:r w:rsidR="00A43D23" w:rsidRPr="00D604AD">
        <w:rPr>
          <w:rFonts w:ascii="Palatino" w:hAnsi="Palatino"/>
          <w:szCs w:val="22"/>
          <w:lang w:val="en-GB"/>
        </w:rPr>
        <w:t xml:space="preserve"> is</w:t>
      </w:r>
      <w:r w:rsidRPr="00D604AD">
        <w:rPr>
          <w:rFonts w:ascii="Palatino" w:hAnsi="Palatino"/>
          <w:szCs w:val="22"/>
          <w:lang w:val="en-GB"/>
        </w:rPr>
        <w:t xml:space="preserve"> in itself</w:t>
      </w:r>
      <w:r w:rsidR="00A43D23" w:rsidRPr="00D604AD">
        <w:rPr>
          <w:rFonts w:ascii="Palatino" w:hAnsi="Palatino"/>
          <w:szCs w:val="22"/>
          <w:lang w:val="en-GB"/>
        </w:rPr>
        <w:t xml:space="preserve"> problematic for several reasons</w:t>
      </w:r>
      <w:r w:rsidR="00BB3B45" w:rsidRPr="00D604AD">
        <w:rPr>
          <w:rStyle w:val="Voetnootmarkering"/>
          <w:rFonts w:ascii="Palatino" w:hAnsi="Palatino"/>
          <w:szCs w:val="22"/>
          <w:lang w:val="en-GB"/>
        </w:rPr>
        <w:footnoteReference w:id="31"/>
      </w:r>
      <w:r w:rsidR="00A43D23" w:rsidRPr="00D604AD">
        <w:rPr>
          <w:rFonts w:ascii="Palatino" w:hAnsi="Palatino"/>
          <w:szCs w:val="22"/>
          <w:lang w:val="en-GB"/>
        </w:rPr>
        <w:t xml:space="preserve">. First, the word ‘revenge’ </w:t>
      </w:r>
      <w:r w:rsidR="00D363F0" w:rsidRPr="00D604AD">
        <w:rPr>
          <w:rFonts w:ascii="Palatino" w:hAnsi="Palatino"/>
          <w:szCs w:val="22"/>
          <w:lang w:val="en-GB"/>
        </w:rPr>
        <w:t>creates the impression that the dissemination of sexually explicit content, against the will of – or unbeknownst to – the person portrayed, only occurs when an ex-partner wants to avenge a break-up and punish the person he/she deems responsible for</w:t>
      </w:r>
      <w:r w:rsidR="0099184C" w:rsidRPr="00D604AD">
        <w:rPr>
          <w:rFonts w:ascii="Palatino" w:hAnsi="Palatino"/>
          <w:szCs w:val="22"/>
          <w:lang w:val="en-GB"/>
        </w:rPr>
        <w:t xml:space="preserve"> the</w:t>
      </w:r>
      <w:r w:rsidR="00D363F0" w:rsidRPr="00D604AD">
        <w:rPr>
          <w:rFonts w:ascii="Palatino" w:hAnsi="Palatino"/>
          <w:szCs w:val="22"/>
          <w:lang w:val="en-GB"/>
        </w:rPr>
        <w:t xml:space="preserve"> hurt caused. This narrow delineation of the intent with which the images were disseminated could unintentionally create a legal loophole through which perpetrators </w:t>
      </w:r>
      <w:r w:rsidR="00611609" w:rsidRPr="00D604AD">
        <w:rPr>
          <w:rFonts w:ascii="Palatino" w:hAnsi="Palatino"/>
          <w:szCs w:val="22"/>
          <w:lang w:val="en-GB"/>
        </w:rPr>
        <w:t xml:space="preserve">who shared such content online </w:t>
      </w:r>
      <w:r w:rsidR="00D26012" w:rsidRPr="00D604AD">
        <w:rPr>
          <w:rFonts w:ascii="Palatino" w:hAnsi="Palatino"/>
          <w:szCs w:val="22"/>
          <w:lang w:val="en-GB"/>
        </w:rPr>
        <w:t>motivated by goals</w:t>
      </w:r>
      <w:r w:rsidR="00611609" w:rsidRPr="00D604AD">
        <w:rPr>
          <w:rFonts w:ascii="Palatino" w:hAnsi="Palatino"/>
          <w:szCs w:val="22"/>
          <w:lang w:val="en-GB"/>
        </w:rPr>
        <w:t xml:space="preserve"> other than getting back at a former lover – or even absent any particular motivation </w:t>
      </w:r>
      <w:r w:rsidR="0099184C" w:rsidRPr="00D604AD">
        <w:rPr>
          <w:rFonts w:ascii="Palatino" w:hAnsi="Palatino"/>
          <w:szCs w:val="22"/>
          <w:lang w:val="en-GB"/>
        </w:rPr>
        <w:t>–</w:t>
      </w:r>
      <w:r w:rsidR="00611609" w:rsidRPr="00D604AD">
        <w:rPr>
          <w:rFonts w:ascii="Palatino" w:hAnsi="Palatino"/>
          <w:szCs w:val="22"/>
          <w:lang w:val="en-GB"/>
        </w:rPr>
        <w:t xml:space="preserve"> </w:t>
      </w:r>
      <w:r w:rsidR="00BB3651" w:rsidRPr="00D604AD">
        <w:rPr>
          <w:rFonts w:ascii="Palatino" w:hAnsi="Palatino"/>
          <w:szCs w:val="22"/>
          <w:lang w:val="en-GB"/>
        </w:rPr>
        <w:t>could</w:t>
      </w:r>
      <w:r w:rsidR="0099184C" w:rsidRPr="00D604AD">
        <w:rPr>
          <w:rFonts w:ascii="Palatino" w:hAnsi="Palatino"/>
          <w:szCs w:val="22"/>
          <w:lang w:val="en-GB"/>
        </w:rPr>
        <w:t xml:space="preserve"> escape</w:t>
      </w:r>
      <w:r w:rsidR="0075040A" w:rsidRPr="00D604AD">
        <w:rPr>
          <w:rFonts w:ascii="Palatino" w:hAnsi="Palatino"/>
          <w:szCs w:val="22"/>
          <w:lang w:val="en-GB"/>
        </w:rPr>
        <w:t xml:space="preserve"> any kind of liability</w:t>
      </w:r>
      <w:r w:rsidR="0019162C" w:rsidRPr="00D604AD">
        <w:rPr>
          <w:rStyle w:val="Voetnootmarkering"/>
          <w:rFonts w:ascii="Palatino" w:hAnsi="Palatino"/>
          <w:szCs w:val="22"/>
          <w:lang w:val="en-GB"/>
        </w:rPr>
        <w:footnoteReference w:id="32"/>
      </w:r>
      <w:r w:rsidR="00CB4E6F" w:rsidRPr="00D604AD">
        <w:rPr>
          <w:rFonts w:ascii="Palatino" w:hAnsi="Palatino"/>
          <w:szCs w:val="22"/>
          <w:lang w:val="en-GB"/>
        </w:rPr>
        <w:t xml:space="preserve">. </w:t>
      </w:r>
    </w:p>
    <w:p w14:paraId="4BC561DC" w14:textId="77777777" w:rsidR="00CB4E6F" w:rsidRPr="00D604AD" w:rsidRDefault="00CB4E6F" w:rsidP="003354BA">
      <w:pPr>
        <w:spacing w:line="360" w:lineRule="auto"/>
        <w:jc w:val="both"/>
        <w:rPr>
          <w:rFonts w:ascii="Palatino" w:hAnsi="Palatino"/>
          <w:szCs w:val="22"/>
          <w:lang w:val="en-GB"/>
        </w:rPr>
      </w:pPr>
    </w:p>
    <w:p w14:paraId="6E482397" w14:textId="77777777" w:rsidR="00987EC5" w:rsidRPr="00D604AD" w:rsidRDefault="007F1734" w:rsidP="003354BA">
      <w:pPr>
        <w:spacing w:line="360" w:lineRule="auto"/>
        <w:jc w:val="both"/>
        <w:rPr>
          <w:rFonts w:ascii="Palatino" w:hAnsi="Palatino"/>
          <w:szCs w:val="22"/>
          <w:lang w:val="en-GB"/>
        </w:rPr>
      </w:pPr>
      <w:r w:rsidRPr="00D604AD">
        <w:rPr>
          <w:rFonts w:ascii="Palatino" w:hAnsi="Palatino"/>
          <w:szCs w:val="22"/>
          <w:lang w:val="en-GB"/>
        </w:rPr>
        <w:t>One must recogni</w:t>
      </w:r>
      <w:r w:rsidR="00AE39FF">
        <w:rPr>
          <w:rFonts w:ascii="Palatino" w:hAnsi="Palatino"/>
          <w:szCs w:val="22"/>
          <w:lang w:val="en-GB"/>
        </w:rPr>
        <w:t>s</w:t>
      </w:r>
      <w:r w:rsidRPr="00D604AD">
        <w:rPr>
          <w:rFonts w:ascii="Palatino" w:hAnsi="Palatino"/>
          <w:szCs w:val="22"/>
          <w:lang w:val="en-GB"/>
        </w:rPr>
        <w:t>e that t</w:t>
      </w:r>
      <w:r w:rsidR="0099184C" w:rsidRPr="00D604AD">
        <w:rPr>
          <w:rFonts w:ascii="Palatino" w:hAnsi="Palatino"/>
          <w:szCs w:val="22"/>
          <w:lang w:val="en-GB"/>
        </w:rPr>
        <w:t>he</w:t>
      </w:r>
      <w:r w:rsidR="000B5768" w:rsidRPr="00D604AD">
        <w:rPr>
          <w:rFonts w:ascii="Palatino" w:hAnsi="Palatino"/>
          <w:szCs w:val="22"/>
          <w:lang w:val="en-GB"/>
        </w:rPr>
        <w:t xml:space="preserve"> problem of revenge porn goes beyond the </w:t>
      </w:r>
      <w:r w:rsidR="0033534B" w:rsidRPr="00D604AD">
        <w:rPr>
          <w:rFonts w:ascii="Palatino" w:hAnsi="Palatino"/>
          <w:szCs w:val="22"/>
          <w:lang w:val="en-GB"/>
        </w:rPr>
        <w:t>commonly relayed revenge plot</w:t>
      </w:r>
      <w:r w:rsidR="000B5768" w:rsidRPr="00D604AD">
        <w:rPr>
          <w:rStyle w:val="Voetnootmarkering"/>
          <w:rFonts w:ascii="Palatino" w:hAnsi="Palatino"/>
          <w:szCs w:val="22"/>
          <w:lang w:val="en-GB"/>
        </w:rPr>
        <w:footnoteReference w:id="33"/>
      </w:r>
      <w:r w:rsidRPr="00D604AD">
        <w:rPr>
          <w:rFonts w:ascii="Palatino" w:hAnsi="Palatino"/>
          <w:szCs w:val="22"/>
          <w:lang w:val="en-GB"/>
        </w:rPr>
        <w:t>. As anti</w:t>
      </w:r>
      <w:r w:rsidR="000B5768" w:rsidRPr="00D604AD">
        <w:rPr>
          <w:rFonts w:ascii="Palatino" w:hAnsi="Palatino"/>
          <w:szCs w:val="22"/>
          <w:lang w:val="en-GB"/>
        </w:rPr>
        <w:t>-revenge porn adv</w:t>
      </w:r>
      <w:r w:rsidR="00E63DBC" w:rsidRPr="00D604AD">
        <w:rPr>
          <w:rFonts w:ascii="Palatino" w:hAnsi="Palatino"/>
          <w:szCs w:val="22"/>
          <w:lang w:val="en-GB"/>
        </w:rPr>
        <w:t xml:space="preserve">ocate Prof. M. A. </w:t>
      </w:r>
      <w:r w:rsidR="00FF2903">
        <w:rPr>
          <w:rFonts w:ascii="Palatino" w:hAnsi="Palatino"/>
          <w:szCs w:val="22"/>
          <w:lang w:val="en-GB"/>
        </w:rPr>
        <w:t>FRANKS</w:t>
      </w:r>
      <w:r w:rsidR="00FF2903" w:rsidRPr="00D604AD">
        <w:rPr>
          <w:rFonts w:ascii="Palatino" w:hAnsi="Palatino"/>
          <w:szCs w:val="22"/>
          <w:lang w:val="en-GB"/>
        </w:rPr>
        <w:t xml:space="preserve"> </w:t>
      </w:r>
      <w:r w:rsidR="0033534B" w:rsidRPr="00D604AD">
        <w:rPr>
          <w:rFonts w:ascii="Palatino" w:hAnsi="Palatino"/>
          <w:szCs w:val="22"/>
          <w:lang w:val="en-GB"/>
        </w:rPr>
        <w:t>points out</w:t>
      </w:r>
      <w:r w:rsidR="00916CBF" w:rsidRPr="00D604AD">
        <w:rPr>
          <w:rFonts w:ascii="Palatino" w:hAnsi="Palatino"/>
          <w:szCs w:val="22"/>
          <w:lang w:val="en-GB"/>
        </w:rPr>
        <w:t xml:space="preserve">: </w:t>
      </w:r>
      <w:r w:rsidR="00925780" w:rsidRPr="00D604AD">
        <w:rPr>
          <w:rFonts w:ascii="Palatino" w:hAnsi="Palatino"/>
          <w:i/>
          <w:szCs w:val="22"/>
          <w:lang w:val="en-GB"/>
        </w:rPr>
        <w:lastRenderedPageBreak/>
        <w:t>“</w:t>
      </w:r>
      <w:r w:rsidR="00007034" w:rsidRPr="00D604AD">
        <w:rPr>
          <w:rFonts w:ascii="Palatino" w:hAnsi="Palatino"/>
          <w:i/>
          <w:szCs w:val="22"/>
          <w:lang w:val="en-GB"/>
        </w:rPr>
        <w:t>[</w:t>
      </w:r>
      <w:r w:rsidR="00925780" w:rsidRPr="00D604AD">
        <w:rPr>
          <w:rFonts w:ascii="Palatino" w:hAnsi="Palatino"/>
          <w:i/>
          <w:szCs w:val="22"/>
          <w:lang w:val="en-GB"/>
        </w:rPr>
        <w:t>n</w:t>
      </w:r>
      <w:r w:rsidR="00007034" w:rsidRPr="00D604AD">
        <w:rPr>
          <w:rFonts w:ascii="Palatino" w:hAnsi="Palatino"/>
          <w:i/>
          <w:szCs w:val="22"/>
          <w:lang w:val="en-GB"/>
        </w:rPr>
        <w:t>]</w:t>
      </w:r>
      <w:r w:rsidR="00925780" w:rsidRPr="00D604AD">
        <w:rPr>
          <w:rFonts w:ascii="Palatino" w:hAnsi="Palatino"/>
          <w:i/>
          <w:szCs w:val="22"/>
          <w:lang w:val="en-GB"/>
        </w:rPr>
        <w:t>on-consensual pornography [also] includes the recording and broadcasting of a sexual assault for prurient purposes and distributing sexually graphic images obtained through hacking or other illicit means”</w:t>
      </w:r>
      <w:r w:rsidR="00925780" w:rsidRPr="00D604AD">
        <w:rPr>
          <w:rStyle w:val="Voetnootmarkering"/>
          <w:rFonts w:ascii="Palatino" w:hAnsi="Palatino"/>
          <w:szCs w:val="22"/>
          <w:lang w:val="en-GB"/>
        </w:rPr>
        <w:footnoteReference w:id="34"/>
      </w:r>
      <w:r w:rsidR="00925780" w:rsidRPr="00D604AD">
        <w:rPr>
          <w:rFonts w:ascii="Palatino" w:hAnsi="Palatino"/>
          <w:i/>
          <w:szCs w:val="22"/>
          <w:lang w:val="en-GB"/>
        </w:rPr>
        <w:t>.</w:t>
      </w:r>
      <w:r w:rsidR="0033534B" w:rsidRPr="00D604AD">
        <w:rPr>
          <w:rFonts w:ascii="Palatino" w:hAnsi="Palatino"/>
          <w:szCs w:val="22"/>
          <w:lang w:val="en-GB"/>
        </w:rPr>
        <w:t xml:space="preserve">  Indeed, t</w:t>
      </w:r>
      <w:r w:rsidR="008730C9" w:rsidRPr="00D604AD">
        <w:rPr>
          <w:rFonts w:ascii="Palatino" w:hAnsi="Palatino"/>
          <w:szCs w:val="22"/>
          <w:lang w:val="en-GB"/>
        </w:rPr>
        <w:t xml:space="preserve">he </w:t>
      </w:r>
      <w:r w:rsidR="0033534B" w:rsidRPr="00D604AD">
        <w:rPr>
          <w:rFonts w:ascii="Palatino" w:hAnsi="Palatino"/>
          <w:szCs w:val="22"/>
          <w:lang w:val="en-GB"/>
        </w:rPr>
        <w:t>spurned</w:t>
      </w:r>
      <w:r w:rsidR="008730C9" w:rsidRPr="00D604AD">
        <w:rPr>
          <w:rFonts w:ascii="Palatino" w:hAnsi="Palatino"/>
          <w:szCs w:val="22"/>
          <w:lang w:val="en-GB"/>
        </w:rPr>
        <w:t xml:space="preserve"> ex-</w:t>
      </w:r>
      <w:r w:rsidR="00F11F5C" w:rsidRPr="00D604AD">
        <w:rPr>
          <w:rFonts w:ascii="Palatino" w:hAnsi="Palatino"/>
          <w:szCs w:val="22"/>
          <w:lang w:val="en-GB"/>
        </w:rPr>
        <w:t>lover</w:t>
      </w:r>
      <w:r w:rsidR="008730C9" w:rsidRPr="00D604AD">
        <w:rPr>
          <w:rFonts w:ascii="Palatino" w:hAnsi="Palatino"/>
          <w:szCs w:val="22"/>
          <w:lang w:val="en-GB"/>
        </w:rPr>
        <w:t xml:space="preserve"> is not always the </w:t>
      </w:r>
      <w:r w:rsidR="00CB4E6F" w:rsidRPr="00D604AD">
        <w:rPr>
          <w:rFonts w:ascii="Palatino" w:hAnsi="Palatino"/>
          <w:szCs w:val="22"/>
          <w:lang w:val="en-GB"/>
        </w:rPr>
        <w:t xml:space="preserve">(only) </w:t>
      </w:r>
      <w:r w:rsidR="008730C9" w:rsidRPr="00D604AD">
        <w:rPr>
          <w:rFonts w:ascii="Palatino" w:hAnsi="Palatino"/>
          <w:szCs w:val="22"/>
          <w:lang w:val="en-GB"/>
        </w:rPr>
        <w:t xml:space="preserve">one to blame. </w:t>
      </w:r>
      <w:r w:rsidR="00CB4E6F" w:rsidRPr="00D604AD">
        <w:rPr>
          <w:rFonts w:ascii="Palatino" w:hAnsi="Palatino"/>
          <w:szCs w:val="22"/>
          <w:lang w:val="en-GB"/>
        </w:rPr>
        <w:t>M</w:t>
      </w:r>
      <w:r w:rsidR="008730C9" w:rsidRPr="00D604AD">
        <w:rPr>
          <w:rFonts w:ascii="Palatino" w:hAnsi="Palatino"/>
          <w:szCs w:val="22"/>
          <w:lang w:val="en-GB"/>
        </w:rPr>
        <w:t xml:space="preserve">isogyny and financial gain are </w:t>
      </w:r>
      <w:r w:rsidR="00CB4E6F" w:rsidRPr="00D604AD">
        <w:rPr>
          <w:rFonts w:ascii="Palatino" w:hAnsi="Palatino"/>
          <w:szCs w:val="22"/>
          <w:lang w:val="en-GB"/>
        </w:rPr>
        <w:t xml:space="preserve">likewise </w:t>
      </w:r>
      <w:r w:rsidR="008730C9" w:rsidRPr="00D604AD">
        <w:rPr>
          <w:rFonts w:ascii="Palatino" w:hAnsi="Palatino"/>
          <w:szCs w:val="22"/>
          <w:lang w:val="en-GB"/>
        </w:rPr>
        <w:t>potent driving forces behind any revenge porn network</w:t>
      </w:r>
      <w:r w:rsidR="00CB4E6F" w:rsidRPr="00D604AD">
        <w:rPr>
          <w:rFonts w:ascii="Palatino" w:hAnsi="Palatino"/>
          <w:szCs w:val="22"/>
          <w:lang w:val="en-GB"/>
        </w:rPr>
        <w:t xml:space="preserve">, perhaps even more so than just </w:t>
      </w:r>
      <w:r w:rsidR="00DE6D55" w:rsidRPr="00D604AD">
        <w:rPr>
          <w:rFonts w:ascii="Palatino" w:hAnsi="Palatino"/>
          <w:szCs w:val="22"/>
          <w:lang w:val="en-GB"/>
        </w:rPr>
        <w:t>mere vengeance</w:t>
      </w:r>
      <w:r w:rsidR="00E9489C" w:rsidRPr="00D604AD">
        <w:rPr>
          <w:rStyle w:val="Voetnootmarkering"/>
          <w:rFonts w:ascii="Palatino" w:hAnsi="Palatino"/>
          <w:szCs w:val="22"/>
          <w:lang w:val="en-GB"/>
        </w:rPr>
        <w:footnoteReference w:id="35"/>
      </w:r>
      <w:r w:rsidR="008730C9" w:rsidRPr="00D604AD">
        <w:rPr>
          <w:rFonts w:ascii="Palatino" w:hAnsi="Palatino"/>
          <w:szCs w:val="22"/>
          <w:lang w:val="en-GB"/>
        </w:rPr>
        <w:t>.</w:t>
      </w:r>
      <w:r w:rsidR="00CB4E6F" w:rsidRPr="00D604AD">
        <w:rPr>
          <w:rFonts w:ascii="Palatino" w:hAnsi="Palatino"/>
          <w:szCs w:val="22"/>
          <w:lang w:val="en-GB"/>
        </w:rPr>
        <w:t xml:space="preserve"> </w:t>
      </w:r>
      <w:r w:rsidR="00797848" w:rsidRPr="00D604AD">
        <w:rPr>
          <w:rFonts w:ascii="Palatino" w:hAnsi="Palatino"/>
          <w:szCs w:val="22"/>
          <w:lang w:val="en-GB"/>
        </w:rPr>
        <w:t xml:space="preserve">Since </w:t>
      </w:r>
      <w:r w:rsidR="00130AD2" w:rsidRPr="00D604AD">
        <w:rPr>
          <w:rFonts w:ascii="Palatino" w:hAnsi="Palatino"/>
          <w:szCs w:val="22"/>
          <w:lang w:val="en-GB"/>
        </w:rPr>
        <w:t>the upheaval ‘Gamergate’</w:t>
      </w:r>
      <w:r w:rsidR="00F73014" w:rsidRPr="00D604AD">
        <w:rPr>
          <w:rStyle w:val="Voetnootmarkering"/>
          <w:rFonts w:ascii="Palatino" w:hAnsi="Palatino"/>
          <w:szCs w:val="22"/>
          <w:lang w:val="en-GB"/>
        </w:rPr>
        <w:footnoteReference w:id="36"/>
      </w:r>
      <w:r w:rsidR="00130AD2" w:rsidRPr="00D604AD">
        <w:rPr>
          <w:rFonts w:ascii="Palatino" w:hAnsi="Palatino"/>
          <w:szCs w:val="22"/>
          <w:lang w:val="en-GB"/>
        </w:rPr>
        <w:t xml:space="preserve"> recently caused</w:t>
      </w:r>
      <w:r w:rsidR="00CB4E6F" w:rsidRPr="00D604AD">
        <w:rPr>
          <w:rFonts w:ascii="Palatino" w:hAnsi="Palatino"/>
          <w:szCs w:val="22"/>
          <w:lang w:val="en-GB"/>
        </w:rPr>
        <w:t>,</w:t>
      </w:r>
      <w:r w:rsidR="00130AD2" w:rsidRPr="00D604AD">
        <w:rPr>
          <w:rFonts w:ascii="Palatino" w:hAnsi="Palatino"/>
          <w:szCs w:val="22"/>
          <w:lang w:val="en-GB"/>
        </w:rPr>
        <w:t xml:space="preserve"> it is beyond dispute that certain regions of the Internet are veritable breeding grounds for sexism and misogynistic viewpoints that </w:t>
      </w:r>
      <w:r w:rsidR="00DE6D55" w:rsidRPr="00D604AD">
        <w:rPr>
          <w:rFonts w:ascii="Palatino" w:hAnsi="Palatino"/>
          <w:szCs w:val="22"/>
          <w:lang w:val="en-GB"/>
        </w:rPr>
        <w:t>seem to be</w:t>
      </w:r>
      <w:r w:rsidR="00130AD2" w:rsidRPr="00D604AD">
        <w:rPr>
          <w:rFonts w:ascii="Palatino" w:hAnsi="Palatino"/>
          <w:szCs w:val="22"/>
          <w:lang w:val="en-GB"/>
        </w:rPr>
        <w:t xml:space="preserve"> predominantly adhered to by men</w:t>
      </w:r>
      <w:r w:rsidR="00130AD2" w:rsidRPr="00D604AD">
        <w:rPr>
          <w:rStyle w:val="Voetnootmarkering"/>
          <w:rFonts w:ascii="Palatino" w:hAnsi="Palatino"/>
          <w:szCs w:val="22"/>
          <w:lang w:val="en-GB"/>
        </w:rPr>
        <w:footnoteReference w:id="37"/>
      </w:r>
      <w:r w:rsidR="00130AD2" w:rsidRPr="00D604AD">
        <w:rPr>
          <w:rFonts w:ascii="Palatino" w:hAnsi="Palatino"/>
          <w:szCs w:val="22"/>
          <w:lang w:val="en-GB"/>
        </w:rPr>
        <w:t>.</w:t>
      </w:r>
      <w:r w:rsidR="008730C9" w:rsidRPr="00D604AD">
        <w:rPr>
          <w:rFonts w:ascii="Palatino" w:hAnsi="Palatino"/>
          <w:szCs w:val="22"/>
          <w:lang w:val="en-GB"/>
        </w:rPr>
        <w:t xml:space="preserve"> </w:t>
      </w:r>
      <w:r w:rsidR="005A566B" w:rsidRPr="00D604AD">
        <w:rPr>
          <w:rFonts w:ascii="Palatino" w:hAnsi="Palatino"/>
          <w:szCs w:val="22"/>
          <w:lang w:val="en-GB"/>
        </w:rPr>
        <w:t>Revenge porn is only one of many forms of cyber gender harassment these individuals turn to</w:t>
      </w:r>
      <w:r w:rsidR="00CB4E6F" w:rsidRPr="00D604AD">
        <w:rPr>
          <w:rFonts w:ascii="Palatino" w:hAnsi="Palatino"/>
          <w:szCs w:val="22"/>
          <w:lang w:val="en-GB"/>
        </w:rPr>
        <w:t xml:space="preserve"> in order to punish or </w:t>
      </w:r>
      <w:r w:rsidR="00CB4E6F" w:rsidRPr="00D604AD">
        <w:rPr>
          <w:rFonts w:ascii="Palatino" w:hAnsi="Palatino"/>
          <w:szCs w:val="22"/>
          <w:lang w:val="en-GB"/>
        </w:rPr>
        <w:lastRenderedPageBreak/>
        <w:t>humiliate women online</w:t>
      </w:r>
      <w:r w:rsidR="00A24304" w:rsidRPr="00D604AD">
        <w:rPr>
          <w:rStyle w:val="Voetnootmarkering"/>
          <w:rFonts w:ascii="Palatino" w:hAnsi="Palatino"/>
          <w:szCs w:val="22"/>
          <w:lang w:val="en-GB"/>
        </w:rPr>
        <w:footnoteReference w:id="38"/>
      </w:r>
      <w:r w:rsidR="00A24304" w:rsidRPr="00D604AD">
        <w:rPr>
          <w:rFonts w:ascii="Palatino" w:hAnsi="Palatino"/>
          <w:szCs w:val="22"/>
          <w:lang w:val="en-GB"/>
        </w:rPr>
        <w:t xml:space="preserve">. </w:t>
      </w:r>
      <w:r w:rsidR="0017036A" w:rsidRPr="00D604AD">
        <w:rPr>
          <w:rFonts w:ascii="Palatino" w:hAnsi="Palatino"/>
          <w:szCs w:val="22"/>
          <w:lang w:val="en-GB"/>
        </w:rPr>
        <w:t>Cyber-bullying, -stalking and doxing</w:t>
      </w:r>
      <w:r w:rsidR="003E6136" w:rsidRPr="00D604AD">
        <w:rPr>
          <w:rStyle w:val="Voetnootmarkering"/>
          <w:rFonts w:ascii="Palatino" w:hAnsi="Palatino"/>
          <w:szCs w:val="22"/>
          <w:lang w:val="en-GB"/>
        </w:rPr>
        <w:footnoteReference w:id="39"/>
      </w:r>
      <w:r w:rsidR="0017036A" w:rsidRPr="00D604AD">
        <w:rPr>
          <w:rFonts w:ascii="Palatino" w:hAnsi="Palatino"/>
          <w:szCs w:val="22"/>
          <w:lang w:val="en-GB"/>
        </w:rPr>
        <w:t xml:space="preserve"> are still disproportionately targeted at women and girls</w:t>
      </w:r>
      <w:r w:rsidR="0017036A" w:rsidRPr="00D604AD">
        <w:rPr>
          <w:rStyle w:val="Voetnootmarkering"/>
          <w:rFonts w:ascii="Palatino" w:hAnsi="Palatino"/>
          <w:szCs w:val="22"/>
          <w:lang w:val="en-GB"/>
        </w:rPr>
        <w:footnoteReference w:id="40"/>
      </w:r>
      <w:r w:rsidR="0017036A" w:rsidRPr="00D604AD">
        <w:rPr>
          <w:rFonts w:ascii="Palatino" w:hAnsi="Palatino"/>
          <w:szCs w:val="22"/>
          <w:lang w:val="en-GB"/>
        </w:rPr>
        <w:t xml:space="preserve">. </w:t>
      </w:r>
    </w:p>
    <w:p w14:paraId="608A3C8F" w14:textId="77777777" w:rsidR="0017036A" w:rsidRPr="00D604AD" w:rsidRDefault="0017036A" w:rsidP="003354BA">
      <w:pPr>
        <w:spacing w:line="360" w:lineRule="auto"/>
        <w:jc w:val="both"/>
        <w:rPr>
          <w:rFonts w:ascii="Palatino" w:hAnsi="Palatino"/>
          <w:szCs w:val="22"/>
          <w:lang w:val="en-GB"/>
        </w:rPr>
      </w:pPr>
    </w:p>
    <w:p w14:paraId="32421896" w14:textId="77777777" w:rsidR="00D40CA3" w:rsidRPr="00D604AD" w:rsidRDefault="00CB4E6F" w:rsidP="003354BA">
      <w:pPr>
        <w:spacing w:line="360" w:lineRule="auto"/>
        <w:jc w:val="both"/>
        <w:rPr>
          <w:rFonts w:ascii="Palatino" w:hAnsi="Palatino"/>
          <w:szCs w:val="22"/>
          <w:lang w:val="en-GB"/>
        </w:rPr>
      </w:pPr>
      <w:r w:rsidRPr="00D604AD">
        <w:rPr>
          <w:rFonts w:ascii="Palatino" w:hAnsi="Palatino"/>
          <w:szCs w:val="22"/>
          <w:lang w:val="en-GB"/>
        </w:rPr>
        <w:t>Furthermore, m</w:t>
      </w:r>
      <w:r w:rsidR="00AF35AE" w:rsidRPr="00D604AD">
        <w:rPr>
          <w:rFonts w:ascii="Palatino" w:hAnsi="Palatino"/>
          <w:szCs w:val="22"/>
          <w:lang w:val="en-GB"/>
        </w:rPr>
        <w:t xml:space="preserve">uch like child pornography, the dissemination of revenge porn is </w:t>
      </w:r>
      <w:r w:rsidR="00DE6D55" w:rsidRPr="00D604AD">
        <w:rPr>
          <w:rFonts w:ascii="Palatino" w:hAnsi="Palatino"/>
          <w:szCs w:val="22"/>
          <w:lang w:val="en-GB"/>
        </w:rPr>
        <w:t xml:space="preserve">often </w:t>
      </w:r>
      <w:r w:rsidR="00AF35AE" w:rsidRPr="00D604AD">
        <w:rPr>
          <w:rFonts w:ascii="Palatino" w:hAnsi="Palatino"/>
          <w:szCs w:val="22"/>
          <w:lang w:val="en-GB"/>
        </w:rPr>
        <w:t>profit</w:t>
      </w:r>
      <w:r w:rsidR="009656C6">
        <w:rPr>
          <w:rFonts w:ascii="Palatino" w:hAnsi="Palatino"/>
          <w:szCs w:val="22"/>
          <w:lang w:val="en-GB"/>
        </w:rPr>
        <w:t>-</w:t>
      </w:r>
      <w:r w:rsidR="00AF35AE" w:rsidRPr="00D604AD">
        <w:rPr>
          <w:rFonts w:ascii="Palatino" w:hAnsi="Palatino"/>
          <w:szCs w:val="22"/>
          <w:lang w:val="en-GB"/>
        </w:rPr>
        <w:t>driven</w:t>
      </w:r>
      <w:r w:rsidR="00AF35AE" w:rsidRPr="00D604AD">
        <w:rPr>
          <w:rStyle w:val="Voetnootmarkering"/>
          <w:rFonts w:ascii="Palatino" w:hAnsi="Palatino"/>
          <w:szCs w:val="22"/>
          <w:lang w:val="en-GB"/>
        </w:rPr>
        <w:footnoteReference w:id="41"/>
      </w:r>
      <w:r w:rsidR="00AF35AE" w:rsidRPr="00D604AD">
        <w:rPr>
          <w:rFonts w:ascii="Palatino" w:hAnsi="Palatino"/>
          <w:szCs w:val="22"/>
          <w:lang w:val="en-GB"/>
        </w:rPr>
        <w:t xml:space="preserve">. </w:t>
      </w:r>
      <w:r w:rsidR="0084523B" w:rsidRPr="00D604AD">
        <w:rPr>
          <w:rFonts w:ascii="Palatino" w:hAnsi="Palatino"/>
          <w:szCs w:val="22"/>
          <w:lang w:val="en-GB"/>
        </w:rPr>
        <w:t xml:space="preserve">As was already mentioned </w:t>
      </w:r>
      <w:r w:rsidR="0084523B" w:rsidRPr="00D604AD">
        <w:rPr>
          <w:rFonts w:ascii="Palatino" w:hAnsi="Palatino"/>
          <w:i/>
          <w:szCs w:val="22"/>
          <w:lang w:val="en-GB"/>
        </w:rPr>
        <w:t>supra</w:t>
      </w:r>
      <w:r w:rsidR="0084523B" w:rsidRPr="00D604AD">
        <w:rPr>
          <w:rFonts w:ascii="Palatino" w:hAnsi="Palatino"/>
          <w:szCs w:val="22"/>
          <w:lang w:val="en-GB"/>
        </w:rPr>
        <w:t xml:space="preserve"> in the introductory note, a popular revenge porn website – especially one as controversial as Hunter Moore’s IAU – is estimated to gross </w:t>
      </w:r>
      <w:r w:rsidR="000E2A82" w:rsidRPr="00D604AD">
        <w:rPr>
          <w:rFonts w:ascii="Palatino" w:hAnsi="Palatino"/>
          <w:szCs w:val="22"/>
          <w:lang w:val="en-GB"/>
        </w:rPr>
        <w:t>up to</w:t>
      </w:r>
      <w:r w:rsidR="0084523B" w:rsidRPr="00D604AD">
        <w:rPr>
          <w:rFonts w:ascii="Palatino" w:hAnsi="Palatino"/>
          <w:szCs w:val="22"/>
          <w:lang w:val="en-GB"/>
        </w:rPr>
        <w:t xml:space="preserve"> 20.000,00 </w:t>
      </w:r>
      <w:r w:rsidR="00266498" w:rsidRPr="00D604AD">
        <w:rPr>
          <w:rFonts w:ascii="Palatino" w:hAnsi="Palatino"/>
          <w:szCs w:val="22"/>
          <w:lang w:val="en-GB"/>
        </w:rPr>
        <w:t xml:space="preserve">USD </w:t>
      </w:r>
      <w:r w:rsidR="0084523B" w:rsidRPr="00D604AD">
        <w:rPr>
          <w:rFonts w:ascii="Palatino" w:hAnsi="Palatino"/>
          <w:szCs w:val="22"/>
          <w:lang w:val="en-GB"/>
        </w:rPr>
        <w:t>a month</w:t>
      </w:r>
      <w:r w:rsidR="00186755" w:rsidRPr="00D604AD">
        <w:rPr>
          <w:rStyle w:val="Voetnootmarkering"/>
          <w:rFonts w:ascii="Palatino" w:hAnsi="Palatino"/>
          <w:szCs w:val="22"/>
          <w:lang w:val="en-GB"/>
        </w:rPr>
        <w:footnoteReference w:id="42"/>
      </w:r>
      <w:r w:rsidR="00186755" w:rsidRPr="00D604AD">
        <w:rPr>
          <w:rFonts w:ascii="Palatino" w:hAnsi="Palatino"/>
          <w:szCs w:val="22"/>
          <w:lang w:val="en-GB"/>
        </w:rPr>
        <w:t xml:space="preserve">. </w:t>
      </w:r>
    </w:p>
    <w:p w14:paraId="2CB5F5C8" w14:textId="77777777" w:rsidR="00186755" w:rsidRPr="00D604AD" w:rsidRDefault="00186755" w:rsidP="003354BA">
      <w:pPr>
        <w:spacing w:line="360" w:lineRule="auto"/>
        <w:jc w:val="both"/>
        <w:rPr>
          <w:rFonts w:ascii="Palatino" w:hAnsi="Palatino"/>
          <w:szCs w:val="22"/>
          <w:lang w:val="en-GB"/>
        </w:rPr>
      </w:pPr>
    </w:p>
    <w:p w14:paraId="5BA2B17A" w14:textId="77777777" w:rsidR="0075040A" w:rsidRPr="00D604AD" w:rsidRDefault="0033534B" w:rsidP="003354BA">
      <w:pPr>
        <w:spacing w:line="360" w:lineRule="auto"/>
        <w:jc w:val="both"/>
        <w:rPr>
          <w:rFonts w:ascii="Palatino" w:hAnsi="Palatino"/>
          <w:szCs w:val="22"/>
          <w:lang w:val="en-GB"/>
        </w:rPr>
      </w:pPr>
      <w:r w:rsidRPr="00D604AD">
        <w:rPr>
          <w:rFonts w:ascii="Palatino" w:hAnsi="Palatino"/>
          <w:szCs w:val="22"/>
          <w:lang w:val="en-GB"/>
        </w:rPr>
        <w:t>Therefore,</w:t>
      </w:r>
      <w:r w:rsidR="00186755" w:rsidRPr="00D604AD">
        <w:rPr>
          <w:rFonts w:ascii="Palatino" w:hAnsi="Palatino"/>
          <w:szCs w:val="22"/>
          <w:lang w:val="en-GB"/>
        </w:rPr>
        <w:t xml:space="preserve"> it </w:t>
      </w:r>
      <w:r w:rsidR="009656C6">
        <w:rPr>
          <w:rFonts w:ascii="Palatino" w:hAnsi="Palatino"/>
          <w:szCs w:val="22"/>
          <w:lang w:val="en-GB"/>
        </w:rPr>
        <w:t>is argued that revenge is not</w:t>
      </w:r>
      <w:r w:rsidR="00186755" w:rsidRPr="00D604AD">
        <w:rPr>
          <w:rFonts w:ascii="Palatino" w:hAnsi="Palatino"/>
          <w:szCs w:val="22"/>
          <w:lang w:val="en-GB"/>
        </w:rPr>
        <w:t xml:space="preserve"> the only possible motivator for engaging in </w:t>
      </w:r>
      <w:r w:rsidR="006E3219" w:rsidRPr="00D604AD">
        <w:rPr>
          <w:rFonts w:ascii="Palatino" w:hAnsi="Palatino"/>
          <w:szCs w:val="22"/>
          <w:lang w:val="en-GB"/>
        </w:rPr>
        <w:t>revenge porn</w:t>
      </w:r>
      <w:r w:rsidR="00186755" w:rsidRPr="00D604AD">
        <w:rPr>
          <w:rFonts w:ascii="Palatino" w:hAnsi="Palatino"/>
          <w:szCs w:val="22"/>
          <w:lang w:val="en-GB"/>
        </w:rPr>
        <w:t xml:space="preserve"> and must therefore never be made a constituting element of the </w:t>
      </w:r>
      <w:r w:rsidR="008B7672" w:rsidRPr="00D604AD">
        <w:rPr>
          <w:rFonts w:ascii="Palatino" w:hAnsi="Palatino"/>
          <w:szCs w:val="22"/>
          <w:lang w:val="en-GB"/>
        </w:rPr>
        <w:t>illegal</w:t>
      </w:r>
      <w:r w:rsidR="00186755" w:rsidRPr="00D604AD">
        <w:rPr>
          <w:rFonts w:ascii="Palatino" w:hAnsi="Palatino"/>
          <w:szCs w:val="22"/>
          <w:lang w:val="en-GB"/>
        </w:rPr>
        <w:t xml:space="preserve"> behaviour</w:t>
      </w:r>
      <w:r w:rsidR="008B7672" w:rsidRPr="00D604AD">
        <w:rPr>
          <w:rFonts w:ascii="Palatino" w:hAnsi="Palatino"/>
          <w:szCs w:val="22"/>
          <w:lang w:val="en-GB"/>
        </w:rPr>
        <w:t xml:space="preserve"> or act</w:t>
      </w:r>
      <w:r w:rsidR="00186755" w:rsidRPr="00D604AD">
        <w:rPr>
          <w:rFonts w:ascii="Palatino" w:hAnsi="Palatino"/>
          <w:szCs w:val="22"/>
          <w:lang w:val="en-GB"/>
        </w:rPr>
        <w:t xml:space="preserve"> one intends to criminali</w:t>
      </w:r>
      <w:r w:rsidR="009656C6">
        <w:rPr>
          <w:rFonts w:ascii="Palatino" w:hAnsi="Palatino"/>
          <w:szCs w:val="22"/>
          <w:lang w:val="en-GB"/>
        </w:rPr>
        <w:t>s</w:t>
      </w:r>
      <w:r w:rsidR="00186755" w:rsidRPr="00D604AD">
        <w:rPr>
          <w:rFonts w:ascii="Palatino" w:hAnsi="Palatino"/>
          <w:szCs w:val="22"/>
          <w:lang w:val="en-GB"/>
        </w:rPr>
        <w:t>e</w:t>
      </w:r>
      <w:r w:rsidR="009656C6">
        <w:rPr>
          <w:rFonts w:ascii="Palatino" w:hAnsi="Palatino"/>
          <w:szCs w:val="22"/>
          <w:lang w:val="en-GB"/>
        </w:rPr>
        <w:t>,</w:t>
      </w:r>
      <w:r w:rsidR="006E3219" w:rsidRPr="00D604AD">
        <w:rPr>
          <w:rFonts w:ascii="Palatino" w:hAnsi="Palatino"/>
          <w:szCs w:val="22"/>
          <w:lang w:val="en-GB"/>
        </w:rPr>
        <w:t xml:space="preserve"> as it is likely to</w:t>
      </w:r>
      <w:r w:rsidR="0099184C" w:rsidRPr="00D604AD">
        <w:rPr>
          <w:rFonts w:ascii="Palatino" w:hAnsi="Palatino"/>
          <w:szCs w:val="22"/>
          <w:lang w:val="en-GB"/>
        </w:rPr>
        <w:t xml:space="preserve"> </w:t>
      </w:r>
      <w:r w:rsidR="008B7672" w:rsidRPr="00D604AD">
        <w:rPr>
          <w:rFonts w:ascii="Palatino" w:hAnsi="Palatino"/>
          <w:szCs w:val="22"/>
          <w:lang w:val="en-GB"/>
        </w:rPr>
        <w:t>amplify</w:t>
      </w:r>
      <w:r w:rsidR="0099184C" w:rsidRPr="00D604AD">
        <w:rPr>
          <w:rFonts w:ascii="Palatino" w:hAnsi="Palatino"/>
          <w:szCs w:val="22"/>
          <w:lang w:val="en-GB"/>
        </w:rPr>
        <w:t xml:space="preserve"> the burden of proof for both prosecutors and victim</w:t>
      </w:r>
      <w:r w:rsidR="008B7672" w:rsidRPr="00D604AD">
        <w:rPr>
          <w:rFonts w:ascii="Palatino" w:hAnsi="Palatino"/>
          <w:szCs w:val="22"/>
          <w:lang w:val="en-GB"/>
        </w:rPr>
        <w:t>s</w:t>
      </w:r>
      <w:r w:rsidR="006E3219" w:rsidRPr="00D604AD">
        <w:rPr>
          <w:rStyle w:val="Voetnootmarkering"/>
          <w:rFonts w:ascii="Palatino" w:hAnsi="Palatino"/>
          <w:szCs w:val="22"/>
          <w:lang w:val="en-GB"/>
        </w:rPr>
        <w:footnoteReference w:id="43"/>
      </w:r>
      <w:r w:rsidR="0099184C" w:rsidRPr="00D604AD">
        <w:rPr>
          <w:rFonts w:ascii="Palatino" w:hAnsi="Palatino"/>
          <w:szCs w:val="22"/>
          <w:lang w:val="en-GB"/>
        </w:rPr>
        <w:t xml:space="preserve">. </w:t>
      </w:r>
    </w:p>
    <w:p w14:paraId="0B7F7B87" w14:textId="77777777" w:rsidR="008B7672" w:rsidRPr="00D604AD" w:rsidRDefault="008B7672" w:rsidP="003354BA">
      <w:pPr>
        <w:spacing w:line="360" w:lineRule="auto"/>
        <w:jc w:val="both"/>
        <w:rPr>
          <w:rFonts w:ascii="Palatino" w:hAnsi="Palatino"/>
          <w:szCs w:val="22"/>
          <w:lang w:val="en-GB"/>
        </w:rPr>
      </w:pPr>
    </w:p>
    <w:p w14:paraId="34B2943B" w14:textId="77777777" w:rsidR="00D032BB" w:rsidRPr="00D604AD" w:rsidRDefault="008B7672" w:rsidP="003354BA">
      <w:pPr>
        <w:spacing w:line="360" w:lineRule="auto"/>
        <w:jc w:val="both"/>
        <w:rPr>
          <w:rFonts w:ascii="Palatino" w:hAnsi="Palatino"/>
          <w:szCs w:val="22"/>
          <w:lang w:val="en-GB"/>
        </w:rPr>
      </w:pPr>
      <w:r w:rsidRPr="00D604AD">
        <w:rPr>
          <w:rFonts w:ascii="Palatino" w:hAnsi="Palatino"/>
          <w:szCs w:val="22"/>
          <w:lang w:val="en-GB"/>
        </w:rPr>
        <w:t>Secondly, the term ‘pornography’ is equally problematic, if not more so. Whatever anyone’s view on pornography in general may be</w:t>
      </w:r>
      <w:r w:rsidR="00417B91" w:rsidRPr="00D604AD">
        <w:rPr>
          <w:rStyle w:val="Voetnootmarkering"/>
          <w:rFonts w:ascii="Palatino" w:hAnsi="Palatino"/>
          <w:szCs w:val="22"/>
          <w:lang w:val="en-GB"/>
        </w:rPr>
        <w:footnoteReference w:id="44"/>
      </w:r>
      <w:r w:rsidRPr="00D604AD">
        <w:rPr>
          <w:rFonts w:ascii="Palatino" w:hAnsi="Palatino"/>
          <w:szCs w:val="22"/>
          <w:lang w:val="en-GB"/>
        </w:rPr>
        <w:t xml:space="preserve">, it is generally presumed that </w:t>
      </w:r>
      <w:r w:rsidR="00BB3651" w:rsidRPr="00D604AD">
        <w:rPr>
          <w:rFonts w:ascii="Palatino" w:hAnsi="Palatino"/>
          <w:i/>
          <w:szCs w:val="22"/>
          <w:lang w:val="en-GB"/>
        </w:rPr>
        <w:lastRenderedPageBreak/>
        <w:t>“pornography […]</w:t>
      </w:r>
      <w:r w:rsidR="00925780" w:rsidRPr="00D604AD">
        <w:rPr>
          <w:rFonts w:ascii="Palatino" w:hAnsi="Palatino"/>
          <w:i/>
          <w:szCs w:val="22"/>
          <w:lang w:val="en-GB"/>
        </w:rPr>
        <w:t xml:space="preserve"> at a minimum be restricted to individuals who are (1) adults and (2) consenting”</w:t>
      </w:r>
      <w:r w:rsidR="00925780" w:rsidRPr="00D604AD">
        <w:rPr>
          <w:rStyle w:val="Voetnootmarkering"/>
          <w:rFonts w:ascii="Palatino" w:hAnsi="Palatino"/>
          <w:szCs w:val="22"/>
          <w:lang w:val="en-GB"/>
        </w:rPr>
        <w:footnoteReference w:id="45"/>
      </w:r>
      <w:r w:rsidR="00925780" w:rsidRPr="00D604AD">
        <w:rPr>
          <w:rFonts w:ascii="Palatino" w:hAnsi="Palatino"/>
          <w:i/>
          <w:szCs w:val="22"/>
          <w:lang w:val="en-GB"/>
        </w:rPr>
        <w:t>.</w:t>
      </w:r>
      <w:r w:rsidR="00BB3CFB" w:rsidRPr="00D604AD">
        <w:rPr>
          <w:rFonts w:ascii="Palatino" w:hAnsi="Palatino"/>
          <w:szCs w:val="22"/>
          <w:lang w:val="en-GB"/>
        </w:rPr>
        <w:t xml:space="preserve"> </w:t>
      </w:r>
      <w:r w:rsidR="00417B91" w:rsidRPr="00D604AD">
        <w:rPr>
          <w:rFonts w:ascii="Palatino" w:hAnsi="Palatino"/>
          <w:szCs w:val="22"/>
          <w:lang w:val="en-GB"/>
        </w:rPr>
        <w:t>It follows then that ‘n</w:t>
      </w:r>
      <w:r w:rsidR="0099184C" w:rsidRPr="00D604AD">
        <w:rPr>
          <w:rFonts w:ascii="Palatino" w:hAnsi="Palatino"/>
          <w:szCs w:val="22"/>
          <w:lang w:val="en-GB"/>
        </w:rPr>
        <w:t>on-consensual pornography</w:t>
      </w:r>
      <w:r w:rsidR="00417B91" w:rsidRPr="00D604AD">
        <w:rPr>
          <w:rFonts w:ascii="Palatino" w:hAnsi="Palatino"/>
          <w:szCs w:val="22"/>
          <w:lang w:val="en-GB"/>
        </w:rPr>
        <w:t>’</w:t>
      </w:r>
      <w:r w:rsidR="006E3219" w:rsidRPr="00D604AD">
        <w:rPr>
          <w:rFonts w:ascii="Palatino" w:hAnsi="Palatino"/>
          <w:szCs w:val="22"/>
          <w:lang w:val="en-GB"/>
        </w:rPr>
        <w:t xml:space="preserve"> – a term coined by </w:t>
      </w:r>
      <w:r w:rsidR="00786E42">
        <w:rPr>
          <w:rFonts w:ascii="Palatino" w:hAnsi="Palatino"/>
          <w:szCs w:val="22"/>
          <w:lang w:val="en-GB"/>
        </w:rPr>
        <w:t>FRANKS</w:t>
      </w:r>
      <w:r w:rsidR="00786E42" w:rsidRPr="00D604AD">
        <w:rPr>
          <w:rFonts w:ascii="Palatino" w:hAnsi="Palatino"/>
          <w:szCs w:val="22"/>
          <w:lang w:val="en-GB"/>
        </w:rPr>
        <w:t xml:space="preserve"> </w:t>
      </w:r>
      <w:r w:rsidR="006E3219" w:rsidRPr="00D604AD">
        <w:rPr>
          <w:rFonts w:ascii="Palatino" w:hAnsi="Palatino"/>
          <w:szCs w:val="22"/>
          <w:lang w:val="en-GB"/>
        </w:rPr>
        <w:t>as an alternative to ‘revenge’ porn’ –</w:t>
      </w:r>
      <w:r w:rsidR="0099184C" w:rsidRPr="00D604AD">
        <w:rPr>
          <w:rFonts w:ascii="Palatino" w:hAnsi="Palatino"/>
          <w:szCs w:val="22"/>
          <w:lang w:val="en-GB"/>
        </w:rPr>
        <w:t xml:space="preserve"> is</w:t>
      </w:r>
      <w:r w:rsidR="006E3219" w:rsidRPr="00D604AD">
        <w:rPr>
          <w:rFonts w:ascii="Palatino" w:hAnsi="Palatino"/>
          <w:szCs w:val="22"/>
          <w:lang w:val="en-GB"/>
        </w:rPr>
        <w:t xml:space="preserve"> </w:t>
      </w:r>
      <w:r w:rsidR="00417B91" w:rsidRPr="00D604AD">
        <w:rPr>
          <w:rFonts w:ascii="Palatino" w:hAnsi="Palatino"/>
          <w:szCs w:val="22"/>
          <w:lang w:val="en-GB"/>
        </w:rPr>
        <w:t>a</w:t>
      </w:r>
      <w:r w:rsidR="0099184C" w:rsidRPr="00D604AD">
        <w:rPr>
          <w:rFonts w:ascii="Palatino" w:hAnsi="Palatino"/>
          <w:szCs w:val="22"/>
          <w:lang w:val="en-GB"/>
        </w:rPr>
        <w:t xml:space="preserve"> </w:t>
      </w:r>
      <w:r w:rsidR="0099184C" w:rsidRPr="00D604AD">
        <w:rPr>
          <w:rFonts w:ascii="Palatino" w:hAnsi="Palatino"/>
          <w:i/>
          <w:szCs w:val="22"/>
          <w:lang w:val="en-GB"/>
        </w:rPr>
        <w:t>contradictio in terminis</w:t>
      </w:r>
      <w:r w:rsidR="0099184C" w:rsidRPr="00D604AD">
        <w:rPr>
          <w:rFonts w:ascii="Palatino" w:hAnsi="Palatino"/>
          <w:szCs w:val="22"/>
          <w:lang w:val="en-GB"/>
        </w:rPr>
        <w:t xml:space="preserve">. </w:t>
      </w:r>
      <w:r w:rsidR="00100653" w:rsidRPr="00D604AD">
        <w:rPr>
          <w:rFonts w:ascii="Palatino" w:hAnsi="Palatino"/>
          <w:szCs w:val="22"/>
          <w:lang w:val="en-GB"/>
        </w:rPr>
        <w:t>What is more, there is a legitimate expectancy of privacy inherent to victims of revenge porn</w:t>
      </w:r>
      <w:r w:rsidR="00203F68" w:rsidRPr="00D604AD">
        <w:rPr>
          <w:rFonts w:ascii="Palatino" w:hAnsi="Palatino"/>
          <w:szCs w:val="22"/>
          <w:lang w:val="en-GB"/>
        </w:rPr>
        <w:t>,</w:t>
      </w:r>
      <w:r w:rsidR="00100653" w:rsidRPr="00D604AD">
        <w:rPr>
          <w:rFonts w:ascii="Palatino" w:hAnsi="Palatino"/>
          <w:szCs w:val="22"/>
          <w:lang w:val="en-GB"/>
        </w:rPr>
        <w:t xml:space="preserve"> whether they put their trust in an intimate partner (though in hindsight apparently misplaced) or whether their constitutional and fundamental right to privacy</w:t>
      </w:r>
      <w:r w:rsidR="00203F68" w:rsidRPr="00D604AD">
        <w:rPr>
          <w:rFonts w:ascii="Palatino" w:hAnsi="Palatino"/>
          <w:szCs w:val="22"/>
          <w:lang w:val="en-GB"/>
        </w:rPr>
        <w:t xml:space="preserve"> was surreptitiously breached by hackers or just any opportunist</w:t>
      </w:r>
      <w:r w:rsidR="006E3219" w:rsidRPr="00D604AD">
        <w:rPr>
          <w:rFonts w:ascii="Palatino" w:hAnsi="Palatino"/>
          <w:szCs w:val="22"/>
          <w:lang w:val="en-GB"/>
        </w:rPr>
        <w:t xml:space="preserve"> </w:t>
      </w:r>
      <w:r w:rsidR="00203F68" w:rsidRPr="00D604AD">
        <w:rPr>
          <w:rFonts w:ascii="Palatino" w:hAnsi="Palatino"/>
          <w:szCs w:val="22"/>
          <w:lang w:val="en-GB"/>
        </w:rPr>
        <w:t xml:space="preserve">with a smart phone. Such an expectation is never present in mainstream pornography as a matter of course. There </w:t>
      </w:r>
      <w:r w:rsidR="00925780" w:rsidRPr="00D604AD">
        <w:rPr>
          <w:rFonts w:ascii="Palatino" w:hAnsi="Palatino"/>
          <w:i/>
          <w:szCs w:val="22"/>
          <w:lang w:val="en-GB"/>
        </w:rPr>
        <w:t xml:space="preserve">“A and B have </w:t>
      </w:r>
      <w:r w:rsidR="00203F68" w:rsidRPr="00D604AD">
        <w:rPr>
          <w:rFonts w:ascii="Palatino" w:hAnsi="Palatino"/>
          <w:i/>
          <w:szCs w:val="22"/>
          <w:lang w:val="en-GB"/>
        </w:rPr>
        <w:t>zero</w:t>
      </w:r>
      <w:r w:rsidR="00925780" w:rsidRPr="00D604AD">
        <w:rPr>
          <w:rFonts w:ascii="Palatino" w:hAnsi="Palatino"/>
          <w:i/>
          <w:szCs w:val="22"/>
          <w:lang w:val="en-GB"/>
        </w:rPr>
        <w:t xml:space="preserve"> expectation of privacy and intend for there to be a nonparticipating C”</w:t>
      </w:r>
      <w:r w:rsidR="00925780" w:rsidRPr="00D604AD">
        <w:rPr>
          <w:rStyle w:val="Voetnootmarkering"/>
          <w:rFonts w:ascii="Palatino" w:hAnsi="Palatino"/>
          <w:szCs w:val="22"/>
          <w:lang w:val="en-GB"/>
        </w:rPr>
        <w:footnoteReference w:id="46"/>
      </w:r>
      <w:r w:rsidR="00925780" w:rsidRPr="00D604AD">
        <w:rPr>
          <w:rFonts w:ascii="Palatino" w:hAnsi="Palatino"/>
          <w:i/>
          <w:szCs w:val="22"/>
          <w:lang w:val="en-GB"/>
        </w:rPr>
        <w:t>.</w:t>
      </w:r>
      <w:r w:rsidR="00203F68" w:rsidRPr="00D604AD">
        <w:rPr>
          <w:rFonts w:ascii="Palatino" w:hAnsi="Palatino"/>
          <w:szCs w:val="22"/>
          <w:lang w:val="en-GB"/>
        </w:rPr>
        <w:t xml:space="preserve"> </w:t>
      </w:r>
    </w:p>
    <w:p w14:paraId="41ED5906" w14:textId="77777777" w:rsidR="007A75E0" w:rsidRPr="00D604AD" w:rsidRDefault="007A75E0" w:rsidP="003354BA">
      <w:pPr>
        <w:spacing w:line="360" w:lineRule="auto"/>
        <w:jc w:val="both"/>
        <w:rPr>
          <w:rFonts w:ascii="Palatino" w:hAnsi="Palatino"/>
          <w:szCs w:val="22"/>
          <w:lang w:val="en-GB"/>
        </w:rPr>
      </w:pPr>
    </w:p>
    <w:p w14:paraId="497D20DB" w14:textId="77777777" w:rsidR="00D03C93" w:rsidRPr="00D604AD" w:rsidRDefault="00203F68" w:rsidP="003354BA">
      <w:pPr>
        <w:spacing w:line="360" w:lineRule="auto"/>
        <w:jc w:val="both"/>
        <w:rPr>
          <w:rFonts w:ascii="Palatino" w:hAnsi="Palatino"/>
          <w:szCs w:val="22"/>
          <w:lang w:val="en-GB"/>
        </w:rPr>
      </w:pPr>
      <w:r w:rsidRPr="00D604AD">
        <w:rPr>
          <w:rFonts w:ascii="Palatino" w:hAnsi="Palatino"/>
          <w:szCs w:val="22"/>
          <w:lang w:val="en-GB"/>
        </w:rPr>
        <w:t xml:space="preserve">Absent a more apt terminology, I will continue </w:t>
      </w:r>
      <w:r w:rsidR="007A75E0" w:rsidRPr="00D604AD">
        <w:rPr>
          <w:rFonts w:ascii="Palatino" w:hAnsi="Palatino"/>
          <w:szCs w:val="22"/>
          <w:lang w:val="en-GB"/>
        </w:rPr>
        <w:t xml:space="preserve">using the phrase </w:t>
      </w:r>
      <w:r w:rsidR="006E3219" w:rsidRPr="00D604AD">
        <w:rPr>
          <w:rFonts w:ascii="Palatino" w:hAnsi="Palatino"/>
          <w:szCs w:val="22"/>
          <w:lang w:val="en-GB"/>
        </w:rPr>
        <w:t>‘</w:t>
      </w:r>
      <w:r w:rsidR="003D6145" w:rsidRPr="00D604AD">
        <w:rPr>
          <w:rFonts w:ascii="Palatino" w:hAnsi="Palatino"/>
          <w:szCs w:val="22"/>
          <w:lang w:val="en-GB"/>
        </w:rPr>
        <w:t>revenge porn</w:t>
      </w:r>
      <w:r w:rsidR="006E3219" w:rsidRPr="00D604AD">
        <w:rPr>
          <w:rFonts w:ascii="Palatino" w:hAnsi="Palatino"/>
          <w:szCs w:val="22"/>
          <w:lang w:val="en-GB"/>
        </w:rPr>
        <w:t>’</w:t>
      </w:r>
      <w:r w:rsidR="003D6145" w:rsidRPr="00D604AD">
        <w:rPr>
          <w:rFonts w:ascii="Palatino" w:hAnsi="Palatino"/>
          <w:szCs w:val="22"/>
          <w:lang w:val="en-GB"/>
        </w:rPr>
        <w:t xml:space="preserve"> </w:t>
      </w:r>
      <w:r w:rsidRPr="00D604AD">
        <w:rPr>
          <w:rFonts w:ascii="Palatino" w:hAnsi="Palatino"/>
          <w:szCs w:val="22"/>
          <w:lang w:val="en-GB"/>
        </w:rPr>
        <w:t xml:space="preserve">throughout the course of this thesis </w:t>
      </w:r>
      <w:r w:rsidR="006E3219" w:rsidRPr="00D604AD">
        <w:rPr>
          <w:rFonts w:ascii="Palatino" w:hAnsi="Palatino"/>
          <w:szCs w:val="22"/>
          <w:lang w:val="en-GB"/>
        </w:rPr>
        <w:t>keeping in mind that ‘revenge’ does not indicate a required intent</w:t>
      </w:r>
      <w:r w:rsidR="003F1DB9">
        <w:rPr>
          <w:rFonts w:ascii="Palatino" w:hAnsi="Palatino"/>
          <w:szCs w:val="22"/>
          <w:lang w:val="en-GB"/>
        </w:rPr>
        <w:t>. Moreover, given the fact that</w:t>
      </w:r>
      <w:r w:rsidR="006E3219" w:rsidRPr="00D604AD">
        <w:rPr>
          <w:rFonts w:ascii="Palatino" w:hAnsi="Palatino"/>
          <w:szCs w:val="22"/>
          <w:lang w:val="en-GB"/>
        </w:rPr>
        <w:t xml:space="preserve"> dissemination forms an integral part of the conduct that </w:t>
      </w:r>
      <w:r w:rsidR="004C4F2C">
        <w:rPr>
          <w:rFonts w:ascii="Palatino" w:hAnsi="Palatino"/>
          <w:szCs w:val="22"/>
          <w:lang w:val="en-GB"/>
        </w:rPr>
        <w:t>constitutes revenge porn, the t</w:t>
      </w:r>
      <w:r w:rsidR="006E3219" w:rsidRPr="00D604AD">
        <w:rPr>
          <w:rFonts w:ascii="Palatino" w:hAnsi="Palatino"/>
          <w:szCs w:val="22"/>
          <w:lang w:val="en-GB"/>
        </w:rPr>
        <w:t>erm</w:t>
      </w:r>
      <w:r w:rsidR="007A75E0" w:rsidRPr="00D604AD">
        <w:rPr>
          <w:rFonts w:ascii="Palatino" w:hAnsi="Palatino"/>
          <w:szCs w:val="22"/>
          <w:lang w:val="en-GB"/>
        </w:rPr>
        <w:t xml:space="preserve"> ‘pornography’ </w:t>
      </w:r>
      <w:r w:rsidR="006E3219" w:rsidRPr="00D604AD">
        <w:rPr>
          <w:rFonts w:ascii="Palatino" w:hAnsi="Palatino"/>
          <w:szCs w:val="22"/>
          <w:lang w:val="en-GB"/>
        </w:rPr>
        <w:t xml:space="preserve">as used here </w:t>
      </w:r>
      <w:r w:rsidR="007A75E0" w:rsidRPr="00D604AD">
        <w:rPr>
          <w:rFonts w:ascii="Palatino" w:hAnsi="Palatino"/>
          <w:szCs w:val="22"/>
          <w:lang w:val="en-GB"/>
        </w:rPr>
        <w:t xml:space="preserve">is especially broadly </w:t>
      </w:r>
      <w:r w:rsidR="006E3219" w:rsidRPr="00D604AD">
        <w:rPr>
          <w:rFonts w:ascii="Palatino" w:hAnsi="Palatino"/>
          <w:szCs w:val="22"/>
          <w:lang w:val="en-GB"/>
        </w:rPr>
        <w:t xml:space="preserve">interpreted </w:t>
      </w:r>
      <w:r w:rsidR="003F1DB9">
        <w:rPr>
          <w:rFonts w:ascii="Palatino" w:hAnsi="Palatino"/>
          <w:szCs w:val="22"/>
          <w:lang w:val="en-GB"/>
        </w:rPr>
        <w:t>as</w:t>
      </w:r>
      <w:r w:rsidR="00880452" w:rsidRPr="00D604AD">
        <w:rPr>
          <w:rFonts w:ascii="Palatino" w:hAnsi="Palatino"/>
          <w:szCs w:val="22"/>
          <w:lang w:val="en-GB"/>
        </w:rPr>
        <w:t>:</w:t>
      </w:r>
    </w:p>
    <w:p w14:paraId="60625E0E" w14:textId="77777777" w:rsidR="00880452" w:rsidRPr="00D604AD" w:rsidRDefault="00880452" w:rsidP="003354BA">
      <w:pPr>
        <w:spacing w:line="360" w:lineRule="auto"/>
        <w:jc w:val="both"/>
        <w:rPr>
          <w:rFonts w:ascii="Palatino" w:hAnsi="Palatino"/>
          <w:szCs w:val="22"/>
          <w:lang w:val="en-GB"/>
        </w:rPr>
      </w:pPr>
    </w:p>
    <w:p w14:paraId="38BF1986" w14:textId="77777777" w:rsidR="00D03C93" w:rsidRPr="00D604AD" w:rsidRDefault="00D03C93" w:rsidP="00D03C93">
      <w:pPr>
        <w:spacing w:line="360" w:lineRule="auto"/>
        <w:ind w:left="426"/>
        <w:jc w:val="both"/>
        <w:rPr>
          <w:rFonts w:ascii="Palatino" w:hAnsi="Palatino"/>
          <w:i/>
          <w:szCs w:val="22"/>
          <w:lang w:val="en-GB"/>
        </w:rPr>
      </w:pPr>
      <w:r w:rsidRPr="00D604AD">
        <w:rPr>
          <w:rFonts w:ascii="Palatino" w:hAnsi="Palatino"/>
          <w:i/>
          <w:szCs w:val="22"/>
          <w:lang w:val="en-GB"/>
        </w:rPr>
        <w:t>“T</w:t>
      </w:r>
      <w:r w:rsidR="00880452" w:rsidRPr="00D604AD">
        <w:rPr>
          <w:rFonts w:ascii="Palatino" w:hAnsi="Palatino"/>
          <w:i/>
          <w:szCs w:val="22"/>
          <w:lang w:val="en-GB"/>
        </w:rPr>
        <w:t xml:space="preserve">he </w:t>
      </w:r>
      <w:r w:rsidR="00880452" w:rsidRPr="00D604AD">
        <w:rPr>
          <w:rFonts w:ascii="Palatino" w:hAnsi="Palatino"/>
          <w:b/>
          <w:i/>
          <w:szCs w:val="22"/>
          <w:u w:val="single"/>
          <w:lang w:val="en-GB"/>
        </w:rPr>
        <w:t>act of distributing or sharing</w:t>
      </w:r>
      <w:r w:rsidR="00880452" w:rsidRPr="00D604AD">
        <w:rPr>
          <w:rFonts w:ascii="Palatino" w:hAnsi="Palatino"/>
          <w:i/>
          <w:szCs w:val="22"/>
          <w:lang w:val="en-GB"/>
        </w:rPr>
        <w:t xml:space="preserve"> </w:t>
      </w:r>
      <w:r w:rsidR="007A75E0" w:rsidRPr="00D604AD">
        <w:rPr>
          <w:rFonts w:ascii="Palatino" w:hAnsi="Palatino"/>
          <w:i/>
          <w:szCs w:val="22"/>
          <w:lang w:val="en-GB"/>
        </w:rPr>
        <w:t xml:space="preserve">photo’s, video’s or any other form of recording depicting one or more persons, either real or manipulated, in the nude, semi-nude or in sexually </w:t>
      </w:r>
      <w:r w:rsidR="00880452" w:rsidRPr="00D604AD">
        <w:rPr>
          <w:rFonts w:ascii="Palatino" w:hAnsi="Palatino"/>
          <w:i/>
          <w:szCs w:val="22"/>
          <w:lang w:val="en-GB"/>
        </w:rPr>
        <w:t xml:space="preserve">suggestive or </w:t>
      </w:r>
      <w:r w:rsidR="007A75E0" w:rsidRPr="00D604AD">
        <w:rPr>
          <w:rFonts w:ascii="Palatino" w:hAnsi="Palatino"/>
          <w:i/>
          <w:szCs w:val="22"/>
          <w:lang w:val="en-GB"/>
        </w:rPr>
        <w:t>explicit circumstances</w:t>
      </w:r>
      <w:r w:rsidR="00880452" w:rsidRPr="00D604AD">
        <w:rPr>
          <w:rFonts w:ascii="Palatino" w:hAnsi="Palatino"/>
          <w:i/>
          <w:szCs w:val="22"/>
          <w:lang w:val="en-GB"/>
        </w:rPr>
        <w:t>”</w:t>
      </w:r>
      <w:r w:rsidR="007A75E0" w:rsidRPr="00D604AD">
        <w:rPr>
          <w:rFonts w:ascii="Palatino" w:hAnsi="Palatino"/>
          <w:i/>
          <w:szCs w:val="22"/>
          <w:lang w:val="en-GB"/>
        </w:rPr>
        <w:t xml:space="preserve">. </w:t>
      </w:r>
    </w:p>
    <w:p w14:paraId="16430CBD" w14:textId="77777777" w:rsidR="00D03C93" w:rsidRPr="00D604AD" w:rsidRDefault="00D03C93" w:rsidP="003354BA">
      <w:pPr>
        <w:spacing w:line="360" w:lineRule="auto"/>
        <w:jc w:val="both"/>
        <w:rPr>
          <w:rFonts w:ascii="Palatino" w:hAnsi="Palatino"/>
          <w:i/>
          <w:szCs w:val="22"/>
          <w:lang w:val="en-GB"/>
        </w:rPr>
      </w:pPr>
    </w:p>
    <w:p w14:paraId="254C6715" w14:textId="77777777" w:rsidR="004872FF" w:rsidRPr="00D604AD" w:rsidRDefault="00880452" w:rsidP="003354BA">
      <w:pPr>
        <w:spacing w:line="360" w:lineRule="auto"/>
        <w:jc w:val="both"/>
        <w:rPr>
          <w:rFonts w:ascii="Palatino" w:hAnsi="Palatino"/>
          <w:szCs w:val="22"/>
          <w:lang w:val="en-GB"/>
        </w:rPr>
      </w:pPr>
      <w:r w:rsidRPr="00D604AD">
        <w:rPr>
          <w:rFonts w:ascii="Palatino" w:hAnsi="Palatino"/>
          <w:szCs w:val="22"/>
          <w:lang w:val="en-GB"/>
        </w:rPr>
        <w:t>Hence,</w:t>
      </w:r>
      <w:r w:rsidR="003D6145" w:rsidRPr="00D604AD">
        <w:rPr>
          <w:rFonts w:ascii="Palatino" w:hAnsi="Palatino"/>
          <w:szCs w:val="22"/>
          <w:lang w:val="en-GB"/>
        </w:rPr>
        <w:t xml:space="preserve"> ‘revenge porn’</w:t>
      </w:r>
      <w:r w:rsidR="006E3219" w:rsidRPr="00D604AD">
        <w:rPr>
          <w:rFonts w:ascii="Palatino" w:hAnsi="Palatino"/>
          <w:szCs w:val="22"/>
          <w:lang w:val="en-GB"/>
        </w:rPr>
        <w:t xml:space="preserve"> </w:t>
      </w:r>
      <w:r w:rsidR="003D6145" w:rsidRPr="00D604AD">
        <w:rPr>
          <w:rFonts w:ascii="Palatino" w:hAnsi="Palatino"/>
          <w:szCs w:val="22"/>
          <w:lang w:val="en-GB"/>
        </w:rPr>
        <w:t>point</w:t>
      </w:r>
      <w:r w:rsidR="00E12CB3" w:rsidRPr="00D604AD">
        <w:rPr>
          <w:rFonts w:ascii="Palatino" w:hAnsi="Palatino"/>
          <w:szCs w:val="22"/>
          <w:lang w:val="en-GB"/>
        </w:rPr>
        <w:t>s</w:t>
      </w:r>
      <w:r w:rsidRPr="00D604AD">
        <w:rPr>
          <w:rFonts w:ascii="Palatino" w:hAnsi="Palatino"/>
          <w:szCs w:val="22"/>
          <w:lang w:val="en-GB"/>
        </w:rPr>
        <w:t xml:space="preserve"> to this particular act </w:t>
      </w:r>
      <w:r w:rsidR="006E3219" w:rsidRPr="00D604AD">
        <w:rPr>
          <w:rFonts w:ascii="Palatino" w:hAnsi="Palatino"/>
          <w:szCs w:val="22"/>
          <w:lang w:val="en-GB"/>
        </w:rPr>
        <w:t xml:space="preserve">of distribution </w:t>
      </w:r>
      <w:r w:rsidRPr="00D604AD">
        <w:rPr>
          <w:rFonts w:ascii="Palatino" w:hAnsi="Palatino"/>
          <w:szCs w:val="22"/>
          <w:lang w:val="en-GB"/>
        </w:rPr>
        <w:t>undertaken without the explicit consent of the person(s) pictured. Bearing in mind</w:t>
      </w:r>
      <w:r w:rsidR="00E63123" w:rsidRPr="00D604AD">
        <w:rPr>
          <w:rFonts w:ascii="Palatino" w:hAnsi="Palatino"/>
          <w:szCs w:val="22"/>
          <w:lang w:val="en-GB"/>
        </w:rPr>
        <w:t xml:space="preserve"> that</w:t>
      </w:r>
      <w:r w:rsidRPr="00D604AD">
        <w:rPr>
          <w:rFonts w:ascii="Palatino" w:hAnsi="Palatino"/>
          <w:szCs w:val="22"/>
          <w:lang w:val="en-GB"/>
        </w:rPr>
        <w:t xml:space="preserve"> this is</w:t>
      </w:r>
      <w:r w:rsidR="00E63123" w:rsidRPr="00D604AD">
        <w:rPr>
          <w:rFonts w:ascii="Palatino" w:hAnsi="Palatino"/>
          <w:szCs w:val="22"/>
          <w:lang w:val="en-GB"/>
        </w:rPr>
        <w:t xml:space="preserve"> just</w:t>
      </w:r>
      <w:r w:rsidRPr="00D604AD">
        <w:rPr>
          <w:rFonts w:ascii="Palatino" w:hAnsi="Palatino"/>
          <w:szCs w:val="22"/>
          <w:lang w:val="en-GB"/>
        </w:rPr>
        <w:t xml:space="preserve"> a rudimentary working definition merely construed to allow discussion and research within the confines of this thesis, a properly fitting, comprehensive and inclusive definition will be </w:t>
      </w:r>
      <w:r w:rsidR="006E3219" w:rsidRPr="00D604AD">
        <w:rPr>
          <w:rFonts w:ascii="Palatino" w:hAnsi="Palatino"/>
          <w:szCs w:val="22"/>
          <w:lang w:val="en-GB"/>
        </w:rPr>
        <w:t xml:space="preserve">examined </w:t>
      </w:r>
      <w:r w:rsidRPr="00D604AD">
        <w:rPr>
          <w:rFonts w:ascii="Palatino" w:hAnsi="Palatino"/>
          <w:szCs w:val="22"/>
          <w:lang w:val="en-GB"/>
        </w:rPr>
        <w:t xml:space="preserve">under titles 3 and 4 where a possible legal response to this problematic conduct is contemplated. </w:t>
      </w:r>
    </w:p>
    <w:p w14:paraId="7F1B61D9" w14:textId="77777777" w:rsidR="004872FF" w:rsidRPr="00D604AD" w:rsidRDefault="004872FF" w:rsidP="003354BA">
      <w:pPr>
        <w:spacing w:line="360" w:lineRule="auto"/>
        <w:jc w:val="both"/>
        <w:rPr>
          <w:rFonts w:ascii="Palatino" w:hAnsi="Palatino"/>
          <w:szCs w:val="22"/>
          <w:lang w:val="en-GB"/>
        </w:rPr>
      </w:pPr>
    </w:p>
    <w:p w14:paraId="5885BE23" w14:textId="77777777" w:rsidR="004872FF" w:rsidRPr="00D604AD" w:rsidRDefault="004872FF" w:rsidP="004872FF">
      <w:pPr>
        <w:spacing w:line="360" w:lineRule="auto"/>
        <w:jc w:val="both"/>
        <w:rPr>
          <w:rFonts w:ascii="Palatino" w:hAnsi="Palatino"/>
          <w:szCs w:val="22"/>
          <w:lang w:val="en-GB"/>
        </w:rPr>
      </w:pPr>
      <w:r w:rsidRPr="00D604AD">
        <w:rPr>
          <w:rFonts w:ascii="Palatino" w:hAnsi="Palatino"/>
          <w:szCs w:val="22"/>
          <w:lang w:val="en-GB"/>
        </w:rPr>
        <w:t>Lastly</w:t>
      </w:r>
      <w:r w:rsidR="006E3219" w:rsidRPr="00D604AD">
        <w:rPr>
          <w:rFonts w:ascii="Palatino" w:hAnsi="Palatino"/>
          <w:szCs w:val="22"/>
          <w:lang w:val="en-GB"/>
        </w:rPr>
        <w:t>,</w:t>
      </w:r>
      <w:r w:rsidRPr="00D604AD">
        <w:rPr>
          <w:rFonts w:ascii="Palatino" w:hAnsi="Palatino"/>
          <w:szCs w:val="22"/>
          <w:lang w:val="en-GB"/>
        </w:rPr>
        <w:t xml:space="preserve"> the notion of consent is key to properly defining revenge porn. It should be made quite clear from the </w:t>
      </w:r>
      <w:r w:rsidR="006E3219" w:rsidRPr="00D604AD">
        <w:rPr>
          <w:rFonts w:ascii="Palatino" w:hAnsi="Palatino"/>
          <w:szCs w:val="22"/>
          <w:lang w:val="en-GB"/>
        </w:rPr>
        <w:t>start</w:t>
      </w:r>
      <w:r w:rsidRPr="00D604AD">
        <w:rPr>
          <w:rFonts w:ascii="Palatino" w:hAnsi="Palatino"/>
          <w:szCs w:val="22"/>
          <w:lang w:val="en-GB"/>
        </w:rPr>
        <w:t xml:space="preserve"> that even when intimate pictures are made public </w:t>
      </w:r>
      <w:r w:rsidRPr="00D604AD">
        <w:rPr>
          <w:rFonts w:ascii="Palatino" w:hAnsi="Palatino"/>
          <w:szCs w:val="22"/>
          <w:lang w:val="en-GB"/>
        </w:rPr>
        <w:lastRenderedPageBreak/>
        <w:t>which, at</w:t>
      </w:r>
      <w:r w:rsidR="00B43823" w:rsidRPr="00D604AD">
        <w:rPr>
          <w:rFonts w:ascii="Palatino" w:hAnsi="Palatino"/>
          <w:szCs w:val="22"/>
          <w:lang w:val="en-GB"/>
        </w:rPr>
        <w:t xml:space="preserve"> the time of their ‘production’</w:t>
      </w:r>
      <w:r w:rsidRPr="00D604AD">
        <w:rPr>
          <w:rFonts w:ascii="Palatino" w:hAnsi="Palatino"/>
          <w:szCs w:val="22"/>
          <w:lang w:val="en-GB"/>
        </w:rPr>
        <w:t xml:space="preserve"> were taken with the explicit consent of the person pictured (person A) and were thereupon forwarded </w:t>
      </w:r>
      <w:r w:rsidR="00870D7D" w:rsidRPr="00D604AD">
        <w:rPr>
          <w:rFonts w:ascii="Palatino" w:hAnsi="Palatino"/>
          <w:szCs w:val="22"/>
          <w:lang w:val="en-GB"/>
        </w:rPr>
        <w:t xml:space="preserve">by A </w:t>
      </w:r>
      <w:r w:rsidRPr="00D604AD">
        <w:rPr>
          <w:rFonts w:ascii="Palatino" w:hAnsi="Palatino"/>
          <w:szCs w:val="22"/>
          <w:lang w:val="en-GB"/>
        </w:rPr>
        <w:t xml:space="preserve">to person B, the initial consent given by A does </w:t>
      </w:r>
      <w:r w:rsidRPr="00D604AD">
        <w:rPr>
          <w:rFonts w:ascii="Palatino" w:hAnsi="Palatino"/>
          <w:i/>
          <w:szCs w:val="22"/>
          <w:lang w:val="en-GB"/>
        </w:rPr>
        <w:t>not</w:t>
      </w:r>
      <w:r w:rsidRPr="00D604AD">
        <w:rPr>
          <w:rFonts w:ascii="Palatino" w:hAnsi="Palatino"/>
          <w:szCs w:val="22"/>
          <w:lang w:val="en-GB"/>
        </w:rPr>
        <w:t xml:space="preserve"> automatically cover the further dissemination of those images by B</w:t>
      </w:r>
      <w:r w:rsidR="00E37703" w:rsidRPr="00D604AD">
        <w:rPr>
          <w:rFonts w:ascii="Palatino" w:hAnsi="Palatino"/>
          <w:szCs w:val="22"/>
          <w:lang w:val="en-GB"/>
        </w:rPr>
        <w:t xml:space="preserve"> to C</w:t>
      </w:r>
      <w:r w:rsidRPr="00D604AD">
        <w:rPr>
          <w:rFonts w:ascii="Palatino" w:hAnsi="Palatino"/>
          <w:szCs w:val="22"/>
          <w:lang w:val="en-GB"/>
        </w:rPr>
        <w:t>. Though this contention might seem self-evident, it is remarkable how often it is questioned whether the traditional limits of consent also apply with relation to revenge porn.</w:t>
      </w:r>
      <w:r w:rsidR="009F0401" w:rsidRPr="00D604AD">
        <w:rPr>
          <w:rFonts w:ascii="Palatino" w:hAnsi="Palatino"/>
          <w:szCs w:val="22"/>
          <w:lang w:val="en-GB"/>
        </w:rPr>
        <w:t xml:space="preserve"> Not only does this q</w:t>
      </w:r>
      <w:r w:rsidR="006E4CF6" w:rsidRPr="00D604AD">
        <w:rPr>
          <w:rFonts w:ascii="Palatino" w:hAnsi="Palatino"/>
          <w:szCs w:val="22"/>
          <w:lang w:val="en-GB"/>
        </w:rPr>
        <w:t xml:space="preserve">uestion </w:t>
      </w:r>
      <w:r w:rsidR="00E37703" w:rsidRPr="00D604AD">
        <w:rPr>
          <w:rFonts w:ascii="Palatino" w:hAnsi="Palatino"/>
          <w:szCs w:val="22"/>
          <w:lang w:val="en-GB"/>
        </w:rPr>
        <w:t>occur</w:t>
      </w:r>
      <w:r w:rsidR="006E4CF6" w:rsidRPr="00D604AD">
        <w:rPr>
          <w:rFonts w:ascii="Palatino" w:hAnsi="Palatino"/>
          <w:szCs w:val="22"/>
          <w:lang w:val="en-GB"/>
        </w:rPr>
        <w:t xml:space="preserve"> on online blogs and in comment sections, both scholars and lawmakers have voiced similar doubts</w:t>
      </w:r>
      <w:r w:rsidR="006E4CF6" w:rsidRPr="00D604AD">
        <w:rPr>
          <w:rStyle w:val="Voetnootmarkering"/>
          <w:rFonts w:ascii="Palatino" w:hAnsi="Palatino"/>
          <w:szCs w:val="22"/>
          <w:lang w:val="en-GB"/>
        </w:rPr>
        <w:footnoteReference w:id="47"/>
      </w:r>
      <w:r w:rsidR="006E4CF6" w:rsidRPr="00D604AD">
        <w:rPr>
          <w:rFonts w:ascii="Palatino" w:hAnsi="Palatino"/>
          <w:szCs w:val="22"/>
          <w:lang w:val="en-GB"/>
        </w:rPr>
        <w:t xml:space="preserve">. As </w:t>
      </w:r>
      <w:r w:rsidR="00786E42">
        <w:rPr>
          <w:rFonts w:ascii="Palatino" w:hAnsi="Palatino"/>
          <w:szCs w:val="22"/>
          <w:lang w:val="en-GB"/>
        </w:rPr>
        <w:t xml:space="preserve">FRANKS </w:t>
      </w:r>
      <w:r w:rsidR="006E4CF6" w:rsidRPr="00D604AD">
        <w:rPr>
          <w:rFonts w:ascii="Palatino" w:hAnsi="Palatino"/>
          <w:szCs w:val="22"/>
          <w:lang w:val="en-GB"/>
        </w:rPr>
        <w:t>argues</w:t>
      </w:r>
      <w:r w:rsidR="009656C6">
        <w:rPr>
          <w:rFonts w:ascii="Palatino" w:hAnsi="Palatino"/>
          <w:szCs w:val="22"/>
          <w:lang w:val="en-GB"/>
        </w:rPr>
        <w:t>,</w:t>
      </w:r>
      <w:r w:rsidR="006E4CF6" w:rsidRPr="00D604AD">
        <w:rPr>
          <w:rFonts w:ascii="Palatino" w:hAnsi="Palatino"/>
          <w:szCs w:val="22"/>
          <w:lang w:val="en-GB"/>
        </w:rPr>
        <w:t xml:space="preserve"> the reason why the ‘consent’</w:t>
      </w:r>
      <w:r w:rsidR="009656C6">
        <w:rPr>
          <w:rFonts w:ascii="Palatino" w:hAnsi="Palatino"/>
          <w:szCs w:val="22"/>
          <w:lang w:val="en-GB"/>
        </w:rPr>
        <w:t xml:space="preserve"> </w:t>
      </w:r>
      <w:r w:rsidR="006E4CF6" w:rsidRPr="00D604AD">
        <w:rPr>
          <w:rFonts w:ascii="Palatino" w:hAnsi="Palatino"/>
          <w:szCs w:val="22"/>
          <w:lang w:val="en-GB"/>
        </w:rPr>
        <w:t>question resurfaces in contemporary debate</w:t>
      </w:r>
      <w:r w:rsidR="009656C6">
        <w:rPr>
          <w:rFonts w:ascii="Palatino" w:hAnsi="Palatino"/>
          <w:szCs w:val="22"/>
          <w:lang w:val="en-GB"/>
        </w:rPr>
        <w:t>s on</w:t>
      </w:r>
      <w:r w:rsidR="006E4CF6" w:rsidRPr="00D604AD">
        <w:rPr>
          <w:rFonts w:ascii="Palatino" w:hAnsi="Palatino"/>
          <w:szCs w:val="22"/>
          <w:lang w:val="en-GB"/>
        </w:rPr>
        <w:t xml:space="preserve"> revenge porn </w:t>
      </w:r>
      <w:r w:rsidR="00E37703" w:rsidRPr="00D604AD">
        <w:rPr>
          <w:rFonts w:ascii="Palatino" w:hAnsi="Palatino"/>
          <w:szCs w:val="22"/>
          <w:lang w:val="en-GB"/>
        </w:rPr>
        <w:t>is to</w:t>
      </w:r>
      <w:r w:rsidR="006E4CF6" w:rsidRPr="00D604AD">
        <w:rPr>
          <w:rFonts w:ascii="Palatino" w:hAnsi="Palatino"/>
          <w:szCs w:val="22"/>
          <w:lang w:val="en-GB"/>
        </w:rPr>
        <w:t xml:space="preserve"> be found in society</w:t>
      </w:r>
      <w:r w:rsidR="00E37703" w:rsidRPr="00D604AD">
        <w:rPr>
          <w:rFonts w:ascii="Palatino" w:hAnsi="Palatino"/>
          <w:szCs w:val="22"/>
          <w:lang w:val="en-GB"/>
        </w:rPr>
        <w:t>’s</w:t>
      </w:r>
      <w:r w:rsidR="006E4CF6" w:rsidRPr="00D604AD">
        <w:rPr>
          <w:rFonts w:ascii="Palatino" w:hAnsi="Palatino"/>
          <w:szCs w:val="22"/>
          <w:lang w:val="en-GB"/>
        </w:rPr>
        <w:t xml:space="preserve"> unyielding penchant for victim-blaming</w:t>
      </w:r>
      <w:r w:rsidR="006E4CF6" w:rsidRPr="00D604AD">
        <w:rPr>
          <w:rStyle w:val="Voetnootmarkering"/>
          <w:rFonts w:ascii="Palatino" w:hAnsi="Palatino"/>
          <w:szCs w:val="22"/>
          <w:lang w:val="en-GB"/>
        </w:rPr>
        <w:footnoteReference w:id="48"/>
      </w:r>
      <w:r w:rsidR="006E4CF6" w:rsidRPr="00D604AD">
        <w:rPr>
          <w:rFonts w:ascii="Palatino" w:hAnsi="Palatino"/>
          <w:szCs w:val="22"/>
          <w:lang w:val="en-GB"/>
        </w:rPr>
        <w:t>.</w:t>
      </w:r>
      <w:r w:rsidR="004C4BFE" w:rsidRPr="00D604AD">
        <w:rPr>
          <w:rFonts w:ascii="Palatino" w:hAnsi="Palatino"/>
          <w:szCs w:val="22"/>
          <w:lang w:val="en-GB"/>
        </w:rPr>
        <w:t xml:space="preserve"> This becomes evident especially when nude ‘selfies’ are concerned, which rai</w:t>
      </w:r>
      <w:r w:rsidR="003F1DB9">
        <w:rPr>
          <w:rFonts w:ascii="Palatino" w:hAnsi="Palatino"/>
          <w:szCs w:val="22"/>
          <w:lang w:val="en-GB"/>
        </w:rPr>
        <w:t>ses the following questions</w:t>
      </w:r>
      <w:r w:rsidR="00916CBF" w:rsidRPr="00D604AD">
        <w:rPr>
          <w:rFonts w:ascii="Palatino" w:hAnsi="Palatino"/>
          <w:szCs w:val="22"/>
          <w:lang w:val="en-GB"/>
        </w:rPr>
        <w:t xml:space="preserve">: </w:t>
      </w:r>
      <w:r w:rsidR="00925780" w:rsidRPr="00D604AD">
        <w:rPr>
          <w:rFonts w:ascii="Palatino" w:hAnsi="Palatino"/>
          <w:i/>
          <w:szCs w:val="22"/>
          <w:lang w:val="en-GB"/>
        </w:rPr>
        <w:t>“[d]oes  public perception of revenge porn depend on whether the intimate images were recorded by victims’ ex-partners or the victims themselves? Are victims perceived as more blameworthy or as experiencing less harm in cases involving distribution of ‘selfies’? Do such victims, in fact, experience less harm?”</w:t>
      </w:r>
      <w:r w:rsidR="00925780" w:rsidRPr="00D604AD">
        <w:rPr>
          <w:rStyle w:val="Voetnootmarkering"/>
          <w:rFonts w:ascii="Palatino" w:hAnsi="Palatino"/>
          <w:szCs w:val="22"/>
          <w:lang w:val="en-GB"/>
        </w:rPr>
        <w:footnoteReference w:id="49"/>
      </w:r>
      <w:r w:rsidR="00925780" w:rsidRPr="00D604AD">
        <w:rPr>
          <w:rFonts w:ascii="Palatino" w:hAnsi="Palatino"/>
          <w:i/>
          <w:szCs w:val="22"/>
          <w:lang w:val="en-GB"/>
        </w:rPr>
        <w:t>.</w:t>
      </w:r>
    </w:p>
    <w:p w14:paraId="1DDC2BBE" w14:textId="77777777" w:rsidR="00A80F7F" w:rsidRPr="00D604AD" w:rsidRDefault="00A80F7F" w:rsidP="003354BA">
      <w:pPr>
        <w:spacing w:line="360" w:lineRule="auto"/>
        <w:jc w:val="both"/>
        <w:rPr>
          <w:rFonts w:ascii="Palatino" w:hAnsi="Palatino"/>
          <w:szCs w:val="22"/>
          <w:lang w:val="en-GB"/>
        </w:rPr>
      </w:pPr>
    </w:p>
    <w:p w14:paraId="2286E880" w14:textId="77777777" w:rsidR="003354BA" w:rsidRPr="00D604AD" w:rsidRDefault="00FF2903" w:rsidP="003354BA">
      <w:pPr>
        <w:spacing w:line="360" w:lineRule="auto"/>
        <w:jc w:val="both"/>
        <w:rPr>
          <w:rFonts w:ascii="Palatino" w:hAnsi="Palatino"/>
          <w:szCs w:val="22"/>
          <w:lang w:val="en-GB"/>
        </w:rPr>
      </w:pPr>
      <w:r>
        <w:rPr>
          <w:rFonts w:ascii="Palatino" w:hAnsi="Palatino"/>
          <w:szCs w:val="22"/>
          <w:lang w:val="en-GB"/>
        </w:rPr>
        <w:t>FRANKS</w:t>
      </w:r>
      <w:r w:rsidRPr="00D604AD">
        <w:rPr>
          <w:rFonts w:ascii="Palatino" w:hAnsi="Palatino"/>
          <w:szCs w:val="22"/>
          <w:lang w:val="en-GB"/>
        </w:rPr>
        <w:t xml:space="preserve"> </w:t>
      </w:r>
      <w:r w:rsidR="00916CBF" w:rsidRPr="00D604AD">
        <w:rPr>
          <w:rFonts w:ascii="Palatino" w:hAnsi="Palatino"/>
          <w:szCs w:val="22"/>
          <w:lang w:val="en-GB"/>
        </w:rPr>
        <w:t xml:space="preserve">and </w:t>
      </w:r>
      <w:r>
        <w:rPr>
          <w:rFonts w:ascii="Palatino" w:hAnsi="Palatino"/>
          <w:szCs w:val="22"/>
          <w:lang w:val="en-GB"/>
        </w:rPr>
        <w:t xml:space="preserve">CITRON </w:t>
      </w:r>
      <w:r w:rsidR="003F1DB9">
        <w:rPr>
          <w:rFonts w:ascii="Palatino" w:hAnsi="Palatino"/>
          <w:szCs w:val="22"/>
          <w:lang w:val="en-GB"/>
        </w:rPr>
        <w:t>write</w:t>
      </w:r>
      <w:r w:rsidR="00916CBF" w:rsidRPr="00D604AD">
        <w:rPr>
          <w:rFonts w:ascii="Palatino" w:hAnsi="Palatino"/>
          <w:szCs w:val="22"/>
          <w:lang w:val="en-GB"/>
        </w:rPr>
        <w:t xml:space="preserve">: </w:t>
      </w:r>
      <w:r w:rsidR="00925780" w:rsidRPr="00D604AD">
        <w:rPr>
          <w:rFonts w:ascii="Palatino" w:hAnsi="Palatino"/>
          <w:i/>
          <w:szCs w:val="22"/>
          <w:lang w:val="en-GB"/>
        </w:rPr>
        <w:t>“[t]his disregard for harms undermining women’s autonomy is closely tied to idiosyncratic, dangerous views about consent with regard to sex. A victim’s consensual sharing of sexually explicit photo’s with a trusted confidant is often regarded as wide-ranging permission to share them with the public”</w:t>
      </w:r>
      <w:r w:rsidR="00925780" w:rsidRPr="00D604AD">
        <w:rPr>
          <w:rStyle w:val="Voetnootmarkering"/>
          <w:rFonts w:ascii="Palatino" w:hAnsi="Palatino"/>
          <w:szCs w:val="22"/>
          <w:lang w:val="en-GB"/>
        </w:rPr>
        <w:footnoteReference w:id="50"/>
      </w:r>
      <w:r w:rsidR="00925780" w:rsidRPr="00D604AD">
        <w:rPr>
          <w:rFonts w:ascii="Palatino" w:hAnsi="Palatino"/>
          <w:i/>
          <w:szCs w:val="22"/>
          <w:lang w:val="en-GB"/>
        </w:rPr>
        <w:t>.</w:t>
      </w:r>
      <w:r w:rsidR="00A80F7F" w:rsidRPr="00D604AD">
        <w:rPr>
          <w:rFonts w:ascii="Palatino" w:hAnsi="Palatino"/>
          <w:szCs w:val="22"/>
          <w:lang w:val="en-GB"/>
        </w:rPr>
        <w:t xml:space="preserve"> </w:t>
      </w:r>
      <w:r w:rsidR="00FB6EA0" w:rsidRPr="00D604AD">
        <w:rPr>
          <w:rFonts w:ascii="Palatino" w:hAnsi="Palatino"/>
          <w:szCs w:val="22"/>
          <w:lang w:val="en-GB"/>
        </w:rPr>
        <w:t xml:space="preserve">Indeed, there is no fathomable legal or factual reason why the </w:t>
      </w:r>
      <w:r w:rsidR="00391B2F" w:rsidRPr="00D604AD">
        <w:rPr>
          <w:rFonts w:ascii="Palatino" w:hAnsi="Palatino"/>
          <w:szCs w:val="22"/>
          <w:lang w:val="en-GB"/>
        </w:rPr>
        <w:t>range</w:t>
      </w:r>
      <w:r w:rsidR="00FB6EA0" w:rsidRPr="00D604AD">
        <w:rPr>
          <w:rFonts w:ascii="Palatino" w:hAnsi="Palatino"/>
          <w:szCs w:val="22"/>
          <w:lang w:val="en-GB"/>
        </w:rPr>
        <w:t xml:space="preserve"> of consent should be </w:t>
      </w:r>
      <w:r w:rsidR="00807DC9" w:rsidRPr="00D604AD">
        <w:rPr>
          <w:rFonts w:ascii="Palatino" w:hAnsi="Palatino"/>
          <w:szCs w:val="22"/>
          <w:lang w:val="en-GB"/>
        </w:rPr>
        <w:t xml:space="preserve">in any way altered, let alone </w:t>
      </w:r>
      <w:r w:rsidR="008E080D" w:rsidRPr="00D604AD">
        <w:rPr>
          <w:rFonts w:ascii="Palatino" w:hAnsi="Palatino"/>
          <w:szCs w:val="22"/>
          <w:lang w:val="en-GB"/>
        </w:rPr>
        <w:t>extended</w:t>
      </w:r>
      <w:r w:rsidR="00807DC9" w:rsidRPr="00D604AD">
        <w:rPr>
          <w:rFonts w:ascii="Palatino" w:hAnsi="Palatino"/>
          <w:szCs w:val="22"/>
          <w:lang w:val="en-GB"/>
        </w:rPr>
        <w:t>,</w:t>
      </w:r>
      <w:r w:rsidR="00391B2F" w:rsidRPr="00D604AD">
        <w:rPr>
          <w:rFonts w:ascii="Palatino" w:hAnsi="Palatino"/>
          <w:szCs w:val="22"/>
          <w:lang w:val="en-GB"/>
        </w:rPr>
        <w:t xml:space="preserve"> </w:t>
      </w:r>
      <w:r w:rsidR="00FB6EA0" w:rsidRPr="00D604AD">
        <w:rPr>
          <w:rFonts w:ascii="Palatino" w:hAnsi="Palatino"/>
          <w:szCs w:val="22"/>
          <w:lang w:val="en-GB"/>
        </w:rPr>
        <w:t xml:space="preserve">when a person’s sexual integrity (especially a woman’s) has been compromised. </w:t>
      </w:r>
      <w:r w:rsidR="00D45C25" w:rsidRPr="00D604AD">
        <w:rPr>
          <w:rFonts w:ascii="Palatino" w:hAnsi="Palatino"/>
          <w:szCs w:val="22"/>
          <w:lang w:val="en-GB"/>
        </w:rPr>
        <w:t>W</w:t>
      </w:r>
      <w:r w:rsidR="00A731A9" w:rsidRPr="00D604AD">
        <w:rPr>
          <w:rFonts w:ascii="Palatino" w:hAnsi="Palatino"/>
          <w:szCs w:val="22"/>
          <w:lang w:val="en-GB"/>
        </w:rPr>
        <w:t xml:space="preserve">hen someone hands a waiter a credit card to pay in a restaurant </w:t>
      </w:r>
      <w:r w:rsidR="00D45C25" w:rsidRPr="00D604AD">
        <w:rPr>
          <w:rFonts w:ascii="Palatino" w:hAnsi="Palatino"/>
          <w:szCs w:val="22"/>
          <w:lang w:val="en-GB"/>
        </w:rPr>
        <w:t xml:space="preserve">that person may </w:t>
      </w:r>
      <w:r w:rsidR="00A731A9" w:rsidRPr="00D604AD">
        <w:rPr>
          <w:rFonts w:ascii="Palatino" w:hAnsi="Palatino"/>
          <w:szCs w:val="22"/>
          <w:lang w:val="en-GB"/>
        </w:rPr>
        <w:t xml:space="preserve">reasonably assume that </w:t>
      </w:r>
      <w:r w:rsidR="00D45C25" w:rsidRPr="00D604AD">
        <w:rPr>
          <w:rFonts w:ascii="Palatino" w:hAnsi="Palatino"/>
          <w:szCs w:val="22"/>
          <w:lang w:val="en-GB"/>
        </w:rPr>
        <w:t>the waiter</w:t>
      </w:r>
      <w:r w:rsidR="00A731A9" w:rsidRPr="00D604AD">
        <w:rPr>
          <w:rFonts w:ascii="Palatino" w:hAnsi="Palatino"/>
          <w:szCs w:val="22"/>
          <w:lang w:val="en-GB"/>
        </w:rPr>
        <w:t xml:space="preserve"> </w:t>
      </w:r>
      <w:r w:rsidR="00D45C25" w:rsidRPr="00D604AD">
        <w:rPr>
          <w:rFonts w:ascii="Palatino" w:hAnsi="Palatino"/>
          <w:szCs w:val="22"/>
          <w:lang w:val="en-GB"/>
        </w:rPr>
        <w:t xml:space="preserve">is trustworthy and </w:t>
      </w:r>
      <w:r w:rsidR="00A731A9" w:rsidRPr="00D604AD">
        <w:rPr>
          <w:rFonts w:ascii="Palatino" w:hAnsi="Palatino"/>
          <w:szCs w:val="22"/>
          <w:lang w:val="en-GB"/>
        </w:rPr>
        <w:t xml:space="preserve">will not </w:t>
      </w:r>
      <w:r w:rsidR="0030113A" w:rsidRPr="00D604AD">
        <w:rPr>
          <w:rFonts w:ascii="Palatino" w:hAnsi="Palatino"/>
          <w:szCs w:val="22"/>
          <w:lang w:val="en-GB"/>
        </w:rPr>
        <w:t>share or further distribute</w:t>
      </w:r>
      <w:r w:rsidR="00A731A9" w:rsidRPr="00D604AD">
        <w:rPr>
          <w:rFonts w:ascii="Palatino" w:hAnsi="Palatino"/>
          <w:szCs w:val="22"/>
          <w:lang w:val="en-GB"/>
        </w:rPr>
        <w:t xml:space="preserve"> the credit card information</w:t>
      </w:r>
      <w:r w:rsidR="00D45C25" w:rsidRPr="00D604AD">
        <w:rPr>
          <w:rFonts w:ascii="Palatino" w:hAnsi="Palatino"/>
          <w:szCs w:val="22"/>
          <w:lang w:val="en-GB"/>
        </w:rPr>
        <w:t xml:space="preserve"> that was </w:t>
      </w:r>
      <w:r w:rsidR="00E37703" w:rsidRPr="00D604AD">
        <w:rPr>
          <w:rFonts w:ascii="Palatino" w:hAnsi="Palatino"/>
          <w:szCs w:val="22"/>
          <w:lang w:val="en-GB"/>
        </w:rPr>
        <w:t xml:space="preserve">briefly </w:t>
      </w:r>
      <w:r w:rsidR="0075040A" w:rsidRPr="00D604AD">
        <w:rPr>
          <w:rFonts w:ascii="Palatino" w:hAnsi="Palatino"/>
          <w:szCs w:val="22"/>
          <w:lang w:val="en-GB"/>
        </w:rPr>
        <w:t xml:space="preserve">available </w:t>
      </w:r>
      <w:r w:rsidR="00807DC9" w:rsidRPr="00D604AD">
        <w:rPr>
          <w:rFonts w:ascii="Palatino" w:hAnsi="Palatino"/>
          <w:szCs w:val="22"/>
          <w:lang w:val="en-GB"/>
        </w:rPr>
        <w:t>to him</w:t>
      </w:r>
      <w:r w:rsidR="00D45C25" w:rsidRPr="00D604AD">
        <w:rPr>
          <w:rFonts w:ascii="Palatino" w:hAnsi="Palatino"/>
          <w:szCs w:val="22"/>
          <w:lang w:val="en-GB"/>
        </w:rPr>
        <w:t>. The same</w:t>
      </w:r>
      <w:r w:rsidR="008E080D" w:rsidRPr="00D604AD">
        <w:rPr>
          <w:rFonts w:ascii="Palatino" w:hAnsi="Palatino"/>
          <w:szCs w:val="22"/>
          <w:lang w:val="en-GB"/>
        </w:rPr>
        <w:t xml:space="preserve"> goes with sending naked selfie</w:t>
      </w:r>
      <w:r w:rsidR="00E37703" w:rsidRPr="00D604AD">
        <w:rPr>
          <w:rFonts w:ascii="Palatino" w:hAnsi="Palatino"/>
          <w:szCs w:val="22"/>
          <w:lang w:val="en-GB"/>
        </w:rPr>
        <w:t>s to a</w:t>
      </w:r>
      <w:r w:rsidR="00807DC9" w:rsidRPr="00D604AD">
        <w:rPr>
          <w:rFonts w:ascii="Palatino" w:hAnsi="Palatino"/>
          <w:szCs w:val="22"/>
          <w:lang w:val="en-GB"/>
        </w:rPr>
        <w:t xml:space="preserve"> trusted </w:t>
      </w:r>
      <w:r w:rsidR="00D45C25" w:rsidRPr="00D604AD">
        <w:rPr>
          <w:rFonts w:ascii="Palatino" w:hAnsi="Palatino"/>
          <w:szCs w:val="22"/>
          <w:lang w:val="en-GB"/>
        </w:rPr>
        <w:t xml:space="preserve">partner. Consent to share intimate </w:t>
      </w:r>
      <w:r w:rsidR="00D45C25" w:rsidRPr="00D604AD">
        <w:rPr>
          <w:rFonts w:ascii="Palatino" w:hAnsi="Palatino"/>
          <w:szCs w:val="22"/>
          <w:lang w:val="en-GB"/>
        </w:rPr>
        <w:lastRenderedPageBreak/>
        <w:t>pictures in one setting does not offer a license to post them online for all</w:t>
      </w:r>
      <w:r w:rsidR="003E6136" w:rsidRPr="00D604AD">
        <w:rPr>
          <w:rFonts w:ascii="Palatino" w:hAnsi="Palatino"/>
          <w:szCs w:val="22"/>
          <w:lang w:val="en-GB"/>
        </w:rPr>
        <w:t xml:space="preserve"> </w:t>
      </w:r>
      <w:r w:rsidR="00D45C25" w:rsidRPr="00D604AD">
        <w:rPr>
          <w:rFonts w:ascii="Palatino" w:hAnsi="Palatino"/>
          <w:szCs w:val="22"/>
          <w:lang w:val="en-GB"/>
        </w:rPr>
        <w:t>the world to see</w:t>
      </w:r>
      <w:r w:rsidR="00D45C25" w:rsidRPr="00D604AD">
        <w:rPr>
          <w:rStyle w:val="Voetnootmarkering"/>
          <w:rFonts w:ascii="Palatino" w:hAnsi="Palatino"/>
          <w:szCs w:val="22"/>
          <w:lang w:val="en-GB"/>
        </w:rPr>
        <w:footnoteReference w:id="51"/>
      </w:r>
      <w:r w:rsidR="00D45C25" w:rsidRPr="00D604AD">
        <w:rPr>
          <w:rFonts w:ascii="Palatino" w:hAnsi="Palatino"/>
          <w:szCs w:val="22"/>
          <w:lang w:val="en-GB"/>
        </w:rPr>
        <w:t xml:space="preserve">. This is very much the essence of </w:t>
      </w:r>
      <w:r w:rsidR="0030113A" w:rsidRPr="00D604AD">
        <w:rPr>
          <w:rFonts w:ascii="Palatino" w:hAnsi="Palatino"/>
          <w:szCs w:val="22"/>
          <w:lang w:val="en-GB"/>
        </w:rPr>
        <w:t>revenge porn or ‘</w:t>
      </w:r>
      <w:r w:rsidR="00D45C25" w:rsidRPr="00D604AD">
        <w:rPr>
          <w:rFonts w:ascii="Palatino" w:hAnsi="Palatino"/>
          <w:szCs w:val="22"/>
          <w:lang w:val="en-GB"/>
        </w:rPr>
        <w:t>non-consensual pornography</w:t>
      </w:r>
      <w:r w:rsidR="0030113A" w:rsidRPr="00D604AD">
        <w:rPr>
          <w:rFonts w:ascii="Palatino" w:hAnsi="Palatino"/>
          <w:szCs w:val="22"/>
          <w:lang w:val="en-GB"/>
        </w:rPr>
        <w:t>’</w:t>
      </w:r>
      <w:r w:rsidR="00D45C25" w:rsidRPr="00D604AD">
        <w:rPr>
          <w:rFonts w:ascii="Palatino" w:hAnsi="Palatino"/>
          <w:szCs w:val="22"/>
          <w:lang w:val="en-GB"/>
        </w:rPr>
        <w:t xml:space="preserve">. </w:t>
      </w:r>
      <w:r w:rsidR="00E37703" w:rsidRPr="00D604AD">
        <w:rPr>
          <w:rFonts w:ascii="Palatino" w:hAnsi="Palatino"/>
          <w:szCs w:val="22"/>
          <w:lang w:val="en-GB"/>
        </w:rPr>
        <w:t xml:space="preserve">Any </w:t>
      </w:r>
      <w:r w:rsidR="002654CD" w:rsidRPr="00D604AD">
        <w:rPr>
          <w:rFonts w:ascii="Palatino" w:hAnsi="Palatino"/>
          <w:szCs w:val="22"/>
          <w:lang w:val="en-GB"/>
        </w:rPr>
        <w:t>divergence</w:t>
      </w:r>
      <w:r w:rsidR="00E37703" w:rsidRPr="00D604AD">
        <w:rPr>
          <w:rFonts w:ascii="Palatino" w:hAnsi="Palatino"/>
          <w:szCs w:val="22"/>
          <w:lang w:val="en-GB"/>
        </w:rPr>
        <w:t xml:space="preserve"> </w:t>
      </w:r>
      <w:r w:rsidR="002654CD" w:rsidRPr="00D604AD">
        <w:rPr>
          <w:rFonts w:ascii="Palatino" w:hAnsi="Palatino"/>
          <w:szCs w:val="22"/>
          <w:lang w:val="en-GB"/>
        </w:rPr>
        <w:t xml:space="preserve">of this assumption threatens any attempt to create </w:t>
      </w:r>
      <w:r w:rsidR="00FE41BB" w:rsidRPr="00D604AD">
        <w:rPr>
          <w:rFonts w:ascii="Palatino" w:hAnsi="Palatino"/>
          <w:szCs w:val="22"/>
          <w:lang w:val="en-GB"/>
        </w:rPr>
        <w:t>meaningful and effectual</w:t>
      </w:r>
      <w:r w:rsidR="00807DC9" w:rsidRPr="00D604AD">
        <w:rPr>
          <w:rFonts w:ascii="Palatino" w:hAnsi="Palatino"/>
          <w:szCs w:val="22"/>
          <w:lang w:val="en-GB"/>
        </w:rPr>
        <w:t xml:space="preserve"> legislation</w:t>
      </w:r>
      <w:r w:rsidR="00135CE2">
        <w:rPr>
          <w:rFonts w:ascii="Palatino" w:hAnsi="Palatino"/>
          <w:szCs w:val="22"/>
          <w:lang w:val="en-GB"/>
        </w:rPr>
        <w:t xml:space="preserve"> which</w:t>
      </w:r>
      <w:r w:rsidR="00807DC9" w:rsidRPr="00D604AD">
        <w:rPr>
          <w:rFonts w:ascii="Palatino" w:hAnsi="Palatino"/>
          <w:szCs w:val="22"/>
          <w:lang w:val="en-GB"/>
        </w:rPr>
        <w:t xml:space="preserve"> offers real means of redress for victims and society at large. </w:t>
      </w:r>
    </w:p>
    <w:p w14:paraId="7ED9E80F" w14:textId="77777777" w:rsidR="00CE7DB2" w:rsidRDefault="00CE7DB2" w:rsidP="0037050B">
      <w:pPr>
        <w:spacing w:line="360" w:lineRule="auto"/>
        <w:jc w:val="both"/>
        <w:rPr>
          <w:rFonts w:ascii="Palatino" w:hAnsi="Palatino"/>
          <w:szCs w:val="22"/>
          <w:lang w:val="en-GB"/>
        </w:rPr>
      </w:pPr>
    </w:p>
    <w:p w14:paraId="08A87393" w14:textId="77777777" w:rsidR="00FC2186" w:rsidRPr="00D604AD" w:rsidRDefault="00FC2186" w:rsidP="0037050B">
      <w:pPr>
        <w:spacing w:line="360" w:lineRule="auto"/>
        <w:jc w:val="both"/>
        <w:rPr>
          <w:rFonts w:ascii="Palatino" w:hAnsi="Palatino"/>
          <w:szCs w:val="22"/>
          <w:lang w:val="en-GB"/>
        </w:rPr>
      </w:pPr>
    </w:p>
    <w:p w14:paraId="41668613" w14:textId="77777777" w:rsidR="007872B1" w:rsidRPr="00D604AD" w:rsidRDefault="00B40140" w:rsidP="00B40140">
      <w:pPr>
        <w:pStyle w:val="Lijstalinea"/>
        <w:numPr>
          <w:ilvl w:val="1"/>
          <w:numId w:val="1"/>
        </w:numPr>
        <w:spacing w:line="360" w:lineRule="auto"/>
        <w:ind w:left="1276"/>
        <w:rPr>
          <w:rFonts w:ascii="Palatino" w:hAnsi="Palatino"/>
          <w:b/>
          <w:szCs w:val="22"/>
          <w:lang w:val="en-GB"/>
        </w:rPr>
      </w:pPr>
      <w:r w:rsidRPr="00D604AD">
        <w:rPr>
          <w:rFonts w:ascii="Palatino" w:hAnsi="Palatino"/>
          <w:b/>
          <w:szCs w:val="22"/>
          <w:lang w:val="en-GB"/>
        </w:rPr>
        <w:t>Who is the victim</w:t>
      </w:r>
      <w:r w:rsidR="0037050B" w:rsidRPr="00D604AD">
        <w:rPr>
          <w:rFonts w:ascii="Palatino" w:hAnsi="Palatino"/>
          <w:b/>
          <w:szCs w:val="22"/>
          <w:lang w:val="en-GB"/>
        </w:rPr>
        <w:t>? Who is the perpetrator</w:t>
      </w:r>
      <w:r w:rsidRPr="00D604AD">
        <w:rPr>
          <w:rFonts w:ascii="Palatino" w:hAnsi="Palatino"/>
          <w:b/>
          <w:szCs w:val="22"/>
          <w:lang w:val="en-GB"/>
        </w:rPr>
        <w:t>?</w:t>
      </w:r>
    </w:p>
    <w:p w14:paraId="15325F2C" w14:textId="77777777" w:rsidR="003E590A" w:rsidRPr="00D604AD" w:rsidRDefault="003E590A" w:rsidP="007872B1">
      <w:pPr>
        <w:spacing w:line="360" w:lineRule="auto"/>
        <w:rPr>
          <w:rFonts w:ascii="Palatino" w:hAnsi="Palatino"/>
          <w:b/>
          <w:szCs w:val="22"/>
          <w:lang w:val="en-GB"/>
        </w:rPr>
      </w:pPr>
    </w:p>
    <w:p w14:paraId="4879CD69" w14:textId="77777777" w:rsidR="00A46CCC" w:rsidRPr="00D604AD" w:rsidRDefault="003E590A" w:rsidP="00606E6F">
      <w:pPr>
        <w:spacing w:line="360" w:lineRule="auto"/>
        <w:jc w:val="both"/>
        <w:rPr>
          <w:rFonts w:ascii="Palatino" w:hAnsi="Palatino"/>
          <w:szCs w:val="22"/>
          <w:lang w:val="en-GB"/>
        </w:rPr>
      </w:pPr>
      <w:r w:rsidRPr="00D604AD">
        <w:rPr>
          <w:rFonts w:ascii="Palatino" w:hAnsi="Palatino"/>
          <w:szCs w:val="22"/>
          <w:lang w:val="en-GB"/>
        </w:rPr>
        <w:t xml:space="preserve">As was </w:t>
      </w:r>
      <w:r w:rsidR="00606E6F" w:rsidRPr="00D604AD">
        <w:rPr>
          <w:rFonts w:ascii="Palatino" w:hAnsi="Palatino"/>
          <w:szCs w:val="22"/>
          <w:lang w:val="en-GB"/>
        </w:rPr>
        <w:t xml:space="preserve">already mentioned </w:t>
      </w:r>
      <w:r w:rsidR="00606E6F" w:rsidRPr="00D604AD">
        <w:rPr>
          <w:rFonts w:ascii="Palatino" w:hAnsi="Palatino"/>
          <w:i/>
          <w:szCs w:val="22"/>
          <w:lang w:val="en-GB"/>
        </w:rPr>
        <w:t>supra</w:t>
      </w:r>
      <w:r w:rsidR="00F930DB" w:rsidRPr="00D604AD">
        <w:rPr>
          <w:rFonts w:ascii="Palatino" w:hAnsi="Palatino"/>
          <w:szCs w:val="22"/>
          <w:lang w:val="en-GB"/>
        </w:rPr>
        <w:t xml:space="preserve"> both adults and minors </w:t>
      </w:r>
      <w:r w:rsidR="00472584">
        <w:rPr>
          <w:rFonts w:ascii="Palatino" w:hAnsi="Palatino"/>
          <w:szCs w:val="22"/>
          <w:lang w:val="en-GB"/>
        </w:rPr>
        <w:t xml:space="preserve">can </w:t>
      </w:r>
      <w:r w:rsidR="00606E6F" w:rsidRPr="00D604AD">
        <w:rPr>
          <w:rFonts w:ascii="Palatino" w:hAnsi="Palatino"/>
          <w:szCs w:val="22"/>
          <w:lang w:val="en-GB"/>
        </w:rPr>
        <w:t xml:space="preserve">become victims of </w:t>
      </w:r>
      <w:r w:rsidR="0030113A" w:rsidRPr="00D604AD">
        <w:rPr>
          <w:rFonts w:ascii="Palatino" w:hAnsi="Palatino"/>
          <w:szCs w:val="22"/>
          <w:lang w:val="en-GB"/>
        </w:rPr>
        <w:t>revenge porn</w:t>
      </w:r>
      <w:r w:rsidR="00606E6F" w:rsidRPr="00D604AD">
        <w:rPr>
          <w:rFonts w:ascii="Palatino" w:hAnsi="Palatino"/>
          <w:szCs w:val="22"/>
          <w:lang w:val="en-GB"/>
        </w:rPr>
        <w:t xml:space="preserve">. </w:t>
      </w:r>
      <w:r w:rsidR="00472584">
        <w:rPr>
          <w:rFonts w:ascii="Palatino" w:hAnsi="Palatino"/>
          <w:szCs w:val="22"/>
          <w:lang w:val="en-GB"/>
        </w:rPr>
        <w:t>U</w:t>
      </w:r>
      <w:r w:rsidR="00F930DB" w:rsidRPr="00D604AD">
        <w:rPr>
          <w:rFonts w:ascii="Palatino" w:hAnsi="Palatino"/>
          <w:szCs w:val="22"/>
          <w:lang w:val="en-GB"/>
        </w:rPr>
        <w:t xml:space="preserve">nderage </w:t>
      </w:r>
      <w:r w:rsidR="009B72BB" w:rsidRPr="00D604AD">
        <w:rPr>
          <w:rFonts w:ascii="Palatino" w:hAnsi="Palatino"/>
          <w:szCs w:val="22"/>
          <w:lang w:val="en-GB"/>
        </w:rPr>
        <w:t>children and teenagers below the age of eighteen</w:t>
      </w:r>
      <w:r w:rsidR="007F78FE" w:rsidRPr="00D604AD">
        <w:rPr>
          <w:rFonts w:ascii="Palatino" w:hAnsi="Palatino"/>
          <w:szCs w:val="22"/>
          <w:lang w:val="en-GB"/>
        </w:rPr>
        <w:t xml:space="preserve"> are thought to be protected by child pornography laws in both the USA and the EU</w:t>
      </w:r>
      <w:r w:rsidR="00472584">
        <w:rPr>
          <w:rFonts w:ascii="Palatino" w:hAnsi="Palatino"/>
          <w:szCs w:val="22"/>
          <w:lang w:val="en-GB"/>
        </w:rPr>
        <w:t>,</w:t>
      </w:r>
      <w:r w:rsidR="007F78FE" w:rsidRPr="00D604AD">
        <w:rPr>
          <w:rFonts w:ascii="Palatino" w:hAnsi="Palatino"/>
          <w:szCs w:val="22"/>
          <w:lang w:val="en-GB"/>
        </w:rPr>
        <w:t xml:space="preserve"> which might be useful in the context of </w:t>
      </w:r>
      <w:r w:rsidR="009B72BB" w:rsidRPr="00D604AD">
        <w:rPr>
          <w:rFonts w:ascii="Palatino" w:hAnsi="Palatino"/>
          <w:szCs w:val="22"/>
          <w:lang w:val="en-GB"/>
        </w:rPr>
        <w:t>revenge porn</w:t>
      </w:r>
      <w:r w:rsidR="00472584">
        <w:rPr>
          <w:rFonts w:ascii="Palatino" w:hAnsi="Palatino"/>
          <w:szCs w:val="22"/>
          <w:lang w:val="en-GB"/>
        </w:rPr>
        <w:t>. But</w:t>
      </w:r>
      <w:r w:rsidR="007F78FE" w:rsidRPr="00D604AD">
        <w:rPr>
          <w:rFonts w:ascii="Palatino" w:hAnsi="Palatino"/>
          <w:szCs w:val="22"/>
          <w:lang w:val="en-GB"/>
        </w:rPr>
        <w:t xml:space="preserve"> the app</w:t>
      </w:r>
      <w:r w:rsidR="00807DC9" w:rsidRPr="00D604AD">
        <w:rPr>
          <w:rFonts w:ascii="Palatino" w:hAnsi="Palatino"/>
          <w:szCs w:val="22"/>
          <w:lang w:val="en-GB"/>
        </w:rPr>
        <w:t xml:space="preserve">lication of these laws can prove to be problematic, especially </w:t>
      </w:r>
      <w:r w:rsidR="007F78FE" w:rsidRPr="00D604AD">
        <w:rPr>
          <w:rFonts w:ascii="Palatino" w:hAnsi="Palatino"/>
          <w:szCs w:val="22"/>
          <w:lang w:val="en-GB"/>
        </w:rPr>
        <w:t>when it comes to sexting</w:t>
      </w:r>
      <w:r w:rsidR="002F7C79" w:rsidRPr="00D604AD">
        <w:rPr>
          <w:rFonts w:ascii="Palatino" w:hAnsi="Palatino"/>
          <w:szCs w:val="22"/>
          <w:lang w:val="en-GB"/>
        </w:rPr>
        <w:t>.</w:t>
      </w:r>
      <w:r w:rsidR="00A46CCC" w:rsidRPr="00D604AD">
        <w:rPr>
          <w:rFonts w:ascii="Palatino" w:hAnsi="Palatino"/>
          <w:szCs w:val="22"/>
          <w:lang w:val="en-GB"/>
        </w:rPr>
        <w:t xml:space="preserve"> </w:t>
      </w:r>
    </w:p>
    <w:p w14:paraId="03CA185B" w14:textId="77777777" w:rsidR="00A46CCC" w:rsidRPr="00D604AD" w:rsidRDefault="00A46CCC" w:rsidP="00606E6F">
      <w:pPr>
        <w:spacing w:line="360" w:lineRule="auto"/>
        <w:jc w:val="both"/>
        <w:rPr>
          <w:rFonts w:ascii="Palatino" w:hAnsi="Palatino"/>
          <w:szCs w:val="22"/>
          <w:lang w:val="en-GB"/>
        </w:rPr>
      </w:pPr>
    </w:p>
    <w:p w14:paraId="7B14FB0D" w14:textId="77777777" w:rsidR="00807DC9" w:rsidRPr="00D604AD" w:rsidRDefault="00A46CCC" w:rsidP="00606E6F">
      <w:pPr>
        <w:spacing w:line="360" w:lineRule="auto"/>
        <w:jc w:val="both"/>
        <w:rPr>
          <w:rFonts w:ascii="Palatino" w:hAnsi="Palatino"/>
          <w:szCs w:val="22"/>
          <w:lang w:val="en-GB"/>
        </w:rPr>
      </w:pPr>
      <w:r w:rsidRPr="00D604AD">
        <w:rPr>
          <w:rFonts w:ascii="Palatino" w:hAnsi="Palatino"/>
          <w:szCs w:val="22"/>
          <w:lang w:val="en-GB"/>
        </w:rPr>
        <w:t>When teenagers send each other ‘sexts’ the</w:t>
      </w:r>
      <w:r w:rsidR="00601EAC" w:rsidRPr="00D604AD">
        <w:rPr>
          <w:rFonts w:ascii="Palatino" w:hAnsi="Palatino"/>
          <w:szCs w:val="22"/>
          <w:lang w:val="en-GB"/>
        </w:rPr>
        <w:t>y</w:t>
      </w:r>
      <w:r w:rsidRPr="00D604AD">
        <w:rPr>
          <w:rFonts w:ascii="Palatino" w:hAnsi="Palatino"/>
          <w:szCs w:val="22"/>
          <w:lang w:val="en-GB"/>
        </w:rPr>
        <w:t xml:space="preserve"> </w:t>
      </w:r>
      <w:r w:rsidR="00565821" w:rsidRPr="00D604AD">
        <w:rPr>
          <w:rFonts w:ascii="Palatino" w:hAnsi="Palatino"/>
          <w:szCs w:val="22"/>
          <w:lang w:val="en-GB"/>
        </w:rPr>
        <w:t>are often inclined or encouraged to add some more graphic material to the mix</w:t>
      </w:r>
      <w:r w:rsidR="009B72BB" w:rsidRPr="00D604AD">
        <w:rPr>
          <w:rFonts w:ascii="Palatino" w:hAnsi="Palatino"/>
          <w:szCs w:val="22"/>
          <w:lang w:val="en-GB"/>
        </w:rPr>
        <w:t xml:space="preserve"> and go beyond merely sending sexually suggestive text-messages</w:t>
      </w:r>
      <w:r w:rsidR="00565821" w:rsidRPr="00D604AD">
        <w:rPr>
          <w:rFonts w:ascii="Palatino" w:hAnsi="Palatino"/>
          <w:szCs w:val="22"/>
          <w:lang w:val="en-GB"/>
        </w:rPr>
        <w:t xml:space="preserve">. Thus, they </w:t>
      </w:r>
      <w:r w:rsidRPr="00D604AD">
        <w:rPr>
          <w:rFonts w:ascii="Palatino" w:hAnsi="Palatino"/>
          <w:szCs w:val="22"/>
          <w:lang w:val="en-GB"/>
        </w:rPr>
        <w:t>take a nude or partially nude photograph of themselves (‘selfie’) and send</w:t>
      </w:r>
      <w:r w:rsidR="009B72BB" w:rsidRPr="00D604AD">
        <w:rPr>
          <w:rFonts w:ascii="Palatino" w:hAnsi="Palatino"/>
          <w:szCs w:val="22"/>
          <w:lang w:val="en-GB"/>
        </w:rPr>
        <w:t xml:space="preserve"> it</w:t>
      </w:r>
      <w:r w:rsidRPr="00D604AD">
        <w:rPr>
          <w:rFonts w:ascii="Palatino" w:hAnsi="Palatino"/>
          <w:szCs w:val="22"/>
          <w:lang w:val="en-GB"/>
        </w:rPr>
        <w:t xml:space="preserve"> to a specific person, presuming the image will be kept private and will not be shared by this person </w:t>
      </w:r>
      <w:r w:rsidR="00601EAC" w:rsidRPr="00D604AD">
        <w:rPr>
          <w:rFonts w:ascii="Palatino" w:hAnsi="Palatino"/>
          <w:szCs w:val="22"/>
          <w:lang w:val="en-GB"/>
        </w:rPr>
        <w:t>with</w:t>
      </w:r>
      <w:r w:rsidRPr="00D604AD">
        <w:rPr>
          <w:rFonts w:ascii="Palatino" w:hAnsi="Palatino"/>
          <w:szCs w:val="22"/>
          <w:lang w:val="en-GB"/>
        </w:rPr>
        <w:t xml:space="preserve"> others. Under most child pornography laws the taking of a naked selfie by a mino</w:t>
      </w:r>
      <w:r w:rsidR="00F9312B" w:rsidRPr="00D604AD">
        <w:rPr>
          <w:rFonts w:ascii="Palatino" w:hAnsi="Palatino"/>
          <w:szCs w:val="22"/>
          <w:lang w:val="en-GB"/>
        </w:rPr>
        <w:t xml:space="preserve">r will in itself constitute the </w:t>
      </w:r>
      <w:r w:rsidR="00B43823" w:rsidRPr="00D604AD">
        <w:rPr>
          <w:rFonts w:ascii="Palatino" w:hAnsi="Palatino"/>
          <w:szCs w:val="22"/>
          <w:lang w:val="en-GB"/>
        </w:rPr>
        <w:t>production</w:t>
      </w:r>
      <w:r w:rsidRPr="00D604AD">
        <w:rPr>
          <w:rFonts w:ascii="Palatino" w:hAnsi="Palatino"/>
          <w:szCs w:val="22"/>
          <w:lang w:val="en-GB"/>
        </w:rPr>
        <w:t xml:space="preserve"> of child pornography</w:t>
      </w:r>
      <w:r w:rsidR="007C7AB9" w:rsidRPr="00D604AD">
        <w:rPr>
          <w:rStyle w:val="Voetnootmarkering"/>
          <w:rFonts w:ascii="Palatino" w:hAnsi="Palatino"/>
          <w:szCs w:val="22"/>
          <w:lang w:val="en-GB"/>
        </w:rPr>
        <w:footnoteReference w:id="52"/>
      </w:r>
      <w:r w:rsidRPr="00D604AD">
        <w:rPr>
          <w:rFonts w:ascii="Palatino" w:hAnsi="Palatino"/>
          <w:szCs w:val="22"/>
          <w:lang w:val="en-GB"/>
        </w:rPr>
        <w:t xml:space="preserve">. </w:t>
      </w:r>
      <w:r w:rsidR="00601EAC" w:rsidRPr="00D604AD">
        <w:rPr>
          <w:rFonts w:ascii="Palatino" w:hAnsi="Palatino"/>
          <w:szCs w:val="22"/>
          <w:lang w:val="en-GB"/>
        </w:rPr>
        <w:t xml:space="preserve">Hence, when young adults who have not reached the age of </w:t>
      </w:r>
      <w:r w:rsidR="009B72BB" w:rsidRPr="00D604AD">
        <w:rPr>
          <w:rFonts w:ascii="Palatino" w:hAnsi="Palatino"/>
          <w:szCs w:val="22"/>
          <w:lang w:val="en-GB"/>
        </w:rPr>
        <w:t xml:space="preserve">eighteen </w:t>
      </w:r>
      <w:r w:rsidR="00601EAC" w:rsidRPr="00D604AD">
        <w:rPr>
          <w:rFonts w:ascii="Palatino" w:hAnsi="Palatino"/>
          <w:szCs w:val="22"/>
          <w:lang w:val="en-GB"/>
        </w:rPr>
        <w:t xml:space="preserve">take naked selfies </w:t>
      </w:r>
      <w:r w:rsidR="007D7E34" w:rsidRPr="00D604AD">
        <w:rPr>
          <w:rFonts w:ascii="Palatino" w:hAnsi="Palatino"/>
          <w:szCs w:val="22"/>
          <w:lang w:val="en-GB"/>
        </w:rPr>
        <w:t>criminal charges can be brought against them</w:t>
      </w:r>
      <w:r w:rsidR="00601EAC" w:rsidRPr="00D604AD">
        <w:rPr>
          <w:rFonts w:ascii="Palatino" w:hAnsi="Palatino"/>
          <w:szCs w:val="22"/>
          <w:lang w:val="en-GB"/>
        </w:rPr>
        <w:t xml:space="preserve"> for producing child pornography; when they ‘sext’ and send such an image to a boy-or girlfriend, they could be found guilty of distributing child porn</w:t>
      </w:r>
      <w:r w:rsidR="00472584">
        <w:rPr>
          <w:rFonts w:ascii="Palatino" w:hAnsi="Palatino"/>
          <w:szCs w:val="22"/>
          <w:lang w:val="en-GB"/>
        </w:rPr>
        <w:t>ography</w:t>
      </w:r>
      <w:r w:rsidR="007C7AB9" w:rsidRPr="00D604AD">
        <w:rPr>
          <w:rStyle w:val="Voetnootmarkering"/>
          <w:rFonts w:ascii="Palatino" w:hAnsi="Palatino"/>
          <w:szCs w:val="22"/>
          <w:lang w:val="en-GB"/>
        </w:rPr>
        <w:footnoteReference w:id="53"/>
      </w:r>
      <w:r w:rsidR="00601EAC" w:rsidRPr="00D604AD">
        <w:rPr>
          <w:rFonts w:ascii="Palatino" w:hAnsi="Palatino"/>
          <w:szCs w:val="22"/>
          <w:lang w:val="en-GB"/>
        </w:rPr>
        <w:t xml:space="preserve">. </w:t>
      </w:r>
      <w:r w:rsidR="009B72BB" w:rsidRPr="00D604AD">
        <w:rPr>
          <w:rFonts w:ascii="Palatino" w:hAnsi="Palatino"/>
          <w:szCs w:val="22"/>
          <w:lang w:val="en-GB"/>
        </w:rPr>
        <w:t>Though arguably contrary to the impetus of anti-child pornography laws (to protect children), t</w:t>
      </w:r>
      <w:r w:rsidR="007D7E34" w:rsidRPr="00D604AD">
        <w:rPr>
          <w:rFonts w:ascii="Palatino" w:hAnsi="Palatino"/>
          <w:szCs w:val="22"/>
          <w:lang w:val="en-GB"/>
        </w:rPr>
        <w:t xml:space="preserve">his has already happened </w:t>
      </w:r>
      <w:r w:rsidR="00807DC9" w:rsidRPr="00D604AD">
        <w:rPr>
          <w:rFonts w:ascii="Palatino" w:hAnsi="Palatino"/>
          <w:szCs w:val="22"/>
          <w:lang w:val="en-GB"/>
        </w:rPr>
        <w:t xml:space="preserve">in </w:t>
      </w:r>
      <w:r w:rsidR="007D7E34" w:rsidRPr="00D604AD">
        <w:rPr>
          <w:rFonts w:ascii="Palatino" w:hAnsi="Palatino"/>
          <w:szCs w:val="22"/>
          <w:lang w:val="en-GB"/>
        </w:rPr>
        <w:t>the USA</w:t>
      </w:r>
      <w:r w:rsidR="00807DC9" w:rsidRPr="00D604AD">
        <w:rPr>
          <w:rFonts w:ascii="Palatino" w:hAnsi="Palatino"/>
          <w:szCs w:val="22"/>
          <w:lang w:val="en-GB"/>
        </w:rPr>
        <w:t xml:space="preserve"> where numerous states </w:t>
      </w:r>
      <w:r w:rsidR="00925780" w:rsidRPr="00D604AD">
        <w:rPr>
          <w:rFonts w:ascii="Palatino" w:hAnsi="Palatino"/>
          <w:i/>
          <w:szCs w:val="22"/>
          <w:lang w:val="en-GB"/>
        </w:rPr>
        <w:t xml:space="preserve">“initially prosecuted sexters for the distribution, production, or possession of child pornography; some states [even] continue that practice. [Luckily though], some states legislators realize that child pornography </w:t>
      </w:r>
      <w:r w:rsidR="00925780" w:rsidRPr="00D604AD">
        <w:rPr>
          <w:rFonts w:ascii="Palatino" w:hAnsi="Palatino"/>
          <w:i/>
          <w:szCs w:val="22"/>
          <w:lang w:val="en-GB"/>
        </w:rPr>
        <w:lastRenderedPageBreak/>
        <w:t>statutes are an inappropriate way to stop sexting. […] Criminal acts should be behaviors that our society has deemed universally egregious and dangerous. Sexting does not fit into this definition because it is not always harmful if the sexters both consent to it and if they keep the pictures confidential”</w:t>
      </w:r>
      <w:r w:rsidR="00925780" w:rsidRPr="00D604AD">
        <w:rPr>
          <w:rStyle w:val="Voetnootmarkering"/>
          <w:rFonts w:ascii="Palatino" w:hAnsi="Palatino"/>
          <w:szCs w:val="22"/>
          <w:lang w:val="en-GB"/>
        </w:rPr>
        <w:footnoteReference w:id="54"/>
      </w:r>
      <w:r w:rsidR="00925780" w:rsidRPr="00D604AD">
        <w:rPr>
          <w:rFonts w:ascii="Palatino" w:hAnsi="Palatino"/>
          <w:i/>
          <w:szCs w:val="22"/>
          <w:lang w:val="en-GB"/>
        </w:rPr>
        <w:t>.</w:t>
      </w:r>
      <w:r w:rsidR="00847556" w:rsidRPr="00D604AD">
        <w:rPr>
          <w:rFonts w:ascii="Palatino" w:hAnsi="Palatino"/>
          <w:szCs w:val="22"/>
          <w:lang w:val="en-GB"/>
        </w:rPr>
        <w:t xml:space="preserve"> One could indeed argue that it</w:t>
      </w:r>
      <w:r w:rsidR="00807DC9" w:rsidRPr="00D604AD">
        <w:rPr>
          <w:rFonts w:ascii="Palatino" w:hAnsi="Palatino"/>
          <w:szCs w:val="22"/>
          <w:lang w:val="en-GB"/>
        </w:rPr>
        <w:t xml:space="preserve"> is far more harmful</w:t>
      </w:r>
      <w:r w:rsidR="006600BB" w:rsidRPr="00D604AD">
        <w:rPr>
          <w:rFonts w:ascii="Palatino" w:hAnsi="Palatino"/>
          <w:szCs w:val="22"/>
          <w:lang w:val="en-GB"/>
        </w:rPr>
        <w:t xml:space="preserve"> to society</w:t>
      </w:r>
      <w:r w:rsidR="00807DC9" w:rsidRPr="00D604AD">
        <w:rPr>
          <w:rFonts w:ascii="Palatino" w:hAnsi="Palatino"/>
          <w:szCs w:val="22"/>
          <w:lang w:val="en-GB"/>
        </w:rPr>
        <w:t xml:space="preserve"> to have </w:t>
      </w:r>
      <w:r w:rsidR="00847556" w:rsidRPr="00D604AD">
        <w:rPr>
          <w:rFonts w:ascii="Palatino" w:hAnsi="Palatino"/>
          <w:szCs w:val="22"/>
          <w:lang w:val="en-GB"/>
        </w:rPr>
        <w:t>consenting teenagers, who have been convicted on the grounds of child pornography</w:t>
      </w:r>
      <w:r w:rsidR="006600BB" w:rsidRPr="00D604AD">
        <w:rPr>
          <w:rFonts w:ascii="Palatino" w:hAnsi="Palatino"/>
          <w:szCs w:val="22"/>
          <w:lang w:val="en-GB"/>
        </w:rPr>
        <w:t xml:space="preserve"> for consensual primary ‘sexting’</w:t>
      </w:r>
      <w:r w:rsidR="00847556" w:rsidRPr="00D604AD">
        <w:rPr>
          <w:rFonts w:ascii="Palatino" w:hAnsi="Palatino"/>
          <w:szCs w:val="22"/>
          <w:lang w:val="en-GB"/>
        </w:rPr>
        <w:t xml:space="preserve">, </w:t>
      </w:r>
      <w:r w:rsidR="006600BB" w:rsidRPr="00D604AD">
        <w:rPr>
          <w:rFonts w:ascii="Palatino" w:hAnsi="Palatino"/>
          <w:szCs w:val="22"/>
          <w:lang w:val="en-GB"/>
        </w:rPr>
        <w:t xml:space="preserve">get registered as sex offenders and thus </w:t>
      </w:r>
      <w:r w:rsidR="00983860" w:rsidRPr="00D604AD">
        <w:rPr>
          <w:rFonts w:ascii="Palatino" w:hAnsi="Palatino"/>
          <w:szCs w:val="22"/>
          <w:lang w:val="en-GB"/>
        </w:rPr>
        <w:t>rob</w:t>
      </w:r>
      <w:r w:rsidR="006600BB" w:rsidRPr="00D604AD">
        <w:rPr>
          <w:rFonts w:ascii="Palatino" w:hAnsi="Palatino"/>
          <w:szCs w:val="22"/>
          <w:lang w:val="en-GB"/>
        </w:rPr>
        <w:t xml:space="preserve"> them of </w:t>
      </w:r>
      <w:r w:rsidR="00847556" w:rsidRPr="00D604AD">
        <w:rPr>
          <w:rFonts w:ascii="Palatino" w:hAnsi="Palatino"/>
          <w:szCs w:val="22"/>
          <w:lang w:val="en-GB"/>
        </w:rPr>
        <w:t>any chance they might have had at a college education</w:t>
      </w:r>
      <w:r w:rsidR="00FC2186">
        <w:rPr>
          <w:rFonts w:ascii="Palatino" w:hAnsi="Palatino"/>
          <w:szCs w:val="22"/>
          <w:lang w:val="en-GB"/>
        </w:rPr>
        <w:t xml:space="preserve"> </w:t>
      </w:r>
      <w:r w:rsidR="00847556" w:rsidRPr="00D604AD">
        <w:rPr>
          <w:rFonts w:ascii="Palatino" w:hAnsi="Palatino"/>
          <w:szCs w:val="22"/>
          <w:lang w:val="en-GB"/>
        </w:rPr>
        <w:t>or perhaps any sort of future whatsoever</w:t>
      </w:r>
      <w:r w:rsidR="00847556" w:rsidRPr="00D604AD">
        <w:rPr>
          <w:rStyle w:val="Voetnootmarkering"/>
          <w:rFonts w:ascii="Palatino" w:hAnsi="Palatino"/>
          <w:szCs w:val="22"/>
          <w:lang w:val="en-GB"/>
        </w:rPr>
        <w:footnoteReference w:id="55"/>
      </w:r>
      <w:r w:rsidR="00847556" w:rsidRPr="00D604AD">
        <w:rPr>
          <w:rFonts w:ascii="Palatino" w:hAnsi="Palatino"/>
          <w:szCs w:val="22"/>
          <w:lang w:val="en-GB"/>
        </w:rPr>
        <w:t xml:space="preserve">. </w:t>
      </w:r>
    </w:p>
    <w:p w14:paraId="6EF01110" w14:textId="77777777" w:rsidR="009954AC" w:rsidRPr="00D604AD" w:rsidRDefault="009954AC" w:rsidP="00606E6F">
      <w:pPr>
        <w:spacing w:line="360" w:lineRule="auto"/>
        <w:jc w:val="both"/>
        <w:rPr>
          <w:rFonts w:ascii="Palatino" w:hAnsi="Palatino"/>
          <w:szCs w:val="22"/>
          <w:lang w:val="en-GB"/>
        </w:rPr>
      </w:pPr>
    </w:p>
    <w:p w14:paraId="0ACB9005" w14:textId="77777777" w:rsidR="00983860" w:rsidRPr="00D604AD" w:rsidRDefault="009954AC" w:rsidP="00983860">
      <w:pPr>
        <w:spacing w:line="360" w:lineRule="auto"/>
        <w:jc w:val="both"/>
        <w:rPr>
          <w:rFonts w:ascii="Palatino" w:eastAsiaTheme="minorEastAsia" w:hAnsi="Palatino"/>
          <w:szCs w:val="22"/>
          <w:lang w:val="en-GB" w:eastAsia="ja-JP"/>
        </w:rPr>
      </w:pPr>
      <w:r w:rsidRPr="00D604AD">
        <w:rPr>
          <w:rFonts w:ascii="Palatino" w:hAnsi="Palatino"/>
          <w:szCs w:val="22"/>
          <w:lang w:val="en-GB"/>
        </w:rPr>
        <w:t xml:space="preserve">In Europe anti-child pornography legislation defines and targets the same basic criminal conduct as the federal </w:t>
      </w:r>
      <w:r w:rsidR="008C3F01" w:rsidRPr="00D604AD">
        <w:rPr>
          <w:rFonts w:ascii="Palatino" w:hAnsi="Palatino"/>
          <w:szCs w:val="22"/>
          <w:lang w:val="en-GB"/>
        </w:rPr>
        <w:t>statute in the US (1</w:t>
      </w:r>
      <w:r w:rsidRPr="00D604AD">
        <w:rPr>
          <w:rFonts w:ascii="Palatino" w:hAnsi="Palatino"/>
          <w:szCs w:val="22"/>
          <w:lang w:val="en-GB"/>
        </w:rPr>
        <w:t>8 USC 2251 – 2260A</w:t>
      </w:r>
      <w:r w:rsidR="008C3F01" w:rsidRPr="00D604AD">
        <w:rPr>
          <w:rFonts w:ascii="Palatino" w:hAnsi="Palatino"/>
          <w:szCs w:val="22"/>
          <w:lang w:val="en-GB"/>
        </w:rPr>
        <w:t>)</w:t>
      </w:r>
      <w:r w:rsidR="00F4129F" w:rsidRPr="00D604AD">
        <w:rPr>
          <w:rStyle w:val="Voetnootmarkering"/>
          <w:rFonts w:ascii="Palatino" w:hAnsi="Palatino"/>
          <w:szCs w:val="22"/>
          <w:lang w:val="en-GB"/>
        </w:rPr>
        <w:footnoteReference w:id="56"/>
      </w:r>
      <w:r w:rsidR="00B43823" w:rsidRPr="00D604AD">
        <w:rPr>
          <w:rFonts w:ascii="Palatino" w:hAnsi="Palatino"/>
          <w:szCs w:val="22"/>
          <w:lang w:val="en-GB"/>
        </w:rPr>
        <w:t>. Similar scenario</w:t>
      </w:r>
      <w:r w:rsidR="008C3F01" w:rsidRPr="00D604AD">
        <w:rPr>
          <w:rFonts w:ascii="Palatino" w:hAnsi="Palatino"/>
          <w:szCs w:val="22"/>
          <w:lang w:val="en-GB"/>
        </w:rPr>
        <w:t>s</w:t>
      </w:r>
      <w:r w:rsidR="00B43823" w:rsidRPr="00D604AD">
        <w:rPr>
          <w:rFonts w:ascii="Palatino" w:hAnsi="Palatino"/>
          <w:szCs w:val="22"/>
          <w:lang w:val="en-GB"/>
        </w:rPr>
        <w:t xml:space="preserve"> </w:t>
      </w:r>
      <w:r w:rsidR="008C3F01" w:rsidRPr="00D604AD">
        <w:rPr>
          <w:rFonts w:ascii="Palatino" w:hAnsi="Palatino"/>
          <w:szCs w:val="22"/>
          <w:lang w:val="en-GB"/>
        </w:rPr>
        <w:t>as those mentioned above are theoretically possible und</w:t>
      </w:r>
      <w:r w:rsidR="00F53579" w:rsidRPr="00D604AD">
        <w:rPr>
          <w:rFonts w:ascii="Palatino" w:hAnsi="Palatino"/>
          <w:szCs w:val="22"/>
          <w:lang w:val="en-GB"/>
        </w:rPr>
        <w:t xml:space="preserve">er most European jurisdictions. </w:t>
      </w:r>
      <w:r w:rsidR="006D47CB" w:rsidRPr="00D604AD">
        <w:rPr>
          <w:rFonts w:ascii="Palatino" w:hAnsi="Palatino"/>
          <w:szCs w:val="22"/>
          <w:lang w:val="en-GB"/>
        </w:rPr>
        <w:t>However, both the EU Directive on combating the sexual abuse and sexual exploitation of children and child pornography</w:t>
      </w:r>
      <w:r w:rsidR="006D47CB" w:rsidRPr="00D604AD">
        <w:rPr>
          <w:rStyle w:val="Voetnootmarkering"/>
          <w:rFonts w:ascii="Palatino" w:hAnsi="Palatino"/>
          <w:szCs w:val="22"/>
          <w:lang w:val="en-GB"/>
        </w:rPr>
        <w:footnoteReference w:id="57"/>
      </w:r>
      <w:r w:rsidR="006D47CB" w:rsidRPr="00D604AD">
        <w:rPr>
          <w:rFonts w:ascii="Palatino" w:hAnsi="Palatino"/>
          <w:szCs w:val="22"/>
          <w:lang w:val="en-GB"/>
        </w:rPr>
        <w:t>, as well as the COE Convention on the Protection of Children against Sexual Exploitation and Sexual Abuse</w:t>
      </w:r>
      <w:r w:rsidR="006D47CB" w:rsidRPr="00D604AD">
        <w:rPr>
          <w:rStyle w:val="Voetnootmarkering"/>
          <w:rFonts w:ascii="Palatino" w:hAnsi="Palatino"/>
          <w:szCs w:val="22"/>
          <w:lang w:val="en-GB"/>
        </w:rPr>
        <w:footnoteReference w:id="58"/>
      </w:r>
      <w:r w:rsidR="006D47CB" w:rsidRPr="00D604AD">
        <w:rPr>
          <w:rFonts w:ascii="Palatino" w:hAnsi="Palatino"/>
          <w:szCs w:val="22"/>
          <w:lang w:val="en-GB"/>
        </w:rPr>
        <w:t xml:space="preserve"> </w:t>
      </w:r>
      <w:r w:rsidR="00034F33" w:rsidRPr="00D604AD">
        <w:rPr>
          <w:rFonts w:ascii="Palatino" w:hAnsi="Palatino"/>
          <w:szCs w:val="22"/>
          <w:lang w:val="en-GB"/>
        </w:rPr>
        <w:t xml:space="preserve">provide that it </w:t>
      </w:r>
      <w:r w:rsidR="00983860" w:rsidRPr="00D604AD">
        <w:rPr>
          <w:rFonts w:ascii="Palatino" w:hAnsi="Palatino"/>
          <w:szCs w:val="22"/>
          <w:lang w:val="en-GB"/>
        </w:rPr>
        <w:t>lies</w:t>
      </w:r>
      <w:r w:rsidR="00034F33" w:rsidRPr="00D604AD">
        <w:rPr>
          <w:rFonts w:ascii="Palatino" w:hAnsi="Palatino"/>
          <w:szCs w:val="22"/>
          <w:lang w:val="en-GB"/>
        </w:rPr>
        <w:t xml:space="preserve"> within the discretion of every </w:t>
      </w:r>
      <w:r w:rsidR="006D47CB" w:rsidRPr="00D604AD">
        <w:rPr>
          <w:rFonts w:ascii="Palatino" w:hAnsi="Palatino"/>
          <w:szCs w:val="22"/>
          <w:lang w:val="en-GB"/>
        </w:rPr>
        <w:t xml:space="preserve">Member </w:t>
      </w:r>
      <w:r w:rsidR="001F2688" w:rsidRPr="00D604AD">
        <w:rPr>
          <w:rFonts w:ascii="Palatino" w:hAnsi="Palatino"/>
          <w:szCs w:val="22"/>
          <w:lang w:val="en-GB"/>
        </w:rPr>
        <w:t>State</w:t>
      </w:r>
      <w:r w:rsidR="006D47CB" w:rsidRPr="00D604AD">
        <w:rPr>
          <w:rFonts w:ascii="Palatino" w:hAnsi="Palatino"/>
          <w:szCs w:val="22"/>
          <w:lang w:val="en-GB"/>
        </w:rPr>
        <w:t xml:space="preserve"> </w:t>
      </w:r>
      <w:r w:rsidR="00034F33" w:rsidRPr="00D604AD">
        <w:rPr>
          <w:rFonts w:ascii="Palatino" w:hAnsi="Palatino"/>
          <w:szCs w:val="22"/>
          <w:lang w:val="en-GB"/>
        </w:rPr>
        <w:t xml:space="preserve">to decide whether </w:t>
      </w:r>
      <w:r w:rsidR="001F2688" w:rsidRPr="00D604AD">
        <w:rPr>
          <w:rFonts w:ascii="Palatino" w:hAnsi="Palatino"/>
          <w:szCs w:val="22"/>
          <w:lang w:val="en-GB"/>
        </w:rPr>
        <w:t xml:space="preserve">or not </w:t>
      </w:r>
      <w:r w:rsidR="00983860" w:rsidRPr="00D604AD">
        <w:rPr>
          <w:rFonts w:ascii="Palatino" w:hAnsi="Palatino"/>
          <w:szCs w:val="22"/>
          <w:lang w:val="en-GB"/>
        </w:rPr>
        <w:t>they</w:t>
      </w:r>
      <w:r w:rsidR="001F2688" w:rsidRPr="00D604AD">
        <w:rPr>
          <w:rFonts w:ascii="Palatino" w:hAnsi="Palatino"/>
          <w:szCs w:val="22"/>
          <w:lang w:val="en-GB"/>
        </w:rPr>
        <w:t xml:space="preserve"> criminali</w:t>
      </w:r>
      <w:r w:rsidR="002F10C2">
        <w:rPr>
          <w:rFonts w:ascii="Palatino" w:hAnsi="Palatino"/>
          <w:szCs w:val="22"/>
          <w:lang w:val="en-GB"/>
        </w:rPr>
        <w:t>s</w:t>
      </w:r>
      <w:r w:rsidR="001F2688" w:rsidRPr="00D604AD">
        <w:rPr>
          <w:rFonts w:ascii="Palatino" w:hAnsi="Palatino"/>
          <w:szCs w:val="22"/>
          <w:lang w:val="en-GB"/>
        </w:rPr>
        <w:t>e the production and possession of pornographic material involving children who have reached the age of sexual consent</w:t>
      </w:r>
      <w:r w:rsidR="00983860" w:rsidRPr="00D604AD">
        <w:rPr>
          <w:rStyle w:val="Voetnootmarkering"/>
          <w:rFonts w:ascii="Palatino" w:hAnsi="Palatino"/>
          <w:szCs w:val="22"/>
          <w:lang w:val="en-GB"/>
        </w:rPr>
        <w:footnoteReference w:id="59"/>
      </w:r>
      <w:r w:rsidR="001F2688" w:rsidRPr="00D604AD">
        <w:rPr>
          <w:rFonts w:ascii="Palatino" w:hAnsi="Palatino"/>
          <w:szCs w:val="22"/>
          <w:lang w:val="en-GB"/>
        </w:rPr>
        <w:t xml:space="preserve"> where that material was produced and possessed </w:t>
      </w:r>
      <w:r w:rsidR="001F2688" w:rsidRPr="00D604AD">
        <w:rPr>
          <w:rFonts w:ascii="Palatino" w:hAnsi="Palatino"/>
          <w:i/>
          <w:szCs w:val="22"/>
          <w:lang w:val="en-GB"/>
        </w:rPr>
        <w:t>with the consent</w:t>
      </w:r>
      <w:r w:rsidR="001F2688" w:rsidRPr="00D604AD">
        <w:rPr>
          <w:rFonts w:ascii="Palatino" w:hAnsi="Palatino"/>
          <w:szCs w:val="22"/>
          <w:lang w:val="en-GB"/>
        </w:rPr>
        <w:t xml:space="preserve"> of those children and solely for their </w:t>
      </w:r>
      <w:r w:rsidR="001F2688" w:rsidRPr="00D604AD">
        <w:rPr>
          <w:rFonts w:ascii="Palatino" w:hAnsi="Palatino"/>
          <w:i/>
          <w:szCs w:val="22"/>
          <w:lang w:val="en-GB"/>
        </w:rPr>
        <w:t>private use</w:t>
      </w:r>
      <w:r w:rsidR="001F2688" w:rsidRPr="00D604AD">
        <w:rPr>
          <w:rFonts w:ascii="Palatino" w:hAnsi="Palatino"/>
          <w:szCs w:val="22"/>
          <w:lang w:val="en-GB"/>
        </w:rPr>
        <w:t xml:space="preserve">, in so far as the acts did not involve any kind of abuse. </w:t>
      </w:r>
      <w:r w:rsidR="009B0B9E" w:rsidRPr="00D604AD">
        <w:rPr>
          <w:rFonts w:ascii="Palatino" w:hAnsi="Palatino"/>
          <w:szCs w:val="22"/>
          <w:lang w:val="en-GB"/>
        </w:rPr>
        <w:t>As of yet, the Belgian legislator has not made use of this discretionary power, leaving the current article 383bis of the Belgian Criminal Code unchanged</w:t>
      </w:r>
      <w:r w:rsidR="00983860" w:rsidRPr="00D604AD">
        <w:rPr>
          <w:rFonts w:ascii="Palatino" w:hAnsi="Palatino"/>
          <w:szCs w:val="22"/>
          <w:lang w:val="en-GB"/>
        </w:rPr>
        <w:t xml:space="preserve"> and outdated</w:t>
      </w:r>
      <w:r w:rsidR="009B0B9E" w:rsidRPr="00D604AD">
        <w:rPr>
          <w:rStyle w:val="Voetnootmarkering"/>
          <w:rFonts w:ascii="Palatino" w:hAnsi="Palatino"/>
          <w:szCs w:val="22"/>
          <w:lang w:val="en-GB"/>
        </w:rPr>
        <w:footnoteReference w:id="60"/>
      </w:r>
      <w:r w:rsidR="009B0B9E" w:rsidRPr="00D604AD">
        <w:rPr>
          <w:rFonts w:ascii="Palatino" w:hAnsi="Palatino"/>
          <w:szCs w:val="22"/>
          <w:lang w:val="en-GB"/>
        </w:rPr>
        <w:t xml:space="preserve">. </w:t>
      </w:r>
      <w:r w:rsidR="00983860" w:rsidRPr="00D604AD">
        <w:rPr>
          <w:rFonts w:ascii="Palatino" w:eastAsiaTheme="minorEastAsia" w:hAnsi="Palatino"/>
          <w:szCs w:val="22"/>
          <w:lang w:val="en-GB" w:eastAsia="ja-JP"/>
        </w:rPr>
        <w:t xml:space="preserve">In order to maintain </w:t>
      </w:r>
      <w:r w:rsidR="00983860" w:rsidRPr="00D604AD">
        <w:rPr>
          <w:rFonts w:ascii="Palatino" w:eastAsiaTheme="minorEastAsia" w:hAnsi="Palatino"/>
          <w:szCs w:val="22"/>
          <w:lang w:val="en-GB" w:eastAsia="ja-JP"/>
        </w:rPr>
        <w:lastRenderedPageBreak/>
        <w:t>legal certainty and to also acknowledge the spectrum of sexual exploration and development amongst teenagers</w:t>
      </w:r>
      <w:r w:rsidR="002F10C2">
        <w:rPr>
          <w:rFonts w:ascii="Palatino" w:eastAsiaTheme="minorEastAsia" w:hAnsi="Palatino"/>
          <w:szCs w:val="22"/>
          <w:lang w:val="en-GB" w:eastAsia="ja-JP"/>
        </w:rPr>
        <w:t>,</w:t>
      </w:r>
      <w:r w:rsidR="00983860" w:rsidRPr="00D604AD">
        <w:rPr>
          <w:rFonts w:ascii="Palatino" w:eastAsiaTheme="minorEastAsia" w:hAnsi="Palatino"/>
          <w:szCs w:val="22"/>
          <w:lang w:val="en-GB" w:eastAsia="ja-JP"/>
        </w:rPr>
        <w:t xml:space="preserve"> </w:t>
      </w:r>
      <w:r w:rsidR="003F2DA8" w:rsidRPr="00D604AD">
        <w:rPr>
          <w:rFonts w:ascii="Palatino" w:eastAsiaTheme="minorEastAsia" w:hAnsi="Palatino"/>
          <w:szCs w:val="22"/>
          <w:lang w:val="en-GB" w:eastAsia="ja-JP"/>
        </w:rPr>
        <w:t xml:space="preserve">scholars have suggested an update of </w:t>
      </w:r>
      <w:r w:rsidR="00983860" w:rsidRPr="00D604AD">
        <w:rPr>
          <w:rFonts w:ascii="Palatino" w:eastAsiaTheme="minorEastAsia" w:hAnsi="Palatino"/>
          <w:szCs w:val="22"/>
          <w:lang w:val="en-GB" w:eastAsia="ja-JP"/>
        </w:rPr>
        <w:t>the Belgian Criminal Code</w:t>
      </w:r>
      <w:r w:rsidR="003F2DA8" w:rsidRPr="00D604AD">
        <w:rPr>
          <w:rStyle w:val="Voetnootmarkering"/>
          <w:rFonts w:ascii="Palatino" w:eastAsiaTheme="minorEastAsia" w:hAnsi="Palatino"/>
          <w:szCs w:val="22"/>
          <w:lang w:val="en-GB" w:eastAsia="ja-JP"/>
        </w:rPr>
        <w:footnoteReference w:id="61"/>
      </w:r>
      <w:r w:rsidR="00983860" w:rsidRPr="00D604AD">
        <w:rPr>
          <w:rFonts w:ascii="Palatino" w:eastAsiaTheme="minorEastAsia" w:hAnsi="Palatino"/>
          <w:szCs w:val="22"/>
          <w:lang w:val="en-GB" w:eastAsia="ja-JP"/>
        </w:rPr>
        <w:t xml:space="preserve">. </w:t>
      </w:r>
    </w:p>
    <w:p w14:paraId="3E60D760" w14:textId="77777777" w:rsidR="009B0B9E" w:rsidRPr="00D604AD" w:rsidRDefault="009B0B9E" w:rsidP="00606E6F">
      <w:pPr>
        <w:spacing w:line="360" w:lineRule="auto"/>
        <w:jc w:val="both"/>
        <w:rPr>
          <w:rFonts w:ascii="Palatino" w:eastAsiaTheme="minorEastAsia" w:hAnsi="Palatino"/>
          <w:szCs w:val="22"/>
          <w:lang w:val="en-GB" w:eastAsia="ja-JP"/>
        </w:rPr>
      </w:pPr>
    </w:p>
    <w:p w14:paraId="24334343" w14:textId="77777777" w:rsidR="00824F4A" w:rsidRPr="00D604AD" w:rsidRDefault="00FD7099" w:rsidP="00B43823">
      <w:pPr>
        <w:spacing w:line="360" w:lineRule="auto"/>
        <w:jc w:val="both"/>
        <w:rPr>
          <w:rFonts w:ascii="Palatino" w:hAnsi="Palatino"/>
          <w:szCs w:val="22"/>
          <w:lang w:val="en-GB"/>
        </w:rPr>
      </w:pPr>
      <w:r w:rsidRPr="00D604AD">
        <w:rPr>
          <w:rFonts w:ascii="Palatino" w:eastAsiaTheme="minorEastAsia" w:hAnsi="Palatino"/>
          <w:szCs w:val="22"/>
          <w:lang w:val="en-GB" w:eastAsia="ja-JP"/>
        </w:rPr>
        <w:t>Evidently</w:t>
      </w:r>
      <w:r w:rsidR="009B0B9E" w:rsidRPr="00D604AD">
        <w:rPr>
          <w:rFonts w:ascii="Palatino" w:eastAsiaTheme="minorEastAsia" w:hAnsi="Palatino"/>
          <w:szCs w:val="22"/>
          <w:lang w:val="en-GB" w:eastAsia="ja-JP"/>
        </w:rPr>
        <w:t xml:space="preserve"> it can never be tolerated that the law </w:t>
      </w:r>
      <w:r w:rsidRPr="00D604AD">
        <w:rPr>
          <w:rFonts w:ascii="Palatino" w:eastAsiaTheme="minorEastAsia" w:hAnsi="Palatino"/>
          <w:szCs w:val="22"/>
          <w:lang w:val="en-GB" w:eastAsia="ja-JP"/>
        </w:rPr>
        <w:t>confuses the</w:t>
      </w:r>
      <w:r w:rsidR="00D856FF" w:rsidRPr="00D604AD">
        <w:rPr>
          <w:rFonts w:ascii="Palatino" w:eastAsiaTheme="minorEastAsia" w:hAnsi="Palatino"/>
          <w:szCs w:val="22"/>
          <w:lang w:val="en-GB" w:eastAsia="ja-JP"/>
        </w:rPr>
        <w:t xml:space="preserve"> identity of the</w:t>
      </w:r>
      <w:r w:rsidRPr="00D604AD">
        <w:rPr>
          <w:rFonts w:ascii="Palatino" w:eastAsiaTheme="minorEastAsia" w:hAnsi="Palatino"/>
          <w:szCs w:val="22"/>
          <w:lang w:val="en-GB" w:eastAsia="ja-JP"/>
        </w:rPr>
        <w:t xml:space="preserve"> victim with </w:t>
      </w:r>
      <w:r w:rsidR="00D856FF" w:rsidRPr="00D604AD">
        <w:rPr>
          <w:rFonts w:ascii="Palatino" w:eastAsiaTheme="minorEastAsia" w:hAnsi="Palatino"/>
          <w:szCs w:val="22"/>
          <w:lang w:val="en-GB" w:eastAsia="ja-JP"/>
        </w:rPr>
        <w:t xml:space="preserve">that of </w:t>
      </w:r>
      <w:r w:rsidRPr="00D604AD">
        <w:rPr>
          <w:rFonts w:ascii="Palatino" w:eastAsiaTheme="minorEastAsia" w:hAnsi="Palatino"/>
          <w:szCs w:val="22"/>
          <w:lang w:val="en-GB" w:eastAsia="ja-JP"/>
        </w:rPr>
        <w:t xml:space="preserve">the perpetrator and </w:t>
      </w:r>
      <w:r w:rsidRPr="00D604AD">
        <w:rPr>
          <w:rFonts w:ascii="Palatino" w:eastAsiaTheme="minorEastAsia" w:hAnsi="Palatino"/>
          <w:i/>
          <w:szCs w:val="22"/>
          <w:lang w:val="en-GB" w:eastAsia="ja-JP"/>
        </w:rPr>
        <w:t>vice versa.</w:t>
      </w:r>
      <w:r w:rsidRPr="00D604AD">
        <w:rPr>
          <w:rFonts w:ascii="Palatino" w:eastAsiaTheme="minorEastAsia" w:hAnsi="Palatino"/>
          <w:szCs w:val="22"/>
          <w:lang w:val="en-GB" w:eastAsia="ja-JP"/>
        </w:rPr>
        <w:t xml:space="preserve"> </w:t>
      </w:r>
      <w:r w:rsidR="003F2DA8" w:rsidRPr="00D604AD">
        <w:rPr>
          <w:rFonts w:ascii="Palatino" w:hAnsi="Palatino"/>
          <w:szCs w:val="22"/>
          <w:lang w:val="en-GB"/>
        </w:rPr>
        <w:t xml:space="preserve">Responsibility </w:t>
      </w:r>
      <w:r w:rsidR="00807DC9" w:rsidRPr="00D604AD">
        <w:rPr>
          <w:rFonts w:ascii="Palatino" w:hAnsi="Palatino"/>
          <w:szCs w:val="22"/>
          <w:lang w:val="en-GB"/>
        </w:rPr>
        <w:t>(and appropriate criminal and</w:t>
      </w:r>
      <w:r w:rsidR="00B51848" w:rsidRPr="00D604AD">
        <w:rPr>
          <w:rFonts w:ascii="Palatino" w:hAnsi="Palatino"/>
          <w:szCs w:val="22"/>
          <w:lang w:val="en-GB"/>
        </w:rPr>
        <w:t xml:space="preserve"> civil liability) must be placed</w:t>
      </w:r>
      <w:r w:rsidR="00807DC9" w:rsidRPr="00D604AD">
        <w:rPr>
          <w:rFonts w:ascii="Palatino" w:hAnsi="Palatino"/>
          <w:szCs w:val="22"/>
          <w:lang w:val="en-GB"/>
        </w:rPr>
        <w:t xml:space="preserve"> with posters and –</w:t>
      </w:r>
      <w:r w:rsidR="003F2DA8" w:rsidRPr="00D604AD">
        <w:rPr>
          <w:rFonts w:ascii="Palatino" w:hAnsi="Palatino"/>
          <w:szCs w:val="22"/>
          <w:lang w:val="en-GB"/>
        </w:rPr>
        <w:t xml:space="preserve"> as a last resort and under specific circumstances (see </w:t>
      </w:r>
      <w:r w:rsidR="003F2DA8" w:rsidRPr="00D604AD">
        <w:rPr>
          <w:rFonts w:ascii="Palatino" w:hAnsi="Palatino"/>
          <w:i/>
          <w:szCs w:val="22"/>
          <w:lang w:val="en-GB"/>
        </w:rPr>
        <w:t>infra</w:t>
      </w:r>
      <w:r w:rsidR="003F2DA8" w:rsidRPr="00D604AD">
        <w:rPr>
          <w:rFonts w:ascii="Palatino" w:hAnsi="Palatino"/>
          <w:szCs w:val="22"/>
          <w:lang w:val="en-GB"/>
        </w:rPr>
        <w:t xml:space="preserve">) </w:t>
      </w:r>
      <w:r w:rsidR="003D6145" w:rsidRPr="00D604AD">
        <w:rPr>
          <w:rFonts w:ascii="Palatino" w:hAnsi="Palatino"/>
          <w:szCs w:val="22"/>
          <w:lang w:val="en-GB"/>
        </w:rPr>
        <w:t xml:space="preserve">– </w:t>
      </w:r>
      <w:r w:rsidR="00807DC9" w:rsidRPr="00D604AD">
        <w:rPr>
          <w:rFonts w:ascii="Palatino" w:hAnsi="Palatino"/>
          <w:szCs w:val="22"/>
          <w:lang w:val="en-GB"/>
        </w:rPr>
        <w:t>with</w:t>
      </w:r>
      <w:r w:rsidR="00B43823" w:rsidRPr="00D604AD">
        <w:rPr>
          <w:rFonts w:ascii="Palatino" w:hAnsi="Palatino"/>
          <w:szCs w:val="22"/>
          <w:lang w:val="en-GB"/>
        </w:rPr>
        <w:t xml:space="preserve"> website hosts and</w:t>
      </w:r>
      <w:r w:rsidR="003D6145" w:rsidRPr="00D604AD">
        <w:rPr>
          <w:rFonts w:ascii="Palatino" w:hAnsi="Palatino"/>
          <w:szCs w:val="22"/>
          <w:lang w:val="en-GB"/>
        </w:rPr>
        <w:t xml:space="preserve"> </w:t>
      </w:r>
      <w:r w:rsidR="00702FC1" w:rsidRPr="00D604AD">
        <w:rPr>
          <w:rFonts w:ascii="Palatino" w:hAnsi="Palatino"/>
          <w:szCs w:val="22"/>
          <w:lang w:val="en-GB"/>
        </w:rPr>
        <w:t>ISPs</w:t>
      </w:r>
      <w:r w:rsidR="00807DC9" w:rsidRPr="00D604AD">
        <w:rPr>
          <w:rFonts w:ascii="Palatino" w:hAnsi="Palatino"/>
          <w:szCs w:val="22"/>
          <w:lang w:val="en-GB"/>
        </w:rPr>
        <w:t xml:space="preserve">. </w:t>
      </w:r>
      <w:r w:rsidR="00B51848" w:rsidRPr="00D604AD">
        <w:rPr>
          <w:rFonts w:ascii="Palatino" w:hAnsi="Palatino"/>
          <w:szCs w:val="22"/>
          <w:lang w:val="en-GB"/>
        </w:rPr>
        <w:t>Since tracing and subsequently uncovering the identity of those users who actively post non-consensual pornography is inherently difficult due to the elusive and anonymous nature</w:t>
      </w:r>
      <w:r w:rsidR="006600BB" w:rsidRPr="00D604AD">
        <w:rPr>
          <w:rFonts w:ascii="Palatino" w:hAnsi="Palatino"/>
          <w:szCs w:val="22"/>
          <w:lang w:val="en-GB"/>
        </w:rPr>
        <w:t xml:space="preserve"> of any and all</w:t>
      </w:r>
      <w:r w:rsidR="00B51848" w:rsidRPr="00D604AD">
        <w:rPr>
          <w:rFonts w:ascii="Palatino" w:hAnsi="Palatino"/>
          <w:szCs w:val="22"/>
          <w:lang w:val="en-GB"/>
        </w:rPr>
        <w:t xml:space="preserve"> cyber-activity, victims</w:t>
      </w:r>
      <w:r w:rsidR="006600BB" w:rsidRPr="00D604AD">
        <w:rPr>
          <w:rFonts w:ascii="Palatino" w:hAnsi="Palatino"/>
          <w:szCs w:val="22"/>
          <w:lang w:val="en-GB"/>
        </w:rPr>
        <w:t xml:space="preserve"> who</w:t>
      </w:r>
      <w:r w:rsidR="00193EB4" w:rsidRPr="00D604AD">
        <w:rPr>
          <w:rFonts w:ascii="Palatino" w:hAnsi="Palatino"/>
          <w:szCs w:val="22"/>
          <w:lang w:val="en-GB"/>
        </w:rPr>
        <w:t xml:space="preserve"> go to trial</w:t>
      </w:r>
      <w:r w:rsidR="00B51848" w:rsidRPr="00D604AD">
        <w:rPr>
          <w:rFonts w:ascii="Palatino" w:hAnsi="Palatino"/>
          <w:szCs w:val="22"/>
          <w:lang w:val="en-GB"/>
        </w:rPr>
        <w:t xml:space="preserve"> tend </w:t>
      </w:r>
      <w:r w:rsidR="006600BB" w:rsidRPr="00D604AD">
        <w:rPr>
          <w:rFonts w:ascii="Palatino" w:hAnsi="Palatino"/>
          <w:szCs w:val="22"/>
          <w:lang w:val="en-GB"/>
        </w:rPr>
        <w:t xml:space="preserve">to </w:t>
      </w:r>
      <w:r w:rsidR="00B51848" w:rsidRPr="00D604AD">
        <w:rPr>
          <w:rFonts w:ascii="Palatino" w:hAnsi="Palatino"/>
          <w:szCs w:val="22"/>
          <w:lang w:val="en-GB"/>
        </w:rPr>
        <w:t xml:space="preserve">focus their efforts on website hosts and </w:t>
      </w:r>
      <w:r w:rsidR="00702FC1" w:rsidRPr="00D604AD">
        <w:rPr>
          <w:rFonts w:ascii="Palatino" w:hAnsi="Palatino"/>
          <w:szCs w:val="22"/>
          <w:lang w:val="en-GB"/>
        </w:rPr>
        <w:t>ISPs</w:t>
      </w:r>
      <w:r w:rsidR="00B51848" w:rsidRPr="00D604AD">
        <w:rPr>
          <w:rFonts w:ascii="Palatino" w:hAnsi="Palatino"/>
          <w:szCs w:val="22"/>
          <w:lang w:val="en-GB"/>
        </w:rPr>
        <w:t xml:space="preserve"> </w:t>
      </w:r>
      <w:r w:rsidR="00193EB4" w:rsidRPr="00D604AD">
        <w:rPr>
          <w:rFonts w:ascii="Palatino" w:hAnsi="Palatino"/>
          <w:szCs w:val="22"/>
          <w:lang w:val="en-GB"/>
        </w:rPr>
        <w:t>as they</w:t>
      </w:r>
      <w:r w:rsidR="00B51848" w:rsidRPr="00D604AD">
        <w:rPr>
          <w:rFonts w:ascii="Palatino" w:hAnsi="Palatino"/>
          <w:szCs w:val="22"/>
          <w:lang w:val="en-GB"/>
        </w:rPr>
        <w:t xml:space="preserve"> </w:t>
      </w:r>
      <w:r w:rsidR="00193EB4" w:rsidRPr="00D604AD">
        <w:rPr>
          <w:rFonts w:ascii="Palatino" w:hAnsi="Palatino"/>
          <w:szCs w:val="22"/>
          <w:lang w:val="en-GB"/>
        </w:rPr>
        <w:t>technically enable</w:t>
      </w:r>
      <w:r w:rsidR="00B51848" w:rsidRPr="00D604AD">
        <w:rPr>
          <w:rFonts w:ascii="Palatino" w:hAnsi="Palatino"/>
          <w:szCs w:val="22"/>
          <w:lang w:val="en-GB"/>
        </w:rPr>
        <w:t xml:space="preserve"> third party users</w:t>
      </w:r>
      <w:r w:rsidR="00CC6944" w:rsidRPr="00D604AD">
        <w:rPr>
          <w:rFonts w:ascii="Palatino" w:hAnsi="Palatino"/>
          <w:szCs w:val="22"/>
          <w:lang w:val="en-GB"/>
        </w:rPr>
        <w:t xml:space="preserve"> to share such content</w:t>
      </w:r>
      <w:r w:rsidR="00193EB4" w:rsidRPr="00D604AD">
        <w:rPr>
          <w:rFonts w:ascii="Palatino" w:hAnsi="Palatino"/>
          <w:szCs w:val="22"/>
          <w:lang w:val="en-GB"/>
        </w:rPr>
        <w:t xml:space="preserve"> on their online platforms and websites</w:t>
      </w:r>
      <w:r w:rsidR="00B51848" w:rsidRPr="00D604AD">
        <w:rPr>
          <w:rFonts w:ascii="Palatino" w:hAnsi="Palatino"/>
          <w:szCs w:val="22"/>
          <w:lang w:val="en-GB"/>
        </w:rPr>
        <w:t xml:space="preserve">. Practice has shown however that </w:t>
      </w:r>
      <w:r w:rsidR="00CC6944" w:rsidRPr="00D604AD">
        <w:rPr>
          <w:rFonts w:ascii="Palatino" w:hAnsi="Palatino"/>
          <w:szCs w:val="22"/>
          <w:lang w:val="en-GB"/>
        </w:rPr>
        <w:t xml:space="preserve">both website owners and </w:t>
      </w:r>
      <w:r w:rsidR="00702FC1" w:rsidRPr="00D604AD">
        <w:rPr>
          <w:rFonts w:ascii="Palatino" w:hAnsi="Palatino"/>
          <w:szCs w:val="22"/>
          <w:lang w:val="en-GB"/>
        </w:rPr>
        <w:t>ISPs</w:t>
      </w:r>
      <w:r w:rsidR="00CC6944" w:rsidRPr="00D604AD">
        <w:rPr>
          <w:rFonts w:ascii="Palatino" w:hAnsi="Palatino"/>
          <w:szCs w:val="22"/>
          <w:lang w:val="en-GB"/>
        </w:rPr>
        <w:t xml:space="preserve"> enjoy rather extensive exemptions from </w:t>
      </w:r>
      <w:r w:rsidR="00193EB4" w:rsidRPr="00D604AD">
        <w:rPr>
          <w:rFonts w:ascii="Palatino" w:hAnsi="Palatino"/>
          <w:szCs w:val="22"/>
          <w:lang w:val="en-GB"/>
        </w:rPr>
        <w:t xml:space="preserve">criminal and even civil </w:t>
      </w:r>
      <w:r w:rsidR="00CC6944" w:rsidRPr="00D604AD">
        <w:rPr>
          <w:rFonts w:ascii="Palatino" w:hAnsi="Palatino"/>
          <w:szCs w:val="22"/>
          <w:lang w:val="en-GB"/>
        </w:rPr>
        <w:t>liability under both the Communications Decency Act</w:t>
      </w:r>
      <w:r w:rsidR="003D6145" w:rsidRPr="00D604AD">
        <w:rPr>
          <w:rFonts w:ascii="Palatino" w:hAnsi="Palatino"/>
          <w:szCs w:val="22"/>
          <w:lang w:val="en-GB"/>
        </w:rPr>
        <w:t xml:space="preserve"> (CDA)</w:t>
      </w:r>
      <w:r w:rsidR="00CC6944" w:rsidRPr="00D604AD">
        <w:rPr>
          <w:rStyle w:val="Voetnootmarkering"/>
          <w:rFonts w:ascii="Palatino" w:hAnsi="Palatino"/>
          <w:szCs w:val="22"/>
          <w:lang w:val="en-GB"/>
        </w:rPr>
        <w:footnoteReference w:id="62"/>
      </w:r>
      <w:r w:rsidR="00CC6944" w:rsidRPr="00D604AD">
        <w:rPr>
          <w:rFonts w:ascii="Palatino" w:hAnsi="Palatino"/>
          <w:szCs w:val="22"/>
          <w:lang w:val="en-GB"/>
        </w:rPr>
        <w:t xml:space="preserve"> in the US and the E-commerce Directive in Europe</w:t>
      </w:r>
      <w:r w:rsidR="00CC6944" w:rsidRPr="00D604AD">
        <w:rPr>
          <w:rStyle w:val="Voetnootmarkering"/>
          <w:rFonts w:ascii="Palatino" w:hAnsi="Palatino"/>
          <w:szCs w:val="22"/>
          <w:lang w:val="en-GB"/>
        </w:rPr>
        <w:footnoteReference w:id="63"/>
      </w:r>
      <w:r w:rsidR="00CC6944" w:rsidRPr="00D604AD">
        <w:rPr>
          <w:rFonts w:ascii="Palatino" w:hAnsi="Palatino"/>
          <w:szCs w:val="22"/>
          <w:lang w:val="en-GB"/>
        </w:rPr>
        <w:t xml:space="preserve"> </w:t>
      </w:r>
      <w:r w:rsidR="002F10C2" w:rsidRPr="00D604AD">
        <w:rPr>
          <w:rFonts w:ascii="Palatino" w:hAnsi="Palatino"/>
          <w:szCs w:val="22"/>
          <w:lang w:val="en-GB"/>
        </w:rPr>
        <w:t>–</w:t>
      </w:r>
      <w:r w:rsidR="00CC6944" w:rsidRPr="00D604AD">
        <w:rPr>
          <w:rFonts w:ascii="Palatino" w:hAnsi="Palatino"/>
          <w:szCs w:val="22"/>
          <w:lang w:val="en-GB"/>
        </w:rPr>
        <w:t xml:space="preserve"> </w:t>
      </w:r>
      <w:r w:rsidR="00193EB4" w:rsidRPr="00D604AD">
        <w:rPr>
          <w:rFonts w:ascii="Palatino" w:hAnsi="Palatino"/>
          <w:szCs w:val="22"/>
          <w:lang w:val="en-GB"/>
        </w:rPr>
        <w:t>and</w:t>
      </w:r>
      <w:r w:rsidR="004A2BB1" w:rsidRPr="00D604AD">
        <w:rPr>
          <w:rFonts w:ascii="Palatino" w:hAnsi="Palatino"/>
          <w:szCs w:val="22"/>
          <w:lang w:val="en-GB"/>
        </w:rPr>
        <w:t xml:space="preserve"> more specifically book XII of the Commercial Code</w:t>
      </w:r>
      <w:r w:rsidR="00CC6944" w:rsidRPr="00D604AD">
        <w:rPr>
          <w:rFonts w:ascii="Palatino" w:hAnsi="Palatino"/>
          <w:szCs w:val="22"/>
          <w:lang w:val="en-GB"/>
        </w:rPr>
        <w:t xml:space="preserve"> in Belgium</w:t>
      </w:r>
      <w:r w:rsidR="00CC6944" w:rsidRPr="00D604AD">
        <w:rPr>
          <w:rStyle w:val="Voetnootmarkering"/>
          <w:rFonts w:ascii="Palatino" w:hAnsi="Palatino"/>
          <w:szCs w:val="22"/>
          <w:lang w:val="en-GB"/>
        </w:rPr>
        <w:footnoteReference w:id="64"/>
      </w:r>
      <w:r w:rsidR="00CC6944" w:rsidRPr="00D604AD">
        <w:rPr>
          <w:rFonts w:ascii="Palatino" w:hAnsi="Palatino"/>
          <w:szCs w:val="22"/>
          <w:lang w:val="en-GB"/>
        </w:rPr>
        <w:t xml:space="preserve">. </w:t>
      </w:r>
      <w:r w:rsidR="00193EB4" w:rsidRPr="00D604AD">
        <w:rPr>
          <w:rFonts w:ascii="Palatino" w:hAnsi="Palatino"/>
          <w:szCs w:val="22"/>
          <w:lang w:val="en-GB"/>
        </w:rPr>
        <w:t>The relevant provisions of these laws that allegedly provide</w:t>
      </w:r>
      <w:r w:rsidR="00983860" w:rsidRPr="00D604AD">
        <w:rPr>
          <w:rFonts w:ascii="Palatino" w:hAnsi="Palatino"/>
          <w:szCs w:val="22"/>
          <w:lang w:val="en-GB"/>
        </w:rPr>
        <w:t xml:space="preserve"> a</w:t>
      </w:r>
      <w:r w:rsidR="00193EB4" w:rsidRPr="00D604AD">
        <w:rPr>
          <w:rFonts w:ascii="Palatino" w:hAnsi="Palatino"/>
          <w:szCs w:val="22"/>
          <w:lang w:val="en-GB"/>
        </w:rPr>
        <w:t xml:space="preserve"> safe harbour for UGC-platforms and </w:t>
      </w:r>
      <w:r w:rsidR="00702FC1" w:rsidRPr="00D604AD">
        <w:rPr>
          <w:rFonts w:ascii="Palatino" w:hAnsi="Palatino"/>
          <w:szCs w:val="22"/>
          <w:lang w:val="en-GB"/>
        </w:rPr>
        <w:t>ISPs</w:t>
      </w:r>
      <w:r w:rsidR="00193EB4" w:rsidRPr="00D604AD">
        <w:rPr>
          <w:rFonts w:ascii="Palatino" w:hAnsi="Palatino"/>
          <w:szCs w:val="22"/>
          <w:lang w:val="en-GB"/>
        </w:rPr>
        <w:t xml:space="preserve"> will be discussed below for both Belgium and the US under titles 3.4 and 4.3 respectively. </w:t>
      </w:r>
      <w:r w:rsidR="00E45E18" w:rsidRPr="00D604AD">
        <w:rPr>
          <w:rFonts w:ascii="Palatino" w:hAnsi="Palatino"/>
          <w:szCs w:val="22"/>
          <w:lang w:val="en-GB"/>
        </w:rPr>
        <w:t xml:space="preserve">Since </w:t>
      </w:r>
      <w:r w:rsidR="00F623E3" w:rsidRPr="00D604AD">
        <w:rPr>
          <w:rFonts w:ascii="Palatino" w:hAnsi="Palatino"/>
          <w:szCs w:val="22"/>
          <w:lang w:val="en-GB"/>
        </w:rPr>
        <w:t>at least there are</w:t>
      </w:r>
      <w:r w:rsidR="00E45E18" w:rsidRPr="00D604AD">
        <w:rPr>
          <w:rFonts w:ascii="Palatino" w:hAnsi="Palatino"/>
          <w:szCs w:val="22"/>
          <w:lang w:val="en-GB"/>
        </w:rPr>
        <w:t xml:space="preserve"> anti-child pornography laws in place </w:t>
      </w:r>
      <w:r w:rsidR="00F623E3" w:rsidRPr="00D604AD">
        <w:rPr>
          <w:rFonts w:ascii="Palatino" w:hAnsi="Palatino"/>
          <w:szCs w:val="22"/>
          <w:lang w:val="en-GB"/>
        </w:rPr>
        <w:t xml:space="preserve">at present which provide some form of </w:t>
      </w:r>
      <w:r w:rsidR="00E45E18" w:rsidRPr="00D604AD">
        <w:rPr>
          <w:rFonts w:ascii="Palatino" w:hAnsi="Palatino"/>
          <w:szCs w:val="22"/>
          <w:lang w:val="en-GB"/>
        </w:rPr>
        <w:t xml:space="preserve">protection for minors who become the victim of </w:t>
      </w:r>
      <w:r w:rsidR="00B43823" w:rsidRPr="00D604AD">
        <w:rPr>
          <w:rFonts w:ascii="Palatino" w:hAnsi="Palatino"/>
          <w:szCs w:val="22"/>
          <w:lang w:val="en-GB"/>
        </w:rPr>
        <w:t>revenge porn</w:t>
      </w:r>
      <w:r w:rsidR="00E45E18" w:rsidRPr="00D604AD">
        <w:rPr>
          <w:rFonts w:ascii="Palatino" w:hAnsi="Palatino"/>
          <w:szCs w:val="22"/>
          <w:lang w:val="en-GB"/>
        </w:rPr>
        <w:t>, this thesis will concern itself with the legal possibilities that are op</w:t>
      </w:r>
      <w:r w:rsidR="00B43823" w:rsidRPr="00D604AD">
        <w:rPr>
          <w:rFonts w:ascii="Palatino" w:hAnsi="Palatino"/>
          <w:szCs w:val="22"/>
          <w:lang w:val="en-GB"/>
        </w:rPr>
        <w:t>en to adult victims at present.</w:t>
      </w:r>
    </w:p>
    <w:p w14:paraId="6F592402" w14:textId="77777777" w:rsidR="00F22AD2" w:rsidRPr="00D604AD" w:rsidRDefault="00F22AD2" w:rsidP="00B43823">
      <w:pPr>
        <w:spacing w:line="360" w:lineRule="auto"/>
        <w:jc w:val="both"/>
        <w:rPr>
          <w:rFonts w:ascii="Palatino" w:eastAsiaTheme="minorEastAsia" w:hAnsi="Palatino"/>
          <w:szCs w:val="22"/>
          <w:lang w:val="en-GB" w:eastAsia="ja-JP"/>
        </w:rPr>
      </w:pPr>
    </w:p>
    <w:p w14:paraId="0009A5C8" w14:textId="77777777" w:rsidR="00B40140" w:rsidRPr="00D604AD" w:rsidRDefault="00B40140" w:rsidP="007872B1">
      <w:pPr>
        <w:spacing w:line="360" w:lineRule="auto"/>
        <w:rPr>
          <w:rFonts w:ascii="Palatino" w:hAnsi="Palatino"/>
          <w:szCs w:val="22"/>
          <w:lang w:val="en-GB"/>
        </w:rPr>
      </w:pPr>
    </w:p>
    <w:p w14:paraId="0D29A1B5" w14:textId="77777777" w:rsidR="00D57F1F" w:rsidRPr="00D604AD" w:rsidRDefault="00CC6FFA" w:rsidP="00B40140">
      <w:pPr>
        <w:pStyle w:val="Lijstalinea"/>
        <w:numPr>
          <w:ilvl w:val="0"/>
          <w:numId w:val="1"/>
        </w:numPr>
        <w:spacing w:line="360" w:lineRule="auto"/>
        <w:ind w:left="567"/>
        <w:rPr>
          <w:rFonts w:ascii="Palatino" w:hAnsi="Palatino"/>
          <w:b/>
          <w:szCs w:val="22"/>
          <w:lang w:val="en-GB"/>
        </w:rPr>
      </w:pPr>
      <w:r w:rsidRPr="00D604AD">
        <w:rPr>
          <w:rFonts w:ascii="Palatino" w:hAnsi="Palatino"/>
          <w:b/>
          <w:szCs w:val="22"/>
          <w:lang w:val="en-GB"/>
        </w:rPr>
        <w:lastRenderedPageBreak/>
        <w:t>Combating</w:t>
      </w:r>
      <w:r w:rsidR="006F4911">
        <w:rPr>
          <w:rFonts w:ascii="Palatino" w:hAnsi="Palatino"/>
          <w:b/>
          <w:szCs w:val="22"/>
          <w:lang w:val="en-GB"/>
        </w:rPr>
        <w:t xml:space="preserve"> revenge porn</w:t>
      </w:r>
      <w:r w:rsidR="00E5414B" w:rsidRPr="00D604AD">
        <w:rPr>
          <w:rFonts w:ascii="Palatino" w:hAnsi="Palatino"/>
          <w:b/>
          <w:szCs w:val="22"/>
          <w:lang w:val="en-GB"/>
        </w:rPr>
        <w:t>: practical and legal barriers</w:t>
      </w:r>
    </w:p>
    <w:p w14:paraId="112D4B24" w14:textId="77777777" w:rsidR="00D57F1F" w:rsidRPr="00D604AD" w:rsidRDefault="00D57F1F" w:rsidP="00C1778F">
      <w:pPr>
        <w:spacing w:line="360" w:lineRule="auto"/>
        <w:jc w:val="both"/>
        <w:rPr>
          <w:rFonts w:ascii="Palatino" w:hAnsi="Palatino"/>
          <w:b/>
          <w:szCs w:val="22"/>
          <w:lang w:val="en-GB"/>
        </w:rPr>
      </w:pPr>
    </w:p>
    <w:p w14:paraId="11A84F8F" w14:textId="77777777" w:rsidR="00022F64" w:rsidRPr="00D604AD" w:rsidRDefault="00D57F1F" w:rsidP="00C1778F">
      <w:pPr>
        <w:spacing w:line="360" w:lineRule="auto"/>
        <w:jc w:val="both"/>
        <w:rPr>
          <w:rFonts w:ascii="Palatino" w:hAnsi="Palatino"/>
          <w:szCs w:val="22"/>
          <w:lang w:val="en-GB"/>
        </w:rPr>
      </w:pPr>
      <w:r w:rsidRPr="00D604AD">
        <w:rPr>
          <w:rFonts w:ascii="Palatino" w:hAnsi="Palatino"/>
          <w:szCs w:val="22"/>
          <w:lang w:val="en-GB"/>
        </w:rPr>
        <w:t>When victims of</w:t>
      </w:r>
      <w:r w:rsidR="00544EEB" w:rsidRPr="00D604AD">
        <w:rPr>
          <w:rFonts w:ascii="Palatino" w:hAnsi="Palatino"/>
          <w:szCs w:val="22"/>
          <w:lang w:val="en-GB"/>
        </w:rPr>
        <w:t xml:space="preserve"> online</w:t>
      </w:r>
      <w:r w:rsidRPr="00D604AD">
        <w:rPr>
          <w:rFonts w:ascii="Palatino" w:hAnsi="Palatino"/>
          <w:szCs w:val="22"/>
          <w:lang w:val="en-GB"/>
        </w:rPr>
        <w:t xml:space="preserve"> revenge porn turn to the authorities to </w:t>
      </w:r>
      <w:r w:rsidR="008D030B" w:rsidRPr="00D604AD">
        <w:rPr>
          <w:rFonts w:ascii="Palatino" w:hAnsi="Palatino"/>
          <w:szCs w:val="22"/>
          <w:lang w:val="en-GB"/>
        </w:rPr>
        <w:t>file</w:t>
      </w:r>
      <w:r w:rsidRPr="00D604AD">
        <w:rPr>
          <w:rFonts w:ascii="Palatino" w:hAnsi="Palatino"/>
          <w:szCs w:val="22"/>
          <w:lang w:val="en-GB"/>
        </w:rPr>
        <w:t xml:space="preserve"> an official complaint</w:t>
      </w:r>
      <w:r w:rsidR="00970103">
        <w:rPr>
          <w:rFonts w:ascii="Palatino" w:hAnsi="Palatino"/>
          <w:szCs w:val="22"/>
          <w:lang w:val="en-GB"/>
        </w:rPr>
        <w:t>,</w:t>
      </w:r>
      <w:r w:rsidR="00C1778F" w:rsidRPr="00D604AD">
        <w:rPr>
          <w:rFonts w:ascii="Palatino" w:hAnsi="Palatino"/>
          <w:szCs w:val="22"/>
          <w:lang w:val="en-GB"/>
        </w:rPr>
        <w:t xml:space="preserve"> they are often met with numerous barriers that stand in the way of effectively detecting and consequently prosecuting those responsible. One such common hindrance is the triviali</w:t>
      </w:r>
      <w:r w:rsidR="0067279A">
        <w:rPr>
          <w:rFonts w:ascii="Palatino" w:hAnsi="Palatino"/>
          <w:szCs w:val="22"/>
          <w:lang w:val="en-GB"/>
        </w:rPr>
        <w:t>s</w:t>
      </w:r>
      <w:r w:rsidR="00C1778F" w:rsidRPr="00D604AD">
        <w:rPr>
          <w:rFonts w:ascii="Palatino" w:hAnsi="Palatino"/>
          <w:szCs w:val="22"/>
          <w:lang w:val="en-GB"/>
        </w:rPr>
        <w:t>ation of revenge porn</w:t>
      </w:r>
      <w:r w:rsidR="00544EEB" w:rsidRPr="00D604AD">
        <w:rPr>
          <w:rFonts w:ascii="Palatino" w:hAnsi="Palatino"/>
          <w:szCs w:val="22"/>
          <w:lang w:val="en-GB"/>
        </w:rPr>
        <w:t xml:space="preserve"> taking place on the Internet</w:t>
      </w:r>
      <w:r w:rsidR="004E6492" w:rsidRPr="00D604AD">
        <w:rPr>
          <w:rStyle w:val="Voetnootmarkering"/>
          <w:rFonts w:ascii="Palatino" w:hAnsi="Palatino"/>
          <w:szCs w:val="22"/>
          <w:lang w:val="en-GB"/>
        </w:rPr>
        <w:footnoteReference w:id="65"/>
      </w:r>
      <w:r w:rsidR="00C1778F" w:rsidRPr="00D604AD">
        <w:rPr>
          <w:rFonts w:ascii="Palatino" w:hAnsi="Palatino"/>
          <w:szCs w:val="22"/>
          <w:lang w:val="en-GB"/>
        </w:rPr>
        <w:t xml:space="preserve"> </w:t>
      </w:r>
      <w:r w:rsidR="009E47FF" w:rsidRPr="00D604AD">
        <w:rPr>
          <w:rFonts w:ascii="Palatino" w:hAnsi="Palatino"/>
          <w:szCs w:val="22"/>
          <w:lang w:val="en-GB"/>
        </w:rPr>
        <w:t>and</w:t>
      </w:r>
      <w:r w:rsidR="00C1778F" w:rsidRPr="00D604AD">
        <w:rPr>
          <w:rFonts w:ascii="Palatino" w:hAnsi="Palatino"/>
          <w:szCs w:val="22"/>
          <w:lang w:val="en-GB"/>
        </w:rPr>
        <w:t xml:space="preserve"> – more generally speaking – of any kind of cyber gender harassment</w:t>
      </w:r>
      <w:r w:rsidR="00C1778F" w:rsidRPr="00D604AD">
        <w:rPr>
          <w:rStyle w:val="Voetnootmarkering"/>
          <w:rFonts w:ascii="Palatino" w:hAnsi="Palatino"/>
          <w:szCs w:val="22"/>
          <w:lang w:val="en-GB"/>
        </w:rPr>
        <w:footnoteReference w:id="66"/>
      </w:r>
      <w:r w:rsidR="00C1778F" w:rsidRPr="00D604AD">
        <w:rPr>
          <w:rFonts w:ascii="Palatino" w:hAnsi="Palatino"/>
          <w:szCs w:val="22"/>
          <w:lang w:val="en-GB"/>
        </w:rPr>
        <w:t xml:space="preserve">. </w:t>
      </w:r>
    </w:p>
    <w:p w14:paraId="0100DA11" w14:textId="77777777" w:rsidR="00022F64" w:rsidRPr="00D604AD" w:rsidRDefault="00022F64" w:rsidP="00C1778F">
      <w:pPr>
        <w:spacing w:line="360" w:lineRule="auto"/>
        <w:jc w:val="both"/>
        <w:rPr>
          <w:rFonts w:ascii="Palatino" w:hAnsi="Palatino"/>
          <w:szCs w:val="22"/>
          <w:lang w:val="en-GB"/>
        </w:rPr>
      </w:pPr>
    </w:p>
    <w:p w14:paraId="18BA798A" w14:textId="77777777" w:rsidR="00E45E18" w:rsidRPr="00D604AD" w:rsidRDefault="00C1778F" w:rsidP="00C1778F">
      <w:pPr>
        <w:spacing w:line="360" w:lineRule="auto"/>
        <w:jc w:val="both"/>
        <w:rPr>
          <w:rFonts w:ascii="Palatino" w:hAnsi="Palatino"/>
          <w:szCs w:val="22"/>
          <w:lang w:val="en-GB"/>
        </w:rPr>
      </w:pPr>
      <w:r w:rsidRPr="00D604AD">
        <w:rPr>
          <w:rFonts w:ascii="Palatino" w:hAnsi="Palatino"/>
          <w:szCs w:val="22"/>
          <w:lang w:val="en-GB"/>
        </w:rPr>
        <w:t xml:space="preserve">As </w:t>
      </w:r>
      <w:r w:rsidR="009944B9" w:rsidRPr="00D604AD">
        <w:rPr>
          <w:rFonts w:ascii="Palatino" w:hAnsi="Palatino"/>
          <w:szCs w:val="22"/>
          <w:lang w:val="en-GB"/>
        </w:rPr>
        <w:t xml:space="preserve">many victims have reported </w:t>
      </w:r>
      <w:r w:rsidRPr="00D604AD">
        <w:rPr>
          <w:rFonts w:ascii="Palatino" w:hAnsi="Palatino"/>
          <w:szCs w:val="22"/>
          <w:lang w:val="en-GB"/>
        </w:rPr>
        <w:t xml:space="preserve">law-enforcement agencies </w:t>
      </w:r>
      <w:r w:rsidR="00FF2903">
        <w:rPr>
          <w:rFonts w:ascii="Palatino" w:hAnsi="Palatino"/>
          <w:szCs w:val="22"/>
          <w:lang w:val="en-GB"/>
        </w:rPr>
        <w:t xml:space="preserve">(hereafter ‘LEAs’) </w:t>
      </w:r>
      <w:r w:rsidRPr="00D604AD">
        <w:rPr>
          <w:rFonts w:ascii="Palatino" w:hAnsi="Palatino"/>
          <w:szCs w:val="22"/>
          <w:lang w:val="en-GB"/>
        </w:rPr>
        <w:t>either refuse to follow up on these complaints because they believe the conduct in question is legally insignificant</w:t>
      </w:r>
      <w:r w:rsidR="00D04D64" w:rsidRPr="00D604AD">
        <w:rPr>
          <w:rStyle w:val="Voetnootmarkering"/>
          <w:rFonts w:ascii="Palatino" w:hAnsi="Palatino"/>
          <w:szCs w:val="22"/>
          <w:lang w:val="en-GB"/>
        </w:rPr>
        <w:footnoteReference w:id="67"/>
      </w:r>
      <w:r w:rsidRPr="00D604AD">
        <w:rPr>
          <w:rFonts w:ascii="Palatino" w:hAnsi="Palatino"/>
          <w:szCs w:val="22"/>
          <w:lang w:val="en-GB"/>
        </w:rPr>
        <w:t xml:space="preserve"> </w:t>
      </w:r>
      <w:r w:rsidR="00563133" w:rsidRPr="00D604AD">
        <w:rPr>
          <w:rFonts w:ascii="Palatino" w:hAnsi="Palatino"/>
          <w:szCs w:val="22"/>
          <w:lang w:val="en-GB"/>
        </w:rPr>
        <w:t xml:space="preserve">or does not constitute </w:t>
      </w:r>
      <w:r w:rsidRPr="00D604AD">
        <w:rPr>
          <w:rFonts w:ascii="Palatino" w:hAnsi="Palatino"/>
          <w:szCs w:val="22"/>
          <w:lang w:val="en-GB"/>
        </w:rPr>
        <w:t>a criminal offence</w:t>
      </w:r>
      <w:r w:rsidR="00D04D64" w:rsidRPr="00D604AD">
        <w:rPr>
          <w:rFonts w:ascii="Palatino" w:hAnsi="Palatino"/>
          <w:szCs w:val="22"/>
          <w:lang w:val="en-GB"/>
        </w:rPr>
        <w:t>,</w:t>
      </w:r>
      <w:r w:rsidRPr="00D604AD">
        <w:rPr>
          <w:rFonts w:ascii="Palatino" w:hAnsi="Palatino"/>
          <w:szCs w:val="22"/>
          <w:lang w:val="en-GB"/>
        </w:rPr>
        <w:t xml:space="preserve"> or they point to the fact that cyberspace, as the </w:t>
      </w:r>
      <w:r w:rsidR="008D030B" w:rsidRPr="00D604AD">
        <w:rPr>
          <w:rFonts w:ascii="Palatino" w:hAnsi="Palatino"/>
          <w:i/>
          <w:szCs w:val="22"/>
          <w:lang w:val="en-GB"/>
        </w:rPr>
        <w:t>locus delict</w:t>
      </w:r>
      <w:r w:rsidRPr="00D604AD">
        <w:rPr>
          <w:rFonts w:ascii="Palatino" w:hAnsi="Palatino"/>
          <w:i/>
          <w:szCs w:val="22"/>
          <w:lang w:val="en-GB"/>
        </w:rPr>
        <w:t>i</w:t>
      </w:r>
      <w:r w:rsidR="002E18B6" w:rsidRPr="00D604AD">
        <w:rPr>
          <w:rStyle w:val="Voetnootmarkering"/>
          <w:rFonts w:ascii="Palatino" w:hAnsi="Palatino"/>
          <w:i/>
          <w:szCs w:val="22"/>
          <w:lang w:val="en-GB"/>
        </w:rPr>
        <w:footnoteReference w:id="68"/>
      </w:r>
      <w:r w:rsidRPr="00D604AD">
        <w:rPr>
          <w:rFonts w:ascii="Palatino" w:hAnsi="Palatino"/>
          <w:szCs w:val="22"/>
          <w:lang w:val="en-GB"/>
        </w:rPr>
        <w:t xml:space="preserve">, makes it impossible to pinpoint the geographical location of the cybercrime which leads them to </w:t>
      </w:r>
      <w:r w:rsidR="006C52E1" w:rsidRPr="00D604AD">
        <w:rPr>
          <w:rFonts w:ascii="Palatino" w:hAnsi="Palatino"/>
          <w:szCs w:val="22"/>
          <w:lang w:val="en-GB"/>
        </w:rPr>
        <w:t>renounce</w:t>
      </w:r>
      <w:r w:rsidRPr="00D604AD">
        <w:rPr>
          <w:rFonts w:ascii="Palatino" w:hAnsi="Palatino"/>
          <w:szCs w:val="22"/>
          <w:lang w:val="en-GB"/>
        </w:rPr>
        <w:t xml:space="preserve"> any jurisdiction over it</w:t>
      </w:r>
      <w:r w:rsidR="006C52E1" w:rsidRPr="00D604AD">
        <w:rPr>
          <w:rStyle w:val="Voetnootmarkering"/>
          <w:rFonts w:ascii="Palatino" w:hAnsi="Palatino"/>
          <w:szCs w:val="22"/>
          <w:lang w:val="en-GB"/>
        </w:rPr>
        <w:footnoteReference w:id="69"/>
      </w:r>
      <w:r w:rsidRPr="00D604AD">
        <w:rPr>
          <w:rFonts w:ascii="Palatino" w:hAnsi="Palatino"/>
          <w:szCs w:val="22"/>
          <w:lang w:val="en-GB"/>
        </w:rPr>
        <w:t>. This lead</w:t>
      </w:r>
      <w:r w:rsidR="006C52E1" w:rsidRPr="00D604AD">
        <w:rPr>
          <w:rFonts w:ascii="Palatino" w:hAnsi="Palatino"/>
          <w:szCs w:val="22"/>
          <w:lang w:val="en-GB"/>
        </w:rPr>
        <w:t>s</w:t>
      </w:r>
      <w:r w:rsidRPr="00D604AD">
        <w:rPr>
          <w:rFonts w:ascii="Palatino" w:hAnsi="Palatino"/>
          <w:szCs w:val="22"/>
          <w:lang w:val="en-GB"/>
        </w:rPr>
        <w:t xml:space="preserve"> to the dismissal of the complaint and eventually the </w:t>
      </w:r>
      <w:r w:rsidRPr="00D604AD">
        <w:rPr>
          <w:rFonts w:ascii="Palatino" w:hAnsi="Palatino"/>
          <w:szCs w:val="22"/>
          <w:u w:val="single"/>
          <w:lang w:val="en-GB"/>
        </w:rPr>
        <w:t>under</w:t>
      </w:r>
      <w:r w:rsidR="00544EEB" w:rsidRPr="00D604AD">
        <w:rPr>
          <w:rFonts w:ascii="Palatino" w:hAnsi="Palatino"/>
          <w:szCs w:val="22"/>
          <w:lang w:val="en-GB"/>
        </w:rPr>
        <w:t xml:space="preserve"> </w:t>
      </w:r>
      <w:r w:rsidRPr="00D604AD">
        <w:rPr>
          <w:rFonts w:ascii="Palatino" w:hAnsi="Palatino"/>
          <w:szCs w:val="22"/>
          <w:lang w:val="en-GB"/>
        </w:rPr>
        <w:t xml:space="preserve">enforcement </w:t>
      </w:r>
      <w:r w:rsidR="003D5E7B" w:rsidRPr="00D604AD">
        <w:rPr>
          <w:rFonts w:ascii="Palatino" w:hAnsi="Palatino"/>
          <w:szCs w:val="22"/>
          <w:lang w:val="en-GB"/>
        </w:rPr>
        <w:t xml:space="preserve">of criminal law. </w:t>
      </w:r>
      <w:r w:rsidR="006C52E1" w:rsidRPr="00D604AD">
        <w:rPr>
          <w:rFonts w:ascii="Palatino" w:hAnsi="Palatino"/>
          <w:szCs w:val="22"/>
          <w:lang w:val="en-GB"/>
        </w:rPr>
        <w:t>Moreover, if and when authorities do decide to take action and follow up on a complaint</w:t>
      </w:r>
      <w:r w:rsidR="00310CE3" w:rsidRPr="00D604AD">
        <w:rPr>
          <w:rFonts w:ascii="Palatino" w:hAnsi="Palatino"/>
          <w:szCs w:val="22"/>
          <w:lang w:val="en-GB"/>
        </w:rPr>
        <w:t>,</w:t>
      </w:r>
      <w:r w:rsidR="006C52E1" w:rsidRPr="00D604AD">
        <w:rPr>
          <w:rFonts w:ascii="Palatino" w:hAnsi="Palatino"/>
          <w:szCs w:val="22"/>
          <w:lang w:val="en-GB"/>
        </w:rPr>
        <w:t xml:space="preserve"> </w:t>
      </w:r>
      <w:r w:rsidR="00310CE3" w:rsidRPr="00D604AD">
        <w:rPr>
          <w:rFonts w:ascii="Palatino" w:hAnsi="Palatino"/>
          <w:szCs w:val="22"/>
          <w:lang w:val="en-GB"/>
        </w:rPr>
        <w:t>they are faced w</w:t>
      </w:r>
      <w:r w:rsidR="00C57B11" w:rsidRPr="00D604AD">
        <w:rPr>
          <w:rFonts w:ascii="Palatino" w:hAnsi="Palatino"/>
          <w:szCs w:val="22"/>
          <w:lang w:val="en-GB"/>
        </w:rPr>
        <w:t>ith the one</w:t>
      </w:r>
      <w:r w:rsidR="00CC6FFA" w:rsidRPr="00D604AD">
        <w:rPr>
          <w:rFonts w:ascii="Palatino" w:hAnsi="Palatino"/>
          <w:szCs w:val="22"/>
          <w:lang w:val="en-GB"/>
        </w:rPr>
        <w:t xml:space="preserve">rous task of tracing both </w:t>
      </w:r>
      <w:r w:rsidR="00310CE3" w:rsidRPr="00D604AD">
        <w:rPr>
          <w:rFonts w:ascii="Palatino" w:hAnsi="Palatino"/>
          <w:szCs w:val="22"/>
          <w:lang w:val="en-GB"/>
        </w:rPr>
        <w:t xml:space="preserve">the damning content and the persons who put it </w:t>
      </w:r>
      <w:r w:rsidR="00CC6FFA" w:rsidRPr="00D604AD">
        <w:rPr>
          <w:rFonts w:ascii="Palatino" w:hAnsi="Palatino"/>
          <w:szCs w:val="22"/>
          <w:lang w:val="en-GB"/>
        </w:rPr>
        <w:t>online</w:t>
      </w:r>
      <w:r w:rsidR="00310CE3" w:rsidRPr="00D604AD">
        <w:rPr>
          <w:rFonts w:ascii="Palatino" w:hAnsi="Palatino"/>
          <w:szCs w:val="22"/>
          <w:lang w:val="en-GB"/>
        </w:rPr>
        <w:t xml:space="preserve"> </w:t>
      </w:r>
      <w:r w:rsidR="00CC6FFA" w:rsidRPr="00D604AD">
        <w:rPr>
          <w:rFonts w:ascii="Palatino" w:hAnsi="Palatino"/>
          <w:szCs w:val="22"/>
          <w:lang w:val="en-GB"/>
        </w:rPr>
        <w:t>through</w:t>
      </w:r>
      <w:r w:rsidR="00310CE3" w:rsidRPr="00D604AD">
        <w:rPr>
          <w:rFonts w:ascii="Palatino" w:hAnsi="Palatino"/>
          <w:szCs w:val="22"/>
          <w:lang w:val="en-GB"/>
        </w:rPr>
        <w:t xml:space="preserve"> the ever-changing current of cyberspace. </w:t>
      </w:r>
      <w:r w:rsidR="00CC6FFA" w:rsidRPr="00D604AD">
        <w:rPr>
          <w:rFonts w:ascii="Palatino" w:hAnsi="Palatino"/>
          <w:szCs w:val="22"/>
          <w:lang w:val="en-GB"/>
        </w:rPr>
        <w:t xml:space="preserve">Since those two are hardly ever located within the same geographical confines, effective online searches - as well as the eventual litigation - carry an inherent cross-border element </w:t>
      </w:r>
      <w:r w:rsidR="008D030B" w:rsidRPr="00D604AD">
        <w:rPr>
          <w:rFonts w:ascii="Palatino" w:hAnsi="Palatino"/>
          <w:szCs w:val="22"/>
          <w:lang w:val="en-GB"/>
        </w:rPr>
        <w:t>forcing</w:t>
      </w:r>
      <w:r w:rsidR="00CC6FFA" w:rsidRPr="00D604AD">
        <w:rPr>
          <w:rFonts w:ascii="Palatino" w:hAnsi="Palatino"/>
          <w:szCs w:val="22"/>
          <w:lang w:val="en-GB"/>
        </w:rPr>
        <w:t xml:space="preserve"> law-enforcement agencies </w:t>
      </w:r>
      <w:r w:rsidR="00022F64" w:rsidRPr="00D604AD">
        <w:rPr>
          <w:rFonts w:ascii="Palatino" w:hAnsi="Palatino"/>
          <w:szCs w:val="22"/>
          <w:lang w:val="en-GB"/>
        </w:rPr>
        <w:t xml:space="preserve">and public prosecution officials </w:t>
      </w:r>
      <w:r w:rsidR="00CC6FFA" w:rsidRPr="00D604AD">
        <w:rPr>
          <w:rFonts w:ascii="Palatino" w:hAnsi="Palatino"/>
          <w:szCs w:val="22"/>
          <w:lang w:val="en-GB"/>
        </w:rPr>
        <w:t>to man</w:t>
      </w:r>
      <w:r w:rsidR="00544EEB" w:rsidRPr="00D604AD">
        <w:rPr>
          <w:rFonts w:ascii="Palatino" w:hAnsi="Palatino"/>
          <w:szCs w:val="22"/>
          <w:lang w:val="en-GB"/>
        </w:rPr>
        <w:t>o</w:t>
      </w:r>
      <w:r w:rsidR="00CC6FFA" w:rsidRPr="00D604AD">
        <w:rPr>
          <w:rFonts w:ascii="Palatino" w:hAnsi="Palatino"/>
          <w:szCs w:val="22"/>
          <w:lang w:val="en-GB"/>
        </w:rPr>
        <w:t>euver through the murky waters of transnational jurisdiction and cross-border searches</w:t>
      </w:r>
      <w:r w:rsidR="00544EEB" w:rsidRPr="00D604AD">
        <w:rPr>
          <w:rStyle w:val="Voetnootmarkering"/>
          <w:rFonts w:ascii="Palatino" w:hAnsi="Palatino"/>
          <w:szCs w:val="22"/>
          <w:lang w:val="en-GB"/>
        </w:rPr>
        <w:footnoteReference w:id="70"/>
      </w:r>
      <w:r w:rsidR="00CC6FFA" w:rsidRPr="00D604AD">
        <w:rPr>
          <w:rFonts w:ascii="Palatino" w:hAnsi="Palatino"/>
          <w:szCs w:val="22"/>
          <w:lang w:val="en-GB"/>
        </w:rPr>
        <w:t xml:space="preserve">.  </w:t>
      </w:r>
    </w:p>
    <w:p w14:paraId="44D56FBB" w14:textId="77777777" w:rsidR="00A76BB8" w:rsidRPr="00D604AD" w:rsidRDefault="00A76BB8" w:rsidP="00C1778F">
      <w:pPr>
        <w:spacing w:line="360" w:lineRule="auto"/>
        <w:jc w:val="both"/>
        <w:rPr>
          <w:rFonts w:ascii="Palatino" w:hAnsi="Palatino"/>
          <w:szCs w:val="22"/>
          <w:lang w:val="en-GB"/>
        </w:rPr>
      </w:pPr>
    </w:p>
    <w:p w14:paraId="4B2C287D" w14:textId="77777777" w:rsidR="003D5E7B" w:rsidRPr="00D604AD" w:rsidRDefault="003D5E7B" w:rsidP="00C1778F">
      <w:pPr>
        <w:spacing w:line="360" w:lineRule="auto"/>
        <w:jc w:val="both"/>
        <w:rPr>
          <w:rFonts w:ascii="Palatino" w:hAnsi="Palatino"/>
          <w:szCs w:val="22"/>
          <w:lang w:val="en-GB"/>
        </w:rPr>
      </w:pPr>
      <w:r w:rsidRPr="00D604AD">
        <w:rPr>
          <w:rFonts w:ascii="Palatino" w:hAnsi="Palatino"/>
          <w:szCs w:val="22"/>
          <w:lang w:val="en-GB"/>
        </w:rPr>
        <w:t xml:space="preserve">Indeed, determining exactly where (and when) an act takes place is </w:t>
      </w:r>
      <w:r w:rsidR="00544EEB" w:rsidRPr="00D604AD">
        <w:rPr>
          <w:rFonts w:ascii="Palatino" w:hAnsi="Palatino"/>
          <w:szCs w:val="22"/>
          <w:lang w:val="en-GB"/>
        </w:rPr>
        <w:t>challenging</w:t>
      </w:r>
      <w:r w:rsidRPr="00D604AD">
        <w:rPr>
          <w:rFonts w:ascii="Palatino" w:hAnsi="Palatino"/>
          <w:szCs w:val="22"/>
          <w:lang w:val="en-GB"/>
        </w:rPr>
        <w:t xml:space="preserve">. </w:t>
      </w:r>
      <w:r w:rsidR="00222E7E" w:rsidRPr="00D604AD">
        <w:rPr>
          <w:rFonts w:ascii="Palatino" w:hAnsi="Palatino"/>
          <w:szCs w:val="22"/>
          <w:lang w:val="en-GB"/>
        </w:rPr>
        <w:t xml:space="preserve">The action of publishing a website that </w:t>
      </w:r>
      <w:r w:rsidR="005A2A21" w:rsidRPr="00D604AD">
        <w:rPr>
          <w:rFonts w:ascii="Palatino" w:hAnsi="Palatino"/>
          <w:szCs w:val="22"/>
          <w:lang w:val="en-GB"/>
        </w:rPr>
        <w:t>offers</w:t>
      </w:r>
      <w:r w:rsidR="00222E7E" w:rsidRPr="00D604AD">
        <w:rPr>
          <w:rFonts w:ascii="Palatino" w:hAnsi="Palatino"/>
          <w:szCs w:val="22"/>
          <w:lang w:val="en-GB"/>
        </w:rPr>
        <w:t xml:space="preserve"> </w:t>
      </w:r>
      <w:r w:rsidR="005A2A21" w:rsidRPr="00D604AD">
        <w:rPr>
          <w:rFonts w:ascii="Palatino" w:hAnsi="Palatino"/>
          <w:szCs w:val="22"/>
          <w:lang w:val="en-GB"/>
        </w:rPr>
        <w:t>criminal</w:t>
      </w:r>
      <w:r w:rsidR="00222E7E" w:rsidRPr="00D604AD">
        <w:rPr>
          <w:rFonts w:ascii="Palatino" w:hAnsi="Palatino"/>
          <w:szCs w:val="22"/>
          <w:lang w:val="en-GB"/>
        </w:rPr>
        <w:t xml:space="preserve"> content (such as child pornography or hate speech) might be </w:t>
      </w:r>
      <w:r w:rsidR="00A54B2A" w:rsidRPr="00D604AD">
        <w:rPr>
          <w:rFonts w:ascii="Palatino" w:hAnsi="Palatino"/>
          <w:szCs w:val="22"/>
          <w:lang w:val="en-GB"/>
        </w:rPr>
        <w:t>considered</w:t>
      </w:r>
      <w:r w:rsidR="00222E7E" w:rsidRPr="00D604AD">
        <w:rPr>
          <w:rFonts w:ascii="Palatino" w:hAnsi="Palatino"/>
          <w:szCs w:val="22"/>
          <w:lang w:val="en-GB"/>
        </w:rPr>
        <w:t xml:space="preserve"> to be </w:t>
      </w:r>
      <w:r w:rsidR="00A54B2A" w:rsidRPr="00D604AD">
        <w:rPr>
          <w:rFonts w:ascii="Palatino" w:hAnsi="Palatino"/>
          <w:szCs w:val="22"/>
          <w:lang w:val="en-GB"/>
        </w:rPr>
        <w:t>located at</w:t>
      </w:r>
      <w:r w:rsidR="00222E7E" w:rsidRPr="00D604AD">
        <w:rPr>
          <w:rFonts w:ascii="Palatino" w:hAnsi="Palatino"/>
          <w:szCs w:val="22"/>
          <w:lang w:val="en-GB"/>
        </w:rPr>
        <w:t xml:space="preserve"> the </w:t>
      </w:r>
      <w:r w:rsidR="005A2A21" w:rsidRPr="00D604AD">
        <w:rPr>
          <w:rFonts w:ascii="Palatino" w:hAnsi="Palatino"/>
          <w:szCs w:val="22"/>
          <w:lang w:val="en-GB"/>
        </w:rPr>
        <w:t xml:space="preserve">very </w:t>
      </w:r>
      <w:r w:rsidR="00222E7E" w:rsidRPr="00D604AD">
        <w:rPr>
          <w:rFonts w:ascii="Palatino" w:hAnsi="Palatino"/>
          <w:szCs w:val="22"/>
          <w:lang w:val="en-GB"/>
        </w:rPr>
        <w:t>computer through which this data was</w:t>
      </w:r>
      <w:r w:rsidR="00A54B2A" w:rsidRPr="00D604AD">
        <w:rPr>
          <w:rFonts w:ascii="Palatino" w:hAnsi="Palatino"/>
          <w:szCs w:val="22"/>
          <w:lang w:val="en-GB"/>
        </w:rPr>
        <w:t xml:space="preserve"> initially</w:t>
      </w:r>
      <w:r w:rsidR="00222E7E" w:rsidRPr="00D604AD">
        <w:rPr>
          <w:rFonts w:ascii="Palatino" w:hAnsi="Palatino"/>
          <w:szCs w:val="22"/>
          <w:lang w:val="en-GB"/>
        </w:rPr>
        <w:t xml:space="preserve"> uploaded. Unfortunately, </w:t>
      </w:r>
      <w:r w:rsidR="00925780" w:rsidRPr="00D604AD">
        <w:rPr>
          <w:rFonts w:ascii="Palatino" w:hAnsi="Palatino"/>
          <w:i/>
          <w:szCs w:val="22"/>
          <w:lang w:val="en-GB"/>
        </w:rPr>
        <w:t>“the act of uploading can cover several countries, if the content provider is in Country A while the hosting provider is in Country B: in that case, the act of uploading is initiated in A and terminated in B, and it may even be considered to occur in the intermediate countries through which the data is transported. But publishing the Web site may also be considered to take place at the location of the host computer where the material is actually located, since the publication is an ongoing act that takes place continuously from the moment of uploading onwards. In this reasoning, the criminal act only takes place in the country of the host computer”</w:t>
      </w:r>
      <w:r w:rsidR="00925780" w:rsidRPr="00D604AD">
        <w:rPr>
          <w:rStyle w:val="Voetnootmarkering"/>
          <w:rFonts w:ascii="Palatino" w:hAnsi="Palatino"/>
          <w:szCs w:val="22"/>
          <w:lang w:val="en-GB"/>
        </w:rPr>
        <w:footnoteReference w:id="71"/>
      </w:r>
      <w:r w:rsidR="00925780" w:rsidRPr="00D604AD">
        <w:rPr>
          <w:rFonts w:ascii="Palatino" w:hAnsi="Palatino"/>
          <w:i/>
          <w:szCs w:val="22"/>
          <w:lang w:val="en-GB"/>
        </w:rPr>
        <w:t>.</w:t>
      </w:r>
      <w:r w:rsidR="005C6841" w:rsidRPr="00D604AD">
        <w:rPr>
          <w:rFonts w:ascii="Palatino" w:hAnsi="Palatino"/>
          <w:szCs w:val="22"/>
          <w:lang w:val="en-GB"/>
        </w:rPr>
        <w:t xml:space="preserve"> How national </w:t>
      </w:r>
      <w:r w:rsidR="005A2A21" w:rsidRPr="00D604AD">
        <w:rPr>
          <w:rFonts w:ascii="Palatino" w:hAnsi="Palatino"/>
          <w:szCs w:val="22"/>
          <w:lang w:val="en-GB"/>
        </w:rPr>
        <w:t>judges</w:t>
      </w:r>
      <w:r w:rsidR="00222E7E" w:rsidRPr="00D604AD">
        <w:rPr>
          <w:rFonts w:ascii="Palatino" w:hAnsi="Palatino"/>
          <w:szCs w:val="22"/>
          <w:lang w:val="en-GB"/>
        </w:rPr>
        <w:t xml:space="preserve"> </w:t>
      </w:r>
      <w:r w:rsidR="005C6841" w:rsidRPr="00D604AD">
        <w:rPr>
          <w:rFonts w:ascii="Palatino" w:hAnsi="Palatino"/>
          <w:szCs w:val="22"/>
          <w:lang w:val="en-GB"/>
        </w:rPr>
        <w:t xml:space="preserve">handle </w:t>
      </w:r>
      <w:r w:rsidR="00A54B2A" w:rsidRPr="00D604AD">
        <w:rPr>
          <w:rFonts w:ascii="Palatino" w:hAnsi="Palatino"/>
          <w:szCs w:val="22"/>
          <w:lang w:val="en-GB"/>
        </w:rPr>
        <w:t>these</w:t>
      </w:r>
      <w:r w:rsidR="005C6841" w:rsidRPr="00D604AD">
        <w:rPr>
          <w:rFonts w:ascii="Palatino" w:hAnsi="Palatino"/>
          <w:szCs w:val="22"/>
          <w:lang w:val="en-GB"/>
        </w:rPr>
        <w:t xml:space="preserve"> conundrums will vary from </w:t>
      </w:r>
      <w:r w:rsidR="005A2A21" w:rsidRPr="00D604AD">
        <w:rPr>
          <w:rFonts w:ascii="Palatino" w:hAnsi="Palatino"/>
          <w:szCs w:val="22"/>
          <w:lang w:val="en-GB"/>
        </w:rPr>
        <w:t>court</w:t>
      </w:r>
      <w:r w:rsidR="005C6841" w:rsidRPr="00D604AD">
        <w:rPr>
          <w:rFonts w:ascii="Palatino" w:hAnsi="Palatino"/>
          <w:szCs w:val="22"/>
          <w:lang w:val="en-GB"/>
        </w:rPr>
        <w:t xml:space="preserve"> to </w:t>
      </w:r>
      <w:r w:rsidR="005A2A21" w:rsidRPr="00D604AD">
        <w:rPr>
          <w:rFonts w:ascii="Palatino" w:hAnsi="Palatino"/>
          <w:szCs w:val="22"/>
          <w:lang w:val="en-GB"/>
        </w:rPr>
        <w:t>court</w:t>
      </w:r>
      <w:r w:rsidR="0067279A">
        <w:rPr>
          <w:rFonts w:ascii="Palatino" w:hAnsi="Palatino"/>
          <w:szCs w:val="22"/>
          <w:lang w:val="en-GB"/>
        </w:rPr>
        <w:t xml:space="preserve"> because</w:t>
      </w:r>
      <w:r w:rsidR="005C6841" w:rsidRPr="00D604AD">
        <w:rPr>
          <w:rFonts w:ascii="Palatino" w:hAnsi="Palatino"/>
          <w:szCs w:val="22"/>
          <w:lang w:val="en-GB"/>
        </w:rPr>
        <w:t xml:space="preserve"> most statutes merely </w:t>
      </w:r>
      <w:r w:rsidR="00B43823" w:rsidRPr="00D604AD">
        <w:rPr>
          <w:rFonts w:ascii="Palatino" w:hAnsi="Palatino"/>
          <w:szCs w:val="22"/>
          <w:lang w:val="en-GB"/>
        </w:rPr>
        <w:t>list a number of</w:t>
      </w:r>
      <w:r w:rsidR="005C6841" w:rsidRPr="00D604AD">
        <w:rPr>
          <w:rFonts w:ascii="Palatino" w:hAnsi="Palatino"/>
          <w:szCs w:val="22"/>
          <w:lang w:val="en-GB"/>
        </w:rPr>
        <w:t xml:space="preserve"> options for </w:t>
      </w:r>
      <w:r w:rsidR="00A54B2A" w:rsidRPr="00D604AD">
        <w:rPr>
          <w:rFonts w:ascii="Palatino" w:hAnsi="Palatino"/>
          <w:szCs w:val="22"/>
          <w:lang w:val="en-GB"/>
        </w:rPr>
        <w:t xml:space="preserve">activating </w:t>
      </w:r>
      <w:r w:rsidR="005C6841" w:rsidRPr="00D604AD">
        <w:rPr>
          <w:rFonts w:ascii="Palatino" w:hAnsi="Palatino"/>
          <w:szCs w:val="22"/>
          <w:lang w:val="en-GB"/>
        </w:rPr>
        <w:t>jurisdiction</w:t>
      </w:r>
      <w:r w:rsidR="005C6841" w:rsidRPr="00D604AD">
        <w:rPr>
          <w:rStyle w:val="Voetnootmarkering"/>
          <w:rFonts w:ascii="Palatino" w:hAnsi="Palatino"/>
          <w:szCs w:val="22"/>
          <w:lang w:val="en-GB"/>
        </w:rPr>
        <w:footnoteReference w:id="72"/>
      </w:r>
      <w:r w:rsidR="0067279A">
        <w:rPr>
          <w:rFonts w:ascii="Palatino" w:hAnsi="Palatino"/>
          <w:szCs w:val="22"/>
          <w:lang w:val="en-GB"/>
        </w:rPr>
        <w:t xml:space="preserve"> and </w:t>
      </w:r>
      <w:r w:rsidR="005C6841" w:rsidRPr="00D604AD">
        <w:rPr>
          <w:rFonts w:ascii="Palatino" w:hAnsi="Palatino"/>
          <w:szCs w:val="22"/>
          <w:lang w:val="en-GB"/>
        </w:rPr>
        <w:t xml:space="preserve">remain quiet when it comes to actual guidance </w:t>
      </w:r>
      <w:r w:rsidR="00A54B2A" w:rsidRPr="00D604AD">
        <w:rPr>
          <w:rFonts w:ascii="Palatino" w:hAnsi="Palatino"/>
          <w:szCs w:val="22"/>
          <w:lang w:val="en-GB"/>
        </w:rPr>
        <w:t xml:space="preserve">on which </w:t>
      </w:r>
      <w:r w:rsidR="005C6841" w:rsidRPr="00D604AD">
        <w:rPr>
          <w:rFonts w:ascii="Palatino" w:hAnsi="Palatino"/>
          <w:szCs w:val="22"/>
          <w:lang w:val="en-GB"/>
        </w:rPr>
        <w:t xml:space="preserve">factors </w:t>
      </w:r>
      <w:r w:rsidR="00A54B2A" w:rsidRPr="00D604AD">
        <w:rPr>
          <w:rFonts w:ascii="Palatino" w:hAnsi="Palatino"/>
          <w:szCs w:val="22"/>
          <w:lang w:val="en-GB"/>
        </w:rPr>
        <w:t>c</w:t>
      </w:r>
      <w:r w:rsidR="00E75324" w:rsidRPr="00D604AD">
        <w:rPr>
          <w:rFonts w:ascii="Palatino" w:hAnsi="Palatino"/>
          <w:szCs w:val="22"/>
          <w:lang w:val="en-GB"/>
        </w:rPr>
        <w:t>ourts must ultimately consider</w:t>
      </w:r>
      <w:r w:rsidR="00A54B2A" w:rsidRPr="00D604AD">
        <w:rPr>
          <w:rFonts w:ascii="Palatino" w:hAnsi="Palatino"/>
          <w:szCs w:val="22"/>
          <w:lang w:val="en-GB"/>
        </w:rPr>
        <w:t xml:space="preserve"> to be decisive.</w:t>
      </w:r>
      <w:r w:rsidR="00850B6B" w:rsidRPr="00D604AD">
        <w:rPr>
          <w:rFonts w:ascii="Palatino" w:hAnsi="Palatino"/>
          <w:szCs w:val="22"/>
          <w:lang w:val="en-GB"/>
        </w:rPr>
        <w:t xml:space="preserve"> </w:t>
      </w:r>
    </w:p>
    <w:p w14:paraId="781A215E" w14:textId="77777777" w:rsidR="005A2A21" w:rsidRPr="00D604AD" w:rsidRDefault="005A2A21" w:rsidP="00C1778F">
      <w:pPr>
        <w:spacing w:line="360" w:lineRule="auto"/>
        <w:jc w:val="both"/>
        <w:rPr>
          <w:rFonts w:ascii="Palatino" w:hAnsi="Palatino"/>
          <w:szCs w:val="22"/>
          <w:lang w:val="en-GB"/>
        </w:rPr>
      </w:pPr>
    </w:p>
    <w:p w14:paraId="1D7F0AD0" w14:textId="77777777" w:rsidR="001C4E2C" w:rsidRPr="00D604AD" w:rsidRDefault="005A2A21" w:rsidP="00A371ED">
      <w:pPr>
        <w:spacing w:line="360" w:lineRule="auto"/>
        <w:jc w:val="both"/>
        <w:rPr>
          <w:rFonts w:ascii="Palatino" w:hAnsi="Palatino"/>
          <w:szCs w:val="22"/>
          <w:lang w:val="en-GB"/>
        </w:rPr>
      </w:pPr>
      <w:r w:rsidRPr="00D604AD">
        <w:rPr>
          <w:rFonts w:ascii="Palatino" w:hAnsi="Palatino"/>
          <w:szCs w:val="22"/>
          <w:lang w:val="en-GB"/>
        </w:rPr>
        <w:t xml:space="preserve">Not only courts and </w:t>
      </w:r>
      <w:r w:rsidR="00FF2903">
        <w:rPr>
          <w:rFonts w:ascii="Palatino" w:hAnsi="Palatino"/>
          <w:szCs w:val="22"/>
          <w:lang w:val="en-GB"/>
        </w:rPr>
        <w:t>LEAs</w:t>
      </w:r>
      <w:r w:rsidRPr="00D604AD">
        <w:rPr>
          <w:rFonts w:ascii="Palatino" w:hAnsi="Palatino"/>
          <w:szCs w:val="22"/>
          <w:lang w:val="en-GB"/>
        </w:rPr>
        <w:t xml:space="preserve"> are facing new challenges with the onset of international cyber criminality. Intermediaries such as </w:t>
      </w:r>
      <w:r w:rsidR="00702FC1" w:rsidRPr="00D604AD">
        <w:rPr>
          <w:rFonts w:ascii="Palatino" w:hAnsi="Palatino"/>
          <w:szCs w:val="22"/>
          <w:lang w:val="en-GB"/>
        </w:rPr>
        <w:t>ISPs</w:t>
      </w:r>
      <w:r w:rsidRPr="00D604AD">
        <w:rPr>
          <w:rFonts w:ascii="Palatino" w:hAnsi="Palatino"/>
          <w:szCs w:val="22"/>
          <w:lang w:val="en-GB"/>
        </w:rPr>
        <w:t xml:space="preserve"> oftentimes find themselves caught between a rock and a hard place</w:t>
      </w:r>
      <w:r w:rsidR="00617B2B" w:rsidRPr="00D604AD">
        <w:rPr>
          <w:rFonts w:ascii="Palatino" w:hAnsi="Palatino"/>
          <w:szCs w:val="22"/>
          <w:lang w:val="en-GB"/>
        </w:rPr>
        <w:t xml:space="preserve">: either they risk being held </w:t>
      </w:r>
      <w:r w:rsidRPr="00D604AD">
        <w:rPr>
          <w:rFonts w:ascii="Palatino" w:hAnsi="Palatino"/>
          <w:szCs w:val="22"/>
          <w:lang w:val="en-GB"/>
        </w:rPr>
        <w:t xml:space="preserve">criminally </w:t>
      </w:r>
      <w:r w:rsidR="00BA27BE" w:rsidRPr="00D604AD">
        <w:rPr>
          <w:rFonts w:ascii="Palatino" w:hAnsi="Palatino"/>
          <w:szCs w:val="22"/>
          <w:lang w:val="en-GB"/>
        </w:rPr>
        <w:t xml:space="preserve">or civilly </w:t>
      </w:r>
      <w:r w:rsidRPr="00D604AD">
        <w:rPr>
          <w:rFonts w:ascii="Palatino" w:hAnsi="Palatino"/>
          <w:szCs w:val="22"/>
          <w:lang w:val="en-GB"/>
        </w:rPr>
        <w:t>liable for damnatory content hosted on their online platforms</w:t>
      </w:r>
      <w:r w:rsidR="00617B2B" w:rsidRPr="00D604AD">
        <w:rPr>
          <w:rFonts w:ascii="Palatino" w:hAnsi="Palatino"/>
          <w:szCs w:val="22"/>
          <w:lang w:val="en-GB"/>
        </w:rPr>
        <w:t xml:space="preserve"> or they are pressured into impinging </w:t>
      </w:r>
      <w:r w:rsidRPr="00D604AD">
        <w:rPr>
          <w:rFonts w:ascii="Palatino" w:hAnsi="Palatino"/>
          <w:szCs w:val="22"/>
          <w:lang w:val="en-GB"/>
        </w:rPr>
        <w:t xml:space="preserve">the privacy </w:t>
      </w:r>
      <w:r w:rsidR="00BA27BE" w:rsidRPr="00D604AD">
        <w:rPr>
          <w:rFonts w:ascii="Palatino" w:hAnsi="Palatino"/>
          <w:szCs w:val="22"/>
          <w:lang w:val="en-GB"/>
        </w:rPr>
        <w:t>and data protection</w:t>
      </w:r>
      <w:r w:rsidR="00617B2B" w:rsidRPr="00D604AD">
        <w:rPr>
          <w:rFonts w:ascii="Palatino" w:hAnsi="Palatino"/>
          <w:szCs w:val="22"/>
          <w:lang w:val="en-GB"/>
        </w:rPr>
        <w:t xml:space="preserve"> rights</w:t>
      </w:r>
      <w:r w:rsidR="00BA27BE" w:rsidRPr="00D604AD">
        <w:rPr>
          <w:rFonts w:ascii="Palatino" w:hAnsi="Palatino"/>
          <w:szCs w:val="22"/>
          <w:lang w:val="en-GB"/>
        </w:rPr>
        <w:t xml:space="preserve"> </w:t>
      </w:r>
      <w:r w:rsidRPr="00D604AD">
        <w:rPr>
          <w:rFonts w:ascii="Palatino" w:hAnsi="Palatino"/>
          <w:szCs w:val="22"/>
          <w:lang w:val="en-GB"/>
        </w:rPr>
        <w:t xml:space="preserve">of </w:t>
      </w:r>
      <w:r w:rsidR="00B252D1" w:rsidRPr="00D604AD">
        <w:rPr>
          <w:rFonts w:ascii="Palatino" w:hAnsi="Palatino"/>
          <w:szCs w:val="22"/>
          <w:lang w:val="en-GB"/>
        </w:rPr>
        <w:t xml:space="preserve">social network users and </w:t>
      </w:r>
      <w:r w:rsidR="0067279A">
        <w:rPr>
          <w:rFonts w:ascii="Palatino" w:hAnsi="Palatino"/>
          <w:szCs w:val="22"/>
          <w:lang w:val="en-GB"/>
        </w:rPr>
        <w:t>other</w:t>
      </w:r>
      <w:r w:rsidR="0067279A" w:rsidRPr="00D604AD">
        <w:rPr>
          <w:rFonts w:ascii="Palatino" w:hAnsi="Palatino"/>
          <w:szCs w:val="22"/>
          <w:lang w:val="en-GB"/>
        </w:rPr>
        <w:t xml:space="preserve"> </w:t>
      </w:r>
      <w:r w:rsidR="00BA27BE" w:rsidRPr="00D604AD">
        <w:rPr>
          <w:rFonts w:ascii="Palatino" w:hAnsi="Palatino"/>
          <w:szCs w:val="22"/>
          <w:lang w:val="en-GB"/>
        </w:rPr>
        <w:t>online patrons</w:t>
      </w:r>
      <w:r w:rsidR="006D27B1" w:rsidRPr="00D604AD">
        <w:rPr>
          <w:rStyle w:val="Voetnootmarkering"/>
          <w:rFonts w:ascii="Palatino" w:hAnsi="Palatino"/>
          <w:szCs w:val="22"/>
          <w:lang w:val="en-GB"/>
        </w:rPr>
        <w:footnoteReference w:id="73"/>
      </w:r>
      <w:r w:rsidR="00B252D1" w:rsidRPr="00D604AD">
        <w:rPr>
          <w:rFonts w:ascii="Palatino" w:hAnsi="Palatino"/>
          <w:szCs w:val="22"/>
          <w:lang w:val="en-GB"/>
        </w:rPr>
        <w:t xml:space="preserve">. Since </w:t>
      </w:r>
      <w:r w:rsidR="00702FC1" w:rsidRPr="00D604AD">
        <w:rPr>
          <w:rFonts w:ascii="Palatino" w:hAnsi="Palatino"/>
          <w:szCs w:val="22"/>
          <w:lang w:val="en-GB"/>
        </w:rPr>
        <w:t>ISPs</w:t>
      </w:r>
      <w:r w:rsidR="00B252D1" w:rsidRPr="00D604AD">
        <w:rPr>
          <w:rFonts w:ascii="Palatino" w:hAnsi="Palatino"/>
          <w:szCs w:val="22"/>
          <w:lang w:val="en-GB"/>
        </w:rPr>
        <w:t xml:space="preserve"> </w:t>
      </w:r>
      <w:r w:rsidR="00B2388C" w:rsidRPr="00D604AD">
        <w:rPr>
          <w:rFonts w:ascii="Palatino" w:hAnsi="Palatino"/>
          <w:szCs w:val="22"/>
          <w:lang w:val="en-GB"/>
        </w:rPr>
        <w:t>seem</w:t>
      </w:r>
      <w:r w:rsidR="00B252D1" w:rsidRPr="00D604AD">
        <w:rPr>
          <w:rFonts w:ascii="Palatino" w:hAnsi="Palatino"/>
          <w:szCs w:val="22"/>
          <w:lang w:val="en-GB"/>
        </w:rPr>
        <w:t xml:space="preserve"> to fear criminal sanctions more than privacy related claims, many of them have taken a more pro-active stance with regard to the potential (cyber-)criminal behaviour of their users. </w:t>
      </w:r>
      <w:r w:rsidR="00F06F28" w:rsidRPr="00D604AD">
        <w:rPr>
          <w:rFonts w:ascii="Palatino" w:hAnsi="Palatino"/>
          <w:szCs w:val="22"/>
          <w:lang w:val="en-GB"/>
        </w:rPr>
        <w:t>As the so-called ‘gatekeepers to the Internet’</w:t>
      </w:r>
      <w:r w:rsidR="00F06F28" w:rsidRPr="00D604AD">
        <w:rPr>
          <w:rStyle w:val="Voetnootmarkering"/>
          <w:rFonts w:ascii="Palatino" w:hAnsi="Palatino"/>
          <w:szCs w:val="22"/>
          <w:lang w:val="en-GB"/>
        </w:rPr>
        <w:footnoteReference w:id="74"/>
      </w:r>
      <w:r w:rsidR="00F06F28" w:rsidRPr="00D604AD">
        <w:rPr>
          <w:rFonts w:ascii="Palatino" w:hAnsi="Palatino"/>
          <w:szCs w:val="22"/>
          <w:lang w:val="en-GB"/>
        </w:rPr>
        <w:t xml:space="preserve"> </w:t>
      </w:r>
      <w:r w:rsidR="00702FC1" w:rsidRPr="00D604AD">
        <w:rPr>
          <w:rFonts w:ascii="Palatino" w:hAnsi="Palatino"/>
          <w:szCs w:val="22"/>
          <w:lang w:val="en-GB"/>
        </w:rPr>
        <w:t>ISPs</w:t>
      </w:r>
      <w:r w:rsidR="005C2DED" w:rsidRPr="00D604AD">
        <w:rPr>
          <w:rFonts w:ascii="Palatino" w:hAnsi="Palatino"/>
          <w:szCs w:val="22"/>
          <w:lang w:val="en-GB"/>
        </w:rPr>
        <w:t xml:space="preserve"> </w:t>
      </w:r>
      <w:r w:rsidR="000625E7" w:rsidRPr="00D604AD">
        <w:rPr>
          <w:rFonts w:ascii="Palatino" w:hAnsi="Palatino"/>
          <w:szCs w:val="22"/>
          <w:lang w:val="en-GB"/>
        </w:rPr>
        <w:t xml:space="preserve">and </w:t>
      </w:r>
      <w:r w:rsidR="00337CFC" w:rsidRPr="00D604AD">
        <w:rPr>
          <w:rFonts w:ascii="Palatino" w:hAnsi="Palatino"/>
          <w:szCs w:val="22"/>
          <w:lang w:val="en-GB"/>
        </w:rPr>
        <w:t xml:space="preserve">OSP’s </w:t>
      </w:r>
      <w:r w:rsidR="005C2DED" w:rsidRPr="00D604AD">
        <w:rPr>
          <w:rFonts w:ascii="Palatino" w:hAnsi="Palatino"/>
          <w:szCs w:val="22"/>
          <w:lang w:val="en-GB"/>
        </w:rPr>
        <w:t>have included specific provisions into their customer</w:t>
      </w:r>
      <w:r w:rsidR="00337CFC" w:rsidRPr="00D604AD">
        <w:rPr>
          <w:rFonts w:ascii="Palatino" w:hAnsi="Palatino"/>
          <w:szCs w:val="22"/>
          <w:lang w:val="en-GB"/>
        </w:rPr>
        <w:t xml:space="preserve"> agreements and</w:t>
      </w:r>
      <w:r w:rsidR="009F3C0E" w:rsidRPr="00D604AD">
        <w:rPr>
          <w:rFonts w:ascii="Palatino" w:hAnsi="Palatino"/>
          <w:szCs w:val="22"/>
          <w:lang w:val="en-GB"/>
        </w:rPr>
        <w:t xml:space="preserve"> </w:t>
      </w:r>
      <w:r w:rsidR="009F3C0E" w:rsidRPr="00D604AD">
        <w:rPr>
          <w:rFonts w:ascii="Palatino" w:hAnsi="Palatino"/>
          <w:szCs w:val="22"/>
          <w:lang w:val="en-GB"/>
        </w:rPr>
        <w:lastRenderedPageBreak/>
        <w:t xml:space="preserve">terms of service reserving the right to disclose customer data to </w:t>
      </w:r>
      <w:r w:rsidR="00E06A71" w:rsidRPr="00D604AD">
        <w:rPr>
          <w:rFonts w:ascii="Palatino" w:hAnsi="Palatino"/>
          <w:szCs w:val="22"/>
          <w:lang w:val="en-GB"/>
        </w:rPr>
        <w:t>LEAs</w:t>
      </w:r>
      <w:r w:rsidR="009F3C0E" w:rsidRPr="00D604AD">
        <w:rPr>
          <w:rFonts w:ascii="Palatino" w:hAnsi="Palatino"/>
          <w:szCs w:val="22"/>
          <w:lang w:val="en-GB"/>
        </w:rPr>
        <w:t xml:space="preserve"> in ‘specified circumstances’</w:t>
      </w:r>
      <w:r w:rsidR="00072670" w:rsidRPr="00D604AD">
        <w:rPr>
          <w:rStyle w:val="Voetnootmarkering"/>
          <w:rFonts w:ascii="Palatino" w:hAnsi="Palatino"/>
          <w:szCs w:val="22"/>
          <w:lang w:val="en-GB"/>
        </w:rPr>
        <w:footnoteReference w:id="75"/>
      </w:r>
      <w:r w:rsidR="009F3C0E" w:rsidRPr="00D604AD">
        <w:rPr>
          <w:rFonts w:ascii="Palatino" w:hAnsi="Palatino"/>
          <w:szCs w:val="22"/>
          <w:lang w:val="en-GB"/>
        </w:rPr>
        <w:t xml:space="preserve">. </w:t>
      </w:r>
    </w:p>
    <w:p w14:paraId="2DCE8430" w14:textId="77777777" w:rsidR="001C4E2C" w:rsidRPr="00D604AD" w:rsidRDefault="001C4E2C" w:rsidP="00A371ED">
      <w:pPr>
        <w:spacing w:line="360" w:lineRule="auto"/>
        <w:jc w:val="both"/>
        <w:rPr>
          <w:rFonts w:ascii="Palatino" w:hAnsi="Palatino"/>
          <w:szCs w:val="22"/>
          <w:lang w:val="en-GB"/>
        </w:rPr>
      </w:pPr>
    </w:p>
    <w:p w14:paraId="66B1E8DF" w14:textId="77777777" w:rsidR="00D019E7" w:rsidRPr="00D604AD" w:rsidRDefault="00072670" w:rsidP="00A371ED">
      <w:pPr>
        <w:spacing w:line="360" w:lineRule="auto"/>
        <w:jc w:val="both"/>
        <w:rPr>
          <w:rFonts w:ascii="Palatino" w:hAnsi="Palatino"/>
          <w:szCs w:val="22"/>
          <w:lang w:val="en-GB"/>
        </w:rPr>
      </w:pPr>
      <w:r w:rsidRPr="00D604AD">
        <w:rPr>
          <w:rFonts w:ascii="Palatino" w:hAnsi="Palatino"/>
          <w:szCs w:val="22"/>
          <w:lang w:val="en-GB"/>
        </w:rPr>
        <w:t xml:space="preserve">According to </w:t>
      </w:r>
      <w:r w:rsidR="00080C48" w:rsidRPr="00D604AD">
        <w:rPr>
          <w:rFonts w:ascii="Palatino" w:hAnsi="Palatino"/>
          <w:szCs w:val="22"/>
          <w:lang w:val="en-GB"/>
        </w:rPr>
        <w:t xml:space="preserve">the </w:t>
      </w:r>
      <w:r w:rsidRPr="00D604AD">
        <w:rPr>
          <w:rFonts w:ascii="Palatino" w:hAnsi="Palatino"/>
          <w:szCs w:val="22"/>
          <w:lang w:val="en-GB"/>
        </w:rPr>
        <w:t>Facebook data policy for instan</w:t>
      </w:r>
      <w:r w:rsidR="009050C7" w:rsidRPr="00D604AD">
        <w:rPr>
          <w:rFonts w:ascii="Palatino" w:hAnsi="Palatino"/>
          <w:szCs w:val="22"/>
          <w:lang w:val="en-GB"/>
        </w:rPr>
        <w:t xml:space="preserve">ce, these ‘circumstances’ can be – </w:t>
      </w:r>
      <w:r w:rsidR="000625E7" w:rsidRPr="00D604AD">
        <w:rPr>
          <w:rFonts w:ascii="Palatino" w:hAnsi="Palatino"/>
          <w:szCs w:val="22"/>
          <w:lang w:val="en-GB"/>
        </w:rPr>
        <w:t>though</w:t>
      </w:r>
      <w:r w:rsidR="009050C7" w:rsidRPr="00D604AD">
        <w:rPr>
          <w:rFonts w:ascii="Palatino" w:hAnsi="Palatino"/>
          <w:szCs w:val="22"/>
          <w:lang w:val="en-GB"/>
        </w:rPr>
        <w:t xml:space="preserve"> not exclusively – (1) when they feel, in good faith, that </w:t>
      </w:r>
      <w:r w:rsidRPr="00D604AD">
        <w:rPr>
          <w:rFonts w:ascii="Palatino" w:hAnsi="Palatino"/>
          <w:szCs w:val="22"/>
          <w:lang w:val="en-GB"/>
        </w:rPr>
        <w:t xml:space="preserve">it is their duty under the law to </w:t>
      </w:r>
      <w:r w:rsidR="009050C7" w:rsidRPr="00D604AD">
        <w:rPr>
          <w:rFonts w:ascii="Palatino" w:hAnsi="Palatino"/>
          <w:szCs w:val="22"/>
          <w:lang w:val="en-GB"/>
        </w:rPr>
        <w:t>access</w:t>
      </w:r>
      <w:r w:rsidRPr="00D604AD">
        <w:rPr>
          <w:rFonts w:ascii="Palatino" w:hAnsi="Palatino"/>
          <w:szCs w:val="22"/>
          <w:lang w:val="en-GB"/>
        </w:rPr>
        <w:t xml:space="preserve">, </w:t>
      </w:r>
      <w:r w:rsidR="009050C7" w:rsidRPr="00D604AD">
        <w:rPr>
          <w:rFonts w:ascii="Palatino" w:hAnsi="Palatino"/>
          <w:szCs w:val="22"/>
          <w:lang w:val="en-GB"/>
        </w:rPr>
        <w:t>preserve</w:t>
      </w:r>
      <w:r w:rsidR="000625E7" w:rsidRPr="00D604AD">
        <w:rPr>
          <w:rFonts w:ascii="Palatino" w:hAnsi="Palatino"/>
          <w:szCs w:val="22"/>
          <w:lang w:val="en-GB"/>
        </w:rPr>
        <w:t xml:space="preserve"> or share personal data of</w:t>
      </w:r>
      <w:r w:rsidRPr="00D604AD">
        <w:rPr>
          <w:rFonts w:ascii="Palatino" w:hAnsi="Palatino"/>
          <w:szCs w:val="22"/>
          <w:lang w:val="en-GB"/>
        </w:rPr>
        <w:t xml:space="preserve"> their users with </w:t>
      </w:r>
      <w:r w:rsidR="009347DD" w:rsidRPr="00D604AD">
        <w:rPr>
          <w:rFonts w:ascii="Palatino" w:hAnsi="Palatino"/>
          <w:szCs w:val="22"/>
          <w:lang w:val="en-GB"/>
        </w:rPr>
        <w:t xml:space="preserve">domestic (USA) and foreign </w:t>
      </w:r>
      <w:r w:rsidR="00E06A71" w:rsidRPr="00D604AD">
        <w:rPr>
          <w:rFonts w:ascii="Palatino" w:hAnsi="Palatino"/>
          <w:szCs w:val="22"/>
          <w:lang w:val="en-GB"/>
        </w:rPr>
        <w:t>LEAs</w:t>
      </w:r>
      <w:r w:rsidRPr="00D604AD">
        <w:rPr>
          <w:rFonts w:ascii="Palatino" w:hAnsi="Palatino"/>
          <w:szCs w:val="22"/>
          <w:lang w:val="en-GB"/>
        </w:rPr>
        <w:t xml:space="preserve"> when responding to </w:t>
      </w:r>
      <w:r w:rsidR="009347DD" w:rsidRPr="00D604AD">
        <w:rPr>
          <w:rFonts w:ascii="Palatino" w:hAnsi="Palatino"/>
          <w:szCs w:val="22"/>
          <w:lang w:val="en-GB"/>
        </w:rPr>
        <w:t xml:space="preserve">a </w:t>
      </w:r>
      <w:r w:rsidR="009050C7" w:rsidRPr="00D604AD">
        <w:rPr>
          <w:rFonts w:ascii="Palatino" w:hAnsi="Palatino"/>
          <w:szCs w:val="22"/>
          <w:lang w:val="en-GB"/>
        </w:rPr>
        <w:t>legal request (i.e. a search warrant, court order or subpoena)</w:t>
      </w:r>
      <w:r w:rsidRPr="00D604AD">
        <w:rPr>
          <w:rFonts w:ascii="Palatino" w:hAnsi="Palatino"/>
          <w:szCs w:val="22"/>
          <w:lang w:val="en-GB"/>
        </w:rPr>
        <w:t>, or (2) when they are convinced such is necessary to detect, prevent and address f</w:t>
      </w:r>
      <w:r w:rsidR="009050C7" w:rsidRPr="00D604AD">
        <w:rPr>
          <w:rFonts w:ascii="Palatino" w:hAnsi="Palatino"/>
          <w:szCs w:val="22"/>
          <w:lang w:val="en-GB"/>
        </w:rPr>
        <w:t>raud or other illegal activity</w:t>
      </w:r>
      <w:r w:rsidRPr="00D604AD">
        <w:rPr>
          <w:rFonts w:ascii="Palatino" w:hAnsi="Palatino"/>
          <w:szCs w:val="22"/>
          <w:lang w:val="en-GB"/>
        </w:rPr>
        <w:t xml:space="preserve"> in order to protect the company</w:t>
      </w:r>
      <w:r w:rsidR="009050C7" w:rsidRPr="00D604AD">
        <w:rPr>
          <w:rFonts w:ascii="Palatino" w:hAnsi="Palatino"/>
          <w:szCs w:val="22"/>
          <w:lang w:val="en-GB"/>
        </w:rPr>
        <w:t xml:space="preserve"> itself</w:t>
      </w:r>
      <w:r w:rsidRPr="00D604AD">
        <w:rPr>
          <w:rFonts w:ascii="Palatino" w:hAnsi="Palatino"/>
          <w:szCs w:val="22"/>
          <w:lang w:val="en-GB"/>
        </w:rPr>
        <w:t xml:space="preserve">, the user and others, or to prevent death or </w:t>
      </w:r>
      <w:r w:rsidR="009050C7" w:rsidRPr="00D604AD">
        <w:rPr>
          <w:rFonts w:ascii="Palatino" w:hAnsi="Palatino"/>
          <w:szCs w:val="22"/>
          <w:lang w:val="en-GB"/>
        </w:rPr>
        <w:t>imminent bodily harm</w:t>
      </w:r>
      <w:r w:rsidR="009050C7" w:rsidRPr="00D604AD">
        <w:rPr>
          <w:rStyle w:val="Voetnootmarkering"/>
          <w:rFonts w:ascii="Palatino" w:hAnsi="Palatino"/>
          <w:szCs w:val="22"/>
          <w:lang w:val="en-GB"/>
        </w:rPr>
        <w:footnoteReference w:id="76"/>
      </w:r>
      <w:r w:rsidR="009050C7" w:rsidRPr="00D604AD">
        <w:rPr>
          <w:rFonts w:ascii="Palatino" w:hAnsi="Palatino"/>
          <w:szCs w:val="22"/>
          <w:lang w:val="en-GB"/>
        </w:rPr>
        <w:t xml:space="preserve">. </w:t>
      </w:r>
      <w:r w:rsidR="00A371ED" w:rsidRPr="00D604AD">
        <w:rPr>
          <w:rFonts w:ascii="Palatino" w:hAnsi="Palatino"/>
          <w:szCs w:val="22"/>
          <w:lang w:val="en-GB"/>
        </w:rPr>
        <w:t>Then again, these kinds</w:t>
      </w:r>
      <w:r w:rsidR="001021BE" w:rsidRPr="00D604AD">
        <w:rPr>
          <w:rFonts w:ascii="Palatino" w:hAnsi="Palatino"/>
          <w:szCs w:val="22"/>
          <w:lang w:val="en-GB"/>
        </w:rPr>
        <w:t xml:space="preserve"> of provisions are certain</w:t>
      </w:r>
      <w:r w:rsidR="00A371ED" w:rsidRPr="00D604AD">
        <w:rPr>
          <w:rFonts w:ascii="Palatino" w:hAnsi="Palatino"/>
          <w:szCs w:val="22"/>
          <w:lang w:val="en-GB"/>
        </w:rPr>
        <w:t xml:space="preserve"> to come into conflict with the current European Data Protection model and its highly protected concept of ‘consent’. As the Cybercrime Convention Committee of the COE (T-CY) noted in </w:t>
      </w:r>
      <w:r w:rsidR="006F4911">
        <w:rPr>
          <w:rFonts w:ascii="Palatino" w:hAnsi="Palatino"/>
          <w:szCs w:val="22"/>
          <w:lang w:val="en-GB"/>
        </w:rPr>
        <w:t>its third guidance note of 2014</w:t>
      </w:r>
      <w:r w:rsidR="00A371ED" w:rsidRPr="00D604AD">
        <w:rPr>
          <w:rFonts w:ascii="Palatino" w:hAnsi="Palatino"/>
          <w:szCs w:val="22"/>
          <w:lang w:val="en-GB"/>
        </w:rPr>
        <w:t xml:space="preserve">: </w:t>
      </w:r>
      <w:r w:rsidR="00925780" w:rsidRPr="00D604AD">
        <w:rPr>
          <w:rFonts w:ascii="Palatino" w:hAnsi="Palatino"/>
          <w:i/>
          <w:szCs w:val="22"/>
          <w:lang w:val="en-GB"/>
        </w:rPr>
        <w:t>“[i]n most Parties, cooperation in a criminal investigation would require explicit consent. For example, general agreement by a person to terms and conditions of an online service used might not constitute explicit consent even if these terms and conditions indicate that data may be shared with criminal justice authorities in cases of abuse”</w:t>
      </w:r>
      <w:r w:rsidR="00925780" w:rsidRPr="00D604AD">
        <w:rPr>
          <w:rStyle w:val="Voetnootmarkering"/>
          <w:rFonts w:ascii="Palatino" w:hAnsi="Palatino"/>
          <w:szCs w:val="22"/>
          <w:lang w:val="en-GB"/>
        </w:rPr>
        <w:footnoteReference w:id="77"/>
      </w:r>
      <w:r w:rsidR="00925780" w:rsidRPr="00D604AD">
        <w:rPr>
          <w:rFonts w:ascii="Palatino" w:hAnsi="Palatino"/>
          <w:i/>
          <w:szCs w:val="22"/>
          <w:lang w:val="en-GB"/>
        </w:rPr>
        <w:t xml:space="preserve">. </w:t>
      </w:r>
      <w:r w:rsidR="00C0044C" w:rsidRPr="00D604AD">
        <w:rPr>
          <w:rFonts w:ascii="Palatino" w:hAnsi="Palatino"/>
          <w:szCs w:val="22"/>
          <w:lang w:val="en-GB"/>
        </w:rPr>
        <w:t xml:space="preserve">It would appear that </w:t>
      </w:r>
      <w:r w:rsidR="00617B2B" w:rsidRPr="00D604AD">
        <w:rPr>
          <w:rFonts w:ascii="Palatino" w:hAnsi="Palatino"/>
          <w:szCs w:val="22"/>
          <w:lang w:val="en-GB"/>
        </w:rPr>
        <w:t>keeping the balance between Internet users on the one hand and LEA</w:t>
      </w:r>
      <w:r w:rsidR="00B43823" w:rsidRPr="00D604AD">
        <w:rPr>
          <w:rFonts w:ascii="Palatino" w:hAnsi="Palatino"/>
          <w:szCs w:val="22"/>
          <w:lang w:val="en-GB"/>
        </w:rPr>
        <w:t>s</w:t>
      </w:r>
      <w:r w:rsidR="00617B2B" w:rsidRPr="00D604AD">
        <w:rPr>
          <w:rFonts w:ascii="Palatino" w:hAnsi="Palatino"/>
          <w:szCs w:val="22"/>
          <w:lang w:val="en-GB"/>
        </w:rPr>
        <w:t xml:space="preserve"> on the other presents probably the greatest challenge of all. </w:t>
      </w:r>
    </w:p>
    <w:p w14:paraId="523F9F22" w14:textId="77777777" w:rsidR="00022F64" w:rsidRPr="00D604AD" w:rsidRDefault="00022F64" w:rsidP="00C1778F">
      <w:pPr>
        <w:spacing w:line="360" w:lineRule="auto"/>
        <w:jc w:val="both"/>
        <w:rPr>
          <w:rFonts w:ascii="Palatino" w:hAnsi="Palatino"/>
          <w:szCs w:val="22"/>
          <w:lang w:val="en-GB"/>
        </w:rPr>
      </w:pPr>
    </w:p>
    <w:p w14:paraId="6DC8B94F" w14:textId="77777777" w:rsidR="00617B2B" w:rsidRPr="00D604AD" w:rsidRDefault="00F65B1F" w:rsidP="00007034">
      <w:pPr>
        <w:spacing w:line="360" w:lineRule="auto"/>
        <w:jc w:val="both"/>
        <w:rPr>
          <w:rFonts w:ascii="Palatino" w:hAnsi="Palatino"/>
          <w:color w:val="660066"/>
          <w:szCs w:val="22"/>
          <w:lang w:val="en-GB"/>
        </w:rPr>
      </w:pPr>
      <w:r w:rsidRPr="00D604AD">
        <w:rPr>
          <w:rFonts w:ascii="Palatino" w:hAnsi="Palatino"/>
          <w:szCs w:val="22"/>
          <w:lang w:val="en-GB"/>
        </w:rPr>
        <w:t>As this brief introduction to jurisdiction in cyberspace show</w:t>
      </w:r>
      <w:r w:rsidR="004E6492" w:rsidRPr="00D604AD">
        <w:rPr>
          <w:rFonts w:ascii="Palatino" w:hAnsi="Palatino"/>
          <w:szCs w:val="22"/>
          <w:lang w:val="en-GB"/>
        </w:rPr>
        <w:t>s</w:t>
      </w:r>
      <w:r w:rsidRPr="00D604AD">
        <w:rPr>
          <w:rFonts w:ascii="Palatino" w:hAnsi="Palatino"/>
          <w:szCs w:val="22"/>
          <w:lang w:val="en-GB"/>
        </w:rPr>
        <w:t xml:space="preserve">, in order to fully appreciate the strenuous nature of the fight against </w:t>
      </w:r>
      <w:r w:rsidR="00617B2B" w:rsidRPr="00D604AD">
        <w:rPr>
          <w:rFonts w:ascii="Palatino" w:hAnsi="Palatino"/>
          <w:szCs w:val="22"/>
          <w:lang w:val="en-GB"/>
        </w:rPr>
        <w:t>crimes that occur online</w:t>
      </w:r>
      <w:r w:rsidR="00617B2B" w:rsidRPr="00D604AD">
        <w:rPr>
          <w:rStyle w:val="Voetnootmarkering"/>
          <w:rFonts w:ascii="Palatino" w:hAnsi="Palatino"/>
          <w:szCs w:val="22"/>
          <w:lang w:val="en-GB"/>
        </w:rPr>
        <w:footnoteReference w:id="78"/>
      </w:r>
      <w:r w:rsidR="00443119">
        <w:rPr>
          <w:rFonts w:ascii="Palatino" w:hAnsi="Palatino"/>
          <w:szCs w:val="22"/>
          <w:lang w:val="en-GB"/>
        </w:rPr>
        <w:t>,</w:t>
      </w:r>
      <w:r w:rsidR="00617B2B" w:rsidRPr="00D604AD">
        <w:rPr>
          <w:rFonts w:ascii="Palatino" w:hAnsi="Palatino"/>
          <w:szCs w:val="22"/>
          <w:lang w:val="en-GB"/>
        </w:rPr>
        <w:t xml:space="preserve"> </w:t>
      </w:r>
      <w:r w:rsidRPr="00D604AD">
        <w:rPr>
          <w:rFonts w:ascii="Palatino" w:hAnsi="Palatino"/>
          <w:szCs w:val="22"/>
          <w:lang w:val="en-GB"/>
        </w:rPr>
        <w:t>one must</w:t>
      </w:r>
      <w:r w:rsidR="00022F64" w:rsidRPr="00D604AD">
        <w:rPr>
          <w:rFonts w:ascii="Palatino" w:hAnsi="Palatino"/>
          <w:szCs w:val="22"/>
          <w:lang w:val="en-GB"/>
        </w:rPr>
        <w:t xml:space="preserve"> assess both </w:t>
      </w:r>
      <w:r w:rsidRPr="00D604AD">
        <w:rPr>
          <w:rFonts w:ascii="Palatino" w:hAnsi="Palatino"/>
          <w:szCs w:val="22"/>
          <w:lang w:val="en-GB"/>
        </w:rPr>
        <w:t xml:space="preserve">the </w:t>
      </w:r>
      <w:r w:rsidR="00022F64" w:rsidRPr="00D604AD">
        <w:rPr>
          <w:rFonts w:ascii="Palatino" w:hAnsi="Palatino"/>
          <w:szCs w:val="22"/>
          <w:lang w:val="en-GB"/>
        </w:rPr>
        <w:t xml:space="preserve">legal and practical barriers </w:t>
      </w:r>
      <w:r w:rsidRPr="00D604AD">
        <w:rPr>
          <w:rFonts w:ascii="Palatino" w:hAnsi="Palatino"/>
          <w:szCs w:val="22"/>
          <w:lang w:val="en-GB"/>
        </w:rPr>
        <w:t>that</w:t>
      </w:r>
      <w:r w:rsidR="00563133" w:rsidRPr="00D604AD">
        <w:rPr>
          <w:rFonts w:ascii="Palatino" w:hAnsi="Palatino"/>
          <w:szCs w:val="22"/>
          <w:lang w:val="en-GB"/>
        </w:rPr>
        <w:t xml:space="preserve"> turn the fight against cybercrime</w:t>
      </w:r>
      <w:r w:rsidRPr="00D604AD">
        <w:rPr>
          <w:rFonts w:ascii="Palatino" w:hAnsi="Palatino"/>
          <w:szCs w:val="22"/>
          <w:lang w:val="en-GB"/>
        </w:rPr>
        <w:t xml:space="preserve"> into</w:t>
      </w:r>
      <w:r w:rsidR="00563133" w:rsidRPr="00D604AD">
        <w:rPr>
          <w:rFonts w:ascii="Palatino" w:hAnsi="Palatino"/>
          <w:szCs w:val="22"/>
          <w:lang w:val="en-GB"/>
        </w:rPr>
        <w:t xml:space="preserve"> </w:t>
      </w:r>
      <w:r w:rsidR="004814EC" w:rsidRPr="00D604AD">
        <w:rPr>
          <w:rFonts w:ascii="Palatino" w:hAnsi="Palatino"/>
          <w:szCs w:val="22"/>
          <w:lang w:val="en-GB"/>
        </w:rPr>
        <w:t>such a</w:t>
      </w:r>
      <w:r w:rsidR="00563133" w:rsidRPr="00D604AD">
        <w:rPr>
          <w:rFonts w:ascii="Palatino" w:hAnsi="Palatino"/>
          <w:szCs w:val="22"/>
          <w:lang w:val="en-GB"/>
        </w:rPr>
        <w:t xml:space="preserve"> </w:t>
      </w:r>
      <w:r w:rsidR="00A76BB8" w:rsidRPr="00D604AD">
        <w:rPr>
          <w:rFonts w:ascii="Palatino" w:hAnsi="Palatino"/>
          <w:szCs w:val="22"/>
          <w:lang w:val="en-GB"/>
        </w:rPr>
        <w:t>cumberso</w:t>
      </w:r>
      <w:r w:rsidR="001021BE" w:rsidRPr="00D604AD">
        <w:rPr>
          <w:rFonts w:ascii="Palatino" w:hAnsi="Palatino"/>
          <w:szCs w:val="22"/>
          <w:lang w:val="en-GB"/>
        </w:rPr>
        <w:t>me en</w:t>
      </w:r>
      <w:r w:rsidR="000C01DA" w:rsidRPr="00D604AD">
        <w:rPr>
          <w:rFonts w:ascii="Palatino" w:hAnsi="Palatino"/>
          <w:szCs w:val="22"/>
          <w:lang w:val="en-GB"/>
        </w:rPr>
        <w:t>deavour</w:t>
      </w:r>
      <w:r w:rsidR="00022F64" w:rsidRPr="00D604AD">
        <w:rPr>
          <w:rFonts w:ascii="Palatino" w:hAnsi="Palatino"/>
          <w:szCs w:val="22"/>
          <w:lang w:val="en-GB"/>
        </w:rPr>
        <w:t>.</w:t>
      </w:r>
      <w:r w:rsidR="00A76BB8" w:rsidRPr="00D604AD">
        <w:rPr>
          <w:rFonts w:ascii="Palatino" w:hAnsi="Palatino"/>
          <w:szCs w:val="22"/>
          <w:lang w:val="en-GB"/>
        </w:rPr>
        <w:t xml:space="preserve"> </w:t>
      </w:r>
      <w:r w:rsidR="009E47FF" w:rsidRPr="00D604AD">
        <w:rPr>
          <w:rFonts w:ascii="Palatino" w:hAnsi="Palatino"/>
          <w:szCs w:val="22"/>
          <w:lang w:val="en-GB"/>
        </w:rPr>
        <w:t>However, to elaborate further on the challenges jurisdiction in the Digital Age faces, would be stretching the confines of this thesis</w:t>
      </w:r>
      <w:r w:rsidR="003E0F24" w:rsidRPr="00D604AD">
        <w:rPr>
          <w:rFonts w:ascii="Palatino" w:hAnsi="Palatino"/>
          <w:szCs w:val="22"/>
          <w:lang w:val="en-GB"/>
        </w:rPr>
        <w:t xml:space="preserve"> too far</w:t>
      </w:r>
      <w:r w:rsidR="009E47FF" w:rsidRPr="00D604AD">
        <w:rPr>
          <w:rFonts w:ascii="Palatino" w:hAnsi="Palatino"/>
          <w:szCs w:val="22"/>
          <w:lang w:val="en-GB"/>
        </w:rPr>
        <w:t>. Nevertheless it must be borne in m</w:t>
      </w:r>
      <w:r w:rsidR="009B0907" w:rsidRPr="00D604AD">
        <w:rPr>
          <w:rFonts w:ascii="Palatino" w:hAnsi="Palatino"/>
          <w:szCs w:val="22"/>
          <w:lang w:val="en-GB"/>
        </w:rPr>
        <w:t xml:space="preserve">ind that international, </w:t>
      </w:r>
      <w:r w:rsidR="009E47FF" w:rsidRPr="00D604AD">
        <w:rPr>
          <w:rFonts w:ascii="Palatino" w:hAnsi="Palatino"/>
          <w:szCs w:val="22"/>
          <w:lang w:val="en-GB"/>
        </w:rPr>
        <w:t>inter-regional</w:t>
      </w:r>
      <w:r w:rsidR="009B0907" w:rsidRPr="00D604AD">
        <w:rPr>
          <w:rFonts w:ascii="Palatino" w:hAnsi="Palatino"/>
          <w:szCs w:val="22"/>
          <w:lang w:val="en-GB"/>
        </w:rPr>
        <w:t xml:space="preserve"> and even intersectional</w:t>
      </w:r>
      <w:r w:rsidR="009B0907" w:rsidRPr="00D604AD">
        <w:rPr>
          <w:rStyle w:val="Voetnootmarkering"/>
          <w:rFonts w:ascii="Palatino" w:hAnsi="Palatino"/>
          <w:szCs w:val="22"/>
          <w:lang w:val="en-GB"/>
        </w:rPr>
        <w:footnoteReference w:id="79"/>
      </w:r>
      <w:r w:rsidR="009B0907" w:rsidRPr="00D604AD">
        <w:rPr>
          <w:rFonts w:ascii="Palatino" w:hAnsi="Palatino"/>
          <w:szCs w:val="22"/>
          <w:lang w:val="en-GB"/>
        </w:rPr>
        <w:t xml:space="preserve"> </w:t>
      </w:r>
      <w:r w:rsidR="009E47FF" w:rsidRPr="00D604AD">
        <w:rPr>
          <w:rFonts w:ascii="Palatino" w:hAnsi="Palatino"/>
          <w:szCs w:val="22"/>
          <w:lang w:val="en-GB"/>
        </w:rPr>
        <w:t>cooperation</w:t>
      </w:r>
      <w:r w:rsidR="00617B2B" w:rsidRPr="00D604AD">
        <w:rPr>
          <w:rFonts w:ascii="Palatino" w:hAnsi="Palatino"/>
          <w:szCs w:val="22"/>
          <w:lang w:val="en-GB"/>
        </w:rPr>
        <w:t xml:space="preserve"> is</w:t>
      </w:r>
      <w:r w:rsidR="009E47FF" w:rsidRPr="00D604AD">
        <w:rPr>
          <w:rFonts w:ascii="Palatino" w:hAnsi="Palatino"/>
          <w:szCs w:val="22"/>
          <w:lang w:val="en-GB"/>
        </w:rPr>
        <w:t xml:space="preserve"> indispensable </w:t>
      </w:r>
      <w:r w:rsidRPr="00D604AD">
        <w:rPr>
          <w:rFonts w:ascii="Palatino" w:hAnsi="Palatino"/>
          <w:szCs w:val="22"/>
          <w:lang w:val="en-GB"/>
        </w:rPr>
        <w:t>to effectively</w:t>
      </w:r>
      <w:r w:rsidR="00566FF6" w:rsidRPr="00D604AD">
        <w:rPr>
          <w:rFonts w:ascii="Palatino" w:hAnsi="Palatino"/>
          <w:szCs w:val="22"/>
          <w:lang w:val="en-GB"/>
        </w:rPr>
        <w:t xml:space="preserve"> and pragmatically</w:t>
      </w:r>
      <w:r w:rsidRPr="00D604AD">
        <w:rPr>
          <w:rFonts w:ascii="Palatino" w:hAnsi="Palatino"/>
          <w:szCs w:val="22"/>
          <w:lang w:val="en-GB"/>
        </w:rPr>
        <w:t xml:space="preserve"> fight</w:t>
      </w:r>
      <w:r w:rsidR="009E47FF" w:rsidRPr="00D604AD">
        <w:rPr>
          <w:rFonts w:ascii="Palatino" w:hAnsi="Palatino"/>
          <w:szCs w:val="22"/>
          <w:lang w:val="en-GB"/>
        </w:rPr>
        <w:t xml:space="preserve"> </w:t>
      </w:r>
      <w:r w:rsidR="009E47FF" w:rsidRPr="00D604AD">
        <w:rPr>
          <w:rFonts w:ascii="Palatino" w:hAnsi="Palatino"/>
          <w:szCs w:val="22"/>
          <w:lang w:val="en-GB"/>
        </w:rPr>
        <w:lastRenderedPageBreak/>
        <w:t>cyber</w:t>
      </w:r>
      <w:r w:rsidR="009B0907" w:rsidRPr="00D604AD">
        <w:rPr>
          <w:rFonts w:ascii="Palatino" w:hAnsi="Palatino"/>
          <w:szCs w:val="22"/>
          <w:lang w:val="en-GB"/>
        </w:rPr>
        <w:t>-</w:t>
      </w:r>
      <w:r w:rsidR="009E47FF" w:rsidRPr="00D604AD">
        <w:rPr>
          <w:rFonts w:ascii="Palatino" w:hAnsi="Palatino"/>
          <w:szCs w:val="22"/>
          <w:lang w:val="en-GB"/>
        </w:rPr>
        <w:t xml:space="preserve">criminality and to ensure that positive and especially negative jurisdiction conflicts are </w:t>
      </w:r>
      <w:r w:rsidR="003E0F24" w:rsidRPr="00D604AD">
        <w:rPr>
          <w:rFonts w:ascii="Palatino" w:hAnsi="Palatino"/>
          <w:szCs w:val="22"/>
          <w:lang w:val="en-GB"/>
        </w:rPr>
        <w:t xml:space="preserve">prevented or at the very least </w:t>
      </w:r>
      <w:r w:rsidR="009E47FF" w:rsidRPr="00D604AD">
        <w:rPr>
          <w:rFonts w:ascii="Palatino" w:hAnsi="Palatino"/>
          <w:szCs w:val="22"/>
          <w:lang w:val="en-GB"/>
        </w:rPr>
        <w:t>solved</w:t>
      </w:r>
      <w:r w:rsidR="003E0F24" w:rsidRPr="00D604AD">
        <w:rPr>
          <w:rStyle w:val="Voetnootmarkering"/>
          <w:rFonts w:ascii="Palatino" w:hAnsi="Palatino"/>
          <w:szCs w:val="22"/>
          <w:lang w:val="en-GB"/>
        </w:rPr>
        <w:footnoteReference w:id="80"/>
      </w:r>
      <w:r w:rsidR="009E47FF" w:rsidRPr="00D604AD">
        <w:rPr>
          <w:rFonts w:ascii="Palatino" w:hAnsi="Palatino"/>
          <w:szCs w:val="22"/>
          <w:lang w:val="en-GB"/>
        </w:rPr>
        <w:t>.</w:t>
      </w:r>
    </w:p>
    <w:p w14:paraId="487A035C" w14:textId="77777777" w:rsidR="00824F4A" w:rsidRPr="00D604AD" w:rsidRDefault="00824F4A" w:rsidP="00755EFA">
      <w:pPr>
        <w:spacing w:line="360" w:lineRule="auto"/>
        <w:rPr>
          <w:rFonts w:ascii="Palatino" w:hAnsi="Palatino"/>
          <w:b/>
          <w:szCs w:val="22"/>
          <w:lang w:val="en-GB"/>
        </w:rPr>
      </w:pPr>
    </w:p>
    <w:p w14:paraId="0BDFBD69" w14:textId="77777777" w:rsidR="00824F4A" w:rsidRPr="00D604AD" w:rsidRDefault="00824F4A" w:rsidP="00755EFA">
      <w:pPr>
        <w:spacing w:line="360" w:lineRule="auto"/>
        <w:rPr>
          <w:rFonts w:ascii="Palatino" w:hAnsi="Palatino"/>
          <w:b/>
          <w:szCs w:val="22"/>
          <w:lang w:val="en-GB"/>
        </w:rPr>
      </w:pPr>
    </w:p>
    <w:p w14:paraId="21722895" w14:textId="77777777" w:rsidR="00824F4A" w:rsidRPr="00D604AD" w:rsidRDefault="00824F4A" w:rsidP="00755EFA">
      <w:pPr>
        <w:spacing w:line="360" w:lineRule="auto"/>
        <w:rPr>
          <w:rFonts w:ascii="Palatino" w:hAnsi="Palatino"/>
          <w:b/>
          <w:szCs w:val="22"/>
          <w:lang w:val="en-GB"/>
        </w:rPr>
      </w:pPr>
    </w:p>
    <w:p w14:paraId="338BA1E3" w14:textId="77777777" w:rsidR="00824F4A" w:rsidRPr="00D604AD" w:rsidRDefault="00824F4A" w:rsidP="00755EFA">
      <w:pPr>
        <w:spacing w:line="360" w:lineRule="auto"/>
        <w:rPr>
          <w:rFonts w:ascii="Palatino" w:hAnsi="Palatino"/>
          <w:b/>
          <w:szCs w:val="22"/>
          <w:lang w:val="en-GB"/>
        </w:rPr>
      </w:pPr>
    </w:p>
    <w:p w14:paraId="0ECE5F6E" w14:textId="77777777" w:rsidR="00B43823" w:rsidRPr="00D604AD" w:rsidRDefault="00B43823" w:rsidP="00755EFA">
      <w:pPr>
        <w:spacing w:line="360" w:lineRule="auto"/>
        <w:rPr>
          <w:rFonts w:ascii="Palatino" w:hAnsi="Palatino"/>
          <w:b/>
          <w:szCs w:val="22"/>
          <w:lang w:val="en-GB"/>
        </w:rPr>
      </w:pPr>
    </w:p>
    <w:p w14:paraId="1E2FA9E6" w14:textId="77777777" w:rsidR="00B43823" w:rsidRPr="00D604AD" w:rsidRDefault="00B43823" w:rsidP="00755EFA">
      <w:pPr>
        <w:spacing w:line="360" w:lineRule="auto"/>
        <w:rPr>
          <w:rFonts w:ascii="Palatino" w:hAnsi="Palatino"/>
          <w:b/>
          <w:szCs w:val="22"/>
          <w:lang w:val="en-GB"/>
        </w:rPr>
      </w:pPr>
    </w:p>
    <w:p w14:paraId="2595931B" w14:textId="77777777" w:rsidR="00B43823" w:rsidRPr="00D604AD" w:rsidRDefault="00B43823" w:rsidP="00755EFA">
      <w:pPr>
        <w:spacing w:line="360" w:lineRule="auto"/>
        <w:rPr>
          <w:rFonts w:ascii="Palatino" w:hAnsi="Palatino"/>
          <w:b/>
          <w:szCs w:val="22"/>
          <w:lang w:val="en-GB"/>
        </w:rPr>
      </w:pPr>
    </w:p>
    <w:p w14:paraId="76392F46" w14:textId="77777777" w:rsidR="00B43823" w:rsidRPr="00D604AD" w:rsidRDefault="00B43823" w:rsidP="00755EFA">
      <w:pPr>
        <w:spacing w:line="360" w:lineRule="auto"/>
        <w:rPr>
          <w:rFonts w:ascii="Palatino" w:hAnsi="Palatino"/>
          <w:b/>
          <w:szCs w:val="22"/>
          <w:lang w:val="en-GB"/>
        </w:rPr>
      </w:pPr>
    </w:p>
    <w:p w14:paraId="0AD780AD" w14:textId="77777777" w:rsidR="00B43823" w:rsidRPr="00D604AD" w:rsidRDefault="00B43823" w:rsidP="00755EFA">
      <w:pPr>
        <w:spacing w:line="360" w:lineRule="auto"/>
        <w:rPr>
          <w:rFonts w:ascii="Palatino" w:hAnsi="Palatino"/>
          <w:b/>
          <w:szCs w:val="22"/>
          <w:lang w:val="en-GB"/>
        </w:rPr>
      </w:pPr>
    </w:p>
    <w:p w14:paraId="08702439" w14:textId="77777777" w:rsidR="00B43823" w:rsidRPr="00D604AD" w:rsidRDefault="00B43823" w:rsidP="00755EFA">
      <w:pPr>
        <w:spacing w:line="360" w:lineRule="auto"/>
        <w:rPr>
          <w:rFonts w:ascii="Palatino" w:hAnsi="Palatino"/>
          <w:b/>
          <w:szCs w:val="22"/>
          <w:lang w:val="en-GB"/>
        </w:rPr>
      </w:pPr>
    </w:p>
    <w:p w14:paraId="512A5B19" w14:textId="77777777" w:rsidR="00B43823" w:rsidRPr="00D604AD" w:rsidRDefault="00B43823" w:rsidP="00755EFA">
      <w:pPr>
        <w:spacing w:line="360" w:lineRule="auto"/>
        <w:rPr>
          <w:rFonts w:ascii="Palatino" w:hAnsi="Palatino"/>
          <w:b/>
          <w:szCs w:val="22"/>
          <w:lang w:val="en-GB"/>
        </w:rPr>
      </w:pPr>
    </w:p>
    <w:p w14:paraId="60F5B75B" w14:textId="77777777" w:rsidR="00B43823" w:rsidRPr="00D604AD" w:rsidRDefault="00B43823" w:rsidP="00755EFA">
      <w:pPr>
        <w:spacing w:line="360" w:lineRule="auto"/>
        <w:rPr>
          <w:rFonts w:ascii="Palatino" w:hAnsi="Palatino"/>
          <w:b/>
          <w:szCs w:val="22"/>
          <w:lang w:val="en-GB"/>
        </w:rPr>
      </w:pPr>
    </w:p>
    <w:p w14:paraId="4D87FFC4" w14:textId="77777777" w:rsidR="00B43823" w:rsidRPr="00D604AD" w:rsidRDefault="00B43823" w:rsidP="00755EFA">
      <w:pPr>
        <w:spacing w:line="360" w:lineRule="auto"/>
        <w:rPr>
          <w:rFonts w:ascii="Palatino" w:hAnsi="Palatino"/>
          <w:b/>
          <w:szCs w:val="22"/>
          <w:lang w:val="en-GB"/>
        </w:rPr>
      </w:pPr>
    </w:p>
    <w:p w14:paraId="756BD6A5" w14:textId="77777777" w:rsidR="00B43823" w:rsidRPr="00D604AD" w:rsidRDefault="00B43823" w:rsidP="00755EFA">
      <w:pPr>
        <w:spacing w:line="360" w:lineRule="auto"/>
        <w:rPr>
          <w:rFonts w:ascii="Palatino" w:hAnsi="Palatino"/>
          <w:b/>
          <w:szCs w:val="22"/>
          <w:lang w:val="en-GB"/>
        </w:rPr>
      </w:pPr>
    </w:p>
    <w:p w14:paraId="45166CFB" w14:textId="77777777" w:rsidR="006F4911" w:rsidRDefault="006F4911" w:rsidP="00755EFA">
      <w:pPr>
        <w:spacing w:line="360" w:lineRule="auto"/>
        <w:rPr>
          <w:rFonts w:ascii="Palatino" w:hAnsi="Palatino"/>
          <w:b/>
          <w:szCs w:val="22"/>
          <w:lang w:val="en-GB"/>
        </w:rPr>
      </w:pPr>
    </w:p>
    <w:p w14:paraId="085FA889" w14:textId="77777777" w:rsidR="006F4911" w:rsidRDefault="006F4911" w:rsidP="00755EFA">
      <w:pPr>
        <w:spacing w:line="360" w:lineRule="auto"/>
        <w:rPr>
          <w:rFonts w:ascii="Palatino" w:hAnsi="Palatino"/>
          <w:b/>
          <w:szCs w:val="22"/>
          <w:lang w:val="en-GB"/>
        </w:rPr>
      </w:pPr>
    </w:p>
    <w:p w14:paraId="58D150F5" w14:textId="77777777" w:rsidR="006F4911" w:rsidRDefault="006F4911" w:rsidP="00755EFA">
      <w:pPr>
        <w:spacing w:line="360" w:lineRule="auto"/>
        <w:rPr>
          <w:rFonts w:ascii="Palatino" w:hAnsi="Palatino"/>
          <w:b/>
          <w:szCs w:val="22"/>
          <w:lang w:val="en-GB"/>
        </w:rPr>
      </w:pPr>
    </w:p>
    <w:p w14:paraId="711BA1E4" w14:textId="77777777" w:rsidR="006F4911" w:rsidRDefault="006F4911" w:rsidP="00755EFA">
      <w:pPr>
        <w:spacing w:line="360" w:lineRule="auto"/>
        <w:rPr>
          <w:rFonts w:ascii="Palatino" w:hAnsi="Palatino"/>
          <w:b/>
          <w:szCs w:val="22"/>
          <w:lang w:val="en-GB"/>
        </w:rPr>
      </w:pPr>
    </w:p>
    <w:p w14:paraId="4C1E8E54" w14:textId="77777777" w:rsidR="006F4911" w:rsidRDefault="006F4911" w:rsidP="00755EFA">
      <w:pPr>
        <w:spacing w:line="360" w:lineRule="auto"/>
        <w:rPr>
          <w:rFonts w:ascii="Palatino" w:hAnsi="Palatino"/>
          <w:b/>
          <w:szCs w:val="22"/>
          <w:lang w:val="en-GB"/>
        </w:rPr>
      </w:pPr>
    </w:p>
    <w:p w14:paraId="4B4718F0" w14:textId="77777777" w:rsidR="006F4911" w:rsidRDefault="006F4911" w:rsidP="00755EFA">
      <w:pPr>
        <w:spacing w:line="360" w:lineRule="auto"/>
        <w:rPr>
          <w:rFonts w:ascii="Palatino" w:hAnsi="Palatino"/>
          <w:b/>
          <w:szCs w:val="22"/>
          <w:lang w:val="en-GB"/>
        </w:rPr>
      </w:pPr>
    </w:p>
    <w:p w14:paraId="019482A9" w14:textId="77777777" w:rsidR="006F4911" w:rsidRDefault="006F4911" w:rsidP="00755EFA">
      <w:pPr>
        <w:spacing w:line="360" w:lineRule="auto"/>
        <w:rPr>
          <w:rFonts w:ascii="Palatino" w:hAnsi="Palatino"/>
          <w:b/>
          <w:szCs w:val="22"/>
          <w:lang w:val="en-GB"/>
        </w:rPr>
      </w:pPr>
    </w:p>
    <w:p w14:paraId="39654E35" w14:textId="77777777" w:rsidR="006F4911" w:rsidRDefault="006F4911" w:rsidP="00755EFA">
      <w:pPr>
        <w:spacing w:line="360" w:lineRule="auto"/>
        <w:rPr>
          <w:rFonts w:ascii="Palatino" w:hAnsi="Palatino"/>
          <w:b/>
          <w:szCs w:val="22"/>
          <w:lang w:val="en-GB"/>
        </w:rPr>
      </w:pPr>
    </w:p>
    <w:p w14:paraId="7E7625A9" w14:textId="77777777" w:rsidR="006F4911" w:rsidRDefault="006F4911" w:rsidP="00755EFA">
      <w:pPr>
        <w:spacing w:line="360" w:lineRule="auto"/>
        <w:rPr>
          <w:rFonts w:ascii="Palatino" w:hAnsi="Palatino"/>
          <w:b/>
          <w:szCs w:val="22"/>
          <w:lang w:val="en-GB"/>
        </w:rPr>
      </w:pPr>
    </w:p>
    <w:p w14:paraId="158FCAF8" w14:textId="77777777" w:rsidR="006F4911" w:rsidRDefault="006F4911" w:rsidP="00755EFA">
      <w:pPr>
        <w:spacing w:line="360" w:lineRule="auto"/>
        <w:rPr>
          <w:rFonts w:ascii="Palatino" w:hAnsi="Palatino"/>
          <w:b/>
          <w:szCs w:val="22"/>
          <w:lang w:val="en-GB"/>
        </w:rPr>
      </w:pPr>
    </w:p>
    <w:p w14:paraId="486A4843" w14:textId="77777777" w:rsidR="006F4911" w:rsidRDefault="006F4911" w:rsidP="00755EFA">
      <w:pPr>
        <w:spacing w:line="360" w:lineRule="auto"/>
        <w:rPr>
          <w:rFonts w:ascii="Palatino" w:hAnsi="Palatino"/>
          <w:b/>
          <w:szCs w:val="22"/>
          <w:lang w:val="en-GB"/>
        </w:rPr>
      </w:pPr>
    </w:p>
    <w:p w14:paraId="306306B6" w14:textId="77777777" w:rsidR="006F4911" w:rsidRDefault="006F4911" w:rsidP="00755EFA">
      <w:pPr>
        <w:spacing w:line="360" w:lineRule="auto"/>
        <w:rPr>
          <w:rFonts w:ascii="Palatino" w:hAnsi="Palatino"/>
          <w:b/>
          <w:szCs w:val="22"/>
          <w:lang w:val="en-GB"/>
        </w:rPr>
      </w:pPr>
    </w:p>
    <w:p w14:paraId="62053BD2" w14:textId="77777777" w:rsidR="00B43823" w:rsidRPr="00D604AD" w:rsidRDefault="00B43823" w:rsidP="00755EFA">
      <w:pPr>
        <w:spacing w:line="360" w:lineRule="auto"/>
        <w:rPr>
          <w:rFonts w:ascii="Palatino" w:hAnsi="Palatino"/>
          <w:b/>
          <w:szCs w:val="22"/>
          <w:lang w:val="en-GB"/>
        </w:rPr>
      </w:pPr>
    </w:p>
    <w:p w14:paraId="7DD4E0F8" w14:textId="77777777" w:rsidR="00824F4A" w:rsidRPr="00D604AD" w:rsidRDefault="00824F4A" w:rsidP="00755EFA">
      <w:pPr>
        <w:spacing w:line="360" w:lineRule="auto"/>
        <w:rPr>
          <w:rFonts w:ascii="Palatino" w:hAnsi="Palatino"/>
          <w:b/>
          <w:szCs w:val="22"/>
          <w:lang w:val="en-GB"/>
        </w:rPr>
      </w:pPr>
    </w:p>
    <w:p w14:paraId="6AC789B2" w14:textId="77777777" w:rsidR="003D7ED3" w:rsidRPr="00D604AD" w:rsidRDefault="003D7ED3" w:rsidP="00755EFA">
      <w:pPr>
        <w:spacing w:line="360" w:lineRule="auto"/>
        <w:rPr>
          <w:rFonts w:ascii="Palatino" w:hAnsi="Palatino"/>
          <w:b/>
          <w:szCs w:val="22"/>
          <w:lang w:val="en-GB"/>
        </w:rPr>
      </w:pPr>
    </w:p>
    <w:p w14:paraId="03FA5865" w14:textId="77777777" w:rsidR="003D7ED3" w:rsidRPr="00D604AD" w:rsidRDefault="003D7ED3" w:rsidP="003D7ED3">
      <w:pPr>
        <w:jc w:val="right"/>
        <w:rPr>
          <w:rFonts w:ascii="Palatino Linotype" w:hAnsi="Palatino Linotype"/>
          <w:b/>
          <w:szCs w:val="22"/>
          <w:lang w:val="en-GB"/>
        </w:rPr>
      </w:pPr>
      <w:r w:rsidRPr="00D604AD">
        <w:rPr>
          <w:rFonts w:ascii="Palatino Linotype" w:hAnsi="Palatino Linotype"/>
          <w:b/>
          <w:szCs w:val="22"/>
          <w:lang w:val="en-GB"/>
        </w:rPr>
        <w:lastRenderedPageBreak/>
        <w:t>FIRST RESEARCH QUESTION</w:t>
      </w:r>
    </w:p>
    <w:p w14:paraId="361DCF5E" w14:textId="77777777" w:rsidR="003D7ED3" w:rsidRPr="00D604AD" w:rsidRDefault="003D7ED3" w:rsidP="003D7ED3">
      <w:pPr>
        <w:pBdr>
          <w:bottom w:val="single" w:sz="12" w:space="1" w:color="auto"/>
        </w:pBdr>
        <w:jc w:val="right"/>
        <w:rPr>
          <w:rFonts w:ascii="Palatino Linotype" w:hAnsi="Palatino Linotype"/>
          <w:b/>
          <w:szCs w:val="22"/>
          <w:lang w:val="en-GB"/>
        </w:rPr>
      </w:pPr>
    </w:p>
    <w:p w14:paraId="30A9173A" w14:textId="77777777" w:rsidR="00B40140" w:rsidRPr="00D604AD" w:rsidRDefault="00B40140" w:rsidP="00755EFA">
      <w:pPr>
        <w:spacing w:line="360" w:lineRule="auto"/>
        <w:rPr>
          <w:rFonts w:ascii="Palatino" w:hAnsi="Palatino"/>
          <w:b/>
          <w:szCs w:val="22"/>
          <w:lang w:val="en-GB"/>
        </w:rPr>
      </w:pPr>
    </w:p>
    <w:p w14:paraId="61ECC9E2" w14:textId="77777777" w:rsidR="0076542B" w:rsidRPr="00D604AD" w:rsidRDefault="00B40140" w:rsidP="00130A8B">
      <w:pPr>
        <w:pStyle w:val="Lijstalinea"/>
        <w:numPr>
          <w:ilvl w:val="0"/>
          <w:numId w:val="1"/>
        </w:numPr>
        <w:spacing w:line="360" w:lineRule="auto"/>
        <w:ind w:left="567"/>
        <w:rPr>
          <w:rFonts w:ascii="Palatino" w:hAnsi="Palatino"/>
          <w:b/>
          <w:szCs w:val="22"/>
          <w:lang w:val="en-GB"/>
        </w:rPr>
      </w:pPr>
      <w:r w:rsidRPr="00D604AD">
        <w:rPr>
          <w:rFonts w:ascii="Palatino" w:hAnsi="Palatino"/>
          <w:b/>
          <w:szCs w:val="22"/>
          <w:lang w:val="en-GB"/>
        </w:rPr>
        <w:t>Status quo in Belgium</w:t>
      </w:r>
    </w:p>
    <w:p w14:paraId="5409DDAF" w14:textId="77777777" w:rsidR="00B40140" w:rsidRPr="00D604AD" w:rsidRDefault="00B40140" w:rsidP="00617B2B">
      <w:pPr>
        <w:spacing w:line="360" w:lineRule="auto"/>
        <w:ind w:left="207"/>
        <w:rPr>
          <w:rFonts w:ascii="Palatino" w:hAnsi="Palatino"/>
          <w:szCs w:val="22"/>
          <w:lang w:val="en-GB"/>
        </w:rPr>
      </w:pPr>
    </w:p>
    <w:p w14:paraId="198A62B6" w14:textId="77777777" w:rsidR="002E637F" w:rsidRPr="00D604AD" w:rsidRDefault="00501F97" w:rsidP="002E637F">
      <w:pPr>
        <w:spacing w:line="360" w:lineRule="auto"/>
        <w:jc w:val="both"/>
        <w:rPr>
          <w:rFonts w:ascii="Palatino Linotype" w:hAnsi="Palatino Linotype"/>
          <w:szCs w:val="22"/>
          <w:lang w:val="en-GB"/>
        </w:rPr>
      </w:pPr>
      <w:r>
        <w:rPr>
          <w:rFonts w:ascii="Palatino Linotype" w:hAnsi="Palatino Linotype"/>
          <w:szCs w:val="22"/>
          <w:lang w:val="en-GB"/>
        </w:rPr>
        <w:t>The</w:t>
      </w:r>
      <w:r w:rsidR="00640F63" w:rsidRPr="00D604AD">
        <w:rPr>
          <w:rFonts w:ascii="Palatino Linotype" w:hAnsi="Palatino Linotype"/>
          <w:szCs w:val="22"/>
          <w:lang w:val="en-GB"/>
        </w:rPr>
        <w:t xml:space="preserve"> first research question asks whether Belgian legislation</w:t>
      </w:r>
      <w:r w:rsidR="002E637F" w:rsidRPr="00D604AD">
        <w:rPr>
          <w:rFonts w:ascii="Palatino Linotype" w:hAnsi="Palatino Linotype"/>
          <w:szCs w:val="22"/>
          <w:lang w:val="en-GB"/>
        </w:rPr>
        <w:t xml:space="preserve"> in its current state allow</w:t>
      </w:r>
      <w:r w:rsidR="00640F63" w:rsidRPr="00D604AD">
        <w:rPr>
          <w:rFonts w:ascii="Palatino Linotype" w:hAnsi="Palatino Linotype"/>
          <w:szCs w:val="22"/>
          <w:lang w:val="en-GB"/>
        </w:rPr>
        <w:t>s</w:t>
      </w:r>
      <w:r w:rsidR="002E637F" w:rsidRPr="00D604AD">
        <w:rPr>
          <w:rFonts w:ascii="Palatino Linotype" w:hAnsi="Palatino Linotype"/>
          <w:szCs w:val="22"/>
          <w:lang w:val="en-GB"/>
        </w:rPr>
        <w:t xml:space="preserve"> for the prosecution of revenge porn perpetrators in a way that both satisfies the victims’ needs to be vindicated and deter</w:t>
      </w:r>
      <w:r w:rsidR="00B43823" w:rsidRPr="00D604AD">
        <w:rPr>
          <w:rFonts w:ascii="Palatino Linotype" w:hAnsi="Palatino Linotype"/>
          <w:szCs w:val="22"/>
          <w:lang w:val="en-GB"/>
        </w:rPr>
        <w:t>s</w:t>
      </w:r>
      <w:r w:rsidR="002E637F" w:rsidRPr="00D604AD">
        <w:rPr>
          <w:rFonts w:ascii="Palatino Linotype" w:hAnsi="Palatino Linotype"/>
          <w:szCs w:val="22"/>
          <w:lang w:val="en-GB"/>
        </w:rPr>
        <w:t xml:space="preserve"> potential culp</w:t>
      </w:r>
      <w:r w:rsidR="00640F63" w:rsidRPr="00D604AD">
        <w:rPr>
          <w:rFonts w:ascii="Palatino Linotype" w:hAnsi="Palatino Linotype"/>
          <w:szCs w:val="22"/>
          <w:lang w:val="en-GB"/>
        </w:rPr>
        <w:t xml:space="preserve">rits from doing the same thing. </w:t>
      </w:r>
      <w:r w:rsidR="00F124C9" w:rsidRPr="00D604AD">
        <w:rPr>
          <w:rFonts w:ascii="Palatino Linotype" w:hAnsi="Palatino Linotype"/>
          <w:szCs w:val="22"/>
          <w:lang w:val="en-GB"/>
        </w:rPr>
        <w:t>In order to satisfactorily answer this question</w:t>
      </w:r>
      <w:r w:rsidR="00926F66" w:rsidRPr="00D604AD">
        <w:rPr>
          <w:rFonts w:ascii="Palatino Linotype" w:hAnsi="Palatino Linotype"/>
          <w:szCs w:val="22"/>
          <w:lang w:val="en-GB"/>
        </w:rPr>
        <w:t xml:space="preserve">, I will </w:t>
      </w:r>
      <w:r w:rsidR="002E637F" w:rsidRPr="00D604AD">
        <w:rPr>
          <w:rFonts w:ascii="Palatino Linotype" w:hAnsi="Palatino Linotype"/>
          <w:szCs w:val="22"/>
          <w:u w:val="single"/>
          <w:lang w:val="en-GB"/>
        </w:rPr>
        <w:t>first</w:t>
      </w:r>
      <w:r w:rsidR="002E637F" w:rsidRPr="00D604AD">
        <w:rPr>
          <w:rFonts w:ascii="Palatino Linotype" w:hAnsi="Palatino Linotype"/>
          <w:szCs w:val="22"/>
          <w:lang w:val="en-GB"/>
        </w:rPr>
        <w:t xml:space="preserve"> </w:t>
      </w:r>
      <w:r w:rsidR="00926F66" w:rsidRPr="00D604AD">
        <w:rPr>
          <w:rFonts w:ascii="Palatino Linotype" w:hAnsi="Palatino Linotype"/>
          <w:szCs w:val="22"/>
          <w:lang w:val="en-GB"/>
        </w:rPr>
        <w:t>examine</w:t>
      </w:r>
      <w:r w:rsidR="002E637F" w:rsidRPr="00D604AD">
        <w:rPr>
          <w:rFonts w:ascii="Palatino Linotype" w:hAnsi="Palatino Linotype"/>
          <w:szCs w:val="22"/>
          <w:lang w:val="en-GB"/>
        </w:rPr>
        <w:t xml:space="preserve"> the relevant sections of the Belgian </w:t>
      </w:r>
      <w:r w:rsidR="00926F66" w:rsidRPr="00D604AD">
        <w:rPr>
          <w:rFonts w:ascii="Palatino Linotype" w:hAnsi="Palatino Linotype"/>
          <w:szCs w:val="22"/>
          <w:lang w:val="en-GB"/>
        </w:rPr>
        <w:t xml:space="preserve">Codes regarding criminal, copyright and privacy law. </w:t>
      </w:r>
      <w:r w:rsidR="003B05C3">
        <w:rPr>
          <w:rFonts w:ascii="Palatino Linotype" w:hAnsi="Palatino Linotype"/>
          <w:szCs w:val="22"/>
          <w:lang w:val="en-GB"/>
        </w:rPr>
        <w:t>Then</w:t>
      </w:r>
      <w:r w:rsidR="002E637F" w:rsidRPr="00D604AD">
        <w:rPr>
          <w:rFonts w:ascii="Palatino Linotype" w:hAnsi="Palatino Linotype"/>
          <w:szCs w:val="22"/>
          <w:lang w:val="en-GB"/>
        </w:rPr>
        <w:t>,</w:t>
      </w:r>
      <w:r w:rsidR="00926F66" w:rsidRPr="00D604AD">
        <w:rPr>
          <w:rFonts w:ascii="Palatino Linotype" w:hAnsi="Palatino Linotype"/>
          <w:szCs w:val="22"/>
          <w:lang w:val="en-GB"/>
        </w:rPr>
        <w:t xml:space="preserve"> </w:t>
      </w:r>
      <w:r w:rsidR="002E637F" w:rsidRPr="00D604AD">
        <w:rPr>
          <w:rFonts w:ascii="Palatino Linotype" w:hAnsi="Palatino Linotype"/>
          <w:szCs w:val="22"/>
          <w:lang w:val="en-GB"/>
        </w:rPr>
        <w:t xml:space="preserve">the legal position of third party facilitators </w:t>
      </w:r>
      <w:r w:rsidR="00926F66" w:rsidRPr="00D604AD">
        <w:rPr>
          <w:rFonts w:ascii="Palatino Linotype" w:hAnsi="Palatino Linotype"/>
          <w:szCs w:val="22"/>
          <w:lang w:val="en-GB"/>
        </w:rPr>
        <w:t xml:space="preserve">in Belgium </w:t>
      </w:r>
      <w:r w:rsidR="002E637F" w:rsidRPr="00D604AD">
        <w:rPr>
          <w:rFonts w:ascii="Palatino Linotype" w:hAnsi="Palatino Linotype"/>
          <w:szCs w:val="22"/>
          <w:lang w:val="en-GB"/>
        </w:rPr>
        <w:t>such as Internet service providers (‘ISPs’) and website owners</w:t>
      </w:r>
      <w:r w:rsidR="00926F66" w:rsidRPr="00D604AD">
        <w:rPr>
          <w:rFonts w:ascii="Palatino Linotype" w:hAnsi="Palatino Linotype"/>
          <w:szCs w:val="22"/>
          <w:lang w:val="en-GB"/>
        </w:rPr>
        <w:t xml:space="preserve"> will be analysed.</w:t>
      </w:r>
    </w:p>
    <w:p w14:paraId="6CF99550" w14:textId="77777777" w:rsidR="00617B2B" w:rsidRPr="00D604AD" w:rsidRDefault="00617B2B" w:rsidP="002E637F">
      <w:pPr>
        <w:spacing w:line="360" w:lineRule="auto"/>
        <w:rPr>
          <w:rFonts w:ascii="Palatino" w:hAnsi="Palatino"/>
          <w:szCs w:val="22"/>
          <w:lang w:val="en-GB"/>
        </w:rPr>
      </w:pPr>
    </w:p>
    <w:p w14:paraId="3DE21CEB" w14:textId="77777777" w:rsidR="00CB4AC1" w:rsidRPr="00D604AD" w:rsidRDefault="005D4590" w:rsidP="00B40140">
      <w:pPr>
        <w:pStyle w:val="Lijstalinea"/>
        <w:numPr>
          <w:ilvl w:val="1"/>
          <w:numId w:val="1"/>
        </w:numPr>
        <w:spacing w:line="360" w:lineRule="auto"/>
        <w:ind w:left="1276"/>
        <w:rPr>
          <w:rFonts w:ascii="Palatino" w:hAnsi="Palatino"/>
          <w:b/>
          <w:szCs w:val="22"/>
          <w:lang w:val="en-GB"/>
        </w:rPr>
      </w:pPr>
      <w:r w:rsidRPr="00D604AD">
        <w:rPr>
          <w:rFonts w:ascii="Palatino" w:hAnsi="Palatino"/>
          <w:b/>
          <w:szCs w:val="22"/>
          <w:lang w:val="en-GB"/>
        </w:rPr>
        <w:t xml:space="preserve">Criminal Code </w:t>
      </w:r>
    </w:p>
    <w:p w14:paraId="267C2AC8" w14:textId="77777777" w:rsidR="007C65B7" w:rsidRPr="00D604AD" w:rsidRDefault="007C65B7" w:rsidP="00CB4AC1">
      <w:pPr>
        <w:spacing w:line="360" w:lineRule="auto"/>
        <w:rPr>
          <w:rFonts w:ascii="Palatino" w:hAnsi="Palatino"/>
          <w:b/>
          <w:szCs w:val="22"/>
          <w:lang w:val="en-GB"/>
        </w:rPr>
      </w:pPr>
    </w:p>
    <w:p w14:paraId="0481F21B" w14:textId="77777777" w:rsidR="001545BF" w:rsidRPr="00D604AD" w:rsidRDefault="007C65B7" w:rsidP="007C65B7">
      <w:pPr>
        <w:spacing w:line="360" w:lineRule="auto"/>
        <w:jc w:val="both"/>
        <w:rPr>
          <w:rFonts w:ascii="Palatino" w:hAnsi="Palatino"/>
          <w:szCs w:val="22"/>
          <w:lang w:val="en-GB"/>
        </w:rPr>
      </w:pPr>
      <w:r w:rsidRPr="00D604AD">
        <w:rPr>
          <w:rFonts w:ascii="Palatino" w:hAnsi="Palatino"/>
          <w:szCs w:val="22"/>
          <w:lang w:val="en-GB"/>
        </w:rPr>
        <w:t xml:space="preserve">At present in Belgium there is no specific law in force – criminal or otherwise – that </w:t>
      </w:r>
      <w:r w:rsidR="002E637F" w:rsidRPr="00D604AD">
        <w:rPr>
          <w:rFonts w:ascii="Palatino" w:hAnsi="Palatino"/>
          <w:szCs w:val="22"/>
          <w:lang w:val="en-GB"/>
        </w:rPr>
        <w:t xml:space="preserve">specifically </w:t>
      </w:r>
      <w:r w:rsidRPr="00D604AD">
        <w:rPr>
          <w:rFonts w:ascii="Palatino" w:hAnsi="Palatino"/>
          <w:szCs w:val="22"/>
          <w:lang w:val="en-GB"/>
        </w:rPr>
        <w:t>counters the act of publishing non-consensual pornography. We must therefore examine the Criminal Code in order to ascertain whether this particular behaviour is in any way sanctioned under the existing criminal law provisions.</w:t>
      </w:r>
    </w:p>
    <w:p w14:paraId="0831B92C" w14:textId="77777777" w:rsidR="00CC0862" w:rsidRPr="00D604AD" w:rsidRDefault="00CC0862" w:rsidP="007C65B7">
      <w:pPr>
        <w:spacing w:line="360" w:lineRule="auto"/>
        <w:jc w:val="both"/>
        <w:rPr>
          <w:rFonts w:ascii="Palatino" w:hAnsi="Palatino"/>
          <w:szCs w:val="22"/>
          <w:lang w:val="en-GB"/>
        </w:rPr>
      </w:pPr>
    </w:p>
    <w:p w14:paraId="76998BC5" w14:textId="77777777" w:rsidR="00CC0862" w:rsidRPr="00D604AD" w:rsidRDefault="00CC0862" w:rsidP="00CC0862">
      <w:pPr>
        <w:pStyle w:val="Lijstalinea"/>
        <w:numPr>
          <w:ilvl w:val="0"/>
          <w:numId w:val="12"/>
        </w:numPr>
        <w:spacing w:line="360" w:lineRule="auto"/>
        <w:jc w:val="both"/>
        <w:rPr>
          <w:rFonts w:ascii="Palatino" w:hAnsi="Palatino"/>
          <w:b/>
          <w:szCs w:val="22"/>
          <w:lang w:val="en-GB"/>
        </w:rPr>
      </w:pPr>
      <w:r w:rsidRPr="00D604AD">
        <w:rPr>
          <w:rFonts w:ascii="Palatino" w:hAnsi="Palatino"/>
          <w:b/>
          <w:szCs w:val="22"/>
          <w:lang w:val="en-GB"/>
        </w:rPr>
        <w:t>Article 373 Belgian Criminal Code –</w:t>
      </w:r>
      <w:r w:rsidR="00C05588" w:rsidRPr="00D604AD">
        <w:rPr>
          <w:rFonts w:ascii="Palatino" w:hAnsi="Palatino"/>
          <w:b/>
          <w:szCs w:val="22"/>
          <w:lang w:val="en-GB"/>
        </w:rPr>
        <w:t xml:space="preserve"> ‘Assault on virtue’</w:t>
      </w:r>
    </w:p>
    <w:p w14:paraId="7B940D02" w14:textId="77777777" w:rsidR="001545BF" w:rsidRPr="00D604AD" w:rsidRDefault="001545BF" w:rsidP="007C65B7">
      <w:pPr>
        <w:spacing w:line="360" w:lineRule="auto"/>
        <w:jc w:val="both"/>
        <w:rPr>
          <w:rFonts w:ascii="Palatino" w:hAnsi="Palatino"/>
          <w:szCs w:val="22"/>
          <w:lang w:val="en-GB"/>
        </w:rPr>
      </w:pPr>
    </w:p>
    <w:p w14:paraId="79C3FD16" w14:textId="77777777" w:rsidR="00D76486" w:rsidRPr="00D604AD" w:rsidRDefault="001545BF" w:rsidP="007C65B7">
      <w:pPr>
        <w:spacing w:line="360" w:lineRule="auto"/>
        <w:jc w:val="both"/>
        <w:rPr>
          <w:rFonts w:ascii="Palatino" w:hAnsi="Palatino"/>
          <w:szCs w:val="22"/>
          <w:lang w:val="en-GB"/>
        </w:rPr>
      </w:pPr>
      <w:r w:rsidRPr="00D604AD">
        <w:rPr>
          <w:rFonts w:ascii="Palatino" w:hAnsi="Palatino"/>
          <w:szCs w:val="22"/>
          <w:lang w:val="en-GB"/>
        </w:rPr>
        <w:t>First</w:t>
      </w:r>
      <w:r w:rsidR="00F832BF">
        <w:rPr>
          <w:rFonts w:ascii="Palatino" w:hAnsi="Palatino"/>
          <w:szCs w:val="22"/>
          <w:lang w:val="en-GB"/>
        </w:rPr>
        <w:t>ly</w:t>
      </w:r>
      <w:r w:rsidRPr="00D604AD">
        <w:rPr>
          <w:rFonts w:ascii="Palatino" w:hAnsi="Palatino"/>
          <w:szCs w:val="22"/>
          <w:lang w:val="en-GB"/>
        </w:rPr>
        <w:t xml:space="preserve">, </w:t>
      </w:r>
      <w:r w:rsidR="00CA266D" w:rsidRPr="00D604AD">
        <w:rPr>
          <w:rFonts w:ascii="Palatino" w:hAnsi="Palatino"/>
          <w:szCs w:val="22"/>
          <w:lang w:val="en-GB"/>
        </w:rPr>
        <w:t>article 373 of the Belgian Criminal Code (hereafter ‘BCC’) criminali</w:t>
      </w:r>
      <w:r w:rsidR="00F832BF">
        <w:rPr>
          <w:rFonts w:ascii="Palatino" w:hAnsi="Palatino"/>
          <w:szCs w:val="22"/>
          <w:lang w:val="en-GB"/>
        </w:rPr>
        <w:t>s</w:t>
      </w:r>
      <w:r w:rsidR="00CA266D" w:rsidRPr="00D604AD">
        <w:rPr>
          <w:rFonts w:ascii="Palatino" w:hAnsi="Palatino"/>
          <w:szCs w:val="22"/>
          <w:lang w:val="en-GB"/>
        </w:rPr>
        <w:t>es</w:t>
      </w:r>
      <w:r w:rsidR="00342BB2" w:rsidRPr="00D604AD">
        <w:rPr>
          <w:rFonts w:ascii="Palatino" w:hAnsi="Palatino"/>
          <w:szCs w:val="22"/>
          <w:lang w:val="en-GB"/>
        </w:rPr>
        <w:t xml:space="preserve"> every act, contrary to morality, that is purposefully executed onto or with the aid of a specific person though without that person’s lawful consent, that offends the general standard of virtue</w:t>
      </w:r>
      <w:r w:rsidR="00CC0862" w:rsidRPr="00D604AD">
        <w:rPr>
          <w:rStyle w:val="Voetnootmarkering"/>
          <w:rFonts w:ascii="Palatino" w:hAnsi="Palatino"/>
          <w:szCs w:val="22"/>
          <w:lang w:val="en-GB"/>
        </w:rPr>
        <w:footnoteReference w:id="81"/>
      </w:r>
      <w:r w:rsidR="00342BB2" w:rsidRPr="00D604AD">
        <w:rPr>
          <w:rFonts w:ascii="Palatino" w:hAnsi="Palatino"/>
          <w:szCs w:val="22"/>
          <w:lang w:val="en-GB"/>
        </w:rPr>
        <w:t>.</w:t>
      </w:r>
      <w:r w:rsidR="00F26702" w:rsidRPr="00D604AD">
        <w:rPr>
          <w:rFonts w:ascii="Palatino" w:hAnsi="Palatino"/>
          <w:szCs w:val="22"/>
          <w:lang w:val="en-GB"/>
        </w:rPr>
        <w:t xml:space="preserve"> It is pun</w:t>
      </w:r>
      <w:r w:rsidR="00B43823" w:rsidRPr="00D604AD">
        <w:rPr>
          <w:rFonts w:ascii="Palatino" w:hAnsi="Palatino"/>
          <w:szCs w:val="22"/>
          <w:lang w:val="en-GB"/>
        </w:rPr>
        <w:t>ishable with imprisonment from six months up to five</w:t>
      </w:r>
      <w:r w:rsidR="00F26702" w:rsidRPr="00D604AD">
        <w:rPr>
          <w:rFonts w:ascii="Palatino" w:hAnsi="Palatino"/>
          <w:szCs w:val="22"/>
          <w:lang w:val="en-GB"/>
        </w:rPr>
        <w:t xml:space="preserve"> years.</w:t>
      </w:r>
      <w:r w:rsidR="00342BB2" w:rsidRPr="00D604AD">
        <w:rPr>
          <w:rFonts w:ascii="Palatino" w:hAnsi="Palatino"/>
          <w:szCs w:val="22"/>
          <w:lang w:val="en-GB"/>
        </w:rPr>
        <w:t xml:space="preserve"> Such an ‘assault on</w:t>
      </w:r>
      <w:r w:rsidR="005308E4" w:rsidRPr="00D604AD">
        <w:rPr>
          <w:rFonts w:ascii="Palatino" w:hAnsi="Palatino"/>
          <w:szCs w:val="22"/>
          <w:lang w:val="en-GB"/>
        </w:rPr>
        <w:t xml:space="preserve"> virtue’</w:t>
      </w:r>
      <w:r w:rsidR="005308E4" w:rsidRPr="00D604AD">
        <w:rPr>
          <w:rStyle w:val="Voetnootmarkering"/>
          <w:rFonts w:ascii="Palatino" w:hAnsi="Palatino"/>
          <w:szCs w:val="22"/>
          <w:lang w:val="en-GB"/>
        </w:rPr>
        <w:footnoteReference w:id="82"/>
      </w:r>
      <w:r w:rsidR="00342BB2" w:rsidRPr="00D604AD">
        <w:rPr>
          <w:rFonts w:ascii="Palatino" w:hAnsi="Palatino"/>
          <w:szCs w:val="22"/>
          <w:lang w:val="en-GB"/>
        </w:rPr>
        <w:t xml:space="preserve"> requires a certain degree of severity which </w:t>
      </w:r>
      <w:r w:rsidR="00CC0862" w:rsidRPr="00D604AD">
        <w:rPr>
          <w:rFonts w:ascii="Palatino" w:hAnsi="Palatino"/>
          <w:szCs w:val="22"/>
          <w:lang w:val="en-GB"/>
        </w:rPr>
        <w:t>aggrieves the sexual integrity of a person</w:t>
      </w:r>
      <w:r w:rsidR="00C05588" w:rsidRPr="00D604AD">
        <w:rPr>
          <w:rStyle w:val="Voetnootmarkering"/>
          <w:rFonts w:ascii="Palatino" w:hAnsi="Palatino"/>
          <w:szCs w:val="22"/>
          <w:lang w:val="en-GB"/>
        </w:rPr>
        <w:footnoteReference w:id="83"/>
      </w:r>
      <w:r w:rsidR="00CC0862" w:rsidRPr="00D604AD">
        <w:rPr>
          <w:rFonts w:ascii="Palatino" w:hAnsi="Palatino"/>
          <w:szCs w:val="22"/>
          <w:lang w:val="en-GB"/>
        </w:rPr>
        <w:t xml:space="preserve"> as perceived by the collective consciousness of one specific society at a certain moment in time. </w:t>
      </w:r>
      <w:r w:rsidR="00B90D09" w:rsidRPr="00D604AD">
        <w:rPr>
          <w:rFonts w:ascii="Palatino" w:hAnsi="Palatino"/>
          <w:szCs w:val="22"/>
          <w:lang w:val="en-GB"/>
        </w:rPr>
        <w:t xml:space="preserve">What regards the moral constitutive element of </w:t>
      </w:r>
      <w:r w:rsidR="00B90D09" w:rsidRPr="00D604AD">
        <w:rPr>
          <w:rFonts w:ascii="Palatino" w:hAnsi="Palatino"/>
          <w:szCs w:val="22"/>
          <w:lang w:val="en-GB"/>
        </w:rPr>
        <w:lastRenderedPageBreak/>
        <w:t>the assault, the motivation of the perpetrator is deemed irrelevant</w:t>
      </w:r>
      <w:r w:rsidR="00B90D09" w:rsidRPr="00D604AD">
        <w:rPr>
          <w:rStyle w:val="Voetnootmarkering"/>
          <w:rFonts w:ascii="Palatino" w:hAnsi="Palatino"/>
          <w:szCs w:val="22"/>
          <w:lang w:val="en-GB"/>
        </w:rPr>
        <w:footnoteReference w:id="84"/>
      </w:r>
      <w:r w:rsidR="00B90D09" w:rsidRPr="00D604AD">
        <w:rPr>
          <w:rFonts w:ascii="Palatino" w:hAnsi="Palatino"/>
          <w:szCs w:val="22"/>
          <w:lang w:val="en-GB"/>
        </w:rPr>
        <w:t xml:space="preserve">. </w:t>
      </w:r>
      <w:r w:rsidR="0075452C" w:rsidRPr="00D604AD">
        <w:rPr>
          <w:rFonts w:ascii="Palatino" w:hAnsi="Palatino"/>
          <w:szCs w:val="22"/>
          <w:lang w:val="en-GB"/>
        </w:rPr>
        <w:t>So far</w:t>
      </w:r>
      <w:r w:rsidR="00D76486" w:rsidRPr="00D604AD">
        <w:rPr>
          <w:rFonts w:ascii="Palatino" w:hAnsi="Palatino"/>
          <w:szCs w:val="22"/>
          <w:lang w:val="en-GB"/>
        </w:rPr>
        <w:t xml:space="preserve"> – and in as much as a court would indeed confirm the severe nature of </w:t>
      </w:r>
      <w:r w:rsidR="00B43823" w:rsidRPr="00D604AD">
        <w:rPr>
          <w:rFonts w:ascii="Palatino" w:hAnsi="Palatino"/>
          <w:szCs w:val="22"/>
          <w:lang w:val="en-GB"/>
        </w:rPr>
        <w:t xml:space="preserve">revenge porn </w:t>
      </w:r>
      <w:r w:rsidR="00D76486" w:rsidRPr="00D604AD">
        <w:rPr>
          <w:rFonts w:ascii="Palatino" w:hAnsi="Palatino"/>
          <w:szCs w:val="22"/>
          <w:lang w:val="en-GB"/>
        </w:rPr>
        <w:t xml:space="preserve">– </w:t>
      </w:r>
      <w:r w:rsidR="0075452C" w:rsidRPr="00D604AD">
        <w:rPr>
          <w:rFonts w:ascii="Palatino" w:hAnsi="Palatino"/>
          <w:szCs w:val="22"/>
          <w:lang w:val="en-GB"/>
        </w:rPr>
        <w:t>article 373</w:t>
      </w:r>
      <w:r w:rsidR="00D76486" w:rsidRPr="00D604AD">
        <w:rPr>
          <w:rFonts w:ascii="Palatino" w:hAnsi="Palatino"/>
          <w:szCs w:val="22"/>
          <w:lang w:val="en-GB"/>
        </w:rPr>
        <w:t xml:space="preserve"> seems promising. </w:t>
      </w:r>
    </w:p>
    <w:p w14:paraId="6ED11C77" w14:textId="77777777" w:rsidR="0075452C" w:rsidRPr="00D604AD" w:rsidRDefault="0075452C" w:rsidP="007C65B7">
      <w:pPr>
        <w:spacing w:line="360" w:lineRule="auto"/>
        <w:jc w:val="both"/>
        <w:rPr>
          <w:rFonts w:ascii="Palatino" w:hAnsi="Palatino"/>
          <w:szCs w:val="22"/>
          <w:lang w:val="en-GB"/>
        </w:rPr>
      </w:pPr>
    </w:p>
    <w:p w14:paraId="673DFB96" w14:textId="77777777" w:rsidR="00D808B4" w:rsidRPr="00D604AD" w:rsidRDefault="00D76486" w:rsidP="007C65B7">
      <w:pPr>
        <w:spacing w:line="360" w:lineRule="auto"/>
        <w:jc w:val="both"/>
        <w:rPr>
          <w:rFonts w:ascii="Palatino" w:hAnsi="Palatino"/>
          <w:szCs w:val="22"/>
          <w:lang w:val="en-GB"/>
        </w:rPr>
      </w:pPr>
      <w:r w:rsidRPr="00D604AD">
        <w:rPr>
          <w:rFonts w:ascii="Palatino" w:hAnsi="Palatino"/>
          <w:szCs w:val="22"/>
          <w:lang w:val="en-GB"/>
        </w:rPr>
        <w:t>However, i</w:t>
      </w:r>
      <w:r w:rsidR="00CC0862" w:rsidRPr="00D604AD">
        <w:rPr>
          <w:rFonts w:ascii="Palatino" w:hAnsi="Palatino"/>
          <w:szCs w:val="22"/>
          <w:lang w:val="en-GB"/>
        </w:rPr>
        <w:t xml:space="preserve">n order to be qualified as an actual assault on virtue </w:t>
      </w:r>
      <w:r w:rsidR="00846E03" w:rsidRPr="00D604AD">
        <w:rPr>
          <w:rFonts w:ascii="Palatino" w:hAnsi="Palatino"/>
          <w:szCs w:val="22"/>
          <w:lang w:val="en-GB"/>
        </w:rPr>
        <w:t>where</w:t>
      </w:r>
      <w:r w:rsidR="00CC0862" w:rsidRPr="00D604AD">
        <w:rPr>
          <w:rFonts w:ascii="Palatino" w:hAnsi="Palatino"/>
          <w:szCs w:val="22"/>
          <w:lang w:val="en-GB"/>
        </w:rPr>
        <w:t xml:space="preserve"> adult victims</w:t>
      </w:r>
      <w:r w:rsidR="00846E03" w:rsidRPr="00D604AD">
        <w:rPr>
          <w:rFonts w:ascii="Palatino" w:hAnsi="Palatino"/>
          <w:szCs w:val="22"/>
          <w:lang w:val="en-GB"/>
        </w:rPr>
        <w:t xml:space="preserve"> are involved</w:t>
      </w:r>
      <w:r w:rsidR="00342BB2" w:rsidRPr="00D604AD">
        <w:rPr>
          <w:rFonts w:ascii="Palatino" w:hAnsi="Palatino"/>
          <w:szCs w:val="22"/>
          <w:lang w:val="en-GB"/>
        </w:rPr>
        <w:t>,</w:t>
      </w:r>
      <w:r w:rsidR="00CC0862" w:rsidRPr="00D604AD">
        <w:rPr>
          <w:rFonts w:ascii="Palatino" w:hAnsi="Palatino"/>
          <w:szCs w:val="22"/>
          <w:lang w:val="en-GB"/>
        </w:rPr>
        <w:t xml:space="preserve"> the </w:t>
      </w:r>
      <w:r w:rsidR="00846E03" w:rsidRPr="00D604AD">
        <w:rPr>
          <w:rFonts w:ascii="Palatino" w:hAnsi="Palatino"/>
          <w:szCs w:val="22"/>
          <w:lang w:val="en-GB"/>
        </w:rPr>
        <w:t xml:space="preserve">material </w:t>
      </w:r>
      <w:r w:rsidR="00CC0862" w:rsidRPr="00D604AD">
        <w:rPr>
          <w:rFonts w:ascii="Palatino" w:hAnsi="Palatino"/>
          <w:szCs w:val="22"/>
          <w:lang w:val="en-GB"/>
        </w:rPr>
        <w:t>act must</w:t>
      </w:r>
      <w:r w:rsidR="00342BB2" w:rsidRPr="00D604AD">
        <w:rPr>
          <w:rFonts w:ascii="Palatino" w:hAnsi="Palatino"/>
          <w:szCs w:val="22"/>
          <w:lang w:val="en-GB"/>
        </w:rPr>
        <w:t xml:space="preserve"> </w:t>
      </w:r>
      <w:r w:rsidR="00CC0862" w:rsidRPr="00D604AD">
        <w:rPr>
          <w:rFonts w:ascii="Palatino" w:hAnsi="Palatino"/>
          <w:szCs w:val="22"/>
          <w:lang w:val="en-GB"/>
        </w:rPr>
        <w:t>carry</w:t>
      </w:r>
      <w:r w:rsidR="00342BB2" w:rsidRPr="00D604AD">
        <w:rPr>
          <w:rFonts w:ascii="Palatino" w:hAnsi="Palatino"/>
          <w:szCs w:val="22"/>
          <w:lang w:val="en-GB"/>
        </w:rPr>
        <w:t xml:space="preserve"> an element of</w:t>
      </w:r>
      <w:r w:rsidR="002E637F" w:rsidRPr="00D604AD">
        <w:rPr>
          <w:rFonts w:ascii="Palatino" w:hAnsi="Palatino"/>
          <w:szCs w:val="22"/>
          <w:lang w:val="en-GB"/>
        </w:rPr>
        <w:t xml:space="preserve"> physical</w:t>
      </w:r>
      <w:r w:rsidR="00342BB2" w:rsidRPr="00D604AD">
        <w:rPr>
          <w:rFonts w:ascii="Palatino" w:hAnsi="Palatino"/>
          <w:szCs w:val="22"/>
          <w:lang w:val="en-GB"/>
        </w:rPr>
        <w:t xml:space="preserve"> intimidation or violence.</w:t>
      </w:r>
      <w:r w:rsidRPr="00D604AD">
        <w:rPr>
          <w:rFonts w:ascii="Palatino" w:hAnsi="Palatino"/>
          <w:szCs w:val="22"/>
          <w:lang w:val="en-GB"/>
        </w:rPr>
        <w:t xml:space="preserve"> When it comes to </w:t>
      </w:r>
      <w:r w:rsidR="00B43823" w:rsidRPr="00D604AD">
        <w:rPr>
          <w:rFonts w:ascii="Palatino" w:hAnsi="Palatino"/>
          <w:szCs w:val="22"/>
          <w:lang w:val="en-GB"/>
        </w:rPr>
        <w:t>revenge porn</w:t>
      </w:r>
      <w:r w:rsidRPr="00D604AD">
        <w:rPr>
          <w:rFonts w:ascii="Palatino" w:hAnsi="Palatino"/>
          <w:szCs w:val="22"/>
          <w:lang w:val="en-GB"/>
        </w:rPr>
        <w:t xml:space="preserve">, the material act would be </w:t>
      </w:r>
      <w:r w:rsidRPr="00D604AD">
        <w:rPr>
          <w:rFonts w:ascii="Palatino" w:hAnsi="Palatino"/>
          <w:i/>
          <w:szCs w:val="22"/>
          <w:lang w:val="en-GB"/>
        </w:rPr>
        <w:t>“the distribution or sharing</w:t>
      </w:r>
      <w:r w:rsidR="00C549F3" w:rsidRPr="00D604AD">
        <w:rPr>
          <w:rFonts w:ascii="Palatino" w:hAnsi="Palatino"/>
          <w:i/>
          <w:szCs w:val="22"/>
          <w:lang w:val="en-GB"/>
        </w:rPr>
        <w:t xml:space="preserve"> of</w:t>
      </w:r>
      <w:r w:rsidRPr="00D604AD">
        <w:rPr>
          <w:rFonts w:ascii="Palatino" w:hAnsi="Palatino"/>
          <w:i/>
          <w:szCs w:val="22"/>
          <w:lang w:val="en-GB"/>
        </w:rPr>
        <w:t xml:space="preserve"> photo’s, video’s or any other form of recording depicting one or more persons, either real or manipulated, in the nude, semi-nude or in sexually suggestive or explicit circumstances without their express consent”</w:t>
      </w:r>
      <w:r w:rsidRPr="00D604AD">
        <w:rPr>
          <w:rFonts w:ascii="Palatino" w:hAnsi="Palatino"/>
          <w:szCs w:val="22"/>
          <w:lang w:val="en-GB"/>
        </w:rPr>
        <w:t xml:space="preserve"> (see title 1.1 </w:t>
      </w:r>
      <w:r w:rsidRPr="00D604AD">
        <w:rPr>
          <w:rFonts w:ascii="Palatino" w:hAnsi="Palatino"/>
          <w:i/>
          <w:szCs w:val="22"/>
          <w:lang w:val="en-GB"/>
        </w:rPr>
        <w:t>supra</w:t>
      </w:r>
      <w:r w:rsidRPr="00D604AD">
        <w:rPr>
          <w:rFonts w:ascii="Palatino" w:hAnsi="Palatino"/>
          <w:szCs w:val="22"/>
          <w:lang w:val="en-GB"/>
        </w:rPr>
        <w:t>)</w:t>
      </w:r>
      <w:r w:rsidRPr="00D604AD">
        <w:rPr>
          <w:rFonts w:ascii="Palatino" w:hAnsi="Palatino"/>
          <w:i/>
          <w:szCs w:val="22"/>
          <w:lang w:val="en-GB"/>
        </w:rPr>
        <w:t>.</w:t>
      </w:r>
      <w:r w:rsidRPr="00D604AD">
        <w:rPr>
          <w:rFonts w:ascii="Palatino" w:hAnsi="Palatino"/>
          <w:szCs w:val="22"/>
          <w:lang w:val="en-GB"/>
        </w:rPr>
        <w:t xml:space="preserve"> It </w:t>
      </w:r>
      <w:r w:rsidR="002E637F" w:rsidRPr="00D604AD">
        <w:rPr>
          <w:rFonts w:ascii="Palatino" w:hAnsi="Palatino"/>
          <w:szCs w:val="22"/>
          <w:lang w:val="en-GB"/>
        </w:rPr>
        <w:t>remains to be seen whether a</w:t>
      </w:r>
      <w:r w:rsidRPr="00D604AD">
        <w:rPr>
          <w:rFonts w:ascii="Palatino" w:hAnsi="Palatino"/>
          <w:szCs w:val="22"/>
          <w:lang w:val="en-GB"/>
        </w:rPr>
        <w:t xml:space="preserve"> court would </w:t>
      </w:r>
      <w:r w:rsidR="001021BE" w:rsidRPr="00D604AD">
        <w:rPr>
          <w:rFonts w:ascii="Palatino" w:hAnsi="Palatino"/>
          <w:szCs w:val="22"/>
          <w:lang w:val="en-GB"/>
        </w:rPr>
        <w:t>deem</w:t>
      </w:r>
      <w:r w:rsidRPr="00D604AD">
        <w:rPr>
          <w:rFonts w:ascii="Palatino" w:hAnsi="Palatino"/>
          <w:szCs w:val="22"/>
          <w:lang w:val="en-GB"/>
        </w:rPr>
        <w:t xml:space="preserve"> such conduct an act of violence or intimidation</w:t>
      </w:r>
      <w:r w:rsidR="009205BB" w:rsidRPr="00D604AD">
        <w:rPr>
          <w:rFonts w:ascii="Palatino" w:hAnsi="Palatino"/>
          <w:szCs w:val="22"/>
          <w:lang w:val="en-GB"/>
        </w:rPr>
        <w:t xml:space="preserve"> towards the victim in the sense of article 373</w:t>
      </w:r>
      <w:r w:rsidR="009205BB" w:rsidRPr="00D604AD">
        <w:rPr>
          <w:rFonts w:ascii="Palatino" w:hAnsi="Palatino"/>
          <w:i/>
          <w:szCs w:val="22"/>
          <w:lang w:val="en-GB"/>
        </w:rPr>
        <w:t>.</w:t>
      </w:r>
      <w:r w:rsidR="009205BB" w:rsidRPr="00D604AD">
        <w:rPr>
          <w:rFonts w:ascii="Palatino" w:hAnsi="Palatino"/>
          <w:szCs w:val="22"/>
          <w:lang w:val="en-GB"/>
        </w:rPr>
        <w:t xml:space="preserve"> B</w:t>
      </w:r>
      <w:r w:rsidR="00026467" w:rsidRPr="00D604AD">
        <w:rPr>
          <w:rFonts w:ascii="Palatino" w:hAnsi="Palatino"/>
          <w:szCs w:val="22"/>
          <w:lang w:val="en-GB"/>
        </w:rPr>
        <w:t xml:space="preserve">oth courts and scholars have accepted that violence can be withheld when the perpetrator used a ruse or surprised his or her victim, thereby forcing the victim to undergo the sudden and/or unforeseen acts(s) </w:t>
      </w:r>
      <w:r w:rsidR="0075452C" w:rsidRPr="00D604AD">
        <w:rPr>
          <w:rFonts w:ascii="Palatino" w:hAnsi="Palatino"/>
          <w:szCs w:val="22"/>
          <w:lang w:val="en-GB"/>
        </w:rPr>
        <w:t>from which he or she was</w:t>
      </w:r>
      <w:r w:rsidR="00026467" w:rsidRPr="00D604AD">
        <w:rPr>
          <w:rFonts w:ascii="Palatino" w:hAnsi="Palatino"/>
          <w:szCs w:val="22"/>
          <w:lang w:val="en-GB"/>
        </w:rPr>
        <w:t xml:space="preserve"> unable to physically escape</w:t>
      </w:r>
      <w:r w:rsidR="0075452C" w:rsidRPr="00D604AD">
        <w:rPr>
          <w:rFonts w:ascii="Palatino" w:hAnsi="Palatino"/>
          <w:szCs w:val="22"/>
          <w:lang w:val="en-GB"/>
        </w:rPr>
        <w:t xml:space="preserve"> in time</w:t>
      </w:r>
      <w:r w:rsidR="0075452C" w:rsidRPr="00D604AD">
        <w:rPr>
          <w:rStyle w:val="Voetnootmarkering"/>
          <w:rFonts w:ascii="Palatino" w:hAnsi="Palatino"/>
          <w:szCs w:val="22"/>
          <w:lang w:val="en-GB"/>
        </w:rPr>
        <w:footnoteReference w:id="85"/>
      </w:r>
      <w:r w:rsidR="0075452C" w:rsidRPr="00D604AD">
        <w:rPr>
          <w:rFonts w:ascii="Palatino" w:hAnsi="Palatino"/>
          <w:szCs w:val="22"/>
          <w:lang w:val="en-GB"/>
        </w:rPr>
        <w:t>.</w:t>
      </w:r>
      <w:r w:rsidR="009205BB" w:rsidRPr="00D604AD">
        <w:rPr>
          <w:rFonts w:ascii="Palatino" w:hAnsi="Palatino"/>
          <w:szCs w:val="22"/>
          <w:lang w:val="en-GB"/>
        </w:rPr>
        <w:t xml:space="preserve"> </w:t>
      </w:r>
      <w:r w:rsidR="00BB23D6" w:rsidRPr="00D604AD">
        <w:rPr>
          <w:rFonts w:ascii="Palatino" w:hAnsi="Palatino"/>
          <w:szCs w:val="22"/>
          <w:lang w:val="en-GB"/>
        </w:rPr>
        <w:t xml:space="preserve">This acceptance of the element of ‘surprise’ </w:t>
      </w:r>
      <w:r w:rsidR="00B43823" w:rsidRPr="00D604AD">
        <w:rPr>
          <w:rFonts w:ascii="Palatino" w:hAnsi="Palatino"/>
          <w:szCs w:val="22"/>
          <w:lang w:val="en-GB"/>
        </w:rPr>
        <w:t>–</w:t>
      </w:r>
      <w:r w:rsidR="00BB23D6" w:rsidRPr="00D604AD">
        <w:rPr>
          <w:rFonts w:ascii="Palatino" w:hAnsi="Palatino"/>
          <w:szCs w:val="22"/>
          <w:lang w:val="en-GB"/>
        </w:rPr>
        <w:t xml:space="preserve"> which</w:t>
      </w:r>
      <w:r w:rsidR="00B43823" w:rsidRPr="00D604AD">
        <w:rPr>
          <w:rFonts w:ascii="Palatino" w:hAnsi="Palatino"/>
          <w:szCs w:val="22"/>
          <w:lang w:val="en-GB"/>
        </w:rPr>
        <w:t xml:space="preserve"> </w:t>
      </w:r>
      <w:r w:rsidR="00BB23D6" w:rsidRPr="00D604AD">
        <w:rPr>
          <w:rFonts w:ascii="Palatino" w:hAnsi="Palatino"/>
          <w:szCs w:val="22"/>
          <w:lang w:val="en-GB"/>
        </w:rPr>
        <w:t xml:space="preserve">is often present in </w:t>
      </w:r>
      <w:r w:rsidR="00B43823" w:rsidRPr="00D604AD">
        <w:rPr>
          <w:rFonts w:ascii="Palatino" w:hAnsi="Palatino"/>
          <w:szCs w:val="22"/>
          <w:lang w:val="en-GB"/>
        </w:rPr>
        <w:t>revenge porn</w:t>
      </w:r>
      <w:r w:rsidR="00BB23D6" w:rsidRPr="00D604AD">
        <w:rPr>
          <w:rFonts w:ascii="Palatino" w:hAnsi="Palatino"/>
          <w:szCs w:val="22"/>
          <w:lang w:val="en-GB"/>
        </w:rPr>
        <w:t xml:space="preserve"> scenarios </w:t>
      </w:r>
      <w:r w:rsidR="001A2F52" w:rsidRPr="00D604AD">
        <w:rPr>
          <w:rFonts w:ascii="Palatino" w:hAnsi="Palatino"/>
          <w:szCs w:val="22"/>
          <w:lang w:val="en-GB"/>
        </w:rPr>
        <w:t xml:space="preserve">since </w:t>
      </w:r>
      <w:r w:rsidR="00C549F3" w:rsidRPr="00D604AD">
        <w:rPr>
          <w:rFonts w:ascii="Palatino" w:hAnsi="Palatino"/>
          <w:szCs w:val="22"/>
          <w:lang w:val="en-GB"/>
        </w:rPr>
        <w:t xml:space="preserve">most victims only find out about it after the photos were uploaded onto the Internet </w:t>
      </w:r>
      <w:r w:rsidR="00BB23D6" w:rsidRPr="00D604AD">
        <w:rPr>
          <w:rFonts w:ascii="Palatino" w:hAnsi="Palatino"/>
          <w:szCs w:val="22"/>
          <w:lang w:val="en-GB"/>
        </w:rPr>
        <w:t xml:space="preserve">– as an act of violence in conformity </w:t>
      </w:r>
      <w:r w:rsidR="00FC192E" w:rsidRPr="00D604AD">
        <w:rPr>
          <w:rFonts w:ascii="Palatino" w:hAnsi="Palatino"/>
          <w:szCs w:val="22"/>
          <w:lang w:val="en-GB"/>
        </w:rPr>
        <w:t>with</w:t>
      </w:r>
      <w:r w:rsidR="00BB23D6" w:rsidRPr="00D604AD">
        <w:rPr>
          <w:rFonts w:ascii="Palatino" w:hAnsi="Palatino"/>
          <w:szCs w:val="22"/>
          <w:lang w:val="en-GB"/>
        </w:rPr>
        <w:t xml:space="preserve"> article 373 could potentially lead to the criminali</w:t>
      </w:r>
      <w:r w:rsidR="00F832BF">
        <w:rPr>
          <w:rFonts w:ascii="Palatino" w:hAnsi="Palatino"/>
          <w:szCs w:val="22"/>
          <w:lang w:val="en-GB"/>
        </w:rPr>
        <w:t>s</w:t>
      </w:r>
      <w:r w:rsidR="00BB23D6" w:rsidRPr="00D604AD">
        <w:rPr>
          <w:rFonts w:ascii="Palatino" w:hAnsi="Palatino"/>
          <w:szCs w:val="22"/>
          <w:lang w:val="en-GB"/>
        </w:rPr>
        <w:t xml:space="preserve">ation of </w:t>
      </w:r>
      <w:r w:rsidR="00B43823" w:rsidRPr="00D604AD">
        <w:rPr>
          <w:rFonts w:ascii="Palatino" w:hAnsi="Palatino"/>
          <w:szCs w:val="22"/>
          <w:lang w:val="en-GB"/>
        </w:rPr>
        <w:t>revenge porn</w:t>
      </w:r>
      <w:r w:rsidR="00BB23D6" w:rsidRPr="00D604AD">
        <w:rPr>
          <w:rFonts w:ascii="Palatino" w:hAnsi="Palatino"/>
          <w:szCs w:val="22"/>
          <w:lang w:val="en-GB"/>
        </w:rPr>
        <w:t>, were it not for the required physicality. As courts have rep</w:t>
      </w:r>
      <w:r w:rsidR="001A2F52" w:rsidRPr="00D604AD">
        <w:rPr>
          <w:rFonts w:ascii="Palatino" w:hAnsi="Palatino"/>
          <w:szCs w:val="22"/>
          <w:lang w:val="en-GB"/>
        </w:rPr>
        <w:t>eatedly affirmed, the assault on</w:t>
      </w:r>
      <w:r w:rsidR="00BB23D6" w:rsidRPr="00D604AD">
        <w:rPr>
          <w:rFonts w:ascii="Palatino" w:hAnsi="Palatino"/>
          <w:szCs w:val="22"/>
          <w:lang w:val="en-GB"/>
        </w:rPr>
        <w:t xml:space="preserve"> virtue presumes actual physical touch, so that mere words, propositions, gestures</w:t>
      </w:r>
      <w:r w:rsidR="00422D5B" w:rsidRPr="00D604AD">
        <w:rPr>
          <w:rFonts w:ascii="Palatino" w:hAnsi="Palatino"/>
          <w:szCs w:val="22"/>
          <w:lang w:val="en-GB"/>
        </w:rPr>
        <w:t xml:space="preserve"> or passive voyeurism do not fit the bill</w:t>
      </w:r>
      <w:r w:rsidR="00422D5B" w:rsidRPr="00D604AD">
        <w:rPr>
          <w:rStyle w:val="Voetnootmarkering"/>
          <w:rFonts w:ascii="Palatino" w:hAnsi="Palatino"/>
          <w:szCs w:val="22"/>
          <w:lang w:val="en-GB"/>
        </w:rPr>
        <w:footnoteReference w:id="86"/>
      </w:r>
      <w:r w:rsidR="00422D5B" w:rsidRPr="00D604AD">
        <w:rPr>
          <w:rFonts w:ascii="Palatino" w:hAnsi="Palatino"/>
          <w:szCs w:val="22"/>
          <w:lang w:val="en-GB"/>
        </w:rPr>
        <w:t xml:space="preserve">. </w:t>
      </w:r>
      <w:r w:rsidR="0087047F" w:rsidRPr="00D604AD">
        <w:rPr>
          <w:rFonts w:ascii="Palatino" w:hAnsi="Palatino"/>
          <w:szCs w:val="22"/>
          <w:lang w:val="en-GB"/>
        </w:rPr>
        <w:t>Following that rationale, the assault of virtue was</w:t>
      </w:r>
      <w:r w:rsidR="00315270" w:rsidRPr="00D604AD">
        <w:rPr>
          <w:rFonts w:ascii="Palatino" w:hAnsi="Palatino"/>
          <w:szCs w:val="22"/>
          <w:lang w:val="en-GB"/>
        </w:rPr>
        <w:t xml:space="preserve"> not withheld in a case where a number of</w:t>
      </w:r>
      <w:r w:rsidR="0087047F" w:rsidRPr="00D604AD">
        <w:rPr>
          <w:rFonts w:ascii="Palatino" w:hAnsi="Palatino"/>
          <w:szCs w:val="22"/>
          <w:lang w:val="en-GB"/>
        </w:rPr>
        <w:t xml:space="preserve"> unknowing couple</w:t>
      </w:r>
      <w:r w:rsidR="00315270" w:rsidRPr="00D604AD">
        <w:rPr>
          <w:rFonts w:ascii="Palatino" w:hAnsi="Palatino"/>
          <w:szCs w:val="22"/>
          <w:lang w:val="en-GB"/>
        </w:rPr>
        <w:t>s</w:t>
      </w:r>
      <w:r w:rsidR="0087047F" w:rsidRPr="00D604AD">
        <w:rPr>
          <w:rFonts w:ascii="Palatino" w:hAnsi="Palatino"/>
          <w:szCs w:val="22"/>
          <w:lang w:val="en-GB"/>
        </w:rPr>
        <w:t xml:space="preserve"> had been filmed while having consensual sex in a hotel room</w:t>
      </w:r>
      <w:r w:rsidR="00B90D09" w:rsidRPr="00D604AD">
        <w:rPr>
          <w:rFonts w:ascii="Palatino" w:hAnsi="Palatino"/>
          <w:szCs w:val="22"/>
          <w:lang w:val="en-GB"/>
        </w:rPr>
        <w:t xml:space="preserve"> and where the hotel manager had subsequently sold the video tapes</w:t>
      </w:r>
      <w:r w:rsidR="0087047F" w:rsidRPr="00D604AD">
        <w:rPr>
          <w:rStyle w:val="Voetnootmarkering"/>
          <w:rFonts w:ascii="Palatino" w:hAnsi="Palatino"/>
          <w:szCs w:val="22"/>
          <w:lang w:val="en-GB"/>
        </w:rPr>
        <w:footnoteReference w:id="87"/>
      </w:r>
      <w:r w:rsidR="0087047F" w:rsidRPr="00D604AD">
        <w:rPr>
          <w:rFonts w:ascii="Palatino" w:hAnsi="Palatino"/>
          <w:szCs w:val="22"/>
          <w:lang w:val="en-GB"/>
        </w:rPr>
        <w:t>.</w:t>
      </w:r>
      <w:r w:rsidR="00315270" w:rsidRPr="00D604AD">
        <w:rPr>
          <w:rFonts w:ascii="Palatino" w:hAnsi="Palatino"/>
          <w:szCs w:val="22"/>
          <w:lang w:val="en-GB"/>
        </w:rPr>
        <w:t xml:space="preserve"> </w:t>
      </w:r>
      <w:r w:rsidR="000F3993" w:rsidRPr="00D604AD">
        <w:rPr>
          <w:rFonts w:ascii="Palatino" w:hAnsi="Palatino"/>
          <w:szCs w:val="22"/>
          <w:lang w:val="en-GB"/>
        </w:rPr>
        <w:t>It can therefore reasonabl</w:t>
      </w:r>
      <w:r w:rsidR="00F832BF">
        <w:rPr>
          <w:rFonts w:ascii="Palatino" w:hAnsi="Palatino"/>
          <w:szCs w:val="22"/>
          <w:lang w:val="en-GB"/>
        </w:rPr>
        <w:t>y</w:t>
      </w:r>
      <w:r w:rsidR="000F3993" w:rsidRPr="00D604AD">
        <w:rPr>
          <w:rFonts w:ascii="Palatino" w:hAnsi="Palatino"/>
          <w:szCs w:val="22"/>
          <w:lang w:val="en-GB"/>
        </w:rPr>
        <w:t xml:space="preserve"> be inferred that article 373 BCC</w:t>
      </w:r>
      <w:r w:rsidR="00C549F3" w:rsidRPr="00D604AD">
        <w:rPr>
          <w:rFonts w:ascii="Palatino" w:hAnsi="Palatino"/>
          <w:szCs w:val="22"/>
          <w:lang w:val="en-GB"/>
        </w:rPr>
        <w:t>, due to its very narrow interpretation by the courts,</w:t>
      </w:r>
      <w:r w:rsidR="000F3993" w:rsidRPr="00D604AD">
        <w:rPr>
          <w:rFonts w:ascii="Palatino" w:hAnsi="Palatino"/>
          <w:szCs w:val="22"/>
          <w:lang w:val="en-GB"/>
        </w:rPr>
        <w:t xml:space="preserve"> is </w:t>
      </w:r>
      <w:r w:rsidR="00F832BF">
        <w:rPr>
          <w:rFonts w:ascii="Palatino" w:hAnsi="Palatino"/>
          <w:szCs w:val="22"/>
          <w:lang w:val="en-GB"/>
        </w:rPr>
        <w:t>presently unsuitable to</w:t>
      </w:r>
      <w:r w:rsidR="00F832BF" w:rsidRPr="00D604AD">
        <w:rPr>
          <w:rFonts w:ascii="Palatino" w:hAnsi="Palatino"/>
          <w:szCs w:val="22"/>
          <w:lang w:val="en-GB"/>
        </w:rPr>
        <w:t xml:space="preserve"> </w:t>
      </w:r>
      <w:r w:rsidR="000F3993" w:rsidRPr="00D604AD">
        <w:rPr>
          <w:rFonts w:ascii="Palatino" w:hAnsi="Palatino"/>
          <w:szCs w:val="22"/>
          <w:lang w:val="en-GB"/>
        </w:rPr>
        <w:t>criminali</w:t>
      </w:r>
      <w:r w:rsidR="00F832BF">
        <w:rPr>
          <w:rFonts w:ascii="Palatino" w:hAnsi="Palatino"/>
          <w:szCs w:val="22"/>
          <w:lang w:val="en-GB"/>
        </w:rPr>
        <w:t>se</w:t>
      </w:r>
      <w:r w:rsidR="000F3993" w:rsidRPr="00D604AD">
        <w:rPr>
          <w:rFonts w:ascii="Palatino" w:hAnsi="Palatino"/>
          <w:szCs w:val="22"/>
          <w:lang w:val="en-GB"/>
        </w:rPr>
        <w:t xml:space="preserve"> </w:t>
      </w:r>
      <w:r w:rsidR="003B05C3">
        <w:rPr>
          <w:rFonts w:ascii="Palatino" w:hAnsi="Palatino"/>
          <w:szCs w:val="22"/>
          <w:lang w:val="en-GB"/>
        </w:rPr>
        <w:t>revenge porn</w:t>
      </w:r>
      <w:r w:rsidR="000F3993" w:rsidRPr="00D604AD">
        <w:rPr>
          <w:rFonts w:ascii="Palatino" w:hAnsi="Palatino"/>
          <w:szCs w:val="22"/>
          <w:lang w:val="en-GB"/>
        </w:rPr>
        <w:t>.</w:t>
      </w:r>
      <w:r w:rsidR="00C549F3" w:rsidRPr="00D604AD">
        <w:rPr>
          <w:rFonts w:ascii="Palatino" w:hAnsi="Palatino"/>
          <w:szCs w:val="22"/>
          <w:lang w:val="en-GB"/>
        </w:rPr>
        <w:t xml:space="preserve"> </w:t>
      </w:r>
    </w:p>
    <w:p w14:paraId="4FE99B28" w14:textId="77777777" w:rsidR="00D808B4" w:rsidRPr="00D604AD" w:rsidRDefault="00D808B4" w:rsidP="007C65B7">
      <w:pPr>
        <w:spacing w:line="360" w:lineRule="auto"/>
        <w:jc w:val="both"/>
        <w:rPr>
          <w:rFonts w:ascii="Palatino" w:hAnsi="Palatino"/>
          <w:szCs w:val="22"/>
          <w:lang w:val="en-GB"/>
        </w:rPr>
      </w:pPr>
    </w:p>
    <w:p w14:paraId="4FF23C6D" w14:textId="77777777" w:rsidR="0075452C" w:rsidRPr="00D604AD" w:rsidRDefault="001A2F52" w:rsidP="007C65B7">
      <w:pPr>
        <w:spacing w:line="360" w:lineRule="auto"/>
        <w:jc w:val="both"/>
        <w:rPr>
          <w:rFonts w:ascii="Palatino" w:hAnsi="Palatino"/>
          <w:i/>
          <w:szCs w:val="22"/>
          <w:lang w:val="en-GB"/>
        </w:rPr>
      </w:pPr>
      <w:r w:rsidRPr="00D604AD">
        <w:rPr>
          <w:rFonts w:ascii="Palatino" w:hAnsi="Palatino"/>
          <w:szCs w:val="22"/>
          <w:lang w:val="en-GB"/>
        </w:rPr>
        <w:t>F</w:t>
      </w:r>
      <w:r w:rsidR="00D808B4" w:rsidRPr="00D604AD">
        <w:rPr>
          <w:rFonts w:ascii="Palatino" w:hAnsi="Palatino"/>
          <w:szCs w:val="22"/>
          <w:lang w:val="en-GB"/>
        </w:rPr>
        <w:t xml:space="preserve">or article 373 BCC </w:t>
      </w:r>
      <w:r w:rsidRPr="00D604AD">
        <w:rPr>
          <w:rFonts w:ascii="Palatino" w:hAnsi="Palatino"/>
          <w:szCs w:val="22"/>
          <w:lang w:val="en-GB"/>
        </w:rPr>
        <w:t xml:space="preserve">to become </w:t>
      </w:r>
      <w:r w:rsidR="00C549F3" w:rsidRPr="00D604AD">
        <w:rPr>
          <w:rFonts w:ascii="Palatino" w:hAnsi="Palatino"/>
          <w:szCs w:val="22"/>
          <w:lang w:val="en-GB"/>
        </w:rPr>
        <w:t xml:space="preserve">useful to revenge porn victims, courts </w:t>
      </w:r>
      <w:r w:rsidRPr="00D604AD">
        <w:rPr>
          <w:rFonts w:ascii="Palatino" w:hAnsi="Palatino"/>
          <w:szCs w:val="22"/>
          <w:lang w:val="en-GB"/>
        </w:rPr>
        <w:t>would (1) first have to re-examine the prerequisite of a physical bodily effect and would (2) secondly</w:t>
      </w:r>
      <w:r w:rsidR="00C549F3" w:rsidRPr="00D604AD">
        <w:rPr>
          <w:rFonts w:ascii="Palatino" w:hAnsi="Palatino"/>
          <w:szCs w:val="22"/>
          <w:lang w:val="en-GB"/>
        </w:rPr>
        <w:t xml:space="preserve"> </w:t>
      </w:r>
      <w:r w:rsidR="00C549F3" w:rsidRPr="00D604AD">
        <w:rPr>
          <w:rFonts w:ascii="Palatino" w:hAnsi="Palatino"/>
          <w:szCs w:val="22"/>
          <w:lang w:val="en-GB"/>
        </w:rPr>
        <w:lastRenderedPageBreak/>
        <w:t>have to come to terms with the fact that</w:t>
      </w:r>
      <w:r w:rsidR="00D808B4" w:rsidRPr="00D604AD">
        <w:rPr>
          <w:rFonts w:ascii="Palatino" w:hAnsi="Palatino"/>
          <w:szCs w:val="22"/>
          <w:lang w:val="en-GB"/>
        </w:rPr>
        <w:t>,</w:t>
      </w:r>
      <w:r w:rsidR="00C549F3" w:rsidRPr="00D604AD">
        <w:rPr>
          <w:rFonts w:ascii="Palatino" w:hAnsi="Palatino"/>
          <w:szCs w:val="22"/>
          <w:lang w:val="en-GB"/>
        </w:rPr>
        <w:t xml:space="preserve"> when victims find out their intimate photographs are made public online, their sexual in</w:t>
      </w:r>
      <w:r w:rsidR="00D808B4" w:rsidRPr="00D604AD">
        <w:rPr>
          <w:rFonts w:ascii="Palatino" w:hAnsi="Palatino"/>
          <w:szCs w:val="22"/>
          <w:lang w:val="en-GB"/>
        </w:rPr>
        <w:t>tegrity is very much aggrieved</w:t>
      </w:r>
      <w:r w:rsidR="00D808B4" w:rsidRPr="00D604AD">
        <w:rPr>
          <w:rStyle w:val="Voetnootmarkering"/>
          <w:rFonts w:ascii="Palatino" w:hAnsi="Palatino"/>
          <w:szCs w:val="22"/>
          <w:lang w:val="en-GB"/>
        </w:rPr>
        <w:footnoteReference w:id="88"/>
      </w:r>
      <w:r w:rsidR="00D808B4" w:rsidRPr="00D604AD">
        <w:rPr>
          <w:rFonts w:ascii="Palatino" w:hAnsi="Palatino"/>
          <w:szCs w:val="22"/>
          <w:lang w:val="en-GB"/>
        </w:rPr>
        <w:t>. Moreover, an updated stance on the concepts of ‘violence’ and ‘intimidation’ could perhaps move courts to recogni</w:t>
      </w:r>
      <w:r w:rsidR="00F832BF">
        <w:rPr>
          <w:rFonts w:ascii="Palatino" w:hAnsi="Palatino"/>
          <w:szCs w:val="22"/>
          <w:lang w:val="en-GB"/>
        </w:rPr>
        <w:t>s</w:t>
      </w:r>
      <w:r w:rsidR="00D808B4" w:rsidRPr="00D604AD">
        <w:rPr>
          <w:rFonts w:ascii="Palatino" w:hAnsi="Palatino"/>
          <w:szCs w:val="22"/>
          <w:lang w:val="en-GB"/>
        </w:rPr>
        <w:t xml:space="preserve">e that the act of publishing someone’s sexually explicit images online, in full disregard of that person’s consent, is at the very least an act of intimidation. </w:t>
      </w:r>
      <w:r w:rsidR="00653108" w:rsidRPr="00D604AD">
        <w:rPr>
          <w:rFonts w:ascii="Palatino" w:hAnsi="Palatino"/>
          <w:szCs w:val="22"/>
          <w:lang w:val="en-GB"/>
        </w:rPr>
        <w:t xml:space="preserve">So far though, no such case law exists. </w:t>
      </w:r>
    </w:p>
    <w:p w14:paraId="1B04F4D8" w14:textId="77777777" w:rsidR="00026467" w:rsidRPr="00D604AD" w:rsidRDefault="00026467" w:rsidP="007C65B7">
      <w:pPr>
        <w:spacing w:line="360" w:lineRule="auto"/>
        <w:jc w:val="both"/>
        <w:rPr>
          <w:rFonts w:ascii="Palatino" w:hAnsi="Palatino"/>
          <w:szCs w:val="22"/>
          <w:lang w:val="en-GB"/>
        </w:rPr>
      </w:pPr>
      <w:r w:rsidRPr="00D604AD">
        <w:rPr>
          <w:rFonts w:ascii="Palatino" w:hAnsi="Palatino"/>
          <w:szCs w:val="22"/>
          <w:lang w:val="en-GB"/>
        </w:rPr>
        <w:t xml:space="preserve"> </w:t>
      </w:r>
    </w:p>
    <w:p w14:paraId="2831D4BE" w14:textId="77777777" w:rsidR="00026467" w:rsidRPr="00D604AD" w:rsidRDefault="000F3993" w:rsidP="000F3993">
      <w:pPr>
        <w:pStyle w:val="Lijstalinea"/>
        <w:numPr>
          <w:ilvl w:val="0"/>
          <w:numId w:val="12"/>
        </w:numPr>
        <w:spacing w:line="360" w:lineRule="auto"/>
        <w:jc w:val="both"/>
        <w:rPr>
          <w:rFonts w:ascii="Palatino" w:hAnsi="Palatino"/>
          <w:szCs w:val="22"/>
          <w:lang w:val="en-GB"/>
        </w:rPr>
      </w:pPr>
      <w:r w:rsidRPr="00D604AD">
        <w:rPr>
          <w:rFonts w:ascii="Palatino" w:hAnsi="Palatino"/>
          <w:b/>
          <w:szCs w:val="22"/>
          <w:lang w:val="en-GB"/>
        </w:rPr>
        <w:t>Article 442</w:t>
      </w:r>
      <w:r w:rsidRPr="00D604AD">
        <w:rPr>
          <w:rFonts w:ascii="Palatino" w:hAnsi="Palatino"/>
          <w:b/>
          <w:i/>
          <w:szCs w:val="22"/>
          <w:lang w:val="en-GB"/>
        </w:rPr>
        <w:t>bis</w:t>
      </w:r>
      <w:r w:rsidRPr="00D604AD">
        <w:rPr>
          <w:rFonts w:ascii="Palatino" w:hAnsi="Palatino"/>
          <w:b/>
          <w:szCs w:val="22"/>
          <w:lang w:val="en-GB"/>
        </w:rPr>
        <w:t xml:space="preserve"> Belgian Criminal Code – ‘Stalking’</w:t>
      </w:r>
    </w:p>
    <w:p w14:paraId="1ABB4170" w14:textId="77777777" w:rsidR="000F3993" w:rsidRPr="00D604AD" w:rsidRDefault="000F3993" w:rsidP="007C65B7">
      <w:pPr>
        <w:spacing w:line="360" w:lineRule="auto"/>
        <w:jc w:val="both"/>
        <w:rPr>
          <w:rFonts w:ascii="Palatino" w:hAnsi="Palatino"/>
          <w:szCs w:val="22"/>
          <w:lang w:val="en-GB"/>
        </w:rPr>
      </w:pPr>
    </w:p>
    <w:p w14:paraId="1CCA12F2" w14:textId="77777777" w:rsidR="00B60F4E" w:rsidRPr="00D604AD" w:rsidRDefault="001A2F52" w:rsidP="007C65B7">
      <w:pPr>
        <w:spacing w:line="360" w:lineRule="auto"/>
        <w:jc w:val="both"/>
        <w:rPr>
          <w:rFonts w:ascii="Palatino" w:hAnsi="Palatino"/>
          <w:szCs w:val="22"/>
          <w:lang w:val="en-GB"/>
        </w:rPr>
      </w:pPr>
      <w:r w:rsidRPr="00D604AD">
        <w:rPr>
          <w:rFonts w:ascii="Palatino" w:hAnsi="Palatino"/>
          <w:szCs w:val="22"/>
          <w:lang w:val="en-GB"/>
        </w:rPr>
        <w:t>Since</w:t>
      </w:r>
      <w:r w:rsidR="00E67B3F" w:rsidRPr="00D604AD">
        <w:rPr>
          <w:rFonts w:ascii="Palatino" w:hAnsi="Palatino"/>
          <w:szCs w:val="22"/>
          <w:lang w:val="en-GB"/>
        </w:rPr>
        <w:t xml:space="preserve"> 1998 </w:t>
      </w:r>
      <w:r w:rsidR="006E215B" w:rsidRPr="00D604AD">
        <w:rPr>
          <w:rFonts w:ascii="Palatino" w:hAnsi="Palatino"/>
          <w:szCs w:val="22"/>
          <w:lang w:val="en-GB"/>
        </w:rPr>
        <w:t>the</w:t>
      </w:r>
      <w:r w:rsidR="00E67B3F" w:rsidRPr="00D604AD">
        <w:rPr>
          <w:rFonts w:ascii="Palatino" w:hAnsi="Palatino"/>
          <w:szCs w:val="22"/>
          <w:lang w:val="en-GB"/>
        </w:rPr>
        <w:t xml:space="preserve"> BCC</w:t>
      </w:r>
      <w:r w:rsidRPr="00D604AD">
        <w:rPr>
          <w:rFonts w:ascii="Palatino" w:hAnsi="Palatino"/>
          <w:szCs w:val="22"/>
          <w:lang w:val="en-GB"/>
        </w:rPr>
        <w:t xml:space="preserve"> has criminali</w:t>
      </w:r>
      <w:r w:rsidR="00AE39FF">
        <w:rPr>
          <w:rFonts w:ascii="Palatino" w:hAnsi="Palatino"/>
          <w:szCs w:val="22"/>
          <w:lang w:val="en-GB"/>
        </w:rPr>
        <w:t>s</w:t>
      </w:r>
      <w:r w:rsidRPr="00D604AD">
        <w:rPr>
          <w:rFonts w:ascii="Palatino" w:hAnsi="Palatino"/>
          <w:szCs w:val="22"/>
          <w:lang w:val="en-GB"/>
        </w:rPr>
        <w:t>ed</w:t>
      </w:r>
      <w:r w:rsidR="00E67B3F" w:rsidRPr="00D604AD">
        <w:rPr>
          <w:rFonts w:ascii="Palatino" w:hAnsi="Palatino"/>
          <w:szCs w:val="22"/>
          <w:lang w:val="en-GB"/>
        </w:rPr>
        <w:t xml:space="preserve"> the harassment of a person in such a way as to create a </w:t>
      </w:r>
      <w:r w:rsidR="00F26702" w:rsidRPr="00D604AD">
        <w:rPr>
          <w:rFonts w:ascii="Palatino" w:hAnsi="Palatino"/>
          <w:szCs w:val="22"/>
          <w:lang w:val="en-GB"/>
        </w:rPr>
        <w:t>substantial</w:t>
      </w:r>
      <w:r w:rsidR="005A3218" w:rsidRPr="00D604AD">
        <w:rPr>
          <w:rStyle w:val="Voetnootmarkering"/>
          <w:rFonts w:ascii="Palatino" w:hAnsi="Palatino"/>
          <w:szCs w:val="22"/>
          <w:lang w:val="en-GB"/>
        </w:rPr>
        <w:footnoteReference w:id="89"/>
      </w:r>
      <w:r w:rsidR="00F26702" w:rsidRPr="00D604AD">
        <w:rPr>
          <w:rFonts w:ascii="Palatino" w:hAnsi="Palatino"/>
          <w:szCs w:val="22"/>
          <w:lang w:val="en-GB"/>
        </w:rPr>
        <w:t xml:space="preserve"> </w:t>
      </w:r>
      <w:r w:rsidR="00E67B3F" w:rsidRPr="00D604AD">
        <w:rPr>
          <w:rFonts w:ascii="Palatino" w:hAnsi="Palatino"/>
          <w:szCs w:val="22"/>
          <w:lang w:val="en-GB"/>
        </w:rPr>
        <w:t xml:space="preserve">nuisance for </w:t>
      </w:r>
      <w:r w:rsidR="00F26702" w:rsidRPr="00D604AD">
        <w:rPr>
          <w:rFonts w:ascii="Palatino" w:hAnsi="Palatino"/>
          <w:szCs w:val="22"/>
          <w:lang w:val="en-GB"/>
        </w:rPr>
        <w:t xml:space="preserve">the targeted </w:t>
      </w:r>
      <w:r w:rsidR="00E67B3F" w:rsidRPr="00D604AD">
        <w:rPr>
          <w:rFonts w:ascii="Palatino" w:hAnsi="Palatino"/>
          <w:szCs w:val="22"/>
          <w:lang w:val="en-GB"/>
        </w:rPr>
        <w:t>person</w:t>
      </w:r>
      <w:r w:rsidR="006E215B" w:rsidRPr="00D604AD">
        <w:rPr>
          <w:rFonts w:ascii="Palatino" w:hAnsi="Palatino"/>
          <w:szCs w:val="22"/>
          <w:lang w:val="en-GB"/>
        </w:rPr>
        <w:t xml:space="preserve"> (article 442</w:t>
      </w:r>
      <w:r w:rsidR="006E215B" w:rsidRPr="00D604AD">
        <w:rPr>
          <w:rFonts w:ascii="Palatino" w:hAnsi="Palatino"/>
          <w:i/>
          <w:szCs w:val="22"/>
          <w:lang w:val="en-GB"/>
        </w:rPr>
        <w:t>bis)</w:t>
      </w:r>
      <w:r w:rsidR="00F26702" w:rsidRPr="00D604AD">
        <w:rPr>
          <w:rFonts w:ascii="Palatino" w:hAnsi="Palatino"/>
          <w:szCs w:val="22"/>
          <w:lang w:val="en-GB"/>
        </w:rPr>
        <w:t>. Stalking is not limited to harassment of a sexual nature and requires the victim to actively press charges in order for law enforcement to become involved</w:t>
      </w:r>
      <w:r w:rsidR="00E67B3F" w:rsidRPr="00D604AD">
        <w:rPr>
          <w:rStyle w:val="Voetnootmarkering"/>
          <w:rFonts w:ascii="Palatino" w:hAnsi="Palatino"/>
          <w:szCs w:val="22"/>
          <w:lang w:val="en-GB"/>
        </w:rPr>
        <w:footnoteReference w:id="90"/>
      </w:r>
      <w:r w:rsidR="00E67B3F" w:rsidRPr="00D604AD">
        <w:rPr>
          <w:rFonts w:ascii="Palatino" w:hAnsi="Palatino"/>
          <w:szCs w:val="22"/>
          <w:lang w:val="en-GB"/>
        </w:rPr>
        <w:t xml:space="preserve">. </w:t>
      </w:r>
      <w:r w:rsidR="00F26702" w:rsidRPr="00D604AD">
        <w:rPr>
          <w:rFonts w:ascii="Palatino" w:hAnsi="Palatino"/>
          <w:szCs w:val="22"/>
          <w:lang w:val="en-GB"/>
        </w:rPr>
        <w:t>It is punishable with imprisonment from 15 days up to 2 years and</w:t>
      </w:r>
      <w:r w:rsidR="00101910" w:rsidRPr="00D604AD">
        <w:rPr>
          <w:rFonts w:ascii="Palatino" w:hAnsi="Palatino"/>
          <w:szCs w:val="22"/>
          <w:lang w:val="en-GB"/>
        </w:rPr>
        <w:t xml:space="preserve"> comes with</w:t>
      </w:r>
      <w:r w:rsidR="00F26702" w:rsidRPr="00D604AD">
        <w:rPr>
          <w:rFonts w:ascii="Palatino" w:hAnsi="Palatino"/>
          <w:szCs w:val="22"/>
          <w:lang w:val="en-GB"/>
        </w:rPr>
        <w:t xml:space="preserve"> a fine of 300,00 to 1.800,00 </w:t>
      </w:r>
      <w:r w:rsidR="00751AED" w:rsidRPr="00D604AD">
        <w:rPr>
          <w:rFonts w:ascii="Palatino" w:hAnsi="Palatino"/>
          <w:szCs w:val="22"/>
          <w:lang w:val="en-GB"/>
        </w:rPr>
        <w:t>EUR</w:t>
      </w:r>
      <w:r w:rsidR="00101910" w:rsidRPr="00D604AD">
        <w:rPr>
          <w:rFonts w:ascii="Palatino" w:hAnsi="Palatino"/>
          <w:szCs w:val="22"/>
          <w:lang w:val="en-GB"/>
        </w:rPr>
        <w:t>.</w:t>
      </w:r>
      <w:r w:rsidR="00F26702" w:rsidRPr="00D604AD">
        <w:rPr>
          <w:rFonts w:ascii="Palatino" w:hAnsi="Palatino"/>
          <w:szCs w:val="22"/>
          <w:lang w:val="en-GB"/>
        </w:rPr>
        <w:t xml:space="preserve"> </w:t>
      </w:r>
      <w:r w:rsidR="00901512" w:rsidRPr="00D604AD">
        <w:rPr>
          <w:rFonts w:ascii="Palatino" w:hAnsi="Palatino"/>
          <w:szCs w:val="22"/>
          <w:lang w:val="en-GB"/>
        </w:rPr>
        <w:t>W</w:t>
      </w:r>
      <w:r w:rsidR="008A68AA" w:rsidRPr="00D604AD">
        <w:rPr>
          <w:rFonts w:ascii="Palatino" w:hAnsi="Palatino"/>
          <w:szCs w:val="22"/>
          <w:lang w:val="en-GB"/>
        </w:rPr>
        <w:t xml:space="preserve">ith regard to the criminal intent of </w:t>
      </w:r>
      <w:r w:rsidR="00101910" w:rsidRPr="00D604AD">
        <w:rPr>
          <w:rFonts w:ascii="Palatino" w:hAnsi="Palatino"/>
          <w:szCs w:val="22"/>
          <w:lang w:val="en-GB"/>
        </w:rPr>
        <w:t xml:space="preserve">the perpetrator </w:t>
      </w:r>
      <w:r w:rsidR="008A68AA" w:rsidRPr="00D604AD">
        <w:rPr>
          <w:rFonts w:ascii="Palatino" w:hAnsi="Palatino"/>
          <w:szCs w:val="22"/>
          <w:lang w:val="en-GB"/>
        </w:rPr>
        <w:t>it is sufficient to show that he or she knew – or should have known – that their conduct severely harassed the targeted person</w:t>
      </w:r>
      <w:r w:rsidR="008A68AA" w:rsidRPr="00D604AD">
        <w:rPr>
          <w:rStyle w:val="Voetnootmarkering"/>
          <w:rFonts w:ascii="Palatino" w:hAnsi="Palatino"/>
          <w:szCs w:val="22"/>
          <w:lang w:val="en-GB"/>
        </w:rPr>
        <w:footnoteReference w:id="91"/>
      </w:r>
      <w:r w:rsidR="008A68AA" w:rsidRPr="00D604AD">
        <w:rPr>
          <w:rFonts w:ascii="Palatino" w:hAnsi="Palatino"/>
          <w:szCs w:val="22"/>
          <w:lang w:val="en-GB"/>
        </w:rPr>
        <w:t xml:space="preserve">. </w:t>
      </w:r>
      <w:r w:rsidR="00D343AC" w:rsidRPr="00D604AD">
        <w:rPr>
          <w:rFonts w:ascii="Palatino" w:hAnsi="Palatino"/>
          <w:szCs w:val="22"/>
          <w:lang w:val="en-GB"/>
        </w:rPr>
        <w:t>In case the stalking was motivated by discriminatory intent (</w:t>
      </w:r>
      <w:r w:rsidR="00D343AC" w:rsidRPr="00D604AD">
        <w:rPr>
          <w:rFonts w:ascii="Palatino" w:hAnsi="Palatino"/>
          <w:i/>
          <w:szCs w:val="22"/>
          <w:lang w:val="en-GB"/>
        </w:rPr>
        <w:t>i.</w:t>
      </w:r>
      <w:r w:rsidR="002971DC">
        <w:rPr>
          <w:rFonts w:ascii="Palatino" w:hAnsi="Palatino"/>
          <w:i/>
          <w:szCs w:val="22"/>
          <w:lang w:val="en-GB"/>
        </w:rPr>
        <w:t>e</w:t>
      </w:r>
      <w:r w:rsidR="00D343AC" w:rsidRPr="00D604AD">
        <w:rPr>
          <w:rFonts w:ascii="Palatino" w:hAnsi="Palatino"/>
          <w:i/>
          <w:szCs w:val="22"/>
          <w:lang w:val="en-GB"/>
        </w:rPr>
        <w:t>.</w:t>
      </w:r>
      <w:r w:rsidR="00D343AC" w:rsidRPr="00D604AD">
        <w:rPr>
          <w:rFonts w:ascii="Palatino" w:hAnsi="Palatino"/>
          <w:szCs w:val="22"/>
          <w:lang w:val="en-GB"/>
        </w:rPr>
        <w:t xml:space="preserve"> on the basis</w:t>
      </w:r>
      <w:r w:rsidR="00507754" w:rsidRPr="00D604AD">
        <w:rPr>
          <w:rFonts w:ascii="Palatino" w:hAnsi="Palatino"/>
          <w:szCs w:val="22"/>
          <w:lang w:val="en-GB"/>
        </w:rPr>
        <w:t xml:space="preserve"> of gender or sexual preference) a</w:t>
      </w:r>
      <w:r w:rsidR="00D343AC" w:rsidRPr="00D604AD">
        <w:rPr>
          <w:rFonts w:ascii="Palatino" w:hAnsi="Palatino"/>
          <w:szCs w:val="22"/>
          <w:lang w:val="en-GB"/>
        </w:rPr>
        <w:t>rticle 442</w:t>
      </w:r>
      <w:r w:rsidR="00D343AC" w:rsidRPr="00D604AD">
        <w:rPr>
          <w:rFonts w:ascii="Palatino" w:hAnsi="Palatino"/>
          <w:i/>
          <w:szCs w:val="22"/>
          <w:lang w:val="en-GB"/>
        </w:rPr>
        <w:t>ter</w:t>
      </w:r>
      <w:r w:rsidR="00D343AC" w:rsidRPr="00D604AD">
        <w:rPr>
          <w:rFonts w:ascii="Palatino" w:hAnsi="Palatino"/>
          <w:szCs w:val="22"/>
          <w:lang w:val="en-GB"/>
        </w:rPr>
        <w:t xml:space="preserve"> BCC prescribes </w:t>
      </w:r>
      <w:r w:rsidR="00507754" w:rsidRPr="00D604AD">
        <w:rPr>
          <w:rFonts w:ascii="Palatino" w:hAnsi="Palatino"/>
          <w:szCs w:val="22"/>
          <w:lang w:val="en-GB"/>
        </w:rPr>
        <w:t>that the minimum sanctions mentioned in 442</w:t>
      </w:r>
      <w:r w:rsidR="00507754" w:rsidRPr="00D604AD">
        <w:rPr>
          <w:rFonts w:ascii="Palatino" w:hAnsi="Palatino"/>
          <w:i/>
          <w:szCs w:val="22"/>
          <w:lang w:val="en-GB"/>
        </w:rPr>
        <w:t>bis</w:t>
      </w:r>
      <w:r w:rsidR="00507754" w:rsidRPr="00D604AD">
        <w:rPr>
          <w:rFonts w:ascii="Palatino" w:hAnsi="Palatino"/>
          <w:szCs w:val="22"/>
          <w:lang w:val="en-GB"/>
        </w:rPr>
        <w:t xml:space="preserve"> can be doubled</w:t>
      </w:r>
      <w:r w:rsidR="007B4914" w:rsidRPr="00D604AD">
        <w:rPr>
          <w:rStyle w:val="Voetnootmarkering"/>
          <w:rFonts w:ascii="Palatino" w:hAnsi="Palatino"/>
          <w:szCs w:val="22"/>
          <w:lang w:val="en-GB"/>
        </w:rPr>
        <w:footnoteReference w:id="92"/>
      </w:r>
      <w:r w:rsidR="00507754" w:rsidRPr="00D604AD">
        <w:rPr>
          <w:rFonts w:ascii="Palatino" w:hAnsi="Palatino"/>
          <w:szCs w:val="22"/>
          <w:lang w:val="en-GB"/>
        </w:rPr>
        <w:t>. This aggravated circumstance might prove useful in revenge porn cases</w:t>
      </w:r>
      <w:r w:rsidR="002971DC">
        <w:rPr>
          <w:rFonts w:ascii="Palatino" w:hAnsi="Palatino"/>
          <w:szCs w:val="22"/>
          <w:lang w:val="en-GB"/>
        </w:rPr>
        <w:t>,</w:t>
      </w:r>
      <w:r w:rsidR="00507754" w:rsidRPr="00D604AD">
        <w:rPr>
          <w:rFonts w:ascii="Palatino" w:hAnsi="Palatino"/>
          <w:szCs w:val="22"/>
          <w:lang w:val="en-GB"/>
        </w:rPr>
        <w:t xml:space="preserve"> which are often fuelled by sexist or misogynistic </w:t>
      </w:r>
      <w:r w:rsidR="00B43823" w:rsidRPr="00D604AD">
        <w:rPr>
          <w:rFonts w:ascii="Palatino" w:hAnsi="Palatino"/>
          <w:szCs w:val="22"/>
          <w:lang w:val="en-GB"/>
        </w:rPr>
        <w:t>motives</w:t>
      </w:r>
      <w:r w:rsidR="00507754" w:rsidRPr="00D604AD">
        <w:rPr>
          <w:rFonts w:ascii="Palatino" w:hAnsi="Palatino"/>
          <w:szCs w:val="22"/>
          <w:lang w:val="en-GB"/>
        </w:rPr>
        <w:t>.</w:t>
      </w:r>
    </w:p>
    <w:p w14:paraId="0F459CAB" w14:textId="77777777" w:rsidR="00B60F4E" w:rsidRPr="00D604AD" w:rsidRDefault="00B60F4E" w:rsidP="007C65B7">
      <w:pPr>
        <w:spacing w:line="360" w:lineRule="auto"/>
        <w:jc w:val="both"/>
        <w:rPr>
          <w:rFonts w:ascii="Palatino" w:hAnsi="Palatino"/>
          <w:szCs w:val="22"/>
          <w:lang w:val="en-GB"/>
        </w:rPr>
      </w:pPr>
    </w:p>
    <w:p w14:paraId="7C97FBEC" w14:textId="77777777" w:rsidR="00E81E0F" w:rsidRPr="00D604AD" w:rsidRDefault="00B60F4E" w:rsidP="00653108">
      <w:pPr>
        <w:spacing w:line="360" w:lineRule="auto"/>
        <w:jc w:val="both"/>
        <w:rPr>
          <w:rFonts w:ascii="Palatino" w:hAnsi="Palatino"/>
          <w:szCs w:val="22"/>
          <w:lang w:val="en-GB"/>
        </w:rPr>
      </w:pPr>
      <w:r w:rsidRPr="00D604AD">
        <w:rPr>
          <w:rFonts w:ascii="Palatino" w:hAnsi="Palatino"/>
          <w:szCs w:val="22"/>
          <w:lang w:val="en-GB"/>
        </w:rPr>
        <w:t>Even though the Belgian legislator had expressly intended for article 442</w:t>
      </w:r>
      <w:r w:rsidRPr="00D604AD">
        <w:rPr>
          <w:rFonts w:ascii="Palatino" w:hAnsi="Palatino"/>
          <w:i/>
          <w:szCs w:val="22"/>
          <w:lang w:val="en-GB"/>
        </w:rPr>
        <w:t>bis</w:t>
      </w:r>
      <w:r w:rsidRPr="00D604AD">
        <w:rPr>
          <w:rFonts w:ascii="Palatino" w:hAnsi="Palatino"/>
          <w:szCs w:val="22"/>
          <w:lang w:val="en-GB"/>
        </w:rPr>
        <w:t xml:space="preserve"> to be applicable not only to repetitive acts</w:t>
      </w:r>
      <w:r w:rsidR="00901512" w:rsidRPr="00D604AD">
        <w:rPr>
          <w:rFonts w:ascii="Palatino" w:hAnsi="Palatino"/>
          <w:szCs w:val="22"/>
          <w:lang w:val="en-GB"/>
        </w:rPr>
        <w:t xml:space="preserve"> but also to acts of harassment</w:t>
      </w:r>
      <w:r w:rsidRPr="00D604AD">
        <w:rPr>
          <w:rFonts w:ascii="Palatino" w:hAnsi="Palatino"/>
          <w:szCs w:val="22"/>
          <w:lang w:val="en-GB"/>
        </w:rPr>
        <w:t xml:space="preserve"> committed in one</w:t>
      </w:r>
      <w:r w:rsidR="00587CED" w:rsidRPr="00D604AD">
        <w:rPr>
          <w:rFonts w:ascii="Palatino" w:hAnsi="Palatino"/>
          <w:szCs w:val="22"/>
          <w:lang w:val="en-GB"/>
        </w:rPr>
        <w:t xml:space="preserve"> </w:t>
      </w:r>
      <w:r w:rsidR="00587CED" w:rsidRPr="00D604AD">
        <w:rPr>
          <w:rFonts w:ascii="Palatino" w:hAnsi="Palatino"/>
          <w:szCs w:val="22"/>
          <w:lang w:val="en-GB"/>
        </w:rPr>
        <w:lastRenderedPageBreak/>
        <w:t>take</w:t>
      </w:r>
      <w:r w:rsidR="00B944FD" w:rsidRPr="00D604AD">
        <w:rPr>
          <w:rStyle w:val="Voetnootmarkering"/>
          <w:rFonts w:ascii="Palatino" w:hAnsi="Palatino"/>
          <w:szCs w:val="22"/>
          <w:lang w:val="en-GB"/>
        </w:rPr>
        <w:footnoteReference w:id="93"/>
      </w:r>
      <w:r w:rsidR="00B944FD" w:rsidRPr="00D604AD">
        <w:rPr>
          <w:rFonts w:ascii="Palatino" w:hAnsi="Palatino"/>
          <w:szCs w:val="22"/>
          <w:lang w:val="en-GB"/>
        </w:rPr>
        <w:t xml:space="preserve"> – as for instance </w:t>
      </w:r>
      <w:r w:rsidR="00970697" w:rsidRPr="00D604AD">
        <w:rPr>
          <w:rFonts w:ascii="Palatino" w:hAnsi="Palatino"/>
          <w:szCs w:val="22"/>
          <w:lang w:val="en-GB"/>
        </w:rPr>
        <w:t xml:space="preserve">the </w:t>
      </w:r>
      <w:r w:rsidR="006E215B" w:rsidRPr="00D604AD">
        <w:rPr>
          <w:rFonts w:ascii="Palatino" w:hAnsi="Palatino"/>
          <w:szCs w:val="22"/>
          <w:lang w:val="en-GB"/>
        </w:rPr>
        <w:t>transient</w:t>
      </w:r>
      <w:r w:rsidR="00B944FD" w:rsidRPr="00D604AD">
        <w:rPr>
          <w:rFonts w:ascii="Palatino" w:hAnsi="Palatino"/>
          <w:szCs w:val="22"/>
          <w:lang w:val="en-GB"/>
        </w:rPr>
        <w:t xml:space="preserve"> act of posting revenge porn online – the Court of Cassation did not share this </w:t>
      </w:r>
      <w:r w:rsidR="006E215B" w:rsidRPr="00D604AD">
        <w:rPr>
          <w:rFonts w:ascii="Palatino" w:hAnsi="Palatino"/>
          <w:szCs w:val="22"/>
          <w:lang w:val="en-GB"/>
        </w:rPr>
        <w:t>point of view</w:t>
      </w:r>
      <w:r w:rsidR="00B944FD" w:rsidRPr="00D604AD">
        <w:rPr>
          <w:rStyle w:val="Voetnootmarkering"/>
          <w:rFonts w:ascii="Palatino" w:hAnsi="Palatino"/>
          <w:szCs w:val="22"/>
          <w:lang w:val="en-GB"/>
        </w:rPr>
        <w:footnoteReference w:id="94"/>
      </w:r>
      <w:r w:rsidR="00B944FD" w:rsidRPr="00D604AD">
        <w:rPr>
          <w:rFonts w:ascii="Palatino" w:hAnsi="Palatino"/>
          <w:szCs w:val="22"/>
          <w:lang w:val="en-GB"/>
        </w:rPr>
        <w:t>.</w:t>
      </w:r>
      <w:r w:rsidR="006E215B" w:rsidRPr="00D604AD">
        <w:rPr>
          <w:rFonts w:ascii="Palatino" w:hAnsi="Palatino"/>
          <w:szCs w:val="22"/>
          <w:lang w:val="en-GB"/>
        </w:rPr>
        <w:t xml:space="preserve"> </w:t>
      </w:r>
      <w:r w:rsidR="00630C0B" w:rsidRPr="00D604AD">
        <w:rPr>
          <w:rFonts w:ascii="Palatino" w:hAnsi="Palatino"/>
          <w:szCs w:val="22"/>
          <w:lang w:val="en-GB"/>
        </w:rPr>
        <w:t>Nevertheless</w:t>
      </w:r>
      <w:r w:rsidR="00653108" w:rsidRPr="00D604AD">
        <w:rPr>
          <w:rFonts w:ascii="Palatino" w:hAnsi="Palatino"/>
          <w:szCs w:val="22"/>
          <w:lang w:val="en-GB"/>
        </w:rPr>
        <w:t>, art. 145 §3</w:t>
      </w:r>
      <w:r w:rsidR="00653108" w:rsidRPr="00D604AD">
        <w:rPr>
          <w:rFonts w:ascii="Palatino" w:hAnsi="Palatino"/>
          <w:i/>
          <w:szCs w:val="22"/>
          <w:lang w:val="en-GB"/>
        </w:rPr>
        <w:t>bis</w:t>
      </w:r>
      <w:r w:rsidR="00653108" w:rsidRPr="00D604AD">
        <w:rPr>
          <w:rFonts w:ascii="Palatino" w:hAnsi="Palatino"/>
          <w:szCs w:val="22"/>
          <w:lang w:val="en-GB"/>
        </w:rPr>
        <w:t xml:space="preserve"> of the Law on Electronic Communication</w:t>
      </w:r>
      <w:r w:rsidR="00E81E0F" w:rsidRPr="00D604AD">
        <w:rPr>
          <w:rFonts w:ascii="Palatino" w:hAnsi="Palatino"/>
          <w:szCs w:val="22"/>
          <w:lang w:val="en-GB"/>
        </w:rPr>
        <w:t xml:space="preserve"> (hereafter ‘WEC’)</w:t>
      </w:r>
      <w:r w:rsidR="00653108" w:rsidRPr="00D604AD">
        <w:rPr>
          <w:rStyle w:val="Voetnootmarkering"/>
          <w:rFonts w:ascii="Palatino" w:hAnsi="Palatino"/>
          <w:szCs w:val="22"/>
          <w:lang w:val="en-GB"/>
        </w:rPr>
        <w:footnoteReference w:id="95"/>
      </w:r>
      <w:r w:rsidR="00653108" w:rsidRPr="00D604AD">
        <w:rPr>
          <w:rFonts w:ascii="Palatino" w:hAnsi="Palatino"/>
          <w:szCs w:val="22"/>
          <w:lang w:val="en-GB"/>
        </w:rPr>
        <w:t xml:space="preserve"> holds a speciali</w:t>
      </w:r>
      <w:r w:rsidR="00AE39FF">
        <w:rPr>
          <w:rFonts w:ascii="Palatino" w:hAnsi="Palatino"/>
          <w:szCs w:val="22"/>
          <w:lang w:val="en-GB"/>
        </w:rPr>
        <w:t>s</w:t>
      </w:r>
      <w:r w:rsidR="00653108" w:rsidRPr="00D604AD">
        <w:rPr>
          <w:rFonts w:ascii="Palatino" w:hAnsi="Palatino"/>
          <w:szCs w:val="22"/>
          <w:lang w:val="en-GB"/>
        </w:rPr>
        <w:t xml:space="preserve">ed </w:t>
      </w:r>
      <w:r w:rsidR="00DE63F4" w:rsidRPr="00D604AD">
        <w:rPr>
          <w:rFonts w:ascii="Palatino" w:hAnsi="Palatino"/>
          <w:szCs w:val="22"/>
          <w:lang w:val="en-GB"/>
        </w:rPr>
        <w:t>criminal provision targeting stalking by means of electronic communication (networks and tools)</w:t>
      </w:r>
      <w:r w:rsidR="007009F3" w:rsidRPr="00D604AD">
        <w:rPr>
          <w:rFonts w:ascii="Palatino" w:hAnsi="Palatino"/>
          <w:szCs w:val="22"/>
          <w:lang w:val="en-GB"/>
        </w:rPr>
        <w:t xml:space="preserve"> that does not require the repetitive nature of the stalking</w:t>
      </w:r>
      <w:r w:rsidR="007009F3" w:rsidRPr="00D604AD">
        <w:rPr>
          <w:rStyle w:val="Voetnootmarkering"/>
          <w:rFonts w:ascii="Palatino" w:hAnsi="Palatino"/>
          <w:szCs w:val="22"/>
          <w:lang w:val="en-GB"/>
        </w:rPr>
        <w:footnoteReference w:id="96"/>
      </w:r>
      <w:r w:rsidR="00C355C4" w:rsidRPr="00D604AD">
        <w:rPr>
          <w:rFonts w:ascii="Palatino" w:hAnsi="Palatino"/>
          <w:szCs w:val="22"/>
          <w:lang w:val="en-GB"/>
        </w:rPr>
        <w:t>, nor does it require the victim to formally file a complaint to activate a criminal investigation</w:t>
      </w:r>
      <w:r w:rsidR="00C355C4" w:rsidRPr="00D604AD">
        <w:rPr>
          <w:rStyle w:val="Voetnootmarkering"/>
          <w:rFonts w:ascii="Palatino" w:hAnsi="Palatino"/>
          <w:szCs w:val="22"/>
          <w:lang w:val="en-GB"/>
        </w:rPr>
        <w:footnoteReference w:id="97"/>
      </w:r>
      <w:r w:rsidR="00C355C4" w:rsidRPr="00D604AD">
        <w:rPr>
          <w:rFonts w:ascii="Palatino" w:hAnsi="Palatino"/>
          <w:szCs w:val="22"/>
          <w:lang w:val="en-GB"/>
        </w:rPr>
        <w:t>.</w:t>
      </w:r>
      <w:r w:rsidR="0011764E" w:rsidRPr="00D604AD">
        <w:rPr>
          <w:rFonts w:ascii="Palatino" w:hAnsi="Palatino"/>
          <w:szCs w:val="22"/>
          <w:lang w:val="en-GB"/>
        </w:rPr>
        <w:t xml:space="preserve"> </w:t>
      </w:r>
    </w:p>
    <w:p w14:paraId="6DA88897" w14:textId="77777777" w:rsidR="00E81E0F" w:rsidRPr="00D604AD" w:rsidRDefault="00E81E0F" w:rsidP="00653108">
      <w:pPr>
        <w:spacing w:line="360" w:lineRule="auto"/>
        <w:jc w:val="both"/>
        <w:rPr>
          <w:rFonts w:ascii="Palatino" w:hAnsi="Palatino"/>
          <w:szCs w:val="22"/>
          <w:lang w:val="en-GB"/>
        </w:rPr>
      </w:pPr>
    </w:p>
    <w:p w14:paraId="758CEC6F" w14:textId="77777777" w:rsidR="005848B2" w:rsidRPr="00D604AD" w:rsidRDefault="00E81E0F" w:rsidP="00653108">
      <w:pPr>
        <w:spacing w:line="360" w:lineRule="auto"/>
        <w:jc w:val="both"/>
        <w:rPr>
          <w:rFonts w:ascii="Palatino" w:hAnsi="Palatino"/>
          <w:szCs w:val="22"/>
          <w:lang w:val="en-GB"/>
        </w:rPr>
      </w:pPr>
      <w:r w:rsidRPr="00D604AD">
        <w:rPr>
          <w:rFonts w:ascii="Palatino" w:hAnsi="Palatino"/>
          <w:szCs w:val="22"/>
          <w:lang w:val="en-GB"/>
        </w:rPr>
        <w:t xml:space="preserve">However, it remains highly doubtful that the mere posting of a photograph to a website </w:t>
      </w:r>
      <w:r w:rsidR="00507754" w:rsidRPr="00D604AD">
        <w:rPr>
          <w:rFonts w:ascii="Palatino" w:hAnsi="Palatino"/>
          <w:szCs w:val="22"/>
          <w:lang w:val="en-GB"/>
        </w:rPr>
        <w:t>could</w:t>
      </w:r>
      <w:r w:rsidR="001A2F52" w:rsidRPr="00D604AD">
        <w:rPr>
          <w:rFonts w:ascii="Palatino" w:hAnsi="Palatino"/>
          <w:szCs w:val="22"/>
          <w:lang w:val="en-GB"/>
        </w:rPr>
        <w:t xml:space="preserve"> legally be considered a</w:t>
      </w:r>
      <w:r w:rsidRPr="00D604AD">
        <w:rPr>
          <w:rFonts w:ascii="Palatino" w:hAnsi="Palatino"/>
          <w:szCs w:val="22"/>
          <w:lang w:val="en-GB"/>
        </w:rPr>
        <w:t xml:space="preserve"> use of an electronic telecommunication network</w:t>
      </w:r>
      <w:r w:rsidR="005848B2" w:rsidRPr="00D604AD">
        <w:rPr>
          <w:rStyle w:val="Voetnootmarkering"/>
          <w:rFonts w:ascii="Palatino" w:hAnsi="Palatino"/>
          <w:szCs w:val="22"/>
          <w:lang w:val="en-GB"/>
        </w:rPr>
        <w:footnoteReference w:id="98"/>
      </w:r>
      <w:r w:rsidRPr="00D604AD">
        <w:rPr>
          <w:rFonts w:ascii="Palatino" w:hAnsi="Palatino"/>
          <w:szCs w:val="22"/>
          <w:lang w:val="en-GB"/>
        </w:rPr>
        <w:t xml:space="preserve"> or service </w:t>
      </w:r>
      <w:r w:rsidR="00507754" w:rsidRPr="00D604AD">
        <w:rPr>
          <w:rFonts w:ascii="Palatino" w:hAnsi="Palatino"/>
          <w:szCs w:val="22"/>
          <w:lang w:val="en-GB"/>
        </w:rPr>
        <w:t>in the sense of article 145 §</w:t>
      </w:r>
      <w:r w:rsidR="00507754" w:rsidRPr="00D604AD">
        <w:rPr>
          <w:rFonts w:ascii="Palatino" w:hAnsi="Palatino"/>
          <w:i/>
          <w:szCs w:val="22"/>
          <w:lang w:val="en-GB"/>
        </w:rPr>
        <w:t>3bis</w:t>
      </w:r>
      <w:r w:rsidR="00507754" w:rsidRPr="00D604AD">
        <w:rPr>
          <w:rFonts w:ascii="Palatino" w:hAnsi="Palatino"/>
          <w:szCs w:val="22"/>
          <w:lang w:val="en-GB"/>
        </w:rPr>
        <w:t xml:space="preserve"> WEC</w:t>
      </w:r>
      <w:r w:rsidR="00507754" w:rsidRPr="00D604AD">
        <w:rPr>
          <w:rFonts w:ascii="Palatino" w:hAnsi="Palatino"/>
          <w:i/>
          <w:szCs w:val="22"/>
          <w:lang w:val="en-GB"/>
        </w:rPr>
        <w:t xml:space="preserve"> </w:t>
      </w:r>
      <w:r w:rsidRPr="00D604AD">
        <w:rPr>
          <w:rFonts w:ascii="Palatino" w:hAnsi="Palatino"/>
          <w:szCs w:val="22"/>
          <w:lang w:val="en-GB"/>
        </w:rPr>
        <w:t xml:space="preserve">since article 2, 5° WEC expressly excludes </w:t>
      </w:r>
      <w:r w:rsidR="005848B2" w:rsidRPr="00D604AD">
        <w:rPr>
          <w:rFonts w:ascii="Palatino" w:hAnsi="Palatino"/>
          <w:szCs w:val="22"/>
          <w:lang w:val="en-GB"/>
        </w:rPr>
        <w:t>the following service</w:t>
      </w:r>
      <w:r w:rsidR="00B41F9F">
        <w:rPr>
          <w:rFonts w:ascii="Palatino" w:hAnsi="Palatino"/>
          <w:szCs w:val="22"/>
          <w:lang w:val="en-GB"/>
        </w:rPr>
        <w:t>s from its scope of application</w:t>
      </w:r>
      <w:r w:rsidR="005848B2" w:rsidRPr="00D604AD">
        <w:rPr>
          <w:rFonts w:ascii="Palatino" w:hAnsi="Palatino"/>
          <w:szCs w:val="22"/>
          <w:lang w:val="en-GB"/>
        </w:rPr>
        <w:t xml:space="preserve">: </w:t>
      </w:r>
    </w:p>
    <w:p w14:paraId="3A574799" w14:textId="77777777" w:rsidR="00507754" w:rsidRPr="00D604AD" w:rsidRDefault="00987C6E" w:rsidP="006E5B0A">
      <w:pPr>
        <w:pStyle w:val="Lijstalinea"/>
        <w:numPr>
          <w:ilvl w:val="0"/>
          <w:numId w:val="13"/>
        </w:numPr>
        <w:spacing w:line="360" w:lineRule="auto"/>
        <w:ind w:left="567"/>
        <w:jc w:val="both"/>
        <w:rPr>
          <w:rFonts w:ascii="Palatino" w:hAnsi="Palatino"/>
          <w:szCs w:val="22"/>
          <w:lang w:val="en-GB"/>
        </w:rPr>
      </w:pPr>
      <w:r w:rsidRPr="00D604AD">
        <w:rPr>
          <w:rFonts w:ascii="Palatino" w:hAnsi="Palatino"/>
          <w:szCs w:val="22"/>
          <w:lang w:val="en-GB"/>
        </w:rPr>
        <w:t xml:space="preserve">services whereby by means of </w:t>
      </w:r>
      <w:r w:rsidR="00D343AC" w:rsidRPr="00D604AD">
        <w:rPr>
          <w:rFonts w:ascii="Palatino" w:hAnsi="Palatino"/>
          <w:szCs w:val="22"/>
          <w:lang w:val="en-GB"/>
        </w:rPr>
        <w:t xml:space="preserve">electronic communication networks and services transferred content is </w:t>
      </w:r>
      <w:r w:rsidR="00507754" w:rsidRPr="00D604AD">
        <w:rPr>
          <w:rFonts w:ascii="Palatino" w:hAnsi="Palatino"/>
          <w:szCs w:val="22"/>
          <w:lang w:val="en-GB"/>
        </w:rPr>
        <w:t xml:space="preserve">being delivered or checked with respect to its substantial content; </w:t>
      </w:r>
    </w:p>
    <w:p w14:paraId="41629A5D" w14:textId="77777777" w:rsidR="00E81E0F" w:rsidRPr="00D604AD" w:rsidRDefault="00507754" w:rsidP="006E5B0A">
      <w:pPr>
        <w:pStyle w:val="Lijstalinea"/>
        <w:numPr>
          <w:ilvl w:val="0"/>
          <w:numId w:val="13"/>
        </w:numPr>
        <w:spacing w:line="360" w:lineRule="auto"/>
        <w:ind w:left="567"/>
        <w:jc w:val="both"/>
        <w:rPr>
          <w:rFonts w:ascii="Palatino" w:hAnsi="Palatino"/>
          <w:szCs w:val="22"/>
          <w:lang w:val="en-GB"/>
        </w:rPr>
      </w:pPr>
      <w:r w:rsidRPr="00D604AD">
        <w:rPr>
          <w:rFonts w:ascii="Palatino" w:hAnsi="Palatino"/>
          <w:szCs w:val="22"/>
          <w:lang w:val="en-GB"/>
        </w:rPr>
        <w:t xml:space="preserve">information society </w:t>
      </w:r>
      <w:r w:rsidR="006E5B0A" w:rsidRPr="00D604AD">
        <w:rPr>
          <w:rFonts w:ascii="Palatino" w:hAnsi="Palatino"/>
          <w:szCs w:val="22"/>
          <w:lang w:val="en-GB"/>
        </w:rPr>
        <w:t xml:space="preserve">services as defined in article I.18 of the Belgian </w:t>
      </w:r>
      <w:r w:rsidR="00751AED" w:rsidRPr="00D604AD">
        <w:rPr>
          <w:rFonts w:ascii="Palatino" w:hAnsi="Palatino"/>
          <w:szCs w:val="22"/>
          <w:lang w:val="en-GB"/>
        </w:rPr>
        <w:t>Economic</w:t>
      </w:r>
      <w:r w:rsidR="00993455" w:rsidRPr="00D604AD">
        <w:rPr>
          <w:rFonts w:ascii="Palatino" w:hAnsi="Palatino"/>
          <w:szCs w:val="22"/>
          <w:lang w:val="en-GB"/>
        </w:rPr>
        <w:t xml:space="preserve"> Law </w:t>
      </w:r>
      <w:r w:rsidR="00751AED" w:rsidRPr="00D604AD">
        <w:rPr>
          <w:rFonts w:ascii="Palatino" w:hAnsi="Palatino"/>
          <w:szCs w:val="22"/>
          <w:lang w:val="en-GB"/>
        </w:rPr>
        <w:t>Code (hereafter ‘</w:t>
      </w:r>
      <w:r w:rsidR="00925780" w:rsidRPr="00D604AD">
        <w:rPr>
          <w:rFonts w:ascii="Palatino" w:hAnsi="Palatino"/>
          <w:szCs w:val="22"/>
          <w:lang w:val="en-GB"/>
        </w:rPr>
        <w:t>BCEL</w:t>
      </w:r>
      <w:r w:rsidR="006E5B0A" w:rsidRPr="00D604AD">
        <w:rPr>
          <w:rFonts w:ascii="Palatino" w:hAnsi="Palatino"/>
          <w:szCs w:val="22"/>
          <w:lang w:val="en-GB"/>
        </w:rPr>
        <w:t>’) that do not entirely or substantially constitute the transfer of signals via electronic communication networks.</w:t>
      </w:r>
    </w:p>
    <w:p w14:paraId="7EC8BD32" w14:textId="77777777" w:rsidR="00E60E86" w:rsidRPr="00D604AD" w:rsidRDefault="00AB00CF" w:rsidP="00653108">
      <w:pPr>
        <w:spacing w:line="360" w:lineRule="auto"/>
        <w:jc w:val="both"/>
        <w:rPr>
          <w:rFonts w:ascii="Palatino" w:hAnsi="Palatino"/>
          <w:szCs w:val="22"/>
          <w:lang w:val="en-GB"/>
        </w:rPr>
      </w:pPr>
      <w:r w:rsidRPr="00D604AD">
        <w:rPr>
          <w:rFonts w:ascii="Palatino" w:hAnsi="Palatino"/>
          <w:szCs w:val="22"/>
          <w:lang w:val="en-GB"/>
        </w:rPr>
        <w:t xml:space="preserve">It is therefore certain that </w:t>
      </w:r>
      <w:r w:rsidR="007B4914" w:rsidRPr="00D604AD">
        <w:rPr>
          <w:rFonts w:ascii="Palatino" w:hAnsi="Palatino"/>
          <w:szCs w:val="22"/>
          <w:lang w:val="en-GB"/>
        </w:rPr>
        <w:t xml:space="preserve">the use of </w:t>
      </w:r>
      <w:r w:rsidR="00FD7E92" w:rsidRPr="00D604AD">
        <w:rPr>
          <w:rFonts w:ascii="Palatino" w:hAnsi="Palatino"/>
          <w:szCs w:val="22"/>
          <w:lang w:val="en-GB"/>
        </w:rPr>
        <w:t>(</w:t>
      </w:r>
      <w:r w:rsidR="007B4914" w:rsidRPr="00D604AD">
        <w:rPr>
          <w:rFonts w:ascii="Palatino" w:hAnsi="Palatino"/>
          <w:szCs w:val="22"/>
          <w:lang w:val="en-GB"/>
        </w:rPr>
        <w:t>cell</w:t>
      </w:r>
      <w:r w:rsidR="00FD7E92" w:rsidRPr="00D604AD">
        <w:rPr>
          <w:rFonts w:ascii="Palatino" w:hAnsi="Palatino"/>
          <w:szCs w:val="22"/>
          <w:lang w:val="en-GB"/>
        </w:rPr>
        <w:t>)</w:t>
      </w:r>
      <w:r w:rsidR="007B4914" w:rsidRPr="00D604AD">
        <w:rPr>
          <w:rFonts w:ascii="Palatino" w:hAnsi="Palatino"/>
          <w:szCs w:val="22"/>
          <w:lang w:val="en-GB"/>
        </w:rPr>
        <w:t xml:space="preserve"> phones and email services </w:t>
      </w:r>
      <w:r w:rsidRPr="00D604AD">
        <w:rPr>
          <w:rFonts w:ascii="Palatino" w:hAnsi="Palatino"/>
          <w:szCs w:val="22"/>
          <w:lang w:val="en-GB"/>
        </w:rPr>
        <w:t xml:space="preserve">falls within its scope, whereas </w:t>
      </w:r>
      <w:r w:rsidR="00B43823" w:rsidRPr="00D604AD">
        <w:rPr>
          <w:rFonts w:ascii="Palatino" w:hAnsi="Palatino"/>
          <w:szCs w:val="22"/>
          <w:lang w:val="en-GB"/>
        </w:rPr>
        <w:t xml:space="preserve">revenge porn </w:t>
      </w:r>
      <w:r w:rsidRPr="00D604AD">
        <w:rPr>
          <w:rFonts w:ascii="Palatino" w:hAnsi="Palatino"/>
          <w:szCs w:val="22"/>
          <w:lang w:val="en-GB"/>
        </w:rPr>
        <w:t xml:space="preserve">remains well within the realm of legal uncertainty, at least until new case law is produced that sheds </w:t>
      </w:r>
      <w:r w:rsidR="00304C8D" w:rsidRPr="00D604AD">
        <w:rPr>
          <w:rFonts w:ascii="Palatino" w:hAnsi="Palatino"/>
          <w:szCs w:val="22"/>
          <w:lang w:val="en-GB"/>
        </w:rPr>
        <w:t>a</w:t>
      </w:r>
      <w:r w:rsidRPr="00D604AD">
        <w:rPr>
          <w:rFonts w:ascii="Palatino" w:hAnsi="Palatino"/>
          <w:szCs w:val="22"/>
          <w:lang w:val="en-GB"/>
        </w:rPr>
        <w:t xml:space="preserve"> light on </w:t>
      </w:r>
      <w:r w:rsidR="00304C8D" w:rsidRPr="00D604AD">
        <w:rPr>
          <w:rFonts w:ascii="Palatino" w:hAnsi="Palatino"/>
          <w:szCs w:val="22"/>
          <w:lang w:val="en-GB"/>
        </w:rPr>
        <w:t>this particular topic. Presently</w:t>
      </w:r>
      <w:r w:rsidRPr="00D604AD">
        <w:rPr>
          <w:rFonts w:ascii="Palatino" w:hAnsi="Palatino"/>
          <w:szCs w:val="22"/>
          <w:lang w:val="en-GB"/>
        </w:rPr>
        <w:t>, no case law is available</w:t>
      </w:r>
      <w:r w:rsidR="00107C8A" w:rsidRPr="00D604AD">
        <w:rPr>
          <w:rFonts w:ascii="Palatino" w:hAnsi="Palatino"/>
          <w:szCs w:val="22"/>
          <w:lang w:val="en-GB"/>
        </w:rPr>
        <w:t xml:space="preserve"> that expressly deems the act of posting content to an online platform or website a ‘use’ in the sense of article 145 §3 WEC.</w:t>
      </w:r>
    </w:p>
    <w:p w14:paraId="760F1814" w14:textId="77777777" w:rsidR="00E60E86" w:rsidRPr="00D604AD" w:rsidRDefault="00E60E86" w:rsidP="00653108">
      <w:pPr>
        <w:spacing w:line="360" w:lineRule="auto"/>
        <w:jc w:val="both"/>
        <w:rPr>
          <w:rFonts w:ascii="Palatino" w:hAnsi="Palatino"/>
          <w:szCs w:val="22"/>
          <w:lang w:val="en-GB"/>
        </w:rPr>
      </w:pPr>
    </w:p>
    <w:p w14:paraId="3C1BAD47" w14:textId="77777777" w:rsidR="00304C8D" w:rsidRPr="00D604AD" w:rsidRDefault="00E60E86" w:rsidP="00653108">
      <w:pPr>
        <w:spacing w:line="360" w:lineRule="auto"/>
        <w:jc w:val="both"/>
        <w:rPr>
          <w:rFonts w:ascii="Palatino" w:hAnsi="Palatino"/>
          <w:szCs w:val="22"/>
          <w:lang w:val="en-GB"/>
        </w:rPr>
      </w:pPr>
      <w:r w:rsidRPr="00D604AD">
        <w:rPr>
          <w:rFonts w:ascii="Palatino" w:hAnsi="Palatino"/>
          <w:szCs w:val="22"/>
          <w:lang w:val="en-GB"/>
        </w:rPr>
        <w:t xml:space="preserve">Yet, an absence of clarifying case law is not the only problematic aspect </w:t>
      </w:r>
      <w:r w:rsidR="009C7B44" w:rsidRPr="00D604AD">
        <w:rPr>
          <w:rFonts w:ascii="Palatino" w:hAnsi="Palatino"/>
          <w:szCs w:val="22"/>
          <w:lang w:val="en-GB"/>
        </w:rPr>
        <w:t>particular</w:t>
      </w:r>
      <w:r w:rsidRPr="00D604AD">
        <w:rPr>
          <w:rFonts w:ascii="Palatino" w:hAnsi="Palatino"/>
          <w:szCs w:val="22"/>
          <w:lang w:val="en-GB"/>
        </w:rPr>
        <w:t xml:space="preserve"> to electronic stalking. As</w:t>
      </w:r>
      <w:r w:rsidR="00901512" w:rsidRPr="00D604AD">
        <w:rPr>
          <w:rFonts w:ascii="Palatino" w:hAnsi="Palatino"/>
          <w:szCs w:val="22"/>
          <w:lang w:val="en-GB"/>
        </w:rPr>
        <w:t xml:space="preserve"> article 145 §</w:t>
      </w:r>
      <w:r w:rsidR="00901512" w:rsidRPr="00D604AD">
        <w:rPr>
          <w:rFonts w:ascii="Palatino" w:hAnsi="Palatino"/>
          <w:i/>
          <w:szCs w:val="22"/>
          <w:lang w:val="en-GB"/>
        </w:rPr>
        <w:t xml:space="preserve">3bis </w:t>
      </w:r>
      <w:r w:rsidR="00901512" w:rsidRPr="00D604AD">
        <w:rPr>
          <w:rFonts w:ascii="Palatino" w:hAnsi="Palatino"/>
          <w:szCs w:val="22"/>
          <w:lang w:val="en-GB"/>
        </w:rPr>
        <w:t>describes the victim as a ‘recipient’ of a telecommunication</w:t>
      </w:r>
      <w:r w:rsidR="00304C8D" w:rsidRPr="00D604AD">
        <w:rPr>
          <w:rFonts w:ascii="Palatino" w:hAnsi="Palatino"/>
          <w:szCs w:val="22"/>
          <w:lang w:val="en-GB"/>
        </w:rPr>
        <w:t>,</w:t>
      </w:r>
      <w:r w:rsidR="00901512" w:rsidRPr="00D604AD">
        <w:rPr>
          <w:rFonts w:ascii="Palatino" w:hAnsi="Palatino"/>
          <w:szCs w:val="22"/>
          <w:lang w:val="en-GB"/>
        </w:rPr>
        <w:t xml:space="preserve"> the relevance of </w:t>
      </w:r>
      <w:r w:rsidR="009C7B44" w:rsidRPr="00D604AD">
        <w:rPr>
          <w:rFonts w:ascii="Palatino" w:hAnsi="Palatino"/>
          <w:szCs w:val="22"/>
          <w:lang w:val="en-GB"/>
        </w:rPr>
        <w:t>this provision</w:t>
      </w:r>
      <w:r w:rsidR="00901512" w:rsidRPr="00D604AD">
        <w:rPr>
          <w:rFonts w:ascii="Palatino" w:hAnsi="Palatino"/>
          <w:szCs w:val="22"/>
          <w:lang w:val="en-GB"/>
        </w:rPr>
        <w:t xml:space="preserve"> in relation to </w:t>
      </w:r>
      <w:r w:rsidR="00B43823" w:rsidRPr="00D604AD">
        <w:rPr>
          <w:rFonts w:ascii="Palatino" w:hAnsi="Palatino"/>
          <w:szCs w:val="22"/>
          <w:lang w:val="en-GB"/>
        </w:rPr>
        <w:t>revenge porn</w:t>
      </w:r>
      <w:r w:rsidR="00901512" w:rsidRPr="00D604AD">
        <w:rPr>
          <w:rFonts w:ascii="Palatino" w:hAnsi="Palatino"/>
          <w:szCs w:val="22"/>
          <w:lang w:val="en-GB"/>
        </w:rPr>
        <w:t xml:space="preserve">, which is often posted to an online platform without being directly targeted at the person pictured, might be rather slim. </w:t>
      </w:r>
      <w:r w:rsidR="00107C8A" w:rsidRPr="00D604AD">
        <w:rPr>
          <w:rFonts w:ascii="Palatino" w:hAnsi="Palatino"/>
          <w:szCs w:val="22"/>
          <w:lang w:val="en-GB"/>
        </w:rPr>
        <w:t>Moreover</w:t>
      </w:r>
      <w:r w:rsidR="0011764E" w:rsidRPr="00D604AD">
        <w:rPr>
          <w:rFonts w:ascii="Palatino" w:hAnsi="Palatino"/>
          <w:szCs w:val="22"/>
          <w:lang w:val="en-GB"/>
        </w:rPr>
        <w:t>, the specific</w:t>
      </w:r>
      <w:r w:rsidR="00E81E0F" w:rsidRPr="00D604AD">
        <w:rPr>
          <w:rFonts w:ascii="Palatino" w:hAnsi="Palatino"/>
          <w:szCs w:val="22"/>
          <w:lang w:val="en-GB"/>
        </w:rPr>
        <w:t xml:space="preserve"> criminal</w:t>
      </w:r>
      <w:r w:rsidR="0011764E" w:rsidRPr="00D604AD">
        <w:rPr>
          <w:rFonts w:ascii="Palatino" w:hAnsi="Palatino"/>
          <w:szCs w:val="22"/>
          <w:lang w:val="en-GB"/>
        </w:rPr>
        <w:t xml:space="preserve"> intent to harass or </w:t>
      </w:r>
      <w:r w:rsidR="00E81E0F" w:rsidRPr="00D604AD">
        <w:rPr>
          <w:rFonts w:ascii="Palatino" w:hAnsi="Palatino"/>
          <w:szCs w:val="22"/>
          <w:lang w:val="en-GB"/>
        </w:rPr>
        <w:t xml:space="preserve">cause damage to the recipient of the telecommunication must be present in the person of the </w:t>
      </w:r>
      <w:r w:rsidR="00E81E0F" w:rsidRPr="00D604AD">
        <w:rPr>
          <w:rFonts w:ascii="Palatino" w:hAnsi="Palatino"/>
          <w:szCs w:val="22"/>
          <w:lang w:val="en-GB"/>
        </w:rPr>
        <w:lastRenderedPageBreak/>
        <w:t>stalker</w:t>
      </w:r>
      <w:r w:rsidR="00E81E0F" w:rsidRPr="00D604AD">
        <w:rPr>
          <w:rStyle w:val="Voetnootmarkering"/>
          <w:rFonts w:ascii="Palatino" w:hAnsi="Palatino"/>
          <w:szCs w:val="22"/>
          <w:lang w:val="en-GB"/>
        </w:rPr>
        <w:footnoteReference w:id="99"/>
      </w:r>
      <w:r w:rsidR="00E81E0F" w:rsidRPr="00D604AD">
        <w:rPr>
          <w:rFonts w:ascii="Palatino" w:hAnsi="Palatino"/>
          <w:szCs w:val="22"/>
          <w:lang w:val="en-GB"/>
        </w:rPr>
        <w:t xml:space="preserve">. </w:t>
      </w:r>
      <w:r w:rsidR="0011764E" w:rsidRPr="00D604AD">
        <w:rPr>
          <w:rFonts w:ascii="Palatino" w:hAnsi="Palatino"/>
          <w:szCs w:val="22"/>
          <w:lang w:val="en-GB"/>
        </w:rPr>
        <w:t xml:space="preserve"> </w:t>
      </w:r>
      <w:r w:rsidR="007B4914" w:rsidRPr="00D604AD">
        <w:rPr>
          <w:rFonts w:ascii="Palatino" w:hAnsi="Palatino"/>
          <w:szCs w:val="22"/>
          <w:lang w:val="en-GB"/>
        </w:rPr>
        <w:t xml:space="preserve">As was discussed under title 1.1. </w:t>
      </w:r>
      <w:r w:rsidR="007B4914" w:rsidRPr="00D604AD">
        <w:rPr>
          <w:rFonts w:ascii="Palatino" w:hAnsi="Palatino"/>
          <w:i/>
          <w:szCs w:val="22"/>
          <w:lang w:val="en-GB"/>
        </w:rPr>
        <w:t>supra</w:t>
      </w:r>
      <w:r w:rsidR="007B4914" w:rsidRPr="00D604AD">
        <w:rPr>
          <w:rFonts w:ascii="Palatino" w:hAnsi="Palatino"/>
          <w:szCs w:val="22"/>
          <w:lang w:val="en-GB"/>
        </w:rPr>
        <w:t xml:space="preserve"> this specific intent is not always present in posters of revenge porn.</w:t>
      </w:r>
    </w:p>
    <w:p w14:paraId="0CD359EF" w14:textId="77777777" w:rsidR="00304C8D" w:rsidRPr="00D604AD" w:rsidRDefault="00304C8D" w:rsidP="00653108">
      <w:pPr>
        <w:spacing w:line="360" w:lineRule="auto"/>
        <w:jc w:val="both"/>
        <w:rPr>
          <w:rFonts w:ascii="Palatino" w:hAnsi="Palatino"/>
          <w:szCs w:val="22"/>
          <w:lang w:val="en-GB"/>
        </w:rPr>
      </w:pPr>
    </w:p>
    <w:p w14:paraId="232DD0D6" w14:textId="77777777" w:rsidR="00AA2999" w:rsidRPr="00D604AD" w:rsidRDefault="00AA2999" w:rsidP="00653108">
      <w:pPr>
        <w:spacing w:line="360" w:lineRule="auto"/>
        <w:jc w:val="both"/>
        <w:rPr>
          <w:rFonts w:ascii="Palatino" w:hAnsi="Palatino"/>
          <w:szCs w:val="22"/>
          <w:lang w:val="en-GB"/>
        </w:rPr>
      </w:pPr>
      <w:r w:rsidRPr="00D604AD">
        <w:rPr>
          <w:rFonts w:ascii="Palatino" w:hAnsi="Palatino"/>
          <w:szCs w:val="22"/>
          <w:lang w:val="en-GB"/>
        </w:rPr>
        <w:t>E</w:t>
      </w:r>
      <w:r w:rsidR="00304C8D" w:rsidRPr="00D604AD">
        <w:rPr>
          <w:rFonts w:ascii="Palatino" w:hAnsi="Palatino"/>
          <w:szCs w:val="22"/>
          <w:lang w:val="en-GB"/>
        </w:rPr>
        <w:t xml:space="preserve">ven if </w:t>
      </w:r>
      <w:r w:rsidR="00FD7E92" w:rsidRPr="00D604AD">
        <w:rPr>
          <w:rFonts w:ascii="Palatino" w:hAnsi="Palatino"/>
          <w:szCs w:val="22"/>
          <w:lang w:val="en-GB"/>
        </w:rPr>
        <w:t xml:space="preserve">– hypothetically </w:t>
      </w:r>
      <w:r w:rsidR="00541F07" w:rsidRPr="00D604AD">
        <w:rPr>
          <w:rFonts w:ascii="Palatino" w:hAnsi="Palatino"/>
          <w:szCs w:val="22"/>
          <w:lang w:val="en-GB"/>
        </w:rPr>
        <w:t>–</w:t>
      </w:r>
      <w:r w:rsidR="00FD7E92" w:rsidRPr="00D604AD">
        <w:rPr>
          <w:rFonts w:ascii="Palatino" w:hAnsi="Palatino"/>
          <w:szCs w:val="22"/>
          <w:lang w:val="en-GB"/>
        </w:rPr>
        <w:t xml:space="preserve"> </w:t>
      </w:r>
      <w:r w:rsidR="00541F07" w:rsidRPr="00D604AD">
        <w:rPr>
          <w:rFonts w:ascii="Palatino" w:hAnsi="Palatino"/>
          <w:szCs w:val="22"/>
          <w:lang w:val="en-GB"/>
        </w:rPr>
        <w:t xml:space="preserve">revenge porn </w:t>
      </w:r>
      <w:r w:rsidR="00304C8D" w:rsidRPr="00D604AD">
        <w:rPr>
          <w:rFonts w:ascii="Palatino" w:hAnsi="Palatino"/>
          <w:szCs w:val="22"/>
          <w:lang w:val="en-GB"/>
        </w:rPr>
        <w:t>were to fall within the scope of article 145 §3</w:t>
      </w:r>
      <w:r w:rsidR="00304C8D" w:rsidRPr="00D604AD">
        <w:rPr>
          <w:rFonts w:ascii="Palatino" w:hAnsi="Palatino"/>
          <w:i/>
          <w:szCs w:val="22"/>
          <w:lang w:val="en-GB"/>
        </w:rPr>
        <w:t xml:space="preserve">bis </w:t>
      </w:r>
      <w:r w:rsidR="00304C8D" w:rsidRPr="00D604AD">
        <w:rPr>
          <w:rFonts w:ascii="Palatino" w:hAnsi="Palatino"/>
          <w:szCs w:val="22"/>
          <w:lang w:val="en-GB"/>
        </w:rPr>
        <w:t>it w</w:t>
      </w:r>
      <w:r w:rsidR="0013434C" w:rsidRPr="00D604AD">
        <w:rPr>
          <w:rFonts w:ascii="Palatino" w:hAnsi="Palatino"/>
          <w:szCs w:val="22"/>
          <w:lang w:val="en-GB"/>
        </w:rPr>
        <w:t xml:space="preserve">ould still </w:t>
      </w:r>
      <w:r w:rsidR="00FD7E92" w:rsidRPr="00D604AD">
        <w:rPr>
          <w:rFonts w:ascii="Palatino" w:hAnsi="Palatino"/>
          <w:szCs w:val="22"/>
          <w:lang w:val="en-GB"/>
        </w:rPr>
        <w:t>not be qualified as a sex crime</w:t>
      </w:r>
      <w:r w:rsidR="00FD7E92" w:rsidRPr="00D604AD">
        <w:rPr>
          <w:rStyle w:val="Voetnootmarkering"/>
          <w:rFonts w:ascii="Palatino" w:hAnsi="Palatino"/>
          <w:szCs w:val="22"/>
          <w:lang w:val="en-GB"/>
        </w:rPr>
        <w:footnoteReference w:id="100"/>
      </w:r>
      <w:r w:rsidR="00FD7E92" w:rsidRPr="00D604AD">
        <w:rPr>
          <w:rFonts w:ascii="Palatino" w:hAnsi="Palatino"/>
          <w:szCs w:val="22"/>
          <w:lang w:val="en-GB"/>
        </w:rPr>
        <w:t xml:space="preserve">, which means that a host of specially designed provisions regarding </w:t>
      </w:r>
      <w:r w:rsidR="00FD7E92" w:rsidRPr="00D604AD">
        <w:rPr>
          <w:rFonts w:ascii="Palatino" w:hAnsi="Palatino"/>
          <w:i/>
          <w:szCs w:val="22"/>
          <w:lang w:val="en-GB"/>
        </w:rPr>
        <w:t>i.a.</w:t>
      </w:r>
      <w:r w:rsidR="00FD7E92" w:rsidRPr="00D604AD">
        <w:rPr>
          <w:rFonts w:ascii="Palatino" w:hAnsi="Palatino"/>
          <w:szCs w:val="22"/>
          <w:lang w:val="en-GB"/>
        </w:rPr>
        <w:t xml:space="preserve"> extraterritorial jurisdiction, </w:t>
      </w:r>
      <w:r w:rsidR="00425B04" w:rsidRPr="00D604AD">
        <w:rPr>
          <w:rFonts w:ascii="Palatino" w:hAnsi="Palatino"/>
          <w:szCs w:val="22"/>
          <w:lang w:val="en-GB"/>
        </w:rPr>
        <w:t xml:space="preserve">the limitation of legal proceedings (in time) and the </w:t>
      </w:r>
      <w:r w:rsidR="000D27CA" w:rsidRPr="00D604AD">
        <w:rPr>
          <w:rFonts w:ascii="Palatino" w:hAnsi="Palatino"/>
          <w:szCs w:val="22"/>
          <w:lang w:val="en-GB"/>
        </w:rPr>
        <w:t>audio-visual</w:t>
      </w:r>
      <w:r w:rsidR="00425B04" w:rsidRPr="00D604AD">
        <w:rPr>
          <w:rFonts w:ascii="Palatino" w:hAnsi="Palatino"/>
          <w:szCs w:val="22"/>
          <w:lang w:val="en-GB"/>
        </w:rPr>
        <w:t xml:space="preserve"> interrogation of minors </w:t>
      </w:r>
      <w:r w:rsidR="00F013ED" w:rsidRPr="00D604AD">
        <w:rPr>
          <w:rFonts w:ascii="Palatino" w:hAnsi="Palatino"/>
          <w:szCs w:val="22"/>
          <w:lang w:val="en-GB"/>
        </w:rPr>
        <w:t>would not apply in relation to revenge porn</w:t>
      </w:r>
      <w:r w:rsidR="00425B04" w:rsidRPr="00D604AD">
        <w:rPr>
          <w:rStyle w:val="Voetnootmarkering"/>
          <w:rFonts w:ascii="Palatino" w:hAnsi="Palatino"/>
          <w:szCs w:val="22"/>
          <w:lang w:val="en-GB"/>
        </w:rPr>
        <w:footnoteReference w:id="101"/>
      </w:r>
      <w:r w:rsidR="00425B04" w:rsidRPr="00D604AD">
        <w:rPr>
          <w:rFonts w:ascii="Palatino" w:hAnsi="Palatino"/>
          <w:szCs w:val="22"/>
          <w:lang w:val="en-GB"/>
        </w:rPr>
        <w:t>.</w:t>
      </w:r>
      <w:r w:rsidR="00F013ED" w:rsidRPr="00D604AD">
        <w:rPr>
          <w:rFonts w:ascii="Palatino" w:hAnsi="Palatino"/>
          <w:szCs w:val="22"/>
          <w:lang w:val="en-GB"/>
        </w:rPr>
        <w:t xml:space="preserve"> </w:t>
      </w:r>
      <w:r w:rsidR="00425B04" w:rsidRPr="00D604AD">
        <w:rPr>
          <w:rFonts w:ascii="Palatino" w:hAnsi="Palatino"/>
          <w:szCs w:val="22"/>
          <w:lang w:val="en-GB"/>
        </w:rPr>
        <w:t xml:space="preserve"> </w:t>
      </w:r>
      <w:r w:rsidR="00F013ED" w:rsidRPr="00D604AD">
        <w:rPr>
          <w:rFonts w:ascii="Palatino" w:hAnsi="Palatino"/>
          <w:szCs w:val="22"/>
          <w:lang w:val="en-GB"/>
        </w:rPr>
        <w:t xml:space="preserve">Also, given the </w:t>
      </w:r>
      <w:r w:rsidR="009C7B44" w:rsidRPr="00D604AD">
        <w:rPr>
          <w:rFonts w:ascii="Palatino" w:hAnsi="Palatino"/>
          <w:szCs w:val="22"/>
          <w:lang w:val="en-GB"/>
        </w:rPr>
        <w:t xml:space="preserve">havoc </w:t>
      </w:r>
      <w:r w:rsidR="00541F07" w:rsidRPr="00D604AD">
        <w:rPr>
          <w:rFonts w:ascii="Palatino" w:hAnsi="Palatino"/>
          <w:szCs w:val="22"/>
          <w:lang w:val="en-GB"/>
        </w:rPr>
        <w:t xml:space="preserve">revenge porn </w:t>
      </w:r>
      <w:r w:rsidR="009C7B44" w:rsidRPr="00D604AD">
        <w:rPr>
          <w:rFonts w:ascii="Palatino" w:hAnsi="Palatino"/>
          <w:szCs w:val="22"/>
          <w:lang w:val="en-GB"/>
        </w:rPr>
        <w:t>wreak</w:t>
      </w:r>
      <w:r w:rsidR="00EE1A95" w:rsidRPr="00D604AD">
        <w:rPr>
          <w:rFonts w:ascii="Palatino" w:hAnsi="Palatino"/>
          <w:szCs w:val="22"/>
          <w:lang w:val="en-GB"/>
        </w:rPr>
        <w:t>s</w:t>
      </w:r>
      <w:r w:rsidR="009C7B44" w:rsidRPr="00D604AD">
        <w:rPr>
          <w:rFonts w:ascii="Palatino" w:hAnsi="Palatino"/>
          <w:szCs w:val="22"/>
          <w:lang w:val="en-GB"/>
        </w:rPr>
        <w:t xml:space="preserve"> on a person’s life</w:t>
      </w:r>
      <w:r w:rsidR="00F013ED" w:rsidRPr="00D604AD">
        <w:rPr>
          <w:rFonts w:ascii="Palatino" w:hAnsi="Palatino"/>
          <w:szCs w:val="22"/>
          <w:lang w:val="en-GB"/>
        </w:rPr>
        <w:t xml:space="preserve">, a prison sentence of 2 to 4 years </w:t>
      </w:r>
      <w:r w:rsidR="00F013ED" w:rsidRPr="00D604AD">
        <w:rPr>
          <w:rFonts w:ascii="Palatino" w:hAnsi="Palatino"/>
          <w:i/>
          <w:szCs w:val="22"/>
          <w:lang w:val="en-GB"/>
        </w:rPr>
        <w:t>ad maximum</w:t>
      </w:r>
      <w:r w:rsidR="00F013ED" w:rsidRPr="00D604AD">
        <w:rPr>
          <w:rFonts w:ascii="Palatino" w:hAnsi="Palatino"/>
          <w:szCs w:val="22"/>
          <w:lang w:val="en-GB"/>
        </w:rPr>
        <w:t xml:space="preserve"> (art. 443</w:t>
      </w:r>
      <w:r w:rsidR="00F013ED" w:rsidRPr="00D604AD">
        <w:rPr>
          <w:rFonts w:ascii="Palatino" w:hAnsi="Palatino"/>
          <w:i/>
          <w:szCs w:val="22"/>
          <w:lang w:val="en-GB"/>
        </w:rPr>
        <w:t>ter</w:t>
      </w:r>
      <w:r w:rsidR="00F013ED" w:rsidRPr="00D604AD">
        <w:rPr>
          <w:rFonts w:ascii="Palatino" w:hAnsi="Palatino"/>
          <w:szCs w:val="22"/>
          <w:lang w:val="en-GB"/>
        </w:rPr>
        <w:t xml:space="preserve"> BCC) </w:t>
      </w:r>
      <w:r w:rsidRPr="00D604AD">
        <w:rPr>
          <w:rFonts w:ascii="Palatino" w:hAnsi="Palatino"/>
          <w:szCs w:val="22"/>
          <w:lang w:val="en-GB"/>
        </w:rPr>
        <w:t xml:space="preserve">or just a mere 15 days </w:t>
      </w:r>
      <w:r w:rsidRPr="00D604AD">
        <w:rPr>
          <w:rFonts w:ascii="Palatino" w:hAnsi="Palatino"/>
          <w:i/>
          <w:szCs w:val="22"/>
          <w:lang w:val="en-GB"/>
        </w:rPr>
        <w:t>ad minimum</w:t>
      </w:r>
      <w:r w:rsidRPr="00D604AD">
        <w:rPr>
          <w:rFonts w:ascii="Palatino" w:hAnsi="Palatino"/>
          <w:szCs w:val="22"/>
          <w:lang w:val="en-GB"/>
        </w:rPr>
        <w:t xml:space="preserve"> is disproportionate. </w:t>
      </w:r>
    </w:p>
    <w:p w14:paraId="2FB15F42" w14:textId="77777777" w:rsidR="00AA2999" w:rsidRPr="00D604AD" w:rsidRDefault="00AA2999" w:rsidP="00653108">
      <w:pPr>
        <w:spacing w:line="360" w:lineRule="auto"/>
        <w:jc w:val="both"/>
        <w:rPr>
          <w:rFonts w:ascii="Palatino" w:hAnsi="Palatino"/>
          <w:szCs w:val="22"/>
          <w:lang w:val="en-GB"/>
        </w:rPr>
      </w:pPr>
    </w:p>
    <w:p w14:paraId="42A045B0" w14:textId="77777777" w:rsidR="00F41611" w:rsidRPr="00D604AD" w:rsidRDefault="00AA2999" w:rsidP="00653108">
      <w:pPr>
        <w:spacing w:line="360" w:lineRule="auto"/>
        <w:jc w:val="both"/>
        <w:rPr>
          <w:rFonts w:ascii="Palatino" w:hAnsi="Palatino"/>
          <w:szCs w:val="22"/>
          <w:lang w:val="en-GB"/>
        </w:rPr>
      </w:pPr>
      <w:r w:rsidRPr="00D604AD">
        <w:rPr>
          <w:rFonts w:ascii="Palatino" w:hAnsi="Palatino"/>
          <w:szCs w:val="22"/>
          <w:lang w:val="en-GB"/>
        </w:rPr>
        <w:t>In conclusion, neither article 442</w:t>
      </w:r>
      <w:r w:rsidRPr="00D604AD">
        <w:rPr>
          <w:rFonts w:ascii="Palatino" w:hAnsi="Palatino"/>
          <w:i/>
          <w:szCs w:val="22"/>
          <w:lang w:val="en-GB"/>
        </w:rPr>
        <w:t>bis</w:t>
      </w:r>
      <w:r w:rsidRPr="00D604AD">
        <w:rPr>
          <w:rFonts w:ascii="Palatino" w:hAnsi="Palatino"/>
          <w:szCs w:val="22"/>
          <w:lang w:val="en-GB"/>
        </w:rPr>
        <w:t xml:space="preserve"> BCC, nor article 145 §3</w:t>
      </w:r>
      <w:r w:rsidRPr="00D604AD">
        <w:rPr>
          <w:rFonts w:ascii="Palatino" w:hAnsi="Palatino"/>
          <w:i/>
          <w:szCs w:val="22"/>
          <w:lang w:val="en-GB"/>
        </w:rPr>
        <w:t>bis</w:t>
      </w:r>
      <w:r w:rsidRPr="00D604AD">
        <w:rPr>
          <w:rFonts w:ascii="Palatino" w:hAnsi="Palatino"/>
          <w:szCs w:val="22"/>
          <w:lang w:val="en-GB"/>
        </w:rPr>
        <w:t xml:space="preserve"> WEC offer a satisfactory base for the criminali</w:t>
      </w:r>
      <w:r w:rsidR="000D27CA">
        <w:rPr>
          <w:rFonts w:ascii="Palatino" w:hAnsi="Palatino"/>
          <w:szCs w:val="22"/>
          <w:lang w:val="en-GB"/>
        </w:rPr>
        <w:t>s</w:t>
      </w:r>
      <w:r w:rsidRPr="00D604AD">
        <w:rPr>
          <w:rFonts w:ascii="Palatino" w:hAnsi="Palatino"/>
          <w:szCs w:val="22"/>
          <w:lang w:val="en-GB"/>
        </w:rPr>
        <w:t xml:space="preserve">ation </w:t>
      </w:r>
      <w:r w:rsidR="00FF4097" w:rsidRPr="00D604AD">
        <w:rPr>
          <w:rFonts w:ascii="Palatino" w:hAnsi="Palatino"/>
          <w:szCs w:val="22"/>
          <w:lang w:val="en-GB"/>
        </w:rPr>
        <w:t xml:space="preserve">and eventual prosecution </w:t>
      </w:r>
      <w:r w:rsidRPr="00D604AD">
        <w:rPr>
          <w:rFonts w:ascii="Palatino" w:hAnsi="Palatino"/>
          <w:szCs w:val="22"/>
          <w:lang w:val="en-GB"/>
        </w:rPr>
        <w:t xml:space="preserve">of </w:t>
      </w:r>
      <w:r w:rsidR="00541F07" w:rsidRPr="00D604AD">
        <w:rPr>
          <w:rFonts w:ascii="Palatino" w:hAnsi="Palatino"/>
          <w:szCs w:val="22"/>
          <w:lang w:val="en-GB"/>
        </w:rPr>
        <w:t>revenge porn</w:t>
      </w:r>
      <w:r w:rsidRPr="00D604AD">
        <w:rPr>
          <w:rFonts w:ascii="Palatino" w:hAnsi="Palatino"/>
          <w:szCs w:val="22"/>
          <w:lang w:val="en-GB"/>
        </w:rPr>
        <w:t xml:space="preserve">. </w:t>
      </w:r>
    </w:p>
    <w:p w14:paraId="199E3B32" w14:textId="77777777" w:rsidR="00F41611" w:rsidRPr="00D604AD" w:rsidRDefault="00F41611" w:rsidP="00653108">
      <w:pPr>
        <w:spacing w:line="360" w:lineRule="auto"/>
        <w:jc w:val="both"/>
        <w:rPr>
          <w:rFonts w:ascii="Palatino" w:hAnsi="Palatino"/>
          <w:szCs w:val="22"/>
          <w:lang w:val="en-GB"/>
        </w:rPr>
      </w:pPr>
    </w:p>
    <w:p w14:paraId="6651A0DD" w14:textId="77777777" w:rsidR="00FF4097" w:rsidRPr="00D604AD" w:rsidRDefault="00C00D47" w:rsidP="00FF4097">
      <w:pPr>
        <w:pStyle w:val="Lijstalinea"/>
        <w:numPr>
          <w:ilvl w:val="0"/>
          <w:numId w:val="12"/>
        </w:numPr>
        <w:spacing w:line="360" w:lineRule="auto"/>
        <w:rPr>
          <w:rFonts w:ascii="Palatino" w:hAnsi="Palatino"/>
          <w:b/>
          <w:szCs w:val="22"/>
          <w:lang w:val="en-GB"/>
        </w:rPr>
      </w:pPr>
      <w:r w:rsidRPr="00D604AD">
        <w:rPr>
          <w:rFonts w:ascii="Palatino" w:hAnsi="Palatino"/>
          <w:b/>
          <w:szCs w:val="22"/>
          <w:lang w:val="en-GB"/>
        </w:rPr>
        <w:t>Articles 443,</w:t>
      </w:r>
      <w:r w:rsidR="00FF4097" w:rsidRPr="00D604AD">
        <w:rPr>
          <w:rFonts w:ascii="Palatino" w:hAnsi="Palatino"/>
          <w:b/>
          <w:szCs w:val="22"/>
          <w:lang w:val="en-GB"/>
        </w:rPr>
        <w:t xml:space="preserve"> 444</w:t>
      </w:r>
      <w:r w:rsidRPr="00D604AD">
        <w:rPr>
          <w:rFonts w:ascii="Palatino" w:hAnsi="Palatino"/>
          <w:b/>
          <w:szCs w:val="22"/>
          <w:lang w:val="en-GB"/>
        </w:rPr>
        <w:t xml:space="preserve"> and 448</w:t>
      </w:r>
      <w:r w:rsidR="00FF4097" w:rsidRPr="00D604AD">
        <w:rPr>
          <w:rFonts w:ascii="Palatino" w:hAnsi="Palatino"/>
          <w:b/>
          <w:szCs w:val="22"/>
          <w:lang w:val="en-GB"/>
        </w:rPr>
        <w:t xml:space="preserve"> Belgian Criminal Code – ‘</w:t>
      </w:r>
      <w:r w:rsidRPr="00D604AD">
        <w:rPr>
          <w:rFonts w:ascii="Palatino" w:hAnsi="Palatino"/>
          <w:b/>
          <w:szCs w:val="22"/>
          <w:lang w:val="en-GB"/>
        </w:rPr>
        <w:t xml:space="preserve">Slander, </w:t>
      </w:r>
      <w:r w:rsidR="00764244" w:rsidRPr="00D604AD">
        <w:rPr>
          <w:rFonts w:ascii="Palatino" w:hAnsi="Palatino"/>
          <w:b/>
          <w:szCs w:val="22"/>
          <w:lang w:val="en-GB"/>
        </w:rPr>
        <w:t>defamation</w:t>
      </w:r>
      <w:r w:rsidRPr="00D604AD">
        <w:rPr>
          <w:rFonts w:ascii="Palatino" w:hAnsi="Palatino"/>
          <w:b/>
          <w:szCs w:val="22"/>
          <w:lang w:val="en-GB"/>
        </w:rPr>
        <w:t xml:space="preserve"> and insult</w:t>
      </w:r>
      <w:r w:rsidR="00764244" w:rsidRPr="00D604AD">
        <w:rPr>
          <w:rFonts w:ascii="Palatino" w:hAnsi="Palatino"/>
          <w:b/>
          <w:szCs w:val="22"/>
          <w:lang w:val="en-GB"/>
        </w:rPr>
        <w:t>’</w:t>
      </w:r>
    </w:p>
    <w:p w14:paraId="649524DC" w14:textId="77777777" w:rsidR="001F2998" w:rsidRPr="00D604AD" w:rsidRDefault="001F2998" w:rsidP="00CB4AC1">
      <w:pPr>
        <w:spacing w:line="360" w:lineRule="auto"/>
        <w:rPr>
          <w:rFonts w:ascii="Palatino" w:hAnsi="Palatino"/>
          <w:b/>
          <w:szCs w:val="22"/>
          <w:lang w:val="en-GB"/>
        </w:rPr>
      </w:pPr>
    </w:p>
    <w:p w14:paraId="48B3FF50" w14:textId="77777777" w:rsidR="003D2F7E" w:rsidRPr="00D604AD" w:rsidRDefault="00650CD3" w:rsidP="001F2998">
      <w:pPr>
        <w:spacing w:line="360" w:lineRule="auto"/>
        <w:jc w:val="both"/>
        <w:rPr>
          <w:rFonts w:ascii="Palatino" w:hAnsi="Palatino"/>
          <w:szCs w:val="22"/>
          <w:lang w:val="en-GB"/>
        </w:rPr>
      </w:pPr>
      <w:r w:rsidRPr="00D604AD">
        <w:rPr>
          <w:rFonts w:ascii="Palatino" w:hAnsi="Palatino"/>
          <w:szCs w:val="22"/>
          <w:lang w:val="en-GB"/>
        </w:rPr>
        <w:t>S</w:t>
      </w:r>
      <w:r w:rsidR="00E76B33" w:rsidRPr="00D604AD">
        <w:rPr>
          <w:rFonts w:ascii="Palatino" w:hAnsi="Palatino"/>
          <w:szCs w:val="22"/>
          <w:lang w:val="en-GB"/>
        </w:rPr>
        <w:t xml:space="preserve">lander, </w:t>
      </w:r>
      <w:r w:rsidR="00C00D47" w:rsidRPr="00D604AD">
        <w:rPr>
          <w:rFonts w:ascii="Palatino" w:hAnsi="Palatino"/>
          <w:szCs w:val="22"/>
          <w:lang w:val="en-GB"/>
        </w:rPr>
        <w:t xml:space="preserve">defamation </w:t>
      </w:r>
      <w:r w:rsidR="00E76B33" w:rsidRPr="00D604AD">
        <w:rPr>
          <w:rFonts w:ascii="Palatino" w:hAnsi="Palatino"/>
          <w:szCs w:val="22"/>
          <w:lang w:val="en-GB"/>
        </w:rPr>
        <w:t xml:space="preserve">and insult all </w:t>
      </w:r>
      <w:r w:rsidR="00C00D47" w:rsidRPr="00D604AD">
        <w:rPr>
          <w:rFonts w:ascii="Palatino" w:hAnsi="Palatino"/>
          <w:szCs w:val="22"/>
          <w:lang w:val="en-GB"/>
        </w:rPr>
        <w:t xml:space="preserve">require </w:t>
      </w:r>
      <w:r w:rsidR="00E76B33" w:rsidRPr="00D604AD">
        <w:rPr>
          <w:rFonts w:ascii="Palatino" w:hAnsi="Palatino"/>
          <w:szCs w:val="22"/>
          <w:lang w:val="en-GB"/>
        </w:rPr>
        <w:t>the specific criminal intent to hurt or to offend. Although case law dictates that this specific intent can be deduced from the surrounding facts</w:t>
      </w:r>
      <w:r w:rsidR="00E76B33" w:rsidRPr="00D604AD">
        <w:rPr>
          <w:rStyle w:val="Voetnootmarkering"/>
          <w:rFonts w:ascii="Palatino" w:hAnsi="Palatino"/>
          <w:szCs w:val="22"/>
          <w:lang w:val="en-GB"/>
        </w:rPr>
        <w:footnoteReference w:id="102"/>
      </w:r>
      <w:r w:rsidR="00E76B33" w:rsidRPr="00D604AD">
        <w:rPr>
          <w:rFonts w:ascii="Palatino" w:hAnsi="Palatino"/>
          <w:szCs w:val="22"/>
          <w:lang w:val="en-GB"/>
        </w:rPr>
        <w:t xml:space="preserve">, certain cases of </w:t>
      </w:r>
      <w:r w:rsidR="00541F07" w:rsidRPr="00D604AD">
        <w:rPr>
          <w:rFonts w:ascii="Palatino" w:hAnsi="Palatino"/>
          <w:szCs w:val="22"/>
          <w:lang w:val="en-GB"/>
        </w:rPr>
        <w:t xml:space="preserve">revenge porn </w:t>
      </w:r>
      <w:r w:rsidR="00107C8A" w:rsidRPr="00D604AD">
        <w:rPr>
          <w:rFonts w:ascii="Palatino" w:hAnsi="Palatino"/>
          <w:szCs w:val="22"/>
          <w:lang w:val="en-GB"/>
        </w:rPr>
        <w:t xml:space="preserve">may </w:t>
      </w:r>
      <w:r w:rsidR="00E76B33" w:rsidRPr="00D604AD">
        <w:rPr>
          <w:rFonts w:ascii="Palatino" w:hAnsi="Palatino"/>
          <w:szCs w:val="22"/>
          <w:lang w:val="en-GB"/>
        </w:rPr>
        <w:t xml:space="preserve">fall outside of the scope of application of these articles </w:t>
      </w:r>
      <w:r w:rsidR="00CB673C" w:rsidRPr="00D604AD">
        <w:rPr>
          <w:rFonts w:ascii="Palatino" w:hAnsi="Palatino"/>
          <w:szCs w:val="22"/>
          <w:lang w:val="en-GB"/>
        </w:rPr>
        <w:t>since</w:t>
      </w:r>
      <w:r w:rsidR="00E76B33" w:rsidRPr="00D604AD">
        <w:rPr>
          <w:rFonts w:ascii="Palatino" w:hAnsi="Palatino"/>
          <w:szCs w:val="22"/>
          <w:lang w:val="en-GB"/>
        </w:rPr>
        <w:t xml:space="preserve"> this particular motivation will not always be present, nor will the proof of such intent be readily available to the victim.  Moreover, both slander and defamation require the publication</w:t>
      </w:r>
      <w:r w:rsidR="00234ADA" w:rsidRPr="00D604AD">
        <w:rPr>
          <w:rStyle w:val="Voetnootmarkering"/>
          <w:rFonts w:ascii="Palatino" w:hAnsi="Palatino"/>
          <w:szCs w:val="22"/>
          <w:lang w:val="en-GB"/>
        </w:rPr>
        <w:footnoteReference w:id="103"/>
      </w:r>
      <w:r w:rsidR="00E76B33" w:rsidRPr="00D604AD">
        <w:rPr>
          <w:rFonts w:ascii="Palatino" w:hAnsi="Palatino"/>
          <w:szCs w:val="22"/>
          <w:lang w:val="en-GB"/>
        </w:rPr>
        <w:t xml:space="preserve"> of a </w:t>
      </w:r>
      <w:r w:rsidR="00E76B33" w:rsidRPr="00D604AD">
        <w:rPr>
          <w:rFonts w:ascii="Palatino" w:hAnsi="Palatino"/>
          <w:i/>
          <w:szCs w:val="22"/>
          <w:lang w:val="en-GB"/>
        </w:rPr>
        <w:t>fact</w:t>
      </w:r>
      <w:r w:rsidR="00E76B33" w:rsidRPr="00D604AD">
        <w:rPr>
          <w:rFonts w:ascii="Palatino" w:hAnsi="Palatino"/>
          <w:szCs w:val="22"/>
          <w:lang w:val="en-GB"/>
        </w:rPr>
        <w:t xml:space="preserve"> or </w:t>
      </w:r>
      <w:r w:rsidR="00E76B33" w:rsidRPr="00D604AD">
        <w:rPr>
          <w:rFonts w:ascii="Palatino" w:hAnsi="Palatino"/>
          <w:i/>
          <w:szCs w:val="22"/>
          <w:lang w:val="en-GB"/>
        </w:rPr>
        <w:t>allegation</w:t>
      </w:r>
      <w:r w:rsidR="00E76B33" w:rsidRPr="00D604AD">
        <w:rPr>
          <w:rFonts w:ascii="Palatino" w:hAnsi="Palatino"/>
          <w:szCs w:val="22"/>
          <w:lang w:val="en-GB"/>
        </w:rPr>
        <w:t xml:space="preserve"> that is liable </w:t>
      </w:r>
      <w:r w:rsidR="003325F2" w:rsidRPr="00D604AD">
        <w:rPr>
          <w:rFonts w:ascii="Palatino" w:hAnsi="Palatino"/>
          <w:szCs w:val="22"/>
          <w:lang w:val="en-GB"/>
        </w:rPr>
        <w:t>to hurt a person’s honour or that might expose him or her to public scrutiny and contempt.</w:t>
      </w:r>
      <w:r w:rsidRPr="00D604AD">
        <w:rPr>
          <w:rFonts w:ascii="Palatino" w:hAnsi="Palatino"/>
          <w:szCs w:val="22"/>
          <w:lang w:val="en-GB"/>
        </w:rPr>
        <w:t xml:space="preserve"> </w:t>
      </w:r>
      <w:r w:rsidR="000C0C4B" w:rsidRPr="00D604AD">
        <w:rPr>
          <w:rFonts w:ascii="Palatino" w:hAnsi="Palatino"/>
          <w:szCs w:val="22"/>
          <w:lang w:val="en-GB"/>
        </w:rPr>
        <w:t xml:space="preserve">As </w:t>
      </w:r>
      <w:r w:rsidR="00CB673C" w:rsidRPr="00D604AD">
        <w:rPr>
          <w:rFonts w:ascii="Palatino" w:hAnsi="Palatino"/>
          <w:szCs w:val="22"/>
          <w:lang w:val="en-GB"/>
        </w:rPr>
        <w:t xml:space="preserve">is regularly the case in revenge porn, </w:t>
      </w:r>
      <w:r w:rsidR="000C0C4B" w:rsidRPr="00D604AD">
        <w:rPr>
          <w:rFonts w:ascii="Palatino" w:hAnsi="Palatino"/>
          <w:szCs w:val="22"/>
          <w:lang w:val="en-GB"/>
        </w:rPr>
        <w:t xml:space="preserve">the publication of a photograph </w:t>
      </w:r>
      <w:r w:rsidR="00EE1A95" w:rsidRPr="00D604AD">
        <w:rPr>
          <w:rFonts w:ascii="Palatino" w:hAnsi="Palatino"/>
          <w:szCs w:val="22"/>
          <w:lang w:val="en-GB"/>
        </w:rPr>
        <w:t>may</w:t>
      </w:r>
      <w:r w:rsidR="00CB673C" w:rsidRPr="00D604AD">
        <w:rPr>
          <w:rFonts w:ascii="Palatino" w:hAnsi="Palatino"/>
          <w:szCs w:val="22"/>
          <w:lang w:val="en-GB"/>
        </w:rPr>
        <w:t xml:space="preserve"> be accompanied by </w:t>
      </w:r>
      <w:r w:rsidR="000C0C4B" w:rsidRPr="00D604AD">
        <w:rPr>
          <w:rFonts w:ascii="Palatino" w:hAnsi="Palatino"/>
          <w:szCs w:val="22"/>
          <w:lang w:val="en-GB"/>
        </w:rPr>
        <w:t xml:space="preserve">additional contact information or </w:t>
      </w:r>
      <w:r w:rsidR="00CB673C" w:rsidRPr="00D604AD">
        <w:rPr>
          <w:rFonts w:ascii="Palatino" w:hAnsi="Palatino"/>
          <w:szCs w:val="22"/>
          <w:lang w:val="en-GB"/>
        </w:rPr>
        <w:t xml:space="preserve">by </w:t>
      </w:r>
      <w:r w:rsidR="000C0C4B" w:rsidRPr="00D604AD">
        <w:rPr>
          <w:rFonts w:ascii="Palatino" w:hAnsi="Palatino"/>
          <w:szCs w:val="22"/>
          <w:lang w:val="en-GB"/>
        </w:rPr>
        <w:t xml:space="preserve">any </w:t>
      </w:r>
      <w:r w:rsidR="00CB673C" w:rsidRPr="00D604AD">
        <w:rPr>
          <w:rFonts w:ascii="Palatino" w:hAnsi="Palatino"/>
          <w:szCs w:val="22"/>
          <w:lang w:val="en-GB"/>
        </w:rPr>
        <w:t xml:space="preserve">possible </w:t>
      </w:r>
      <w:r w:rsidR="000C0C4B" w:rsidRPr="00D604AD">
        <w:rPr>
          <w:rFonts w:ascii="Palatino" w:hAnsi="Palatino"/>
          <w:szCs w:val="22"/>
          <w:lang w:val="en-GB"/>
        </w:rPr>
        <w:t>kind of allegation (though fabricated sexual fanta</w:t>
      </w:r>
      <w:r w:rsidR="00CB673C" w:rsidRPr="00D604AD">
        <w:rPr>
          <w:rFonts w:ascii="Palatino" w:hAnsi="Palatino"/>
          <w:szCs w:val="22"/>
          <w:lang w:val="en-GB"/>
        </w:rPr>
        <w:t>s</w:t>
      </w:r>
      <w:r w:rsidR="00014380" w:rsidRPr="00D604AD">
        <w:rPr>
          <w:rFonts w:ascii="Palatino" w:hAnsi="Palatino"/>
          <w:szCs w:val="22"/>
          <w:lang w:val="en-GB"/>
        </w:rPr>
        <w:t>ies seem to be quite popular).  I</w:t>
      </w:r>
      <w:r w:rsidR="00CB673C" w:rsidRPr="00D604AD">
        <w:rPr>
          <w:rFonts w:ascii="Palatino" w:hAnsi="Palatino"/>
          <w:szCs w:val="22"/>
          <w:lang w:val="en-GB"/>
        </w:rPr>
        <w:t xml:space="preserve">n such instances </w:t>
      </w:r>
      <w:r w:rsidR="00014380" w:rsidRPr="00D604AD">
        <w:rPr>
          <w:rFonts w:ascii="Palatino" w:hAnsi="Palatino"/>
          <w:szCs w:val="22"/>
          <w:lang w:val="en-GB"/>
        </w:rPr>
        <w:t>the posting of revenge porn</w:t>
      </w:r>
      <w:r w:rsidR="00CB673C" w:rsidRPr="00D604AD">
        <w:rPr>
          <w:rFonts w:ascii="Palatino" w:hAnsi="Palatino"/>
          <w:szCs w:val="22"/>
          <w:lang w:val="en-GB"/>
        </w:rPr>
        <w:t xml:space="preserve"> </w:t>
      </w:r>
      <w:r w:rsidR="00107C8A" w:rsidRPr="00D604AD">
        <w:rPr>
          <w:rFonts w:ascii="Palatino" w:hAnsi="Palatino"/>
          <w:szCs w:val="22"/>
          <w:lang w:val="en-GB"/>
        </w:rPr>
        <w:t xml:space="preserve">may be considered to </w:t>
      </w:r>
      <w:r w:rsidR="00CB673C" w:rsidRPr="00D604AD">
        <w:rPr>
          <w:rFonts w:ascii="Palatino" w:hAnsi="Palatino"/>
          <w:szCs w:val="22"/>
          <w:lang w:val="en-GB"/>
        </w:rPr>
        <w:t xml:space="preserve">constitute slander and/or </w:t>
      </w:r>
      <w:r w:rsidR="00CB673C" w:rsidRPr="00D604AD">
        <w:rPr>
          <w:rFonts w:ascii="Palatino" w:hAnsi="Palatino"/>
          <w:szCs w:val="22"/>
          <w:lang w:val="en-GB"/>
        </w:rPr>
        <w:lastRenderedPageBreak/>
        <w:t xml:space="preserve">defamation if the specific intent can be sufficiently proven. When the pictures are solely accompanied by slurs that do not merit the term ‘allegation’ or ‘fact’, the publication will by punishable under article 448 BCC, again provided that the so-called </w:t>
      </w:r>
      <w:r w:rsidR="00CB673C" w:rsidRPr="00D604AD">
        <w:rPr>
          <w:rFonts w:ascii="Palatino" w:hAnsi="Palatino"/>
          <w:i/>
          <w:szCs w:val="22"/>
          <w:lang w:val="en-GB"/>
        </w:rPr>
        <w:t>animus iniuriandi</w:t>
      </w:r>
      <w:r w:rsidR="00CB673C" w:rsidRPr="00D604AD">
        <w:rPr>
          <w:rFonts w:ascii="Palatino" w:hAnsi="Palatino"/>
          <w:szCs w:val="22"/>
          <w:lang w:val="en-GB"/>
        </w:rPr>
        <w:t xml:space="preserve"> is present (though this specific intent can be deduced from the simple fact that offensive slurs and insults are used)</w:t>
      </w:r>
      <w:r w:rsidR="00CB673C" w:rsidRPr="00D604AD">
        <w:rPr>
          <w:rStyle w:val="Voetnootmarkering"/>
          <w:rFonts w:ascii="Palatino" w:hAnsi="Palatino"/>
          <w:szCs w:val="22"/>
          <w:lang w:val="en-GB"/>
        </w:rPr>
        <w:footnoteReference w:id="104"/>
      </w:r>
      <w:r w:rsidR="00CB673C" w:rsidRPr="00D604AD">
        <w:rPr>
          <w:rFonts w:ascii="Palatino" w:hAnsi="Palatino"/>
          <w:szCs w:val="22"/>
          <w:lang w:val="en-GB"/>
        </w:rPr>
        <w:t xml:space="preserve">.  </w:t>
      </w:r>
    </w:p>
    <w:p w14:paraId="3C566F6A" w14:textId="77777777" w:rsidR="003D2F7E" w:rsidRPr="00D604AD" w:rsidRDefault="003D2F7E" w:rsidP="001F2998">
      <w:pPr>
        <w:spacing w:line="360" w:lineRule="auto"/>
        <w:jc w:val="both"/>
        <w:rPr>
          <w:rFonts w:ascii="Palatino" w:hAnsi="Palatino"/>
          <w:szCs w:val="22"/>
          <w:lang w:val="en-GB"/>
        </w:rPr>
      </w:pPr>
    </w:p>
    <w:p w14:paraId="5AFCF6B2" w14:textId="77777777" w:rsidR="00547B0F" w:rsidRPr="00D604AD" w:rsidRDefault="001104C1" w:rsidP="001F2998">
      <w:pPr>
        <w:spacing w:line="360" w:lineRule="auto"/>
        <w:jc w:val="both"/>
        <w:rPr>
          <w:rFonts w:ascii="Palatino" w:hAnsi="Palatino"/>
          <w:szCs w:val="22"/>
          <w:lang w:val="en-GB"/>
        </w:rPr>
      </w:pPr>
      <w:r w:rsidRPr="00D604AD">
        <w:rPr>
          <w:rFonts w:ascii="Palatino" w:hAnsi="Palatino"/>
          <w:szCs w:val="22"/>
          <w:lang w:val="en-GB"/>
        </w:rPr>
        <w:t>Not every revenge porn poster will</w:t>
      </w:r>
      <w:r w:rsidR="000C0C4B" w:rsidRPr="00D604AD">
        <w:rPr>
          <w:rFonts w:ascii="Palatino" w:hAnsi="Palatino"/>
          <w:szCs w:val="22"/>
          <w:lang w:val="en-GB"/>
        </w:rPr>
        <w:t xml:space="preserve"> however</w:t>
      </w:r>
      <w:r w:rsidRPr="00D604AD">
        <w:rPr>
          <w:rFonts w:ascii="Palatino" w:hAnsi="Palatino"/>
          <w:szCs w:val="22"/>
          <w:lang w:val="en-GB"/>
        </w:rPr>
        <w:t xml:space="preserve"> </w:t>
      </w:r>
      <w:r w:rsidR="00014380" w:rsidRPr="00D604AD">
        <w:rPr>
          <w:rFonts w:ascii="Palatino" w:hAnsi="Palatino"/>
          <w:szCs w:val="22"/>
          <w:lang w:val="en-GB"/>
        </w:rPr>
        <w:t>affix</w:t>
      </w:r>
      <w:r w:rsidRPr="00D604AD">
        <w:rPr>
          <w:rFonts w:ascii="Palatino" w:hAnsi="Palatino"/>
          <w:szCs w:val="22"/>
          <w:lang w:val="en-GB"/>
        </w:rPr>
        <w:t xml:space="preserve"> </w:t>
      </w:r>
      <w:r w:rsidR="00751AED" w:rsidRPr="00D604AD">
        <w:rPr>
          <w:rFonts w:ascii="Palatino" w:hAnsi="Palatino"/>
          <w:szCs w:val="22"/>
          <w:lang w:val="en-GB"/>
        </w:rPr>
        <w:t>su</w:t>
      </w:r>
      <w:r w:rsidR="000C0C4B" w:rsidRPr="00D604AD">
        <w:rPr>
          <w:rFonts w:ascii="Palatino" w:hAnsi="Palatino"/>
          <w:szCs w:val="22"/>
          <w:lang w:val="en-GB"/>
        </w:rPr>
        <w:t>p</w:t>
      </w:r>
      <w:r w:rsidR="00751AED" w:rsidRPr="00D604AD">
        <w:rPr>
          <w:rFonts w:ascii="Palatino" w:hAnsi="Palatino"/>
          <w:szCs w:val="22"/>
          <w:lang w:val="en-GB"/>
        </w:rPr>
        <w:t>p</w:t>
      </w:r>
      <w:r w:rsidR="0095604C" w:rsidRPr="00D604AD">
        <w:rPr>
          <w:rFonts w:ascii="Palatino" w:hAnsi="Palatino"/>
          <w:szCs w:val="22"/>
          <w:lang w:val="en-GB"/>
        </w:rPr>
        <w:t>lementa</w:t>
      </w:r>
      <w:r w:rsidR="000C0C4B" w:rsidRPr="00D604AD">
        <w:rPr>
          <w:rFonts w:ascii="Palatino" w:hAnsi="Palatino"/>
          <w:szCs w:val="22"/>
          <w:lang w:val="en-GB"/>
        </w:rPr>
        <w:t>ry personal information or fictitious sexual preferences t</w:t>
      </w:r>
      <w:r w:rsidRPr="00D604AD">
        <w:rPr>
          <w:rFonts w:ascii="Palatino" w:hAnsi="Palatino"/>
          <w:szCs w:val="22"/>
          <w:lang w:val="en-GB"/>
        </w:rPr>
        <w:t xml:space="preserve">o an uploaded picture. </w:t>
      </w:r>
      <w:r w:rsidR="000D27CA">
        <w:rPr>
          <w:rFonts w:ascii="Palatino" w:hAnsi="Palatino"/>
          <w:szCs w:val="22"/>
          <w:lang w:val="en-GB"/>
        </w:rPr>
        <w:t xml:space="preserve">If </w:t>
      </w:r>
      <w:r w:rsidR="00331950" w:rsidRPr="00D604AD">
        <w:rPr>
          <w:rFonts w:ascii="Palatino" w:hAnsi="Palatino"/>
          <w:szCs w:val="22"/>
          <w:lang w:val="en-GB"/>
        </w:rPr>
        <w:t>a</w:t>
      </w:r>
      <w:r w:rsidR="00014380" w:rsidRPr="00D604AD">
        <w:rPr>
          <w:rFonts w:ascii="Palatino" w:hAnsi="Palatino"/>
          <w:szCs w:val="22"/>
          <w:lang w:val="en-GB"/>
        </w:rPr>
        <w:t xml:space="preserve"> simple photograph without any additional</w:t>
      </w:r>
      <w:r w:rsidRPr="00D604AD">
        <w:rPr>
          <w:rFonts w:ascii="Palatino" w:hAnsi="Palatino"/>
          <w:szCs w:val="22"/>
          <w:lang w:val="en-GB"/>
        </w:rPr>
        <w:t xml:space="preserve"> wording </w:t>
      </w:r>
      <w:r w:rsidR="00331950" w:rsidRPr="00D604AD">
        <w:rPr>
          <w:rFonts w:ascii="Palatino" w:hAnsi="Palatino"/>
          <w:szCs w:val="22"/>
          <w:lang w:val="en-GB"/>
        </w:rPr>
        <w:t>is posted online</w:t>
      </w:r>
      <w:r w:rsidR="000C0C4B" w:rsidRPr="00D604AD">
        <w:rPr>
          <w:rFonts w:ascii="Palatino" w:hAnsi="Palatino"/>
          <w:szCs w:val="22"/>
          <w:lang w:val="en-GB"/>
        </w:rPr>
        <w:t>,</w:t>
      </w:r>
      <w:r w:rsidR="00331950" w:rsidRPr="00D604AD">
        <w:rPr>
          <w:rFonts w:ascii="Palatino" w:hAnsi="Palatino"/>
          <w:szCs w:val="22"/>
          <w:lang w:val="en-GB"/>
        </w:rPr>
        <w:t xml:space="preserve"> the next question will be whether that picture </w:t>
      </w:r>
      <w:r w:rsidR="00326DCE" w:rsidRPr="00D604AD">
        <w:rPr>
          <w:rFonts w:ascii="Palatino" w:hAnsi="Palatino"/>
          <w:szCs w:val="22"/>
          <w:lang w:val="en-GB"/>
        </w:rPr>
        <w:t>can be considered</w:t>
      </w:r>
      <w:r w:rsidR="00331950" w:rsidRPr="00D604AD">
        <w:rPr>
          <w:rFonts w:ascii="Palatino" w:hAnsi="Palatino"/>
          <w:szCs w:val="22"/>
          <w:lang w:val="en-GB"/>
        </w:rPr>
        <w:t xml:space="preserve"> </w:t>
      </w:r>
      <w:r w:rsidR="00326DCE" w:rsidRPr="00D604AD">
        <w:rPr>
          <w:rFonts w:ascii="Palatino" w:hAnsi="Palatino"/>
          <w:szCs w:val="22"/>
          <w:lang w:val="en-GB"/>
        </w:rPr>
        <w:t>as</w:t>
      </w:r>
      <w:r w:rsidR="00331950" w:rsidRPr="00D604AD">
        <w:rPr>
          <w:rFonts w:ascii="Palatino" w:hAnsi="Palatino"/>
          <w:szCs w:val="22"/>
          <w:lang w:val="en-GB"/>
        </w:rPr>
        <w:t xml:space="preserve"> detrimental to a person’s honour or </w:t>
      </w:r>
      <w:r w:rsidR="00326DCE" w:rsidRPr="00D604AD">
        <w:rPr>
          <w:rFonts w:ascii="Palatino" w:hAnsi="Palatino"/>
          <w:szCs w:val="22"/>
          <w:lang w:val="en-GB"/>
        </w:rPr>
        <w:t>liable to</w:t>
      </w:r>
      <w:r w:rsidR="00331950" w:rsidRPr="00D604AD">
        <w:rPr>
          <w:rFonts w:ascii="Palatino" w:hAnsi="Palatino"/>
          <w:szCs w:val="22"/>
          <w:lang w:val="en-GB"/>
        </w:rPr>
        <w:t xml:space="preserve"> expose him or her to public scrutiny and contempt. Though no </w:t>
      </w:r>
      <w:r w:rsidR="00547B0F" w:rsidRPr="00D604AD">
        <w:rPr>
          <w:rFonts w:ascii="Palatino" w:hAnsi="Palatino"/>
          <w:szCs w:val="22"/>
          <w:lang w:val="en-GB"/>
        </w:rPr>
        <w:t xml:space="preserve">recent case law is available that answers this question, it is very much a matter of public morality whether or not a victim of </w:t>
      </w:r>
      <w:r w:rsidR="00541F07" w:rsidRPr="00D604AD">
        <w:rPr>
          <w:rFonts w:ascii="Palatino" w:hAnsi="Palatino"/>
          <w:szCs w:val="22"/>
          <w:lang w:val="en-GB"/>
        </w:rPr>
        <w:t>revenge porn</w:t>
      </w:r>
      <w:r w:rsidR="00547B0F" w:rsidRPr="00D604AD">
        <w:rPr>
          <w:rFonts w:ascii="Palatino" w:hAnsi="Palatino"/>
          <w:szCs w:val="22"/>
          <w:lang w:val="en-GB"/>
        </w:rPr>
        <w:t xml:space="preserve"> is deemed to have been harmed or offended by the publication of an initially consensual</w:t>
      </w:r>
      <w:r w:rsidR="00541F07" w:rsidRPr="00D604AD">
        <w:rPr>
          <w:rFonts w:ascii="Palatino" w:hAnsi="Palatino"/>
          <w:szCs w:val="22"/>
          <w:lang w:val="en-GB"/>
        </w:rPr>
        <w:t xml:space="preserve"> though private</w:t>
      </w:r>
      <w:r w:rsidR="00547B0F" w:rsidRPr="00D604AD">
        <w:rPr>
          <w:rFonts w:ascii="Palatino" w:hAnsi="Palatino"/>
          <w:szCs w:val="22"/>
          <w:lang w:val="en-GB"/>
        </w:rPr>
        <w:t xml:space="preserve"> photograph</w:t>
      </w:r>
      <w:r w:rsidR="00DB59F2" w:rsidRPr="00D604AD">
        <w:rPr>
          <w:rStyle w:val="Voetnootmarkering"/>
          <w:rFonts w:ascii="Palatino" w:hAnsi="Palatino"/>
          <w:szCs w:val="22"/>
          <w:lang w:val="en-GB"/>
        </w:rPr>
        <w:footnoteReference w:id="105"/>
      </w:r>
      <w:r w:rsidR="00547B0F" w:rsidRPr="00D604AD">
        <w:rPr>
          <w:rFonts w:ascii="Palatino" w:hAnsi="Palatino"/>
          <w:szCs w:val="22"/>
          <w:lang w:val="en-GB"/>
        </w:rPr>
        <w:t xml:space="preserve">. </w:t>
      </w:r>
      <w:r w:rsidR="00014380" w:rsidRPr="00D604AD">
        <w:rPr>
          <w:rFonts w:ascii="Palatino" w:hAnsi="Palatino"/>
          <w:szCs w:val="22"/>
          <w:lang w:val="en-GB"/>
        </w:rPr>
        <w:t>Suffice it to refer</w:t>
      </w:r>
      <w:r w:rsidR="00EE1A95" w:rsidRPr="00D604AD">
        <w:rPr>
          <w:rFonts w:ascii="Palatino" w:hAnsi="Palatino"/>
          <w:szCs w:val="22"/>
          <w:lang w:val="en-GB"/>
        </w:rPr>
        <w:t xml:space="preserve"> to the citation by </w:t>
      </w:r>
      <w:r w:rsidR="00541F07" w:rsidRPr="00D604AD">
        <w:rPr>
          <w:rFonts w:ascii="Palatino" w:hAnsi="Palatino"/>
          <w:szCs w:val="22"/>
          <w:lang w:val="en-GB"/>
        </w:rPr>
        <w:t>FRANKS under t</w:t>
      </w:r>
      <w:r w:rsidR="00014380" w:rsidRPr="00D604AD">
        <w:rPr>
          <w:rFonts w:ascii="Palatino" w:hAnsi="Palatino"/>
          <w:szCs w:val="22"/>
          <w:lang w:val="en-GB"/>
        </w:rPr>
        <w:t xml:space="preserve">itle 1.1 of this thesis where she points out an ingrained </w:t>
      </w:r>
      <w:r w:rsidR="00EE1A95" w:rsidRPr="00D604AD">
        <w:rPr>
          <w:rFonts w:ascii="Palatino" w:hAnsi="Palatino"/>
          <w:szCs w:val="22"/>
          <w:lang w:val="en-GB"/>
        </w:rPr>
        <w:t xml:space="preserve">societal </w:t>
      </w:r>
      <w:r w:rsidR="00014380" w:rsidRPr="00D604AD">
        <w:rPr>
          <w:rFonts w:ascii="Palatino" w:hAnsi="Palatino"/>
          <w:szCs w:val="22"/>
          <w:lang w:val="en-GB"/>
        </w:rPr>
        <w:t>proclivity towards victim-blaming</w:t>
      </w:r>
      <w:r w:rsidR="000D27CA">
        <w:rPr>
          <w:rFonts w:ascii="Palatino" w:hAnsi="Palatino"/>
          <w:szCs w:val="22"/>
          <w:lang w:val="en-GB"/>
        </w:rPr>
        <w:t>,</w:t>
      </w:r>
      <w:r w:rsidR="00014380" w:rsidRPr="00D604AD">
        <w:rPr>
          <w:rFonts w:ascii="Palatino" w:hAnsi="Palatino"/>
          <w:szCs w:val="22"/>
          <w:lang w:val="en-GB"/>
        </w:rPr>
        <w:t xml:space="preserve"> which often muddies public debate on this topic</w:t>
      </w:r>
      <w:r w:rsidR="00EE1A95" w:rsidRPr="00D604AD">
        <w:rPr>
          <w:rFonts w:ascii="Palatino" w:hAnsi="Palatino"/>
          <w:szCs w:val="22"/>
          <w:lang w:val="en-GB"/>
        </w:rPr>
        <w:t xml:space="preserve"> </w:t>
      </w:r>
      <w:r w:rsidR="00014380" w:rsidRPr="00D604AD">
        <w:rPr>
          <w:rFonts w:ascii="Palatino" w:hAnsi="Palatino"/>
          <w:szCs w:val="22"/>
          <w:lang w:val="en-GB"/>
        </w:rPr>
        <w:t xml:space="preserve">and even court decisions. </w:t>
      </w:r>
    </w:p>
    <w:p w14:paraId="3590E58E" w14:textId="77777777" w:rsidR="00014380" w:rsidRPr="00D604AD" w:rsidRDefault="00014380" w:rsidP="001F2998">
      <w:pPr>
        <w:spacing w:line="360" w:lineRule="auto"/>
        <w:jc w:val="both"/>
        <w:rPr>
          <w:rFonts w:ascii="Palatino" w:hAnsi="Palatino"/>
          <w:szCs w:val="22"/>
          <w:lang w:val="en-GB"/>
        </w:rPr>
      </w:pPr>
    </w:p>
    <w:p w14:paraId="12C338BA" w14:textId="77777777" w:rsidR="00F35AE8" w:rsidRPr="00D604AD" w:rsidRDefault="00014380" w:rsidP="001F2998">
      <w:pPr>
        <w:spacing w:line="360" w:lineRule="auto"/>
        <w:jc w:val="both"/>
        <w:rPr>
          <w:rFonts w:ascii="Palatino" w:hAnsi="Palatino"/>
          <w:szCs w:val="22"/>
          <w:lang w:val="en-GB"/>
        </w:rPr>
      </w:pPr>
      <w:r w:rsidRPr="00D604AD">
        <w:rPr>
          <w:rFonts w:ascii="Palatino" w:hAnsi="Palatino"/>
          <w:szCs w:val="22"/>
          <w:lang w:val="en-GB"/>
        </w:rPr>
        <w:t xml:space="preserve">Again, even if </w:t>
      </w:r>
      <w:r w:rsidR="00D57B9E" w:rsidRPr="00D604AD">
        <w:rPr>
          <w:rFonts w:ascii="Palatino" w:hAnsi="Palatino"/>
          <w:szCs w:val="22"/>
          <w:lang w:val="en-GB"/>
        </w:rPr>
        <w:t xml:space="preserve">it is possible </w:t>
      </w:r>
      <w:r w:rsidR="00EE1A95" w:rsidRPr="00D604AD">
        <w:rPr>
          <w:rFonts w:ascii="Palatino" w:hAnsi="Palatino"/>
          <w:szCs w:val="22"/>
          <w:lang w:val="en-GB"/>
        </w:rPr>
        <w:t>to convincingly show that the disse</w:t>
      </w:r>
      <w:r w:rsidR="00D57B9E" w:rsidRPr="00D604AD">
        <w:rPr>
          <w:rFonts w:ascii="Palatino" w:hAnsi="Palatino"/>
          <w:szCs w:val="22"/>
          <w:lang w:val="en-GB"/>
        </w:rPr>
        <w:t>mination of non-consensual pornography could be punish</w:t>
      </w:r>
      <w:r w:rsidR="00EE1A95" w:rsidRPr="00D604AD">
        <w:rPr>
          <w:rFonts w:ascii="Palatino" w:hAnsi="Palatino"/>
          <w:szCs w:val="22"/>
          <w:lang w:val="en-GB"/>
        </w:rPr>
        <w:t>a</w:t>
      </w:r>
      <w:r w:rsidR="00D57B9E" w:rsidRPr="00D604AD">
        <w:rPr>
          <w:rFonts w:ascii="Palatino" w:hAnsi="Palatino"/>
          <w:szCs w:val="22"/>
          <w:lang w:val="en-GB"/>
        </w:rPr>
        <w:t>ble under articles 443, 444 or 448 BCC, the criminal sanctions that match</w:t>
      </w:r>
      <w:r w:rsidR="0002049C">
        <w:rPr>
          <w:rFonts w:ascii="Palatino" w:hAnsi="Palatino"/>
          <w:szCs w:val="22"/>
          <w:lang w:val="en-GB"/>
        </w:rPr>
        <w:t xml:space="preserve"> </w:t>
      </w:r>
      <w:r w:rsidR="00D57B9E" w:rsidRPr="00D604AD">
        <w:rPr>
          <w:rFonts w:ascii="Palatino" w:hAnsi="Palatino"/>
          <w:szCs w:val="22"/>
          <w:lang w:val="en-GB"/>
        </w:rPr>
        <w:t xml:space="preserve">these crimes </w:t>
      </w:r>
      <w:r w:rsidR="00107C8A" w:rsidRPr="00D604AD">
        <w:rPr>
          <w:rFonts w:ascii="Palatino" w:hAnsi="Palatino"/>
          <w:szCs w:val="22"/>
          <w:lang w:val="en-GB"/>
        </w:rPr>
        <w:t>seem</w:t>
      </w:r>
      <w:r w:rsidR="00D57B9E" w:rsidRPr="00D604AD">
        <w:rPr>
          <w:rFonts w:ascii="Palatino" w:hAnsi="Palatino"/>
          <w:szCs w:val="22"/>
          <w:lang w:val="en-GB"/>
        </w:rPr>
        <w:t xml:space="preserve"> </w:t>
      </w:r>
      <w:r w:rsidR="009C12E4" w:rsidRPr="00D604AD">
        <w:rPr>
          <w:rFonts w:ascii="Palatino" w:hAnsi="Palatino"/>
          <w:szCs w:val="22"/>
          <w:lang w:val="en-GB"/>
        </w:rPr>
        <w:t>trivial: when defamation or slander in the sense of articles 443 and 444 is withheld, th</w:t>
      </w:r>
      <w:r w:rsidR="0095604C" w:rsidRPr="00D604AD">
        <w:rPr>
          <w:rFonts w:ascii="Palatino" w:hAnsi="Palatino"/>
          <w:szCs w:val="22"/>
          <w:lang w:val="en-GB"/>
        </w:rPr>
        <w:t>e poster would risk being incarc</w:t>
      </w:r>
      <w:r w:rsidR="00541F07" w:rsidRPr="00D604AD">
        <w:rPr>
          <w:rFonts w:ascii="Palatino" w:hAnsi="Palatino"/>
          <w:szCs w:val="22"/>
          <w:lang w:val="en-GB"/>
        </w:rPr>
        <w:t>erated for eight days to one</w:t>
      </w:r>
      <w:r w:rsidR="009C12E4" w:rsidRPr="00D604AD">
        <w:rPr>
          <w:rFonts w:ascii="Palatino" w:hAnsi="Palatino"/>
          <w:szCs w:val="22"/>
          <w:lang w:val="en-GB"/>
        </w:rPr>
        <w:t xml:space="preserve"> year at the most and having to pay a fine of 1.200,00 </w:t>
      </w:r>
      <w:r w:rsidR="00751AED" w:rsidRPr="00D604AD">
        <w:rPr>
          <w:rFonts w:ascii="Palatino" w:hAnsi="Palatino"/>
          <w:szCs w:val="22"/>
          <w:lang w:val="en-GB"/>
        </w:rPr>
        <w:t>EUR</w:t>
      </w:r>
      <w:r w:rsidR="009C12E4" w:rsidRPr="00D604AD">
        <w:rPr>
          <w:rFonts w:ascii="Palatino" w:hAnsi="Palatino"/>
          <w:szCs w:val="22"/>
          <w:lang w:val="en-GB"/>
        </w:rPr>
        <w:t xml:space="preserve"> </w:t>
      </w:r>
      <w:r w:rsidR="009C12E4" w:rsidRPr="00D604AD">
        <w:rPr>
          <w:rFonts w:ascii="Palatino" w:hAnsi="Palatino"/>
          <w:i/>
          <w:szCs w:val="22"/>
          <w:lang w:val="en-GB"/>
        </w:rPr>
        <w:t>ad maximum</w:t>
      </w:r>
      <w:r w:rsidR="00B95374" w:rsidRPr="00D604AD">
        <w:rPr>
          <w:rFonts w:ascii="Palatino" w:hAnsi="Palatino"/>
          <w:szCs w:val="22"/>
          <w:lang w:val="en-GB"/>
        </w:rPr>
        <w:t xml:space="preserve">; in case an </w:t>
      </w:r>
      <w:r w:rsidR="009C12E4" w:rsidRPr="00D604AD">
        <w:rPr>
          <w:rFonts w:ascii="Palatino" w:hAnsi="Palatino"/>
          <w:szCs w:val="22"/>
          <w:lang w:val="en-GB"/>
        </w:rPr>
        <w:t>insult in the sense of article 448 is withheld</w:t>
      </w:r>
      <w:r w:rsidR="00B95374" w:rsidRPr="00D604AD">
        <w:rPr>
          <w:rFonts w:ascii="Palatino" w:hAnsi="Palatino"/>
          <w:szCs w:val="22"/>
          <w:lang w:val="en-GB"/>
        </w:rPr>
        <w:t xml:space="preserve"> the ma</w:t>
      </w:r>
      <w:r w:rsidR="00541F07" w:rsidRPr="00D604AD">
        <w:rPr>
          <w:rFonts w:ascii="Palatino" w:hAnsi="Palatino"/>
          <w:szCs w:val="22"/>
          <w:lang w:val="en-GB"/>
        </w:rPr>
        <w:t>ximum penalty becomes a meagre two</w:t>
      </w:r>
      <w:r w:rsidR="00B95374" w:rsidRPr="00D604AD">
        <w:rPr>
          <w:rFonts w:ascii="Palatino" w:hAnsi="Palatino"/>
          <w:szCs w:val="22"/>
          <w:lang w:val="en-GB"/>
        </w:rPr>
        <w:t xml:space="preserve"> month of </w:t>
      </w:r>
      <w:r w:rsidR="00107C8A" w:rsidRPr="00D604AD">
        <w:rPr>
          <w:rFonts w:ascii="Palatino" w:hAnsi="Palatino"/>
          <w:szCs w:val="22"/>
          <w:lang w:val="en-GB"/>
        </w:rPr>
        <w:t xml:space="preserve">imprisonment </w:t>
      </w:r>
      <w:r w:rsidR="00B95374" w:rsidRPr="00D604AD">
        <w:rPr>
          <w:rFonts w:ascii="Palatino" w:hAnsi="Palatino"/>
          <w:szCs w:val="22"/>
          <w:lang w:val="en-GB"/>
        </w:rPr>
        <w:t xml:space="preserve">and/or a maximum fine of 3.000,00 </w:t>
      </w:r>
      <w:r w:rsidR="00751AED" w:rsidRPr="00D604AD">
        <w:rPr>
          <w:rFonts w:ascii="Palatino" w:hAnsi="Palatino"/>
          <w:szCs w:val="22"/>
          <w:lang w:val="en-GB"/>
        </w:rPr>
        <w:t>EUR</w:t>
      </w:r>
      <w:r w:rsidR="00B95374" w:rsidRPr="00D604AD">
        <w:rPr>
          <w:rFonts w:ascii="Palatino" w:hAnsi="Palatino"/>
          <w:szCs w:val="22"/>
          <w:lang w:val="en-GB"/>
        </w:rPr>
        <w:t xml:space="preserve">. </w:t>
      </w:r>
      <w:r w:rsidR="00187148" w:rsidRPr="00D604AD">
        <w:rPr>
          <w:rFonts w:ascii="Palatino" w:hAnsi="Palatino"/>
          <w:szCs w:val="22"/>
          <w:lang w:val="en-GB"/>
        </w:rPr>
        <w:t xml:space="preserve">Considering the magnitude of emotional distress and reputational harm </w:t>
      </w:r>
      <w:r w:rsidR="00B2215E">
        <w:rPr>
          <w:rFonts w:ascii="Palatino" w:hAnsi="Palatino"/>
          <w:szCs w:val="22"/>
          <w:lang w:val="en-GB"/>
        </w:rPr>
        <w:t xml:space="preserve">revenge </w:t>
      </w:r>
      <w:r w:rsidR="00B2215E">
        <w:rPr>
          <w:rFonts w:ascii="Palatino" w:hAnsi="Palatino"/>
          <w:szCs w:val="22"/>
          <w:lang w:val="en-GB"/>
        </w:rPr>
        <w:lastRenderedPageBreak/>
        <w:t>porn</w:t>
      </w:r>
      <w:r w:rsidR="00187148" w:rsidRPr="00D604AD">
        <w:rPr>
          <w:rFonts w:ascii="Palatino" w:hAnsi="Palatino"/>
          <w:szCs w:val="22"/>
          <w:lang w:val="en-GB"/>
        </w:rPr>
        <w:t xml:space="preserve"> can </w:t>
      </w:r>
      <w:r w:rsidR="0095604C" w:rsidRPr="00D604AD">
        <w:rPr>
          <w:rFonts w:ascii="Palatino" w:hAnsi="Palatino"/>
          <w:szCs w:val="22"/>
          <w:lang w:val="en-GB"/>
        </w:rPr>
        <w:t>cause</w:t>
      </w:r>
      <w:r w:rsidR="00187148" w:rsidRPr="00D604AD">
        <w:rPr>
          <w:rFonts w:ascii="Palatino" w:hAnsi="Palatino"/>
          <w:szCs w:val="22"/>
          <w:lang w:val="en-GB"/>
        </w:rPr>
        <w:t xml:space="preserve">, sentences such as these render the prosecution of </w:t>
      </w:r>
      <w:r w:rsidR="00541F07" w:rsidRPr="00D604AD">
        <w:rPr>
          <w:rFonts w:ascii="Palatino" w:hAnsi="Palatino"/>
          <w:szCs w:val="22"/>
          <w:lang w:val="en-GB"/>
        </w:rPr>
        <w:t xml:space="preserve">revenge porn </w:t>
      </w:r>
      <w:r w:rsidR="00187148" w:rsidRPr="00D604AD">
        <w:rPr>
          <w:rFonts w:ascii="Palatino" w:hAnsi="Palatino"/>
          <w:szCs w:val="22"/>
          <w:lang w:val="en-GB"/>
        </w:rPr>
        <w:t xml:space="preserve">all but inconsequential. </w:t>
      </w:r>
    </w:p>
    <w:p w14:paraId="6663FDA0" w14:textId="77777777" w:rsidR="00F35AE8" w:rsidRPr="00D604AD" w:rsidRDefault="00F35AE8" w:rsidP="001F2998">
      <w:pPr>
        <w:spacing w:line="360" w:lineRule="auto"/>
        <w:jc w:val="both"/>
        <w:rPr>
          <w:rFonts w:ascii="Palatino" w:hAnsi="Palatino"/>
          <w:szCs w:val="22"/>
          <w:lang w:val="en-GB"/>
        </w:rPr>
      </w:pPr>
    </w:p>
    <w:p w14:paraId="2505DCF6" w14:textId="77777777" w:rsidR="0095604C" w:rsidRPr="00D604AD" w:rsidRDefault="00F35AE8" w:rsidP="001F2998">
      <w:pPr>
        <w:spacing w:line="360" w:lineRule="auto"/>
        <w:jc w:val="both"/>
        <w:rPr>
          <w:rFonts w:ascii="Palatino" w:hAnsi="Palatino"/>
          <w:szCs w:val="22"/>
          <w:lang w:val="en-GB"/>
        </w:rPr>
      </w:pPr>
      <w:r w:rsidRPr="00D604AD">
        <w:rPr>
          <w:rFonts w:ascii="Palatino" w:hAnsi="Palatino"/>
          <w:szCs w:val="22"/>
          <w:lang w:val="en-GB"/>
        </w:rPr>
        <w:t>Finally, in order to effectively tr</w:t>
      </w:r>
      <w:r w:rsidR="00446215" w:rsidRPr="00D604AD">
        <w:rPr>
          <w:rFonts w:ascii="Palatino" w:hAnsi="Palatino"/>
          <w:szCs w:val="22"/>
          <w:lang w:val="en-GB"/>
        </w:rPr>
        <w:t>igger a criminal investigation</w:t>
      </w:r>
      <w:r w:rsidRPr="00D604AD">
        <w:rPr>
          <w:rFonts w:ascii="Palatino" w:hAnsi="Palatino"/>
          <w:szCs w:val="22"/>
          <w:lang w:val="en-GB"/>
        </w:rPr>
        <w:t xml:space="preserve"> the victim </w:t>
      </w:r>
      <w:r w:rsidR="004B00D8" w:rsidRPr="00D604AD">
        <w:rPr>
          <w:rFonts w:ascii="Palatino" w:hAnsi="Palatino"/>
          <w:szCs w:val="22"/>
          <w:lang w:val="en-GB"/>
        </w:rPr>
        <w:t>must file an official complaint with an LEA. This in</w:t>
      </w:r>
      <w:r w:rsidR="00107C8A" w:rsidRPr="00D604AD">
        <w:rPr>
          <w:rFonts w:ascii="Palatino" w:hAnsi="Palatino"/>
          <w:szCs w:val="22"/>
          <w:lang w:val="en-GB"/>
        </w:rPr>
        <w:t xml:space="preserve"> </w:t>
      </w:r>
      <w:r w:rsidR="004B00D8" w:rsidRPr="00D604AD">
        <w:rPr>
          <w:rFonts w:ascii="Palatino" w:hAnsi="Palatino"/>
          <w:szCs w:val="22"/>
          <w:lang w:val="en-GB"/>
        </w:rPr>
        <w:t xml:space="preserve">itself is problematic. </w:t>
      </w:r>
      <w:r w:rsidR="0095604C" w:rsidRPr="00D604AD">
        <w:rPr>
          <w:rFonts w:ascii="Palatino" w:hAnsi="Palatino"/>
          <w:szCs w:val="22"/>
          <w:lang w:val="en-GB"/>
        </w:rPr>
        <w:t>For instance,</w:t>
      </w:r>
      <w:r w:rsidR="00CA4A9D" w:rsidRPr="00D604AD">
        <w:rPr>
          <w:rFonts w:ascii="Palatino" w:hAnsi="Palatino"/>
          <w:szCs w:val="22"/>
          <w:lang w:val="en-GB"/>
        </w:rPr>
        <w:t xml:space="preserve"> </w:t>
      </w:r>
      <w:r w:rsidR="00541F07" w:rsidRPr="00D604AD">
        <w:rPr>
          <w:rFonts w:ascii="Palatino" w:hAnsi="Palatino"/>
          <w:szCs w:val="22"/>
          <w:lang w:val="en-GB"/>
        </w:rPr>
        <w:t xml:space="preserve">revenge porn </w:t>
      </w:r>
      <w:r w:rsidR="00CA4A9D" w:rsidRPr="00D604AD">
        <w:rPr>
          <w:rFonts w:ascii="Palatino" w:hAnsi="Palatino"/>
          <w:szCs w:val="22"/>
          <w:lang w:val="en-GB"/>
        </w:rPr>
        <w:t xml:space="preserve">is published in the context </w:t>
      </w:r>
      <w:r w:rsidR="0095604C" w:rsidRPr="00D604AD">
        <w:rPr>
          <w:rFonts w:ascii="Palatino" w:hAnsi="Palatino"/>
          <w:szCs w:val="22"/>
          <w:lang w:val="en-GB"/>
        </w:rPr>
        <w:t xml:space="preserve">or in the aftermath </w:t>
      </w:r>
      <w:r w:rsidR="00CA4A9D" w:rsidRPr="00D604AD">
        <w:rPr>
          <w:rFonts w:ascii="Palatino" w:hAnsi="Palatino"/>
          <w:szCs w:val="22"/>
          <w:lang w:val="en-GB"/>
        </w:rPr>
        <w:t xml:space="preserve">of an abusive relationship, the victim might justifiably be too frightened to go to the authorities. Even outside of this kind of scenario, victims are </w:t>
      </w:r>
      <w:r w:rsidR="00446215" w:rsidRPr="00D604AD">
        <w:rPr>
          <w:rFonts w:ascii="Palatino" w:hAnsi="Palatino"/>
          <w:szCs w:val="22"/>
          <w:lang w:val="en-GB"/>
        </w:rPr>
        <w:t xml:space="preserve">very </w:t>
      </w:r>
      <w:r w:rsidR="00CA4A9D" w:rsidRPr="00D604AD">
        <w:rPr>
          <w:rFonts w:ascii="Palatino" w:hAnsi="Palatino"/>
          <w:szCs w:val="22"/>
          <w:lang w:val="en-GB"/>
        </w:rPr>
        <w:t>likely to stay silent as not to draw even more attention to their ordeal</w:t>
      </w:r>
      <w:r w:rsidR="0095604C" w:rsidRPr="00D604AD">
        <w:rPr>
          <w:rFonts w:ascii="Palatino" w:hAnsi="Palatino"/>
          <w:szCs w:val="22"/>
          <w:lang w:val="en-GB"/>
        </w:rPr>
        <w:t xml:space="preserve"> and will therefore not easily involve the relevant authorities</w:t>
      </w:r>
      <w:r w:rsidR="00CA4A9D" w:rsidRPr="00D604AD">
        <w:rPr>
          <w:rFonts w:ascii="Palatino" w:hAnsi="Palatino"/>
          <w:szCs w:val="22"/>
          <w:lang w:val="en-GB"/>
        </w:rPr>
        <w:t xml:space="preserve">. Justice should not be preserved for those who are bold or strong enough to stand up for themselves. </w:t>
      </w:r>
      <w:r w:rsidR="00495371" w:rsidRPr="00D604AD">
        <w:rPr>
          <w:rFonts w:ascii="Palatino" w:hAnsi="Palatino"/>
          <w:szCs w:val="22"/>
          <w:lang w:val="en-GB"/>
        </w:rPr>
        <w:t>It should not be up to the victim to instigate a criminal investigation</w:t>
      </w:r>
      <w:r w:rsidR="00446215" w:rsidRPr="00D604AD">
        <w:rPr>
          <w:rFonts w:ascii="Palatino" w:hAnsi="Palatino"/>
          <w:szCs w:val="22"/>
          <w:lang w:val="en-GB"/>
        </w:rPr>
        <w:t xml:space="preserve"> when the stakes are this high</w:t>
      </w:r>
      <w:r w:rsidR="00495371" w:rsidRPr="00D604AD">
        <w:rPr>
          <w:rFonts w:ascii="Palatino" w:hAnsi="Palatino"/>
          <w:szCs w:val="22"/>
          <w:lang w:val="en-GB"/>
        </w:rPr>
        <w:t xml:space="preserve">. </w:t>
      </w:r>
      <w:r w:rsidR="00446215" w:rsidRPr="00D604AD">
        <w:rPr>
          <w:rFonts w:ascii="Palatino" w:hAnsi="Palatino"/>
          <w:szCs w:val="22"/>
          <w:lang w:val="en-GB"/>
        </w:rPr>
        <w:t>Criminal prosecution</w:t>
      </w:r>
      <w:r w:rsidR="00495371" w:rsidRPr="00D604AD">
        <w:rPr>
          <w:rFonts w:ascii="Palatino" w:hAnsi="Palatino"/>
          <w:szCs w:val="22"/>
          <w:lang w:val="en-GB"/>
        </w:rPr>
        <w:t xml:space="preserve"> is inherently a government task, one that should not be delegated onto private citizens</w:t>
      </w:r>
      <w:r w:rsidR="00495371" w:rsidRPr="00D604AD">
        <w:rPr>
          <w:rStyle w:val="Voetnootmarkering"/>
          <w:rFonts w:ascii="Palatino" w:hAnsi="Palatino"/>
          <w:szCs w:val="22"/>
          <w:lang w:val="en-GB"/>
        </w:rPr>
        <w:footnoteReference w:id="106"/>
      </w:r>
      <w:r w:rsidR="00495371" w:rsidRPr="00D604AD">
        <w:rPr>
          <w:rFonts w:ascii="Palatino" w:hAnsi="Palatino"/>
          <w:szCs w:val="22"/>
          <w:lang w:val="en-GB"/>
        </w:rPr>
        <w:t>.</w:t>
      </w:r>
    </w:p>
    <w:p w14:paraId="6CFA8A2E" w14:textId="77777777" w:rsidR="0095604C" w:rsidRPr="00D604AD" w:rsidRDefault="0095604C" w:rsidP="001F2998">
      <w:pPr>
        <w:spacing w:line="360" w:lineRule="auto"/>
        <w:jc w:val="both"/>
        <w:rPr>
          <w:rFonts w:ascii="Palatino" w:hAnsi="Palatino"/>
          <w:szCs w:val="22"/>
          <w:lang w:val="en-GB"/>
        </w:rPr>
      </w:pPr>
    </w:p>
    <w:p w14:paraId="6293E51E" w14:textId="77777777" w:rsidR="00A335A2" w:rsidRPr="00D604AD" w:rsidRDefault="0095604C" w:rsidP="001F2998">
      <w:pPr>
        <w:spacing w:line="360" w:lineRule="auto"/>
        <w:jc w:val="both"/>
        <w:rPr>
          <w:rFonts w:ascii="Palatino" w:hAnsi="Palatino"/>
          <w:szCs w:val="22"/>
          <w:lang w:val="en-GB"/>
        </w:rPr>
      </w:pPr>
      <w:r w:rsidRPr="00D604AD">
        <w:rPr>
          <w:rFonts w:ascii="Palatino" w:hAnsi="Palatino"/>
          <w:szCs w:val="22"/>
          <w:lang w:val="en-GB"/>
        </w:rPr>
        <w:t xml:space="preserve">For these reasons, articles 443, 444 and 448 BCC offer an insufficient remedy. </w:t>
      </w:r>
    </w:p>
    <w:p w14:paraId="5EC9AB01" w14:textId="77777777" w:rsidR="00446215" w:rsidRPr="00D604AD" w:rsidRDefault="00446215" w:rsidP="00CB4AC1">
      <w:pPr>
        <w:spacing w:line="360" w:lineRule="auto"/>
        <w:rPr>
          <w:rFonts w:ascii="Palatino" w:hAnsi="Palatino"/>
          <w:b/>
          <w:szCs w:val="22"/>
          <w:lang w:val="en-GB"/>
        </w:rPr>
      </w:pPr>
    </w:p>
    <w:p w14:paraId="79B22FE8" w14:textId="77777777" w:rsidR="00446215" w:rsidRPr="00D604AD" w:rsidRDefault="00BE3262" w:rsidP="00BE3262">
      <w:pPr>
        <w:pStyle w:val="Lijstalinea"/>
        <w:numPr>
          <w:ilvl w:val="0"/>
          <w:numId w:val="12"/>
        </w:numPr>
        <w:spacing w:line="360" w:lineRule="auto"/>
        <w:rPr>
          <w:rFonts w:ascii="Palatino" w:hAnsi="Palatino"/>
          <w:b/>
          <w:szCs w:val="22"/>
          <w:lang w:val="en-GB"/>
        </w:rPr>
      </w:pPr>
      <w:r w:rsidRPr="00D604AD">
        <w:rPr>
          <w:rFonts w:ascii="Palatino" w:hAnsi="Palatino"/>
          <w:b/>
          <w:szCs w:val="22"/>
          <w:lang w:val="en-GB"/>
        </w:rPr>
        <w:t xml:space="preserve">Article 383 Belgian Criminal Code – ‘Public offence against morality’ </w:t>
      </w:r>
    </w:p>
    <w:p w14:paraId="43E4E2B9" w14:textId="77777777" w:rsidR="00BE3262" w:rsidRPr="00D604AD" w:rsidRDefault="00BE3262" w:rsidP="00CB4AC1">
      <w:pPr>
        <w:spacing w:line="360" w:lineRule="auto"/>
        <w:rPr>
          <w:rFonts w:ascii="Palatino" w:hAnsi="Palatino"/>
          <w:b/>
          <w:szCs w:val="22"/>
          <w:lang w:val="en-GB"/>
        </w:rPr>
      </w:pPr>
    </w:p>
    <w:p w14:paraId="3EDAAE65" w14:textId="77777777" w:rsidR="00A335A2" w:rsidRPr="00D604AD" w:rsidRDefault="00BE3262" w:rsidP="00BE3262">
      <w:pPr>
        <w:spacing w:line="360" w:lineRule="auto"/>
        <w:jc w:val="both"/>
        <w:rPr>
          <w:rFonts w:ascii="Palatino" w:hAnsi="Palatino"/>
          <w:szCs w:val="22"/>
          <w:lang w:val="en-GB"/>
        </w:rPr>
      </w:pPr>
      <w:r w:rsidRPr="00D604AD">
        <w:rPr>
          <w:rFonts w:ascii="Palatino" w:hAnsi="Palatino"/>
          <w:szCs w:val="22"/>
          <w:lang w:val="en-GB"/>
        </w:rPr>
        <w:t>In accordance with article 383 BCC the person who publicly displays, sells or distributes (including online)</w:t>
      </w:r>
      <w:r w:rsidRPr="00D604AD">
        <w:rPr>
          <w:rStyle w:val="Voetnootmarkering"/>
          <w:rFonts w:ascii="Palatino" w:hAnsi="Palatino"/>
          <w:szCs w:val="22"/>
          <w:lang w:val="en-GB"/>
        </w:rPr>
        <w:footnoteReference w:id="107"/>
      </w:r>
      <w:r w:rsidR="0095604C" w:rsidRPr="00D604AD">
        <w:rPr>
          <w:rFonts w:ascii="Palatino" w:hAnsi="Palatino"/>
          <w:szCs w:val="22"/>
          <w:lang w:val="en-GB"/>
        </w:rPr>
        <w:t xml:space="preserve"> songs, pamphl</w:t>
      </w:r>
      <w:r w:rsidR="00C777D6" w:rsidRPr="00D604AD">
        <w:rPr>
          <w:rFonts w:ascii="Palatino" w:hAnsi="Palatino"/>
          <w:szCs w:val="22"/>
          <w:lang w:val="en-GB"/>
        </w:rPr>
        <w:t xml:space="preserve">ets, </w:t>
      </w:r>
      <w:r w:rsidR="000065FB" w:rsidRPr="00D604AD">
        <w:rPr>
          <w:rFonts w:ascii="Palatino" w:hAnsi="Palatino"/>
          <w:szCs w:val="22"/>
          <w:lang w:val="en-GB"/>
        </w:rPr>
        <w:t xml:space="preserve">pictures </w:t>
      </w:r>
      <w:r w:rsidR="0095604C" w:rsidRPr="00D604AD">
        <w:rPr>
          <w:rFonts w:ascii="Palatino" w:hAnsi="Palatino"/>
          <w:szCs w:val="22"/>
          <w:lang w:val="en-GB"/>
        </w:rPr>
        <w:t>or photographs</w:t>
      </w:r>
      <w:r w:rsidR="00EF2576" w:rsidRPr="00D604AD">
        <w:rPr>
          <w:rFonts w:ascii="Palatino" w:hAnsi="Palatino"/>
          <w:szCs w:val="22"/>
          <w:lang w:val="en-GB"/>
        </w:rPr>
        <w:t xml:space="preserve"> that are contra</w:t>
      </w:r>
      <w:r w:rsidR="000065FB" w:rsidRPr="00D604AD">
        <w:rPr>
          <w:rFonts w:ascii="Palatino" w:hAnsi="Palatino"/>
          <w:szCs w:val="22"/>
          <w:lang w:val="en-GB"/>
        </w:rPr>
        <w:t xml:space="preserve">ry to public morality, is punishable with imprisonment for a period </w:t>
      </w:r>
      <w:r w:rsidR="00E767C5" w:rsidRPr="00D604AD">
        <w:rPr>
          <w:rFonts w:ascii="Palatino" w:hAnsi="Palatino"/>
          <w:szCs w:val="22"/>
          <w:lang w:val="en-GB"/>
        </w:rPr>
        <w:t>from</w:t>
      </w:r>
      <w:r w:rsidR="00541F07" w:rsidRPr="00D604AD">
        <w:rPr>
          <w:rFonts w:ascii="Palatino" w:hAnsi="Palatino"/>
          <w:szCs w:val="22"/>
          <w:lang w:val="en-GB"/>
        </w:rPr>
        <w:t xml:space="preserve"> eight days to six</w:t>
      </w:r>
      <w:r w:rsidR="000065FB" w:rsidRPr="00D604AD">
        <w:rPr>
          <w:rFonts w:ascii="Palatino" w:hAnsi="Palatino"/>
          <w:szCs w:val="22"/>
          <w:lang w:val="en-GB"/>
        </w:rPr>
        <w:t xml:space="preserve"> </w:t>
      </w:r>
      <w:r w:rsidR="00751AED" w:rsidRPr="00D604AD">
        <w:rPr>
          <w:rFonts w:ascii="Palatino" w:hAnsi="Palatino"/>
          <w:szCs w:val="22"/>
          <w:lang w:val="en-GB"/>
        </w:rPr>
        <w:t>months and with a fine from 156,00</w:t>
      </w:r>
      <w:r w:rsidR="000065FB" w:rsidRPr="00D604AD">
        <w:rPr>
          <w:rFonts w:ascii="Palatino" w:hAnsi="Palatino"/>
          <w:szCs w:val="22"/>
          <w:lang w:val="en-GB"/>
        </w:rPr>
        <w:t xml:space="preserve"> to 3.000,00 </w:t>
      </w:r>
      <w:r w:rsidR="00751AED" w:rsidRPr="00D604AD">
        <w:rPr>
          <w:rFonts w:ascii="Palatino" w:hAnsi="Palatino"/>
          <w:szCs w:val="22"/>
          <w:lang w:val="en-GB"/>
        </w:rPr>
        <w:t>EUR</w:t>
      </w:r>
      <w:r w:rsidR="000065FB" w:rsidRPr="00D604AD">
        <w:rPr>
          <w:rFonts w:ascii="Palatino" w:hAnsi="Palatino"/>
          <w:szCs w:val="22"/>
          <w:lang w:val="en-GB"/>
        </w:rPr>
        <w:t>. Thoug</w:t>
      </w:r>
      <w:r w:rsidR="00007C42" w:rsidRPr="00D604AD">
        <w:rPr>
          <w:rFonts w:ascii="Palatino" w:hAnsi="Palatino"/>
          <w:szCs w:val="22"/>
          <w:lang w:val="en-GB"/>
        </w:rPr>
        <w:t>h article 383 does not require the victim to actively press charges and even</w:t>
      </w:r>
      <w:r w:rsidR="00E767C5" w:rsidRPr="00D604AD">
        <w:rPr>
          <w:rFonts w:ascii="Palatino" w:hAnsi="Palatino"/>
          <w:szCs w:val="22"/>
          <w:lang w:val="en-GB"/>
        </w:rPr>
        <w:t xml:space="preserve"> </w:t>
      </w:r>
      <w:r w:rsidR="00007C42" w:rsidRPr="00D604AD">
        <w:rPr>
          <w:rFonts w:ascii="Palatino" w:hAnsi="Palatino"/>
          <w:szCs w:val="22"/>
          <w:lang w:val="en-GB"/>
        </w:rPr>
        <w:t xml:space="preserve">though </w:t>
      </w:r>
      <w:r w:rsidR="00541F07" w:rsidRPr="00D604AD">
        <w:rPr>
          <w:rFonts w:ascii="Palatino" w:hAnsi="Palatino"/>
          <w:szCs w:val="22"/>
          <w:lang w:val="en-GB"/>
        </w:rPr>
        <w:t xml:space="preserve">revenge porn </w:t>
      </w:r>
      <w:r w:rsidR="00007C42" w:rsidRPr="00D604AD">
        <w:rPr>
          <w:rFonts w:ascii="Palatino" w:hAnsi="Palatino"/>
          <w:szCs w:val="22"/>
          <w:lang w:val="en-GB"/>
        </w:rPr>
        <w:t xml:space="preserve">would very possibly fall within </w:t>
      </w:r>
      <w:r w:rsidR="00E767C5" w:rsidRPr="00D604AD">
        <w:rPr>
          <w:rFonts w:ascii="Palatino" w:hAnsi="Palatino"/>
          <w:szCs w:val="22"/>
          <w:lang w:val="en-GB"/>
        </w:rPr>
        <w:t>its</w:t>
      </w:r>
      <w:r w:rsidR="00007C42" w:rsidRPr="00D604AD">
        <w:rPr>
          <w:rFonts w:ascii="Palatino" w:hAnsi="Palatino"/>
          <w:szCs w:val="22"/>
          <w:lang w:val="en-GB"/>
        </w:rPr>
        <w:t xml:space="preserve"> scope</w:t>
      </w:r>
      <w:r w:rsidR="00E767C5" w:rsidRPr="00D604AD">
        <w:rPr>
          <w:rFonts w:ascii="Palatino" w:hAnsi="Palatino"/>
          <w:szCs w:val="22"/>
          <w:lang w:val="en-GB"/>
        </w:rPr>
        <w:t xml:space="preserve"> of application</w:t>
      </w:r>
      <w:r w:rsidR="00007C42" w:rsidRPr="00D604AD">
        <w:rPr>
          <w:rFonts w:ascii="Palatino" w:hAnsi="Palatino"/>
          <w:szCs w:val="22"/>
          <w:lang w:val="en-GB"/>
        </w:rPr>
        <w:t xml:space="preserve">, these sanctions are </w:t>
      </w:r>
      <w:r w:rsidR="00CE11F6">
        <w:rPr>
          <w:rFonts w:ascii="Palatino" w:hAnsi="Palatino"/>
          <w:szCs w:val="22"/>
          <w:lang w:val="en-GB"/>
        </w:rPr>
        <w:t>simply</w:t>
      </w:r>
      <w:r w:rsidR="00CE11F6" w:rsidRPr="00D604AD">
        <w:rPr>
          <w:rFonts w:ascii="Palatino" w:hAnsi="Palatino"/>
          <w:szCs w:val="22"/>
          <w:lang w:val="en-GB"/>
        </w:rPr>
        <w:t xml:space="preserve"> </w:t>
      </w:r>
      <w:r w:rsidR="00007C42" w:rsidRPr="00D604AD">
        <w:rPr>
          <w:rFonts w:ascii="Palatino" w:hAnsi="Palatino"/>
          <w:szCs w:val="22"/>
          <w:lang w:val="en-GB"/>
        </w:rPr>
        <w:t>to</w:t>
      </w:r>
      <w:r w:rsidR="00E767C5" w:rsidRPr="00D604AD">
        <w:rPr>
          <w:rFonts w:ascii="Palatino" w:hAnsi="Palatino"/>
          <w:szCs w:val="22"/>
          <w:lang w:val="en-GB"/>
        </w:rPr>
        <w:t>o</w:t>
      </w:r>
      <w:r w:rsidR="00007C42" w:rsidRPr="00D604AD">
        <w:rPr>
          <w:rFonts w:ascii="Palatino" w:hAnsi="Palatino"/>
          <w:szCs w:val="22"/>
          <w:lang w:val="en-GB"/>
        </w:rPr>
        <w:t xml:space="preserve"> lenient. Furthermore, the fact that the criminality of these acts depends entirely </w:t>
      </w:r>
      <w:r w:rsidR="00007C42" w:rsidRPr="00FF2903">
        <w:rPr>
          <w:rFonts w:ascii="Palatino" w:hAnsi="Palatino"/>
          <w:szCs w:val="22"/>
          <w:lang w:val="en-GB"/>
        </w:rPr>
        <w:t>upon the content of the pictures and not so much</w:t>
      </w:r>
      <w:r w:rsidR="00E767C5" w:rsidRPr="00FF2903">
        <w:rPr>
          <w:rFonts w:ascii="Palatino" w:hAnsi="Palatino"/>
          <w:szCs w:val="22"/>
          <w:lang w:val="en-GB"/>
        </w:rPr>
        <w:t xml:space="preserve"> on the act of </w:t>
      </w:r>
      <w:r w:rsidR="00FF2903" w:rsidRPr="00FF2903">
        <w:rPr>
          <w:rFonts w:ascii="Palatino" w:hAnsi="Palatino"/>
          <w:szCs w:val="22"/>
          <w:lang w:val="en-GB"/>
        </w:rPr>
        <w:t xml:space="preserve">publishing </w:t>
      </w:r>
      <w:r w:rsidR="00E767C5" w:rsidRPr="00FF2903">
        <w:rPr>
          <w:rFonts w:ascii="Palatino" w:hAnsi="Palatino"/>
          <w:szCs w:val="22"/>
          <w:lang w:val="en-GB"/>
        </w:rPr>
        <w:t xml:space="preserve">them, </w:t>
      </w:r>
      <w:r w:rsidR="00007C42" w:rsidRPr="00FF2903">
        <w:rPr>
          <w:rFonts w:ascii="Palatino" w:hAnsi="Palatino"/>
          <w:szCs w:val="22"/>
          <w:lang w:val="en-GB"/>
        </w:rPr>
        <w:t>the</w:t>
      </w:r>
      <w:r w:rsidR="00007C42" w:rsidRPr="00D604AD">
        <w:rPr>
          <w:rFonts w:ascii="Palatino" w:hAnsi="Palatino"/>
          <w:szCs w:val="22"/>
          <w:lang w:val="en-GB"/>
        </w:rPr>
        <w:t xml:space="preserve"> implication </w:t>
      </w:r>
      <w:r w:rsidR="00E767C5" w:rsidRPr="00D604AD">
        <w:rPr>
          <w:rFonts w:ascii="Palatino" w:hAnsi="Palatino"/>
          <w:szCs w:val="22"/>
          <w:lang w:val="en-GB"/>
        </w:rPr>
        <w:t xml:space="preserve">arises </w:t>
      </w:r>
      <w:r w:rsidR="00007C42" w:rsidRPr="00D604AD">
        <w:rPr>
          <w:rFonts w:ascii="Palatino" w:hAnsi="Palatino"/>
          <w:szCs w:val="22"/>
          <w:lang w:val="en-GB"/>
        </w:rPr>
        <w:t xml:space="preserve">that the depicted person(s) is </w:t>
      </w:r>
      <w:r w:rsidR="00E767C5" w:rsidRPr="00D604AD">
        <w:rPr>
          <w:rFonts w:ascii="Palatino" w:hAnsi="Palatino"/>
          <w:szCs w:val="22"/>
          <w:lang w:val="en-GB"/>
        </w:rPr>
        <w:t xml:space="preserve">in </w:t>
      </w:r>
      <w:r w:rsidR="0095604C" w:rsidRPr="00D604AD">
        <w:rPr>
          <w:rFonts w:ascii="Palatino" w:hAnsi="Palatino"/>
          <w:szCs w:val="22"/>
          <w:lang w:val="en-GB"/>
        </w:rPr>
        <w:t>some</w:t>
      </w:r>
      <w:r w:rsidR="00E767C5" w:rsidRPr="00D604AD">
        <w:rPr>
          <w:rFonts w:ascii="Palatino" w:hAnsi="Palatino"/>
          <w:szCs w:val="22"/>
          <w:lang w:val="en-GB"/>
        </w:rPr>
        <w:t xml:space="preserve"> way obscene or shameful</w:t>
      </w:r>
      <w:r w:rsidR="0095604C" w:rsidRPr="00D604AD">
        <w:rPr>
          <w:rFonts w:ascii="Palatino" w:hAnsi="Palatino"/>
          <w:szCs w:val="22"/>
          <w:lang w:val="en-GB"/>
        </w:rPr>
        <w:t xml:space="preserve"> for revealing her</w:t>
      </w:r>
      <w:r w:rsidR="00541F07" w:rsidRPr="00D604AD">
        <w:rPr>
          <w:rFonts w:ascii="Palatino" w:hAnsi="Palatino"/>
          <w:szCs w:val="22"/>
          <w:lang w:val="en-GB"/>
        </w:rPr>
        <w:t xml:space="preserve"> or his</w:t>
      </w:r>
      <w:r w:rsidR="0095604C" w:rsidRPr="00D604AD">
        <w:rPr>
          <w:rFonts w:ascii="Palatino" w:hAnsi="Palatino"/>
          <w:szCs w:val="22"/>
          <w:lang w:val="en-GB"/>
        </w:rPr>
        <w:t xml:space="preserve"> body and/or engaging in a sexual act</w:t>
      </w:r>
      <w:r w:rsidR="00E767C5" w:rsidRPr="00D604AD">
        <w:rPr>
          <w:rFonts w:ascii="Palatino" w:hAnsi="Palatino"/>
          <w:szCs w:val="22"/>
          <w:lang w:val="en-GB"/>
        </w:rPr>
        <w:t>, an undertone which i</w:t>
      </w:r>
      <w:r w:rsidR="00007C42" w:rsidRPr="00D604AD">
        <w:rPr>
          <w:rFonts w:ascii="Palatino" w:hAnsi="Palatino"/>
          <w:szCs w:val="22"/>
          <w:lang w:val="en-GB"/>
        </w:rPr>
        <w:t xml:space="preserve">s not acceptable in this particular context. </w:t>
      </w:r>
      <w:r w:rsidR="00D34A0C" w:rsidRPr="00D604AD">
        <w:rPr>
          <w:rFonts w:ascii="Palatino" w:hAnsi="Palatino"/>
          <w:szCs w:val="22"/>
          <w:lang w:val="en-GB"/>
        </w:rPr>
        <w:t>As such</w:t>
      </w:r>
      <w:r w:rsidR="00007C42" w:rsidRPr="00D604AD">
        <w:rPr>
          <w:rFonts w:ascii="Palatino" w:hAnsi="Palatino"/>
          <w:szCs w:val="22"/>
          <w:lang w:val="en-GB"/>
        </w:rPr>
        <w:t xml:space="preserve">, article 383 BCC will not be examined further. </w:t>
      </w:r>
    </w:p>
    <w:p w14:paraId="666134B4" w14:textId="77777777" w:rsidR="00A43AA0" w:rsidRPr="00D604AD" w:rsidRDefault="00A43AA0" w:rsidP="00CB4AC1">
      <w:pPr>
        <w:spacing w:line="360" w:lineRule="auto"/>
        <w:rPr>
          <w:rFonts w:ascii="Palatino" w:hAnsi="Palatino"/>
          <w:b/>
          <w:szCs w:val="22"/>
          <w:lang w:val="en-GB"/>
        </w:rPr>
      </w:pPr>
    </w:p>
    <w:p w14:paraId="3A2FB954" w14:textId="77777777" w:rsidR="006F4911" w:rsidRDefault="00D239F5" w:rsidP="006F4911">
      <w:pPr>
        <w:spacing w:line="360" w:lineRule="auto"/>
        <w:jc w:val="both"/>
        <w:rPr>
          <w:rFonts w:ascii="Palatino" w:hAnsi="Palatino"/>
          <w:szCs w:val="22"/>
          <w:lang w:val="en-GB"/>
        </w:rPr>
      </w:pPr>
      <w:r w:rsidRPr="00D604AD">
        <w:rPr>
          <w:rFonts w:ascii="Palatino" w:hAnsi="Palatino"/>
          <w:szCs w:val="22"/>
          <w:lang w:val="en-GB"/>
        </w:rPr>
        <w:lastRenderedPageBreak/>
        <w:t>In conclusion, the Belgian Criminal Code in its present wording offers victims but a poor and inadequate</w:t>
      </w:r>
      <w:r w:rsidR="00107C8A" w:rsidRPr="00D604AD">
        <w:rPr>
          <w:rFonts w:ascii="Palatino" w:hAnsi="Palatino"/>
          <w:szCs w:val="22"/>
          <w:lang w:val="en-GB"/>
        </w:rPr>
        <w:t xml:space="preserve"> tool </w:t>
      </w:r>
      <w:r w:rsidRPr="00D604AD">
        <w:rPr>
          <w:rFonts w:ascii="Palatino" w:hAnsi="Palatino"/>
          <w:szCs w:val="22"/>
          <w:lang w:val="en-GB"/>
        </w:rPr>
        <w:t xml:space="preserve">in the fight against </w:t>
      </w:r>
      <w:r w:rsidR="00541F07" w:rsidRPr="00D604AD">
        <w:rPr>
          <w:rFonts w:ascii="Palatino" w:hAnsi="Palatino"/>
          <w:szCs w:val="22"/>
          <w:lang w:val="en-GB"/>
        </w:rPr>
        <w:t>revenge porn</w:t>
      </w:r>
      <w:r w:rsidRPr="00D604AD">
        <w:rPr>
          <w:rFonts w:ascii="Palatino" w:hAnsi="Palatino"/>
          <w:szCs w:val="22"/>
          <w:lang w:val="en-GB"/>
        </w:rPr>
        <w:t xml:space="preserve">. The BCC dates back to 1867 and was obviously not drafted with crimes like revenge porn in mind. </w:t>
      </w:r>
      <w:r w:rsidR="00B41F9F">
        <w:rPr>
          <w:rFonts w:ascii="Palatino" w:hAnsi="Palatino"/>
          <w:szCs w:val="22"/>
          <w:lang w:val="en-GB"/>
        </w:rPr>
        <w:t>Unsurprisingly,</w:t>
      </w:r>
      <w:r w:rsidRPr="00D604AD">
        <w:rPr>
          <w:rFonts w:ascii="Palatino" w:hAnsi="Palatino"/>
          <w:szCs w:val="22"/>
          <w:lang w:val="en-GB"/>
        </w:rPr>
        <w:t xml:space="preserve"> the offences currently listed in it </w:t>
      </w:r>
      <w:r w:rsidR="0095604C" w:rsidRPr="00D604AD">
        <w:rPr>
          <w:rFonts w:ascii="Palatino" w:hAnsi="Palatino"/>
          <w:szCs w:val="22"/>
          <w:lang w:val="en-GB"/>
        </w:rPr>
        <w:t>often turn out to be</w:t>
      </w:r>
      <w:r w:rsidRPr="00D604AD">
        <w:rPr>
          <w:rFonts w:ascii="Palatino" w:hAnsi="Palatino"/>
          <w:szCs w:val="22"/>
          <w:lang w:val="en-GB"/>
        </w:rPr>
        <w:t xml:space="preserve"> just square pegs for round holes</w:t>
      </w:r>
      <w:r w:rsidR="00BE5F75" w:rsidRPr="00D604AD">
        <w:rPr>
          <w:rStyle w:val="Voetnootmarkering"/>
          <w:rFonts w:ascii="Palatino" w:hAnsi="Palatino"/>
          <w:szCs w:val="22"/>
          <w:lang w:val="en-GB"/>
        </w:rPr>
        <w:footnoteReference w:id="108"/>
      </w:r>
      <w:r w:rsidRPr="00D604AD">
        <w:rPr>
          <w:rFonts w:ascii="Palatino" w:hAnsi="Palatino"/>
          <w:szCs w:val="22"/>
          <w:lang w:val="en-GB"/>
        </w:rPr>
        <w:t xml:space="preserve">. </w:t>
      </w:r>
    </w:p>
    <w:p w14:paraId="53E5A07C" w14:textId="77777777" w:rsidR="00395A23" w:rsidRPr="006F4911" w:rsidRDefault="00395A23" w:rsidP="006F4911">
      <w:pPr>
        <w:spacing w:line="360" w:lineRule="auto"/>
        <w:jc w:val="both"/>
        <w:rPr>
          <w:rFonts w:ascii="Palatino" w:hAnsi="Palatino"/>
          <w:szCs w:val="22"/>
          <w:lang w:val="en-GB"/>
        </w:rPr>
      </w:pPr>
    </w:p>
    <w:p w14:paraId="2B4A8E23" w14:textId="77777777" w:rsidR="00541F07" w:rsidRPr="00D604AD" w:rsidRDefault="00541F07" w:rsidP="00CB4AC1">
      <w:pPr>
        <w:spacing w:line="360" w:lineRule="auto"/>
        <w:rPr>
          <w:rFonts w:ascii="Palatino" w:hAnsi="Palatino"/>
          <w:b/>
          <w:szCs w:val="22"/>
          <w:lang w:val="en-GB"/>
        </w:rPr>
      </w:pPr>
    </w:p>
    <w:p w14:paraId="663BAD6E" w14:textId="77777777" w:rsidR="009D1EE5" w:rsidRPr="00D604AD" w:rsidRDefault="00B40140" w:rsidP="00B40140">
      <w:pPr>
        <w:pStyle w:val="Lijstalinea"/>
        <w:numPr>
          <w:ilvl w:val="1"/>
          <w:numId w:val="1"/>
        </w:numPr>
        <w:spacing w:line="360" w:lineRule="auto"/>
        <w:ind w:left="1276"/>
        <w:rPr>
          <w:rFonts w:ascii="Palatino" w:hAnsi="Palatino"/>
          <w:b/>
          <w:szCs w:val="22"/>
          <w:lang w:val="en-GB"/>
        </w:rPr>
      </w:pPr>
      <w:r w:rsidRPr="00D604AD">
        <w:rPr>
          <w:rFonts w:ascii="Palatino" w:hAnsi="Palatino"/>
          <w:b/>
          <w:szCs w:val="22"/>
          <w:lang w:val="en-GB"/>
        </w:rPr>
        <w:t>Copyri</w:t>
      </w:r>
      <w:r w:rsidR="005D4590" w:rsidRPr="00D604AD">
        <w:rPr>
          <w:rFonts w:ascii="Palatino" w:hAnsi="Palatino"/>
          <w:b/>
          <w:szCs w:val="22"/>
          <w:lang w:val="en-GB"/>
        </w:rPr>
        <w:t xml:space="preserve">ght Law </w:t>
      </w:r>
    </w:p>
    <w:p w14:paraId="1A793133" w14:textId="77777777" w:rsidR="002F3313" w:rsidRPr="00D604AD" w:rsidRDefault="002F3313" w:rsidP="009D1EE5">
      <w:pPr>
        <w:spacing w:line="360" w:lineRule="auto"/>
        <w:jc w:val="both"/>
        <w:rPr>
          <w:rFonts w:ascii="Palatino" w:hAnsi="Palatino"/>
          <w:szCs w:val="22"/>
          <w:lang w:val="en-GB"/>
        </w:rPr>
      </w:pPr>
    </w:p>
    <w:p w14:paraId="36613C02" w14:textId="77777777" w:rsidR="009D0B73" w:rsidRPr="00D604AD" w:rsidRDefault="002F3313" w:rsidP="003E40E4">
      <w:pPr>
        <w:spacing w:line="360" w:lineRule="auto"/>
        <w:jc w:val="both"/>
        <w:rPr>
          <w:rFonts w:ascii="Palatino" w:hAnsi="Palatino"/>
          <w:lang w:val="en-GB"/>
        </w:rPr>
      </w:pPr>
      <w:r w:rsidRPr="00D604AD">
        <w:rPr>
          <w:rFonts w:ascii="Palatino" w:hAnsi="Palatino"/>
          <w:lang w:val="en-GB"/>
        </w:rPr>
        <w:t>S</w:t>
      </w:r>
      <w:r w:rsidR="003E40E4" w:rsidRPr="00D604AD">
        <w:rPr>
          <w:rFonts w:ascii="Palatino" w:hAnsi="Palatino"/>
          <w:lang w:val="en-GB"/>
        </w:rPr>
        <w:t>ince the majority of revenge porn images appear to be ‘selfies’</w:t>
      </w:r>
      <w:r w:rsidR="00AA30D3" w:rsidRPr="00D604AD">
        <w:rPr>
          <w:rStyle w:val="Voetnootmarkering"/>
          <w:rFonts w:ascii="Palatino" w:hAnsi="Palatino"/>
          <w:lang w:val="en-GB"/>
        </w:rPr>
        <w:footnoteReference w:id="109"/>
      </w:r>
      <w:r w:rsidR="003E40E4" w:rsidRPr="00D604AD">
        <w:rPr>
          <w:rFonts w:ascii="Palatino" w:hAnsi="Palatino"/>
          <w:lang w:val="en-GB"/>
        </w:rPr>
        <w:t>, s</w:t>
      </w:r>
      <w:r w:rsidRPr="00D604AD">
        <w:rPr>
          <w:rFonts w:ascii="Palatino" w:hAnsi="Palatino"/>
          <w:lang w:val="en-GB"/>
        </w:rPr>
        <w:t xml:space="preserve">ome authors have proposed copyright law </w:t>
      </w:r>
      <w:r w:rsidR="00BE5F75" w:rsidRPr="00D604AD">
        <w:rPr>
          <w:rFonts w:ascii="Palatino" w:hAnsi="Palatino"/>
          <w:lang w:val="en-GB"/>
        </w:rPr>
        <w:t>as a means</w:t>
      </w:r>
      <w:r w:rsidR="003E40E4" w:rsidRPr="00D604AD">
        <w:rPr>
          <w:rFonts w:ascii="Palatino" w:hAnsi="Palatino"/>
          <w:lang w:val="en-GB"/>
        </w:rPr>
        <w:t xml:space="preserve"> for victims</w:t>
      </w:r>
      <w:r w:rsidR="00BE5F75" w:rsidRPr="00D604AD">
        <w:rPr>
          <w:rFonts w:ascii="Palatino" w:hAnsi="Palatino"/>
          <w:lang w:val="en-GB"/>
        </w:rPr>
        <w:t xml:space="preserve"> to fight back</w:t>
      </w:r>
      <w:r w:rsidR="00C243B3" w:rsidRPr="00D604AD">
        <w:rPr>
          <w:rStyle w:val="Voetnootmarkering"/>
          <w:rFonts w:ascii="Palatino" w:hAnsi="Palatino"/>
          <w:lang w:val="en-GB"/>
        </w:rPr>
        <w:footnoteReference w:id="110"/>
      </w:r>
      <w:r w:rsidR="00BE5F75" w:rsidRPr="00D604AD">
        <w:rPr>
          <w:rFonts w:ascii="Palatino" w:hAnsi="Palatino"/>
          <w:lang w:val="en-GB"/>
        </w:rPr>
        <w:t xml:space="preserve">. </w:t>
      </w:r>
    </w:p>
    <w:p w14:paraId="4B47E155" w14:textId="77777777" w:rsidR="009D0B73" w:rsidRPr="00D604AD" w:rsidRDefault="009D0B73" w:rsidP="003E40E4">
      <w:pPr>
        <w:spacing w:line="360" w:lineRule="auto"/>
        <w:jc w:val="both"/>
        <w:rPr>
          <w:rFonts w:ascii="Palatino" w:hAnsi="Palatino"/>
          <w:lang w:val="en-GB"/>
        </w:rPr>
      </w:pPr>
    </w:p>
    <w:p w14:paraId="1F9C5418" w14:textId="77777777" w:rsidR="00165A9B" w:rsidRPr="00D604AD" w:rsidRDefault="009D0B73" w:rsidP="003E40E4">
      <w:pPr>
        <w:spacing w:line="360" w:lineRule="auto"/>
        <w:jc w:val="both"/>
        <w:rPr>
          <w:rFonts w:ascii="Palatino" w:hAnsi="Palatino"/>
          <w:lang w:val="en-GB"/>
        </w:rPr>
      </w:pPr>
      <w:r w:rsidRPr="00D604AD">
        <w:rPr>
          <w:rFonts w:ascii="Palatino" w:hAnsi="Palatino"/>
          <w:lang w:val="en-GB"/>
        </w:rPr>
        <w:t>In Belgium photographs and imag</w:t>
      </w:r>
      <w:r w:rsidR="00EA05BC" w:rsidRPr="00D604AD">
        <w:rPr>
          <w:rFonts w:ascii="Palatino" w:hAnsi="Palatino"/>
          <w:lang w:val="en-GB"/>
        </w:rPr>
        <w:t>es are copyright</w:t>
      </w:r>
      <w:r w:rsidR="0095604C" w:rsidRPr="00D604AD">
        <w:rPr>
          <w:rFonts w:ascii="Palatino" w:hAnsi="Palatino"/>
          <w:lang w:val="en-GB"/>
        </w:rPr>
        <w:t xml:space="preserve"> </w:t>
      </w:r>
      <w:r w:rsidR="00EA05BC" w:rsidRPr="00D604AD">
        <w:rPr>
          <w:rFonts w:ascii="Palatino" w:hAnsi="Palatino"/>
          <w:lang w:val="en-GB"/>
        </w:rPr>
        <w:t xml:space="preserve">protected under </w:t>
      </w:r>
      <w:r w:rsidR="00751AED" w:rsidRPr="00D604AD">
        <w:rPr>
          <w:rFonts w:ascii="Palatino" w:hAnsi="Palatino"/>
          <w:lang w:val="en-GB"/>
        </w:rPr>
        <w:t xml:space="preserve">the </w:t>
      </w:r>
      <w:r w:rsidR="00925780" w:rsidRPr="00D604AD">
        <w:rPr>
          <w:rFonts w:ascii="Palatino" w:hAnsi="Palatino"/>
          <w:lang w:val="en-GB"/>
        </w:rPr>
        <w:t>Belgian Economic Law Code (</w:t>
      </w:r>
      <w:r w:rsidR="001F74E0" w:rsidRPr="00D604AD">
        <w:rPr>
          <w:rFonts w:ascii="Palatino" w:hAnsi="Palatino"/>
          <w:lang w:val="en-GB"/>
        </w:rPr>
        <w:t>‘</w:t>
      </w:r>
      <w:r w:rsidR="00925780" w:rsidRPr="00D604AD">
        <w:rPr>
          <w:rFonts w:ascii="Palatino" w:hAnsi="Palatino"/>
          <w:lang w:val="en-GB"/>
        </w:rPr>
        <w:t>BCEL</w:t>
      </w:r>
      <w:r w:rsidR="001F74E0" w:rsidRPr="00D604AD">
        <w:rPr>
          <w:rFonts w:ascii="Palatino" w:hAnsi="Palatino"/>
          <w:lang w:val="en-GB"/>
        </w:rPr>
        <w:t>’</w:t>
      </w:r>
      <w:r w:rsidR="00925780" w:rsidRPr="00D604AD">
        <w:rPr>
          <w:rFonts w:ascii="Palatino" w:hAnsi="Palatino"/>
          <w:lang w:val="en-GB"/>
        </w:rPr>
        <w:t>)</w:t>
      </w:r>
      <w:r w:rsidR="00FD7858" w:rsidRPr="00D604AD">
        <w:rPr>
          <w:rStyle w:val="Voetnootmarkering"/>
          <w:rFonts w:ascii="Palatino" w:hAnsi="Palatino"/>
          <w:lang w:val="en-GB"/>
        </w:rPr>
        <w:footnoteReference w:id="111"/>
      </w:r>
      <w:r w:rsidRPr="00D604AD">
        <w:rPr>
          <w:rFonts w:ascii="Palatino" w:hAnsi="Palatino"/>
          <w:lang w:val="en-GB"/>
        </w:rPr>
        <w:t xml:space="preserve">. Art. XI.165 § 1 stipulates that only the author of a work has the right to reproduce it or have it reproduced, in any way or form, directly or indirectly, temporarily or permanently. </w:t>
      </w:r>
      <w:r w:rsidR="0055410B" w:rsidRPr="00D604AD">
        <w:rPr>
          <w:rFonts w:ascii="Palatino" w:hAnsi="Palatino"/>
          <w:lang w:val="en-GB"/>
        </w:rPr>
        <w:t>The right to distribute the work and to make it public are also exclusive r</w:t>
      </w:r>
      <w:r w:rsidR="00CA6C84" w:rsidRPr="00D604AD">
        <w:rPr>
          <w:rFonts w:ascii="Palatino" w:hAnsi="Palatino"/>
          <w:lang w:val="en-GB"/>
        </w:rPr>
        <w:t xml:space="preserve">ights pertaining to the author. </w:t>
      </w:r>
      <w:r w:rsidR="00B83855" w:rsidRPr="00D604AD">
        <w:rPr>
          <w:rFonts w:ascii="Palatino" w:hAnsi="Palatino"/>
          <w:lang w:val="en-GB"/>
        </w:rPr>
        <w:t>In case of infringement, articles XV.104 to 106 provide</w:t>
      </w:r>
      <w:r w:rsidR="00590238" w:rsidRPr="00D604AD">
        <w:rPr>
          <w:rFonts w:ascii="Palatino" w:hAnsi="Palatino"/>
          <w:lang w:val="en-GB"/>
        </w:rPr>
        <w:t xml:space="preserve"> criminal punishments of ‘level</w:t>
      </w:r>
      <w:r w:rsidR="00541F07" w:rsidRPr="00D604AD">
        <w:rPr>
          <w:rFonts w:ascii="Palatino" w:hAnsi="Palatino"/>
          <w:lang w:val="en-GB"/>
        </w:rPr>
        <w:t xml:space="preserve"> six’</w:t>
      </w:r>
      <w:r w:rsidR="007720DE" w:rsidRPr="00D604AD">
        <w:rPr>
          <w:rFonts w:ascii="Palatino" w:hAnsi="Palatino"/>
          <w:lang w:val="en-GB"/>
        </w:rPr>
        <w:t xml:space="preserve">, </w:t>
      </w:r>
      <w:r w:rsidR="0095604C" w:rsidRPr="00D604AD">
        <w:rPr>
          <w:rFonts w:ascii="Palatino" w:hAnsi="Palatino"/>
          <w:lang w:val="en-GB"/>
        </w:rPr>
        <w:t>imposing</w:t>
      </w:r>
      <w:r w:rsidR="007720DE" w:rsidRPr="00D604AD">
        <w:rPr>
          <w:rFonts w:ascii="Palatino" w:hAnsi="Palatino"/>
          <w:lang w:val="en-GB"/>
        </w:rPr>
        <w:t xml:space="preserve"> a monetary fine of 500,00 to 100,000,00 </w:t>
      </w:r>
      <w:r w:rsidR="00751AED" w:rsidRPr="00D604AD">
        <w:rPr>
          <w:rFonts w:ascii="Palatino" w:hAnsi="Palatino"/>
          <w:lang w:val="en-GB"/>
        </w:rPr>
        <w:t>EUR</w:t>
      </w:r>
      <w:r w:rsidR="00541F07" w:rsidRPr="00D604AD">
        <w:rPr>
          <w:rFonts w:ascii="Palatino" w:hAnsi="Palatino"/>
          <w:lang w:val="en-GB"/>
        </w:rPr>
        <w:t xml:space="preserve"> and a prison sentence of one to five</w:t>
      </w:r>
      <w:r w:rsidR="007720DE" w:rsidRPr="00D604AD">
        <w:rPr>
          <w:rFonts w:ascii="Palatino" w:hAnsi="Palatino"/>
          <w:lang w:val="en-GB"/>
        </w:rPr>
        <w:t xml:space="preserve"> years</w:t>
      </w:r>
      <w:r w:rsidR="007720DE" w:rsidRPr="00D604AD">
        <w:rPr>
          <w:rStyle w:val="Voetnootmarkering"/>
          <w:rFonts w:ascii="Palatino" w:hAnsi="Palatino"/>
          <w:lang w:val="en-GB"/>
        </w:rPr>
        <w:footnoteReference w:id="112"/>
      </w:r>
      <w:r w:rsidR="007720DE" w:rsidRPr="00D604AD">
        <w:rPr>
          <w:rFonts w:ascii="Palatino" w:hAnsi="Palatino"/>
          <w:lang w:val="en-GB"/>
        </w:rPr>
        <w:t xml:space="preserve">. </w:t>
      </w:r>
    </w:p>
    <w:p w14:paraId="4B52EADE" w14:textId="77777777" w:rsidR="00165A9B" w:rsidRPr="00D604AD" w:rsidRDefault="00165A9B" w:rsidP="003E40E4">
      <w:pPr>
        <w:spacing w:line="360" w:lineRule="auto"/>
        <w:jc w:val="both"/>
        <w:rPr>
          <w:rFonts w:ascii="Palatino" w:hAnsi="Palatino"/>
          <w:lang w:val="en-GB"/>
        </w:rPr>
      </w:pPr>
    </w:p>
    <w:p w14:paraId="470931CC" w14:textId="77777777" w:rsidR="00F20B59" w:rsidRPr="00D604AD" w:rsidRDefault="00165A9B" w:rsidP="003E40E4">
      <w:pPr>
        <w:spacing w:line="360" w:lineRule="auto"/>
        <w:jc w:val="both"/>
        <w:rPr>
          <w:rFonts w:ascii="Palatino" w:hAnsi="Palatino"/>
          <w:lang w:val="en-GB"/>
        </w:rPr>
      </w:pPr>
      <w:r w:rsidRPr="00D604AD">
        <w:rPr>
          <w:rFonts w:ascii="Palatino" w:hAnsi="Palatino"/>
          <w:lang w:val="en-GB"/>
        </w:rPr>
        <w:t xml:space="preserve">Of course, for a work to be effectively copyright protected under the law, it must necessarily be ‘original’. </w:t>
      </w:r>
      <w:r w:rsidR="0063104E" w:rsidRPr="00D604AD">
        <w:rPr>
          <w:rFonts w:ascii="Palatino" w:hAnsi="Palatino"/>
          <w:lang w:val="en-GB"/>
        </w:rPr>
        <w:t>Before the European Court of Justice (</w:t>
      </w:r>
      <w:r w:rsidR="001F74E0" w:rsidRPr="00D604AD">
        <w:rPr>
          <w:rFonts w:ascii="Palatino" w:hAnsi="Palatino"/>
          <w:lang w:val="en-GB"/>
        </w:rPr>
        <w:t>‘</w:t>
      </w:r>
      <w:r w:rsidR="0063104E" w:rsidRPr="00D604AD">
        <w:rPr>
          <w:rFonts w:ascii="Palatino" w:hAnsi="Palatino"/>
          <w:lang w:val="en-GB"/>
        </w:rPr>
        <w:t>ECJ</w:t>
      </w:r>
      <w:r w:rsidR="001F74E0" w:rsidRPr="00D604AD">
        <w:rPr>
          <w:rFonts w:ascii="Palatino" w:hAnsi="Palatino"/>
          <w:lang w:val="en-GB"/>
        </w:rPr>
        <w:t>’</w:t>
      </w:r>
      <w:r w:rsidR="0063104E" w:rsidRPr="00D604AD">
        <w:rPr>
          <w:rFonts w:ascii="Palatino" w:hAnsi="Palatino"/>
          <w:lang w:val="en-GB"/>
        </w:rPr>
        <w:t>) stepped in to harmonise the concept for the whole of Europe,</w:t>
      </w:r>
      <w:r w:rsidRPr="00D604AD">
        <w:rPr>
          <w:rFonts w:ascii="Palatino" w:hAnsi="Palatino"/>
          <w:lang w:val="en-GB"/>
        </w:rPr>
        <w:t xml:space="preserve"> </w:t>
      </w:r>
      <w:r w:rsidR="0063104E" w:rsidRPr="00D604AD">
        <w:rPr>
          <w:rFonts w:ascii="Palatino" w:hAnsi="Palatino"/>
          <w:lang w:val="en-GB"/>
        </w:rPr>
        <w:t>the ‘</w:t>
      </w:r>
      <w:r w:rsidRPr="00D604AD">
        <w:rPr>
          <w:rFonts w:ascii="Palatino" w:hAnsi="Palatino"/>
          <w:lang w:val="en-GB"/>
        </w:rPr>
        <w:t>originality</w:t>
      </w:r>
      <w:r w:rsidR="0063104E" w:rsidRPr="00D604AD">
        <w:rPr>
          <w:rFonts w:ascii="Palatino" w:hAnsi="Palatino"/>
          <w:lang w:val="en-GB"/>
        </w:rPr>
        <w:t xml:space="preserve">’ of a work in </w:t>
      </w:r>
      <w:r w:rsidR="002C3515">
        <w:rPr>
          <w:rFonts w:ascii="Palatino" w:hAnsi="Palatino"/>
          <w:lang w:val="en-GB"/>
        </w:rPr>
        <w:t>Belgium depended on two factors</w:t>
      </w:r>
      <w:r w:rsidR="0063104E" w:rsidRPr="00D604AD">
        <w:rPr>
          <w:rFonts w:ascii="Palatino" w:hAnsi="Palatino"/>
          <w:lang w:val="en-GB"/>
        </w:rPr>
        <w:t>: (1) whether the work was an intellectual creation of the author; and (2) whether it was an expression of the author’s personality</w:t>
      </w:r>
      <w:r w:rsidR="0063104E" w:rsidRPr="00D604AD">
        <w:rPr>
          <w:rStyle w:val="Voetnootmarkering"/>
          <w:rFonts w:ascii="Palatino" w:hAnsi="Palatino"/>
          <w:lang w:val="en-GB"/>
        </w:rPr>
        <w:footnoteReference w:id="113"/>
      </w:r>
      <w:r w:rsidR="0063104E" w:rsidRPr="00D604AD">
        <w:rPr>
          <w:rFonts w:ascii="Palatino" w:hAnsi="Palatino"/>
          <w:lang w:val="en-GB"/>
        </w:rPr>
        <w:t>.</w:t>
      </w:r>
      <w:r w:rsidR="0029656B" w:rsidRPr="00D604AD">
        <w:rPr>
          <w:rFonts w:ascii="Palatino" w:hAnsi="Palatino"/>
          <w:lang w:val="en-GB"/>
        </w:rPr>
        <w:t xml:space="preserve"> In its </w:t>
      </w:r>
      <w:r w:rsidR="0029656B" w:rsidRPr="00D604AD">
        <w:rPr>
          <w:rFonts w:ascii="Palatino" w:hAnsi="Palatino"/>
          <w:i/>
          <w:lang w:val="en-GB"/>
        </w:rPr>
        <w:t>Infopaq</w:t>
      </w:r>
      <w:r w:rsidR="0029656B" w:rsidRPr="00D604AD">
        <w:rPr>
          <w:rFonts w:ascii="Palatino" w:hAnsi="Palatino"/>
          <w:lang w:val="en-GB"/>
        </w:rPr>
        <w:t xml:space="preserve"> deci</w:t>
      </w:r>
      <w:r w:rsidR="00216E61" w:rsidRPr="00D604AD">
        <w:rPr>
          <w:rFonts w:ascii="Palatino" w:hAnsi="Palatino"/>
          <w:lang w:val="en-GB"/>
        </w:rPr>
        <w:t>s</w:t>
      </w:r>
      <w:r w:rsidR="0029656B" w:rsidRPr="00D604AD">
        <w:rPr>
          <w:rFonts w:ascii="Palatino" w:hAnsi="Palatino"/>
          <w:lang w:val="en-GB"/>
        </w:rPr>
        <w:t xml:space="preserve">ion of 2009 the ECJ turned the criterion of ‘originality’ - an author’s intellectual </w:t>
      </w:r>
      <w:r w:rsidR="0029656B" w:rsidRPr="00D604AD">
        <w:rPr>
          <w:rFonts w:ascii="Palatino" w:hAnsi="Palatino"/>
          <w:lang w:val="en-GB"/>
        </w:rPr>
        <w:lastRenderedPageBreak/>
        <w:t>creation – into a so-called ‘community notion’</w:t>
      </w:r>
      <w:r w:rsidR="009730DB" w:rsidRPr="00D604AD">
        <w:rPr>
          <w:rFonts w:ascii="Palatino" w:hAnsi="Palatino"/>
          <w:lang w:val="en-GB"/>
        </w:rPr>
        <w:t>, thereby ensuring a harmoni</w:t>
      </w:r>
      <w:r w:rsidR="00B152E7">
        <w:rPr>
          <w:rFonts w:ascii="Palatino" w:hAnsi="Palatino"/>
          <w:lang w:val="en-GB"/>
        </w:rPr>
        <w:t>s</w:t>
      </w:r>
      <w:r w:rsidR="009730DB" w:rsidRPr="00D604AD">
        <w:rPr>
          <w:rFonts w:ascii="Palatino" w:hAnsi="Palatino"/>
          <w:lang w:val="en-GB"/>
        </w:rPr>
        <w:t>ed interpretation of the term</w:t>
      </w:r>
      <w:r w:rsidR="00541F07" w:rsidRPr="00D604AD">
        <w:rPr>
          <w:rFonts w:ascii="Palatino" w:hAnsi="Palatino"/>
          <w:lang w:val="en-GB"/>
        </w:rPr>
        <w:t xml:space="preserve"> throughout the European Union (‘EU’)</w:t>
      </w:r>
      <w:r w:rsidR="0029656B" w:rsidRPr="00D604AD">
        <w:rPr>
          <w:rStyle w:val="Voetnootmarkering"/>
          <w:rFonts w:ascii="Palatino" w:hAnsi="Palatino"/>
          <w:lang w:val="en-GB"/>
        </w:rPr>
        <w:footnoteReference w:id="114"/>
      </w:r>
      <w:r w:rsidR="0029656B" w:rsidRPr="00D604AD">
        <w:rPr>
          <w:rFonts w:ascii="Palatino" w:hAnsi="Palatino"/>
          <w:lang w:val="en-GB"/>
        </w:rPr>
        <w:t xml:space="preserve">. </w:t>
      </w:r>
      <w:r w:rsidR="005D545D" w:rsidRPr="00D604AD">
        <w:rPr>
          <w:rFonts w:ascii="Palatino" w:hAnsi="Palatino"/>
          <w:lang w:val="en-GB"/>
        </w:rPr>
        <w:t>Although this judgment caused quite a stir among European scholars</w:t>
      </w:r>
      <w:r w:rsidR="00B152E7" w:rsidRPr="00B152E7">
        <w:rPr>
          <w:rFonts w:ascii="Palatino" w:hAnsi="Palatino"/>
          <w:lang w:val="en-GB"/>
        </w:rPr>
        <w:t xml:space="preserve"> </w:t>
      </w:r>
      <w:r w:rsidR="00B152E7" w:rsidRPr="00D604AD">
        <w:rPr>
          <w:rFonts w:ascii="Palatino" w:hAnsi="Palatino"/>
          <w:lang w:val="en-GB"/>
        </w:rPr>
        <w:t>at the time</w:t>
      </w:r>
      <w:r w:rsidR="005D545D" w:rsidRPr="00D604AD">
        <w:rPr>
          <w:rFonts w:ascii="Palatino" w:hAnsi="Palatino"/>
          <w:lang w:val="en-GB"/>
        </w:rPr>
        <w:t>, the community concept of originality, in effect, hardly differs from the standard</w:t>
      </w:r>
      <w:r w:rsidR="00C243B3" w:rsidRPr="00D604AD">
        <w:rPr>
          <w:rFonts w:ascii="Palatino" w:hAnsi="Palatino"/>
          <w:lang w:val="en-GB"/>
        </w:rPr>
        <w:t>s</w:t>
      </w:r>
      <w:r w:rsidR="005D545D" w:rsidRPr="00D604AD">
        <w:rPr>
          <w:rFonts w:ascii="Palatino" w:hAnsi="Palatino"/>
          <w:lang w:val="en-GB"/>
        </w:rPr>
        <w:t xml:space="preserve"> used by the Belgian Court of Cassation up until that point</w:t>
      </w:r>
      <w:r w:rsidR="005D545D" w:rsidRPr="00D604AD">
        <w:rPr>
          <w:rStyle w:val="Voetnootmarkering"/>
          <w:rFonts w:ascii="Palatino" w:hAnsi="Palatino"/>
          <w:lang w:val="en-GB"/>
        </w:rPr>
        <w:footnoteReference w:id="115"/>
      </w:r>
      <w:r w:rsidR="005D545D" w:rsidRPr="00D604AD">
        <w:rPr>
          <w:rFonts w:ascii="Palatino" w:hAnsi="Palatino"/>
          <w:lang w:val="en-GB"/>
        </w:rPr>
        <w:t>.</w:t>
      </w:r>
    </w:p>
    <w:p w14:paraId="46C82F35" w14:textId="77777777" w:rsidR="00060CAF" w:rsidRPr="00D604AD" w:rsidRDefault="00060CAF" w:rsidP="003E40E4">
      <w:pPr>
        <w:spacing w:line="360" w:lineRule="auto"/>
        <w:jc w:val="both"/>
        <w:rPr>
          <w:rFonts w:ascii="Palatino" w:hAnsi="Palatino"/>
          <w:lang w:val="en-GB"/>
        </w:rPr>
      </w:pPr>
    </w:p>
    <w:p w14:paraId="08C7E4C4" w14:textId="77777777" w:rsidR="00C64CAB" w:rsidRPr="00D604AD" w:rsidRDefault="00060CAF" w:rsidP="003E40E4">
      <w:pPr>
        <w:spacing w:line="360" w:lineRule="auto"/>
        <w:jc w:val="both"/>
        <w:rPr>
          <w:rFonts w:ascii="Palatino" w:hAnsi="Palatino"/>
          <w:lang w:val="en-GB"/>
        </w:rPr>
      </w:pPr>
      <w:r w:rsidRPr="00D604AD">
        <w:rPr>
          <w:rFonts w:ascii="Palatino" w:hAnsi="Palatino"/>
          <w:lang w:val="en-GB"/>
        </w:rPr>
        <w:t xml:space="preserve">One might question whether a naked selfie – and, by extension, pornography in general – meets this particular prerequisite. </w:t>
      </w:r>
      <w:r w:rsidR="00CB3794" w:rsidRPr="00D604AD">
        <w:rPr>
          <w:rFonts w:ascii="Palatino" w:hAnsi="Palatino"/>
          <w:lang w:val="en-GB"/>
        </w:rPr>
        <w:t xml:space="preserve">In keeping with </w:t>
      </w:r>
      <w:r w:rsidR="00F20B59" w:rsidRPr="00D604AD">
        <w:rPr>
          <w:rFonts w:ascii="Palatino" w:hAnsi="Palatino"/>
          <w:lang w:val="en-GB"/>
        </w:rPr>
        <w:t xml:space="preserve">unanimous </w:t>
      </w:r>
      <w:r w:rsidR="009730DB" w:rsidRPr="00D604AD">
        <w:rPr>
          <w:rFonts w:ascii="Palatino" w:hAnsi="Palatino"/>
          <w:lang w:val="en-GB"/>
        </w:rPr>
        <w:t xml:space="preserve">Belgian </w:t>
      </w:r>
      <w:r w:rsidR="00F20B59" w:rsidRPr="00D604AD">
        <w:rPr>
          <w:rFonts w:ascii="Palatino" w:hAnsi="Palatino"/>
          <w:lang w:val="en-GB"/>
        </w:rPr>
        <w:t>case law, the originality of a photograph is</w:t>
      </w:r>
      <w:r w:rsidR="00FB7E48" w:rsidRPr="00D604AD">
        <w:rPr>
          <w:rFonts w:ascii="Palatino" w:hAnsi="Palatino"/>
          <w:lang w:val="en-GB"/>
        </w:rPr>
        <w:t xml:space="preserve"> predominantly</w:t>
      </w:r>
      <w:r w:rsidR="00F20B59" w:rsidRPr="00D604AD">
        <w:rPr>
          <w:rFonts w:ascii="Palatino" w:hAnsi="Palatino"/>
          <w:lang w:val="en-GB"/>
        </w:rPr>
        <w:t xml:space="preserve"> judged by its lighting, the image itself, its development or the paper on which it is eventually printed </w:t>
      </w:r>
      <w:r w:rsidR="00F20B59" w:rsidRPr="00D604AD">
        <w:rPr>
          <w:rFonts w:ascii="Palatino" w:hAnsi="Palatino"/>
          <w:i/>
          <w:lang w:val="en-GB"/>
        </w:rPr>
        <w:t>and</w:t>
      </w:r>
      <w:r w:rsidR="00F20B59" w:rsidRPr="00D604AD">
        <w:rPr>
          <w:rFonts w:ascii="Palatino" w:hAnsi="Palatino"/>
          <w:lang w:val="en-GB"/>
        </w:rPr>
        <w:t xml:space="preserve"> regardless of the subject, the content, the purpose or even the artistic or aesthetic quality of the picture</w:t>
      </w:r>
      <w:r w:rsidR="00F20B59" w:rsidRPr="00D604AD">
        <w:rPr>
          <w:rStyle w:val="Voetnootmarkering"/>
          <w:rFonts w:ascii="Palatino" w:hAnsi="Palatino"/>
          <w:lang w:val="en-GB"/>
        </w:rPr>
        <w:footnoteReference w:id="116"/>
      </w:r>
      <w:r w:rsidR="00F20B59" w:rsidRPr="00D604AD">
        <w:rPr>
          <w:rFonts w:ascii="Palatino" w:hAnsi="Palatino"/>
          <w:lang w:val="en-GB"/>
        </w:rPr>
        <w:t xml:space="preserve">. </w:t>
      </w:r>
      <w:r w:rsidR="00923C71" w:rsidRPr="00D604AD">
        <w:rPr>
          <w:rFonts w:ascii="Palatino" w:hAnsi="Palatino"/>
          <w:lang w:val="en-GB"/>
        </w:rPr>
        <w:t xml:space="preserve">Neither the explicit wording of the law, nor the </w:t>
      </w:r>
      <w:r w:rsidR="0023765B" w:rsidRPr="00D604AD">
        <w:rPr>
          <w:rFonts w:ascii="Palatino" w:hAnsi="Palatino"/>
          <w:lang w:val="en-GB"/>
        </w:rPr>
        <w:t xml:space="preserve">Belgian courts </w:t>
      </w:r>
      <w:r w:rsidR="00923C71" w:rsidRPr="00D604AD">
        <w:rPr>
          <w:rFonts w:ascii="Palatino" w:hAnsi="Palatino"/>
          <w:lang w:val="en-GB"/>
        </w:rPr>
        <w:t>have ever made copyright protection of sexually explicit or suggestive imagery (photo or video) dep</w:t>
      </w:r>
      <w:r w:rsidR="00D467D6" w:rsidRPr="00D604AD">
        <w:rPr>
          <w:rFonts w:ascii="Palatino" w:hAnsi="Palatino"/>
          <w:lang w:val="en-GB"/>
        </w:rPr>
        <w:t>endent on morality or decency. Hence, p</w:t>
      </w:r>
      <w:r w:rsidR="00923C71" w:rsidRPr="00D604AD">
        <w:rPr>
          <w:rFonts w:ascii="Palatino" w:hAnsi="Palatino"/>
          <w:lang w:val="en-GB"/>
        </w:rPr>
        <w:t>ornography –</w:t>
      </w:r>
      <w:r w:rsidR="003D43DF" w:rsidRPr="00D604AD">
        <w:rPr>
          <w:rFonts w:ascii="Palatino" w:hAnsi="Palatino"/>
          <w:lang w:val="en-GB"/>
        </w:rPr>
        <w:t xml:space="preserve"> </w:t>
      </w:r>
      <w:r w:rsidR="00923C71" w:rsidRPr="00D604AD">
        <w:rPr>
          <w:rFonts w:ascii="Palatino" w:hAnsi="Palatino"/>
          <w:lang w:val="en-GB"/>
        </w:rPr>
        <w:t>even its hard-core variant –</w:t>
      </w:r>
      <w:r w:rsidR="00772918" w:rsidRPr="00D604AD">
        <w:rPr>
          <w:rFonts w:ascii="Palatino" w:hAnsi="Palatino"/>
          <w:lang w:val="en-GB"/>
        </w:rPr>
        <w:t xml:space="preserve"> </w:t>
      </w:r>
      <w:r w:rsidR="003D43DF" w:rsidRPr="00D604AD">
        <w:rPr>
          <w:rFonts w:ascii="Palatino" w:hAnsi="Palatino"/>
          <w:lang w:val="en-GB"/>
        </w:rPr>
        <w:t>is</w:t>
      </w:r>
      <w:r w:rsidR="00923C71" w:rsidRPr="00D604AD">
        <w:rPr>
          <w:rFonts w:ascii="Palatino" w:hAnsi="Palatino"/>
          <w:lang w:val="en-GB"/>
        </w:rPr>
        <w:t xml:space="preserve"> copyright protected </w:t>
      </w:r>
      <w:r w:rsidR="00D467D6" w:rsidRPr="00D604AD">
        <w:rPr>
          <w:rFonts w:ascii="Palatino" w:hAnsi="Palatino"/>
          <w:lang w:val="en-GB"/>
        </w:rPr>
        <w:t xml:space="preserve">under Belgian law </w:t>
      </w:r>
      <w:r w:rsidR="00923C71" w:rsidRPr="00D604AD">
        <w:rPr>
          <w:rFonts w:ascii="Palatino" w:hAnsi="Palatino"/>
          <w:lang w:val="en-GB"/>
        </w:rPr>
        <w:t>when all legal requirements are met</w:t>
      </w:r>
      <w:r w:rsidR="00923C71" w:rsidRPr="00D604AD">
        <w:rPr>
          <w:rStyle w:val="Voetnootmarkering"/>
          <w:rFonts w:ascii="Palatino" w:hAnsi="Palatino"/>
          <w:szCs w:val="22"/>
          <w:lang w:val="en-GB"/>
        </w:rPr>
        <w:footnoteReference w:id="117"/>
      </w:r>
      <w:r w:rsidR="00FB76D4" w:rsidRPr="00D604AD">
        <w:rPr>
          <w:rFonts w:ascii="Palatino" w:hAnsi="Palatino"/>
          <w:lang w:val="en-GB"/>
        </w:rPr>
        <w:t>.</w:t>
      </w:r>
      <w:r w:rsidR="002D0A12" w:rsidRPr="00D604AD">
        <w:rPr>
          <w:rFonts w:ascii="Palatino" w:hAnsi="Palatino"/>
          <w:strike/>
          <w:lang w:val="en-GB"/>
        </w:rPr>
        <w:t xml:space="preserve"> </w:t>
      </w:r>
    </w:p>
    <w:p w14:paraId="779FE4E1" w14:textId="77777777" w:rsidR="00772918" w:rsidRPr="00D604AD" w:rsidRDefault="00772918" w:rsidP="003E40E4">
      <w:pPr>
        <w:spacing w:line="360" w:lineRule="auto"/>
        <w:jc w:val="both"/>
        <w:rPr>
          <w:rFonts w:ascii="Palatino" w:hAnsi="Palatino"/>
          <w:lang w:val="en-GB"/>
        </w:rPr>
      </w:pPr>
    </w:p>
    <w:p w14:paraId="4C1C75FC" w14:textId="77777777" w:rsidR="003D43DF" w:rsidRPr="00D604AD" w:rsidRDefault="00772918" w:rsidP="00772918">
      <w:pPr>
        <w:spacing w:line="360" w:lineRule="auto"/>
        <w:jc w:val="both"/>
        <w:rPr>
          <w:rFonts w:ascii="Palatino" w:hAnsi="Palatino"/>
          <w:lang w:val="en-GB"/>
        </w:rPr>
      </w:pPr>
      <w:r w:rsidRPr="00D604AD">
        <w:rPr>
          <w:rFonts w:ascii="Palatino" w:hAnsi="Palatino"/>
          <w:lang w:val="en-GB"/>
        </w:rPr>
        <w:t>As a result, when a third party publishes a selfie online without the express permission of the person who ow</w:t>
      </w:r>
      <w:r w:rsidR="009730DB" w:rsidRPr="00D604AD">
        <w:rPr>
          <w:rFonts w:ascii="Palatino" w:hAnsi="Palatino"/>
          <w:lang w:val="en-GB"/>
        </w:rPr>
        <w:t>ns the copyright</w:t>
      </w:r>
      <w:r w:rsidRPr="00D604AD">
        <w:rPr>
          <w:rFonts w:ascii="Palatino" w:hAnsi="Palatino"/>
          <w:lang w:val="en-GB"/>
        </w:rPr>
        <w:t xml:space="preserve">, that </w:t>
      </w:r>
      <w:r w:rsidR="00A277FC" w:rsidRPr="00D604AD">
        <w:rPr>
          <w:rFonts w:ascii="Palatino" w:hAnsi="Palatino"/>
          <w:lang w:val="en-GB"/>
        </w:rPr>
        <w:t xml:space="preserve">third </w:t>
      </w:r>
      <w:r w:rsidR="009730DB" w:rsidRPr="00D604AD">
        <w:rPr>
          <w:rFonts w:ascii="Palatino" w:hAnsi="Palatino"/>
          <w:lang w:val="en-GB"/>
        </w:rPr>
        <w:t>party commits</w:t>
      </w:r>
      <w:r w:rsidRPr="00D604AD">
        <w:rPr>
          <w:rFonts w:ascii="Palatino" w:hAnsi="Palatino"/>
          <w:lang w:val="en-GB"/>
        </w:rPr>
        <w:t xml:space="preserve"> </w:t>
      </w:r>
      <w:r w:rsidR="00B152E7">
        <w:rPr>
          <w:rFonts w:ascii="Palatino" w:hAnsi="Palatino"/>
          <w:lang w:val="en-GB"/>
        </w:rPr>
        <w:t xml:space="preserve">a </w:t>
      </w:r>
      <w:r w:rsidRPr="00D604AD">
        <w:rPr>
          <w:rFonts w:ascii="Palatino" w:hAnsi="Palatino"/>
          <w:lang w:val="en-GB"/>
        </w:rPr>
        <w:t xml:space="preserve">copyright infringement. The same is true of any person who subsequently copies and reposts that same picture to other websites or who in any other way further disseminates it. </w:t>
      </w:r>
      <w:r w:rsidR="004A2334" w:rsidRPr="00D604AD">
        <w:rPr>
          <w:rFonts w:ascii="Palatino" w:hAnsi="Palatino"/>
          <w:lang w:val="en-GB"/>
        </w:rPr>
        <w:t>Even if a selfie is in any way</w:t>
      </w:r>
      <w:r w:rsidR="00A277FC" w:rsidRPr="00D604AD">
        <w:rPr>
          <w:rFonts w:ascii="Palatino" w:hAnsi="Palatino"/>
          <w:lang w:val="en-GB"/>
        </w:rPr>
        <w:t xml:space="preserve"> altered or manipulated (perhaps photosho</w:t>
      </w:r>
      <w:r w:rsidR="0052571D" w:rsidRPr="00D604AD">
        <w:rPr>
          <w:rFonts w:ascii="Palatino" w:hAnsi="Palatino"/>
          <w:lang w:val="en-GB"/>
        </w:rPr>
        <w:t>p</w:t>
      </w:r>
      <w:r w:rsidR="00F41611" w:rsidRPr="00D604AD">
        <w:rPr>
          <w:rFonts w:ascii="Palatino" w:hAnsi="Palatino"/>
          <w:lang w:val="en-GB"/>
        </w:rPr>
        <w:t>p</w:t>
      </w:r>
      <w:r w:rsidR="00A277FC" w:rsidRPr="00D604AD">
        <w:rPr>
          <w:rFonts w:ascii="Palatino" w:hAnsi="Palatino"/>
          <w:lang w:val="en-GB"/>
        </w:rPr>
        <w:t>ed) by a third party who afterwards p</w:t>
      </w:r>
      <w:r w:rsidR="009137C0" w:rsidRPr="00D604AD">
        <w:rPr>
          <w:rFonts w:ascii="Palatino" w:hAnsi="Palatino"/>
          <w:lang w:val="en-GB"/>
        </w:rPr>
        <w:t xml:space="preserve">osts it online, this person cannot </w:t>
      </w:r>
      <w:r w:rsidR="00A277FC" w:rsidRPr="00D604AD">
        <w:rPr>
          <w:rFonts w:ascii="Palatino" w:hAnsi="Palatino"/>
          <w:lang w:val="en-GB"/>
        </w:rPr>
        <w:t xml:space="preserve">claim it </w:t>
      </w:r>
      <w:r w:rsidR="004A2334" w:rsidRPr="00D604AD">
        <w:rPr>
          <w:rFonts w:ascii="Palatino" w:hAnsi="Palatino"/>
          <w:lang w:val="en-GB"/>
        </w:rPr>
        <w:t xml:space="preserve">as his own intellectual creation and exercise </w:t>
      </w:r>
      <w:r w:rsidR="00541F07" w:rsidRPr="00D604AD">
        <w:rPr>
          <w:rFonts w:ascii="Palatino" w:hAnsi="Palatino"/>
          <w:lang w:val="en-GB"/>
        </w:rPr>
        <w:t>the</w:t>
      </w:r>
      <w:r w:rsidR="009730DB" w:rsidRPr="00D604AD">
        <w:rPr>
          <w:rFonts w:ascii="Palatino" w:hAnsi="Palatino"/>
          <w:lang w:val="en-GB"/>
        </w:rPr>
        <w:t xml:space="preserve"> corresponding</w:t>
      </w:r>
      <w:r w:rsidR="004A2334" w:rsidRPr="00D604AD">
        <w:rPr>
          <w:rFonts w:ascii="Palatino" w:hAnsi="Palatino"/>
          <w:lang w:val="en-GB"/>
        </w:rPr>
        <w:t xml:space="preserve"> copyright to it</w:t>
      </w:r>
      <w:r w:rsidR="00A277FC" w:rsidRPr="00D604AD">
        <w:rPr>
          <w:rStyle w:val="Voetnootmarkering"/>
          <w:rFonts w:ascii="Palatino" w:hAnsi="Palatino"/>
          <w:lang w:val="en-GB"/>
        </w:rPr>
        <w:footnoteReference w:id="118"/>
      </w:r>
      <w:r w:rsidR="00A277FC" w:rsidRPr="00D604AD">
        <w:rPr>
          <w:rFonts w:ascii="Palatino" w:hAnsi="Palatino"/>
          <w:lang w:val="en-GB"/>
        </w:rPr>
        <w:t xml:space="preserve">. </w:t>
      </w:r>
    </w:p>
    <w:p w14:paraId="7AE73443" w14:textId="77777777" w:rsidR="003D43DF" w:rsidRPr="00D604AD" w:rsidRDefault="003D43DF" w:rsidP="00772918">
      <w:pPr>
        <w:spacing w:line="360" w:lineRule="auto"/>
        <w:jc w:val="both"/>
        <w:rPr>
          <w:rFonts w:ascii="Palatino" w:hAnsi="Palatino"/>
          <w:lang w:val="en-GB"/>
        </w:rPr>
      </w:pPr>
    </w:p>
    <w:p w14:paraId="12CCE7E0" w14:textId="77777777" w:rsidR="006F6FF9" w:rsidRPr="00D604AD" w:rsidRDefault="003D43DF" w:rsidP="00772918">
      <w:pPr>
        <w:spacing w:line="360" w:lineRule="auto"/>
        <w:jc w:val="both"/>
        <w:rPr>
          <w:rFonts w:ascii="Palatino" w:hAnsi="Palatino"/>
          <w:lang w:val="en-GB"/>
        </w:rPr>
      </w:pPr>
      <w:r w:rsidRPr="00D604AD">
        <w:rPr>
          <w:rFonts w:ascii="Palatino" w:hAnsi="Palatino"/>
          <w:lang w:val="en-GB"/>
        </w:rPr>
        <w:lastRenderedPageBreak/>
        <w:t>Once it is esta</w:t>
      </w:r>
      <w:r w:rsidR="00AB2C42" w:rsidRPr="00D604AD">
        <w:rPr>
          <w:rFonts w:ascii="Palatino" w:hAnsi="Palatino"/>
          <w:lang w:val="en-GB"/>
        </w:rPr>
        <w:t>blished that a copyrighted selfie</w:t>
      </w:r>
      <w:r w:rsidRPr="00D604AD">
        <w:rPr>
          <w:rFonts w:ascii="Palatino" w:hAnsi="Palatino"/>
          <w:lang w:val="en-GB"/>
        </w:rPr>
        <w:t xml:space="preserve"> </w:t>
      </w:r>
      <w:r w:rsidR="00AB2C42" w:rsidRPr="00D604AD">
        <w:rPr>
          <w:rFonts w:ascii="Palatino" w:hAnsi="Palatino"/>
          <w:lang w:val="en-GB"/>
        </w:rPr>
        <w:t>was</w:t>
      </w:r>
      <w:r w:rsidRPr="00D604AD">
        <w:rPr>
          <w:rFonts w:ascii="Palatino" w:hAnsi="Palatino"/>
          <w:lang w:val="en-GB"/>
        </w:rPr>
        <w:t xml:space="preserve"> </w:t>
      </w:r>
      <w:r w:rsidR="00AB2C42" w:rsidRPr="00D604AD">
        <w:rPr>
          <w:rFonts w:ascii="Palatino" w:hAnsi="Palatino"/>
          <w:lang w:val="en-GB"/>
        </w:rPr>
        <w:t>spread</w:t>
      </w:r>
      <w:r w:rsidRPr="00D604AD">
        <w:rPr>
          <w:rFonts w:ascii="Palatino" w:hAnsi="Palatino"/>
          <w:lang w:val="en-GB"/>
        </w:rPr>
        <w:t xml:space="preserve"> </w:t>
      </w:r>
      <w:r w:rsidR="004D1C7B" w:rsidRPr="00D604AD">
        <w:rPr>
          <w:rFonts w:ascii="Palatino" w:hAnsi="Palatino"/>
          <w:lang w:val="en-GB"/>
        </w:rPr>
        <w:t>without permission, the fi</w:t>
      </w:r>
      <w:r w:rsidR="0095604C" w:rsidRPr="00D604AD">
        <w:rPr>
          <w:rFonts w:ascii="Palatino" w:hAnsi="Palatino"/>
          <w:lang w:val="en-GB"/>
        </w:rPr>
        <w:t>rst priority of the victim will</w:t>
      </w:r>
      <w:r w:rsidR="009730DB" w:rsidRPr="00D604AD">
        <w:rPr>
          <w:rFonts w:ascii="Palatino" w:hAnsi="Palatino"/>
          <w:lang w:val="en-GB"/>
        </w:rPr>
        <w:t xml:space="preserve"> </w:t>
      </w:r>
      <w:r w:rsidR="004D1C7B" w:rsidRPr="00D604AD">
        <w:rPr>
          <w:rFonts w:ascii="Palatino" w:hAnsi="Palatino"/>
          <w:lang w:val="en-GB"/>
        </w:rPr>
        <w:t xml:space="preserve">be to </w:t>
      </w:r>
      <w:r w:rsidR="00AB2C42" w:rsidRPr="00D604AD">
        <w:rPr>
          <w:rFonts w:ascii="Palatino" w:hAnsi="Palatino"/>
          <w:lang w:val="en-GB"/>
        </w:rPr>
        <w:t xml:space="preserve">have it promptly removed.  </w:t>
      </w:r>
      <w:r w:rsidR="00D56C25" w:rsidRPr="00D604AD">
        <w:rPr>
          <w:rFonts w:ascii="Palatino" w:hAnsi="Palatino"/>
          <w:lang w:val="en-GB"/>
        </w:rPr>
        <w:t xml:space="preserve">In order to achieve this – and under the assumption that the likely uploader is known to the victim – </w:t>
      </w:r>
      <w:r w:rsidR="00B152E7">
        <w:rPr>
          <w:rFonts w:ascii="Palatino" w:hAnsi="Palatino"/>
          <w:lang w:val="en-GB"/>
        </w:rPr>
        <w:t>the victim or his or her</w:t>
      </w:r>
      <w:r w:rsidR="00D56C25" w:rsidRPr="00D604AD">
        <w:rPr>
          <w:rFonts w:ascii="Palatino" w:hAnsi="Palatino"/>
          <w:lang w:val="en-GB"/>
        </w:rPr>
        <w:t xml:space="preserve"> lawyer can write to the </w:t>
      </w:r>
      <w:r w:rsidR="00E3649C" w:rsidRPr="00D604AD">
        <w:rPr>
          <w:rFonts w:ascii="Palatino" w:hAnsi="Palatino"/>
          <w:lang w:val="en-GB"/>
        </w:rPr>
        <w:t>culprit</w:t>
      </w:r>
      <w:r w:rsidR="00D56C25" w:rsidRPr="00D604AD">
        <w:rPr>
          <w:rFonts w:ascii="Palatino" w:hAnsi="Palatino"/>
          <w:lang w:val="en-GB"/>
        </w:rPr>
        <w:t xml:space="preserve"> and to any other</w:t>
      </w:r>
      <w:r w:rsidR="00CB5532" w:rsidRPr="00D604AD">
        <w:rPr>
          <w:rFonts w:ascii="Palatino" w:hAnsi="Palatino"/>
          <w:lang w:val="en-GB"/>
        </w:rPr>
        <w:t xml:space="preserve"> identified</w:t>
      </w:r>
      <w:r w:rsidR="00D56C25" w:rsidRPr="00D604AD">
        <w:rPr>
          <w:rFonts w:ascii="Palatino" w:hAnsi="Palatino"/>
          <w:lang w:val="en-GB"/>
        </w:rPr>
        <w:t xml:space="preserve"> party involved</w:t>
      </w:r>
      <w:r w:rsidR="00CB5532" w:rsidRPr="00D604AD">
        <w:rPr>
          <w:rFonts w:ascii="Palatino" w:hAnsi="Palatino"/>
          <w:lang w:val="en-GB"/>
        </w:rPr>
        <w:t xml:space="preserve">, </w:t>
      </w:r>
      <w:r w:rsidR="00CB5532" w:rsidRPr="00D604AD">
        <w:rPr>
          <w:rFonts w:ascii="Palatino" w:hAnsi="Palatino"/>
          <w:i/>
          <w:lang w:val="en-GB"/>
        </w:rPr>
        <w:t>“requiring them to urgently: (1) procure the removal of the photographs from the internet; (2) deliver the images;</w:t>
      </w:r>
      <w:r w:rsidR="00E3649C" w:rsidRPr="00D604AD">
        <w:rPr>
          <w:rFonts w:ascii="Palatino" w:hAnsi="Palatino"/>
          <w:i/>
          <w:lang w:val="en-GB"/>
        </w:rPr>
        <w:t xml:space="preserve"> (3) undertake not to further disse</w:t>
      </w:r>
      <w:r w:rsidR="00CB5532" w:rsidRPr="00D604AD">
        <w:rPr>
          <w:rFonts w:ascii="Palatino" w:hAnsi="Palatino"/>
          <w:i/>
          <w:lang w:val="en-GB"/>
        </w:rPr>
        <w:t>minate the images; and (4) provide full details of an onward dissemination”</w:t>
      </w:r>
      <w:r w:rsidR="00CB5532" w:rsidRPr="00D604AD">
        <w:rPr>
          <w:rStyle w:val="Voetnootmarkering"/>
          <w:rFonts w:ascii="Palatino" w:hAnsi="Palatino"/>
          <w:lang w:val="en-GB"/>
        </w:rPr>
        <w:footnoteReference w:id="119"/>
      </w:r>
      <w:r w:rsidR="00CB5532" w:rsidRPr="00D604AD">
        <w:rPr>
          <w:rFonts w:ascii="Palatino" w:hAnsi="Palatino"/>
          <w:i/>
          <w:lang w:val="en-GB"/>
        </w:rPr>
        <w:t>.</w:t>
      </w:r>
      <w:r w:rsidR="00CB5532" w:rsidRPr="00D604AD">
        <w:rPr>
          <w:rFonts w:ascii="Palatino" w:hAnsi="Palatino"/>
          <w:lang w:val="en-GB"/>
        </w:rPr>
        <w:t xml:space="preserve"> Should they fail to cooperate</w:t>
      </w:r>
      <w:r w:rsidR="0095604C" w:rsidRPr="00D604AD">
        <w:rPr>
          <w:rFonts w:ascii="Palatino" w:hAnsi="Palatino"/>
          <w:lang w:val="en-GB"/>
        </w:rPr>
        <w:t>,</w:t>
      </w:r>
      <w:r w:rsidR="00CB5532" w:rsidRPr="00D604AD">
        <w:rPr>
          <w:rFonts w:ascii="Palatino" w:hAnsi="Palatino"/>
          <w:lang w:val="en-GB"/>
        </w:rPr>
        <w:t xml:space="preserve"> an interim injunction</w:t>
      </w:r>
      <w:r w:rsidR="00D72D83" w:rsidRPr="00D604AD">
        <w:rPr>
          <w:rFonts w:ascii="Palatino" w:hAnsi="Palatino"/>
          <w:lang w:val="en-GB"/>
        </w:rPr>
        <w:t xml:space="preserve"> for immediate removal</w:t>
      </w:r>
      <w:r w:rsidR="00ED72A3" w:rsidRPr="00D604AD">
        <w:rPr>
          <w:rFonts w:ascii="Palatino" w:hAnsi="Palatino"/>
          <w:lang w:val="en-GB"/>
        </w:rPr>
        <w:t xml:space="preserve"> </w:t>
      </w:r>
      <w:r w:rsidR="00CB5532" w:rsidRPr="00D604AD">
        <w:rPr>
          <w:rFonts w:ascii="Palatino" w:hAnsi="Palatino"/>
          <w:lang w:val="en-GB"/>
        </w:rPr>
        <w:t>can be sought</w:t>
      </w:r>
      <w:r w:rsidR="0038311C" w:rsidRPr="00D604AD">
        <w:rPr>
          <w:rFonts w:ascii="Palatino" w:hAnsi="Palatino"/>
          <w:lang w:val="en-GB"/>
        </w:rPr>
        <w:t xml:space="preserve"> on the basis of art. XVII.14 §3.</w:t>
      </w:r>
      <w:r w:rsidR="006D641D" w:rsidRPr="00D604AD">
        <w:rPr>
          <w:rStyle w:val="Voetnootmarkering"/>
          <w:rFonts w:ascii="Palatino" w:hAnsi="Palatino"/>
          <w:lang w:val="en-GB"/>
        </w:rPr>
        <w:footnoteReference w:id="120"/>
      </w:r>
      <w:r w:rsidR="00CB5532" w:rsidRPr="00D604AD">
        <w:rPr>
          <w:rFonts w:ascii="Palatino" w:hAnsi="Palatino"/>
          <w:lang w:val="en-GB"/>
        </w:rPr>
        <w:t xml:space="preserve">. If they still refuse to engage after issuing such an injunction, the victim will be forced to issue a formal summons to initiate </w:t>
      </w:r>
      <w:r w:rsidR="00C947AF" w:rsidRPr="00D604AD">
        <w:rPr>
          <w:rFonts w:ascii="Palatino" w:hAnsi="Palatino"/>
          <w:lang w:val="en-GB"/>
        </w:rPr>
        <w:t>court proceedings</w:t>
      </w:r>
      <w:r w:rsidR="0038311C" w:rsidRPr="00D604AD">
        <w:rPr>
          <w:rStyle w:val="Voetnootmarkering"/>
          <w:rFonts w:ascii="Palatino" w:hAnsi="Palatino"/>
          <w:lang w:val="en-GB"/>
        </w:rPr>
        <w:footnoteReference w:id="121"/>
      </w:r>
      <w:r w:rsidR="00CB5532" w:rsidRPr="00D604AD">
        <w:rPr>
          <w:rFonts w:ascii="Palatino" w:hAnsi="Palatino"/>
          <w:lang w:val="en-GB"/>
        </w:rPr>
        <w:t xml:space="preserve">. Of course, given the </w:t>
      </w:r>
      <w:r w:rsidR="00C947AF" w:rsidRPr="00D604AD">
        <w:rPr>
          <w:rFonts w:ascii="Palatino" w:hAnsi="Palatino"/>
          <w:lang w:val="en-GB"/>
        </w:rPr>
        <w:t xml:space="preserve">sensitive nature of revenge porn cases, victims will sooner leave it at that then </w:t>
      </w:r>
      <w:r w:rsidR="001C63B4" w:rsidRPr="00D604AD">
        <w:rPr>
          <w:rFonts w:ascii="Palatino" w:hAnsi="Palatino"/>
          <w:lang w:val="en-GB"/>
        </w:rPr>
        <w:t>face</w:t>
      </w:r>
      <w:r w:rsidR="00C947AF" w:rsidRPr="00D604AD">
        <w:rPr>
          <w:rFonts w:ascii="Palatino" w:hAnsi="Palatino"/>
          <w:lang w:val="en-GB"/>
        </w:rPr>
        <w:t xml:space="preserve"> the inevitable media a</w:t>
      </w:r>
      <w:r w:rsidR="001C63B4" w:rsidRPr="00D604AD">
        <w:rPr>
          <w:rFonts w:ascii="Palatino" w:hAnsi="Palatino"/>
          <w:lang w:val="en-GB"/>
        </w:rPr>
        <w:t>ttention that commonly accompanies</w:t>
      </w:r>
      <w:r w:rsidR="00C947AF" w:rsidRPr="00D604AD">
        <w:rPr>
          <w:rFonts w:ascii="Palatino" w:hAnsi="Palatino"/>
          <w:lang w:val="en-GB"/>
        </w:rPr>
        <w:t xml:space="preserve"> such open court cases. </w:t>
      </w:r>
      <w:r w:rsidR="006F6FF9" w:rsidRPr="00D604AD">
        <w:rPr>
          <w:rFonts w:ascii="Palatino" w:hAnsi="Palatino"/>
          <w:lang w:val="en-GB"/>
        </w:rPr>
        <w:t xml:space="preserve">Plus, </w:t>
      </w:r>
      <w:r w:rsidR="00877FEA" w:rsidRPr="00D604AD">
        <w:rPr>
          <w:rFonts w:ascii="Palatino" w:hAnsi="Palatino"/>
          <w:lang w:val="en-GB"/>
        </w:rPr>
        <w:t xml:space="preserve">the </w:t>
      </w:r>
      <w:r w:rsidR="006F6FF9" w:rsidRPr="00D604AD">
        <w:rPr>
          <w:rFonts w:ascii="Palatino" w:hAnsi="Palatino"/>
          <w:lang w:val="en-GB"/>
        </w:rPr>
        <w:t>ease and speed with which content ca</w:t>
      </w:r>
      <w:r w:rsidR="00877FEA" w:rsidRPr="00D604AD">
        <w:rPr>
          <w:rFonts w:ascii="Palatino" w:hAnsi="Palatino"/>
          <w:lang w:val="en-GB"/>
        </w:rPr>
        <w:t>n now be copied and promulgated online</w:t>
      </w:r>
      <w:r w:rsidR="00B152E7">
        <w:rPr>
          <w:rFonts w:ascii="Palatino" w:hAnsi="Palatino"/>
          <w:lang w:val="en-GB"/>
        </w:rPr>
        <w:t xml:space="preserve"> means that</w:t>
      </w:r>
      <w:r w:rsidR="00877FEA" w:rsidRPr="00D604AD">
        <w:rPr>
          <w:rFonts w:ascii="Palatino" w:hAnsi="Palatino"/>
          <w:lang w:val="en-GB"/>
        </w:rPr>
        <w:t xml:space="preserve"> one can never be absolutely certain that the images were indeed removed from every possible server worldwide</w:t>
      </w:r>
      <w:r w:rsidR="00E3649C" w:rsidRPr="00D604AD">
        <w:rPr>
          <w:rStyle w:val="Voetnootmarkering"/>
          <w:rFonts w:ascii="Palatino" w:hAnsi="Palatino"/>
          <w:lang w:val="en-GB"/>
        </w:rPr>
        <w:footnoteReference w:id="122"/>
      </w:r>
      <w:r w:rsidR="00877FEA" w:rsidRPr="00D604AD">
        <w:rPr>
          <w:rFonts w:ascii="Palatino" w:hAnsi="Palatino"/>
          <w:lang w:val="en-GB"/>
        </w:rPr>
        <w:t xml:space="preserve">. </w:t>
      </w:r>
      <w:r w:rsidR="000872D6" w:rsidRPr="00D604AD">
        <w:rPr>
          <w:rFonts w:ascii="Palatino" w:hAnsi="Palatino"/>
          <w:lang w:val="en-GB"/>
        </w:rPr>
        <w:t xml:space="preserve">As is often the case with dedicated revenge porn websites, as soon as infringing content is effectively removed from one source, it ‘pops up’ somewhere else, a phenomenon poignantly </w:t>
      </w:r>
      <w:r w:rsidR="00282ED3" w:rsidRPr="00D604AD">
        <w:rPr>
          <w:rFonts w:ascii="Palatino" w:hAnsi="Palatino"/>
          <w:lang w:val="en-GB"/>
        </w:rPr>
        <w:t>referred to as</w:t>
      </w:r>
      <w:r w:rsidR="000872D6" w:rsidRPr="00D604AD">
        <w:rPr>
          <w:rFonts w:ascii="Palatino" w:hAnsi="Palatino"/>
          <w:lang w:val="en-GB"/>
        </w:rPr>
        <w:t xml:space="preserve"> the ‘Whac</w:t>
      </w:r>
      <w:r w:rsidR="0095604C" w:rsidRPr="00D604AD">
        <w:rPr>
          <w:rFonts w:ascii="Palatino" w:hAnsi="Palatino"/>
          <w:lang w:val="en-GB"/>
        </w:rPr>
        <w:t>k</w:t>
      </w:r>
      <w:r w:rsidR="000872D6" w:rsidRPr="00D604AD">
        <w:rPr>
          <w:rFonts w:ascii="Palatino" w:hAnsi="Palatino"/>
          <w:lang w:val="en-GB"/>
        </w:rPr>
        <w:t>-a-Mole’ problem</w:t>
      </w:r>
      <w:r w:rsidR="000872D6" w:rsidRPr="00D604AD">
        <w:rPr>
          <w:rStyle w:val="Voetnootmarkering"/>
          <w:rFonts w:ascii="Palatino" w:hAnsi="Palatino"/>
          <w:lang w:val="en-GB"/>
        </w:rPr>
        <w:footnoteReference w:id="123"/>
      </w:r>
      <w:r w:rsidR="000872D6" w:rsidRPr="00D604AD">
        <w:rPr>
          <w:rFonts w:ascii="Palatino" w:hAnsi="Palatino"/>
          <w:lang w:val="en-GB"/>
        </w:rPr>
        <w:t xml:space="preserve">. </w:t>
      </w:r>
    </w:p>
    <w:p w14:paraId="59E847D4" w14:textId="77777777" w:rsidR="006F6FF9" w:rsidRPr="00D604AD" w:rsidRDefault="006F6FF9" w:rsidP="00772918">
      <w:pPr>
        <w:spacing w:line="360" w:lineRule="auto"/>
        <w:jc w:val="both"/>
        <w:rPr>
          <w:rFonts w:ascii="Palatino" w:hAnsi="Palatino"/>
          <w:lang w:val="en-GB"/>
        </w:rPr>
      </w:pPr>
    </w:p>
    <w:p w14:paraId="3F18667C" w14:textId="77777777" w:rsidR="004B732B" w:rsidRPr="00D604AD" w:rsidRDefault="006F6FF9" w:rsidP="00772918">
      <w:pPr>
        <w:spacing w:line="360" w:lineRule="auto"/>
        <w:jc w:val="both"/>
        <w:rPr>
          <w:rFonts w:ascii="Palatino" w:hAnsi="Palatino"/>
          <w:lang w:val="en-GB"/>
        </w:rPr>
      </w:pPr>
      <w:r w:rsidRPr="00D604AD">
        <w:rPr>
          <w:rFonts w:ascii="Palatino" w:hAnsi="Palatino"/>
          <w:lang w:val="en-GB"/>
        </w:rPr>
        <w:t xml:space="preserve">When </w:t>
      </w:r>
      <w:r w:rsidR="00D56E81" w:rsidRPr="00D604AD">
        <w:rPr>
          <w:rFonts w:ascii="Palatino" w:hAnsi="Palatino"/>
          <w:lang w:val="en-GB"/>
        </w:rPr>
        <w:t>on the other hand</w:t>
      </w:r>
      <w:r w:rsidR="009E1A02" w:rsidRPr="00D604AD">
        <w:rPr>
          <w:rFonts w:ascii="Palatino" w:hAnsi="Palatino"/>
          <w:lang w:val="en-GB"/>
        </w:rPr>
        <w:t xml:space="preserve"> the victim is completely in the dark as regards the identity of the </w:t>
      </w:r>
      <w:r w:rsidR="007F2FEA" w:rsidRPr="00D604AD">
        <w:rPr>
          <w:rFonts w:ascii="Palatino" w:hAnsi="Palatino"/>
          <w:lang w:val="en-GB"/>
        </w:rPr>
        <w:t xml:space="preserve">uploader, </w:t>
      </w:r>
      <w:r w:rsidR="00B152E7">
        <w:rPr>
          <w:rFonts w:ascii="Palatino" w:hAnsi="Palatino"/>
          <w:lang w:val="en-GB"/>
        </w:rPr>
        <w:t>he or she</w:t>
      </w:r>
      <w:r w:rsidR="00B152E7" w:rsidRPr="00D604AD">
        <w:rPr>
          <w:rFonts w:ascii="Palatino" w:hAnsi="Palatino"/>
          <w:lang w:val="en-GB"/>
        </w:rPr>
        <w:t xml:space="preserve"> </w:t>
      </w:r>
      <w:r w:rsidR="007F2FEA" w:rsidRPr="00D604AD">
        <w:rPr>
          <w:rFonts w:ascii="Palatino" w:hAnsi="Palatino"/>
          <w:lang w:val="en-GB"/>
        </w:rPr>
        <w:t xml:space="preserve">must turn to the ISP </w:t>
      </w:r>
      <w:r w:rsidR="001C63B4" w:rsidRPr="00D604AD">
        <w:rPr>
          <w:rFonts w:ascii="Palatino" w:hAnsi="Palatino"/>
          <w:lang w:val="en-GB"/>
        </w:rPr>
        <w:t xml:space="preserve">– or any other intermediary – </w:t>
      </w:r>
      <w:r w:rsidR="007F2FEA" w:rsidRPr="00D604AD">
        <w:rPr>
          <w:rFonts w:ascii="Palatino" w:hAnsi="Palatino"/>
          <w:lang w:val="en-GB"/>
        </w:rPr>
        <w:t>in</w:t>
      </w:r>
      <w:r w:rsidR="001C63B4" w:rsidRPr="00D604AD">
        <w:rPr>
          <w:rFonts w:ascii="Palatino" w:hAnsi="Palatino"/>
          <w:lang w:val="en-GB"/>
        </w:rPr>
        <w:t xml:space="preserve"> </w:t>
      </w:r>
      <w:r w:rsidR="007F2FEA" w:rsidRPr="00D604AD">
        <w:rPr>
          <w:rFonts w:ascii="Palatino" w:hAnsi="Palatino"/>
          <w:lang w:val="en-GB"/>
        </w:rPr>
        <w:t>order to have the content removed or at the very least blocked</w:t>
      </w:r>
      <w:r w:rsidR="00033603" w:rsidRPr="00D604AD">
        <w:rPr>
          <w:rFonts w:ascii="Palatino" w:hAnsi="Palatino"/>
          <w:lang w:val="en-GB"/>
        </w:rPr>
        <w:t xml:space="preserve">. </w:t>
      </w:r>
      <w:r w:rsidR="0095604C" w:rsidRPr="00D604AD">
        <w:rPr>
          <w:rFonts w:ascii="Palatino" w:hAnsi="Palatino"/>
          <w:lang w:val="en-GB"/>
        </w:rPr>
        <w:t xml:space="preserve">Art. XVII.14 §4 </w:t>
      </w:r>
      <w:r w:rsidR="00925780" w:rsidRPr="00D604AD">
        <w:rPr>
          <w:rFonts w:ascii="Palatino" w:hAnsi="Palatino"/>
          <w:lang w:val="en-GB"/>
        </w:rPr>
        <w:t>BCEL</w:t>
      </w:r>
      <w:r w:rsidR="00033603" w:rsidRPr="00D604AD">
        <w:rPr>
          <w:rFonts w:ascii="Palatino" w:hAnsi="Palatino"/>
          <w:lang w:val="en-GB"/>
        </w:rPr>
        <w:t xml:space="preserve"> offers the possibility of an </w:t>
      </w:r>
      <w:r w:rsidRPr="00D604AD">
        <w:rPr>
          <w:rFonts w:ascii="Palatino" w:hAnsi="Palatino"/>
          <w:lang w:val="en-GB"/>
        </w:rPr>
        <w:t xml:space="preserve">injunction against intermediaries – such as website owners or </w:t>
      </w:r>
      <w:r w:rsidR="00702FC1" w:rsidRPr="00D604AD">
        <w:rPr>
          <w:rFonts w:ascii="Palatino" w:hAnsi="Palatino"/>
          <w:lang w:val="en-GB"/>
        </w:rPr>
        <w:t>ISPs</w:t>
      </w:r>
      <w:r w:rsidRPr="00D604AD">
        <w:rPr>
          <w:rFonts w:ascii="Palatino" w:hAnsi="Palatino"/>
          <w:lang w:val="en-GB"/>
        </w:rPr>
        <w:t xml:space="preserve"> – whose services were used by third parties to infringe upon the copyright of the victim</w:t>
      </w:r>
      <w:r w:rsidR="00A15BEE" w:rsidRPr="00D604AD">
        <w:rPr>
          <w:rStyle w:val="Voetnootmarkering"/>
          <w:rFonts w:ascii="Palatino" w:hAnsi="Palatino"/>
          <w:lang w:val="en-GB"/>
        </w:rPr>
        <w:footnoteReference w:id="124"/>
      </w:r>
      <w:r w:rsidRPr="00D604AD">
        <w:rPr>
          <w:rFonts w:ascii="Palatino" w:hAnsi="Palatino"/>
          <w:lang w:val="en-GB"/>
        </w:rPr>
        <w:t xml:space="preserve">. </w:t>
      </w:r>
      <w:r w:rsidR="00FD7858" w:rsidRPr="00D604AD">
        <w:rPr>
          <w:rFonts w:ascii="Palatino" w:hAnsi="Palatino"/>
          <w:lang w:val="en-GB"/>
        </w:rPr>
        <w:t>When it comes to blocking access to websites tha</w:t>
      </w:r>
      <w:r w:rsidR="00514A8A" w:rsidRPr="00D604AD">
        <w:rPr>
          <w:rFonts w:ascii="Palatino" w:hAnsi="Palatino"/>
          <w:lang w:val="en-GB"/>
        </w:rPr>
        <w:t xml:space="preserve">t host illegal content </w:t>
      </w:r>
      <w:r w:rsidR="00514A8A" w:rsidRPr="00D604AD">
        <w:rPr>
          <w:rFonts w:ascii="Palatino" w:hAnsi="Palatino"/>
          <w:lang w:val="en-GB"/>
        </w:rPr>
        <w:lastRenderedPageBreak/>
        <w:t xml:space="preserve">however, a host of obstacles are to be considered. </w:t>
      </w:r>
      <w:r w:rsidR="000553EC" w:rsidRPr="00D604AD">
        <w:rPr>
          <w:rFonts w:ascii="Palatino" w:hAnsi="Palatino"/>
          <w:lang w:val="en-GB"/>
        </w:rPr>
        <w:t>Objections</w:t>
      </w:r>
      <w:r w:rsidR="00A02789" w:rsidRPr="00D604AD">
        <w:rPr>
          <w:rFonts w:ascii="Palatino" w:hAnsi="Palatino"/>
          <w:lang w:val="en-GB"/>
        </w:rPr>
        <w:t xml:space="preserve"> regarding the freedom of expression aside</w:t>
      </w:r>
      <w:r w:rsidR="00A02789" w:rsidRPr="00D604AD">
        <w:rPr>
          <w:rStyle w:val="Voetnootmarkering"/>
          <w:rFonts w:ascii="Palatino" w:hAnsi="Palatino"/>
          <w:lang w:val="en-GB"/>
        </w:rPr>
        <w:footnoteReference w:id="125"/>
      </w:r>
      <w:r w:rsidR="00A02789" w:rsidRPr="00D604AD">
        <w:rPr>
          <w:rFonts w:ascii="Palatino" w:hAnsi="Palatino"/>
          <w:lang w:val="en-GB"/>
        </w:rPr>
        <w:t>, blocking measures are relatively easy to circumvent and often incur high implementation costs</w:t>
      </w:r>
      <w:r w:rsidR="00A02789" w:rsidRPr="00D604AD">
        <w:rPr>
          <w:rStyle w:val="Voetnootmarkering"/>
          <w:rFonts w:ascii="Palatino" w:hAnsi="Palatino"/>
          <w:lang w:val="en-GB"/>
        </w:rPr>
        <w:footnoteReference w:id="126"/>
      </w:r>
      <w:r w:rsidR="00A02789" w:rsidRPr="00D604AD">
        <w:rPr>
          <w:rFonts w:ascii="Palatino" w:hAnsi="Palatino"/>
          <w:lang w:val="en-GB"/>
        </w:rPr>
        <w:t xml:space="preserve">. </w:t>
      </w:r>
      <w:r w:rsidR="000553EC" w:rsidRPr="00D604AD">
        <w:rPr>
          <w:rFonts w:ascii="Palatino" w:hAnsi="Palatino"/>
          <w:lang w:val="en-GB"/>
        </w:rPr>
        <w:t>Moreover,</w:t>
      </w:r>
      <w:r w:rsidR="007F5609" w:rsidRPr="00D604AD">
        <w:rPr>
          <w:rFonts w:ascii="Palatino" w:hAnsi="Palatino"/>
          <w:lang w:val="en-GB"/>
        </w:rPr>
        <w:t xml:space="preserve"> </w:t>
      </w:r>
      <w:r w:rsidR="0044672B" w:rsidRPr="00D604AD">
        <w:rPr>
          <w:rFonts w:ascii="Palatino" w:hAnsi="Palatino"/>
          <w:lang w:val="en-GB"/>
        </w:rPr>
        <w:t xml:space="preserve">in 2010 </w:t>
      </w:r>
      <w:r w:rsidR="007F5609" w:rsidRPr="00D604AD">
        <w:rPr>
          <w:rFonts w:ascii="Palatino" w:hAnsi="Palatino"/>
          <w:lang w:val="en-GB"/>
        </w:rPr>
        <w:t>the European Data P</w:t>
      </w:r>
      <w:r w:rsidR="000553EC" w:rsidRPr="00D604AD">
        <w:rPr>
          <w:rFonts w:ascii="Palatino" w:hAnsi="Palatino"/>
          <w:lang w:val="en-GB"/>
        </w:rPr>
        <w:t xml:space="preserve">rotection </w:t>
      </w:r>
      <w:r w:rsidR="007F5609" w:rsidRPr="00D604AD">
        <w:rPr>
          <w:rFonts w:ascii="Palatino" w:hAnsi="Palatino"/>
          <w:lang w:val="en-GB"/>
        </w:rPr>
        <w:t>Supervisor (</w:t>
      </w:r>
      <w:r w:rsidR="0052571D" w:rsidRPr="00D604AD">
        <w:rPr>
          <w:rFonts w:ascii="Palatino" w:hAnsi="Palatino"/>
          <w:lang w:val="en-GB"/>
        </w:rPr>
        <w:t>‘</w:t>
      </w:r>
      <w:r w:rsidR="007F5609" w:rsidRPr="00D604AD">
        <w:rPr>
          <w:rFonts w:ascii="Palatino" w:hAnsi="Palatino"/>
          <w:lang w:val="en-GB"/>
        </w:rPr>
        <w:t>EDPS</w:t>
      </w:r>
      <w:r w:rsidR="0052571D" w:rsidRPr="00D604AD">
        <w:rPr>
          <w:rFonts w:ascii="Palatino" w:hAnsi="Palatino"/>
          <w:lang w:val="en-GB"/>
        </w:rPr>
        <w:t>’</w:t>
      </w:r>
      <w:r w:rsidR="007F5609" w:rsidRPr="00D604AD">
        <w:rPr>
          <w:rFonts w:ascii="Palatino" w:hAnsi="Palatino"/>
          <w:lang w:val="en-GB"/>
        </w:rPr>
        <w:t xml:space="preserve">) voiced concerns regarding </w:t>
      </w:r>
      <w:r w:rsidR="00190732" w:rsidRPr="00D604AD">
        <w:rPr>
          <w:rFonts w:ascii="Palatino" w:hAnsi="Palatino"/>
          <w:lang w:val="en-GB"/>
        </w:rPr>
        <w:t xml:space="preserve">the legal certainty of </w:t>
      </w:r>
      <w:r w:rsidR="0044672B" w:rsidRPr="00D604AD">
        <w:rPr>
          <w:rFonts w:ascii="Palatino" w:hAnsi="Palatino"/>
          <w:lang w:val="en-GB"/>
        </w:rPr>
        <w:t xml:space="preserve">private blocking by </w:t>
      </w:r>
      <w:r w:rsidR="00702FC1" w:rsidRPr="00D604AD">
        <w:rPr>
          <w:rFonts w:ascii="Palatino" w:hAnsi="Palatino"/>
          <w:lang w:val="en-GB"/>
        </w:rPr>
        <w:t>ISPs</w:t>
      </w:r>
      <w:r w:rsidR="0044672B" w:rsidRPr="00D604AD">
        <w:rPr>
          <w:rFonts w:ascii="Palatino" w:hAnsi="Palatino"/>
          <w:lang w:val="en-GB"/>
        </w:rPr>
        <w:t xml:space="preserve"> on their own accord, without the </w:t>
      </w:r>
      <w:r w:rsidR="00190732" w:rsidRPr="00D604AD">
        <w:rPr>
          <w:rFonts w:ascii="Palatino" w:hAnsi="Palatino"/>
          <w:lang w:val="en-GB"/>
        </w:rPr>
        <w:t>well</w:t>
      </w:r>
      <w:r w:rsidR="00284135" w:rsidRPr="00D604AD">
        <w:rPr>
          <w:rFonts w:ascii="Palatino" w:hAnsi="Palatino"/>
          <w:lang w:val="en-GB"/>
        </w:rPr>
        <w:t>-</w:t>
      </w:r>
      <w:r w:rsidR="00190732" w:rsidRPr="00D604AD">
        <w:rPr>
          <w:rFonts w:ascii="Palatino" w:hAnsi="Palatino"/>
          <w:lang w:val="en-GB"/>
        </w:rPr>
        <w:t>defined legal framework that is (supposedly) present when such actions are taken by police or other judicial authorities</w:t>
      </w:r>
      <w:r w:rsidR="0044672B" w:rsidRPr="00D604AD">
        <w:rPr>
          <w:rStyle w:val="Voetnootmarkering"/>
          <w:rFonts w:ascii="Palatino" w:hAnsi="Palatino"/>
          <w:lang w:val="en-GB"/>
        </w:rPr>
        <w:footnoteReference w:id="127"/>
      </w:r>
      <w:r w:rsidR="00190732" w:rsidRPr="00D604AD">
        <w:rPr>
          <w:rFonts w:ascii="Palatino" w:hAnsi="Palatino"/>
          <w:lang w:val="en-GB"/>
        </w:rPr>
        <w:t>.</w:t>
      </w:r>
    </w:p>
    <w:p w14:paraId="26206E0D" w14:textId="77777777" w:rsidR="004B732B" w:rsidRPr="00D604AD" w:rsidRDefault="004B732B" w:rsidP="00772918">
      <w:pPr>
        <w:spacing w:line="360" w:lineRule="auto"/>
        <w:jc w:val="both"/>
        <w:rPr>
          <w:rFonts w:ascii="Palatino" w:hAnsi="Palatino"/>
          <w:lang w:val="en-GB"/>
        </w:rPr>
      </w:pPr>
    </w:p>
    <w:p w14:paraId="452ABBBE" w14:textId="77777777" w:rsidR="00B40140" w:rsidRPr="00D604AD" w:rsidRDefault="004B732B" w:rsidP="009D1EE5">
      <w:pPr>
        <w:spacing w:line="360" w:lineRule="auto"/>
        <w:jc w:val="both"/>
        <w:rPr>
          <w:rFonts w:ascii="Palatino" w:hAnsi="Palatino"/>
          <w:lang w:val="en-GB"/>
        </w:rPr>
      </w:pPr>
      <w:r w:rsidRPr="00D604AD">
        <w:rPr>
          <w:rFonts w:ascii="Palatino" w:hAnsi="Palatino"/>
          <w:lang w:val="en-GB"/>
        </w:rPr>
        <w:t xml:space="preserve">As </w:t>
      </w:r>
      <w:r w:rsidR="00751AED" w:rsidRPr="00D604AD">
        <w:rPr>
          <w:rFonts w:ascii="Palatino" w:hAnsi="Palatino"/>
          <w:lang w:val="en-GB"/>
        </w:rPr>
        <w:t>LEVENDOWSKI</w:t>
      </w:r>
      <w:r w:rsidRPr="00D604AD">
        <w:rPr>
          <w:rFonts w:ascii="Palatino" w:hAnsi="Palatino"/>
          <w:lang w:val="en-GB"/>
        </w:rPr>
        <w:t xml:space="preserve"> puts it, copyright is not a perfect solution </w:t>
      </w:r>
      <w:r w:rsidR="00666202" w:rsidRPr="00D604AD">
        <w:rPr>
          <w:rFonts w:ascii="Palatino" w:hAnsi="Palatino"/>
          <w:lang w:val="en-GB"/>
        </w:rPr>
        <w:t>but</w:t>
      </w:r>
      <w:r w:rsidRPr="00D604AD">
        <w:rPr>
          <w:rFonts w:ascii="Palatino" w:hAnsi="Palatino"/>
          <w:lang w:val="en-GB"/>
        </w:rPr>
        <w:t xml:space="preserve"> it does provide a </w:t>
      </w:r>
      <w:r w:rsidR="00666202" w:rsidRPr="00D604AD">
        <w:rPr>
          <w:rFonts w:ascii="Palatino" w:hAnsi="Palatino"/>
          <w:lang w:val="en-GB"/>
        </w:rPr>
        <w:t>powerful tool to combat revenge porn for the time being</w:t>
      </w:r>
      <w:r w:rsidR="00DC2447" w:rsidRPr="00D604AD">
        <w:rPr>
          <w:rFonts w:ascii="Palatino" w:hAnsi="Palatino"/>
          <w:lang w:val="en-GB"/>
        </w:rPr>
        <w:t>, especially since it offers both civil and criminal redress</w:t>
      </w:r>
      <w:r w:rsidR="00666202" w:rsidRPr="00D604AD">
        <w:rPr>
          <w:rStyle w:val="Voetnootmarkering"/>
          <w:rFonts w:ascii="Palatino" w:hAnsi="Palatino"/>
          <w:lang w:val="en-GB"/>
        </w:rPr>
        <w:footnoteReference w:id="128"/>
      </w:r>
      <w:r w:rsidR="00DC2447" w:rsidRPr="00D604AD">
        <w:rPr>
          <w:rFonts w:ascii="Palatino" w:hAnsi="Palatino"/>
          <w:lang w:val="en-GB"/>
        </w:rPr>
        <w:t>. Nevertheless, a</w:t>
      </w:r>
      <w:r w:rsidR="00666202" w:rsidRPr="00D604AD">
        <w:rPr>
          <w:rFonts w:ascii="Palatino" w:hAnsi="Palatino"/>
          <w:lang w:val="en-GB"/>
        </w:rPr>
        <w:t xml:space="preserve">part from </w:t>
      </w:r>
      <w:r w:rsidR="00DC2447" w:rsidRPr="00D604AD">
        <w:rPr>
          <w:rFonts w:ascii="Palatino" w:hAnsi="Palatino"/>
          <w:lang w:val="en-GB"/>
        </w:rPr>
        <w:t xml:space="preserve">all the above mentioned legal and practical grievances, the tool that copyright offers remains limited to those victims who took the exposed pictures themselves, leaving a significant number of people out of reach of its protection. </w:t>
      </w:r>
      <w:r w:rsidR="00542072" w:rsidRPr="00D604AD">
        <w:rPr>
          <w:rFonts w:ascii="Palatino" w:hAnsi="Palatino"/>
          <w:lang w:val="en-GB"/>
        </w:rPr>
        <w:t>Since copyright</w:t>
      </w:r>
      <w:r w:rsidR="00541F07" w:rsidRPr="00D604AD">
        <w:rPr>
          <w:rFonts w:ascii="Palatino" w:hAnsi="Palatino"/>
          <w:lang w:val="en-GB"/>
        </w:rPr>
        <w:t xml:space="preserve"> is therefore incapable of offering</w:t>
      </w:r>
      <w:r w:rsidR="00542072" w:rsidRPr="00D604AD">
        <w:rPr>
          <w:rFonts w:ascii="Palatino" w:hAnsi="Palatino"/>
          <w:lang w:val="en-GB"/>
        </w:rPr>
        <w:t xml:space="preserve"> a satisfactory solution to revenge porn victims, an all-encompassing approach must be sought elsewhere. </w:t>
      </w:r>
    </w:p>
    <w:p w14:paraId="13714BC2" w14:textId="77777777" w:rsidR="00395A23" w:rsidRPr="00D604AD" w:rsidRDefault="00395A23" w:rsidP="009D1EE5">
      <w:pPr>
        <w:spacing w:line="360" w:lineRule="auto"/>
        <w:jc w:val="both"/>
        <w:rPr>
          <w:rFonts w:ascii="Palatino" w:hAnsi="Palatino"/>
          <w:szCs w:val="22"/>
          <w:lang w:val="en-GB"/>
        </w:rPr>
      </w:pPr>
    </w:p>
    <w:p w14:paraId="7C73FBE2" w14:textId="77777777" w:rsidR="00007034" w:rsidRPr="00D604AD" w:rsidRDefault="00007034" w:rsidP="009D1EE5">
      <w:pPr>
        <w:spacing w:line="360" w:lineRule="auto"/>
        <w:jc w:val="both"/>
        <w:rPr>
          <w:rFonts w:ascii="Palatino" w:hAnsi="Palatino"/>
          <w:szCs w:val="22"/>
          <w:lang w:val="en-GB"/>
        </w:rPr>
      </w:pPr>
    </w:p>
    <w:p w14:paraId="089305F7" w14:textId="77777777" w:rsidR="000F7C2F" w:rsidRPr="00D604AD" w:rsidRDefault="000F7C2F" w:rsidP="00971865">
      <w:pPr>
        <w:pStyle w:val="Lijstalinea"/>
        <w:numPr>
          <w:ilvl w:val="1"/>
          <w:numId w:val="1"/>
        </w:numPr>
        <w:spacing w:line="360" w:lineRule="auto"/>
        <w:ind w:left="1276"/>
        <w:rPr>
          <w:rFonts w:ascii="Palatino" w:hAnsi="Palatino"/>
          <w:b/>
          <w:szCs w:val="22"/>
          <w:lang w:val="en-GB"/>
        </w:rPr>
      </w:pPr>
      <w:r w:rsidRPr="00D604AD">
        <w:rPr>
          <w:rFonts w:ascii="Palatino" w:hAnsi="Palatino"/>
          <w:b/>
          <w:szCs w:val="22"/>
          <w:lang w:val="en-GB"/>
        </w:rPr>
        <w:t>Right to Privacy v. the Freedom of Expression</w:t>
      </w:r>
    </w:p>
    <w:p w14:paraId="0B5887C3" w14:textId="77777777" w:rsidR="0014058F" w:rsidRPr="00D604AD" w:rsidRDefault="0014058F" w:rsidP="000F7C2F">
      <w:pPr>
        <w:spacing w:line="360" w:lineRule="auto"/>
        <w:rPr>
          <w:rFonts w:ascii="Palatino" w:hAnsi="Palatino"/>
          <w:b/>
          <w:szCs w:val="22"/>
          <w:lang w:val="en-GB"/>
        </w:rPr>
      </w:pPr>
    </w:p>
    <w:p w14:paraId="5E5CEBB3" w14:textId="77777777" w:rsidR="00801EB9" w:rsidRPr="00D604AD" w:rsidRDefault="0014058F" w:rsidP="00A65A4A">
      <w:pPr>
        <w:spacing w:line="360" w:lineRule="auto"/>
        <w:jc w:val="both"/>
        <w:rPr>
          <w:rFonts w:ascii="Palatino" w:hAnsi="Palatino"/>
          <w:szCs w:val="22"/>
          <w:lang w:val="en-GB"/>
        </w:rPr>
      </w:pPr>
      <w:r w:rsidRPr="00D604AD">
        <w:rPr>
          <w:rFonts w:ascii="Palatino" w:hAnsi="Palatino"/>
          <w:szCs w:val="22"/>
          <w:lang w:val="en-GB"/>
        </w:rPr>
        <w:t xml:space="preserve">Since Belgium is </w:t>
      </w:r>
      <w:r w:rsidR="00CB7E79">
        <w:rPr>
          <w:rFonts w:ascii="Palatino" w:hAnsi="Palatino"/>
          <w:szCs w:val="22"/>
          <w:lang w:val="en-GB"/>
        </w:rPr>
        <w:t>an EU member state</w:t>
      </w:r>
      <w:r w:rsidRPr="00D604AD">
        <w:rPr>
          <w:rFonts w:ascii="Palatino" w:hAnsi="Palatino"/>
          <w:szCs w:val="22"/>
          <w:lang w:val="en-GB"/>
        </w:rPr>
        <w:t xml:space="preserve">, the privacy of its citizens is protected on several different levels. </w:t>
      </w:r>
      <w:r w:rsidR="00DB789E" w:rsidRPr="00D604AD">
        <w:rPr>
          <w:rFonts w:ascii="Palatino" w:hAnsi="Palatino"/>
          <w:szCs w:val="22"/>
          <w:u w:val="single"/>
          <w:lang w:val="en-GB"/>
        </w:rPr>
        <w:t>First</w:t>
      </w:r>
      <w:r w:rsidRPr="00D604AD">
        <w:rPr>
          <w:rFonts w:ascii="Palatino" w:hAnsi="Palatino"/>
          <w:szCs w:val="22"/>
          <w:lang w:val="en-GB"/>
        </w:rPr>
        <w:t xml:space="preserve">, </w:t>
      </w:r>
      <w:r w:rsidR="00284135" w:rsidRPr="00D604AD">
        <w:rPr>
          <w:rFonts w:ascii="Palatino" w:hAnsi="Palatino"/>
          <w:szCs w:val="22"/>
          <w:lang w:val="en-GB"/>
        </w:rPr>
        <w:t xml:space="preserve">the Belgian courts have acknowledged that </w:t>
      </w:r>
      <w:r w:rsidRPr="00D604AD">
        <w:rPr>
          <w:rFonts w:ascii="Palatino" w:hAnsi="Palatino"/>
          <w:szCs w:val="22"/>
          <w:lang w:val="en-GB"/>
        </w:rPr>
        <w:t>every person i</w:t>
      </w:r>
      <w:r w:rsidR="00533B02" w:rsidRPr="00D604AD">
        <w:rPr>
          <w:rFonts w:ascii="Palatino" w:hAnsi="Palatino"/>
          <w:szCs w:val="22"/>
          <w:lang w:val="en-GB"/>
        </w:rPr>
        <w:t>nherently holds the right</w:t>
      </w:r>
      <w:r w:rsidRPr="00D604AD">
        <w:rPr>
          <w:rFonts w:ascii="Palatino" w:hAnsi="Palatino"/>
          <w:szCs w:val="22"/>
          <w:lang w:val="en-GB"/>
        </w:rPr>
        <w:t xml:space="preserve"> to her ow</w:t>
      </w:r>
      <w:r w:rsidR="00715F05" w:rsidRPr="00D604AD">
        <w:rPr>
          <w:rFonts w:ascii="Palatino" w:hAnsi="Palatino"/>
          <w:szCs w:val="22"/>
          <w:lang w:val="en-GB"/>
        </w:rPr>
        <w:t xml:space="preserve">n image or likeness. This right, which is essential to every natural person, </w:t>
      </w:r>
      <w:r w:rsidRPr="00D604AD">
        <w:rPr>
          <w:rFonts w:ascii="Palatino" w:hAnsi="Palatino"/>
          <w:szCs w:val="22"/>
          <w:lang w:val="en-GB"/>
        </w:rPr>
        <w:t xml:space="preserve">was created by </w:t>
      </w:r>
      <w:r w:rsidR="00715F05" w:rsidRPr="00D604AD">
        <w:rPr>
          <w:rFonts w:ascii="Palatino" w:hAnsi="Palatino"/>
          <w:szCs w:val="22"/>
          <w:lang w:val="en-GB"/>
        </w:rPr>
        <w:t>the Belgian courts and has therefore no concrete legislative basis</w:t>
      </w:r>
      <w:r w:rsidR="00715F05" w:rsidRPr="00D604AD">
        <w:rPr>
          <w:rStyle w:val="Voetnootmarkering"/>
          <w:rFonts w:ascii="Palatino" w:hAnsi="Palatino"/>
          <w:szCs w:val="22"/>
          <w:lang w:val="en-GB"/>
        </w:rPr>
        <w:footnoteReference w:id="129"/>
      </w:r>
      <w:r w:rsidR="00715F05" w:rsidRPr="00D604AD">
        <w:rPr>
          <w:rFonts w:ascii="Palatino" w:hAnsi="Palatino"/>
          <w:szCs w:val="22"/>
          <w:lang w:val="en-GB"/>
        </w:rPr>
        <w:t xml:space="preserve">. In accordance with a judgment </w:t>
      </w:r>
      <w:r w:rsidR="00533B02" w:rsidRPr="00D604AD">
        <w:rPr>
          <w:rFonts w:ascii="Palatino" w:hAnsi="Palatino"/>
          <w:szCs w:val="22"/>
          <w:lang w:val="en-GB"/>
        </w:rPr>
        <w:t>of</w:t>
      </w:r>
      <w:r w:rsidR="00715F05" w:rsidRPr="00D604AD">
        <w:rPr>
          <w:rFonts w:ascii="Palatino" w:hAnsi="Palatino"/>
          <w:szCs w:val="22"/>
          <w:lang w:val="en-GB"/>
        </w:rPr>
        <w:t xml:space="preserve"> the Court of First Instance </w:t>
      </w:r>
      <w:r w:rsidR="00715F05" w:rsidRPr="00D604AD">
        <w:rPr>
          <w:rFonts w:ascii="Palatino" w:hAnsi="Palatino"/>
          <w:szCs w:val="22"/>
          <w:lang w:val="en-GB"/>
        </w:rPr>
        <w:lastRenderedPageBreak/>
        <w:t xml:space="preserve">of Brussels in 2001 the right to one’s own </w:t>
      </w:r>
      <w:r w:rsidR="00284135" w:rsidRPr="00D604AD">
        <w:rPr>
          <w:rFonts w:ascii="Palatino" w:hAnsi="Palatino"/>
          <w:szCs w:val="22"/>
          <w:lang w:val="en-GB"/>
        </w:rPr>
        <w:t xml:space="preserve">image </w:t>
      </w:r>
      <w:r w:rsidR="00715F05" w:rsidRPr="00D604AD">
        <w:rPr>
          <w:rFonts w:ascii="Palatino" w:hAnsi="Palatino"/>
          <w:szCs w:val="22"/>
          <w:lang w:val="en-GB"/>
        </w:rPr>
        <w:t>is an aspect of the right to privacy engrained in</w:t>
      </w:r>
      <w:r w:rsidR="00C77523" w:rsidRPr="00D604AD">
        <w:rPr>
          <w:rFonts w:ascii="Palatino" w:hAnsi="Palatino"/>
          <w:szCs w:val="22"/>
          <w:lang w:val="en-GB"/>
        </w:rPr>
        <w:t xml:space="preserve"> article 22 of the Belgian Constitution </w:t>
      </w:r>
      <w:r w:rsidR="00533B02" w:rsidRPr="00D604AD">
        <w:rPr>
          <w:rFonts w:ascii="Palatino" w:hAnsi="Palatino"/>
          <w:szCs w:val="22"/>
          <w:lang w:val="en-GB"/>
        </w:rPr>
        <w:t>and</w:t>
      </w:r>
      <w:r w:rsidR="00C77523" w:rsidRPr="00D604AD">
        <w:rPr>
          <w:rFonts w:ascii="Palatino" w:hAnsi="Palatino"/>
          <w:szCs w:val="22"/>
          <w:lang w:val="en-GB"/>
        </w:rPr>
        <w:t xml:space="preserve"> in</w:t>
      </w:r>
      <w:r w:rsidR="00715F05" w:rsidRPr="00D604AD">
        <w:rPr>
          <w:rFonts w:ascii="Palatino" w:hAnsi="Palatino"/>
          <w:szCs w:val="22"/>
          <w:lang w:val="en-GB"/>
        </w:rPr>
        <w:t xml:space="preserve"> article 8 of the European Convention of Human Rights (ECHR)</w:t>
      </w:r>
      <w:r w:rsidR="00A65A4A" w:rsidRPr="00D604AD">
        <w:rPr>
          <w:rStyle w:val="Voetnootmarkering"/>
          <w:rFonts w:ascii="Palatino" w:hAnsi="Palatino"/>
          <w:szCs w:val="22"/>
          <w:lang w:val="en-GB"/>
        </w:rPr>
        <w:footnoteReference w:id="130"/>
      </w:r>
      <w:r w:rsidR="00715F05" w:rsidRPr="00D604AD">
        <w:rPr>
          <w:rFonts w:ascii="Palatino" w:hAnsi="Palatino"/>
          <w:szCs w:val="22"/>
          <w:lang w:val="en-GB"/>
        </w:rPr>
        <w:t xml:space="preserve">. </w:t>
      </w:r>
      <w:r w:rsidR="00C77523" w:rsidRPr="00D604AD">
        <w:rPr>
          <w:rFonts w:ascii="Palatino" w:hAnsi="Palatino"/>
          <w:szCs w:val="22"/>
          <w:lang w:val="en-GB"/>
        </w:rPr>
        <w:t>In two separate cases the ECtHR determined that the right to one’s likeness and the right to a good name (or rep</w:t>
      </w:r>
      <w:r w:rsidR="00541F07" w:rsidRPr="00D604AD">
        <w:rPr>
          <w:rFonts w:ascii="Palatino" w:hAnsi="Palatino"/>
          <w:szCs w:val="22"/>
          <w:lang w:val="en-GB"/>
        </w:rPr>
        <w:t>utation) are both ‘related’ to a</w:t>
      </w:r>
      <w:r w:rsidR="00C77523" w:rsidRPr="00D604AD">
        <w:rPr>
          <w:rFonts w:ascii="Palatino" w:hAnsi="Palatino"/>
          <w:szCs w:val="22"/>
          <w:lang w:val="en-GB"/>
        </w:rPr>
        <w:t>rticle 8</w:t>
      </w:r>
      <w:r w:rsidR="00C77523" w:rsidRPr="00D604AD">
        <w:rPr>
          <w:rStyle w:val="Voetnootmarkering"/>
          <w:rFonts w:ascii="Palatino" w:hAnsi="Palatino"/>
          <w:szCs w:val="22"/>
          <w:lang w:val="en-GB"/>
        </w:rPr>
        <w:footnoteReference w:id="131"/>
      </w:r>
      <w:r w:rsidR="00C77523" w:rsidRPr="00D604AD">
        <w:rPr>
          <w:rFonts w:ascii="Palatino" w:hAnsi="Palatino"/>
          <w:szCs w:val="22"/>
          <w:lang w:val="en-GB"/>
        </w:rPr>
        <w:t>. Consequently, a</w:t>
      </w:r>
      <w:r w:rsidR="00715F05" w:rsidRPr="00D604AD">
        <w:rPr>
          <w:rFonts w:ascii="Palatino" w:hAnsi="Palatino"/>
          <w:szCs w:val="22"/>
          <w:lang w:val="en-GB"/>
        </w:rPr>
        <w:t xml:space="preserve">rticle 8 constitutes </w:t>
      </w:r>
      <w:r w:rsidR="00284135" w:rsidRPr="00D604AD">
        <w:rPr>
          <w:rFonts w:ascii="Palatino" w:hAnsi="Palatino"/>
          <w:szCs w:val="22"/>
          <w:lang w:val="en-GB"/>
        </w:rPr>
        <w:t xml:space="preserve">a </w:t>
      </w:r>
      <w:r w:rsidR="00DB789E" w:rsidRPr="00D604AD">
        <w:rPr>
          <w:rFonts w:ascii="Palatino" w:hAnsi="Palatino"/>
          <w:szCs w:val="22"/>
          <w:u w:val="single"/>
          <w:lang w:val="en-GB"/>
        </w:rPr>
        <w:t>second</w:t>
      </w:r>
      <w:r w:rsidR="00715F05" w:rsidRPr="00D604AD">
        <w:rPr>
          <w:rFonts w:ascii="Palatino" w:hAnsi="Palatino"/>
          <w:szCs w:val="22"/>
          <w:lang w:val="en-GB"/>
        </w:rPr>
        <w:t xml:space="preserve"> level of legal protection</w:t>
      </w:r>
      <w:r w:rsidR="00801EB9" w:rsidRPr="00D604AD">
        <w:rPr>
          <w:rFonts w:ascii="Palatino" w:hAnsi="Palatino"/>
          <w:szCs w:val="22"/>
          <w:lang w:val="en-GB"/>
        </w:rPr>
        <w:t xml:space="preserve"> for personal privacy</w:t>
      </w:r>
      <w:r w:rsidR="00715F05" w:rsidRPr="00D604AD">
        <w:rPr>
          <w:rFonts w:ascii="Palatino" w:hAnsi="Palatino"/>
          <w:szCs w:val="22"/>
          <w:lang w:val="en-GB"/>
        </w:rPr>
        <w:t xml:space="preserve">. </w:t>
      </w:r>
    </w:p>
    <w:p w14:paraId="2DCB2425" w14:textId="77777777" w:rsidR="00801EB9" w:rsidRPr="00D604AD" w:rsidRDefault="00801EB9" w:rsidP="00A65A4A">
      <w:pPr>
        <w:spacing w:line="360" w:lineRule="auto"/>
        <w:jc w:val="both"/>
        <w:rPr>
          <w:rFonts w:ascii="Palatino" w:hAnsi="Palatino"/>
          <w:szCs w:val="22"/>
          <w:lang w:val="en-GB"/>
        </w:rPr>
      </w:pPr>
    </w:p>
    <w:p w14:paraId="65366B6B" w14:textId="77777777" w:rsidR="00D24BF9" w:rsidRPr="00D604AD" w:rsidRDefault="0095604C" w:rsidP="00A65A4A">
      <w:pPr>
        <w:spacing w:line="360" w:lineRule="auto"/>
        <w:jc w:val="both"/>
        <w:rPr>
          <w:rFonts w:ascii="Palatino" w:hAnsi="Palatino"/>
          <w:szCs w:val="22"/>
          <w:lang w:val="en-GB"/>
        </w:rPr>
      </w:pPr>
      <w:r w:rsidRPr="00D604AD">
        <w:rPr>
          <w:rFonts w:ascii="Palatino" w:hAnsi="Palatino"/>
          <w:szCs w:val="22"/>
          <w:lang w:val="en-GB"/>
        </w:rPr>
        <w:t>It should be pointed out that the right to privacy</w:t>
      </w:r>
      <w:r w:rsidR="00801EB9" w:rsidRPr="00D604AD">
        <w:rPr>
          <w:rFonts w:ascii="Palatino" w:hAnsi="Palatino"/>
          <w:szCs w:val="22"/>
          <w:lang w:val="en-GB"/>
        </w:rPr>
        <w:t xml:space="preserve"> includes an inherent </w:t>
      </w:r>
      <w:r w:rsidR="004B1D99" w:rsidRPr="00D604AD">
        <w:rPr>
          <w:rFonts w:ascii="Palatino" w:hAnsi="Palatino"/>
          <w:szCs w:val="22"/>
          <w:lang w:val="en-GB"/>
        </w:rPr>
        <w:t>subjective</w:t>
      </w:r>
      <w:r w:rsidR="00801EB9" w:rsidRPr="00D604AD">
        <w:rPr>
          <w:rFonts w:ascii="Palatino" w:hAnsi="Palatino"/>
          <w:szCs w:val="22"/>
          <w:lang w:val="en-GB"/>
        </w:rPr>
        <w:t xml:space="preserve"> right that</w:t>
      </w:r>
      <w:r w:rsidR="00F93A7A" w:rsidRPr="00D604AD">
        <w:rPr>
          <w:rFonts w:ascii="Palatino" w:hAnsi="Palatino"/>
          <w:szCs w:val="22"/>
          <w:lang w:val="en-GB"/>
        </w:rPr>
        <w:t xml:space="preserve"> permit</w:t>
      </w:r>
      <w:r w:rsidR="00801EB9" w:rsidRPr="00D604AD">
        <w:rPr>
          <w:rFonts w:ascii="Palatino" w:hAnsi="Palatino"/>
          <w:szCs w:val="22"/>
          <w:lang w:val="en-GB"/>
        </w:rPr>
        <w:t>s</w:t>
      </w:r>
      <w:r w:rsidR="00F93A7A" w:rsidRPr="00D604AD">
        <w:rPr>
          <w:rFonts w:ascii="Palatino" w:hAnsi="Palatino"/>
          <w:szCs w:val="22"/>
          <w:lang w:val="en-GB"/>
        </w:rPr>
        <w:t xml:space="preserve"> civil litigation</w:t>
      </w:r>
      <w:r w:rsidR="00533B02" w:rsidRPr="00D604AD">
        <w:rPr>
          <w:rFonts w:ascii="Palatino" w:hAnsi="Palatino"/>
          <w:szCs w:val="22"/>
          <w:lang w:val="en-GB"/>
        </w:rPr>
        <w:t xml:space="preserve">. In other words, </w:t>
      </w:r>
      <w:r w:rsidR="00801EB9" w:rsidRPr="00D604AD">
        <w:rPr>
          <w:rFonts w:ascii="Palatino" w:hAnsi="Palatino"/>
          <w:szCs w:val="22"/>
          <w:lang w:val="en-GB"/>
        </w:rPr>
        <w:t xml:space="preserve">privacy claims do not follow </w:t>
      </w:r>
      <w:r w:rsidR="00B84A30" w:rsidRPr="00D604AD">
        <w:rPr>
          <w:rFonts w:ascii="Palatino" w:hAnsi="Palatino"/>
          <w:szCs w:val="22"/>
          <w:lang w:val="en-GB"/>
        </w:rPr>
        <w:t>general torts law</w:t>
      </w:r>
      <w:r w:rsidR="00B84A30" w:rsidRPr="00D604AD">
        <w:rPr>
          <w:rStyle w:val="Voetnootmarkering"/>
          <w:rFonts w:ascii="Palatino" w:hAnsi="Palatino"/>
          <w:szCs w:val="22"/>
          <w:lang w:val="en-GB"/>
        </w:rPr>
        <w:footnoteReference w:id="132"/>
      </w:r>
      <w:r w:rsidR="00B84A30" w:rsidRPr="00D604AD">
        <w:rPr>
          <w:rFonts w:ascii="Palatino" w:hAnsi="Palatino"/>
          <w:szCs w:val="22"/>
          <w:lang w:val="en-GB"/>
        </w:rPr>
        <w:t xml:space="preserve">. </w:t>
      </w:r>
      <w:r w:rsidR="00801EB9" w:rsidRPr="00D604AD">
        <w:rPr>
          <w:rFonts w:ascii="Palatino" w:hAnsi="Palatino"/>
          <w:szCs w:val="22"/>
          <w:lang w:val="en-GB"/>
        </w:rPr>
        <w:t xml:space="preserve">Instead, </w:t>
      </w:r>
      <w:r w:rsidR="00D74BCF" w:rsidRPr="00D604AD">
        <w:rPr>
          <w:rFonts w:ascii="Palatino" w:hAnsi="Palatino"/>
          <w:szCs w:val="22"/>
          <w:lang w:val="en-GB"/>
        </w:rPr>
        <w:t>the claimant merely has to prove the absence of consent with the intrusion in</w:t>
      </w:r>
      <w:r w:rsidR="00541F07" w:rsidRPr="00D604AD">
        <w:rPr>
          <w:rFonts w:ascii="Palatino" w:hAnsi="Palatino"/>
          <w:szCs w:val="22"/>
          <w:lang w:val="en-GB"/>
        </w:rPr>
        <w:t>to</w:t>
      </w:r>
      <w:r w:rsidR="00D74BCF" w:rsidRPr="00D604AD">
        <w:rPr>
          <w:rFonts w:ascii="Palatino" w:hAnsi="Palatino"/>
          <w:szCs w:val="22"/>
          <w:lang w:val="en-GB"/>
        </w:rPr>
        <w:t xml:space="preserve"> </w:t>
      </w:r>
      <w:r w:rsidR="002F2DB5" w:rsidRPr="00D604AD">
        <w:rPr>
          <w:rFonts w:ascii="Palatino" w:hAnsi="Palatino"/>
          <w:szCs w:val="22"/>
          <w:lang w:val="en-GB"/>
        </w:rPr>
        <w:t xml:space="preserve">his or </w:t>
      </w:r>
      <w:r w:rsidR="00D74BCF" w:rsidRPr="00D604AD">
        <w:rPr>
          <w:rFonts w:ascii="Palatino" w:hAnsi="Palatino"/>
          <w:szCs w:val="22"/>
          <w:lang w:val="en-GB"/>
        </w:rPr>
        <w:t>her private life</w:t>
      </w:r>
      <w:r w:rsidR="00D74BCF" w:rsidRPr="00D604AD">
        <w:rPr>
          <w:rStyle w:val="Voetnootmarkering"/>
          <w:rFonts w:ascii="Palatino" w:hAnsi="Palatino"/>
          <w:szCs w:val="22"/>
          <w:lang w:val="en-GB"/>
        </w:rPr>
        <w:footnoteReference w:id="133"/>
      </w:r>
      <w:r w:rsidR="002F2DB5" w:rsidRPr="00D604AD">
        <w:rPr>
          <w:rFonts w:ascii="Palatino" w:hAnsi="Palatino"/>
          <w:szCs w:val="22"/>
          <w:lang w:val="en-GB"/>
        </w:rPr>
        <w:t xml:space="preserve"> which, in terms of burden of proof,</w:t>
      </w:r>
      <w:r w:rsidR="004B1D99" w:rsidRPr="00D604AD">
        <w:rPr>
          <w:rFonts w:ascii="Palatino" w:hAnsi="Palatino"/>
          <w:szCs w:val="22"/>
          <w:lang w:val="en-GB"/>
        </w:rPr>
        <w:t xml:space="preserve"> is a much more comfortable starting position than the one under the torts law paradigm.</w:t>
      </w:r>
    </w:p>
    <w:p w14:paraId="73C3C8C0" w14:textId="77777777" w:rsidR="00D24BF9" w:rsidRPr="00D604AD" w:rsidRDefault="00D24BF9" w:rsidP="00A65A4A">
      <w:pPr>
        <w:spacing w:line="360" w:lineRule="auto"/>
        <w:jc w:val="both"/>
        <w:rPr>
          <w:rFonts w:ascii="Palatino" w:hAnsi="Palatino"/>
          <w:szCs w:val="22"/>
          <w:lang w:val="en-GB"/>
        </w:rPr>
      </w:pPr>
    </w:p>
    <w:p w14:paraId="38F968A2" w14:textId="77777777" w:rsidR="007528A5" w:rsidRPr="00D604AD" w:rsidRDefault="00DB789E" w:rsidP="00A65A4A">
      <w:pPr>
        <w:spacing w:line="360" w:lineRule="auto"/>
        <w:jc w:val="both"/>
        <w:rPr>
          <w:rFonts w:ascii="Palatino" w:hAnsi="Palatino"/>
          <w:szCs w:val="22"/>
          <w:lang w:val="en-GB"/>
        </w:rPr>
      </w:pPr>
      <w:r w:rsidRPr="00D604AD">
        <w:rPr>
          <w:rFonts w:ascii="Palatino" w:hAnsi="Palatino"/>
          <w:szCs w:val="22"/>
          <w:u w:val="single"/>
          <w:lang w:val="en-GB"/>
        </w:rPr>
        <w:t>Thirdly</w:t>
      </w:r>
      <w:r w:rsidR="00A65A4A" w:rsidRPr="00D604AD">
        <w:rPr>
          <w:rFonts w:ascii="Palatino" w:hAnsi="Palatino"/>
          <w:szCs w:val="22"/>
          <w:lang w:val="en-GB"/>
        </w:rPr>
        <w:t>, there</w:t>
      </w:r>
      <w:r w:rsidR="00F93A7A" w:rsidRPr="00D604AD">
        <w:rPr>
          <w:rFonts w:ascii="Palatino" w:hAnsi="Palatino"/>
          <w:szCs w:val="22"/>
          <w:lang w:val="en-GB"/>
        </w:rPr>
        <w:t xml:space="preserve"> is</w:t>
      </w:r>
      <w:r w:rsidR="00A65A4A" w:rsidRPr="00D604AD">
        <w:rPr>
          <w:rFonts w:ascii="Palatino" w:hAnsi="Palatino"/>
          <w:szCs w:val="22"/>
          <w:lang w:val="en-GB"/>
        </w:rPr>
        <w:t xml:space="preserve"> the Law</w:t>
      </w:r>
      <w:r w:rsidR="001C05CF" w:rsidRPr="00D604AD">
        <w:rPr>
          <w:rFonts w:ascii="Palatino" w:hAnsi="Palatino"/>
          <w:szCs w:val="22"/>
          <w:lang w:val="en-GB"/>
        </w:rPr>
        <w:t xml:space="preserve"> of</w:t>
      </w:r>
      <w:r w:rsidR="001545C4" w:rsidRPr="00D604AD">
        <w:rPr>
          <w:rFonts w:ascii="Palatino" w:hAnsi="Palatino"/>
          <w:szCs w:val="22"/>
          <w:lang w:val="en-GB"/>
        </w:rPr>
        <w:t xml:space="preserve"> 8 December 1992 on the protection of personal privacy with regard to the processing of personal data</w:t>
      </w:r>
      <w:r w:rsidR="00F93A7A" w:rsidRPr="00D604AD">
        <w:rPr>
          <w:rFonts w:ascii="Palatino" w:hAnsi="Palatino"/>
          <w:szCs w:val="22"/>
          <w:lang w:val="en-GB"/>
        </w:rPr>
        <w:t xml:space="preserve"> – hereinafter r</w:t>
      </w:r>
      <w:r w:rsidR="001C05CF" w:rsidRPr="00D604AD">
        <w:rPr>
          <w:rFonts w:ascii="Palatino" w:hAnsi="Palatino"/>
          <w:szCs w:val="22"/>
          <w:lang w:val="en-GB"/>
        </w:rPr>
        <w:t>eferred to as the ‘Privacy Law’</w:t>
      </w:r>
      <w:r w:rsidR="00F93A7A" w:rsidRPr="00D604AD">
        <w:rPr>
          <w:rFonts w:ascii="Palatino" w:hAnsi="Palatino"/>
          <w:szCs w:val="22"/>
          <w:lang w:val="en-GB"/>
        </w:rPr>
        <w:t>.</w:t>
      </w:r>
      <w:r w:rsidR="00283C79" w:rsidRPr="00D604AD">
        <w:rPr>
          <w:rFonts w:ascii="Palatino" w:hAnsi="Palatino"/>
          <w:szCs w:val="22"/>
          <w:lang w:val="en-GB"/>
        </w:rPr>
        <w:t xml:space="preserve"> </w:t>
      </w:r>
      <w:r w:rsidR="004B1D99" w:rsidRPr="00D604AD">
        <w:rPr>
          <w:rFonts w:ascii="Palatino" w:hAnsi="Palatino"/>
          <w:szCs w:val="22"/>
          <w:lang w:val="en-GB"/>
        </w:rPr>
        <w:t>Congruent</w:t>
      </w:r>
      <w:r w:rsidR="001E490D" w:rsidRPr="00D604AD">
        <w:rPr>
          <w:rFonts w:ascii="Palatino" w:hAnsi="Palatino"/>
          <w:szCs w:val="22"/>
          <w:lang w:val="en-GB"/>
        </w:rPr>
        <w:t xml:space="preserve"> with a judgment of the Court of First Instance of the Province of Eastern Flanders, Department of Dendermonde</w:t>
      </w:r>
      <w:r w:rsidR="001C05CF" w:rsidRPr="00D604AD">
        <w:rPr>
          <w:rFonts w:ascii="Palatino" w:hAnsi="Palatino"/>
          <w:szCs w:val="22"/>
          <w:lang w:val="en-GB"/>
        </w:rPr>
        <w:t>,</w:t>
      </w:r>
      <w:r w:rsidR="001E490D" w:rsidRPr="00D604AD">
        <w:rPr>
          <w:rFonts w:ascii="Palatino" w:hAnsi="Palatino"/>
          <w:szCs w:val="22"/>
          <w:lang w:val="en-GB"/>
        </w:rPr>
        <w:t xml:space="preserve"> of 20 January 2015</w:t>
      </w:r>
      <w:r w:rsidR="002F2DB5" w:rsidRPr="00D604AD">
        <w:rPr>
          <w:rFonts w:ascii="Palatino" w:hAnsi="Palatino"/>
          <w:szCs w:val="22"/>
          <w:lang w:val="en-GB"/>
        </w:rPr>
        <w:t xml:space="preserve"> the use of camera</w:t>
      </w:r>
      <w:r w:rsidR="001E490D" w:rsidRPr="00D604AD">
        <w:rPr>
          <w:rFonts w:ascii="Palatino" w:hAnsi="Palatino"/>
          <w:szCs w:val="22"/>
          <w:lang w:val="en-GB"/>
        </w:rPr>
        <w:t>s and the storage of the footage can be qualified as processing personal data</w:t>
      </w:r>
      <w:r w:rsidR="00A70E10" w:rsidRPr="00D604AD">
        <w:rPr>
          <w:rFonts w:ascii="Palatino" w:hAnsi="Palatino"/>
          <w:szCs w:val="22"/>
          <w:lang w:val="en-GB"/>
        </w:rPr>
        <w:t xml:space="preserve"> </w:t>
      </w:r>
      <w:r w:rsidR="001C05CF" w:rsidRPr="00D604AD">
        <w:rPr>
          <w:rFonts w:ascii="Palatino" w:hAnsi="Palatino"/>
          <w:szCs w:val="22"/>
          <w:lang w:val="en-GB"/>
        </w:rPr>
        <w:t xml:space="preserve">in </w:t>
      </w:r>
      <w:r w:rsidR="004B1D99" w:rsidRPr="00D604AD">
        <w:rPr>
          <w:rFonts w:ascii="Palatino" w:hAnsi="Palatino"/>
          <w:szCs w:val="22"/>
          <w:lang w:val="en-GB"/>
        </w:rPr>
        <w:t>the sense of</w:t>
      </w:r>
      <w:r w:rsidR="00A70E10" w:rsidRPr="00D604AD">
        <w:rPr>
          <w:rFonts w:ascii="Palatino" w:hAnsi="Palatino"/>
          <w:szCs w:val="22"/>
          <w:lang w:val="en-GB"/>
        </w:rPr>
        <w:t xml:space="preserve"> article 1 of the Privacy Law, even if there was no actual </w:t>
      </w:r>
      <w:r w:rsidR="004B1D99" w:rsidRPr="00D604AD">
        <w:rPr>
          <w:rFonts w:ascii="Palatino" w:hAnsi="Palatino"/>
          <w:szCs w:val="22"/>
          <w:lang w:val="en-GB"/>
        </w:rPr>
        <w:t xml:space="preserve">data </w:t>
      </w:r>
      <w:r w:rsidR="00A70E10" w:rsidRPr="00D604AD">
        <w:rPr>
          <w:rFonts w:ascii="Palatino" w:hAnsi="Palatino"/>
          <w:szCs w:val="22"/>
          <w:lang w:val="en-GB"/>
        </w:rPr>
        <w:t>registration</w:t>
      </w:r>
      <w:r w:rsidR="00A70E10" w:rsidRPr="00D604AD">
        <w:rPr>
          <w:rStyle w:val="Voetnootmarkering"/>
          <w:rFonts w:ascii="Palatino" w:hAnsi="Palatino"/>
          <w:szCs w:val="22"/>
          <w:lang w:val="en-GB"/>
        </w:rPr>
        <w:footnoteReference w:id="134"/>
      </w:r>
      <w:r w:rsidR="00A70E10" w:rsidRPr="00D604AD">
        <w:rPr>
          <w:rFonts w:ascii="Palatino" w:hAnsi="Palatino"/>
          <w:szCs w:val="22"/>
          <w:lang w:val="en-GB"/>
        </w:rPr>
        <w:t xml:space="preserve">. </w:t>
      </w:r>
      <w:r w:rsidR="001E490D" w:rsidRPr="00D604AD">
        <w:rPr>
          <w:rFonts w:ascii="Palatino" w:hAnsi="Palatino"/>
          <w:szCs w:val="22"/>
          <w:lang w:val="en-GB"/>
        </w:rPr>
        <w:t xml:space="preserve"> </w:t>
      </w:r>
      <w:r w:rsidR="00D8395A" w:rsidRPr="00D604AD">
        <w:rPr>
          <w:rFonts w:ascii="Palatino" w:hAnsi="Palatino"/>
          <w:szCs w:val="22"/>
          <w:lang w:val="en-GB"/>
        </w:rPr>
        <w:t xml:space="preserve">If the processing has any bearing on the sex life of the data subject and is done without </w:t>
      </w:r>
      <w:r w:rsidR="000107B0" w:rsidRPr="00D604AD">
        <w:rPr>
          <w:rFonts w:ascii="Palatino" w:hAnsi="Palatino"/>
          <w:szCs w:val="22"/>
          <w:lang w:val="en-GB"/>
        </w:rPr>
        <w:t>an honest and legitimate cause and absent the subject’s unambiguous consent</w:t>
      </w:r>
      <w:r w:rsidR="000107B0" w:rsidRPr="00D604AD">
        <w:rPr>
          <w:rStyle w:val="Voetnootmarkering"/>
          <w:rFonts w:ascii="Palatino" w:hAnsi="Palatino"/>
          <w:szCs w:val="22"/>
          <w:lang w:val="en-GB"/>
        </w:rPr>
        <w:footnoteReference w:id="135"/>
      </w:r>
      <w:r w:rsidR="000107B0" w:rsidRPr="00D604AD">
        <w:rPr>
          <w:rFonts w:ascii="Palatino" w:hAnsi="Palatino"/>
          <w:szCs w:val="22"/>
          <w:lang w:val="en-GB"/>
        </w:rPr>
        <w:t xml:space="preserve">, the data processor (which can be both the uploader and the website operator or owner) can be held accountable for the </w:t>
      </w:r>
      <w:r w:rsidR="00F05AEA" w:rsidRPr="00D604AD">
        <w:rPr>
          <w:rFonts w:ascii="Palatino" w:hAnsi="Palatino"/>
          <w:szCs w:val="22"/>
          <w:lang w:val="en-GB"/>
        </w:rPr>
        <w:t xml:space="preserve">unlawful </w:t>
      </w:r>
      <w:r w:rsidR="000107B0" w:rsidRPr="00D604AD">
        <w:rPr>
          <w:rFonts w:ascii="Palatino" w:hAnsi="Palatino"/>
          <w:szCs w:val="22"/>
          <w:lang w:val="en-GB"/>
        </w:rPr>
        <w:t>invasion of privacy</w:t>
      </w:r>
      <w:r w:rsidR="000107B0" w:rsidRPr="00D604AD">
        <w:rPr>
          <w:rStyle w:val="Voetnootmarkering"/>
          <w:rFonts w:ascii="Palatino" w:hAnsi="Palatino"/>
          <w:szCs w:val="22"/>
          <w:lang w:val="en-GB"/>
        </w:rPr>
        <w:footnoteReference w:id="136"/>
      </w:r>
      <w:r w:rsidR="000107B0" w:rsidRPr="00D604AD">
        <w:rPr>
          <w:rFonts w:ascii="Palatino" w:hAnsi="Palatino"/>
          <w:szCs w:val="22"/>
          <w:lang w:val="en-GB"/>
        </w:rPr>
        <w:t xml:space="preserve">. </w:t>
      </w:r>
      <w:r w:rsidR="00F05AEA" w:rsidRPr="00D604AD">
        <w:rPr>
          <w:rFonts w:ascii="Palatino" w:hAnsi="Palatino"/>
          <w:szCs w:val="22"/>
          <w:lang w:val="en-GB"/>
        </w:rPr>
        <w:t xml:space="preserve">Moreover, the Court of Dendermonde explicitly deemed it beyond any reasonable doubt that a person’s body </w:t>
      </w:r>
      <w:r w:rsidR="00F05AEA" w:rsidRPr="00D604AD">
        <w:rPr>
          <w:rFonts w:ascii="Palatino" w:hAnsi="Palatino"/>
          <w:szCs w:val="22"/>
          <w:lang w:val="en-GB"/>
        </w:rPr>
        <w:lastRenderedPageBreak/>
        <w:t xml:space="preserve">constitutes ‘personal data’ since it </w:t>
      </w:r>
      <w:r w:rsidR="00100D2F" w:rsidRPr="00D604AD">
        <w:rPr>
          <w:rFonts w:ascii="Palatino" w:hAnsi="Palatino"/>
          <w:szCs w:val="22"/>
          <w:lang w:val="en-GB"/>
        </w:rPr>
        <w:t>conveys information on an identifiable natural person</w:t>
      </w:r>
      <w:r w:rsidR="00100D2F" w:rsidRPr="00D604AD">
        <w:rPr>
          <w:rStyle w:val="Voetnootmarkering"/>
          <w:rFonts w:ascii="Palatino" w:hAnsi="Palatino"/>
          <w:szCs w:val="22"/>
          <w:lang w:val="en-GB"/>
        </w:rPr>
        <w:footnoteReference w:id="137"/>
      </w:r>
      <w:r w:rsidR="00100D2F" w:rsidRPr="00D604AD">
        <w:rPr>
          <w:rFonts w:ascii="Palatino" w:hAnsi="Palatino"/>
          <w:szCs w:val="22"/>
          <w:lang w:val="en-GB"/>
        </w:rPr>
        <w:t xml:space="preserve">. </w:t>
      </w:r>
    </w:p>
    <w:p w14:paraId="532FE47E" w14:textId="77777777" w:rsidR="00100D2F" w:rsidRPr="00D604AD" w:rsidRDefault="00100D2F" w:rsidP="00A65A4A">
      <w:pPr>
        <w:spacing w:line="360" w:lineRule="auto"/>
        <w:jc w:val="both"/>
        <w:rPr>
          <w:rFonts w:ascii="Palatino" w:hAnsi="Palatino"/>
          <w:szCs w:val="22"/>
          <w:lang w:val="en-GB"/>
        </w:rPr>
      </w:pPr>
    </w:p>
    <w:p w14:paraId="6F5DA736" w14:textId="77777777" w:rsidR="00100D2F" w:rsidRPr="00D604AD" w:rsidRDefault="00100D2F" w:rsidP="00A65A4A">
      <w:pPr>
        <w:spacing w:line="360" w:lineRule="auto"/>
        <w:jc w:val="both"/>
        <w:rPr>
          <w:rFonts w:ascii="Palatino" w:hAnsi="Palatino"/>
          <w:szCs w:val="22"/>
          <w:lang w:val="en-GB"/>
        </w:rPr>
      </w:pPr>
      <w:r w:rsidRPr="00D604AD">
        <w:rPr>
          <w:rFonts w:ascii="Palatino" w:hAnsi="Palatino"/>
          <w:szCs w:val="22"/>
          <w:lang w:val="en-GB"/>
        </w:rPr>
        <w:t>Belgium’s Privacy Law is also equipped with several criminal law provisions stating that anyone guilty of the unla</w:t>
      </w:r>
      <w:r w:rsidR="00B60AF7" w:rsidRPr="00D604AD">
        <w:rPr>
          <w:rFonts w:ascii="Palatino" w:hAnsi="Palatino"/>
          <w:szCs w:val="22"/>
          <w:lang w:val="en-GB"/>
        </w:rPr>
        <w:t>wful invasion of privacy can incur a fine ranging from 6.000,00 to 600.000,00 EUR</w:t>
      </w:r>
      <w:r w:rsidR="00B60AF7" w:rsidRPr="00D604AD">
        <w:rPr>
          <w:rStyle w:val="Voetnootmarkering"/>
          <w:rFonts w:ascii="Palatino" w:hAnsi="Palatino"/>
          <w:szCs w:val="22"/>
          <w:lang w:val="en-GB"/>
        </w:rPr>
        <w:footnoteReference w:id="138"/>
      </w:r>
      <w:r w:rsidR="00B60AF7" w:rsidRPr="00D604AD">
        <w:rPr>
          <w:rFonts w:ascii="Palatino" w:hAnsi="Palatino"/>
          <w:szCs w:val="22"/>
          <w:lang w:val="en-GB"/>
        </w:rPr>
        <w:t xml:space="preserve">. </w:t>
      </w:r>
      <w:r w:rsidR="007528A5" w:rsidRPr="00D604AD">
        <w:rPr>
          <w:rFonts w:ascii="Palatino" w:hAnsi="Palatino"/>
          <w:szCs w:val="22"/>
          <w:lang w:val="en-GB"/>
        </w:rPr>
        <w:t>However</w:t>
      </w:r>
      <w:r w:rsidR="00EF4635" w:rsidRPr="00D604AD">
        <w:rPr>
          <w:rFonts w:ascii="Palatino" w:hAnsi="Palatino"/>
          <w:szCs w:val="22"/>
          <w:lang w:val="en-GB"/>
        </w:rPr>
        <w:t>, as was the objection to the use of article 442</w:t>
      </w:r>
      <w:r w:rsidR="00EF4635" w:rsidRPr="00D604AD">
        <w:rPr>
          <w:rFonts w:ascii="Palatino" w:hAnsi="Palatino"/>
          <w:i/>
          <w:szCs w:val="22"/>
          <w:lang w:val="en-GB"/>
        </w:rPr>
        <w:t>bis</w:t>
      </w:r>
      <w:r w:rsidR="00EF4635" w:rsidRPr="00D604AD">
        <w:rPr>
          <w:rFonts w:ascii="Palatino" w:hAnsi="Palatino"/>
          <w:szCs w:val="22"/>
          <w:lang w:val="en-GB"/>
        </w:rPr>
        <w:t xml:space="preserve"> BCC (stalking – see </w:t>
      </w:r>
      <w:r w:rsidR="00EF4635" w:rsidRPr="00D604AD">
        <w:rPr>
          <w:rFonts w:ascii="Palatino" w:hAnsi="Palatino"/>
          <w:i/>
          <w:szCs w:val="22"/>
          <w:lang w:val="en-GB"/>
        </w:rPr>
        <w:t>supra</w:t>
      </w:r>
      <w:r w:rsidR="00EF4635" w:rsidRPr="00D604AD">
        <w:rPr>
          <w:rFonts w:ascii="Palatino" w:hAnsi="Palatino"/>
          <w:szCs w:val="22"/>
          <w:lang w:val="en-GB"/>
        </w:rPr>
        <w:t>) in the fight against revenge porn, the dissemination of non-consensual pornography is not considered a sex crime u</w:t>
      </w:r>
      <w:r w:rsidR="00533B02" w:rsidRPr="00D604AD">
        <w:rPr>
          <w:rFonts w:ascii="Palatino" w:hAnsi="Palatino"/>
          <w:szCs w:val="22"/>
          <w:lang w:val="en-GB"/>
        </w:rPr>
        <w:t>nder the Privacy Law. Presently</w:t>
      </w:r>
      <w:r w:rsidR="00EF4635" w:rsidRPr="00D604AD">
        <w:rPr>
          <w:rFonts w:ascii="Palatino" w:hAnsi="Palatino"/>
          <w:szCs w:val="22"/>
          <w:lang w:val="en-GB"/>
        </w:rPr>
        <w:t>, this</w:t>
      </w:r>
      <w:r w:rsidR="008B65EE" w:rsidRPr="00D604AD">
        <w:rPr>
          <w:rFonts w:ascii="Palatino" w:hAnsi="Palatino"/>
          <w:szCs w:val="22"/>
          <w:lang w:val="en-GB"/>
        </w:rPr>
        <w:t xml:space="preserve"> </w:t>
      </w:r>
      <w:r w:rsidR="00EF4635" w:rsidRPr="00D604AD">
        <w:rPr>
          <w:rFonts w:ascii="Palatino" w:hAnsi="Palatino"/>
          <w:szCs w:val="22"/>
          <w:lang w:val="en-GB"/>
        </w:rPr>
        <w:t xml:space="preserve">ill-fitting law is used by criminal courts to punish passive voyeurism since this behaviour is currently not illegal in Belgium, showing once again the </w:t>
      </w:r>
      <w:r w:rsidR="00284135" w:rsidRPr="00D604AD">
        <w:rPr>
          <w:rFonts w:ascii="Palatino" w:hAnsi="Palatino"/>
          <w:szCs w:val="22"/>
          <w:lang w:val="en-GB"/>
        </w:rPr>
        <w:t>outdated state</w:t>
      </w:r>
      <w:r w:rsidR="00EF4635" w:rsidRPr="00D604AD">
        <w:rPr>
          <w:rFonts w:ascii="Palatino" w:hAnsi="Palatino"/>
          <w:szCs w:val="22"/>
          <w:lang w:val="en-GB"/>
        </w:rPr>
        <w:t xml:space="preserve"> of Belgian Criminal Law in the field of sexual harassment</w:t>
      </w:r>
      <w:r w:rsidR="00EF4635" w:rsidRPr="00D604AD">
        <w:rPr>
          <w:rStyle w:val="Voetnootmarkering"/>
          <w:rFonts w:ascii="Palatino" w:hAnsi="Palatino"/>
          <w:szCs w:val="22"/>
          <w:lang w:val="en-GB"/>
        </w:rPr>
        <w:footnoteReference w:id="139"/>
      </w:r>
      <w:r w:rsidR="00533B02" w:rsidRPr="00D604AD">
        <w:rPr>
          <w:rFonts w:ascii="Palatino" w:hAnsi="Palatino"/>
          <w:szCs w:val="22"/>
          <w:lang w:val="en-GB"/>
        </w:rPr>
        <w:t>.  Plus</w:t>
      </w:r>
      <w:r w:rsidR="00EF4635" w:rsidRPr="00D604AD">
        <w:rPr>
          <w:rFonts w:ascii="Palatino" w:hAnsi="Palatino"/>
          <w:szCs w:val="22"/>
          <w:lang w:val="en-GB"/>
        </w:rPr>
        <w:t xml:space="preserve">, the fact that </w:t>
      </w:r>
      <w:r w:rsidR="007528A5" w:rsidRPr="00D604AD">
        <w:rPr>
          <w:rFonts w:ascii="Palatino" w:hAnsi="Palatino"/>
          <w:szCs w:val="22"/>
          <w:lang w:val="en-GB"/>
        </w:rPr>
        <w:t>as of yet</w:t>
      </w:r>
      <w:r w:rsidR="007528A5" w:rsidRPr="00D604AD">
        <w:rPr>
          <w:rStyle w:val="Voetnootmarkering"/>
          <w:rFonts w:ascii="Palatino" w:hAnsi="Palatino"/>
          <w:szCs w:val="22"/>
          <w:lang w:val="en-GB"/>
        </w:rPr>
        <w:footnoteReference w:id="140"/>
      </w:r>
      <w:r w:rsidR="007528A5" w:rsidRPr="00D604AD">
        <w:rPr>
          <w:rFonts w:ascii="Palatino" w:hAnsi="Palatino"/>
          <w:szCs w:val="22"/>
          <w:lang w:val="en-GB"/>
        </w:rPr>
        <w:t xml:space="preserve"> </w:t>
      </w:r>
      <w:r w:rsidR="006F7478" w:rsidRPr="00D604AD">
        <w:rPr>
          <w:rFonts w:ascii="Palatino" w:hAnsi="Palatino"/>
          <w:szCs w:val="22"/>
          <w:lang w:val="en-GB"/>
        </w:rPr>
        <w:t>some Belgian courts still accept</w:t>
      </w:r>
      <w:r w:rsidR="007528A5" w:rsidRPr="00D604AD">
        <w:rPr>
          <w:rFonts w:ascii="Palatino" w:hAnsi="Palatino"/>
          <w:szCs w:val="22"/>
          <w:lang w:val="en-GB"/>
        </w:rPr>
        <w:t xml:space="preserve"> </w:t>
      </w:r>
      <w:r w:rsidR="006F7478" w:rsidRPr="00D604AD">
        <w:rPr>
          <w:rFonts w:ascii="Palatino" w:hAnsi="Palatino"/>
          <w:szCs w:val="22"/>
          <w:lang w:val="en-GB"/>
        </w:rPr>
        <w:t xml:space="preserve">proof of </w:t>
      </w:r>
      <w:r w:rsidR="007528A5" w:rsidRPr="00D604AD">
        <w:rPr>
          <w:rFonts w:ascii="Palatino" w:hAnsi="Palatino"/>
          <w:szCs w:val="22"/>
          <w:lang w:val="en-GB"/>
        </w:rPr>
        <w:t>‘implicit’ consent</w:t>
      </w:r>
      <w:r w:rsidR="00533B02" w:rsidRPr="00D604AD">
        <w:rPr>
          <w:rStyle w:val="Voetnootmarkering"/>
          <w:rFonts w:ascii="Palatino" w:hAnsi="Palatino"/>
          <w:szCs w:val="22"/>
          <w:lang w:val="en-GB"/>
        </w:rPr>
        <w:footnoteReference w:id="141"/>
      </w:r>
      <w:r w:rsidR="00BD342E" w:rsidRPr="00D604AD">
        <w:rPr>
          <w:rFonts w:ascii="Palatino" w:hAnsi="Palatino"/>
          <w:szCs w:val="22"/>
          <w:lang w:val="en-GB"/>
        </w:rPr>
        <w:t>,</w:t>
      </w:r>
      <w:r w:rsidR="007528A5" w:rsidRPr="00D604AD">
        <w:rPr>
          <w:rFonts w:ascii="Palatino" w:hAnsi="Palatino"/>
          <w:szCs w:val="22"/>
          <w:lang w:val="en-GB"/>
        </w:rPr>
        <w:t xml:space="preserve"> </w:t>
      </w:r>
      <w:r w:rsidR="00533B02" w:rsidRPr="00D604AD">
        <w:rPr>
          <w:rFonts w:ascii="Palatino" w:hAnsi="Palatino"/>
          <w:szCs w:val="22"/>
          <w:lang w:val="en-GB"/>
        </w:rPr>
        <w:t>only adds to the l</w:t>
      </w:r>
      <w:r w:rsidR="008B65EE" w:rsidRPr="00D604AD">
        <w:rPr>
          <w:rFonts w:ascii="Palatino" w:hAnsi="Palatino"/>
          <w:szCs w:val="22"/>
          <w:lang w:val="en-GB"/>
        </w:rPr>
        <w:t>egal uncertainty that</w:t>
      </w:r>
      <w:r w:rsidR="00533B02" w:rsidRPr="00D604AD">
        <w:rPr>
          <w:rFonts w:ascii="Palatino" w:hAnsi="Palatino"/>
          <w:szCs w:val="22"/>
          <w:lang w:val="en-GB"/>
        </w:rPr>
        <w:t xml:space="preserve"> still surrounds the effective prosecution of revenge porn perpetrators</w:t>
      </w:r>
      <w:r w:rsidR="008B65EE" w:rsidRPr="00D604AD">
        <w:rPr>
          <w:rFonts w:ascii="Palatino" w:hAnsi="Palatino"/>
          <w:szCs w:val="22"/>
          <w:lang w:val="en-GB"/>
        </w:rPr>
        <w:t xml:space="preserve"> in Belgium</w:t>
      </w:r>
      <w:r w:rsidR="00533B02" w:rsidRPr="00D604AD">
        <w:rPr>
          <w:rFonts w:ascii="Palatino" w:hAnsi="Palatino"/>
          <w:szCs w:val="22"/>
          <w:lang w:val="en-GB"/>
        </w:rPr>
        <w:t xml:space="preserve">. </w:t>
      </w:r>
    </w:p>
    <w:p w14:paraId="76E4C2F7" w14:textId="77777777" w:rsidR="00100D2F" w:rsidRPr="00D604AD" w:rsidRDefault="00100D2F" w:rsidP="00A65A4A">
      <w:pPr>
        <w:spacing w:line="360" w:lineRule="auto"/>
        <w:jc w:val="both"/>
        <w:rPr>
          <w:rFonts w:ascii="Palatino" w:hAnsi="Palatino"/>
          <w:szCs w:val="22"/>
          <w:lang w:val="en-GB"/>
        </w:rPr>
      </w:pPr>
    </w:p>
    <w:p w14:paraId="411883C7" w14:textId="77777777" w:rsidR="008B65EE" w:rsidRPr="00D604AD" w:rsidRDefault="008B65EE" w:rsidP="007528A5">
      <w:pPr>
        <w:spacing w:line="360" w:lineRule="auto"/>
        <w:jc w:val="both"/>
        <w:rPr>
          <w:rFonts w:ascii="Palatino" w:hAnsi="Palatino"/>
          <w:szCs w:val="22"/>
          <w:lang w:val="en-GB"/>
        </w:rPr>
      </w:pPr>
      <w:r w:rsidRPr="00D604AD">
        <w:rPr>
          <w:rFonts w:ascii="Palatino" w:hAnsi="Palatino"/>
          <w:szCs w:val="22"/>
          <w:lang w:val="en-GB"/>
        </w:rPr>
        <w:t xml:space="preserve">Furthermore, </w:t>
      </w:r>
      <w:r w:rsidR="007528A5" w:rsidRPr="00D604AD">
        <w:rPr>
          <w:rFonts w:ascii="Palatino" w:hAnsi="Palatino"/>
          <w:szCs w:val="22"/>
          <w:lang w:val="en-GB"/>
        </w:rPr>
        <w:t xml:space="preserve">when it comes to </w:t>
      </w:r>
      <w:r w:rsidR="00284135" w:rsidRPr="00D604AD">
        <w:rPr>
          <w:rFonts w:ascii="Palatino" w:hAnsi="Palatino"/>
          <w:szCs w:val="22"/>
          <w:lang w:val="en-GB"/>
        </w:rPr>
        <w:t>revenge porn</w:t>
      </w:r>
      <w:r w:rsidRPr="00D604AD">
        <w:rPr>
          <w:rFonts w:ascii="Palatino" w:hAnsi="Palatino"/>
          <w:szCs w:val="22"/>
          <w:lang w:val="en-GB"/>
        </w:rPr>
        <w:t>,</w:t>
      </w:r>
      <w:r w:rsidR="00284135" w:rsidRPr="00D604AD">
        <w:rPr>
          <w:rFonts w:ascii="Palatino" w:hAnsi="Palatino"/>
          <w:szCs w:val="22"/>
          <w:lang w:val="en-GB"/>
        </w:rPr>
        <w:t xml:space="preserve"> </w:t>
      </w:r>
      <w:r w:rsidR="00007034" w:rsidRPr="00D604AD">
        <w:rPr>
          <w:rFonts w:ascii="Palatino" w:hAnsi="Palatino"/>
          <w:i/>
          <w:szCs w:val="22"/>
          <w:lang w:val="en-GB"/>
        </w:rPr>
        <w:t>“[t]</w:t>
      </w:r>
      <w:r w:rsidR="00925780" w:rsidRPr="00D604AD">
        <w:rPr>
          <w:rFonts w:ascii="Palatino" w:hAnsi="Palatino"/>
          <w:i/>
          <w:szCs w:val="22"/>
          <w:lang w:val="en-GB"/>
        </w:rPr>
        <w:t>he unauthorised dissemination of intimate photographs in this way is unquestionably a misuse of private information and the courts are likely to be sympathetic to a claimant who has had their trust abused in such a fashion. The claimant will have a reasonable expectation of privacy (as per article 8 [ECHR][…]) that will rarely be trumped by the freedom of expression (article 10)/public interest arguments that often run in media privacy cases”</w:t>
      </w:r>
      <w:r w:rsidR="00925780" w:rsidRPr="00D604AD">
        <w:rPr>
          <w:rStyle w:val="Voetnootmarkering"/>
          <w:rFonts w:ascii="Palatino" w:hAnsi="Palatino"/>
          <w:szCs w:val="22"/>
          <w:lang w:val="en-GB"/>
        </w:rPr>
        <w:footnoteReference w:id="142"/>
      </w:r>
      <w:r w:rsidR="00925780" w:rsidRPr="00D604AD">
        <w:rPr>
          <w:rFonts w:ascii="Palatino" w:hAnsi="Palatino"/>
          <w:i/>
          <w:szCs w:val="22"/>
          <w:lang w:val="en-GB"/>
        </w:rPr>
        <w:t>.</w:t>
      </w:r>
      <w:r w:rsidR="007528A5" w:rsidRPr="00D604AD">
        <w:rPr>
          <w:rFonts w:ascii="Palatino" w:hAnsi="Palatino"/>
          <w:szCs w:val="22"/>
          <w:lang w:val="en-GB"/>
        </w:rPr>
        <w:t xml:space="preserve"> </w:t>
      </w:r>
    </w:p>
    <w:p w14:paraId="6484417B" w14:textId="77777777" w:rsidR="008B65EE" w:rsidRPr="00D604AD" w:rsidRDefault="008B65EE" w:rsidP="007528A5">
      <w:pPr>
        <w:spacing w:line="360" w:lineRule="auto"/>
        <w:jc w:val="both"/>
        <w:rPr>
          <w:rFonts w:ascii="Palatino" w:hAnsi="Palatino"/>
          <w:szCs w:val="22"/>
          <w:lang w:val="en-GB"/>
        </w:rPr>
      </w:pPr>
    </w:p>
    <w:p w14:paraId="40D103DE" w14:textId="77777777" w:rsidR="001B544E" w:rsidRPr="00D604AD" w:rsidRDefault="008B65EE" w:rsidP="002B2CD7">
      <w:pPr>
        <w:spacing w:line="360" w:lineRule="auto"/>
        <w:jc w:val="both"/>
        <w:rPr>
          <w:rFonts w:ascii="Palatino" w:hAnsi="Palatino"/>
          <w:szCs w:val="22"/>
          <w:lang w:val="en-GB"/>
        </w:rPr>
      </w:pPr>
      <w:r w:rsidRPr="00D604AD">
        <w:rPr>
          <w:rFonts w:ascii="Palatino" w:hAnsi="Palatino"/>
          <w:szCs w:val="22"/>
          <w:lang w:val="en-GB"/>
        </w:rPr>
        <w:t xml:space="preserve">Nevertheless, the freedom of expression </w:t>
      </w:r>
      <w:r w:rsidR="0081066F" w:rsidRPr="00D604AD">
        <w:rPr>
          <w:rFonts w:ascii="Palatino" w:hAnsi="Palatino"/>
          <w:szCs w:val="22"/>
          <w:lang w:val="en-GB"/>
        </w:rPr>
        <w:t xml:space="preserve">is </w:t>
      </w:r>
      <w:r w:rsidR="00284135" w:rsidRPr="00D604AD">
        <w:rPr>
          <w:rFonts w:ascii="Palatino" w:hAnsi="Palatino"/>
          <w:szCs w:val="22"/>
          <w:lang w:val="en-GB"/>
        </w:rPr>
        <w:t>a popular objection</w:t>
      </w:r>
      <w:r w:rsidR="0081066F" w:rsidRPr="00D604AD">
        <w:rPr>
          <w:rFonts w:ascii="Palatino" w:hAnsi="Palatino"/>
          <w:szCs w:val="22"/>
          <w:lang w:val="en-GB"/>
        </w:rPr>
        <w:t xml:space="preserve"> </w:t>
      </w:r>
      <w:r w:rsidR="00820A70" w:rsidRPr="00D604AD">
        <w:rPr>
          <w:rFonts w:ascii="Palatino" w:hAnsi="Palatino"/>
          <w:szCs w:val="22"/>
          <w:lang w:val="en-GB"/>
        </w:rPr>
        <w:t xml:space="preserve">in revenge porn </w:t>
      </w:r>
      <w:r w:rsidR="000644E2" w:rsidRPr="00D604AD">
        <w:rPr>
          <w:rFonts w:ascii="Palatino" w:hAnsi="Palatino"/>
          <w:szCs w:val="22"/>
          <w:lang w:val="en-GB"/>
        </w:rPr>
        <w:t>debates</w:t>
      </w:r>
      <w:r w:rsidR="00820A70" w:rsidRPr="00D604AD">
        <w:rPr>
          <w:rFonts w:ascii="Palatino" w:hAnsi="Palatino"/>
          <w:szCs w:val="22"/>
          <w:lang w:val="en-GB"/>
        </w:rPr>
        <w:t xml:space="preserve"> in the USA</w:t>
      </w:r>
      <w:r w:rsidR="009F6330" w:rsidRPr="00D604AD">
        <w:rPr>
          <w:rFonts w:ascii="Palatino" w:hAnsi="Palatino"/>
          <w:szCs w:val="22"/>
          <w:lang w:val="en-GB"/>
        </w:rPr>
        <w:t xml:space="preserve"> where pornography is considered ‘free speech’</w:t>
      </w:r>
      <w:r w:rsidR="00820A70" w:rsidRPr="00D604AD">
        <w:rPr>
          <w:rFonts w:ascii="Palatino" w:hAnsi="Palatino"/>
          <w:szCs w:val="22"/>
          <w:lang w:val="en-GB"/>
        </w:rPr>
        <w:t xml:space="preserve"> </w:t>
      </w:r>
      <w:r w:rsidR="00715662" w:rsidRPr="00D604AD">
        <w:rPr>
          <w:rFonts w:ascii="Palatino" w:hAnsi="Palatino"/>
          <w:szCs w:val="22"/>
          <w:lang w:val="en-GB"/>
        </w:rPr>
        <w:t>that</w:t>
      </w:r>
      <w:r w:rsidR="00FD301A" w:rsidRPr="00D604AD">
        <w:rPr>
          <w:rFonts w:ascii="Palatino" w:hAnsi="Palatino"/>
          <w:szCs w:val="22"/>
          <w:lang w:val="en-GB"/>
        </w:rPr>
        <w:t xml:space="preserve"> can only be restricted </w:t>
      </w:r>
      <w:r w:rsidR="00284135" w:rsidRPr="00D604AD">
        <w:rPr>
          <w:rFonts w:ascii="Palatino" w:hAnsi="Palatino"/>
          <w:szCs w:val="22"/>
          <w:lang w:val="en-GB"/>
        </w:rPr>
        <w:t xml:space="preserve">in a limited number of circumstances </w:t>
      </w:r>
      <w:r w:rsidR="00820A70" w:rsidRPr="00D604AD">
        <w:rPr>
          <w:rFonts w:ascii="Palatino" w:hAnsi="Palatino"/>
          <w:szCs w:val="22"/>
          <w:lang w:val="en-GB"/>
        </w:rPr>
        <w:t>(</w:t>
      </w:r>
      <w:r w:rsidR="00284135" w:rsidRPr="00D604AD">
        <w:rPr>
          <w:rFonts w:ascii="Palatino" w:hAnsi="Palatino"/>
          <w:i/>
          <w:szCs w:val="22"/>
          <w:lang w:val="en-GB"/>
        </w:rPr>
        <w:t>i.e.</w:t>
      </w:r>
      <w:r w:rsidR="00284135" w:rsidRPr="00D604AD">
        <w:rPr>
          <w:rFonts w:ascii="Palatino" w:hAnsi="Palatino"/>
          <w:szCs w:val="22"/>
          <w:lang w:val="en-GB"/>
        </w:rPr>
        <w:t xml:space="preserve"> in case of ‘obscene’ content – </w:t>
      </w:r>
      <w:r w:rsidR="00820A70" w:rsidRPr="00D604AD">
        <w:rPr>
          <w:rFonts w:ascii="Palatino" w:hAnsi="Palatino"/>
          <w:szCs w:val="22"/>
          <w:lang w:val="en-GB"/>
        </w:rPr>
        <w:t>see</w:t>
      </w:r>
      <w:r w:rsidR="00284135" w:rsidRPr="00D604AD">
        <w:rPr>
          <w:rFonts w:ascii="Palatino" w:hAnsi="Palatino"/>
          <w:szCs w:val="22"/>
          <w:lang w:val="en-GB"/>
        </w:rPr>
        <w:t xml:space="preserve"> </w:t>
      </w:r>
      <w:r w:rsidR="00820A70" w:rsidRPr="00D604AD">
        <w:rPr>
          <w:rFonts w:ascii="Palatino" w:hAnsi="Palatino"/>
          <w:i/>
          <w:szCs w:val="22"/>
          <w:lang w:val="en-GB"/>
        </w:rPr>
        <w:t>infra</w:t>
      </w:r>
      <w:r w:rsidR="00820A70" w:rsidRPr="00D604AD">
        <w:rPr>
          <w:rFonts w:ascii="Palatino" w:hAnsi="Palatino"/>
          <w:szCs w:val="22"/>
          <w:lang w:val="en-GB"/>
        </w:rPr>
        <w:t xml:space="preserve"> title 4.3). </w:t>
      </w:r>
      <w:r w:rsidR="005878F3" w:rsidRPr="00D604AD">
        <w:rPr>
          <w:rFonts w:ascii="Palatino" w:hAnsi="Palatino"/>
          <w:szCs w:val="22"/>
          <w:lang w:val="en-GB"/>
        </w:rPr>
        <w:t>When it comes to Europe –</w:t>
      </w:r>
      <w:r w:rsidR="00541F07" w:rsidRPr="00D604AD">
        <w:rPr>
          <w:rFonts w:ascii="Palatino" w:hAnsi="Palatino"/>
          <w:szCs w:val="22"/>
          <w:lang w:val="en-GB"/>
        </w:rPr>
        <w:t xml:space="preserve"> </w:t>
      </w:r>
      <w:r w:rsidR="005878F3" w:rsidRPr="00D604AD">
        <w:rPr>
          <w:rFonts w:ascii="Palatino" w:hAnsi="Palatino"/>
          <w:szCs w:val="22"/>
          <w:lang w:val="en-GB"/>
        </w:rPr>
        <w:t xml:space="preserve">and Belgium in particular – the ECtHR has the last say in this matter. </w:t>
      </w:r>
      <w:r w:rsidR="00490856" w:rsidRPr="00D604AD">
        <w:rPr>
          <w:rFonts w:ascii="Palatino" w:hAnsi="Palatino"/>
          <w:szCs w:val="22"/>
          <w:lang w:val="en-GB"/>
        </w:rPr>
        <w:t xml:space="preserve">Just like the right to privacy that was just discussed, the freedom of expression in Belgium is protected by </w:t>
      </w:r>
      <w:r w:rsidR="00E14DAB" w:rsidRPr="00D604AD">
        <w:rPr>
          <w:rFonts w:ascii="Palatino" w:hAnsi="Palatino"/>
          <w:szCs w:val="22"/>
          <w:lang w:val="en-GB"/>
        </w:rPr>
        <w:t>the</w:t>
      </w:r>
      <w:r w:rsidR="00490856" w:rsidRPr="00D604AD">
        <w:rPr>
          <w:rFonts w:ascii="Palatino" w:hAnsi="Palatino"/>
          <w:szCs w:val="22"/>
          <w:lang w:val="en-GB"/>
        </w:rPr>
        <w:t xml:space="preserve"> two-tiered approach found in both article 19 and 25 of the Constitution and in article 10 of the ECHR. </w:t>
      </w:r>
    </w:p>
    <w:p w14:paraId="2D8E42FA" w14:textId="77777777" w:rsidR="001B544E" w:rsidRPr="00D604AD" w:rsidRDefault="001B544E" w:rsidP="002B2CD7">
      <w:pPr>
        <w:spacing w:line="360" w:lineRule="auto"/>
        <w:jc w:val="both"/>
        <w:rPr>
          <w:rFonts w:ascii="Palatino" w:hAnsi="Palatino"/>
          <w:szCs w:val="22"/>
          <w:lang w:val="en-GB"/>
        </w:rPr>
      </w:pPr>
    </w:p>
    <w:p w14:paraId="45AC36CE" w14:textId="77777777" w:rsidR="007B39C5" w:rsidRPr="00D604AD" w:rsidRDefault="00490856" w:rsidP="002B2CD7">
      <w:pPr>
        <w:spacing w:line="360" w:lineRule="auto"/>
        <w:jc w:val="both"/>
        <w:rPr>
          <w:rFonts w:ascii="Palatino" w:hAnsi="Palatino"/>
          <w:szCs w:val="22"/>
          <w:lang w:val="en-GB"/>
        </w:rPr>
      </w:pPr>
      <w:r w:rsidRPr="00D604AD">
        <w:rPr>
          <w:rFonts w:ascii="Palatino" w:hAnsi="Palatino"/>
          <w:szCs w:val="22"/>
          <w:lang w:val="en-GB"/>
        </w:rPr>
        <w:t xml:space="preserve">Over the years, the ECtHR has </w:t>
      </w:r>
      <w:r w:rsidR="002B2CD7" w:rsidRPr="00D604AD">
        <w:rPr>
          <w:rFonts w:ascii="Palatino" w:hAnsi="Palatino"/>
          <w:szCs w:val="22"/>
          <w:lang w:val="en-GB"/>
        </w:rPr>
        <w:t>been given several opportunities to fine</w:t>
      </w:r>
      <w:r w:rsidR="00A67B6A" w:rsidRPr="00D604AD">
        <w:rPr>
          <w:rFonts w:ascii="Palatino" w:hAnsi="Palatino"/>
          <w:szCs w:val="22"/>
          <w:lang w:val="en-GB"/>
        </w:rPr>
        <w:t>-</w:t>
      </w:r>
      <w:r w:rsidR="002B2CD7" w:rsidRPr="00D604AD">
        <w:rPr>
          <w:rFonts w:ascii="Palatino" w:hAnsi="Palatino"/>
          <w:szCs w:val="22"/>
          <w:lang w:val="en-GB"/>
        </w:rPr>
        <w:t>tune its policy regarding the relationship between article 10, public morals and ‘obscenity’</w:t>
      </w:r>
      <w:r w:rsidR="002B2CD7" w:rsidRPr="00D604AD">
        <w:rPr>
          <w:rStyle w:val="Voetnootmarkering"/>
          <w:rFonts w:ascii="Palatino" w:hAnsi="Palatino"/>
          <w:szCs w:val="22"/>
          <w:lang w:val="en-GB"/>
        </w:rPr>
        <w:footnoteReference w:id="143"/>
      </w:r>
      <w:r w:rsidR="002B2CD7" w:rsidRPr="00D604AD">
        <w:rPr>
          <w:rFonts w:ascii="Palatino" w:hAnsi="Palatino"/>
          <w:szCs w:val="22"/>
          <w:lang w:val="en-GB"/>
        </w:rPr>
        <w:t xml:space="preserve">. In the case of </w:t>
      </w:r>
      <w:r w:rsidR="002B2CD7" w:rsidRPr="00D604AD">
        <w:rPr>
          <w:rFonts w:ascii="Palatino" w:hAnsi="Palatino"/>
          <w:i/>
          <w:szCs w:val="22"/>
          <w:lang w:val="en-GB"/>
        </w:rPr>
        <w:t>Perrin v. United Kingdom</w:t>
      </w:r>
      <w:r w:rsidR="002B2CD7" w:rsidRPr="00D604AD">
        <w:rPr>
          <w:rFonts w:ascii="Palatino" w:hAnsi="Palatino"/>
          <w:szCs w:val="22"/>
          <w:lang w:val="en-GB"/>
        </w:rPr>
        <w:t>, where a UK citizen had been convicted</w:t>
      </w:r>
      <w:r w:rsidR="00541F07" w:rsidRPr="00D604AD">
        <w:rPr>
          <w:rFonts w:ascii="Palatino" w:hAnsi="Palatino"/>
          <w:szCs w:val="22"/>
          <w:lang w:val="en-GB"/>
        </w:rPr>
        <w:t xml:space="preserve"> to a prison sentence of thirty</w:t>
      </w:r>
      <w:r w:rsidR="002B2CD7" w:rsidRPr="00D604AD">
        <w:rPr>
          <w:rFonts w:ascii="Palatino" w:hAnsi="Palatino"/>
          <w:szCs w:val="22"/>
          <w:lang w:val="en-GB"/>
        </w:rPr>
        <w:t xml:space="preserve"> months under </w:t>
      </w:r>
      <w:r w:rsidR="007B39C5" w:rsidRPr="00D604AD">
        <w:rPr>
          <w:rFonts w:ascii="Palatino" w:hAnsi="Palatino"/>
          <w:szCs w:val="22"/>
          <w:lang w:val="en-GB"/>
        </w:rPr>
        <w:t xml:space="preserve">the UK </w:t>
      </w:r>
      <w:r w:rsidR="002B2CD7" w:rsidRPr="00D604AD">
        <w:rPr>
          <w:rFonts w:ascii="Palatino" w:hAnsi="Palatino"/>
          <w:szCs w:val="22"/>
          <w:lang w:val="en-GB"/>
        </w:rPr>
        <w:t xml:space="preserve">Obscenity Act </w:t>
      </w:r>
      <w:r w:rsidR="007B39C5" w:rsidRPr="00D604AD">
        <w:rPr>
          <w:rFonts w:ascii="Palatino" w:hAnsi="Palatino"/>
          <w:szCs w:val="22"/>
          <w:lang w:val="en-GB"/>
        </w:rPr>
        <w:t xml:space="preserve">for publishing </w:t>
      </w:r>
      <w:r w:rsidR="00E14DAB" w:rsidRPr="00D604AD">
        <w:rPr>
          <w:rFonts w:ascii="Palatino" w:hAnsi="Palatino"/>
          <w:szCs w:val="22"/>
          <w:lang w:val="en-GB"/>
        </w:rPr>
        <w:t>extraordinarily graphic sex scenes, the Court</w:t>
      </w:r>
      <w:r w:rsidR="001B544E" w:rsidRPr="00D604AD">
        <w:rPr>
          <w:rFonts w:ascii="Palatino" w:hAnsi="Palatino"/>
          <w:szCs w:val="22"/>
          <w:lang w:val="en-GB"/>
        </w:rPr>
        <w:t xml:space="preserve"> held </w:t>
      </w:r>
      <w:r w:rsidR="00925780" w:rsidRPr="00D604AD">
        <w:rPr>
          <w:rFonts w:ascii="Palatino" w:hAnsi="Palatino"/>
          <w:i/>
          <w:szCs w:val="22"/>
          <w:lang w:val="en-GB"/>
        </w:rPr>
        <w:t>“</w:t>
      </w:r>
      <w:r w:rsidR="00925780" w:rsidRPr="00D604AD">
        <w:rPr>
          <w:rFonts w:ascii="Palatino" w:hAnsi="Palatino"/>
          <w:i/>
          <w:szCs w:val="23"/>
          <w:lang w:val="en-GB"/>
        </w:rPr>
        <w:t>that the applicant’s conviction and sentence […] constituted an interference with his right to freedom of expression”</w:t>
      </w:r>
      <w:r w:rsidR="00925780" w:rsidRPr="00D604AD">
        <w:rPr>
          <w:rStyle w:val="Voetnootmarkering"/>
          <w:rFonts w:ascii="Palatino" w:hAnsi="Palatino"/>
          <w:szCs w:val="22"/>
          <w:lang w:val="en-GB"/>
        </w:rPr>
        <w:footnoteReference w:id="144"/>
      </w:r>
      <w:r w:rsidR="00925780" w:rsidRPr="00D604AD">
        <w:rPr>
          <w:rFonts w:ascii="Palatino" w:hAnsi="Palatino"/>
          <w:i/>
          <w:szCs w:val="23"/>
          <w:lang w:val="en-GB"/>
        </w:rPr>
        <w:t>.</w:t>
      </w:r>
      <w:r w:rsidR="001B544E" w:rsidRPr="00D604AD">
        <w:rPr>
          <w:rFonts w:ascii="Palatino" w:hAnsi="Palatino"/>
          <w:szCs w:val="23"/>
          <w:lang w:val="en-GB"/>
        </w:rPr>
        <w:t xml:space="preserve"> </w:t>
      </w:r>
      <w:r w:rsidR="007B39C5" w:rsidRPr="00D604AD">
        <w:rPr>
          <w:rFonts w:ascii="Palatino" w:hAnsi="Palatino"/>
          <w:szCs w:val="22"/>
          <w:lang w:val="en-GB"/>
        </w:rPr>
        <w:t>As this case clearly demonstrates, spreading pornography online is considered protected speech in the sense of article 10</w:t>
      </w:r>
      <w:r w:rsidR="00B35DD4" w:rsidRPr="00D604AD">
        <w:rPr>
          <w:rStyle w:val="Voetnootmarkering"/>
          <w:rFonts w:ascii="Palatino" w:hAnsi="Palatino"/>
          <w:szCs w:val="22"/>
          <w:lang w:val="en-GB"/>
        </w:rPr>
        <w:footnoteReference w:id="145"/>
      </w:r>
      <w:r w:rsidR="007B39C5" w:rsidRPr="00D604AD">
        <w:rPr>
          <w:rFonts w:ascii="Palatino" w:hAnsi="Palatino"/>
          <w:szCs w:val="22"/>
          <w:lang w:val="en-GB"/>
        </w:rPr>
        <w:t xml:space="preserve">. Yet, </w:t>
      </w:r>
      <w:r w:rsidR="002F2DB5" w:rsidRPr="00D604AD">
        <w:rPr>
          <w:rFonts w:ascii="Palatino" w:hAnsi="Palatino"/>
          <w:szCs w:val="22"/>
          <w:lang w:val="en-GB"/>
        </w:rPr>
        <w:t>following</w:t>
      </w:r>
      <w:r w:rsidR="007B39C5" w:rsidRPr="00D604AD">
        <w:rPr>
          <w:rFonts w:ascii="Palatino" w:hAnsi="Palatino"/>
          <w:szCs w:val="22"/>
          <w:lang w:val="en-GB"/>
        </w:rPr>
        <w:t xml:space="preserve"> article 10’s second paragraph, the right to freedom of speech is by no means absolute. </w:t>
      </w:r>
      <w:r w:rsidR="00925780" w:rsidRPr="00D604AD">
        <w:rPr>
          <w:rFonts w:ascii="Palatino" w:hAnsi="Palatino"/>
          <w:i/>
          <w:szCs w:val="22"/>
          <w:lang w:val="en-GB"/>
        </w:rPr>
        <w:t>“Certain ‘expressions’ or content are considered so reprehensible that restrictions may be justified”</w:t>
      </w:r>
      <w:r w:rsidR="00925780" w:rsidRPr="00D604AD">
        <w:rPr>
          <w:rStyle w:val="Voetnootmarkering"/>
          <w:rFonts w:ascii="Palatino" w:hAnsi="Palatino"/>
          <w:szCs w:val="22"/>
          <w:lang w:val="en-GB"/>
        </w:rPr>
        <w:footnoteReference w:id="146"/>
      </w:r>
      <w:r w:rsidR="00925780" w:rsidRPr="00D604AD">
        <w:rPr>
          <w:rFonts w:ascii="Palatino" w:hAnsi="Palatino"/>
          <w:i/>
          <w:szCs w:val="22"/>
          <w:lang w:val="en-GB"/>
        </w:rPr>
        <w:t>.</w:t>
      </w:r>
    </w:p>
    <w:p w14:paraId="7ABF4956" w14:textId="77777777" w:rsidR="007B39C5" w:rsidRPr="00D604AD" w:rsidRDefault="007B39C5" w:rsidP="002B2CD7">
      <w:pPr>
        <w:spacing w:line="360" w:lineRule="auto"/>
        <w:jc w:val="both"/>
        <w:rPr>
          <w:rFonts w:ascii="Palatino" w:hAnsi="Palatino"/>
          <w:szCs w:val="22"/>
          <w:lang w:val="en-GB"/>
        </w:rPr>
      </w:pPr>
    </w:p>
    <w:p w14:paraId="176D538B" w14:textId="77777777" w:rsidR="00787343" w:rsidRPr="00D604AD" w:rsidRDefault="007B39C5" w:rsidP="005878F3">
      <w:pPr>
        <w:spacing w:line="360" w:lineRule="auto"/>
        <w:jc w:val="both"/>
        <w:rPr>
          <w:rFonts w:ascii="Palatino" w:hAnsi="Palatino" w:cs="Helvetica-Oblique"/>
          <w:i/>
          <w:iCs/>
          <w:szCs w:val="22"/>
          <w:lang w:val="en-GB"/>
        </w:rPr>
      </w:pPr>
      <w:r w:rsidRPr="00D604AD">
        <w:rPr>
          <w:rFonts w:ascii="Palatino" w:hAnsi="Palatino"/>
          <w:szCs w:val="22"/>
          <w:lang w:val="en-GB"/>
        </w:rPr>
        <w:t xml:space="preserve">Indeed, </w:t>
      </w:r>
      <w:r w:rsidR="002F2DB5" w:rsidRPr="00D604AD">
        <w:rPr>
          <w:rFonts w:ascii="Palatino" w:hAnsi="Palatino"/>
          <w:szCs w:val="22"/>
          <w:lang w:val="en-GB"/>
        </w:rPr>
        <w:t>in</w:t>
      </w:r>
      <w:r w:rsidRPr="00D604AD">
        <w:rPr>
          <w:rFonts w:ascii="Palatino" w:hAnsi="Palatino"/>
          <w:szCs w:val="22"/>
          <w:lang w:val="en-GB"/>
        </w:rPr>
        <w:t xml:space="preserve"> reviewing the ECtHR’</w:t>
      </w:r>
      <w:r w:rsidR="00094366" w:rsidRPr="00D604AD">
        <w:rPr>
          <w:rFonts w:ascii="Palatino" w:hAnsi="Palatino"/>
          <w:szCs w:val="22"/>
          <w:lang w:val="en-GB"/>
        </w:rPr>
        <w:t xml:space="preserve">s case law regarding article 10, it </w:t>
      </w:r>
      <w:r w:rsidR="001B544E" w:rsidRPr="00D604AD">
        <w:rPr>
          <w:rFonts w:ascii="Palatino" w:hAnsi="Palatino"/>
          <w:szCs w:val="22"/>
          <w:lang w:val="en-GB"/>
        </w:rPr>
        <w:t xml:space="preserve">is </w:t>
      </w:r>
      <w:r w:rsidR="00094366" w:rsidRPr="00D604AD">
        <w:rPr>
          <w:rFonts w:ascii="Palatino" w:hAnsi="Palatino"/>
          <w:szCs w:val="22"/>
          <w:lang w:val="en-GB"/>
        </w:rPr>
        <w:t>clear that the Court simultaneously asserts its role as final judge</w:t>
      </w:r>
      <w:r w:rsidR="00787343" w:rsidRPr="00D604AD">
        <w:rPr>
          <w:rFonts w:ascii="Palatino" w:hAnsi="Palatino"/>
          <w:szCs w:val="22"/>
          <w:lang w:val="en-GB"/>
        </w:rPr>
        <w:t xml:space="preserve"> while also allowing EU Member S</w:t>
      </w:r>
      <w:r w:rsidR="00094366" w:rsidRPr="00D604AD">
        <w:rPr>
          <w:rFonts w:ascii="Palatino" w:hAnsi="Palatino"/>
          <w:szCs w:val="22"/>
          <w:lang w:val="en-GB"/>
        </w:rPr>
        <w:t>tates a considerable ‘margin of appreciation’</w:t>
      </w:r>
      <w:r w:rsidR="001B544E" w:rsidRPr="00D604AD">
        <w:rPr>
          <w:rFonts w:ascii="Palatino" w:hAnsi="Palatino"/>
          <w:szCs w:val="22"/>
          <w:lang w:val="en-GB"/>
        </w:rPr>
        <w:t xml:space="preserve"> to determine which expressions cross the line of morality within their respective jurisdictions</w:t>
      </w:r>
      <w:r w:rsidR="002F2DB5" w:rsidRPr="00D604AD">
        <w:rPr>
          <w:rFonts w:ascii="Palatino" w:hAnsi="Palatino"/>
          <w:szCs w:val="22"/>
          <w:lang w:val="en-GB"/>
        </w:rPr>
        <w:t xml:space="preserve"> and which do not</w:t>
      </w:r>
      <w:r w:rsidR="000F7A42" w:rsidRPr="00D604AD">
        <w:rPr>
          <w:rStyle w:val="Voetnootmarkering"/>
          <w:rFonts w:ascii="Palatino" w:hAnsi="Palatino"/>
          <w:szCs w:val="22"/>
          <w:lang w:val="en-GB"/>
        </w:rPr>
        <w:footnoteReference w:id="147"/>
      </w:r>
      <w:r w:rsidR="00094366" w:rsidRPr="00D604AD">
        <w:rPr>
          <w:rFonts w:ascii="Palatino" w:hAnsi="Palatino"/>
          <w:szCs w:val="22"/>
          <w:lang w:val="en-GB"/>
        </w:rPr>
        <w:t>.</w:t>
      </w:r>
      <w:r w:rsidR="002B2CD7" w:rsidRPr="00D604AD">
        <w:rPr>
          <w:rFonts w:ascii="Palatino" w:hAnsi="Palatino"/>
          <w:szCs w:val="23"/>
          <w:lang w:val="en-GB"/>
        </w:rPr>
        <w:t xml:space="preserve"> When it comes to </w:t>
      </w:r>
      <w:r w:rsidR="00094366" w:rsidRPr="00D604AD">
        <w:rPr>
          <w:rFonts w:ascii="Palatino" w:hAnsi="Palatino"/>
          <w:szCs w:val="23"/>
          <w:lang w:val="en-GB"/>
        </w:rPr>
        <w:t xml:space="preserve">the necessity of </w:t>
      </w:r>
      <w:r w:rsidR="002B2CD7" w:rsidRPr="00D604AD">
        <w:rPr>
          <w:rFonts w:ascii="Palatino" w:hAnsi="Palatino"/>
          <w:szCs w:val="23"/>
          <w:lang w:val="en-GB"/>
        </w:rPr>
        <w:t>government restrictio</w:t>
      </w:r>
      <w:r w:rsidR="001B544E" w:rsidRPr="00D604AD">
        <w:rPr>
          <w:rFonts w:ascii="Palatino" w:hAnsi="Palatino"/>
          <w:szCs w:val="23"/>
          <w:lang w:val="en-GB"/>
        </w:rPr>
        <w:t>ns to the freedom of expression</w:t>
      </w:r>
      <w:r w:rsidR="00A67B6A" w:rsidRPr="00D604AD">
        <w:rPr>
          <w:rFonts w:ascii="Palatino" w:hAnsi="Palatino"/>
          <w:szCs w:val="23"/>
          <w:lang w:val="en-GB"/>
        </w:rPr>
        <w:t xml:space="preserve"> </w:t>
      </w:r>
      <w:r w:rsidR="00925780" w:rsidRPr="00D604AD">
        <w:rPr>
          <w:rFonts w:ascii="Palatino" w:hAnsi="Palatino"/>
          <w:i/>
          <w:szCs w:val="23"/>
          <w:lang w:val="en-GB"/>
        </w:rPr>
        <w:t xml:space="preserve">“[t]he Contracting States have a certain margin of appreciation in assessing whether such a need exists, but it goes hand in hand with a European supervision, embracing both the legislation and the decisions applying it, even those given by an independent court. The Court is therefore empowered to </w:t>
      </w:r>
      <w:r w:rsidR="00925780" w:rsidRPr="00D604AD">
        <w:rPr>
          <w:rFonts w:ascii="Palatino" w:hAnsi="Palatino"/>
          <w:i/>
          <w:szCs w:val="23"/>
          <w:lang w:val="en-GB"/>
        </w:rPr>
        <w:lastRenderedPageBreak/>
        <w:t>give the final ruling on whether a ‘restriction’ is reconcilable with freedom of expression as protected by Article 10</w:t>
      </w:r>
      <w:r w:rsidR="00925780" w:rsidRPr="00D604AD">
        <w:rPr>
          <w:rFonts w:ascii="Palatino" w:hAnsi="Palatino" w:cs="Helvetica-Oblique"/>
          <w:i/>
          <w:iCs/>
          <w:szCs w:val="22"/>
          <w:lang w:val="en-GB"/>
        </w:rPr>
        <w:t>”</w:t>
      </w:r>
      <w:r w:rsidR="00925780" w:rsidRPr="00D604AD">
        <w:rPr>
          <w:rStyle w:val="Voetnootmarkering"/>
          <w:rFonts w:ascii="Palatino" w:hAnsi="Palatino" w:cs="Helvetica-Oblique"/>
          <w:iCs/>
          <w:szCs w:val="22"/>
          <w:lang w:val="en-GB"/>
        </w:rPr>
        <w:footnoteReference w:id="148"/>
      </w:r>
      <w:r w:rsidR="00925780" w:rsidRPr="00D604AD">
        <w:rPr>
          <w:rFonts w:ascii="Palatino" w:hAnsi="Palatino" w:cs="Helvetica-Oblique"/>
          <w:i/>
          <w:iCs/>
          <w:szCs w:val="22"/>
          <w:lang w:val="en-GB"/>
        </w:rPr>
        <w:t xml:space="preserve">. </w:t>
      </w:r>
    </w:p>
    <w:p w14:paraId="582AB32B" w14:textId="77777777" w:rsidR="00787343" w:rsidRPr="00D604AD" w:rsidRDefault="00787343" w:rsidP="005878F3">
      <w:pPr>
        <w:spacing w:line="360" w:lineRule="auto"/>
        <w:jc w:val="both"/>
        <w:rPr>
          <w:rFonts w:ascii="Palatino" w:hAnsi="Palatino" w:cs="Helvetica-Oblique"/>
          <w:iCs/>
          <w:szCs w:val="22"/>
          <w:lang w:val="en-GB"/>
        </w:rPr>
      </w:pPr>
    </w:p>
    <w:p w14:paraId="792850E2" w14:textId="77777777" w:rsidR="00F72A7C" w:rsidRPr="00D604AD" w:rsidRDefault="00094366" w:rsidP="005878F3">
      <w:pPr>
        <w:spacing w:line="360" w:lineRule="auto"/>
        <w:jc w:val="both"/>
        <w:rPr>
          <w:rFonts w:ascii="Palatino" w:hAnsi="Palatino" w:cs="Helvetica-Oblique"/>
          <w:i/>
          <w:iCs/>
          <w:szCs w:val="22"/>
          <w:lang w:val="en-GB"/>
        </w:rPr>
      </w:pPr>
      <w:r w:rsidRPr="00D604AD">
        <w:rPr>
          <w:rFonts w:ascii="Palatino" w:hAnsi="Palatino" w:cs="Helvetica-Oblique"/>
          <w:iCs/>
          <w:szCs w:val="22"/>
          <w:lang w:val="en-GB"/>
        </w:rPr>
        <w:t xml:space="preserve">In other words, everything will depend upon the wording </w:t>
      </w:r>
      <w:r w:rsidR="00541F07" w:rsidRPr="00D604AD">
        <w:rPr>
          <w:rFonts w:ascii="Palatino" w:hAnsi="Palatino" w:cs="Helvetica-Oblique"/>
          <w:iCs/>
          <w:szCs w:val="22"/>
          <w:lang w:val="en-GB"/>
        </w:rPr>
        <w:t xml:space="preserve">of </w:t>
      </w:r>
      <w:r w:rsidRPr="00D604AD">
        <w:rPr>
          <w:rFonts w:ascii="Palatino" w:hAnsi="Palatino" w:cs="Helvetica-Oblique"/>
          <w:iCs/>
          <w:szCs w:val="22"/>
          <w:lang w:val="en-GB"/>
        </w:rPr>
        <w:t xml:space="preserve">the law </w:t>
      </w:r>
      <w:r w:rsidR="00541F07" w:rsidRPr="00D604AD">
        <w:rPr>
          <w:rFonts w:ascii="Palatino" w:hAnsi="Palatino" w:cs="Helvetica-Oblique"/>
          <w:iCs/>
          <w:szCs w:val="22"/>
          <w:lang w:val="en-GB"/>
        </w:rPr>
        <w:t xml:space="preserve">that </w:t>
      </w:r>
      <w:r w:rsidR="00E14DAB" w:rsidRPr="00D604AD">
        <w:rPr>
          <w:rFonts w:ascii="Palatino" w:hAnsi="Palatino" w:cs="Helvetica-Oblique"/>
          <w:iCs/>
          <w:szCs w:val="22"/>
          <w:lang w:val="en-GB"/>
        </w:rPr>
        <w:t>Belgium</w:t>
      </w:r>
      <w:r w:rsidRPr="00D604AD">
        <w:rPr>
          <w:rFonts w:ascii="Palatino" w:hAnsi="Palatino" w:cs="Helvetica-Oblique"/>
          <w:iCs/>
          <w:szCs w:val="22"/>
          <w:lang w:val="en-GB"/>
        </w:rPr>
        <w:t xml:space="preserve"> </w:t>
      </w:r>
      <w:r w:rsidR="006B3B0E" w:rsidRPr="00D604AD">
        <w:rPr>
          <w:rFonts w:ascii="Palatino" w:hAnsi="Palatino" w:cs="Helvetica-Oblique"/>
          <w:iCs/>
          <w:szCs w:val="22"/>
          <w:lang w:val="en-GB"/>
        </w:rPr>
        <w:t xml:space="preserve">would </w:t>
      </w:r>
      <w:r w:rsidR="00E14DAB" w:rsidRPr="00D604AD">
        <w:rPr>
          <w:rFonts w:ascii="Palatino" w:hAnsi="Palatino" w:cs="Helvetica-Oblique"/>
          <w:iCs/>
          <w:szCs w:val="22"/>
          <w:lang w:val="en-GB"/>
        </w:rPr>
        <w:t>use</w:t>
      </w:r>
      <w:r w:rsidR="001B544E" w:rsidRPr="00D604AD">
        <w:rPr>
          <w:rFonts w:ascii="Palatino" w:hAnsi="Palatino" w:cs="Helvetica-Oblique"/>
          <w:iCs/>
          <w:szCs w:val="22"/>
          <w:lang w:val="en-GB"/>
        </w:rPr>
        <w:t xml:space="preserve"> (or construe – see </w:t>
      </w:r>
      <w:r w:rsidR="001B544E" w:rsidRPr="00D604AD">
        <w:rPr>
          <w:rFonts w:ascii="Palatino" w:hAnsi="Palatino" w:cs="Helvetica-Oblique"/>
          <w:i/>
          <w:iCs/>
          <w:szCs w:val="22"/>
          <w:lang w:val="en-GB"/>
        </w:rPr>
        <w:t>infra</w:t>
      </w:r>
      <w:r w:rsidR="001B544E" w:rsidRPr="00D604AD">
        <w:rPr>
          <w:rFonts w:ascii="Palatino" w:hAnsi="Palatino" w:cs="Helvetica-Oblique"/>
          <w:iCs/>
          <w:szCs w:val="22"/>
          <w:lang w:val="en-GB"/>
        </w:rPr>
        <w:t xml:space="preserve"> title 3.5)</w:t>
      </w:r>
      <w:r w:rsidRPr="00D604AD">
        <w:rPr>
          <w:rFonts w:ascii="Palatino" w:hAnsi="Palatino" w:cs="Helvetica-Oblique"/>
          <w:iCs/>
          <w:szCs w:val="22"/>
          <w:lang w:val="en-GB"/>
        </w:rPr>
        <w:t xml:space="preserve"> to address </w:t>
      </w:r>
      <w:r w:rsidR="00541F07" w:rsidRPr="00D604AD">
        <w:rPr>
          <w:rFonts w:ascii="Palatino" w:hAnsi="Palatino"/>
          <w:szCs w:val="22"/>
          <w:lang w:val="en-GB"/>
        </w:rPr>
        <w:t>revenge porn</w:t>
      </w:r>
      <w:r w:rsidR="00541F07" w:rsidRPr="00D604AD">
        <w:rPr>
          <w:rFonts w:ascii="Palatino" w:hAnsi="Palatino" w:cs="Helvetica-Oblique"/>
          <w:iCs/>
          <w:szCs w:val="22"/>
          <w:lang w:val="en-GB"/>
        </w:rPr>
        <w:t xml:space="preserve"> </w:t>
      </w:r>
      <w:r w:rsidR="00787343" w:rsidRPr="00D604AD">
        <w:rPr>
          <w:rFonts w:ascii="Palatino" w:hAnsi="Palatino" w:cs="Helvetica-Oblique"/>
          <w:iCs/>
          <w:szCs w:val="22"/>
          <w:lang w:val="en-GB"/>
        </w:rPr>
        <w:t xml:space="preserve">since it must fulfil the three conditions article 10 §2 puts forward. First, </w:t>
      </w:r>
      <w:r w:rsidR="00E44C16" w:rsidRPr="00D604AD">
        <w:rPr>
          <w:rFonts w:ascii="Palatino" w:hAnsi="Palatino" w:cs="Helvetica-Oblique"/>
          <w:iCs/>
          <w:szCs w:val="22"/>
          <w:lang w:val="en-GB"/>
        </w:rPr>
        <w:t xml:space="preserve">the envisioned restriction must be prescribed by a clearly formulated law. </w:t>
      </w:r>
      <w:r w:rsidR="00933C2B" w:rsidRPr="00D604AD">
        <w:rPr>
          <w:rFonts w:ascii="Palatino" w:hAnsi="Palatino" w:cs="Helvetica-Oblique"/>
          <w:iCs/>
          <w:szCs w:val="22"/>
          <w:lang w:val="en-GB"/>
        </w:rPr>
        <w:t>After having examined the possible solutions to revenge porn offered by Belgian law in its current state</w:t>
      </w:r>
      <w:r w:rsidR="002F2DB5" w:rsidRPr="00D604AD">
        <w:rPr>
          <w:rFonts w:ascii="Palatino" w:hAnsi="Palatino" w:cs="Helvetica-Oblique"/>
          <w:iCs/>
          <w:szCs w:val="22"/>
          <w:lang w:val="en-GB"/>
        </w:rPr>
        <w:t xml:space="preserve"> </w:t>
      </w:r>
      <w:r w:rsidR="002F2DB5" w:rsidRPr="00D604AD">
        <w:rPr>
          <w:rFonts w:ascii="Palatino" w:hAnsi="Palatino" w:cs="Helvetica-Oblique"/>
          <w:i/>
          <w:iCs/>
          <w:szCs w:val="22"/>
          <w:lang w:val="en-GB"/>
        </w:rPr>
        <w:t>supra</w:t>
      </w:r>
      <w:r w:rsidR="00933C2B" w:rsidRPr="00D604AD">
        <w:rPr>
          <w:rFonts w:ascii="Palatino" w:hAnsi="Palatino" w:cs="Helvetica-Oblique"/>
          <w:iCs/>
          <w:szCs w:val="22"/>
          <w:lang w:val="en-GB"/>
        </w:rPr>
        <w:t>, one must conclude that no such unambiguous law is in force at present. Legislative initiative might therefore be required to fill this legal void. Secondly</w:t>
      </w:r>
      <w:r w:rsidR="00AB1671" w:rsidRPr="00D604AD">
        <w:rPr>
          <w:rFonts w:ascii="Palatino" w:hAnsi="Palatino" w:cs="Helvetica-Oblique"/>
          <w:iCs/>
          <w:szCs w:val="22"/>
          <w:lang w:val="en-GB"/>
        </w:rPr>
        <w:t xml:space="preserve">, if such a law were to be contemplated it must achieve a certain goal of public interest. In the case of revenge porn, these would be the prevention of crime and </w:t>
      </w:r>
      <w:r w:rsidR="00F72A7C" w:rsidRPr="00D604AD">
        <w:rPr>
          <w:rFonts w:ascii="Palatino" w:hAnsi="Palatino" w:cs="Helvetica-Oblique"/>
          <w:iCs/>
          <w:szCs w:val="22"/>
          <w:lang w:val="en-GB"/>
        </w:rPr>
        <w:t xml:space="preserve">the protection of women’s health and wellbeing. As the Court stated in </w:t>
      </w:r>
      <w:r w:rsidR="00F72A7C" w:rsidRPr="00D604AD">
        <w:rPr>
          <w:rFonts w:ascii="Palatino" w:hAnsi="Palatino" w:cs="Helvetica-Oblique"/>
          <w:i/>
          <w:iCs/>
          <w:szCs w:val="22"/>
          <w:lang w:val="en-GB"/>
        </w:rPr>
        <w:t>KU v. Finland</w:t>
      </w:r>
      <w:r w:rsidR="00F72A7C" w:rsidRPr="00D604AD">
        <w:rPr>
          <w:rFonts w:ascii="Palatino" w:hAnsi="Palatino" w:cs="Helvetica-Oblique"/>
          <w:iCs/>
          <w:szCs w:val="22"/>
          <w:lang w:val="en-GB"/>
        </w:rPr>
        <w:t xml:space="preserve">: </w:t>
      </w:r>
      <w:r w:rsidR="00543A2A" w:rsidRPr="00D604AD">
        <w:rPr>
          <w:rFonts w:ascii="Palatino" w:hAnsi="Palatino" w:cs="Helvetica-Oblique"/>
          <w:i/>
          <w:iCs/>
          <w:szCs w:val="22"/>
          <w:lang w:val="en-GB"/>
        </w:rPr>
        <w:t>“[</w:t>
      </w:r>
      <w:r w:rsidR="00925780" w:rsidRPr="00D604AD">
        <w:rPr>
          <w:rFonts w:ascii="Palatino" w:hAnsi="Palatino" w:cs="Helvetica-Oblique"/>
          <w:i/>
          <w:iCs/>
          <w:szCs w:val="22"/>
          <w:lang w:val="en-GB"/>
        </w:rPr>
        <w:t>a</w:t>
      </w:r>
      <w:r w:rsidR="00543A2A" w:rsidRPr="00D604AD">
        <w:rPr>
          <w:rFonts w:ascii="Palatino" w:hAnsi="Palatino" w:cs="Helvetica-Oblique"/>
          <w:i/>
          <w:iCs/>
          <w:szCs w:val="22"/>
          <w:lang w:val="en-GB"/>
        </w:rPr>
        <w:t>]lthou</w:t>
      </w:r>
      <w:r w:rsidR="00925780" w:rsidRPr="00D604AD">
        <w:rPr>
          <w:rFonts w:ascii="Palatino" w:hAnsi="Palatino" w:cs="Helvetica-Oblique"/>
          <w:i/>
          <w:iCs/>
          <w:szCs w:val="22"/>
          <w:lang w:val="en-GB"/>
        </w:rPr>
        <w:t>gh freedom of expression and confidentiality or communications are primary considerations and users of telecommunications and Internet services must have a guarantee that their own privacy and freedom of expression must be respected, such guarantee cannot be absolute and must yield on occasion to other legitimate imperatives, such as the prevention of disorder or crime or the protection of rights and freedoms of others”</w:t>
      </w:r>
      <w:r w:rsidR="00925780" w:rsidRPr="00D604AD">
        <w:rPr>
          <w:rStyle w:val="Voetnootmarkering"/>
          <w:rFonts w:ascii="Palatino" w:hAnsi="Palatino" w:cs="Helvetica-Oblique"/>
          <w:i/>
          <w:iCs/>
          <w:szCs w:val="22"/>
          <w:lang w:val="en-GB"/>
        </w:rPr>
        <w:footnoteReference w:id="149"/>
      </w:r>
      <w:r w:rsidR="00925780" w:rsidRPr="00D604AD">
        <w:rPr>
          <w:rFonts w:ascii="Palatino" w:hAnsi="Palatino" w:cs="Helvetica-Oblique"/>
          <w:i/>
          <w:iCs/>
          <w:szCs w:val="22"/>
          <w:lang w:val="en-GB"/>
        </w:rPr>
        <w:t>.</w:t>
      </w:r>
    </w:p>
    <w:p w14:paraId="1AB3ED42" w14:textId="77777777" w:rsidR="00F72A7C" w:rsidRPr="00D604AD" w:rsidRDefault="00F72A7C" w:rsidP="005878F3">
      <w:pPr>
        <w:spacing w:line="360" w:lineRule="auto"/>
        <w:jc w:val="both"/>
        <w:rPr>
          <w:rFonts w:ascii="Palatino" w:hAnsi="Palatino" w:cs="Helvetica-Oblique"/>
          <w:iCs/>
          <w:szCs w:val="22"/>
          <w:lang w:val="en-GB"/>
        </w:rPr>
      </w:pPr>
    </w:p>
    <w:p w14:paraId="03A1B9E6" w14:textId="77777777" w:rsidR="000407EC" w:rsidRPr="00D604AD" w:rsidRDefault="00F72A7C" w:rsidP="00A65A4A">
      <w:pPr>
        <w:spacing w:line="360" w:lineRule="auto"/>
        <w:jc w:val="both"/>
        <w:rPr>
          <w:rFonts w:ascii="Palatino" w:hAnsi="Palatino" w:cs="Helvetica-Oblique"/>
          <w:iCs/>
          <w:szCs w:val="22"/>
          <w:lang w:val="en-GB"/>
        </w:rPr>
      </w:pPr>
      <w:r w:rsidRPr="00D604AD">
        <w:rPr>
          <w:rFonts w:ascii="Palatino" w:hAnsi="Palatino" w:cs="Helvetica-Oblique"/>
          <w:iCs/>
          <w:szCs w:val="22"/>
          <w:lang w:val="en-GB"/>
        </w:rPr>
        <w:t>Lastly, article 10 §2 requires the law in question to be necessary in a democratic society, which suggests the existence of a pressing social need. Of course, the margin of appreciation will play a significant part is this assessment</w:t>
      </w:r>
      <w:r w:rsidR="00BB53E9" w:rsidRPr="00D604AD">
        <w:rPr>
          <w:rFonts w:ascii="Palatino" w:hAnsi="Palatino" w:cs="Helvetica-Oblique"/>
          <w:iCs/>
          <w:szCs w:val="22"/>
          <w:lang w:val="en-GB"/>
        </w:rPr>
        <w:t xml:space="preserve"> in that </w:t>
      </w:r>
      <w:r w:rsidR="00B3068F" w:rsidRPr="00D604AD">
        <w:rPr>
          <w:rFonts w:ascii="Palatino" w:hAnsi="Palatino" w:cs="Helvetica-Oblique"/>
          <w:iCs/>
          <w:szCs w:val="22"/>
          <w:lang w:val="en-GB"/>
        </w:rPr>
        <w:t xml:space="preserve">individual </w:t>
      </w:r>
      <w:r w:rsidR="002F2DB5" w:rsidRPr="00D604AD">
        <w:rPr>
          <w:rFonts w:ascii="Palatino" w:hAnsi="Palatino" w:cs="Helvetica-Oblique"/>
          <w:iCs/>
          <w:szCs w:val="22"/>
          <w:lang w:val="en-GB"/>
        </w:rPr>
        <w:t xml:space="preserve">national </w:t>
      </w:r>
      <w:r w:rsidR="00BB53E9" w:rsidRPr="00D604AD">
        <w:rPr>
          <w:rFonts w:ascii="Palatino" w:hAnsi="Palatino" w:cs="Helvetica-Oblique"/>
          <w:iCs/>
          <w:szCs w:val="22"/>
          <w:lang w:val="en-GB"/>
        </w:rPr>
        <w:t>governments will judge the gravity – or even the very existence – of such a need very differently</w:t>
      </w:r>
      <w:r w:rsidRPr="00D604AD">
        <w:rPr>
          <w:rFonts w:ascii="Palatino" w:hAnsi="Palatino" w:cs="Helvetica-Oblique"/>
          <w:iCs/>
          <w:szCs w:val="22"/>
          <w:lang w:val="en-GB"/>
        </w:rPr>
        <w:t xml:space="preserve">. Nevertheless, keeping in mind </w:t>
      </w:r>
      <w:r w:rsidR="00BB53E9" w:rsidRPr="00D604AD">
        <w:rPr>
          <w:rFonts w:ascii="Palatino" w:hAnsi="Palatino" w:cs="Helvetica-Oblique"/>
          <w:iCs/>
          <w:szCs w:val="22"/>
          <w:lang w:val="en-GB"/>
        </w:rPr>
        <w:t>the</w:t>
      </w:r>
      <w:r w:rsidR="00B3068F" w:rsidRPr="00D604AD">
        <w:rPr>
          <w:rFonts w:ascii="Palatino" w:hAnsi="Palatino" w:cs="Helvetica-Oblique"/>
          <w:iCs/>
          <w:szCs w:val="22"/>
          <w:lang w:val="en-GB"/>
        </w:rPr>
        <w:t xml:space="preserve"> </w:t>
      </w:r>
      <w:r w:rsidR="002F2DB5" w:rsidRPr="00D604AD">
        <w:rPr>
          <w:rFonts w:ascii="Palatino" w:hAnsi="Palatino" w:cs="Helvetica-Oblique"/>
          <w:iCs/>
          <w:szCs w:val="22"/>
          <w:lang w:val="en-GB"/>
        </w:rPr>
        <w:t>irreparable damage non-consensual pornography can cause to a person’s</w:t>
      </w:r>
      <w:r w:rsidR="00BB53E9" w:rsidRPr="00D604AD">
        <w:rPr>
          <w:rFonts w:ascii="Palatino" w:hAnsi="Palatino" w:cs="Helvetica-Oblique"/>
          <w:iCs/>
          <w:szCs w:val="22"/>
          <w:lang w:val="en-GB"/>
        </w:rPr>
        <w:t xml:space="preserve"> life, the need for retali</w:t>
      </w:r>
      <w:r w:rsidR="00B3068F" w:rsidRPr="00D604AD">
        <w:rPr>
          <w:rFonts w:ascii="Palatino" w:hAnsi="Palatino" w:cs="Helvetica-Oblique"/>
          <w:iCs/>
          <w:szCs w:val="22"/>
          <w:lang w:val="en-GB"/>
        </w:rPr>
        <w:t xml:space="preserve">ation and prevention is most direly felt by </w:t>
      </w:r>
      <w:r w:rsidR="002F2DB5" w:rsidRPr="00D604AD">
        <w:rPr>
          <w:rFonts w:ascii="Palatino" w:hAnsi="Palatino" w:cs="Helvetica-Oblique"/>
          <w:iCs/>
          <w:szCs w:val="22"/>
          <w:lang w:val="en-GB"/>
        </w:rPr>
        <w:t xml:space="preserve">the victims </w:t>
      </w:r>
      <w:r w:rsidR="00BB53E9" w:rsidRPr="00D604AD">
        <w:rPr>
          <w:rFonts w:ascii="Palatino" w:hAnsi="Palatino" w:cs="Helvetica-Oblique"/>
          <w:iCs/>
          <w:szCs w:val="22"/>
          <w:lang w:val="en-GB"/>
        </w:rPr>
        <w:t>and –</w:t>
      </w:r>
      <w:r w:rsidR="00B3068F" w:rsidRPr="00D604AD">
        <w:rPr>
          <w:rFonts w:ascii="Palatino" w:hAnsi="Palatino" w:cs="Helvetica-Oblique"/>
          <w:iCs/>
          <w:szCs w:val="22"/>
          <w:lang w:val="en-GB"/>
        </w:rPr>
        <w:t xml:space="preserve"> by extens</w:t>
      </w:r>
      <w:r w:rsidR="00BB53E9" w:rsidRPr="00D604AD">
        <w:rPr>
          <w:rFonts w:ascii="Palatino" w:hAnsi="Palatino" w:cs="Helvetica-Oblique"/>
          <w:iCs/>
          <w:szCs w:val="22"/>
          <w:lang w:val="en-GB"/>
        </w:rPr>
        <w:t xml:space="preserve">ion – by society as a whole. </w:t>
      </w:r>
      <w:r w:rsidR="00D13055" w:rsidRPr="00D604AD">
        <w:rPr>
          <w:rFonts w:ascii="Palatino" w:hAnsi="Palatino" w:cs="Helvetica-Oblique"/>
          <w:iCs/>
          <w:szCs w:val="22"/>
          <w:lang w:val="en-GB"/>
        </w:rPr>
        <w:t xml:space="preserve">It is therefore safe to say that a law especially designed to counter </w:t>
      </w:r>
      <w:r w:rsidR="00541F07" w:rsidRPr="00D604AD">
        <w:rPr>
          <w:rFonts w:ascii="Palatino" w:hAnsi="Palatino"/>
          <w:szCs w:val="22"/>
          <w:lang w:val="en-GB"/>
        </w:rPr>
        <w:t>revenge porn</w:t>
      </w:r>
      <w:r w:rsidR="00541F07" w:rsidRPr="00D604AD">
        <w:rPr>
          <w:rFonts w:ascii="Palatino" w:hAnsi="Palatino" w:cs="Helvetica-Oblique"/>
          <w:iCs/>
          <w:szCs w:val="22"/>
          <w:lang w:val="en-GB"/>
        </w:rPr>
        <w:t xml:space="preserve"> </w:t>
      </w:r>
      <w:r w:rsidR="00D13055" w:rsidRPr="00D604AD">
        <w:rPr>
          <w:rFonts w:ascii="Palatino" w:hAnsi="Palatino" w:cs="Helvetica-Oblique"/>
          <w:iCs/>
          <w:szCs w:val="22"/>
          <w:lang w:val="en-GB"/>
        </w:rPr>
        <w:t>falls well within the proportionality requirement of article 10 §2. Concerns are often raised though with regard to the proportionality of blocking content online, such as the risk of over-inclusiveness and the already mentioned overall ineffectiveness of blocking measures</w:t>
      </w:r>
      <w:r w:rsidR="00D13055" w:rsidRPr="00D604AD">
        <w:rPr>
          <w:rStyle w:val="Voetnootmarkering"/>
          <w:rFonts w:ascii="Palatino" w:hAnsi="Palatino" w:cs="Helvetica-Oblique"/>
          <w:iCs/>
          <w:szCs w:val="22"/>
          <w:lang w:val="en-GB"/>
        </w:rPr>
        <w:footnoteReference w:id="150"/>
      </w:r>
      <w:r w:rsidR="00D13055" w:rsidRPr="00D604AD">
        <w:rPr>
          <w:rFonts w:ascii="Palatino" w:hAnsi="Palatino" w:cs="Helvetica-Oblique"/>
          <w:iCs/>
          <w:szCs w:val="22"/>
          <w:lang w:val="en-GB"/>
        </w:rPr>
        <w:t xml:space="preserve">. </w:t>
      </w:r>
      <w:r w:rsidR="00B551F2" w:rsidRPr="00D604AD">
        <w:rPr>
          <w:rFonts w:ascii="Palatino" w:hAnsi="Palatino" w:cs="Helvetica-Oblique"/>
          <w:iCs/>
          <w:szCs w:val="22"/>
          <w:lang w:val="en-GB"/>
        </w:rPr>
        <w:t xml:space="preserve">To </w:t>
      </w:r>
      <w:r w:rsidR="00F6185E">
        <w:rPr>
          <w:rFonts w:ascii="Palatino" w:hAnsi="Palatino" w:cs="Helvetica-Oblique"/>
          <w:iCs/>
          <w:szCs w:val="22"/>
          <w:lang w:val="en-GB"/>
        </w:rPr>
        <w:t>address</w:t>
      </w:r>
      <w:r w:rsidR="00F6185E" w:rsidRPr="00D604AD">
        <w:rPr>
          <w:rFonts w:ascii="Palatino" w:hAnsi="Palatino" w:cs="Helvetica-Oblique"/>
          <w:iCs/>
          <w:szCs w:val="22"/>
          <w:lang w:val="en-GB"/>
        </w:rPr>
        <w:t xml:space="preserve"> </w:t>
      </w:r>
      <w:r w:rsidR="00B551F2" w:rsidRPr="00D604AD">
        <w:rPr>
          <w:rFonts w:ascii="Palatino" w:hAnsi="Palatino" w:cs="Helvetica-Oblique"/>
          <w:iCs/>
          <w:szCs w:val="22"/>
          <w:lang w:val="en-GB"/>
        </w:rPr>
        <w:t xml:space="preserve">such (legitimate) concerns the law must foresee transparent </w:t>
      </w:r>
      <w:r w:rsidR="00B551F2" w:rsidRPr="00D604AD">
        <w:rPr>
          <w:rFonts w:ascii="Palatino" w:hAnsi="Palatino" w:cs="Helvetica-Oblique"/>
          <w:iCs/>
          <w:szCs w:val="22"/>
          <w:lang w:val="en-GB"/>
        </w:rPr>
        <w:lastRenderedPageBreak/>
        <w:t xml:space="preserve">procedures and adequate safeguards to ensure these kinds of restrictive measures </w:t>
      </w:r>
      <w:r w:rsidR="002F2DB5" w:rsidRPr="00D604AD">
        <w:rPr>
          <w:rFonts w:ascii="Palatino" w:hAnsi="Palatino" w:cs="Helvetica-Oblique"/>
          <w:iCs/>
          <w:szCs w:val="22"/>
          <w:lang w:val="en-GB"/>
        </w:rPr>
        <w:t>stay</w:t>
      </w:r>
      <w:r w:rsidR="00B551F2" w:rsidRPr="00D604AD">
        <w:rPr>
          <w:rFonts w:ascii="Palatino" w:hAnsi="Palatino" w:cs="Helvetica-Oblique"/>
          <w:iCs/>
          <w:szCs w:val="22"/>
          <w:lang w:val="en-GB"/>
        </w:rPr>
        <w:t xml:space="preserve"> limited to what is necessary and proportionate</w:t>
      </w:r>
      <w:r w:rsidR="00B551F2" w:rsidRPr="00D604AD">
        <w:rPr>
          <w:rStyle w:val="Voetnootmarkering"/>
          <w:rFonts w:ascii="Palatino" w:hAnsi="Palatino" w:cs="Helvetica-Oblique"/>
          <w:iCs/>
          <w:szCs w:val="22"/>
          <w:lang w:val="en-GB"/>
        </w:rPr>
        <w:footnoteReference w:id="151"/>
      </w:r>
      <w:r w:rsidR="00B551F2" w:rsidRPr="00D604AD">
        <w:rPr>
          <w:rFonts w:ascii="Palatino" w:hAnsi="Palatino" w:cs="Helvetica-Oblique"/>
          <w:iCs/>
          <w:szCs w:val="22"/>
          <w:lang w:val="en-GB"/>
        </w:rPr>
        <w:t xml:space="preserve">. </w:t>
      </w:r>
    </w:p>
    <w:p w14:paraId="6E655384" w14:textId="77777777" w:rsidR="00A67B6A" w:rsidRPr="00D604AD" w:rsidRDefault="00A67B6A" w:rsidP="00A65A4A">
      <w:pPr>
        <w:spacing w:line="360" w:lineRule="auto"/>
        <w:jc w:val="both"/>
        <w:rPr>
          <w:rFonts w:ascii="Palatino" w:hAnsi="Palatino" w:cs="Helvetica-Oblique"/>
          <w:iCs/>
          <w:szCs w:val="22"/>
          <w:lang w:val="en-GB"/>
        </w:rPr>
      </w:pPr>
    </w:p>
    <w:p w14:paraId="4041DA2D" w14:textId="77777777" w:rsidR="00F93A7A" w:rsidRPr="00D604AD" w:rsidRDefault="000407EC" w:rsidP="00A65A4A">
      <w:pPr>
        <w:spacing w:line="360" w:lineRule="auto"/>
        <w:jc w:val="both"/>
        <w:rPr>
          <w:rFonts w:ascii="Palatino" w:hAnsi="Palatino" w:cs="Helvetica-Oblique"/>
          <w:iCs/>
          <w:szCs w:val="22"/>
          <w:lang w:val="en-GB"/>
        </w:rPr>
      </w:pPr>
      <w:r w:rsidRPr="00D604AD">
        <w:rPr>
          <w:rFonts w:ascii="Palatino" w:hAnsi="Palatino" w:cs="Helvetica-Oblique"/>
          <w:iCs/>
          <w:szCs w:val="22"/>
          <w:lang w:val="en-GB"/>
        </w:rPr>
        <w:t>As for the Belgian Constitution</w:t>
      </w:r>
      <w:r w:rsidR="00225B48" w:rsidRPr="00D604AD">
        <w:rPr>
          <w:rFonts w:ascii="Palatino" w:hAnsi="Palatino" w:cs="Helvetica-Oblique"/>
          <w:iCs/>
          <w:szCs w:val="22"/>
          <w:lang w:val="en-GB"/>
        </w:rPr>
        <w:t>, both the general article 19 and article 25, which specifically aims to protect the freedom of expression of journalists in written media, keep causing confus</w:t>
      </w:r>
      <w:r w:rsidR="006F602A" w:rsidRPr="00D604AD">
        <w:rPr>
          <w:rFonts w:ascii="Palatino" w:hAnsi="Palatino" w:cs="Helvetica-Oblique"/>
          <w:iCs/>
          <w:szCs w:val="22"/>
          <w:lang w:val="en-GB"/>
        </w:rPr>
        <w:t>ion and debate, especially since the arrival of the</w:t>
      </w:r>
      <w:r w:rsidR="00225B48" w:rsidRPr="00D604AD">
        <w:rPr>
          <w:rFonts w:ascii="Palatino" w:hAnsi="Palatino" w:cs="Helvetica-Oblique"/>
          <w:iCs/>
          <w:szCs w:val="22"/>
          <w:lang w:val="en-GB"/>
        </w:rPr>
        <w:t xml:space="preserve"> new media and the Internet. </w:t>
      </w:r>
      <w:r w:rsidR="00332A32" w:rsidRPr="00D604AD">
        <w:rPr>
          <w:rFonts w:ascii="Palatino" w:hAnsi="Palatino" w:cs="Helvetica-Oblique"/>
          <w:iCs/>
          <w:szCs w:val="22"/>
          <w:lang w:val="en-GB"/>
        </w:rPr>
        <w:t>The fact that the Belgian Constitution is in no way adapted to the new media outlets of the 21</w:t>
      </w:r>
      <w:r w:rsidR="00332A32" w:rsidRPr="00D604AD">
        <w:rPr>
          <w:rFonts w:ascii="Palatino" w:hAnsi="Palatino" w:cs="Helvetica-Oblique"/>
          <w:iCs/>
          <w:szCs w:val="22"/>
          <w:vertAlign w:val="superscript"/>
          <w:lang w:val="en-GB"/>
        </w:rPr>
        <w:t>st</w:t>
      </w:r>
      <w:r w:rsidR="006F602A" w:rsidRPr="00D604AD">
        <w:rPr>
          <w:rFonts w:ascii="Palatino" w:hAnsi="Palatino" w:cs="Helvetica-Oblique"/>
          <w:iCs/>
          <w:szCs w:val="22"/>
          <w:lang w:val="en-GB"/>
        </w:rPr>
        <w:t xml:space="preserve"> century</w:t>
      </w:r>
      <w:r w:rsidR="00332A32" w:rsidRPr="00D604AD">
        <w:rPr>
          <w:rFonts w:ascii="Palatino" w:hAnsi="Palatino" w:cs="Helvetica-Oblique"/>
          <w:iCs/>
          <w:szCs w:val="22"/>
          <w:lang w:val="en-GB"/>
        </w:rPr>
        <w:t xml:space="preserve"> has forced the Court of Cassation – Belgium’s primary judicial entity – to re-interpret these articles, </w:t>
      </w:r>
      <w:r w:rsidR="006F602A" w:rsidRPr="00D604AD">
        <w:rPr>
          <w:rFonts w:ascii="Palatino" w:hAnsi="Palatino" w:cs="Helvetica-Oblique"/>
          <w:iCs/>
          <w:szCs w:val="22"/>
          <w:lang w:val="en-GB"/>
        </w:rPr>
        <w:t xml:space="preserve">arguably </w:t>
      </w:r>
      <w:r w:rsidR="00332A32" w:rsidRPr="00D604AD">
        <w:rPr>
          <w:rFonts w:ascii="Palatino" w:hAnsi="Palatino" w:cs="Helvetica-Oblique"/>
          <w:iCs/>
          <w:szCs w:val="22"/>
          <w:lang w:val="en-GB"/>
        </w:rPr>
        <w:t xml:space="preserve">with mixed </w:t>
      </w:r>
      <w:r w:rsidR="00F6185E">
        <w:rPr>
          <w:rFonts w:ascii="Palatino" w:hAnsi="Palatino" w:cs="Helvetica-Oblique"/>
          <w:iCs/>
          <w:szCs w:val="22"/>
          <w:lang w:val="en-GB"/>
        </w:rPr>
        <w:t>results</w:t>
      </w:r>
      <w:r w:rsidR="00332A32" w:rsidRPr="00D604AD">
        <w:rPr>
          <w:rFonts w:ascii="Palatino" w:hAnsi="Palatino" w:cs="Helvetica-Oblique"/>
          <w:iCs/>
          <w:szCs w:val="22"/>
          <w:lang w:val="en-GB"/>
        </w:rPr>
        <w:t xml:space="preserve">. </w:t>
      </w:r>
      <w:r w:rsidR="002F2DB5" w:rsidRPr="00D604AD">
        <w:rPr>
          <w:rFonts w:ascii="Palatino" w:hAnsi="Palatino" w:cs="Helvetica-Oblique"/>
          <w:iCs/>
          <w:szCs w:val="22"/>
          <w:lang w:val="en-GB"/>
        </w:rPr>
        <w:t>By</w:t>
      </w:r>
      <w:r w:rsidR="00332A32" w:rsidRPr="00D604AD">
        <w:rPr>
          <w:rFonts w:ascii="Palatino" w:hAnsi="Palatino" w:cs="Helvetica-Oblique"/>
          <w:iCs/>
          <w:szCs w:val="22"/>
          <w:lang w:val="en-GB"/>
        </w:rPr>
        <w:t xml:space="preserve"> contrast, article 10 ECHR is formulated in a </w:t>
      </w:r>
      <w:r w:rsidR="00F569C9" w:rsidRPr="00D604AD">
        <w:rPr>
          <w:rFonts w:ascii="Palatino" w:hAnsi="Palatino" w:cs="Helvetica-Oblique"/>
          <w:iCs/>
          <w:szCs w:val="22"/>
          <w:lang w:val="en-GB"/>
        </w:rPr>
        <w:t>technology neutral way, making i</w:t>
      </w:r>
      <w:r w:rsidR="00332A32" w:rsidRPr="00D604AD">
        <w:rPr>
          <w:rFonts w:ascii="Palatino" w:hAnsi="Palatino" w:cs="Helvetica-Oblique"/>
          <w:iCs/>
          <w:szCs w:val="22"/>
          <w:lang w:val="en-GB"/>
        </w:rPr>
        <w:t>t a multi-applicable and easy to wield legal instrument. Since the ECHR holds the top position in the legislative hierarchy and has direct effect on national court proceedings</w:t>
      </w:r>
      <w:r w:rsidR="00196758" w:rsidRPr="00D604AD">
        <w:rPr>
          <w:rStyle w:val="Voetnootmarkering"/>
          <w:rFonts w:ascii="Palatino" w:hAnsi="Palatino" w:cs="Helvetica-Oblique"/>
          <w:iCs/>
          <w:szCs w:val="22"/>
          <w:lang w:val="en-GB"/>
        </w:rPr>
        <w:footnoteReference w:id="152"/>
      </w:r>
      <w:r w:rsidR="002F2DB5" w:rsidRPr="00D604AD">
        <w:rPr>
          <w:rFonts w:ascii="Palatino" w:hAnsi="Palatino" w:cs="Helvetica-Oblique"/>
          <w:iCs/>
          <w:szCs w:val="22"/>
          <w:lang w:val="en-GB"/>
        </w:rPr>
        <w:t xml:space="preserve">, I will not discuss these articles here further but refer to the work of </w:t>
      </w:r>
      <w:r w:rsidR="00332A32" w:rsidRPr="00D604AD">
        <w:rPr>
          <w:rFonts w:ascii="Palatino" w:hAnsi="Palatino" w:cs="Helvetica-Oblique"/>
          <w:iCs/>
          <w:szCs w:val="22"/>
          <w:lang w:val="en-GB"/>
        </w:rPr>
        <w:t>LEMMENS for an in-depth analysis of the ways in which the Belgian Constitution is antiquated</w:t>
      </w:r>
      <w:r w:rsidR="00D740A1" w:rsidRPr="00D604AD">
        <w:rPr>
          <w:rFonts w:ascii="Palatino" w:hAnsi="Palatino" w:cs="Helvetica-Oblique"/>
          <w:iCs/>
          <w:szCs w:val="22"/>
          <w:lang w:val="en-GB"/>
        </w:rPr>
        <w:t xml:space="preserve"> and </w:t>
      </w:r>
      <w:r w:rsidR="00332A32" w:rsidRPr="00D604AD">
        <w:rPr>
          <w:rFonts w:ascii="Palatino" w:hAnsi="Palatino" w:cs="Helvetica-Oblique"/>
          <w:iCs/>
          <w:szCs w:val="22"/>
          <w:lang w:val="en-GB"/>
        </w:rPr>
        <w:t>highly problematic</w:t>
      </w:r>
      <w:r w:rsidR="00D740A1" w:rsidRPr="00D604AD">
        <w:rPr>
          <w:rFonts w:ascii="Palatino" w:hAnsi="Palatino" w:cs="Helvetica-Oblique"/>
          <w:iCs/>
          <w:szCs w:val="22"/>
          <w:lang w:val="en-GB"/>
        </w:rPr>
        <w:t>, chiefly</w:t>
      </w:r>
      <w:r w:rsidR="00332A32" w:rsidRPr="00D604AD">
        <w:rPr>
          <w:rFonts w:ascii="Palatino" w:hAnsi="Palatino" w:cs="Helvetica-Oblique"/>
          <w:iCs/>
          <w:szCs w:val="22"/>
          <w:lang w:val="en-GB"/>
        </w:rPr>
        <w:t xml:space="preserve"> with regard to the special status of print media covered by article 25</w:t>
      </w:r>
      <w:r w:rsidR="00D740A1" w:rsidRPr="00D604AD">
        <w:rPr>
          <w:rStyle w:val="Voetnootmarkering"/>
          <w:rFonts w:ascii="Palatino" w:hAnsi="Palatino" w:cs="Helvetica-Oblique"/>
          <w:iCs/>
          <w:szCs w:val="22"/>
          <w:lang w:val="en-GB"/>
        </w:rPr>
        <w:footnoteReference w:id="153"/>
      </w:r>
      <w:r w:rsidR="00332A32" w:rsidRPr="00D604AD">
        <w:rPr>
          <w:rFonts w:ascii="Palatino" w:hAnsi="Palatino" w:cs="Helvetica-Oblique"/>
          <w:iCs/>
          <w:szCs w:val="22"/>
          <w:lang w:val="en-GB"/>
        </w:rPr>
        <w:t>.</w:t>
      </w:r>
    </w:p>
    <w:p w14:paraId="395BC77D" w14:textId="77777777" w:rsidR="006F602A" w:rsidRPr="00D604AD" w:rsidRDefault="006F602A" w:rsidP="00A65A4A">
      <w:pPr>
        <w:spacing w:line="360" w:lineRule="auto"/>
        <w:jc w:val="both"/>
        <w:rPr>
          <w:rFonts w:ascii="Palatino" w:hAnsi="Palatino"/>
          <w:szCs w:val="22"/>
          <w:lang w:val="en-GB"/>
        </w:rPr>
      </w:pPr>
    </w:p>
    <w:p w14:paraId="1100E9C5" w14:textId="77777777" w:rsidR="006B3B0E" w:rsidRPr="00D604AD" w:rsidRDefault="006F602A" w:rsidP="002E2275">
      <w:pPr>
        <w:spacing w:line="360" w:lineRule="auto"/>
        <w:jc w:val="both"/>
        <w:rPr>
          <w:rFonts w:ascii="Palatino" w:hAnsi="Palatino"/>
          <w:szCs w:val="22"/>
          <w:lang w:val="en-GB"/>
        </w:rPr>
      </w:pPr>
      <w:r w:rsidRPr="00D604AD">
        <w:rPr>
          <w:rFonts w:ascii="Palatino" w:hAnsi="Palatino"/>
          <w:szCs w:val="22"/>
          <w:lang w:val="en-GB"/>
        </w:rPr>
        <w:t xml:space="preserve">Suffice it to say that it will be no small task for the Belgian courts and legislators to aptly navigate both the right to privacy </w:t>
      </w:r>
      <w:r w:rsidR="006B3B0E" w:rsidRPr="00D604AD">
        <w:rPr>
          <w:rFonts w:ascii="Palatino" w:hAnsi="Palatino"/>
          <w:szCs w:val="22"/>
          <w:lang w:val="en-GB"/>
        </w:rPr>
        <w:t xml:space="preserve">of victims </w:t>
      </w:r>
      <w:r w:rsidRPr="00D604AD">
        <w:rPr>
          <w:rFonts w:ascii="Palatino" w:hAnsi="Palatino"/>
          <w:szCs w:val="22"/>
          <w:lang w:val="en-GB"/>
        </w:rPr>
        <w:t>and the freedom of expression</w:t>
      </w:r>
      <w:r w:rsidR="006B3B0E" w:rsidRPr="00D604AD">
        <w:rPr>
          <w:rFonts w:ascii="Palatino" w:hAnsi="Palatino"/>
          <w:szCs w:val="22"/>
          <w:lang w:val="en-GB"/>
        </w:rPr>
        <w:t xml:space="preserve"> of revenge porn perpetrators</w:t>
      </w:r>
      <w:r w:rsidRPr="00D604AD">
        <w:rPr>
          <w:rFonts w:ascii="Palatino" w:hAnsi="Palatino"/>
          <w:szCs w:val="22"/>
          <w:lang w:val="en-GB"/>
        </w:rPr>
        <w:t xml:space="preserve"> when ruling in </w:t>
      </w:r>
      <w:r w:rsidR="006B3B0E" w:rsidRPr="00D604AD">
        <w:rPr>
          <w:rFonts w:ascii="Palatino" w:hAnsi="Palatino"/>
          <w:szCs w:val="22"/>
          <w:lang w:val="en-GB"/>
        </w:rPr>
        <w:t xml:space="preserve">these kinds of </w:t>
      </w:r>
      <w:r w:rsidRPr="00D604AD">
        <w:rPr>
          <w:rFonts w:ascii="Palatino" w:hAnsi="Palatino"/>
          <w:szCs w:val="22"/>
          <w:lang w:val="en-GB"/>
        </w:rPr>
        <w:t>cases or drafting de</w:t>
      </w:r>
      <w:r w:rsidR="00433383" w:rsidRPr="00D604AD">
        <w:rPr>
          <w:rFonts w:ascii="Palatino" w:hAnsi="Palatino"/>
          <w:szCs w:val="22"/>
          <w:lang w:val="en-GB"/>
        </w:rPr>
        <w:t>dicated legislation. As is common practice when fundamental rights collide, one must be weighed against the other</w:t>
      </w:r>
      <w:r w:rsidR="002F2DB5" w:rsidRPr="00D604AD">
        <w:rPr>
          <w:rFonts w:ascii="Palatino" w:hAnsi="Palatino"/>
          <w:szCs w:val="22"/>
          <w:lang w:val="en-GB"/>
        </w:rPr>
        <w:t xml:space="preserve"> in order to ensure a certain balance</w:t>
      </w:r>
      <w:r w:rsidR="00433383" w:rsidRPr="00D604AD">
        <w:rPr>
          <w:rFonts w:ascii="Palatino" w:hAnsi="Palatino"/>
          <w:szCs w:val="22"/>
          <w:lang w:val="en-GB"/>
        </w:rPr>
        <w:t xml:space="preserve">. During this balancing exercise courts and legislators alike must primarily consider the harm done to society when either right is allotted priority. This </w:t>
      </w:r>
      <w:r w:rsidR="00BC7E56" w:rsidRPr="00D604AD">
        <w:rPr>
          <w:rFonts w:ascii="Palatino" w:hAnsi="Palatino"/>
          <w:szCs w:val="22"/>
          <w:lang w:val="en-GB"/>
        </w:rPr>
        <w:t>inevitably</w:t>
      </w:r>
      <w:r w:rsidR="00433383" w:rsidRPr="00D604AD">
        <w:rPr>
          <w:rFonts w:ascii="Palatino" w:hAnsi="Palatino"/>
          <w:szCs w:val="22"/>
          <w:lang w:val="en-GB"/>
        </w:rPr>
        <w:t xml:space="preserve"> </w:t>
      </w:r>
      <w:r w:rsidR="00414BD7">
        <w:rPr>
          <w:rFonts w:ascii="Palatino" w:hAnsi="Palatino"/>
          <w:szCs w:val="22"/>
          <w:lang w:val="en-GB"/>
        </w:rPr>
        <w:t>means</w:t>
      </w:r>
      <w:r w:rsidR="00433383" w:rsidRPr="00D604AD">
        <w:rPr>
          <w:rFonts w:ascii="Palatino" w:hAnsi="Palatino"/>
          <w:szCs w:val="22"/>
          <w:lang w:val="en-GB"/>
        </w:rPr>
        <w:t xml:space="preserve"> whether or not – and if so, to what degree – </w:t>
      </w:r>
      <w:r w:rsidR="00CC36FE">
        <w:rPr>
          <w:rFonts w:ascii="Palatino" w:hAnsi="Palatino"/>
          <w:szCs w:val="22"/>
          <w:lang w:val="en-GB"/>
        </w:rPr>
        <w:t>the people depicted in pornography are harmed by it</w:t>
      </w:r>
      <w:r w:rsidR="00433383" w:rsidRPr="00D604AD">
        <w:rPr>
          <w:rFonts w:ascii="Palatino" w:hAnsi="Palatino"/>
          <w:szCs w:val="22"/>
          <w:lang w:val="en-GB"/>
        </w:rPr>
        <w:t xml:space="preserve"> and whether it </w:t>
      </w:r>
      <w:r w:rsidR="00433383" w:rsidRPr="00D604AD">
        <w:rPr>
          <w:rFonts w:ascii="Palatino" w:hAnsi="Palatino"/>
          <w:szCs w:val="22"/>
          <w:lang w:val="en-GB"/>
        </w:rPr>
        <w:lastRenderedPageBreak/>
        <w:t xml:space="preserve">therefore still merits protection </w:t>
      </w:r>
      <w:r w:rsidR="00BC7E56" w:rsidRPr="00D604AD">
        <w:rPr>
          <w:rFonts w:ascii="Palatino" w:hAnsi="Palatino"/>
          <w:szCs w:val="22"/>
          <w:lang w:val="en-GB"/>
        </w:rPr>
        <w:t>under</w:t>
      </w:r>
      <w:r w:rsidR="00433383" w:rsidRPr="00D604AD">
        <w:rPr>
          <w:rFonts w:ascii="Palatino" w:hAnsi="Palatino"/>
          <w:szCs w:val="22"/>
          <w:lang w:val="en-GB"/>
        </w:rPr>
        <w:t xml:space="preserve"> free speech</w:t>
      </w:r>
      <w:r w:rsidR="00BC7E56" w:rsidRPr="00D604AD">
        <w:rPr>
          <w:rFonts w:ascii="Palatino" w:hAnsi="Palatino"/>
          <w:szCs w:val="22"/>
          <w:lang w:val="en-GB"/>
        </w:rPr>
        <w:t xml:space="preserve"> law</w:t>
      </w:r>
      <w:r w:rsidR="00BC7E56" w:rsidRPr="00D604AD">
        <w:rPr>
          <w:rStyle w:val="Voetnootmarkering"/>
          <w:rFonts w:ascii="Palatino" w:hAnsi="Palatino"/>
          <w:szCs w:val="22"/>
          <w:lang w:val="en-GB"/>
        </w:rPr>
        <w:footnoteReference w:id="154"/>
      </w:r>
      <w:r w:rsidR="00BC7E56" w:rsidRPr="00D604AD">
        <w:rPr>
          <w:rFonts w:ascii="Palatino" w:hAnsi="Palatino"/>
          <w:szCs w:val="22"/>
          <w:lang w:val="en-GB"/>
        </w:rPr>
        <w:t>. T</w:t>
      </w:r>
      <w:r w:rsidR="00A4463B" w:rsidRPr="00D604AD">
        <w:rPr>
          <w:rFonts w:ascii="Palatino" w:hAnsi="Palatino"/>
          <w:szCs w:val="22"/>
          <w:lang w:val="en-GB"/>
        </w:rPr>
        <w:t>h</w:t>
      </w:r>
      <w:r w:rsidR="00BC7E56" w:rsidRPr="00D604AD">
        <w:rPr>
          <w:rFonts w:ascii="Palatino" w:hAnsi="Palatino"/>
          <w:szCs w:val="22"/>
          <w:lang w:val="en-GB"/>
        </w:rPr>
        <w:t xml:space="preserve">en again, closing the door on pornography </w:t>
      </w:r>
      <w:r w:rsidR="006B5189" w:rsidRPr="00D604AD">
        <w:rPr>
          <w:rFonts w:ascii="Palatino" w:hAnsi="Palatino"/>
          <w:szCs w:val="22"/>
          <w:lang w:val="en-GB"/>
        </w:rPr>
        <w:t>might</w:t>
      </w:r>
      <w:r w:rsidR="00BC7E56" w:rsidRPr="00D604AD">
        <w:rPr>
          <w:rFonts w:ascii="Palatino" w:hAnsi="Palatino"/>
          <w:szCs w:val="22"/>
          <w:lang w:val="en-GB"/>
        </w:rPr>
        <w:t xml:space="preserve"> inadvertently open another door to value judgments and morality policing</w:t>
      </w:r>
      <w:r w:rsidR="002E2275" w:rsidRPr="00D604AD">
        <w:rPr>
          <w:rStyle w:val="Voetnootmarkering"/>
          <w:rFonts w:ascii="Palatino" w:hAnsi="Palatino"/>
          <w:szCs w:val="22"/>
          <w:lang w:val="en-GB"/>
        </w:rPr>
        <w:footnoteReference w:id="155"/>
      </w:r>
      <w:r w:rsidR="00BC7E56" w:rsidRPr="00D604AD">
        <w:rPr>
          <w:rFonts w:ascii="Palatino" w:hAnsi="Palatino"/>
          <w:szCs w:val="22"/>
          <w:lang w:val="en-GB"/>
        </w:rPr>
        <w:t xml:space="preserve">. </w:t>
      </w:r>
      <w:r w:rsidR="006B3B0E" w:rsidRPr="00D604AD">
        <w:rPr>
          <w:rFonts w:ascii="Palatino" w:hAnsi="Palatino"/>
          <w:szCs w:val="22"/>
          <w:lang w:val="en-GB"/>
        </w:rPr>
        <w:t>After a</w:t>
      </w:r>
      <w:r w:rsidR="00F41611" w:rsidRPr="00D604AD">
        <w:rPr>
          <w:rFonts w:ascii="Palatino" w:hAnsi="Palatino"/>
          <w:szCs w:val="22"/>
          <w:lang w:val="en-GB"/>
        </w:rPr>
        <w:t>ll, if consensual</w:t>
      </w:r>
      <w:r w:rsidR="004E20F0" w:rsidRPr="00D604AD">
        <w:rPr>
          <w:rFonts w:ascii="Palatino" w:hAnsi="Palatino"/>
          <w:szCs w:val="22"/>
          <w:lang w:val="en-GB"/>
        </w:rPr>
        <w:t xml:space="preserve"> ‘mainstream’</w:t>
      </w:r>
      <w:r w:rsidR="00F41611" w:rsidRPr="00D604AD">
        <w:rPr>
          <w:rFonts w:ascii="Palatino" w:hAnsi="Palatino"/>
          <w:szCs w:val="22"/>
          <w:lang w:val="en-GB"/>
        </w:rPr>
        <w:t xml:space="preserve"> pornography were to be</w:t>
      </w:r>
      <w:r w:rsidR="006B3B0E" w:rsidRPr="00D604AD">
        <w:rPr>
          <w:rFonts w:ascii="Palatino" w:hAnsi="Palatino"/>
          <w:szCs w:val="22"/>
          <w:lang w:val="en-GB"/>
        </w:rPr>
        <w:t xml:space="preserve"> outlawed, the line between merely sexually suggestive and actual pornographic imagery w</w:t>
      </w:r>
      <w:r w:rsidR="00F41611" w:rsidRPr="00D604AD">
        <w:rPr>
          <w:rFonts w:ascii="Palatino" w:hAnsi="Palatino"/>
          <w:szCs w:val="22"/>
          <w:lang w:val="en-GB"/>
        </w:rPr>
        <w:t>ould</w:t>
      </w:r>
      <w:r w:rsidR="006B3B0E" w:rsidRPr="00D604AD">
        <w:rPr>
          <w:rFonts w:ascii="Palatino" w:hAnsi="Palatino"/>
          <w:szCs w:val="22"/>
          <w:lang w:val="en-GB"/>
        </w:rPr>
        <w:t xml:space="preserve"> be drawn using moral standards that </w:t>
      </w:r>
      <w:r w:rsidR="005D063C" w:rsidRPr="00D604AD">
        <w:rPr>
          <w:rFonts w:ascii="Palatino" w:hAnsi="Palatino"/>
          <w:szCs w:val="22"/>
          <w:lang w:val="en-GB"/>
        </w:rPr>
        <w:t xml:space="preserve">by definition </w:t>
      </w:r>
      <w:r w:rsidR="006B3B0E" w:rsidRPr="00D604AD">
        <w:rPr>
          <w:rFonts w:ascii="Palatino" w:hAnsi="Palatino"/>
          <w:szCs w:val="22"/>
          <w:lang w:val="en-GB"/>
        </w:rPr>
        <w:t xml:space="preserve">are highly personal and </w:t>
      </w:r>
      <w:r w:rsidR="005D063C" w:rsidRPr="00D604AD">
        <w:rPr>
          <w:rFonts w:ascii="Palatino" w:hAnsi="Palatino"/>
          <w:szCs w:val="22"/>
          <w:lang w:val="en-GB"/>
        </w:rPr>
        <w:t xml:space="preserve">subject to change, resulting in legal uncertainly and </w:t>
      </w:r>
      <w:r w:rsidR="00001F40">
        <w:rPr>
          <w:rFonts w:ascii="Palatino" w:hAnsi="Palatino"/>
          <w:szCs w:val="22"/>
          <w:lang w:val="en-GB"/>
        </w:rPr>
        <w:t xml:space="preserve">potentially </w:t>
      </w:r>
      <w:r w:rsidR="005D063C" w:rsidRPr="00D604AD">
        <w:rPr>
          <w:rFonts w:ascii="Palatino" w:hAnsi="Palatino"/>
          <w:szCs w:val="22"/>
          <w:lang w:val="en-GB"/>
        </w:rPr>
        <w:t>puritanical restrictions on free speech.</w:t>
      </w:r>
    </w:p>
    <w:p w14:paraId="6B14D87F" w14:textId="77777777" w:rsidR="006B3B0E" w:rsidRPr="00D604AD" w:rsidRDefault="006B3B0E" w:rsidP="002E2275">
      <w:pPr>
        <w:spacing w:line="360" w:lineRule="auto"/>
        <w:jc w:val="both"/>
        <w:rPr>
          <w:rFonts w:ascii="Palatino" w:hAnsi="Palatino"/>
          <w:szCs w:val="22"/>
          <w:lang w:val="en-GB"/>
        </w:rPr>
      </w:pPr>
    </w:p>
    <w:p w14:paraId="19C2673E" w14:textId="77777777" w:rsidR="002E2275" w:rsidRPr="00D604AD" w:rsidRDefault="00BC7E56" w:rsidP="002E2275">
      <w:pPr>
        <w:spacing w:line="360" w:lineRule="auto"/>
        <w:jc w:val="both"/>
        <w:rPr>
          <w:rFonts w:ascii="Palatino" w:hAnsi="Palatino"/>
          <w:szCs w:val="22"/>
          <w:lang w:val="en-GB"/>
        </w:rPr>
      </w:pPr>
      <w:r w:rsidRPr="00D604AD">
        <w:rPr>
          <w:rFonts w:ascii="Palatino" w:hAnsi="Palatino"/>
          <w:szCs w:val="22"/>
          <w:lang w:val="en-GB"/>
        </w:rPr>
        <w:t>Even though no obvious solution to this conundrum is readily available, we must refrain from minimi</w:t>
      </w:r>
      <w:r w:rsidR="00001F40">
        <w:rPr>
          <w:rFonts w:ascii="Palatino" w:hAnsi="Palatino"/>
          <w:szCs w:val="22"/>
          <w:lang w:val="en-GB"/>
        </w:rPr>
        <w:t>s</w:t>
      </w:r>
      <w:r w:rsidRPr="00D604AD">
        <w:rPr>
          <w:rFonts w:ascii="Palatino" w:hAnsi="Palatino"/>
          <w:szCs w:val="22"/>
          <w:lang w:val="en-GB"/>
        </w:rPr>
        <w:t>ing or ignoring the potential for real societal</w:t>
      </w:r>
      <w:r w:rsidR="002141D2" w:rsidRPr="00D604AD">
        <w:rPr>
          <w:rFonts w:ascii="Palatino" w:hAnsi="Palatino"/>
          <w:szCs w:val="22"/>
          <w:lang w:val="en-GB"/>
        </w:rPr>
        <w:t xml:space="preserve"> harm as some authors have done</w:t>
      </w:r>
      <w:r w:rsidR="002141D2" w:rsidRPr="00D604AD">
        <w:rPr>
          <w:rStyle w:val="Voetnootmarkering"/>
          <w:rFonts w:ascii="Palatino" w:hAnsi="Palatino"/>
          <w:szCs w:val="22"/>
          <w:lang w:val="en-GB"/>
        </w:rPr>
        <w:footnoteReference w:id="156"/>
      </w:r>
      <w:r w:rsidR="002141D2" w:rsidRPr="00D604AD">
        <w:rPr>
          <w:rFonts w:ascii="Palatino" w:hAnsi="Palatino"/>
          <w:szCs w:val="22"/>
          <w:lang w:val="en-GB"/>
        </w:rPr>
        <w:t>. This</w:t>
      </w:r>
      <w:r w:rsidR="005D063C" w:rsidRPr="00D604AD">
        <w:rPr>
          <w:rFonts w:ascii="Palatino" w:hAnsi="Palatino"/>
          <w:szCs w:val="22"/>
          <w:lang w:val="en-GB"/>
        </w:rPr>
        <w:t xml:space="preserve"> </w:t>
      </w:r>
      <w:r w:rsidR="002141D2" w:rsidRPr="00D604AD">
        <w:rPr>
          <w:rFonts w:ascii="Palatino" w:hAnsi="Palatino"/>
          <w:szCs w:val="22"/>
          <w:lang w:val="en-GB"/>
        </w:rPr>
        <w:t xml:space="preserve">myopic viewpoint </w:t>
      </w:r>
      <w:r w:rsidRPr="00D604AD">
        <w:rPr>
          <w:rFonts w:ascii="Palatino" w:hAnsi="Palatino"/>
          <w:szCs w:val="22"/>
          <w:lang w:val="en-GB"/>
        </w:rPr>
        <w:t>pre-emptively cl</w:t>
      </w:r>
      <w:r w:rsidR="002141D2" w:rsidRPr="00D604AD">
        <w:rPr>
          <w:rFonts w:ascii="Palatino" w:hAnsi="Palatino"/>
          <w:szCs w:val="22"/>
          <w:lang w:val="en-GB"/>
        </w:rPr>
        <w:t xml:space="preserve">oses the debate in this matter and inadvertently puts self-gratification before the rights of </w:t>
      </w:r>
      <w:r w:rsidR="00FF2903">
        <w:rPr>
          <w:rFonts w:ascii="Palatino" w:hAnsi="Palatino"/>
          <w:szCs w:val="22"/>
          <w:lang w:val="en-GB"/>
        </w:rPr>
        <w:t xml:space="preserve">others (predominantly </w:t>
      </w:r>
      <w:r w:rsidR="002141D2" w:rsidRPr="00D604AD">
        <w:rPr>
          <w:rFonts w:ascii="Palatino" w:hAnsi="Palatino"/>
          <w:szCs w:val="22"/>
          <w:lang w:val="en-GB"/>
        </w:rPr>
        <w:t>women</w:t>
      </w:r>
      <w:r w:rsidR="00FF2903">
        <w:rPr>
          <w:rFonts w:ascii="Palatino" w:hAnsi="Palatino"/>
          <w:szCs w:val="22"/>
          <w:lang w:val="en-GB"/>
        </w:rPr>
        <w:t>)</w:t>
      </w:r>
      <w:r w:rsidR="00FF2903">
        <w:rPr>
          <w:rStyle w:val="Voetnootmarkering"/>
          <w:rFonts w:ascii="Palatino" w:hAnsi="Palatino"/>
          <w:szCs w:val="22"/>
          <w:lang w:val="en-GB"/>
        </w:rPr>
        <w:footnoteReference w:id="157"/>
      </w:r>
      <w:r w:rsidR="002141D2" w:rsidRPr="00D604AD">
        <w:rPr>
          <w:rFonts w:ascii="Palatino" w:hAnsi="Palatino"/>
          <w:szCs w:val="22"/>
          <w:lang w:val="en-GB"/>
        </w:rPr>
        <w:t>, rendering their privacy a mere commodity instead of a right</w:t>
      </w:r>
      <w:r w:rsidR="002141D2" w:rsidRPr="00D604AD">
        <w:rPr>
          <w:rStyle w:val="Voetnootmarkering"/>
          <w:rFonts w:ascii="Palatino" w:hAnsi="Palatino"/>
          <w:szCs w:val="22"/>
          <w:lang w:val="en-GB"/>
        </w:rPr>
        <w:footnoteReference w:id="158"/>
      </w:r>
      <w:r w:rsidR="002141D2" w:rsidRPr="00D604AD">
        <w:rPr>
          <w:rFonts w:ascii="Palatino" w:hAnsi="Palatino"/>
          <w:szCs w:val="22"/>
          <w:lang w:val="en-GB"/>
        </w:rPr>
        <w:t>. In any case, where the alleged right to freedom of speech</w:t>
      </w:r>
      <w:r w:rsidR="00F53546" w:rsidRPr="00D604AD">
        <w:rPr>
          <w:rFonts w:ascii="Palatino" w:hAnsi="Palatino"/>
          <w:szCs w:val="22"/>
          <w:lang w:val="en-GB"/>
        </w:rPr>
        <w:t xml:space="preserve"> of users and uploaders of </w:t>
      </w:r>
      <w:r w:rsidR="001D7B71" w:rsidRPr="00D604AD">
        <w:rPr>
          <w:rFonts w:ascii="Palatino" w:hAnsi="Palatino"/>
          <w:szCs w:val="22"/>
          <w:lang w:val="en-GB"/>
        </w:rPr>
        <w:t>revenge porn</w:t>
      </w:r>
      <w:r w:rsidR="00F53546" w:rsidRPr="00D604AD">
        <w:rPr>
          <w:rFonts w:ascii="Palatino" w:hAnsi="Palatino"/>
          <w:szCs w:val="22"/>
          <w:lang w:val="en-GB"/>
        </w:rPr>
        <w:t xml:space="preserve"> is pitted against the privacy rights</w:t>
      </w:r>
      <w:r w:rsidR="000926AD" w:rsidRPr="00D604AD">
        <w:rPr>
          <w:rFonts w:ascii="Palatino" w:hAnsi="Palatino"/>
          <w:szCs w:val="22"/>
          <w:lang w:val="en-GB"/>
        </w:rPr>
        <w:t xml:space="preserve"> of women, </w:t>
      </w:r>
      <w:r w:rsidR="001D7B71" w:rsidRPr="00D604AD">
        <w:rPr>
          <w:rFonts w:ascii="Palatino" w:hAnsi="Palatino"/>
          <w:szCs w:val="22"/>
          <w:lang w:val="en-GB"/>
        </w:rPr>
        <w:t xml:space="preserve">society at large is </w:t>
      </w:r>
      <w:r w:rsidR="0053141B" w:rsidRPr="00D604AD">
        <w:rPr>
          <w:rFonts w:ascii="Palatino" w:hAnsi="Palatino"/>
          <w:szCs w:val="22"/>
          <w:lang w:val="en-GB"/>
        </w:rPr>
        <w:t>in</w:t>
      </w:r>
      <w:r w:rsidR="001D7B71" w:rsidRPr="00D604AD">
        <w:rPr>
          <w:rFonts w:ascii="Palatino" w:hAnsi="Palatino"/>
          <w:szCs w:val="22"/>
          <w:lang w:val="en-GB"/>
        </w:rPr>
        <w:t>arguable better ser</w:t>
      </w:r>
      <w:r w:rsidR="0053141B" w:rsidRPr="00D604AD">
        <w:rPr>
          <w:rFonts w:ascii="Palatino" w:hAnsi="Palatino"/>
          <w:szCs w:val="22"/>
          <w:lang w:val="en-GB"/>
        </w:rPr>
        <w:t>ved by protecting the latter.</w:t>
      </w:r>
    </w:p>
    <w:p w14:paraId="51FF669A" w14:textId="77777777" w:rsidR="00DE3BA7" w:rsidRPr="00D604AD" w:rsidRDefault="00DE3BA7" w:rsidP="002E2275">
      <w:pPr>
        <w:spacing w:line="360" w:lineRule="auto"/>
        <w:jc w:val="both"/>
        <w:rPr>
          <w:rFonts w:ascii="Palatino" w:hAnsi="Palatino"/>
          <w:szCs w:val="22"/>
          <w:lang w:val="en-GB"/>
        </w:rPr>
      </w:pPr>
    </w:p>
    <w:p w14:paraId="4E0FFACF" w14:textId="77777777" w:rsidR="00DE3BA7" w:rsidRPr="00D604AD" w:rsidRDefault="00DE3BA7" w:rsidP="002E2275">
      <w:pPr>
        <w:spacing w:line="360" w:lineRule="auto"/>
        <w:jc w:val="both"/>
        <w:rPr>
          <w:rFonts w:ascii="Palatino" w:hAnsi="Palatino"/>
          <w:szCs w:val="22"/>
          <w:lang w:val="en-GB"/>
        </w:rPr>
      </w:pPr>
    </w:p>
    <w:p w14:paraId="5615C15F" w14:textId="77777777" w:rsidR="00971865" w:rsidRPr="00D604AD" w:rsidRDefault="000F7C2F" w:rsidP="00971865">
      <w:pPr>
        <w:pStyle w:val="Lijstalinea"/>
        <w:numPr>
          <w:ilvl w:val="1"/>
          <w:numId w:val="1"/>
        </w:numPr>
        <w:spacing w:line="360" w:lineRule="auto"/>
        <w:ind w:left="1276"/>
        <w:rPr>
          <w:rFonts w:ascii="Palatino" w:hAnsi="Palatino"/>
          <w:b/>
          <w:szCs w:val="22"/>
          <w:lang w:val="en-GB"/>
        </w:rPr>
      </w:pPr>
      <w:r w:rsidRPr="00D604AD">
        <w:rPr>
          <w:rFonts w:ascii="Palatino" w:hAnsi="Palatino"/>
          <w:b/>
          <w:szCs w:val="22"/>
          <w:lang w:val="en-GB"/>
        </w:rPr>
        <w:t xml:space="preserve">Position of ISPs – liability or immunity? </w:t>
      </w:r>
    </w:p>
    <w:p w14:paraId="1BA8421D" w14:textId="77777777" w:rsidR="006214EE" w:rsidRPr="00D604AD" w:rsidRDefault="006214EE" w:rsidP="00971865">
      <w:pPr>
        <w:spacing w:line="360" w:lineRule="auto"/>
        <w:rPr>
          <w:rFonts w:ascii="Palatino" w:hAnsi="Palatino"/>
          <w:szCs w:val="22"/>
          <w:lang w:val="en-GB"/>
        </w:rPr>
      </w:pPr>
    </w:p>
    <w:p w14:paraId="20FD1BE4" w14:textId="77777777" w:rsidR="00D171CF" w:rsidRPr="00D604AD" w:rsidRDefault="006214EE" w:rsidP="003403FE">
      <w:pPr>
        <w:spacing w:line="360" w:lineRule="auto"/>
        <w:jc w:val="both"/>
        <w:rPr>
          <w:rFonts w:ascii="Palatino" w:hAnsi="Palatino"/>
          <w:szCs w:val="22"/>
          <w:lang w:val="en-GB"/>
        </w:rPr>
      </w:pPr>
      <w:r w:rsidRPr="00D604AD">
        <w:rPr>
          <w:rFonts w:ascii="Palatino" w:hAnsi="Palatino"/>
          <w:szCs w:val="22"/>
          <w:lang w:val="en-GB"/>
        </w:rPr>
        <w:t xml:space="preserve">Since not every revenge porn case </w:t>
      </w:r>
      <w:r w:rsidR="00D171CF" w:rsidRPr="00D604AD">
        <w:rPr>
          <w:rFonts w:ascii="Palatino" w:hAnsi="Palatino"/>
          <w:szCs w:val="22"/>
          <w:lang w:val="en-GB"/>
        </w:rPr>
        <w:t xml:space="preserve">features </w:t>
      </w:r>
      <w:r w:rsidR="00463F1A" w:rsidRPr="00D604AD">
        <w:rPr>
          <w:rFonts w:ascii="Palatino" w:hAnsi="Palatino"/>
          <w:szCs w:val="22"/>
          <w:lang w:val="en-GB"/>
        </w:rPr>
        <w:t xml:space="preserve">an </w:t>
      </w:r>
      <w:r w:rsidR="006452FB" w:rsidRPr="00D604AD">
        <w:rPr>
          <w:rFonts w:ascii="Palatino" w:hAnsi="Palatino"/>
          <w:szCs w:val="22"/>
          <w:lang w:val="en-GB"/>
        </w:rPr>
        <w:t xml:space="preserve">easily identifiable </w:t>
      </w:r>
      <w:r w:rsidR="00463F1A" w:rsidRPr="00D604AD">
        <w:rPr>
          <w:rFonts w:ascii="Palatino" w:hAnsi="Palatino"/>
          <w:szCs w:val="22"/>
          <w:lang w:val="en-GB"/>
        </w:rPr>
        <w:t>ex-lover,</w:t>
      </w:r>
      <w:r w:rsidR="001A459E" w:rsidRPr="00D604AD">
        <w:rPr>
          <w:rFonts w:ascii="Palatino" w:hAnsi="Palatino"/>
          <w:szCs w:val="22"/>
          <w:lang w:val="en-GB"/>
        </w:rPr>
        <w:t xml:space="preserve"> unknown and</w:t>
      </w:r>
      <w:r w:rsidR="00463F1A" w:rsidRPr="00D604AD">
        <w:rPr>
          <w:rFonts w:ascii="Palatino" w:hAnsi="Palatino"/>
          <w:szCs w:val="22"/>
          <w:lang w:val="en-GB"/>
        </w:rPr>
        <w:t xml:space="preserve"> </w:t>
      </w:r>
      <w:r w:rsidR="006452FB" w:rsidRPr="00D604AD">
        <w:rPr>
          <w:rFonts w:ascii="Palatino" w:hAnsi="Palatino"/>
          <w:szCs w:val="22"/>
          <w:lang w:val="en-GB"/>
        </w:rPr>
        <w:t xml:space="preserve">anonymous uploaders are generally near impossible </w:t>
      </w:r>
      <w:r w:rsidR="00463F1A" w:rsidRPr="00D604AD">
        <w:rPr>
          <w:rFonts w:ascii="Palatino" w:hAnsi="Palatino"/>
          <w:szCs w:val="22"/>
          <w:lang w:val="en-GB"/>
        </w:rPr>
        <w:t xml:space="preserve">to track down. </w:t>
      </w:r>
      <w:r w:rsidR="00051433" w:rsidRPr="00D604AD">
        <w:rPr>
          <w:rFonts w:ascii="Palatino" w:hAnsi="Palatino"/>
          <w:szCs w:val="22"/>
          <w:lang w:val="en-GB"/>
        </w:rPr>
        <w:t>In those rare cases where law enforcement fortuitously prevails and catches those responsible, the ensuing</w:t>
      </w:r>
      <w:r w:rsidR="00051433" w:rsidRPr="00D604AD">
        <w:rPr>
          <w:rFonts w:ascii="Palatino" w:hAnsi="Palatino" w:cs="Times"/>
          <w:szCs w:val="22"/>
          <w:lang w:val="en-GB"/>
        </w:rPr>
        <w:t xml:space="preserve"> </w:t>
      </w:r>
      <w:r w:rsidR="00925780" w:rsidRPr="00D604AD">
        <w:rPr>
          <w:rFonts w:ascii="Palatino" w:hAnsi="Palatino" w:cs="Times"/>
          <w:i/>
          <w:szCs w:val="22"/>
          <w:lang w:val="en-GB"/>
        </w:rPr>
        <w:t>“suits stand little chance of success because so many defendants are judgment-proof – that is, they don’t have the financial resources to satisfy a judgment”</w:t>
      </w:r>
      <w:r w:rsidR="00925780" w:rsidRPr="00D604AD">
        <w:rPr>
          <w:rStyle w:val="Voetnootmarkering"/>
          <w:rFonts w:ascii="Palatino" w:hAnsi="Palatino" w:cs="Times"/>
          <w:szCs w:val="22"/>
          <w:lang w:val="en-GB"/>
        </w:rPr>
        <w:footnoteReference w:id="159"/>
      </w:r>
      <w:r w:rsidR="00925780" w:rsidRPr="00D604AD">
        <w:rPr>
          <w:rFonts w:ascii="Palatino" w:hAnsi="Palatino" w:cs="Times"/>
          <w:i/>
          <w:szCs w:val="22"/>
          <w:lang w:val="en-GB"/>
        </w:rPr>
        <w:t>.</w:t>
      </w:r>
      <w:r w:rsidR="00051433" w:rsidRPr="00D604AD">
        <w:rPr>
          <w:rFonts w:ascii="Palatino" w:hAnsi="Palatino"/>
          <w:szCs w:val="22"/>
          <w:lang w:val="en-GB"/>
        </w:rPr>
        <w:t xml:space="preserve"> </w:t>
      </w:r>
      <w:r w:rsidR="00EA186D" w:rsidRPr="00D604AD">
        <w:rPr>
          <w:rFonts w:ascii="Palatino" w:hAnsi="Palatino"/>
          <w:szCs w:val="22"/>
          <w:lang w:val="en-GB"/>
        </w:rPr>
        <w:t>Luckily, the</w:t>
      </w:r>
      <w:r w:rsidR="00097C07" w:rsidRPr="00D604AD">
        <w:rPr>
          <w:rFonts w:ascii="Palatino" w:hAnsi="Palatino"/>
          <w:szCs w:val="22"/>
          <w:lang w:val="en-GB"/>
        </w:rPr>
        <w:t xml:space="preserve"> EU </w:t>
      </w:r>
      <w:r w:rsidR="00097C07" w:rsidRPr="00D604AD">
        <w:rPr>
          <w:rFonts w:ascii="Palatino" w:hAnsi="Palatino"/>
          <w:szCs w:val="22"/>
          <w:lang w:val="en-GB"/>
        </w:rPr>
        <w:lastRenderedPageBreak/>
        <w:t>Directive 2000/31/EC of 2000</w:t>
      </w:r>
      <w:r w:rsidR="00097C07" w:rsidRPr="00D604AD">
        <w:rPr>
          <w:rStyle w:val="Voetnootmarkering"/>
          <w:rFonts w:ascii="Palatino" w:hAnsi="Palatino"/>
          <w:szCs w:val="22"/>
          <w:lang w:val="en-GB"/>
        </w:rPr>
        <w:footnoteReference w:id="160"/>
      </w:r>
      <w:r w:rsidR="002D2B4E" w:rsidRPr="00D604AD">
        <w:rPr>
          <w:rFonts w:ascii="Palatino" w:hAnsi="Palatino"/>
          <w:szCs w:val="22"/>
          <w:lang w:val="en-GB"/>
        </w:rPr>
        <w:t xml:space="preserve"> created</w:t>
      </w:r>
      <w:r w:rsidR="006452FB" w:rsidRPr="00D604AD">
        <w:rPr>
          <w:rFonts w:ascii="Palatino" w:hAnsi="Palatino"/>
          <w:szCs w:val="22"/>
          <w:lang w:val="en-GB"/>
        </w:rPr>
        <w:t xml:space="preserve"> </w:t>
      </w:r>
      <w:r w:rsidR="00743CC9" w:rsidRPr="00D604AD">
        <w:rPr>
          <w:rFonts w:ascii="Palatino" w:hAnsi="Palatino"/>
          <w:szCs w:val="22"/>
          <w:lang w:val="en-GB"/>
        </w:rPr>
        <w:t>a harmoni</w:t>
      </w:r>
      <w:r w:rsidR="003D7AB4">
        <w:rPr>
          <w:rFonts w:ascii="Palatino" w:hAnsi="Palatino"/>
          <w:szCs w:val="22"/>
          <w:lang w:val="en-GB"/>
        </w:rPr>
        <w:t>s</w:t>
      </w:r>
      <w:r w:rsidR="00743CC9" w:rsidRPr="00D604AD">
        <w:rPr>
          <w:rFonts w:ascii="Palatino" w:hAnsi="Palatino"/>
          <w:szCs w:val="22"/>
          <w:lang w:val="en-GB"/>
        </w:rPr>
        <w:t xml:space="preserve">ed </w:t>
      </w:r>
      <w:r w:rsidR="006452FB" w:rsidRPr="00D604AD">
        <w:rPr>
          <w:rFonts w:ascii="Palatino" w:hAnsi="Palatino"/>
          <w:szCs w:val="22"/>
          <w:lang w:val="en-GB"/>
        </w:rPr>
        <w:t>liability model</w:t>
      </w:r>
      <w:r w:rsidR="00743CC9" w:rsidRPr="00D604AD">
        <w:rPr>
          <w:rFonts w:ascii="Palatino" w:hAnsi="Palatino"/>
          <w:szCs w:val="22"/>
          <w:lang w:val="en-GB"/>
        </w:rPr>
        <w:t xml:space="preserve"> </w:t>
      </w:r>
      <w:r w:rsidR="006452FB" w:rsidRPr="00D604AD">
        <w:rPr>
          <w:rFonts w:ascii="Palatino" w:hAnsi="Palatino"/>
          <w:szCs w:val="22"/>
          <w:lang w:val="en-GB"/>
        </w:rPr>
        <w:t>for</w:t>
      </w:r>
      <w:r w:rsidR="00743CC9" w:rsidRPr="00D604AD">
        <w:rPr>
          <w:rFonts w:ascii="Palatino" w:hAnsi="Palatino"/>
          <w:szCs w:val="22"/>
          <w:lang w:val="en-GB"/>
        </w:rPr>
        <w:t xml:space="preserve"> </w:t>
      </w:r>
      <w:r w:rsidR="00097C07" w:rsidRPr="00D604AD">
        <w:rPr>
          <w:rFonts w:ascii="Palatino" w:hAnsi="Palatino"/>
          <w:szCs w:val="22"/>
          <w:lang w:val="en-GB"/>
        </w:rPr>
        <w:t>I</w:t>
      </w:r>
      <w:r w:rsidR="00097BF3" w:rsidRPr="00D604AD">
        <w:rPr>
          <w:rFonts w:ascii="Palatino" w:hAnsi="Palatino"/>
          <w:szCs w:val="22"/>
          <w:lang w:val="en-GB"/>
        </w:rPr>
        <w:t xml:space="preserve">nternet </w:t>
      </w:r>
      <w:r w:rsidR="00743CC9" w:rsidRPr="00D604AD">
        <w:rPr>
          <w:rFonts w:ascii="Palatino" w:hAnsi="Palatino"/>
          <w:szCs w:val="22"/>
          <w:lang w:val="en-GB"/>
        </w:rPr>
        <w:t>i</w:t>
      </w:r>
      <w:r w:rsidR="006452FB" w:rsidRPr="00D604AD">
        <w:rPr>
          <w:rFonts w:ascii="Palatino" w:hAnsi="Palatino"/>
          <w:szCs w:val="22"/>
          <w:lang w:val="en-GB"/>
        </w:rPr>
        <w:t xml:space="preserve">ntermediaries </w:t>
      </w:r>
      <w:r w:rsidR="002D2B4E" w:rsidRPr="00D604AD">
        <w:rPr>
          <w:rFonts w:ascii="Palatino" w:hAnsi="Palatino"/>
          <w:szCs w:val="22"/>
          <w:lang w:val="en-GB"/>
        </w:rPr>
        <w:t>to apply when</w:t>
      </w:r>
      <w:r w:rsidR="006452FB" w:rsidRPr="00D604AD">
        <w:rPr>
          <w:rFonts w:ascii="Palatino" w:hAnsi="Palatino"/>
          <w:szCs w:val="22"/>
          <w:lang w:val="en-GB"/>
        </w:rPr>
        <w:t xml:space="preserve"> (illegal) user generated content (</w:t>
      </w:r>
      <w:r w:rsidR="001C1351" w:rsidRPr="00D604AD">
        <w:rPr>
          <w:rFonts w:ascii="Palatino" w:hAnsi="Palatino"/>
          <w:szCs w:val="22"/>
          <w:lang w:val="en-GB"/>
        </w:rPr>
        <w:t>‘</w:t>
      </w:r>
      <w:r w:rsidR="006452FB" w:rsidRPr="00D604AD">
        <w:rPr>
          <w:rFonts w:ascii="Palatino" w:hAnsi="Palatino"/>
          <w:szCs w:val="22"/>
          <w:lang w:val="en-GB"/>
        </w:rPr>
        <w:t>UGC</w:t>
      </w:r>
      <w:r w:rsidR="001C1351" w:rsidRPr="00D604AD">
        <w:rPr>
          <w:rFonts w:ascii="Palatino" w:hAnsi="Palatino"/>
          <w:szCs w:val="22"/>
          <w:lang w:val="en-GB"/>
        </w:rPr>
        <w:t>’</w:t>
      </w:r>
      <w:r w:rsidR="006452FB" w:rsidRPr="00D604AD">
        <w:rPr>
          <w:rFonts w:ascii="Palatino" w:hAnsi="Palatino"/>
          <w:szCs w:val="22"/>
          <w:lang w:val="en-GB"/>
        </w:rPr>
        <w:t>)</w:t>
      </w:r>
      <w:r w:rsidR="002D2B4E" w:rsidRPr="00D604AD">
        <w:rPr>
          <w:rFonts w:ascii="Palatino" w:hAnsi="Palatino"/>
          <w:szCs w:val="22"/>
          <w:lang w:val="en-GB"/>
        </w:rPr>
        <w:t xml:space="preserve"> is discovered on the websites they host</w:t>
      </w:r>
      <w:r w:rsidR="006452FB" w:rsidRPr="00D604AD">
        <w:rPr>
          <w:rFonts w:ascii="Palatino" w:hAnsi="Palatino"/>
          <w:szCs w:val="22"/>
          <w:lang w:val="en-GB"/>
        </w:rPr>
        <w:t xml:space="preserve">. </w:t>
      </w:r>
      <w:r w:rsidR="00097BF3" w:rsidRPr="00D604AD">
        <w:rPr>
          <w:rFonts w:ascii="Palatino" w:hAnsi="Palatino"/>
          <w:szCs w:val="22"/>
          <w:lang w:val="en-GB"/>
        </w:rPr>
        <w:t xml:space="preserve">Even though UGC platform providers do not quite fit into either the </w:t>
      </w:r>
      <w:r w:rsidR="009545DA" w:rsidRPr="00D604AD">
        <w:rPr>
          <w:rFonts w:ascii="Palatino" w:hAnsi="Palatino"/>
          <w:szCs w:val="22"/>
          <w:lang w:val="en-GB"/>
        </w:rPr>
        <w:t xml:space="preserve">classic </w:t>
      </w:r>
      <w:r w:rsidR="00097BF3" w:rsidRPr="00D604AD">
        <w:rPr>
          <w:rFonts w:ascii="Palatino" w:hAnsi="Palatino"/>
          <w:szCs w:val="22"/>
          <w:lang w:val="en-GB"/>
        </w:rPr>
        <w:t>publisher model of liability used in media law</w:t>
      </w:r>
      <w:r w:rsidR="009545DA" w:rsidRPr="00D604AD">
        <w:rPr>
          <w:rStyle w:val="Voetnootmarkering"/>
          <w:rFonts w:ascii="Palatino" w:hAnsi="Palatino"/>
          <w:szCs w:val="22"/>
          <w:lang w:val="en-GB"/>
        </w:rPr>
        <w:footnoteReference w:id="161"/>
      </w:r>
      <w:r w:rsidR="00097BF3" w:rsidRPr="00D604AD">
        <w:rPr>
          <w:rFonts w:ascii="Palatino" w:hAnsi="Palatino"/>
          <w:szCs w:val="22"/>
          <w:lang w:val="en-GB"/>
        </w:rPr>
        <w:t xml:space="preserve"> or</w:t>
      </w:r>
      <w:r w:rsidR="002D2B4E" w:rsidRPr="00D604AD">
        <w:rPr>
          <w:rFonts w:ascii="Palatino" w:hAnsi="Palatino"/>
          <w:szCs w:val="22"/>
          <w:lang w:val="en-GB"/>
        </w:rPr>
        <w:t xml:space="preserve"> even</w:t>
      </w:r>
      <w:r w:rsidR="00097BF3" w:rsidRPr="00D604AD">
        <w:rPr>
          <w:rFonts w:ascii="Palatino" w:hAnsi="Palatino"/>
          <w:szCs w:val="22"/>
          <w:lang w:val="en-GB"/>
        </w:rPr>
        <w:t xml:space="preserve"> the hosting model of </w:t>
      </w:r>
      <w:r w:rsidR="009545DA" w:rsidRPr="00D604AD">
        <w:rPr>
          <w:rFonts w:ascii="Palatino" w:hAnsi="Palatino"/>
          <w:szCs w:val="22"/>
          <w:lang w:val="en-GB"/>
        </w:rPr>
        <w:t xml:space="preserve">the E-Commerce Directive, the well-defined </w:t>
      </w:r>
      <w:r w:rsidR="009545DA" w:rsidRPr="00D604AD">
        <w:rPr>
          <w:rFonts w:ascii="Palatino" w:hAnsi="Palatino"/>
          <w:i/>
          <w:szCs w:val="22"/>
          <w:lang w:val="en-GB"/>
        </w:rPr>
        <w:t>modus operandi</w:t>
      </w:r>
      <w:r w:rsidR="009545DA" w:rsidRPr="00D604AD">
        <w:rPr>
          <w:rFonts w:ascii="Palatino" w:hAnsi="Palatino"/>
          <w:szCs w:val="22"/>
          <w:lang w:val="en-GB"/>
        </w:rPr>
        <w:t xml:space="preserve"> of most revenge porn websites suggests that their liability </w:t>
      </w:r>
      <w:r w:rsidR="0074097C" w:rsidRPr="00D604AD">
        <w:rPr>
          <w:rFonts w:ascii="Palatino" w:hAnsi="Palatino"/>
          <w:szCs w:val="22"/>
          <w:lang w:val="en-GB"/>
        </w:rPr>
        <w:t xml:space="preserve">should be examined </w:t>
      </w:r>
      <w:r w:rsidR="001A459E" w:rsidRPr="00D604AD">
        <w:rPr>
          <w:rFonts w:ascii="Palatino" w:hAnsi="Palatino"/>
          <w:szCs w:val="22"/>
          <w:lang w:val="en-GB"/>
        </w:rPr>
        <w:t>in respect of</w:t>
      </w:r>
      <w:r w:rsidR="00D171CF" w:rsidRPr="00D604AD">
        <w:rPr>
          <w:rFonts w:ascii="Palatino" w:hAnsi="Palatino"/>
          <w:szCs w:val="22"/>
          <w:lang w:val="en-GB"/>
        </w:rPr>
        <w:t xml:space="preserve"> the latter</w:t>
      </w:r>
      <w:r w:rsidR="00D171CF" w:rsidRPr="00D604AD">
        <w:rPr>
          <w:rStyle w:val="Voetnootmarkering"/>
          <w:rFonts w:ascii="Palatino" w:hAnsi="Palatino"/>
          <w:szCs w:val="22"/>
          <w:lang w:val="en-GB"/>
        </w:rPr>
        <w:footnoteReference w:id="162"/>
      </w:r>
      <w:r w:rsidR="00D171CF" w:rsidRPr="00D604AD">
        <w:rPr>
          <w:rFonts w:ascii="Palatino" w:hAnsi="Palatino"/>
          <w:szCs w:val="22"/>
          <w:lang w:val="en-GB"/>
        </w:rPr>
        <w:t xml:space="preserve">. </w:t>
      </w:r>
    </w:p>
    <w:p w14:paraId="2923CD00" w14:textId="77777777" w:rsidR="00D171CF" w:rsidRPr="00D604AD" w:rsidRDefault="00D171CF" w:rsidP="003403FE">
      <w:pPr>
        <w:spacing w:line="360" w:lineRule="auto"/>
        <w:jc w:val="both"/>
        <w:rPr>
          <w:rFonts w:ascii="Palatino" w:hAnsi="Palatino"/>
          <w:szCs w:val="22"/>
          <w:lang w:val="en-GB"/>
        </w:rPr>
      </w:pPr>
    </w:p>
    <w:p w14:paraId="5D7C444D" w14:textId="77777777" w:rsidR="00633B36" w:rsidRPr="00D604AD" w:rsidRDefault="00097C07" w:rsidP="003403FE">
      <w:pPr>
        <w:spacing w:line="360" w:lineRule="auto"/>
        <w:jc w:val="both"/>
        <w:rPr>
          <w:rFonts w:ascii="Palatino" w:hAnsi="Palatino"/>
          <w:szCs w:val="22"/>
          <w:lang w:val="en-GB"/>
        </w:rPr>
      </w:pPr>
      <w:r w:rsidRPr="00D604AD">
        <w:rPr>
          <w:rFonts w:ascii="Palatino" w:hAnsi="Palatino"/>
          <w:szCs w:val="22"/>
          <w:lang w:val="en-GB"/>
        </w:rPr>
        <w:t xml:space="preserve">Generally, </w:t>
      </w:r>
      <w:r w:rsidR="00702FC1" w:rsidRPr="00D604AD">
        <w:rPr>
          <w:rFonts w:ascii="Palatino" w:hAnsi="Palatino"/>
          <w:szCs w:val="22"/>
          <w:lang w:val="en-GB"/>
        </w:rPr>
        <w:t>ISPs</w:t>
      </w:r>
      <w:r w:rsidR="00477394" w:rsidRPr="00D604AD">
        <w:rPr>
          <w:rFonts w:ascii="Palatino" w:hAnsi="Palatino"/>
          <w:szCs w:val="22"/>
          <w:lang w:val="en-GB"/>
        </w:rPr>
        <w:t xml:space="preserve"> provide technical support, services, acce</w:t>
      </w:r>
      <w:r w:rsidR="00AC554F" w:rsidRPr="00D604AD">
        <w:rPr>
          <w:rFonts w:ascii="Palatino" w:hAnsi="Palatino"/>
          <w:szCs w:val="22"/>
          <w:lang w:val="en-GB"/>
        </w:rPr>
        <w:t>ss and connectivity to the net; t</w:t>
      </w:r>
      <w:r w:rsidR="00D83FAF" w:rsidRPr="00D604AD">
        <w:rPr>
          <w:rFonts w:ascii="Palatino" w:hAnsi="Palatino"/>
          <w:szCs w:val="22"/>
          <w:lang w:val="en-GB"/>
        </w:rPr>
        <w:t>hey provide transmission lines, manage domain names, provide email facilities, store material and host websites for Internet users worldwide</w:t>
      </w:r>
      <w:r w:rsidR="00AC554F" w:rsidRPr="00D604AD">
        <w:rPr>
          <w:rStyle w:val="Voetnootmarkering"/>
          <w:rFonts w:ascii="Palatino" w:hAnsi="Palatino"/>
          <w:szCs w:val="22"/>
          <w:lang w:val="en-GB"/>
        </w:rPr>
        <w:footnoteReference w:id="163"/>
      </w:r>
      <w:r w:rsidR="00D83FAF" w:rsidRPr="00D604AD">
        <w:rPr>
          <w:rFonts w:ascii="Palatino" w:hAnsi="Palatino"/>
          <w:szCs w:val="22"/>
          <w:lang w:val="en-GB"/>
        </w:rPr>
        <w:t xml:space="preserve">. </w:t>
      </w:r>
      <w:r w:rsidR="00AC554F" w:rsidRPr="00D604AD">
        <w:rPr>
          <w:rFonts w:ascii="Palatino" w:hAnsi="Palatino"/>
          <w:szCs w:val="22"/>
          <w:lang w:val="en-GB"/>
        </w:rPr>
        <w:t xml:space="preserve">Sometimes though, and however inadvertently, </w:t>
      </w:r>
      <w:r w:rsidR="00702FC1" w:rsidRPr="00D604AD">
        <w:rPr>
          <w:rFonts w:ascii="Palatino" w:hAnsi="Palatino"/>
          <w:szCs w:val="22"/>
          <w:lang w:val="en-GB"/>
        </w:rPr>
        <w:t>ISPs</w:t>
      </w:r>
      <w:r w:rsidR="00AC554F" w:rsidRPr="00D604AD">
        <w:rPr>
          <w:rFonts w:ascii="Palatino" w:hAnsi="Palatino"/>
          <w:szCs w:val="22"/>
          <w:lang w:val="en-GB"/>
        </w:rPr>
        <w:t xml:space="preserve"> provide the means, enable or make it easier for those individuals who use the Internet infrastructure to commit all manner of crimes</w:t>
      </w:r>
      <w:r w:rsidR="00AC554F" w:rsidRPr="00D604AD">
        <w:rPr>
          <w:rStyle w:val="Voetnootmarkering"/>
          <w:rFonts w:ascii="Palatino" w:hAnsi="Palatino"/>
          <w:szCs w:val="22"/>
          <w:lang w:val="en-GB"/>
        </w:rPr>
        <w:footnoteReference w:id="164"/>
      </w:r>
      <w:r w:rsidR="00AC554F" w:rsidRPr="00D604AD">
        <w:rPr>
          <w:rFonts w:ascii="Palatino" w:hAnsi="Palatino"/>
          <w:szCs w:val="22"/>
          <w:lang w:val="en-GB"/>
        </w:rPr>
        <w:t xml:space="preserve">. </w:t>
      </w:r>
      <w:r w:rsidR="00BC63D2" w:rsidRPr="00D604AD">
        <w:rPr>
          <w:rFonts w:ascii="Palatino" w:hAnsi="Palatino"/>
          <w:szCs w:val="22"/>
          <w:lang w:val="en-GB"/>
        </w:rPr>
        <w:t xml:space="preserve">In an effort to free ISPs from this precarious position and protect them against a swarm </w:t>
      </w:r>
      <w:r w:rsidR="002869F8" w:rsidRPr="00D604AD">
        <w:rPr>
          <w:rFonts w:ascii="Palatino" w:hAnsi="Palatino"/>
          <w:szCs w:val="22"/>
          <w:lang w:val="en-GB"/>
        </w:rPr>
        <w:t xml:space="preserve">of </w:t>
      </w:r>
      <w:r w:rsidR="00BC63D2" w:rsidRPr="00D604AD">
        <w:rPr>
          <w:rFonts w:ascii="Palatino" w:hAnsi="Palatino"/>
          <w:szCs w:val="22"/>
          <w:lang w:val="en-GB"/>
        </w:rPr>
        <w:t>potential lawsuits, the EU adopted the E-Commerce Directive</w:t>
      </w:r>
      <w:r w:rsidR="00A86E4D" w:rsidRPr="00D604AD">
        <w:rPr>
          <w:rStyle w:val="Voetnootmarkering"/>
          <w:rFonts w:ascii="Palatino" w:hAnsi="Palatino"/>
          <w:szCs w:val="22"/>
          <w:lang w:val="en-GB"/>
        </w:rPr>
        <w:footnoteReference w:id="165"/>
      </w:r>
      <w:r w:rsidR="00BC63D2" w:rsidRPr="00D604AD">
        <w:rPr>
          <w:rFonts w:ascii="Palatino" w:hAnsi="Palatino"/>
          <w:szCs w:val="22"/>
          <w:lang w:val="en-GB"/>
        </w:rPr>
        <w:t xml:space="preserve">. </w:t>
      </w:r>
      <w:r w:rsidR="002869F8" w:rsidRPr="00D604AD">
        <w:rPr>
          <w:rFonts w:ascii="Palatino" w:hAnsi="Palatino"/>
          <w:szCs w:val="22"/>
          <w:lang w:val="en-GB"/>
        </w:rPr>
        <w:t>Thus,</w:t>
      </w:r>
      <w:r w:rsidR="00A86E4D" w:rsidRPr="00D604AD">
        <w:rPr>
          <w:rFonts w:ascii="Palatino" w:hAnsi="Palatino"/>
          <w:szCs w:val="22"/>
          <w:lang w:val="en-GB"/>
        </w:rPr>
        <w:t xml:space="preserve"> ISP liability was reduced</w:t>
      </w:r>
      <w:r w:rsidR="004E20F0" w:rsidRPr="00D604AD">
        <w:rPr>
          <w:rFonts w:ascii="Palatino" w:hAnsi="Palatino"/>
          <w:szCs w:val="22"/>
          <w:lang w:val="en-GB"/>
        </w:rPr>
        <w:t>, albeit within three</w:t>
      </w:r>
      <w:r w:rsidR="002869F8" w:rsidRPr="00D604AD">
        <w:rPr>
          <w:rFonts w:ascii="Palatino" w:hAnsi="Palatino"/>
          <w:szCs w:val="22"/>
          <w:lang w:val="en-GB"/>
        </w:rPr>
        <w:t xml:space="preserve"> </w:t>
      </w:r>
      <w:r w:rsidR="0074097C" w:rsidRPr="00D604AD">
        <w:rPr>
          <w:rFonts w:ascii="Palatino" w:hAnsi="Palatino"/>
          <w:szCs w:val="22"/>
          <w:lang w:val="en-GB"/>
        </w:rPr>
        <w:t xml:space="preserve">more or less </w:t>
      </w:r>
      <w:r w:rsidR="002869F8" w:rsidRPr="00D604AD">
        <w:rPr>
          <w:rFonts w:ascii="Palatino" w:hAnsi="Palatino"/>
          <w:szCs w:val="22"/>
          <w:lang w:val="en-GB"/>
        </w:rPr>
        <w:t>clear-cut confines</w:t>
      </w:r>
      <w:r w:rsidR="00A86E4D" w:rsidRPr="00D604AD">
        <w:rPr>
          <w:rFonts w:ascii="Palatino" w:hAnsi="Palatino"/>
          <w:szCs w:val="22"/>
          <w:lang w:val="en-GB"/>
        </w:rPr>
        <w:t xml:space="preserve">. As Recital 42 to Directive explains: </w:t>
      </w:r>
      <w:r w:rsidR="00925780" w:rsidRPr="00D604AD">
        <w:rPr>
          <w:rFonts w:ascii="Palatino" w:hAnsi="Palatino"/>
          <w:i/>
          <w:szCs w:val="22"/>
          <w:lang w:val="en-GB"/>
        </w:rPr>
        <w:t xml:space="preserve">“[t]he exemptions from liability established in this Directive cover only cases where the activity of the information society service provider is limited to the </w:t>
      </w:r>
      <w:r w:rsidR="00A86E4D" w:rsidRPr="00D604AD">
        <w:rPr>
          <w:rFonts w:ascii="Palatino" w:hAnsi="Palatino"/>
          <w:i/>
          <w:szCs w:val="22"/>
          <w:lang w:val="en-GB"/>
        </w:rPr>
        <w:t>technical process of operating and giving access</w:t>
      </w:r>
      <w:r w:rsidR="00925780" w:rsidRPr="00D604AD">
        <w:rPr>
          <w:rFonts w:ascii="Palatino" w:hAnsi="Palatino"/>
          <w:i/>
          <w:szCs w:val="22"/>
          <w:lang w:val="en-GB"/>
        </w:rPr>
        <w:t xml:space="preserve"> to a communication network over which information made available by third parties is transmitted or temporarily stored, for the sole purpose of making the transmission more efficient; this activity is of a mere technical, automatic and passive </w:t>
      </w:r>
      <w:r w:rsidR="00925780" w:rsidRPr="00D604AD">
        <w:rPr>
          <w:rFonts w:ascii="Palatino" w:hAnsi="Palatino"/>
          <w:i/>
          <w:szCs w:val="22"/>
          <w:lang w:val="en-GB"/>
        </w:rPr>
        <w:lastRenderedPageBreak/>
        <w:t xml:space="preserve">nature, which implies that the information society service provider has </w:t>
      </w:r>
      <w:r w:rsidR="00462490" w:rsidRPr="00D604AD">
        <w:rPr>
          <w:rFonts w:ascii="Palatino" w:hAnsi="Palatino"/>
          <w:i/>
          <w:szCs w:val="22"/>
          <w:lang w:val="en-GB"/>
        </w:rPr>
        <w:t>neither knowledge of nor control over the information which is transmitted or stored”</w:t>
      </w:r>
      <w:r w:rsidR="00800F96" w:rsidRPr="00D604AD">
        <w:rPr>
          <w:rStyle w:val="Voetnootmarkering"/>
          <w:rFonts w:ascii="Palatino" w:hAnsi="Palatino"/>
          <w:szCs w:val="22"/>
          <w:lang w:val="en-GB"/>
        </w:rPr>
        <w:footnoteReference w:id="166"/>
      </w:r>
      <w:r w:rsidR="00462490" w:rsidRPr="00D604AD">
        <w:rPr>
          <w:rFonts w:ascii="Palatino" w:hAnsi="Palatino"/>
          <w:i/>
          <w:szCs w:val="22"/>
          <w:lang w:val="en-GB"/>
        </w:rPr>
        <w:t>.</w:t>
      </w:r>
      <w:r w:rsidR="00800F96" w:rsidRPr="00D604AD">
        <w:rPr>
          <w:rFonts w:ascii="Palatino" w:hAnsi="Palatino"/>
          <w:i/>
          <w:szCs w:val="22"/>
          <w:lang w:val="en-GB"/>
        </w:rPr>
        <w:t xml:space="preserve"> </w:t>
      </w:r>
    </w:p>
    <w:p w14:paraId="03552CDF" w14:textId="77777777" w:rsidR="00633B36" w:rsidRPr="00D604AD" w:rsidRDefault="00633B36" w:rsidP="003403FE">
      <w:pPr>
        <w:spacing w:line="360" w:lineRule="auto"/>
        <w:jc w:val="both"/>
        <w:rPr>
          <w:rFonts w:ascii="Palatino" w:hAnsi="Palatino"/>
          <w:szCs w:val="22"/>
          <w:lang w:val="en-GB"/>
        </w:rPr>
      </w:pPr>
    </w:p>
    <w:p w14:paraId="75A713E4" w14:textId="77777777" w:rsidR="00743CC9" w:rsidRPr="00D604AD" w:rsidRDefault="00633B36" w:rsidP="003403FE">
      <w:pPr>
        <w:spacing w:line="360" w:lineRule="auto"/>
        <w:jc w:val="both"/>
        <w:rPr>
          <w:rFonts w:ascii="Palatino" w:hAnsi="Palatino"/>
          <w:szCs w:val="22"/>
          <w:lang w:val="en-GB"/>
        </w:rPr>
      </w:pPr>
      <w:r w:rsidRPr="00D604AD">
        <w:rPr>
          <w:rFonts w:ascii="Palatino" w:hAnsi="Palatino"/>
          <w:szCs w:val="22"/>
          <w:lang w:val="en-GB"/>
        </w:rPr>
        <w:t>Article</w:t>
      </w:r>
      <w:r w:rsidR="00E7578F" w:rsidRPr="00D604AD">
        <w:rPr>
          <w:rFonts w:ascii="Palatino" w:hAnsi="Palatino"/>
          <w:szCs w:val="22"/>
          <w:lang w:val="en-GB"/>
        </w:rPr>
        <w:t xml:space="preserve">s 12 to 15 </w:t>
      </w:r>
      <w:r w:rsidR="009A5F8B" w:rsidRPr="00D604AD">
        <w:rPr>
          <w:rFonts w:ascii="Palatino" w:hAnsi="Palatino"/>
          <w:szCs w:val="22"/>
          <w:lang w:val="en-GB"/>
        </w:rPr>
        <w:t xml:space="preserve">of the E-Commerce Directive – or articles </w:t>
      </w:r>
      <w:r w:rsidR="004D65B2" w:rsidRPr="00D604AD">
        <w:rPr>
          <w:rFonts w:ascii="Palatino" w:hAnsi="Palatino"/>
          <w:szCs w:val="22"/>
          <w:lang w:val="en-GB"/>
        </w:rPr>
        <w:t>XII.17 to 19</w:t>
      </w:r>
      <w:r w:rsidR="004A2BB1" w:rsidRPr="00D604AD">
        <w:rPr>
          <w:rFonts w:ascii="Palatino" w:hAnsi="Palatino"/>
          <w:szCs w:val="22"/>
          <w:lang w:val="en-GB"/>
        </w:rPr>
        <w:t xml:space="preserve"> </w:t>
      </w:r>
      <w:r w:rsidR="00925780" w:rsidRPr="00D604AD">
        <w:rPr>
          <w:rFonts w:ascii="Palatino" w:hAnsi="Palatino"/>
          <w:szCs w:val="22"/>
          <w:lang w:val="en-GB"/>
        </w:rPr>
        <w:t>BCEL</w:t>
      </w:r>
      <w:r w:rsidR="00830221" w:rsidRPr="00D604AD">
        <w:rPr>
          <w:rFonts w:ascii="Palatino" w:hAnsi="Palatino"/>
          <w:szCs w:val="22"/>
          <w:lang w:val="en-GB"/>
        </w:rPr>
        <w:t xml:space="preserve"> </w:t>
      </w:r>
      <w:r w:rsidR="009A5F8B" w:rsidRPr="00D604AD">
        <w:rPr>
          <w:rFonts w:ascii="Palatino" w:hAnsi="Palatino"/>
          <w:szCs w:val="22"/>
          <w:lang w:val="en-GB"/>
        </w:rPr>
        <w:t xml:space="preserve">that largely stayed true to the wording of the Directive – </w:t>
      </w:r>
      <w:r w:rsidR="001A459E" w:rsidRPr="00D604AD">
        <w:rPr>
          <w:rFonts w:ascii="Palatino" w:hAnsi="Palatino"/>
          <w:szCs w:val="22"/>
          <w:lang w:val="en-GB"/>
        </w:rPr>
        <w:t>foresee</w:t>
      </w:r>
      <w:r w:rsidR="009A5F8B" w:rsidRPr="00D604AD">
        <w:rPr>
          <w:rFonts w:ascii="Palatino" w:hAnsi="Palatino"/>
          <w:szCs w:val="22"/>
          <w:lang w:val="en-GB"/>
        </w:rPr>
        <w:t xml:space="preserve"> (1) mere conduit, (2) caching and (3) h</w:t>
      </w:r>
      <w:r w:rsidR="003D38FD" w:rsidRPr="00D604AD">
        <w:rPr>
          <w:rFonts w:ascii="Palatino" w:hAnsi="Palatino"/>
          <w:szCs w:val="22"/>
          <w:lang w:val="en-GB"/>
        </w:rPr>
        <w:t>osting of information</w:t>
      </w:r>
      <w:r w:rsidR="001A459E" w:rsidRPr="00D604AD">
        <w:rPr>
          <w:rFonts w:ascii="Palatino" w:hAnsi="Palatino"/>
          <w:szCs w:val="22"/>
          <w:lang w:val="en-GB"/>
        </w:rPr>
        <w:t xml:space="preserve"> as</w:t>
      </w:r>
      <w:r w:rsidR="003D38FD" w:rsidRPr="00D604AD">
        <w:rPr>
          <w:rFonts w:ascii="Palatino" w:hAnsi="Palatino"/>
          <w:szCs w:val="22"/>
          <w:lang w:val="en-GB"/>
        </w:rPr>
        <w:t xml:space="preserve"> </w:t>
      </w:r>
      <w:r w:rsidR="00834746" w:rsidRPr="00D604AD">
        <w:rPr>
          <w:rFonts w:ascii="Palatino" w:hAnsi="Palatino"/>
          <w:szCs w:val="22"/>
          <w:lang w:val="en-GB"/>
        </w:rPr>
        <w:t xml:space="preserve">separate </w:t>
      </w:r>
      <w:r w:rsidR="003D38FD" w:rsidRPr="00D604AD">
        <w:rPr>
          <w:rFonts w:ascii="Palatino" w:hAnsi="Palatino"/>
          <w:szCs w:val="22"/>
          <w:lang w:val="en-GB"/>
        </w:rPr>
        <w:t>ground</w:t>
      </w:r>
      <w:r w:rsidR="001A459E" w:rsidRPr="00D604AD">
        <w:rPr>
          <w:rFonts w:ascii="Palatino" w:hAnsi="Palatino"/>
          <w:szCs w:val="22"/>
          <w:lang w:val="en-GB"/>
        </w:rPr>
        <w:t>s</w:t>
      </w:r>
      <w:r w:rsidR="003D38FD" w:rsidRPr="00D604AD">
        <w:rPr>
          <w:rFonts w:ascii="Palatino" w:hAnsi="Palatino"/>
          <w:szCs w:val="22"/>
          <w:lang w:val="en-GB"/>
        </w:rPr>
        <w:t xml:space="preserve"> </w:t>
      </w:r>
      <w:r w:rsidR="001A459E" w:rsidRPr="00D604AD">
        <w:rPr>
          <w:rFonts w:ascii="Palatino" w:hAnsi="Palatino"/>
          <w:szCs w:val="22"/>
          <w:lang w:val="en-GB"/>
        </w:rPr>
        <w:t>of</w:t>
      </w:r>
      <w:r w:rsidR="003D38FD" w:rsidRPr="00D604AD">
        <w:rPr>
          <w:rFonts w:ascii="Palatino" w:hAnsi="Palatino"/>
          <w:szCs w:val="22"/>
          <w:lang w:val="en-GB"/>
        </w:rPr>
        <w:t xml:space="preserve"> e</w:t>
      </w:r>
      <w:r w:rsidR="00834746" w:rsidRPr="00D604AD">
        <w:rPr>
          <w:rFonts w:ascii="Palatino" w:hAnsi="Palatino"/>
          <w:szCs w:val="22"/>
          <w:lang w:val="en-GB"/>
        </w:rPr>
        <w:t>xemption</w:t>
      </w:r>
      <w:r w:rsidR="0041158F" w:rsidRPr="00D604AD">
        <w:rPr>
          <w:rFonts w:ascii="Palatino" w:hAnsi="Palatino"/>
          <w:szCs w:val="22"/>
          <w:lang w:val="en-GB"/>
        </w:rPr>
        <w:t xml:space="preserve">. Relevant to the (alleged) </w:t>
      </w:r>
      <w:r w:rsidR="003D38FD" w:rsidRPr="00D604AD">
        <w:rPr>
          <w:rFonts w:ascii="Palatino" w:hAnsi="Palatino"/>
          <w:szCs w:val="22"/>
          <w:lang w:val="en-GB"/>
        </w:rPr>
        <w:t>hosting model of most r</w:t>
      </w:r>
      <w:r w:rsidR="00454FC0" w:rsidRPr="00D604AD">
        <w:rPr>
          <w:rFonts w:ascii="Palatino" w:hAnsi="Palatino"/>
          <w:szCs w:val="22"/>
          <w:lang w:val="en-GB"/>
        </w:rPr>
        <w:t>evenge porn websites, art</w:t>
      </w:r>
      <w:r w:rsidR="004A2BB1" w:rsidRPr="00D604AD">
        <w:rPr>
          <w:rFonts w:ascii="Palatino" w:hAnsi="Palatino"/>
          <w:szCs w:val="22"/>
          <w:lang w:val="en-GB"/>
        </w:rPr>
        <w:t xml:space="preserve">icle XII.19 </w:t>
      </w:r>
      <w:r w:rsidR="00925780" w:rsidRPr="00D604AD">
        <w:rPr>
          <w:rFonts w:ascii="Palatino" w:hAnsi="Palatino"/>
          <w:szCs w:val="22"/>
          <w:lang w:val="en-GB"/>
        </w:rPr>
        <w:t>BCEL</w:t>
      </w:r>
      <w:r w:rsidR="004A2BB1" w:rsidRPr="00D604AD">
        <w:rPr>
          <w:rFonts w:ascii="Palatino" w:hAnsi="Palatino"/>
          <w:szCs w:val="22"/>
          <w:lang w:val="en-GB"/>
        </w:rPr>
        <w:t xml:space="preserve"> </w:t>
      </w:r>
      <w:r w:rsidR="003D38FD" w:rsidRPr="00D604AD">
        <w:rPr>
          <w:rFonts w:ascii="Palatino" w:hAnsi="Palatino"/>
          <w:szCs w:val="22"/>
          <w:lang w:val="en-GB"/>
        </w:rPr>
        <w:t xml:space="preserve">stipulates that an ISP will not be held liable for storing content at the request of the recipient of a service when </w:t>
      </w:r>
      <w:r w:rsidR="000F13B5" w:rsidRPr="00D604AD">
        <w:rPr>
          <w:rFonts w:ascii="Palatino" w:hAnsi="Palatino"/>
          <w:szCs w:val="22"/>
          <w:lang w:val="en-GB"/>
        </w:rPr>
        <w:t xml:space="preserve">(a) the provider does not have </w:t>
      </w:r>
      <w:r w:rsidR="000F13B5" w:rsidRPr="00D604AD">
        <w:rPr>
          <w:rFonts w:ascii="Palatino" w:hAnsi="Palatino"/>
          <w:i/>
          <w:szCs w:val="22"/>
          <w:lang w:val="en-GB"/>
        </w:rPr>
        <w:t>actual knowledge</w:t>
      </w:r>
      <w:r w:rsidR="000F13B5" w:rsidRPr="00D604AD">
        <w:rPr>
          <w:rFonts w:ascii="Palatino" w:hAnsi="Palatino"/>
          <w:szCs w:val="22"/>
          <w:lang w:val="en-GB"/>
        </w:rPr>
        <w:t xml:space="preserve"> of any ille</w:t>
      </w:r>
      <w:r w:rsidR="001A459E" w:rsidRPr="00D604AD">
        <w:rPr>
          <w:rFonts w:ascii="Palatino" w:hAnsi="Palatino"/>
          <w:szCs w:val="22"/>
          <w:lang w:val="en-GB"/>
        </w:rPr>
        <w:t>gal activity or information or is not</w:t>
      </w:r>
      <w:r w:rsidR="000F13B5" w:rsidRPr="00D604AD">
        <w:rPr>
          <w:rFonts w:ascii="Palatino" w:hAnsi="Palatino"/>
          <w:szCs w:val="22"/>
          <w:lang w:val="en-GB"/>
        </w:rPr>
        <w:t xml:space="preserve"> aware of any facts or circumstances from which the </w:t>
      </w:r>
      <w:r w:rsidR="00796A52" w:rsidRPr="00D604AD">
        <w:rPr>
          <w:rFonts w:ascii="Palatino" w:hAnsi="Palatino"/>
          <w:szCs w:val="22"/>
          <w:lang w:val="en-GB"/>
        </w:rPr>
        <w:t>illicit</w:t>
      </w:r>
      <w:r w:rsidR="000F13B5" w:rsidRPr="00D604AD">
        <w:rPr>
          <w:rFonts w:ascii="Palatino" w:hAnsi="Palatino"/>
          <w:szCs w:val="22"/>
          <w:lang w:val="en-GB"/>
        </w:rPr>
        <w:t xml:space="preserve"> activity or information is apparent</w:t>
      </w:r>
      <w:r w:rsidR="00796A52" w:rsidRPr="00D604AD">
        <w:rPr>
          <w:rStyle w:val="Voetnootmarkering"/>
          <w:rFonts w:ascii="Palatino" w:hAnsi="Palatino"/>
          <w:szCs w:val="22"/>
          <w:lang w:val="en-GB"/>
        </w:rPr>
        <w:footnoteReference w:id="167"/>
      </w:r>
      <w:r w:rsidR="000F13B5" w:rsidRPr="00D604AD">
        <w:rPr>
          <w:rFonts w:ascii="Palatino" w:hAnsi="Palatino"/>
          <w:szCs w:val="22"/>
          <w:lang w:val="en-GB"/>
        </w:rPr>
        <w:t xml:space="preserve">; and (b) the provider, upon obtaining such knowledge or awareness, </w:t>
      </w:r>
      <w:r w:rsidR="00445025" w:rsidRPr="00D604AD">
        <w:rPr>
          <w:rFonts w:ascii="Palatino" w:hAnsi="Palatino"/>
          <w:i/>
          <w:szCs w:val="22"/>
          <w:lang w:val="en-GB"/>
        </w:rPr>
        <w:t>acts expeditiously</w:t>
      </w:r>
      <w:r w:rsidR="00445025" w:rsidRPr="00D604AD">
        <w:rPr>
          <w:rFonts w:ascii="Palatino" w:hAnsi="Palatino"/>
          <w:szCs w:val="22"/>
          <w:lang w:val="en-GB"/>
        </w:rPr>
        <w:t xml:space="preserve"> to remove or to disable access to the information. </w:t>
      </w:r>
    </w:p>
    <w:p w14:paraId="25B30A78" w14:textId="77777777" w:rsidR="00462490" w:rsidRPr="00D604AD" w:rsidRDefault="00462490" w:rsidP="003403FE">
      <w:pPr>
        <w:spacing w:line="360" w:lineRule="auto"/>
        <w:jc w:val="both"/>
        <w:rPr>
          <w:rFonts w:ascii="Palatino" w:hAnsi="Palatino"/>
          <w:szCs w:val="22"/>
          <w:lang w:val="en-GB"/>
        </w:rPr>
      </w:pPr>
    </w:p>
    <w:p w14:paraId="60A552B7" w14:textId="77777777" w:rsidR="00462490" w:rsidRPr="00D604AD" w:rsidRDefault="00462490" w:rsidP="003403FE">
      <w:pPr>
        <w:spacing w:line="360" w:lineRule="auto"/>
        <w:jc w:val="both"/>
        <w:rPr>
          <w:rFonts w:ascii="Palatino" w:hAnsi="Palatino"/>
          <w:szCs w:val="22"/>
          <w:lang w:val="en-GB"/>
        </w:rPr>
      </w:pPr>
      <w:r w:rsidRPr="00D604AD">
        <w:rPr>
          <w:rFonts w:ascii="Palatino" w:hAnsi="Palatino"/>
          <w:szCs w:val="22"/>
          <w:lang w:val="en-GB"/>
        </w:rPr>
        <w:t xml:space="preserve">Thus, the E-Commerce Directive created </w:t>
      </w:r>
      <w:r w:rsidR="00925780" w:rsidRPr="00D604AD">
        <w:rPr>
          <w:rFonts w:ascii="Palatino" w:hAnsi="Palatino"/>
          <w:i/>
          <w:szCs w:val="22"/>
          <w:lang w:val="en-GB"/>
        </w:rPr>
        <w:t>“a horizontal and conditional exemption from (penal and civil) liability for certain service providers for a wide range of illegal information (copyright infringement, libel and defamation, child pornography, xenophobia, etc.) provided by a recipient of the service”</w:t>
      </w:r>
      <w:r w:rsidR="00925780" w:rsidRPr="00D604AD">
        <w:rPr>
          <w:rStyle w:val="Voetnootmarkering"/>
          <w:rFonts w:ascii="Palatino" w:hAnsi="Palatino"/>
          <w:szCs w:val="22"/>
          <w:lang w:val="en-GB"/>
        </w:rPr>
        <w:footnoteReference w:id="168"/>
      </w:r>
      <w:r w:rsidR="00925780" w:rsidRPr="00D604AD">
        <w:rPr>
          <w:rFonts w:ascii="Palatino" w:hAnsi="Palatino"/>
          <w:i/>
          <w:szCs w:val="22"/>
          <w:lang w:val="en-GB"/>
        </w:rPr>
        <w:t>.</w:t>
      </w:r>
      <w:r w:rsidRPr="00D604AD">
        <w:rPr>
          <w:rFonts w:ascii="Palatino" w:hAnsi="Palatino"/>
          <w:szCs w:val="22"/>
          <w:lang w:val="en-GB"/>
        </w:rPr>
        <w:t xml:space="preserve"> </w:t>
      </w:r>
      <w:r w:rsidR="00445025" w:rsidRPr="00D604AD">
        <w:rPr>
          <w:rFonts w:ascii="Palatino" w:hAnsi="Palatino"/>
          <w:szCs w:val="22"/>
          <w:lang w:val="en-GB"/>
        </w:rPr>
        <w:t xml:space="preserve">However, </w:t>
      </w:r>
      <w:r w:rsidR="009F6DB5" w:rsidRPr="00D604AD">
        <w:rPr>
          <w:rFonts w:ascii="Palatino" w:hAnsi="Palatino"/>
          <w:szCs w:val="22"/>
          <w:lang w:val="en-GB"/>
        </w:rPr>
        <w:t>it is highly unlikely that</w:t>
      </w:r>
      <w:r w:rsidR="00445025" w:rsidRPr="00D604AD">
        <w:rPr>
          <w:rFonts w:ascii="Palatino" w:hAnsi="Palatino"/>
          <w:szCs w:val="22"/>
          <w:lang w:val="en-GB"/>
        </w:rPr>
        <w:t xml:space="preserve"> a Belgian</w:t>
      </w:r>
      <w:r w:rsidR="009F6DB5" w:rsidRPr="00D604AD">
        <w:rPr>
          <w:rFonts w:ascii="Palatino" w:hAnsi="Palatino"/>
          <w:szCs w:val="22"/>
          <w:lang w:val="en-GB"/>
        </w:rPr>
        <w:t xml:space="preserve"> court</w:t>
      </w:r>
      <w:r w:rsidR="00445025" w:rsidRPr="00D604AD">
        <w:rPr>
          <w:rFonts w:ascii="Palatino" w:hAnsi="Palatino"/>
          <w:szCs w:val="22"/>
          <w:lang w:val="en-GB"/>
        </w:rPr>
        <w:t xml:space="preserve"> </w:t>
      </w:r>
      <w:r w:rsidR="00EB0347" w:rsidRPr="00D604AD">
        <w:rPr>
          <w:rFonts w:ascii="Palatino" w:hAnsi="Palatino"/>
          <w:szCs w:val="22"/>
          <w:lang w:val="en-GB"/>
        </w:rPr>
        <w:t>would ac</w:t>
      </w:r>
      <w:r w:rsidR="009F6DB5" w:rsidRPr="00D604AD">
        <w:rPr>
          <w:rFonts w:ascii="Palatino" w:hAnsi="Palatino"/>
          <w:szCs w:val="22"/>
          <w:lang w:val="en-GB"/>
        </w:rPr>
        <w:t xml:space="preserve">cept the </w:t>
      </w:r>
      <w:r w:rsidR="00364A85" w:rsidRPr="00D604AD">
        <w:rPr>
          <w:rFonts w:ascii="Palatino" w:hAnsi="Palatino"/>
          <w:szCs w:val="22"/>
          <w:lang w:val="en-GB"/>
        </w:rPr>
        <w:t xml:space="preserve">‘hosting’ </w:t>
      </w:r>
      <w:r w:rsidR="009F6DB5" w:rsidRPr="00D604AD">
        <w:rPr>
          <w:rFonts w:ascii="Palatino" w:hAnsi="Palatino"/>
          <w:szCs w:val="22"/>
          <w:lang w:val="en-GB"/>
        </w:rPr>
        <w:t xml:space="preserve">exemption in </w:t>
      </w:r>
      <w:r w:rsidR="00EB0347" w:rsidRPr="00D604AD">
        <w:rPr>
          <w:rFonts w:ascii="Palatino" w:hAnsi="Palatino"/>
          <w:szCs w:val="22"/>
          <w:lang w:val="en-GB"/>
        </w:rPr>
        <w:t>a</w:t>
      </w:r>
      <w:r w:rsidR="009F6DB5" w:rsidRPr="00D604AD">
        <w:rPr>
          <w:rFonts w:ascii="Palatino" w:hAnsi="Palatino"/>
          <w:szCs w:val="22"/>
          <w:lang w:val="en-GB"/>
        </w:rPr>
        <w:t xml:space="preserve"> case</w:t>
      </w:r>
      <w:r w:rsidR="00EB0347" w:rsidRPr="00D604AD">
        <w:rPr>
          <w:rFonts w:ascii="Palatino" w:hAnsi="Palatino"/>
          <w:szCs w:val="22"/>
          <w:lang w:val="en-GB"/>
        </w:rPr>
        <w:t xml:space="preserve"> of </w:t>
      </w:r>
      <w:r w:rsidR="004E20F0" w:rsidRPr="00D604AD">
        <w:rPr>
          <w:rFonts w:ascii="Palatino" w:hAnsi="Palatino"/>
          <w:szCs w:val="22"/>
          <w:lang w:val="en-GB"/>
        </w:rPr>
        <w:t>revenge porn</w:t>
      </w:r>
      <w:r w:rsidR="004C69A7" w:rsidRPr="00D604AD">
        <w:rPr>
          <w:rStyle w:val="Voetnootmarkering"/>
          <w:rFonts w:ascii="Palatino" w:hAnsi="Palatino"/>
          <w:szCs w:val="22"/>
          <w:lang w:val="en-GB"/>
        </w:rPr>
        <w:footnoteReference w:id="169"/>
      </w:r>
      <w:r w:rsidR="00EB0347" w:rsidRPr="00D604AD">
        <w:rPr>
          <w:rFonts w:ascii="Palatino" w:hAnsi="Palatino"/>
          <w:szCs w:val="22"/>
          <w:lang w:val="en-GB"/>
        </w:rPr>
        <w:t xml:space="preserve">. Even where revenge porn hosts provide a tool on their websites where users can freely upload any content they want and even when those users have </w:t>
      </w:r>
      <w:r w:rsidR="004C69A7" w:rsidRPr="00D604AD">
        <w:rPr>
          <w:rFonts w:ascii="Palatino" w:hAnsi="Palatino"/>
          <w:szCs w:val="22"/>
          <w:lang w:val="en-GB"/>
        </w:rPr>
        <w:t>signed</w:t>
      </w:r>
      <w:r w:rsidR="00EB0347" w:rsidRPr="00D604AD">
        <w:rPr>
          <w:rFonts w:ascii="Palatino" w:hAnsi="Palatino"/>
          <w:szCs w:val="22"/>
          <w:lang w:val="en-GB"/>
        </w:rPr>
        <w:t xml:space="preserve"> an online form that </w:t>
      </w:r>
      <w:r w:rsidR="004C69A7" w:rsidRPr="00D604AD">
        <w:rPr>
          <w:rFonts w:ascii="Palatino" w:hAnsi="Palatino"/>
          <w:szCs w:val="22"/>
          <w:lang w:val="en-GB"/>
        </w:rPr>
        <w:t xml:space="preserve">supposedly </w:t>
      </w:r>
      <w:r w:rsidR="00EB0347" w:rsidRPr="00D604AD">
        <w:rPr>
          <w:rFonts w:ascii="Palatino" w:hAnsi="Palatino"/>
          <w:szCs w:val="22"/>
          <w:lang w:val="en-GB"/>
        </w:rPr>
        <w:t xml:space="preserve">exonerates the website host from any legal liability, it is </w:t>
      </w:r>
      <w:r w:rsidR="00B56355" w:rsidRPr="00D604AD">
        <w:rPr>
          <w:rFonts w:ascii="Palatino" w:hAnsi="Palatino"/>
          <w:szCs w:val="22"/>
          <w:lang w:val="en-GB"/>
        </w:rPr>
        <w:t xml:space="preserve">hard to imagine </w:t>
      </w:r>
      <w:r w:rsidR="00EB0347" w:rsidRPr="00D604AD">
        <w:rPr>
          <w:rFonts w:ascii="Palatino" w:hAnsi="Palatino"/>
          <w:szCs w:val="22"/>
          <w:lang w:val="en-GB"/>
        </w:rPr>
        <w:t xml:space="preserve">that </w:t>
      </w:r>
      <w:r w:rsidR="00F02EA0" w:rsidRPr="00D604AD">
        <w:rPr>
          <w:rFonts w:ascii="Palatino" w:hAnsi="Palatino"/>
          <w:szCs w:val="22"/>
          <w:lang w:val="en-GB"/>
        </w:rPr>
        <w:t xml:space="preserve">a court would accede that </w:t>
      </w:r>
      <w:r w:rsidR="00EB0347" w:rsidRPr="00D604AD">
        <w:rPr>
          <w:rFonts w:ascii="Palatino" w:hAnsi="Palatino"/>
          <w:szCs w:val="22"/>
          <w:lang w:val="en-GB"/>
        </w:rPr>
        <w:t>such service</w:t>
      </w:r>
      <w:r w:rsidR="00F02EA0" w:rsidRPr="00D604AD">
        <w:rPr>
          <w:rFonts w:ascii="Palatino" w:hAnsi="Palatino"/>
          <w:szCs w:val="22"/>
          <w:lang w:val="en-GB"/>
        </w:rPr>
        <w:t>s</w:t>
      </w:r>
      <w:r w:rsidR="00EB0347" w:rsidRPr="00D604AD">
        <w:rPr>
          <w:rFonts w:ascii="Palatino" w:hAnsi="Palatino"/>
          <w:szCs w:val="22"/>
          <w:lang w:val="en-GB"/>
        </w:rPr>
        <w:t xml:space="preserve"> could be offered without </w:t>
      </w:r>
      <w:r w:rsidR="004C69A7" w:rsidRPr="00D604AD">
        <w:rPr>
          <w:rFonts w:ascii="Palatino" w:hAnsi="Palatino"/>
          <w:szCs w:val="22"/>
          <w:lang w:val="en-GB"/>
        </w:rPr>
        <w:t>the host’s actual</w:t>
      </w:r>
      <w:r w:rsidR="00EB0347" w:rsidRPr="00D604AD">
        <w:rPr>
          <w:rFonts w:ascii="Palatino" w:hAnsi="Palatino"/>
          <w:szCs w:val="22"/>
          <w:lang w:val="en-GB"/>
        </w:rPr>
        <w:t xml:space="preserve"> knowledge </w:t>
      </w:r>
      <w:r w:rsidR="004C69A7" w:rsidRPr="00D604AD">
        <w:rPr>
          <w:rFonts w:ascii="Palatino" w:hAnsi="Palatino"/>
          <w:szCs w:val="22"/>
          <w:lang w:val="en-GB"/>
        </w:rPr>
        <w:t xml:space="preserve">or awareness of </w:t>
      </w:r>
      <w:r w:rsidR="00EB0347" w:rsidRPr="00D604AD">
        <w:rPr>
          <w:rFonts w:ascii="Palatino" w:hAnsi="Palatino"/>
          <w:szCs w:val="22"/>
          <w:lang w:val="en-GB"/>
        </w:rPr>
        <w:t xml:space="preserve">the illegal nature of the UGC. </w:t>
      </w:r>
      <w:r w:rsidR="00D55ADD" w:rsidRPr="00D604AD">
        <w:rPr>
          <w:rFonts w:ascii="Palatino" w:hAnsi="Palatino"/>
          <w:szCs w:val="22"/>
          <w:lang w:val="en-GB"/>
        </w:rPr>
        <w:t>Sin</w:t>
      </w:r>
      <w:r w:rsidR="00190A08" w:rsidRPr="00D604AD">
        <w:rPr>
          <w:rFonts w:ascii="Palatino" w:hAnsi="Palatino"/>
          <w:szCs w:val="22"/>
          <w:lang w:val="en-GB"/>
        </w:rPr>
        <w:t>ce these websites make money through ads, pay-per-click modules and even the sale of t-shirts</w:t>
      </w:r>
      <w:r w:rsidR="00364A85" w:rsidRPr="00D604AD">
        <w:rPr>
          <w:rStyle w:val="Voetnootmarkering"/>
          <w:rFonts w:ascii="Palatino" w:hAnsi="Palatino"/>
          <w:szCs w:val="22"/>
          <w:lang w:val="en-GB"/>
        </w:rPr>
        <w:footnoteReference w:id="170"/>
      </w:r>
      <w:r w:rsidR="00190A08" w:rsidRPr="00D604AD">
        <w:rPr>
          <w:rFonts w:ascii="Palatino" w:hAnsi="Palatino"/>
          <w:szCs w:val="22"/>
          <w:lang w:val="en-GB"/>
        </w:rPr>
        <w:t xml:space="preserve">, they consciously </w:t>
      </w:r>
      <w:r w:rsidR="00190A08" w:rsidRPr="00D604AD">
        <w:rPr>
          <w:rFonts w:ascii="Palatino" w:hAnsi="Palatino"/>
          <w:szCs w:val="22"/>
          <w:lang w:val="en-GB"/>
        </w:rPr>
        <w:lastRenderedPageBreak/>
        <w:t>select the ‘best’ or most believably revenge-related photographs</w:t>
      </w:r>
      <w:r w:rsidR="009F6DB5" w:rsidRPr="00D604AD">
        <w:rPr>
          <w:rFonts w:ascii="Palatino" w:hAnsi="Palatino"/>
          <w:szCs w:val="22"/>
          <w:lang w:val="en-GB"/>
        </w:rPr>
        <w:t xml:space="preserve"> </w:t>
      </w:r>
      <w:r w:rsidR="00190A08" w:rsidRPr="00D604AD">
        <w:rPr>
          <w:rFonts w:ascii="Palatino" w:hAnsi="Palatino"/>
          <w:szCs w:val="22"/>
          <w:lang w:val="en-GB"/>
        </w:rPr>
        <w:t>in order to attract more visitors</w:t>
      </w:r>
      <w:r w:rsidR="004C69A7" w:rsidRPr="00D604AD">
        <w:rPr>
          <w:rStyle w:val="Voetnootmarkering"/>
          <w:rFonts w:ascii="Palatino" w:hAnsi="Palatino"/>
          <w:szCs w:val="22"/>
          <w:lang w:val="en-GB"/>
        </w:rPr>
        <w:footnoteReference w:id="171"/>
      </w:r>
      <w:r w:rsidR="00190A08" w:rsidRPr="00D604AD">
        <w:rPr>
          <w:rFonts w:ascii="Palatino" w:hAnsi="Palatino"/>
          <w:szCs w:val="22"/>
          <w:lang w:val="en-GB"/>
        </w:rPr>
        <w:t>. Revenge porn websites are therefore sustained by both ad companies and their own patrons (UGC) so that fixed costs are low, which in turn causes other likeminded ‘entrepreneurs’ to</w:t>
      </w:r>
      <w:r w:rsidR="00364A85" w:rsidRPr="00D604AD">
        <w:rPr>
          <w:rFonts w:ascii="Palatino" w:hAnsi="Palatino"/>
          <w:szCs w:val="22"/>
          <w:lang w:val="en-GB"/>
        </w:rPr>
        <w:t xml:space="preserve"> set up their own dedicated website, creating a tremendous level of competition</w:t>
      </w:r>
      <w:r w:rsidR="00364A85" w:rsidRPr="00D604AD">
        <w:rPr>
          <w:rStyle w:val="Voetnootmarkering"/>
          <w:rFonts w:ascii="Palatino" w:hAnsi="Palatino"/>
          <w:szCs w:val="22"/>
          <w:lang w:val="en-GB"/>
        </w:rPr>
        <w:footnoteReference w:id="172"/>
      </w:r>
      <w:r w:rsidR="00364A85" w:rsidRPr="00D604AD">
        <w:rPr>
          <w:rFonts w:ascii="Palatino" w:hAnsi="Palatino"/>
          <w:szCs w:val="22"/>
          <w:lang w:val="en-GB"/>
        </w:rPr>
        <w:t>.</w:t>
      </w:r>
      <w:r w:rsidR="00190A08" w:rsidRPr="00D604AD">
        <w:rPr>
          <w:rFonts w:ascii="Palatino" w:hAnsi="Palatino"/>
          <w:szCs w:val="22"/>
          <w:lang w:val="en-GB"/>
        </w:rPr>
        <w:t xml:space="preserve"> </w:t>
      </w:r>
      <w:r w:rsidR="00364A85" w:rsidRPr="00D604AD">
        <w:rPr>
          <w:rFonts w:ascii="Palatino" w:hAnsi="Palatino"/>
          <w:szCs w:val="22"/>
          <w:lang w:val="en-GB"/>
        </w:rPr>
        <w:t xml:space="preserve">This means </w:t>
      </w:r>
      <w:r w:rsidR="0041158F" w:rsidRPr="00D604AD">
        <w:rPr>
          <w:rFonts w:ascii="Palatino" w:hAnsi="Palatino"/>
          <w:szCs w:val="22"/>
          <w:lang w:val="en-GB"/>
        </w:rPr>
        <w:t>that</w:t>
      </w:r>
      <w:r w:rsidR="00364A85" w:rsidRPr="00D604AD">
        <w:rPr>
          <w:rFonts w:ascii="Palatino" w:hAnsi="Palatino"/>
          <w:szCs w:val="22"/>
          <w:lang w:val="en-GB"/>
        </w:rPr>
        <w:t xml:space="preserve"> websites need to stand out and make a name for themselves </w:t>
      </w:r>
      <w:r w:rsidR="00F02EA0" w:rsidRPr="00D604AD">
        <w:rPr>
          <w:rFonts w:ascii="Palatino" w:hAnsi="Palatino"/>
          <w:szCs w:val="22"/>
          <w:lang w:val="en-GB"/>
        </w:rPr>
        <w:t>in order to attract visitors and make money. The more notoriety and controversy their website attracts, the more successful they become. It is therefore not surprising that often the uploaded pictures are accompanied by</w:t>
      </w:r>
      <w:r w:rsidR="009F6DB5" w:rsidRPr="00D604AD">
        <w:rPr>
          <w:rFonts w:ascii="Palatino" w:hAnsi="Palatino"/>
          <w:szCs w:val="22"/>
          <w:lang w:val="en-GB"/>
        </w:rPr>
        <w:t xml:space="preserve"> personal inf</w:t>
      </w:r>
      <w:r w:rsidR="00F02EA0" w:rsidRPr="00D604AD">
        <w:rPr>
          <w:rFonts w:ascii="Palatino" w:hAnsi="Palatino"/>
          <w:szCs w:val="22"/>
          <w:lang w:val="en-GB"/>
        </w:rPr>
        <w:t>ormation and/or offensive slurs directed at the victim</w:t>
      </w:r>
      <w:r w:rsidR="002F0D07" w:rsidRPr="00D604AD">
        <w:rPr>
          <w:rStyle w:val="Voetnootmarkering"/>
          <w:rFonts w:ascii="Palatino" w:hAnsi="Palatino"/>
          <w:szCs w:val="22"/>
          <w:lang w:val="en-GB"/>
        </w:rPr>
        <w:footnoteReference w:id="173"/>
      </w:r>
      <w:r w:rsidR="00F02EA0" w:rsidRPr="00D604AD">
        <w:rPr>
          <w:rFonts w:ascii="Palatino" w:hAnsi="Palatino"/>
          <w:szCs w:val="22"/>
          <w:lang w:val="en-GB"/>
        </w:rPr>
        <w:t xml:space="preserve">. </w:t>
      </w:r>
      <w:r w:rsidR="00E23AA6" w:rsidRPr="00D604AD">
        <w:rPr>
          <w:rFonts w:ascii="Palatino" w:hAnsi="Palatino"/>
          <w:szCs w:val="22"/>
          <w:lang w:val="en-GB"/>
        </w:rPr>
        <w:t>Plus, when victims eventually stumble upon their pictures online and ask the hosts to take them down, they are often required to pay some sort of ransom or fee in order to have the photographs removed from the site, with no guarantee whatsoever that these are not passed on further to other websites or simply uploaded again later</w:t>
      </w:r>
      <w:r w:rsidR="00E23AA6" w:rsidRPr="00D604AD">
        <w:rPr>
          <w:rStyle w:val="Voetnootmarkering"/>
          <w:rFonts w:ascii="Palatino" w:hAnsi="Palatino"/>
          <w:szCs w:val="22"/>
          <w:lang w:val="en-GB"/>
        </w:rPr>
        <w:footnoteReference w:id="174"/>
      </w:r>
      <w:r w:rsidR="00DB789E" w:rsidRPr="00D604AD">
        <w:rPr>
          <w:rFonts w:ascii="Palatino" w:hAnsi="Palatino"/>
          <w:szCs w:val="22"/>
          <w:lang w:val="en-GB"/>
        </w:rPr>
        <w:t>.</w:t>
      </w:r>
      <w:r w:rsidR="008556B4" w:rsidRPr="00D604AD">
        <w:rPr>
          <w:rFonts w:ascii="Palatino" w:hAnsi="Palatino"/>
          <w:szCs w:val="22"/>
          <w:lang w:val="en-GB"/>
        </w:rPr>
        <w:t xml:space="preserve"> </w:t>
      </w:r>
      <w:r w:rsidR="0041158F" w:rsidRPr="00D604AD">
        <w:rPr>
          <w:rFonts w:ascii="Palatino" w:hAnsi="Palatino"/>
          <w:szCs w:val="22"/>
          <w:lang w:val="en-GB"/>
        </w:rPr>
        <w:t>Of course</w:t>
      </w:r>
      <w:r w:rsidR="00196B9B" w:rsidRPr="00D604AD">
        <w:rPr>
          <w:rFonts w:ascii="Palatino" w:hAnsi="Palatino"/>
          <w:szCs w:val="22"/>
          <w:lang w:val="en-GB"/>
        </w:rPr>
        <w:t>, extortion arguabl</w:t>
      </w:r>
      <w:r w:rsidR="00B56355" w:rsidRPr="00D604AD">
        <w:rPr>
          <w:rFonts w:ascii="Palatino" w:hAnsi="Palatino"/>
          <w:szCs w:val="22"/>
          <w:lang w:val="en-GB"/>
        </w:rPr>
        <w:t>y</w:t>
      </w:r>
      <w:r w:rsidR="00196B9B" w:rsidRPr="00D604AD">
        <w:rPr>
          <w:rFonts w:ascii="Palatino" w:hAnsi="Palatino"/>
          <w:szCs w:val="22"/>
          <w:lang w:val="en-GB"/>
        </w:rPr>
        <w:t xml:space="preserve"> counts as ‘expeditious legal ac</w:t>
      </w:r>
      <w:r w:rsidR="0041158F" w:rsidRPr="00D604AD">
        <w:rPr>
          <w:rFonts w:ascii="Palatino" w:hAnsi="Palatino"/>
          <w:szCs w:val="22"/>
          <w:lang w:val="en-GB"/>
        </w:rPr>
        <w:t>tion’ in the sense of article XII.19</w:t>
      </w:r>
      <w:r w:rsidR="00196B9B" w:rsidRPr="00D604AD">
        <w:rPr>
          <w:rFonts w:ascii="Palatino" w:hAnsi="Palatino"/>
          <w:szCs w:val="22"/>
          <w:lang w:val="en-GB"/>
        </w:rPr>
        <w:t xml:space="preserve"> so that any limitation of liability in such a case is out of the question.</w:t>
      </w:r>
    </w:p>
    <w:p w14:paraId="41632E5E" w14:textId="77777777" w:rsidR="008556B4" w:rsidRPr="00D604AD" w:rsidRDefault="008556B4" w:rsidP="003403FE">
      <w:pPr>
        <w:spacing w:line="360" w:lineRule="auto"/>
        <w:jc w:val="both"/>
        <w:rPr>
          <w:rFonts w:ascii="Palatino" w:hAnsi="Palatino"/>
          <w:szCs w:val="22"/>
          <w:lang w:val="en-GB"/>
        </w:rPr>
      </w:pPr>
    </w:p>
    <w:p w14:paraId="14F6979B" w14:textId="77777777" w:rsidR="0041158F" w:rsidRPr="00D604AD" w:rsidRDefault="00196B9B" w:rsidP="003403FE">
      <w:pPr>
        <w:spacing w:line="360" w:lineRule="auto"/>
        <w:jc w:val="both"/>
        <w:rPr>
          <w:rFonts w:ascii="Palatino" w:hAnsi="Palatino"/>
          <w:i/>
          <w:szCs w:val="22"/>
          <w:lang w:val="en-GB"/>
        </w:rPr>
      </w:pPr>
      <w:r w:rsidRPr="00D604AD">
        <w:rPr>
          <w:rFonts w:ascii="Palatino" w:hAnsi="Palatino"/>
          <w:szCs w:val="22"/>
          <w:lang w:val="en-GB"/>
        </w:rPr>
        <w:t xml:space="preserve">It was with </w:t>
      </w:r>
      <w:r w:rsidR="00414BD7">
        <w:rPr>
          <w:rFonts w:ascii="Palatino" w:hAnsi="Palatino"/>
          <w:szCs w:val="22"/>
          <w:lang w:val="en-GB"/>
        </w:rPr>
        <w:t>the goal of</w:t>
      </w:r>
      <w:r w:rsidRPr="00D604AD">
        <w:rPr>
          <w:rFonts w:ascii="Palatino" w:hAnsi="Palatino"/>
          <w:szCs w:val="22"/>
          <w:lang w:val="en-GB"/>
        </w:rPr>
        <w:t xml:space="preserve"> protecting </w:t>
      </w:r>
      <w:r w:rsidR="00B56355" w:rsidRPr="00D604AD">
        <w:rPr>
          <w:rFonts w:ascii="Palatino" w:hAnsi="Palatino"/>
          <w:szCs w:val="22"/>
          <w:lang w:val="en-GB"/>
        </w:rPr>
        <w:t xml:space="preserve">other, </w:t>
      </w:r>
      <w:r w:rsidR="001A459E" w:rsidRPr="00D604AD">
        <w:rPr>
          <w:rFonts w:ascii="Palatino" w:hAnsi="Palatino"/>
          <w:szCs w:val="22"/>
          <w:lang w:val="en-GB"/>
        </w:rPr>
        <w:t xml:space="preserve">well-meaning </w:t>
      </w:r>
      <w:r w:rsidR="0041158F" w:rsidRPr="00D604AD">
        <w:rPr>
          <w:rFonts w:ascii="Palatino" w:hAnsi="Palatino"/>
          <w:szCs w:val="22"/>
          <w:lang w:val="en-GB"/>
        </w:rPr>
        <w:t>providers</w:t>
      </w:r>
      <w:r w:rsidRPr="00D604AD">
        <w:rPr>
          <w:rFonts w:ascii="Palatino" w:hAnsi="Palatino"/>
          <w:szCs w:val="22"/>
          <w:lang w:val="en-GB"/>
        </w:rPr>
        <w:t xml:space="preserve"> and the users of their services that the exemptions </w:t>
      </w:r>
      <w:r w:rsidR="00FF2903">
        <w:rPr>
          <w:rFonts w:ascii="Palatino" w:hAnsi="Palatino"/>
          <w:szCs w:val="22"/>
          <w:lang w:val="en-GB"/>
        </w:rPr>
        <w:t xml:space="preserve">to their liability </w:t>
      </w:r>
      <w:r w:rsidRPr="00D604AD">
        <w:rPr>
          <w:rFonts w:ascii="Palatino" w:hAnsi="Palatino"/>
          <w:szCs w:val="22"/>
          <w:lang w:val="en-GB"/>
        </w:rPr>
        <w:t xml:space="preserve">were initially implemented. More to the point, in addition to </w:t>
      </w:r>
      <w:r w:rsidR="001A459E" w:rsidRPr="00D604AD">
        <w:rPr>
          <w:rFonts w:ascii="Palatino" w:hAnsi="Palatino"/>
          <w:szCs w:val="22"/>
          <w:lang w:val="en-GB"/>
        </w:rPr>
        <w:t xml:space="preserve">achieving </w:t>
      </w:r>
      <w:r w:rsidRPr="00D604AD">
        <w:rPr>
          <w:rFonts w:ascii="Palatino" w:hAnsi="Palatino"/>
          <w:szCs w:val="22"/>
          <w:lang w:val="en-GB"/>
        </w:rPr>
        <w:t xml:space="preserve">economic </w:t>
      </w:r>
      <w:r w:rsidR="001A459E" w:rsidRPr="00D604AD">
        <w:rPr>
          <w:rFonts w:ascii="Palatino" w:hAnsi="Palatino"/>
          <w:szCs w:val="22"/>
          <w:lang w:val="en-GB"/>
        </w:rPr>
        <w:t xml:space="preserve">objectives, </w:t>
      </w:r>
      <w:r w:rsidRPr="00D604AD">
        <w:rPr>
          <w:rFonts w:ascii="Palatino" w:hAnsi="Palatino"/>
          <w:szCs w:val="22"/>
          <w:lang w:val="en-GB"/>
        </w:rPr>
        <w:t xml:space="preserve">the </w:t>
      </w:r>
      <w:r w:rsidR="001A459E" w:rsidRPr="00D604AD">
        <w:rPr>
          <w:rFonts w:ascii="Palatino" w:hAnsi="Palatino"/>
          <w:szCs w:val="22"/>
          <w:lang w:val="en-GB"/>
        </w:rPr>
        <w:t xml:space="preserve">European lawmaker sought </w:t>
      </w:r>
      <w:r w:rsidRPr="00D604AD">
        <w:rPr>
          <w:rFonts w:ascii="Palatino" w:hAnsi="Palatino"/>
          <w:szCs w:val="22"/>
          <w:lang w:val="en-GB"/>
        </w:rPr>
        <w:t>to secure the freedom of expression</w:t>
      </w:r>
      <w:r w:rsidRPr="00D604AD">
        <w:rPr>
          <w:rStyle w:val="Voetnootmarkering"/>
          <w:rFonts w:ascii="Palatino" w:hAnsi="Palatino"/>
          <w:szCs w:val="22"/>
          <w:lang w:val="en-GB"/>
        </w:rPr>
        <w:footnoteReference w:id="175"/>
      </w:r>
      <w:r w:rsidRPr="00D604AD">
        <w:rPr>
          <w:rFonts w:ascii="Palatino" w:hAnsi="Palatino"/>
          <w:szCs w:val="22"/>
          <w:lang w:val="en-GB"/>
        </w:rPr>
        <w:t xml:space="preserve">. </w:t>
      </w:r>
      <w:r w:rsidR="004E1A61" w:rsidRPr="00D604AD">
        <w:rPr>
          <w:rFonts w:ascii="Palatino" w:hAnsi="Palatino"/>
          <w:szCs w:val="22"/>
          <w:lang w:val="en-GB"/>
        </w:rPr>
        <w:t xml:space="preserve">It is conceivable that </w:t>
      </w:r>
      <w:r w:rsidR="00925780" w:rsidRPr="00D604AD">
        <w:rPr>
          <w:rFonts w:ascii="Palatino" w:hAnsi="Palatino"/>
          <w:i/>
          <w:szCs w:val="22"/>
          <w:lang w:val="en-GB"/>
        </w:rPr>
        <w:t xml:space="preserve">“[i]mposing a great risk of legal </w:t>
      </w:r>
      <w:r w:rsidR="00925780" w:rsidRPr="00D604AD">
        <w:rPr>
          <w:rFonts w:ascii="Palatino" w:hAnsi="Palatino"/>
          <w:i/>
          <w:szCs w:val="22"/>
          <w:lang w:val="en-GB"/>
        </w:rPr>
        <w:lastRenderedPageBreak/>
        <w:t>liability on the ISPs’ shoulders would create an incentive for them to heavily censor the information passing through their storage services”</w:t>
      </w:r>
      <w:r w:rsidR="00925780" w:rsidRPr="00D604AD">
        <w:rPr>
          <w:rStyle w:val="Voetnootmarkering"/>
          <w:rFonts w:ascii="Palatino" w:hAnsi="Palatino"/>
          <w:szCs w:val="22"/>
          <w:lang w:val="en-GB"/>
        </w:rPr>
        <w:footnoteReference w:id="176"/>
      </w:r>
      <w:r w:rsidR="00925780" w:rsidRPr="00D604AD">
        <w:rPr>
          <w:rFonts w:ascii="Palatino" w:hAnsi="Palatino"/>
          <w:szCs w:val="22"/>
          <w:lang w:val="en-GB"/>
        </w:rPr>
        <w:t>.</w:t>
      </w:r>
      <w:r w:rsidR="00925780" w:rsidRPr="00D604AD">
        <w:rPr>
          <w:rFonts w:ascii="Palatino" w:hAnsi="Palatino"/>
          <w:i/>
          <w:szCs w:val="22"/>
          <w:lang w:val="en-GB"/>
        </w:rPr>
        <w:t xml:space="preserve"> </w:t>
      </w:r>
    </w:p>
    <w:p w14:paraId="5322C569" w14:textId="77777777" w:rsidR="0041158F" w:rsidRPr="00D604AD" w:rsidRDefault="0041158F" w:rsidP="003403FE">
      <w:pPr>
        <w:spacing w:line="360" w:lineRule="auto"/>
        <w:jc w:val="both"/>
        <w:rPr>
          <w:rFonts w:ascii="Palatino" w:hAnsi="Palatino"/>
          <w:szCs w:val="22"/>
          <w:lang w:val="en-GB"/>
        </w:rPr>
      </w:pPr>
    </w:p>
    <w:p w14:paraId="77FC3E82" w14:textId="77777777" w:rsidR="00920804" w:rsidRPr="00D604AD" w:rsidRDefault="009D34CF" w:rsidP="003403FE">
      <w:pPr>
        <w:spacing w:line="360" w:lineRule="auto"/>
        <w:jc w:val="both"/>
        <w:rPr>
          <w:rFonts w:ascii="Palatino" w:hAnsi="Palatino"/>
          <w:szCs w:val="22"/>
          <w:lang w:val="en-GB"/>
        </w:rPr>
      </w:pPr>
      <w:r w:rsidRPr="00D604AD">
        <w:rPr>
          <w:rFonts w:ascii="Palatino" w:hAnsi="Palatino"/>
          <w:szCs w:val="22"/>
          <w:lang w:val="en-GB"/>
        </w:rPr>
        <w:t xml:space="preserve">Apart from this </w:t>
      </w:r>
      <w:r w:rsidR="005A771B" w:rsidRPr="00D604AD">
        <w:rPr>
          <w:rFonts w:ascii="Palatino" w:hAnsi="Palatino"/>
          <w:szCs w:val="22"/>
          <w:lang w:val="en-GB"/>
        </w:rPr>
        <w:t xml:space="preserve">potential </w:t>
      </w:r>
      <w:r w:rsidRPr="00D604AD">
        <w:rPr>
          <w:rFonts w:ascii="Palatino" w:hAnsi="Palatino"/>
          <w:szCs w:val="22"/>
          <w:lang w:val="en-GB"/>
        </w:rPr>
        <w:t>‘chilling effect’, the practi</w:t>
      </w:r>
      <w:r w:rsidR="0041158F" w:rsidRPr="00D604AD">
        <w:rPr>
          <w:rFonts w:ascii="Palatino" w:hAnsi="Palatino"/>
          <w:szCs w:val="22"/>
          <w:lang w:val="en-GB"/>
        </w:rPr>
        <w:t xml:space="preserve">cal application of the hosting </w:t>
      </w:r>
      <w:r w:rsidRPr="00D604AD">
        <w:rPr>
          <w:rFonts w:ascii="Palatino" w:hAnsi="Palatino"/>
          <w:szCs w:val="22"/>
          <w:lang w:val="en-GB"/>
        </w:rPr>
        <w:t xml:space="preserve">exemption is equally challenging when it comes to </w:t>
      </w:r>
      <w:r w:rsidR="001A459E" w:rsidRPr="00D604AD">
        <w:rPr>
          <w:rFonts w:ascii="Palatino" w:hAnsi="Palatino"/>
          <w:szCs w:val="22"/>
          <w:lang w:val="en-GB"/>
        </w:rPr>
        <w:t xml:space="preserve">identifying the Internet actors meant to </w:t>
      </w:r>
      <w:r w:rsidRPr="00D604AD">
        <w:rPr>
          <w:rFonts w:ascii="Palatino" w:hAnsi="Palatino"/>
          <w:szCs w:val="22"/>
          <w:lang w:val="en-GB"/>
        </w:rPr>
        <w:t xml:space="preserve">benefit from </w:t>
      </w:r>
      <w:r w:rsidR="00796A52" w:rsidRPr="00D604AD">
        <w:rPr>
          <w:rFonts w:ascii="Palatino" w:hAnsi="Palatino"/>
          <w:szCs w:val="22"/>
          <w:lang w:val="en-GB"/>
        </w:rPr>
        <w:t>article XII</w:t>
      </w:r>
      <w:r w:rsidR="002C3515">
        <w:rPr>
          <w:rFonts w:ascii="Palatino" w:hAnsi="Palatino"/>
          <w:szCs w:val="22"/>
          <w:lang w:val="en-GB"/>
        </w:rPr>
        <w:t>.19’s particular safe haven</w:t>
      </w:r>
      <w:r w:rsidR="00DA3C9F" w:rsidRPr="00D604AD">
        <w:rPr>
          <w:rFonts w:ascii="Palatino" w:hAnsi="Palatino"/>
          <w:szCs w:val="22"/>
          <w:lang w:val="en-GB"/>
        </w:rPr>
        <w:t xml:space="preserve">: </w:t>
      </w:r>
      <w:r w:rsidR="00925780" w:rsidRPr="00D604AD">
        <w:rPr>
          <w:rFonts w:ascii="Palatino" w:hAnsi="Palatino"/>
          <w:i/>
          <w:szCs w:val="22"/>
          <w:lang w:val="en-GB"/>
        </w:rPr>
        <w:t>“[…] is it necessary for an ISP to technically host the information on its own servers, or does this also include the case where the provider of an online platform uses the services of a third person to technically stock the content? Also, should UGC platform providers be seen as a modern version of hosting providers, or are they more than that (given the fact that, in some cases, their role is more important than the mere technical storage)?”</w:t>
      </w:r>
      <w:r w:rsidR="00925780" w:rsidRPr="00D604AD">
        <w:rPr>
          <w:rStyle w:val="Voetnootmarkering"/>
          <w:rFonts w:ascii="Palatino" w:hAnsi="Palatino"/>
          <w:szCs w:val="22"/>
          <w:lang w:val="en-GB"/>
        </w:rPr>
        <w:footnoteReference w:id="177"/>
      </w:r>
      <w:r w:rsidR="00925780" w:rsidRPr="00D604AD">
        <w:rPr>
          <w:rFonts w:ascii="Palatino" w:hAnsi="Palatino"/>
          <w:i/>
          <w:szCs w:val="22"/>
          <w:lang w:val="en-GB"/>
        </w:rPr>
        <w:t xml:space="preserve">. </w:t>
      </w:r>
      <w:r w:rsidR="00920804" w:rsidRPr="00D604AD">
        <w:rPr>
          <w:rFonts w:ascii="Palatino" w:hAnsi="Palatino"/>
          <w:szCs w:val="22"/>
          <w:lang w:val="en-GB"/>
        </w:rPr>
        <w:t xml:space="preserve">Because of this legal uncertainty within the law, case law has a decisive role to play in this respect. </w:t>
      </w:r>
    </w:p>
    <w:p w14:paraId="22F6FA9D" w14:textId="77777777" w:rsidR="00920804" w:rsidRPr="00D604AD" w:rsidRDefault="00920804" w:rsidP="003403FE">
      <w:pPr>
        <w:spacing w:line="360" w:lineRule="auto"/>
        <w:jc w:val="both"/>
        <w:rPr>
          <w:rFonts w:ascii="Palatino" w:hAnsi="Palatino"/>
          <w:szCs w:val="22"/>
          <w:lang w:val="en-GB"/>
        </w:rPr>
      </w:pPr>
    </w:p>
    <w:p w14:paraId="77F91666" w14:textId="77777777" w:rsidR="00E77542" w:rsidRPr="00D604AD" w:rsidRDefault="00920804" w:rsidP="003403FE">
      <w:pPr>
        <w:spacing w:line="360" w:lineRule="auto"/>
        <w:jc w:val="both"/>
        <w:rPr>
          <w:rFonts w:ascii="Palatino" w:hAnsi="Palatino"/>
          <w:szCs w:val="22"/>
          <w:lang w:val="en-GB"/>
        </w:rPr>
      </w:pPr>
      <w:r w:rsidRPr="00D604AD">
        <w:rPr>
          <w:rFonts w:ascii="Palatino" w:hAnsi="Palatino"/>
          <w:szCs w:val="22"/>
          <w:lang w:val="en-GB"/>
        </w:rPr>
        <w:t>Unfortunately, national court decisions from the EU Member States show fragmentation</w:t>
      </w:r>
      <w:r w:rsidR="00C60486" w:rsidRPr="00D604AD">
        <w:rPr>
          <w:rFonts w:ascii="Palatino" w:hAnsi="Palatino"/>
          <w:szCs w:val="22"/>
          <w:lang w:val="en-GB"/>
        </w:rPr>
        <w:t xml:space="preserve"> and a general lack of guidance in this regard</w:t>
      </w:r>
      <w:r w:rsidR="00C60486" w:rsidRPr="00D604AD">
        <w:rPr>
          <w:rStyle w:val="Voetnootmarkering"/>
          <w:rFonts w:ascii="Palatino" w:hAnsi="Palatino"/>
          <w:szCs w:val="22"/>
          <w:lang w:val="en-GB"/>
        </w:rPr>
        <w:footnoteReference w:id="178"/>
      </w:r>
      <w:r w:rsidR="00C60486" w:rsidRPr="00D604AD">
        <w:rPr>
          <w:rFonts w:ascii="Palatino" w:hAnsi="Palatino"/>
          <w:szCs w:val="22"/>
          <w:lang w:val="en-GB"/>
        </w:rPr>
        <w:t xml:space="preserve">. </w:t>
      </w:r>
      <w:r w:rsidR="00AE4971" w:rsidRPr="00D604AD">
        <w:rPr>
          <w:rFonts w:ascii="Palatino" w:hAnsi="Palatino"/>
          <w:szCs w:val="22"/>
          <w:lang w:val="en-GB"/>
        </w:rPr>
        <w:t xml:space="preserve">Even within the confines of Belgian </w:t>
      </w:r>
      <w:r w:rsidR="0041158F" w:rsidRPr="00D604AD">
        <w:rPr>
          <w:rFonts w:ascii="Palatino" w:hAnsi="Palatino"/>
          <w:szCs w:val="22"/>
          <w:lang w:val="en-GB"/>
        </w:rPr>
        <w:t>jurisprudence</w:t>
      </w:r>
      <w:r w:rsidR="005A36E8" w:rsidRPr="00D604AD">
        <w:rPr>
          <w:rFonts w:ascii="Palatino" w:hAnsi="Palatino"/>
          <w:szCs w:val="22"/>
          <w:lang w:val="en-GB"/>
        </w:rPr>
        <w:t>,</w:t>
      </w:r>
      <w:r w:rsidR="00AE4971" w:rsidRPr="00D604AD">
        <w:rPr>
          <w:rFonts w:ascii="Palatino" w:hAnsi="Palatino"/>
          <w:szCs w:val="22"/>
          <w:lang w:val="en-GB"/>
        </w:rPr>
        <w:t xml:space="preserve"> </w:t>
      </w:r>
      <w:r w:rsidR="00CD2E1F" w:rsidRPr="00D604AD">
        <w:rPr>
          <w:rFonts w:ascii="Palatino" w:hAnsi="Palatino"/>
          <w:szCs w:val="22"/>
          <w:lang w:val="en-GB"/>
        </w:rPr>
        <w:t>consistency is somewhat lacking</w:t>
      </w:r>
      <w:r w:rsidR="00CD2E1F" w:rsidRPr="00D604AD">
        <w:rPr>
          <w:rStyle w:val="Voetnootmarkering"/>
          <w:rFonts w:ascii="Palatino" w:hAnsi="Palatino"/>
          <w:szCs w:val="22"/>
          <w:lang w:val="en-GB"/>
        </w:rPr>
        <w:footnoteReference w:id="179"/>
      </w:r>
      <w:r w:rsidR="00CD2E1F" w:rsidRPr="00D604AD">
        <w:rPr>
          <w:rFonts w:ascii="Palatino" w:hAnsi="Palatino"/>
          <w:szCs w:val="22"/>
          <w:lang w:val="en-GB"/>
        </w:rPr>
        <w:t xml:space="preserve">. </w:t>
      </w:r>
      <w:r w:rsidR="00C83958" w:rsidRPr="00D604AD">
        <w:rPr>
          <w:rFonts w:ascii="Palatino" w:hAnsi="Palatino"/>
          <w:szCs w:val="22"/>
          <w:lang w:val="en-GB"/>
        </w:rPr>
        <w:t xml:space="preserve">Since the notions of ‘knowledge’ and ‘expeditious action’ both essentially </w:t>
      </w:r>
      <w:r w:rsidR="00414BD7">
        <w:rPr>
          <w:rFonts w:ascii="Palatino" w:hAnsi="Palatino"/>
          <w:szCs w:val="22"/>
          <w:lang w:val="en-GB"/>
        </w:rPr>
        <w:t>involve</w:t>
      </w:r>
      <w:r w:rsidR="00C83958" w:rsidRPr="00D604AD">
        <w:rPr>
          <w:rFonts w:ascii="Palatino" w:hAnsi="Palatino"/>
          <w:szCs w:val="22"/>
          <w:lang w:val="en-GB"/>
        </w:rPr>
        <w:t xml:space="preserve"> a value judgment, evaluated on a case-by-case basis, th</w:t>
      </w:r>
      <w:r w:rsidR="0041158F" w:rsidRPr="00D604AD">
        <w:rPr>
          <w:rFonts w:ascii="Palatino" w:hAnsi="Palatino"/>
          <w:szCs w:val="22"/>
          <w:lang w:val="en-GB"/>
        </w:rPr>
        <w:t>is disjunction does not come as a surprise</w:t>
      </w:r>
      <w:r w:rsidR="00C83958" w:rsidRPr="00D604AD">
        <w:rPr>
          <w:rFonts w:ascii="Palatino" w:hAnsi="Palatino"/>
          <w:szCs w:val="22"/>
          <w:lang w:val="en-GB"/>
        </w:rPr>
        <w:t>.</w:t>
      </w:r>
    </w:p>
    <w:p w14:paraId="29DD3E31" w14:textId="77777777" w:rsidR="00C83958" w:rsidRPr="00D604AD" w:rsidRDefault="00C83958" w:rsidP="003403FE">
      <w:pPr>
        <w:spacing w:line="360" w:lineRule="auto"/>
        <w:jc w:val="both"/>
        <w:rPr>
          <w:rFonts w:ascii="Palatino" w:hAnsi="Palatino"/>
          <w:szCs w:val="22"/>
          <w:lang w:val="en-GB"/>
        </w:rPr>
      </w:pPr>
    </w:p>
    <w:p w14:paraId="27A7B073" w14:textId="77777777" w:rsidR="000326FF" w:rsidRPr="00D604AD" w:rsidRDefault="00C83958" w:rsidP="000326FF">
      <w:pPr>
        <w:spacing w:line="360" w:lineRule="auto"/>
        <w:jc w:val="both"/>
        <w:rPr>
          <w:rFonts w:ascii="Palatino" w:hAnsi="Palatino"/>
          <w:szCs w:val="22"/>
          <w:lang w:val="en-GB"/>
        </w:rPr>
      </w:pPr>
      <w:r w:rsidRPr="00D604AD">
        <w:rPr>
          <w:rFonts w:ascii="Palatino" w:hAnsi="Palatino"/>
          <w:szCs w:val="22"/>
          <w:lang w:val="en-GB"/>
        </w:rPr>
        <w:t>Furthermore</w:t>
      </w:r>
      <w:r w:rsidR="00883EF3" w:rsidRPr="00D604AD">
        <w:rPr>
          <w:rFonts w:ascii="Palatino" w:hAnsi="Palatino"/>
          <w:szCs w:val="22"/>
          <w:lang w:val="en-GB"/>
        </w:rPr>
        <w:t xml:space="preserve">, </w:t>
      </w:r>
      <w:r w:rsidR="00DD70AF" w:rsidRPr="00D604AD">
        <w:rPr>
          <w:rFonts w:ascii="Palatino" w:hAnsi="Palatino"/>
          <w:szCs w:val="22"/>
          <w:lang w:val="en-GB"/>
        </w:rPr>
        <w:t xml:space="preserve">both </w:t>
      </w:r>
      <w:r w:rsidR="00883EF3" w:rsidRPr="00D604AD">
        <w:rPr>
          <w:rFonts w:ascii="Palatino" w:hAnsi="Palatino"/>
          <w:szCs w:val="22"/>
          <w:lang w:val="en-GB"/>
        </w:rPr>
        <w:t xml:space="preserve">the </w:t>
      </w:r>
      <w:r w:rsidR="00DD70AF" w:rsidRPr="00D604AD">
        <w:rPr>
          <w:rFonts w:ascii="Palatino" w:hAnsi="Palatino"/>
          <w:szCs w:val="22"/>
          <w:lang w:val="en-GB"/>
        </w:rPr>
        <w:t xml:space="preserve">detection and </w:t>
      </w:r>
      <w:r w:rsidR="008C7EE1" w:rsidRPr="00D604AD">
        <w:rPr>
          <w:rFonts w:ascii="Palatino" w:hAnsi="Palatino"/>
          <w:szCs w:val="22"/>
          <w:lang w:val="en-GB"/>
        </w:rPr>
        <w:t>collection</w:t>
      </w:r>
      <w:r w:rsidR="00883EF3" w:rsidRPr="00D604AD">
        <w:rPr>
          <w:rFonts w:ascii="Palatino" w:hAnsi="Palatino"/>
          <w:szCs w:val="22"/>
          <w:lang w:val="en-GB"/>
        </w:rPr>
        <w:t xml:space="preserve"> of proof of </w:t>
      </w:r>
      <w:r w:rsidR="008C7EE1" w:rsidRPr="00D604AD">
        <w:rPr>
          <w:rFonts w:ascii="Palatino" w:hAnsi="Palatino"/>
          <w:szCs w:val="22"/>
          <w:lang w:val="en-GB"/>
        </w:rPr>
        <w:t xml:space="preserve">gross </w:t>
      </w:r>
      <w:r w:rsidR="00883EF3" w:rsidRPr="00D604AD">
        <w:rPr>
          <w:rFonts w:ascii="Palatino" w:hAnsi="Palatino"/>
          <w:szCs w:val="22"/>
          <w:lang w:val="en-GB"/>
        </w:rPr>
        <w:t>misconduct or illegal activity by users</w:t>
      </w:r>
      <w:r w:rsidR="00DD70AF" w:rsidRPr="00D604AD">
        <w:rPr>
          <w:rFonts w:ascii="Palatino" w:hAnsi="Palatino"/>
          <w:szCs w:val="22"/>
          <w:lang w:val="en-GB"/>
        </w:rPr>
        <w:t xml:space="preserve"> online</w:t>
      </w:r>
      <w:r w:rsidR="00883EF3" w:rsidRPr="00D604AD">
        <w:rPr>
          <w:rFonts w:ascii="Palatino" w:hAnsi="Palatino"/>
          <w:szCs w:val="22"/>
          <w:lang w:val="en-GB"/>
        </w:rPr>
        <w:t xml:space="preserve"> o</w:t>
      </w:r>
      <w:r w:rsidR="008C7EE1" w:rsidRPr="00D604AD">
        <w:rPr>
          <w:rFonts w:ascii="Palatino" w:hAnsi="Palatino"/>
          <w:szCs w:val="22"/>
          <w:lang w:val="en-GB"/>
        </w:rPr>
        <w:t xml:space="preserve">r the actual knowledge thereof by ISPs </w:t>
      </w:r>
      <w:r w:rsidR="0012374F">
        <w:rPr>
          <w:rFonts w:ascii="Palatino" w:hAnsi="Palatino"/>
          <w:szCs w:val="22"/>
          <w:lang w:val="en-GB"/>
        </w:rPr>
        <w:t>have</w:t>
      </w:r>
      <w:r w:rsidR="0012374F" w:rsidRPr="00D604AD">
        <w:rPr>
          <w:rFonts w:ascii="Palatino" w:hAnsi="Palatino"/>
          <w:szCs w:val="22"/>
          <w:lang w:val="en-GB"/>
        </w:rPr>
        <w:t xml:space="preserve"> </w:t>
      </w:r>
      <w:r w:rsidR="008C7EE1" w:rsidRPr="00D604AD">
        <w:rPr>
          <w:rFonts w:ascii="Palatino" w:hAnsi="Palatino"/>
          <w:szCs w:val="22"/>
          <w:lang w:val="en-GB"/>
        </w:rPr>
        <w:t xml:space="preserve">proven </w:t>
      </w:r>
      <w:r w:rsidR="0012374F">
        <w:rPr>
          <w:rFonts w:ascii="Palatino" w:hAnsi="Palatino"/>
          <w:szCs w:val="22"/>
          <w:lang w:val="en-GB"/>
        </w:rPr>
        <w:t>to be difficult</w:t>
      </w:r>
      <w:r w:rsidR="008C7EE1" w:rsidRPr="00D604AD">
        <w:rPr>
          <w:rFonts w:ascii="Palatino" w:hAnsi="Palatino"/>
          <w:szCs w:val="22"/>
          <w:lang w:val="en-GB"/>
        </w:rPr>
        <w:t xml:space="preserve">. </w:t>
      </w:r>
      <w:r w:rsidR="00DD70AF" w:rsidRPr="00D604AD">
        <w:rPr>
          <w:rFonts w:ascii="Palatino" w:hAnsi="Palatino"/>
          <w:szCs w:val="22"/>
          <w:lang w:val="en-GB"/>
        </w:rPr>
        <w:t>Again the law is not</w:t>
      </w:r>
      <w:r w:rsidR="00E77542" w:rsidRPr="00D604AD">
        <w:rPr>
          <w:rFonts w:ascii="Palatino" w:hAnsi="Palatino"/>
          <w:szCs w:val="22"/>
          <w:lang w:val="en-GB"/>
        </w:rPr>
        <w:t xml:space="preserve"> entirely clear</w:t>
      </w:r>
      <w:r w:rsidR="00D9405E" w:rsidRPr="00D604AD">
        <w:rPr>
          <w:rFonts w:ascii="Palatino" w:hAnsi="Palatino"/>
          <w:szCs w:val="22"/>
          <w:lang w:val="en-GB"/>
        </w:rPr>
        <w:t xml:space="preserve"> where it absolves ISPs, who only offer mere conduit, caching or hosting services, from a general obligation to monitor all</w:t>
      </w:r>
      <w:r w:rsidR="004E20F0" w:rsidRPr="00D604AD">
        <w:rPr>
          <w:rFonts w:ascii="Palatino" w:hAnsi="Palatino"/>
          <w:szCs w:val="22"/>
          <w:lang w:val="en-GB"/>
        </w:rPr>
        <w:t xml:space="preserve"> the</w:t>
      </w:r>
      <w:r w:rsidR="00D9405E" w:rsidRPr="00D604AD">
        <w:rPr>
          <w:rFonts w:ascii="Palatino" w:hAnsi="Palatino"/>
          <w:szCs w:val="22"/>
          <w:lang w:val="en-GB"/>
        </w:rPr>
        <w:t xml:space="preserve"> information that they store or which passes through them or to actively seek out suspicious circumstances and behaviours</w:t>
      </w:r>
      <w:r w:rsidR="008A0C40" w:rsidRPr="00D604AD">
        <w:rPr>
          <w:rStyle w:val="Voetnootmarkering"/>
          <w:rFonts w:ascii="Palatino" w:hAnsi="Palatino"/>
          <w:szCs w:val="22"/>
          <w:lang w:val="en-GB"/>
        </w:rPr>
        <w:footnoteReference w:id="180"/>
      </w:r>
      <w:r w:rsidR="00E77542" w:rsidRPr="00D604AD">
        <w:rPr>
          <w:rFonts w:ascii="Palatino" w:hAnsi="Palatino"/>
          <w:szCs w:val="22"/>
          <w:lang w:val="en-GB"/>
        </w:rPr>
        <w:t>. As was rightly pointed out by the Brussels Court in 2008</w:t>
      </w:r>
      <w:r w:rsidR="00D9405E" w:rsidRPr="00D604AD">
        <w:rPr>
          <w:rFonts w:ascii="Palatino" w:hAnsi="Palatino"/>
          <w:szCs w:val="22"/>
          <w:lang w:val="en-GB"/>
        </w:rPr>
        <w:t>,</w:t>
      </w:r>
      <w:r w:rsidR="00FD672B" w:rsidRPr="00D604AD">
        <w:rPr>
          <w:rFonts w:ascii="Palatino" w:hAnsi="Palatino"/>
          <w:szCs w:val="22"/>
          <w:lang w:val="en-GB"/>
        </w:rPr>
        <w:t xml:space="preserve"> article XII.20 §1, 1° </w:t>
      </w:r>
      <w:r w:rsidR="00925780" w:rsidRPr="00D604AD">
        <w:rPr>
          <w:rFonts w:ascii="Palatino" w:hAnsi="Palatino"/>
          <w:szCs w:val="22"/>
          <w:lang w:val="en-GB"/>
        </w:rPr>
        <w:t>BCEL</w:t>
      </w:r>
      <w:r w:rsidR="004A2BB1" w:rsidRPr="00D604AD">
        <w:rPr>
          <w:rFonts w:ascii="Palatino" w:hAnsi="Palatino"/>
          <w:szCs w:val="22"/>
          <w:lang w:val="en-GB"/>
        </w:rPr>
        <w:t xml:space="preserve"> </w:t>
      </w:r>
      <w:r w:rsidR="00E77542" w:rsidRPr="00D604AD">
        <w:rPr>
          <w:rFonts w:ascii="Palatino" w:hAnsi="Palatino"/>
          <w:szCs w:val="22"/>
          <w:lang w:val="en-GB"/>
        </w:rPr>
        <w:t>(which was still article 21 §1 of Belgium’s E-Commerce Act</w:t>
      </w:r>
      <w:r w:rsidR="00D9405E" w:rsidRPr="00D604AD">
        <w:rPr>
          <w:rFonts w:ascii="Palatino" w:hAnsi="Palatino"/>
          <w:szCs w:val="22"/>
          <w:lang w:val="en-GB"/>
        </w:rPr>
        <w:t xml:space="preserve"> at that time</w:t>
      </w:r>
      <w:r w:rsidR="00E77542" w:rsidRPr="00D604AD">
        <w:rPr>
          <w:rFonts w:ascii="Palatino" w:hAnsi="Palatino"/>
          <w:szCs w:val="22"/>
          <w:lang w:val="en-GB"/>
        </w:rPr>
        <w:t>) dictates that</w:t>
      </w:r>
      <w:r w:rsidR="00D9405E" w:rsidRPr="00D604AD">
        <w:rPr>
          <w:rFonts w:ascii="Palatino" w:hAnsi="Palatino"/>
          <w:szCs w:val="22"/>
          <w:lang w:val="en-GB"/>
        </w:rPr>
        <w:t xml:space="preserve"> on the one hand ISPs are</w:t>
      </w:r>
      <w:r w:rsidR="00E77542" w:rsidRPr="00D604AD">
        <w:rPr>
          <w:rFonts w:ascii="Palatino" w:hAnsi="Palatino"/>
          <w:szCs w:val="22"/>
          <w:lang w:val="en-GB"/>
        </w:rPr>
        <w:t xml:space="preserve"> not burdened by a general obligation to supervise the information they host, nor can they be held to actively search for facts or circumstances that </w:t>
      </w:r>
      <w:r w:rsidR="00D9405E" w:rsidRPr="00D604AD">
        <w:rPr>
          <w:rFonts w:ascii="Palatino" w:hAnsi="Palatino"/>
          <w:szCs w:val="22"/>
          <w:lang w:val="en-GB"/>
        </w:rPr>
        <w:t>might indicate illegal activity,</w:t>
      </w:r>
      <w:r w:rsidR="00E77542" w:rsidRPr="00D604AD">
        <w:rPr>
          <w:rFonts w:ascii="Palatino" w:hAnsi="Palatino"/>
          <w:szCs w:val="22"/>
          <w:lang w:val="en-GB"/>
        </w:rPr>
        <w:t xml:space="preserve"> whereas</w:t>
      </w:r>
      <w:r w:rsidR="00FD672B" w:rsidRPr="00D604AD">
        <w:rPr>
          <w:rFonts w:ascii="Palatino" w:hAnsi="Palatino"/>
          <w:szCs w:val="22"/>
          <w:lang w:val="en-GB"/>
        </w:rPr>
        <w:t xml:space="preserve"> – seemingly to the contrary –</w:t>
      </w:r>
      <w:r w:rsidR="00D9405E" w:rsidRPr="00D604AD">
        <w:rPr>
          <w:rFonts w:ascii="Palatino" w:hAnsi="Palatino"/>
          <w:szCs w:val="22"/>
          <w:lang w:val="en-GB"/>
        </w:rPr>
        <w:t xml:space="preserve"> r</w:t>
      </w:r>
      <w:r w:rsidR="00FD672B" w:rsidRPr="00D604AD">
        <w:rPr>
          <w:rFonts w:ascii="Palatino" w:hAnsi="Palatino"/>
          <w:szCs w:val="22"/>
          <w:lang w:val="en-GB"/>
        </w:rPr>
        <w:t>ecital 48 to the E-Commerce Directive offer</w:t>
      </w:r>
      <w:r w:rsidR="00055398" w:rsidRPr="00D604AD">
        <w:rPr>
          <w:rFonts w:ascii="Palatino" w:hAnsi="Palatino"/>
          <w:szCs w:val="22"/>
          <w:lang w:val="en-GB"/>
        </w:rPr>
        <w:t>s</w:t>
      </w:r>
      <w:r w:rsidR="00FD672B" w:rsidRPr="00D604AD">
        <w:rPr>
          <w:rFonts w:ascii="Palatino" w:hAnsi="Palatino"/>
          <w:szCs w:val="22"/>
          <w:lang w:val="en-GB"/>
        </w:rPr>
        <w:t xml:space="preserve"> EU Member States the opportunity to adopt laws that </w:t>
      </w:r>
      <w:r w:rsidR="00371240" w:rsidRPr="00D604AD">
        <w:rPr>
          <w:rFonts w:ascii="Palatino" w:hAnsi="Palatino"/>
          <w:i/>
          <w:szCs w:val="22"/>
          <w:lang w:val="en-GB"/>
        </w:rPr>
        <w:t>do</w:t>
      </w:r>
      <w:r w:rsidR="00371240" w:rsidRPr="00D604AD">
        <w:rPr>
          <w:rFonts w:ascii="Palatino" w:hAnsi="Palatino"/>
          <w:szCs w:val="22"/>
          <w:lang w:val="en-GB"/>
        </w:rPr>
        <w:t xml:space="preserve"> </w:t>
      </w:r>
      <w:r w:rsidR="00FD672B" w:rsidRPr="00D604AD">
        <w:rPr>
          <w:rFonts w:ascii="Palatino" w:hAnsi="Palatino"/>
          <w:szCs w:val="22"/>
          <w:lang w:val="en-GB"/>
        </w:rPr>
        <w:t xml:space="preserve">impose upon these intermediaries a </w:t>
      </w:r>
      <w:r w:rsidR="00055398" w:rsidRPr="00D604AD">
        <w:rPr>
          <w:rFonts w:ascii="Palatino" w:hAnsi="Palatino"/>
          <w:szCs w:val="22"/>
          <w:lang w:val="en-GB"/>
        </w:rPr>
        <w:t xml:space="preserve">general </w:t>
      </w:r>
      <w:r w:rsidR="00FD672B" w:rsidRPr="00D604AD">
        <w:rPr>
          <w:rFonts w:ascii="Palatino" w:hAnsi="Palatino"/>
          <w:szCs w:val="22"/>
          <w:lang w:val="en-GB"/>
        </w:rPr>
        <w:t>duty to monitor online content and behaviour</w:t>
      </w:r>
      <w:r w:rsidR="00055398" w:rsidRPr="00D604AD">
        <w:rPr>
          <w:rFonts w:ascii="Palatino" w:hAnsi="Palatino"/>
          <w:szCs w:val="22"/>
          <w:lang w:val="en-GB"/>
        </w:rPr>
        <w:t>. Subsequently,</w:t>
      </w:r>
      <w:r w:rsidR="00FD672B" w:rsidRPr="00D604AD">
        <w:rPr>
          <w:rFonts w:ascii="Palatino" w:hAnsi="Palatino"/>
          <w:szCs w:val="22"/>
          <w:lang w:val="en-GB"/>
        </w:rPr>
        <w:t xml:space="preserve"> the essence of article 15 of the Directive (</w:t>
      </w:r>
      <w:r w:rsidR="00D9405E" w:rsidRPr="00D604AD">
        <w:rPr>
          <w:rFonts w:ascii="Palatino" w:hAnsi="Palatino"/>
          <w:szCs w:val="22"/>
          <w:lang w:val="en-GB"/>
        </w:rPr>
        <w:t xml:space="preserve">or </w:t>
      </w:r>
      <w:r w:rsidR="00FD672B" w:rsidRPr="00D604AD">
        <w:rPr>
          <w:rFonts w:ascii="Palatino" w:hAnsi="Palatino"/>
          <w:szCs w:val="22"/>
          <w:lang w:val="en-GB"/>
        </w:rPr>
        <w:t>article XII.20 §1, 1°</w:t>
      </w:r>
      <w:r w:rsidR="004A2BB1" w:rsidRPr="00D604AD">
        <w:rPr>
          <w:rFonts w:ascii="Palatino" w:hAnsi="Palatino"/>
          <w:szCs w:val="22"/>
          <w:lang w:val="en-GB"/>
        </w:rPr>
        <w:t xml:space="preserve"> </w:t>
      </w:r>
      <w:r w:rsidR="00925780" w:rsidRPr="00D604AD">
        <w:rPr>
          <w:rFonts w:ascii="Palatino" w:hAnsi="Palatino"/>
          <w:szCs w:val="22"/>
          <w:lang w:val="en-GB"/>
        </w:rPr>
        <w:t>BCEL</w:t>
      </w:r>
      <w:r w:rsidR="004A2BB1" w:rsidRPr="00D604AD">
        <w:rPr>
          <w:rFonts w:ascii="Palatino" w:hAnsi="Palatino"/>
          <w:szCs w:val="22"/>
          <w:lang w:val="en-GB"/>
        </w:rPr>
        <w:t>)</w:t>
      </w:r>
      <w:r w:rsidR="00FD672B" w:rsidRPr="00D604AD">
        <w:rPr>
          <w:rFonts w:ascii="Palatino" w:hAnsi="Palatino"/>
          <w:szCs w:val="22"/>
          <w:lang w:val="en-GB"/>
        </w:rPr>
        <w:t xml:space="preserve"> </w:t>
      </w:r>
      <w:r w:rsidR="00055398" w:rsidRPr="00D604AD">
        <w:rPr>
          <w:rFonts w:ascii="Palatino" w:hAnsi="Palatino"/>
          <w:szCs w:val="22"/>
          <w:lang w:val="en-GB"/>
        </w:rPr>
        <w:t>appears</w:t>
      </w:r>
      <w:r w:rsidR="00FD672B" w:rsidRPr="00D604AD">
        <w:rPr>
          <w:rFonts w:ascii="Palatino" w:hAnsi="Palatino"/>
          <w:szCs w:val="22"/>
          <w:lang w:val="en-GB"/>
        </w:rPr>
        <w:t xml:space="preserve"> </w:t>
      </w:r>
      <w:r w:rsidR="00055398" w:rsidRPr="00D604AD">
        <w:rPr>
          <w:rFonts w:ascii="Palatino" w:hAnsi="Palatino"/>
          <w:szCs w:val="22"/>
          <w:lang w:val="en-GB"/>
        </w:rPr>
        <w:t>to</w:t>
      </w:r>
      <w:r w:rsidR="00FD672B" w:rsidRPr="00D604AD">
        <w:rPr>
          <w:rFonts w:ascii="Palatino" w:hAnsi="Palatino"/>
          <w:szCs w:val="22"/>
          <w:lang w:val="en-GB"/>
        </w:rPr>
        <w:t xml:space="preserve"> be undermined by its own recital</w:t>
      </w:r>
      <w:r w:rsidR="00FD672B" w:rsidRPr="00D604AD">
        <w:rPr>
          <w:rStyle w:val="Voetnootmarkering"/>
          <w:rFonts w:ascii="Palatino" w:hAnsi="Palatino"/>
          <w:szCs w:val="22"/>
          <w:lang w:val="en-GB"/>
        </w:rPr>
        <w:footnoteReference w:id="181"/>
      </w:r>
      <w:r w:rsidR="00FD672B" w:rsidRPr="00D604AD">
        <w:rPr>
          <w:rFonts w:ascii="Palatino" w:hAnsi="Palatino"/>
          <w:szCs w:val="22"/>
          <w:lang w:val="en-GB"/>
        </w:rPr>
        <w:t xml:space="preserve">. </w:t>
      </w:r>
      <w:r w:rsidR="00503FBC" w:rsidRPr="00D604AD">
        <w:rPr>
          <w:rFonts w:ascii="Palatino" w:hAnsi="Palatino"/>
          <w:szCs w:val="22"/>
          <w:lang w:val="en-GB"/>
        </w:rPr>
        <w:t>Indeed, the judge – in line with the French TGI</w:t>
      </w:r>
      <w:r w:rsidR="00503FBC" w:rsidRPr="00D604AD">
        <w:rPr>
          <w:rStyle w:val="Voetnootmarkering"/>
          <w:rFonts w:ascii="Palatino" w:hAnsi="Palatino"/>
          <w:szCs w:val="22"/>
          <w:lang w:val="en-GB"/>
        </w:rPr>
        <w:footnoteReference w:id="182"/>
      </w:r>
      <w:r w:rsidR="008F3B63" w:rsidRPr="00D604AD">
        <w:rPr>
          <w:rFonts w:ascii="Palatino" w:hAnsi="Palatino"/>
          <w:szCs w:val="22"/>
          <w:lang w:val="en-GB"/>
        </w:rPr>
        <w:t xml:space="preserve"> - clearly stated</w:t>
      </w:r>
      <w:r w:rsidR="00503FBC" w:rsidRPr="00D604AD">
        <w:rPr>
          <w:rFonts w:ascii="Palatino" w:hAnsi="Palatino"/>
          <w:szCs w:val="22"/>
          <w:lang w:val="en-GB"/>
        </w:rPr>
        <w:t xml:space="preserve"> that the special exemption for online ‘hosts’ does not impart a full-scale immunity</w:t>
      </w:r>
      <w:r w:rsidR="00503FBC" w:rsidRPr="00D604AD">
        <w:rPr>
          <w:rStyle w:val="Voetnootmarkering"/>
          <w:rFonts w:ascii="Palatino" w:hAnsi="Palatino"/>
          <w:szCs w:val="22"/>
          <w:lang w:val="en-GB"/>
        </w:rPr>
        <w:footnoteReference w:id="183"/>
      </w:r>
      <w:r w:rsidR="000326FF" w:rsidRPr="00D604AD">
        <w:rPr>
          <w:rFonts w:ascii="Palatino" w:hAnsi="Palatino"/>
          <w:szCs w:val="22"/>
          <w:lang w:val="en-GB"/>
        </w:rPr>
        <w:t xml:space="preserve"> upon them, even though, according to the preparatory legal works of the Belgian E-Commerce Act</w:t>
      </w:r>
      <w:r w:rsidR="000326FF" w:rsidRPr="00D604AD">
        <w:rPr>
          <w:rStyle w:val="Voetnootmarkering"/>
          <w:rFonts w:ascii="Palatino" w:hAnsi="Palatino"/>
          <w:szCs w:val="22"/>
          <w:lang w:val="en-GB"/>
        </w:rPr>
        <w:footnoteReference w:id="184"/>
      </w:r>
      <w:r w:rsidR="000326FF" w:rsidRPr="00D604AD">
        <w:rPr>
          <w:rFonts w:ascii="Palatino" w:hAnsi="Palatino"/>
          <w:szCs w:val="22"/>
          <w:lang w:val="en-GB"/>
        </w:rPr>
        <w:t>, an online ‘host’ has no general duty to monitor, no duty to conduct a minimum number of random surveys, nor is it obliged to obtain specific council on the matter.</w:t>
      </w:r>
      <w:r w:rsidR="00432F4E" w:rsidRPr="00D604AD">
        <w:rPr>
          <w:rFonts w:ascii="Palatino" w:hAnsi="Palatino"/>
          <w:szCs w:val="22"/>
          <w:lang w:val="en-GB"/>
        </w:rPr>
        <w:t xml:space="preserve"> </w:t>
      </w:r>
      <w:r w:rsidR="000326FF" w:rsidRPr="00D604AD">
        <w:rPr>
          <w:rFonts w:ascii="Palatino" w:hAnsi="Palatino"/>
          <w:szCs w:val="22"/>
          <w:lang w:val="en-GB"/>
        </w:rPr>
        <w:t xml:space="preserve">Recital 40 </w:t>
      </w:r>
      <w:r w:rsidR="00432F4E" w:rsidRPr="00D604AD">
        <w:rPr>
          <w:rFonts w:ascii="Palatino" w:hAnsi="Palatino"/>
          <w:szCs w:val="22"/>
          <w:lang w:val="en-GB"/>
        </w:rPr>
        <w:t xml:space="preserve">even </w:t>
      </w:r>
      <w:r w:rsidR="000326FF" w:rsidRPr="00D604AD">
        <w:rPr>
          <w:rFonts w:ascii="Palatino" w:hAnsi="Palatino"/>
          <w:szCs w:val="22"/>
          <w:lang w:val="en-GB"/>
        </w:rPr>
        <w:t xml:space="preserve">expressly </w:t>
      </w:r>
      <w:r w:rsidR="00432F4E" w:rsidRPr="00D604AD">
        <w:rPr>
          <w:rFonts w:ascii="Palatino" w:hAnsi="Palatino"/>
          <w:szCs w:val="22"/>
          <w:lang w:val="en-GB"/>
        </w:rPr>
        <w:t xml:space="preserve">recommends </w:t>
      </w:r>
      <w:r w:rsidR="00925780" w:rsidRPr="00D604AD">
        <w:rPr>
          <w:rFonts w:ascii="Palatino" w:hAnsi="Palatino"/>
          <w:i/>
          <w:szCs w:val="22"/>
          <w:lang w:val="en-GB"/>
        </w:rPr>
        <w:t>“the development of rapid and reliable procedures for removing and disabling access to illegal information”</w:t>
      </w:r>
      <w:r w:rsidR="00432F4E" w:rsidRPr="00D604AD">
        <w:rPr>
          <w:rFonts w:ascii="Palatino" w:hAnsi="Palatino"/>
          <w:szCs w:val="22"/>
          <w:lang w:val="en-GB"/>
        </w:rPr>
        <w:t xml:space="preserve"> and </w:t>
      </w:r>
      <w:r w:rsidR="000326FF" w:rsidRPr="00D604AD">
        <w:rPr>
          <w:rFonts w:ascii="Palatino" w:hAnsi="Palatino"/>
          <w:szCs w:val="22"/>
          <w:lang w:val="en-GB"/>
        </w:rPr>
        <w:t xml:space="preserve">advises ISPs to implement their own security measures as long as they are on par </w:t>
      </w:r>
      <w:r w:rsidR="004E20F0" w:rsidRPr="00D604AD">
        <w:rPr>
          <w:rFonts w:ascii="Palatino" w:hAnsi="Palatino"/>
          <w:szCs w:val="22"/>
          <w:lang w:val="en-GB"/>
        </w:rPr>
        <w:t>with current EU legislation on privacy and the p</w:t>
      </w:r>
      <w:r w:rsidR="000326FF" w:rsidRPr="00D604AD">
        <w:rPr>
          <w:rFonts w:ascii="Palatino" w:hAnsi="Palatino"/>
          <w:szCs w:val="22"/>
          <w:lang w:val="en-GB"/>
        </w:rPr>
        <w:t>rocessing of personal data</w:t>
      </w:r>
      <w:r w:rsidR="000326FF" w:rsidRPr="00D604AD">
        <w:rPr>
          <w:rStyle w:val="Voetnootmarkering"/>
          <w:rFonts w:ascii="Palatino" w:hAnsi="Palatino"/>
          <w:szCs w:val="22"/>
          <w:lang w:val="en-GB"/>
        </w:rPr>
        <w:footnoteReference w:id="185"/>
      </w:r>
      <w:r w:rsidR="000326FF" w:rsidRPr="00D604AD">
        <w:rPr>
          <w:rFonts w:ascii="Palatino" w:hAnsi="Palatino"/>
          <w:szCs w:val="22"/>
          <w:lang w:val="en-GB"/>
        </w:rPr>
        <w:t>. Despite the EU’s apparent support for these so-called ‘self-help’ measures, they have been forcefully contested by scholars</w:t>
      </w:r>
      <w:r w:rsidR="00432F4E" w:rsidRPr="00D604AD">
        <w:rPr>
          <w:rStyle w:val="Voetnootmarkering"/>
          <w:rFonts w:ascii="Palatino" w:hAnsi="Palatino"/>
          <w:szCs w:val="22"/>
          <w:lang w:val="en-GB"/>
        </w:rPr>
        <w:footnoteReference w:id="186"/>
      </w:r>
      <w:r w:rsidR="000326FF" w:rsidRPr="00D604AD">
        <w:rPr>
          <w:rFonts w:ascii="Palatino" w:hAnsi="Palatino"/>
          <w:szCs w:val="22"/>
          <w:lang w:val="en-GB"/>
        </w:rPr>
        <w:t xml:space="preserve">.  </w:t>
      </w:r>
    </w:p>
    <w:p w14:paraId="6728ECAA" w14:textId="77777777" w:rsidR="00E06A71" w:rsidRPr="00D604AD" w:rsidRDefault="00E06A71" w:rsidP="003403FE">
      <w:pPr>
        <w:spacing w:line="360" w:lineRule="auto"/>
        <w:jc w:val="both"/>
        <w:rPr>
          <w:rFonts w:ascii="Palatino" w:hAnsi="Palatino"/>
          <w:szCs w:val="22"/>
          <w:lang w:val="en-GB"/>
        </w:rPr>
      </w:pPr>
    </w:p>
    <w:p w14:paraId="280C1B23" w14:textId="77777777" w:rsidR="00482222" w:rsidRPr="00D604AD" w:rsidRDefault="00E06A71" w:rsidP="00371240">
      <w:pPr>
        <w:spacing w:line="360" w:lineRule="auto"/>
        <w:jc w:val="both"/>
        <w:rPr>
          <w:rFonts w:ascii="Palatino" w:hAnsi="Palatino"/>
          <w:szCs w:val="22"/>
          <w:lang w:val="en-GB"/>
        </w:rPr>
      </w:pPr>
      <w:r w:rsidRPr="00D604AD">
        <w:rPr>
          <w:rFonts w:ascii="Palatino" w:hAnsi="Palatino"/>
          <w:szCs w:val="22"/>
          <w:lang w:val="en-GB"/>
        </w:rPr>
        <w:t xml:space="preserve">Belgium has made use of the possibility </w:t>
      </w:r>
      <w:r w:rsidRPr="00D604AD">
        <w:rPr>
          <w:rFonts w:ascii="Palatino" w:hAnsi="Palatino"/>
          <w:i/>
          <w:szCs w:val="22"/>
          <w:lang w:val="en-GB"/>
        </w:rPr>
        <w:t>ex</w:t>
      </w:r>
      <w:r w:rsidRPr="00D604AD">
        <w:rPr>
          <w:rFonts w:ascii="Palatino" w:hAnsi="Palatino"/>
          <w:szCs w:val="22"/>
          <w:lang w:val="en-GB"/>
        </w:rPr>
        <w:t xml:space="preserve"> recital 48 of the Directive and has imposed a duty to co-operate with LEAs when they are called upon in the course of a criminal investigation</w:t>
      </w:r>
      <w:r w:rsidRPr="00D604AD">
        <w:rPr>
          <w:rStyle w:val="Voetnootmarkering"/>
          <w:rFonts w:ascii="Palatino" w:hAnsi="Palatino"/>
          <w:szCs w:val="22"/>
          <w:lang w:val="en-GB"/>
        </w:rPr>
        <w:footnoteReference w:id="187"/>
      </w:r>
      <w:r w:rsidRPr="00D604AD">
        <w:rPr>
          <w:rFonts w:ascii="Palatino" w:hAnsi="Palatino"/>
          <w:szCs w:val="22"/>
          <w:lang w:val="en-GB"/>
        </w:rPr>
        <w:t>. Indeed,</w:t>
      </w:r>
      <w:r w:rsidR="00D8581F" w:rsidRPr="00D604AD">
        <w:rPr>
          <w:rFonts w:ascii="Palatino" w:hAnsi="Palatino"/>
          <w:szCs w:val="22"/>
          <w:lang w:val="en-GB"/>
        </w:rPr>
        <w:t xml:space="preserve"> Bel</w:t>
      </w:r>
      <w:r w:rsidRPr="00D604AD">
        <w:rPr>
          <w:rFonts w:ascii="Palatino" w:hAnsi="Palatino"/>
          <w:szCs w:val="22"/>
          <w:lang w:val="en-GB"/>
        </w:rPr>
        <w:t>gium, and especially its LEAs,</w:t>
      </w:r>
      <w:r w:rsidR="00D8581F" w:rsidRPr="00D604AD">
        <w:rPr>
          <w:rFonts w:ascii="Palatino" w:hAnsi="Palatino"/>
          <w:szCs w:val="22"/>
          <w:lang w:val="en-GB"/>
        </w:rPr>
        <w:t xml:space="preserve"> have had quite some experience with trying to </w:t>
      </w:r>
      <w:r w:rsidR="00391135" w:rsidRPr="00D604AD">
        <w:rPr>
          <w:rFonts w:ascii="Palatino" w:hAnsi="Palatino"/>
          <w:szCs w:val="22"/>
          <w:lang w:val="en-GB"/>
        </w:rPr>
        <w:t>establish</w:t>
      </w:r>
      <w:r w:rsidR="00371240" w:rsidRPr="00D604AD">
        <w:rPr>
          <w:rFonts w:ascii="Palatino" w:hAnsi="Palatino"/>
          <w:szCs w:val="22"/>
          <w:lang w:val="en-GB"/>
        </w:rPr>
        <w:t xml:space="preserve"> the </w:t>
      </w:r>
      <w:r w:rsidR="00391135" w:rsidRPr="00D604AD">
        <w:rPr>
          <w:rFonts w:ascii="Palatino" w:hAnsi="Palatino"/>
          <w:szCs w:val="22"/>
          <w:lang w:val="en-GB"/>
        </w:rPr>
        <w:t xml:space="preserve">exact </w:t>
      </w:r>
      <w:r w:rsidR="00371240" w:rsidRPr="00D604AD">
        <w:rPr>
          <w:rFonts w:ascii="Palatino" w:hAnsi="Palatino"/>
          <w:szCs w:val="22"/>
          <w:lang w:val="en-GB"/>
        </w:rPr>
        <w:t xml:space="preserve">scope of this particular article and </w:t>
      </w:r>
      <w:r w:rsidR="00D8581F" w:rsidRPr="00D604AD">
        <w:rPr>
          <w:rFonts w:ascii="Palatino" w:hAnsi="Palatino"/>
          <w:szCs w:val="22"/>
          <w:lang w:val="en-GB"/>
        </w:rPr>
        <w:t xml:space="preserve">the role ISPs play in criminal investigations. With </w:t>
      </w:r>
      <w:r w:rsidR="005C01B8" w:rsidRPr="00D604AD">
        <w:rPr>
          <w:rFonts w:ascii="Palatino" w:hAnsi="Palatino"/>
          <w:i/>
          <w:szCs w:val="22"/>
          <w:lang w:val="en-GB"/>
        </w:rPr>
        <w:t>Scarlet v. SABAM</w:t>
      </w:r>
      <w:r w:rsidR="005C01B8" w:rsidRPr="00D604AD">
        <w:rPr>
          <w:rFonts w:ascii="Palatino" w:hAnsi="Palatino"/>
          <w:szCs w:val="22"/>
          <w:lang w:val="en-GB"/>
        </w:rPr>
        <w:t xml:space="preserve"> </w:t>
      </w:r>
      <w:r w:rsidR="00371240" w:rsidRPr="00D604AD">
        <w:rPr>
          <w:rFonts w:ascii="Palatino" w:hAnsi="Palatino"/>
          <w:szCs w:val="22"/>
          <w:lang w:val="en-GB"/>
        </w:rPr>
        <w:t xml:space="preserve">the ECJ concluded that </w:t>
      </w:r>
      <w:r w:rsidR="005C01B8" w:rsidRPr="00D604AD">
        <w:rPr>
          <w:rFonts w:ascii="Palatino" w:hAnsi="Palatino"/>
          <w:szCs w:val="22"/>
          <w:lang w:val="en-GB"/>
        </w:rPr>
        <w:t>filtering all online traffic for an undeter</w:t>
      </w:r>
      <w:r w:rsidR="00391135" w:rsidRPr="00D604AD">
        <w:rPr>
          <w:rFonts w:ascii="Palatino" w:hAnsi="Palatino"/>
          <w:szCs w:val="22"/>
          <w:lang w:val="en-GB"/>
        </w:rPr>
        <w:t>mined period of time constituted</w:t>
      </w:r>
      <w:r w:rsidR="005C01B8" w:rsidRPr="00D604AD">
        <w:rPr>
          <w:rFonts w:ascii="Palatino" w:hAnsi="Palatino"/>
          <w:szCs w:val="22"/>
          <w:lang w:val="en-GB"/>
        </w:rPr>
        <w:t xml:space="preserve"> a general surveillance measure prohibited by the E-Commerce Directive</w:t>
      </w:r>
      <w:r w:rsidR="005C01B8" w:rsidRPr="00D604AD">
        <w:rPr>
          <w:rStyle w:val="Voetnootmarkering"/>
          <w:rFonts w:ascii="Palatino" w:hAnsi="Palatino"/>
          <w:szCs w:val="22"/>
          <w:lang w:val="en-GB"/>
        </w:rPr>
        <w:footnoteReference w:id="188"/>
      </w:r>
      <w:r w:rsidR="00391135" w:rsidRPr="00D604AD">
        <w:rPr>
          <w:rFonts w:ascii="Palatino" w:hAnsi="Palatino"/>
          <w:szCs w:val="22"/>
          <w:lang w:val="en-GB"/>
        </w:rPr>
        <w:t xml:space="preserve">. Applying such a filter was </w:t>
      </w:r>
      <w:r w:rsidR="005C01B8" w:rsidRPr="00D604AD">
        <w:rPr>
          <w:rFonts w:ascii="Palatino" w:hAnsi="Palatino"/>
          <w:szCs w:val="22"/>
          <w:lang w:val="en-GB"/>
        </w:rPr>
        <w:t>also</w:t>
      </w:r>
      <w:r w:rsidR="00391135" w:rsidRPr="00D604AD">
        <w:rPr>
          <w:rFonts w:ascii="Palatino" w:hAnsi="Palatino"/>
          <w:szCs w:val="22"/>
          <w:lang w:val="en-GB"/>
        </w:rPr>
        <w:t xml:space="preserve"> deemed</w:t>
      </w:r>
      <w:r w:rsidR="005C01B8" w:rsidRPr="00D604AD">
        <w:rPr>
          <w:rFonts w:ascii="Palatino" w:hAnsi="Palatino"/>
          <w:szCs w:val="22"/>
          <w:lang w:val="en-GB"/>
        </w:rPr>
        <w:t xml:space="preserve"> manifestly incompatible with the right to privacy and the right to information of Internet users</w:t>
      </w:r>
      <w:r w:rsidR="005C01B8" w:rsidRPr="00D604AD">
        <w:rPr>
          <w:rStyle w:val="Voetnootmarkering"/>
          <w:rFonts w:ascii="Palatino" w:hAnsi="Palatino"/>
          <w:szCs w:val="22"/>
          <w:lang w:val="en-GB"/>
        </w:rPr>
        <w:footnoteReference w:id="189"/>
      </w:r>
      <w:r w:rsidR="005C01B8" w:rsidRPr="00D604AD">
        <w:rPr>
          <w:rFonts w:ascii="Palatino" w:hAnsi="Palatino"/>
          <w:szCs w:val="22"/>
          <w:lang w:val="en-GB"/>
        </w:rPr>
        <w:t xml:space="preserve">. This holding was confirmed one year later in </w:t>
      </w:r>
      <w:r w:rsidR="005C01B8" w:rsidRPr="00D604AD">
        <w:rPr>
          <w:rFonts w:ascii="Palatino" w:hAnsi="Palatino"/>
          <w:i/>
          <w:szCs w:val="22"/>
          <w:lang w:val="en-GB"/>
        </w:rPr>
        <w:t>SABAM v. Netlog</w:t>
      </w:r>
      <w:r w:rsidR="005C01B8" w:rsidRPr="00D604AD">
        <w:rPr>
          <w:rStyle w:val="Voetnootmarkering"/>
          <w:rFonts w:ascii="Palatino" w:hAnsi="Palatino"/>
          <w:i/>
          <w:szCs w:val="22"/>
          <w:lang w:val="en-GB"/>
        </w:rPr>
        <w:footnoteReference w:id="190"/>
      </w:r>
      <w:r w:rsidR="005C01B8" w:rsidRPr="00D604AD">
        <w:rPr>
          <w:rFonts w:ascii="Palatino" w:hAnsi="Palatino"/>
          <w:szCs w:val="22"/>
          <w:lang w:val="en-GB"/>
        </w:rPr>
        <w:t>.</w:t>
      </w:r>
    </w:p>
    <w:p w14:paraId="7379DE56" w14:textId="77777777" w:rsidR="005C0997" w:rsidRPr="00D604AD" w:rsidRDefault="005C0997" w:rsidP="005C0997">
      <w:pPr>
        <w:rPr>
          <w:rFonts w:ascii="Palatino" w:hAnsi="Palatino"/>
          <w:szCs w:val="22"/>
          <w:lang w:val="en-GB"/>
        </w:rPr>
      </w:pPr>
    </w:p>
    <w:p w14:paraId="2553742B" w14:textId="77777777" w:rsidR="008B677E" w:rsidRPr="00D604AD" w:rsidRDefault="00391135" w:rsidP="00037A5A">
      <w:pPr>
        <w:spacing w:line="360" w:lineRule="auto"/>
        <w:jc w:val="both"/>
        <w:rPr>
          <w:rFonts w:ascii="Palatino" w:hAnsi="Palatino"/>
          <w:szCs w:val="22"/>
          <w:lang w:val="en-GB"/>
        </w:rPr>
      </w:pPr>
      <w:r w:rsidRPr="00D604AD">
        <w:rPr>
          <w:rFonts w:ascii="Palatino" w:hAnsi="Palatino"/>
          <w:szCs w:val="22"/>
          <w:lang w:val="en-GB"/>
        </w:rPr>
        <w:t xml:space="preserve">Though holding ISPs responsible when individual perpetrators remain </w:t>
      </w:r>
      <w:r w:rsidR="005A771B" w:rsidRPr="00D604AD">
        <w:rPr>
          <w:rFonts w:ascii="Palatino" w:hAnsi="Palatino"/>
          <w:szCs w:val="22"/>
          <w:lang w:val="en-GB"/>
        </w:rPr>
        <w:t>untraceable</w:t>
      </w:r>
      <w:r w:rsidRPr="00D604AD">
        <w:rPr>
          <w:rFonts w:ascii="Palatino" w:hAnsi="Palatino"/>
          <w:szCs w:val="22"/>
          <w:lang w:val="en-GB"/>
        </w:rPr>
        <w:t xml:space="preserve"> is a serviceable tactic for revenge porn victims, especially since the targeted ISPs and website operators will </w:t>
      </w:r>
      <w:r w:rsidR="00B148CD">
        <w:rPr>
          <w:rFonts w:ascii="Palatino" w:hAnsi="Palatino"/>
          <w:szCs w:val="22"/>
          <w:lang w:val="en-GB"/>
        </w:rPr>
        <w:t xml:space="preserve">– </w:t>
      </w:r>
      <w:r w:rsidRPr="00D604AD">
        <w:rPr>
          <w:rFonts w:ascii="Palatino" w:hAnsi="Palatino"/>
          <w:szCs w:val="22"/>
          <w:lang w:val="en-GB"/>
        </w:rPr>
        <w:t xml:space="preserve">in most cases </w:t>
      </w:r>
      <w:r w:rsidR="00B148CD">
        <w:rPr>
          <w:rFonts w:ascii="Palatino" w:hAnsi="Palatino"/>
          <w:szCs w:val="22"/>
          <w:lang w:val="en-GB"/>
        </w:rPr>
        <w:t xml:space="preserve">– </w:t>
      </w:r>
      <w:r w:rsidRPr="00D604AD">
        <w:rPr>
          <w:rFonts w:ascii="Palatino" w:hAnsi="Palatino"/>
          <w:szCs w:val="22"/>
          <w:lang w:val="en-GB"/>
        </w:rPr>
        <w:t>be unable to rely on the ex</w:t>
      </w:r>
      <w:r w:rsidR="004A2BB1" w:rsidRPr="00D604AD">
        <w:rPr>
          <w:rFonts w:ascii="Palatino" w:hAnsi="Palatino"/>
          <w:szCs w:val="22"/>
          <w:lang w:val="en-GB"/>
        </w:rPr>
        <w:t xml:space="preserve">emption of article XII.19 </w:t>
      </w:r>
      <w:r w:rsidR="00925780" w:rsidRPr="00D604AD">
        <w:rPr>
          <w:rFonts w:ascii="Palatino" w:hAnsi="Palatino"/>
          <w:szCs w:val="22"/>
          <w:lang w:val="en-GB"/>
        </w:rPr>
        <w:t>BCEL</w:t>
      </w:r>
      <w:r w:rsidRPr="00D604AD">
        <w:rPr>
          <w:rFonts w:ascii="Palatino" w:hAnsi="Palatino"/>
          <w:szCs w:val="22"/>
          <w:lang w:val="en-GB"/>
        </w:rPr>
        <w:t>, there are</w:t>
      </w:r>
      <w:r w:rsidR="00B148CD">
        <w:rPr>
          <w:rFonts w:ascii="Palatino" w:hAnsi="Palatino"/>
          <w:szCs w:val="22"/>
          <w:lang w:val="en-GB"/>
        </w:rPr>
        <w:t xml:space="preserve"> </w:t>
      </w:r>
      <w:r w:rsidRPr="00D604AD">
        <w:rPr>
          <w:rFonts w:ascii="Palatino" w:hAnsi="Palatino"/>
          <w:szCs w:val="22"/>
          <w:lang w:val="en-GB"/>
        </w:rPr>
        <w:t xml:space="preserve">still those who find this liability model unfair </w:t>
      </w:r>
      <w:r w:rsidR="00C148C9" w:rsidRPr="00D604AD">
        <w:rPr>
          <w:rFonts w:ascii="Palatino" w:hAnsi="Palatino"/>
          <w:szCs w:val="22"/>
          <w:lang w:val="en-GB"/>
        </w:rPr>
        <w:t xml:space="preserve">or too burdensome </w:t>
      </w:r>
      <w:r w:rsidRPr="00D604AD">
        <w:rPr>
          <w:rFonts w:ascii="Palatino" w:hAnsi="Palatino"/>
          <w:szCs w:val="22"/>
          <w:lang w:val="en-GB"/>
        </w:rPr>
        <w:t>to ISPs</w:t>
      </w:r>
      <w:r w:rsidR="00627BC3" w:rsidRPr="00D604AD">
        <w:rPr>
          <w:rStyle w:val="Voetnootmarkering"/>
          <w:rFonts w:ascii="Palatino" w:hAnsi="Palatino"/>
          <w:szCs w:val="22"/>
          <w:lang w:val="en-GB"/>
        </w:rPr>
        <w:footnoteReference w:id="191"/>
      </w:r>
      <w:r w:rsidRPr="00D604AD">
        <w:rPr>
          <w:rFonts w:ascii="Palatino" w:hAnsi="Palatino"/>
          <w:szCs w:val="22"/>
          <w:lang w:val="en-GB"/>
        </w:rPr>
        <w:t xml:space="preserve">. </w:t>
      </w:r>
      <w:r w:rsidR="009A25CF" w:rsidRPr="00D604AD">
        <w:rPr>
          <w:rFonts w:ascii="Palatino" w:hAnsi="Palatino"/>
          <w:szCs w:val="22"/>
          <w:lang w:val="en-GB"/>
        </w:rPr>
        <w:t>As this model has been the standard legal response to situations where the principal perpetrator is somehow out of the law’s reach, these criticisms cannot be supported, especially since ISPs are in a particularly good position to reduce the occurrence and impact of cybercrime</w:t>
      </w:r>
      <w:r w:rsidR="009A25CF" w:rsidRPr="00D604AD">
        <w:rPr>
          <w:rStyle w:val="Voetnootmarkering"/>
          <w:rFonts w:ascii="Palatino" w:hAnsi="Palatino"/>
          <w:szCs w:val="22"/>
          <w:lang w:val="en-GB"/>
        </w:rPr>
        <w:footnoteReference w:id="192"/>
      </w:r>
      <w:r w:rsidR="009A25CF" w:rsidRPr="00D604AD">
        <w:rPr>
          <w:rFonts w:ascii="Palatino" w:hAnsi="Palatino"/>
          <w:szCs w:val="22"/>
          <w:lang w:val="en-GB"/>
        </w:rPr>
        <w:t xml:space="preserve">. </w:t>
      </w:r>
      <w:r w:rsidR="00345964">
        <w:rPr>
          <w:rFonts w:ascii="Palatino" w:hAnsi="Palatino"/>
          <w:szCs w:val="22"/>
          <w:lang w:val="en-GB"/>
        </w:rPr>
        <w:t>In the end</w:t>
      </w:r>
      <w:r w:rsidR="009A25CF" w:rsidRPr="00D604AD">
        <w:rPr>
          <w:rFonts w:ascii="Palatino" w:hAnsi="Palatino"/>
          <w:szCs w:val="22"/>
          <w:lang w:val="en-GB"/>
        </w:rPr>
        <w:t xml:space="preserve">, </w:t>
      </w:r>
      <w:r w:rsidR="00925780" w:rsidRPr="00D604AD">
        <w:rPr>
          <w:rFonts w:ascii="Palatino" w:hAnsi="Palatino"/>
          <w:i/>
          <w:szCs w:val="22"/>
          <w:lang w:val="en-GB"/>
        </w:rPr>
        <w:t>“Internet service providers control the gateway through which Internet pests enter and re-enter the public computer system”</w:t>
      </w:r>
      <w:r w:rsidR="00925780" w:rsidRPr="00D604AD">
        <w:rPr>
          <w:rStyle w:val="Voetnootmarkering"/>
          <w:rFonts w:ascii="Palatino" w:hAnsi="Palatino"/>
          <w:szCs w:val="22"/>
          <w:lang w:val="en-GB"/>
        </w:rPr>
        <w:footnoteReference w:id="193"/>
      </w:r>
      <w:r w:rsidR="008D0819" w:rsidRPr="00D604AD">
        <w:rPr>
          <w:rFonts w:ascii="Palatino" w:hAnsi="Palatino"/>
          <w:szCs w:val="22"/>
          <w:lang w:val="en-GB"/>
        </w:rPr>
        <w:t xml:space="preserve">. </w:t>
      </w:r>
      <w:r w:rsidR="008D0819" w:rsidRPr="00D604AD">
        <w:rPr>
          <w:rFonts w:ascii="Palatino" w:hAnsi="Palatino"/>
          <w:szCs w:val="22"/>
          <w:lang w:val="en-GB"/>
        </w:rPr>
        <w:lastRenderedPageBreak/>
        <w:t>Th</w:t>
      </w:r>
      <w:r w:rsidR="001A459E" w:rsidRPr="00D604AD">
        <w:rPr>
          <w:rFonts w:ascii="Palatino" w:hAnsi="Palatino"/>
          <w:szCs w:val="22"/>
          <w:lang w:val="en-GB"/>
        </w:rPr>
        <w:t>erefore they should not be excused from trying to stop t</w:t>
      </w:r>
      <w:r w:rsidR="008D0819" w:rsidRPr="00D604AD">
        <w:rPr>
          <w:rFonts w:ascii="Palatino" w:hAnsi="Palatino"/>
          <w:szCs w:val="22"/>
          <w:lang w:val="en-GB"/>
        </w:rPr>
        <w:t xml:space="preserve">hese </w:t>
      </w:r>
      <w:r w:rsidR="005A771B" w:rsidRPr="00D604AD">
        <w:rPr>
          <w:rFonts w:ascii="Palatino" w:hAnsi="Palatino"/>
          <w:szCs w:val="22"/>
          <w:lang w:val="en-GB"/>
        </w:rPr>
        <w:t xml:space="preserve">nuisances </w:t>
      </w:r>
      <w:r w:rsidR="008D0819" w:rsidRPr="00D604AD">
        <w:rPr>
          <w:rFonts w:ascii="Palatino" w:hAnsi="Palatino"/>
          <w:szCs w:val="22"/>
          <w:lang w:val="en-GB"/>
        </w:rPr>
        <w:t xml:space="preserve">before they spread and </w:t>
      </w:r>
      <w:r w:rsidR="004E20F0" w:rsidRPr="00D604AD">
        <w:rPr>
          <w:rFonts w:ascii="Palatino" w:hAnsi="Palatino"/>
          <w:szCs w:val="22"/>
          <w:lang w:val="en-GB"/>
        </w:rPr>
        <w:t>from</w:t>
      </w:r>
      <w:r w:rsidR="008D0819" w:rsidRPr="00D604AD">
        <w:rPr>
          <w:rFonts w:ascii="Palatino" w:hAnsi="Palatino"/>
          <w:szCs w:val="22"/>
          <w:lang w:val="en-GB"/>
        </w:rPr>
        <w:t xml:space="preserve"> helping to identify individuals who </w:t>
      </w:r>
      <w:r w:rsidR="001A459E" w:rsidRPr="00D604AD">
        <w:rPr>
          <w:rFonts w:ascii="Palatino" w:hAnsi="Palatino"/>
          <w:szCs w:val="22"/>
          <w:lang w:val="en-GB"/>
        </w:rPr>
        <w:t>unleash them</w:t>
      </w:r>
      <w:r w:rsidR="008D0819" w:rsidRPr="00D604AD">
        <w:rPr>
          <w:rFonts w:ascii="Palatino" w:hAnsi="Palatino"/>
          <w:szCs w:val="22"/>
          <w:lang w:val="en-GB"/>
        </w:rPr>
        <w:t xml:space="preserve"> in the first place. </w:t>
      </w:r>
    </w:p>
    <w:p w14:paraId="0D9C50E5" w14:textId="77777777" w:rsidR="00B81698" w:rsidRPr="00D604AD" w:rsidRDefault="00B81698" w:rsidP="00971865">
      <w:pPr>
        <w:spacing w:line="360" w:lineRule="auto"/>
        <w:rPr>
          <w:rFonts w:ascii="Palatino" w:hAnsi="Palatino"/>
          <w:szCs w:val="22"/>
          <w:lang w:val="en-GB"/>
        </w:rPr>
      </w:pPr>
    </w:p>
    <w:p w14:paraId="40D8084E" w14:textId="77777777" w:rsidR="00543A2A" w:rsidRPr="00D604AD" w:rsidRDefault="00B81698" w:rsidP="00395A23">
      <w:pPr>
        <w:spacing w:line="360" w:lineRule="auto"/>
        <w:jc w:val="both"/>
        <w:rPr>
          <w:rFonts w:ascii="Palatino" w:hAnsi="Palatino"/>
          <w:szCs w:val="22"/>
          <w:lang w:val="en-GB"/>
        </w:rPr>
      </w:pPr>
      <w:r w:rsidRPr="00D604AD">
        <w:rPr>
          <w:rFonts w:ascii="Palatino" w:hAnsi="Palatino"/>
          <w:szCs w:val="22"/>
          <w:lang w:val="en-GB"/>
        </w:rPr>
        <w:t xml:space="preserve">As most revenge porn websites are hosted </w:t>
      </w:r>
      <w:r w:rsidR="003403FE" w:rsidRPr="00D604AD">
        <w:rPr>
          <w:rFonts w:ascii="Palatino" w:hAnsi="Palatino"/>
          <w:szCs w:val="22"/>
          <w:lang w:val="en-GB"/>
        </w:rPr>
        <w:t xml:space="preserve">in the US instead of Europe, the near immunity </w:t>
      </w:r>
      <w:r w:rsidR="00771D52" w:rsidRPr="00D604AD">
        <w:rPr>
          <w:rFonts w:ascii="Palatino" w:hAnsi="Palatino"/>
          <w:szCs w:val="22"/>
          <w:lang w:val="en-GB"/>
        </w:rPr>
        <w:t xml:space="preserve">provided to these hosts and operators by </w:t>
      </w:r>
      <w:r w:rsidR="00D171CF" w:rsidRPr="00D604AD">
        <w:rPr>
          <w:rFonts w:ascii="Palatino" w:hAnsi="Palatino"/>
          <w:szCs w:val="22"/>
          <w:lang w:val="en-GB"/>
        </w:rPr>
        <w:t xml:space="preserve">§230 of </w:t>
      </w:r>
      <w:r w:rsidR="00771D52" w:rsidRPr="00D604AD">
        <w:rPr>
          <w:rFonts w:ascii="Palatino" w:hAnsi="Palatino"/>
          <w:szCs w:val="22"/>
          <w:lang w:val="en-GB"/>
        </w:rPr>
        <w:t xml:space="preserve">the </w:t>
      </w:r>
      <w:r w:rsidR="001A459E" w:rsidRPr="00D604AD">
        <w:rPr>
          <w:rFonts w:ascii="Palatino" w:hAnsi="Palatino"/>
          <w:szCs w:val="22"/>
          <w:lang w:val="en-GB"/>
        </w:rPr>
        <w:t xml:space="preserve">American </w:t>
      </w:r>
      <w:r w:rsidR="00771D52" w:rsidRPr="00D604AD">
        <w:rPr>
          <w:rFonts w:ascii="Palatino" w:hAnsi="Palatino"/>
          <w:szCs w:val="22"/>
          <w:lang w:val="en-GB"/>
        </w:rPr>
        <w:t xml:space="preserve">CDA creates a much more relevant onus to victims </w:t>
      </w:r>
      <w:r w:rsidR="00D171CF" w:rsidRPr="00D604AD">
        <w:rPr>
          <w:rFonts w:ascii="Palatino" w:hAnsi="Palatino"/>
          <w:szCs w:val="22"/>
          <w:lang w:val="en-GB"/>
        </w:rPr>
        <w:t>than the exemptions in Belgian or even European E-Commerce regulations</w:t>
      </w:r>
      <w:r w:rsidR="00EA186D" w:rsidRPr="00D604AD">
        <w:rPr>
          <w:rStyle w:val="Voetnootmarkering"/>
          <w:rFonts w:ascii="Palatino" w:hAnsi="Palatino"/>
          <w:szCs w:val="22"/>
          <w:lang w:val="en-GB"/>
        </w:rPr>
        <w:footnoteReference w:id="194"/>
      </w:r>
      <w:r w:rsidR="00771D52" w:rsidRPr="00D604AD">
        <w:rPr>
          <w:rFonts w:ascii="Palatino" w:hAnsi="Palatino"/>
          <w:szCs w:val="22"/>
          <w:lang w:val="en-GB"/>
        </w:rPr>
        <w:t xml:space="preserve">. </w:t>
      </w:r>
      <w:r w:rsidR="00AA254A" w:rsidRPr="00D604AD">
        <w:rPr>
          <w:rFonts w:ascii="Palatino" w:hAnsi="Palatino"/>
          <w:szCs w:val="22"/>
          <w:lang w:val="en-GB"/>
        </w:rPr>
        <w:t xml:space="preserve">Therefore its implications on the search for an adequate weapon to fight revenge porn will be discussed at length </w:t>
      </w:r>
      <w:r w:rsidR="00AA254A" w:rsidRPr="00D604AD">
        <w:rPr>
          <w:rFonts w:ascii="Palatino" w:hAnsi="Palatino"/>
          <w:i/>
          <w:szCs w:val="22"/>
          <w:lang w:val="en-GB"/>
        </w:rPr>
        <w:t>sub</w:t>
      </w:r>
      <w:r w:rsidR="00AA254A" w:rsidRPr="00D604AD">
        <w:rPr>
          <w:rFonts w:ascii="Palatino" w:hAnsi="Palatino"/>
          <w:szCs w:val="22"/>
          <w:lang w:val="en-GB"/>
        </w:rPr>
        <w:t xml:space="preserve"> title 4.3</w:t>
      </w:r>
      <w:r w:rsidR="00037A5A" w:rsidRPr="00D604AD">
        <w:rPr>
          <w:rFonts w:ascii="Palatino" w:hAnsi="Palatino"/>
          <w:szCs w:val="22"/>
          <w:lang w:val="en-GB"/>
        </w:rPr>
        <w:t xml:space="preserve"> of this thesis</w:t>
      </w:r>
      <w:r w:rsidR="00AA254A" w:rsidRPr="00D604AD">
        <w:rPr>
          <w:rFonts w:ascii="Palatino" w:hAnsi="Palatino"/>
          <w:szCs w:val="22"/>
          <w:lang w:val="en-GB"/>
        </w:rPr>
        <w:t xml:space="preserve">. </w:t>
      </w:r>
    </w:p>
    <w:p w14:paraId="3AC36B22" w14:textId="77777777" w:rsidR="00543A2A" w:rsidRPr="00D604AD" w:rsidRDefault="00543A2A" w:rsidP="00971865">
      <w:pPr>
        <w:spacing w:line="360" w:lineRule="auto"/>
        <w:rPr>
          <w:rFonts w:ascii="Palatino" w:hAnsi="Palatino"/>
          <w:szCs w:val="22"/>
          <w:lang w:val="en-GB"/>
        </w:rPr>
      </w:pPr>
    </w:p>
    <w:p w14:paraId="75F1C62C" w14:textId="77777777" w:rsidR="00543A2A" w:rsidRPr="00D604AD" w:rsidRDefault="00543A2A" w:rsidP="00971865">
      <w:pPr>
        <w:spacing w:line="360" w:lineRule="auto"/>
        <w:rPr>
          <w:rFonts w:ascii="Palatino" w:hAnsi="Palatino"/>
          <w:szCs w:val="22"/>
          <w:lang w:val="en-GB"/>
        </w:rPr>
      </w:pPr>
    </w:p>
    <w:p w14:paraId="574C897C" w14:textId="77777777" w:rsidR="009D1EE5" w:rsidRPr="00D604AD" w:rsidRDefault="00837F1F" w:rsidP="00B40140">
      <w:pPr>
        <w:pStyle w:val="Lijstalinea"/>
        <w:numPr>
          <w:ilvl w:val="1"/>
          <w:numId w:val="1"/>
        </w:numPr>
        <w:spacing w:line="360" w:lineRule="auto"/>
        <w:ind w:left="1276"/>
        <w:rPr>
          <w:rFonts w:ascii="Palatino" w:hAnsi="Palatino"/>
          <w:b/>
          <w:szCs w:val="22"/>
          <w:lang w:val="en-GB"/>
        </w:rPr>
      </w:pPr>
      <w:r w:rsidRPr="00D604AD">
        <w:rPr>
          <w:rFonts w:ascii="Palatino" w:hAnsi="Palatino"/>
          <w:b/>
          <w:szCs w:val="22"/>
          <w:lang w:val="en-GB"/>
        </w:rPr>
        <w:t>N</w:t>
      </w:r>
      <w:r w:rsidR="00B40140" w:rsidRPr="00D604AD">
        <w:rPr>
          <w:rFonts w:ascii="Palatino" w:hAnsi="Palatino"/>
          <w:b/>
          <w:szCs w:val="22"/>
          <w:lang w:val="en-GB"/>
        </w:rPr>
        <w:t xml:space="preserve">ecessity of specific legislation? </w:t>
      </w:r>
    </w:p>
    <w:p w14:paraId="2E432B7F" w14:textId="77777777" w:rsidR="0034456C" w:rsidRPr="00D604AD" w:rsidRDefault="0034456C" w:rsidP="009D1EE5">
      <w:pPr>
        <w:spacing w:line="360" w:lineRule="auto"/>
        <w:rPr>
          <w:rFonts w:ascii="Palatino" w:hAnsi="Palatino"/>
          <w:szCs w:val="22"/>
          <w:lang w:val="en-GB"/>
        </w:rPr>
      </w:pPr>
    </w:p>
    <w:p w14:paraId="61E86B9F" w14:textId="77777777" w:rsidR="00E1566E" w:rsidRPr="00D604AD" w:rsidRDefault="00084062" w:rsidP="00313E52">
      <w:pPr>
        <w:spacing w:line="360" w:lineRule="auto"/>
        <w:jc w:val="both"/>
        <w:rPr>
          <w:rFonts w:ascii="Palatino" w:hAnsi="Palatino"/>
          <w:szCs w:val="22"/>
          <w:lang w:val="en-GB"/>
        </w:rPr>
      </w:pPr>
      <w:r w:rsidRPr="00D604AD">
        <w:rPr>
          <w:rFonts w:ascii="Palatino" w:hAnsi="Palatino"/>
          <w:szCs w:val="22"/>
          <w:lang w:val="en-GB"/>
        </w:rPr>
        <w:t xml:space="preserve">As </w:t>
      </w:r>
      <w:r w:rsidR="002309FD" w:rsidRPr="00D604AD">
        <w:rPr>
          <w:rFonts w:ascii="Palatino" w:hAnsi="Palatino"/>
          <w:szCs w:val="22"/>
          <w:lang w:val="en-GB"/>
        </w:rPr>
        <w:t>the legal analysis of current criminal and civil law options under</w:t>
      </w:r>
      <w:r w:rsidR="001F3D53" w:rsidRPr="00D604AD">
        <w:rPr>
          <w:rFonts w:ascii="Palatino" w:hAnsi="Palatino"/>
          <w:szCs w:val="22"/>
          <w:lang w:val="en-GB"/>
        </w:rPr>
        <w:t xml:space="preserve"> titles</w:t>
      </w:r>
      <w:r w:rsidR="002309FD" w:rsidRPr="00D604AD">
        <w:rPr>
          <w:rFonts w:ascii="Palatino" w:hAnsi="Palatino"/>
          <w:szCs w:val="22"/>
          <w:lang w:val="en-GB"/>
        </w:rPr>
        <w:t xml:space="preserve"> 3.1 to 3.3 has shown, Belgium’s current legal system is ill equipped </w:t>
      </w:r>
      <w:r w:rsidR="004A2BB1" w:rsidRPr="00D604AD">
        <w:rPr>
          <w:rFonts w:ascii="Palatino" w:hAnsi="Palatino"/>
          <w:szCs w:val="22"/>
          <w:lang w:val="en-GB"/>
        </w:rPr>
        <w:t>to</w:t>
      </w:r>
      <w:r w:rsidR="002309FD" w:rsidRPr="00D604AD">
        <w:rPr>
          <w:rFonts w:ascii="Palatino" w:hAnsi="Palatino"/>
          <w:szCs w:val="22"/>
          <w:lang w:val="en-GB"/>
        </w:rPr>
        <w:t xml:space="preserve"> </w:t>
      </w:r>
      <w:r w:rsidR="004A2BB1" w:rsidRPr="00D604AD">
        <w:rPr>
          <w:rFonts w:ascii="Palatino" w:hAnsi="Palatino"/>
          <w:szCs w:val="22"/>
          <w:lang w:val="en-GB"/>
        </w:rPr>
        <w:t>adequately address</w:t>
      </w:r>
      <w:r w:rsidR="002309FD" w:rsidRPr="00D604AD">
        <w:rPr>
          <w:rFonts w:ascii="Palatino" w:hAnsi="Palatino"/>
          <w:szCs w:val="22"/>
          <w:lang w:val="en-GB"/>
        </w:rPr>
        <w:t xml:space="preserve"> the </w:t>
      </w:r>
      <w:r w:rsidR="00F72A0D" w:rsidRPr="00D604AD">
        <w:rPr>
          <w:rFonts w:ascii="Palatino" w:hAnsi="Palatino"/>
          <w:szCs w:val="22"/>
          <w:lang w:val="en-GB"/>
        </w:rPr>
        <w:t>ever-growing</w:t>
      </w:r>
      <w:r w:rsidR="002309FD" w:rsidRPr="00D604AD">
        <w:rPr>
          <w:rFonts w:ascii="Palatino" w:hAnsi="Palatino"/>
          <w:szCs w:val="22"/>
          <w:lang w:val="en-GB"/>
        </w:rPr>
        <w:t xml:space="preserve"> problem of </w:t>
      </w:r>
      <w:r w:rsidR="004E20F0" w:rsidRPr="00D604AD">
        <w:rPr>
          <w:rFonts w:ascii="Palatino" w:hAnsi="Palatino"/>
          <w:szCs w:val="22"/>
          <w:lang w:val="en-GB"/>
        </w:rPr>
        <w:t>revenge porn</w:t>
      </w:r>
      <w:r w:rsidR="002309FD" w:rsidRPr="00D604AD">
        <w:rPr>
          <w:rFonts w:ascii="Palatino" w:hAnsi="Palatino"/>
          <w:szCs w:val="22"/>
          <w:lang w:val="en-GB"/>
        </w:rPr>
        <w:t xml:space="preserve">. </w:t>
      </w:r>
      <w:r w:rsidR="006A6BE7" w:rsidRPr="00D604AD">
        <w:rPr>
          <w:rFonts w:ascii="Palatino" w:hAnsi="Palatino"/>
          <w:szCs w:val="22"/>
          <w:lang w:val="en-GB"/>
        </w:rPr>
        <w:t xml:space="preserve">At present, Belgian criminal law provisions (a) </w:t>
      </w:r>
      <w:r w:rsidR="002309FD" w:rsidRPr="00D604AD">
        <w:rPr>
          <w:rFonts w:ascii="Palatino" w:hAnsi="Palatino"/>
          <w:szCs w:val="22"/>
          <w:lang w:val="en-GB"/>
        </w:rPr>
        <w:t xml:space="preserve">do not encompass every </w:t>
      </w:r>
      <w:r w:rsidR="006A6BE7" w:rsidRPr="00D604AD">
        <w:rPr>
          <w:rFonts w:ascii="Palatino" w:hAnsi="Palatino"/>
          <w:szCs w:val="22"/>
          <w:lang w:val="en-GB"/>
        </w:rPr>
        <w:t xml:space="preserve">possible revenge porn scenario, (b) </w:t>
      </w:r>
      <w:r w:rsidR="004A2BB1" w:rsidRPr="00D604AD">
        <w:rPr>
          <w:rFonts w:ascii="Palatino" w:hAnsi="Palatino"/>
          <w:szCs w:val="22"/>
          <w:lang w:val="en-GB"/>
        </w:rPr>
        <w:t>entail</w:t>
      </w:r>
      <w:r w:rsidR="006A6BE7" w:rsidRPr="00D604AD">
        <w:rPr>
          <w:rFonts w:ascii="Palatino" w:hAnsi="Palatino"/>
          <w:szCs w:val="22"/>
          <w:lang w:val="en-GB"/>
        </w:rPr>
        <w:t xml:space="preserve"> criminal sanctions (if and when provided) </w:t>
      </w:r>
      <w:r w:rsidR="004A2BB1" w:rsidRPr="00D604AD">
        <w:rPr>
          <w:rFonts w:ascii="Palatino" w:hAnsi="Palatino"/>
          <w:szCs w:val="22"/>
          <w:lang w:val="en-GB"/>
        </w:rPr>
        <w:t xml:space="preserve">that </w:t>
      </w:r>
      <w:r w:rsidR="006A6BE7" w:rsidRPr="00D604AD">
        <w:rPr>
          <w:rFonts w:ascii="Palatino" w:hAnsi="Palatino"/>
          <w:szCs w:val="22"/>
          <w:lang w:val="en-GB"/>
        </w:rPr>
        <w:t>do no</w:t>
      </w:r>
      <w:r w:rsidR="004A2BB1" w:rsidRPr="00D604AD">
        <w:rPr>
          <w:rFonts w:ascii="Palatino" w:hAnsi="Palatino"/>
          <w:szCs w:val="22"/>
          <w:lang w:val="en-GB"/>
        </w:rPr>
        <w:t>t</w:t>
      </w:r>
      <w:r w:rsidR="006A6BE7" w:rsidRPr="00D604AD">
        <w:rPr>
          <w:rFonts w:ascii="Palatino" w:hAnsi="Palatino"/>
          <w:szCs w:val="22"/>
          <w:lang w:val="en-GB"/>
        </w:rPr>
        <w:t xml:space="preserve"> sufficiently correspond to the </w:t>
      </w:r>
      <w:r w:rsidR="00660766" w:rsidRPr="00D604AD">
        <w:rPr>
          <w:rFonts w:ascii="Palatino" w:hAnsi="Palatino"/>
          <w:szCs w:val="22"/>
          <w:lang w:val="en-GB"/>
        </w:rPr>
        <w:t xml:space="preserve">total </w:t>
      </w:r>
      <w:r w:rsidR="006A6BE7" w:rsidRPr="00D604AD">
        <w:rPr>
          <w:rFonts w:ascii="Palatino" w:hAnsi="Palatino"/>
          <w:szCs w:val="22"/>
          <w:lang w:val="en-GB"/>
        </w:rPr>
        <w:t xml:space="preserve">extent of the harm caused, or (c) they require the victim to take action on </w:t>
      </w:r>
      <w:r w:rsidR="00F72A0D">
        <w:rPr>
          <w:rFonts w:ascii="Palatino" w:hAnsi="Palatino"/>
          <w:szCs w:val="22"/>
          <w:lang w:val="en-GB"/>
        </w:rPr>
        <w:t xml:space="preserve">his or </w:t>
      </w:r>
      <w:r w:rsidR="006A6BE7" w:rsidRPr="00D604AD">
        <w:rPr>
          <w:rFonts w:ascii="Palatino" w:hAnsi="Palatino"/>
          <w:szCs w:val="22"/>
          <w:lang w:val="en-GB"/>
        </w:rPr>
        <w:t>her own accord instead of having the Public Prosecutor initiate criminal proceedings.</w:t>
      </w:r>
      <w:r w:rsidR="00660766" w:rsidRPr="00D604AD">
        <w:rPr>
          <w:rFonts w:ascii="Palatino" w:hAnsi="Palatino"/>
          <w:szCs w:val="22"/>
          <w:lang w:val="en-GB"/>
        </w:rPr>
        <w:t xml:space="preserve"> Civil suits are equally </w:t>
      </w:r>
      <w:r w:rsidR="00F72A0D">
        <w:rPr>
          <w:rFonts w:ascii="Palatino" w:hAnsi="Palatino"/>
          <w:szCs w:val="22"/>
          <w:lang w:val="en-GB"/>
        </w:rPr>
        <w:t>inadequate</w:t>
      </w:r>
      <w:r w:rsidR="00660766" w:rsidRPr="00D604AD">
        <w:rPr>
          <w:rFonts w:ascii="Palatino" w:hAnsi="Palatino"/>
          <w:szCs w:val="22"/>
          <w:lang w:val="en-GB"/>
        </w:rPr>
        <w:t xml:space="preserve"> since</w:t>
      </w:r>
      <w:r w:rsidR="00CE64E9" w:rsidRPr="00D604AD">
        <w:rPr>
          <w:rFonts w:ascii="Palatino" w:hAnsi="Palatino"/>
          <w:szCs w:val="22"/>
          <w:lang w:val="en-GB"/>
        </w:rPr>
        <w:t xml:space="preserve"> they (a)</w:t>
      </w:r>
      <w:r w:rsidR="00660766" w:rsidRPr="00D604AD">
        <w:rPr>
          <w:rFonts w:ascii="Palatino" w:hAnsi="Palatino"/>
          <w:szCs w:val="22"/>
          <w:lang w:val="en-GB"/>
        </w:rPr>
        <w:t xml:space="preserve"> </w:t>
      </w:r>
      <w:r w:rsidR="00CE64E9" w:rsidRPr="00D604AD">
        <w:rPr>
          <w:rFonts w:ascii="Palatino" w:hAnsi="Palatino"/>
          <w:szCs w:val="22"/>
          <w:lang w:val="en-GB"/>
        </w:rPr>
        <w:t>are time-consuming,</w:t>
      </w:r>
      <w:r w:rsidR="00E1566E" w:rsidRPr="00D604AD">
        <w:rPr>
          <w:rFonts w:ascii="Palatino" w:hAnsi="Palatino"/>
          <w:szCs w:val="22"/>
          <w:lang w:val="en-GB"/>
        </w:rPr>
        <w:t xml:space="preserve"> if of course there is someone to sue in the first place,</w:t>
      </w:r>
      <w:r w:rsidR="00CE64E9" w:rsidRPr="00D604AD">
        <w:rPr>
          <w:rFonts w:ascii="Palatino" w:hAnsi="Palatino"/>
          <w:szCs w:val="22"/>
          <w:lang w:val="en-GB"/>
        </w:rPr>
        <w:t xml:space="preserve"> (b) can cause legal fees to soar without the guarantee of successful redress</w:t>
      </w:r>
      <w:r w:rsidR="00E1566E" w:rsidRPr="00D604AD">
        <w:rPr>
          <w:rFonts w:ascii="Palatino" w:hAnsi="Palatino"/>
          <w:szCs w:val="22"/>
          <w:lang w:val="en-GB"/>
        </w:rPr>
        <w:t xml:space="preserve"> and removal of the damning images</w:t>
      </w:r>
      <w:r w:rsidR="00F31E21" w:rsidRPr="00D604AD">
        <w:rPr>
          <w:rStyle w:val="Voetnootmarkering"/>
          <w:rFonts w:ascii="Palatino" w:hAnsi="Palatino"/>
          <w:szCs w:val="22"/>
          <w:lang w:val="en-GB"/>
        </w:rPr>
        <w:footnoteReference w:id="195"/>
      </w:r>
      <w:r w:rsidR="00CE64E9" w:rsidRPr="00D604AD">
        <w:rPr>
          <w:rFonts w:ascii="Palatino" w:hAnsi="Palatino"/>
          <w:szCs w:val="22"/>
          <w:lang w:val="en-GB"/>
        </w:rPr>
        <w:t xml:space="preserve">, and (c) </w:t>
      </w:r>
      <w:r w:rsidR="00660766" w:rsidRPr="00D604AD">
        <w:rPr>
          <w:rFonts w:ascii="Palatino" w:hAnsi="Palatino"/>
          <w:szCs w:val="22"/>
          <w:lang w:val="en-GB"/>
        </w:rPr>
        <w:t xml:space="preserve">will often expose the victim </w:t>
      </w:r>
      <w:r w:rsidR="00CE64E9" w:rsidRPr="00D604AD">
        <w:rPr>
          <w:rFonts w:ascii="Palatino" w:hAnsi="Palatino"/>
          <w:szCs w:val="22"/>
          <w:lang w:val="en-GB"/>
        </w:rPr>
        <w:t xml:space="preserve">– and the offending material – </w:t>
      </w:r>
      <w:r w:rsidR="00660766" w:rsidRPr="00D604AD">
        <w:rPr>
          <w:rFonts w:ascii="Palatino" w:hAnsi="Palatino"/>
          <w:szCs w:val="22"/>
          <w:lang w:val="en-GB"/>
        </w:rPr>
        <w:t>to</w:t>
      </w:r>
      <w:r w:rsidR="00CE64E9" w:rsidRPr="00D604AD">
        <w:rPr>
          <w:rFonts w:ascii="Palatino" w:hAnsi="Palatino"/>
          <w:szCs w:val="22"/>
          <w:lang w:val="en-GB"/>
        </w:rPr>
        <w:t xml:space="preserve"> </w:t>
      </w:r>
      <w:r w:rsidR="00660766" w:rsidRPr="00D604AD">
        <w:rPr>
          <w:rFonts w:ascii="Palatino" w:hAnsi="Palatino"/>
          <w:szCs w:val="22"/>
          <w:lang w:val="en-GB"/>
        </w:rPr>
        <w:t>even greater public attention and scrutiny</w:t>
      </w:r>
      <w:r w:rsidR="00CE64E9" w:rsidRPr="00D604AD">
        <w:rPr>
          <w:rFonts w:ascii="Palatino" w:hAnsi="Palatino"/>
          <w:szCs w:val="22"/>
          <w:lang w:val="en-GB"/>
        </w:rPr>
        <w:t>.</w:t>
      </w:r>
      <w:r w:rsidR="0044027E" w:rsidRPr="00D604AD">
        <w:rPr>
          <w:rFonts w:ascii="Palatino" w:hAnsi="Palatino"/>
          <w:szCs w:val="22"/>
          <w:lang w:val="en-GB"/>
        </w:rPr>
        <w:t xml:space="preserve"> </w:t>
      </w:r>
    </w:p>
    <w:p w14:paraId="2C758D5A" w14:textId="77777777" w:rsidR="00E1566E" w:rsidRPr="00D604AD" w:rsidRDefault="00E1566E" w:rsidP="00313E52">
      <w:pPr>
        <w:spacing w:line="360" w:lineRule="auto"/>
        <w:jc w:val="both"/>
        <w:rPr>
          <w:rFonts w:ascii="Palatino" w:hAnsi="Palatino"/>
          <w:szCs w:val="22"/>
          <w:lang w:val="en-GB"/>
        </w:rPr>
      </w:pPr>
    </w:p>
    <w:p w14:paraId="34BC8053" w14:textId="77777777" w:rsidR="006D6A0A" w:rsidRPr="00D604AD" w:rsidRDefault="0044027E" w:rsidP="00313E52">
      <w:pPr>
        <w:spacing w:line="360" w:lineRule="auto"/>
        <w:jc w:val="both"/>
        <w:rPr>
          <w:rFonts w:ascii="Palatino" w:hAnsi="Palatino"/>
          <w:szCs w:val="22"/>
          <w:lang w:val="en-GB"/>
        </w:rPr>
      </w:pPr>
      <w:r w:rsidRPr="00D604AD">
        <w:rPr>
          <w:rFonts w:ascii="Palatino" w:hAnsi="Palatino"/>
          <w:szCs w:val="22"/>
          <w:lang w:val="en-GB"/>
        </w:rPr>
        <w:t xml:space="preserve">Thus, it </w:t>
      </w:r>
      <w:r w:rsidR="006D6A0A" w:rsidRPr="00D604AD">
        <w:rPr>
          <w:rFonts w:ascii="Palatino" w:hAnsi="Palatino"/>
          <w:szCs w:val="22"/>
          <w:lang w:val="en-GB"/>
        </w:rPr>
        <w:t xml:space="preserve">is </w:t>
      </w:r>
      <w:r w:rsidR="00CE64E9" w:rsidRPr="00D604AD">
        <w:rPr>
          <w:rFonts w:ascii="Palatino" w:hAnsi="Palatino"/>
          <w:szCs w:val="22"/>
          <w:lang w:val="en-GB"/>
        </w:rPr>
        <w:t xml:space="preserve">clear that </w:t>
      </w:r>
      <w:r w:rsidR="006D6A0A" w:rsidRPr="00D604AD">
        <w:rPr>
          <w:rFonts w:ascii="Palatino" w:hAnsi="Palatino"/>
          <w:szCs w:val="22"/>
          <w:lang w:val="en-GB"/>
        </w:rPr>
        <w:t>a new legal initiative is due in order to fill the existing gaps and to adequately deter potential culprit</w:t>
      </w:r>
      <w:r w:rsidR="00BB1F2F" w:rsidRPr="00D604AD">
        <w:rPr>
          <w:rFonts w:ascii="Palatino" w:hAnsi="Palatino"/>
          <w:szCs w:val="22"/>
          <w:lang w:val="en-GB"/>
        </w:rPr>
        <w:t>s</w:t>
      </w:r>
      <w:r w:rsidR="006D6A0A" w:rsidRPr="00D604AD">
        <w:rPr>
          <w:rFonts w:ascii="Palatino" w:hAnsi="Palatino"/>
          <w:szCs w:val="22"/>
          <w:lang w:val="en-GB"/>
        </w:rPr>
        <w:t xml:space="preserve"> from engaging in </w:t>
      </w:r>
      <w:r w:rsidR="004E20F0" w:rsidRPr="00D604AD">
        <w:rPr>
          <w:rFonts w:ascii="Palatino" w:hAnsi="Palatino"/>
          <w:szCs w:val="22"/>
          <w:lang w:val="en-GB"/>
        </w:rPr>
        <w:t>revenge porn</w:t>
      </w:r>
      <w:r w:rsidR="006D6A0A" w:rsidRPr="00D604AD">
        <w:rPr>
          <w:rFonts w:ascii="Palatino" w:hAnsi="Palatino"/>
          <w:szCs w:val="22"/>
          <w:lang w:val="en-GB"/>
        </w:rPr>
        <w:t xml:space="preserve">. If these legal discrepancies are not mended, Belgium runs the risk of </w:t>
      </w:r>
      <w:r w:rsidR="004E20F0" w:rsidRPr="00D604AD">
        <w:rPr>
          <w:rFonts w:ascii="Palatino" w:hAnsi="Palatino"/>
          <w:szCs w:val="22"/>
          <w:lang w:val="en-GB"/>
        </w:rPr>
        <w:t>being held negligent of</w:t>
      </w:r>
      <w:r w:rsidR="006D6A0A" w:rsidRPr="00D604AD">
        <w:rPr>
          <w:rFonts w:ascii="Palatino" w:hAnsi="Palatino"/>
          <w:szCs w:val="22"/>
          <w:lang w:val="en-GB"/>
        </w:rPr>
        <w:t xml:space="preserve"> </w:t>
      </w:r>
      <w:r w:rsidR="006D6A0A" w:rsidRPr="00D604AD">
        <w:rPr>
          <w:rFonts w:ascii="Palatino" w:hAnsi="Palatino"/>
          <w:szCs w:val="22"/>
          <w:lang w:val="en-GB"/>
        </w:rPr>
        <w:lastRenderedPageBreak/>
        <w:t>protecting its citizens’ basic rights to privacy and personal integrity (art. 8 ECHR)</w:t>
      </w:r>
      <w:r w:rsidR="006D6A0A" w:rsidRPr="00D604AD">
        <w:rPr>
          <w:rStyle w:val="Voetnootmarkering"/>
          <w:rFonts w:ascii="Palatino" w:hAnsi="Palatino"/>
          <w:szCs w:val="22"/>
          <w:lang w:val="en-GB"/>
        </w:rPr>
        <w:footnoteReference w:id="196"/>
      </w:r>
      <w:r w:rsidR="006D6A0A" w:rsidRPr="00D604AD">
        <w:rPr>
          <w:rFonts w:ascii="Palatino" w:hAnsi="Palatino"/>
          <w:szCs w:val="22"/>
          <w:lang w:val="en-GB"/>
        </w:rPr>
        <w:t>.</w:t>
      </w:r>
      <w:r w:rsidR="004A2BB1" w:rsidRPr="00D604AD">
        <w:rPr>
          <w:rFonts w:ascii="Palatino" w:hAnsi="Palatino"/>
          <w:szCs w:val="22"/>
          <w:lang w:val="en-GB"/>
        </w:rPr>
        <w:t xml:space="preserve"> A prompt response is therefore needed.</w:t>
      </w:r>
    </w:p>
    <w:p w14:paraId="3E93C6B2" w14:textId="77777777" w:rsidR="00BB1F2F" w:rsidRPr="00D604AD" w:rsidRDefault="00BB1F2F" w:rsidP="00313E52">
      <w:pPr>
        <w:spacing w:line="360" w:lineRule="auto"/>
        <w:jc w:val="both"/>
        <w:rPr>
          <w:rFonts w:ascii="Palatino" w:hAnsi="Palatino"/>
          <w:szCs w:val="22"/>
          <w:lang w:val="en-GB"/>
        </w:rPr>
      </w:pPr>
    </w:p>
    <w:p w14:paraId="463A6CA3" w14:textId="77777777" w:rsidR="00CE64E9" w:rsidRPr="00D604AD" w:rsidRDefault="00BB1F2F" w:rsidP="00313E52">
      <w:pPr>
        <w:spacing w:line="360" w:lineRule="auto"/>
        <w:jc w:val="both"/>
        <w:rPr>
          <w:rFonts w:ascii="Palatino" w:hAnsi="Palatino"/>
          <w:szCs w:val="22"/>
          <w:lang w:val="en-GB"/>
        </w:rPr>
      </w:pPr>
      <w:r w:rsidRPr="00D604AD">
        <w:rPr>
          <w:rFonts w:ascii="Palatino" w:hAnsi="Palatino"/>
          <w:szCs w:val="22"/>
          <w:lang w:val="en-GB"/>
        </w:rPr>
        <w:t xml:space="preserve">In deciding in which legal field this new law should be </w:t>
      </w:r>
      <w:r w:rsidR="00E1566E" w:rsidRPr="00D604AD">
        <w:rPr>
          <w:rFonts w:ascii="Palatino" w:hAnsi="Palatino"/>
          <w:szCs w:val="22"/>
          <w:lang w:val="en-GB"/>
        </w:rPr>
        <w:t xml:space="preserve">developed, a strong case has been made – notably by American scholars – for criminal law.  </w:t>
      </w:r>
      <w:r w:rsidR="00786E42">
        <w:rPr>
          <w:rFonts w:ascii="Palatino" w:hAnsi="Palatino"/>
          <w:szCs w:val="22"/>
          <w:lang w:val="en-GB"/>
        </w:rPr>
        <w:t>As</w:t>
      </w:r>
      <w:r w:rsidR="00565960" w:rsidRPr="00D604AD">
        <w:rPr>
          <w:rFonts w:ascii="Palatino" w:hAnsi="Palatino"/>
          <w:szCs w:val="22"/>
          <w:lang w:val="en-GB"/>
        </w:rPr>
        <w:t xml:space="preserve"> FRANKS convincingly put forward</w:t>
      </w:r>
      <w:r w:rsidR="001A459E" w:rsidRPr="00D604AD">
        <w:rPr>
          <w:rFonts w:ascii="Palatino" w:hAnsi="Palatino"/>
          <w:szCs w:val="22"/>
          <w:lang w:val="en-GB"/>
        </w:rPr>
        <w:t xml:space="preserve">: </w:t>
      </w:r>
      <w:r w:rsidR="00925780" w:rsidRPr="00D604AD">
        <w:rPr>
          <w:rFonts w:ascii="Palatino" w:hAnsi="Palatino"/>
          <w:i/>
          <w:szCs w:val="22"/>
          <w:lang w:val="en-GB"/>
        </w:rPr>
        <w:t xml:space="preserve">“we should regard non-consensual pornography as a crime because that is the most accurate and principled characterization of its harm. Non-consensual pornography may indeed also be a violation of privacy or an infringement of copyright, but it is </w:t>
      </w:r>
      <w:r w:rsidR="00565960" w:rsidRPr="00D604AD">
        <w:rPr>
          <w:rFonts w:ascii="Palatino" w:hAnsi="Palatino"/>
          <w:i/>
          <w:szCs w:val="22"/>
          <w:lang w:val="en-GB"/>
        </w:rPr>
        <w:t>at its base</w:t>
      </w:r>
      <w:r w:rsidR="00925780" w:rsidRPr="00D604AD">
        <w:rPr>
          <w:rFonts w:ascii="Palatino" w:hAnsi="Palatino"/>
          <w:i/>
          <w:szCs w:val="22"/>
          <w:lang w:val="en-GB"/>
        </w:rPr>
        <w:t xml:space="preserve"> an act of sexual use without consent. […] The fact that perpetrators and victims are not in physical proximity [to one another] […] should not change this analysis. Nor should the fact that such an assault is not physical remove it from the category of criminal sexual use without consent”</w:t>
      </w:r>
      <w:r w:rsidR="00925780" w:rsidRPr="00D604AD">
        <w:rPr>
          <w:rStyle w:val="Voetnootmarkering"/>
          <w:rFonts w:ascii="Palatino" w:hAnsi="Palatino"/>
          <w:szCs w:val="22"/>
          <w:lang w:val="en-GB"/>
        </w:rPr>
        <w:footnoteReference w:id="197"/>
      </w:r>
      <w:r w:rsidR="00565960" w:rsidRPr="00D604AD">
        <w:rPr>
          <w:rFonts w:ascii="Palatino" w:hAnsi="Palatino"/>
          <w:szCs w:val="22"/>
          <w:lang w:val="en-GB"/>
        </w:rPr>
        <w:t xml:space="preserve">. Indeed, </w:t>
      </w:r>
      <w:r w:rsidR="00925780" w:rsidRPr="00D604AD">
        <w:rPr>
          <w:rFonts w:ascii="Palatino" w:hAnsi="Palatino"/>
          <w:i/>
          <w:szCs w:val="22"/>
          <w:lang w:val="en-GB"/>
        </w:rPr>
        <w:t>“criminal penalties are appropriate in instances where conduct is considered to be harmful to society as a whole”</w:t>
      </w:r>
      <w:r w:rsidR="00925780" w:rsidRPr="00D604AD">
        <w:rPr>
          <w:rStyle w:val="Voetnootmarkering"/>
          <w:rFonts w:ascii="Palatino" w:hAnsi="Palatino"/>
          <w:szCs w:val="22"/>
          <w:lang w:val="en-GB"/>
        </w:rPr>
        <w:footnoteReference w:id="198"/>
      </w:r>
      <w:r w:rsidR="00925780" w:rsidRPr="00D604AD">
        <w:rPr>
          <w:rFonts w:ascii="Palatino" w:hAnsi="Palatino"/>
          <w:i/>
          <w:szCs w:val="22"/>
          <w:lang w:val="en-GB"/>
        </w:rPr>
        <w:t>.</w:t>
      </w:r>
      <w:r w:rsidR="00565960" w:rsidRPr="00D604AD">
        <w:rPr>
          <w:rFonts w:ascii="Palatino" w:hAnsi="Palatino"/>
          <w:szCs w:val="22"/>
          <w:lang w:val="en-GB"/>
        </w:rPr>
        <w:t xml:space="preserve"> </w:t>
      </w:r>
      <w:r w:rsidR="00F31E21" w:rsidRPr="00D604AD">
        <w:rPr>
          <w:rFonts w:ascii="Palatino" w:hAnsi="Palatino"/>
          <w:szCs w:val="22"/>
          <w:lang w:val="en-GB"/>
        </w:rPr>
        <w:t>The fact that revenge porn is exactly that can hardly be contested</w:t>
      </w:r>
      <w:r w:rsidR="00AF6631" w:rsidRPr="00D604AD">
        <w:rPr>
          <w:rFonts w:ascii="Palatino" w:hAnsi="Palatino"/>
          <w:szCs w:val="22"/>
          <w:lang w:val="en-GB"/>
        </w:rPr>
        <w:t xml:space="preserve">. Since ‘the Internet never forgets’, its harmful effect is only further exacerbated by </w:t>
      </w:r>
      <w:r w:rsidR="00737610" w:rsidRPr="00D604AD">
        <w:rPr>
          <w:rFonts w:ascii="Palatino" w:hAnsi="Palatino"/>
          <w:szCs w:val="22"/>
          <w:lang w:val="en-GB"/>
        </w:rPr>
        <w:t>the</w:t>
      </w:r>
      <w:r w:rsidR="00AF6631" w:rsidRPr="00D604AD">
        <w:rPr>
          <w:rFonts w:ascii="Palatino" w:hAnsi="Palatino"/>
          <w:szCs w:val="22"/>
          <w:lang w:val="en-GB"/>
        </w:rPr>
        <w:t xml:space="preserve"> onward circulation</w:t>
      </w:r>
      <w:r w:rsidR="00737610" w:rsidRPr="00D604AD">
        <w:rPr>
          <w:rFonts w:ascii="Palatino" w:hAnsi="Palatino"/>
          <w:szCs w:val="22"/>
          <w:lang w:val="en-GB"/>
        </w:rPr>
        <w:t xml:space="preserve"> of the images</w:t>
      </w:r>
      <w:r w:rsidR="00AF6631" w:rsidRPr="00D604AD">
        <w:rPr>
          <w:rFonts w:ascii="Palatino" w:hAnsi="Palatino"/>
          <w:szCs w:val="22"/>
          <w:lang w:val="en-GB"/>
        </w:rPr>
        <w:t>, which in itself ensures perpetual re-victimi</w:t>
      </w:r>
      <w:r w:rsidR="00CB3703">
        <w:rPr>
          <w:rFonts w:ascii="Palatino" w:hAnsi="Palatino"/>
          <w:szCs w:val="22"/>
          <w:lang w:val="en-GB"/>
        </w:rPr>
        <w:t>s</w:t>
      </w:r>
      <w:r w:rsidR="00AF6631" w:rsidRPr="00D604AD">
        <w:rPr>
          <w:rFonts w:ascii="Palatino" w:hAnsi="Palatino"/>
          <w:szCs w:val="22"/>
          <w:lang w:val="en-GB"/>
        </w:rPr>
        <w:t>ation. The images are on permanent record and are near impossible to remove from the web</w:t>
      </w:r>
      <w:r w:rsidR="00AF6631" w:rsidRPr="00D604AD">
        <w:rPr>
          <w:rStyle w:val="Voetnootmarkering"/>
          <w:rFonts w:ascii="Palatino" w:hAnsi="Palatino"/>
          <w:szCs w:val="22"/>
          <w:lang w:val="en-GB"/>
        </w:rPr>
        <w:footnoteReference w:id="199"/>
      </w:r>
      <w:r w:rsidR="00AF6631" w:rsidRPr="00D604AD">
        <w:rPr>
          <w:rFonts w:ascii="Palatino" w:hAnsi="Palatino"/>
          <w:szCs w:val="22"/>
          <w:lang w:val="en-GB"/>
        </w:rPr>
        <w:t>. In other words, prevention is key.</w:t>
      </w:r>
    </w:p>
    <w:p w14:paraId="4A66781D" w14:textId="77777777" w:rsidR="00AF6631" w:rsidRPr="00D604AD" w:rsidRDefault="00AF6631" w:rsidP="00313E52">
      <w:pPr>
        <w:spacing w:line="360" w:lineRule="auto"/>
        <w:jc w:val="both"/>
        <w:rPr>
          <w:rFonts w:ascii="Palatino" w:hAnsi="Palatino"/>
          <w:szCs w:val="22"/>
          <w:lang w:val="en-GB"/>
        </w:rPr>
      </w:pPr>
    </w:p>
    <w:p w14:paraId="581AD4A3" w14:textId="77777777" w:rsidR="00DC53E5" w:rsidRPr="00D604AD" w:rsidRDefault="00737610" w:rsidP="00313E52">
      <w:pPr>
        <w:spacing w:line="360" w:lineRule="auto"/>
        <w:jc w:val="both"/>
        <w:rPr>
          <w:rFonts w:ascii="Palatino" w:hAnsi="Palatino" w:cs="Times"/>
          <w:szCs w:val="22"/>
          <w:lang w:val="en-GB"/>
        </w:rPr>
      </w:pPr>
      <w:r w:rsidRPr="00D604AD">
        <w:rPr>
          <w:rFonts w:ascii="Palatino" w:hAnsi="Palatino"/>
          <w:szCs w:val="22"/>
          <w:lang w:val="en-GB"/>
        </w:rPr>
        <w:t>At present</w:t>
      </w:r>
      <w:r w:rsidR="00AF6631" w:rsidRPr="00D604AD">
        <w:rPr>
          <w:rFonts w:ascii="Palatino" w:hAnsi="Palatino"/>
          <w:szCs w:val="22"/>
          <w:lang w:val="en-GB"/>
        </w:rPr>
        <w:t xml:space="preserve">, </w:t>
      </w:r>
      <w:r w:rsidR="00543A2A" w:rsidRPr="00D604AD">
        <w:rPr>
          <w:rFonts w:ascii="Palatino" w:hAnsi="Palatino"/>
          <w:i/>
          <w:szCs w:val="22"/>
          <w:lang w:val="en-GB"/>
        </w:rPr>
        <w:t>“[t]</w:t>
      </w:r>
      <w:r w:rsidR="00925780" w:rsidRPr="00D604AD">
        <w:rPr>
          <w:rFonts w:ascii="Palatino" w:hAnsi="Palatino" w:cs="Times"/>
          <w:i/>
          <w:szCs w:val="22"/>
          <w:lang w:val="en-GB"/>
        </w:rPr>
        <w:t>he ever-increasing number of revenge porn sites and victims strongly indicates that the threat of civil or copyright actions is not an effective deterrent against nonconsensual pornography”</w:t>
      </w:r>
      <w:r w:rsidR="00925780" w:rsidRPr="00D604AD">
        <w:rPr>
          <w:rStyle w:val="Voetnootmarkering"/>
          <w:rFonts w:ascii="Palatino" w:hAnsi="Palatino" w:cs="Times"/>
          <w:szCs w:val="22"/>
          <w:lang w:val="en-GB"/>
        </w:rPr>
        <w:footnoteReference w:id="200"/>
      </w:r>
      <w:r w:rsidR="00925780" w:rsidRPr="00D604AD">
        <w:rPr>
          <w:rFonts w:ascii="Palatino" w:hAnsi="Palatino" w:cs="Times"/>
          <w:szCs w:val="22"/>
          <w:lang w:val="en-GB"/>
        </w:rPr>
        <w:t>.</w:t>
      </w:r>
      <w:r w:rsidR="00313E52" w:rsidRPr="00D604AD">
        <w:rPr>
          <w:rFonts w:ascii="Palatino" w:hAnsi="Palatino" w:cs="Times"/>
          <w:szCs w:val="22"/>
          <w:lang w:val="en-GB"/>
        </w:rPr>
        <w:t xml:space="preserve"> </w:t>
      </w:r>
      <w:r w:rsidR="0094065E">
        <w:rPr>
          <w:rFonts w:ascii="Palatino" w:hAnsi="Palatino" w:cs="Times"/>
          <w:szCs w:val="22"/>
          <w:lang w:val="en-GB"/>
        </w:rPr>
        <w:t>But</w:t>
      </w:r>
      <w:r w:rsidR="00AF6631" w:rsidRPr="00D604AD">
        <w:rPr>
          <w:rFonts w:ascii="Palatino" w:hAnsi="Palatino" w:cs="Times"/>
          <w:szCs w:val="22"/>
          <w:lang w:val="en-GB"/>
        </w:rPr>
        <w:t xml:space="preserve"> criminal</w:t>
      </w:r>
      <w:r w:rsidR="007251ED" w:rsidRPr="00D604AD">
        <w:rPr>
          <w:rFonts w:ascii="Palatino" w:hAnsi="Palatino" w:cs="Times"/>
          <w:szCs w:val="22"/>
          <w:lang w:val="en-GB"/>
        </w:rPr>
        <w:t xml:space="preserve"> law is perfectly suited to serve a dual purpose. First, criminal laws can allocate severe punishment </w:t>
      </w:r>
      <w:r w:rsidR="006C25E2">
        <w:rPr>
          <w:rFonts w:ascii="Palatino" w:hAnsi="Palatino" w:cs="Times"/>
          <w:szCs w:val="22"/>
          <w:lang w:val="en-GB"/>
        </w:rPr>
        <w:t>proportional</w:t>
      </w:r>
      <w:r w:rsidR="006C25E2" w:rsidRPr="00D604AD">
        <w:rPr>
          <w:rFonts w:ascii="Palatino" w:hAnsi="Palatino" w:cs="Times"/>
          <w:szCs w:val="22"/>
          <w:lang w:val="en-GB"/>
        </w:rPr>
        <w:t xml:space="preserve"> </w:t>
      </w:r>
      <w:r w:rsidR="007251ED" w:rsidRPr="00D604AD">
        <w:rPr>
          <w:rFonts w:ascii="Palatino" w:hAnsi="Palatino" w:cs="Times"/>
          <w:szCs w:val="22"/>
          <w:lang w:val="en-GB"/>
        </w:rPr>
        <w:t>to the harm done: the greater th</w:t>
      </w:r>
      <w:r w:rsidR="003243CF" w:rsidRPr="00D604AD">
        <w:rPr>
          <w:rFonts w:ascii="Palatino" w:hAnsi="Palatino" w:cs="Times"/>
          <w:szCs w:val="22"/>
          <w:lang w:val="en-GB"/>
        </w:rPr>
        <w:t>e damage, the higher the sentence</w:t>
      </w:r>
      <w:r w:rsidR="007251ED" w:rsidRPr="00D604AD">
        <w:rPr>
          <w:rFonts w:ascii="Palatino" w:hAnsi="Palatino" w:cs="Times"/>
          <w:szCs w:val="22"/>
          <w:lang w:val="en-GB"/>
        </w:rPr>
        <w:t xml:space="preserve">. </w:t>
      </w:r>
      <w:r w:rsidR="003243CF" w:rsidRPr="00D604AD">
        <w:rPr>
          <w:rFonts w:ascii="Palatino" w:hAnsi="Palatino" w:cs="Times"/>
          <w:szCs w:val="22"/>
          <w:lang w:val="en-GB"/>
        </w:rPr>
        <w:t xml:space="preserve">For them to have a discouraging effect, </w:t>
      </w:r>
      <w:r w:rsidR="003243CF" w:rsidRPr="00D604AD">
        <w:rPr>
          <w:rFonts w:ascii="Palatino" w:hAnsi="Palatino" w:cs="Times"/>
          <w:szCs w:val="22"/>
          <w:lang w:val="en-GB"/>
        </w:rPr>
        <w:lastRenderedPageBreak/>
        <w:t xml:space="preserve">penalties must raise </w:t>
      </w:r>
      <w:r w:rsidR="00925780" w:rsidRPr="00D604AD">
        <w:rPr>
          <w:rFonts w:ascii="Palatino" w:hAnsi="Palatino" w:cs="Times"/>
          <w:i/>
          <w:szCs w:val="22"/>
          <w:lang w:val="en-GB"/>
        </w:rPr>
        <w:t>“the costs of noncompliance beyond its expected benefits”</w:t>
      </w:r>
      <w:r w:rsidR="00925780" w:rsidRPr="00D604AD">
        <w:rPr>
          <w:rStyle w:val="Voetnootmarkering"/>
          <w:rFonts w:ascii="Palatino" w:hAnsi="Palatino" w:cs="Times"/>
          <w:i/>
          <w:szCs w:val="22"/>
          <w:lang w:val="en-GB"/>
        </w:rPr>
        <w:footnoteReference w:id="201"/>
      </w:r>
      <w:r w:rsidR="00925780" w:rsidRPr="00D604AD">
        <w:rPr>
          <w:rFonts w:ascii="Palatino" w:hAnsi="Palatino" w:cs="Times"/>
          <w:i/>
          <w:szCs w:val="22"/>
          <w:lang w:val="en-GB"/>
        </w:rPr>
        <w:t xml:space="preserve">. </w:t>
      </w:r>
      <w:r w:rsidR="007251ED" w:rsidRPr="00D604AD">
        <w:rPr>
          <w:rFonts w:ascii="Palatino" w:hAnsi="Palatino" w:cs="Times"/>
          <w:szCs w:val="22"/>
          <w:lang w:val="en-GB"/>
        </w:rPr>
        <w:t xml:space="preserve">Secondly, </w:t>
      </w:r>
      <w:r w:rsidR="00700872" w:rsidRPr="00D604AD">
        <w:rPr>
          <w:rFonts w:ascii="Palatino" w:hAnsi="Palatino" w:cs="Times"/>
          <w:szCs w:val="22"/>
          <w:lang w:val="en-GB"/>
        </w:rPr>
        <w:t>by effec</w:t>
      </w:r>
      <w:r w:rsidR="00DE6694" w:rsidRPr="00D604AD">
        <w:rPr>
          <w:rFonts w:ascii="Palatino" w:hAnsi="Palatino" w:cs="Times"/>
          <w:szCs w:val="22"/>
          <w:lang w:val="en-GB"/>
        </w:rPr>
        <w:t>tively criminali</w:t>
      </w:r>
      <w:r w:rsidR="006C25E2">
        <w:rPr>
          <w:rFonts w:ascii="Palatino" w:hAnsi="Palatino" w:cs="Times"/>
          <w:szCs w:val="22"/>
          <w:lang w:val="en-GB"/>
        </w:rPr>
        <w:t>s</w:t>
      </w:r>
      <w:r w:rsidR="00DE6694" w:rsidRPr="00D604AD">
        <w:rPr>
          <w:rFonts w:ascii="Palatino" w:hAnsi="Palatino" w:cs="Times"/>
          <w:szCs w:val="22"/>
          <w:lang w:val="en-GB"/>
        </w:rPr>
        <w:t>i</w:t>
      </w:r>
      <w:r w:rsidR="00DB789E" w:rsidRPr="00D604AD">
        <w:rPr>
          <w:rFonts w:ascii="Palatino" w:hAnsi="Palatino" w:cs="Times"/>
          <w:szCs w:val="22"/>
          <w:lang w:val="en-GB"/>
        </w:rPr>
        <w:t xml:space="preserve">ng revenge porn an important signal is given to society as a whole. </w:t>
      </w:r>
      <w:r w:rsidR="00FF2903">
        <w:rPr>
          <w:rFonts w:ascii="Palatino" w:hAnsi="Palatino" w:cs="Times"/>
          <w:szCs w:val="22"/>
          <w:lang w:val="en-GB"/>
        </w:rPr>
        <w:t xml:space="preserve">Considering the inherently discriminatory nature of revenge porn, </w:t>
      </w:r>
      <w:r w:rsidR="00DB789E" w:rsidRPr="00D604AD">
        <w:rPr>
          <w:rFonts w:ascii="Palatino" w:hAnsi="Palatino" w:cs="Times"/>
          <w:szCs w:val="22"/>
          <w:lang w:val="en-GB"/>
        </w:rPr>
        <w:t xml:space="preserve">mostly women </w:t>
      </w:r>
      <w:r w:rsidR="00FF2903">
        <w:rPr>
          <w:rFonts w:ascii="Palatino" w:hAnsi="Palatino" w:cs="Times"/>
          <w:szCs w:val="22"/>
          <w:lang w:val="en-GB"/>
        </w:rPr>
        <w:t xml:space="preserve">are targeted – and thus potentially victimised – by </w:t>
      </w:r>
      <w:r w:rsidR="00DB789E" w:rsidRPr="00D604AD">
        <w:rPr>
          <w:rFonts w:ascii="Palatino" w:hAnsi="Palatino" w:cs="Times"/>
          <w:szCs w:val="22"/>
          <w:lang w:val="en-GB"/>
        </w:rPr>
        <w:t>this particular scheme</w:t>
      </w:r>
      <w:r w:rsidR="003F6865" w:rsidRPr="00D604AD">
        <w:rPr>
          <w:rStyle w:val="Voetnootmarkering"/>
          <w:rFonts w:ascii="Palatino" w:hAnsi="Palatino" w:cs="Times"/>
          <w:szCs w:val="22"/>
          <w:lang w:val="en-GB"/>
        </w:rPr>
        <w:footnoteReference w:id="202"/>
      </w:r>
      <w:r w:rsidR="00DB789E" w:rsidRPr="00D604AD">
        <w:rPr>
          <w:rFonts w:ascii="Palatino" w:hAnsi="Palatino" w:cs="Times"/>
          <w:szCs w:val="22"/>
          <w:lang w:val="en-GB"/>
        </w:rPr>
        <w:t>. It is quintessential to the role of government that it protect</w:t>
      </w:r>
      <w:r w:rsidR="006C25E2">
        <w:rPr>
          <w:rFonts w:ascii="Palatino" w:hAnsi="Palatino" w:cs="Times"/>
          <w:szCs w:val="22"/>
          <w:lang w:val="en-GB"/>
        </w:rPr>
        <w:t>s</w:t>
      </w:r>
      <w:r w:rsidR="00DB789E" w:rsidRPr="00D604AD">
        <w:rPr>
          <w:rFonts w:ascii="Palatino" w:hAnsi="Palatino" w:cs="Times"/>
          <w:szCs w:val="22"/>
          <w:lang w:val="en-GB"/>
        </w:rPr>
        <w:t xml:space="preserve"> its citizens</w:t>
      </w:r>
      <w:r w:rsidR="00DE6694" w:rsidRPr="00D604AD">
        <w:rPr>
          <w:rFonts w:ascii="Palatino" w:hAnsi="Palatino" w:cs="Times"/>
          <w:szCs w:val="22"/>
          <w:lang w:val="en-GB"/>
        </w:rPr>
        <w:t xml:space="preserve"> against the intentional wrongdoings of others. </w:t>
      </w:r>
      <w:r w:rsidR="00BB65D6" w:rsidRPr="00D604AD">
        <w:rPr>
          <w:rFonts w:ascii="Palatino" w:hAnsi="Palatino" w:cs="Times"/>
          <w:szCs w:val="22"/>
          <w:lang w:val="en-GB"/>
        </w:rPr>
        <w:t>Far too often though, the harms done unto w</w:t>
      </w:r>
      <w:r w:rsidRPr="00D604AD">
        <w:rPr>
          <w:rFonts w:ascii="Palatino" w:hAnsi="Palatino" w:cs="Times"/>
          <w:szCs w:val="22"/>
          <w:lang w:val="en-GB"/>
        </w:rPr>
        <w:t>omen are not recogni</w:t>
      </w:r>
      <w:r w:rsidR="006C25E2">
        <w:rPr>
          <w:rFonts w:ascii="Palatino" w:hAnsi="Palatino" w:cs="Times"/>
          <w:szCs w:val="22"/>
          <w:lang w:val="en-GB"/>
        </w:rPr>
        <w:t>s</w:t>
      </w:r>
      <w:r w:rsidRPr="00D604AD">
        <w:rPr>
          <w:rFonts w:ascii="Palatino" w:hAnsi="Palatino" w:cs="Times"/>
          <w:szCs w:val="22"/>
          <w:lang w:val="en-GB"/>
        </w:rPr>
        <w:t>ed as such. They</w:t>
      </w:r>
      <w:r w:rsidR="00BB65D6" w:rsidRPr="00D604AD">
        <w:rPr>
          <w:rFonts w:ascii="Palatino" w:hAnsi="Palatino" w:cs="Times"/>
          <w:szCs w:val="22"/>
          <w:lang w:val="en-GB"/>
        </w:rPr>
        <w:t xml:space="preserve"> are </w:t>
      </w:r>
      <w:r w:rsidRPr="00D604AD">
        <w:rPr>
          <w:rFonts w:ascii="Palatino" w:hAnsi="Palatino" w:cs="Times"/>
          <w:szCs w:val="22"/>
          <w:lang w:val="en-GB"/>
        </w:rPr>
        <w:t xml:space="preserve">either </w:t>
      </w:r>
      <w:r w:rsidR="00BB65D6" w:rsidRPr="00D604AD">
        <w:rPr>
          <w:rFonts w:ascii="Palatino" w:hAnsi="Palatino" w:cs="Times"/>
          <w:szCs w:val="22"/>
          <w:lang w:val="en-GB"/>
        </w:rPr>
        <w:t>rationali</w:t>
      </w:r>
      <w:r w:rsidR="006C25E2">
        <w:rPr>
          <w:rFonts w:ascii="Palatino" w:hAnsi="Palatino" w:cs="Times"/>
          <w:szCs w:val="22"/>
          <w:lang w:val="en-GB"/>
        </w:rPr>
        <w:t>s</w:t>
      </w:r>
      <w:r w:rsidR="00BB65D6" w:rsidRPr="00D604AD">
        <w:rPr>
          <w:rFonts w:ascii="Palatino" w:hAnsi="Palatino" w:cs="Times"/>
          <w:szCs w:val="22"/>
          <w:lang w:val="en-GB"/>
        </w:rPr>
        <w:t>ed into oblivion or</w:t>
      </w:r>
      <w:r w:rsidRPr="00D604AD">
        <w:rPr>
          <w:rFonts w:ascii="Palatino" w:hAnsi="Palatino" w:cs="Times"/>
          <w:szCs w:val="22"/>
          <w:lang w:val="en-GB"/>
        </w:rPr>
        <w:t xml:space="preserve"> reduced to mere exaggeration</w:t>
      </w:r>
      <w:r w:rsidRPr="00D604AD">
        <w:rPr>
          <w:rStyle w:val="Voetnootmarkering"/>
          <w:rFonts w:ascii="Palatino" w:hAnsi="Palatino" w:cs="Times"/>
          <w:szCs w:val="22"/>
          <w:lang w:val="en-GB"/>
        </w:rPr>
        <w:footnoteReference w:id="203"/>
      </w:r>
      <w:r w:rsidR="00DC53E5" w:rsidRPr="00D604AD">
        <w:rPr>
          <w:rFonts w:ascii="Palatino" w:hAnsi="Palatino" w:cs="Times"/>
          <w:szCs w:val="22"/>
          <w:lang w:val="en-GB"/>
        </w:rPr>
        <w:t xml:space="preserve">. Hence, in order to protect its members, society itself must change. </w:t>
      </w:r>
    </w:p>
    <w:p w14:paraId="185C64D5" w14:textId="77777777" w:rsidR="00DC53E5" w:rsidRPr="00D604AD" w:rsidRDefault="00DC53E5" w:rsidP="00313E52">
      <w:pPr>
        <w:spacing w:line="360" w:lineRule="auto"/>
        <w:jc w:val="both"/>
        <w:rPr>
          <w:rFonts w:ascii="Palatino" w:hAnsi="Palatino" w:cs="Times"/>
          <w:szCs w:val="22"/>
          <w:lang w:val="en-GB"/>
        </w:rPr>
      </w:pPr>
    </w:p>
    <w:p w14:paraId="2B94FD45" w14:textId="77777777" w:rsidR="00313E52" w:rsidRPr="00D604AD" w:rsidRDefault="00DC53E5" w:rsidP="00313E52">
      <w:pPr>
        <w:spacing w:line="360" w:lineRule="auto"/>
        <w:jc w:val="both"/>
        <w:rPr>
          <w:rFonts w:ascii="Palatino" w:hAnsi="Palatino"/>
          <w:szCs w:val="22"/>
          <w:lang w:val="en-GB"/>
        </w:rPr>
      </w:pPr>
      <w:r w:rsidRPr="00D604AD">
        <w:rPr>
          <w:rFonts w:ascii="Palatino" w:hAnsi="Palatino" w:cs="Times"/>
          <w:szCs w:val="22"/>
          <w:lang w:val="en-GB"/>
        </w:rPr>
        <w:t>As is the case with many laws in general, c</w:t>
      </w:r>
      <w:r w:rsidR="00BB65D6" w:rsidRPr="00D604AD">
        <w:rPr>
          <w:rFonts w:ascii="Palatino" w:hAnsi="Palatino" w:cs="Times"/>
          <w:szCs w:val="22"/>
          <w:lang w:val="en-GB"/>
        </w:rPr>
        <w:t xml:space="preserve">riminal law </w:t>
      </w:r>
      <w:r w:rsidRPr="00D604AD">
        <w:rPr>
          <w:rFonts w:ascii="Palatino" w:hAnsi="Palatino" w:cs="Times"/>
          <w:szCs w:val="22"/>
          <w:lang w:val="en-GB"/>
        </w:rPr>
        <w:t xml:space="preserve">especially has the </w:t>
      </w:r>
      <w:r w:rsidR="00925780" w:rsidRPr="00D604AD">
        <w:rPr>
          <w:rFonts w:ascii="Palatino" w:hAnsi="Palatino" w:cs="Times"/>
          <w:i/>
          <w:szCs w:val="22"/>
          <w:lang w:val="en-GB"/>
        </w:rPr>
        <w:t>“ability to condemn cyber gender harassment and change the norms of acceptable online behaviour. Recognizing cyber harassment for what it is – gender discrimination – is crucial to educate the public about its gendered harms, to ensure that women’s complaints are heard, to convince perpetrators to stop their online attacks, and ultimately to change online (and offline) subcultures of misogyny to those of equality”</w:t>
      </w:r>
      <w:r w:rsidR="00925780" w:rsidRPr="00D604AD">
        <w:rPr>
          <w:rStyle w:val="Voetnootmarkering"/>
          <w:rFonts w:ascii="Palatino" w:hAnsi="Palatino" w:cs="Times"/>
          <w:i/>
          <w:szCs w:val="22"/>
          <w:lang w:val="en-GB"/>
        </w:rPr>
        <w:footnoteReference w:id="204"/>
      </w:r>
      <w:r w:rsidR="00925780" w:rsidRPr="00D604AD">
        <w:rPr>
          <w:rFonts w:ascii="Palatino" w:hAnsi="Palatino" w:cs="Times"/>
          <w:i/>
          <w:szCs w:val="22"/>
          <w:lang w:val="en-GB"/>
        </w:rPr>
        <w:t>.</w:t>
      </w:r>
      <w:r w:rsidR="005115AA" w:rsidRPr="00D604AD">
        <w:rPr>
          <w:rFonts w:ascii="Palatino" w:hAnsi="Palatino" w:cs="Times"/>
          <w:szCs w:val="22"/>
          <w:lang w:val="en-GB"/>
        </w:rPr>
        <w:t xml:space="preserve"> KITCHEN calls this the ‘expressive value’ of the law.</w:t>
      </w:r>
    </w:p>
    <w:p w14:paraId="0DC51B42" w14:textId="77777777" w:rsidR="005115AA" w:rsidRPr="00D604AD" w:rsidRDefault="005115AA" w:rsidP="00367909">
      <w:pPr>
        <w:spacing w:line="360" w:lineRule="auto"/>
        <w:jc w:val="both"/>
        <w:rPr>
          <w:rFonts w:ascii="Palatino" w:hAnsi="Palatino"/>
          <w:szCs w:val="22"/>
          <w:lang w:val="en-GB"/>
        </w:rPr>
      </w:pPr>
    </w:p>
    <w:p w14:paraId="5DB368A0" w14:textId="77777777" w:rsidR="00A36184" w:rsidRPr="00D604AD" w:rsidRDefault="005115AA" w:rsidP="00367909">
      <w:pPr>
        <w:spacing w:line="360" w:lineRule="auto"/>
        <w:jc w:val="both"/>
        <w:rPr>
          <w:rFonts w:ascii="Palatino" w:hAnsi="Palatino"/>
          <w:szCs w:val="22"/>
          <w:lang w:val="en-GB"/>
        </w:rPr>
      </w:pPr>
      <w:r w:rsidRPr="00D604AD">
        <w:rPr>
          <w:rFonts w:ascii="Palatino" w:hAnsi="Palatino"/>
          <w:szCs w:val="22"/>
          <w:lang w:val="en-GB"/>
        </w:rPr>
        <w:t>However, some people might question whether the criminal law approach will not disproportionately</w:t>
      </w:r>
      <w:r w:rsidR="00E04D12" w:rsidRPr="00D604AD">
        <w:rPr>
          <w:rFonts w:ascii="Palatino" w:hAnsi="Palatino"/>
          <w:szCs w:val="22"/>
          <w:lang w:val="en-GB"/>
        </w:rPr>
        <w:t xml:space="preserve"> criminali</w:t>
      </w:r>
      <w:r w:rsidR="00650EBF">
        <w:rPr>
          <w:rFonts w:ascii="Palatino" w:hAnsi="Palatino"/>
          <w:szCs w:val="22"/>
          <w:lang w:val="en-GB"/>
        </w:rPr>
        <w:t>s</w:t>
      </w:r>
      <w:r w:rsidR="00E04D12" w:rsidRPr="00D604AD">
        <w:rPr>
          <w:rFonts w:ascii="Palatino" w:hAnsi="Palatino"/>
          <w:szCs w:val="22"/>
          <w:lang w:val="en-GB"/>
        </w:rPr>
        <w:t>e clueless teenagers</w:t>
      </w:r>
      <w:r w:rsidRPr="00D604AD">
        <w:rPr>
          <w:rFonts w:ascii="Palatino" w:hAnsi="Palatino"/>
          <w:szCs w:val="22"/>
          <w:lang w:val="en-GB"/>
        </w:rPr>
        <w:t xml:space="preserve"> </w:t>
      </w:r>
      <w:r w:rsidR="00E04D12" w:rsidRPr="00D604AD">
        <w:rPr>
          <w:rFonts w:ascii="Palatino" w:hAnsi="Palatino"/>
          <w:szCs w:val="22"/>
          <w:lang w:val="en-GB"/>
        </w:rPr>
        <w:t>as</w:t>
      </w:r>
      <w:r w:rsidRPr="00D604AD">
        <w:rPr>
          <w:rFonts w:ascii="Palatino" w:hAnsi="Palatino"/>
          <w:szCs w:val="22"/>
          <w:lang w:val="en-GB"/>
        </w:rPr>
        <w:t xml:space="preserve"> sexting</w:t>
      </w:r>
      <w:r w:rsidR="001A459E" w:rsidRPr="00D604AD">
        <w:rPr>
          <w:rFonts w:ascii="Palatino" w:hAnsi="Palatino"/>
          <w:szCs w:val="22"/>
          <w:lang w:val="en-GB"/>
        </w:rPr>
        <w:t xml:space="preserve"> (both primary and secondary)</w:t>
      </w:r>
      <w:r w:rsidRPr="00D604AD">
        <w:rPr>
          <w:rFonts w:ascii="Palatino" w:hAnsi="Palatino"/>
          <w:szCs w:val="22"/>
          <w:lang w:val="en-GB"/>
        </w:rPr>
        <w:t xml:space="preserve"> is </w:t>
      </w:r>
      <w:r w:rsidR="00E04D12" w:rsidRPr="00D604AD">
        <w:rPr>
          <w:rFonts w:ascii="Palatino" w:hAnsi="Palatino"/>
          <w:szCs w:val="22"/>
          <w:lang w:val="en-GB"/>
        </w:rPr>
        <w:t>very</w:t>
      </w:r>
      <w:r w:rsidRPr="00D604AD">
        <w:rPr>
          <w:rFonts w:ascii="Palatino" w:hAnsi="Palatino"/>
          <w:szCs w:val="22"/>
          <w:lang w:val="en-GB"/>
        </w:rPr>
        <w:t xml:space="preserve"> popular among their demographic. Of course, </w:t>
      </w:r>
      <w:r w:rsidR="00E04D12" w:rsidRPr="00D604AD">
        <w:rPr>
          <w:rFonts w:ascii="Palatino" w:hAnsi="Palatino"/>
          <w:szCs w:val="22"/>
          <w:lang w:val="en-GB"/>
        </w:rPr>
        <w:t>that they are still legally minors does not change the fact that</w:t>
      </w:r>
      <w:r w:rsidR="007A750A" w:rsidRPr="00D604AD">
        <w:rPr>
          <w:rFonts w:ascii="Palatino" w:hAnsi="Palatino"/>
          <w:szCs w:val="22"/>
          <w:lang w:val="en-GB"/>
        </w:rPr>
        <w:t xml:space="preserve"> even</w:t>
      </w:r>
      <w:r w:rsidR="00E04D12" w:rsidRPr="00D604AD">
        <w:rPr>
          <w:rFonts w:ascii="Palatino" w:hAnsi="Palatino"/>
          <w:szCs w:val="22"/>
          <w:lang w:val="en-GB"/>
        </w:rPr>
        <w:t xml:space="preserve"> </w:t>
      </w:r>
      <w:r w:rsidR="00543A2A" w:rsidRPr="00D604AD">
        <w:rPr>
          <w:rFonts w:ascii="Palatino" w:hAnsi="Palatino"/>
          <w:i/>
          <w:szCs w:val="22"/>
          <w:lang w:val="en-GB"/>
        </w:rPr>
        <w:t>“[t]</w:t>
      </w:r>
      <w:r w:rsidR="00925780" w:rsidRPr="00D604AD">
        <w:rPr>
          <w:rFonts w:ascii="Palatino" w:hAnsi="Palatino"/>
          <w:i/>
          <w:szCs w:val="22"/>
          <w:lang w:val="en-GB"/>
        </w:rPr>
        <w:t xml:space="preserve">eenagers are capable of committing all sorts of crimes, including murder and rape. While society may be inclined to exercise leniency in some individual cases involving young defendants, laws against rape and murder </w:t>
      </w:r>
      <w:r w:rsidR="00925780" w:rsidRPr="00D604AD">
        <w:rPr>
          <w:rFonts w:ascii="Palatino" w:hAnsi="Palatino"/>
          <w:i/>
          <w:szCs w:val="22"/>
          <w:lang w:val="en-GB"/>
        </w:rPr>
        <w:lastRenderedPageBreak/>
        <w:t>are not thrown out or rewritten simply because teenagers may commit these crimes”</w:t>
      </w:r>
      <w:r w:rsidR="00925780" w:rsidRPr="00D604AD">
        <w:rPr>
          <w:rStyle w:val="Voetnootmarkering"/>
          <w:rFonts w:ascii="Palatino" w:hAnsi="Palatino"/>
          <w:szCs w:val="22"/>
          <w:lang w:val="en-GB"/>
        </w:rPr>
        <w:footnoteReference w:id="205"/>
      </w:r>
      <w:r w:rsidR="00925780" w:rsidRPr="00D604AD">
        <w:rPr>
          <w:rFonts w:ascii="Palatino" w:hAnsi="Palatino"/>
          <w:i/>
          <w:szCs w:val="22"/>
          <w:lang w:val="en-GB"/>
        </w:rPr>
        <w:t>.</w:t>
      </w:r>
      <w:r w:rsidRPr="00D604AD">
        <w:rPr>
          <w:rFonts w:ascii="Palatino" w:hAnsi="Palatino"/>
          <w:szCs w:val="22"/>
          <w:lang w:val="en-GB"/>
        </w:rPr>
        <w:t xml:space="preserve"> </w:t>
      </w:r>
      <w:r w:rsidR="00A36184" w:rsidRPr="00D604AD">
        <w:rPr>
          <w:rFonts w:ascii="Palatino" w:hAnsi="Palatino"/>
          <w:szCs w:val="22"/>
          <w:lang w:val="en-GB"/>
        </w:rPr>
        <w:t xml:space="preserve">This </w:t>
      </w:r>
      <w:r w:rsidR="001A459E" w:rsidRPr="00D604AD">
        <w:rPr>
          <w:rFonts w:ascii="Palatino" w:hAnsi="Palatino"/>
          <w:szCs w:val="22"/>
          <w:lang w:val="en-GB"/>
        </w:rPr>
        <w:t>objection</w:t>
      </w:r>
      <w:r w:rsidR="00A36184" w:rsidRPr="00D604AD">
        <w:rPr>
          <w:rFonts w:ascii="Palatino" w:hAnsi="Palatino"/>
          <w:szCs w:val="22"/>
          <w:lang w:val="en-GB"/>
        </w:rPr>
        <w:t xml:space="preserve"> therefore becomes inconsequential</w:t>
      </w:r>
      <w:r w:rsidR="00FF2903">
        <w:rPr>
          <w:rFonts w:ascii="Palatino" w:hAnsi="Palatino"/>
          <w:szCs w:val="22"/>
          <w:lang w:val="en-GB"/>
        </w:rPr>
        <w:t xml:space="preserve"> </w:t>
      </w:r>
      <w:r w:rsidR="00EE78CE">
        <w:rPr>
          <w:rFonts w:ascii="Palatino" w:hAnsi="Palatino"/>
          <w:szCs w:val="22"/>
          <w:lang w:val="en-GB"/>
        </w:rPr>
        <w:t>in the context of</w:t>
      </w:r>
      <w:r w:rsidR="00FF2903">
        <w:rPr>
          <w:rFonts w:ascii="Palatino" w:hAnsi="Palatino"/>
          <w:szCs w:val="22"/>
          <w:lang w:val="en-GB"/>
        </w:rPr>
        <w:t xml:space="preserve"> non-consensual secondary sexting – or ‘revenge porn’</w:t>
      </w:r>
      <w:r w:rsidR="00A36184" w:rsidRPr="00D604AD">
        <w:rPr>
          <w:rFonts w:ascii="Palatino" w:hAnsi="Palatino"/>
          <w:szCs w:val="22"/>
          <w:lang w:val="en-GB"/>
        </w:rPr>
        <w:t xml:space="preserve">. </w:t>
      </w:r>
    </w:p>
    <w:p w14:paraId="46C19E10" w14:textId="77777777" w:rsidR="00A36184" w:rsidRPr="00D604AD" w:rsidRDefault="00A36184" w:rsidP="00367909">
      <w:pPr>
        <w:spacing w:line="360" w:lineRule="auto"/>
        <w:jc w:val="both"/>
        <w:rPr>
          <w:rFonts w:ascii="Palatino" w:hAnsi="Palatino"/>
          <w:szCs w:val="22"/>
          <w:lang w:val="en-GB"/>
        </w:rPr>
      </w:pPr>
    </w:p>
    <w:p w14:paraId="0CD9A0C9" w14:textId="77777777" w:rsidR="001A693F" w:rsidRPr="00D604AD" w:rsidRDefault="00B4216E" w:rsidP="00367909">
      <w:pPr>
        <w:spacing w:line="360" w:lineRule="auto"/>
        <w:jc w:val="both"/>
        <w:rPr>
          <w:rFonts w:ascii="Palatino" w:hAnsi="Palatino"/>
          <w:szCs w:val="22"/>
          <w:lang w:val="en-GB"/>
        </w:rPr>
      </w:pPr>
      <w:r>
        <w:rPr>
          <w:rFonts w:ascii="Palatino" w:hAnsi="Palatino"/>
          <w:szCs w:val="22"/>
          <w:lang w:val="en-GB"/>
        </w:rPr>
        <w:t>O</w:t>
      </w:r>
      <w:r w:rsidR="00A36184" w:rsidRPr="00D604AD">
        <w:rPr>
          <w:rFonts w:ascii="Palatino" w:hAnsi="Palatino"/>
          <w:szCs w:val="22"/>
          <w:lang w:val="en-GB"/>
        </w:rPr>
        <w:t>nline revenge porn first appeared in the United States of America</w:t>
      </w:r>
      <w:r w:rsidR="00B52074" w:rsidRPr="00D604AD">
        <w:rPr>
          <w:rStyle w:val="Voetnootmarkering"/>
          <w:rFonts w:ascii="Palatino" w:hAnsi="Palatino"/>
          <w:szCs w:val="22"/>
          <w:lang w:val="en-GB"/>
        </w:rPr>
        <w:footnoteReference w:id="206"/>
      </w:r>
      <w:r>
        <w:rPr>
          <w:rFonts w:ascii="Palatino" w:hAnsi="Palatino"/>
          <w:szCs w:val="22"/>
          <w:lang w:val="en-GB"/>
        </w:rPr>
        <w:t xml:space="preserve"> </w:t>
      </w:r>
      <w:r w:rsidR="00FF2903">
        <w:rPr>
          <w:rFonts w:ascii="Palatino" w:hAnsi="Palatino"/>
          <w:szCs w:val="22"/>
          <w:lang w:val="en-GB"/>
        </w:rPr>
        <w:t>where</w:t>
      </w:r>
      <w:r w:rsidR="00A36184" w:rsidRPr="00D604AD">
        <w:rPr>
          <w:rFonts w:ascii="Palatino" w:hAnsi="Palatino"/>
          <w:szCs w:val="22"/>
          <w:lang w:val="en-GB"/>
        </w:rPr>
        <w:t xml:space="preserve"> a number of individual states have taken legislative</w:t>
      </w:r>
      <w:r w:rsidR="00BF6770" w:rsidRPr="00D604AD">
        <w:rPr>
          <w:rFonts w:ascii="Palatino" w:hAnsi="Palatino"/>
          <w:szCs w:val="22"/>
          <w:lang w:val="en-GB"/>
        </w:rPr>
        <w:t xml:space="preserve"> initiatives to try and fight back</w:t>
      </w:r>
      <w:r w:rsidR="00650EBF">
        <w:rPr>
          <w:rFonts w:ascii="Palatino" w:hAnsi="Palatino"/>
          <w:szCs w:val="22"/>
          <w:lang w:val="en-GB"/>
        </w:rPr>
        <w:t>, with varying degrees of success</w:t>
      </w:r>
      <w:r w:rsidR="00A36184" w:rsidRPr="00D604AD">
        <w:rPr>
          <w:rFonts w:ascii="Palatino" w:hAnsi="Palatino"/>
          <w:szCs w:val="22"/>
          <w:lang w:val="en-GB"/>
        </w:rPr>
        <w:t>.</w:t>
      </w:r>
      <w:r w:rsidR="006453EA" w:rsidRPr="00D604AD">
        <w:rPr>
          <w:rFonts w:ascii="Palatino" w:hAnsi="Palatino"/>
          <w:szCs w:val="22"/>
          <w:lang w:val="en-GB"/>
        </w:rPr>
        <w:t xml:space="preserve"> Still</w:t>
      </w:r>
      <w:r w:rsidR="00BF6770" w:rsidRPr="00D604AD">
        <w:rPr>
          <w:rFonts w:ascii="Palatino" w:hAnsi="Palatino"/>
          <w:szCs w:val="22"/>
          <w:lang w:val="en-GB"/>
        </w:rPr>
        <w:t>, their efforts hitherto</w:t>
      </w:r>
      <w:r w:rsidR="006453EA" w:rsidRPr="00D604AD">
        <w:rPr>
          <w:rFonts w:ascii="Palatino" w:hAnsi="Palatino"/>
          <w:szCs w:val="22"/>
          <w:lang w:val="en-GB"/>
        </w:rPr>
        <w:t xml:space="preserve"> merit examination, especially since Belgium </w:t>
      </w:r>
      <w:r w:rsidR="007A750A" w:rsidRPr="00D604AD">
        <w:rPr>
          <w:rFonts w:ascii="Palatino" w:hAnsi="Palatino"/>
          <w:szCs w:val="22"/>
          <w:lang w:val="en-GB"/>
        </w:rPr>
        <w:t xml:space="preserve">might </w:t>
      </w:r>
      <w:r w:rsidR="006453EA" w:rsidRPr="00D604AD">
        <w:rPr>
          <w:rFonts w:ascii="Palatino" w:hAnsi="Palatino"/>
          <w:szCs w:val="22"/>
          <w:lang w:val="en-GB"/>
        </w:rPr>
        <w:t>soon have to follow suit.</w:t>
      </w:r>
      <w:r w:rsidR="00A36184" w:rsidRPr="00D604AD">
        <w:rPr>
          <w:rFonts w:ascii="Palatino" w:hAnsi="Palatino"/>
          <w:szCs w:val="22"/>
          <w:lang w:val="en-GB"/>
        </w:rPr>
        <w:t xml:space="preserve"> In the next chapter of this thesis, I will </w:t>
      </w:r>
      <w:r w:rsidR="006453EA" w:rsidRPr="00D604AD">
        <w:rPr>
          <w:rFonts w:ascii="Palatino" w:hAnsi="Palatino"/>
          <w:szCs w:val="22"/>
          <w:lang w:val="en-GB"/>
        </w:rPr>
        <w:t xml:space="preserve">focus on the revenge porn debate as it is currently raging in the US and to the progress that </w:t>
      </w:r>
      <w:r w:rsidR="00BF6770" w:rsidRPr="00D604AD">
        <w:rPr>
          <w:rFonts w:ascii="Palatino" w:hAnsi="Palatino"/>
          <w:szCs w:val="22"/>
          <w:lang w:val="en-GB"/>
        </w:rPr>
        <w:t>has</w:t>
      </w:r>
      <w:r w:rsidR="006453EA" w:rsidRPr="00D604AD">
        <w:rPr>
          <w:rFonts w:ascii="Palatino" w:hAnsi="Palatino"/>
          <w:szCs w:val="22"/>
          <w:lang w:val="en-GB"/>
        </w:rPr>
        <w:t xml:space="preserve"> been </w:t>
      </w:r>
      <w:r w:rsidR="00BF6770" w:rsidRPr="00D604AD">
        <w:rPr>
          <w:rFonts w:ascii="Palatino" w:hAnsi="Palatino"/>
          <w:szCs w:val="22"/>
          <w:lang w:val="en-GB"/>
        </w:rPr>
        <w:t>made</w:t>
      </w:r>
      <w:r w:rsidR="006453EA" w:rsidRPr="00D604AD">
        <w:rPr>
          <w:rFonts w:ascii="Palatino" w:hAnsi="Palatino"/>
          <w:szCs w:val="22"/>
          <w:lang w:val="en-GB"/>
        </w:rPr>
        <w:t xml:space="preserve"> </w:t>
      </w:r>
      <w:r w:rsidR="00BF6770" w:rsidRPr="00D604AD">
        <w:rPr>
          <w:rFonts w:ascii="Palatino" w:hAnsi="Palatino"/>
          <w:szCs w:val="22"/>
          <w:lang w:val="en-GB"/>
        </w:rPr>
        <w:t>thus</w:t>
      </w:r>
      <w:r w:rsidR="006453EA" w:rsidRPr="00D604AD">
        <w:rPr>
          <w:rFonts w:ascii="Palatino" w:hAnsi="Palatino"/>
          <w:szCs w:val="22"/>
          <w:lang w:val="en-GB"/>
        </w:rPr>
        <w:t xml:space="preserve"> far.</w:t>
      </w:r>
    </w:p>
    <w:p w14:paraId="13F9F1C0" w14:textId="77777777" w:rsidR="00BF6770" w:rsidRPr="00D604AD" w:rsidRDefault="00BF6770" w:rsidP="00367909">
      <w:pPr>
        <w:spacing w:line="360" w:lineRule="auto"/>
        <w:jc w:val="both"/>
        <w:rPr>
          <w:rFonts w:ascii="Palatino" w:hAnsi="Palatino"/>
          <w:szCs w:val="22"/>
          <w:lang w:val="en-GB"/>
        </w:rPr>
      </w:pPr>
    </w:p>
    <w:p w14:paraId="76BC0519" w14:textId="77777777" w:rsidR="00BF6770" w:rsidRPr="00D604AD" w:rsidRDefault="00BF6770" w:rsidP="00367909">
      <w:pPr>
        <w:spacing w:line="360" w:lineRule="auto"/>
        <w:jc w:val="both"/>
        <w:rPr>
          <w:rFonts w:ascii="Palatino" w:hAnsi="Palatino"/>
          <w:szCs w:val="22"/>
          <w:lang w:val="en-GB"/>
        </w:rPr>
      </w:pPr>
    </w:p>
    <w:p w14:paraId="261C92AF" w14:textId="77777777" w:rsidR="00BF6770" w:rsidRPr="00D604AD" w:rsidRDefault="00BF6770" w:rsidP="00367909">
      <w:pPr>
        <w:spacing w:line="360" w:lineRule="auto"/>
        <w:jc w:val="both"/>
        <w:rPr>
          <w:rFonts w:ascii="Palatino" w:hAnsi="Palatino"/>
          <w:szCs w:val="22"/>
          <w:lang w:val="en-GB"/>
        </w:rPr>
      </w:pPr>
    </w:p>
    <w:p w14:paraId="31340E21" w14:textId="77777777" w:rsidR="00BF6770" w:rsidRPr="00D604AD" w:rsidRDefault="00BF6770" w:rsidP="00367909">
      <w:pPr>
        <w:spacing w:line="360" w:lineRule="auto"/>
        <w:jc w:val="both"/>
        <w:rPr>
          <w:rFonts w:ascii="Palatino" w:hAnsi="Palatino"/>
          <w:szCs w:val="22"/>
          <w:lang w:val="en-GB"/>
        </w:rPr>
      </w:pPr>
    </w:p>
    <w:p w14:paraId="350ED790" w14:textId="77777777" w:rsidR="00BF6770" w:rsidRPr="00D604AD" w:rsidRDefault="00BF6770" w:rsidP="00367909">
      <w:pPr>
        <w:spacing w:line="360" w:lineRule="auto"/>
        <w:jc w:val="both"/>
        <w:rPr>
          <w:rFonts w:ascii="Palatino" w:hAnsi="Palatino"/>
          <w:szCs w:val="22"/>
          <w:lang w:val="en-GB"/>
        </w:rPr>
      </w:pPr>
    </w:p>
    <w:p w14:paraId="15708568" w14:textId="77777777" w:rsidR="00BF6770" w:rsidRPr="00D604AD" w:rsidRDefault="00BF6770" w:rsidP="00367909">
      <w:pPr>
        <w:spacing w:line="360" w:lineRule="auto"/>
        <w:jc w:val="both"/>
        <w:rPr>
          <w:rFonts w:ascii="Palatino" w:hAnsi="Palatino"/>
          <w:szCs w:val="22"/>
          <w:lang w:val="en-GB"/>
        </w:rPr>
      </w:pPr>
    </w:p>
    <w:p w14:paraId="18BAB54F" w14:textId="77777777" w:rsidR="007A750A" w:rsidRPr="00D604AD" w:rsidRDefault="007A750A" w:rsidP="00367909">
      <w:pPr>
        <w:spacing w:line="360" w:lineRule="auto"/>
        <w:jc w:val="both"/>
        <w:rPr>
          <w:rFonts w:ascii="Palatino" w:hAnsi="Palatino"/>
          <w:szCs w:val="22"/>
          <w:lang w:val="en-GB"/>
        </w:rPr>
      </w:pPr>
    </w:p>
    <w:p w14:paraId="4DCA58F6" w14:textId="77777777" w:rsidR="007A750A" w:rsidRPr="00D604AD" w:rsidRDefault="007A750A" w:rsidP="00367909">
      <w:pPr>
        <w:spacing w:line="360" w:lineRule="auto"/>
        <w:jc w:val="both"/>
        <w:rPr>
          <w:rFonts w:ascii="Palatino" w:hAnsi="Palatino"/>
          <w:szCs w:val="22"/>
          <w:lang w:val="en-GB"/>
        </w:rPr>
      </w:pPr>
    </w:p>
    <w:p w14:paraId="66C3B739" w14:textId="77777777" w:rsidR="007A750A" w:rsidRPr="00D604AD" w:rsidRDefault="007A750A" w:rsidP="00367909">
      <w:pPr>
        <w:spacing w:line="360" w:lineRule="auto"/>
        <w:jc w:val="both"/>
        <w:rPr>
          <w:rFonts w:ascii="Palatino" w:hAnsi="Palatino"/>
          <w:szCs w:val="22"/>
          <w:lang w:val="en-GB"/>
        </w:rPr>
      </w:pPr>
    </w:p>
    <w:p w14:paraId="7D58E816" w14:textId="77777777" w:rsidR="007A750A" w:rsidRPr="00D604AD" w:rsidRDefault="007A750A" w:rsidP="00367909">
      <w:pPr>
        <w:spacing w:line="360" w:lineRule="auto"/>
        <w:jc w:val="both"/>
        <w:rPr>
          <w:rFonts w:ascii="Palatino" w:hAnsi="Palatino"/>
          <w:szCs w:val="22"/>
          <w:lang w:val="en-GB"/>
        </w:rPr>
      </w:pPr>
    </w:p>
    <w:p w14:paraId="56CC80C9" w14:textId="77777777" w:rsidR="007A750A" w:rsidRPr="00D604AD" w:rsidRDefault="007A750A" w:rsidP="00367909">
      <w:pPr>
        <w:spacing w:line="360" w:lineRule="auto"/>
        <w:jc w:val="both"/>
        <w:rPr>
          <w:rFonts w:ascii="Palatino" w:hAnsi="Palatino"/>
          <w:szCs w:val="22"/>
          <w:lang w:val="en-GB"/>
        </w:rPr>
      </w:pPr>
    </w:p>
    <w:p w14:paraId="7E759554" w14:textId="77777777" w:rsidR="007A750A" w:rsidRPr="00D604AD" w:rsidRDefault="007A750A" w:rsidP="00367909">
      <w:pPr>
        <w:spacing w:line="360" w:lineRule="auto"/>
        <w:jc w:val="both"/>
        <w:rPr>
          <w:rFonts w:ascii="Palatino" w:hAnsi="Palatino"/>
          <w:szCs w:val="22"/>
          <w:lang w:val="en-GB"/>
        </w:rPr>
      </w:pPr>
    </w:p>
    <w:p w14:paraId="7FEEB072" w14:textId="77777777" w:rsidR="00543A2A" w:rsidRDefault="00543A2A" w:rsidP="00367909">
      <w:pPr>
        <w:spacing w:line="360" w:lineRule="auto"/>
        <w:jc w:val="both"/>
        <w:rPr>
          <w:rFonts w:ascii="Palatino" w:hAnsi="Palatino"/>
          <w:szCs w:val="22"/>
          <w:lang w:val="en-GB"/>
        </w:rPr>
      </w:pPr>
    </w:p>
    <w:p w14:paraId="7C9EE6CC" w14:textId="77777777" w:rsidR="0095329F" w:rsidRDefault="0095329F" w:rsidP="00367909">
      <w:pPr>
        <w:spacing w:line="360" w:lineRule="auto"/>
        <w:jc w:val="both"/>
        <w:rPr>
          <w:rFonts w:ascii="Palatino" w:hAnsi="Palatino"/>
          <w:szCs w:val="22"/>
          <w:lang w:val="en-GB"/>
        </w:rPr>
      </w:pPr>
    </w:p>
    <w:p w14:paraId="77090A0E" w14:textId="77777777" w:rsidR="0095329F" w:rsidRDefault="0095329F" w:rsidP="00367909">
      <w:pPr>
        <w:spacing w:line="360" w:lineRule="auto"/>
        <w:jc w:val="both"/>
        <w:rPr>
          <w:rFonts w:ascii="Palatino" w:hAnsi="Palatino"/>
          <w:szCs w:val="22"/>
          <w:lang w:val="en-GB"/>
        </w:rPr>
      </w:pPr>
    </w:p>
    <w:p w14:paraId="44DEE1FA" w14:textId="77777777" w:rsidR="0095329F" w:rsidRPr="00D604AD" w:rsidRDefault="0095329F" w:rsidP="00367909">
      <w:pPr>
        <w:spacing w:line="360" w:lineRule="auto"/>
        <w:jc w:val="both"/>
        <w:rPr>
          <w:rFonts w:ascii="Palatino" w:hAnsi="Palatino"/>
          <w:szCs w:val="22"/>
          <w:lang w:val="en-GB"/>
        </w:rPr>
      </w:pPr>
    </w:p>
    <w:p w14:paraId="02F40C37" w14:textId="77777777" w:rsidR="00543A2A" w:rsidRDefault="00543A2A" w:rsidP="00367909">
      <w:pPr>
        <w:spacing w:line="360" w:lineRule="auto"/>
        <w:jc w:val="both"/>
        <w:rPr>
          <w:rFonts w:ascii="Palatino" w:hAnsi="Palatino"/>
          <w:szCs w:val="22"/>
          <w:lang w:val="en-GB"/>
        </w:rPr>
      </w:pPr>
    </w:p>
    <w:p w14:paraId="678544C3" w14:textId="77777777" w:rsidR="00FF2903" w:rsidRPr="00D604AD" w:rsidRDefault="00FF2903" w:rsidP="00367909">
      <w:pPr>
        <w:spacing w:line="360" w:lineRule="auto"/>
        <w:jc w:val="both"/>
        <w:rPr>
          <w:rFonts w:ascii="Palatino" w:hAnsi="Palatino"/>
          <w:szCs w:val="22"/>
          <w:lang w:val="en-GB"/>
        </w:rPr>
      </w:pPr>
    </w:p>
    <w:p w14:paraId="7EABE22D" w14:textId="77777777" w:rsidR="00543A2A" w:rsidRPr="00D604AD" w:rsidRDefault="00543A2A" w:rsidP="00367909">
      <w:pPr>
        <w:spacing w:line="360" w:lineRule="auto"/>
        <w:jc w:val="both"/>
        <w:rPr>
          <w:rFonts w:ascii="Palatino" w:hAnsi="Palatino"/>
          <w:szCs w:val="22"/>
          <w:lang w:val="en-GB"/>
        </w:rPr>
      </w:pPr>
    </w:p>
    <w:p w14:paraId="2310DA6D" w14:textId="77777777" w:rsidR="003D7ED3" w:rsidRPr="00D604AD" w:rsidRDefault="003D7ED3" w:rsidP="00367909">
      <w:pPr>
        <w:spacing w:line="360" w:lineRule="auto"/>
        <w:jc w:val="both"/>
        <w:rPr>
          <w:rFonts w:ascii="Palatino" w:hAnsi="Palatino"/>
          <w:szCs w:val="22"/>
          <w:lang w:val="en-GB"/>
        </w:rPr>
      </w:pPr>
    </w:p>
    <w:p w14:paraId="589847A9" w14:textId="77777777" w:rsidR="003D7ED3" w:rsidRPr="00D604AD" w:rsidRDefault="003D7ED3" w:rsidP="003D7ED3">
      <w:pPr>
        <w:jc w:val="right"/>
        <w:rPr>
          <w:rFonts w:ascii="Palatino Linotype" w:hAnsi="Palatino Linotype"/>
          <w:b/>
          <w:szCs w:val="22"/>
          <w:lang w:val="en-GB"/>
        </w:rPr>
      </w:pPr>
      <w:r w:rsidRPr="00D604AD">
        <w:rPr>
          <w:rFonts w:ascii="Palatino Linotype" w:hAnsi="Palatino Linotype"/>
          <w:b/>
          <w:szCs w:val="22"/>
          <w:lang w:val="en-GB"/>
        </w:rPr>
        <w:lastRenderedPageBreak/>
        <w:t>SECOND RESEARCH QUESTION</w:t>
      </w:r>
    </w:p>
    <w:p w14:paraId="650203D8" w14:textId="77777777" w:rsidR="003D7ED3" w:rsidRPr="00D604AD" w:rsidRDefault="003D7ED3" w:rsidP="003D7ED3">
      <w:pPr>
        <w:pBdr>
          <w:bottom w:val="single" w:sz="12" w:space="1" w:color="auto"/>
        </w:pBdr>
        <w:jc w:val="right"/>
        <w:rPr>
          <w:rFonts w:ascii="Palatino Linotype" w:hAnsi="Palatino Linotype"/>
          <w:b/>
          <w:szCs w:val="22"/>
          <w:lang w:val="en-GB"/>
        </w:rPr>
      </w:pPr>
    </w:p>
    <w:p w14:paraId="195A736D" w14:textId="77777777" w:rsidR="00B40140" w:rsidRPr="00D604AD" w:rsidRDefault="00B40140" w:rsidP="009D1EE5">
      <w:pPr>
        <w:spacing w:line="360" w:lineRule="auto"/>
        <w:rPr>
          <w:rFonts w:ascii="Palatino" w:hAnsi="Palatino"/>
          <w:szCs w:val="22"/>
          <w:lang w:val="en-GB"/>
        </w:rPr>
      </w:pPr>
    </w:p>
    <w:p w14:paraId="3E0ADD09" w14:textId="77777777" w:rsidR="0076542B" w:rsidRPr="00D604AD" w:rsidRDefault="005B0A0E" w:rsidP="003D7ED3">
      <w:pPr>
        <w:pStyle w:val="Lijstalinea"/>
        <w:numPr>
          <w:ilvl w:val="0"/>
          <w:numId w:val="1"/>
        </w:numPr>
        <w:spacing w:line="360" w:lineRule="auto"/>
        <w:ind w:left="567"/>
        <w:rPr>
          <w:rFonts w:ascii="Palatino" w:hAnsi="Palatino"/>
          <w:b/>
          <w:szCs w:val="22"/>
          <w:lang w:val="en-GB"/>
        </w:rPr>
      </w:pPr>
      <w:r w:rsidRPr="00D604AD">
        <w:rPr>
          <w:rFonts w:ascii="Palatino" w:hAnsi="Palatino"/>
          <w:b/>
          <w:szCs w:val="22"/>
          <w:lang w:val="en-GB"/>
        </w:rPr>
        <w:t>Le</w:t>
      </w:r>
      <w:r w:rsidR="00C86825" w:rsidRPr="00D604AD">
        <w:rPr>
          <w:rFonts w:ascii="Palatino" w:hAnsi="Palatino"/>
          <w:b/>
          <w:szCs w:val="22"/>
          <w:lang w:val="en-GB"/>
        </w:rPr>
        <w:t xml:space="preserve">gal landscape in the United States of America </w:t>
      </w:r>
    </w:p>
    <w:p w14:paraId="41CE8433" w14:textId="77777777" w:rsidR="00B40140" w:rsidRPr="00D604AD" w:rsidRDefault="00B40140" w:rsidP="00926F66">
      <w:pPr>
        <w:spacing w:line="360" w:lineRule="auto"/>
        <w:rPr>
          <w:rFonts w:ascii="Palatino" w:hAnsi="Palatino"/>
          <w:szCs w:val="22"/>
          <w:lang w:val="en-GB"/>
        </w:rPr>
      </w:pPr>
    </w:p>
    <w:p w14:paraId="2AB281E1" w14:textId="77777777" w:rsidR="00926F66" w:rsidRPr="00D604AD" w:rsidRDefault="00E30FED" w:rsidP="00926F66">
      <w:pPr>
        <w:spacing w:line="360" w:lineRule="auto"/>
        <w:jc w:val="both"/>
        <w:rPr>
          <w:rFonts w:ascii="Palatino Linotype" w:hAnsi="Palatino Linotype"/>
          <w:szCs w:val="22"/>
          <w:lang w:val="en-GB"/>
        </w:rPr>
      </w:pPr>
      <w:r w:rsidRPr="00D604AD">
        <w:rPr>
          <w:rFonts w:ascii="Palatino Linotype" w:hAnsi="Palatino Linotype"/>
          <w:szCs w:val="22"/>
          <w:lang w:val="en-GB"/>
        </w:rPr>
        <w:t>This</w:t>
      </w:r>
      <w:r w:rsidR="00926F66" w:rsidRPr="00D604AD">
        <w:rPr>
          <w:rFonts w:ascii="Palatino Linotype" w:hAnsi="Palatino Linotype"/>
          <w:szCs w:val="22"/>
          <w:lang w:val="en-GB"/>
        </w:rPr>
        <w:t xml:space="preserve"> second research question focus</w:t>
      </w:r>
      <w:r w:rsidR="005C2802" w:rsidRPr="00D604AD">
        <w:rPr>
          <w:rFonts w:ascii="Palatino Linotype" w:hAnsi="Palatino Linotype"/>
          <w:szCs w:val="22"/>
          <w:lang w:val="en-GB"/>
        </w:rPr>
        <w:t>es</w:t>
      </w:r>
      <w:r w:rsidR="00926F66" w:rsidRPr="00D604AD">
        <w:rPr>
          <w:rFonts w:ascii="Palatino Linotype" w:hAnsi="Palatino Linotype"/>
          <w:szCs w:val="22"/>
          <w:lang w:val="en-GB"/>
        </w:rPr>
        <w:t xml:space="preserve"> on the legal </w:t>
      </w:r>
      <w:r w:rsidR="00124048" w:rsidRPr="00D604AD">
        <w:rPr>
          <w:rFonts w:ascii="Palatino Linotype" w:hAnsi="Palatino Linotype"/>
          <w:szCs w:val="22"/>
          <w:lang w:val="en-GB"/>
        </w:rPr>
        <w:t>status quo</w:t>
      </w:r>
      <w:r w:rsidR="00926F66" w:rsidRPr="00D604AD">
        <w:rPr>
          <w:rFonts w:ascii="Palatino Linotype" w:hAnsi="Palatino Linotype"/>
          <w:szCs w:val="22"/>
          <w:lang w:val="en-GB"/>
        </w:rPr>
        <w:t xml:space="preserve"> in the U</w:t>
      </w:r>
      <w:r w:rsidR="00124048" w:rsidRPr="00D604AD">
        <w:rPr>
          <w:rFonts w:ascii="Palatino Linotype" w:hAnsi="Palatino Linotype"/>
          <w:szCs w:val="22"/>
          <w:lang w:val="en-GB"/>
        </w:rPr>
        <w:t xml:space="preserve">S </w:t>
      </w:r>
      <w:r w:rsidR="00926F66" w:rsidRPr="00D604AD">
        <w:rPr>
          <w:rFonts w:ascii="Palatino Linotype" w:hAnsi="Palatino Linotype"/>
          <w:szCs w:val="22"/>
          <w:lang w:val="en-GB"/>
        </w:rPr>
        <w:t xml:space="preserve">in order to gain useful insights on how to tackle revenge porn in Belgium. </w:t>
      </w:r>
      <w:r w:rsidRPr="00D604AD">
        <w:rPr>
          <w:rFonts w:ascii="Palatino Linotype" w:hAnsi="Palatino Linotype"/>
          <w:szCs w:val="22"/>
          <w:lang w:val="en-GB"/>
        </w:rPr>
        <w:t>Therefore</w:t>
      </w:r>
      <w:r w:rsidR="00926F66" w:rsidRPr="00D604AD">
        <w:rPr>
          <w:rFonts w:ascii="Palatino Linotype" w:hAnsi="Palatino Linotype"/>
          <w:szCs w:val="22"/>
          <w:lang w:val="en-GB"/>
        </w:rPr>
        <w:t xml:space="preserve">, I will first </w:t>
      </w:r>
      <w:r w:rsidR="004E20F0" w:rsidRPr="00D604AD">
        <w:rPr>
          <w:rFonts w:ascii="Palatino Linotype" w:hAnsi="Palatino Linotype"/>
          <w:szCs w:val="22"/>
          <w:lang w:val="en-GB"/>
        </w:rPr>
        <w:t>analys</w:t>
      </w:r>
      <w:r w:rsidR="00926F66" w:rsidRPr="00D604AD">
        <w:rPr>
          <w:rFonts w:ascii="Palatino Linotype" w:hAnsi="Palatino Linotype"/>
          <w:szCs w:val="22"/>
          <w:lang w:val="en-GB"/>
        </w:rPr>
        <w:t xml:space="preserve">e </w:t>
      </w:r>
      <w:r w:rsidR="004E20F0" w:rsidRPr="00D604AD">
        <w:rPr>
          <w:rFonts w:ascii="Palatino Linotype" w:hAnsi="Palatino Linotype"/>
          <w:szCs w:val="22"/>
          <w:lang w:val="en-GB"/>
        </w:rPr>
        <w:t>three</w:t>
      </w:r>
      <w:r w:rsidR="00926F66" w:rsidRPr="00D604AD">
        <w:rPr>
          <w:rFonts w:ascii="Palatino Linotype" w:hAnsi="Palatino Linotype"/>
          <w:szCs w:val="22"/>
          <w:lang w:val="en-GB"/>
        </w:rPr>
        <w:t xml:space="preserve"> new</w:t>
      </w:r>
      <w:r w:rsidR="004E20F0" w:rsidRPr="00D604AD">
        <w:rPr>
          <w:rFonts w:ascii="Palatino Linotype" w:hAnsi="Palatino Linotype"/>
          <w:szCs w:val="22"/>
          <w:lang w:val="en-GB"/>
        </w:rPr>
        <w:t xml:space="preserve"> </w:t>
      </w:r>
      <w:r w:rsidR="005C2802" w:rsidRPr="00D604AD">
        <w:rPr>
          <w:rFonts w:ascii="Palatino Linotype" w:hAnsi="Palatino Linotype"/>
          <w:szCs w:val="22"/>
          <w:lang w:val="en-GB"/>
        </w:rPr>
        <w:t xml:space="preserve">American </w:t>
      </w:r>
      <w:r w:rsidR="004E20F0" w:rsidRPr="00D604AD">
        <w:rPr>
          <w:rFonts w:ascii="Palatino Linotype" w:hAnsi="Palatino Linotype"/>
          <w:szCs w:val="22"/>
          <w:lang w:val="en-GB"/>
        </w:rPr>
        <w:t>legislative</w:t>
      </w:r>
      <w:r w:rsidR="00926F66" w:rsidRPr="00D604AD">
        <w:rPr>
          <w:rFonts w:ascii="Palatino Linotype" w:hAnsi="Palatino Linotype"/>
          <w:szCs w:val="22"/>
          <w:lang w:val="en-GB"/>
        </w:rPr>
        <w:t xml:space="preserve"> </w:t>
      </w:r>
      <w:r w:rsidR="004E20F0" w:rsidRPr="00D604AD">
        <w:rPr>
          <w:rFonts w:ascii="Palatino Linotype" w:hAnsi="Palatino Linotype"/>
          <w:szCs w:val="22"/>
          <w:lang w:val="en-GB"/>
        </w:rPr>
        <w:t xml:space="preserve">anti-revenge porn </w:t>
      </w:r>
      <w:r w:rsidR="00926F66" w:rsidRPr="00D604AD">
        <w:rPr>
          <w:rFonts w:ascii="Palatino Linotype" w:hAnsi="Palatino Linotype"/>
          <w:szCs w:val="22"/>
          <w:lang w:val="en-GB"/>
        </w:rPr>
        <w:t>initiatives</w:t>
      </w:r>
      <w:r w:rsidRPr="00D604AD">
        <w:rPr>
          <w:rFonts w:ascii="Palatino Linotype" w:hAnsi="Palatino Linotype"/>
          <w:szCs w:val="22"/>
          <w:lang w:val="en-GB"/>
        </w:rPr>
        <w:t xml:space="preserve"> in order to </w:t>
      </w:r>
      <w:r w:rsidR="00926F66" w:rsidRPr="00D604AD">
        <w:rPr>
          <w:rFonts w:ascii="Palatino Linotype" w:hAnsi="Palatino Linotype"/>
          <w:szCs w:val="22"/>
          <w:lang w:val="en-GB"/>
        </w:rPr>
        <w:t>clearly identify the</w:t>
      </w:r>
      <w:r w:rsidR="00124048" w:rsidRPr="00D604AD">
        <w:rPr>
          <w:rFonts w:ascii="Palatino Linotype" w:hAnsi="Palatino Linotype"/>
          <w:szCs w:val="22"/>
          <w:lang w:val="en-GB"/>
        </w:rPr>
        <w:t xml:space="preserve">ir respective </w:t>
      </w:r>
      <w:r w:rsidR="00926F66" w:rsidRPr="00D604AD">
        <w:rPr>
          <w:rFonts w:ascii="Palatino Linotype" w:hAnsi="Palatino Linotype"/>
          <w:szCs w:val="22"/>
          <w:lang w:val="en-GB"/>
        </w:rPr>
        <w:t>strengths and weaknesses</w:t>
      </w:r>
      <w:r w:rsidRPr="00D604AD">
        <w:rPr>
          <w:rFonts w:ascii="Palatino Linotype" w:hAnsi="Palatino Linotype"/>
          <w:szCs w:val="22"/>
          <w:lang w:val="en-GB"/>
        </w:rPr>
        <w:t xml:space="preserve">. </w:t>
      </w:r>
      <w:r w:rsidR="008D7627">
        <w:rPr>
          <w:rFonts w:ascii="Palatino Linotype" w:hAnsi="Palatino Linotype"/>
          <w:szCs w:val="22"/>
          <w:lang w:val="en-GB"/>
        </w:rPr>
        <w:t>Then follows an outline of</w:t>
      </w:r>
      <w:r w:rsidR="00926F66" w:rsidRPr="00D604AD">
        <w:rPr>
          <w:rFonts w:ascii="Palatino Linotype" w:hAnsi="Palatino Linotype"/>
          <w:szCs w:val="22"/>
          <w:lang w:val="en-GB"/>
        </w:rPr>
        <w:t xml:space="preserve"> the legal theory surrounding the right to privacy and the freedom of expression as developed by the Supreme Court of the United States (‘SCOTUS’) in order to assess whether the</w:t>
      </w:r>
      <w:r w:rsidR="00124048" w:rsidRPr="00D604AD">
        <w:rPr>
          <w:rFonts w:ascii="Palatino Linotype" w:hAnsi="Palatino Linotype"/>
          <w:szCs w:val="22"/>
          <w:lang w:val="en-GB"/>
        </w:rPr>
        <w:t>se</w:t>
      </w:r>
      <w:r w:rsidR="00926F66" w:rsidRPr="00D604AD">
        <w:rPr>
          <w:rFonts w:ascii="Palatino Linotype" w:hAnsi="Palatino Linotype"/>
          <w:szCs w:val="22"/>
          <w:lang w:val="en-GB"/>
        </w:rPr>
        <w:t xml:space="preserve"> existing state level counter-revenge porn laws are likely to pass constitutional scrutiny in light of the First Amendment. Thirdly, § 230 of the CDA </w:t>
      </w:r>
      <w:r w:rsidR="00EC7EF4">
        <w:rPr>
          <w:rFonts w:ascii="Palatino Linotype" w:hAnsi="Palatino Linotype"/>
          <w:szCs w:val="22"/>
          <w:lang w:val="en-GB"/>
        </w:rPr>
        <w:t>is addressed, as it</w:t>
      </w:r>
      <w:r w:rsidR="00EC7EF4" w:rsidRPr="00D604AD">
        <w:rPr>
          <w:rFonts w:ascii="Palatino Linotype" w:hAnsi="Palatino Linotype"/>
          <w:szCs w:val="22"/>
          <w:lang w:val="en-GB"/>
        </w:rPr>
        <w:t xml:space="preserve"> </w:t>
      </w:r>
      <w:r w:rsidRPr="00D604AD">
        <w:rPr>
          <w:rFonts w:ascii="Palatino Linotype" w:hAnsi="Palatino Linotype"/>
          <w:szCs w:val="22"/>
          <w:lang w:val="en-GB"/>
        </w:rPr>
        <w:t xml:space="preserve">equips </w:t>
      </w:r>
      <w:r w:rsidR="00926F66" w:rsidRPr="00D604AD">
        <w:rPr>
          <w:rFonts w:ascii="Palatino Linotype" w:hAnsi="Palatino Linotype"/>
          <w:szCs w:val="22"/>
          <w:lang w:val="en-GB"/>
        </w:rPr>
        <w:t xml:space="preserve">Internet users, ISPs and website operators </w:t>
      </w:r>
      <w:r w:rsidRPr="00D604AD">
        <w:rPr>
          <w:rFonts w:ascii="Palatino Linotype" w:hAnsi="Palatino Linotype"/>
          <w:szCs w:val="22"/>
          <w:lang w:val="en-GB"/>
        </w:rPr>
        <w:t>with a considerable safe haven</w:t>
      </w:r>
      <w:r w:rsidR="00926F66" w:rsidRPr="00D604AD">
        <w:rPr>
          <w:rFonts w:ascii="Palatino Linotype" w:hAnsi="Palatino Linotype"/>
          <w:szCs w:val="22"/>
          <w:lang w:val="en-GB"/>
        </w:rPr>
        <w:t xml:space="preserve">. In this context, the remedial potential of a federal legal initiative will </w:t>
      </w:r>
      <w:r w:rsidRPr="00D604AD">
        <w:rPr>
          <w:rFonts w:ascii="Palatino Linotype" w:hAnsi="Palatino Linotype"/>
          <w:szCs w:val="22"/>
          <w:lang w:val="en-GB"/>
        </w:rPr>
        <w:t>also</w:t>
      </w:r>
      <w:r w:rsidR="00926F66" w:rsidRPr="00D604AD">
        <w:rPr>
          <w:rFonts w:ascii="Palatino Linotype" w:hAnsi="Palatino Linotype"/>
          <w:szCs w:val="22"/>
          <w:lang w:val="en-GB"/>
        </w:rPr>
        <w:t xml:space="preserve"> be </w:t>
      </w:r>
      <w:r w:rsidR="00124048" w:rsidRPr="00D604AD">
        <w:rPr>
          <w:rFonts w:ascii="Palatino Linotype" w:hAnsi="Palatino Linotype"/>
          <w:szCs w:val="22"/>
          <w:lang w:val="en-GB"/>
        </w:rPr>
        <w:t>considered</w:t>
      </w:r>
      <w:r w:rsidR="00926F66" w:rsidRPr="00D604AD">
        <w:rPr>
          <w:rFonts w:ascii="Palatino Linotype" w:hAnsi="Palatino Linotype"/>
          <w:szCs w:val="22"/>
          <w:lang w:val="en-GB"/>
        </w:rPr>
        <w:t xml:space="preserve">. </w:t>
      </w:r>
    </w:p>
    <w:p w14:paraId="1D2D570D" w14:textId="77777777" w:rsidR="00926F66" w:rsidRPr="00D604AD" w:rsidRDefault="00926F66" w:rsidP="00926F66">
      <w:pPr>
        <w:spacing w:line="360" w:lineRule="auto"/>
        <w:rPr>
          <w:rFonts w:ascii="Palatino" w:hAnsi="Palatino"/>
          <w:szCs w:val="22"/>
          <w:lang w:val="en-GB"/>
        </w:rPr>
      </w:pPr>
    </w:p>
    <w:p w14:paraId="6F715E0B" w14:textId="77777777" w:rsidR="00150D7D" w:rsidRPr="00D604AD" w:rsidRDefault="00395A23" w:rsidP="00B40140">
      <w:pPr>
        <w:pStyle w:val="Lijstalinea"/>
        <w:numPr>
          <w:ilvl w:val="1"/>
          <w:numId w:val="1"/>
        </w:numPr>
        <w:spacing w:line="360" w:lineRule="auto"/>
        <w:ind w:left="1276"/>
        <w:rPr>
          <w:rFonts w:ascii="Palatino" w:hAnsi="Palatino"/>
          <w:b/>
          <w:szCs w:val="22"/>
          <w:lang w:val="en-GB"/>
        </w:rPr>
      </w:pPr>
      <w:r w:rsidRPr="00D604AD">
        <w:rPr>
          <w:rFonts w:ascii="Palatino" w:hAnsi="Palatino"/>
          <w:b/>
          <w:szCs w:val="22"/>
          <w:lang w:val="en-GB"/>
        </w:rPr>
        <w:t>Devoted anti-revenge porn legislation</w:t>
      </w:r>
    </w:p>
    <w:p w14:paraId="6B31C168" w14:textId="77777777" w:rsidR="0031169B" w:rsidRPr="00D604AD" w:rsidRDefault="0031169B" w:rsidP="0031169B">
      <w:pPr>
        <w:spacing w:line="360" w:lineRule="auto"/>
        <w:jc w:val="both"/>
        <w:rPr>
          <w:rFonts w:ascii="Palatino" w:hAnsi="Palatino"/>
          <w:szCs w:val="22"/>
          <w:lang w:val="en-GB"/>
        </w:rPr>
      </w:pPr>
    </w:p>
    <w:p w14:paraId="6ED5A4E5" w14:textId="77777777" w:rsidR="00273A55" w:rsidRPr="00D604AD" w:rsidRDefault="0073799E" w:rsidP="0003244A">
      <w:pPr>
        <w:spacing w:line="360" w:lineRule="auto"/>
        <w:jc w:val="both"/>
        <w:rPr>
          <w:rFonts w:ascii="Palatino" w:hAnsi="Palatino"/>
          <w:szCs w:val="22"/>
          <w:lang w:val="en-GB"/>
        </w:rPr>
      </w:pPr>
      <w:r w:rsidRPr="00D604AD">
        <w:rPr>
          <w:rFonts w:ascii="Palatino" w:hAnsi="Palatino"/>
          <w:szCs w:val="22"/>
          <w:lang w:val="en-GB"/>
        </w:rPr>
        <w:t>In the conclusion of the first part of this thesis</w:t>
      </w:r>
      <w:r w:rsidR="005C2802" w:rsidRPr="00D604AD">
        <w:rPr>
          <w:rFonts w:ascii="Palatino" w:hAnsi="Palatino"/>
          <w:szCs w:val="22"/>
          <w:lang w:val="en-GB"/>
        </w:rPr>
        <w:t>, t</w:t>
      </w:r>
      <w:r w:rsidR="0031169B" w:rsidRPr="00D604AD">
        <w:rPr>
          <w:rFonts w:ascii="Palatino" w:hAnsi="Palatino"/>
          <w:szCs w:val="22"/>
          <w:lang w:val="en-GB"/>
        </w:rPr>
        <w:t>he question</w:t>
      </w:r>
      <w:r w:rsidR="00B45804" w:rsidRPr="00D604AD">
        <w:rPr>
          <w:rFonts w:ascii="Palatino" w:hAnsi="Palatino"/>
          <w:szCs w:val="22"/>
          <w:lang w:val="en-GB"/>
        </w:rPr>
        <w:t xml:space="preserve"> of</w:t>
      </w:r>
      <w:r w:rsidR="0031169B" w:rsidRPr="00D604AD">
        <w:rPr>
          <w:rFonts w:ascii="Palatino" w:hAnsi="Palatino"/>
          <w:szCs w:val="22"/>
          <w:lang w:val="en-GB"/>
        </w:rPr>
        <w:t xml:space="preserve"> whether or not there is a need</w:t>
      </w:r>
      <w:r w:rsidR="00B45804" w:rsidRPr="00D604AD">
        <w:rPr>
          <w:rFonts w:ascii="Palatino" w:hAnsi="Palatino"/>
          <w:szCs w:val="22"/>
          <w:lang w:val="en-GB"/>
        </w:rPr>
        <w:t xml:space="preserve"> for </w:t>
      </w:r>
      <w:r w:rsidR="00DD6A85" w:rsidRPr="00D604AD">
        <w:rPr>
          <w:rFonts w:ascii="Palatino" w:hAnsi="Palatino"/>
          <w:szCs w:val="22"/>
          <w:lang w:val="en-GB"/>
        </w:rPr>
        <w:t>dedicated</w:t>
      </w:r>
      <w:r w:rsidR="00B45804" w:rsidRPr="00D604AD">
        <w:rPr>
          <w:rFonts w:ascii="Palatino" w:hAnsi="Palatino"/>
          <w:szCs w:val="22"/>
          <w:lang w:val="en-GB"/>
        </w:rPr>
        <w:t xml:space="preserve"> </w:t>
      </w:r>
      <w:r w:rsidR="00DA1798" w:rsidRPr="00D604AD">
        <w:rPr>
          <w:rFonts w:ascii="Palatino" w:hAnsi="Palatino"/>
          <w:szCs w:val="22"/>
          <w:lang w:val="en-GB"/>
        </w:rPr>
        <w:t xml:space="preserve">anti-revenge porn </w:t>
      </w:r>
      <w:r w:rsidR="0031169B" w:rsidRPr="00D604AD">
        <w:rPr>
          <w:rFonts w:ascii="Palatino" w:hAnsi="Palatino"/>
          <w:szCs w:val="22"/>
          <w:lang w:val="en-GB"/>
        </w:rPr>
        <w:t xml:space="preserve">legislation </w:t>
      </w:r>
      <w:r w:rsidR="00DA1798" w:rsidRPr="00D604AD">
        <w:rPr>
          <w:rFonts w:ascii="Palatino" w:hAnsi="Palatino"/>
          <w:szCs w:val="22"/>
          <w:lang w:val="en-GB"/>
        </w:rPr>
        <w:t>in Belgium was</w:t>
      </w:r>
      <w:r w:rsidR="0031169B" w:rsidRPr="00D604AD">
        <w:rPr>
          <w:rFonts w:ascii="Palatino" w:hAnsi="Palatino"/>
          <w:szCs w:val="22"/>
          <w:lang w:val="en-GB"/>
        </w:rPr>
        <w:t xml:space="preserve"> answere</w:t>
      </w:r>
      <w:r w:rsidRPr="00D604AD">
        <w:rPr>
          <w:rFonts w:ascii="Palatino" w:hAnsi="Palatino"/>
          <w:szCs w:val="22"/>
          <w:lang w:val="en-GB"/>
        </w:rPr>
        <w:t xml:space="preserve">d </w:t>
      </w:r>
      <w:r w:rsidR="00EC7EF4">
        <w:rPr>
          <w:rFonts w:ascii="Palatino" w:hAnsi="Palatino"/>
          <w:szCs w:val="22"/>
          <w:lang w:val="en-GB"/>
        </w:rPr>
        <w:t>affirmatively</w:t>
      </w:r>
      <w:r w:rsidRPr="00D604AD">
        <w:rPr>
          <w:rFonts w:ascii="Palatino" w:hAnsi="Palatino"/>
          <w:szCs w:val="22"/>
          <w:lang w:val="en-GB"/>
        </w:rPr>
        <w:t xml:space="preserve">. Likewise, </w:t>
      </w:r>
      <w:r w:rsidR="00DA1798" w:rsidRPr="00D604AD">
        <w:rPr>
          <w:rFonts w:ascii="Palatino" w:hAnsi="Palatino"/>
          <w:szCs w:val="22"/>
          <w:lang w:val="en-GB"/>
        </w:rPr>
        <w:t>a growing number of s</w:t>
      </w:r>
      <w:r w:rsidR="0031169B" w:rsidRPr="00D604AD">
        <w:rPr>
          <w:rFonts w:ascii="Palatino" w:hAnsi="Palatino"/>
          <w:szCs w:val="22"/>
          <w:lang w:val="en-GB"/>
        </w:rPr>
        <w:t xml:space="preserve">tates in the US have </w:t>
      </w:r>
      <w:r w:rsidR="00DA1798" w:rsidRPr="00D604AD">
        <w:rPr>
          <w:rFonts w:ascii="Palatino" w:hAnsi="Palatino"/>
          <w:szCs w:val="22"/>
          <w:lang w:val="en-GB"/>
        </w:rPr>
        <w:t>come to the same conclusion</w:t>
      </w:r>
      <w:r w:rsidRPr="00D604AD">
        <w:rPr>
          <w:rFonts w:ascii="Palatino" w:hAnsi="Palatino"/>
          <w:szCs w:val="22"/>
          <w:lang w:val="en-GB"/>
        </w:rPr>
        <w:t xml:space="preserve"> with regard to their own legislations</w:t>
      </w:r>
      <w:r w:rsidR="00DA1798" w:rsidRPr="00D604AD">
        <w:rPr>
          <w:rFonts w:ascii="Palatino" w:hAnsi="Palatino"/>
          <w:szCs w:val="22"/>
          <w:lang w:val="en-GB"/>
        </w:rPr>
        <w:t>.</w:t>
      </w:r>
      <w:r w:rsidR="0031169B" w:rsidRPr="00D604AD">
        <w:rPr>
          <w:rFonts w:ascii="Palatino" w:hAnsi="Palatino"/>
          <w:szCs w:val="22"/>
          <w:lang w:val="en-GB"/>
        </w:rPr>
        <w:t xml:space="preserve"> </w:t>
      </w:r>
      <w:r w:rsidR="00B45804" w:rsidRPr="00D604AD">
        <w:rPr>
          <w:rFonts w:ascii="Palatino" w:hAnsi="Palatino"/>
          <w:szCs w:val="22"/>
          <w:lang w:val="en-GB"/>
        </w:rPr>
        <w:t xml:space="preserve">At present, no federal law is in place that adequately and specifically </w:t>
      </w:r>
      <w:r w:rsidR="000137A2" w:rsidRPr="00D604AD">
        <w:rPr>
          <w:rFonts w:ascii="Palatino" w:hAnsi="Palatino"/>
          <w:szCs w:val="22"/>
          <w:lang w:val="en-GB"/>
        </w:rPr>
        <w:t>criminali</w:t>
      </w:r>
      <w:r w:rsidR="00EC7EF4">
        <w:rPr>
          <w:rFonts w:ascii="Palatino" w:hAnsi="Palatino"/>
          <w:szCs w:val="22"/>
          <w:lang w:val="en-GB"/>
        </w:rPr>
        <w:t>s</w:t>
      </w:r>
      <w:r w:rsidR="000137A2" w:rsidRPr="00D604AD">
        <w:rPr>
          <w:rFonts w:ascii="Palatino" w:hAnsi="Palatino"/>
          <w:szCs w:val="22"/>
          <w:lang w:val="en-GB"/>
        </w:rPr>
        <w:t>es the behaviour here defined as revenge porn</w:t>
      </w:r>
      <w:r w:rsidR="007E1FD5" w:rsidRPr="00D604AD">
        <w:rPr>
          <w:rStyle w:val="Voetnootmarkering"/>
          <w:rFonts w:ascii="Palatino" w:hAnsi="Palatino"/>
          <w:szCs w:val="22"/>
          <w:lang w:val="en-GB"/>
        </w:rPr>
        <w:footnoteReference w:id="207"/>
      </w:r>
      <w:r w:rsidR="000137A2" w:rsidRPr="00D604AD">
        <w:rPr>
          <w:rFonts w:ascii="Palatino" w:hAnsi="Palatino"/>
          <w:szCs w:val="22"/>
          <w:lang w:val="en-GB"/>
        </w:rPr>
        <w:t xml:space="preserve">. </w:t>
      </w:r>
      <w:r w:rsidR="00DA1798" w:rsidRPr="00D604AD">
        <w:rPr>
          <w:rFonts w:ascii="Palatino" w:hAnsi="Palatino"/>
          <w:szCs w:val="22"/>
          <w:lang w:val="en-GB"/>
        </w:rPr>
        <w:t>Much the same as in Belgium</w:t>
      </w:r>
      <w:r w:rsidR="000137A2" w:rsidRPr="00D604AD">
        <w:rPr>
          <w:rFonts w:ascii="Palatino" w:hAnsi="Palatino"/>
          <w:szCs w:val="22"/>
          <w:lang w:val="en-GB"/>
        </w:rPr>
        <w:t xml:space="preserve">, existing </w:t>
      </w:r>
      <w:r w:rsidR="00AB4821" w:rsidRPr="00D604AD">
        <w:rPr>
          <w:rFonts w:ascii="Palatino" w:hAnsi="Palatino"/>
          <w:szCs w:val="22"/>
          <w:lang w:val="en-GB"/>
        </w:rPr>
        <w:t xml:space="preserve">torts and criminal </w:t>
      </w:r>
      <w:r w:rsidR="000137A2" w:rsidRPr="00D604AD">
        <w:rPr>
          <w:rFonts w:ascii="Palatino" w:hAnsi="Palatino"/>
          <w:szCs w:val="22"/>
          <w:lang w:val="en-GB"/>
        </w:rPr>
        <w:t>laws at the national level of the US are inefficient with regard to revenge porn</w:t>
      </w:r>
      <w:r w:rsidR="007E1FD5" w:rsidRPr="00D604AD">
        <w:rPr>
          <w:rFonts w:ascii="Palatino" w:hAnsi="Palatino"/>
          <w:szCs w:val="22"/>
          <w:lang w:val="en-GB"/>
        </w:rPr>
        <w:t xml:space="preserve"> as the same concerns </w:t>
      </w:r>
      <w:r w:rsidRPr="00D604AD">
        <w:rPr>
          <w:rFonts w:ascii="Palatino" w:hAnsi="Palatino"/>
          <w:szCs w:val="22"/>
          <w:lang w:val="en-GB"/>
        </w:rPr>
        <w:t>apply as cited under title 3.5</w:t>
      </w:r>
      <w:r w:rsidR="000137A2" w:rsidRPr="00D604AD">
        <w:rPr>
          <w:rFonts w:ascii="Palatino" w:hAnsi="Palatino"/>
          <w:szCs w:val="22"/>
          <w:lang w:val="en-GB"/>
        </w:rPr>
        <w:t xml:space="preserve">. </w:t>
      </w:r>
      <w:r w:rsidR="001047F6" w:rsidRPr="00D604AD">
        <w:rPr>
          <w:rFonts w:ascii="Palatino" w:hAnsi="Palatino" w:cs="Times"/>
          <w:bCs/>
          <w:szCs w:val="22"/>
          <w:lang w:val="en-GB"/>
        </w:rPr>
        <w:t>Most state codes provide statutes on child pornography, unlawful surveillance, dissemination of video and images obtained through unlawful surveillance, sexual assault, aggravated harassment, domestic violence, cyber-stalking, extortion and hacking, none of which provide an all-inclusive protection and redress to revenge porn victims</w:t>
      </w:r>
      <w:r w:rsidR="001047F6" w:rsidRPr="00D604AD">
        <w:rPr>
          <w:rStyle w:val="Voetnootmarkering"/>
          <w:rFonts w:ascii="Palatino" w:hAnsi="Palatino"/>
          <w:szCs w:val="22"/>
          <w:lang w:val="en-GB"/>
        </w:rPr>
        <w:footnoteReference w:id="208"/>
      </w:r>
      <w:r w:rsidR="001047F6" w:rsidRPr="00D604AD">
        <w:rPr>
          <w:rFonts w:ascii="Palatino" w:hAnsi="Palatino" w:cs="Times"/>
          <w:bCs/>
          <w:szCs w:val="22"/>
          <w:lang w:val="en-GB"/>
        </w:rPr>
        <w:t xml:space="preserve">. </w:t>
      </w:r>
      <w:r w:rsidR="007E1FD5" w:rsidRPr="00D604AD">
        <w:rPr>
          <w:rFonts w:ascii="Palatino" w:hAnsi="Palatino" w:cs="Times"/>
          <w:bCs/>
          <w:szCs w:val="22"/>
          <w:lang w:val="en-GB"/>
        </w:rPr>
        <w:t>Though there have been cases where</w:t>
      </w:r>
      <w:r w:rsidR="001047F6" w:rsidRPr="00D604AD">
        <w:rPr>
          <w:rFonts w:ascii="Palatino" w:hAnsi="Palatino"/>
          <w:szCs w:val="22"/>
          <w:lang w:val="en-GB"/>
        </w:rPr>
        <w:t xml:space="preserve"> victims </w:t>
      </w:r>
      <w:r w:rsidR="007E1FD5" w:rsidRPr="00D604AD">
        <w:rPr>
          <w:rFonts w:ascii="Palatino" w:hAnsi="Palatino"/>
          <w:szCs w:val="22"/>
          <w:lang w:val="en-GB"/>
        </w:rPr>
        <w:lastRenderedPageBreak/>
        <w:t xml:space="preserve">successfully </w:t>
      </w:r>
      <w:r w:rsidR="001047F6" w:rsidRPr="00D604AD">
        <w:rPr>
          <w:rFonts w:ascii="Palatino" w:hAnsi="Palatino"/>
          <w:szCs w:val="22"/>
          <w:lang w:val="en-GB"/>
        </w:rPr>
        <w:t xml:space="preserve">brought tort claims </w:t>
      </w:r>
      <w:r w:rsidR="007E1FD5" w:rsidRPr="00D604AD">
        <w:rPr>
          <w:rFonts w:ascii="Palatino" w:hAnsi="Palatino"/>
          <w:szCs w:val="22"/>
          <w:lang w:val="en-GB"/>
        </w:rPr>
        <w:t xml:space="preserve">against </w:t>
      </w:r>
      <w:r w:rsidR="00CC64AE" w:rsidRPr="00D604AD">
        <w:rPr>
          <w:rFonts w:ascii="Palatino" w:hAnsi="Palatino"/>
          <w:szCs w:val="22"/>
          <w:lang w:val="en-GB"/>
        </w:rPr>
        <w:t>readily</w:t>
      </w:r>
      <w:r w:rsidR="007E1FD5" w:rsidRPr="00D604AD">
        <w:rPr>
          <w:rFonts w:ascii="Palatino" w:hAnsi="Palatino"/>
          <w:szCs w:val="22"/>
          <w:lang w:val="en-GB"/>
        </w:rPr>
        <w:t xml:space="preserve"> identifiable ex-lovers</w:t>
      </w:r>
      <w:r w:rsidR="001047F6" w:rsidRPr="00D604AD">
        <w:rPr>
          <w:rStyle w:val="Voetnootmarkering"/>
          <w:rFonts w:ascii="Palatino" w:hAnsi="Palatino"/>
          <w:szCs w:val="22"/>
          <w:lang w:val="en-GB"/>
        </w:rPr>
        <w:footnoteReference w:id="209"/>
      </w:r>
      <w:r w:rsidR="007E1FD5" w:rsidRPr="00D604AD">
        <w:rPr>
          <w:rFonts w:ascii="Palatino" w:hAnsi="Palatino"/>
          <w:szCs w:val="22"/>
          <w:lang w:val="en-GB"/>
        </w:rPr>
        <w:t xml:space="preserve">, it remains next to impossible to effectively go after unknown uploaders or third party intermediaries as §230 CDA prevents them from </w:t>
      </w:r>
      <w:r w:rsidR="00CC64AE" w:rsidRPr="00D604AD">
        <w:rPr>
          <w:rFonts w:ascii="Palatino" w:hAnsi="Palatino"/>
          <w:szCs w:val="22"/>
          <w:lang w:val="en-GB"/>
        </w:rPr>
        <w:t>holding</w:t>
      </w:r>
      <w:r w:rsidR="007E1FD5" w:rsidRPr="00D604AD">
        <w:rPr>
          <w:rFonts w:ascii="Palatino" w:hAnsi="Palatino"/>
          <w:szCs w:val="22"/>
          <w:lang w:val="en-GB"/>
        </w:rPr>
        <w:t xml:space="preserve"> </w:t>
      </w:r>
      <w:r w:rsidR="00FD1430" w:rsidRPr="00D604AD">
        <w:rPr>
          <w:rFonts w:ascii="Palatino" w:hAnsi="Palatino"/>
          <w:szCs w:val="22"/>
          <w:lang w:val="en-GB"/>
        </w:rPr>
        <w:t xml:space="preserve">both </w:t>
      </w:r>
      <w:r w:rsidR="007E1FD5" w:rsidRPr="00D604AD">
        <w:rPr>
          <w:rFonts w:ascii="Palatino" w:hAnsi="Palatino"/>
          <w:szCs w:val="22"/>
          <w:lang w:val="en-GB"/>
        </w:rPr>
        <w:t>websites</w:t>
      </w:r>
      <w:r w:rsidR="00FD1430" w:rsidRPr="00D604AD">
        <w:rPr>
          <w:rFonts w:ascii="Palatino" w:hAnsi="Palatino"/>
          <w:szCs w:val="22"/>
          <w:lang w:val="en-GB"/>
        </w:rPr>
        <w:t xml:space="preserve"> and users</w:t>
      </w:r>
      <w:r w:rsidR="007E1FD5" w:rsidRPr="00D604AD">
        <w:rPr>
          <w:rFonts w:ascii="Palatino" w:hAnsi="Palatino"/>
          <w:szCs w:val="22"/>
          <w:lang w:val="en-GB"/>
        </w:rPr>
        <w:t xml:space="preserve"> </w:t>
      </w:r>
      <w:r w:rsidR="00CC64AE" w:rsidRPr="00D604AD">
        <w:rPr>
          <w:rFonts w:ascii="Palatino" w:hAnsi="Palatino"/>
          <w:szCs w:val="22"/>
          <w:lang w:val="en-GB"/>
        </w:rPr>
        <w:t>responsible for continuing to distribute the</w:t>
      </w:r>
      <w:r w:rsidR="00295548" w:rsidRPr="00D604AD">
        <w:rPr>
          <w:rFonts w:ascii="Palatino" w:hAnsi="Palatino"/>
          <w:szCs w:val="22"/>
          <w:lang w:val="en-GB"/>
        </w:rPr>
        <w:t xml:space="preserve"> explicit</w:t>
      </w:r>
      <w:r w:rsidR="007E1FD5" w:rsidRPr="00D604AD">
        <w:rPr>
          <w:rFonts w:ascii="Palatino" w:hAnsi="Palatino"/>
          <w:szCs w:val="22"/>
          <w:lang w:val="en-GB"/>
        </w:rPr>
        <w:t xml:space="preserve"> images</w:t>
      </w:r>
      <w:r w:rsidR="007E1FD5" w:rsidRPr="00D604AD">
        <w:rPr>
          <w:rStyle w:val="Voetnootmarkering"/>
          <w:rFonts w:ascii="Palatino" w:hAnsi="Palatino"/>
          <w:szCs w:val="22"/>
          <w:lang w:val="en-GB"/>
        </w:rPr>
        <w:footnoteReference w:id="210"/>
      </w:r>
      <w:r w:rsidR="007E1FD5" w:rsidRPr="00D604AD">
        <w:rPr>
          <w:rFonts w:ascii="Palatino" w:hAnsi="Palatino"/>
          <w:szCs w:val="22"/>
          <w:lang w:val="en-GB"/>
        </w:rPr>
        <w:t>.</w:t>
      </w:r>
      <w:r w:rsidR="00AB4821" w:rsidRPr="00D604AD">
        <w:rPr>
          <w:rFonts w:ascii="Palatino" w:hAnsi="Palatino"/>
          <w:szCs w:val="22"/>
          <w:lang w:val="en-GB"/>
        </w:rPr>
        <w:t xml:space="preserve"> </w:t>
      </w:r>
      <w:r w:rsidR="00EF23D0" w:rsidRPr="00D604AD">
        <w:rPr>
          <w:rFonts w:ascii="Palatino" w:hAnsi="Palatino"/>
          <w:i/>
          <w:szCs w:val="22"/>
          <w:lang w:val="en-GB"/>
        </w:rPr>
        <w:t>“</w:t>
      </w:r>
      <w:r w:rsidR="00295548" w:rsidRPr="00D604AD">
        <w:rPr>
          <w:rFonts w:ascii="Palatino" w:hAnsi="Palatino"/>
          <w:i/>
          <w:szCs w:val="22"/>
          <w:lang w:val="en-GB"/>
        </w:rPr>
        <w:t>W</w:t>
      </w:r>
      <w:r w:rsidR="00EF23D0" w:rsidRPr="00D604AD">
        <w:rPr>
          <w:rFonts w:ascii="Palatino" w:hAnsi="Palatino"/>
          <w:i/>
          <w:szCs w:val="22"/>
          <w:lang w:val="en-GB"/>
        </w:rPr>
        <w:t>hile some criminal laws can be mobilized against revenge porn, on the whole, existing criminal laws simply do not address the issue”</w:t>
      </w:r>
      <w:r w:rsidR="00EF23D0" w:rsidRPr="00D604AD">
        <w:rPr>
          <w:rStyle w:val="Voetnootmarkering"/>
          <w:rFonts w:ascii="Palatino" w:hAnsi="Palatino"/>
          <w:szCs w:val="22"/>
          <w:lang w:val="en-GB"/>
        </w:rPr>
        <w:footnoteReference w:id="211"/>
      </w:r>
      <w:r w:rsidR="00EF23D0" w:rsidRPr="00D604AD">
        <w:rPr>
          <w:rFonts w:ascii="Palatino" w:hAnsi="Palatino"/>
          <w:szCs w:val="22"/>
          <w:lang w:val="en-GB"/>
        </w:rPr>
        <w:t xml:space="preserve">. </w:t>
      </w:r>
    </w:p>
    <w:p w14:paraId="1523D79C" w14:textId="77777777" w:rsidR="00926FE2" w:rsidRPr="00D604AD" w:rsidRDefault="00926FE2" w:rsidP="0003244A">
      <w:pPr>
        <w:spacing w:line="360" w:lineRule="auto"/>
        <w:jc w:val="both"/>
        <w:rPr>
          <w:rFonts w:ascii="Palatino" w:hAnsi="Palatino" w:cs="Times"/>
          <w:bCs/>
          <w:szCs w:val="22"/>
          <w:lang w:val="en-GB"/>
        </w:rPr>
      </w:pPr>
    </w:p>
    <w:p w14:paraId="1B133D3D" w14:textId="77777777" w:rsidR="00492794" w:rsidRPr="00D604AD" w:rsidRDefault="00323574" w:rsidP="0031169B">
      <w:pPr>
        <w:spacing w:line="360" w:lineRule="auto"/>
        <w:jc w:val="both"/>
        <w:rPr>
          <w:rFonts w:ascii="Palatino" w:hAnsi="Palatino"/>
          <w:color w:val="660066"/>
          <w:szCs w:val="22"/>
          <w:lang w:val="en-GB"/>
        </w:rPr>
      </w:pPr>
      <w:r w:rsidRPr="00D604AD">
        <w:rPr>
          <w:rFonts w:ascii="Palatino" w:hAnsi="Palatino"/>
          <w:szCs w:val="22"/>
          <w:lang w:val="en-GB"/>
        </w:rPr>
        <w:t>For this reason, scholars like LEVENDOWSKI and BARTOW</w:t>
      </w:r>
      <w:r w:rsidR="004824C9" w:rsidRPr="00D604AD">
        <w:rPr>
          <w:rFonts w:ascii="Palatino" w:hAnsi="Palatino"/>
          <w:szCs w:val="22"/>
          <w:lang w:val="en-GB"/>
        </w:rPr>
        <w:t xml:space="preserve"> </w:t>
      </w:r>
      <w:r w:rsidR="0073799E" w:rsidRPr="00D604AD">
        <w:rPr>
          <w:rFonts w:ascii="Palatino" w:hAnsi="Palatino"/>
          <w:szCs w:val="22"/>
          <w:lang w:val="en-GB"/>
        </w:rPr>
        <w:t xml:space="preserve">have suggested </w:t>
      </w:r>
      <w:r w:rsidR="00167863">
        <w:rPr>
          <w:rFonts w:ascii="Palatino" w:hAnsi="Palatino"/>
          <w:szCs w:val="22"/>
          <w:lang w:val="en-GB"/>
        </w:rPr>
        <w:t>turning to</w:t>
      </w:r>
      <w:r w:rsidR="00167863" w:rsidRPr="00D604AD">
        <w:rPr>
          <w:rFonts w:ascii="Palatino" w:hAnsi="Palatino"/>
          <w:szCs w:val="22"/>
          <w:lang w:val="en-GB"/>
        </w:rPr>
        <w:t xml:space="preserve"> </w:t>
      </w:r>
      <w:r w:rsidRPr="00D604AD">
        <w:rPr>
          <w:rFonts w:ascii="Palatino" w:hAnsi="Palatino"/>
          <w:szCs w:val="22"/>
          <w:lang w:val="en-GB"/>
        </w:rPr>
        <w:t>copyright law</w:t>
      </w:r>
      <w:r w:rsidR="00B81D7E" w:rsidRPr="00D604AD">
        <w:rPr>
          <w:rStyle w:val="Voetnootmarkering"/>
          <w:rFonts w:ascii="Palatino" w:hAnsi="Palatino"/>
          <w:szCs w:val="22"/>
          <w:lang w:val="en-GB"/>
        </w:rPr>
        <w:footnoteReference w:id="212"/>
      </w:r>
      <w:r w:rsidRPr="00D604AD">
        <w:rPr>
          <w:rFonts w:ascii="Palatino" w:hAnsi="Palatino"/>
          <w:szCs w:val="22"/>
          <w:lang w:val="en-GB"/>
        </w:rPr>
        <w:t xml:space="preserve">, especially since the above mentioned immunity of §230 CDA </w:t>
      </w:r>
      <w:r w:rsidR="00926FE2" w:rsidRPr="00D604AD">
        <w:rPr>
          <w:rFonts w:ascii="Palatino" w:hAnsi="Palatino"/>
          <w:szCs w:val="22"/>
          <w:lang w:val="en-GB"/>
        </w:rPr>
        <w:t>does not</w:t>
      </w:r>
      <w:r w:rsidR="005850D8" w:rsidRPr="00D604AD">
        <w:rPr>
          <w:rFonts w:ascii="Palatino" w:hAnsi="Palatino"/>
          <w:szCs w:val="22"/>
          <w:lang w:val="en-GB"/>
        </w:rPr>
        <w:t xml:space="preserve"> affect</w:t>
      </w:r>
      <w:r w:rsidRPr="00D604AD">
        <w:rPr>
          <w:rFonts w:ascii="Palatino" w:hAnsi="Palatino"/>
          <w:szCs w:val="22"/>
          <w:lang w:val="en-GB"/>
        </w:rPr>
        <w:t xml:space="preserve"> copyright infringement</w:t>
      </w:r>
      <w:r w:rsidR="0092579D" w:rsidRPr="00D604AD">
        <w:rPr>
          <w:rFonts w:ascii="Palatino" w:hAnsi="Palatino"/>
          <w:szCs w:val="22"/>
          <w:lang w:val="en-GB"/>
        </w:rPr>
        <w:t>s</w:t>
      </w:r>
      <w:r w:rsidR="00B81D7E" w:rsidRPr="00D604AD">
        <w:rPr>
          <w:rStyle w:val="Voetnootmarkering"/>
          <w:rFonts w:ascii="Palatino" w:hAnsi="Palatino"/>
          <w:szCs w:val="22"/>
          <w:lang w:val="en-GB"/>
        </w:rPr>
        <w:footnoteReference w:id="213"/>
      </w:r>
      <w:r w:rsidR="00B81D7E" w:rsidRPr="00D604AD">
        <w:rPr>
          <w:rFonts w:ascii="Palatino" w:hAnsi="Palatino"/>
          <w:szCs w:val="22"/>
          <w:lang w:val="en-GB"/>
        </w:rPr>
        <w:t>.</w:t>
      </w:r>
      <w:r w:rsidR="00926FE2" w:rsidRPr="00D604AD">
        <w:rPr>
          <w:rFonts w:ascii="Palatino" w:hAnsi="Palatino"/>
          <w:szCs w:val="22"/>
          <w:lang w:val="en-GB"/>
        </w:rPr>
        <w:t xml:space="preserve"> </w:t>
      </w:r>
      <w:r w:rsidR="0003244A" w:rsidRPr="00D604AD">
        <w:rPr>
          <w:rFonts w:ascii="Palatino" w:hAnsi="Palatino"/>
          <w:szCs w:val="22"/>
          <w:lang w:val="en-GB"/>
        </w:rPr>
        <w:t xml:space="preserve">In order to be constitutionally protected under 17 </w:t>
      </w:r>
      <w:r w:rsidR="00CC64AE" w:rsidRPr="00D604AD">
        <w:rPr>
          <w:rFonts w:ascii="Palatino" w:hAnsi="Palatino"/>
          <w:szCs w:val="22"/>
          <w:lang w:val="en-GB"/>
        </w:rPr>
        <w:t>US</w:t>
      </w:r>
      <w:r w:rsidR="008E040C" w:rsidRPr="00D604AD">
        <w:rPr>
          <w:rFonts w:ascii="Palatino" w:hAnsi="Palatino"/>
          <w:szCs w:val="22"/>
          <w:lang w:val="en-GB"/>
        </w:rPr>
        <w:t>C</w:t>
      </w:r>
      <w:r w:rsidR="0003244A" w:rsidRPr="00D604AD">
        <w:rPr>
          <w:rFonts w:ascii="Palatino" w:hAnsi="Palatino"/>
          <w:szCs w:val="22"/>
          <w:lang w:val="en-GB"/>
        </w:rPr>
        <w:t xml:space="preserve"> Chapters 1 - 13 </w:t>
      </w:r>
      <w:r w:rsidR="00FD1430" w:rsidRPr="00D604AD">
        <w:rPr>
          <w:rFonts w:ascii="Palatino" w:hAnsi="Palatino"/>
          <w:szCs w:val="22"/>
          <w:lang w:val="en-GB"/>
        </w:rPr>
        <w:t xml:space="preserve">(popularly known as the DMCA – the Digital Millennium Copyright Act) </w:t>
      </w:r>
      <w:r w:rsidR="0003244A" w:rsidRPr="00D604AD">
        <w:rPr>
          <w:rFonts w:ascii="Palatino" w:hAnsi="Palatino"/>
          <w:szCs w:val="22"/>
          <w:lang w:val="en-GB"/>
        </w:rPr>
        <w:t xml:space="preserve">a work must be the original writing of an author. As a constitutional prerequisite to copyrightability, </w:t>
      </w:r>
      <w:r w:rsidR="00DF78CD" w:rsidRPr="00D604AD">
        <w:rPr>
          <w:rFonts w:ascii="Palatino" w:hAnsi="Palatino"/>
          <w:i/>
          <w:szCs w:val="22"/>
          <w:lang w:val="en-GB"/>
        </w:rPr>
        <w:t>“[o]</w:t>
      </w:r>
      <w:r w:rsidR="0003244A" w:rsidRPr="00D604AD">
        <w:rPr>
          <w:rFonts w:ascii="Palatino" w:hAnsi="Palatino"/>
          <w:i/>
          <w:szCs w:val="22"/>
          <w:lang w:val="en-GB"/>
        </w:rPr>
        <w:t xml:space="preserve">riginality is a complex construct, embodying both the concept of independent origin and a minimal level of creativity, a modest amount of intellectual labor. </w:t>
      </w:r>
      <w:r w:rsidR="00DF78CD" w:rsidRPr="00D604AD">
        <w:rPr>
          <w:rFonts w:ascii="Palatino" w:hAnsi="Palatino"/>
          <w:i/>
          <w:szCs w:val="22"/>
          <w:lang w:val="en-GB"/>
        </w:rPr>
        <w:t>[…]</w:t>
      </w:r>
      <w:r w:rsidR="0003244A" w:rsidRPr="00D604AD">
        <w:rPr>
          <w:rFonts w:ascii="Palatino" w:hAnsi="Palatino"/>
          <w:i/>
          <w:szCs w:val="22"/>
          <w:lang w:val="en-GB"/>
        </w:rPr>
        <w:t xml:space="preserve"> The requisite level of creativity is extremely low; even a</w:t>
      </w:r>
      <w:r w:rsidR="001A458D" w:rsidRPr="00D604AD">
        <w:rPr>
          <w:rFonts w:ascii="Palatino" w:hAnsi="Palatino"/>
          <w:i/>
          <w:szCs w:val="22"/>
          <w:lang w:val="en-GB"/>
        </w:rPr>
        <w:t xml:space="preserve"> sli</w:t>
      </w:r>
      <w:r w:rsidR="00E05379" w:rsidRPr="00D604AD">
        <w:rPr>
          <w:rFonts w:ascii="Palatino" w:hAnsi="Palatino"/>
          <w:i/>
          <w:szCs w:val="22"/>
          <w:lang w:val="en-GB"/>
        </w:rPr>
        <w:t>ght amount will suffice”</w:t>
      </w:r>
      <w:r w:rsidR="0003244A" w:rsidRPr="00D604AD">
        <w:rPr>
          <w:rStyle w:val="Voetnootmarkering"/>
          <w:rFonts w:ascii="Palatino" w:hAnsi="Palatino"/>
          <w:szCs w:val="22"/>
          <w:lang w:val="en-GB"/>
        </w:rPr>
        <w:footnoteReference w:id="214"/>
      </w:r>
      <w:r w:rsidR="0003244A" w:rsidRPr="00D604AD">
        <w:rPr>
          <w:rFonts w:ascii="Palatino" w:hAnsi="Palatino"/>
          <w:i/>
          <w:szCs w:val="22"/>
          <w:lang w:val="en-GB"/>
        </w:rPr>
        <w:t>.</w:t>
      </w:r>
      <w:r w:rsidR="001A458D" w:rsidRPr="00D604AD">
        <w:rPr>
          <w:rFonts w:ascii="Palatino" w:hAnsi="Palatino"/>
          <w:szCs w:val="22"/>
          <w:lang w:val="en-GB"/>
        </w:rPr>
        <w:t xml:space="preserve"> </w:t>
      </w:r>
      <w:r w:rsidR="00580308" w:rsidRPr="00D604AD">
        <w:rPr>
          <w:rFonts w:ascii="Palatino" w:hAnsi="Palatino"/>
          <w:szCs w:val="22"/>
          <w:lang w:val="en-GB"/>
        </w:rPr>
        <w:t>No morality</w:t>
      </w:r>
      <w:r w:rsidR="00E05379" w:rsidRPr="00D604AD">
        <w:rPr>
          <w:rFonts w:ascii="Palatino" w:hAnsi="Palatino"/>
          <w:szCs w:val="22"/>
          <w:lang w:val="en-GB"/>
        </w:rPr>
        <w:t xml:space="preserve"> or value</w:t>
      </w:r>
      <w:r w:rsidR="00580308" w:rsidRPr="00D604AD">
        <w:rPr>
          <w:rFonts w:ascii="Palatino" w:hAnsi="Palatino"/>
          <w:szCs w:val="22"/>
          <w:lang w:val="en-GB"/>
        </w:rPr>
        <w:t xml:space="preserve"> judgment is therefore</w:t>
      </w:r>
      <w:r w:rsidR="00E05379" w:rsidRPr="00D604AD">
        <w:rPr>
          <w:rFonts w:ascii="Palatino" w:hAnsi="Palatino"/>
          <w:szCs w:val="22"/>
          <w:lang w:val="en-GB"/>
        </w:rPr>
        <w:t xml:space="preserve"> provided </w:t>
      </w:r>
      <w:r w:rsidR="008E040C" w:rsidRPr="00D604AD">
        <w:rPr>
          <w:rFonts w:ascii="Palatino" w:hAnsi="Palatino"/>
          <w:szCs w:val="22"/>
          <w:lang w:val="en-GB"/>
        </w:rPr>
        <w:t>under</w:t>
      </w:r>
      <w:r w:rsidR="00E05379" w:rsidRPr="00D604AD">
        <w:rPr>
          <w:rFonts w:ascii="Palatino" w:hAnsi="Palatino"/>
          <w:szCs w:val="22"/>
          <w:lang w:val="en-GB"/>
        </w:rPr>
        <w:t xml:space="preserve"> federal law</w:t>
      </w:r>
      <w:r w:rsidR="008E040C" w:rsidRPr="00D604AD">
        <w:rPr>
          <w:rFonts w:ascii="Palatino" w:hAnsi="Palatino"/>
          <w:szCs w:val="22"/>
          <w:lang w:val="en-GB"/>
        </w:rPr>
        <w:t xml:space="preserve"> that would </w:t>
      </w:r>
      <w:r w:rsidR="0010298B" w:rsidRPr="00D604AD">
        <w:rPr>
          <w:rFonts w:ascii="Palatino" w:hAnsi="Palatino"/>
          <w:szCs w:val="22"/>
          <w:lang w:val="en-GB"/>
        </w:rPr>
        <w:lastRenderedPageBreak/>
        <w:t>cause</w:t>
      </w:r>
      <w:r w:rsidR="008E040C" w:rsidRPr="00D604AD">
        <w:rPr>
          <w:rFonts w:ascii="Palatino" w:hAnsi="Palatino"/>
          <w:szCs w:val="22"/>
          <w:lang w:val="en-GB"/>
        </w:rPr>
        <w:t xml:space="preserve"> pornographic images to be undeserving of copyright protection</w:t>
      </w:r>
      <w:r w:rsidR="00E05379" w:rsidRPr="00D604AD">
        <w:rPr>
          <w:rFonts w:ascii="Palatino" w:hAnsi="Palatino"/>
          <w:szCs w:val="22"/>
          <w:lang w:val="en-GB"/>
        </w:rPr>
        <w:t xml:space="preserve">. </w:t>
      </w:r>
      <w:r w:rsidR="00580308" w:rsidRPr="00D604AD">
        <w:rPr>
          <w:rFonts w:ascii="Palatino" w:hAnsi="Palatino"/>
          <w:szCs w:val="22"/>
          <w:lang w:val="en-GB"/>
        </w:rPr>
        <w:t xml:space="preserve"> </w:t>
      </w:r>
      <w:r w:rsidR="001A458D" w:rsidRPr="00D604AD">
        <w:rPr>
          <w:rFonts w:ascii="Palatino" w:hAnsi="Palatino"/>
          <w:szCs w:val="22"/>
          <w:lang w:val="en-GB"/>
        </w:rPr>
        <w:t>Yet, as is the case with current US common tort and criminal</w:t>
      </w:r>
      <w:r w:rsidR="00E05379" w:rsidRPr="00D604AD">
        <w:rPr>
          <w:rFonts w:ascii="Palatino" w:hAnsi="Palatino"/>
          <w:szCs w:val="22"/>
          <w:lang w:val="en-GB"/>
        </w:rPr>
        <w:t xml:space="preserve"> law</w:t>
      </w:r>
      <w:r w:rsidR="001A458D" w:rsidRPr="00D604AD">
        <w:rPr>
          <w:rFonts w:ascii="Palatino" w:hAnsi="Palatino"/>
          <w:szCs w:val="22"/>
          <w:lang w:val="en-GB"/>
        </w:rPr>
        <w:t xml:space="preserve">, copyright law too </w:t>
      </w:r>
      <w:r w:rsidR="00E05379" w:rsidRPr="00D604AD">
        <w:rPr>
          <w:rFonts w:ascii="Palatino" w:hAnsi="Palatino"/>
          <w:szCs w:val="22"/>
          <w:lang w:val="en-GB"/>
        </w:rPr>
        <w:t>offers</w:t>
      </w:r>
      <w:r w:rsidR="00CA4D3F" w:rsidRPr="00D604AD">
        <w:rPr>
          <w:rFonts w:ascii="Palatino" w:hAnsi="Palatino"/>
          <w:szCs w:val="22"/>
          <w:lang w:val="en-GB"/>
        </w:rPr>
        <w:t xml:space="preserve"> victims</w:t>
      </w:r>
      <w:r w:rsidR="00E05379" w:rsidRPr="00D604AD">
        <w:rPr>
          <w:rFonts w:ascii="Palatino" w:hAnsi="Palatino"/>
          <w:szCs w:val="22"/>
          <w:lang w:val="en-GB"/>
        </w:rPr>
        <w:t xml:space="preserve"> but a</w:t>
      </w:r>
      <w:r w:rsidR="00CA4D3F" w:rsidRPr="00D604AD">
        <w:rPr>
          <w:rFonts w:ascii="Palatino" w:hAnsi="Palatino"/>
          <w:szCs w:val="22"/>
          <w:lang w:val="en-GB"/>
        </w:rPr>
        <w:t xml:space="preserve"> limited means of redress. </w:t>
      </w:r>
      <w:r w:rsidR="0073799E" w:rsidRPr="00D604AD">
        <w:rPr>
          <w:rFonts w:ascii="Palatino" w:hAnsi="Palatino"/>
          <w:szCs w:val="22"/>
          <w:lang w:val="en-GB"/>
        </w:rPr>
        <w:t>This is e</w:t>
      </w:r>
      <w:r w:rsidR="00CA4D3F" w:rsidRPr="00D604AD">
        <w:rPr>
          <w:rFonts w:ascii="Palatino" w:hAnsi="Palatino"/>
          <w:szCs w:val="22"/>
          <w:lang w:val="en-GB"/>
        </w:rPr>
        <w:t xml:space="preserve">specially </w:t>
      </w:r>
      <w:r w:rsidR="0073799E" w:rsidRPr="00D604AD">
        <w:rPr>
          <w:rFonts w:ascii="Palatino" w:hAnsi="Palatino"/>
          <w:szCs w:val="22"/>
          <w:lang w:val="en-GB"/>
        </w:rPr>
        <w:t xml:space="preserve">the case </w:t>
      </w:r>
      <w:r w:rsidR="00CA4D3F" w:rsidRPr="00D604AD">
        <w:rPr>
          <w:rFonts w:ascii="Palatino" w:hAnsi="Palatino"/>
          <w:szCs w:val="22"/>
          <w:lang w:val="en-GB"/>
        </w:rPr>
        <w:t>given the fact that a victim, who took the published photographs herself</w:t>
      </w:r>
      <w:r w:rsidR="00FF2903">
        <w:rPr>
          <w:rStyle w:val="Voetnootmarkering"/>
          <w:rFonts w:ascii="Palatino" w:hAnsi="Palatino"/>
          <w:szCs w:val="22"/>
          <w:lang w:val="en-GB"/>
        </w:rPr>
        <w:footnoteReference w:id="215"/>
      </w:r>
      <w:r w:rsidR="00CA4D3F" w:rsidRPr="00D604AD">
        <w:rPr>
          <w:rFonts w:ascii="Palatino" w:hAnsi="Palatino"/>
          <w:szCs w:val="22"/>
          <w:lang w:val="en-GB"/>
        </w:rPr>
        <w:t xml:space="preserve">, is required by law to register her copyright with the </w:t>
      </w:r>
      <w:r w:rsidR="00CC64AE" w:rsidRPr="00D604AD">
        <w:rPr>
          <w:rFonts w:ascii="Palatino" w:hAnsi="Palatino"/>
          <w:szCs w:val="22"/>
          <w:lang w:val="en-GB"/>
        </w:rPr>
        <w:t>US</w:t>
      </w:r>
      <w:r w:rsidR="00CA4D3F" w:rsidRPr="00D604AD">
        <w:rPr>
          <w:rFonts w:ascii="Palatino" w:hAnsi="Palatino"/>
          <w:szCs w:val="22"/>
          <w:lang w:val="en-GB"/>
        </w:rPr>
        <w:t xml:space="preserve"> Copyright Office within </w:t>
      </w:r>
      <w:r w:rsidR="0010298B" w:rsidRPr="00D604AD">
        <w:rPr>
          <w:rFonts w:ascii="Palatino" w:hAnsi="Palatino"/>
          <w:szCs w:val="22"/>
          <w:lang w:val="en-GB"/>
        </w:rPr>
        <w:t>ninety</w:t>
      </w:r>
      <w:r w:rsidR="00CA4D3F" w:rsidRPr="00D604AD">
        <w:rPr>
          <w:rFonts w:ascii="Palatino" w:hAnsi="Palatino"/>
          <w:szCs w:val="22"/>
          <w:lang w:val="en-GB"/>
        </w:rPr>
        <w:t xml:space="preserve"> days of first publication</w:t>
      </w:r>
      <w:r w:rsidR="00E87096" w:rsidRPr="00D604AD">
        <w:rPr>
          <w:rFonts w:ascii="Palatino" w:hAnsi="Palatino"/>
          <w:szCs w:val="22"/>
          <w:lang w:val="en-GB"/>
        </w:rPr>
        <w:t xml:space="preserve"> or within one month after the victim first learns of the infringement</w:t>
      </w:r>
      <w:r w:rsidR="00CA4D3F" w:rsidRPr="00D604AD">
        <w:rPr>
          <w:rFonts w:ascii="Palatino" w:hAnsi="Palatino"/>
          <w:szCs w:val="22"/>
          <w:lang w:val="en-GB"/>
        </w:rPr>
        <w:t xml:space="preserve"> </w:t>
      </w:r>
      <w:r w:rsidR="00CA4D3F" w:rsidRPr="00D604AD">
        <w:rPr>
          <w:rFonts w:ascii="Palatino" w:hAnsi="Palatino"/>
          <w:i/>
          <w:szCs w:val="22"/>
          <w:lang w:val="en-GB"/>
        </w:rPr>
        <w:t>“before she can request a website to remove the photos or ask Google to remove them from its search results”</w:t>
      </w:r>
      <w:r w:rsidR="00CA4D3F" w:rsidRPr="00D604AD">
        <w:rPr>
          <w:rStyle w:val="Voetnootmarkering"/>
          <w:rFonts w:ascii="Palatino" w:hAnsi="Palatino"/>
          <w:szCs w:val="22"/>
          <w:lang w:val="en-GB"/>
        </w:rPr>
        <w:footnoteReference w:id="216"/>
      </w:r>
      <w:r w:rsidR="00CA4D3F" w:rsidRPr="00D604AD">
        <w:rPr>
          <w:rFonts w:ascii="Palatino" w:hAnsi="Palatino"/>
          <w:szCs w:val="22"/>
          <w:lang w:val="en-GB"/>
        </w:rPr>
        <w:t xml:space="preserve">. </w:t>
      </w:r>
      <w:r w:rsidR="00FD1430" w:rsidRPr="00D604AD">
        <w:rPr>
          <w:rFonts w:ascii="Palatino" w:hAnsi="Palatino"/>
          <w:szCs w:val="22"/>
          <w:lang w:val="en-GB"/>
        </w:rPr>
        <w:t xml:space="preserve">Though at first sight, such a registration might seem like a reasonable precondition for issuing a take-down-notice, it actually </w:t>
      </w:r>
      <w:r w:rsidR="00027C8A" w:rsidRPr="00D604AD">
        <w:rPr>
          <w:rFonts w:ascii="Palatino" w:hAnsi="Palatino"/>
          <w:szCs w:val="22"/>
          <w:lang w:val="en-GB"/>
        </w:rPr>
        <w:t>req</w:t>
      </w:r>
      <w:r w:rsidR="008E040C" w:rsidRPr="00D604AD">
        <w:rPr>
          <w:rFonts w:ascii="Palatino" w:hAnsi="Palatino"/>
          <w:szCs w:val="22"/>
          <w:lang w:val="en-GB"/>
        </w:rPr>
        <w:t>uires a victim to send</w:t>
      </w:r>
      <w:r w:rsidR="00027C8A" w:rsidRPr="00D604AD">
        <w:rPr>
          <w:rFonts w:ascii="Palatino" w:hAnsi="Palatino"/>
          <w:szCs w:val="22"/>
          <w:lang w:val="en-GB"/>
        </w:rPr>
        <w:t xml:space="preserve"> the leaked image or video to the Copyright Office</w:t>
      </w:r>
      <w:r w:rsidR="00BB45F3" w:rsidRPr="00D604AD">
        <w:rPr>
          <w:rFonts w:ascii="Palatino" w:hAnsi="Palatino"/>
          <w:szCs w:val="22"/>
          <w:lang w:val="en-GB"/>
        </w:rPr>
        <w:t xml:space="preserve"> in Washington DC</w:t>
      </w:r>
      <w:r w:rsidR="00027C8A" w:rsidRPr="00D604AD">
        <w:rPr>
          <w:rFonts w:ascii="Palatino" w:hAnsi="Palatino"/>
          <w:szCs w:val="22"/>
          <w:lang w:val="en-GB"/>
        </w:rPr>
        <w:t xml:space="preserve"> in order to </w:t>
      </w:r>
      <w:r w:rsidR="009A6DEF" w:rsidRPr="00D604AD">
        <w:rPr>
          <w:rFonts w:ascii="Palatino" w:hAnsi="Palatino"/>
          <w:szCs w:val="22"/>
          <w:lang w:val="en-GB"/>
        </w:rPr>
        <w:t xml:space="preserve">conclusively </w:t>
      </w:r>
      <w:r w:rsidR="00027C8A" w:rsidRPr="00D604AD">
        <w:rPr>
          <w:rFonts w:ascii="Palatino" w:hAnsi="Palatino"/>
          <w:szCs w:val="22"/>
          <w:lang w:val="en-GB"/>
        </w:rPr>
        <w:t>prove</w:t>
      </w:r>
      <w:r w:rsidR="009A6DEF" w:rsidRPr="00D604AD">
        <w:rPr>
          <w:rFonts w:ascii="Palatino" w:hAnsi="Palatino"/>
          <w:szCs w:val="22"/>
          <w:lang w:val="en-GB"/>
        </w:rPr>
        <w:t xml:space="preserve"> that</w:t>
      </w:r>
      <w:r w:rsidR="00FF2903">
        <w:rPr>
          <w:rFonts w:ascii="Palatino" w:hAnsi="Palatino"/>
          <w:szCs w:val="22"/>
          <w:lang w:val="en-GB"/>
        </w:rPr>
        <w:t xml:space="preserve"> </w:t>
      </w:r>
      <w:r w:rsidR="00027C8A" w:rsidRPr="00D604AD">
        <w:rPr>
          <w:rFonts w:ascii="Palatino" w:hAnsi="Palatino"/>
          <w:szCs w:val="22"/>
          <w:lang w:val="en-GB"/>
        </w:rPr>
        <w:t xml:space="preserve">she is indeed the legitimate owner of the alleged copyright, thus forcing the victim to once again be </w:t>
      </w:r>
      <w:r w:rsidR="0073799E" w:rsidRPr="00D604AD">
        <w:rPr>
          <w:rFonts w:ascii="Palatino" w:hAnsi="Palatino"/>
          <w:szCs w:val="22"/>
          <w:lang w:val="en-GB"/>
        </w:rPr>
        <w:t>unwillingly</w:t>
      </w:r>
      <w:r w:rsidR="00BB45F3" w:rsidRPr="00D604AD">
        <w:rPr>
          <w:rFonts w:ascii="Palatino" w:hAnsi="Palatino"/>
          <w:szCs w:val="22"/>
          <w:lang w:val="en-GB"/>
        </w:rPr>
        <w:t xml:space="preserve"> </w:t>
      </w:r>
      <w:r w:rsidR="00027C8A" w:rsidRPr="00D604AD">
        <w:rPr>
          <w:rFonts w:ascii="Palatino" w:hAnsi="Palatino"/>
          <w:szCs w:val="22"/>
          <w:lang w:val="en-GB"/>
        </w:rPr>
        <w:t>exposed to third parties</w:t>
      </w:r>
      <w:r w:rsidR="00CA366F" w:rsidRPr="00D604AD">
        <w:rPr>
          <w:rStyle w:val="Voetnootmarkering"/>
          <w:rFonts w:ascii="Palatino" w:hAnsi="Palatino"/>
          <w:szCs w:val="22"/>
          <w:lang w:val="en-GB"/>
        </w:rPr>
        <w:footnoteReference w:id="217"/>
      </w:r>
      <w:r w:rsidR="00027C8A" w:rsidRPr="00D604AD">
        <w:rPr>
          <w:rFonts w:ascii="Palatino" w:hAnsi="Palatino"/>
          <w:szCs w:val="22"/>
          <w:lang w:val="en-GB"/>
        </w:rPr>
        <w:t xml:space="preserve">. </w:t>
      </w:r>
      <w:r w:rsidR="00BB45F3" w:rsidRPr="00D604AD">
        <w:rPr>
          <w:rFonts w:ascii="Palatino" w:hAnsi="Palatino"/>
          <w:szCs w:val="22"/>
          <w:lang w:val="en-GB"/>
        </w:rPr>
        <w:t>Evidently, this regi</w:t>
      </w:r>
      <w:r w:rsidR="009A6DEF" w:rsidRPr="00D604AD">
        <w:rPr>
          <w:rFonts w:ascii="Palatino" w:hAnsi="Palatino"/>
          <w:szCs w:val="22"/>
          <w:lang w:val="en-GB"/>
        </w:rPr>
        <w:t>strati</w:t>
      </w:r>
      <w:r w:rsidR="0073799E" w:rsidRPr="00D604AD">
        <w:rPr>
          <w:rFonts w:ascii="Palatino" w:hAnsi="Palatino"/>
          <w:szCs w:val="22"/>
          <w:lang w:val="en-GB"/>
        </w:rPr>
        <w:t>on-requirement causes</w:t>
      </w:r>
      <w:r w:rsidR="00CF5F55" w:rsidRPr="00D604AD">
        <w:rPr>
          <w:rFonts w:ascii="Palatino" w:hAnsi="Palatino"/>
          <w:szCs w:val="22"/>
          <w:lang w:val="en-GB"/>
        </w:rPr>
        <w:t xml:space="preserve"> the failure of copyright protection given</w:t>
      </w:r>
      <w:r w:rsidR="00BB45F3" w:rsidRPr="00D604AD">
        <w:rPr>
          <w:rFonts w:ascii="Palatino" w:hAnsi="Palatino"/>
          <w:szCs w:val="22"/>
          <w:lang w:val="en-GB"/>
        </w:rPr>
        <w:t xml:space="preserve"> the reluctance of revenge porn victims to risk further publicity and even possible re-victimi</w:t>
      </w:r>
      <w:r w:rsidR="000431F4">
        <w:rPr>
          <w:rFonts w:ascii="Palatino" w:hAnsi="Palatino"/>
          <w:szCs w:val="22"/>
          <w:lang w:val="en-GB"/>
        </w:rPr>
        <w:t>s</w:t>
      </w:r>
      <w:r w:rsidR="00BB45F3" w:rsidRPr="00D604AD">
        <w:rPr>
          <w:rFonts w:ascii="Palatino" w:hAnsi="Palatino"/>
          <w:szCs w:val="22"/>
          <w:lang w:val="en-GB"/>
        </w:rPr>
        <w:t xml:space="preserve">ation. As the physical proof of the copyright must be delivered either by postal delivery or in person these fears are </w:t>
      </w:r>
      <w:r w:rsidR="00CA366F" w:rsidRPr="00D604AD">
        <w:rPr>
          <w:rFonts w:ascii="Palatino" w:hAnsi="Palatino"/>
          <w:szCs w:val="22"/>
          <w:lang w:val="en-GB"/>
        </w:rPr>
        <w:t>hardly</w:t>
      </w:r>
      <w:r w:rsidR="00BB45F3" w:rsidRPr="00D604AD">
        <w:rPr>
          <w:rFonts w:ascii="Palatino" w:hAnsi="Palatino"/>
          <w:szCs w:val="22"/>
          <w:lang w:val="en-GB"/>
        </w:rPr>
        <w:t xml:space="preserve"> </w:t>
      </w:r>
      <w:r w:rsidR="00CA366F" w:rsidRPr="00D604AD">
        <w:rPr>
          <w:rFonts w:ascii="Palatino" w:hAnsi="Palatino"/>
          <w:szCs w:val="22"/>
          <w:lang w:val="en-GB"/>
        </w:rPr>
        <w:t>unwarranted.</w:t>
      </w:r>
    </w:p>
    <w:p w14:paraId="4C20FE2A" w14:textId="77777777" w:rsidR="00DD6A85" w:rsidRPr="00D604AD" w:rsidRDefault="00DD6A85" w:rsidP="0031169B">
      <w:pPr>
        <w:spacing w:line="360" w:lineRule="auto"/>
        <w:jc w:val="both"/>
        <w:rPr>
          <w:rFonts w:ascii="Palatino" w:hAnsi="Palatino"/>
          <w:szCs w:val="22"/>
          <w:lang w:val="en-GB"/>
        </w:rPr>
      </w:pPr>
    </w:p>
    <w:p w14:paraId="28C36328" w14:textId="77777777" w:rsidR="00D92061" w:rsidRPr="00D604AD" w:rsidRDefault="00DD6A85" w:rsidP="00DD6A85">
      <w:pPr>
        <w:spacing w:line="360" w:lineRule="auto"/>
        <w:jc w:val="both"/>
        <w:rPr>
          <w:rFonts w:ascii="Palatino" w:hAnsi="Palatino" w:cs="Times"/>
          <w:szCs w:val="22"/>
          <w:lang w:val="en-GB"/>
        </w:rPr>
      </w:pPr>
      <w:r w:rsidRPr="00D604AD">
        <w:rPr>
          <w:rFonts w:ascii="Palatino" w:hAnsi="Palatino"/>
          <w:szCs w:val="22"/>
          <w:lang w:val="en-GB"/>
        </w:rPr>
        <w:t xml:space="preserve">Hence, with no </w:t>
      </w:r>
      <w:r w:rsidR="00E05379" w:rsidRPr="00D604AD">
        <w:rPr>
          <w:rFonts w:ascii="Palatino" w:hAnsi="Palatino"/>
          <w:szCs w:val="22"/>
          <w:lang w:val="en-GB"/>
        </w:rPr>
        <w:t xml:space="preserve">adequate </w:t>
      </w:r>
      <w:r w:rsidRPr="00D604AD">
        <w:rPr>
          <w:rFonts w:ascii="Palatino" w:hAnsi="Palatino"/>
          <w:szCs w:val="22"/>
          <w:lang w:val="en-GB"/>
        </w:rPr>
        <w:t>federal ‘umbrella’ currently in place</w:t>
      </w:r>
      <w:r w:rsidR="00733BB2" w:rsidRPr="00D604AD">
        <w:rPr>
          <w:rFonts w:ascii="Palatino" w:hAnsi="Palatino"/>
          <w:szCs w:val="22"/>
          <w:lang w:val="en-GB"/>
        </w:rPr>
        <w:t xml:space="preserve"> to cater to </w:t>
      </w:r>
      <w:r w:rsidR="00E05379" w:rsidRPr="00D604AD">
        <w:rPr>
          <w:rFonts w:ascii="Palatino" w:hAnsi="Palatino"/>
          <w:szCs w:val="22"/>
          <w:lang w:val="en-GB"/>
        </w:rPr>
        <w:t>every revenge porn victim</w:t>
      </w:r>
      <w:r w:rsidR="00922D06" w:rsidRPr="00D604AD">
        <w:rPr>
          <w:rFonts w:ascii="Palatino" w:hAnsi="Palatino"/>
          <w:szCs w:val="22"/>
          <w:lang w:val="en-GB"/>
        </w:rPr>
        <w:t xml:space="preserve"> nationwide</w:t>
      </w:r>
      <w:r w:rsidRPr="00D604AD">
        <w:rPr>
          <w:rFonts w:ascii="Palatino" w:hAnsi="Palatino"/>
          <w:szCs w:val="22"/>
          <w:lang w:val="en-GB"/>
        </w:rPr>
        <w:t xml:space="preserve">, several state legislators took it upon themselves to remedy this </w:t>
      </w:r>
      <w:r w:rsidR="00733BB2" w:rsidRPr="00D604AD">
        <w:rPr>
          <w:rFonts w:ascii="Palatino" w:hAnsi="Palatino"/>
          <w:szCs w:val="22"/>
          <w:lang w:val="en-GB"/>
        </w:rPr>
        <w:t>situation</w:t>
      </w:r>
      <w:r w:rsidR="00E05379" w:rsidRPr="00D604AD">
        <w:rPr>
          <w:rFonts w:ascii="Palatino" w:hAnsi="Palatino"/>
          <w:szCs w:val="22"/>
          <w:lang w:val="en-GB"/>
        </w:rPr>
        <w:t xml:space="preserve"> </w:t>
      </w:r>
      <w:r w:rsidR="003F125D" w:rsidRPr="00D604AD">
        <w:rPr>
          <w:rFonts w:ascii="Palatino" w:hAnsi="Palatino"/>
          <w:szCs w:val="22"/>
          <w:lang w:val="en-GB"/>
        </w:rPr>
        <w:t>by adopting their own</w:t>
      </w:r>
      <w:r w:rsidR="00E05379" w:rsidRPr="00D604AD">
        <w:rPr>
          <w:rFonts w:ascii="Palatino" w:hAnsi="Palatino"/>
          <w:szCs w:val="22"/>
          <w:lang w:val="en-GB"/>
        </w:rPr>
        <w:t xml:space="preserve"> state level statutes</w:t>
      </w:r>
      <w:r w:rsidR="00733BB2" w:rsidRPr="00D604AD">
        <w:rPr>
          <w:rFonts w:ascii="Palatino" w:hAnsi="Palatino"/>
          <w:szCs w:val="22"/>
          <w:lang w:val="en-GB"/>
        </w:rPr>
        <w:t>.</w:t>
      </w:r>
      <w:r w:rsidR="005D35BE" w:rsidRPr="00D604AD">
        <w:rPr>
          <w:rFonts w:ascii="Palatino" w:hAnsi="Palatino"/>
          <w:szCs w:val="22"/>
          <w:lang w:val="en-GB"/>
        </w:rPr>
        <w:t xml:space="preserve"> T</w:t>
      </w:r>
      <w:r w:rsidR="00922D06" w:rsidRPr="00D604AD">
        <w:rPr>
          <w:rFonts w:ascii="Palatino" w:hAnsi="Palatino"/>
          <w:szCs w:val="22"/>
          <w:lang w:val="en-GB"/>
        </w:rPr>
        <w:t>he exponential rise in high profile – often dramatic – revenge porn cases</w:t>
      </w:r>
      <w:r w:rsidR="005D35BE" w:rsidRPr="00D604AD">
        <w:rPr>
          <w:rFonts w:ascii="Palatino" w:hAnsi="Palatino"/>
          <w:szCs w:val="22"/>
          <w:lang w:val="en-GB"/>
        </w:rPr>
        <w:t xml:space="preserve"> </w:t>
      </w:r>
      <w:r w:rsidR="00BA376E" w:rsidRPr="00D604AD">
        <w:rPr>
          <w:rFonts w:ascii="Palatino" w:hAnsi="Palatino"/>
          <w:szCs w:val="22"/>
          <w:lang w:val="en-GB"/>
        </w:rPr>
        <w:t>that</w:t>
      </w:r>
      <w:r w:rsidR="005D35BE" w:rsidRPr="00D604AD">
        <w:rPr>
          <w:rFonts w:ascii="Palatino" w:hAnsi="Palatino"/>
          <w:szCs w:val="22"/>
          <w:lang w:val="en-GB"/>
        </w:rPr>
        <w:t xml:space="preserve"> occurred during the</w:t>
      </w:r>
      <w:r w:rsidR="00922D06" w:rsidRPr="00D604AD">
        <w:rPr>
          <w:rFonts w:ascii="Palatino" w:hAnsi="Palatino"/>
          <w:szCs w:val="22"/>
          <w:lang w:val="en-GB"/>
        </w:rPr>
        <w:t xml:space="preserve"> last few years</w:t>
      </w:r>
      <w:r w:rsidR="005D35BE" w:rsidRPr="00D604AD">
        <w:rPr>
          <w:rFonts w:ascii="Palatino" w:hAnsi="Palatino"/>
          <w:szCs w:val="22"/>
          <w:lang w:val="en-GB"/>
        </w:rPr>
        <w:t xml:space="preserve"> and the media attention that came with them</w:t>
      </w:r>
      <w:r w:rsidR="00922D06" w:rsidRPr="00D604AD">
        <w:rPr>
          <w:rFonts w:ascii="Palatino" w:hAnsi="Palatino"/>
          <w:szCs w:val="22"/>
          <w:lang w:val="en-GB"/>
        </w:rPr>
        <w:t xml:space="preserve">, </w:t>
      </w:r>
      <w:r w:rsidR="005D35BE" w:rsidRPr="00D604AD">
        <w:rPr>
          <w:rFonts w:ascii="Palatino" w:hAnsi="Palatino"/>
          <w:szCs w:val="22"/>
          <w:lang w:val="en-GB"/>
        </w:rPr>
        <w:t xml:space="preserve">have caused </w:t>
      </w:r>
      <w:r w:rsidR="00922D06" w:rsidRPr="00D604AD">
        <w:rPr>
          <w:rFonts w:ascii="Palatino" w:hAnsi="Palatino"/>
          <w:szCs w:val="22"/>
          <w:lang w:val="en-GB"/>
        </w:rPr>
        <w:t>legislative anti-revenge porn initiatives</w:t>
      </w:r>
      <w:r w:rsidR="008107EB" w:rsidRPr="00D604AD">
        <w:rPr>
          <w:rFonts w:ascii="Palatino" w:hAnsi="Palatino"/>
          <w:szCs w:val="22"/>
          <w:lang w:val="en-GB"/>
        </w:rPr>
        <w:t xml:space="preserve"> </w:t>
      </w:r>
      <w:r w:rsidR="008E040C" w:rsidRPr="00D604AD">
        <w:rPr>
          <w:rFonts w:ascii="Palatino" w:hAnsi="Palatino"/>
          <w:szCs w:val="22"/>
          <w:lang w:val="en-GB"/>
        </w:rPr>
        <w:t xml:space="preserve">at state level </w:t>
      </w:r>
      <w:r w:rsidR="008107EB" w:rsidRPr="00D604AD">
        <w:rPr>
          <w:rFonts w:ascii="Palatino" w:hAnsi="Palatino"/>
          <w:szCs w:val="22"/>
          <w:lang w:val="en-GB"/>
        </w:rPr>
        <w:t>to soar</w:t>
      </w:r>
      <w:r w:rsidR="00EB5044" w:rsidRPr="00D604AD">
        <w:rPr>
          <w:rStyle w:val="Voetnootmarkering"/>
          <w:rFonts w:ascii="Palatino" w:hAnsi="Palatino"/>
          <w:szCs w:val="22"/>
          <w:lang w:val="en-GB"/>
        </w:rPr>
        <w:footnoteReference w:id="218"/>
      </w:r>
      <w:r w:rsidR="00922D06" w:rsidRPr="00D604AD">
        <w:rPr>
          <w:rFonts w:ascii="Palatino" w:hAnsi="Palatino"/>
          <w:szCs w:val="22"/>
          <w:lang w:val="en-GB"/>
        </w:rPr>
        <w:t xml:space="preserve">. </w:t>
      </w:r>
      <w:r w:rsidR="00533653" w:rsidRPr="00D604AD">
        <w:rPr>
          <w:rFonts w:ascii="Palatino" w:hAnsi="Palatino" w:cs="Times"/>
          <w:szCs w:val="22"/>
          <w:lang w:val="en-GB"/>
        </w:rPr>
        <w:t>As of 5 January</w:t>
      </w:r>
      <w:r w:rsidRPr="00D604AD">
        <w:rPr>
          <w:rFonts w:ascii="Palatino" w:hAnsi="Palatino" w:cs="Times"/>
          <w:szCs w:val="22"/>
          <w:lang w:val="en-GB"/>
        </w:rPr>
        <w:t xml:space="preserve"> 2015, </w:t>
      </w:r>
      <w:r w:rsidR="00236C13" w:rsidRPr="00D604AD">
        <w:rPr>
          <w:rFonts w:ascii="Palatino" w:hAnsi="Palatino" w:cs="Times"/>
          <w:szCs w:val="22"/>
          <w:lang w:val="en-GB"/>
        </w:rPr>
        <w:t>fifteen</w:t>
      </w:r>
      <w:r w:rsidRPr="00D604AD">
        <w:rPr>
          <w:rFonts w:ascii="Palatino" w:hAnsi="Palatino" w:cs="Times"/>
          <w:szCs w:val="22"/>
          <w:lang w:val="en-GB"/>
        </w:rPr>
        <w:t xml:space="preserve"> states – New Jersey, Alaska, Texas, California, Idaho, Utah, Wi</w:t>
      </w:r>
      <w:r w:rsidR="00EF6DBB" w:rsidRPr="00D604AD">
        <w:rPr>
          <w:rFonts w:ascii="Palatino" w:hAnsi="Palatino" w:cs="Times"/>
          <w:szCs w:val="22"/>
          <w:lang w:val="en-GB"/>
        </w:rPr>
        <w:t>sconsin, Virginia, Georgia,</w:t>
      </w:r>
      <w:r w:rsidRPr="00D604AD">
        <w:rPr>
          <w:rFonts w:ascii="Palatino" w:hAnsi="Palatino" w:cs="Times"/>
          <w:szCs w:val="22"/>
          <w:lang w:val="en-GB"/>
        </w:rPr>
        <w:t xml:space="preserve"> Maryland, Colorado, Hawaii, Pennsylvania, Delaware, and Illinois – </w:t>
      </w:r>
      <w:r w:rsidR="00365530" w:rsidRPr="00D604AD">
        <w:rPr>
          <w:rFonts w:ascii="Palatino" w:hAnsi="Palatino" w:cs="Times"/>
          <w:szCs w:val="22"/>
          <w:lang w:val="en-GB"/>
        </w:rPr>
        <w:t>had</w:t>
      </w:r>
      <w:r w:rsidRPr="00D604AD">
        <w:rPr>
          <w:rFonts w:ascii="Palatino" w:hAnsi="Palatino" w:cs="Times"/>
          <w:szCs w:val="22"/>
          <w:lang w:val="en-GB"/>
        </w:rPr>
        <w:t xml:space="preserve"> </w:t>
      </w:r>
      <w:r w:rsidR="00BA376E" w:rsidRPr="00D604AD">
        <w:rPr>
          <w:rFonts w:ascii="Palatino" w:hAnsi="Palatino" w:cs="Times"/>
          <w:szCs w:val="22"/>
          <w:lang w:val="en-GB"/>
        </w:rPr>
        <w:t xml:space="preserve">already </w:t>
      </w:r>
      <w:r w:rsidRPr="00D604AD">
        <w:rPr>
          <w:rFonts w:ascii="Palatino" w:hAnsi="Palatino" w:cs="Times"/>
          <w:szCs w:val="22"/>
          <w:lang w:val="en-GB"/>
        </w:rPr>
        <w:t>enacted</w:t>
      </w:r>
      <w:r w:rsidR="00236C13" w:rsidRPr="00D604AD">
        <w:rPr>
          <w:rFonts w:ascii="Palatino" w:hAnsi="Palatino" w:cs="Times"/>
          <w:szCs w:val="22"/>
          <w:lang w:val="en-GB"/>
        </w:rPr>
        <w:t xml:space="preserve"> </w:t>
      </w:r>
      <w:r w:rsidRPr="00D604AD">
        <w:rPr>
          <w:rFonts w:ascii="Palatino" w:hAnsi="Palatino" w:cs="Times"/>
          <w:szCs w:val="22"/>
          <w:lang w:val="en-GB"/>
        </w:rPr>
        <w:lastRenderedPageBreak/>
        <w:t xml:space="preserve">legislation that treats </w:t>
      </w:r>
      <w:r w:rsidR="004E20F0" w:rsidRPr="00D604AD">
        <w:rPr>
          <w:rFonts w:ascii="Palatino" w:hAnsi="Palatino"/>
          <w:szCs w:val="22"/>
          <w:lang w:val="en-GB"/>
        </w:rPr>
        <w:t>revenge porn</w:t>
      </w:r>
      <w:r w:rsidR="004E20F0" w:rsidRPr="00D604AD">
        <w:rPr>
          <w:rFonts w:ascii="Palatino" w:hAnsi="Palatino" w:cs="Times"/>
          <w:szCs w:val="22"/>
          <w:lang w:val="en-GB"/>
        </w:rPr>
        <w:t xml:space="preserve"> </w:t>
      </w:r>
      <w:r w:rsidRPr="00D604AD">
        <w:rPr>
          <w:rFonts w:ascii="Palatino" w:hAnsi="Palatino" w:cs="Times"/>
          <w:szCs w:val="22"/>
          <w:lang w:val="en-GB"/>
        </w:rPr>
        <w:t>as a crime in</w:t>
      </w:r>
      <w:r w:rsidR="008E040C" w:rsidRPr="00D604AD">
        <w:rPr>
          <w:rFonts w:ascii="Palatino" w:hAnsi="Palatino" w:cs="Times"/>
          <w:szCs w:val="22"/>
          <w:lang w:val="en-GB"/>
        </w:rPr>
        <w:t xml:space="preserve"> and of</w:t>
      </w:r>
      <w:r w:rsidRPr="00D604AD">
        <w:rPr>
          <w:rFonts w:ascii="Palatino" w:hAnsi="Palatino" w:cs="Times"/>
          <w:szCs w:val="22"/>
          <w:lang w:val="en-GB"/>
        </w:rPr>
        <w:t xml:space="preserve"> itself</w:t>
      </w:r>
      <w:r w:rsidRPr="00D604AD">
        <w:rPr>
          <w:rStyle w:val="Voetnootmarkering"/>
          <w:rFonts w:ascii="Palatino" w:hAnsi="Palatino" w:cs="Times"/>
          <w:szCs w:val="22"/>
          <w:lang w:val="en-GB"/>
        </w:rPr>
        <w:footnoteReference w:id="219"/>
      </w:r>
      <w:r w:rsidRPr="00D604AD">
        <w:rPr>
          <w:rFonts w:ascii="Palatino" w:hAnsi="Palatino" w:cs="Times"/>
          <w:szCs w:val="22"/>
          <w:lang w:val="en-GB"/>
        </w:rPr>
        <w:t>.</w:t>
      </w:r>
      <w:r w:rsidR="003F125D" w:rsidRPr="00D604AD">
        <w:rPr>
          <w:rFonts w:ascii="Palatino" w:hAnsi="Palatino" w:cs="Times"/>
          <w:szCs w:val="22"/>
          <w:lang w:val="en-GB"/>
        </w:rPr>
        <w:t xml:space="preserve"> </w:t>
      </w:r>
      <w:r w:rsidR="00236C13" w:rsidRPr="00D604AD">
        <w:rPr>
          <w:rFonts w:ascii="Palatino" w:hAnsi="Palatino" w:cs="Times"/>
          <w:szCs w:val="22"/>
          <w:lang w:val="en-GB"/>
        </w:rPr>
        <w:t xml:space="preserve">Since then, </w:t>
      </w:r>
      <w:r w:rsidR="00EE7DA0" w:rsidRPr="00D604AD">
        <w:rPr>
          <w:rFonts w:ascii="Palatino" w:hAnsi="Palatino" w:cs="Times"/>
          <w:szCs w:val="22"/>
          <w:lang w:val="en-GB"/>
        </w:rPr>
        <w:t>eleven</w:t>
      </w:r>
      <w:r w:rsidR="00236C13" w:rsidRPr="00D604AD">
        <w:rPr>
          <w:rFonts w:ascii="Palatino" w:hAnsi="Palatino" w:cs="Times"/>
          <w:szCs w:val="22"/>
          <w:lang w:val="en-GB"/>
        </w:rPr>
        <w:t xml:space="preserve"> </w:t>
      </w:r>
      <w:r w:rsidR="00BA376E" w:rsidRPr="00D604AD">
        <w:rPr>
          <w:rFonts w:ascii="Palatino" w:hAnsi="Palatino" w:cs="Times"/>
          <w:szCs w:val="22"/>
          <w:lang w:val="en-GB"/>
        </w:rPr>
        <w:t>more</w:t>
      </w:r>
      <w:r w:rsidR="00236C13" w:rsidRPr="00D604AD">
        <w:rPr>
          <w:rFonts w:ascii="Palatino" w:hAnsi="Palatino" w:cs="Times"/>
          <w:szCs w:val="22"/>
          <w:lang w:val="en-GB"/>
        </w:rPr>
        <w:t xml:space="preserve"> states </w:t>
      </w:r>
      <w:r w:rsidR="00BA376E" w:rsidRPr="00D604AD">
        <w:rPr>
          <w:rFonts w:ascii="Palatino" w:hAnsi="Palatino" w:cs="Times"/>
          <w:szCs w:val="22"/>
          <w:lang w:val="en-GB"/>
        </w:rPr>
        <w:t>have followed suit</w:t>
      </w:r>
      <w:r w:rsidR="00236C13" w:rsidRPr="00D604AD">
        <w:rPr>
          <w:rFonts w:ascii="Palatino" w:hAnsi="Palatino" w:cs="Times"/>
          <w:szCs w:val="22"/>
          <w:lang w:val="en-GB"/>
        </w:rPr>
        <w:t>, bringing the total up to twenty-four</w:t>
      </w:r>
      <w:r w:rsidR="005D35BE" w:rsidRPr="00D604AD">
        <w:rPr>
          <w:rFonts w:ascii="Palatino" w:hAnsi="Palatino" w:cs="Times"/>
          <w:szCs w:val="22"/>
          <w:lang w:val="en-GB"/>
        </w:rPr>
        <w:t>, nearly half the states in the Union</w:t>
      </w:r>
      <w:r w:rsidR="00236C13" w:rsidRPr="00D604AD">
        <w:rPr>
          <w:rStyle w:val="Voetnootmarkering"/>
          <w:rFonts w:ascii="Palatino" w:hAnsi="Palatino" w:cs="Times"/>
          <w:szCs w:val="22"/>
          <w:lang w:val="en-GB"/>
        </w:rPr>
        <w:footnoteReference w:id="220"/>
      </w:r>
      <w:r w:rsidR="00236C13" w:rsidRPr="00D604AD">
        <w:rPr>
          <w:rFonts w:ascii="Palatino" w:hAnsi="Palatino" w:cs="Times"/>
          <w:szCs w:val="22"/>
          <w:lang w:val="en-GB"/>
        </w:rPr>
        <w:t>. Also of note is that in seven</w:t>
      </w:r>
      <w:r w:rsidR="00330A6E" w:rsidRPr="00D604AD">
        <w:rPr>
          <w:rFonts w:ascii="Palatino" w:hAnsi="Palatino" w:cs="Times"/>
          <w:szCs w:val="22"/>
          <w:lang w:val="en-GB"/>
        </w:rPr>
        <w:t xml:space="preserve"> of these states</w:t>
      </w:r>
      <w:r w:rsidR="00236C13" w:rsidRPr="00D604AD">
        <w:rPr>
          <w:rFonts w:ascii="Palatino" w:hAnsi="Palatino" w:cs="Times"/>
          <w:szCs w:val="22"/>
          <w:lang w:val="en-GB"/>
        </w:rPr>
        <w:t xml:space="preserve"> civil law provisions are </w:t>
      </w:r>
      <w:r w:rsidR="00330A6E" w:rsidRPr="00D604AD">
        <w:rPr>
          <w:rFonts w:ascii="Palatino" w:hAnsi="Palatino" w:cs="Times"/>
          <w:szCs w:val="22"/>
          <w:lang w:val="en-GB"/>
        </w:rPr>
        <w:t>in place</w:t>
      </w:r>
      <w:r w:rsidR="0010298B" w:rsidRPr="00D604AD">
        <w:rPr>
          <w:rFonts w:ascii="Palatino" w:hAnsi="Palatino" w:cs="Times"/>
          <w:szCs w:val="22"/>
          <w:lang w:val="en-GB"/>
        </w:rPr>
        <w:t>, alongside the dedicated criminal statutes,</w:t>
      </w:r>
      <w:r w:rsidR="00330A6E" w:rsidRPr="00D604AD">
        <w:rPr>
          <w:rFonts w:ascii="Palatino" w:hAnsi="Palatino" w:cs="Times"/>
          <w:szCs w:val="22"/>
          <w:lang w:val="en-GB"/>
        </w:rPr>
        <w:t xml:space="preserve"> </w:t>
      </w:r>
      <w:r w:rsidR="00BA376E" w:rsidRPr="00D604AD">
        <w:rPr>
          <w:rFonts w:ascii="Palatino" w:hAnsi="Palatino" w:cs="Times"/>
          <w:szCs w:val="22"/>
          <w:lang w:val="en-GB"/>
        </w:rPr>
        <w:t>which</w:t>
      </w:r>
      <w:r w:rsidR="00330A6E" w:rsidRPr="00D604AD">
        <w:rPr>
          <w:rFonts w:ascii="Palatino" w:hAnsi="Palatino" w:cs="Times"/>
          <w:szCs w:val="22"/>
          <w:lang w:val="en-GB"/>
        </w:rPr>
        <w:t xml:space="preserve"> allow victims to sue offenders</w:t>
      </w:r>
      <w:r w:rsidR="008107EB" w:rsidRPr="00D604AD">
        <w:rPr>
          <w:rFonts w:ascii="Palatino" w:hAnsi="Palatino" w:cs="Times"/>
          <w:szCs w:val="22"/>
          <w:lang w:val="en-GB"/>
        </w:rPr>
        <w:t xml:space="preserve"> for damages</w:t>
      </w:r>
      <w:r w:rsidR="00330A6E" w:rsidRPr="00D604AD">
        <w:rPr>
          <w:rStyle w:val="Voetnootmarkering"/>
          <w:rFonts w:ascii="Palatino" w:hAnsi="Palatino" w:cs="Times"/>
          <w:szCs w:val="22"/>
          <w:lang w:val="en-GB"/>
        </w:rPr>
        <w:footnoteReference w:id="221"/>
      </w:r>
      <w:r w:rsidR="00330A6E" w:rsidRPr="00D604AD">
        <w:rPr>
          <w:rFonts w:ascii="Palatino" w:hAnsi="Palatino" w:cs="Times"/>
          <w:szCs w:val="22"/>
          <w:lang w:val="en-GB"/>
        </w:rPr>
        <w:t>.</w:t>
      </w:r>
      <w:r w:rsidR="005D35BE" w:rsidRPr="00D604AD">
        <w:rPr>
          <w:rFonts w:ascii="Palatino" w:hAnsi="Palatino" w:cs="Times"/>
          <w:szCs w:val="22"/>
          <w:lang w:val="en-GB"/>
        </w:rPr>
        <w:t xml:space="preserve"> Only thirteen of all fifty member state legislatures </w:t>
      </w:r>
      <w:r w:rsidR="008107EB" w:rsidRPr="00D604AD">
        <w:rPr>
          <w:rFonts w:ascii="Palatino" w:hAnsi="Palatino" w:cs="Times"/>
          <w:szCs w:val="22"/>
          <w:lang w:val="en-GB"/>
        </w:rPr>
        <w:t xml:space="preserve">still </w:t>
      </w:r>
      <w:r w:rsidR="005D35BE" w:rsidRPr="00D604AD">
        <w:rPr>
          <w:rFonts w:ascii="Palatino" w:hAnsi="Palatino" w:cs="Times"/>
          <w:szCs w:val="22"/>
          <w:lang w:val="en-GB"/>
        </w:rPr>
        <w:t xml:space="preserve">remain </w:t>
      </w:r>
      <w:r w:rsidR="00504F32" w:rsidRPr="00D604AD">
        <w:rPr>
          <w:rFonts w:ascii="Palatino" w:hAnsi="Palatino" w:cs="Times"/>
          <w:szCs w:val="22"/>
          <w:lang w:val="en-GB"/>
        </w:rPr>
        <w:t xml:space="preserve">completely </w:t>
      </w:r>
      <w:r w:rsidR="005D35BE" w:rsidRPr="00D604AD">
        <w:rPr>
          <w:rFonts w:ascii="Palatino" w:hAnsi="Palatino" w:cs="Times"/>
          <w:szCs w:val="22"/>
          <w:lang w:val="en-GB"/>
        </w:rPr>
        <w:t>tacit on the s</w:t>
      </w:r>
      <w:r w:rsidR="008107EB" w:rsidRPr="00D604AD">
        <w:rPr>
          <w:rFonts w:ascii="Palatino" w:hAnsi="Palatino" w:cs="Times"/>
          <w:szCs w:val="22"/>
          <w:lang w:val="en-GB"/>
        </w:rPr>
        <w:t>ubject,</w:t>
      </w:r>
      <w:r w:rsidR="005D35BE" w:rsidRPr="00D604AD">
        <w:rPr>
          <w:rFonts w:ascii="Palatino" w:hAnsi="Palatino" w:cs="Times"/>
          <w:szCs w:val="22"/>
          <w:lang w:val="en-GB"/>
        </w:rPr>
        <w:t xml:space="preserve"> while </w:t>
      </w:r>
      <w:r w:rsidR="008107EB" w:rsidRPr="00D604AD">
        <w:rPr>
          <w:rFonts w:ascii="Palatino" w:hAnsi="Palatino" w:cs="Times"/>
          <w:szCs w:val="22"/>
          <w:lang w:val="en-GB"/>
        </w:rPr>
        <w:t>thirteen others</w:t>
      </w:r>
      <w:r w:rsidR="005D35BE" w:rsidRPr="00D604AD">
        <w:rPr>
          <w:rFonts w:ascii="Palatino" w:hAnsi="Palatino" w:cs="Times"/>
          <w:szCs w:val="22"/>
          <w:lang w:val="en-GB"/>
        </w:rPr>
        <w:t xml:space="preserve"> have new bills pending before parliament</w:t>
      </w:r>
      <w:r w:rsidR="005D35BE" w:rsidRPr="00D604AD">
        <w:rPr>
          <w:rStyle w:val="Voetnootmarkering"/>
          <w:rFonts w:ascii="Palatino" w:hAnsi="Palatino" w:cs="Times"/>
          <w:szCs w:val="22"/>
          <w:lang w:val="en-GB"/>
        </w:rPr>
        <w:footnoteReference w:id="222"/>
      </w:r>
      <w:r w:rsidR="005D35BE" w:rsidRPr="00D604AD">
        <w:rPr>
          <w:rFonts w:ascii="Palatino" w:hAnsi="Palatino" w:cs="Times"/>
          <w:szCs w:val="22"/>
          <w:lang w:val="en-GB"/>
        </w:rPr>
        <w:t xml:space="preserve">. </w:t>
      </w:r>
    </w:p>
    <w:p w14:paraId="6ABFBD76" w14:textId="77777777" w:rsidR="00CD455A" w:rsidRPr="00D604AD" w:rsidRDefault="00CD455A" w:rsidP="00DD6A85">
      <w:pPr>
        <w:spacing w:line="360" w:lineRule="auto"/>
        <w:jc w:val="both"/>
        <w:rPr>
          <w:rFonts w:ascii="Palatino" w:hAnsi="Palatino" w:cs="Times"/>
          <w:szCs w:val="22"/>
          <w:lang w:val="en-GB"/>
        </w:rPr>
      </w:pPr>
    </w:p>
    <w:p w14:paraId="58D44017" w14:textId="77777777" w:rsidR="00923E21" w:rsidRPr="00D604AD" w:rsidRDefault="00B85604" w:rsidP="00DD6A85">
      <w:pPr>
        <w:spacing w:line="360" w:lineRule="auto"/>
        <w:jc w:val="both"/>
        <w:rPr>
          <w:rFonts w:ascii="Palatino" w:hAnsi="Palatino" w:cs="Times"/>
          <w:szCs w:val="22"/>
          <w:lang w:val="en-GB"/>
        </w:rPr>
      </w:pPr>
      <w:r w:rsidRPr="00D604AD">
        <w:rPr>
          <w:rFonts w:ascii="Palatino" w:hAnsi="Palatino" w:cs="Times"/>
          <w:szCs w:val="22"/>
          <w:lang w:val="en-GB"/>
        </w:rPr>
        <w:t>Nevertheless, t</w:t>
      </w:r>
      <w:r w:rsidR="0022408B" w:rsidRPr="00D604AD">
        <w:rPr>
          <w:rFonts w:ascii="Palatino" w:hAnsi="Palatino" w:cs="Times"/>
          <w:szCs w:val="22"/>
          <w:lang w:val="en-GB"/>
        </w:rPr>
        <w:t>he fact that so many</w:t>
      </w:r>
      <w:r w:rsidR="00330A6E" w:rsidRPr="00D604AD">
        <w:rPr>
          <w:rFonts w:ascii="Palatino" w:hAnsi="Palatino" w:cs="Times"/>
          <w:szCs w:val="22"/>
          <w:lang w:val="en-GB"/>
        </w:rPr>
        <w:t xml:space="preserve"> states </w:t>
      </w:r>
      <w:r w:rsidRPr="00D604AD">
        <w:rPr>
          <w:rFonts w:ascii="Palatino" w:hAnsi="Palatino" w:cs="Times"/>
          <w:szCs w:val="22"/>
          <w:lang w:val="en-GB"/>
        </w:rPr>
        <w:t>have now adopted</w:t>
      </w:r>
      <w:r w:rsidR="007C3B41" w:rsidRPr="00D604AD">
        <w:rPr>
          <w:rFonts w:ascii="Palatino" w:hAnsi="Palatino" w:cs="Times"/>
          <w:szCs w:val="22"/>
          <w:lang w:val="en-GB"/>
        </w:rPr>
        <w:t xml:space="preserve"> counter-revenge porn laws</w:t>
      </w:r>
      <w:r w:rsidR="00CD455A" w:rsidRPr="00D604AD">
        <w:rPr>
          <w:rFonts w:ascii="Palatino" w:hAnsi="Palatino" w:cs="Times"/>
          <w:szCs w:val="22"/>
          <w:lang w:val="en-GB"/>
        </w:rPr>
        <w:t xml:space="preserve"> does not necessari</w:t>
      </w:r>
      <w:r w:rsidR="0010298B" w:rsidRPr="00D604AD">
        <w:rPr>
          <w:rFonts w:ascii="Palatino" w:hAnsi="Palatino" w:cs="Times"/>
          <w:szCs w:val="22"/>
          <w:lang w:val="en-GB"/>
        </w:rPr>
        <w:t>ly entail that they</w:t>
      </w:r>
      <w:r w:rsidR="00CD455A" w:rsidRPr="00D604AD">
        <w:rPr>
          <w:rFonts w:ascii="Palatino" w:hAnsi="Palatino" w:cs="Times"/>
          <w:szCs w:val="22"/>
          <w:lang w:val="en-GB"/>
        </w:rPr>
        <w:t xml:space="preserve"> are all</w:t>
      </w:r>
      <w:r w:rsidRPr="00D604AD">
        <w:rPr>
          <w:rFonts w:ascii="Palatino" w:hAnsi="Palatino" w:cs="Times"/>
          <w:szCs w:val="22"/>
          <w:lang w:val="en-GB"/>
        </w:rPr>
        <w:t xml:space="preserve"> suitable legislative</w:t>
      </w:r>
      <w:r w:rsidR="007C3B41" w:rsidRPr="00D604AD">
        <w:rPr>
          <w:rFonts w:ascii="Palatino" w:hAnsi="Palatino" w:cs="Times"/>
          <w:szCs w:val="22"/>
          <w:lang w:val="en-GB"/>
        </w:rPr>
        <w:t xml:space="preserve"> means by which perpetrators can </w:t>
      </w:r>
      <w:r w:rsidR="00CD455A" w:rsidRPr="00D604AD">
        <w:rPr>
          <w:rFonts w:ascii="Palatino" w:hAnsi="Palatino" w:cs="Times"/>
          <w:szCs w:val="22"/>
          <w:lang w:val="en-GB"/>
        </w:rPr>
        <w:t xml:space="preserve">be brought to justice. Many of them </w:t>
      </w:r>
      <w:r w:rsidR="00CD455A" w:rsidRPr="00D604AD">
        <w:rPr>
          <w:rFonts w:ascii="Palatino" w:hAnsi="Palatino" w:cs="Times"/>
          <w:i/>
          <w:szCs w:val="22"/>
          <w:lang w:val="en-GB"/>
        </w:rPr>
        <w:t>“suffer from narrow applicability and/or constitutional infirmities”</w:t>
      </w:r>
      <w:r w:rsidR="00CD455A" w:rsidRPr="00D604AD">
        <w:rPr>
          <w:rStyle w:val="Voetnootmarkering"/>
          <w:rFonts w:ascii="Palatino" w:hAnsi="Palatino" w:cs="Times"/>
          <w:i/>
          <w:szCs w:val="22"/>
          <w:lang w:val="en-GB"/>
        </w:rPr>
        <w:footnoteReference w:id="223"/>
      </w:r>
      <w:r w:rsidR="00CD455A" w:rsidRPr="00D604AD">
        <w:rPr>
          <w:rFonts w:ascii="Palatino" w:hAnsi="Palatino" w:cs="Times"/>
          <w:i/>
          <w:szCs w:val="22"/>
          <w:lang w:val="en-GB"/>
        </w:rPr>
        <w:t>.</w:t>
      </w:r>
      <w:r w:rsidR="00CD455A" w:rsidRPr="00D604AD">
        <w:rPr>
          <w:rFonts w:ascii="Palatino" w:hAnsi="Palatino" w:cs="Times"/>
          <w:szCs w:val="22"/>
          <w:lang w:val="en-GB"/>
        </w:rPr>
        <w:t xml:space="preserve"> </w:t>
      </w:r>
      <w:r w:rsidR="003F125D" w:rsidRPr="00D604AD">
        <w:rPr>
          <w:rFonts w:ascii="Palatino" w:hAnsi="Palatino" w:cs="Times"/>
          <w:szCs w:val="22"/>
          <w:lang w:val="en-GB"/>
        </w:rPr>
        <w:t xml:space="preserve">Since an elaborate analysis of these statutes would </w:t>
      </w:r>
      <w:r w:rsidR="0022408B" w:rsidRPr="00D604AD">
        <w:rPr>
          <w:rFonts w:ascii="Palatino" w:hAnsi="Palatino" w:cs="Times"/>
          <w:szCs w:val="22"/>
          <w:lang w:val="en-GB"/>
        </w:rPr>
        <w:t>take us</w:t>
      </w:r>
      <w:r w:rsidR="003F125D" w:rsidRPr="00D604AD">
        <w:rPr>
          <w:rFonts w:ascii="Palatino" w:hAnsi="Palatino" w:cs="Times"/>
          <w:szCs w:val="22"/>
          <w:lang w:val="en-GB"/>
        </w:rPr>
        <w:t xml:space="preserve"> beyond the </w:t>
      </w:r>
      <w:r w:rsidR="0022408B" w:rsidRPr="00D604AD">
        <w:rPr>
          <w:rFonts w:ascii="Palatino" w:hAnsi="Palatino" w:cs="Times"/>
          <w:szCs w:val="22"/>
          <w:lang w:val="en-GB"/>
        </w:rPr>
        <w:t>confines</w:t>
      </w:r>
      <w:r w:rsidR="003F125D" w:rsidRPr="00D604AD">
        <w:rPr>
          <w:rFonts w:ascii="Palatino" w:hAnsi="Palatino" w:cs="Times"/>
          <w:szCs w:val="22"/>
          <w:lang w:val="en-GB"/>
        </w:rPr>
        <w:t xml:space="preserve"> of this thesis, I will focus on</w:t>
      </w:r>
      <w:r w:rsidR="00EF6DBB" w:rsidRPr="00D604AD">
        <w:rPr>
          <w:rFonts w:ascii="Palatino" w:hAnsi="Palatino" w:cs="Times"/>
          <w:szCs w:val="22"/>
          <w:lang w:val="en-GB"/>
        </w:rPr>
        <w:t xml:space="preserve"> the three </w:t>
      </w:r>
      <w:r w:rsidR="00CD455A" w:rsidRPr="00D604AD">
        <w:rPr>
          <w:rFonts w:ascii="Palatino" w:hAnsi="Palatino" w:cs="Times"/>
          <w:szCs w:val="22"/>
          <w:lang w:val="en-GB"/>
        </w:rPr>
        <w:t xml:space="preserve">most pertinent </w:t>
      </w:r>
      <w:r w:rsidR="00B303BD" w:rsidRPr="00D604AD">
        <w:rPr>
          <w:rFonts w:ascii="Palatino" w:hAnsi="Palatino" w:cs="Times"/>
          <w:szCs w:val="22"/>
          <w:lang w:val="en-GB"/>
        </w:rPr>
        <w:t>examples</w:t>
      </w:r>
      <w:r w:rsidR="0022408B" w:rsidRPr="00D604AD">
        <w:rPr>
          <w:rFonts w:ascii="Palatino" w:hAnsi="Palatino" w:cs="Times"/>
          <w:szCs w:val="22"/>
          <w:lang w:val="en-GB"/>
        </w:rPr>
        <w:t xml:space="preserve">: </w:t>
      </w:r>
      <w:r w:rsidR="00CD455A" w:rsidRPr="00D604AD">
        <w:rPr>
          <w:rFonts w:ascii="Palatino" w:hAnsi="Palatino" w:cs="Times"/>
          <w:szCs w:val="22"/>
          <w:lang w:val="en-GB"/>
        </w:rPr>
        <w:t>those of New Jersey, California and Illinois</w:t>
      </w:r>
      <w:r w:rsidR="00FF2903">
        <w:rPr>
          <w:rFonts w:ascii="Palatino" w:hAnsi="Palatino" w:cs="Times"/>
          <w:szCs w:val="22"/>
          <w:lang w:val="en-GB"/>
        </w:rPr>
        <w:t xml:space="preserve">: the New Jersey statute was the first to cover revenge porn as a criminal offense and its wording still holds up to this day, potentially making it an exemplary text on which to base new legal initiatives; the California statute is often deemed one of the weaker anti-revenge porn statutes to date and will therefore be studied in order to identify the legal pitfalls a law maker might step into when drafting this kind of dedicated legislation; lastly the Illinois statute was written in close cooperation with professors FRANKS and CITRON, which – given the particular expertise of these scholars regarding revenge porn – makes it a worthwhile object for further study. </w:t>
      </w:r>
    </w:p>
    <w:p w14:paraId="61ABA598" w14:textId="77777777" w:rsidR="00AA5B99" w:rsidRPr="00D604AD" w:rsidRDefault="00AA5B99" w:rsidP="00DD6A85">
      <w:pPr>
        <w:spacing w:line="360" w:lineRule="auto"/>
        <w:jc w:val="both"/>
        <w:rPr>
          <w:rFonts w:ascii="Palatino" w:hAnsi="Palatino" w:cs="Times"/>
          <w:szCs w:val="22"/>
          <w:lang w:val="en-GB"/>
        </w:rPr>
      </w:pPr>
    </w:p>
    <w:p w14:paraId="10FC9FFF" w14:textId="77777777" w:rsidR="00AA5B99" w:rsidRPr="00D604AD" w:rsidRDefault="00AA5B99" w:rsidP="00AA5B99">
      <w:pPr>
        <w:pStyle w:val="Lijstalinea"/>
        <w:numPr>
          <w:ilvl w:val="0"/>
          <w:numId w:val="12"/>
        </w:numPr>
        <w:spacing w:line="360" w:lineRule="auto"/>
        <w:jc w:val="both"/>
        <w:rPr>
          <w:rFonts w:ascii="Palatino" w:hAnsi="Palatino" w:cs="Times"/>
          <w:szCs w:val="22"/>
          <w:lang w:val="en-GB"/>
        </w:rPr>
      </w:pPr>
      <w:r w:rsidRPr="00D604AD">
        <w:rPr>
          <w:rFonts w:ascii="Palatino" w:hAnsi="Palatino" w:cs="Times"/>
          <w:b/>
          <w:szCs w:val="22"/>
          <w:lang w:val="en-GB"/>
        </w:rPr>
        <w:t>New Jersey</w:t>
      </w:r>
    </w:p>
    <w:p w14:paraId="4692C311" w14:textId="77777777" w:rsidR="0022408B" w:rsidRPr="00D604AD" w:rsidRDefault="0022408B" w:rsidP="00DD6A85">
      <w:pPr>
        <w:spacing w:line="360" w:lineRule="auto"/>
        <w:jc w:val="both"/>
        <w:rPr>
          <w:rFonts w:ascii="Palatino" w:hAnsi="Palatino" w:cs="Times"/>
          <w:szCs w:val="22"/>
          <w:lang w:val="en-GB"/>
        </w:rPr>
      </w:pPr>
    </w:p>
    <w:p w14:paraId="07523D51" w14:textId="77777777" w:rsidR="00C841A4" w:rsidRPr="00D604AD" w:rsidRDefault="00272655" w:rsidP="00BF6770">
      <w:pPr>
        <w:spacing w:line="360" w:lineRule="auto"/>
        <w:jc w:val="both"/>
        <w:rPr>
          <w:rFonts w:ascii="Palatino" w:hAnsi="Palatino" w:cs="Times"/>
          <w:szCs w:val="22"/>
          <w:lang w:val="en-GB"/>
        </w:rPr>
      </w:pPr>
      <w:r w:rsidRPr="00D604AD">
        <w:rPr>
          <w:rFonts w:ascii="Palatino" w:hAnsi="Palatino" w:cs="Times"/>
          <w:szCs w:val="22"/>
          <w:lang w:val="en-GB"/>
        </w:rPr>
        <w:t>By</w:t>
      </w:r>
      <w:r w:rsidR="0022408B" w:rsidRPr="00D604AD">
        <w:rPr>
          <w:rFonts w:ascii="Palatino" w:hAnsi="Palatino" w:cs="Times"/>
          <w:szCs w:val="22"/>
          <w:lang w:val="en-GB"/>
        </w:rPr>
        <w:t xml:space="preserve"> </w:t>
      </w:r>
      <w:r w:rsidRPr="00D604AD">
        <w:rPr>
          <w:rFonts w:ascii="Palatino" w:hAnsi="Palatino" w:cs="Times"/>
          <w:szCs w:val="22"/>
          <w:lang w:val="en-GB"/>
        </w:rPr>
        <w:t>passing</w:t>
      </w:r>
      <w:r w:rsidR="0022408B" w:rsidRPr="00D604AD">
        <w:rPr>
          <w:rFonts w:ascii="Palatino" w:hAnsi="Palatino" w:cs="Times"/>
          <w:szCs w:val="22"/>
          <w:lang w:val="en-GB"/>
        </w:rPr>
        <w:t xml:space="preserve"> </w:t>
      </w:r>
      <w:r w:rsidRPr="00D604AD">
        <w:rPr>
          <w:rFonts w:ascii="Palatino" w:hAnsi="Palatino" w:cs="Times"/>
          <w:szCs w:val="22"/>
          <w:lang w:val="en-GB"/>
        </w:rPr>
        <w:t>the ‘</w:t>
      </w:r>
      <w:r w:rsidR="00C82022" w:rsidRPr="00D604AD">
        <w:rPr>
          <w:rFonts w:ascii="Palatino" w:hAnsi="Palatino" w:cs="Times"/>
          <w:szCs w:val="22"/>
          <w:lang w:val="en-GB"/>
        </w:rPr>
        <w:t>Invasion-of-P</w:t>
      </w:r>
      <w:r w:rsidR="00B43B68" w:rsidRPr="00D604AD">
        <w:rPr>
          <w:rFonts w:ascii="Palatino" w:hAnsi="Palatino" w:cs="Times"/>
          <w:szCs w:val="22"/>
          <w:lang w:val="en-GB"/>
        </w:rPr>
        <w:t xml:space="preserve">rivacy’ statute on </w:t>
      </w:r>
      <w:r w:rsidR="00F016E6" w:rsidRPr="00D604AD">
        <w:rPr>
          <w:rFonts w:ascii="Palatino" w:hAnsi="Palatino" w:cs="Times"/>
          <w:szCs w:val="22"/>
          <w:lang w:val="en-GB"/>
        </w:rPr>
        <w:t xml:space="preserve">8 </w:t>
      </w:r>
      <w:r w:rsidR="00B43B68" w:rsidRPr="00D604AD">
        <w:rPr>
          <w:rFonts w:ascii="Palatino" w:hAnsi="Palatino" w:cs="Times"/>
          <w:szCs w:val="22"/>
          <w:lang w:val="en-GB"/>
        </w:rPr>
        <w:t>Janu</w:t>
      </w:r>
      <w:r w:rsidR="00F016E6" w:rsidRPr="00D604AD">
        <w:rPr>
          <w:rFonts w:ascii="Palatino" w:hAnsi="Palatino" w:cs="Times"/>
          <w:szCs w:val="22"/>
          <w:lang w:val="en-GB"/>
        </w:rPr>
        <w:t>ary</w:t>
      </w:r>
      <w:r w:rsidR="00B43B68" w:rsidRPr="00D604AD">
        <w:rPr>
          <w:rFonts w:ascii="Palatino" w:hAnsi="Palatino" w:cs="Times"/>
          <w:szCs w:val="22"/>
          <w:lang w:val="en-GB"/>
        </w:rPr>
        <w:t xml:space="preserve"> </w:t>
      </w:r>
      <w:r w:rsidRPr="00D604AD">
        <w:rPr>
          <w:rFonts w:ascii="Palatino" w:hAnsi="Palatino" w:cs="Times"/>
          <w:szCs w:val="22"/>
          <w:lang w:val="en-GB"/>
        </w:rPr>
        <w:t xml:space="preserve">2004, New Jersey became the first US state </w:t>
      </w:r>
      <w:r w:rsidR="00B43B68" w:rsidRPr="00D604AD">
        <w:rPr>
          <w:rFonts w:ascii="Palatino" w:hAnsi="Palatino" w:cs="Times"/>
          <w:szCs w:val="22"/>
          <w:lang w:val="en-GB"/>
        </w:rPr>
        <w:t>to</w:t>
      </w:r>
      <w:r w:rsidRPr="00D604AD">
        <w:rPr>
          <w:rFonts w:ascii="Palatino" w:hAnsi="Palatino" w:cs="Times"/>
          <w:szCs w:val="22"/>
          <w:lang w:val="en-GB"/>
        </w:rPr>
        <w:t xml:space="preserve"> </w:t>
      </w:r>
      <w:r w:rsidR="00C841A4" w:rsidRPr="00D604AD">
        <w:rPr>
          <w:rFonts w:ascii="Palatino" w:hAnsi="Palatino" w:cs="Times"/>
          <w:szCs w:val="22"/>
          <w:lang w:val="en-GB"/>
        </w:rPr>
        <w:t>officially</w:t>
      </w:r>
      <w:r w:rsidRPr="00D604AD">
        <w:rPr>
          <w:rFonts w:ascii="Palatino" w:hAnsi="Palatino" w:cs="Times"/>
          <w:szCs w:val="22"/>
          <w:lang w:val="en-GB"/>
        </w:rPr>
        <w:t xml:space="preserve"> </w:t>
      </w:r>
      <w:r w:rsidR="00B43B68" w:rsidRPr="00D604AD">
        <w:rPr>
          <w:rFonts w:ascii="Palatino" w:hAnsi="Palatino" w:cs="Times"/>
          <w:szCs w:val="22"/>
          <w:lang w:val="en-GB"/>
        </w:rPr>
        <w:t>criminali</w:t>
      </w:r>
      <w:r w:rsidR="00AE39FF">
        <w:rPr>
          <w:rFonts w:ascii="Palatino" w:hAnsi="Palatino" w:cs="Times"/>
          <w:szCs w:val="22"/>
          <w:lang w:val="en-GB"/>
        </w:rPr>
        <w:t>s</w:t>
      </w:r>
      <w:r w:rsidR="00B43B68" w:rsidRPr="00D604AD">
        <w:rPr>
          <w:rFonts w:ascii="Palatino" w:hAnsi="Palatino" w:cs="Times"/>
          <w:szCs w:val="22"/>
          <w:lang w:val="en-GB"/>
        </w:rPr>
        <w:t>e</w:t>
      </w:r>
      <w:r w:rsidRPr="00D604AD">
        <w:rPr>
          <w:rFonts w:ascii="Palatino" w:hAnsi="Palatino" w:cs="Times"/>
          <w:szCs w:val="22"/>
          <w:lang w:val="en-GB"/>
        </w:rPr>
        <w:t xml:space="preserve"> revenge porn</w:t>
      </w:r>
      <w:r w:rsidR="00B43B68" w:rsidRPr="00D604AD">
        <w:rPr>
          <w:rFonts w:ascii="Palatino" w:hAnsi="Palatino" w:cs="Times"/>
          <w:szCs w:val="22"/>
          <w:lang w:val="en-GB"/>
        </w:rPr>
        <w:t>, making the dissemination of a person’s sexually explicit pictures without their consent a third-degree felony</w:t>
      </w:r>
      <w:r w:rsidRPr="00D604AD">
        <w:rPr>
          <w:rStyle w:val="Voetnootmarkering"/>
          <w:rFonts w:ascii="Palatino" w:hAnsi="Palatino" w:cs="Times"/>
          <w:szCs w:val="22"/>
          <w:lang w:val="en-GB"/>
        </w:rPr>
        <w:footnoteReference w:id="224"/>
      </w:r>
      <w:r w:rsidRPr="00D604AD">
        <w:rPr>
          <w:rFonts w:ascii="Palatino" w:hAnsi="Palatino" w:cs="Times"/>
          <w:szCs w:val="22"/>
          <w:lang w:val="en-GB"/>
        </w:rPr>
        <w:t xml:space="preserve">. </w:t>
      </w:r>
      <w:r w:rsidR="00B43B68" w:rsidRPr="00D604AD">
        <w:rPr>
          <w:rFonts w:ascii="Palatino" w:hAnsi="Palatino" w:cs="Times"/>
          <w:szCs w:val="22"/>
          <w:lang w:val="en-GB"/>
        </w:rPr>
        <w:t xml:space="preserve">Quite </w:t>
      </w:r>
      <w:r w:rsidR="00B43B68" w:rsidRPr="00D604AD">
        <w:rPr>
          <w:rFonts w:ascii="Palatino" w:hAnsi="Palatino" w:cs="Times"/>
          <w:szCs w:val="22"/>
          <w:lang w:val="en-GB"/>
        </w:rPr>
        <w:lastRenderedPageBreak/>
        <w:t xml:space="preserve">remarkably, the New Jersey law has remained unchanged after eleven years and </w:t>
      </w:r>
      <w:r w:rsidR="00465C77" w:rsidRPr="00D604AD">
        <w:rPr>
          <w:rFonts w:ascii="Palatino" w:hAnsi="Palatino" w:cs="Times"/>
          <w:szCs w:val="22"/>
          <w:lang w:val="en-GB"/>
        </w:rPr>
        <w:t xml:space="preserve">has not once </w:t>
      </w:r>
      <w:r w:rsidR="00465C77" w:rsidRPr="00D604AD">
        <w:rPr>
          <w:rFonts w:ascii="Palatino" w:hAnsi="Palatino" w:cs="Times"/>
          <w:i/>
          <w:szCs w:val="22"/>
          <w:lang w:val="en-GB"/>
        </w:rPr>
        <w:t>“faced a serious constitutional challenge”</w:t>
      </w:r>
      <w:r w:rsidR="00465C77" w:rsidRPr="00D604AD">
        <w:rPr>
          <w:rStyle w:val="Voetnootmarkering"/>
          <w:rFonts w:ascii="Palatino" w:hAnsi="Palatino" w:cs="Times"/>
          <w:szCs w:val="22"/>
          <w:lang w:val="en-GB"/>
        </w:rPr>
        <w:footnoteReference w:id="225"/>
      </w:r>
      <w:r w:rsidR="00465C77" w:rsidRPr="00D604AD">
        <w:rPr>
          <w:rFonts w:ascii="Palatino" w:hAnsi="Palatino" w:cs="Times"/>
          <w:i/>
          <w:szCs w:val="22"/>
          <w:lang w:val="en-GB"/>
        </w:rPr>
        <w:t>.</w:t>
      </w:r>
      <w:r w:rsidR="00465C77" w:rsidRPr="00D604AD">
        <w:rPr>
          <w:rFonts w:ascii="Palatino" w:hAnsi="Palatino" w:cs="Times"/>
          <w:szCs w:val="22"/>
          <w:lang w:val="en-GB"/>
        </w:rPr>
        <w:t xml:space="preserve"> </w:t>
      </w:r>
      <w:r w:rsidR="00580195">
        <w:rPr>
          <w:rFonts w:ascii="Palatino" w:hAnsi="Palatino" w:cs="Times"/>
          <w:szCs w:val="22"/>
          <w:lang w:val="en-GB"/>
        </w:rPr>
        <w:t>It</w:t>
      </w:r>
      <w:r w:rsidR="00465C77" w:rsidRPr="00D604AD">
        <w:rPr>
          <w:rFonts w:ascii="Palatino" w:hAnsi="Palatino" w:cs="Times"/>
          <w:szCs w:val="22"/>
          <w:lang w:val="en-GB"/>
        </w:rPr>
        <w:t xml:space="preserve"> </w:t>
      </w:r>
      <w:r w:rsidR="00B43B68" w:rsidRPr="00D604AD">
        <w:rPr>
          <w:rFonts w:ascii="Palatino" w:hAnsi="Palatino" w:cs="Times"/>
          <w:szCs w:val="22"/>
          <w:lang w:val="en-GB"/>
        </w:rPr>
        <w:t>is still one of the most comprehensive an</w:t>
      </w:r>
      <w:r w:rsidR="00BA376E" w:rsidRPr="00D604AD">
        <w:rPr>
          <w:rFonts w:ascii="Palatino" w:hAnsi="Palatino" w:cs="Times"/>
          <w:szCs w:val="22"/>
          <w:lang w:val="en-GB"/>
        </w:rPr>
        <w:t>d inclusive counter-</w:t>
      </w:r>
      <w:r w:rsidR="00B43B68" w:rsidRPr="00D604AD">
        <w:rPr>
          <w:rFonts w:ascii="Palatino" w:hAnsi="Palatino" w:cs="Times"/>
          <w:szCs w:val="22"/>
          <w:lang w:val="en-GB"/>
        </w:rPr>
        <w:t xml:space="preserve">revenge porn </w:t>
      </w:r>
      <w:r w:rsidR="00465C77" w:rsidRPr="00D604AD">
        <w:rPr>
          <w:rFonts w:ascii="Palatino" w:hAnsi="Palatino" w:cs="Times"/>
          <w:szCs w:val="22"/>
          <w:lang w:val="en-GB"/>
        </w:rPr>
        <w:t>statutes</w:t>
      </w:r>
      <w:r w:rsidR="00B43B68" w:rsidRPr="00D604AD">
        <w:rPr>
          <w:rFonts w:ascii="Palatino" w:hAnsi="Palatino" w:cs="Times"/>
          <w:szCs w:val="22"/>
          <w:lang w:val="en-GB"/>
        </w:rPr>
        <w:t xml:space="preserve"> currently in force, despite the fact that it hails from a time </w:t>
      </w:r>
      <w:r w:rsidR="00465C77" w:rsidRPr="00D604AD">
        <w:rPr>
          <w:rFonts w:ascii="Palatino" w:hAnsi="Palatino" w:cs="Times"/>
          <w:szCs w:val="22"/>
          <w:lang w:val="en-GB"/>
        </w:rPr>
        <w:t xml:space="preserve">when revenge porn was anything but the </w:t>
      </w:r>
      <w:r w:rsidR="00A50A5A" w:rsidRPr="00D604AD">
        <w:rPr>
          <w:rFonts w:ascii="Palatino" w:hAnsi="Palatino" w:cs="Times"/>
          <w:szCs w:val="22"/>
          <w:lang w:val="en-GB"/>
        </w:rPr>
        <w:t>hot button issue it is today</w:t>
      </w:r>
      <w:r w:rsidR="00C75A10" w:rsidRPr="00D604AD">
        <w:rPr>
          <w:rStyle w:val="Voetnootmarkering"/>
          <w:rFonts w:ascii="Palatino" w:hAnsi="Palatino" w:cs="Times"/>
          <w:szCs w:val="22"/>
          <w:lang w:val="en-GB"/>
        </w:rPr>
        <w:footnoteReference w:id="226"/>
      </w:r>
      <w:r w:rsidR="00A50A5A" w:rsidRPr="00D604AD">
        <w:rPr>
          <w:rFonts w:ascii="Palatino" w:hAnsi="Palatino" w:cs="Times"/>
          <w:szCs w:val="22"/>
          <w:lang w:val="en-GB"/>
        </w:rPr>
        <w:t>. Joined by a score of enthusiastic s</w:t>
      </w:r>
      <w:r w:rsidR="00C75A10" w:rsidRPr="00D604AD">
        <w:rPr>
          <w:rFonts w:ascii="Palatino" w:hAnsi="Palatino" w:cs="Times"/>
          <w:szCs w:val="22"/>
          <w:lang w:val="en-GB"/>
        </w:rPr>
        <w:t xml:space="preserve">cholars, FRANKS has repeatedly complemented </w:t>
      </w:r>
      <w:r w:rsidR="00C841A4" w:rsidRPr="00D604AD">
        <w:rPr>
          <w:rFonts w:ascii="Palatino" w:hAnsi="Palatino" w:cs="Times"/>
          <w:szCs w:val="22"/>
          <w:lang w:val="en-GB"/>
        </w:rPr>
        <w:t>its</w:t>
      </w:r>
      <w:r w:rsidR="00A50A5A" w:rsidRPr="00D604AD">
        <w:rPr>
          <w:rFonts w:ascii="Palatino" w:hAnsi="Palatino" w:cs="Times"/>
          <w:szCs w:val="22"/>
          <w:lang w:val="en-GB"/>
        </w:rPr>
        <w:t xml:space="preserve"> statutory l</w:t>
      </w:r>
      <w:r w:rsidR="00C75A10" w:rsidRPr="00D604AD">
        <w:rPr>
          <w:rFonts w:ascii="Palatino" w:hAnsi="Palatino" w:cs="Times"/>
          <w:szCs w:val="22"/>
          <w:lang w:val="en-GB"/>
        </w:rPr>
        <w:t xml:space="preserve">anguage for treating </w:t>
      </w:r>
      <w:r w:rsidR="00C75A10" w:rsidRPr="00D604AD">
        <w:rPr>
          <w:rFonts w:ascii="Palatino" w:hAnsi="Palatino" w:cs="Times"/>
          <w:i/>
          <w:szCs w:val="22"/>
          <w:lang w:val="en-GB"/>
        </w:rPr>
        <w:t>“the conduct seriously while providing specific definitions and affirmative defenses that guard the statute against First Amendment overbreadth”</w:t>
      </w:r>
      <w:r w:rsidR="00C75A10" w:rsidRPr="00D604AD">
        <w:rPr>
          <w:rStyle w:val="Voetnootmarkering"/>
          <w:rFonts w:ascii="Palatino" w:hAnsi="Palatino" w:cs="Times"/>
          <w:szCs w:val="22"/>
          <w:lang w:val="en-GB"/>
        </w:rPr>
        <w:footnoteReference w:id="227"/>
      </w:r>
      <w:r w:rsidR="00C75A10" w:rsidRPr="00D604AD">
        <w:rPr>
          <w:rFonts w:ascii="Palatino" w:hAnsi="Palatino" w:cs="Times"/>
          <w:i/>
          <w:szCs w:val="22"/>
          <w:lang w:val="en-GB"/>
        </w:rPr>
        <w:t>.</w:t>
      </w:r>
      <w:r w:rsidR="00C75A10" w:rsidRPr="00D604AD">
        <w:rPr>
          <w:rFonts w:ascii="Palatino" w:hAnsi="Palatino" w:cs="Times"/>
          <w:szCs w:val="22"/>
          <w:lang w:val="en-GB"/>
        </w:rPr>
        <w:t xml:space="preserve"> It </w:t>
      </w:r>
      <w:r w:rsidR="00465C77" w:rsidRPr="00D604AD">
        <w:rPr>
          <w:rFonts w:ascii="Palatino" w:hAnsi="Palatino" w:cs="Times"/>
          <w:szCs w:val="22"/>
          <w:lang w:val="en-GB"/>
        </w:rPr>
        <w:t>is hence unsurprising that it has served as a</w:t>
      </w:r>
      <w:r w:rsidR="00273411" w:rsidRPr="00D604AD">
        <w:rPr>
          <w:rFonts w:ascii="Palatino" w:hAnsi="Palatino" w:cs="Times"/>
          <w:szCs w:val="22"/>
          <w:lang w:val="en-GB"/>
        </w:rPr>
        <w:t xml:space="preserve"> template for several other</w:t>
      </w:r>
      <w:r w:rsidR="00BA376E" w:rsidRPr="00D604AD">
        <w:rPr>
          <w:rFonts w:ascii="Palatino" w:hAnsi="Palatino" w:cs="Times"/>
          <w:szCs w:val="22"/>
          <w:lang w:val="en-GB"/>
        </w:rPr>
        <w:t xml:space="preserve"> state-</w:t>
      </w:r>
      <w:r w:rsidR="00A50A5A" w:rsidRPr="00D604AD">
        <w:rPr>
          <w:rFonts w:ascii="Palatino" w:hAnsi="Palatino" w:cs="Times"/>
          <w:szCs w:val="22"/>
          <w:lang w:val="en-GB"/>
        </w:rPr>
        <w:t>level revenge porn bills</w:t>
      </w:r>
      <w:r w:rsidR="00C75A10" w:rsidRPr="00D604AD">
        <w:rPr>
          <w:rStyle w:val="Voetnootmarkering"/>
          <w:rFonts w:ascii="Palatino" w:hAnsi="Palatino" w:cs="Times"/>
          <w:szCs w:val="22"/>
          <w:lang w:val="en-GB"/>
        </w:rPr>
        <w:footnoteReference w:id="228"/>
      </w:r>
      <w:r w:rsidR="00A50A5A" w:rsidRPr="00D604AD">
        <w:rPr>
          <w:rFonts w:ascii="Palatino" w:hAnsi="Palatino" w:cs="Times"/>
          <w:szCs w:val="22"/>
          <w:lang w:val="en-GB"/>
        </w:rPr>
        <w:t xml:space="preserve">. </w:t>
      </w:r>
      <w:r w:rsidR="00273411" w:rsidRPr="00D604AD">
        <w:rPr>
          <w:rFonts w:ascii="Palatino" w:hAnsi="Palatino" w:cs="Times"/>
          <w:szCs w:val="22"/>
          <w:lang w:val="en-GB"/>
        </w:rPr>
        <w:t xml:space="preserve"> </w:t>
      </w:r>
    </w:p>
    <w:p w14:paraId="7907139B" w14:textId="77777777" w:rsidR="003F24E5" w:rsidRPr="00D604AD" w:rsidRDefault="003F24E5" w:rsidP="00150D7D">
      <w:pPr>
        <w:spacing w:line="360" w:lineRule="auto"/>
        <w:rPr>
          <w:rFonts w:ascii="Palatino" w:hAnsi="Palatino" w:cs="Times"/>
          <w:szCs w:val="22"/>
          <w:lang w:val="en-GB"/>
        </w:rPr>
      </w:pPr>
    </w:p>
    <w:p w14:paraId="1F881094" w14:textId="77777777" w:rsidR="00BF6770" w:rsidRPr="00D604AD" w:rsidRDefault="003F24E5" w:rsidP="00150D7D">
      <w:pPr>
        <w:spacing w:line="360" w:lineRule="auto"/>
        <w:rPr>
          <w:rFonts w:ascii="Palatino" w:hAnsi="Palatino"/>
          <w:szCs w:val="22"/>
          <w:lang w:val="en-GB"/>
        </w:rPr>
      </w:pPr>
      <w:r w:rsidRPr="00D604AD">
        <w:rPr>
          <w:rFonts w:ascii="Palatino" w:hAnsi="Palatino" w:cs="Times"/>
          <w:szCs w:val="22"/>
          <w:lang w:val="en-GB"/>
        </w:rPr>
        <w:t xml:space="preserve">The first paragraph </w:t>
      </w:r>
      <w:r w:rsidR="00B41F9F">
        <w:rPr>
          <w:rFonts w:ascii="Palatino" w:hAnsi="Palatino" w:cs="Times"/>
          <w:szCs w:val="22"/>
          <w:lang w:val="en-GB"/>
        </w:rPr>
        <w:t>of the statute reads as follows</w:t>
      </w:r>
      <w:r w:rsidRPr="00D604AD">
        <w:rPr>
          <w:rFonts w:ascii="Palatino" w:hAnsi="Palatino" w:cs="Times"/>
          <w:szCs w:val="22"/>
          <w:lang w:val="en-GB"/>
        </w:rPr>
        <w:t xml:space="preserve">: </w:t>
      </w:r>
    </w:p>
    <w:p w14:paraId="41F0CD91" w14:textId="77777777" w:rsidR="00045622" w:rsidRPr="00D604AD" w:rsidRDefault="003F24E5" w:rsidP="001F40CF">
      <w:pPr>
        <w:spacing w:line="360" w:lineRule="auto"/>
        <w:ind w:left="709"/>
        <w:jc w:val="both"/>
        <w:rPr>
          <w:rFonts w:ascii="Palatino" w:hAnsi="Palatino" w:cs="Helvetica"/>
          <w:i/>
          <w:szCs w:val="32"/>
          <w:lang w:val="en-GB"/>
        </w:rPr>
      </w:pPr>
      <w:r w:rsidRPr="00D604AD">
        <w:rPr>
          <w:rFonts w:ascii="Palatino" w:hAnsi="Palatino" w:cs="Helvetica"/>
          <w:i/>
          <w:szCs w:val="32"/>
          <w:lang w:val="en-GB"/>
        </w:rPr>
        <w:t>“</w:t>
      </w:r>
      <w:r w:rsidR="004928D3" w:rsidRPr="00D604AD">
        <w:rPr>
          <w:rFonts w:ascii="Palatino" w:hAnsi="Palatino" w:cs="Helvetica"/>
          <w:i/>
          <w:szCs w:val="32"/>
          <w:lang w:val="en-GB"/>
        </w:rPr>
        <w:t>c. An actor commits a crime of the third degree if, knowing that he is not licensed or privileged to do so, he discloses any photograph, film, videotape, recording or any other reproduction of the image of another person whose intimate parts are exposed or who is engaged in an act of sexual penetration or sexual contact, unless that person has consented to such disclosure</w:t>
      </w:r>
      <w:r w:rsidRPr="00D604AD">
        <w:rPr>
          <w:rFonts w:ascii="Palatino" w:hAnsi="Palatino" w:cs="Helvetica"/>
          <w:i/>
          <w:szCs w:val="32"/>
          <w:lang w:val="en-GB"/>
        </w:rPr>
        <w:t>”</w:t>
      </w:r>
      <w:r w:rsidR="00357F08" w:rsidRPr="00D604AD">
        <w:rPr>
          <w:rStyle w:val="Voetnootmarkering"/>
          <w:rFonts w:ascii="Palatino" w:hAnsi="Palatino" w:cs="Helvetica"/>
          <w:szCs w:val="32"/>
          <w:lang w:val="en-GB"/>
        </w:rPr>
        <w:footnoteReference w:id="229"/>
      </w:r>
      <w:r w:rsidR="004928D3" w:rsidRPr="00D604AD">
        <w:rPr>
          <w:rFonts w:ascii="Palatino" w:hAnsi="Palatino" w:cs="Helvetica"/>
          <w:szCs w:val="32"/>
          <w:lang w:val="en-GB"/>
        </w:rPr>
        <w:t>.</w:t>
      </w:r>
      <w:r w:rsidR="004928D3" w:rsidRPr="00D604AD">
        <w:rPr>
          <w:rFonts w:ascii="Palatino" w:hAnsi="Palatino" w:cs="Helvetica"/>
          <w:i/>
          <w:szCs w:val="32"/>
          <w:lang w:val="en-GB"/>
        </w:rPr>
        <w:t xml:space="preserve"> </w:t>
      </w:r>
    </w:p>
    <w:p w14:paraId="4E0AF84F" w14:textId="77777777" w:rsidR="00F016E6" w:rsidRPr="00D604AD" w:rsidRDefault="00045622" w:rsidP="001E051A">
      <w:pPr>
        <w:spacing w:line="360" w:lineRule="auto"/>
        <w:jc w:val="both"/>
        <w:rPr>
          <w:rFonts w:ascii="Palatino" w:hAnsi="Palatino" w:cs="Helvetica"/>
          <w:szCs w:val="32"/>
          <w:lang w:val="en-GB"/>
        </w:rPr>
      </w:pPr>
      <w:r w:rsidRPr="00D604AD">
        <w:rPr>
          <w:rFonts w:ascii="Palatino" w:hAnsi="Palatino" w:cs="Helvetica"/>
          <w:szCs w:val="32"/>
          <w:lang w:val="en-GB"/>
        </w:rPr>
        <w:t>As is instantly apparent from the wording, the statute expresses</w:t>
      </w:r>
      <w:r w:rsidR="001E051A" w:rsidRPr="00D604AD">
        <w:rPr>
          <w:rFonts w:ascii="Palatino" w:hAnsi="Palatino" w:cs="Helvetica"/>
          <w:szCs w:val="32"/>
          <w:lang w:val="en-GB"/>
        </w:rPr>
        <w:t xml:space="preserve"> </w:t>
      </w:r>
      <w:r w:rsidR="001E051A" w:rsidRPr="00D604AD">
        <w:rPr>
          <w:rFonts w:ascii="Palatino" w:hAnsi="Palatino" w:cs="Helvetica"/>
          <w:i/>
          <w:szCs w:val="32"/>
          <w:lang w:val="en-GB"/>
        </w:rPr>
        <w:t>“the idea that the exposure of (the victim’s) ‘intimate parts’ or ‘sexual contacts’ is inherently intrusive”</w:t>
      </w:r>
      <w:r w:rsidR="001E051A" w:rsidRPr="00D604AD">
        <w:rPr>
          <w:rStyle w:val="Voetnootmarkering"/>
          <w:rFonts w:ascii="Palatino" w:hAnsi="Palatino" w:cs="Helvetica"/>
          <w:szCs w:val="32"/>
          <w:lang w:val="en-GB"/>
        </w:rPr>
        <w:footnoteReference w:id="230"/>
      </w:r>
      <w:r w:rsidR="001E051A" w:rsidRPr="00D604AD">
        <w:rPr>
          <w:rFonts w:ascii="Palatino" w:hAnsi="Palatino" w:cs="Helvetica"/>
          <w:i/>
          <w:szCs w:val="32"/>
          <w:lang w:val="en-GB"/>
        </w:rPr>
        <w:t>.</w:t>
      </w:r>
      <w:r w:rsidR="001E051A" w:rsidRPr="00D604AD">
        <w:rPr>
          <w:rFonts w:ascii="Palatino" w:hAnsi="Palatino" w:cs="Helvetica"/>
          <w:szCs w:val="32"/>
          <w:lang w:val="en-GB"/>
        </w:rPr>
        <w:t xml:space="preserve"> It makes the criminal nature of the disclosure – which it defines in its second paragraph as </w:t>
      </w:r>
      <w:r w:rsidR="001E051A" w:rsidRPr="00D604AD">
        <w:rPr>
          <w:rFonts w:ascii="Palatino" w:hAnsi="Palatino" w:cs="Helvetica"/>
          <w:i/>
          <w:szCs w:val="32"/>
          <w:lang w:val="en-GB"/>
        </w:rPr>
        <w:t>“to</w:t>
      </w:r>
      <w:r w:rsidR="001E051A" w:rsidRPr="00D604AD">
        <w:rPr>
          <w:rFonts w:ascii="Palatino" w:hAnsi="Palatino" w:cs="Helvetica"/>
          <w:szCs w:val="32"/>
          <w:lang w:val="en-GB"/>
        </w:rPr>
        <w:t xml:space="preserve"> </w:t>
      </w:r>
      <w:r w:rsidR="001E051A" w:rsidRPr="00D604AD">
        <w:rPr>
          <w:rFonts w:ascii="Palatino" w:hAnsi="Palatino" w:cs="Helvetica"/>
          <w:i/>
          <w:szCs w:val="32"/>
          <w:lang w:val="en-GB"/>
        </w:rPr>
        <w:t xml:space="preserve">sell, manufacture, give, provide, lend, trade, mail, deliver, transfer, publish, distribute, circulate, disseminate, present, exhibit, advertise or offer” </w:t>
      </w:r>
      <w:r w:rsidR="001E051A" w:rsidRPr="00D604AD">
        <w:rPr>
          <w:rFonts w:ascii="Palatino" w:hAnsi="Palatino" w:cs="Helvetica"/>
          <w:szCs w:val="32"/>
          <w:lang w:val="en-GB"/>
        </w:rPr>
        <w:t>– dependent upon t</w:t>
      </w:r>
      <w:r w:rsidR="00536362" w:rsidRPr="00D604AD">
        <w:rPr>
          <w:rFonts w:ascii="Palatino" w:hAnsi="Palatino" w:cs="Helvetica"/>
          <w:szCs w:val="32"/>
          <w:lang w:val="en-GB"/>
        </w:rPr>
        <w:t xml:space="preserve">he absence of consent, thereby </w:t>
      </w:r>
      <w:r w:rsidR="001E051A" w:rsidRPr="00D604AD">
        <w:rPr>
          <w:rFonts w:ascii="Palatino" w:hAnsi="Palatino" w:cs="Helvetica"/>
          <w:szCs w:val="32"/>
          <w:lang w:val="en-GB"/>
        </w:rPr>
        <w:t>empowering the intent of t</w:t>
      </w:r>
      <w:r w:rsidR="00536362" w:rsidRPr="00D604AD">
        <w:rPr>
          <w:rFonts w:ascii="Palatino" w:hAnsi="Palatino" w:cs="Helvetica"/>
          <w:szCs w:val="32"/>
          <w:lang w:val="en-GB"/>
        </w:rPr>
        <w:t>he victim rather then that</w:t>
      </w:r>
      <w:r w:rsidR="001E051A" w:rsidRPr="00D604AD">
        <w:rPr>
          <w:rFonts w:ascii="Palatino" w:hAnsi="Palatino" w:cs="Helvetica"/>
          <w:szCs w:val="32"/>
          <w:lang w:val="en-GB"/>
        </w:rPr>
        <w:t xml:space="preserve"> of the perpetrator. </w:t>
      </w:r>
      <w:r w:rsidR="005D6F1A" w:rsidRPr="00D604AD">
        <w:rPr>
          <w:rFonts w:ascii="Palatino" w:hAnsi="Palatino" w:cs="Helvetica"/>
          <w:szCs w:val="32"/>
          <w:lang w:val="en-GB"/>
        </w:rPr>
        <w:t xml:space="preserve">As the California statute will show </w:t>
      </w:r>
      <w:r w:rsidR="005D6F1A" w:rsidRPr="00D604AD">
        <w:rPr>
          <w:rFonts w:ascii="Palatino" w:hAnsi="Palatino" w:cs="Helvetica"/>
          <w:i/>
          <w:szCs w:val="32"/>
          <w:lang w:val="en-GB"/>
        </w:rPr>
        <w:t>infra</w:t>
      </w:r>
      <w:r w:rsidR="005D6F1A" w:rsidRPr="00D604AD">
        <w:rPr>
          <w:rFonts w:ascii="Palatino" w:hAnsi="Palatino" w:cs="Helvetica"/>
          <w:szCs w:val="32"/>
          <w:lang w:val="en-GB"/>
        </w:rPr>
        <w:t>, this prioriti</w:t>
      </w:r>
      <w:r w:rsidR="00580195">
        <w:rPr>
          <w:rFonts w:ascii="Palatino" w:hAnsi="Palatino" w:cs="Helvetica"/>
          <w:szCs w:val="32"/>
          <w:lang w:val="en-GB"/>
        </w:rPr>
        <w:t>s</w:t>
      </w:r>
      <w:r w:rsidR="005D6F1A" w:rsidRPr="00D604AD">
        <w:rPr>
          <w:rFonts w:ascii="Palatino" w:hAnsi="Palatino" w:cs="Helvetica"/>
          <w:szCs w:val="32"/>
          <w:lang w:val="en-GB"/>
        </w:rPr>
        <w:t xml:space="preserve">ation is not present everywhere. </w:t>
      </w:r>
    </w:p>
    <w:p w14:paraId="15E4D73A" w14:textId="77777777" w:rsidR="00720BE0" w:rsidRPr="00D604AD" w:rsidRDefault="00720BE0" w:rsidP="001E051A">
      <w:pPr>
        <w:spacing w:line="360" w:lineRule="auto"/>
        <w:jc w:val="both"/>
        <w:rPr>
          <w:rFonts w:ascii="Palatino" w:hAnsi="Palatino" w:cs="Helvetica"/>
          <w:szCs w:val="32"/>
          <w:lang w:val="en-GB"/>
        </w:rPr>
      </w:pPr>
    </w:p>
    <w:p w14:paraId="07218E76" w14:textId="77777777" w:rsidR="00D2248A" w:rsidRPr="00D604AD" w:rsidRDefault="00720BE0" w:rsidP="00615D51">
      <w:pPr>
        <w:spacing w:line="360" w:lineRule="auto"/>
        <w:jc w:val="both"/>
        <w:rPr>
          <w:rFonts w:ascii="Palatino" w:hAnsi="Palatino" w:cs="Helvetica"/>
          <w:szCs w:val="32"/>
          <w:lang w:val="en-GB"/>
        </w:rPr>
      </w:pPr>
      <w:r w:rsidRPr="00D604AD">
        <w:rPr>
          <w:rFonts w:ascii="Palatino" w:hAnsi="Palatino" w:cs="Helvetica"/>
          <w:szCs w:val="32"/>
          <w:lang w:val="en-GB"/>
        </w:rPr>
        <w:t xml:space="preserve">Moreover, </w:t>
      </w:r>
      <w:r w:rsidRPr="00D604AD">
        <w:rPr>
          <w:rFonts w:ascii="Palatino" w:hAnsi="Palatino" w:cs="Georgia"/>
          <w:szCs w:val="32"/>
          <w:lang w:val="en-GB"/>
        </w:rPr>
        <w:t xml:space="preserve">New Jersey officials also </w:t>
      </w:r>
      <w:r w:rsidR="008E040C" w:rsidRPr="00D604AD">
        <w:rPr>
          <w:rFonts w:ascii="Palatino" w:hAnsi="Palatino" w:cs="Georgia"/>
          <w:i/>
          <w:szCs w:val="32"/>
          <w:lang w:val="en-GB"/>
        </w:rPr>
        <w:t>“</w:t>
      </w:r>
      <w:r w:rsidRPr="00D604AD">
        <w:rPr>
          <w:rFonts w:ascii="Palatino" w:hAnsi="Palatino" w:cs="Georgia"/>
          <w:i/>
          <w:szCs w:val="32"/>
          <w:lang w:val="en-GB"/>
        </w:rPr>
        <w:t>gave the law enough teeth to serve as a deterrent, threatening those convicted of posting lewd images or video of someone without license or privilege with a third-degree crime, punishable with a prison sentence of 3 to 5 years”</w:t>
      </w:r>
      <w:r w:rsidRPr="00D604AD">
        <w:rPr>
          <w:rStyle w:val="Voetnootmarkering"/>
          <w:rFonts w:ascii="Palatino" w:hAnsi="Palatino" w:cs="Georgia"/>
          <w:szCs w:val="32"/>
          <w:lang w:val="en-GB"/>
        </w:rPr>
        <w:footnoteReference w:id="231"/>
      </w:r>
      <w:r w:rsidRPr="00D604AD">
        <w:rPr>
          <w:rFonts w:ascii="Palatino" w:hAnsi="Palatino" w:cs="Georgia"/>
          <w:i/>
          <w:szCs w:val="32"/>
          <w:lang w:val="en-GB"/>
        </w:rPr>
        <w:t>.</w:t>
      </w:r>
      <w:r w:rsidR="00BA376E" w:rsidRPr="00D604AD">
        <w:rPr>
          <w:rFonts w:ascii="Palatino" w:hAnsi="Palatino" w:cs="Georgia"/>
          <w:szCs w:val="32"/>
          <w:lang w:val="en-GB"/>
        </w:rPr>
        <w:t xml:space="preserve"> In addition, the s</w:t>
      </w:r>
      <w:r w:rsidRPr="00D604AD">
        <w:rPr>
          <w:rFonts w:ascii="Palatino" w:hAnsi="Palatino" w:cs="Georgia"/>
          <w:szCs w:val="32"/>
          <w:lang w:val="en-GB"/>
        </w:rPr>
        <w:t>tatute’s third paragraph grants courts the opportunity</w:t>
      </w:r>
      <w:r w:rsidR="00615D51" w:rsidRPr="00D604AD">
        <w:rPr>
          <w:rFonts w:ascii="Palatino" w:hAnsi="Palatino" w:cs="Georgia"/>
          <w:szCs w:val="32"/>
          <w:lang w:val="en-GB"/>
        </w:rPr>
        <w:t xml:space="preserve"> to add a substantial fine of up to 30,000.00 USD to this </w:t>
      </w:r>
      <w:r w:rsidRPr="00D604AD">
        <w:rPr>
          <w:rFonts w:ascii="Palatino" w:hAnsi="Palatino" w:cs="Georgia"/>
          <w:szCs w:val="32"/>
          <w:lang w:val="en-GB"/>
        </w:rPr>
        <w:t>prison sentence</w:t>
      </w:r>
      <w:r w:rsidRPr="00D604AD">
        <w:rPr>
          <w:rStyle w:val="Voetnootmarkering"/>
          <w:rFonts w:ascii="Palatino" w:hAnsi="Palatino" w:cs="Helvetica"/>
          <w:szCs w:val="32"/>
          <w:lang w:val="en-GB"/>
        </w:rPr>
        <w:footnoteReference w:id="232"/>
      </w:r>
      <w:r w:rsidR="004928D3" w:rsidRPr="00D604AD">
        <w:rPr>
          <w:rFonts w:ascii="Palatino" w:hAnsi="Palatino" w:cs="Helvetica"/>
          <w:szCs w:val="32"/>
          <w:lang w:val="en-GB"/>
        </w:rPr>
        <w:t>.</w:t>
      </w:r>
      <w:r w:rsidR="00615D51" w:rsidRPr="00D604AD">
        <w:rPr>
          <w:rFonts w:ascii="Palatino" w:hAnsi="Palatino" w:cs="Helvetica"/>
          <w:szCs w:val="32"/>
          <w:lang w:val="en-GB"/>
        </w:rPr>
        <w:t xml:space="preserve"> </w:t>
      </w:r>
      <w:r w:rsidR="00622E89" w:rsidRPr="00D604AD">
        <w:rPr>
          <w:rFonts w:ascii="Palatino" w:hAnsi="Palatino" w:cs="Helvetica"/>
          <w:szCs w:val="32"/>
          <w:lang w:val="en-GB"/>
        </w:rPr>
        <w:t xml:space="preserve">This </w:t>
      </w:r>
      <w:r w:rsidR="00622E89" w:rsidRPr="00D604AD">
        <w:rPr>
          <w:rFonts w:ascii="Palatino" w:hAnsi="Palatino" w:cs="Helvetica"/>
          <w:i/>
          <w:szCs w:val="32"/>
          <w:lang w:val="en-GB"/>
        </w:rPr>
        <w:t>“deterrent effect, in particular, seems to be lacking in many of the other states that have proposed legislation to punish revenge porn”</w:t>
      </w:r>
      <w:r w:rsidR="00622E89" w:rsidRPr="00D604AD">
        <w:rPr>
          <w:rStyle w:val="Voetnootmarkering"/>
          <w:rFonts w:ascii="Palatino" w:hAnsi="Palatino" w:cs="Helvetica"/>
          <w:szCs w:val="32"/>
          <w:lang w:val="en-GB"/>
        </w:rPr>
        <w:footnoteReference w:id="233"/>
      </w:r>
      <w:r w:rsidR="007672BC" w:rsidRPr="00D604AD">
        <w:rPr>
          <w:rFonts w:ascii="Palatino" w:hAnsi="Palatino" w:cs="Helvetica"/>
          <w:szCs w:val="32"/>
          <w:lang w:val="en-GB"/>
        </w:rPr>
        <w:t>. Once again</w:t>
      </w:r>
      <w:r w:rsidR="00622E89" w:rsidRPr="00D604AD">
        <w:rPr>
          <w:rFonts w:ascii="Palatino" w:hAnsi="Palatino" w:cs="Helvetica"/>
          <w:szCs w:val="32"/>
          <w:lang w:val="en-GB"/>
        </w:rPr>
        <w:t>, the Cal</w:t>
      </w:r>
      <w:r w:rsidR="007672BC" w:rsidRPr="00D604AD">
        <w:rPr>
          <w:rFonts w:ascii="Palatino" w:hAnsi="Palatino" w:cs="Helvetica"/>
          <w:szCs w:val="32"/>
          <w:lang w:val="en-GB"/>
        </w:rPr>
        <w:t>ifornian Statute can</w:t>
      </w:r>
      <w:r w:rsidR="00631D89" w:rsidRPr="00D604AD">
        <w:rPr>
          <w:rFonts w:ascii="Palatino" w:hAnsi="Palatino" w:cs="Helvetica"/>
          <w:szCs w:val="32"/>
          <w:lang w:val="en-GB"/>
        </w:rPr>
        <w:t xml:space="preserve"> be counted as one of these</w:t>
      </w:r>
      <w:r w:rsidR="00D2248A" w:rsidRPr="00D604AD">
        <w:rPr>
          <w:rFonts w:ascii="Palatino" w:hAnsi="Palatino" w:cs="Helvetica"/>
          <w:szCs w:val="32"/>
          <w:lang w:val="en-GB"/>
        </w:rPr>
        <w:t xml:space="preserve"> (see </w:t>
      </w:r>
      <w:r w:rsidR="00D2248A" w:rsidRPr="00D604AD">
        <w:rPr>
          <w:rFonts w:ascii="Palatino" w:hAnsi="Palatino" w:cs="Helvetica"/>
          <w:i/>
          <w:szCs w:val="32"/>
          <w:lang w:val="en-GB"/>
        </w:rPr>
        <w:t>infra</w:t>
      </w:r>
      <w:r w:rsidR="00D2248A" w:rsidRPr="00D604AD">
        <w:rPr>
          <w:rFonts w:ascii="Palatino" w:hAnsi="Palatino" w:cs="Helvetica"/>
          <w:szCs w:val="32"/>
          <w:lang w:val="en-GB"/>
        </w:rPr>
        <w:t>)</w:t>
      </w:r>
      <w:r w:rsidR="00631D89" w:rsidRPr="00D604AD">
        <w:rPr>
          <w:rFonts w:ascii="Palatino" w:hAnsi="Palatino" w:cs="Helvetica"/>
          <w:szCs w:val="32"/>
          <w:lang w:val="en-GB"/>
        </w:rPr>
        <w:t>.</w:t>
      </w:r>
    </w:p>
    <w:p w14:paraId="2D62F5CC" w14:textId="77777777" w:rsidR="00D2248A" w:rsidRPr="00D604AD" w:rsidRDefault="00D2248A" w:rsidP="00615D51">
      <w:pPr>
        <w:spacing w:line="360" w:lineRule="auto"/>
        <w:jc w:val="both"/>
        <w:rPr>
          <w:rFonts w:ascii="Palatino" w:hAnsi="Palatino" w:cs="Helvetica"/>
          <w:szCs w:val="32"/>
          <w:lang w:val="en-GB"/>
        </w:rPr>
      </w:pPr>
    </w:p>
    <w:p w14:paraId="487C5E0A" w14:textId="77777777" w:rsidR="001F1E0B" w:rsidRPr="00D604AD" w:rsidRDefault="00D2248A" w:rsidP="00720BE0">
      <w:pPr>
        <w:spacing w:line="360" w:lineRule="auto"/>
        <w:jc w:val="both"/>
        <w:rPr>
          <w:rFonts w:ascii="Palatino" w:hAnsi="Palatino" w:cs="Helvetica"/>
          <w:szCs w:val="32"/>
          <w:lang w:val="en-GB"/>
        </w:rPr>
      </w:pPr>
      <w:r w:rsidRPr="00D604AD">
        <w:rPr>
          <w:rFonts w:ascii="Palatino" w:hAnsi="Palatino" w:cs="Helvetica"/>
          <w:szCs w:val="32"/>
          <w:lang w:val="en-GB"/>
        </w:rPr>
        <w:t>Lastly, subsection d</w:t>
      </w:r>
      <w:r w:rsidR="00BA376E" w:rsidRPr="00D604AD">
        <w:rPr>
          <w:rFonts w:ascii="Palatino" w:hAnsi="Palatino" w:cs="Helvetica"/>
          <w:szCs w:val="32"/>
          <w:lang w:val="en-GB"/>
        </w:rPr>
        <w:t>. of the New Jersey s</w:t>
      </w:r>
      <w:r w:rsidR="00D411FF" w:rsidRPr="00D604AD">
        <w:rPr>
          <w:rFonts w:ascii="Palatino" w:hAnsi="Palatino" w:cs="Helvetica"/>
          <w:szCs w:val="32"/>
          <w:lang w:val="en-GB"/>
        </w:rPr>
        <w:t xml:space="preserve">tatute </w:t>
      </w:r>
      <w:r w:rsidR="00C82022" w:rsidRPr="00D604AD">
        <w:rPr>
          <w:rFonts w:ascii="Palatino" w:hAnsi="Palatino" w:cs="Helvetica"/>
          <w:szCs w:val="32"/>
          <w:lang w:val="en-GB"/>
        </w:rPr>
        <w:t>holds a</w:t>
      </w:r>
      <w:r w:rsidR="00D411FF" w:rsidRPr="00D604AD">
        <w:rPr>
          <w:rFonts w:ascii="Palatino" w:hAnsi="Palatino" w:cs="Helvetica"/>
          <w:szCs w:val="32"/>
          <w:lang w:val="en-GB"/>
        </w:rPr>
        <w:t xml:space="preserve"> possible defenc</w:t>
      </w:r>
      <w:r w:rsidR="00C82022" w:rsidRPr="00D604AD">
        <w:rPr>
          <w:rFonts w:ascii="Palatino" w:hAnsi="Palatino" w:cs="Helvetica"/>
          <w:szCs w:val="32"/>
          <w:lang w:val="en-GB"/>
        </w:rPr>
        <w:t>e</w:t>
      </w:r>
      <w:r w:rsidRPr="00D604AD">
        <w:rPr>
          <w:rFonts w:ascii="Palatino" w:hAnsi="Palatino" w:cs="Helvetica"/>
          <w:szCs w:val="32"/>
          <w:lang w:val="en-GB"/>
        </w:rPr>
        <w:t xml:space="preserve"> </w:t>
      </w:r>
      <w:r w:rsidR="00C82022" w:rsidRPr="00D604AD">
        <w:rPr>
          <w:rFonts w:ascii="Palatino" w:hAnsi="Palatino" w:cs="Helvetica"/>
          <w:szCs w:val="32"/>
          <w:lang w:val="en-GB"/>
        </w:rPr>
        <w:t xml:space="preserve">available to </w:t>
      </w:r>
      <w:r w:rsidRPr="00D604AD">
        <w:rPr>
          <w:rFonts w:ascii="Palatino" w:hAnsi="Palatino" w:cs="Helvetica"/>
          <w:szCs w:val="32"/>
          <w:lang w:val="en-GB"/>
        </w:rPr>
        <w:t>a person suspected of having maliciously comm</w:t>
      </w:r>
      <w:r w:rsidR="00B41F9F">
        <w:rPr>
          <w:rFonts w:ascii="Palatino" w:hAnsi="Palatino" w:cs="Helvetica"/>
          <w:szCs w:val="32"/>
          <w:lang w:val="en-GB"/>
        </w:rPr>
        <w:t>itted the act of ‘revenge porn’</w:t>
      </w:r>
      <w:r w:rsidRPr="00D604AD">
        <w:rPr>
          <w:rFonts w:ascii="Palatino" w:hAnsi="Palatino" w:cs="Helvetica"/>
          <w:szCs w:val="32"/>
          <w:lang w:val="en-GB"/>
        </w:rPr>
        <w:t xml:space="preserve">: </w:t>
      </w:r>
    </w:p>
    <w:p w14:paraId="663071AF" w14:textId="77777777" w:rsidR="00D2248A" w:rsidRPr="00D604AD" w:rsidRDefault="00D2248A" w:rsidP="001F40CF">
      <w:pPr>
        <w:spacing w:line="360" w:lineRule="auto"/>
        <w:ind w:left="709"/>
        <w:jc w:val="both"/>
        <w:rPr>
          <w:rFonts w:ascii="Palatino" w:hAnsi="Palatino" w:cs="Helvetica"/>
          <w:i/>
          <w:szCs w:val="32"/>
          <w:lang w:val="en-GB"/>
        </w:rPr>
      </w:pPr>
      <w:r w:rsidRPr="00D604AD">
        <w:rPr>
          <w:rFonts w:ascii="Palatino" w:hAnsi="Palatino" w:cs="Helvetica"/>
          <w:i/>
          <w:szCs w:val="32"/>
          <w:lang w:val="en-GB"/>
        </w:rPr>
        <w:t>“</w:t>
      </w:r>
      <w:r w:rsidR="004928D3" w:rsidRPr="00D604AD">
        <w:rPr>
          <w:rFonts w:ascii="Palatino" w:hAnsi="Palatino" w:cs="Helvetica"/>
          <w:i/>
          <w:szCs w:val="32"/>
          <w:lang w:val="en-GB"/>
        </w:rPr>
        <w:t>d.</w:t>
      </w:r>
      <w:r w:rsidR="001F1E0B" w:rsidRPr="00D604AD">
        <w:rPr>
          <w:rFonts w:ascii="Palatino" w:hAnsi="Palatino" w:cs="Helvetica"/>
          <w:i/>
          <w:szCs w:val="32"/>
          <w:lang w:val="en-GB"/>
        </w:rPr>
        <w:t xml:space="preserve"> </w:t>
      </w:r>
      <w:r w:rsidR="004928D3" w:rsidRPr="00D604AD">
        <w:rPr>
          <w:rFonts w:ascii="Palatino" w:hAnsi="Palatino" w:cs="Helvetica"/>
          <w:i/>
          <w:szCs w:val="32"/>
          <w:lang w:val="en-GB"/>
        </w:rPr>
        <w:t>It is an affirmative defense to a crime under this section that:  </w:t>
      </w:r>
    </w:p>
    <w:p w14:paraId="6B862E6C" w14:textId="77777777" w:rsidR="00D2248A" w:rsidRPr="00D604AD" w:rsidRDefault="004928D3" w:rsidP="001F40CF">
      <w:pPr>
        <w:spacing w:line="360" w:lineRule="auto"/>
        <w:ind w:left="709"/>
        <w:jc w:val="both"/>
        <w:rPr>
          <w:rFonts w:ascii="Palatino" w:hAnsi="Palatino" w:cs="Helvetica"/>
          <w:i/>
          <w:szCs w:val="32"/>
          <w:lang w:val="en-GB"/>
        </w:rPr>
      </w:pPr>
      <w:r w:rsidRPr="00D604AD">
        <w:rPr>
          <w:rFonts w:ascii="Palatino" w:hAnsi="Palatino" w:cs="Helvetica"/>
          <w:i/>
          <w:szCs w:val="32"/>
          <w:lang w:val="en-GB"/>
        </w:rPr>
        <w:t xml:space="preserve">(1)the actor posted or otherwise provided prior notice to the person of the actor's intent to engage in the conduct specified in subsection a., b., or c., and </w:t>
      </w:r>
    </w:p>
    <w:p w14:paraId="15AFDC00" w14:textId="77777777" w:rsidR="00D2248A" w:rsidRPr="00D604AD" w:rsidRDefault="004928D3" w:rsidP="00D2248A">
      <w:pPr>
        <w:spacing w:line="360" w:lineRule="auto"/>
        <w:ind w:left="709"/>
        <w:jc w:val="both"/>
        <w:rPr>
          <w:rFonts w:ascii="Palatino" w:hAnsi="Palatino"/>
          <w:i/>
          <w:szCs w:val="22"/>
          <w:lang w:val="en-GB"/>
        </w:rPr>
      </w:pPr>
      <w:r w:rsidRPr="00FF2903">
        <w:rPr>
          <w:rFonts w:ascii="Palatino" w:hAnsi="Palatino" w:cs="Helvetica"/>
          <w:i/>
          <w:szCs w:val="32"/>
          <w:lang w:val="en-GB"/>
        </w:rPr>
        <w:t>  (2)the actor acted with a lawful purpose</w:t>
      </w:r>
      <w:r w:rsidR="00720BE0" w:rsidRPr="00FF2903">
        <w:rPr>
          <w:rFonts w:ascii="Palatino" w:hAnsi="Palatino" w:cs="Helvetica"/>
          <w:i/>
          <w:szCs w:val="32"/>
          <w:lang w:val="en-GB"/>
        </w:rPr>
        <w:t>”</w:t>
      </w:r>
      <w:r w:rsidR="00720BE0" w:rsidRPr="00FF2903">
        <w:rPr>
          <w:rStyle w:val="Voetnootmarkering"/>
          <w:rFonts w:ascii="Palatino" w:hAnsi="Palatino" w:cs="Helvetica"/>
          <w:szCs w:val="32"/>
          <w:lang w:val="en-GB"/>
        </w:rPr>
        <w:footnoteReference w:id="234"/>
      </w:r>
      <w:r w:rsidRPr="00FF2903">
        <w:rPr>
          <w:rFonts w:ascii="Palatino" w:hAnsi="Palatino" w:cs="Helvetica"/>
          <w:i/>
          <w:szCs w:val="32"/>
          <w:lang w:val="en-GB"/>
        </w:rPr>
        <w:t>.</w:t>
      </w:r>
    </w:p>
    <w:p w14:paraId="16979BBB" w14:textId="77777777" w:rsidR="00AA5B99" w:rsidRDefault="00D2248A" w:rsidP="00D2248A">
      <w:pPr>
        <w:spacing w:line="360" w:lineRule="auto"/>
        <w:jc w:val="both"/>
        <w:rPr>
          <w:rFonts w:ascii="Palatino" w:hAnsi="Palatino"/>
          <w:szCs w:val="22"/>
          <w:lang w:val="en-GB"/>
        </w:rPr>
      </w:pPr>
      <w:r w:rsidRPr="00D604AD">
        <w:rPr>
          <w:rFonts w:ascii="Palatino" w:hAnsi="Palatino"/>
          <w:szCs w:val="22"/>
          <w:lang w:val="en-GB"/>
        </w:rPr>
        <w:t>Apart from being covered by the explicit consent of the person pictured</w:t>
      </w:r>
      <w:r w:rsidR="00036C99" w:rsidRPr="00D604AD">
        <w:rPr>
          <w:rFonts w:ascii="Palatino" w:hAnsi="Palatino"/>
          <w:szCs w:val="22"/>
          <w:lang w:val="en-GB"/>
        </w:rPr>
        <w:t xml:space="preserve"> (under the first paragraph – </w:t>
      </w:r>
      <w:r w:rsidR="00036C99" w:rsidRPr="00D604AD">
        <w:rPr>
          <w:rFonts w:ascii="Palatino" w:hAnsi="Palatino"/>
          <w:i/>
          <w:szCs w:val="22"/>
          <w:lang w:val="en-GB"/>
        </w:rPr>
        <w:t>supra</w:t>
      </w:r>
      <w:r w:rsidR="00036C99" w:rsidRPr="00D604AD">
        <w:rPr>
          <w:rFonts w:ascii="Palatino" w:hAnsi="Palatino"/>
          <w:szCs w:val="22"/>
          <w:lang w:val="en-GB"/>
        </w:rPr>
        <w:t>)</w:t>
      </w:r>
      <w:r w:rsidRPr="00D604AD">
        <w:rPr>
          <w:rFonts w:ascii="Palatino" w:hAnsi="Palatino"/>
          <w:szCs w:val="22"/>
          <w:lang w:val="en-GB"/>
        </w:rPr>
        <w:t xml:space="preserve">, </w:t>
      </w:r>
      <w:r w:rsidR="00036C99" w:rsidRPr="00D604AD">
        <w:rPr>
          <w:rFonts w:ascii="Palatino" w:hAnsi="Palatino"/>
          <w:szCs w:val="22"/>
          <w:lang w:val="en-GB"/>
        </w:rPr>
        <w:t>it is of the utmost importance that a statute criminali</w:t>
      </w:r>
      <w:r w:rsidR="00C653F4">
        <w:rPr>
          <w:rFonts w:ascii="Palatino" w:hAnsi="Palatino"/>
          <w:szCs w:val="22"/>
          <w:lang w:val="en-GB"/>
        </w:rPr>
        <w:t>s</w:t>
      </w:r>
      <w:r w:rsidR="00036C99" w:rsidRPr="00D604AD">
        <w:rPr>
          <w:rFonts w:ascii="Palatino" w:hAnsi="Palatino"/>
          <w:szCs w:val="22"/>
          <w:lang w:val="en-GB"/>
        </w:rPr>
        <w:t xml:space="preserve">ing revenge porn </w:t>
      </w:r>
      <w:r w:rsidR="00F24447" w:rsidRPr="00D604AD">
        <w:rPr>
          <w:rFonts w:ascii="Palatino" w:hAnsi="Palatino"/>
          <w:szCs w:val="22"/>
          <w:lang w:val="en-GB"/>
        </w:rPr>
        <w:t>afford</w:t>
      </w:r>
      <w:r w:rsidR="00C653F4">
        <w:rPr>
          <w:rFonts w:ascii="Palatino" w:hAnsi="Palatino"/>
          <w:szCs w:val="22"/>
          <w:lang w:val="en-GB"/>
        </w:rPr>
        <w:t>s</w:t>
      </w:r>
      <w:r w:rsidR="00F24447" w:rsidRPr="00D604AD">
        <w:rPr>
          <w:rFonts w:ascii="Palatino" w:hAnsi="Palatino"/>
          <w:szCs w:val="22"/>
          <w:lang w:val="en-GB"/>
        </w:rPr>
        <w:t xml:space="preserve"> clear exemptions for the voluntary exposure of sexually explicit images in a public or commercial setting</w:t>
      </w:r>
      <w:r w:rsidR="00F24447" w:rsidRPr="00D604AD">
        <w:rPr>
          <w:rStyle w:val="Voetnootmarkering"/>
          <w:rFonts w:ascii="Palatino" w:hAnsi="Palatino"/>
          <w:szCs w:val="22"/>
          <w:lang w:val="en-GB"/>
        </w:rPr>
        <w:footnoteReference w:id="235"/>
      </w:r>
      <w:r w:rsidR="00F24447" w:rsidRPr="00D604AD">
        <w:rPr>
          <w:rFonts w:ascii="Palatino" w:hAnsi="Palatino"/>
          <w:szCs w:val="22"/>
          <w:lang w:val="en-GB"/>
        </w:rPr>
        <w:t xml:space="preserve">. </w:t>
      </w:r>
      <w:r w:rsidR="006723E2">
        <w:rPr>
          <w:rFonts w:ascii="Palatino" w:hAnsi="Palatino"/>
          <w:szCs w:val="22"/>
          <w:lang w:val="en-GB"/>
        </w:rPr>
        <w:t>Absent such provision, any person would risk prosecution for</w:t>
      </w:r>
      <w:r w:rsidR="006723E2" w:rsidRPr="006723E2">
        <w:rPr>
          <w:rFonts w:ascii="Palatino" w:hAnsi="Palatino"/>
          <w:szCs w:val="22"/>
          <w:lang w:val="en-GB"/>
        </w:rPr>
        <w:t xml:space="preserve"> </w:t>
      </w:r>
      <w:r w:rsidR="00F24447" w:rsidRPr="006723E2">
        <w:rPr>
          <w:rFonts w:ascii="Palatino" w:hAnsi="Palatino"/>
          <w:szCs w:val="22"/>
          <w:lang w:val="en-GB"/>
        </w:rPr>
        <w:t>forwarding or linking to commercial pornography</w:t>
      </w:r>
      <w:r w:rsidR="006723E2">
        <w:rPr>
          <w:rFonts w:ascii="Palatino" w:hAnsi="Palatino"/>
          <w:szCs w:val="22"/>
          <w:lang w:val="en-GB"/>
        </w:rPr>
        <w:t xml:space="preserve">, or even </w:t>
      </w:r>
      <w:r w:rsidR="006723E2" w:rsidRPr="006723E2">
        <w:rPr>
          <w:rFonts w:ascii="Palatino" w:hAnsi="Palatino"/>
          <w:szCs w:val="22"/>
          <w:lang w:val="en-GB"/>
        </w:rPr>
        <w:t>when</w:t>
      </w:r>
      <w:r w:rsidR="00F24447" w:rsidRPr="006723E2">
        <w:rPr>
          <w:rFonts w:ascii="Palatino" w:hAnsi="Palatino"/>
          <w:szCs w:val="22"/>
          <w:lang w:val="en-GB"/>
        </w:rPr>
        <w:t xml:space="preserve"> </w:t>
      </w:r>
      <w:r w:rsidR="006723E2">
        <w:rPr>
          <w:rFonts w:ascii="Palatino" w:hAnsi="Palatino"/>
          <w:szCs w:val="22"/>
          <w:lang w:val="en-GB"/>
        </w:rPr>
        <w:t>they</w:t>
      </w:r>
      <w:r w:rsidR="006723E2" w:rsidRPr="006723E2">
        <w:rPr>
          <w:rFonts w:ascii="Palatino" w:hAnsi="Palatino"/>
          <w:szCs w:val="22"/>
          <w:lang w:val="en-GB"/>
        </w:rPr>
        <w:t xml:space="preserve"> record and report</w:t>
      </w:r>
      <w:r w:rsidR="00F24447" w:rsidRPr="006723E2">
        <w:rPr>
          <w:rFonts w:ascii="Palatino" w:hAnsi="Palatino"/>
          <w:szCs w:val="22"/>
          <w:lang w:val="en-GB"/>
        </w:rPr>
        <w:t xml:space="preserve"> </w:t>
      </w:r>
      <w:r w:rsidR="006723E2" w:rsidRPr="006723E2">
        <w:rPr>
          <w:rFonts w:ascii="Palatino" w:hAnsi="Palatino"/>
          <w:szCs w:val="22"/>
          <w:lang w:val="en-GB"/>
        </w:rPr>
        <w:t>unlawful activity, like for instance</w:t>
      </w:r>
      <w:r w:rsidR="00F24447" w:rsidRPr="006723E2">
        <w:rPr>
          <w:rFonts w:ascii="Palatino" w:hAnsi="Palatino"/>
          <w:szCs w:val="22"/>
          <w:lang w:val="en-GB"/>
        </w:rPr>
        <w:t xml:space="preserve"> flashing</w:t>
      </w:r>
      <w:r w:rsidR="00F24447" w:rsidRPr="00D604AD">
        <w:rPr>
          <w:rStyle w:val="Voetnootmarkering"/>
          <w:rFonts w:ascii="Palatino" w:hAnsi="Palatino"/>
          <w:szCs w:val="22"/>
          <w:lang w:val="en-GB"/>
        </w:rPr>
        <w:footnoteReference w:id="236"/>
      </w:r>
      <w:r w:rsidR="00F24447" w:rsidRPr="00D604AD">
        <w:rPr>
          <w:rFonts w:ascii="Palatino" w:hAnsi="Palatino"/>
          <w:i/>
          <w:szCs w:val="22"/>
          <w:lang w:val="en-GB"/>
        </w:rPr>
        <w:t xml:space="preserve">. </w:t>
      </w:r>
      <w:r w:rsidR="00BA376E" w:rsidRPr="00D604AD">
        <w:rPr>
          <w:rFonts w:ascii="Palatino" w:hAnsi="Palatino"/>
          <w:szCs w:val="22"/>
          <w:lang w:val="en-GB"/>
        </w:rPr>
        <w:t xml:space="preserve">The New Jersey statute covers this under </w:t>
      </w:r>
      <w:r w:rsidR="00BA376E" w:rsidRPr="00D604AD">
        <w:rPr>
          <w:rFonts w:ascii="Palatino" w:hAnsi="Palatino"/>
          <w:i/>
          <w:szCs w:val="22"/>
          <w:lang w:val="en-GB"/>
        </w:rPr>
        <w:t xml:space="preserve">littera </w:t>
      </w:r>
      <w:r w:rsidR="00BA376E" w:rsidRPr="00D604AD">
        <w:rPr>
          <w:rFonts w:ascii="Palatino" w:hAnsi="Palatino"/>
          <w:szCs w:val="22"/>
          <w:lang w:val="en-GB"/>
        </w:rPr>
        <w:t>d. 1) and 2).</w:t>
      </w:r>
    </w:p>
    <w:p w14:paraId="513E2375" w14:textId="77777777" w:rsidR="004C4F2C" w:rsidRDefault="004C4F2C" w:rsidP="00D2248A">
      <w:pPr>
        <w:spacing w:line="360" w:lineRule="auto"/>
        <w:jc w:val="both"/>
        <w:rPr>
          <w:rFonts w:ascii="Palatino" w:hAnsi="Palatino"/>
          <w:szCs w:val="22"/>
          <w:lang w:val="en-GB"/>
        </w:rPr>
      </w:pPr>
    </w:p>
    <w:p w14:paraId="3F816E49" w14:textId="77777777" w:rsidR="0095329F" w:rsidRPr="00D604AD" w:rsidRDefault="0095329F" w:rsidP="00D2248A">
      <w:pPr>
        <w:spacing w:line="360" w:lineRule="auto"/>
        <w:jc w:val="both"/>
        <w:rPr>
          <w:rFonts w:ascii="Palatino" w:hAnsi="Palatino"/>
          <w:szCs w:val="22"/>
          <w:lang w:val="en-GB"/>
        </w:rPr>
      </w:pPr>
    </w:p>
    <w:p w14:paraId="57E32721" w14:textId="77777777" w:rsidR="00AA5B99" w:rsidRPr="00D604AD" w:rsidRDefault="00AA5B99" w:rsidP="00AA5B99">
      <w:pPr>
        <w:pStyle w:val="Lijstalinea"/>
        <w:numPr>
          <w:ilvl w:val="0"/>
          <w:numId w:val="12"/>
        </w:numPr>
        <w:spacing w:line="360" w:lineRule="auto"/>
        <w:jc w:val="both"/>
        <w:rPr>
          <w:rFonts w:ascii="Palatino" w:hAnsi="Palatino"/>
          <w:szCs w:val="22"/>
          <w:lang w:val="en-GB"/>
        </w:rPr>
      </w:pPr>
      <w:r w:rsidRPr="00D604AD">
        <w:rPr>
          <w:rFonts w:ascii="Palatino" w:hAnsi="Palatino"/>
          <w:b/>
          <w:szCs w:val="22"/>
          <w:lang w:val="en-GB"/>
        </w:rPr>
        <w:lastRenderedPageBreak/>
        <w:t>California</w:t>
      </w:r>
    </w:p>
    <w:p w14:paraId="4060FED8" w14:textId="77777777" w:rsidR="00B955F7" w:rsidRPr="00D604AD" w:rsidRDefault="00B955F7" w:rsidP="00D2248A">
      <w:pPr>
        <w:spacing w:line="360" w:lineRule="auto"/>
        <w:jc w:val="both"/>
        <w:rPr>
          <w:rFonts w:ascii="Palatino" w:hAnsi="Palatino"/>
          <w:szCs w:val="22"/>
          <w:lang w:val="en-GB"/>
        </w:rPr>
      </w:pPr>
    </w:p>
    <w:p w14:paraId="641D86D9" w14:textId="77777777" w:rsidR="004D0252" w:rsidRPr="00D604AD" w:rsidRDefault="004D0252" w:rsidP="00D2248A">
      <w:pPr>
        <w:spacing w:line="360" w:lineRule="auto"/>
        <w:jc w:val="both"/>
        <w:rPr>
          <w:rFonts w:ascii="Palatino" w:hAnsi="Palatino"/>
          <w:szCs w:val="22"/>
          <w:lang w:val="en-GB"/>
        </w:rPr>
      </w:pPr>
      <w:r w:rsidRPr="00D604AD">
        <w:rPr>
          <w:rFonts w:ascii="Palatino" w:hAnsi="Palatino"/>
          <w:szCs w:val="22"/>
          <w:lang w:val="en-GB"/>
        </w:rPr>
        <w:t xml:space="preserve">Even though the New Jersey Statute and the Californian Criminal Code (as amended in 2013) are alike in spirit and good intentions, the Californian law is flawed for several reasons, some of which have already been mentioned. The CA Penal Code § 647(j)(4) </w:t>
      </w:r>
      <w:r w:rsidR="003A363F" w:rsidRPr="00D604AD">
        <w:rPr>
          <w:rFonts w:ascii="Palatino" w:hAnsi="Palatino"/>
          <w:szCs w:val="22"/>
          <w:lang w:val="en-GB"/>
        </w:rPr>
        <w:t>currently</w:t>
      </w:r>
      <w:r w:rsidRPr="00D604AD">
        <w:rPr>
          <w:rFonts w:ascii="Palatino" w:hAnsi="Palatino"/>
          <w:szCs w:val="22"/>
          <w:lang w:val="en-GB"/>
        </w:rPr>
        <w:t xml:space="preserve"> reads as follows : </w:t>
      </w:r>
    </w:p>
    <w:p w14:paraId="5BCB1FA0" w14:textId="77777777" w:rsidR="004D0252" w:rsidRPr="00D604AD" w:rsidRDefault="004D0252" w:rsidP="004D0252">
      <w:pPr>
        <w:widowControl w:val="0"/>
        <w:autoSpaceDE w:val="0"/>
        <w:autoSpaceDN w:val="0"/>
        <w:adjustRightInd w:val="0"/>
        <w:spacing w:line="360" w:lineRule="auto"/>
        <w:ind w:left="709"/>
        <w:jc w:val="both"/>
        <w:rPr>
          <w:rFonts w:ascii="Palatino" w:hAnsi="Palatino" w:cs="Courier"/>
          <w:i/>
          <w:szCs w:val="26"/>
          <w:lang w:val="en-GB"/>
        </w:rPr>
      </w:pPr>
      <w:r w:rsidRPr="00D604AD">
        <w:rPr>
          <w:rFonts w:ascii="Palatino" w:hAnsi="Palatino" w:cs="Courier"/>
          <w:i/>
          <w:szCs w:val="26"/>
          <w:lang w:val="en-GB"/>
        </w:rPr>
        <w:t xml:space="preserve">“(4) (A) Any person who intentionally distributes the image of the intimate body part or parts of another identifiable person, or an image of the person depicted engaged in an act of sexual intercourse, sodomy, oral copulation, sexual penetration, or an image of masturbation by the person depicted or in which the person depicted participates, </w:t>
      </w:r>
      <w:r w:rsidRPr="00D604AD">
        <w:rPr>
          <w:rFonts w:ascii="Palatino" w:hAnsi="Palatino" w:cs="Courier"/>
          <w:i/>
          <w:szCs w:val="26"/>
          <w:u w:val="single"/>
          <w:lang w:val="en-GB"/>
        </w:rPr>
        <w:t>under circumstances in which the persons agree or understand that the image shall remain private</w:t>
      </w:r>
      <w:r w:rsidRPr="00D604AD">
        <w:rPr>
          <w:rFonts w:ascii="Palatino" w:hAnsi="Palatino" w:cs="Courier"/>
          <w:i/>
          <w:szCs w:val="26"/>
          <w:lang w:val="en-GB"/>
        </w:rPr>
        <w:t xml:space="preserve">, the person distributing the image knows or should know that distribution of the image will cause </w:t>
      </w:r>
      <w:r w:rsidRPr="00D604AD">
        <w:rPr>
          <w:rFonts w:ascii="Palatino" w:hAnsi="Palatino" w:cs="Courier"/>
          <w:i/>
          <w:szCs w:val="26"/>
          <w:u w:val="single"/>
          <w:lang w:val="en-GB"/>
        </w:rPr>
        <w:t>serious emotional distress</w:t>
      </w:r>
      <w:r w:rsidRPr="00D604AD">
        <w:rPr>
          <w:rFonts w:ascii="Palatino" w:hAnsi="Palatino" w:cs="Courier"/>
          <w:i/>
          <w:szCs w:val="26"/>
          <w:lang w:val="en-GB"/>
        </w:rPr>
        <w:t xml:space="preserve">, and </w:t>
      </w:r>
      <w:r w:rsidRPr="00D604AD">
        <w:rPr>
          <w:rFonts w:ascii="Palatino" w:hAnsi="Palatino" w:cs="Courier"/>
          <w:i/>
          <w:szCs w:val="26"/>
          <w:u w:val="single"/>
          <w:lang w:val="en-GB"/>
        </w:rPr>
        <w:t>the person depicted suffers that distress</w:t>
      </w:r>
      <w:r w:rsidRPr="00D604AD">
        <w:rPr>
          <w:rFonts w:ascii="Palatino" w:hAnsi="Palatino" w:cs="Courier"/>
          <w:i/>
          <w:szCs w:val="26"/>
          <w:lang w:val="en-GB"/>
        </w:rPr>
        <w:t>.</w:t>
      </w:r>
    </w:p>
    <w:p w14:paraId="1A893370" w14:textId="77777777" w:rsidR="004D0252" w:rsidRPr="00D604AD" w:rsidRDefault="004D0252" w:rsidP="004D0252">
      <w:pPr>
        <w:widowControl w:val="0"/>
        <w:autoSpaceDE w:val="0"/>
        <w:autoSpaceDN w:val="0"/>
        <w:adjustRightInd w:val="0"/>
        <w:spacing w:line="360" w:lineRule="auto"/>
        <w:ind w:left="709"/>
        <w:jc w:val="both"/>
        <w:rPr>
          <w:rFonts w:ascii="Palatino" w:hAnsi="Palatino" w:cs="Courier"/>
          <w:i/>
          <w:szCs w:val="26"/>
          <w:lang w:val="en-GB"/>
        </w:rPr>
      </w:pPr>
      <w:r w:rsidRPr="00D604AD">
        <w:rPr>
          <w:rFonts w:ascii="Palatino" w:hAnsi="Palatino" w:cs="Courier"/>
          <w:i/>
          <w:szCs w:val="26"/>
          <w:lang w:val="en-GB"/>
        </w:rPr>
        <w:t xml:space="preserve">   (B) A person intentionally distributes an image described in subparagraph (A) when he or she personally distributes the image, or arranges, specifically requests, or intentionally causes another person to distribute that image”</w:t>
      </w:r>
      <w:r w:rsidRPr="00D604AD">
        <w:rPr>
          <w:rStyle w:val="Voetnootmarkering"/>
          <w:rFonts w:ascii="Palatino" w:hAnsi="Palatino" w:cs="Courier"/>
          <w:szCs w:val="26"/>
          <w:lang w:val="en-GB"/>
        </w:rPr>
        <w:footnoteReference w:id="237"/>
      </w:r>
      <w:r w:rsidRPr="00D604AD">
        <w:rPr>
          <w:rFonts w:ascii="Palatino" w:hAnsi="Palatino" w:cs="Courier"/>
          <w:i/>
          <w:szCs w:val="26"/>
          <w:lang w:val="en-GB"/>
        </w:rPr>
        <w:t>.</w:t>
      </w:r>
    </w:p>
    <w:p w14:paraId="1C872243" w14:textId="77777777" w:rsidR="00CC2CF8" w:rsidRPr="00D604AD" w:rsidRDefault="00BA376E" w:rsidP="00D2248A">
      <w:pPr>
        <w:spacing w:line="360" w:lineRule="auto"/>
        <w:jc w:val="both"/>
        <w:rPr>
          <w:rFonts w:ascii="Palatino" w:hAnsi="Palatino"/>
          <w:szCs w:val="22"/>
          <w:lang w:val="en-GB"/>
        </w:rPr>
      </w:pPr>
      <w:r w:rsidRPr="00D604AD">
        <w:rPr>
          <w:rFonts w:ascii="Palatino" w:hAnsi="Palatino"/>
          <w:szCs w:val="22"/>
          <w:lang w:val="en-GB"/>
        </w:rPr>
        <w:t>A</w:t>
      </w:r>
      <w:r w:rsidR="001741BF" w:rsidRPr="00D604AD">
        <w:rPr>
          <w:rFonts w:ascii="Palatino" w:hAnsi="Palatino"/>
          <w:szCs w:val="22"/>
          <w:lang w:val="en-GB"/>
        </w:rPr>
        <w:t>fter Senate Bill 225 was passed in 2013</w:t>
      </w:r>
      <w:r w:rsidR="003A363F" w:rsidRPr="00D604AD">
        <w:rPr>
          <w:rFonts w:ascii="Palatino" w:hAnsi="Palatino"/>
          <w:szCs w:val="22"/>
          <w:lang w:val="en-GB"/>
        </w:rPr>
        <w:t xml:space="preserve"> implementing § 647(j)(4) i</w:t>
      </w:r>
      <w:r w:rsidR="007672BC" w:rsidRPr="00D604AD">
        <w:rPr>
          <w:rFonts w:ascii="Palatino" w:hAnsi="Palatino"/>
          <w:szCs w:val="22"/>
          <w:lang w:val="en-GB"/>
        </w:rPr>
        <w:t>nto the Californian criminal co</w:t>
      </w:r>
      <w:r w:rsidR="003A363F" w:rsidRPr="00D604AD">
        <w:rPr>
          <w:rFonts w:ascii="Palatino" w:hAnsi="Palatino"/>
          <w:szCs w:val="22"/>
          <w:lang w:val="en-GB"/>
        </w:rPr>
        <w:t>de</w:t>
      </w:r>
      <w:r w:rsidR="001741BF" w:rsidRPr="00D604AD">
        <w:rPr>
          <w:rFonts w:ascii="Palatino" w:hAnsi="Palatino"/>
          <w:szCs w:val="22"/>
          <w:lang w:val="en-GB"/>
        </w:rPr>
        <w:t xml:space="preserve">, it suffered an almost immediate backlash as it only applied </w:t>
      </w:r>
      <w:r w:rsidRPr="00D604AD">
        <w:rPr>
          <w:rFonts w:ascii="Palatino" w:hAnsi="Palatino"/>
          <w:szCs w:val="22"/>
          <w:lang w:val="en-GB"/>
        </w:rPr>
        <w:t>to</w:t>
      </w:r>
      <w:r w:rsidR="001741BF" w:rsidRPr="00D604AD">
        <w:rPr>
          <w:rFonts w:ascii="Palatino" w:hAnsi="Palatino"/>
          <w:szCs w:val="22"/>
          <w:lang w:val="en-GB"/>
        </w:rPr>
        <w:t xml:space="preserve"> cases </w:t>
      </w:r>
      <w:r w:rsidRPr="00D604AD">
        <w:rPr>
          <w:rFonts w:ascii="Palatino" w:hAnsi="Palatino"/>
          <w:szCs w:val="22"/>
          <w:lang w:val="en-GB"/>
        </w:rPr>
        <w:t>in which</w:t>
      </w:r>
      <w:r w:rsidR="001741BF" w:rsidRPr="00D604AD">
        <w:rPr>
          <w:rFonts w:ascii="Palatino" w:hAnsi="Palatino"/>
          <w:szCs w:val="22"/>
          <w:lang w:val="en-GB"/>
        </w:rPr>
        <w:t xml:space="preserve"> the person distributing the images had also photographed or recorded them in the first place, thus excluding ‘selfies’</w:t>
      </w:r>
      <w:r w:rsidR="005405DD" w:rsidRPr="00D604AD">
        <w:rPr>
          <w:rFonts w:ascii="Palatino" w:hAnsi="Palatino"/>
          <w:szCs w:val="22"/>
          <w:lang w:val="en-GB"/>
        </w:rPr>
        <w:t xml:space="preserve"> which </w:t>
      </w:r>
      <w:r w:rsidR="007D0A6D" w:rsidRPr="00D604AD">
        <w:rPr>
          <w:rFonts w:ascii="Palatino" w:hAnsi="Palatino"/>
          <w:szCs w:val="22"/>
          <w:lang w:val="en-GB"/>
        </w:rPr>
        <w:t>re</w:t>
      </w:r>
      <w:r w:rsidR="005405DD" w:rsidRPr="00D604AD">
        <w:rPr>
          <w:rFonts w:ascii="Palatino" w:hAnsi="Palatino"/>
          <w:szCs w:val="22"/>
          <w:lang w:val="en-GB"/>
        </w:rPr>
        <w:t>present 80% of all revenge porn material</w:t>
      </w:r>
      <w:r w:rsidR="001741BF" w:rsidRPr="00D604AD">
        <w:rPr>
          <w:rStyle w:val="Voetnootmarkering"/>
          <w:rFonts w:ascii="Palatino" w:hAnsi="Palatino"/>
          <w:szCs w:val="22"/>
          <w:lang w:val="en-GB"/>
        </w:rPr>
        <w:footnoteReference w:id="238"/>
      </w:r>
      <w:r w:rsidR="001741BF" w:rsidRPr="00D604AD">
        <w:rPr>
          <w:rFonts w:ascii="Palatino" w:hAnsi="Palatino"/>
          <w:szCs w:val="22"/>
          <w:lang w:val="en-GB"/>
        </w:rPr>
        <w:t xml:space="preserve">. </w:t>
      </w:r>
      <w:r w:rsidR="00A1739B" w:rsidRPr="00D604AD">
        <w:rPr>
          <w:rFonts w:ascii="Palatino" w:hAnsi="Palatino"/>
          <w:szCs w:val="22"/>
          <w:lang w:val="en-GB"/>
        </w:rPr>
        <w:t>Furthermore</w:t>
      </w:r>
      <w:r w:rsidR="0022171A" w:rsidRPr="00D604AD">
        <w:rPr>
          <w:rFonts w:ascii="Palatino" w:hAnsi="Palatino"/>
          <w:szCs w:val="22"/>
          <w:lang w:val="en-GB"/>
        </w:rPr>
        <w:t>, the original bill did not penali</w:t>
      </w:r>
      <w:r w:rsidR="00203D77">
        <w:rPr>
          <w:rFonts w:ascii="Palatino" w:hAnsi="Palatino"/>
          <w:szCs w:val="22"/>
          <w:lang w:val="en-GB"/>
        </w:rPr>
        <w:t>s</w:t>
      </w:r>
      <w:r w:rsidR="0022171A" w:rsidRPr="00D604AD">
        <w:rPr>
          <w:rFonts w:ascii="Palatino" w:hAnsi="Palatino"/>
          <w:szCs w:val="22"/>
          <w:lang w:val="en-GB"/>
        </w:rPr>
        <w:t xml:space="preserve">e the re-distribution of the leaked images. </w:t>
      </w:r>
      <w:r w:rsidR="0022171A" w:rsidRPr="00D604AD">
        <w:rPr>
          <w:rFonts w:ascii="Palatino" w:hAnsi="Palatino"/>
          <w:i/>
          <w:szCs w:val="22"/>
          <w:lang w:val="en-GB"/>
        </w:rPr>
        <w:t>“Consequently, operators of revenge porn website</w:t>
      </w:r>
      <w:r w:rsidR="00A1739B" w:rsidRPr="00D604AD">
        <w:rPr>
          <w:rFonts w:ascii="Palatino" w:hAnsi="Palatino"/>
          <w:i/>
          <w:szCs w:val="22"/>
          <w:lang w:val="en-GB"/>
        </w:rPr>
        <w:t>s</w:t>
      </w:r>
      <w:r w:rsidR="0022171A" w:rsidRPr="00D604AD">
        <w:rPr>
          <w:rFonts w:ascii="Palatino" w:hAnsi="Palatino"/>
          <w:i/>
          <w:szCs w:val="22"/>
          <w:lang w:val="en-GB"/>
        </w:rPr>
        <w:t xml:space="preserve">, who often encourage </w:t>
      </w:r>
      <w:r w:rsidR="00DF78CD" w:rsidRPr="00D604AD">
        <w:rPr>
          <w:rFonts w:ascii="Palatino" w:hAnsi="Palatino"/>
          <w:i/>
          <w:szCs w:val="22"/>
          <w:lang w:val="en-GB"/>
        </w:rPr>
        <w:t>the posting of these materials [could not]</w:t>
      </w:r>
      <w:r w:rsidR="0022171A" w:rsidRPr="00D604AD">
        <w:rPr>
          <w:rFonts w:ascii="Palatino" w:hAnsi="Palatino"/>
          <w:i/>
          <w:szCs w:val="22"/>
          <w:lang w:val="en-GB"/>
        </w:rPr>
        <w:t xml:space="preserve"> be punished under the law”</w:t>
      </w:r>
      <w:r w:rsidR="0022171A" w:rsidRPr="00D604AD">
        <w:rPr>
          <w:rStyle w:val="Voetnootmarkering"/>
          <w:rFonts w:ascii="Palatino" w:hAnsi="Palatino"/>
          <w:i/>
          <w:szCs w:val="22"/>
          <w:lang w:val="en-GB"/>
        </w:rPr>
        <w:footnoteReference w:id="239"/>
      </w:r>
      <w:r w:rsidR="0022171A" w:rsidRPr="00D604AD">
        <w:rPr>
          <w:rFonts w:ascii="Palatino" w:hAnsi="Palatino"/>
          <w:szCs w:val="22"/>
          <w:lang w:val="en-GB"/>
        </w:rPr>
        <w:t xml:space="preserve">. </w:t>
      </w:r>
      <w:r w:rsidR="00FA7EC6" w:rsidRPr="00D604AD">
        <w:rPr>
          <w:rFonts w:ascii="Palatino" w:hAnsi="Palatino"/>
          <w:szCs w:val="22"/>
          <w:lang w:val="en-GB"/>
        </w:rPr>
        <w:t>With</w:t>
      </w:r>
      <w:r w:rsidR="000862E4" w:rsidRPr="00D604AD">
        <w:rPr>
          <w:rFonts w:ascii="Palatino" w:hAnsi="Palatino"/>
          <w:szCs w:val="22"/>
          <w:lang w:val="en-GB"/>
        </w:rPr>
        <w:t xml:space="preserve"> the guidance and input from the Cyber Civil Rights Initiative</w:t>
      </w:r>
      <w:r w:rsidR="000862E4" w:rsidRPr="00D604AD">
        <w:rPr>
          <w:rStyle w:val="Voetnootmarkering"/>
          <w:rFonts w:ascii="Palatino" w:hAnsi="Palatino"/>
          <w:szCs w:val="22"/>
          <w:lang w:val="en-GB"/>
        </w:rPr>
        <w:footnoteReference w:id="240"/>
      </w:r>
      <w:r w:rsidR="000862E4" w:rsidRPr="00D604AD">
        <w:rPr>
          <w:rFonts w:ascii="Palatino" w:hAnsi="Palatino"/>
          <w:szCs w:val="22"/>
          <w:lang w:val="en-GB"/>
        </w:rPr>
        <w:t xml:space="preserve"> California </w:t>
      </w:r>
      <w:r w:rsidR="003A363F" w:rsidRPr="00D604AD">
        <w:rPr>
          <w:rFonts w:ascii="Palatino" w:hAnsi="Palatino"/>
          <w:szCs w:val="22"/>
          <w:lang w:val="en-GB"/>
        </w:rPr>
        <w:t xml:space="preserve">swiftly </w:t>
      </w:r>
      <w:r w:rsidR="000862E4" w:rsidRPr="00D604AD">
        <w:rPr>
          <w:rFonts w:ascii="Palatino" w:hAnsi="Palatino"/>
          <w:szCs w:val="22"/>
          <w:lang w:val="en-GB"/>
        </w:rPr>
        <w:t>amended its law in 2014</w:t>
      </w:r>
      <w:r w:rsidR="008E4B0C" w:rsidRPr="00D604AD">
        <w:rPr>
          <w:rFonts w:ascii="Palatino" w:hAnsi="Palatino"/>
          <w:szCs w:val="22"/>
          <w:lang w:val="en-GB"/>
        </w:rPr>
        <w:t xml:space="preserve"> correcting these two flaws</w:t>
      </w:r>
      <w:r w:rsidR="000862E4" w:rsidRPr="00D604AD">
        <w:rPr>
          <w:rStyle w:val="Voetnootmarkering"/>
          <w:rFonts w:ascii="Palatino" w:hAnsi="Palatino"/>
          <w:szCs w:val="22"/>
          <w:lang w:val="en-GB"/>
        </w:rPr>
        <w:footnoteReference w:id="241"/>
      </w:r>
      <w:r w:rsidR="00A1739B" w:rsidRPr="00D604AD">
        <w:rPr>
          <w:rFonts w:ascii="Palatino" w:hAnsi="Palatino"/>
          <w:szCs w:val="22"/>
          <w:lang w:val="en-GB"/>
        </w:rPr>
        <w:t>. However, even despite these changes</w:t>
      </w:r>
      <w:r w:rsidR="000862E4" w:rsidRPr="00D604AD">
        <w:rPr>
          <w:rFonts w:ascii="Palatino" w:hAnsi="Palatino"/>
          <w:szCs w:val="22"/>
          <w:lang w:val="en-GB"/>
        </w:rPr>
        <w:t xml:space="preserve"> its scope remains problematic for several other reasons. </w:t>
      </w:r>
    </w:p>
    <w:p w14:paraId="073A1E43" w14:textId="77777777" w:rsidR="00CC2CF8" w:rsidRPr="00D604AD" w:rsidRDefault="00CC2CF8" w:rsidP="00D2248A">
      <w:pPr>
        <w:spacing w:line="360" w:lineRule="auto"/>
        <w:jc w:val="both"/>
        <w:rPr>
          <w:rFonts w:ascii="Palatino" w:hAnsi="Palatino"/>
          <w:szCs w:val="22"/>
          <w:lang w:val="en-GB"/>
        </w:rPr>
      </w:pPr>
    </w:p>
    <w:p w14:paraId="5BA7B379" w14:textId="77777777" w:rsidR="001E4A1C" w:rsidRPr="00D604AD" w:rsidRDefault="008E4B0C" w:rsidP="001E4A1C">
      <w:pPr>
        <w:spacing w:line="360" w:lineRule="auto"/>
        <w:jc w:val="both"/>
        <w:rPr>
          <w:rFonts w:ascii="Palatino" w:hAnsi="Palatino"/>
          <w:szCs w:val="22"/>
          <w:lang w:val="en-GB"/>
        </w:rPr>
      </w:pPr>
      <w:r w:rsidRPr="00D604AD">
        <w:rPr>
          <w:rFonts w:ascii="Palatino" w:hAnsi="Palatino"/>
          <w:szCs w:val="22"/>
          <w:lang w:val="en-GB"/>
        </w:rPr>
        <w:t>One such reason is that it does not cover images obtained through hacking. Wh</w:t>
      </w:r>
      <w:r w:rsidR="00CC2CF8" w:rsidRPr="00D604AD">
        <w:rPr>
          <w:rFonts w:ascii="Palatino" w:hAnsi="Palatino"/>
          <w:szCs w:val="22"/>
          <w:lang w:val="en-GB"/>
        </w:rPr>
        <w:t>ile there are satisfactory</w:t>
      </w:r>
      <w:r w:rsidRPr="00D604AD">
        <w:rPr>
          <w:rFonts w:ascii="Palatino" w:hAnsi="Palatino"/>
          <w:szCs w:val="22"/>
          <w:lang w:val="en-GB"/>
        </w:rPr>
        <w:t xml:space="preserve"> laws in place</w:t>
      </w:r>
      <w:r w:rsidR="00CC2CF8" w:rsidRPr="00D604AD">
        <w:rPr>
          <w:rFonts w:ascii="Palatino" w:hAnsi="Palatino"/>
          <w:szCs w:val="22"/>
          <w:lang w:val="en-GB"/>
        </w:rPr>
        <w:t xml:space="preserve"> at the federal level</w:t>
      </w:r>
      <w:r w:rsidRPr="00D604AD">
        <w:rPr>
          <w:rFonts w:ascii="Palatino" w:hAnsi="Palatino"/>
          <w:szCs w:val="22"/>
          <w:lang w:val="en-GB"/>
        </w:rPr>
        <w:t xml:space="preserve"> that</w:t>
      </w:r>
      <w:r w:rsidR="00CC2CF8" w:rsidRPr="00D604AD">
        <w:rPr>
          <w:rFonts w:ascii="Palatino" w:hAnsi="Palatino"/>
          <w:szCs w:val="22"/>
          <w:lang w:val="en-GB"/>
        </w:rPr>
        <w:t xml:space="preserve"> efficiently deal with hacking</w:t>
      </w:r>
      <w:r w:rsidR="003A363F" w:rsidRPr="00D604AD">
        <w:rPr>
          <w:rFonts w:ascii="Palatino" w:hAnsi="Palatino"/>
          <w:szCs w:val="22"/>
          <w:lang w:val="en-GB"/>
        </w:rPr>
        <w:t xml:space="preserve"> itself</w:t>
      </w:r>
      <w:r w:rsidR="00A1739B" w:rsidRPr="00D604AD">
        <w:rPr>
          <w:rStyle w:val="Voetnootmarkering"/>
          <w:rFonts w:ascii="Palatino" w:hAnsi="Palatino"/>
          <w:szCs w:val="22"/>
          <w:lang w:val="en-GB"/>
        </w:rPr>
        <w:footnoteReference w:id="242"/>
      </w:r>
      <w:r w:rsidR="00CC2CF8" w:rsidRPr="00D604AD">
        <w:rPr>
          <w:rFonts w:ascii="Palatino" w:hAnsi="Palatino"/>
          <w:szCs w:val="22"/>
          <w:lang w:val="en-GB"/>
        </w:rPr>
        <w:t>, the Californian law does not cover the dissemination of recordings or photographs stolen from a victim’s computer or cell phone</w:t>
      </w:r>
      <w:r w:rsidR="00CC2CF8" w:rsidRPr="00D604AD">
        <w:rPr>
          <w:rStyle w:val="Voetnootmarkering"/>
          <w:rFonts w:ascii="Palatino" w:hAnsi="Palatino"/>
          <w:szCs w:val="22"/>
          <w:lang w:val="en-GB"/>
        </w:rPr>
        <w:footnoteReference w:id="243"/>
      </w:r>
      <w:r w:rsidR="00CC2CF8" w:rsidRPr="00D604AD">
        <w:rPr>
          <w:rFonts w:ascii="Palatino" w:hAnsi="Palatino"/>
          <w:szCs w:val="22"/>
          <w:lang w:val="en-GB"/>
        </w:rPr>
        <w:t xml:space="preserve">. Moreover, the law applies solely to ‘circumstances where the parties agree or understand that the image shall remain private’. </w:t>
      </w:r>
      <w:r w:rsidR="00CC2CF8" w:rsidRPr="00D604AD">
        <w:rPr>
          <w:rFonts w:ascii="Palatino" w:hAnsi="Palatino"/>
          <w:i/>
          <w:szCs w:val="22"/>
          <w:lang w:val="en-GB"/>
        </w:rPr>
        <w:t>“This requirement of confidentiality in the law’s language creates a loophole through which perpetrators can evade punishment”</w:t>
      </w:r>
      <w:r w:rsidR="005A693C" w:rsidRPr="00D604AD">
        <w:rPr>
          <w:rFonts w:ascii="Palatino" w:hAnsi="Palatino"/>
          <w:szCs w:val="22"/>
          <w:lang w:val="en-GB"/>
        </w:rPr>
        <w:t xml:space="preserve"> merely by claiming the</w:t>
      </w:r>
      <w:r w:rsidR="007D2B8B" w:rsidRPr="00D604AD">
        <w:rPr>
          <w:rFonts w:ascii="Palatino" w:hAnsi="Palatino"/>
          <w:szCs w:val="22"/>
          <w:lang w:val="en-GB"/>
        </w:rPr>
        <w:t>y</w:t>
      </w:r>
      <w:r w:rsidR="005A693C" w:rsidRPr="00D604AD">
        <w:rPr>
          <w:rFonts w:ascii="Palatino" w:hAnsi="Palatino"/>
          <w:szCs w:val="22"/>
          <w:lang w:val="en-GB"/>
        </w:rPr>
        <w:t xml:space="preserve"> were under the impression that the victim did not intend for the images to remain private</w:t>
      </w:r>
      <w:r w:rsidR="00CC2CF8" w:rsidRPr="00D604AD">
        <w:rPr>
          <w:rStyle w:val="Voetnootmarkering"/>
          <w:rFonts w:ascii="Palatino" w:hAnsi="Palatino"/>
          <w:szCs w:val="22"/>
          <w:lang w:val="en-GB"/>
        </w:rPr>
        <w:footnoteReference w:id="244"/>
      </w:r>
      <w:r w:rsidR="003A363F" w:rsidRPr="00D604AD">
        <w:rPr>
          <w:rFonts w:ascii="Palatino" w:hAnsi="Palatino"/>
          <w:szCs w:val="22"/>
          <w:lang w:val="en-GB"/>
        </w:rPr>
        <w:t>. Inevitably</w:t>
      </w:r>
      <w:r w:rsidR="005A693C" w:rsidRPr="00D604AD">
        <w:rPr>
          <w:rFonts w:ascii="Palatino" w:hAnsi="Palatino"/>
          <w:szCs w:val="22"/>
          <w:lang w:val="en-GB"/>
        </w:rPr>
        <w:t xml:space="preserve">, </w:t>
      </w:r>
      <w:r w:rsidR="009B2AD0" w:rsidRPr="00D604AD">
        <w:rPr>
          <w:rFonts w:ascii="Palatino" w:hAnsi="Palatino"/>
          <w:szCs w:val="22"/>
          <w:lang w:val="en-GB"/>
        </w:rPr>
        <w:t>if</w:t>
      </w:r>
      <w:r w:rsidR="005A693C" w:rsidRPr="00D604AD">
        <w:rPr>
          <w:rFonts w:ascii="Palatino" w:hAnsi="Palatino"/>
          <w:szCs w:val="22"/>
          <w:lang w:val="en-GB"/>
        </w:rPr>
        <w:t xml:space="preserve"> </w:t>
      </w:r>
      <w:r w:rsidR="005A693C" w:rsidRPr="00D604AD">
        <w:rPr>
          <w:rFonts w:ascii="Palatino" w:hAnsi="Palatino"/>
          <w:i/>
          <w:szCs w:val="22"/>
          <w:lang w:val="en-GB"/>
        </w:rPr>
        <w:t xml:space="preserve">“the defendant and victim </w:t>
      </w:r>
      <w:r w:rsidR="00CC2CF8" w:rsidRPr="00D604AD">
        <w:rPr>
          <w:rFonts w:ascii="Palatino" w:hAnsi="Palatino"/>
          <w:i/>
          <w:szCs w:val="22"/>
          <w:lang w:val="en-GB"/>
        </w:rPr>
        <w:t xml:space="preserve">disagree about their expectations for the recording, </w:t>
      </w:r>
      <w:r w:rsidR="00DF78CD" w:rsidRPr="00D604AD">
        <w:rPr>
          <w:rFonts w:ascii="Palatino" w:hAnsi="Palatino"/>
          <w:i/>
          <w:szCs w:val="22"/>
          <w:lang w:val="en-GB"/>
        </w:rPr>
        <w:t>[…]</w:t>
      </w:r>
      <w:r w:rsidR="00CC2CF8" w:rsidRPr="00D604AD">
        <w:rPr>
          <w:rFonts w:ascii="Palatino" w:hAnsi="Palatino"/>
          <w:i/>
          <w:szCs w:val="22"/>
          <w:lang w:val="en-GB"/>
        </w:rPr>
        <w:t xml:space="preserve"> conviction</w:t>
      </w:r>
      <w:r w:rsidR="00DF78CD" w:rsidRPr="00D604AD">
        <w:rPr>
          <w:rFonts w:ascii="Palatino" w:hAnsi="Palatino"/>
          <w:i/>
          <w:szCs w:val="22"/>
          <w:lang w:val="en-GB"/>
        </w:rPr>
        <w:t xml:space="preserve"> [</w:t>
      </w:r>
      <w:r w:rsidR="005A693C" w:rsidRPr="00D604AD">
        <w:rPr>
          <w:rFonts w:ascii="Palatino" w:hAnsi="Palatino"/>
          <w:i/>
          <w:szCs w:val="22"/>
          <w:lang w:val="en-GB"/>
        </w:rPr>
        <w:t>would become</w:t>
      </w:r>
      <w:r w:rsidR="00DF78CD" w:rsidRPr="00D604AD">
        <w:rPr>
          <w:rFonts w:ascii="Palatino" w:hAnsi="Palatino"/>
          <w:i/>
          <w:szCs w:val="22"/>
          <w:lang w:val="en-GB"/>
        </w:rPr>
        <w:t>]</w:t>
      </w:r>
      <w:r w:rsidR="00CC2CF8" w:rsidRPr="00D604AD">
        <w:rPr>
          <w:rFonts w:ascii="Palatino" w:hAnsi="Palatino"/>
          <w:i/>
          <w:szCs w:val="22"/>
          <w:lang w:val="en-GB"/>
        </w:rPr>
        <w:t xml:space="preserve"> difficult or impossible”</w:t>
      </w:r>
      <w:r w:rsidR="001E4A1C" w:rsidRPr="00D604AD">
        <w:rPr>
          <w:rStyle w:val="Voetnootmarkering"/>
          <w:rFonts w:ascii="Palatino" w:hAnsi="Palatino"/>
          <w:szCs w:val="22"/>
          <w:lang w:val="en-GB"/>
        </w:rPr>
        <w:footnoteReference w:id="245"/>
      </w:r>
      <w:r w:rsidR="00CC2CF8" w:rsidRPr="00D604AD">
        <w:rPr>
          <w:rFonts w:ascii="Palatino" w:hAnsi="Palatino"/>
          <w:i/>
          <w:szCs w:val="22"/>
          <w:lang w:val="en-GB"/>
        </w:rPr>
        <w:t xml:space="preserve">. </w:t>
      </w:r>
      <w:r w:rsidR="007D2B8B" w:rsidRPr="00D604AD">
        <w:rPr>
          <w:rFonts w:ascii="Palatino" w:hAnsi="Palatino"/>
          <w:szCs w:val="22"/>
          <w:lang w:val="en-GB"/>
        </w:rPr>
        <w:t>This ultimately raises the question of how anyone could prove that</w:t>
      </w:r>
      <w:r w:rsidR="007D2B8B" w:rsidRPr="00D604AD">
        <w:rPr>
          <w:rFonts w:ascii="Palatino" w:hAnsi="Palatino"/>
          <w:i/>
          <w:szCs w:val="22"/>
          <w:lang w:val="en-GB"/>
        </w:rPr>
        <w:t xml:space="preserve"> </w:t>
      </w:r>
      <w:r w:rsidR="006723E2">
        <w:rPr>
          <w:rFonts w:ascii="Palatino" w:hAnsi="Palatino"/>
          <w:szCs w:val="22"/>
          <w:lang w:val="en-GB"/>
        </w:rPr>
        <w:t xml:space="preserve">the perpetrator was aware </w:t>
      </w:r>
      <w:r w:rsidR="009800CF">
        <w:rPr>
          <w:rFonts w:ascii="Palatino" w:hAnsi="Palatino"/>
          <w:szCs w:val="22"/>
          <w:lang w:val="en-GB"/>
        </w:rPr>
        <w:t>of the victim’s desire that the images would remain confidential</w:t>
      </w:r>
      <w:r w:rsidR="007D2B8B" w:rsidRPr="00D604AD">
        <w:rPr>
          <w:rStyle w:val="Voetnootmarkering"/>
          <w:rFonts w:ascii="Palatino" w:hAnsi="Palatino"/>
          <w:szCs w:val="22"/>
          <w:lang w:val="en-GB"/>
        </w:rPr>
        <w:footnoteReference w:id="246"/>
      </w:r>
      <w:r w:rsidR="007D2B8B" w:rsidRPr="00D604AD">
        <w:rPr>
          <w:rFonts w:ascii="Palatino" w:hAnsi="Palatino"/>
          <w:i/>
          <w:szCs w:val="22"/>
          <w:lang w:val="en-GB"/>
        </w:rPr>
        <w:t>.</w:t>
      </w:r>
    </w:p>
    <w:p w14:paraId="4B9D1F91" w14:textId="77777777" w:rsidR="005D6F1A" w:rsidRPr="00D604AD" w:rsidRDefault="005D6F1A" w:rsidP="001E4A1C">
      <w:pPr>
        <w:spacing w:line="360" w:lineRule="auto"/>
        <w:jc w:val="both"/>
        <w:rPr>
          <w:rFonts w:ascii="Palatino" w:hAnsi="Palatino"/>
          <w:szCs w:val="22"/>
          <w:lang w:val="en-GB"/>
        </w:rPr>
      </w:pPr>
    </w:p>
    <w:p w14:paraId="65D0EC1E" w14:textId="77777777" w:rsidR="00AF7DF8" w:rsidRPr="00D604AD" w:rsidRDefault="001E4A1C" w:rsidP="005D6F1A">
      <w:pPr>
        <w:spacing w:line="360" w:lineRule="auto"/>
        <w:jc w:val="both"/>
        <w:rPr>
          <w:rFonts w:ascii="Palatino" w:hAnsi="Palatino" w:cs="Helvetica"/>
          <w:szCs w:val="32"/>
          <w:lang w:val="en-GB"/>
        </w:rPr>
      </w:pPr>
      <w:r w:rsidRPr="00D604AD">
        <w:rPr>
          <w:rFonts w:ascii="Palatino" w:hAnsi="Palatino" w:cs="Helvetica"/>
          <w:szCs w:val="32"/>
          <w:lang w:val="en-GB"/>
        </w:rPr>
        <w:t>Furthermore, Californian law requires that the defendant intended to cause the victi</w:t>
      </w:r>
      <w:r w:rsidR="003A363F" w:rsidRPr="00D604AD">
        <w:rPr>
          <w:rFonts w:ascii="Palatino" w:hAnsi="Palatino" w:cs="Helvetica"/>
          <w:szCs w:val="32"/>
          <w:lang w:val="en-GB"/>
        </w:rPr>
        <w:t>m ‘serious emotional distress’</w:t>
      </w:r>
      <w:r w:rsidR="003A363F" w:rsidRPr="00D604AD">
        <w:rPr>
          <w:rStyle w:val="Voetnootmarkering"/>
          <w:rFonts w:ascii="Palatino" w:hAnsi="Palatino" w:cs="Helvetica"/>
          <w:szCs w:val="32"/>
          <w:lang w:val="en-GB"/>
        </w:rPr>
        <w:footnoteReference w:id="247"/>
      </w:r>
      <w:r w:rsidR="003A363F" w:rsidRPr="00D604AD">
        <w:rPr>
          <w:rFonts w:ascii="Palatino" w:hAnsi="Palatino" w:cs="Helvetica"/>
          <w:szCs w:val="32"/>
          <w:lang w:val="en-GB"/>
        </w:rPr>
        <w:t xml:space="preserve">. </w:t>
      </w:r>
      <w:r w:rsidRPr="00D604AD">
        <w:rPr>
          <w:rFonts w:ascii="Palatino" w:hAnsi="Palatino" w:cs="Helvetica"/>
          <w:szCs w:val="32"/>
          <w:lang w:val="en-GB"/>
        </w:rPr>
        <w:t xml:space="preserve">This too </w:t>
      </w:r>
      <w:r w:rsidR="00A55A05">
        <w:rPr>
          <w:rFonts w:ascii="Palatino" w:hAnsi="Palatino" w:cs="Helvetica"/>
          <w:szCs w:val="32"/>
          <w:lang w:val="en-GB"/>
        </w:rPr>
        <w:t>limits</w:t>
      </w:r>
      <w:r w:rsidRPr="00D604AD">
        <w:rPr>
          <w:rFonts w:ascii="Palatino" w:hAnsi="Palatino" w:cs="Helvetica"/>
          <w:szCs w:val="32"/>
          <w:lang w:val="en-GB"/>
        </w:rPr>
        <w:t xml:space="preserve"> the action</w:t>
      </w:r>
      <w:r w:rsidR="00AF7DF8" w:rsidRPr="00D604AD">
        <w:rPr>
          <w:rFonts w:ascii="Palatino" w:hAnsi="Palatino" w:cs="Helvetica"/>
          <w:szCs w:val="32"/>
          <w:lang w:val="en-GB"/>
        </w:rPr>
        <w:t>able scope of the law</w:t>
      </w:r>
      <w:r w:rsidR="007D2B8B" w:rsidRPr="00D604AD">
        <w:rPr>
          <w:rFonts w:ascii="Palatino" w:hAnsi="Palatino" w:cs="Helvetica"/>
          <w:szCs w:val="32"/>
          <w:lang w:val="en-GB"/>
        </w:rPr>
        <w:t xml:space="preserve"> since it puts an almost unbearable burden of proof on both the victim and the Public Prosecutor</w:t>
      </w:r>
      <w:r w:rsidR="00DE7A12" w:rsidRPr="00D604AD">
        <w:rPr>
          <w:rStyle w:val="Voetnootmarkering"/>
          <w:rFonts w:ascii="Palatino" w:hAnsi="Palatino" w:cs="Helvetica"/>
          <w:szCs w:val="32"/>
          <w:lang w:val="en-GB"/>
        </w:rPr>
        <w:footnoteReference w:id="248"/>
      </w:r>
      <w:r w:rsidR="00AF7DF8" w:rsidRPr="00D604AD">
        <w:rPr>
          <w:rFonts w:ascii="Palatino" w:hAnsi="Palatino" w:cs="Helvetica"/>
          <w:szCs w:val="32"/>
          <w:lang w:val="en-GB"/>
        </w:rPr>
        <w:t xml:space="preserve">. </w:t>
      </w:r>
      <w:r w:rsidR="00AA4915" w:rsidRPr="00D604AD">
        <w:rPr>
          <w:rFonts w:ascii="Palatino" w:hAnsi="Palatino" w:cs="Helvetica"/>
          <w:szCs w:val="32"/>
          <w:lang w:val="en-GB"/>
        </w:rPr>
        <w:t>Nevertheless</w:t>
      </w:r>
      <w:r w:rsidR="00AF7DF8" w:rsidRPr="00D604AD">
        <w:rPr>
          <w:rFonts w:ascii="Palatino" w:hAnsi="Palatino" w:cs="Helvetica"/>
          <w:szCs w:val="32"/>
          <w:lang w:val="en-GB"/>
        </w:rPr>
        <w:t xml:space="preserve">, California is not </w:t>
      </w:r>
      <w:r w:rsidR="00AA4915" w:rsidRPr="00D604AD">
        <w:rPr>
          <w:rFonts w:ascii="Palatino" w:hAnsi="Palatino" w:cs="Helvetica"/>
          <w:szCs w:val="32"/>
          <w:lang w:val="en-GB"/>
        </w:rPr>
        <w:t>the only state</w:t>
      </w:r>
      <w:r w:rsidR="003919EF" w:rsidRPr="00D604AD">
        <w:rPr>
          <w:rFonts w:ascii="Palatino" w:hAnsi="Palatino" w:cs="Helvetica"/>
          <w:szCs w:val="32"/>
          <w:lang w:val="en-GB"/>
        </w:rPr>
        <w:t xml:space="preserve"> making</w:t>
      </w:r>
      <w:r w:rsidR="007D2B8B" w:rsidRPr="00D604AD">
        <w:rPr>
          <w:rFonts w:ascii="Palatino" w:hAnsi="Palatino" w:cs="Helvetica"/>
          <w:szCs w:val="32"/>
          <w:lang w:val="en-GB"/>
        </w:rPr>
        <w:t xml:space="preserve"> this </w:t>
      </w:r>
      <w:r w:rsidR="003919EF" w:rsidRPr="00D604AD">
        <w:rPr>
          <w:rFonts w:ascii="Palatino" w:hAnsi="Palatino" w:cs="Helvetica"/>
          <w:szCs w:val="32"/>
          <w:lang w:val="en-GB"/>
        </w:rPr>
        <w:t xml:space="preserve">a </w:t>
      </w:r>
      <w:r w:rsidR="007D2B8B" w:rsidRPr="00D604AD">
        <w:rPr>
          <w:rFonts w:ascii="Palatino" w:hAnsi="Palatino" w:cs="Helvetica"/>
          <w:szCs w:val="32"/>
          <w:lang w:val="en-GB"/>
        </w:rPr>
        <w:t>requirement</w:t>
      </w:r>
      <w:r w:rsidR="003919EF" w:rsidRPr="00D604AD">
        <w:rPr>
          <w:rStyle w:val="Voetnootmarkering"/>
          <w:rFonts w:ascii="Palatino" w:hAnsi="Palatino" w:cs="Helvetica"/>
          <w:szCs w:val="32"/>
          <w:lang w:val="en-GB"/>
        </w:rPr>
        <w:footnoteReference w:id="249"/>
      </w:r>
      <w:r w:rsidR="00AF7DF8" w:rsidRPr="00D604AD">
        <w:rPr>
          <w:rFonts w:ascii="Palatino" w:hAnsi="Palatino" w:cs="Helvetica"/>
          <w:szCs w:val="32"/>
          <w:lang w:val="en-GB"/>
        </w:rPr>
        <w:t xml:space="preserve">. </w:t>
      </w:r>
    </w:p>
    <w:p w14:paraId="1AFF3110" w14:textId="77777777" w:rsidR="00AF7DF8" w:rsidRPr="00D604AD" w:rsidRDefault="00AF7DF8" w:rsidP="005D6F1A">
      <w:pPr>
        <w:spacing w:line="360" w:lineRule="auto"/>
        <w:jc w:val="both"/>
        <w:rPr>
          <w:rFonts w:ascii="Palatino" w:hAnsi="Palatino" w:cs="Helvetica"/>
          <w:szCs w:val="32"/>
          <w:lang w:val="en-GB"/>
        </w:rPr>
      </w:pPr>
    </w:p>
    <w:p w14:paraId="4B09F772" w14:textId="77777777" w:rsidR="00AF7DF8" w:rsidRPr="00D604AD" w:rsidRDefault="00AF7DF8" w:rsidP="005D6F1A">
      <w:pPr>
        <w:spacing w:line="360" w:lineRule="auto"/>
        <w:jc w:val="both"/>
        <w:rPr>
          <w:rFonts w:ascii="Palatino" w:hAnsi="Palatino" w:cs="Helvetica"/>
          <w:szCs w:val="32"/>
          <w:lang w:val="en-GB"/>
        </w:rPr>
      </w:pPr>
      <w:r w:rsidRPr="00D604AD">
        <w:rPr>
          <w:rFonts w:ascii="Palatino" w:hAnsi="Palatino" w:cs="Helvetica"/>
          <w:szCs w:val="32"/>
          <w:lang w:val="en-GB"/>
        </w:rPr>
        <w:lastRenderedPageBreak/>
        <w:t>As such, it is an</w:t>
      </w:r>
      <w:r w:rsidR="005D6F1A" w:rsidRPr="00D604AD">
        <w:rPr>
          <w:rFonts w:ascii="Palatino" w:hAnsi="Palatino" w:cs="Helvetica"/>
          <w:szCs w:val="32"/>
          <w:lang w:val="en-GB"/>
        </w:rPr>
        <w:t xml:space="preserve"> often heard criticism o</w:t>
      </w:r>
      <w:r w:rsidRPr="00D604AD">
        <w:rPr>
          <w:rFonts w:ascii="Palatino" w:hAnsi="Palatino" w:cs="Helvetica"/>
          <w:szCs w:val="32"/>
          <w:lang w:val="en-GB"/>
        </w:rPr>
        <w:t>f counter-revenge porn measures</w:t>
      </w:r>
      <w:r w:rsidR="001E4A1C" w:rsidRPr="00D604AD">
        <w:rPr>
          <w:rFonts w:ascii="Palatino" w:hAnsi="Palatino" w:cs="Helvetica"/>
          <w:szCs w:val="32"/>
          <w:lang w:val="en-GB"/>
        </w:rPr>
        <w:t xml:space="preserve"> that their</w:t>
      </w:r>
      <w:r w:rsidR="005D6F1A" w:rsidRPr="00D604AD">
        <w:rPr>
          <w:rFonts w:ascii="Palatino" w:hAnsi="Palatino" w:cs="Helvetica"/>
          <w:szCs w:val="32"/>
          <w:lang w:val="en-GB"/>
        </w:rPr>
        <w:t xml:space="preserve"> </w:t>
      </w:r>
      <w:r w:rsidR="001E4A1C" w:rsidRPr="00D604AD">
        <w:rPr>
          <w:rFonts w:ascii="Palatino" w:hAnsi="Palatino" w:cs="Helvetica"/>
          <w:szCs w:val="32"/>
          <w:lang w:val="en-GB"/>
        </w:rPr>
        <w:t xml:space="preserve">respective </w:t>
      </w:r>
      <w:r w:rsidR="005D6F1A" w:rsidRPr="00D604AD">
        <w:rPr>
          <w:rFonts w:ascii="Palatino" w:hAnsi="Palatino" w:cs="Helvetica"/>
          <w:szCs w:val="32"/>
          <w:lang w:val="en-GB"/>
        </w:rPr>
        <w:t>scope</w:t>
      </w:r>
      <w:r w:rsidR="001E4A1C" w:rsidRPr="00D604AD">
        <w:rPr>
          <w:rFonts w:ascii="Palatino" w:hAnsi="Palatino" w:cs="Helvetica"/>
          <w:szCs w:val="32"/>
          <w:lang w:val="en-GB"/>
        </w:rPr>
        <w:t>s</w:t>
      </w:r>
      <w:r w:rsidR="005D6F1A" w:rsidRPr="00D604AD">
        <w:rPr>
          <w:rFonts w:ascii="Palatino" w:hAnsi="Palatino" w:cs="Helvetica"/>
          <w:szCs w:val="32"/>
          <w:lang w:val="en-GB"/>
        </w:rPr>
        <w:t xml:space="preserve"> of applicability</w:t>
      </w:r>
      <w:r w:rsidR="001E4A1C" w:rsidRPr="00D604AD">
        <w:rPr>
          <w:rFonts w:ascii="Palatino" w:hAnsi="Palatino" w:cs="Helvetica"/>
          <w:szCs w:val="32"/>
          <w:lang w:val="en-GB"/>
        </w:rPr>
        <w:t xml:space="preserve"> shrink to an unacceptable level</w:t>
      </w:r>
      <w:r w:rsidR="005D6F1A" w:rsidRPr="00D604AD">
        <w:rPr>
          <w:rFonts w:ascii="Palatino" w:hAnsi="Palatino" w:cs="Helvetica"/>
          <w:szCs w:val="32"/>
          <w:lang w:val="en-GB"/>
        </w:rPr>
        <w:t xml:space="preserve"> when the purposeful intent of the poster to harass, embarrass or cause serious emotional distress to the victim </w:t>
      </w:r>
      <w:r w:rsidR="001E4A1C" w:rsidRPr="00D604AD">
        <w:rPr>
          <w:rFonts w:ascii="Palatino" w:hAnsi="Palatino" w:cs="Helvetica"/>
          <w:szCs w:val="32"/>
          <w:lang w:val="en-GB"/>
        </w:rPr>
        <w:t xml:space="preserve">is included </w:t>
      </w:r>
      <w:r w:rsidR="005D6F1A" w:rsidRPr="00D604AD">
        <w:rPr>
          <w:rFonts w:ascii="Palatino" w:hAnsi="Palatino" w:cs="Helvetica"/>
          <w:szCs w:val="32"/>
          <w:lang w:val="en-GB"/>
        </w:rPr>
        <w:t>as</w:t>
      </w:r>
      <w:r w:rsidR="001E4A1C" w:rsidRPr="00D604AD">
        <w:rPr>
          <w:rFonts w:ascii="Palatino" w:hAnsi="Palatino" w:cs="Helvetica"/>
          <w:szCs w:val="32"/>
          <w:lang w:val="en-GB"/>
        </w:rPr>
        <w:t xml:space="preserve"> the necessary criminal intent</w:t>
      </w:r>
      <w:r w:rsidR="000862E4" w:rsidRPr="00D604AD">
        <w:rPr>
          <w:rFonts w:ascii="Palatino" w:hAnsi="Palatino" w:cs="Helvetica"/>
          <w:szCs w:val="32"/>
          <w:lang w:val="en-GB"/>
        </w:rPr>
        <w:t xml:space="preserve">. </w:t>
      </w:r>
      <w:r w:rsidR="005D6F1A" w:rsidRPr="00D604AD">
        <w:rPr>
          <w:rFonts w:ascii="Palatino" w:hAnsi="Palatino" w:cs="Helvetica"/>
          <w:szCs w:val="32"/>
          <w:lang w:val="en-GB"/>
        </w:rPr>
        <w:t xml:space="preserve">This </w:t>
      </w:r>
      <w:r w:rsidR="000862E4" w:rsidRPr="00D604AD">
        <w:rPr>
          <w:rFonts w:ascii="Palatino" w:hAnsi="Palatino" w:cs="Helvetica"/>
          <w:szCs w:val="32"/>
          <w:lang w:val="en-GB"/>
        </w:rPr>
        <w:t>means</w:t>
      </w:r>
      <w:r w:rsidR="005D6F1A" w:rsidRPr="00D604AD">
        <w:rPr>
          <w:rFonts w:ascii="Palatino" w:hAnsi="Palatino" w:cs="Helvetica"/>
          <w:szCs w:val="32"/>
          <w:lang w:val="en-GB"/>
        </w:rPr>
        <w:t xml:space="preserve"> that, absent such intent (</w:t>
      </w:r>
      <w:r w:rsidR="005D6F1A" w:rsidRPr="00D604AD">
        <w:rPr>
          <w:rFonts w:ascii="Palatino" w:hAnsi="Palatino" w:cs="Helvetica"/>
          <w:i/>
          <w:szCs w:val="32"/>
          <w:lang w:val="en-GB"/>
        </w:rPr>
        <w:t xml:space="preserve">i.e. </w:t>
      </w:r>
      <w:r w:rsidR="000862E4" w:rsidRPr="00D604AD">
        <w:rPr>
          <w:rFonts w:ascii="Palatino" w:hAnsi="Palatino" w:cs="Helvetica"/>
          <w:szCs w:val="32"/>
          <w:lang w:val="en-GB"/>
        </w:rPr>
        <w:t xml:space="preserve">when </w:t>
      </w:r>
      <w:r w:rsidR="005D6F1A" w:rsidRPr="00D604AD">
        <w:rPr>
          <w:rFonts w:ascii="Palatino" w:hAnsi="Palatino" w:cs="Helvetica"/>
          <w:szCs w:val="32"/>
          <w:lang w:val="en-GB"/>
        </w:rPr>
        <w:t xml:space="preserve">merely posted for laughs or for profit), no crime </w:t>
      </w:r>
      <w:r w:rsidR="000862E4" w:rsidRPr="00D604AD">
        <w:rPr>
          <w:rFonts w:ascii="Palatino" w:hAnsi="Palatino" w:cs="Helvetica"/>
          <w:szCs w:val="32"/>
          <w:lang w:val="en-GB"/>
        </w:rPr>
        <w:t>can</w:t>
      </w:r>
      <w:r w:rsidR="005D6F1A" w:rsidRPr="00D604AD">
        <w:rPr>
          <w:rFonts w:ascii="Palatino" w:hAnsi="Palatino" w:cs="Helvetica"/>
          <w:szCs w:val="32"/>
          <w:lang w:val="en-GB"/>
        </w:rPr>
        <w:t xml:space="preserve"> be withheld</w:t>
      </w:r>
      <w:r w:rsidRPr="00D604AD">
        <w:rPr>
          <w:rFonts w:ascii="Palatino" w:hAnsi="Palatino" w:cs="Helvetica"/>
          <w:szCs w:val="32"/>
          <w:lang w:val="en-GB"/>
        </w:rPr>
        <w:t xml:space="preserve"> and culprits who claim to have had no intent</w:t>
      </w:r>
      <w:r w:rsidR="001527E3" w:rsidRPr="00D604AD">
        <w:rPr>
          <w:rFonts w:ascii="Palatino" w:hAnsi="Palatino" w:cs="Helvetica"/>
          <w:szCs w:val="32"/>
          <w:lang w:val="en-GB"/>
        </w:rPr>
        <w:t xml:space="preserve"> to harm or hara</w:t>
      </w:r>
      <w:r w:rsidR="009B2AD0" w:rsidRPr="00D604AD">
        <w:rPr>
          <w:rFonts w:ascii="Palatino" w:hAnsi="Palatino" w:cs="Helvetica"/>
          <w:szCs w:val="32"/>
          <w:lang w:val="en-GB"/>
        </w:rPr>
        <w:t>ss get off scot-</w:t>
      </w:r>
      <w:r w:rsidRPr="00D604AD">
        <w:rPr>
          <w:rFonts w:ascii="Palatino" w:hAnsi="Palatino" w:cs="Helvetica"/>
          <w:szCs w:val="32"/>
          <w:lang w:val="en-GB"/>
        </w:rPr>
        <w:t>free</w:t>
      </w:r>
      <w:r w:rsidR="005D6F1A" w:rsidRPr="00D604AD">
        <w:rPr>
          <w:rFonts w:ascii="Palatino" w:hAnsi="Palatino" w:cs="Helvetica"/>
          <w:szCs w:val="32"/>
          <w:lang w:val="en-GB"/>
        </w:rPr>
        <w:t xml:space="preserve">. Though </w:t>
      </w:r>
      <w:r w:rsidRPr="00D604AD">
        <w:rPr>
          <w:rFonts w:ascii="Palatino" w:hAnsi="Palatino" w:cs="Helvetica"/>
          <w:szCs w:val="32"/>
          <w:lang w:val="en-GB"/>
        </w:rPr>
        <w:t>most counter-revenge porn statutes demand</w:t>
      </w:r>
      <w:r w:rsidR="001E4A1C" w:rsidRPr="00D604AD">
        <w:rPr>
          <w:rFonts w:ascii="Palatino" w:hAnsi="Palatino" w:cs="Helvetica"/>
          <w:szCs w:val="32"/>
          <w:lang w:val="en-GB"/>
        </w:rPr>
        <w:t xml:space="preserve"> that </w:t>
      </w:r>
      <w:r w:rsidR="005D6F1A" w:rsidRPr="00D604AD">
        <w:rPr>
          <w:rFonts w:ascii="Palatino" w:hAnsi="Palatino" w:cs="Helvetica"/>
          <w:szCs w:val="32"/>
          <w:lang w:val="en-GB"/>
        </w:rPr>
        <w:t>the perpetrator disseminated the imagery</w:t>
      </w:r>
      <w:r w:rsidRPr="00D604AD">
        <w:rPr>
          <w:rFonts w:ascii="Palatino" w:hAnsi="Palatino" w:cs="Helvetica"/>
          <w:szCs w:val="32"/>
          <w:lang w:val="en-GB"/>
        </w:rPr>
        <w:t xml:space="preserve"> ‘intentionally’ (or </w:t>
      </w:r>
      <w:r w:rsidR="005D6F1A" w:rsidRPr="00D604AD">
        <w:rPr>
          <w:rFonts w:ascii="Palatino" w:hAnsi="Palatino" w:cs="Helvetica"/>
          <w:szCs w:val="32"/>
          <w:lang w:val="en-GB"/>
        </w:rPr>
        <w:t>‘knowingly’</w:t>
      </w:r>
      <w:r w:rsidRPr="00D604AD">
        <w:rPr>
          <w:rFonts w:ascii="Palatino" w:hAnsi="Palatino" w:cs="Helvetica"/>
          <w:szCs w:val="32"/>
          <w:lang w:val="en-GB"/>
        </w:rPr>
        <w:t>)</w:t>
      </w:r>
      <w:r w:rsidR="005D6F1A" w:rsidRPr="00D604AD">
        <w:rPr>
          <w:rFonts w:ascii="Palatino" w:hAnsi="Palatino" w:cs="Helvetica"/>
          <w:szCs w:val="32"/>
          <w:lang w:val="en-GB"/>
        </w:rPr>
        <w:t xml:space="preserve"> – yet not necessarily with the intent to harass, it is commendable to </w:t>
      </w:r>
      <w:r w:rsidR="009B2AD0" w:rsidRPr="00D604AD">
        <w:rPr>
          <w:rFonts w:ascii="Palatino" w:hAnsi="Palatino" w:cs="Helvetica"/>
          <w:szCs w:val="32"/>
          <w:lang w:val="en-GB"/>
        </w:rPr>
        <w:t>direct</w:t>
      </w:r>
      <w:r w:rsidR="005D6F1A" w:rsidRPr="00D604AD">
        <w:rPr>
          <w:rFonts w:ascii="Palatino" w:hAnsi="Palatino" w:cs="Helvetica"/>
          <w:szCs w:val="32"/>
          <w:lang w:val="en-GB"/>
        </w:rPr>
        <w:t xml:space="preserve"> any motivational requirement </w:t>
      </w:r>
      <w:r w:rsidRPr="00D604AD">
        <w:rPr>
          <w:rFonts w:ascii="Palatino" w:hAnsi="Palatino" w:cs="Helvetica"/>
          <w:szCs w:val="32"/>
          <w:lang w:val="en-GB"/>
        </w:rPr>
        <w:t>towards</w:t>
      </w:r>
      <w:r w:rsidR="005D6F1A" w:rsidRPr="00D604AD">
        <w:rPr>
          <w:rFonts w:ascii="Palatino" w:hAnsi="Palatino" w:cs="Helvetica"/>
          <w:szCs w:val="32"/>
          <w:lang w:val="en-GB"/>
        </w:rPr>
        <w:t xml:space="preserve"> the victim (absence of consent) rather than </w:t>
      </w:r>
      <w:r w:rsidRPr="00D604AD">
        <w:rPr>
          <w:rFonts w:ascii="Palatino" w:hAnsi="Palatino" w:cs="Helvetica"/>
          <w:szCs w:val="32"/>
          <w:lang w:val="en-GB"/>
        </w:rPr>
        <w:t xml:space="preserve">to </w:t>
      </w:r>
      <w:r w:rsidR="005D6F1A" w:rsidRPr="00D604AD">
        <w:rPr>
          <w:rFonts w:ascii="Palatino" w:hAnsi="Palatino" w:cs="Helvetica"/>
          <w:szCs w:val="32"/>
          <w:lang w:val="en-GB"/>
        </w:rPr>
        <w:t xml:space="preserve">the perpetrator (presence of intent to harass or distress). In other words, </w:t>
      </w:r>
      <w:r w:rsidR="005D6F1A" w:rsidRPr="00D604AD">
        <w:rPr>
          <w:rFonts w:ascii="Palatino" w:hAnsi="Palatino" w:cs="Helvetica"/>
          <w:i/>
          <w:szCs w:val="32"/>
          <w:lang w:val="en-GB"/>
        </w:rPr>
        <w:t>mens rea</w:t>
      </w:r>
      <w:r w:rsidR="005D6F1A" w:rsidRPr="00D604AD">
        <w:rPr>
          <w:rStyle w:val="Voetnootmarkering"/>
          <w:rFonts w:ascii="Palatino" w:hAnsi="Palatino" w:cs="Helvetica"/>
          <w:szCs w:val="32"/>
          <w:lang w:val="en-GB"/>
        </w:rPr>
        <w:footnoteReference w:id="250"/>
      </w:r>
      <w:r w:rsidR="005D6F1A" w:rsidRPr="00D604AD">
        <w:rPr>
          <w:rFonts w:ascii="Palatino" w:hAnsi="Palatino" w:cs="Helvetica"/>
          <w:i/>
          <w:szCs w:val="32"/>
          <w:lang w:val="en-GB"/>
        </w:rPr>
        <w:t xml:space="preserve"> </w:t>
      </w:r>
      <w:r w:rsidR="005D6F1A" w:rsidRPr="00D604AD">
        <w:rPr>
          <w:rFonts w:ascii="Palatino" w:hAnsi="Palatino" w:cs="Helvetica"/>
          <w:szCs w:val="32"/>
          <w:lang w:val="en-GB"/>
        </w:rPr>
        <w:t>must not be confused with motive</w:t>
      </w:r>
      <w:r w:rsidR="005D6F1A" w:rsidRPr="00D604AD">
        <w:rPr>
          <w:rStyle w:val="Voetnootmarkering"/>
          <w:rFonts w:ascii="Palatino" w:hAnsi="Palatino" w:cs="Helvetica"/>
          <w:szCs w:val="32"/>
          <w:lang w:val="en-GB"/>
        </w:rPr>
        <w:footnoteReference w:id="251"/>
      </w:r>
      <w:r w:rsidR="005D6F1A" w:rsidRPr="00D604AD">
        <w:rPr>
          <w:rFonts w:ascii="Palatino" w:hAnsi="Palatino" w:cs="Helvetica"/>
          <w:szCs w:val="32"/>
          <w:lang w:val="en-GB"/>
        </w:rPr>
        <w:t xml:space="preserve">. In drafting an inclusive though not </w:t>
      </w:r>
      <w:r w:rsidR="001D5FA5">
        <w:rPr>
          <w:rFonts w:ascii="Palatino" w:hAnsi="Palatino" w:cs="Helvetica"/>
          <w:szCs w:val="32"/>
          <w:lang w:val="en-GB"/>
        </w:rPr>
        <w:t>overly broad</w:t>
      </w:r>
      <w:r w:rsidR="001D5FA5" w:rsidRPr="00D604AD">
        <w:rPr>
          <w:rFonts w:ascii="Palatino" w:hAnsi="Palatino" w:cs="Helvetica"/>
          <w:szCs w:val="32"/>
          <w:lang w:val="en-GB"/>
        </w:rPr>
        <w:t xml:space="preserve"> </w:t>
      </w:r>
      <w:r w:rsidR="005D6F1A" w:rsidRPr="00D604AD">
        <w:rPr>
          <w:rFonts w:ascii="Palatino" w:hAnsi="Palatino" w:cs="Helvetica"/>
          <w:szCs w:val="32"/>
          <w:lang w:val="en-GB"/>
        </w:rPr>
        <w:t xml:space="preserve">anti-revenge porn clause, the targeted conduct must be described as </w:t>
      </w:r>
      <w:r w:rsidR="005D6F1A" w:rsidRPr="00D604AD">
        <w:rPr>
          <w:rFonts w:ascii="Palatino" w:hAnsi="Palatino" w:cs="Helvetica"/>
          <w:i/>
          <w:szCs w:val="32"/>
          <w:lang w:val="en-GB"/>
        </w:rPr>
        <w:t xml:space="preserve">“the </w:t>
      </w:r>
      <w:r w:rsidR="005D6F1A" w:rsidRPr="00D604AD">
        <w:rPr>
          <w:rFonts w:ascii="Palatino" w:hAnsi="Palatino" w:cs="Helvetica"/>
          <w:i/>
          <w:szCs w:val="32"/>
          <w:u w:val="single"/>
          <w:lang w:val="en-GB"/>
        </w:rPr>
        <w:t>knowing</w:t>
      </w:r>
      <w:r w:rsidR="005D6F1A" w:rsidRPr="00D604AD">
        <w:rPr>
          <w:rFonts w:ascii="Palatino" w:hAnsi="Palatino" w:cs="Helvetica"/>
          <w:i/>
          <w:szCs w:val="32"/>
          <w:lang w:val="en-GB"/>
        </w:rPr>
        <w:t xml:space="preserve"> disclosure of sexually explicit photographs and videos of an identifiable person when the discloser </w:t>
      </w:r>
      <w:r w:rsidR="005D6F1A" w:rsidRPr="00D604AD">
        <w:rPr>
          <w:rFonts w:ascii="Palatino" w:hAnsi="Palatino" w:cs="Helvetica"/>
          <w:i/>
          <w:szCs w:val="32"/>
          <w:u w:val="single"/>
          <w:lang w:val="en-GB"/>
        </w:rPr>
        <w:t>knows or should have known that the depicted person has not consented</w:t>
      </w:r>
      <w:r w:rsidR="005D6F1A" w:rsidRPr="00D604AD">
        <w:rPr>
          <w:rFonts w:ascii="Palatino" w:hAnsi="Palatino" w:cs="Helvetica"/>
          <w:i/>
          <w:szCs w:val="32"/>
          <w:lang w:val="en-GB"/>
        </w:rPr>
        <w:t xml:space="preserve"> to such disclosure. This is necessary to ensure that individuals making wholly unintentional disclosures are not punished, nor individuals who had no way of knowing that the person depicted did not consent to the disclosure”</w:t>
      </w:r>
      <w:r w:rsidR="005D6F1A" w:rsidRPr="00D604AD">
        <w:rPr>
          <w:rStyle w:val="Voetnootmarkering"/>
          <w:rFonts w:ascii="Palatino" w:hAnsi="Palatino" w:cs="Helvetica"/>
          <w:szCs w:val="32"/>
          <w:lang w:val="en-GB"/>
        </w:rPr>
        <w:footnoteReference w:id="252"/>
      </w:r>
      <w:r w:rsidR="005D6F1A" w:rsidRPr="00D604AD">
        <w:rPr>
          <w:rFonts w:ascii="Palatino" w:hAnsi="Palatino" w:cs="Helvetica"/>
          <w:i/>
          <w:szCs w:val="32"/>
          <w:lang w:val="en-GB"/>
        </w:rPr>
        <w:t>.</w:t>
      </w:r>
      <w:r w:rsidR="005D6F1A" w:rsidRPr="00D604AD">
        <w:rPr>
          <w:rFonts w:ascii="Palatino" w:hAnsi="Palatino" w:cs="Helvetica"/>
          <w:szCs w:val="32"/>
          <w:lang w:val="en-GB"/>
        </w:rPr>
        <w:t xml:space="preserve"> </w:t>
      </w:r>
    </w:p>
    <w:p w14:paraId="5866B8F0" w14:textId="77777777" w:rsidR="00AF7DF8" w:rsidRPr="00D604AD" w:rsidRDefault="00AF7DF8" w:rsidP="005D6F1A">
      <w:pPr>
        <w:spacing w:line="360" w:lineRule="auto"/>
        <w:jc w:val="both"/>
        <w:rPr>
          <w:rFonts w:ascii="Palatino" w:hAnsi="Palatino" w:cs="Helvetica"/>
          <w:szCs w:val="32"/>
          <w:lang w:val="en-GB"/>
        </w:rPr>
      </w:pPr>
    </w:p>
    <w:p w14:paraId="77D1B7EF" w14:textId="77777777" w:rsidR="005D6F1A" w:rsidRPr="007125E4" w:rsidRDefault="00AF7DF8" w:rsidP="005D6F1A">
      <w:pPr>
        <w:spacing w:line="360" w:lineRule="auto"/>
        <w:jc w:val="both"/>
        <w:rPr>
          <w:rFonts w:ascii="Palatino" w:hAnsi="Palatino" w:cs="Helvetica"/>
          <w:szCs w:val="32"/>
          <w:lang w:val="en-GB"/>
        </w:rPr>
      </w:pPr>
      <w:r w:rsidRPr="007125E4">
        <w:rPr>
          <w:rFonts w:ascii="Palatino" w:hAnsi="Palatino" w:cs="Helvetica"/>
          <w:szCs w:val="32"/>
          <w:lang w:val="en-GB"/>
        </w:rPr>
        <w:t xml:space="preserve">Finally – and comparatively speaking, the Californian law </w:t>
      </w:r>
      <w:r w:rsidR="00BE3EC5" w:rsidRPr="007125E4">
        <w:rPr>
          <w:rFonts w:ascii="Palatino" w:hAnsi="Palatino" w:cs="Helvetica"/>
          <w:szCs w:val="32"/>
          <w:lang w:val="en-GB"/>
        </w:rPr>
        <w:t>holds</w:t>
      </w:r>
      <w:r w:rsidRPr="007125E4">
        <w:rPr>
          <w:rFonts w:ascii="Palatino" w:hAnsi="Palatino" w:cs="Helvetica"/>
          <w:szCs w:val="32"/>
          <w:lang w:val="en-GB"/>
        </w:rPr>
        <w:t xml:space="preserve"> the weakest penalty</w:t>
      </w:r>
      <w:r w:rsidR="00BE3EC5" w:rsidRPr="007125E4">
        <w:rPr>
          <w:rFonts w:ascii="Palatino" w:hAnsi="Palatino" w:cs="Helvetica"/>
          <w:szCs w:val="32"/>
          <w:lang w:val="en-GB"/>
        </w:rPr>
        <w:t>.</w:t>
      </w:r>
      <w:r w:rsidR="007125E4" w:rsidRPr="007125E4">
        <w:rPr>
          <w:rFonts w:ascii="Palatino" w:hAnsi="Palatino" w:cs="Helvetica"/>
          <w:szCs w:val="32"/>
          <w:lang w:val="en-GB"/>
        </w:rPr>
        <w:t xml:space="preserve"> In California</w:t>
      </w:r>
      <w:r w:rsidR="007125E4">
        <w:rPr>
          <w:rFonts w:ascii="Palatino" w:hAnsi="Palatino" w:cs="Helvetica"/>
          <w:szCs w:val="32"/>
          <w:lang w:val="en-GB"/>
        </w:rPr>
        <w:t xml:space="preserve"> </w:t>
      </w:r>
      <w:r w:rsidR="007125E4" w:rsidRPr="007125E4">
        <w:rPr>
          <w:rFonts w:ascii="Palatino" w:hAnsi="Palatino" w:cs="Helvetica"/>
          <w:szCs w:val="32"/>
          <w:lang w:val="en-GB"/>
        </w:rPr>
        <w:t>revenge porn</w:t>
      </w:r>
      <w:r w:rsidR="00BE3EC5" w:rsidRPr="007125E4">
        <w:rPr>
          <w:rFonts w:ascii="Palatino" w:hAnsi="Palatino" w:cs="Helvetica"/>
          <w:szCs w:val="32"/>
          <w:lang w:val="en-GB"/>
        </w:rPr>
        <w:t xml:space="preserve"> is</w:t>
      </w:r>
      <w:r w:rsidR="007125E4" w:rsidRPr="007125E4">
        <w:rPr>
          <w:rFonts w:ascii="Palatino" w:hAnsi="Palatino" w:cs="Helvetica"/>
          <w:szCs w:val="32"/>
          <w:lang w:val="en-GB"/>
        </w:rPr>
        <w:t xml:space="preserve"> considered</w:t>
      </w:r>
      <w:r w:rsidR="00BE3EC5" w:rsidRPr="007125E4">
        <w:rPr>
          <w:rFonts w:ascii="Palatino" w:hAnsi="Palatino" w:cs="Helvetica"/>
          <w:szCs w:val="32"/>
          <w:lang w:val="en-GB"/>
        </w:rPr>
        <w:t xml:space="preserve"> a misdemeanour</w:t>
      </w:r>
      <w:r w:rsidR="007125E4" w:rsidRPr="007125E4">
        <w:rPr>
          <w:rFonts w:ascii="Palatino" w:hAnsi="Palatino" w:cs="Helvetica"/>
          <w:szCs w:val="32"/>
          <w:lang w:val="en-GB"/>
        </w:rPr>
        <w:t>,</w:t>
      </w:r>
      <w:r w:rsidR="00BE3EC5" w:rsidRPr="007125E4">
        <w:rPr>
          <w:rFonts w:ascii="Palatino" w:hAnsi="Palatino" w:cs="Helvetica"/>
          <w:szCs w:val="32"/>
          <w:lang w:val="en-GB"/>
        </w:rPr>
        <w:t xml:space="preserve"> punishable by up to six months in prison and a 1</w:t>
      </w:r>
      <w:r w:rsidR="007125E4">
        <w:rPr>
          <w:rFonts w:ascii="Palatino" w:hAnsi="Palatino" w:cs="Helvetica"/>
          <w:szCs w:val="32"/>
          <w:lang w:val="en-GB"/>
        </w:rPr>
        <w:t>.</w:t>
      </w:r>
      <w:r w:rsidR="00BE3EC5" w:rsidRPr="007125E4">
        <w:rPr>
          <w:rFonts w:ascii="Palatino" w:hAnsi="Palatino" w:cs="Helvetica"/>
          <w:szCs w:val="32"/>
          <w:lang w:val="en-GB"/>
        </w:rPr>
        <w:t>000</w:t>
      </w:r>
      <w:r w:rsidR="007125E4">
        <w:rPr>
          <w:rFonts w:ascii="Palatino" w:hAnsi="Palatino" w:cs="Helvetica"/>
          <w:szCs w:val="32"/>
          <w:lang w:val="en-GB"/>
        </w:rPr>
        <w:t>,00 USD</w:t>
      </w:r>
      <w:r w:rsidR="00BE3EC5" w:rsidRPr="007125E4">
        <w:rPr>
          <w:rFonts w:ascii="Palatino" w:hAnsi="Palatino" w:cs="Helvetica"/>
          <w:szCs w:val="32"/>
          <w:lang w:val="en-GB"/>
        </w:rPr>
        <w:t xml:space="preserve"> fine </w:t>
      </w:r>
      <w:r w:rsidR="007125E4">
        <w:rPr>
          <w:rFonts w:ascii="Palatino" w:hAnsi="Palatino" w:cs="Helvetica"/>
          <w:szCs w:val="32"/>
          <w:lang w:val="en-GB"/>
        </w:rPr>
        <w:t xml:space="preserve">and </w:t>
      </w:r>
      <w:r w:rsidR="00BE3EC5" w:rsidRPr="007125E4">
        <w:rPr>
          <w:rFonts w:ascii="Palatino" w:hAnsi="Palatino" w:cs="Helvetica"/>
          <w:szCs w:val="32"/>
          <w:lang w:val="en-GB"/>
        </w:rPr>
        <w:t>up to one year in prison and a 2</w:t>
      </w:r>
      <w:r w:rsidR="007125E4">
        <w:rPr>
          <w:rFonts w:ascii="Palatino" w:hAnsi="Palatino" w:cs="Helvetica"/>
          <w:szCs w:val="32"/>
          <w:lang w:val="en-GB"/>
        </w:rPr>
        <w:t>.</w:t>
      </w:r>
      <w:r w:rsidR="00BE3EC5" w:rsidRPr="007125E4">
        <w:rPr>
          <w:rFonts w:ascii="Palatino" w:hAnsi="Palatino" w:cs="Helvetica"/>
          <w:szCs w:val="32"/>
          <w:lang w:val="en-GB"/>
        </w:rPr>
        <w:t>000</w:t>
      </w:r>
      <w:r w:rsidR="007125E4">
        <w:rPr>
          <w:rFonts w:ascii="Palatino" w:hAnsi="Palatino" w:cs="Helvetica"/>
          <w:szCs w:val="32"/>
          <w:lang w:val="en-GB"/>
        </w:rPr>
        <w:t>,00 USD</w:t>
      </w:r>
      <w:r w:rsidR="00BE3EC5" w:rsidRPr="007125E4">
        <w:rPr>
          <w:rFonts w:ascii="Palatino" w:hAnsi="Palatino" w:cs="Helvetica"/>
          <w:szCs w:val="32"/>
          <w:lang w:val="en-GB"/>
        </w:rPr>
        <w:t xml:space="preserve"> fine </w:t>
      </w:r>
      <w:r w:rsidR="007125E4">
        <w:rPr>
          <w:rFonts w:ascii="Palatino" w:hAnsi="Palatino" w:cs="Helvetica"/>
          <w:szCs w:val="32"/>
          <w:lang w:val="en-GB"/>
        </w:rPr>
        <w:t>in case of a</w:t>
      </w:r>
      <w:r w:rsidR="00BE3EC5" w:rsidRPr="007125E4">
        <w:rPr>
          <w:rFonts w:ascii="Palatino" w:hAnsi="Palatino" w:cs="Helvetica"/>
          <w:szCs w:val="32"/>
          <w:lang w:val="en-GB"/>
        </w:rPr>
        <w:t xml:space="preserve"> second offense</w:t>
      </w:r>
      <w:r w:rsidR="007125E4" w:rsidRPr="007125E4">
        <w:rPr>
          <w:rFonts w:ascii="Palatino" w:hAnsi="Palatino" w:cs="Helvetica"/>
          <w:szCs w:val="32"/>
          <w:lang w:val="en-GB"/>
        </w:rPr>
        <w:t>, whereas the New Jersey bill and other proposed bills classify non</w:t>
      </w:r>
      <w:r w:rsidR="007125E4">
        <w:rPr>
          <w:rFonts w:ascii="Palatino" w:hAnsi="Palatino" w:cs="Helvetica"/>
          <w:szCs w:val="32"/>
          <w:lang w:val="en-GB"/>
        </w:rPr>
        <w:t>-</w:t>
      </w:r>
      <w:r w:rsidR="007125E4" w:rsidRPr="007125E4">
        <w:rPr>
          <w:rFonts w:ascii="Palatino" w:hAnsi="Palatino" w:cs="Helvetica"/>
          <w:szCs w:val="32"/>
          <w:lang w:val="en-GB"/>
        </w:rPr>
        <w:t>consensual pornography as a felony</w:t>
      </w:r>
      <w:r w:rsidR="00BE3EC5" w:rsidRPr="007125E4">
        <w:rPr>
          <w:rStyle w:val="Voetnootmarkering"/>
          <w:rFonts w:ascii="Palatino" w:hAnsi="Palatino" w:cs="Helvetica"/>
          <w:szCs w:val="32"/>
          <w:lang w:val="en-GB"/>
        </w:rPr>
        <w:footnoteReference w:id="253"/>
      </w:r>
      <w:r w:rsidR="00BE3EC5" w:rsidRPr="007125E4">
        <w:rPr>
          <w:rFonts w:ascii="Palatino" w:hAnsi="Palatino" w:cs="Helvetica"/>
          <w:szCs w:val="32"/>
          <w:lang w:val="en-GB"/>
        </w:rPr>
        <w:t xml:space="preserve">. </w:t>
      </w:r>
    </w:p>
    <w:p w14:paraId="438A497B" w14:textId="77777777" w:rsidR="00AA5B99" w:rsidRDefault="00AA5B99" w:rsidP="00150D7D">
      <w:pPr>
        <w:spacing w:line="360" w:lineRule="auto"/>
        <w:rPr>
          <w:rFonts w:ascii="Palatino" w:hAnsi="Palatino"/>
          <w:szCs w:val="22"/>
          <w:lang w:val="en-GB"/>
        </w:rPr>
      </w:pPr>
    </w:p>
    <w:p w14:paraId="6370AD53" w14:textId="77777777" w:rsidR="0095329F" w:rsidRDefault="0095329F" w:rsidP="00150D7D">
      <w:pPr>
        <w:spacing w:line="360" w:lineRule="auto"/>
        <w:rPr>
          <w:rFonts w:ascii="Palatino" w:hAnsi="Palatino"/>
          <w:szCs w:val="22"/>
          <w:lang w:val="en-GB"/>
        </w:rPr>
      </w:pPr>
    </w:p>
    <w:p w14:paraId="74B63BF1" w14:textId="77777777" w:rsidR="0095329F" w:rsidRPr="00D604AD" w:rsidRDefault="0095329F" w:rsidP="00150D7D">
      <w:pPr>
        <w:spacing w:line="360" w:lineRule="auto"/>
        <w:rPr>
          <w:rFonts w:ascii="Palatino" w:hAnsi="Palatino"/>
          <w:szCs w:val="22"/>
          <w:lang w:val="en-GB"/>
        </w:rPr>
      </w:pPr>
    </w:p>
    <w:p w14:paraId="2B31BEB0" w14:textId="77777777" w:rsidR="00AA5B99" w:rsidRPr="00D604AD" w:rsidRDefault="00AA5B99" w:rsidP="00AA5B99">
      <w:pPr>
        <w:pStyle w:val="Lijstalinea"/>
        <w:numPr>
          <w:ilvl w:val="0"/>
          <w:numId w:val="12"/>
        </w:numPr>
        <w:spacing w:line="360" w:lineRule="auto"/>
        <w:rPr>
          <w:rFonts w:ascii="Palatino" w:hAnsi="Palatino"/>
          <w:szCs w:val="22"/>
          <w:lang w:val="en-GB"/>
        </w:rPr>
      </w:pPr>
      <w:r w:rsidRPr="00D604AD">
        <w:rPr>
          <w:rFonts w:ascii="Palatino" w:hAnsi="Palatino"/>
          <w:b/>
          <w:szCs w:val="22"/>
          <w:lang w:val="en-GB"/>
        </w:rPr>
        <w:lastRenderedPageBreak/>
        <w:t>Illinois</w:t>
      </w:r>
    </w:p>
    <w:p w14:paraId="2E6D38F6" w14:textId="77777777" w:rsidR="000B761E" w:rsidRPr="00D604AD" w:rsidRDefault="000B761E" w:rsidP="00150D7D">
      <w:pPr>
        <w:spacing w:line="360" w:lineRule="auto"/>
        <w:rPr>
          <w:rFonts w:ascii="Palatino" w:hAnsi="Palatino"/>
          <w:szCs w:val="22"/>
          <w:lang w:val="en-GB"/>
        </w:rPr>
      </w:pPr>
    </w:p>
    <w:p w14:paraId="2F2EF2BC" w14:textId="77777777" w:rsidR="00F00392" w:rsidRPr="00D604AD" w:rsidRDefault="00B81ABD" w:rsidP="00B6772B">
      <w:pPr>
        <w:spacing w:line="360" w:lineRule="auto"/>
        <w:jc w:val="both"/>
        <w:rPr>
          <w:rFonts w:ascii="Palatino" w:hAnsi="Palatino"/>
          <w:szCs w:val="22"/>
          <w:lang w:val="en-GB"/>
        </w:rPr>
      </w:pPr>
      <w:r w:rsidRPr="00D604AD">
        <w:rPr>
          <w:rFonts w:ascii="Palatino" w:hAnsi="Palatino"/>
          <w:szCs w:val="22"/>
          <w:lang w:val="en-GB"/>
        </w:rPr>
        <w:t>T</w:t>
      </w:r>
      <w:r w:rsidR="00B43B68" w:rsidRPr="00D604AD">
        <w:rPr>
          <w:rFonts w:ascii="Palatino" w:hAnsi="Palatino"/>
          <w:szCs w:val="22"/>
          <w:lang w:val="en-GB"/>
        </w:rPr>
        <w:t>he most recent of its kind</w:t>
      </w:r>
      <w:r w:rsidRPr="00D604AD">
        <w:rPr>
          <w:rFonts w:ascii="Palatino" w:hAnsi="Palatino"/>
          <w:szCs w:val="22"/>
          <w:lang w:val="en-GB"/>
        </w:rPr>
        <w:t xml:space="preserve">, the anti-revenge porn statute of Illinois </w:t>
      </w:r>
      <w:r w:rsidR="00533653" w:rsidRPr="00D604AD">
        <w:rPr>
          <w:rFonts w:ascii="Palatino" w:hAnsi="Palatino"/>
          <w:szCs w:val="22"/>
          <w:lang w:val="en-GB"/>
        </w:rPr>
        <w:t>took effect on 1 June 2015</w:t>
      </w:r>
      <w:r w:rsidR="00533653" w:rsidRPr="00D604AD">
        <w:rPr>
          <w:rStyle w:val="Voetnootmarkering"/>
          <w:rFonts w:ascii="Palatino" w:hAnsi="Palatino"/>
          <w:szCs w:val="22"/>
          <w:lang w:val="en-GB"/>
        </w:rPr>
        <w:footnoteReference w:id="254"/>
      </w:r>
      <w:r w:rsidR="00B303BD" w:rsidRPr="00D604AD">
        <w:rPr>
          <w:rFonts w:ascii="Palatino" w:hAnsi="Palatino"/>
          <w:szCs w:val="22"/>
          <w:lang w:val="en-GB"/>
        </w:rPr>
        <w:t>. Like eigh</w:t>
      </w:r>
      <w:r w:rsidR="00C82022" w:rsidRPr="00D604AD">
        <w:rPr>
          <w:rFonts w:ascii="Palatino" w:hAnsi="Palatino"/>
          <w:szCs w:val="22"/>
          <w:lang w:val="en-GB"/>
        </w:rPr>
        <w:t>teen</w:t>
      </w:r>
      <w:r w:rsidR="00533653" w:rsidRPr="00D604AD">
        <w:rPr>
          <w:rFonts w:ascii="Palatino" w:hAnsi="Palatino"/>
          <w:szCs w:val="22"/>
          <w:lang w:val="en-GB"/>
        </w:rPr>
        <w:t xml:space="preserve"> other counter-revenge porn laws that are currently in force or pending parliamentary vote</w:t>
      </w:r>
      <w:r w:rsidR="00B35AC0" w:rsidRPr="00D604AD">
        <w:rPr>
          <w:rFonts w:ascii="Palatino" w:hAnsi="Palatino"/>
          <w:szCs w:val="22"/>
          <w:lang w:val="en-GB"/>
        </w:rPr>
        <w:t>, Illinois lawmakers received help drafting their bill from the CCRI</w:t>
      </w:r>
      <w:r w:rsidR="001D5FA5">
        <w:rPr>
          <w:rFonts w:ascii="Palatino" w:hAnsi="Palatino"/>
          <w:szCs w:val="22"/>
          <w:lang w:val="en-GB"/>
        </w:rPr>
        <w:t>,</w:t>
      </w:r>
      <w:r w:rsidR="00B35AC0" w:rsidRPr="00D604AD">
        <w:rPr>
          <w:rFonts w:ascii="Palatino" w:hAnsi="Palatino"/>
          <w:szCs w:val="22"/>
          <w:lang w:val="en-GB"/>
        </w:rPr>
        <w:t xml:space="preserve"> which includes both FRANKS and CITRON as</w:t>
      </w:r>
      <w:r w:rsidR="005B161D" w:rsidRPr="00D604AD">
        <w:rPr>
          <w:rFonts w:ascii="Palatino" w:hAnsi="Palatino"/>
          <w:szCs w:val="22"/>
          <w:lang w:val="en-GB"/>
        </w:rPr>
        <w:t xml:space="preserve"> its bes</w:t>
      </w:r>
      <w:r w:rsidR="001D5FA5">
        <w:rPr>
          <w:rFonts w:ascii="Palatino" w:hAnsi="Palatino"/>
          <w:szCs w:val="22"/>
          <w:lang w:val="en-GB"/>
        </w:rPr>
        <w:t>t-</w:t>
      </w:r>
      <w:r w:rsidR="005B161D" w:rsidRPr="00D604AD">
        <w:rPr>
          <w:rFonts w:ascii="Palatino" w:hAnsi="Palatino"/>
          <w:szCs w:val="22"/>
          <w:lang w:val="en-GB"/>
        </w:rPr>
        <w:t>known</w:t>
      </w:r>
      <w:r w:rsidR="00B35AC0" w:rsidRPr="00D604AD">
        <w:rPr>
          <w:rFonts w:ascii="Palatino" w:hAnsi="Palatino"/>
          <w:szCs w:val="22"/>
          <w:lang w:val="en-GB"/>
        </w:rPr>
        <w:t xml:space="preserve"> counter-revenge porn legislation </w:t>
      </w:r>
      <w:r w:rsidR="001D5FA5">
        <w:rPr>
          <w:rFonts w:ascii="Palatino" w:hAnsi="Palatino"/>
          <w:szCs w:val="22"/>
          <w:lang w:val="en-GB"/>
        </w:rPr>
        <w:t>advocates</w:t>
      </w:r>
      <w:r w:rsidR="00B35AC0" w:rsidRPr="00D604AD">
        <w:rPr>
          <w:rStyle w:val="Voetnootmarkering"/>
          <w:rFonts w:ascii="Palatino" w:hAnsi="Palatino"/>
          <w:szCs w:val="22"/>
          <w:lang w:val="en-GB"/>
        </w:rPr>
        <w:footnoteReference w:id="255"/>
      </w:r>
      <w:r w:rsidR="00B35AC0" w:rsidRPr="00D604AD">
        <w:rPr>
          <w:rFonts w:ascii="Palatino" w:hAnsi="Palatino"/>
          <w:szCs w:val="22"/>
          <w:lang w:val="en-GB"/>
        </w:rPr>
        <w:t xml:space="preserve">. </w:t>
      </w:r>
      <w:r w:rsidR="00AA4915" w:rsidRPr="00D604AD">
        <w:rPr>
          <w:rFonts w:ascii="Palatino" w:hAnsi="Palatino"/>
          <w:szCs w:val="22"/>
          <w:lang w:val="en-GB"/>
        </w:rPr>
        <w:t>As a result</w:t>
      </w:r>
      <w:r w:rsidR="00B6772B" w:rsidRPr="00D604AD">
        <w:rPr>
          <w:rFonts w:ascii="Palatino" w:hAnsi="Palatino"/>
          <w:szCs w:val="22"/>
          <w:lang w:val="en-GB"/>
        </w:rPr>
        <w:t>, the law holds strong, clear and carefully delineated legislative language, starting with a list of definitions under 720 IlCS 5/11-23.5 (a)</w:t>
      </w:r>
      <w:r w:rsidR="00B6772B" w:rsidRPr="00D604AD">
        <w:rPr>
          <w:rStyle w:val="Voetnootmarkering"/>
          <w:rFonts w:ascii="Palatino" w:hAnsi="Palatino"/>
          <w:szCs w:val="22"/>
          <w:lang w:val="en-GB"/>
        </w:rPr>
        <w:footnoteReference w:id="256"/>
      </w:r>
      <w:r w:rsidR="00B6772B" w:rsidRPr="00D604AD">
        <w:rPr>
          <w:rFonts w:ascii="Palatino" w:hAnsi="Palatino"/>
          <w:szCs w:val="22"/>
          <w:lang w:val="en-GB"/>
        </w:rPr>
        <w:t xml:space="preserve">. </w:t>
      </w:r>
      <w:r w:rsidR="002F36FA" w:rsidRPr="00D604AD">
        <w:rPr>
          <w:rFonts w:ascii="Palatino" w:hAnsi="Palatino"/>
          <w:szCs w:val="22"/>
          <w:lang w:val="en-GB"/>
        </w:rPr>
        <w:t xml:space="preserve">The most pertinent ones to </w:t>
      </w:r>
      <w:r w:rsidR="001D5FA5">
        <w:rPr>
          <w:rFonts w:ascii="Palatino" w:hAnsi="Palatino"/>
          <w:szCs w:val="22"/>
          <w:lang w:val="en-GB"/>
        </w:rPr>
        <w:t>the</w:t>
      </w:r>
      <w:r w:rsidR="001D5FA5" w:rsidRPr="00D604AD">
        <w:rPr>
          <w:rFonts w:ascii="Palatino" w:hAnsi="Palatino"/>
          <w:szCs w:val="22"/>
          <w:lang w:val="en-GB"/>
        </w:rPr>
        <w:t xml:space="preserve"> </w:t>
      </w:r>
      <w:r w:rsidR="002F36FA" w:rsidRPr="00D604AD">
        <w:rPr>
          <w:rFonts w:ascii="Palatino" w:hAnsi="Palatino"/>
          <w:szCs w:val="22"/>
          <w:lang w:val="en-GB"/>
        </w:rPr>
        <w:t>r</w:t>
      </w:r>
      <w:r w:rsidR="00AA4915" w:rsidRPr="00D604AD">
        <w:rPr>
          <w:rFonts w:ascii="Palatino" w:hAnsi="Palatino"/>
          <w:szCs w:val="22"/>
          <w:lang w:val="en-GB"/>
        </w:rPr>
        <w:t>esearch question are the following</w:t>
      </w:r>
      <w:r w:rsidR="002F36FA" w:rsidRPr="00D604AD">
        <w:rPr>
          <w:rFonts w:ascii="Palatino" w:hAnsi="Palatino"/>
          <w:szCs w:val="22"/>
          <w:lang w:val="en-GB"/>
        </w:rPr>
        <w:t xml:space="preserve"> </w:t>
      </w:r>
      <w:r w:rsidR="00F00392" w:rsidRPr="00D604AD">
        <w:rPr>
          <w:rFonts w:ascii="Palatino" w:hAnsi="Palatino"/>
          <w:szCs w:val="22"/>
          <w:lang w:val="en-GB"/>
        </w:rPr>
        <w:t xml:space="preserve">: </w:t>
      </w:r>
    </w:p>
    <w:p w14:paraId="3722E712" w14:textId="77777777" w:rsidR="002F36FA" w:rsidRPr="00D604AD" w:rsidRDefault="0082493E" w:rsidP="0082493E">
      <w:pPr>
        <w:spacing w:line="360" w:lineRule="auto"/>
        <w:ind w:left="709"/>
        <w:jc w:val="both"/>
        <w:rPr>
          <w:rFonts w:ascii="Palatino" w:hAnsi="Palatino"/>
          <w:i/>
          <w:szCs w:val="22"/>
          <w:lang w:val="en-GB"/>
        </w:rPr>
      </w:pPr>
      <w:r w:rsidRPr="00D604AD">
        <w:rPr>
          <w:rFonts w:ascii="Palatino" w:hAnsi="Palatino"/>
          <w:i/>
          <w:szCs w:val="22"/>
          <w:lang w:val="en-GB"/>
        </w:rPr>
        <w:t xml:space="preserve">“(a) </w:t>
      </w:r>
      <w:r w:rsidR="002F36FA" w:rsidRPr="00D604AD">
        <w:rPr>
          <w:rFonts w:ascii="Palatino" w:hAnsi="Palatino"/>
          <w:i/>
          <w:szCs w:val="22"/>
          <w:lang w:val="en-GB"/>
        </w:rPr>
        <w:t>(…) ‘Image’ includes a photograph, film, videotape, digital recording, or other depiction or portrayal of an object, including a human body.</w:t>
      </w:r>
    </w:p>
    <w:p w14:paraId="51077009" w14:textId="77777777" w:rsidR="002F36FA" w:rsidRPr="00D604AD" w:rsidRDefault="002F36FA" w:rsidP="0082493E">
      <w:pPr>
        <w:spacing w:line="360" w:lineRule="auto"/>
        <w:ind w:left="709"/>
        <w:jc w:val="both"/>
        <w:rPr>
          <w:rFonts w:ascii="Palatino" w:hAnsi="Palatino"/>
          <w:i/>
          <w:szCs w:val="22"/>
          <w:lang w:val="en-GB"/>
        </w:rPr>
      </w:pPr>
      <w:r w:rsidRPr="00D604AD">
        <w:rPr>
          <w:rFonts w:ascii="Palatino" w:hAnsi="Palatino"/>
          <w:i/>
          <w:szCs w:val="22"/>
          <w:lang w:val="en-GB"/>
        </w:rPr>
        <w:t xml:space="preserve">(…) ‘Sexual activity’ means any : </w:t>
      </w:r>
    </w:p>
    <w:p w14:paraId="2561E296" w14:textId="77777777" w:rsidR="002F36FA" w:rsidRPr="00D604AD" w:rsidRDefault="002F36FA" w:rsidP="002F36FA">
      <w:pPr>
        <w:pStyle w:val="Lijstalinea"/>
        <w:numPr>
          <w:ilvl w:val="0"/>
          <w:numId w:val="23"/>
        </w:numPr>
        <w:spacing w:line="360" w:lineRule="auto"/>
        <w:jc w:val="both"/>
        <w:rPr>
          <w:rFonts w:ascii="Palatino" w:hAnsi="Palatino"/>
          <w:i/>
          <w:szCs w:val="22"/>
          <w:lang w:val="en-GB"/>
        </w:rPr>
      </w:pPr>
      <w:r w:rsidRPr="00D604AD">
        <w:rPr>
          <w:rFonts w:ascii="Palatino" w:hAnsi="Palatino"/>
          <w:i/>
          <w:szCs w:val="22"/>
          <w:lang w:val="en-GB"/>
        </w:rPr>
        <w:t>knowing touching or fondling by the victim or another person or animal, either directly or through clothing, of the sex organs, anus, or breast of the victim or another person or animal for the purpose of sexual gratification or arousal; or</w:t>
      </w:r>
    </w:p>
    <w:p w14:paraId="373E5BC0" w14:textId="77777777" w:rsidR="002F36FA" w:rsidRPr="00D604AD" w:rsidRDefault="002F36FA" w:rsidP="002F36FA">
      <w:pPr>
        <w:pStyle w:val="Lijstalinea"/>
        <w:numPr>
          <w:ilvl w:val="0"/>
          <w:numId w:val="23"/>
        </w:numPr>
        <w:spacing w:line="360" w:lineRule="auto"/>
        <w:jc w:val="both"/>
        <w:rPr>
          <w:rFonts w:ascii="Palatino" w:hAnsi="Palatino"/>
          <w:i/>
          <w:szCs w:val="22"/>
          <w:lang w:val="en-GB"/>
        </w:rPr>
      </w:pPr>
      <w:r w:rsidRPr="00D604AD">
        <w:rPr>
          <w:rFonts w:ascii="Palatino" w:hAnsi="Palatino"/>
          <w:i/>
          <w:szCs w:val="22"/>
          <w:lang w:val="en-GB"/>
        </w:rPr>
        <w:t>any transfer or transmission of semen upon any part of the clothed or unclothed body of the victim, for the purpose of sexual gratification or arou</w:t>
      </w:r>
      <w:r w:rsidR="001D6B4D" w:rsidRPr="00D604AD">
        <w:rPr>
          <w:rFonts w:ascii="Palatino" w:hAnsi="Palatino"/>
          <w:i/>
          <w:szCs w:val="22"/>
          <w:lang w:val="en-GB"/>
        </w:rPr>
        <w:t>sal</w:t>
      </w:r>
      <w:r w:rsidR="00C82022" w:rsidRPr="00D604AD">
        <w:rPr>
          <w:rFonts w:ascii="Palatino" w:hAnsi="Palatino"/>
          <w:i/>
          <w:szCs w:val="22"/>
          <w:lang w:val="en-GB"/>
        </w:rPr>
        <w:t xml:space="preserve"> of the victim or another; (…)”</w:t>
      </w:r>
      <w:r w:rsidR="00C82022" w:rsidRPr="00D604AD">
        <w:rPr>
          <w:rStyle w:val="Voetnootmarkering"/>
          <w:rFonts w:ascii="Palatino" w:hAnsi="Palatino"/>
          <w:i/>
          <w:szCs w:val="22"/>
          <w:lang w:val="en-GB"/>
        </w:rPr>
        <w:footnoteReference w:id="257"/>
      </w:r>
      <w:r w:rsidR="00C82022" w:rsidRPr="00D604AD">
        <w:rPr>
          <w:rFonts w:ascii="Palatino" w:hAnsi="Palatino"/>
          <w:i/>
          <w:szCs w:val="22"/>
          <w:lang w:val="en-GB"/>
        </w:rPr>
        <w:t>.</w:t>
      </w:r>
    </w:p>
    <w:p w14:paraId="6E52A49F" w14:textId="77777777" w:rsidR="00F00392" w:rsidRPr="00D604AD" w:rsidRDefault="009F33E1" w:rsidP="00B6772B">
      <w:pPr>
        <w:spacing w:line="360" w:lineRule="auto"/>
        <w:jc w:val="both"/>
        <w:rPr>
          <w:rFonts w:ascii="Palatino" w:hAnsi="Palatino"/>
          <w:szCs w:val="22"/>
          <w:lang w:val="en-GB"/>
        </w:rPr>
      </w:pPr>
      <w:r w:rsidRPr="00D604AD">
        <w:rPr>
          <w:rFonts w:ascii="Palatino" w:hAnsi="Palatino"/>
          <w:szCs w:val="22"/>
          <w:lang w:val="en-GB"/>
        </w:rPr>
        <w:t xml:space="preserve">The way the Illinois law interprets an ‘image’ </w:t>
      </w:r>
      <w:r w:rsidR="001D6B4D" w:rsidRPr="00D604AD">
        <w:rPr>
          <w:rFonts w:ascii="Palatino" w:hAnsi="Palatino"/>
          <w:szCs w:val="22"/>
          <w:lang w:val="en-GB"/>
        </w:rPr>
        <w:t>covers b</w:t>
      </w:r>
      <w:r w:rsidRPr="00D604AD">
        <w:rPr>
          <w:rFonts w:ascii="Palatino" w:hAnsi="Palatino"/>
          <w:szCs w:val="22"/>
          <w:lang w:val="en-GB"/>
        </w:rPr>
        <w:t>oth digital and analogue recordings of the human body</w:t>
      </w:r>
      <w:r w:rsidR="001D6B4D" w:rsidRPr="00D604AD">
        <w:rPr>
          <w:rFonts w:ascii="Palatino" w:hAnsi="Palatino"/>
          <w:szCs w:val="22"/>
          <w:lang w:val="en-GB"/>
        </w:rPr>
        <w:t>, so that</w:t>
      </w:r>
      <w:r w:rsidR="00FD37F2" w:rsidRPr="00D604AD">
        <w:rPr>
          <w:rFonts w:ascii="Palatino" w:hAnsi="Palatino"/>
          <w:szCs w:val="22"/>
          <w:lang w:val="en-GB"/>
        </w:rPr>
        <w:t xml:space="preserve"> it also includes</w:t>
      </w:r>
      <w:r w:rsidR="001D6B4D" w:rsidRPr="00D604AD">
        <w:rPr>
          <w:rFonts w:ascii="Palatino" w:hAnsi="Palatino"/>
          <w:szCs w:val="22"/>
          <w:lang w:val="en-GB"/>
        </w:rPr>
        <w:t xml:space="preserve"> the distribution of sexual imagery outside of cyberspace through more ‘traditional’ means such as n</w:t>
      </w:r>
      <w:r w:rsidR="00FD37F2" w:rsidRPr="00D604AD">
        <w:rPr>
          <w:rFonts w:ascii="Palatino" w:hAnsi="Palatino"/>
          <w:szCs w:val="22"/>
          <w:lang w:val="en-GB"/>
        </w:rPr>
        <w:t>ewspapers, posters or flyers</w:t>
      </w:r>
      <w:r w:rsidR="001D6B4D" w:rsidRPr="00D604AD">
        <w:rPr>
          <w:rFonts w:ascii="Palatino" w:hAnsi="Palatino"/>
          <w:szCs w:val="22"/>
          <w:lang w:val="en-GB"/>
        </w:rPr>
        <w:t xml:space="preserve">, as well as low-tech forms such as </w:t>
      </w:r>
      <w:r w:rsidR="00A444D4" w:rsidRPr="00D604AD">
        <w:rPr>
          <w:rFonts w:ascii="Palatino" w:hAnsi="Palatino"/>
          <w:szCs w:val="22"/>
          <w:lang w:val="en-GB"/>
        </w:rPr>
        <w:t>DVR-cassettes</w:t>
      </w:r>
      <w:r w:rsidR="00FD37F2" w:rsidRPr="00D604AD">
        <w:rPr>
          <w:rFonts w:ascii="Palatino" w:hAnsi="Palatino"/>
          <w:szCs w:val="22"/>
          <w:lang w:val="en-GB"/>
        </w:rPr>
        <w:t xml:space="preserve"> and DVD</w:t>
      </w:r>
      <w:r w:rsidR="001D6B4D" w:rsidRPr="00D604AD">
        <w:rPr>
          <w:rFonts w:ascii="Palatino" w:hAnsi="Palatino"/>
          <w:szCs w:val="22"/>
          <w:lang w:val="en-GB"/>
        </w:rPr>
        <w:t>s</w:t>
      </w:r>
      <w:r w:rsidRPr="00D604AD">
        <w:rPr>
          <w:rFonts w:ascii="Palatino" w:hAnsi="Palatino"/>
          <w:szCs w:val="22"/>
          <w:lang w:val="en-GB"/>
        </w:rPr>
        <w:t>. One might wonder though whether its scope is not to</w:t>
      </w:r>
      <w:r w:rsidR="00AA4915" w:rsidRPr="00D604AD">
        <w:rPr>
          <w:rFonts w:ascii="Palatino" w:hAnsi="Palatino"/>
          <w:szCs w:val="22"/>
          <w:lang w:val="en-GB"/>
        </w:rPr>
        <w:t>o</w:t>
      </w:r>
      <w:r w:rsidRPr="00D604AD">
        <w:rPr>
          <w:rFonts w:ascii="Palatino" w:hAnsi="Palatino"/>
          <w:szCs w:val="22"/>
          <w:lang w:val="en-GB"/>
        </w:rPr>
        <w:t xml:space="preserve"> far-reaching as any ‘other depiction or portrayal of a human body’ </w:t>
      </w:r>
      <w:r w:rsidR="00AA4915" w:rsidRPr="00D604AD">
        <w:rPr>
          <w:rFonts w:ascii="Palatino" w:hAnsi="Palatino"/>
          <w:szCs w:val="22"/>
          <w:lang w:val="en-GB"/>
        </w:rPr>
        <w:t xml:space="preserve">would for example </w:t>
      </w:r>
      <w:r w:rsidRPr="00D604AD">
        <w:rPr>
          <w:rFonts w:ascii="Palatino" w:hAnsi="Palatino"/>
          <w:szCs w:val="22"/>
          <w:lang w:val="en-GB"/>
        </w:rPr>
        <w:t xml:space="preserve">also encompass </w:t>
      </w:r>
      <w:r w:rsidR="001D6B4D" w:rsidRPr="00D604AD">
        <w:rPr>
          <w:rFonts w:ascii="Palatino" w:hAnsi="Palatino"/>
          <w:szCs w:val="22"/>
          <w:lang w:val="en-GB"/>
        </w:rPr>
        <w:t xml:space="preserve">sketches and </w:t>
      </w:r>
      <w:r w:rsidRPr="00D604AD">
        <w:rPr>
          <w:rFonts w:ascii="Palatino" w:hAnsi="Palatino"/>
          <w:szCs w:val="22"/>
          <w:lang w:val="en-GB"/>
        </w:rPr>
        <w:t xml:space="preserve">drawings. In congruence with FRANKS’s own </w:t>
      </w:r>
      <w:r w:rsidR="001D6B4D" w:rsidRPr="00D604AD">
        <w:rPr>
          <w:rFonts w:ascii="Palatino" w:hAnsi="Palatino"/>
          <w:szCs w:val="22"/>
          <w:lang w:val="en-GB"/>
        </w:rPr>
        <w:t>guidelines on the topic, this would mean the law is too broadly drafted</w:t>
      </w:r>
      <w:r w:rsidR="001D6B4D" w:rsidRPr="00D604AD">
        <w:rPr>
          <w:rStyle w:val="Voetnootmarkering"/>
          <w:rFonts w:ascii="Palatino" w:hAnsi="Palatino"/>
          <w:szCs w:val="22"/>
          <w:lang w:val="en-GB"/>
        </w:rPr>
        <w:footnoteReference w:id="258"/>
      </w:r>
      <w:r w:rsidR="001D6B4D" w:rsidRPr="00D604AD">
        <w:rPr>
          <w:rFonts w:ascii="Palatino" w:hAnsi="Palatino"/>
          <w:szCs w:val="22"/>
          <w:lang w:val="en-GB"/>
        </w:rPr>
        <w:t>. Nevertheless, the Illinois law is com</w:t>
      </w:r>
      <w:r w:rsidR="00A444D4" w:rsidRPr="00D604AD">
        <w:rPr>
          <w:rFonts w:ascii="Palatino" w:hAnsi="Palatino"/>
          <w:szCs w:val="22"/>
          <w:lang w:val="en-GB"/>
        </w:rPr>
        <w:t xml:space="preserve">mendable for not requiring ‘nudity’ </w:t>
      </w:r>
      <w:r w:rsidR="00FD37F2" w:rsidRPr="00D604AD">
        <w:rPr>
          <w:rFonts w:ascii="Palatino" w:hAnsi="Palatino"/>
          <w:szCs w:val="22"/>
          <w:lang w:val="en-GB"/>
        </w:rPr>
        <w:t>in</w:t>
      </w:r>
      <w:r w:rsidR="00A444D4" w:rsidRPr="00D604AD">
        <w:rPr>
          <w:rFonts w:ascii="Palatino" w:hAnsi="Palatino"/>
          <w:szCs w:val="22"/>
          <w:lang w:val="en-GB"/>
        </w:rPr>
        <w:t xml:space="preserve"> the published image. </w:t>
      </w:r>
      <w:r w:rsidR="006723E2">
        <w:rPr>
          <w:rFonts w:ascii="Palatino" w:hAnsi="Palatino"/>
          <w:szCs w:val="22"/>
          <w:lang w:val="en-GB"/>
        </w:rPr>
        <w:t>To the contrary even,</w:t>
      </w:r>
      <w:r w:rsidR="006723E2">
        <w:rPr>
          <w:rFonts w:ascii="Palatino" w:hAnsi="Palatino"/>
          <w:i/>
          <w:szCs w:val="22"/>
          <w:lang w:val="en-GB"/>
        </w:rPr>
        <w:t>“</w:t>
      </w:r>
      <w:r w:rsidR="00DF78CD" w:rsidRPr="00D604AD">
        <w:rPr>
          <w:rFonts w:ascii="Palatino" w:hAnsi="Palatino"/>
          <w:i/>
          <w:szCs w:val="22"/>
          <w:lang w:val="en-GB"/>
        </w:rPr>
        <w:t>[</w:t>
      </w:r>
      <w:r w:rsidR="00A444D4" w:rsidRPr="00D604AD">
        <w:rPr>
          <w:rFonts w:ascii="Palatino" w:hAnsi="Palatino"/>
          <w:i/>
          <w:szCs w:val="22"/>
          <w:lang w:val="en-GB"/>
        </w:rPr>
        <w:t>it</w:t>
      </w:r>
      <w:r w:rsidR="00DF78CD" w:rsidRPr="00D604AD">
        <w:rPr>
          <w:rFonts w:ascii="Palatino" w:hAnsi="Palatino"/>
          <w:i/>
          <w:szCs w:val="22"/>
          <w:lang w:val="en-GB"/>
        </w:rPr>
        <w:t>]</w:t>
      </w:r>
      <w:r w:rsidR="00A444D4" w:rsidRPr="00D604AD">
        <w:rPr>
          <w:rFonts w:ascii="Palatino" w:hAnsi="Palatino"/>
          <w:i/>
          <w:szCs w:val="22"/>
          <w:lang w:val="en-GB"/>
        </w:rPr>
        <w:t xml:space="preserve"> recognizes that not all intimate sexual acts involve nudity. For instance, the Illinois law would apply when </w:t>
      </w:r>
      <w:r w:rsidR="00A444D4" w:rsidRPr="00D604AD">
        <w:rPr>
          <w:rFonts w:ascii="Palatino" w:hAnsi="Palatino"/>
          <w:i/>
          <w:szCs w:val="22"/>
          <w:lang w:val="en-GB"/>
        </w:rPr>
        <w:lastRenderedPageBreak/>
        <w:t>a victim is depicted performing oral sex or has been ejaculated upon, regardless of whether the victim is nude”</w:t>
      </w:r>
      <w:r w:rsidR="00A444D4" w:rsidRPr="00D604AD">
        <w:rPr>
          <w:rStyle w:val="Voetnootmarkering"/>
          <w:rFonts w:ascii="Palatino" w:hAnsi="Palatino"/>
          <w:szCs w:val="22"/>
          <w:lang w:val="en-GB"/>
        </w:rPr>
        <w:footnoteReference w:id="259"/>
      </w:r>
      <w:r w:rsidR="00A444D4" w:rsidRPr="00D604AD">
        <w:rPr>
          <w:rFonts w:ascii="Palatino" w:hAnsi="Palatino"/>
          <w:i/>
          <w:szCs w:val="22"/>
          <w:lang w:val="en-GB"/>
        </w:rPr>
        <w:t xml:space="preserve">. </w:t>
      </w:r>
    </w:p>
    <w:p w14:paraId="738259BA" w14:textId="77777777" w:rsidR="00F00392" w:rsidRPr="00D604AD" w:rsidRDefault="00F00392" w:rsidP="00B6772B">
      <w:pPr>
        <w:spacing w:line="360" w:lineRule="auto"/>
        <w:jc w:val="both"/>
        <w:rPr>
          <w:rFonts w:ascii="Palatino" w:hAnsi="Palatino"/>
          <w:szCs w:val="22"/>
          <w:lang w:val="en-GB"/>
        </w:rPr>
      </w:pPr>
    </w:p>
    <w:p w14:paraId="6AB9190C" w14:textId="77777777" w:rsidR="00E20374" w:rsidRPr="00D604AD" w:rsidRDefault="00E20374" w:rsidP="00B6772B">
      <w:pPr>
        <w:spacing w:line="360" w:lineRule="auto"/>
        <w:jc w:val="both"/>
        <w:rPr>
          <w:rFonts w:ascii="Palatino" w:hAnsi="Palatino"/>
          <w:szCs w:val="22"/>
          <w:lang w:val="en-GB"/>
        </w:rPr>
      </w:pPr>
      <w:r w:rsidRPr="00D604AD">
        <w:rPr>
          <w:rFonts w:ascii="Palatino" w:hAnsi="Palatino"/>
          <w:szCs w:val="22"/>
          <w:lang w:val="en-GB"/>
        </w:rPr>
        <w:t xml:space="preserve">Further on, </w:t>
      </w:r>
      <w:r w:rsidR="00A444D4" w:rsidRPr="00D604AD">
        <w:rPr>
          <w:rFonts w:ascii="Palatino" w:hAnsi="Palatino"/>
          <w:i/>
          <w:szCs w:val="22"/>
          <w:lang w:val="en-GB"/>
        </w:rPr>
        <w:t xml:space="preserve">sub </w:t>
      </w:r>
      <w:r w:rsidR="00A444D4" w:rsidRPr="00D604AD">
        <w:rPr>
          <w:rFonts w:ascii="Palatino" w:hAnsi="Palatino"/>
          <w:szCs w:val="22"/>
          <w:lang w:val="en-GB"/>
        </w:rPr>
        <w:t xml:space="preserve">720 IlCS 5/11-23.5 </w:t>
      </w:r>
      <w:r w:rsidRPr="00D604AD">
        <w:rPr>
          <w:rFonts w:ascii="Palatino" w:hAnsi="Palatino"/>
          <w:szCs w:val="22"/>
          <w:lang w:val="en-GB"/>
        </w:rPr>
        <w:t>(b) the</w:t>
      </w:r>
      <w:r w:rsidR="00A444D4" w:rsidRPr="00D604AD">
        <w:rPr>
          <w:rFonts w:ascii="Palatino" w:hAnsi="Palatino"/>
          <w:szCs w:val="22"/>
          <w:lang w:val="en-GB"/>
        </w:rPr>
        <w:t xml:space="preserve"> description of the</w:t>
      </w:r>
      <w:r w:rsidR="006D47ED" w:rsidRPr="00D604AD">
        <w:rPr>
          <w:rFonts w:ascii="Palatino" w:hAnsi="Palatino"/>
          <w:szCs w:val="22"/>
          <w:lang w:val="en-GB"/>
        </w:rPr>
        <w:t xml:space="preserve"> </w:t>
      </w:r>
      <w:r w:rsidR="00A444D4" w:rsidRPr="00D604AD">
        <w:rPr>
          <w:rFonts w:ascii="Palatino" w:hAnsi="Palatino"/>
          <w:szCs w:val="22"/>
          <w:lang w:val="en-GB"/>
        </w:rPr>
        <w:t>envisioned criminal conduct reads</w:t>
      </w:r>
      <w:r w:rsidRPr="00D604AD">
        <w:rPr>
          <w:rFonts w:ascii="Palatino" w:hAnsi="Palatino"/>
          <w:szCs w:val="22"/>
          <w:lang w:val="en-GB"/>
        </w:rPr>
        <w:t xml:space="preserve"> </w:t>
      </w:r>
      <w:r w:rsidR="00B41F9F">
        <w:rPr>
          <w:rFonts w:ascii="Palatino" w:hAnsi="Palatino"/>
          <w:szCs w:val="22"/>
          <w:lang w:val="en-GB"/>
        </w:rPr>
        <w:t>as follows</w:t>
      </w:r>
      <w:r w:rsidRPr="00D604AD">
        <w:rPr>
          <w:rFonts w:ascii="Palatino" w:hAnsi="Palatino"/>
          <w:szCs w:val="22"/>
          <w:lang w:val="en-GB"/>
        </w:rPr>
        <w:t xml:space="preserve">: </w:t>
      </w:r>
    </w:p>
    <w:p w14:paraId="5A02D187" w14:textId="77777777" w:rsidR="00E20374" w:rsidRPr="00D604AD" w:rsidRDefault="00E20374" w:rsidP="00E20374">
      <w:pPr>
        <w:spacing w:line="360" w:lineRule="auto"/>
        <w:ind w:left="709"/>
        <w:jc w:val="both"/>
        <w:rPr>
          <w:rFonts w:ascii="Palatino" w:hAnsi="Palatino"/>
          <w:i/>
          <w:szCs w:val="22"/>
          <w:lang w:val="en-GB"/>
        </w:rPr>
      </w:pPr>
      <w:r w:rsidRPr="00D604AD">
        <w:rPr>
          <w:rFonts w:ascii="Palatino" w:hAnsi="Palatino"/>
          <w:i/>
          <w:szCs w:val="22"/>
          <w:lang w:val="en-GB"/>
        </w:rPr>
        <w:t xml:space="preserve">“(b) A person commits non-consensual dissemination of private sexual images when he or she: </w:t>
      </w:r>
    </w:p>
    <w:p w14:paraId="392CFEA9" w14:textId="77777777" w:rsidR="00E20374" w:rsidRPr="00D604AD" w:rsidRDefault="00E20374" w:rsidP="00E20374">
      <w:pPr>
        <w:pStyle w:val="Lijstalinea"/>
        <w:numPr>
          <w:ilvl w:val="0"/>
          <w:numId w:val="20"/>
        </w:numPr>
        <w:spacing w:line="360" w:lineRule="auto"/>
        <w:jc w:val="both"/>
        <w:rPr>
          <w:rFonts w:ascii="Palatino" w:hAnsi="Palatino"/>
          <w:i/>
          <w:szCs w:val="22"/>
          <w:lang w:val="en-GB"/>
        </w:rPr>
      </w:pPr>
      <w:r w:rsidRPr="00D604AD">
        <w:rPr>
          <w:rFonts w:ascii="Palatino" w:hAnsi="Palatino"/>
          <w:i/>
          <w:szCs w:val="22"/>
          <w:lang w:val="en-GB"/>
        </w:rPr>
        <w:t xml:space="preserve">intentionally disseminates an image of another person : </w:t>
      </w:r>
    </w:p>
    <w:p w14:paraId="0E327256" w14:textId="77777777" w:rsidR="00E20374" w:rsidRPr="00D604AD" w:rsidRDefault="00E20374" w:rsidP="00E20374">
      <w:pPr>
        <w:pStyle w:val="Lijstalinea"/>
        <w:numPr>
          <w:ilvl w:val="0"/>
          <w:numId w:val="21"/>
        </w:numPr>
        <w:spacing w:line="360" w:lineRule="auto"/>
        <w:jc w:val="both"/>
        <w:rPr>
          <w:rFonts w:ascii="Palatino" w:hAnsi="Palatino"/>
          <w:i/>
          <w:szCs w:val="22"/>
          <w:lang w:val="en-GB"/>
        </w:rPr>
      </w:pPr>
      <w:r w:rsidRPr="00D604AD">
        <w:rPr>
          <w:rFonts w:ascii="Palatino" w:hAnsi="Palatino"/>
          <w:i/>
          <w:szCs w:val="22"/>
          <w:lang w:val="en-GB"/>
        </w:rPr>
        <w:t>who is at least 18 years of age; and</w:t>
      </w:r>
    </w:p>
    <w:p w14:paraId="40591805" w14:textId="77777777" w:rsidR="00E20374" w:rsidRPr="00D604AD" w:rsidRDefault="00E20374" w:rsidP="00E20374">
      <w:pPr>
        <w:pStyle w:val="Lijstalinea"/>
        <w:numPr>
          <w:ilvl w:val="0"/>
          <w:numId w:val="21"/>
        </w:numPr>
        <w:spacing w:line="360" w:lineRule="auto"/>
        <w:jc w:val="both"/>
        <w:rPr>
          <w:rFonts w:ascii="Palatino" w:hAnsi="Palatino"/>
          <w:i/>
          <w:szCs w:val="22"/>
          <w:lang w:val="en-GB"/>
        </w:rPr>
      </w:pPr>
      <w:r w:rsidRPr="00D604AD">
        <w:rPr>
          <w:rFonts w:ascii="Palatino" w:hAnsi="Palatino"/>
          <w:i/>
          <w:szCs w:val="22"/>
          <w:lang w:val="en-GB"/>
        </w:rPr>
        <w:t xml:space="preserve">who is </w:t>
      </w:r>
      <w:r w:rsidRPr="00D604AD">
        <w:rPr>
          <w:rFonts w:ascii="Palatino" w:hAnsi="Palatino"/>
          <w:i/>
          <w:szCs w:val="22"/>
          <w:u w:val="single"/>
          <w:lang w:val="en-GB"/>
        </w:rPr>
        <w:t>identifiable</w:t>
      </w:r>
      <w:r w:rsidRPr="00D604AD">
        <w:rPr>
          <w:rFonts w:ascii="Palatino" w:hAnsi="Palatino"/>
          <w:i/>
          <w:szCs w:val="22"/>
          <w:lang w:val="en-GB"/>
        </w:rPr>
        <w:t xml:space="preserve"> from the image itself or information displayed in connection with the image; and</w:t>
      </w:r>
    </w:p>
    <w:p w14:paraId="34FB5C4C" w14:textId="77777777" w:rsidR="00E20374" w:rsidRPr="00D604AD" w:rsidRDefault="00E20374" w:rsidP="00E20374">
      <w:pPr>
        <w:pStyle w:val="Lijstalinea"/>
        <w:numPr>
          <w:ilvl w:val="0"/>
          <w:numId w:val="21"/>
        </w:numPr>
        <w:spacing w:line="360" w:lineRule="auto"/>
        <w:jc w:val="both"/>
        <w:rPr>
          <w:rFonts w:ascii="Palatino" w:hAnsi="Palatino"/>
          <w:i/>
          <w:szCs w:val="22"/>
          <w:lang w:val="en-GB"/>
        </w:rPr>
      </w:pPr>
      <w:r w:rsidRPr="00D604AD">
        <w:rPr>
          <w:rFonts w:ascii="Palatino" w:hAnsi="Palatino"/>
          <w:i/>
          <w:szCs w:val="22"/>
          <w:lang w:val="en-GB"/>
        </w:rPr>
        <w:t>who is engaged in a sexual act or whose intimate parts are exposed, in whole or in part; and</w:t>
      </w:r>
    </w:p>
    <w:p w14:paraId="2A109957" w14:textId="77777777" w:rsidR="00E20374" w:rsidRPr="00D604AD" w:rsidRDefault="00E20374" w:rsidP="00E20374">
      <w:pPr>
        <w:pStyle w:val="Lijstalinea"/>
        <w:numPr>
          <w:ilvl w:val="0"/>
          <w:numId w:val="20"/>
        </w:numPr>
        <w:spacing w:line="360" w:lineRule="auto"/>
        <w:jc w:val="both"/>
        <w:rPr>
          <w:rFonts w:ascii="Palatino" w:hAnsi="Palatino"/>
          <w:i/>
          <w:szCs w:val="22"/>
          <w:lang w:val="en-GB"/>
        </w:rPr>
      </w:pPr>
      <w:r w:rsidRPr="00D604AD">
        <w:rPr>
          <w:rFonts w:ascii="Palatino" w:hAnsi="Palatino"/>
          <w:i/>
          <w:szCs w:val="22"/>
          <w:lang w:val="en-GB"/>
        </w:rPr>
        <w:t xml:space="preserve">obtains the image under circumstances in which </w:t>
      </w:r>
      <w:r w:rsidRPr="00D604AD">
        <w:rPr>
          <w:rFonts w:ascii="Palatino" w:hAnsi="Palatino"/>
          <w:i/>
          <w:szCs w:val="22"/>
          <w:u w:val="single"/>
          <w:lang w:val="en-GB"/>
        </w:rPr>
        <w:t>a reasonable person would know or understand that the image was to remain private</w:t>
      </w:r>
      <w:r w:rsidRPr="00D604AD">
        <w:rPr>
          <w:rFonts w:ascii="Palatino" w:hAnsi="Palatino"/>
          <w:i/>
          <w:szCs w:val="22"/>
          <w:lang w:val="en-GB"/>
        </w:rPr>
        <w:t>; and</w:t>
      </w:r>
    </w:p>
    <w:p w14:paraId="59D76E41" w14:textId="77777777" w:rsidR="00E20374" w:rsidRPr="00D604AD" w:rsidRDefault="00E20374" w:rsidP="00E20374">
      <w:pPr>
        <w:pStyle w:val="Lijstalinea"/>
        <w:numPr>
          <w:ilvl w:val="0"/>
          <w:numId w:val="20"/>
        </w:numPr>
        <w:spacing w:line="360" w:lineRule="auto"/>
        <w:jc w:val="both"/>
        <w:rPr>
          <w:rFonts w:ascii="Palatino" w:hAnsi="Palatino"/>
          <w:i/>
          <w:szCs w:val="22"/>
          <w:lang w:val="en-GB"/>
        </w:rPr>
      </w:pPr>
      <w:r w:rsidRPr="00D604AD">
        <w:rPr>
          <w:rFonts w:ascii="Palatino" w:hAnsi="Palatino"/>
          <w:i/>
          <w:szCs w:val="22"/>
          <w:u w:val="single"/>
          <w:lang w:val="en-GB"/>
        </w:rPr>
        <w:t>knows or should have known</w:t>
      </w:r>
      <w:r w:rsidRPr="00D604AD">
        <w:rPr>
          <w:rFonts w:ascii="Palatino" w:hAnsi="Palatino"/>
          <w:i/>
          <w:szCs w:val="22"/>
          <w:lang w:val="en-GB"/>
        </w:rPr>
        <w:t xml:space="preserve"> that the person in the image </w:t>
      </w:r>
      <w:r w:rsidRPr="00D604AD">
        <w:rPr>
          <w:rFonts w:ascii="Palatino" w:hAnsi="Palatino"/>
          <w:i/>
          <w:szCs w:val="22"/>
          <w:u w:val="single"/>
          <w:lang w:val="en-GB"/>
        </w:rPr>
        <w:t>has not consented to the dissemination</w:t>
      </w:r>
      <w:r w:rsidR="003871A6" w:rsidRPr="00D604AD">
        <w:rPr>
          <w:rFonts w:ascii="Palatino" w:hAnsi="Palatino"/>
          <w:i/>
          <w:szCs w:val="22"/>
          <w:lang w:val="en-GB"/>
        </w:rPr>
        <w:t>”</w:t>
      </w:r>
      <w:r w:rsidR="00A84D0E" w:rsidRPr="00D604AD">
        <w:rPr>
          <w:rStyle w:val="Voetnootmarkering"/>
          <w:rFonts w:ascii="Palatino" w:hAnsi="Palatino"/>
          <w:szCs w:val="22"/>
          <w:lang w:val="en-GB"/>
        </w:rPr>
        <w:footnoteReference w:id="260"/>
      </w:r>
      <w:r w:rsidRPr="00D604AD">
        <w:rPr>
          <w:rFonts w:ascii="Palatino" w:hAnsi="Palatino"/>
          <w:i/>
          <w:szCs w:val="22"/>
          <w:lang w:val="en-GB"/>
        </w:rPr>
        <w:t>.</w:t>
      </w:r>
    </w:p>
    <w:p w14:paraId="38AD90AD" w14:textId="77777777" w:rsidR="006A7C40" w:rsidRPr="00D604AD" w:rsidRDefault="00B811CE" w:rsidP="006D47ED">
      <w:pPr>
        <w:spacing w:line="360" w:lineRule="auto"/>
        <w:jc w:val="both"/>
        <w:rPr>
          <w:rFonts w:ascii="Palatino" w:hAnsi="Palatino"/>
          <w:szCs w:val="22"/>
          <w:lang w:val="en-GB"/>
        </w:rPr>
      </w:pPr>
      <w:r w:rsidRPr="00D604AD">
        <w:rPr>
          <w:rFonts w:ascii="Palatino" w:hAnsi="Palatino"/>
          <w:szCs w:val="22"/>
          <w:lang w:val="en-GB"/>
        </w:rPr>
        <w:t>Nowhere in this draft does the Illin</w:t>
      </w:r>
      <w:r w:rsidR="00FD37F2" w:rsidRPr="00D604AD">
        <w:rPr>
          <w:rFonts w:ascii="Palatino" w:hAnsi="Palatino"/>
          <w:szCs w:val="22"/>
          <w:lang w:val="en-GB"/>
        </w:rPr>
        <w:t>ois law exclude images or videos shot by the victim him</w:t>
      </w:r>
      <w:r w:rsidRPr="00D604AD">
        <w:rPr>
          <w:rFonts w:ascii="Palatino" w:hAnsi="Palatino"/>
          <w:szCs w:val="22"/>
          <w:lang w:val="en-GB"/>
        </w:rPr>
        <w:t xml:space="preserve">- or herself, nor does it </w:t>
      </w:r>
      <w:r w:rsidR="004A6597" w:rsidRPr="00D604AD">
        <w:rPr>
          <w:rFonts w:ascii="Palatino" w:hAnsi="Palatino"/>
          <w:szCs w:val="22"/>
          <w:lang w:val="en-GB"/>
        </w:rPr>
        <w:t>prescribe</w:t>
      </w:r>
      <w:r w:rsidRPr="00D604AD">
        <w:rPr>
          <w:rFonts w:ascii="Palatino" w:hAnsi="Palatino"/>
          <w:szCs w:val="22"/>
          <w:lang w:val="en-GB"/>
        </w:rPr>
        <w:t xml:space="preserve"> any speci</w:t>
      </w:r>
      <w:r w:rsidR="00A84D0E" w:rsidRPr="00D604AD">
        <w:rPr>
          <w:rFonts w:ascii="Palatino" w:hAnsi="Palatino"/>
          <w:szCs w:val="22"/>
          <w:lang w:val="en-GB"/>
        </w:rPr>
        <w:t>fic precondition</w:t>
      </w:r>
      <w:r w:rsidR="004A6597" w:rsidRPr="00D604AD">
        <w:rPr>
          <w:rFonts w:ascii="Palatino" w:hAnsi="Palatino"/>
          <w:szCs w:val="22"/>
          <w:lang w:val="en-GB"/>
        </w:rPr>
        <w:t xml:space="preserve"> regarding the</w:t>
      </w:r>
      <w:r w:rsidRPr="00D604AD">
        <w:rPr>
          <w:rFonts w:ascii="Palatino" w:hAnsi="Palatino"/>
          <w:szCs w:val="22"/>
          <w:lang w:val="en-GB"/>
        </w:rPr>
        <w:t xml:space="preserve"> intent or identity of the perpetrator. By applying the ‘reasonable person’ standard</w:t>
      </w:r>
      <w:r w:rsidR="00FD37F2" w:rsidRPr="00D604AD">
        <w:rPr>
          <w:rFonts w:ascii="Palatino" w:hAnsi="Palatino"/>
          <w:szCs w:val="22"/>
          <w:lang w:val="en-GB"/>
        </w:rPr>
        <w:t>,</w:t>
      </w:r>
      <w:r w:rsidRPr="00D604AD">
        <w:rPr>
          <w:rFonts w:ascii="Palatino" w:hAnsi="Palatino"/>
          <w:szCs w:val="22"/>
          <w:lang w:val="en-GB"/>
        </w:rPr>
        <w:t xml:space="preserve"> downstream distribution by secondary recipients </w:t>
      </w:r>
      <w:r w:rsidR="004A6597" w:rsidRPr="00D604AD">
        <w:rPr>
          <w:rFonts w:ascii="Palatino" w:hAnsi="Palatino"/>
          <w:szCs w:val="22"/>
          <w:lang w:val="en-GB"/>
        </w:rPr>
        <w:t>comes</w:t>
      </w:r>
      <w:r w:rsidRPr="00D604AD">
        <w:rPr>
          <w:rFonts w:ascii="Palatino" w:hAnsi="Palatino"/>
          <w:szCs w:val="22"/>
          <w:lang w:val="en-GB"/>
        </w:rPr>
        <w:t xml:space="preserve"> withi</w:t>
      </w:r>
      <w:r w:rsidR="006A7C40" w:rsidRPr="00D604AD">
        <w:rPr>
          <w:rFonts w:ascii="Palatino" w:hAnsi="Palatino"/>
          <w:szCs w:val="22"/>
          <w:lang w:val="en-GB"/>
        </w:rPr>
        <w:t xml:space="preserve">n range of the law. Any person – </w:t>
      </w:r>
      <w:r w:rsidRPr="00D604AD">
        <w:rPr>
          <w:rFonts w:ascii="Palatino" w:hAnsi="Palatino"/>
          <w:szCs w:val="22"/>
          <w:lang w:val="en-GB"/>
        </w:rPr>
        <w:t>be</w:t>
      </w:r>
      <w:r w:rsidR="006A7C40" w:rsidRPr="00D604AD">
        <w:rPr>
          <w:rFonts w:ascii="Palatino" w:hAnsi="Palatino"/>
          <w:szCs w:val="22"/>
          <w:lang w:val="en-GB"/>
        </w:rPr>
        <w:t xml:space="preserve"> </w:t>
      </w:r>
      <w:r w:rsidR="00FD37F2" w:rsidRPr="00D604AD">
        <w:rPr>
          <w:rFonts w:ascii="Palatino" w:hAnsi="Palatino"/>
          <w:szCs w:val="22"/>
          <w:lang w:val="en-GB"/>
        </w:rPr>
        <w:t>it a</w:t>
      </w:r>
      <w:r w:rsidRPr="00D604AD">
        <w:rPr>
          <w:rFonts w:ascii="Palatino" w:hAnsi="Palatino"/>
          <w:szCs w:val="22"/>
          <w:lang w:val="en-GB"/>
        </w:rPr>
        <w:t xml:space="preserve"> </w:t>
      </w:r>
      <w:r w:rsidR="00A84D0E" w:rsidRPr="00D604AD">
        <w:rPr>
          <w:rFonts w:ascii="Palatino" w:hAnsi="Palatino"/>
          <w:szCs w:val="22"/>
          <w:lang w:val="en-GB"/>
        </w:rPr>
        <w:t>current partner</w:t>
      </w:r>
      <w:r w:rsidR="006A7C40" w:rsidRPr="00D604AD">
        <w:rPr>
          <w:rFonts w:ascii="Palatino" w:hAnsi="Palatino"/>
          <w:szCs w:val="22"/>
          <w:lang w:val="en-GB"/>
        </w:rPr>
        <w:t xml:space="preserve">, an </w:t>
      </w:r>
      <w:r w:rsidRPr="00D604AD">
        <w:rPr>
          <w:rFonts w:ascii="Palatino" w:hAnsi="Palatino"/>
          <w:szCs w:val="22"/>
          <w:lang w:val="en-GB"/>
        </w:rPr>
        <w:t>e</w:t>
      </w:r>
      <w:r w:rsidR="006A7C40" w:rsidRPr="00D604AD">
        <w:rPr>
          <w:rFonts w:ascii="Palatino" w:hAnsi="Palatino"/>
          <w:szCs w:val="22"/>
          <w:lang w:val="en-GB"/>
        </w:rPr>
        <w:t xml:space="preserve">x-lover or a complete stranger – </w:t>
      </w:r>
      <w:r w:rsidRPr="00D604AD">
        <w:rPr>
          <w:rFonts w:ascii="Palatino" w:hAnsi="Palatino"/>
          <w:szCs w:val="22"/>
          <w:lang w:val="en-GB"/>
        </w:rPr>
        <w:t>who</w:t>
      </w:r>
      <w:r w:rsidR="006A7C40" w:rsidRPr="00D604AD">
        <w:rPr>
          <w:rFonts w:ascii="Palatino" w:hAnsi="Palatino"/>
          <w:szCs w:val="22"/>
          <w:lang w:val="en-GB"/>
        </w:rPr>
        <w:t xml:space="preserve"> </w:t>
      </w:r>
      <w:r w:rsidRPr="00D604AD">
        <w:rPr>
          <w:rFonts w:ascii="Palatino" w:hAnsi="Palatino"/>
          <w:szCs w:val="22"/>
          <w:lang w:val="en-GB"/>
        </w:rPr>
        <w:t>knows or understand</w:t>
      </w:r>
      <w:r w:rsidR="00A84D0E" w:rsidRPr="00D604AD">
        <w:rPr>
          <w:rFonts w:ascii="Palatino" w:hAnsi="Palatino"/>
          <w:szCs w:val="22"/>
          <w:lang w:val="en-GB"/>
        </w:rPr>
        <w:t>s</w:t>
      </w:r>
      <w:r w:rsidRPr="00D604AD">
        <w:rPr>
          <w:rFonts w:ascii="Palatino" w:hAnsi="Palatino"/>
          <w:szCs w:val="22"/>
          <w:lang w:val="en-GB"/>
        </w:rPr>
        <w:t xml:space="preserve"> that an image was meant to remain private and that </w:t>
      </w:r>
      <w:r w:rsidR="004A6597" w:rsidRPr="00D604AD">
        <w:rPr>
          <w:rFonts w:ascii="Palatino" w:hAnsi="Palatino"/>
          <w:szCs w:val="22"/>
          <w:lang w:val="en-GB"/>
        </w:rPr>
        <w:t xml:space="preserve">the depicted person did not consent to the dissemination, can be held criminally liable. Of particular note is subsection (b)(1)(B) which requires the victim to be ‘identifiable’ thus excluding images that do not allow identification and </w:t>
      </w:r>
      <w:r w:rsidR="00A84D0E" w:rsidRPr="00D604AD">
        <w:rPr>
          <w:rFonts w:ascii="Palatino" w:hAnsi="Palatino"/>
          <w:szCs w:val="22"/>
          <w:lang w:val="en-GB"/>
        </w:rPr>
        <w:t xml:space="preserve">are </w:t>
      </w:r>
      <w:r w:rsidR="004A6597" w:rsidRPr="00D604AD">
        <w:rPr>
          <w:rFonts w:ascii="Palatino" w:hAnsi="Palatino"/>
          <w:szCs w:val="22"/>
          <w:lang w:val="en-GB"/>
        </w:rPr>
        <w:t>therefore unlikely to cause harm to the person in the images</w:t>
      </w:r>
      <w:r w:rsidR="00C82022" w:rsidRPr="00D604AD">
        <w:rPr>
          <w:rStyle w:val="Voetnootmarkering"/>
          <w:rFonts w:ascii="Palatino" w:hAnsi="Palatino"/>
          <w:szCs w:val="22"/>
          <w:lang w:val="en-GB"/>
        </w:rPr>
        <w:footnoteReference w:id="261"/>
      </w:r>
      <w:r w:rsidR="004A6597" w:rsidRPr="00D604AD">
        <w:rPr>
          <w:rFonts w:ascii="Palatino" w:hAnsi="Palatino"/>
          <w:szCs w:val="22"/>
          <w:lang w:val="en-GB"/>
        </w:rPr>
        <w:t>. This specification is imperative to avoid an overreaching scope of applicability. However, when a person</w:t>
      </w:r>
      <w:r w:rsidR="006A7C40" w:rsidRPr="00D604AD">
        <w:rPr>
          <w:rFonts w:ascii="Palatino" w:hAnsi="Palatino"/>
          <w:szCs w:val="22"/>
          <w:lang w:val="en-GB"/>
        </w:rPr>
        <w:t xml:space="preserve"> is unrecogni</w:t>
      </w:r>
      <w:r w:rsidR="001D5FA5">
        <w:rPr>
          <w:rFonts w:ascii="Palatino" w:hAnsi="Palatino"/>
          <w:szCs w:val="22"/>
          <w:lang w:val="en-GB"/>
        </w:rPr>
        <w:t>s</w:t>
      </w:r>
      <w:r w:rsidR="006A7C40" w:rsidRPr="00D604AD">
        <w:rPr>
          <w:rFonts w:ascii="Palatino" w:hAnsi="Palatino"/>
          <w:szCs w:val="22"/>
          <w:lang w:val="en-GB"/>
        </w:rPr>
        <w:t>able in the picture but can be identified</w:t>
      </w:r>
      <w:r w:rsidR="004A6597" w:rsidRPr="00D604AD">
        <w:rPr>
          <w:rFonts w:ascii="Palatino" w:hAnsi="Palatino"/>
          <w:szCs w:val="22"/>
          <w:lang w:val="en-GB"/>
        </w:rPr>
        <w:t xml:space="preserve"> </w:t>
      </w:r>
      <w:r w:rsidR="006A7C40" w:rsidRPr="00D604AD">
        <w:rPr>
          <w:rFonts w:ascii="Palatino" w:hAnsi="Palatino"/>
          <w:szCs w:val="22"/>
          <w:lang w:val="en-GB"/>
        </w:rPr>
        <w:t xml:space="preserve">by way of </w:t>
      </w:r>
      <w:r w:rsidR="004A6597" w:rsidRPr="00D604AD">
        <w:rPr>
          <w:rFonts w:ascii="Palatino" w:hAnsi="Palatino"/>
          <w:szCs w:val="22"/>
          <w:lang w:val="en-GB"/>
        </w:rPr>
        <w:t xml:space="preserve">personal information </w:t>
      </w:r>
      <w:r w:rsidR="006A7C40" w:rsidRPr="00D604AD">
        <w:rPr>
          <w:rFonts w:ascii="Palatino" w:hAnsi="Palatino"/>
          <w:szCs w:val="22"/>
          <w:lang w:val="en-GB"/>
        </w:rPr>
        <w:t xml:space="preserve">affixed to the image </w:t>
      </w:r>
      <w:r w:rsidR="004A6597" w:rsidRPr="00D604AD">
        <w:rPr>
          <w:rFonts w:ascii="Palatino" w:hAnsi="Palatino"/>
          <w:szCs w:val="22"/>
          <w:lang w:val="en-GB"/>
        </w:rPr>
        <w:t xml:space="preserve">(doxing, see </w:t>
      </w:r>
      <w:r w:rsidR="004A6597" w:rsidRPr="00D604AD">
        <w:rPr>
          <w:rFonts w:ascii="Palatino" w:hAnsi="Palatino"/>
          <w:i/>
          <w:szCs w:val="22"/>
          <w:lang w:val="en-GB"/>
        </w:rPr>
        <w:t>supra</w:t>
      </w:r>
      <w:r w:rsidR="00D411FF" w:rsidRPr="00D604AD">
        <w:rPr>
          <w:rStyle w:val="Voetnootmarkering"/>
          <w:rFonts w:ascii="Palatino" w:hAnsi="Palatino"/>
          <w:szCs w:val="22"/>
          <w:lang w:val="en-GB"/>
        </w:rPr>
        <w:footnoteReference w:id="262"/>
      </w:r>
      <w:r w:rsidR="004A6597" w:rsidRPr="00D604AD">
        <w:rPr>
          <w:rFonts w:ascii="Palatino" w:hAnsi="Palatino"/>
          <w:szCs w:val="22"/>
          <w:lang w:val="en-GB"/>
        </w:rPr>
        <w:t xml:space="preserve">) the law will </w:t>
      </w:r>
      <w:r w:rsidR="006A7C40" w:rsidRPr="00D604AD">
        <w:rPr>
          <w:rFonts w:ascii="Palatino" w:hAnsi="Palatino"/>
          <w:szCs w:val="22"/>
          <w:lang w:val="en-GB"/>
        </w:rPr>
        <w:t xml:space="preserve">still </w:t>
      </w:r>
      <w:r w:rsidR="004A6597" w:rsidRPr="00D604AD">
        <w:rPr>
          <w:rFonts w:ascii="Palatino" w:hAnsi="Palatino"/>
          <w:szCs w:val="22"/>
          <w:lang w:val="en-GB"/>
        </w:rPr>
        <w:t>apply.</w:t>
      </w:r>
      <w:r w:rsidR="004767AD" w:rsidRPr="00D604AD">
        <w:rPr>
          <w:rFonts w:ascii="Palatino" w:hAnsi="Palatino"/>
          <w:szCs w:val="22"/>
          <w:lang w:val="en-GB"/>
        </w:rPr>
        <w:t xml:space="preserve"> Since additional information is displayed alongside the published </w:t>
      </w:r>
      <w:r w:rsidR="004767AD" w:rsidRPr="00D604AD">
        <w:rPr>
          <w:rFonts w:ascii="Palatino" w:hAnsi="Palatino"/>
          <w:szCs w:val="22"/>
          <w:lang w:val="en-GB"/>
        </w:rPr>
        <w:lastRenderedPageBreak/>
        <w:t>images in 59% of all revenge porn cases, this</w:t>
      </w:r>
      <w:r w:rsidR="00A84D0E" w:rsidRPr="00D604AD">
        <w:rPr>
          <w:rFonts w:ascii="Palatino" w:hAnsi="Palatino"/>
          <w:szCs w:val="22"/>
          <w:lang w:val="en-GB"/>
        </w:rPr>
        <w:t xml:space="preserve"> kind of</w:t>
      </w:r>
      <w:r w:rsidR="004767AD" w:rsidRPr="00D604AD">
        <w:rPr>
          <w:rFonts w:ascii="Palatino" w:hAnsi="Palatino"/>
          <w:szCs w:val="22"/>
          <w:lang w:val="en-GB"/>
        </w:rPr>
        <w:t xml:space="preserve"> provision is paramount to any effective counter-revenge porn scheme</w:t>
      </w:r>
      <w:r w:rsidR="006A7C40" w:rsidRPr="00D604AD">
        <w:rPr>
          <w:rStyle w:val="Voetnootmarkering"/>
          <w:rFonts w:ascii="Palatino" w:hAnsi="Palatino"/>
          <w:szCs w:val="22"/>
          <w:lang w:val="en-GB"/>
        </w:rPr>
        <w:footnoteReference w:id="263"/>
      </w:r>
      <w:r w:rsidR="004767AD" w:rsidRPr="00D604AD">
        <w:rPr>
          <w:rFonts w:ascii="Palatino" w:hAnsi="Palatino"/>
          <w:szCs w:val="22"/>
          <w:lang w:val="en-GB"/>
        </w:rPr>
        <w:t xml:space="preserve">. </w:t>
      </w:r>
      <w:r w:rsidR="004A6597" w:rsidRPr="00D604AD">
        <w:rPr>
          <w:rFonts w:ascii="Palatino" w:hAnsi="Palatino"/>
          <w:szCs w:val="22"/>
          <w:lang w:val="en-GB"/>
        </w:rPr>
        <w:t xml:space="preserve"> </w:t>
      </w:r>
    </w:p>
    <w:p w14:paraId="75940740" w14:textId="77777777" w:rsidR="006A7C40" w:rsidRPr="00D604AD" w:rsidRDefault="006A7C40" w:rsidP="006D47ED">
      <w:pPr>
        <w:spacing w:line="360" w:lineRule="auto"/>
        <w:jc w:val="both"/>
        <w:rPr>
          <w:rFonts w:ascii="Palatino" w:hAnsi="Palatino"/>
          <w:szCs w:val="22"/>
          <w:lang w:val="en-GB"/>
        </w:rPr>
      </w:pPr>
    </w:p>
    <w:p w14:paraId="4AE70A40" w14:textId="77777777" w:rsidR="00E20374" w:rsidRPr="00D604AD" w:rsidRDefault="00AA5B99" w:rsidP="006D47ED">
      <w:pPr>
        <w:spacing w:line="360" w:lineRule="auto"/>
        <w:jc w:val="both"/>
        <w:rPr>
          <w:rFonts w:ascii="Palatino" w:hAnsi="Palatino"/>
          <w:i/>
          <w:szCs w:val="22"/>
          <w:lang w:val="en-GB"/>
        </w:rPr>
      </w:pPr>
      <w:r w:rsidRPr="00D604AD">
        <w:rPr>
          <w:rFonts w:ascii="Palatino" w:hAnsi="Palatino"/>
          <w:szCs w:val="22"/>
          <w:lang w:val="en-GB"/>
        </w:rPr>
        <w:t xml:space="preserve">Lastly, the Illinois law distinguishes itself from most other anti-revenge porn legislation </w:t>
      </w:r>
      <w:r w:rsidR="00FD37F2" w:rsidRPr="00D604AD">
        <w:rPr>
          <w:rFonts w:ascii="Palatino" w:hAnsi="Palatino"/>
          <w:szCs w:val="22"/>
          <w:lang w:val="en-GB"/>
        </w:rPr>
        <w:t>in that</w:t>
      </w:r>
      <w:r w:rsidRPr="00D604AD">
        <w:rPr>
          <w:rFonts w:ascii="Palatino" w:hAnsi="Palatino"/>
          <w:szCs w:val="22"/>
          <w:lang w:val="en-GB"/>
        </w:rPr>
        <w:t xml:space="preserve"> it provides strong punishments </w:t>
      </w:r>
      <w:r w:rsidR="001D5FA5">
        <w:rPr>
          <w:rFonts w:ascii="Palatino" w:hAnsi="Palatino"/>
          <w:szCs w:val="22"/>
          <w:lang w:val="en-GB"/>
        </w:rPr>
        <w:t>to</w:t>
      </w:r>
      <w:r w:rsidR="001D5FA5" w:rsidRPr="00D604AD">
        <w:rPr>
          <w:rFonts w:ascii="Palatino" w:hAnsi="Palatino"/>
          <w:szCs w:val="22"/>
          <w:lang w:val="en-GB"/>
        </w:rPr>
        <w:t xml:space="preserve"> </w:t>
      </w:r>
      <w:r w:rsidRPr="00D604AD">
        <w:rPr>
          <w:rFonts w:ascii="Palatino" w:hAnsi="Palatino"/>
          <w:szCs w:val="22"/>
          <w:lang w:val="en-GB"/>
        </w:rPr>
        <w:t>reflect</w:t>
      </w:r>
      <w:r w:rsidR="00B41F9F">
        <w:rPr>
          <w:rFonts w:ascii="Palatino" w:hAnsi="Palatino"/>
          <w:szCs w:val="22"/>
          <w:lang w:val="en-GB"/>
        </w:rPr>
        <w:t xml:space="preserve"> the severe nature of the crime</w:t>
      </w:r>
      <w:r w:rsidRPr="00D604AD">
        <w:rPr>
          <w:rFonts w:ascii="Palatino" w:hAnsi="Palatino"/>
          <w:szCs w:val="22"/>
          <w:lang w:val="en-GB"/>
        </w:rPr>
        <w:t xml:space="preserve">: </w:t>
      </w:r>
    </w:p>
    <w:p w14:paraId="1C811796" w14:textId="77777777" w:rsidR="00AA5B99" w:rsidRPr="00D604AD" w:rsidRDefault="003871A6" w:rsidP="00AA5B99">
      <w:pPr>
        <w:spacing w:line="360" w:lineRule="auto"/>
        <w:ind w:left="709"/>
        <w:jc w:val="both"/>
        <w:rPr>
          <w:rFonts w:ascii="Palatino" w:hAnsi="Palatino"/>
          <w:i/>
          <w:szCs w:val="22"/>
          <w:lang w:val="en-GB"/>
        </w:rPr>
      </w:pPr>
      <w:r w:rsidRPr="00D604AD">
        <w:rPr>
          <w:rFonts w:ascii="Palatino" w:hAnsi="Palatino"/>
          <w:i/>
          <w:szCs w:val="22"/>
          <w:lang w:val="en-GB"/>
        </w:rPr>
        <w:t>“</w:t>
      </w:r>
      <w:r w:rsidR="00AA5B99" w:rsidRPr="00D604AD">
        <w:rPr>
          <w:rFonts w:ascii="Palatino" w:hAnsi="Palatino"/>
          <w:i/>
          <w:szCs w:val="22"/>
          <w:lang w:val="en-GB"/>
        </w:rPr>
        <w:t xml:space="preserve">(e) A person convicted under this Section is subject to the </w:t>
      </w:r>
      <w:r w:rsidR="00AA5B99" w:rsidRPr="00D604AD">
        <w:rPr>
          <w:rFonts w:ascii="Palatino" w:hAnsi="Palatino"/>
          <w:i/>
          <w:szCs w:val="22"/>
          <w:u w:val="single"/>
          <w:lang w:val="en-GB"/>
        </w:rPr>
        <w:t>forfeiture</w:t>
      </w:r>
      <w:r w:rsidR="00AA5B99" w:rsidRPr="00D604AD">
        <w:rPr>
          <w:rFonts w:ascii="Palatino" w:hAnsi="Palatino"/>
          <w:i/>
          <w:szCs w:val="22"/>
          <w:lang w:val="en-GB"/>
        </w:rPr>
        <w:t xml:space="preserve"> provisions in Article 124B of the Code of Criminal Procedure of 1963. </w:t>
      </w:r>
    </w:p>
    <w:p w14:paraId="1F72A345" w14:textId="77777777" w:rsidR="005F7A0D" w:rsidRPr="00D604AD" w:rsidRDefault="00AA5B99" w:rsidP="00AA5B99">
      <w:pPr>
        <w:spacing w:line="360" w:lineRule="auto"/>
        <w:ind w:left="709"/>
        <w:jc w:val="both"/>
        <w:rPr>
          <w:rFonts w:ascii="Palatino" w:hAnsi="Palatino"/>
          <w:i/>
          <w:szCs w:val="22"/>
          <w:lang w:val="en-GB"/>
        </w:rPr>
      </w:pPr>
      <w:r w:rsidRPr="00D604AD">
        <w:rPr>
          <w:rFonts w:ascii="Palatino" w:hAnsi="Palatino"/>
          <w:i/>
          <w:szCs w:val="22"/>
          <w:lang w:val="en-GB"/>
        </w:rPr>
        <w:t xml:space="preserve">(f) Sentence. Non-consensual dissemination of private sexual images is a </w:t>
      </w:r>
      <w:r w:rsidRPr="00D604AD">
        <w:rPr>
          <w:rFonts w:ascii="Palatino" w:hAnsi="Palatino"/>
          <w:i/>
          <w:szCs w:val="22"/>
          <w:u w:val="single"/>
          <w:lang w:val="en-GB"/>
        </w:rPr>
        <w:t>Class 4 felony</w:t>
      </w:r>
      <w:r w:rsidR="003871A6" w:rsidRPr="00D604AD">
        <w:rPr>
          <w:rFonts w:ascii="Palatino" w:hAnsi="Palatino"/>
          <w:i/>
          <w:szCs w:val="22"/>
          <w:lang w:val="en-GB"/>
        </w:rPr>
        <w:t>”</w:t>
      </w:r>
      <w:r w:rsidR="003871A6" w:rsidRPr="00D604AD">
        <w:rPr>
          <w:rStyle w:val="Voetnootmarkering"/>
          <w:rFonts w:ascii="Palatino" w:hAnsi="Palatino"/>
          <w:szCs w:val="22"/>
          <w:lang w:val="en-GB"/>
        </w:rPr>
        <w:footnoteReference w:id="264"/>
      </w:r>
      <w:r w:rsidR="005F7A0D" w:rsidRPr="00D604AD">
        <w:rPr>
          <w:rFonts w:ascii="Palatino" w:hAnsi="Palatino"/>
          <w:i/>
          <w:szCs w:val="22"/>
          <w:lang w:val="en-GB"/>
        </w:rPr>
        <w:t xml:space="preserve">. </w:t>
      </w:r>
    </w:p>
    <w:p w14:paraId="0BEE5660" w14:textId="77777777" w:rsidR="00481FE5" w:rsidRPr="00D604AD" w:rsidRDefault="00AA5B99" w:rsidP="00B6772B">
      <w:pPr>
        <w:spacing w:line="360" w:lineRule="auto"/>
        <w:jc w:val="both"/>
        <w:rPr>
          <w:rFonts w:ascii="Palatino" w:hAnsi="Palatino"/>
          <w:szCs w:val="22"/>
          <w:lang w:val="en-GB"/>
        </w:rPr>
      </w:pPr>
      <w:r w:rsidRPr="00D604AD">
        <w:rPr>
          <w:rFonts w:ascii="Palatino" w:hAnsi="Palatino"/>
          <w:szCs w:val="22"/>
          <w:lang w:val="en-GB"/>
        </w:rPr>
        <w:t>In making revenge porn a crime punishable by one to three years in prison</w:t>
      </w:r>
      <w:r w:rsidR="00A7475A" w:rsidRPr="00D604AD">
        <w:rPr>
          <w:rFonts w:ascii="Palatino" w:hAnsi="Palatino"/>
          <w:szCs w:val="22"/>
          <w:lang w:val="en-GB"/>
        </w:rPr>
        <w:t>, possibly accompanied w</w:t>
      </w:r>
      <w:r w:rsidR="002843DB" w:rsidRPr="00D604AD">
        <w:rPr>
          <w:rFonts w:ascii="Palatino" w:hAnsi="Palatino"/>
          <w:szCs w:val="22"/>
          <w:lang w:val="en-GB"/>
        </w:rPr>
        <w:t>ith a fine of up to 25.000,</w:t>
      </w:r>
      <w:r w:rsidR="00A7475A" w:rsidRPr="00D604AD">
        <w:rPr>
          <w:rFonts w:ascii="Palatino" w:hAnsi="Palatino"/>
          <w:szCs w:val="22"/>
          <w:lang w:val="en-GB"/>
        </w:rPr>
        <w:t>00 USD</w:t>
      </w:r>
      <w:r w:rsidR="002843DB" w:rsidRPr="00D604AD">
        <w:rPr>
          <w:rFonts w:ascii="Palatino" w:hAnsi="Palatino"/>
          <w:szCs w:val="22"/>
          <w:lang w:val="en-GB"/>
        </w:rPr>
        <w:t xml:space="preserve">, the </w:t>
      </w:r>
      <w:r w:rsidR="00A84D0E" w:rsidRPr="00D604AD">
        <w:rPr>
          <w:rFonts w:ascii="Palatino" w:hAnsi="Palatino"/>
          <w:szCs w:val="22"/>
          <w:lang w:val="en-GB"/>
        </w:rPr>
        <w:t xml:space="preserve">Illinois law </w:t>
      </w:r>
      <w:r w:rsidR="00A7475A" w:rsidRPr="00D604AD">
        <w:rPr>
          <w:rFonts w:ascii="Palatino" w:hAnsi="Palatino"/>
          <w:szCs w:val="22"/>
          <w:lang w:val="en-GB"/>
        </w:rPr>
        <w:t>is less stringent than</w:t>
      </w:r>
      <w:r w:rsidRPr="00D604AD">
        <w:rPr>
          <w:rFonts w:ascii="Palatino" w:hAnsi="Palatino"/>
          <w:szCs w:val="22"/>
          <w:lang w:val="en-GB"/>
        </w:rPr>
        <w:t xml:space="preserve"> the New Jersey Statute of 2004 </w:t>
      </w:r>
      <w:r w:rsidR="002843DB" w:rsidRPr="00D604AD">
        <w:rPr>
          <w:rFonts w:ascii="Palatino" w:hAnsi="Palatino"/>
          <w:szCs w:val="22"/>
          <w:lang w:val="en-GB"/>
        </w:rPr>
        <w:t>which provides a sentence of three to five</w:t>
      </w:r>
      <w:r w:rsidR="00A7475A" w:rsidRPr="00D604AD">
        <w:rPr>
          <w:rFonts w:ascii="Palatino" w:hAnsi="Palatino"/>
          <w:szCs w:val="22"/>
          <w:lang w:val="en-GB"/>
        </w:rPr>
        <w:t xml:space="preserve"> years for so-called ‘third degree fel</w:t>
      </w:r>
      <w:r w:rsidR="007609C1" w:rsidRPr="00D604AD">
        <w:rPr>
          <w:rFonts w:ascii="Palatino" w:hAnsi="Palatino"/>
          <w:szCs w:val="22"/>
          <w:lang w:val="en-GB"/>
        </w:rPr>
        <w:t>onies’ and a maximum fine of 30.000,</w:t>
      </w:r>
      <w:r w:rsidR="00A7475A" w:rsidRPr="00D604AD">
        <w:rPr>
          <w:rFonts w:ascii="Palatino" w:hAnsi="Palatino"/>
          <w:szCs w:val="22"/>
          <w:lang w:val="en-GB"/>
        </w:rPr>
        <w:t xml:space="preserve">00 USD (see </w:t>
      </w:r>
      <w:r w:rsidR="00A7475A" w:rsidRPr="00D604AD">
        <w:rPr>
          <w:rFonts w:ascii="Palatino" w:hAnsi="Palatino"/>
          <w:i/>
          <w:szCs w:val="22"/>
          <w:lang w:val="en-GB"/>
        </w:rPr>
        <w:t>supra</w:t>
      </w:r>
      <w:r w:rsidR="00A7475A" w:rsidRPr="00D604AD">
        <w:rPr>
          <w:rFonts w:ascii="Palatino" w:hAnsi="Palatino"/>
          <w:szCs w:val="22"/>
          <w:lang w:val="en-GB"/>
        </w:rPr>
        <w:t xml:space="preserve">). Nonetheless, the Illinois law </w:t>
      </w:r>
      <w:r w:rsidR="00A84D0E" w:rsidRPr="00D604AD">
        <w:rPr>
          <w:rFonts w:ascii="Palatino" w:hAnsi="Palatino"/>
          <w:szCs w:val="22"/>
          <w:lang w:val="en-GB"/>
        </w:rPr>
        <w:t>adds</w:t>
      </w:r>
      <w:r w:rsidR="00A7475A" w:rsidRPr="00D604AD">
        <w:rPr>
          <w:rFonts w:ascii="Palatino" w:hAnsi="Palatino"/>
          <w:szCs w:val="22"/>
          <w:lang w:val="en-GB"/>
        </w:rPr>
        <w:t xml:space="preserve"> an </w:t>
      </w:r>
      <w:r w:rsidR="00481FE5" w:rsidRPr="00D604AD">
        <w:rPr>
          <w:rFonts w:ascii="Palatino" w:hAnsi="Palatino"/>
          <w:szCs w:val="22"/>
          <w:lang w:val="en-GB"/>
        </w:rPr>
        <w:t>extra</w:t>
      </w:r>
      <w:r w:rsidR="00A7475A" w:rsidRPr="00D604AD">
        <w:rPr>
          <w:rFonts w:ascii="Palatino" w:hAnsi="Palatino"/>
          <w:szCs w:val="22"/>
          <w:lang w:val="en-GB"/>
        </w:rPr>
        <w:t xml:space="preserve"> penalty by including the forfeiture of profits derived from the illegal distribution of the sexually explicit material</w:t>
      </w:r>
      <w:r w:rsidR="00A7475A" w:rsidRPr="00D604AD">
        <w:rPr>
          <w:rStyle w:val="Voetnootmarkering"/>
          <w:rFonts w:ascii="Palatino" w:hAnsi="Palatino"/>
          <w:szCs w:val="22"/>
          <w:lang w:val="en-GB"/>
        </w:rPr>
        <w:footnoteReference w:id="265"/>
      </w:r>
      <w:r w:rsidR="00A7475A" w:rsidRPr="00D604AD">
        <w:rPr>
          <w:rFonts w:ascii="Palatino" w:hAnsi="Palatino"/>
          <w:szCs w:val="22"/>
          <w:lang w:val="en-GB"/>
        </w:rPr>
        <w:t xml:space="preserve">. </w:t>
      </w:r>
      <w:r w:rsidR="00481FE5" w:rsidRPr="00D604AD">
        <w:rPr>
          <w:rFonts w:ascii="Palatino" w:hAnsi="Palatino"/>
          <w:szCs w:val="22"/>
          <w:lang w:val="en-GB"/>
        </w:rPr>
        <w:t>This small addition serve</w:t>
      </w:r>
      <w:r w:rsidR="00FD37F2" w:rsidRPr="00D604AD">
        <w:rPr>
          <w:rFonts w:ascii="Palatino" w:hAnsi="Palatino"/>
          <w:szCs w:val="22"/>
          <w:lang w:val="en-GB"/>
        </w:rPr>
        <w:t>s</w:t>
      </w:r>
      <w:r w:rsidR="00481FE5" w:rsidRPr="00D604AD">
        <w:rPr>
          <w:rFonts w:ascii="Palatino" w:hAnsi="Palatino"/>
          <w:szCs w:val="22"/>
          <w:lang w:val="en-GB"/>
        </w:rPr>
        <w:t xml:space="preserve"> as a significant deterrent to those persons who are primarily driven by financial gain. </w:t>
      </w:r>
    </w:p>
    <w:p w14:paraId="51745F37" w14:textId="77777777" w:rsidR="00481FE5" w:rsidRPr="00D604AD" w:rsidRDefault="00481FE5" w:rsidP="00B6772B">
      <w:pPr>
        <w:spacing w:line="360" w:lineRule="auto"/>
        <w:jc w:val="both"/>
        <w:rPr>
          <w:rFonts w:ascii="Palatino" w:hAnsi="Palatino"/>
          <w:szCs w:val="22"/>
          <w:lang w:val="en-GB"/>
        </w:rPr>
      </w:pPr>
    </w:p>
    <w:p w14:paraId="78759F9D" w14:textId="77777777" w:rsidR="00D532F5" w:rsidRPr="00D604AD" w:rsidRDefault="00481FE5" w:rsidP="00B6772B">
      <w:pPr>
        <w:spacing w:line="360" w:lineRule="auto"/>
        <w:jc w:val="both"/>
        <w:rPr>
          <w:rFonts w:ascii="Palatino" w:hAnsi="Palatino"/>
          <w:szCs w:val="22"/>
          <w:lang w:val="en-GB"/>
        </w:rPr>
      </w:pPr>
      <w:r w:rsidRPr="00D604AD">
        <w:rPr>
          <w:rFonts w:ascii="Palatino" w:hAnsi="Palatino"/>
          <w:szCs w:val="22"/>
          <w:lang w:val="en-GB"/>
        </w:rPr>
        <w:t>Though the number</w:t>
      </w:r>
      <w:r w:rsidR="00FD37F2" w:rsidRPr="00D604AD">
        <w:rPr>
          <w:rFonts w:ascii="Palatino" w:hAnsi="Palatino"/>
          <w:szCs w:val="22"/>
          <w:lang w:val="en-GB"/>
        </w:rPr>
        <w:t xml:space="preserve"> of US s</w:t>
      </w:r>
      <w:r w:rsidRPr="00D604AD">
        <w:rPr>
          <w:rFonts w:ascii="Palatino" w:hAnsi="Palatino"/>
          <w:szCs w:val="22"/>
          <w:lang w:val="en-GB"/>
        </w:rPr>
        <w:t>tates offerin</w:t>
      </w:r>
      <w:r w:rsidR="0047719E" w:rsidRPr="00D604AD">
        <w:rPr>
          <w:rFonts w:ascii="Palatino" w:hAnsi="Palatino"/>
          <w:szCs w:val="22"/>
          <w:lang w:val="en-GB"/>
        </w:rPr>
        <w:t xml:space="preserve">g </w:t>
      </w:r>
      <w:r w:rsidRPr="00D604AD">
        <w:rPr>
          <w:rFonts w:ascii="Palatino" w:hAnsi="Palatino"/>
          <w:szCs w:val="22"/>
          <w:lang w:val="en-GB"/>
        </w:rPr>
        <w:t>dedicated anti-reve</w:t>
      </w:r>
      <w:r w:rsidR="0047719E" w:rsidRPr="00D604AD">
        <w:rPr>
          <w:rFonts w:ascii="Palatino" w:hAnsi="Palatino"/>
          <w:szCs w:val="22"/>
          <w:lang w:val="en-GB"/>
        </w:rPr>
        <w:t>nge porn legislation continues to grow,</w:t>
      </w:r>
      <w:r w:rsidR="00530D85">
        <w:rPr>
          <w:rFonts w:ascii="Palatino" w:hAnsi="Palatino"/>
          <w:szCs w:val="22"/>
          <w:lang w:val="en-GB"/>
        </w:rPr>
        <w:t xml:space="preserve"> a few problems remain. Firstly,</w:t>
      </w:r>
      <w:r w:rsidR="0047719E" w:rsidRPr="00D604AD">
        <w:rPr>
          <w:rFonts w:ascii="Palatino" w:hAnsi="Palatino"/>
          <w:szCs w:val="22"/>
          <w:lang w:val="en-GB"/>
        </w:rPr>
        <w:t xml:space="preserve"> the</w:t>
      </w:r>
      <w:r w:rsidRPr="00D604AD">
        <w:rPr>
          <w:rFonts w:ascii="Palatino" w:hAnsi="Palatino"/>
          <w:szCs w:val="22"/>
          <w:lang w:val="en-GB"/>
        </w:rPr>
        <w:t xml:space="preserve"> </w:t>
      </w:r>
      <w:r w:rsidR="0047719E" w:rsidRPr="00D604AD">
        <w:rPr>
          <w:rFonts w:ascii="Palatino" w:hAnsi="Palatino"/>
          <w:szCs w:val="22"/>
          <w:lang w:val="en-GB"/>
        </w:rPr>
        <w:t>above examination of three of these laws</w:t>
      </w:r>
      <w:r w:rsidRPr="00D604AD">
        <w:rPr>
          <w:rFonts w:ascii="Palatino" w:hAnsi="Palatino"/>
          <w:szCs w:val="22"/>
          <w:lang w:val="en-GB"/>
        </w:rPr>
        <w:t xml:space="preserve"> </w:t>
      </w:r>
      <w:r w:rsidR="001B1411" w:rsidRPr="00D604AD">
        <w:rPr>
          <w:rFonts w:ascii="Palatino" w:hAnsi="Palatino"/>
          <w:szCs w:val="22"/>
          <w:lang w:val="en-GB"/>
        </w:rPr>
        <w:t xml:space="preserve">clearly </w:t>
      </w:r>
      <w:r w:rsidR="00B67334" w:rsidRPr="00D604AD">
        <w:rPr>
          <w:rFonts w:ascii="Palatino" w:hAnsi="Palatino"/>
          <w:szCs w:val="22"/>
          <w:lang w:val="en-GB"/>
        </w:rPr>
        <w:t>demonstrates</w:t>
      </w:r>
      <w:r w:rsidR="0047719E" w:rsidRPr="00D604AD">
        <w:rPr>
          <w:rFonts w:ascii="Palatino" w:hAnsi="Palatino"/>
          <w:szCs w:val="22"/>
          <w:lang w:val="en-GB"/>
        </w:rPr>
        <w:t xml:space="preserve"> </w:t>
      </w:r>
      <w:r w:rsidR="001B1411" w:rsidRPr="00D604AD">
        <w:rPr>
          <w:rFonts w:ascii="Palatino" w:hAnsi="Palatino"/>
          <w:szCs w:val="22"/>
          <w:lang w:val="en-GB"/>
        </w:rPr>
        <w:t xml:space="preserve">a pertinent lack of uniformity with </w:t>
      </w:r>
      <w:r w:rsidR="0047719E" w:rsidRPr="00D604AD">
        <w:rPr>
          <w:rFonts w:ascii="Palatino" w:hAnsi="Palatino"/>
          <w:szCs w:val="22"/>
          <w:lang w:val="en-GB"/>
        </w:rPr>
        <w:t>varying levels of prot</w:t>
      </w:r>
      <w:r w:rsidR="00FD37F2" w:rsidRPr="00D604AD">
        <w:rPr>
          <w:rFonts w:ascii="Palatino" w:hAnsi="Palatino"/>
          <w:szCs w:val="22"/>
          <w:lang w:val="en-GB"/>
        </w:rPr>
        <w:t>ection,</w:t>
      </w:r>
      <w:r w:rsidR="001B1411" w:rsidRPr="00D604AD">
        <w:rPr>
          <w:rFonts w:ascii="Palatino" w:hAnsi="Palatino"/>
          <w:szCs w:val="22"/>
          <w:lang w:val="en-GB"/>
        </w:rPr>
        <w:t xml:space="preserve"> </w:t>
      </w:r>
      <w:r w:rsidR="00FD37F2" w:rsidRPr="00D604AD">
        <w:rPr>
          <w:rFonts w:ascii="Palatino" w:hAnsi="Palatino"/>
          <w:szCs w:val="22"/>
          <w:lang w:val="en-GB"/>
        </w:rPr>
        <w:t xml:space="preserve">often </w:t>
      </w:r>
      <w:r w:rsidR="00B67334" w:rsidRPr="00D604AD">
        <w:rPr>
          <w:rFonts w:ascii="Palatino" w:hAnsi="Palatino"/>
          <w:szCs w:val="22"/>
          <w:lang w:val="en-GB"/>
        </w:rPr>
        <w:t xml:space="preserve">insufficient </w:t>
      </w:r>
      <w:r w:rsidR="001B1411" w:rsidRPr="00D604AD">
        <w:rPr>
          <w:rFonts w:ascii="Palatino" w:hAnsi="Palatino"/>
          <w:szCs w:val="22"/>
          <w:lang w:val="en-GB"/>
        </w:rPr>
        <w:t>means of deterrence</w:t>
      </w:r>
      <w:r w:rsidR="00D532F5" w:rsidRPr="00D604AD">
        <w:rPr>
          <w:rFonts w:ascii="Palatino" w:hAnsi="Palatino"/>
          <w:szCs w:val="22"/>
          <w:lang w:val="en-GB"/>
        </w:rPr>
        <w:t xml:space="preserve"> </w:t>
      </w:r>
      <w:r w:rsidR="00FD37F2" w:rsidRPr="00D604AD">
        <w:rPr>
          <w:rFonts w:ascii="Palatino" w:hAnsi="Palatino"/>
          <w:szCs w:val="22"/>
          <w:lang w:val="en-GB"/>
        </w:rPr>
        <w:t>and</w:t>
      </w:r>
      <w:r w:rsidR="00D532F5" w:rsidRPr="00D604AD">
        <w:rPr>
          <w:rFonts w:ascii="Palatino" w:hAnsi="Palatino"/>
          <w:szCs w:val="22"/>
          <w:lang w:val="en-GB"/>
        </w:rPr>
        <w:t xml:space="preserve"> </w:t>
      </w:r>
      <w:r w:rsidR="00FD37F2" w:rsidRPr="00D604AD">
        <w:rPr>
          <w:rFonts w:ascii="Palatino" w:hAnsi="Palatino"/>
          <w:szCs w:val="22"/>
          <w:lang w:val="en-GB"/>
        </w:rPr>
        <w:t>no guarantee of the definitive</w:t>
      </w:r>
      <w:r w:rsidR="00D532F5" w:rsidRPr="00D604AD">
        <w:rPr>
          <w:rFonts w:ascii="Palatino" w:hAnsi="Palatino"/>
          <w:szCs w:val="22"/>
          <w:lang w:val="en-GB"/>
        </w:rPr>
        <w:t xml:space="preserve"> removal of the images from the Internet</w:t>
      </w:r>
      <w:r w:rsidR="00D532F5" w:rsidRPr="00D604AD">
        <w:rPr>
          <w:rStyle w:val="Voetnootmarkering"/>
          <w:rFonts w:ascii="Palatino" w:hAnsi="Palatino"/>
          <w:szCs w:val="22"/>
          <w:lang w:val="en-GB"/>
        </w:rPr>
        <w:footnoteReference w:id="266"/>
      </w:r>
      <w:r w:rsidR="001B1411" w:rsidRPr="00D604AD">
        <w:rPr>
          <w:rFonts w:ascii="Palatino" w:hAnsi="Palatino"/>
          <w:szCs w:val="22"/>
          <w:lang w:val="en-GB"/>
        </w:rPr>
        <w:t>. As such,</w:t>
      </w:r>
      <w:r w:rsidR="0047719E" w:rsidRPr="00D604AD">
        <w:rPr>
          <w:rFonts w:ascii="Palatino" w:hAnsi="Palatino"/>
          <w:szCs w:val="22"/>
          <w:lang w:val="en-GB"/>
        </w:rPr>
        <w:t xml:space="preserve"> many of them </w:t>
      </w:r>
      <w:r w:rsidR="001B1411" w:rsidRPr="00D604AD">
        <w:rPr>
          <w:rFonts w:ascii="Palatino" w:hAnsi="Palatino"/>
          <w:szCs w:val="22"/>
          <w:lang w:val="en-GB"/>
        </w:rPr>
        <w:t>are</w:t>
      </w:r>
      <w:r w:rsidR="0047719E" w:rsidRPr="00D604AD">
        <w:rPr>
          <w:rFonts w:ascii="Palatino" w:hAnsi="Palatino"/>
          <w:szCs w:val="22"/>
          <w:lang w:val="en-GB"/>
        </w:rPr>
        <w:t xml:space="preserve"> utterly inept at dealing with the societal harm that is wrought by revenge porn enthusiasts. </w:t>
      </w:r>
      <w:r w:rsidR="00530D85">
        <w:rPr>
          <w:rFonts w:ascii="Palatino" w:hAnsi="Palatino"/>
          <w:szCs w:val="22"/>
          <w:lang w:val="en-GB"/>
        </w:rPr>
        <w:t>Secondly, e</w:t>
      </w:r>
      <w:r w:rsidR="005514FC" w:rsidRPr="00D604AD">
        <w:rPr>
          <w:rFonts w:ascii="Palatino" w:hAnsi="Palatino"/>
          <w:szCs w:val="22"/>
          <w:lang w:val="en-GB"/>
        </w:rPr>
        <w:t xml:space="preserve">ven those that are inclusive enough to offer forcible legal recourse to victims are </w:t>
      </w:r>
      <w:r w:rsidR="005514FC" w:rsidRPr="00D604AD">
        <w:rPr>
          <w:rFonts w:ascii="Palatino" w:hAnsi="Palatino"/>
          <w:szCs w:val="22"/>
          <w:lang w:val="en-GB"/>
        </w:rPr>
        <w:lastRenderedPageBreak/>
        <w:t>unlikely to survive constitutional scrutiny</w:t>
      </w:r>
      <w:r w:rsidR="00A84D0E" w:rsidRPr="00D604AD">
        <w:rPr>
          <w:rFonts w:ascii="Palatino" w:hAnsi="Palatino"/>
          <w:szCs w:val="22"/>
          <w:lang w:val="en-GB"/>
        </w:rPr>
        <w:t xml:space="preserve"> when they are over</w:t>
      </w:r>
      <w:r w:rsidR="007125E4">
        <w:rPr>
          <w:rFonts w:ascii="Palatino" w:hAnsi="Palatino"/>
          <w:szCs w:val="22"/>
          <w:lang w:val="en-GB"/>
        </w:rPr>
        <w:t xml:space="preserve">ly </w:t>
      </w:r>
      <w:r w:rsidR="00A84D0E" w:rsidRPr="00D604AD">
        <w:rPr>
          <w:rFonts w:ascii="Palatino" w:hAnsi="Palatino"/>
          <w:szCs w:val="22"/>
          <w:lang w:val="en-GB"/>
        </w:rPr>
        <w:t>broad</w:t>
      </w:r>
      <w:r w:rsidR="005514FC" w:rsidRPr="00D604AD">
        <w:rPr>
          <w:rStyle w:val="Voetnootmarkering"/>
          <w:rFonts w:ascii="Palatino" w:hAnsi="Palatino"/>
          <w:szCs w:val="22"/>
          <w:lang w:val="en-GB"/>
        </w:rPr>
        <w:footnoteReference w:id="267"/>
      </w:r>
      <w:r w:rsidR="005514FC" w:rsidRPr="00D604AD">
        <w:rPr>
          <w:rFonts w:ascii="Palatino" w:hAnsi="Palatino"/>
          <w:szCs w:val="22"/>
          <w:lang w:val="en-GB"/>
        </w:rPr>
        <w:t xml:space="preserve">. </w:t>
      </w:r>
      <w:r w:rsidR="00530D85">
        <w:rPr>
          <w:rFonts w:ascii="Palatino" w:hAnsi="Palatino"/>
          <w:szCs w:val="22"/>
          <w:lang w:val="en-GB"/>
        </w:rPr>
        <w:t>A third problem is that</w:t>
      </w:r>
      <w:r w:rsidR="00B67334" w:rsidRPr="00D604AD">
        <w:rPr>
          <w:rFonts w:ascii="Palatino" w:hAnsi="Palatino"/>
          <w:szCs w:val="22"/>
          <w:lang w:val="en-GB"/>
        </w:rPr>
        <w:t xml:space="preserve"> state-level legislation does not provide jurisdiction beyond state-borders so that persons who are victimi</w:t>
      </w:r>
      <w:r w:rsidR="00464D79">
        <w:rPr>
          <w:rFonts w:ascii="Palatino" w:hAnsi="Palatino"/>
          <w:szCs w:val="22"/>
          <w:lang w:val="en-GB"/>
        </w:rPr>
        <w:t>s</w:t>
      </w:r>
      <w:r w:rsidR="00B67334" w:rsidRPr="00D604AD">
        <w:rPr>
          <w:rFonts w:ascii="Palatino" w:hAnsi="Palatino"/>
          <w:szCs w:val="22"/>
          <w:lang w:val="en-GB"/>
        </w:rPr>
        <w:t xml:space="preserve">ed in a state that </w:t>
      </w:r>
      <w:r w:rsidR="004E0589" w:rsidRPr="00D604AD">
        <w:rPr>
          <w:rFonts w:ascii="Palatino" w:hAnsi="Palatino"/>
          <w:szCs w:val="22"/>
          <w:lang w:val="en-GB"/>
        </w:rPr>
        <w:t>is not equipped with dedicated legislation</w:t>
      </w:r>
      <w:r w:rsidR="00B67334" w:rsidRPr="00D604AD">
        <w:rPr>
          <w:rFonts w:ascii="Palatino" w:hAnsi="Palatino"/>
          <w:szCs w:val="22"/>
          <w:lang w:val="en-GB"/>
        </w:rPr>
        <w:t xml:space="preserve"> will be unable to find relief there</w:t>
      </w:r>
      <w:r w:rsidR="00A84D0E" w:rsidRPr="00D604AD">
        <w:rPr>
          <w:rStyle w:val="Voetnootmarkering"/>
          <w:rFonts w:ascii="Palatino" w:hAnsi="Palatino"/>
          <w:szCs w:val="22"/>
          <w:lang w:val="en-GB"/>
        </w:rPr>
        <w:footnoteReference w:id="268"/>
      </w:r>
      <w:r w:rsidR="00B67334" w:rsidRPr="00D604AD">
        <w:rPr>
          <w:rFonts w:ascii="Palatino" w:hAnsi="Palatino"/>
          <w:szCs w:val="22"/>
          <w:lang w:val="en-GB"/>
        </w:rPr>
        <w:t xml:space="preserve">. </w:t>
      </w:r>
      <w:r w:rsidR="00530D85">
        <w:rPr>
          <w:rFonts w:ascii="Palatino" w:hAnsi="Palatino"/>
          <w:szCs w:val="22"/>
          <w:lang w:val="en-GB"/>
        </w:rPr>
        <w:t>As a fourth point, it is interesting to note that</w:t>
      </w:r>
      <w:r w:rsidR="004E0589" w:rsidRPr="00D604AD">
        <w:rPr>
          <w:rFonts w:ascii="Palatino" w:hAnsi="Palatino"/>
          <w:szCs w:val="22"/>
          <w:lang w:val="en-GB"/>
        </w:rPr>
        <w:t xml:space="preserve"> t</w:t>
      </w:r>
      <w:r w:rsidR="009F4866" w:rsidRPr="00D604AD">
        <w:rPr>
          <w:rFonts w:ascii="Palatino" w:hAnsi="Palatino"/>
          <w:szCs w:val="22"/>
          <w:lang w:val="en-GB"/>
        </w:rPr>
        <w:t xml:space="preserve">he states that to this day have not introduced a counter-revenge porn bill are those </w:t>
      </w:r>
      <w:r w:rsidR="004E0589" w:rsidRPr="00D604AD">
        <w:rPr>
          <w:rFonts w:ascii="Palatino" w:hAnsi="Palatino"/>
          <w:szCs w:val="22"/>
          <w:lang w:val="en-GB"/>
        </w:rPr>
        <w:t>that hold</w:t>
      </w:r>
      <w:r w:rsidR="00E30328" w:rsidRPr="00D604AD">
        <w:rPr>
          <w:rFonts w:ascii="Palatino" w:hAnsi="Palatino"/>
          <w:szCs w:val="22"/>
          <w:lang w:val="en-GB"/>
        </w:rPr>
        <w:t xml:space="preserve"> predominantly R</w:t>
      </w:r>
      <w:r w:rsidR="009F4866" w:rsidRPr="00D604AD">
        <w:rPr>
          <w:rFonts w:ascii="Palatino" w:hAnsi="Palatino"/>
          <w:szCs w:val="22"/>
          <w:lang w:val="en-GB"/>
        </w:rPr>
        <w:t>epublican majorities</w:t>
      </w:r>
      <w:r w:rsidR="004E0589" w:rsidRPr="00D604AD">
        <w:rPr>
          <w:rStyle w:val="Voetnootmarkering"/>
          <w:rFonts w:ascii="Palatino" w:hAnsi="Palatino"/>
          <w:szCs w:val="22"/>
          <w:lang w:val="en-GB"/>
        </w:rPr>
        <w:footnoteReference w:id="269"/>
      </w:r>
      <w:r w:rsidR="00024E89" w:rsidRPr="00D604AD">
        <w:rPr>
          <w:rFonts w:ascii="Palatino" w:hAnsi="Palatino"/>
          <w:szCs w:val="22"/>
          <w:lang w:val="en-GB"/>
        </w:rPr>
        <w:t xml:space="preserve">. Given </w:t>
      </w:r>
      <w:r w:rsidR="00E30328" w:rsidRPr="00D604AD">
        <w:rPr>
          <w:rFonts w:ascii="Palatino" w:hAnsi="Palatino"/>
          <w:szCs w:val="22"/>
          <w:lang w:val="en-GB"/>
        </w:rPr>
        <w:t>these</w:t>
      </w:r>
      <w:r w:rsidR="00024E89" w:rsidRPr="00D604AD">
        <w:rPr>
          <w:rFonts w:ascii="Palatino" w:hAnsi="Palatino"/>
          <w:szCs w:val="22"/>
          <w:lang w:val="en-GB"/>
        </w:rPr>
        <w:t xml:space="preserve"> conservative political majorities, it </w:t>
      </w:r>
      <w:r w:rsidR="009F4866" w:rsidRPr="00D604AD">
        <w:rPr>
          <w:rFonts w:ascii="Palatino" w:hAnsi="Palatino"/>
          <w:szCs w:val="22"/>
          <w:lang w:val="en-GB"/>
        </w:rPr>
        <w:t xml:space="preserve">is </w:t>
      </w:r>
      <w:r w:rsidR="00024E89" w:rsidRPr="00D604AD">
        <w:rPr>
          <w:rFonts w:ascii="Palatino" w:hAnsi="Palatino"/>
          <w:szCs w:val="22"/>
          <w:lang w:val="en-GB"/>
        </w:rPr>
        <w:t>rather</w:t>
      </w:r>
      <w:r w:rsidR="009F4866" w:rsidRPr="00D604AD">
        <w:rPr>
          <w:rFonts w:ascii="Palatino" w:hAnsi="Palatino"/>
          <w:szCs w:val="22"/>
          <w:lang w:val="en-GB"/>
        </w:rPr>
        <w:t xml:space="preserve"> unlikely that we will see any credible legislative attempt</w:t>
      </w:r>
      <w:r w:rsidR="00FF1728" w:rsidRPr="00D604AD">
        <w:rPr>
          <w:rFonts w:ascii="Palatino" w:hAnsi="Palatino"/>
          <w:szCs w:val="22"/>
          <w:lang w:val="en-GB"/>
        </w:rPr>
        <w:t>s</w:t>
      </w:r>
      <w:r w:rsidR="009F4866" w:rsidRPr="00D604AD">
        <w:rPr>
          <w:rFonts w:ascii="Palatino" w:hAnsi="Palatino"/>
          <w:szCs w:val="22"/>
          <w:lang w:val="en-GB"/>
        </w:rPr>
        <w:t xml:space="preserve"> being </w:t>
      </w:r>
      <w:r w:rsidR="00FF1728" w:rsidRPr="00D604AD">
        <w:rPr>
          <w:rFonts w:ascii="Palatino" w:hAnsi="Palatino"/>
          <w:szCs w:val="22"/>
          <w:lang w:val="en-GB"/>
        </w:rPr>
        <w:t xml:space="preserve">made </w:t>
      </w:r>
      <w:r w:rsidR="009F4866" w:rsidRPr="00D604AD">
        <w:rPr>
          <w:rFonts w:ascii="Palatino" w:hAnsi="Palatino"/>
          <w:szCs w:val="22"/>
          <w:lang w:val="en-GB"/>
        </w:rPr>
        <w:t>in the near future</w:t>
      </w:r>
      <w:r w:rsidR="00024E89" w:rsidRPr="00D604AD">
        <w:rPr>
          <w:rFonts w:ascii="Palatino" w:hAnsi="Palatino"/>
          <w:szCs w:val="22"/>
          <w:lang w:val="en-GB"/>
        </w:rPr>
        <w:t xml:space="preserve"> in these specific areas</w:t>
      </w:r>
      <w:r w:rsidR="002843DB" w:rsidRPr="00D604AD">
        <w:rPr>
          <w:rStyle w:val="Voetnootmarkering"/>
          <w:rFonts w:ascii="Palatino" w:hAnsi="Palatino"/>
          <w:szCs w:val="22"/>
          <w:lang w:val="en-GB"/>
        </w:rPr>
        <w:footnoteReference w:id="270"/>
      </w:r>
      <w:r w:rsidR="009F4866" w:rsidRPr="00D604AD">
        <w:rPr>
          <w:rFonts w:ascii="Palatino" w:hAnsi="Palatino"/>
          <w:szCs w:val="22"/>
          <w:lang w:val="en-GB"/>
        </w:rPr>
        <w:t xml:space="preserve">. </w:t>
      </w:r>
      <w:r w:rsidR="00B67334" w:rsidRPr="00D604AD">
        <w:rPr>
          <w:rFonts w:ascii="Palatino" w:hAnsi="Palatino"/>
          <w:szCs w:val="22"/>
          <w:lang w:val="en-GB"/>
        </w:rPr>
        <w:t xml:space="preserve">This is </w:t>
      </w:r>
      <w:r w:rsidR="009F4866" w:rsidRPr="00D604AD">
        <w:rPr>
          <w:rFonts w:ascii="Palatino" w:hAnsi="Palatino"/>
          <w:szCs w:val="22"/>
          <w:lang w:val="en-GB"/>
        </w:rPr>
        <w:t>where</w:t>
      </w:r>
      <w:r w:rsidR="00B67334" w:rsidRPr="00D604AD">
        <w:rPr>
          <w:rFonts w:ascii="Palatino" w:hAnsi="Palatino"/>
          <w:szCs w:val="22"/>
          <w:lang w:val="en-GB"/>
        </w:rPr>
        <w:t xml:space="preserve"> a homogeneous approach, implemented at the federa</w:t>
      </w:r>
      <w:r w:rsidR="009F4866" w:rsidRPr="00D604AD">
        <w:rPr>
          <w:rFonts w:ascii="Palatino" w:hAnsi="Palatino"/>
          <w:szCs w:val="22"/>
          <w:lang w:val="en-GB"/>
        </w:rPr>
        <w:t xml:space="preserve">l level of </w:t>
      </w:r>
      <w:r w:rsidR="00024E89" w:rsidRPr="00D604AD">
        <w:rPr>
          <w:rFonts w:ascii="Palatino" w:hAnsi="Palatino"/>
          <w:szCs w:val="22"/>
          <w:lang w:val="en-GB"/>
        </w:rPr>
        <w:t>government, could offer solace. Since</w:t>
      </w:r>
      <w:r w:rsidR="00D532F5" w:rsidRPr="00D604AD">
        <w:rPr>
          <w:rFonts w:ascii="Palatino" w:hAnsi="Palatino"/>
          <w:szCs w:val="22"/>
          <w:lang w:val="en-GB"/>
        </w:rPr>
        <w:t xml:space="preserve"> the CDA grants substantial immunity to ISPs for the acts of private parties</w:t>
      </w:r>
      <w:r w:rsidR="00D532F5" w:rsidRPr="00D604AD">
        <w:rPr>
          <w:rStyle w:val="Voetnootmarkering"/>
          <w:rFonts w:ascii="Palatino" w:hAnsi="Palatino"/>
          <w:szCs w:val="22"/>
          <w:lang w:val="en-GB"/>
        </w:rPr>
        <w:footnoteReference w:id="271"/>
      </w:r>
      <w:r w:rsidR="00D532F5" w:rsidRPr="00D604AD">
        <w:rPr>
          <w:rFonts w:ascii="Palatino" w:hAnsi="Palatino"/>
          <w:szCs w:val="22"/>
          <w:lang w:val="en-GB"/>
        </w:rPr>
        <w:t xml:space="preserve">, congressional action is the only way </w:t>
      </w:r>
      <w:r w:rsidR="00024E89" w:rsidRPr="00D604AD">
        <w:rPr>
          <w:rFonts w:ascii="Palatino" w:hAnsi="Palatino"/>
          <w:szCs w:val="22"/>
          <w:lang w:val="en-GB"/>
        </w:rPr>
        <w:t xml:space="preserve">to </w:t>
      </w:r>
      <w:r w:rsidR="00D532F5" w:rsidRPr="00D604AD">
        <w:rPr>
          <w:rFonts w:ascii="Palatino" w:hAnsi="Palatino"/>
          <w:i/>
          <w:szCs w:val="22"/>
          <w:lang w:val="en-GB"/>
        </w:rPr>
        <w:t>“punish those who create and manage the websites that host and encourage revenge porn”</w:t>
      </w:r>
      <w:r w:rsidR="00D532F5" w:rsidRPr="00D604AD">
        <w:rPr>
          <w:rStyle w:val="Voetnootmarkering"/>
          <w:rFonts w:ascii="Palatino" w:hAnsi="Palatino"/>
          <w:i/>
          <w:szCs w:val="22"/>
          <w:lang w:val="en-GB"/>
        </w:rPr>
        <w:footnoteReference w:id="272"/>
      </w:r>
      <w:r w:rsidR="00D532F5" w:rsidRPr="00D604AD">
        <w:rPr>
          <w:rFonts w:ascii="Palatino" w:hAnsi="Palatino"/>
          <w:i/>
          <w:szCs w:val="22"/>
          <w:lang w:val="en-GB"/>
        </w:rPr>
        <w:t>.</w:t>
      </w:r>
    </w:p>
    <w:p w14:paraId="537933AF" w14:textId="77777777" w:rsidR="00D532F5" w:rsidRPr="00D604AD" w:rsidRDefault="00D532F5" w:rsidP="00B6772B">
      <w:pPr>
        <w:spacing w:line="360" w:lineRule="auto"/>
        <w:jc w:val="both"/>
        <w:rPr>
          <w:rFonts w:ascii="Palatino" w:hAnsi="Palatino"/>
          <w:szCs w:val="22"/>
          <w:lang w:val="en-GB"/>
        </w:rPr>
      </w:pPr>
    </w:p>
    <w:p w14:paraId="6BC09EE8" w14:textId="77777777" w:rsidR="00886E30" w:rsidRPr="00D604AD" w:rsidRDefault="00B303BD" w:rsidP="00B6772B">
      <w:pPr>
        <w:spacing w:line="360" w:lineRule="auto"/>
        <w:jc w:val="both"/>
        <w:rPr>
          <w:rFonts w:ascii="Palatino" w:hAnsi="Palatino"/>
          <w:szCs w:val="22"/>
          <w:lang w:val="en-GB"/>
        </w:rPr>
      </w:pPr>
      <w:r w:rsidRPr="00D604AD">
        <w:rPr>
          <w:rFonts w:ascii="Palatino" w:hAnsi="Palatino"/>
          <w:szCs w:val="22"/>
          <w:lang w:val="en-GB"/>
        </w:rPr>
        <w:t>F</w:t>
      </w:r>
      <w:r w:rsidR="00D532F5" w:rsidRPr="00D604AD">
        <w:rPr>
          <w:rFonts w:ascii="Palatino" w:hAnsi="Palatino"/>
          <w:szCs w:val="22"/>
          <w:lang w:val="en-GB"/>
        </w:rPr>
        <w:t xml:space="preserve">ederal law is – at present – unable to achieve this goal. </w:t>
      </w:r>
      <w:r w:rsidR="00725877" w:rsidRPr="00D604AD">
        <w:rPr>
          <w:rFonts w:ascii="Palatino" w:hAnsi="Palatino"/>
          <w:szCs w:val="22"/>
          <w:lang w:val="en-GB"/>
        </w:rPr>
        <w:t xml:space="preserve">The existing ‘Sexual Exploitation and Other Abuse of Children Act’ (18 </w:t>
      </w:r>
      <w:r w:rsidR="00CC64AE" w:rsidRPr="00D604AD">
        <w:rPr>
          <w:rFonts w:ascii="Palatino" w:hAnsi="Palatino"/>
          <w:szCs w:val="22"/>
          <w:lang w:val="en-GB"/>
        </w:rPr>
        <w:t>US</w:t>
      </w:r>
      <w:r w:rsidR="00725877" w:rsidRPr="00D604AD">
        <w:rPr>
          <w:rFonts w:ascii="Palatino" w:hAnsi="Palatino"/>
          <w:szCs w:val="22"/>
          <w:lang w:val="en-GB"/>
        </w:rPr>
        <w:t xml:space="preserve">C. 2257), the ‘Interstate Anti-Stalking Punishment and Prevention Act’ (18 </w:t>
      </w:r>
      <w:r w:rsidR="00CC64AE" w:rsidRPr="00D604AD">
        <w:rPr>
          <w:rFonts w:ascii="Palatino" w:hAnsi="Palatino"/>
          <w:szCs w:val="22"/>
          <w:lang w:val="en-GB"/>
        </w:rPr>
        <w:t>US</w:t>
      </w:r>
      <w:r w:rsidR="00725877" w:rsidRPr="00D604AD">
        <w:rPr>
          <w:rFonts w:ascii="Palatino" w:hAnsi="Palatino"/>
          <w:szCs w:val="22"/>
          <w:lang w:val="en-GB"/>
        </w:rPr>
        <w:t>C. 2261A), the ‘Video Voyeurism Pr</w:t>
      </w:r>
      <w:r w:rsidR="00886E30" w:rsidRPr="00D604AD">
        <w:rPr>
          <w:rFonts w:ascii="Palatino" w:hAnsi="Palatino"/>
          <w:szCs w:val="22"/>
          <w:lang w:val="en-GB"/>
        </w:rPr>
        <w:t xml:space="preserve">evention Act’ (18 </w:t>
      </w:r>
      <w:r w:rsidR="00CC64AE" w:rsidRPr="00D604AD">
        <w:rPr>
          <w:rFonts w:ascii="Palatino" w:hAnsi="Palatino"/>
          <w:szCs w:val="22"/>
          <w:lang w:val="en-GB"/>
        </w:rPr>
        <w:t>US</w:t>
      </w:r>
      <w:r w:rsidR="00886E30" w:rsidRPr="00D604AD">
        <w:rPr>
          <w:rFonts w:ascii="Palatino" w:hAnsi="Palatino"/>
          <w:szCs w:val="22"/>
          <w:lang w:val="en-GB"/>
        </w:rPr>
        <w:t xml:space="preserve">C. 1801) and </w:t>
      </w:r>
      <w:r w:rsidR="00725877" w:rsidRPr="00D604AD">
        <w:rPr>
          <w:rFonts w:ascii="Palatino" w:hAnsi="Palatino"/>
          <w:szCs w:val="22"/>
          <w:lang w:val="en-GB"/>
        </w:rPr>
        <w:t xml:space="preserve">the ‘Computer Fraud and Abuse Act’ (18 </w:t>
      </w:r>
      <w:r w:rsidR="00CC64AE" w:rsidRPr="00D604AD">
        <w:rPr>
          <w:rFonts w:ascii="Palatino" w:hAnsi="Palatino"/>
          <w:szCs w:val="22"/>
          <w:lang w:val="en-GB"/>
        </w:rPr>
        <w:t>US</w:t>
      </w:r>
      <w:r w:rsidR="00725877" w:rsidRPr="00D604AD">
        <w:rPr>
          <w:rFonts w:ascii="Palatino" w:hAnsi="Palatino"/>
          <w:szCs w:val="22"/>
          <w:lang w:val="en-GB"/>
        </w:rPr>
        <w:t>C</w:t>
      </w:r>
      <w:r w:rsidR="00886E30" w:rsidRPr="00D604AD">
        <w:rPr>
          <w:rFonts w:ascii="Palatino" w:hAnsi="Palatino"/>
          <w:szCs w:val="22"/>
          <w:lang w:val="en-GB"/>
        </w:rPr>
        <w:t>. 1030) all fall short in this regard</w:t>
      </w:r>
      <w:r w:rsidR="00886E30" w:rsidRPr="00D604AD">
        <w:rPr>
          <w:rStyle w:val="Voetnootmarkering"/>
          <w:rFonts w:ascii="Palatino" w:hAnsi="Palatino"/>
          <w:szCs w:val="22"/>
          <w:lang w:val="en-GB"/>
        </w:rPr>
        <w:footnoteReference w:id="273"/>
      </w:r>
      <w:r w:rsidR="00886E30" w:rsidRPr="00D604AD">
        <w:rPr>
          <w:rFonts w:ascii="Palatino" w:hAnsi="Palatino"/>
          <w:szCs w:val="22"/>
          <w:lang w:val="en-GB"/>
        </w:rPr>
        <w:t xml:space="preserve">. </w:t>
      </w:r>
      <w:r w:rsidR="001668B3" w:rsidRPr="00D604AD">
        <w:rPr>
          <w:rFonts w:ascii="Palatino" w:hAnsi="Palatino"/>
          <w:szCs w:val="22"/>
          <w:lang w:val="en-GB"/>
        </w:rPr>
        <w:t xml:space="preserve">Meanwhile though, </w:t>
      </w:r>
      <w:r w:rsidR="00386661" w:rsidRPr="00D604AD">
        <w:rPr>
          <w:rFonts w:ascii="Palatino" w:hAnsi="Palatino"/>
          <w:szCs w:val="22"/>
          <w:lang w:val="en-GB"/>
        </w:rPr>
        <w:t xml:space="preserve">a </w:t>
      </w:r>
      <w:r w:rsidR="001668B3" w:rsidRPr="00D604AD">
        <w:rPr>
          <w:rFonts w:ascii="Palatino" w:hAnsi="Palatino"/>
          <w:szCs w:val="22"/>
          <w:lang w:val="en-GB"/>
        </w:rPr>
        <w:t xml:space="preserve">promising effort has been </w:t>
      </w:r>
      <w:r w:rsidR="001668B3" w:rsidRPr="00D604AD">
        <w:rPr>
          <w:rFonts w:ascii="Palatino" w:hAnsi="Palatino"/>
          <w:szCs w:val="22"/>
          <w:lang w:val="en-GB"/>
        </w:rPr>
        <w:lastRenderedPageBreak/>
        <w:t>made by Democratic Congresswoman Jackie Speier</w:t>
      </w:r>
      <w:r w:rsidR="001668B3" w:rsidRPr="00D604AD">
        <w:rPr>
          <w:rStyle w:val="Voetnootmarkering"/>
          <w:rFonts w:ascii="Palatino" w:hAnsi="Palatino"/>
          <w:szCs w:val="22"/>
          <w:lang w:val="en-GB"/>
        </w:rPr>
        <w:footnoteReference w:id="274"/>
      </w:r>
      <w:r w:rsidR="00386661" w:rsidRPr="00D604AD">
        <w:rPr>
          <w:rFonts w:ascii="Palatino" w:hAnsi="Palatino"/>
          <w:szCs w:val="22"/>
          <w:lang w:val="en-GB"/>
        </w:rPr>
        <w:t xml:space="preserve"> who, together with FRANKS, </w:t>
      </w:r>
      <w:r w:rsidR="00386661" w:rsidRPr="007125E4">
        <w:rPr>
          <w:rFonts w:ascii="Palatino" w:hAnsi="Palatino"/>
          <w:szCs w:val="22"/>
          <w:lang w:val="en-GB"/>
        </w:rPr>
        <w:t>has drafted the</w:t>
      </w:r>
      <w:r w:rsidR="00024E89" w:rsidRPr="007125E4">
        <w:rPr>
          <w:rFonts w:ascii="Palatino" w:hAnsi="Palatino"/>
          <w:szCs w:val="22"/>
          <w:lang w:val="en-GB"/>
        </w:rPr>
        <w:t xml:space="preserve"> federal</w:t>
      </w:r>
      <w:r w:rsidR="00386661" w:rsidRPr="007125E4">
        <w:rPr>
          <w:rFonts w:ascii="Palatino" w:hAnsi="Palatino"/>
          <w:szCs w:val="22"/>
          <w:lang w:val="en-GB"/>
        </w:rPr>
        <w:t xml:space="preserve"> ‘Intimate Privacy Protection Act’ of 2015</w:t>
      </w:r>
      <w:r w:rsidR="00386661" w:rsidRPr="007125E4">
        <w:rPr>
          <w:rStyle w:val="Voetnootmarkering"/>
          <w:rFonts w:ascii="Palatino" w:hAnsi="Palatino"/>
          <w:szCs w:val="22"/>
          <w:lang w:val="en-GB"/>
        </w:rPr>
        <w:footnoteReference w:id="275"/>
      </w:r>
      <w:r w:rsidR="00386661" w:rsidRPr="007125E4">
        <w:rPr>
          <w:rFonts w:ascii="Palatino" w:hAnsi="Palatino"/>
          <w:szCs w:val="22"/>
          <w:lang w:val="en-GB"/>
        </w:rPr>
        <w:t xml:space="preserve">. </w:t>
      </w:r>
      <w:r w:rsidR="00747361" w:rsidRPr="007125E4">
        <w:rPr>
          <w:rFonts w:ascii="Palatino" w:hAnsi="Palatino"/>
          <w:szCs w:val="22"/>
          <w:lang w:val="en-GB"/>
        </w:rPr>
        <w:t>At the time of writing</w:t>
      </w:r>
      <w:r w:rsidR="00E30328" w:rsidRPr="007125E4">
        <w:rPr>
          <w:rFonts w:ascii="Palatino" w:hAnsi="Palatino"/>
          <w:szCs w:val="22"/>
          <w:lang w:val="en-GB"/>
        </w:rPr>
        <w:t>,</w:t>
      </w:r>
      <w:r w:rsidR="00747361" w:rsidRPr="007125E4">
        <w:rPr>
          <w:rFonts w:ascii="Palatino" w:hAnsi="Palatino"/>
          <w:szCs w:val="22"/>
          <w:lang w:val="en-GB"/>
        </w:rPr>
        <w:t xml:space="preserve"> </w:t>
      </w:r>
      <w:r w:rsidR="00E30328" w:rsidRPr="007125E4">
        <w:rPr>
          <w:rFonts w:ascii="Palatino" w:hAnsi="Palatino"/>
          <w:szCs w:val="22"/>
          <w:lang w:val="en-GB"/>
        </w:rPr>
        <w:t>however</w:t>
      </w:r>
      <w:r w:rsidR="00747361" w:rsidRPr="007125E4">
        <w:rPr>
          <w:rFonts w:ascii="Palatino" w:hAnsi="Palatino"/>
          <w:szCs w:val="22"/>
          <w:lang w:val="en-GB"/>
        </w:rPr>
        <w:t>,</w:t>
      </w:r>
      <w:r w:rsidR="00EB30DE" w:rsidRPr="007125E4">
        <w:rPr>
          <w:rFonts w:ascii="Palatino" w:hAnsi="Palatino"/>
          <w:szCs w:val="22"/>
          <w:lang w:val="en-GB"/>
        </w:rPr>
        <w:t xml:space="preserve"> </w:t>
      </w:r>
      <w:r w:rsidR="00FA3A0E" w:rsidRPr="007125E4">
        <w:rPr>
          <w:rFonts w:ascii="Palatino" w:hAnsi="Palatino"/>
          <w:szCs w:val="22"/>
          <w:lang w:val="en-GB"/>
        </w:rPr>
        <w:t>the</w:t>
      </w:r>
      <w:r w:rsidR="00EB30DE" w:rsidRPr="007125E4">
        <w:rPr>
          <w:rFonts w:ascii="Palatino" w:hAnsi="Palatino"/>
          <w:szCs w:val="22"/>
          <w:lang w:val="en-GB"/>
        </w:rPr>
        <w:t xml:space="preserve"> bill has yet to be formally introduced to Congress</w:t>
      </w:r>
      <w:r w:rsidR="00697110" w:rsidRPr="007125E4">
        <w:rPr>
          <w:rStyle w:val="Voetnootmarkering"/>
          <w:rFonts w:ascii="Palatino" w:hAnsi="Palatino"/>
          <w:szCs w:val="22"/>
          <w:lang w:val="en-GB"/>
        </w:rPr>
        <w:footnoteReference w:id="276"/>
      </w:r>
      <w:r w:rsidR="00747361" w:rsidRPr="007125E4">
        <w:rPr>
          <w:rFonts w:ascii="Palatino" w:hAnsi="Palatino"/>
          <w:szCs w:val="22"/>
          <w:lang w:val="en-GB"/>
        </w:rPr>
        <w:t>.</w:t>
      </w:r>
    </w:p>
    <w:p w14:paraId="579D1E6B" w14:textId="77777777" w:rsidR="006F4911" w:rsidRDefault="006F4911" w:rsidP="00542CDD">
      <w:pPr>
        <w:spacing w:line="360" w:lineRule="auto"/>
        <w:rPr>
          <w:rFonts w:ascii="Palatino" w:hAnsi="Palatino"/>
          <w:szCs w:val="22"/>
          <w:lang w:val="en-GB"/>
        </w:rPr>
      </w:pPr>
    </w:p>
    <w:p w14:paraId="41A4DDB1" w14:textId="77777777" w:rsidR="00B40140" w:rsidRPr="00D604AD" w:rsidRDefault="00B40140" w:rsidP="00542CDD">
      <w:pPr>
        <w:spacing w:line="360" w:lineRule="auto"/>
        <w:rPr>
          <w:rFonts w:ascii="Palatino" w:hAnsi="Palatino"/>
          <w:szCs w:val="22"/>
          <w:lang w:val="en-GB"/>
        </w:rPr>
      </w:pPr>
    </w:p>
    <w:p w14:paraId="6CD99B93" w14:textId="77777777" w:rsidR="00DD7D94" w:rsidRPr="00D604AD" w:rsidRDefault="00DD7D94" w:rsidP="00DD7D94">
      <w:pPr>
        <w:pStyle w:val="Lijstalinea"/>
        <w:numPr>
          <w:ilvl w:val="1"/>
          <w:numId w:val="1"/>
        </w:numPr>
        <w:spacing w:line="360" w:lineRule="auto"/>
        <w:ind w:left="1276"/>
        <w:rPr>
          <w:rFonts w:ascii="Palatino" w:hAnsi="Palatino"/>
          <w:b/>
          <w:szCs w:val="22"/>
          <w:lang w:val="en-GB"/>
        </w:rPr>
      </w:pPr>
      <w:r w:rsidRPr="00D604AD">
        <w:rPr>
          <w:rFonts w:ascii="Palatino" w:hAnsi="Palatino"/>
          <w:b/>
          <w:szCs w:val="22"/>
          <w:lang w:val="en-GB"/>
        </w:rPr>
        <w:t xml:space="preserve">Right to Privacy v. the Freedom of Expression </w:t>
      </w:r>
    </w:p>
    <w:p w14:paraId="73325328" w14:textId="77777777" w:rsidR="00AA5BD6" w:rsidRPr="00D604AD" w:rsidRDefault="00AA5BD6" w:rsidP="005B0A0E">
      <w:pPr>
        <w:spacing w:line="360" w:lineRule="auto"/>
        <w:jc w:val="both"/>
        <w:rPr>
          <w:rFonts w:ascii="Palatino" w:hAnsi="Palatino"/>
          <w:szCs w:val="22"/>
          <w:lang w:val="en-GB"/>
        </w:rPr>
      </w:pPr>
    </w:p>
    <w:p w14:paraId="6CAD1001" w14:textId="77777777" w:rsidR="00B8658E" w:rsidRPr="00D604AD" w:rsidRDefault="00E30328" w:rsidP="005B0A0E">
      <w:pPr>
        <w:spacing w:line="360" w:lineRule="auto"/>
        <w:jc w:val="both"/>
        <w:rPr>
          <w:rFonts w:ascii="Palatino" w:hAnsi="Palatino"/>
          <w:szCs w:val="22"/>
          <w:lang w:val="en-GB"/>
        </w:rPr>
      </w:pPr>
      <w:r w:rsidRPr="00D604AD">
        <w:rPr>
          <w:rFonts w:ascii="Palatino" w:hAnsi="Palatino"/>
          <w:szCs w:val="22"/>
          <w:lang w:val="en-GB"/>
        </w:rPr>
        <w:t>Article 10 ECHR has its overseas counterpart in the First Amendment to the US Constitution</w:t>
      </w:r>
      <w:r w:rsidR="009A4C6E">
        <w:rPr>
          <w:rFonts w:ascii="Palatino" w:hAnsi="Palatino"/>
          <w:szCs w:val="22"/>
          <w:lang w:val="en-GB"/>
        </w:rPr>
        <w:t>,</w:t>
      </w:r>
      <w:r w:rsidRPr="00D604AD">
        <w:rPr>
          <w:rFonts w:ascii="Palatino" w:hAnsi="Palatino"/>
          <w:szCs w:val="22"/>
          <w:lang w:val="en-GB"/>
        </w:rPr>
        <w:t xml:space="preserve"> which guarantees</w:t>
      </w:r>
      <w:r w:rsidR="000A26FC" w:rsidRPr="00D604AD">
        <w:rPr>
          <w:rFonts w:ascii="Palatino" w:hAnsi="Palatino"/>
          <w:szCs w:val="22"/>
          <w:lang w:val="en-GB"/>
        </w:rPr>
        <w:t xml:space="preserve"> the freed</w:t>
      </w:r>
      <w:r w:rsidRPr="00D604AD">
        <w:rPr>
          <w:rFonts w:ascii="Palatino" w:hAnsi="Palatino"/>
          <w:szCs w:val="22"/>
          <w:lang w:val="en-GB"/>
        </w:rPr>
        <w:t>om of expression (or ‘speech’)</w:t>
      </w:r>
      <w:r w:rsidR="0067230A" w:rsidRPr="00D604AD">
        <w:rPr>
          <w:rStyle w:val="Voetnootmarkering"/>
          <w:rFonts w:ascii="Palatino" w:hAnsi="Palatino"/>
          <w:szCs w:val="22"/>
          <w:lang w:val="en-GB"/>
        </w:rPr>
        <w:footnoteReference w:id="277"/>
      </w:r>
      <w:r w:rsidR="00FB2CF1" w:rsidRPr="00D604AD">
        <w:rPr>
          <w:rFonts w:ascii="Palatino" w:hAnsi="Palatino"/>
          <w:szCs w:val="22"/>
          <w:lang w:val="en-GB"/>
        </w:rPr>
        <w:t xml:space="preserve">. The freedom of speech warrants protection </w:t>
      </w:r>
      <w:r w:rsidR="0024383B" w:rsidRPr="00D604AD">
        <w:rPr>
          <w:rFonts w:ascii="Palatino" w:hAnsi="Palatino"/>
          <w:szCs w:val="22"/>
          <w:lang w:val="en-GB"/>
        </w:rPr>
        <w:t>against</w:t>
      </w:r>
      <w:r w:rsidR="002B0459" w:rsidRPr="00D604AD">
        <w:rPr>
          <w:rFonts w:ascii="Palatino" w:hAnsi="Palatino"/>
          <w:szCs w:val="22"/>
          <w:lang w:val="en-GB"/>
        </w:rPr>
        <w:t xml:space="preserve"> unduly restrictive governmental interference</w:t>
      </w:r>
      <w:r w:rsidR="0024383B" w:rsidRPr="00D604AD">
        <w:rPr>
          <w:rFonts w:ascii="Palatino" w:hAnsi="Palatino"/>
          <w:szCs w:val="22"/>
          <w:lang w:val="en-GB"/>
        </w:rPr>
        <w:t xml:space="preserve"> based on </w:t>
      </w:r>
      <w:r w:rsidR="0024383B" w:rsidRPr="00D604AD">
        <w:rPr>
          <w:rFonts w:ascii="Palatino" w:hAnsi="Palatino"/>
          <w:i/>
          <w:szCs w:val="22"/>
          <w:lang w:val="en-GB"/>
        </w:rPr>
        <w:t>“its message, its ideas, its subject matter, or its content”</w:t>
      </w:r>
      <w:r w:rsidR="0024383B" w:rsidRPr="00D604AD">
        <w:rPr>
          <w:rStyle w:val="Voetnootmarkering"/>
          <w:rFonts w:ascii="Palatino" w:hAnsi="Palatino"/>
          <w:szCs w:val="22"/>
          <w:lang w:val="en-GB"/>
        </w:rPr>
        <w:footnoteReference w:id="278"/>
      </w:r>
      <w:r w:rsidR="002B0459" w:rsidRPr="00D604AD">
        <w:rPr>
          <w:rFonts w:ascii="Palatino" w:hAnsi="Palatino"/>
          <w:szCs w:val="22"/>
          <w:lang w:val="en-GB"/>
        </w:rPr>
        <w:t xml:space="preserve"> </w:t>
      </w:r>
      <w:r w:rsidR="00AB692B" w:rsidRPr="00D604AD">
        <w:rPr>
          <w:rFonts w:ascii="Palatino" w:hAnsi="Palatino"/>
          <w:szCs w:val="22"/>
          <w:lang w:val="en-GB"/>
        </w:rPr>
        <w:t>if the speech or expression</w:t>
      </w:r>
      <w:r w:rsidR="00FB2CF1" w:rsidRPr="00D604AD">
        <w:rPr>
          <w:rFonts w:ascii="Palatino" w:hAnsi="Palatino"/>
          <w:i/>
          <w:szCs w:val="22"/>
          <w:lang w:val="en-GB"/>
        </w:rPr>
        <w:t xml:space="preserve"> </w:t>
      </w:r>
      <w:r w:rsidR="00AB692B" w:rsidRPr="00D604AD">
        <w:rPr>
          <w:rFonts w:ascii="Palatino" w:hAnsi="Palatino"/>
          <w:i/>
          <w:szCs w:val="22"/>
          <w:lang w:val="en-GB"/>
        </w:rPr>
        <w:t>“</w:t>
      </w:r>
      <w:r w:rsidR="00FB2CF1" w:rsidRPr="00D604AD">
        <w:rPr>
          <w:rFonts w:ascii="Palatino" w:hAnsi="Palatino"/>
          <w:i/>
          <w:szCs w:val="22"/>
          <w:lang w:val="en-GB"/>
        </w:rPr>
        <w:t xml:space="preserve">promotes ideas and information necessary for a self-governing citizenry to make decisions about what kind of life it wishes to live. </w:t>
      </w:r>
      <w:r w:rsidR="00DF78CD" w:rsidRPr="00D604AD">
        <w:rPr>
          <w:rFonts w:ascii="Palatino" w:hAnsi="Palatino"/>
          <w:i/>
          <w:szCs w:val="22"/>
          <w:lang w:val="en-GB"/>
        </w:rPr>
        <w:t>[…] [</w:t>
      </w:r>
      <w:r w:rsidR="00FB2CF1" w:rsidRPr="00D604AD">
        <w:rPr>
          <w:rFonts w:ascii="Palatino" w:hAnsi="Palatino"/>
          <w:i/>
          <w:szCs w:val="22"/>
          <w:lang w:val="en-GB"/>
        </w:rPr>
        <w:t>It</w:t>
      </w:r>
      <w:r w:rsidR="00DF78CD" w:rsidRPr="00D604AD">
        <w:rPr>
          <w:rFonts w:ascii="Palatino" w:hAnsi="Palatino"/>
          <w:i/>
          <w:szCs w:val="22"/>
          <w:lang w:val="en-GB"/>
        </w:rPr>
        <w:t>]</w:t>
      </w:r>
      <w:r w:rsidR="00FB2CF1" w:rsidRPr="00D604AD">
        <w:rPr>
          <w:rFonts w:ascii="Palatino" w:hAnsi="Palatino"/>
          <w:i/>
          <w:szCs w:val="22"/>
          <w:lang w:val="en-GB"/>
        </w:rPr>
        <w:t xml:space="preserve"> facilitates deliberation about public issues and hence promotes democratic governance”</w:t>
      </w:r>
      <w:r w:rsidR="00FB2CF1" w:rsidRPr="00D604AD">
        <w:rPr>
          <w:rStyle w:val="Voetnootmarkering"/>
          <w:rFonts w:ascii="Palatino" w:hAnsi="Palatino"/>
          <w:szCs w:val="22"/>
          <w:lang w:val="en-GB"/>
        </w:rPr>
        <w:footnoteReference w:id="279"/>
      </w:r>
      <w:r w:rsidR="00FB2CF1" w:rsidRPr="00D604AD">
        <w:rPr>
          <w:rFonts w:ascii="Palatino" w:hAnsi="Palatino"/>
          <w:szCs w:val="22"/>
          <w:lang w:val="en-GB"/>
        </w:rPr>
        <w:t xml:space="preserve">. </w:t>
      </w:r>
      <w:r w:rsidR="00AB692B" w:rsidRPr="00D604AD">
        <w:rPr>
          <w:rFonts w:ascii="Palatino" w:hAnsi="Palatino"/>
          <w:szCs w:val="22"/>
          <w:lang w:val="en-GB"/>
        </w:rPr>
        <w:t>Hence</w:t>
      </w:r>
      <w:r w:rsidR="00EA3A6E" w:rsidRPr="00D604AD">
        <w:rPr>
          <w:rFonts w:ascii="Palatino" w:hAnsi="Palatino"/>
          <w:szCs w:val="22"/>
          <w:lang w:val="en-GB"/>
        </w:rPr>
        <w:t xml:space="preserve">, </w:t>
      </w:r>
      <w:r w:rsidR="00AB692B" w:rsidRPr="00D604AD">
        <w:rPr>
          <w:rFonts w:ascii="Palatino" w:hAnsi="Palatino"/>
          <w:szCs w:val="22"/>
          <w:lang w:val="en-GB"/>
        </w:rPr>
        <w:t>as</w:t>
      </w:r>
      <w:r w:rsidR="00EA3A6E" w:rsidRPr="00D604AD">
        <w:rPr>
          <w:rFonts w:ascii="Palatino" w:hAnsi="Palatino"/>
          <w:szCs w:val="22"/>
          <w:lang w:val="en-GB"/>
        </w:rPr>
        <w:t xml:space="preserve"> in the Strasbourg approach, political speech</w:t>
      </w:r>
      <w:r w:rsidR="00024E89" w:rsidRPr="00D604AD">
        <w:rPr>
          <w:rFonts w:ascii="Palatino" w:hAnsi="Palatino"/>
          <w:szCs w:val="22"/>
          <w:lang w:val="en-GB"/>
        </w:rPr>
        <w:t xml:space="preserve"> </w:t>
      </w:r>
      <w:r w:rsidRPr="00D604AD">
        <w:rPr>
          <w:rFonts w:ascii="Palatino" w:hAnsi="Palatino"/>
          <w:szCs w:val="22"/>
          <w:lang w:val="en-GB"/>
        </w:rPr>
        <w:t>in particular</w:t>
      </w:r>
      <w:r w:rsidR="00EA3A6E" w:rsidRPr="00D604AD">
        <w:rPr>
          <w:rFonts w:ascii="Palatino" w:hAnsi="Palatino"/>
          <w:szCs w:val="22"/>
          <w:lang w:val="en-GB"/>
        </w:rPr>
        <w:t xml:space="preserve"> is considered the highest and most protected category of expression</w:t>
      </w:r>
      <w:r w:rsidR="00AB692B" w:rsidRPr="00D604AD">
        <w:rPr>
          <w:rFonts w:ascii="Palatino" w:hAnsi="Palatino"/>
          <w:szCs w:val="22"/>
          <w:lang w:val="en-GB"/>
        </w:rPr>
        <w:t xml:space="preserve"> under the </w:t>
      </w:r>
      <w:r w:rsidR="00CC64AE" w:rsidRPr="00D604AD">
        <w:rPr>
          <w:rFonts w:ascii="Palatino" w:hAnsi="Palatino"/>
          <w:szCs w:val="22"/>
          <w:lang w:val="en-GB"/>
        </w:rPr>
        <w:t>US</w:t>
      </w:r>
      <w:r w:rsidR="00AB692B" w:rsidRPr="00D604AD">
        <w:rPr>
          <w:rFonts w:ascii="Palatino" w:hAnsi="Palatino"/>
          <w:szCs w:val="22"/>
          <w:lang w:val="en-GB"/>
        </w:rPr>
        <w:t xml:space="preserve"> Constitution</w:t>
      </w:r>
      <w:r w:rsidR="00EA3A6E" w:rsidRPr="00D604AD">
        <w:rPr>
          <w:rStyle w:val="Voetnootmarkering"/>
          <w:rFonts w:ascii="Palatino" w:hAnsi="Palatino"/>
          <w:szCs w:val="22"/>
          <w:lang w:val="en-GB"/>
        </w:rPr>
        <w:footnoteReference w:id="280"/>
      </w:r>
      <w:r w:rsidR="00EA3A6E" w:rsidRPr="00D604AD">
        <w:rPr>
          <w:rFonts w:ascii="Palatino" w:hAnsi="Palatino"/>
          <w:szCs w:val="22"/>
          <w:lang w:val="en-GB"/>
        </w:rPr>
        <w:t xml:space="preserve">. </w:t>
      </w:r>
    </w:p>
    <w:p w14:paraId="464BD48C" w14:textId="77777777" w:rsidR="00B8658E" w:rsidRPr="00D604AD" w:rsidRDefault="00B8658E" w:rsidP="005B0A0E">
      <w:pPr>
        <w:spacing w:line="360" w:lineRule="auto"/>
        <w:jc w:val="both"/>
        <w:rPr>
          <w:rFonts w:ascii="Palatino" w:hAnsi="Palatino"/>
          <w:szCs w:val="22"/>
          <w:lang w:val="en-GB"/>
        </w:rPr>
      </w:pPr>
    </w:p>
    <w:p w14:paraId="6625E522" w14:textId="77777777" w:rsidR="007D331C" w:rsidRPr="00D604AD" w:rsidRDefault="00EA3A6E" w:rsidP="005B0A0E">
      <w:pPr>
        <w:spacing w:line="360" w:lineRule="auto"/>
        <w:jc w:val="both"/>
        <w:rPr>
          <w:rFonts w:ascii="Palatino" w:hAnsi="Palatino"/>
          <w:szCs w:val="22"/>
          <w:lang w:val="en-GB"/>
        </w:rPr>
      </w:pPr>
      <w:r w:rsidRPr="00D604AD">
        <w:rPr>
          <w:rFonts w:ascii="Palatino" w:hAnsi="Palatino"/>
          <w:szCs w:val="22"/>
          <w:lang w:val="en-GB"/>
        </w:rPr>
        <w:t>However, this elevated level of protection awarded to expressions of a political nature does not preclude First Amendment protection to speech that is seemin</w:t>
      </w:r>
      <w:r w:rsidR="002B0459" w:rsidRPr="00D604AD">
        <w:rPr>
          <w:rFonts w:ascii="Palatino" w:hAnsi="Palatino"/>
          <w:szCs w:val="22"/>
          <w:lang w:val="en-GB"/>
        </w:rPr>
        <w:t>gly of lesser importance to the furtherance of democratic values. In this regard, the United States Supreme Court (hereafter ‘SCOTUS’) has repeatedl</w:t>
      </w:r>
      <w:r w:rsidR="000F244B" w:rsidRPr="00D604AD">
        <w:rPr>
          <w:rFonts w:ascii="Palatino" w:hAnsi="Palatino"/>
          <w:szCs w:val="22"/>
          <w:lang w:val="en-GB"/>
        </w:rPr>
        <w:t>y condemned laws that restrict</w:t>
      </w:r>
      <w:r w:rsidR="002B0459" w:rsidRPr="00D604AD">
        <w:rPr>
          <w:rFonts w:ascii="Palatino" w:hAnsi="Palatino"/>
          <w:szCs w:val="22"/>
          <w:lang w:val="en-GB"/>
        </w:rPr>
        <w:t xml:space="preserve"> speech intended to annoy, haras</w:t>
      </w:r>
      <w:r w:rsidR="009D1D69" w:rsidRPr="00D604AD">
        <w:rPr>
          <w:rFonts w:ascii="Palatino" w:hAnsi="Palatino"/>
          <w:szCs w:val="22"/>
          <w:lang w:val="en-GB"/>
        </w:rPr>
        <w:t xml:space="preserve">s, offend or cause emotional distress as </w:t>
      </w:r>
      <w:r w:rsidR="009D1D69" w:rsidRPr="00D604AD">
        <w:rPr>
          <w:rFonts w:ascii="Palatino" w:hAnsi="Palatino"/>
          <w:szCs w:val="22"/>
          <w:lang w:val="en-GB"/>
        </w:rPr>
        <w:lastRenderedPageBreak/>
        <w:t>unconstitutional</w:t>
      </w:r>
      <w:r w:rsidR="009D1D69" w:rsidRPr="00D604AD">
        <w:rPr>
          <w:rStyle w:val="Voetnootmarkering"/>
          <w:rFonts w:ascii="Palatino" w:hAnsi="Palatino"/>
          <w:szCs w:val="22"/>
          <w:lang w:val="en-GB"/>
        </w:rPr>
        <w:footnoteReference w:id="281"/>
      </w:r>
      <w:r w:rsidR="009D1D69" w:rsidRPr="00D604AD">
        <w:rPr>
          <w:rFonts w:ascii="Palatino" w:hAnsi="Palatino"/>
          <w:szCs w:val="22"/>
          <w:lang w:val="en-GB"/>
        </w:rPr>
        <w:t xml:space="preserve">. For instance, in </w:t>
      </w:r>
      <w:r w:rsidR="009D1D69" w:rsidRPr="00D604AD">
        <w:rPr>
          <w:rFonts w:ascii="Palatino" w:hAnsi="Palatino"/>
          <w:i/>
          <w:szCs w:val="22"/>
          <w:lang w:val="en-GB"/>
        </w:rPr>
        <w:t>Hustler Magazine, Inc. v. Falwell</w:t>
      </w:r>
      <w:r w:rsidR="009D1D69" w:rsidRPr="00D604AD">
        <w:rPr>
          <w:rFonts w:ascii="Palatino" w:hAnsi="Palatino"/>
          <w:szCs w:val="22"/>
          <w:lang w:val="en-GB"/>
        </w:rPr>
        <w:t xml:space="preserve"> the SCOTUS </w:t>
      </w:r>
      <w:r w:rsidR="00AB692B" w:rsidRPr="00D604AD">
        <w:rPr>
          <w:rFonts w:ascii="Palatino" w:hAnsi="Palatino"/>
          <w:szCs w:val="22"/>
          <w:lang w:val="en-GB"/>
        </w:rPr>
        <w:t>recalled</w:t>
      </w:r>
      <w:r w:rsidR="009D1D69" w:rsidRPr="00D604AD">
        <w:rPr>
          <w:rFonts w:ascii="Palatino" w:hAnsi="Palatino"/>
          <w:szCs w:val="22"/>
          <w:lang w:val="en-GB"/>
        </w:rPr>
        <w:t xml:space="preserve"> its </w:t>
      </w:r>
      <w:r w:rsidR="009D1D69" w:rsidRPr="00D604AD">
        <w:rPr>
          <w:rFonts w:ascii="Palatino" w:hAnsi="Palatino"/>
          <w:i/>
          <w:szCs w:val="22"/>
          <w:lang w:val="en-GB"/>
        </w:rPr>
        <w:t>“longstanding refusal to allow damages to be awarded because the speech in question may have an adverse emotional impact on the audience”</w:t>
      </w:r>
      <w:r w:rsidR="009D1D69" w:rsidRPr="00D604AD">
        <w:rPr>
          <w:rStyle w:val="Voetnootmarkering"/>
          <w:rFonts w:ascii="Palatino" w:hAnsi="Palatino"/>
          <w:szCs w:val="22"/>
          <w:lang w:val="en-GB"/>
        </w:rPr>
        <w:footnoteReference w:id="282"/>
      </w:r>
      <w:r w:rsidR="009D1D69" w:rsidRPr="00D604AD">
        <w:rPr>
          <w:rFonts w:ascii="Palatino" w:hAnsi="Palatino"/>
          <w:szCs w:val="22"/>
          <w:lang w:val="en-GB"/>
        </w:rPr>
        <w:t xml:space="preserve">, confirming what it had held in </w:t>
      </w:r>
      <w:r w:rsidR="009D1D69" w:rsidRPr="00D604AD">
        <w:rPr>
          <w:rFonts w:ascii="Palatino" w:hAnsi="Palatino"/>
          <w:i/>
          <w:szCs w:val="22"/>
          <w:lang w:val="en-GB"/>
        </w:rPr>
        <w:t>FCC v. Pacifica Foundation</w:t>
      </w:r>
      <w:r w:rsidR="00AB692B" w:rsidRPr="00D604AD">
        <w:rPr>
          <w:rFonts w:ascii="Palatino" w:hAnsi="Palatino"/>
          <w:i/>
          <w:szCs w:val="22"/>
          <w:lang w:val="en-GB"/>
        </w:rPr>
        <w:t>,</w:t>
      </w:r>
      <w:r w:rsidR="00AB692B" w:rsidRPr="00D604AD">
        <w:rPr>
          <w:rFonts w:ascii="Palatino" w:hAnsi="Palatino"/>
          <w:szCs w:val="22"/>
          <w:lang w:val="en-GB"/>
        </w:rPr>
        <w:t xml:space="preserve"> </w:t>
      </w:r>
      <w:r w:rsidR="00AB692B" w:rsidRPr="00D604AD">
        <w:rPr>
          <w:rFonts w:ascii="Palatino" w:hAnsi="Palatino"/>
          <w:i/>
          <w:szCs w:val="22"/>
          <w:lang w:val="en-GB"/>
        </w:rPr>
        <w:t xml:space="preserve">i.e. </w:t>
      </w:r>
      <w:r w:rsidR="009D1D69" w:rsidRPr="00D604AD">
        <w:rPr>
          <w:rFonts w:ascii="Palatino" w:hAnsi="Palatino"/>
          <w:szCs w:val="22"/>
          <w:lang w:val="en-GB"/>
        </w:rPr>
        <w:t xml:space="preserve">that </w:t>
      </w:r>
      <w:r w:rsidR="009D1D69" w:rsidRPr="00D604AD">
        <w:rPr>
          <w:rFonts w:ascii="Palatino" w:hAnsi="Palatino"/>
          <w:i/>
          <w:szCs w:val="22"/>
          <w:lang w:val="en-GB"/>
        </w:rPr>
        <w:t>“the fact that society m</w:t>
      </w:r>
      <w:r w:rsidR="00693919" w:rsidRPr="00D604AD">
        <w:rPr>
          <w:rFonts w:ascii="Palatino" w:hAnsi="Palatino"/>
          <w:i/>
          <w:szCs w:val="22"/>
          <w:lang w:val="en-GB"/>
        </w:rPr>
        <w:t>a</w:t>
      </w:r>
      <w:r w:rsidR="009D1D69" w:rsidRPr="00D604AD">
        <w:rPr>
          <w:rFonts w:ascii="Palatino" w:hAnsi="Palatino"/>
          <w:i/>
          <w:szCs w:val="22"/>
          <w:lang w:val="en-GB"/>
        </w:rPr>
        <w:t xml:space="preserve">y find speech offensive is not a sufficient reason for suppressing it. Indeed, if it </w:t>
      </w:r>
      <w:r w:rsidR="00693919" w:rsidRPr="00D604AD">
        <w:rPr>
          <w:rFonts w:ascii="Palatino" w:hAnsi="Palatino"/>
          <w:i/>
          <w:szCs w:val="22"/>
          <w:lang w:val="en-GB"/>
        </w:rPr>
        <w:t>is the speaker’s opinion that gi</w:t>
      </w:r>
      <w:r w:rsidR="009D1D69" w:rsidRPr="00D604AD">
        <w:rPr>
          <w:rFonts w:ascii="Palatino" w:hAnsi="Palatino"/>
          <w:i/>
          <w:szCs w:val="22"/>
          <w:lang w:val="en-GB"/>
        </w:rPr>
        <w:t>ves offense, that consequence is a reason for according it constitutional protection”</w:t>
      </w:r>
      <w:r w:rsidR="00B8658E" w:rsidRPr="00D604AD">
        <w:rPr>
          <w:rStyle w:val="Voetnootmarkering"/>
          <w:rFonts w:ascii="Palatino" w:hAnsi="Palatino"/>
          <w:szCs w:val="22"/>
          <w:lang w:val="en-GB"/>
        </w:rPr>
        <w:footnoteReference w:id="283"/>
      </w:r>
      <w:r w:rsidR="009D1D69" w:rsidRPr="00D604AD">
        <w:rPr>
          <w:rFonts w:ascii="Palatino" w:hAnsi="Palatino"/>
          <w:i/>
          <w:szCs w:val="22"/>
          <w:lang w:val="en-GB"/>
        </w:rPr>
        <w:t>.</w:t>
      </w:r>
    </w:p>
    <w:p w14:paraId="56D4473B" w14:textId="77777777" w:rsidR="005C1439" w:rsidRPr="00D604AD" w:rsidRDefault="005C1439" w:rsidP="005B0A0E">
      <w:pPr>
        <w:spacing w:line="360" w:lineRule="auto"/>
        <w:jc w:val="both"/>
        <w:rPr>
          <w:rFonts w:ascii="Palatino" w:hAnsi="Palatino"/>
          <w:szCs w:val="22"/>
          <w:lang w:val="en-GB"/>
        </w:rPr>
      </w:pPr>
    </w:p>
    <w:p w14:paraId="28BD8245" w14:textId="77777777" w:rsidR="00A94C51" w:rsidRPr="00D604AD" w:rsidRDefault="00FB5A8A" w:rsidP="005B0A0E">
      <w:pPr>
        <w:spacing w:line="360" w:lineRule="auto"/>
        <w:jc w:val="both"/>
        <w:rPr>
          <w:rFonts w:ascii="Palatino" w:hAnsi="Palatino"/>
          <w:i/>
          <w:szCs w:val="22"/>
          <w:lang w:val="en-GB"/>
        </w:rPr>
      </w:pPr>
      <w:r w:rsidRPr="00D604AD">
        <w:rPr>
          <w:rFonts w:ascii="Palatino" w:hAnsi="Palatino"/>
          <w:szCs w:val="22"/>
          <w:lang w:val="en-GB"/>
        </w:rPr>
        <w:t>According to KEARNS t</w:t>
      </w:r>
      <w:r w:rsidR="006A5C0B" w:rsidRPr="00D604AD">
        <w:rPr>
          <w:rFonts w:ascii="Palatino" w:hAnsi="Palatino"/>
          <w:szCs w:val="22"/>
          <w:lang w:val="en-GB"/>
        </w:rPr>
        <w:t xml:space="preserve">his </w:t>
      </w:r>
      <w:r w:rsidR="00AB692B" w:rsidRPr="00D604AD">
        <w:rPr>
          <w:rFonts w:ascii="Palatino" w:hAnsi="Palatino"/>
          <w:szCs w:val="22"/>
          <w:lang w:val="en-GB"/>
        </w:rPr>
        <w:t xml:space="preserve">particular </w:t>
      </w:r>
      <w:r w:rsidR="006A5C0B" w:rsidRPr="00D604AD">
        <w:rPr>
          <w:rFonts w:ascii="Palatino" w:hAnsi="Palatino"/>
          <w:szCs w:val="22"/>
          <w:lang w:val="en-GB"/>
        </w:rPr>
        <w:t>order of speech</w:t>
      </w:r>
      <w:r w:rsidRPr="00D604AD">
        <w:rPr>
          <w:rFonts w:ascii="Palatino" w:hAnsi="Palatino"/>
          <w:szCs w:val="22"/>
          <w:lang w:val="en-GB"/>
        </w:rPr>
        <w:t xml:space="preserve"> – second to political discourse –</w:t>
      </w:r>
      <w:r w:rsidR="006A5C0B" w:rsidRPr="00D604AD">
        <w:rPr>
          <w:rFonts w:ascii="Palatino" w:hAnsi="Palatino"/>
          <w:szCs w:val="22"/>
          <w:lang w:val="en-GB"/>
        </w:rPr>
        <w:t xml:space="preserve"> is</w:t>
      </w:r>
      <w:r w:rsidRPr="00D604AD">
        <w:rPr>
          <w:rFonts w:ascii="Palatino" w:hAnsi="Palatino"/>
          <w:szCs w:val="22"/>
          <w:lang w:val="en-GB"/>
        </w:rPr>
        <w:t xml:space="preserve"> </w:t>
      </w:r>
      <w:r w:rsidR="006A5C0B" w:rsidRPr="00D604AD">
        <w:rPr>
          <w:rFonts w:ascii="Palatino" w:hAnsi="Palatino"/>
          <w:szCs w:val="22"/>
          <w:lang w:val="en-GB"/>
        </w:rPr>
        <w:t xml:space="preserve">the </w:t>
      </w:r>
      <w:r w:rsidR="006A5C0B" w:rsidRPr="00D604AD">
        <w:rPr>
          <w:rFonts w:ascii="Palatino" w:hAnsi="Palatino"/>
          <w:i/>
          <w:szCs w:val="22"/>
          <w:lang w:val="en-GB"/>
        </w:rPr>
        <w:t xml:space="preserve">“less strenuously protected category of ‘indecent’ speech </w:t>
      </w:r>
      <w:r w:rsidR="00DF78CD" w:rsidRPr="00D604AD">
        <w:rPr>
          <w:rFonts w:ascii="Palatino" w:hAnsi="Palatino"/>
          <w:i/>
          <w:szCs w:val="22"/>
          <w:lang w:val="en-GB"/>
        </w:rPr>
        <w:t>[</w:t>
      </w:r>
      <w:r w:rsidR="006A5C0B" w:rsidRPr="00D604AD">
        <w:rPr>
          <w:rFonts w:ascii="Palatino" w:hAnsi="Palatino"/>
          <w:i/>
          <w:szCs w:val="22"/>
          <w:lang w:val="en-GB"/>
        </w:rPr>
        <w:t>…</w:t>
      </w:r>
      <w:r w:rsidR="00DF78CD" w:rsidRPr="00D604AD">
        <w:rPr>
          <w:rFonts w:ascii="Palatino" w:hAnsi="Palatino"/>
          <w:i/>
          <w:szCs w:val="22"/>
          <w:lang w:val="en-GB"/>
        </w:rPr>
        <w:t>]</w:t>
      </w:r>
      <w:r w:rsidR="006A5C0B" w:rsidRPr="00D604AD">
        <w:rPr>
          <w:rFonts w:ascii="Palatino" w:hAnsi="Palatino"/>
          <w:i/>
          <w:szCs w:val="22"/>
          <w:lang w:val="en-GB"/>
        </w:rPr>
        <w:t>. Indecent speech is entitled to constitutional protection provided that it involves expressive and c</w:t>
      </w:r>
      <w:r w:rsidRPr="00D604AD">
        <w:rPr>
          <w:rFonts w:ascii="Palatino" w:hAnsi="Palatino"/>
          <w:i/>
          <w:szCs w:val="22"/>
          <w:lang w:val="en-GB"/>
        </w:rPr>
        <w:t xml:space="preserve">ommunicative content </w:t>
      </w:r>
      <w:r w:rsidR="00DF78CD" w:rsidRPr="00D604AD">
        <w:rPr>
          <w:rFonts w:ascii="Palatino" w:hAnsi="Palatino"/>
          <w:i/>
          <w:szCs w:val="22"/>
          <w:lang w:val="en-GB"/>
        </w:rPr>
        <w:t>[…]</w:t>
      </w:r>
      <w:r w:rsidRPr="00D604AD">
        <w:rPr>
          <w:rFonts w:ascii="Palatino" w:hAnsi="Palatino"/>
          <w:i/>
          <w:szCs w:val="22"/>
          <w:lang w:val="en-GB"/>
        </w:rPr>
        <w:t>. Such speech does not tend to overlap with political speech; instead, it involves issues such as sex and violence”</w:t>
      </w:r>
      <w:r w:rsidRPr="00D604AD">
        <w:rPr>
          <w:rStyle w:val="Voetnootmarkering"/>
          <w:rFonts w:ascii="Palatino" w:hAnsi="Palatino"/>
          <w:szCs w:val="22"/>
          <w:lang w:val="en-GB"/>
        </w:rPr>
        <w:footnoteReference w:id="284"/>
      </w:r>
      <w:r w:rsidRPr="00D604AD">
        <w:rPr>
          <w:rFonts w:ascii="Palatino" w:hAnsi="Palatino"/>
          <w:szCs w:val="22"/>
          <w:lang w:val="en-GB"/>
        </w:rPr>
        <w:t>. Hence, mainstream pornography –</w:t>
      </w:r>
      <w:r w:rsidR="00877EBA" w:rsidRPr="00D604AD">
        <w:rPr>
          <w:rFonts w:ascii="Palatino" w:hAnsi="Palatino"/>
          <w:szCs w:val="22"/>
          <w:lang w:val="en-GB"/>
        </w:rPr>
        <w:t xml:space="preserve"> </w:t>
      </w:r>
      <w:r w:rsidR="00AB692B" w:rsidRPr="00D604AD">
        <w:rPr>
          <w:rFonts w:ascii="Palatino" w:hAnsi="Palatino"/>
          <w:szCs w:val="22"/>
          <w:lang w:val="en-GB"/>
        </w:rPr>
        <w:t xml:space="preserve">in which </w:t>
      </w:r>
      <w:r w:rsidR="00E30328" w:rsidRPr="00D604AD">
        <w:rPr>
          <w:rFonts w:ascii="Palatino" w:hAnsi="Palatino"/>
          <w:szCs w:val="22"/>
          <w:lang w:val="en-GB"/>
        </w:rPr>
        <w:t>presumably</w:t>
      </w:r>
      <w:r w:rsidRPr="00D604AD">
        <w:rPr>
          <w:rFonts w:ascii="Palatino" w:hAnsi="Palatino"/>
          <w:szCs w:val="22"/>
          <w:lang w:val="en-GB"/>
        </w:rPr>
        <w:t xml:space="preserve"> all</w:t>
      </w:r>
      <w:r w:rsidR="00877EBA" w:rsidRPr="00D604AD">
        <w:rPr>
          <w:rFonts w:ascii="Palatino" w:hAnsi="Palatino"/>
          <w:szCs w:val="22"/>
          <w:lang w:val="en-GB"/>
        </w:rPr>
        <w:t xml:space="preserve"> featured</w:t>
      </w:r>
      <w:r w:rsidRPr="00D604AD">
        <w:rPr>
          <w:rFonts w:ascii="Palatino" w:hAnsi="Palatino"/>
          <w:szCs w:val="22"/>
          <w:lang w:val="en-GB"/>
        </w:rPr>
        <w:t xml:space="preserve"> participants are consenting adults – </w:t>
      </w:r>
      <w:r w:rsidR="00877EBA" w:rsidRPr="00D604AD">
        <w:rPr>
          <w:rFonts w:ascii="Palatino" w:hAnsi="Palatino"/>
          <w:szCs w:val="22"/>
          <w:lang w:val="en-GB"/>
        </w:rPr>
        <w:t>will in most cases</w:t>
      </w:r>
      <w:r w:rsidRPr="00D604AD">
        <w:rPr>
          <w:rFonts w:ascii="Palatino" w:hAnsi="Palatino"/>
          <w:szCs w:val="22"/>
          <w:lang w:val="en-GB"/>
        </w:rPr>
        <w:t xml:space="preserve"> be considered protected speech</w:t>
      </w:r>
      <w:r w:rsidR="00877EBA" w:rsidRPr="00D604AD">
        <w:rPr>
          <w:rStyle w:val="Voetnootmarkering"/>
          <w:rFonts w:ascii="Palatino" w:hAnsi="Palatino"/>
          <w:szCs w:val="22"/>
          <w:lang w:val="en-GB"/>
        </w:rPr>
        <w:footnoteReference w:id="285"/>
      </w:r>
      <w:r w:rsidR="00877EBA" w:rsidRPr="00D604AD">
        <w:rPr>
          <w:rFonts w:ascii="Palatino" w:hAnsi="Palatino"/>
          <w:szCs w:val="22"/>
          <w:lang w:val="en-GB"/>
        </w:rPr>
        <w:t xml:space="preserve">. </w:t>
      </w:r>
      <w:r w:rsidR="0021098B" w:rsidRPr="00D604AD">
        <w:rPr>
          <w:rFonts w:ascii="Palatino" w:hAnsi="Palatino"/>
          <w:szCs w:val="22"/>
          <w:lang w:val="en-GB"/>
        </w:rPr>
        <w:t xml:space="preserve">In </w:t>
      </w:r>
      <w:r w:rsidR="0021098B" w:rsidRPr="00D604AD">
        <w:rPr>
          <w:rFonts w:ascii="Palatino" w:hAnsi="Palatino"/>
          <w:i/>
          <w:szCs w:val="22"/>
          <w:lang w:val="en-GB"/>
        </w:rPr>
        <w:t>American Booksellers Association v. Hudnut</w:t>
      </w:r>
      <w:r w:rsidR="003D653B" w:rsidRPr="00D604AD">
        <w:rPr>
          <w:rStyle w:val="Voetnootmarkering"/>
          <w:rFonts w:ascii="Palatino" w:hAnsi="Palatino"/>
          <w:szCs w:val="22"/>
          <w:lang w:val="en-GB"/>
        </w:rPr>
        <w:footnoteReference w:id="286"/>
      </w:r>
      <w:r w:rsidR="0021098B" w:rsidRPr="00D604AD">
        <w:rPr>
          <w:rFonts w:ascii="Palatino" w:hAnsi="Palatino"/>
          <w:szCs w:val="22"/>
          <w:lang w:val="en-GB"/>
        </w:rPr>
        <w:t xml:space="preserve"> the </w:t>
      </w:r>
      <w:r w:rsidR="003D653B" w:rsidRPr="00D604AD">
        <w:rPr>
          <w:rFonts w:ascii="Palatino" w:hAnsi="Palatino"/>
          <w:szCs w:val="22"/>
          <w:lang w:val="en-GB"/>
        </w:rPr>
        <w:t>7</w:t>
      </w:r>
      <w:r w:rsidR="003D653B" w:rsidRPr="00D604AD">
        <w:rPr>
          <w:rFonts w:ascii="Palatino" w:hAnsi="Palatino"/>
          <w:szCs w:val="22"/>
          <w:vertAlign w:val="superscript"/>
          <w:lang w:val="en-GB"/>
        </w:rPr>
        <w:t>th</w:t>
      </w:r>
      <w:r w:rsidR="003D653B" w:rsidRPr="00D604AD">
        <w:rPr>
          <w:rFonts w:ascii="Palatino" w:hAnsi="Palatino"/>
          <w:szCs w:val="22"/>
          <w:lang w:val="en-GB"/>
        </w:rPr>
        <w:t xml:space="preserve"> Circuit Court</w:t>
      </w:r>
      <w:r w:rsidR="0021098B" w:rsidRPr="00D604AD">
        <w:rPr>
          <w:rFonts w:ascii="Palatino" w:hAnsi="Palatino"/>
          <w:szCs w:val="22"/>
          <w:lang w:val="en-GB"/>
        </w:rPr>
        <w:t xml:space="preserve"> even </w:t>
      </w:r>
      <w:r w:rsidR="0021098B" w:rsidRPr="00D604AD">
        <w:rPr>
          <w:rFonts w:ascii="Palatino" w:hAnsi="Palatino"/>
          <w:i/>
          <w:szCs w:val="22"/>
          <w:lang w:val="en-GB"/>
        </w:rPr>
        <w:t>“explicitly stated that the prohibition of pornography or the imposition of state laws that have the effect of restricting this kind of publication are unconstitutional”</w:t>
      </w:r>
      <w:r w:rsidR="0021098B" w:rsidRPr="00D604AD">
        <w:rPr>
          <w:rStyle w:val="Voetnootmarkering"/>
          <w:rFonts w:ascii="Palatino" w:hAnsi="Palatino"/>
          <w:szCs w:val="22"/>
          <w:lang w:val="en-GB"/>
        </w:rPr>
        <w:footnoteReference w:id="287"/>
      </w:r>
      <w:r w:rsidR="0021098B" w:rsidRPr="00D604AD">
        <w:rPr>
          <w:rFonts w:ascii="Palatino" w:hAnsi="Palatino"/>
          <w:i/>
          <w:szCs w:val="22"/>
          <w:lang w:val="en-GB"/>
        </w:rPr>
        <w:t xml:space="preserve">. </w:t>
      </w:r>
      <w:r w:rsidR="0021098B" w:rsidRPr="00D604AD">
        <w:rPr>
          <w:rFonts w:ascii="Palatino" w:hAnsi="Palatino"/>
          <w:szCs w:val="22"/>
          <w:lang w:val="en-GB"/>
        </w:rPr>
        <w:t>Nevertheless</w:t>
      </w:r>
      <w:r w:rsidR="00877EBA" w:rsidRPr="00D604AD">
        <w:rPr>
          <w:rFonts w:ascii="Palatino" w:hAnsi="Palatino"/>
          <w:szCs w:val="22"/>
          <w:lang w:val="en-GB"/>
        </w:rPr>
        <w:t xml:space="preserve">, the freedom of speech </w:t>
      </w:r>
      <w:r w:rsidR="00E30328" w:rsidRPr="00D604AD">
        <w:rPr>
          <w:rFonts w:ascii="Palatino" w:hAnsi="Palatino"/>
          <w:szCs w:val="22"/>
          <w:lang w:val="en-GB"/>
        </w:rPr>
        <w:t xml:space="preserve">protected </w:t>
      </w:r>
      <w:r w:rsidR="00877EBA" w:rsidRPr="00D604AD">
        <w:rPr>
          <w:rFonts w:ascii="Palatino" w:hAnsi="Palatino"/>
          <w:szCs w:val="22"/>
          <w:lang w:val="en-GB"/>
        </w:rPr>
        <w:t xml:space="preserve">under the First Amendment – though a basic human right – is by no means absolute. The question therefore rises whether </w:t>
      </w:r>
      <w:r w:rsidR="00024E89" w:rsidRPr="00D604AD">
        <w:rPr>
          <w:rFonts w:ascii="Palatino" w:hAnsi="Palatino"/>
          <w:szCs w:val="22"/>
          <w:lang w:val="en-GB"/>
        </w:rPr>
        <w:t xml:space="preserve">‘expressions’ like </w:t>
      </w:r>
      <w:r w:rsidR="00877EBA" w:rsidRPr="00D604AD">
        <w:rPr>
          <w:rFonts w:ascii="Palatino" w:hAnsi="Palatino"/>
          <w:szCs w:val="22"/>
          <w:lang w:val="en-GB"/>
        </w:rPr>
        <w:t>revenge por</w:t>
      </w:r>
      <w:r w:rsidR="00024E89" w:rsidRPr="00D604AD">
        <w:rPr>
          <w:rFonts w:ascii="Palatino" w:hAnsi="Palatino"/>
          <w:szCs w:val="22"/>
          <w:lang w:val="en-GB"/>
        </w:rPr>
        <w:t xml:space="preserve">n </w:t>
      </w:r>
      <w:r w:rsidR="00E30328" w:rsidRPr="00D604AD">
        <w:rPr>
          <w:rFonts w:ascii="Palatino" w:hAnsi="Palatino"/>
          <w:szCs w:val="22"/>
          <w:lang w:val="en-GB"/>
        </w:rPr>
        <w:t>can be exe</w:t>
      </w:r>
      <w:r w:rsidR="009A4C6E">
        <w:rPr>
          <w:rFonts w:ascii="Palatino" w:hAnsi="Palatino"/>
          <w:szCs w:val="22"/>
          <w:lang w:val="en-GB"/>
        </w:rPr>
        <w:t>m</w:t>
      </w:r>
      <w:r w:rsidR="00E30328" w:rsidRPr="00D604AD">
        <w:rPr>
          <w:rFonts w:ascii="Palatino" w:hAnsi="Palatino"/>
          <w:szCs w:val="22"/>
          <w:lang w:val="en-GB"/>
        </w:rPr>
        <w:t>pted from the kind of constitutional</w:t>
      </w:r>
      <w:r w:rsidR="00877EBA" w:rsidRPr="00D604AD">
        <w:rPr>
          <w:rFonts w:ascii="Palatino" w:hAnsi="Palatino"/>
          <w:szCs w:val="22"/>
          <w:lang w:val="en-GB"/>
        </w:rPr>
        <w:t xml:space="preserve"> </w:t>
      </w:r>
      <w:r w:rsidR="00E30328" w:rsidRPr="00D604AD">
        <w:rPr>
          <w:rFonts w:ascii="Palatino" w:hAnsi="Palatino"/>
          <w:szCs w:val="22"/>
          <w:lang w:val="en-GB"/>
        </w:rPr>
        <w:t>protection that</w:t>
      </w:r>
      <w:r w:rsidR="00024E89" w:rsidRPr="00D604AD">
        <w:rPr>
          <w:rFonts w:ascii="Palatino" w:hAnsi="Palatino"/>
          <w:szCs w:val="22"/>
          <w:lang w:val="en-GB"/>
        </w:rPr>
        <w:t xml:space="preserve"> consensual pornography</w:t>
      </w:r>
      <w:r w:rsidR="00E30328" w:rsidRPr="00D604AD">
        <w:rPr>
          <w:rFonts w:ascii="Palatino" w:hAnsi="Palatino"/>
          <w:szCs w:val="22"/>
          <w:lang w:val="en-GB"/>
        </w:rPr>
        <w:t xml:space="preserve"> merits</w:t>
      </w:r>
      <w:r w:rsidR="00877EBA" w:rsidRPr="00D604AD">
        <w:rPr>
          <w:rFonts w:ascii="Palatino" w:hAnsi="Palatino"/>
          <w:szCs w:val="22"/>
          <w:lang w:val="en-GB"/>
        </w:rPr>
        <w:t xml:space="preserve">. In other words, </w:t>
      </w:r>
      <w:r w:rsidR="0007206D" w:rsidRPr="00D604AD">
        <w:rPr>
          <w:rFonts w:ascii="Palatino" w:hAnsi="Palatino"/>
          <w:szCs w:val="22"/>
          <w:lang w:val="en-GB"/>
        </w:rPr>
        <w:t>can</w:t>
      </w:r>
      <w:r w:rsidR="00877EBA" w:rsidRPr="00D604AD">
        <w:rPr>
          <w:rFonts w:ascii="Palatino" w:hAnsi="Palatino"/>
          <w:szCs w:val="22"/>
          <w:lang w:val="en-GB"/>
        </w:rPr>
        <w:t xml:space="preserve"> a law that limits the sort of speech that </w:t>
      </w:r>
      <w:r w:rsidR="00A94C51" w:rsidRPr="00D604AD">
        <w:rPr>
          <w:rFonts w:ascii="Palatino" w:hAnsi="Palatino"/>
          <w:szCs w:val="22"/>
          <w:lang w:val="en-GB"/>
        </w:rPr>
        <w:t>qualifies as revenge porn</w:t>
      </w:r>
      <w:r w:rsidR="00AB692B" w:rsidRPr="00D604AD">
        <w:rPr>
          <w:rFonts w:ascii="Palatino" w:hAnsi="Palatino"/>
          <w:szCs w:val="22"/>
          <w:lang w:val="en-GB"/>
        </w:rPr>
        <w:t xml:space="preserve"> (meaning dedicated anti-revenge porn legislation)</w:t>
      </w:r>
      <w:r w:rsidR="00A94C51" w:rsidRPr="00D604AD">
        <w:rPr>
          <w:rFonts w:ascii="Palatino" w:hAnsi="Palatino"/>
          <w:szCs w:val="22"/>
          <w:lang w:val="en-GB"/>
        </w:rPr>
        <w:t xml:space="preserve"> be considered constitutionally sound </w:t>
      </w:r>
      <w:r w:rsidR="0007206D" w:rsidRPr="00D604AD">
        <w:rPr>
          <w:rFonts w:ascii="Palatino" w:hAnsi="Palatino"/>
          <w:szCs w:val="22"/>
          <w:lang w:val="en-GB"/>
        </w:rPr>
        <w:t>while</w:t>
      </w:r>
      <w:r w:rsidR="00A94C51" w:rsidRPr="00D604AD">
        <w:rPr>
          <w:rFonts w:ascii="Palatino" w:hAnsi="Palatino"/>
          <w:szCs w:val="22"/>
          <w:lang w:val="en-GB"/>
        </w:rPr>
        <w:t xml:space="preserve"> a law constricting consensual pornography</w:t>
      </w:r>
      <w:r w:rsidR="0007206D" w:rsidRPr="00D604AD">
        <w:rPr>
          <w:rFonts w:ascii="Palatino" w:hAnsi="Palatino"/>
          <w:szCs w:val="22"/>
          <w:lang w:val="en-GB"/>
        </w:rPr>
        <w:t xml:space="preserve"> cannot</w:t>
      </w:r>
      <w:r w:rsidR="00A94C51" w:rsidRPr="00D604AD">
        <w:rPr>
          <w:rFonts w:ascii="Palatino" w:hAnsi="Palatino"/>
          <w:szCs w:val="22"/>
          <w:lang w:val="en-GB"/>
        </w:rPr>
        <w:t xml:space="preserve">? The answer will depend on </w:t>
      </w:r>
      <w:r w:rsidR="00AB692B" w:rsidRPr="00D604AD">
        <w:rPr>
          <w:rFonts w:ascii="Palatino" w:hAnsi="Palatino"/>
          <w:szCs w:val="22"/>
          <w:lang w:val="en-GB"/>
        </w:rPr>
        <w:t xml:space="preserve">the </w:t>
      </w:r>
      <w:r w:rsidR="00A94C51" w:rsidRPr="00D604AD">
        <w:rPr>
          <w:rFonts w:ascii="Palatino" w:hAnsi="Palatino"/>
          <w:szCs w:val="22"/>
          <w:lang w:val="en-GB"/>
        </w:rPr>
        <w:t>severity of the harm that the restric</w:t>
      </w:r>
      <w:r w:rsidR="00AB692B" w:rsidRPr="00D604AD">
        <w:rPr>
          <w:rFonts w:ascii="Palatino" w:hAnsi="Palatino"/>
          <w:szCs w:val="22"/>
          <w:lang w:val="en-GB"/>
        </w:rPr>
        <w:t xml:space="preserve">ted speech </w:t>
      </w:r>
      <w:r w:rsidR="00AB692B" w:rsidRPr="00D604AD">
        <w:rPr>
          <w:rFonts w:ascii="Palatino" w:hAnsi="Palatino"/>
          <w:szCs w:val="22"/>
          <w:lang w:val="en-GB"/>
        </w:rPr>
        <w:lastRenderedPageBreak/>
        <w:t>is liable to cause: o</w:t>
      </w:r>
      <w:r w:rsidR="00A94C51" w:rsidRPr="00D604AD">
        <w:rPr>
          <w:rFonts w:ascii="Palatino" w:hAnsi="Palatino"/>
          <w:szCs w:val="22"/>
          <w:lang w:val="en-GB"/>
        </w:rPr>
        <w:t xml:space="preserve">nly when such harm </w:t>
      </w:r>
      <w:r w:rsidR="00024E89" w:rsidRPr="00D604AD">
        <w:rPr>
          <w:rFonts w:ascii="Palatino" w:hAnsi="Palatino"/>
          <w:szCs w:val="22"/>
          <w:lang w:val="en-GB"/>
        </w:rPr>
        <w:t>can be</w:t>
      </w:r>
      <w:r w:rsidR="00A94C51" w:rsidRPr="00D604AD">
        <w:rPr>
          <w:rFonts w:ascii="Palatino" w:hAnsi="Palatino"/>
          <w:szCs w:val="22"/>
          <w:lang w:val="en-GB"/>
        </w:rPr>
        <w:t xml:space="preserve"> proven, </w:t>
      </w:r>
      <w:r w:rsidR="0007206D" w:rsidRPr="00D604AD">
        <w:rPr>
          <w:rFonts w:ascii="Palatino" w:hAnsi="Palatino"/>
          <w:szCs w:val="22"/>
          <w:lang w:val="en-GB"/>
        </w:rPr>
        <w:t xml:space="preserve">can </w:t>
      </w:r>
      <w:r w:rsidR="00A94C51" w:rsidRPr="00D604AD">
        <w:rPr>
          <w:rFonts w:ascii="Palatino" w:hAnsi="Palatino"/>
          <w:szCs w:val="22"/>
          <w:lang w:val="en-GB"/>
        </w:rPr>
        <w:t xml:space="preserve">an exception to the First Amendment </w:t>
      </w:r>
      <w:r w:rsidR="00024E89" w:rsidRPr="00D604AD">
        <w:rPr>
          <w:rFonts w:ascii="Palatino" w:hAnsi="Palatino"/>
          <w:szCs w:val="22"/>
          <w:lang w:val="en-GB"/>
        </w:rPr>
        <w:t>potentially</w:t>
      </w:r>
      <w:r w:rsidR="00A94C51" w:rsidRPr="00D604AD">
        <w:rPr>
          <w:rFonts w:ascii="Palatino" w:hAnsi="Palatino"/>
          <w:szCs w:val="22"/>
          <w:lang w:val="en-GB"/>
        </w:rPr>
        <w:t xml:space="preserve"> be tolerated</w:t>
      </w:r>
      <w:r w:rsidR="00AB692B" w:rsidRPr="00D604AD">
        <w:rPr>
          <w:rStyle w:val="Voetnootmarkering"/>
          <w:rFonts w:ascii="Palatino" w:hAnsi="Palatino"/>
          <w:szCs w:val="22"/>
          <w:lang w:val="en-GB"/>
        </w:rPr>
        <w:footnoteReference w:id="288"/>
      </w:r>
      <w:r w:rsidR="00A94C51" w:rsidRPr="00D604AD">
        <w:rPr>
          <w:rFonts w:ascii="Palatino" w:hAnsi="Palatino"/>
          <w:szCs w:val="22"/>
          <w:lang w:val="en-GB"/>
        </w:rPr>
        <w:t xml:space="preserve">. </w:t>
      </w:r>
    </w:p>
    <w:p w14:paraId="093B50C2" w14:textId="77777777" w:rsidR="00A94C51" w:rsidRPr="00D604AD" w:rsidRDefault="00A94C51" w:rsidP="005B0A0E">
      <w:pPr>
        <w:spacing w:line="360" w:lineRule="auto"/>
        <w:jc w:val="both"/>
        <w:rPr>
          <w:rFonts w:ascii="Palatino" w:hAnsi="Palatino"/>
          <w:szCs w:val="22"/>
          <w:lang w:val="en-GB"/>
        </w:rPr>
      </w:pPr>
    </w:p>
    <w:p w14:paraId="4395E517" w14:textId="77777777" w:rsidR="00ED7D83" w:rsidRPr="00D604AD" w:rsidRDefault="000F244B" w:rsidP="005B0A0E">
      <w:pPr>
        <w:spacing w:line="360" w:lineRule="auto"/>
        <w:jc w:val="both"/>
        <w:rPr>
          <w:rFonts w:ascii="Palatino" w:hAnsi="Palatino"/>
          <w:szCs w:val="22"/>
          <w:lang w:val="en-GB"/>
        </w:rPr>
      </w:pPr>
      <w:r w:rsidRPr="00D604AD">
        <w:rPr>
          <w:rFonts w:ascii="Palatino" w:hAnsi="Palatino"/>
          <w:szCs w:val="22"/>
          <w:lang w:val="en-GB"/>
        </w:rPr>
        <w:t>Over</w:t>
      </w:r>
      <w:r w:rsidR="00877EBA" w:rsidRPr="00D604AD">
        <w:rPr>
          <w:rFonts w:ascii="Palatino" w:hAnsi="Palatino"/>
          <w:szCs w:val="22"/>
          <w:lang w:val="en-GB"/>
        </w:rPr>
        <w:t xml:space="preserve"> time, the SCOTUS has identified a </w:t>
      </w:r>
      <w:r w:rsidR="0024383B" w:rsidRPr="00D604AD">
        <w:rPr>
          <w:rFonts w:ascii="Palatino" w:hAnsi="Palatino"/>
          <w:szCs w:val="22"/>
          <w:lang w:val="en-GB"/>
        </w:rPr>
        <w:t xml:space="preserve">series of specific instances </w:t>
      </w:r>
      <w:r w:rsidR="00811939" w:rsidRPr="00D604AD">
        <w:rPr>
          <w:rFonts w:ascii="Palatino" w:hAnsi="Palatino"/>
          <w:szCs w:val="22"/>
          <w:lang w:val="en-GB"/>
        </w:rPr>
        <w:t xml:space="preserve">where speech is not protected. These include defamation, fraud, incitement, </w:t>
      </w:r>
      <w:r w:rsidR="00E33CBC" w:rsidRPr="00D604AD">
        <w:rPr>
          <w:rFonts w:ascii="Palatino" w:hAnsi="Palatino"/>
          <w:szCs w:val="22"/>
          <w:lang w:val="en-GB"/>
        </w:rPr>
        <w:t>speech integral to criminal conduct, threats, fighting words, child pornography and obscenity</w:t>
      </w:r>
      <w:r w:rsidR="00E33CBC" w:rsidRPr="00D604AD">
        <w:rPr>
          <w:rStyle w:val="Voetnootmarkering"/>
          <w:rFonts w:ascii="Palatino" w:hAnsi="Palatino"/>
          <w:szCs w:val="22"/>
          <w:lang w:val="en-GB"/>
        </w:rPr>
        <w:footnoteReference w:id="289"/>
      </w:r>
      <w:r w:rsidR="00E33CBC" w:rsidRPr="00D604AD">
        <w:rPr>
          <w:rFonts w:ascii="Palatino" w:hAnsi="Palatino"/>
          <w:szCs w:val="22"/>
          <w:lang w:val="en-GB"/>
        </w:rPr>
        <w:t xml:space="preserve">. </w:t>
      </w:r>
      <w:r w:rsidR="00D515A1" w:rsidRPr="00D604AD">
        <w:rPr>
          <w:rFonts w:ascii="Palatino" w:hAnsi="Palatino"/>
          <w:szCs w:val="22"/>
          <w:lang w:val="en-GB"/>
        </w:rPr>
        <w:t>This last ground especially has been favoured by activists and scholars as a means to justify the implementation of counter-revenge porn measures</w:t>
      </w:r>
      <w:r w:rsidR="00D515A1" w:rsidRPr="00D604AD">
        <w:rPr>
          <w:rStyle w:val="Voetnootmarkering"/>
          <w:rFonts w:ascii="Palatino" w:hAnsi="Palatino"/>
          <w:szCs w:val="22"/>
          <w:lang w:val="en-GB"/>
        </w:rPr>
        <w:footnoteReference w:id="290"/>
      </w:r>
      <w:r w:rsidR="00D515A1" w:rsidRPr="00D604AD">
        <w:rPr>
          <w:rFonts w:ascii="Palatino" w:hAnsi="Palatino"/>
          <w:szCs w:val="22"/>
          <w:lang w:val="en-GB"/>
        </w:rPr>
        <w:t xml:space="preserve">. </w:t>
      </w:r>
      <w:r w:rsidR="00EB0FE6" w:rsidRPr="00D604AD">
        <w:rPr>
          <w:rFonts w:ascii="Palatino" w:hAnsi="Palatino"/>
          <w:szCs w:val="22"/>
          <w:lang w:val="en-GB"/>
        </w:rPr>
        <w:t xml:space="preserve">In </w:t>
      </w:r>
      <w:r w:rsidR="00EB0FE6" w:rsidRPr="00D604AD">
        <w:rPr>
          <w:rFonts w:ascii="Palatino" w:hAnsi="Palatino"/>
          <w:i/>
          <w:szCs w:val="22"/>
          <w:lang w:val="en-GB"/>
        </w:rPr>
        <w:t>Miller v. California</w:t>
      </w:r>
      <w:r w:rsidR="004E106A" w:rsidRPr="00D604AD">
        <w:rPr>
          <w:rFonts w:ascii="Palatino" w:hAnsi="Palatino"/>
          <w:szCs w:val="22"/>
          <w:lang w:val="en-GB"/>
        </w:rPr>
        <w:t xml:space="preserve"> the SCOTUS produced</w:t>
      </w:r>
      <w:r w:rsidR="00EB0FE6" w:rsidRPr="00D604AD">
        <w:rPr>
          <w:rFonts w:ascii="Palatino" w:hAnsi="Palatino"/>
          <w:szCs w:val="22"/>
          <w:lang w:val="en-GB"/>
        </w:rPr>
        <w:t xml:space="preserve"> a list of </w:t>
      </w:r>
      <w:r w:rsidR="004E106A" w:rsidRPr="00D604AD">
        <w:rPr>
          <w:rFonts w:ascii="Palatino" w:hAnsi="Palatino"/>
          <w:szCs w:val="22"/>
          <w:lang w:val="en-GB"/>
        </w:rPr>
        <w:t xml:space="preserve">guiding standards by which the ‘obscenity’ of the material under scrutiny must be determined (and </w:t>
      </w:r>
      <w:r w:rsidR="00024E89" w:rsidRPr="00D604AD">
        <w:rPr>
          <w:rFonts w:ascii="Palatino" w:hAnsi="Palatino"/>
          <w:szCs w:val="22"/>
          <w:lang w:val="en-GB"/>
        </w:rPr>
        <w:t>by which</w:t>
      </w:r>
      <w:r w:rsidR="004E106A" w:rsidRPr="00D604AD">
        <w:rPr>
          <w:rFonts w:ascii="Palatino" w:hAnsi="Palatino"/>
          <w:szCs w:val="22"/>
          <w:lang w:val="en-GB"/>
        </w:rPr>
        <w:t xml:space="preserve"> First Amendment protection be denied):</w:t>
      </w:r>
      <w:r w:rsidR="00024E89" w:rsidRPr="00D604AD">
        <w:rPr>
          <w:rFonts w:ascii="Palatino" w:hAnsi="Palatino"/>
          <w:szCs w:val="22"/>
          <w:lang w:val="en-GB"/>
        </w:rPr>
        <w:t xml:space="preserve"> a court of law should therefore consider</w:t>
      </w:r>
      <w:r w:rsidR="004E106A" w:rsidRPr="00D604AD">
        <w:rPr>
          <w:rFonts w:ascii="Palatino" w:hAnsi="Palatino"/>
          <w:szCs w:val="22"/>
          <w:lang w:val="en-GB"/>
        </w:rPr>
        <w:t xml:space="preserve"> </w:t>
      </w:r>
      <w:r w:rsidR="004E106A" w:rsidRPr="00D604AD">
        <w:rPr>
          <w:rFonts w:ascii="Palatino" w:hAnsi="Palatino"/>
          <w:i/>
          <w:szCs w:val="22"/>
          <w:lang w:val="en-GB"/>
        </w:rPr>
        <w:t>“(a) whether ‘the average person, applying contemporary community standards’ would find that the work, taken as a whole appeals to the prurient interest, (…); (b) whether the work depicts or describes, in a patently offensive way, sexual conduct specifically denied by the applicable state law; and (c) whether the work, taken as a whole, lacks serious literary, artistic, political or scientific value”</w:t>
      </w:r>
      <w:r w:rsidR="004E106A" w:rsidRPr="00D604AD">
        <w:rPr>
          <w:rStyle w:val="Voetnootmarkering"/>
          <w:rFonts w:ascii="Palatino" w:hAnsi="Palatino"/>
          <w:szCs w:val="22"/>
          <w:lang w:val="en-GB"/>
        </w:rPr>
        <w:footnoteReference w:id="291"/>
      </w:r>
      <w:r w:rsidR="004E106A" w:rsidRPr="00D604AD">
        <w:rPr>
          <w:rFonts w:ascii="Palatino" w:hAnsi="Palatino"/>
          <w:szCs w:val="22"/>
          <w:lang w:val="en-GB"/>
        </w:rPr>
        <w:t xml:space="preserve">. </w:t>
      </w:r>
      <w:r w:rsidR="003E5BED" w:rsidRPr="00D604AD">
        <w:rPr>
          <w:rFonts w:ascii="Palatino" w:hAnsi="Palatino"/>
          <w:szCs w:val="22"/>
          <w:lang w:val="en-GB"/>
        </w:rPr>
        <w:t xml:space="preserve">As was already mentioned </w:t>
      </w:r>
      <w:r w:rsidR="003E5BED" w:rsidRPr="00D604AD">
        <w:rPr>
          <w:rFonts w:ascii="Palatino" w:hAnsi="Palatino"/>
          <w:i/>
          <w:szCs w:val="22"/>
          <w:lang w:val="en-GB"/>
        </w:rPr>
        <w:t>supra</w:t>
      </w:r>
      <w:r w:rsidR="003E5BED" w:rsidRPr="00D604AD">
        <w:rPr>
          <w:rFonts w:ascii="Palatino" w:hAnsi="Palatino"/>
          <w:szCs w:val="22"/>
          <w:lang w:val="en-GB"/>
        </w:rPr>
        <w:t xml:space="preserve">, ‘consensual’ (or ‘mainstream’) pornography has not been found to be obscene </w:t>
      </w:r>
      <w:r w:rsidR="003E5BED" w:rsidRPr="00D604AD">
        <w:rPr>
          <w:rFonts w:ascii="Palatino" w:hAnsi="Palatino"/>
          <w:i/>
          <w:szCs w:val="22"/>
          <w:lang w:val="en-GB"/>
        </w:rPr>
        <w:t>in se</w:t>
      </w:r>
      <w:r w:rsidR="003E5BED" w:rsidRPr="00D604AD">
        <w:rPr>
          <w:rFonts w:ascii="Palatino" w:hAnsi="Palatino"/>
          <w:szCs w:val="22"/>
          <w:lang w:val="en-GB"/>
        </w:rPr>
        <w:t xml:space="preserve"> by the SCOTUS</w:t>
      </w:r>
      <w:r w:rsidR="00725743" w:rsidRPr="00D604AD">
        <w:rPr>
          <w:rStyle w:val="Voetnootmarkering"/>
          <w:rFonts w:ascii="Palatino" w:hAnsi="Palatino"/>
          <w:szCs w:val="22"/>
          <w:lang w:val="en-GB"/>
        </w:rPr>
        <w:footnoteReference w:id="292"/>
      </w:r>
      <w:r w:rsidR="003E5BED" w:rsidRPr="00D604AD">
        <w:rPr>
          <w:rFonts w:ascii="Palatino" w:hAnsi="Palatino"/>
          <w:szCs w:val="22"/>
          <w:lang w:val="en-GB"/>
        </w:rPr>
        <w:t xml:space="preserve">. In </w:t>
      </w:r>
      <w:r w:rsidR="003E5BED" w:rsidRPr="00D604AD">
        <w:rPr>
          <w:rFonts w:ascii="Palatino" w:hAnsi="Palatino"/>
          <w:i/>
          <w:szCs w:val="22"/>
          <w:lang w:val="en-GB"/>
        </w:rPr>
        <w:t>Reno v. American Civil Liberties Unions</w:t>
      </w:r>
      <w:r w:rsidR="003E5BED" w:rsidRPr="00D604AD">
        <w:rPr>
          <w:rFonts w:ascii="Palatino" w:hAnsi="Palatino"/>
          <w:szCs w:val="22"/>
          <w:lang w:val="en-GB"/>
        </w:rPr>
        <w:t xml:space="preserve"> it explicitly held that sexual expression, which by nature can be considered indecent or offensive </w:t>
      </w:r>
      <w:r w:rsidR="009B3282" w:rsidRPr="00D604AD">
        <w:rPr>
          <w:rFonts w:ascii="Palatino" w:hAnsi="Palatino"/>
          <w:szCs w:val="22"/>
          <w:lang w:val="en-GB"/>
        </w:rPr>
        <w:t>by</w:t>
      </w:r>
      <w:r w:rsidR="003E5BED" w:rsidRPr="00D604AD">
        <w:rPr>
          <w:rFonts w:ascii="Palatino" w:hAnsi="Palatino"/>
          <w:szCs w:val="22"/>
          <w:lang w:val="en-GB"/>
        </w:rPr>
        <w:t xml:space="preserve"> some, is</w:t>
      </w:r>
      <w:r w:rsidR="009B3282" w:rsidRPr="00D604AD">
        <w:rPr>
          <w:rFonts w:ascii="Palatino" w:hAnsi="Palatino"/>
          <w:szCs w:val="22"/>
          <w:lang w:val="en-GB"/>
        </w:rPr>
        <w:t xml:space="preserve"> </w:t>
      </w:r>
      <w:r w:rsidR="003E5BED" w:rsidRPr="00D604AD">
        <w:rPr>
          <w:rFonts w:ascii="Palatino" w:hAnsi="Palatino"/>
          <w:szCs w:val="22"/>
          <w:lang w:val="en-GB"/>
        </w:rPr>
        <w:t>not inherently obscene</w:t>
      </w:r>
      <w:r w:rsidR="009B3282" w:rsidRPr="00D604AD">
        <w:rPr>
          <w:rStyle w:val="Voetnootmarkering"/>
          <w:rFonts w:ascii="Palatino" w:hAnsi="Palatino"/>
          <w:szCs w:val="22"/>
          <w:lang w:val="en-GB"/>
        </w:rPr>
        <w:footnoteReference w:id="293"/>
      </w:r>
      <w:r w:rsidR="003E5BED" w:rsidRPr="00D604AD">
        <w:rPr>
          <w:rFonts w:ascii="Palatino" w:hAnsi="Palatino"/>
          <w:szCs w:val="22"/>
          <w:lang w:val="en-GB"/>
        </w:rPr>
        <w:t xml:space="preserve">. </w:t>
      </w:r>
      <w:r w:rsidR="009B3282" w:rsidRPr="00D604AD">
        <w:rPr>
          <w:rFonts w:ascii="Palatino" w:hAnsi="Palatino"/>
          <w:szCs w:val="22"/>
          <w:lang w:val="en-GB"/>
        </w:rPr>
        <w:t xml:space="preserve">For it to be found obscene, pornography must ‘pass’ the </w:t>
      </w:r>
      <w:r w:rsidR="009B3282" w:rsidRPr="00D604AD">
        <w:rPr>
          <w:rFonts w:ascii="Palatino" w:hAnsi="Palatino"/>
          <w:i/>
          <w:szCs w:val="22"/>
          <w:lang w:val="en-GB"/>
        </w:rPr>
        <w:t>Miller</w:t>
      </w:r>
      <w:r w:rsidR="00ED7D83" w:rsidRPr="00D604AD">
        <w:rPr>
          <w:rFonts w:ascii="Palatino" w:hAnsi="Palatino"/>
          <w:szCs w:val="22"/>
          <w:lang w:val="en-GB"/>
        </w:rPr>
        <w:t xml:space="preserve"> test. O</w:t>
      </w:r>
      <w:r w:rsidR="009B3282" w:rsidRPr="00D604AD">
        <w:rPr>
          <w:rFonts w:ascii="Palatino" w:hAnsi="Palatino"/>
          <w:szCs w:val="22"/>
          <w:lang w:val="en-GB"/>
        </w:rPr>
        <w:t>bscenity must be specifically and cle</w:t>
      </w:r>
      <w:r w:rsidR="0007206D" w:rsidRPr="00D604AD">
        <w:rPr>
          <w:rFonts w:ascii="Palatino" w:hAnsi="Palatino"/>
          <w:szCs w:val="22"/>
          <w:lang w:val="en-GB"/>
        </w:rPr>
        <w:t>arly defined by the regulating s</w:t>
      </w:r>
      <w:r w:rsidR="009B3282" w:rsidRPr="00D604AD">
        <w:rPr>
          <w:rFonts w:ascii="Palatino" w:hAnsi="Palatino"/>
          <w:szCs w:val="22"/>
          <w:lang w:val="en-GB"/>
        </w:rPr>
        <w:t>tate legislator</w:t>
      </w:r>
      <w:r w:rsidR="009B3282" w:rsidRPr="00D604AD">
        <w:rPr>
          <w:rStyle w:val="Voetnootmarkering"/>
          <w:rFonts w:ascii="Palatino" w:hAnsi="Palatino"/>
          <w:szCs w:val="22"/>
          <w:lang w:val="en-GB"/>
        </w:rPr>
        <w:footnoteReference w:id="294"/>
      </w:r>
      <w:r w:rsidR="009B3282" w:rsidRPr="00D604AD">
        <w:rPr>
          <w:rFonts w:ascii="Palatino" w:hAnsi="Palatino"/>
          <w:szCs w:val="22"/>
          <w:lang w:val="en-GB"/>
        </w:rPr>
        <w:t xml:space="preserve">. </w:t>
      </w:r>
    </w:p>
    <w:p w14:paraId="68826930" w14:textId="77777777" w:rsidR="00ED7D83" w:rsidRPr="00D604AD" w:rsidRDefault="00ED7D83" w:rsidP="005B0A0E">
      <w:pPr>
        <w:spacing w:line="360" w:lineRule="auto"/>
        <w:jc w:val="both"/>
        <w:rPr>
          <w:rFonts w:ascii="Palatino" w:hAnsi="Palatino"/>
          <w:szCs w:val="22"/>
          <w:lang w:val="en-GB"/>
        </w:rPr>
      </w:pPr>
    </w:p>
    <w:p w14:paraId="6E0A3B5D" w14:textId="77777777" w:rsidR="00393804" w:rsidRPr="00D604AD" w:rsidRDefault="004E7016" w:rsidP="005B0A0E">
      <w:pPr>
        <w:spacing w:line="360" w:lineRule="auto"/>
        <w:jc w:val="both"/>
        <w:rPr>
          <w:rFonts w:ascii="Palatino" w:hAnsi="Palatino"/>
          <w:szCs w:val="22"/>
          <w:lang w:val="en-GB"/>
        </w:rPr>
      </w:pPr>
      <w:r w:rsidRPr="00D604AD">
        <w:rPr>
          <w:rFonts w:ascii="Palatino" w:hAnsi="Palatino"/>
          <w:szCs w:val="22"/>
          <w:lang w:val="en-GB"/>
        </w:rPr>
        <w:t>This is where the ‘obscenity’ defence of counter-revenge porn measures falls short. The SCOTUS has never before ruled that the distribution of material (</w:t>
      </w:r>
      <w:r w:rsidR="00355F21" w:rsidRPr="00D604AD">
        <w:rPr>
          <w:rFonts w:ascii="Palatino" w:hAnsi="Palatino"/>
          <w:i/>
          <w:szCs w:val="22"/>
          <w:lang w:val="en-GB"/>
        </w:rPr>
        <w:t>i.e.</w:t>
      </w:r>
      <w:r w:rsidR="00355F21" w:rsidRPr="00D604AD">
        <w:rPr>
          <w:rFonts w:ascii="Palatino" w:hAnsi="Palatino"/>
          <w:szCs w:val="22"/>
          <w:lang w:val="en-GB"/>
        </w:rPr>
        <w:t xml:space="preserve"> uploading sexually explicit imagery to a website) can render </w:t>
      </w:r>
      <w:r w:rsidR="0007206D" w:rsidRPr="00D604AD">
        <w:rPr>
          <w:rFonts w:ascii="Palatino" w:hAnsi="Palatino"/>
          <w:szCs w:val="22"/>
          <w:lang w:val="en-GB"/>
        </w:rPr>
        <w:t>said</w:t>
      </w:r>
      <w:r w:rsidR="00355F21" w:rsidRPr="00D604AD">
        <w:rPr>
          <w:rFonts w:ascii="Palatino" w:hAnsi="Palatino"/>
          <w:szCs w:val="22"/>
          <w:lang w:val="en-GB"/>
        </w:rPr>
        <w:t xml:space="preserve"> content obscene</w:t>
      </w:r>
      <w:r w:rsidR="00355F21" w:rsidRPr="00D604AD">
        <w:rPr>
          <w:rStyle w:val="Voetnootmarkering"/>
          <w:rFonts w:ascii="Palatino" w:hAnsi="Palatino"/>
          <w:szCs w:val="22"/>
          <w:lang w:val="en-GB"/>
        </w:rPr>
        <w:footnoteReference w:id="295"/>
      </w:r>
      <w:r w:rsidR="00355F21" w:rsidRPr="00D604AD">
        <w:rPr>
          <w:rFonts w:ascii="Palatino" w:hAnsi="Palatino"/>
          <w:szCs w:val="22"/>
          <w:lang w:val="en-GB"/>
        </w:rPr>
        <w:t>.</w:t>
      </w:r>
      <w:r w:rsidR="00487274" w:rsidRPr="00D604AD">
        <w:rPr>
          <w:rFonts w:ascii="Palatino" w:hAnsi="Palatino"/>
          <w:szCs w:val="22"/>
          <w:lang w:val="en-GB"/>
        </w:rPr>
        <w:t xml:space="preserve"> Hence, there is no relevant precedent to date which supports the contention that revenge porn (the non-consensual dissemination of pornographic material) is in itself obscene </w:t>
      </w:r>
      <w:r w:rsidR="00487274" w:rsidRPr="00D604AD">
        <w:rPr>
          <w:rFonts w:ascii="Palatino" w:hAnsi="Palatino"/>
          <w:i/>
          <w:szCs w:val="22"/>
          <w:lang w:val="en-GB"/>
        </w:rPr>
        <w:t>because</w:t>
      </w:r>
      <w:r w:rsidR="00487274" w:rsidRPr="00D604AD">
        <w:rPr>
          <w:rFonts w:ascii="Palatino" w:hAnsi="Palatino"/>
          <w:szCs w:val="22"/>
          <w:lang w:val="en-GB"/>
        </w:rPr>
        <w:t xml:space="preserve"> of its </w:t>
      </w:r>
      <w:r w:rsidR="0007206D" w:rsidRPr="00D604AD">
        <w:rPr>
          <w:rFonts w:ascii="Palatino" w:hAnsi="Palatino"/>
          <w:szCs w:val="22"/>
          <w:lang w:val="en-GB"/>
        </w:rPr>
        <w:t>inherent</w:t>
      </w:r>
      <w:r w:rsidR="00487274" w:rsidRPr="00D604AD">
        <w:rPr>
          <w:rFonts w:ascii="Palatino" w:hAnsi="Palatino"/>
          <w:szCs w:val="22"/>
          <w:lang w:val="en-GB"/>
        </w:rPr>
        <w:t xml:space="preserve"> distribution. Nowhere in the </w:t>
      </w:r>
      <w:r w:rsidR="00487274" w:rsidRPr="00D604AD">
        <w:rPr>
          <w:rFonts w:ascii="Palatino" w:hAnsi="Palatino"/>
          <w:i/>
          <w:szCs w:val="22"/>
          <w:lang w:val="en-GB"/>
        </w:rPr>
        <w:t>Miller</w:t>
      </w:r>
      <w:r w:rsidR="00487274" w:rsidRPr="00D604AD">
        <w:rPr>
          <w:rFonts w:ascii="Palatino" w:hAnsi="Palatino"/>
          <w:szCs w:val="22"/>
          <w:lang w:val="en-GB"/>
        </w:rPr>
        <w:t xml:space="preserve"> decision does the SCOTUS indicate that obscenity </w:t>
      </w:r>
      <w:r w:rsidR="00155C3A" w:rsidRPr="00D604AD">
        <w:rPr>
          <w:rFonts w:ascii="Palatino" w:hAnsi="Palatino"/>
          <w:szCs w:val="22"/>
          <w:lang w:val="en-GB"/>
        </w:rPr>
        <w:t xml:space="preserve">depends on transmission or distribution. Quite to the contrary, the Court </w:t>
      </w:r>
      <w:r w:rsidR="00ED7D83" w:rsidRPr="00D604AD">
        <w:rPr>
          <w:rFonts w:ascii="Palatino" w:hAnsi="Palatino"/>
          <w:szCs w:val="22"/>
          <w:lang w:val="en-GB"/>
        </w:rPr>
        <w:t>considers</w:t>
      </w:r>
      <w:r w:rsidR="00155C3A" w:rsidRPr="00D604AD">
        <w:rPr>
          <w:rFonts w:ascii="Palatino" w:hAnsi="Palatino"/>
          <w:szCs w:val="22"/>
          <w:lang w:val="en-GB"/>
        </w:rPr>
        <w:t xml:space="preserve"> the </w:t>
      </w:r>
      <w:r w:rsidR="00155C3A" w:rsidRPr="00D604AD">
        <w:rPr>
          <w:rFonts w:ascii="Palatino" w:hAnsi="Palatino"/>
          <w:i/>
          <w:szCs w:val="22"/>
          <w:lang w:val="en-GB"/>
        </w:rPr>
        <w:t>content</w:t>
      </w:r>
      <w:r w:rsidR="00155C3A" w:rsidRPr="00D604AD">
        <w:rPr>
          <w:rFonts w:ascii="Palatino" w:hAnsi="Palatino"/>
          <w:szCs w:val="22"/>
          <w:lang w:val="en-GB"/>
        </w:rPr>
        <w:t xml:space="preserve"> of the images, rather than their </w:t>
      </w:r>
      <w:r w:rsidR="00155C3A" w:rsidRPr="00D604AD">
        <w:rPr>
          <w:rFonts w:ascii="Palatino" w:hAnsi="Palatino"/>
          <w:i/>
          <w:szCs w:val="22"/>
          <w:lang w:val="en-GB"/>
        </w:rPr>
        <w:t>“mass-mailing distribution”</w:t>
      </w:r>
      <w:r w:rsidR="00155C3A" w:rsidRPr="00D604AD">
        <w:rPr>
          <w:rStyle w:val="Voetnootmarkering"/>
          <w:rFonts w:ascii="Palatino" w:hAnsi="Palatino"/>
          <w:szCs w:val="22"/>
          <w:lang w:val="en-GB"/>
        </w:rPr>
        <w:footnoteReference w:id="296"/>
      </w:r>
      <w:r w:rsidR="00155C3A" w:rsidRPr="00D604AD">
        <w:rPr>
          <w:rFonts w:ascii="Palatino" w:hAnsi="Palatino"/>
          <w:szCs w:val="22"/>
          <w:lang w:val="en-GB"/>
        </w:rPr>
        <w:t xml:space="preserve">. </w:t>
      </w:r>
    </w:p>
    <w:p w14:paraId="19945254" w14:textId="77777777" w:rsidR="00393804" w:rsidRPr="00D604AD" w:rsidRDefault="00393804" w:rsidP="005B0A0E">
      <w:pPr>
        <w:spacing w:line="360" w:lineRule="auto"/>
        <w:jc w:val="both"/>
        <w:rPr>
          <w:rFonts w:ascii="Palatino" w:hAnsi="Palatino"/>
          <w:szCs w:val="22"/>
          <w:lang w:val="en-GB"/>
        </w:rPr>
      </w:pPr>
    </w:p>
    <w:p w14:paraId="6A271796" w14:textId="77777777" w:rsidR="007C54F9" w:rsidRPr="00D604AD" w:rsidRDefault="00AE7B7F" w:rsidP="005B0A0E">
      <w:pPr>
        <w:spacing w:line="360" w:lineRule="auto"/>
        <w:jc w:val="both"/>
        <w:rPr>
          <w:rFonts w:ascii="Palatino" w:hAnsi="Palatino"/>
          <w:szCs w:val="22"/>
          <w:highlight w:val="magenta"/>
          <w:lang w:val="en-GB"/>
        </w:rPr>
      </w:pPr>
      <w:r w:rsidRPr="00D604AD">
        <w:rPr>
          <w:rFonts w:ascii="Palatino" w:hAnsi="Palatino"/>
          <w:szCs w:val="22"/>
          <w:lang w:val="en-GB"/>
        </w:rPr>
        <w:t>In summation, revenge porn – especially where consensually recorded intimate material is concerned – does not fit well within the current categories of unprotected speech</w:t>
      </w:r>
      <w:r w:rsidRPr="00D604AD">
        <w:rPr>
          <w:rStyle w:val="Voetnootmarkering"/>
          <w:rFonts w:ascii="Palatino" w:hAnsi="Palatino"/>
          <w:szCs w:val="22"/>
          <w:lang w:val="en-GB"/>
        </w:rPr>
        <w:footnoteReference w:id="297"/>
      </w:r>
      <w:r w:rsidRPr="00D604AD">
        <w:rPr>
          <w:rFonts w:ascii="Palatino" w:hAnsi="Palatino"/>
          <w:szCs w:val="22"/>
          <w:lang w:val="en-GB"/>
        </w:rPr>
        <w:t>.</w:t>
      </w:r>
      <w:r w:rsidRPr="006F4911">
        <w:rPr>
          <w:rFonts w:ascii="Palatino" w:hAnsi="Palatino"/>
          <w:szCs w:val="22"/>
          <w:lang w:val="en-GB"/>
        </w:rPr>
        <w:t xml:space="preserve"> </w:t>
      </w:r>
      <w:r w:rsidR="00ED7D83" w:rsidRPr="00D604AD">
        <w:rPr>
          <w:rFonts w:ascii="Palatino" w:hAnsi="Palatino"/>
          <w:szCs w:val="22"/>
          <w:lang w:val="en-GB"/>
        </w:rPr>
        <w:t>Consequentl</w:t>
      </w:r>
      <w:r w:rsidRPr="00D604AD">
        <w:rPr>
          <w:rFonts w:ascii="Palatino" w:hAnsi="Palatino"/>
          <w:szCs w:val="22"/>
          <w:lang w:val="en-GB"/>
        </w:rPr>
        <w:t>y, t</w:t>
      </w:r>
      <w:r w:rsidR="007D331C" w:rsidRPr="00D604AD">
        <w:rPr>
          <w:rFonts w:ascii="Palatino" w:hAnsi="Palatino"/>
          <w:szCs w:val="22"/>
          <w:lang w:val="en-GB"/>
        </w:rPr>
        <w:t xml:space="preserve">he First Amendment </w:t>
      </w:r>
      <w:r w:rsidR="00442267" w:rsidRPr="00D604AD">
        <w:rPr>
          <w:rFonts w:ascii="Palatino" w:hAnsi="Palatino"/>
          <w:szCs w:val="22"/>
          <w:lang w:val="en-GB"/>
        </w:rPr>
        <w:t>is often cited as a</w:t>
      </w:r>
      <w:r w:rsidR="000A0F8D" w:rsidRPr="00D604AD">
        <w:rPr>
          <w:rFonts w:ascii="Palatino" w:hAnsi="Palatino"/>
          <w:szCs w:val="22"/>
          <w:lang w:val="en-GB"/>
        </w:rPr>
        <w:t xml:space="preserve"> formidable</w:t>
      </w:r>
      <w:r w:rsidR="00442267" w:rsidRPr="00D604AD">
        <w:rPr>
          <w:rFonts w:ascii="Palatino" w:hAnsi="Palatino"/>
          <w:szCs w:val="22"/>
          <w:lang w:val="en-GB"/>
        </w:rPr>
        <w:t xml:space="preserve"> </w:t>
      </w:r>
      <w:r w:rsidR="001B679E" w:rsidRPr="00D604AD">
        <w:rPr>
          <w:rFonts w:ascii="Palatino" w:hAnsi="Palatino"/>
          <w:szCs w:val="22"/>
          <w:lang w:val="en-GB"/>
        </w:rPr>
        <w:t>stumbling block for dedicated anti-revenge porn legislation</w:t>
      </w:r>
      <w:r w:rsidR="0067230A" w:rsidRPr="00D604AD">
        <w:rPr>
          <w:rFonts w:ascii="Palatino" w:hAnsi="Palatino"/>
          <w:szCs w:val="22"/>
          <w:lang w:val="en-GB"/>
        </w:rPr>
        <w:t xml:space="preserve"> as </w:t>
      </w:r>
      <w:r w:rsidR="0007206D" w:rsidRPr="00D604AD">
        <w:rPr>
          <w:rFonts w:ascii="Palatino" w:hAnsi="Palatino"/>
          <w:szCs w:val="22"/>
          <w:lang w:val="en-GB"/>
        </w:rPr>
        <w:t>such legislation could potentially</w:t>
      </w:r>
      <w:r w:rsidR="0067230A" w:rsidRPr="00D604AD">
        <w:rPr>
          <w:rFonts w:ascii="Palatino" w:hAnsi="Palatino"/>
          <w:szCs w:val="22"/>
          <w:lang w:val="en-GB"/>
        </w:rPr>
        <w:t xml:space="preserve"> have a chilling effect on free speech</w:t>
      </w:r>
      <w:r w:rsidR="0067230A" w:rsidRPr="00D604AD">
        <w:rPr>
          <w:rStyle w:val="Voetnootmarkering"/>
          <w:rFonts w:ascii="Palatino" w:hAnsi="Palatino"/>
          <w:szCs w:val="22"/>
          <w:lang w:val="en-GB"/>
        </w:rPr>
        <w:footnoteReference w:id="298"/>
      </w:r>
      <w:r w:rsidR="0067230A" w:rsidRPr="00D604AD">
        <w:rPr>
          <w:rFonts w:ascii="Palatino" w:hAnsi="Palatino"/>
          <w:szCs w:val="22"/>
          <w:lang w:val="en-GB"/>
        </w:rPr>
        <w:t xml:space="preserve">. </w:t>
      </w:r>
      <w:r w:rsidR="001B679E" w:rsidRPr="00D604AD">
        <w:rPr>
          <w:rFonts w:ascii="Palatino" w:hAnsi="Palatino"/>
          <w:szCs w:val="22"/>
          <w:lang w:val="en-GB"/>
        </w:rPr>
        <w:t xml:space="preserve"> </w:t>
      </w:r>
      <w:r w:rsidR="006C5966" w:rsidRPr="00D604AD">
        <w:rPr>
          <w:rFonts w:ascii="Palatino" w:hAnsi="Palatino"/>
          <w:szCs w:val="22"/>
          <w:lang w:val="en-GB"/>
        </w:rPr>
        <w:t>Opponents</w:t>
      </w:r>
      <w:r w:rsidR="00F3073C" w:rsidRPr="00D604AD">
        <w:rPr>
          <w:rFonts w:ascii="Palatino" w:hAnsi="Palatino"/>
          <w:szCs w:val="22"/>
          <w:lang w:val="en-GB"/>
        </w:rPr>
        <w:t xml:space="preserve"> of </w:t>
      </w:r>
      <w:r w:rsidR="00ED7D83" w:rsidRPr="00D604AD">
        <w:rPr>
          <w:rFonts w:ascii="Palatino" w:hAnsi="Palatino"/>
          <w:szCs w:val="22"/>
          <w:lang w:val="en-GB"/>
        </w:rPr>
        <w:t>these</w:t>
      </w:r>
      <w:r w:rsidR="00F3073C" w:rsidRPr="00D604AD">
        <w:rPr>
          <w:rFonts w:ascii="Palatino" w:hAnsi="Palatino"/>
          <w:szCs w:val="22"/>
          <w:lang w:val="en-GB"/>
        </w:rPr>
        <w:t xml:space="preserve"> laws</w:t>
      </w:r>
      <w:r w:rsidR="006C5966" w:rsidRPr="00D604AD">
        <w:rPr>
          <w:rFonts w:ascii="Palatino" w:hAnsi="Palatino"/>
          <w:szCs w:val="22"/>
          <w:lang w:val="en-GB"/>
        </w:rPr>
        <w:t xml:space="preserve"> fear that they might be too broadly drafted, criminali</w:t>
      </w:r>
      <w:r w:rsidR="005F218B">
        <w:rPr>
          <w:rFonts w:ascii="Palatino" w:hAnsi="Palatino"/>
          <w:szCs w:val="22"/>
          <w:lang w:val="en-GB"/>
        </w:rPr>
        <w:t>s</w:t>
      </w:r>
      <w:r w:rsidR="006C5966" w:rsidRPr="00D604AD">
        <w:rPr>
          <w:rFonts w:ascii="Palatino" w:hAnsi="Palatino"/>
          <w:szCs w:val="22"/>
          <w:lang w:val="en-GB"/>
        </w:rPr>
        <w:t xml:space="preserve">ing protected speech </w:t>
      </w:r>
      <w:r w:rsidR="0007206D" w:rsidRPr="00D604AD">
        <w:rPr>
          <w:rFonts w:ascii="Palatino" w:hAnsi="Palatino"/>
          <w:szCs w:val="22"/>
          <w:lang w:val="en-GB"/>
        </w:rPr>
        <w:t>that</w:t>
      </w:r>
      <w:r w:rsidR="006C5966" w:rsidRPr="00D604AD">
        <w:rPr>
          <w:rFonts w:ascii="Palatino" w:hAnsi="Palatino"/>
          <w:szCs w:val="22"/>
          <w:lang w:val="en-GB"/>
        </w:rPr>
        <w:t xml:space="preserve"> is not </w:t>
      </w:r>
      <w:r w:rsidR="0007206D" w:rsidRPr="00D604AD">
        <w:rPr>
          <w:rFonts w:ascii="Palatino" w:hAnsi="Palatino"/>
          <w:szCs w:val="22"/>
          <w:lang w:val="en-GB"/>
        </w:rPr>
        <w:t xml:space="preserve">specifically targeted by the laws in question </w:t>
      </w:r>
      <w:r w:rsidR="006C5966" w:rsidRPr="00D604AD">
        <w:rPr>
          <w:rFonts w:ascii="Palatino" w:hAnsi="Palatino"/>
          <w:szCs w:val="22"/>
          <w:lang w:val="en-GB"/>
        </w:rPr>
        <w:t>and hence discouraging the free flow of opinions and information</w:t>
      </w:r>
      <w:r w:rsidR="006C5966" w:rsidRPr="00D604AD">
        <w:rPr>
          <w:rStyle w:val="Voetnootmarkering"/>
          <w:rFonts w:ascii="Palatino" w:hAnsi="Palatino"/>
          <w:szCs w:val="22"/>
          <w:lang w:val="en-GB"/>
        </w:rPr>
        <w:footnoteReference w:id="299"/>
      </w:r>
      <w:r w:rsidR="006C5966" w:rsidRPr="00D604AD">
        <w:rPr>
          <w:rFonts w:ascii="Palatino" w:hAnsi="Palatino"/>
          <w:szCs w:val="22"/>
          <w:lang w:val="en-GB"/>
        </w:rPr>
        <w:t>. In this regard, the American Civil Liberties Union (hereaft</w:t>
      </w:r>
      <w:r w:rsidR="00463001" w:rsidRPr="00D604AD">
        <w:rPr>
          <w:rFonts w:ascii="Palatino" w:hAnsi="Palatino"/>
          <w:szCs w:val="22"/>
          <w:lang w:val="en-GB"/>
        </w:rPr>
        <w:t xml:space="preserve">er ‘ACLU’) especially has been actively opposing legislative counter-revenge porn </w:t>
      </w:r>
      <w:r w:rsidR="00F3073C" w:rsidRPr="00D604AD">
        <w:rPr>
          <w:rFonts w:ascii="Palatino" w:hAnsi="Palatino"/>
          <w:szCs w:val="22"/>
          <w:lang w:val="en-GB"/>
        </w:rPr>
        <w:t>efforts</w:t>
      </w:r>
      <w:r w:rsidR="00463001" w:rsidRPr="00D604AD">
        <w:rPr>
          <w:rFonts w:ascii="Palatino" w:hAnsi="Palatino"/>
          <w:szCs w:val="22"/>
          <w:lang w:val="en-GB"/>
        </w:rPr>
        <w:t xml:space="preserve">. The most commonly heard argument is that the proposed revenge porn bills do not set the requirement of harm, rendering them overbroad and thus unfit to pass constitutional </w:t>
      </w:r>
      <w:r w:rsidR="00463001" w:rsidRPr="00D604AD">
        <w:rPr>
          <w:rFonts w:ascii="Palatino" w:hAnsi="Palatino"/>
          <w:szCs w:val="22"/>
          <w:lang w:val="en-GB"/>
        </w:rPr>
        <w:lastRenderedPageBreak/>
        <w:t>scrutiny</w:t>
      </w:r>
      <w:r w:rsidR="00463001" w:rsidRPr="00D604AD">
        <w:rPr>
          <w:rStyle w:val="Voetnootmarkering"/>
          <w:rFonts w:ascii="Palatino" w:hAnsi="Palatino"/>
          <w:szCs w:val="22"/>
          <w:lang w:val="en-GB"/>
        </w:rPr>
        <w:footnoteReference w:id="300"/>
      </w:r>
      <w:r w:rsidR="00463001" w:rsidRPr="00D604AD">
        <w:rPr>
          <w:rFonts w:ascii="Palatino" w:hAnsi="Palatino"/>
          <w:szCs w:val="22"/>
          <w:lang w:val="en-GB"/>
        </w:rPr>
        <w:t xml:space="preserve">. </w:t>
      </w:r>
      <w:r w:rsidR="00525BE2" w:rsidRPr="00D604AD">
        <w:rPr>
          <w:rFonts w:ascii="Palatino" w:hAnsi="Palatino"/>
          <w:szCs w:val="22"/>
          <w:lang w:val="en-GB"/>
        </w:rPr>
        <w:t>Although</w:t>
      </w:r>
      <w:r w:rsidR="00F3073C" w:rsidRPr="00D604AD">
        <w:rPr>
          <w:rFonts w:ascii="Palatino" w:hAnsi="Palatino"/>
          <w:szCs w:val="22"/>
          <w:lang w:val="en-GB"/>
        </w:rPr>
        <w:t xml:space="preserve"> this </w:t>
      </w:r>
      <w:r w:rsidR="00525BE2" w:rsidRPr="00D604AD">
        <w:rPr>
          <w:rFonts w:ascii="Palatino" w:hAnsi="Palatino"/>
          <w:szCs w:val="22"/>
          <w:lang w:val="en-GB"/>
        </w:rPr>
        <w:t>point of criticism</w:t>
      </w:r>
      <w:r w:rsidR="007C54F9" w:rsidRPr="00D604AD">
        <w:rPr>
          <w:rFonts w:ascii="Palatino" w:hAnsi="Palatino"/>
          <w:szCs w:val="22"/>
          <w:lang w:val="en-GB"/>
        </w:rPr>
        <w:t xml:space="preserve"> </w:t>
      </w:r>
      <w:r w:rsidR="00525BE2" w:rsidRPr="00D604AD">
        <w:rPr>
          <w:rFonts w:ascii="Palatino" w:hAnsi="Palatino"/>
          <w:szCs w:val="22"/>
          <w:lang w:val="en-GB"/>
        </w:rPr>
        <w:t xml:space="preserve">and </w:t>
      </w:r>
      <w:r w:rsidR="007C54F9" w:rsidRPr="00D604AD">
        <w:rPr>
          <w:rFonts w:ascii="Palatino" w:hAnsi="Palatino"/>
          <w:szCs w:val="22"/>
          <w:lang w:val="en-GB"/>
        </w:rPr>
        <w:t>other</w:t>
      </w:r>
      <w:r w:rsidR="00525BE2" w:rsidRPr="00D604AD">
        <w:rPr>
          <w:rFonts w:ascii="Palatino" w:hAnsi="Palatino"/>
          <w:szCs w:val="22"/>
          <w:lang w:val="en-GB"/>
        </w:rPr>
        <w:t>s</w:t>
      </w:r>
      <w:r w:rsidR="007C54F9" w:rsidRPr="00D604AD">
        <w:rPr>
          <w:rFonts w:ascii="Palatino" w:hAnsi="Palatino"/>
          <w:szCs w:val="22"/>
          <w:lang w:val="en-GB"/>
        </w:rPr>
        <w:t xml:space="preserve"> </w:t>
      </w:r>
      <w:r w:rsidR="00525BE2" w:rsidRPr="00D604AD">
        <w:rPr>
          <w:rFonts w:ascii="Palatino" w:hAnsi="Palatino"/>
          <w:szCs w:val="22"/>
          <w:lang w:val="en-GB"/>
        </w:rPr>
        <w:t>may</w:t>
      </w:r>
      <w:r w:rsidR="00F3073C" w:rsidRPr="00D604AD">
        <w:rPr>
          <w:rFonts w:ascii="Palatino" w:hAnsi="Palatino"/>
          <w:szCs w:val="22"/>
          <w:lang w:val="en-GB"/>
        </w:rPr>
        <w:t xml:space="preserve"> be justified in relation to some laws (for instance</w:t>
      </w:r>
      <w:r w:rsidR="00F01816" w:rsidRPr="00D604AD">
        <w:rPr>
          <w:rFonts w:ascii="Palatino" w:hAnsi="Palatino"/>
          <w:szCs w:val="22"/>
          <w:lang w:val="en-GB"/>
        </w:rPr>
        <w:t>,</w:t>
      </w:r>
      <w:r w:rsidR="00F3073C" w:rsidRPr="00D604AD">
        <w:rPr>
          <w:rFonts w:ascii="Palatino" w:hAnsi="Palatino"/>
          <w:szCs w:val="22"/>
          <w:lang w:val="en-GB"/>
        </w:rPr>
        <w:t xml:space="preserve"> those </w:t>
      </w:r>
      <w:r w:rsidR="00ED7D83" w:rsidRPr="00D604AD">
        <w:rPr>
          <w:rFonts w:ascii="Palatino" w:hAnsi="Palatino"/>
          <w:szCs w:val="22"/>
          <w:lang w:val="en-GB"/>
        </w:rPr>
        <w:t>that</w:t>
      </w:r>
      <w:r w:rsidR="00F3073C" w:rsidRPr="00D604AD">
        <w:rPr>
          <w:rFonts w:ascii="Palatino" w:hAnsi="Palatino"/>
          <w:szCs w:val="22"/>
          <w:lang w:val="en-GB"/>
        </w:rPr>
        <w:t xml:space="preserve"> do not require the victim to be identified or at least be identifiable)</w:t>
      </w:r>
      <w:r w:rsidR="00F3073C" w:rsidRPr="00D604AD">
        <w:rPr>
          <w:rStyle w:val="Voetnootmarkering"/>
          <w:rFonts w:ascii="Palatino" w:hAnsi="Palatino"/>
          <w:szCs w:val="22"/>
          <w:lang w:val="en-GB"/>
        </w:rPr>
        <w:footnoteReference w:id="301"/>
      </w:r>
      <w:r w:rsidR="007C54F9" w:rsidRPr="00D604AD">
        <w:rPr>
          <w:rFonts w:ascii="Palatino" w:hAnsi="Palatino"/>
          <w:szCs w:val="22"/>
          <w:lang w:val="en-GB"/>
        </w:rPr>
        <w:t xml:space="preserve">, </w:t>
      </w:r>
      <w:r w:rsidR="00F01816" w:rsidRPr="00D604AD">
        <w:rPr>
          <w:rFonts w:ascii="Palatino" w:hAnsi="Palatino"/>
          <w:szCs w:val="22"/>
          <w:lang w:val="en-GB"/>
        </w:rPr>
        <w:t>this is</w:t>
      </w:r>
      <w:r w:rsidR="007C54F9" w:rsidRPr="00D604AD">
        <w:rPr>
          <w:rFonts w:ascii="Palatino" w:hAnsi="Palatino"/>
          <w:szCs w:val="22"/>
          <w:lang w:val="en-GB"/>
        </w:rPr>
        <w:t xml:space="preserve"> not (and need not be) indiscriminately true for all existing or currently pending anti-revenge porn laws. </w:t>
      </w:r>
    </w:p>
    <w:p w14:paraId="78C0C2BC" w14:textId="77777777" w:rsidR="00F01816" w:rsidRPr="00D604AD" w:rsidRDefault="00F01816" w:rsidP="005B0A0E">
      <w:pPr>
        <w:spacing w:line="360" w:lineRule="auto"/>
        <w:jc w:val="both"/>
        <w:rPr>
          <w:rFonts w:ascii="Palatino" w:hAnsi="Palatino"/>
          <w:szCs w:val="22"/>
          <w:lang w:val="en-GB"/>
        </w:rPr>
      </w:pPr>
    </w:p>
    <w:p w14:paraId="15FBA00F" w14:textId="77777777" w:rsidR="00AE7B7F" w:rsidRPr="00D604AD" w:rsidRDefault="00F01816" w:rsidP="00B76C66">
      <w:pPr>
        <w:spacing w:line="360" w:lineRule="auto"/>
        <w:jc w:val="both"/>
        <w:rPr>
          <w:rFonts w:ascii="Palatino" w:hAnsi="Palatino"/>
          <w:i/>
          <w:szCs w:val="22"/>
          <w:lang w:val="en-GB"/>
        </w:rPr>
      </w:pPr>
      <w:r w:rsidRPr="00D604AD">
        <w:rPr>
          <w:rFonts w:ascii="Palatino" w:hAnsi="Palatino"/>
          <w:szCs w:val="22"/>
          <w:lang w:val="en-GB"/>
        </w:rPr>
        <w:t xml:space="preserve">As many scholars </w:t>
      </w:r>
      <w:r w:rsidR="002B77AD" w:rsidRPr="00D604AD">
        <w:rPr>
          <w:rFonts w:ascii="Palatino" w:hAnsi="Palatino"/>
          <w:szCs w:val="22"/>
          <w:lang w:val="en-GB"/>
        </w:rPr>
        <w:t>argue</w:t>
      </w:r>
      <w:r w:rsidRPr="00D604AD">
        <w:rPr>
          <w:rFonts w:ascii="Palatino" w:hAnsi="Palatino"/>
          <w:szCs w:val="22"/>
          <w:lang w:val="en-GB"/>
        </w:rPr>
        <w:t>, it is entirely possible to draft a narrowly tailored though sufficiently inclusive anti-revenge porn bill without running afoul of the First Amendment</w:t>
      </w:r>
      <w:r w:rsidRPr="00D604AD">
        <w:rPr>
          <w:rStyle w:val="Voetnootmarkering"/>
          <w:rFonts w:ascii="Palatino" w:hAnsi="Palatino"/>
          <w:szCs w:val="22"/>
          <w:lang w:val="en-GB"/>
        </w:rPr>
        <w:footnoteReference w:id="302"/>
      </w:r>
      <w:r w:rsidRPr="00D604AD">
        <w:rPr>
          <w:rFonts w:ascii="Palatino" w:hAnsi="Palatino"/>
          <w:szCs w:val="22"/>
          <w:lang w:val="en-GB"/>
        </w:rPr>
        <w:t xml:space="preserve">. </w:t>
      </w:r>
      <w:r w:rsidR="00F95E5E" w:rsidRPr="00D604AD">
        <w:rPr>
          <w:rFonts w:ascii="Palatino" w:hAnsi="Palatino"/>
          <w:szCs w:val="22"/>
          <w:lang w:val="en-GB"/>
        </w:rPr>
        <w:t xml:space="preserve">Even Eugene VOLOKH, a prominent First Amendment scholar, has acknowledged that </w:t>
      </w:r>
      <w:r w:rsidR="00F95E5E" w:rsidRPr="00D604AD">
        <w:rPr>
          <w:rFonts w:ascii="Palatino" w:hAnsi="Palatino"/>
          <w:i/>
          <w:szCs w:val="22"/>
          <w:lang w:val="en-GB"/>
        </w:rPr>
        <w:t xml:space="preserve">“a suitably clear and narrow statute banning non-consensual posting of nude </w:t>
      </w:r>
      <w:r w:rsidR="002843DB" w:rsidRPr="00D604AD">
        <w:rPr>
          <w:rFonts w:ascii="Palatino" w:hAnsi="Palatino"/>
          <w:i/>
          <w:szCs w:val="22"/>
          <w:lang w:val="en-GB"/>
        </w:rPr>
        <w:t>pictures of</w:t>
      </w:r>
      <w:r w:rsidR="00F95E5E" w:rsidRPr="00D604AD">
        <w:rPr>
          <w:rFonts w:ascii="Palatino" w:hAnsi="Palatino"/>
          <w:i/>
          <w:szCs w:val="22"/>
          <w:lang w:val="en-GB"/>
        </w:rPr>
        <w:t xml:space="preserve"> another, in a context where there’s good reason to think that</w:t>
      </w:r>
      <w:r w:rsidR="002843DB" w:rsidRPr="00D604AD">
        <w:rPr>
          <w:rFonts w:ascii="Palatino" w:hAnsi="Palatino"/>
          <w:i/>
          <w:szCs w:val="22"/>
          <w:lang w:val="en-GB"/>
        </w:rPr>
        <w:t xml:space="preserve"> the subject did not consent to the</w:t>
      </w:r>
      <w:r w:rsidR="00F95E5E" w:rsidRPr="00D604AD">
        <w:rPr>
          <w:rFonts w:ascii="Palatino" w:hAnsi="Palatino"/>
          <w:i/>
          <w:szCs w:val="22"/>
          <w:lang w:val="en-GB"/>
        </w:rPr>
        <w:t xml:space="preserve"> publication of such pictures, would likely be upheld in courts. </w:t>
      </w:r>
      <w:r w:rsidR="00DF78CD" w:rsidRPr="00D604AD">
        <w:rPr>
          <w:rFonts w:ascii="Palatino" w:hAnsi="Palatino"/>
          <w:i/>
          <w:szCs w:val="22"/>
          <w:lang w:val="en-GB"/>
        </w:rPr>
        <w:t>[…]</w:t>
      </w:r>
      <w:r w:rsidR="00F95E5E" w:rsidRPr="00D604AD">
        <w:rPr>
          <w:rFonts w:ascii="Palatino" w:hAnsi="Palatino"/>
          <w:i/>
          <w:szCs w:val="22"/>
          <w:lang w:val="en-GB"/>
        </w:rPr>
        <w:t xml:space="preserve"> </w:t>
      </w:r>
      <w:r w:rsidR="00DF78CD" w:rsidRPr="00D604AD">
        <w:rPr>
          <w:rFonts w:ascii="Palatino" w:hAnsi="Palatino"/>
          <w:i/>
          <w:szCs w:val="22"/>
          <w:lang w:val="en-GB"/>
        </w:rPr>
        <w:t>[C]</w:t>
      </w:r>
      <w:r w:rsidR="00F95E5E" w:rsidRPr="00D604AD">
        <w:rPr>
          <w:rFonts w:ascii="Palatino" w:hAnsi="Palatino"/>
          <w:i/>
          <w:szCs w:val="22"/>
          <w:lang w:val="en-GB"/>
        </w:rPr>
        <w:t>ourts can rightly conclude that as a categorical matter such nude pictures indeed lack First Amendment value”</w:t>
      </w:r>
      <w:r w:rsidR="00F95E5E" w:rsidRPr="00D604AD">
        <w:rPr>
          <w:rStyle w:val="Voetnootmarkering"/>
          <w:rFonts w:ascii="Palatino" w:hAnsi="Palatino"/>
          <w:szCs w:val="22"/>
          <w:lang w:val="en-GB"/>
        </w:rPr>
        <w:footnoteReference w:id="303"/>
      </w:r>
      <w:r w:rsidR="00F95E5E" w:rsidRPr="00D604AD">
        <w:rPr>
          <w:rFonts w:ascii="Palatino" w:hAnsi="Palatino"/>
          <w:i/>
          <w:szCs w:val="22"/>
          <w:lang w:val="en-GB"/>
        </w:rPr>
        <w:t xml:space="preserve">. </w:t>
      </w:r>
    </w:p>
    <w:p w14:paraId="7138195E" w14:textId="77777777" w:rsidR="00AE7B7F" w:rsidRPr="00D604AD" w:rsidRDefault="00AE7B7F" w:rsidP="00B76C66">
      <w:pPr>
        <w:spacing w:line="360" w:lineRule="auto"/>
        <w:jc w:val="both"/>
        <w:rPr>
          <w:rFonts w:ascii="Palatino" w:hAnsi="Palatino"/>
          <w:i/>
          <w:szCs w:val="22"/>
          <w:lang w:val="en-GB"/>
        </w:rPr>
      </w:pPr>
    </w:p>
    <w:p w14:paraId="103214A7" w14:textId="77777777" w:rsidR="00EC6262" w:rsidRPr="00D604AD" w:rsidRDefault="00AE7B7F" w:rsidP="00B76C66">
      <w:pPr>
        <w:spacing w:line="360" w:lineRule="auto"/>
        <w:jc w:val="both"/>
        <w:rPr>
          <w:rFonts w:ascii="Palatino" w:hAnsi="Palatino"/>
          <w:szCs w:val="22"/>
          <w:lang w:val="en-GB"/>
        </w:rPr>
      </w:pPr>
      <w:r w:rsidRPr="00D604AD">
        <w:rPr>
          <w:rFonts w:ascii="Palatino" w:hAnsi="Palatino"/>
          <w:szCs w:val="22"/>
          <w:lang w:val="en-GB"/>
        </w:rPr>
        <w:t>Judging from the SCOTUS’s</w:t>
      </w:r>
      <w:r w:rsidR="00F81DFF" w:rsidRPr="00D604AD">
        <w:rPr>
          <w:rFonts w:ascii="Palatino" w:hAnsi="Palatino"/>
          <w:szCs w:val="22"/>
          <w:lang w:val="en-GB"/>
        </w:rPr>
        <w:t xml:space="preserve"> historical record on matters of free speech, this indeed </w:t>
      </w:r>
      <w:r w:rsidR="002B77AD" w:rsidRPr="00D604AD">
        <w:rPr>
          <w:rFonts w:ascii="Palatino" w:hAnsi="Palatino"/>
          <w:szCs w:val="22"/>
          <w:lang w:val="en-GB"/>
        </w:rPr>
        <w:t xml:space="preserve">seems to </w:t>
      </w:r>
      <w:r w:rsidR="00F81DFF" w:rsidRPr="00D604AD">
        <w:rPr>
          <w:rFonts w:ascii="Palatino" w:hAnsi="Palatino"/>
          <w:szCs w:val="22"/>
          <w:lang w:val="en-GB"/>
        </w:rPr>
        <w:t>be a fair assumption. For instance,</w:t>
      </w:r>
      <w:r w:rsidR="00F81DFF" w:rsidRPr="00D604AD">
        <w:rPr>
          <w:rFonts w:ascii="Palatino" w:hAnsi="Palatino"/>
          <w:i/>
          <w:szCs w:val="22"/>
          <w:lang w:val="en-GB"/>
        </w:rPr>
        <w:t xml:space="preserve"> </w:t>
      </w:r>
      <w:r w:rsidR="00F81DFF" w:rsidRPr="00D604AD">
        <w:rPr>
          <w:rFonts w:ascii="Palatino" w:hAnsi="Palatino"/>
          <w:szCs w:val="22"/>
          <w:lang w:val="en-GB"/>
        </w:rPr>
        <w:t>in</w:t>
      </w:r>
      <w:r w:rsidR="00F81DFF" w:rsidRPr="00D604AD">
        <w:rPr>
          <w:rFonts w:ascii="Palatino" w:hAnsi="Palatino"/>
          <w:i/>
          <w:szCs w:val="22"/>
          <w:lang w:val="en-GB"/>
        </w:rPr>
        <w:t xml:space="preserve"> New York Times v. Sullivan</w:t>
      </w:r>
      <w:r w:rsidR="00E33CBC" w:rsidRPr="00D604AD">
        <w:rPr>
          <w:rFonts w:ascii="Palatino" w:hAnsi="Palatino"/>
          <w:i/>
          <w:szCs w:val="22"/>
          <w:lang w:val="en-GB"/>
        </w:rPr>
        <w:t xml:space="preserve"> </w:t>
      </w:r>
      <w:r w:rsidR="00E33CBC" w:rsidRPr="00D604AD">
        <w:rPr>
          <w:rFonts w:ascii="Palatino" w:hAnsi="Palatino"/>
          <w:szCs w:val="22"/>
          <w:lang w:val="en-GB"/>
        </w:rPr>
        <w:t xml:space="preserve">the Court </w:t>
      </w:r>
      <w:r w:rsidR="00F81DFF" w:rsidRPr="00D604AD">
        <w:rPr>
          <w:rFonts w:ascii="Palatino" w:hAnsi="Palatino"/>
          <w:szCs w:val="22"/>
          <w:lang w:val="en-GB"/>
        </w:rPr>
        <w:t>noted</w:t>
      </w:r>
      <w:r w:rsidR="00E33CBC" w:rsidRPr="00D604AD">
        <w:rPr>
          <w:rFonts w:ascii="Palatino" w:hAnsi="Palatino"/>
          <w:szCs w:val="22"/>
          <w:lang w:val="en-GB"/>
        </w:rPr>
        <w:t xml:space="preserve"> that criminal statutes</w:t>
      </w:r>
      <w:r w:rsidR="00F81DFF" w:rsidRPr="00D604AD">
        <w:rPr>
          <w:rFonts w:ascii="Palatino" w:hAnsi="Palatino"/>
          <w:szCs w:val="22"/>
          <w:lang w:val="en-GB"/>
        </w:rPr>
        <w:t xml:space="preserve"> especially</w:t>
      </w:r>
      <w:r w:rsidR="00E33CBC" w:rsidRPr="00D604AD">
        <w:rPr>
          <w:rFonts w:ascii="Palatino" w:hAnsi="Palatino"/>
          <w:i/>
          <w:szCs w:val="22"/>
          <w:lang w:val="en-GB"/>
        </w:rPr>
        <w:t xml:space="preserve"> </w:t>
      </w:r>
      <w:r w:rsidRPr="00D604AD">
        <w:rPr>
          <w:rFonts w:ascii="Palatino" w:hAnsi="Palatino"/>
          <w:i/>
          <w:szCs w:val="22"/>
          <w:lang w:val="en-GB"/>
        </w:rPr>
        <w:t>“</w:t>
      </w:r>
      <w:r w:rsidR="00E33CBC" w:rsidRPr="00D604AD">
        <w:rPr>
          <w:rFonts w:ascii="Palatino" w:hAnsi="Palatino"/>
          <w:i/>
          <w:szCs w:val="22"/>
          <w:lang w:val="en-GB"/>
        </w:rPr>
        <w:t>afford more safeguards to defendants than tort actions, suggesting that criminal regulation of conduct raises fewer First Amendment issues than tort actions</w:t>
      </w:r>
      <w:r w:rsidR="00F81DFF" w:rsidRPr="00D604AD">
        <w:rPr>
          <w:rFonts w:ascii="Palatino" w:hAnsi="Palatino"/>
          <w:i/>
          <w:szCs w:val="22"/>
          <w:lang w:val="en-GB"/>
        </w:rPr>
        <w:t xml:space="preserve">. </w:t>
      </w:r>
      <w:r w:rsidR="00DF78CD" w:rsidRPr="00D604AD">
        <w:rPr>
          <w:rFonts w:ascii="Palatino" w:hAnsi="Palatino"/>
          <w:i/>
          <w:szCs w:val="22"/>
          <w:lang w:val="en-GB"/>
        </w:rPr>
        <w:t>[…] [</w:t>
      </w:r>
      <w:r w:rsidR="00F81DFF" w:rsidRPr="00D604AD">
        <w:rPr>
          <w:rFonts w:ascii="Palatino" w:hAnsi="Palatino"/>
          <w:i/>
          <w:szCs w:val="22"/>
          <w:lang w:val="en-GB"/>
        </w:rPr>
        <w:t>It</w:t>
      </w:r>
      <w:r w:rsidR="00DF78CD" w:rsidRPr="00D604AD">
        <w:rPr>
          <w:rFonts w:ascii="Palatino" w:hAnsi="Palatino"/>
          <w:i/>
          <w:szCs w:val="22"/>
          <w:lang w:val="en-GB"/>
        </w:rPr>
        <w:t xml:space="preserve"> then follows that]</w:t>
      </w:r>
      <w:r w:rsidR="00E33CBC" w:rsidRPr="00D604AD">
        <w:rPr>
          <w:rFonts w:ascii="Palatino" w:hAnsi="Palatino"/>
          <w:i/>
          <w:szCs w:val="22"/>
          <w:lang w:val="en-GB"/>
        </w:rPr>
        <w:t xml:space="preserve"> a carefully-crafted criminal statute prohibiting the publication of private facts – including the non-consensual publication of sexually intimate </w:t>
      </w:r>
      <w:r w:rsidR="00E33CBC" w:rsidRPr="00D604AD">
        <w:rPr>
          <w:rFonts w:ascii="Palatino" w:hAnsi="Palatino"/>
          <w:i/>
          <w:szCs w:val="22"/>
          <w:lang w:val="en-GB"/>
        </w:rPr>
        <w:lastRenderedPageBreak/>
        <w:t>images – should pass constitutional muster”</w:t>
      </w:r>
      <w:r w:rsidR="00E33CBC" w:rsidRPr="00D604AD">
        <w:rPr>
          <w:rStyle w:val="Voetnootmarkering"/>
          <w:rFonts w:ascii="Palatino" w:hAnsi="Palatino"/>
          <w:szCs w:val="22"/>
          <w:lang w:val="en-GB"/>
        </w:rPr>
        <w:footnoteReference w:id="304"/>
      </w:r>
      <w:r w:rsidR="00E33CBC" w:rsidRPr="00D604AD">
        <w:rPr>
          <w:rFonts w:ascii="Palatino" w:hAnsi="Palatino"/>
          <w:szCs w:val="22"/>
          <w:lang w:val="en-GB"/>
        </w:rPr>
        <w:t>.</w:t>
      </w:r>
      <w:r w:rsidR="00E33CBC" w:rsidRPr="00D604AD">
        <w:rPr>
          <w:rFonts w:ascii="Palatino" w:hAnsi="Palatino"/>
          <w:i/>
          <w:szCs w:val="22"/>
          <w:lang w:val="en-GB"/>
        </w:rPr>
        <w:t xml:space="preserve"> </w:t>
      </w:r>
      <w:r w:rsidR="004745EF" w:rsidRPr="00D604AD">
        <w:rPr>
          <w:rFonts w:ascii="Palatino" w:hAnsi="Palatino"/>
          <w:szCs w:val="22"/>
          <w:lang w:val="en-GB"/>
        </w:rPr>
        <w:t>Furthermore</w:t>
      </w:r>
      <w:r w:rsidR="00787E72" w:rsidRPr="00D604AD">
        <w:rPr>
          <w:rFonts w:ascii="Palatino" w:hAnsi="Palatino"/>
          <w:i/>
          <w:szCs w:val="22"/>
          <w:lang w:val="en-GB"/>
        </w:rPr>
        <w:t xml:space="preserve">, </w:t>
      </w:r>
      <w:r w:rsidR="00F81DFF" w:rsidRPr="00D604AD">
        <w:rPr>
          <w:rFonts w:ascii="Palatino" w:hAnsi="Palatino"/>
          <w:szCs w:val="22"/>
          <w:lang w:val="en-GB"/>
        </w:rPr>
        <w:t>the SCOTUS has recogni</w:t>
      </w:r>
      <w:r w:rsidR="005F218B">
        <w:rPr>
          <w:rFonts w:ascii="Palatino" w:hAnsi="Palatino"/>
          <w:szCs w:val="22"/>
          <w:lang w:val="en-GB"/>
        </w:rPr>
        <w:t>s</w:t>
      </w:r>
      <w:r w:rsidR="00F81DFF" w:rsidRPr="00D604AD">
        <w:rPr>
          <w:rFonts w:ascii="Palatino" w:hAnsi="Palatino"/>
          <w:szCs w:val="22"/>
          <w:lang w:val="en-GB"/>
        </w:rPr>
        <w:t xml:space="preserve">ed that </w:t>
      </w:r>
      <w:r w:rsidR="00787E72" w:rsidRPr="00D604AD">
        <w:rPr>
          <w:rFonts w:ascii="Palatino" w:hAnsi="Palatino"/>
          <w:szCs w:val="22"/>
          <w:lang w:val="en-GB"/>
        </w:rPr>
        <w:t xml:space="preserve">laws </w:t>
      </w:r>
      <w:r w:rsidR="00F81DFF" w:rsidRPr="00D604AD">
        <w:rPr>
          <w:rFonts w:ascii="Palatino" w:hAnsi="Palatino"/>
          <w:szCs w:val="22"/>
          <w:lang w:val="en-GB"/>
        </w:rPr>
        <w:t>which</w:t>
      </w:r>
      <w:r w:rsidR="004745EF" w:rsidRPr="00D604AD">
        <w:rPr>
          <w:rFonts w:ascii="Palatino" w:hAnsi="Palatino"/>
          <w:szCs w:val="22"/>
          <w:lang w:val="en-GB"/>
        </w:rPr>
        <w:t xml:space="preserve"> restrict the</w:t>
      </w:r>
      <w:r w:rsidR="00787E72" w:rsidRPr="00D604AD">
        <w:rPr>
          <w:rFonts w:ascii="Palatino" w:hAnsi="Palatino"/>
          <w:szCs w:val="22"/>
          <w:lang w:val="en-GB"/>
        </w:rPr>
        <w:t xml:space="preserve"> disclosure of private information</w:t>
      </w:r>
      <w:r w:rsidR="004745EF" w:rsidRPr="00D604AD">
        <w:rPr>
          <w:rFonts w:ascii="Palatino" w:hAnsi="Palatino"/>
          <w:szCs w:val="22"/>
          <w:lang w:val="en-GB"/>
        </w:rPr>
        <w:t xml:space="preserve"> </w:t>
      </w:r>
      <w:r w:rsidR="00F81DFF" w:rsidRPr="00D604AD">
        <w:rPr>
          <w:rFonts w:ascii="Palatino" w:hAnsi="Palatino"/>
          <w:szCs w:val="22"/>
          <w:lang w:val="en-GB"/>
        </w:rPr>
        <w:t>can</w:t>
      </w:r>
      <w:r w:rsidR="00ED7D83" w:rsidRPr="00D604AD">
        <w:rPr>
          <w:rFonts w:ascii="Palatino" w:hAnsi="Palatino"/>
          <w:szCs w:val="22"/>
          <w:lang w:val="en-GB"/>
        </w:rPr>
        <w:t xml:space="preserve"> simultaneously</w:t>
      </w:r>
      <w:r w:rsidR="00F81DFF" w:rsidRPr="00D604AD">
        <w:rPr>
          <w:rFonts w:ascii="Palatino" w:hAnsi="Palatino"/>
          <w:szCs w:val="22"/>
          <w:lang w:val="en-GB"/>
        </w:rPr>
        <w:t xml:space="preserve"> </w:t>
      </w:r>
      <w:r w:rsidR="00787E72" w:rsidRPr="00D604AD">
        <w:rPr>
          <w:rFonts w:ascii="Palatino" w:hAnsi="Palatino"/>
          <w:szCs w:val="22"/>
          <w:lang w:val="en-GB"/>
        </w:rPr>
        <w:t xml:space="preserve">serve </w:t>
      </w:r>
      <w:r w:rsidR="004745EF" w:rsidRPr="00D604AD">
        <w:rPr>
          <w:rFonts w:ascii="Palatino" w:hAnsi="Palatino"/>
          <w:szCs w:val="22"/>
          <w:lang w:val="en-GB"/>
        </w:rPr>
        <w:t>a considerable</w:t>
      </w:r>
      <w:r w:rsidR="00787E72" w:rsidRPr="00D604AD">
        <w:rPr>
          <w:rFonts w:ascii="Palatino" w:hAnsi="Palatino"/>
          <w:szCs w:val="22"/>
          <w:lang w:val="en-GB"/>
        </w:rPr>
        <w:t xml:space="preserve"> speech-enhancing function</w:t>
      </w:r>
      <w:r w:rsidR="004745EF" w:rsidRPr="00D604AD">
        <w:rPr>
          <w:rStyle w:val="Voetnootmarkering"/>
          <w:rFonts w:ascii="Palatino" w:hAnsi="Palatino"/>
          <w:szCs w:val="22"/>
          <w:lang w:val="en-GB"/>
        </w:rPr>
        <w:footnoteReference w:id="305"/>
      </w:r>
      <w:r w:rsidR="00787E72" w:rsidRPr="00D604AD">
        <w:rPr>
          <w:rFonts w:ascii="Palatino" w:hAnsi="Palatino"/>
          <w:i/>
          <w:szCs w:val="22"/>
          <w:lang w:val="en-GB"/>
        </w:rPr>
        <w:t xml:space="preserve">. </w:t>
      </w:r>
      <w:r w:rsidR="00FA7C3F" w:rsidRPr="00D604AD">
        <w:rPr>
          <w:rFonts w:ascii="Palatino" w:hAnsi="Palatino"/>
          <w:szCs w:val="22"/>
          <w:lang w:val="en-GB"/>
        </w:rPr>
        <w:t>In</w:t>
      </w:r>
      <w:r w:rsidR="00787E72" w:rsidRPr="00D604AD">
        <w:rPr>
          <w:rFonts w:ascii="Palatino" w:hAnsi="Palatino"/>
          <w:i/>
          <w:szCs w:val="22"/>
          <w:lang w:val="en-GB"/>
        </w:rPr>
        <w:t xml:space="preserve"> Bartnicki v. Vopper</w:t>
      </w:r>
      <w:r w:rsidR="00787E72" w:rsidRPr="00D604AD">
        <w:rPr>
          <w:rFonts w:ascii="Palatino" w:hAnsi="Palatino"/>
          <w:szCs w:val="22"/>
          <w:lang w:val="en-GB"/>
        </w:rPr>
        <w:t xml:space="preserve"> Justice Breyer </w:t>
      </w:r>
      <w:r w:rsidR="00FA7C3F" w:rsidRPr="00D604AD">
        <w:rPr>
          <w:rFonts w:ascii="Palatino" w:hAnsi="Palatino"/>
          <w:szCs w:val="22"/>
          <w:lang w:val="en-GB"/>
        </w:rPr>
        <w:t>concurred with the majority judgment stating</w:t>
      </w:r>
      <w:r w:rsidR="00787E72" w:rsidRPr="00D604AD">
        <w:rPr>
          <w:rFonts w:ascii="Palatino" w:hAnsi="Palatino"/>
          <w:szCs w:val="22"/>
          <w:lang w:val="en-GB"/>
        </w:rPr>
        <w:t xml:space="preserve"> that while non-disclosure laws </w:t>
      </w:r>
      <w:r w:rsidR="00FA7C3F" w:rsidRPr="00D604AD">
        <w:rPr>
          <w:rFonts w:ascii="Palatino" w:hAnsi="Palatino"/>
          <w:szCs w:val="22"/>
          <w:lang w:val="en-GB"/>
        </w:rPr>
        <w:t xml:space="preserve">do in fact </w:t>
      </w:r>
      <w:r w:rsidR="00787E72" w:rsidRPr="00D604AD">
        <w:rPr>
          <w:rFonts w:ascii="Palatino" w:hAnsi="Palatino"/>
          <w:szCs w:val="22"/>
          <w:lang w:val="en-GB"/>
        </w:rPr>
        <w:t>place “</w:t>
      </w:r>
      <w:r w:rsidR="00787E72" w:rsidRPr="00D604AD">
        <w:rPr>
          <w:rFonts w:ascii="Palatino" w:hAnsi="Palatino"/>
          <w:i/>
          <w:szCs w:val="22"/>
          <w:lang w:val="en-GB"/>
        </w:rPr>
        <w:t>direct restrictions on speech, the Federal Constitution must tolerate laws of this kind because of the importance of these privacy and speech-related objectives”</w:t>
      </w:r>
      <w:r w:rsidR="00FA7C3F" w:rsidRPr="00D604AD">
        <w:rPr>
          <w:rStyle w:val="Voetnootmarkering"/>
          <w:rFonts w:ascii="Palatino" w:hAnsi="Palatino"/>
          <w:szCs w:val="22"/>
          <w:lang w:val="en-GB"/>
        </w:rPr>
        <w:footnoteReference w:id="306"/>
      </w:r>
      <w:r w:rsidR="00787E72" w:rsidRPr="00D604AD">
        <w:rPr>
          <w:rFonts w:ascii="Palatino" w:hAnsi="Palatino"/>
          <w:szCs w:val="22"/>
          <w:lang w:val="en-GB"/>
        </w:rPr>
        <w:t xml:space="preserve">, such as </w:t>
      </w:r>
      <w:r w:rsidR="00787E72" w:rsidRPr="00D604AD">
        <w:rPr>
          <w:rFonts w:ascii="Palatino" w:hAnsi="Palatino"/>
          <w:i/>
          <w:szCs w:val="22"/>
          <w:lang w:val="en-GB"/>
        </w:rPr>
        <w:t>“fostering private speech”</w:t>
      </w:r>
      <w:r w:rsidR="00FA7C3F" w:rsidRPr="00D604AD">
        <w:rPr>
          <w:rStyle w:val="Voetnootmarkering"/>
          <w:rFonts w:ascii="Palatino" w:hAnsi="Palatino"/>
          <w:szCs w:val="22"/>
          <w:lang w:val="en-GB"/>
        </w:rPr>
        <w:footnoteReference w:id="307"/>
      </w:r>
      <w:r w:rsidR="00787E72" w:rsidRPr="00D604AD">
        <w:rPr>
          <w:rFonts w:ascii="Palatino" w:hAnsi="Palatino"/>
          <w:szCs w:val="22"/>
          <w:lang w:val="en-GB"/>
        </w:rPr>
        <w:t xml:space="preserve">. Justice Breyer further </w:t>
      </w:r>
      <w:r w:rsidR="00FA7C3F" w:rsidRPr="00D604AD">
        <w:rPr>
          <w:rFonts w:ascii="Palatino" w:hAnsi="Palatino"/>
          <w:szCs w:val="22"/>
          <w:lang w:val="en-GB"/>
        </w:rPr>
        <w:t>wrote</w:t>
      </w:r>
      <w:r w:rsidR="00787E72" w:rsidRPr="00D604AD">
        <w:rPr>
          <w:rFonts w:ascii="Palatino" w:hAnsi="Palatino"/>
          <w:szCs w:val="22"/>
          <w:lang w:val="en-GB"/>
        </w:rPr>
        <w:t xml:space="preserve"> that </w:t>
      </w:r>
      <w:r w:rsidR="00787E72" w:rsidRPr="00D604AD">
        <w:rPr>
          <w:rFonts w:ascii="Palatino" w:hAnsi="Palatino"/>
          <w:i/>
          <w:szCs w:val="22"/>
          <w:lang w:val="en-GB"/>
        </w:rPr>
        <w:t>“the Constitution permits legislatures to respond flexibly to the challenges future technology may pose to the individual’s interest in basic personal privacy</w:t>
      </w:r>
      <w:r w:rsidR="00FA7C3F" w:rsidRPr="00D604AD">
        <w:rPr>
          <w:rFonts w:ascii="Palatino" w:hAnsi="Palatino"/>
          <w:i/>
          <w:szCs w:val="22"/>
          <w:lang w:val="en-GB"/>
        </w:rPr>
        <w:t xml:space="preserve">. </w:t>
      </w:r>
      <w:r w:rsidR="00DF78CD" w:rsidRPr="00D604AD">
        <w:rPr>
          <w:rFonts w:ascii="Palatino" w:hAnsi="Palatino"/>
          <w:i/>
          <w:szCs w:val="22"/>
          <w:lang w:val="en-GB"/>
        </w:rPr>
        <w:t>[…]</w:t>
      </w:r>
      <w:r w:rsidR="00FA7C3F" w:rsidRPr="00D604AD">
        <w:rPr>
          <w:rFonts w:ascii="Palatino" w:hAnsi="Palatino"/>
          <w:i/>
          <w:szCs w:val="22"/>
          <w:lang w:val="en-GB"/>
        </w:rPr>
        <w:t xml:space="preserve"> </w:t>
      </w:r>
      <w:r w:rsidR="00DF78CD" w:rsidRPr="00D604AD">
        <w:rPr>
          <w:rFonts w:ascii="Palatino" w:hAnsi="Palatino"/>
          <w:i/>
          <w:szCs w:val="22"/>
          <w:lang w:val="en-GB"/>
        </w:rPr>
        <w:t>[W]</w:t>
      </w:r>
      <w:r w:rsidR="00FA7C3F" w:rsidRPr="00D604AD">
        <w:rPr>
          <w:rFonts w:ascii="Palatino" w:hAnsi="Palatino"/>
          <w:i/>
          <w:szCs w:val="22"/>
          <w:lang w:val="en-GB"/>
        </w:rPr>
        <w:t>e should avoid adopting overly broad and rigid constitutional rules, which would unnecessarily restrict legislative flexibility”</w:t>
      </w:r>
      <w:r w:rsidR="00FA7C3F" w:rsidRPr="00D604AD">
        <w:rPr>
          <w:rStyle w:val="Voetnootmarkering"/>
          <w:rFonts w:ascii="Palatino" w:hAnsi="Palatino"/>
          <w:szCs w:val="22"/>
          <w:lang w:val="en-GB"/>
        </w:rPr>
        <w:footnoteReference w:id="308"/>
      </w:r>
      <w:r w:rsidR="00FA7C3F" w:rsidRPr="00D604AD">
        <w:rPr>
          <w:rFonts w:ascii="Palatino" w:hAnsi="Palatino"/>
          <w:i/>
          <w:szCs w:val="22"/>
          <w:lang w:val="en-GB"/>
        </w:rPr>
        <w:t xml:space="preserve">. </w:t>
      </w:r>
    </w:p>
    <w:p w14:paraId="6C4EF48D" w14:textId="77777777" w:rsidR="00EC6262" w:rsidRPr="00D604AD" w:rsidRDefault="00EC6262" w:rsidP="00B76C66">
      <w:pPr>
        <w:spacing w:line="360" w:lineRule="auto"/>
        <w:jc w:val="both"/>
        <w:rPr>
          <w:rFonts w:ascii="Palatino" w:hAnsi="Palatino"/>
          <w:szCs w:val="22"/>
          <w:lang w:val="en-GB"/>
        </w:rPr>
      </w:pPr>
    </w:p>
    <w:p w14:paraId="2C08B3AB" w14:textId="77777777" w:rsidR="00DD7D94" w:rsidRPr="00D604AD" w:rsidRDefault="002B77AD" w:rsidP="00ED7D83">
      <w:pPr>
        <w:spacing w:line="360" w:lineRule="auto"/>
        <w:jc w:val="both"/>
        <w:rPr>
          <w:rFonts w:ascii="Palatino" w:hAnsi="Palatino"/>
          <w:szCs w:val="22"/>
          <w:lang w:val="en-GB"/>
        </w:rPr>
      </w:pPr>
      <w:r w:rsidRPr="00D604AD">
        <w:rPr>
          <w:rFonts w:ascii="Palatino" w:hAnsi="Palatino"/>
          <w:szCs w:val="22"/>
          <w:lang w:val="en-GB"/>
        </w:rPr>
        <w:t>Since the existing state-</w:t>
      </w:r>
      <w:r w:rsidR="00D54513" w:rsidRPr="00D604AD">
        <w:rPr>
          <w:rFonts w:ascii="Palatino" w:hAnsi="Palatino"/>
          <w:szCs w:val="22"/>
          <w:lang w:val="en-GB"/>
        </w:rPr>
        <w:t xml:space="preserve">level anti-revenge porn laws have yet to be challenged before the SCOTUS, the question of their compatibility with the First Amendment remains a point of </w:t>
      </w:r>
      <w:r w:rsidR="00ED7D83" w:rsidRPr="00D604AD">
        <w:rPr>
          <w:rFonts w:ascii="Palatino" w:hAnsi="Palatino"/>
          <w:szCs w:val="22"/>
          <w:lang w:val="en-GB"/>
        </w:rPr>
        <w:t xml:space="preserve">uncertainty and </w:t>
      </w:r>
      <w:r w:rsidR="00D54513" w:rsidRPr="00D604AD">
        <w:rPr>
          <w:rFonts w:ascii="Palatino" w:hAnsi="Palatino"/>
          <w:szCs w:val="22"/>
          <w:lang w:val="en-GB"/>
        </w:rPr>
        <w:t xml:space="preserve">contention. Nevertheless, the right to personal privacy </w:t>
      </w:r>
      <w:r w:rsidR="00C4776D" w:rsidRPr="00D604AD">
        <w:rPr>
          <w:rFonts w:ascii="Palatino" w:hAnsi="Palatino"/>
          <w:szCs w:val="22"/>
          <w:lang w:val="en-GB"/>
        </w:rPr>
        <w:t>has been one of the cornerstones of American society since the 1890’s</w:t>
      </w:r>
      <w:r w:rsidR="00C4776D" w:rsidRPr="00D604AD">
        <w:rPr>
          <w:rStyle w:val="Voetnootmarkering"/>
          <w:rFonts w:ascii="Palatino" w:hAnsi="Palatino"/>
          <w:szCs w:val="22"/>
          <w:lang w:val="en-GB"/>
        </w:rPr>
        <w:footnoteReference w:id="309"/>
      </w:r>
      <w:r w:rsidR="0009798E" w:rsidRPr="00D604AD">
        <w:rPr>
          <w:rFonts w:ascii="Palatino" w:hAnsi="Palatino"/>
          <w:szCs w:val="22"/>
          <w:lang w:val="en-GB"/>
        </w:rPr>
        <w:t xml:space="preserve"> and can therefore not as easily be set aside in favour of the right to information or the freedom of expression of others. Since the sexual life of non-public persons has no impact on their co-workers, friends or people with whom they socially interact, their right to personal privacy outweighs the right to information as protected within the ambit of the First Amendment</w:t>
      </w:r>
      <w:r w:rsidR="0009798E" w:rsidRPr="00D604AD">
        <w:rPr>
          <w:rStyle w:val="Voetnootmarkering"/>
          <w:rFonts w:ascii="Palatino" w:hAnsi="Palatino"/>
          <w:szCs w:val="22"/>
          <w:lang w:val="en-GB"/>
        </w:rPr>
        <w:footnoteReference w:id="310"/>
      </w:r>
      <w:r w:rsidR="0009798E" w:rsidRPr="00D604AD">
        <w:rPr>
          <w:rFonts w:ascii="Palatino" w:hAnsi="Palatino"/>
          <w:szCs w:val="22"/>
          <w:lang w:val="en-GB"/>
        </w:rPr>
        <w:t xml:space="preserve">. Moreover, </w:t>
      </w:r>
      <w:r w:rsidRPr="00D604AD">
        <w:rPr>
          <w:rFonts w:ascii="Palatino" w:hAnsi="Palatino"/>
          <w:szCs w:val="22"/>
          <w:lang w:val="en-GB"/>
        </w:rPr>
        <w:t xml:space="preserve">in </w:t>
      </w:r>
      <w:r w:rsidR="000A762C" w:rsidRPr="00D604AD">
        <w:rPr>
          <w:rFonts w:ascii="Palatino" w:hAnsi="Palatino"/>
          <w:szCs w:val="22"/>
          <w:lang w:val="en-GB"/>
        </w:rPr>
        <w:t xml:space="preserve">balancing these conflicting fundamental rights, the </w:t>
      </w:r>
      <w:r w:rsidR="00CC64AE" w:rsidRPr="00D604AD">
        <w:rPr>
          <w:rFonts w:ascii="Palatino" w:hAnsi="Palatino"/>
          <w:szCs w:val="22"/>
          <w:lang w:val="en-GB"/>
        </w:rPr>
        <w:t>US</w:t>
      </w:r>
      <w:r w:rsidR="000A762C" w:rsidRPr="00D604AD">
        <w:rPr>
          <w:rFonts w:ascii="Palatino" w:hAnsi="Palatino"/>
          <w:szCs w:val="22"/>
          <w:lang w:val="en-GB"/>
        </w:rPr>
        <w:t xml:space="preserve"> government has a compelling interest in curtailing revenge porn in order to protect its female citizens, who are still disproportionately aggrieved by this nefarious practice</w:t>
      </w:r>
      <w:r w:rsidR="000A762C" w:rsidRPr="00D604AD">
        <w:rPr>
          <w:rStyle w:val="Voetnootmarkering"/>
          <w:rFonts w:ascii="Palatino" w:hAnsi="Palatino"/>
          <w:szCs w:val="22"/>
          <w:lang w:val="en-GB"/>
        </w:rPr>
        <w:footnoteReference w:id="311"/>
      </w:r>
      <w:r w:rsidR="000A762C" w:rsidRPr="00D604AD">
        <w:rPr>
          <w:rFonts w:ascii="Palatino" w:hAnsi="Palatino"/>
          <w:szCs w:val="22"/>
          <w:lang w:val="en-GB"/>
        </w:rPr>
        <w:t>.</w:t>
      </w:r>
    </w:p>
    <w:p w14:paraId="64E17711" w14:textId="77777777" w:rsidR="006F4911" w:rsidRDefault="006F4911" w:rsidP="00ED7D83">
      <w:pPr>
        <w:spacing w:line="360" w:lineRule="auto"/>
        <w:jc w:val="both"/>
        <w:rPr>
          <w:rFonts w:ascii="Palatino" w:hAnsi="Palatino"/>
          <w:szCs w:val="22"/>
          <w:lang w:val="en-GB"/>
        </w:rPr>
      </w:pPr>
    </w:p>
    <w:p w14:paraId="38A1C01C" w14:textId="77777777" w:rsidR="004E6492" w:rsidRPr="00D604AD" w:rsidRDefault="004E6492" w:rsidP="00ED7D83">
      <w:pPr>
        <w:spacing w:line="360" w:lineRule="auto"/>
        <w:jc w:val="both"/>
        <w:rPr>
          <w:rFonts w:ascii="Palatino" w:hAnsi="Palatino"/>
          <w:szCs w:val="22"/>
          <w:lang w:val="en-GB"/>
        </w:rPr>
      </w:pPr>
    </w:p>
    <w:p w14:paraId="3053D275" w14:textId="77777777" w:rsidR="00824F4A" w:rsidRPr="00D604AD" w:rsidRDefault="0076542B" w:rsidP="00DD7D94">
      <w:pPr>
        <w:pStyle w:val="Lijstalinea"/>
        <w:numPr>
          <w:ilvl w:val="1"/>
          <w:numId w:val="1"/>
        </w:numPr>
        <w:spacing w:line="360" w:lineRule="auto"/>
        <w:ind w:left="1276"/>
        <w:rPr>
          <w:rFonts w:ascii="Palatino" w:hAnsi="Palatino"/>
          <w:b/>
          <w:szCs w:val="22"/>
          <w:lang w:val="en-GB"/>
        </w:rPr>
      </w:pPr>
      <w:r w:rsidRPr="00D604AD">
        <w:rPr>
          <w:rFonts w:ascii="Palatino" w:hAnsi="Palatino"/>
          <w:b/>
          <w:szCs w:val="22"/>
          <w:lang w:val="en-GB"/>
        </w:rPr>
        <w:lastRenderedPageBreak/>
        <w:t xml:space="preserve">Position of ISPs - </w:t>
      </w:r>
      <w:r w:rsidR="00DD7D94" w:rsidRPr="00D604AD">
        <w:rPr>
          <w:rFonts w:ascii="Palatino" w:hAnsi="Palatino"/>
          <w:b/>
          <w:szCs w:val="22"/>
          <w:lang w:val="en-GB"/>
        </w:rPr>
        <w:t>liability or immunity?</w:t>
      </w:r>
    </w:p>
    <w:p w14:paraId="1ABD95A4" w14:textId="77777777" w:rsidR="00E1566E" w:rsidRPr="00D604AD" w:rsidRDefault="00E1566E" w:rsidP="00DD7D94">
      <w:pPr>
        <w:spacing w:line="360" w:lineRule="auto"/>
        <w:rPr>
          <w:rFonts w:ascii="Palatino" w:hAnsi="Palatino"/>
          <w:szCs w:val="22"/>
          <w:lang w:val="en-GB"/>
        </w:rPr>
      </w:pPr>
    </w:p>
    <w:p w14:paraId="762284D3" w14:textId="77777777" w:rsidR="00125899" w:rsidRPr="00D604AD" w:rsidRDefault="004A0FA6" w:rsidP="00A9574A">
      <w:pPr>
        <w:spacing w:line="360" w:lineRule="auto"/>
        <w:jc w:val="both"/>
        <w:rPr>
          <w:rFonts w:ascii="Palatino" w:hAnsi="Palatino"/>
          <w:szCs w:val="22"/>
          <w:lang w:val="en-GB"/>
        </w:rPr>
      </w:pPr>
      <w:r w:rsidRPr="00D604AD">
        <w:rPr>
          <w:rFonts w:ascii="Palatino" w:hAnsi="Palatino"/>
          <w:szCs w:val="22"/>
          <w:lang w:val="en-GB"/>
        </w:rPr>
        <w:t xml:space="preserve">As was </w:t>
      </w:r>
      <w:r w:rsidR="00FF7168" w:rsidRPr="00D604AD">
        <w:rPr>
          <w:rFonts w:ascii="Palatino" w:hAnsi="Palatino"/>
          <w:szCs w:val="22"/>
          <w:lang w:val="en-GB"/>
        </w:rPr>
        <w:t xml:space="preserve">mentioned sporadically </w:t>
      </w:r>
      <w:r w:rsidR="00FF7168" w:rsidRPr="00D604AD">
        <w:rPr>
          <w:rFonts w:ascii="Palatino" w:hAnsi="Palatino"/>
          <w:i/>
          <w:szCs w:val="22"/>
          <w:lang w:val="en-GB"/>
        </w:rPr>
        <w:t>supra</w:t>
      </w:r>
      <w:r w:rsidR="00FF7168" w:rsidRPr="00D604AD">
        <w:rPr>
          <w:rFonts w:ascii="Palatino" w:hAnsi="Palatino"/>
          <w:szCs w:val="22"/>
          <w:lang w:val="en-GB"/>
        </w:rPr>
        <w:t xml:space="preserve">, the </w:t>
      </w:r>
      <w:r w:rsidR="00CC64AE" w:rsidRPr="00D604AD">
        <w:rPr>
          <w:rFonts w:ascii="Palatino" w:hAnsi="Palatino"/>
          <w:szCs w:val="22"/>
          <w:lang w:val="en-GB"/>
        </w:rPr>
        <w:t>US</w:t>
      </w:r>
      <w:r w:rsidR="00FF7168" w:rsidRPr="00D604AD">
        <w:rPr>
          <w:rFonts w:ascii="Palatino" w:hAnsi="Palatino"/>
          <w:szCs w:val="22"/>
          <w:lang w:val="en-GB"/>
        </w:rPr>
        <w:t xml:space="preserve"> Federal Law Code holds 47 </w:t>
      </w:r>
      <w:r w:rsidR="00CC64AE" w:rsidRPr="00D604AD">
        <w:rPr>
          <w:rFonts w:ascii="Palatino" w:hAnsi="Palatino"/>
          <w:szCs w:val="22"/>
          <w:lang w:val="en-GB"/>
        </w:rPr>
        <w:t>US</w:t>
      </w:r>
      <w:r w:rsidR="00FF7168" w:rsidRPr="00D604AD">
        <w:rPr>
          <w:rFonts w:ascii="Palatino" w:hAnsi="Palatino"/>
          <w:szCs w:val="22"/>
          <w:lang w:val="en-GB"/>
        </w:rPr>
        <w:t>C. 230, also known as §230 of the Communications Decency Act (hereafter ‘CDA’)</w:t>
      </w:r>
      <w:r w:rsidR="00FF7168" w:rsidRPr="00D604AD">
        <w:rPr>
          <w:rStyle w:val="Voetnootmarkering"/>
          <w:rFonts w:ascii="Palatino" w:hAnsi="Palatino"/>
          <w:szCs w:val="22"/>
          <w:lang w:val="en-GB"/>
        </w:rPr>
        <w:footnoteReference w:id="312"/>
      </w:r>
      <w:r w:rsidR="00FF7168" w:rsidRPr="00D604AD">
        <w:rPr>
          <w:rFonts w:ascii="Palatino" w:hAnsi="Palatino"/>
          <w:szCs w:val="22"/>
          <w:lang w:val="en-GB"/>
        </w:rPr>
        <w:t xml:space="preserve">. </w:t>
      </w:r>
      <w:r w:rsidR="005B46C1" w:rsidRPr="00D604AD">
        <w:rPr>
          <w:rFonts w:ascii="Palatino" w:hAnsi="Palatino"/>
          <w:szCs w:val="22"/>
          <w:lang w:val="en-GB"/>
        </w:rPr>
        <w:t>Even more so than the First Amendment</w:t>
      </w:r>
      <w:r w:rsidR="00172048" w:rsidRPr="00D604AD">
        <w:rPr>
          <w:rFonts w:ascii="Palatino" w:hAnsi="Palatino"/>
          <w:szCs w:val="22"/>
          <w:lang w:val="en-GB"/>
        </w:rPr>
        <w:t>, §230 CDA</w:t>
      </w:r>
      <w:r w:rsidR="00D845C6" w:rsidRPr="00D604AD">
        <w:rPr>
          <w:rFonts w:ascii="Palatino" w:hAnsi="Palatino"/>
          <w:szCs w:val="22"/>
          <w:lang w:val="en-GB"/>
        </w:rPr>
        <w:t xml:space="preserve"> </w:t>
      </w:r>
      <w:r w:rsidR="005B46C1" w:rsidRPr="00D604AD">
        <w:rPr>
          <w:rFonts w:ascii="Palatino" w:hAnsi="Palatino"/>
          <w:szCs w:val="22"/>
          <w:lang w:val="en-GB"/>
        </w:rPr>
        <w:t>presents an</w:t>
      </w:r>
      <w:r w:rsidR="00D845C6" w:rsidRPr="00D604AD">
        <w:rPr>
          <w:rFonts w:ascii="Palatino" w:hAnsi="Palatino"/>
          <w:szCs w:val="22"/>
          <w:lang w:val="en-GB"/>
        </w:rPr>
        <w:t xml:space="preserve"> </w:t>
      </w:r>
      <w:r w:rsidR="007B3D1F" w:rsidRPr="00D604AD">
        <w:rPr>
          <w:rFonts w:ascii="Palatino" w:hAnsi="Palatino"/>
          <w:szCs w:val="22"/>
          <w:lang w:val="en-GB"/>
        </w:rPr>
        <w:t xml:space="preserve">obstinate </w:t>
      </w:r>
      <w:r w:rsidR="005F218B">
        <w:rPr>
          <w:rFonts w:ascii="Palatino" w:hAnsi="Palatino"/>
          <w:szCs w:val="22"/>
          <w:lang w:val="en-GB"/>
        </w:rPr>
        <w:t>hurdle</w:t>
      </w:r>
      <w:r w:rsidR="005F218B" w:rsidRPr="00D604AD">
        <w:rPr>
          <w:rFonts w:ascii="Palatino" w:hAnsi="Palatino"/>
          <w:szCs w:val="22"/>
          <w:lang w:val="en-GB"/>
        </w:rPr>
        <w:t xml:space="preserve"> </w:t>
      </w:r>
      <w:r w:rsidR="007B3D1F" w:rsidRPr="00D604AD">
        <w:rPr>
          <w:rFonts w:ascii="Palatino" w:hAnsi="Palatino"/>
          <w:szCs w:val="22"/>
          <w:lang w:val="en-GB"/>
        </w:rPr>
        <w:t>for</w:t>
      </w:r>
      <w:r w:rsidR="005B480F" w:rsidRPr="00D604AD">
        <w:rPr>
          <w:rFonts w:ascii="Palatino" w:hAnsi="Palatino"/>
          <w:szCs w:val="22"/>
          <w:lang w:val="en-GB"/>
        </w:rPr>
        <w:t xml:space="preserve"> </w:t>
      </w:r>
      <w:r w:rsidR="005B46C1" w:rsidRPr="00D604AD">
        <w:rPr>
          <w:rFonts w:ascii="Palatino" w:hAnsi="Palatino"/>
          <w:szCs w:val="22"/>
          <w:lang w:val="en-GB"/>
        </w:rPr>
        <w:t xml:space="preserve">people who </w:t>
      </w:r>
      <w:r w:rsidR="002B77AD" w:rsidRPr="00D604AD">
        <w:rPr>
          <w:rFonts w:ascii="Palatino" w:hAnsi="Palatino"/>
          <w:szCs w:val="22"/>
          <w:lang w:val="en-GB"/>
        </w:rPr>
        <w:t>are</w:t>
      </w:r>
      <w:r w:rsidR="005B46C1" w:rsidRPr="00D604AD">
        <w:rPr>
          <w:rFonts w:ascii="Palatino" w:hAnsi="Palatino"/>
          <w:szCs w:val="22"/>
          <w:lang w:val="en-GB"/>
        </w:rPr>
        <w:t xml:space="preserve"> victimi</w:t>
      </w:r>
      <w:r w:rsidR="005F218B">
        <w:rPr>
          <w:rFonts w:ascii="Palatino" w:hAnsi="Palatino"/>
          <w:szCs w:val="22"/>
          <w:lang w:val="en-GB"/>
        </w:rPr>
        <w:t>s</w:t>
      </w:r>
      <w:r w:rsidR="005B46C1" w:rsidRPr="00D604AD">
        <w:rPr>
          <w:rFonts w:ascii="Palatino" w:hAnsi="Palatino"/>
          <w:szCs w:val="22"/>
          <w:lang w:val="en-GB"/>
        </w:rPr>
        <w:t>ed online</w:t>
      </w:r>
      <w:r w:rsidR="005B480F" w:rsidRPr="00D604AD">
        <w:rPr>
          <w:rFonts w:ascii="Palatino" w:hAnsi="Palatino"/>
          <w:szCs w:val="22"/>
          <w:lang w:val="en-GB"/>
        </w:rPr>
        <w:t xml:space="preserve"> since it offers a </w:t>
      </w:r>
      <w:r w:rsidR="007B3D1F" w:rsidRPr="00D604AD">
        <w:rPr>
          <w:rFonts w:ascii="Palatino" w:hAnsi="Palatino"/>
          <w:szCs w:val="22"/>
          <w:lang w:val="en-GB"/>
        </w:rPr>
        <w:t xml:space="preserve">safe harbour for ISPs, website operators </w:t>
      </w:r>
      <w:r w:rsidR="007B3D1F" w:rsidRPr="00D604AD">
        <w:rPr>
          <w:rFonts w:ascii="Palatino" w:hAnsi="Palatino"/>
          <w:i/>
          <w:szCs w:val="22"/>
          <w:lang w:val="en-GB"/>
        </w:rPr>
        <w:t>and</w:t>
      </w:r>
      <w:r w:rsidR="009333DD" w:rsidRPr="00D604AD">
        <w:rPr>
          <w:rFonts w:ascii="Palatino" w:hAnsi="Palatino"/>
          <w:szCs w:val="22"/>
          <w:lang w:val="en-GB"/>
        </w:rPr>
        <w:t xml:space="preserve"> uploaders of</w:t>
      </w:r>
      <w:r w:rsidR="005B480F" w:rsidRPr="00D604AD">
        <w:rPr>
          <w:rFonts w:ascii="Palatino" w:hAnsi="Palatino"/>
          <w:szCs w:val="22"/>
          <w:lang w:val="en-GB"/>
        </w:rPr>
        <w:t xml:space="preserve"> revenge porn who </w:t>
      </w:r>
      <w:r w:rsidR="009333DD" w:rsidRPr="00D604AD">
        <w:rPr>
          <w:rFonts w:ascii="Palatino" w:hAnsi="Palatino"/>
          <w:szCs w:val="22"/>
          <w:lang w:val="en-GB"/>
        </w:rPr>
        <w:t>share or host</w:t>
      </w:r>
      <w:r w:rsidR="005B480F" w:rsidRPr="00D604AD">
        <w:rPr>
          <w:rFonts w:ascii="Palatino" w:hAnsi="Palatino"/>
          <w:szCs w:val="22"/>
          <w:lang w:val="en-GB"/>
        </w:rPr>
        <w:t xml:space="preserve"> </w:t>
      </w:r>
      <w:r w:rsidR="002843DB" w:rsidRPr="00D604AD">
        <w:rPr>
          <w:rFonts w:ascii="Palatino" w:hAnsi="Palatino"/>
          <w:szCs w:val="22"/>
          <w:lang w:val="en-GB"/>
        </w:rPr>
        <w:t xml:space="preserve">UGC </w:t>
      </w:r>
      <w:r w:rsidR="005B46C1" w:rsidRPr="00D604AD">
        <w:rPr>
          <w:rFonts w:ascii="Palatino" w:hAnsi="Palatino"/>
          <w:szCs w:val="22"/>
          <w:lang w:val="en-GB"/>
        </w:rPr>
        <w:t>on the Internet</w:t>
      </w:r>
      <w:r w:rsidR="00F47244" w:rsidRPr="00D604AD">
        <w:rPr>
          <w:rStyle w:val="Voetnootmarkering"/>
          <w:rFonts w:ascii="Palatino" w:hAnsi="Palatino"/>
          <w:szCs w:val="22"/>
          <w:lang w:val="en-GB"/>
        </w:rPr>
        <w:footnoteReference w:id="313"/>
      </w:r>
      <w:r w:rsidR="005B480F" w:rsidRPr="00D604AD">
        <w:rPr>
          <w:rFonts w:ascii="Palatino" w:hAnsi="Palatino"/>
          <w:szCs w:val="22"/>
          <w:lang w:val="en-GB"/>
        </w:rPr>
        <w:t xml:space="preserve">. </w:t>
      </w:r>
      <w:r w:rsidR="002B77AD" w:rsidRPr="00D604AD">
        <w:rPr>
          <w:rFonts w:ascii="Palatino" w:hAnsi="Palatino"/>
          <w:szCs w:val="22"/>
          <w:lang w:val="en-GB"/>
        </w:rPr>
        <w:t>T</w:t>
      </w:r>
      <w:r w:rsidR="00A9574A" w:rsidRPr="00D604AD">
        <w:rPr>
          <w:rFonts w:ascii="Palatino" w:hAnsi="Palatino"/>
          <w:szCs w:val="22"/>
          <w:lang w:val="en-GB"/>
        </w:rPr>
        <w:t xml:space="preserve">his </w:t>
      </w:r>
      <w:r w:rsidR="0004370E" w:rsidRPr="00D604AD">
        <w:rPr>
          <w:rFonts w:ascii="Palatino" w:hAnsi="Palatino"/>
          <w:szCs w:val="22"/>
          <w:lang w:val="en-GB"/>
        </w:rPr>
        <w:t xml:space="preserve">particular feature </w:t>
      </w:r>
      <w:r w:rsidR="002B77AD" w:rsidRPr="00D604AD">
        <w:rPr>
          <w:rFonts w:ascii="Palatino" w:hAnsi="Palatino"/>
          <w:szCs w:val="22"/>
          <w:lang w:val="en-GB"/>
        </w:rPr>
        <w:t>would</w:t>
      </w:r>
      <w:r w:rsidR="0004370E" w:rsidRPr="00D604AD">
        <w:rPr>
          <w:rFonts w:ascii="Palatino" w:hAnsi="Palatino"/>
          <w:szCs w:val="22"/>
          <w:lang w:val="en-GB"/>
        </w:rPr>
        <w:t xml:space="preserve"> not be problematic </w:t>
      </w:r>
      <w:r w:rsidR="0004370E" w:rsidRPr="00D604AD">
        <w:rPr>
          <w:rFonts w:ascii="Palatino" w:hAnsi="Palatino"/>
          <w:i/>
          <w:szCs w:val="22"/>
          <w:lang w:val="en-GB"/>
        </w:rPr>
        <w:t>per se</w:t>
      </w:r>
      <w:r w:rsidR="0004370E" w:rsidRPr="00D604AD">
        <w:rPr>
          <w:rFonts w:ascii="Palatino" w:hAnsi="Palatino"/>
          <w:szCs w:val="22"/>
          <w:lang w:val="en-GB"/>
        </w:rPr>
        <w:t xml:space="preserve"> (in fact, §230 is in that sense </w:t>
      </w:r>
      <w:r w:rsidR="002B77AD" w:rsidRPr="00D604AD">
        <w:rPr>
          <w:rFonts w:ascii="Palatino" w:hAnsi="Palatino"/>
          <w:szCs w:val="22"/>
          <w:lang w:val="en-GB"/>
        </w:rPr>
        <w:t>comparable</w:t>
      </w:r>
      <w:r w:rsidR="0004370E" w:rsidRPr="00D604AD">
        <w:rPr>
          <w:rFonts w:ascii="Palatino" w:hAnsi="Palatino"/>
          <w:szCs w:val="22"/>
          <w:lang w:val="en-GB"/>
        </w:rPr>
        <w:t xml:space="preserve"> to the EU’s E-Commerce Directive – see </w:t>
      </w:r>
      <w:r w:rsidR="0004370E" w:rsidRPr="00D604AD">
        <w:rPr>
          <w:rFonts w:ascii="Palatino" w:hAnsi="Palatino"/>
          <w:i/>
          <w:szCs w:val="22"/>
          <w:lang w:val="en-GB"/>
        </w:rPr>
        <w:t>supra</w:t>
      </w:r>
      <w:r w:rsidR="0004370E" w:rsidRPr="00D604AD">
        <w:rPr>
          <w:rFonts w:ascii="Palatino" w:hAnsi="Palatino"/>
          <w:szCs w:val="22"/>
          <w:lang w:val="en-GB"/>
        </w:rPr>
        <w:t>), were it not for the highly lenient interpretation of this section by the courts</w:t>
      </w:r>
      <w:r w:rsidR="002B77AD" w:rsidRPr="00D604AD">
        <w:rPr>
          <w:rFonts w:ascii="Palatino" w:hAnsi="Palatino"/>
          <w:szCs w:val="22"/>
          <w:lang w:val="en-GB"/>
        </w:rPr>
        <w:t>,</w:t>
      </w:r>
      <w:r w:rsidR="0004370E" w:rsidRPr="00D604AD">
        <w:rPr>
          <w:rFonts w:ascii="Palatino" w:hAnsi="Palatino"/>
          <w:szCs w:val="22"/>
          <w:lang w:val="en-GB"/>
        </w:rPr>
        <w:t xml:space="preserve"> which has effectively created a </w:t>
      </w:r>
      <w:r w:rsidR="00F47244" w:rsidRPr="00D604AD">
        <w:rPr>
          <w:rFonts w:ascii="Palatino" w:hAnsi="Palatino"/>
          <w:szCs w:val="22"/>
          <w:lang w:val="en-GB"/>
        </w:rPr>
        <w:t>blanket immunity for ISPs with regard to communications initiated by third parties</w:t>
      </w:r>
      <w:r w:rsidR="00F47244" w:rsidRPr="00D604AD">
        <w:rPr>
          <w:rStyle w:val="Voetnootmarkering"/>
          <w:rFonts w:ascii="Palatino" w:hAnsi="Palatino"/>
          <w:szCs w:val="22"/>
          <w:lang w:val="en-GB"/>
        </w:rPr>
        <w:footnoteReference w:id="314"/>
      </w:r>
      <w:r w:rsidR="00F47244" w:rsidRPr="00D604AD">
        <w:rPr>
          <w:rFonts w:ascii="Palatino" w:hAnsi="Palatino"/>
          <w:szCs w:val="22"/>
          <w:lang w:val="en-GB"/>
        </w:rPr>
        <w:t>.</w:t>
      </w:r>
    </w:p>
    <w:p w14:paraId="254E8119" w14:textId="77777777" w:rsidR="00F47244" w:rsidRPr="00D604AD" w:rsidRDefault="00F47244" w:rsidP="00A9574A">
      <w:pPr>
        <w:spacing w:line="360" w:lineRule="auto"/>
        <w:jc w:val="both"/>
        <w:rPr>
          <w:rFonts w:ascii="Palatino" w:hAnsi="Palatino"/>
          <w:szCs w:val="22"/>
          <w:lang w:val="en-GB"/>
        </w:rPr>
      </w:pPr>
    </w:p>
    <w:p w14:paraId="4FBB6C08" w14:textId="77777777" w:rsidR="000516B4" w:rsidRPr="00D604AD" w:rsidRDefault="005206DE" w:rsidP="00176122">
      <w:pPr>
        <w:spacing w:line="360" w:lineRule="auto"/>
        <w:jc w:val="both"/>
        <w:rPr>
          <w:rFonts w:ascii="Palatino" w:hAnsi="Palatino"/>
          <w:szCs w:val="22"/>
          <w:lang w:val="en-GB"/>
        </w:rPr>
      </w:pPr>
      <w:r w:rsidRPr="00D604AD">
        <w:rPr>
          <w:rFonts w:ascii="Palatino" w:hAnsi="Palatino"/>
          <w:szCs w:val="22"/>
          <w:lang w:val="en-GB"/>
        </w:rPr>
        <w:t xml:space="preserve">§230 </w:t>
      </w:r>
      <w:r w:rsidR="00ED7D83" w:rsidRPr="00D604AD">
        <w:rPr>
          <w:rFonts w:ascii="Palatino" w:hAnsi="Palatino"/>
          <w:szCs w:val="22"/>
          <w:lang w:val="en-GB"/>
        </w:rPr>
        <w:t>of</w:t>
      </w:r>
      <w:r w:rsidRPr="00D604AD">
        <w:rPr>
          <w:rFonts w:ascii="Palatino" w:hAnsi="Palatino"/>
          <w:szCs w:val="22"/>
          <w:lang w:val="en-GB"/>
        </w:rPr>
        <w:t xml:space="preserve"> the</w:t>
      </w:r>
      <w:r w:rsidR="00F47244" w:rsidRPr="00D604AD">
        <w:rPr>
          <w:rFonts w:ascii="Palatino" w:hAnsi="Palatino"/>
          <w:szCs w:val="22"/>
          <w:lang w:val="en-GB"/>
        </w:rPr>
        <w:t xml:space="preserve"> CDA was first adopt</w:t>
      </w:r>
      <w:r w:rsidR="00806508" w:rsidRPr="00D604AD">
        <w:rPr>
          <w:rFonts w:ascii="Palatino" w:hAnsi="Palatino"/>
          <w:szCs w:val="22"/>
          <w:lang w:val="en-GB"/>
        </w:rPr>
        <w:t xml:space="preserve">ed by Congress in response to ISPs’ concerns that </w:t>
      </w:r>
      <w:r w:rsidR="00C92962" w:rsidRPr="00D604AD">
        <w:rPr>
          <w:rFonts w:ascii="Palatino" w:hAnsi="Palatino"/>
          <w:szCs w:val="22"/>
          <w:lang w:val="en-GB"/>
        </w:rPr>
        <w:t>they would be held liable for acts or opinions voiced by their users</w:t>
      </w:r>
      <w:r w:rsidR="00672A06" w:rsidRPr="00D604AD">
        <w:rPr>
          <w:rFonts w:ascii="Palatino" w:hAnsi="Palatino"/>
          <w:szCs w:val="22"/>
          <w:lang w:val="en-GB"/>
        </w:rPr>
        <w:t xml:space="preserve"> through the online services they provide</w:t>
      </w:r>
      <w:r w:rsidR="00C92962" w:rsidRPr="00D604AD">
        <w:rPr>
          <w:rStyle w:val="Voetnootmarkering"/>
          <w:rFonts w:ascii="Palatino" w:hAnsi="Palatino"/>
          <w:szCs w:val="22"/>
          <w:lang w:val="en-GB"/>
        </w:rPr>
        <w:footnoteReference w:id="315"/>
      </w:r>
      <w:r w:rsidR="00C92962" w:rsidRPr="00D604AD">
        <w:rPr>
          <w:rFonts w:ascii="Palatino" w:hAnsi="Palatino"/>
          <w:szCs w:val="22"/>
          <w:lang w:val="en-GB"/>
        </w:rPr>
        <w:t>. These concerns wer</w:t>
      </w:r>
      <w:r w:rsidR="00172048" w:rsidRPr="00D604AD">
        <w:rPr>
          <w:rFonts w:ascii="Palatino" w:hAnsi="Palatino"/>
          <w:szCs w:val="22"/>
          <w:lang w:val="en-GB"/>
        </w:rPr>
        <w:t>e fuelled by a New York court’s ruling</w:t>
      </w:r>
      <w:r w:rsidR="00C92962" w:rsidRPr="00D604AD">
        <w:rPr>
          <w:rFonts w:ascii="Palatino" w:hAnsi="Palatino"/>
          <w:szCs w:val="22"/>
          <w:lang w:val="en-GB"/>
        </w:rPr>
        <w:t xml:space="preserve"> from 1995</w:t>
      </w:r>
      <w:r w:rsidR="00172048" w:rsidRPr="00D604AD">
        <w:rPr>
          <w:rFonts w:ascii="Palatino" w:hAnsi="Palatino"/>
          <w:szCs w:val="22"/>
          <w:lang w:val="en-GB"/>
        </w:rPr>
        <w:t xml:space="preserve"> (the so-called </w:t>
      </w:r>
      <w:r w:rsidR="00172048" w:rsidRPr="00D604AD">
        <w:rPr>
          <w:rFonts w:ascii="Palatino" w:hAnsi="Palatino"/>
          <w:i/>
          <w:szCs w:val="22"/>
          <w:lang w:val="en-GB"/>
        </w:rPr>
        <w:t>‘Prodigy’</w:t>
      </w:r>
      <w:r w:rsidR="00172048" w:rsidRPr="00D604AD">
        <w:rPr>
          <w:rFonts w:ascii="Palatino" w:hAnsi="Palatino"/>
          <w:szCs w:val="22"/>
          <w:lang w:val="en-GB"/>
        </w:rPr>
        <w:t xml:space="preserve"> decision)</w:t>
      </w:r>
      <w:r w:rsidR="00C76EDB" w:rsidRPr="00D604AD">
        <w:rPr>
          <w:rStyle w:val="Voetnootmarkering"/>
          <w:rFonts w:ascii="Palatino" w:hAnsi="Palatino"/>
          <w:szCs w:val="22"/>
          <w:lang w:val="en-GB"/>
        </w:rPr>
        <w:footnoteReference w:id="316"/>
      </w:r>
      <w:r w:rsidR="00C92962" w:rsidRPr="00D604AD">
        <w:rPr>
          <w:rFonts w:ascii="Palatino" w:hAnsi="Palatino"/>
          <w:szCs w:val="22"/>
          <w:lang w:val="en-GB"/>
        </w:rPr>
        <w:t xml:space="preserve"> in which it </w:t>
      </w:r>
      <w:r w:rsidR="002F5743" w:rsidRPr="00D604AD">
        <w:rPr>
          <w:rFonts w:ascii="Palatino" w:hAnsi="Palatino"/>
          <w:szCs w:val="22"/>
          <w:lang w:val="en-GB"/>
        </w:rPr>
        <w:t xml:space="preserve">was </w:t>
      </w:r>
      <w:r w:rsidR="00C92962" w:rsidRPr="00D604AD">
        <w:rPr>
          <w:rFonts w:ascii="Palatino" w:hAnsi="Palatino"/>
          <w:szCs w:val="22"/>
          <w:lang w:val="en-GB"/>
        </w:rPr>
        <w:t xml:space="preserve">held that, under the </w:t>
      </w:r>
      <w:r w:rsidR="008956A7" w:rsidRPr="00D604AD">
        <w:rPr>
          <w:rFonts w:ascii="Palatino" w:hAnsi="Palatino"/>
          <w:szCs w:val="22"/>
          <w:lang w:val="en-GB"/>
        </w:rPr>
        <w:t>then applicable version of the CDA, the provider of an online message board was</w:t>
      </w:r>
      <w:r w:rsidR="0083076B" w:rsidRPr="00D604AD">
        <w:rPr>
          <w:rFonts w:ascii="Palatino" w:hAnsi="Palatino"/>
          <w:szCs w:val="22"/>
          <w:lang w:val="en-GB"/>
        </w:rPr>
        <w:t xml:space="preserve"> </w:t>
      </w:r>
      <w:r w:rsidR="008956A7" w:rsidRPr="00D604AD">
        <w:rPr>
          <w:rFonts w:ascii="Palatino" w:hAnsi="Palatino"/>
          <w:szCs w:val="22"/>
          <w:lang w:val="en-GB"/>
        </w:rPr>
        <w:t>liable</w:t>
      </w:r>
      <w:r w:rsidR="0083076B" w:rsidRPr="00D604AD">
        <w:rPr>
          <w:rFonts w:ascii="Palatino" w:hAnsi="Palatino"/>
          <w:szCs w:val="22"/>
          <w:lang w:val="en-GB"/>
        </w:rPr>
        <w:t xml:space="preserve"> as a ‘publisher’</w:t>
      </w:r>
      <w:r w:rsidR="008956A7" w:rsidRPr="00D604AD">
        <w:rPr>
          <w:rFonts w:ascii="Palatino" w:hAnsi="Palatino"/>
          <w:szCs w:val="22"/>
          <w:lang w:val="en-GB"/>
        </w:rPr>
        <w:t xml:space="preserve"> for the defamatory comments posted by one of its users </w:t>
      </w:r>
      <w:r w:rsidR="0083076B" w:rsidRPr="00D604AD">
        <w:rPr>
          <w:rFonts w:ascii="Palatino" w:hAnsi="Palatino"/>
          <w:szCs w:val="22"/>
          <w:lang w:val="en-GB"/>
        </w:rPr>
        <w:t>since</w:t>
      </w:r>
      <w:r w:rsidR="008956A7" w:rsidRPr="00D604AD">
        <w:rPr>
          <w:rFonts w:ascii="Palatino" w:hAnsi="Palatino"/>
          <w:szCs w:val="22"/>
          <w:lang w:val="en-GB"/>
        </w:rPr>
        <w:t xml:space="preserve"> the company exercised significant editorial control and actively monitored the bulletin board </w:t>
      </w:r>
      <w:r w:rsidR="00FF2645" w:rsidRPr="00D604AD">
        <w:rPr>
          <w:rFonts w:ascii="Palatino" w:hAnsi="Palatino"/>
          <w:szCs w:val="22"/>
          <w:lang w:val="en-GB"/>
        </w:rPr>
        <w:t>on which</w:t>
      </w:r>
      <w:r w:rsidR="008956A7" w:rsidRPr="00D604AD">
        <w:rPr>
          <w:rFonts w:ascii="Palatino" w:hAnsi="Palatino"/>
          <w:szCs w:val="22"/>
          <w:lang w:val="en-GB"/>
        </w:rPr>
        <w:t xml:space="preserve"> the comments were posted</w:t>
      </w:r>
      <w:r w:rsidR="008956A7" w:rsidRPr="00D604AD">
        <w:rPr>
          <w:rStyle w:val="Voetnootmarkering"/>
          <w:rFonts w:ascii="Palatino" w:hAnsi="Palatino"/>
          <w:szCs w:val="22"/>
          <w:lang w:val="en-GB"/>
        </w:rPr>
        <w:footnoteReference w:id="317"/>
      </w:r>
      <w:r w:rsidR="0083076B" w:rsidRPr="00D604AD">
        <w:rPr>
          <w:rFonts w:ascii="Palatino" w:hAnsi="Palatino"/>
          <w:szCs w:val="22"/>
          <w:lang w:val="en-GB"/>
        </w:rPr>
        <w:t xml:space="preserve">. As such, liability was withheld despite the fact that the provider in question had genuinely attempted to </w:t>
      </w:r>
      <w:r w:rsidR="00ED7D83" w:rsidRPr="00D604AD">
        <w:rPr>
          <w:rFonts w:ascii="Palatino" w:hAnsi="Palatino"/>
          <w:szCs w:val="22"/>
          <w:lang w:val="en-GB"/>
        </w:rPr>
        <w:t>remove</w:t>
      </w:r>
      <w:r w:rsidR="0083076B" w:rsidRPr="00D604AD">
        <w:rPr>
          <w:rFonts w:ascii="Palatino" w:hAnsi="Palatino"/>
          <w:szCs w:val="22"/>
          <w:lang w:val="en-GB"/>
        </w:rPr>
        <w:t xml:space="preserve"> the troubling </w:t>
      </w:r>
      <w:r w:rsidR="0083076B" w:rsidRPr="00D604AD">
        <w:rPr>
          <w:rFonts w:ascii="Palatino" w:hAnsi="Palatino"/>
          <w:szCs w:val="22"/>
          <w:lang w:val="en-GB"/>
        </w:rPr>
        <w:lastRenderedPageBreak/>
        <w:t>material</w:t>
      </w:r>
      <w:r w:rsidR="0083076B" w:rsidRPr="00D604AD">
        <w:rPr>
          <w:rStyle w:val="Voetnootmarkering"/>
          <w:rFonts w:ascii="Palatino" w:hAnsi="Palatino"/>
          <w:szCs w:val="22"/>
          <w:lang w:val="en-GB"/>
        </w:rPr>
        <w:footnoteReference w:id="318"/>
      </w:r>
      <w:r w:rsidR="0083076B" w:rsidRPr="00D604AD">
        <w:rPr>
          <w:rFonts w:ascii="Palatino" w:hAnsi="Palatino"/>
          <w:szCs w:val="22"/>
          <w:lang w:val="en-GB"/>
        </w:rPr>
        <w:t xml:space="preserve">. </w:t>
      </w:r>
      <w:r w:rsidR="002F5743" w:rsidRPr="00D604AD">
        <w:rPr>
          <w:rFonts w:ascii="Palatino" w:hAnsi="Palatino"/>
          <w:szCs w:val="22"/>
          <w:lang w:val="en-GB"/>
        </w:rPr>
        <w:t xml:space="preserve">Congress found </w:t>
      </w:r>
      <w:r w:rsidR="00ED7D83" w:rsidRPr="00D604AD">
        <w:rPr>
          <w:rFonts w:ascii="Palatino" w:hAnsi="Palatino"/>
          <w:szCs w:val="22"/>
          <w:lang w:val="en-GB"/>
        </w:rPr>
        <w:t xml:space="preserve">it vastly disturbing that the judiciary had used a </w:t>
      </w:r>
      <w:r w:rsidR="000C08EB" w:rsidRPr="00D604AD">
        <w:rPr>
          <w:rFonts w:ascii="Palatino" w:hAnsi="Palatino"/>
          <w:szCs w:val="22"/>
          <w:lang w:val="en-GB"/>
        </w:rPr>
        <w:t>provider</w:t>
      </w:r>
      <w:r w:rsidR="002F5743" w:rsidRPr="00D604AD">
        <w:rPr>
          <w:rFonts w:ascii="Palatino" w:hAnsi="Palatino"/>
          <w:szCs w:val="22"/>
          <w:lang w:val="en-GB"/>
        </w:rPr>
        <w:t>’</w:t>
      </w:r>
      <w:r w:rsidR="000C08EB" w:rsidRPr="00D604AD">
        <w:rPr>
          <w:rFonts w:ascii="Palatino" w:hAnsi="Palatino"/>
          <w:szCs w:val="22"/>
          <w:lang w:val="en-GB"/>
        </w:rPr>
        <w:t>s</w:t>
      </w:r>
      <w:r w:rsidR="00FF2645" w:rsidRPr="00D604AD">
        <w:rPr>
          <w:rFonts w:ascii="Palatino" w:hAnsi="Palatino"/>
          <w:szCs w:val="22"/>
          <w:lang w:val="en-GB"/>
        </w:rPr>
        <w:t xml:space="preserve"> good-</w:t>
      </w:r>
      <w:r w:rsidR="002F5743" w:rsidRPr="00D604AD">
        <w:rPr>
          <w:rFonts w:ascii="Palatino" w:hAnsi="Palatino"/>
          <w:szCs w:val="22"/>
          <w:lang w:val="en-GB"/>
        </w:rPr>
        <w:t>faith remedial measures to establish</w:t>
      </w:r>
      <w:r w:rsidR="00ED7D83" w:rsidRPr="00D604AD">
        <w:rPr>
          <w:rFonts w:ascii="Palatino" w:hAnsi="Palatino"/>
          <w:szCs w:val="22"/>
          <w:lang w:val="en-GB"/>
        </w:rPr>
        <w:t xml:space="preserve"> that it was</w:t>
      </w:r>
      <w:r w:rsidR="002F5743" w:rsidRPr="00D604AD">
        <w:rPr>
          <w:rFonts w:ascii="Palatino" w:hAnsi="Palatino"/>
          <w:szCs w:val="22"/>
          <w:lang w:val="en-GB"/>
        </w:rPr>
        <w:t xml:space="preserve"> </w:t>
      </w:r>
      <w:r w:rsidR="00ED7D83" w:rsidRPr="00D604AD">
        <w:rPr>
          <w:rFonts w:ascii="Palatino" w:hAnsi="Palatino"/>
          <w:szCs w:val="22"/>
          <w:lang w:val="en-GB"/>
        </w:rPr>
        <w:t>responsible</w:t>
      </w:r>
      <w:r w:rsidR="002F5743" w:rsidRPr="00D604AD">
        <w:rPr>
          <w:rFonts w:ascii="Palatino" w:hAnsi="Palatino"/>
          <w:szCs w:val="22"/>
          <w:lang w:val="en-GB"/>
        </w:rPr>
        <w:t xml:space="preserve"> for the actions of others</w:t>
      </w:r>
      <w:r w:rsidR="002F5743" w:rsidRPr="00D604AD">
        <w:rPr>
          <w:rStyle w:val="Voetnootmarkering"/>
          <w:rFonts w:ascii="Palatino" w:hAnsi="Palatino"/>
          <w:szCs w:val="22"/>
          <w:lang w:val="en-GB"/>
        </w:rPr>
        <w:footnoteReference w:id="319"/>
      </w:r>
      <w:r w:rsidR="002F5743" w:rsidRPr="00D604AD">
        <w:rPr>
          <w:rFonts w:ascii="Palatino" w:hAnsi="Palatino"/>
          <w:szCs w:val="22"/>
          <w:lang w:val="en-GB"/>
        </w:rPr>
        <w:t>.</w:t>
      </w:r>
      <w:r w:rsidR="00172048" w:rsidRPr="00D604AD">
        <w:rPr>
          <w:rFonts w:ascii="Palatino" w:hAnsi="Palatino"/>
          <w:szCs w:val="22"/>
          <w:lang w:val="en-GB"/>
        </w:rPr>
        <w:t xml:space="preserve"> It feared that a lack of legal protection in this area would cause websites to limit the amount or types of content their users could generate, ultimately constraining free speech</w:t>
      </w:r>
      <w:r w:rsidR="00172048" w:rsidRPr="00D604AD">
        <w:rPr>
          <w:rStyle w:val="Voetnootmarkering"/>
          <w:rFonts w:ascii="Palatino" w:hAnsi="Palatino"/>
          <w:szCs w:val="22"/>
          <w:lang w:val="en-GB"/>
        </w:rPr>
        <w:footnoteReference w:id="320"/>
      </w:r>
      <w:r w:rsidR="00172048" w:rsidRPr="00D604AD">
        <w:rPr>
          <w:rFonts w:ascii="Palatino" w:hAnsi="Palatino"/>
          <w:szCs w:val="22"/>
          <w:lang w:val="en-GB"/>
        </w:rPr>
        <w:t xml:space="preserve">. </w:t>
      </w:r>
      <w:r w:rsidR="00C76EDB" w:rsidRPr="00D604AD">
        <w:rPr>
          <w:rFonts w:ascii="Palatino" w:hAnsi="Palatino"/>
          <w:szCs w:val="22"/>
          <w:lang w:val="en-GB"/>
        </w:rPr>
        <w:t>Moreover</w:t>
      </w:r>
      <w:r w:rsidR="00172048" w:rsidRPr="00D604AD">
        <w:rPr>
          <w:rFonts w:ascii="Palatino" w:hAnsi="Palatino"/>
          <w:szCs w:val="22"/>
          <w:lang w:val="en-GB"/>
        </w:rPr>
        <w:t>, Congress sought to re-incentivi</w:t>
      </w:r>
      <w:r w:rsidR="00AE39FF">
        <w:rPr>
          <w:rFonts w:ascii="Palatino" w:hAnsi="Palatino"/>
          <w:szCs w:val="22"/>
          <w:lang w:val="en-GB"/>
        </w:rPr>
        <w:t>s</w:t>
      </w:r>
      <w:r w:rsidR="00172048" w:rsidRPr="00D604AD">
        <w:rPr>
          <w:rFonts w:ascii="Palatino" w:hAnsi="Palatino"/>
          <w:szCs w:val="22"/>
          <w:lang w:val="en-GB"/>
        </w:rPr>
        <w:t xml:space="preserve">e ISPs to ‘self-police’. Since the </w:t>
      </w:r>
      <w:r w:rsidR="00172048" w:rsidRPr="00D604AD">
        <w:rPr>
          <w:rFonts w:ascii="Palatino" w:hAnsi="Palatino"/>
          <w:i/>
          <w:szCs w:val="22"/>
          <w:lang w:val="en-GB"/>
        </w:rPr>
        <w:t>Prodigy</w:t>
      </w:r>
      <w:r w:rsidR="00172048" w:rsidRPr="00D604AD">
        <w:rPr>
          <w:rFonts w:ascii="Palatino" w:hAnsi="Palatino"/>
          <w:szCs w:val="22"/>
          <w:lang w:val="en-GB"/>
        </w:rPr>
        <w:t xml:space="preserve"> decision </w:t>
      </w:r>
      <w:r w:rsidR="00172048" w:rsidRPr="00D604AD">
        <w:rPr>
          <w:rFonts w:ascii="Palatino" w:hAnsi="Palatino"/>
          <w:i/>
          <w:szCs w:val="22"/>
          <w:lang w:val="en-GB"/>
        </w:rPr>
        <w:t>“turned on the editorial control the company exercised, it essentially discouraged companies from mo</w:t>
      </w:r>
      <w:r w:rsidR="00182488" w:rsidRPr="00D604AD">
        <w:rPr>
          <w:rFonts w:ascii="Palatino" w:hAnsi="Palatino"/>
          <w:i/>
          <w:szCs w:val="22"/>
          <w:lang w:val="en-GB"/>
        </w:rPr>
        <w:t>nitoring hosted content”</w:t>
      </w:r>
      <w:r w:rsidR="00182488" w:rsidRPr="00D604AD">
        <w:rPr>
          <w:rStyle w:val="Voetnootmarkering"/>
          <w:rFonts w:ascii="Palatino" w:hAnsi="Palatino"/>
          <w:szCs w:val="22"/>
          <w:lang w:val="en-GB"/>
        </w:rPr>
        <w:footnoteReference w:id="321"/>
      </w:r>
      <w:r w:rsidR="00182488" w:rsidRPr="00D604AD">
        <w:rPr>
          <w:rFonts w:ascii="Palatino" w:hAnsi="Palatino"/>
          <w:i/>
          <w:szCs w:val="22"/>
          <w:lang w:val="en-GB"/>
        </w:rPr>
        <w:t xml:space="preserve"> </w:t>
      </w:r>
      <w:r w:rsidR="00182488" w:rsidRPr="00D604AD">
        <w:rPr>
          <w:rFonts w:ascii="Palatino" w:hAnsi="Palatino"/>
          <w:szCs w:val="22"/>
          <w:lang w:val="en-GB"/>
        </w:rPr>
        <w:t>in order to not be considered a ‘publisher’ but rather a mere ‘distributor’</w:t>
      </w:r>
      <w:r w:rsidR="00F825D5" w:rsidRPr="00D604AD">
        <w:rPr>
          <w:rFonts w:ascii="Palatino" w:hAnsi="Palatino"/>
          <w:szCs w:val="22"/>
          <w:lang w:val="en-GB"/>
        </w:rPr>
        <w:t xml:space="preserve"> who </w:t>
      </w:r>
      <w:r w:rsidR="00C76EDB" w:rsidRPr="00D604AD">
        <w:rPr>
          <w:rFonts w:ascii="Palatino" w:hAnsi="Palatino"/>
          <w:szCs w:val="22"/>
          <w:lang w:val="en-GB"/>
        </w:rPr>
        <w:t>only incur</w:t>
      </w:r>
      <w:r w:rsidR="005C2F81" w:rsidRPr="00D604AD">
        <w:rPr>
          <w:rFonts w:ascii="Palatino" w:hAnsi="Palatino"/>
          <w:szCs w:val="22"/>
          <w:lang w:val="en-GB"/>
        </w:rPr>
        <w:t>s</w:t>
      </w:r>
      <w:r w:rsidR="00C76EDB" w:rsidRPr="00D604AD">
        <w:rPr>
          <w:rFonts w:ascii="Palatino" w:hAnsi="Palatino"/>
          <w:szCs w:val="22"/>
          <w:lang w:val="en-GB"/>
        </w:rPr>
        <w:t xml:space="preserve"> liability if </w:t>
      </w:r>
      <w:r w:rsidR="000D4F92">
        <w:rPr>
          <w:rFonts w:ascii="Palatino" w:hAnsi="Palatino"/>
          <w:szCs w:val="22"/>
          <w:lang w:val="en-GB"/>
        </w:rPr>
        <w:t>they</w:t>
      </w:r>
      <w:r w:rsidR="00C76EDB" w:rsidRPr="00D604AD">
        <w:rPr>
          <w:rFonts w:ascii="Palatino" w:hAnsi="Palatino"/>
          <w:szCs w:val="22"/>
          <w:lang w:val="en-GB"/>
        </w:rPr>
        <w:t xml:space="preserve"> kne</w:t>
      </w:r>
      <w:r w:rsidR="00F825D5" w:rsidRPr="00D604AD">
        <w:rPr>
          <w:rFonts w:ascii="Palatino" w:hAnsi="Palatino"/>
          <w:szCs w:val="22"/>
          <w:lang w:val="en-GB"/>
        </w:rPr>
        <w:t xml:space="preserve">w or should have known about the </w:t>
      </w:r>
      <w:r w:rsidR="00C76EDB" w:rsidRPr="00D604AD">
        <w:rPr>
          <w:rFonts w:ascii="Palatino" w:hAnsi="Palatino"/>
          <w:szCs w:val="22"/>
          <w:lang w:val="en-GB"/>
        </w:rPr>
        <w:t xml:space="preserve">existence of the </w:t>
      </w:r>
      <w:r w:rsidR="00F825D5" w:rsidRPr="00D604AD">
        <w:rPr>
          <w:rFonts w:ascii="Palatino" w:hAnsi="Palatino"/>
          <w:szCs w:val="22"/>
          <w:lang w:val="en-GB"/>
        </w:rPr>
        <w:t>defamatory content</w:t>
      </w:r>
      <w:r w:rsidR="00F825D5" w:rsidRPr="00D604AD">
        <w:rPr>
          <w:rStyle w:val="Voetnootmarkering"/>
          <w:rFonts w:ascii="Palatino" w:hAnsi="Palatino"/>
          <w:szCs w:val="22"/>
          <w:lang w:val="en-GB"/>
        </w:rPr>
        <w:footnoteReference w:id="322"/>
      </w:r>
      <w:r w:rsidR="00182488" w:rsidRPr="00D604AD">
        <w:rPr>
          <w:rFonts w:ascii="Palatino" w:hAnsi="Palatino"/>
          <w:szCs w:val="22"/>
          <w:lang w:val="en-GB"/>
        </w:rPr>
        <w:t xml:space="preserve">. </w:t>
      </w:r>
      <w:r w:rsidR="00933B2F" w:rsidRPr="00D604AD">
        <w:rPr>
          <w:rFonts w:ascii="Palatino" w:hAnsi="Palatino"/>
          <w:szCs w:val="22"/>
          <w:lang w:val="en-GB"/>
        </w:rPr>
        <w:t xml:space="preserve">Given the choice between self-monitoring with the risk of being held liable </w:t>
      </w:r>
      <w:r w:rsidR="00700CA3" w:rsidRPr="00D604AD">
        <w:rPr>
          <w:rFonts w:ascii="Palatino" w:hAnsi="Palatino"/>
          <w:szCs w:val="22"/>
          <w:lang w:val="en-GB"/>
        </w:rPr>
        <w:t>if</w:t>
      </w:r>
      <w:r w:rsidR="00933B2F" w:rsidRPr="00D604AD">
        <w:rPr>
          <w:rFonts w:ascii="Palatino" w:hAnsi="Palatino"/>
          <w:szCs w:val="22"/>
          <w:lang w:val="en-GB"/>
        </w:rPr>
        <w:t xml:space="preserve"> derogatory UGC</w:t>
      </w:r>
      <w:r w:rsidR="00700CA3" w:rsidRPr="00D604AD">
        <w:rPr>
          <w:rFonts w:ascii="Palatino" w:hAnsi="Palatino"/>
          <w:szCs w:val="22"/>
          <w:lang w:val="en-GB"/>
        </w:rPr>
        <w:t xml:space="preserve"> is posted</w:t>
      </w:r>
      <w:r w:rsidR="00933B2F" w:rsidRPr="00D604AD">
        <w:rPr>
          <w:rFonts w:ascii="Palatino" w:hAnsi="Palatino"/>
          <w:szCs w:val="22"/>
          <w:lang w:val="en-GB"/>
        </w:rPr>
        <w:t xml:space="preserve"> and doing nothing absent such risk, it is fairly obvious which option most ISPs would prefer</w:t>
      </w:r>
      <w:r w:rsidR="001B19D5" w:rsidRPr="00D604AD">
        <w:rPr>
          <w:rStyle w:val="Voetnootmarkering"/>
          <w:rFonts w:ascii="Palatino" w:hAnsi="Palatino"/>
          <w:szCs w:val="22"/>
          <w:lang w:val="en-GB"/>
        </w:rPr>
        <w:footnoteReference w:id="323"/>
      </w:r>
      <w:r w:rsidR="00933B2F" w:rsidRPr="00D604AD">
        <w:rPr>
          <w:rFonts w:ascii="Palatino" w:hAnsi="Palatino"/>
          <w:szCs w:val="22"/>
          <w:lang w:val="en-GB"/>
        </w:rPr>
        <w:t xml:space="preserve">. </w:t>
      </w:r>
      <w:r w:rsidR="00700CA3" w:rsidRPr="00D604AD">
        <w:rPr>
          <w:rFonts w:ascii="Palatino" w:hAnsi="Palatino"/>
          <w:szCs w:val="22"/>
          <w:lang w:val="en-GB"/>
        </w:rPr>
        <w:t xml:space="preserve">To avoid a scenario where ISPs </w:t>
      </w:r>
      <w:r w:rsidR="000516B4" w:rsidRPr="00D604AD">
        <w:rPr>
          <w:rFonts w:ascii="Palatino" w:hAnsi="Palatino"/>
          <w:szCs w:val="22"/>
          <w:lang w:val="en-GB"/>
        </w:rPr>
        <w:t>would opt out of monitoring their online platforms</w:t>
      </w:r>
      <w:r w:rsidR="00700CA3" w:rsidRPr="00D604AD">
        <w:rPr>
          <w:rFonts w:ascii="Palatino" w:hAnsi="Palatino"/>
          <w:szCs w:val="22"/>
          <w:lang w:val="en-GB"/>
        </w:rPr>
        <w:t xml:space="preserve"> </w:t>
      </w:r>
      <w:r w:rsidR="000516B4" w:rsidRPr="00D604AD">
        <w:rPr>
          <w:rFonts w:ascii="Palatino" w:hAnsi="Palatino"/>
          <w:szCs w:val="22"/>
          <w:lang w:val="en-GB"/>
        </w:rPr>
        <w:t>altogether</w:t>
      </w:r>
      <w:r w:rsidR="00700CA3" w:rsidRPr="00D604AD">
        <w:rPr>
          <w:rFonts w:ascii="Palatino" w:hAnsi="Palatino"/>
          <w:szCs w:val="22"/>
          <w:lang w:val="en-GB"/>
        </w:rPr>
        <w:t>, Congress stepped in to allow ISPs to self-</w:t>
      </w:r>
      <w:r w:rsidR="000516B4" w:rsidRPr="00D604AD">
        <w:rPr>
          <w:rFonts w:ascii="Palatino" w:hAnsi="Palatino"/>
          <w:szCs w:val="22"/>
          <w:lang w:val="en-GB"/>
        </w:rPr>
        <w:t>regulate</w:t>
      </w:r>
      <w:r w:rsidR="00700CA3" w:rsidRPr="00D604AD">
        <w:rPr>
          <w:rFonts w:ascii="Palatino" w:hAnsi="Palatino"/>
          <w:szCs w:val="22"/>
          <w:lang w:val="en-GB"/>
        </w:rPr>
        <w:t xml:space="preserve"> without fear of liability</w:t>
      </w:r>
      <w:r w:rsidR="000516B4" w:rsidRPr="00D604AD">
        <w:rPr>
          <w:rFonts w:ascii="Palatino" w:hAnsi="Palatino"/>
          <w:szCs w:val="22"/>
          <w:lang w:val="en-GB"/>
        </w:rPr>
        <w:t xml:space="preserve"> or prosecution</w:t>
      </w:r>
      <w:r w:rsidR="000516B4" w:rsidRPr="00D604AD">
        <w:rPr>
          <w:rStyle w:val="Voetnootmarkering"/>
          <w:rFonts w:ascii="Palatino" w:hAnsi="Palatino"/>
          <w:szCs w:val="22"/>
          <w:lang w:val="en-GB"/>
        </w:rPr>
        <w:footnoteReference w:id="324"/>
      </w:r>
      <w:r w:rsidR="00700CA3" w:rsidRPr="00D604AD">
        <w:rPr>
          <w:rFonts w:ascii="Palatino" w:hAnsi="Palatino"/>
          <w:szCs w:val="22"/>
          <w:lang w:val="en-GB"/>
        </w:rPr>
        <w:t xml:space="preserve">. </w:t>
      </w:r>
      <w:r w:rsidR="000516B4" w:rsidRPr="00D604AD">
        <w:rPr>
          <w:rFonts w:ascii="Palatino" w:hAnsi="Palatino"/>
          <w:szCs w:val="22"/>
          <w:lang w:val="en-GB"/>
        </w:rPr>
        <w:t xml:space="preserve">This </w:t>
      </w:r>
      <w:r w:rsidR="00172048" w:rsidRPr="00D604AD">
        <w:rPr>
          <w:rFonts w:ascii="Palatino" w:hAnsi="Palatino"/>
          <w:szCs w:val="22"/>
          <w:lang w:val="en-GB"/>
        </w:rPr>
        <w:t>ultimately led to the passage of §230 in 1996</w:t>
      </w:r>
      <w:r w:rsidR="000D4F92">
        <w:rPr>
          <w:rFonts w:ascii="Palatino" w:hAnsi="Palatino"/>
          <w:szCs w:val="22"/>
          <w:lang w:val="en-GB"/>
        </w:rPr>
        <w:t>,</w:t>
      </w:r>
      <w:r w:rsidR="00172048" w:rsidRPr="00D604AD">
        <w:rPr>
          <w:rFonts w:ascii="Palatino" w:hAnsi="Palatino"/>
          <w:szCs w:val="22"/>
          <w:lang w:val="en-GB"/>
        </w:rPr>
        <w:t xml:space="preserve"> which since</w:t>
      </w:r>
      <w:r w:rsidR="00B41F9F">
        <w:rPr>
          <w:rFonts w:ascii="Palatino" w:hAnsi="Palatino"/>
          <w:szCs w:val="22"/>
          <w:lang w:val="en-GB"/>
        </w:rPr>
        <w:t xml:space="preserve"> reads as follows</w:t>
      </w:r>
      <w:r w:rsidR="002F5743" w:rsidRPr="00D604AD">
        <w:rPr>
          <w:rFonts w:ascii="Palatino" w:hAnsi="Palatino"/>
          <w:szCs w:val="22"/>
          <w:lang w:val="en-GB"/>
        </w:rPr>
        <w:t xml:space="preserve">: </w:t>
      </w:r>
    </w:p>
    <w:p w14:paraId="642C417A" w14:textId="77777777" w:rsidR="00176122" w:rsidRPr="00D604AD" w:rsidRDefault="00176122" w:rsidP="00176122">
      <w:pPr>
        <w:spacing w:line="360" w:lineRule="auto"/>
        <w:jc w:val="both"/>
        <w:rPr>
          <w:rFonts w:ascii="Palatino" w:hAnsi="Palatino"/>
          <w:szCs w:val="22"/>
          <w:lang w:val="en-GB"/>
        </w:rPr>
      </w:pPr>
    </w:p>
    <w:p w14:paraId="10D8C59B" w14:textId="77777777" w:rsidR="00176122" w:rsidRPr="00D604AD" w:rsidRDefault="00176122" w:rsidP="00176122">
      <w:pPr>
        <w:spacing w:line="360" w:lineRule="auto"/>
        <w:jc w:val="both"/>
        <w:rPr>
          <w:rFonts w:ascii="Palatino" w:hAnsi="Palatino"/>
          <w:szCs w:val="22"/>
          <w:lang w:val="en-GB"/>
        </w:rPr>
      </w:pPr>
      <w:r w:rsidRPr="00D604AD">
        <w:rPr>
          <w:rFonts w:ascii="Palatino" w:hAnsi="Palatino" w:cs="Arial"/>
          <w:bCs/>
          <w:i/>
          <w:szCs w:val="28"/>
          <w:lang w:val="en-GB"/>
        </w:rPr>
        <w:t>“c</w:t>
      </w:r>
      <w:r w:rsidR="00085D33" w:rsidRPr="00D604AD">
        <w:rPr>
          <w:rFonts w:ascii="Palatino" w:hAnsi="Palatino" w:cs="Arial"/>
          <w:bCs/>
          <w:i/>
          <w:szCs w:val="28"/>
          <w:lang w:val="en-GB"/>
        </w:rPr>
        <w:t>) Protection for ‘Good Samaritan’</w:t>
      </w:r>
      <w:r w:rsidRPr="00D604AD">
        <w:rPr>
          <w:rFonts w:ascii="Palatino" w:hAnsi="Palatino" w:cs="Arial"/>
          <w:bCs/>
          <w:i/>
          <w:szCs w:val="28"/>
          <w:lang w:val="en-GB"/>
        </w:rPr>
        <w:t xml:space="preserve"> blocking and screening of offensive material</w:t>
      </w:r>
    </w:p>
    <w:p w14:paraId="67218E71" w14:textId="77777777" w:rsidR="00176122" w:rsidRPr="00D604AD" w:rsidRDefault="00176122" w:rsidP="00176122">
      <w:pPr>
        <w:spacing w:line="360" w:lineRule="auto"/>
        <w:ind w:left="284"/>
        <w:jc w:val="both"/>
        <w:rPr>
          <w:rFonts w:ascii="Palatino" w:hAnsi="Palatino"/>
          <w:i/>
          <w:szCs w:val="22"/>
          <w:lang w:val="en-GB"/>
        </w:rPr>
      </w:pPr>
      <w:r w:rsidRPr="00D604AD">
        <w:rPr>
          <w:rFonts w:ascii="Palatino" w:hAnsi="Palatino" w:cs="Arial"/>
          <w:bCs/>
          <w:i/>
          <w:szCs w:val="28"/>
          <w:lang w:val="en-GB"/>
        </w:rPr>
        <w:t>(1) Treatment of publisher or speaker</w:t>
      </w:r>
      <w:r w:rsidRPr="00D604AD">
        <w:rPr>
          <w:rFonts w:ascii="Palatino" w:hAnsi="Palatino"/>
          <w:i/>
          <w:szCs w:val="22"/>
          <w:lang w:val="en-GB"/>
        </w:rPr>
        <w:t xml:space="preserve">: </w:t>
      </w:r>
    </w:p>
    <w:p w14:paraId="0D627BAA" w14:textId="77777777" w:rsidR="00176122" w:rsidRPr="00D604AD" w:rsidRDefault="00DF07B0" w:rsidP="00176122">
      <w:pPr>
        <w:spacing w:line="360" w:lineRule="auto"/>
        <w:ind w:left="284"/>
        <w:jc w:val="both"/>
        <w:rPr>
          <w:rFonts w:ascii="Palatino" w:hAnsi="Palatino"/>
          <w:i/>
          <w:szCs w:val="22"/>
          <w:lang w:val="en-GB"/>
        </w:rPr>
      </w:pPr>
      <w:r w:rsidRPr="00D604AD">
        <w:rPr>
          <w:rFonts w:ascii="Palatino" w:hAnsi="Palatino" w:cs="Arial"/>
          <w:i/>
          <w:szCs w:val="28"/>
          <w:lang w:val="en-GB"/>
        </w:rPr>
        <w:t>No provider or user of an interactive computer service shall be treated as the publisher or speaker of any information provided by another information content provider.</w:t>
      </w:r>
    </w:p>
    <w:p w14:paraId="162EF0D7" w14:textId="77777777" w:rsidR="00176122" w:rsidRPr="00D604AD" w:rsidRDefault="00DF07B0" w:rsidP="00176122">
      <w:pPr>
        <w:spacing w:line="360" w:lineRule="auto"/>
        <w:ind w:left="284"/>
        <w:jc w:val="both"/>
        <w:rPr>
          <w:rFonts w:ascii="Palatino" w:hAnsi="Palatino"/>
          <w:i/>
          <w:szCs w:val="22"/>
          <w:lang w:val="en-GB"/>
        </w:rPr>
      </w:pPr>
      <w:r w:rsidRPr="00D604AD">
        <w:rPr>
          <w:rFonts w:ascii="Palatino" w:hAnsi="Palatino" w:cs="Arial"/>
          <w:bCs/>
          <w:i/>
          <w:szCs w:val="28"/>
          <w:lang w:val="en-GB"/>
        </w:rPr>
        <w:t>(2) Civil liability</w:t>
      </w:r>
      <w:r w:rsidR="00176122" w:rsidRPr="00D604AD">
        <w:rPr>
          <w:rFonts w:ascii="Palatino" w:hAnsi="Palatino"/>
          <w:i/>
          <w:szCs w:val="22"/>
          <w:lang w:val="en-GB"/>
        </w:rPr>
        <w:t xml:space="preserve">: </w:t>
      </w:r>
      <w:r w:rsidRPr="00D604AD">
        <w:rPr>
          <w:rFonts w:ascii="Palatino" w:hAnsi="Palatino" w:cs="Arial"/>
          <w:i/>
          <w:szCs w:val="28"/>
          <w:lang w:val="en-GB"/>
        </w:rPr>
        <w:t>No provider or user of an interactive computer service shall be held liable on account of-</w:t>
      </w:r>
    </w:p>
    <w:p w14:paraId="21DA37E8" w14:textId="77777777" w:rsidR="00DF07B0" w:rsidRPr="00D604AD" w:rsidRDefault="00DF07B0" w:rsidP="00085D33">
      <w:pPr>
        <w:spacing w:line="360" w:lineRule="auto"/>
        <w:ind w:left="567"/>
        <w:jc w:val="both"/>
        <w:rPr>
          <w:rFonts w:ascii="Palatino" w:hAnsi="Palatino"/>
          <w:i/>
          <w:szCs w:val="22"/>
          <w:lang w:val="en-GB"/>
        </w:rPr>
      </w:pPr>
      <w:r w:rsidRPr="00D604AD">
        <w:rPr>
          <w:rFonts w:ascii="Palatino" w:hAnsi="Palatino" w:cs="Arial"/>
          <w:i/>
          <w:szCs w:val="28"/>
          <w:lang w:val="en-GB"/>
        </w:rPr>
        <w:lastRenderedPageBreak/>
        <w:t>(A) any action voluntarily taken in good faith to restrict access to or availability of material that the provider or user considers to be obscene, lewd, lascivious, filthy, excessively violent, harassing, or otherwise objectionable, whether or not such material is constitutionally protected; or</w:t>
      </w:r>
    </w:p>
    <w:p w14:paraId="4B9F83EA" w14:textId="77777777" w:rsidR="00085D33" w:rsidRPr="00D604AD" w:rsidRDefault="00DF07B0" w:rsidP="00085D33">
      <w:pPr>
        <w:spacing w:line="360" w:lineRule="auto"/>
        <w:ind w:left="567"/>
        <w:jc w:val="both"/>
        <w:rPr>
          <w:rFonts w:ascii="Palatino" w:hAnsi="Palatino" w:cs="Arial"/>
          <w:i/>
          <w:szCs w:val="28"/>
          <w:lang w:val="en-GB"/>
        </w:rPr>
      </w:pPr>
      <w:r w:rsidRPr="00D604AD">
        <w:rPr>
          <w:rFonts w:ascii="Palatino" w:hAnsi="Palatino" w:cs="Arial"/>
          <w:i/>
          <w:szCs w:val="28"/>
          <w:lang w:val="en-GB"/>
        </w:rPr>
        <w:t>(B) any action taken to enable or make available to information content providers or others the technical means to restrict access to material described in paragraph (1)</w:t>
      </w:r>
      <w:r w:rsidR="00085D33" w:rsidRPr="00D604AD">
        <w:rPr>
          <w:rFonts w:ascii="Palatino" w:hAnsi="Palatino" w:cs="Arial"/>
          <w:i/>
          <w:szCs w:val="28"/>
          <w:lang w:val="en-GB"/>
        </w:rPr>
        <w:t>”</w:t>
      </w:r>
      <w:r w:rsidR="00085D33" w:rsidRPr="00D604AD">
        <w:rPr>
          <w:rStyle w:val="Voetnootmarkering"/>
          <w:rFonts w:ascii="Palatino" w:hAnsi="Palatino" w:cs="Arial"/>
          <w:szCs w:val="28"/>
          <w:lang w:val="en-GB"/>
        </w:rPr>
        <w:footnoteReference w:id="325"/>
      </w:r>
      <w:r w:rsidR="00085D33" w:rsidRPr="00D604AD">
        <w:rPr>
          <w:rFonts w:ascii="Palatino" w:hAnsi="Palatino" w:cs="Arial"/>
          <w:szCs w:val="28"/>
          <w:lang w:val="en-GB"/>
        </w:rPr>
        <w:t>.</w:t>
      </w:r>
    </w:p>
    <w:p w14:paraId="41949088" w14:textId="77777777" w:rsidR="00A23EEA" w:rsidRPr="00D604AD" w:rsidRDefault="00A23EEA" w:rsidP="00A9574A">
      <w:pPr>
        <w:spacing w:line="360" w:lineRule="auto"/>
        <w:jc w:val="both"/>
        <w:rPr>
          <w:rFonts w:ascii="Palatino" w:hAnsi="Palatino"/>
          <w:szCs w:val="22"/>
          <w:lang w:val="en-GB"/>
        </w:rPr>
      </w:pPr>
    </w:p>
    <w:p w14:paraId="7B799A27" w14:textId="77777777" w:rsidR="005206DE" w:rsidRPr="00D604AD" w:rsidRDefault="001A2BCB" w:rsidP="00A9574A">
      <w:pPr>
        <w:spacing w:line="360" w:lineRule="auto"/>
        <w:jc w:val="both"/>
        <w:rPr>
          <w:rFonts w:ascii="Palatino" w:hAnsi="Palatino"/>
          <w:szCs w:val="22"/>
          <w:lang w:val="en-GB"/>
        </w:rPr>
      </w:pPr>
      <w:r w:rsidRPr="00D604AD">
        <w:rPr>
          <w:rFonts w:ascii="Palatino" w:hAnsi="Palatino"/>
          <w:szCs w:val="22"/>
          <w:lang w:val="en-GB"/>
        </w:rPr>
        <w:t>However, t</w:t>
      </w:r>
      <w:r w:rsidR="005B0B95" w:rsidRPr="00D604AD">
        <w:rPr>
          <w:rFonts w:ascii="Palatino" w:hAnsi="Palatino"/>
          <w:szCs w:val="22"/>
          <w:lang w:val="en-GB"/>
        </w:rPr>
        <w:t>he p</w:t>
      </w:r>
      <w:r w:rsidR="00A23EEA" w:rsidRPr="00D604AD">
        <w:rPr>
          <w:rFonts w:ascii="Palatino" w:hAnsi="Palatino"/>
          <w:szCs w:val="22"/>
          <w:lang w:val="en-GB"/>
        </w:rPr>
        <w:t xml:space="preserve">erverse result of </w:t>
      </w:r>
      <w:r w:rsidR="005B0B95" w:rsidRPr="00D604AD">
        <w:rPr>
          <w:rFonts w:ascii="Palatino" w:hAnsi="Palatino"/>
          <w:szCs w:val="22"/>
          <w:lang w:val="en-GB"/>
        </w:rPr>
        <w:t>th</w:t>
      </w:r>
      <w:r w:rsidR="009C2C78" w:rsidRPr="00D604AD">
        <w:rPr>
          <w:rFonts w:ascii="Palatino" w:hAnsi="Palatino"/>
          <w:szCs w:val="22"/>
          <w:lang w:val="en-GB"/>
        </w:rPr>
        <w:t>is</w:t>
      </w:r>
      <w:r w:rsidR="005B0B95" w:rsidRPr="00D604AD">
        <w:rPr>
          <w:rFonts w:ascii="Palatino" w:hAnsi="Palatino"/>
          <w:szCs w:val="22"/>
          <w:lang w:val="en-GB"/>
        </w:rPr>
        <w:t xml:space="preserve"> </w:t>
      </w:r>
      <w:r w:rsidR="00A23EEA" w:rsidRPr="00D604AD">
        <w:rPr>
          <w:rFonts w:ascii="Palatino" w:hAnsi="Palatino"/>
          <w:szCs w:val="22"/>
          <w:lang w:val="en-GB"/>
        </w:rPr>
        <w:t>‘Good Samari</w:t>
      </w:r>
      <w:r w:rsidR="005B0B95" w:rsidRPr="00D604AD">
        <w:rPr>
          <w:rFonts w:ascii="Palatino" w:hAnsi="Palatino"/>
          <w:szCs w:val="22"/>
          <w:lang w:val="en-GB"/>
        </w:rPr>
        <w:t xml:space="preserve">tan’ </w:t>
      </w:r>
      <w:r w:rsidR="00A23EEA" w:rsidRPr="00D604AD">
        <w:rPr>
          <w:rFonts w:ascii="Palatino" w:hAnsi="Palatino"/>
          <w:szCs w:val="22"/>
          <w:lang w:val="en-GB"/>
        </w:rPr>
        <w:t xml:space="preserve">provision </w:t>
      </w:r>
      <w:r w:rsidR="005B0B95" w:rsidRPr="00D604AD">
        <w:rPr>
          <w:rFonts w:ascii="Palatino" w:hAnsi="Palatino"/>
          <w:szCs w:val="22"/>
          <w:lang w:val="en-GB"/>
        </w:rPr>
        <w:t>in the</w:t>
      </w:r>
      <w:r w:rsidR="00A23EEA" w:rsidRPr="00D604AD">
        <w:rPr>
          <w:rFonts w:ascii="Palatino" w:hAnsi="Palatino"/>
          <w:szCs w:val="22"/>
          <w:lang w:val="en-GB"/>
        </w:rPr>
        <w:t xml:space="preserve"> CDA </w:t>
      </w:r>
      <w:r w:rsidR="005B0B95" w:rsidRPr="00D604AD">
        <w:rPr>
          <w:rFonts w:ascii="Palatino" w:hAnsi="Palatino"/>
          <w:szCs w:val="22"/>
          <w:lang w:val="en-GB"/>
        </w:rPr>
        <w:t xml:space="preserve">is that it </w:t>
      </w:r>
      <w:r w:rsidR="00FF2645" w:rsidRPr="00D604AD">
        <w:rPr>
          <w:rFonts w:ascii="Palatino" w:hAnsi="Palatino"/>
          <w:szCs w:val="22"/>
          <w:lang w:val="en-GB"/>
        </w:rPr>
        <w:t xml:space="preserve">effectively </w:t>
      </w:r>
      <w:r w:rsidR="005B0B95" w:rsidRPr="00D604AD">
        <w:rPr>
          <w:rFonts w:ascii="Palatino" w:hAnsi="Palatino"/>
          <w:szCs w:val="22"/>
          <w:lang w:val="en-GB"/>
        </w:rPr>
        <w:t>immuni</w:t>
      </w:r>
      <w:r w:rsidR="00AE39FF">
        <w:rPr>
          <w:rFonts w:ascii="Palatino" w:hAnsi="Palatino"/>
          <w:szCs w:val="22"/>
          <w:lang w:val="en-GB"/>
        </w:rPr>
        <w:t>s</w:t>
      </w:r>
      <w:r w:rsidR="005B0B95" w:rsidRPr="00D604AD">
        <w:rPr>
          <w:rFonts w:ascii="Palatino" w:hAnsi="Palatino"/>
          <w:szCs w:val="22"/>
          <w:lang w:val="en-GB"/>
        </w:rPr>
        <w:t xml:space="preserve">es </w:t>
      </w:r>
      <w:r w:rsidR="00F63970" w:rsidRPr="00D604AD">
        <w:rPr>
          <w:rFonts w:ascii="Palatino" w:hAnsi="Palatino"/>
          <w:szCs w:val="22"/>
          <w:lang w:val="en-GB"/>
        </w:rPr>
        <w:t xml:space="preserve">both </w:t>
      </w:r>
      <w:r w:rsidR="005B0B95" w:rsidRPr="00D604AD">
        <w:rPr>
          <w:rFonts w:ascii="Palatino" w:hAnsi="Palatino"/>
          <w:szCs w:val="22"/>
          <w:lang w:val="en-GB"/>
        </w:rPr>
        <w:t xml:space="preserve">operators </w:t>
      </w:r>
      <w:r w:rsidR="005B0B95" w:rsidRPr="00D604AD">
        <w:rPr>
          <w:rFonts w:ascii="Palatino" w:hAnsi="Palatino"/>
          <w:i/>
          <w:szCs w:val="22"/>
          <w:lang w:val="en-GB"/>
        </w:rPr>
        <w:t xml:space="preserve">and </w:t>
      </w:r>
      <w:r w:rsidR="005B0B95" w:rsidRPr="00D604AD">
        <w:rPr>
          <w:rFonts w:ascii="Palatino" w:hAnsi="Palatino"/>
          <w:szCs w:val="22"/>
          <w:lang w:val="en-GB"/>
        </w:rPr>
        <w:t>users of web</w:t>
      </w:r>
      <w:r w:rsidR="00A23EEA" w:rsidRPr="00D604AD">
        <w:rPr>
          <w:rFonts w:ascii="Palatino" w:hAnsi="Palatino"/>
          <w:szCs w:val="22"/>
          <w:lang w:val="en-GB"/>
        </w:rPr>
        <w:t xml:space="preserve">sites who solicit and principally host </w:t>
      </w:r>
      <w:r w:rsidR="005B0B95" w:rsidRPr="00D604AD">
        <w:rPr>
          <w:rFonts w:ascii="Palatino" w:hAnsi="Palatino"/>
          <w:szCs w:val="22"/>
          <w:lang w:val="en-GB"/>
        </w:rPr>
        <w:t>revenge porn</w:t>
      </w:r>
      <w:r w:rsidR="00A23EEA" w:rsidRPr="00D604AD">
        <w:rPr>
          <w:rFonts w:ascii="Palatino" w:hAnsi="Palatino"/>
          <w:szCs w:val="22"/>
          <w:lang w:val="en-GB"/>
        </w:rPr>
        <w:t xml:space="preserve"> and</w:t>
      </w:r>
      <w:r w:rsidR="00FF2645" w:rsidRPr="00D604AD">
        <w:rPr>
          <w:rFonts w:ascii="Palatino" w:hAnsi="Palatino"/>
          <w:szCs w:val="22"/>
          <w:lang w:val="en-GB"/>
        </w:rPr>
        <w:t xml:space="preserve"> other forms of cyber</w:t>
      </w:r>
      <w:r w:rsidR="00A23EEA" w:rsidRPr="00D604AD">
        <w:rPr>
          <w:rFonts w:ascii="Palatino" w:hAnsi="Palatino"/>
          <w:szCs w:val="22"/>
          <w:lang w:val="en-GB"/>
        </w:rPr>
        <w:t>stalking</w:t>
      </w:r>
      <w:r w:rsidR="00182488" w:rsidRPr="00D604AD">
        <w:rPr>
          <w:rFonts w:ascii="Palatino" w:hAnsi="Palatino"/>
          <w:szCs w:val="22"/>
          <w:lang w:val="en-GB"/>
        </w:rPr>
        <w:t xml:space="preserve"> as long as they do not get involved with the actual content that is posted</w:t>
      </w:r>
      <w:r w:rsidR="00A23EEA" w:rsidRPr="00D604AD">
        <w:rPr>
          <w:rStyle w:val="Voetnootmarkering"/>
          <w:rFonts w:ascii="Palatino" w:hAnsi="Palatino"/>
          <w:szCs w:val="22"/>
          <w:lang w:val="en-GB"/>
        </w:rPr>
        <w:footnoteReference w:id="326"/>
      </w:r>
      <w:r w:rsidR="00A23EEA" w:rsidRPr="00D604AD">
        <w:rPr>
          <w:rFonts w:ascii="Palatino" w:hAnsi="Palatino"/>
          <w:szCs w:val="22"/>
          <w:lang w:val="en-GB"/>
        </w:rPr>
        <w:t>.</w:t>
      </w:r>
      <w:r w:rsidR="006D1C16" w:rsidRPr="00D604AD">
        <w:rPr>
          <w:rFonts w:ascii="Palatino" w:hAnsi="Palatino"/>
          <w:szCs w:val="22"/>
          <w:lang w:val="en-GB"/>
        </w:rPr>
        <w:t xml:space="preserve"> This directly </w:t>
      </w:r>
      <w:r w:rsidR="00274547">
        <w:rPr>
          <w:rFonts w:ascii="Palatino" w:hAnsi="Palatino"/>
          <w:szCs w:val="22"/>
          <w:lang w:val="en-GB"/>
        </w:rPr>
        <w:t>influences</w:t>
      </w:r>
      <w:r w:rsidR="00274547" w:rsidRPr="00D604AD">
        <w:rPr>
          <w:rFonts w:ascii="Palatino" w:hAnsi="Palatino"/>
          <w:szCs w:val="22"/>
          <w:lang w:val="en-GB"/>
        </w:rPr>
        <w:t xml:space="preserve"> </w:t>
      </w:r>
      <w:r w:rsidR="006D1C16" w:rsidRPr="00D604AD">
        <w:rPr>
          <w:rFonts w:ascii="Palatino" w:hAnsi="Palatino"/>
          <w:szCs w:val="22"/>
          <w:lang w:val="en-GB"/>
        </w:rPr>
        <w:t>any victim’s chances of finding effective legal recourse. Since individual uploaders are famously difficult to track</w:t>
      </w:r>
      <w:r w:rsidR="005B46C1" w:rsidRPr="00D604AD">
        <w:rPr>
          <w:rFonts w:ascii="Palatino" w:hAnsi="Palatino"/>
          <w:szCs w:val="22"/>
          <w:lang w:val="en-GB"/>
        </w:rPr>
        <w:t xml:space="preserve"> down</w:t>
      </w:r>
      <w:r w:rsidR="006D1C16" w:rsidRPr="00D604AD">
        <w:rPr>
          <w:rFonts w:ascii="Palatino" w:hAnsi="Palatino"/>
          <w:szCs w:val="22"/>
          <w:lang w:val="en-GB"/>
        </w:rPr>
        <w:t xml:space="preserve"> and identify</w:t>
      </w:r>
      <w:r w:rsidR="005B0B95" w:rsidRPr="00D604AD">
        <w:rPr>
          <w:rFonts w:ascii="Palatino" w:hAnsi="Palatino"/>
          <w:szCs w:val="22"/>
          <w:lang w:val="en-GB"/>
        </w:rPr>
        <w:t xml:space="preserve">, </w:t>
      </w:r>
      <w:r w:rsidR="006D1C16" w:rsidRPr="00D604AD">
        <w:rPr>
          <w:rFonts w:ascii="Palatino" w:hAnsi="Palatino"/>
          <w:szCs w:val="22"/>
          <w:lang w:val="en-GB"/>
        </w:rPr>
        <w:t>especially without the co-operation</w:t>
      </w:r>
      <w:r w:rsidR="005B46C1" w:rsidRPr="00D604AD">
        <w:rPr>
          <w:rFonts w:ascii="Palatino" w:hAnsi="Palatino"/>
          <w:szCs w:val="22"/>
          <w:lang w:val="en-GB"/>
        </w:rPr>
        <w:t xml:space="preserve"> of online intermediaries</w:t>
      </w:r>
      <w:r w:rsidR="00E21C64" w:rsidRPr="00D604AD">
        <w:rPr>
          <w:rFonts w:ascii="Palatino" w:hAnsi="Palatino"/>
          <w:szCs w:val="22"/>
          <w:lang w:val="en-GB"/>
        </w:rPr>
        <w:t xml:space="preserve">, </w:t>
      </w:r>
      <w:r w:rsidR="005B0B95" w:rsidRPr="00D604AD">
        <w:rPr>
          <w:rFonts w:ascii="Palatino" w:hAnsi="Palatino"/>
          <w:szCs w:val="22"/>
          <w:lang w:val="en-GB"/>
        </w:rPr>
        <w:t>ISPs</w:t>
      </w:r>
      <w:r w:rsidR="00E21C64" w:rsidRPr="00D604AD">
        <w:rPr>
          <w:rFonts w:ascii="Palatino" w:hAnsi="Palatino"/>
          <w:szCs w:val="22"/>
          <w:lang w:val="en-GB"/>
        </w:rPr>
        <w:t xml:space="preserve"> themselves </w:t>
      </w:r>
      <w:r w:rsidR="000516B4" w:rsidRPr="00D604AD">
        <w:rPr>
          <w:rFonts w:ascii="Palatino" w:hAnsi="Palatino"/>
          <w:szCs w:val="22"/>
          <w:lang w:val="en-GB"/>
        </w:rPr>
        <w:t>are</w:t>
      </w:r>
      <w:r w:rsidR="00E21C64" w:rsidRPr="00D604AD">
        <w:rPr>
          <w:rFonts w:ascii="Palatino" w:hAnsi="Palatino"/>
          <w:szCs w:val="22"/>
          <w:lang w:val="en-GB"/>
        </w:rPr>
        <w:t xml:space="preserve"> the most promising link in the chain of commu</w:t>
      </w:r>
      <w:r w:rsidR="00F63970" w:rsidRPr="00D604AD">
        <w:rPr>
          <w:rFonts w:ascii="Palatino" w:hAnsi="Palatino"/>
          <w:szCs w:val="22"/>
          <w:lang w:val="en-GB"/>
        </w:rPr>
        <w:t>nications for victims to pursue</w:t>
      </w:r>
      <w:r w:rsidR="00136BD1" w:rsidRPr="00D604AD">
        <w:rPr>
          <w:rStyle w:val="Voetnootmarkering"/>
          <w:rFonts w:ascii="Palatino" w:hAnsi="Palatino"/>
          <w:szCs w:val="22"/>
          <w:lang w:val="en-GB"/>
        </w:rPr>
        <w:footnoteReference w:id="327"/>
      </w:r>
      <w:r w:rsidR="00F63970" w:rsidRPr="00D604AD">
        <w:rPr>
          <w:rFonts w:ascii="Palatino" w:hAnsi="Palatino"/>
          <w:szCs w:val="22"/>
          <w:lang w:val="en-GB"/>
        </w:rPr>
        <w:t xml:space="preserve">. They </w:t>
      </w:r>
      <w:r w:rsidR="004912FA" w:rsidRPr="00D604AD">
        <w:rPr>
          <w:rFonts w:ascii="Palatino" w:hAnsi="Palatino"/>
          <w:szCs w:val="22"/>
          <w:lang w:val="en-GB"/>
        </w:rPr>
        <w:t xml:space="preserve">are uniquely </w:t>
      </w:r>
      <w:r w:rsidR="00FF2645" w:rsidRPr="00D604AD">
        <w:rPr>
          <w:rFonts w:ascii="Palatino" w:hAnsi="Palatino"/>
          <w:szCs w:val="22"/>
          <w:lang w:val="en-GB"/>
        </w:rPr>
        <w:t>positioned</w:t>
      </w:r>
      <w:r w:rsidR="009C2C78" w:rsidRPr="00D604AD">
        <w:rPr>
          <w:rFonts w:ascii="Palatino" w:hAnsi="Palatino"/>
          <w:szCs w:val="22"/>
          <w:lang w:val="en-GB"/>
        </w:rPr>
        <w:t xml:space="preserve"> to monitor and control harmful online conduct</w:t>
      </w:r>
      <w:r w:rsidR="009C2C78" w:rsidRPr="00D604AD">
        <w:rPr>
          <w:rStyle w:val="Voetnootmarkering"/>
          <w:rFonts w:ascii="Palatino" w:hAnsi="Palatino"/>
          <w:szCs w:val="22"/>
          <w:lang w:val="en-GB"/>
        </w:rPr>
        <w:footnoteReference w:id="328"/>
      </w:r>
      <w:r w:rsidR="009C2C78" w:rsidRPr="00D604AD">
        <w:rPr>
          <w:rFonts w:ascii="Palatino" w:hAnsi="Palatino"/>
          <w:szCs w:val="22"/>
          <w:lang w:val="en-GB"/>
        </w:rPr>
        <w:t xml:space="preserve">. </w:t>
      </w:r>
      <w:r w:rsidR="005206DE" w:rsidRPr="00D604AD">
        <w:rPr>
          <w:rFonts w:ascii="Palatino" w:hAnsi="Palatino"/>
          <w:szCs w:val="22"/>
          <w:lang w:val="en-GB"/>
        </w:rPr>
        <w:t xml:space="preserve">Without </w:t>
      </w:r>
      <w:r w:rsidR="00F63970" w:rsidRPr="00D604AD">
        <w:rPr>
          <w:rFonts w:ascii="Palatino" w:hAnsi="Palatino"/>
          <w:szCs w:val="22"/>
          <w:lang w:val="en-GB"/>
        </w:rPr>
        <w:t>the</w:t>
      </w:r>
      <w:r w:rsidR="005206DE" w:rsidRPr="00D604AD">
        <w:rPr>
          <w:rFonts w:ascii="Palatino" w:hAnsi="Palatino"/>
          <w:szCs w:val="22"/>
          <w:lang w:val="en-GB"/>
        </w:rPr>
        <w:t xml:space="preserve"> involvement of intermediaries who </w:t>
      </w:r>
      <w:r w:rsidR="005B46C1" w:rsidRPr="00D604AD">
        <w:rPr>
          <w:rFonts w:ascii="Palatino" w:hAnsi="Palatino"/>
          <w:szCs w:val="22"/>
          <w:lang w:val="en-GB"/>
        </w:rPr>
        <w:t>practically</w:t>
      </w:r>
      <w:r w:rsidR="005206DE" w:rsidRPr="00D604AD">
        <w:rPr>
          <w:rFonts w:ascii="Palatino" w:hAnsi="Palatino"/>
          <w:szCs w:val="22"/>
          <w:lang w:val="en-GB"/>
        </w:rPr>
        <w:t xml:space="preserve"> enable the functionality of dedicated revenge porn websites, victims stand little to no chance against </w:t>
      </w:r>
      <w:r w:rsidR="004912FA" w:rsidRPr="00D604AD">
        <w:rPr>
          <w:rFonts w:ascii="Palatino" w:hAnsi="Palatino"/>
          <w:szCs w:val="22"/>
          <w:lang w:val="en-GB"/>
        </w:rPr>
        <w:t xml:space="preserve">the often </w:t>
      </w:r>
      <w:r w:rsidR="005206DE" w:rsidRPr="00D604AD">
        <w:rPr>
          <w:rFonts w:ascii="Palatino" w:hAnsi="Palatino"/>
          <w:szCs w:val="22"/>
          <w:lang w:val="en-GB"/>
        </w:rPr>
        <w:t xml:space="preserve">judgment-proof individuals who </w:t>
      </w:r>
      <w:r w:rsidR="004912FA" w:rsidRPr="00D604AD">
        <w:rPr>
          <w:rFonts w:ascii="Palatino" w:hAnsi="Palatino"/>
          <w:szCs w:val="22"/>
          <w:lang w:val="en-GB"/>
        </w:rPr>
        <w:t>initially</w:t>
      </w:r>
      <w:r w:rsidR="005206DE" w:rsidRPr="00D604AD">
        <w:rPr>
          <w:rFonts w:ascii="Palatino" w:hAnsi="Palatino"/>
          <w:szCs w:val="22"/>
          <w:lang w:val="en-GB"/>
        </w:rPr>
        <w:t xml:space="preserve"> posted the explicit images online</w:t>
      </w:r>
      <w:r w:rsidR="005206DE" w:rsidRPr="00D604AD">
        <w:rPr>
          <w:rStyle w:val="Voetnootmarkering"/>
          <w:rFonts w:ascii="Palatino" w:hAnsi="Palatino"/>
          <w:szCs w:val="22"/>
          <w:lang w:val="en-GB"/>
        </w:rPr>
        <w:footnoteReference w:id="329"/>
      </w:r>
      <w:r w:rsidR="005206DE" w:rsidRPr="00D604AD">
        <w:rPr>
          <w:rFonts w:ascii="Palatino" w:hAnsi="Palatino"/>
          <w:szCs w:val="22"/>
          <w:lang w:val="en-GB"/>
        </w:rPr>
        <w:t xml:space="preserve">. </w:t>
      </w:r>
      <w:r w:rsidR="00026475" w:rsidRPr="00D604AD">
        <w:rPr>
          <w:rFonts w:ascii="Palatino" w:hAnsi="Palatino"/>
          <w:szCs w:val="22"/>
          <w:lang w:val="en-GB"/>
        </w:rPr>
        <w:t xml:space="preserve">This makes the </w:t>
      </w:r>
      <w:r w:rsidR="000516B4" w:rsidRPr="00D604AD">
        <w:rPr>
          <w:rFonts w:ascii="Palatino" w:hAnsi="Palatino"/>
          <w:szCs w:val="22"/>
          <w:lang w:val="en-GB"/>
        </w:rPr>
        <w:t>broad</w:t>
      </w:r>
      <w:r w:rsidR="00026475" w:rsidRPr="00D604AD">
        <w:rPr>
          <w:rFonts w:ascii="Palatino" w:hAnsi="Palatino"/>
          <w:szCs w:val="22"/>
          <w:lang w:val="en-GB"/>
        </w:rPr>
        <w:t xml:space="preserve"> interpretation </w:t>
      </w:r>
      <w:r w:rsidR="000516B4" w:rsidRPr="00D604AD">
        <w:rPr>
          <w:rFonts w:ascii="Palatino" w:hAnsi="Palatino"/>
          <w:szCs w:val="22"/>
          <w:lang w:val="en-GB"/>
        </w:rPr>
        <w:t xml:space="preserve">of §230 CDA </w:t>
      </w:r>
      <w:r w:rsidR="00026475" w:rsidRPr="00D604AD">
        <w:rPr>
          <w:rFonts w:ascii="Palatino" w:hAnsi="Palatino"/>
          <w:szCs w:val="22"/>
          <w:lang w:val="en-GB"/>
        </w:rPr>
        <w:t xml:space="preserve">by the American courts all the more problematic, especially since online intermediaries have historically been </w:t>
      </w:r>
      <w:r w:rsidR="005B46C1" w:rsidRPr="00D604AD">
        <w:rPr>
          <w:rFonts w:ascii="Palatino" w:hAnsi="Palatino"/>
          <w:szCs w:val="22"/>
          <w:lang w:val="en-GB"/>
        </w:rPr>
        <w:t>acutely</w:t>
      </w:r>
      <w:r w:rsidR="00026475" w:rsidRPr="00D604AD">
        <w:rPr>
          <w:rFonts w:ascii="Palatino" w:hAnsi="Palatino"/>
          <w:szCs w:val="22"/>
          <w:lang w:val="en-GB"/>
        </w:rPr>
        <w:t xml:space="preserve"> averse to </w:t>
      </w:r>
      <w:r w:rsidR="00FF2645" w:rsidRPr="00D604AD">
        <w:rPr>
          <w:rFonts w:ascii="Palatino" w:hAnsi="Palatino"/>
          <w:szCs w:val="22"/>
          <w:lang w:val="en-GB"/>
        </w:rPr>
        <w:t xml:space="preserve">both </w:t>
      </w:r>
      <w:r w:rsidR="00026475" w:rsidRPr="00D604AD">
        <w:rPr>
          <w:rFonts w:ascii="Palatino" w:hAnsi="Palatino"/>
          <w:szCs w:val="22"/>
          <w:lang w:val="en-GB"/>
        </w:rPr>
        <w:t xml:space="preserve">self-monitoring </w:t>
      </w:r>
      <w:r w:rsidR="00FF2645" w:rsidRPr="00D604AD">
        <w:rPr>
          <w:rFonts w:ascii="Palatino" w:hAnsi="Palatino"/>
          <w:szCs w:val="22"/>
          <w:lang w:val="en-GB"/>
        </w:rPr>
        <w:t>and</w:t>
      </w:r>
      <w:r w:rsidR="00026475" w:rsidRPr="00D604AD">
        <w:rPr>
          <w:rFonts w:ascii="Palatino" w:hAnsi="Palatino"/>
          <w:szCs w:val="22"/>
          <w:lang w:val="en-GB"/>
        </w:rPr>
        <w:t xml:space="preserve"> any type of external policing.</w:t>
      </w:r>
    </w:p>
    <w:p w14:paraId="031BC7D4" w14:textId="77777777" w:rsidR="004912FA" w:rsidRPr="00D604AD" w:rsidRDefault="004912FA" w:rsidP="00A9574A">
      <w:pPr>
        <w:spacing w:line="360" w:lineRule="auto"/>
        <w:jc w:val="both"/>
        <w:rPr>
          <w:rFonts w:ascii="Palatino" w:hAnsi="Palatino"/>
          <w:i/>
          <w:szCs w:val="22"/>
          <w:lang w:val="en-GB"/>
        </w:rPr>
      </w:pPr>
    </w:p>
    <w:p w14:paraId="5BCDB4A7" w14:textId="77777777" w:rsidR="00D97A1E" w:rsidRPr="00D604AD" w:rsidRDefault="004912FA" w:rsidP="00A9574A">
      <w:pPr>
        <w:spacing w:line="360" w:lineRule="auto"/>
        <w:jc w:val="both"/>
        <w:rPr>
          <w:rFonts w:ascii="Palatino" w:hAnsi="Palatino"/>
          <w:szCs w:val="22"/>
          <w:lang w:val="en-GB"/>
        </w:rPr>
      </w:pPr>
      <w:r w:rsidRPr="00D604AD">
        <w:rPr>
          <w:rFonts w:ascii="Palatino" w:hAnsi="Palatino"/>
          <w:szCs w:val="22"/>
          <w:lang w:val="en-GB"/>
        </w:rPr>
        <w:t>D</w:t>
      </w:r>
      <w:r w:rsidR="00136BD1" w:rsidRPr="00D604AD">
        <w:rPr>
          <w:rFonts w:ascii="Palatino" w:hAnsi="Palatino"/>
          <w:szCs w:val="22"/>
          <w:lang w:val="en-GB"/>
        </w:rPr>
        <w:t xml:space="preserve">espite their optimal position and visibility, ISPs and OSPs have </w:t>
      </w:r>
      <w:r w:rsidRPr="00D604AD">
        <w:rPr>
          <w:rFonts w:ascii="Palatino" w:hAnsi="Palatino"/>
          <w:szCs w:val="22"/>
          <w:lang w:val="en-GB"/>
        </w:rPr>
        <w:t xml:space="preserve">always </w:t>
      </w:r>
      <w:r w:rsidR="00136BD1" w:rsidRPr="00D604AD">
        <w:rPr>
          <w:rFonts w:ascii="Palatino" w:hAnsi="Palatino"/>
          <w:szCs w:val="22"/>
          <w:lang w:val="en-GB"/>
        </w:rPr>
        <w:t xml:space="preserve">vehemently </w:t>
      </w:r>
      <w:r w:rsidR="005B0B95" w:rsidRPr="00D604AD">
        <w:rPr>
          <w:rFonts w:ascii="Palatino" w:hAnsi="Palatino"/>
          <w:szCs w:val="22"/>
          <w:lang w:val="en-GB"/>
        </w:rPr>
        <w:t>fought</w:t>
      </w:r>
      <w:r w:rsidR="00136BD1" w:rsidRPr="00D604AD">
        <w:rPr>
          <w:rFonts w:ascii="Palatino" w:hAnsi="Palatino"/>
          <w:szCs w:val="22"/>
          <w:lang w:val="en-GB"/>
        </w:rPr>
        <w:t xml:space="preserve"> attempts from</w:t>
      </w:r>
      <w:r w:rsidR="000A77DA" w:rsidRPr="00D604AD">
        <w:rPr>
          <w:rFonts w:ascii="Palatino" w:hAnsi="Palatino"/>
          <w:szCs w:val="22"/>
          <w:lang w:val="en-GB"/>
        </w:rPr>
        <w:t xml:space="preserve"> law enforcement</w:t>
      </w:r>
      <w:r w:rsidR="00136BD1" w:rsidRPr="00D604AD">
        <w:rPr>
          <w:rFonts w:ascii="Palatino" w:hAnsi="Palatino"/>
          <w:szCs w:val="22"/>
          <w:lang w:val="en-GB"/>
        </w:rPr>
        <w:t xml:space="preserve"> to gain their allegiance </w:t>
      </w:r>
      <w:r w:rsidR="000A77DA" w:rsidRPr="00D604AD">
        <w:rPr>
          <w:rFonts w:ascii="Palatino" w:hAnsi="Palatino"/>
          <w:szCs w:val="22"/>
          <w:lang w:val="en-GB"/>
        </w:rPr>
        <w:t xml:space="preserve">and assistance in </w:t>
      </w:r>
      <w:r w:rsidR="000A77DA" w:rsidRPr="00D604AD">
        <w:rPr>
          <w:rFonts w:ascii="Palatino" w:hAnsi="Palatino"/>
          <w:szCs w:val="22"/>
          <w:lang w:val="en-GB"/>
        </w:rPr>
        <w:lastRenderedPageBreak/>
        <w:t>exposing online wrongdoers</w:t>
      </w:r>
      <w:r w:rsidR="000A77DA" w:rsidRPr="00D604AD">
        <w:rPr>
          <w:rStyle w:val="Voetnootmarkering"/>
          <w:rFonts w:ascii="Palatino" w:hAnsi="Palatino"/>
          <w:szCs w:val="22"/>
          <w:lang w:val="en-GB"/>
        </w:rPr>
        <w:footnoteReference w:id="330"/>
      </w:r>
      <w:r w:rsidR="000A77DA" w:rsidRPr="00D604AD">
        <w:rPr>
          <w:rFonts w:ascii="Palatino" w:hAnsi="Palatino"/>
          <w:szCs w:val="22"/>
          <w:lang w:val="en-GB"/>
        </w:rPr>
        <w:t xml:space="preserve">. </w:t>
      </w:r>
      <w:r w:rsidR="00821736" w:rsidRPr="00D604AD">
        <w:rPr>
          <w:rFonts w:ascii="Palatino" w:hAnsi="Palatino"/>
          <w:szCs w:val="22"/>
          <w:lang w:val="en-GB"/>
        </w:rPr>
        <w:t xml:space="preserve">Since the inception of the Internet itself, </w:t>
      </w:r>
      <w:r w:rsidR="00CC64AE" w:rsidRPr="00D604AD">
        <w:rPr>
          <w:rFonts w:ascii="Palatino" w:hAnsi="Palatino"/>
          <w:szCs w:val="22"/>
          <w:lang w:val="en-GB"/>
        </w:rPr>
        <w:t>US</w:t>
      </w:r>
      <w:r w:rsidR="00821736" w:rsidRPr="00D604AD">
        <w:rPr>
          <w:rFonts w:ascii="Palatino" w:hAnsi="Palatino"/>
          <w:szCs w:val="22"/>
          <w:lang w:val="en-GB"/>
        </w:rPr>
        <w:t xml:space="preserve"> courts have tried to </w:t>
      </w:r>
      <w:r w:rsidRPr="00D604AD">
        <w:rPr>
          <w:rFonts w:ascii="Palatino" w:hAnsi="Palatino"/>
          <w:szCs w:val="22"/>
          <w:lang w:val="en-GB"/>
        </w:rPr>
        <w:t>develop a set of guidelines for pinpointing those specific situations where ISPs</w:t>
      </w:r>
      <w:r w:rsidR="008518BA" w:rsidRPr="00D604AD">
        <w:rPr>
          <w:rFonts w:ascii="Palatino" w:hAnsi="Palatino"/>
          <w:szCs w:val="22"/>
          <w:lang w:val="en-GB"/>
        </w:rPr>
        <w:t xml:space="preserve"> would be legally obligated to unmask a potential perpetrator</w:t>
      </w:r>
      <w:r w:rsidR="008518BA" w:rsidRPr="00D604AD">
        <w:rPr>
          <w:rStyle w:val="Voetnootmarkering"/>
          <w:rFonts w:ascii="Palatino" w:hAnsi="Palatino"/>
          <w:szCs w:val="22"/>
          <w:lang w:val="en-GB"/>
        </w:rPr>
        <w:footnoteReference w:id="331"/>
      </w:r>
      <w:r w:rsidR="00FF2645" w:rsidRPr="00D604AD">
        <w:rPr>
          <w:rFonts w:ascii="Palatino" w:hAnsi="Palatino"/>
          <w:szCs w:val="22"/>
          <w:lang w:val="en-GB"/>
        </w:rPr>
        <w:t>. Of course, it is no easy task to balance</w:t>
      </w:r>
      <w:r w:rsidR="008518BA" w:rsidRPr="00D604AD">
        <w:rPr>
          <w:rFonts w:ascii="Palatino" w:hAnsi="Palatino"/>
          <w:szCs w:val="22"/>
          <w:lang w:val="en-GB"/>
        </w:rPr>
        <w:t xml:space="preserve"> the interest</w:t>
      </w:r>
      <w:r w:rsidR="00D1106F" w:rsidRPr="00D604AD">
        <w:rPr>
          <w:rFonts w:ascii="Palatino" w:hAnsi="Palatino"/>
          <w:szCs w:val="22"/>
          <w:lang w:val="en-GB"/>
        </w:rPr>
        <w:t>s</w:t>
      </w:r>
      <w:r w:rsidR="008518BA" w:rsidRPr="00D604AD">
        <w:rPr>
          <w:rFonts w:ascii="Palatino" w:hAnsi="Palatino"/>
          <w:szCs w:val="22"/>
          <w:lang w:val="en-GB"/>
        </w:rPr>
        <w:t xml:space="preserve"> of anonymous online platform users with the interests of victims in attaini</w:t>
      </w:r>
      <w:r w:rsidR="00FF2645" w:rsidRPr="00D604AD">
        <w:rPr>
          <w:rFonts w:ascii="Palatino" w:hAnsi="Palatino"/>
          <w:szCs w:val="22"/>
          <w:lang w:val="en-GB"/>
        </w:rPr>
        <w:t>ng legal redress</w:t>
      </w:r>
      <w:r w:rsidR="00D1106F" w:rsidRPr="00D604AD">
        <w:rPr>
          <w:rFonts w:ascii="Palatino" w:hAnsi="Palatino"/>
          <w:szCs w:val="22"/>
          <w:lang w:val="en-GB"/>
        </w:rPr>
        <w:t xml:space="preserve">, as was </w:t>
      </w:r>
      <w:r w:rsidR="00D97A1E" w:rsidRPr="00D604AD">
        <w:rPr>
          <w:rFonts w:ascii="Palatino" w:hAnsi="Palatino"/>
          <w:szCs w:val="22"/>
          <w:lang w:val="en-GB"/>
        </w:rPr>
        <w:t xml:space="preserve">evidenced by the </w:t>
      </w:r>
      <w:r w:rsidR="00D97A1E" w:rsidRPr="00D604AD">
        <w:rPr>
          <w:rFonts w:ascii="Palatino" w:hAnsi="Palatino"/>
          <w:i/>
          <w:szCs w:val="22"/>
          <w:lang w:val="en-GB"/>
        </w:rPr>
        <w:t>Prodigy</w:t>
      </w:r>
      <w:r w:rsidR="00D97A1E" w:rsidRPr="00D604AD">
        <w:rPr>
          <w:rFonts w:ascii="Palatino" w:hAnsi="Palatino"/>
          <w:szCs w:val="22"/>
          <w:lang w:val="en-GB"/>
        </w:rPr>
        <w:t xml:space="preserve"> decision in 1995</w:t>
      </w:r>
      <w:r w:rsidR="001A2BCB" w:rsidRPr="00D604AD">
        <w:rPr>
          <w:rStyle w:val="Voetnootmarkering"/>
          <w:rFonts w:ascii="Palatino" w:hAnsi="Palatino"/>
          <w:szCs w:val="22"/>
          <w:lang w:val="en-GB"/>
        </w:rPr>
        <w:footnoteReference w:id="332"/>
      </w:r>
      <w:r w:rsidR="008518BA" w:rsidRPr="00D604AD">
        <w:rPr>
          <w:rFonts w:ascii="Palatino" w:hAnsi="Palatino"/>
          <w:szCs w:val="22"/>
          <w:lang w:val="en-GB"/>
        </w:rPr>
        <w:t>.</w:t>
      </w:r>
      <w:r w:rsidR="00220D2B" w:rsidRPr="00D604AD">
        <w:rPr>
          <w:rFonts w:ascii="Palatino" w:hAnsi="Palatino"/>
          <w:szCs w:val="22"/>
          <w:lang w:val="en-GB"/>
        </w:rPr>
        <w:t xml:space="preserve"> </w:t>
      </w:r>
      <w:r w:rsidR="005B5201" w:rsidRPr="00D604AD">
        <w:rPr>
          <w:rFonts w:ascii="Palatino" w:hAnsi="Palatino"/>
          <w:szCs w:val="22"/>
          <w:lang w:val="en-GB"/>
        </w:rPr>
        <w:t>Shortly after</w:t>
      </w:r>
      <w:r w:rsidR="009761EC" w:rsidRPr="00D604AD">
        <w:rPr>
          <w:rFonts w:ascii="Palatino" w:hAnsi="Palatino"/>
          <w:szCs w:val="22"/>
          <w:lang w:val="en-GB"/>
        </w:rPr>
        <w:t xml:space="preserve"> the adoption of the amended §230 though, </w:t>
      </w:r>
      <w:r w:rsidR="00D1106F" w:rsidRPr="00D604AD">
        <w:rPr>
          <w:rFonts w:ascii="Palatino" w:hAnsi="Palatino"/>
          <w:szCs w:val="22"/>
          <w:lang w:val="en-GB"/>
        </w:rPr>
        <w:t xml:space="preserve">case law of </w:t>
      </w:r>
      <w:r w:rsidR="00CC64AE" w:rsidRPr="00D604AD">
        <w:rPr>
          <w:rFonts w:ascii="Palatino" w:hAnsi="Palatino"/>
          <w:szCs w:val="22"/>
          <w:lang w:val="en-GB"/>
        </w:rPr>
        <w:t>US</w:t>
      </w:r>
      <w:r w:rsidR="00D1106F" w:rsidRPr="00D604AD">
        <w:rPr>
          <w:rFonts w:ascii="Palatino" w:hAnsi="Palatino"/>
          <w:szCs w:val="22"/>
          <w:lang w:val="en-GB"/>
        </w:rPr>
        <w:t xml:space="preserve"> courts took </w:t>
      </w:r>
      <w:r w:rsidR="009761EC" w:rsidRPr="00D604AD">
        <w:rPr>
          <w:rFonts w:ascii="Palatino" w:hAnsi="Palatino"/>
          <w:szCs w:val="22"/>
          <w:lang w:val="en-GB"/>
        </w:rPr>
        <w:t>a considerable turn</w:t>
      </w:r>
      <w:r w:rsidR="00D1106F" w:rsidRPr="00D604AD">
        <w:rPr>
          <w:rFonts w:ascii="Palatino" w:hAnsi="Palatino"/>
          <w:szCs w:val="22"/>
          <w:lang w:val="en-GB"/>
        </w:rPr>
        <w:t xml:space="preserve"> in favo</w:t>
      </w:r>
      <w:r w:rsidR="00E85E4C" w:rsidRPr="00D604AD">
        <w:rPr>
          <w:rFonts w:ascii="Palatino" w:hAnsi="Palatino"/>
          <w:szCs w:val="22"/>
          <w:lang w:val="en-GB"/>
        </w:rPr>
        <w:t>u</w:t>
      </w:r>
      <w:r w:rsidR="00D1106F" w:rsidRPr="00D604AD">
        <w:rPr>
          <w:rFonts w:ascii="Palatino" w:hAnsi="Palatino"/>
          <w:szCs w:val="22"/>
          <w:lang w:val="en-GB"/>
        </w:rPr>
        <w:t>r of online intermediaries</w:t>
      </w:r>
      <w:r w:rsidR="009761EC" w:rsidRPr="00D604AD">
        <w:rPr>
          <w:rFonts w:ascii="Palatino" w:hAnsi="Palatino"/>
          <w:szCs w:val="22"/>
          <w:lang w:val="en-GB"/>
        </w:rPr>
        <w:t>.</w:t>
      </w:r>
    </w:p>
    <w:p w14:paraId="7D98640D" w14:textId="77777777" w:rsidR="00D97A1E" w:rsidRPr="00D604AD" w:rsidRDefault="00D97A1E" w:rsidP="00A9574A">
      <w:pPr>
        <w:spacing w:line="360" w:lineRule="auto"/>
        <w:jc w:val="both"/>
        <w:rPr>
          <w:rFonts w:ascii="Palatino" w:hAnsi="Palatino"/>
          <w:szCs w:val="22"/>
          <w:lang w:val="en-GB"/>
        </w:rPr>
      </w:pPr>
    </w:p>
    <w:p w14:paraId="5A434174" w14:textId="77777777" w:rsidR="00B62281" w:rsidRPr="00D604AD" w:rsidRDefault="00220D2B" w:rsidP="00A9574A">
      <w:pPr>
        <w:spacing w:line="360" w:lineRule="auto"/>
        <w:jc w:val="both"/>
        <w:rPr>
          <w:rFonts w:ascii="Palatino" w:hAnsi="Palatino"/>
          <w:szCs w:val="22"/>
          <w:lang w:val="en-GB"/>
        </w:rPr>
      </w:pPr>
      <w:r w:rsidRPr="00D604AD">
        <w:rPr>
          <w:rFonts w:ascii="Palatino" w:hAnsi="Palatino"/>
          <w:szCs w:val="22"/>
          <w:lang w:val="en-GB"/>
        </w:rPr>
        <w:t xml:space="preserve">Quite contrary to </w:t>
      </w:r>
      <w:r w:rsidR="002A4602" w:rsidRPr="00D604AD">
        <w:rPr>
          <w:rFonts w:ascii="Palatino" w:hAnsi="Palatino"/>
          <w:szCs w:val="22"/>
          <w:lang w:val="en-GB"/>
        </w:rPr>
        <w:t xml:space="preserve">the </w:t>
      </w:r>
      <w:r w:rsidR="001A2BCB" w:rsidRPr="00D604AD">
        <w:rPr>
          <w:rFonts w:ascii="Palatino" w:hAnsi="Palatino"/>
          <w:szCs w:val="22"/>
          <w:lang w:val="en-GB"/>
        </w:rPr>
        <w:t>CDA’s</w:t>
      </w:r>
      <w:r w:rsidRPr="00D604AD">
        <w:rPr>
          <w:rFonts w:ascii="Palatino" w:hAnsi="Palatino"/>
          <w:szCs w:val="22"/>
          <w:lang w:val="en-GB"/>
        </w:rPr>
        <w:t xml:space="preserve"> </w:t>
      </w:r>
      <w:r w:rsidR="001A2BCB" w:rsidRPr="00D604AD">
        <w:rPr>
          <w:rFonts w:ascii="Palatino" w:hAnsi="Palatino"/>
          <w:szCs w:val="22"/>
          <w:lang w:val="en-GB"/>
        </w:rPr>
        <w:t>original</w:t>
      </w:r>
      <w:r w:rsidRPr="00D604AD">
        <w:rPr>
          <w:rFonts w:ascii="Palatino" w:hAnsi="Palatino"/>
          <w:szCs w:val="22"/>
          <w:lang w:val="en-GB"/>
        </w:rPr>
        <w:t xml:space="preserve"> impetus, ISPs </w:t>
      </w:r>
      <w:r w:rsidR="005B46C1" w:rsidRPr="00D604AD">
        <w:rPr>
          <w:rFonts w:ascii="Palatino" w:hAnsi="Palatino"/>
          <w:szCs w:val="22"/>
          <w:lang w:val="en-GB"/>
        </w:rPr>
        <w:t xml:space="preserve">at present </w:t>
      </w:r>
      <w:r w:rsidR="00026475" w:rsidRPr="00D604AD">
        <w:rPr>
          <w:rFonts w:ascii="Palatino" w:hAnsi="Palatino"/>
          <w:szCs w:val="22"/>
          <w:lang w:val="en-GB"/>
        </w:rPr>
        <w:t xml:space="preserve">bear no responsibility whatsoever for </w:t>
      </w:r>
      <w:r w:rsidR="00EE5690" w:rsidRPr="00D604AD">
        <w:rPr>
          <w:rFonts w:ascii="Palatino" w:hAnsi="Palatino"/>
          <w:szCs w:val="22"/>
          <w:lang w:val="en-GB"/>
        </w:rPr>
        <w:t xml:space="preserve">exclusively </w:t>
      </w:r>
      <w:r w:rsidR="005B46C1" w:rsidRPr="00D604AD">
        <w:rPr>
          <w:rFonts w:ascii="Palatino" w:hAnsi="Palatino"/>
          <w:szCs w:val="22"/>
          <w:lang w:val="en-GB"/>
        </w:rPr>
        <w:t xml:space="preserve">hosting </w:t>
      </w:r>
      <w:r w:rsidR="009761EC" w:rsidRPr="00D604AD">
        <w:rPr>
          <w:rFonts w:ascii="Palatino" w:hAnsi="Palatino"/>
          <w:szCs w:val="22"/>
          <w:lang w:val="en-GB"/>
        </w:rPr>
        <w:t>UGC</w:t>
      </w:r>
      <w:r w:rsidR="00026475" w:rsidRPr="00D604AD">
        <w:rPr>
          <w:rFonts w:ascii="Palatino" w:hAnsi="Palatino"/>
          <w:szCs w:val="22"/>
          <w:lang w:val="en-GB"/>
        </w:rPr>
        <w:t>, nor are they</w:t>
      </w:r>
      <w:r w:rsidRPr="00D604AD">
        <w:rPr>
          <w:rFonts w:ascii="Palatino" w:hAnsi="Palatino"/>
          <w:szCs w:val="22"/>
          <w:lang w:val="en-GB"/>
        </w:rPr>
        <w:t xml:space="preserve"> under </w:t>
      </w:r>
      <w:r w:rsidR="00026475" w:rsidRPr="00D604AD">
        <w:rPr>
          <w:rFonts w:ascii="Palatino" w:hAnsi="Palatino"/>
          <w:szCs w:val="22"/>
          <w:lang w:val="en-GB"/>
        </w:rPr>
        <w:t>any</w:t>
      </w:r>
      <w:r w:rsidRPr="00D604AD">
        <w:rPr>
          <w:rFonts w:ascii="Palatino" w:hAnsi="Palatino"/>
          <w:szCs w:val="22"/>
          <w:lang w:val="en-GB"/>
        </w:rPr>
        <w:t xml:space="preserve"> legal obligation to lift their users’ anonymity and facilitate the identification of those individuals who post damaging material</w:t>
      </w:r>
      <w:r w:rsidR="00484852" w:rsidRPr="00D604AD">
        <w:rPr>
          <w:rFonts w:ascii="Palatino" w:hAnsi="Palatino"/>
          <w:szCs w:val="22"/>
          <w:lang w:val="en-GB"/>
        </w:rPr>
        <w:t>s</w:t>
      </w:r>
      <w:r w:rsidR="005B5201" w:rsidRPr="00D604AD">
        <w:rPr>
          <w:rFonts w:ascii="Palatino" w:hAnsi="Palatino"/>
          <w:szCs w:val="22"/>
          <w:lang w:val="en-GB"/>
        </w:rPr>
        <w:t xml:space="preserve"> online</w:t>
      </w:r>
      <w:r w:rsidR="00AB5050" w:rsidRPr="00D604AD">
        <w:rPr>
          <w:rStyle w:val="Voetnootmarkering"/>
          <w:rFonts w:ascii="Palatino" w:hAnsi="Palatino"/>
          <w:szCs w:val="22"/>
          <w:lang w:val="en-GB"/>
        </w:rPr>
        <w:footnoteReference w:id="333"/>
      </w:r>
      <w:r w:rsidR="00AB5050" w:rsidRPr="00D604AD">
        <w:rPr>
          <w:rFonts w:ascii="Palatino" w:hAnsi="Palatino"/>
          <w:szCs w:val="22"/>
          <w:lang w:val="en-GB"/>
        </w:rPr>
        <w:t>.</w:t>
      </w:r>
      <w:r w:rsidR="009761EC" w:rsidRPr="00D604AD">
        <w:rPr>
          <w:rFonts w:ascii="Palatino" w:hAnsi="Palatino"/>
          <w:szCs w:val="22"/>
          <w:lang w:val="en-GB"/>
        </w:rPr>
        <w:t xml:space="preserve"> The highly liberal interpretation adopted by the courts resulted in a blanket immunity for ISPs for defamation and associated liability for highly grievous conduct</w:t>
      </w:r>
      <w:r w:rsidR="009761EC" w:rsidRPr="00D604AD">
        <w:rPr>
          <w:rStyle w:val="Voetnootmarkering"/>
          <w:rFonts w:ascii="Palatino" w:hAnsi="Palatino"/>
          <w:szCs w:val="22"/>
          <w:lang w:val="en-GB"/>
        </w:rPr>
        <w:footnoteReference w:id="334"/>
      </w:r>
      <w:r w:rsidR="009761EC" w:rsidRPr="00D604AD">
        <w:rPr>
          <w:rFonts w:ascii="Palatino" w:hAnsi="Palatino"/>
          <w:szCs w:val="22"/>
          <w:lang w:val="en-GB"/>
        </w:rPr>
        <w:t xml:space="preserve">. </w:t>
      </w:r>
      <w:r w:rsidR="006272EB" w:rsidRPr="00D604AD">
        <w:rPr>
          <w:rFonts w:ascii="Palatino" w:hAnsi="Palatino"/>
          <w:szCs w:val="22"/>
          <w:lang w:val="en-GB"/>
        </w:rPr>
        <w:t xml:space="preserve">In </w:t>
      </w:r>
      <w:r w:rsidR="006272EB" w:rsidRPr="00D604AD">
        <w:rPr>
          <w:rFonts w:ascii="Palatino" w:hAnsi="Palatino"/>
          <w:i/>
          <w:szCs w:val="22"/>
          <w:lang w:val="en-GB"/>
        </w:rPr>
        <w:t>Zeran v. America Online Inc.</w:t>
      </w:r>
      <w:r w:rsidR="006272EB" w:rsidRPr="00D604AD">
        <w:rPr>
          <w:rFonts w:ascii="Palatino" w:hAnsi="Palatino"/>
          <w:szCs w:val="22"/>
          <w:lang w:val="en-GB"/>
        </w:rPr>
        <w:t xml:space="preserve"> the Fourth Circuit Court of Appeals </w:t>
      </w:r>
      <w:r w:rsidR="00A537E1" w:rsidRPr="00D604AD">
        <w:rPr>
          <w:rFonts w:ascii="Palatino" w:hAnsi="Palatino"/>
          <w:szCs w:val="22"/>
          <w:lang w:val="en-GB"/>
        </w:rPr>
        <w:t>ruled that America Online (‘AOL’) was not responsible for the defamatory speech a user had posted to its bulletin board</w:t>
      </w:r>
      <w:r w:rsidR="00A537E1" w:rsidRPr="00D604AD">
        <w:rPr>
          <w:rStyle w:val="Voetnootmarkering"/>
          <w:rFonts w:ascii="Palatino" w:hAnsi="Palatino"/>
          <w:szCs w:val="22"/>
          <w:lang w:val="en-GB"/>
        </w:rPr>
        <w:footnoteReference w:id="335"/>
      </w:r>
      <w:r w:rsidR="00A537E1" w:rsidRPr="00D604AD">
        <w:rPr>
          <w:rFonts w:ascii="Palatino" w:hAnsi="Palatino"/>
          <w:szCs w:val="22"/>
          <w:lang w:val="en-GB"/>
        </w:rPr>
        <w:t xml:space="preserve">. The Court held that </w:t>
      </w:r>
      <w:r w:rsidR="00E85E4C" w:rsidRPr="00D604AD">
        <w:rPr>
          <w:rFonts w:ascii="Palatino" w:hAnsi="Palatino"/>
          <w:i/>
          <w:szCs w:val="22"/>
          <w:lang w:val="en-GB"/>
        </w:rPr>
        <w:t xml:space="preserve">“distributor liability </w:t>
      </w:r>
      <w:r w:rsidR="00A537E1" w:rsidRPr="00D604AD">
        <w:rPr>
          <w:rFonts w:ascii="Palatino" w:hAnsi="Palatino"/>
          <w:i/>
          <w:szCs w:val="22"/>
          <w:lang w:val="en-GB"/>
        </w:rPr>
        <w:t xml:space="preserve">is merely a subset, or a species, of publisher liability,’ and is therefore also foreclosed by § 230. Although the Prodigy decision left open the possibility of distributor liability </w:t>
      </w:r>
      <w:r w:rsidR="00DF78CD" w:rsidRPr="00D604AD">
        <w:rPr>
          <w:rFonts w:ascii="Palatino" w:hAnsi="Palatino"/>
          <w:i/>
          <w:szCs w:val="22"/>
          <w:lang w:val="en-GB"/>
        </w:rPr>
        <w:t>[</w:t>
      </w:r>
      <w:r w:rsidR="00A537E1" w:rsidRPr="00D604AD">
        <w:rPr>
          <w:rFonts w:ascii="Palatino" w:hAnsi="Palatino"/>
          <w:i/>
          <w:szCs w:val="22"/>
          <w:lang w:val="en-GB"/>
        </w:rPr>
        <w:t>if the ISP knew or should have know that injurious sp</w:t>
      </w:r>
      <w:r w:rsidR="00DF78CD" w:rsidRPr="00D604AD">
        <w:rPr>
          <w:rFonts w:ascii="Palatino" w:hAnsi="Palatino"/>
          <w:i/>
          <w:szCs w:val="22"/>
          <w:lang w:val="en-GB"/>
        </w:rPr>
        <w:t>eech was posted to its platform]</w:t>
      </w:r>
      <w:r w:rsidR="00A537E1" w:rsidRPr="00D604AD">
        <w:rPr>
          <w:rFonts w:ascii="Palatino" w:hAnsi="Palatino"/>
          <w:i/>
          <w:szCs w:val="22"/>
          <w:lang w:val="en-GB"/>
        </w:rPr>
        <w:t>, the court in Zeran interpreted the s</w:t>
      </w:r>
      <w:r w:rsidR="005B5201" w:rsidRPr="00D604AD">
        <w:rPr>
          <w:rFonts w:ascii="Palatino" w:hAnsi="Palatino"/>
          <w:i/>
          <w:szCs w:val="22"/>
          <w:lang w:val="en-GB"/>
        </w:rPr>
        <w:t>t</w:t>
      </w:r>
      <w:r w:rsidR="00A537E1" w:rsidRPr="00D604AD">
        <w:rPr>
          <w:rFonts w:ascii="Palatino" w:hAnsi="Palatino"/>
          <w:i/>
          <w:szCs w:val="22"/>
          <w:lang w:val="en-GB"/>
        </w:rPr>
        <w:t>atute to provide immunity to both publishers and distributors, thereby eroding the significance of the editorial control distinction suggested in Prodigy”</w:t>
      </w:r>
      <w:r w:rsidR="00A537E1" w:rsidRPr="00D604AD">
        <w:rPr>
          <w:rStyle w:val="Voetnootmarkering"/>
          <w:rFonts w:ascii="Palatino" w:hAnsi="Palatino"/>
          <w:szCs w:val="22"/>
          <w:lang w:val="en-GB"/>
        </w:rPr>
        <w:footnoteReference w:id="336"/>
      </w:r>
      <w:r w:rsidR="00A537E1" w:rsidRPr="00D604AD">
        <w:rPr>
          <w:rFonts w:ascii="Palatino" w:hAnsi="Palatino"/>
          <w:i/>
          <w:szCs w:val="22"/>
          <w:lang w:val="en-GB"/>
        </w:rPr>
        <w:t xml:space="preserve">. </w:t>
      </w:r>
      <w:r w:rsidR="00B62281" w:rsidRPr="00D604AD">
        <w:rPr>
          <w:rFonts w:ascii="Palatino" w:hAnsi="Palatino"/>
          <w:szCs w:val="22"/>
          <w:lang w:val="en-GB"/>
        </w:rPr>
        <w:t xml:space="preserve">In other words, the absence of any knowledge of defamatory speech is no longer required for an ISP to be immune. </w:t>
      </w:r>
    </w:p>
    <w:p w14:paraId="6132ED5C" w14:textId="77777777" w:rsidR="00B62281" w:rsidRPr="00D604AD" w:rsidRDefault="00B62281" w:rsidP="00A9574A">
      <w:pPr>
        <w:spacing w:line="360" w:lineRule="auto"/>
        <w:jc w:val="both"/>
        <w:rPr>
          <w:rFonts w:ascii="Palatino" w:hAnsi="Palatino"/>
          <w:szCs w:val="22"/>
          <w:lang w:val="en-GB"/>
        </w:rPr>
      </w:pPr>
    </w:p>
    <w:p w14:paraId="79C8C3AD" w14:textId="77777777" w:rsidR="001C5269" w:rsidRPr="00D604AD" w:rsidRDefault="00B62281" w:rsidP="00A9574A">
      <w:pPr>
        <w:spacing w:line="360" w:lineRule="auto"/>
        <w:jc w:val="both"/>
        <w:rPr>
          <w:rFonts w:ascii="Palatino" w:hAnsi="Palatino"/>
          <w:i/>
          <w:szCs w:val="22"/>
          <w:lang w:val="en-GB"/>
        </w:rPr>
      </w:pPr>
      <w:r w:rsidRPr="00D604AD">
        <w:rPr>
          <w:rFonts w:ascii="Palatino" w:hAnsi="Palatino"/>
          <w:szCs w:val="22"/>
          <w:lang w:val="en-GB"/>
        </w:rPr>
        <w:lastRenderedPageBreak/>
        <w:t xml:space="preserve">In the same </w:t>
      </w:r>
      <w:r w:rsidR="005E23F4" w:rsidRPr="00D604AD">
        <w:rPr>
          <w:rFonts w:ascii="Palatino" w:hAnsi="Palatino"/>
          <w:szCs w:val="22"/>
          <w:lang w:val="en-GB"/>
        </w:rPr>
        <w:t>vein</w:t>
      </w:r>
      <w:r w:rsidR="00AC3BF9" w:rsidRPr="00D604AD">
        <w:rPr>
          <w:rFonts w:ascii="Palatino" w:hAnsi="Palatino"/>
          <w:szCs w:val="22"/>
          <w:lang w:val="en-GB"/>
        </w:rPr>
        <w:t>,</w:t>
      </w:r>
      <w:r w:rsidRPr="00D604AD">
        <w:rPr>
          <w:rFonts w:ascii="Palatino" w:hAnsi="Palatino"/>
          <w:szCs w:val="22"/>
          <w:lang w:val="en-GB"/>
        </w:rPr>
        <w:t xml:space="preserve"> the Texas Court of Appeals recently decided the high profile revenge porn case of </w:t>
      </w:r>
      <w:r w:rsidRPr="00D604AD">
        <w:rPr>
          <w:rFonts w:ascii="Palatino" w:hAnsi="Palatino"/>
          <w:i/>
          <w:szCs w:val="22"/>
          <w:lang w:val="en-GB"/>
        </w:rPr>
        <w:t>Hollie Toups et. al. v. GoDaddy.com, Texxxan.com et. al</w:t>
      </w:r>
      <w:r w:rsidRPr="00D604AD">
        <w:rPr>
          <w:rFonts w:ascii="Palatino" w:hAnsi="Palatino"/>
          <w:szCs w:val="22"/>
          <w:lang w:val="en-GB"/>
        </w:rPr>
        <w:t>..</w:t>
      </w:r>
      <w:r w:rsidRPr="00D604AD">
        <w:rPr>
          <w:rStyle w:val="Voetnootmarkering"/>
          <w:rFonts w:ascii="Palatino" w:hAnsi="Palatino"/>
          <w:szCs w:val="22"/>
          <w:lang w:val="en-GB"/>
        </w:rPr>
        <w:footnoteReference w:id="337"/>
      </w:r>
      <w:r w:rsidRPr="00D604AD">
        <w:rPr>
          <w:rFonts w:ascii="Palatino" w:hAnsi="Palatino"/>
          <w:szCs w:val="22"/>
          <w:lang w:val="en-GB"/>
        </w:rPr>
        <w:t xml:space="preserve"> </w:t>
      </w:r>
      <w:r w:rsidR="005E23F4" w:rsidRPr="00D604AD">
        <w:rPr>
          <w:rFonts w:ascii="Palatino" w:hAnsi="Palatino"/>
          <w:szCs w:val="22"/>
          <w:lang w:val="en-GB"/>
        </w:rPr>
        <w:t xml:space="preserve">Together with a number of other victims, Hollie Toups </w:t>
      </w:r>
      <w:r w:rsidR="00D1106F" w:rsidRPr="00D604AD">
        <w:rPr>
          <w:rFonts w:ascii="Palatino" w:hAnsi="Palatino"/>
          <w:szCs w:val="22"/>
          <w:lang w:val="en-GB"/>
        </w:rPr>
        <w:t xml:space="preserve">had </w:t>
      </w:r>
      <w:r w:rsidR="00D971E3" w:rsidRPr="00D604AD">
        <w:rPr>
          <w:rFonts w:ascii="Palatino" w:hAnsi="Palatino"/>
          <w:szCs w:val="22"/>
          <w:lang w:val="en-GB"/>
        </w:rPr>
        <w:t>brought</w:t>
      </w:r>
      <w:r w:rsidR="005E23F4" w:rsidRPr="00D604AD">
        <w:rPr>
          <w:rFonts w:ascii="Palatino" w:hAnsi="Palatino"/>
          <w:szCs w:val="22"/>
          <w:lang w:val="en-GB"/>
        </w:rPr>
        <w:t xml:space="preserve"> a class action lawsuit against GoDaddy.com – an interactive computer service provider – </w:t>
      </w:r>
      <w:r w:rsidR="00D15E54">
        <w:rPr>
          <w:rFonts w:ascii="Palatino" w:hAnsi="Palatino"/>
          <w:szCs w:val="22"/>
          <w:lang w:val="en-GB"/>
        </w:rPr>
        <w:t>which</w:t>
      </w:r>
      <w:r w:rsidR="00D15E54" w:rsidRPr="00D604AD">
        <w:rPr>
          <w:rFonts w:ascii="Palatino" w:hAnsi="Palatino"/>
          <w:szCs w:val="22"/>
          <w:lang w:val="en-GB"/>
        </w:rPr>
        <w:t xml:space="preserve"> </w:t>
      </w:r>
      <w:r w:rsidR="005E23F4" w:rsidRPr="00D604AD">
        <w:rPr>
          <w:rFonts w:ascii="Palatino" w:hAnsi="Palatino"/>
          <w:szCs w:val="22"/>
          <w:lang w:val="en-GB"/>
        </w:rPr>
        <w:t xml:space="preserve">hosted a few revenge porn websites, among which Texxxan.com. </w:t>
      </w:r>
      <w:r w:rsidR="00D971E3" w:rsidRPr="00D604AD">
        <w:rPr>
          <w:rFonts w:ascii="Palatino" w:hAnsi="Palatino"/>
          <w:szCs w:val="22"/>
          <w:lang w:val="en-GB"/>
        </w:rPr>
        <w:t xml:space="preserve">In the </w:t>
      </w:r>
      <w:r w:rsidR="00AC3BF9" w:rsidRPr="00D604AD">
        <w:rPr>
          <w:rFonts w:ascii="Palatino" w:hAnsi="Palatino"/>
          <w:szCs w:val="22"/>
          <w:lang w:val="en-GB"/>
        </w:rPr>
        <w:t>absence of a dedicated counter-r</w:t>
      </w:r>
      <w:r w:rsidR="00D971E3" w:rsidRPr="00D604AD">
        <w:rPr>
          <w:rFonts w:ascii="Palatino" w:hAnsi="Palatino"/>
          <w:szCs w:val="22"/>
          <w:lang w:val="en-GB"/>
        </w:rPr>
        <w:t>evenge porn law in Texas at the time of filing, the causes of action against GoDaddy included the publication of obscenity, child pornography, intentional infliction of emotional distress and the tort of invasion of privacy</w:t>
      </w:r>
      <w:r w:rsidR="00D971E3" w:rsidRPr="00D604AD">
        <w:rPr>
          <w:rStyle w:val="Voetnootmarkering"/>
          <w:rFonts w:ascii="Palatino" w:hAnsi="Palatino"/>
          <w:szCs w:val="22"/>
          <w:lang w:val="en-GB"/>
        </w:rPr>
        <w:footnoteReference w:id="338"/>
      </w:r>
      <w:r w:rsidR="00D971E3" w:rsidRPr="00D604AD">
        <w:rPr>
          <w:rFonts w:ascii="Palatino" w:hAnsi="Palatino"/>
          <w:szCs w:val="22"/>
          <w:lang w:val="en-GB"/>
        </w:rPr>
        <w:t xml:space="preserve">. Even though it </w:t>
      </w:r>
      <w:r w:rsidR="0057239B" w:rsidRPr="00D604AD">
        <w:rPr>
          <w:rFonts w:ascii="Palatino" w:hAnsi="Palatino"/>
          <w:szCs w:val="22"/>
          <w:lang w:val="en-GB"/>
        </w:rPr>
        <w:t>went</w:t>
      </w:r>
      <w:r w:rsidR="00D971E3" w:rsidRPr="00D604AD">
        <w:rPr>
          <w:rFonts w:ascii="Palatino" w:hAnsi="Palatino"/>
          <w:szCs w:val="22"/>
          <w:lang w:val="en-GB"/>
        </w:rPr>
        <w:t xml:space="preserve"> undisputed that GoDaddy </w:t>
      </w:r>
      <w:r w:rsidR="005B5201" w:rsidRPr="00D604AD">
        <w:rPr>
          <w:rFonts w:ascii="Palatino" w:hAnsi="Palatino"/>
          <w:szCs w:val="22"/>
          <w:lang w:val="en-GB"/>
        </w:rPr>
        <w:t>effectively knew that</w:t>
      </w:r>
      <w:r w:rsidR="00D971E3" w:rsidRPr="00D604AD">
        <w:rPr>
          <w:rFonts w:ascii="Palatino" w:hAnsi="Palatino"/>
          <w:szCs w:val="22"/>
          <w:lang w:val="en-GB"/>
        </w:rPr>
        <w:t xml:space="preserve"> revenge porn</w:t>
      </w:r>
      <w:r w:rsidR="005B5201" w:rsidRPr="00D604AD">
        <w:rPr>
          <w:rFonts w:ascii="Palatino" w:hAnsi="Palatino"/>
          <w:szCs w:val="22"/>
          <w:lang w:val="en-GB"/>
        </w:rPr>
        <w:t xml:space="preserve"> was</w:t>
      </w:r>
      <w:r w:rsidR="00D971E3" w:rsidRPr="00D604AD">
        <w:rPr>
          <w:rFonts w:ascii="Palatino" w:hAnsi="Palatino"/>
          <w:szCs w:val="22"/>
          <w:lang w:val="en-GB"/>
        </w:rPr>
        <w:t xml:space="preserve"> being posted on its websites, the Texan Court held that GoDaddy merely acted as an ISP</w:t>
      </w:r>
      <w:r w:rsidR="005D7AFF" w:rsidRPr="00D604AD">
        <w:rPr>
          <w:rFonts w:ascii="Palatino" w:hAnsi="Palatino"/>
          <w:szCs w:val="22"/>
          <w:lang w:val="en-GB"/>
        </w:rPr>
        <w:t xml:space="preserve"> (‘host’)</w:t>
      </w:r>
      <w:r w:rsidR="00D971E3" w:rsidRPr="00D604AD">
        <w:rPr>
          <w:rFonts w:ascii="Palatino" w:hAnsi="Palatino"/>
          <w:szCs w:val="22"/>
          <w:lang w:val="en-GB"/>
        </w:rPr>
        <w:t xml:space="preserve"> and could not be considered an ‘information </w:t>
      </w:r>
      <w:r w:rsidR="00D971E3" w:rsidRPr="00D604AD">
        <w:rPr>
          <w:rFonts w:ascii="Palatino" w:hAnsi="Palatino"/>
          <w:i/>
          <w:szCs w:val="22"/>
          <w:lang w:val="en-GB"/>
        </w:rPr>
        <w:t>content</w:t>
      </w:r>
      <w:r w:rsidR="00D971E3" w:rsidRPr="00D604AD">
        <w:rPr>
          <w:rFonts w:ascii="Palatino" w:hAnsi="Palatino"/>
          <w:szCs w:val="22"/>
          <w:lang w:val="en-GB"/>
        </w:rPr>
        <w:t xml:space="preserve"> provider’</w:t>
      </w:r>
      <w:r w:rsidR="005D7AFF" w:rsidRPr="00D604AD">
        <w:rPr>
          <w:rFonts w:ascii="Palatino" w:hAnsi="Palatino"/>
          <w:szCs w:val="22"/>
          <w:lang w:val="en-GB"/>
        </w:rPr>
        <w:t xml:space="preserve"> with regard to the material published on its websites; hence, plaintiffs could not maintain claims against GoDaddy </w:t>
      </w:r>
      <w:r w:rsidR="005B5201" w:rsidRPr="00D604AD">
        <w:rPr>
          <w:rFonts w:ascii="Palatino" w:hAnsi="Palatino"/>
          <w:szCs w:val="22"/>
          <w:lang w:val="en-GB"/>
        </w:rPr>
        <w:t>which</w:t>
      </w:r>
      <w:r w:rsidR="005D7AFF" w:rsidRPr="00D604AD">
        <w:rPr>
          <w:rFonts w:ascii="Palatino" w:hAnsi="Palatino"/>
          <w:szCs w:val="22"/>
          <w:lang w:val="en-GB"/>
        </w:rPr>
        <w:t xml:space="preserve"> treated it as a publisher of that material</w:t>
      </w:r>
      <w:r w:rsidR="005D7AFF" w:rsidRPr="00D604AD">
        <w:rPr>
          <w:rStyle w:val="Voetnootmarkering"/>
          <w:rFonts w:ascii="Palatino" w:hAnsi="Palatino"/>
          <w:szCs w:val="22"/>
          <w:lang w:val="en-GB"/>
        </w:rPr>
        <w:footnoteReference w:id="339"/>
      </w:r>
      <w:r w:rsidR="005D7AFF" w:rsidRPr="00D604AD">
        <w:rPr>
          <w:rFonts w:ascii="Palatino" w:hAnsi="Palatino"/>
          <w:szCs w:val="22"/>
          <w:lang w:val="en-GB"/>
        </w:rPr>
        <w:t>. The Court further refers to its own case law</w:t>
      </w:r>
      <w:r w:rsidR="00F46963" w:rsidRPr="00D604AD">
        <w:rPr>
          <w:rFonts w:ascii="Palatino" w:hAnsi="Palatino"/>
          <w:szCs w:val="22"/>
          <w:lang w:val="en-GB"/>
        </w:rPr>
        <w:t>, explicitly</w:t>
      </w:r>
      <w:r w:rsidR="005D7AFF" w:rsidRPr="00D604AD">
        <w:rPr>
          <w:rFonts w:ascii="Palatino" w:hAnsi="Palatino"/>
          <w:szCs w:val="22"/>
          <w:lang w:val="en-GB"/>
        </w:rPr>
        <w:t xml:space="preserve"> noting that </w:t>
      </w:r>
      <w:r w:rsidR="005D7AFF" w:rsidRPr="00D604AD">
        <w:rPr>
          <w:rFonts w:ascii="Palatino" w:hAnsi="Palatino"/>
          <w:i/>
          <w:szCs w:val="22"/>
          <w:lang w:val="en-GB"/>
        </w:rPr>
        <w:t xml:space="preserve">“section 230 does not provide a right to request a website’s owner to remove false and defamatory posts placed on a website by third parties, </w:t>
      </w:r>
      <w:r w:rsidR="005D7AFF" w:rsidRPr="00D604AD">
        <w:rPr>
          <w:rFonts w:ascii="Palatino" w:hAnsi="Palatino"/>
          <w:i/>
          <w:szCs w:val="22"/>
          <w:u w:val="single"/>
          <w:lang w:val="en-GB"/>
        </w:rPr>
        <w:t>and does not provide the injured person with a remedy in the event the website’s owner then fails to promptly remove defamatory posts</w:t>
      </w:r>
      <w:r w:rsidR="00DF78CD" w:rsidRPr="00D604AD">
        <w:rPr>
          <w:rFonts w:ascii="Palatino" w:hAnsi="Palatino"/>
          <w:i/>
          <w:szCs w:val="22"/>
          <w:lang w:val="en-GB"/>
        </w:rPr>
        <w:t>. […] [</w:t>
      </w:r>
      <w:r w:rsidR="0057239B" w:rsidRPr="00D604AD">
        <w:rPr>
          <w:rFonts w:ascii="Palatino" w:hAnsi="Palatino"/>
          <w:i/>
          <w:szCs w:val="22"/>
          <w:lang w:val="en-GB"/>
        </w:rPr>
        <w:t>nor</w:t>
      </w:r>
      <w:r w:rsidR="00DF78CD" w:rsidRPr="00D604AD">
        <w:rPr>
          <w:rFonts w:ascii="Palatino" w:hAnsi="Palatino"/>
          <w:i/>
          <w:szCs w:val="22"/>
          <w:lang w:val="en-GB"/>
        </w:rPr>
        <w:t xml:space="preserve"> does section 230 provide that]</w:t>
      </w:r>
      <w:r w:rsidR="00F46963" w:rsidRPr="00D604AD">
        <w:rPr>
          <w:rFonts w:ascii="Palatino" w:hAnsi="Palatino"/>
          <w:i/>
          <w:szCs w:val="22"/>
          <w:lang w:val="en-GB"/>
        </w:rPr>
        <w:t xml:space="preserve"> an intentional violation of criminal law should be an exception to the immunity from </w:t>
      </w:r>
      <w:r w:rsidR="00F46963" w:rsidRPr="00D604AD">
        <w:rPr>
          <w:rFonts w:ascii="Palatino" w:hAnsi="Palatino"/>
          <w:i/>
          <w:szCs w:val="22"/>
          <w:u w:val="single"/>
          <w:lang w:val="en-GB"/>
        </w:rPr>
        <w:t>civil</w:t>
      </w:r>
      <w:r w:rsidR="00F46963" w:rsidRPr="00D604AD">
        <w:rPr>
          <w:rFonts w:ascii="Palatino" w:hAnsi="Palatino"/>
          <w:szCs w:val="22"/>
          <w:u w:val="single"/>
          <w:lang w:val="en-GB"/>
        </w:rPr>
        <w:t xml:space="preserve"> </w:t>
      </w:r>
      <w:r w:rsidR="00F46963" w:rsidRPr="00D604AD">
        <w:rPr>
          <w:rFonts w:ascii="Palatino" w:hAnsi="Palatino"/>
          <w:i/>
          <w:szCs w:val="22"/>
          <w:u w:val="single"/>
          <w:lang w:val="en-GB"/>
        </w:rPr>
        <w:t>liability</w:t>
      </w:r>
      <w:r w:rsidR="00F46963" w:rsidRPr="00D604AD">
        <w:rPr>
          <w:rFonts w:ascii="Palatino" w:hAnsi="Palatino"/>
          <w:i/>
          <w:szCs w:val="22"/>
          <w:lang w:val="en-GB"/>
        </w:rPr>
        <w:t xml:space="preserve"> given to internet service providers. Such a finding would effectively abrogate the immunity where a plaintiff simply alleged intentional conduct. Instead ‘lawsuits seeking to hold a service provider liable for its exercise of a publisher’s traditional editorial functions – such as deciding whether to publish, withdraw, postpone or alter content – are barred</w:t>
      </w:r>
      <w:r w:rsidR="005D7AFF" w:rsidRPr="00D604AD">
        <w:rPr>
          <w:rFonts w:ascii="Palatino" w:hAnsi="Palatino"/>
          <w:i/>
          <w:szCs w:val="22"/>
          <w:lang w:val="en-GB"/>
        </w:rPr>
        <w:t>”</w:t>
      </w:r>
      <w:r w:rsidR="005D7AFF" w:rsidRPr="00D604AD">
        <w:rPr>
          <w:rStyle w:val="Voetnootmarkering"/>
          <w:rFonts w:ascii="Palatino" w:hAnsi="Palatino"/>
          <w:szCs w:val="22"/>
          <w:lang w:val="en-GB"/>
        </w:rPr>
        <w:footnoteReference w:id="340"/>
      </w:r>
      <w:r w:rsidR="005D7AFF" w:rsidRPr="00D604AD">
        <w:rPr>
          <w:rFonts w:ascii="Palatino" w:hAnsi="Palatino"/>
          <w:szCs w:val="22"/>
          <w:lang w:val="en-GB"/>
        </w:rPr>
        <w:t>.</w:t>
      </w:r>
    </w:p>
    <w:p w14:paraId="2607BB36" w14:textId="77777777" w:rsidR="001C5269" w:rsidRPr="00D604AD" w:rsidRDefault="001C5269" w:rsidP="00A9574A">
      <w:pPr>
        <w:spacing w:line="360" w:lineRule="auto"/>
        <w:jc w:val="both"/>
        <w:rPr>
          <w:rFonts w:ascii="Palatino" w:hAnsi="Palatino"/>
          <w:szCs w:val="22"/>
          <w:lang w:val="en-GB"/>
        </w:rPr>
      </w:pPr>
    </w:p>
    <w:p w14:paraId="11A5C7BC" w14:textId="77777777" w:rsidR="00820EC1" w:rsidRPr="00D604AD" w:rsidRDefault="001C5269" w:rsidP="00820EC1">
      <w:pPr>
        <w:spacing w:line="360" w:lineRule="auto"/>
        <w:jc w:val="both"/>
        <w:rPr>
          <w:rFonts w:ascii="Palatino" w:hAnsi="Palatino"/>
          <w:szCs w:val="22"/>
          <w:lang w:val="en-GB"/>
        </w:rPr>
      </w:pPr>
      <w:r w:rsidRPr="00D604AD">
        <w:rPr>
          <w:rFonts w:ascii="Palatino" w:hAnsi="Palatino"/>
          <w:szCs w:val="22"/>
          <w:lang w:val="en-GB"/>
        </w:rPr>
        <w:t>Still</w:t>
      </w:r>
      <w:r w:rsidR="00F46963" w:rsidRPr="00D604AD">
        <w:rPr>
          <w:rFonts w:ascii="Palatino" w:hAnsi="Palatino"/>
          <w:szCs w:val="22"/>
          <w:lang w:val="en-GB"/>
        </w:rPr>
        <w:t xml:space="preserve"> – and despite the over</w:t>
      </w:r>
      <w:r w:rsidR="004B68BB">
        <w:rPr>
          <w:rFonts w:ascii="Palatino" w:hAnsi="Palatino"/>
          <w:szCs w:val="22"/>
          <w:lang w:val="en-GB"/>
        </w:rPr>
        <w:t xml:space="preserve">ly </w:t>
      </w:r>
      <w:r w:rsidR="00F46963" w:rsidRPr="00D604AD">
        <w:rPr>
          <w:rFonts w:ascii="Palatino" w:hAnsi="Palatino"/>
          <w:szCs w:val="22"/>
          <w:lang w:val="en-GB"/>
        </w:rPr>
        <w:t xml:space="preserve">broad interpretation of the section by </w:t>
      </w:r>
      <w:r w:rsidR="00CC64AE" w:rsidRPr="00D604AD">
        <w:rPr>
          <w:rFonts w:ascii="Palatino" w:hAnsi="Palatino"/>
          <w:szCs w:val="22"/>
          <w:lang w:val="en-GB"/>
        </w:rPr>
        <w:t>US</w:t>
      </w:r>
      <w:r w:rsidR="00F46963" w:rsidRPr="00D604AD">
        <w:rPr>
          <w:rFonts w:ascii="Palatino" w:hAnsi="Palatino"/>
          <w:szCs w:val="22"/>
          <w:lang w:val="en-GB"/>
        </w:rPr>
        <w:t xml:space="preserve"> courts –</w:t>
      </w:r>
      <w:r w:rsidRPr="00D604AD">
        <w:rPr>
          <w:rFonts w:ascii="Palatino" w:hAnsi="Palatino"/>
          <w:szCs w:val="22"/>
          <w:lang w:val="en-GB"/>
        </w:rPr>
        <w:t xml:space="preserve"> the</w:t>
      </w:r>
      <w:r w:rsidR="00F46963" w:rsidRPr="00D604AD">
        <w:rPr>
          <w:rFonts w:ascii="Palatino" w:hAnsi="Palatino"/>
          <w:szCs w:val="22"/>
          <w:lang w:val="en-GB"/>
        </w:rPr>
        <w:t xml:space="preserve"> </w:t>
      </w:r>
      <w:r w:rsidRPr="00D604AD">
        <w:rPr>
          <w:rFonts w:ascii="Palatino" w:hAnsi="Palatino"/>
          <w:szCs w:val="22"/>
          <w:lang w:val="en-GB"/>
        </w:rPr>
        <w:t xml:space="preserve">immunity offered by §230 is not absolute </w:t>
      </w:r>
      <w:r w:rsidR="00D14BE7" w:rsidRPr="00D604AD">
        <w:rPr>
          <w:rFonts w:ascii="Palatino" w:hAnsi="Palatino"/>
          <w:szCs w:val="22"/>
          <w:lang w:val="en-GB"/>
        </w:rPr>
        <w:t>because</w:t>
      </w:r>
      <w:r w:rsidRPr="00D604AD">
        <w:rPr>
          <w:rFonts w:ascii="Palatino" w:hAnsi="Palatino"/>
          <w:szCs w:val="22"/>
          <w:lang w:val="en-GB"/>
        </w:rPr>
        <w:t xml:space="preserve"> it does not cover ISPs who hel</w:t>
      </w:r>
      <w:r w:rsidR="00BC26AE" w:rsidRPr="00D604AD">
        <w:rPr>
          <w:rFonts w:ascii="Palatino" w:hAnsi="Palatino"/>
          <w:szCs w:val="22"/>
          <w:lang w:val="en-GB"/>
        </w:rPr>
        <w:t xml:space="preserve">p </w:t>
      </w:r>
      <w:r w:rsidR="00BC26AE" w:rsidRPr="00D604AD">
        <w:rPr>
          <w:rFonts w:ascii="Palatino" w:hAnsi="Palatino"/>
          <w:szCs w:val="22"/>
          <w:lang w:val="en-GB"/>
        </w:rPr>
        <w:lastRenderedPageBreak/>
        <w:t>create the insulting content and enable</w:t>
      </w:r>
      <w:r w:rsidRPr="00D604AD">
        <w:rPr>
          <w:rFonts w:ascii="Palatino" w:hAnsi="Palatino"/>
          <w:szCs w:val="22"/>
          <w:lang w:val="en-GB"/>
        </w:rPr>
        <w:t xml:space="preserve"> criminal </w:t>
      </w:r>
      <w:r w:rsidR="00BC26AE" w:rsidRPr="00D604AD">
        <w:rPr>
          <w:rFonts w:ascii="Palatino" w:hAnsi="Palatino"/>
          <w:szCs w:val="22"/>
          <w:lang w:val="en-GB"/>
        </w:rPr>
        <w:t>activity</w:t>
      </w:r>
      <w:r w:rsidRPr="00D604AD">
        <w:rPr>
          <w:rStyle w:val="Voetnootmarkering"/>
          <w:rFonts w:ascii="Palatino" w:hAnsi="Palatino"/>
          <w:szCs w:val="22"/>
          <w:lang w:val="en-GB"/>
        </w:rPr>
        <w:footnoteReference w:id="341"/>
      </w:r>
      <w:r w:rsidRPr="00D604AD">
        <w:rPr>
          <w:rFonts w:ascii="Palatino" w:hAnsi="Palatino"/>
          <w:szCs w:val="22"/>
          <w:lang w:val="en-GB"/>
        </w:rPr>
        <w:t xml:space="preserve">. </w:t>
      </w:r>
      <w:r w:rsidR="00144E70" w:rsidRPr="00D604AD">
        <w:rPr>
          <w:rFonts w:ascii="Palatino" w:hAnsi="Palatino"/>
          <w:szCs w:val="22"/>
          <w:lang w:val="en-GB"/>
        </w:rPr>
        <w:t xml:space="preserve">Some courts have even </w:t>
      </w:r>
      <w:r w:rsidR="00144E70" w:rsidRPr="00D604AD">
        <w:rPr>
          <w:rFonts w:ascii="Palatino" w:hAnsi="Palatino" w:cs="Times-Roman"/>
          <w:szCs w:val="22"/>
          <w:lang w:val="en-GB"/>
        </w:rPr>
        <w:t>permitted recovery in such cases since the ISP</w:t>
      </w:r>
      <w:r w:rsidR="00E85E4C" w:rsidRPr="00D604AD">
        <w:rPr>
          <w:rFonts w:ascii="Palatino" w:hAnsi="Palatino" w:cs="Times-Roman"/>
          <w:szCs w:val="22"/>
          <w:lang w:val="en-GB"/>
        </w:rPr>
        <w:t xml:space="preserve"> had</w:t>
      </w:r>
      <w:r w:rsidR="00144E70" w:rsidRPr="00D604AD">
        <w:rPr>
          <w:rFonts w:ascii="Palatino" w:hAnsi="Palatino" w:cs="Times-Roman"/>
          <w:szCs w:val="22"/>
          <w:lang w:val="en-GB"/>
        </w:rPr>
        <w:t xml:space="preserve"> ‘paved the way’ for the third party to injure or harm another</w:t>
      </w:r>
      <w:r w:rsidR="00820EC1" w:rsidRPr="00D604AD">
        <w:rPr>
          <w:rStyle w:val="Voetnootmarkering"/>
          <w:rFonts w:ascii="Palatino" w:hAnsi="Palatino" w:cs="Times-Roman"/>
          <w:szCs w:val="22"/>
          <w:lang w:val="en-GB"/>
        </w:rPr>
        <w:footnoteReference w:id="342"/>
      </w:r>
      <w:r w:rsidR="00144E70" w:rsidRPr="00D604AD">
        <w:rPr>
          <w:rFonts w:ascii="Palatino" w:hAnsi="Palatino" w:cs="Times-Roman"/>
          <w:szCs w:val="22"/>
          <w:lang w:val="en-GB"/>
        </w:rPr>
        <w:t>.</w:t>
      </w:r>
      <w:r w:rsidR="00820EC1" w:rsidRPr="00D604AD">
        <w:rPr>
          <w:rFonts w:ascii="Palatino" w:hAnsi="Palatino" w:cs="Times-Roman"/>
          <w:szCs w:val="22"/>
          <w:lang w:val="en-GB"/>
        </w:rPr>
        <w:t xml:space="preserve"> Even though there have been several cases where courts </w:t>
      </w:r>
      <w:r w:rsidR="005B5201" w:rsidRPr="00D604AD">
        <w:rPr>
          <w:rFonts w:ascii="Palatino" w:hAnsi="Palatino" w:cs="Times-Roman"/>
          <w:szCs w:val="22"/>
          <w:lang w:val="en-GB"/>
        </w:rPr>
        <w:t>have broken</w:t>
      </w:r>
      <w:r w:rsidR="00820EC1" w:rsidRPr="00D604AD">
        <w:rPr>
          <w:rFonts w:ascii="Palatino" w:hAnsi="Palatino" w:cs="Times-Roman"/>
          <w:szCs w:val="22"/>
          <w:lang w:val="en-GB"/>
        </w:rPr>
        <w:t xml:space="preserve"> through the sizeable barricade of §230</w:t>
      </w:r>
      <w:r w:rsidR="00820EC1" w:rsidRPr="00D604AD">
        <w:rPr>
          <w:rStyle w:val="Voetnootmarkering"/>
          <w:rFonts w:ascii="Palatino" w:hAnsi="Palatino" w:cs="Times-Roman"/>
          <w:szCs w:val="22"/>
          <w:lang w:val="en-GB"/>
        </w:rPr>
        <w:footnoteReference w:id="343"/>
      </w:r>
      <w:r w:rsidR="00820EC1" w:rsidRPr="00D604AD">
        <w:rPr>
          <w:rFonts w:ascii="Palatino" w:hAnsi="Palatino" w:cs="Times-Roman"/>
          <w:szCs w:val="22"/>
          <w:lang w:val="en-GB"/>
        </w:rPr>
        <w:t>, the question remains whether yet</w:t>
      </w:r>
      <w:r w:rsidR="00820EC1" w:rsidRPr="00D604AD">
        <w:rPr>
          <w:rFonts w:ascii="Palatino" w:hAnsi="Palatino"/>
          <w:szCs w:val="22"/>
          <w:lang w:val="en-GB"/>
        </w:rPr>
        <w:t xml:space="preserve"> another congressional intervention is needed to </w:t>
      </w:r>
      <w:r w:rsidR="00E85E4C" w:rsidRPr="00D604AD">
        <w:rPr>
          <w:rFonts w:ascii="Palatino" w:hAnsi="Palatino"/>
          <w:szCs w:val="22"/>
          <w:lang w:val="en-GB"/>
        </w:rPr>
        <w:t>correct</w:t>
      </w:r>
      <w:r w:rsidR="00D14BE7" w:rsidRPr="00D604AD">
        <w:rPr>
          <w:rFonts w:ascii="Palatino" w:hAnsi="Palatino"/>
          <w:szCs w:val="22"/>
          <w:lang w:val="en-GB"/>
        </w:rPr>
        <w:t xml:space="preserve"> the</w:t>
      </w:r>
      <w:r w:rsidR="00820EC1" w:rsidRPr="00D604AD">
        <w:rPr>
          <w:rFonts w:ascii="Palatino" w:hAnsi="Palatino"/>
          <w:szCs w:val="22"/>
          <w:lang w:val="en-GB"/>
        </w:rPr>
        <w:t xml:space="preserve"> aberrant trend of overprotection in current case law</w:t>
      </w:r>
      <w:r w:rsidR="007565CB" w:rsidRPr="00D604AD">
        <w:rPr>
          <w:rStyle w:val="Voetnootmarkering"/>
          <w:rFonts w:ascii="Palatino" w:hAnsi="Palatino"/>
          <w:szCs w:val="22"/>
          <w:lang w:val="en-GB"/>
        </w:rPr>
        <w:footnoteReference w:id="344"/>
      </w:r>
      <w:r w:rsidR="00820EC1" w:rsidRPr="00D604AD">
        <w:rPr>
          <w:rFonts w:ascii="Palatino" w:hAnsi="Palatino"/>
          <w:szCs w:val="22"/>
          <w:lang w:val="en-GB"/>
        </w:rPr>
        <w:t>.</w:t>
      </w:r>
      <w:r w:rsidR="00B4284C" w:rsidRPr="00D604AD">
        <w:rPr>
          <w:rFonts w:ascii="Palatino" w:hAnsi="Palatino"/>
          <w:szCs w:val="22"/>
          <w:lang w:val="en-GB"/>
        </w:rPr>
        <w:t xml:space="preserve"> </w:t>
      </w:r>
      <w:r w:rsidR="0057239B" w:rsidRPr="00D604AD">
        <w:rPr>
          <w:rFonts w:ascii="Palatino" w:hAnsi="Palatino"/>
          <w:szCs w:val="22"/>
          <w:lang w:val="en-GB"/>
        </w:rPr>
        <w:t>Furthermore</w:t>
      </w:r>
      <w:r w:rsidR="00B4284C" w:rsidRPr="00D604AD">
        <w:rPr>
          <w:rFonts w:ascii="Palatino" w:hAnsi="Palatino"/>
          <w:szCs w:val="22"/>
          <w:lang w:val="en-GB"/>
        </w:rPr>
        <w:t>,</w:t>
      </w:r>
      <w:r w:rsidR="00D14BE7" w:rsidRPr="00D604AD">
        <w:rPr>
          <w:rFonts w:ascii="Palatino" w:hAnsi="Palatino"/>
          <w:szCs w:val="22"/>
          <w:lang w:val="en-GB"/>
        </w:rPr>
        <w:t xml:space="preserve"> even</w:t>
      </w:r>
      <w:r w:rsidR="00B4284C" w:rsidRPr="00D604AD">
        <w:rPr>
          <w:rFonts w:ascii="Palatino" w:hAnsi="Palatino"/>
          <w:szCs w:val="22"/>
          <w:lang w:val="en-GB"/>
        </w:rPr>
        <w:t xml:space="preserve"> in the event that an ISP or website remains strictly passive and does not actually editoriali</w:t>
      </w:r>
      <w:r w:rsidR="0021380A">
        <w:rPr>
          <w:rFonts w:ascii="Palatino" w:hAnsi="Palatino"/>
          <w:szCs w:val="22"/>
          <w:lang w:val="en-GB"/>
        </w:rPr>
        <w:t>s</w:t>
      </w:r>
      <w:r w:rsidR="00B4284C" w:rsidRPr="00D604AD">
        <w:rPr>
          <w:rFonts w:ascii="Palatino" w:hAnsi="Palatino"/>
          <w:szCs w:val="22"/>
          <w:lang w:val="en-GB"/>
        </w:rPr>
        <w:t>e or</w:t>
      </w:r>
      <w:r w:rsidR="00D14BE7" w:rsidRPr="00D604AD">
        <w:rPr>
          <w:rFonts w:ascii="Palatino" w:hAnsi="Palatino"/>
          <w:szCs w:val="22"/>
          <w:lang w:val="en-GB"/>
        </w:rPr>
        <w:t xml:space="preserve"> actively</w:t>
      </w:r>
      <w:r w:rsidR="00B4284C" w:rsidRPr="00D604AD">
        <w:rPr>
          <w:rFonts w:ascii="Palatino" w:hAnsi="Palatino"/>
          <w:szCs w:val="22"/>
          <w:lang w:val="en-GB"/>
        </w:rPr>
        <w:t xml:space="preserve"> attract the revenge porn related content, is</w:t>
      </w:r>
      <w:r w:rsidR="00D14BE7" w:rsidRPr="00D604AD">
        <w:rPr>
          <w:rFonts w:ascii="Palatino" w:hAnsi="Palatino"/>
          <w:szCs w:val="22"/>
          <w:lang w:val="en-GB"/>
        </w:rPr>
        <w:t xml:space="preserve"> not</w:t>
      </w:r>
      <w:r w:rsidR="00B4284C" w:rsidRPr="00D604AD">
        <w:rPr>
          <w:rFonts w:ascii="Palatino" w:hAnsi="Palatino"/>
          <w:szCs w:val="22"/>
          <w:lang w:val="en-GB"/>
        </w:rPr>
        <w:t xml:space="preserve"> an amendment to §230 CDA </w:t>
      </w:r>
      <w:r w:rsidR="005B5201" w:rsidRPr="00D604AD">
        <w:rPr>
          <w:rFonts w:ascii="Palatino" w:hAnsi="Palatino"/>
          <w:szCs w:val="22"/>
          <w:lang w:val="en-GB"/>
        </w:rPr>
        <w:t>nevertheless</w:t>
      </w:r>
      <w:r w:rsidR="00B4284C" w:rsidRPr="00D604AD">
        <w:rPr>
          <w:rFonts w:ascii="Palatino" w:hAnsi="Palatino"/>
          <w:szCs w:val="22"/>
          <w:lang w:val="en-GB"/>
        </w:rPr>
        <w:t xml:space="preserve"> warranted given the exceptionally harmful nature of the content?</w:t>
      </w:r>
    </w:p>
    <w:p w14:paraId="1FEC24DB" w14:textId="77777777" w:rsidR="00220D2B" w:rsidRPr="00D604AD" w:rsidRDefault="00220D2B" w:rsidP="00144E70">
      <w:pPr>
        <w:spacing w:line="360" w:lineRule="auto"/>
        <w:jc w:val="both"/>
        <w:rPr>
          <w:rFonts w:ascii="Palatino" w:hAnsi="Palatino"/>
          <w:szCs w:val="22"/>
          <w:lang w:val="en-GB"/>
        </w:rPr>
      </w:pPr>
    </w:p>
    <w:p w14:paraId="414EA9D2" w14:textId="77777777" w:rsidR="007063D9" w:rsidRPr="00D604AD" w:rsidRDefault="00B4284C" w:rsidP="00A9574A">
      <w:pPr>
        <w:spacing w:line="360" w:lineRule="auto"/>
        <w:jc w:val="both"/>
        <w:rPr>
          <w:rFonts w:ascii="Palatino" w:hAnsi="Palatino"/>
          <w:i/>
          <w:szCs w:val="22"/>
          <w:lang w:val="en-GB"/>
        </w:rPr>
      </w:pPr>
      <w:r w:rsidRPr="00D604AD">
        <w:rPr>
          <w:rFonts w:ascii="Palatino" w:hAnsi="Palatino"/>
          <w:szCs w:val="22"/>
          <w:lang w:val="en-GB"/>
        </w:rPr>
        <w:t xml:space="preserve">Scholars seem widely divided on the subject. </w:t>
      </w:r>
      <w:r w:rsidR="00CF405E" w:rsidRPr="00D604AD">
        <w:rPr>
          <w:rFonts w:ascii="Palatino" w:hAnsi="Palatino"/>
          <w:szCs w:val="22"/>
          <w:lang w:val="en-GB"/>
        </w:rPr>
        <w:t xml:space="preserve">While some are </w:t>
      </w:r>
      <w:r w:rsidR="00901744" w:rsidRPr="00D604AD">
        <w:rPr>
          <w:rFonts w:ascii="Palatino" w:hAnsi="Palatino"/>
          <w:szCs w:val="22"/>
          <w:lang w:val="en-GB"/>
        </w:rPr>
        <w:t>adamantly against changing the law</w:t>
      </w:r>
      <w:r w:rsidR="00901744" w:rsidRPr="00D604AD">
        <w:rPr>
          <w:rStyle w:val="Voetnootmarkering"/>
          <w:rFonts w:ascii="Palatino" w:hAnsi="Palatino"/>
          <w:szCs w:val="22"/>
          <w:lang w:val="en-GB"/>
        </w:rPr>
        <w:footnoteReference w:id="345"/>
      </w:r>
      <w:r w:rsidR="00901744" w:rsidRPr="00D604AD">
        <w:rPr>
          <w:rFonts w:ascii="Palatino" w:hAnsi="Palatino"/>
          <w:szCs w:val="22"/>
          <w:lang w:val="en-GB"/>
        </w:rPr>
        <w:t xml:space="preserve">, others </w:t>
      </w:r>
      <w:r w:rsidR="007565CB" w:rsidRPr="00D604AD">
        <w:rPr>
          <w:rFonts w:ascii="Palatino" w:hAnsi="Palatino"/>
          <w:szCs w:val="22"/>
          <w:lang w:val="en-GB"/>
        </w:rPr>
        <w:t>suggest copyright as a viable (t</w:t>
      </w:r>
      <w:r w:rsidR="00431677" w:rsidRPr="00D604AD">
        <w:rPr>
          <w:rFonts w:ascii="Palatino" w:hAnsi="Palatino"/>
          <w:szCs w:val="22"/>
          <w:lang w:val="en-GB"/>
        </w:rPr>
        <w:t>hough limited) alternative given that §230 does not immuni</w:t>
      </w:r>
      <w:r w:rsidR="00AE39FF">
        <w:rPr>
          <w:rFonts w:ascii="Palatino" w:hAnsi="Palatino"/>
          <w:szCs w:val="22"/>
          <w:lang w:val="en-GB"/>
        </w:rPr>
        <w:t>s</w:t>
      </w:r>
      <w:r w:rsidR="00431677" w:rsidRPr="00D604AD">
        <w:rPr>
          <w:rFonts w:ascii="Palatino" w:hAnsi="Palatino"/>
          <w:szCs w:val="22"/>
          <w:lang w:val="en-GB"/>
        </w:rPr>
        <w:t>e ISPs from copyright claims</w:t>
      </w:r>
      <w:r w:rsidR="00431677" w:rsidRPr="00D604AD">
        <w:rPr>
          <w:rStyle w:val="Voetnootmarkering"/>
          <w:rFonts w:ascii="Palatino" w:hAnsi="Palatino"/>
          <w:szCs w:val="22"/>
          <w:lang w:val="en-GB"/>
        </w:rPr>
        <w:footnoteReference w:id="346"/>
      </w:r>
      <w:r w:rsidR="007565CB" w:rsidRPr="00D604AD">
        <w:rPr>
          <w:rFonts w:ascii="Palatino" w:hAnsi="Palatino"/>
          <w:szCs w:val="22"/>
          <w:lang w:val="en-GB"/>
        </w:rPr>
        <w:t xml:space="preserve">, whereas still others mean to redirect the wording of the law in order to exempt </w:t>
      </w:r>
      <w:r w:rsidR="0057239B" w:rsidRPr="00D604AD">
        <w:rPr>
          <w:rFonts w:ascii="Palatino" w:hAnsi="Palatino"/>
          <w:szCs w:val="22"/>
          <w:lang w:val="en-GB"/>
        </w:rPr>
        <w:t>from §230</w:t>
      </w:r>
      <w:r w:rsidR="003128E4" w:rsidRPr="00D604AD">
        <w:rPr>
          <w:rFonts w:ascii="Palatino" w:hAnsi="Palatino"/>
          <w:szCs w:val="22"/>
          <w:lang w:val="en-GB"/>
        </w:rPr>
        <w:t>’s</w:t>
      </w:r>
      <w:r w:rsidR="0057239B" w:rsidRPr="00D604AD">
        <w:rPr>
          <w:rFonts w:ascii="Palatino" w:hAnsi="Palatino"/>
          <w:szCs w:val="22"/>
          <w:lang w:val="en-GB"/>
        </w:rPr>
        <w:t xml:space="preserve"> safe harbou</w:t>
      </w:r>
      <w:r w:rsidR="00EE5690" w:rsidRPr="00D604AD">
        <w:rPr>
          <w:rFonts w:ascii="Palatino" w:hAnsi="Palatino"/>
          <w:szCs w:val="22"/>
          <w:lang w:val="en-GB"/>
        </w:rPr>
        <w:t xml:space="preserve">r </w:t>
      </w:r>
      <w:r w:rsidR="007565CB" w:rsidRPr="00D604AD">
        <w:rPr>
          <w:rFonts w:ascii="Palatino" w:hAnsi="Palatino"/>
          <w:szCs w:val="22"/>
          <w:lang w:val="en-GB"/>
        </w:rPr>
        <w:t>those website</w:t>
      </w:r>
      <w:r w:rsidR="00EE5690" w:rsidRPr="00D604AD">
        <w:rPr>
          <w:rFonts w:ascii="Palatino" w:hAnsi="Palatino"/>
          <w:szCs w:val="22"/>
          <w:lang w:val="en-GB"/>
        </w:rPr>
        <w:t>s or operators</w:t>
      </w:r>
      <w:r w:rsidR="007565CB" w:rsidRPr="00D604AD">
        <w:rPr>
          <w:rFonts w:ascii="Palatino" w:hAnsi="Palatino"/>
          <w:szCs w:val="22"/>
          <w:lang w:val="en-GB"/>
        </w:rPr>
        <w:t xml:space="preserve"> that </w:t>
      </w:r>
      <w:r w:rsidR="002855BB" w:rsidRPr="00D604AD">
        <w:rPr>
          <w:rFonts w:ascii="Palatino" w:hAnsi="Palatino"/>
          <w:szCs w:val="22"/>
          <w:lang w:val="en-GB"/>
        </w:rPr>
        <w:t>predominantly</w:t>
      </w:r>
      <w:r w:rsidR="00EE5690" w:rsidRPr="00D604AD">
        <w:rPr>
          <w:rFonts w:ascii="Palatino" w:hAnsi="Palatino"/>
          <w:szCs w:val="22"/>
          <w:lang w:val="en-GB"/>
        </w:rPr>
        <w:t xml:space="preserve"> host illegal activity</w:t>
      </w:r>
      <w:r w:rsidR="00EE5690" w:rsidRPr="00D604AD">
        <w:rPr>
          <w:rStyle w:val="Voetnootmarkering"/>
          <w:rFonts w:ascii="Palatino" w:hAnsi="Palatino"/>
          <w:szCs w:val="22"/>
          <w:lang w:val="en-GB"/>
        </w:rPr>
        <w:footnoteReference w:id="347"/>
      </w:r>
      <w:r w:rsidR="00EE5690" w:rsidRPr="00D604AD">
        <w:rPr>
          <w:rFonts w:ascii="Palatino" w:hAnsi="Palatino"/>
          <w:szCs w:val="22"/>
          <w:lang w:val="en-GB"/>
        </w:rPr>
        <w:t xml:space="preserve">. CITRON for </w:t>
      </w:r>
      <w:r w:rsidR="00EE5690" w:rsidRPr="00D604AD">
        <w:rPr>
          <w:rFonts w:ascii="Palatino" w:hAnsi="Palatino"/>
          <w:szCs w:val="22"/>
          <w:lang w:val="en-GB"/>
        </w:rPr>
        <w:lastRenderedPageBreak/>
        <w:t xml:space="preserve">instance argues that </w:t>
      </w:r>
      <w:r w:rsidR="00DB3F4E" w:rsidRPr="00D604AD">
        <w:rPr>
          <w:rFonts w:ascii="Palatino" w:hAnsi="Palatino"/>
          <w:szCs w:val="22"/>
          <w:lang w:val="en-GB"/>
        </w:rPr>
        <w:t>a revenge porn website qualifying for §230 immunity is contrary to and incompatible with the congressional purpose of the CDA</w:t>
      </w:r>
      <w:r w:rsidR="00DB3F4E" w:rsidRPr="00D604AD">
        <w:rPr>
          <w:rStyle w:val="Voetnootmarkering"/>
          <w:rFonts w:ascii="Palatino" w:hAnsi="Palatino"/>
          <w:szCs w:val="22"/>
          <w:lang w:val="en-GB"/>
        </w:rPr>
        <w:footnoteReference w:id="348"/>
      </w:r>
      <w:r w:rsidR="00DB3F4E" w:rsidRPr="00D604AD">
        <w:rPr>
          <w:rFonts w:ascii="Palatino" w:hAnsi="Palatino"/>
          <w:szCs w:val="22"/>
          <w:lang w:val="en-GB"/>
        </w:rPr>
        <w:t xml:space="preserve">. </w:t>
      </w:r>
      <w:r w:rsidR="00313CA9" w:rsidRPr="00D604AD">
        <w:rPr>
          <w:rFonts w:ascii="Palatino" w:hAnsi="Palatino"/>
          <w:szCs w:val="22"/>
          <w:lang w:val="en-GB"/>
        </w:rPr>
        <w:t xml:space="preserve">She suggests that </w:t>
      </w:r>
      <w:r w:rsidR="00313CA9" w:rsidRPr="00D604AD">
        <w:rPr>
          <w:rFonts w:ascii="Palatino" w:hAnsi="Palatino"/>
          <w:i/>
          <w:szCs w:val="22"/>
          <w:lang w:val="en-GB"/>
        </w:rPr>
        <w:t xml:space="preserve">“Congress should </w:t>
      </w:r>
      <w:r w:rsidR="00DF78CD" w:rsidRPr="00D604AD">
        <w:rPr>
          <w:rFonts w:ascii="Palatino" w:hAnsi="Palatino"/>
          <w:i/>
          <w:szCs w:val="22"/>
          <w:lang w:val="en-GB"/>
        </w:rPr>
        <w:t>[…]</w:t>
      </w:r>
      <w:r w:rsidR="00313CA9" w:rsidRPr="00D604AD">
        <w:rPr>
          <w:rFonts w:ascii="Palatino" w:hAnsi="Palatino"/>
          <w:i/>
          <w:szCs w:val="22"/>
          <w:lang w:val="en-GB"/>
        </w:rPr>
        <w:t xml:space="preserve"> adopt a narrow amendment to Section 230, excluding from its safe harbor provisions websites designed to facilitate illegal conduct or are principally used to that end”</w:t>
      </w:r>
      <w:r w:rsidR="00313CA9" w:rsidRPr="00D604AD">
        <w:rPr>
          <w:rStyle w:val="Voetnootmarkering"/>
          <w:rFonts w:ascii="Palatino" w:hAnsi="Palatino"/>
          <w:szCs w:val="22"/>
          <w:lang w:val="en-GB"/>
        </w:rPr>
        <w:footnoteReference w:id="349"/>
      </w:r>
      <w:r w:rsidR="00313CA9" w:rsidRPr="00D604AD">
        <w:rPr>
          <w:rFonts w:ascii="Palatino" w:hAnsi="Palatino"/>
          <w:szCs w:val="22"/>
          <w:lang w:val="en-GB"/>
        </w:rPr>
        <w:t>.</w:t>
      </w:r>
      <w:r w:rsidR="00313CA9" w:rsidRPr="00D604AD">
        <w:rPr>
          <w:rFonts w:ascii="Palatino" w:hAnsi="Palatino"/>
          <w:i/>
          <w:szCs w:val="22"/>
          <w:lang w:val="en-GB"/>
        </w:rPr>
        <w:t xml:space="preserve"> </w:t>
      </w:r>
    </w:p>
    <w:p w14:paraId="01D5A2FA" w14:textId="77777777" w:rsidR="002855BB" w:rsidRPr="00D604AD" w:rsidRDefault="002855BB" w:rsidP="00A9574A">
      <w:pPr>
        <w:spacing w:line="360" w:lineRule="auto"/>
        <w:jc w:val="both"/>
        <w:rPr>
          <w:rFonts w:ascii="Palatino" w:hAnsi="Palatino"/>
          <w:szCs w:val="22"/>
          <w:lang w:val="en-GB"/>
        </w:rPr>
      </w:pPr>
    </w:p>
    <w:p w14:paraId="5B6E67C7" w14:textId="6074730A" w:rsidR="00824F4A" w:rsidRPr="00D604AD" w:rsidRDefault="002855BB" w:rsidP="005A463D">
      <w:pPr>
        <w:spacing w:line="360" w:lineRule="auto"/>
        <w:jc w:val="both"/>
        <w:rPr>
          <w:rFonts w:ascii="Palatino" w:hAnsi="Palatino"/>
          <w:szCs w:val="22"/>
          <w:lang w:val="en-GB"/>
        </w:rPr>
      </w:pPr>
      <w:r w:rsidRPr="00D604AD">
        <w:rPr>
          <w:rFonts w:ascii="Palatino" w:hAnsi="Palatino"/>
          <w:szCs w:val="22"/>
          <w:lang w:val="en-GB"/>
        </w:rPr>
        <w:t>Whatever stance Congress might take regarding a second amendment to its CDA, the value of a federal anti-revenge porn law in this regard becomes exceedingly</w:t>
      </w:r>
      <w:r w:rsidR="0057239B" w:rsidRPr="00D604AD">
        <w:rPr>
          <w:rFonts w:ascii="Palatino" w:hAnsi="Palatino"/>
          <w:szCs w:val="22"/>
          <w:lang w:val="en-GB"/>
        </w:rPr>
        <w:t xml:space="preserve"> apparent</w:t>
      </w:r>
      <w:r w:rsidRPr="00D604AD">
        <w:rPr>
          <w:rFonts w:ascii="Palatino" w:hAnsi="Palatino"/>
          <w:szCs w:val="22"/>
          <w:lang w:val="en-GB"/>
        </w:rPr>
        <w:t xml:space="preserve"> since</w:t>
      </w:r>
      <w:r w:rsidR="00564B62" w:rsidRPr="00D604AD">
        <w:rPr>
          <w:rFonts w:ascii="Palatino" w:hAnsi="Palatino"/>
          <w:szCs w:val="22"/>
          <w:lang w:val="en-GB"/>
        </w:rPr>
        <w:t xml:space="preserve"> t</w:t>
      </w:r>
      <w:r w:rsidR="00990374" w:rsidRPr="00D604AD">
        <w:rPr>
          <w:rFonts w:ascii="Palatino" w:hAnsi="Palatino"/>
          <w:szCs w:val="22"/>
          <w:lang w:val="en-GB"/>
        </w:rPr>
        <w:t xml:space="preserve">he broad immunity </w:t>
      </w:r>
      <w:r w:rsidRPr="00D604AD">
        <w:rPr>
          <w:rFonts w:ascii="Palatino" w:hAnsi="Palatino"/>
          <w:szCs w:val="22"/>
          <w:lang w:val="en-GB"/>
        </w:rPr>
        <w:t>that the</w:t>
      </w:r>
      <w:r w:rsidR="00990374" w:rsidRPr="00D604AD">
        <w:rPr>
          <w:rFonts w:ascii="Palatino" w:hAnsi="Palatino"/>
          <w:szCs w:val="22"/>
          <w:lang w:val="en-GB"/>
        </w:rPr>
        <w:t xml:space="preserve"> </w:t>
      </w:r>
      <w:r w:rsidR="007063D9" w:rsidRPr="00D604AD">
        <w:rPr>
          <w:rFonts w:ascii="Palatino" w:hAnsi="Palatino"/>
          <w:szCs w:val="22"/>
          <w:lang w:val="en-GB"/>
        </w:rPr>
        <w:t>CDA</w:t>
      </w:r>
      <w:r w:rsidR="00990374" w:rsidRPr="00D604AD">
        <w:rPr>
          <w:rFonts w:ascii="Palatino" w:hAnsi="Palatino"/>
          <w:szCs w:val="22"/>
          <w:lang w:val="en-GB"/>
        </w:rPr>
        <w:t xml:space="preserve"> </w:t>
      </w:r>
      <w:r w:rsidRPr="00D604AD">
        <w:rPr>
          <w:rFonts w:ascii="Palatino" w:hAnsi="Palatino"/>
          <w:szCs w:val="22"/>
          <w:lang w:val="en-GB"/>
        </w:rPr>
        <w:t xml:space="preserve">currently </w:t>
      </w:r>
      <w:r w:rsidR="00990374" w:rsidRPr="00D604AD">
        <w:rPr>
          <w:rFonts w:ascii="Palatino" w:hAnsi="Palatino"/>
          <w:szCs w:val="22"/>
          <w:lang w:val="en-GB"/>
        </w:rPr>
        <w:t>provides against state criminal laws and tort claims</w:t>
      </w:r>
      <w:r w:rsidR="007063D9" w:rsidRPr="00D604AD">
        <w:rPr>
          <w:rFonts w:ascii="Palatino" w:hAnsi="Palatino"/>
          <w:szCs w:val="22"/>
          <w:lang w:val="en-GB"/>
        </w:rPr>
        <w:t xml:space="preserve"> does not </w:t>
      </w:r>
      <w:r w:rsidR="00990374" w:rsidRPr="00D604AD">
        <w:rPr>
          <w:rFonts w:ascii="Palatino" w:hAnsi="Palatino"/>
          <w:szCs w:val="22"/>
          <w:lang w:val="en-GB"/>
        </w:rPr>
        <w:t>offer</w:t>
      </w:r>
      <w:r w:rsidR="007063D9" w:rsidRPr="00D604AD">
        <w:rPr>
          <w:rFonts w:ascii="Palatino" w:hAnsi="Palatino"/>
          <w:szCs w:val="22"/>
          <w:lang w:val="en-GB"/>
        </w:rPr>
        <w:t xml:space="preserve"> protection </w:t>
      </w:r>
      <w:r w:rsidR="00990374" w:rsidRPr="00D604AD">
        <w:rPr>
          <w:rFonts w:ascii="Palatino" w:hAnsi="Palatino"/>
          <w:szCs w:val="22"/>
          <w:lang w:val="en-GB"/>
        </w:rPr>
        <w:t>against</w:t>
      </w:r>
      <w:r w:rsidR="007063D9" w:rsidRPr="00D604AD">
        <w:rPr>
          <w:rFonts w:ascii="Palatino" w:hAnsi="Palatino"/>
          <w:szCs w:val="22"/>
          <w:lang w:val="en-GB"/>
        </w:rPr>
        <w:t xml:space="preserve"> federal criminal charges</w:t>
      </w:r>
      <w:r w:rsidR="00564B62" w:rsidRPr="00D604AD">
        <w:rPr>
          <w:rStyle w:val="Voetnootmarkering"/>
          <w:rFonts w:ascii="Palatino" w:hAnsi="Palatino"/>
          <w:szCs w:val="22"/>
          <w:lang w:val="en-GB"/>
        </w:rPr>
        <w:footnoteReference w:id="350"/>
      </w:r>
      <w:r w:rsidR="007063D9" w:rsidRPr="00D604AD">
        <w:rPr>
          <w:rFonts w:ascii="Palatino" w:hAnsi="Palatino"/>
          <w:szCs w:val="22"/>
          <w:lang w:val="en-GB"/>
        </w:rPr>
        <w:t xml:space="preserve">. </w:t>
      </w:r>
      <w:r w:rsidRPr="00D604AD">
        <w:rPr>
          <w:rFonts w:ascii="Palatino" w:hAnsi="Palatino"/>
          <w:szCs w:val="22"/>
          <w:lang w:val="en-GB"/>
        </w:rPr>
        <w:t xml:space="preserve">Moreover, a federal bill to counter revenge porn would merely </w:t>
      </w:r>
      <w:r w:rsidRPr="00D604AD">
        <w:rPr>
          <w:rFonts w:ascii="Palatino" w:hAnsi="Palatino"/>
          <w:i/>
          <w:szCs w:val="22"/>
          <w:lang w:val="en-GB"/>
        </w:rPr>
        <w:t>“</w:t>
      </w:r>
      <w:r w:rsidR="00746BF2" w:rsidRPr="00D604AD">
        <w:rPr>
          <w:rFonts w:ascii="Palatino" w:hAnsi="Palatino" w:cs="Times"/>
          <w:i/>
          <w:szCs w:val="22"/>
          <w:lang w:val="en-GB"/>
        </w:rPr>
        <w:t>add the prohibition of nonconsensual pornography to the list of hundreds of federal criminal laws already on the books (including laws against child pornography, extortion, and identity theft) against which online entities cannot raise a special defense. Such a law would have no effect on the normal defenses any entity, offline or online, could raise, and it would include a safe harbor provision similar to those already used for copyright violations and child pornography</w:t>
      </w:r>
      <w:r w:rsidRPr="00D604AD">
        <w:rPr>
          <w:rFonts w:ascii="Palatino" w:hAnsi="Palatino" w:cs="Times"/>
          <w:i/>
          <w:szCs w:val="22"/>
          <w:lang w:val="en-GB"/>
        </w:rPr>
        <w:t>”</w:t>
      </w:r>
      <w:r w:rsidRPr="00D604AD">
        <w:rPr>
          <w:rStyle w:val="Voetnootmarkering"/>
          <w:rFonts w:ascii="Palatino" w:hAnsi="Palatino" w:cs="Times"/>
          <w:szCs w:val="22"/>
          <w:lang w:val="en-GB"/>
        </w:rPr>
        <w:footnoteReference w:id="351"/>
      </w:r>
      <w:r w:rsidR="00746BF2" w:rsidRPr="00D604AD">
        <w:rPr>
          <w:rFonts w:ascii="Palatino" w:hAnsi="Palatino" w:cs="Times"/>
          <w:i/>
          <w:szCs w:val="22"/>
          <w:lang w:val="en-GB"/>
        </w:rPr>
        <w:t>.</w:t>
      </w:r>
      <w:r w:rsidR="00D379EB" w:rsidRPr="00D604AD">
        <w:rPr>
          <w:rFonts w:ascii="Palatino" w:hAnsi="Palatino" w:cs="Times"/>
          <w:szCs w:val="22"/>
          <w:lang w:val="en-GB"/>
        </w:rPr>
        <w:t xml:space="preserve"> Lastly, the relevance for Europe – and by extension the rest of the world – in there being a strong </w:t>
      </w:r>
      <w:r w:rsidR="00CC64AE" w:rsidRPr="00D604AD">
        <w:rPr>
          <w:rFonts w:ascii="Palatino" w:hAnsi="Palatino" w:cs="Times"/>
          <w:szCs w:val="22"/>
          <w:lang w:val="en-GB"/>
        </w:rPr>
        <w:t>US</w:t>
      </w:r>
      <w:r w:rsidR="00D379EB" w:rsidRPr="00D604AD">
        <w:rPr>
          <w:rFonts w:ascii="Palatino" w:hAnsi="Palatino" w:cs="Times"/>
          <w:szCs w:val="22"/>
          <w:lang w:val="en-GB"/>
        </w:rPr>
        <w:t xml:space="preserve"> legislative respon</w:t>
      </w:r>
      <w:r w:rsidR="00E54B66" w:rsidRPr="00D604AD">
        <w:rPr>
          <w:rFonts w:ascii="Palatino" w:hAnsi="Palatino" w:cs="Times"/>
          <w:szCs w:val="22"/>
          <w:lang w:val="en-GB"/>
        </w:rPr>
        <w:t>se to revenge porn websites can</w:t>
      </w:r>
      <w:r w:rsidR="00D379EB" w:rsidRPr="00D604AD">
        <w:rPr>
          <w:rFonts w:ascii="Palatino" w:hAnsi="Palatino" w:cs="Times"/>
          <w:szCs w:val="22"/>
          <w:lang w:val="en-GB"/>
        </w:rPr>
        <w:t xml:space="preserve">not be </w:t>
      </w:r>
      <w:r w:rsidR="005B5201" w:rsidRPr="00D604AD">
        <w:rPr>
          <w:rFonts w:ascii="Palatino" w:hAnsi="Palatino" w:cs="Times"/>
          <w:szCs w:val="22"/>
          <w:lang w:val="en-GB"/>
        </w:rPr>
        <w:t>understated</w:t>
      </w:r>
      <w:r w:rsidR="00D379EB" w:rsidRPr="00D604AD">
        <w:rPr>
          <w:rFonts w:ascii="Palatino" w:hAnsi="Palatino" w:cs="Times"/>
          <w:szCs w:val="22"/>
          <w:lang w:val="en-GB"/>
        </w:rPr>
        <w:t>. In the end, if men and women</w:t>
      </w:r>
      <w:r w:rsidR="00E85E4C" w:rsidRPr="00D604AD">
        <w:rPr>
          <w:rFonts w:ascii="Palatino" w:hAnsi="Palatino" w:cs="Times"/>
          <w:szCs w:val="22"/>
          <w:lang w:val="en-GB"/>
        </w:rPr>
        <w:t xml:space="preserve"> located outside of the US</w:t>
      </w:r>
      <w:r w:rsidR="00D379EB" w:rsidRPr="00D604AD">
        <w:rPr>
          <w:rFonts w:ascii="Palatino" w:hAnsi="Palatino" w:cs="Times"/>
          <w:szCs w:val="22"/>
          <w:lang w:val="en-GB"/>
        </w:rPr>
        <w:t xml:space="preserve"> discover images of themselves poste</w:t>
      </w:r>
      <w:r w:rsidR="00512362" w:rsidRPr="00D604AD">
        <w:rPr>
          <w:rFonts w:ascii="Palatino" w:hAnsi="Palatino" w:cs="Times"/>
          <w:szCs w:val="22"/>
          <w:lang w:val="en-GB"/>
        </w:rPr>
        <w:t xml:space="preserve">d to </w:t>
      </w:r>
      <w:r w:rsidR="00CC64AE" w:rsidRPr="00D604AD">
        <w:rPr>
          <w:rFonts w:ascii="Palatino" w:hAnsi="Palatino" w:cs="Times"/>
          <w:szCs w:val="22"/>
          <w:lang w:val="en-GB"/>
        </w:rPr>
        <w:t>US</w:t>
      </w:r>
      <w:r w:rsidR="00512362" w:rsidRPr="00D604AD">
        <w:rPr>
          <w:rFonts w:ascii="Palatino" w:hAnsi="Palatino" w:cs="Times"/>
          <w:szCs w:val="22"/>
          <w:lang w:val="en-GB"/>
        </w:rPr>
        <w:t xml:space="preserve"> based I</w:t>
      </w:r>
      <w:r w:rsidR="00D379EB" w:rsidRPr="00D604AD">
        <w:rPr>
          <w:rFonts w:ascii="Palatino" w:hAnsi="Palatino" w:cs="Times"/>
          <w:szCs w:val="22"/>
          <w:lang w:val="en-GB"/>
        </w:rPr>
        <w:t xml:space="preserve">nternet forums, social networking sites or dedicated revenge porn platforms a coherent anti-revenge porn </w:t>
      </w:r>
      <w:r w:rsidR="00E54B66" w:rsidRPr="00D604AD">
        <w:rPr>
          <w:rFonts w:ascii="Palatino" w:hAnsi="Palatino" w:cs="Times"/>
          <w:szCs w:val="22"/>
          <w:lang w:val="en-GB"/>
        </w:rPr>
        <w:t>law in their home country will d</w:t>
      </w:r>
      <w:r w:rsidR="00D379EB" w:rsidRPr="00D604AD">
        <w:rPr>
          <w:rFonts w:ascii="Palatino" w:hAnsi="Palatino" w:cs="Times"/>
          <w:szCs w:val="22"/>
          <w:lang w:val="en-GB"/>
        </w:rPr>
        <w:t>o little or nothing to help them</w:t>
      </w:r>
      <w:r w:rsidR="00757786" w:rsidRPr="00D604AD">
        <w:rPr>
          <w:rStyle w:val="Voetnootmarkering"/>
          <w:rFonts w:ascii="Palatino" w:hAnsi="Palatino" w:cs="Times"/>
          <w:szCs w:val="22"/>
          <w:lang w:val="en-GB"/>
        </w:rPr>
        <w:footnoteReference w:id="352"/>
      </w:r>
      <w:r w:rsidR="00757786" w:rsidRPr="00D604AD">
        <w:rPr>
          <w:rFonts w:ascii="Palatino" w:hAnsi="Palatino" w:cs="Times"/>
          <w:szCs w:val="22"/>
          <w:lang w:val="en-GB"/>
        </w:rPr>
        <w:t xml:space="preserve">. Hence, in order for a country outside of the </w:t>
      </w:r>
      <w:r w:rsidR="00CC64AE" w:rsidRPr="00D604AD">
        <w:rPr>
          <w:rFonts w:ascii="Palatino" w:hAnsi="Palatino" w:cs="Times"/>
          <w:szCs w:val="22"/>
          <w:lang w:val="en-GB"/>
        </w:rPr>
        <w:t>US</w:t>
      </w:r>
      <w:r w:rsidR="00757786" w:rsidRPr="00D604AD">
        <w:rPr>
          <w:rFonts w:ascii="Palatino" w:hAnsi="Palatino" w:cs="Times"/>
          <w:szCs w:val="22"/>
          <w:lang w:val="en-GB"/>
        </w:rPr>
        <w:t xml:space="preserve"> to develop and maintain an effective anti-revenge porn strategy, it will be paramount to keep track of </w:t>
      </w:r>
      <w:r w:rsidR="00512362" w:rsidRPr="00D604AD">
        <w:rPr>
          <w:rFonts w:ascii="Palatino" w:hAnsi="Palatino" w:cs="Times"/>
          <w:szCs w:val="22"/>
          <w:lang w:val="en-GB"/>
        </w:rPr>
        <w:t>any new developments in the American</w:t>
      </w:r>
      <w:r w:rsidR="00757786" w:rsidRPr="00D604AD">
        <w:rPr>
          <w:rFonts w:ascii="Palatino" w:hAnsi="Palatino" w:cs="Times"/>
          <w:szCs w:val="22"/>
          <w:lang w:val="en-GB"/>
        </w:rPr>
        <w:t xml:space="preserve"> legal landscape regarding §230 CDA which – at present – still provides uploaders and revenge porn website operators</w:t>
      </w:r>
      <w:r w:rsidR="00757786" w:rsidRPr="00D604AD">
        <w:rPr>
          <w:rStyle w:val="Voetnootmarkering"/>
          <w:rFonts w:ascii="Palatino" w:hAnsi="Palatino" w:cs="Times"/>
          <w:szCs w:val="22"/>
          <w:lang w:val="en-GB"/>
        </w:rPr>
        <w:footnoteReference w:id="353"/>
      </w:r>
      <w:r w:rsidR="00757786" w:rsidRPr="00D604AD">
        <w:rPr>
          <w:rFonts w:ascii="Palatino" w:hAnsi="Palatino" w:cs="Times"/>
          <w:szCs w:val="22"/>
          <w:lang w:val="en-GB"/>
        </w:rPr>
        <w:t xml:space="preserve"> with a </w:t>
      </w:r>
      <w:r w:rsidR="00512362" w:rsidRPr="00D604AD">
        <w:rPr>
          <w:rFonts w:ascii="Palatino" w:hAnsi="Palatino" w:cs="Times"/>
          <w:szCs w:val="22"/>
          <w:lang w:val="en-GB"/>
        </w:rPr>
        <w:t>seemingly</w:t>
      </w:r>
      <w:r w:rsidR="00757786" w:rsidRPr="00D604AD">
        <w:rPr>
          <w:rFonts w:ascii="Palatino" w:hAnsi="Palatino" w:cs="Times"/>
          <w:szCs w:val="22"/>
          <w:lang w:val="en-GB"/>
        </w:rPr>
        <w:t xml:space="preserve"> impermeabl</w:t>
      </w:r>
      <w:r w:rsidR="005B5201" w:rsidRPr="00D604AD">
        <w:rPr>
          <w:rFonts w:ascii="Palatino" w:hAnsi="Palatino" w:cs="Times"/>
          <w:szCs w:val="22"/>
          <w:lang w:val="en-GB"/>
        </w:rPr>
        <w:t>e defensive shield</w:t>
      </w:r>
      <w:r w:rsidR="00757786" w:rsidRPr="00D604AD">
        <w:rPr>
          <w:rFonts w:ascii="Palatino" w:hAnsi="Palatino" w:cs="Times"/>
          <w:szCs w:val="22"/>
          <w:lang w:val="en-GB"/>
        </w:rPr>
        <w:t xml:space="preserve">. </w:t>
      </w:r>
    </w:p>
    <w:p w14:paraId="3590219F" w14:textId="77777777" w:rsidR="00824F4A" w:rsidRPr="00D604AD" w:rsidRDefault="00E85E4C" w:rsidP="006A61A1">
      <w:pPr>
        <w:pStyle w:val="Lijstalinea"/>
        <w:numPr>
          <w:ilvl w:val="1"/>
          <w:numId w:val="1"/>
        </w:numPr>
        <w:spacing w:line="360" w:lineRule="auto"/>
        <w:ind w:left="1276"/>
        <w:rPr>
          <w:rFonts w:ascii="Palatino" w:hAnsi="Palatino"/>
          <w:b/>
          <w:szCs w:val="22"/>
          <w:lang w:val="en-GB"/>
        </w:rPr>
      </w:pPr>
      <w:r w:rsidRPr="00D604AD">
        <w:rPr>
          <w:rFonts w:ascii="Palatino" w:hAnsi="Palatino"/>
          <w:b/>
          <w:szCs w:val="22"/>
          <w:lang w:val="en-GB"/>
        </w:rPr>
        <w:lastRenderedPageBreak/>
        <w:t>Useful lessons to t</w:t>
      </w:r>
      <w:r w:rsidR="00824F4A" w:rsidRPr="00D604AD">
        <w:rPr>
          <w:rFonts w:ascii="Palatino" w:hAnsi="Palatino"/>
          <w:b/>
          <w:szCs w:val="22"/>
          <w:lang w:val="en-GB"/>
        </w:rPr>
        <w:t>ake away</w:t>
      </w:r>
    </w:p>
    <w:p w14:paraId="7566B2EA" w14:textId="77777777" w:rsidR="00B93E7D" w:rsidRPr="00D604AD" w:rsidRDefault="00B93E7D" w:rsidP="00542CDD">
      <w:pPr>
        <w:spacing w:line="360" w:lineRule="auto"/>
        <w:rPr>
          <w:rFonts w:ascii="Palatino" w:hAnsi="Palatino"/>
          <w:szCs w:val="22"/>
          <w:highlight w:val="cyan"/>
          <w:lang w:val="en-GB"/>
        </w:rPr>
      </w:pPr>
    </w:p>
    <w:p w14:paraId="7FEAB942" w14:textId="77777777" w:rsidR="001535C8" w:rsidRPr="00D604AD" w:rsidRDefault="0066319B" w:rsidP="00E27698">
      <w:pPr>
        <w:spacing w:line="360" w:lineRule="auto"/>
        <w:jc w:val="both"/>
        <w:rPr>
          <w:rFonts w:ascii="Palatino" w:hAnsi="Palatino"/>
          <w:szCs w:val="22"/>
          <w:lang w:val="en-GB"/>
        </w:rPr>
      </w:pPr>
      <w:r w:rsidRPr="00D604AD">
        <w:rPr>
          <w:rFonts w:ascii="Palatino" w:hAnsi="Palatino"/>
          <w:szCs w:val="22"/>
          <w:lang w:val="en-GB"/>
        </w:rPr>
        <w:t xml:space="preserve">The </w:t>
      </w:r>
      <w:r w:rsidR="00430EF1" w:rsidRPr="00D604AD">
        <w:rPr>
          <w:rFonts w:ascii="Palatino" w:hAnsi="Palatino"/>
          <w:szCs w:val="22"/>
          <w:lang w:val="en-GB"/>
        </w:rPr>
        <w:t>study under title 4.1 of three dedicated state-level counter-revenge porn statutes has revealed a few points of particular interest to the draf</w:t>
      </w:r>
      <w:r w:rsidR="00E27698" w:rsidRPr="00D604AD">
        <w:rPr>
          <w:rFonts w:ascii="Palatino" w:hAnsi="Palatino"/>
          <w:szCs w:val="22"/>
          <w:lang w:val="en-GB"/>
        </w:rPr>
        <w:t xml:space="preserve">ting of an effective anti-revenge porn bill. </w:t>
      </w:r>
      <w:r w:rsidR="00E96D43" w:rsidRPr="00D604AD">
        <w:rPr>
          <w:rFonts w:ascii="Palatino" w:hAnsi="Palatino"/>
          <w:szCs w:val="22"/>
          <w:lang w:val="en-GB"/>
        </w:rPr>
        <w:t>First</w:t>
      </w:r>
      <w:r w:rsidR="0021380A">
        <w:rPr>
          <w:rFonts w:ascii="Palatino" w:hAnsi="Palatino"/>
          <w:szCs w:val="22"/>
          <w:lang w:val="en-GB"/>
        </w:rPr>
        <w:t>ly</w:t>
      </w:r>
      <w:r w:rsidR="00E96D43" w:rsidRPr="00D604AD">
        <w:rPr>
          <w:rFonts w:ascii="Palatino" w:hAnsi="Palatino"/>
          <w:szCs w:val="22"/>
          <w:lang w:val="en-GB"/>
        </w:rPr>
        <w:t xml:space="preserve">, the New Jersey statute incorporated the </w:t>
      </w:r>
      <w:r w:rsidR="00816847" w:rsidRPr="00D604AD">
        <w:rPr>
          <w:rFonts w:ascii="Palatino" w:hAnsi="Palatino"/>
          <w:szCs w:val="22"/>
          <w:lang w:val="en-GB"/>
        </w:rPr>
        <w:t xml:space="preserve">commendable </w:t>
      </w:r>
      <w:r w:rsidR="00E96D43" w:rsidRPr="00D604AD">
        <w:rPr>
          <w:rFonts w:ascii="Palatino" w:hAnsi="Palatino"/>
          <w:szCs w:val="22"/>
          <w:lang w:val="en-GB"/>
        </w:rPr>
        <w:t xml:space="preserve">idea that the </w:t>
      </w:r>
      <w:r w:rsidR="00816847" w:rsidRPr="00D604AD">
        <w:rPr>
          <w:rFonts w:ascii="Palatino" w:hAnsi="Palatino"/>
          <w:szCs w:val="22"/>
          <w:lang w:val="en-GB"/>
        </w:rPr>
        <w:t xml:space="preserve">unwilling </w:t>
      </w:r>
      <w:r w:rsidR="00E96D43" w:rsidRPr="00D604AD">
        <w:rPr>
          <w:rFonts w:ascii="Palatino" w:hAnsi="Palatino"/>
          <w:szCs w:val="22"/>
          <w:lang w:val="en-GB"/>
        </w:rPr>
        <w:t xml:space="preserve">exposure and onward dissemination of intimate photographs is </w:t>
      </w:r>
      <w:r w:rsidR="00E96D43" w:rsidRPr="00D604AD">
        <w:rPr>
          <w:rFonts w:ascii="Palatino" w:hAnsi="Palatino"/>
          <w:i/>
          <w:szCs w:val="22"/>
          <w:lang w:val="en-GB"/>
        </w:rPr>
        <w:t>inherently</w:t>
      </w:r>
      <w:r w:rsidR="00E96D43" w:rsidRPr="00D604AD">
        <w:rPr>
          <w:rFonts w:ascii="Palatino" w:hAnsi="Palatino"/>
          <w:szCs w:val="22"/>
          <w:lang w:val="en-GB"/>
        </w:rPr>
        <w:t xml:space="preserve"> intrusive. This idea is expressed by the fact that the criminal nature of the disclosure is entirely dependent upon the absence of </w:t>
      </w:r>
      <w:r w:rsidR="00E96D43" w:rsidRPr="00D604AD">
        <w:rPr>
          <w:rFonts w:ascii="Palatino" w:hAnsi="Palatino"/>
          <w:i/>
          <w:szCs w:val="22"/>
          <w:lang w:val="en-GB"/>
        </w:rPr>
        <w:t>consent</w:t>
      </w:r>
      <w:r w:rsidR="00E96D43" w:rsidRPr="00D604AD">
        <w:rPr>
          <w:rFonts w:ascii="Palatino" w:hAnsi="Palatino"/>
          <w:szCs w:val="22"/>
          <w:lang w:val="en-GB"/>
        </w:rPr>
        <w:t xml:space="preserve"> of the person(s) pictured. Contrary to the requirement of the </w:t>
      </w:r>
      <w:r w:rsidR="00E96D43" w:rsidRPr="00D604AD">
        <w:rPr>
          <w:rFonts w:ascii="Palatino" w:hAnsi="Palatino"/>
          <w:i/>
          <w:szCs w:val="22"/>
          <w:lang w:val="en-GB"/>
        </w:rPr>
        <w:t>intent</w:t>
      </w:r>
      <w:r w:rsidR="001535C8" w:rsidRPr="00D604AD">
        <w:rPr>
          <w:rFonts w:ascii="Palatino" w:hAnsi="Palatino"/>
          <w:i/>
          <w:szCs w:val="22"/>
          <w:lang w:val="en-GB"/>
        </w:rPr>
        <w:t xml:space="preserve"> </w:t>
      </w:r>
      <w:r w:rsidR="001535C8" w:rsidRPr="00D604AD">
        <w:rPr>
          <w:rFonts w:ascii="Palatino" w:hAnsi="Palatino"/>
          <w:szCs w:val="22"/>
          <w:lang w:val="en-GB"/>
        </w:rPr>
        <w:t>to</w:t>
      </w:r>
      <w:r w:rsidR="00E96D43" w:rsidRPr="00D604AD">
        <w:rPr>
          <w:rFonts w:ascii="Palatino" w:hAnsi="Palatino"/>
          <w:szCs w:val="22"/>
          <w:lang w:val="en-GB"/>
        </w:rPr>
        <w:t xml:space="preserve"> caus</w:t>
      </w:r>
      <w:r w:rsidR="001535C8" w:rsidRPr="00D604AD">
        <w:rPr>
          <w:rFonts w:ascii="Palatino" w:hAnsi="Palatino"/>
          <w:szCs w:val="22"/>
          <w:lang w:val="en-GB"/>
        </w:rPr>
        <w:t>e ‘serious emotional distress’ or harm</w:t>
      </w:r>
      <w:r w:rsidR="001535C8" w:rsidRPr="00D604AD">
        <w:rPr>
          <w:rFonts w:ascii="Palatino" w:hAnsi="Palatino"/>
          <w:i/>
          <w:szCs w:val="22"/>
          <w:lang w:val="en-GB"/>
        </w:rPr>
        <w:t xml:space="preserve">, </w:t>
      </w:r>
      <w:r w:rsidR="001535C8" w:rsidRPr="00D604AD">
        <w:rPr>
          <w:rFonts w:ascii="Palatino" w:hAnsi="Palatino"/>
          <w:szCs w:val="22"/>
          <w:lang w:val="en-GB"/>
        </w:rPr>
        <w:t xml:space="preserve">present in the person of the perpetrator, the usage of </w:t>
      </w:r>
      <w:r w:rsidR="001535C8" w:rsidRPr="00D604AD">
        <w:rPr>
          <w:rFonts w:ascii="Palatino" w:hAnsi="Palatino"/>
          <w:i/>
          <w:szCs w:val="22"/>
          <w:lang w:val="en-GB"/>
        </w:rPr>
        <w:t>consent</w:t>
      </w:r>
      <w:r w:rsidR="001535C8" w:rsidRPr="00D604AD">
        <w:rPr>
          <w:rFonts w:ascii="Palatino" w:hAnsi="Palatino"/>
          <w:szCs w:val="22"/>
          <w:lang w:val="en-GB"/>
        </w:rPr>
        <w:t xml:space="preserve"> as a constitutive element of the criminal conduct empowers the victim and recogni</w:t>
      </w:r>
      <w:r w:rsidR="0021380A">
        <w:rPr>
          <w:rFonts w:ascii="Palatino" w:hAnsi="Palatino"/>
          <w:szCs w:val="22"/>
          <w:lang w:val="en-GB"/>
        </w:rPr>
        <w:t>s</w:t>
      </w:r>
      <w:r w:rsidR="001535C8" w:rsidRPr="00D604AD">
        <w:rPr>
          <w:rFonts w:ascii="Palatino" w:hAnsi="Palatino"/>
          <w:szCs w:val="22"/>
          <w:lang w:val="en-GB"/>
        </w:rPr>
        <w:t xml:space="preserve">es his or her own sexual agency. </w:t>
      </w:r>
    </w:p>
    <w:p w14:paraId="6AD21BB9" w14:textId="77777777" w:rsidR="001535C8" w:rsidRPr="00D604AD" w:rsidRDefault="001535C8" w:rsidP="00E27698">
      <w:pPr>
        <w:spacing w:line="360" w:lineRule="auto"/>
        <w:jc w:val="both"/>
        <w:rPr>
          <w:rFonts w:ascii="Palatino" w:hAnsi="Palatino"/>
          <w:szCs w:val="22"/>
          <w:lang w:val="en-GB"/>
        </w:rPr>
      </w:pPr>
      <w:r w:rsidRPr="00D604AD">
        <w:rPr>
          <w:rFonts w:ascii="Palatino" w:hAnsi="Palatino"/>
          <w:szCs w:val="22"/>
          <w:lang w:val="en-GB"/>
        </w:rPr>
        <w:t xml:space="preserve"> </w:t>
      </w:r>
    </w:p>
    <w:p w14:paraId="197E8710" w14:textId="77777777" w:rsidR="0028523A" w:rsidRPr="00D604AD" w:rsidRDefault="001535C8" w:rsidP="00E27698">
      <w:pPr>
        <w:spacing w:line="360" w:lineRule="auto"/>
        <w:jc w:val="both"/>
        <w:rPr>
          <w:rFonts w:ascii="Palatino" w:hAnsi="Palatino"/>
          <w:szCs w:val="22"/>
          <w:lang w:val="en-GB"/>
        </w:rPr>
      </w:pPr>
      <w:r w:rsidRPr="00D604AD">
        <w:rPr>
          <w:rFonts w:ascii="Palatino" w:hAnsi="Palatino"/>
          <w:szCs w:val="22"/>
          <w:lang w:val="en-GB"/>
        </w:rPr>
        <w:t>Furthermore, it is paramount for a useful counter-revenge porn measure</w:t>
      </w:r>
      <w:r w:rsidR="005F4636" w:rsidRPr="00D604AD">
        <w:rPr>
          <w:rFonts w:ascii="Palatino" w:hAnsi="Palatino"/>
          <w:szCs w:val="22"/>
          <w:lang w:val="en-GB"/>
        </w:rPr>
        <w:t xml:space="preserve"> to include a conclusive list of clear-cut </w:t>
      </w:r>
      <w:r w:rsidRPr="00D604AD">
        <w:rPr>
          <w:rFonts w:ascii="Palatino" w:hAnsi="Palatino"/>
          <w:szCs w:val="22"/>
          <w:lang w:val="en-GB"/>
        </w:rPr>
        <w:t>legal definitions. As such, concepts like ‘image’</w:t>
      </w:r>
      <w:r w:rsidR="007609C1" w:rsidRPr="00D604AD">
        <w:rPr>
          <w:rStyle w:val="Voetnootmarkering"/>
          <w:rFonts w:ascii="Palatino" w:hAnsi="Palatino"/>
          <w:szCs w:val="22"/>
          <w:lang w:val="en-GB"/>
        </w:rPr>
        <w:footnoteReference w:id="354"/>
      </w:r>
      <w:r w:rsidRPr="00D604AD">
        <w:rPr>
          <w:rFonts w:ascii="Palatino" w:hAnsi="Palatino"/>
          <w:szCs w:val="22"/>
          <w:lang w:val="en-GB"/>
        </w:rPr>
        <w:t>, ‘sexual activity’</w:t>
      </w:r>
      <w:r w:rsidR="007609C1" w:rsidRPr="00D604AD">
        <w:rPr>
          <w:rStyle w:val="Voetnootmarkering"/>
          <w:rFonts w:ascii="Palatino" w:hAnsi="Palatino"/>
          <w:szCs w:val="22"/>
          <w:lang w:val="en-GB"/>
        </w:rPr>
        <w:footnoteReference w:id="355"/>
      </w:r>
      <w:r w:rsidRPr="00D604AD">
        <w:rPr>
          <w:rFonts w:ascii="Palatino" w:hAnsi="Palatino"/>
          <w:szCs w:val="22"/>
          <w:lang w:val="en-GB"/>
        </w:rPr>
        <w:t xml:space="preserve"> and ‘disclosure’</w:t>
      </w:r>
      <w:r w:rsidR="00497AC7" w:rsidRPr="00D604AD">
        <w:rPr>
          <w:rStyle w:val="Voetnootmarkering"/>
          <w:rFonts w:ascii="Palatino" w:hAnsi="Palatino"/>
          <w:i/>
          <w:szCs w:val="22"/>
          <w:lang w:val="en-GB"/>
        </w:rPr>
        <w:footnoteReference w:id="356"/>
      </w:r>
      <w:r w:rsidRPr="00D604AD">
        <w:rPr>
          <w:rFonts w:ascii="Palatino" w:hAnsi="Palatino"/>
          <w:szCs w:val="22"/>
          <w:lang w:val="en-GB"/>
        </w:rPr>
        <w:t xml:space="preserve"> must be </w:t>
      </w:r>
      <w:r w:rsidR="00497AC7" w:rsidRPr="00D604AD">
        <w:rPr>
          <w:rFonts w:ascii="Palatino" w:hAnsi="Palatino"/>
          <w:szCs w:val="22"/>
          <w:lang w:val="en-GB"/>
        </w:rPr>
        <w:t xml:space="preserve">comprehensively delineated. </w:t>
      </w:r>
      <w:r w:rsidR="007609C1" w:rsidRPr="00D604AD">
        <w:rPr>
          <w:rFonts w:ascii="Palatino" w:hAnsi="Palatino"/>
          <w:szCs w:val="22"/>
          <w:lang w:val="en-GB"/>
        </w:rPr>
        <w:t>Both the New J</w:t>
      </w:r>
      <w:r w:rsidR="005F4636" w:rsidRPr="00D604AD">
        <w:rPr>
          <w:rFonts w:ascii="Palatino" w:hAnsi="Palatino"/>
          <w:szCs w:val="22"/>
          <w:lang w:val="en-GB"/>
        </w:rPr>
        <w:t xml:space="preserve">ersey and the Illinois statute offer </w:t>
      </w:r>
      <w:r w:rsidR="007609C1" w:rsidRPr="00D604AD">
        <w:rPr>
          <w:rFonts w:ascii="Palatino" w:hAnsi="Palatino"/>
          <w:szCs w:val="22"/>
          <w:lang w:val="en-GB"/>
        </w:rPr>
        <w:t>decent examples in this respect. The Illinois text especially should serve as an inspiration as it uses a very inclusive and realistic language in describing</w:t>
      </w:r>
      <w:r w:rsidR="005F4636" w:rsidRPr="00D604AD">
        <w:rPr>
          <w:rFonts w:ascii="Palatino" w:hAnsi="Palatino"/>
          <w:szCs w:val="22"/>
          <w:lang w:val="en-GB"/>
        </w:rPr>
        <w:t xml:space="preserve"> ‘sexual activity’. By not making ‘nudity’ an essential element of the disclosed image, it recogni</w:t>
      </w:r>
      <w:r w:rsidR="00FB618E">
        <w:rPr>
          <w:rFonts w:ascii="Palatino" w:hAnsi="Palatino"/>
          <w:szCs w:val="22"/>
          <w:lang w:val="en-GB"/>
        </w:rPr>
        <w:t>s</w:t>
      </w:r>
      <w:r w:rsidR="005F4636" w:rsidRPr="00D604AD">
        <w:rPr>
          <w:rFonts w:ascii="Palatino" w:hAnsi="Palatino"/>
          <w:szCs w:val="22"/>
          <w:lang w:val="en-GB"/>
        </w:rPr>
        <w:t xml:space="preserve">es the broad range of possible sexual behaviours, which encompass </w:t>
      </w:r>
      <w:r w:rsidR="009C545F" w:rsidRPr="00D604AD">
        <w:rPr>
          <w:rFonts w:ascii="Palatino" w:hAnsi="Palatino"/>
          <w:szCs w:val="22"/>
          <w:lang w:val="en-GB"/>
        </w:rPr>
        <w:t xml:space="preserve">a broad range </w:t>
      </w:r>
      <w:r w:rsidR="005F4636" w:rsidRPr="00D604AD">
        <w:rPr>
          <w:rFonts w:ascii="Palatino" w:hAnsi="Palatino"/>
          <w:szCs w:val="22"/>
          <w:lang w:val="en-GB"/>
        </w:rPr>
        <w:t xml:space="preserve">acts where the person(s) involved might appear in varying stages of undress or indeed fully clothed. </w:t>
      </w:r>
      <w:r w:rsidR="00CA2D69" w:rsidRPr="00D604AD">
        <w:rPr>
          <w:rFonts w:ascii="Palatino" w:hAnsi="Palatino"/>
          <w:szCs w:val="22"/>
          <w:lang w:val="en-GB"/>
        </w:rPr>
        <w:t>With regard to the person of the victim, it is also imperative that she or he be ‘identifiable’, either from the image itself or from the information displayed in connection to the image. Persons who cannot be identified fr</w:t>
      </w:r>
      <w:r w:rsidR="00C85769" w:rsidRPr="00D604AD">
        <w:rPr>
          <w:rFonts w:ascii="Palatino" w:hAnsi="Palatino"/>
          <w:szCs w:val="22"/>
          <w:lang w:val="en-GB"/>
        </w:rPr>
        <w:t xml:space="preserve">om the image itself </w:t>
      </w:r>
      <w:r w:rsidR="00CA2D69" w:rsidRPr="00D604AD">
        <w:rPr>
          <w:rFonts w:ascii="Palatino" w:hAnsi="Palatino"/>
          <w:szCs w:val="22"/>
          <w:lang w:val="en-GB"/>
        </w:rPr>
        <w:t xml:space="preserve">or from any additional information, cannot </w:t>
      </w:r>
      <w:r w:rsidR="00C85769" w:rsidRPr="00D604AD">
        <w:rPr>
          <w:rFonts w:ascii="Palatino" w:hAnsi="Palatino"/>
          <w:szCs w:val="22"/>
          <w:lang w:val="en-GB"/>
        </w:rPr>
        <w:t>purport</w:t>
      </w:r>
      <w:r w:rsidR="00CA2D69" w:rsidRPr="00D604AD">
        <w:rPr>
          <w:rFonts w:ascii="Palatino" w:hAnsi="Palatino"/>
          <w:szCs w:val="22"/>
          <w:lang w:val="en-GB"/>
        </w:rPr>
        <w:t xml:space="preserve"> to be harmed by this kind of disclosure. </w:t>
      </w:r>
    </w:p>
    <w:p w14:paraId="26103839" w14:textId="77777777" w:rsidR="00824F4A" w:rsidRDefault="00824F4A" w:rsidP="00542CDD">
      <w:pPr>
        <w:spacing w:line="360" w:lineRule="auto"/>
        <w:rPr>
          <w:rFonts w:ascii="Palatino" w:hAnsi="Palatino"/>
          <w:szCs w:val="22"/>
          <w:lang w:val="en-GB"/>
        </w:rPr>
      </w:pPr>
    </w:p>
    <w:p w14:paraId="750556F2" w14:textId="77777777" w:rsidR="005A463D" w:rsidRPr="00D604AD" w:rsidRDefault="005A463D" w:rsidP="00542CDD">
      <w:pPr>
        <w:spacing w:line="360" w:lineRule="auto"/>
        <w:rPr>
          <w:rFonts w:ascii="Palatino" w:hAnsi="Palatino"/>
          <w:szCs w:val="22"/>
          <w:lang w:val="en-GB"/>
        </w:rPr>
      </w:pPr>
    </w:p>
    <w:p w14:paraId="57499A27" w14:textId="77777777" w:rsidR="006A61A1" w:rsidRPr="00D604AD" w:rsidRDefault="0028523A" w:rsidP="0028523A">
      <w:pPr>
        <w:spacing w:line="360" w:lineRule="auto"/>
        <w:jc w:val="both"/>
        <w:rPr>
          <w:rFonts w:ascii="Palatino" w:hAnsi="Palatino"/>
          <w:szCs w:val="22"/>
          <w:lang w:val="en-GB"/>
        </w:rPr>
      </w:pPr>
      <w:r w:rsidRPr="00D604AD">
        <w:rPr>
          <w:rFonts w:ascii="Palatino" w:hAnsi="Palatino"/>
          <w:szCs w:val="22"/>
          <w:lang w:val="en-GB"/>
        </w:rPr>
        <w:lastRenderedPageBreak/>
        <w:t xml:space="preserve">As the study under title 4.2 on the possible impact of First Amendment doctrine on the constitutionality of counter-revenge porn statutes has shown, the legal language of the bill must not be over-inclusive and </w:t>
      </w:r>
      <w:r w:rsidR="009C545F" w:rsidRPr="00D604AD">
        <w:rPr>
          <w:rFonts w:ascii="Palatino" w:hAnsi="Palatino"/>
          <w:szCs w:val="22"/>
          <w:lang w:val="en-GB"/>
        </w:rPr>
        <w:t>thus impinge upon</w:t>
      </w:r>
      <w:r w:rsidRPr="00D604AD">
        <w:rPr>
          <w:rFonts w:ascii="Palatino" w:hAnsi="Palatino"/>
          <w:szCs w:val="22"/>
          <w:lang w:val="en-GB"/>
        </w:rPr>
        <w:t xml:space="preserve"> free speech. Though such concerns do appear to be more prevalent in the US, it is nevertheless important to pro-actively meet these concerns and provide enough (but not too many) exemptions </w:t>
      </w:r>
      <w:r w:rsidR="008E165C" w:rsidRPr="00D604AD">
        <w:rPr>
          <w:rFonts w:ascii="Palatino" w:hAnsi="Palatino"/>
          <w:szCs w:val="22"/>
          <w:lang w:val="en-GB"/>
        </w:rPr>
        <w:t xml:space="preserve">from criminal liability where they are deemed necessary. For instance, </w:t>
      </w:r>
      <w:r w:rsidR="00F26271" w:rsidRPr="00D604AD">
        <w:rPr>
          <w:rFonts w:ascii="Palatino" w:hAnsi="Palatino"/>
          <w:szCs w:val="22"/>
          <w:lang w:val="en-GB"/>
        </w:rPr>
        <w:t>a commercial exception must be provided</w:t>
      </w:r>
      <w:r w:rsidR="008E165C" w:rsidRPr="00D604AD">
        <w:rPr>
          <w:rFonts w:ascii="Palatino" w:hAnsi="Palatino"/>
          <w:szCs w:val="22"/>
          <w:lang w:val="en-GB"/>
        </w:rPr>
        <w:t xml:space="preserve"> for the secondary distribution of images </w:t>
      </w:r>
      <w:r w:rsidR="009C545F" w:rsidRPr="00D604AD">
        <w:rPr>
          <w:rFonts w:ascii="Palatino" w:hAnsi="Palatino"/>
          <w:szCs w:val="22"/>
          <w:lang w:val="en-GB"/>
        </w:rPr>
        <w:t>that</w:t>
      </w:r>
      <w:r w:rsidR="008E165C" w:rsidRPr="00D604AD">
        <w:rPr>
          <w:rFonts w:ascii="Palatino" w:hAnsi="Palatino"/>
          <w:szCs w:val="22"/>
          <w:lang w:val="en-GB"/>
        </w:rPr>
        <w:t xml:space="preserve"> were produced with the consent of the model involved</w:t>
      </w:r>
      <w:r w:rsidR="00F26271" w:rsidRPr="00D604AD">
        <w:rPr>
          <w:rFonts w:ascii="Palatino" w:hAnsi="Palatino"/>
          <w:szCs w:val="22"/>
          <w:lang w:val="en-GB"/>
        </w:rPr>
        <w:t xml:space="preserve"> and are used for advertising</w:t>
      </w:r>
      <w:r w:rsidR="009C545F" w:rsidRPr="00D604AD">
        <w:rPr>
          <w:rFonts w:ascii="Palatino" w:hAnsi="Palatino"/>
          <w:szCs w:val="22"/>
          <w:lang w:val="en-GB"/>
        </w:rPr>
        <w:t xml:space="preserve"> purposes</w:t>
      </w:r>
      <w:r w:rsidR="00F26271" w:rsidRPr="00D604AD">
        <w:rPr>
          <w:rFonts w:ascii="Palatino" w:hAnsi="Palatino"/>
          <w:szCs w:val="22"/>
          <w:lang w:val="en-GB"/>
        </w:rPr>
        <w:t>. Law enforcement officials too must be allowed to distribute sensitive images within the confines and for the purpose</w:t>
      </w:r>
      <w:r w:rsidR="009C545F" w:rsidRPr="00D604AD">
        <w:rPr>
          <w:rFonts w:ascii="Palatino" w:hAnsi="Palatino"/>
          <w:szCs w:val="22"/>
          <w:lang w:val="en-GB"/>
        </w:rPr>
        <w:t>s</w:t>
      </w:r>
      <w:r w:rsidR="00F26271" w:rsidRPr="00D604AD">
        <w:rPr>
          <w:rFonts w:ascii="Palatino" w:hAnsi="Palatino"/>
          <w:szCs w:val="22"/>
          <w:lang w:val="en-GB"/>
        </w:rPr>
        <w:t xml:space="preserve"> of a criminal investigation</w:t>
      </w:r>
      <w:r w:rsidR="00F26271" w:rsidRPr="00D604AD">
        <w:rPr>
          <w:rStyle w:val="Voetnootmarkering"/>
          <w:rFonts w:ascii="Palatino" w:hAnsi="Palatino"/>
          <w:szCs w:val="22"/>
          <w:lang w:val="en-GB"/>
        </w:rPr>
        <w:footnoteReference w:id="357"/>
      </w:r>
      <w:r w:rsidR="00F26271" w:rsidRPr="00D604AD">
        <w:rPr>
          <w:rFonts w:ascii="Palatino" w:hAnsi="Palatino"/>
          <w:szCs w:val="22"/>
          <w:lang w:val="en-GB"/>
        </w:rPr>
        <w:t>.</w:t>
      </w:r>
    </w:p>
    <w:p w14:paraId="3DABB3E4" w14:textId="77777777" w:rsidR="006A61A1" w:rsidRPr="00D604AD" w:rsidRDefault="006A61A1" w:rsidP="00542CDD">
      <w:pPr>
        <w:spacing w:line="360" w:lineRule="auto"/>
        <w:rPr>
          <w:rFonts w:ascii="Palatino" w:hAnsi="Palatino"/>
          <w:szCs w:val="22"/>
          <w:lang w:val="en-GB"/>
        </w:rPr>
      </w:pPr>
    </w:p>
    <w:p w14:paraId="7F2116FA" w14:textId="77777777" w:rsidR="00B577F9" w:rsidRPr="00D604AD" w:rsidRDefault="008E165C" w:rsidP="008E165C">
      <w:pPr>
        <w:spacing w:line="360" w:lineRule="auto"/>
        <w:jc w:val="both"/>
        <w:rPr>
          <w:rFonts w:ascii="Palatino" w:hAnsi="Palatino"/>
          <w:szCs w:val="22"/>
          <w:lang w:val="en-GB"/>
        </w:rPr>
      </w:pPr>
      <w:r w:rsidRPr="00D604AD">
        <w:rPr>
          <w:rFonts w:ascii="Palatino" w:hAnsi="Palatino"/>
          <w:szCs w:val="22"/>
          <w:lang w:val="en-GB"/>
        </w:rPr>
        <w:t>Aside from offering a clear description of t</w:t>
      </w:r>
      <w:r w:rsidR="00166B4B" w:rsidRPr="00D604AD">
        <w:rPr>
          <w:rFonts w:ascii="Palatino" w:hAnsi="Palatino"/>
          <w:szCs w:val="22"/>
          <w:lang w:val="en-GB"/>
        </w:rPr>
        <w:t>he targeted criminal conduct,</w:t>
      </w:r>
      <w:r w:rsidRPr="00D604AD">
        <w:rPr>
          <w:rFonts w:ascii="Palatino" w:hAnsi="Palatino"/>
          <w:szCs w:val="22"/>
          <w:lang w:val="en-GB"/>
        </w:rPr>
        <w:t xml:space="preserve"> its constitutive elements and </w:t>
      </w:r>
      <w:r w:rsidR="00166B4B" w:rsidRPr="00D604AD">
        <w:rPr>
          <w:rFonts w:ascii="Palatino" w:hAnsi="Palatino"/>
          <w:szCs w:val="22"/>
          <w:lang w:val="en-GB"/>
        </w:rPr>
        <w:t xml:space="preserve">possible </w:t>
      </w:r>
      <w:r w:rsidRPr="00D604AD">
        <w:rPr>
          <w:rFonts w:ascii="Palatino" w:hAnsi="Palatino"/>
          <w:szCs w:val="22"/>
          <w:lang w:val="en-GB"/>
        </w:rPr>
        <w:t xml:space="preserve">defences, an anti-revenge porn bill must also be sufficiently dissuasive. Such a deterrent quality can only be achieved by </w:t>
      </w:r>
      <w:r w:rsidR="00166B4B" w:rsidRPr="00D604AD">
        <w:rPr>
          <w:rFonts w:ascii="Palatino" w:hAnsi="Palatino"/>
          <w:szCs w:val="22"/>
          <w:lang w:val="en-GB"/>
        </w:rPr>
        <w:t>adding penalties that reflect the seriousness of the penali</w:t>
      </w:r>
      <w:r w:rsidR="001917DB">
        <w:rPr>
          <w:rFonts w:ascii="Palatino" w:hAnsi="Palatino"/>
          <w:szCs w:val="22"/>
          <w:lang w:val="en-GB"/>
        </w:rPr>
        <w:t>s</w:t>
      </w:r>
      <w:r w:rsidR="00166B4B" w:rsidRPr="00D604AD">
        <w:rPr>
          <w:rFonts w:ascii="Palatino" w:hAnsi="Palatino"/>
          <w:szCs w:val="22"/>
          <w:lang w:val="en-GB"/>
        </w:rPr>
        <w:t xml:space="preserve">ed behaviour. Therefore, monetary fines and sentences associated with </w:t>
      </w:r>
      <w:r w:rsidR="009E4E7C" w:rsidRPr="00D604AD">
        <w:rPr>
          <w:rFonts w:ascii="Palatino" w:hAnsi="Palatino"/>
          <w:szCs w:val="22"/>
          <w:lang w:val="en-GB"/>
        </w:rPr>
        <w:t>mere misdemeanours will prove insufficient</w:t>
      </w:r>
      <w:r w:rsidR="009E4E7C" w:rsidRPr="00D604AD">
        <w:rPr>
          <w:rStyle w:val="Voetnootmarkering"/>
          <w:rFonts w:ascii="Palatino" w:hAnsi="Palatino"/>
          <w:szCs w:val="22"/>
          <w:lang w:val="en-GB"/>
        </w:rPr>
        <w:footnoteReference w:id="358"/>
      </w:r>
      <w:r w:rsidR="00B577F9" w:rsidRPr="00D604AD">
        <w:rPr>
          <w:rFonts w:ascii="Palatino" w:hAnsi="Palatino"/>
          <w:szCs w:val="22"/>
          <w:lang w:val="en-GB"/>
        </w:rPr>
        <w:t xml:space="preserve">. As both the New Jersey and the Illinois statute </w:t>
      </w:r>
      <w:r w:rsidR="009C545F" w:rsidRPr="00D604AD">
        <w:rPr>
          <w:rFonts w:ascii="Palatino" w:hAnsi="Palatino"/>
          <w:szCs w:val="22"/>
          <w:lang w:val="en-GB"/>
        </w:rPr>
        <w:t>show</w:t>
      </w:r>
      <w:r w:rsidR="00B577F9" w:rsidRPr="00D604AD">
        <w:rPr>
          <w:rFonts w:ascii="Palatino" w:hAnsi="Palatino"/>
          <w:szCs w:val="22"/>
          <w:lang w:val="en-GB"/>
        </w:rPr>
        <w:t>, a prison sentence of three to five years, complemented by a monetary fine of up to 30.000,00 USD (which corresponds to an approximate 27.350,00 EUR) and possible forfeiture of the profits received from exploiting the criminal conduct</w:t>
      </w:r>
      <w:r w:rsidR="009C545F" w:rsidRPr="00D604AD">
        <w:rPr>
          <w:rFonts w:ascii="Palatino" w:hAnsi="Palatino"/>
          <w:szCs w:val="22"/>
          <w:lang w:val="en-GB"/>
        </w:rPr>
        <w:t>,</w:t>
      </w:r>
      <w:r w:rsidR="00B577F9" w:rsidRPr="00D604AD">
        <w:rPr>
          <w:rFonts w:ascii="Palatino" w:hAnsi="Palatino"/>
          <w:szCs w:val="22"/>
          <w:lang w:val="en-GB"/>
        </w:rPr>
        <w:t xml:space="preserve"> would seem appropriate.</w:t>
      </w:r>
    </w:p>
    <w:p w14:paraId="337B7D44" w14:textId="77777777" w:rsidR="00B577F9" w:rsidRPr="00D604AD" w:rsidRDefault="00B577F9" w:rsidP="008E165C">
      <w:pPr>
        <w:spacing w:line="360" w:lineRule="auto"/>
        <w:jc w:val="both"/>
        <w:rPr>
          <w:rFonts w:ascii="Palatino" w:hAnsi="Palatino"/>
          <w:szCs w:val="22"/>
          <w:lang w:val="en-GB"/>
        </w:rPr>
      </w:pPr>
    </w:p>
    <w:p w14:paraId="23816AB4" w14:textId="77777777" w:rsidR="008E165C" w:rsidRPr="00D604AD" w:rsidRDefault="00B577F9" w:rsidP="008E165C">
      <w:pPr>
        <w:spacing w:line="360" w:lineRule="auto"/>
        <w:jc w:val="both"/>
        <w:rPr>
          <w:rFonts w:ascii="Palatino" w:hAnsi="Palatino"/>
          <w:szCs w:val="22"/>
          <w:lang w:val="en-GB"/>
        </w:rPr>
      </w:pPr>
      <w:r w:rsidRPr="00D604AD">
        <w:rPr>
          <w:rFonts w:ascii="Palatino" w:hAnsi="Palatino"/>
          <w:szCs w:val="22"/>
          <w:lang w:val="en-GB"/>
        </w:rPr>
        <w:t xml:space="preserve">Keeping in mind these useful pointers, drafting a fitting anti-revenge porn bill seems like a perfectly attainable </w:t>
      </w:r>
      <w:r w:rsidR="006677AE" w:rsidRPr="00D604AD">
        <w:rPr>
          <w:rFonts w:ascii="Palatino" w:hAnsi="Palatino"/>
          <w:szCs w:val="22"/>
          <w:lang w:val="en-GB"/>
        </w:rPr>
        <w:t xml:space="preserve">goal. Since FRANKS has </w:t>
      </w:r>
      <w:r w:rsidR="009C545F" w:rsidRPr="00D604AD">
        <w:rPr>
          <w:rFonts w:ascii="Palatino" w:hAnsi="Palatino"/>
          <w:szCs w:val="22"/>
          <w:lang w:val="en-GB"/>
        </w:rPr>
        <w:t xml:space="preserve">already </w:t>
      </w:r>
      <w:r w:rsidR="006677AE" w:rsidRPr="00D604AD">
        <w:rPr>
          <w:rFonts w:ascii="Palatino" w:hAnsi="Palatino"/>
          <w:szCs w:val="22"/>
          <w:lang w:val="en-GB"/>
        </w:rPr>
        <w:t xml:space="preserve">assisted numerous US states (and Congresswoman Speier) in crafting their own counter-revenge porn statutes, her guidelines on the matter might also offer valuable points of </w:t>
      </w:r>
      <w:r w:rsidR="009C545F" w:rsidRPr="00D604AD">
        <w:rPr>
          <w:rFonts w:ascii="Palatino" w:hAnsi="Palatino"/>
          <w:szCs w:val="22"/>
          <w:lang w:val="en-GB"/>
        </w:rPr>
        <w:t xml:space="preserve">legal </w:t>
      </w:r>
      <w:r w:rsidR="006677AE" w:rsidRPr="00D604AD">
        <w:rPr>
          <w:rFonts w:ascii="Palatino" w:hAnsi="Palatino"/>
          <w:szCs w:val="22"/>
          <w:lang w:val="en-GB"/>
        </w:rPr>
        <w:t>advice, even to foreign jurisdictions such as Belgium</w:t>
      </w:r>
      <w:r w:rsidR="006677AE" w:rsidRPr="00D604AD">
        <w:rPr>
          <w:rStyle w:val="Voetnootmarkering"/>
          <w:rFonts w:ascii="Palatino" w:hAnsi="Palatino"/>
          <w:szCs w:val="22"/>
          <w:lang w:val="en-GB"/>
        </w:rPr>
        <w:footnoteReference w:id="359"/>
      </w:r>
      <w:r w:rsidR="006677AE" w:rsidRPr="00D604AD">
        <w:rPr>
          <w:rFonts w:ascii="Palatino" w:hAnsi="Palatino"/>
          <w:szCs w:val="22"/>
          <w:lang w:val="en-GB"/>
        </w:rPr>
        <w:t>.</w:t>
      </w:r>
    </w:p>
    <w:p w14:paraId="36E73C6E" w14:textId="77777777" w:rsidR="008E165C" w:rsidRPr="00D604AD" w:rsidRDefault="008E165C" w:rsidP="008E165C">
      <w:pPr>
        <w:spacing w:line="360" w:lineRule="auto"/>
        <w:rPr>
          <w:rFonts w:ascii="Palatino" w:hAnsi="Palatino"/>
          <w:szCs w:val="22"/>
          <w:lang w:val="en-GB"/>
        </w:rPr>
      </w:pPr>
    </w:p>
    <w:p w14:paraId="600614E9" w14:textId="77777777" w:rsidR="006A61A1" w:rsidRPr="00D604AD" w:rsidRDefault="006A61A1" w:rsidP="00542CDD">
      <w:pPr>
        <w:spacing w:line="360" w:lineRule="auto"/>
        <w:rPr>
          <w:rFonts w:ascii="Palatino" w:hAnsi="Palatino"/>
          <w:szCs w:val="22"/>
          <w:lang w:val="en-GB"/>
        </w:rPr>
      </w:pPr>
    </w:p>
    <w:p w14:paraId="645D1D63" w14:textId="77777777" w:rsidR="006A61A1" w:rsidRPr="00D604AD" w:rsidRDefault="006A61A1" w:rsidP="00542CDD">
      <w:pPr>
        <w:spacing w:line="360" w:lineRule="auto"/>
        <w:rPr>
          <w:rFonts w:ascii="Palatino" w:hAnsi="Palatino"/>
          <w:szCs w:val="22"/>
          <w:lang w:val="en-GB"/>
        </w:rPr>
      </w:pPr>
    </w:p>
    <w:p w14:paraId="633D4AA3" w14:textId="77777777" w:rsidR="00824F4A" w:rsidRPr="00D604AD" w:rsidRDefault="00824F4A" w:rsidP="00542CDD">
      <w:pPr>
        <w:spacing w:line="360" w:lineRule="auto"/>
        <w:rPr>
          <w:rFonts w:ascii="Palatino" w:hAnsi="Palatino"/>
          <w:szCs w:val="22"/>
          <w:lang w:val="en-GB"/>
        </w:rPr>
      </w:pPr>
    </w:p>
    <w:p w14:paraId="416529BA" w14:textId="77777777" w:rsidR="00824F4A" w:rsidRPr="00D604AD" w:rsidRDefault="00824F4A" w:rsidP="00542CDD">
      <w:pPr>
        <w:spacing w:line="360" w:lineRule="auto"/>
        <w:rPr>
          <w:rFonts w:ascii="Palatino" w:hAnsi="Palatino"/>
          <w:szCs w:val="22"/>
          <w:lang w:val="en-GB"/>
        </w:rPr>
      </w:pPr>
    </w:p>
    <w:p w14:paraId="60FEAE98" w14:textId="77777777" w:rsidR="00824F4A" w:rsidRPr="00D604AD" w:rsidRDefault="00824F4A" w:rsidP="00542CDD">
      <w:pPr>
        <w:spacing w:line="360" w:lineRule="auto"/>
        <w:rPr>
          <w:rFonts w:ascii="Palatino" w:hAnsi="Palatino"/>
          <w:szCs w:val="22"/>
          <w:lang w:val="en-GB"/>
        </w:rPr>
      </w:pPr>
    </w:p>
    <w:p w14:paraId="257CD7E2" w14:textId="77777777" w:rsidR="006F4911" w:rsidRDefault="006F4911" w:rsidP="00542CDD">
      <w:pPr>
        <w:spacing w:line="360" w:lineRule="auto"/>
        <w:rPr>
          <w:rFonts w:ascii="Palatino" w:hAnsi="Palatino"/>
          <w:szCs w:val="22"/>
          <w:lang w:val="en-GB"/>
        </w:rPr>
      </w:pPr>
    </w:p>
    <w:p w14:paraId="4172CAB3" w14:textId="77777777" w:rsidR="006F4911" w:rsidRDefault="006F4911" w:rsidP="00542CDD">
      <w:pPr>
        <w:spacing w:line="360" w:lineRule="auto"/>
        <w:rPr>
          <w:rFonts w:ascii="Palatino" w:hAnsi="Palatino"/>
          <w:szCs w:val="22"/>
          <w:lang w:val="en-GB"/>
        </w:rPr>
      </w:pPr>
    </w:p>
    <w:p w14:paraId="6BD70772" w14:textId="77777777" w:rsidR="006F4911" w:rsidRDefault="006F4911" w:rsidP="00542CDD">
      <w:pPr>
        <w:spacing w:line="360" w:lineRule="auto"/>
        <w:rPr>
          <w:rFonts w:ascii="Palatino" w:hAnsi="Palatino"/>
          <w:szCs w:val="22"/>
          <w:lang w:val="en-GB"/>
        </w:rPr>
      </w:pPr>
    </w:p>
    <w:p w14:paraId="33459920" w14:textId="77777777" w:rsidR="006F4911" w:rsidRDefault="006F4911" w:rsidP="00542CDD">
      <w:pPr>
        <w:spacing w:line="360" w:lineRule="auto"/>
        <w:rPr>
          <w:rFonts w:ascii="Palatino" w:hAnsi="Palatino"/>
          <w:szCs w:val="22"/>
          <w:lang w:val="en-GB"/>
        </w:rPr>
      </w:pPr>
    </w:p>
    <w:p w14:paraId="10102C15" w14:textId="77777777" w:rsidR="006F4911" w:rsidRDefault="006F4911" w:rsidP="00542CDD">
      <w:pPr>
        <w:spacing w:line="360" w:lineRule="auto"/>
        <w:rPr>
          <w:rFonts w:ascii="Palatino" w:hAnsi="Palatino"/>
          <w:szCs w:val="22"/>
          <w:lang w:val="en-GB"/>
        </w:rPr>
      </w:pPr>
    </w:p>
    <w:p w14:paraId="5777D1BB" w14:textId="77777777" w:rsidR="006F4911" w:rsidRDefault="006F4911" w:rsidP="00542CDD">
      <w:pPr>
        <w:spacing w:line="360" w:lineRule="auto"/>
        <w:rPr>
          <w:rFonts w:ascii="Palatino" w:hAnsi="Palatino"/>
          <w:szCs w:val="22"/>
          <w:lang w:val="en-GB"/>
        </w:rPr>
      </w:pPr>
    </w:p>
    <w:p w14:paraId="2AB5E44D" w14:textId="77777777" w:rsidR="006F4911" w:rsidRDefault="006F4911" w:rsidP="00542CDD">
      <w:pPr>
        <w:spacing w:line="360" w:lineRule="auto"/>
        <w:rPr>
          <w:rFonts w:ascii="Palatino" w:hAnsi="Palatino"/>
          <w:szCs w:val="22"/>
          <w:lang w:val="en-GB"/>
        </w:rPr>
      </w:pPr>
    </w:p>
    <w:p w14:paraId="1F0430FF" w14:textId="77777777" w:rsidR="006F4911" w:rsidRDefault="006F4911" w:rsidP="00542CDD">
      <w:pPr>
        <w:spacing w:line="360" w:lineRule="auto"/>
        <w:rPr>
          <w:rFonts w:ascii="Palatino" w:hAnsi="Palatino"/>
          <w:szCs w:val="22"/>
          <w:lang w:val="en-GB"/>
        </w:rPr>
      </w:pPr>
    </w:p>
    <w:p w14:paraId="7ED86400" w14:textId="77777777" w:rsidR="006F4911" w:rsidRDefault="006F4911" w:rsidP="00542CDD">
      <w:pPr>
        <w:spacing w:line="360" w:lineRule="auto"/>
        <w:rPr>
          <w:rFonts w:ascii="Palatino" w:hAnsi="Palatino"/>
          <w:szCs w:val="22"/>
          <w:lang w:val="en-GB"/>
        </w:rPr>
      </w:pPr>
    </w:p>
    <w:p w14:paraId="4E814B23" w14:textId="77777777" w:rsidR="006F4911" w:rsidRDefault="006F4911" w:rsidP="00542CDD">
      <w:pPr>
        <w:spacing w:line="360" w:lineRule="auto"/>
        <w:rPr>
          <w:rFonts w:ascii="Palatino" w:hAnsi="Palatino"/>
          <w:szCs w:val="22"/>
          <w:lang w:val="en-GB"/>
        </w:rPr>
      </w:pPr>
    </w:p>
    <w:p w14:paraId="512C505C" w14:textId="77777777" w:rsidR="006F4911" w:rsidRDefault="006F4911" w:rsidP="00542CDD">
      <w:pPr>
        <w:spacing w:line="360" w:lineRule="auto"/>
        <w:rPr>
          <w:rFonts w:ascii="Palatino" w:hAnsi="Palatino"/>
          <w:szCs w:val="22"/>
          <w:lang w:val="en-GB"/>
        </w:rPr>
      </w:pPr>
    </w:p>
    <w:p w14:paraId="2C13C0AD" w14:textId="77777777" w:rsidR="006F4911" w:rsidRDefault="006F4911" w:rsidP="00542CDD">
      <w:pPr>
        <w:spacing w:line="360" w:lineRule="auto"/>
        <w:rPr>
          <w:rFonts w:ascii="Palatino" w:hAnsi="Palatino"/>
          <w:szCs w:val="22"/>
          <w:lang w:val="en-GB"/>
        </w:rPr>
      </w:pPr>
    </w:p>
    <w:p w14:paraId="0CD36BDE" w14:textId="77777777" w:rsidR="006F4911" w:rsidRDefault="006F4911" w:rsidP="00542CDD">
      <w:pPr>
        <w:spacing w:line="360" w:lineRule="auto"/>
        <w:rPr>
          <w:rFonts w:ascii="Palatino" w:hAnsi="Palatino"/>
          <w:szCs w:val="22"/>
          <w:lang w:val="en-GB"/>
        </w:rPr>
      </w:pPr>
    </w:p>
    <w:p w14:paraId="25DDCDE9" w14:textId="77777777" w:rsidR="006F4911" w:rsidRDefault="006F4911" w:rsidP="00542CDD">
      <w:pPr>
        <w:spacing w:line="360" w:lineRule="auto"/>
        <w:rPr>
          <w:rFonts w:ascii="Palatino" w:hAnsi="Palatino"/>
          <w:szCs w:val="22"/>
          <w:lang w:val="en-GB"/>
        </w:rPr>
      </w:pPr>
    </w:p>
    <w:p w14:paraId="49312834" w14:textId="77777777" w:rsidR="006F4911" w:rsidRDefault="006F4911" w:rsidP="00542CDD">
      <w:pPr>
        <w:spacing w:line="360" w:lineRule="auto"/>
        <w:rPr>
          <w:rFonts w:ascii="Palatino" w:hAnsi="Palatino"/>
          <w:szCs w:val="22"/>
          <w:lang w:val="en-GB"/>
        </w:rPr>
      </w:pPr>
    </w:p>
    <w:p w14:paraId="7DE03472" w14:textId="77777777" w:rsidR="006F4911" w:rsidRDefault="006F4911" w:rsidP="00542CDD">
      <w:pPr>
        <w:spacing w:line="360" w:lineRule="auto"/>
        <w:rPr>
          <w:rFonts w:ascii="Palatino" w:hAnsi="Palatino"/>
          <w:szCs w:val="22"/>
          <w:lang w:val="en-GB"/>
        </w:rPr>
      </w:pPr>
    </w:p>
    <w:p w14:paraId="1D48E64A" w14:textId="77777777" w:rsidR="006F4911" w:rsidRDefault="006F4911" w:rsidP="00542CDD">
      <w:pPr>
        <w:spacing w:line="360" w:lineRule="auto"/>
        <w:rPr>
          <w:rFonts w:ascii="Palatino" w:hAnsi="Palatino"/>
          <w:szCs w:val="22"/>
          <w:lang w:val="en-GB"/>
        </w:rPr>
      </w:pPr>
    </w:p>
    <w:p w14:paraId="10B75584" w14:textId="77777777" w:rsidR="006F4911" w:rsidRDefault="006F4911" w:rsidP="00542CDD">
      <w:pPr>
        <w:spacing w:line="360" w:lineRule="auto"/>
        <w:rPr>
          <w:rFonts w:ascii="Palatino" w:hAnsi="Palatino"/>
          <w:szCs w:val="22"/>
          <w:lang w:val="en-GB"/>
        </w:rPr>
      </w:pPr>
    </w:p>
    <w:p w14:paraId="64585802" w14:textId="77777777" w:rsidR="006F4911" w:rsidRDefault="006F4911" w:rsidP="00542CDD">
      <w:pPr>
        <w:spacing w:line="360" w:lineRule="auto"/>
        <w:rPr>
          <w:rFonts w:ascii="Palatino" w:hAnsi="Palatino"/>
          <w:szCs w:val="22"/>
          <w:lang w:val="en-GB"/>
        </w:rPr>
      </w:pPr>
    </w:p>
    <w:p w14:paraId="2C352144" w14:textId="77777777" w:rsidR="006F4911" w:rsidRDefault="006F4911" w:rsidP="00542CDD">
      <w:pPr>
        <w:spacing w:line="360" w:lineRule="auto"/>
        <w:rPr>
          <w:rFonts w:ascii="Palatino" w:hAnsi="Palatino"/>
          <w:szCs w:val="22"/>
          <w:lang w:val="en-GB"/>
        </w:rPr>
      </w:pPr>
    </w:p>
    <w:p w14:paraId="0D49EDB2" w14:textId="77777777" w:rsidR="006F4911" w:rsidRDefault="006F4911" w:rsidP="00542CDD">
      <w:pPr>
        <w:spacing w:line="360" w:lineRule="auto"/>
        <w:rPr>
          <w:rFonts w:ascii="Palatino" w:hAnsi="Palatino"/>
          <w:szCs w:val="22"/>
          <w:lang w:val="en-GB"/>
        </w:rPr>
      </w:pPr>
    </w:p>
    <w:p w14:paraId="68307DC9" w14:textId="77777777" w:rsidR="006F4911" w:rsidRDefault="006F4911" w:rsidP="00542CDD">
      <w:pPr>
        <w:spacing w:line="360" w:lineRule="auto"/>
        <w:rPr>
          <w:rFonts w:ascii="Palatino" w:hAnsi="Palatino"/>
          <w:szCs w:val="22"/>
          <w:lang w:val="en-GB"/>
        </w:rPr>
      </w:pPr>
    </w:p>
    <w:p w14:paraId="275663BC" w14:textId="77777777" w:rsidR="006F4911" w:rsidRDefault="006F4911" w:rsidP="00542CDD">
      <w:pPr>
        <w:spacing w:line="360" w:lineRule="auto"/>
        <w:rPr>
          <w:rFonts w:ascii="Palatino" w:hAnsi="Palatino"/>
          <w:szCs w:val="22"/>
          <w:lang w:val="en-GB"/>
        </w:rPr>
      </w:pPr>
    </w:p>
    <w:p w14:paraId="6E6E3B12" w14:textId="77777777" w:rsidR="005A463D" w:rsidRDefault="005A463D" w:rsidP="00542CDD">
      <w:pPr>
        <w:spacing w:line="360" w:lineRule="auto"/>
        <w:rPr>
          <w:rFonts w:ascii="Palatino" w:hAnsi="Palatino"/>
          <w:szCs w:val="22"/>
          <w:lang w:val="en-GB"/>
        </w:rPr>
      </w:pPr>
    </w:p>
    <w:p w14:paraId="15DD05B9" w14:textId="77777777" w:rsidR="005A463D" w:rsidRDefault="005A463D" w:rsidP="00542CDD">
      <w:pPr>
        <w:spacing w:line="360" w:lineRule="auto"/>
        <w:rPr>
          <w:rFonts w:ascii="Palatino" w:hAnsi="Palatino"/>
          <w:szCs w:val="22"/>
          <w:lang w:val="en-GB"/>
        </w:rPr>
      </w:pPr>
    </w:p>
    <w:p w14:paraId="5B313823" w14:textId="77777777" w:rsidR="005A463D" w:rsidRDefault="005A463D" w:rsidP="00542CDD">
      <w:pPr>
        <w:spacing w:line="360" w:lineRule="auto"/>
        <w:rPr>
          <w:rFonts w:ascii="Palatino" w:hAnsi="Palatino"/>
          <w:szCs w:val="22"/>
          <w:lang w:val="en-GB"/>
        </w:rPr>
      </w:pPr>
    </w:p>
    <w:p w14:paraId="0A437DD2" w14:textId="77777777" w:rsidR="005A463D" w:rsidRDefault="005A463D" w:rsidP="00542CDD">
      <w:pPr>
        <w:spacing w:line="360" w:lineRule="auto"/>
        <w:rPr>
          <w:rFonts w:ascii="Palatino" w:hAnsi="Palatino"/>
          <w:szCs w:val="22"/>
          <w:lang w:val="en-GB"/>
        </w:rPr>
      </w:pPr>
    </w:p>
    <w:p w14:paraId="5A3E925E" w14:textId="77777777" w:rsidR="005A463D" w:rsidRDefault="005A463D" w:rsidP="00542CDD">
      <w:pPr>
        <w:spacing w:line="360" w:lineRule="auto"/>
        <w:rPr>
          <w:rFonts w:ascii="Palatino" w:hAnsi="Palatino"/>
          <w:szCs w:val="22"/>
          <w:lang w:val="en-GB"/>
        </w:rPr>
      </w:pPr>
    </w:p>
    <w:p w14:paraId="2D81F904" w14:textId="77777777" w:rsidR="005A463D" w:rsidRDefault="005A463D" w:rsidP="00542CDD">
      <w:pPr>
        <w:spacing w:line="360" w:lineRule="auto"/>
        <w:rPr>
          <w:rFonts w:ascii="Palatino" w:hAnsi="Palatino"/>
          <w:szCs w:val="22"/>
          <w:lang w:val="en-GB"/>
        </w:rPr>
      </w:pPr>
    </w:p>
    <w:p w14:paraId="6E3AD243" w14:textId="77777777" w:rsidR="005A463D" w:rsidRDefault="005A463D" w:rsidP="00542CDD">
      <w:pPr>
        <w:spacing w:line="360" w:lineRule="auto"/>
        <w:rPr>
          <w:rFonts w:ascii="Palatino" w:hAnsi="Palatino"/>
          <w:szCs w:val="22"/>
          <w:lang w:val="en-GB"/>
        </w:rPr>
      </w:pPr>
    </w:p>
    <w:p w14:paraId="61A13CF0" w14:textId="77777777" w:rsidR="005A463D" w:rsidRDefault="005A463D" w:rsidP="00542CDD">
      <w:pPr>
        <w:spacing w:line="360" w:lineRule="auto"/>
        <w:rPr>
          <w:rFonts w:ascii="Palatino" w:hAnsi="Palatino"/>
          <w:szCs w:val="22"/>
          <w:lang w:val="en-GB"/>
        </w:rPr>
      </w:pPr>
    </w:p>
    <w:p w14:paraId="01ABB2E9" w14:textId="77777777" w:rsidR="005A463D" w:rsidRDefault="005A463D" w:rsidP="00542CDD">
      <w:pPr>
        <w:spacing w:line="360" w:lineRule="auto"/>
        <w:rPr>
          <w:rFonts w:ascii="Palatino" w:hAnsi="Palatino"/>
          <w:szCs w:val="22"/>
          <w:lang w:val="en-GB"/>
        </w:rPr>
      </w:pPr>
    </w:p>
    <w:p w14:paraId="32FB4174" w14:textId="77777777" w:rsidR="005A463D" w:rsidRDefault="005A463D" w:rsidP="00542CDD">
      <w:pPr>
        <w:spacing w:line="360" w:lineRule="auto"/>
        <w:rPr>
          <w:rFonts w:ascii="Palatino" w:hAnsi="Palatino"/>
          <w:szCs w:val="22"/>
          <w:lang w:val="en-GB"/>
        </w:rPr>
      </w:pPr>
    </w:p>
    <w:p w14:paraId="12EB25E1" w14:textId="77777777" w:rsidR="00824F4A" w:rsidRPr="00D604AD" w:rsidRDefault="00824F4A" w:rsidP="00542CDD">
      <w:pPr>
        <w:spacing w:line="360" w:lineRule="auto"/>
        <w:rPr>
          <w:rFonts w:ascii="Palatino" w:hAnsi="Palatino"/>
          <w:szCs w:val="22"/>
          <w:lang w:val="en-GB"/>
        </w:rPr>
      </w:pPr>
    </w:p>
    <w:p w14:paraId="6218D9F7" w14:textId="77777777" w:rsidR="00824F4A" w:rsidRPr="00D604AD" w:rsidRDefault="00824F4A" w:rsidP="00542CDD">
      <w:pPr>
        <w:spacing w:line="360" w:lineRule="auto"/>
        <w:rPr>
          <w:rFonts w:ascii="Palatino" w:hAnsi="Palatino"/>
          <w:szCs w:val="22"/>
          <w:lang w:val="en-GB"/>
        </w:rPr>
      </w:pPr>
    </w:p>
    <w:p w14:paraId="6E6EBF88" w14:textId="77777777" w:rsidR="00824F4A" w:rsidRPr="00D604AD" w:rsidRDefault="004C4F2C" w:rsidP="00824F4A">
      <w:pPr>
        <w:spacing w:line="360" w:lineRule="auto"/>
        <w:jc w:val="right"/>
        <w:rPr>
          <w:rFonts w:ascii="Palatino" w:hAnsi="Palatino"/>
          <w:b/>
          <w:szCs w:val="22"/>
          <w:lang w:val="en-GB"/>
        </w:rPr>
      </w:pPr>
      <w:r>
        <w:rPr>
          <w:rFonts w:ascii="Palatino" w:hAnsi="Palatino"/>
          <w:b/>
          <w:szCs w:val="22"/>
          <w:lang w:val="en-GB"/>
        </w:rPr>
        <w:lastRenderedPageBreak/>
        <w:t>POSSIBLE ALTERN</w:t>
      </w:r>
      <w:r w:rsidR="00824F4A" w:rsidRPr="00D604AD">
        <w:rPr>
          <w:rFonts w:ascii="Palatino" w:hAnsi="Palatino"/>
          <w:b/>
          <w:szCs w:val="22"/>
          <w:lang w:val="en-GB"/>
        </w:rPr>
        <w:t>ATIVE</w:t>
      </w:r>
    </w:p>
    <w:p w14:paraId="29B6A657" w14:textId="77777777" w:rsidR="00837F1F" w:rsidRPr="00D604AD" w:rsidRDefault="00824F4A" w:rsidP="00824F4A">
      <w:pPr>
        <w:spacing w:line="360" w:lineRule="auto"/>
        <w:jc w:val="right"/>
        <w:rPr>
          <w:rFonts w:ascii="Palatino" w:hAnsi="Palatino"/>
          <w:b/>
          <w:szCs w:val="22"/>
          <w:lang w:val="en-GB"/>
        </w:rPr>
      </w:pPr>
      <w:r w:rsidRPr="00D604AD">
        <w:rPr>
          <w:rFonts w:ascii="Palatino" w:hAnsi="Palatino"/>
          <w:b/>
          <w:szCs w:val="22"/>
          <w:lang w:val="en-GB"/>
        </w:rPr>
        <w:t>__________________________________________________</w:t>
      </w:r>
      <w:r w:rsidR="006F4911">
        <w:rPr>
          <w:rFonts w:ascii="Palatino" w:hAnsi="Palatino"/>
          <w:b/>
          <w:szCs w:val="22"/>
          <w:lang w:val="en-GB"/>
        </w:rPr>
        <w:t>_________________________</w:t>
      </w:r>
    </w:p>
    <w:p w14:paraId="5F181AAA" w14:textId="77777777" w:rsidR="00837F1F" w:rsidRPr="00D604AD" w:rsidRDefault="00837F1F" w:rsidP="00542CDD">
      <w:pPr>
        <w:spacing w:line="360" w:lineRule="auto"/>
        <w:rPr>
          <w:rFonts w:ascii="Palatino" w:hAnsi="Palatino"/>
          <w:szCs w:val="22"/>
          <w:lang w:val="en-GB"/>
        </w:rPr>
      </w:pPr>
    </w:p>
    <w:p w14:paraId="3AC3DB67" w14:textId="77777777" w:rsidR="00837F1F" w:rsidRPr="00D604AD" w:rsidRDefault="00837F1F" w:rsidP="00B40140">
      <w:pPr>
        <w:pStyle w:val="Lijstalinea"/>
        <w:numPr>
          <w:ilvl w:val="0"/>
          <w:numId w:val="1"/>
        </w:numPr>
        <w:spacing w:line="360" w:lineRule="auto"/>
        <w:ind w:left="567"/>
        <w:rPr>
          <w:rFonts w:ascii="Palatino" w:hAnsi="Palatino"/>
          <w:b/>
          <w:szCs w:val="22"/>
          <w:lang w:val="en-GB"/>
        </w:rPr>
      </w:pPr>
      <w:r w:rsidRPr="00D604AD">
        <w:rPr>
          <w:rFonts w:ascii="Palatino" w:hAnsi="Palatino"/>
          <w:b/>
          <w:szCs w:val="22"/>
          <w:lang w:val="en-GB"/>
        </w:rPr>
        <w:t>The right to be forgotten</w:t>
      </w:r>
    </w:p>
    <w:p w14:paraId="06C4CAA0" w14:textId="77777777" w:rsidR="00794BC4" w:rsidRPr="00D604AD" w:rsidRDefault="00794BC4" w:rsidP="00837F1F">
      <w:pPr>
        <w:spacing w:line="360" w:lineRule="auto"/>
        <w:rPr>
          <w:rFonts w:ascii="Palatino" w:hAnsi="Palatino"/>
          <w:b/>
          <w:szCs w:val="22"/>
          <w:lang w:val="en-GB"/>
        </w:rPr>
      </w:pPr>
    </w:p>
    <w:p w14:paraId="469E0530" w14:textId="77777777" w:rsidR="00D153E9" w:rsidRPr="00D604AD" w:rsidRDefault="00545148" w:rsidP="00545148">
      <w:pPr>
        <w:spacing w:line="360" w:lineRule="auto"/>
        <w:jc w:val="both"/>
        <w:rPr>
          <w:rFonts w:ascii="Palatino" w:hAnsi="Palatino"/>
          <w:szCs w:val="22"/>
          <w:lang w:val="en-GB"/>
        </w:rPr>
      </w:pPr>
      <w:r w:rsidRPr="00D604AD">
        <w:rPr>
          <w:rFonts w:ascii="Palatino" w:hAnsi="Palatino"/>
          <w:szCs w:val="22"/>
          <w:lang w:val="en-GB"/>
        </w:rPr>
        <w:t>As was demonstrate</w:t>
      </w:r>
      <w:r w:rsidR="00E85E4C" w:rsidRPr="00D604AD">
        <w:rPr>
          <w:rFonts w:ascii="Palatino" w:hAnsi="Palatino"/>
          <w:szCs w:val="22"/>
          <w:lang w:val="en-GB"/>
        </w:rPr>
        <w:t>d in chapters 3 and 4, national counter-</w:t>
      </w:r>
      <w:r w:rsidRPr="00D604AD">
        <w:rPr>
          <w:rFonts w:ascii="Palatino" w:hAnsi="Palatino"/>
          <w:szCs w:val="22"/>
          <w:lang w:val="en-GB"/>
        </w:rPr>
        <w:t xml:space="preserve">revenge porn responses in </w:t>
      </w:r>
      <w:r w:rsidR="00E54B66" w:rsidRPr="00D604AD">
        <w:rPr>
          <w:rFonts w:ascii="Palatino" w:hAnsi="Palatino"/>
          <w:szCs w:val="22"/>
          <w:lang w:val="en-GB"/>
        </w:rPr>
        <w:t xml:space="preserve">Belgium and the </w:t>
      </w:r>
      <w:r w:rsidR="00CC64AE" w:rsidRPr="00D604AD">
        <w:rPr>
          <w:rFonts w:ascii="Palatino" w:hAnsi="Palatino"/>
          <w:szCs w:val="22"/>
          <w:lang w:val="en-GB"/>
        </w:rPr>
        <w:t>US</w:t>
      </w:r>
      <w:r w:rsidRPr="00D604AD">
        <w:rPr>
          <w:rFonts w:ascii="Palatino" w:hAnsi="Palatino"/>
          <w:szCs w:val="22"/>
          <w:lang w:val="en-GB"/>
        </w:rPr>
        <w:t xml:space="preserve"> are – save for a few praiseworthy exceptions </w:t>
      </w:r>
      <w:r w:rsidR="00E54B66" w:rsidRPr="00D604AD">
        <w:rPr>
          <w:rFonts w:ascii="Palatino" w:hAnsi="Palatino"/>
          <w:szCs w:val="22"/>
          <w:lang w:val="en-GB"/>
        </w:rPr>
        <w:t xml:space="preserve">at state level </w:t>
      </w:r>
      <w:r w:rsidRPr="00D604AD">
        <w:rPr>
          <w:rFonts w:ascii="Palatino" w:hAnsi="Palatino"/>
          <w:szCs w:val="22"/>
          <w:lang w:val="en-GB"/>
        </w:rPr>
        <w:t>– either entirely nonexisten</w:t>
      </w:r>
      <w:r w:rsidR="005B5201" w:rsidRPr="00D604AD">
        <w:rPr>
          <w:rFonts w:ascii="Palatino" w:hAnsi="Palatino"/>
          <w:szCs w:val="22"/>
          <w:lang w:val="en-GB"/>
        </w:rPr>
        <w:t>t or to some degree</w:t>
      </w:r>
      <w:r w:rsidRPr="00D604AD">
        <w:rPr>
          <w:rFonts w:ascii="Palatino" w:hAnsi="Palatino"/>
          <w:szCs w:val="22"/>
          <w:lang w:val="en-GB"/>
        </w:rPr>
        <w:t xml:space="preserve"> wanting. Therefore, absent a </w:t>
      </w:r>
      <w:r w:rsidR="006B3412" w:rsidRPr="00D604AD">
        <w:rPr>
          <w:rFonts w:ascii="Palatino" w:hAnsi="Palatino"/>
          <w:szCs w:val="22"/>
          <w:lang w:val="en-GB"/>
        </w:rPr>
        <w:t>satisfactory – preferably criminal – legal device to bring the actual perpetrators and redistributors of revenge porn images to justice, persons who were victimi</w:t>
      </w:r>
      <w:r w:rsidR="00814263">
        <w:rPr>
          <w:rFonts w:ascii="Palatino" w:hAnsi="Palatino"/>
          <w:szCs w:val="22"/>
          <w:lang w:val="en-GB"/>
        </w:rPr>
        <w:t>s</w:t>
      </w:r>
      <w:r w:rsidR="006B3412" w:rsidRPr="00D604AD">
        <w:rPr>
          <w:rFonts w:ascii="Palatino" w:hAnsi="Palatino"/>
          <w:szCs w:val="22"/>
          <w:lang w:val="en-GB"/>
        </w:rPr>
        <w:t xml:space="preserve">ed online must look for alternative ways of limiting their unwanted exposure. If the current state of the law does not permit the issuance of effective take-down orders or offer other means of curtailing the </w:t>
      </w:r>
      <w:r w:rsidR="00E54B66" w:rsidRPr="00D604AD">
        <w:rPr>
          <w:rFonts w:ascii="Palatino" w:hAnsi="Palatino"/>
          <w:szCs w:val="22"/>
          <w:lang w:val="en-GB"/>
        </w:rPr>
        <w:t>further</w:t>
      </w:r>
      <w:r w:rsidR="006B3412" w:rsidRPr="00D604AD">
        <w:rPr>
          <w:rFonts w:ascii="Palatino" w:hAnsi="Palatino"/>
          <w:szCs w:val="22"/>
          <w:lang w:val="en-GB"/>
        </w:rPr>
        <w:t xml:space="preserve"> dissemination of the</w:t>
      </w:r>
      <w:r w:rsidR="007B7720" w:rsidRPr="00D604AD">
        <w:rPr>
          <w:rFonts w:ascii="Palatino" w:hAnsi="Palatino"/>
          <w:szCs w:val="22"/>
          <w:lang w:val="en-GB"/>
        </w:rPr>
        <w:t xml:space="preserve"> </w:t>
      </w:r>
      <w:r w:rsidR="005B5201" w:rsidRPr="00D604AD">
        <w:rPr>
          <w:rFonts w:ascii="Palatino" w:hAnsi="Palatino"/>
          <w:szCs w:val="22"/>
          <w:lang w:val="en-GB"/>
        </w:rPr>
        <w:t>leaked</w:t>
      </w:r>
      <w:r w:rsidR="007B7720" w:rsidRPr="00D604AD">
        <w:rPr>
          <w:rFonts w:ascii="Palatino" w:hAnsi="Palatino"/>
          <w:szCs w:val="22"/>
          <w:lang w:val="en-GB"/>
        </w:rPr>
        <w:t xml:space="preserve"> imagery over the Web, </w:t>
      </w:r>
      <w:r w:rsidR="00AB1D55" w:rsidRPr="00D604AD">
        <w:rPr>
          <w:rFonts w:ascii="Palatino" w:hAnsi="Palatino"/>
          <w:szCs w:val="22"/>
          <w:lang w:val="en-GB"/>
        </w:rPr>
        <w:t xml:space="preserve">one must try and </w:t>
      </w:r>
      <w:r w:rsidR="00F851CC" w:rsidRPr="00D604AD">
        <w:rPr>
          <w:rFonts w:ascii="Palatino" w:hAnsi="Palatino"/>
          <w:szCs w:val="22"/>
          <w:lang w:val="en-GB"/>
        </w:rPr>
        <w:t>limit their online visibility as much as possible</w:t>
      </w:r>
      <w:r w:rsidR="00F851CC" w:rsidRPr="00D604AD">
        <w:rPr>
          <w:rStyle w:val="Voetnootmarkering"/>
          <w:rFonts w:ascii="Palatino" w:hAnsi="Palatino"/>
          <w:szCs w:val="22"/>
          <w:lang w:val="en-GB"/>
        </w:rPr>
        <w:footnoteReference w:id="360"/>
      </w:r>
      <w:r w:rsidR="00F851CC" w:rsidRPr="00D604AD">
        <w:rPr>
          <w:rFonts w:ascii="Palatino" w:hAnsi="Palatino"/>
          <w:szCs w:val="22"/>
          <w:lang w:val="en-GB"/>
        </w:rPr>
        <w:t xml:space="preserve">. One way of doing this is through the so-called ‘right to be forgotten’. </w:t>
      </w:r>
    </w:p>
    <w:p w14:paraId="3739CA98" w14:textId="77777777" w:rsidR="009B6701" w:rsidRPr="00D604AD" w:rsidRDefault="009B6701" w:rsidP="00545148">
      <w:pPr>
        <w:spacing w:line="360" w:lineRule="auto"/>
        <w:jc w:val="both"/>
        <w:rPr>
          <w:rFonts w:ascii="Palatino" w:hAnsi="Palatino"/>
          <w:szCs w:val="22"/>
          <w:lang w:val="en-GB"/>
        </w:rPr>
      </w:pPr>
    </w:p>
    <w:p w14:paraId="3F1DFFFC" w14:textId="77777777" w:rsidR="00BE4BC0" w:rsidRPr="00D604AD" w:rsidRDefault="009B6701" w:rsidP="00545148">
      <w:pPr>
        <w:spacing w:line="360" w:lineRule="auto"/>
        <w:jc w:val="both"/>
        <w:rPr>
          <w:rFonts w:ascii="Palatino" w:hAnsi="Palatino"/>
          <w:i/>
          <w:szCs w:val="22"/>
          <w:lang w:val="en-GB"/>
        </w:rPr>
      </w:pPr>
      <w:r w:rsidRPr="00D604AD">
        <w:rPr>
          <w:rFonts w:ascii="Palatino" w:hAnsi="Palatino"/>
          <w:szCs w:val="22"/>
          <w:lang w:val="en-GB"/>
        </w:rPr>
        <w:t>Though it is often portrayed as a ‘new’ right officially endorsed by the EU in its proposed General Data Protection Regulation</w:t>
      </w:r>
      <w:r w:rsidRPr="00D604AD">
        <w:rPr>
          <w:rStyle w:val="Voetnootmarkering"/>
          <w:rFonts w:ascii="Palatino" w:hAnsi="Palatino"/>
          <w:szCs w:val="22"/>
          <w:lang w:val="en-GB"/>
        </w:rPr>
        <w:footnoteReference w:id="361"/>
      </w:r>
      <w:r w:rsidRPr="00D604AD">
        <w:rPr>
          <w:rFonts w:ascii="Palatino" w:hAnsi="Palatino"/>
          <w:szCs w:val="22"/>
          <w:lang w:val="en-GB"/>
        </w:rPr>
        <w:t xml:space="preserve">, the right to be forgotten </w:t>
      </w:r>
      <w:r w:rsidR="00BE4BC0" w:rsidRPr="00D604AD">
        <w:rPr>
          <w:rFonts w:ascii="Palatino" w:hAnsi="Palatino"/>
          <w:szCs w:val="22"/>
          <w:lang w:val="en-GB"/>
        </w:rPr>
        <w:t xml:space="preserve">has a </w:t>
      </w:r>
      <w:r w:rsidR="00B17ED0" w:rsidRPr="00D604AD">
        <w:rPr>
          <w:rFonts w:ascii="Palatino" w:hAnsi="Palatino"/>
          <w:szCs w:val="22"/>
          <w:lang w:val="en-GB"/>
        </w:rPr>
        <w:t>rich</w:t>
      </w:r>
      <w:r w:rsidR="00BE4BC0" w:rsidRPr="00D604AD">
        <w:rPr>
          <w:rFonts w:ascii="Palatino" w:hAnsi="Palatino"/>
          <w:szCs w:val="22"/>
          <w:lang w:val="en-GB"/>
        </w:rPr>
        <w:t xml:space="preserve"> legal history within the European f</w:t>
      </w:r>
      <w:r w:rsidR="00B17ED0" w:rsidRPr="00D604AD">
        <w:rPr>
          <w:rFonts w:ascii="Palatino" w:hAnsi="Palatino"/>
          <w:szCs w:val="22"/>
          <w:lang w:val="en-GB"/>
        </w:rPr>
        <w:t>ramework and has been part of</w:t>
      </w:r>
      <w:r w:rsidR="00BE4BC0" w:rsidRPr="00D604AD">
        <w:rPr>
          <w:rFonts w:ascii="Palatino" w:hAnsi="Palatino"/>
          <w:szCs w:val="22"/>
          <w:lang w:val="en-GB"/>
        </w:rPr>
        <w:t xml:space="preserve"> the EU Data Protection Directive since its inception in 1995</w:t>
      </w:r>
      <w:r w:rsidR="00B17ED0" w:rsidRPr="00D604AD">
        <w:rPr>
          <w:rStyle w:val="Voetnootmarkering"/>
          <w:rFonts w:ascii="Palatino" w:hAnsi="Palatino"/>
          <w:szCs w:val="22"/>
          <w:lang w:val="en-GB"/>
        </w:rPr>
        <w:footnoteReference w:id="362"/>
      </w:r>
      <w:r w:rsidR="00BE4BC0" w:rsidRPr="00D604AD">
        <w:rPr>
          <w:rFonts w:ascii="Palatino" w:hAnsi="Palatino"/>
          <w:szCs w:val="22"/>
          <w:lang w:val="en-GB"/>
        </w:rPr>
        <w:t xml:space="preserve">: </w:t>
      </w:r>
      <w:r w:rsidR="00BE4BC0" w:rsidRPr="00D604AD">
        <w:rPr>
          <w:rFonts w:ascii="Palatino" w:hAnsi="Palatino"/>
          <w:i/>
          <w:szCs w:val="22"/>
          <w:lang w:val="en-GB"/>
        </w:rPr>
        <w:t>“Article 12 – Right of access. Member States shall guarantee every data subject the right to ob</w:t>
      </w:r>
      <w:r w:rsidR="006F4911">
        <w:rPr>
          <w:rFonts w:ascii="Palatino" w:hAnsi="Palatino"/>
          <w:i/>
          <w:szCs w:val="22"/>
          <w:lang w:val="en-GB"/>
        </w:rPr>
        <w:t>tain from the (data) controller</w:t>
      </w:r>
      <w:r w:rsidR="00BE4BC0" w:rsidRPr="00D604AD">
        <w:rPr>
          <w:rFonts w:ascii="Palatino" w:hAnsi="Palatino"/>
          <w:i/>
          <w:szCs w:val="22"/>
          <w:lang w:val="en-GB"/>
        </w:rPr>
        <w:t>:</w:t>
      </w:r>
    </w:p>
    <w:p w14:paraId="7CF24D6C" w14:textId="77777777" w:rsidR="00BE4BC0" w:rsidRPr="00D604AD" w:rsidRDefault="00DF78CD" w:rsidP="00BE4BC0">
      <w:pPr>
        <w:pStyle w:val="Lijstalinea"/>
        <w:numPr>
          <w:ilvl w:val="0"/>
          <w:numId w:val="24"/>
        </w:numPr>
        <w:spacing w:line="360" w:lineRule="auto"/>
        <w:jc w:val="both"/>
        <w:rPr>
          <w:rFonts w:ascii="Palatino" w:hAnsi="Palatino"/>
          <w:i/>
          <w:szCs w:val="22"/>
          <w:lang w:val="en-GB"/>
        </w:rPr>
      </w:pPr>
      <w:r w:rsidRPr="00D604AD">
        <w:rPr>
          <w:rFonts w:ascii="Palatino" w:hAnsi="Palatino"/>
          <w:i/>
          <w:szCs w:val="22"/>
          <w:lang w:val="en-GB"/>
        </w:rPr>
        <w:t>[…]</w:t>
      </w:r>
    </w:p>
    <w:p w14:paraId="76911122" w14:textId="77777777" w:rsidR="00BE4BC0" w:rsidRPr="00D604AD" w:rsidRDefault="00BE4BC0" w:rsidP="00BE4BC0">
      <w:pPr>
        <w:pStyle w:val="Lijstalinea"/>
        <w:numPr>
          <w:ilvl w:val="0"/>
          <w:numId w:val="24"/>
        </w:numPr>
        <w:spacing w:line="360" w:lineRule="auto"/>
        <w:jc w:val="both"/>
        <w:rPr>
          <w:rFonts w:ascii="Palatino" w:hAnsi="Palatino"/>
          <w:i/>
          <w:szCs w:val="22"/>
          <w:lang w:val="en-GB"/>
        </w:rPr>
      </w:pPr>
      <w:r w:rsidRPr="00D604AD">
        <w:rPr>
          <w:rFonts w:ascii="Palatino" w:hAnsi="Palatino"/>
          <w:i/>
          <w:szCs w:val="22"/>
          <w:lang w:val="en-GB"/>
        </w:rPr>
        <w:t>as appropriate the rectification,</w:t>
      </w:r>
      <w:r w:rsidRPr="00D604AD">
        <w:rPr>
          <w:rFonts w:ascii="Palatino" w:hAnsi="Palatino"/>
          <w:b/>
          <w:i/>
          <w:szCs w:val="22"/>
          <w:lang w:val="en-GB"/>
        </w:rPr>
        <w:t xml:space="preserve"> </w:t>
      </w:r>
      <w:r w:rsidRPr="00D604AD">
        <w:rPr>
          <w:rFonts w:ascii="Palatino" w:hAnsi="Palatino"/>
          <w:b/>
          <w:i/>
          <w:szCs w:val="22"/>
          <w:u w:val="single"/>
          <w:lang w:val="en-GB"/>
        </w:rPr>
        <w:t>erasure</w:t>
      </w:r>
      <w:r w:rsidR="000035C7" w:rsidRPr="00D604AD">
        <w:rPr>
          <w:rFonts w:ascii="Palatino" w:hAnsi="Palatino"/>
          <w:b/>
          <w:i/>
          <w:szCs w:val="22"/>
          <w:lang w:val="en-GB"/>
        </w:rPr>
        <w:t xml:space="preserve"> </w:t>
      </w:r>
      <w:r w:rsidR="000035C7" w:rsidRPr="00D604AD">
        <w:rPr>
          <w:rFonts w:ascii="Palatino" w:hAnsi="Palatino"/>
          <w:i/>
          <w:szCs w:val="22"/>
          <w:lang w:val="en-GB"/>
        </w:rPr>
        <w:t>or blo</w:t>
      </w:r>
      <w:r w:rsidRPr="00D604AD">
        <w:rPr>
          <w:rFonts w:ascii="Palatino" w:hAnsi="Palatino"/>
          <w:i/>
          <w:szCs w:val="22"/>
          <w:lang w:val="en-GB"/>
        </w:rPr>
        <w:t xml:space="preserve">cking of data the processing of which does not comply with the provisions of this Directive, in particular because of the incomplete or inaccurate nature of the data; </w:t>
      </w:r>
    </w:p>
    <w:p w14:paraId="364B2A95" w14:textId="77777777" w:rsidR="009B6701" w:rsidRPr="00D604AD" w:rsidRDefault="00BE4BC0" w:rsidP="00BE4BC0">
      <w:pPr>
        <w:pStyle w:val="Lijstalinea"/>
        <w:numPr>
          <w:ilvl w:val="0"/>
          <w:numId w:val="24"/>
        </w:numPr>
        <w:spacing w:line="360" w:lineRule="auto"/>
        <w:jc w:val="both"/>
        <w:rPr>
          <w:rFonts w:ascii="Palatino" w:hAnsi="Palatino"/>
          <w:i/>
          <w:szCs w:val="22"/>
          <w:lang w:val="en-GB"/>
        </w:rPr>
      </w:pPr>
      <w:r w:rsidRPr="00D604AD">
        <w:rPr>
          <w:rFonts w:ascii="Palatino" w:hAnsi="Palatino"/>
          <w:i/>
          <w:szCs w:val="22"/>
          <w:lang w:val="en-GB"/>
        </w:rPr>
        <w:lastRenderedPageBreak/>
        <w:t xml:space="preserve">notification to third parties to whom the data have been disclosed of any rectification, erasure or blocking carried out in compliance with (b), unless </w:t>
      </w:r>
      <w:r w:rsidR="00503EAA" w:rsidRPr="00D604AD">
        <w:rPr>
          <w:rFonts w:ascii="Palatino" w:hAnsi="Palatino"/>
          <w:i/>
          <w:szCs w:val="22"/>
          <w:lang w:val="en-GB"/>
        </w:rPr>
        <w:t>this proves impossible or involv</w:t>
      </w:r>
      <w:r w:rsidRPr="00D604AD">
        <w:rPr>
          <w:rFonts w:ascii="Palatino" w:hAnsi="Palatino"/>
          <w:i/>
          <w:szCs w:val="22"/>
          <w:lang w:val="en-GB"/>
        </w:rPr>
        <w:t>es a disproportionate effort”</w:t>
      </w:r>
      <w:r w:rsidRPr="00D604AD">
        <w:rPr>
          <w:rStyle w:val="Voetnootmarkering"/>
          <w:rFonts w:ascii="Palatino" w:hAnsi="Palatino"/>
          <w:szCs w:val="22"/>
          <w:lang w:val="en-GB"/>
        </w:rPr>
        <w:footnoteReference w:id="363"/>
      </w:r>
      <w:r w:rsidRPr="00D604AD">
        <w:rPr>
          <w:rFonts w:ascii="Palatino" w:hAnsi="Palatino"/>
          <w:i/>
          <w:szCs w:val="22"/>
          <w:lang w:val="en-GB"/>
        </w:rPr>
        <w:t>.</w:t>
      </w:r>
    </w:p>
    <w:p w14:paraId="7CAD58E3" w14:textId="77777777" w:rsidR="00B17ED0" w:rsidRPr="00D604AD" w:rsidRDefault="005B5201" w:rsidP="00B17ED0">
      <w:pPr>
        <w:widowControl w:val="0"/>
        <w:autoSpaceDE w:val="0"/>
        <w:autoSpaceDN w:val="0"/>
        <w:adjustRightInd w:val="0"/>
        <w:spacing w:line="360" w:lineRule="auto"/>
        <w:jc w:val="both"/>
        <w:rPr>
          <w:rFonts w:ascii="Palatino" w:hAnsi="Palatino" w:cs="TimesNewRoman"/>
          <w:lang w:val="en-US"/>
        </w:rPr>
      </w:pPr>
      <w:r w:rsidRPr="00D604AD">
        <w:rPr>
          <w:rFonts w:ascii="Palatino" w:hAnsi="Palatino"/>
          <w:szCs w:val="22"/>
          <w:lang w:val="en-GB"/>
        </w:rPr>
        <w:t>Contrary to actually ‘creating’ it, t</w:t>
      </w:r>
      <w:r w:rsidR="00503EAA" w:rsidRPr="00D604AD">
        <w:rPr>
          <w:rFonts w:ascii="Palatino" w:hAnsi="Palatino"/>
          <w:szCs w:val="22"/>
          <w:lang w:val="en-GB"/>
        </w:rPr>
        <w:t xml:space="preserve">he new Data Protection Regulation will merely </w:t>
      </w:r>
      <w:r w:rsidR="00E54B66" w:rsidRPr="00D604AD">
        <w:rPr>
          <w:rFonts w:ascii="Palatino" w:hAnsi="Palatino"/>
          <w:szCs w:val="22"/>
          <w:lang w:val="en-GB"/>
        </w:rPr>
        <w:t>re-affirm</w:t>
      </w:r>
      <w:r w:rsidR="00503EAA" w:rsidRPr="00D604AD">
        <w:rPr>
          <w:rFonts w:ascii="Palatino" w:hAnsi="Palatino"/>
          <w:szCs w:val="22"/>
          <w:lang w:val="en-GB"/>
        </w:rPr>
        <w:t xml:space="preserve"> the already existent right to be forgotten – or more accurately ‘the right of erasure’ – by adopting </w:t>
      </w:r>
      <w:r w:rsidRPr="00D604AD">
        <w:rPr>
          <w:rFonts w:ascii="Palatino" w:hAnsi="Palatino"/>
          <w:szCs w:val="22"/>
          <w:lang w:val="en-GB"/>
        </w:rPr>
        <w:t xml:space="preserve">even </w:t>
      </w:r>
      <w:r w:rsidR="00503EAA" w:rsidRPr="00D604AD">
        <w:rPr>
          <w:rFonts w:ascii="Palatino" w:hAnsi="Palatino"/>
          <w:szCs w:val="22"/>
          <w:lang w:val="en-GB"/>
        </w:rPr>
        <w:t>stronger rights to erase</w:t>
      </w:r>
      <w:r w:rsidR="00503EAA" w:rsidRPr="00D604AD">
        <w:rPr>
          <w:rStyle w:val="Voetnootmarkering"/>
          <w:rFonts w:ascii="Palatino" w:hAnsi="Palatino"/>
          <w:szCs w:val="22"/>
          <w:lang w:val="en-GB"/>
        </w:rPr>
        <w:footnoteReference w:id="364"/>
      </w:r>
      <w:r w:rsidR="00503EAA" w:rsidRPr="00D604AD">
        <w:rPr>
          <w:rFonts w:ascii="Palatino" w:hAnsi="Palatino"/>
          <w:szCs w:val="22"/>
          <w:lang w:val="en-GB"/>
        </w:rPr>
        <w:t xml:space="preserve">. </w:t>
      </w:r>
      <w:r w:rsidR="006C534E" w:rsidRPr="00D604AD">
        <w:rPr>
          <w:rFonts w:ascii="Palatino" w:hAnsi="Palatino"/>
          <w:szCs w:val="22"/>
          <w:lang w:val="en-GB"/>
        </w:rPr>
        <w:t>The</w:t>
      </w:r>
      <w:r w:rsidR="00300F6E" w:rsidRPr="00D604AD">
        <w:rPr>
          <w:rFonts w:ascii="Palatino" w:hAnsi="Palatino"/>
          <w:szCs w:val="22"/>
          <w:lang w:val="en-GB"/>
        </w:rPr>
        <w:t xml:space="preserve"> futu</w:t>
      </w:r>
      <w:r w:rsidR="006C534E" w:rsidRPr="00D604AD">
        <w:rPr>
          <w:rFonts w:ascii="Palatino" w:hAnsi="Palatino"/>
          <w:szCs w:val="22"/>
          <w:lang w:val="en-GB"/>
        </w:rPr>
        <w:t>re article 17 of the Regulation will enable a data subject</w:t>
      </w:r>
      <w:r w:rsidR="006C534E" w:rsidRPr="00D604AD">
        <w:rPr>
          <w:rStyle w:val="Voetnootmarkering"/>
          <w:rFonts w:ascii="Palatino" w:hAnsi="Palatino"/>
          <w:szCs w:val="22"/>
          <w:lang w:val="en-GB"/>
        </w:rPr>
        <w:footnoteReference w:id="365"/>
      </w:r>
      <w:r w:rsidR="00300F6E" w:rsidRPr="00D604AD">
        <w:rPr>
          <w:rFonts w:ascii="Palatino" w:hAnsi="Palatino"/>
          <w:szCs w:val="22"/>
          <w:lang w:val="en-GB"/>
        </w:rPr>
        <w:t xml:space="preserve"> to </w:t>
      </w:r>
      <w:r w:rsidR="006C534E" w:rsidRPr="00D604AD">
        <w:rPr>
          <w:rFonts w:ascii="Palatino" w:hAnsi="Palatino"/>
          <w:szCs w:val="22"/>
          <w:lang w:val="en-GB"/>
        </w:rPr>
        <w:t>require a data controller</w:t>
      </w:r>
      <w:r w:rsidR="006C534E" w:rsidRPr="00D604AD">
        <w:rPr>
          <w:rStyle w:val="Voetnootmarkering"/>
          <w:rFonts w:ascii="Palatino" w:hAnsi="Palatino"/>
          <w:szCs w:val="22"/>
          <w:lang w:val="en-GB"/>
        </w:rPr>
        <w:footnoteReference w:id="366"/>
      </w:r>
      <w:r w:rsidR="006C534E" w:rsidRPr="00D604AD">
        <w:rPr>
          <w:rFonts w:ascii="Palatino" w:hAnsi="Palatino"/>
          <w:szCs w:val="22"/>
          <w:lang w:val="en-GB"/>
        </w:rPr>
        <w:t xml:space="preserve"> to erase the data subject’s </w:t>
      </w:r>
      <w:r w:rsidR="00B17ED0" w:rsidRPr="00D604AD">
        <w:rPr>
          <w:rFonts w:ascii="Palatino" w:hAnsi="Palatino"/>
          <w:szCs w:val="22"/>
          <w:lang w:val="en-GB"/>
        </w:rPr>
        <w:t xml:space="preserve">personal </w:t>
      </w:r>
      <w:r w:rsidR="006C534E" w:rsidRPr="00D604AD">
        <w:rPr>
          <w:rFonts w:ascii="Palatino" w:hAnsi="Palatino"/>
          <w:szCs w:val="22"/>
          <w:lang w:val="en-GB"/>
        </w:rPr>
        <w:t>information if there is no (longer) a legitimate reason for retaining it</w:t>
      </w:r>
      <w:r w:rsidR="006C534E" w:rsidRPr="00D604AD">
        <w:rPr>
          <w:rStyle w:val="Voetnootmarkering"/>
          <w:rFonts w:ascii="Palatino" w:hAnsi="Palatino"/>
          <w:szCs w:val="22"/>
          <w:lang w:val="en-GB"/>
        </w:rPr>
        <w:footnoteReference w:id="367"/>
      </w:r>
      <w:r w:rsidR="002B4A3B" w:rsidRPr="00D604AD">
        <w:rPr>
          <w:rFonts w:ascii="Palatino" w:hAnsi="Palatino"/>
          <w:szCs w:val="22"/>
          <w:lang w:val="en-GB"/>
        </w:rPr>
        <w:t>.</w:t>
      </w:r>
      <w:r w:rsidR="006C534E" w:rsidRPr="00D604AD">
        <w:rPr>
          <w:rFonts w:ascii="Palatino" w:hAnsi="Palatino"/>
          <w:szCs w:val="22"/>
          <w:lang w:val="en-GB"/>
        </w:rPr>
        <w:t xml:space="preserve"> </w:t>
      </w:r>
      <w:r w:rsidR="002B4A3B" w:rsidRPr="00D604AD">
        <w:rPr>
          <w:rFonts w:ascii="Palatino" w:hAnsi="Palatino"/>
          <w:szCs w:val="22"/>
          <w:lang w:val="en-GB"/>
        </w:rPr>
        <w:t xml:space="preserve">Moreover, the Commission proposed to reverse the burden of proof, requiring the requested company – and not the individual making the request – to prove that the data cannot be erased </w:t>
      </w:r>
      <w:r w:rsidR="00B0652E" w:rsidRPr="00D604AD">
        <w:rPr>
          <w:rFonts w:ascii="Palatino" w:hAnsi="Palatino"/>
          <w:szCs w:val="22"/>
          <w:lang w:val="en-GB"/>
        </w:rPr>
        <w:t>because allegedly</w:t>
      </w:r>
      <w:r w:rsidR="002B4A3B" w:rsidRPr="00D604AD">
        <w:rPr>
          <w:rFonts w:ascii="Palatino" w:hAnsi="Palatino"/>
          <w:szCs w:val="22"/>
          <w:lang w:val="en-GB"/>
        </w:rPr>
        <w:t xml:space="preserve"> it is still necessary or relevant</w:t>
      </w:r>
      <w:r w:rsidR="002B4A3B" w:rsidRPr="00D604AD">
        <w:rPr>
          <w:rStyle w:val="Voetnootmarkering"/>
          <w:rFonts w:ascii="Palatino" w:hAnsi="Palatino"/>
          <w:szCs w:val="22"/>
          <w:lang w:val="en-GB"/>
        </w:rPr>
        <w:footnoteReference w:id="368"/>
      </w:r>
      <w:r w:rsidR="002B4A3B" w:rsidRPr="00D604AD">
        <w:rPr>
          <w:rFonts w:ascii="Palatino" w:hAnsi="Palatino"/>
          <w:szCs w:val="22"/>
          <w:lang w:val="en-GB"/>
        </w:rPr>
        <w:t xml:space="preserve">. </w:t>
      </w:r>
      <w:r w:rsidRPr="00D604AD">
        <w:rPr>
          <w:rFonts w:ascii="Palatino" w:hAnsi="Palatino"/>
          <w:szCs w:val="22"/>
          <w:lang w:val="en-GB"/>
        </w:rPr>
        <w:t>Instead, t</w:t>
      </w:r>
      <w:r w:rsidR="006E4C90" w:rsidRPr="00D604AD">
        <w:rPr>
          <w:rFonts w:ascii="Palatino" w:hAnsi="Palatino"/>
          <w:szCs w:val="22"/>
          <w:lang w:val="en-GB"/>
        </w:rPr>
        <w:t xml:space="preserve">o make such an assessment, the requested company </w:t>
      </w:r>
      <w:r w:rsidR="008523BC" w:rsidRPr="00D604AD">
        <w:rPr>
          <w:rFonts w:ascii="Palatino" w:hAnsi="Palatino"/>
          <w:szCs w:val="22"/>
          <w:lang w:val="en-GB"/>
        </w:rPr>
        <w:t>must check (on a case-by-case basis) the targeted links for accuracy, adequacy, relevance – including time passed – and proportionality, in relation to the purposes of the processing of the data</w:t>
      </w:r>
      <w:r w:rsidR="008523BC" w:rsidRPr="00D604AD">
        <w:rPr>
          <w:rStyle w:val="Voetnootmarkering"/>
          <w:rFonts w:ascii="Palatino" w:hAnsi="Palatino"/>
          <w:szCs w:val="22"/>
          <w:lang w:val="en-GB"/>
        </w:rPr>
        <w:footnoteReference w:id="369"/>
      </w:r>
      <w:r w:rsidR="008523BC" w:rsidRPr="00D604AD">
        <w:rPr>
          <w:rFonts w:ascii="Palatino" w:hAnsi="Palatino"/>
          <w:szCs w:val="22"/>
          <w:lang w:val="en-GB"/>
        </w:rPr>
        <w:t xml:space="preserve">. </w:t>
      </w:r>
      <w:r w:rsidR="00E54B66" w:rsidRPr="00D604AD">
        <w:rPr>
          <w:rFonts w:ascii="Palatino" w:hAnsi="Palatino"/>
          <w:szCs w:val="22"/>
          <w:lang w:val="en-GB"/>
        </w:rPr>
        <w:t>In addition</w:t>
      </w:r>
      <w:r w:rsidR="006C534E" w:rsidRPr="00D604AD">
        <w:rPr>
          <w:rFonts w:ascii="Palatino" w:hAnsi="Palatino"/>
          <w:szCs w:val="22"/>
          <w:lang w:val="en-GB"/>
        </w:rPr>
        <w:t>, the same article</w:t>
      </w:r>
      <w:r w:rsidR="00B17ED0" w:rsidRPr="00D604AD">
        <w:rPr>
          <w:rFonts w:ascii="Palatino" w:hAnsi="Palatino"/>
          <w:szCs w:val="22"/>
          <w:lang w:val="en-GB"/>
        </w:rPr>
        <w:t xml:space="preserve"> </w:t>
      </w:r>
      <w:r w:rsidR="008523BC" w:rsidRPr="00D604AD">
        <w:rPr>
          <w:rFonts w:ascii="Palatino" w:hAnsi="Palatino"/>
          <w:szCs w:val="22"/>
          <w:lang w:val="en-GB"/>
        </w:rPr>
        <w:t xml:space="preserve">17 </w:t>
      </w:r>
      <w:r w:rsidR="00B17ED0" w:rsidRPr="00D604AD">
        <w:rPr>
          <w:rFonts w:ascii="Palatino" w:hAnsi="Palatino"/>
          <w:szCs w:val="22"/>
          <w:lang w:val="en-GB"/>
        </w:rPr>
        <w:t xml:space="preserve">will include </w:t>
      </w:r>
      <w:r w:rsidR="00B17ED0" w:rsidRPr="00D604AD">
        <w:rPr>
          <w:rFonts w:ascii="Palatino" w:hAnsi="Palatino"/>
          <w:i/>
          <w:szCs w:val="22"/>
          <w:lang w:val="en-GB"/>
        </w:rPr>
        <w:t>“</w:t>
      </w:r>
      <w:r w:rsidR="00B17ED0" w:rsidRPr="00D604AD">
        <w:rPr>
          <w:rFonts w:ascii="Palatino" w:hAnsi="Palatino" w:cs="TimesNewRoman"/>
          <w:i/>
          <w:lang w:val="en-US"/>
        </w:rPr>
        <w:t>the obligation of the controller which has made the personal data public to inform third parties on the data subject's request to erase any links to, or copy or replication of that personal data. It also integrates the right to have the processing restricted in certain cases”</w:t>
      </w:r>
      <w:r w:rsidR="00B17ED0" w:rsidRPr="00D604AD">
        <w:rPr>
          <w:rStyle w:val="Voetnootmarkering"/>
          <w:rFonts w:ascii="Palatino" w:hAnsi="Palatino" w:cs="TimesNewRoman"/>
          <w:i/>
          <w:lang w:val="en-US"/>
        </w:rPr>
        <w:footnoteReference w:id="370"/>
      </w:r>
      <w:r w:rsidR="00B17ED0" w:rsidRPr="00D604AD">
        <w:rPr>
          <w:rFonts w:ascii="Palatino" w:hAnsi="Palatino" w:cs="TimesNewRoman"/>
          <w:i/>
          <w:lang w:val="en-US"/>
        </w:rPr>
        <w:t>.</w:t>
      </w:r>
      <w:r w:rsidR="00825964" w:rsidRPr="00D604AD">
        <w:rPr>
          <w:rFonts w:ascii="Palatino" w:hAnsi="Palatino" w:cs="TimesNewRoman"/>
          <w:lang w:val="en-US"/>
        </w:rPr>
        <w:t xml:space="preserve"> Lastly – and pe</w:t>
      </w:r>
      <w:r w:rsidR="00E54B66" w:rsidRPr="00D604AD">
        <w:rPr>
          <w:rFonts w:ascii="Palatino" w:hAnsi="Palatino" w:cs="TimesNewRoman"/>
          <w:lang w:val="en-US"/>
        </w:rPr>
        <w:t>rhaps most significantly – the p</w:t>
      </w:r>
      <w:r w:rsidR="00825964" w:rsidRPr="00D604AD">
        <w:rPr>
          <w:rFonts w:ascii="Palatino" w:hAnsi="Palatino" w:cs="TimesNewRoman"/>
          <w:lang w:val="en-US"/>
        </w:rPr>
        <w:t xml:space="preserve">roposal appears to be </w:t>
      </w:r>
      <w:r w:rsidR="00825964" w:rsidRPr="00D604AD">
        <w:rPr>
          <w:rFonts w:ascii="Palatino" w:hAnsi="Palatino" w:cs="TimesNewRoman"/>
          <w:lang w:val="en-US"/>
        </w:rPr>
        <w:lastRenderedPageBreak/>
        <w:t>sensitive to the context in which the information to which the link refers was initially published</w:t>
      </w:r>
      <w:r w:rsidR="00AF1703" w:rsidRPr="00D604AD">
        <w:rPr>
          <w:rFonts w:ascii="Palatino" w:hAnsi="Palatino" w:cs="TimesNewRoman"/>
          <w:lang w:val="en-US"/>
        </w:rPr>
        <w:t xml:space="preserve">: </w:t>
      </w:r>
      <w:r w:rsidR="00825964" w:rsidRPr="00D604AD">
        <w:rPr>
          <w:rFonts w:ascii="Palatino" w:hAnsi="Palatino" w:cs="TimesNewRoman"/>
          <w:lang w:val="en-US"/>
        </w:rPr>
        <w:t>it asks whether the content was voluntarily made public by the data subject (</w:t>
      </w:r>
      <w:r w:rsidR="00825964" w:rsidRPr="00D604AD">
        <w:rPr>
          <w:rFonts w:ascii="Palatino" w:hAnsi="Palatino" w:cs="TimesNewRoman"/>
          <w:i/>
          <w:lang w:val="en-US"/>
        </w:rPr>
        <w:t>i.e.</w:t>
      </w:r>
      <w:r w:rsidR="00825964" w:rsidRPr="00D604AD">
        <w:rPr>
          <w:rFonts w:ascii="Palatino" w:hAnsi="Palatino" w:cs="TimesNewRoman"/>
          <w:lang w:val="en-US"/>
        </w:rPr>
        <w:t xml:space="preserve"> consent)</w:t>
      </w:r>
      <w:r w:rsidR="00AF1703" w:rsidRPr="00D604AD">
        <w:rPr>
          <w:rStyle w:val="Voetnootmarkering"/>
          <w:rFonts w:ascii="Palatino" w:hAnsi="Palatino" w:cs="TimesNewRoman"/>
          <w:lang w:val="en-US"/>
        </w:rPr>
        <w:footnoteReference w:id="371"/>
      </w:r>
      <w:r w:rsidR="00AF1703" w:rsidRPr="00D604AD">
        <w:rPr>
          <w:rFonts w:ascii="Palatino" w:hAnsi="Palatino" w:cs="TimesNewRoman"/>
          <w:lang w:val="en-US"/>
        </w:rPr>
        <w:t xml:space="preserve">. </w:t>
      </w:r>
    </w:p>
    <w:p w14:paraId="2137F69A" w14:textId="77777777" w:rsidR="00B17ED0" w:rsidRPr="00D604AD" w:rsidRDefault="00B17ED0" w:rsidP="00B17ED0">
      <w:pPr>
        <w:widowControl w:val="0"/>
        <w:autoSpaceDE w:val="0"/>
        <w:autoSpaceDN w:val="0"/>
        <w:adjustRightInd w:val="0"/>
        <w:spacing w:line="360" w:lineRule="auto"/>
        <w:jc w:val="both"/>
        <w:rPr>
          <w:rFonts w:ascii="Palatino" w:hAnsi="Palatino" w:cs="TimesNewRoman"/>
          <w:lang w:val="en-US"/>
        </w:rPr>
      </w:pPr>
    </w:p>
    <w:p w14:paraId="7AFC286A" w14:textId="77777777" w:rsidR="003466D4" w:rsidRPr="00D604AD" w:rsidRDefault="008F2F18" w:rsidP="002B4A3B">
      <w:pPr>
        <w:widowControl w:val="0"/>
        <w:autoSpaceDE w:val="0"/>
        <w:autoSpaceDN w:val="0"/>
        <w:adjustRightInd w:val="0"/>
        <w:spacing w:line="360" w:lineRule="auto"/>
        <w:jc w:val="both"/>
        <w:rPr>
          <w:rFonts w:ascii="Palatino" w:hAnsi="Palatino"/>
          <w:szCs w:val="22"/>
          <w:lang w:val="en-GB"/>
        </w:rPr>
      </w:pPr>
      <w:r w:rsidRPr="00D604AD">
        <w:rPr>
          <w:rFonts w:ascii="Palatino" w:hAnsi="Palatino" w:cs="TimesNewRoman"/>
          <w:lang w:val="en-US"/>
        </w:rPr>
        <w:t>E</w:t>
      </w:r>
      <w:r w:rsidR="007A2EA4" w:rsidRPr="00D604AD">
        <w:rPr>
          <w:rFonts w:ascii="Palatino" w:hAnsi="Palatino" w:cs="TimesNewRoman"/>
          <w:lang w:val="en-US"/>
        </w:rPr>
        <w:t xml:space="preserve">ven </w:t>
      </w:r>
      <w:r w:rsidR="00A114A6" w:rsidRPr="00D604AD">
        <w:rPr>
          <w:rFonts w:ascii="Palatino" w:hAnsi="Palatino" w:cs="TimesNewRoman"/>
          <w:lang w:val="en-US"/>
        </w:rPr>
        <w:t xml:space="preserve">more pivotal to the enhanced rights of </w:t>
      </w:r>
      <w:r w:rsidRPr="00D604AD">
        <w:rPr>
          <w:rFonts w:ascii="Palatino" w:hAnsi="Palatino" w:cs="TimesNewRoman"/>
          <w:lang w:val="en-US"/>
        </w:rPr>
        <w:t xml:space="preserve">EU citizens, however, </w:t>
      </w:r>
      <w:r w:rsidR="007A2EA4" w:rsidRPr="00D604AD">
        <w:rPr>
          <w:rFonts w:ascii="Palatino" w:hAnsi="Palatino" w:cs="TimesNewRoman"/>
          <w:lang w:val="en-US"/>
        </w:rPr>
        <w:t xml:space="preserve">was the judgment of the ECJ of 13 May 2014 in the case of </w:t>
      </w:r>
      <w:r w:rsidR="007A2EA4" w:rsidRPr="00D604AD">
        <w:rPr>
          <w:rFonts w:ascii="Palatino" w:hAnsi="Palatino" w:cs="TimesNewRoman"/>
          <w:i/>
          <w:lang w:val="en-US"/>
        </w:rPr>
        <w:t>Google Spain and Google Inc. v. Agencia Espagnola de Proteccion de Datos (AEPD) and Mario Costeja Gonzalez</w:t>
      </w:r>
      <w:r w:rsidR="007A2EA4" w:rsidRPr="00D604AD">
        <w:rPr>
          <w:rStyle w:val="Voetnootmarkering"/>
          <w:rFonts w:ascii="Palatino" w:hAnsi="Palatino" w:cs="TimesNewRoman"/>
          <w:i/>
          <w:lang w:val="en-US"/>
        </w:rPr>
        <w:footnoteReference w:id="372"/>
      </w:r>
      <w:r w:rsidR="007A2EA4" w:rsidRPr="00D604AD">
        <w:rPr>
          <w:rFonts w:ascii="Palatino" w:hAnsi="Palatino" w:cs="TimesNewRoman"/>
          <w:i/>
          <w:lang w:val="en-US"/>
        </w:rPr>
        <w:t>.</w:t>
      </w:r>
      <w:r w:rsidR="007A2EA4" w:rsidRPr="00D604AD">
        <w:rPr>
          <w:rFonts w:ascii="Palatino" w:hAnsi="Palatino" w:cs="TimesNewRoman"/>
          <w:lang w:val="en-US"/>
        </w:rPr>
        <w:t xml:space="preserve"> In this case the ECJ established that Internet search engines are ‘controllers of personal data’ in the sense of article 2 of the EU Data Protection Directive</w:t>
      </w:r>
      <w:r w:rsidR="007D5485" w:rsidRPr="00D604AD">
        <w:rPr>
          <w:rStyle w:val="Voetnootmarkering"/>
          <w:rFonts w:ascii="Palatino" w:hAnsi="Palatino" w:cs="TimesNewRoman"/>
          <w:lang w:val="en-US"/>
        </w:rPr>
        <w:footnoteReference w:id="373"/>
      </w:r>
      <w:r w:rsidR="002B4A3B" w:rsidRPr="00D604AD">
        <w:rPr>
          <w:rFonts w:ascii="Palatino" w:hAnsi="Palatino" w:cs="TimesNewRoman"/>
          <w:lang w:val="en-US"/>
        </w:rPr>
        <w:t>. Consequent</w:t>
      </w:r>
      <w:r w:rsidR="007A2EA4" w:rsidRPr="00D604AD">
        <w:rPr>
          <w:rFonts w:ascii="Palatino" w:hAnsi="Palatino" w:cs="TimesNewRoman"/>
          <w:lang w:val="en-US"/>
        </w:rPr>
        <w:t>ly, Google</w:t>
      </w:r>
      <w:r w:rsidR="00B916A1" w:rsidRPr="00D604AD">
        <w:rPr>
          <w:rFonts w:ascii="Palatino" w:hAnsi="Palatino" w:cs="TimesNewRoman"/>
          <w:lang w:val="en-US"/>
        </w:rPr>
        <w:t xml:space="preserve"> or any other search engine</w:t>
      </w:r>
      <w:r w:rsidR="007A2EA4" w:rsidRPr="00D604AD">
        <w:rPr>
          <w:rFonts w:ascii="Palatino" w:hAnsi="Palatino" w:cs="TimesNewRoman"/>
          <w:lang w:val="en-US"/>
        </w:rPr>
        <w:t xml:space="preserve"> can no longer escape its responsibilities under EU Data Protection law – more specifically article 12 of the Directive – by </w:t>
      </w:r>
      <w:r w:rsidR="002B4A3B" w:rsidRPr="00D604AD">
        <w:rPr>
          <w:rFonts w:ascii="Palatino" w:hAnsi="Palatino" w:cs="TimesNewRoman"/>
          <w:lang w:val="en-US"/>
        </w:rPr>
        <w:t>claiming</w:t>
      </w:r>
      <w:r w:rsidR="007A2EA4" w:rsidRPr="00D604AD">
        <w:rPr>
          <w:rFonts w:ascii="Palatino" w:hAnsi="Palatino" w:cs="TimesNewRoman"/>
          <w:lang w:val="en-US"/>
        </w:rPr>
        <w:t xml:space="preserve"> it is a mere search engine</w:t>
      </w:r>
      <w:r w:rsidR="002B4A3B" w:rsidRPr="00D604AD">
        <w:rPr>
          <w:rStyle w:val="Voetnootmarkering"/>
          <w:rFonts w:ascii="Palatino" w:hAnsi="Palatino" w:cs="TimesNewRoman"/>
          <w:lang w:val="en-US"/>
        </w:rPr>
        <w:footnoteReference w:id="374"/>
      </w:r>
      <w:r w:rsidR="007A2EA4" w:rsidRPr="00D604AD">
        <w:rPr>
          <w:rFonts w:ascii="Palatino" w:hAnsi="Palatino" w:cs="TimesNewRoman"/>
          <w:lang w:val="en-US"/>
        </w:rPr>
        <w:t xml:space="preserve">. In turn, this means Google must adhere to requests </w:t>
      </w:r>
      <w:r w:rsidR="007D5485" w:rsidRPr="00D604AD">
        <w:rPr>
          <w:rFonts w:ascii="Palatino" w:hAnsi="Palatino" w:cs="TimesNewRoman"/>
          <w:lang w:val="en-US"/>
        </w:rPr>
        <w:t>regarding</w:t>
      </w:r>
      <w:r w:rsidR="007A2EA4" w:rsidRPr="00D604AD">
        <w:rPr>
          <w:rFonts w:ascii="Palatino" w:hAnsi="Palatino" w:cs="TimesNewRoman"/>
          <w:lang w:val="en-US"/>
        </w:rPr>
        <w:t xml:space="preserve"> the right to </w:t>
      </w:r>
      <w:r w:rsidR="007D5485" w:rsidRPr="00D604AD">
        <w:rPr>
          <w:rFonts w:ascii="Palatino" w:hAnsi="Palatino" w:cs="TimesNewRoman"/>
          <w:lang w:val="en-US"/>
        </w:rPr>
        <w:t>erasure</w:t>
      </w:r>
      <w:r w:rsidR="007A2EA4" w:rsidRPr="00D604AD">
        <w:rPr>
          <w:rFonts w:ascii="Palatino" w:hAnsi="Palatino" w:cs="TimesNewRoman"/>
          <w:lang w:val="en-US"/>
        </w:rPr>
        <w:t xml:space="preserve"> </w:t>
      </w:r>
      <w:r w:rsidRPr="00D604AD">
        <w:rPr>
          <w:rFonts w:ascii="Palatino" w:hAnsi="Palatino" w:cs="TimesNewRoman"/>
          <w:lang w:val="en-US"/>
        </w:rPr>
        <w:t>and</w:t>
      </w:r>
      <w:r w:rsidR="007D5485" w:rsidRPr="00D604AD">
        <w:rPr>
          <w:rFonts w:ascii="Palatino" w:hAnsi="Palatino" w:cs="TimesNewRoman"/>
          <w:lang w:val="en-US"/>
        </w:rPr>
        <w:t xml:space="preserve"> remove search results which link to revenge porn websites and platforms</w:t>
      </w:r>
      <w:r w:rsidR="002B4A3B" w:rsidRPr="00D604AD">
        <w:rPr>
          <w:rStyle w:val="Voetnootmarkering"/>
          <w:rFonts w:ascii="Palatino" w:hAnsi="Palatino" w:cs="TimesNewRoman"/>
          <w:lang w:val="en-US"/>
        </w:rPr>
        <w:footnoteReference w:id="375"/>
      </w:r>
      <w:r w:rsidR="007D5485" w:rsidRPr="00D604AD">
        <w:rPr>
          <w:rFonts w:ascii="Palatino" w:hAnsi="Palatino" w:cs="TimesNewRoman"/>
          <w:lang w:val="en-US"/>
        </w:rPr>
        <w:t xml:space="preserve">. The importance of this ruling </w:t>
      </w:r>
      <w:r w:rsidR="002B4A3B" w:rsidRPr="00D604AD">
        <w:rPr>
          <w:rFonts w:ascii="Palatino" w:hAnsi="Palatino" w:cs="TimesNewRoman"/>
          <w:lang w:val="en-US"/>
        </w:rPr>
        <w:t>for victims of revenge porn can</w:t>
      </w:r>
      <w:r w:rsidR="007D5485" w:rsidRPr="00D604AD">
        <w:rPr>
          <w:rFonts w:ascii="Palatino" w:hAnsi="Palatino" w:cs="TimesNewRoman"/>
          <w:lang w:val="en-US"/>
        </w:rPr>
        <w:t xml:space="preserve">not be </w:t>
      </w:r>
      <w:r w:rsidR="00B916A1" w:rsidRPr="004B68BB">
        <w:rPr>
          <w:rFonts w:ascii="Palatino" w:hAnsi="Palatino" w:cs="TimesNewRoman"/>
          <w:lang w:val="en-GB"/>
        </w:rPr>
        <w:t>emphasi</w:t>
      </w:r>
      <w:r w:rsidR="0083518E" w:rsidRPr="004B68BB">
        <w:rPr>
          <w:rFonts w:ascii="Palatino" w:hAnsi="Palatino" w:cs="TimesNewRoman"/>
          <w:lang w:val="en-GB"/>
        </w:rPr>
        <w:t>s</w:t>
      </w:r>
      <w:r w:rsidR="00B916A1" w:rsidRPr="004B68BB">
        <w:rPr>
          <w:rFonts w:ascii="Palatino" w:hAnsi="Palatino" w:cs="TimesNewRoman"/>
          <w:lang w:val="en-GB"/>
        </w:rPr>
        <w:t>ed</w:t>
      </w:r>
      <w:r w:rsidR="00B916A1" w:rsidRPr="00D604AD">
        <w:rPr>
          <w:rFonts w:ascii="Palatino" w:hAnsi="Palatino" w:cs="TimesNewRoman"/>
          <w:lang w:val="en-US"/>
        </w:rPr>
        <w:t xml:space="preserve"> enough</w:t>
      </w:r>
      <w:r w:rsidR="007D5485" w:rsidRPr="00D604AD">
        <w:rPr>
          <w:rFonts w:ascii="Palatino" w:hAnsi="Palatino" w:cs="TimesNewRoman"/>
          <w:lang w:val="en-US"/>
        </w:rPr>
        <w:t xml:space="preserve">. </w:t>
      </w:r>
      <w:r w:rsidR="00047F31" w:rsidRPr="00D604AD">
        <w:rPr>
          <w:rFonts w:ascii="Palatino" w:hAnsi="Palatino"/>
          <w:szCs w:val="22"/>
          <w:lang w:val="en-GB"/>
        </w:rPr>
        <w:t xml:space="preserve">Since online revenge porn imagery is often accompanied by additional, </w:t>
      </w:r>
      <w:r w:rsidR="00B916A1" w:rsidRPr="00D604AD">
        <w:rPr>
          <w:rFonts w:ascii="Palatino" w:hAnsi="Palatino"/>
          <w:szCs w:val="22"/>
          <w:lang w:val="en-GB"/>
        </w:rPr>
        <w:t>mostly</w:t>
      </w:r>
      <w:r w:rsidR="00047F31" w:rsidRPr="00D604AD">
        <w:rPr>
          <w:rFonts w:ascii="Palatino" w:hAnsi="Palatino"/>
          <w:szCs w:val="22"/>
          <w:lang w:val="en-GB"/>
        </w:rPr>
        <w:t xml:space="preserve"> personal, information about the person pictured, revenge porn websites dominate the top search results when the victim’s name is entered into </w:t>
      </w:r>
      <w:r w:rsidR="00006F9B" w:rsidRPr="00D604AD">
        <w:rPr>
          <w:rFonts w:ascii="Palatino" w:hAnsi="Palatino"/>
          <w:szCs w:val="22"/>
          <w:lang w:val="en-GB"/>
        </w:rPr>
        <w:t xml:space="preserve">an online search engine, most prominently </w:t>
      </w:r>
      <w:r w:rsidR="00047F31" w:rsidRPr="00D604AD">
        <w:rPr>
          <w:rFonts w:ascii="Palatino" w:hAnsi="Palatino"/>
          <w:szCs w:val="22"/>
          <w:lang w:val="en-GB"/>
        </w:rPr>
        <w:t>Google</w:t>
      </w:r>
      <w:r w:rsidR="00047F31" w:rsidRPr="00D604AD">
        <w:rPr>
          <w:rStyle w:val="Voetnootmarkering"/>
          <w:rFonts w:ascii="Palatino" w:hAnsi="Palatino"/>
          <w:szCs w:val="22"/>
          <w:lang w:val="en-GB"/>
        </w:rPr>
        <w:footnoteReference w:id="376"/>
      </w:r>
      <w:r w:rsidR="00047F31" w:rsidRPr="00D604AD">
        <w:rPr>
          <w:rFonts w:ascii="Palatino" w:hAnsi="Palatino"/>
          <w:szCs w:val="22"/>
          <w:lang w:val="en-GB"/>
        </w:rPr>
        <w:t xml:space="preserve">. </w:t>
      </w:r>
      <w:r w:rsidR="00A6558F" w:rsidRPr="00D604AD">
        <w:rPr>
          <w:rFonts w:ascii="Palatino" w:hAnsi="Palatino"/>
          <w:szCs w:val="22"/>
          <w:lang w:val="en-GB"/>
        </w:rPr>
        <w:t xml:space="preserve">About 90% of Europeans use Google as their go-to search </w:t>
      </w:r>
      <w:r w:rsidR="00A6558F" w:rsidRPr="00D604AD">
        <w:rPr>
          <w:rFonts w:ascii="Palatino" w:hAnsi="Palatino"/>
          <w:szCs w:val="22"/>
          <w:lang w:val="en-GB"/>
        </w:rPr>
        <w:lastRenderedPageBreak/>
        <w:t>engine</w:t>
      </w:r>
      <w:r w:rsidR="00031E58" w:rsidRPr="00D604AD">
        <w:rPr>
          <w:rStyle w:val="Voetnootmarkering"/>
          <w:rFonts w:ascii="Palatino" w:hAnsi="Palatino"/>
          <w:szCs w:val="22"/>
          <w:lang w:val="en-GB"/>
        </w:rPr>
        <w:footnoteReference w:id="377"/>
      </w:r>
      <w:r w:rsidR="00A6558F" w:rsidRPr="00D604AD">
        <w:rPr>
          <w:rFonts w:ascii="Palatino" w:hAnsi="Palatino"/>
          <w:szCs w:val="22"/>
          <w:lang w:val="en-GB"/>
        </w:rPr>
        <w:t xml:space="preserve">. If a certain link is removed from the search results </w:t>
      </w:r>
      <w:r w:rsidR="00031E58" w:rsidRPr="00D604AD">
        <w:rPr>
          <w:rFonts w:ascii="Palatino" w:hAnsi="Palatino"/>
          <w:szCs w:val="22"/>
          <w:lang w:val="en-GB"/>
        </w:rPr>
        <w:t xml:space="preserve">or </w:t>
      </w:r>
      <w:r w:rsidR="00B916A1" w:rsidRPr="00D604AD">
        <w:rPr>
          <w:rFonts w:ascii="Palatino" w:hAnsi="Palatino"/>
          <w:szCs w:val="22"/>
          <w:lang w:val="en-GB"/>
        </w:rPr>
        <w:t xml:space="preserve">is </w:t>
      </w:r>
      <w:r w:rsidR="00031E58" w:rsidRPr="00D604AD">
        <w:rPr>
          <w:rFonts w:ascii="Palatino" w:hAnsi="Palatino"/>
          <w:szCs w:val="22"/>
          <w:lang w:val="en-GB"/>
        </w:rPr>
        <w:t>‘delisted’, it virtually ceases to exist, thus drastically limiting the visibility and accessibility of the targeted websites and their subsequent content</w:t>
      </w:r>
      <w:r w:rsidR="00031E58" w:rsidRPr="00D604AD">
        <w:rPr>
          <w:rStyle w:val="Voetnootmarkering"/>
          <w:rFonts w:ascii="Palatino" w:hAnsi="Palatino"/>
          <w:szCs w:val="22"/>
          <w:lang w:val="en-GB"/>
        </w:rPr>
        <w:footnoteReference w:id="378"/>
      </w:r>
      <w:r w:rsidR="00031E58" w:rsidRPr="00D604AD">
        <w:rPr>
          <w:rFonts w:ascii="Palatino" w:hAnsi="Palatino"/>
          <w:szCs w:val="22"/>
          <w:lang w:val="en-GB"/>
        </w:rPr>
        <w:t xml:space="preserve">. </w:t>
      </w:r>
      <w:r w:rsidR="00A6558F" w:rsidRPr="00D604AD">
        <w:rPr>
          <w:rFonts w:ascii="Palatino" w:hAnsi="Palatino"/>
          <w:szCs w:val="22"/>
          <w:lang w:val="en-GB"/>
        </w:rPr>
        <w:t xml:space="preserve"> </w:t>
      </w:r>
    </w:p>
    <w:p w14:paraId="36A76CBC" w14:textId="77777777" w:rsidR="004B6866" w:rsidRPr="00D604AD" w:rsidRDefault="004B6866" w:rsidP="002B4A3B">
      <w:pPr>
        <w:widowControl w:val="0"/>
        <w:autoSpaceDE w:val="0"/>
        <w:autoSpaceDN w:val="0"/>
        <w:adjustRightInd w:val="0"/>
        <w:spacing w:line="360" w:lineRule="auto"/>
        <w:jc w:val="both"/>
        <w:rPr>
          <w:rFonts w:ascii="Palatino" w:hAnsi="Palatino"/>
          <w:szCs w:val="22"/>
          <w:lang w:val="en-GB"/>
        </w:rPr>
      </w:pPr>
    </w:p>
    <w:p w14:paraId="50033672" w14:textId="77777777" w:rsidR="00EB4190" w:rsidRPr="00D604AD" w:rsidRDefault="004B6866" w:rsidP="00E44734">
      <w:pPr>
        <w:widowControl w:val="0"/>
        <w:autoSpaceDE w:val="0"/>
        <w:autoSpaceDN w:val="0"/>
        <w:adjustRightInd w:val="0"/>
        <w:spacing w:line="360" w:lineRule="auto"/>
        <w:jc w:val="both"/>
        <w:rPr>
          <w:rFonts w:ascii="Palatino" w:hAnsi="Palatino"/>
          <w:szCs w:val="22"/>
          <w:lang w:val="en-GB"/>
        </w:rPr>
      </w:pPr>
      <w:r w:rsidRPr="00D604AD">
        <w:rPr>
          <w:rFonts w:ascii="Palatino" w:hAnsi="Palatino"/>
          <w:szCs w:val="22"/>
          <w:lang w:val="en-GB"/>
        </w:rPr>
        <w:t xml:space="preserve">Despite its obvious benefits for revenge porn victims, the rollout of the European right to be forgotten – and the ECJ ruling especially – has not been without controversy. Particularly in the </w:t>
      </w:r>
      <w:r w:rsidR="00CC64AE" w:rsidRPr="00D604AD">
        <w:rPr>
          <w:rFonts w:ascii="Palatino" w:hAnsi="Palatino"/>
          <w:szCs w:val="22"/>
          <w:lang w:val="en-GB"/>
        </w:rPr>
        <w:t>US</w:t>
      </w:r>
      <w:r w:rsidRPr="00D604AD">
        <w:rPr>
          <w:rFonts w:ascii="Palatino" w:hAnsi="Palatino"/>
          <w:szCs w:val="22"/>
          <w:lang w:val="en-GB"/>
        </w:rPr>
        <w:t xml:space="preserve"> the </w:t>
      </w:r>
      <w:r w:rsidRPr="00D604AD">
        <w:rPr>
          <w:rFonts w:ascii="Palatino" w:hAnsi="Palatino"/>
          <w:i/>
          <w:szCs w:val="22"/>
          <w:lang w:val="en-GB"/>
        </w:rPr>
        <w:t>Google Spain and Inc</w:t>
      </w:r>
      <w:r w:rsidRPr="00D604AD">
        <w:rPr>
          <w:rFonts w:ascii="Palatino" w:hAnsi="Palatino"/>
          <w:szCs w:val="22"/>
          <w:lang w:val="en-GB"/>
        </w:rPr>
        <w:t xml:space="preserve"> judgment has been condemned for infringing </w:t>
      </w:r>
      <w:r w:rsidR="00B00930" w:rsidRPr="00D604AD">
        <w:rPr>
          <w:rFonts w:ascii="Palatino" w:hAnsi="Palatino"/>
          <w:szCs w:val="22"/>
          <w:lang w:val="en-GB"/>
        </w:rPr>
        <w:t xml:space="preserve">the First Amendment as it </w:t>
      </w:r>
      <w:r w:rsidR="00B0652E" w:rsidRPr="00D604AD">
        <w:rPr>
          <w:rFonts w:ascii="Palatino" w:hAnsi="Palatino"/>
          <w:szCs w:val="22"/>
          <w:lang w:val="en-GB"/>
        </w:rPr>
        <w:t xml:space="preserve">purportedly </w:t>
      </w:r>
      <w:r w:rsidR="00B00930" w:rsidRPr="00D604AD">
        <w:rPr>
          <w:rFonts w:ascii="Palatino" w:hAnsi="Palatino"/>
          <w:szCs w:val="22"/>
          <w:lang w:val="en-GB"/>
        </w:rPr>
        <w:t>abridges t</w:t>
      </w:r>
      <w:r w:rsidRPr="00D604AD">
        <w:rPr>
          <w:rFonts w:ascii="Palatino" w:hAnsi="Palatino"/>
          <w:szCs w:val="22"/>
          <w:lang w:val="en-GB"/>
        </w:rPr>
        <w:t>he right to free speech online</w:t>
      </w:r>
      <w:r w:rsidRPr="00D604AD">
        <w:rPr>
          <w:rStyle w:val="Voetnootmarkering"/>
          <w:rFonts w:ascii="Palatino" w:hAnsi="Palatino"/>
          <w:szCs w:val="22"/>
          <w:lang w:val="en-GB"/>
        </w:rPr>
        <w:footnoteReference w:id="379"/>
      </w:r>
      <w:r w:rsidRPr="00D604AD">
        <w:rPr>
          <w:rFonts w:ascii="Palatino" w:hAnsi="Palatino"/>
          <w:szCs w:val="22"/>
          <w:lang w:val="en-GB"/>
        </w:rPr>
        <w:t xml:space="preserve">. </w:t>
      </w:r>
      <w:r w:rsidR="00E44734" w:rsidRPr="00D604AD">
        <w:rPr>
          <w:rFonts w:ascii="Palatino" w:hAnsi="Palatino"/>
          <w:szCs w:val="22"/>
          <w:lang w:val="en-GB"/>
        </w:rPr>
        <w:t xml:space="preserve">The reason for this </w:t>
      </w:r>
      <w:r w:rsidR="00CC64AE" w:rsidRPr="00D604AD">
        <w:rPr>
          <w:rFonts w:ascii="Palatino" w:hAnsi="Palatino"/>
          <w:szCs w:val="22"/>
          <w:lang w:val="en-GB"/>
        </w:rPr>
        <w:t>US</w:t>
      </w:r>
      <w:r w:rsidR="00E44734" w:rsidRPr="00D604AD">
        <w:rPr>
          <w:rFonts w:ascii="Palatino" w:hAnsi="Palatino"/>
          <w:szCs w:val="22"/>
          <w:lang w:val="en-GB"/>
        </w:rPr>
        <w:t xml:space="preserve"> reluctance regarding any legislation which potentially</w:t>
      </w:r>
      <w:r w:rsidR="00882779" w:rsidRPr="00D604AD">
        <w:rPr>
          <w:rFonts w:ascii="Palatino" w:hAnsi="Palatino"/>
          <w:szCs w:val="22"/>
          <w:lang w:val="en-GB"/>
        </w:rPr>
        <w:t xml:space="preserve"> limits or</w:t>
      </w:r>
      <w:r w:rsidR="00E44734" w:rsidRPr="00D604AD">
        <w:rPr>
          <w:rFonts w:ascii="Palatino" w:hAnsi="Palatino"/>
          <w:szCs w:val="22"/>
          <w:lang w:val="en-GB"/>
        </w:rPr>
        <w:t xml:space="preserve"> impinge</w:t>
      </w:r>
      <w:r w:rsidR="00882779" w:rsidRPr="00D604AD">
        <w:rPr>
          <w:rFonts w:ascii="Palatino" w:hAnsi="Palatino"/>
          <w:szCs w:val="22"/>
          <w:lang w:val="en-GB"/>
        </w:rPr>
        <w:t>s</w:t>
      </w:r>
      <w:r w:rsidR="00E44734" w:rsidRPr="00D604AD">
        <w:rPr>
          <w:rFonts w:ascii="Palatino" w:hAnsi="Palatino"/>
          <w:szCs w:val="22"/>
          <w:lang w:val="en-GB"/>
        </w:rPr>
        <w:t xml:space="preserve"> upon the freedom of expression</w:t>
      </w:r>
      <w:r w:rsidR="00882779" w:rsidRPr="00D604AD">
        <w:rPr>
          <w:rFonts w:ascii="Palatino" w:hAnsi="Palatino"/>
          <w:szCs w:val="22"/>
          <w:lang w:val="en-GB"/>
        </w:rPr>
        <w:t>,</w:t>
      </w:r>
      <w:r w:rsidR="00E44734" w:rsidRPr="00D604AD">
        <w:rPr>
          <w:rFonts w:ascii="Palatino" w:hAnsi="Palatino"/>
          <w:szCs w:val="22"/>
          <w:lang w:val="en-GB"/>
        </w:rPr>
        <w:t xml:space="preserve"> lies in the </w:t>
      </w:r>
      <w:r w:rsidR="00B0652E" w:rsidRPr="00D604AD">
        <w:rPr>
          <w:rFonts w:ascii="Palatino" w:hAnsi="Palatino"/>
          <w:szCs w:val="22"/>
          <w:lang w:val="en-GB"/>
        </w:rPr>
        <w:t>rather</w:t>
      </w:r>
      <w:r w:rsidR="00E44734" w:rsidRPr="00D604AD">
        <w:rPr>
          <w:rFonts w:ascii="Palatino" w:hAnsi="Palatino"/>
          <w:szCs w:val="22"/>
          <w:lang w:val="en-GB"/>
        </w:rPr>
        <w:t xml:space="preserve"> differing ways in which the </w:t>
      </w:r>
      <w:r w:rsidR="00CC64AE" w:rsidRPr="00D604AD">
        <w:rPr>
          <w:rFonts w:ascii="Palatino" w:hAnsi="Palatino"/>
          <w:szCs w:val="22"/>
          <w:lang w:val="en-GB"/>
        </w:rPr>
        <w:t>US</w:t>
      </w:r>
      <w:r w:rsidR="00E44734" w:rsidRPr="00D604AD">
        <w:rPr>
          <w:rFonts w:ascii="Palatino" w:hAnsi="Palatino"/>
          <w:szCs w:val="22"/>
          <w:lang w:val="en-GB"/>
        </w:rPr>
        <w:t xml:space="preserve"> and Europe have historically treated the juxtaposition of privacy v. free speech</w:t>
      </w:r>
      <w:r w:rsidR="00E44734" w:rsidRPr="00D604AD">
        <w:rPr>
          <w:rStyle w:val="Voetnootmarkering"/>
          <w:rFonts w:ascii="Palatino" w:hAnsi="Palatino"/>
          <w:szCs w:val="22"/>
          <w:lang w:val="en-GB"/>
        </w:rPr>
        <w:footnoteReference w:id="380"/>
      </w:r>
      <w:r w:rsidR="00E44734" w:rsidRPr="00D604AD">
        <w:rPr>
          <w:rFonts w:ascii="Palatino" w:hAnsi="Palatino"/>
          <w:szCs w:val="22"/>
          <w:lang w:val="en-GB"/>
        </w:rPr>
        <w:t>. To be sure, the EU – with its ECHR and most recently the EU Charter of Fundamental Rights</w:t>
      </w:r>
      <w:r w:rsidR="00E44734" w:rsidRPr="00D604AD">
        <w:rPr>
          <w:rStyle w:val="Voetnootmarkering"/>
          <w:rFonts w:ascii="Palatino" w:hAnsi="Palatino"/>
          <w:szCs w:val="22"/>
          <w:lang w:val="en-GB"/>
        </w:rPr>
        <w:footnoteReference w:id="381"/>
      </w:r>
      <w:r w:rsidR="00E44734" w:rsidRPr="00D604AD">
        <w:rPr>
          <w:rFonts w:ascii="Palatino" w:hAnsi="Palatino"/>
          <w:szCs w:val="22"/>
          <w:lang w:val="en-GB"/>
        </w:rPr>
        <w:t xml:space="preserve"> </w:t>
      </w:r>
      <w:r w:rsidR="0083518E">
        <w:rPr>
          <w:rFonts w:ascii="Palatino" w:hAnsi="Palatino"/>
          <w:szCs w:val="22"/>
          <w:lang w:val="en-GB"/>
        </w:rPr>
        <w:t xml:space="preserve">– </w:t>
      </w:r>
      <w:r w:rsidR="00882779" w:rsidRPr="00D604AD">
        <w:rPr>
          <w:rFonts w:ascii="Palatino" w:hAnsi="Palatino"/>
          <w:szCs w:val="22"/>
          <w:lang w:val="en-GB"/>
        </w:rPr>
        <w:t xml:space="preserve">has a multitude of checks and balances in place to ensure that no fundamental right or freedom is ever unduly affected by its regulatory texts </w:t>
      </w:r>
      <w:r w:rsidR="00EB4190" w:rsidRPr="00D604AD">
        <w:rPr>
          <w:rFonts w:ascii="Palatino" w:hAnsi="Palatino"/>
          <w:szCs w:val="22"/>
          <w:lang w:val="en-GB"/>
        </w:rPr>
        <w:t>or by the jurisprudence of its c</w:t>
      </w:r>
      <w:r w:rsidR="00882779" w:rsidRPr="00D604AD">
        <w:rPr>
          <w:rFonts w:ascii="Palatino" w:hAnsi="Palatino"/>
          <w:szCs w:val="22"/>
          <w:lang w:val="en-GB"/>
        </w:rPr>
        <w:t>ourts</w:t>
      </w:r>
      <w:r w:rsidR="00882779" w:rsidRPr="00D604AD">
        <w:rPr>
          <w:rStyle w:val="Voetnootmarkering"/>
          <w:rFonts w:ascii="Palatino" w:hAnsi="Palatino"/>
          <w:szCs w:val="22"/>
          <w:lang w:val="en-GB"/>
        </w:rPr>
        <w:footnoteReference w:id="382"/>
      </w:r>
      <w:r w:rsidR="00882779" w:rsidRPr="00D604AD">
        <w:rPr>
          <w:rFonts w:ascii="Palatino" w:hAnsi="Palatino"/>
          <w:szCs w:val="22"/>
          <w:lang w:val="en-GB"/>
        </w:rPr>
        <w:t xml:space="preserve">. </w:t>
      </w:r>
      <w:r w:rsidR="00B916A1" w:rsidRPr="00D604AD">
        <w:rPr>
          <w:rFonts w:ascii="Palatino" w:hAnsi="Palatino"/>
          <w:szCs w:val="22"/>
          <w:lang w:val="en-GB"/>
        </w:rPr>
        <w:t>These US fears are therefore unfounded.</w:t>
      </w:r>
    </w:p>
    <w:p w14:paraId="264C9E90" w14:textId="77777777" w:rsidR="00EB4190" w:rsidRPr="00D604AD" w:rsidRDefault="00EB4190" w:rsidP="00E44734">
      <w:pPr>
        <w:widowControl w:val="0"/>
        <w:autoSpaceDE w:val="0"/>
        <w:autoSpaceDN w:val="0"/>
        <w:adjustRightInd w:val="0"/>
        <w:spacing w:line="360" w:lineRule="auto"/>
        <w:jc w:val="both"/>
        <w:rPr>
          <w:rFonts w:ascii="Palatino" w:hAnsi="Palatino"/>
          <w:szCs w:val="22"/>
          <w:lang w:val="en-GB"/>
        </w:rPr>
      </w:pPr>
    </w:p>
    <w:p w14:paraId="646BCA69" w14:textId="77777777" w:rsidR="009B6701" w:rsidRPr="00D604AD" w:rsidRDefault="00EB4190" w:rsidP="00E44734">
      <w:pPr>
        <w:widowControl w:val="0"/>
        <w:autoSpaceDE w:val="0"/>
        <w:autoSpaceDN w:val="0"/>
        <w:adjustRightInd w:val="0"/>
        <w:spacing w:line="360" w:lineRule="auto"/>
        <w:jc w:val="both"/>
        <w:rPr>
          <w:rFonts w:ascii="Palatino" w:hAnsi="Palatino"/>
          <w:szCs w:val="22"/>
          <w:lang w:val="en-GB"/>
        </w:rPr>
      </w:pPr>
      <w:r w:rsidRPr="00D604AD">
        <w:rPr>
          <w:rFonts w:ascii="Palatino" w:hAnsi="Palatino"/>
          <w:szCs w:val="22"/>
          <w:lang w:val="en-GB"/>
        </w:rPr>
        <w:t>In any case, the wide scope of the European Data Protection laws – including the righ</w:t>
      </w:r>
      <w:r w:rsidR="00B916A1" w:rsidRPr="00D604AD">
        <w:rPr>
          <w:rFonts w:ascii="Palatino" w:hAnsi="Palatino"/>
          <w:szCs w:val="22"/>
          <w:lang w:val="en-GB"/>
        </w:rPr>
        <w:t xml:space="preserve">t to be forgotten – delineated </w:t>
      </w:r>
      <w:r w:rsidRPr="00D604AD">
        <w:rPr>
          <w:rFonts w:ascii="Palatino" w:hAnsi="Palatino"/>
          <w:szCs w:val="22"/>
          <w:lang w:val="en-GB"/>
        </w:rPr>
        <w:t xml:space="preserve">by the ECJ in its </w:t>
      </w:r>
      <w:r w:rsidRPr="00D604AD">
        <w:rPr>
          <w:rFonts w:ascii="Palatino" w:hAnsi="Palatino"/>
          <w:i/>
          <w:szCs w:val="22"/>
          <w:lang w:val="en-GB"/>
        </w:rPr>
        <w:t>Google Spain</w:t>
      </w:r>
      <w:r w:rsidRPr="00D604AD">
        <w:rPr>
          <w:rFonts w:ascii="Palatino" w:hAnsi="Palatino"/>
          <w:szCs w:val="22"/>
          <w:lang w:val="en-GB"/>
        </w:rPr>
        <w:t xml:space="preserve"> ruling is encouraging for Europe-based revenge porn victims: </w:t>
      </w:r>
      <w:r w:rsidRPr="00D604AD">
        <w:rPr>
          <w:rFonts w:ascii="Palatino" w:hAnsi="Palatino"/>
          <w:i/>
          <w:szCs w:val="22"/>
          <w:lang w:val="en-GB"/>
        </w:rPr>
        <w:t xml:space="preserve">“(e)ven if the physical server of a company processing </w:t>
      </w:r>
      <w:r w:rsidRPr="00D604AD">
        <w:rPr>
          <w:rFonts w:ascii="Palatino" w:hAnsi="Palatino"/>
          <w:i/>
          <w:szCs w:val="22"/>
          <w:lang w:val="en-GB"/>
        </w:rPr>
        <w:lastRenderedPageBreak/>
        <w:t>data is located outside Europe, EU rules (will) apply to search engine operators if they have a branch or a subsidiary in a Member State which promotes the selling of advertising space offered by the search engine”</w:t>
      </w:r>
      <w:r w:rsidRPr="00D604AD">
        <w:rPr>
          <w:rStyle w:val="Voetnootmarkering"/>
          <w:rFonts w:ascii="Palatino" w:hAnsi="Palatino"/>
          <w:szCs w:val="22"/>
          <w:lang w:val="en-GB"/>
        </w:rPr>
        <w:footnoteReference w:id="383"/>
      </w:r>
      <w:r w:rsidRPr="00D604AD">
        <w:rPr>
          <w:rFonts w:ascii="Palatino" w:hAnsi="Palatino"/>
          <w:szCs w:val="22"/>
          <w:lang w:val="en-GB"/>
        </w:rPr>
        <w:t>.</w:t>
      </w:r>
      <w:r w:rsidR="00AA40DA" w:rsidRPr="00D604AD">
        <w:rPr>
          <w:rFonts w:ascii="Palatino" w:hAnsi="Palatino"/>
          <w:szCs w:val="22"/>
          <w:lang w:val="en-GB"/>
        </w:rPr>
        <w:t xml:space="preserve"> Regardless of the wide net </w:t>
      </w:r>
      <w:r w:rsidR="008F2F18" w:rsidRPr="00D604AD">
        <w:rPr>
          <w:rFonts w:ascii="Palatino" w:hAnsi="Palatino"/>
          <w:szCs w:val="22"/>
          <w:lang w:val="en-GB"/>
        </w:rPr>
        <w:t xml:space="preserve">that </w:t>
      </w:r>
      <w:r w:rsidR="00AA40DA" w:rsidRPr="00D604AD">
        <w:rPr>
          <w:rFonts w:ascii="Palatino" w:hAnsi="Palatino"/>
          <w:szCs w:val="22"/>
          <w:lang w:val="en-GB"/>
        </w:rPr>
        <w:t>the EU has cast here,</w:t>
      </w:r>
      <w:r w:rsidR="00B916A1" w:rsidRPr="00D604AD">
        <w:rPr>
          <w:rFonts w:ascii="Palatino" w:hAnsi="Palatino"/>
          <w:szCs w:val="22"/>
          <w:lang w:val="en-GB"/>
        </w:rPr>
        <w:t xml:space="preserve"> </w:t>
      </w:r>
      <w:r w:rsidR="00AA40DA" w:rsidRPr="00D604AD">
        <w:rPr>
          <w:rFonts w:ascii="Palatino" w:hAnsi="Palatino"/>
          <w:szCs w:val="22"/>
          <w:lang w:val="en-GB"/>
        </w:rPr>
        <w:t xml:space="preserve">it remains to be seen how foreign non-EU search engines operating in the EU will adhere to their new obligations under EU Data Protection </w:t>
      </w:r>
      <w:r w:rsidR="00B916A1" w:rsidRPr="00D604AD">
        <w:rPr>
          <w:rFonts w:ascii="Palatino" w:hAnsi="Palatino"/>
          <w:szCs w:val="22"/>
          <w:lang w:val="en-GB"/>
        </w:rPr>
        <w:t>laws</w:t>
      </w:r>
      <w:r w:rsidR="006F4AD8" w:rsidRPr="00D604AD">
        <w:rPr>
          <w:rFonts w:ascii="Palatino" w:hAnsi="Palatino"/>
          <w:szCs w:val="22"/>
          <w:lang w:val="en-GB"/>
        </w:rPr>
        <w:t>. As most dedicated revenge porn websites are still stored on servers located outside of EU territory</w:t>
      </w:r>
      <w:r w:rsidR="006F4AD8" w:rsidRPr="00D604AD">
        <w:rPr>
          <w:rStyle w:val="Voetnootmarkering"/>
          <w:rFonts w:ascii="Palatino" w:hAnsi="Palatino"/>
          <w:szCs w:val="22"/>
          <w:lang w:val="en-GB"/>
        </w:rPr>
        <w:footnoteReference w:id="384"/>
      </w:r>
      <w:r w:rsidR="006F4AD8" w:rsidRPr="00D604AD">
        <w:rPr>
          <w:rFonts w:ascii="Palatino" w:hAnsi="Palatino"/>
          <w:szCs w:val="22"/>
          <w:lang w:val="en-GB"/>
        </w:rPr>
        <w:t>, t</w:t>
      </w:r>
      <w:r w:rsidR="00AA40DA" w:rsidRPr="00D604AD">
        <w:rPr>
          <w:rFonts w:ascii="Palatino" w:hAnsi="Palatino"/>
          <w:szCs w:val="22"/>
          <w:lang w:val="en-GB"/>
        </w:rPr>
        <w:t xml:space="preserve">he </w:t>
      </w:r>
      <w:r w:rsidR="006F4AD8" w:rsidRPr="00D604AD">
        <w:rPr>
          <w:rFonts w:ascii="Palatino" w:hAnsi="Palatino"/>
          <w:szCs w:val="22"/>
          <w:lang w:val="en-GB"/>
        </w:rPr>
        <w:t xml:space="preserve">practical usefulness of the right to be forgotten for victims of revenge porn will depend on the outcome of this </w:t>
      </w:r>
      <w:r w:rsidR="00B916A1" w:rsidRPr="00D604AD">
        <w:rPr>
          <w:rFonts w:ascii="Palatino" w:hAnsi="Palatino"/>
          <w:szCs w:val="22"/>
          <w:lang w:val="en-GB"/>
        </w:rPr>
        <w:t>very</w:t>
      </w:r>
      <w:r w:rsidR="006F4AD8" w:rsidRPr="00D604AD">
        <w:rPr>
          <w:rFonts w:ascii="Palatino" w:hAnsi="Palatino"/>
          <w:szCs w:val="22"/>
          <w:lang w:val="en-GB"/>
        </w:rPr>
        <w:t xml:space="preserve"> question.</w:t>
      </w:r>
    </w:p>
    <w:p w14:paraId="1640FEA8" w14:textId="77777777" w:rsidR="00837F1F" w:rsidRPr="00D604AD" w:rsidRDefault="00837F1F" w:rsidP="00837F1F">
      <w:pPr>
        <w:pStyle w:val="Default"/>
        <w:rPr>
          <w:szCs w:val="22"/>
          <w:lang w:val="en-GB"/>
        </w:rPr>
      </w:pPr>
    </w:p>
    <w:p w14:paraId="567624B5" w14:textId="77777777" w:rsidR="004D1928" w:rsidRPr="00D604AD" w:rsidRDefault="004D1928" w:rsidP="00E44734">
      <w:pPr>
        <w:rPr>
          <w:rFonts w:ascii="Palatino" w:hAnsi="Palatino"/>
          <w:bCs/>
          <w:szCs w:val="22"/>
          <w:lang w:val="en-GB"/>
        </w:rPr>
      </w:pPr>
    </w:p>
    <w:p w14:paraId="0D6B1E01" w14:textId="77777777" w:rsidR="004D1928" w:rsidRPr="00D604AD" w:rsidRDefault="004D1928" w:rsidP="00E44734">
      <w:pPr>
        <w:rPr>
          <w:rFonts w:ascii="Palatino" w:hAnsi="Palatino"/>
          <w:bCs/>
          <w:szCs w:val="22"/>
          <w:lang w:val="en-GB"/>
        </w:rPr>
      </w:pPr>
    </w:p>
    <w:p w14:paraId="616AD591" w14:textId="77777777" w:rsidR="004D1928" w:rsidRPr="00D604AD" w:rsidRDefault="004D1928" w:rsidP="00E44734">
      <w:pPr>
        <w:rPr>
          <w:rFonts w:ascii="Palatino" w:hAnsi="Palatino"/>
          <w:bCs/>
          <w:szCs w:val="22"/>
          <w:lang w:val="en-GB"/>
        </w:rPr>
      </w:pPr>
    </w:p>
    <w:p w14:paraId="5A900746" w14:textId="77777777" w:rsidR="004D1928" w:rsidRPr="00D604AD" w:rsidRDefault="004D1928" w:rsidP="00E44734">
      <w:pPr>
        <w:rPr>
          <w:rFonts w:ascii="Palatino" w:hAnsi="Palatino"/>
          <w:bCs/>
          <w:szCs w:val="22"/>
          <w:lang w:val="en-GB"/>
        </w:rPr>
      </w:pPr>
    </w:p>
    <w:p w14:paraId="6273DBF9" w14:textId="77777777" w:rsidR="004D1928" w:rsidRPr="00D604AD" w:rsidRDefault="004D1928" w:rsidP="00E44734">
      <w:pPr>
        <w:rPr>
          <w:rFonts w:ascii="Palatino" w:hAnsi="Palatino"/>
          <w:bCs/>
          <w:szCs w:val="22"/>
          <w:lang w:val="en-GB"/>
        </w:rPr>
      </w:pPr>
    </w:p>
    <w:p w14:paraId="11CACD9B" w14:textId="77777777" w:rsidR="00837F1F" w:rsidRPr="00D604AD" w:rsidRDefault="00837F1F" w:rsidP="00837F1F">
      <w:pPr>
        <w:spacing w:line="360" w:lineRule="auto"/>
        <w:ind w:left="207"/>
        <w:rPr>
          <w:rFonts w:ascii="Palatino" w:hAnsi="Palatino"/>
          <w:b/>
          <w:szCs w:val="22"/>
          <w:lang w:val="en-GB"/>
        </w:rPr>
      </w:pPr>
    </w:p>
    <w:p w14:paraId="2C3E673C" w14:textId="77777777" w:rsidR="00DF78CD" w:rsidRPr="00D604AD" w:rsidRDefault="00DF78CD" w:rsidP="00837F1F">
      <w:pPr>
        <w:spacing w:line="360" w:lineRule="auto"/>
        <w:ind w:left="207"/>
        <w:rPr>
          <w:rFonts w:ascii="Palatino" w:hAnsi="Palatino"/>
          <w:b/>
          <w:szCs w:val="22"/>
          <w:lang w:val="en-GB"/>
        </w:rPr>
      </w:pPr>
    </w:p>
    <w:p w14:paraId="710B3DEA" w14:textId="77777777" w:rsidR="00DF78CD" w:rsidRPr="00D604AD" w:rsidRDefault="00DF78CD" w:rsidP="00837F1F">
      <w:pPr>
        <w:spacing w:line="360" w:lineRule="auto"/>
        <w:ind w:left="207"/>
        <w:rPr>
          <w:rFonts w:ascii="Palatino" w:hAnsi="Palatino"/>
          <w:b/>
          <w:szCs w:val="22"/>
          <w:lang w:val="en-GB"/>
        </w:rPr>
      </w:pPr>
    </w:p>
    <w:p w14:paraId="57532108" w14:textId="77777777" w:rsidR="00DF78CD" w:rsidRPr="00D604AD" w:rsidRDefault="00DF78CD" w:rsidP="00837F1F">
      <w:pPr>
        <w:spacing w:line="360" w:lineRule="auto"/>
        <w:ind w:left="207"/>
        <w:rPr>
          <w:rFonts w:ascii="Palatino" w:hAnsi="Palatino"/>
          <w:b/>
          <w:szCs w:val="22"/>
          <w:lang w:val="en-GB"/>
        </w:rPr>
      </w:pPr>
    </w:p>
    <w:p w14:paraId="2B2726D2" w14:textId="77777777" w:rsidR="00DF78CD" w:rsidRPr="00D604AD" w:rsidRDefault="00DF78CD" w:rsidP="00837F1F">
      <w:pPr>
        <w:spacing w:line="360" w:lineRule="auto"/>
        <w:ind w:left="207"/>
        <w:rPr>
          <w:rFonts w:ascii="Palatino" w:hAnsi="Palatino"/>
          <w:b/>
          <w:szCs w:val="22"/>
          <w:lang w:val="en-GB"/>
        </w:rPr>
      </w:pPr>
    </w:p>
    <w:p w14:paraId="180903E2" w14:textId="77777777" w:rsidR="00DF78CD" w:rsidRPr="00D604AD" w:rsidRDefault="00DF78CD" w:rsidP="00837F1F">
      <w:pPr>
        <w:spacing w:line="360" w:lineRule="auto"/>
        <w:ind w:left="207"/>
        <w:rPr>
          <w:rFonts w:ascii="Palatino" w:hAnsi="Palatino"/>
          <w:b/>
          <w:szCs w:val="22"/>
          <w:lang w:val="en-GB"/>
        </w:rPr>
      </w:pPr>
    </w:p>
    <w:p w14:paraId="2CE6B46B" w14:textId="77777777" w:rsidR="00DF78CD" w:rsidRPr="00D604AD" w:rsidRDefault="00DF78CD" w:rsidP="00837F1F">
      <w:pPr>
        <w:spacing w:line="360" w:lineRule="auto"/>
        <w:ind w:left="207"/>
        <w:rPr>
          <w:rFonts w:ascii="Palatino" w:hAnsi="Palatino"/>
          <w:b/>
          <w:szCs w:val="22"/>
          <w:lang w:val="en-GB"/>
        </w:rPr>
      </w:pPr>
    </w:p>
    <w:p w14:paraId="29A43301" w14:textId="77777777" w:rsidR="00DF78CD" w:rsidRPr="00D604AD" w:rsidRDefault="00DF78CD" w:rsidP="00837F1F">
      <w:pPr>
        <w:spacing w:line="360" w:lineRule="auto"/>
        <w:ind w:left="207"/>
        <w:rPr>
          <w:rFonts w:ascii="Palatino" w:hAnsi="Palatino"/>
          <w:b/>
          <w:szCs w:val="22"/>
          <w:lang w:val="en-GB"/>
        </w:rPr>
      </w:pPr>
    </w:p>
    <w:p w14:paraId="1B4587CE" w14:textId="77777777" w:rsidR="00DF78CD" w:rsidRPr="00D604AD" w:rsidRDefault="00DF78CD" w:rsidP="00837F1F">
      <w:pPr>
        <w:spacing w:line="360" w:lineRule="auto"/>
        <w:ind w:left="207"/>
        <w:rPr>
          <w:rFonts w:ascii="Palatino" w:hAnsi="Palatino"/>
          <w:b/>
          <w:szCs w:val="22"/>
          <w:lang w:val="en-GB"/>
        </w:rPr>
      </w:pPr>
    </w:p>
    <w:p w14:paraId="5577A687" w14:textId="77777777" w:rsidR="00B0652E" w:rsidRPr="00D604AD" w:rsidRDefault="00B0652E" w:rsidP="00837F1F">
      <w:pPr>
        <w:spacing w:line="360" w:lineRule="auto"/>
        <w:ind w:left="207"/>
        <w:rPr>
          <w:rFonts w:ascii="Palatino" w:hAnsi="Palatino"/>
          <w:b/>
          <w:szCs w:val="22"/>
          <w:lang w:val="en-GB"/>
        </w:rPr>
      </w:pPr>
    </w:p>
    <w:p w14:paraId="6A3C67D3" w14:textId="77777777" w:rsidR="00B0652E" w:rsidRPr="00D604AD" w:rsidRDefault="00B0652E" w:rsidP="00837F1F">
      <w:pPr>
        <w:spacing w:line="360" w:lineRule="auto"/>
        <w:ind w:left="207"/>
        <w:rPr>
          <w:rFonts w:ascii="Palatino" w:hAnsi="Palatino"/>
          <w:b/>
          <w:szCs w:val="22"/>
          <w:lang w:val="en-GB"/>
        </w:rPr>
      </w:pPr>
    </w:p>
    <w:p w14:paraId="2A68013D" w14:textId="77777777" w:rsidR="00B0652E" w:rsidRPr="00D604AD" w:rsidRDefault="00B0652E" w:rsidP="00837F1F">
      <w:pPr>
        <w:spacing w:line="360" w:lineRule="auto"/>
        <w:ind w:left="207"/>
        <w:rPr>
          <w:rFonts w:ascii="Palatino" w:hAnsi="Palatino"/>
          <w:b/>
          <w:szCs w:val="22"/>
          <w:lang w:val="en-GB"/>
        </w:rPr>
      </w:pPr>
    </w:p>
    <w:p w14:paraId="7304571A" w14:textId="77777777" w:rsidR="00DF78CD" w:rsidRPr="00D604AD" w:rsidRDefault="00DF78CD" w:rsidP="00837F1F">
      <w:pPr>
        <w:spacing w:line="360" w:lineRule="auto"/>
        <w:ind w:left="207"/>
        <w:rPr>
          <w:rFonts w:ascii="Palatino" w:hAnsi="Palatino"/>
          <w:b/>
          <w:szCs w:val="22"/>
          <w:lang w:val="en-GB"/>
        </w:rPr>
      </w:pPr>
    </w:p>
    <w:p w14:paraId="088E6767" w14:textId="77777777" w:rsidR="00DF78CD" w:rsidRPr="00D604AD" w:rsidRDefault="00DF78CD" w:rsidP="00837F1F">
      <w:pPr>
        <w:spacing w:line="360" w:lineRule="auto"/>
        <w:ind w:left="207"/>
        <w:rPr>
          <w:rFonts w:ascii="Palatino" w:hAnsi="Palatino"/>
          <w:b/>
          <w:szCs w:val="22"/>
          <w:lang w:val="en-GB"/>
        </w:rPr>
      </w:pPr>
    </w:p>
    <w:p w14:paraId="5A217DB5" w14:textId="77777777" w:rsidR="00DF78CD" w:rsidRPr="00D604AD" w:rsidRDefault="00DF78CD" w:rsidP="00837F1F">
      <w:pPr>
        <w:spacing w:line="360" w:lineRule="auto"/>
        <w:ind w:left="207"/>
        <w:rPr>
          <w:rFonts w:ascii="Palatino" w:hAnsi="Palatino"/>
          <w:b/>
          <w:szCs w:val="22"/>
          <w:lang w:val="en-GB"/>
        </w:rPr>
      </w:pPr>
    </w:p>
    <w:p w14:paraId="51E077CC" w14:textId="77777777" w:rsidR="006F4911" w:rsidRDefault="006F4911" w:rsidP="00837F1F">
      <w:pPr>
        <w:spacing w:line="360" w:lineRule="auto"/>
        <w:ind w:left="207"/>
        <w:rPr>
          <w:rFonts w:ascii="Palatino" w:hAnsi="Palatino"/>
          <w:b/>
          <w:szCs w:val="22"/>
          <w:lang w:val="en-GB"/>
        </w:rPr>
      </w:pPr>
    </w:p>
    <w:p w14:paraId="2B60AE4B" w14:textId="77777777" w:rsidR="006F4911" w:rsidRDefault="006F4911" w:rsidP="00837F1F">
      <w:pPr>
        <w:spacing w:line="360" w:lineRule="auto"/>
        <w:ind w:left="207"/>
        <w:rPr>
          <w:rFonts w:ascii="Palatino" w:hAnsi="Palatino"/>
          <w:b/>
          <w:szCs w:val="22"/>
          <w:lang w:val="en-GB"/>
        </w:rPr>
      </w:pPr>
    </w:p>
    <w:p w14:paraId="370B3D47" w14:textId="77777777" w:rsidR="00DF78CD" w:rsidRDefault="00DF78CD" w:rsidP="00837F1F">
      <w:pPr>
        <w:spacing w:line="360" w:lineRule="auto"/>
        <w:ind w:left="207"/>
        <w:rPr>
          <w:rFonts w:ascii="Palatino" w:hAnsi="Palatino"/>
          <w:b/>
          <w:szCs w:val="22"/>
          <w:lang w:val="en-GB"/>
        </w:rPr>
      </w:pPr>
    </w:p>
    <w:p w14:paraId="19B5EE15" w14:textId="77777777" w:rsidR="005A463D" w:rsidRPr="00D604AD" w:rsidRDefault="005A463D" w:rsidP="00837F1F">
      <w:pPr>
        <w:spacing w:line="360" w:lineRule="auto"/>
        <w:ind w:left="207"/>
        <w:rPr>
          <w:rFonts w:ascii="Palatino" w:hAnsi="Palatino"/>
          <w:b/>
          <w:szCs w:val="22"/>
          <w:lang w:val="en-GB"/>
        </w:rPr>
      </w:pPr>
    </w:p>
    <w:p w14:paraId="453A91F4" w14:textId="77777777" w:rsidR="00770B41" w:rsidRDefault="006F4911" w:rsidP="006F4911">
      <w:pPr>
        <w:pBdr>
          <w:bottom w:val="single" w:sz="12" w:space="1" w:color="auto"/>
        </w:pBdr>
        <w:spacing w:line="360" w:lineRule="auto"/>
        <w:jc w:val="right"/>
        <w:rPr>
          <w:rFonts w:ascii="Palatino" w:hAnsi="Palatino"/>
          <w:b/>
          <w:szCs w:val="22"/>
          <w:lang w:val="en-GB"/>
        </w:rPr>
      </w:pPr>
      <w:r>
        <w:rPr>
          <w:rFonts w:ascii="Palatino" w:hAnsi="Palatino"/>
          <w:b/>
          <w:szCs w:val="22"/>
          <w:lang w:val="en-GB"/>
        </w:rPr>
        <w:lastRenderedPageBreak/>
        <w:t>TO</w:t>
      </w:r>
      <w:r w:rsidR="004B68BB">
        <w:rPr>
          <w:rFonts w:ascii="Palatino" w:hAnsi="Palatino"/>
          <w:b/>
          <w:szCs w:val="22"/>
          <w:lang w:val="en-GB"/>
        </w:rPr>
        <w:t xml:space="preserve"> CONCLUDE</w:t>
      </w:r>
    </w:p>
    <w:p w14:paraId="72FE0A37" w14:textId="77777777" w:rsidR="006F4911" w:rsidRPr="006F4911" w:rsidRDefault="006F4911" w:rsidP="006F4911">
      <w:pPr>
        <w:spacing w:line="360" w:lineRule="auto"/>
        <w:jc w:val="right"/>
        <w:rPr>
          <w:rFonts w:ascii="Palatino" w:hAnsi="Palatino"/>
          <w:b/>
          <w:szCs w:val="22"/>
          <w:lang w:val="en-GB"/>
        </w:rPr>
      </w:pPr>
    </w:p>
    <w:p w14:paraId="16DAD240" w14:textId="77777777" w:rsidR="00DD103E" w:rsidRPr="00D604AD" w:rsidRDefault="00837F1F" w:rsidP="00B40140">
      <w:pPr>
        <w:pStyle w:val="Lijstalinea"/>
        <w:numPr>
          <w:ilvl w:val="0"/>
          <w:numId w:val="1"/>
        </w:numPr>
        <w:spacing w:line="360" w:lineRule="auto"/>
        <w:ind w:left="567"/>
        <w:rPr>
          <w:rFonts w:ascii="Palatino" w:hAnsi="Palatino"/>
          <w:b/>
          <w:szCs w:val="22"/>
          <w:lang w:val="en-GB"/>
        </w:rPr>
      </w:pPr>
      <w:r w:rsidRPr="00D604AD">
        <w:rPr>
          <w:rFonts w:ascii="Palatino" w:hAnsi="Palatino"/>
          <w:b/>
          <w:szCs w:val="22"/>
          <w:lang w:val="en-GB"/>
        </w:rPr>
        <w:t>Conclusion</w:t>
      </w:r>
    </w:p>
    <w:p w14:paraId="63C094E0" w14:textId="77777777" w:rsidR="00757786" w:rsidRPr="00D604AD" w:rsidRDefault="00757786" w:rsidP="004A1BE8">
      <w:pPr>
        <w:spacing w:line="360" w:lineRule="auto"/>
        <w:rPr>
          <w:rFonts w:ascii="Palatino" w:hAnsi="Palatino"/>
          <w:b/>
          <w:szCs w:val="22"/>
          <w:lang w:val="en-GB"/>
        </w:rPr>
      </w:pPr>
    </w:p>
    <w:p w14:paraId="6E1C34FB" w14:textId="77777777" w:rsidR="00605BCE" w:rsidRPr="00D604AD" w:rsidRDefault="004A1BE8" w:rsidP="004A1BE8">
      <w:pPr>
        <w:spacing w:line="360" w:lineRule="auto"/>
        <w:jc w:val="both"/>
        <w:rPr>
          <w:rFonts w:ascii="Palatino" w:hAnsi="Palatino"/>
          <w:szCs w:val="22"/>
          <w:lang w:val="en-GB"/>
        </w:rPr>
      </w:pPr>
      <w:r w:rsidRPr="00D604AD">
        <w:rPr>
          <w:rFonts w:ascii="Palatino" w:hAnsi="Palatino"/>
          <w:szCs w:val="22"/>
          <w:lang w:val="en-GB"/>
        </w:rPr>
        <w:t>After having closely examined the state of Belgian legislation likely to be useful when addressing a revenge porn case, it seems justified to c</w:t>
      </w:r>
      <w:r w:rsidR="0073164F" w:rsidRPr="00D604AD">
        <w:rPr>
          <w:rFonts w:ascii="Palatino" w:hAnsi="Palatino"/>
          <w:szCs w:val="22"/>
          <w:lang w:val="en-GB"/>
        </w:rPr>
        <w:t>onclude that</w:t>
      </w:r>
      <w:r w:rsidR="009C545F" w:rsidRPr="00D604AD">
        <w:rPr>
          <w:rFonts w:ascii="Palatino" w:hAnsi="Palatino"/>
          <w:szCs w:val="22"/>
          <w:lang w:val="en-GB"/>
        </w:rPr>
        <w:t>,</w:t>
      </w:r>
      <w:r w:rsidR="0073164F" w:rsidRPr="00D604AD">
        <w:rPr>
          <w:rFonts w:ascii="Palatino" w:hAnsi="Palatino"/>
          <w:szCs w:val="22"/>
          <w:lang w:val="en-GB"/>
        </w:rPr>
        <w:t xml:space="preserve"> </w:t>
      </w:r>
      <w:r w:rsidR="00887926" w:rsidRPr="00D604AD">
        <w:rPr>
          <w:rFonts w:ascii="Palatino" w:hAnsi="Palatino"/>
          <w:szCs w:val="22"/>
          <w:lang w:val="en-GB"/>
        </w:rPr>
        <w:t>at present</w:t>
      </w:r>
      <w:r w:rsidR="009C545F" w:rsidRPr="00D604AD">
        <w:rPr>
          <w:rFonts w:ascii="Palatino" w:hAnsi="Palatino"/>
          <w:szCs w:val="22"/>
          <w:lang w:val="en-GB"/>
        </w:rPr>
        <w:t>,</w:t>
      </w:r>
      <w:r w:rsidR="00887926" w:rsidRPr="00D604AD">
        <w:rPr>
          <w:rFonts w:ascii="Palatino" w:hAnsi="Palatino"/>
          <w:szCs w:val="22"/>
          <w:lang w:val="en-GB"/>
        </w:rPr>
        <w:t xml:space="preserve"> </w:t>
      </w:r>
      <w:r w:rsidR="006723E2">
        <w:rPr>
          <w:rFonts w:ascii="Palatino" w:hAnsi="Palatino"/>
          <w:szCs w:val="22"/>
          <w:lang w:val="en-GB"/>
        </w:rPr>
        <w:t>Belgian law – specifically the BCC, th</w:t>
      </w:r>
      <w:r w:rsidR="009800CF">
        <w:rPr>
          <w:rFonts w:ascii="Palatino" w:hAnsi="Palatino"/>
          <w:szCs w:val="22"/>
          <w:lang w:val="en-GB"/>
        </w:rPr>
        <w:t>e WEC and the ‘</w:t>
      </w:r>
      <w:r w:rsidR="006723E2">
        <w:rPr>
          <w:rFonts w:ascii="Palatino" w:hAnsi="Palatino"/>
          <w:szCs w:val="22"/>
          <w:lang w:val="en-GB"/>
        </w:rPr>
        <w:t>Privacy Law</w:t>
      </w:r>
      <w:r w:rsidR="009800CF">
        <w:rPr>
          <w:rFonts w:ascii="Palatino" w:hAnsi="Palatino"/>
          <w:szCs w:val="22"/>
          <w:lang w:val="en-GB"/>
        </w:rPr>
        <w:t>’</w:t>
      </w:r>
      <w:r w:rsidR="006723E2">
        <w:rPr>
          <w:rFonts w:ascii="Palatino" w:hAnsi="Palatino"/>
          <w:szCs w:val="22"/>
          <w:lang w:val="en-GB"/>
        </w:rPr>
        <w:t xml:space="preserve"> –</w:t>
      </w:r>
      <w:r w:rsidRPr="00D604AD">
        <w:rPr>
          <w:rFonts w:ascii="Palatino" w:hAnsi="Palatino"/>
          <w:szCs w:val="22"/>
          <w:lang w:val="en-GB"/>
        </w:rPr>
        <w:t xml:space="preserve"> is</w:t>
      </w:r>
      <w:r w:rsidR="006723E2">
        <w:rPr>
          <w:rFonts w:ascii="Palatino" w:hAnsi="Palatino"/>
          <w:szCs w:val="22"/>
          <w:lang w:val="en-GB"/>
        </w:rPr>
        <w:t xml:space="preserve"> </w:t>
      </w:r>
      <w:r w:rsidRPr="00D604AD">
        <w:rPr>
          <w:rFonts w:ascii="Palatino" w:hAnsi="Palatino"/>
          <w:szCs w:val="22"/>
          <w:lang w:val="en-GB"/>
        </w:rPr>
        <w:t xml:space="preserve">unfit to </w:t>
      </w:r>
      <w:r w:rsidR="0073164F" w:rsidRPr="00D604AD">
        <w:rPr>
          <w:rFonts w:ascii="Palatino" w:hAnsi="Palatino"/>
          <w:szCs w:val="22"/>
          <w:lang w:val="en-GB"/>
        </w:rPr>
        <w:t xml:space="preserve">sufficiently </w:t>
      </w:r>
      <w:r w:rsidRPr="00D604AD">
        <w:rPr>
          <w:rFonts w:ascii="Palatino" w:hAnsi="Palatino"/>
          <w:szCs w:val="22"/>
          <w:lang w:val="en-GB"/>
        </w:rPr>
        <w:t>handle the wide array of</w:t>
      </w:r>
      <w:r w:rsidR="0073164F" w:rsidRPr="00D604AD">
        <w:rPr>
          <w:rFonts w:ascii="Palatino" w:hAnsi="Palatino"/>
          <w:szCs w:val="22"/>
          <w:lang w:val="en-GB"/>
        </w:rPr>
        <w:t xml:space="preserve"> possible revenge porn scenario</w:t>
      </w:r>
      <w:r w:rsidRPr="00D604AD">
        <w:rPr>
          <w:rFonts w:ascii="Palatino" w:hAnsi="Palatino"/>
          <w:szCs w:val="22"/>
          <w:lang w:val="en-GB"/>
        </w:rPr>
        <w:t>s in a way that both satisfies victims’</w:t>
      </w:r>
      <w:r w:rsidR="0073164F" w:rsidRPr="00D604AD">
        <w:rPr>
          <w:rFonts w:ascii="Palatino" w:hAnsi="Palatino"/>
          <w:szCs w:val="22"/>
          <w:lang w:val="en-GB"/>
        </w:rPr>
        <w:t xml:space="preserve"> need for redress and society’s interest in deterring </w:t>
      </w:r>
      <w:r w:rsidR="00B0652E" w:rsidRPr="00D604AD">
        <w:rPr>
          <w:rFonts w:ascii="Palatino" w:hAnsi="Palatino"/>
          <w:szCs w:val="22"/>
          <w:lang w:val="en-GB"/>
        </w:rPr>
        <w:t xml:space="preserve">the same </w:t>
      </w:r>
      <w:r w:rsidR="0073164F" w:rsidRPr="00D604AD">
        <w:rPr>
          <w:rFonts w:ascii="Palatino" w:hAnsi="Palatino"/>
          <w:szCs w:val="22"/>
          <w:lang w:val="en-GB"/>
        </w:rPr>
        <w:t xml:space="preserve">future criminal conduct. </w:t>
      </w:r>
      <w:r w:rsidR="00605BCE" w:rsidRPr="00D604AD">
        <w:rPr>
          <w:rFonts w:ascii="Palatino" w:hAnsi="Palatino"/>
          <w:szCs w:val="22"/>
          <w:lang w:val="en-GB"/>
        </w:rPr>
        <w:t xml:space="preserve">Either the conduct described as ‘revenge porn’ </w:t>
      </w:r>
      <w:r w:rsidR="00BB4315">
        <w:rPr>
          <w:rFonts w:ascii="Palatino" w:hAnsi="Palatino"/>
          <w:szCs w:val="22"/>
          <w:lang w:val="en-GB"/>
        </w:rPr>
        <w:t>is</w:t>
      </w:r>
      <w:r w:rsidR="00605BCE" w:rsidRPr="00D604AD">
        <w:rPr>
          <w:rFonts w:ascii="Palatino" w:hAnsi="Palatino"/>
          <w:szCs w:val="22"/>
          <w:lang w:val="en-GB"/>
        </w:rPr>
        <w:t xml:space="preserve"> not included within the scope of application of the</w:t>
      </w:r>
      <w:r w:rsidR="009C545F" w:rsidRPr="00D604AD">
        <w:rPr>
          <w:rFonts w:ascii="Palatino" w:hAnsi="Palatino"/>
          <w:szCs w:val="22"/>
          <w:lang w:val="en-GB"/>
        </w:rPr>
        <w:t xml:space="preserve"> existent</w:t>
      </w:r>
      <w:r w:rsidR="00605BCE" w:rsidRPr="00D604AD">
        <w:rPr>
          <w:rFonts w:ascii="Palatino" w:hAnsi="Palatino"/>
          <w:szCs w:val="22"/>
          <w:lang w:val="en-GB"/>
        </w:rPr>
        <w:t xml:space="preserve"> law</w:t>
      </w:r>
      <w:r w:rsidR="00F20F05" w:rsidRPr="00D604AD">
        <w:rPr>
          <w:rFonts w:ascii="Palatino" w:hAnsi="Palatino"/>
          <w:szCs w:val="22"/>
          <w:lang w:val="en-GB"/>
        </w:rPr>
        <w:t xml:space="preserve"> </w:t>
      </w:r>
      <w:r w:rsidR="00605BCE" w:rsidRPr="00D604AD">
        <w:rPr>
          <w:rFonts w:ascii="Palatino" w:hAnsi="Palatino"/>
          <w:szCs w:val="22"/>
          <w:lang w:val="en-GB"/>
        </w:rPr>
        <w:t xml:space="preserve">or the provided sanctions </w:t>
      </w:r>
      <w:r w:rsidR="00F7295E">
        <w:rPr>
          <w:rFonts w:ascii="Palatino" w:hAnsi="Palatino"/>
          <w:szCs w:val="22"/>
          <w:lang w:val="en-GB"/>
        </w:rPr>
        <w:t>are</w:t>
      </w:r>
      <w:r w:rsidR="008F2F18" w:rsidRPr="00D604AD">
        <w:rPr>
          <w:rFonts w:ascii="Palatino" w:hAnsi="Palatino"/>
          <w:szCs w:val="22"/>
          <w:lang w:val="en-GB"/>
        </w:rPr>
        <w:t xml:space="preserve"> </w:t>
      </w:r>
      <w:r w:rsidR="00605BCE" w:rsidRPr="00D604AD">
        <w:rPr>
          <w:rFonts w:ascii="Palatino" w:hAnsi="Palatino"/>
          <w:szCs w:val="22"/>
          <w:lang w:val="en-GB"/>
        </w:rPr>
        <w:t xml:space="preserve">unlikely </w:t>
      </w:r>
      <w:r w:rsidR="008F2F18" w:rsidRPr="00D604AD">
        <w:rPr>
          <w:rFonts w:ascii="Palatino" w:hAnsi="Palatino"/>
          <w:szCs w:val="22"/>
          <w:lang w:val="en-GB"/>
        </w:rPr>
        <w:t xml:space="preserve">to </w:t>
      </w:r>
      <w:r w:rsidR="00605BCE" w:rsidRPr="00D604AD">
        <w:rPr>
          <w:rFonts w:ascii="Palatino" w:hAnsi="Palatino"/>
          <w:szCs w:val="22"/>
          <w:lang w:val="en-GB"/>
        </w:rPr>
        <w:t xml:space="preserve">have a convincingly </w:t>
      </w:r>
      <w:r w:rsidR="008F2F18" w:rsidRPr="00D604AD">
        <w:rPr>
          <w:rFonts w:ascii="Palatino" w:hAnsi="Palatino"/>
          <w:szCs w:val="22"/>
          <w:lang w:val="en-GB"/>
        </w:rPr>
        <w:t>dissuasive</w:t>
      </w:r>
      <w:r w:rsidR="00605BCE" w:rsidRPr="00D604AD">
        <w:rPr>
          <w:rFonts w:ascii="Palatino" w:hAnsi="Palatino"/>
          <w:szCs w:val="22"/>
          <w:lang w:val="en-GB"/>
        </w:rPr>
        <w:t xml:space="preserve"> effect on potential perpetrators. Hence, in response to the first research question of this thesis, I posit that a</w:t>
      </w:r>
      <w:r w:rsidR="0073164F" w:rsidRPr="00D604AD">
        <w:rPr>
          <w:rFonts w:ascii="Palatino" w:hAnsi="Palatino"/>
          <w:szCs w:val="22"/>
          <w:lang w:val="en-GB"/>
        </w:rPr>
        <w:t xml:space="preserve"> new legislative initiative</w:t>
      </w:r>
      <w:r w:rsidR="009800CF">
        <w:rPr>
          <w:rFonts w:ascii="Palatino" w:hAnsi="Palatino"/>
          <w:szCs w:val="22"/>
          <w:lang w:val="en-GB"/>
        </w:rPr>
        <w:t xml:space="preserve"> –</w:t>
      </w:r>
      <w:r w:rsidR="00BB4315">
        <w:rPr>
          <w:rFonts w:ascii="Palatino" w:hAnsi="Palatino"/>
          <w:szCs w:val="22"/>
          <w:lang w:val="en-GB"/>
        </w:rPr>
        <w:t xml:space="preserve"> supported by</w:t>
      </w:r>
      <w:r w:rsidR="009800CF">
        <w:rPr>
          <w:rFonts w:ascii="Palatino" w:hAnsi="Palatino"/>
          <w:szCs w:val="22"/>
          <w:lang w:val="en-GB"/>
        </w:rPr>
        <w:t xml:space="preserve"> h</w:t>
      </w:r>
      <w:r w:rsidR="00EE78CE">
        <w:rPr>
          <w:rFonts w:ascii="Palatino" w:hAnsi="Palatino"/>
          <w:szCs w:val="22"/>
          <w:lang w:val="en-GB"/>
        </w:rPr>
        <w:t>e</w:t>
      </w:r>
      <w:r w:rsidR="009800CF">
        <w:rPr>
          <w:rFonts w:ascii="Palatino" w:hAnsi="Palatino"/>
          <w:szCs w:val="22"/>
          <w:lang w:val="en-GB"/>
        </w:rPr>
        <w:t>ightened societal awareness –</w:t>
      </w:r>
      <w:r w:rsidR="0073164F" w:rsidRPr="00D604AD">
        <w:rPr>
          <w:rFonts w:ascii="Palatino" w:hAnsi="Palatino"/>
          <w:szCs w:val="22"/>
          <w:lang w:val="en-GB"/>
        </w:rPr>
        <w:t xml:space="preserve"> will</w:t>
      </w:r>
      <w:r w:rsidR="009800CF">
        <w:rPr>
          <w:rFonts w:ascii="Palatino" w:hAnsi="Palatino"/>
          <w:szCs w:val="22"/>
          <w:lang w:val="en-GB"/>
        </w:rPr>
        <w:t xml:space="preserve"> </w:t>
      </w:r>
      <w:r w:rsidR="00E502F2" w:rsidRPr="00D604AD">
        <w:rPr>
          <w:rFonts w:ascii="Palatino" w:hAnsi="Palatino"/>
          <w:szCs w:val="22"/>
          <w:lang w:val="en-GB"/>
        </w:rPr>
        <w:t xml:space="preserve">be </w:t>
      </w:r>
      <w:r w:rsidR="009C545F" w:rsidRPr="00D604AD">
        <w:rPr>
          <w:rFonts w:ascii="Palatino" w:hAnsi="Palatino"/>
          <w:szCs w:val="22"/>
          <w:lang w:val="en-GB"/>
        </w:rPr>
        <w:t>necessary</w:t>
      </w:r>
      <w:r w:rsidR="00E502F2" w:rsidRPr="00D604AD">
        <w:rPr>
          <w:rFonts w:ascii="Palatino" w:hAnsi="Palatino"/>
          <w:szCs w:val="22"/>
          <w:lang w:val="en-GB"/>
        </w:rPr>
        <w:t xml:space="preserve"> to remedy this </w:t>
      </w:r>
      <w:r w:rsidR="008F2F18" w:rsidRPr="00D604AD">
        <w:rPr>
          <w:rFonts w:ascii="Palatino" w:hAnsi="Palatino"/>
          <w:szCs w:val="22"/>
          <w:lang w:val="en-GB"/>
        </w:rPr>
        <w:t>lacuna</w:t>
      </w:r>
      <w:r w:rsidR="00EA1741" w:rsidRPr="00D604AD">
        <w:rPr>
          <w:rStyle w:val="Voetnootmarkering"/>
          <w:rFonts w:ascii="Palatino" w:hAnsi="Palatino"/>
          <w:szCs w:val="22"/>
          <w:lang w:val="en-GB"/>
        </w:rPr>
        <w:footnoteReference w:id="385"/>
      </w:r>
      <w:r w:rsidR="00E502F2" w:rsidRPr="00D604AD">
        <w:rPr>
          <w:rFonts w:ascii="Palatino" w:hAnsi="Palatino"/>
          <w:szCs w:val="22"/>
          <w:lang w:val="en-GB"/>
        </w:rPr>
        <w:t xml:space="preserve">. </w:t>
      </w:r>
    </w:p>
    <w:p w14:paraId="4B2978B2" w14:textId="77777777" w:rsidR="00605BCE" w:rsidRPr="00D604AD" w:rsidRDefault="00605BCE" w:rsidP="004A1BE8">
      <w:pPr>
        <w:spacing w:line="360" w:lineRule="auto"/>
        <w:jc w:val="both"/>
        <w:rPr>
          <w:rFonts w:ascii="Palatino" w:hAnsi="Palatino"/>
          <w:szCs w:val="22"/>
          <w:lang w:val="en-GB"/>
        </w:rPr>
      </w:pPr>
    </w:p>
    <w:p w14:paraId="110813B7" w14:textId="77777777" w:rsidR="00F20F05" w:rsidRPr="00D604AD" w:rsidRDefault="00E502F2" w:rsidP="004A1BE8">
      <w:pPr>
        <w:spacing w:line="360" w:lineRule="auto"/>
        <w:jc w:val="both"/>
        <w:rPr>
          <w:rFonts w:ascii="Palatino" w:hAnsi="Palatino"/>
          <w:szCs w:val="22"/>
          <w:lang w:val="en-GB"/>
        </w:rPr>
      </w:pPr>
      <w:r w:rsidRPr="00D604AD">
        <w:rPr>
          <w:rFonts w:ascii="Palatino" w:hAnsi="Palatino"/>
          <w:szCs w:val="22"/>
          <w:lang w:val="en-GB"/>
        </w:rPr>
        <w:t xml:space="preserve">In light of the second research question, the current legal situation </w:t>
      </w:r>
      <w:r w:rsidR="00605BCE" w:rsidRPr="00D604AD">
        <w:rPr>
          <w:rFonts w:ascii="Palatino" w:hAnsi="Palatino"/>
          <w:szCs w:val="22"/>
          <w:lang w:val="en-GB"/>
        </w:rPr>
        <w:t xml:space="preserve">in the US </w:t>
      </w:r>
      <w:r w:rsidRPr="00D604AD">
        <w:rPr>
          <w:rFonts w:ascii="Palatino" w:hAnsi="Palatino"/>
          <w:szCs w:val="22"/>
          <w:lang w:val="en-GB"/>
        </w:rPr>
        <w:t xml:space="preserve">was outlined, </w:t>
      </w:r>
      <w:r w:rsidR="008F2F18" w:rsidRPr="00D604AD">
        <w:rPr>
          <w:rFonts w:ascii="Palatino" w:hAnsi="Palatino"/>
          <w:szCs w:val="22"/>
          <w:lang w:val="en-GB"/>
        </w:rPr>
        <w:t>examining</w:t>
      </w:r>
      <w:r w:rsidRPr="00D604AD">
        <w:rPr>
          <w:rFonts w:ascii="Palatino" w:hAnsi="Palatino"/>
          <w:szCs w:val="22"/>
          <w:lang w:val="en-GB"/>
        </w:rPr>
        <w:t xml:space="preserve"> the dedicated anti-revenge porn laws currently adopted in New Jersey, Illinois and California. A comparison between these three revealed a high level of divergence and a general lack of </w:t>
      </w:r>
      <w:r w:rsidR="006227A0">
        <w:rPr>
          <w:rFonts w:ascii="Palatino" w:hAnsi="Palatino"/>
          <w:szCs w:val="22"/>
          <w:lang w:val="en-GB"/>
        </w:rPr>
        <w:t>consistency</w:t>
      </w:r>
      <w:r w:rsidRPr="00D604AD">
        <w:rPr>
          <w:rFonts w:ascii="Palatino" w:hAnsi="Palatino"/>
          <w:szCs w:val="22"/>
          <w:lang w:val="en-GB"/>
        </w:rPr>
        <w:t xml:space="preserve"> amongst US state-level legislations. Given the polari</w:t>
      </w:r>
      <w:r w:rsidR="00395BCE">
        <w:rPr>
          <w:rFonts w:ascii="Palatino" w:hAnsi="Palatino"/>
          <w:szCs w:val="22"/>
          <w:lang w:val="en-GB"/>
        </w:rPr>
        <w:t>s</w:t>
      </w:r>
      <w:r w:rsidRPr="00D604AD">
        <w:rPr>
          <w:rFonts w:ascii="Palatino" w:hAnsi="Palatino"/>
          <w:szCs w:val="22"/>
          <w:lang w:val="en-GB"/>
        </w:rPr>
        <w:t>ed political landscape of the US, this might no</w:t>
      </w:r>
      <w:r w:rsidR="008F2F18" w:rsidRPr="00D604AD">
        <w:rPr>
          <w:rFonts w:ascii="Palatino" w:hAnsi="Palatino"/>
          <w:szCs w:val="22"/>
          <w:lang w:val="en-GB"/>
        </w:rPr>
        <w:t xml:space="preserve">t be that surprising, but </w:t>
      </w:r>
      <w:r w:rsidR="009C545F" w:rsidRPr="00D604AD">
        <w:rPr>
          <w:rFonts w:ascii="Palatino" w:hAnsi="Palatino"/>
          <w:szCs w:val="22"/>
          <w:lang w:val="en-GB"/>
        </w:rPr>
        <w:t xml:space="preserve">it </w:t>
      </w:r>
      <w:r w:rsidRPr="00D604AD">
        <w:rPr>
          <w:rFonts w:ascii="Palatino" w:hAnsi="Palatino"/>
          <w:szCs w:val="22"/>
          <w:lang w:val="en-GB"/>
        </w:rPr>
        <w:t xml:space="preserve">does </w:t>
      </w:r>
      <w:r w:rsidR="009C545F" w:rsidRPr="00D604AD">
        <w:rPr>
          <w:rFonts w:ascii="Palatino" w:hAnsi="Palatino"/>
          <w:szCs w:val="22"/>
          <w:lang w:val="en-GB"/>
        </w:rPr>
        <w:t>affect</w:t>
      </w:r>
      <w:r w:rsidRPr="00D604AD">
        <w:rPr>
          <w:rFonts w:ascii="Palatino" w:hAnsi="Palatino"/>
          <w:szCs w:val="22"/>
          <w:lang w:val="en-GB"/>
        </w:rPr>
        <w:t xml:space="preserve"> the means of redress available to a victim of revenge porn</w:t>
      </w:r>
      <w:r w:rsidR="00605BCE" w:rsidRPr="00D604AD">
        <w:rPr>
          <w:rFonts w:ascii="Palatino" w:hAnsi="Palatino"/>
          <w:szCs w:val="22"/>
          <w:lang w:val="en-GB"/>
        </w:rPr>
        <w:t xml:space="preserve"> in each individual member state. </w:t>
      </w:r>
      <w:r w:rsidR="00DF3A86" w:rsidRPr="00D604AD">
        <w:rPr>
          <w:rFonts w:ascii="Palatino" w:hAnsi="Palatino"/>
          <w:szCs w:val="22"/>
          <w:lang w:val="en-GB"/>
        </w:rPr>
        <w:t xml:space="preserve">To solve these remaining </w:t>
      </w:r>
      <w:r w:rsidR="00B90272" w:rsidRPr="00D604AD">
        <w:rPr>
          <w:rFonts w:ascii="Palatino" w:hAnsi="Palatino"/>
          <w:szCs w:val="22"/>
          <w:lang w:val="en-GB"/>
        </w:rPr>
        <w:t>dispari</w:t>
      </w:r>
      <w:r w:rsidR="00DF3A86" w:rsidRPr="00D604AD">
        <w:rPr>
          <w:rFonts w:ascii="Palatino" w:hAnsi="Palatino"/>
          <w:szCs w:val="22"/>
          <w:lang w:val="en-GB"/>
        </w:rPr>
        <w:t>ties, congressional action</w:t>
      </w:r>
      <w:r w:rsidR="00B90272" w:rsidRPr="00D604AD">
        <w:rPr>
          <w:rFonts w:ascii="Palatino" w:hAnsi="Palatino"/>
          <w:szCs w:val="22"/>
          <w:lang w:val="en-GB"/>
        </w:rPr>
        <w:t xml:space="preserve"> ha</w:t>
      </w:r>
      <w:r w:rsidR="00DF3A86" w:rsidRPr="00D604AD">
        <w:rPr>
          <w:rFonts w:ascii="Palatino" w:hAnsi="Palatino"/>
          <w:szCs w:val="22"/>
          <w:lang w:val="en-GB"/>
        </w:rPr>
        <w:t xml:space="preserve">s already </w:t>
      </w:r>
      <w:r w:rsidR="00B90272" w:rsidRPr="00D604AD">
        <w:rPr>
          <w:rFonts w:ascii="Palatino" w:hAnsi="Palatino"/>
          <w:szCs w:val="22"/>
          <w:lang w:val="en-GB"/>
        </w:rPr>
        <w:t xml:space="preserve">been </w:t>
      </w:r>
      <w:r w:rsidR="009C545F" w:rsidRPr="00D604AD">
        <w:rPr>
          <w:rFonts w:ascii="Palatino" w:hAnsi="Palatino"/>
          <w:szCs w:val="22"/>
          <w:lang w:val="en-GB"/>
        </w:rPr>
        <w:t>initiated</w:t>
      </w:r>
      <w:r w:rsidR="00DF3A86" w:rsidRPr="00D604AD">
        <w:rPr>
          <w:rFonts w:ascii="Palatino" w:hAnsi="Palatino"/>
          <w:szCs w:val="22"/>
          <w:lang w:val="en-GB"/>
        </w:rPr>
        <w:t>. As such, Congress will soon start the examination of a formal federal anti-revenge porn bill</w:t>
      </w:r>
      <w:r w:rsidR="009C545F" w:rsidRPr="00D604AD">
        <w:rPr>
          <w:rFonts w:ascii="Palatino" w:hAnsi="Palatino"/>
          <w:szCs w:val="22"/>
          <w:lang w:val="en-GB"/>
        </w:rPr>
        <w:t xml:space="preserve"> following the </w:t>
      </w:r>
      <w:r w:rsidR="00522243" w:rsidRPr="00D604AD">
        <w:rPr>
          <w:rFonts w:ascii="Palatino" w:hAnsi="Palatino"/>
          <w:szCs w:val="22"/>
          <w:lang w:val="en-GB"/>
        </w:rPr>
        <w:t>initiative of Congresswoman Jackie</w:t>
      </w:r>
      <w:r w:rsidR="009C545F" w:rsidRPr="00D604AD">
        <w:rPr>
          <w:rFonts w:ascii="Palatino" w:hAnsi="Palatino"/>
          <w:szCs w:val="22"/>
          <w:lang w:val="en-GB"/>
        </w:rPr>
        <w:t xml:space="preserve"> Speier</w:t>
      </w:r>
      <w:r w:rsidR="00DF3A86" w:rsidRPr="00D604AD">
        <w:rPr>
          <w:rFonts w:ascii="Palatino" w:hAnsi="Palatino"/>
          <w:szCs w:val="22"/>
          <w:lang w:val="en-GB"/>
        </w:rPr>
        <w:t xml:space="preserve">. </w:t>
      </w:r>
      <w:r w:rsidR="00BB4315">
        <w:rPr>
          <w:rFonts w:ascii="Palatino" w:hAnsi="Palatino"/>
          <w:szCs w:val="22"/>
          <w:lang w:val="en-GB"/>
        </w:rPr>
        <w:t>Regardless of the e</w:t>
      </w:r>
      <w:r w:rsidR="003C366C">
        <w:rPr>
          <w:rFonts w:ascii="Palatino" w:hAnsi="Palatino"/>
          <w:szCs w:val="22"/>
          <w:lang w:val="en-GB"/>
        </w:rPr>
        <w:t>ventual outcome of this particular enterprise, the study of these three state-level statutes – or more specifically, of their strengths and shortcomings – has yielded several useful insights and pointers that can guide any dedicated legislative effort, even outside of US borders.</w:t>
      </w:r>
    </w:p>
    <w:p w14:paraId="7DE91F28" w14:textId="77777777" w:rsidR="00B90272" w:rsidRPr="00D604AD" w:rsidRDefault="00B90272" w:rsidP="004A1BE8">
      <w:pPr>
        <w:spacing w:line="360" w:lineRule="auto"/>
        <w:jc w:val="both"/>
        <w:rPr>
          <w:rFonts w:ascii="Palatino" w:hAnsi="Palatino"/>
          <w:szCs w:val="22"/>
          <w:lang w:val="en-GB"/>
        </w:rPr>
      </w:pPr>
    </w:p>
    <w:p w14:paraId="735D2CE7" w14:textId="77777777" w:rsidR="00B90272" w:rsidRPr="00D604AD" w:rsidRDefault="00B90272" w:rsidP="004A1BE8">
      <w:pPr>
        <w:spacing w:line="360" w:lineRule="auto"/>
        <w:jc w:val="both"/>
        <w:rPr>
          <w:rFonts w:ascii="Palatino" w:hAnsi="Palatino"/>
          <w:szCs w:val="22"/>
          <w:lang w:val="en-GB"/>
        </w:rPr>
      </w:pPr>
      <w:r w:rsidRPr="00D604AD">
        <w:rPr>
          <w:rFonts w:ascii="Palatino" w:hAnsi="Palatino"/>
          <w:szCs w:val="22"/>
          <w:lang w:val="en-GB"/>
        </w:rPr>
        <w:t xml:space="preserve">Furthermore, the study of the position of third party intermediaries online (such as ISPs and website operators) </w:t>
      </w:r>
      <w:r w:rsidR="008F2F18" w:rsidRPr="00D604AD">
        <w:rPr>
          <w:rFonts w:ascii="Palatino" w:hAnsi="Palatino"/>
          <w:szCs w:val="22"/>
          <w:lang w:val="en-GB"/>
        </w:rPr>
        <w:t xml:space="preserve">both </w:t>
      </w:r>
      <w:r w:rsidRPr="00D604AD">
        <w:rPr>
          <w:rFonts w:ascii="Palatino" w:hAnsi="Palatino"/>
          <w:szCs w:val="22"/>
          <w:lang w:val="en-GB"/>
        </w:rPr>
        <w:t xml:space="preserve">in Belgium – and by extension in the EU – and in the US </w:t>
      </w:r>
      <w:r w:rsidR="008F2F18" w:rsidRPr="00D604AD">
        <w:rPr>
          <w:rFonts w:ascii="Palatino" w:hAnsi="Palatino"/>
          <w:szCs w:val="22"/>
          <w:lang w:val="en-GB"/>
        </w:rPr>
        <w:t xml:space="preserve">has shown that the interpretation by courts has been decidedly different, even if </w:t>
      </w:r>
      <w:r w:rsidR="00BF3093" w:rsidRPr="00D604AD">
        <w:rPr>
          <w:rFonts w:ascii="Palatino" w:hAnsi="Palatino"/>
          <w:szCs w:val="22"/>
          <w:lang w:val="en-GB"/>
        </w:rPr>
        <w:t>the wording of the laws that regulate the liability of ISPs with rega</w:t>
      </w:r>
      <w:r w:rsidR="008F2F18" w:rsidRPr="00D604AD">
        <w:rPr>
          <w:rFonts w:ascii="Palatino" w:hAnsi="Palatino"/>
          <w:szCs w:val="22"/>
          <w:lang w:val="en-GB"/>
        </w:rPr>
        <w:t>rd to UGC are quite similar</w:t>
      </w:r>
      <w:r w:rsidR="00BF3093" w:rsidRPr="00D604AD">
        <w:rPr>
          <w:rFonts w:ascii="Palatino" w:hAnsi="Palatino"/>
          <w:szCs w:val="22"/>
          <w:lang w:val="en-GB"/>
        </w:rPr>
        <w:t xml:space="preserve">. </w:t>
      </w:r>
      <w:r w:rsidR="009C5166" w:rsidRPr="00D604AD">
        <w:rPr>
          <w:rFonts w:ascii="Palatino" w:hAnsi="Palatino"/>
          <w:szCs w:val="22"/>
          <w:lang w:val="en-GB"/>
        </w:rPr>
        <w:t>Through their (over</w:t>
      </w:r>
      <w:r w:rsidR="004B68BB">
        <w:rPr>
          <w:rFonts w:ascii="Palatino" w:hAnsi="Palatino"/>
          <w:szCs w:val="22"/>
          <w:lang w:val="en-GB"/>
        </w:rPr>
        <w:t>ly</w:t>
      </w:r>
      <w:r w:rsidR="009C5166" w:rsidRPr="00D604AD">
        <w:rPr>
          <w:rFonts w:ascii="Palatino" w:hAnsi="Palatino"/>
          <w:szCs w:val="22"/>
          <w:lang w:val="en-GB"/>
        </w:rPr>
        <w:t>)</w:t>
      </w:r>
      <w:r w:rsidR="004B68BB">
        <w:rPr>
          <w:rFonts w:ascii="Palatino" w:hAnsi="Palatino"/>
          <w:szCs w:val="22"/>
          <w:lang w:val="en-GB"/>
        </w:rPr>
        <w:t xml:space="preserve"> </w:t>
      </w:r>
      <w:r w:rsidR="009C5166" w:rsidRPr="00D604AD">
        <w:rPr>
          <w:rFonts w:ascii="Palatino" w:hAnsi="Palatino"/>
          <w:szCs w:val="22"/>
          <w:lang w:val="en-GB"/>
        </w:rPr>
        <w:t xml:space="preserve">broad interpretation of §230 CDA </w:t>
      </w:r>
      <w:r w:rsidR="00BF3093" w:rsidRPr="00D604AD">
        <w:rPr>
          <w:rFonts w:ascii="Palatino" w:hAnsi="Palatino"/>
          <w:szCs w:val="22"/>
          <w:lang w:val="en-GB"/>
        </w:rPr>
        <w:t>US courts have</w:t>
      </w:r>
      <w:r w:rsidR="000274AC" w:rsidRPr="00D604AD">
        <w:rPr>
          <w:rFonts w:ascii="Palatino" w:hAnsi="Palatino"/>
          <w:szCs w:val="22"/>
          <w:lang w:val="en-GB"/>
        </w:rPr>
        <w:t xml:space="preserve"> </w:t>
      </w:r>
      <w:r w:rsidR="009C5166" w:rsidRPr="00D604AD">
        <w:rPr>
          <w:rFonts w:ascii="Palatino" w:hAnsi="Palatino"/>
          <w:szCs w:val="22"/>
          <w:lang w:val="en-GB"/>
        </w:rPr>
        <w:t xml:space="preserve">effectively created a quasi immunity for ISPs and other online intermediaries, a result contrary to the initial impetus of the CDA. Whether another congressional interference is required to correct this judicial trend is still a highly controversial topic in the US, subject to much speculation and uncertainty. </w:t>
      </w:r>
    </w:p>
    <w:p w14:paraId="58907EFF" w14:textId="77777777" w:rsidR="00B90272" w:rsidRPr="00D604AD" w:rsidRDefault="00B90272" w:rsidP="004A1BE8">
      <w:pPr>
        <w:spacing w:line="360" w:lineRule="auto"/>
        <w:jc w:val="both"/>
        <w:rPr>
          <w:rFonts w:ascii="Palatino" w:hAnsi="Palatino"/>
          <w:szCs w:val="22"/>
          <w:lang w:val="en-GB"/>
        </w:rPr>
      </w:pPr>
    </w:p>
    <w:p w14:paraId="3A64D7D3" w14:textId="77777777" w:rsidR="00E502F2" w:rsidRPr="00D604AD" w:rsidRDefault="00B90272" w:rsidP="004A1BE8">
      <w:pPr>
        <w:spacing w:line="360" w:lineRule="auto"/>
        <w:jc w:val="both"/>
        <w:rPr>
          <w:rFonts w:ascii="Palatino" w:hAnsi="Palatino"/>
          <w:szCs w:val="22"/>
          <w:lang w:val="en-GB"/>
        </w:rPr>
      </w:pPr>
      <w:r w:rsidRPr="00D604AD">
        <w:rPr>
          <w:rFonts w:ascii="Palatino" w:hAnsi="Palatino"/>
          <w:szCs w:val="22"/>
          <w:lang w:val="en-GB"/>
        </w:rPr>
        <w:t xml:space="preserve">Moreover, the way the </w:t>
      </w:r>
      <w:r w:rsidR="009C5166" w:rsidRPr="00D604AD">
        <w:rPr>
          <w:rFonts w:ascii="Palatino" w:hAnsi="Palatino"/>
          <w:szCs w:val="22"/>
          <w:lang w:val="en-GB"/>
        </w:rPr>
        <w:t xml:space="preserve">public </w:t>
      </w:r>
      <w:r w:rsidRPr="00D604AD">
        <w:rPr>
          <w:rFonts w:ascii="Palatino" w:hAnsi="Palatino"/>
          <w:szCs w:val="22"/>
          <w:lang w:val="en-GB"/>
        </w:rPr>
        <w:t>debate on dedicated revenge porn legislation has been waged in the US is likely to be indicative of the manner in which such a legislative respons</w:t>
      </w:r>
      <w:r w:rsidR="00BF3093" w:rsidRPr="00D604AD">
        <w:rPr>
          <w:rFonts w:ascii="Palatino" w:hAnsi="Palatino"/>
          <w:szCs w:val="22"/>
          <w:lang w:val="en-GB"/>
        </w:rPr>
        <w:t xml:space="preserve">e would be hailed in Belgium. </w:t>
      </w:r>
      <w:r w:rsidR="009C5166" w:rsidRPr="00D604AD">
        <w:rPr>
          <w:rFonts w:ascii="Palatino" w:hAnsi="Palatino"/>
          <w:szCs w:val="22"/>
          <w:lang w:val="en-GB"/>
        </w:rPr>
        <w:t xml:space="preserve">The same concerns regarding the freedom of speech and the right to privacy can be expected to surface </w:t>
      </w:r>
      <w:r w:rsidR="00D17431" w:rsidRPr="00D604AD">
        <w:rPr>
          <w:rFonts w:ascii="Palatino" w:hAnsi="Palatino"/>
          <w:szCs w:val="22"/>
          <w:lang w:val="en-GB"/>
        </w:rPr>
        <w:t>in Belgium (and Europe)</w:t>
      </w:r>
      <w:r w:rsidR="008F2F18" w:rsidRPr="00D604AD">
        <w:rPr>
          <w:rFonts w:ascii="Palatino" w:hAnsi="Palatino"/>
          <w:szCs w:val="22"/>
          <w:lang w:val="en-GB"/>
        </w:rPr>
        <w:t xml:space="preserve">, although perhaps not as vehemently as in the </w:t>
      </w:r>
      <w:r w:rsidR="006227A0">
        <w:rPr>
          <w:rFonts w:ascii="Palatino" w:hAnsi="Palatino"/>
          <w:szCs w:val="22"/>
          <w:lang w:val="en-GB"/>
        </w:rPr>
        <w:t xml:space="preserve">(politically highly polarised) </w:t>
      </w:r>
      <w:r w:rsidR="008F2F18" w:rsidRPr="00D604AD">
        <w:rPr>
          <w:rFonts w:ascii="Palatino" w:hAnsi="Palatino"/>
          <w:szCs w:val="22"/>
          <w:lang w:val="en-GB"/>
        </w:rPr>
        <w:t>US</w:t>
      </w:r>
      <w:r w:rsidR="009C5166" w:rsidRPr="00D604AD">
        <w:rPr>
          <w:rFonts w:ascii="Palatino" w:hAnsi="Palatino"/>
          <w:szCs w:val="22"/>
          <w:lang w:val="en-GB"/>
        </w:rPr>
        <w:t xml:space="preserve">. </w:t>
      </w:r>
      <w:r w:rsidR="00522243" w:rsidRPr="00D604AD">
        <w:rPr>
          <w:rFonts w:ascii="Palatino" w:hAnsi="Palatino"/>
          <w:szCs w:val="22"/>
          <w:lang w:val="en-GB"/>
        </w:rPr>
        <w:t>Nevertheless</w:t>
      </w:r>
      <w:r w:rsidR="009C5166" w:rsidRPr="00D604AD">
        <w:rPr>
          <w:rFonts w:ascii="Palatino" w:hAnsi="Palatino"/>
          <w:szCs w:val="22"/>
          <w:lang w:val="en-GB"/>
        </w:rPr>
        <w:t xml:space="preserve">, as has been convincingly </w:t>
      </w:r>
      <w:r w:rsidR="00EE78CE">
        <w:rPr>
          <w:rFonts w:ascii="Palatino" w:hAnsi="Palatino"/>
          <w:szCs w:val="22"/>
          <w:lang w:val="en-GB"/>
        </w:rPr>
        <w:t>argued</w:t>
      </w:r>
      <w:r w:rsidR="009C5166" w:rsidRPr="00D604AD">
        <w:rPr>
          <w:rFonts w:ascii="Palatino" w:hAnsi="Palatino"/>
          <w:szCs w:val="22"/>
          <w:lang w:val="en-GB"/>
        </w:rPr>
        <w:t xml:space="preserve"> by a team of American scholars</w:t>
      </w:r>
      <w:r w:rsidR="00D17431" w:rsidRPr="00D604AD">
        <w:rPr>
          <w:rStyle w:val="Voetnootmarkering"/>
          <w:rFonts w:ascii="Palatino" w:hAnsi="Palatino"/>
          <w:szCs w:val="22"/>
          <w:lang w:val="en-GB"/>
        </w:rPr>
        <w:footnoteReference w:id="386"/>
      </w:r>
      <w:r w:rsidR="00522243" w:rsidRPr="00D604AD">
        <w:rPr>
          <w:rFonts w:ascii="Palatino" w:hAnsi="Palatino"/>
          <w:szCs w:val="22"/>
          <w:lang w:val="en-GB"/>
        </w:rPr>
        <w:t>,</w:t>
      </w:r>
      <w:r w:rsidR="00D17431" w:rsidRPr="00D604AD">
        <w:rPr>
          <w:rFonts w:ascii="Palatino" w:hAnsi="Palatino"/>
          <w:szCs w:val="22"/>
          <w:lang w:val="en-GB"/>
        </w:rPr>
        <w:t xml:space="preserve"> these concerns are not the insurmountable obstacles they are often </w:t>
      </w:r>
      <w:r w:rsidR="00522243" w:rsidRPr="00D604AD">
        <w:rPr>
          <w:rFonts w:ascii="Palatino" w:hAnsi="Palatino"/>
          <w:szCs w:val="22"/>
          <w:lang w:val="en-GB"/>
        </w:rPr>
        <w:t>said</w:t>
      </w:r>
      <w:r w:rsidR="00D17431" w:rsidRPr="00D604AD">
        <w:rPr>
          <w:rFonts w:ascii="Palatino" w:hAnsi="Palatino"/>
          <w:szCs w:val="22"/>
          <w:lang w:val="en-GB"/>
        </w:rPr>
        <w:t xml:space="preserve"> to be. </w:t>
      </w:r>
      <w:r w:rsidR="0080267C" w:rsidRPr="00D604AD">
        <w:rPr>
          <w:rFonts w:ascii="Palatino" w:hAnsi="Palatino"/>
          <w:szCs w:val="22"/>
          <w:lang w:val="en-GB"/>
        </w:rPr>
        <w:t>After all</w:t>
      </w:r>
      <w:r w:rsidR="00D17431" w:rsidRPr="00D604AD">
        <w:rPr>
          <w:rFonts w:ascii="Palatino" w:hAnsi="Palatino"/>
          <w:szCs w:val="22"/>
          <w:lang w:val="en-GB"/>
        </w:rPr>
        <w:t>, finding the right balance between conflicting interests is at the heart of any</w:t>
      </w:r>
      <w:r w:rsidR="00DE175A" w:rsidRPr="00D604AD">
        <w:rPr>
          <w:rFonts w:ascii="Palatino" w:hAnsi="Palatino"/>
          <w:szCs w:val="22"/>
          <w:lang w:val="en-GB"/>
        </w:rPr>
        <w:t xml:space="preserve"> sincere</w:t>
      </w:r>
      <w:r w:rsidR="00D17431" w:rsidRPr="00D604AD">
        <w:rPr>
          <w:rFonts w:ascii="Palatino" w:hAnsi="Palatino"/>
          <w:szCs w:val="22"/>
          <w:lang w:val="en-GB"/>
        </w:rPr>
        <w:t xml:space="preserve"> law-making process. </w:t>
      </w:r>
      <w:r w:rsidR="00522243" w:rsidRPr="00D604AD">
        <w:rPr>
          <w:rFonts w:ascii="Palatino" w:hAnsi="Palatino"/>
          <w:szCs w:val="22"/>
          <w:lang w:val="en-GB"/>
        </w:rPr>
        <w:t xml:space="preserve">Taking into account the various valuable lessons that the Belgian legislator can take away from examining the American legislative efforts so far (see title 4.4), any potential concerns about under-inclusiveness or overbreadth can pre-emptively be addressed. </w:t>
      </w:r>
    </w:p>
    <w:p w14:paraId="49B895AA" w14:textId="77777777" w:rsidR="00DE175A" w:rsidRPr="00D604AD" w:rsidRDefault="00DE175A" w:rsidP="004A1BE8">
      <w:pPr>
        <w:spacing w:line="360" w:lineRule="auto"/>
        <w:jc w:val="both"/>
        <w:rPr>
          <w:rFonts w:ascii="Palatino" w:hAnsi="Palatino"/>
          <w:szCs w:val="22"/>
          <w:lang w:val="en-GB"/>
        </w:rPr>
      </w:pPr>
    </w:p>
    <w:p w14:paraId="495276B2" w14:textId="77777777" w:rsidR="00DE175A" w:rsidRPr="00D604AD" w:rsidRDefault="00DE175A" w:rsidP="004A1BE8">
      <w:pPr>
        <w:spacing w:line="360" w:lineRule="auto"/>
        <w:jc w:val="both"/>
        <w:rPr>
          <w:rFonts w:ascii="Palatino" w:hAnsi="Palatino"/>
          <w:szCs w:val="22"/>
          <w:lang w:val="en-GB"/>
        </w:rPr>
      </w:pPr>
      <w:r w:rsidRPr="00D604AD">
        <w:rPr>
          <w:rFonts w:ascii="Palatino" w:hAnsi="Palatino"/>
          <w:szCs w:val="22"/>
          <w:lang w:val="en-GB"/>
        </w:rPr>
        <w:t xml:space="preserve">New legislative </w:t>
      </w:r>
      <w:r w:rsidR="000E2289" w:rsidRPr="00D604AD">
        <w:rPr>
          <w:rFonts w:ascii="Palatino" w:hAnsi="Palatino"/>
          <w:szCs w:val="22"/>
          <w:lang w:val="en-GB"/>
        </w:rPr>
        <w:t xml:space="preserve">initiatives aside, a societal change of consciousness </w:t>
      </w:r>
      <w:r w:rsidR="005026F6" w:rsidRPr="00D604AD">
        <w:rPr>
          <w:rFonts w:ascii="Palatino" w:hAnsi="Palatino"/>
          <w:szCs w:val="22"/>
          <w:lang w:val="en-GB"/>
        </w:rPr>
        <w:t xml:space="preserve">will be equally vital to guaranteeing solid redress to victims of revenge porn and </w:t>
      </w:r>
      <w:r w:rsidR="0080267C" w:rsidRPr="00D604AD">
        <w:rPr>
          <w:rFonts w:ascii="Palatino" w:hAnsi="Palatino"/>
          <w:szCs w:val="22"/>
          <w:lang w:val="en-GB"/>
        </w:rPr>
        <w:t>to eradicating</w:t>
      </w:r>
      <w:r w:rsidR="005026F6" w:rsidRPr="00D604AD">
        <w:rPr>
          <w:rFonts w:ascii="Palatino" w:hAnsi="Palatino"/>
          <w:szCs w:val="22"/>
          <w:lang w:val="en-GB"/>
        </w:rPr>
        <w:t xml:space="preserve"> the onerous conduct altogether</w:t>
      </w:r>
      <w:r w:rsidR="005026F6" w:rsidRPr="00D604AD">
        <w:rPr>
          <w:rStyle w:val="Voetnootmarkering"/>
          <w:rFonts w:ascii="Palatino" w:hAnsi="Palatino"/>
          <w:szCs w:val="22"/>
          <w:lang w:val="en-GB"/>
        </w:rPr>
        <w:footnoteReference w:id="387"/>
      </w:r>
      <w:r w:rsidR="005026F6" w:rsidRPr="00D604AD">
        <w:rPr>
          <w:rFonts w:ascii="Palatino" w:hAnsi="Palatino"/>
          <w:szCs w:val="22"/>
          <w:lang w:val="en-GB"/>
        </w:rPr>
        <w:t>. As CITRON</w:t>
      </w:r>
      <w:r w:rsidR="00707D54" w:rsidRPr="00D604AD">
        <w:rPr>
          <w:rFonts w:ascii="Palatino" w:hAnsi="Palatino"/>
          <w:szCs w:val="22"/>
          <w:lang w:val="en-GB"/>
        </w:rPr>
        <w:t xml:space="preserve"> poignantly pointed out, the longer we triviali</w:t>
      </w:r>
      <w:r w:rsidR="0062027E">
        <w:rPr>
          <w:rFonts w:ascii="Palatino" w:hAnsi="Palatino"/>
          <w:szCs w:val="22"/>
          <w:lang w:val="en-GB"/>
        </w:rPr>
        <w:t>s</w:t>
      </w:r>
      <w:r w:rsidR="00707D54" w:rsidRPr="00D604AD">
        <w:rPr>
          <w:rFonts w:ascii="Palatino" w:hAnsi="Palatino"/>
          <w:szCs w:val="22"/>
          <w:lang w:val="en-GB"/>
        </w:rPr>
        <w:t>e cyber gender harassment and refuse to see it for what it is</w:t>
      </w:r>
      <w:r w:rsidR="0080267C" w:rsidRPr="00D604AD">
        <w:rPr>
          <w:rFonts w:ascii="Palatino" w:hAnsi="Palatino"/>
          <w:szCs w:val="22"/>
          <w:lang w:val="en-GB"/>
        </w:rPr>
        <w:t xml:space="preserve"> – namely a sex crime</w:t>
      </w:r>
      <w:r w:rsidR="00707D54" w:rsidRPr="00D604AD">
        <w:rPr>
          <w:rFonts w:ascii="Palatino" w:hAnsi="Palatino"/>
          <w:szCs w:val="22"/>
          <w:lang w:val="en-GB"/>
        </w:rPr>
        <w:t>, the more difficult it will be to eventually end it</w:t>
      </w:r>
      <w:r w:rsidR="00707D54" w:rsidRPr="00D604AD">
        <w:rPr>
          <w:rStyle w:val="Voetnootmarkering"/>
          <w:rFonts w:ascii="Palatino" w:hAnsi="Palatino"/>
          <w:szCs w:val="22"/>
          <w:lang w:val="en-GB"/>
        </w:rPr>
        <w:footnoteReference w:id="388"/>
      </w:r>
      <w:r w:rsidR="00707D54" w:rsidRPr="00D604AD">
        <w:rPr>
          <w:rFonts w:ascii="Palatino" w:hAnsi="Palatino"/>
          <w:szCs w:val="22"/>
          <w:lang w:val="en-GB"/>
        </w:rPr>
        <w:t xml:space="preserve">. </w:t>
      </w:r>
      <w:r w:rsidR="000E2289" w:rsidRPr="00D604AD">
        <w:rPr>
          <w:rFonts w:ascii="Palatino" w:hAnsi="Palatino"/>
          <w:szCs w:val="22"/>
          <w:lang w:val="en-GB"/>
        </w:rPr>
        <w:t>To avoid the knee-jerk reactions of victim-blaming and the minimi</w:t>
      </w:r>
      <w:r w:rsidR="0062027E">
        <w:rPr>
          <w:rFonts w:ascii="Palatino" w:hAnsi="Palatino"/>
          <w:szCs w:val="22"/>
          <w:lang w:val="en-GB"/>
        </w:rPr>
        <w:t>s</w:t>
      </w:r>
      <w:r w:rsidR="000E2289" w:rsidRPr="00D604AD">
        <w:rPr>
          <w:rFonts w:ascii="Palatino" w:hAnsi="Palatino"/>
          <w:szCs w:val="22"/>
          <w:lang w:val="en-GB"/>
        </w:rPr>
        <w:t xml:space="preserve">ation of revenge porn’s harms, it must </w:t>
      </w:r>
      <w:r w:rsidR="000E2289" w:rsidRPr="00D604AD">
        <w:rPr>
          <w:rFonts w:ascii="Palatino" w:hAnsi="Palatino"/>
          <w:szCs w:val="22"/>
          <w:lang w:val="en-GB"/>
        </w:rPr>
        <w:lastRenderedPageBreak/>
        <w:t xml:space="preserve">become the subject of public discussion. </w:t>
      </w:r>
      <w:r w:rsidR="00993DA1" w:rsidRPr="00D604AD">
        <w:rPr>
          <w:rFonts w:ascii="Palatino" w:hAnsi="Palatino"/>
          <w:szCs w:val="22"/>
          <w:lang w:val="en-GB"/>
        </w:rPr>
        <w:t xml:space="preserve">In the US, </w:t>
      </w:r>
      <w:r w:rsidR="000E2289" w:rsidRPr="00D604AD">
        <w:rPr>
          <w:rFonts w:ascii="Palatino" w:hAnsi="Palatino"/>
          <w:szCs w:val="22"/>
          <w:lang w:val="en-GB"/>
        </w:rPr>
        <w:t xml:space="preserve">CITRON </w:t>
      </w:r>
      <w:r w:rsidR="00993DA1" w:rsidRPr="00D604AD">
        <w:rPr>
          <w:rFonts w:ascii="Palatino" w:hAnsi="Palatino"/>
          <w:szCs w:val="22"/>
          <w:lang w:val="en-GB"/>
        </w:rPr>
        <w:t>has suggested to make the fight against revenge porn part of a so-called ‘cyber civil rights a</w:t>
      </w:r>
      <w:r w:rsidR="000E2289" w:rsidRPr="00D604AD">
        <w:rPr>
          <w:rFonts w:ascii="Palatino" w:hAnsi="Palatino"/>
          <w:szCs w:val="22"/>
          <w:lang w:val="en-GB"/>
        </w:rPr>
        <w:t>genda</w:t>
      </w:r>
      <w:r w:rsidR="00993DA1" w:rsidRPr="00D604AD">
        <w:rPr>
          <w:rFonts w:ascii="Palatino" w:hAnsi="Palatino"/>
          <w:szCs w:val="22"/>
          <w:lang w:val="en-GB"/>
        </w:rPr>
        <w:t>’</w:t>
      </w:r>
      <w:r w:rsidR="000E2289" w:rsidRPr="00D604AD">
        <w:rPr>
          <w:rFonts w:ascii="Palatino" w:hAnsi="Palatino"/>
          <w:szCs w:val="22"/>
          <w:lang w:val="en-GB"/>
        </w:rPr>
        <w:t xml:space="preserve">, </w:t>
      </w:r>
      <w:r w:rsidR="00557F49" w:rsidRPr="00D604AD">
        <w:rPr>
          <w:rFonts w:ascii="Palatino" w:hAnsi="Palatino"/>
          <w:szCs w:val="22"/>
          <w:lang w:val="en-GB"/>
        </w:rPr>
        <w:t>designed to raise awareness and</w:t>
      </w:r>
      <w:r w:rsidR="00993DA1" w:rsidRPr="00D604AD">
        <w:rPr>
          <w:rFonts w:ascii="Palatino" w:hAnsi="Palatino"/>
          <w:szCs w:val="22"/>
          <w:lang w:val="en-GB"/>
        </w:rPr>
        <w:t xml:space="preserve"> public understanding. T</w:t>
      </w:r>
      <w:r w:rsidR="00557F49" w:rsidRPr="00D604AD">
        <w:rPr>
          <w:rFonts w:ascii="Palatino" w:hAnsi="Palatino"/>
          <w:szCs w:val="22"/>
          <w:lang w:val="en-GB"/>
        </w:rPr>
        <w:t>he Cyber Civil Rights Initiative (</w:t>
      </w:r>
      <w:r w:rsidR="00887926" w:rsidRPr="00D604AD">
        <w:rPr>
          <w:rFonts w:ascii="Palatino" w:hAnsi="Palatino"/>
          <w:szCs w:val="22"/>
          <w:lang w:val="en-GB"/>
        </w:rPr>
        <w:t xml:space="preserve">‘CCRI’ – </w:t>
      </w:r>
      <w:r w:rsidR="00557F49" w:rsidRPr="00D604AD">
        <w:rPr>
          <w:rFonts w:ascii="Palatino" w:hAnsi="Palatino"/>
          <w:szCs w:val="22"/>
          <w:lang w:val="en-GB"/>
        </w:rPr>
        <w:t>part</w:t>
      </w:r>
      <w:r w:rsidR="00887926" w:rsidRPr="00D604AD">
        <w:rPr>
          <w:rFonts w:ascii="Palatino" w:hAnsi="Palatino"/>
          <w:szCs w:val="22"/>
          <w:lang w:val="en-GB"/>
        </w:rPr>
        <w:t xml:space="preserve"> </w:t>
      </w:r>
      <w:r w:rsidR="00557F49" w:rsidRPr="00D604AD">
        <w:rPr>
          <w:rFonts w:ascii="Palatino" w:hAnsi="Palatino"/>
          <w:szCs w:val="22"/>
          <w:lang w:val="en-GB"/>
        </w:rPr>
        <w:t>of endrevengeporn.com) has done exactly this</w:t>
      </w:r>
      <w:r w:rsidR="00887926" w:rsidRPr="00D604AD">
        <w:rPr>
          <w:rStyle w:val="Voetnootmarkering"/>
          <w:rFonts w:ascii="Palatino" w:hAnsi="Palatino"/>
          <w:szCs w:val="22"/>
          <w:lang w:val="en-GB"/>
        </w:rPr>
        <w:footnoteReference w:id="389"/>
      </w:r>
      <w:r w:rsidR="00557F49" w:rsidRPr="00D604AD">
        <w:rPr>
          <w:rFonts w:ascii="Palatino" w:hAnsi="Palatino"/>
          <w:szCs w:val="22"/>
          <w:lang w:val="en-GB"/>
        </w:rPr>
        <w:t>. Moreover, carried by scholars like CITRON and FRANKS, th</w:t>
      </w:r>
      <w:r w:rsidR="00395AF2" w:rsidRPr="00D604AD">
        <w:rPr>
          <w:rFonts w:ascii="Palatino" w:hAnsi="Palatino"/>
          <w:szCs w:val="22"/>
          <w:lang w:val="en-GB"/>
        </w:rPr>
        <w:t>e CCRI</w:t>
      </w:r>
      <w:r w:rsidR="00557F49" w:rsidRPr="00D604AD">
        <w:rPr>
          <w:rFonts w:ascii="Palatino" w:hAnsi="Palatino"/>
          <w:szCs w:val="22"/>
          <w:lang w:val="en-GB"/>
        </w:rPr>
        <w:t xml:space="preserve"> is for a considerable part responsible for a number of anti-revenge </w:t>
      </w:r>
      <w:r w:rsidR="00F20F05" w:rsidRPr="00D604AD">
        <w:rPr>
          <w:rFonts w:ascii="Palatino" w:hAnsi="Palatino"/>
          <w:szCs w:val="22"/>
          <w:lang w:val="en-GB"/>
        </w:rPr>
        <w:t>porn laws</w:t>
      </w:r>
      <w:r w:rsidR="00557F49" w:rsidRPr="00D604AD">
        <w:rPr>
          <w:rFonts w:ascii="Palatino" w:hAnsi="Palatino"/>
          <w:szCs w:val="22"/>
          <w:lang w:val="en-GB"/>
        </w:rPr>
        <w:t xml:space="preserve"> </w:t>
      </w:r>
      <w:r w:rsidR="0080267C" w:rsidRPr="00D604AD">
        <w:rPr>
          <w:rFonts w:ascii="Palatino" w:hAnsi="Palatino"/>
          <w:szCs w:val="22"/>
          <w:lang w:val="en-GB"/>
        </w:rPr>
        <w:t xml:space="preserve">adopted </w:t>
      </w:r>
      <w:r w:rsidR="006227A0">
        <w:rPr>
          <w:rFonts w:ascii="Palatino" w:hAnsi="Palatino"/>
          <w:szCs w:val="22"/>
          <w:lang w:val="en-GB"/>
        </w:rPr>
        <w:t xml:space="preserve">at state </w:t>
      </w:r>
      <w:r w:rsidR="0062027E">
        <w:rPr>
          <w:rFonts w:ascii="Palatino" w:hAnsi="Palatino"/>
          <w:szCs w:val="22"/>
          <w:lang w:val="en-GB"/>
        </w:rPr>
        <w:t>level</w:t>
      </w:r>
      <w:r w:rsidR="00557F49" w:rsidRPr="00D604AD">
        <w:rPr>
          <w:rStyle w:val="Voetnootmarkering"/>
          <w:rFonts w:ascii="Palatino" w:hAnsi="Palatino"/>
          <w:szCs w:val="22"/>
          <w:lang w:val="en-GB"/>
        </w:rPr>
        <w:footnoteReference w:id="390"/>
      </w:r>
      <w:r w:rsidR="00557F49" w:rsidRPr="00D604AD">
        <w:rPr>
          <w:rFonts w:ascii="Palatino" w:hAnsi="Palatino"/>
          <w:szCs w:val="22"/>
          <w:lang w:val="en-GB"/>
        </w:rPr>
        <w:t xml:space="preserve">. </w:t>
      </w:r>
      <w:r w:rsidR="00887926" w:rsidRPr="00D604AD">
        <w:rPr>
          <w:rFonts w:ascii="Palatino" w:hAnsi="Palatino"/>
          <w:szCs w:val="22"/>
          <w:lang w:val="en-GB"/>
        </w:rPr>
        <w:t>Other similar initiatives have sprung to life in the wak</w:t>
      </w:r>
      <w:r w:rsidR="0080267C" w:rsidRPr="00D604AD">
        <w:rPr>
          <w:rFonts w:ascii="Palatino" w:hAnsi="Palatino"/>
          <w:szCs w:val="22"/>
          <w:lang w:val="en-GB"/>
        </w:rPr>
        <w:t>e of the CCRI, like</w:t>
      </w:r>
      <w:r w:rsidR="00887926" w:rsidRPr="00D604AD">
        <w:rPr>
          <w:rFonts w:ascii="Palatino" w:hAnsi="Palatino"/>
          <w:szCs w:val="22"/>
          <w:lang w:val="en-GB"/>
        </w:rPr>
        <w:t xml:space="preserve"> the Cyber Rights Project</w:t>
      </w:r>
      <w:r w:rsidR="00887926" w:rsidRPr="00D604AD">
        <w:rPr>
          <w:rStyle w:val="Voetnootmarkering"/>
          <w:rFonts w:ascii="Palatino" w:hAnsi="Palatino"/>
          <w:szCs w:val="22"/>
          <w:lang w:val="en-GB"/>
        </w:rPr>
        <w:footnoteReference w:id="391"/>
      </w:r>
      <w:r w:rsidR="0080267C" w:rsidRPr="00D604AD">
        <w:rPr>
          <w:rFonts w:ascii="Palatino" w:hAnsi="Palatino"/>
          <w:szCs w:val="22"/>
          <w:lang w:val="en-GB"/>
        </w:rPr>
        <w:t>,</w:t>
      </w:r>
      <w:r w:rsidR="00887926" w:rsidRPr="00D604AD">
        <w:rPr>
          <w:rFonts w:ascii="Palatino" w:hAnsi="Palatino"/>
          <w:szCs w:val="22"/>
          <w:lang w:val="en-GB"/>
        </w:rPr>
        <w:t xml:space="preserve"> which offers </w:t>
      </w:r>
      <w:r w:rsidR="00887926" w:rsidRPr="00D604AD">
        <w:rPr>
          <w:rFonts w:ascii="Palatino" w:hAnsi="Palatino"/>
          <w:i/>
          <w:szCs w:val="22"/>
          <w:lang w:val="en-GB"/>
        </w:rPr>
        <w:t>pro bono</w:t>
      </w:r>
      <w:r w:rsidR="00887926" w:rsidRPr="00D604AD">
        <w:rPr>
          <w:rFonts w:ascii="Palatino" w:hAnsi="Palatino"/>
          <w:szCs w:val="22"/>
          <w:lang w:val="en-GB"/>
        </w:rPr>
        <w:t xml:space="preserve"> legal assistance to victims with insufficient financial means to take perpetrators to court. </w:t>
      </w:r>
      <w:r w:rsidR="00993DA1" w:rsidRPr="00D604AD">
        <w:rPr>
          <w:rFonts w:ascii="Palatino" w:hAnsi="Palatino"/>
          <w:szCs w:val="22"/>
          <w:lang w:val="en-GB"/>
        </w:rPr>
        <w:t>Considering the viral impact that the #wijoverdrijvenniet campaign has had</w:t>
      </w:r>
      <w:r w:rsidR="00993DA1" w:rsidRPr="00D604AD">
        <w:rPr>
          <w:rStyle w:val="Voetnootmarkering"/>
          <w:rFonts w:ascii="Palatino" w:hAnsi="Palatino"/>
          <w:szCs w:val="22"/>
          <w:lang w:val="en-GB"/>
        </w:rPr>
        <w:footnoteReference w:id="392"/>
      </w:r>
      <w:r w:rsidR="00993DA1" w:rsidRPr="00D604AD">
        <w:rPr>
          <w:rFonts w:ascii="Palatino" w:hAnsi="Palatino"/>
          <w:szCs w:val="22"/>
          <w:lang w:val="en-GB"/>
        </w:rPr>
        <w:t>, it seems fair to assume that Belgium too carries the activist potential necessary to jumpstart social change by setting up similar initiatives to the CCRI.</w:t>
      </w:r>
    </w:p>
    <w:p w14:paraId="7BA05FA1" w14:textId="77777777" w:rsidR="00E502F2" w:rsidRPr="00D604AD" w:rsidRDefault="00E502F2" w:rsidP="004A1BE8">
      <w:pPr>
        <w:spacing w:line="360" w:lineRule="auto"/>
        <w:jc w:val="both"/>
        <w:rPr>
          <w:rFonts w:ascii="Palatino" w:hAnsi="Palatino"/>
          <w:szCs w:val="22"/>
          <w:lang w:val="en-GB"/>
        </w:rPr>
      </w:pPr>
    </w:p>
    <w:p w14:paraId="5281A2F1" w14:textId="77777777" w:rsidR="00882779" w:rsidRPr="00D604AD" w:rsidRDefault="0080267C" w:rsidP="00882779">
      <w:pPr>
        <w:spacing w:line="360" w:lineRule="auto"/>
        <w:jc w:val="both"/>
        <w:rPr>
          <w:rFonts w:ascii="Palatino" w:hAnsi="Palatino" w:cs="Georgia"/>
          <w:szCs w:val="30"/>
          <w:lang w:val="en-US"/>
        </w:rPr>
      </w:pPr>
      <w:r w:rsidRPr="00D604AD">
        <w:rPr>
          <w:rFonts w:ascii="Palatino" w:hAnsi="Palatino"/>
          <w:szCs w:val="22"/>
          <w:lang w:val="en-GB"/>
        </w:rPr>
        <w:t>The first half of 2015 has</w:t>
      </w:r>
      <w:r w:rsidR="00DB792B" w:rsidRPr="00D604AD">
        <w:rPr>
          <w:rFonts w:ascii="Palatino" w:hAnsi="Palatino"/>
          <w:szCs w:val="22"/>
          <w:lang w:val="en-GB"/>
        </w:rPr>
        <w:t xml:space="preserve"> also seen a surge of encouraging policy changes in some of the most prominent social media giants and ISPs. Companies like Reddit</w:t>
      </w:r>
      <w:r w:rsidR="00DB792B" w:rsidRPr="00D604AD">
        <w:rPr>
          <w:rStyle w:val="Voetnootmarkering"/>
          <w:rFonts w:ascii="Palatino" w:hAnsi="Palatino"/>
          <w:szCs w:val="22"/>
          <w:lang w:val="en-GB"/>
        </w:rPr>
        <w:footnoteReference w:id="393"/>
      </w:r>
      <w:r w:rsidR="00DB792B" w:rsidRPr="00D604AD">
        <w:rPr>
          <w:rFonts w:ascii="Palatino" w:hAnsi="Palatino"/>
          <w:szCs w:val="22"/>
          <w:lang w:val="en-GB"/>
        </w:rPr>
        <w:t>, Facebook</w:t>
      </w:r>
      <w:r w:rsidR="00294117" w:rsidRPr="00D604AD">
        <w:rPr>
          <w:rStyle w:val="Voetnootmarkering"/>
          <w:rFonts w:ascii="Palatino" w:hAnsi="Palatino"/>
          <w:szCs w:val="22"/>
          <w:lang w:val="en-GB"/>
        </w:rPr>
        <w:footnoteReference w:id="394"/>
      </w:r>
      <w:r w:rsidR="00DB792B" w:rsidRPr="00D604AD">
        <w:rPr>
          <w:rFonts w:ascii="Palatino" w:hAnsi="Palatino"/>
          <w:szCs w:val="22"/>
          <w:lang w:val="en-GB"/>
        </w:rPr>
        <w:t xml:space="preserve"> and Twitter</w:t>
      </w:r>
      <w:r w:rsidR="00DB792B" w:rsidRPr="00D604AD">
        <w:rPr>
          <w:rStyle w:val="Voetnootmarkering"/>
          <w:rFonts w:ascii="Palatino" w:hAnsi="Palatino"/>
          <w:szCs w:val="22"/>
          <w:lang w:val="en-GB"/>
        </w:rPr>
        <w:footnoteReference w:id="395"/>
      </w:r>
      <w:r w:rsidR="00DB792B" w:rsidRPr="00D604AD">
        <w:rPr>
          <w:rFonts w:ascii="Palatino" w:hAnsi="Palatino"/>
          <w:szCs w:val="22"/>
          <w:lang w:val="en-GB"/>
        </w:rPr>
        <w:t xml:space="preserve"> have adapted their respective terms of use to include a section stipulating that posting intimate photos or videos taken or distributed without the subject’s consent </w:t>
      </w:r>
      <w:r w:rsidR="008A1ECB" w:rsidRPr="00D604AD">
        <w:rPr>
          <w:rFonts w:ascii="Palatino" w:hAnsi="Palatino"/>
          <w:szCs w:val="22"/>
          <w:lang w:val="en-GB"/>
        </w:rPr>
        <w:t xml:space="preserve">is henceforth </w:t>
      </w:r>
      <w:r w:rsidR="00DB792B" w:rsidRPr="00D604AD">
        <w:rPr>
          <w:rFonts w:ascii="Palatino" w:hAnsi="Palatino"/>
          <w:szCs w:val="22"/>
          <w:lang w:val="en-GB"/>
        </w:rPr>
        <w:t>forbidden.</w:t>
      </w:r>
      <w:r w:rsidR="00395AF2" w:rsidRPr="00D604AD">
        <w:rPr>
          <w:rFonts w:ascii="Palatino" w:hAnsi="Palatino"/>
          <w:szCs w:val="22"/>
          <w:lang w:val="en-GB"/>
        </w:rPr>
        <w:t xml:space="preserve"> </w:t>
      </w:r>
      <w:r w:rsidRPr="00D604AD">
        <w:rPr>
          <w:rFonts w:ascii="Palatino" w:hAnsi="Palatino"/>
          <w:szCs w:val="22"/>
          <w:lang w:val="en-GB"/>
        </w:rPr>
        <w:t>Most notable</w:t>
      </w:r>
      <w:r w:rsidR="008A1ECB" w:rsidRPr="00D604AD">
        <w:rPr>
          <w:rFonts w:ascii="Palatino" w:hAnsi="Palatino"/>
          <w:szCs w:val="22"/>
          <w:lang w:val="en-GB"/>
        </w:rPr>
        <w:t xml:space="preserve"> perhaps was the announcement of Google on 18 June 2</w:t>
      </w:r>
      <w:r w:rsidR="00CF77B2" w:rsidRPr="00D604AD">
        <w:rPr>
          <w:rFonts w:ascii="Palatino" w:hAnsi="Palatino"/>
          <w:szCs w:val="22"/>
          <w:lang w:val="en-GB"/>
        </w:rPr>
        <w:t>015</w:t>
      </w:r>
      <w:r w:rsidR="00CF77B2" w:rsidRPr="00D604AD">
        <w:rPr>
          <w:rStyle w:val="Voetnootmarkering"/>
          <w:rFonts w:ascii="Palatino" w:hAnsi="Palatino"/>
          <w:szCs w:val="22"/>
          <w:lang w:val="en-GB"/>
        </w:rPr>
        <w:footnoteReference w:id="396"/>
      </w:r>
      <w:r w:rsidR="00CF77B2" w:rsidRPr="00D604AD">
        <w:rPr>
          <w:rFonts w:ascii="Palatino" w:hAnsi="Palatino"/>
          <w:szCs w:val="22"/>
          <w:lang w:val="en-GB"/>
        </w:rPr>
        <w:t xml:space="preserve"> that it would start </w:t>
      </w:r>
      <w:r w:rsidR="00CF77B2" w:rsidRPr="00D604AD">
        <w:rPr>
          <w:rFonts w:ascii="Palatino" w:hAnsi="Palatino"/>
          <w:i/>
          <w:szCs w:val="22"/>
          <w:lang w:val="en-GB"/>
        </w:rPr>
        <w:t xml:space="preserve">“treating sexually </w:t>
      </w:r>
      <w:r w:rsidR="00882779" w:rsidRPr="00D604AD">
        <w:rPr>
          <w:rFonts w:ascii="Palatino" w:hAnsi="Palatino" w:cs="Georgia"/>
          <w:i/>
          <w:szCs w:val="30"/>
          <w:lang w:val="en-US"/>
        </w:rPr>
        <w:t xml:space="preserve">explicit images the same </w:t>
      </w:r>
      <w:r w:rsidR="00882779" w:rsidRPr="00D604AD">
        <w:rPr>
          <w:rFonts w:ascii="Palatino" w:hAnsi="Palatino" w:cs="Georgia"/>
          <w:i/>
          <w:szCs w:val="30"/>
          <w:lang w:val="en-US"/>
        </w:rPr>
        <w:lastRenderedPageBreak/>
        <w:t xml:space="preserve">way it treats other sensitive personal information -- that is, </w:t>
      </w:r>
      <w:hyperlink r:id="rId9" w:history="1">
        <w:r w:rsidR="00882779" w:rsidRPr="00D604AD">
          <w:rPr>
            <w:rFonts w:ascii="Palatino" w:hAnsi="Palatino" w:cs="Georgia"/>
            <w:i/>
            <w:szCs w:val="30"/>
            <w:lang w:val="en-US"/>
          </w:rPr>
          <w:t>removing</w:t>
        </w:r>
      </w:hyperlink>
      <w:r w:rsidR="00882779" w:rsidRPr="00D604AD">
        <w:rPr>
          <w:rFonts w:ascii="Palatino" w:hAnsi="Palatino" w:cs="Georgia"/>
          <w:i/>
          <w:szCs w:val="30"/>
          <w:lang w:val="en-US"/>
        </w:rPr>
        <w:t xml:space="preserve"> them from search results if they are published without consent</w:t>
      </w:r>
      <w:r w:rsidR="00CF77B2" w:rsidRPr="00D604AD">
        <w:rPr>
          <w:rFonts w:ascii="Palatino" w:hAnsi="Palatino" w:cs="Georgia"/>
          <w:i/>
          <w:szCs w:val="30"/>
          <w:lang w:val="en-US"/>
        </w:rPr>
        <w:t>”</w:t>
      </w:r>
      <w:r w:rsidR="00294117" w:rsidRPr="00D604AD">
        <w:rPr>
          <w:rStyle w:val="Voetnootmarkering"/>
          <w:rFonts w:ascii="Palatino" w:hAnsi="Palatino" w:cs="Georgia"/>
          <w:szCs w:val="30"/>
          <w:lang w:val="en-US"/>
        </w:rPr>
        <w:footnoteReference w:id="397"/>
      </w:r>
      <w:r w:rsidR="00882779" w:rsidRPr="00D604AD">
        <w:rPr>
          <w:rFonts w:ascii="Palatino" w:hAnsi="Palatino" w:cs="Georgia"/>
          <w:i/>
          <w:szCs w:val="30"/>
          <w:lang w:val="en-US"/>
        </w:rPr>
        <w:t>.</w:t>
      </w:r>
    </w:p>
    <w:p w14:paraId="5254D057" w14:textId="77777777" w:rsidR="00CF77B2" w:rsidRPr="00D604AD" w:rsidRDefault="00CF77B2" w:rsidP="00882779">
      <w:pPr>
        <w:spacing w:line="360" w:lineRule="auto"/>
        <w:jc w:val="both"/>
        <w:rPr>
          <w:rFonts w:ascii="Palatino" w:hAnsi="Palatino" w:cs="Georgia"/>
          <w:szCs w:val="30"/>
          <w:lang w:val="en-US"/>
        </w:rPr>
      </w:pPr>
    </w:p>
    <w:p w14:paraId="1AC97CD0" w14:textId="77777777" w:rsidR="00292D3B" w:rsidRPr="00D604AD" w:rsidRDefault="00CF77B2" w:rsidP="00882779">
      <w:pPr>
        <w:spacing w:line="360" w:lineRule="auto"/>
        <w:jc w:val="both"/>
        <w:rPr>
          <w:rFonts w:ascii="Palatino" w:hAnsi="Palatino" w:cs="Georgia"/>
          <w:szCs w:val="30"/>
          <w:lang w:val="en-US"/>
        </w:rPr>
      </w:pPr>
      <w:r w:rsidRPr="00D604AD">
        <w:rPr>
          <w:rFonts w:ascii="Palatino" w:hAnsi="Palatino" w:cs="Georgia"/>
          <w:szCs w:val="30"/>
          <w:lang w:val="en-US"/>
        </w:rPr>
        <w:t xml:space="preserve">Though these </w:t>
      </w:r>
      <w:r w:rsidR="00654940" w:rsidRPr="00D604AD">
        <w:rPr>
          <w:rFonts w:ascii="Palatino" w:hAnsi="Palatino" w:cs="Georgia"/>
          <w:szCs w:val="30"/>
          <w:lang w:val="en-US"/>
        </w:rPr>
        <w:t xml:space="preserve">policy changes are </w:t>
      </w:r>
      <w:r w:rsidR="00292D3B" w:rsidRPr="00D604AD">
        <w:rPr>
          <w:rFonts w:ascii="Palatino" w:hAnsi="Palatino" w:cs="Georgia"/>
          <w:szCs w:val="30"/>
          <w:lang w:val="en-US"/>
        </w:rPr>
        <w:t xml:space="preserve">promising </w:t>
      </w:r>
      <w:r w:rsidR="00654940" w:rsidRPr="00D604AD">
        <w:rPr>
          <w:rFonts w:ascii="Palatino" w:hAnsi="Palatino" w:cs="Georgia"/>
          <w:szCs w:val="30"/>
          <w:lang w:val="en-US"/>
        </w:rPr>
        <w:t>efforts that will likely deliver results for victims more quickly than a dedicated law would be able to (</w:t>
      </w:r>
      <w:r w:rsidR="00654940" w:rsidRPr="00D604AD">
        <w:rPr>
          <w:rFonts w:ascii="Palatino" w:hAnsi="Palatino" w:cs="Georgia"/>
          <w:i/>
          <w:szCs w:val="30"/>
          <w:lang w:val="en-US"/>
        </w:rPr>
        <w:t>i.e.</w:t>
      </w:r>
      <w:r w:rsidR="00654940" w:rsidRPr="00D604AD">
        <w:rPr>
          <w:rFonts w:ascii="Palatino" w:hAnsi="Palatino" w:cs="Georgia"/>
          <w:szCs w:val="30"/>
          <w:lang w:val="en-US"/>
        </w:rPr>
        <w:t xml:space="preserve"> remove the content as soon as possible), </w:t>
      </w:r>
      <w:r w:rsidR="00DE6DA9" w:rsidRPr="00D604AD">
        <w:rPr>
          <w:rFonts w:ascii="Palatino" w:hAnsi="Palatino" w:cs="Georgia"/>
          <w:szCs w:val="30"/>
          <w:lang w:val="en-US"/>
        </w:rPr>
        <w:t xml:space="preserve">they nevertheless deserve a critical side note. Both FRANKS and CITRON have suggested that it can be no coincidence that this rather sudden change of heart </w:t>
      </w:r>
      <w:r w:rsidR="00292D3B" w:rsidRPr="00D604AD">
        <w:rPr>
          <w:rFonts w:ascii="Palatino" w:hAnsi="Palatino" w:cs="Georgia"/>
          <w:szCs w:val="30"/>
          <w:lang w:val="en-US"/>
        </w:rPr>
        <w:t xml:space="preserve">by </w:t>
      </w:r>
      <w:r w:rsidR="00DE6DA9" w:rsidRPr="00D604AD">
        <w:rPr>
          <w:rFonts w:ascii="Palatino" w:hAnsi="Palatino" w:cs="Georgia"/>
          <w:szCs w:val="30"/>
          <w:lang w:val="en-US"/>
        </w:rPr>
        <w:t xml:space="preserve">the </w:t>
      </w:r>
      <w:r w:rsidR="00292D3B" w:rsidRPr="00D604AD">
        <w:rPr>
          <w:rFonts w:ascii="Palatino" w:hAnsi="Palatino" w:cs="Georgia"/>
          <w:szCs w:val="30"/>
          <w:lang w:val="en-US"/>
        </w:rPr>
        <w:t xml:space="preserve">very core of the </w:t>
      </w:r>
      <w:r w:rsidR="00DE6DA9" w:rsidRPr="00D604AD">
        <w:rPr>
          <w:rFonts w:ascii="Palatino" w:hAnsi="Palatino" w:cs="Georgia"/>
          <w:szCs w:val="30"/>
          <w:lang w:val="en-US"/>
        </w:rPr>
        <w:t xml:space="preserve">tech industry has come </w:t>
      </w:r>
      <w:r w:rsidR="00292D3B" w:rsidRPr="00D604AD">
        <w:rPr>
          <w:rFonts w:ascii="Palatino" w:hAnsi="Palatino" w:cs="Georgia"/>
          <w:szCs w:val="30"/>
          <w:lang w:val="en-US"/>
        </w:rPr>
        <w:t>around the same</w:t>
      </w:r>
      <w:r w:rsidR="00927434" w:rsidRPr="00D604AD">
        <w:rPr>
          <w:rFonts w:ascii="Palatino" w:hAnsi="Palatino" w:cs="Georgia"/>
          <w:szCs w:val="30"/>
          <w:lang w:val="en-US"/>
        </w:rPr>
        <w:t xml:space="preserve"> time </w:t>
      </w:r>
      <w:r w:rsidR="0075079A">
        <w:rPr>
          <w:rFonts w:ascii="Palatino" w:hAnsi="Palatino" w:cs="Georgia"/>
          <w:szCs w:val="30"/>
          <w:lang w:val="en-US"/>
        </w:rPr>
        <w:t xml:space="preserve">as </w:t>
      </w:r>
      <w:r w:rsidR="00927434" w:rsidRPr="00D604AD">
        <w:rPr>
          <w:rFonts w:ascii="Palatino" w:hAnsi="Palatino" w:cs="Georgia"/>
          <w:szCs w:val="30"/>
          <w:lang w:val="en-US"/>
        </w:rPr>
        <w:t>when Congresswoman Jackie</w:t>
      </w:r>
      <w:r w:rsidR="00DE6DA9" w:rsidRPr="00D604AD">
        <w:rPr>
          <w:rFonts w:ascii="Palatino" w:hAnsi="Palatino" w:cs="Georgia"/>
          <w:szCs w:val="30"/>
          <w:lang w:val="en-US"/>
        </w:rPr>
        <w:t xml:space="preserve"> Speier plans to introduce a federal counter-revenge porn bill to Congress</w:t>
      </w:r>
      <w:r w:rsidR="00DE6DA9" w:rsidRPr="00D604AD">
        <w:rPr>
          <w:rStyle w:val="Voetnootmarkering"/>
          <w:rFonts w:ascii="Palatino" w:hAnsi="Palatino" w:cs="Georgia"/>
          <w:szCs w:val="30"/>
          <w:lang w:val="en-US"/>
        </w:rPr>
        <w:footnoteReference w:id="398"/>
      </w:r>
      <w:r w:rsidR="00786E42">
        <w:rPr>
          <w:rFonts w:ascii="Palatino" w:hAnsi="Palatino" w:cs="Georgia"/>
          <w:szCs w:val="30"/>
          <w:lang w:val="en-US"/>
        </w:rPr>
        <w:t>.</w:t>
      </w:r>
      <w:r w:rsidR="0080267C" w:rsidRPr="00D604AD">
        <w:rPr>
          <w:rFonts w:ascii="Palatino" w:hAnsi="Palatino" w:cs="Georgia"/>
          <w:szCs w:val="30"/>
          <w:lang w:val="en-US"/>
        </w:rPr>
        <w:t xml:space="preserve"> FRANKS interprets it as</w:t>
      </w:r>
      <w:r w:rsidR="00DE6DA9" w:rsidRPr="00D604AD">
        <w:rPr>
          <w:rFonts w:ascii="Palatino" w:hAnsi="Palatino" w:cs="Georgia"/>
          <w:szCs w:val="30"/>
          <w:lang w:val="en-US"/>
        </w:rPr>
        <w:t xml:space="preserve"> a statement that private companies are perfectly capable of handling this problem themselves</w:t>
      </w:r>
      <w:r w:rsidR="00292D3B" w:rsidRPr="00D604AD">
        <w:rPr>
          <w:rStyle w:val="Voetnootmarkering"/>
          <w:rFonts w:ascii="Palatino" w:hAnsi="Palatino" w:cs="Georgia"/>
          <w:szCs w:val="30"/>
          <w:lang w:val="en-US"/>
        </w:rPr>
        <w:footnoteReference w:id="399"/>
      </w:r>
      <w:r w:rsidR="00DE6DA9" w:rsidRPr="00D604AD">
        <w:rPr>
          <w:rFonts w:ascii="Palatino" w:hAnsi="Palatino" w:cs="Georgia"/>
          <w:szCs w:val="30"/>
          <w:lang w:val="en-US"/>
        </w:rPr>
        <w:t xml:space="preserve">. </w:t>
      </w:r>
    </w:p>
    <w:p w14:paraId="3EC5FDEC" w14:textId="77777777" w:rsidR="00292D3B" w:rsidRPr="00D604AD" w:rsidRDefault="00292D3B" w:rsidP="00882779">
      <w:pPr>
        <w:spacing w:line="360" w:lineRule="auto"/>
        <w:jc w:val="both"/>
        <w:rPr>
          <w:rFonts w:ascii="Palatino" w:hAnsi="Palatino" w:cs="Georgia"/>
          <w:szCs w:val="30"/>
          <w:lang w:val="en-US"/>
        </w:rPr>
      </w:pPr>
    </w:p>
    <w:p w14:paraId="4CAB0FB7" w14:textId="77777777" w:rsidR="00CF77B2" w:rsidRPr="00D604AD" w:rsidRDefault="00292D3B" w:rsidP="00882779">
      <w:pPr>
        <w:spacing w:line="360" w:lineRule="auto"/>
        <w:jc w:val="both"/>
        <w:rPr>
          <w:rFonts w:ascii="Palatino" w:hAnsi="Palatino" w:cs="Georgia"/>
          <w:szCs w:val="30"/>
          <w:lang w:val="en-US"/>
        </w:rPr>
      </w:pPr>
      <w:r w:rsidRPr="00D604AD">
        <w:rPr>
          <w:rFonts w:ascii="Palatino" w:hAnsi="Palatino" w:cs="Georgia"/>
          <w:szCs w:val="30"/>
          <w:lang w:val="en-US"/>
        </w:rPr>
        <w:t xml:space="preserve">Time will tell if this presumption is indeed true. In the meantime, it </w:t>
      </w:r>
      <w:r w:rsidR="001673AD" w:rsidRPr="00D604AD">
        <w:rPr>
          <w:rFonts w:ascii="Palatino" w:hAnsi="Palatino" w:cs="Georgia"/>
          <w:szCs w:val="30"/>
          <w:lang w:val="en-US"/>
        </w:rPr>
        <w:t xml:space="preserve">is </w:t>
      </w:r>
      <w:r w:rsidRPr="00D604AD">
        <w:rPr>
          <w:rFonts w:ascii="Palatino" w:hAnsi="Palatino" w:cs="Georgia"/>
          <w:szCs w:val="30"/>
          <w:lang w:val="en-US"/>
        </w:rPr>
        <w:t>encouraging to see the further spread of dedicated counter-revenge porn legislation in the US</w:t>
      </w:r>
      <w:r w:rsidR="001673AD" w:rsidRPr="00D604AD">
        <w:rPr>
          <w:rFonts w:ascii="Palatino" w:hAnsi="Palatino" w:cs="Georgia"/>
          <w:szCs w:val="30"/>
          <w:lang w:val="en-US"/>
        </w:rPr>
        <w:t xml:space="preserve"> and perhaps soon the adoption of a federal statute. </w:t>
      </w:r>
      <w:r w:rsidRPr="00D604AD">
        <w:rPr>
          <w:rFonts w:ascii="Palatino" w:hAnsi="Palatino" w:cs="Georgia"/>
          <w:szCs w:val="30"/>
          <w:lang w:val="en-US"/>
        </w:rPr>
        <w:t xml:space="preserve"> </w:t>
      </w:r>
      <w:r w:rsidR="001673AD" w:rsidRPr="00D604AD">
        <w:rPr>
          <w:rFonts w:ascii="Palatino" w:hAnsi="Palatino" w:cs="Georgia"/>
          <w:szCs w:val="30"/>
          <w:lang w:val="en-US"/>
        </w:rPr>
        <w:t>T</w:t>
      </w:r>
      <w:r w:rsidRPr="00D604AD">
        <w:rPr>
          <w:rFonts w:ascii="Palatino" w:hAnsi="Palatino" w:cs="Georgia"/>
          <w:szCs w:val="30"/>
          <w:lang w:val="en-US"/>
        </w:rPr>
        <w:t>he situation in Belgium</w:t>
      </w:r>
      <w:r w:rsidR="001673AD" w:rsidRPr="00D604AD">
        <w:rPr>
          <w:rFonts w:ascii="Palatino" w:hAnsi="Palatino" w:cs="Georgia"/>
          <w:szCs w:val="30"/>
          <w:lang w:val="en-US"/>
        </w:rPr>
        <w:t xml:space="preserve"> however</w:t>
      </w:r>
      <w:r w:rsidRPr="00D604AD">
        <w:rPr>
          <w:rFonts w:ascii="Palatino" w:hAnsi="Palatino" w:cs="Georgia"/>
          <w:szCs w:val="30"/>
          <w:lang w:val="en-US"/>
        </w:rPr>
        <w:t xml:space="preserve"> remains shrouded in legal uncertainty</w:t>
      </w:r>
      <w:r w:rsidR="001673AD" w:rsidRPr="00D604AD">
        <w:rPr>
          <w:rFonts w:ascii="Palatino" w:hAnsi="Palatino" w:cs="Georgia"/>
          <w:szCs w:val="30"/>
          <w:lang w:val="en-US"/>
        </w:rPr>
        <w:t>, a</w:t>
      </w:r>
      <w:r w:rsidR="0080267C" w:rsidRPr="00D604AD">
        <w:rPr>
          <w:rFonts w:ascii="Palatino" w:hAnsi="Palatino" w:cs="Georgia"/>
          <w:szCs w:val="30"/>
          <w:lang w:val="en-US"/>
        </w:rPr>
        <w:t>t least for the time being. Although s</w:t>
      </w:r>
      <w:r w:rsidRPr="00D604AD">
        <w:rPr>
          <w:rFonts w:ascii="Palatino" w:hAnsi="Palatino" w:cs="Georgia"/>
          <w:szCs w:val="30"/>
          <w:lang w:val="en-US"/>
        </w:rPr>
        <w:t>ocial media and easy Internet access are often exacerbating factors to any cyber harassment</w:t>
      </w:r>
      <w:r w:rsidR="001673AD" w:rsidRPr="00D604AD">
        <w:rPr>
          <w:rFonts w:ascii="Palatino" w:hAnsi="Palatino" w:cs="Georgia"/>
          <w:szCs w:val="30"/>
          <w:lang w:val="en-US"/>
        </w:rPr>
        <w:t xml:space="preserve"> scheme</w:t>
      </w:r>
      <w:r w:rsidR="0080267C" w:rsidRPr="00D604AD">
        <w:rPr>
          <w:rFonts w:ascii="Palatino" w:hAnsi="Palatino" w:cs="Georgia"/>
          <w:szCs w:val="30"/>
          <w:lang w:val="en-US"/>
        </w:rPr>
        <w:t xml:space="preserve">, </w:t>
      </w:r>
      <w:r w:rsidRPr="00D604AD">
        <w:rPr>
          <w:rFonts w:ascii="Palatino" w:hAnsi="Palatino" w:cs="Georgia"/>
          <w:szCs w:val="30"/>
          <w:lang w:val="en-US"/>
        </w:rPr>
        <w:t xml:space="preserve">they can also be part of the solution. They </w:t>
      </w:r>
      <w:r w:rsidR="001673AD" w:rsidRPr="00D604AD">
        <w:rPr>
          <w:rFonts w:ascii="Palatino" w:hAnsi="Palatino" w:cs="Georgia"/>
          <w:szCs w:val="30"/>
          <w:lang w:val="en-US"/>
        </w:rPr>
        <w:t xml:space="preserve">carry the nexus that interconnects everyone to everything worldwide. In this capacity, they may yet play a pivotal role in readying the public perception and understanding of revenge porn </w:t>
      </w:r>
      <w:r w:rsidR="0080267C" w:rsidRPr="00D604AD">
        <w:rPr>
          <w:rFonts w:ascii="Palatino" w:hAnsi="Palatino" w:cs="Georgia"/>
          <w:szCs w:val="30"/>
          <w:lang w:val="en-US"/>
        </w:rPr>
        <w:t xml:space="preserve">both </w:t>
      </w:r>
      <w:r w:rsidR="001673AD" w:rsidRPr="00D604AD">
        <w:rPr>
          <w:rFonts w:ascii="Palatino" w:hAnsi="Palatino" w:cs="Georgia"/>
          <w:szCs w:val="30"/>
          <w:lang w:val="en-US"/>
        </w:rPr>
        <w:t xml:space="preserve">in Belgium and Europe as a whole and, in so doing, they might pave the way for a dedicated anti-revenge porn law of our own. </w:t>
      </w:r>
    </w:p>
    <w:p w14:paraId="5986B62C" w14:textId="77777777" w:rsidR="001673AD" w:rsidRPr="00D604AD" w:rsidRDefault="001673AD" w:rsidP="00882779">
      <w:pPr>
        <w:spacing w:line="360" w:lineRule="auto"/>
        <w:jc w:val="both"/>
        <w:rPr>
          <w:rFonts w:ascii="Palatino" w:hAnsi="Palatino" w:cs="Georgia"/>
          <w:szCs w:val="30"/>
          <w:lang w:val="en-US"/>
        </w:rPr>
      </w:pPr>
    </w:p>
    <w:p w14:paraId="200795E5" w14:textId="77777777" w:rsidR="001673AD" w:rsidRPr="00D604AD" w:rsidRDefault="001673AD" w:rsidP="001673AD">
      <w:pPr>
        <w:spacing w:line="360" w:lineRule="auto"/>
        <w:jc w:val="center"/>
        <w:rPr>
          <w:rFonts w:ascii="Palatino" w:hAnsi="Palatino"/>
          <w:szCs w:val="22"/>
          <w:lang w:val="en-GB"/>
        </w:rPr>
      </w:pPr>
      <w:r w:rsidRPr="00D604AD">
        <w:rPr>
          <w:rFonts w:ascii="Palatino" w:hAnsi="Palatino"/>
          <w:szCs w:val="22"/>
          <w:lang w:val="en-GB"/>
        </w:rPr>
        <w:t>_____________________________________</w:t>
      </w:r>
    </w:p>
    <w:p w14:paraId="5E0E38D9" w14:textId="77777777" w:rsidR="002A6710" w:rsidRPr="00D604AD" w:rsidRDefault="002A6710">
      <w:pPr>
        <w:rPr>
          <w:szCs w:val="22"/>
          <w:lang w:val="en-GB"/>
        </w:rPr>
      </w:pPr>
    </w:p>
    <w:sectPr w:rsidR="002A6710" w:rsidRPr="00D604AD" w:rsidSect="00A35ABD">
      <w:footerReference w:type="even" r:id="rId10"/>
      <w:footerReference w:type="defaul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D3987" w14:textId="77777777" w:rsidR="009F5B4C" w:rsidRDefault="009F5B4C">
      <w:r>
        <w:separator/>
      </w:r>
    </w:p>
  </w:endnote>
  <w:endnote w:type="continuationSeparator" w:id="0">
    <w:p w14:paraId="5AD78B38" w14:textId="77777777" w:rsidR="009F5B4C" w:rsidRDefault="009F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auto"/>
    <w:pitch w:val="variable"/>
    <w:sig w:usb0="A00002FF" w:usb1="7800205A" w:usb2="14600000" w:usb3="00000000" w:csb0="00000193"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Palatino-Roman">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MT">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ArnoPro">
    <w:altName w:val="Cambria"/>
    <w:panose1 w:val="00000000000000000000"/>
    <w:charset w:val="4D"/>
    <w:family w:val="auto"/>
    <w:notTrueType/>
    <w:pitch w:val="default"/>
    <w:sig w:usb0="00000003" w:usb1="00000000" w:usb2="00000000" w:usb3="00000000" w:csb0="00000001" w:csb1="00000000"/>
  </w:font>
  <w:font w:name="AdvTT640c4f78">
    <w:altName w:val="Cambria"/>
    <w:panose1 w:val="00000000000000000000"/>
    <w:charset w:val="4D"/>
    <w:family w:val="roman"/>
    <w:notTrueType/>
    <w:pitch w:val="default"/>
    <w:sig w:usb0="00000003" w:usb1="00000000" w:usb2="00000000" w:usb3="00000000" w:csb0="00000001" w:csb1="00000000"/>
  </w:font>
  <w:font w:name="Helvetica-Oblique">
    <w:charset w:val="00"/>
    <w:family w:val="auto"/>
    <w:pitch w:val="variable"/>
    <w:sig w:usb0="E00002FF" w:usb1="5000785B"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Courier">
    <w:panose1 w:val="00000000000000000000"/>
    <w:charset w:val="4D"/>
    <w:family w:val="modern"/>
    <w:notTrueType/>
    <w:pitch w:val="fixed"/>
    <w:sig w:usb0="00000003" w:usb1="00000000" w:usb2="00000000" w:usb3="00000000" w:csb0="00000001" w:csb1="00000000"/>
  </w:font>
  <w:font w:name="Verdana">
    <w:panose1 w:val="00000000000000000000"/>
    <w:charset w:val="4D"/>
    <w:family w:val="roman"/>
    <w:notTrueType/>
    <w:pitch w:val="variable"/>
    <w:sig w:usb0="00000003" w:usb1="00000000" w:usb2="00000000" w:usb3="00000000" w:csb0="00000001" w:csb1="00000000"/>
  </w:font>
  <w:font w:name="Times-Roman">
    <w:charset w:val="00"/>
    <w:family w:val="auto"/>
    <w:pitch w:val="variable"/>
    <w:sig w:usb0="00000003" w:usb1="00000000" w:usb2="00000000" w:usb3="00000000" w:csb0="00000001" w:csb1="00000000"/>
  </w:font>
  <w:font w:name="TimesNewRoman">
    <w:altName w:val="Cambria"/>
    <w:panose1 w:val="00000000000000000000"/>
    <w:charset w:val="4D"/>
    <w:family w:val="roman"/>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508BD" w14:textId="77777777" w:rsidR="0095329F" w:rsidRDefault="0095329F" w:rsidP="00FF08B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A6CFCD3" w14:textId="77777777" w:rsidR="0095329F" w:rsidRDefault="0095329F" w:rsidP="002B16FF">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186EB" w14:textId="77777777" w:rsidR="0095329F" w:rsidRDefault="0095329F" w:rsidP="00FF08B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F3B6D">
      <w:rPr>
        <w:rStyle w:val="Paginanummer"/>
        <w:noProof/>
      </w:rPr>
      <w:t>1</w:t>
    </w:r>
    <w:r>
      <w:rPr>
        <w:rStyle w:val="Paginanummer"/>
      </w:rPr>
      <w:fldChar w:fldCharType="end"/>
    </w:r>
  </w:p>
  <w:p w14:paraId="1911BE5A" w14:textId="77777777" w:rsidR="0095329F" w:rsidRDefault="0095329F" w:rsidP="002B16FF">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67F28" w14:textId="77777777" w:rsidR="009F5B4C" w:rsidRDefault="009F5B4C">
      <w:r>
        <w:separator/>
      </w:r>
    </w:p>
  </w:footnote>
  <w:footnote w:type="continuationSeparator" w:id="0">
    <w:p w14:paraId="0F689215" w14:textId="77777777" w:rsidR="009F5B4C" w:rsidRDefault="009F5B4C">
      <w:r>
        <w:continuationSeparator/>
      </w:r>
    </w:p>
  </w:footnote>
  <w:footnote w:id="1">
    <w:p w14:paraId="35595861" w14:textId="77777777" w:rsidR="0095329F" w:rsidRPr="00664834" w:rsidRDefault="0095329F" w:rsidP="00977F46">
      <w:pPr>
        <w:tabs>
          <w:tab w:val="left" w:pos="6804"/>
        </w:tabs>
        <w:rPr>
          <w:rFonts w:ascii="Palatino" w:hAnsi="Palatino"/>
          <w:sz w:val="20"/>
          <w:szCs w:val="20"/>
          <w:lang w:val="en-GB"/>
        </w:rPr>
      </w:pPr>
      <w:r w:rsidRPr="00664834">
        <w:rPr>
          <w:rStyle w:val="Voetnootmarkering"/>
          <w:rFonts w:ascii="Palatino" w:hAnsi="Palatino"/>
          <w:sz w:val="20"/>
          <w:szCs w:val="20"/>
          <w:lang w:val="en-GB"/>
        </w:rPr>
        <w:footnoteRef/>
      </w:r>
      <w:r w:rsidRPr="00664834">
        <w:rPr>
          <w:rFonts w:ascii="Palatino" w:hAnsi="Palatino"/>
          <w:sz w:val="20"/>
          <w:szCs w:val="20"/>
          <w:lang w:val="en-GB"/>
        </w:rPr>
        <w:t xml:space="preserve"> T. GEMIN, “Realcore : Sergio Messina And Online Porn”, </w:t>
      </w:r>
      <w:r w:rsidRPr="00664834">
        <w:rPr>
          <w:rFonts w:ascii="Palatino" w:hAnsi="Palatino"/>
          <w:i/>
          <w:sz w:val="20"/>
          <w:szCs w:val="20"/>
          <w:lang w:val="en-GB"/>
        </w:rPr>
        <w:t>Digicult Online Magazine</w:t>
      </w:r>
      <w:r w:rsidRPr="00664834">
        <w:rPr>
          <w:rFonts w:ascii="Palatino" w:hAnsi="Palatino"/>
          <w:sz w:val="20"/>
          <w:szCs w:val="20"/>
          <w:lang w:val="en-GB"/>
        </w:rPr>
        <w:t xml:space="preserve"> 2006, Issue 19, </w:t>
      </w:r>
      <w:hyperlink r:id="rId1" w:history="1">
        <w:r w:rsidRPr="00664834">
          <w:rPr>
            <w:rStyle w:val="Hyperlink"/>
            <w:rFonts w:ascii="Palatino" w:hAnsi="Palatino"/>
            <w:sz w:val="20"/>
            <w:szCs w:val="20"/>
            <w:lang w:val="en-GB"/>
          </w:rPr>
          <w:t>http://www.digicult.it/digimag/issue-019/realcore-sergio-messina-and-online-porn/</w:t>
        </w:r>
      </w:hyperlink>
      <w:r w:rsidRPr="00664834">
        <w:rPr>
          <w:rFonts w:ascii="Palatino" w:hAnsi="Palatino"/>
          <w:sz w:val="20"/>
          <w:szCs w:val="20"/>
          <w:lang w:val="en-GB"/>
        </w:rPr>
        <w:t xml:space="preserve"> dc 23 April 2015. </w:t>
      </w:r>
    </w:p>
  </w:footnote>
  <w:footnote w:id="2">
    <w:p w14:paraId="3FA04EF0" w14:textId="77777777" w:rsidR="0095329F" w:rsidRPr="00664834" w:rsidRDefault="0095329F" w:rsidP="00977F46">
      <w:pPr>
        <w:tabs>
          <w:tab w:val="left" w:pos="6804"/>
        </w:tabs>
        <w:rPr>
          <w:rFonts w:ascii="Palatino" w:hAnsi="Palatino"/>
          <w:sz w:val="20"/>
          <w:szCs w:val="20"/>
          <w:lang w:val="en-GB"/>
        </w:rPr>
      </w:pPr>
      <w:r w:rsidRPr="00664834">
        <w:rPr>
          <w:rStyle w:val="Voetnootmarkering"/>
          <w:rFonts w:ascii="Palatino" w:hAnsi="Palatino"/>
          <w:sz w:val="20"/>
          <w:szCs w:val="20"/>
          <w:lang w:val="en-GB"/>
        </w:rPr>
        <w:footnoteRef/>
      </w:r>
      <w:r w:rsidRPr="00664834">
        <w:rPr>
          <w:rFonts w:ascii="Palatino" w:hAnsi="Palatino"/>
          <w:sz w:val="20"/>
          <w:szCs w:val="20"/>
          <w:lang w:val="en-GB"/>
        </w:rPr>
        <w:t xml:space="preserve"> S. HARDY, “The New Pornographies : Representation of Realities?”, in F. ATTWOOD (ed.), </w:t>
      </w:r>
      <w:r w:rsidRPr="00664834">
        <w:rPr>
          <w:rFonts w:ascii="Palatino" w:hAnsi="Palatino"/>
          <w:i/>
          <w:sz w:val="20"/>
          <w:szCs w:val="20"/>
          <w:lang w:val="en-GB"/>
        </w:rPr>
        <w:t>Mainstreaming Sex : The Sexualisation of Western Culture</w:t>
      </w:r>
      <w:r w:rsidRPr="00664834">
        <w:rPr>
          <w:rFonts w:ascii="Palatino" w:hAnsi="Palatino"/>
          <w:sz w:val="20"/>
          <w:szCs w:val="20"/>
          <w:lang w:val="en-GB"/>
        </w:rPr>
        <w:t xml:space="preserve">, London, IB Tauris &amp; Co. Ltd., 2009, chapter I (pages unnumbered).  </w:t>
      </w:r>
    </w:p>
  </w:footnote>
  <w:footnote w:id="3">
    <w:p w14:paraId="040134E4" w14:textId="77777777" w:rsidR="0095329F" w:rsidRPr="00664834" w:rsidRDefault="0095329F" w:rsidP="009F4925">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Yahoo! still allows ‘adult’ content to be posted to its platforms for users aged 18 or older. Section 2 of their Terms of Service of 16 March 2012 reads as </w:t>
      </w:r>
      <w:r>
        <w:rPr>
          <w:rFonts w:ascii="Palatino" w:hAnsi="Palatino"/>
          <w:sz w:val="20"/>
          <w:lang w:val="en-GB"/>
        </w:rPr>
        <w:t>follows</w:t>
      </w:r>
      <w:r w:rsidRPr="00007034">
        <w:rPr>
          <w:rFonts w:ascii="Palatino" w:hAnsi="Palatino"/>
          <w:sz w:val="20"/>
          <w:lang w:val="en-GB"/>
        </w:rPr>
        <w:t xml:space="preserve">: </w:t>
      </w:r>
      <w:r w:rsidRPr="00007034">
        <w:rPr>
          <w:rFonts w:ascii="Palatino" w:hAnsi="Palatino"/>
          <w:i/>
          <w:sz w:val="20"/>
          <w:lang w:val="en-GB"/>
        </w:rPr>
        <w:t>“[please be aware that Yahoo has created certain areas on the Yahoo services that contain adult or mature content. You must</w:t>
      </w:r>
      <w:r w:rsidRPr="00664834">
        <w:rPr>
          <w:rFonts w:ascii="Palatino" w:hAnsi="Palatino"/>
          <w:i/>
          <w:sz w:val="20"/>
          <w:lang w:val="en-GB"/>
        </w:rPr>
        <w:t xml:space="preserve"> be at least 18 years of age to access and view such areas”</w:t>
      </w:r>
      <w:r w:rsidRPr="00664834">
        <w:rPr>
          <w:rFonts w:ascii="Palatino" w:hAnsi="Palatino"/>
          <w:sz w:val="20"/>
          <w:lang w:val="en-GB"/>
        </w:rPr>
        <w:t xml:space="preserve">, </w:t>
      </w:r>
      <w:hyperlink r:id="rId2" w:history="1">
        <w:r w:rsidRPr="00664834">
          <w:rPr>
            <w:rStyle w:val="Hyperlink"/>
            <w:rFonts w:ascii="Palatino" w:hAnsi="Palatino"/>
            <w:sz w:val="20"/>
            <w:lang w:val="en-GB"/>
          </w:rPr>
          <w:t>https://policies.yahoo.com/us/en/yahoo/terms/utos/index.htm</w:t>
        </w:r>
      </w:hyperlink>
      <w:r w:rsidRPr="00664834">
        <w:rPr>
          <w:rFonts w:ascii="Palatino" w:hAnsi="Palatino"/>
          <w:sz w:val="20"/>
          <w:lang w:val="en-GB"/>
        </w:rPr>
        <w:t xml:space="preserve">  dc 1 August 2015. See also P. </w:t>
      </w:r>
      <w:r w:rsidRPr="00664834">
        <w:rPr>
          <w:rFonts w:ascii="Palatino" w:hAnsi="Palatino"/>
          <w:sz w:val="20"/>
          <w:szCs w:val="22"/>
          <w:lang w:val="en-GB"/>
        </w:rPr>
        <w:t xml:space="preserve">FESTA, “GeoCities’ porn ads spark controversy”, </w:t>
      </w:r>
      <w:r w:rsidRPr="00664834">
        <w:rPr>
          <w:rFonts w:ascii="Palatino" w:hAnsi="Palatino"/>
          <w:i/>
          <w:sz w:val="20"/>
          <w:szCs w:val="22"/>
          <w:lang w:val="en-GB"/>
        </w:rPr>
        <w:t>CNET website</w:t>
      </w:r>
      <w:r w:rsidRPr="00664834">
        <w:rPr>
          <w:rFonts w:ascii="Palatino" w:hAnsi="Palatino"/>
          <w:sz w:val="20"/>
          <w:szCs w:val="22"/>
          <w:lang w:val="en-GB"/>
        </w:rPr>
        <w:t xml:space="preserve"> 30 April 1999, </w:t>
      </w:r>
      <w:hyperlink r:id="rId3" w:history="1">
        <w:r w:rsidRPr="00664834">
          <w:rPr>
            <w:rStyle w:val="Hyperlink"/>
            <w:rFonts w:ascii="Palatino" w:hAnsi="Palatino"/>
            <w:sz w:val="20"/>
            <w:szCs w:val="22"/>
            <w:lang w:val="en-GB"/>
          </w:rPr>
          <w:t>http://www.cnet.com/news/geocities-porn-ads-spark-controversy/</w:t>
        </w:r>
      </w:hyperlink>
      <w:r w:rsidRPr="00664834">
        <w:rPr>
          <w:rFonts w:ascii="Palatino" w:hAnsi="Palatino"/>
          <w:sz w:val="20"/>
          <w:szCs w:val="22"/>
          <w:lang w:val="en-GB"/>
        </w:rPr>
        <w:t xml:space="preserve"> dc 1 August 2015.</w:t>
      </w:r>
    </w:p>
  </w:footnote>
  <w:footnote w:id="4">
    <w:p w14:paraId="3D56D14A" w14:textId="77777777" w:rsidR="0095329F" w:rsidRPr="00664834" w:rsidRDefault="0095329F" w:rsidP="006B3AB6">
      <w:pPr>
        <w:rPr>
          <w:rFonts w:ascii="Palatino" w:hAnsi="Palatino"/>
          <w:sz w:val="20"/>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In 2001 MSN decided to crack down on pornographic content shared by users on its online </w:t>
      </w:r>
      <w:r w:rsidRPr="00824F4A">
        <w:rPr>
          <w:rFonts w:ascii="Palatino" w:hAnsi="Palatino"/>
          <w:sz w:val="20"/>
          <w:lang w:val="en-GB"/>
        </w:rPr>
        <w:t xml:space="preserve">platforms. As the spokesperson for MSN.co.uk said in 2001: </w:t>
      </w:r>
      <w:r w:rsidRPr="00824F4A">
        <w:rPr>
          <w:rFonts w:ascii="Palatino" w:hAnsi="Palatino" w:cs="Times"/>
          <w:i/>
          <w:sz w:val="20"/>
          <w:szCs w:val="32"/>
          <w:lang w:val="en-GB"/>
        </w:rPr>
        <w:t>"</w:t>
      </w:r>
      <w:hyperlink r:id="rId4" w:history="1">
        <w:r w:rsidRPr="00824F4A">
          <w:rPr>
            <w:rFonts w:ascii="Palatino" w:hAnsi="Palatino" w:cs="Times"/>
            <w:i/>
            <w:sz w:val="20"/>
            <w:szCs w:val="32"/>
            <w:lang w:val="en-GB"/>
          </w:rPr>
          <w:t>MSN.co.uk</w:t>
        </w:r>
      </w:hyperlink>
      <w:r w:rsidRPr="00824F4A">
        <w:rPr>
          <w:rFonts w:ascii="Palatino" w:hAnsi="Palatino" w:cs="Times"/>
          <w:i/>
          <w:sz w:val="20"/>
          <w:szCs w:val="32"/>
          <w:lang w:val="en-GB"/>
        </w:rPr>
        <w:t xml:space="preserve"> has a zero tolerance policy toward retailers on the shopping channel distributing pornographic material from its site. Since 'top shelf pornography' is not illegal for consenting adults over the age of 18 material of this nature is categorised in communities as 'adult' on the MSN site. Users searching under adult terms on MSN Search will be asked to confirm that they are wanting to access adult material and if they answer positively will be diverted on to a separate site - Nightsurf"</w:t>
      </w:r>
      <w:r w:rsidRPr="00824F4A">
        <w:rPr>
          <w:rFonts w:ascii="Palatino" w:hAnsi="Palatino" w:cs="Times"/>
          <w:sz w:val="20"/>
          <w:szCs w:val="32"/>
          <w:lang w:val="en-GB"/>
        </w:rPr>
        <w:t>, quote</w:t>
      </w:r>
      <w:r>
        <w:rPr>
          <w:rFonts w:ascii="Palatino" w:hAnsi="Palatino" w:cs="Times"/>
          <w:sz w:val="20"/>
          <w:szCs w:val="32"/>
          <w:lang w:val="en-GB"/>
        </w:rPr>
        <w:t xml:space="preserve"> taken</w:t>
      </w:r>
      <w:r w:rsidRPr="00824F4A">
        <w:rPr>
          <w:rFonts w:ascii="Palatino" w:hAnsi="Palatino" w:cs="Times"/>
          <w:sz w:val="20"/>
          <w:szCs w:val="32"/>
          <w:lang w:val="en-GB"/>
        </w:rPr>
        <w:t xml:space="preserve"> from A. </w:t>
      </w:r>
      <w:r w:rsidRPr="00824F4A">
        <w:rPr>
          <w:rFonts w:ascii="Palatino" w:hAnsi="Palatino"/>
          <w:sz w:val="20"/>
          <w:szCs w:val="22"/>
          <w:lang w:val="en-GB"/>
        </w:rPr>
        <w:t xml:space="preserve">VICKERS, “Pulling the Porn”, </w:t>
      </w:r>
      <w:r w:rsidRPr="00824F4A">
        <w:rPr>
          <w:rFonts w:ascii="Palatino" w:hAnsi="Palatino"/>
          <w:i/>
          <w:sz w:val="20"/>
          <w:szCs w:val="22"/>
          <w:lang w:val="en-GB"/>
        </w:rPr>
        <w:t>The Guardian</w:t>
      </w:r>
      <w:r w:rsidRPr="00824F4A">
        <w:rPr>
          <w:rFonts w:ascii="Palatino" w:hAnsi="Palatino"/>
          <w:sz w:val="20"/>
          <w:szCs w:val="22"/>
          <w:lang w:val="en-GB"/>
        </w:rPr>
        <w:t xml:space="preserve"> </w:t>
      </w:r>
      <w:r w:rsidRPr="00824F4A">
        <w:rPr>
          <w:rFonts w:ascii="Palatino" w:hAnsi="Palatino"/>
          <w:i/>
          <w:sz w:val="20"/>
          <w:szCs w:val="22"/>
          <w:lang w:val="en-GB"/>
        </w:rPr>
        <w:t>Online</w:t>
      </w:r>
      <w:r w:rsidRPr="00824F4A">
        <w:rPr>
          <w:rFonts w:ascii="Palatino" w:hAnsi="Palatino"/>
          <w:sz w:val="20"/>
          <w:szCs w:val="22"/>
          <w:lang w:val="en-GB"/>
        </w:rPr>
        <w:t xml:space="preserve"> 7 May 2001,</w:t>
      </w:r>
      <w:r w:rsidRPr="00664834">
        <w:rPr>
          <w:rFonts w:ascii="Palatino" w:hAnsi="Palatino"/>
          <w:sz w:val="20"/>
          <w:szCs w:val="22"/>
          <w:lang w:val="en-GB"/>
        </w:rPr>
        <w:t xml:space="preserve"> </w:t>
      </w:r>
      <w:hyperlink r:id="rId5" w:history="1">
        <w:r w:rsidRPr="00664834">
          <w:rPr>
            <w:rStyle w:val="Hyperlink"/>
            <w:rFonts w:ascii="Palatino" w:hAnsi="Palatino"/>
            <w:sz w:val="20"/>
            <w:szCs w:val="22"/>
            <w:lang w:val="en-GB"/>
          </w:rPr>
          <w:t>http://www.theguardian.com/technology/2001/may/07/media.mondaymediasection</w:t>
        </w:r>
      </w:hyperlink>
      <w:r w:rsidRPr="00664834">
        <w:rPr>
          <w:rFonts w:ascii="Palatino" w:hAnsi="Palatino"/>
          <w:sz w:val="20"/>
          <w:szCs w:val="22"/>
          <w:lang w:val="en-GB"/>
        </w:rPr>
        <w:t xml:space="preserve"> dc 1 August </w:t>
      </w:r>
      <w:r w:rsidRPr="00824F4A">
        <w:rPr>
          <w:rFonts w:ascii="Palatino" w:hAnsi="Palatino"/>
          <w:sz w:val="20"/>
          <w:szCs w:val="22"/>
          <w:lang w:val="en-GB"/>
        </w:rPr>
        <w:t xml:space="preserve">2015.  </w:t>
      </w:r>
      <w:r w:rsidRPr="00824F4A">
        <w:rPr>
          <w:rFonts w:ascii="Palatino" w:hAnsi="Palatino" w:cs="Times"/>
          <w:sz w:val="20"/>
          <w:szCs w:val="32"/>
          <w:lang w:val="en-GB"/>
        </w:rPr>
        <w:t xml:space="preserve">It is of course questionable whether a porn-policy involving the redirection to a separate porn site can be deemed ‘zero tolerance’. In its latest service agreement of 14 June 2015 Microsoft (current owner of MSN) states in its code of conduct that </w:t>
      </w:r>
      <w:r w:rsidRPr="00824F4A">
        <w:rPr>
          <w:rFonts w:ascii="Palatino" w:hAnsi="Palatino"/>
          <w:sz w:val="20"/>
          <w:lang w:val="en-GB"/>
        </w:rPr>
        <w:t>Users may not post or share inappropriate content or other materials (such as nude, bestiality, pornography, extreme violence or criminal activities), see Chapter 3 – code of conduct, a) iv.</w:t>
      </w:r>
      <w:r w:rsidRPr="00664834">
        <w:rPr>
          <w:rFonts w:ascii="Palatino" w:hAnsi="Palatino"/>
          <w:sz w:val="20"/>
          <w:lang w:val="en-GB"/>
        </w:rPr>
        <w:t xml:space="preserve"> at </w:t>
      </w:r>
      <w:hyperlink r:id="rId6" w:history="1">
        <w:r w:rsidRPr="00664834">
          <w:rPr>
            <w:rStyle w:val="Hyperlink"/>
            <w:rFonts w:ascii="Palatino" w:hAnsi="Palatino"/>
            <w:sz w:val="20"/>
            <w:lang w:val="en-GB"/>
          </w:rPr>
          <w:t>http://www.microsoft.com/nl-nl/servicesagreement/</w:t>
        </w:r>
      </w:hyperlink>
      <w:r w:rsidRPr="00664834">
        <w:rPr>
          <w:rFonts w:ascii="Palatino" w:hAnsi="Palatino"/>
          <w:sz w:val="20"/>
          <w:lang w:val="en-GB"/>
        </w:rPr>
        <w:t xml:space="preserve"> dc 1 August 2015.</w:t>
      </w:r>
    </w:p>
  </w:footnote>
  <w:footnote w:id="5">
    <w:p w14:paraId="46A7E224" w14:textId="77777777" w:rsidR="0095329F" w:rsidRPr="00664834" w:rsidRDefault="0095329F" w:rsidP="001F3F5D">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To this day Usenet’s Terms of Service hold no restrictive policy regarding adult content or </w:t>
      </w:r>
      <w:r>
        <w:rPr>
          <w:rFonts w:ascii="Palatino" w:hAnsi="Palatino"/>
          <w:sz w:val="20"/>
          <w:lang w:val="en-GB"/>
        </w:rPr>
        <w:t>pornography. It merely states</w:t>
      </w:r>
      <w:r w:rsidRPr="00824F4A">
        <w:rPr>
          <w:rFonts w:ascii="Palatino" w:hAnsi="Palatino"/>
          <w:sz w:val="20"/>
          <w:lang w:val="en-GB"/>
        </w:rPr>
        <w:t xml:space="preserve">: </w:t>
      </w:r>
      <w:r w:rsidRPr="00824F4A">
        <w:rPr>
          <w:rFonts w:ascii="Palatino" w:hAnsi="Palatino"/>
          <w:i/>
          <w:sz w:val="20"/>
          <w:lang w:val="en-GB"/>
        </w:rPr>
        <w:t>“</w:t>
      </w:r>
      <w:r w:rsidRPr="00824F4A">
        <w:rPr>
          <w:rFonts w:ascii="Palatino" w:hAnsi="Palatino" w:cs="Times"/>
          <w:i/>
          <w:sz w:val="20"/>
          <w:szCs w:val="26"/>
          <w:lang w:val="en-GB"/>
        </w:rPr>
        <w:t>You understand that we are providing you with unfiltered access to Usenet. We cannot control the content that you will receive via Usenet. Usenet groups may carry offensive, harmful, or inaccurate material, and in some cases postings that have been mislabeled or are otherwise deceptive. We expect</w:t>
      </w:r>
      <w:r w:rsidRPr="00664834">
        <w:rPr>
          <w:rFonts w:ascii="Palatino" w:hAnsi="Palatino" w:cs="Times"/>
          <w:i/>
          <w:color w:val="919191"/>
          <w:sz w:val="20"/>
          <w:szCs w:val="26"/>
          <w:lang w:val="en-GB"/>
        </w:rPr>
        <w:t xml:space="preserve"> </w:t>
      </w:r>
      <w:r w:rsidRPr="00824F4A">
        <w:rPr>
          <w:rFonts w:ascii="Palatino" w:hAnsi="Palatino" w:cs="Times"/>
          <w:i/>
          <w:sz w:val="20"/>
          <w:szCs w:val="26"/>
          <w:lang w:val="en-GB"/>
        </w:rPr>
        <w:t>that you will use caution--and common sense--when using Usenet”,</w:t>
      </w:r>
      <w:r w:rsidRPr="00664834">
        <w:rPr>
          <w:rFonts w:ascii="Palatino" w:hAnsi="Palatino" w:cs="Times"/>
          <w:color w:val="919191"/>
          <w:sz w:val="20"/>
          <w:szCs w:val="26"/>
          <w:lang w:val="en-GB"/>
        </w:rPr>
        <w:t xml:space="preserve"> </w:t>
      </w:r>
      <w:hyperlink r:id="rId7" w:history="1">
        <w:r w:rsidRPr="00664834">
          <w:rPr>
            <w:rStyle w:val="Hyperlink"/>
            <w:rFonts w:ascii="Palatino" w:hAnsi="Palatino" w:cs="Times"/>
            <w:sz w:val="20"/>
            <w:szCs w:val="26"/>
            <w:lang w:val="en-GB"/>
          </w:rPr>
          <w:t>https://www.usenetserver.com/terms-of-service.php</w:t>
        </w:r>
      </w:hyperlink>
      <w:r w:rsidRPr="00664834">
        <w:rPr>
          <w:rFonts w:ascii="Palatino" w:hAnsi="Palatino" w:cs="Times"/>
          <w:color w:val="919191"/>
          <w:sz w:val="20"/>
          <w:szCs w:val="26"/>
          <w:lang w:val="en-GB"/>
        </w:rPr>
        <w:t xml:space="preserve"> </w:t>
      </w:r>
      <w:r w:rsidRPr="00824F4A">
        <w:rPr>
          <w:rFonts w:ascii="Palatino" w:hAnsi="Palatino" w:cs="Times"/>
          <w:sz w:val="20"/>
          <w:szCs w:val="26"/>
          <w:lang w:val="en-GB"/>
        </w:rPr>
        <w:t>dc 1 August 2015.</w:t>
      </w:r>
      <w:r w:rsidRPr="00664834">
        <w:rPr>
          <w:rFonts w:ascii="Palatino" w:hAnsi="Palatino" w:cs="Times"/>
          <w:color w:val="919191"/>
          <w:sz w:val="20"/>
          <w:szCs w:val="26"/>
          <w:lang w:val="en-GB"/>
        </w:rPr>
        <w:t xml:space="preserve"> </w:t>
      </w:r>
      <w:r w:rsidRPr="00664834">
        <w:rPr>
          <w:rFonts w:ascii="Palatino" w:hAnsi="Palatino"/>
          <w:sz w:val="20"/>
          <w:lang w:val="en-GB"/>
        </w:rPr>
        <w:t>They did take up a</w:t>
      </w:r>
      <w:r>
        <w:rPr>
          <w:rFonts w:ascii="Palatino" w:hAnsi="Palatino"/>
          <w:sz w:val="20"/>
          <w:lang w:val="en-GB"/>
        </w:rPr>
        <w:t>n</w:t>
      </w:r>
      <w:r w:rsidRPr="00664834">
        <w:rPr>
          <w:rFonts w:ascii="Palatino" w:hAnsi="Palatino"/>
          <w:sz w:val="20"/>
          <w:lang w:val="en-GB"/>
        </w:rPr>
        <w:t xml:space="preserve"> anti-child pornography policy in the wake of the revelation by the New York Attorney General who found at least 88 usenetgroups dedicated to sharing child pornography. See D. </w:t>
      </w:r>
      <w:r w:rsidRPr="00664834">
        <w:rPr>
          <w:rFonts w:ascii="Palatino" w:hAnsi="Palatino"/>
          <w:sz w:val="20"/>
          <w:szCs w:val="22"/>
          <w:lang w:val="en-GB"/>
        </w:rPr>
        <w:t xml:space="preserve">MCCULLAGH, “N.Y. attorney general forces ISPs to curb Usenet access”, </w:t>
      </w:r>
      <w:r w:rsidRPr="00664834">
        <w:rPr>
          <w:rFonts w:ascii="Palatino" w:hAnsi="Palatino"/>
          <w:i/>
          <w:sz w:val="20"/>
          <w:szCs w:val="22"/>
          <w:lang w:val="en-GB"/>
        </w:rPr>
        <w:t>CNET Online</w:t>
      </w:r>
      <w:r w:rsidRPr="00664834">
        <w:rPr>
          <w:rFonts w:ascii="Palatino" w:hAnsi="Palatino"/>
          <w:sz w:val="20"/>
          <w:szCs w:val="22"/>
          <w:lang w:val="en-GB"/>
        </w:rPr>
        <w:t xml:space="preserve"> 10 June 2008, </w:t>
      </w:r>
      <w:hyperlink r:id="rId8" w:history="1">
        <w:r w:rsidRPr="00664834">
          <w:rPr>
            <w:rStyle w:val="Hyperlink"/>
            <w:rFonts w:ascii="Palatino" w:hAnsi="Palatino"/>
            <w:sz w:val="20"/>
            <w:szCs w:val="22"/>
            <w:lang w:val="en-GB"/>
          </w:rPr>
          <w:t>http://www.cnet.com/news/n-y-attorney-general-forces-isps-to-curb-usenet-access/</w:t>
        </w:r>
      </w:hyperlink>
      <w:r w:rsidRPr="00664834">
        <w:rPr>
          <w:rFonts w:ascii="Palatino" w:hAnsi="Palatino"/>
          <w:sz w:val="20"/>
          <w:szCs w:val="22"/>
          <w:lang w:val="en-GB"/>
        </w:rPr>
        <w:t xml:space="preserve"> dc 1 August 2015.</w:t>
      </w:r>
    </w:p>
  </w:footnote>
  <w:footnote w:id="6">
    <w:p w14:paraId="319B6C40" w14:textId="77777777" w:rsidR="0095329F" w:rsidRPr="00007034" w:rsidRDefault="0095329F">
      <w:pPr>
        <w:pStyle w:val="Voetnoottekst"/>
        <w:rPr>
          <w:rFonts w:ascii="Palatino" w:hAnsi="Palatino"/>
          <w:sz w:val="20"/>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w:t>
      </w:r>
      <w:r w:rsidRPr="00664834">
        <w:rPr>
          <w:rFonts w:ascii="Palatino" w:hAnsi="Palatino"/>
          <w:sz w:val="20"/>
          <w:szCs w:val="20"/>
          <w:lang w:val="en-GB"/>
        </w:rPr>
        <w:t xml:space="preserve">T. GEMIN, “Realcore : Sergio Messina And Online Porn”, </w:t>
      </w:r>
      <w:r w:rsidRPr="00664834">
        <w:rPr>
          <w:rFonts w:ascii="Palatino" w:hAnsi="Palatino"/>
          <w:i/>
          <w:sz w:val="20"/>
          <w:szCs w:val="20"/>
          <w:lang w:val="en-GB"/>
        </w:rPr>
        <w:t>Digicult Online Magazine</w:t>
      </w:r>
      <w:r w:rsidRPr="00664834">
        <w:rPr>
          <w:rFonts w:ascii="Palatino" w:hAnsi="Palatino"/>
          <w:sz w:val="20"/>
          <w:szCs w:val="20"/>
          <w:lang w:val="en-GB"/>
        </w:rPr>
        <w:t xml:space="preserve"> 2006, Issue 19, </w:t>
      </w:r>
      <w:hyperlink r:id="rId9" w:history="1">
        <w:r w:rsidRPr="00664834">
          <w:rPr>
            <w:rStyle w:val="Hyperlink"/>
            <w:rFonts w:ascii="Palatino" w:hAnsi="Palatino"/>
            <w:sz w:val="20"/>
            <w:szCs w:val="20"/>
            <w:lang w:val="en-GB"/>
          </w:rPr>
          <w:t>http://www.digicult.it/digimag/issue-019/realcore-sergio-messina-and-online-porn/</w:t>
        </w:r>
      </w:hyperlink>
      <w:r w:rsidRPr="00664834">
        <w:rPr>
          <w:rFonts w:ascii="Palatino" w:hAnsi="Palatino"/>
          <w:sz w:val="20"/>
          <w:szCs w:val="20"/>
          <w:lang w:val="en-GB"/>
        </w:rPr>
        <w:t xml:space="preserve"> dc 23 April 2015.</w:t>
      </w:r>
    </w:p>
  </w:footnote>
  <w:footnote w:id="7">
    <w:p w14:paraId="32949FAE" w14:textId="77777777" w:rsidR="0095329F" w:rsidRPr="00664834" w:rsidRDefault="0095329F" w:rsidP="00977F46">
      <w:pPr>
        <w:tabs>
          <w:tab w:val="left" w:pos="6804"/>
        </w:tabs>
        <w:rPr>
          <w:rFonts w:ascii="Palatino" w:hAnsi="Palatino"/>
          <w:sz w:val="20"/>
          <w:szCs w:val="20"/>
          <w:lang w:val="en-GB"/>
        </w:rPr>
      </w:pPr>
      <w:r w:rsidRPr="00664834">
        <w:rPr>
          <w:rStyle w:val="Voetnootmarkering"/>
          <w:rFonts w:ascii="Palatino" w:hAnsi="Palatino"/>
          <w:sz w:val="20"/>
          <w:szCs w:val="20"/>
          <w:lang w:val="en-GB"/>
        </w:rPr>
        <w:footnoteRef/>
      </w:r>
      <w:r w:rsidRPr="00664834">
        <w:rPr>
          <w:rFonts w:ascii="Palatino" w:hAnsi="Palatino"/>
          <w:sz w:val="20"/>
          <w:szCs w:val="20"/>
          <w:lang w:val="en-GB"/>
        </w:rPr>
        <w:t xml:space="preserve"> M. DERY, “Naked Lunch: Talking Realcore with Sergio Messina”, in K. JACOBS, et.al. (eds.), </w:t>
      </w:r>
      <w:r w:rsidRPr="00664834">
        <w:rPr>
          <w:rFonts w:ascii="Palatino" w:hAnsi="Palatino"/>
          <w:i/>
          <w:sz w:val="20"/>
          <w:szCs w:val="20"/>
          <w:lang w:val="en-GB"/>
        </w:rPr>
        <w:t>C’Lick Me : a Netporn Studies Reader</w:t>
      </w:r>
      <w:r w:rsidRPr="00664834">
        <w:rPr>
          <w:rFonts w:ascii="Palatino" w:hAnsi="Palatino"/>
          <w:sz w:val="20"/>
          <w:szCs w:val="20"/>
          <w:lang w:val="en-GB"/>
        </w:rPr>
        <w:t xml:space="preserve">, Amsterdam, Institute of Network Cultures, 2007, 18, </w:t>
      </w:r>
      <w:hyperlink r:id="rId10" w:history="1">
        <w:r w:rsidRPr="00664834">
          <w:rPr>
            <w:rStyle w:val="Hyperlink"/>
            <w:rFonts w:ascii="Palatino" w:hAnsi="Palatino" w:cs="Arial"/>
            <w:sz w:val="20"/>
            <w:szCs w:val="20"/>
            <w:lang w:val="en-GB"/>
          </w:rPr>
          <w:t>www.sergiomessina.com/media/clckmdrmssn.pdf</w:t>
        </w:r>
      </w:hyperlink>
      <w:r w:rsidRPr="00664834">
        <w:rPr>
          <w:rFonts w:ascii="Palatino" w:hAnsi="Palatino" w:cs="Arial"/>
          <w:color w:val="2C6327"/>
          <w:sz w:val="20"/>
          <w:szCs w:val="20"/>
          <w:lang w:val="en-GB"/>
        </w:rPr>
        <w:t xml:space="preserve"> </w:t>
      </w:r>
      <w:r w:rsidRPr="00664834">
        <w:rPr>
          <w:rFonts w:ascii="Palatino" w:hAnsi="Palatino" w:cs="Arial"/>
          <w:sz w:val="20"/>
          <w:szCs w:val="20"/>
          <w:lang w:val="en-GB"/>
        </w:rPr>
        <w:t>dc 23 April 2015.</w:t>
      </w:r>
      <w:r w:rsidRPr="00664834">
        <w:rPr>
          <w:rFonts w:ascii="Palatino" w:hAnsi="Palatino" w:cs="Arial"/>
          <w:color w:val="2C6327"/>
          <w:sz w:val="20"/>
          <w:szCs w:val="20"/>
          <w:lang w:val="en-GB"/>
        </w:rPr>
        <w:t xml:space="preserve"> </w:t>
      </w:r>
    </w:p>
  </w:footnote>
  <w:footnote w:id="8">
    <w:p w14:paraId="0ABE942E" w14:textId="77777777" w:rsidR="0095329F" w:rsidRPr="00664834" w:rsidRDefault="0095329F" w:rsidP="00977F46">
      <w:pPr>
        <w:tabs>
          <w:tab w:val="left" w:pos="6804"/>
        </w:tabs>
        <w:rPr>
          <w:rFonts w:ascii="Palatino" w:hAnsi="Palatino"/>
          <w:sz w:val="20"/>
          <w:szCs w:val="20"/>
          <w:lang w:val="en-GB"/>
        </w:rPr>
      </w:pPr>
      <w:r w:rsidRPr="00664834">
        <w:rPr>
          <w:rStyle w:val="Voetnootmarkering"/>
          <w:rFonts w:ascii="Palatino" w:hAnsi="Palatino"/>
          <w:sz w:val="20"/>
          <w:szCs w:val="20"/>
          <w:lang w:val="en-GB"/>
        </w:rPr>
        <w:footnoteRef/>
      </w:r>
      <w:r w:rsidRPr="00664834">
        <w:rPr>
          <w:rFonts w:ascii="Palatino" w:hAnsi="Palatino"/>
          <w:sz w:val="20"/>
          <w:szCs w:val="20"/>
          <w:lang w:val="en-GB"/>
        </w:rPr>
        <w:t xml:space="preserve"> A. TSOULIS-REAY, “A Brief History of Revenge Porn”, </w:t>
      </w:r>
      <w:r w:rsidRPr="00664834">
        <w:rPr>
          <w:rFonts w:ascii="Palatino" w:hAnsi="Palatino"/>
          <w:i/>
          <w:sz w:val="20"/>
          <w:szCs w:val="20"/>
          <w:lang w:val="en-GB"/>
        </w:rPr>
        <w:t>New York Magazine</w:t>
      </w:r>
      <w:r w:rsidRPr="00664834">
        <w:rPr>
          <w:rFonts w:ascii="Palatino" w:hAnsi="Palatino"/>
          <w:sz w:val="20"/>
          <w:szCs w:val="20"/>
          <w:lang w:val="en-GB"/>
        </w:rPr>
        <w:t xml:space="preserve"> 21 July 2013, </w:t>
      </w:r>
      <w:hyperlink r:id="rId11" w:history="1">
        <w:r w:rsidRPr="00664834">
          <w:rPr>
            <w:rStyle w:val="Hyperlink"/>
            <w:rFonts w:ascii="Palatino" w:hAnsi="Palatino"/>
            <w:sz w:val="20"/>
            <w:szCs w:val="20"/>
            <w:lang w:val="en-GB"/>
          </w:rPr>
          <w:t>http://nymag.com/news/features/sex/revenge-porn-2013-7/</w:t>
        </w:r>
      </w:hyperlink>
      <w:r w:rsidRPr="00664834">
        <w:rPr>
          <w:rFonts w:ascii="Palatino" w:hAnsi="Palatino"/>
          <w:sz w:val="20"/>
          <w:szCs w:val="20"/>
          <w:lang w:val="en-GB"/>
        </w:rPr>
        <w:t xml:space="preserve"> dc 26 April 2015.</w:t>
      </w:r>
    </w:p>
  </w:footnote>
  <w:footnote w:id="9">
    <w:p w14:paraId="4C476481" w14:textId="77777777" w:rsidR="0095329F" w:rsidRPr="00664834" w:rsidRDefault="0095329F" w:rsidP="00977F46">
      <w:pPr>
        <w:tabs>
          <w:tab w:val="left" w:pos="6804"/>
        </w:tabs>
        <w:rPr>
          <w:rFonts w:ascii="Palatino" w:hAnsi="Palatino"/>
          <w:sz w:val="20"/>
          <w:szCs w:val="20"/>
          <w:lang w:val="en-GB"/>
        </w:rPr>
      </w:pPr>
      <w:r w:rsidRPr="00664834">
        <w:rPr>
          <w:rStyle w:val="Voetnootmarkering"/>
          <w:rFonts w:ascii="Palatino" w:hAnsi="Palatino"/>
          <w:sz w:val="20"/>
          <w:szCs w:val="20"/>
          <w:lang w:val="en-GB"/>
        </w:rPr>
        <w:footnoteRef/>
      </w:r>
      <w:r w:rsidRPr="00664834">
        <w:rPr>
          <w:rFonts w:ascii="Palatino" w:hAnsi="Palatino"/>
          <w:sz w:val="20"/>
          <w:szCs w:val="20"/>
          <w:lang w:val="en-GB"/>
        </w:rPr>
        <w:t xml:space="preserve"> C. CADWALLADR, “Charlotte Laws’ fight with Hunter Moore, the internet’s revenge porn king”, </w:t>
      </w:r>
      <w:r w:rsidRPr="00664834">
        <w:rPr>
          <w:rFonts w:ascii="Palatino" w:hAnsi="Palatino"/>
          <w:i/>
          <w:sz w:val="20"/>
          <w:szCs w:val="20"/>
          <w:lang w:val="en-GB"/>
        </w:rPr>
        <w:t>The Guardian</w:t>
      </w:r>
      <w:r w:rsidRPr="00664834">
        <w:rPr>
          <w:rFonts w:ascii="Palatino" w:hAnsi="Palatino"/>
          <w:sz w:val="20"/>
          <w:szCs w:val="20"/>
          <w:lang w:val="en-GB"/>
        </w:rPr>
        <w:t xml:space="preserve"> </w:t>
      </w:r>
      <w:r w:rsidRPr="00BB3651">
        <w:rPr>
          <w:rFonts w:ascii="Palatino" w:hAnsi="Palatino"/>
          <w:i/>
          <w:sz w:val="20"/>
          <w:szCs w:val="20"/>
          <w:lang w:val="en-GB"/>
        </w:rPr>
        <w:t>online</w:t>
      </w:r>
      <w:r w:rsidRPr="00664834">
        <w:rPr>
          <w:rFonts w:ascii="Palatino" w:hAnsi="Palatino"/>
          <w:sz w:val="20"/>
          <w:szCs w:val="20"/>
          <w:lang w:val="en-GB"/>
        </w:rPr>
        <w:t xml:space="preserve"> 30 March 2014, last modified 3 June 2014, </w:t>
      </w:r>
      <w:hyperlink r:id="rId12" w:history="1">
        <w:r w:rsidRPr="00664834">
          <w:rPr>
            <w:rStyle w:val="Hyperlink"/>
            <w:rFonts w:ascii="Palatino" w:hAnsi="Palatino"/>
            <w:sz w:val="20"/>
            <w:szCs w:val="20"/>
            <w:lang w:val="en-GB"/>
          </w:rPr>
          <w:t>http://www.theguardian.com/culture/2014/mar/30/charlotte-laws-fight-with-internet-revenge-porn-king</w:t>
        </w:r>
      </w:hyperlink>
      <w:r w:rsidRPr="00664834">
        <w:rPr>
          <w:rFonts w:ascii="Palatino" w:hAnsi="Palatino"/>
          <w:sz w:val="20"/>
          <w:szCs w:val="20"/>
          <w:lang w:val="en-GB"/>
        </w:rPr>
        <w:t xml:space="preserve"> dc 26 April 2015.</w:t>
      </w:r>
    </w:p>
  </w:footnote>
  <w:footnote w:id="10">
    <w:p w14:paraId="69E780C0" w14:textId="77777777" w:rsidR="0095329F" w:rsidRPr="00664834" w:rsidRDefault="0095329F" w:rsidP="00266498">
      <w:pPr>
        <w:tabs>
          <w:tab w:val="left" w:pos="6804"/>
        </w:tabs>
        <w:jc w:val="both"/>
        <w:rPr>
          <w:rFonts w:ascii="Palatino" w:hAnsi="Palatino"/>
          <w:sz w:val="20"/>
          <w:szCs w:val="20"/>
          <w:lang w:val="en-US"/>
        </w:rPr>
      </w:pPr>
      <w:r w:rsidRPr="00664834">
        <w:rPr>
          <w:rStyle w:val="Voetnootmarkering"/>
          <w:rFonts w:ascii="Palatino" w:hAnsi="Palatino"/>
          <w:sz w:val="20"/>
          <w:szCs w:val="20"/>
          <w:lang w:val="en-US"/>
        </w:rPr>
        <w:footnoteRef/>
      </w:r>
      <w:r w:rsidRPr="00664834">
        <w:rPr>
          <w:rFonts w:ascii="Palatino" w:hAnsi="Palatino"/>
          <w:sz w:val="20"/>
          <w:szCs w:val="20"/>
          <w:lang w:val="en-US"/>
        </w:rPr>
        <w:t xml:space="preserve"> Z. FRANKLIN, “Justice for Revenge Porn Victims: Legal Theories to Overcome Claims of Civil Immunity by Operators of Revenge Porn Websites”, </w:t>
      </w:r>
      <w:r w:rsidRPr="00664834">
        <w:rPr>
          <w:rFonts w:ascii="Palatino" w:hAnsi="Palatino"/>
          <w:i/>
          <w:sz w:val="20"/>
          <w:szCs w:val="20"/>
          <w:lang w:val="en-US"/>
        </w:rPr>
        <w:t>California Law Review</w:t>
      </w:r>
      <w:r w:rsidRPr="00664834">
        <w:rPr>
          <w:rFonts w:ascii="Palatino" w:hAnsi="Palatino"/>
          <w:sz w:val="20"/>
          <w:szCs w:val="20"/>
          <w:lang w:val="en-US"/>
        </w:rPr>
        <w:t xml:space="preserve">, 2014, Vol. 102, Issue 5, 1308, </w:t>
      </w:r>
      <w:hyperlink r:id="rId13" w:history="1">
        <w:r w:rsidRPr="00664834">
          <w:rPr>
            <w:rStyle w:val="Hyperlink"/>
            <w:rFonts w:ascii="Palatino" w:hAnsi="Palatino"/>
            <w:sz w:val="20"/>
            <w:szCs w:val="20"/>
            <w:lang w:val="en-US"/>
          </w:rPr>
          <w:t>http://scholarship.law.berkeley.edu/californialawreview/vol102/iss5/11/</w:t>
        </w:r>
      </w:hyperlink>
      <w:r w:rsidRPr="00664834">
        <w:rPr>
          <w:rFonts w:ascii="Palatino" w:hAnsi="Palatino"/>
          <w:sz w:val="20"/>
          <w:szCs w:val="20"/>
          <w:lang w:val="en-US"/>
        </w:rPr>
        <w:t xml:space="preserve"> dc 10 April 2015.</w:t>
      </w:r>
    </w:p>
  </w:footnote>
  <w:footnote w:id="11">
    <w:p w14:paraId="7143486C" w14:textId="77777777" w:rsidR="0095329F" w:rsidRPr="00664834" w:rsidRDefault="0095329F" w:rsidP="00A306D4">
      <w:pPr>
        <w:tabs>
          <w:tab w:val="left" w:pos="6804"/>
        </w:tabs>
        <w:rPr>
          <w:rFonts w:ascii="Palatino" w:hAnsi="Palatino"/>
          <w:sz w:val="20"/>
          <w:szCs w:val="20"/>
          <w:lang w:val="en-US"/>
        </w:rPr>
      </w:pPr>
      <w:r w:rsidRPr="00664834">
        <w:rPr>
          <w:rStyle w:val="Voetnootmarkering"/>
          <w:rFonts w:ascii="Palatino" w:hAnsi="Palatino"/>
          <w:sz w:val="20"/>
          <w:szCs w:val="20"/>
          <w:lang w:val="en-US"/>
        </w:rPr>
        <w:footnoteRef/>
      </w:r>
      <w:r w:rsidRPr="00664834">
        <w:rPr>
          <w:rFonts w:ascii="Palatino" w:hAnsi="Palatino"/>
          <w:sz w:val="20"/>
          <w:szCs w:val="20"/>
          <w:lang w:val="en-US"/>
        </w:rPr>
        <w:t xml:space="preserve"> </w:t>
      </w:r>
      <w:r w:rsidRPr="00664834">
        <w:rPr>
          <w:rFonts w:ascii="Palatino" w:hAnsi="Palatino" w:cs="Arial"/>
          <w:sz w:val="20"/>
          <w:szCs w:val="20"/>
          <w:lang w:val="en-US"/>
        </w:rPr>
        <w:t xml:space="preserve">As described in the final Judgment in the defamation case brought by anti-bullying activist James McGibney against Hunter Moore </w:t>
      </w:r>
      <w:r w:rsidRPr="00664834">
        <w:rPr>
          <w:rFonts w:ascii="Palatino" w:hAnsi="Palatino" w:cs="TimesNewRomanPSMT"/>
          <w:i/>
          <w:sz w:val="20"/>
          <w:szCs w:val="20"/>
          <w:lang w:val="en-US"/>
        </w:rPr>
        <w:t>“people would e-mail Moore photos of nude and semi-nude men and women that they either took themselves or, more commonly, had privately obtained from the photographed subject during the course of a relationship or extracted from a victim’s hacked e-mail or cell phone account. 26. Images in these latter categories – photos sent to ex-boyfriends or ex-girlfriends, or stolen through hacking – were sent to Moore without the permission of the depicted individuals. In turn, Moore published and distributed these images on IAU without permission of the individuals depicted in those photographs”</w:t>
      </w:r>
      <w:r w:rsidRPr="00664834">
        <w:rPr>
          <w:rFonts w:ascii="Palatino" w:hAnsi="Palatino" w:cs="TimesNewRomanPSMT"/>
          <w:sz w:val="20"/>
          <w:szCs w:val="20"/>
          <w:lang w:val="en-US"/>
        </w:rPr>
        <w:t xml:space="preserve">, </w:t>
      </w:r>
      <w:r w:rsidRPr="00664834">
        <w:rPr>
          <w:rFonts w:ascii="Palatino" w:hAnsi="Palatino"/>
          <w:sz w:val="20"/>
          <w:szCs w:val="20"/>
          <w:lang w:val="en-US"/>
        </w:rPr>
        <w:t xml:space="preserve">District Court of Clark County, Nevada, Judgment of 8 March 2013, </w:t>
      </w:r>
      <w:r w:rsidRPr="00664834">
        <w:rPr>
          <w:rFonts w:ascii="Palatino" w:hAnsi="Palatino"/>
          <w:i/>
          <w:sz w:val="20"/>
          <w:szCs w:val="20"/>
          <w:lang w:val="en-US"/>
        </w:rPr>
        <w:t>James McGibney v. Hunter Moore</w:t>
      </w:r>
      <w:r w:rsidRPr="00664834">
        <w:rPr>
          <w:rFonts w:ascii="Palatino" w:hAnsi="Palatino"/>
          <w:sz w:val="20"/>
          <w:szCs w:val="20"/>
          <w:lang w:val="en-US"/>
        </w:rPr>
        <w:t>, No. A-12-667156-C, § 25 - 26.</w:t>
      </w:r>
    </w:p>
  </w:footnote>
  <w:footnote w:id="12">
    <w:p w14:paraId="3D3E4F0C" w14:textId="77777777" w:rsidR="0095329F" w:rsidRPr="00013FE8" w:rsidRDefault="0095329F" w:rsidP="00013FE8">
      <w:pPr>
        <w:rPr>
          <w:rFonts w:ascii="Palatino" w:hAnsi="Palatino"/>
          <w:sz w:val="22"/>
          <w:szCs w:val="22"/>
          <w:lang w:val="en-US"/>
        </w:rPr>
      </w:pPr>
      <w:r w:rsidRPr="00664834">
        <w:rPr>
          <w:rStyle w:val="Voetnootmarkering"/>
          <w:rFonts w:ascii="Palatino" w:hAnsi="Palatino"/>
          <w:sz w:val="20"/>
          <w:szCs w:val="20"/>
          <w:lang w:val="en-US"/>
        </w:rPr>
        <w:footnoteRef/>
      </w:r>
      <w:r w:rsidRPr="00013FE8">
        <w:rPr>
          <w:rFonts w:ascii="Palatino" w:hAnsi="Palatino"/>
          <w:sz w:val="20"/>
          <w:szCs w:val="20"/>
          <w:lang w:val="en-US"/>
        </w:rPr>
        <w:t xml:space="preserve"> </w:t>
      </w:r>
      <w:r w:rsidRPr="00007034">
        <w:rPr>
          <w:rFonts w:ascii="Palatino" w:hAnsi="Palatino"/>
          <w:i/>
          <w:sz w:val="20"/>
          <w:szCs w:val="20"/>
          <w:lang w:val="en-GB"/>
        </w:rPr>
        <w:t>“</w:t>
      </w:r>
      <w:r w:rsidRPr="00007034">
        <w:rPr>
          <w:rFonts w:ascii="Palatino" w:hAnsi="Palatino" w:cs="Times"/>
          <w:i/>
          <w:sz w:val="20"/>
          <w:szCs w:val="40"/>
          <w:lang w:val="en-GB"/>
        </w:rPr>
        <w:t>[A]</w:t>
      </w:r>
      <w:r w:rsidRPr="00013FE8">
        <w:rPr>
          <w:rFonts w:ascii="Palatino" w:hAnsi="Palatino" w:cs="Times"/>
          <w:i/>
          <w:sz w:val="20"/>
          <w:szCs w:val="40"/>
          <w:lang w:val="en-GB"/>
        </w:rPr>
        <w:t xml:space="preserve"> slang term for document tracing, which is when a person’s personal details—home address, phone numbers, bank details, and, in some cases, social-security number—are made public on the Internet.</w:t>
      </w:r>
      <w:r w:rsidRPr="00013FE8">
        <w:rPr>
          <w:rFonts w:ascii="Times" w:hAnsi="Times" w:cs="Times"/>
          <w:i/>
          <w:sz w:val="40"/>
          <w:szCs w:val="40"/>
          <w:lang w:val="en-GB"/>
        </w:rPr>
        <w:t xml:space="preserve"> </w:t>
      </w:r>
      <w:r w:rsidRPr="00013FE8">
        <w:rPr>
          <w:rFonts w:ascii="Palatino" w:hAnsi="Palatino" w:cs="Times"/>
          <w:i/>
          <w:sz w:val="20"/>
          <w:szCs w:val="40"/>
          <w:lang w:val="en-GB"/>
        </w:rPr>
        <w:t>Doxing carries with it a tacit invitation to harangue and harass the subject”</w:t>
      </w:r>
      <w:r w:rsidRPr="00013FE8">
        <w:rPr>
          <w:rFonts w:ascii="Palatino" w:hAnsi="Palatino" w:cs="Times"/>
          <w:sz w:val="20"/>
          <w:szCs w:val="40"/>
          <w:lang w:val="en-GB"/>
        </w:rPr>
        <w:t>,</w:t>
      </w:r>
      <w:r>
        <w:rPr>
          <w:rFonts w:ascii="Palatino" w:hAnsi="Palatino" w:cs="Times"/>
          <w:sz w:val="20"/>
          <w:szCs w:val="40"/>
          <w:lang w:val="en-GB"/>
        </w:rPr>
        <w:t xml:space="preserve"> S.</w:t>
      </w:r>
      <w:r w:rsidRPr="00013FE8">
        <w:rPr>
          <w:rFonts w:ascii="Palatino" w:hAnsi="Palatino" w:cs="Times"/>
          <w:sz w:val="20"/>
          <w:szCs w:val="40"/>
          <w:lang w:val="en-GB"/>
        </w:rPr>
        <w:t xml:space="preserve"> </w:t>
      </w:r>
      <w:r>
        <w:rPr>
          <w:rFonts w:ascii="Palatino" w:hAnsi="Palatino"/>
          <w:sz w:val="22"/>
          <w:szCs w:val="22"/>
          <w:lang w:val="en-US"/>
        </w:rPr>
        <w:t>PARKIN</w:t>
      </w:r>
      <w:r w:rsidRPr="00013FE8">
        <w:rPr>
          <w:rFonts w:ascii="Palatino" w:hAnsi="Palatino"/>
          <w:sz w:val="22"/>
          <w:szCs w:val="22"/>
          <w:lang w:val="en-US"/>
        </w:rPr>
        <w:t xml:space="preserve">, “Zoe Quinn’s Depression Quest”, </w:t>
      </w:r>
      <w:r w:rsidRPr="00013FE8">
        <w:rPr>
          <w:rFonts w:ascii="Palatino" w:hAnsi="Palatino"/>
          <w:i/>
          <w:sz w:val="22"/>
          <w:szCs w:val="22"/>
          <w:lang w:val="en-US"/>
        </w:rPr>
        <w:t>The New Yorker Online</w:t>
      </w:r>
      <w:r w:rsidRPr="00013FE8">
        <w:rPr>
          <w:rFonts w:ascii="Palatino" w:hAnsi="Palatino"/>
          <w:sz w:val="22"/>
          <w:szCs w:val="22"/>
          <w:lang w:val="en-US"/>
        </w:rPr>
        <w:t xml:space="preserve"> 9 September 2014, </w:t>
      </w:r>
      <w:hyperlink r:id="rId14" w:history="1">
        <w:r w:rsidRPr="00013FE8">
          <w:rPr>
            <w:rStyle w:val="Hyperlink"/>
            <w:rFonts w:ascii="Palatino" w:hAnsi="Palatino"/>
            <w:sz w:val="22"/>
            <w:szCs w:val="22"/>
            <w:lang w:val="en-US"/>
          </w:rPr>
          <w:t>http://www.newyorker.com/tech/elements/zoe-quinns-depression-quest</w:t>
        </w:r>
      </w:hyperlink>
      <w:r w:rsidRPr="00013FE8">
        <w:rPr>
          <w:rFonts w:ascii="Palatino" w:hAnsi="Palatino"/>
          <w:sz w:val="22"/>
          <w:szCs w:val="22"/>
          <w:lang w:val="en-US"/>
        </w:rPr>
        <w:t xml:space="preserve"> dc 1 August 2015.</w:t>
      </w:r>
      <w:r>
        <w:rPr>
          <w:rFonts w:ascii="Palatino" w:hAnsi="Palatino"/>
          <w:sz w:val="22"/>
          <w:szCs w:val="22"/>
          <w:lang w:val="en-US"/>
        </w:rPr>
        <w:t xml:space="preserve"> </w:t>
      </w:r>
      <w:r w:rsidRPr="00664834">
        <w:rPr>
          <w:rFonts w:ascii="Palatino" w:hAnsi="Palatino"/>
          <w:sz w:val="20"/>
          <w:szCs w:val="20"/>
          <w:lang w:val="en-US"/>
        </w:rPr>
        <w:t xml:space="preserve">See also L. </w:t>
      </w:r>
      <w:r w:rsidRPr="00664834">
        <w:rPr>
          <w:rFonts w:ascii="Palatino" w:hAnsi="Palatino"/>
          <w:sz w:val="20"/>
          <w:szCs w:val="22"/>
          <w:lang w:val="en-US"/>
        </w:rPr>
        <w:t xml:space="preserve">LAIRD, “Victims are Taking on ‘Revenge Porn’ Websites for Posting Photos They Didn’t Consent To”, (American Bar Association) </w:t>
      </w:r>
      <w:r w:rsidRPr="00664834">
        <w:rPr>
          <w:rFonts w:ascii="Palatino" w:hAnsi="Palatino"/>
          <w:i/>
          <w:sz w:val="20"/>
          <w:szCs w:val="22"/>
          <w:lang w:val="en-US"/>
        </w:rPr>
        <w:t>ABA-Journal</w:t>
      </w:r>
      <w:r w:rsidRPr="00664834">
        <w:rPr>
          <w:rFonts w:ascii="Palatino" w:hAnsi="Palatino"/>
          <w:sz w:val="20"/>
          <w:szCs w:val="22"/>
          <w:lang w:val="en-US"/>
        </w:rPr>
        <w:t xml:space="preserve"> 1 November 2013, </w:t>
      </w:r>
      <w:hyperlink r:id="rId15" w:history="1">
        <w:r w:rsidRPr="00664834">
          <w:rPr>
            <w:rStyle w:val="Hyperlink"/>
            <w:rFonts w:ascii="Palatino" w:hAnsi="Palatino"/>
            <w:sz w:val="20"/>
            <w:szCs w:val="22"/>
            <w:lang w:val="en-US"/>
          </w:rPr>
          <w:t>http://www.abajournal.com/magazine/article/victims_are_taking_on_revenge_porn_websites_for_posting_photos_they_didnt_c</w:t>
        </w:r>
      </w:hyperlink>
      <w:r w:rsidRPr="00664834">
        <w:rPr>
          <w:rFonts w:ascii="Palatino" w:hAnsi="Palatino"/>
          <w:sz w:val="20"/>
          <w:szCs w:val="22"/>
          <w:lang w:val="en-US"/>
        </w:rPr>
        <w:t xml:space="preserve">  dc 13 April 2015.</w:t>
      </w:r>
    </w:p>
  </w:footnote>
  <w:footnote w:id="13">
    <w:p w14:paraId="1A6B43EC" w14:textId="77777777" w:rsidR="0095329F" w:rsidRPr="00664834" w:rsidRDefault="0095329F" w:rsidP="00977F46">
      <w:pPr>
        <w:pStyle w:val="Voetnoottekst"/>
        <w:tabs>
          <w:tab w:val="left" w:pos="6804"/>
        </w:tabs>
        <w:rPr>
          <w:rFonts w:ascii="Palatino" w:hAnsi="Palatino"/>
          <w:sz w:val="20"/>
          <w:szCs w:val="20"/>
          <w:lang w:val="en-US"/>
        </w:rPr>
      </w:pPr>
      <w:r w:rsidRPr="00664834">
        <w:rPr>
          <w:rStyle w:val="Voetnootmarkering"/>
          <w:rFonts w:ascii="Palatino" w:hAnsi="Palatino"/>
          <w:sz w:val="20"/>
          <w:szCs w:val="20"/>
          <w:lang w:val="en-US"/>
        </w:rPr>
        <w:footnoteRef/>
      </w:r>
      <w:r w:rsidRPr="00664834">
        <w:rPr>
          <w:rFonts w:ascii="Palatino" w:hAnsi="Palatino"/>
          <w:sz w:val="20"/>
          <w:szCs w:val="20"/>
          <w:lang w:val="en-US"/>
        </w:rPr>
        <w:t xml:space="preserve"> Communications Decency Act (47 USC. §230). More on this </w:t>
      </w:r>
      <w:r w:rsidRPr="00664834">
        <w:rPr>
          <w:rFonts w:ascii="Palatino" w:hAnsi="Palatino"/>
          <w:i/>
          <w:sz w:val="20"/>
          <w:szCs w:val="20"/>
          <w:lang w:val="en-US"/>
        </w:rPr>
        <w:t>infra</w:t>
      </w:r>
      <w:r w:rsidRPr="00664834">
        <w:rPr>
          <w:rFonts w:ascii="Palatino" w:hAnsi="Palatino"/>
          <w:sz w:val="20"/>
          <w:szCs w:val="20"/>
          <w:lang w:val="en-US"/>
        </w:rPr>
        <w:t>.</w:t>
      </w:r>
    </w:p>
  </w:footnote>
  <w:footnote w:id="14">
    <w:p w14:paraId="20196FEE" w14:textId="77777777" w:rsidR="0095329F" w:rsidRPr="00664834" w:rsidRDefault="0095329F" w:rsidP="00266498">
      <w:pPr>
        <w:tabs>
          <w:tab w:val="left" w:pos="6804"/>
        </w:tabs>
        <w:jc w:val="both"/>
        <w:rPr>
          <w:rFonts w:ascii="Palatino" w:hAnsi="Palatino"/>
          <w:sz w:val="20"/>
          <w:szCs w:val="20"/>
          <w:lang w:val="en-US"/>
        </w:rPr>
      </w:pPr>
      <w:r w:rsidRPr="00664834">
        <w:rPr>
          <w:rStyle w:val="Voetnootmarkering"/>
          <w:rFonts w:ascii="Palatino" w:hAnsi="Palatino"/>
          <w:sz w:val="20"/>
          <w:szCs w:val="20"/>
          <w:lang w:val="en-US"/>
        </w:rPr>
        <w:footnoteRef/>
      </w:r>
      <w:r w:rsidRPr="00664834">
        <w:rPr>
          <w:rFonts w:ascii="Palatino" w:hAnsi="Palatino"/>
          <w:sz w:val="20"/>
          <w:szCs w:val="20"/>
          <w:lang w:val="en-US"/>
        </w:rPr>
        <w:t xml:space="preserve"> FBI, “Two California Men Arrested in E-Mail Hacking Scheme That Yielded Nude Photos That were Posted on ‘Revenge Porn’ Website”, posted following the formal indictment by the US Attorney’s Office of the Central District of California on 23 January 2014, </w:t>
      </w:r>
      <w:hyperlink r:id="rId16" w:history="1">
        <w:r w:rsidRPr="00664834">
          <w:rPr>
            <w:rStyle w:val="Hyperlink"/>
            <w:rFonts w:ascii="Palatino" w:hAnsi="Palatino"/>
            <w:sz w:val="20"/>
            <w:szCs w:val="20"/>
            <w:lang w:val="en-US"/>
          </w:rPr>
          <w:t>http://www.fbi.gov/losangeles/press-releases/2014/two-california-men-arrested-in-e-mail-hacking-scheme-that-yielded-nude-photos-that-were-posted-on-revenge-porn-website</w:t>
        </w:r>
      </w:hyperlink>
      <w:r w:rsidRPr="00664834">
        <w:rPr>
          <w:rFonts w:ascii="Palatino" w:hAnsi="Palatino"/>
          <w:sz w:val="20"/>
          <w:szCs w:val="20"/>
          <w:lang w:val="en-US"/>
        </w:rPr>
        <w:t xml:space="preserve"> dc 11 April 2015.</w:t>
      </w:r>
    </w:p>
  </w:footnote>
  <w:footnote w:id="15">
    <w:p w14:paraId="0AE7C3F9" w14:textId="77777777" w:rsidR="0095329F" w:rsidRPr="00664834" w:rsidRDefault="0095329F" w:rsidP="00266498">
      <w:pPr>
        <w:tabs>
          <w:tab w:val="left" w:pos="6804"/>
        </w:tabs>
        <w:jc w:val="both"/>
        <w:rPr>
          <w:rFonts w:ascii="Palatino" w:hAnsi="Palatino"/>
          <w:sz w:val="20"/>
          <w:szCs w:val="20"/>
          <w:lang w:val="en-US"/>
        </w:rPr>
      </w:pPr>
      <w:r w:rsidRPr="00664834">
        <w:rPr>
          <w:rStyle w:val="Voetnootmarkering"/>
          <w:rFonts w:ascii="Palatino" w:hAnsi="Palatino"/>
          <w:sz w:val="20"/>
          <w:szCs w:val="20"/>
          <w:lang w:val="en-US"/>
        </w:rPr>
        <w:footnoteRef/>
      </w:r>
      <w:r w:rsidRPr="00664834">
        <w:rPr>
          <w:rFonts w:ascii="Palatino" w:hAnsi="Palatino"/>
          <w:sz w:val="20"/>
          <w:szCs w:val="20"/>
          <w:lang w:val="en-US"/>
        </w:rPr>
        <w:t xml:space="preserve"> E. PLANK, “Hunter Moore Lawsuit : Anti-Bullying Activist Gets Revenge on Revenge Porn King”, </w:t>
      </w:r>
      <w:r w:rsidRPr="00664834">
        <w:rPr>
          <w:rFonts w:ascii="Palatino" w:hAnsi="Palatino"/>
          <w:i/>
          <w:sz w:val="20"/>
          <w:szCs w:val="20"/>
          <w:lang w:val="en-US"/>
        </w:rPr>
        <w:t>Mic</w:t>
      </w:r>
      <w:r w:rsidRPr="00664834">
        <w:rPr>
          <w:rFonts w:ascii="Palatino" w:hAnsi="Palatino"/>
          <w:sz w:val="20"/>
          <w:szCs w:val="20"/>
          <w:lang w:val="en-US"/>
        </w:rPr>
        <w:t xml:space="preserve"> 12 March 2013, </w:t>
      </w:r>
      <w:hyperlink r:id="rId17" w:history="1">
        <w:r w:rsidRPr="00664834">
          <w:rPr>
            <w:rStyle w:val="Hyperlink"/>
            <w:rFonts w:ascii="Palatino" w:hAnsi="Palatino"/>
            <w:sz w:val="20"/>
            <w:szCs w:val="20"/>
            <w:lang w:val="en-US"/>
          </w:rPr>
          <w:t>http://mic.com/articles/29558/hunter-moore-lawsuit-anti-bullying-activist-gets-revenge-on-revenge-porn-king</w:t>
        </w:r>
      </w:hyperlink>
      <w:r w:rsidRPr="00664834">
        <w:rPr>
          <w:rFonts w:ascii="Palatino" w:hAnsi="Palatino"/>
          <w:sz w:val="20"/>
          <w:szCs w:val="20"/>
          <w:lang w:val="en-US"/>
        </w:rPr>
        <w:t xml:space="preserve"> dc 26 April 2015.</w:t>
      </w:r>
    </w:p>
  </w:footnote>
  <w:footnote w:id="16">
    <w:p w14:paraId="7855D802" w14:textId="77777777" w:rsidR="0095329F" w:rsidRPr="00EE7DA0" w:rsidRDefault="0095329F" w:rsidP="0060474F">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S. </w:t>
      </w:r>
      <w:r w:rsidRPr="00664834">
        <w:rPr>
          <w:rFonts w:ascii="Palatino" w:hAnsi="Palatino"/>
          <w:sz w:val="20"/>
          <w:szCs w:val="22"/>
          <w:lang w:val="en-GB"/>
        </w:rPr>
        <w:t>DESAI, “Smile for the Camera: The Revenge Pornography Dilemma, California’s Approach and its Con</w:t>
      </w:r>
      <w:r w:rsidRPr="00EE7DA0">
        <w:rPr>
          <w:rFonts w:ascii="Palatino" w:hAnsi="Palatino"/>
          <w:sz w:val="20"/>
          <w:szCs w:val="22"/>
          <w:lang w:val="en-GB"/>
        </w:rPr>
        <w:t xml:space="preserve">stitutionality”, </w:t>
      </w:r>
      <w:r w:rsidRPr="00EE7DA0">
        <w:rPr>
          <w:rFonts w:ascii="Palatino" w:hAnsi="Palatino"/>
          <w:i/>
          <w:sz w:val="20"/>
          <w:szCs w:val="22"/>
          <w:lang w:val="en-GB"/>
        </w:rPr>
        <w:t>Hastings Constitutional Law Quarterly</w:t>
      </w:r>
      <w:r w:rsidRPr="00EE7DA0">
        <w:rPr>
          <w:rFonts w:ascii="Palatino" w:hAnsi="Palatino"/>
          <w:sz w:val="20"/>
          <w:szCs w:val="22"/>
          <w:lang w:val="en-GB"/>
        </w:rPr>
        <w:t xml:space="preserve"> 2015, Vol. 42, Issue 2, 445, </w:t>
      </w:r>
      <w:hyperlink r:id="rId18" w:history="1">
        <w:r w:rsidRPr="00EE7DA0">
          <w:rPr>
            <w:rStyle w:val="Hyperlink"/>
            <w:rFonts w:ascii="Palatino" w:hAnsi="Palatino"/>
            <w:sz w:val="20"/>
            <w:szCs w:val="22"/>
            <w:lang w:val="en-GB"/>
          </w:rPr>
          <w:t>http://www.hastingsconlawquarterly.org/archives/V42/I2/Desai_Website%20FINAL.pdf</w:t>
        </w:r>
      </w:hyperlink>
      <w:r w:rsidRPr="00EE7DA0">
        <w:rPr>
          <w:rFonts w:ascii="Palatino" w:hAnsi="Palatino"/>
          <w:sz w:val="20"/>
          <w:szCs w:val="22"/>
          <w:lang w:val="en-GB"/>
        </w:rPr>
        <w:t xml:space="preserve"> dc 22 April 2015. </w:t>
      </w:r>
    </w:p>
  </w:footnote>
  <w:footnote w:id="17">
    <w:p w14:paraId="104CB98B" w14:textId="77777777" w:rsidR="0095329F" w:rsidRPr="00D2230E" w:rsidRDefault="0095329F" w:rsidP="00D2230E">
      <w:pPr>
        <w:rPr>
          <w:rFonts w:ascii="Palatino" w:hAnsi="Palatino"/>
          <w:sz w:val="20"/>
          <w:szCs w:val="22"/>
          <w:lang w:val="en-GB"/>
        </w:rPr>
      </w:pPr>
      <w:r w:rsidRPr="00D2230E">
        <w:rPr>
          <w:rStyle w:val="Voetnootmarkering"/>
          <w:rFonts w:ascii="Palatino" w:hAnsi="Palatino"/>
          <w:sz w:val="20"/>
          <w:lang w:val="en-GB"/>
        </w:rPr>
        <w:footnoteRef/>
      </w:r>
      <w:r w:rsidRPr="00D2230E">
        <w:rPr>
          <w:rFonts w:ascii="Palatino" w:hAnsi="Palatino"/>
          <w:sz w:val="20"/>
          <w:lang w:val="en-GB"/>
        </w:rPr>
        <w:t xml:space="preserve"> A. </w:t>
      </w:r>
      <w:r w:rsidRPr="00D2230E">
        <w:rPr>
          <w:rFonts w:ascii="Palatino" w:hAnsi="Palatino" w:cs="Arial"/>
          <w:sz w:val="20"/>
          <w:szCs w:val="22"/>
          <w:lang w:val="en-GB"/>
        </w:rPr>
        <w:t xml:space="preserve">BARTOW, "Pornography, Coercion, and Copyright Law 2.0", </w:t>
      </w:r>
      <w:r w:rsidRPr="00D2230E">
        <w:rPr>
          <w:rFonts w:ascii="Palatino" w:hAnsi="Palatino" w:cs="Arial"/>
          <w:i/>
          <w:iCs/>
          <w:sz w:val="20"/>
          <w:szCs w:val="22"/>
          <w:lang w:val="en-GB"/>
        </w:rPr>
        <w:t>Vanderbilt Journal of Entertainment and Technology Law</w:t>
      </w:r>
      <w:r w:rsidRPr="00D2230E">
        <w:rPr>
          <w:rFonts w:ascii="Palatino" w:hAnsi="Palatino" w:cs="Arial"/>
          <w:sz w:val="20"/>
          <w:szCs w:val="22"/>
          <w:lang w:val="en-GB"/>
        </w:rPr>
        <w:t xml:space="preserve">  2008, 10.4, 114,</w:t>
      </w:r>
      <w:r w:rsidRPr="00D2230E">
        <w:rPr>
          <w:rFonts w:ascii="Palatino" w:hAnsi="Palatino" w:cs="Arial"/>
          <w:color w:val="222222"/>
          <w:sz w:val="20"/>
          <w:szCs w:val="22"/>
          <w:lang w:val="en-GB"/>
        </w:rPr>
        <w:t xml:space="preserve"> </w:t>
      </w:r>
      <w:hyperlink r:id="rId19" w:history="1">
        <w:r w:rsidRPr="00D2230E">
          <w:rPr>
            <w:rStyle w:val="Hyperlink"/>
            <w:rFonts w:ascii="Palatino" w:hAnsi="Palatino" w:cs="Arial"/>
            <w:sz w:val="20"/>
            <w:szCs w:val="22"/>
            <w:lang w:val="en-GB"/>
          </w:rPr>
          <w:t>http://works.bepress.com/ann_bartow/31</w:t>
        </w:r>
      </w:hyperlink>
      <w:r w:rsidRPr="00D2230E">
        <w:rPr>
          <w:rFonts w:ascii="Palatino" w:hAnsi="Palatino"/>
          <w:sz w:val="20"/>
          <w:szCs w:val="22"/>
          <w:lang w:val="en-GB"/>
        </w:rPr>
        <w:t xml:space="preserve"> dc 14 April 2015.</w:t>
      </w:r>
    </w:p>
  </w:footnote>
  <w:footnote w:id="18">
    <w:p w14:paraId="6A76C3DD" w14:textId="77777777" w:rsidR="0095329F" w:rsidRPr="00EE7DA0" w:rsidRDefault="0095329F" w:rsidP="004D7207">
      <w:pPr>
        <w:rPr>
          <w:rFonts w:ascii="Palatino" w:hAnsi="Palatino"/>
          <w:sz w:val="20"/>
          <w:szCs w:val="22"/>
          <w:lang w:val="en-GB"/>
        </w:rPr>
      </w:pPr>
      <w:r w:rsidRPr="00EE7DA0">
        <w:rPr>
          <w:rStyle w:val="Voetnootmarkering"/>
          <w:sz w:val="20"/>
        </w:rPr>
        <w:footnoteRef/>
      </w:r>
      <w:r w:rsidRPr="00007034">
        <w:rPr>
          <w:sz w:val="20"/>
          <w:lang w:val="en-GB"/>
        </w:rPr>
        <w:t xml:space="preserve"> </w:t>
      </w:r>
      <w:r w:rsidRPr="00EE7DA0">
        <w:rPr>
          <w:rFonts w:ascii="Palatino" w:hAnsi="Palatino"/>
          <w:sz w:val="20"/>
          <w:lang w:val="en-GB"/>
        </w:rPr>
        <w:t xml:space="preserve">D. </w:t>
      </w:r>
      <w:r w:rsidRPr="00EE7DA0">
        <w:rPr>
          <w:rFonts w:ascii="Palatino" w:hAnsi="Palatino"/>
          <w:sz w:val="20"/>
          <w:szCs w:val="22"/>
          <w:lang w:val="en-GB"/>
        </w:rPr>
        <w:t xml:space="preserve">KEATS-CITRON, M. A. FRANKS, “Criminalizing Revenge Porn”, </w:t>
      </w:r>
      <w:r w:rsidRPr="00EE7DA0">
        <w:rPr>
          <w:rFonts w:ascii="Palatino" w:hAnsi="Palatino" w:cs="Arial"/>
          <w:i/>
          <w:sz w:val="20"/>
          <w:szCs w:val="22"/>
          <w:lang w:val="en-GB"/>
        </w:rPr>
        <w:t>Wake Forest Law Review</w:t>
      </w:r>
      <w:r w:rsidRPr="00EE7DA0">
        <w:rPr>
          <w:rFonts w:ascii="Palatino" w:hAnsi="Palatino" w:cs="Arial"/>
          <w:sz w:val="20"/>
          <w:szCs w:val="22"/>
          <w:lang w:val="en-GB"/>
        </w:rPr>
        <w:t>, 2014, Vol. 49, 347,</w:t>
      </w:r>
      <w:r w:rsidRPr="00EE7DA0">
        <w:rPr>
          <w:rFonts w:ascii="Palatino" w:hAnsi="Palatino"/>
          <w:sz w:val="20"/>
          <w:szCs w:val="22"/>
          <w:lang w:val="en-GB"/>
        </w:rPr>
        <w:t xml:space="preserve"> </w:t>
      </w:r>
      <w:hyperlink r:id="rId20" w:history="1">
        <w:r w:rsidRPr="00EE7DA0">
          <w:rPr>
            <w:rStyle w:val="Hyperlink"/>
            <w:rFonts w:ascii="Palatino" w:hAnsi="Palatino"/>
            <w:sz w:val="20"/>
            <w:szCs w:val="22"/>
            <w:lang w:val="en-GB"/>
          </w:rPr>
          <w:t>http://digitalcommons.law.umaryland.edu/fac_pubs/1420/</w:t>
        </w:r>
      </w:hyperlink>
      <w:r w:rsidRPr="00EE7DA0">
        <w:rPr>
          <w:rFonts w:ascii="Palatino" w:hAnsi="Palatino"/>
          <w:sz w:val="20"/>
          <w:szCs w:val="22"/>
          <w:lang w:val="en-GB"/>
        </w:rPr>
        <w:t xml:space="preserve"> dc 10 April 2015.</w:t>
      </w:r>
    </w:p>
  </w:footnote>
  <w:footnote w:id="19">
    <w:p w14:paraId="6944E23B" w14:textId="77777777" w:rsidR="0095329F" w:rsidRPr="00EE7DA0" w:rsidRDefault="0095329F" w:rsidP="00DD23B1">
      <w:pPr>
        <w:rPr>
          <w:rFonts w:ascii="Palatino" w:hAnsi="Palatino"/>
          <w:sz w:val="20"/>
          <w:szCs w:val="22"/>
          <w:lang w:val="en-US"/>
        </w:rPr>
      </w:pPr>
      <w:r w:rsidRPr="00EE7DA0">
        <w:rPr>
          <w:rStyle w:val="Voetnootmarkering"/>
          <w:rFonts w:ascii="Palatino" w:hAnsi="Palatino"/>
          <w:sz w:val="20"/>
          <w:lang w:val="en-GB"/>
        </w:rPr>
        <w:footnoteRef/>
      </w:r>
      <w:r w:rsidRPr="00EE7DA0">
        <w:rPr>
          <w:rFonts w:ascii="Palatino" w:hAnsi="Palatino"/>
          <w:sz w:val="20"/>
          <w:lang w:val="en-GB"/>
        </w:rPr>
        <w:t xml:space="preserve"> D. </w:t>
      </w:r>
      <w:r w:rsidRPr="00EE7DA0">
        <w:rPr>
          <w:rFonts w:ascii="Palatino" w:hAnsi="Palatino"/>
          <w:sz w:val="20"/>
          <w:szCs w:val="22"/>
          <w:lang w:val="en-GB"/>
        </w:rPr>
        <w:t xml:space="preserve">KEATS-CITRON, M. A. FRANKS, “Criminalizing Revenge Porn”, </w:t>
      </w:r>
      <w:r w:rsidRPr="00EE7DA0">
        <w:rPr>
          <w:rFonts w:ascii="Palatino" w:hAnsi="Palatino" w:cs="Arial"/>
          <w:i/>
          <w:sz w:val="20"/>
          <w:szCs w:val="22"/>
          <w:lang w:val="en-GB"/>
        </w:rPr>
        <w:t>Wake Forest Law Review</w:t>
      </w:r>
      <w:r w:rsidRPr="00EE7DA0">
        <w:rPr>
          <w:rFonts w:ascii="Palatino" w:hAnsi="Palatino" w:cs="Arial"/>
          <w:sz w:val="20"/>
          <w:szCs w:val="22"/>
          <w:lang w:val="en-GB"/>
        </w:rPr>
        <w:t>, 2014, Vol. 49, 350 - 354,</w:t>
      </w:r>
      <w:r w:rsidRPr="00EE7DA0">
        <w:rPr>
          <w:rFonts w:ascii="Palatino" w:hAnsi="Palatino"/>
          <w:sz w:val="20"/>
          <w:szCs w:val="22"/>
          <w:lang w:val="en-GB"/>
        </w:rPr>
        <w:t xml:space="preserve"> </w:t>
      </w:r>
      <w:hyperlink r:id="rId21" w:history="1">
        <w:r w:rsidRPr="00EE7DA0">
          <w:rPr>
            <w:rStyle w:val="Hyperlink"/>
            <w:rFonts w:ascii="Palatino" w:hAnsi="Palatino"/>
            <w:sz w:val="20"/>
            <w:szCs w:val="22"/>
            <w:lang w:val="en-GB"/>
          </w:rPr>
          <w:t>http://digitalcommons.law.umaryland.edu/fac_pubs/1420/</w:t>
        </w:r>
      </w:hyperlink>
      <w:r w:rsidRPr="00EE7DA0">
        <w:rPr>
          <w:rFonts w:ascii="Palatino" w:hAnsi="Palatino"/>
          <w:sz w:val="20"/>
          <w:szCs w:val="22"/>
          <w:lang w:val="en-GB"/>
        </w:rPr>
        <w:t xml:space="preserve"> dc 10 April 2015. S. </w:t>
      </w:r>
      <w:r w:rsidRPr="00EE7DA0">
        <w:rPr>
          <w:rFonts w:ascii="Palatino" w:hAnsi="Palatino"/>
          <w:sz w:val="20"/>
          <w:szCs w:val="22"/>
          <w:lang w:val="en-US"/>
        </w:rPr>
        <w:t xml:space="preserve">LICHTER, “Unwanted Exposure : Civil and Criminal Liability for Revenge Porn Hosts and Posters”, </w:t>
      </w:r>
      <w:r w:rsidRPr="00EE7DA0">
        <w:rPr>
          <w:rFonts w:ascii="Palatino" w:hAnsi="Palatino"/>
          <w:i/>
          <w:sz w:val="20"/>
          <w:szCs w:val="22"/>
          <w:lang w:val="en-US"/>
        </w:rPr>
        <w:t>Harvard Journal of Law &amp; Technology</w:t>
      </w:r>
      <w:r w:rsidRPr="00EE7DA0">
        <w:rPr>
          <w:rFonts w:ascii="Palatino" w:hAnsi="Palatino"/>
          <w:sz w:val="20"/>
          <w:szCs w:val="22"/>
          <w:lang w:val="en-US"/>
        </w:rPr>
        <w:t xml:space="preserve"> 28 May 2013, </w:t>
      </w:r>
      <w:hyperlink r:id="rId22" w:history="1">
        <w:r w:rsidRPr="00EE7DA0">
          <w:rPr>
            <w:rStyle w:val="Hyperlink"/>
            <w:rFonts w:ascii="Palatino" w:hAnsi="Palatino"/>
            <w:sz w:val="20"/>
            <w:szCs w:val="22"/>
            <w:lang w:val="en-US"/>
          </w:rPr>
          <w:t>http://jolt.law.harvard.edu/digest/privacy/unwanted-exposure-civil-and-criminal-liability-for-revenge-porn-hosts-and-posters</w:t>
        </w:r>
      </w:hyperlink>
      <w:r w:rsidRPr="00EE7DA0">
        <w:rPr>
          <w:rFonts w:ascii="Palatino" w:hAnsi="Palatino"/>
          <w:sz w:val="20"/>
          <w:szCs w:val="22"/>
          <w:lang w:val="en-US"/>
        </w:rPr>
        <w:t xml:space="preserve"> dc 10 April 2015.</w:t>
      </w:r>
    </w:p>
  </w:footnote>
  <w:footnote w:id="20">
    <w:p w14:paraId="12A7CF52" w14:textId="77777777" w:rsidR="0095329F" w:rsidRPr="00664834" w:rsidRDefault="0095329F" w:rsidP="007F2B3E">
      <w:pPr>
        <w:rPr>
          <w:rFonts w:ascii="Palatino" w:hAnsi="Palatino"/>
          <w:sz w:val="20"/>
          <w:szCs w:val="22"/>
          <w:lang w:val="en-GB"/>
        </w:rPr>
      </w:pPr>
      <w:r w:rsidRPr="00EE7DA0">
        <w:rPr>
          <w:rStyle w:val="Voetnootmarkering"/>
          <w:rFonts w:ascii="Palatino" w:hAnsi="Palatino"/>
          <w:sz w:val="20"/>
        </w:rPr>
        <w:footnoteRef/>
      </w:r>
      <w:r w:rsidRPr="00007034">
        <w:rPr>
          <w:rFonts w:ascii="Palatino" w:hAnsi="Palatino"/>
          <w:sz w:val="20"/>
          <w:lang w:val="en-GB"/>
        </w:rPr>
        <w:t xml:space="preserve"> </w:t>
      </w:r>
      <w:r w:rsidRPr="00EE7DA0">
        <w:rPr>
          <w:rFonts w:ascii="Palatino" w:hAnsi="Palatino"/>
          <w:sz w:val="20"/>
          <w:lang w:val="en-GB"/>
        </w:rPr>
        <w:t xml:space="preserve">J. </w:t>
      </w:r>
      <w:r w:rsidRPr="00EE7DA0">
        <w:rPr>
          <w:rFonts w:ascii="Palatino" w:hAnsi="Palatino"/>
          <w:sz w:val="20"/>
          <w:szCs w:val="22"/>
          <w:lang w:val="en-GB"/>
        </w:rPr>
        <w:t xml:space="preserve">DAHL, “Audrie Pott, Rehteah Parsons suicides show sexual cyber-bullying is ‘pervasive’ and ‘getting worse,’ expert says”, </w:t>
      </w:r>
      <w:r w:rsidRPr="00EE7DA0">
        <w:rPr>
          <w:rFonts w:ascii="Palatino" w:hAnsi="Palatino"/>
          <w:i/>
          <w:sz w:val="20"/>
          <w:szCs w:val="22"/>
          <w:lang w:val="en-GB"/>
        </w:rPr>
        <w:t>CBS News site</w:t>
      </w:r>
      <w:r w:rsidRPr="00EE7DA0">
        <w:rPr>
          <w:rFonts w:ascii="Palatino" w:hAnsi="Palatino"/>
          <w:sz w:val="20"/>
          <w:szCs w:val="22"/>
          <w:lang w:val="en-GB"/>
        </w:rPr>
        <w:t xml:space="preserve"> 12 April 2013, </w:t>
      </w:r>
      <w:hyperlink r:id="rId23" w:history="1">
        <w:r w:rsidRPr="00EE7DA0">
          <w:rPr>
            <w:rStyle w:val="Hyperlink"/>
            <w:rFonts w:ascii="Palatino" w:hAnsi="Palatino"/>
            <w:sz w:val="20"/>
            <w:szCs w:val="22"/>
            <w:lang w:val="en-GB"/>
          </w:rPr>
          <w:t>http://www.cbsnews.com/news/audrie-pott-rehtaeh-parsons-suicides-show-sexual-cyber-bulling-is-pervasive-and-getting-worse-expert-says/</w:t>
        </w:r>
      </w:hyperlink>
      <w:r>
        <w:rPr>
          <w:rFonts w:ascii="Palatino" w:hAnsi="Palatino"/>
          <w:sz w:val="20"/>
          <w:szCs w:val="22"/>
          <w:lang w:val="en-GB"/>
        </w:rPr>
        <w:t xml:space="preserve"> dc 3 July 2015.</w:t>
      </w:r>
    </w:p>
  </w:footnote>
  <w:footnote w:id="21">
    <w:p w14:paraId="4AC9471E" w14:textId="77777777" w:rsidR="0095329F" w:rsidRPr="00664834" w:rsidRDefault="0095329F" w:rsidP="00977F46">
      <w:pPr>
        <w:tabs>
          <w:tab w:val="left" w:pos="6804"/>
        </w:tabs>
        <w:rPr>
          <w:rFonts w:ascii="Palatino" w:hAnsi="Palatino"/>
          <w:sz w:val="20"/>
          <w:szCs w:val="20"/>
          <w:lang w:val="en-US"/>
        </w:rPr>
      </w:pPr>
      <w:r w:rsidRPr="00664834">
        <w:rPr>
          <w:rStyle w:val="Voetnootmarkering"/>
          <w:rFonts w:ascii="Palatino" w:hAnsi="Palatino"/>
          <w:sz w:val="20"/>
          <w:szCs w:val="20"/>
          <w:lang w:val="en-US"/>
        </w:rPr>
        <w:footnoteRef/>
      </w:r>
      <w:r w:rsidRPr="00664834">
        <w:rPr>
          <w:rFonts w:ascii="Palatino" w:hAnsi="Palatino"/>
          <w:sz w:val="20"/>
          <w:szCs w:val="20"/>
          <w:lang w:val="en-US"/>
        </w:rPr>
        <w:t xml:space="preserve"> A. BARAK, “Sexual Harassment on the Internet”, </w:t>
      </w:r>
      <w:r w:rsidRPr="00664834">
        <w:rPr>
          <w:rFonts w:ascii="Palatino" w:hAnsi="Palatino"/>
          <w:i/>
          <w:sz w:val="20"/>
          <w:szCs w:val="20"/>
          <w:lang w:val="en-US"/>
        </w:rPr>
        <w:t>Social Science Computer Review</w:t>
      </w:r>
      <w:r w:rsidRPr="00664834">
        <w:rPr>
          <w:rFonts w:ascii="Palatino" w:hAnsi="Palatino"/>
          <w:sz w:val="20"/>
          <w:szCs w:val="20"/>
          <w:lang w:val="en-US"/>
        </w:rPr>
        <w:t xml:space="preserve"> Spring 2005, Vol. 23, Iss</w:t>
      </w:r>
      <w:r>
        <w:rPr>
          <w:rFonts w:ascii="Palatino" w:hAnsi="Palatino"/>
          <w:sz w:val="20"/>
          <w:szCs w:val="20"/>
          <w:lang w:val="en-US"/>
        </w:rPr>
        <w:t>ue</w:t>
      </w:r>
      <w:r w:rsidRPr="00664834">
        <w:rPr>
          <w:rFonts w:ascii="Palatino" w:hAnsi="Palatino"/>
          <w:sz w:val="20"/>
          <w:szCs w:val="20"/>
          <w:lang w:val="en-US"/>
        </w:rPr>
        <w:t xml:space="preserve"> 1, 81, </w:t>
      </w:r>
      <w:hyperlink r:id="rId24" w:history="1">
        <w:r w:rsidRPr="00664834">
          <w:rPr>
            <w:rStyle w:val="Hyperlink"/>
            <w:rFonts w:ascii="Palatino" w:hAnsi="Palatino"/>
            <w:sz w:val="20"/>
            <w:szCs w:val="20"/>
            <w:lang w:val="en-US"/>
          </w:rPr>
          <w:t>http://ssc.sagepub.com/content/23/1/77.abstract</w:t>
        </w:r>
      </w:hyperlink>
      <w:r w:rsidRPr="00664834">
        <w:rPr>
          <w:rFonts w:ascii="Palatino" w:hAnsi="Palatino"/>
          <w:sz w:val="20"/>
          <w:szCs w:val="20"/>
          <w:lang w:val="en-US"/>
        </w:rPr>
        <w:t xml:space="preserve"> dc 23 April 2015; </w:t>
      </w:r>
      <w:r w:rsidRPr="00664834">
        <w:rPr>
          <w:rFonts w:ascii="Palatino" w:hAnsi="Palatino"/>
          <w:i/>
          <w:sz w:val="20"/>
          <w:szCs w:val="20"/>
          <w:lang w:val="en-US"/>
        </w:rPr>
        <w:t>“Any existing statistical evidence surrounding cyber gender harassment is likely to underestimate the phenomenon as women tend to underreport it due to feelings of shame and embarrassment”</w:t>
      </w:r>
      <w:r w:rsidRPr="00664834">
        <w:rPr>
          <w:rFonts w:ascii="Palatino" w:hAnsi="Palatino"/>
          <w:sz w:val="20"/>
          <w:szCs w:val="20"/>
          <w:lang w:val="en-US"/>
        </w:rPr>
        <w:t xml:space="preserve"> citing D. KEATS-CITRON, “Law’s Expressive Value in Combating Cyber Gender Harassment”, </w:t>
      </w:r>
      <w:r w:rsidRPr="00664834">
        <w:rPr>
          <w:rFonts w:ascii="Palatino" w:hAnsi="Palatino"/>
          <w:i/>
          <w:sz w:val="20"/>
          <w:szCs w:val="20"/>
          <w:lang w:val="en-US"/>
        </w:rPr>
        <w:t xml:space="preserve">Michigan Law Review </w:t>
      </w:r>
      <w:r w:rsidRPr="00664834">
        <w:rPr>
          <w:rFonts w:ascii="Palatino" w:hAnsi="Palatino"/>
          <w:sz w:val="20"/>
          <w:szCs w:val="20"/>
          <w:lang w:val="en-US"/>
        </w:rPr>
        <w:t xml:space="preserve">2009, Vol. 108, 373, under footnote 1, </w:t>
      </w:r>
      <w:hyperlink r:id="rId25" w:history="1">
        <w:r w:rsidRPr="00664834">
          <w:rPr>
            <w:rStyle w:val="Hyperlink"/>
            <w:rFonts w:ascii="Palatino" w:hAnsi="Palatino"/>
            <w:sz w:val="20"/>
            <w:szCs w:val="20"/>
            <w:lang w:val="en-US"/>
          </w:rPr>
          <w:t>http://papers.ssrn.com/sol3/papers.cfm?abstract_id=1352442</w:t>
        </w:r>
      </w:hyperlink>
      <w:r w:rsidRPr="00664834">
        <w:rPr>
          <w:rFonts w:ascii="Palatino" w:hAnsi="Palatino"/>
          <w:sz w:val="20"/>
          <w:szCs w:val="20"/>
          <w:lang w:val="en-US"/>
        </w:rPr>
        <w:t xml:space="preserve"> dc 18 April 2015. See also Attorney General’s Office, “Cyberstalking : A New Challenge for Law Enforcement and Industry”, Report of Attorney General Janet Reno to the Vice President of 16 September 1999, </w:t>
      </w:r>
      <w:hyperlink r:id="rId26" w:history="1">
        <w:r w:rsidRPr="00664834">
          <w:rPr>
            <w:rStyle w:val="Hyperlink"/>
            <w:rFonts w:ascii="Palatino" w:hAnsi="Palatino"/>
            <w:sz w:val="20"/>
            <w:szCs w:val="20"/>
            <w:lang w:val="en-US"/>
          </w:rPr>
          <w:t>http://www.justice.gov/archive/opa/pr/1999/September/421ag.htm</w:t>
        </w:r>
      </w:hyperlink>
      <w:r w:rsidRPr="00664834">
        <w:rPr>
          <w:rFonts w:ascii="Palatino" w:hAnsi="Palatino"/>
          <w:sz w:val="20"/>
          <w:szCs w:val="20"/>
          <w:lang w:val="en-US"/>
        </w:rPr>
        <w:t xml:space="preserve"> dc 23 April 2015. </w:t>
      </w:r>
    </w:p>
  </w:footnote>
  <w:footnote w:id="22">
    <w:p w14:paraId="26BA2AEF" w14:textId="77777777" w:rsidR="0095329F" w:rsidRPr="00664834" w:rsidRDefault="0095329F" w:rsidP="00977F46">
      <w:pPr>
        <w:pStyle w:val="Voetnoottekst"/>
        <w:tabs>
          <w:tab w:val="left" w:pos="6804"/>
        </w:tabs>
        <w:rPr>
          <w:rFonts w:ascii="Palatino" w:hAnsi="Palatino"/>
          <w:sz w:val="20"/>
          <w:szCs w:val="20"/>
          <w:lang w:val="en-US"/>
        </w:rPr>
      </w:pPr>
      <w:r w:rsidRPr="00664834">
        <w:rPr>
          <w:rStyle w:val="Voetnootmarkering"/>
          <w:rFonts w:ascii="Palatino" w:hAnsi="Palatino"/>
          <w:sz w:val="20"/>
          <w:szCs w:val="20"/>
          <w:lang w:val="en-US"/>
        </w:rPr>
        <w:footnoteRef/>
      </w:r>
      <w:r w:rsidRPr="00664834">
        <w:rPr>
          <w:rFonts w:ascii="Palatino" w:hAnsi="Palatino"/>
          <w:sz w:val="20"/>
          <w:szCs w:val="20"/>
          <w:lang w:val="en-US"/>
        </w:rPr>
        <w:t xml:space="preserve"> Today one of the most vocal and zealous initiatives in the USA in this regard is </w:t>
      </w:r>
      <w:hyperlink r:id="rId27" w:history="1">
        <w:r w:rsidRPr="00664834">
          <w:rPr>
            <w:rStyle w:val="Hyperlink"/>
            <w:rFonts w:ascii="Palatino" w:hAnsi="Palatino"/>
            <w:sz w:val="20"/>
            <w:szCs w:val="20"/>
            <w:lang w:val="en-US"/>
          </w:rPr>
          <w:t>www.endrevengeporn.org</w:t>
        </w:r>
      </w:hyperlink>
      <w:r w:rsidRPr="00664834">
        <w:rPr>
          <w:rFonts w:ascii="Palatino" w:hAnsi="Palatino"/>
          <w:sz w:val="20"/>
          <w:szCs w:val="20"/>
          <w:lang w:val="en-US"/>
        </w:rPr>
        <w:t>. Founded in 2012 by revenge porn victim Dr. Holly Jacobs and now supported by a strong team of legal professionals (lawyers, scholars), endrevengeporn.org has grown to be a nation-wide initiative, part of the Cyber Civil Rights Initiative (CCRI), that works to raise awareness and inform the public, urge state and federal legisla</w:t>
      </w:r>
      <w:r>
        <w:rPr>
          <w:rFonts w:ascii="Palatino" w:hAnsi="Palatino"/>
          <w:sz w:val="20"/>
          <w:szCs w:val="20"/>
          <w:lang w:val="en-US"/>
        </w:rPr>
        <w:t>tors to draft well-crafted anti-</w:t>
      </w:r>
      <w:r w:rsidRPr="00664834">
        <w:rPr>
          <w:rFonts w:ascii="Palatino" w:hAnsi="Palatino"/>
          <w:sz w:val="20"/>
          <w:szCs w:val="20"/>
          <w:lang w:val="en-US"/>
        </w:rPr>
        <w:t xml:space="preserve">revenge porn bills and help victims tell their story and get them the assistance they need. </w:t>
      </w:r>
    </w:p>
  </w:footnote>
  <w:footnote w:id="23">
    <w:p w14:paraId="4F0DCEEB" w14:textId="77777777" w:rsidR="0095329F" w:rsidRPr="00664834" w:rsidRDefault="0095329F" w:rsidP="007F2B3E">
      <w:pPr>
        <w:rPr>
          <w:rFonts w:ascii="Palatino" w:hAnsi="Palatino"/>
          <w:sz w:val="20"/>
          <w:szCs w:val="22"/>
        </w:rPr>
      </w:pPr>
      <w:r w:rsidRPr="00664834">
        <w:rPr>
          <w:rStyle w:val="Voetnootmarkering"/>
          <w:rFonts w:ascii="Palatino" w:hAnsi="Palatino"/>
          <w:sz w:val="20"/>
        </w:rPr>
        <w:footnoteRef/>
      </w:r>
      <w:r w:rsidRPr="00664834">
        <w:rPr>
          <w:rFonts w:ascii="Palatino" w:hAnsi="Palatino"/>
          <w:sz w:val="20"/>
        </w:rPr>
        <w:t xml:space="preserve"> </w:t>
      </w:r>
      <w:r w:rsidRPr="00664834">
        <w:rPr>
          <w:rFonts w:ascii="Palatino" w:hAnsi="Palatino"/>
          <w:sz w:val="20"/>
          <w:szCs w:val="22"/>
        </w:rPr>
        <w:t xml:space="preserve">X, “Cassatie: ‘Coach die stiekem naakte meisjes filmde, heeft eerbaarheid niet aangerand”, </w:t>
      </w:r>
      <w:r w:rsidRPr="00664834">
        <w:rPr>
          <w:rFonts w:ascii="Palatino" w:hAnsi="Palatino"/>
          <w:i/>
          <w:sz w:val="20"/>
          <w:szCs w:val="22"/>
        </w:rPr>
        <w:t>De Morgen (Online)</w:t>
      </w:r>
      <w:r w:rsidRPr="00664834">
        <w:rPr>
          <w:rFonts w:ascii="Palatino" w:hAnsi="Palatino"/>
          <w:sz w:val="20"/>
          <w:szCs w:val="22"/>
        </w:rPr>
        <w:t xml:space="preserve"> 9 April 2015, </w:t>
      </w:r>
      <w:hyperlink r:id="rId28" w:history="1">
        <w:r w:rsidRPr="00007034">
          <w:rPr>
            <w:rStyle w:val="Hyperlink"/>
            <w:rFonts w:ascii="Palatino" w:hAnsi="Palatino"/>
            <w:sz w:val="20"/>
            <w:szCs w:val="22"/>
            <w:lang w:val="nl-BE"/>
          </w:rPr>
          <w:t>http://www.demorgen.be/binnenland/cassatie-coach-die-stiekem-naakte-meisjes-filmde-heeft-eerbaarheid-niet-aangerand-a2280851/</w:t>
        </w:r>
      </w:hyperlink>
      <w:r w:rsidRPr="00664834">
        <w:rPr>
          <w:rFonts w:ascii="Palatino" w:hAnsi="Palatino"/>
          <w:sz w:val="20"/>
          <w:szCs w:val="22"/>
        </w:rPr>
        <w:t xml:space="preserve"> dc 1 August 2015.</w:t>
      </w:r>
    </w:p>
  </w:footnote>
  <w:footnote w:id="24">
    <w:p w14:paraId="5FC7DAC5" w14:textId="77777777" w:rsidR="0095329F" w:rsidRPr="00007034" w:rsidRDefault="0095329F" w:rsidP="00977F46">
      <w:pPr>
        <w:tabs>
          <w:tab w:val="left" w:pos="6804"/>
        </w:tabs>
        <w:rPr>
          <w:rFonts w:ascii="Palatino" w:hAnsi="Palatino"/>
          <w:sz w:val="20"/>
          <w:szCs w:val="20"/>
          <w:lang w:val="nl-BE"/>
        </w:rPr>
      </w:pPr>
      <w:r w:rsidRPr="00664834">
        <w:rPr>
          <w:rStyle w:val="Voetnootmarkering"/>
          <w:rFonts w:ascii="Palatino" w:hAnsi="Palatino"/>
          <w:sz w:val="20"/>
          <w:szCs w:val="20"/>
          <w:lang w:val="en-US"/>
        </w:rPr>
        <w:footnoteRef/>
      </w:r>
      <w:r w:rsidRPr="00007034">
        <w:rPr>
          <w:rFonts w:ascii="Palatino" w:hAnsi="Palatino"/>
          <w:sz w:val="20"/>
          <w:szCs w:val="20"/>
          <w:lang w:val="nl-BE"/>
        </w:rPr>
        <w:t xml:space="preserve"> </w:t>
      </w:r>
      <w:r w:rsidRPr="00664834">
        <w:rPr>
          <w:rFonts w:ascii="Palatino" w:hAnsi="Palatino"/>
          <w:sz w:val="20"/>
          <w:szCs w:val="20"/>
        </w:rPr>
        <w:t xml:space="preserve">A. SNOEYS, “Experte seksueel strafrecht : ‘Strafwetboek is niet aangepast aan onze tijdsgeest’”, </w:t>
      </w:r>
      <w:r w:rsidRPr="00664834">
        <w:rPr>
          <w:rFonts w:ascii="Palatino" w:hAnsi="Palatino"/>
          <w:i/>
          <w:sz w:val="20"/>
          <w:szCs w:val="20"/>
        </w:rPr>
        <w:t>De Morgen</w:t>
      </w:r>
      <w:r w:rsidRPr="00007034">
        <w:rPr>
          <w:rFonts w:ascii="Palatino" w:hAnsi="Palatino"/>
          <w:i/>
          <w:sz w:val="20"/>
          <w:szCs w:val="20"/>
          <w:lang w:val="nl-BE"/>
        </w:rPr>
        <w:t xml:space="preserve"> (Online)</w:t>
      </w:r>
      <w:r w:rsidRPr="00007034">
        <w:rPr>
          <w:rFonts w:ascii="Palatino" w:hAnsi="Palatino"/>
          <w:sz w:val="20"/>
          <w:szCs w:val="20"/>
          <w:lang w:val="nl-BE"/>
        </w:rPr>
        <w:t xml:space="preserve"> 9 April 2015, </w:t>
      </w:r>
      <w:hyperlink r:id="rId29" w:history="1">
        <w:r w:rsidRPr="00007034">
          <w:rPr>
            <w:rStyle w:val="Hyperlink"/>
            <w:rFonts w:ascii="Palatino" w:hAnsi="Palatino"/>
            <w:sz w:val="20"/>
            <w:szCs w:val="20"/>
            <w:lang w:val="nl-BE"/>
          </w:rPr>
          <w:t>http://www.demorgen.be/binnenland/experte-seksueel-strafrecht-strafwetboek-is-niet-aangepast-aan-onze-tijdsgeest-a2281457/</w:t>
        </w:r>
      </w:hyperlink>
      <w:r w:rsidRPr="00007034">
        <w:rPr>
          <w:rFonts w:ascii="Palatino" w:hAnsi="Palatino"/>
          <w:sz w:val="20"/>
          <w:szCs w:val="20"/>
          <w:lang w:val="nl-BE"/>
        </w:rPr>
        <w:t xml:space="preserve"> dc 18 April 2015.</w:t>
      </w:r>
    </w:p>
  </w:footnote>
  <w:footnote w:id="25">
    <w:p w14:paraId="1120A9C3" w14:textId="77777777" w:rsidR="0095329F" w:rsidRPr="00664834" w:rsidRDefault="0095329F">
      <w:pPr>
        <w:pStyle w:val="Voetnoottekst"/>
        <w:rPr>
          <w:rFonts w:ascii="Palatino" w:hAnsi="Palatino"/>
          <w:sz w:val="20"/>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The literary study </w:t>
      </w:r>
      <w:r>
        <w:rPr>
          <w:rFonts w:ascii="Palatino" w:hAnsi="Palatino"/>
          <w:sz w:val="20"/>
          <w:lang w:val="en-GB"/>
        </w:rPr>
        <w:t>that</w:t>
      </w:r>
      <w:r w:rsidRPr="00664834">
        <w:rPr>
          <w:rFonts w:ascii="Palatino" w:hAnsi="Palatino"/>
          <w:sz w:val="20"/>
          <w:lang w:val="en-GB"/>
        </w:rPr>
        <w:t xml:space="preserve"> I conducted in the context of my first research question is therefore necessarily limited to scholarly pieces on current Belgian law and case law</w:t>
      </w:r>
      <w:r>
        <w:rPr>
          <w:rFonts w:ascii="Palatino" w:hAnsi="Palatino"/>
          <w:sz w:val="20"/>
          <w:lang w:val="en-GB"/>
        </w:rPr>
        <w:t xml:space="preserve"> that do not specifically concern the concept of revenge porn</w:t>
      </w:r>
      <w:r w:rsidRPr="00664834">
        <w:rPr>
          <w:rFonts w:ascii="Palatino" w:hAnsi="Palatino"/>
          <w:sz w:val="20"/>
          <w:lang w:val="en-GB"/>
        </w:rPr>
        <w:t xml:space="preserve">. </w:t>
      </w:r>
    </w:p>
  </w:footnote>
  <w:footnote w:id="26">
    <w:p w14:paraId="2D1D4A6C" w14:textId="77777777" w:rsidR="0095329F" w:rsidRPr="00664834" w:rsidRDefault="0095329F" w:rsidP="00977F46">
      <w:pPr>
        <w:tabs>
          <w:tab w:val="left" w:pos="6804"/>
        </w:tabs>
        <w:rPr>
          <w:rFonts w:ascii="Palatino" w:hAnsi="Palatino"/>
          <w:sz w:val="20"/>
          <w:szCs w:val="20"/>
          <w:lang w:val="en-US"/>
        </w:rPr>
      </w:pPr>
      <w:r w:rsidRPr="00664834">
        <w:rPr>
          <w:rStyle w:val="Voetnootmarkering"/>
          <w:rFonts w:ascii="Palatino" w:hAnsi="Palatino"/>
          <w:sz w:val="20"/>
          <w:szCs w:val="20"/>
          <w:lang w:val="en-US"/>
        </w:rPr>
        <w:footnoteRef/>
      </w:r>
      <w:r w:rsidRPr="00664834">
        <w:rPr>
          <w:rFonts w:ascii="Palatino" w:hAnsi="Palatino"/>
          <w:sz w:val="20"/>
          <w:szCs w:val="20"/>
          <w:lang w:val="en-US"/>
        </w:rPr>
        <w:t xml:space="preserve"> M. MASNICK, “Federal Revenge Porn Bill Will Look To Criminalize Websites”, 2 April 2014, </w:t>
      </w:r>
      <w:hyperlink r:id="rId30" w:history="1">
        <w:r w:rsidRPr="00664834">
          <w:rPr>
            <w:rStyle w:val="Hyperlink"/>
            <w:rFonts w:ascii="Palatino" w:hAnsi="Palatino"/>
            <w:sz w:val="20"/>
            <w:szCs w:val="20"/>
            <w:lang w:val="en-US"/>
          </w:rPr>
          <w:t>https://www.techdirt.com/articles/20140330/08413326735/federal-revenge-porn-bill-will-look-to-criminalize-websites.shtml</w:t>
        </w:r>
      </w:hyperlink>
      <w:r w:rsidRPr="00664834">
        <w:rPr>
          <w:rFonts w:ascii="Palatino" w:hAnsi="Palatino"/>
          <w:sz w:val="20"/>
          <w:szCs w:val="20"/>
          <w:lang w:val="en-US"/>
        </w:rPr>
        <w:t xml:space="preserve"> dc 10 April 2015; D. KEATS-CITRON, “Revenge Porn Site Operators and Federal Criminal Liability”, </w:t>
      </w:r>
      <w:r w:rsidRPr="00664834">
        <w:rPr>
          <w:rFonts w:ascii="Palatino" w:hAnsi="Palatino"/>
          <w:i/>
          <w:sz w:val="20"/>
          <w:szCs w:val="20"/>
          <w:lang w:val="en-US"/>
        </w:rPr>
        <w:t xml:space="preserve">Concurring Opinions </w:t>
      </w:r>
      <w:r w:rsidRPr="00664834">
        <w:rPr>
          <w:rFonts w:ascii="Palatino" w:hAnsi="Palatino"/>
          <w:sz w:val="20"/>
          <w:szCs w:val="20"/>
          <w:lang w:val="en-US"/>
        </w:rPr>
        <w:t xml:space="preserve">30 January 2013, </w:t>
      </w:r>
      <w:hyperlink r:id="rId31" w:history="1">
        <w:r w:rsidRPr="00664834">
          <w:rPr>
            <w:rStyle w:val="Hyperlink"/>
            <w:rFonts w:ascii="Palatino" w:hAnsi="Palatino"/>
            <w:sz w:val="20"/>
            <w:szCs w:val="20"/>
            <w:lang w:val="en-US"/>
          </w:rPr>
          <w:t>http://concurringopinions.com/archives/2013/01/revenge-porn-site-operators-and-federal-criminal-liability.html</w:t>
        </w:r>
      </w:hyperlink>
      <w:r w:rsidRPr="00664834">
        <w:rPr>
          <w:rFonts w:ascii="Palatino" w:hAnsi="Palatino"/>
          <w:sz w:val="20"/>
          <w:szCs w:val="20"/>
          <w:lang w:val="en-US"/>
        </w:rPr>
        <w:t xml:space="preserve"> dc 18 April 2015; S. MISTLER, “Maine lawmakers move to outlaw revenge porn”, </w:t>
      </w:r>
      <w:r w:rsidRPr="00664834">
        <w:rPr>
          <w:rFonts w:ascii="Palatino" w:hAnsi="Palatino"/>
          <w:i/>
          <w:sz w:val="20"/>
          <w:szCs w:val="20"/>
          <w:lang w:val="en-US"/>
        </w:rPr>
        <w:t>Portland Press Herald</w:t>
      </w:r>
      <w:r>
        <w:rPr>
          <w:rFonts w:ascii="Palatino" w:hAnsi="Palatino"/>
          <w:sz w:val="20"/>
          <w:szCs w:val="20"/>
          <w:lang w:val="en-US"/>
        </w:rPr>
        <w:t xml:space="preserve"> 26 F</w:t>
      </w:r>
      <w:r w:rsidRPr="00664834">
        <w:rPr>
          <w:rFonts w:ascii="Palatino" w:hAnsi="Palatino"/>
          <w:sz w:val="20"/>
          <w:szCs w:val="20"/>
          <w:lang w:val="en-US"/>
        </w:rPr>
        <w:t xml:space="preserve">ebruary 2015, </w:t>
      </w:r>
      <w:hyperlink r:id="rId32" w:history="1">
        <w:r w:rsidRPr="00664834">
          <w:rPr>
            <w:rStyle w:val="Hyperlink"/>
            <w:rFonts w:ascii="Palatino" w:hAnsi="Palatino"/>
            <w:sz w:val="20"/>
            <w:szCs w:val="20"/>
            <w:lang w:val="en-US"/>
          </w:rPr>
          <w:t>http://www.pressherald.com/2015/02/26/maine-lawmakers-move-to-outlaw-revenge-porn/</w:t>
        </w:r>
      </w:hyperlink>
      <w:r w:rsidRPr="00664834">
        <w:rPr>
          <w:rFonts w:ascii="Palatino" w:hAnsi="Palatino"/>
          <w:sz w:val="20"/>
          <w:szCs w:val="20"/>
          <w:lang w:val="en-US"/>
        </w:rPr>
        <w:t xml:space="preserve"> dc 25 April 2015; L. WHITEHURST, “Layton man gets jail time in Utah ‘revenge porn’ case”, </w:t>
      </w:r>
      <w:r w:rsidRPr="00664834">
        <w:rPr>
          <w:rFonts w:ascii="Palatino" w:hAnsi="Palatino"/>
          <w:i/>
          <w:sz w:val="20"/>
          <w:szCs w:val="20"/>
          <w:lang w:val="en-US"/>
        </w:rPr>
        <w:t>Desert News</w:t>
      </w:r>
      <w:r w:rsidRPr="00664834">
        <w:rPr>
          <w:rFonts w:ascii="Palatino" w:hAnsi="Palatino"/>
          <w:sz w:val="20"/>
          <w:szCs w:val="20"/>
          <w:lang w:val="en-US"/>
        </w:rPr>
        <w:t xml:space="preserve"> 17 March 2015, </w:t>
      </w:r>
      <w:hyperlink r:id="rId33" w:history="1">
        <w:r w:rsidRPr="00664834">
          <w:rPr>
            <w:rStyle w:val="Hyperlink"/>
            <w:rFonts w:ascii="Palatino" w:hAnsi="Palatino"/>
            <w:sz w:val="20"/>
            <w:szCs w:val="20"/>
            <w:lang w:val="en-US"/>
          </w:rPr>
          <w:t>http://www.deseretnews.com/article/865624437/Layton-man-gets-jail-time-in-Utah-revenge-porn-case.html?pg=all</w:t>
        </w:r>
      </w:hyperlink>
      <w:r w:rsidRPr="00664834">
        <w:rPr>
          <w:rFonts w:ascii="Palatino" w:hAnsi="Palatino"/>
          <w:sz w:val="20"/>
          <w:szCs w:val="20"/>
          <w:lang w:val="en-US"/>
        </w:rPr>
        <w:t xml:space="preserve"> dc 25 April 2015.</w:t>
      </w:r>
      <w:r>
        <w:rPr>
          <w:rFonts w:ascii="Palatino" w:hAnsi="Palatino"/>
          <w:sz w:val="20"/>
          <w:szCs w:val="20"/>
          <w:lang w:val="en-US"/>
        </w:rPr>
        <w:t xml:space="preserve"> See also for frequent updates </w:t>
      </w:r>
      <w:hyperlink r:id="rId34" w:history="1">
        <w:r w:rsidRPr="001B699A">
          <w:rPr>
            <w:rStyle w:val="Hyperlink"/>
            <w:rFonts w:ascii="Palatino" w:hAnsi="Palatino"/>
            <w:sz w:val="20"/>
            <w:szCs w:val="20"/>
            <w:lang w:val="en-US"/>
          </w:rPr>
          <w:t>http://www.cagoldberglaw.com/states-with-revenge-porn-laws/</w:t>
        </w:r>
      </w:hyperlink>
      <w:r>
        <w:rPr>
          <w:rFonts w:ascii="Palatino" w:hAnsi="Palatino"/>
          <w:sz w:val="20"/>
          <w:szCs w:val="20"/>
          <w:lang w:val="en-US"/>
        </w:rPr>
        <w:t xml:space="preserve"> dc 2 August 2015.</w:t>
      </w:r>
    </w:p>
  </w:footnote>
  <w:footnote w:id="27">
    <w:p w14:paraId="57BCEDFF" w14:textId="77777777" w:rsidR="0095329F" w:rsidRPr="00664834" w:rsidRDefault="0095329F">
      <w:pPr>
        <w:pStyle w:val="Voetnoottekst"/>
        <w:rPr>
          <w:rFonts w:ascii="Palatino" w:hAnsi="Palatino"/>
          <w:sz w:val="20"/>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The statutes of New Jersey, California and Illinois. See annex for the relevant passages. </w:t>
      </w:r>
    </w:p>
  </w:footnote>
  <w:footnote w:id="28">
    <w:p w14:paraId="06032489" w14:textId="77777777" w:rsidR="0095329F" w:rsidRPr="00007034" w:rsidRDefault="0095329F" w:rsidP="00664834">
      <w:pPr>
        <w:rPr>
          <w:rFonts w:ascii="Palatino" w:hAnsi="Palatino"/>
          <w:sz w:val="20"/>
          <w:szCs w:val="22"/>
          <w:lang w:val="en-GB"/>
        </w:rPr>
      </w:pPr>
      <w:r w:rsidRPr="00664834">
        <w:rPr>
          <w:rStyle w:val="Voetnootmarkering"/>
          <w:rFonts w:ascii="Palatino" w:hAnsi="Palatino"/>
          <w:sz w:val="20"/>
        </w:rPr>
        <w:footnoteRef/>
      </w:r>
      <w:r w:rsidRPr="00664834">
        <w:rPr>
          <w:rFonts w:ascii="Palatino" w:hAnsi="Palatino"/>
          <w:sz w:val="20"/>
        </w:rPr>
        <w:t xml:space="preserve"> </w:t>
      </w:r>
      <w:r w:rsidRPr="00664834">
        <w:rPr>
          <w:rFonts w:ascii="Palatino" w:hAnsi="Palatino"/>
          <w:sz w:val="20"/>
          <w:szCs w:val="22"/>
        </w:rPr>
        <w:t xml:space="preserve">X, “YouTube-ster Chrissy naar de rechter  om wraakporno”, </w:t>
      </w:r>
      <w:r w:rsidRPr="00664834">
        <w:rPr>
          <w:rFonts w:ascii="Palatino" w:hAnsi="Palatino"/>
          <w:i/>
          <w:sz w:val="20"/>
          <w:szCs w:val="22"/>
        </w:rPr>
        <w:t>NOS Online</w:t>
      </w:r>
      <w:r w:rsidRPr="00664834">
        <w:rPr>
          <w:rFonts w:ascii="Palatino" w:hAnsi="Palatino"/>
          <w:sz w:val="20"/>
          <w:szCs w:val="22"/>
        </w:rPr>
        <w:t xml:space="preserve"> 4 June 2015, </w:t>
      </w:r>
      <w:hyperlink r:id="rId35" w:history="1">
        <w:r w:rsidRPr="00007034">
          <w:rPr>
            <w:rStyle w:val="Hyperlink"/>
            <w:rFonts w:ascii="Palatino" w:hAnsi="Palatino"/>
            <w:sz w:val="20"/>
            <w:szCs w:val="22"/>
            <w:lang w:val="nl-BE"/>
          </w:rPr>
          <w:t>http://nos.nl/op3/artikel/2039434-youtube-ster-chrissy-naar-de-rechter-om-wraakporno.html</w:t>
        </w:r>
      </w:hyperlink>
      <w:r w:rsidRPr="00664834">
        <w:rPr>
          <w:rFonts w:ascii="Palatino" w:hAnsi="Palatino"/>
          <w:sz w:val="20"/>
          <w:szCs w:val="22"/>
        </w:rPr>
        <w:t xml:space="preserve"> dc 1 August 2015. </w:t>
      </w:r>
      <w:r w:rsidRPr="00007034">
        <w:rPr>
          <w:rFonts w:ascii="Palatino" w:hAnsi="Palatino"/>
          <w:sz w:val="20"/>
          <w:szCs w:val="22"/>
          <w:lang w:val="nl-BE"/>
        </w:rPr>
        <w:t>Also</w:t>
      </w:r>
      <w:r w:rsidRPr="00664834">
        <w:rPr>
          <w:rFonts w:ascii="Palatino" w:hAnsi="Palatino"/>
          <w:sz w:val="20"/>
          <w:szCs w:val="22"/>
        </w:rPr>
        <w:t xml:space="preserve"> L. SIOEN, S. VANKERSSHAEVER, “Het voelt als een verkrachting, en je kunt er niets tegen doen”, </w:t>
      </w:r>
      <w:r w:rsidRPr="00664834">
        <w:rPr>
          <w:rFonts w:ascii="Palatino" w:hAnsi="Palatino"/>
          <w:i/>
          <w:sz w:val="20"/>
          <w:szCs w:val="22"/>
        </w:rPr>
        <w:t>De Standaard Online</w:t>
      </w:r>
      <w:r w:rsidRPr="00664834">
        <w:rPr>
          <w:rFonts w:ascii="Palatino" w:hAnsi="Palatino"/>
          <w:sz w:val="20"/>
          <w:szCs w:val="22"/>
        </w:rPr>
        <w:t xml:space="preserve"> 22 September 2015, </w:t>
      </w:r>
      <w:hyperlink r:id="rId36" w:history="1">
        <w:r w:rsidRPr="00664834">
          <w:rPr>
            <w:rStyle w:val="Hyperlink"/>
            <w:rFonts w:ascii="Palatino" w:hAnsi="Palatino"/>
            <w:sz w:val="20"/>
            <w:szCs w:val="22"/>
          </w:rPr>
          <w:t>http://www.standaard.be/cnt/dmf20140919_01277466</w:t>
        </w:r>
      </w:hyperlink>
      <w:r w:rsidRPr="00664834">
        <w:rPr>
          <w:rFonts w:ascii="Palatino" w:hAnsi="Palatino"/>
          <w:sz w:val="20"/>
          <w:szCs w:val="22"/>
        </w:rPr>
        <w:t xml:space="preserve"> dc 1 August 2015. </w:t>
      </w:r>
      <w:r w:rsidRPr="00664834">
        <w:rPr>
          <w:rFonts w:ascii="Palatino" w:hAnsi="Palatino"/>
          <w:sz w:val="20"/>
          <w:szCs w:val="22"/>
          <w:lang w:val="en-GB"/>
        </w:rPr>
        <w:t xml:space="preserve">Though offline revenge porn is possible too, the online variant occurs in 80% of all revenge porn cases in the US, see J. K. STOKES, “The Indecent Internet : Resisting Unwarranted Internet Exceptionalism in Combating Revenge Porn”, </w:t>
      </w:r>
      <w:r w:rsidRPr="00664834">
        <w:rPr>
          <w:rFonts w:ascii="Palatino" w:hAnsi="Palatino"/>
          <w:i/>
          <w:sz w:val="20"/>
          <w:szCs w:val="22"/>
          <w:lang w:val="en-GB"/>
        </w:rPr>
        <w:t>Berkeley Technology Law Journal</w:t>
      </w:r>
      <w:r w:rsidRPr="00664834">
        <w:rPr>
          <w:rFonts w:ascii="Palatino" w:hAnsi="Palatino"/>
          <w:sz w:val="20"/>
          <w:szCs w:val="22"/>
          <w:lang w:val="en-GB"/>
        </w:rPr>
        <w:t xml:space="preserve"> January 2014, Vol. 29, Issue 4, 923, </w:t>
      </w:r>
      <w:hyperlink r:id="rId37" w:history="1">
        <w:r w:rsidRPr="00664834">
          <w:rPr>
            <w:rStyle w:val="Hyperlink"/>
            <w:rFonts w:ascii="Palatino" w:hAnsi="Palatino"/>
            <w:sz w:val="20"/>
            <w:szCs w:val="22"/>
            <w:lang w:val="en-GB"/>
          </w:rPr>
          <w:t>http://scholarship.law.berkeley.edu/cgi/viewcontent.cgi?article=2040&amp;context=btlj</w:t>
        </w:r>
      </w:hyperlink>
      <w:r w:rsidRPr="00664834">
        <w:rPr>
          <w:rFonts w:ascii="Palatino" w:hAnsi="Palatino"/>
          <w:sz w:val="20"/>
          <w:szCs w:val="22"/>
          <w:lang w:val="en-GB"/>
        </w:rPr>
        <w:t xml:space="preserve"> dc 14 April 2015</w:t>
      </w:r>
      <w:r w:rsidRPr="00664834">
        <w:rPr>
          <w:rFonts w:ascii="Palatino" w:hAnsi="Palatino"/>
          <w:sz w:val="20"/>
          <w:szCs w:val="22"/>
          <w:lang w:val="en-US"/>
        </w:rPr>
        <w:t>.</w:t>
      </w:r>
    </w:p>
  </w:footnote>
  <w:footnote w:id="29">
    <w:p w14:paraId="419D4787" w14:textId="77777777" w:rsidR="0095329F" w:rsidRPr="00664834" w:rsidRDefault="0095329F">
      <w:pPr>
        <w:pStyle w:val="Voetnoottekst"/>
        <w:rPr>
          <w:rFonts w:ascii="Palatino" w:hAnsi="Palatino"/>
          <w:sz w:val="20"/>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And thus necessarily without the consent of the unsuspecting person pictured in the images.</w:t>
      </w:r>
    </w:p>
  </w:footnote>
  <w:footnote w:id="30">
    <w:p w14:paraId="49CDE2E1" w14:textId="77777777" w:rsidR="0095329F" w:rsidRPr="00664834" w:rsidRDefault="0095329F" w:rsidP="00E12CB3">
      <w:pPr>
        <w:widowControl w:val="0"/>
        <w:autoSpaceDE w:val="0"/>
        <w:autoSpaceDN w:val="0"/>
        <w:adjustRightInd w:val="0"/>
        <w:rPr>
          <w:rFonts w:ascii="Palatino" w:hAnsi="Palatino" w:cs="Helvetica Neue"/>
          <w:b/>
          <w:bCs/>
          <w:i/>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w:t>
      </w:r>
      <w:r w:rsidRPr="00664834">
        <w:rPr>
          <w:rFonts w:ascii="Palatino" w:hAnsi="Palatino" w:cs="Helvetica Neue"/>
          <w:bCs/>
          <w:i/>
          <w:sz w:val="20"/>
          <w:szCs w:val="22"/>
          <w:lang w:val="en-US"/>
        </w:rPr>
        <w:t xml:space="preserve">“What is Revenge Porn? </w:t>
      </w:r>
      <w:r w:rsidRPr="00664834">
        <w:rPr>
          <w:rFonts w:ascii="Palatino" w:hAnsi="Palatino" w:cs="Times"/>
          <w:i/>
          <w:sz w:val="20"/>
          <w:szCs w:val="22"/>
          <w:lang w:val="en-US"/>
        </w:rPr>
        <w:t>Revenge porn, n.- A form of sexual abuse that involves the distribution of nude/sexually explicit photos and/or videos of an individual without their consent. Revenge porn, sometimes called cyber-rape or non-consensual pornography, is usually posted by a scorned ex-lover or friend, in order to seek revenge after a relationship has gone sour”,</w:t>
      </w:r>
      <w:r w:rsidRPr="00664834">
        <w:rPr>
          <w:rFonts w:ascii="Palatino" w:hAnsi="Palatino" w:cs="Times"/>
          <w:sz w:val="20"/>
          <w:szCs w:val="22"/>
          <w:lang w:val="en-US"/>
        </w:rPr>
        <w:t xml:space="preserve"> </w:t>
      </w:r>
      <w:hyperlink r:id="rId38" w:history="1">
        <w:r w:rsidRPr="00664834">
          <w:rPr>
            <w:rStyle w:val="Hyperlink"/>
            <w:rFonts w:ascii="Palatino" w:hAnsi="Palatino" w:cs="Times"/>
            <w:sz w:val="20"/>
            <w:szCs w:val="26"/>
            <w:lang w:val="en-US"/>
          </w:rPr>
          <w:t>http://www.endrevengeporn.org/about/</w:t>
        </w:r>
      </w:hyperlink>
      <w:r w:rsidRPr="00664834">
        <w:rPr>
          <w:rFonts w:ascii="Palatino" w:hAnsi="Palatino"/>
          <w:sz w:val="20"/>
          <w:lang w:val="en-US"/>
        </w:rPr>
        <w:t xml:space="preserve"> dc 27 April 2015.</w:t>
      </w:r>
    </w:p>
  </w:footnote>
  <w:footnote w:id="31">
    <w:p w14:paraId="7A85AD99" w14:textId="77777777" w:rsidR="0095329F" w:rsidRPr="00F73014" w:rsidRDefault="0095329F" w:rsidP="00F73014">
      <w:pPr>
        <w:rPr>
          <w:rFonts w:ascii="Palatino" w:hAnsi="Palatino"/>
          <w:sz w:val="20"/>
          <w:szCs w:val="22"/>
          <w:lang w:val="en-GB"/>
        </w:rPr>
      </w:pPr>
      <w:r w:rsidRPr="00F73014">
        <w:rPr>
          <w:rStyle w:val="Voetnootmarkering"/>
          <w:rFonts w:ascii="Palatino" w:hAnsi="Palatino"/>
          <w:sz w:val="20"/>
          <w:lang w:val="en-GB"/>
        </w:rPr>
        <w:footnoteRef/>
      </w:r>
      <w:r w:rsidRPr="00F73014">
        <w:rPr>
          <w:rFonts w:ascii="Palatino" w:hAnsi="Palatino"/>
          <w:sz w:val="20"/>
          <w:lang w:val="en-GB"/>
        </w:rPr>
        <w:t xml:space="preserve"> </w:t>
      </w:r>
      <w:r>
        <w:rPr>
          <w:rFonts w:ascii="Palatino" w:hAnsi="Palatino"/>
          <w:sz w:val="20"/>
          <w:lang w:val="en-GB"/>
        </w:rPr>
        <w:t xml:space="preserve">FRANKS was the first to coin the term non-consensual pornography as an alternative to ‘revenge porn’. </w:t>
      </w:r>
      <w:r w:rsidRPr="00F73014">
        <w:rPr>
          <w:rFonts w:ascii="Palatino" w:hAnsi="Palatino"/>
          <w:sz w:val="20"/>
          <w:szCs w:val="22"/>
          <w:lang w:val="en-GB"/>
        </w:rPr>
        <w:t xml:space="preserve">M. A. FRANKS, “Combating Non-Consensual Pornography – A Working Paper”, last edited 7 October 2013, 1 – 18, </w:t>
      </w:r>
      <w:hyperlink r:id="rId39" w:history="1">
        <w:r w:rsidRPr="00F73014">
          <w:rPr>
            <w:rStyle w:val="Hyperlink"/>
            <w:rFonts w:ascii="Palatino" w:hAnsi="Palatino"/>
            <w:sz w:val="20"/>
            <w:szCs w:val="22"/>
            <w:lang w:val="en-GB"/>
          </w:rPr>
          <w:t>http://www.endrevengeporn.org/main_2013/wp-content/uploads/2013/10/Franks-NCP-Working-Paper-10.7.pdf</w:t>
        </w:r>
      </w:hyperlink>
      <w:r w:rsidRPr="00F73014">
        <w:rPr>
          <w:rFonts w:ascii="Palatino" w:hAnsi="Palatino"/>
          <w:sz w:val="20"/>
          <w:szCs w:val="22"/>
          <w:lang w:val="en-GB"/>
        </w:rPr>
        <w:t xml:space="preserve"> dc 3 July 2015. </w:t>
      </w:r>
    </w:p>
  </w:footnote>
  <w:footnote w:id="32">
    <w:p w14:paraId="7561BAF1" w14:textId="77777777" w:rsidR="0095329F" w:rsidRPr="00664834" w:rsidRDefault="0095329F" w:rsidP="00E12CB3">
      <w:pPr>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S. </w:t>
      </w:r>
      <w:r w:rsidRPr="00664834">
        <w:rPr>
          <w:rFonts w:ascii="Palatino" w:hAnsi="Palatino"/>
          <w:sz w:val="20"/>
          <w:szCs w:val="22"/>
          <w:lang w:val="en-US"/>
        </w:rPr>
        <w:t xml:space="preserve">LICHTER, “Unwanted Exposure : Civil and Criminal Liability for Revenge Porn Hosts and Posters”, </w:t>
      </w:r>
      <w:r w:rsidRPr="00664834">
        <w:rPr>
          <w:rFonts w:ascii="Palatino" w:hAnsi="Palatino"/>
          <w:i/>
          <w:sz w:val="20"/>
          <w:szCs w:val="22"/>
          <w:lang w:val="en-US"/>
        </w:rPr>
        <w:t>Harvard Journal of Law &amp; Technology</w:t>
      </w:r>
      <w:r w:rsidRPr="00664834">
        <w:rPr>
          <w:rFonts w:ascii="Palatino" w:hAnsi="Palatino"/>
          <w:sz w:val="20"/>
          <w:szCs w:val="22"/>
          <w:lang w:val="en-US"/>
        </w:rPr>
        <w:t xml:space="preserve"> 28 May 2013, </w:t>
      </w:r>
      <w:hyperlink r:id="rId40" w:history="1">
        <w:r w:rsidRPr="00664834">
          <w:rPr>
            <w:rStyle w:val="Hyperlink"/>
            <w:rFonts w:ascii="Palatino" w:hAnsi="Palatino"/>
            <w:sz w:val="20"/>
            <w:szCs w:val="22"/>
            <w:lang w:val="en-US"/>
          </w:rPr>
          <w:t>http://jolt.law.harvard.edu/digest/privacy/unwanted-exposure-civil-and-criminal-liability-for-revenge-porn-hosts-and-posters</w:t>
        </w:r>
      </w:hyperlink>
      <w:r w:rsidRPr="00664834">
        <w:rPr>
          <w:rFonts w:ascii="Palatino" w:hAnsi="Palatino"/>
          <w:sz w:val="20"/>
          <w:szCs w:val="22"/>
          <w:lang w:val="en-US"/>
        </w:rPr>
        <w:t xml:space="preserve"> dc 10 April 2015.</w:t>
      </w:r>
    </w:p>
  </w:footnote>
  <w:footnote w:id="33">
    <w:p w14:paraId="414DB333" w14:textId="77777777" w:rsidR="0095329F" w:rsidRPr="00007034" w:rsidRDefault="0095329F" w:rsidP="00266498">
      <w:pPr>
        <w:tabs>
          <w:tab w:val="left" w:pos="6804"/>
        </w:tabs>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M.A. </w:t>
      </w:r>
      <w:r w:rsidRPr="00664834">
        <w:rPr>
          <w:rFonts w:ascii="Palatino" w:hAnsi="Palatino"/>
          <w:sz w:val="20"/>
          <w:szCs w:val="22"/>
          <w:lang w:val="en-US"/>
        </w:rPr>
        <w:t xml:space="preserve">FRANKS, “Why We Need a Federal Criminal Law Response to Revenge porn”, </w:t>
      </w:r>
      <w:r w:rsidRPr="00664834">
        <w:rPr>
          <w:rFonts w:ascii="Palatino" w:hAnsi="Palatino"/>
          <w:i/>
          <w:sz w:val="20"/>
          <w:szCs w:val="22"/>
          <w:lang w:val="en-US"/>
        </w:rPr>
        <w:t>Concurring Opinions</w:t>
      </w:r>
      <w:r w:rsidRPr="00664834">
        <w:rPr>
          <w:rFonts w:ascii="Palatino" w:hAnsi="Palatino"/>
          <w:sz w:val="20"/>
          <w:szCs w:val="22"/>
          <w:lang w:val="en-US"/>
        </w:rPr>
        <w:t xml:space="preserve"> 15 February 2013, </w:t>
      </w:r>
      <w:hyperlink r:id="rId41" w:history="1">
        <w:r w:rsidRPr="00664834">
          <w:rPr>
            <w:rStyle w:val="Hyperlink"/>
            <w:rFonts w:ascii="Palatino" w:hAnsi="Palatino"/>
            <w:sz w:val="20"/>
            <w:szCs w:val="22"/>
            <w:lang w:val="en-US"/>
          </w:rPr>
          <w:t>http://concurringopinions.com/archives/2013/02/why-we-need-a-federal-criminal-law-response-to-revenge-porn.html</w:t>
        </w:r>
      </w:hyperlink>
      <w:r w:rsidRPr="00664834">
        <w:rPr>
          <w:rFonts w:ascii="Palatino" w:hAnsi="Palatino"/>
          <w:sz w:val="20"/>
          <w:szCs w:val="22"/>
          <w:lang w:val="en-US"/>
        </w:rPr>
        <w:t xml:space="preserve"> dc 27 April 2015; S. DESAI, “Smile for the Camera : The Revenge Pornography Dilemma, California’s Approach and its Constitutionality”, </w:t>
      </w:r>
      <w:r w:rsidRPr="00664834">
        <w:rPr>
          <w:rFonts w:ascii="Palatino" w:hAnsi="Palatino"/>
          <w:i/>
          <w:sz w:val="20"/>
          <w:szCs w:val="22"/>
          <w:lang w:val="en-US"/>
        </w:rPr>
        <w:t>Hastings Constitutional Law Quarterly</w:t>
      </w:r>
      <w:r>
        <w:rPr>
          <w:rFonts w:ascii="Palatino" w:hAnsi="Palatino"/>
          <w:sz w:val="20"/>
          <w:szCs w:val="22"/>
          <w:lang w:val="en-US"/>
        </w:rPr>
        <w:t xml:space="preserve"> 2015, Vol. 42, Issue</w:t>
      </w:r>
      <w:r w:rsidRPr="00664834">
        <w:rPr>
          <w:rFonts w:ascii="Palatino" w:hAnsi="Palatino"/>
          <w:sz w:val="20"/>
          <w:szCs w:val="22"/>
          <w:lang w:val="en-US"/>
        </w:rPr>
        <w:t xml:space="preserve"> 2, 446, </w:t>
      </w:r>
      <w:hyperlink r:id="rId42" w:history="1">
        <w:r w:rsidRPr="00664834">
          <w:rPr>
            <w:rStyle w:val="Hyperlink"/>
            <w:rFonts w:ascii="Palatino" w:hAnsi="Palatino"/>
            <w:sz w:val="20"/>
            <w:szCs w:val="22"/>
            <w:lang w:val="en-US"/>
          </w:rPr>
          <w:t>http://www.hastingsconlawquarterly.org/archives/V42/I2/Desai_Website%20FINAL.pdf</w:t>
        </w:r>
      </w:hyperlink>
      <w:r w:rsidRPr="00664834">
        <w:rPr>
          <w:rFonts w:ascii="Palatino" w:hAnsi="Palatino"/>
          <w:sz w:val="20"/>
          <w:szCs w:val="22"/>
          <w:lang w:val="en-US"/>
        </w:rPr>
        <w:t xml:space="preserve"> dc 22 </w:t>
      </w:r>
      <w:r w:rsidRPr="00007034">
        <w:rPr>
          <w:rFonts w:ascii="Palatino" w:hAnsi="Palatino"/>
          <w:sz w:val="20"/>
          <w:szCs w:val="22"/>
          <w:lang w:val="en-US"/>
        </w:rPr>
        <w:t>April 2015.</w:t>
      </w:r>
    </w:p>
  </w:footnote>
  <w:footnote w:id="34">
    <w:p w14:paraId="5CE08AE9" w14:textId="77777777" w:rsidR="0095329F" w:rsidRPr="00664834" w:rsidRDefault="0095329F" w:rsidP="003E6136">
      <w:pPr>
        <w:pStyle w:val="Voetnoottekst"/>
        <w:tabs>
          <w:tab w:val="left" w:pos="6804"/>
        </w:tabs>
        <w:rPr>
          <w:rFonts w:ascii="Palatino" w:hAnsi="Palatino"/>
          <w:sz w:val="20"/>
          <w:lang w:val="en-US"/>
        </w:rPr>
      </w:pPr>
      <w:r w:rsidRPr="00007034">
        <w:rPr>
          <w:rStyle w:val="Voetnootmarkering"/>
          <w:rFonts w:ascii="Palatino" w:hAnsi="Palatino"/>
          <w:sz w:val="20"/>
          <w:lang w:val="en-US"/>
        </w:rPr>
        <w:footnoteRef/>
      </w:r>
      <w:r w:rsidRPr="00007034">
        <w:rPr>
          <w:rFonts w:ascii="Palatino" w:hAnsi="Palatino"/>
          <w:sz w:val="20"/>
          <w:lang w:val="en-US"/>
        </w:rPr>
        <w:t xml:space="preserve"> More in particular, revenge porn victims are often </w:t>
      </w:r>
      <w:r w:rsidRPr="00007034">
        <w:rPr>
          <w:rFonts w:ascii="Palatino" w:hAnsi="Palatino"/>
          <w:i/>
          <w:sz w:val="20"/>
          <w:lang w:val="en-US"/>
        </w:rPr>
        <w:t>“photographed or filmed without their consent […] include[ing] women engaged in consensual sex acts, or mere acts of undressing, who are filmed or photographed</w:t>
      </w:r>
      <w:r w:rsidRPr="00664834">
        <w:rPr>
          <w:rFonts w:ascii="Palatino" w:hAnsi="Palatino"/>
          <w:i/>
          <w:sz w:val="20"/>
          <w:lang w:val="en-US"/>
        </w:rPr>
        <w:t xml:space="preserve"> surreptitiously, as well as victims of rapists who capture and broadcast footage of their acts”</w:t>
      </w:r>
      <w:r w:rsidRPr="00664834">
        <w:rPr>
          <w:rFonts w:ascii="Palatino" w:hAnsi="Palatino"/>
          <w:sz w:val="20"/>
          <w:lang w:val="en-US"/>
        </w:rPr>
        <w:t xml:space="preserve">, M.A. </w:t>
      </w:r>
      <w:r w:rsidRPr="00664834">
        <w:rPr>
          <w:rFonts w:ascii="Palatino" w:hAnsi="Palatino"/>
          <w:sz w:val="20"/>
          <w:szCs w:val="22"/>
          <w:lang w:val="en-US"/>
        </w:rPr>
        <w:t xml:space="preserve">FRANKS, “Why We Need a Federal Criminal Law Response to Revenge porn”, </w:t>
      </w:r>
      <w:r w:rsidRPr="00664834">
        <w:rPr>
          <w:rFonts w:ascii="Palatino" w:hAnsi="Palatino"/>
          <w:i/>
          <w:sz w:val="20"/>
          <w:szCs w:val="22"/>
          <w:lang w:val="en-US"/>
        </w:rPr>
        <w:t>Concurring Opinions</w:t>
      </w:r>
      <w:r w:rsidRPr="00664834">
        <w:rPr>
          <w:rFonts w:ascii="Palatino" w:hAnsi="Palatino"/>
          <w:sz w:val="20"/>
          <w:szCs w:val="22"/>
          <w:lang w:val="en-US"/>
        </w:rPr>
        <w:t xml:space="preserve"> 15 February 2013, </w:t>
      </w:r>
      <w:hyperlink r:id="rId43" w:history="1">
        <w:r w:rsidRPr="00664834">
          <w:rPr>
            <w:rStyle w:val="Hyperlink"/>
            <w:rFonts w:ascii="Palatino" w:hAnsi="Palatino"/>
            <w:sz w:val="20"/>
            <w:szCs w:val="22"/>
            <w:lang w:val="en-US"/>
          </w:rPr>
          <w:t>http://concurringopinions.com/archives/2013/02/why-we-need-a-federal-criminal-law-response-to-revenge-porn.html</w:t>
        </w:r>
      </w:hyperlink>
      <w:r w:rsidRPr="00664834">
        <w:rPr>
          <w:rFonts w:ascii="Palatino" w:hAnsi="Palatino"/>
          <w:sz w:val="20"/>
          <w:szCs w:val="22"/>
          <w:lang w:val="en-US"/>
        </w:rPr>
        <w:t xml:space="preserve"> dc 27 April 2015.</w:t>
      </w:r>
    </w:p>
  </w:footnote>
  <w:footnote w:id="35">
    <w:p w14:paraId="2D3DEF40" w14:textId="77777777" w:rsidR="0095329F" w:rsidRPr="00664834" w:rsidRDefault="0095329F" w:rsidP="00977F46">
      <w:pPr>
        <w:tabs>
          <w:tab w:val="left" w:pos="6804"/>
        </w:tabs>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w:t>
      </w:r>
      <w:r w:rsidRPr="00664834">
        <w:rPr>
          <w:rFonts w:ascii="Palatino" w:hAnsi="Palatino"/>
          <w:sz w:val="20"/>
          <w:szCs w:val="22"/>
          <w:lang w:val="en-US"/>
        </w:rPr>
        <w:t xml:space="preserve">A. BARTOW, “Internet Defamation as Profit Center: The Monetization of Online Harassment”, </w:t>
      </w:r>
      <w:r w:rsidRPr="00664834">
        <w:rPr>
          <w:rFonts w:ascii="Palatino" w:hAnsi="Palatino"/>
          <w:i/>
          <w:sz w:val="20"/>
          <w:szCs w:val="22"/>
          <w:lang w:val="en-US"/>
        </w:rPr>
        <w:t>Harvard Journal of Law and Gender</w:t>
      </w:r>
      <w:r w:rsidRPr="00664834">
        <w:rPr>
          <w:rFonts w:ascii="Palatino" w:hAnsi="Palatino"/>
          <w:sz w:val="20"/>
          <w:szCs w:val="22"/>
          <w:lang w:val="en-US"/>
        </w:rPr>
        <w:t xml:space="preserve"> 2009, Vol. 32, Issue 2, 384 - 392, </w:t>
      </w:r>
      <w:hyperlink r:id="rId44" w:history="1">
        <w:r w:rsidRPr="00664834">
          <w:rPr>
            <w:rStyle w:val="Hyperlink"/>
            <w:rFonts w:ascii="Palatino" w:hAnsi="Palatino"/>
            <w:sz w:val="20"/>
            <w:szCs w:val="22"/>
            <w:lang w:val="en-US"/>
          </w:rPr>
          <w:t>http://www.law.harvard.edu/students/orgs/jlg/vol322/383-430.pdf</w:t>
        </w:r>
      </w:hyperlink>
      <w:r w:rsidRPr="00664834">
        <w:rPr>
          <w:rFonts w:ascii="Palatino" w:hAnsi="Palatino"/>
          <w:sz w:val="20"/>
          <w:szCs w:val="22"/>
          <w:lang w:val="en-US"/>
        </w:rPr>
        <w:t xml:space="preserve"> dc 26 April 2015.</w:t>
      </w:r>
    </w:p>
  </w:footnote>
  <w:footnote w:id="36">
    <w:p w14:paraId="3C104597" w14:textId="77777777" w:rsidR="0095329F" w:rsidRPr="0050290B" w:rsidRDefault="0095329F" w:rsidP="0050290B">
      <w:pPr>
        <w:rPr>
          <w:rFonts w:ascii="Palatino" w:hAnsi="Palatino"/>
          <w:sz w:val="22"/>
          <w:szCs w:val="22"/>
          <w:lang w:val="en-US"/>
        </w:rPr>
      </w:pPr>
      <w:r w:rsidRPr="00E41A4D">
        <w:rPr>
          <w:rStyle w:val="Voetnootmarkering"/>
          <w:rFonts w:ascii="Palatino" w:hAnsi="Palatino"/>
          <w:sz w:val="20"/>
          <w:lang w:val="en-GB"/>
        </w:rPr>
        <w:footnoteRef/>
      </w:r>
      <w:r w:rsidRPr="0050290B">
        <w:rPr>
          <w:rFonts w:ascii="Palatino" w:hAnsi="Palatino"/>
          <w:sz w:val="20"/>
          <w:lang w:val="en-GB"/>
        </w:rPr>
        <w:t xml:space="preserve"> Gamergate is the term used to describe the upheaval that took place online amongst gamers as a result of a new video game launched by female </w:t>
      </w:r>
      <w:r>
        <w:rPr>
          <w:rFonts w:ascii="Palatino" w:hAnsi="Palatino"/>
          <w:sz w:val="20"/>
          <w:lang w:val="en-GB"/>
        </w:rPr>
        <w:t xml:space="preserve">game </w:t>
      </w:r>
      <w:r w:rsidRPr="0050290B">
        <w:rPr>
          <w:rFonts w:ascii="Palatino" w:hAnsi="Palatino"/>
          <w:sz w:val="20"/>
          <w:lang w:val="en-GB"/>
        </w:rPr>
        <w:t xml:space="preserve">developer Zoe Quinn. Her ex-partner, fellow game-developer Eron Gjoni, alleged that she had slept with five Game reviewers in order to get good reviews for her game, an allegation she has always vehemently denied. Using the #GamerGate, a number of gamers soon took the allegations for truth and joined in harassing, doxing and threatening Zoe Quinn under the justification that she was corrupted and that policing her sexual history was part of and relevant to game journalism. As it grew exponentially over the course of mere days, Gamergate became an actual online movement concerned with </w:t>
      </w:r>
      <w:r w:rsidRPr="0050290B">
        <w:rPr>
          <w:rFonts w:ascii="Palatino" w:hAnsi="Palatino" w:cs="Georgia"/>
          <w:color w:val="222222"/>
          <w:sz w:val="20"/>
          <w:szCs w:val="30"/>
          <w:lang w:val="en-US"/>
        </w:rPr>
        <w:t xml:space="preserve">‘ethics in game journalism’ and protecting the "gamer" identity. See </w:t>
      </w:r>
      <w:r w:rsidRPr="00007034">
        <w:rPr>
          <w:rFonts w:ascii="Palatino" w:hAnsi="Palatino" w:cs="Georgia"/>
          <w:color w:val="222222"/>
          <w:sz w:val="20"/>
          <w:szCs w:val="30"/>
          <w:lang w:val="en-GB"/>
        </w:rPr>
        <w:t xml:space="preserve">J. </w:t>
      </w:r>
      <w:r w:rsidRPr="00007034">
        <w:rPr>
          <w:rFonts w:ascii="Palatino" w:hAnsi="Palatino"/>
          <w:sz w:val="20"/>
          <w:szCs w:val="22"/>
          <w:lang w:val="en-GB"/>
        </w:rPr>
        <w:t>HATHAWAY,</w:t>
      </w:r>
      <w:r w:rsidRPr="0050290B">
        <w:rPr>
          <w:rFonts w:ascii="Palatino" w:hAnsi="Palatino"/>
          <w:sz w:val="20"/>
          <w:szCs w:val="22"/>
          <w:lang w:val="en-US"/>
        </w:rPr>
        <w:t xml:space="preserve"> “What is Gamergate, and Why? An Explainer for Non-Geeks”, </w:t>
      </w:r>
      <w:r w:rsidRPr="0050290B">
        <w:rPr>
          <w:rFonts w:ascii="Palatino" w:hAnsi="Palatino"/>
          <w:i/>
          <w:sz w:val="20"/>
          <w:szCs w:val="22"/>
          <w:lang w:val="en-US"/>
        </w:rPr>
        <w:t>Gawker</w:t>
      </w:r>
      <w:r w:rsidRPr="0050290B">
        <w:rPr>
          <w:rFonts w:ascii="Palatino" w:hAnsi="Palatino"/>
          <w:sz w:val="20"/>
          <w:szCs w:val="22"/>
          <w:lang w:val="en-US"/>
        </w:rPr>
        <w:t xml:space="preserve"> 10 October 2014, </w:t>
      </w:r>
      <w:hyperlink r:id="rId45" w:history="1">
        <w:r w:rsidRPr="0050290B">
          <w:rPr>
            <w:rStyle w:val="Hyperlink"/>
            <w:rFonts w:ascii="Palatino" w:hAnsi="Palatino"/>
            <w:sz w:val="20"/>
            <w:szCs w:val="22"/>
            <w:lang w:val="en-US"/>
          </w:rPr>
          <w:t>http://gawker.com/what-is-gamergate-and-why-an-explainer-for-non-geeks-1642909080</w:t>
        </w:r>
      </w:hyperlink>
      <w:r w:rsidRPr="0050290B">
        <w:rPr>
          <w:rFonts w:ascii="Palatino" w:hAnsi="Palatino"/>
          <w:sz w:val="20"/>
          <w:szCs w:val="22"/>
          <w:lang w:val="en-US"/>
        </w:rPr>
        <w:t xml:space="preserve"> dc 1 August 2015. </w:t>
      </w:r>
      <w:r>
        <w:rPr>
          <w:rFonts w:ascii="Palatino" w:hAnsi="Palatino"/>
          <w:sz w:val="20"/>
          <w:szCs w:val="22"/>
          <w:lang w:val="en-US"/>
        </w:rPr>
        <w:t xml:space="preserve">However, many have called out Gamergate for its blatantly misogynistic viewpoints, targeting women in the gaming world. </w:t>
      </w:r>
      <w:r w:rsidRPr="0050290B">
        <w:rPr>
          <w:rFonts w:ascii="Palatino" w:hAnsi="Palatino"/>
          <w:sz w:val="20"/>
          <w:szCs w:val="22"/>
          <w:lang w:val="en-US"/>
        </w:rPr>
        <w:t xml:space="preserve">Journalist Leigh Alexander </w:t>
      </w:r>
      <w:r>
        <w:rPr>
          <w:rFonts w:ascii="Palatino" w:hAnsi="Palatino"/>
          <w:sz w:val="20"/>
          <w:szCs w:val="22"/>
          <w:lang w:val="en-US"/>
        </w:rPr>
        <w:t xml:space="preserve">especially </w:t>
      </w:r>
      <w:r w:rsidRPr="0050290B">
        <w:rPr>
          <w:rFonts w:ascii="Palatino" w:hAnsi="Palatino"/>
          <w:sz w:val="20"/>
          <w:szCs w:val="22"/>
          <w:lang w:val="en-US"/>
        </w:rPr>
        <w:t>h</w:t>
      </w:r>
      <w:r>
        <w:rPr>
          <w:rFonts w:ascii="Palatino" w:hAnsi="Palatino"/>
          <w:sz w:val="20"/>
          <w:szCs w:val="22"/>
          <w:lang w:val="en-US"/>
        </w:rPr>
        <w:t>as been a vocal critic of Gamerg</w:t>
      </w:r>
      <w:r w:rsidRPr="0050290B">
        <w:rPr>
          <w:rFonts w:ascii="Palatino" w:hAnsi="Palatino"/>
          <w:sz w:val="20"/>
          <w:szCs w:val="22"/>
          <w:lang w:val="en-US"/>
        </w:rPr>
        <w:t xml:space="preserve">ate, see L. </w:t>
      </w:r>
      <w:r w:rsidRPr="0050290B">
        <w:rPr>
          <w:rFonts w:ascii="Palatino" w:hAnsi="Palatino" w:cs="Times"/>
          <w:bCs/>
          <w:sz w:val="20"/>
          <w:szCs w:val="32"/>
          <w:lang w:val="en-US"/>
        </w:rPr>
        <w:t xml:space="preserve">ALEXANDER, “’Gamers’ don’t have to be your audience. ‘Gamers’ are over”, </w:t>
      </w:r>
      <w:r w:rsidRPr="0050290B">
        <w:rPr>
          <w:rFonts w:ascii="Palatino" w:hAnsi="Palatino" w:cs="Times"/>
          <w:bCs/>
          <w:i/>
          <w:sz w:val="20"/>
          <w:szCs w:val="32"/>
          <w:lang w:val="en-US"/>
        </w:rPr>
        <w:t>Gamasutra</w:t>
      </w:r>
      <w:r w:rsidRPr="0050290B">
        <w:rPr>
          <w:rFonts w:ascii="Palatino" w:hAnsi="Palatino" w:cs="Times"/>
          <w:bCs/>
          <w:sz w:val="20"/>
          <w:szCs w:val="32"/>
          <w:lang w:val="en-US"/>
        </w:rPr>
        <w:t xml:space="preserve"> 28 August 2014, </w:t>
      </w:r>
      <w:hyperlink r:id="rId46" w:history="1">
        <w:r w:rsidRPr="0050290B">
          <w:rPr>
            <w:rStyle w:val="Hyperlink"/>
            <w:rFonts w:ascii="Palatino" w:hAnsi="Palatino" w:cs="Times"/>
            <w:bCs/>
            <w:sz w:val="20"/>
            <w:szCs w:val="32"/>
            <w:lang w:val="en-US"/>
          </w:rPr>
          <w:t>http://www.gamasutra.com/view/news/224400/Gamers_dont_have_to_be_your_audience_Gamers_are_over.php</w:t>
        </w:r>
      </w:hyperlink>
      <w:r w:rsidRPr="0050290B">
        <w:rPr>
          <w:rFonts w:ascii="Palatino" w:hAnsi="Palatino" w:cs="Times"/>
          <w:bCs/>
          <w:sz w:val="20"/>
          <w:szCs w:val="32"/>
          <w:lang w:val="en-US"/>
        </w:rPr>
        <w:t xml:space="preserve"> dc 1 August 2015.</w:t>
      </w:r>
      <w:r w:rsidRPr="0050290B">
        <w:rPr>
          <w:rFonts w:ascii="Palatino" w:hAnsi="Palatino" w:cs="Times"/>
          <w:bCs/>
          <w:sz w:val="22"/>
          <w:szCs w:val="32"/>
          <w:lang w:val="en-US"/>
        </w:rPr>
        <w:t xml:space="preserve"> </w:t>
      </w:r>
    </w:p>
  </w:footnote>
  <w:footnote w:id="37">
    <w:p w14:paraId="574A7571" w14:textId="77777777" w:rsidR="0095329F" w:rsidRPr="00664834" w:rsidRDefault="0095329F" w:rsidP="00977F46">
      <w:pPr>
        <w:tabs>
          <w:tab w:val="left" w:pos="6804"/>
        </w:tabs>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H. </w:t>
      </w:r>
      <w:r w:rsidRPr="00664834">
        <w:rPr>
          <w:rFonts w:ascii="Palatino" w:hAnsi="Palatino"/>
          <w:sz w:val="20"/>
          <w:szCs w:val="22"/>
          <w:lang w:val="en-US"/>
        </w:rPr>
        <w:t xml:space="preserve">LEWIS, “Gamergate : a brief history of a computer-age war”, </w:t>
      </w:r>
      <w:r w:rsidRPr="00664834">
        <w:rPr>
          <w:rFonts w:ascii="Palatino" w:hAnsi="Palatino"/>
          <w:i/>
          <w:sz w:val="20"/>
          <w:szCs w:val="22"/>
          <w:lang w:val="en-US"/>
        </w:rPr>
        <w:t>The Guardian</w:t>
      </w:r>
      <w:r w:rsidRPr="00664834">
        <w:rPr>
          <w:rFonts w:ascii="Palatino" w:hAnsi="Palatino"/>
          <w:sz w:val="20"/>
          <w:szCs w:val="22"/>
          <w:lang w:val="en-US"/>
        </w:rPr>
        <w:t xml:space="preserve"> 11 January 2015, </w:t>
      </w:r>
      <w:hyperlink r:id="rId47" w:history="1">
        <w:r w:rsidRPr="00664834">
          <w:rPr>
            <w:rStyle w:val="Hyperlink"/>
            <w:rFonts w:ascii="Palatino" w:hAnsi="Palatino"/>
            <w:sz w:val="20"/>
            <w:szCs w:val="22"/>
            <w:lang w:val="en-US"/>
          </w:rPr>
          <w:t>http://www.theguardian.com/technology/2015/jan/11/gamergate-a-brief-history-of-a-computer-age-war</w:t>
        </w:r>
      </w:hyperlink>
      <w:r w:rsidRPr="00664834">
        <w:rPr>
          <w:rFonts w:ascii="Palatino" w:hAnsi="Palatino"/>
          <w:sz w:val="20"/>
          <w:szCs w:val="22"/>
          <w:lang w:val="en-US"/>
        </w:rPr>
        <w:t xml:space="preserve"> dc 28 April 2015.</w:t>
      </w:r>
    </w:p>
  </w:footnote>
  <w:footnote w:id="38">
    <w:p w14:paraId="5E8843BF" w14:textId="77777777" w:rsidR="0095329F" w:rsidRPr="00664834" w:rsidRDefault="0095329F" w:rsidP="00977F46">
      <w:pPr>
        <w:tabs>
          <w:tab w:val="left" w:pos="6804"/>
        </w:tabs>
        <w:rPr>
          <w:rFonts w:ascii="Palatino" w:hAnsi="Palatino"/>
          <w:sz w:val="20"/>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w:t>
      </w:r>
      <w:r w:rsidRPr="00664834">
        <w:rPr>
          <w:rFonts w:ascii="Palatino" w:hAnsi="Palatino"/>
          <w:i/>
          <w:sz w:val="20"/>
          <w:lang w:val="en-US"/>
        </w:rPr>
        <w:t>“Cyber gender harassment invokes women’s sexuality and gender in ways that interfere with their agency, livelihood, id</w:t>
      </w:r>
      <w:r>
        <w:rPr>
          <w:rFonts w:ascii="Palatino" w:hAnsi="Palatino"/>
          <w:i/>
          <w:sz w:val="20"/>
          <w:lang w:val="en-US"/>
        </w:rPr>
        <w:t>entity, dignity, and well-being</w:t>
      </w:r>
      <w:r w:rsidRPr="00664834">
        <w:rPr>
          <w:rFonts w:ascii="Palatino" w:hAnsi="Palatino"/>
          <w:i/>
          <w:sz w:val="20"/>
          <w:lang w:val="en-US"/>
        </w:rPr>
        <w:t>”</w:t>
      </w:r>
      <w:r>
        <w:rPr>
          <w:rFonts w:ascii="Palatino" w:hAnsi="Palatino"/>
          <w:i/>
          <w:sz w:val="20"/>
          <w:lang w:val="en-US"/>
        </w:rPr>
        <w:t>,</w:t>
      </w:r>
      <w:r w:rsidRPr="00664834">
        <w:rPr>
          <w:rFonts w:ascii="Palatino" w:hAnsi="Palatino"/>
          <w:sz w:val="20"/>
          <w:lang w:val="en-US"/>
        </w:rPr>
        <w:t xml:space="preserve"> D. KEATS-CITRON, “Law’s Expressive Value in Combating Cyber Gender Harassment”, </w:t>
      </w:r>
      <w:r w:rsidRPr="00664834">
        <w:rPr>
          <w:rFonts w:ascii="Palatino" w:hAnsi="Palatino"/>
          <w:i/>
          <w:sz w:val="20"/>
          <w:lang w:val="en-US"/>
        </w:rPr>
        <w:t xml:space="preserve">Michigan Law Review </w:t>
      </w:r>
      <w:r w:rsidRPr="00664834">
        <w:rPr>
          <w:rFonts w:ascii="Palatino" w:hAnsi="Palatino"/>
          <w:sz w:val="20"/>
          <w:lang w:val="en-US"/>
        </w:rPr>
        <w:t xml:space="preserve">2009, Vol. 108, 384, </w:t>
      </w:r>
      <w:hyperlink r:id="rId48" w:history="1">
        <w:r w:rsidRPr="00664834">
          <w:rPr>
            <w:rStyle w:val="Hyperlink"/>
            <w:rFonts w:ascii="Palatino" w:hAnsi="Palatino"/>
            <w:sz w:val="20"/>
            <w:lang w:val="en-US"/>
          </w:rPr>
          <w:t>http://papers.ssrn.com/sol3/papers.cfm?abstract_id=1352442</w:t>
        </w:r>
      </w:hyperlink>
      <w:r w:rsidRPr="00664834">
        <w:rPr>
          <w:rFonts w:ascii="Palatino" w:hAnsi="Palatino"/>
          <w:sz w:val="20"/>
          <w:lang w:val="en-US"/>
        </w:rPr>
        <w:t xml:space="preserve"> dc 18 April 2015; </w:t>
      </w:r>
      <w:r w:rsidRPr="00664834">
        <w:rPr>
          <w:rFonts w:ascii="Palatino" w:hAnsi="Palatino"/>
          <w:sz w:val="20"/>
          <w:szCs w:val="22"/>
          <w:lang w:val="en-US"/>
        </w:rPr>
        <w:t xml:space="preserve">J. FILIPOVIC, “Blogging While Female : How Internet Misogyny Parallels ‘Real-World” Harassment”, </w:t>
      </w:r>
      <w:r w:rsidRPr="00664834">
        <w:rPr>
          <w:rFonts w:ascii="Palatino" w:hAnsi="Palatino"/>
          <w:i/>
          <w:sz w:val="20"/>
          <w:szCs w:val="22"/>
          <w:lang w:val="en-US"/>
        </w:rPr>
        <w:t>Yale Journal of Law and Feminism</w:t>
      </w:r>
      <w:r w:rsidRPr="00664834">
        <w:rPr>
          <w:rFonts w:ascii="Palatino" w:hAnsi="Palatino"/>
          <w:sz w:val="20"/>
          <w:szCs w:val="22"/>
          <w:lang w:val="en-US"/>
        </w:rPr>
        <w:t xml:space="preserve"> 2007-2008, Vol. 19, 295 - 332, </w:t>
      </w:r>
      <w:hyperlink r:id="rId49" w:history="1">
        <w:r w:rsidRPr="00664834">
          <w:rPr>
            <w:rStyle w:val="Hyperlink"/>
            <w:rFonts w:ascii="Palatino" w:hAnsi="Palatino"/>
            <w:sz w:val="20"/>
            <w:szCs w:val="22"/>
            <w:lang w:val="en-US"/>
          </w:rPr>
          <w:t>http://heinonline.org/HOL/LandingPage?handle=hein.journals/yjfem19&amp;div=13&amp;id=&amp;page</w:t>
        </w:r>
      </w:hyperlink>
      <w:r w:rsidRPr="00664834">
        <w:rPr>
          <w:rFonts w:ascii="Palatino" w:hAnsi="Palatino"/>
          <w:sz w:val="20"/>
          <w:szCs w:val="22"/>
          <w:lang w:val="en-US"/>
        </w:rPr>
        <w:t>= dc 27 April 2015.</w:t>
      </w:r>
    </w:p>
  </w:footnote>
  <w:footnote w:id="39">
    <w:p w14:paraId="2C9BCC1B" w14:textId="77777777" w:rsidR="0095329F" w:rsidRPr="00007034" w:rsidRDefault="0095329F">
      <w:pPr>
        <w:pStyle w:val="Voetnoottekst"/>
        <w:rPr>
          <w:rFonts w:ascii="Palatino" w:hAnsi="Palatino"/>
          <w:sz w:val="20"/>
          <w:lang w:val="en-GB"/>
        </w:rPr>
      </w:pPr>
      <w:r w:rsidRPr="00F73014">
        <w:rPr>
          <w:rStyle w:val="Voetnootmarkering"/>
          <w:rFonts w:ascii="Palatino" w:hAnsi="Palatino"/>
          <w:sz w:val="20"/>
        </w:rPr>
        <w:footnoteRef/>
      </w:r>
      <w:r w:rsidRPr="00007034">
        <w:rPr>
          <w:rFonts w:ascii="Palatino" w:hAnsi="Palatino"/>
          <w:sz w:val="20"/>
          <w:lang w:val="en-GB"/>
        </w:rPr>
        <w:t xml:space="preserve"> See footnote 12</w:t>
      </w:r>
      <w:r>
        <w:rPr>
          <w:rFonts w:ascii="Palatino" w:hAnsi="Palatino"/>
          <w:sz w:val="20"/>
          <w:lang w:val="en-GB"/>
        </w:rPr>
        <w:t xml:space="preserve"> </w:t>
      </w:r>
      <w:r>
        <w:rPr>
          <w:rFonts w:ascii="Palatino" w:hAnsi="Palatino"/>
          <w:i/>
          <w:sz w:val="20"/>
          <w:lang w:val="en-GB"/>
        </w:rPr>
        <w:t>supra</w:t>
      </w:r>
      <w:r w:rsidRPr="00007034">
        <w:rPr>
          <w:rFonts w:ascii="Palatino" w:hAnsi="Palatino"/>
          <w:sz w:val="20"/>
          <w:lang w:val="en-GB"/>
        </w:rPr>
        <w:t xml:space="preserve">. </w:t>
      </w:r>
    </w:p>
  </w:footnote>
  <w:footnote w:id="40">
    <w:p w14:paraId="6FF1F9DA" w14:textId="77777777" w:rsidR="0095329F" w:rsidRPr="00664834" w:rsidRDefault="0095329F" w:rsidP="00987EC5">
      <w:pPr>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szCs w:val="22"/>
          <w:lang w:val="en-US"/>
        </w:rPr>
        <w:t xml:space="preserve"> K. JAISHANKAR, V. UMA SANKARY, “Cyberstalking: A Global Menace in the Information Super Highway”, Revised version of Paper presented at 29</w:t>
      </w:r>
      <w:r w:rsidRPr="00664834">
        <w:rPr>
          <w:rFonts w:ascii="Palatino" w:hAnsi="Palatino"/>
          <w:sz w:val="20"/>
          <w:szCs w:val="22"/>
          <w:vertAlign w:val="superscript"/>
          <w:lang w:val="en-US"/>
        </w:rPr>
        <w:t>th</w:t>
      </w:r>
      <w:r w:rsidRPr="00664834">
        <w:rPr>
          <w:rFonts w:ascii="Palatino" w:hAnsi="Palatino"/>
          <w:sz w:val="20"/>
          <w:szCs w:val="22"/>
          <w:lang w:val="en-US"/>
        </w:rPr>
        <w:t xml:space="preserve"> All India Criminology Conference at Madurai Kamaraj University, 2006, </w:t>
      </w:r>
      <w:hyperlink r:id="rId50" w:history="1">
        <w:r w:rsidRPr="00664834">
          <w:rPr>
            <w:rStyle w:val="Hyperlink"/>
            <w:rFonts w:ascii="Palatino" w:hAnsi="Palatino"/>
            <w:sz w:val="20"/>
            <w:szCs w:val="22"/>
            <w:lang w:val="en-US"/>
          </w:rPr>
          <w:t>http://www.erces.com/journal/articles/archives/volume2/v03/v02.htm</w:t>
        </w:r>
      </w:hyperlink>
      <w:r w:rsidRPr="00664834">
        <w:rPr>
          <w:rFonts w:ascii="Palatino" w:hAnsi="Palatino"/>
          <w:sz w:val="20"/>
          <w:szCs w:val="22"/>
          <w:lang w:val="en-US"/>
        </w:rPr>
        <w:t xml:space="preserve"> dc 28 April 2015.</w:t>
      </w:r>
      <w:r w:rsidRPr="00664834">
        <w:rPr>
          <w:rFonts w:ascii="Palatino" w:hAnsi="Palatino"/>
          <w:sz w:val="20"/>
          <w:lang w:val="en-US"/>
        </w:rPr>
        <w:t xml:space="preserve"> </w:t>
      </w:r>
      <w:r w:rsidRPr="00664834">
        <w:rPr>
          <w:rFonts w:ascii="Palatino" w:hAnsi="Palatino"/>
          <w:sz w:val="20"/>
          <w:szCs w:val="22"/>
          <w:lang w:val="en-US"/>
        </w:rPr>
        <w:t xml:space="preserve">This is not to say of course that men do not fall victim to revenge porn. For instance, in 2009 screenwriter Dustin Lance (known for the Harvey Milk biopic released in 2008) became a victim after an ex-partner posted a so called ‘sex tape’ of the then couple online. See </w:t>
      </w:r>
      <w:hyperlink r:id="rId51" w:history="1">
        <w:r w:rsidRPr="00664834">
          <w:rPr>
            <w:rStyle w:val="Hyperlink"/>
            <w:rFonts w:ascii="Palatino" w:hAnsi="Palatino"/>
            <w:sz w:val="20"/>
            <w:szCs w:val="22"/>
            <w:lang w:val="en-US"/>
          </w:rPr>
          <w:t>http://www.queerty.com/shock-dustin-lance-black-sex-tape-leaks-20090612</w:t>
        </w:r>
      </w:hyperlink>
      <w:r w:rsidRPr="00664834">
        <w:rPr>
          <w:rFonts w:ascii="Palatino" w:hAnsi="Palatino"/>
          <w:sz w:val="20"/>
          <w:szCs w:val="22"/>
          <w:lang w:val="en-US"/>
        </w:rPr>
        <w:t xml:space="preserve"> dc 28 June 2015. The incident caused the Pasadena City College to rescind an invitation extended to Lance, who is a prominent LGBTQ-activist, to deliver the commencement address at an alumni event. To avoid a lawsuit, the college later settled the dispute for an amount of 26,050.00 USD. See MCCORMICK, P., “Oscar-winning Alum’s Settlement Unveiled”, </w:t>
      </w:r>
      <w:r w:rsidRPr="00664834">
        <w:rPr>
          <w:rFonts w:ascii="Palatino" w:hAnsi="Palatino"/>
          <w:i/>
          <w:sz w:val="20"/>
          <w:szCs w:val="22"/>
          <w:lang w:val="en-US"/>
        </w:rPr>
        <w:t>The PCC Courier</w:t>
      </w:r>
      <w:r w:rsidRPr="00664834">
        <w:rPr>
          <w:rFonts w:ascii="Palatino" w:hAnsi="Palatino"/>
          <w:sz w:val="20"/>
          <w:szCs w:val="22"/>
          <w:lang w:val="en-US"/>
        </w:rPr>
        <w:t xml:space="preserve"> 15 October 2014, </w:t>
      </w:r>
      <w:hyperlink r:id="rId52" w:history="1">
        <w:r w:rsidRPr="00664834">
          <w:rPr>
            <w:rStyle w:val="Hyperlink"/>
            <w:rFonts w:ascii="Palatino" w:hAnsi="Palatino"/>
            <w:sz w:val="20"/>
            <w:szCs w:val="22"/>
            <w:lang w:val="en-US"/>
          </w:rPr>
          <w:t>http://www.pcccourier.com/2014/10/15/dlb-2/</w:t>
        </w:r>
      </w:hyperlink>
      <w:r w:rsidRPr="00664834">
        <w:rPr>
          <w:rFonts w:ascii="Palatino" w:hAnsi="Palatino"/>
          <w:sz w:val="20"/>
          <w:szCs w:val="22"/>
          <w:lang w:val="en-US"/>
        </w:rPr>
        <w:t xml:space="preserve"> dc 27 June 2015. </w:t>
      </w:r>
    </w:p>
  </w:footnote>
  <w:footnote w:id="41">
    <w:p w14:paraId="310B1C6D" w14:textId="77777777" w:rsidR="0095329F" w:rsidRPr="00664834" w:rsidRDefault="0095329F" w:rsidP="00977F46">
      <w:pPr>
        <w:tabs>
          <w:tab w:val="left" w:pos="6804"/>
        </w:tabs>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w:t>
      </w:r>
      <w:r w:rsidRPr="00664834">
        <w:rPr>
          <w:rFonts w:ascii="Palatino" w:hAnsi="Palatino"/>
          <w:sz w:val="20"/>
          <w:szCs w:val="22"/>
          <w:lang w:val="en-US"/>
        </w:rPr>
        <w:t xml:space="preserve">K. DEMEYER, E. LIEVENS, J. DUMORTIER, “Blocking and Removing Illegal Child Sexual Content: Analysis from a Technical and Legal Perspective”, </w:t>
      </w:r>
      <w:r w:rsidRPr="00664834">
        <w:rPr>
          <w:rFonts w:ascii="Palatino" w:hAnsi="Palatino"/>
          <w:i/>
          <w:sz w:val="20"/>
          <w:szCs w:val="22"/>
          <w:lang w:val="en-US"/>
        </w:rPr>
        <w:t>Policy &amp; Internet</w:t>
      </w:r>
      <w:r w:rsidRPr="00664834">
        <w:rPr>
          <w:rFonts w:ascii="Palatino" w:hAnsi="Palatino"/>
          <w:sz w:val="20"/>
          <w:szCs w:val="22"/>
          <w:lang w:val="en-US"/>
        </w:rPr>
        <w:t xml:space="preserve"> 2012, 4: 3-4, 3.</w:t>
      </w:r>
    </w:p>
  </w:footnote>
  <w:footnote w:id="42">
    <w:p w14:paraId="124E61BC" w14:textId="77777777" w:rsidR="0095329F" w:rsidRPr="00664834" w:rsidRDefault="0095329F" w:rsidP="00977F46">
      <w:pPr>
        <w:tabs>
          <w:tab w:val="left" w:pos="6804"/>
        </w:tabs>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Z. </w:t>
      </w:r>
      <w:r w:rsidRPr="00664834">
        <w:rPr>
          <w:rFonts w:ascii="Palatino" w:hAnsi="Palatino"/>
          <w:sz w:val="20"/>
          <w:szCs w:val="22"/>
          <w:lang w:val="en-US"/>
        </w:rPr>
        <w:t xml:space="preserve">FRANKLIN, “Justice for Revenge Porn Victims: Legal Theories to Overcome Claims of Civil Immunity by Operators of Revenge Porn Websites”, </w:t>
      </w:r>
      <w:r w:rsidRPr="00664834">
        <w:rPr>
          <w:rFonts w:ascii="Palatino" w:hAnsi="Palatino"/>
          <w:i/>
          <w:sz w:val="20"/>
          <w:szCs w:val="22"/>
          <w:lang w:val="en-US"/>
        </w:rPr>
        <w:t>California Law Review</w:t>
      </w:r>
      <w:r w:rsidRPr="00664834">
        <w:rPr>
          <w:rFonts w:ascii="Palatino" w:hAnsi="Palatino"/>
          <w:sz w:val="20"/>
          <w:szCs w:val="22"/>
          <w:lang w:val="en-US"/>
        </w:rPr>
        <w:t xml:space="preserve">, 2014, Vol. 102, Issue 5, 1308, </w:t>
      </w:r>
      <w:hyperlink r:id="rId53" w:history="1">
        <w:r w:rsidRPr="00664834">
          <w:rPr>
            <w:rStyle w:val="Hyperlink"/>
            <w:rFonts w:ascii="Palatino" w:hAnsi="Palatino"/>
            <w:sz w:val="20"/>
            <w:szCs w:val="22"/>
            <w:lang w:val="en-US"/>
          </w:rPr>
          <w:t>http://scholarship.law.berkeley.edu/californialawreview/vol102/iss5/11/</w:t>
        </w:r>
      </w:hyperlink>
      <w:r w:rsidRPr="00664834">
        <w:rPr>
          <w:rFonts w:ascii="Palatino" w:hAnsi="Palatino"/>
          <w:sz w:val="20"/>
          <w:szCs w:val="22"/>
          <w:lang w:val="en-US"/>
        </w:rPr>
        <w:t xml:space="preserve"> dc 10 April 2015.</w:t>
      </w:r>
    </w:p>
  </w:footnote>
  <w:footnote w:id="43">
    <w:p w14:paraId="64081E7E" w14:textId="77777777" w:rsidR="0095329F" w:rsidRPr="00664834" w:rsidRDefault="0095329F">
      <w:pPr>
        <w:pStyle w:val="Voetnoottekst"/>
        <w:rPr>
          <w:rFonts w:ascii="Palatino" w:hAnsi="Palatino"/>
          <w:sz w:val="20"/>
          <w:lang w:val="en-GB"/>
        </w:rPr>
      </w:pPr>
      <w:r w:rsidRPr="00824F4A">
        <w:rPr>
          <w:rStyle w:val="Voetnootmarkering"/>
          <w:rFonts w:ascii="Palatino" w:hAnsi="Palatino"/>
          <w:sz w:val="20"/>
          <w:lang w:val="en-GB"/>
        </w:rPr>
        <w:footnoteRef/>
      </w:r>
      <w:r w:rsidRPr="00824F4A">
        <w:rPr>
          <w:rFonts w:ascii="Palatino" w:hAnsi="Palatino"/>
          <w:sz w:val="20"/>
          <w:lang w:val="en-GB"/>
        </w:rPr>
        <w:t xml:space="preserve"> This potential effect on the burden of proof is further examined </w:t>
      </w:r>
      <w:r w:rsidRPr="00824F4A">
        <w:rPr>
          <w:rFonts w:ascii="Palatino" w:hAnsi="Palatino"/>
          <w:i/>
          <w:sz w:val="20"/>
          <w:lang w:val="en-GB"/>
        </w:rPr>
        <w:t>infra</w:t>
      </w:r>
      <w:r w:rsidRPr="00824F4A">
        <w:rPr>
          <w:rFonts w:ascii="Palatino" w:hAnsi="Palatino"/>
          <w:sz w:val="20"/>
          <w:lang w:val="en-GB"/>
        </w:rPr>
        <w:t xml:space="preserve"> under title 4.1.</w:t>
      </w:r>
    </w:p>
  </w:footnote>
  <w:footnote w:id="44">
    <w:p w14:paraId="2686C6A1" w14:textId="77777777" w:rsidR="0095329F" w:rsidRPr="00664834" w:rsidRDefault="0095329F" w:rsidP="003E6136">
      <w:pPr>
        <w:tabs>
          <w:tab w:val="left" w:pos="6804"/>
        </w:tabs>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w:t>
      </w:r>
      <w:r w:rsidRPr="00664834">
        <w:rPr>
          <w:rFonts w:ascii="Palatino" w:hAnsi="Palatino"/>
          <w:i/>
          <w:sz w:val="20"/>
          <w:lang w:val="en-US"/>
        </w:rPr>
        <w:t>“We define pornography as a practise of sex discrimination, a violation of women’s civil rights, the opposite of sexual equality”</w:t>
      </w:r>
      <w:r w:rsidRPr="00664834">
        <w:rPr>
          <w:rFonts w:ascii="Palatino" w:hAnsi="Palatino"/>
          <w:sz w:val="20"/>
          <w:lang w:val="en-US"/>
        </w:rPr>
        <w:t xml:space="preserve">, citing C. </w:t>
      </w:r>
      <w:r w:rsidRPr="00664834">
        <w:rPr>
          <w:rFonts w:ascii="Palatino" w:hAnsi="Palatino"/>
          <w:sz w:val="20"/>
          <w:szCs w:val="22"/>
          <w:lang w:val="en-US"/>
        </w:rPr>
        <w:t xml:space="preserve">MACKINNON, “Pornography, Civil Rights and Speech” in L. VAUGHN, </w:t>
      </w:r>
      <w:r w:rsidRPr="00664834">
        <w:rPr>
          <w:rFonts w:ascii="Palatino" w:hAnsi="Palatino"/>
          <w:i/>
          <w:sz w:val="20"/>
          <w:szCs w:val="22"/>
          <w:lang w:val="en-US"/>
        </w:rPr>
        <w:t>Doing Ethics: Moral Reasoning and Contemporary Issues</w:t>
      </w:r>
      <w:r w:rsidRPr="00664834">
        <w:rPr>
          <w:rFonts w:ascii="Palatino" w:hAnsi="Palatino"/>
          <w:sz w:val="20"/>
          <w:szCs w:val="22"/>
          <w:lang w:val="en-US"/>
        </w:rPr>
        <w:t xml:space="preserve">, New York, W. W. Norton &amp; Company, 2010, 303, </w:t>
      </w:r>
      <w:hyperlink r:id="rId54" w:history="1">
        <w:r w:rsidRPr="00664834">
          <w:rPr>
            <w:rStyle w:val="Hyperlink"/>
            <w:rFonts w:ascii="Palatino" w:hAnsi="Palatino"/>
            <w:sz w:val="20"/>
            <w:szCs w:val="22"/>
            <w:lang w:val="en-US"/>
          </w:rPr>
          <w:t>http://www.analogfeminism.net/Pornography__Civil_Rights_and_Speech_-_MacKinnon_DOING_ETHICS_ed_by_Lewis_Vaughn.pdf</w:t>
        </w:r>
      </w:hyperlink>
      <w:r w:rsidRPr="00664834">
        <w:rPr>
          <w:rFonts w:ascii="Palatino" w:hAnsi="Palatino"/>
          <w:sz w:val="20"/>
          <w:szCs w:val="22"/>
          <w:lang w:val="en-US"/>
        </w:rPr>
        <w:t xml:space="preserve"> dc 26 April 2015; in line with MacKinnon, Bartow highlights the ease with which legislators and courts ignore harm created by ‘legal’ pornography, which further incites pornographers to keep making porn. See A. </w:t>
      </w:r>
      <w:r w:rsidRPr="00664834">
        <w:rPr>
          <w:rFonts w:ascii="Palatino" w:hAnsi="Palatino" w:cs="Arial"/>
          <w:sz w:val="20"/>
          <w:szCs w:val="22"/>
          <w:lang w:val="en-US"/>
        </w:rPr>
        <w:t xml:space="preserve">BARTOW, "Pornography, Coercion, and Copyright Law 2.0", </w:t>
      </w:r>
      <w:r w:rsidRPr="00664834">
        <w:rPr>
          <w:rFonts w:ascii="Palatino" w:hAnsi="Palatino" w:cs="Arial"/>
          <w:i/>
          <w:iCs/>
          <w:sz w:val="20"/>
          <w:szCs w:val="22"/>
          <w:lang w:val="en-US"/>
        </w:rPr>
        <w:t>Vanderbilt Journal of Entertainment and Technology Law</w:t>
      </w:r>
      <w:r w:rsidRPr="00664834">
        <w:rPr>
          <w:rFonts w:ascii="Palatino" w:hAnsi="Palatino" w:cs="Arial"/>
          <w:sz w:val="20"/>
          <w:szCs w:val="22"/>
          <w:lang w:val="en-US"/>
        </w:rPr>
        <w:t xml:space="preserve"> 2008, 10.4, 101-142, </w:t>
      </w:r>
      <w:hyperlink r:id="rId55" w:history="1">
        <w:r w:rsidRPr="00664834">
          <w:rPr>
            <w:rStyle w:val="Hyperlink"/>
            <w:rFonts w:ascii="Palatino" w:hAnsi="Palatino" w:cs="Arial"/>
            <w:sz w:val="20"/>
            <w:szCs w:val="22"/>
            <w:lang w:val="en-US"/>
          </w:rPr>
          <w:t>http://works.bepress.com/ann_bartow/31</w:t>
        </w:r>
      </w:hyperlink>
      <w:r w:rsidRPr="00664834">
        <w:rPr>
          <w:rFonts w:ascii="Palatino" w:hAnsi="Palatino"/>
          <w:sz w:val="20"/>
          <w:szCs w:val="22"/>
          <w:lang w:val="en-US"/>
        </w:rPr>
        <w:t xml:space="preserve">dc 14 April 2015; dissenting opinion by S. BALMER, “The Limits of Free Speech, Pornography and the Law”, </w:t>
      </w:r>
      <w:r w:rsidRPr="00664834">
        <w:rPr>
          <w:rFonts w:ascii="Palatino" w:hAnsi="Palatino"/>
          <w:i/>
          <w:sz w:val="20"/>
          <w:szCs w:val="22"/>
          <w:lang w:val="en-US"/>
        </w:rPr>
        <w:t>Aberdeen Student Law Review</w:t>
      </w:r>
      <w:r w:rsidRPr="00664834">
        <w:rPr>
          <w:rFonts w:ascii="Palatino" w:hAnsi="Palatino"/>
          <w:sz w:val="20"/>
          <w:szCs w:val="22"/>
          <w:lang w:val="en-US"/>
        </w:rPr>
        <w:t xml:space="preserve"> 2010, Vol. 1, Issue 66, 66 – 82, </w:t>
      </w:r>
      <w:hyperlink r:id="rId56" w:history="1">
        <w:r w:rsidRPr="00664834">
          <w:rPr>
            <w:rStyle w:val="Hyperlink"/>
            <w:rFonts w:ascii="Palatino" w:hAnsi="Palatino"/>
            <w:sz w:val="20"/>
            <w:szCs w:val="22"/>
            <w:lang w:val="en-US"/>
          </w:rPr>
          <w:t>https://www.abdn.ac.uk/law/documents/steven_balmer.pdf dc 26 April 2015</w:t>
        </w:r>
      </w:hyperlink>
      <w:r w:rsidRPr="00664834">
        <w:rPr>
          <w:rFonts w:ascii="Palatino" w:hAnsi="Palatino"/>
          <w:sz w:val="20"/>
          <w:szCs w:val="22"/>
          <w:lang w:val="en-US"/>
        </w:rPr>
        <w:t>.</w:t>
      </w:r>
    </w:p>
  </w:footnote>
  <w:footnote w:id="45">
    <w:p w14:paraId="1B7ED5D3" w14:textId="77777777" w:rsidR="0095329F" w:rsidRPr="00664834" w:rsidRDefault="0095329F" w:rsidP="00977F46">
      <w:pPr>
        <w:tabs>
          <w:tab w:val="left" w:pos="6804"/>
        </w:tabs>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M. A. </w:t>
      </w:r>
      <w:r w:rsidRPr="00664834">
        <w:rPr>
          <w:rFonts w:ascii="Palatino" w:hAnsi="Palatino"/>
          <w:sz w:val="20"/>
          <w:szCs w:val="22"/>
          <w:lang w:val="en-US"/>
        </w:rPr>
        <w:t xml:space="preserve">FRANKS, “Why We Need a Federal Criminal Law Response to Revenge porn”, </w:t>
      </w:r>
      <w:r w:rsidRPr="00664834">
        <w:rPr>
          <w:rFonts w:ascii="Palatino" w:hAnsi="Palatino"/>
          <w:i/>
          <w:sz w:val="20"/>
          <w:szCs w:val="22"/>
          <w:lang w:val="en-US"/>
        </w:rPr>
        <w:t>Concurring Opinions</w:t>
      </w:r>
      <w:r w:rsidRPr="00664834">
        <w:rPr>
          <w:rFonts w:ascii="Palatino" w:hAnsi="Palatino"/>
          <w:sz w:val="20"/>
          <w:szCs w:val="22"/>
          <w:lang w:val="en-US"/>
        </w:rPr>
        <w:t xml:space="preserve"> 15 February 2013, </w:t>
      </w:r>
      <w:hyperlink r:id="rId57" w:history="1">
        <w:r w:rsidRPr="00664834">
          <w:rPr>
            <w:rStyle w:val="Hyperlink"/>
            <w:rFonts w:ascii="Palatino" w:hAnsi="Palatino"/>
            <w:sz w:val="20"/>
            <w:szCs w:val="22"/>
            <w:lang w:val="en-US"/>
          </w:rPr>
          <w:t>http://concurringopinions.com/archives/2013/02/why-we-need-a-federal-criminal-law-response-to-revenge-porn.html</w:t>
        </w:r>
      </w:hyperlink>
      <w:r w:rsidRPr="00664834">
        <w:rPr>
          <w:rFonts w:ascii="Palatino" w:hAnsi="Palatino"/>
          <w:sz w:val="20"/>
          <w:szCs w:val="22"/>
          <w:lang w:val="en-US"/>
        </w:rPr>
        <w:t xml:space="preserve"> dc 27 April 2015.</w:t>
      </w:r>
    </w:p>
  </w:footnote>
  <w:footnote w:id="46">
    <w:p w14:paraId="6BDDB021" w14:textId="77777777" w:rsidR="0095329F" w:rsidRPr="00664834" w:rsidRDefault="0095329F" w:rsidP="00977F46">
      <w:pPr>
        <w:tabs>
          <w:tab w:val="left" w:pos="6804"/>
        </w:tabs>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A. M. </w:t>
      </w:r>
      <w:r w:rsidRPr="00664834">
        <w:rPr>
          <w:rFonts w:ascii="Palatino" w:hAnsi="Palatino"/>
          <w:sz w:val="20"/>
          <w:szCs w:val="22"/>
          <w:lang w:val="en-US"/>
        </w:rPr>
        <w:t xml:space="preserve">HAYNES, “The Age of Consent: When is Sexting No Longer Speech Integral to Criminal Conduct”, </w:t>
      </w:r>
      <w:r w:rsidRPr="00664834">
        <w:rPr>
          <w:rFonts w:ascii="Palatino" w:hAnsi="Palatino"/>
          <w:i/>
          <w:sz w:val="20"/>
          <w:szCs w:val="22"/>
          <w:lang w:val="en-US"/>
        </w:rPr>
        <w:t>Cornell Law Review</w:t>
      </w:r>
      <w:r w:rsidRPr="00664834">
        <w:rPr>
          <w:rFonts w:ascii="Palatino" w:hAnsi="Palatino"/>
          <w:sz w:val="20"/>
          <w:szCs w:val="22"/>
          <w:lang w:val="en-US"/>
        </w:rPr>
        <w:t xml:space="preserve"> January 2012, Vol. 97, Issue 2, 402, </w:t>
      </w:r>
      <w:hyperlink r:id="rId58" w:history="1">
        <w:r w:rsidRPr="00664834">
          <w:rPr>
            <w:rStyle w:val="Hyperlink"/>
            <w:rFonts w:ascii="Palatino" w:hAnsi="Palatino" w:cs="ArnoPro"/>
            <w:sz w:val="20"/>
            <w:szCs w:val="22"/>
            <w:lang w:val="en-US"/>
          </w:rPr>
          <w:t>http://scholarship.law.cornell.edu/clr/vol97/iss2/5</w:t>
        </w:r>
      </w:hyperlink>
      <w:r w:rsidRPr="00664834">
        <w:rPr>
          <w:rFonts w:ascii="Palatino" w:hAnsi="Palatino" w:cs="ArnoPro"/>
          <w:sz w:val="20"/>
          <w:szCs w:val="22"/>
          <w:lang w:val="en-US"/>
        </w:rPr>
        <w:t xml:space="preserve"> dc 22 April 2015. </w:t>
      </w:r>
    </w:p>
  </w:footnote>
  <w:footnote w:id="47">
    <w:p w14:paraId="32BACFD6" w14:textId="77777777" w:rsidR="0095329F" w:rsidRPr="00664834" w:rsidRDefault="0095329F" w:rsidP="00977F46">
      <w:pPr>
        <w:tabs>
          <w:tab w:val="left" w:pos="6804"/>
        </w:tabs>
        <w:rPr>
          <w:rFonts w:ascii="Palatino" w:hAnsi="Palatino"/>
          <w:sz w:val="20"/>
          <w:szCs w:val="20"/>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S. </w:t>
      </w:r>
      <w:r w:rsidRPr="00664834">
        <w:rPr>
          <w:rFonts w:ascii="Palatino" w:hAnsi="Palatino"/>
          <w:sz w:val="20"/>
          <w:szCs w:val="20"/>
          <w:lang w:val="en-US"/>
        </w:rPr>
        <w:t xml:space="preserve">MISTLER, “Maine lawmakers move to outlaw revenge porn”, </w:t>
      </w:r>
      <w:r w:rsidRPr="00664834">
        <w:rPr>
          <w:rFonts w:ascii="Palatino" w:hAnsi="Palatino"/>
          <w:i/>
          <w:sz w:val="20"/>
          <w:szCs w:val="20"/>
          <w:lang w:val="en-US"/>
        </w:rPr>
        <w:t>Portland Press Herald</w:t>
      </w:r>
      <w:r w:rsidRPr="00664834">
        <w:rPr>
          <w:rFonts w:ascii="Palatino" w:hAnsi="Palatino"/>
          <w:sz w:val="20"/>
          <w:szCs w:val="20"/>
          <w:lang w:val="en-US"/>
        </w:rPr>
        <w:t xml:space="preserve"> 26 Feb</w:t>
      </w:r>
      <w:r>
        <w:rPr>
          <w:rFonts w:ascii="Palatino" w:hAnsi="Palatino"/>
          <w:sz w:val="20"/>
          <w:szCs w:val="20"/>
          <w:lang w:val="en-US"/>
        </w:rPr>
        <w:t>r</w:t>
      </w:r>
      <w:r w:rsidRPr="00664834">
        <w:rPr>
          <w:rFonts w:ascii="Palatino" w:hAnsi="Palatino"/>
          <w:sz w:val="20"/>
          <w:szCs w:val="20"/>
          <w:lang w:val="en-US"/>
        </w:rPr>
        <w:t xml:space="preserve">uary 2015, </w:t>
      </w:r>
      <w:hyperlink r:id="rId59" w:history="1">
        <w:r w:rsidRPr="00664834">
          <w:rPr>
            <w:rStyle w:val="Hyperlink"/>
            <w:rFonts w:ascii="Palatino" w:hAnsi="Palatino"/>
            <w:sz w:val="20"/>
            <w:szCs w:val="20"/>
            <w:lang w:val="en-US"/>
          </w:rPr>
          <w:t>http://www.pressherald.com/2015/02/26/maine-lawmakers-move-to-outlaw-revenge-porn/</w:t>
        </w:r>
      </w:hyperlink>
      <w:r w:rsidRPr="00664834">
        <w:rPr>
          <w:rFonts w:ascii="Palatino" w:hAnsi="Palatino"/>
          <w:sz w:val="20"/>
          <w:szCs w:val="20"/>
          <w:lang w:val="en-US"/>
        </w:rPr>
        <w:t xml:space="preserve"> dc 25 April 2015.</w:t>
      </w:r>
    </w:p>
  </w:footnote>
  <w:footnote w:id="48">
    <w:p w14:paraId="43C4034F" w14:textId="77777777" w:rsidR="0095329F" w:rsidRPr="00664834" w:rsidRDefault="0095329F" w:rsidP="00977F46">
      <w:pPr>
        <w:tabs>
          <w:tab w:val="left" w:pos="6804"/>
        </w:tabs>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M. A. </w:t>
      </w:r>
      <w:r w:rsidRPr="00664834">
        <w:rPr>
          <w:rFonts w:ascii="Palatino" w:hAnsi="Palatino"/>
          <w:sz w:val="20"/>
          <w:szCs w:val="22"/>
          <w:lang w:val="en-US"/>
        </w:rPr>
        <w:t>FRANKS,</w:t>
      </w:r>
      <w:r>
        <w:rPr>
          <w:rFonts w:ascii="Palatino" w:hAnsi="Palatino"/>
          <w:sz w:val="20"/>
          <w:szCs w:val="22"/>
          <w:lang w:val="en-US"/>
        </w:rPr>
        <w:t xml:space="preserve"> </w:t>
      </w:r>
      <w:r w:rsidRPr="00664834">
        <w:rPr>
          <w:rFonts w:ascii="Palatino" w:hAnsi="Palatino"/>
          <w:sz w:val="20"/>
          <w:szCs w:val="22"/>
          <w:lang w:val="en-US"/>
        </w:rPr>
        <w:t xml:space="preserve">“Adventures in Victim Blaming: Revenge Porn Edition”, </w:t>
      </w:r>
      <w:r w:rsidRPr="00664834">
        <w:rPr>
          <w:rFonts w:ascii="Palatino" w:hAnsi="Palatino"/>
          <w:i/>
          <w:sz w:val="20"/>
          <w:szCs w:val="22"/>
          <w:lang w:val="en-US"/>
        </w:rPr>
        <w:t>Concurring Opinions</w:t>
      </w:r>
      <w:r w:rsidRPr="00664834">
        <w:rPr>
          <w:rFonts w:ascii="Palatino" w:hAnsi="Palatino"/>
          <w:sz w:val="20"/>
          <w:szCs w:val="22"/>
          <w:lang w:val="en-US"/>
        </w:rPr>
        <w:t xml:space="preserve">, 1 February 2013, </w:t>
      </w:r>
      <w:hyperlink r:id="rId60" w:history="1">
        <w:r w:rsidRPr="00664834">
          <w:rPr>
            <w:rStyle w:val="Hyperlink"/>
            <w:rFonts w:ascii="Palatino" w:hAnsi="Palatino"/>
            <w:sz w:val="20"/>
            <w:szCs w:val="22"/>
            <w:lang w:val="en-US"/>
          </w:rPr>
          <w:t>http://concurringopinions.com/archives/2013/02/adventures-in-victim-blaming-revenge-porn-edition.html</w:t>
        </w:r>
      </w:hyperlink>
      <w:r w:rsidRPr="00664834">
        <w:rPr>
          <w:rFonts w:ascii="Palatino" w:hAnsi="Palatino"/>
          <w:sz w:val="20"/>
          <w:szCs w:val="22"/>
          <w:lang w:val="en-US"/>
        </w:rPr>
        <w:t xml:space="preserve"> 12 April 2015, in response to statements made by E. GOLDMAN saying that for individuals </w:t>
      </w:r>
      <w:r w:rsidRPr="00664834">
        <w:rPr>
          <w:rFonts w:ascii="Palatino" w:hAnsi="Palatino"/>
          <w:i/>
          <w:sz w:val="20"/>
          <w:szCs w:val="22"/>
          <w:lang w:val="en-US"/>
        </w:rPr>
        <w:t>“who prefer not to be a revenge por</w:t>
      </w:r>
      <w:r>
        <w:rPr>
          <w:rFonts w:ascii="Palatino" w:hAnsi="Palatino"/>
          <w:i/>
          <w:sz w:val="20"/>
          <w:szCs w:val="22"/>
          <w:lang w:val="en-US"/>
        </w:rPr>
        <w:t>n victim […]</w:t>
      </w:r>
      <w:r w:rsidRPr="00664834">
        <w:rPr>
          <w:rFonts w:ascii="Palatino" w:hAnsi="Palatino"/>
          <w:i/>
          <w:sz w:val="20"/>
          <w:szCs w:val="22"/>
          <w:lang w:val="en-US"/>
        </w:rPr>
        <w:t xml:space="preserve"> the advice will be simple : don’t take nude photos or video’s”,</w:t>
      </w:r>
      <w:r w:rsidRPr="00664834">
        <w:rPr>
          <w:rFonts w:ascii="Palatino" w:hAnsi="Palatino"/>
          <w:sz w:val="20"/>
          <w:szCs w:val="22"/>
          <w:lang w:val="en-US"/>
        </w:rPr>
        <w:t xml:space="preserve"> in E. GOLDMAN, “What Should We Do About Revenge Porn Sites Like Texxxan?”, </w:t>
      </w:r>
      <w:r w:rsidRPr="00664834">
        <w:rPr>
          <w:rFonts w:ascii="Palatino" w:hAnsi="Palatino"/>
          <w:i/>
          <w:sz w:val="20"/>
          <w:szCs w:val="22"/>
          <w:lang w:val="en-US"/>
        </w:rPr>
        <w:t>Tech., Mktg. &amp; L. Blog</w:t>
      </w:r>
      <w:r w:rsidRPr="00664834">
        <w:rPr>
          <w:rFonts w:ascii="Palatino" w:hAnsi="Palatino"/>
          <w:sz w:val="20"/>
          <w:szCs w:val="22"/>
          <w:lang w:val="en-US"/>
        </w:rPr>
        <w:t xml:space="preserve"> of 28 January 2013, </w:t>
      </w:r>
      <w:hyperlink r:id="rId61" w:history="1">
        <w:r w:rsidRPr="00664834">
          <w:rPr>
            <w:rStyle w:val="Hyperlink"/>
            <w:rFonts w:ascii="Palatino" w:hAnsi="Palatino"/>
            <w:sz w:val="20"/>
            <w:szCs w:val="22"/>
            <w:lang w:val="en-US"/>
          </w:rPr>
          <w:t>http://www.forbes.com/sites/ericgoldman/2013/01/28/what-should-we-do-about-revenge-porn-sites-like-texxxan/</w:t>
        </w:r>
      </w:hyperlink>
      <w:r w:rsidRPr="00664834">
        <w:rPr>
          <w:rFonts w:ascii="Palatino" w:hAnsi="Palatino"/>
          <w:sz w:val="20"/>
          <w:szCs w:val="22"/>
          <w:lang w:val="en-US"/>
        </w:rPr>
        <w:t xml:space="preserve"> dc 14 April 2015.</w:t>
      </w:r>
    </w:p>
  </w:footnote>
  <w:footnote w:id="49">
    <w:p w14:paraId="51BFBAE0" w14:textId="77777777" w:rsidR="0095329F" w:rsidRPr="00664834" w:rsidRDefault="0095329F" w:rsidP="00977F46">
      <w:pPr>
        <w:tabs>
          <w:tab w:val="left" w:pos="6804"/>
        </w:tabs>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C. J. </w:t>
      </w:r>
      <w:r w:rsidRPr="00664834">
        <w:rPr>
          <w:rFonts w:ascii="Palatino" w:hAnsi="Palatino"/>
          <w:sz w:val="20"/>
          <w:szCs w:val="22"/>
          <w:lang w:val="en-US"/>
        </w:rPr>
        <w:t xml:space="preserve">NAJDOWSKI, M. M. HILDEGRAND, “The Criminalization of Revenge Porn”, </w:t>
      </w:r>
      <w:r w:rsidRPr="00664834">
        <w:rPr>
          <w:rFonts w:ascii="Palatino" w:hAnsi="Palatino"/>
          <w:i/>
          <w:sz w:val="20"/>
          <w:szCs w:val="22"/>
          <w:lang w:val="en-US"/>
        </w:rPr>
        <w:t>Monitor on Psychology</w:t>
      </w:r>
      <w:r w:rsidRPr="00664834">
        <w:rPr>
          <w:rFonts w:ascii="Palatino" w:hAnsi="Palatino"/>
          <w:sz w:val="20"/>
          <w:szCs w:val="22"/>
          <w:lang w:val="en-US"/>
        </w:rPr>
        <w:t xml:space="preserve"> January 2014, Vol. 45, Issue 1, </w:t>
      </w:r>
      <w:hyperlink r:id="rId62" w:history="1">
        <w:r w:rsidRPr="00664834">
          <w:rPr>
            <w:rStyle w:val="Hyperlink"/>
            <w:rFonts w:ascii="Palatino" w:hAnsi="Palatino"/>
            <w:sz w:val="20"/>
            <w:szCs w:val="22"/>
            <w:lang w:val="en-US"/>
          </w:rPr>
          <w:t>http://www.apa.org/monitor/2014/01/jn.aspx</w:t>
        </w:r>
      </w:hyperlink>
      <w:r w:rsidRPr="00664834">
        <w:rPr>
          <w:rFonts w:ascii="Palatino" w:hAnsi="Palatino"/>
          <w:sz w:val="20"/>
          <w:szCs w:val="22"/>
          <w:lang w:val="en-US"/>
        </w:rPr>
        <w:t xml:space="preserve"> dc 11 April 2015.</w:t>
      </w:r>
    </w:p>
  </w:footnote>
  <w:footnote w:id="50">
    <w:p w14:paraId="437100A9" w14:textId="77777777" w:rsidR="0095329F" w:rsidRPr="00664834" w:rsidRDefault="0095329F" w:rsidP="00266498">
      <w:pPr>
        <w:tabs>
          <w:tab w:val="left" w:pos="6804"/>
        </w:tabs>
        <w:jc w:val="both"/>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D. </w:t>
      </w:r>
      <w:r w:rsidRPr="00664834">
        <w:rPr>
          <w:rFonts w:ascii="Palatino" w:hAnsi="Palatino"/>
          <w:sz w:val="20"/>
          <w:szCs w:val="22"/>
          <w:lang w:val="en-US"/>
        </w:rPr>
        <w:t xml:space="preserve">KEATS-CITRON, M. A. FRANKS, “Criminalizing Revenge Porn”, </w:t>
      </w:r>
      <w:r w:rsidRPr="00664834">
        <w:rPr>
          <w:rFonts w:ascii="Palatino" w:hAnsi="Palatino" w:cs="Arial"/>
          <w:i/>
          <w:sz w:val="20"/>
          <w:szCs w:val="22"/>
          <w:lang w:val="en-US"/>
        </w:rPr>
        <w:t>Wake Forest Law Review</w:t>
      </w:r>
      <w:r w:rsidRPr="00664834">
        <w:rPr>
          <w:rFonts w:ascii="Palatino" w:hAnsi="Palatino" w:cs="Arial"/>
          <w:sz w:val="20"/>
          <w:szCs w:val="22"/>
          <w:lang w:val="en-US"/>
        </w:rPr>
        <w:t>, 2014, Vol. 49, 345 - 383,</w:t>
      </w:r>
      <w:r w:rsidRPr="00664834">
        <w:rPr>
          <w:rFonts w:ascii="Palatino" w:hAnsi="Palatino"/>
          <w:sz w:val="20"/>
          <w:szCs w:val="22"/>
          <w:lang w:val="en-US"/>
        </w:rPr>
        <w:t xml:space="preserve"> </w:t>
      </w:r>
      <w:hyperlink r:id="rId63" w:history="1">
        <w:r w:rsidRPr="00664834">
          <w:rPr>
            <w:rStyle w:val="Hyperlink"/>
            <w:rFonts w:ascii="Palatino" w:hAnsi="Palatino"/>
            <w:sz w:val="20"/>
            <w:szCs w:val="22"/>
            <w:lang w:val="en-US"/>
          </w:rPr>
          <w:t>http://digitalcommons.law.umaryland.edu/fac_pubs/1420/</w:t>
        </w:r>
      </w:hyperlink>
      <w:r w:rsidRPr="00664834">
        <w:rPr>
          <w:rFonts w:ascii="Palatino" w:hAnsi="Palatino"/>
          <w:sz w:val="20"/>
          <w:szCs w:val="22"/>
          <w:lang w:val="en-US"/>
        </w:rPr>
        <w:t xml:space="preserve"> dc 10 April 2015.</w:t>
      </w:r>
    </w:p>
  </w:footnote>
  <w:footnote w:id="51">
    <w:p w14:paraId="613332B4" w14:textId="77777777" w:rsidR="0095329F" w:rsidRPr="00664834" w:rsidRDefault="0095329F" w:rsidP="00266498">
      <w:pPr>
        <w:tabs>
          <w:tab w:val="left" w:pos="6804"/>
        </w:tabs>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C. </w:t>
      </w:r>
      <w:r w:rsidRPr="00664834">
        <w:rPr>
          <w:rFonts w:ascii="Palatino" w:hAnsi="Palatino"/>
          <w:sz w:val="20"/>
          <w:szCs w:val="22"/>
          <w:lang w:val="en-US"/>
        </w:rPr>
        <w:t xml:space="preserve">MARTINEZ, “An Argument for States to Outlaw ‘Revenge Porn’ and for </w:t>
      </w:r>
      <w:r>
        <w:rPr>
          <w:rFonts w:ascii="Palatino" w:hAnsi="Palatino"/>
          <w:sz w:val="20"/>
          <w:szCs w:val="22"/>
          <w:lang w:val="en-US"/>
        </w:rPr>
        <w:t>Congress to Amend 47 USC. § 230</w:t>
      </w:r>
      <w:r w:rsidRPr="00664834">
        <w:rPr>
          <w:rFonts w:ascii="Palatino" w:hAnsi="Palatino"/>
          <w:sz w:val="20"/>
          <w:szCs w:val="22"/>
          <w:lang w:val="en-US"/>
        </w:rPr>
        <w:t xml:space="preserve">: How Our Current Laws Do Little to Protect Victims”, </w:t>
      </w:r>
      <w:r w:rsidRPr="00664834">
        <w:rPr>
          <w:rFonts w:ascii="Palatino" w:hAnsi="Palatino"/>
          <w:i/>
          <w:sz w:val="20"/>
          <w:szCs w:val="22"/>
          <w:lang w:val="en-US"/>
        </w:rPr>
        <w:t>Pittsburgh Journal of Technology Law &amp; Policy</w:t>
      </w:r>
      <w:r w:rsidRPr="00664834">
        <w:rPr>
          <w:rFonts w:ascii="Palatino" w:hAnsi="Palatino"/>
          <w:sz w:val="20"/>
          <w:szCs w:val="22"/>
          <w:lang w:val="en-US"/>
        </w:rPr>
        <w:t xml:space="preserve"> Spring 2014, Vol. 14, Nr. 2, 236 – 252, </w:t>
      </w:r>
      <w:hyperlink r:id="rId64" w:history="1">
        <w:r w:rsidRPr="00664834">
          <w:rPr>
            <w:rStyle w:val="Hyperlink"/>
            <w:rFonts w:ascii="Palatino" w:hAnsi="Palatino"/>
            <w:sz w:val="20"/>
            <w:szCs w:val="22"/>
            <w:lang w:val="en-US"/>
          </w:rPr>
          <w:t>http://tlp.law.pitt.edu/ojs/index.php/tlp/article/view/141</w:t>
        </w:r>
      </w:hyperlink>
      <w:r w:rsidRPr="00664834">
        <w:rPr>
          <w:rFonts w:ascii="Palatino" w:hAnsi="Palatino"/>
          <w:sz w:val="20"/>
          <w:szCs w:val="22"/>
          <w:lang w:val="en-US"/>
        </w:rPr>
        <w:t xml:space="preserve"> dc 16 April 2015.</w:t>
      </w:r>
    </w:p>
  </w:footnote>
  <w:footnote w:id="52">
    <w:p w14:paraId="042CFF08" w14:textId="77777777" w:rsidR="0095329F" w:rsidRPr="00664834" w:rsidRDefault="0095329F" w:rsidP="00266498">
      <w:pPr>
        <w:pStyle w:val="Voetnoottekst"/>
        <w:tabs>
          <w:tab w:val="left" w:pos="6804"/>
        </w:tabs>
        <w:jc w:val="both"/>
        <w:rPr>
          <w:rFonts w:ascii="Palatino" w:hAnsi="Palatino"/>
          <w:sz w:val="20"/>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For the USA see 18 USC. 2256; for Belgium see article 383bis Belgian Criminal Code; for Council of Europe Member States see article 20 Convention on the Protection of Children against Sexual Exploitation and Sexual Abuse; for EU Member States see articles 5 and 6 Directive on combating the sexual abuse and sexual exploitation of children and child pornography. </w:t>
      </w:r>
    </w:p>
  </w:footnote>
  <w:footnote w:id="53">
    <w:p w14:paraId="4D408F00" w14:textId="77777777" w:rsidR="0095329F" w:rsidRPr="00664834" w:rsidRDefault="0095329F" w:rsidP="00266498">
      <w:pPr>
        <w:tabs>
          <w:tab w:val="left" w:pos="6804"/>
        </w:tabs>
        <w:rPr>
          <w:rFonts w:ascii="Palatino" w:hAnsi="Palatino"/>
          <w:sz w:val="20"/>
          <w:szCs w:val="20"/>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A.M. </w:t>
      </w:r>
      <w:r w:rsidRPr="00664834">
        <w:rPr>
          <w:rFonts w:ascii="Palatino" w:hAnsi="Palatino"/>
          <w:sz w:val="20"/>
          <w:szCs w:val="20"/>
          <w:lang w:val="en-US"/>
        </w:rPr>
        <w:t xml:space="preserve">HAYNES, “The Age of Consent: When is Sexting No Longer Speech Integral to Criminal Conduct”, </w:t>
      </w:r>
      <w:r w:rsidRPr="00664834">
        <w:rPr>
          <w:rFonts w:ascii="Palatino" w:hAnsi="Palatino"/>
          <w:i/>
          <w:sz w:val="20"/>
          <w:szCs w:val="20"/>
          <w:lang w:val="en-US"/>
        </w:rPr>
        <w:t>Cornell Law Review</w:t>
      </w:r>
      <w:r w:rsidRPr="00664834">
        <w:rPr>
          <w:rFonts w:ascii="Palatino" w:hAnsi="Palatino"/>
          <w:sz w:val="20"/>
          <w:szCs w:val="20"/>
          <w:lang w:val="en-US"/>
        </w:rPr>
        <w:t xml:space="preserve"> January 2012, Vol. 97, Issue 2, 369 – 404, </w:t>
      </w:r>
      <w:hyperlink r:id="rId65" w:history="1">
        <w:r w:rsidRPr="00664834">
          <w:rPr>
            <w:rStyle w:val="Hyperlink"/>
            <w:rFonts w:ascii="Palatino" w:hAnsi="Palatino" w:cs="ArnoPro"/>
            <w:sz w:val="20"/>
            <w:szCs w:val="20"/>
            <w:lang w:val="en-US"/>
          </w:rPr>
          <w:t>http://scholarship.law.cornell.edu/clr/vol97/iss2/5</w:t>
        </w:r>
      </w:hyperlink>
      <w:r w:rsidRPr="00664834">
        <w:rPr>
          <w:rFonts w:ascii="Palatino" w:hAnsi="Palatino" w:cs="ArnoPro"/>
          <w:sz w:val="20"/>
          <w:szCs w:val="20"/>
          <w:lang w:val="en-US"/>
        </w:rPr>
        <w:t xml:space="preserve"> dc 22 April 2015. </w:t>
      </w:r>
    </w:p>
  </w:footnote>
  <w:footnote w:id="54">
    <w:p w14:paraId="40BADC93" w14:textId="77777777" w:rsidR="0095329F" w:rsidRPr="00664834" w:rsidRDefault="0095329F" w:rsidP="00266498">
      <w:pPr>
        <w:tabs>
          <w:tab w:val="left" w:pos="6804"/>
        </w:tabs>
        <w:jc w:val="both"/>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A. KUSHNER, “The Need for Sexting Law Reform: Appropriate Punishments for Teenage Behaviors”, </w:t>
      </w:r>
      <w:r w:rsidRPr="00664834">
        <w:rPr>
          <w:rFonts w:ascii="Palatino" w:hAnsi="Palatino"/>
          <w:i/>
          <w:sz w:val="20"/>
          <w:lang w:val="en-US"/>
        </w:rPr>
        <w:t>University of Pennsylvania Journal of Law and Social Change</w:t>
      </w:r>
      <w:r w:rsidRPr="00664834">
        <w:rPr>
          <w:rFonts w:ascii="Palatino" w:hAnsi="Palatino"/>
          <w:sz w:val="20"/>
          <w:lang w:val="en-US"/>
        </w:rPr>
        <w:t xml:space="preserve"> 2013, Vol. 16, Issue 3, 283, </w:t>
      </w:r>
      <w:hyperlink r:id="rId66" w:history="1">
        <w:r w:rsidRPr="00664834">
          <w:rPr>
            <w:rStyle w:val="Hyperlink"/>
            <w:rFonts w:ascii="Palatino" w:hAnsi="Palatino" w:cs="ArnoPro"/>
            <w:color w:val="0000FF"/>
            <w:sz w:val="20"/>
            <w:szCs w:val="18"/>
            <w:lang w:val="en-US"/>
          </w:rPr>
          <w:t>http://scholarship.law.upenn.edu/jlasc/vol16/iss3/4</w:t>
        </w:r>
      </w:hyperlink>
      <w:r w:rsidRPr="00664834">
        <w:rPr>
          <w:rFonts w:ascii="Palatino" w:hAnsi="Palatino" w:cs="ArnoPro"/>
          <w:sz w:val="20"/>
          <w:szCs w:val="18"/>
          <w:lang w:val="en-US"/>
        </w:rPr>
        <w:t xml:space="preserve"> dc 22 April 2015. This has not stopped some states</w:t>
      </w:r>
      <w:r>
        <w:rPr>
          <w:rFonts w:ascii="Palatino" w:hAnsi="Palatino" w:cs="ArnoPro"/>
          <w:sz w:val="20"/>
          <w:szCs w:val="18"/>
          <w:lang w:val="en-US"/>
        </w:rPr>
        <w:t xml:space="preserve"> in the US</w:t>
      </w:r>
      <w:r w:rsidRPr="00664834">
        <w:rPr>
          <w:rFonts w:ascii="Palatino" w:hAnsi="Palatino" w:cs="ArnoPro"/>
          <w:sz w:val="20"/>
          <w:szCs w:val="18"/>
          <w:lang w:val="en-US"/>
        </w:rPr>
        <w:t xml:space="preserve"> to adopt specific sexting laws in order to sanction teens sending naked selfies to one another. See also S. </w:t>
      </w:r>
      <w:r w:rsidRPr="00664834">
        <w:rPr>
          <w:rFonts w:ascii="Palatino" w:hAnsi="Palatino"/>
          <w:sz w:val="20"/>
          <w:szCs w:val="22"/>
          <w:lang w:val="en-US"/>
        </w:rPr>
        <w:t xml:space="preserve">DONALDSON, “New Texting Laws Put College Students At Risk”, </w:t>
      </w:r>
      <w:r w:rsidRPr="00664834">
        <w:rPr>
          <w:rFonts w:ascii="Palatino" w:hAnsi="Palatino"/>
          <w:i/>
          <w:sz w:val="20"/>
          <w:szCs w:val="22"/>
          <w:lang w:val="en-US"/>
        </w:rPr>
        <w:t>Public Release University of Rhode Island</w:t>
      </w:r>
      <w:r w:rsidRPr="00664834">
        <w:rPr>
          <w:rFonts w:ascii="Palatino" w:hAnsi="Palatino"/>
          <w:sz w:val="20"/>
          <w:szCs w:val="22"/>
          <w:lang w:val="en-US"/>
        </w:rPr>
        <w:t xml:space="preserve"> 20 July 2012, </w:t>
      </w:r>
      <w:hyperlink r:id="rId67" w:history="1">
        <w:r w:rsidRPr="00664834">
          <w:rPr>
            <w:rStyle w:val="Hyperlink"/>
            <w:rFonts w:ascii="Palatino" w:hAnsi="Palatino"/>
            <w:sz w:val="20"/>
            <w:szCs w:val="22"/>
            <w:lang w:val="en-US"/>
          </w:rPr>
          <w:t>http://www.eurekalert.org/pub_releases/2011-07/uori-nsl072011.php</w:t>
        </w:r>
      </w:hyperlink>
      <w:r w:rsidRPr="00664834">
        <w:rPr>
          <w:rFonts w:ascii="Palatino" w:hAnsi="Palatino"/>
          <w:sz w:val="20"/>
          <w:szCs w:val="22"/>
          <w:lang w:val="en-US"/>
        </w:rPr>
        <w:t xml:space="preserve"> dc 22 April 2015.</w:t>
      </w:r>
    </w:p>
  </w:footnote>
  <w:footnote w:id="55">
    <w:p w14:paraId="5BACCA9E" w14:textId="77777777" w:rsidR="0095329F" w:rsidRPr="00664834" w:rsidRDefault="0095329F" w:rsidP="00977F46">
      <w:pPr>
        <w:tabs>
          <w:tab w:val="left" w:pos="6804"/>
        </w:tabs>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R. D. </w:t>
      </w:r>
      <w:r w:rsidRPr="00664834">
        <w:rPr>
          <w:rFonts w:ascii="Palatino" w:hAnsi="Palatino"/>
          <w:sz w:val="20"/>
          <w:szCs w:val="22"/>
          <w:lang w:val="en-US"/>
        </w:rPr>
        <w:t xml:space="preserve">RICHARDS, C. CALVERT, “When Sex and Cell Phones Collide: Inside the Prosecution of a Teen Sexting Case”, </w:t>
      </w:r>
      <w:r w:rsidRPr="00664834">
        <w:rPr>
          <w:rFonts w:ascii="Palatino" w:hAnsi="Palatino"/>
          <w:i/>
          <w:sz w:val="20"/>
          <w:szCs w:val="22"/>
          <w:lang w:val="en-US"/>
        </w:rPr>
        <w:t>Hastings Communications and Entertainment Law Journal</w:t>
      </w:r>
      <w:r w:rsidRPr="00664834">
        <w:rPr>
          <w:rFonts w:ascii="Palatino" w:hAnsi="Palatino"/>
          <w:sz w:val="20"/>
          <w:szCs w:val="22"/>
          <w:lang w:val="en-US"/>
        </w:rPr>
        <w:t xml:space="preserve"> 2009, Vol. 32, Issue 1, 9, </w:t>
      </w:r>
      <w:hyperlink r:id="rId68" w:history="1">
        <w:r w:rsidRPr="00664834">
          <w:rPr>
            <w:rStyle w:val="Hyperlink"/>
            <w:rFonts w:ascii="Palatino" w:hAnsi="Palatino"/>
            <w:sz w:val="20"/>
            <w:szCs w:val="22"/>
            <w:lang w:val="en-US"/>
          </w:rPr>
          <w:t>http://comm.psu.edu/assets/pdf/pennsylvania-center-for-the-first-amendment/sexcellphones.pdf</w:t>
        </w:r>
      </w:hyperlink>
      <w:r w:rsidRPr="00664834">
        <w:rPr>
          <w:rFonts w:ascii="Palatino" w:hAnsi="Palatino"/>
          <w:sz w:val="20"/>
          <w:szCs w:val="22"/>
          <w:lang w:val="en-US"/>
        </w:rPr>
        <w:t xml:space="preserve"> dc 29 April 2015. </w:t>
      </w:r>
    </w:p>
  </w:footnote>
  <w:footnote w:id="56">
    <w:p w14:paraId="0EE5F9BA" w14:textId="77777777" w:rsidR="0095329F" w:rsidRPr="00664834" w:rsidRDefault="0095329F" w:rsidP="00977F46">
      <w:pPr>
        <w:tabs>
          <w:tab w:val="left" w:pos="6804"/>
        </w:tabs>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w:t>
      </w:r>
      <w:r w:rsidRPr="00664834">
        <w:rPr>
          <w:rFonts w:ascii="Palatino" w:hAnsi="Palatino"/>
          <w:sz w:val="20"/>
          <w:szCs w:val="22"/>
          <w:lang w:val="en-US"/>
        </w:rPr>
        <w:t>X, “Child Pornography: Model legislation and global review”, International Centre for Missing and Exploited Children, 2013 (7</w:t>
      </w:r>
      <w:r w:rsidRPr="00664834">
        <w:rPr>
          <w:rFonts w:ascii="Palatino" w:hAnsi="Palatino"/>
          <w:sz w:val="20"/>
          <w:szCs w:val="22"/>
          <w:vertAlign w:val="superscript"/>
          <w:lang w:val="en-US"/>
        </w:rPr>
        <w:t>th</w:t>
      </w:r>
      <w:r w:rsidRPr="00664834">
        <w:rPr>
          <w:rFonts w:ascii="Palatino" w:hAnsi="Palatino"/>
          <w:sz w:val="20"/>
          <w:szCs w:val="22"/>
          <w:lang w:val="en-US"/>
        </w:rPr>
        <w:t xml:space="preserve"> Edition), 15 - 40, </w:t>
      </w:r>
      <w:hyperlink r:id="rId69" w:history="1">
        <w:r w:rsidRPr="00664834">
          <w:rPr>
            <w:rStyle w:val="Hyperlink"/>
            <w:rFonts w:ascii="Palatino" w:hAnsi="Palatino"/>
            <w:sz w:val="20"/>
            <w:szCs w:val="22"/>
            <w:lang w:val="en-US"/>
          </w:rPr>
          <w:t>http://icmec.org/en_X1/icmec_publications/English__6th_Edition_FINAL_.pdf</w:t>
        </w:r>
      </w:hyperlink>
      <w:r w:rsidRPr="00664834">
        <w:rPr>
          <w:rFonts w:ascii="Palatino" w:hAnsi="Palatino"/>
          <w:sz w:val="20"/>
          <w:szCs w:val="22"/>
          <w:lang w:val="en-US"/>
        </w:rPr>
        <w:t xml:space="preserve"> dc 10 May 2015. </w:t>
      </w:r>
    </w:p>
  </w:footnote>
  <w:footnote w:id="57">
    <w:p w14:paraId="27A9FE62" w14:textId="77777777" w:rsidR="0095329F" w:rsidRPr="00664834" w:rsidRDefault="0095329F" w:rsidP="00977F46">
      <w:pPr>
        <w:tabs>
          <w:tab w:val="left" w:pos="6804"/>
        </w:tabs>
        <w:jc w:val="both"/>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w:t>
      </w:r>
      <w:r w:rsidRPr="00664834">
        <w:rPr>
          <w:rFonts w:ascii="Palatino" w:hAnsi="Palatino"/>
          <w:sz w:val="20"/>
          <w:szCs w:val="22"/>
          <w:lang w:val="en-US"/>
        </w:rPr>
        <w:t>See article 8 §3, 2</w:t>
      </w:r>
      <w:r w:rsidRPr="00664834">
        <w:rPr>
          <w:rFonts w:ascii="Palatino" w:hAnsi="Palatino"/>
          <w:sz w:val="20"/>
          <w:szCs w:val="22"/>
          <w:vertAlign w:val="superscript"/>
          <w:lang w:val="en-US"/>
        </w:rPr>
        <w:t>nd</w:t>
      </w:r>
      <w:r w:rsidRPr="00664834">
        <w:rPr>
          <w:rFonts w:ascii="Palatino" w:hAnsi="Palatino"/>
          <w:sz w:val="20"/>
          <w:szCs w:val="22"/>
          <w:lang w:val="en-US"/>
        </w:rPr>
        <w:t xml:space="preserve"> paragraph of Directive 2011/92/EU of the European Parliament and of the Council of 13 December 2011 on combating the sexual abuse and sexual exploitation of children and child pornography repealing Framework Decision 2004/68/JHA.</w:t>
      </w:r>
    </w:p>
  </w:footnote>
  <w:footnote w:id="58">
    <w:p w14:paraId="3F90B6B7" w14:textId="77777777" w:rsidR="0095329F" w:rsidRPr="00664834" w:rsidRDefault="0095329F" w:rsidP="00977F46">
      <w:pPr>
        <w:tabs>
          <w:tab w:val="left" w:pos="6804"/>
        </w:tabs>
        <w:jc w:val="both"/>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See article 20 of </w:t>
      </w:r>
      <w:r w:rsidRPr="00664834">
        <w:rPr>
          <w:rFonts w:ascii="Palatino" w:hAnsi="Palatino"/>
          <w:sz w:val="20"/>
          <w:szCs w:val="22"/>
          <w:lang w:val="en-US"/>
        </w:rPr>
        <w:t>COE Convention on the Protection of Children against Sexual Exploitation and Sexual Abuse, CETS No. 201, 25 October 2007, Lanzarote.</w:t>
      </w:r>
    </w:p>
  </w:footnote>
  <w:footnote w:id="59">
    <w:p w14:paraId="2DBE5E67" w14:textId="77777777" w:rsidR="0095329F" w:rsidRPr="00664834" w:rsidRDefault="0095329F" w:rsidP="00977F46">
      <w:pPr>
        <w:pStyle w:val="Voetnoottekst"/>
        <w:tabs>
          <w:tab w:val="left" w:pos="6804"/>
        </w:tabs>
        <w:jc w:val="both"/>
        <w:rPr>
          <w:rFonts w:ascii="Palatino" w:hAnsi="Palatino"/>
          <w:sz w:val="20"/>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This age limit is equally partial to the discretion of the individual EU Member States. </w:t>
      </w:r>
    </w:p>
  </w:footnote>
  <w:footnote w:id="60">
    <w:p w14:paraId="7B3859AD" w14:textId="77777777" w:rsidR="0095329F" w:rsidRPr="005371B0" w:rsidRDefault="0095329F" w:rsidP="00977F46">
      <w:pPr>
        <w:tabs>
          <w:tab w:val="left" w:pos="6804"/>
        </w:tabs>
        <w:rPr>
          <w:rFonts w:ascii="Palatino" w:hAnsi="Palatino"/>
          <w:sz w:val="20"/>
          <w:szCs w:val="22"/>
        </w:rPr>
      </w:pPr>
      <w:r w:rsidRPr="00664834">
        <w:rPr>
          <w:rStyle w:val="Voetnootmarkering"/>
          <w:rFonts w:ascii="Palatino" w:hAnsi="Palatino"/>
          <w:sz w:val="20"/>
          <w:lang w:val="en-US"/>
        </w:rPr>
        <w:footnoteRef/>
      </w:r>
      <w:r w:rsidRPr="00007034">
        <w:rPr>
          <w:rFonts w:ascii="Palatino" w:hAnsi="Palatino"/>
          <w:sz w:val="20"/>
          <w:lang w:val="nl-BE"/>
        </w:rPr>
        <w:t xml:space="preserve"> E. </w:t>
      </w:r>
      <w:r w:rsidRPr="00007034">
        <w:rPr>
          <w:rFonts w:ascii="Palatino" w:hAnsi="Palatino"/>
          <w:sz w:val="20"/>
          <w:szCs w:val="22"/>
          <w:lang w:val="nl-BE"/>
        </w:rPr>
        <w:t>CALLEBAUT</w:t>
      </w:r>
      <w:r w:rsidRPr="005371B0">
        <w:rPr>
          <w:rFonts w:ascii="Palatino" w:hAnsi="Palatino"/>
          <w:sz w:val="20"/>
          <w:szCs w:val="22"/>
        </w:rPr>
        <w:t>, “Kinderrechten inzake Seksualiteitsbeleving: Van bescherming naar het toekennen van rechten?”, Master Thesis Ugent</w:t>
      </w:r>
      <w:r w:rsidRPr="00007034">
        <w:rPr>
          <w:rFonts w:ascii="Palatino" w:hAnsi="Palatino"/>
          <w:sz w:val="20"/>
          <w:szCs w:val="22"/>
          <w:lang w:val="nl-BE"/>
        </w:rPr>
        <w:t xml:space="preserve">, 2011, 93, </w:t>
      </w:r>
      <w:hyperlink r:id="rId70" w:history="1">
        <w:r w:rsidRPr="00007034">
          <w:rPr>
            <w:rStyle w:val="Hyperlink"/>
            <w:rFonts w:ascii="Palatino" w:hAnsi="Palatino"/>
            <w:sz w:val="20"/>
            <w:szCs w:val="22"/>
            <w:lang w:val="nl-BE"/>
          </w:rPr>
          <w:t>http://lib.ugent.be/fulltxt/RUG01/001/786/947/RUG01-001786947_2012_0001_AC.pdf</w:t>
        </w:r>
      </w:hyperlink>
      <w:r w:rsidRPr="00007034">
        <w:rPr>
          <w:rFonts w:ascii="Palatino" w:hAnsi="Palatino"/>
          <w:sz w:val="20"/>
          <w:szCs w:val="22"/>
          <w:lang w:val="nl-BE"/>
        </w:rPr>
        <w:t xml:space="preserve"> dc 10 May 2015; G. VERMEULEN, F. DHONT, </w:t>
      </w:r>
      <w:r w:rsidRPr="005371B0">
        <w:rPr>
          <w:rFonts w:ascii="Palatino" w:hAnsi="Palatino"/>
          <w:sz w:val="20"/>
          <w:szCs w:val="22"/>
        </w:rPr>
        <w:t xml:space="preserve">“Bescherming van minderjarigen via het strafrecht. Verdiensten en beperkingen van de Wet van 28 november 2000 betreffende de strafrechtelijke bescherming van minderjarigen”, </w:t>
      </w:r>
      <w:r w:rsidRPr="005371B0">
        <w:rPr>
          <w:rFonts w:ascii="Palatino" w:hAnsi="Palatino"/>
          <w:i/>
          <w:sz w:val="20"/>
          <w:szCs w:val="22"/>
        </w:rPr>
        <w:t>T. Strafr.</w:t>
      </w:r>
      <w:r w:rsidRPr="005371B0">
        <w:rPr>
          <w:rFonts w:ascii="Palatino" w:hAnsi="Palatino"/>
          <w:sz w:val="20"/>
          <w:szCs w:val="22"/>
        </w:rPr>
        <w:t xml:space="preserve"> 2002, 131. </w:t>
      </w:r>
    </w:p>
  </w:footnote>
  <w:footnote w:id="61">
    <w:p w14:paraId="3BD52DE5" w14:textId="77777777" w:rsidR="0095329F" w:rsidRPr="00007034" w:rsidRDefault="0095329F" w:rsidP="003F2DA8">
      <w:pPr>
        <w:rPr>
          <w:rFonts w:ascii="Palatino" w:hAnsi="Palatino"/>
          <w:sz w:val="20"/>
          <w:szCs w:val="22"/>
          <w:lang w:val="nl-BE"/>
        </w:rPr>
      </w:pPr>
      <w:r w:rsidRPr="003F2DA8">
        <w:rPr>
          <w:rStyle w:val="Voetnootmarkering"/>
          <w:rFonts w:ascii="Palatino" w:hAnsi="Palatino"/>
          <w:sz w:val="20"/>
          <w:lang w:val="en-GB"/>
        </w:rPr>
        <w:footnoteRef/>
      </w:r>
      <w:r w:rsidRPr="00007034">
        <w:rPr>
          <w:rFonts w:ascii="Palatino" w:hAnsi="Palatino"/>
          <w:sz w:val="20"/>
          <w:lang w:val="nl-BE"/>
        </w:rPr>
        <w:t xml:space="preserve"> For instance </w:t>
      </w:r>
      <w:r>
        <w:rPr>
          <w:rFonts w:ascii="Palatino" w:hAnsi="Palatino"/>
          <w:sz w:val="20"/>
        </w:rPr>
        <w:t>p</w:t>
      </w:r>
      <w:r w:rsidRPr="003F2DA8">
        <w:rPr>
          <w:rFonts w:ascii="Palatino" w:hAnsi="Palatino"/>
          <w:sz w:val="20"/>
        </w:rPr>
        <w:t xml:space="preserve">rofessor Liesbet Stevens. See A. </w:t>
      </w:r>
      <w:r w:rsidRPr="003F2DA8">
        <w:rPr>
          <w:rFonts w:ascii="Palatino" w:hAnsi="Palatino"/>
          <w:sz w:val="20"/>
          <w:szCs w:val="22"/>
        </w:rPr>
        <w:t xml:space="preserve">SNOEYS, “Experte seksueel strafrecht: ‘Strafwetboek is niet aangepast aan onze tijdsgeest’”, </w:t>
      </w:r>
      <w:r w:rsidRPr="003F2DA8">
        <w:rPr>
          <w:rFonts w:ascii="Palatino" w:hAnsi="Palatino"/>
          <w:i/>
          <w:sz w:val="20"/>
          <w:szCs w:val="22"/>
        </w:rPr>
        <w:t>De Morgen</w:t>
      </w:r>
      <w:r w:rsidRPr="00007034">
        <w:rPr>
          <w:rFonts w:ascii="Palatino" w:hAnsi="Palatino"/>
          <w:i/>
          <w:sz w:val="20"/>
          <w:szCs w:val="22"/>
          <w:lang w:val="nl-BE"/>
        </w:rPr>
        <w:t xml:space="preserve"> (Online)</w:t>
      </w:r>
      <w:r w:rsidRPr="00007034">
        <w:rPr>
          <w:rFonts w:ascii="Palatino" w:hAnsi="Palatino"/>
          <w:sz w:val="20"/>
          <w:szCs w:val="22"/>
          <w:lang w:val="nl-BE"/>
        </w:rPr>
        <w:t xml:space="preserve"> 9 April 2015, </w:t>
      </w:r>
      <w:hyperlink r:id="rId71" w:history="1">
        <w:r w:rsidRPr="00007034">
          <w:rPr>
            <w:rStyle w:val="Hyperlink"/>
            <w:rFonts w:ascii="Palatino" w:hAnsi="Palatino"/>
            <w:sz w:val="20"/>
            <w:szCs w:val="22"/>
            <w:lang w:val="nl-BE"/>
          </w:rPr>
          <w:t>http://www.demorgen.be/binnenland/experte-seksueel-strafrecht-strafwetboek-is-niet-aangepast-aan-onze-tijdsgeest-a2281457/</w:t>
        </w:r>
      </w:hyperlink>
      <w:r w:rsidRPr="00007034">
        <w:rPr>
          <w:rFonts w:ascii="Palatino" w:hAnsi="Palatino"/>
          <w:sz w:val="20"/>
          <w:szCs w:val="22"/>
          <w:lang w:val="nl-BE"/>
        </w:rPr>
        <w:t xml:space="preserve"> dc 18 April 2015.</w:t>
      </w:r>
    </w:p>
  </w:footnote>
  <w:footnote w:id="62">
    <w:p w14:paraId="7C4E8154" w14:textId="77777777" w:rsidR="0095329F" w:rsidRPr="00664834" w:rsidRDefault="0095329F" w:rsidP="00977F46">
      <w:pPr>
        <w:pStyle w:val="Voetnoottekst"/>
        <w:tabs>
          <w:tab w:val="left" w:pos="6804"/>
        </w:tabs>
        <w:rPr>
          <w:rFonts w:ascii="Palatino" w:hAnsi="Palatino"/>
          <w:sz w:val="20"/>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w:t>
      </w:r>
      <w:r w:rsidRPr="00664834">
        <w:rPr>
          <w:rFonts w:ascii="Palatino" w:hAnsi="Palatino"/>
          <w:sz w:val="20"/>
          <w:szCs w:val="22"/>
          <w:lang w:val="en-US"/>
        </w:rPr>
        <w:t xml:space="preserve">47 USC 230 ‘Protection for private blocking and screening of offensive material’, enacted on 19 June 1934, ch. 653, title II, §230, as added Pub. L. 104-104, title V, 6509, 8 Feb. 1996, 110 Stat. 137; Amended Pub. L. 105-277, div. C, title XIV, 61404(a), Oct. 21, 1998, 112 Stat. 2681-739, </w:t>
      </w:r>
      <w:hyperlink r:id="rId72" w:history="1">
        <w:r w:rsidRPr="00664834">
          <w:rPr>
            <w:rStyle w:val="Hyperlink"/>
            <w:rFonts w:ascii="Palatino" w:hAnsi="Palatino"/>
            <w:sz w:val="20"/>
            <w:szCs w:val="22"/>
            <w:lang w:val="en-US"/>
          </w:rPr>
          <w:t>http://uscode.house.gov/view.xhtml?req=granuleid:USC-prelim-title47-section230&amp;num=0&amp;edition=prelim</w:t>
        </w:r>
      </w:hyperlink>
      <w:r w:rsidRPr="00664834">
        <w:rPr>
          <w:rFonts w:ascii="Palatino" w:hAnsi="Palatino"/>
          <w:sz w:val="20"/>
          <w:szCs w:val="22"/>
          <w:lang w:val="en-US"/>
        </w:rPr>
        <w:t xml:space="preserve"> dc 14 April 2015.</w:t>
      </w:r>
    </w:p>
  </w:footnote>
  <w:footnote w:id="63">
    <w:p w14:paraId="6AC47D3B" w14:textId="77777777" w:rsidR="0095329F" w:rsidRPr="00664834" w:rsidRDefault="0095329F" w:rsidP="00977F46">
      <w:pPr>
        <w:tabs>
          <w:tab w:val="left" w:pos="6804"/>
        </w:tabs>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w:t>
      </w:r>
      <w:r w:rsidRPr="00664834">
        <w:rPr>
          <w:rFonts w:ascii="Palatino" w:hAnsi="Palatino"/>
          <w:sz w:val="20"/>
          <w:szCs w:val="22"/>
          <w:lang w:val="en-US"/>
        </w:rPr>
        <w:t>EU, Directive 2000/31/EC of the European Parliament and of the Council of 8 June 2000 on certain legal aspects of information society services, in particular electronic commerce, in the Internal Market (E-Commerce Directive).</w:t>
      </w:r>
    </w:p>
  </w:footnote>
  <w:footnote w:id="64">
    <w:p w14:paraId="0F053B3F" w14:textId="77777777" w:rsidR="0095329F" w:rsidRPr="00664834" w:rsidRDefault="0095329F" w:rsidP="00977F46">
      <w:pPr>
        <w:widowControl w:val="0"/>
        <w:tabs>
          <w:tab w:val="left" w:pos="6804"/>
        </w:tabs>
        <w:autoSpaceDE w:val="0"/>
        <w:autoSpaceDN w:val="0"/>
        <w:adjustRightInd w:val="0"/>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w:t>
      </w:r>
      <w:r w:rsidRPr="00664834">
        <w:rPr>
          <w:rFonts w:ascii="Palatino" w:hAnsi="Palatino"/>
          <w:sz w:val="20"/>
          <w:szCs w:val="22"/>
          <w:lang w:val="en-US"/>
        </w:rPr>
        <w:t xml:space="preserve">The law of 11 March 2003 concerning certain legal aspects of information-society services, </w:t>
      </w:r>
      <w:r w:rsidRPr="00664834">
        <w:rPr>
          <w:rFonts w:ascii="Palatino" w:hAnsi="Palatino"/>
          <w:i/>
          <w:sz w:val="20"/>
          <w:szCs w:val="22"/>
          <w:lang w:val="en-US"/>
        </w:rPr>
        <w:t>BS</w:t>
      </w:r>
      <w:r w:rsidRPr="00664834">
        <w:rPr>
          <w:rFonts w:ascii="Palatino" w:hAnsi="Palatino"/>
          <w:sz w:val="20"/>
          <w:szCs w:val="22"/>
          <w:lang w:val="en-US"/>
        </w:rPr>
        <w:t xml:space="preserve"> 17 March 2003 (Act implementing the E-Commerce Directive of 2000) was integrated into the </w:t>
      </w:r>
      <w:r w:rsidRPr="005371B0">
        <w:rPr>
          <w:rFonts w:ascii="Palatino" w:hAnsi="Palatino"/>
          <w:sz w:val="20"/>
          <w:szCs w:val="22"/>
          <w:lang w:val="en-US"/>
        </w:rPr>
        <w:t>Belgian Code</w:t>
      </w:r>
      <w:r>
        <w:rPr>
          <w:rFonts w:ascii="Palatino" w:hAnsi="Palatino"/>
          <w:sz w:val="20"/>
          <w:szCs w:val="22"/>
          <w:lang w:val="en-US"/>
        </w:rPr>
        <w:t xml:space="preserve"> of Economic Law </w:t>
      </w:r>
      <w:r w:rsidRPr="00664834">
        <w:rPr>
          <w:rFonts w:ascii="Palatino" w:hAnsi="Palatino"/>
          <w:sz w:val="20"/>
          <w:szCs w:val="22"/>
          <w:lang w:val="en-US"/>
        </w:rPr>
        <w:t>as of 31 May 2014.</w:t>
      </w:r>
    </w:p>
  </w:footnote>
  <w:footnote w:id="65">
    <w:p w14:paraId="56BE8846" w14:textId="77777777" w:rsidR="0095329F" w:rsidRPr="00D70CE7" w:rsidRDefault="0095329F" w:rsidP="00D70CE7">
      <w:pPr>
        <w:rPr>
          <w:rFonts w:ascii="Palatino" w:hAnsi="Palatino"/>
          <w:sz w:val="20"/>
          <w:szCs w:val="22"/>
          <w:lang w:val="en-GB"/>
        </w:rPr>
      </w:pPr>
      <w:r w:rsidRPr="00D70CE7">
        <w:rPr>
          <w:rStyle w:val="Voetnootmarkering"/>
          <w:rFonts w:ascii="Palatino" w:hAnsi="Palatino"/>
          <w:sz w:val="20"/>
          <w:lang w:val="en-GB"/>
        </w:rPr>
        <w:footnoteRef/>
      </w:r>
      <w:r w:rsidRPr="00D70CE7">
        <w:rPr>
          <w:rFonts w:ascii="Palatino" w:hAnsi="Palatino"/>
          <w:sz w:val="20"/>
          <w:lang w:val="en-GB"/>
        </w:rPr>
        <w:t xml:space="preserve"> Currently there is no readily available data </w:t>
      </w:r>
      <w:r>
        <w:rPr>
          <w:rFonts w:ascii="Palatino" w:hAnsi="Palatino"/>
          <w:sz w:val="20"/>
          <w:lang w:val="en-GB"/>
        </w:rPr>
        <w:t>regarding the location of the</w:t>
      </w:r>
      <w:r w:rsidRPr="00D70CE7">
        <w:rPr>
          <w:rFonts w:ascii="Palatino" w:hAnsi="Palatino"/>
          <w:sz w:val="20"/>
          <w:lang w:val="en-GB"/>
        </w:rPr>
        <w:t xml:space="preserve"> servers </w:t>
      </w:r>
      <w:r>
        <w:rPr>
          <w:rFonts w:ascii="Palatino" w:hAnsi="Palatino"/>
          <w:sz w:val="20"/>
          <w:lang w:val="en-GB"/>
        </w:rPr>
        <w:t>on which</w:t>
      </w:r>
      <w:r w:rsidRPr="00D70CE7">
        <w:rPr>
          <w:rFonts w:ascii="Palatino" w:hAnsi="Palatino"/>
          <w:sz w:val="20"/>
          <w:lang w:val="en-GB"/>
        </w:rPr>
        <w:t xml:space="preserve"> most revenge porn websites are saved. Still, as these websites are often operating </w:t>
      </w:r>
      <w:r>
        <w:rPr>
          <w:rFonts w:ascii="Palatino" w:hAnsi="Palatino"/>
          <w:sz w:val="20"/>
          <w:lang w:val="en-GB"/>
        </w:rPr>
        <w:t>within</w:t>
      </w:r>
      <w:r w:rsidRPr="00D70CE7">
        <w:rPr>
          <w:rFonts w:ascii="Palatino" w:hAnsi="Palatino"/>
          <w:sz w:val="20"/>
          <w:lang w:val="en-GB"/>
        </w:rPr>
        <w:t xml:space="preserve"> the fringes of society, it is </w:t>
      </w:r>
      <w:r>
        <w:rPr>
          <w:rFonts w:ascii="Palatino" w:hAnsi="Palatino"/>
          <w:sz w:val="20"/>
          <w:lang w:val="en-GB"/>
        </w:rPr>
        <w:t xml:space="preserve">likely </w:t>
      </w:r>
      <w:r w:rsidRPr="00D70CE7">
        <w:rPr>
          <w:rFonts w:ascii="Palatino" w:hAnsi="Palatino"/>
          <w:sz w:val="20"/>
          <w:lang w:val="en-GB"/>
        </w:rPr>
        <w:t>that they are hosted from safe haven j</w:t>
      </w:r>
      <w:r>
        <w:rPr>
          <w:rFonts w:ascii="Palatino" w:hAnsi="Palatino"/>
          <w:sz w:val="20"/>
          <w:lang w:val="en-GB"/>
        </w:rPr>
        <w:t>urisdictions</w:t>
      </w:r>
      <w:r w:rsidRPr="00D70CE7">
        <w:rPr>
          <w:rFonts w:ascii="Palatino" w:hAnsi="Palatino"/>
          <w:sz w:val="20"/>
          <w:lang w:val="en-GB"/>
        </w:rPr>
        <w:t>.</w:t>
      </w:r>
      <w:r>
        <w:rPr>
          <w:rFonts w:ascii="Palatino" w:hAnsi="Palatino"/>
          <w:sz w:val="20"/>
          <w:lang w:val="en-GB"/>
        </w:rPr>
        <w:t xml:space="preserve"> Moreover, g</w:t>
      </w:r>
      <w:r w:rsidRPr="00D70CE7">
        <w:rPr>
          <w:rFonts w:ascii="Palatino" w:hAnsi="Palatino"/>
          <w:sz w:val="20"/>
          <w:lang w:val="en-GB"/>
        </w:rPr>
        <w:t xml:space="preserve">iven the near immunity offered by §230 of the CDA, the USA seems to be a particularly attractive location for revenge porn hosts to keep their websites.  Furthermore, not </w:t>
      </w:r>
      <w:r>
        <w:rPr>
          <w:rFonts w:ascii="Palatino" w:hAnsi="Palatino"/>
          <w:sz w:val="20"/>
          <w:lang w:val="en-GB"/>
        </w:rPr>
        <w:t>only</w:t>
      </w:r>
      <w:r w:rsidRPr="00D70CE7">
        <w:rPr>
          <w:rFonts w:ascii="Palatino" w:hAnsi="Palatino"/>
          <w:sz w:val="20"/>
          <w:lang w:val="en-GB"/>
        </w:rPr>
        <w:t xml:space="preserve"> mainstream Internet has been home to revenge porn websites and platforms. The Dark Web too has been known to host them, making the search for those responsible that much harder. See D. </w:t>
      </w:r>
      <w:r w:rsidRPr="00D70CE7">
        <w:rPr>
          <w:rFonts w:ascii="Palatino" w:hAnsi="Palatino"/>
          <w:sz w:val="20"/>
          <w:szCs w:val="22"/>
          <w:lang w:val="en-GB"/>
        </w:rPr>
        <w:t xml:space="preserve">GILBERT, “Pink Meth Revenge Porn Darknet Website Shut Down by FBI in Operation Onymous”, </w:t>
      </w:r>
      <w:r w:rsidRPr="00D70CE7">
        <w:rPr>
          <w:rFonts w:ascii="Palatino" w:hAnsi="Palatino"/>
          <w:i/>
          <w:sz w:val="20"/>
          <w:szCs w:val="22"/>
          <w:lang w:val="en-GB"/>
        </w:rPr>
        <w:t>International Business Times Online</w:t>
      </w:r>
      <w:r w:rsidRPr="00D70CE7">
        <w:rPr>
          <w:rFonts w:ascii="Palatino" w:hAnsi="Palatino"/>
          <w:sz w:val="20"/>
          <w:szCs w:val="22"/>
          <w:lang w:val="en-GB"/>
        </w:rPr>
        <w:t xml:space="preserve"> 10 November 2014, </w:t>
      </w:r>
      <w:hyperlink r:id="rId73" w:history="1">
        <w:r w:rsidRPr="00D70CE7">
          <w:rPr>
            <w:rStyle w:val="Hyperlink"/>
            <w:rFonts w:ascii="Palatino" w:hAnsi="Palatino"/>
            <w:sz w:val="20"/>
            <w:szCs w:val="22"/>
            <w:lang w:val="en-GB"/>
          </w:rPr>
          <w:t>http://www.ibtimes.co.uk/pink-meth-revenge-porn-darknet-website-shut-down-by-fbi-operation-onymous-1474013</w:t>
        </w:r>
      </w:hyperlink>
      <w:r w:rsidRPr="00D70CE7">
        <w:rPr>
          <w:rFonts w:ascii="Palatino" w:hAnsi="Palatino"/>
          <w:sz w:val="20"/>
          <w:szCs w:val="22"/>
          <w:lang w:val="en-GB"/>
        </w:rPr>
        <w:t xml:space="preserve"> dc 2 August 2015.</w:t>
      </w:r>
    </w:p>
  </w:footnote>
  <w:footnote w:id="66">
    <w:p w14:paraId="667EBB98" w14:textId="77777777" w:rsidR="0095329F" w:rsidRPr="00D70CE7" w:rsidRDefault="0095329F" w:rsidP="00977F46">
      <w:pPr>
        <w:pStyle w:val="Voetnoottekst"/>
        <w:tabs>
          <w:tab w:val="left" w:pos="6804"/>
        </w:tabs>
        <w:rPr>
          <w:rFonts w:ascii="Palatino" w:hAnsi="Palatino"/>
          <w:sz w:val="20"/>
          <w:lang w:val="en-GB"/>
        </w:rPr>
      </w:pPr>
      <w:r w:rsidRPr="00D70CE7">
        <w:rPr>
          <w:rStyle w:val="Voetnootmarkering"/>
          <w:rFonts w:ascii="Palatino" w:hAnsi="Palatino"/>
          <w:sz w:val="20"/>
          <w:lang w:val="en-GB"/>
        </w:rPr>
        <w:footnoteRef/>
      </w:r>
      <w:r w:rsidRPr="00D70CE7">
        <w:rPr>
          <w:rFonts w:ascii="Palatino" w:hAnsi="Palatino"/>
          <w:sz w:val="20"/>
          <w:lang w:val="en-GB"/>
        </w:rPr>
        <w:t xml:space="preserve"> D. KEATS-CITRON, “Law’s Expressive Value in Combating Cyber Gender Harassment”, </w:t>
      </w:r>
      <w:r w:rsidRPr="00D70CE7">
        <w:rPr>
          <w:rFonts w:ascii="Palatino" w:hAnsi="Palatino"/>
          <w:i/>
          <w:sz w:val="20"/>
          <w:lang w:val="en-GB"/>
        </w:rPr>
        <w:t xml:space="preserve">Michigan Law Review </w:t>
      </w:r>
      <w:r w:rsidRPr="00D70CE7">
        <w:rPr>
          <w:rFonts w:ascii="Palatino" w:hAnsi="Palatino"/>
          <w:sz w:val="20"/>
          <w:lang w:val="en-GB"/>
        </w:rPr>
        <w:t xml:space="preserve">2009, Vol. 108, 402, </w:t>
      </w:r>
      <w:hyperlink r:id="rId74" w:history="1">
        <w:r w:rsidRPr="00D70CE7">
          <w:rPr>
            <w:rStyle w:val="Hyperlink"/>
            <w:rFonts w:ascii="Palatino" w:hAnsi="Palatino"/>
            <w:sz w:val="20"/>
            <w:lang w:val="en-GB"/>
          </w:rPr>
          <w:t>http://papers.ssrn.com/sol3/papers.cfm?abstract_id=1352442</w:t>
        </w:r>
      </w:hyperlink>
      <w:r w:rsidRPr="00D70CE7">
        <w:rPr>
          <w:rFonts w:ascii="Palatino" w:hAnsi="Palatino"/>
          <w:sz w:val="20"/>
          <w:lang w:val="en-GB"/>
        </w:rPr>
        <w:t xml:space="preserve"> dc 18 April 2015.</w:t>
      </w:r>
    </w:p>
  </w:footnote>
  <w:footnote w:id="67">
    <w:p w14:paraId="26EFB214" w14:textId="77777777" w:rsidR="0095329F" w:rsidRPr="00664834" w:rsidRDefault="0095329F" w:rsidP="00977F46">
      <w:pPr>
        <w:tabs>
          <w:tab w:val="left" w:pos="6804"/>
        </w:tabs>
        <w:rPr>
          <w:rFonts w:ascii="Palatino" w:hAnsi="Palatino"/>
          <w:sz w:val="20"/>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P. BOCIJ, </w:t>
      </w:r>
      <w:r w:rsidRPr="00664834">
        <w:rPr>
          <w:rFonts w:ascii="Palatino" w:hAnsi="Palatino"/>
          <w:i/>
          <w:sz w:val="20"/>
          <w:lang w:val="en-US"/>
        </w:rPr>
        <w:t>Cyberstalking: Harassment in the Internet Age and How to Protect Your Family</w:t>
      </w:r>
      <w:r w:rsidRPr="00664834">
        <w:rPr>
          <w:rFonts w:ascii="Palatino" w:hAnsi="Palatino"/>
          <w:sz w:val="20"/>
          <w:lang w:val="en-US"/>
        </w:rPr>
        <w:t xml:space="preserve">, Westport, Praeger Publishers, 2004, 17. </w:t>
      </w:r>
    </w:p>
  </w:footnote>
  <w:footnote w:id="68">
    <w:p w14:paraId="548F6668" w14:textId="77777777" w:rsidR="0095329F" w:rsidRPr="00664834" w:rsidRDefault="0095329F" w:rsidP="00977F46">
      <w:pPr>
        <w:tabs>
          <w:tab w:val="left" w:pos="6804"/>
        </w:tabs>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The location of the criminal act(s) is the most commonly used factor in jurisdiction provisions. For the COE Cyber Crime Convention it is the main constituting factor of jurisdiction (see art. 22 (1)(A)).</w:t>
      </w:r>
    </w:p>
  </w:footnote>
  <w:footnote w:id="69">
    <w:p w14:paraId="1C588604" w14:textId="77777777" w:rsidR="0095329F" w:rsidRPr="00664834" w:rsidRDefault="0095329F" w:rsidP="00544EEB">
      <w:pPr>
        <w:tabs>
          <w:tab w:val="left" w:pos="6804"/>
        </w:tabs>
        <w:rPr>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D. KEATS-CITRON, “Revenge Porn Site Operators and Federal Criminal Liability”, </w:t>
      </w:r>
      <w:r w:rsidRPr="00664834">
        <w:rPr>
          <w:rFonts w:ascii="Palatino" w:hAnsi="Palatino"/>
          <w:i/>
          <w:sz w:val="20"/>
          <w:lang w:val="en-US"/>
        </w:rPr>
        <w:t xml:space="preserve">Concurring Opinions </w:t>
      </w:r>
      <w:r w:rsidRPr="00664834">
        <w:rPr>
          <w:rFonts w:ascii="Palatino" w:hAnsi="Palatino"/>
          <w:sz w:val="20"/>
          <w:lang w:val="en-US"/>
        </w:rPr>
        <w:t xml:space="preserve">30 January 2013, </w:t>
      </w:r>
      <w:hyperlink r:id="rId75" w:history="1">
        <w:r w:rsidRPr="00664834">
          <w:rPr>
            <w:rStyle w:val="Hyperlink"/>
            <w:rFonts w:ascii="Palatino" w:hAnsi="Palatino"/>
            <w:sz w:val="20"/>
            <w:lang w:val="en-US"/>
          </w:rPr>
          <w:t>http://concurringopinions.com/archives/2013/01/revenge-porn-site-operators-and-federal-criminal-liability.html</w:t>
        </w:r>
      </w:hyperlink>
      <w:r w:rsidRPr="00664834">
        <w:rPr>
          <w:rFonts w:ascii="Palatino" w:hAnsi="Palatino"/>
          <w:sz w:val="20"/>
          <w:lang w:val="en-US"/>
        </w:rPr>
        <w:t xml:space="preserve"> dc 18 April 2015.</w:t>
      </w:r>
    </w:p>
  </w:footnote>
  <w:footnote w:id="70">
    <w:p w14:paraId="0B19FFF4" w14:textId="77777777" w:rsidR="0095329F" w:rsidRPr="00544EEB" w:rsidRDefault="0095329F" w:rsidP="00544EEB">
      <w:pPr>
        <w:tabs>
          <w:tab w:val="left" w:pos="6804"/>
        </w:tabs>
        <w:rPr>
          <w:rFonts w:ascii="Palatino" w:hAnsi="Palatino"/>
          <w:sz w:val="20"/>
          <w:szCs w:val="22"/>
          <w:lang w:val="en-US"/>
        </w:rPr>
      </w:pPr>
      <w:r>
        <w:rPr>
          <w:rStyle w:val="Voetnootmarkering"/>
        </w:rPr>
        <w:footnoteRef/>
      </w:r>
      <w:r w:rsidRPr="00007034">
        <w:rPr>
          <w:lang w:val="en-GB"/>
        </w:rPr>
        <w:t xml:space="preserve"> </w:t>
      </w:r>
      <w:r w:rsidRPr="00664834">
        <w:rPr>
          <w:rFonts w:ascii="Palatino" w:hAnsi="Palatino"/>
          <w:sz w:val="20"/>
          <w:lang w:val="en-US"/>
        </w:rPr>
        <w:t xml:space="preserve">S. </w:t>
      </w:r>
      <w:r w:rsidRPr="00664834">
        <w:rPr>
          <w:rFonts w:ascii="Palatino" w:hAnsi="Palatino"/>
          <w:sz w:val="20"/>
          <w:szCs w:val="22"/>
          <w:lang w:val="en-US"/>
        </w:rPr>
        <w:t xml:space="preserve">BRENNER, B. J. KOOPS, “Approaches to Cybercrime Jurisdiction”, </w:t>
      </w:r>
      <w:r w:rsidRPr="00664834">
        <w:rPr>
          <w:rFonts w:ascii="Palatino" w:hAnsi="Palatino"/>
          <w:i/>
          <w:sz w:val="20"/>
          <w:szCs w:val="22"/>
          <w:lang w:val="en-US"/>
        </w:rPr>
        <w:t>Journal of High Technology Law</w:t>
      </w:r>
      <w:r w:rsidRPr="00664834">
        <w:rPr>
          <w:rFonts w:ascii="Palatino" w:hAnsi="Palatino"/>
          <w:sz w:val="20"/>
          <w:szCs w:val="22"/>
          <w:lang w:val="en-US"/>
        </w:rPr>
        <w:t xml:space="preserve"> 2004, Vol. 4, Nr. 1, 15.</w:t>
      </w:r>
    </w:p>
  </w:footnote>
  <w:footnote w:id="71">
    <w:p w14:paraId="7F7CE577" w14:textId="77777777" w:rsidR="0095329F" w:rsidRPr="00664834" w:rsidRDefault="0095329F" w:rsidP="00977F46">
      <w:pPr>
        <w:tabs>
          <w:tab w:val="left" w:pos="6804"/>
        </w:tabs>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S. </w:t>
      </w:r>
      <w:r w:rsidRPr="00664834">
        <w:rPr>
          <w:rFonts w:ascii="Palatino" w:hAnsi="Palatino"/>
          <w:sz w:val="20"/>
          <w:szCs w:val="22"/>
          <w:lang w:val="en-US"/>
        </w:rPr>
        <w:t xml:space="preserve">BRENNER, B. J. KOOPS, “Approaches to Cybercrime Jurisdiction”, </w:t>
      </w:r>
      <w:r w:rsidRPr="00664834">
        <w:rPr>
          <w:rFonts w:ascii="Palatino" w:hAnsi="Palatino"/>
          <w:i/>
          <w:sz w:val="20"/>
          <w:szCs w:val="22"/>
          <w:lang w:val="en-US"/>
        </w:rPr>
        <w:t>Journal of High Technology Law</w:t>
      </w:r>
      <w:r w:rsidRPr="00664834">
        <w:rPr>
          <w:rFonts w:ascii="Palatino" w:hAnsi="Palatino"/>
          <w:sz w:val="20"/>
          <w:szCs w:val="22"/>
          <w:lang w:val="en-US"/>
        </w:rPr>
        <w:t xml:space="preserve"> 2004, Vol. 4, Nr. 1, 15.</w:t>
      </w:r>
    </w:p>
  </w:footnote>
  <w:footnote w:id="72">
    <w:p w14:paraId="757BFE6A" w14:textId="77777777" w:rsidR="0095329F" w:rsidRPr="00544EEB" w:rsidRDefault="0095329F" w:rsidP="00544EEB">
      <w:pPr>
        <w:rPr>
          <w:rFonts w:ascii="Palatino" w:hAnsi="Palatino"/>
          <w:sz w:val="20"/>
          <w:szCs w:val="20"/>
          <w:lang w:val="en-GB"/>
        </w:rPr>
      </w:pPr>
      <w:r w:rsidRPr="00664834">
        <w:rPr>
          <w:rStyle w:val="Voetnootmarkering"/>
          <w:rFonts w:ascii="Palatino" w:hAnsi="Palatino"/>
          <w:sz w:val="20"/>
          <w:lang w:val="en-US"/>
        </w:rPr>
        <w:footnoteRef/>
      </w:r>
      <w:r w:rsidRPr="00544EEB">
        <w:rPr>
          <w:rFonts w:ascii="Palatino" w:hAnsi="Palatino"/>
          <w:sz w:val="20"/>
          <w:lang w:val="en-US"/>
        </w:rPr>
        <w:t xml:space="preserve"> Apart from the </w:t>
      </w:r>
      <w:r w:rsidRPr="00544EEB">
        <w:rPr>
          <w:rFonts w:ascii="Palatino" w:hAnsi="Palatino"/>
          <w:i/>
          <w:sz w:val="20"/>
          <w:lang w:val="en-US"/>
        </w:rPr>
        <w:t>locus delicti</w:t>
      </w:r>
      <w:r w:rsidRPr="00544EEB">
        <w:rPr>
          <w:rFonts w:ascii="Palatino" w:hAnsi="Palatino"/>
          <w:sz w:val="20"/>
          <w:lang w:val="en-US"/>
        </w:rPr>
        <w:t xml:space="preserve">, there are </w:t>
      </w:r>
      <w:r w:rsidRPr="00080C48">
        <w:rPr>
          <w:rFonts w:ascii="Palatino" w:hAnsi="Palatino"/>
          <w:sz w:val="20"/>
          <w:lang w:val="en-US"/>
        </w:rPr>
        <w:t xml:space="preserve">several other grounds for jurisdiction. See </w:t>
      </w:r>
      <w:r w:rsidRPr="00080C48">
        <w:rPr>
          <w:rFonts w:ascii="Palatino" w:hAnsi="Palatino"/>
          <w:sz w:val="20"/>
          <w:szCs w:val="20"/>
          <w:lang w:val="en-GB"/>
        </w:rPr>
        <w:t xml:space="preserve">COE, Discussion Paper ‘Cybercrime and Internet Jurisdiction’ (draft prepared by H.W.K. </w:t>
      </w:r>
      <w:r>
        <w:rPr>
          <w:rFonts w:ascii="Palatino" w:hAnsi="Palatino"/>
          <w:sz w:val="20"/>
          <w:szCs w:val="20"/>
          <w:lang w:val="en-GB"/>
        </w:rPr>
        <w:t>KASPERSEN</w:t>
      </w:r>
      <w:r w:rsidRPr="00080C48">
        <w:rPr>
          <w:rFonts w:ascii="Palatino" w:hAnsi="Palatino"/>
          <w:sz w:val="20"/>
          <w:szCs w:val="20"/>
          <w:lang w:val="en-GB"/>
        </w:rPr>
        <w:t>), 5 March 2009, 8 – 12.</w:t>
      </w:r>
    </w:p>
  </w:footnote>
  <w:footnote w:id="73">
    <w:p w14:paraId="30DC0FD6" w14:textId="77777777" w:rsidR="0095329F" w:rsidRDefault="0095329F">
      <w:pPr>
        <w:tabs>
          <w:tab w:val="left" w:pos="6804"/>
        </w:tabs>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Many working groups at the level of both the COE and the EU have published guidelines for ISPs with regard to their obligations under privacy and data protection legislation, as well as regarding the necessity of th</w:t>
      </w:r>
      <w:r>
        <w:rPr>
          <w:rFonts w:ascii="Palatino" w:hAnsi="Palatino"/>
          <w:sz w:val="20"/>
          <w:lang w:val="en-US"/>
        </w:rPr>
        <w:t>eir cooperation with LEA</w:t>
      </w:r>
      <w:r w:rsidRPr="00664834">
        <w:rPr>
          <w:rFonts w:ascii="Palatino" w:hAnsi="Palatino"/>
          <w:sz w:val="20"/>
          <w:lang w:val="en-US"/>
        </w:rPr>
        <w:t xml:space="preserve">s. See for example: </w:t>
      </w:r>
      <w:r w:rsidRPr="00664834">
        <w:rPr>
          <w:rFonts w:ascii="Palatino" w:hAnsi="Palatino"/>
          <w:sz w:val="20"/>
          <w:szCs w:val="22"/>
          <w:lang w:val="en-US"/>
        </w:rPr>
        <w:t xml:space="preserve">COE, Global Conference Cooperation against Cybercrime, Guidelines for the Cooperation between Law Enforcement and Internet Service Providers against Cybercrime, 2 April 2008; EU, European Commission, “Opinion 5/2009 on online social networking”, O1189/09/EN, Adopted on 12 June 2009 by the Article 29 Working Party, WP 163. </w:t>
      </w:r>
    </w:p>
  </w:footnote>
  <w:footnote w:id="74">
    <w:p w14:paraId="05584ACE" w14:textId="77777777" w:rsidR="0095329F" w:rsidRDefault="0095329F">
      <w:pPr>
        <w:tabs>
          <w:tab w:val="left" w:pos="6804"/>
        </w:tabs>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Phrase coined by W. E. </w:t>
      </w:r>
      <w:r w:rsidRPr="00664834">
        <w:rPr>
          <w:rFonts w:ascii="Palatino" w:hAnsi="Palatino"/>
          <w:sz w:val="20"/>
          <w:szCs w:val="22"/>
          <w:lang w:val="en-US"/>
        </w:rPr>
        <w:t xml:space="preserve">WELLS in </w:t>
      </w:r>
      <w:r w:rsidRPr="00664834">
        <w:rPr>
          <w:rFonts w:ascii="Palatino" w:hAnsi="Palatino" w:cs="ArnoPro"/>
          <w:color w:val="000000"/>
          <w:sz w:val="20"/>
          <w:szCs w:val="22"/>
          <w:lang w:val="en-US"/>
        </w:rPr>
        <w:t xml:space="preserve">"Protecting The Victims Of Child Pornography: An Analysis Of The Current State Of The Law, With A View Towards Amending The CDA 230 Safe Harbor", </w:t>
      </w:r>
      <w:r w:rsidRPr="00664834">
        <w:rPr>
          <w:rFonts w:ascii="Palatino" w:hAnsi="Palatino" w:cs="ArnoPro"/>
          <w:i/>
          <w:iCs/>
          <w:color w:val="000000"/>
          <w:sz w:val="20"/>
          <w:szCs w:val="22"/>
          <w:lang w:val="en-US"/>
        </w:rPr>
        <w:t>eRepository@Seton Hall Law</w:t>
      </w:r>
      <w:r w:rsidRPr="00664834">
        <w:rPr>
          <w:rFonts w:ascii="Palatino" w:hAnsi="Palatino" w:cs="ArnoPro"/>
          <w:iCs/>
          <w:color w:val="000000"/>
          <w:sz w:val="20"/>
          <w:szCs w:val="22"/>
          <w:lang w:val="en-US"/>
        </w:rPr>
        <w:t xml:space="preserve"> 1 May 2014, 3</w:t>
      </w:r>
      <w:r w:rsidRPr="00664834">
        <w:rPr>
          <w:rFonts w:ascii="Palatino" w:hAnsi="Palatino" w:cs="ArnoPro"/>
          <w:color w:val="000000"/>
          <w:sz w:val="20"/>
          <w:szCs w:val="22"/>
          <w:lang w:val="en-US"/>
        </w:rPr>
        <w:t xml:space="preserve">, </w:t>
      </w:r>
      <w:hyperlink r:id="rId76" w:history="1">
        <w:r w:rsidRPr="00664834">
          <w:rPr>
            <w:rStyle w:val="Hyperlink"/>
            <w:rFonts w:ascii="Palatino" w:hAnsi="Palatino" w:cs="ArnoPro"/>
            <w:sz w:val="20"/>
            <w:szCs w:val="22"/>
            <w:lang w:val="en-US"/>
          </w:rPr>
          <w:t>http://scholarship.shu.edu/student_scholarship/605</w:t>
        </w:r>
      </w:hyperlink>
      <w:r w:rsidRPr="00664834">
        <w:rPr>
          <w:rFonts w:ascii="Palatino" w:hAnsi="Palatino" w:cs="ArnoPro"/>
          <w:sz w:val="20"/>
          <w:szCs w:val="22"/>
          <w:lang w:val="en-US"/>
        </w:rPr>
        <w:t xml:space="preserve"> dc 16 April 2015.</w:t>
      </w:r>
    </w:p>
  </w:footnote>
  <w:footnote w:id="75">
    <w:p w14:paraId="273A6DF2" w14:textId="77777777" w:rsidR="0095329F" w:rsidRDefault="0095329F">
      <w:pPr>
        <w:pStyle w:val="Voetnoottekst"/>
        <w:tabs>
          <w:tab w:val="left" w:pos="6804"/>
        </w:tabs>
        <w:rPr>
          <w:rFonts w:ascii="Palatino" w:hAnsi="Palatino"/>
          <w:sz w:val="20"/>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w:t>
      </w:r>
      <w:r w:rsidRPr="00664834">
        <w:rPr>
          <w:rFonts w:ascii="Palatino" w:hAnsi="Palatino"/>
          <w:sz w:val="20"/>
          <w:szCs w:val="22"/>
          <w:lang w:val="en-US"/>
        </w:rPr>
        <w:t xml:space="preserve">M. O’FLOINN, “It wasn’t all white light before </w:t>
      </w:r>
      <w:r w:rsidRPr="00664834">
        <w:rPr>
          <w:rFonts w:ascii="Palatino" w:hAnsi="Palatino"/>
          <w:i/>
          <w:sz w:val="20"/>
          <w:szCs w:val="22"/>
          <w:lang w:val="en-US"/>
        </w:rPr>
        <w:t>Prism</w:t>
      </w:r>
      <w:r w:rsidRPr="00664834">
        <w:rPr>
          <w:rFonts w:ascii="Palatino" w:hAnsi="Palatino"/>
          <w:sz w:val="20"/>
          <w:szCs w:val="22"/>
          <w:lang w:val="en-US"/>
        </w:rPr>
        <w:t xml:space="preserve">: Law enforcement practices in gathering data abroad, and proposals for further transnational access at the Council of Europe”, </w:t>
      </w:r>
      <w:r w:rsidRPr="00664834">
        <w:rPr>
          <w:rFonts w:ascii="Palatino" w:hAnsi="Palatino"/>
          <w:i/>
          <w:sz w:val="20"/>
          <w:szCs w:val="22"/>
          <w:lang w:val="en-US"/>
        </w:rPr>
        <w:t>Computer Law &amp; Security Review</w:t>
      </w:r>
      <w:r w:rsidRPr="00664834">
        <w:rPr>
          <w:rFonts w:ascii="Palatino" w:hAnsi="Palatino"/>
          <w:sz w:val="20"/>
          <w:szCs w:val="22"/>
          <w:lang w:val="en-US"/>
        </w:rPr>
        <w:t xml:space="preserve"> 2013, nr. 29, 611 (see in particular footnote 10</w:t>
      </w:r>
      <w:r>
        <w:rPr>
          <w:rFonts w:ascii="Palatino" w:hAnsi="Palatino"/>
          <w:sz w:val="20"/>
          <w:szCs w:val="22"/>
          <w:lang w:val="en-US"/>
        </w:rPr>
        <w:t xml:space="preserve"> therein</w:t>
      </w:r>
      <w:r w:rsidRPr="00664834">
        <w:rPr>
          <w:rFonts w:ascii="Palatino" w:hAnsi="Palatino"/>
          <w:sz w:val="20"/>
          <w:szCs w:val="22"/>
          <w:lang w:val="en-US"/>
        </w:rPr>
        <w:t xml:space="preserve">). </w:t>
      </w:r>
    </w:p>
  </w:footnote>
  <w:footnote w:id="76">
    <w:p w14:paraId="07989DBB" w14:textId="77777777" w:rsidR="0095329F" w:rsidRPr="00664834" w:rsidRDefault="0095329F" w:rsidP="00977F46">
      <w:pPr>
        <w:pStyle w:val="Voetnoottekst"/>
        <w:tabs>
          <w:tab w:val="left" w:pos="6804"/>
        </w:tabs>
        <w:rPr>
          <w:rFonts w:ascii="Palatino" w:hAnsi="Palatino"/>
          <w:sz w:val="20"/>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See </w:t>
      </w:r>
      <w:hyperlink r:id="rId77" w:history="1">
        <w:r w:rsidRPr="00664834">
          <w:rPr>
            <w:rStyle w:val="Hyperlink"/>
            <w:rFonts w:ascii="Palatino" w:hAnsi="Palatino"/>
            <w:sz w:val="20"/>
            <w:lang w:val="en-US"/>
          </w:rPr>
          <w:t>https://www.facebook.com/about/privacy/</w:t>
        </w:r>
      </w:hyperlink>
      <w:r w:rsidRPr="00664834">
        <w:rPr>
          <w:rFonts w:ascii="Palatino" w:hAnsi="Palatino"/>
          <w:sz w:val="20"/>
          <w:lang w:val="en-US"/>
        </w:rPr>
        <w:t xml:space="preserve"> and </w:t>
      </w:r>
      <w:hyperlink r:id="rId78" w:history="1">
        <w:r w:rsidRPr="00664834">
          <w:rPr>
            <w:rStyle w:val="Hyperlink"/>
            <w:rFonts w:ascii="Palatino" w:hAnsi="Palatino"/>
            <w:sz w:val="20"/>
            <w:lang w:val="en-US"/>
          </w:rPr>
          <w:t>https://www.facebook.com/legal/terms/update</w:t>
        </w:r>
      </w:hyperlink>
      <w:r w:rsidRPr="00664834">
        <w:rPr>
          <w:rFonts w:ascii="Palatino" w:hAnsi="Palatino"/>
          <w:sz w:val="20"/>
          <w:lang w:val="en-US"/>
        </w:rPr>
        <w:t>, both accessed on 15 May 2015.</w:t>
      </w:r>
    </w:p>
  </w:footnote>
  <w:footnote w:id="77">
    <w:p w14:paraId="04E7C6FC" w14:textId="77777777" w:rsidR="0095329F" w:rsidRPr="00664834" w:rsidRDefault="0095329F" w:rsidP="00977F46">
      <w:pPr>
        <w:tabs>
          <w:tab w:val="left" w:pos="6804"/>
        </w:tabs>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w:t>
      </w:r>
      <w:r w:rsidRPr="00664834">
        <w:rPr>
          <w:rFonts w:ascii="Palatino" w:hAnsi="Palatino"/>
          <w:sz w:val="20"/>
          <w:szCs w:val="22"/>
          <w:lang w:val="en-US"/>
        </w:rPr>
        <w:t xml:space="preserve">COE, Cybercrime Convention Committee, Guidance Note: Trans-border access to data (Article 32), 3 December 2014, 7. </w:t>
      </w:r>
    </w:p>
  </w:footnote>
  <w:footnote w:id="78">
    <w:p w14:paraId="4AC95FED" w14:textId="77777777" w:rsidR="0095329F" w:rsidRPr="00617B2B" w:rsidRDefault="0095329F">
      <w:pPr>
        <w:pStyle w:val="Voetnoottekst"/>
        <w:rPr>
          <w:rFonts w:ascii="Palatino" w:hAnsi="Palatino"/>
          <w:sz w:val="20"/>
          <w:lang w:val="en-GB"/>
        </w:rPr>
      </w:pPr>
      <w:r w:rsidRPr="00617B2B">
        <w:rPr>
          <w:rStyle w:val="Voetnootmarkering"/>
          <w:rFonts w:ascii="Palatino" w:hAnsi="Palatino"/>
          <w:sz w:val="20"/>
          <w:lang w:val="en-GB"/>
        </w:rPr>
        <w:footnoteRef/>
      </w:r>
      <w:r w:rsidRPr="00617B2B">
        <w:rPr>
          <w:rFonts w:ascii="Palatino" w:hAnsi="Palatino"/>
          <w:sz w:val="20"/>
          <w:lang w:val="en-GB"/>
        </w:rPr>
        <w:t xml:space="preserve"> Revenge porn is not limited to an online environment and can just as easily take place offline, </w:t>
      </w:r>
      <w:r>
        <w:rPr>
          <w:rFonts w:ascii="Palatino" w:hAnsi="Palatino"/>
          <w:sz w:val="20"/>
          <w:lang w:val="en-GB"/>
        </w:rPr>
        <w:t>by using newspapers, flyers, cd’</w:t>
      </w:r>
      <w:r w:rsidRPr="00617B2B">
        <w:rPr>
          <w:rFonts w:ascii="Palatino" w:hAnsi="Palatino"/>
          <w:sz w:val="20"/>
          <w:lang w:val="en-GB"/>
        </w:rPr>
        <w:t xml:space="preserve">s, dvd’s, etc. as a means of spreading the sexually explicit images. </w:t>
      </w:r>
    </w:p>
  </w:footnote>
  <w:footnote w:id="79">
    <w:p w14:paraId="2A71F1A6" w14:textId="77777777" w:rsidR="0095329F" w:rsidRPr="00664834" w:rsidRDefault="0095329F" w:rsidP="00977F46">
      <w:pPr>
        <w:pStyle w:val="Voetnoottekst"/>
        <w:tabs>
          <w:tab w:val="left" w:pos="6804"/>
        </w:tabs>
        <w:rPr>
          <w:rFonts w:ascii="Palatino" w:hAnsi="Palatino"/>
          <w:sz w:val="20"/>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w:t>
      </w:r>
      <w:r w:rsidRPr="00664834">
        <w:rPr>
          <w:rFonts w:ascii="Palatino" w:hAnsi="Palatino"/>
          <w:sz w:val="20"/>
          <w:szCs w:val="22"/>
          <w:lang w:val="en-US"/>
        </w:rPr>
        <w:t xml:space="preserve">LEA v. ISP/OSP. </w:t>
      </w:r>
    </w:p>
  </w:footnote>
  <w:footnote w:id="80">
    <w:p w14:paraId="70502C04" w14:textId="77777777" w:rsidR="0095329F" w:rsidRPr="00007034" w:rsidRDefault="0095329F" w:rsidP="00977F46">
      <w:pPr>
        <w:tabs>
          <w:tab w:val="left" w:pos="6804"/>
        </w:tabs>
        <w:jc w:val="both"/>
        <w:rPr>
          <w:rFonts w:ascii="Palatino" w:hAnsi="Palatino"/>
          <w:sz w:val="20"/>
          <w:szCs w:val="22"/>
          <w:lang w:val="nl-BE"/>
        </w:rPr>
      </w:pPr>
      <w:r w:rsidRPr="00664834">
        <w:rPr>
          <w:rStyle w:val="Voetnootmarkering"/>
          <w:rFonts w:ascii="Palatino" w:hAnsi="Palatino"/>
          <w:sz w:val="20"/>
          <w:lang w:val="en-GB"/>
        </w:rPr>
        <w:footnoteRef/>
      </w:r>
      <w:r w:rsidRPr="00664834">
        <w:rPr>
          <w:rFonts w:ascii="Palatino" w:hAnsi="Palatino"/>
          <w:sz w:val="20"/>
          <w:lang w:val="en-GB"/>
        </w:rPr>
        <w:t xml:space="preserve"> A. </w:t>
      </w:r>
      <w:r w:rsidRPr="00664834">
        <w:rPr>
          <w:rFonts w:ascii="Palatino" w:hAnsi="Palatino"/>
          <w:sz w:val="20"/>
          <w:szCs w:val="22"/>
          <w:lang w:val="en-GB"/>
        </w:rPr>
        <w:t>COTTIM, “Cybercrime, Cyberterrorism and Jurisdiction: An Analysis of Article 22 of the COE</w:t>
      </w:r>
      <w:r w:rsidRPr="00664834">
        <w:rPr>
          <w:rFonts w:ascii="Palatino" w:hAnsi="Palatino"/>
          <w:sz w:val="20"/>
          <w:szCs w:val="22"/>
          <w:lang w:val="en-US"/>
        </w:rPr>
        <w:t xml:space="preserve"> Convention on Cybercrime”, </w:t>
      </w:r>
      <w:r w:rsidRPr="00664834">
        <w:rPr>
          <w:rFonts w:ascii="Palatino" w:hAnsi="Palatino"/>
          <w:i/>
          <w:sz w:val="20"/>
          <w:szCs w:val="22"/>
          <w:lang w:val="en-US"/>
        </w:rPr>
        <w:t>European Journal of Legal Studies</w:t>
      </w:r>
      <w:r w:rsidRPr="00664834">
        <w:rPr>
          <w:rFonts w:ascii="Palatino" w:hAnsi="Palatino"/>
          <w:sz w:val="20"/>
          <w:szCs w:val="22"/>
          <w:lang w:val="en-US"/>
        </w:rPr>
        <w:t xml:space="preserve"> Autumn 2010, Vol. 2, Issue 3, </w:t>
      </w:r>
      <w:hyperlink r:id="rId79" w:history="1">
        <w:r w:rsidRPr="00664834">
          <w:rPr>
            <w:rStyle w:val="Hyperlink"/>
            <w:rFonts w:ascii="Palatino" w:hAnsi="Palatino"/>
            <w:sz w:val="20"/>
            <w:szCs w:val="22"/>
            <w:lang w:val="en-US"/>
          </w:rPr>
          <w:t>http://www.ejls.eu/6/78UK.htm</w:t>
        </w:r>
      </w:hyperlink>
      <w:r w:rsidRPr="00664834">
        <w:rPr>
          <w:rFonts w:ascii="Palatino" w:hAnsi="Palatino"/>
          <w:sz w:val="20"/>
          <w:szCs w:val="22"/>
          <w:lang w:val="en-US"/>
        </w:rPr>
        <w:t xml:space="preserve"> dc 26 April 2015. </w:t>
      </w:r>
      <w:r w:rsidRPr="00007034">
        <w:rPr>
          <w:rFonts w:ascii="Palatino" w:hAnsi="Palatino"/>
          <w:sz w:val="20"/>
          <w:szCs w:val="22"/>
          <w:lang w:val="nl-BE"/>
        </w:rPr>
        <w:t xml:space="preserve">See also K. DE SCHEPPER, F. VERBRUGGEN, </w:t>
      </w:r>
      <w:r w:rsidRPr="00664834">
        <w:rPr>
          <w:rFonts w:ascii="Palatino" w:hAnsi="Palatino"/>
          <w:sz w:val="20"/>
          <w:szCs w:val="22"/>
        </w:rPr>
        <w:t xml:space="preserve">“Ontsnappen </w:t>
      </w:r>
      <w:r w:rsidRPr="00664834">
        <w:rPr>
          <w:rFonts w:ascii="Palatino" w:hAnsi="Palatino"/>
          <w:i/>
          <w:sz w:val="20"/>
          <w:szCs w:val="22"/>
        </w:rPr>
        <w:t>space invaders</w:t>
      </w:r>
      <w:r w:rsidRPr="00664834">
        <w:rPr>
          <w:rFonts w:ascii="Palatino" w:hAnsi="Palatino"/>
          <w:sz w:val="20"/>
          <w:szCs w:val="22"/>
        </w:rPr>
        <w:t xml:space="preserve"> aan onze </w:t>
      </w:r>
      <w:r w:rsidRPr="00664834">
        <w:rPr>
          <w:rFonts w:ascii="Palatino" w:hAnsi="Palatino"/>
          <w:i/>
          <w:sz w:val="20"/>
          <w:szCs w:val="22"/>
        </w:rPr>
        <w:t>pacmannen</w:t>
      </w:r>
      <w:r w:rsidRPr="00664834">
        <w:rPr>
          <w:rFonts w:ascii="Palatino" w:hAnsi="Palatino"/>
          <w:sz w:val="20"/>
          <w:szCs w:val="22"/>
        </w:rPr>
        <w:t xml:space="preserve">? De materiële en formele strafrechtsmacht van België bij strafbare weigering van medewerking door elektronische dienstverleners”, </w:t>
      </w:r>
      <w:r w:rsidRPr="00664834">
        <w:rPr>
          <w:rFonts w:ascii="Palatino" w:hAnsi="Palatino"/>
          <w:i/>
          <w:sz w:val="20"/>
          <w:szCs w:val="22"/>
        </w:rPr>
        <w:t>T. Strafr.</w:t>
      </w:r>
      <w:r w:rsidRPr="00664834">
        <w:rPr>
          <w:rFonts w:ascii="Palatino" w:hAnsi="Palatino"/>
          <w:sz w:val="20"/>
          <w:szCs w:val="22"/>
        </w:rPr>
        <w:t xml:space="preserve"> 2013, Vol. 3,</w:t>
      </w:r>
      <w:r w:rsidRPr="00007034">
        <w:rPr>
          <w:rFonts w:ascii="Palatino" w:hAnsi="Palatino"/>
          <w:sz w:val="20"/>
          <w:szCs w:val="22"/>
          <w:lang w:val="nl-BE"/>
        </w:rPr>
        <w:t xml:space="preserve"> 165-166.</w:t>
      </w:r>
    </w:p>
  </w:footnote>
  <w:footnote w:id="81">
    <w:p w14:paraId="4EB596EE" w14:textId="77777777" w:rsidR="0095329F" w:rsidRPr="00007034" w:rsidRDefault="0095329F" w:rsidP="00977F46">
      <w:pPr>
        <w:tabs>
          <w:tab w:val="left" w:pos="6804"/>
        </w:tabs>
        <w:rPr>
          <w:rFonts w:ascii="Palatino" w:hAnsi="Palatino"/>
          <w:sz w:val="20"/>
          <w:szCs w:val="22"/>
          <w:lang w:val="nl-BE"/>
        </w:rPr>
      </w:pPr>
      <w:r w:rsidRPr="00664834">
        <w:rPr>
          <w:rStyle w:val="Voetnootmarkering"/>
          <w:rFonts w:ascii="Palatino" w:hAnsi="Palatino"/>
          <w:sz w:val="20"/>
          <w:lang w:val="en-US"/>
        </w:rPr>
        <w:footnoteRef/>
      </w:r>
      <w:r w:rsidRPr="00007034">
        <w:rPr>
          <w:rFonts w:ascii="Palatino" w:hAnsi="Palatino"/>
          <w:sz w:val="20"/>
          <w:lang w:val="nl-BE"/>
        </w:rPr>
        <w:t xml:space="preserve"> </w:t>
      </w:r>
      <w:r w:rsidRPr="00007034">
        <w:rPr>
          <w:rFonts w:ascii="Palatino" w:hAnsi="Palatino"/>
          <w:sz w:val="20"/>
          <w:szCs w:val="22"/>
          <w:lang w:val="nl-BE"/>
        </w:rPr>
        <w:t>Cass. 24 May 2011, AR P.10.1990.N.</w:t>
      </w:r>
    </w:p>
  </w:footnote>
  <w:footnote w:id="82">
    <w:p w14:paraId="276BFD82" w14:textId="77777777" w:rsidR="0095329F" w:rsidRPr="00007034" w:rsidRDefault="0095329F" w:rsidP="00977F46">
      <w:pPr>
        <w:pStyle w:val="Voetnoottekst"/>
        <w:tabs>
          <w:tab w:val="left" w:pos="6804"/>
        </w:tabs>
        <w:rPr>
          <w:rFonts w:ascii="Palatino" w:hAnsi="Palatino"/>
          <w:sz w:val="20"/>
          <w:lang w:val="nl-BE"/>
        </w:rPr>
      </w:pPr>
      <w:r w:rsidRPr="00664834">
        <w:rPr>
          <w:rStyle w:val="Voetnootmarkering"/>
          <w:rFonts w:ascii="Palatino" w:hAnsi="Palatino"/>
          <w:sz w:val="20"/>
          <w:lang w:val="en-US"/>
        </w:rPr>
        <w:footnoteRef/>
      </w:r>
      <w:r w:rsidRPr="00007034">
        <w:rPr>
          <w:rFonts w:ascii="Palatino" w:hAnsi="Palatino"/>
          <w:sz w:val="20"/>
          <w:lang w:val="nl-BE"/>
        </w:rPr>
        <w:t xml:space="preserve"> In Dutch : </w:t>
      </w:r>
      <w:r w:rsidRPr="00664834">
        <w:rPr>
          <w:rFonts w:ascii="Palatino" w:hAnsi="Palatino"/>
          <w:sz w:val="20"/>
        </w:rPr>
        <w:t xml:space="preserve">‘aanranding van de eerbaarheid’. </w:t>
      </w:r>
    </w:p>
  </w:footnote>
  <w:footnote w:id="83">
    <w:p w14:paraId="74E91DEB" w14:textId="77777777" w:rsidR="0095329F" w:rsidRPr="00664834" w:rsidRDefault="0095329F" w:rsidP="00977F46">
      <w:pPr>
        <w:pStyle w:val="Voetnoottekst"/>
        <w:tabs>
          <w:tab w:val="left" w:pos="6804"/>
        </w:tabs>
        <w:jc w:val="both"/>
        <w:rPr>
          <w:rFonts w:ascii="Palatino" w:hAnsi="Palatino"/>
          <w:sz w:val="20"/>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If a court should not withhold a degree of severity sufficient to aggrieve the sexual integrity of a person, the disputed conduct may still legally qualify as stalking, which is </w:t>
      </w:r>
      <w:r w:rsidRPr="003B05C3">
        <w:rPr>
          <w:rFonts w:ascii="Palatino" w:hAnsi="Palatino"/>
          <w:sz w:val="20"/>
          <w:lang w:val="en-GB"/>
        </w:rPr>
        <w:t>criminalised</w:t>
      </w:r>
      <w:r w:rsidRPr="00664834">
        <w:rPr>
          <w:rFonts w:ascii="Palatino" w:hAnsi="Palatino"/>
          <w:sz w:val="20"/>
          <w:lang w:val="en-US"/>
        </w:rPr>
        <w:t xml:space="preserve"> under article 442</w:t>
      </w:r>
      <w:r w:rsidRPr="00664834">
        <w:rPr>
          <w:rFonts w:ascii="Palatino" w:hAnsi="Palatino"/>
          <w:i/>
          <w:sz w:val="20"/>
          <w:lang w:val="en-US"/>
        </w:rPr>
        <w:t>bis</w:t>
      </w:r>
      <w:r w:rsidRPr="00664834">
        <w:rPr>
          <w:rFonts w:ascii="Palatino" w:hAnsi="Palatino"/>
          <w:sz w:val="20"/>
          <w:lang w:val="en-US"/>
        </w:rPr>
        <w:t xml:space="preserve"> BCC. See </w:t>
      </w:r>
      <w:r w:rsidRPr="00664834">
        <w:rPr>
          <w:rFonts w:ascii="Palatino" w:hAnsi="Palatino"/>
          <w:sz w:val="20"/>
          <w:szCs w:val="22"/>
          <w:lang w:val="en-US"/>
        </w:rPr>
        <w:t xml:space="preserve">Court of First Instance of </w:t>
      </w:r>
      <w:r w:rsidRPr="00664834">
        <w:rPr>
          <w:rFonts w:ascii="Palatino" w:hAnsi="Palatino"/>
          <w:sz w:val="20"/>
          <w:lang w:val="en-US"/>
        </w:rPr>
        <w:t xml:space="preserve">Brussels, ruling on Civil Issues, 2 February 2000, </w:t>
      </w:r>
      <w:r w:rsidRPr="00664834">
        <w:rPr>
          <w:rFonts w:ascii="Palatino" w:hAnsi="Palatino"/>
          <w:i/>
          <w:sz w:val="20"/>
          <w:lang w:val="en-US"/>
        </w:rPr>
        <w:t>R.D.P.</w:t>
      </w:r>
      <w:r w:rsidRPr="00664834">
        <w:rPr>
          <w:rFonts w:ascii="Palatino" w:hAnsi="Palatino"/>
          <w:sz w:val="20"/>
          <w:lang w:val="en-US"/>
        </w:rPr>
        <w:t xml:space="preserve"> 2001, 347. </w:t>
      </w:r>
    </w:p>
  </w:footnote>
  <w:footnote w:id="84">
    <w:p w14:paraId="2E2DBB54" w14:textId="77777777" w:rsidR="0095329F" w:rsidRPr="00664834" w:rsidRDefault="0095329F" w:rsidP="00977F46">
      <w:pPr>
        <w:pStyle w:val="Voetnoottekst"/>
        <w:tabs>
          <w:tab w:val="left" w:pos="6804"/>
        </w:tabs>
        <w:rPr>
          <w:rFonts w:ascii="Palatino" w:hAnsi="Palatino"/>
          <w:sz w:val="20"/>
        </w:rPr>
      </w:pPr>
      <w:r w:rsidRPr="00664834">
        <w:rPr>
          <w:rStyle w:val="Voetnootmarkering"/>
          <w:rFonts w:ascii="Palatino" w:hAnsi="Palatino"/>
          <w:sz w:val="20"/>
        </w:rPr>
        <w:footnoteRef/>
      </w:r>
      <w:r w:rsidRPr="00664834">
        <w:rPr>
          <w:rFonts w:ascii="Palatino" w:hAnsi="Palatino"/>
          <w:sz w:val="20"/>
        </w:rPr>
        <w:t xml:space="preserve"> A. </w:t>
      </w:r>
      <w:r w:rsidRPr="00664834">
        <w:rPr>
          <w:rFonts w:ascii="Palatino" w:hAnsi="Palatino"/>
          <w:sz w:val="20"/>
          <w:szCs w:val="22"/>
        </w:rPr>
        <w:t xml:space="preserve">DE NAUW, </w:t>
      </w:r>
      <w:r w:rsidRPr="00664834">
        <w:rPr>
          <w:rFonts w:ascii="Palatino" w:hAnsi="Palatino"/>
          <w:i/>
          <w:sz w:val="20"/>
          <w:szCs w:val="22"/>
        </w:rPr>
        <w:t>Inleiding tot het Bijzonder Strafrecht</w:t>
      </w:r>
      <w:r w:rsidRPr="00664834">
        <w:rPr>
          <w:rFonts w:ascii="Palatino" w:hAnsi="Palatino"/>
          <w:sz w:val="20"/>
          <w:szCs w:val="22"/>
        </w:rPr>
        <w:t>, Mechelen, Kluwer, 2010, 139 - 140.</w:t>
      </w:r>
    </w:p>
  </w:footnote>
  <w:footnote w:id="85">
    <w:p w14:paraId="2B786234" w14:textId="77777777" w:rsidR="0095329F" w:rsidRPr="00664834" w:rsidRDefault="0095329F">
      <w:pPr>
        <w:tabs>
          <w:tab w:val="left" w:pos="6804"/>
        </w:tabs>
        <w:rPr>
          <w:rFonts w:ascii="Palatino" w:hAnsi="Palatino"/>
          <w:sz w:val="20"/>
          <w:szCs w:val="22"/>
        </w:rPr>
      </w:pPr>
      <w:r w:rsidRPr="00664834">
        <w:rPr>
          <w:rStyle w:val="Voetnootmarkering"/>
          <w:rFonts w:ascii="Palatino" w:hAnsi="Palatino"/>
          <w:sz w:val="20"/>
          <w:lang w:val="en-US"/>
        </w:rPr>
        <w:footnoteRef/>
      </w:r>
      <w:r w:rsidRPr="00664834">
        <w:rPr>
          <w:rFonts w:ascii="Palatino" w:hAnsi="Palatino"/>
          <w:sz w:val="20"/>
          <w:lang w:val="en-US"/>
        </w:rPr>
        <w:t xml:space="preserve"> </w:t>
      </w:r>
      <w:r w:rsidRPr="00664834">
        <w:rPr>
          <w:rFonts w:ascii="Palatino" w:hAnsi="Palatino" w:cs="AdvTT640c4f78"/>
          <w:sz w:val="20"/>
          <w:szCs w:val="17"/>
          <w:lang w:val="en-US"/>
        </w:rPr>
        <w:t xml:space="preserve">Cass. 3 June 1940, </w:t>
      </w:r>
      <w:r w:rsidRPr="00664834">
        <w:rPr>
          <w:rFonts w:ascii="Palatino" w:hAnsi="Palatino" w:cs="AdvTT640c4f78"/>
          <w:i/>
          <w:sz w:val="20"/>
          <w:szCs w:val="17"/>
          <w:lang w:val="en-US"/>
        </w:rPr>
        <w:t xml:space="preserve">Arr. Cass. </w:t>
      </w:r>
      <w:r w:rsidRPr="00664834">
        <w:rPr>
          <w:rFonts w:ascii="Palatino" w:hAnsi="Palatino" w:cs="AdvTT640c4f78"/>
          <w:sz w:val="20"/>
          <w:szCs w:val="17"/>
          <w:lang w:val="en-US"/>
        </w:rPr>
        <w:t xml:space="preserve">1937-40, 61; Cass. 13 March 1944, </w:t>
      </w:r>
      <w:r w:rsidRPr="00664834">
        <w:rPr>
          <w:rFonts w:ascii="Palatino" w:hAnsi="Palatino" w:cs="AdvTT640c4f78"/>
          <w:i/>
          <w:sz w:val="20"/>
          <w:szCs w:val="17"/>
          <w:lang w:val="en-US"/>
        </w:rPr>
        <w:t xml:space="preserve">Arr. </w:t>
      </w:r>
      <w:r w:rsidRPr="00007034">
        <w:rPr>
          <w:rFonts w:ascii="Palatino" w:hAnsi="Palatino" w:cs="AdvTT640c4f78"/>
          <w:i/>
          <w:sz w:val="20"/>
          <w:szCs w:val="17"/>
          <w:lang w:val="nl-BE"/>
        </w:rPr>
        <w:t>Cass</w:t>
      </w:r>
      <w:r w:rsidRPr="00007034">
        <w:rPr>
          <w:rFonts w:ascii="Palatino" w:hAnsi="Palatino" w:cs="AdvTT640c4f78"/>
          <w:sz w:val="20"/>
          <w:szCs w:val="17"/>
          <w:lang w:val="nl-BE"/>
        </w:rPr>
        <w:t xml:space="preserve">. 1944, 117;  A. </w:t>
      </w:r>
      <w:r w:rsidRPr="00007034">
        <w:rPr>
          <w:rFonts w:ascii="Palatino" w:hAnsi="Palatino"/>
          <w:sz w:val="20"/>
          <w:szCs w:val="22"/>
          <w:lang w:val="nl-BE"/>
        </w:rPr>
        <w:t xml:space="preserve">VANDEPLAS, </w:t>
      </w:r>
      <w:r w:rsidRPr="00664834">
        <w:rPr>
          <w:rFonts w:ascii="Palatino" w:hAnsi="Palatino"/>
          <w:sz w:val="20"/>
          <w:szCs w:val="22"/>
        </w:rPr>
        <w:t xml:space="preserve">“Aanranding van de eerbaarheid bij verrassing – Noot bij Cass. 20 september 2005”, </w:t>
      </w:r>
      <w:r w:rsidRPr="00664834">
        <w:rPr>
          <w:rFonts w:ascii="Palatino" w:hAnsi="Palatino"/>
          <w:i/>
          <w:sz w:val="20"/>
          <w:szCs w:val="22"/>
        </w:rPr>
        <w:t>RW</w:t>
      </w:r>
      <w:r w:rsidRPr="00664834">
        <w:rPr>
          <w:rFonts w:ascii="Palatino" w:hAnsi="Palatino"/>
          <w:sz w:val="20"/>
          <w:szCs w:val="22"/>
        </w:rPr>
        <w:t xml:space="preserve"> 2005 – 2006, 1662.</w:t>
      </w:r>
    </w:p>
  </w:footnote>
  <w:footnote w:id="86">
    <w:p w14:paraId="445C32D1" w14:textId="77777777" w:rsidR="0095329F" w:rsidRPr="00664834" w:rsidRDefault="0095329F">
      <w:pPr>
        <w:tabs>
          <w:tab w:val="left" w:pos="6804"/>
        </w:tabs>
        <w:rPr>
          <w:rFonts w:ascii="Palatino" w:hAnsi="Palatino"/>
          <w:sz w:val="20"/>
          <w:szCs w:val="22"/>
          <w:lang w:val="en-US"/>
        </w:rPr>
      </w:pPr>
      <w:r w:rsidRPr="00B303BD">
        <w:rPr>
          <w:rStyle w:val="Voetnootmarkering"/>
          <w:rFonts w:ascii="Palatino" w:hAnsi="Palatino"/>
          <w:sz w:val="20"/>
        </w:rPr>
        <w:footnoteRef/>
      </w:r>
      <w:r w:rsidRPr="00B303BD">
        <w:rPr>
          <w:rFonts w:ascii="Palatino" w:hAnsi="Palatino"/>
          <w:sz w:val="20"/>
          <w:lang w:val="en-GB"/>
        </w:rPr>
        <w:t xml:space="preserve"> A. </w:t>
      </w:r>
      <w:r w:rsidRPr="00B303BD">
        <w:rPr>
          <w:rFonts w:ascii="Palatino" w:hAnsi="Palatino"/>
          <w:sz w:val="20"/>
          <w:szCs w:val="22"/>
          <w:lang w:val="en-GB"/>
        </w:rPr>
        <w:t xml:space="preserve">DE NAUW, </w:t>
      </w:r>
      <w:r w:rsidRPr="004C4F2C">
        <w:rPr>
          <w:rFonts w:ascii="Palatino" w:hAnsi="Palatino"/>
          <w:i/>
          <w:sz w:val="20"/>
          <w:szCs w:val="22"/>
          <w:lang w:val="en-US"/>
        </w:rPr>
        <w:t>Inleiding tot het Bijzonder Strafrecht</w:t>
      </w:r>
      <w:r w:rsidRPr="004C4F2C">
        <w:rPr>
          <w:rFonts w:ascii="Palatino" w:hAnsi="Palatino"/>
          <w:sz w:val="20"/>
          <w:szCs w:val="22"/>
          <w:lang w:val="en-US"/>
        </w:rPr>
        <w:t>, Mechelen, Kluwer</w:t>
      </w:r>
      <w:r w:rsidRPr="00B303BD">
        <w:rPr>
          <w:rFonts w:ascii="Palatino" w:hAnsi="Palatino"/>
          <w:sz w:val="20"/>
          <w:szCs w:val="22"/>
          <w:lang w:val="en-GB"/>
        </w:rPr>
        <w:t>, 2010, 138;</w:t>
      </w:r>
      <w:r w:rsidRPr="00B303BD">
        <w:rPr>
          <w:rFonts w:ascii="Palatino" w:hAnsi="Palatino"/>
          <w:sz w:val="20"/>
          <w:szCs w:val="22"/>
          <w:lang w:val="en-US"/>
        </w:rPr>
        <w:t xml:space="preserve"> the fact that</w:t>
      </w:r>
      <w:r w:rsidRPr="00664834">
        <w:rPr>
          <w:rFonts w:ascii="Palatino" w:hAnsi="Palatino"/>
          <w:sz w:val="20"/>
          <w:szCs w:val="22"/>
          <w:lang w:val="en-US"/>
        </w:rPr>
        <w:t xml:space="preserve"> voyeurism in Belgium is not a criminal offence was recently confirmed by the highest Judicial Court in Belgium, the Court of Cassation, in its judgment of 31 March 2015 (Cass. 31 March 2015, AR P.14.0293.N.).</w:t>
      </w:r>
    </w:p>
  </w:footnote>
  <w:footnote w:id="87">
    <w:p w14:paraId="2016522C" w14:textId="77777777" w:rsidR="0095329F" w:rsidRPr="00664834" w:rsidRDefault="0095329F" w:rsidP="00FF184B">
      <w:pPr>
        <w:widowControl w:val="0"/>
        <w:tabs>
          <w:tab w:val="left" w:pos="6804"/>
        </w:tabs>
        <w:autoSpaceDE w:val="0"/>
        <w:autoSpaceDN w:val="0"/>
        <w:adjustRightInd w:val="0"/>
        <w:rPr>
          <w:rFonts w:ascii="Palatino" w:hAnsi="Palatino" w:cs="AdvTT640c4f78"/>
          <w:sz w:val="20"/>
          <w:szCs w:val="17"/>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w:t>
      </w:r>
      <w:r w:rsidRPr="00664834">
        <w:rPr>
          <w:rFonts w:ascii="Palatino" w:hAnsi="Palatino" w:cs="AdvTT640c4f78"/>
          <w:sz w:val="20"/>
          <w:szCs w:val="17"/>
          <w:lang w:val="en-US"/>
        </w:rPr>
        <w:t>Cass. 23 January 2008, AR P.08.0105.F.</w:t>
      </w:r>
    </w:p>
  </w:footnote>
  <w:footnote w:id="88">
    <w:p w14:paraId="135B1816" w14:textId="77777777" w:rsidR="0095329F" w:rsidRPr="00664834" w:rsidRDefault="0095329F">
      <w:pPr>
        <w:tabs>
          <w:tab w:val="left" w:pos="6804"/>
        </w:tabs>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Much like when rape victims were drugged at the time of their assault and only find out at a later time what happened to them, they will unequivocally feel that their sexual integrity was assaulted in the sense of art. 373. </w:t>
      </w:r>
      <w:r w:rsidRPr="00007034">
        <w:rPr>
          <w:rFonts w:ascii="Palatino" w:hAnsi="Palatino"/>
          <w:sz w:val="20"/>
          <w:lang w:val="nl-BE"/>
        </w:rPr>
        <w:t xml:space="preserve">See S. </w:t>
      </w:r>
      <w:r w:rsidRPr="00007034">
        <w:rPr>
          <w:rFonts w:ascii="Palatino" w:hAnsi="Palatino"/>
          <w:sz w:val="20"/>
          <w:szCs w:val="22"/>
          <w:lang w:val="nl-BE"/>
        </w:rPr>
        <w:t>VANDORME, “</w:t>
      </w:r>
      <w:r w:rsidRPr="00664834">
        <w:rPr>
          <w:rFonts w:ascii="Palatino" w:hAnsi="Palatino"/>
          <w:sz w:val="20"/>
          <w:szCs w:val="22"/>
        </w:rPr>
        <w:t xml:space="preserve">Zijn het stiekem filmen van seksuele betrekkingen en andere vormen van voyeurisme strafbaar als aanranding van de eerbaarheid?”, </w:t>
      </w:r>
      <w:r w:rsidRPr="00664834">
        <w:rPr>
          <w:rFonts w:ascii="Palatino" w:hAnsi="Palatino"/>
          <w:i/>
          <w:sz w:val="20"/>
          <w:szCs w:val="22"/>
        </w:rPr>
        <w:t>T. Strafr.</w:t>
      </w:r>
      <w:r w:rsidRPr="00664834">
        <w:rPr>
          <w:rFonts w:ascii="Palatino" w:hAnsi="Palatino"/>
          <w:sz w:val="20"/>
          <w:szCs w:val="22"/>
        </w:rPr>
        <w:t xml:space="preserve"> </w:t>
      </w:r>
      <w:r w:rsidRPr="00007034">
        <w:rPr>
          <w:rFonts w:ascii="Palatino" w:hAnsi="Palatino"/>
          <w:sz w:val="20"/>
          <w:szCs w:val="22"/>
          <w:lang w:val="en-GB"/>
        </w:rPr>
        <w:t>2</w:t>
      </w:r>
      <w:r w:rsidRPr="00664834">
        <w:rPr>
          <w:rFonts w:ascii="Palatino" w:hAnsi="Palatino"/>
          <w:sz w:val="20"/>
          <w:szCs w:val="22"/>
          <w:lang w:val="en-US"/>
        </w:rPr>
        <w:t>014, Vol. 6, Issue 41, 365, see also footnote 8</w:t>
      </w:r>
      <w:r>
        <w:rPr>
          <w:rFonts w:ascii="Palatino" w:hAnsi="Palatino"/>
          <w:sz w:val="20"/>
          <w:szCs w:val="22"/>
          <w:lang w:val="en-US"/>
        </w:rPr>
        <w:t xml:space="preserve"> therein</w:t>
      </w:r>
      <w:r w:rsidRPr="00664834">
        <w:rPr>
          <w:rFonts w:ascii="Palatino" w:hAnsi="Palatino"/>
          <w:sz w:val="20"/>
          <w:szCs w:val="22"/>
          <w:lang w:val="en-US"/>
        </w:rPr>
        <w:t>.</w:t>
      </w:r>
    </w:p>
  </w:footnote>
  <w:footnote w:id="89">
    <w:p w14:paraId="28B7BD04" w14:textId="77777777" w:rsidR="0095329F" w:rsidRPr="00007034" w:rsidRDefault="0095329F" w:rsidP="00107C8A">
      <w:pPr>
        <w:pStyle w:val="Voetnoottekst"/>
        <w:tabs>
          <w:tab w:val="left" w:pos="6804"/>
        </w:tabs>
        <w:rPr>
          <w:rFonts w:ascii="Palatino" w:hAnsi="Palatino"/>
          <w:sz w:val="20"/>
          <w:lang w:val="nl-BE"/>
        </w:rPr>
      </w:pPr>
      <w:r w:rsidRPr="00664834">
        <w:rPr>
          <w:rStyle w:val="Voetnootmarkering"/>
          <w:rFonts w:ascii="Palatino" w:hAnsi="Palatino"/>
          <w:sz w:val="20"/>
          <w:lang w:val="en-US"/>
        </w:rPr>
        <w:footnoteRef/>
      </w:r>
      <w:r w:rsidRPr="00664834">
        <w:rPr>
          <w:rFonts w:ascii="Palatino" w:hAnsi="Palatino"/>
          <w:sz w:val="20"/>
          <w:lang w:val="en-US"/>
        </w:rPr>
        <w:t xml:space="preserve"> Mere annoyance is therefore not sufficient, though the courts will judge the severity of the harassment on a case by case basis. </w:t>
      </w:r>
      <w:r w:rsidRPr="00007034">
        <w:rPr>
          <w:rFonts w:ascii="Palatino" w:hAnsi="Palatino"/>
          <w:sz w:val="20"/>
          <w:lang w:val="nl-BE"/>
        </w:rPr>
        <w:t xml:space="preserve">See F. </w:t>
      </w:r>
      <w:r w:rsidRPr="00007034">
        <w:rPr>
          <w:rFonts w:ascii="Palatino" w:hAnsi="Palatino"/>
          <w:sz w:val="20"/>
          <w:szCs w:val="22"/>
          <w:lang w:val="nl-BE"/>
        </w:rPr>
        <w:t>VROMAN, “Stalking</w:t>
      </w:r>
      <w:r w:rsidRPr="00664834">
        <w:rPr>
          <w:rFonts w:ascii="Palatino" w:hAnsi="Palatino"/>
          <w:sz w:val="20"/>
          <w:szCs w:val="22"/>
        </w:rPr>
        <w:t xml:space="preserve"> (belaging)”, in X., </w:t>
      </w:r>
      <w:r w:rsidRPr="00664834">
        <w:rPr>
          <w:rFonts w:ascii="Palatino" w:hAnsi="Palatino"/>
          <w:i/>
          <w:sz w:val="20"/>
          <w:szCs w:val="22"/>
        </w:rPr>
        <w:t>Postal Memoralis. Lexicon strafrecht, strafvordering en bijzondere wetten</w:t>
      </w:r>
      <w:r w:rsidRPr="00664834">
        <w:rPr>
          <w:rFonts w:ascii="Palatino" w:hAnsi="Palatino"/>
          <w:sz w:val="20"/>
          <w:szCs w:val="22"/>
        </w:rPr>
        <w:t>, Kluwer, Mechelen, 2014</w:t>
      </w:r>
      <w:r w:rsidRPr="00007034">
        <w:rPr>
          <w:rFonts w:ascii="Palatino" w:hAnsi="Palatino"/>
          <w:sz w:val="20"/>
          <w:szCs w:val="22"/>
          <w:lang w:val="nl-BE"/>
        </w:rPr>
        <w:t>, S 106/10.</w:t>
      </w:r>
    </w:p>
  </w:footnote>
  <w:footnote w:id="90">
    <w:p w14:paraId="2BDAFEB2" w14:textId="77777777" w:rsidR="0095329F" w:rsidRPr="00664834" w:rsidRDefault="0095329F" w:rsidP="00107C8A">
      <w:pPr>
        <w:tabs>
          <w:tab w:val="left" w:pos="6804"/>
        </w:tabs>
        <w:rPr>
          <w:rFonts w:ascii="Palatino" w:hAnsi="Palatino"/>
          <w:sz w:val="20"/>
          <w:szCs w:val="22"/>
        </w:rPr>
      </w:pPr>
      <w:r w:rsidRPr="00664834">
        <w:rPr>
          <w:rStyle w:val="Voetnootmarkering"/>
          <w:rFonts w:ascii="Palatino" w:hAnsi="Palatino"/>
          <w:sz w:val="20"/>
        </w:rPr>
        <w:footnoteRef/>
      </w:r>
      <w:r w:rsidRPr="00664834">
        <w:rPr>
          <w:rFonts w:ascii="Palatino" w:hAnsi="Palatino"/>
          <w:sz w:val="20"/>
        </w:rPr>
        <w:t xml:space="preserve"> A. </w:t>
      </w:r>
      <w:r w:rsidRPr="00664834">
        <w:rPr>
          <w:rFonts w:ascii="Palatino" w:hAnsi="Palatino"/>
          <w:sz w:val="20"/>
          <w:szCs w:val="22"/>
        </w:rPr>
        <w:t xml:space="preserve">MURAT, “Klachtendelicten”, in X., </w:t>
      </w:r>
      <w:r w:rsidRPr="00664834">
        <w:rPr>
          <w:rFonts w:ascii="Palatino" w:hAnsi="Palatino"/>
          <w:i/>
          <w:sz w:val="20"/>
          <w:szCs w:val="22"/>
        </w:rPr>
        <w:t>Postal Memoralis. Lexicon strafrecht, strafvordering en bijzondere wetten</w:t>
      </w:r>
      <w:r w:rsidRPr="00664834">
        <w:rPr>
          <w:rFonts w:ascii="Palatino" w:hAnsi="Palatino"/>
          <w:sz w:val="20"/>
          <w:szCs w:val="22"/>
        </w:rPr>
        <w:t>, Kluwer, Mech</w:t>
      </w:r>
      <w:r>
        <w:rPr>
          <w:rFonts w:ascii="Palatino" w:hAnsi="Palatino"/>
          <w:sz w:val="20"/>
          <w:szCs w:val="22"/>
        </w:rPr>
        <w:t>elen, 2014, K 58/01 – K 58/</w:t>
      </w:r>
      <w:r w:rsidRPr="00664834">
        <w:rPr>
          <w:rFonts w:ascii="Palatino" w:hAnsi="Palatino"/>
          <w:sz w:val="20"/>
          <w:szCs w:val="22"/>
        </w:rPr>
        <w:t>02.</w:t>
      </w:r>
    </w:p>
  </w:footnote>
  <w:footnote w:id="91">
    <w:p w14:paraId="0B69CE01" w14:textId="77777777" w:rsidR="0095329F" w:rsidRPr="00664834" w:rsidRDefault="0095329F" w:rsidP="00107C8A">
      <w:pPr>
        <w:pStyle w:val="Voetnoottekst"/>
        <w:tabs>
          <w:tab w:val="left" w:pos="6804"/>
        </w:tabs>
        <w:rPr>
          <w:rFonts w:ascii="Palatino" w:hAnsi="Palatino"/>
          <w:sz w:val="20"/>
        </w:rPr>
      </w:pPr>
      <w:r w:rsidRPr="00664834">
        <w:rPr>
          <w:rStyle w:val="Voetnootmarkering"/>
          <w:rFonts w:ascii="Palatino" w:hAnsi="Palatino"/>
          <w:sz w:val="20"/>
        </w:rPr>
        <w:footnoteRef/>
      </w:r>
      <w:r w:rsidRPr="00664834">
        <w:rPr>
          <w:rFonts w:ascii="Palatino" w:hAnsi="Palatino"/>
          <w:sz w:val="20"/>
        </w:rPr>
        <w:t xml:space="preserve"> L. </w:t>
      </w:r>
      <w:r w:rsidRPr="00664834">
        <w:rPr>
          <w:rFonts w:ascii="Palatino" w:hAnsi="Palatino"/>
          <w:sz w:val="20"/>
          <w:szCs w:val="22"/>
        </w:rPr>
        <w:t>STEVENS, “</w:t>
      </w:r>
      <w:r w:rsidRPr="00007034">
        <w:rPr>
          <w:rFonts w:ascii="Palatino" w:hAnsi="Palatino"/>
          <w:sz w:val="20"/>
          <w:szCs w:val="22"/>
          <w:lang w:val="nl-BE"/>
        </w:rPr>
        <w:t>Stalking</w:t>
      </w:r>
      <w:r w:rsidRPr="00664834">
        <w:rPr>
          <w:rFonts w:ascii="Palatino" w:hAnsi="Palatino"/>
          <w:sz w:val="20"/>
          <w:szCs w:val="22"/>
        </w:rPr>
        <w:t xml:space="preserve"> strafbaar – Commentaar bij de wet van 30 oktober 1998 tot invoeging van artikel 442bis in het Strafwetboek houdende de strafbaarstelling van belaging”, </w:t>
      </w:r>
      <w:r w:rsidRPr="00664834">
        <w:rPr>
          <w:rFonts w:ascii="Palatino" w:hAnsi="Palatino"/>
          <w:i/>
          <w:sz w:val="20"/>
          <w:szCs w:val="22"/>
        </w:rPr>
        <w:t>RW</w:t>
      </w:r>
      <w:r w:rsidRPr="00664834">
        <w:rPr>
          <w:rFonts w:ascii="Palatino" w:hAnsi="Palatino"/>
          <w:sz w:val="20"/>
          <w:szCs w:val="22"/>
        </w:rPr>
        <w:t xml:space="preserve"> 1998-1999, nr. 38, 1379.</w:t>
      </w:r>
    </w:p>
  </w:footnote>
  <w:footnote w:id="92">
    <w:p w14:paraId="7510BFF2" w14:textId="77777777" w:rsidR="0095329F" w:rsidRPr="00664834" w:rsidRDefault="0095329F" w:rsidP="00107C8A">
      <w:pPr>
        <w:pStyle w:val="Voetnoottekst"/>
        <w:tabs>
          <w:tab w:val="left" w:pos="6804"/>
        </w:tabs>
        <w:rPr>
          <w:rFonts w:ascii="Palatino" w:hAnsi="Palatino"/>
          <w:sz w:val="20"/>
        </w:rPr>
      </w:pPr>
      <w:r w:rsidRPr="00664834">
        <w:rPr>
          <w:rStyle w:val="Voetnootmarkering"/>
          <w:rFonts w:ascii="Palatino" w:hAnsi="Palatino"/>
          <w:sz w:val="20"/>
        </w:rPr>
        <w:footnoteRef/>
      </w:r>
      <w:r w:rsidRPr="00664834">
        <w:rPr>
          <w:rFonts w:ascii="Palatino" w:hAnsi="Palatino"/>
          <w:sz w:val="20"/>
        </w:rPr>
        <w:t xml:space="preserve"> F. </w:t>
      </w:r>
      <w:r w:rsidRPr="00664834">
        <w:rPr>
          <w:rFonts w:ascii="Palatino" w:hAnsi="Palatino"/>
          <w:sz w:val="20"/>
          <w:szCs w:val="22"/>
        </w:rPr>
        <w:t>VROMAN, “</w:t>
      </w:r>
      <w:r w:rsidRPr="00007034">
        <w:rPr>
          <w:rFonts w:ascii="Palatino" w:hAnsi="Palatino"/>
          <w:sz w:val="20"/>
          <w:szCs w:val="22"/>
          <w:lang w:val="nl-BE"/>
        </w:rPr>
        <w:t>Stalking</w:t>
      </w:r>
      <w:r w:rsidRPr="00664834">
        <w:rPr>
          <w:rFonts w:ascii="Palatino" w:hAnsi="Palatino"/>
          <w:sz w:val="20"/>
          <w:szCs w:val="22"/>
        </w:rPr>
        <w:t xml:space="preserve"> (belaging)”, in X., </w:t>
      </w:r>
      <w:r w:rsidRPr="00664834">
        <w:rPr>
          <w:rFonts w:ascii="Palatino" w:hAnsi="Palatino"/>
          <w:i/>
          <w:sz w:val="20"/>
          <w:szCs w:val="22"/>
        </w:rPr>
        <w:t>Postal Memoralis. Lexicon strafrecht, strafvordering en bijzondere wetten</w:t>
      </w:r>
      <w:r w:rsidRPr="00664834">
        <w:rPr>
          <w:rFonts w:ascii="Palatino" w:hAnsi="Palatino"/>
          <w:sz w:val="20"/>
          <w:szCs w:val="22"/>
        </w:rPr>
        <w:t>, Kluwer, Mechelen, 2014, S 106/15.</w:t>
      </w:r>
    </w:p>
  </w:footnote>
  <w:footnote w:id="93">
    <w:p w14:paraId="1EA0A0FA" w14:textId="77777777" w:rsidR="0095329F" w:rsidRPr="00664834" w:rsidRDefault="0095329F" w:rsidP="00107C8A">
      <w:pPr>
        <w:pStyle w:val="Voetnoottekst"/>
        <w:tabs>
          <w:tab w:val="left" w:pos="6804"/>
        </w:tabs>
        <w:rPr>
          <w:rFonts w:ascii="Palatino" w:hAnsi="Palatino"/>
          <w:sz w:val="20"/>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See Preparatory Legislative Documents for the Law of 30 October 2008 on the introduction of article 442</w:t>
      </w:r>
      <w:r w:rsidRPr="00664834">
        <w:rPr>
          <w:rFonts w:ascii="Palatino" w:hAnsi="Palatino"/>
          <w:i/>
          <w:sz w:val="20"/>
          <w:lang w:val="en-US"/>
        </w:rPr>
        <w:t>bis</w:t>
      </w:r>
      <w:r w:rsidRPr="00664834">
        <w:rPr>
          <w:rFonts w:ascii="Palatino" w:hAnsi="Palatino"/>
          <w:sz w:val="20"/>
          <w:lang w:val="en-US"/>
        </w:rPr>
        <w:t xml:space="preserve"> into the Criminal Code criminali</w:t>
      </w:r>
      <w:r>
        <w:rPr>
          <w:rFonts w:ascii="Palatino" w:hAnsi="Palatino"/>
          <w:sz w:val="20"/>
          <w:lang w:val="en-US"/>
        </w:rPr>
        <w:t>s</w:t>
      </w:r>
      <w:r w:rsidRPr="00664834">
        <w:rPr>
          <w:rFonts w:ascii="Palatino" w:hAnsi="Palatino"/>
          <w:sz w:val="20"/>
          <w:lang w:val="en-US"/>
        </w:rPr>
        <w:t xml:space="preserve">ing stalking,  </w:t>
      </w:r>
      <w:r w:rsidRPr="00664834">
        <w:rPr>
          <w:rFonts w:ascii="Palatino" w:hAnsi="Palatino"/>
          <w:i/>
          <w:sz w:val="20"/>
          <w:lang w:val="en-US"/>
        </w:rPr>
        <w:t>Gedr. St.</w:t>
      </w:r>
      <w:r w:rsidRPr="00664834">
        <w:rPr>
          <w:rFonts w:ascii="Palatino" w:hAnsi="Palatino"/>
          <w:sz w:val="20"/>
          <w:lang w:val="en-US"/>
        </w:rPr>
        <w:t xml:space="preserve"> Chamber of Representatives 1996 – 1997, no. 1046/8, 6 and 8.</w:t>
      </w:r>
    </w:p>
  </w:footnote>
  <w:footnote w:id="94">
    <w:p w14:paraId="134C4641" w14:textId="77777777" w:rsidR="0095329F" w:rsidRPr="00664834" w:rsidRDefault="0095329F" w:rsidP="00107C8A">
      <w:pPr>
        <w:widowControl w:val="0"/>
        <w:tabs>
          <w:tab w:val="left" w:pos="6804"/>
        </w:tabs>
        <w:autoSpaceDE w:val="0"/>
        <w:autoSpaceDN w:val="0"/>
        <w:adjustRightInd w:val="0"/>
        <w:rPr>
          <w:rFonts w:ascii="Palatino" w:hAnsi="Palatino" w:cs="AdvTT640c4f78"/>
          <w:sz w:val="20"/>
          <w:szCs w:val="17"/>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w:t>
      </w:r>
      <w:r w:rsidRPr="00664834">
        <w:rPr>
          <w:rFonts w:ascii="Palatino" w:hAnsi="Palatino" w:cs="AdvTT640c4f78"/>
          <w:sz w:val="20"/>
          <w:szCs w:val="17"/>
          <w:lang w:val="en-US"/>
        </w:rPr>
        <w:t>Cass. 21 February 2007, AR P.06.1415.F.</w:t>
      </w:r>
    </w:p>
  </w:footnote>
  <w:footnote w:id="95">
    <w:p w14:paraId="702FDE43" w14:textId="77777777" w:rsidR="0095329F" w:rsidRPr="00664834" w:rsidRDefault="0095329F" w:rsidP="00107C8A">
      <w:pPr>
        <w:widowControl w:val="0"/>
        <w:tabs>
          <w:tab w:val="left" w:pos="6804"/>
        </w:tabs>
        <w:autoSpaceDE w:val="0"/>
        <w:autoSpaceDN w:val="0"/>
        <w:adjustRightInd w:val="0"/>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w:t>
      </w:r>
      <w:r w:rsidRPr="00664834">
        <w:rPr>
          <w:rFonts w:ascii="Palatino" w:hAnsi="Palatino"/>
          <w:sz w:val="20"/>
          <w:szCs w:val="22"/>
          <w:lang w:val="en-US"/>
        </w:rPr>
        <w:t xml:space="preserve">Law of 13 June 2005 concerning electronic communication, </w:t>
      </w:r>
      <w:r w:rsidRPr="00664834">
        <w:rPr>
          <w:rFonts w:ascii="Palatino" w:hAnsi="Palatino"/>
          <w:i/>
          <w:sz w:val="20"/>
          <w:szCs w:val="22"/>
          <w:lang w:val="en-US"/>
        </w:rPr>
        <w:t>BS</w:t>
      </w:r>
      <w:r w:rsidRPr="00664834">
        <w:rPr>
          <w:rFonts w:ascii="Palatino" w:hAnsi="Palatino"/>
          <w:sz w:val="20"/>
          <w:szCs w:val="22"/>
          <w:lang w:val="en-US"/>
        </w:rPr>
        <w:t xml:space="preserve"> 26 June 2005 (WEC). The criminal sanctions in its article 145 §3</w:t>
      </w:r>
      <w:r w:rsidRPr="00664834">
        <w:rPr>
          <w:rFonts w:ascii="Palatino" w:hAnsi="Palatino"/>
          <w:i/>
          <w:sz w:val="20"/>
          <w:szCs w:val="22"/>
          <w:lang w:val="en-US"/>
        </w:rPr>
        <w:t>bis</w:t>
      </w:r>
      <w:r w:rsidRPr="00664834">
        <w:rPr>
          <w:rFonts w:ascii="Palatino" w:hAnsi="Palatino"/>
          <w:sz w:val="20"/>
          <w:szCs w:val="22"/>
          <w:lang w:val="en-US"/>
        </w:rPr>
        <w:t xml:space="preserve"> are identical to those listed in 442</w:t>
      </w:r>
      <w:r w:rsidRPr="00664834">
        <w:rPr>
          <w:rFonts w:ascii="Palatino" w:hAnsi="Palatino"/>
          <w:i/>
          <w:sz w:val="20"/>
          <w:szCs w:val="22"/>
          <w:lang w:val="en-US"/>
        </w:rPr>
        <w:t>bis</w:t>
      </w:r>
      <w:r w:rsidRPr="00664834">
        <w:rPr>
          <w:rFonts w:ascii="Palatino" w:hAnsi="Palatino"/>
          <w:sz w:val="20"/>
          <w:szCs w:val="22"/>
          <w:lang w:val="en-US"/>
        </w:rPr>
        <w:t xml:space="preserve"> BCC.</w:t>
      </w:r>
    </w:p>
  </w:footnote>
  <w:footnote w:id="96">
    <w:p w14:paraId="776EA872" w14:textId="77777777" w:rsidR="0095329F" w:rsidRPr="00664834" w:rsidRDefault="0095329F" w:rsidP="00107C8A">
      <w:pPr>
        <w:pStyle w:val="Voetnoottekst"/>
        <w:tabs>
          <w:tab w:val="left" w:pos="6804"/>
        </w:tabs>
        <w:rPr>
          <w:rFonts w:ascii="Palatino" w:hAnsi="Palatino"/>
          <w:sz w:val="20"/>
        </w:rPr>
      </w:pPr>
      <w:r w:rsidRPr="00664834">
        <w:rPr>
          <w:rStyle w:val="Voetnootmarkering"/>
          <w:rFonts w:ascii="Palatino" w:hAnsi="Palatino"/>
          <w:sz w:val="20"/>
        </w:rPr>
        <w:footnoteRef/>
      </w:r>
      <w:r w:rsidRPr="00664834">
        <w:rPr>
          <w:rFonts w:ascii="Palatino" w:hAnsi="Palatino"/>
          <w:sz w:val="20"/>
        </w:rPr>
        <w:t xml:space="preserve"> A. </w:t>
      </w:r>
      <w:r w:rsidRPr="00664834">
        <w:rPr>
          <w:rFonts w:ascii="Palatino" w:hAnsi="Palatino"/>
          <w:sz w:val="20"/>
          <w:szCs w:val="22"/>
        </w:rPr>
        <w:t xml:space="preserve">DE NAUW, </w:t>
      </w:r>
      <w:r w:rsidRPr="00664834">
        <w:rPr>
          <w:rFonts w:ascii="Palatino" w:hAnsi="Palatino"/>
          <w:i/>
          <w:sz w:val="20"/>
          <w:szCs w:val="22"/>
        </w:rPr>
        <w:t>Inleiding tot het Bijzonder Strafrecht</w:t>
      </w:r>
      <w:r w:rsidRPr="00664834">
        <w:rPr>
          <w:rFonts w:ascii="Palatino" w:hAnsi="Palatino"/>
          <w:sz w:val="20"/>
          <w:szCs w:val="22"/>
        </w:rPr>
        <w:t xml:space="preserve">, Mechelen, Kluwer, 2010, 267 </w:t>
      </w:r>
      <w:r w:rsidRPr="00664834">
        <w:rPr>
          <w:rFonts w:ascii="Palatino" w:hAnsi="Palatino"/>
          <w:i/>
          <w:sz w:val="20"/>
          <w:szCs w:val="22"/>
        </w:rPr>
        <w:t>in fine</w:t>
      </w:r>
      <w:r w:rsidRPr="00664834">
        <w:rPr>
          <w:rFonts w:ascii="Palatino" w:hAnsi="Palatino"/>
          <w:sz w:val="20"/>
          <w:szCs w:val="22"/>
        </w:rPr>
        <w:t>.</w:t>
      </w:r>
    </w:p>
  </w:footnote>
  <w:footnote w:id="97">
    <w:p w14:paraId="6B412435" w14:textId="77777777" w:rsidR="0095329F" w:rsidRPr="00664834" w:rsidRDefault="0095329F" w:rsidP="00107C8A">
      <w:pPr>
        <w:tabs>
          <w:tab w:val="left" w:pos="6804"/>
        </w:tabs>
        <w:rPr>
          <w:rFonts w:ascii="Palatino" w:hAnsi="Palatino"/>
          <w:sz w:val="20"/>
          <w:szCs w:val="22"/>
        </w:rPr>
      </w:pPr>
      <w:r w:rsidRPr="00664834">
        <w:rPr>
          <w:rStyle w:val="Voetnootmarkering"/>
          <w:rFonts w:ascii="Palatino" w:hAnsi="Palatino"/>
          <w:sz w:val="20"/>
        </w:rPr>
        <w:footnoteRef/>
      </w:r>
      <w:r w:rsidRPr="00664834">
        <w:rPr>
          <w:rFonts w:ascii="Palatino" w:hAnsi="Palatino"/>
          <w:sz w:val="20"/>
        </w:rPr>
        <w:t xml:space="preserve"> F. </w:t>
      </w:r>
      <w:r w:rsidRPr="00664834">
        <w:rPr>
          <w:rFonts w:ascii="Palatino" w:hAnsi="Palatino"/>
          <w:sz w:val="20"/>
          <w:szCs w:val="22"/>
        </w:rPr>
        <w:t>VROMAN, “</w:t>
      </w:r>
      <w:r w:rsidRPr="00007034">
        <w:rPr>
          <w:rFonts w:ascii="Palatino" w:hAnsi="Palatino"/>
          <w:sz w:val="20"/>
          <w:szCs w:val="22"/>
          <w:lang w:val="nl-BE"/>
        </w:rPr>
        <w:t>Stalking</w:t>
      </w:r>
      <w:r w:rsidRPr="00664834">
        <w:rPr>
          <w:rFonts w:ascii="Palatino" w:hAnsi="Palatino"/>
          <w:sz w:val="20"/>
          <w:szCs w:val="22"/>
        </w:rPr>
        <w:t xml:space="preserve"> (belaging)”, in X., </w:t>
      </w:r>
      <w:r w:rsidRPr="00664834">
        <w:rPr>
          <w:rFonts w:ascii="Palatino" w:hAnsi="Palatino"/>
          <w:i/>
          <w:sz w:val="20"/>
          <w:szCs w:val="22"/>
        </w:rPr>
        <w:t>Postal Memoralis. Lexicon strafrecht, strafvordering en bijzondere wetten</w:t>
      </w:r>
      <w:r w:rsidRPr="00664834">
        <w:rPr>
          <w:rFonts w:ascii="Palatino" w:hAnsi="Palatino"/>
          <w:sz w:val="20"/>
          <w:szCs w:val="22"/>
        </w:rPr>
        <w:t>, Kluwer, Mechelen, 2014, S 106/18.</w:t>
      </w:r>
    </w:p>
  </w:footnote>
  <w:footnote w:id="98">
    <w:p w14:paraId="3D16FCC4" w14:textId="77777777" w:rsidR="0095329F" w:rsidRPr="00BB3651" w:rsidRDefault="0095329F" w:rsidP="00107C8A">
      <w:pPr>
        <w:pStyle w:val="Voetnoottekst"/>
        <w:tabs>
          <w:tab w:val="left" w:pos="6804"/>
        </w:tabs>
        <w:rPr>
          <w:rFonts w:ascii="Palatino" w:hAnsi="Palatino"/>
          <w:sz w:val="20"/>
          <w:lang w:val="nl-BE"/>
        </w:rPr>
      </w:pPr>
      <w:r w:rsidRPr="00664834">
        <w:rPr>
          <w:rStyle w:val="Voetnootmarkering"/>
          <w:rFonts w:ascii="Palatino" w:hAnsi="Palatino"/>
          <w:sz w:val="20"/>
          <w:lang w:val="en-US"/>
        </w:rPr>
        <w:footnoteRef/>
      </w:r>
      <w:r w:rsidRPr="00BB3651">
        <w:rPr>
          <w:rFonts w:ascii="Palatino" w:hAnsi="Palatino"/>
          <w:sz w:val="20"/>
          <w:lang w:val="nl-BE"/>
        </w:rPr>
        <w:t xml:space="preserve"> See definition in art. 2, 3° WEC.</w:t>
      </w:r>
    </w:p>
  </w:footnote>
  <w:footnote w:id="99">
    <w:p w14:paraId="35EBBA41" w14:textId="77777777" w:rsidR="0095329F" w:rsidRPr="00007034" w:rsidRDefault="0095329F" w:rsidP="00977F46">
      <w:pPr>
        <w:pStyle w:val="Voetnoottekst"/>
        <w:tabs>
          <w:tab w:val="left" w:pos="6804"/>
        </w:tabs>
        <w:rPr>
          <w:rFonts w:ascii="Palatino" w:hAnsi="Palatino"/>
          <w:sz w:val="20"/>
          <w:lang w:val="en-GB"/>
        </w:rPr>
      </w:pPr>
      <w:r w:rsidRPr="00664834">
        <w:rPr>
          <w:rStyle w:val="Voetnootmarkering"/>
          <w:rFonts w:ascii="Palatino" w:hAnsi="Palatino"/>
          <w:sz w:val="20"/>
        </w:rPr>
        <w:footnoteRef/>
      </w:r>
      <w:r w:rsidRPr="00664834">
        <w:rPr>
          <w:rFonts w:ascii="Palatino" w:hAnsi="Palatino"/>
          <w:sz w:val="20"/>
        </w:rPr>
        <w:t xml:space="preserve"> F. </w:t>
      </w:r>
      <w:r w:rsidRPr="00664834">
        <w:rPr>
          <w:rFonts w:ascii="Palatino" w:hAnsi="Palatino"/>
          <w:sz w:val="20"/>
          <w:szCs w:val="22"/>
        </w:rPr>
        <w:t xml:space="preserve">SCHUERMANS, “Elektronische belaging : moreel bestanddeel van het misdrijf – Noot bij Corr. </w:t>
      </w:r>
      <w:r w:rsidRPr="00007034">
        <w:rPr>
          <w:rFonts w:ascii="Palatino" w:hAnsi="Palatino"/>
          <w:sz w:val="20"/>
          <w:szCs w:val="22"/>
          <w:lang w:val="en-GB"/>
        </w:rPr>
        <w:t xml:space="preserve">Turnhout 16 mei 2012”, </w:t>
      </w:r>
      <w:r w:rsidRPr="00007034">
        <w:rPr>
          <w:rFonts w:ascii="Palatino" w:hAnsi="Palatino"/>
          <w:i/>
          <w:sz w:val="20"/>
          <w:szCs w:val="22"/>
          <w:lang w:val="en-GB"/>
        </w:rPr>
        <w:t>T. Strafr.</w:t>
      </w:r>
      <w:r w:rsidRPr="00007034">
        <w:rPr>
          <w:rFonts w:ascii="Palatino" w:hAnsi="Palatino"/>
          <w:sz w:val="20"/>
          <w:szCs w:val="22"/>
          <w:lang w:val="en-GB"/>
        </w:rPr>
        <w:t xml:space="preserve"> 2012, Vol. 6, 476.</w:t>
      </w:r>
    </w:p>
  </w:footnote>
  <w:footnote w:id="100">
    <w:p w14:paraId="2F551B4B" w14:textId="77777777" w:rsidR="0095329F" w:rsidRPr="00664834" w:rsidRDefault="0095329F" w:rsidP="00977F46">
      <w:pPr>
        <w:pStyle w:val="Voetnoottekst"/>
        <w:tabs>
          <w:tab w:val="left" w:pos="6804"/>
        </w:tabs>
        <w:rPr>
          <w:rFonts w:ascii="Palatino" w:hAnsi="Palatino"/>
          <w:sz w:val="20"/>
          <w:lang w:val="en-US"/>
        </w:rPr>
      </w:pPr>
      <w:r w:rsidRPr="00395A23">
        <w:rPr>
          <w:rStyle w:val="Voetnootmarkering"/>
          <w:rFonts w:ascii="Palatino" w:hAnsi="Palatino"/>
          <w:sz w:val="20"/>
          <w:lang w:val="en-US"/>
        </w:rPr>
        <w:footnoteRef/>
      </w:r>
      <w:r w:rsidRPr="00395A23">
        <w:rPr>
          <w:rFonts w:ascii="Palatino" w:hAnsi="Palatino"/>
          <w:sz w:val="20"/>
          <w:lang w:val="en-US"/>
        </w:rPr>
        <w:t xml:space="preserve"> In Dutch ‘</w:t>
      </w:r>
      <w:r w:rsidRPr="004C4F2C">
        <w:rPr>
          <w:rFonts w:ascii="Palatino" w:hAnsi="Palatino"/>
          <w:sz w:val="20"/>
          <w:lang w:val="en-US"/>
        </w:rPr>
        <w:t>zedendelict’</w:t>
      </w:r>
      <w:r w:rsidRPr="00395A23">
        <w:rPr>
          <w:rFonts w:ascii="Palatino" w:hAnsi="Palatino"/>
          <w:sz w:val="20"/>
          <w:lang w:val="en-US"/>
        </w:rPr>
        <w:t>.</w:t>
      </w:r>
    </w:p>
  </w:footnote>
  <w:footnote w:id="101">
    <w:p w14:paraId="6F04D141" w14:textId="77777777" w:rsidR="0095329F" w:rsidRPr="00007034" w:rsidRDefault="0095329F" w:rsidP="00977F46">
      <w:pPr>
        <w:pStyle w:val="Voetnoottekst"/>
        <w:tabs>
          <w:tab w:val="left" w:pos="6804"/>
        </w:tabs>
        <w:rPr>
          <w:rFonts w:ascii="Palatino" w:hAnsi="Palatino"/>
          <w:sz w:val="20"/>
          <w:lang w:val="en-GB"/>
        </w:rPr>
      </w:pPr>
      <w:r w:rsidRPr="00664834">
        <w:rPr>
          <w:rStyle w:val="Voetnootmarkering"/>
          <w:rFonts w:ascii="Palatino" w:hAnsi="Palatino"/>
          <w:sz w:val="20"/>
          <w:lang w:val="en-US"/>
        </w:rPr>
        <w:footnoteRef/>
      </w:r>
      <w:r w:rsidRPr="00664834">
        <w:rPr>
          <w:rFonts w:ascii="Palatino" w:hAnsi="Palatino"/>
          <w:sz w:val="20"/>
          <w:lang w:val="en-US"/>
        </w:rPr>
        <w:t xml:space="preserve"> The assault on virtue does qualify as a sex crime. </w:t>
      </w:r>
      <w:r w:rsidRPr="00007034">
        <w:rPr>
          <w:rFonts w:ascii="Palatino" w:hAnsi="Palatino"/>
          <w:sz w:val="20"/>
          <w:lang w:val="nl-BE"/>
        </w:rPr>
        <w:t xml:space="preserve">See S. </w:t>
      </w:r>
      <w:r w:rsidRPr="00007034">
        <w:rPr>
          <w:rFonts w:ascii="Palatino" w:hAnsi="Palatino"/>
          <w:sz w:val="20"/>
          <w:szCs w:val="22"/>
          <w:lang w:val="nl-BE"/>
        </w:rPr>
        <w:t>VANDORME</w:t>
      </w:r>
      <w:r w:rsidRPr="00664834">
        <w:rPr>
          <w:rFonts w:ascii="Palatino" w:hAnsi="Palatino"/>
          <w:sz w:val="20"/>
          <w:szCs w:val="22"/>
        </w:rPr>
        <w:t xml:space="preserve">, “Zijn het stiekem filmen van seksuele betrekkingen en andere vormen van voyeurisme strafbaar als aanranding van de eerbaarheid?”, </w:t>
      </w:r>
      <w:r w:rsidRPr="00664834">
        <w:rPr>
          <w:rFonts w:ascii="Palatino" w:hAnsi="Palatino"/>
          <w:i/>
          <w:sz w:val="20"/>
          <w:szCs w:val="22"/>
        </w:rPr>
        <w:t>T. Strafr.</w:t>
      </w:r>
      <w:r w:rsidRPr="00664834">
        <w:rPr>
          <w:rFonts w:ascii="Palatino" w:hAnsi="Palatino"/>
          <w:sz w:val="20"/>
          <w:szCs w:val="22"/>
        </w:rPr>
        <w:t xml:space="preserve"> </w:t>
      </w:r>
      <w:r w:rsidRPr="00007034">
        <w:rPr>
          <w:rFonts w:ascii="Palatino" w:hAnsi="Palatino"/>
          <w:sz w:val="20"/>
          <w:szCs w:val="22"/>
          <w:lang w:val="en-GB"/>
        </w:rPr>
        <w:t>2014, Vol. 6, Issue 41, 368.</w:t>
      </w:r>
    </w:p>
  </w:footnote>
  <w:footnote w:id="102">
    <w:p w14:paraId="26DC8F9E" w14:textId="77777777" w:rsidR="0095329F" w:rsidRPr="00664834" w:rsidRDefault="0095329F" w:rsidP="00977F46">
      <w:pPr>
        <w:widowControl w:val="0"/>
        <w:tabs>
          <w:tab w:val="left" w:pos="6804"/>
        </w:tabs>
        <w:autoSpaceDE w:val="0"/>
        <w:autoSpaceDN w:val="0"/>
        <w:adjustRightInd w:val="0"/>
        <w:rPr>
          <w:rFonts w:ascii="Palatino" w:hAnsi="Palatino" w:cs="AdvTT640c4f78"/>
          <w:sz w:val="20"/>
          <w:szCs w:val="17"/>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w:t>
      </w:r>
      <w:r w:rsidRPr="00664834">
        <w:rPr>
          <w:rFonts w:ascii="Palatino" w:hAnsi="Palatino" w:cs="AdvTT640c4f78"/>
          <w:sz w:val="20"/>
          <w:szCs w:val="17"/>
          <w:lang w:val="en-US"/>
        </w:rPr>
        <w:t xml:space="preserve">Cass. 10 July 1916, </w:t>
      </w:r>
      <w:r w:rsidRPr="00664834">
        <w:rPr>
          <w:rFonts w:ascii="Palatino" w:hAnsi="Palatino" w:cs="AdvTT640c4f78"/>
          <w:i/>
          <w:sz w:val="20"/>
          <w:szCs w:val="17"/>
          <w:lang w:val="en-US"/>
        </w:rPr>
        <w:t>Pas.</w:t>
      </w:r>
      <w:r w:rsidRPr="00664834">
        <w:rPr>
          <w:rFonts w:ascii="Palatino" w:hAnsi="Palatino" w:cs="AdvTT640c4f78"/>
          <w:sz w:val="20"/>
          <w:szCs w:val="17"/>
          <w:lang w:val="en-US"/>
        </w:rPr>
        <w:t xml:space="preserve"> 1917, I, 191.</w:t>
      </w:r>
    </w:p>
  </w:footnote>
  <w:footnote w:id="103">
    <w:p w14:paraId="767E748A" w14:textId="77777777" w:rsidR="0095329F" w:rsidRPr="00664834" w:rsidRDefault="0095329F" w:rsidP="00977F46">
      <w:pPr>
        <w:tabs>
          <w:tab w:val="left" w:pos="6804"/>
        </w:tabs>
        <w:rPr>
          <w:rFonts w:ascii="Palatino" w:hAnsi="Palatino"/>
          <w:sz w:val="20"/>
          <w:szCs w:val="22"/>
        </w:rPr>
      </w:pPr>
      <w:r w:rsidRPr="00664834">
        <w:rPr>
          <w:rStyle w:val="Voetnootmarkering"/>
          <w:rFonts w:ascii="Palatino" w:hAnsi="Palatino"/>
          <w:sz w:val="20"/>
          <w:lang w:val="en-US"/>
        </w:rPr>
        <w:footnoteRef/>
      </w:r>
      <w:r w:rsidRPr="00664834">
        <w:rPr>
          <w:rFonts w:ascii="Palatino" w:hAnsi="Palatino"/>
          <w:sz w:val="20"/>
          <w:lang w:val="en-US"/>
        </w:rPr>
        <w:t xml:space="preserve"> </w:t>
      </w:r>
      <w:r w:rsidRPr="00664834">
        <w:rPr>
          <w:rFonts w:ascii="Palatino" w:hAnsi="Palatino" w:cs="AdvTT640c4f78"/>
          <w:sz w:val="20"/>
          <w:szCs w:val="17"/>
          <w:lang w:val="en-US"/>
        </w:rPr>
        <w:t xml:space="preserve">Online discussion platforms that are accessible to a certain number of people satisfy the legal requirement of ‘publicity’. </w:t>
      </w:r>
      <w:r w:rsidRPr="00007034">
        <w:rPr>
          <w:rFonts w:ascii="Palatino" w:hAnsi="Palatino" w:cs="AdvTT640c4f78"/>
          <w:sz w:val="20"/>
          <w:szCs w:val="17"/>
          <w:lang w:val="nl-BE"/>
        </w:rPr>
        <w:t>See</w:t>
      </w:r>
      <w:r w:rsidRPr="00664834">
        <w:rPr>
          <w:rFonts w:ascii="Palatino" w:hAnsi="Palatino" w:cs="AdvTT640c4f78"/>
          <w:sz w:val="20"/>
          <w:szCs w:val="17"/>
        </w:rPr>
        <w:t xml:space="preserve"> </w:t>
      </w:r>
      <w:r w:rsidRPr="00664834">
        <w:rPr>
          <w:rFonts w:ascii="Palatino" w:hAnsi="Palatino"/>
          <w:sz w:val="20"/>
        </w:rPr>
        <w:t xml:space="preserve">A. </w:t>
      </w:r>
      <w:r w:rsidRPr="00664834">
        <w:rPr>
          <w:rFonts w:ascii="Palatino" w:hAnsi="Palatino"/>
          <w:sz w:val="20"/>
          <w:szCs w:val="22"/>
        </w:rPr>
        <w:t xml:space="preserve">DE NAUW, </w:t>
      </w:r>
      <w:r w:rsidRPr="00664834">
        <w:rPr>
          <w:rFonts w:ascii="Palatino" w:hAnsi="Palatino"/>
          <w:i/>
          <w:sz w:val="20"/>
          <w:szCs w:val="22"/>
        </w:rPr>
        <w:t>Inleiding tot het Bijzonder Strafrecht</w:t>
      </w:r>
      <w:r w:rsidRPr="00664834">
        <w:rPr>
          <w:rFonts w:ascii="Palatino" w:hAnsi="Palatino"/>
          <w:sz w:val="20"/>
          <w:szCs w:val="22"/>
        </w:rPr>
        <w:t xml:space="preserve">, Mechelen, Kluwer, 2010, 271; A. REMY, “Telematica: aspecifieke misdrijven”, in X., </w:t>
      </w:r>
      <w:r w:rsidRPr="00664834">
        <w:rPr>
          <w:rFonts w:ascii="Palatino" w:hAnsi="Palatino"/>
          <w:i/>
          <w:sz w:val="20"/>
          <w:szCs w:val="22"/>
        </w:rPr>
        <w:t>Postal Memoralis. Lexicon strafrecht, strafvordering en bijzondere wetten</w:t>
      </w:r>
      <w:r w:rsidRPr="00664834">
        <w:rPr>
          <w:rFonts w:ascii="Palatino" w:hAnsi="Palatino"/>
          <w:sz w:val="20"/>
          <w:szCs w:val="22"/>
        </w:rPr>
        <w:t>, Kluwer, Mechelen, 2014, T 57/13.</w:t>
      </w:r>
    </w:p>
  </w:footnote>
  <w:footnote w:id="104">
    <w:p w14:paraId="6C49D1A9" w14:textId="77777777" w:rsidR="0095329F" w:rsidRPr="00BB3651" w:rsidRDefault="0095329F" w:rsidP="00977F46">
      <w:pPr>
        <w:pStyle w:val="Voetnoottekst"/>
        <w:tabs>
          <w:tab w:val="left" w:pos="6804"/>
        </w:tabs>
        <w:rPr>
          <w:rFonts w:ascii="Palatino" w:hAnsi="Palatino"/>
          <w:sz w:val="20"/>
          <w:lang w:val="nl-BE"/>
        </w:rPr>
      </w:pPr>
      <w:r w:rsidRPr="00664834">
        <w:rPr>
          <w:rStyle w:val="Voetnootmarkering"/>
          <w:rFonts w:ascii="Palatino" w:hAnsi="Palatino"/>
          <w:sz w:val="20"/>
        </w:rPr>
        <w:footnoteRef/>
      </w:r>
      <w:r w:rsidRPr="00664834">
        <w:rPr>
          <w:rFonts w:ascii="Palatino" w:hAnsi="Palatino"/>
          <w:sz w:val="20"/>
        </w:rPr>
        <w:t xml:space="preserve"> A. </w:t>
      </w:r>
      <w:r w:rsidRPr="00664834">
        <w:rPr>
          <w:rFonts w:ascii="Palatino" w:hAnsi="Palatino"/>
          <w:sz w:val="20"/>
          <w:szCs w:val="22"/>
        </w:rPr>
        <w:t xml:space="preserve">VANDEPLAS, “Betreffende beledigingen – Noot onder Corr. </w:t>
      </w:r>
      <w:r w:rsidRPr="00BB3651">
        <w:rPr>
          <w:rFonts w:ascii="Palatino" w:hAnsi="Palatino"/>
          <w:sz w:val="20"/>
          <w:szCs w:val="22"/>
          <w:lang w:val="nl-BE"/>
        </w:rPr>
        <w:t xml:space="preserve">Brugge (13 K.) 18 april 2001”, </w:t>
      </w:r>
      <w:r w:rsidRPr="00BB3651">
        <w:rPr>
          <w:rFonts w:ascii="Palatino" w:hAnsi="Palatino"/>
          <w:i/>
          <w:sz w:val="20"/>
          <w:szCs w:val="22"/>
          <w:lang w:val="nl-BE"/>
        </w:rPr>
        <w:t>RW</w:t>
      </w:r>
      <w:r w:rsidRPr="00BB3651">
        <w:rPr>
          <w:rFonts w:ascii="Palatino" w:hAnsi="Palatino"/>
          <w:sz w:val="20"/>
          <w:szCs w:val="22"/>
          <w:lang w:val="nl-BE"/>
        </w:rPr>
        <w:t xml:space="preserve"> 2002 -  2003, Vol. 14, 552. </w:t>
      </w:r>
    </w:p>
  </w:footnote>
  <w:footnote w:id="105">
    <w:p w14:paraId="66FD203A" w14:textId="77777777" w:rsidR="0095329F" w:rsidRPr="00007034" w:rsidRDefault="0095329F" w:rsidP="00F41611">
      <w:pPr>
        <w:widowControl w:val="0"/>
        <w:tabs>
          <w:tab w:val="left" w:pos="6804"/>
        </w:tabs>
        <w:autoSpaceDE w:val="0"/>
        <w:autoSpaceDN w:val="0"/>
        <w:adjustRightInd w:val="0"/>
        <w:rPr>
          <w:rFonts w:ascii="Palatino" w:hAnsi="Palatino" w:cs="AdvTT640c4f78"/>
          <w:sz w:val="20"/>
          <w:szCs w:val="17"/>
          <w:lang w:val="nl-BE"/>
        </w:rPr>
      </w:pPr>
      <w:r w:rsidRPr="00664834">
        <w:rPr>
          <w:rStyle w:val="Voetnootmarkering"/>
          <w:rFonts w:ascii="Palatino" w:hAnsi="Palatino"/>
          <w:sz w:val="20"/>
          <w:lang w:val="en-US"/>
        </w:rPr>
        <w:footnoteRef/>
      </w:r>
      <w:r w:rsidRPr="00664834">
        <w:rPr>
          <w:rFonts w:ascii="Palatino" w:hAnsi="Palatino"/>
          <w:sz w:val="20"/>
          <w:lang w:val="en-US"/>
        </w:rPr>
        <w:t xml:space="preserve"> In 1990, the Court of Cassation ruled in the case of Verweirde / Caes case which was referred to the Court upon appeal issued against a judgment of the Brussels Court of Appeals of 21 March 1989. The case concerned insult/offence through the use of images/photographs. As is apparent from the wording of the judgment by the Court of Cassation, the judges on appeal, together with the initial judge, agreed that the publication of the pictures concerned did not harm the plaintiff and were no</w:t>
      </w:r>
      <w:r>
        <w:rPr>
          <w:rFonts w:ascii="Palatino" w:hAnsi="Palatino"/>
          <w:sz w:val="20"/>
          <w:lang w:val="en-US"/>
        </w:rPr>
        <w:t>t offensive towards her since sh</w:t>
      </w:r>
      <w:r w:rsidRPr="00664834">
        <w:rPr>
          <w:rFonts w:ascii="Palatino" w:hAnsi="Palatino"/>
          <w:sz w:val="20"/>
          <w:lang w:val="en-US"/>
        </w:rPr>
        <w:t xml:space="preserve">e had voluntarily and in ‘public company’ posed nude and had subsequently sent the picture to another person. The judges even conceded that she had provoked the further publication herself and could not be ‘shocked’ by </w:t>
      </w:r>
      <w:r>
        <w:rPr>
          <w:rFonts w:ascii="Palatino" w:hAnsi="Palatino"/>
          <w:sz w:val="20"/>
          <w:lang w:val="en-US"/>
        </w:rPr>
        <w:t>the publicity that ensued</w:t>
      </w:r>
      <w:r w:rsidRPr="00664834">
        <w:rPr>
          <w:rFonts w:ascii="Palatino" w:hAnsi="Palatino"/>
          <w:sz w:val="20"/>
          <w:lang w:val="en-US"/>
        </w:rPr>
        <w:t xml:space="preserve">. </w:t>
      </w:r>
      <w:r w:rsidRPr="00007034">
        <w:rPr>
          <w:rFonts w:ascii="Palatino" w:hAnsi="Palatino"/>
          <w:sz w:val="20"/>
          <w:lang w:val="nl-BE"/>
        </w:rPr>
        <w:t xml:space="preserve">See </w:t>
      </w:r>
      <w:r w:rsidRPr="00007034">
        <w:rPr>
          <w:rFonts w:ascii="Palatino" w:hAnsi="Palatino" w:cs="AdvTT640c4f78"/>
          <w:sz w:val="20"/>
          <w:szCs w:val="17"/>
          <w:lang w:val="nl-BE"/>
        </w:rPr>
        <w:t>Cass. 29 May 1990, AR. 3441.</w:t>
      </w:r>
    </w:p>
    <w:p w14:paraId="17CA3733" w14:textId="77777777" w:rsidR="0095329F" w:rsidRPr="00007034" w:rsidRDefault="0095329F" w:rsidP="00751AED">
      <w:pPr>
        <w:pStyle w:val="Voetnoottekst"/>
        <w:tabs>
          <w:tab w:val="left" w:pos="6804"/>
        </w:tabs>
        <w:jc w:val="both"/>
        <w:rPr>
          <w:rFonts w:ascii="Palatino" w:hAnsi="Palatino"/>
          <w:sz w:val="20"/>
          <w:lang w:val="nl-BE"/>
        </w:rPr>
      </w:pPr>
    </w:p>
  </w:footnote>
  <w:footnote w:id="106">
    <w:p w14:paraId="43B4691B" w14:textId="77777777" w:rsidR="0095329F" w:rsidRPr="00007034" w:rsidRDefault="0095329F" w:rsidP="00977F46">
      <w:pPr>
        <w:tabs>
          <w:tab w:val="left" w:pos="6804"/>
        </w:tabs>
        <w:rPr>
          <w:rFonts w:ascii="Palatino" w:hAnsi="Palatino"/>
          <w:sz w:val="20"/>
          <w:szCs w:val="22"/>
          <w:lang w:val="nl-BE"/>
        </w:rPr>
      </w:pPr>
      <w:r w:rsidRPr="00664834">
        <w:rPr>
          <w:rStyle w:val="Voetnootmarkering"/>
          <w:rFonts w:ascii="Palatino" w:hAnsi="Palatino"/>
          <w:sz w:val="20"/>
          <w:lang w:val="en-US"/>
        </w:rPr>
        <w:footnoteRef/>
      </w:r>
      <w:r w:rsidRPr="00007034">
        <w:rPr>
          <w:rFonts w:ascii="Palatino" w:hAnsi="Palatino"/>
          <w:sz w:val="20"/>
          <w:lang w:val="nl-BE"/>
        </w:rPr>
        <w:t xml:space="preserve"> L. </w:t>
      </w:r>
      <w:r w:rsidRPr="00007034">
        <w:rPr>
          <w:rFonts w:ascii="Palatino" w:hAnsi="Palatino"/>
          <w:sz w:val="20"/>
          <w:szCs w:val="22"/>
          <w:lang w:val="nl-BE"/>
        </w:rPr>
        <w:t>STEVENS, “</w:t>
      </w:r>
      <w:r w:rsidRPr="00664834">
        <w:rPr>
          <w:rFonts w:ascii="Palatino" w:hAnsi="Palatino"/>
          <w:sz w:val="20"/>
          <w:szCs w:val="22"/>
        </w:rPr>
        <w:t xml:space="preserve">Parket moet (ex-)partnergeweld ernstig nemen”, </w:t>
      </w:r>
      <w:r w:rsidRPr="00664834">
        <w:rPr>
          <w:rFonts w:ascii="Palatino" w:hAnsi="Palatino"/>
          <w:i/>
          <w:sz w:val="20"/>
          <w:szCs w:val="22"/>
        </w:rPr>
        <w:t>De Juristenkrant</w:t>
      </w:r>
      <w:r w:rsidRPr="00664834">
        <w:rPr>
          <w:rFonts w:ascii="Palatino" w:hAnsi="Palatino"/>
          <w:sz w:val="20"/>
          <w:szCs w:val="22"/>
        </w:rPr>
        <w:t xml:space="preserve"> 2001</w:t>
      </w:r>
      <w:r w:rsidRPr="00007034">
        <w:rPr>
          <w:rFonts w:ascii="Palatino" w:hAnsi="Palatino"/>
          <w:sz w:val="20"/>
          <w:szCs w:val="22"/>
          <w:lang w:val="nl-BE"/>
        </w:rPr>
        <w:t>, Issue 25, 2.</w:t>
      </w:r>
    </w:p>
  </w:footnote>
  <w:footnote w:id="107">
    <w:p w14:paraId="7B3118E1" w14:textId="77777777" w:rsidR="0095329F" w:rsidRPr="00664834" w:rsidRDefault="0095329F" w:rsidP="00977F46">
      <w:pPr>
        <w:tabs>
          <w:tab w:val="left" w:pos="6804"/>
        </w:tabs>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w:t>
      </w:r>
      <w:r w:rsidRPr="00664834">
        <w:rPr>
          <w:rFonts w:ascii="Palatino" w:hAnsi="Palatino"/>
          <w:sz w:val="20"/>
          <w:szCs w:val="22"/>
          <w:lang w:val="en-US"/>
        </w:rPr>
        <w:t xml:space="preserve">Court of First Instance of the Province of Antwerp, Department of Antwerp, ruling in Civil Matters, 8 November 2006, </w:t>
      </w:r>
      <w:r w:rsidRPr="00007034">
        <w:rPr>
          <w:rFonts w:ascii="Palatino" w:hAnsi="Palatino"/>
          <w:i/>
          <w:sz w:val="20"/>
          <w:szCs w:val="22"/>
          <w:lang w:val="en-GB"/>
        </w:rPr>
        <w:t>Juristenkrant</w:t>
      </w:r>
      <w:r w:rsidRPr="00664834">
        <w:rPr>
          <w:rFonts w:ascii="Palatino" w:hAnsi="Palatino"/>
          <w:sz w:val="20"/>
          <w:szCs w:val="22"/>
          <w:lang w:val="en-US"/>
        </w:rPr>
        <w:t xml:space="preserve"> 2006, Issue 140, 12. </w:t>
      </w:r>
    </w:p>
  </w:footnote>
  <w:footnote w:id="108">
    <w:p w14:paraId="25947B68" w14:textId="77777777" w:rsidR="0095329F" w:rsidRPr="00664834" w:rsidRDefault="0095329F" w:rsidP="00977F46">
      <w:pPr>
        <w:tabs>
          <w:tab w:val="left" w:pos="6804"/>
        </w:tabs>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See same conclusion with regard to UK law in the summer of 2014: I. </w:t>
      </w:r>
      <w:r w:rsidRPr="00664834">
        <w:rPr>
          <w:rFonts w:ascii="Palatino" w:hAnsi="Palatino"/>
          <w:sz w:val="20"/>
          <w:szCs w:val="22"/>
          <w:lang w:val="en-US"/>
        </w:rPr>
        <w:t xml:space="preserve">WILSON, “’Revenge porn’ legal remedies”, </w:t>
      </w:r>
      <w:r w:rsidRPr="00664834">
        <w:rPr>
          <w:rFonts w:ascii="Palatino" w:hAnsi="Palatino"/>
          <w:i/>
          <w:sz w:val="20"/>
          <w:szCs w:val="22"/>
          <w:lang w:val="en-US"/>
        </w:rPr>
        <w:t>The Law Society Gazette</w:t>
      </w:r>
      <w:r w:rsidRPr="00664834">
        <w:rPr>
          <w:rFonts w:ascii="Palatino" w:hAnsi="Palatino"/>
          <w:sz w:val="20"/>
          <w:szCs w:val="22"/>
          <w:lang w:val="en-US"/>
        </w:rPr>
        <w:t xml:space="preserve"> 14 July 2014, </w:t>
      </w:r>
      <w:hyperlink r:id="rId80" w:history="1">
        <w:r w:rsidRPr="00664834">
          <w:rPr>
            <w:rStyle w:val="Hyperlink"/>
            <w:rFonts w:ascii="Palatino" w:hAnsi="Palatino"/>
            <w:sz w:val="20"/>
            <w:szCs w:val="22"/>
            <w:lang w:val="en-US"/>
          </w:rPr>
          <w:t>http://www.lawgazette.co.uk/law/legal-updates/revenge-porn-legal-remedies/5042142.fullarticle</w:t>
        </w:r>
      </w:hyperlink>
      <w:r w:rsidRPr="00664834">
        <w:rPr>
          <w:rFonts w:ascii="Palatino" w:hAnsi="Palatino"/>
          <w:sz w:val="20"/>
          <w:szCs w:val="22"/>
          <w:lang w:val="en-US"/>
        </w:rPr>
        <w:t xml:space="preserve"> dc 10 April 2015.</w:t>
      </w:r>
    </w:p>
  </w:footnote>
  <w:footnote w:id="109">
    <w:p w14:paraId="4C4F0E6F" w14:textId="77777777" w:rsidR="0095329F" w:rsidRPr="00664834" w:rsidRDefault="0095329F" w:rsidP="00977F46">
      <w:pPr>
        <w:pStyle w:val="Voetnoottekst"/>
        <w:tabs>
          <w:tab w:val="left" w:pos="6804"/>
        </w:tabs>
        <w:rPr>
          <w:rFonts w:ascii="Palatino" w:hAnsi="Palatino"/>
          <w:sz w:val="20"/>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Press Releases, Cyber Civil Rights Initiative, </w:t>
      </w:r>
      <w:r w:rsidRPr="00664834">
        <w:rPr>
          <w:rFonts w:ascii="Palatino" w:hAnsi="Palatino"/>
          <w:color w:val="0000FF"/>
          <w:sz w:val="20"/>
          <w:u w:val="single"/>
          <w:lang w:val="en-US"/>
        </w:rPr>
        <w:t>www. cybercivilrights.org/press_releases</w:t>
      </w:r>
      <w:r w:rsidRPr="00664834">
        <w:rPr>
          <w:rFonts w:ascii="Palatino" w:hAnsi="Palatino"/>
          <w:sz w:val="20"/>
          <w:lang w:val="en-US"/>
        </w:rPr>
        <w:t xml:space="preserve">  dc 7 May 2015.</w:t>
      </w:r>
    </w:p>
  </w:footnote>
  <w:footnote w:id="110">
    <w:p w14:paraId="0FE9A75F" w14:textId="77777777" w:rsidR="0095329F" w:rsidRPr="00664834" w:rsidRDefault="0095329F" w:rsidP="00977F46">
      <w:pPr>
        <w:tabs>
          <w:tab w:val="left" w:pos="6804"/>
        </w:tabs>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A. </w:t>
      </w:r>
      <w:r w:rsidRPr="00664834">
        <w:rPr>
          <w:rFonts w:ascii="Palatino" w:hAnsi="Palatino" w:cs="Arial"/>
          <w:sz w:val="20"/>
          <w:szCs w:val="22"/>
          <w:lang w:val="en-US"/>
        </w:rPr>
        <w:t xml:space="preserve">BARTOW, "Pornography, Coercion, and Copyright Law 2.0", </w:t>
      </w:r>
      <w:r w:rsidRPr="00664834">
        <w:rPr>
          <w:rFonts w:ascii="Palatino" w:hAnsi="Palatino" w:cs="Arial"/>
          <w:i/>
          <w:iCs/>
          <w:sz w:val="20"/>
          <w:szCs w:val="22"/>
          <w:lang w:val="en-US"/>
        </w:rPr>
        <w:t>Vanderbilt Journal of Entertainment and Technology Law</w:t>
      </w:r>
      <w:r w:rsidRPr="00664834">
        <w:rPr>
          <w:rFonts w:ascii="Palatino" w:hAnsi="Palatino" w:cs="Arial"/>
          <w:sz w:val="20"/>
          <w:szCs w:val="22"/>
          <w:lang w:val="en-US"/>
        </w:rPr>
        <w:t xml:space="preserve">  2008, 10.4, 101-142</w:t>
      </w:r>
      <w:r w:rsidRPr="00664834">
        <w:rPr>
          <w:rFonts w:ascii="Palatino" w:hAnsi="Palatino" w:cs="Arial"/>
          <w:color w:val="222222"/>
          <w:sz w:val="20"/>
          <w:szCs w:val="22"/>
          <w:lang w:val="en-US"/>
        </w:rPr>
        <w:t xml:space="preserve">, </w:t>
      </w:r>
      <w:hyperlink r:id="rId81" w:history="1">
        <w:r w:rsidRPr="00664834">
          <w:rPr>
            <w:rStyle w:val="Hyperlink"/>
            <w:rFonts w:ascii="Palatino" w:hAnsi="Palatino" w:cs="Arial"/>
            <w:sz w:val="20"/>
            <w:szCs w:val="22"/>
            <w:lang w:val="en-US"/>
          </w:rPr>
          <w:t>http://works.bepress.com/ann_bartow/31</w:t>
        </w:r>
      </w:hyperlink>
      <w:r w:rsidRPr="00664834">
        <w:rPr>
          <w:rFonts w:ascii="Palatino" w:hAnsi="Palatino"/>
          <w:sz w:val="20"/>
          <w:szCs w:val="22"/>
          <w:lang w:val="en-US"/>
        </w:rPr>
        <w:t xml:space="preserve"> dc 14 April 2015; I. WILSON, “’Revenge porn’ legal remedies”, </w:t>
      </w:r>
      <w:r w:rsidRPr="00664834">
        <w:rPr>
          <w:rFonts w:ascii="Palatino" w:hAnsi="Palatino"/>
          <w:i/>
          <w:sz w:val="20"/>
          <w:szCs w:val="22"/>
          <w:lang w:val="en-US"/>
        </w:rPr>
        <w:t>The Law Society Gazette</w:t>
      </w:r>
      <w:r w:rsidRPr="00664834">
        <w:rPr>
          <w:rFonts w:ascii="Palatino" w:hAnsi="Palatino"/>
          <w:sz w:val="20"/>
          <w:szCs w:val="22"/>
          <w:lang w:val="en-US"/>
        </w:rPr>
        <w:t xml:space="preserve"> 14 July 2014, </w:t>
      </w:r>
      <w:hyperlink r:id="rId82" w:history="1">
        <w:r w:rsidRPr="00664834">
          <w:rPr>
            <w:rStyle w:val="Hyperlink"/>
            <w:rFonts w:ascii="Palatino" w:hAnsi="Palatino"/>
            <w:sz w:val="20"/>
            <w:szCs w:val="22"/>
            <w:lang w:val="en-US"/>
          </w:rPr>
          <w:t>http://www.lawgazette.co.uk/law/legal-updates/revenge-porn-legal-remedies/5042142.fullarticle</w:t>
        </w:r>
      </w:hyperlink>
      <w:r w:rsidRPr="00664834">
        <w:rPr>
          <w:rFonts w:ascii="Palatino" w:hAnsi="Palatino"/>
          <w:sz w:val="20"/>
          <w:szCs w:val="22"/>
          <w:lang w:val="en-US"/>
        </w:rPr>
        <w:t xml:space="preserve"> dc 10 April 2015.</w:t>
      </w:r>
    </w:p>
  </w:footnote>
  <w:footnote w:id="111">
    <w:p w14:paraId="11C6A255" w14:textId="77777777" w:rsidR="0095329F" w:rsidRPr="00664834" w:rsidRDefault="0095329F" w:rsidP="00977F46">
      <w:pPr>
        <w:pStyle w:val="Voetnoottekst"/>
        <w:tabs>
          <w:tab w:val="left" w:pos="6804"/>
        </w:tabs>
        <w:rPr>
          <w:rFonts w:ascii="Palatino" w:hAnsi="Palatino"/>
          <w:sz w:val="20"/>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Section XI on Intellectual Property Law, which was included </w:t>
      </w:r>
      <w:r w:rsidRPr="00F671D0">
        <w:rPr>
          <w:rFonts w:ascii="Palatino" w:hAnsi="Palatino"/>
          <w:sz w:val="20"/>
          <w:lang w:val="en-US"/>
        </w:rPr>
        <w:t>into the BCEL by Law of 19</w:t>
      </w:r>
      <w:r w:rsidRPr="00664834">
        <w:rPr>
          <w:rFonts w:ascii="Palatino" w:hAnsi="Palatino"/>
          <w:sz w:val="20"/>
          <w:lang w:val="en-US"/>
        </w:rPr>
        <w:t xml:space="preserve"> April 2014, entered into force on 1 January 2015.</w:t>
      </w:r>
    </w:p>
  </w:footnote>
  <w:footnote w:id="112">
    <w:p w14:paraId="0C4E60E9" w14:textId="77777777" w:rsidR="0095329F" w:rsidRPr="00007034" w:rsidRDefault="0095329F" w:rsidP="00977F46">
      <w:pPr>
        <w:tabs>
          <w:tab w:val="left" w:pos="6804"/>
        </w:tabs>
        <w:rPr>
          <w:rFonts w:ascii="Palatino" w:hAnsi="Palatino"/>
          <w:sz w:val="20"/>
          <w:szCs w:val="22"/>
          <w:lang w:val="nl-BE"/>
        </w:rPr>
      </w:pPr>
      <w:r w:rsidRPr="00664834">
        <w:rPr>
          <w:rStyle w:val="Voetnootmarkering"/>
          <w:rFonts w:ascii="Palatino" w:hAnsi="Palatino"/>
          <w:sz w:val="20"/>
          <w:lang w:val="en-US"/>
        </w:rPr>
        <w:footnoteRef/>
      </w:r>
      <w:r w:rsidRPr="00007034">
        <w:rPr>
          <w:rFonts w:ascii="Palatino" w:hAnsi="Palatino"/>
          <w:sz w:val="20"/>
          <w:lang w:val="nl-BE"/>
        </w:rPr>
        <w:t xml:space="preserve"> </w:t>
      </w:r>
      <w:r w:rsidRPr="00664834">
        <w:rPr>
          <w:rFonts w:ascii="Palatino" w:hAnsi="Palatino"/>
          <w:sz w:val="20"/>
        </w:rPr>
        <w:t xml:space="preserve">M. </w:t>
      </w:r>
      <w:r w:rsidRPr="00664834">
        <w:rPr>
          <w:rFonts w:ascii="Palatino" w:hAnsi="Palatino"/>
          <w:sz w:val="20"/>
          <w:szCs w:val="22"/>
        </w:rPr>
        <w:t>JANSSENS, H. VANHEES, V. VANOVERMEIRE, “De intellectuele eigendomsrechten verankerd in het Wetboek Economisch Recht : een eerste analyse”,</w:t>
      </w:r>
      <w:r w:rsidRPr="00007034">
        <w:rPr>
          <w:rFonts w:ascii="Palatino" w:hAnsi="Palatino"/>
          <w:sz w:val="20"/>
          <w:szCs w:val="22"/>
          <w:lang w:val="nl-BE"/>
        </w:rPr>
        <w:t xml:space="preserve"> </w:t>
      </w:r>
      <w:r w:rsidRPr="00007034">
        <w:rPr>
          <w:rFonts w:ascii="Palatino" w:hAnsi="Palatino"/>
          <w:i/>
          <w:sz w:val="20"/>
          <w:szCs w:val="22"/>
          <w:lang w:val="nl-BE"/>
        </w:rPr>
        <w:t>IRDI</w:t>
      </w:r>
      <w:r w:rsidRPr="00007034">
        <w:rPr>
          <w:rFonts w:ascii="Palatino" w:hAnsi="Palatino"/>
          <w:sz w:val="20"/>
          <w:szCs w:val="22"/>
          <w:lang w:val="nl-BE"/>
        </w:rPr>
        <w:t xml:space="preserve"> 2014, Issue 2, 498.</w:t>
      </w:r>
    </w:p>
  </w:footnote>
  <w:footnote w:id="113">
    <w:p w14:paraId="35E88FCE" w14:textId="77777777" w:rsidR="0095329F" w:rsidRPr="00664834" w:rsidRDefault="0095329F" w:rsidP="00977F46">
      <w:pPr>
        <w:widowControl w:val="0"/>
        <w:tabs>
          <w:tab w:val="left" w:pos="6804"/>
        </w:tabs>
        <w:autoSpaceDE w:val="0"/>
        <w:autoSpaceDN w:val="0"/>
        <w:adjustRightInd w:val="0"/>
        <w:rPr>
          <w:rFonts w:ascii="Palatino" w:hAnsi="Palatino" w:cs="AdvTT640c4f78"/>
          <w:sz w:val="20"/>
          <w:szCs w:val="17"/>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w:t>
      </w:r>
      <w:r w:rsidRPr="00664834">
        <w:rPr>
          <w:rFonts w:ascii="Palatino" w:hAnsi="Palatino" w:cs="TimesNewRomanPSMT"/>
          <w:sz w:val="20"/>
          <w:szCs w:val="16"/>
          <w:lang w:val="en-US"/>
        </w:rPr>
        <w:t xml:space="preserve">Cass. 27 April 1989, </w:t>
      </w:r>
      <w:r w:rsidRPr="00664834">
        <w:rPr>
          <w:rFonts w:ascii="Palatino" w:hAnsi="Palatino" w:cs="TimesNewRomanPSMT"/>
          <w:i/>
          <w:iCs/>
          <w:sz w:val="20"/>
          <w:szCs w:val="16"/>
          <w:lang w:val="en-US"/>
        </w:rPr>
        <w:t>Pas</w:t>
      </w:r>
      <w:r w:rsidRPr="00664834">
        <w:rPr>
          <w:rFonts w:ascii="Palatino" w:hAnsi="Palatino" w:cs="TimesNewRomanPSMT"/>
          <w:sz w:val="20"/>
          <w:szCs w:val="16"/>
          <w:lang w:val="en-US"/>
        </w:rPr>
        <w:t xml:space="preserve">. 1989, I, 908; </w:t>
      </w:r>
    </w:p>
  </w:footnote>
  <w:footnote w:id="114">
    <w:p w14:paraId="35E19E6A" w14:textId="77777777" w:rsidR="0095329F" w:rsidRPr="00664834" w:rsidRDefault="0095329F" w:rsidP="00977F46">
      <w:pPr>
        <w:tabs>
          <w:tab w:val="left" w:pos="6804"/>
        </w:tabs>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w:t>
      </w:r>
      <w:r w:rsidRPr="00664834">
        <w:rPr>
          <w:rFonts w:ascii="Palatino" w:hAnsi="Palatino"/>
          <w:sz w:val="20"/>
          <w:szCs w:val="22"/>
          <w:lang w:val="en-US"/>
        </w:rPr>
        <w:t>ECJ 16 July 2009, C-5/08 (</w:t>
      </w:r>
      <w:r w:rsidRPr="00664834">
        <w:rPr>
          <w:rFonts w:ascii="Palatino" w:hAnsi="Palatino"/>
          <w:i/>
          <w:sz w:val="20"/>
          <w:szCs w:val="22"/>
          <w:lang w:val="en-US"/>
        </w:rPr>
        <w:t>Infopaq International v. Danske Dagblades Forening</w:t>
      </w:r>
      <w:r w:rsidRPr="00664834">
        <w:rPr>
          <w:rFonts w:ascii="Palatino" w:hAnsi="Palatino"/>
          <w:sz w:val="20"/>
          <w:szCs w:val="22"/>
          <w:lang w:val="en-US"/>
        </w:rPr>
        <w:t xml:space="preserve">); see also D. KUR, T. DREIER, </w:t>
      </w:r>
      <w:r w:rsidRPr="00664834">
        <w:rPr>
          <w:rFonts w:ascii="Palatino" w:hAnsi="Palatino"/>
          <w:i/>
          <w:sz w:val="20"/>
          <w:szCs w:val="22"/>
          <w:lang w:val="en-US"/>
        </w:rPr>
        <w:t>European Intellectual Property Law – Text, Cases &amp; Materials</w:t>
      </w:r>
      <w:r w:rsidRPr="00664834">
        <w:rPr>
          <w:rFonts w:ascii="Palatino" w:hAnsi="Palatino"/>
          <w:sz w:val="20"/>
          <w:szCs w:val="22"/>
          <w:lang w:val="en-US"/>
        </w:rPr>
        <w:t>, Cheltenham, Edward Elgar Publishing Limited, 2013, 291.</w:t>
      </w:r>
    </w:p>
  </w:footnote>
  <w:footnote w:id="115">
    <w:p w14:paraId="2B871469" w14:textId="77777777" w:rsidR="0095329F" w:rsidRPr="00007034" w:rsidRDefault="0095329F" w:rsidP="00751AED">
      <w:pPr>
        <w:tabs>
          <w:tab w:val="left" w:pos="6804"/>
        </w:tabs>
        <w:jc w:val="both"/>
        <w:rPr>
          <w:rFonts w:ascii="Palatino" w:hAnsi="Palatino"/>
          <w:sz w:val="20"/>
          <w:szCs w:val="22"/>
          <w:lang w:val="nl-BE"/>
        </w:rPr>
      </w:pPr>
      <w:r w:rsidRPr="00664834">
        <w:rPr>
          <w:rStyle w:val="Voetnootmarkering"/>
          <w:rFonts w:ascii="Palatino" w:hAnsi="Palatino"/>
          <w:sz w:val="20"/>
          <w:lang w:val="en-US"/>
        </w:rPr>
        <w:footnoteRef/>
      </w:r>
      <w:r w:rsidRPr="00664834">
        <w:rPr>
          <w:rFonts w:ascii="Palatino" w:hAnsi="Palatino"/>
          <w:sz w:val="20"/>
          <w:lang w:val="en-US"/>
        </w:rPr>
        <w:t xml:space="preserve"> From the wording of the judgment (especially par. 45) i</w:t>
      </w:r>
      <w:r>
        <w:rPr>
          <w:rFonts w:ascii="Palatino" w:hAnsi="Palatino"/>
          <w:sz w:val="20"/>
          <w:lang w:val="en-US"/>
        </w:rPr>
        <w:t>t</w:t>
      </w:r>
      <w:r w:rsidRPr="00664834">
        <w:rPr>
          <w:rFonts w:ascii="Palatino" w:hAnsi="Palatino"/>
          <w:sz w:val="20"/>
          <w:lang w:val="en-US"/>
        </w:rPr>
        <w:t xml:space="preserve"> is obvious that a work must also be the result of a creative choice or effort, not just a banal creation. </w:t>
      </w:r>
      <w:r w:rsidRPr="00007034">
        <w:rPr>
          <w:rFonts w:ascii="Palatino" w:hAnsi="Palatino"/>
          <w:sz w:val="20"/>
          <w:lang w:val="nl-BE"/>
        </w:rPr>
        <w:t xml:space="preserve">A. </w:t>
      </w:r>
      <w:r w:rsidRPr="00007034">
        <w:rPr>
          <w:rFonts w:ascii="Palatino" w:hAnsi="Palatino"/>
          <w:sz w:val="20"/>
          <w:szCs w:val="22"/>
          <w:lang w:val="nl-BE"/>
        </w:rPr>
        <w:t xml:space="preserve">HALLEMANS, </w:t>
      </w:r>
      <w:r w:rsidRPr="00664834">
        <w:rPr>
          <w:rFonts w:ascii="Palatino" w:hAnsi="Palatino"/>
          <w:sz w:val="20"/>
          <w:szCs w:val="22"/>
        </w:rPr>
        <w:t xml:space="preserve">“Cassatie vergist zich bij de invulling van de geharmoniseerde oorspronkelijkheidsvereiste in het auteursrecht”, in X., </w:t>
      </w:r>
      <w:r w:rsidRPr="00664834">
        <w:rPr>
          <w:rFonts w:ascii="Palatino" w:hAnsi="Palatino"/>
          <w:i/>
          <w:sz w:val="20"/>
          <w:szCs w:val="22"/>
        </w:rPr>
        <w:t>Jaarboek Marktpraktijken, Intellectuele Eigendom en Mededinging</w:t>
      </w:r>
      <w:r w:rsidRPr="00664834">
        <w:rPr>
          <w:rFonts w:ascii="Palatino" w:hAnsi="Palatino"/>
          <w:sz w:val="20"/>
          <w:szCs w:val="22"/>
        </w:rPr>
        <w:t xml:space="preserve"> 2012, 948-950; J. DEENE, “Intellectuele Rechten Kroniek 2010”, </w:t>
      </w:r>
      <w:r w:rsidRPr="00664834">
        <w:rPr>
          <w:rFonts w:ascii="Palatino" w:hAnsi="Palatino"/>
          <w:i/>
          <w:sz w:val="20"/>
          <w:szCs w:val="22"/>
        </w:rPr>
        <w:t>NJW</w:t>
      </w:r>
      <w:r w:rsidRPr="00664834">
        <w:rPr>
          <w:rFonts w:ascii="Palatino" w:hAnsi="Palatino"/>
          <w:sz w:val="20"/>
          <w:szCs w:val="22"/>
        </w:rPr>
        <w:t xml:space="preserve"> 2011, </w:t>
      </w:r>
      <w:r w:rsidRPr="00007034">
        <w:rPr>
          <w:rFonts w:ascii="Palatino" w:hAnsi="Palatino"/>
          <w:sz w:val="20"/>
          <w:szCs w:val="22"/>
          <w:lang w:val="nl-BE"/>
        </w:rPr>
        <w:t>Issue 245, 442.</w:t>
      </w:r>
    </w:p>
  </w:footnote>
  <w:footnote w:id="116">
    <w:p w14:paraId="7826DA0E" w14:textId="77777777" w:rsidR="0095329F" w:rsidRPr="00664834" w:rsidRDefault="0095329F" w:rsidP="00751AED">
      <w:pPr>
        <w:tabs>
          <w:tab w:val="left" w:pos="6804"/>
        </w:tabs>
        <w:jc w:val="both"/>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w:t>
      </w:r>
      <w:r w:rsidRPr="00664834">
        <w:rPr>
          <w:rFonts w:ascii="Palatino" w:hAnsi="Palatino"/>
          <w:sz w:val="20"/>
          <w:szCs w:val="22"/>
          <w:lang w:val="en-US"/>
        </w:rPr>
        <w:t xml:space="preserve">Court of First Instance of Brussels, Department of Brussels, ruling in Civil Matters, 22 December 2011, </w:t>
      </w:r>
      <w:r w:rsidRPr="00664834">
        <w:rPr>
          <w:rFonts w:ascii="Palatino" w:hAnsi="Palatino"/>
          <w:i/>
          <w:sz w:val="20"/>
          <w:szCs w:val="22"/>
          <w:lang w:val="en-US"/>
        </w:rPr>
        <w:t>ICIP</w:t>
      </w:r>
      <w:r w:rsidRPr="00664834">
        <w:rPr>
          <w:rFonts w:ascii="Palatino" w:hAnsi="Palatino"/>
          <w:sz w:val="20"/>
          <w:szCs w:val="22"/>
          <w:lang w:val="en-US"/>
        </w:rPr>
        <w:t xml:space="preserve"> 2012, Issue 4, 887. A photograph must express the author’s personality. If the author made no apparent creative choice(s) (</w:t>
      </w:r>
      <w:r w:rsidRPr="00664834">
        <w:rPr>
          <w:rFonts w:ascii="Palatino" w:hAnsi="Palatino"/>
          <w:i/>
          <w:sz w:val="20"/>
          <w:szCs w:val="22"/>
          <w:lang w:val="en-US"/>
        </w:rPr>
        <w:t>i.e.</w:t>
      </w:r>
      <w:r w:rsidRPr="00664834">
        <w:rPr>
          <w:rFonts w:ascii="Palatino" w:hAnsi="Palatino"/>
          <w:sz w:val="20"/>
          <w:szCs w:val="22"/>
          <w:lang w:val="en-US"/>
        </w:rPr>
        <w:t xml:space="preserve"> regarding lighting, positioning, color-scheme, etc.) no originality will be withheld, see Court of First Instance of Brussels, Department of Brussels, ruling in Civil Matters, 14 April 2011, </w:t>
      </w:r>
      <w:r w:rsidRPr="00664834">
        <w:rPr>
          <w:rFonts w:ascii="Palatino" w:hAnsi="Palatino"/>
          <w:i/>
          <w:sz w:val="20"/>
          <w:szCs w:val="22"/>
          <w:lang w:val="en-US"/>
        </w:rPr>
        <w:t>JLMB</w:t>
      </w:r>
      <w:r w:rsidRPr="00664834">
        <w:rPr>
          <w:rFonts w:ascii="Palatino" w:hAnsi="Palatino"/>
          <w:sz w:val="20"/>
          <w:szCs w:val="22"/>
          <w:lang w:val="en-US"/>
        </w:rPr>
        <w:t xml:space="preserve"> 2012, Issue 21, 988. </w:t>
      </w:r>
    </w:p>
  </w:footnote>
  <w:footnote w:id="117">
    <w:p w14:paraId="05884A18" w14:textId="77777777" w:rsidR="0095329F" w:rsidRPr="00FF2903" w:rsidRDefault="0095329F" w:rsidP="00977F46">
      <w:pPr>
        <w:tabs>
          <w:tab w:val="left" w:pos="6804"/>
        </w:tabs>
        <w:rPr>
          <w:rFonts w:ascii="Palatino" w:hAnsi="Palatino"/>
          <w:sz w:val="20"/>
          <w:szCs w:val="22"/>
        </w:rPr>
      </w:pPr>
      <w:r w:rsidRPr="00664834">
        <w:rPr>
          <w:rStyle w:val="Voetnootmarkering"/>
          <w:rFonts w:ascii="Palatino" w:hAnsi="Palatino"/>
          <w:sz w:val="20"/>
          <w:lang w:val="en-US"/>
        </w:rPr>
        <w:footnoteRef/>
      </w:r>
      <w:r w:rsidRPr="00BB3651">
        <w:rPr>
          <w:rFonts w:ascii="Palatino" w:hAnsi="Palatino"/>
          <w:sz w:val="20"/>
          <w:lang w:val="en-US"/>
        </w:rPr>
        <w:t xml:space="preserve">  J. H. </w:t>
      </w:r>
      <w:r w:rsidRPr="00BB3651">
        <w:rPr>
          <w:rFonts w:ascii="Palatino" w:hAnsi="Palatino"/>
          <w:sz w:val="20"/>
          <w:szCs w:val="22"/>
          <w:lang w:val="en-US"/>
        </w:rPr>
        <w:t>SPOOR, D. W. F., VERKADE, J. G. VISSER</w:t>
      </w:r>
      <w:r w:rsidRPr="004C4F2C">
        <w:rPr>
          <w:rFonts w:ascii="Palatino" w:hAnsi="Palatino"/>
          <w:sz w:val="20"/>
          <w:szCs w:val="22"/>
          <w:lang w:val="en-US"/>
        </w:rPr>
        <w:t xml:space="preserve">, </w:t>
      </w:r>
      <w:r w:rsidRPr="00FF2903">
        <w:rPr>
          <w:rFonts w:ascii="Palatino" w:hAnsi="Palatino"/>
          <w:i/>
          <w:sz w:val="20"/>
          <w:szCs w:val="22"/>
        </w:rPr>
        <w:t>Auteursrecht: auteursrecht, naburige rechten en databankenrecht</w:t>
      </w:r>
      <w:r w:rsidRPr="00FF2903">
        <w:rPr>
          <w:rFonts w:ascii="Palatino" w:hAnsi="Palatino"/>
          <w:sz w:val="20"/>
          <w:szCs w:val="22"/>
        </w:rPr>
        <w:t>, Mechelen, Kluwer, 2011, 78.</w:t>
      </w:r>
    </w:p>
  </w:footnote>
  <w:footnote w:id="118">
    <w:p w14:paraId="588F29B3" w14:textId="77777777" w:rsidR="0095329F" w:rsidRPr="00664834" w:rsidRDefault="0095329F" w:rsidP="00977F46">
      <w:pPr>
        <w:tabs>
          <w:tab w:val="left" w:pos="6804"/>
        </w:tabs>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w:t>
      </w:r>
      <w:r w:rsidRPr="00664834">
        <w:rPr>
          <w:rFonts w:ascii="Palatino" w:hAnsi="Palatino"/>
          <w:sz w:val="20"/>
          <w:szCs w:val="22"/>
          <w:lang w:val="en-US"/>
        </w:rPr>
        <w:t xml:space="preserve">Court of First Instance of Brussels, Department of Brussels, ruling in Civil Matters, 13 October 2008, </w:t>
      </w:r>
      <w:r w:rsidRPr="00664834">
        <w:rPr>
          <w:rFonts w:ascii="Palatino" w:hAnsi="Palatino"/>
          <w:i/>
          <w:sz w:val="20"/>
          <w:szCs w:val="22"/>
          <w:lang w:val="en-US"/>
        </w:rPr>
        <w:t>JLMB</w:t>
      </w:r>
      <w:r w:rsidRPr="00664834">
        <w:rPr>
          <w:rFonts w:ascii="Palatino" w:hAnsi="Palatino"/>
          <w:sz w:val="20"/>
          <w:szCs w:val="22"/>
          <w:lang w:val="en-US"/>
        </w:rPr>
        <w:t xml:space="preserve"> 2009, Issue 22, 1029. </w:t>
      </w:r>
    </w:p>
  </w:footnote>
  <w:footnote w:id="119">
    <w:p w14:paraId="073F8D99" w14:textId="77777777" w:rsidR="0095329F" w:rsidRPr="00664834" w:rsidRDefault="0095329F" w:rsidP="00977F46">
      <w:pPr>
        <w:tabs>
          <w:tab w:val="left" w:pos="6804"/>
        </w:tabs>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I</w:t>
      </w:r>
      <w:r w:rsidRPr="00664834">
        <w:rPr>
          <w:rFonts w:ascii="Palatino" w:hAnsi="Palatino"/>
          <w:sz w:val="20"/>
          <w:szCs w:val="22"/>
          <w:lang w:val="en-US"/>
        </w:rPr>
        <w:t xml:space="preserve">. WILSON, “’Revenge porn’ legal remedies”, </w:t>
      </w:r>
      <w:r w:rsidRPr="00664834">
        <w:rPr>
          <w:rFonts w:ascii="Palatino" w:hAnsi="Palatino"/>
          <w:i/>
          <w:sz w:val="20"/>
          <w:szCs w:val="22"/>
          <w:lang w:val="en-US"/>
        </w:rPr>
        <w:t>The Law Society Gazette</w:t>
      </w:r>
      <w:r w:rsidRPr="00664834">
        <w:rPr>
          <w:rFonts w:ascii="Palatino" w:hAnsi="Palatino"/>
          <w:sz w:val="20"/>
          <w:szCs w:val="22"/>
          <w:lang w:val="en-US"/>
        </w:rPr>
        <w:t xml:space="preserve"> 14 July 2014, </w:t>
      </w:r>
      <w:hyperlink r:id="rId83" w:history="1">
        <w:r w:rsidRPr="00664834">
          <w:rPr>
            <w:rStyle w:val="Hyperlink"/>
            <w:rFonts w:ascii="Palatino" w:hAnsi="Palatino"/>
            <w:sz w:val="20"/>
            <w:szCs w:val="22"/>
            <w:lang w:val="en-US"/>
          </w:rPr>
          <w:t>http://www.lawgazette.co.uk/law/legal-updates/revenge-porn-legal-remedies/5042142.fullarticle</w:t>
        </w:r>
      </w:hyperlink>
      <w:r w:rsidRPr="00664834">
        <w:rPr>
          <w:rFonts w:ascii="Palatino" w:hAnsi="Palatino"/>
          <w:sz w:val="20"/>
          <w:szCs w:val="22"/>
          <w:lang w:val="en-US"/>
        </w:rPr>
        <w:t xml:space="preserve"> dc 10 April 2015.</w:t>
      </w:r>
    </w:p>
  </w:footnote>
  <w:footnote w:id="120">
    <w:p w14:paraId="2C27EAB2" w14:textId="77777777" w:rsidR="0095329F" w:rsidRPr="00664834" w:rsidRDefault="0095329F" w:rsidP="00751AED">
      <w:pPr>
        <w:tabs>
          <w:tab w:val="left" w:pos="6804"/>
        </w:tabs>
        <w:jc w:val="both"/>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If the infringement was discovered by a civil servant, art. XV 31 §1 gives them the authority to issue a takedown notice. If the addressee does not comply with the notice, the file is sent to the Public Prosecutor’s Office for further criminal investigation. </w:t>
      </w:r>
    </w:p>
  </w:footnote>
  <w:footnote w:id="121">
    <w:p w14:paraId="1263666A" w14:textId="77777777" w:rsidR="0095329F" w:rsidRPr="00664834" w:rsidRDefault="0095329F" w:rsidP="00751AED">
      <w:pPr>
        <w:pStyle w:val="Voetnoottekst"/>
        <w:tabs>
          <w:tab w:val="left" w:pos="6804"/>
        </w:tabs>
        <w:jc w:val="both"/>
        <w:rPr>
          <w:rFonts w:ascii="Palatino" w:hAnsi="Palatino"/>
          <w:sz w:val="20"/>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The victim can choose to initiate civil court proceeding (art. XI 334 and 335) or go to LEA who will then, by the discretion of the Public Prosecutor or the Investigative Judge, launch a criminal investigation, possibly followed by a trial. </w:t>
      </w:r>
    </w:p>
  </w:footnote>
  <w:footnote w:id="122">
    <w:p w14:paraId="0A5CA962" w14:textId="77777777" w:rsidR="0095329F" w:rsidRPr="00664834" w:rsidRDefault="0095329F" w:rsidP="00751AED">
      <w:pPr>
        <w:pStyle w:val="Voetnoottekst"/>
        <w:tabs>
          <w:tab w:val="left" w:pos="6804"/>
        </w:tabs>
        <w:jc w:val="both"/>
        <w:rPr>
          <w:rFonts w:ascii="Palatino" w:hAnsi="Palatino"/>
          <w:sz w:val="20"/>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w:t>
      </w:r>
      <w:r w:rsidRPr="00664834">
        <w:rPr>
          <w:rFonts w:ascii="Palatino" w:hAnsi="Palatino"/>
          <w:i/>
          <w:sz w:val="20"/>
          <w:lang w:val="en-US"/>
        </w:rPr>
        <w:t>“Technically, this requires that the content is no longer on a computer system that is connected to or ‘part of’ the Internet”.</w:t>
      </w:r>
      <w:r w:rsidRPr="00664834">
        <w:rPr>
          <w:rFonts w:ascii="Palatino" w:hAnsi="Palatino"/>
          <w:sz w:val="20"/>
          <w:lang w:val="en-US"/>
        </w:rPr>
        <w:t xml:space="preserve"> Of course, the Internet is not the only means for content sharing (peer-to-peer (P2P), Internet Relay Chat (IRC), File Transfer Protocol (FTP), Usenet newsgroups, Tor, etc.), see K. </w:t>
      </w:r>
      <w:r w:rsidRPr="00664834">
        <w:rPr>
          <w:rFonts w:ascii="Palatino" w:hAnsi="Palatino"/>
          <w:sz w:val="20"/>
          <w:szCs w:val="22"/>
          <w:lang w:val="en-US"/>
        </w:rPr>
        <w:t xml:space="preserve">DEMEYER, E. LIEVENS, J. DUMORTIER, “Blocking and Removing Illegal Child Sexual Content: Analysis from a Technical and Legal Perspective”, </w:t>
      </w:r>
      <w:r w:rsidRPr="00664834">
        <w:rPr>
          <w:rFonts w:ascii="Palatino" w:hAnsi="Palatino"/>
          <w:i/>
          <w:sz w:val="20"/>
          <w:szCs w:val="22"/>
          <w:lang w:val="en-US"/>
        </w:rPr>
        <w:t>Policy &amp; Internet</w:t>
      </w:r>
      <w:r w:rsidRPr="00664834">
        <w:rPr>
          <w:rFonts w:ascii="Palatino" w:hAnsi="Palatino"/>
          <w:sz w:val="20"/>
          <w:szCs w:val="22"/>
          <w:lang w:val="en-US"/>
        </w:rPr>
        <w:t xml:space="preserve"> 2012, 4: 3-4, 2.</w:t>
      </w:r>
    </w:p>
  </w:footnote>
  <w:footnote w:id="123">
    <w:p w14:paraId="1FDAC2E9" w14:textId="77777777" w:rsidR="0095329F" w:rsidRPr="00664834" w:rsidRDefault="0095329F" w:rsidP="00751AED">
      <w:pPr>
        <w:pStyle w:val="Voetnoottekst"/>
        <w:tabs>
          <w:tab w:val="left" w:pos="6804"/>
        </w:tabs>
        <w:rPr>
          <w:rFonts w:ascii="Palatino" w:hAnsi="Palatino"/>
          <w:sz w:val="20"/>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A. </w:t>
      </w:r>
      <w:r w:rsidRPr="00664834">
        <w:rPr>
          <w:rFonts w:ascii="Palatino" w:hAnsi="Palatino"/>
          <w:sz w:val="20"/>
          <w:szCs w:val="22"/>
          <w:lang w:val="en-US"/>
        </w:rPr>
        <w:t xml:space="preserve">LEVENDOWSKI, “Using Copyright to Combat Revenge Porn”, </w:t>
      </w:r>
      <w:r w:rsidRPr="00664834">
        <w:rPr>
          <w:rFonts w:ascii="Palatino" w:hAnsi="Palatino"/>
          <w:i/>
          <w:sz w:val="20"/>
          <w:szCs w:val="22"/>
          <w:lang w:val="en-US"/>
        </w:rPr>
        <w:t>NYU Journal of Intellectual Property &amp; Entertainment Law</w:t>
      </w:r>
      <w:r w:rsidRPr="00664834">
        <w:rPr>
          <w:rFonts w:ascii="Palatino" w:hAnsi="Palatino"/>
          <w:sz w:val="20"/>
          <w:szCs w:val="22"/>
          <w:lang w:val="en-US"/>
        </w:rPr>
        <w:t xml:space="preserve"> 2014, Vol. 3, 422 – 446, </w:t>
      </w:r>
      <w:hyperlink r:id="rId84" w:history="1">
        <w:r w:rsidRPr="00664834">
          <w:rPr>
            <w:rStyle w:val="Hyperlink"/>
            <w:rFonts w:ascii="Palatino" w:hAnsi="Palatino"/>
            <w:sz w:val="20"/>
            <w:szCs w:val="22"/>
            <w:lang w:val="en-US"/>
          </w:rPr>
          <w:t>http://papers.ssrn.com/sol3/papers.cfm?abstract_id=2374119</w:t>
        </w:r>
      </w:hyperlink>
      <w:r w:rsidRPr="00664834">
        <w:rPr>
          <w:rFonts w:ascii="Palatino" w:hAnsi="Palatino"/>
          <w:sz w:val="20"/>
          <w:szCs w:val="22"/>
          <w:lang w:val="en-US"/>
        </w:rPr>
        <w:t xml:space="preserve"> dc 22 April 2015.</w:t>
      </w:r>
    </w:p>
  </w:footnote>
  <w:footnote w:id="124">
    <w:p w14:paraId="267421DD" w14:textId="77777777" w:rsidR="0095329F" w:rsidRPr="00007034" w:rsidRDefault="0095329F" w:rsidP="00977F46">
      <w:pPr>
        <w:tabs>
          <w:tab w:val="left" w:pos="6804"/>
        </w:tabs>
        <w:rPr>
          <w:rFonts w:ascii="Palatino" w:hAnsi="Palatino"/>
          <w:sz w:val="20"/>
          <w:szCs w:val="22"/>
          <w:lang w:val="nl-BE"/>
        </w:rPr>
      </w:pPr>
      <w:r w:rsidRPr="00664834">
        <w:rPr>
          <w:rStyle w:val="Voetnootmarkering"/>
          <w:rFonts w:ascii="Palatino" w:hAnsi="Palatino"/>
          <w:sz w:val="20"/>
          <w:lang w:val="en-US"/>
        </w:rPr>
        <w:footnoteRef/>
      </w:r>
      <w:r w:rsidRPr="00664834">
        <w:rPr>
          <w:rFonts w:ascii="Palatino" w:hAnsi="Palatino"/>
          <w:sz w:val="20"/>
          <w:lang w:val="en-US"/>
        </w:rPr>
        <w:t xml:space="preserve"> In addition, and in </w:t>
      </w:r>
      <w:r w:rsidRPr="00F671D0">
        <w:rPr>
          <w:rFonts w:ascii="Palatino" w:hAnsi="Palatino"/>
          <w:sz w:val="20"/>
          <w:lang w:val="en-US"/>
        </w:rPr>
        <w:t>accordance with art. XV.30 BCEL</w:t>
      </w:r>
      <w:r>
        <w:rPr>
          <w:rFonts w:ascii="Palatino" w:hAnsi="Palatino"/>
          <w:sz w:val="20"/>
          <w:lang w:val="en-US"/>
        </w:rPr>
        <w:t>,</w:t>
      </w:r>
      <w:r w:rsidRPr="00F671D0">
        <w:rPr>
          <w:rFonts w:ascii="Palatino" w:hAnsi="Palatino"/>
          <w:sz w:val="20"/>
          <w:lang w:val="en-US"/>
        </w:rPr>
        <w:t xml:space="preserve"> the Public Prosecutor or – when activated – the investigative judge </w:t>
      </w:r>
      <w:r>
        <w:rPr>
          <w:rFonts w:ascii="Palatino" w:hAnsi="Palatino"/>
          <w:sz w:val="20"/>
          <w:lang w:val="en-US"/>
        </w:rPr>
        <w:t>has</w:t>
      </w:r>
      <w:r w:rsidRPr="00F671D0">
        <w:rPr>
          <w:rFonts w:ascii="Palatino" w:hAnsi="Palatino"/>
          <w:sz w:val="20"/>
          <w:lang w:val="en-US"/>
        </w:rPr>
        <w:t xml:space="preserve"> the authority to order that the alleged perpetrator’s business be shut down preliminarily. Art. XV 61 BCEL, which provides an administrative sanction along with the possibility for the culprit to accept an amicable settlement, will</w:t>
      </w:r>
      <w:r w:rsidRPr="00664834">
        <w:rPr>
          <w:rFonts w:ascii="Palatino" w:hAnsi="Palatino"/>
          <w:sz w:val="20"/>
          <w:lang w:val="en-US"/>
        </w:rPr>
        <w:t xml:space="preserve"> not apply in that case. </w:t>
      </w:r>
      <w:r w:rsidRPr="00007034">
        <w:rPr>
          <w:rFonts w:ascii="Palatino" w:hAnsi="Palatino"/>
          <w:sz w:val="20"/>
          <w:lang w:val="nl-BE"/>
        </w:rPr>
        <w:t xml:space="preserve">M. </w:t>
      </w:r>
      <w:r w:rsidRPr="00007034">
        <w:rPr>
          <w:rFonts w:ascii="Palatino" w:hAnsi="Palatino"/>
          <w:sz w:val="20"/>
          <w:szCs w:val="22"/>
          <w:lang w:val="nl-BE"/>
        </w:rPr>
        <w:t>JANSSENS, H. VANHEES, V. VANOVERMEIRE, “</w:t>
      </w:r>
      <w:r w:rsidRPr="00664834">
        <w:rPr>
          <w:rFonts w:ascii="Palatino" w:hAnsi="Palatino"/>
          <w:sz w:val="20"/>
          <w:szCs w:val="22"/>
        </w:rPr>
        <w:t>De intellectuele eigendomsrechten verankerd in het Wetboek Economisch Recht : een eerste analyse”</w:t>
      </w:r>
      <w:r w:rsidRPr="00007034">
        <w:rPr>
          <w:rFonts w:ascii="Palatino" w:hAnsi="Palatino"/>
          <w:sz w:val="20"/>
          <w:szCs w:val="22"/>
          <w:lang w:val="nl-BE"/>
        </w:rPr>
        <w:t xml:space="preserve">, </w:t>
      </w:r>
      <w:r w:rsidRPr="00007034">
        <w:rPr>
          <w:rFonts w:ascii="Palatino" w:hAnsi="Palatino"/>
          <w:i/>
          <w:sz w:val="20"/>
          <w:szCs w:val="22"/>
          <w:lang w:val="nl-BE"/>
        </w:rPr>
        <w:t>IRDI</w:t>
      </w:r>
      <w:r w:rsidRPr="00007034">
        <w:rPr>
          <w:rFonts w:ascii="Palatino" w:hAnsi="Palatino"/>
          <w:sz w:val="20"/>
          <w:szCs w:val="22"/>
          <w:lang w:val="nl-BE"/>
        </w:rPr>
        <w:t xml:space="preserve"> 2014, Issue 2, 496.</w:t>
      </w:r>
    </w:p>
  </w:footnote>
  <w:footnote w:id="125">
    <w:p w14:paraId="5043DE1F" w14:textId="77777777" w:rsidR="0095329F" w:rsidRPr="00664834" w:rsidRDefault="0095329F" w:rsidP="00977F46">
      <w:pPr>
        <w:pStyle w:val="Voetnoottekst"/>
        <w:tabs>
          <w:tab w:val="left" w:pos="6804"/>
        </w:tabs>
        <w:rPr>
          <w:rFonts w:ascii="Palatino" w:hAnsi="Palatino"/>
          <w:sz w:val="20"/>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See </w:t>
      </w:r>
      <w:r w:rsidRPr="00664834">
        <w:rPr>
          <w:rFonts w:ascii="Palatino" w:hAnsi="Palatino"/>
          <w:i/>
          <w:sz w:val="20"/>
          <w:lang w:val="en-US"/>
        </w:rPr>
        <w:t>infra</w:t>
      </w:r>
      <w:r w:rsidRPr="00664834">
        <w:rPr>
          <w:rFonts w:ascii="Palatino" w:hAnsi="Palatino"/>
          <w:sz w:val="20"/>
          <w:lang w:val="en-US"/>
        </w:rPr>
        <w:t xml:space="preserve"> title 3.3.</w:t>
      </w:r>
    </w:p>
  </w:footnote>
  <w:footnote w:id="126">
    <w:p w14:paraId="56AD2600" w14:textId="77777777" w:rsidR="0095329F" w:rsidRPr="00664834" w:rsidRDefault="0095329F" w:rsidP="00977F46">
      <w:pPr>
        <w:pStyle w:val="Voetnoottekst"/>
        <w:tabs>
          <w:tab w:val="left" w:pos="6804"/>
        </w:tabs>
        <w:rPr>
          <w:rFonts w:ascii="Palatino" w:hAnsi="Palatino"/>
          <w:sz w:val="20"/>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K. </w:t>
      </w:r>
      <w:r w:rsidRPr="00664834">
        <w:rPr>
          <w:rFonts w:ascii="Palatino" w:hAnsi="Palatino"/>
          <w:sz w:val="20"/>
          <w:szCs w:val="22"/>
          <w:lang w:val="en-US"/>
        </w:rPr>
        <w:t xml:space="preserve">DEMEYER, E. LIEVENS, J. DUMORTIER, “Blocking and Removing Illegal Child Sexual Content: Analysis from a Technical and Legal Perspective”, </w:t>
      </w:r>
      <w:r w:rsidRPr="00664834">
        <w:rPr>
          <w:rFonts w:ascii="Palatino" w:hAnsi="Palatino"/>
          <w:i/>
          <w:sz w:val="20"/>
          <w:szCs w:val="22"/>
          <w:lang w:val="en-US"/>
        </w:rPr>
        <w:t>Policy &amp; Internet</w:t>
      </w:r>
      <w:r w:rsidRPr="00664834">
        <w:rPr>
          <w:rFonts w:ascii="Palatino" w:hAnsi="Palatino"/>
          <w:sz w:val="20"/>
          <w:szCs w:val="22"/>
          <w:lang w:val="en-US"/>
        </w:rPr>
        <w:t xml:space="preserve"> 2012, 4: 3-4, 7-8. </w:t>
      </w:r>
    </w:p>
  </w:footnote>
  <w:footnote w:id="127">
    <w:p w14:paraId="4B97A691" w14:textId="77777777" w:rsidR="0095329F" w:rsidRPr="00664834" w:rsidRDefault="0095329F" w:rsidP="00977F46">
      <w:pPr>
        <w:pStyle w:val="Voetnoottekst"/>
        <w:tabs>
          <w:tab w:val="left" w:pos="6804"/>
        </w:tabs>
        <w:rPr>
          <w:rFonts w:ascii="Palatino" w:hAnsi="Palatino"/>
          <w:sz w:val="20"/>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P. </w:t>
      </w:r>
      <w:r w:rsidRPr="00664834">
        <w:rPr>
          <w:rFonts w:ascii="Palatino" w:hAnsi="Palatino"/>
          <w:sz w:val="20"/>
          <w:szCs w:val="22"/>
          <w:lang w:val="en-US"/>
        </w:rPr>
        <w:t>HUSTINX, European Data Protection Supervision (EDPS) Opinion of 10 May 2010</w:t>
      </w:r>
      <w:r w:rsidRPr="00664834">
        <w:rPr>
          <w:rFonts w:ascii="Palatino" w:hAnsi="Palatino"/>
          <w:sz w:val="20"/>
          <w:lang w:val="en-US"/>
        </w:rPr>
        <w:t xml:space="preserve"> </w:t>
      </w:r>
      <w:r w:rsidRPr="00664834">
        <w:rPr>
          <w:rFonts w:ascii="Palatino" w:hAnsi="Palatino"/>
          <w:bCs/>
          <w:sz w:val="20"/>
          <w:szCs w:val="23"/>
          <w:lang w:val="en-US"/>
        </w:rPr>
        <w:t>on the proposal for a Directive of the European Parliament and of the Council on combating the sexual abuse, sexual exploitation of children and child pornography, repealing Framework Decision 2004/68/JHA, 2 (nr. 8).</w:t>
      </w:r>
    </w:p>
  </w:footnote>
  <w:footnote w:id="128">
    <w:p w14:paraId="13DDD6FB" w14:textId="77777777" w:rsidR="0095329F" w:rsidRPr="00664834" w:rsidRDefault="0095329F" w:rsidP="00977F46">
      <w:pPr>
        <w:pStyle w:val="Voetnoottekst"/>
        <w:tabs>
          <w:tab w:val="left" w:pos="6804"/>
        </w:tabs>
        <w:rPr>
          <w:rFonts w:ascii="Palatino" w:hAnsi="Palatino"/>
          <w:sz w:val="20"/>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A. </w:t>
      </w:r>
      <w:r w:rsidRPr="00664834">
        <w:rPr>
          <w:rFonts w:ascii="Palatino" w:hAnsi="Palatino"/>
          <w:sz w:val="20"/>
          <w:szCs w:val="22"/>
          <w:lang w:val="en-US"/>
        </w:rPr>
        <w:t xml:space="preserve">LEVENDOWSKI, “Using Copyright to Combat Revenge Porn”, </w:t>
      </w:r>
      <w:r w:rsidRPr="00664834">
        <w:rPr>
          <w:rFonts w:ascii="Palatino" w:hAnsi="Palatino"/>
          <w:i/>
          <w:sz w:val="20"/>
          <w:szCs w:val="22"/>
          <w:lang w:val="en-US"/>
        </w:rPr>
        <w:t>NYU Journal of Intellectual Property &amp; Entertainment Law</w:t>
      </w:r>
      <w:r w:rsidRPr="00664834">
        <w:rPr>
          <w:rFonts w:ascii="Palatino" w:hAnsi="Palatino"/>
          <w:sz w:val="20"/>
          <w:szCs w:val="22"/>
          <w:lang w:val="en-US"/>
        </w:rPr>
        <w:t xml:space="preserve"> 2014, Vol. 3, 426, </w:t>
      </w:r>
      <w:hyperlink r:id="rId85" w:history="1">
        <w:r w:rsidRPr="00664834">
          <w:rPr>
            <w:rStyle w:val="Hyperlink"/>
            <w:rFonts w:ascii="Palatino" w:hAnsi="Palatino"/>
            <w:sz w:val="20"/>
            <w:szCs w:val="22"/>
            <w:lang w:val="en-US"/>
          </w:rPr>
          <w:t>http://papers.ssrn.com/sol3/papers.cfm?abstract_id=2374119</w:t>
        </w:r>
      </w:hyperlink>
      <w:r w:rsidRPr="00664834">
        <w:rPr>
          <w:rFonts w:ascii="Palatino" w:hAnsi="Palatino"/>
          <w:sz w:val="20"/>
          <w:szCs w:val="22"/>
          <w:lang w:val="en-US"/>
        </w:rPr>
        <w:t xml:space="preserve"> dc 22 April 2015</w:t>
      </w:r>
    </w:p>
  </w:footnote>
  <w:footnote w:id="129">
    <w:p w14:paraId="408D078B" w14:textId="77777777" w:rsidR="0095329F" w:rsidRPr="00664834" w:rsidRDefault="0095329F" w:rsidP="00977F46">
      <w:pPr>
        <w:tabs>
          <w:tab w:val="left" w:pos="6804"/>
        </w:tabs>
        <w:rPr>
          <w:rFonts w:ascii="Palatino" w:hAnsi="Palatino"/>
          <w:sz w:val="20"/>
          <w:szCs w:val="22"/>
          <w:lang w:val="en-US"/>
        </w:rPr>
      </w:pPr>
      <w:r w:rsidRPr="00664834">
        <w:rPr>
          <w:rStyle w:val="Voetnootmarkering"/>
          <w:rFonts w:ascii="Palatino" w:hAnsi="Palatino"/>
          <w:sz w:val="20"/>
          <w:lang w:val="en-US"/>
        </w:rPr>
        <w:footnoteRef/>
      </w:r>
      <w:r w:rsidRPr="00007034">
        <w:rPr>
          <w:rFonts w:ascii="Palatino" w:hAnsi="Palatino"/>
          <w:sz w:val="20"/>
          <w:lang w:val="nl-BE"/>
        </w:rPr>
        <w:t xml:space="preserve"> G. </w:t>
      </w:r>
      <w:r w:rsidRPr="00007034">
        <w:rPr>
          <w:rFonts w:ascii="Palatino" w:hAnsi="Palatino"/>
          <w:sz w:val="20"/>
          <w:szCs w:val="22"/>
          <w:lang w:val="nl-BE"/>
        </w:rPr>
        <w:t xml:space="preserve">BAETEMAN, E. GULDIX, </w:t>
      </w:r>
      <w:r w:rsidRPr="00664834">
        <w:rPr>
          <w:rFonts w:ascii="Palatino" w:hAnsi="Palatino"/>
          <w:sz w:val="20"/>
          <w:szCs w:val="22"/>
        </w:rPr>
        <w:t xml:space="preserve">“Staat van personen”, in </w:t>
      </w:r>
      <w:r w:rsidRPr="00664834">
        <w:rPr>
          <w:rFonts w:ascii="Palatino" w:hAnsi="Palatino"/>
          <w:i/>
          <w:sz w:val="20"/>
          <w:szCs w:val="22"/>
        </w:rPr>
        <w:t xml:space="preserve">Overzicht van de rechtspraak. </w:t>
      </w:r>
      <w:r w:rsidRPr="00007034">
        <w:rPr>
          <w:rFonts w:ascii="Palatino" w:hAnsi="Palatino"/>
          <w:i/>
          <w:sz w:val="20"/>
          <w:szCs w:val="22"/>
          <w:lang w:val="en-GB"/>
        </w:rPr>
        <w:t>Personen- en familierecht (1995 – 2000)</w:t>
      </w:r>
      <w:r w:rsidRPr="00007034">
        <w:rPr>
          <w:rFonts w:ascii="Palatino" w:hAnsi="Palatino"/>
          <w:sz w:val="20"/>
          <w:szCs w:val="22"/>
          <w:lang w:val="en-GB"/>
        </w:rPr>
        <w:t>,</w:t>
      </w:r>
      <w:r w:rsidRPr="00664834">
        <w:rPr>
          <w:rFonts w:ascii="Palatino" w:hAnsi="Palatino"/>
          <w:sz w:val="20"/>
          <w:szCs w:val="22"/>
          <w:lang w:val="en-US"/>
        </w:rPr>
        <w:t xml:space="preserve"> </w:t>
      </w:r>
      <w:r w:rsidRPr="00664834">
        <w:rPr>
          <w:rFonts w:ascii="Palatino" w:hAnsi="Palatino"/>
          <w:i/>
          <w:sz w:val="20"/>
          <w:szCs w:val="22"/>
          <w:lang w:val="en-US"/>
        </w:rPr>
        <w:t>TPR</w:t>
      </w:r>
      <w:r w:rsidRPr="00664834">
        <w:rPr>
          <w:rFonts w:ascii="Palatino" w:hAnsi="Palatino"/>
          <w:sz w:val="20"/>
          <w:szCs w:val="22"/>
          <w:lang w:val="en-US"/>
        </w:rPr>
        <w:t xml:space="preserve"> 2001, Issue 3, 1601. </w:t>
      </w:r>
    </w:p>
  </w:footnote>
  <w:footnote w:id="130">
    <w:p w14:paraId="7D672759" w14:textId="77777777" w:rsidR="0095329F" w:rsidRPr="00664834" w:rsidRDefault="0095329F" w:rsidP="00977F46">
      <w:pPr>
        <w:tabs>
          <w:tab w:val="left" w:pos="6804"/>
        </w:tabs>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w:t>
      </w:r>
      <w:r w:rsidRPr="00664834">
        <w:rPr>
          <w:rFonts w:ascii="Palatino" w:hAnsi="Palatino"/>
          <w:sz w:val="20"/>
          <w:szCs w:val="22"/>
          <w:lang w:val="en-US"/>
        </w:rPr>
        <w:t xml:space="preserve">Court of First Instance of </w:t>
      </w:r>
      <w:r w:rsidRPr="00664834">
        <w:rPr>
          <w:rFonts w:ascii="Palatino" w:hAnsi="Palatino"/>
          <w:sz w:val="20"/>
          <w:lang w:val="en-US"/>
        </w:rPr>
        <w:t xml:space="preserve">Brussels, Department of Brussels, ruling in Civil Matters, 20 September 2001, </w:t>
      </w:r>
      <w:r w:rsidRPr="00664834">
        <w:rPr>
          <w:rFonts w:ascii="Palatino" w:hAnsi="Palatino"/>
          <w:i/>
          <w:sz w:val="20"/>
          <w:lang w:val="en-US"/>
        </w:rPr>
        <w:t>AM</w:t>
      </w:r>
      <w:r w:rsidRPr="00664834">
        <w:rPr>
          <w:rFonts w:ascii="Palatino" w:hAnsi="Palatino"/>
          <w:sz w:val="20"/>
          <w:lang w:val="en-US"/>
        </w:rPr>
        <w:t xml:space="preserve"> 2002, 77.</w:t>
      </w:r>
    </w:p>
  </w:footnote>
  <w:footnote w:id="131">
    <w:p w14:paraId="795D88F3" w14:textId="77777777" w:rsidR="0095329F" w:rsidRPr="00007034" w:rsidRDefault="0095329F" w:rsidP="00977F46">
      <w:pPr>
        <w:pStyle w:val="Voetnoottekst"/>
        <w:tabs>
          <w:tab w:val="left" w:pos="6804"/>
        </w:tabs>
        <w:rPr>
          <w:rFonts w:ascii="Palatino" w:hAnsi="Palatino"/>
          <w:sz w:val="20"/>
          <w:lang w:val="nl-BE"/>
        </w:rPr>
      </w:pPr>
      <w:r w:rsidRPr="00664834">
        <w:rPr>
          <w:rStyle w:val="Voetnootmarkering"/>
          <w:rFonts w:ascii="Palatino" w:hAnsi="Palatino"/>
          <w:sz w:val="20"/>
          <w:lang w:val="en-US"/>
        </w:rPr>
        <w:footnoteRef/>
      </w:r>
      <w:r w:rsidRPr="00007034">
        <w:rPr>
          <w:rFonts w:ascii="Palatino" w:hAnsi="Palatino"/>
          <w:sz w:val="20"/>
          <w:lang w:val="nl-BE"/>
        </w:rPr>
        <w:t xml:space="preserve"> </w:t>
      </w:r>
      <w:r w:rsidRPr="00007034">
        <w:rPr>
          <w:rFonts w:ascii="Palatino" w:hAnsi="Palatino"/>
          <w:i/>
          <w:sz w:val="20"/>
          <w:lang w:val="nl-BE"/>
        </w:rPr>
        <w:t>White v. Sweden</w:t>
      </w:r>
      <w:r w:rsidRPr="00007034">
        <w:rPr>
          <w:rFonts w:ascii="Palatino" w:hAnsi="Palatino"/>
          <w:sz w:val="20"/>
          <w:lang w:val="nl-BE"/>
        </w:rPr>
        <w:t xml:space="preserve"> and </w:t>
      </w:r>
      <w:r w:rsidRPr="00007034">
        <w:rPr>
          <w:rFonts w:ascii="Palatino" w:hAnsi="Palatino"/>
          <w:i/>
          <w:sz w:val="20"/>
          <w:lang w:val="nl-BE"/>
        </w:rPr>
        <w:t>Gourguenidze v. Georgia</w:t>
      </w:r>
      <w:r w:rsidRPr="00007034">
        <w:rPr>
          <w:rFonts w:ascii="Palatino" w:hAnsi="Palatino"/>
          <w:sz w:val="20"/>
          <w:lang w:val="nl-BE"/>
        </w:rPr>
        <w:t xml:space="preserve">, P. </w:t>
      </w:r>
      <w:r w:rsidRPr="00007034">
        <w:rPr>
          <w:rFonts w:ascii="Palatino" w:hAnsi="Palatino"/>
          <w:sz w:val="20"/>
          <w:szCs w:val="22"/>
          <w:lang w:val="nl-BE"/>
        </w:rPr>
        <w:t>DE HERT, R. SAELENS, “</w:t>
      </w:r>
      <w:r w:rsidRPr="00F671D0">
        <w:rPr>
          <w:rFonts w:ascii="Palatino" w:hAnsi="Palatino"/>
          <w:sz w:val="20"/>
          <w:szCs w:val="22"/>
        </w:rPr>
        <w:t>Recht op afbeelding</w:t>
      </w:r>
      <w:r w:rsidRPr="00007034">
        <w:rPr>
          <w:rFonts w:ascii="Palatino" w:hAnsi="Palatino"/>
          <w:sz w:val="20"/>
          <w:szCs w:val="22"/>
          <w:lang w:val="nl-BE"/>
        </w:rPr>
        <w:t xml:space="preserve">”, </w:t>
      </w:r>
      <w:r w:rsidRPr="00007034">
        <w:rPr>
          <w:rFonts w:ascii="Palatino" w:hAnsi="Palatino"/>
          <w:i/>
          <w:sz w:val="20"/>
          <w:szCs w:val="22"/>
          <w:lang w:val="nl-BE"/>
        </w:rPr>
        <w:t xml:space="preserve">TPR </w:t>
      </w:r>
      <w:r w:rsidRPr="00007034">
        <w:rPr>
          <w:rFonts w:ascii="Palatino" w:hAnsi="Palatino"/>
          <w:sz w:val="20"/>
          <w:szCs w:val="22"/>
          <w:lang w:val="nl-BE"/>
        </w:rPr>
        <w:t>2009, Vol. 2, 882.</w:t>
      </w:r>
    </w:p>
  </w:footnote>
  <w:footnote w:id="132">
    <w:p w14:paraId="145BC9CA" w14:textId="77777777" w:rsidR="0095329F" w:rsidRPr="00007034" w:rsidRDefault="0095329F" w:rsidP="00977F46">
      <w:pPr>
        <w:pStyle w:val="Voetnoottekst"/>
        <w:tabs>
          <w:tab w:val="left" w:pos="6804"/>
        </w:tabs>
        <w:rPr>
          <w:rFonts w:ascii="Palatino" w:hAnsi="Palatino"/>
          <w:sz w:val="20"/>
          <w:lang w:val="nl-BE"/>
        </w:rPr>
      </w:pPr>
      <w:r w:rsidRPr="00664834">
        <w:rPr>
          <w:rStyle w:val="Voetnootmarkering"/>
          <w:rFonts w:ascii="Palatino" w:hAnsi="Palatino"/>
          <w:sz w:val="20"/>
          <w:lang w:val="en-US"/>
        </w:rPr>
        <w:footnoteRef/>
      </w:r>
      <w:r w:rsidRPr="00664834">
        <w:rPr>
          <w:rFonts w:ascii="Palatino" w:hAnsi="Palatino"/>
          <w:sz w:val="20"/>
          <w:lang w:val="en-US"/>
        </w:rPr>
        <w:t xml:space="preserve"> Which requires the claimant to prove (1) fault (or tort), (2) cause and (3) culpability. </w:t>
      </w:r>
      <w:r w:rsidRPr="00007034">
        <w:rPr>
          <w:rFonts w:ascii="Palatino" w:hAnsi="Palatino"/>
          <w:sz w:val="20"/>
          <w:lang w:val="nl-BE"/>
        </w:rPr>
        <w:t xml:space="preserve">See articles 1382 ff. Belgian Civil Code. </w:t>
      </w:r>
    </w:p>
  </w:footnote>
  <w:footnote w:id="133">
    <w:p w14:paraId="2059196F" w14:textId="77777777" w:rsidR="0095329F" w:rsidRPr="00664834" w:rsidRDefault="0095329F" w:rsidP="00977F46">
      <w:pPr>
        <w:pStyle w:val="Voetnoottekst"/>
        <w:tabs>
          <w:tab w:val="left" w:pos="6804"/>
        </w:tabs>
        <w:rPr>
          <w:rFonts w:ascii="Palatino" w:hAnsi="Palatino"/>
          <w:sz w:val="20"/>
          <w:lang w:val="en-US"/>
        </w:rPr>
      </w:pPr>
      <w:r w:rsidRPr="00664834">
        <w:rPr>
          <w:rStyle w:val="Voetnootmarkering"/>
          <w:rFonts w:ascii="Palatino" w:hAnsi="Palatino"/>
          <w:sz w:val="20"/>
          <w:lang w:val="en-US"/>
        </w:rPr>
        <w:footnoteRef/>
      </w:r>
      <w:r w:rsidRPr="00007034">
        <w:rPr>
          <w:rFonts w:ascii="Palatino" w:hAnsi="Palatino"/>
          <w:sz w:val="20"/>
          <w:lang w:val="nl-BE"/>
        </w:rPr>
        <w:t xml:space="preserve"> G. </w:t>
      </w:r>
      <w:r w:rsidRPr="00007034">
        <w:rPr>
          <w:rFonts w:ascii="Palatino" w:hAnsi="Palatino"/>
          <w:sz w:val="20"/>
          <w:szCs w:val="22"/>
          <w:lang w:val="nl-BE"/>
        </w:rPr>
        <w:t>BAETEMAN, E. GULDIX, “</w:t>
      </w:r>
      <w:r w:rsidRPr="00664834">
        <w:rPr>
          <w:rFonts w:ascii="Palatino" w:hAnsi="Palatino"/>
          <w:sz w:val="20"/>
          <w:szCs w:val="22"/>
        </w:rPr>
        <w:t xml:space="preserve">Staat van personen”, in </w:t>
      </w:r>
      <w:r w:rsidRPr="00664834">
        <w:rPr>
          <w:rFonts w:ascii="Palatino" w:hAnsi="Palatino"/>
          <w:i/>
          <w:sz w:val="20"/>
          <w:szCs w:val="22"/>
        </w:rPr>
        <w:t xml:space="preserve">Overzicht van de rechtspraak. </w:t>
      </w:r>
      <w:r w:rsidRPr="00007034">
        <w:rPr>
          <w:rFonts w:ascii="Palatino" w:hAnsi="Palatino"/>
          <w:i/>
          <w:sz w:val="20"/>
          <w:szCs w:val="22"/>
          <w:lang w:val="en-GB"/>
        </w:rPr>
        <w:t>Personen- en familierecht (1995 – 2000)</w:t>
      </w:r>
      <w:r w:rsidRPr="00007034">
        <w:rPr>
          <w:rFonts w:ascii="Palatino" w:hAnsi="Palatino"/>
          <w:sz w:val="20"/>
          <w:szCs w:val="22"/>
          <w:lang w:val="en-GB"/>
        </w:rPr>
        <w:t xml:space="preserve">, </w:t>
      </w:r>
      <w:r w:rsidRPr="00007034">
        <w:rPr>
          <w:rFonts w:ascii="Palatino" w:hAnsi="Palatino"/>
          <w:i/>
          <w:sz w:val="20"/>
          <w:szCs w:val="22"/>
          <w:lang w:val="en-GB"/>
        </w:rPr>
        <w:t>TPR</w:t>
      </w:r>
      <w:r w:rsidRPr="00007034">
        <w:rPr>
          <w:rFonts w:ascii="Palatino" w:hAnsi="Palatino"/>
          <w:sz w:val="20"/>
          <w:szCs w:val="22"/>
          <w:lang w:val="en-GB"/>
        </w:rPr>
        <w:t xml:space="preserve"> 2001</w:t>
      </w:r>
      <w:r w:rsidRPr="00664834">
        <w:rPr>
          <w:rFonts w:ascii="Palatino" w:hAnsi="Palatino"/>
          <w:sz w:val="20"/>
          <w:szCs w:val="22"/>
          <w:lang w:val="en-US"/>
        </w:rPr>
        <w:t xml:space="preserve">, Issue 3, 1611. </w:t>
      </w:r>
    </w:p>
  </w:footnote>
  <w:footnote w:id="134">
    <w:p w14:paraId="15318301" w14:textId="77777777" w:rsidR="0095329F" w:rsidRPr="00664834" w:rsidRDefault="0095329F" w:rsidP="00977F46">
      <w:pPr>
        <w:tabs>
          <w:tab w:val="left" w:pos="6804"/>
        </w:tabs>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w:t>
      </w:r>
      <w:r w:rsidRPr="00664834">
        <w:rPr>
          <w:rFonts w:ascii="Palatino" w:hAnsi="Palatino"/>
          <w:sz w:val="20"/>
          <w:szCs w:val="22"/>
          <w:lang w:val="en-US"/>
        </w:rPr>
        <w:t xml:space="preserve">Court of First Instance of the Province of Eastern Flanders, Department of Dendermonde, ruling in Criminal Matters (19D Chamber), 20 January 2015, unpublished, 10. </w:t>
      </w:r>
    </w:p>
  </w:footnote>
  <w:footnote w:id="135">
    <w:p w14:paraId="277B8260" w14:textId="77777777" w:rsidR="0095329F" w:rsidRPr="00664834" w:rsidRDefault="0095329F" w:rsidP="00977F46">
      <w:pPr>
        <w:tabs>
          <w:tab w:val="left" w:pos="6804"/>
        </w:tabs>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According to the proposal for the new EU General Data Protection Regulation (GDPR)</w:t>
      </w:r>
      <w:r>
        <w:rPr>
          <w:rFonts w:ascii="Palatino" w:hAnsi="Palatino"/>
          <w:sz w:val="20"/>
          <w:lang w:val="en-US"/>
        </w:rPr>
        <w:t>,</w:t>
      </w:r>
      <w:r w:rsidRPr="00664834">
        <w:rPr>
          <w:rFonts w:ascii="Palatino" w:hAnsi="Palatino"/>
          <w:sz w:val="20"/>
          <w:lang w:val="en-US"/>
        </w:rPr>
        <w:t xml:space="preserve"> which is set to replace the Data Protection Directive currently in force, the data controller must obtain the written and explicit consent for a specified purpose. Implied consent will no longer be a legal basis. See M. </w:t>
      </w:r>
      <w:r w:rsidRPr="00664834">
        <w:rPr>
          <w:rFonts w:ascii="Palatino" w:hAnsi="Palatino"/>
          <w:sz w:val="20"/>
          <w:szCs w:val="22"/>
          <w:lang w:val="en-US"/>
        </w:rPr>
        <w:t xml:space="preserve">ROTENBERG, D. JACOBS, “Updating the Law of Information Privacy: The New Framework of the European Union”, </w:t>
      </w:r>
      <w:r w:rsidRPr="00664834">
        <w:rPr>
          <w:rFonts w:ascii="Palatino" w:hAnsi="Palatino"/>
          <w:i/>
          <w:sz w:val="20"/>
          <w:szCs w:val="22"/>
          <w:lang w:val="en-US"/>
        </w:rPr>
        <w:t>Harvard Journal of Law and Public Policy</w:t>
      </w:r>
      <w:r w:rsidRPr="00664834">
        <w:rPr>
          <w:rFonts w:ascii="Palatino" w:hAnsi="Palatino"/>
          <w:sz w:val="20"/>
          <w:szCs w:val="22"/>
          <w:lang w:val="en-US"/>
        </w:rPr>
        <w:t xml:space="preserve"> Spring 2013, Vol. 36, Issue 2, 632, </w:t>
      </w:r>
      <w:hyperlink r:id="rId86" w:history="1">
        <w:r w:rsidRPr="00664834">
          <w:rPr>
            <w:rStyle w:val="Hyperlink"/>
            <w:rFonts w:ascii="Palatino" w:hAnsi="Palatino"/>
            <w:sz w:val="20"/>
            <w:szCs w:val="22"/>
            <w:lang w:val="en-US"/>
          </w:rPr>
          <w:t>http://www.harvard-jlpp.com/wp-content/uploads/2013/04/36_2_605_Rotenberg_Jacobs.pdf</w:t>
        </w:r>
      </w:hyperlink>
      <w:r w:rsidRPr="00664834">
        <w:rPr>
          <w:rFonts w:ascii="Palatino" w:hAnsi="Palatino"/>
          <w:sz w:val="20"/>
          <w:szCs w:val="22"/>
          <w:lang w:val="en-US"/>
        </w:rPr>
        <w:t xml:space="preserve"> dc 16 April 2015.</w:t>
      </w:r>
    </w:p>
  </w:footnote>
  <w:footnote w:id="136">
    <w:p w14:paraId="48455B84" w14:textId="77777777" w:rsidR="0095329F" w:rsidRPr="00664834" w:rsidRDefault="0095329F" w:rsidP="00977F46">
      <w:pPr>
        <w:widowControl w:val="0"/>
        <w:tabs>
          <w:tab w:val="left" w:pos="6804"/>
        </w:tabs>
        <w:autoSpaceDE w:val="0"/>
        <w:autoSpaceDN w:val="0"/>
        <w:adjustRightInd w:val="0"/>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Articles 4 §1, 5 and 6 of the </w:t>
      </w:r>
      <w:r w:rsidRPr="00664834">
        <w:rPr>
          <w:rFonts w:ascii="Palatino" w:hAnsi="Palatino"/>
          <w:sz w:val="20"/>
          <w:szCs w:val="22"/>
          <w:lang w:val="en-US"/>
        </w:rPr>
        <w:t xml:space="preserve">Law of 8 December 1992 on the protection of the personal privacy with regard to the processing of personal data, </w:t>
      </w:r>
      <w:r w:rsidRPr="00664834">
        <w:rPr>
          <w:rFonts w:ascii="Palatino" w:hAnsi="Palatino"/>
          <w:i/>
          <w:sz w:val="20"/>
          <w:szCs w:val="22"/>
          <w:lang w:val="en-US"/>
        </w:rPr>
        <w:t>BS</w:t>
      </w:r>
      <w:r w:rsidRPr="00664834">
        <w:rPr>
          <w:rFonts w:ascii="Palatino" w:hAnsi="Palatino"/>
          <w:sz w:val="20"/>
          <w:szCs w:val="22"/>
          <w:lang w:val="en-US"/>
        </w:rPr>
        <w:t xml:space="preserve"> 18 March 1993. </w:t>
      </w:r>
    </w:p>
  </w:footnote>
  <w:footnote w:id="137">
    <w:p w14:paraId="27D4AB19" w14:textId="77777777" w:rsidR="0095329F" w:rsidRPr="00664834" w:rsidRDefault="0095329F" w:rsidP="00977F46">
      <w:pPr>
        <w:pStyle w:val="Voetnoottekst"/>
        <w:tabs>
          <w:tab w:val="left" w:pos="6804"/>
        </w:tabs>
        <w:rPr>
          <w:rFonts w:ascii="Palatino" w:hAnsi="Palatino"/>
          <w:sz w:val="20"/>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w:t>
      </w:r>
      <w:r w:rsidRPr="00664834">
        <w:rPr>
          <w:rFonts w:ascii="Palatino" w:hAnsi="Palatino"/>
          <w:sz w:val="20"/>
          <w:szCs w:val="22"/>
          <w:lang w:val="en-US"/>
        </w:rPr>
        <w:t>Court of First Instance of the Province of Eastern Flanders, Department of Dendermonde, ruling in Criminal Matters (19D Chamber), 20 January 2015, unpublished, 10.</w:t>
      </w:r>
    </w:p>
  </w:footnote>
  <w:footnote w:id="138">
    <w:p w14:paraId="24B4B740" w14:textId="77777777" w:rsidR="0095329F" w:rsidRPr="00007034" w:rsidRDefault="0095329F" w:rsidP="00977F46">
      <w:pPr>
        <w:pStyle w:val="Voetnoottekst"/>
        <w:tabs>
          <w:tab w:val="left" w:pos="6804"/>
        </w:tabs>
        <w:rPr>
          <w:rFonts w:ascii="Palatino" w:hAnsi="Palatino"/>
          <w:sz w:val="20"/>
          <w:lang w:val="nl-BE"/>
        </w:rPr>
      </w:pPr>
      <w:r w:rsidRPr="00664834">
        <w:rPr>
          <w:rStyle w:val="Voetnootmarkering"/>
          <w:rFonts w:ascii="Palatino" w:hAnsi="Palatino"/>
          <w:sz w:val="20"/>
          <w:lang w:val="en-US"/>
        </w:rPr>
        <w:footnoteRef/>
      </w:r>
      <w:r w:rsidRPr="00007034">
        <w:rPr>
          <w:rFonts w:ascii="Palatino" w:hAnsi="Palatino"/>
          <w:sz w:val="20"/>
          <w:lang w:val="nl-BE"/>
        </w:rPr>
        <w:t xml:space="preserve"> Article 39 Privacy Law. </w:t>
      </w:r>
    </w:p>
  </w:footnote>
  <w:footnote w:id="139">
    <w:p w14:paraId="43E6CB92" w14:textId="77777777" w:rsidR="0095329F" w:rsidRPr="00664834" w:rsidRDefault="0095329F" w:rsidP="00977F46">
      <w:pPr>
        <w:rPr>
          <w:rFonts w:ascii="Palatino" w:hAnsi="Palatino"/>
          <w:sz w:val="20"/>
          <w:szCs w:val="22"/>
          <w:lang w:val="en-US"/>
        </w:rPr>
      </w:pPr>
      <w:r w:rsidRPr="00664834">
        <w:rPr>
          <w:rStyle w:val="Voetnootmarkering"/>
          <w:rFonts w:ascii="Palatino" w:hAnsi="Palatino"/>
          <w:sz w:val="20"/>
          <w:lang w:val="en-US"/>
        </w:rPr>
        <w:footnoteRef/>
      </w:r>
      <w:r w:rsidRPr="00007034">
        <w:rPr>
          <w:rFonts w:ascii="Palatino" w:hAnsi="Palatino"/>
          <w:sz w:val="20"/>
          <w:lang w:val="nl-BE"/>
        </w:rPr>
        <w:t xml:space="preserve"> S. </w:t>
      </w:r>
      <w:r w:rsidRPr="00007034">
        <w:rPr>
          <w:rFonts w:ascii="Palatino" w:hAnsi="Palatino"/>
          <w:sz w:val="20"/>
          <w:szCs w:val="22"/>
          <w:lang w:val="nl-BE"/>
        </w:rPr>
        <w:t>VANDORME, “</w:t>
      </w:r>
      <w:r w:rsidRPr="00664834">
        <w:rPr>
          <w:rFonts w:ascii="Palatino" w:hAnsi="Palatino"/>
          <w:sz w:val="20"/>
          <w:szCs w:val="22"/>
        </w:rPr>
        <w:t xml:space="preserve">Zijn het stiekem filmen van seksuele betrekkingen en andere vormen van voyeurisme strafbaar als aanranding van de eerbaarheid?”, </w:t>
      </w:r>
      <w:r w:rsidRPr="00664834">
        <w:rPr>
          <w:rFonts w:ascii="Palatino" w:hAnsi="Palatino"/>
          <w:i/>
          <w:sz w:val="20"/>
          <w:szCs w:val="22"/>
        </w:rPr>
        <w:t>T. Strafr.</w:t>
      </w:r>
      <w:r w:rsidRPr="00664834">
        <w:rPr>
          <w:rFonts w:ascii="Palatino" w:hAnsi="Palatino"/>
          <w:sz w:val="20"/>
          <w:szCs w:val="22"/>
        </w:rPr>
        <w:t xml:space="preserve"> </w:t>
      </w:r>
      <w:r w:rsidRPr="00007034">
        <w:rPr>
          <w:rFonts w:ascii="Palatino" w:hAnsi="Palatino"/>
          <w:sz w:val="20"/>
          <w:szCs w:val="22"/>
          <w:lang w:val="en-GB"/>
        </w:rPr>
        <w:t>2014</w:t>
      </w:r>
      <w:r w:rsidRPr="00664834">
        <w:rPr>
          <w:rFonts w:ascii="Palatino" w:hAnsi="Palatino"/>
          <w:sz w:val="20"/>
          <w:szCs w:val="22"/>
          <w:lang w:val="en-US"/>
        </w:rPr>
        <w:t>, Vol. 6, Issue 41, 368, nr. 16.</w:t>
      </w:r>
    </w:p>
  </w:footnote>
  <w:footnote w:id="140">
    <w:p w14:paraId="081C7829" w14:textId="77777777" w:rsidR="0095329F" w:rsidRPr="00664834" w:rsidRDefault="0095329F" w:rsidP="00977F46">
      <w:pPr>
        <w:pStyle w:val="Voetnoottekst"/>
        <w:rPr>
          <w:rFonts w:ascii="Palatino" w:hAnsi="Palatino"/>
          <w:sz w:val="20"/>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At least until the GDPR is formally adopted, see footnote 1</w:t>
      </w:r>
      <w:r>
        <w:rPr>
          <w:rFonts w:ascii="Palatino" w:hAnsi="Palatino"/>
          <w:sz w:val="20"/>
          <w:lang w:val="en-US"/>
        </w:rPr>
        <w:t xml:space="preserve">35 </w:t>
      </w:r>
      <w:r>
        <w:rPr>
          <w:rFonts w:ascii="Palatino" w:hAnsi="Palatino"/>
          <w:i/>
          <w:sz w:val="20"/>
          <w:lang w:val="en-US"/>
        </w:rPr>
        <w:t>supra</w:t>
      </w:r>
      <w:r w:rsidRPr="00664834">
        <w:rPr>
          <w:rFonts w:ascii="Palatino" w:hAnsi="Palatino"/>
          <w:sz w:val="20"/>
          <w:lang w:val="en-US"/>
        </w:rPr>
        <w:t>.</w:t>
      </w:r>
    </w:p>
  </w:footnote>
  <w:footnote w:id="141">
    <w:p w14:paraId="473A6162" w14:textId="77777777" w:rsidR="0095329F" w:rsidRPr="00007034" w:rsidRDefault="0095329F" w:rsidP="00977F46">
      <w:pPr>
        <w:pStyle w:val="Voetnoottekst"/>
        <w:tabs>
          <w:tab w:val="left" w:pos="6804"/>
        </w:tabs>
        <w:rPr>
          <w:rFonts w:ascii="Palatino" w:hAnsi="Palatino"/>
          <w:sz w:val="20"/>
          <w:lang w:val="nl-BE"/>
        </w:rPr>
      </w:pPr>
      <w:r w:rsidRPr="00664834">
        <w:rPr>
          <w:rStyle w:val="Voetnootmarkering"/>
          <w:rFonts w:ascii="Palatino" w:hAnsi="Palatino"/>
          <w:sz w:val="20"/>
          <w:lang w:val="en-US"/>
        </w:rPr>
        <w:footnoteRef/>
      </w:r>
      <w:r w:rsidRPr="00007034">
        <w:rPr>
          <w:rFonts w:ascii="Palatino" w:hAnsi="Palatino"/>
          <w:sz w:val="20"/>
          <w:lang w:val="nl-BE"/>
        </w:rPr>
        <w:t xml:space="preserve"> P. </w:t>
      </w:r>
      <w:r w:rsidRPr="00007034">
        <w:rPr>
          <w:rFonts w:ascii="Palatino" w:hAnsi="Palatino"/>
          <w:sz w:val="20"/>
          <w:szCs w:val="22"/>
          <w:lang w:val="nl-BE"/>
        </w:rPr>
        <w:t>DE HERT, R. SAELENS</w:t>
      </w:r>
      <w:r w:rsidRPr="00664834">
        <w:rPr>
          <w:rFonts w:ascii="Palatino" w:hAnsi="Palatino"/>
          <w:sz w:val="20"/>
          <w:szCs w:val="22"/>
        </w:rPr>
        <w:t>, “Recht op afbeelding</w:t>
      </w:r>
      <w:r w:rsidRPr="00007034">
        <w:rPr>
          <w:rFonts w:ascii="Palatino" w:hAnsi="Palatino"/>
          <w:sz w:val="20"/>
          <w:szCs w:val="22"/>
          <w:lang w:val="nl-BE"/>
        </w:rPr>
        <w:t xml:space="preserve">”, </w:t>
      </w:r>
      <w:r w:rsidRPr="00007034">
        <w:rPr>
          <w:rFonts w:ascii="Palatino" w:hAnsi="Palatino"/>
          <w:i/>
          <w:sz w:val="20"/>
          <w:szCs w:val="22"/>
          <w:lang w:val="nl-BE"/>
        </w:rPr>
        <w:t xml:space="preserve">TPR </w:t>
      </w:r>
      <w:r w:rsidRPr="00007034">
        <w:rPr>
          <w:rFonts w:ascii="Palatino" w:hAnsi="Palatino"/>
          <w:sz w:val="20"/>
          <w:szCs w:val="22"/>
          <w:lang w:val="nl-BE"/>
        </w:rPr>
        <w:t>2009, Vol. 2, 873 – 875.</w:t>
      </w:r>
    </w:p>
  </w:footnote>
  <w:footnote w:id="142">
    <w:p w14:paraId="25B6D80D" w14:textId="77777777" w:rsidR="0095329F" w:rsidRPr="00664834" w:rsidRDefault="0095329F" w:rsidP="00977F46">
      <w:pPr>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I. </w:t>
      </w:r>
      <w:r w:rsidRPr="00664834">
        <w:rPr>
          <w:rFonts w:ascii="Palatino" w:hAnsi="Palatino"/>
          <w:sz w:val="20"/>
          <w:szCs w:val="22"/>
          <w:lang w:val="en-US"/>
        </w:rPr>
        <w:t xml:space="preserve">WILSON, “’Revenge porn’ legal remedies”, </w:t>
      </w:r>
      <w:r w:rsidRPr="00664834">
        <w:rPr>
          <w:rFonts w:ascii="Palatino" w:hAnsi="Palatino"/>
          <w:i/>
          <w:sz w:val="20"/>
          <w:szCs w:val="22"/>
          <w:lang w:val="en-US"/>
        </w:rPr>
        <w:t>The Law Society Gazette</w:t>
      </w:r>
      <w:r w:rsidRPr="00664834">
        <w:rPr>
          <w:rFonts w:ascii="Palatino" w:hAnsi="Palatino"/>
          <w:sz w:val="20"/>
          <w:szCs w:val="22"/>
          <w:lang w:val="en-US"/>
        </w:rPr>
        <w:t xml:space="preserve"> 14 July 2014, </w:t>
      </w:r>
      <w:hyperlink r:id="rId87" w:history="1">
        <w:r w:rsidRPr="00664834">
          <w:rPr>
            <w:rStyle w:val="Hyperlink"/>
            <w:rFonts w:ascii="Palatino" w:hAnsi="Palatino"/>
            <w:sz w:val="20"/>
            <w:szCs w:val="22"/>
            <w:lang w:val="en-US"/>
          </w:rPr>
          <w:t>http://www.lawgazette.co.uk/law/legal-updates/revenge-porn-legal-remedies/5042142.fullarticle</w:t>
        </w:r>
      </w:hyperlink>
      <w:r w:rsidRPr="00664834">
        <w:rPr>
          <w:rFonts w:ascii="Palatino" w:hAnsi="Palatino"/>
          <w:sz w:val="20"/>
          <w:szCs w:val="22"/>
          <w:lang w:val="en-US"/>
        </w:rPr>
        <w:t xml:space="preserve"> dc 10 April 2015.</w:t>
      </w:r>
    </w:p>
  </w:footnote>
  <w:footnote w:id="143">
    <w:p w14:paraId="728B3054" w14:textId="77777777" w:rsidR="0095329F" w:rsidRPr="00664834" w:rsidRDefault="0095329F" w:rsidP="00977F46">
      <w:pPr>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See for an analysis of the most prominent cases P. </w:t>
      </w:r>
      <w:r w:rsidRPr="00664834">
        <w:rPr>
          <w:rFonts w:ascii="Palatino" w:hAnsi="Palatino"/>
          <w:sz w:val="20"/>
          <w:szCs w:val="22"/>
          <w:lang w:val="en-US"/>
        </w:rPr>
        <w:t xml:space="preserve">NOORLANDER, “European Court of Human Rights judgments on the right to freedom of expression – Bulletin XXIX: Focus on obscenity, public morals and freedom of expression”, </w:t>
      </w:r>
      <w:r w:rsidRPr="00664834">
        <w:rPr>
          <w:rFonts w:ascii="Palatino" w:hAnsi="Palatino"/>
          <w:i/>
          <w:sz w:val="20"/>
          <w:szCs w:val="22"/>
          <w:lang w:val="en-US"/>
        </w:rPr>
        <w:t>Human Rights Action Montenegro</w:t>
      </w:r>
      <w:r w:rsidRPr="00664834">
        <w:rPr>
          <w:rFonts w:ascii="Palatino" w:hAnsi="Palatino"/>
          <w:sz w:val="20"/>
          <w:szCs w:val="22"/>
          <w:lang w:val="en-US"/>
        </w:rPr>
        <w:t xml:space="preserve"> 20 January 2014, 1 – 5, </w:t>
      </w:r>
      <w:hyperlink r:id="rId88" w:history="1">
        <w:r w:rsidRPr="00664834">
          <w:rPr>
            <w:rStyle w:val="Hyperlink"/>
            <w:rFonts w:ascii="Palatino" w:hAnsi="Palatino"/>
            <w:sz w:val="20"/>
            <w:szCs w:val="22"/>
            <w:lang w:val="en-US"/>
          </w:rPr>
          <w:t>http://www.hraction.org/wp-content/uploads/Bulletin-XXIX-Obscenity-and-public-morals.pdf</w:t>
        </w:r>
      </w:hyperlink>
      <w:r w:rsidRPr="00664834">
        <w:rPr>
          <w:rFonts w:ascii="Palatino" w:hAnsi="Palatino"/>
          <w:sz w:val="20"/>
          <w:szCs w:val="22"/>
          <w:lang w:val="en-US"/>
        </w:rPr>
        <w:t xml:space="preserve"> dc 25 May 2015. </w:t>
      </w:r>
    </w:p>
  </w:footnote>
  <w:footnote w:id="144">
    <w:p w14:paraId="60C9FCE7" w14:textId="77777777" w:rsidR="0095329F" w:rsidRPr="00664834" w:rsidRDefault="0095329F" w:rsidP="00F41611">
      <w:pPr>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szCs w:val="23"/>
          <w:lang w:val="en-US"/>
        </w:rPr>
        <w:t xml:space="preserve"> </w:t>
      </w:r>
      <w:r w:rsidRPr="006B3B0E">
        <w:rPr>
          <w:rFonts w:ascii="Palatino" w:hAnsi="Palatino"/>
          <w:i/>
          <w:sz w:val="20"/>
          <w:szCs w:val="23"/>
          <w:lang w:val="en-US"/>
        </w:rPr>
        <w:t>“The Court considers that the applicant’s conviction and sentence, under section 2 of the Obscenity Act 1959, as amended (“the 1959 Act”) for publishing an obscene article, constituted an interference with his right to freedom of expression”</w:t>
      </w:r>
      <w:r w:rsidRPr="00664834">
        <w:rPr>
          <w:rFonts w:ascii="Palatino" w:hAnsi="Palatino"/>
          <w:sz w:val="20"/>
          <w:szCs w:val="23"/>
          <w:lang w:val="en-US"/>
        </w:rPr>
        <w:t xml:space="preserve">, </w:t>
      </w:r>
      <w:r w:rsidRPr="00664834">
        <w:rPr>
          <w:rFonts w:ascii="Palatino" w:hAnsi="Palatino"/>
          <w:sz w:val="20"/>
          <w:szCs w:val="22"/>
          <w:lang w:val="en-US"/>
        </w:rPr>
        <w:t xml:space="preserve">ECtHR 18 October 2005, application nr. </w:t>
      </w:r>
      <w:hyperlink r:id="rId89" w:anchor="%7B%22appno%22:%5B%225446/03%22%5D%7D" w:history="1">
        <w:r w:rsidRPr="00664834">
          <w:rPr>
            <w:rFonts w:ascii="Palatino" w:hAnsi="Palatino" w:cs="Arial"/>
            <w:sz w:val="20"/>
            <w:szCs w:val="22"/>
            <w:u w:color="246CCF"/>
            <w:lang w:val="en-US"/>
          </w:rPr>
          <w:t>5446/03</w:t>
        </w:r>
      </w:hyperlink>
      <w:r w:rsidRPr="00664834">
        <w:rPr>
          <w:rFonts w:ascii="Palatino" w:hAnsi="Palatino" w:cs="Times New Roman"/>
          <w:sz w:val="20"/>
          <w:lang w:val="en-US"/>
        </w:rPr>
        <w:t xml:space="preserve"> (</w:t>
      </w:r>
      <w:r w:rsidRPr="00664834">
        <w:rPr>
          <w:rFonts w:ascii="Palatino" w:hAnsi="Palatino" w:cs="Times New Roman"/>
          <w:i/>
          <w:sz w:val="20"/>
          <w:lang w:val="en-US"/>
        </w:rPr>
        <w:t>Perrin v. United Kingdom</w:t>
      </w:r>
      <w:r w:rsidRPr="00664834">
        <w:rPr>
          <w:rFonts w:ascii="Palatino" w:hAnsi="Palatino" w:cs="Times New Roman"/>
          <w:sz w:val="20"/>
          <w:lang w:val="en-US"/>
        </w:rPr>
        <w:t xml:space="preserve">), 5. </w:t>
      </w:r>
    </w:p>
  </w:footnote>
  <w:footnote w:id="145">
    <w:p w14:paraId="3FF80375" w14:textId="77777777" w:rsidR="0095329F" w:rsidRPr="00664834" w:rsidRDefault="0095329F" w:rsidP="00F41611">
      <w:pPr>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Although the limited scope of this master thesis does not allow for further research into this observation, it is nevertheless</w:t>
      </w:r>
      <w:r w:rsidRPr="00664834">
        <w:rPr>
          <w:rFonts w:ascii="Palatino" w:hAnsi="Palatino"/>
          <w:i/>
          <w:sz w:val="20"/>
          <w:lang w:val="en-US"/>
        </w:rPr>
        <w:t xml:space="preserve"> “opined that pornography, as opposed to art, is not philosophically or socially regarded as a precious commodity, but, rather, as a gratuitously venal, ignoble, expedient, and self-indulgent device. It is therefore fundamentally problematic to apply classical scholastic arguments for the protection of freedom of expression to pornography because of the lack of intrinsic value that is habitually found in it. As Dworkin observes, although a right to freedom of expression can, of course, be justified in the interests of individuals and society in general, including regarding even morally shocking entities, pornography is difficult to defend using free speech justifications, not least because it cannot be argued realistically that increasing society’s pornography resources is really an epistemic benefit”, </w:t>
      </w:r>
      <w:r w:rsidRPr="00664834">
        <w:rPr>
          <w:rFonts w:ascii="Palatino" w:hAnsi="Palatino"/>
          <w:sz w:val="20"/>
          <w:lang w:val="en-US"/>
        </w:rPr>
        <w:t xml:space="preserve">P. </w:t>
      </w:r>
      <w:r w:rsidRPr="00664834">
        <w:rPr>
          <w:rFonts w:ascii="Palatino" w:hAnsi="Palatino"/>
          <w:sz w:val="20"/>
          <w:szCs w:val="22"/>
          <w:lang w:val="en-US"/>
        </w:rPr>
        <w:t>KEARNS, “The Judicial Nemesis : Artistic Freedom and the European Court of Human Rights”,</w:t>
      </w:r>
      <w:r w:rsidRPr="00664834">
        <w:rPr>
          <w:rFonts w:ascii="Palatino" w:hAnsi="Palatino"/>
          <w:i/>
          <w:sz w:val="20"/>
          <w:szCs w:val="22"/>
          <w:lang w:val="en-US"/>
        </w:rPr>
        <w:t xml:space="preserve"> The Irish Law Journal</w:t>
      </w:r>
      <w:r w:rsidRPr="00664834">
        <w:rPr>
          <w:rFonts w:ascii="Palatino" w:hAnsi="Palatino"/>
          <w:sz w:val="20"/>
          <w:szCs w:val="22"/>
          <w:lang w:val="en-US"/>
        </w:rPr>
        <w:t xml:space="preserve"> 2012, Vol. 1,</w:t>
      </w:r>
      <w:r w:rsidRPr="00664834">
        <w:rPr>
          <w:rFonts w:ascii="Palatino" w:hAnsi="Palatino"/>
          <w:i/>
          <w:sz w:val="20"/>
          <w:szCs w:val="22"/>
          <w:lang w:val="en-US"/>
        </w:rPr>
        <w:t xml:space="preserve"> </w:t>
      </w:r>
      <w:r w:rsidRPr="00664834">
        <w:rPr>
          <w:rFonts w:ascii="Palatino" w:hAnsi="Palatino"/>
          <w:sz w:val="20"/>
          <w:szCs w:val="22"/>
          <w:lang w:val="en-US"/>
        </w:rPr>
        <w:t xml:space="preserve">61 – 62, </w:t>
      </w:r>
      <w:hyperlink r:id="rId90" w:history="1">
        <w:r w:rsidRPr="00664834">
          <w:rPr>
            <w:rStyle w:val="Hyperlink"/>
            <w:rFonts w:ascii="Palatino" w:hAnsi="Palatino"/>
            <w:sz w:val="20"/>
            <w:szCs w:val="22"/>
            <w:lang w:val="en-US"/>
          </w:rPr>
          <w:t>http://irishlawjournal.com/wp-content/uploads/2013/05/The-Judicial-Nemesis-Artistic-Freedom-and-the-European-Court-of-Human-Rights.pdf</w:t>
        </w:r>
      </w:hyperlink>
      <w:r w:rsidRPr="00664834">
        <w:rPr>
          <w:rFonts w:ascii="Palatino" w:hAnsi="Palatino"/>
          <w:sz w:val="20"/>
          <w:szCs w:val="22"/>
          <w:lang w:val="en-US"/>
        </w:rPr>
        <w:t xml:space="preserve"> dc 27 April 2015.</w:t>
      </w:r>
    </w:p>
  </w:footnote>
  <w:footnote w:id="146">
    <w:p w14:paraId="28A97BAB" w14:textId="77777777" w:rsidR="0095329F" w:rsidRPr="00664834" w:rsidRDefault="0095329F" w:rsidP="00977F46">
      <w:pPr>
        <w:pStyle w:val="Voetnoottekst"/>
        <w:rPr>
          <w:rFonts w:ascii="Palatino" w:hAnsi="Palatino"/>
          <w:sz w:val="20"/>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K. </w:t>
      </w:r>
      <w:r w:rsidRPr="00664834">
        <w:rPr>
          <w:rFonts w:ascii="Palatino" w:hAnsi="Palatino"/>
          <w:sz w:val="20"/>
          <w:szCs w:val="22"/>
          <w:lang w:val="en-US"/>
        </w:rPr>
        <w:t xml:space="preserve">DEMEYER, E. LIEVENS, J. DUMORTIER, “Blocking and Removing Illegal Child Sexual Content: Analysis from a Technical and Legal Perspective”, </w:t>
      </w:r>
      <w:r w:rsidRPr="00664834">
        <w:rPr>
          <w:rFonts w:ascii="Palatino" w:hAnsi="Palatino"/>
          <w:i/>
          <w:sz w:val="20"/>
          <w:szCs w:val="22"/>
          <w:lang w:val="en-US"/>
        </w:rPr>
        <w:t>Policy &amp; Internet</w:t>
      </w:r>
      <w:r w:rsidRPr="00664834">
        <w:rPr>
          <w:rFonts w:ascii="Palatino" w:hAnsi="Palatino"/>
          <w:sz w:val="20"/>
          <w:szCs w:val="22"/>
          <w:lang w:val="en-US"/>
        </w:rPr>
        <w:t xml:space="preserve"> 2012, 4: 3-4, 11.</w:t>
      </w:r>
    </w:p>
  </w:footnote>
  <w:footnote w:id="147">
    <w:p w14:paraId="08FA12A3" w14:textId="77777777" w:rsidR="0095329F" w:rsidRPr="00664834" w:rsidRDefault="0095329F" w:rsidP="00977F46">
      <w:pPr>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P. </w:t>
      </w:r>
      <w:r w:rsidRPr="00664834">
        <w:rPr>
          <w:rFonts w:ascii="Palatino" w:hAnsi="Palatino"/>
          <w:sz w:val="20"/>
          <w:szCs w:val="22"/>
          <w:lang w:val="en-US"/>
        </w:rPr>
        <w:t>KEARNS, “The Judicial Nemesis: Artistic Freedom and the European Court of Human Rights”,</w:t>
      </w:r>
      <w:r w:rsidRPr="00664834">
        <w:rPr>
          <w:rFonts w:ascii="Palatino" w:hAnsi="Palatino"/>
          <w:i/>
          <w:sz w:val="20"/>
          <w:szCs w:val="22"/>
          <w:lang w:val="en-US"/>
        </w:rPr>
        <w:t xml:space="preserve"> The Irish Law Journal</w:t>
      </w:r>
      <w:r w:rsidRPr="00664834">
        <w:rPr>
          <w:rFonts w:ascii="Palatino" w:hAnsi="Palatino"/>
          <w:sz w:val="20"/>
          <w:szCs w:val="22"/>
          <w:lang w:val="en-US"/>
        </w:rPr>
        <w:t xml:space="preserve"> 2012, Vol. 1,</w:t>
      </w:r>
      <w:r w:rsidRPr="00664834">
        <w:rPr>
          <w:rFonts w:ascii="Palatino" w:hAnsi="Palatino"/>
          <w:i/>
          <w:sz w:val="20"/>
          <w:szCs w:val="22"/>
          <w:lang w:val="en-US"/>
        </w:rPr>
        <w:t xml:space="preserve"> </w:t>
      </w:r>
      <w:r w:rsidRPr="00664834">
        <w:rPr>
          <w:rFonts w:ascii="Palatino" w:hAnsi="Palatino"/>
          <w:sz w:val="20"/>
          <w:szCs w:val="22"/>
          <w:lang w:val="en-US"/>
        </w:rPr>
        <w:t>60.</w:t>
      </w:r>
    </w:p>
  </w:footnote>
  <w:footnote w:id="148">
    <w:p w14:paraId="7CA99D93" w14:textId="77777777" w:rsidR="0095329F" w:rsidRPr="00664834" w:rsidRDefault="0095329F" w:rsidP="00977F46">
      <w:pPr>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w:t>
      </w:r>
      <w:r w:rsidRPr="00664834">
        <w:rPr>
          <w:rFonts w:ascii="Palatino" w:hAnsi="Palatino"/>
          <w:sz w:val="20"/>
          <w:szCs w:val="22"/>
          <w:lang w:val="en-US"/>
        </w:rPr>
        <w:t>ECtHR 6 May 2003, application nr. 48898/99 (</w:t>
      </w:r>
      <w:r w:rsidRPr="00664834">
        <w:rPr>
          <w:rFonts w:ascii="Palatino" w:hAnsi="Palatino"/>
          <w:i/>
          <w:sz w:val="20"/>
          <w:szCs w:val="22"/>
          <w:lang w:val="en-US"/>
        </w:rPr>
        <w:t>Perna v. Italy</w:t>
      </w:r>
      <w:r w:rsidRPr="00664834">
        <w:rPr>
          <w:rFonts w:ascii="Palatino" w:hAnsi="Palatino"/>
          <w:sz w:val="20"/>
          <w:szCs w:val="22"/>
          <w:lang w:val="en-US"/>
        </w:rPr>
        <w:t>), § 39.</w:t>
      </w:r>
    </w:p>
  </w:footnote>
  <w:footnote w:id="149">
    <w:p w14:paraId="120F109C" w14:textId="77777777" w:rsidR="0095329F" w:rsidRPr="00664834" w:rsidRDefault="0095329F" w:rsidP="00977F46">
      <w:pPr>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w:t>
      </w:r>
      <w:r w:rsidRPr="00664834">
        <w:rPr>
          <w:rFonts w:ascii="Palatino" w:hAnsi="Palatino"/>
          <w:sz w:val="20"/>
          <w:szCs w:val="22"/>
          <w:lang w:val="en-US"/>
        </w:rPr>
        <w:t>ECtHR 2 December 2008, application nr. 2872/02 (</w:t>
      </w:r>
      <w:r w:rsidRPr="00664834">
        <w:rPr>
          <w:rFonts w:ascii="Palatino" w:hAnsi="Palatino"/>
          <w:i/>
          <w:sz w:val="20"/>
          <w:szCs w:val="22"/>
          <w:lang w:val="en-US"/>
        </w:rPr>
        <w:t>KU v. Finland</w:t>
      </w:r>
      <w:r w:rsidRPr="00664834">
        <w:rPr>
          <w:rFonts w:ascii="Palatino" w:hAnsi="Palatino"/>
          <w:sz w:val="20"/>
          <w:szCs w:val="22"/>
          <w:lang w:val="en-US"/>
        </w:rPr>
        <w:t>), § 49.</w:t>
      </w:r>
    </w:p>
  </w:footnote>
  <w:footnote w:id="150">
    <w:p w14:paraId="66FCDC0E" w14:textId="77777777" w:rsidR="0095329F" w:rsidRPr="00664834" w:rsidRDefault="0095329F" w:rsidP="00977F46">
      <w:pPr>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The quintessential example of excessive government blocking can be found in the case of Ahmet Y</w:t>
      </w:r>
      <w:r>
        <w:rPr>
          <w:rFonts w:ascii="Palatino" w:hAnsi="Palatino"/>
          <w:sz w:val="20"/>
          <w:lang w:val="en-US"/>
        </w:rPr>
        <w:t>i</w:t>
      </w:r>
      <w:r w:rsidRPr="00664834">
        <w:rPr>
          <w:rFonts w:ascii="Palatino" w:hAnsi="Palatino"/>
          <w:sz w:val="20"/>
          <w:lang w:val="en-US"/>
        </w:rPr>
        <w:t>ldirim v. Turkey (</w:t>
      </w:r>
      <w:r w:rsidRPr="00664834">
        <w:rPr>
          <w:rFonts w:ascii="Palatino" w:hAnsi="Palatino"/>
          <w:sz w:val="20"/>
          <w:szCs w:val="22"/>
          <w:lang w:val="en-US"/>
        </w:rPr>
        <w:t>ECtHR 18 December 2012, application nr. 3111/01 (</w:t>
      </w:r>
      <w:r w:rsidRPr="00664834">
        <w:rPr>
          <w:rFonts w:ascii="Palatino" w:hAnsi="Palatino"/>
          <w:i/>
          <w:sz w:val="20"/>
          <w:szCs w:val="22"/>
          <w:lang w:val="en-US"/>
        </w:rPr>
        <w:t>Ahmet Yildirim v. Turkey</w:t>
      </w:r>
      <w:r w:rsidRPr="00664834">
        <w:rPr>
          <w:rFonts w:ascii="Palatino" w:hAnsi="Palatino"/>
          <w:sz w:val="20"/>
          <w:szCs w:val="22"/>
          <w:lang w:val="en-US"/>
        </w:rPr>
        <w:t>)).</w:t>
      </w:r>
    </w:p>
  </w:footnote>
  <w:footnote w:id="151">
    <w:p w14:paraId="0D92E572" w14:textId="77777777" w:rsidR="0095329F" w:rsidRPr="00664834" w:rsidRDefault="0095329F" w:rsidP="00977F46">
      <w:pPr>
        <w:pStyle w:val="Voetnoottekst"/>
        <w:rPr>
          <w:rFonts w:ascii="Palatino" w:hAnsi="Palatino"/>
          <w:sz w:val="20"/>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The same concerns were voiced in the discussions leading up to the adoption of Directive 2011/92/EU </w:t>
      </w:r>
      <w:r w:rsidRPr="00664834">
        <w:rPr>
          <w:rFonts w:ascii="Palatino" w:hAnsi="Palatino"/>
          <w:sz w:val="20"/>
          <w:szCs w:val="22"/>
          <w:lang w:val="en-US"/>
        </w:rPr>
        <w:t xml:space="preserve">on combating the sexual abuse and sexual exploitation of children and child pornography. If the Belgian legislator </w:t>
      </w:r>
      <w:r>
        <w:rPr>
          <w:rFonts w:ascii="Palatino" w:hAnsi="Palatino"/>
          <w:sz w:val="20"/>
          <w:szCs w:val="22"/>
          <w:lang w:val="en-US"/>
        </w:rPr>
        <w:t>were to</w:t>
      </w:r>
      <w:r w:rsidRPr="00664834">
        <w:rPr>
          <w:rFonts w:ascii="Palatino" w:hAnsi="Palatino"/>
          <w:sz w:val="20"/>
          <w:szCs w:val="22"/>
          <w:lang w:val="en-US"/>
        </w:rPr>
        <w:t xml:space="preserve"> consider drafting dedicated counter revenge porn legislation, the preparatory works to this Directive – as well as the final result – </w:t>
      </w:r>
      <w:r>
        <w:rPr>
          <w:rFonts w:ascii="Palatino" w:hAnsi="Palatino"/>
          <w:sz w:val="20"/>
          <w:szCs w:val="22"/>
          <w:lang w:val="en-US"/>
        </w:rPr>
        <w:t>would be</w:t>
      </w:r>
      <w:r w:rsidRPr="00664834">
        <w:rPr>
          <w:rFonts w:ascii="Palatino" w:hAnsi="Palatino"/>
          <w:sz w:val="20"/>
          <w:szCs w:val="22"/>
          <w:lang w:val="en-US"/>
        </w:rPr>
        <w:t xml:space="preserve"> to be useful tools. See further </w:t>
      </w:r>
      <w:r w:rsidRPr="00664834">
        <w:rPr>
          <w:rFonts w:ascii="Palatino" w:hAnsi="Palatino"/>
          <w:sz w:val="20"/>
          <w:lang w:val="en-US"/>
        </w:rPr>
        <w:t xml:space="preserve">K. </w:t>
      </w:r>
      <w:r w:rsidRPr="00664834">
        <w:rPr>
          <w:rFonts w:ascii="Palatino" w:hAnsi="Palatino"/>
          <w:sz w:val="20"/>
          <w:szCs w:val="22"/>
          <w:lang w:val="en-US"/>
        </w:rPr>
        <w:t xml:space="preserve">DEMEYER, E. LIEVENS, J. DUMORTIER, “Blocking and Removing Illegal Child Sexual Content : Analysis from a Technical and Legal Perspective”, </w:t>
      </w:r>
      <w:r w:rsidRPr="00664834">
        <w:rPr>
          <w:rFonts w:ascii="Palatino" w:hAnsi="Palatino"/>
          <w:i/>
          <w:sz w:val="20"/>
          <w:szCs w:val="22"/>
          <w:lang w:val="en-US"/>
        </w:rPr>
        <w:t>Policy &amp; Internet</w:t>
      </w:r>
      <w:r w:rsidRPr="00664834">
        <w:rPr>
          <w:rFonts w:ascii="Palatino" w:hAnsi="Palatino"/>
          <w:sz w:val="20"/>
          <w:szCs w:val="22"/>
          <w:lang w:val="en-US"/>
        </w:rPr>
        <w:t xml:space="preserve"> 2012, 4: 3-4, 12.</w:t>
      </w:r>
    </w:p>
  </w:footnote>
  <w:footnote w:id="152">
    <w:p w14:paraId="57791084" w14:textId="77777777" w:rsidR="0095329F" w:rsidRPr="00664834" w:rsidRDefault="0095329F" w:rsidP="00977F46">
      <w:pPr>
        <w:rPr>
          <w:rFonts w:ascii="Palatino" w:hAnsi="Palatino"/>
          <w:sz w:val="20"/>
          <w:szCs w:val="22"/>
        </w:rPr>
      </w:pPr>
      <w:r w:rsidRPr="00664834">
        <w:rPr>
          <w:rStyle w:val="Voetnootmarkering"/>
          <w:rFonts w:ascii="Palatino" w:hAnsi="Palatino"/>
          <w:sz w:val="20"/>
          <w:lang w:val="en-US"/>
        </w:rPr>
        <w:footnoteRef/>
      </w:r>
      <w:r w:rsidRPr="00007034">
        <w:rPr>
          <w:rFonts w:ascii="Palatino" w:hAnsi="Palatino"/>
          <w:sz w:val="20"/>
          <w:lang w:val="nl-BE"/>
        </w:rPr>
        <w:t xml:space="preserve"> K. </w:t>
      </w:r>
      <w:r w:rsidRPr="00007034">
        <w:rPr>
          <w:rFonts w:ascii="Palatino" w:hAnsi="Palatino"/>
          <w:sz w:val="20"/>
          <w:szCs w:val="22"/>
          <w:lang w:val="nl-BE"/>
        </w:rPr>
        <w:t xml:space="preserve">HENRARD, </w:t>
      </w:r>
      <w:r w:rsidRPr="00664834">
        <w:rPr>
          <w:rFonts w:ascii="Palatino" w:hAnsi="Palatino"/>
          <w:i/>
          <w:sz w:val="20"/>
          <w:szCs w:val="22"/>
        </w:rPr>
        <w:t>Mensenrechten vanuit internation</w:t>
      </w:r>
      <w:r>
        <w:rPr>
          <w:rFonts w:ascii="Palatino" w:hAnsi="Palatino"/>
          <w:i/>
          <w:sz w:val="20"/>
          <w:szCs w:val="22"/>
        </w:rPr>
        <w:t>a</w:t>
      </w:r>
      <w:r w:rsidRPr="00664834">
        <w:rPr>
          <w:rFonts w:ascii="Palatino" w:hAnsi="Palatino"/>
          <w:i/>
          <w:sz w:val="20"/>
          <w:szCs w:val="22"/>
        </w:rPr>
        <w:t>al en nationaal perspectief</w:t>
      </w:r>
      <w:r w:rsidRPr="00664834">
        <w:rPr>
          <w:rFonts w:ascii="Palatino" w:hAnsi="Palatino"/>
          <w:sz w:val="20"/>
          <w:szCs w:val="22"/>
        </w:rPr>
        <w:t>, Den Haag, Boom Juridische Uitgevers, 2006, 49 – 56.</w:t>
      </w:r>
    </w:p>
  </w:footnote>
  <w:footnote w:id="153">
    <w:p w14:paraId="5A7B8A71" w14:textId="77777777" w:rsidR="0095329F" w:rsidRPr="00664834" w:rsidRDefault="0095329F" w:rsidP="00977F46">
      <w:pPr>
        <w:rPr>
          <w:rFonts w:ascii="Palatino" w:hAnsi="Palatino"/>
          <w:sz w:val="20"/>
          <w:szCs w:val="22"/>
          <w:lang w:val="en-US"/>
        </w:rPr>
      </w:pPr>
      <w:r w:rsidRPr="00664834">
        <w:rPr>
          <w:rStyle w:val="Voetnootmarkering"/>
          <w:rFonts w:ascii="Palatino" w:hAnsi="Palatino"/>
          <w:sz w:val="20"/>
        </w:rPr>
        <w:footnoteRef/>
      </w:r>
      <w:r w:rsidRPr="00664834">
        <w:rPr>
          <w:rFonts w:ascii="Palatino" w:hAnsi="Palatino"/>
          <w:sz w:val="20"/>
        </w:rPr>
        <w:t xml:space="preserve"> K. </w:t>
      </w:r>
      <w:r w:rsidRPr="00664834">
        <w:rPr>
          <w:rFonts w:ascii="Palatino" w:hAnsi="Palatino"/>
          <w:sz w:val="20"/>
          <w:szCs w:val="22"/>
        </w:rPr>
        <w:t xml:space="preserve">LEMMENS, “Misbruiken van de meningsuiting via Internet: is het recht Web 2.0-compatibel? Pleidooi voor een technologieneutrale bescherming van de uitingsvrijheid”, </w:t>
      </w:r>
      <w:r w:rsidRPr="00664834">
        <w:rPr>
          <w:rFonts w:ascii="Palatino" w:hAnsi="Palatino"/>
          <w:i/>
          <w:sz w:val="20"/>
          <w:szCs w:val="22"/>
        </w:rPr>
        <w:t>De orde van de dag</w:t>
      </w:r>
      <w:r w:rsidRPr="00007034">
        <w:rPr>
          <w:rFonts w:ascii="Palatino" w:hAnsi="Palatino"/>
          <w:sz w:val="20"/>
          <w:szCs w:val="22"/>
          <w:lang w:val="nl-BE"/>
        </w:rPr>
        <w:t xml:space="preserve"> March 2010, Episode 49, 15 – 22. </w:t>
      </w:r>
      <w:r w:rsidRPr="00664834">
        <w:rPr>
          <w:rFonts w:ascii="Palatino" w:hAnsi="Palatino"/>
          <w:sz w:val="20"/>
          <w:szCs w:val="22"/>
          <w:lang w:val="en-US"/>
        </w:rPr>
        <w:t>In addition, see Cass. 6 March 2012, AR P.11.1374.N and Cass. 6 March 2012, AR P.11.0855.N which establish that the expression of an opinion on the Internet is not covered by article 25 of the Belgian Constitution, so that the correctional tribunals are competent to rule on abuses of the freedom of speech occurring online.</w:t>
      </w:r>
    </w:p>
  </w:footnote>
  <w:footnote w:id="154">
    <w:p w14:paraId="507AFFDE" w14:textId="77777777" w:rsidR="0095329F" w:rsidRPr="00664834" w:rsidRDefault="0095329F" w:rsidP="00977F46">
      <w:pPr>
        <w:pStyle w:val="Voetnoottekst"/>
        <w:rPr>
          <w:rFonts w:ascii="Palatino" w:hAnsi="Palatino"/>
          <w:sz w:val="20"/>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See footnote 131, P. </w:t>
      </w:r>
      <w:r w:rsidRPr="00664834">
        <w:rPr>
          <w:rFonts w:ascii="Palatino" w:hAnsi="Palatino"/>
          <w:sz w:val="20"/>
          <w:szCs w:val="22"/>
          <w:lang w:val="en-US"/>
        </w:rPr>
        <w:t>KEARNS, “The Judicial Nemesis: Artistic Freedom and the European Court of Human Rights”,</w:t>
      </w:r>
      <w:r w:rsidRPr="00664834">
        <w:rPr>
          <w:rFonts w:ascii="Palatino" w:hAnsi="Palatino"/>
          <w:i/>
          <w:sz w:val="20"/>
          <w:szCs w:val="22"/>
          <w:lang w:val="en-US"/>
        </w:rPr>
        <w:t xml:space="preserve"> The Irish Law Journal</w:t>
      </w:r>
      <w:r w:rsidRPr="00664834">
        <w:rPr>
          <w:rFonts w:ascii="Palatino" w:hAnsi="Palatino"/>
          <w:sz w:val="20"/>
          <w:szCs w:val="22"/>
          <w:lang w:val="en-US"/>
        </w:rPr>
        <w:t xml:space="preserve"> 2012, Vol. 1,</w:t>
      </w:r>
      <w:r w:rsidRPr="00664834">
        <w:rPr>
          <w:rFonts w:ascii="Palatino" w:hAnsi="Palatino"/>
          <w:i/>
          <w:sz w:val="20"/>
          <w:szCs w:val="22"/>
          <w:lang w:val="en-US"/>
        </w:rPr>
        <w:t xml:space="preserve"> </w:t>
      </w:r>
      <w:r w:rsidRPr="00664834">
        <w:rPr>
          <w:rFonts w:ascii="Palatino" w:hAnsi="Palatino"/>
          <w:sz w:val="20"/>
          <w:szCs w:val="22"/>
          <w:lang w:val="en-US"/>
        </w:rPr>
        <w:t>61 – 62.</w:t>
      </w:r>
    </w:p>
  </w:footnote>
  <w:footnote w:id="155">
    <w:p w14:paraId="19B6DA4B" w14:textId="77777777" w:rsidR="0095329F" w:rsidRPr="00664834" w:rsidRDefault="0095329F" w:rsidP="00977F46">
      <w:pPr>
        <w:rPr>
          <w:rFonts w:ascii="Palatino" w:hAnsi="Palatino"/>
          <w:b/>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w:t>
      </w:r>
      <w:r w:rsidRPr="00664834">
        <w:rPr>
          <w:rFonts w:ascii="Palatino" w:hAnsi="Palatino"/>
          <w:sz w:val="20"/>
          <w:szCs w:val="22"/>
          <w:lang w:val="en-US"/>
        </w:rPr>
        <w:t>C.</w:t>
      </w:r>
      <w:r w:rsidRPr="00664834">
        <w:rPr>
          <w:rFonts w:ascii="Palatino" w:hAnsi="Palatino"/>
          <w:b/>
          <w:sz w:val="20"/>
          <w:szCs w:val="22"/>
          <w:lang w:val="en-US"/>
        </w:rPr>
        <w:t xml:space="preserve"> </w:t>
      </w:r>
      <w:r w:rsidRPr="00664834">
        <w:rPr>
          <w:rFonts w:ascii="Palatino" w:hAnsi="Palatino"/>
          <w:sz w:val="20"/>
          <w:szCs w:val="22"/>
          <w:lang w:val="en-US"/>
        </w:rPr>
        <w:t xml:space="preserve">WEST, “Pornography and Censorship”, </w:t>
      </w:r>
      <w:r w:rsidRPr="00664834">
        <w:rPr>
          <w:rFonts w:ascii="Palatino" w:hAnsi="Palatino"/>
          <w:i/>
          <w:sz w:val="20"/>
          <w:szCs w:val="22"/>
          <w:lang w:val="en-US"/>
        </w:rPr>
        <w:t>Stanford Encyclopedia of Philosophy</w:t>
      </w:r>
      <w:r w:rsidRPr="00664834">
        <w:rPr>
          <w:rFonts w:ascii="Palatino" w:hAnsi="Palatino"/>
          <w:sz w:val="20"/>
          <w:szCs w:val="22"/>
          <w:lang w:val="en-US"/>
        </w:rPr>
        <w:t xml:space="preserve"> 5 May 2004, revised on 1 October 2012, </w:t>
      </w:r>
      <w:hyperlink r:id="rId91" w:history="1">
        <w:r w:rsidRPr="00664834">
          <w:rPr>
            <w:rStyle w:val="Hyperlink"/>
            <w:rFonts w:ascii="Palatino" w:hAnsi="Palatino"/>
            <w:sz w:val="20"/>
            <w:szCs w:val="22"/>
            <w:lang w:val="en-US"/>
          </w:rPr>
          <w:t>http://plato.stanford.edu/entries/pornography-censorship/</w:t>
        </w:r>
      </w:hyperlink>
      <w:r w:rsidRPr="00664834">
        <w:rPr>
          <w:rFonts w:ascii="Palatino" w:hAnsi="Palatino"/>
          <w:sz w:val="20"/>
          <w:szCs w:val="22"/>
          <w:lang w:val="en-US"/>
        </w:rPr>
        <w:t xml:space="preserve"> dc 25 May 2015. </w:t>
      </w:r>
    </w:p>
  </w:footnote>
  <w:footnote w:id="156">
    <w:p w14:paraId="16E11F47" w14:textId="77777777" w:rsidR="0095329F" w:rsidRPr="00664834" w:rsidRDefault="0095329F" w:rsidP="00977F46">
      <w:pPr>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w:t>
      </w:r>
      <w:r w:rsidRPr="004E20F0">
        <w:rPr>
          <w:rFonts w:ascii="Palatino" w:hAnsi="Palatino"/>
          <w:i/>
          <w:sz w:val="20"/>
          <w:lang w:val="en-US"/>
        </w:rPr>
        <w:t>“The restriction of pornography violates Mill’s harm principle and infringes our right to free speech and personal liberty”</w:t>
      </w:r>
      <w:r w:rsidRPr="00664834">
        <w:rPr>
          <w:rFonts w:ascii="Palatino" w:hAnsi="Palatino"/>
          <w:sz w:val="20"/>
          <w:lang w:val="en-US"/>
        </w:rPr>
        <w:t xml:space="preserve">, S. </w:t>
      </w:r>
      <w:r w:rsidRPr="00664834">
        <w:rPr>
          <w:rFonts w:ascii="Palatino" w:hAnsi="Palatino"/>
          <w:sz w:val="20"/>
          <w:szCs w:val="22"/>
          <w:lang w:val="en-US"/>
        </w:rPr>
        <w:t xml:space="preserve">BALMER, “The Limits of Free Speech, Pornography and the Law”, </w:t>
      </w:r>
      <w:r w:rsidRPr="00664834">
        <w:rPr>
          <w:rFonts w:ascii="Palatino" w:hAnsi="Palatino"/>
          <w:i/>
          <w:sz w:val="20"/>
          <w:szCs w:val="22"/>
          <w:lang w:val="en-US"/>
        </w:rPr>
        <w:t>Aberdeen Student Law Review</w:t>
      </w:r>
      <w:r w:rsidRPr="00664834">
        <w:rPr>
          <w:rFonts w:ascii="Palatino" w:hAnsi="Palatino"/>
          <w:sz w:val="20"/>
          <w:szCs w:val="22"/>
          <w:lang w:val="en-US"/>
        </w:rPr>
        <w:t xml:space="preserve"> 2010, Vol. 1, Issue 66, 81, </w:t>
      </w:r>
      <w:hyperlink r:id="rId92" w:history="1">
        <w:r w:rsidRPr="00664834">
          <w:rPr>
            <w:rStyle w:val="Hyperlink"/>
            <w:rFonts w:ascii="Palatino" w:hAnsi="Palatino"/>
            <w:sz w:val="20"/>
            <w:szCs w:val="22"/>
            <w:lang w:val="en-US"/>
          </w:rPr>
          <w:t>https://www.abdn.ac.uk/law/documents/steven_balmer.pdf</w:t>
        </w:r>
      </w:hyperlink>
      <w:r w:rsidRPr="00664834">
        <w:rPr>
          <w:rFonts w:ascii="Palatino" w:hAnsi="Palatino"/>
          <w:sz w:val="20"/>
          <w:szCs w:val="22"/>
          <w:lang w:val="en-US"/>
        </w:rPr>
        <w:t xml:space="preserve"> dc 26 April 2015.</w:t>
      </w:r>
    </w:p>
  </w:footnote>
  <w:footnote w:id="157">
    <w:p w14:paraId="5579AAD4" w14:textId="77777777" w:rsidR="0095329F" w:rsidRPr="00FF2903" w:rsidRDefault="0095329F">
      <w:pPr>
        <w:pStyle w:val="Voetnoottekst"/>
        <w:rPr>
          <w:rFonts w:ascii="Palatino" w:hAnsi="Palatino"/>
          <w:sz w:val="20"/>
          <w:lang w:val="en-GB"/>
        </w:rPr>
      </w:pPr>
      <w:r w:rsidRPr="00FF2903">
        <w:rPr>
          <w:rStyle w:val="Voetnootmarkering"/>
          <w:rFonts w:ascii="Palatino" w:hAnsi="Palatino"/>
          <w:sz w:val="20"/>
          <w:lang w:val="en-GB"/>
        </w:rPr>
        <w:footnoteRef/>
      </w:r>
      <w:r w:rsidRPr="00FF2903">
        <w:rPr>
          <w:rFonts w:ascii="Palatino" w:hAnsi="Palatino"/>
          <w:sz w:val="20"/>
          <w:lang w:val="en-GB"/>
        </w:rPr>
        <w:t xml:space="preserve"> Given the fact that the majority of revenge porn victims are women, the act itself </w:t>
      </w:r>
      <w:r>
        <w:rPr>
          <w:rFonts w:ascii="Palatino" w:hAnsi="Palatino"/>
          <w:sz w:val="20"/>
          <w:lang w:val="en-GB"/>
        </w:rPr>
        <w:t>has</w:t>
      </w:r>
      <w:r w:rsidRPr="00FF2903">
        <w:rPr>
          <w:rFonts w:ascii="Palatino" w:hAnsi="Palatino"/>
          <w:sz w:val="20"/>
          <w:lang w:val="en-GB"/>
        </w:rPr>
        <w:t xml:space="preserve"> an extra gendered dimension. Though men too can be victimized, the fact that women are disproportionately represented in revenge porn cases renders it a women’s rights issue.</w:t>
      </w:r>
    </w:p>
  </w:footnote>
  <w:footnote w:id="158">
    <w:p w14:paraId="379B5E28" w14:textId="77777777" w:rsidR="0095329F" w:rsidRPr="00664834" w:rsidRDefault="0095329F" w:rsidP="00977F46">
      <w:pPr>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S. </w:t>
      </w:r>
      <w:r w:rsidRPr="00664834">
        <w:rPr>
          <w:rFonts w:ascii="Palatino" w:hAnsi="Palatino"/>
          <w:sz w:val="20"/>
          <w:szCs w:val="22"/>
          <w:lang w:val="en-US"/>
        </w:rPr>
        <w:t xml:space="preserve">LICHTER, “Unwanted Exposure: Civil and Criminal Liability for Revenge Porn Hosts and Posters”, </w:t>
      </w:r>
      <w:r w:rsidRPr="00664834">
        <w:rPr>
          <w:rFonts w:ascii="Palatino" w:hAnsi="Palatino"/>
          <w:i/>
          <w:sz w:val="20"/>
          <w:szCs w:val="22"/>
          <w:lang w:val="en-US"/>
        </w:rPr>
        <w:t>Harvard Journal of Law &amp; Technology</w:t>
      </w:r>
      <w:r w:rsidRPr="00664834">
        <w:rPr>
          <w:rFonts w:ascii="Palatino" w:hAnsi="Palatino"/>
          <w:sz w:val="20"/>
          <w:szCs w:val="22"/>
          <w:lang w:val="en-US"/>
        </w:rPr>
        <w:t xml:space="preserve"> 28 May 2013, </w:t>
      </w:r>
      <w:hyperlink r:id="rId93" w:history="1">
        <w:r w:rsidRPr="00664834">
          <w:rPr>
            <w:rStyle w:val="Hyperlink"/>
            <w:rFonts w:ascii="Palatino" w:hAnsi="Palatino"/>
            <w:sz w:val="20"/>
            <w:szCs w:val="22"/>
            <w:lang w:val="en-US"/>
          </w:rPr>
          <w:t>http://jolt.law.harvard.edu/digest/privacy/unwanted-exposure-civil-and-criminal-liability-for-revenge-porn-hosts-and-posters</w:t>
        </w:r>
      </w:hyperlink>
      <w:r w:rsidRPr="00664834">
        <w:rPr>
          <w:rFonts w:ascii="Palatino" w:hAnsi="Palatino"/>
          <w:sz w:val="20"/>
          <w:szCs w:val="22"/>
          <w:lang w:val="en-US"/>
        </w:rPr>
        <w:t xml:space="preserve"> dc 10 April 2015.</w:t>
      </w:r>
    </w:p>
  </w:footnote>
  <w:footnote w:id="159">
    <w:p w14:paraId="5E7807E2" w14:textId="77777777" w:rsidR="0095329F" w:rsidRPr="00664834" w:rsidRDefault="0095329F" w:rsidP="00977F46">
      <w:pPr>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M. A. FRANKS, answering FAQ’s at the </w:t>
      </w:r>
      <w:hyperlink r:id="rId94" w:history="1">
        <w:r w:rsidRPr="00664834">
          <w:rPr>
            <w:rStyle w:val="Hyperlink"/>
            <w:rFonts w:ascii="Palatino" w:hAnsi="Palatino" w:cs="Times"/>
            <w:sz w:val="20"/>
            <w:szCs w:val="22"/>
            <w:lang w:val="en-US"/>
          </w:rPr>
          <w:t>http://www.endrevengeporn.org/faqs/</w:t>
        </w:r>
      </w:hyperlink>
      <w:r w:rsidRPr="00664834">
        <w:rPr>
          <w:rFonts w:ascii="Palatino" w:hAnsi="Palatino" w:cs="Times"/>
          <w:color w:val="474747"/>
          <w:sz w:val="20"/>
          <w:szCs w:val="22"/>
          <w:lang w:val="en-US"/>
        </w:rPr>
        <w:t xml:space="preserve"> </w:t>
      </w:r>
      <w:r w:rsidRPr="00664834">
        <w:rPr>
          <w:rFonts w:ascii="Palatino" w:hAnsi="Palatino" w:cs="Times"/>
          <w:sz w:val="20"/>
          <w:szCs w:val="22"/>
          <w:lang w:val="en-US"/>
        </w:rPr>
        <w:t>website, dc 28 May 2015.</w:t>
      </w:r>
    </w:p>
  </w:footnote>
  <w:footnote w:id="160">
    <w:p w14:paraId="3DD363C2" w14:textId="77777777" w:rsidR="0095329F" w:rsidRPr="00664834" w:rsidRDefault="0095329F" w:rsidP="00977F46">
      <w:pPr>
        <w:widowControl w:val="0"/>
        <w:autoSpaceDE w:val="0"/>
        <w:autoSpaceDN w:val="0"/>
        <w:adjustRightInd w:val="0"/>
        <w:jc w:val="both"/>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w:t>
      </w:r>
      <w:r w:rsidRPr="00664834">
        <w:rPr>
          <w:rFonts w:ascii="Palatino" w:hAnsi="Palatino"/>
          <w:sz w:val="20"/>
          <w:szCs w:val="22"/>
          <w:lang w:val="en-US"/>
        </w:rPr>
        <w:t xml:space="preserve">EU, Directive 2000/31/EC of the European Parliament and of the Council of 8 June 2000 on certain legal aspects of information society services, in particular electronic commerce, in the Internal Market (E-Commerce Directive). This Directive was implemented into national Belgian law by the Law of 11 March 2003 concerning certain legal aspects of information-society services, </w:t>
      </w:r>
      <w:r w:rsidRPr="00664834">
        <w:rPr>
          <w:rFonts w:ascii="Palatino" w:hAnsi="Palatino"/>
          <w:i/>
          <w:sz w:val="20"/>
          <w:szCs w:val="22"/>
          <w:lang w:val="en-US"/>
        </w:rPr>
        <w:t>BS</w:t>
      </w:r>
      <w:r w:rsidRPr="00664834">
        <w:rPr>
          <w:rFonts w:ascii="Palatino" w:hAnsi="Palatino"/>
          <w:sz w:val="20"/>
          <w:szCs w:val="22"/>
          <w:lang w:val="en-US"/>
        </w:rPr>
        <w:t xml:space="preserve"> 17 March 2003. (Belgian E-Commerce Act), which in turn was implemented into the Belgian </w:t>
      </w:r>
      <w:r>
        <w:rPr>
          <w:rFonts w:ascii="Palatino" w:hAnsi="Palatino"/>
          <w:sz w:val="20"/>
          <w:szCs w:val="22"/>
          <w:lang w:val="en-US"/>
        </w:rPr>
        <w:t xml:space="preserve">Code of Economic Law (BCEL) </w:t>
      </w:r>
      <w:r w:rsidRPr="00664834">
        <w:rPr>
          <w:rFonts w:ascii="Palatino" w:hAnsi="Palatino"/>
          <w:sz w:val="20"/>
          <w:szCs w:val="22"/>
          <w:lang w:val="en-US"/>
        </w:rPr>
        <w:t xml:space="preserve">by the Law of 15 December 2013 concerning the implementation of Book XII, “Law of electronic economy”, into the Code of Economic Law, and concerning the insertion of the definitions peculiar to Book XII and of the enforcement provisions peculiar to Book XII, into Books I and XV of the Code of Economic Law, </w:t>
      </w:r>
      <w:r w:rsidRPr="00664834">
        <w:rPr>
          <w:rFonts w:ascii="Palatino" w:hAnsi="Palatino"/>
          <w:i/>
          <w:sz w:val="20"/>
          <w:szCs w:val="22"/>
          <w:lang w:val="en-US"/>
        </w:rPr>
        <w:t>BS</w:t>
      </w:r>
      <w:r w:rsidRPr="00664834">
        <w:rPr>
          <w:rFonts w:ascii="Palatino" w:hAnsi="Palatino"/>
          <w:sz w:val="20"/>
          <w:szCs w:val="22"/>
          <w:lang w:val="en-US"/>
        </w:rPr>
        <w:t xml:space="preserve"> 14 January 2014.</w:t>
      </w:r>
    </w:p>
  </w:footnote>
  <w:footnote w:id="161">
    <w:p w14:paraId="71A6F093" w14:textId="77777777" w:rsidR="0095329F" w:rsidRPr="00007034" w:rsidRDefault="0095329F" w:rsidP="00977F46">
      <w:pPr>
        <w:pStyle w:val="Voetnoottekst"/>
        <w:jc w:val="both"/>
        <w:rPr>
          <w:rFonts w:ascii="Palatino" w:hAnsi="Palatino"/>
          <w:sz w:val="20"/>
          <w:lang w:val="nl-BE"/>
        </w:rPr>
      </w:pPr>
      <w:r w:rsidRPr="00664834">
        <w:rPr>
          <w:rStyle w:val="Voetnootmarkering"/>
          <w:rFonts w:ascii="Palatino" w:hAnsi="Palatino"/>
          <w:sz w:val="20"/>
          <w:lang w:val="en-US"/>
        </w:rPr>
        <w:footnoteRef/>
      </w:r>
      <w:r w:rsidRPr="00664834">
        <w:rPr>
          <w:rFonts w:ascii="Palatino" w:hAnsi="Palatino"/>
          <w:sz w:val="20"/>
          <w:lang w:val="en-US"/>
        </w:rPr>
        <w:t xml:space="preserve"> This model, elaborated under article 25 of the Belgian Constitution, is profoundly outdated and remains highly unworkable in the context of the digitali</w:t>
      </w:r>
      <w:r>
        <w:rPr>
          <w:rFonts w:ascii="Palatino" w:hAnsi="Palatino"/>
          <w:sz w:val="20"/>
          <w:lang w:val="en-US"/>
        </w:rPr>
        <w:t>s</w:t>
      </w:r>
      <w:r w:rsidRPr="00664834">
        <w:rPr>
          <w:rFonts w:ascii="Palatino" w:hAnsi="Palatino"/>
          <w:sz w:val="20"/>
          <w:lang w:val="en-US"/>
        </w:rPr>
        <w:t xml:space="preserve">ation of today’s society. </w:t>
      </w:r>
      <w:r w:rsidRPr="00007034">
        <w:rPr>
          <w:rFonts w:ascii="Palatino" w:hAnsi="Palatino"/>
          <w:sz w:val="20"/>
          <w:lang w:val="nl-BE"/>
        </w:rPr>
        <w:t xml:space="preserve">For more on this outdated model, see K. </w:t>
      </w:r>
      <w:r w:rsidRPr="00007034">
        <w:rPr>
          <w:rFonts w:ascii="Palatino" w:hAnsi="Palatino"/>
          <w:sz w:val="20"/>
          <w:szCs w:val="22"/>
          <w:lang w:val="nl-BE"/>
        </w:rPr>
        <w:t>LEMMENS, “</w:t>
      </w:r>
      <w:r w:rsidRPr="00664834">
        <w:rPr>
          <w:rFonts w:ascii="Palatino" w:hAnsi="Palatino"/>
          <w:sz w:val="20"/>
          <w:szCs w:val="22"/>
        </w:rPr>
        <w:t xml:space="preserve">Misbruiken van de meningsuiting via Internet: is het recht Web 2.0-compatibel? Pleidooi voor een technologieneutrale bescherming van de uitingsvrijheid”, </w:t>
      </w:r>
      <w:r w:rsidRPr="00664834">
        <w:rPr>
          <w:rFonts w:ascii="Palatino" w:hAnsi="Palatino"/>
          <w:i/>
          <w:sz w:val="20"/>
          <w:szCs w:val="22"/>
        </w:rPr>
        <w:t>De orde van de dag</w:t>
      </w:r>
      <w:r w:rsidRPr="00664834">
        <w:rPr>
          <w:rFonts w:ascii="Palatino" w:hAnsi="Palatino"/>
          <w:sz w:val="20"/>
          <w:szCs w:val="22"/>
        </w:rPr>
        <w:t xml:space="preserve"> </w:t>
      </w:r>
      <w:r w:rsidRPr="00007034">
        <w:rPr>
          <w:rFonts w:ascii="Palatino" w:hAnsi="Palatino"/>
          <w:sz w:val="20"/>
          <w:szCs w:val="22"/>
          <w:lang w:val="nl-BE"/>
        </w:rPr>
        <w:t>March 2010, Episode 49, 20 – 21.</w:t>
      </w:r>
    </w:p>
  </w:footnote>
  <w:footnote w:id="162">
    <w:p w14:paraId="2C683535" w14:textId="77777777" w:rsidR="0095329F" w:rsidRPr="00664834" w:rsidRDefault="0095329F" w:rsidP="00977F46">
      <w:pPr>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P. </w:t>
      </w:r>
      <w:r w:rsidRPr="00664834">
        <w:rPr>
          <w:rFonts w:ascii="Palatino" w:hAnsi="Palatino"/>
          <w:sz w:val="20"/>
          <w:szCs w:val="22"/>
          <w:lang w:val="en-US"/>
        </w:rPr>
        <w:t xml:space="preserve">VALCKE, M. LENAERTS, A. KUCZERAWY, “Who’s Author, Editor and Publisher of User-Generated content? Applying Traditional Media Concepts to UGC Providers”, </w:t>
      </w:r>
      <w:r w:rsidRPr="00664834">
        <w:rPr>
          <w:rFonts w:ascii="Palatino" w:hAnsi="Palatino"/>
          <w:i/>
          <w:sz w:val="20"/>
          <w:szCs w:val="22"/>
          <w:lang w:val="en-US"/>
        </w:rPr>
        <w:t>International Review of Law, Computers &amp; Technology</w:t>
      </w:r>
      <w:r w:rsidRPr="00664834">
        <w:rPr>
          <w:rFonts w:ascii="Palatino" w:hAnsi="Palatino"/>
          <w:sz w:val="20"/>
          <w:szCs w:val="22"/>
          <w:lang w:val="en-US"/>
        </w:rPr>
        <w:t xml:space="preserve"> 1 June 2014, 86, </w:t>
      </w:r>
      <w:hyperlink r:id="rId95" w:history="1">
        <w:r w:rsidRPr="00664834">
          <w:rPr>
            <w:rStyle w:val="Hyperlink"/>
            <w:rFonts w:ascii="Palatino" w:hAnsi="Palatino"/>
            <w:sz w:val="20"/>
            <w:szCs w:val="22"/>
            <w:lang w:val="en-US"/>
          </w:rPr>
          <w:t>http://papers.ssrn.com/sol3/papers.cfm?abstract_id=2584916</w:t>
        </w:r>
      </w:hyperlink>
      <w:r w:rsidRPr="00664834">
        <w:rPr>
          <w:rFonts w:ascii="Palatino" w:hAnsi="Palatino"/>
          <w:sz w:val="20"/>
          <w:szCs w:val="22"/>
          <w:lang w:val="en-US"/>
        </w:rPr>
        <w:t xml:space="preserve"> dc 19 April 2015.</w:t>
      </w:r>
    </w:p>
  </w:footnote>
  <w:footnote w:id="163">
    <w:p w14:paraId="34CE0B32" w14:textId="77777777" w:rsidR="0095329F" w:rsidRPr="00664834" w:rsidRDefault="0095329F" w:rsidP="00977F46">
      <w:pPr>
        <w:jc w:val="both"/>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D. </w:t>
      </w:r>
      <w:r w:rsidRPr="00664834">
        <w:rPr>
          <w:rFonts w:ascii="Palatino" w:hAnsi="Palatino"/>
          <w:sz w:val="20"/>
          <w:szCs w:val="22"/>
          <w:lang w:val="en-US"/>
        </w:rPr>
        <w:t xml:space="preserve">KUR, T. DREIER, </w:t>
      </w:r>
      <w:r w:rsidRPr="00664834">
        <w:rPr>
          <w:rFonts w:ascii="Palatino" w:hAnsi="Palatino"/>
          <w:i/>
          <w:sz w:val="20"/>
          <w:szCs w:val="22"/>
          <w:lang w:val="en-US"/>
        </w:rPr>
        <w:t>European Intellectual Property Law – Text, Cases &amp; Materials</w:t>
      </w:r>
      <w:r w:rsidRPr="00664834">
        <w:rPr>
          <w:rFonts w:ascii="Palatino" w:hAnsi="Palatino"/>
          <w:sz w:val="20"/>
          <w:szCs w:val="22"/>
          <w:lang w:val="en-US"/>
        </w:rPr>
        <w:t>, Cheltenham, Edward Elgar Publishing Limited, 2013, 449 – 450.</w:t>
      </w:r>
    </w:p>
  </w:footnote>
  <w:footnote w:id="164">
    <w:p w14:paraId="5F9047F1" w14:textId="77777777" w:rsidR="0095329F" w:rsidRPr="00664834" w:rsidRDefault="0095329F" w:rsidP="00977F46">
      <w:pPr>
        <w:pStyle w:val="Voetnoottekst"/>
        <w:jc w:val="both"/>
        <w:rPr>
          <w:rFonts w:ascii="Palatino" w:hAnsi="Palatino"/>
          <w:sz w:val="20"/>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D. </w:t>
      </w:r>
      <w:r w:rsidRPr="00664834">
        <w:rPr>
          <w:rFonts w:ascii="Palatino" w:hAnsi="Palatino"/>
          <w:sz w:val="20"/>
          <w:szCs w:val="22"/>
          <w:lang w:val="en-US"/>
        </w:rPr>
        <w:t xml:space="preserve">KUR, T. DREIER, </w:t>
      </w:r>
      <w:r w:rsidRPr="00664834">
        <w:rPr>
          <w:rFonts w:ascii="Palatino" w:hAnsi="Palatino"/>
          <w:i/>
          <w:sz w:val="20"/>
          <w:szCs w:val="22"/>
          <w:lang w:val="en-US"/>
        </w:rPr>
        <w:t>European Intellectual Property Law – Text, Cases &amp; Materials</w:t>
      </w:r>
      <w:r w:rsidRPr="00664834">
        <w:rPr>
          <w:rFonts w:ascii="Palatino" w:hAnsi="Palatino"/>
          <w:sz w:val="20"/>
          <w:szCs w:val="22"/>
          <w:lang w:val="en-US"/>
        </w:rPr>
        <w:t>, Cheltenham, Edward Elgar Publishing Limited, 2013, 450.</w:t>
      </w:r>
    </w:p>
  </w:footnote>
  <w:footnote w:id="165">
    <w:p w14:paraId="3D24CD08" w14:textId="77777777" w:rsidR="0095329F" w:rsidRPr="00664834" w:rsidRDefault="0095329F" w:rsidP="00977F46">
      <w:pPr>
        <w:pStyle w:val="Voetnoottekst"/>
        <w:jc w:val="both"/>
        <w:rPr>
          <w:rFonts w:ascii="Palatino" w:hAnsi="Palatino"/>
          <w:sz w:val="20"/>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As evidenced by recitals 1, 2 and 3, the EU also intended to boost the development of e-commerce because of its significant employment opportunities, to stimulate economic growth and eventually forge closer links between the States and peoples of Europe. </w:t>
      </w:r>
    </w:p>
  </w:footnote>
  <w:footnote w:id="166">
    <w:p w14:paraId="47DA75A3" w14:textId="77777777" w:rsidR="0095329F" w:rsidRPr="00664834" w:rsidRDefault="0095329F" w:rsidP="00977F46">
      <w:pPr>
        <w:pStyle w:val="Voetnoottekst"/>
        <w:rPr>
          <w:rFonts w:ascii="Palatino" w:hAnsi="Palatino"/>
          <w:sz w:val="20"/>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Emphasis was added by the author.</w:t>
      </w:r>
    </w:p>
  </w:footnote>
  <w:footnote w:id="167">
    <w:p w14:paraId="22DFBDDE" w14:textId="77777777" w:rsidR="0095329F" w:rsidRPr="00664834" w:rsidRDefault="0095329F" w:rsidP="00977F46">
      <w:pPr>
        <w:pStyle w:val="Voetnoottekst"/>
        <w:jc w:val="both"/>
        <w:rPr>
          <w:rFonts w:ascii="Palatino" w:hAnsi="Palatino"/>
          <w:sz w:val="20"/>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w:t>
      </w:r>
      <w:r w:rsidRPr="001C1351">
        <w:rPr>
          <w:rFonts w:ascii="Palatino" w:hAnsi="Palatino"/>
          <w:i/>
          <w:sz w:val="20"/>
          <w:lang w:val="en-US"/>
        </w:rPr>
        <w:t>“When challenged with a civil action (claim for compensation), the mere knowledge of facts or circumstances that indicate the illegal character of the relevant information (‘constructive knowledge’) could thus preempt a claim to the exception”,</w:t>
      </w:r>
      <w:r w:rsidRPr="00664834">
        <w:rPr>
          <w:rFonts w:ascii="Palatino" w:hAnsi="Palatino"/>
          <w:sz w:val="20"/>
          <w:lang w:val="en-US"/>
        </w:rPr>
        <w:t xml:space="preserve"> K. </w:t>
      </w:r>
      <w:r w:rsidRPr="00664834">
        <w:rPr>
          <w:rFonts w:ascii="Palatino" w:hAnsi="Palatino"/>
          <w:sz w:val="20"/>
          <w:szCs w:val="22"/>
          <w:lang w:val="en-US"/>
        </w:rPr>
        <w:t xml:space="preserve">DEMEYER, E. LIEVENS, J. DUMORTIER, “Blocking and Removing Illegal Child Sexual Content: Analysis from a Technical and Legal Perspective”, </w:t>
      </w:r>
      <w:r w:rsidRPr="00664834">
        <w:rPr>
          <w:rFonts w:ascii="Palatino" w:hAnsi="Palatino"/>
          <w:i/>
          <w:sz w:val="20"/>
          <w:szCs w:val="22"/>
          <w:lang w:val="en-US"/>
        </w:rPr>
        <w:t>Policy &amp; Internet</w:t>
      </w:r>
      <w:r w:rsidRPr="00664834">
        <w:rPr>
          <w:rFonts w:ascii="Palatino" w:hAnsi="Palatino"/>
          <w:sz w:val="20"/>
          <w:szCs w:val="22"/>
          <w:lang w:val="en-US"/>
        </w:rPr>
        <w:t xml:space="preserve"> 2012, 4: 3-4, 13 – 14.</w:t>
      </w:r>
    </w:p>
  </w:footnote>
  <w:footnote w:id="168">
    <w:p w14:paraId="7C83A458" w14:textId="77777777" w:rsidR="0095329F" w:rsidRPr="00664834" w:rsidRDefault="0095329F" w:rsidP="00977F46">
      <w:pPr>
        <w:jc w:val="both"/>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K. </w:t>
      </w:r>
      <w:r w:rsidRPr="00664834">
        <w:rPr>
          <w:rFonts w:ascii="Palatino" w:hAnsi="Palatino"/>
          <w:sz w:val="20"/>
          <w:szCs w:val="22"/>
          <w:lang w:val="en-US"/>
        </w:rPr>
        <w:t xml:space="preserve">DEMEYER, E. LIEVENS, J. DUMORTIER, “Blocking and Removing Illegal Child Sexual Content: Analysis from a Technical and Legal Perspective”, </w:t>
      </w:r>
      <w:r w:rsidRPr="00664834">
        <w:rPr>
          <w:rFonts w:ascii="Palatino" w:hAnsi="Palatino"/>
          <w:i/>
          <w:sz w:val="20"/>
          <w:szCs w:val="22"/>
          <w:lang w:val="en-US"/>
        </w:rPr>
        <w:t>Policy &amp; Internet</w:t>
      </w:r>
      <w:r w:rsidRPr="00664834">
        <w:rPr>
          <w:rFonts w:ascii="Palatino" w:hAnsi="Palatino"/>
          <w:sz w:val="20"/>
          <w:szCs w:val="22"/>
          <w:lang w:val="en-US"/>
        </w:rPr>
        <w:t xml:space="preserve"> 2012, 4: 3-4, 13.</w:t>
      </w:r>
    </w:p>
  </w:footnote>
  <w:footnote w:id="169">
    <w:p w14:paraId="6144B4BC" w14:textId="77777777" w:rsidR="0095329F" w:rsidRPr="00664834" w:rsidRDefault="0095329F" w:rsidP="00977F46">
      <w:pPr>
        <w:jc w:val="both"/>
        <w:rPr>
          <w:rFonts w:ascii="Palatino" w:hAnsi="Palatino"/>
          <w:sz w:val="20"/>
          <w:szCs w:val="22"/>
        </w:rPr>
      </w:pPr>
      <w:r w:rsidRPr="00664834">
        <w:rPr>
          <w:rStyle w:val="Voetnootmarkering"/>
          <w:rFonts w:ascii="Palatino" w:hAnsi="Palatino"/>
          <w:sz w:val="20"/>
          <w:lang w:val="en-US"/>
        </w:rPr>
        <w:footnoteRef/>
      </w:r>
      <w:r w:rsidRPr="00664834">
        <w:rPr>
          <w:rFonts w:ascii="Palatino" w:hAnsi="Palatino"/>
          <w:sz w:val="20"/>
          <w:lang w:val="en-US"/>
        </w:rPr>
        <w:t xml:space="preserve"> In a case involving hosting an online platform where users could post links to child pornography websites, the Court of Cassation held that the exemption of article 20 of the E-Commerce Act could not exonerate the website host as his ‘involvement’ was sufficiently proven by the fact that he had purchased the site and further exploited it as a place where – upon his own responsibility – he offered a set of hyperlinks that solely linked to websites featuring child pornography. </w:t>
      </w:r>
      <w:r w:rsidRPr="00007034">
        <w:rPr>
          <w:rFonts w:ascii="Palatino" w:hAnsi="Palatino"/>
          <w:sz w:val="20"/>
          <w:lang w:val="nl-BE"/>
        </w:rPr>
        <w:t xml:space="preserve">See S. </w:t>
      </w:r>
      <w:r w:rsidRPr="00007034">
        <w:rPr>
          <w:rFonts w:ascii="Palatino" w:hAnsi="Palatino"/>
          <w:sz w:val="20"/>
          <w:szCs w:val="22"/>
          <w:lang w:val="nl-BE"/>
        </w:rPr>
        <w:t xml:space="preserve">VANDORME, </w:t>
      </w:r>
      <w:r w:rsidRPr="00664834">
        <w:rPr>
          <w:rFonts w:ascii="Palatino" w:hAnsi="Palatino"/>
          <w:sz w:val="20"/>
          <w:szCs w:val="22"/>
        </w:rPr>
        <w:t xml:space="preserve">“Geen strafuitsluiting voor website die alleen verwijst naar kinderporno”, </w:t>
      </w:r>
      <w:r w:rsidRPr="00664834">
        <w:rPr>
          <w:rFonts w:ascii="Palatino" w:hAnsi="Palatino"/>
          <w:i/>
          <w:sz w:val="20"/>
          <w:szCs w:val="22"/>
        </w:rPr>
        <w:t>De Juristenkrant</w:t>
      </w:r>
      <w:r w:rsidRPr="00664834">
        <w:rPr>
          <w:rFonts w:ascii="Palatino" w:hAnsi="Palatino"/>
          <w:sz w:val="20"/>
          <w:szCs w:val="22"/>
        </w:rPr>
        <w:t xml:space="preserve"> 10 </w:t>
      </w:r>
      <w:r w:rsidRPr="00007034">
        <w:rPr>
          <w:rFonts w:ascii="Palatino" w:hAnsi="Palatino"/>
          <w:sz w:val="20"/>
          <w:szCs w:val="22"/>
          <w:lang w:val="nl-BE"/>
        </w:rPr>
        <w:t>March</w:t>
      </w:r>
      <w:r w:rsidRPr="00664834">
        <w:rPr>
          <w:rFonts w:ascii="Palatino" w:hAnsi="Palatino"/>
          <w:sz w:val="20"/>
          <w:szCs w:val="22"/>
        </w:rPr>
        <w:t xml:space="preserve"> 2004, nr. 85, 6.</w:t>
      </w:r>
    </w:p>
  </w:footnote>
  <w:footnote w:id="170">
    <w:p w14:paraId="23D67860" w14:textId="77777777" w:rsidR="0095329F" w:rsidRPr="00664834" w:rsidRDefault="0095329F" w:rsidP="00977F46">
      <w:pPr>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K. </w:t>
      </w:r>
      <w:r w:rsidRPr="00664834">
        <w:rPr>
          <w:rFonts w:ascii="Palatino" w:hAnsi="Palatino"/>
          <w:sz w:val="20"/>
          <w:szCs w:val="22"/>
          <w:lang w:val="en-US"/>
        </w:rPr>
        <w:t xml:space="preserve">HILL, “Hunter Moore Will Post Your Nude Photos But Will Only Include Your Home Address If He Thinks You’re A Horrible Person”, </w:t>
      </w:r>
      <w:r w:rsidRPr="00664834">
        <w:rPr>
          <w:rFonts w:ascii="Palatino" w:hAnsi="Palatino"/>
          <w:i/>
          <w:sz w:val="20"/>
          <w:szCs w:val="22"/>
          <w:lang w:val="en-US"/>
        </w:rPr>
        <w:t>Forbes</w:t>
      </w:r>
      <w:r w:rsidRPr="00664834">
        <w:rPr>
          <w:rFonts w:ascii="Palatino" w:hAnsi="Palatino"/>
          <w:sz w:val="20"/>
          <w:szCs w:val="22"/>
          <w:lang w:val="en-US"/>
        </w:rPr>
        <w:t xml:space="preserve"> 12 May 2012, </w:t>
      </w:r>
      <w:hyperlink r:id="rId96" w:history="1">
        <w:r w:rsidRPr="00664834">
          <w:rPr>
            <w:rStyle w:val="Hyperlink"/>
            <w:rFonts w:ascii="Palatino" w:hAnsi="Palatino"/>
            <w:sz w:val="20"/>
            <w:szCs w:val="22"/>
            <w:lang w:val="en-US"/>
          </w:rPr>
          <w:t>http://www.forbes.com/sites/kashmirhill/2012/12/05/hunter-moore-is-going-to-start-posting-your-nude-photos-again-but-will-only-post-your-home-address-if-he-thinks-youre-a-horrible-person/</w:t>
        </w:r>
      </w:hyperlink>
      <w:r w:rsidRPr="00664834">
        <w:rPr>
          <w:rFonts w:ascii="Palatino" w:hAnsi="Palatino"/>
          <w:sz w:val="20"/>
          <w:szCs w:val="22"/>
          <w:lang w:val="en-US"/>
        </w:rPr>
        <w:t xml:space="preserve"> dc 28 May 2015.</w:t>
      </w:r>
    </w:p>
  </w:footnote>
  <w:footnote w:id="171">
    <w:p w14:paraId="75D4B9D0" w14:textId="77777777" w:rsidR="0095329F" w:rsidRPr="00664834" w:rsidRDefault="0095329F" w:rsidP="00977F46">
      <w:pPr>
        <w:tabs>
          <w:tab w:val="left" w:pos="6804"/>
        </w:tabs>
        <w:jc w:val="both"/>
        <w:rPr>
          <w:rFonts w:ascii="Palatino" w:hAnsi="Palatino"/>
          <w:sz w:val="20"/>
          <w:szCs w:val="20"/>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Z</w:t>
      </w:r>
      <w:r w:rsidRPr="00664834">
        <w:rPr>
          <w:rFonts w:ascii="Palatino" w:hAnsi="Palatino"/>
          <w:sz w:val="20"/>
          <w:szCs w:val="20"/>
          <w:lang w:val="en-US"/>
        </w:rPr>
        <w:t xml:space="preserve">. FRANKLIN, “Justice for Revenge Porn Victims: Legal Theories to Overcome Claims of Civil Immunity by Operators of Revenge Porn Websites”, </w:t>
      </w:r>
      <w:r w:rsidRPr="00664834">
        <w:rPr>
          <w:rFonts w:ascii="Palatino" w:hAnsi="Palatino"/>
          <w:i/>
          <w:sz w:val="20"/>
          <w:szCs w:val="20"/>
          <w:lang w:val="en-US"/>
        </w:rPr>
        <w:t>California Law Review</w:t>
      </w:r>
      <w:r w:rsidRPr="00664834">
        <w:rPr>
          <w:rFonts w:ascii="Palatino" w:hAnsi="Palatino"/>
          <w:sz w:val="20"/>
          <w:szCs w:val="20"/>
          <w:lang w:val="en-US"/>
        </w:rPr>
        <w:t xml:space="preserve">, 2014, Vol. 102, Issue 5, 1308, </w:t>
      </w:r>
      <w:hyperlink r:id="rId97" w:history="1">
        <w:r w:rsidRPr="00664834">
          <w:rPr>
            <w:rStyle w:val="Hyperlink"/>
            <w:rFonts w:ascii="Palatino" w:hAnsi="Palatino"/>
            <w:sz w:val="20"/>
            <w:szCs w:val="20"/>
            <w:lang w:val="en-US"/>
          </w:rPr>
          <w:t>http://scholarship.law.berkeley.edu/californialawreview/vol102/iss5/11/</w:t>
        </w:r>
      </w:hyperlink>
      <w:r w:rsidRPr="00664834">
        <w:rPr>
          <w:rFonts w:ascii="Palatino" w:hAnsi="Palatino"/>
          <w:sz w:val="20"/>
          <w:szCs w:val="20"/>
          <w:lang w:val="en-US"/>
        </w:rPr>
        <w:t xml:space="preserve"> dc 10 April 2015.</w:t>
      </w:r>
    </w:p>
  </w:footnote>
  <w:footnote w:id="172">
    <w:p w14:paraId="7CE95094" w14:textId="77777777" w:rsidR="0095329F" w:rsidRPr="00664834" w:rsidRDefault="0095329F" w:rsidP="00977F46">
      <w:pPr>
        <w:tabs>
          <w:tab w:val="left" w:pos="6804"/>
        </w:tabs>
        <w:jc w:val="both"/>
        <w:rPr>
          <w:rFonts w:ascii="Palatino" w:hAnsi="Palatino"/>
          <w:sz w:val="20"/>
          <w:szCs w:val="20"/>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Z</w:t>
      </w:r>
      <w:r w:rsidRPr="00664834">
        <w:rPr>
          <w:rFonts w:ascii="Palatino" w:hAnsi="Palatino"/>
          <w:sz w:val="20"/>
          <w:szCs w:val="20"/>
          <w:lang w:val="en-US"/>
        </w:rPr>
        <w:t xml:space="preserve">. FRANKLIN, “Justice for Revenge Porn Victims: Legal Theories to Overcome Claims of Civil Immunity by Operators of Revenge Porn Websites”, </w:t>
      </w:r>
      <w:r w:rsidRPr="00664834">
        <w:rPr>
          <w:rFonts w:ascii="Palatino" w:hAnsi="Palatino"/>
          <w:i/>
          <w:sz w:val="20"/>
          <w:szCs w:val="20"/>
          <w:lang w:val="en-US"/>
        </w:rPr>
        <w:t>California Law Review</w:t>
      </w:r>
      <w:r w:rsidRPr="00664834">
        <w:rPr>
          <w:rFonts w:ascii="Palatino" w:hAnsi="Palatino"/>
          <w:sz w:val="20"/>
          <w:szCs w:val="20"/>
          <w:lang w:val="en-US"/>
        </w:rPr>
        <w:t xml:space="preserve">, 2014, Vol. 102, Issue 5, 1307 - 1308, </w:t>
      </w:r>
      <w:hyperlink r:id="rId98" w:history="1">
        <w:r w:rsidRPr="00664834">
          <w:rPr>
            <w:rStyle w:val="Hyperlink"/>
            <w:rFonts w:ascii="Palatino" w:hAnsi="Palatino"/>
            <w:sz w:val="20"/>
            <w:szCs w:val="20"/>
            <w:lang w:val="en-US"/>
          </w:rPr>
          <w:t>http://scholarship.law.berkeley.edu/californialawreview/vol102/iss5/11/</w:t>
        </w:r>
      </w:hyperlink>
      <w:r w:rsidRPr="00664834">
        <w:rPr>
          <w:rFonts w:ascii="Palatino" w:hAnsi="Palatino"/>
          <w:sz w:val="20"/>
          <w:szCs w:val="20"/>
          <w:lang w:val="en-US"/>
        </w:rPr>
        <w:t xml:space="preserve"> dc 10 April 2015.</w:t>
      </w:r>
    </w:p>
  </w:footnote>
  <w:footnote w:id="173">
    <w:p w14:paraId="1DC52CE3" w14:textId="77777777" w:rsidR="0095329F" w:rsidRPr="00664834" w:rsidRDefault="0095329F" w:rsidP="00977F46">
      <w:pPr>
        <w:pStyle w:val="Voetnoottekst"/>
        <w:rPr>
          <w:rFonts w:ascii="Palatino" w:hAnsi="Palatino"/>
          <w:sz w:val="20"/>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w:t>
      </w:r>
      <w:r w:rsidRPr="00664834">
        <w:rPr>
          <w:rFonts w:ascii="Palatino" w:hAnsi="Palatino"/>
          <w:sz w:val="20"/>
          <w:szCs w:val="20"/>
          <w:lang w:val="en-US"/>
        </w:rPr>
        <w:t xml:space="preserve">X, “Anonymous Hunts Hunter Moore to Hold Him ‘Accountable’ for His Revenge Porn Empire”, </w:t>
      </w:r>
      <w:r w:rsidRPr="00664834">
        <w:rPr>
          <w:rFonts w:ascii="Palatino" w:hAnsi="Palatino"/>
          <w:i/>
          <w:sz w:val="20"/>
          <w:szCs w:val="20"/>
          <w:lang w:val="en-US"/>
        </w:rPr>
        <w:t>The Observer</w:t>
      </w:r>
      <w:r w:rsidRPr="00664834">
        <w:rPr>
          <w:rFonts w:ascii="Palatino" w:hAnsi="Palatino"/>
          <w:sz w:val="20"/>
          <w:szCs w:val="20"/>
          <w:lang w:val="en-US"/>
        </w:rPr>
        <w:t xml:space="preserve"> 20 December 2014, </w:t>
      </w:r>
      <w:hyperlink r:id="rId99" w:history="1">
        <w:r w:rsidRPr="00664834">
          <w:rPr>
            <w:rStyle w:val="Hyperlink"/>
            <w:rFonts w:ascii="Palatino" w:hAnsi="Palatino"/>
            <w:sz w:val="20"/>
            <w:szCs w:val="20"/>
            <w:lang w:val="en-US"/>
          </w:rPr>
          <w:t>http://observer.com/2012/12/anonymous-hunts-hunter-moore-to-hold-him-accountable-for-his-revenge-porn-empire/</w:t>
        </w:r>
      </w:hyperlink>
      <w:r w:rsidRPr="00664834">
        <w:rPr>
          <w:rFonts w:ascii="Palatino" w:hAnsi="Palatino"/>
          <w:sz w:val="20"/>
          <w:szCs w:val="20"/>
          <w:lang w:val="en-US"/>
        </w:rPr>
        <w:t xml:space="preserve"> dc 26 April 2015. See also L. </w:t>
      </w:r>
      <w:r w:rsidRPr="00664834">
        <w:rPr>
          <w:rFonts w:ascii="Palatino" w:hAnsi="Palatino"/>
          <w:sz w:val="20"/>
          <w:szCs w:val="22"/>
          <w:lang w:val="en-US"/>
        </w:rPr>
        <w:t xml:space="preserve">LAIRD, “Victims are Taking on ‘Revenge Porn’ Websites for Posting Photos They Didn’t Consent To”, (American Bar Association) </w:t>
      </w:r>
      <w:r w:rsidRPr="00664834">
        <w:rPr>
          <w:rFonts w:ascii="Palatino" w:hAnsi="Palatino"/>
          <w:i/>
          <w:sz w:val="20"/>
          <w:szCs w:val="22"/>
          <w:lang w:val="en-US"/>
        </w:rPr>
        <w:t>ABA-Journal</w:t>
      </w:r>
      <w:r w:rsidRPr="00664834">
        <w:rPr>
          <w:rFonts w:ascii="Palatino" w:hAnsi="Palatino"/>
          <w:sz w:val="20"/>
          <w:szCs w:val="22"/>
          <w:lang w:val="en-US"/>
        </w:rPr>
        <w:t xml:space="preserve"> 1 November 2013, </w:t>
      </w:r>
      <w:hyperlink r:id="rId100" w:history="1">
        <w:r w:rsidRPr="00664834">
          <w:rPr>
            <w:rStyle w:val="Hyperlink"/>
            <w:rFonts w:ascii="Palatino" w:hAnsi="Palatino"/>
            <w:sz w:val="20"/>
            <w:szCs w:val="22"/>
            <w:lang w:val="en-US"/>
          </w:rPr>
          <w:t>http://www.abajournal.com/magazine/article/victims_are_taking_on_revenge_porn_websites_for_posting_photos_they_didnt_c</w:t>
        </w:r>
      </w:hyperlink>
      <w:r w:rsidRPr="00664834">
        <w:rPr>
          <w:rFonts w:ascii="Palatino" w:hAnsi="Palatino"/>
          <w:sz w:val="20"/>
          <w:szCs w:val="22"/>
          <w:lang w:val="en-US"/>
        </w:rPr>
        <w:t xml:space="preserve">  dc 13 April 2015.</w:t>
      </w:r>
    </w:p>
  </w:footnote>
  <w:footnote w:id="174">
    <w:p w14:paraId="3057C254" w14:textId="77777777" w:rsidR="0095329F" w:rsidRPr="00007034" w:rsidRDefault="0095329F" w:rsidP="002C4F21">
      <w:pPr>
        <w:rPr>
          <w:rFonts w:ascii="Palatino" w:hAnsi="Palatino"/>
          <w:sz w:val="20"/>
          <w:szCs w:val="22"/>
          <w:lang w:val="en-GB"/>
        </w:rPr>
      </w:pPr>
      <w:r w:rsidRPr="005D3090">
        <w:rPr>
          <w:rStyle w:val="Voetnootmarkering"/>
          <w:rFonts w:ascii="Palatino" w:hAnsi="Palatino"/>
          <w:sz w:val="20"/>
        </w:rPr>
        <w:footnoteRef/>
      </w:r>
      <w:r w:rsidRPr="00007034">
        <w:rPr>
          <w:rFonts w:ascii="Palatino" w:hAnsi="Palatino"/>
          <w:sz w:val="20"/>
          <w:lang w:val="en-GB"/>
        </w:rPr>
        <w:t xml:space="preserve">  </w:t>
      </w:r>
      <w:r w:rsidRPr="005D3090">
        <w:rPr>
          <w:rFonts w:ascii="Palatino" w:hAnsi="Palatino"/>
          <w:sz w:val="20"/>
          <w:lang w:val="en-GB"/>
        </w:rPr>
        <w:t>See for instance the case of website operator Craig Britton who offered to take down the intimate images in return for hundreds of dollars using fake take-down notices</w:t>
      </w:r>
      <w:r w:rsidRPr="00007034">
        <w:rPr>
          <w:rFonts w:ascii="Palatino" w:hAnsi="Palatino"/>
          <w:sz w:val="20"/>
          <w:lang w:val="en-GB"/>
        </w:rPr>
        <w:t xml:space="preserve">. </w:t>
      </w:r>
      <w:r w:rsidRPr="005D3090">
        <w:rPr>
          <w:rFonts w:ascii="Palatino" w:hAnsi="Palatino"/>
          <w:sz w:val="20"/>
          <w:szCs w:val="22"/>
          <w:lang w:val="en-US"/>
        </w:rPr>
        <w:t xml:space="preserve">FTC, “Website Operator Banned from the ‘Revenge Porn’ Business After FTC Charges He Unfairly Posted Nude Photos”, Press Release FTC in the matter of Craig Britton, 29 January 2015, </w:t>
      </w:r>
      <w:hyperlink r:id="rId101" w:history="1">
        <w:r w:rsidRPr="005D3090">
          <w:rPr>
            <w:rStyle w:val="Hyperlink"/>
            <w:rFonts w:ascii="Palatino" w:hAnsi="Palatino"/>
            <w:sz w:val="20"/>
            <w:szCs w:val="22"/>
            <w:lang w:val="en-US"/>
          </w:rPr>
          <w:t>https://www.ftc.gov/news-events/press-releases/2015/01/website-operator-banned-revenge-porn-business-after-ftc-charges</w:t>
        </w:r>
      </w:hyperlink>
      <w:r w:rsidRPr="005D3090">
        <w:rPr>
          <w:rFonts w:ascii="Palatino" w:hAnsi="Palatino"/>
          <w:sz w:val="20"/>
          <w:szCs w:val="22"/>
          <w:lang w:val="en-US"/>
        </w:rPr>
        <w:t xml:space="preserve"> dc 10 April 2015. </w:t>
      </w:r>
    </w:p>
  </w:footnote>
  <w:footnote w:id="175">
    <w:p w14:paraId="31C6DD65" w14:textId="77777777" w:rsidR="0095329F" w:rsidRPr="00664834" w:rsidRDefault="0095329F" w:rsidP="00977F46">
      <w:pPr>
        <w:pStyle w:val="Voetnoottekst"/>
        <w:rPr>
          <w:rFonts w:ascii="Palatino" w:hAnsi="Palatino"/>
          <w:sz w:val="20"/>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See Recital 9 to the E-Commerce Directive.</w:t>
      </w:r>
    </w:p>
  </w:footnote>
  <w:footnote w:id="176">
    <w:p w14:paraId="35282D1B" w14:textId="77777777" w:rsidR="0095329F" w:rsidRPr="00664834" w:rsidRDefault="0095329F" w:rsidP="00977F46">
      <w:pPr>
        <w:pStyle w:val="Voetnoottekst"/>
        <w:rPr>
          <w:rFonts w:ascii="Palatino" w:hAnsi="Palatino"/>
          <w:sz w:val="20"/>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P. </w:t>
      </w:r>
      <w:r w:rsidRPr="00664834">
        <w:rPr>
          <w:rFonts w:ascii="Palatino" w:hAnsi="Palatino"/>
          <w:sz w:val="20"/>
          <w:szCs w:val="22"/>
          <w:lang w:val="en-US"/>
        </w:rPr>
        <w:t xml:space="preserve">VALCKE, M. LENAERTS, A. KUCZERAWY, “Who’s Author, Editor and Publisher of User-Generated content? Applying Traditional Media Concepts to UGC Providers”, </w:t>
      </w:r>
      <w:r w:rsidRPr="00664834">
        <w:rPr>
          <w:rFonts w:ascii="Palatino" w:hAnsi="Palatino"/>
          <w:i/>
          <w:sz w:val="20"/>
          <w:szCs w:val="22"/>
          <w:lang w:val="en-US"/>
        </w:rPr>
        <w:t>International Review of Law, Computers &amp; Technology</w:t>
      </w:r>
      <w:r w:rsidRPr="00664834">
        <w:rPr>
          <w:rFonts w:ascii="Palatino" w:hAnsi="Palatino"/>
          <w:sz w:val="20"/>
          <w:szCs w:val="22"/>
          <w:lang w:val="en-US"/>
        </w:rPr>
        <w:t xml:space="preserve"> 1 June 2014, 91, </w:t>
      </w:r>
      <w:hyperlink r:id="rId102" w:history="1">
        <w:r w:rsidRPr="00664834">
          <w:rPr>
            <w:rStyle w:val="Hyperlink"/>
            <w:rFonts w:ascii="Palatino" w:hAnsi="Palatino"/>
            <w:sz w:val="20"/>
            <w:szCs w:val="22"/>
            <w:lang w:val="en-US"/>
          </w:rPr>
          <w:t>http://papers.ssrn.com/sol3/papers.cfm?abstract_id=2584916</w:t>
        </w:r>
      </w:hyperlink>
      <w:r w:rsidRPr="00664834">
        <w:rPr>
          <w:rFonts w:ascii="Palatino" w:hAnsi="Palatino"/>
          <w:sz w:val="20"/>
          <w:szCs w:val="22"/>
          <w:lang w:val="en-US"/>
        </w:rPr>
        <w:t xml:space="preserve"> dc 19 April 2015.</w:t>
      </w:r>
    </w:p>
  </w:footnote>
  <w:footnote w:id="177">
    <w:p w14:paraId="61572E3D" w14:textId="77777777" w:rsidR="0095329F" w:rsidRPr="00664834" w:rsidRDefault="0095329F" w:rsidP="00977F46">
      <w:pPr>
        <w:pStyle w:val="Voetnoottekst"/>
        <w:rPr>
          <w:rFonts w:ascii="Palatino" w:hAnsi="Palatino"/>
          <w:sz w:val="20"/>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P. </w:t>
      </w:r>
      <w:r w:rsidRPr="00664834">
        <w:rPr>
          <w:rFonts w:ascii="Palatino" w:hAnsi="Palatino"/>
          <w:sz w:val="20"/>
          <w:szCs w:val="22"/>
          <w:lang w:val="en-US"/>
        </w:rPr>
        <w:t xml:space="preserve">VALCKE, M. LENAERTS, A. KUCZERAWY, “Who’s Author, Editor and Publisher of User-Generated content? Applying Traditional Media Concepts to UGC Providers”, </w:t>
      </w:r>
      <w:r w:rsidRPr="00664834">
        <w:rPr>
          <w:rFonts w:ascii="Palatino" w:hAnsi="Palatino"/>
          <w:i/>
          <w:sz w:val="20"/>
          <w:szCs w:val="22"/>
          <w:lang w:val="en-US"/>
        </w:rPr>
        <w:t>International Review of Law, Computers &amp; Technology</w:t>
      </w:r>
      <w:r w:rsidRPr="00664834">
        <w:rPr>
          <w:rFonts w:ascii="Palatino" w:hAnsi="Palatino"/>
          <w:sz w:val="20"/>
          <w:szCs w:val="22"/>
          <w:lang w:val="en-US"/>
        </w:rPr>
        <w:t xml:space="preserve"> 1 June 2014, 91, </w:t>
      </w:r>
      <w:hyperlink r:id="rId103" w:history="1">
        <w:r w:rsidRPr="00664834">
          <w:rPr>
            <w:rStyle w:val="Hyperlink"/>
            <w:rFonts w:ascii="Palatino" w:hAnsi="Palatino"/>
            <w:sz w:val="20"/>
            <w:szCs w:val="22"/>
            <w:lang w:val="en-US"/>
          </w:rPr>
          <w:t>http://papers.ssrn.com/sol3/papers.cfm?abstract_id=2584916</w:t>
        </w:r>
      </w:hyperlink>
      <w:r w:rsidRPr="00664834">
        <w:rPr>
          <w:rFonts w:ascii="Palatino" w:hAnsi="Palatino"/>
          <w:sz w:val="20"/>
          <w:szCs w:val="22"/>
          <w:lang w:val="en-US"/>
        </w:rPr>
        <w:t xml:space="preserve"> dc 19 April 2015.</w:t>
      </w:r>
    </w:p>
  </w:footnote>
  <w:footnote w:id="178">
    <w:p w14:paraId="6895B44C" w14:textId="77777777" w:rsidR="0095329F" w:rsidRPr="00664834" w:rsidRDefault="0095329F" w:rsidP="00977F46">
      <w:pPr>
        <w:pStyle w:val="Voetnoottekst"/>
        <w:jc w:val="both"/>
        <w:rPr>
          <w:rFonts w:ascii="Palatino" w:hAnsi="Palatino"/>
          <w:sz w:val="20"/>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See for examples of both French and English case law: P. </w:t>
      </w:r>
      <w:r w:rsidRPr="00664834">
        <w:rPr>
          <w:rFonts w:ascii="Palatino" w:hAnsi="Palatino"/>
          <w:sz w:val="20"/>
          <w:szCs w:val="22"/>
          <w:lang w:val="en-US"/>
        </w:rPr>
        <w:t xml:space="preserve">VALCKE, M. LENAERTS, A. KUCZERAWY, “Who’s Author, Editor and Publisher of User-Generated content? Applying Traditional Media Concepts to UGC Providers”, </w:t>
      </w:r>
      <w:r w:rsidRPr="00664834">
        <w:rPr>
          <w:rFonts w:ascii="Palatino" w:hAnsi="Palatino"/>
          <w:i/>
          <w:sz w:val="20"/>
          <w:szCs w:val="22"/>
          <w:lang w:val="en-US"/>
        </w:rPr>
        <w:t>International Review of Law, Computers &amp; Technology</w:t>
      </w:r>
      <w:r w:rsidRPr="00664834">
        <w:rPr>
          <w:rFonts w:ascii="Palatino" w:hAnsi="Palatino"/>
          <w:sz w:val="20"/>
          <w:szCs w:val="22"/>
          <w:lang w:val="en-US"/>
        </w:rPr>
        <w:t xml:space="preserve"> 1 June 2014, 92 - 93, </w:t>
      </w:r>
      <w:hyperlink r:id="rId104" w:history="1">
        <w:r w:rsidRPr="00664834">
          <w:rPr>
            <w:rStyle w:val="Hyperlink"/>
            <w:rFonts w:ascii="Palatino" w:hAnsi="Palatino"/>
            <w:sz w:val="20"/>
            <w:szCs w:val="22"/>
            <w:lang w:val="en-US"/>
          </w:rPr>
          <w:t>http://papers.ssrn.com/sol3/papers.cfm?abstract_id=2584916</w:t>
        </w:r>
      </w:hyperlink>
      <w:r w:rsidRPr="00664834">
        <w:rPr>
          <w:rFonts w:ascii="Palatino" w:hAnsi="Palatino"/>
          <w:sz w:val="20"/>
          <w:szCs w:val="22"/>
          <w:lang w:val="en-US"/>
        </w:rPr>
        <w:t xml:space="preserve"> dc 19 April 2015.</w:t>
      </w:r>
    </w:p>
  </w:footnote>
  <w:footnote w:id="179">
    <w:p w14:paraId="5232B527" w14:textId="77777777" w:rsidR="0095329F" w:rsidRPr="00664834" w:rsidRDefault="0095329F" w:rsidP="00F41611">
      <w:pPr>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In 2009 a court in Brussels ruled that a ‘host’ within the meaning of the law merely acts on a technical, automated and passive basis so that </w:t>
      </w:r>
      <w:r w:rsidRPr="00664834">
        <w:rPr>
          <w:rFonts w:ascii="Palatino" w:hAnsi="Palatino"/>
          <w:i/>
          <w:sz w:val="20"/>
          <w:lang w:val="en-US"/>
        </w:rPr>
        <w:t>a contrario</w:t>
      </w:r>
      <w:r w:rsidRPr="00664834">
        <w:rPr>
          <w:rFonts w:ascii="Palatino" w:hAnsi="Palatino"/>
          <w:sz w:val="20"/>
          <w:lang w:val="en-US"/>
        </w:rPr>
        <w:t xml:space="preserve"> a platform moderator cannot invoke the exemption of liability (</w:t>
      </w:r>
      <w:r w:rsidRPr="00664834">
        <w:rPr>
          <w:rFonts w:ascii="Palatino" w:hAnsi="Palatino"/>
          <w:sz w:val="20"/>
          <w:szCs w:val="22"/>
          <w:lang w:val="en-US"/>
        </w:rPr>
        <w:t xml:space="preserve">Court of First Instance of Brussels, Department of Brussels, ruling in Civil Matters, 25 November 2009, </w:t>
      </w:r>
      <w:r w:rsidRPr="00664834">
        <w:rPr>
          <w:rFonts w:ascii="Palatino" w:hAnsi="Palatino"/>
          <w:i/>
          <w:sz w:val="20"/>
          <w:szCs w:val="22"/>
          <w:lang w:val="en-US"/>
        </w:rPr>
        <w:t>AM</w:t>
      </w:r>
      <w:r w:rsidRPr="00664834">
        <w:rPr>
          <w:rFonts w:ascii="Palatino" w:hAnsi="Palatino"/>
          <w:sz w:val="20"/>
          <w:szCs w:val="22"/>
          <w:lang w:val="en-US"/>
        </w:rPr>
        <w:t xml:space="preserve"> 2010, Issue 3, 294); one year earlier another Brussels court held that an intermediary who only provided storage of UGC and who could prove he was a ‘host’ in conformity with the law could rely on the exemption </w:t>
      </w:r>
      <w:r w:rsidRPr="00664834">
        <w:rPr>
          <w:rFonts w:ascii="Palatino" w:hAnsi="Palatino"/>
          <w:i/>
          <w:sz w:val="20"/>
          <w:szCs w:val="22"/>
          <w:lang w:val="en-US"/>
        </w:rPr>
        <w:t>despite</w:t>
      </w:r>
      <w:r w:rsidRPr="00664834">
        <w:rPr>
          <w:rFonts w:ascii="Palatino" w:hAnsi="Palatino"/>
          <w:sz w:val="20"/>
          <w:szCs w:val="22"/>
          <w:lang w:val="en-US"/>
        </w:rPr>
        <w:t xml:space="preserve"> any other activities this intermediary was involved in through his website or the profits he reeled in, those other activities being subject to general torts law (Court of Commerce of Brussels, Department of Brussels, 31 July 2008, </w:t>
      </w:r>
      <w:r w:rsidRPr="00664834">
        <w:rPr>
          <w:rFonts w:ascii="Palatino" w:hAnsi="Palatino"/>
          <w:i/>
          <w:sz w:val="20"/>
          <w:szCs w:val="22"/>
          <w:lang w:val="en-US"/>
        </w:rPr>
        <w:t>IRDI</w:t>
      </w:r>
      <w:r w:rsidRPr="00664834">
        <w:rPr>
          <w:rFonts w:ascii="Palatino" w:hAnsi="Palatino"/>
          <w:sz w:val="20"/>
          <w:szCs w:val="22"/>
          <w:lang w:val="en-US"/>
        </w:rPr>
        <w:t xml:space="preserve"> 2008, Issue 3, 244). Equally relevant is French case law: in 2010 the French Court of Cassation held that a website operator who offered the ability to create personal websites to its users and offered ad space for advertisers, all managed by the operator, could </w:t>
      </w:r>
      <w:r w:rsidRPr="00664834">
        <w:rPr>
          <w:rFonts w:ascii="Palatino" w:hAnsi="Palatino"/>
          <w:i/>
          <w:sz w:val="20"/>
          <w:szCs w:val="22"/>
          <w:lang w:val="en-US"/>
        </w:rPr>
        <w:t>not</w:t>
      </w:r>
      <w:r w:rsidRPr="00664834">
        <w:rPr>
          <w:rFonts w:ascii="Palatino" w:hAnsi="Palatino"/>
          <w:sz w:val="20"/>
          <w:szCs w:val="22"/>
          <w:lang w:val="en-US"/>
        </w:rPr>
        <w:t xml:space="preserve"> be qualified as a mere ‘host’ (FRA, </w:t>
      </w:r>
      <w:r w:rsidRPr="00BB3651">
        <w:rPr>
          <w:rFonts w:ascii="Palatino" w:hAnsi="Palatino"/>
          <w:sz w:val="20"/>
          <w:szCs w:val="22"/>
          <w:lang w:val="en-US"/>
        </w:rPr>
        <w:t>Cour de Cassation</w:t>
      </w:r>
      <w:r w:rsidRPr="00664834">
        <w:rPr>
          <w:rFonts w:ascii="Palatino" w:hAnsi="Palatino"/>
          <w:sz w:val="20"/>
          <w:szCs w:val="22"/>
          <w:lang w:val="en-US"/>
        </w:rPr>
        <w:t xml:space="preserve"> 14 January 2010, </w:t>
      </w:r>
      <w:r w:rsidRPr="00664834">
        <w:rPr>
          <w:rFonts w:ascii="Palatino" w:hAnsi="Palatino"/>
          <w:i/>
          <w:sz w:val="20"/>
          <w:szCs w:val="22"/>
          <w:lang w:val="en-US"/>
        </w:rPr>
        <w:t>AM</w:t>
      </w:r>
      <w:r w:rsidRPr="00664834">
        <w:rPr>
          <w:rFonts w:ascii="Palatino" w:hAnsi="Palatino"/>
          <w:sz w:val="20"/>
          <w:szCs w:val="22"/>
          <w:lang w:val="en-US"/>
        </w:rPr>
        <w:t xml:space="preserve"> 2010, Issue 2, 170); see also FRA, TGI (Tribunal de Grande Instance de Paris) 15 April 2008, </w:t>
      </w:r>
      <w:r w:rsidRPr="00664834">
        <w:rPr>
          <w:rFonts w:ascii="Palatino" w:hAnsi="Palatino"/>
          <w:i/>
          <w:sz w:val="20"/>
          <w:szCs w:val="22"/>
          <w:lang w:val="en-US"/>
        </w:rPr>
        <w:t>Lafesse v. Dailymotion</w:t>
      </w:r>
      <w:r w:rsidRPr="00664834">
        <w:rPr>
          <w:rFonts w:ascii="Palatino" w:hAnsi="Palatino"/>
          <w:sz w:val="20"/>
          <w:szCs w:val="22"/>
          <w:lang w:val="en-US"/>
        </w:rPr>
        <w:t xml:space="preserve"> where the TGI did not accept the exemption even though it had recogni</w:t>
      </w:r>
      <w:r>
        <w:rPr>
          <w:rFonts w:ascii="Palatino" w:hAnsi="Palatino"/>
          <w:sz w:val="20"/>
          <w:szCs w:val="22"/>
          <w:lang w:val="en-US"/>
        </w:rPr>
        <w:t>s</w:t>
      </w:r>
      <w:r w:rsidRPr="00664834">
        <w:rPr>
          <w:rFonts w:ascii="Palatino" w:hAnsi="Palatino"/>
          <w:sz w:val="20"/>
          <w:szCs w:val="22"/>
          <w:lang w:val="en-US"/>
        </w:rPr>
        <w:t>ed that the intermediary acted as a ‘host’ within the meaning of the law. With regard to the interpretation of ‘expeditiously’, see Court of Commerce of Leuven, Department of Leuven, ruling by the President of the Court on urgent matters, 5 May 2009,</w:t>
      </w:r>
      <w:r w:rsidRPr="00664834">
        <w:rPr>
          <w:rFonts w:ascii="Palatino" w:hAnsi="Palatino"/>
          <w:i/>
          <w:sz w:val="20"/>
          <w:szCs w:val="22"/>
          <w:lang w:val="en-US"/>
        </w:rPr>
        <w:t xml:space="preserve"> </w:t>
      </w:r>
      <w:r w:rsidRPr="00007034">
        <w:rPr>
          <w:rFonts w:ascii="Palatino" w:hAnsi="Palatino"/>
          <w:i/>
          <w:sz w:val="20"/>
          <w:szCs w:val="22"/>
          <w:lang w:val="en-GB"/>
        </w:rPr>
        <w:t>Jaarboek Handelspraktijken &amp; Mededinging</w:t>
      </w:r>
      <w:r w:rsidRPr="00664834">
        <w:rPr>
          <w:rFonts w:ascii="Palatino" w:hAnsi="Palatino"/>
          <w:sz w:val="20"/>
          <w:szCs w:val="22"/>
          <w:lang w:val="en-US"/>
        </w:rPr>
        <w:t xml:space="preserve"> 2009, 492.</w:t>
      </w:r>
    </w:p>
  </w:footnote>
  <w:footnote w:id="180">
    <w:p w14:paraId="7E5C886F" w14:textId="77777777" w:rsidR="0095329F" w:rsidRPr="00664834" w:rsidRDefault="0095329F" w:rsidP="008F3B63">
      <w:pPr>
        <w:jc w:val="both"/>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Even before the E-Commerce Directive came into play, Belgian courts had established that no general duty to monitor online content rested on ISPs. See for instance </w:t>
      </w:r>
      <w:r w:rsidRPr="00664834">
        <w:rPr>
          <w:rFonts w:ascii="Palatino" w:hAnsi="Palatino"/>
          <w:sz w:val="20"/>
          <w:szCs w:val="22"/>
          <w:lang w:val="en-US"/>
        </w:rPr>
        <w:t>Court of First Instance of the Province of Limburg, Department of Hasselt, ruling in Criminal Matters (18</w:t>
      </w:r>
      <w:r w:rsidRPr="00664834">
        <w:rPr>
          <w:rFonts w:ascii="Palatino" w:hAnsi="Palatino"/>
          <w:sz w:val="20"/>
          <w:szCs w:val="22"/>
          <w:vertAlign w:val="superscript"/>
          <w:lang w:val="en-US"/>
        </w:rPr>
        <w:t>th</w:t>
      </w:r>
      <w:r w:rsidRPr="00664834">
        <w:rPr>
          <w:rFonts w:ascii="Palatino" w:hAnsi="Palatino"/>
          <w:sz w:val="20"/>
          <w:szCs w:val="22"/>
          <w:lang w:val="en-US"/>
        </w:rPr>
        <w:t xml:space="preserve"> Chamber), 17 November 2000, </w:t>
      </w:r>
      <w:r w:rsidRPr="00664834">
        <w:rPr>
          <w:rFonts w:ascii="Palatino" w:hAnsi="Palatino"/>
          <w:i/>
          <w:sz w:val="20"/>
          <w:szCs w:val="22"/>
          <w:lang w:val="en-US"/>
        </w:rPr>
        <w:t>AM</w:t>
      </w:r>
      <w:r w:rsidRPr="00664834">
        <w:rPr>
          <w:rFonts w:ascii="Palatino" w:hAnsi="Palatino"/>
          <w:sz w:val="20"/>
          <w:szCs w:val="22"/>
          <w:lang w:val="en-US"/>
        </w:rPr>
        <w:t xml:space="preserve"> 2001, Issue 1, 161.</w:t>
      </w:r>
    </w:p>
  </w:footnote>
  <w:footnote w:id="181">
    <w:p w14:paraId="3EEB0069" w14:textId="77777777" w:rsidR="0095329F" w:rsidRPr="00664834" w:rsidRDefault="0095329F" w:rsidP="008F3B63">
      <w:pPr>
        <w:pStyle w:val="Voetnoottekst"/>
        <w:jc w:val="both"/>
        <w:rPr>
          <w:rFonts w:ascii="Palatino" w:hAnsi="Palatino"/>
          <w:sz w:val="20"/>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w:t>
      </w:r>
      <w:r w:rsidRPr="00664834">
        <w:rPr>
          <w:rFonts w:ascii="Palatino" w:hAnsi="Palatino"/>
          <w:sz w:val="20"/>
          <w:szCs w:val="22"/>
          <w:lang w:val="en-US"/>
        </w:rPr>
        <w:t xml:space="preserve">Court of Commerce of Brussels, Department of Brussels, 31 July 2008, </w:t>
      </w:r>
      <w:r w:rsidRPr="00664834">
        <w:rPr>
          <w:rFonts w:ascii="Palatino" w:hAnsi="Palatino"/>
          <w:i/>
          <w:sz w:val="20"/>
          <w:szCs w:val="22"/>
          <w:lang w:val="en-US"/>
        </w:rPr>
        <w:t>IRDI</w:t>
      </w:r>
      <w:r w:rsidRPr="00664834">
        <w:rPr>
          <w:rFonts w:ascii="Palatino" w:hAnsi="Palatino"/>
          <w:sz w:val="20"/>
          <w:szCs w:val="22"/>
          <w:lang w:val="en-US"/>
        </w:rPr>
        <w:t xml:space="preserve"> 2008, Issue 3, 2</w:t>
      </w:r>
      <w:r>
        <w:rPr>
          <w:rFonts w:ascii="Palatino" w:hAnsi="Palatino"/>
          <w:sz w:val="20"/>
          <w:szCs w:val="22"/>
          <w:lang w:val="en-US"/>
        </w:rPr>
        <w:t>44</w:t>
      </w:r>
      <w:r w:rsidRPr="00664834">
        <w:rPr>
          <w:rFonts w:ascii="Palatino" w:hAnsi="Palatino"/>
          <w:sz w:val="20"/>
          <w:szCs w:val="22"/>
          <w:lang w:val="en-US"/>
        </w:rPr>
        <w:t>.</w:t>
      </w:r>
    </w:p>
  </w:footnote>
  <w:footnote w:id="182">
    <w:p w14:paraId="587BA02C" w14:textId="77777777" w:rsidR="0095329F" w:rsidRPr="00BB3651" w:rsidRDefault="0095329F" w:rsidP="008F3B63">
      <w:pPr>
        <w:jc w:val="both"/>
        <w:rPr>
          <w:rFonts w:ascii="Palatino" w:hAnsi="Palatino"/>
          <w:sz w:val="20"/>
          <w:szCs w:val="22"/>
          <w:lang w:val="fr-FR"/>
        </w:rPr>
      </w:pPr>
      <w:r w:rsidRPr="00664834">
        <w:rPr>
          <w:rStyle w:val="Voetnootmarkering"/>
          <w:rFonts w:ascii="Palatino" w:hAnsi="Palatino"/>
          <w:sz w:val="20"/>
          <w:lang w:val="en-US"/>
        </w:rPr>
        <w:footnoteRef/>
      </w:r>
      <w:r w:rsidRPr="00BB3651">
        <w:rPr>
          <w:rFonts w:ascii="Palatino" w:hAnsi="Palatino"/>
          <w:sz w:val="20"/>
          <w:lang w:val="fr-FR"/>
        </w:rPr>
        <w:t xml:space="preserve"> </w:t>
      </w:r>
      <w:r w:rsidRPr="00BB3651">
        <w:rPr>
          <w:rFonts w:ascii="Palatino" w:hAnsi="Palatino"/>
          <w:sz w:val="20"/>
          <w:szCs w:val="22"/>
          <w:lang w:val="fr-FR"/>
        </w:rPr>
        <w:t>FRA, TGI (</w:t>
      </w:r>
      <w:r w:rsidRPr="00664834">
        <w:rPr>
          <w:rFonts w:ascii="Palatino" w:hAnsi="Palatino"/>
          <w:sz w:val="20"/>
          <w:szCs w:val="22"/>
          <w:lang w:val="fr-FR"/>
        </w:rPr>
        <w:t>Tribunal de Grande Instance de Paris</w:t>
      </w:r>
      <w:r w:rsidRPr="00BB3651">
        <w:rPr>
          <w:rFonts w:ascii="Palatino" w:hAnsi="Palatino"/>
          <w:sz w:val="20"/>
          <w:szCs w:val="22"/>
          <w:lang w:val="fr-FR"/>
        </w:rPr>
        <w:t xml:space="preserve">) 15 April 2008, </w:t>
      </w:r>
      <w:r w:rsidRPr="00BB3651">
        <w:rPr>
          <w:rFonts w:ascii="Palatino" w:hAnsi="Palatino"/>
          <w:i/>
          <w:sz w:val="20"/>
          <w:szCs w:val="22"/>
          <w:lang w:val="fr-FR"/>
        </w:rPr>
        <w:t>Lafesse v. Dailymotion</w:t>
      </w:r>
      <w:r w:rsidRPr="00BB3651">
        <w:rPr>
          <w:rFonts w:ascii="Palatino" w:hAnsi="Palatino"/>
          <w:sz w:val="20"/>
          <w:szCs w:val="22"/>
          <w:lang w:val="fr-FR"/>
        </w:rPr>
        <w:t xml:space="preserve">. </w:t>
      </w:r>
    </w:p>
  </w:footnote>
  <w:footnote w:id="183">
    <w:p w14:paraId="19BCA4A2" w14:textId="77777777" w:rsidR="0095329F" w:rsidRPr="00664834" w:rsidRDefault="0095329F" w:rsidP="008F3B63">
      <w:pPr>
        <w:pStyle w:val="Voetnoottekst"/>
        <w:jc w:val="both"/>
        <w:rPr>
          <w:rFonts w:ascii="Palatino" w:hAnsi="Palatino"/>
          <w:sz w:val="20"/>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w:t>
      </w:r>
      <w:r w:rsidRPr="00664834">
        <w:rPr>
          <w:rFonts w:ascii="Palatino" w:hAnsi="Palatino"/>
          <w:sz w:val="20"/>
          <w:szCs w:val="22"/>
          <w:lang w:val="en-US"/>
        </w:rPr>
        <w:t xml:space="preserve">Court of Commerce of Brussels, Department of Brussels, 31 July 2008, </w:t>
      </w:r>
      <w:r w:rsidRPr="00664834">
        <w:rPr>
          <w:rFonts w:ascii="Palatino" w:hAnsi="Palatino"/>
          <w:i/>
          <w:sz w:val="20"/>
          <w:szCs w:val="22"/>
          <w:lang w:val="en-US"/>
        </w:rPr>
        <w:t>IRDI</w:t>
      </w:r>
      <w:r w:rsidRPr="00664834">
        <w:rPr>
          <w:rFonts w:ascii="Palatino" w:hAnsi="Palatino"/>
          <w:sz w:val="20"/>
          <w:szCs w:val="22"/>
          <w:lang w:val="en-US"/>
        </w:rPr>
        <w:t xml:space="preserve"> 2008, Issue 3, 244).</w:t>
      </w:r>
    </w:p>
  </w:footnote>
  <w:footnote w:id="184">
    <w:p w14:paraId="75049CDC" w14:textId="77777777" w:rsidR="0095329F" w:rsidRPr="00664834" w:rsidRDefault="0095329F" w:rsidP="008F3B63">
      <w:pPr>
        <w:widowControl w:val="0"/>
        <w:autoSpaceDE w:val="0"/>
        <w:autoSpaceDN w:val="0"/>
        <w:adjustRightInd w:val="0"/>
        <w:jc w:val="both"/>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Preparatory Legislative Documents for the Law of 1</w:t>
      </w:r>
      <w:r w:rsidRPr="00664834">
        <w:rPr>
          <w:rFonts w:ascii="Palatino" w:hAnsi="Palatino"/>
          <w:sz w:val="20"/>
          <w:szCs w:val="22"/>
          <w:lang w:val="en-US"/>
        </w:rPr>
        <w:t xml:space="preserve">1 March 2003 concerning certain legal aspects of information-society services, </w:t>
      </w:r>
      <w:r w:rsidRPr="00664834">
        <w:rPr>
          <w:rFonts w:ascii="Palatino" w:hAnsi="Palatino"/>
          <w:i/>
          <w:sz w:val="20"/>
          <w:szCs w:val="22"/>
          <w:lang w:val="en-US"/>
        </w:rPr>
        <w:t>Parliamentary Document</w:t>
      </w:r>
      <w:r w:rsidRPr="00664834">
        <w:rPr>
          <w:rFonts w:ascii="Palatino" w:hAnsi="Palatino"/>
          <w:sz w:val="20"/>
          <w:szCs w:val="22"/>
          <w:lang w:val="en-US"/>
        </w:rPr>
        <w:t xml:space="preserve"> Chamber of Representatives and Senate 2002 – 2003, no. 50S1480.</w:t>
      </w:r>
    </w:p>
  </w:footnote>
  <w:footnote w:id="185">
    <w:p w14:paraId="4D02A519" w14:textId="77777777" w:rsidR="0095329F" w:rsidRPr="00664834" w:rsidRDefault="0095329F" w:rsidP="00977F46">
      <w:pPr>
        <w:pStyle w:val="Voetnoottekst"/>
        <w:rPr>
          <w:rFonts w:ascii="Palatino" w:hAnsi="Palatino"/>
          <w:sz w:val="20"/>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See also Recitals 13 and 14 to the E-Commerce Directive.</w:t>
      </w:r>
    </w:p>
  </w:footnote>
  <w:footnote w:id="186">
    <w:p w14:paraId="79848F9D" w14:textId="77777777" w:rsidR="0095329F" w:rsidRPr="00664834" w:rsidRDefault="0095329F" w:rsidP="008F3B63">
      <w:pPr>
        <w:jc w:val="both"/>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See for a more</w:t>
      </w:r>
      <w:r>
        <w:rPr>
          <w:rFonts w:ascii="Palatino" w:hAnsi="Palatino"/>
          <w:sz w:val="20"/>
          <w:lang w:val="en-US"/>
        </w:rPr>
        <w:t xml:space="preserve"> thorough analysis of self-help</w:t>
      </w:r>
      <w:r w:rsidRPr="00664834">
        <w:rPr>
          <w:rFonts w:ascii="Palatino" w:hAnsi="Palatino"/>
          <w:sz w:val="20"/>
          <w:lang w:val="en-US"/>
        </w:rPr>
        <w:t xml:space="preserve">: O.S. </w:t>
      </w:r>
      <w:r w:rsidRPr="00664834">
        <w:rPr>
          <w:rFonts w:ascii="Palatino" w:hAnsi="Palatino"/>
          <w:sz w:val="20"/>
          <w:szCs w:val="22"/>
          <w:lang w:val="en-US"/>
        </w:rPr>
        <w:t xml:space="preserve">KERR, “Virtual Crime, Virtual Deterrence: A Skeptical View of Self-Help, Architecture and Civil Liberty”, </w:t>
      </w:r>
      <w:r w:rsidRPr="00664834">
        <w:rPr>
          <w:rFonts w:ascii="Palatino" w:hAnsi="Palatino" w:cs="Arial"/>
          <w:i/>
          <w:sz w:val="20"/>
          <w:szCs w:val="22"/>
          <w:lang w:val="en-US"/>
        </w:rPr>
        <w:t>Journal of Law, Economics &amp; Policy</w:t>
      </w:r>
      <w:r w:rsidRPr="00664834">
        <w:rPr>
          <w:rFonts w:ascii="Palatino" w:hAnsi="Palatino" w:cs="Arial"/>
          <w:sz w:val="20"/>
          <w:szCs w:val="22"/>
          <w:lang w:val="en-US"/>
        </w:rPr>
        <w:t xml:space="preserve"> 1 January 2005, Vol. 1, 1 – 28, </w:t>
      </w:r>
      <w:hyperlink r:id="rId105" w:history="1">
        <w:r w:rsidRPr="00664834">
          <w:rPr>
            <w:rStyle w:val="Hyperlink"/>
            <w:rFonts w:ascii="Palatino" w:hAnsi="Palatino" w:cs="Arial"/>
            <w:sz w:val="20"/>
            <w:szCs w:val="22"/>
            <w:lang w:val="en-US"/>
          </w:rPr>
          <w:t>http://papers.ssrn.com/sol3/papers.cfm?abstract_id=605964</w:t>
        </w:r>
      </w:hyperlink>
      <w:r w:rsidRPr="00664834">
        <w:rPr>
          <w:rFonts w:ascii="Palatino" w:hAnsi="Palatino" w:cs="Arial"/>
          <w:sz w:val="20"/>
          <w:szCs w:val="22"/>
          <w:lang w:val="en-US"/>
        </w:rPr>
        <w:t xml:space="preserve"> dc 14 May 2015; and </w:t>
      </w:r>
      <w:r w:rsidRPr="00664834">
        <w:rPr>
          <w:rFonts w:ascii="Palatino" w:hAnsi="Palatino"/>
          <w:sz w:val="20"/>
          <w:lang w:val="en-US"/>
        </w:rPr>
        <w:t xml:space="preserve">K. </w:t>
      </w:r>
      <w:r w:rsidRPr="00664834">
        <w:rPr>
          <w:rFonts w:ascii="Palatino" w:hAnsi="Palatino"/>
          <w:sz w:val="20"/>
          <w:szCs w:val="22"/>
          <w:lang w:val="en-US"/>
        </w:rPr>
        <w:t xml:space="preserve">DEMEYER, E. LIEVENS, J. DUMORTIER, “Blocking and Removing Illegal Child Sexual Content: Analysis from a Technical and Legal Perspective”, </w:t>
      </w:r>
      <w:r w:rsidRPr="00664834">
        <w:rPr>
          <w:rFonts w:ascii="Palatino" w:hAnsi="Palatino"/>
          <w:i/>
          <w:sz w:val="20"/>
          <w:szCs w:val="22"/>
          <w:lang w:val="en-US"/>
        </w:rPr>
        <w:t>Policy &amp; Internet</w:t>
      </w:r>
      <w:r w:rsidRPr="00664834">
        <w:rPr>
          <w:rFonts w:ascii="Palatino" w:hAnsi="Palatino"/>
          <w:sz w:val="20"/>
          <w:szCs w:val="22"/>
          <w:lang w:val="en-US"/>
        </w:rPr>
        <w:t xml:space="preserve"> 2012, 4: 3-4, 14 – 16.</w:t>
      </w:r>
    </w:p>
  </w:footnote>
  <w:footnote w:id="187">
    <w:p w14:paraId="6D866A93" w14:textId="77777777" w:rsidR="0095329F" w:rsidRPr="00007034" w:rsidRDefault="0095329F" w:rsidP="008F3B63">
      <w:pPr>
        <w:jc w:val="both"/>
        <w:rPr>
          <w:rFonts w:ascii="Palatino" w:hAnsi="Palatino"/>
          <w:sz w:val="20"/>
          <w:szCs w:val="22"/>
          <w:lang w:val="nl-BE"/>
        </w:rPr>
      </w:pPr>
      <w:r w:rsidRPr="00664834">
        <w:rPr>
          <w:rStyle w:val="Voetnootmarkering"/>
          <w:rFonts w:ascii="Palatino" w:hAnsi="Palatino"/>
          <w:sz w:val="20"/>
          <w:lang w:val="en-US"/>
        </w:rPr>
        <w:footnoteRef/>
      </w:r>
      <w:r w:rsidRPr="00664834">
        <w:rPr>
          <w:rFonts w:ascii="Palatino" w:hAnsi="Palatino"/>
          <w:sz w:val="20"/>
          <w:lang w:val="en-US"/>
        </w:rPr>
        <w:t xml:space="preserve"> See articles 46</w:t>
      </w:r>
      <w:r w:rsidRPr="00664834">
        <w:rPr>
          <w:rFonts w:ascii="Palatino" w:hAnsi="Palatino"/>
          <w:i/>
          <w:sz w:val="20"/>
          <w:lang w:val="en-US"/>
        </w:rPr>
        <w:t>bis</w:t>
      </w:r>
      <w:r w:rsidRPr="00664834">
        <w:rPr>
          <w:rFonts w:ascii="Palatino" w:hAnsi="Palatino"/>
          <w:sz w:val="20"/>
          <w:lang w:val="en-US"/>
        </w:rPr>
        <w:t xml:space="preserve"> §2, 88</w:t>
      </w:r>
      <w:r w:rsidRPr="00664834">
        <w:rPr>
          <w:rFonts w:ascii="Palatino" w:hAnsi="Palatino"/>
          <w:i/>
          <w:sz w:val="20"/>
          <w:lang w:val="en-US"/>
        </w:rPr>
        <w:t>bis</w:t>
      </w:r>
      <w:r w:rsidRPr="00664834">
        <w:rPr>
          <w:rFonts w:ascii="Palatino" w:hAnsi="Palatino"/>
          <w:sz w:val="20"/>
          <w:lang w:val="en-US"/>
        </w:rPr>
        <w:t xml:space="preserve"> §2 and 90</w:t>
      </w:r>
      <w:r w:rsidRPr="00664834">
        <w:rPr>
          <w:rFonts w:ascii="Palatino" w:hAnsi="Palatino"/>
          <w:i/>
          <w:sz w:val="20"/>
          <w:lang w:val="en-US"/>
        </w:rPr>
        <w:t>quater</w:t>
      </w:r>
      <w:r w:rsidRPr="00664834">
        <w:rPr>
          <w:rFonts w:ascii="Palatino" w:hAnsi="Palatino"/>
          <w:sz w:val="20"/>
          <w:lang w:val="en-US"/>
        </w:rPr>
        <w:t xml:space="preserve"> §2 of the Belgian Criminal Prosecution Code. </w:t>
      </w:r>
      <w:r w:rsidRPr="00007034">
        <w:rPr>
          <w:rFonts w:ascii="Palatino" w:hAnsi="Palatino"/>
          <w:sz w:val="20"/>
          <w:lang w:val="nl-BE"/>
        </w:rPr>
        <w:t xml:space="preserve">See also H. </w:t>
      </w:r>
      <w:r w:rsidRPr="00007034">
        <w:rPr>
          <w:rFonts w:ascii="Palatino" w:hAnsi="Palatino"/>
          <w:sz w:val="20"/>
          <w:szCs w:val="22"/>
          <w:lang w:val="nl-BE"/>
        </w:rPr>
        <w:t>BERKMOES, “</w:t>
      </w:r>
      <w:r w:rsidRPr="00664834">
        <w:rPr>
          <w:rFonts w:ascii="Palatino" w:hAnsi="Palatino"/>
          <w:sz w:val="20"/>
          <w:szCs w:val="22"/>
        </w:rPr>
        <w:t xml:space="preserve">Identificatie van (gebruikers van) elektronische communicatie”, in X., </w:t>
      </w:r>
      <w:r w:rsidRPr="00664834">
        <w:rPr>
          <w:rFonts w:ascii="Palatino" w:hAnsi="Palatino"/>
          <w:i/>
          <w:sz w:val="20"/>
          <w:szCs w:val="22"/>
        </w:rPr>
        <w:t>Postal Memoralis. Lexicon strafrecht, strafvordering en bijzondere wetten</w:t>
      </w:r>
      <w:r w:rsidRPr="00664834">
        <w:rPr>
          <w:rFonts w:ascii="Palatino" w:hAnsi="Palatino"/>
          <w:sz w:val="20"/>
          <w:szCs w:val="22"/>
        </w:rPr>
        <w:t xml:space="preserve">, Kluwer, Mechelen, 2014, 3/18; K. DE SCHEPPER, F. VERBRUGGEN, “Ontsnappen </w:t>
      </w:r>
      <w:r w:rsidRPr="00664834">
        <w:rPr>
          <w:rFonts w:ascii="Palatino" w:hAnsi="Palatino"/>
          <w:i/>
          <w:sz w:val="20"/>
          <w:szCs w:val="22"/>
        </w:rPr>
        <w:t>space invaders</w:t>
      </w:r>
      <w:r w:rsidRPr="00664834">
        <w:rPr>
          <w:rFonts w:ascii="Palatino" w:hAnsi="Palatino"/>
          <w:sz w:val="20"/>
          <w:szCs w:val="22"/>
        </w:rPr>
        <w:t xml:space="preserve"> aan onze </w:t>
      </w:r>
      <w:r w:rsidRPr="00664834">
        <w:rPr>
          <w:rFonts w:ascii="Palatino" w:hAnsi="Palatino"/>
          <w:i/>
          <w:sz w:val="20"/>
          <w:szCs w:val="22"/>
        </w:rPr>
        <w:t>pacmannen</w:t>
      </w:r>
      <w:r w:rsidRPr="00664834">
        <w:rPr>
          <w:rFonts w:ascii="Palatino" w:hAnsi="Palatino"/>
          <w:sz w:val="20"/>
          <w:szCs w:val="22"/>
        </w:rPr>
        <w:t xml:space="preserve">? De materiële en formele strafrechtsmacht van België bij strafbare weigering van medewerking door elektronische dienstverleners”, </w:t>
      </w:r>
      <w:r w:rsidRPr="00664834">
        <w:rPr>
          <w:rFonts w:ascii="Palatino" w:hAnsi="Palatino"/>
          <w:i/>
          <w:sz w:val="20"/>
          <w:szCs w:val="22"/>
        </w:rPr>
        <w:t>T. Strafr.</w:t>
      </w:r>
      <w:r w:rsidRPr="00664834">
        <w:rPr>
          <w:rFonts w:ascii="Palatino" w:hAnsi="Palatino"/>
          <w:sz w:val="20"/>
          <w:szCs w:val="22"/>
        </w:rPr>
        <w:t xml:space="preserve"> 2013,</w:t>
      </w:r>
      <w:r w:rsidRPr="00007034">
        <w:rPr>
          <w:rFonts w:ascii="Palatino" w:hAnsi="Palatino"/>
          <w:sz w:val="20"/>
          <w:szCs w:val="22"/>
          <w:lang w:val="nl-BE"/>
        </w:rPr>
        <w:t xml:space="preserve"> Vol. 3, 152 – 156.</w:t>
      </w:r>
    </w:p>
  </w:footnote>
  <w:footnote w:id="188">
    <w:p w14:paraId="58B38303" w14:textId="77777777" w:rsidR="0095329F" w:rsidRPr="00007034" w:rsidRDefault="0095329F" w:rsidP="00977F46">
      <w:pPr>
        <w:rPr>
          <w:rFonts w:ascii="Palatino" w:hAnsi="Palatino"/>
          <w:sz w:val="20"/>
          <w:szCs w:val="22"/>
          <w:lang w:val="nl-BE"/>
        </w:rPr>
      </w:pPr>
      <w:r w:rsidRPr="00664834">
        <w:rPr>
          <w:rStyle w:val="Voetnootmarkering"/>
          <w:rFonts w:ascii="Palatino" w:hAnsi="Palatino"/>
          <w:sz w:val="20"/>
          <w:lang w:val="en-US"/>
        </w:rPr>
        <w:footnoteRef/>
      </w:r>
      <w:r w:rsidRPr="00007034">
        <w:rPr>
          <w:rFonts w:ascii="Palatino" w:hAnsi="Palatino"/>
          <w:sz w:val="20"/>
          <w:lang w:val="nl-BE"/>
        </w:rPr>
        <w:t xml:space="preserve"> </w:t>
      </w:r>
      <w:r w:rsidRPr="00007034">
        <w:rPr>
          <w:rFonts w:ascii="Palatino" w:hAnsi="Palatino"/>
          <w:sz w:val="20"/>
          <w:szCs w:val="22"/>
          <w:lang w:val="nl-BE"/>
        </w:rPr>
        <w:t>ECJ 24 November 2011, C-70/10 (</w:t>
      </w:r>
      <w:r w:rsidRPr="00007034">
        <w:rPr>
          <w:rFonts w:ascii="Palatino" w:hAnsi="Palatino"/>
          <w:i/>
          <w:sz w:val="20"/>
          <w:szCs w:val="22"/>
          <w:lang w:val="nl-BE"/>
        </w:rPr>
        <w:t>Scarlet v. SABAM).</w:t>
      </w:r>
    </w:p>
  </w:footnote>
  <w:footnote w:id="189">
    <w:p w14:paraId="79B5DC6F" w14:textId="77777777" w:rsidR="0095329F" w:rsidRPr="00007034" w:rsidRDefault="0095329F" w:rsidP="00977F46">
      <w:pPr>
        <w:jc w:val="both"/>
        <w:rPr>
          <w:rFonts w:ascii="Palatino" w:hAnsi="Palatino"/>
          <w:sz w:val="20"/>
          <w:szCs w:val="22"/>
          <w:lang w:val="nl-BE"/>
        </w:rPr>
      </w:pPr>
      <w:r w:rsidRPr="00664834">
        <w:rPr>
          <w:rStyle w:val="Voetnootmarkering"/>
          <w:rFonts w:ascii="Palatino" w:hAnsi="Palatino"/>
          <w:sz w:val="20"/>
          <w:lang w:val="en-US"/>
        </w:rPr>
        <w:footnoteRef/>
      </w:r>
      <w:r w:rsidRPr="00007034">
        <w:rPr>
          <w:rFonts w:ascii="Palatino" w:hAnsi="Palatino"/>
          <w:sz w:val="20"/>
          <w:lang w:val="nl-BE"/>
        </w:rPr>
        <w:t xml:space="preserve"> B. </w:t>
      </w:r>
      <w:r w:rsidRPr="00007034">
        <w:rPr>
          <w:rFonts w:ascii="Palatino" w:hAnsi="Palatino"/>
          <w:sz w:val="20"/>
          <w:szCs w:val="22"/>
          <w:lang w:val="nl-BE"/>
        </w:rPr>
        <w:t>TSHIANANGA, “</w:t>
      </w:r>
      <w:r w:rsidRPr="00664834">
        <w:rPr>
          <w:rFonts w:ascii="Palatino" w:hAnsi="Palatino"/>
          <w:sz w:val="20"/>
          <w:szCs w:val="22"/>
        </w:rPr>
        <w:t>Europees Hof van Justitie: Filtering in strijd met Europees recht”,</w:t>
      </w:r>
      <w:r w:rsidRPr="00007034">
        <w:rPr>
          <w:rFonts w:ascii="Palatino" w:hAnsi="Palatino"/>
          <w:sz w:val="20"/>
          <w:szCs w:val="22"/>
          <w:lang w:val="nl-BE"/>
        </w:rPr>
        <w:t xml:space="preserve"> </w:t>
      </w:r>
      <w:r w:rsidRPr="00007034">
        <w:rPr>
          <w:rFonts w:ascii="Palatino" w:hAnsi="Palatino"/>
          <w:i/>
          <w:sz w:val="20"/>
          <w:szCs w:val="22"/>
          <w:lang w:val="nl-BE"/>
        </w:rPr>
        <w:t>Timelex online blog</w:t>
      </w:r>
      <w:r w:rsidRPr="00007034">
        <w:rPr>
          <w:rFonts w:ascii="Palatino" w:hAnsi="Palatino"/>
          <w:sz w:val="20"/>
          <w:szCs w:val="22"/>
          <w:lang w:val="nl-BE"/>
        </w:rPr>
        <w:t xml:space="preserve"> 24 November 2011, </w:t>
      </w:r>
      <w:hyperlink r:id="rId106" w:history="1">
        <w:r w:rsidRPr="00007034">
          <w:rPr>
            <w:rStyle w:val="Hyperlink"/>
            <w:rFonts w:ascii="Palatino" w:hAnsi="Palatino"/>
            <w:sz w:val="20"/>
            <w:szCs w:val="22"/>
            <w:lang w:val="nl-BE"/>
          </w:rPr>
          <w:t>http://www.timelex.eu/nl/blog/detail/europees-hof-van-justitie-filtering-in-strijd-met-europees-recht</w:t>
        </w:r>
      </w:hyperlink>
      <w:r w:rsidRPr="00007034">
        <w:rPr>
          <w:rFonts w:ascii="Palatino" w:hAnsi="Palatino"/>
          <w:sz w:val="20"/>
          <w:szCs w:val="22"/>
          <w:lang w:val="nl-BE"/>
        </w:rPr>
        <w:t xml:space="preserve"> dc 27 May 2015.</w:t>
      </w:r>
    </w:p>
  </w:footnote>
  <w:footnote w:id="190">
    <w:p w14:paraId="50D68011" w14:textId="77777777" w:rsidR="0095329F" w:rsidRPr="00664834" w:rsidRDefault="0095329F" w:rsidP="005A36E8">
      <w:pPr>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w:t>
      </w:r>
      <w:r w:rsidRPr="00664834">
        <w:rPr>
          <w:rFonts w:ascii="Palatino" w:hAnsi="Palatino"/>
          <w:sz w:val="20"/>
          <w:szCs w:val="22"/>
          <w:lang w:val="en-US"/>
        </w:rPr>
        <w:t>ECJ 16 February 2012, C-36/10 (</w:t>
      </w:r>
      <w:r w:rsidRPr="00664834">
        <w:rPr>
          <w:rFonts w:ascii="Palatino" w:hAnsi="Palatino"/>
          <w:i/>
          <w:sz w:val="20"/>
          <w:szCs w:val="22"/>
          <w:lang w:val="en-US"/>
        </w:rPr>
        <w:t>SABAM v. Netlog)</w:t>
      </w:r>
      <w:r w:rsidRPr="00664834">
        <w:rPr>
          <w:rFonts w:ascii="Palatino" w:hAnsi="Palatino"/>
          <w:sz w:val="20"/>
          <w:szCs w:val="22"/>
          <w:lang w:val="en-US"/>
        </w:rPr>
        <w:t xml:space="preserve">, see also F. COUDERT, “SABAM v. Netlog: ECJ confirms general filtering systems installed for the prevention of copyright infringements are disproportionate”, </w:t>
      </w:r>
      <w:r w:rsidRPr="00664834">
        <w:rPr>
          <w:rFonts w:ascii="Palatino" w:hAnsi="Palatino"/>
          <w:i/>
          <w:sz w:val="20"/>
          <w:szCs w:val="22"/>
          <w:lang w:val="en-US"/>
        </w:rPr>
        <w:t>Timelex online blog</w:t>
      </w:r>
      <w:r w:rsidRPr="00664834">
        <w:rPr>
          <w:rFonts w:ascii="Palatino" w:hAnsi="Palatino"/>
          <w:sz w:val="20"/>
          <w:szCs w:val="22"/>
          <w:lang w:val="en-US"/>
        </w:rPr>
        <w:t xml:space="preserve"> 16 February 2012, </w:t>
      </w:r>
      <w:hyperlink r:id="rId107" w:history="1">
        <w:r w:rsidRPr="00664834">
          <w:rPr>
            <w:rStyle w:val="Hyperlink"/>
            <w:rFonts w:ascii="Palatino" w:hAnsi="Palatino"/>
            <w:sz w:val="20"/>
            <w:szCs w:val="22"/>
            <w:lang w:val="en-US"/>
          </w:rPr>
          <w:t>http://www.timelex.eu/nl/blog/detail/sabam-v-netlog-ecj-confirms-general-filtering-systems-installed-for-the-prevention-of-copyright-infringements-are-disproportionate</w:t>
        </w:r>
      </w:hyperlink>
      <w:r w:rsidRPr="00664834">
        <w:rPr>
          <w:rFonts w:ascii="Palatino" w:hAnsi="Palatino"/>
          <w:sz w:val="20"/>
          <w:szCs w:val="22"/>
          <w:lang w:val="en-US"/>
        </w:rPr>
        <w:t xml:space="preserve"> dc 27 May 2015.</w:t>
      </w:r>
    </w:p>
  </w:footnote>
  <w:footnote w:id="191">
    <w:p w14:paraId="4FFBDBD3" w14:textId="77777777" w:rsidR="0095329F" w:rsidRPr="00664834" w:rsidRDefault="0095329F" w:rsidP="005A36E8">
      <w:pPr>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See A. </w:t>
      </w:r>
      <w:r w:rsidRPr="00664834">
        <w:rPr>
          <w:rFonts w:ascii="Palatino" w:hAnsi="Palatino"/>
          <w:sz w:val="20"/>
          <w:szCs w:val="22"/>
          <w:lang w:val="en-US"/>
        </w:rPr>
        <w:t xml:space="preserve">HAMDANI, “Who’s Liable for Cyberwrongs?”, </w:t>
      </w:r>
      <w:r w:rsidRPr="00664834">
        <w:rPr>
          <w:rFonts w:ascii="Palatino" w:hAnsi="Palatino"/>
          <w:i/>
          <w:sz w:val="20"/>
          <w:szCs w:val="22"/>
          <w:lang w:val="en-US"/>
        </w:rPr>
        <w:t>Cornell Law Review</w:t>
      </w:r>
      <w:r w:rsidRPr="00664834">
        <w:rPr>
          <w:rFonts w:ascii="Palatino" w:hAnsi="Palatino"/>
          <w:sz w:val="20"/>
          <w:szCs w:val="22"/>
          <w:lang w:val="en-US"/>
        </w:rPr>
        <w:t xml:space="preserve"> May 2002, Vol. 87, Issue 4, 918, </w:t>
      </w:r>
      <w:hyperlink r:id="rId108" w:history="1">
        <w:r w:rsidRPr="00664834">
          <w:rPr>
            <w:rStyle w:val="Hyperlink"/>
            <w:rFonts w:ascii="Palatino" w:hAnsi="Palatino" w:cs="ArnoPro"/>
            <w:sz w:val="20"/>
            <w:szCs w:val="18"/>
            <w:lang w:val="en-US"/>
          </w:rPr>
          <w:t>http://scholarship.law.cornell.edu/clr/vol87/iss4/1</w:t>
        </w:r>
      </w:hyperlink>
      <w:r w:rsidRPr="00664834">
        <w:rPr>
          <w:rFonts w:ascii="Palatino" w:hAnsi="Palatino" w:cs="ArnoPro"/>
          <w:sz w:val="20"/>
          <w:szCs w:val="18"/>
          <w:lang w:val="en-US"/>
        </w:rPr>
        <w:t xml:space="preserve"> dc 30 May 2015; N.K. </w:t>
      </w:r>
      <w:r w:rsidRPr="00664834">
        <w:rPr>
          <w:rFonts w:ascii="Palatino" w:hAnsi="Palatino"/>
          <w:sz w:val="20"/>
          <w:szCs w:val="22"/>
          <w:lang w:val="en-US"/>
        </w:rPr>
        <w:t xml:space="preserve">KATYAL, “Criminal Law in Cyberspace”, </w:t>
      </w:r>
      <w:r w:rsidRPr="00664834">
        <w:rPr>
          <w:rFonts w:ascii="Palatino" w:hAnsi="Palatino"/>
          <w:i/>
          <w:sz w:val="20"/>
          <w:szCs w:val="22"/>
          <w:lang w:val="en-US"/>
        </w:rPr>
        <w:t>University of Pennsylvania Law Review</w:t>
      </w:r>
      <w:r w:rsidRPr="00664834">
        <w:rPr>
          <w:rFonts w:ascii="Palatino" w:hAnsi="Palatino"/>
          <w:sz w:val="20"/>
          <w:szCs w:val="22"/>
          <w:lang w:val="en-US"/>
        </w:rPr>
        <w:t xml:space="preserve"> 2001, Vol. 149, 1007 – 1008, </w:t>
      </w:r>
      <w:hyperlink r:id="rId109" w:history="1">
        <w:r w:rsidRPr="00664834">
          <w:rPr>
            <w:rStyle w:val="Hyperlink"/>
            <w:rFonts w:ascii="Palatino" w:hAnsi="Palatino"/>
            <w:sz w:val="20"/>
            <w:szCs w:val="22"/>
            <w:lang w:val="en-US"/>
          </w:rPr>
          <w:t>http://scholarship.law.upenn.edu/penn_law_review/vol149/iss4/2/</w:t>
        </w:r>
      </w:hyperlink>
      <w:r w:rsidRPr="00664834">
        <w:rPr>
          <w:rFonts w:ascii="Palatino" w:hAnsi="Palatino"/>
          <w:sz w:val="20"/>
          <w:szCs w:val="22"/>
          <w:lang w:val="en-US"/>
        </w:rPr>
        <w:t xml:space="preserve"> dc 30 May 2015.</w:t>
      </w:r>
    </w:p>
  </w:footnote>
  <w:footnote w:id="192">
    <w:p w14:paraId="0C2D0AB7" w14:textId="77777777" w:rsidR="0095329F" w:rsidRPr="00664834" w:rsidRDefault="0095329F" w:rsidP="005A36E8">
      <w:pPr>
        <w:pStyle w:val="Voetnoottekst"/>
        <w:rPr>
          <w:rFonts w:ascii="Palatino" w:hAnsi="Palatino"/>
          <w:sz w:val="20"/>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See the publisher model under article 25 of the Belgian Constitution </w:t>
      </w:r>
      <w:r w:rsidRPr="00664834">
        <w:rPr>
          <w:rFonts w:ascii="Palatino" w:hAnsi="Palatino"/>
          <w:i/>
          <w:sz w:val="20"/>
          <w:lang w:val="en-US"/>
        </w:rPr>
        <w:t>supra</w:t>
      </w:r>
      <w:r w:rsidRPr="00664834">
        <w:rPr>
          <w:rFonts w:ascii="Palatino" w:hAnsi="Palatino"/>
          <w:sz w:val="20"/>
          <w:lang w:val="en-US"/>
        </w:rPr>
        <w:t>.</w:t>
      </w:r>
    </w:p>
  </w:footnote>
  <w:footnote w:id="193">
    <w:p w14:paraId="3700D8E3" w14:textId="77777777" w:rsidR="0095329F" w:rsidRPr="00664834" w:rsidRDefault="0095329F" w:rsidP="005A36E8">
      <w:pPr>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D. </w:t>
      </w:r>
      <w:r w:rsidRPr="00664834">
        <w:rPr>
          <w:rFonts w:ascii="Palatino" w:hAnsi="Palatino"/>
          <w:sz w:val="20"/>
          <w:szCs w:val="22"/>
          <w:lang w:val="en-US"/>
        </w:rPr>
        <w:t xml:space="preserve">LICHTMAN, E. POSNER, “Holding Internet Service Providers Accountable”, University of Chicago Law &amp; Economics, Olin Working Paper No. 217, July 2004, 2, </w:t>
      </w:r>
      <w:hyperlink r:id="rId110" w:history="1">
        <w:r w:rsidRPr="00664834">
          <w:rPr>
            <w:rStyle w:val="Hyperlink"/>
            <w:rFonts w:ascii="Palatino" w:hAnsi="Palatino"/>
            <w:sz w:val="20"/>
            <w:szCs w:val="22"/>
            <w:lang w:val="en-US"/>
          </w:rPr>
          <w:t>http://papers.ssrn.com/sol3/papers.cfm?abstract_id=573502</w:t>
        </w:r>
      </w:hyperlink>
      <w:r w:rsidRPr="00664834">
        <w:rPr>
          <w:rFonts w:ascii="Palatino" w:hAnsi="Palatino"/>
          <w:sz w:val="20"/>
          <w:szCs w:val="22"/>
          <w:lang w:val="en-US"/>
        </w:rPr>
        <w:t xml:space="preserve"> dc 15 May 2015.</w:t>
      </w:r>
    </w:p>
  </w:footnote>
  <w:footnote w:id="194">
    <w:p w14:paraId="368D3E1A" w14:textId="77777777" w:rsidR="0095329F" w:rsidRPr="00664834" w:rsidRDefault="0095329F" w:rsidP="005A36E8">
      <w:pPr>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Even on a global scale, the leniency of §230 CDA exceeds most national liability exemptions for ISPs, see J. </w:t>
      </w:r>
      <w:r w:rsidRPr="00664834">
        <w:rPr>
          <w:rFonts w:ascii="Palatino" w:hAnsi="Palatino"/>
          <w:sz w:val="20"/>
          <w:szCs w:val="22"/>
          <w:lang w:val="en-US"/>
        </w:rPr>
        <w:t xml:space="preserve">HUGHES, “The Internet and the Persistence of Law”, </w:t>
      </w:r>
      <w:r w:rsidRPr="00664834">
        <w:rPr>
          <w:rFonts w:ascii="Palatino" w:hAnsi="Palatino"/>
          <w:i/>
          <w:sz w:val="20"/>
          <w:szCs w:val="22"/>
          <w:lang w:val="en-US"/>
        </w:rPr>
        <w:t>Boston College Law Review</w:t>
      </w:r>
      <w:r w:rsidRPr="00664834">
        <w:rPr>
          <w:rFonts w:ascii="Palatino" w:hAnsi="Palatino"/>
          <w:sz w:val="20"/>
          <w:szCs w:val="22"/>
          <w:lang w:val="en-US"/>
        </w:rPr>
        <w:t xml:space="preserve"> 2003, Vol. 43, 380, </w:t>
      </w:r>
      <w:hyperlink r:id="rId111" w:history="1">
        <w:r w:rsidRPr="00664834">
          <w:rPr>
            <w:rStyle w:val="Hyperlink"/>
            <w:rFonts w:ascii="Palatino" w:hAnsi="Palatino"/>
            <w:sz w:val="20"/>
            <w:szCs w:val="22"/>
            <w:lang w:val="en-US"/>
          </w:rPr>
          <w:t>http://papers.ssrn.com/sol3/papers.cfm?abstract_id=370380</w:t>
        </w:r>
      </w:hyperlink>
      <w:r w:rsidRPr="00664834">
        <w:rPr>
          <w:rFonts w:ascii="Palatino" w:hAnsi="Palatino"/>
          <w:sz w:val="20"/>
          <w:szCs w:val="22"/>
          <w:lang w:val="en-US"/>
        </w:rPr>
        <w:t xml:space="preserve"> dc 27 May 2015.</w:t>
      </w:r>
    </w:p>
  </w:footnote>
  <w:footnote w:id="195">
    <w:p w14:paraId="639449C7" w14:textId="77777777" w:rsidR="0095329F" w:rsidRPr="00664834" w:rsidRDefault="0095329F" w:rsidP="00977F46">
      <w:pPr>
        <w:pStyle w:val="Voetnoottekst"/>
        <w:rPr>
          <w:rFonts w:ascii="Palatino" w:hAnsi="Palatino"/>
          <w:sz w:val="20"/>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The prime objective of revenge porn victims is not financial compensation but the removal of the images. Law should reflect this, in addition to adequate deterrence. See A.N. </w:t>
      </w:r>
      <w:r w:rsidRPr="00664834">
        <w:rPr>
          <w:rFonts w:ascii="Palatino" w:hAnsi="Palatino" w:cs="ArnoPro"/>
          <w:color w:val="000000"/>
          <w:sz w:val="20"/>
          <w:szCs w:val="22"/>
          <w:lang w:val="en-US"/>
        </w:rPr>
        <w:t>KITCHEN, “</w:t>
      </w:r>
      <w:r w:rsidRPr="00664834">
        <w:rPr>
          <w:rFonts w:ascii="Palatino" w:hAnsi="Palatino" w:cs="ArnoPro"/>
          <w:iCs/>
          <w:color w:val="000000"/>
          <w:sz w:val="20"/>
          <w:szCs w:val="22"/>
          <w:lang w:val="en-US"/>
        </w:rPr>
        <w:t>The Need to Criminalize Revenge Porn: How a Law Protecting Victims Can Avoid Running Afoul of the First Amendment</w:t>
      </w:r>
      <w:r w:rsidRPr="00664834">
        <w:rPr>
          <w:rFonts w:ascii="Palatino" w:hAnsi="Palatino" w:cs="ArnoPro"/>
          <w:color w:val="000000"/>
          <w:sz w:val="20"/>
          <w:szCs w:val="22"/>
          <w:lang w:val="en-US"/>
        </w:rPr>
        <w:t>”,</w:t>
      </w:r>
      <w:r w:rsidRPr="00664834">
        <w:rPr>
          <w:rFonts w:ascii="Palatino" w:hAnsi="Palatino" w:cs="ArnoPro"/>
          <w:i/>
          <w:color w:val="000000"/>
          <w:sz w:val="20"/>
          <w:szCs w:val="22"/>
          <w:lang w:val="en-US"/>
        </w:rPr>
        <w:t xml:space="preserve"> Chicago-Kent Law Review</w:t>
      </w:r>
      <w:r w:rsidRPr="00664834">
        <w:rPr>
          <w:rFonts w:ascii="Palatino" w:hAnsi="Palatino" w:cs="ArnoPro"/>
          <w:color w:val="000000"/>
          <w:sz w:val="20"/>
          <w:szCs w:val="22"/>
          <w:lang w:val="en-US"/>
        </w:rPr>
        <w:t xml:space="preserve"> 30 January 2015, Vol. 90, Issue 1, 251, </w:t>
      </w:r>
      <w:hyperlink r:id="rId112" w:history="1">
        <w:r w:rsidRPr="00664834">
          <w:rPr>
            <w:rStyle w:val="Hyperlink"/>
            <w:rFonts w:ascii="Palatino" w:hAnsi="Palatino" w:cs="ArnoPro"/>
            <w:sz w:val="20"/>
            <w:szCs w:val="22"/>
            <w:lang w:val="en-US"/>
          </w:rPr>
          <w:t>http://scholarship.kentlaw.iit.edu/cklawreview/vol90/iss1/11</w:t>
        </w:r>
      </w:hyperlink>
      <w:r w:rsidRPr="00664834">
        <w:rPr>
          <w:rFonts w:ascii="Palatino" w:hAnsi="Palatino"/>
          <w:sz w:val="20"/>
          <w:szCs w:val="22"/>
          <w:lang w:val="en-US"/>
        </w:rPr>
        <w:t xml:space="preserve"> 11 April 2015.</w:t>
      </w:r>
    </w:p>
  </w:footnote>
  <w:footnote w:id="196">
    <w:p w14:paraId="4ADF4B6E" w14:textId="77777777" w:rsidR="0095329F" w:rsidRPr="00664834" w:rsidRDefault="0095329F" w:rsidP="00977F46">
      <w:pPr>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This happened to Sweden due to its lack of adequate criminal laws punishing voyeurism, another crime that is still legal in Belgium. </w:t>
      </w:r>
      <w:r w:rsidRPr="00007034">
        <w:rPr>
          <w:rFonts w:ascii="Palatino" w:hAnsi="Palatino"/>
          <w:sz w:val="20"/>
          <w:lang w:val="nl-BE"/>
        </w:rPr>
        <w:t xml:space="preserve">See </w:t>
      </w:r>
      <w:r w:rsidRPr="00007034">
        <w:rPr>
          <w:rFonts w:ascii="Palatino" w:hAnsi="Palatino"/>
          <w:sz w:val="20"/>
          <w:szCs w:val="22"/>
          <w:lang w:val="nl-BE"/>
        </w:rPr>
        <w:t>ECtHR 12 November 2013, application nr. 5786/08 (</w:t>
      </w:r>
      <w:r w:rsidRPr="00007034">
        <w:rPr>
          <w:rFonts w:ascii="Palatino" w:hAnsi="Palatino"/>
          <w:i/>
          <w:sz w:val="20"/>
          <w:szCs w:val="22"/>
          <w:lang w:val="nl-BE"/>
        </w:rPr>
        <w:t>Söderman v. Sweden</w:t>
      </w:r>
      <w:r w:rsidRPr="00007034">
        <w:rPr>
          <w:rFonts w:ascii="Palatino" w:hAnsi="Palatino"/>
          <w:sz w:val="20"/>
          <w:szCs w:val="22"/>
          <w:lang w:val="nl-BE"/>
        </w:rPr>
        <w:t xml:space="preserve">) and </w:t>
      </w:r>
      <w:r w:rsidRPr="00007034">
        <w:rPr>
          <w:rFonts w:ascii="Palatino" w:hAnsi="Palatino"/>
          <w:sz w:val="20"/>
          <w:lang w:val="nl-BE"/>
        </w:rPr>
        <w:t xml:space="preserve">S. </w:t>
      </w:r>
      <w:r w:rsidRPr="00007034">
        <w:rPr>
          <w:rFonts w:ascii="Palatino" w:hAnsi="Palatino"/>
          <w:sz w:val="20"/>
          <w:szCs w:val="22"/>
          <w:lang w:val="nl-BE"/>
        </w:rPr>
        <w:t xml:space="preserve">VANDORME, </w:t>
      </w:r>
      <w:r w:rsidRPr="00664834">
        <w:rPr>
          <w:rFonts w:ascii="Palatino" w:hAnsi="Palatino"/>
          <w:sz w:val="20"/>
          <w:szCs w:val="22"/>
        </w:rPr>
        <w:t xml:space="preserve">“Zijn het stiekem filmen van seksuele betrekkingen en andere vormen van voyeurisme strafbaar als aanranding van de eerbaarheid?”, </w:t>
      </w:r>
      <w:r w:rsidRPr="00664834">
        <w:rPr>
          <w:rFonts w:ascii="Palatino" w:hAnsi="Palatino"/>
          <w:i/>
          <w:sz w:val="20"/>
          <w:szCs w:val="22"/>
        </w:rPr>
        <w:t>T. Strafr.</w:t>
      </w:r>
      <w:r w:rsidRPr="00664834">
        <w:rPr>
          <w:rFonts w:ascii="Palatino" w:hAnsi="Palatino"/>
          <w:sz w:val="20"/>
          <w:szCs w:val="22"/>
        </w:rPr>
        <w:t xml:space="preserve"> </w:t>
      </w:r>
      <w:r w:rsidRPr="00007034">
        <w:rPr>
          <w:rFonts w:ascii="Palatino" w:hAnsi="Palatino"/>
          <w:sz w:val="20"/>
          <w:szCs w:val="22"/>
          <w:lang w:val="en-GB"/>
        </w:rPr>
        <w:t>2014</w:t>
      </w:r>
      <w:r w:rsidRPr="00664834">
        <w:rPr>
          <w:rFonts w:ascii="Palatino" w:hAnsi="Palatino"/>
          <w:sz w:val="20"/>
          <w:szCs w:val="22"/>
          <w:lang w:val="en-US"/>
        </w:rPr>
        <w:t>, Vol. 6, Issue 41, 367 – 368.</w:t>
      </w:r>
    </w:p>
  </w:footnote>
  <w:footnote w:id="197">
    <w:p w14:paraId="735DA9A1" w14:textId="77777777" w:rsidR="0095329F" w:rsidRPr="00664834" w:rsidRDefault="0095329F" w:rsidP="00977F46">
      <w:pPr>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Emphasis added by author, M.A. </w:t>
      </w:r>
      <w:r w:rsidRPr="00664834">
        <w:rPr>
          <w:rFonts w:ascii="Palatino" w:hAnsi="Palatino"/>
          <w:sz w:val="20"/>
          <w:szCs w:val="22"/>
          <w:lang w:val="en-US"/>
        </w:rPr>
        <w:t xml:space="preserve">FRANKS, “Why We Need a Federal Criminal Law Response to Revenge porn”, </w:t>
      </w:r>
      <w:r w:rsidRPr="00664834">
        <w:rPr>
          <w:rFonts w:ascii="Palatino" w:hAnsi="Palatino"/>
          <w:i/>
          <w:sz w:val="20"/>
          <w:szCs w:val="22"/>
          <w:lang w:val="en-US"/>
        </w:rPr>
        <w:t>Concurring Opinions</w:t>
      </w:r>
      <w:r w:rsidRPr="00664834">
        <w:rPr>
          <w:rFonts w:ascii="Palatino" w:hAnsi="Palatino"/>
          <w:sz w:val="20"/>
          <w:szCs w:val="22"/>
          <w:lang w:val="en-US"/>
        </w:rPr>
        <w:t xml:space="preserve"> 15 February 2013, </w:t>
      </w:r>
      <w:hyperlink r:id="rId113" w:history="1">
        <w:r w:rsidRPr="00664834">
          <w:rPr>
            <w:rStyle w:val="Hyperlink"/>
            <w:rFonts w:ascii="Palatino" w:hAnsi="Palatino"/>
            <w:sz w:val="20"/>
            <w:szCs w:val="22"/>
            <w:lang w:val="en-US"/>
          </w:rPr>
          <w:t>http://concurringopinions.com/archives/2013/02/why-we-need-a-federal-criminal-law-response-to-revenge-porn.html</w:t>
        </w:r>
      </w:hyperlink>
      <w:r w:rsidRPr="00664834">
        <w:rPr>
          <w:rFonts w:ascii="Palatino" w:hAnsi="Palatino"/>
          <w:sz w:val="20"/>
          <w:szCs w:val="22"/>
          <w:lang w:val="en-US"/>
        </w:rPr>
        <w:t xml:space="preserve"> dc 27 April 2015.</w:t>
      </w:r>
    </w:p>
  </w:footnote>
  <w:footnote w:id="198">
    <w:p w14:paraId="6B416A31" w14:textId="77777777" w:rsidR="0095329F" w:rsidRPr="00664834" w:rsidRDefault="0095329F" w:rsidP="00977F46">
      <w:pPr>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S. </w:t>
      </w:r>
      <w:r w:rsidRPr="00664834">
        <w:rPr>
          <w:rFonts w:ascii="Palatino" w:hAnsi="Palatino"/>
          <w:sz w:val="20"/>
          <w:szCs w:val="22"/>
          <w:lang w:val="en-US"/>
        </w:rPr>
        <w:t xml:space="preserve">LICHTER, “Unwanted Exposure: Civil and Criminal Liability for Revenge Porn Hosts and Posters”, </w:t>
      </w:r>
      <w:r w:rsidRPr="00664834">
        <w:rPr>
          <w:rFonts w:ascii="Palatino" w:hAnsi="Palatino"/>
          <w:i/>
          <w:sz w:val="20"/>
          <w:szCs w:val="22"/>
          <w:lang w:val="en-US"/>
        </w:rPr>
        <w:t>Harvard Journal of Law &amp; Technology</w:t>
      </w:r>
      <w:r w:rsidRPr="00664834">
        <w:rPr>
          <w:rFonts w:ascii="Palatino" w:hAnsi="Palatino"/>
          <w:sz w:val="20"/>
          <w:szCs w:val="22"/>
          <w:lang w:val="en-US"/>
        </w:rPr>
        <w:t xml:space="preserve"> 28 May 2013, </w:t>
      </w:r>
      <w:hyperlink r:id="rId114" w:history="1">
        <w:r w:rsidRPr="00664834">
          <w:rPr>
            <w:rStyle w:val="Hyperlink"/>
            <w:rFonts w:ascii="Palatino" w:hAnsi="Palatino"/>
            <w:sz w:val="20"/>
            <w:szCs w:val="22"/>
            <w:lang w:val="en-US"/>
          </w:rPr>
          <w:t>http://jolt.law.harvard.edu/digest/privacy/unwanted-exposure-civil-and-criminal-liability-for-revenge-porn-hosts-and-posters</w:t>
        </w:r>
      </w:hyperlink>
      <w:r w:rsidRPr="00664834">
        <w:rPr>
          <w:rFonts w:ascii="Palatino" w:hAnsi="Palatino"/>
          <w:sz w:val="20"/>
          <w:szCs w:val="22"/>
          <w:lang w:val="en-US"/>
        </w:rPr>
        <w:t xml:space="preserve"> dc 10 April 2015.</w:t>
      </w:r>
    </w:p>
  </w:footnote>
  <w:footnote w:id="199">
    <w:p w14:paraId="4793B86F" w14:textId="77777777" w:rsidR="0095329F" w:rsidRPr="00664834" w:rsidRDefault="0095329F" w:rsidP="00977F46">
      <w:pPr>
        <w:pStyle w:val="Voetnoottekst"/>
        <w:jc w:val="both"/>
        <w:rPr>
          <w:rFonts w:ascii="Palatino" w:hAnsi="Palatino"/>
          <w:sz w:val="20"/>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A.N. </w:t>
      </w:r>
      <w:r w:rsidRPr="00664834">
        <w:rPr>
          <w:rFonts w:ascii="Palatino" w:hAnsi="Palatino" w:cs="ArnoPro"/>
          <w:color w:val="000000"/>
          <w:sz w:val="20"/>
          <w:szCs w:val="22"/>
          <w:lang w:val="en-US"/>
        </w:rPr>
        <w:t>KITCHEN, “</w:t>
      </w:r>
      <w:r w:rsidRPr="00664834">
        <w:rPr>
          <w:rFonts w:ascii="Palatino" w:hAnsi="Palatino" w:cs="ArnoPro"/>
          <w:iCs/>
          <w:color w:val="000000"/>
          <w:sz w:val="20"/>
          <w:szCs w:val="22"/>
          <w:lang w:val="en-US"/>
        </w:rPr>
        <w:t>The Need to Criminalize Revenge Porn: How a Law Protecting Victims Can Avoid Running Afoul of the First Amendment</w:t>
      </w:r>
      <w:r w:rsidRPr="00664834">
        <w:rPr>
          <w:rFonts w:ascii="Palatino" w:hAnsi="Palatino" w:cs="ArnoPro"/>
          <w:color w:val="000000"/>
          <w:sz w:val="20"/>
          <w:szCs w:val="22"/>
          <w:lang w:val="en-US"/>
        </w:rPr>
        <w:t>”,</w:t>
      </w:r>
      <w:r w:rsidRPr="00664834">
        <w:rPr>
          <w:rFonts w:ascii="Palatino" w:hAnsi="Palatino" w:cs="ArnoPro"/>
          <w:i/>
          <w:color w:val="000000"/>
          <w:sz w:val="20"/>
          <w:szCs w:val="22"/>
          <w:lang w:val="en-US"/>
        </w:rPr>
        <w:t xml:space="preserve"> Chicago-Kent Law Review</w:t>
      </w:r>
      <w:r w:rsidRPr="00664834">
        <w:rPr>
          <w:rFonts w:ascii="Palatino" w:hAnsi="Palatino" w:cs="ArnoPro"/>
          <w:color w:val="000000"/>
          <w:sz w:val="20"/>
          <w:szCs w:val="22"/>
          <w:lang w:val="en-US"/>
        </w:rPr>
        <w:t xml:space="preserve"> 30 January 2015, Vol. 90, Issue 1, 251, </w:t>
      </w:r>
      <w:hyperlink r:id="rId115" w:history="1">
        <w:r w:rsidRPr="00664834">
          <w:rPr>
            <w:rStyle w:val="Hyperlink"/>
            <w:rFonts w:ascii="Palatino" w:hAnsi="Palatino" w:cs="ArnoPro"/>
            <w:sz w:val="20"/>
            <w:szCs w:val="22"/>
            <w:lang w:val="en-US"/>
          </w:rPr>
          <w:t>http://scholarship.kentlaw.iit.edu/cklawreview/vol90/iss1/11</w:t>
        </w:r>
      </w:hyperlink>
      <w:r w:rsidRPr="00664834">
        <w:rPr>
          <w:rFonts w:ascii="Palatino" w:hAnsi="Palatino"/>
          <w:sz w:val="20"/>
          <w:szCs w:val="22"/>
          <w:lang w:val="en-US"/>
        </w:rPr>
        <w:t xml:space="preserve"> 11 April 2015.</w:t>
      </w:r>
    </w:p>
  </w:footnote>
  <w:footnote w:id="200">
    <w:p w14:paraId="0917640D" w14:textId="77777777" w:rsidR="0095329F" w:rsidRPr="00664834" w:rsidRDefault="0095329F" w:rsidP="00977F46">
      <w:pPr>
        <w:jc w:val="both"/>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M.A. FRANKS on </w:t>
      </w:r>
      <w:hyperlink r:id="rId116" w:history="1">
        <w:r w:rsidRPr="00664834">
          <w:rPr>
            <w:rStyle w:val="Hyperlink"/>
            <w:rFonts w:ascii="Palatino" w:hAnsi="Palatino" w:cs="Times"/>
            <w:sz w:val="20"/>
            <w:szCs w:val="22"/>
            <w:lang w:val="en-US"/>
          </w:rPr>
          <w:t>http://www.endrevengeporn.org/faqs/</w:t>
        </w:r>
      </w:hyperlink>
      <w:r w:rsidRPr="00664834">
        <w:rPr>
          <w:rFonts w:ascii="Palatino" w:hAnsi="Palatino" w:cs="Times"/>
          <w:color w:val="474747"/>
          <w:sz w:val="20"/>
          <w:szCs w:val="22"/>
          <w:lang w:val="en-US"/>
        </w:rPr>
        <w:t xml:space="preserve"> </w:t>
      </w:r>
      <w:r w:rsidRPr="00664834">
        <w:rPr>
          <w:rFonts w:ascii="Palatino" w:hAnsi="Palatino" w:cs="Times"/>
          <w:sz w:val="20"/>
          <w:szCs w:val="22"/>
          <w:lang w:val="en-US"/>
        </w:rPr>
        <w:t>dc 30 May 2015.</w:t>
      </w:r>
    </w:p>
  </w:footnote>
  <w:footnote w:id="201">
    <w:p w14:paraId="61660583" w14:textId="77777777" w:rsidR="0095329F" w:rsidRPr="00664834" w:rsidRDefault="0095329F">
      <w:pPr>
        <w:pStyle w:val="Voetnoottekst"/>
        <w:rPr>
          <w:rFonts w:ascii="Palatino" w:hAnsi="Palatino"/>
          <w:sz w:val="20"/>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D. </w:t>
      </w:r>
      <w:r w:rsidRPr="00664834">
        <w:rPr>
          <w:rFonts w:ascii="Palatino" w:hAnsi="Palatino"/>
          <w:sz w:val="20"/>
          <w:szCs w:val="22"/>
          <w:lang w:val="en-US"/>
        </w:rPr>
        <w:t xml:space="preserve">KEATS-CITRON, “Law’s Expressive Value in Combating Cyber Gender Harassment”, </w:t>
      </w:r>
      <w:r w:rsidRPr="00664834">
        <w:rPr>
          <w:rFonts w:ascii="Palatino" w:hAnsi="Palatino"/>
          <w:i/>
          <w:sz w:val="20"/>
          <w:szCs w:val="22"/>
          <w:lang w:val="en-US"/>
        </w:rPr>
        <w:t xml:space="preserve">Michigan Law Review </w:t>
      </w:r>
      <w:r w:rsidRPr="00664834">
        <w:rPr>
          <w:rFonts w:ascii="Palatino" w:hAnsi="Palatino"/>
          <w:sz w:val="20"/>
          <w:szCs w:val="22"/>
          <w:lang w:val="en-US"/>
        </w:rPr>
        <w:t xml:space="preserve">2009, Vol. 108, 377, </w:t>
      </w:r>
      <w:hyperlink r:id="rId117" w:history="1">
        <w:r w:rsidRPr="00664834">
          <w:rPr>
            <w:rStyle w:val="Hyperlink"/>
            <w:rFonts w:ascii="Palatino" w:hAnsi="Palatino"/>
            <w:sz w:val="20"/>
            <w:szCs w:val="22"/>
            <w:lang w:val="en-US"/>
          </w:rPr>
          <w:t>http://papers.ssrn.com/sol3/papers.cfm?abstract_id=1352442</w:t>
        </w:r>
      </w:hyperlink>
      <w:r w:rsidRPr="00664834">
        <w:rPr>
          <w:rFonts w:ascii="Palatino" w:hAnsi="Palatino"/>
          <w:sz w:val="20"/>
          <w:szCs w:val="22"/>
          <w:lang w:val="en-US"/>
        </w:rPr>
        <w:t xml:space="preserve"> dc 18 April 2015. </w:t>
      </w:r>
    </w:p>
  </w:footnote>
  <w:footnote w:id="202">
    <w:p w14:paraId="21EE54AC" w14:textId="77777777" w:rsidR="0095329F" w:rsidRPr="00007034" w:rsidRDefault="0095329F">
      <w:pPr>
        <w:pStyle w:val="Voetnoottekst"/>
        <w:rPr>
          <w:lang w:val="en-GB"/>
        </w:rPr>
      </w:pPr>
      <w:r w:rsidRPr="005B4696">
        <w:rPr>
          <w:rStyle w:val="Voetnootmarkering"/>
          <w:rFonts w:ascii="Palatino" w:hAnsi="Palatino"/>
          <w:sz w:val="20"/>
        </w:rPr>
        <w:footnoteRef/>
      </w:r>
      <w:r w:rsidRPr="00007034">
        <w:rPr>
          <w:rFonts w:ascii="Palatino" w:hAnsi="Palatino"/>
          <w:sz w:val="20"/>
          <w:lang w:val="en-GB"/>
        </w:rPr>
        <w:t xml:space="preserve"> </w:t>
      </w:r>
      <w:r w:rsidRPr="005B4696">
        <w:rPr>
          <w:rFonts w:ascii="Palatino" w:hAnsi="Palatino"/>
          <w:sz w:val="20"/>
          <w:szCs w:val="20"/>
          <w:lang w:val="en-US"/>
        </w:rPr>
        <w:t xml:space="preserve">A. BARAK, “Sexual Harassment on the Internet”, </w:t>
      </w:r>
      <w:r w:rsidRPr="005B4696">
        <w:rPr>
          <w:rFonts w:ascii="Palatino" w:hAnsi="Palatino"/>
          <w:i/>
          <w:sz w:val="20"/>
          <w:szCs w:val="20"/>
          <w:lang w:val="en-US"/>
        </w:rPr>
        <w:t>Social Science Computer Review</w:t>
      </w:r>
      <w:r w:rsidRPr="005B4696">
        <w:rPr>
          <w:rFonts w:ascii="Palatino" w:hAnsi="Palatino"/>
          <w:sz w:val="20"/>
          <w:szCs w:val="20"/>
          <w:lang w:val="en-US"/>
        </w:rPr>
        <w:t xml:space="preserve"> Spring 2</w:t>
      </w:r>
      <w:r>
        <w:rPr>
          <w:rFonts w:ascii="Palatino" w:hAnsi="Palatino"/>
          <w:sz w:val="20"/>
          <w:szCs w:val="20"/>
          <w:lang w:val="en-US"/>
        </w:rPr>
        <w:t>005, Vol.</w:t>
      </w:r>
      <w:r w:rsidRPr="00664834">
        <w:rPr>
          <w:rFonts w:ascii="Palatino" w:hAnsi="Palatino"/>
          <w:sz w:val="20"/>
          <w:szCs w:val="20"/>
          <w:lang w:val="en-US"/>
        </w:rPr>
        <w:t xml:space="preserve"> 23, Iss</w:t>
      </w:r>
      <w:r>
        <w:rPr>
          <w:rFonts w:ascii="Palatino" w:hAnsi="Palatino"/>
          <w:sz w:val="20"/>
          <w:szCs w:val="20"/>
          <w:lang w:val="en-US"/>
        </w:rPr>
        <w:t>ue</w:t>
      </w:r>
      <w:r w:rsidRPr="00664834">
        <w:rPr>
          <w:rFonts w:ascii="Palatino" w:hAnsi="Palatino"/>
          <w:sz w:val="20"/>
          <w:szCs w:val="20"/>
          <w:lang w:val="en-US"/>
        </w:rPr>
        <w:t xml:space="preserve"> 1, 81, </w:t>
      </w:r>
      <w:hyperlink r:id="rId118" w:history="1">
        <w:r w:rsidRPr="00664834">
          <w:rPr>
            <w:rStyle w:val="Hyperlink"/>
            <w:rFonts w:ascii="Palatino" w:hAnsi="Palatino"/>
            <w:sz w:val="20"/>
            <w:szCs w:val="20"/>
            <w:lang w:val="en-US"/>
          </w:rPr>
          <w:t>http://ssc.sagepub.com/content/23/1/77.abstract</w:t>
        </w:r>
      </w:hyperlink>
      <w:r w:rsidRPr="00664834">
        <w:rPr>
          <w:rFonts w:ascii="Palatino" w:hAnsi="Palatino"/>
          <w:sz w:val="20"/>
          <w:szCs w:val="20"/>
          <w:lang w:val="en-US"/>
        </w:rPr>
        <w:t xml:space="preserve"> dc 23 April 2015; </w:t>
      </w:r>
      <w:r w:rsidRPr="00664834">
        <w:rPr>
          <w:rFonts w:ascii="Palatino" w:hAnsi="Palatino"/>
          <w:i/>
          <w:sz w:val="20"/>
          <w:szCs w:val="20"/>
          <w:lang w:val="en-US"/>
        </w:rPr>
        <w:t>“Any existing statistical evidence surrounding cyber gender harassment is likely to underestimate the phenomenon as women tend to underreport it due to feelings of shame and embarrassment”</w:t>
      </w:r>
      <w:r w:rsidRPr="00664834">
        <w:rPr>
          <w:rFonts w:ascii="Palatino" w:hAnsi="Palatino"/>
          <w:sz w:val="20"/>
          <w:szCs w:val="20"/>
          <w:lang w:val="en-US"/>
        </w:rPr>
        <w:t xml:space="preserve"> citing D. KEATS-CITRON, “Law’s Expressive Value in Combating Cyber Gender Harassment”, </w:t>
      </w:r>
      <w:r w:rsidRPr="00664834">
        <w:rPr>
          <w:rFonts w:ascii="Palatino" w:hAnsi="Palatino"/>
          <w:i/>
          <w:sz w:val="20"/>
          <w:szCs w:val="20"/>
          <w:lang w:val="en-US"/>
        </w:rPr>
        <w:t xml:space="preserve">Michigan Law Review </w:t>
      </w:r>
      <w:r w:rsidRPr="00664834">
        <w:rPr>
          <w:rFonts w:ascii="Palatino" w:hAnsi="Palatino"/>
          <w:sz w:val="20"/>
          <w:szCs w:val="20"/>
          <w:lang w:val="en-US"/>
        </w:rPr>
        <w:t xml:space="preserve">2009, Vol. 108, 373, under footnote 1, </w:t>
      </w:r>
      <w:hyperlink r:id="rId119" w:history="1">
        <w:r w:rsidRPr="00664834">
          <w:rPr>
            <w:rStyle w:val="Hyperlink"/>
            <w:rFonts w:ascii="Palatino" w:hAnsi="Palatino"/>
            <w:sz w:val="20"/>
            <w:szCs w:val="20"/>
            <w:lang w:val="en-US"/>
          </w:rPr>
          <w:t>http://papers.ssrn.com/sol3/papers.cfm?abstract_id=1352442</w:t>
        </w:r>
      </w:hyperlink>
      <w:r w:rsidRPr="00664834">
        <w:rPr>
          <w:rFonts w:ascii="Palatino" w:hAnsi="Palatino"/>
          <w:sz w:val="20"/>
          <w:szCs w:val="20"/>
          <w:lang w:val="en-US"/>
        </w:rPr>
        <w:t xml:space="preserve"> dc 18 April 2015.</w:t>
      </w:r>
    </w:p>
  </w:footnote>
  <w:footnote w:id="203">
    <w:p w14:paraId="4F331B68" w14:textId="77777777" w:rsidR="0095329F" w:rsidRPr="00664834" w:rsidRDefault="0095329F" w:rsidP="00F41611">
      <w:pPr>
        <w:rPr>
          <w:rFonts w:ascii="Palatino" w:hAnsi="Palatino"/>
          <w:sz w:val="20"/>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In March 2015 a campaign started in Belgium by blogger Yasmine Schillebeeckx went viral under the hashtag </w:t>
      </w:r>
      <w:r w:rsidRPr="00007034">
        <w:rPr>
          <w:rFonts w:ascii="Palatino" w:hAnsi="Palatino"/>
          <w:sz w:val="20"/>
          <w:lang w:val="en-GB"/>
        </w:rPr>
        <w:t xml:space="preserve">#wijoverdrijvenniet </w:t>
      </w:r>
      <w:r w:rsidRPr="00664834">
        <w:rPr>
          <w:rFonts w:ascii="Palatino" w:hAnsi="Palatino"/>
          <w:sz w:val="20"/>
          <w:lang w:val="en-US"/>
        </w:rPr>
        <w:t>after she posted an article on how she resented the triviali</w:t>
      </w:r>
      <w:r>
        <w:rPr>
          <w:rFonts w:ascii="Palatino" w:hAnsi="Palatino"/>
          <w:sz w:val="20"/>
          <w:lang w:val="en-US"/>
        </w:rPr>
        <w:t>s</w:t>
      </w:r>
      <w:r w:rsidRPr="00664834">
        <w:rPr>
          <w:rFonts w:ascii="Palatino" w:hAnsi="Palatino"/>
          <w:sz w:val="20"/>
          <w:lang w:val="en-US"/>
        </w:rPr>
        <w:t xml:space="preserve">ation of everyday sexism and harassment, urging women everywhere to share their stories. The movement got an overwhelming response, gained massive media attention and was successful at raising awareness for the engrained sexism and misogyny that women </w:t>
      </w:r>
      <w:r>
        <w:rPr>
          <w:rFonts w:ascii="Palatino" w:hAnsi="Palatino"/>
          <w:sz w:val="20"/>
          <w:lang w:val="en-US"/>
        </w:rPr>
        <w:t>encounter</w:t>
      </w:r>
      <w:r w:rsidRPr="00664834">
        <w:rPr>
          <w:rFonts w:ascii="Palatino" w:hAnsi="Palatino"/>
          <w:sz w:val="20"/>
          <w:lang w:val="en-US"/>
        </w:rPr>
        <w:t xml:space="preserve"> daily. The original blogpost can be found at Y. </w:t>
      </w:r>
      <w:r w:rsidRPr="00664834">
        <w:rPr>
          <w:rFonts w:ascii="Palatino" w:hAnsi="Palatino"/>
          <w:sz w:val="20"/>
          <w:szCs w:val="22"/>
          <w:lang w:val="en-US"/>
        </w:rPr>
        <w:t>SCHILLEBEECKX, “</w:t>
      </w:r>
      <w:r w:rsidRPr="004C4F2C">
        <w:rPr>
          <w:rFonts w:ascii="Palatino" w:hAnsi="Palatino"/>
          <w:sz w:val="20"/>
          <w:szCs w:val="22"/>
          <w:lang w:val="en-US"/>
        </w:rPr>
        <w:t>Mijn naam is niet</w:t>
      </w:r>
      <w:r w:rsidRPr="00007034">
        <w:rPr>
          <w:rFonts w:ascii="Palatino" w:hAnsi="Palatino"/>
          <w:sz w:val="20"/>
          <w:szCs w:val="22"/>
          <w:lang w:val="en-GB"/>
        </w:rPr>
        <w:t xml:space="preserve"> ‘hey sexy’”</w:t>
      </w:r>
      <w:r w:rsidRPr="00664834">
        <w:rPr>
          <w:rFonts w:ascii="Palatino" w:hAnsi="Palatino"/>
          <w:sz w:val="20"/>
          <w:szCs w:val="22"/>
          <w:lang w:val="en-US"/>
        </w:rPr>
        <w:t xml:space="preserve">, blogpost of 7 March 2015, </w:t>
      </w:r>
      <w:hyperlink r:id="rId120" w:history="1">
        <w:r w:rsidRPr="00664834">
          <w:rPr>
            <w:rStyle w:val="Hyperlink"/>
            <w:rFonts w:ascii="Palatino" w:hAnsi="Palatino"/>
            <w:sz w:val="20"/>
            <w:szCs w:val="22"/>
            <w:lang w:val="en-US"/>
          </w:rPr>
          <w:t>http://www.thespectacularreality.com/2015/03/07/mijn-lichaam-is-van-mij/</w:t>
        </w:r>
      </w:hyperlink>
      <w:r w:rsidRPr="00664834">
        <w:rPr>
          <w:rFonts w:ascii="Palatino" w:hAnsi="Palatino"/>
          <w:sz w:val="20"/>
          <w:szCs w:val="22"/>
          <w:lang w:val="en-US"/>
        </w:rPr>
        <w:t xml:space="preserve"> dc 30 May 2015. For more information about the campaign itself, visit </w:t>
      </w:r>
      <w:hyperlink r:id="rId121" w:history="1">
        <w:r w:rsidRPr="00664834">
          <w:rPr>
            <w:rStyle w:val="Hyperlink"/>
            <w:rFonts w:ascii="Palatino" w:hAnsi="Palatino"/>
            <w:sz w:val="20"/>
            <w:szCs w:val="22"/>
            <w:lang w:val="en-US"/>
          </w:rPr>
          <w:t>http://wijoverdrijvenniet.org/</w:t>
        </w:r>
      </w:hyperlink>
      <w:r w:rsidRPr="00664834">
        <w:rPr>
          <w:rFonts w:ascii="Palatino" w:hAnsi="Palatino"/>
          <w:sz w:val="20"/>
          <w:szCs w:val="22"/>
          <w:lang w:val="en-US"/>
        </w:rPr>
        <w:t>.</w:t>
      </w:r>
    </w:p>
  </w:footnote>
  <w:footnote w:id="204">
    <w:p w14:paraId="76AF4536" w14:textId="77777777" w:rsidR="0095329F" w:rsidRPr="00664834" w:rsidRDefault="0095329F" w:rsidP="005115AA">
      <w:pPr>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D. </w:t>
      </w:r>
      <w:r w:rsidRPr="00664834">
        <w:rPr>
          <w:rFonts w:ascii="Palatino" w:hAnsi="Palatino"/>
          <w:sz w:val="20"/>
          <w:szCs w:val="22"/>
          <w:lang w:val="en-US"/>
        </w:rPr>
        <w:t xml:space="preserve">KEATS-CITRON, “Law’s Expressive Value in Combating Cyber Gender Harassment”, </w:t>
      </w:r>
      <w:r w:rsidRPr="00664834">
        <w:rPr>
          <w:rFonts w:ascii="Palatino" w:hAnsi="Palatino"/>
          <w:i/>
          <w:sz w:val="20"/>
          <w:szCs w:val="22"/>
          <w:lang w:val="en-US"/>
        </w:rPr>
        <w:t xml:space="preserve">Michigan Law Review </w:t>
      </w:r>
      <w:r w:rsidRPr="00664834">
        <w:rPr>
          <w:rFonts w:ascii="Palatino" w:hAnsi="Palatino"/>
          <w:sz w:val="20"/>
          <w:szCs w:val="22"/>
          <w:lang w:val="en-US"/>
        </w:rPr>
        <w:t xml:space="preserve">2009, Vol. 108, 373 - 374, </w:t>
      </w:r>
      <w:hyperlink r:id="rId122" w:history="1">
        <w:r w:rsidRPr="00664834">
          <w:rPr>
            <w:rStyle w:val="Hyperlink"/>
            <w:rFonts w:ascii="Palatino" w:hAnsi="Palatino"/>
            <w:sz w:val="20"/>
            <w:szCs w:val="22"/>
            <w:lang w:val="en-US"/>
          </w:rPr>
          <w:t>http://papers.ssrn.com/sol3/papers.cfm?abstract_id=1352442</w:t>
        </w:r>
      </w:hyperlink>
      <w:r w:rsidRPr="00664834">
        <w:rPr>
          <w:rFonts w:ascii="Palatino" w:hAnsi="Palatino"/>
          <w:sz w:val="20"/>
          <w:szCs w:val="22"/>
          <w:lang w:val="en-US"/>
        </w:rPr>
        <w:t xml:space="preserve"> dc 18 April 2015.</w:t>
      </w:r>
    </w:p>
  </w:footnote>
  <w:footnote w:id="205">
    <w:p w14:paraId="3CFF200E" w14:textId="77777777" w:rsidR="0095329F" w:rsidRPr="00664834" w:rsidRDefault="0095329F" w:rsidP="00367909">
      <w:pPr>
        <w:jc w:val="both"/>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M.A. FRANKS on </w:t>
      </w:r>
      <w:hyperlink r:id="rId123" w:history="1">
        <w:r w:rsidRPr="00664834">
          <w:rPr>
            <w:rStyle w:val="Hyperlink"/>
            <w:rFonts w:ascii="Palatino" w:hAnsi="Palatino" w:cs="Times"/>
            <w:sz w:val="20"/>
            <w:szCs w:val="22"/>
            <w:lang w:val="en-US"/>
          </w:rPr>
          <w:t>http://www.endrevengeporn.org/faqs/</w:t>
        </w:r>
      </w:hyperlink>
      <w:r w:rsidRPr="00664834">
        <w:rPr>
          <w:rFonts w:ascii="Palatino" w:hAnsi="Palatino" w:cs="Times"/>
          <w:sz w:val="20"/>
          <w:szCs w:val="22"/>
          <w:lang w:val="en-US"/>
        </w:rPr>
        <w:t xml:space="preserve"> dc 30 May 2015.</w:t>
      </w:r>
    </w:p>
  </w:footnote>
  <w:footnote w:id="206">
    <w:p w14:paraId="227D813E" w14:textId="77777777" w:rsidR="0095329F" w:rsidRPr="00664834" w:rsidRDefault="0095329F" w:rsidP="00B52074">
      <w:pPr>
        <w:rPr>
          <w:rFonts w:ascii="Palatino" w:hAnsi="Palatino"/>
          <w:sz w:val="20"/>
          <w:szCs w:val="22"/>
          <w:lang w:val="en-US"/>
        </w:rPr>
      </w:pPr>
      <w:r w:rsidRPr="00664834">
        <w:rPr>
          <w:rStyle w:val="Voetnootmarkering"/>
          <w:rFonts w:ascii="Palatino" w:hAnsi="Palatino"/>
          <w:sz w:val="20"/>
          <w:lang w:val="en-US"/>
        </w:rPr>
        <w:footnoteRef/>
      </w:r>
      <w:r w:rsidRPr="00664834">
        <w:rPr>
          <w:rFonts w:ascii="Palatino" w:hAnsi="Palatino"/>
          <w:sz w:val="20"/>
          <w:lang w:val="en-US"/>
        </w:rPr>
        <w:t xml:space="preserve"> The earliest court case was brought against Hustler Magazine</w:t>
      </w:r>
      <w:r>
        <w:rPr>
          <w:rFonts w:ascii="Palatino" w:hAnsi="Palatino"/>
          <w:sz w:val="20"/>
          <w:lang w:val="en-US"/>
        </w:rPr>
        <w:t>,</w:t>
      </w:r>
      <w:r w:rsidRPr="00664834">
        <w:rPr>
          <w:rFonts w:ascii="Palatino" w:hAnsi="Palatino"/>
          <w:sz w:val="20"/>
          <w:lang w:val="en-US"/>
        </w:rPr>
        <w:t xml:space="preserve"> which had published (in print – offline) an image without the consent of the person pictured. See: </w:t>
      </w:r>
      <w:r w:rsidRPr="00664834">
        <w:rPr>
          <w:rFonts w:ascii="Palatino" w:hAnsi="Palatino"/>
          <w:sz w:val="20"/>
          <w:szCs w:val="22"/>
          <w:lang w:val="en-US"/>
        </w:rPr>
        <w:t>Hustler Beaver Hunt: United States Court of Appeals, 5</w:t>
      </w:r>
      <w:r w:rsidRPr="00664834">
        <w:rPr>
          <w:rFonts w:ascii="Palatino" w:hAnsi="Palatino"/>
          <w:sz w:val="20"/>
          <w:szCs w:val="22"/>
          <w:vertAlign w:val="superscript"/>
          <w:lang w:val="en-US"/>
        </w:rPr>
        <w:t>th</w:t>
      </w:r>
      <w:r w:rsidRPr="00664834">
        <w:rPr>
          <w:rFonts w:ascii="Palatino" w:hAnsi="Palatino"/>
          <w:sz w:val="20"/>
          <w:szCs w:val="22"/>
          <w:lang w:val="en-US"/>
        </w:rPr>
        <w:t xml:space="preserve"> Circuit, Judgment of 11 September 1984, </w:t>
      </w:r>
      <w:r w:rsidRPr="00664834">
        <w:rPr>
          <w:rFonts w:ascii="Palatino" w:hAnsi="Palatino"/>
          <w:i/>
          <w:sz w:val="20"/>
          <w:szCs w:val="22"/>
          <w:lang w:val="en-US"/>
        </w:rPr>
        <w:t>Lajuan and Billy Wood v. Hustler Magazine Inc.</w:t>
      </w:r>
      <w:r w:rsidRPr="00664834">
        <w:rPr>
          <w:rFonts w:ascii="Palatino" w:hAnsi="Palatino"/>
          <w:sz w:val="20"/>
          <w:szCs w:val="22"/>
          <w:lang w:val="en-US"/>
        </w:rPr>
        <w:t xml:space="preserve">, S.D. Tex. 736 F.2d 108410, </w:t>
      </w:r>
      <w:hyperlink r:id="rId124" w:history="1">
        <w:r w:rsidRPr="00664834">
          <w:rPr>
            <w:rStyle w:val="Hyperlink"/>
            <w:rFonts w:ascii="Palatino" w:hAnsi="Palatino"/>
            <w:sz w:val="20"/>
            <w:szCs w:val="22"/>
            <w:lang w:val="en-US"/>
          </w:rPr>
          <w:t>http://www.ecases.us/case/ca5/441918/wood-v-hustler-magazine-inc</w:t>
        </w:r>
      </w:hyperlink>
      <w:r w:rsidRPr="00664834">
        <w:rPr>
          <w:rFonts w:ascii="Palatino" w:hAnsi="Palatino"/>
          <w:sz w:val="20"/>
          <w:szCs w:val="22"/>
          <w:lang w:val="en-US"/>
        </w:rPr>
        <w:t xml:space="preserve"> dc 16 April 2015.</w:t>
      </w:r>
    </w:p>
    <w:p w14:paraId="43D3FE4A" w14:textId="77777777" w:rsidR="0095329F" w:rsidRPr="00664834" w:rsidRDefault="0095329F">
      <w:pPr>
        <w:pStyle w:val="Voetnoottekst"/>
        <w:rPr>
          <w:rFonts w:ascii="Palatino" w:hAnsi="Palatino"/>
          <w:sz w:val="20"/>
          <w:lang w:val="en-US"/>
        </w:rPr>
      </w:pPr>
    </w:p>
  </w:footnote>
  <w:footnote w:id="207">
    <w:p w14:paraId="36CF43C3" w14:textId="77777777" w:rsidR="0095329F" w:rsidRPr="00664834" w:rsidRDefault="0095329F" w:rsidP="007E1FD5">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See for an extensive analysis on current federal criminal law J. D. </w:t>
      </w:r>
      <w:r w:rsidRPr="00664834">
        <w:rPr>
          <w:rFonts w:ascii="Palatino" w:hAnsi="Palatino"/>
          <w:sz w:val="20"/>
          <w:szCs w:val="22"/>
          <w:lang w:val="en-GB"/>
        </w:rPr>
        <w:t>LIPTON</w:t>
      </w:r>
      <w:r>
        <w:rPr>
          <w:rFonts w:ascii="Palatino" w:hAnsi="Palatino"/>
          <w:sz w:val="20"/>
          <w:szCs w:val="22"/>
          <w:lang w:val="en-GB"/>
        </w:rPr>
        <w:t>,</w:t>
      </w:r>
      <w:r w:rsidRPr="00664834">
        <w:rPr>
          <w:rFonts w:ascii="Palatino" w:hAnsi="Palatino"/>
          <w:sz w:val="20"/>
          <w:szCs w:val="22"/>
          <w:lang w:val="en-GB"/>
        </w:rPr>
        <w:t xml:space="preserve"> “Combating Cyber-Victimization”, </w:t>
      </w:r>
      <w:r w:rsidRPr="00664834">
        <w:rPr>
          <w:rFonts w:ascii="Palatino" w:hAnsi="Palatino"/>
          <w:i/>
          <w:sz w:val="20"/>
          <w:szCs w:val="22"/>
          <w:lang w:val="en-GB"/>
        </w:rPr>
        <w:t xml:space="preserve">Berkeley Technology Law Journal </w:t>
      </w:r>
      <w:r w:rsidRPr="00664834">
        <w:rPr>
          <w:rFonts w:ascii="Palatino" w:hAnsi="Palatino"/>
          <w:sz w:val="20"/>
          <w:szCs w:val="22"/>
          <w:lang w:val="en-GB"/>
        </w:rPr>
        <w:t>March 2011, Vol. 26, Issue 2, 1119 - 1122,</w:t>
      </w:r>
      <w:r w:rsidRPr="00664834">
        <w:rPr>
          <w:rFonts w:ascii="Palatino" w:hAnsi="Palatino" w:cs="ArnoPro"/>
          <w:sz w:val="20"/>
          <w:szCs w:val="22"/>
          <w:lang w:val="en-GB"/>
        </w:rPr>
        <w:t xml:space="preserve"> </w:t>
      </w:r>
      <w:hyperlink r:id="rId125" w:history="1">
        <w:r w:rsidRPr="00664834">
          <w:rPr>
            <w:rStyle w:val="Hyperlink"/>
            <w:rFonts w:ascii="Palatino" w:hAnsi="Palatino" w:cs="ArnoPro"/>
            <w:sz w:val="20"/>
            <w:szCs w:val="22"/>
            <w:lang w:val="en-GB"/>
          </w:rPr>
          <w:t>http://scholarship.law.berkeley.edu/btlj/vol26/iss2/5</w:t>
        </w:r>
      </w:hyperlink>
      <w:r w:rsidRPr="00664834">
        <w:rPr>
          <w:rFonts w:ascii="Palatino" w:hAnsi="Palatino" w:cs="ArnoPro"/>
          <w:sz w:val="20"/>
          <w:szCs w:val="22"/>
          <w:lang w:val="en-GB"/>
        </w:rPr>
        <w:t xml:space="preserve"> dc 25 April 2015. </w:t>
      </w:r>
    </w:p>
  </w:footnote>
  <w:footnote w:id="208">
    <w:p w14:paraId="48675260" w14:textId="77777777" w:rsidR="0095329F" w:rsidRPr="00664834" w:rsidRDefault="0095329F" w:rsidP="001047F6">
      <w:pPr>
        <w:pStyle w:val="Voetnoottekst"/>
        <w:rPr>
          <w:rFonts w:ascii="Palatino" w:hAnsi="Palatino"/>
          <w:sz w:val="20"/>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w:t>
      </w:r>
      <w:r w:rsidRPr="00664834">
        <w:rPr>
          <w:rFonts w:ascii="Palatino" w:hAnsi="Palatino" w:cs="Times"/>
          <w:bCs/>
          <w:sz w:val="20"/>
          <w:szCs w:val="22"/>
          <w:lang w:val="en-GB"/>
        </w:rPr>
        <w:t xml:space="preserve">See M.A. FRANKS at </w:t>
      </w:r>
      <w:hyperlink r:id="rId126" w:history="1">
        <w:r w:rsidRPr="00664834">
          <w:rPr>
            <w:rStyle w:val="Hyperlink"/>
            <w:rFonts w:ascii="Palatino" w:hAnsi="Palatino" w:cs="Times"/>
            <w:sz w:val="20"/>
            <w:szCs w:val="22"/>
            <w:lang w:val="en-GB"/>
          </w:rPr>
          <w:t>http://www.endrevengeporn.org/related-laws/</w:t>
        </w:r>
      </w:hyperlink>
      <w:r w:rsidRPr="00664834">
        <w:rPr>
          <w:rFonts w:ascii="Palatino" w:hAnsi="Palatino" w:cs="Times"/>
          <w:color w:val="474747"/>
          <w:sz w:val="20"/>
          <w:szCs w:val="22"/>
          <w:lang w:val="en-GB"/>
        </w:rPr>
        <w:t xml:space="preserve"> </w:t>
      </w:r>
      <w:r w:rsidRPr="00664834">
        <w:rPr>
          <w:rFonts w:ascii="Palatino" w:hAnsi="Palatino" w:cs="Times"/>
          <w:sz w:val="20"/>
          <w:szCs w:val="22"/>
          <w:lang w:val="en-GB"/>
        </w:rPr>
        <w:t>dc 30 May 2015.</w:t>
      </w:r>
    </w:p>
  </w:footnote>
  <w:footnote w:id="209">
    <w:p w14:paraId="3ED0121B" w14:textId="77777777" w:rsidR="0095329F" w:rsidRPr="00395AF2" w:rsidRDefault="0095329F" w:rsidP="00395AF2">
      <w:pPr>
        <w:rPr>
          <w:rFonts w:ascii="Palatino" w:hAnsi="Palatino"/>
          <w:sz w:val="20"/>
          <w:szCs w:val="22"/>
          <w:lang w:val="en-GB"/>
        </w:rPr>
      </w:pPr>
      <w:r w:rsidRPr="00664834">
        <w:rPr>
          <w:rStyle w:val="Voetnootmarkering"/>
          <w:rFonts w:ascii="Palatino" w:hAnsi="Palatino"/>
          <w:sz w:val="20"/>
          <w:lang w:val="en-GB"/>
        </w:rPr>
        <w:footnoteRef/>
      </w:r>
      <w:r w:rsidRPr="00DB789E">
        <w:rPr>
          <w:rFonts w:ascii="Palatino" w:hAnsi="Palatino"/>
          <w:sz w:val="20"/>
          <w:lang w:val="en-GB"/>
        </w:rPr>
        <w:t xml:space="preserve"> In </w:t>
      </w:r>
      <w:r>
        <w:rPr>
          <w:rFonts w:ascii="Palatino" w:hAnsi="Palatino"/>
          <w:sz w:val="20"/>
          <w:lang w:val="en-GB"/>
        </w:rPr>
        <w:t>one</w:t>
      </w:r>
      <w:r w:rsidRPr="00DB789E">
        <w:rPr>
          <w:rFonts w:ascii="Palatino" w:hAnsi="Palatino"/>
          <w:sz w:val="20"/>
          <w:lang w:val="en-GB"/>
        </w:rPr>
        <w:t xml:space="preserve"> case the plaintiff was awarded 435,000 USD for intentional infliction of emotional distress, defamation and public disclosure of private fact. </w:t>
      </w:r>
      <w:r w:rsidRPr="00DB789E">
        <w:rPr>
          <w:rFonts w:ascii="Palatino" w:hAnsi="Palatino"/>
          <w:sz w:val="20"/>
          <w:szCs w:val="22"/>
          <w:lang w:val="en-GB"/>
        </w:rPr>
        <w:t xml:space="preserve">District Court of Hawaii, District of Hawaii, Judgment of 11 July 2011, </w:t>
      </w:r>
      <w:r w:rsidRPr="00DB789E">
        <w:rPr>
          <w:rFonts w:ascii="Palatino" w:hAnsi="Palatino"/>
          <w:i/>
          <w:sz w:val="20"/>
          <w:szCs w:val="22"/>
          <w:lang w:val="en-GB"/>
        </w:rPr>
        <w:t>Taylor v. Franko</w:t>
      </w:r>
      <w:r w:rsidRPr="00DB789E">
        <w:rPr>
          <w:rFonts w:ascii="Palatino" w:hAnsi="Palatino"/>
          <w:sz w:val="20"/>
          <w:szCs w:val="22"/>
          <w:lang w:val="en-GB"/>
        </w:rPr>
        <w:t xml:space="preserve">, No. 09-00002 JMS/RLP, </w:t>
      </w:r>
      <w:hyperlink r:id="rId127" w:history="1">
        <w:r w:rsidRPr="00395AF2">
          <w:rPr>
            <w:rStyle w:val="Hyperlink"/>
            <w:rFonts w:ascii="Palatino" w:hAnsi="Palatino"/>
            <w:sz w:val="20"/>
            <w:szCs w:val="22"/>
            <w:lang w:val="en-GB"/>
          </w:rPr>
          <w:t>http://www.gpo.gov/fdsys/pkg/USCOURTS-hid-1_09-cv-00002/pdf/USCOURTS-hid-1_09-cv-00002-2.pdf</w:t>
        </w:r>
      </w:hyperlink>
      <w:r w:rsidRPr="00395AF2">
        <w:rPr>
          <w:rFonts w:ascii="Palatino" w:hAnsi="Palatino"/>
          <w:sz w:val="20"/>
          <w:szCs w:val="22"/>
          <w:lang w:val="en-GB"/>
        </w:rPr>
        <w:t xml:space="preserve"> dc 25 June 2015. Also worth mentioning is one of the first ‘analogue’ (offline) revenge porn cases in which the court held that porn magazine Hustler had committed an invasion of privacy </w:t>
      </w:r>
      <w:r w:rsidRPr="00395AF2">
        <w:rPr>
          <w:rFonts w:ascii="Palatino" w:hAnsi="Palatino"/>
          <w:i/>
          <w:sz w:val="20"/>
          <w:szCs w:val="22"/>
          <w:lang w:val="en-GB"/>
        </w:rPr>
        <w:t>“both by publicly disclosing private facts in an offensive manner and by placing them in an offensive false light.”</w:t>
      </w:r>
      <w:r w:rsidRPr="00395AF2">
        <w:rPr>
          <w:rFonts w:ascii="Palatino" w:hAnsi="Palatino"/>
          <w:sz w:val="20"/>
          <w:szCs w:val="22"/>
          <w:lang w:val="en-GB"/>
        </w:rPr>
        <w:t xml:space="preserve"> The court awarded the</w:t>
      </w:r>
      <w:r>
        <w:rPr>
          <w:rFonts w:ascii="Palatino" w:hAnsi="Palatino"/>
          <w:sz w:val="20"/>
          <w:szCs w:val="22"/>
          <w:lang w:val="en-GB"/>
        </w:rPr>
        <w:t xml:space="preserve"> plaintiff an amount of 150.000,</w:t>
      </w:r>
      <w:r w:rsidRPr="00395AF2">
        <w:rPr>
          <w:rFonts w:ascii="Palatino" w:hAnsi="Palatino"/>
          <w:sz w:val="20"/>
          <w:szCs w:val="22"/>
          <w:lang w:val="en-GB"/>
        </w:rPr>
        <w:t>00 USD in compensatory damages. See United States Court of Appeals, 5</w:t>
      </w:r>
      <w:r w:rsidRPr="00395AF2">
        <w:rPr>
          <w:rFonts w:ascii="Palatino" w:hAnsi="Palatino"/>
          <w:sz w:val="20"/>
          <w:szCs w:val="22"/>
          <w:vertAlign w:val="superscript"/>
          <w:lang w:val="en-GB"/>
        </w:rPr>
        <w:t>th</w:t>
      </w:r>
      <w:r w:rsidRPr="00395AF2">
        <w:rPr>
          <w:rFonts w:ascii="Palatino" w:hAnsi="Palatino"/>
          <w:sz w:val="20"/>
          <w:szCs w:val="22"/>
          <w:lang w:val="en-GB"/>
        </w:rPr>
        <w:t xml:space="preserve"> Circuit, Judgment of 11 September 1984, </w:t>
      </w:r>
      <w:r w:rsidRPr="00395AF2">
        <w:rPr>
          <w:rFonts w:ascii="Palatino" w:hAnsi="Palatino"/>
          <w:i/>
          <w:sz w:val="20"/>
          <w:szCs w:val="22"/>
          <w:lang w:val="en-GB"/>
        </w:rPr>
        <w:t>Lajuan and Billy Wood v. Hustler Magazine Inc.</w:t>
      </w:r>
      <w:r w:rsidRPr="00395AF2">
        <w:rPr>
          <w:rFonts w:ascii="Palatino" w:hAnsi="Palatino"/>
          <w:sz w:val="20"/>
          <w:szCs w:val="22"/>
          <w:lang w:val="en-GB"/>
        </w:rPr>
        <w:t xml:space="preserve">, S.D. Tex. 736 F.2d 108410, </w:t>
      </w:r>
      <w:hyperlink r:id="rId128" w:history="1">
        <w:r w:rsidRPr="00395AF2">
          <w:rPr>
            <w:rStyle w:val="Hyperlink"/>
            <w:rFonts w:ascii="Palatino" w:hAnsi="Palatino"/>
            <w:sz w:val="20"/>
            <w:szCs w:val="22"/>
            <w:lang w:val="en-GB"/>
          </w:rPr>
          <w:t>http://www.ecases.us/case/ca5/441918/wood-v-hustler-magazine-inc</w:t>
        </w:r>
      </w:hyperlink>
      <w:r w:rsidRPr="00395AF2">
        <w:rPr>
          <w:rFonts w:ascii="Palatino" w:hAnsi="Palatino"/>
          <w:sz w:val="20"/>
          <w:szCs w:val="22"/>
          <w:lang w:val="en-GB"/>
        </w:rPr>
        <w:t xml:space="preserve"> dc 16 April 2015.</w:t>
      </w:r>
    </w:p>
  </w:footnote>
  <w:footnote w:id="210">
    <w:p w14:paraId="4F53587F" w14:textId="77777777" w:rsidR="0095329F" w:rsidRPr="00664834" w:rsidRDefault="0095329F" w:rsidP="007E1FD5">
      <w:pPr>
        <w:pStyle w:val="Voetnoottekst"/>
        <w:rPr>
          <w:rFonts w:ascii="Palatino" w:hAnsi="Palatino"/>
          <w:sz w:val="20"/>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Section 230 refers to §230 CDA. A. </w:t>
      </w:r>
      <w:r w:rsidRPr="00664834">
        <w:rPr>
          <w:rFonts w:ascii="Palatino" w:hAnsi="Palatino"/>
          <w:sz w:val="20"/>
          <w:szCs w:val="22"/>
          <w:lang w:val="en-GB"/>
        </w:rPr>
        <w:t xml:space="preserve">LEVENDOWSKI, “Using Copyright to Combat Revenge Porn”, </w:t>
      </w:r>
      <w:r w:rsidRPr="00664834">
        <w:rPr>
          <w:rFonts w:ascii="Palatino" w:hAnsi="Palatino"/>
          <w:i/>
          <w:sz w:val="20"/>
          <w:szCs w:val="22"/>
          <w:lang w:val="en-GB"/>
        </w:rPr>
        <w:t>NYU Journal of Intellectual Property &amp; Entertainment Law</w:t>
      </w:r>
      <w:r w:rsidRPr="00664834">
        <w:rPr>
          <w:rFonts w:ascii="Palatino" w:hAnsi="Palatino"/>
          <w:sz w:val="20"/>
          <w:szCs w:val="22"/>
          <w:lang w:val="en-GB"/>
        </w:rPr>
        <w:t xml:space="preserve"> 2014, Vol. 3, 431, </w:t>
      </w:r>
      <w:hyperlink r:id="rId129" w:history="1">
        <w:r w:rsidRPr="00664834">
          <w:rPr>
            <w:rStyle w:val="Hyperlink"/>
            <w:rFonts w:ascii="Palatino" w:hAnsi="Palatino"/>
            <w:sz w:val="20"/>
            <w:szCs w:val="22"/>
            <w:lang w:val="en-GB"/>
          </w:rPr>
          <w:t>http://papers.ssrn.com/sol3/papers.cfm?abstract_id=2374119</w:t>
        </w:r>
      </w:hyperlink>
      <w:r w:rsidRPr="00664834">
        <w:rPr>
          <w:rFonts w:ascii="Palatino" w:hAnsi="Palatino"/>
          <w:sz w:val="20"/>
          <w:szCs w:val="22"/>
          <w:lang w:val="en-GB"/>
        </w:rPr>
        <w:t xml:space="preserve"> dc 22 April 2015.</w:t>
      </w:r>
    </w:p>
  </w:footnote>
  <w:footnote w:id="211">
    <w:p w14:paraId="4B76CCF0" w14:textId="77777777" w:rsidR="0095329F" w:rsidRPr="00664834" w:rsidRDefault="0095329F" w:rsidP="00EF23D0">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D. </w:t>
      </w:r>
      <w:r w:rsidRPr="00664834">
        <w:rPr>
          <w:rFonts w:ascii="Palatino" w:hAnsi="Palatino"/>
          <w:sz w:val="20"/>
          <w:szCs w:val="22"/>
          <w:lang w:val="en-GB"/>
        </w:rPr>
        <w:t xml:space="preserve">KEATS-CITRON, M. A. FRANKS, “Criminalizing Revenge Porn”, </w:t>
      </w:r>
      <w:r w:rsidRPr="00664834">
        <w:rPr>
          <w:rFonts w:ascii="Palatino" w:hAnsi="Palatino" w:cs="Arial"/>
          <w:i/>
          <w:sz w:val="20"/>
          <w:szCs w:val="22"/>
          <w:lang w:val="en-GB"/>
        </w:rPr>
        <w:t>Wake Forest Law Review</w:t>
      </w:r>
      <w:r w:rsidRPr="00664834">
        <w:rPr>
          <w:rFonts w:ascii="Palatino" w:hAnsi="Palatino" w:cs="Arial"/>
          <w:sz w:val="20"/>
          <w:szCs w:val="22"/>
          <w:lang w:val="en-GB"/>
        </w:rPr>
        <w:t>, 2014, Vol. 49, 104,</w:t>
      </w:r>
      <w:r w:rsidRPr="00664834">
        <w:rPr>
          <w:rFonts w:ascii="Palatino" w:hAnsi="Palatino"/>
          <w:sz w:val="20"/>
          <w:szCs w:val="22"/>
          <w:lang w:val="en-GB"/>
        </w:rPr>
        <w:t xml:space="preserve"> </w:t>
      </w:r>
      <w:hyperlink r:id="rId130" w:history="1">
        <w:r w:rsidRPr="00664834">
          <w:rPr>
            <w:rStyle w:val="Hyperlink"/>
            <w:rFonts w:ascii="Palatino" w:hAnsi="Palatino"/>
            <w:sz w:val="20"/>
            <w:szCs w:val="22"/>
            <w:lang w:val="en-GB"/>
          </w:rPr>
          <w:t>http://digitalcommons.law.umaryland.edu/fac_pubs/1420/</w:t>
        </w:r>
      </w:hyperlink>
      <w:r w:rsidRPr="00664834">
        <w:rPr>
          <w:rFonts w:ascii="Palatino" w:hAnsi="Palatino"/>
          <w:sz w:val="20"/>
          <w:szCs w:val="22"/>
          <w:lang w:val="en-GB"/>
        </w:rPr>
        <w:t xml:space="preserve"> dc 10 April 2015.</w:t>
      </w:r>
    </w:p>
  </w:footnote>
  <w:footnote w:id="212">
    <w:p w14:paraId="27A0F3FF" w14:textId="77777777" w:rsidR="0095329F" w:rsidRPr="00664834" w:rsidRDefault="0095329F" w:rsidP="00B81D7E">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A. </w:t>
      </w:r>
      <w:r w:rsidRPr="00664834">
        <w:rPr>
          <w:rFonts w:ascii="Palatino" w:hAnsi="Palatino"/>
          <w:sz w:val="20"/>
          <w:szCs w:val="22"/>
          <w:lang w:val="en-GB"/>
        </w:rPr>
        <w:t xml:space="preserve">LEVENDOWSKI, “Using Copyright to Combat Revenge Porn”, </w:t>
      </w:r>
      <w:r w:rsidRPr="00664834">
        <w:rPr>
          <w:rFonts w:ascii="Palatino" w:hAnsi="Palatino"/>
          <w:i/>
          <w:sz w:val="20"/>
          <w:szCs w:val="22"/>
          <w:lang w:val="en-GB"/>
        </w:rPr>
        <w:t>NYU Journal of Intellectual Property &amp; Entertainment Law</w:t>
      </w:r>
      <w:r w:rsidRPr="00664834">
        <w:rPr>
          <w:rFonts w:ascii="Palatino" w:hAnsi="Palatino"/>
          <w:sz w:val="20"/>
          <w:szCs w:val="22"/>
          <w:lang w:val="en-GB"/>
        </w:rPr>
        <w:t xml:space="preserve"> 2014, Vol. 3, 439,</w:t>
      </w:r>
      <w:r w:rsidRPr="00664834">
        <w:rPr>
          <w:rFonts w:ascii="Palatino" w:hAnsi="Palatino"/>
          <w:sz w:val="20"/>
          <w:szCs w:val="22"/>
          <w:lang w:val="en-US"/>
        </w:rPr>
        <w:t xml:space="preserve"> </w:t>
      </w:r>
      <w:hyperlink r:id="rId131" w:history="1">
        <w:r w:rsidRPr="00664834">
          <w:rPr>
            <w:rStyle w:val="Hyperlink"/>
            <w:rFonts w:ascii="Palatino" w:hAnsi="Palatino"/>
            <w:sz w:val="20"/>
            <w:szCs w:val="22"/>
            <w:lang w:val="en-GB"/>
          </w:rPr>
          <w:t>http://papers.ssrn.com/sol3/papers.cfm?abstract_id=2374119</w:t>
        </w:r>
      </w:hyperlink>
      <w:r w:rsidRPr="00664834">
        <w:rPr>
          <w:rFonts w:ascii="Palatino" w:hAnsi="Palatino"/>
          <w:sz w:val="20"/>
          <w:szCs w:val="22"/>
          <w:lang w:val="en-GB"/>
        </w:rPr>
        <w:t xml:space="preserve"> dc 22 April 2015; A. BARTOW, </w:t>
      </w:r>
      <w:r w:rsidRPr="00664834">
        <w:rPr>
          <w:rFonts w:ascii="Palatino" w:hAnsi="Palatino" w:cs="ArnoPro"/>
          <w:sz w:val="20"/>
          <w:szCs w:val="18"/>
          <w:lang w:val="en-GB"/>
        </w:rPr>
        <w:t xml:space="preserve">"Fair Use and the Fairer Sex: Gender, Feminism, and Copyright Law", </w:t>
      </w:r>
      <w:r w:rsidRPr="00664834">
        <w:rPr>
          <w:rFonts w:ascii="Palatino" w:hAnsi="Palatino" w:cs="ArnoPro"/>
          <w:i/>
          <w:sz w:val="20"/>
          <w:szCs w:val="18"/>
          <w:lang w:val="en-GB"/>
        </w:rPr>
        <w:t>American University Journal of Gender, Social Policy &amp; the Law</w:t>
      </w:r>
      <w:r w:rsidRPr="00664834">
        <w:rPr>
          <w:rFonts w:ascii="Palatino" w:hAnsi="Palatino" w:cs="ArnoPro"/>
          <w:sz w:val="20"/>
          <w:szCs w:val="18"/>
          <w:lang w:val="en-GB"/>
        </w:rPr>
        <w:t xml:space="preserve"> 2006, Vol. 14, Issue 3, 551 – 584, </w:t>
      </w:r>
      <w:hyperlink r:id="rId132" w:history="1">
        <w:r w:rsidRPr="00664834">
          <w:rPr>
            <w:rStyle w:val="Hyperlink"/>
            <w:rFonts w:ascii="Palatino" w:hAnsi="Palatino" w:cs="ArnoPro"/>
            <w:sz w:val="20"/>
            <w:szCs w:val="18"/>
            <w:lang w:val="en-GB"/>
          </w:rPr>
          <w:t>http://papers.ssrn.com/sol3/papers.cfm?abstract_id=902632</w:t>
        </w:r>
      </w:hyperlink>
      <w:r w:rsidRPr="00664834">
        <w:rPr>
          <w:rFonts w:ascii="Palatino" w:hAnsi="Palatino" w:cs="ArnoPro"/>
          <w:sz w:val="20"/>
          <w:szCs w:val="18"/>
          <w:lang w:val="en-GB"/>
        </w:rPr>
        <w:t xml:space="preserve"> dc 17 May 2015. In this essay, Bartow suggests limiting the scope of copyright protection to imagery which is not harmful to the person (women) pictured, especially directed to excluding certain types of violent pornography. See also A. </w:t>
      </w:r>
      <w:r w:rsidRPr="00664834">
        <w:rPr>
          <w:rFonts w:ascii="Palatino" w:hAnsi="Palatino" w:cs="Arial"/>
          <w:color w:val="222222"/>
          <w:sz w:val="20"/>
          <w:szCs w:val="22"/>
          <w:lang w:val="en-GB"/>
        </w:rPr>
        <w:t xml:space="preserve">BARTOW, A., "Pornography, Coercion, and Copyright Law 2.0", </w:t>
      </w:r>
      <w:r w:rsidRPr="00664834">
        <w:rPr>
          <w:rFonts w:ascii="Palatino" w:hAnsi="Palatino" w:cs="Arial"/>
          <w:i/>
          <w:iCs/>
          <w:color w:val="222222"/>
          <w:sz w:val="20"/>
          <w:szCs w:val="22"/>
          <w:lang w:val="en-GB"/>
        </w:rPr>
        <w:t>Vanderbilt Journal of Entertainment and Technology Law</w:t>
      </w:r>
      <w:r w:rsidRPr="00664834">
        <w:rPr>
          <w:rFonts w:ascii="Palatino" w:hAnsi="Palatino" w:cs="Arial"/>
          <w:color w:val="222222"/>
          <w:sz w:val="20"/>
          <w:szCs w:val="22"/>
          <w:lang w:val="en-GB"/>
        </w:rPr>
        <w:t xml:space="preserve">  2008, 10.4, 101-142, </w:t>
      </w:r>
      <w:hyperlink r:id="rId133" w:history="1">
        <w:r w:rsidRPr="00664834">
          <w:rPr>
            <w:rStyle w:val="Hyperlink"/>
            <w:rFonts w:ascii="Palatino" w:hAnsi="Palatino" w:cs="Arial"/>
            <w:sz w:val="20"/>
            <w:szCs w:val="22"/>
            <w:lang w:val="en-GB"/>
          </w:rPr>
          <w:t>http://works.bepress.com/ann_bartow/31</w:t>
        </w:r>
      </w:hyperlink>
      <w:r w:rsidRPr="00664834">
        <w:rPr>
          <w:rFonts w:ascii="Palatino" w:hAnsi="Palatino"/>
          <w:sz w:val="20"/>
          <w:szCs w:val="22"/>
          <w:lang w:val="en-GB"/>
        </w:rPr>
        <w:t xml:space="preserve"> dc 14 April 2015; and W.E. WELLS, </w:t>
      </w:r>
      <w:r w:rsidRPr="00664834">
        <w:rPr>
          <w:rFonts w:ascii="Palatino" w:hAnsi="Palatino" w:cs="ArnoPro"/>
          <w:color w:val="000000"/>
          <w:sz w:val="20"/>
          <w:szCs w:val="22"/>
          <w:lang w:val="en-GB"/>
        </w:rPr>
        <w:t xml:space="preserve">"Protecting The Victims Of Child Pornography: An Analysis Of The Current State Of The Law, With A View Towards Amending The CDA 230 Safe Harbor", </w:t>
      </w:r>
      <w:r w:rsidRPr="00664834">
        <w:rPr>
          <w:rFonts w:ascii="Palatino" w:hAnsi="Palatino" w:cs="ArnoPro"/>
          <w:i/>
          <w:iCs/>
          <w:color w:val="000000"/>
          <w:sz w:val="20"/>
          <w:szCs w:val="22"/>
          <w:lang w:val="en-GB"/>
        </w:rPr>
        <w:t>eRepository@Seton Hall Law</w:t>
      </w:r>
      <w:r w:rsidRPr="00664834">
        <w:rPr>
          <w:rFonts w:ascii="Palatino" w:hAnsi="Palatino" w:cs="ArnoPro"/>
          <w:iCs/>
          <w:color w:val="000000"/>
          <w:sz w:val="20"/>
          <w:szCs w:val="22"/>
          <w:lang w:val="en-GB"/>
        </w:rPr>
        <w:t xml:space="preserve"> 1 May 2014, 1 – 26</w:t>
      </w:r>
      <w:r w:rsidRPr="00664834">
        <w:rPr>
          <w:rFonts w:ascii="Palatino" w:hAnsi="Palatino" w:cs="ArnoPro"/>
          <w:color w:val="000000"/>
          <w:sz w:val="20"/>
          <w:szCs w:val="22"/>
          <w:lang w:val="en-GB"/>
        </w:rPr>
        <w:t xml:space="preserve">, </w:t>
      </w:r>
      <w:hyperlink r:id="rId134" w:history="1">
        <w:r w:rsidRPr="00664834">
          <w:rPr>
            <w:rStyle w:val="Hyperlink"/>
            <w:rFonts w:ascii="Palatino" w:hAnsi="Palatino" w:cs="ArnoPro"/>
            <w:sz w:val="20"/>
            <w:szCs w:val="22"/>
            <w:lang w:val="en-GB"/>
          </w:rPr>
          <w:t>http://scholarship.shu.edu/student_scholarship/605</w:t>
        </w:r>
      </w:hyperlink>
      <w:r w:rsidRPr="00664834">
        <w:rPr>
          <w:rFonts w:ascii="Palatino" w:hAnsi="Palatino" w:cs="ArnoPro"/>
          <w:sz w:val="20"/>
          <w:szCs w:val="22"/>
          <w:lang w:val="en-GB"/>
        </w:rPr>
        <w:t xml:space="preserve"> dc 16 April 2015.</w:t>
      </w:r>
    </w:p>
  </w:footnote>
  <w:footnote w:id="213">
    <w:p w14:paraId="64BD4B30" w14:textId="77777777" w:rsidR="0095329F" w:rsidRPr="00664834" w:rsidRDefault="0095329F">
      <w:pPr>
        <w:pStyle w:val="Voetnoottekst"/>
        <w:rPr>
          <w:rFonts w:ascii="Palatino" w:hAnsi="Palatino"/>
          <w:sz w:val="20"/>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47 USC. § 230 (1)(2) – </w:t>
      </w:r>
      <w:r w:rsidRPr="00664834">
        <w:rPr>
          <w:rFonts w:ascii="Palatino" w:hAnsi="Palatino"/>
          <w:i/>
          <w:sz w:val="20"/>
          <w:lang w:val="en-GB"/>
        </w:rPr>
        <w:t>“Nothing in this section shall be construed to limit or expand and any law pertaining to intellectual property”.</w:t>
      </w:r>
      <w:r w:rsidRPr="00664834">
        <w:rPr>
          <w:rFonts w:ascii="Palatino" w:hAnsi="Palatino"/>
          <w:sz w:val="20"/>
          <w:lang w:val="en-GB"/>
        </w:rPr>
        <w:t xml:space="preserve"> </w:t>
      </w:r>
    </w:p>
  </w:footnote>
  <w:footnote w:id="214">
    <w:p w14:paraId="4CFA4A33" w14:textId="77777777" w:rsidR="0095329F" w:rsidRPr="00664834" w:rsidRDefault="0095329F" w:rsidP="0003244A">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S.W. </w:t>
      </w:r>
      <w:r w:rsidRPr="00664834">
        <w:rPr>
          <w:rFonts w:ascii="Palatino" w:hAnsi="Palatino"/>
          <w:sz w:val="20"/>
          <w:szCs w:val="22"/>
          <w:lang w:val="en-GB"/>
        </w:rPr>
        <w:t xml:space="preserve">HALPER, “Copyright Law and the Challenge of Digital Technology”, in L. P. GROSS, J. S. KATZ, J. RUBY (eds.), </w:t>
      </w:r>
      <w:r w:rsidRPr="00664834">
        <w:rPr>
          <w:rFonts w:ascii="Palatino" w:hAnsi="Palatino"/>
          <w:i/>
          <w:sz w:val="20"/>
          <w:szCs w:val="22"/>
          <w:lang w:val="en-GB"/>
        </w:rPr>
        <w:t>Image Ethics in the Digital Age</w:t>
      </w:r>
      <w:r w:rsidRPr="00664834">
        <w:rPr>
          <w:rFonts w:ascii="Palatino" w:hAnsi="Palatino"/>
          <w:sz w:val="20"/>
          <w:szCs w:val="22"/>
          <w:lang w:val="en-GB"/>
        </w:rPr>
        <w:t>, Minnesota University Press, Minneapolis, 2003, 151.</w:t>
      </w:r>
    </w:p>
  </w:footnote>
  <w:footnote w:id="215">
    <w:p w14:paraId="38FD7798" w14:textId="77777777" w:rsidR="0095329F" w:rsidRPr="00FF2903" w:rsidRDefault="0095329F">
      <w:pPr>
        <w:pStyle w:val="Voetnoottekst"/>
        <w:rPr>
          <w:rFonts w:ascii="Palatino" w:hAnsi="Palatino"/>
          <w:sz w:val="20"/>
          <w:lang w:val="en-GB"/>
        </w:rPr>
      </w:pPr>
      <w:r w:rsidRPr="00FF2903">
        <w:rPr>
          <w:rStyle w:val="Voetnootmarkering"/>
          <w:rFonts w:ascii="Palatino" w:hAnsi="Palatino"/>
          <w:sz w:val="20"/>
          <w:lang w:val="en-GB"/>
        </w:rPr>
        <w:footnoteRef/>
      </w:r>
      <w:r w:rsidRPr="00FF2903">
        <w:rPr>
          <w:rFonts w:ascii="Palatino" w:hAnsi="Palatino"/>
          <w:sz w:val="20"/>
          <w:lang w:val="en-GB"/>
        </w:rPr>
        <w:t xml:space="preserve"> As most victims of revenge porn are women, I will sporadically refer to the victim as ‘her’/’she’. This is of course not to say that men do not fall victim to revenge porn.</w:t>
      </w:r>
    </w:p>
  </w:footnote>
  <w:footnote w:id="216">
    <w:p w14:paraId="6EE1DFBA" w14:textId="77777777" w:rsidR="0095329F" w:rsidRPr="00664834" w:rsidRDefault="0095329F" w:rsidP="00E87096">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w:t>
      </w:r>
      <w:r w:rsidRPr="00664834">
        <w:rPr>
          <w:rFonts w:ascii="Palatino" w:hAnsi="Palatino"/>
          <w:sz w:val="20"/>
          <w:szCs w:val="22"/>
          <w:lang w:val="en-GB"/>
        </w:rPr>
        <w:t xml:space="preserve">17 USC. 412. Citing </w:t>
      </w:r>
      <w:r w:rsidRPr="00664834">
        <w:rPr>
          <w:rFonts w:ascii="Palatino" w:hAnsi="Palatino"/>
          <w:sz w:val="20"/>
          <w:lang w:val="en-GB"/>
        </w:rPr>
        <w:t xml:space="preserve">A. N. </w:t>
      </w:r>
      <w:r w:rsidRPr="00664834">
        <w:rPr>
          <w:rFonts w:ascii="Palatino" w:hAnsi="Palatino" w:cs="ArnoPro"/>
          <w:color w:val="000000"/>
          <w:sz w:val="20"/>
          <w:szCs w:val="22"/>
          <w:lang w:val="en-GB"/>
        </w:rPr>
        <w:t>KITCHEN, “</w:t>
      </w:r>
      <w:r w:rsidRPr="00664834">
        <w:rPr>
          <w:rFonts w:ascii="Palatino" w:hAnsi="Palatino" w:cs="ArnoPro"/>
          <w:iCs/>
          <w:color w:val="000000"/>
          <w:sz w:val="20"/>
          <w:szCs w:val="22"/>
          <w:lang w:val="en-GB"/>
        </w:rPr>
        <w:t>The Need to Criminalize Revenge Porn: How a Law Protecting Victims Can Avoid Running Afoul of the First Amendment</w:t>
      </w:r>
      <w:r w:rsidRPr="00664834">
        <w:rPr>
          <w:rFonts w:ascii="Palatino" w:hAnsi="Palatino" w:cs="ArnoPro"/>
          <w:color w:val="000000"/>
          <w:sz w:val="20"/>
          <w:szCs w:val="22"/>
          <w:lang w:val="en-GB"/>
        </w:rPr>
        <w:t>”,</w:t>
      </w:r>
      <w:r w:rsidRPr="00664834">
        <w:rPr>
          <w:rFonts w:ascii="Palatino" w:hAnsi="Palatino" w:cs="ArnoPro"/>
          <w:i/>
          <w:color w:val="000000"/>
          <w:sz w:val="20"/>
          <w:szCs w:val="22"/>
          <w:lang w:val="en-GB"/>
        </w:rPr>
        <w:t xml:space="preserve"> Chicago-Kent Law Review</w:t>
      </w:r>
      <w:r w:rsidRPr="00664834">
        <w:rPr>
          <w:rFonts w:ascii="Palatino" w:hAnsi="Palatino" w:cs="ArnoPro"/>
          <w:color w:val="000000"/>
          <w:sz w:val="20"/>
          <w:szCs w:val="22"/>
          <w:lang w:val="en-GB"/>
        </w:rPr>
        <w:t xml:space="preserve"> 30 January 2015, Vol. 90, Issue 1, 258, </w:t>
      </w:r>
      <w:hyperlink r:id="rId135" w:history="1">
        <w:r w:rsidRPr="00664834">
          <w:rPr>
            <w:rStyle w:val="Hyperlink"/>
            <w:rFonts w:ascii="Palatino" w:hAnsi="Palatino" w:cs="ArnoPro"/>
            <w:sz w:val="20"/>
            <w:szCs w:val="22"/>
            <w:lang w:val="en-GB"/>
          </w:rPr>
          <w:t>http://scholarship.kentlaw.iit.edu/cklawreview/vol90/iss1/11</w:t>
        </w:r>
      </w:hyperlink>
      <w:r w:rsidRPr="00664834">
        <w:rPr>
          <w:rFonts w:ascii="Palatino" w:hAnsi="Palatino"/>
          <w:sz w:val="20"/>
          <w:szCs w:val="22"/>
          <w:lang w:val="en-GB"/>
        </w:rPr>
        <w:t xml:space="preserve"> 11 April 2015. </w:t>
      </w:r>
    </w:p>
  </w:footnote>
  <w:footnote w:id="217">
    <w:p w14:paraId="6A50D6C8" w14:textId="77777777" w:rsidR="0095329F" w:rsidRPr="00664834" w:rsidRDefault="0095329F">
      <w:pPr>
        <w:pStyle w:val="Voetnoottekst"/>
        <w:rPr>
          <w:rFonts w:ascii="Palatino" w:hAnsi="Palatino"/>
          <w:sz w:val="20"/>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Payment of a registration fee is also required. See for more details </w:t>
      </w:r>
      <w:hyperlink r:id="rId136" w:history="1">
        <w:r w:rsidRPr="00664834">
          <w:rPr>
            <w:rStyle w:val="Hyperlink"/>
            <w:rFonts w:ascii="Palatino" w:hAnsi="Palatino"/>
            <w:sz w:val="20"/>
            <w:lang w:val="en-GB"/>
          </w:rPr>
          <w:t>http://www.copyright.gov/onlinesp/</w:t>
        </w:r>
      </w:hyperlink>
      <w:r w:rsidRPr="00664834">
        <w:rPr>
          <w:rFonts w:ascii="Palatino" w:hAnsi="Palatino"/>
          <w:sz w:val="20"/>
          <w:lang w:val="en-GB"/>
        </w:rPr>
        <w:t xml:space="preserve"> dc 30 June 2015. </w:t>
      </w:r>
    </w:p>
  </w:footnote>
  <w:footnote w:id="218">
    <w:p w14:paraId="3A4CAC5F" w14:textId="77777777" w:rsidR="0095329F" w:rsidRPr="00664834" w:rsidRDefault="0095329F" w:rsidP="00EB5044">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w:t>
      </w:r>
      <w:r w:rsidRPr="00664834">
        <w:rPr>
          <w:rFonts w:ascii="Palatino" w:hAnsi="Palatino"/>
          <w:i/>
          <w:sz w:val="20"/>
          <w:lang w:val="en-GB"/>
        </w:rPr>
        <w:t>“In 2010, Rutgers University student Dahrun Ravi was charged under the New Jersey statute after he secretly filmed his roommate Tyler Clementi having sex with a man and watched the live feed with six friends”</w:t>
      </w:r>
      <w:r w:rsidRPr="00664834">
        <w:rPr>
          <w:rFonts w:ascii="Palatino" w:hAnsi="Palatino"/>
          <w:sz w:val="20"/>
          <w:lang w:val="en-GB"/>
        </w:rPr>
        <w:t xml:space="preserve">, driving Clementi to commit suicide the next day when he found out about the incident, D. </w:t>
      </w:r>
      <w:r w:rsidRPr="00664834">
        <w:rPr>
          <w:rFonts w:ascii="Palatino" w:hAnsi="Palatino"/>
          <w:sz w:val="20"/>
          <w:szCs w:val="22"/>
          <w:lang w:val="en-GB"/>
        </w:rPr>
        <w:t xml:space="preserve">KEATS-CITRON, M. A. FRANKS, “Criminalizing Revenge Porn”, </w:t>
      </w:r>
      <w:r w:rsidRPr="00664834">
        <w:rPr>
          <w:rFonts w:ascii="Palatino" w:hAnsi="Palatino" w:cs="Arial"/>
          <w:i/>
          <w:sz w:val="20"/>
          <w:szCs w:val="22"/>
          <w:lang w:val="en-GB"/>
        </w:rPr>
        <w:t>Wake Forest Law Review</w:t>
      </w:r>
      <w:r w:rsidRPr="00664834">
        <w:rPr>
          <w:rFonts w:ascii="Palatino" w:hAnsi="Palatino" w:cs="Arial"/>
          <w:sz w:val="20"/>
          <w:szCs w:val="22"/>
          <w:lang w:val="en-GB"/>
        </w:rPr>
        <w:t xml:space="preserve"> 2014, Vol. 49, 124,</w:t>
      </w:r>
      <w:r w:rsidRPr="00664834">
        <w:rPr>
          <w:rFonts w:ascii="Palatino" w:hAnsi="Palatino"/>
          <w:sz w:val="20"/>
          <w:szCs w:val="22"/>
          <w:lang w:val="en-GB"/>
        </w:rPr>
        <w:t xml:space="preserve"> </w:t>
      </w:r>
      <w:hyperlink r:id="rId137" w:history="1">
        <w:r w:rsidRPr="00664834">
          <w:rPr>
            <w:rStyle w:val="Hyperlink"/>
            <w:rFonts w:ascii="Palatino" w:hAnsi="Palatino"/>
            <w:sz w:val="20"/>
            <w:szCs w:val="22"/>
            <w:lang w:val="en-GB"/>
          </w:rPr>
          <w:t>http://digitalcommons.law.umaryland.edu/fac_pubs/1420/</w:t>
        </w:r>
      </w:hyperlink>
      <w:r w:rsidRPr="00664834">
        <w:rPr>
          <w:rFonts w:ascii="Palatino" w:hAnsi="Palatino"/>
          <w:sz w:val="20"/>
          <w:szCs w:val="22"/>
          <w:lang w:val="en-GB"/>
        </w:rPr>
        <w:t xml:space="preserve"> dc 10 April 2015.</w:t>
      </w:r>
      <w:r w:rsidRPr="00664834">
        <w:rPr>
          <w:rFonts w:ascii="Palatino" w:hAnsi="Palatino"/>
          <w:sz w:val="20"/>
          <w:lang w:val="en-GB"/>
        </w:rPr>
        <w:t xml:space="preserve"> More in general regarding sexual cyber-harassment see J. </w:t>
      </w:r>
      <w:r w:rsidRPr="00664834">
        <w:rPr>
          <w:rFonts w:ascii="Palatino" w:hAnsi="Palatino"/>
          <w:sz w:val="20"/>
          <w:szCs w:val="22"/>
          <w:lang w:val="en-GB"/>
        </w:rPr>
        <w:t xml:space="preserve">DAHL, “Audrie Pott, Rehteah Parsons suicides show sexual cyber-bullying is ‘pervasive’ and ‘getting worse,’ expert says”, </w:t>
      </w:r>
      <w:r w:rsidRPr="00664834">
        <w:rPr>
          <w:rFonts w:ascii="Palatino" w:hAnsi="Palatino"/>
          <w:i/>
          <w:sz w:val="20"/>
          <w:szCs w:val="22"/>
          <w:lang w:val="en-GB"/>
        </w:rPr>
        <w:t>CBS News site</w:t>
      </w:r>
      <w:r w:rsidRPr="00664834">
        <w:rPr>
          <w:rFonts w:ascii="Palatino" w:hAnsi="Palatino"/>
          <w:sz w:val="20"/>
          <w:szCs w:val="22"/>
          <w:lang w:val="en-GB"/>
        </w:rPr>
        <w:t xml:space="preserve"> 12 April 2013, </w:t>
      </w:r>
      <w:hyperlink r:id="rId138" w:history="1">
        <w:r w:rsidRPr="00664834">
          <w:rPr>
            <w:rStyle w:val="Hyperlink"/>
            <w:rFonts w:ascii="Palatino" w:hAnsi="Palatino"/>
            <w:sz w:val="20"/>
            <w:szCs w:val="22"/>
            <w:lang w:val="en-GB"/>
          </w:rPr>
          <w:t>http://www.cbsnews.com/news/audrie-pott-rehtaeh-parsons-suicides-show-sexual-cyber-bulling-is-pervasive-and-getting-worse-expert-says/</w:t>
        </w:r>
      </w:hyperlink>
      <w:r w:rsidRPr="00664834">
        <w:rPr>
          <w:rFonts w:ascii="Palatino" w:hAnsi="Palatino"/>
          <w:sz w:val="20"/>
          <w:szCs w:val="22"/>
          <w:lang w:val="en-GB"/>
        </w:rPr>
        <w:t xml:space="preserve"> dc 3 July 2015.</w:t>
      </w:r>
    </w:p>
  </w:footnote>
  <w:footnote w:id="219">
    <w:p w14:paraId="2A7D79B3" w14:textId="77777777" w:rsidR="0095329F" w:rsidRPr="00664834" w:rsidRDefault="0095329F" w:rsidP="00DD6A85">
      <w:pPr>
        <w:widowControl w:val="0"/>
        <w:autoSpaceDE w:val="0"/>
        <w:autoSpaceDN w:val="0"/>
        <w:adjustRightInd w:val="0"/>
        <w:jc w:val="both"/>
        <w:rPr>
          <w:rFonts w:ascii="Palatino" w:hAnsi="Palatino" w:cs="Times"/>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M. A. FRANKS answering FAQ’s online at </w:t>
      </w:r>
      <w:hyperlink r:id="rId139" w:history="1">
        <w:r w:rsidRPr="00664834">
          <w:rPr>
            <w:rStyle w:val="Hyperlink"/>
            <w:rFonts w:ascii="Palatino" w:hAnsi="Palatino" w:cs="Times"/>
            <w:sz w:val="20"/>
            <w:szCs w:val="22"/>
            <w:lang w:val="en-GB"/>
          </w:rPr>
          <w:t>http://www.endrevengeporn.org/faqs/</w:t>
        </w:r>
      </w:hyperlink>
      <w:r w:rsidRPr="00664834">
        <w:rPr>
          <w:rFonts w:ascii="Palatino" w:hAnsi="Palatino" w:cs="Times"/>
          <w:sz w:val="20"/>
          <w:szCs w:val="22"/>
          <w:lang w:val="en-GB"/>
        </w:rPr>
        <w:t xml:space="preserve"> dc 30 May 2015.</w:t>
      </w:r>
    </w:p>
  </w:footnote>
  <w:footnote w:id="220">
    <w:p w14:paraId="2AB2A2EB" w14:textId="77777777" w:rsidR="0095329F" w:rsidRPr="00664834" w:rsidRDefault="0095329F">
      <w:pPr>
        <w:pStyle w:val="Voetnoottekst"/>
        <w:rPr>
          <w:rFonts w:ascii="Palatino" w:hAnsi="Palatino"/>
          <w:sz w:val="20"/>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Arkansas, Florida, Louisiana, New Mexico, Nevada, North Dakota, Oregon, Utah</w:t>
      </w:r>
      <w:r>
        <w:rPr>
          <w:rFonts w:ascii="Palatino" w:hAnsi="Palatino"/>
          <w:sz w:val="20"/>
          <w:lang w:val="en-GB"/>
        </w:rPr>
        <w:t xml:space="preserve">, </w:t>
      </w:r>
      <w:r w:rsidRPr="00664834">
        <w:rPr>
          <w:rFonts w:ascii="Palatino" w:hAnsi="Palatino"/>
          <w:sz w:val="20"/>
          <w:lang w:val="en-GB"/>
        </w:rPr>
        <w:t>Vermont</w:t>
      </w:r>
      <w:r>
        <w:rPr>
          <w:rFonts w:ascii="Palatino" w:hAnsi="Palatino"/>
          <w:sz w:val="20"/>
          <w:lang w:val="en-GB"/>
        </w:rPr>
        <w:t>, District of Columbia, Washington and Maine</w:t>
      </w:r>
      <w:r w:rsidRPr="00664834">
        <w:rPr>
          <w:rFonts w:ascii="Palatino" w:hAnsi="Palatino"/>
          <w:sz w:val="20"/>
          <w:lang w:val="en-GB"/>
        </w:rPr>
        <w:t xml:space="preserve">. See </w:t>
      </w:r>
      <w:hyperlink r:id="rId140" w:history="1">
        <w:r w:rsidRPr="00664834">
          <w:rPr>
            <w:rStyle w:val="Hyperlink"/>
            <w:rFonts w:ascii="Palatino" w:hAnsi="Palatino" w:cs="Times"/>
            <w:sz w:val="20"/>
            <w:szCs w:val="22"/>
            <w:lang w:val="en-GB"/>
          </w:rPr>
          <w:t>http://www.cagoldberglaw.com/states-with-revenge-porn-laws/</w:t>
        </w:r>
      </w:hyperlink>
      <w:r w:rsidRPr="00664834">
        <w:rPr>
          <w:rFonts w:ascii="Palatino" w:hAnsi="Palatino" w:cs="Times"/>
          <w:sz w:val="20"/>
          <w:szCs w:val="22"/>
          <w:lang w:val="en-GB"/>
        </w:rPr>
        <w:t xml:space="preserve"> dc </w:t>
      </w:r>
      <w:r>
        <w:rPr>
          <w:rFonts w:ascii="Palatino" w:hAnsi="Palatino" w:cs="Times"/>
          <w:sz w:val="20"/>
          <w:szCs w:val="22"/>
          <w:lang w:val="en-GB"/>
        </w:rPr>
        <w:t>1 August</w:t>
      </w:r>
      <w:r w:rsidRPr="00664834">
        <w:rPr>
          <w:rFonts w:ascii="Palatino" w:hAnsi="Palatino" w:cs="Times"/>
          <w:sz w:val="20"/>
          <w:szCs w:val="22"/>
          <w:lang w:val="en-GB"/>
        </w:rPr>
        <w:t xml:space="preserve"> 2015. </w:t>
      </w:r>
    </w:p>
  </w:footnote>
  <w:footnote w:id="221">
    <w:p w14:paraId="2220D183" w14:textId="77777777" w:rsidR="0095329F" w:rsidRPr="00504F32" w:rsidRDefault="0095329F">
      <w:pPr>
        <w:pStyle w:val="Voetnoottekst"/>
        <w:rPr>
          <w:rFonts w:ascii="Palatino" w:hAnsi="Palatino"/>
          <w:sz w:val="20"/>
          <w:lang w:val="en-GB"/>
        </w:rPr>
      </w:pPr>
      <w:r w:rsidRPr="00504F32">
        <w:rPr>
          <w:rStyle w:val="Voetnootmarkering"/>
          <w:rFonts w:ascii="Palatino" w:hAnsi="Palatino"/>
          <w:sz w:val="20"/>
          <w:lang w:val="en-GB"/>
        </w:rPr>
        <w:footnoteRef/>
      </w:r>
      <w:r w:rsidRPr="00504F32">
        <w:rPr>
          <w:rFonts w:ascii="Palatino" w:hAnsi="Palatino"/>
          <w:sz w:val="20"/>
          <w:lang w:val="en-GB"/>
        </w:rPr>
        <w:t xml:space="preserve"> See </w:t>
      </w:r>
      <w:hyperlink r:id="rId141" w:history="1">
        <w:r w:rsidRPr="00504F32">
          <w:rPr>
            <w:rStyle w:val="Hyperlink"/>
            <w:rFonts w:ascii="Palatino" w:hAnsi="Palatino" w:cs="Times"/>
            <w:sz w:val="20"/>
            <w:szCs w:val="22"/>
            <w:lang w:val="en-GB"/>
          </w:rPr>
          <w:t>http://www.cagoldberglaw.com/states-with-revenge-porn-laws/</w:t>
        </w:r>
      </w:hyperlink>
      <w:r w:rsidRPr="00504F32">
        <w:rPr>
          <w:rFonts w:ascii="Palatino" w:hAnsi="Palatino" w:cs="Times"/>
          <w:sz w:val="20"/>
          <w:szCs w:val="22"/>
          <w:lang w:val="en-GB"/>
        </w:rPr>
        <w:t xml:space="preserve"> dc 2 July 2015. </w:t>
      </w:r>
    </w:p>
  </w:footnote>
  <w:footnote w:id="222">
    <w:p w14:paraId="601254A5" w14:textId="77777777" w:rsidR="0095329F" w:rsidRPr="00664834" w:rsidRDefault="0095329F" w:rsidP="008107EB">
      <w:pPr>
        <w:pStyle w:val="Voetnoottekst"/>
        <w:rPr>
          <w:rFonts w:ascii="Palatino" w:hAnsi="Palatino"/>
          <w:sz w:val="20"/>
          <w:lang w:val="en-GB"/>
        </w:rPr>
      </w:pPr>
      <w:r w:rsidRPr="00504F32">
        <w:rPr>
          <w:rStyle w:val="Voetnootmarkering"/>
          <w:rFonts w:ascii="Palatino" w:hAnsi="Palatino"/>
          <w:sz w:val="20"/>
          <w:lang w:val="en-GB"/>
        </w:rPr>
        <w:footnoteRef/>
      </w:r>
      <w:r w:rsidRPr="00504F32">
        <w:rPr>
          <w:rFonts w:ascii="Palatino" w:hAnsi="Palatino"/>
          <w:sz w:val="20"/>
          <w:lang w:val="en-GB"/>
        </w:rPr>
        <w:t xml:space="preserve"> States that remain silent are Alabama, Indiana, Iowa, Michigan, Minnesota, Mississippi, New Hampshire, North Carolina, Ohio, Oklahoma, Rhode Island, South Dakota, West Virginia and Wyoming.</w:t>
      </w:r>
      <w:r w:rsidRPr="00664834">
        <w:rPr>
          <w:rFonts w:ascii="Palatino" w:hAnsi="Palatino"/>
          <w:sz w:val="20"/>
          <w:lang w:val="en-GB"/>
        </w:rPr>
        <w:t xml:space="preserve"> </w:t>
      </w:r>
    </w:p>
  </w:footnote>
  <w:footnote w:id="223">
    <w:p w14:paraId="3A4637C7" w14:textId="77777777" w:rsidR="0095329F" w:rsidRPr="00664834" w:rsidRDefault="0095329F" w:rsidP="00CD455A">
      <w:pPr>
        <w:widowControl w:val="0"/>
        <w:autoSpaceDE w:val="0"/>
        <w:autoSpaceDN w:val="0"/>
        <w:adjustRightInd w:val="0"/>
        <w:jc w:val="both"/>
        <w:rPr>
          <w:rFonts w:ascii="Palatino" w:hAnsi="Palatino" w:cs="Times"/>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M. A. FRANKS on </w:t>
      </w:r>
      <w:hyperlink r:id="rId142" w:history="1">
        <w:r w:rsidRPr="00664834">
          <w:rPr>
            <w:rStyle w:val="Hyperlink"/>
            <w:rFonts w:ascii="Palatino" w:hAnsi="Palatino" w:cs="Times"/>
            <w:sz w:val="20"/>
            <w:szCs w:val="22"/>
            <w:lang w:val="en-GB"/>
          </w:rPr>
          <w:t>http://www.endrevengeporn.org/faqs/</w:t>
        </w:r>
      </w:hyperlink>
      <w:r w:rsidRPr="00664834">
        <w:rPr>
          <w:rFonts w:ascii="Palatino" w:hAnsi="Palatino" w:cs="Times"/>
          <w:sz w:val="20"/>
          <w:szCs w:val="22"/>
          <w:lang w:val="en-GB"/>
        </w:rPr>
        <w:t xml:space="preserve"> dc 2 July 2015. </w:t>
      </w:r>
    </w:p>
  </w:footnote>
  <w:footnote w:id="224">
    <w:p w14:paraId="32D68E1B" w14:textId="77777777" w:rsidR="0095329F" w:rsidRPr="00664834" w:rsidRDefault="0095329F" w:rsidP="00465C77">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It carries a prison sentence of three to five years. See the </w:t>
      </w:r>
      <w:r w:rsidRPr="00664834">
        <w:rPr>
          <w:rFonts w:ascii="Palatino" w:hAnsi="Palatino" w:cs="Helvetica"/>
          <w:bCs/>
          <w:sz w:val="20"/>
          <w:szCs w:val="64"/>
          <w:lang w:val="en-GB"/>
        </w:rPr>
        <w:t>New Jersey Code of Criminal Justice Section 2C:</w:t>
      </w:r>
      <w:r>
        <w:rPr>
          <w:rFonts w:ascii="Palatino" w:hAnsi="Palatino" w:cs="Helvetica"/>
          <w:bCs/>
          <w:sz w:val="20"/>
          <w:szCs w:val="64"/>
          <w:lang w:val="en-GB"/>
        </w:rPr>
        <w:t xml:space="preserve"> </w:t>
      </w:r>
      <w:r w:rsidRPr="00664834">
        <w:rPr>
          <w:rFonts w:ascii="Palatino" w:hAnsi="Palatino" w:cs="Helvetica"/>
          <w:bCs/>
          <w:sz w:val="20"/>
          <w:szCs w:val="64"/>
          <w:lang w:val="en-GB"/>
        </w:rPr>
        <w:t>14-9 - Invasion of privacy, degree of crime; defences, privileges (</w:t>
      </w:r>
      <w:hyperlink r:id="rId143" w:history="1">
        <w:r w:rsidRPr="00664834">
          <w:rPr>
            <w:rFonts w:ascii="Palatino" w:hAnsi="Palatino" w:cs="Helvetica"/>
            <w:sz w:val="20"/>
            <w:szCs w:val="32"/>
            <w:lang w:val="en-GB"/>
          </w:rPr>
          <w:t>NJ Rev Stat § 2C:14-9 (2013)</w:t>
        </w:r>
      </w:hyperlink>
      <w:r w:rsidRPr="00664834">
        <w:rPr>
          <w:rFonts w:ascii="Palatino" w:hAnsi="Palatino" w:cs="Helvetica"/>
          <w:bCs/>
          <w:sz w:val="20"/>
          <w:szCs w:val="32"/>
          <w:lang w:val="en-GB"/>
        </w:rPr>
        <w:t xml:space="preserve">), </w:t>
      </w:r>
      <w:hyperlink r:id="rId144" w:history="1">
        <w:r w:rsidRPr="00664834">
          <w:rPr>
            <w:rStyle w:val="Hyperlink"/>
            <w:rFonts w:ascii="Palatino" w:hAnsi="Palatino"/>
            <w:sz w:val="20"/>
            <w:szCs w:val="22"/>
            <w:lang w:val="en-GB"/>
          </w:rPr>
          <w:t>http://law.justia.com/codes/new-jersey/2013/title-2c/section-2c-14-9/</w:t>
        </w:r>
      </w:hyperlink>
      <w:r w:rsidRPr="00664834">
        <w:rPr>
          <w:rFonts w:ascii="Palatino" w:hAnsi="Palatino"/>
          <w:sz w:val="20"/>
          <w:szCs w:val="22"/>
          <w:lang w:val="en-GB"/>
        </w:rPr>
        <w:t xml:space="preserve"> dc 28 June 2015 (Annex III). See also C. J. NAJDOWSKI, M. M. HILDEGRAND, “The Criminalization of Revenge Porn”, </w:t>
      </w:r>
      <w:r w:rsidRPr="00664834">
        <w:rPr>
          <w:rFonts w:ascii="Palatino" w:hAnsi="Palatino"/>
          <w:i/>
          <w:sz w:val="20"/>
          <w:szCs w:val="22"/>
          <w:lang w:val="en-GB"/>
        </w:rPr>
        <w:t>Monitor on Psychology</w:t>
      </w:r>
      <w:r w:rsidRPr="00664834">
        <w:rPr>
          <w:rFonts w:ascii="Palatino" w:hAnsi="Palatino"/>
          <w:sz w:val="20"/>
          <w:szCs w:val="22"/>
          <w:lang w:val="en-GB"/>
        </w:rPr>
        <w:t xml:space="preserve"> January 2014, Vol. 45, Issue 1, </w:t>
      </w:r>
      <w:hyperlink r:id="rId145" w:history="1">
        <w:r w:rsidRPr="00664834">
          <w:rPr>
            <w:rStyle w:val="Hyperlink"/>
            <w:rFonts w:ascii="Palatino" w:hAnsi="Palatino"/>
            <w:sz w:val="20"/>
            <w:szCs w:val="22"/>
            <w:lang w:val="en-GB"/>
          </w:rPr>
          <w:t>http://www.apa.org/monitor/2014/01/jn.aspx</w:t>
        </w:r>
      </w:hyperlink>
      <w:r w:rsidRPr="00664834">
        <w:rPr>
          <w:rFonts w:ascii="Palatino" w:hAnsi="Palatino"/>
          <w:sz w:val="20"/>
          <w:szCs w:val="22"/>
          <w:lang w:val="en-GB"/>
        </w:rPr>
        <w:t xml:space="preserve"> dc 11 April 2015.</w:t>
      </w:r>
    </w:p>
  </w:footnote>
  <w:footnote w:id="225">
    <w:p w14:paraId="6C168037" w14:textId="77777777" w:rsidR="0095329F" w:rsidRPr="00664834" w:rsidRDefault="0095329F">
      <w:pPr>
        <w:pStyle w:val="Voetnoottekst"/>
        <w:rPr>
          <w:rFonts w:ascii="Palatino" w:hAnsi="Palatino"/>
          <w:sz w:val="20"/>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C. </w:t>
      </w:r>
      <w:r w:rsidRPr="00664834">
        <w:rPr>
          <w:rFonts w:ascii="Palatino" w:hAnsi="Palatino"/>
          <w:sz w:val="20"/>
          <w:szCs w:val="22"/>
          <w:lang w:val="en-GB"/>
        </w:rPr>
        <w:t xml:space="preserve">MARTINEZ, “An Argument for States to Outlaw ‘Revenge Porn’ and for Congress to Amend 47 USC. § 230: How Our Current Laws Do Little to Protect Victims”, </w:t>
      </w:r>
      <w:r w:rsidRPr="00664834">
        <w:rPr>
          <w:rFonts w:ascii="Palatino" w:hAnsi="Palatino"/>
          <w:i/>
          <w:sz w:val="20"/>
          <w:szCs w:val="22"/>
          <w:lang w:val="en-GB"/>
        </w:rPr>
        <w:t>Pittsburgh Journal of Technology Law &amp; Policy</w:t>
      </w:r>
      <w:r w:rsidRPr="00664834">
        <w:rPr>
          <w:rFonts w:ascii="Palatino" w:hAnsi="Palatino"/>
          <w:sz w:val="20"/>
          <w:szCs w:val="22"/>
          <w:lang w:val="en-GB"/>
        </w:rPr>
        <w:t xml:space="preserve"> Spring 2014, Vol. 14, Nr. 2, 241 </w:t>
      </w:r>
      <w:hyperlink r:id="rId146" w:history="1">
        <w:r w:rsidRPr="00664834">
          <w:rPr>
            <w:rStyle w:val="Hyperlink"/>
            <w:rFonts w:ascii="Palatino" w:hAnsi="Palatino"/>
            <w:sz w:val="20"/>
            <w:szCs w:val="22"/>
            <w:lang w:val="en-GB"/>
          </w:rPr>
          <w:t>http://tlp.law.pitt.edu/ojs/index.php/tlp/article/view/141</w:t>
        </w:r>
      </w:hyperlink>
      <w:r w:rsidRPr="00664834">
        <w:rPr>
          <w:rFonts w:ascii="Palatino" w:hAnsi="Palatino"/>
          <w:sz w:val="20"/>
          <w:szCs w:val="22"/>
          <w:lang w:val="en-GB"/>
        </w:rPr>
        <w:t xml:space="preserve"> dc 16 April 2015.</w:t>
      </w:r>
    </w:p>
  </w:footnote>
  <w:footnote w:id="226">
    <w:p w14:paraId="3641B917" w14:textId="77777777" w:rsidR="0095329F" w:rsidRPr="00664834" w:rsidRDefault="0095329F" w:rsidP="00C75A10">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A. N. </w:t>
      </w:r>
      <w:r w:rsidRPr="00664834">
        <w:rPr>
          <w:rFonts w:ascii="Palatino" w:hAnsi="Palatino" w:cs="ArnoPro"/>
          <w:color w:val="000000"/>
          <w:sz w:val="20"/>
          <w:szCs w:val="22"/>
          <w:lang w:val="en-GB"/>
        </w:rPr>
        <w:t>KITCHEN, “</w:t>
      </w:r>
      <w:r w:rsidRPr="00664834">
        <w:rPr>
          <w:rFonts w:ascii="Palatino" w:hAnsi="Palatino" w:cs="ArnoPro"/>
          <w:iCs/>
          <w:color w:val="000000"/>
          <w:sz w:val="20"/>
          <w:szCs w:val="22"/>
          <w:lang w:val="en-GB"/>
        </w:rPr>
        <w:t>The Need to Criminalize Revenge Porn: How a Law Protecting Victims Can Avoid Running Afoul of the First Amendment</w:t>
      </w:r>
      <w:r w:rsidRPr="00664834">
        <w:rPr>
          <w:rFonts w:ascii="Palatino" w:hAnsi="Palatino" w:cs="ArnoPro"/>
          <w:color w:val="000000"/>
          <w:sz w:val="20"/>
          <w:szCs w:val="22"/>
          <w:lang w:val="en-GB"/>
        </w:rPr>
        <w:t>”,</w:t>
      </w:r>
      <w:r w:rsidRPr="00664834">
        <w:rPr>
          <w:rFonts w:ascii="Palatino" w:hAnsi="Palatino" w:cs="ArnoPro"/>
          <w:i/>
          <w:color w:val="000000"/>
          <w:sz w:val="20"/>
          <w:szCs w:val="22"/>
          <w:lang w:val="en-GB"/>
        </w:rPr>
        <w:t xml:space="preserve"> Chicago-Kent Law Review</w:t>
      </w:r>
      <w:r w:rsidRPr="00664834">
        <w:rPr>
          <w:rFonts w:ascii="Palatino" w:hAnsi="Palatino" w:cs="ArnoPro"/>
          <w:color w:val="000000"/>
          <w:sz w:val="20"/>
          <w:szCs w:val="22"/>
          <w:lang w:val="en-GB"/>
        </w:rPr>
        <w:t xml:space="preserve"> 30 January 2015, Vol. 90, Issue 1, 267, </w:t>
      </w:r>
      <w:hyperlink r:id="rId147" w:history="1">
        <w:r w:rsidRPr="00664834">
          <w:rPr>
            <w:rStyle w:val="Hyperlink"/>
            <w:rFonts w:ascii="Palatino" w:hAnsi="Palatino" w:cs="ArnoPro"/>
            <w:sz w:val="20"/>
            <w:szCs w:val="22"/>
            <w:lang w:val="en-GB"/>
          </w:rPr>
          <w:t>http://scholarship.kentlaw.iit.edu/cklawreview/vol90/iss1/</w:t>
        </w:r>
      </w:hyperlink>
      <w:r w:rsidRPr="00664834">
        <w:rPr>
          <w:rFonts w:ascii="Palatino" w:hAnsi="Palatino" w:cs="ArnoPro"/>
          <w:sz w:val="20"/>
          <w:szCs w:val="22"/>
          <w:lang w:val="en-GB"/>
        </w:rPr>
        <w:t xml:space="preserve"> </w:t>
      </w:r>
      <w:r w:rsidRPr="00664834">
        <w:rPr>
          <w:rFonts w:ascii="Palatino" w:hAnsi="Palatino"/>
          <w:sz w:val="20"/>
          <w:szCs w:val="22"/>
          <w:lang w:val="en-GB"/>
        </w:rPr>
        <w:t xml:space="preserve">11 April 2015. </w:t>
      </w:r>
    </w:p>
  </w:footnote>
  <w:footnote w:id="227">
    <w:p w14:paraId="12666B9E" w14:textId="77777777" w:rsidR="0095329F" w:rsidRPr="00664834" w:rsidRDefault="0095329F" w:rsidP="003D1AD8">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M. A. </w:t>
      </w:r>
      <w:r w:rsidRPr="00664834">
        <w:rPr>
          <w:rFonts w:ascii="Palatino" w:hAnsi="Palatino"/>
          <w:sz w:val="20"/>
          <w:szCs w:val="22"/>
          <w:lang w:val="en-GB"/>
        </w:rPr>
        <w:t xml:space="preserve">FRANKS, “Combating Non-Consensual Pornography – A Working Paper”, last edited 7 October 2013, 9, </w:t>
      </w:r>
      <w:hyperlink r:id="rId148" w:history="1">
        <w:r w:rsidRPr="00664834">
          <w:rPr>
            <w:rStyle w:val="Hyperlink"/>
            <w:rFonts w:ascii="Palatino" w:hAnsi="Palatino"/>
            <w:sz w:val="20"/>
            <w:szCs w:val="22"/>
            <w:lang w:val="en-GB"/>
          </w:rPr>
          <w:t>http://www.endrevengeporn.org/main_2013/wp-content/uploads/2013/10/Franks-NCP-Working-Paper-10.7.pdf</w:t>
        </w:r>
      </w:hyperlink>
      <w:r w:rsidRPr="00664834">
        <w:rPr>
          <w:rFonts w:ascii="Palatino" w:hAnsi="Palatino"/>
          <w:sz w:val="20"/>
          <w:szCs w:val="22"/>
          <w:lang w:val="en-GB"/>
        </w:rPr>
        <w:t xml:space="preserve"> dc 3 July 2015. </w:t>
      </w:r>
    </w:p>
  </w:footnote>
  <w:footnote w:id="228">
    <w:p w14:paraId="7E3B5214" w14:textId="77777777" w:rsidR="0095329F" w:rsidRPr="00664834" w:rsidRDefault="0095329F" w:rsidP="00C75A10">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Maryland’s bill for one clearly mirrors the New Jersey approach. D. </w:t>
      </w:r>
      <w:r w:rsidRPr="00664834">
        <w:rPr>
          <w:rFonts w:ascii="Palatino" w:hAnsi="Palatino"/>
          <w:sz w:val="20"/>
          <w:szCs w:val="22"/>
          <w:lang w:val="en-GB"/>
        </w:rPr>
        <w:t xml:space="preserve">KEATS-CITRON, M. A. FRANKS, “Criminalizing Revenge Porn”, </w:t>
      </w:r>
      <w:r w:rsidRPr="00664834">
        <w:rPr>
          <w:rFonts w:ascii="Palatino" w:hAnsi="Palatino" w:cs="Arial"/>
          <w:i/>
          <w:sz w:val="20"/>
          <w:szCs w:val="22"/>
          <w:lang w:val="en-GB"/>
        </w:rPr>
        <w:t>Wake Forest Law Review</w:t>
      </w:r>
      <w:r w:rsidRPr="00664834">
        <w:rPr>
          <w:rFonts w:ascii="Palatino" w:hAnsi="Palatino" w:cs="Arial"/>
          <w:sz w:val="20"/>
          <w:szCs w:val="22"/>
          <w:lang w:val="en-GB"/>
        </w:rPr>
        <w:t xml:space="preserve"> 2014, Vol. 49, 124,</w:t>
      </w:r>
      <w:r w:rsidRPr="00664834">
        <w:rPr>
          <w:rFonts w:ascii="Palatino" w:hAnsi="Palatino"/>
          <w:sz w:val="20"/>
          <w:szCs w:val="22"/>
          <w:lang w:val="en-GB"/>
        </w:rPr>
        <w:t xml:space="preserve"> </w:t>
      </w:r>
      <w:hyperlink r:id="rId149" w:history="1">
        <w:r w:rsidRPr="00664834">
          <w:rPr>
            <w:rStyle w:val="Hyperlink"/>
            <w:rFonts w:ascii="Palatino" w:hAnsi="Palatino"/>
            <w:sz w:val="20"/>
            <w:szCs w:val="22"/>
            <w:lang w:val="en-GB"/>
          </w:rPr>
          <w:t>http://digitalcommons.law.umaryland.edu/fac_pubs/1420/</w:t>
        </w:r>
      </w:hyperlink>
      <w:r w:rsidRPr="00664834">
        <w:rPr>
          <w:rFonts w:ascii="Palatino" w:hAnsi="Palatino"/>
          <w:sz w:val="20"/>
          <w:szCs w:val="22"/>
          <w:lang w:val="en-GB"/>
        </w:rPr>
        <w:t xml:space="preserve"> dc 10 April 2015.</w:t>
      </w:r>
    </w:p>
  </w:footnote>
  <w:footnote w:id="229">
    <w:p w14:paraId="44C8C69F" w14:textId="77777777" w:rsidR="0095329F" w:rsidRPr="00007034" w:rsidRDefault="0095329F">
      <w:pPr>
        <w:pStyle w:val="Voetnoottekst"/>
        <w:rPr>
          <w:rFonts w:ascii="Palatino" w:hAnsi="Palatino"/>
          <w:sz w:val="20"/>
          <w:lang w:val="en-GB"/>
        </w:rPr>
      </w:pPr>
      <w:r w:rsidRPr="00664834">
        <w:rPr>
          <w:rStyle w:val="Voetnootmarkering"/>
          <w:rFonts w:ascii="Palatino" w:hAnsi="Palatino"/>
          <w:sz w:val="20"/>
        </w:rPr>
        <w:footnoteRef/>
      </w:r>
      <w:r w:rsidRPr="00007034">
        <w:rPr>
          <w:rFonts w:ascii="Palatino" w:hAnsi="Palatino"/>
          <w:sz w:val="20"/>
          <w:lang w:val="en-GB"/>
        </w:rPr>
        <w:t xml:space="preserve"> </w:t>
      </w:r>
      <w:hyperlink r:id="rId150" w:history="1">
        <w:r w:rsidRPr="00664834">
          <w:rPr>
            <w:rFonts w:ascii="Palatino" w:hAnsi="Palatino" w:cs="Helvetica"/>
            <w:sz w:val="20"/>
            <w:szCs w:val="32"/>
            <w:lang w:val="en-GB"/>
          </w:rPr>
          <w:t>NJ Rev Stat § 2C:14-9, 1</w:t>
        </w:r>
        <w:r w:rsidRPr="00664834">
          <w:rPr>
            <w:rFonts w:ascii="Palatino" w:hAnsi="Palatino" w:cs="Helvetica"/>
            <w:sz w:val="20"/>
            <w:szCs w:val="32"/>
            <w:vertAlign w:val="superscript"/>
            <w:lang w:val="en-GB"/>
          </w:rPr>
          <w:t>st</w:t>
        </w:r>
        <w:r w:rsidRPr="00664834">
          <w:rPr>
            <w:rFonts w:ascii="Palatino" w:hAnsi="Palatino" w:cs="Helvetica"/>
            <w:sz w:val="20"/>
            <w:szCs w:val="32"/>
            <w:lang w:val="en-GB"/>
          </w:rPr>
          <w:t xml:space="preserve"> para. (2013)</w:t>
        </w:r>
      </w:hyperlink>
      <w:r w:rsidRPr="00664834">
        <w:rPr>
          <w:rFonts w:ascii="Palatino" w:hAnsi="Palatino"/>
          <w:sz w:val="20"/>
          <w:lang w:val="en-GB"/>
        </w:rPr>
        <w:t>.</w:t>
      </w:r>
    </w:p>
  </w:footnote>
  <w:footnote w:id="230">
    <w:p w14:paraId="65789741" w14:textId="77777777" w:rsidR="0095329F" w:rsidRPr="00664834" w:rsidRDefault="0095329F" w:rsidP="001E051A">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A. </w:t>
      </w:r>
      <w:r w:rsidRPr="00664834">
        <w:rPr>
          <w:rFonts w:ascii="Palatino" w:hAnsi="Palatino"/>
          <w:sz w:val="20"/>
          <w:szCs w:val="22"/>
          <w:lang w:val="en-GB"/>
        </w:rPr>
        <w:t xml:space="preserve">GILDEN, “Cyberbullying and the Innocence Narrative”, </w:t>
      </w:r>
      <w:r w:rsidRPr="00664834">
        <w:rPr>
          <w:rFonts w:ascii="Palatino" w:hAnsi="Palatino"/>
          <w:i/>
          <w:sz w:val="20"/>
          <w:szCs w:val="22"/>
          <w:lang w:val="en-GB"/>
        </w:rPr>
        <w:t>Harvard Civil Rights – Civil Liberties Law Review</w:t>
      </w:r>
      <w:r w:rsidRPr="00664834">
        <w:rPr>
          <w:rFonts w:ascii="Palatino" w:hAnsi="Palatino"/>
          <w:sz w:val="20"/>
          <w:szCs w:val="22"/>
          <w:lang w:val="en-GB"/>
        </w:rPr>
        <w:t xml:space="preserve"> 2013, Vol. 48, 383 – 384, </w:t>
      </w:r>
      <w:hyperlink r:id="rId151" w:history="1">
        <w:r w:rsidRPr="00664834">
          <w:rPr>
            <w:rStyle w:val="Hyperlink"/>
            <w:rFonts w:ascii="Palatino" w:hAnsi="Palatino"/>
            <w:sz w:val="20"/>
            <w:szCs w:val="22"/>
            <w:lang w:val="en-GB"/>
          </w:rPr>
          <w:t>http://papers.ssrn.com/sol3/papers.cfm?abstract_id=2208737</w:t>
        </w:r>
      </w:hyperlink>
      <w:r w:rsidRPr="00664834">
        <w:rPr>
          <w:rFonts w:ascii="Palatino" w:hAnsi="Palatino"/>
          <w:sz w:val="20"/>
          <w:szCs w:val="22"/>
          <w:lang w:val="en-GB"/>
        </w:rPr>
        <w:t xml:space="preserve"> dc 3 July 2015. </w:t>
      </w:r>
    </w:p>
  </w:footnote>
  <w:footnote w:id="231">
    <w:p w14:paraId="5E4F7C1E" w14:textId="77777777" w:rsidR="0095329F" w:rsidRPr="00664834" w:rsidRDefault="0095329F" w:rsidP="00720BE0">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B. </w:t>
      </w:r>
      <w:r w:rsidRPr="00664834">
        <w:rPr>
          <w:rFonts w:ascii="Palatino" w:hAnsi="Palatino"/>
          <w:sz w:val="20"/>
          <w:szCs w:val="22"/>
          <w:lang w:val="en-GB"/>
        </w:rPr>
        <w:t xml:space="preserve">GILES, “State Legislators retaliate against ‘revenge porn’”, </w:t>
      </w:r>
      <w:r w:rsidRPr="00664834">
        <w:rPr>
          <w:rFonts w:ascii="Palatino" w:hAnsi="Palatino"/>
          <w:i/>
          <w:sz w:val="20"/>
          <w:szCs w:val="22"/>
          <w:lang w:val="en-GB"/>
        </w:rPr>
        <w:t>LegalNews.com</w:t>
      </w:r>
      <w:r w:rsidRPr="00664834">
        <w:rPr>
          <w:rFonts w:ascii="Palatino" w:hAnsi="Palatino"/>
          <w:sz w:val="20"/>
          <w:szCs w:val="22"/>
          <w:lang w:val="en-GB"/>
        </w:rPr>
        <w:t xml:space="preserve"> 25 December 2013, </w:t>
      </w:r>
      <w:hyperlink r:id="rId152" w:history="1">
        <w:r w:rsidRPr="00664834">
          <w:rPr>
            <w:rStyle w:val="Hyperlink"/>
            <w:rFonts w:ascii="Palatino" w:hAnsi="Palatino"/>
            <w:sz w:val="20"/>
            <w:szCs w:val="22"/>
            <w:lang w:val="en-GB"/>
          </w:rPr>
          <w:t>http://www.legalnews.com/detroit/1384213</w:t>
        </w:r>
      </w:hyperlink>
      <w:r w:rsidRPr="00664834">
        <w:rPr>
          <w:rFonts w:ascii="Palatino" w:hAnsi="Palatino"/>
          <w:sz w:val="20"/>
          <w:szCs w:val="22"/>
          <w:lang w:val="en-GB"/>
        </w:rPr>
        <w:t xml:space="preserve"> dc 4 July 2015. </w:t>
      </w:r>
    </w:p>
  </w:footnote>
  <w:footnote w:id="232">
    <w:p w14:paraId="2A596D22" w14:textId="77777777" w:rsidR="0095329F" w:rsidRPr="00664834" w:rsidRDefault="0095329F">
      <w:pPr>
        <w:pStyle w:val="Voetnoottekst"/>
        <w:rPr>
          <w:rFonts w:ascii="Palatino" w:hAnsi="Palatino"/>
          <w:sz w:val="20"/>
          <w:lang w:val="en-GB"/>
        </w:rPr>
      </w:pPr>
      <w:r w:rsidRPr="00DF78CD">
        <w:rPr>
          <w:rStyle w:val="Voetnootmarkering"/>
          <w:rFonts w:ascii="Palatino" w:hAnsi="Palatino"/>
          <w:sz w:val="20"/>
          <w:lang w:val="en-GB"/>
        </w:rPr>
        <w:footnoteRef/>
      </w:r>
      <w:r w:rsidRPr="00DF78CD">
        <w:rPr>
          <w:rFonts w:ascii="Palatino" w:hAnsi="Palatino"/>
          <w:sz w:val="20"/>
          <w:lang w:val="en-GB"/>
        </w:rPr>
        <w:t xml:space="preserve"> </w:t>
      </w:r>
      <w:r w:rsidRPr="00DF78CD">
        <w:rPr>
          <w:rFonts w:ascii="Palatino" w:hAnsi="Palatino" w:cs="Helvetica"/>
          <w:i/>
          <w:sz w:val="20"/>
          <w:szCs w:val="32"/>
          <w:lang w:val="en-GB"/>
        </w:rPr>
        <w:t>“c. […] Notwithstanding the provisions of subsection b. of N.J.S.2C:43-3, a fine not to exceed $30,000 may</w:t>
      </w:r>
      <w:r w:rsidRPr="00664834">
        <w:rPr>
          <w:rFonts w:ascii="Palatino" w:hAnsi="Palatino" w:cs="Helvetica"/>
          <w:i/>
          <w:sz w:val="20"/>
          <w:szCs w:val="32"/>
          <w:lang w:val="en-GB"/>
        </w:rPr>
        <w:t xml:space="preserve"> be imposed for a violation of this subsection</w:t>
      </w:r>
      <w:r w:rsidRPr="00664834">
        <w:rPr>
          <w:rFonts w:ascii="Palatino" w:hAnsi="Palatino"/>
          <w:sz w:val="20"/>
          <w:lang w:val="en-GB"/>
        </w:rPr>
        <w:t xml:space="preserve"> “, NJ Rev Stat § 2C:14-9 (2013).</w:t>
      </w:r>
    </w:p>
  </w:footnote>
  <w:footnote w:id="233">
    <w:p w14:paraId="43BC69D9" w14:textId="77777777" w:rsidR="0095329F" w:rsidRPr="00664834" w:rsidRDefault="0095329F">
      <w:pPr>
        <w:pStyle w:val="Voetnoottekst"/>
        <w:rPr>
          <w:rFonts w:ascii="Palatino" w:hAnsi="Palatino"/>
          <w:sz w:val="20"/>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C. </w:t>
      </w:r>
      <w:r w:rsidRPr="00664834">
        <w:rPr>
          <w:rFonts w:ascii="Palatino" w:hAnsi="Palatino"/>
          <w:sz w:val="20"/>
          <w:szCs w:val="22"/>
          <w:lang w:val="en-GB"/>
        </w:rPr>
        <w:t xml:space="preserve">MARTINEZ, “An Argument for States to Outlaw ‘Revenge Porn’ and for Congress to Amend 47 USC. § 230: How Our Current Laws Do Little to Protect Victims”, </w:t>
      </w:r>
      <w:r w:rsidRPr="00664834">
        <w:rPr>
          <w:rFonts w:ascii="Palatino" w:hAnsi="Palatino"/>
          <w:i/>
          <w:sz w:val="20"/>
          <w:szCs w:val="22"/>
          <w:lang w:val="en-GB"/>
        </w:rPr>
        <w:t>Pittsburgh Journal of Technology Law &amp; Policy</w:t>
      </w:r>
      <w:r w:rsidRPr="00664834">
        <w:rPr>
          <w:rFonts w:ascii="Palatino" w:hAnsi="Palatino"/>
          <w:sz w:val="20"/>
          <w:szCs w:val="22"/>
          <w:lang w:val="en-GB"/>
        </w:rPr>
        <w:t xml:space="preserve"> Spring 2014, Vol. 14, Nr. 2, 241, </w:t>
      </w:r>
      <w:hyperlink r:id="rId153" w:history="1">
        <w:r w:rsidRPr="00664834">
          <w:rPr>
            <w:rStyle w:val="Hyperlink"/>
            <w:rFonts w:ascii="Palatino" w:hAnsi="Palatino"/>
            <w:sz w:val="20"/>
            <w:szCs w:val="22"/>
            <w:lang w:val="en-GB"/>
          </w:rPr>
          <w:t>http://tlp.law.pitt.edu/ojs/index.php/tlp/article/view/141</w:t>
        </w:r>
      </w:hyperlink>
      <w:r w:rsidRPr="00664834">
        <w:rPr>
          <w:rFonts w:ascii="Palatino" w:hAnsi="Palatino"/>
          <w:sz w:val="20"/>
          <w:szCs w:val="22"/>
          <w:lang w:val="en-GB"/>
        </w:rPr>
        <w:t xml:space="preserve"> dc 16 April 2015.</w:t>
      </w:r>
    </w:p>
  </w:footnote>
  <w:footnote w:id="234">
    <w:p w14:paraId="2E358206" w14:textId="77777777" w:rsidR="0095329F" w:rsidRPr="00664834" w:rsidRDefault="0095329F">
      <w:pPr>
        <w:pStyle w:val="Voetnoottekst"/>
        <w:rPr>
          <w:rFonts w:ascii="Palatino" w:hAnsi="Palatino"/>
          <w:sz w:val="20"/>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NJ Rev Stat § 2C:14-9 (2013). </w:t>
      </w:r>
    </w:p>
  </w:footnote>
  <w:footnote w:id="235">
    <w:p w14:paraId="55C9F200" w14:textId="77777777" w:rsidR="0095329F" w:rsidRPr="00664834" w:rsidRDefault="0095329F">
      <w:pPr>
        <w:pStyle w:val="Voetnoottekst"/>
        <w:rPr>
          <w:rFonts w:ascii="Palatino" w:hAnsi="Palatino"/>
          <w:sz w:val="20"/>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Thus providing </w:t>
      </w:r>
      <w:r w:rsidRPr="00664834">
        <w:rPr>
          <w:rFonts w:ascii="Palatino" w:hAnsi="Palatino"/>
          <w:i/>
          <w:sz w:val="20"/>
          <w:lang w:val="en-GB"/>
        </w:rPr>
        <w:t>“protection for the adult film industry and other instances where individuals give consent to have their nude images distributed or published”,</w:t>
      </w:r>
      <w:r w:rsidRPr="00664834">
        <w:rPr>
          <w:rFonts w:ascii="Palatino" w:hAnsi="Palatino"/>
          <w:sz w:val="20"/>
          <w:lang w:val="en-GB"/>
        </w:rPr>
        <w:t xml:space="preserve"> C. </w:t>
      </w:r>
      <w:r w:rsidRPr="00664834">
        <w:rPr>
          <w:rFonts w:ascii="Palatino" w:hAnsi="Palatino"/>
          <w:sz w:val="20"/>
          <w:szCs w:val="22"/>
          <w:lang w:val="en-GB"/>
        </w:rPr>
        <w:t xml:space="preserve">MARTINEZ, “An Argument for States to Outlaw ‘Revenge Porn’ and for Congress to Amend 47 USC. § 230: How Our Current Laws Do Little to Protect Victims”, </w:t>
      </w:r>
      <w:r w:rsidRPr="00664834">
        <w:rPr>
          <w:rFonts w:ascii="Palatino" w:hAnsi="Palatino"/>
          <w:i/>
          <w:sz w:val="20"/>
          <w:szCs w:val="22"/>
          <w:lang w:val="en-GB"/>
        </w:rPr>
        <w:t>Pittsburgh Journal of Technology Law &amp; Policy</w:t>
      </w:r>
      <w:r w:rsidRPr="00664834">
        <w:rPr>
          <w:rFonts w:ascii="Palatino" w:hAnsi="Palatino"/>
          <w:sz w:val="20"/>
          <w:szCs w:val="22"/>
          <w:lang w:val="en-GB"/>
        </w:rPr>
        <w:t xml:space="preserve"> Spring 2014, Vol. 14, Nr. 2, 241 </w:t>
      </w:r>
      <w:hyperlink r:id="rId154" w:history="1">
        <w:r w:rsidRPr="00664834">
          <w:rPr>
            <w:rStyle w:val="Hyperlink"/>
            <w:rFonts w:ascii="Palatino" w:hAnsi="Palatino"/>
            <w:sz w:val="20"/>
            <w:szCs w:val="22"/>
            <w:lang w:val="en-GB"/>
          </w:rPr>
          <w:t>http://tlp.law.pitt.edu/ojs/index.php/tlp/article/view/141</w:t>
        </w:r>
      </w:hyperlink>
      <w:r w:rsidRPr="00664834">
        <w:rPr>
          <w:rFonts w:ascii="Palatino" w:hAnsi="Palatino"/>
          <w:sz w:val="20"/>
          <w:szCs w:val="22"/>
          <w:lang w:val="en-GB"/>
        </w:rPr>
        <w:t xml:space="preserve"> dc 16 April 2015.</w:t>
      </w:r>
    </w:p>
  </w:footnote>
  <w:footnote w:id="236">
    <w:p w14:paraId="3F55D154" w14:textId="77777777" w:rsidR="0095329F" w:rsidRPr="00664834" w:rsidRDefault="0095329F" w:rsidP="003D79D6">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M. A. </w:t>
      </w:r>
      <w:r w:rsidRPr="00664834">
        <w:rPr>
          <w:rFonts w:ascii="Palatino" w:hAnsi="Palatino"/>
          <w:sz w:val="20"/>
          <w:szCs w:val="22"/>
          <w:lang w:val="en-GB"/>
        </w:rPr>
        <w:t xml:space="preserve">FRANKS, “Drafting an Effective ‘Revenge Porn Law’: A Guide for Legislators”, </w:t>
      </w:r>
      <w:r w:rsidRPr="00664834">
        <w:rPr>
          <w:rFonts w:ascii="Palatino" w:hAnsi="Palatino"/>
          <w:i/>
          <w:sz w:val="20"/>
          <w:szCs w:val="22"/>
          <w:lang w:val="en-GB"/>
        </w:rPr>
        <w:t>End Revenge Porn</w:t>
      </w:r>
      <w:r w:rsidRPr="00664834">
        <w:rPr>
          <w:rFonts w:ascii="Palatino" w:hAnsi="Palatino"/>
          <w:sz w:val="20"/>
          <w:szCs w:val="22"/>
          <w:lang w:val="en-GB"/>
        </w:rPr>
        <w:t xml:space="preserve"> Online 18 July 2014, 3, </w:t>
      </w:r>
      <w:hyperlink r:id="rId155" w:history="1">
        <w:r w:rsidRPr="00664834">
          <w:rPr>
            <w:rStyle w:val="Hyperlink"/>
            <w:rFonts w:ascii="Palatino" w:hAnsi="Palatino"/>
            <w:sz w:val="20"/>
            <w:szCs w:val="22"/>
            <w:lang w:val="en-GB"/>
          </w:rPr>
          <w:t>http://www.endrevengeporn.org/main_2013/wp-content/uploads/2014/08/Guide-for-Legislators_7-18-14.pdf</w:t>
        </w:r>
      </w:hyperlink>
      <w:r w:rsidRPr="00664834">
        <w:rPr>
          <w:rFonts w:ascii="Palatino" w:hAnsi="Palatino"/>
          <w:sz w:val="20"/>
          <w:szCs w:val="22"/>
          <w:lang w:val="en-GB"/>
        </w:rPr>
        <w:t xml:space="preserve"> dc 25 April 2015.</w:t>
      </w:r>
    </w:p>
  </w:footnote>
  <w:footnote w:id="237">
    <w:p w14:paraId="5A4C497F" w14:textId="77777777" w:rsidR="0095329F" w:rsidRPr="00664834" w:rsidRDefault="0095329F" w:rsidP="004D0252">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w:t>
      </w:r>
      <w:r>
        <w:rPr>
          <w:rFonts w:ascii="Palatino" w:hAnsi="Palatino"/>
          <w:sz w:val="20"/>
          <w:lang w:val="en-GB"/>
        </w:rPr>
        <w:t xml:space="preserve">Highlights added by the author. </w:t>
      </w:r>
      <w:r w:rsidRPr="00664834">
        <w:rPr>
          <w:rFonts w:ascii="Palatino" w:hAnsi="Palatino"/>
          <w:sz w:val="20"/>
          <w:szCs w:val="22"/>
          <w:lang w:val="en-GB"/>
        </w:rPr>
        <w:t xml:space="preserve">California Penal Code Section 647(j)(4)(A) &amp; (B) (CA Penal Code § 647(j)(4)(A)-(B)(2013)), </w:t>
      </w:r>
      <w:hyperlink r:id="rId156" w:history="1">
        <w:r w:rsidRPr="00664834">
          <w:rPr>
            <w:rStyle w:val="Hyperlink"/>
            <w:rFonts w:ascii="Palatino" w:hAnsi="Palatino"/>
            <w:sz w:val="20"/>
            <w:szCs w:val="22"/>
            <w:lang w:val="en-GB"/>
          </w:rPr>
          <w:t>http://www.leginfo.ca.gov/cgi-bin/displaycode?section=pen&amp;group=00001-01000&amp;file=639-653.2</w:t>
        </w:r>
      </w:hyperlink>
      <w:r w:rsidRPr="00664834">
        <w:rPr>
          <w:rFonts w:ascii="Palatino" w:hAnsi="Palatino"/>
          <w:sz w:val="20"/>
          <w:lang w:val="en-GB"/>
        </w:rPr>
        <w:t xml:space="preserve"> dc 28 June 2015 (Annex III).</w:t>
      </w:r>
    </w:p>
  </w:footnote>
  <w:footnote w:id="238">
    <w:p w14:paraId="3BAC8001" w14:textId="77777777" w:rsidR="0095329F" w:rsidRPr="00664834" w:rsidRDefault="0095329F" w:rsidP="001741BF">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C. J. </w:t>
      </w:r>
      <w:r w:rsidRPr="00664834">
        <w:rPr>
          <w:rFonts w:ascii="Palatino" w:hAnsi="Palatino"/>
          <w:sz w:val="20"/>
          <w:szCs w:val="22"/>
          <w:lang w:val="en-GB"/>
        </w:rPr>
        <w:t xml:space="preserve">NAJDOWSKI, M. M. HILDEGRAND, “The Criminalization of Revenge Porn”, </w:t>
      </w:r>
      <w:r w:rsidRPr="00664834">
        <w:rPr>
          <w:rFonts w:ascii="Palatino" w:hAnsi="Palatino"/>
          <w:i/>
          <w:sz w:val="20"/>
          <w:szCs w:val="22"/>
          <w:lang w:val="en-GB"/>
        </w:rPr>
        <w:t>Monitor on Psychology</w:t>
      </w:r>
      <w:r w:rsidRPr="00664834">
        <w:rPr>
          <w:rFonts w:ascii="Palatino" w:hAnsi="Palatino"/>
          <w:sz w:val="20"/>
          <w:szCs w:val="22"/>
          <w:lang w:val="en-GB"/>
        </w:rPr>
        <w:t xml:space="preserve"> January 2014, Vol. 45, Issue 1, </w:t>
      </w:r>
      <w:hyperlink r:id="rId157" w:history="1">
        <w:r w:rsidRPr="00664834">
          <w:rPr>
            <w:rStyle w:val="Hyperlink"/>
            <w:rFonts w:ascii="Palatino" w:hAnsi="Palatino"/>
            <w:sz w:val="20"/>
            <w:szCs w:val="22"/>
            <w:lang w:val="en-GB"/>
          </w:rPr>
          <w:t>http://www.apa.org/monitor/2014/01/jn.aspx</w:t>
        </w:r>
      </w:hyperlink>
      <w:r w:rsidRPr="00664834">
        <w:rPr>
          <w:rFonts w:ascii="Palatino" w:hAnsi="Palatino"/>
          <w:sz w:val="20"/>
          <w:szCs w:val="22"/>
          <w:lang w:val="en-GB"/>
        </w:rPr>
        <w:t xml:space="preserve"> dc 11 April 2015. See also the Press Release of 2 October 2013, </w:t>
      </w:r>
      <w:hyperlink r:id="rId158" w:history="1">
        <w:r w:rsidRPr="00664834">
          <w:rPr>
            <w:rStyle w:val="Hyperlink"/>
            <w:rFonts w:ascii="Palatino" w:hAnsi="Palatino"/>
            <w:sz w:val="20"/>
            <w:szCs w:val="22"/>
            <w:lang w:val="en-GB"/>
          </w:rPr>
          <w:t>http://www.cybercivilrights.org/press_releases</w:t>
        </w:r>
      </w:hyperlink>
      <w:r w:rsidRPr="00664834">
        <w:rPr>
          <w:rFonts w:ascii="Palatino" w:hAnsi="Palatino"/>
          <w:sz w:val="20"/>
          <w:szCs w:val="22"/>
          <w:lang w:val="en-GB"/>
        </w:rPr>
        <w:t xml:space="preserve"> dc 4 July 2015.</w:t>
      </w:r>
    </w:p>
  </w:footnote>
  <w:footnote w:id="239">
    <w:p w14:paraId="63B76B4C" w14:textId="77777777" w:rsidR="0095329F" w:rsidRPr="00664834" w:rsidRDefault="0095329F">
      <w:pPr>
        <w:pStyle w:val="Voetnoottekst"/>
        <w:rPr>
          <w:rFonts w:ascii="Palatino" w:hAnsi="Palatino"/>
          <w:sz w:val="20"/>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C. </w:t>
      </w:r>
      <w:r w:rsidRPr="00664834">
        <w:rPr>
          <w:rFonts w:ascii="Palatino" w:hAnsi="Palatino"/>
          <w:sz w:val="20"/>
          <w:szCs w:val="22"/>
          <w:lang w:val="en-GB"/>
        </w:rPr>
        <w:t xml:space="preserve">MARTINEZ, “An Argument for States to Outlaw ‘Revenge Porn’ and for Congress to Amend 47 USC. § 230: How Our Current Laws Do Little to Protect Victims”, </w:t>
      </w:r>
      <w:r w:rsidRPr="00664834">
        <w:rPr>
          <w:rFonts w:ascii="Palatino" w:hAnsi="Palatino"/>
          <w:i/>
          <w:sz w:val="20"/>
          <w:szCs w:val="22"/>
          <w:lang w:val="en-GB"/>
        </w:rPr>
        <w:t>Pittsburgh Journal of Technology Law &amp; Policy</w:t>
      </w:r>
      <w:r w:rsidRPr="00664834">
        <w:rPr>
          <w:rFonts w:ascii="Palatino" w:hAnsi="Palatino"/>
          <w:sz w:val="20"/>
          <w:szCs w:val="22"/>
          <w:lang w:val="en-GB"/>
        </w:rPr>
        <w:t xml:space="preserve"> Spring 2014, Vol. 14, Nr. 2, 243, </w:t>
      </w:r>
      <w:hyperlink r:id="rId159" w:history="1">
        <w:r w:rsidRPr="00664834">
          <w:rPr>
            <w:rStyle w:val="Hyperlink"/>
            <w:rFonts w:ascii="Palatino" w:hAnsi="Palatino"/>
            <w:sz w:val="20"/>
            <w:szCs w:val="22"/>
            <w:lang w:val="en-GB"/>
          </w:rPr>
          <w:t>http://tlp.law.pitt.edu/ojs/index.php/tlp/article/view/141</w:t>
        </w:r>
      </w:hyperlink>
      <w:r w:rsidRPr="00664834">
        <w:rPr>
          <w:rFonts w:ascii="Palatino" w:hAnsi="Palatino"/>
          <w:sz w:val="20"/>
          <w:szCs w:val="22"/>
          <w:lang w:val="en-GB"/>
        </w:rPr>
        <w:t xml:space="preserve"> dc 16 April 2015.</w:t>
      </w:r>
    </w:p>
  </w:footnote>
  <w:footnote w:id="240">
    <w:p w14:paraId="0E9C20A6" w14:textId="77777777" w:rsidR="0095329F" w:rsidRPr="00664834" w:rsidRDefault="0095329F">
      <w:pPr>
        <w:pStyle w:val="Voetnoottekst"/>
        <w:rPr>
          <w:rFonts w:ascii="Palatino" w:hAnsi="Palatino"/>
          <w:sz w:val="20"/>
          <w:lang w:val="en-GB"/>
        </w:rPr>
      </w:pPr>
      <w:r w:rsidRPr="00B303BD">
        <w:rPr>
          <w:rStyle w:val="Voetnootmarkering"/>
          <w:rFonts w:ascii="Palatino" w:hAnsi="Palatino"/>
          <w:sz w:val="20"/>
          <w:lang w:val="en-GB"/>
        </w:rPr>
        <w:footnoteRef/>
      </w:r>
      <w:r w:rsidRPr="00B303BD">
        <w:rPr>
          <w:rFonts w:ascii="Palatino" w:hAnsi="Palatino"/>
          <w:sz w:val="20"/>
          <w:lang w:val="en-GB"/>
        </w:rPr>
        <w:t xml:space="preserve"> See </w:t>
      </w:r>
      <w:r w:rsidRPr="00B303BD">
        <w:rPr>
          <w:rFonts w:ascii="Palatino" w:hAnsi="Palatino"/>
          <w:i/>
          <w:sz w:val="20"/>
          <w:lang w:val="en-GB"/>
        </w:rPr>
        <w:t>supra</w:t>
      </w:r>
      <w:r>
        <w:rPr>
          <w:rFonts w:ascii="Palatino" w:hAnsi="Palatino"/>
          <w:sz w:val="20"/>
          <w:lang w:val="en-GB"/>
        </w:rPr>
        <w:t xml:space="preserve"> footnote 22</w:t>
      </w:r>
      <w:r w:rsidRPr="00B303BD">
        <w:rPr>
          <w:rFonts w:ascii="Palatino" w:hAnsi="Palatino"/>
          <w:sz w:val="20"/>
          <w:lang w:val="en-GB"/>
        </w:rPr>
        <w:t>.</w:t>
      </w:r>
    </w:p>
  </w:footnote>
  <w:footnote w:id="241">
    <w:p w14:paraId="169D3236" w14:textId="77777777" w:rsidR="0095329F" w:rsidRPr="00664834" w:rsidRDefault="0095329F" w:rsidP="000862E4">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C. </w:t>
      </w:r>
      <w:r w:rsidRPr="00664834">
        <w:rPr>
          <w:rFonts w:ascii="Palatino" w:hAnsi="Palatino"/>
          <w:sz w:val="20"/>
          <w:szCs w:val="22"/>
          <w:lang w:val="en-GB"/>
        </w:rPr>
        <w:t xml:space="preserve">GOLDBERG, “Seven Reasons Illinois is Leading the Fight Against Revenge Porn”, </w:t>
      </w:r>
      <w:r w:rsidRPr="00664834">
        <w:rPr>
          <w:rFonts w:ascii="Palatino" w:hAnsi="Palatino"/>
          <w:i/>
          <w:sz w:val="20"/>
          <w:szCs w:val="22"/>
          <w:lang w:val="en-GB"/>
        </w:rPr>
        <w:t xml:space="preserve">End Revenge Porn </w:t>
      </w:r>
      <w:r w:rsidRPr="00664834">
        <w:rPr>
          <w:rFonts w:ascii="Palatino" w:hAnsi="Palatino"/>
          <w:sz w:val="20"/>
          <w:szCs w:val="22"/>
          <w:lang w:val="en-GB"/>
        </w:rPr>
        <w:t xml:space="preserve">Online 31 December 2014, </w:t>
      </w:r>
      <w:hyperlink r:id="rId160" w:history="1">
        <w:r w:rsidRPr="00664834">
          <w:rPr>
            <w:rStyle w:val="Hyperlink"/>
            <w:rFonts w:ascii="Palatino" w:hAnsi="Palatino"/>
            <w:sz w:val="20"/>
            <w:szCs w:val="22"/>
            <w:lang w:val="en-GB"/>
          </w:rPr>
          <w:t>http://www.endrevengeporn.org/seven-reasons-illinois-leading-fight-revenge-porn/</w:t>
        </w:r>
      </w:hyperlink>
      <w:r w:rsidRPr="00664834">
        <w:rPr>
          <w:rFonts w:ascii="Palatino" w:hAnsi="Palatino"/>
          <w:sz w:val="20"/>
          <w:szCs w:val="22"/>
          <w:lang w:val="en-GB"/>
        </w:rPr>
        <w:t xml:space="preserve"> dc 25 April 2015. </w:t>
      </w:r>
    </w:p>
  </w:footnote>
  <w:footnote w:id="242">
    <w:p w14:paraId="279BF40C" w14:textId="77777777" w:rsidR="0095329F" w:rsidRPr="00664834" w:rsidRDefault="0095329F" w:rsidP="001527E3">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Also referred to as the Computer Fraud and Abuse Act. See </w:t>
      </w:r>
      <w:r w:rsidRPr="00664834">
        <w:rPr>
          <w:rFonts w:ascii="Palatino" w:hAnsi="Palatino" w:cs="Arial"/>
          <w:iCs/>
          <w:sz w:val="20"/>
          <w:szCs w:val="22"/>
          <w:lang w:val="en-GB"/>
        </w:rPr>
        <w:t xml:space="preserve">18 USC 1030 ‘Fraud and Related Activity in Connection with Computers’ Chapter 47, </w:t>
      </w:r>
      <w:hyperlink r:id="rId161" w:history="1">
        <w:r w:rsidRPr="00664834">
          <w:rPr>
            <w:rStyle w:val="Hyperlink"/>
            <w:rFonts w:ascii="Palatino" w:hAnsi="Palatino" w:cs="Arial"/>
            <w:iCs/>
            <w:sz w:val="20"/>
            <w:szCs w:val="22"/>
            <w:lang w:val="en-GB"/>
          </w:rPr>
          <w:t>http://uscode.house.gov/browse/prelim@title18/part1/chapter47&amp;edition=prelim</w:t>
        </w:r>
      </w:hyperlink>
      <w:r w:rsidRPr="00664834">
        <w:rPr>
          <w:rFonts w:ascii="Palatino" w:hAnsi="Palatino" w:cs="Arial"/>
          <w:iCs/>
          <w:sz w:val="20"/>
          <w:szCs w:val="22"/>
          <w:lang w:val="en-GB"/>
        </w:rPr>
        <w:t xml:space="preserve"> dc 7 July 2015.</w:t>
      </w:r>
    </w:p>
  </w:footnote>
  <w:footnote w:id="243">
    <w:p w14:paraId="24EE2D34" w14:textId="77777777" w:rsidR="0095329F" w:rsidRPr="00664834" w:rsidRDefault="0095329F" w:rsidP="00CC2CF8">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E. </w:t>
      </w:r>
      <w:r w:rsidRPr="00664834">
        <w:rPr>
          <w:rFonts w:ascii="Palatino" w:hAnsi="Palatino"/>
          <w:sz w:val="20"/>
          <w:szCs w:val="22"/>
          <w:lang w:val="en-GB"/>
        </w:rPr>
        <w:t xml:space="preserve">GOLDMAN, “California’s New Law Shows It’s Not Easy to Regulate Revenge Porn”, </w:t>
      </w:r>
      <w:r w:rsidRPr="00664834">
        <w:rPr>
          <w:rFonts w:ascii="Palatino" w:hAnsi="Palatino"/>
          <w:i/>
          <w:sz w:val="20"/>
          <w:szCs w:val="22"/>
          <w:lang w:val="en-GB"/>
        </w:rPr>
        <w:t>Tech., Mktg. &amp; L. Blog</w:t>
      </w:r>
      <w:r w:rsidRPr="00664834">
        <w:rPr>
          <w:rFonts w:ascii="Palatino" w:hAnsi="Palatino"/>
          <w:sz w:val="20"/>
          <w:szCs w:val="22"/>
          <w:lang w:val="en-GB"/>
        </w:rPr>
        <w:t xml:space="preserve"> 16 October 2013, </w:t>
      </w:r>
      <w:hyperlink r:id="rId162" w:history="1">
        <w:r w:rsidRPr="00664834">
          <w:rPr>
            <w:rStyle w:val="Hyperlink"/>
            <w:rFonts w:ascii="Palatino" w:hAnsi="Palatino"/>
            <w:sz w:val="20"/>
            <w:szCs w:val="22"/>
            <w:lang w:val="en-GB"/>
          </w:rPr>
          <w:t>http://www.forbes.com/sites/ericgoldman/2013/10/08/californias-new-law-shows-its-not-easy-to-regulate-revenge-porn/</w:t>
        </w:r>
      </w:hyperlink>
      <w:r w:rsidRPr="00664834">
        <w:rPr>
          <w:rFonts w:ascii="Palatino" w:hAnsi="Palatino"/>
          <w:sz w:val="20"/>
          <w:szCs w:val="22"/>
          <w:lang w:val="en-GB"/>
        </w:rPr>
        <w:t xml:space="preserve"> dc 4 July 2015. See also Annex III for the current text of the law.</w:t>
      </w:r>
    </w:p>
  </w:footnote>
  <w:footnote w:id="244">
    <w:p w14:paraId="6048EA3F" w14:textId="77777777" w:rsidR="0095329F" w:rsidRPr="00664834" w:rsidRDefault="0095329F">
      <w:pPr>
        <w:pStyle w:val="Voetnoottekst"/>
        <w:rPr>
          <w:rFonts w:ascii="Palatino" w:hAnsi="Palatino"/>
          <w:sz w:val="20"/>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C. </w:t>
      </w:r>
      <w:r w:rsidRPr="00664834">
        <w:rPr>
          <w:rFonts w:ascii="Palatino" w:hAnsi="Palatino"/>
          <w:sz w:val="20"/>
          <w:szCs w:val="22"/>
          <w:lang w:val="en-GB"/>
        </w:rPr>
        <w:t xml:space="preserve">MARTINEZ, “An Argument for States to Outlaw ‘Revenge Porn’ and for Congress to Amend 47 USC. § 230: How Our Current Laws Do Little to Protect Victims”, </w:t>
      </w:r>
      <w:r w:rsidRPr="00664834">
        <w:rPr>
          <w:rFonts w:ascii="Palatino" w:hAnsi="Palatino"/>
          <w:i/>
          <w:sz w:val="20"/>
          <w:szCs w:val="22"/>
          <w:lang w:val="en-GB"/>
        </w:rPr>
        <w:t>Pittsburgh Journal of Technology Law &amp; Policy</w:t>
      </w:r>
      <w:r w:rsidRPr="00664834">
        <w:rPr>
          <w:rFonts w:ascii="Palatino" w:hAnsi="Palatino"/>
          <w:sz w:val="20"/>
          <w:szCs w:val="22"/>
          <w:lang w:val="en-GB"/>
        </w:rPr>
        <w:t xml:space="preserve"> Spring 2014, Vol. 14, Nr. 2, 243, </w:t>
      </w:r>
      <w:hyperlink r:id="rId163" w:history="1">
        <w:r w:rsidRPr="00664834">
          <w:rPr>
            <w:rStyle w:val="Hyperlink"/>
            <w:rFonts w:ascii="Palatino" w:hAnsi="Palatino"/>
            <w:sz w:val="20"/>
            <w:szCs w:val="22"/>
            <w:lang w:val="en-GB"/>
          </w:rPr>
          <w:t>http://tlp.law.pitt.edu/ojs/index.php/tlp/article/view/141</w:t>
        </w:r>
      </w:hyperlink>
      <w:r w:rsidRPr="00664834">
        <w:rPr>
          <w:rFonts w:ascii="Palatino" w:hAnsi="Palatino"/>
          <w:sz w:val="20"/>
          <w:szCs w:val="22"/>
          <w:lang w:val="en-GB"/>
        </w:rPr>
        <w:t xml:space="preserve"> dc 16 April 2015.</w:t>
      </w:r>
    </w:p>
  </w:footnote>
  <w:footnote w:id="245">
    <w:p w14:paraId="684F623A" w14:textId="77777777" w:rsidR="0095329F" w:rsidRPr="00664834" w:rsidRDefault="0095329F" w:rsidP="001E4A1C">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E. </w:t>
      </w:r>
      <w:r w:rsidRPr="00664834">
        <w:rPr>
          <w:rFonts w:ascii="Palatino" w:hAnsi="Palatino"/>
          <w:sz w:val="20"/>
          <w:szCs w:val="22"/>
          <w:lang w:val="en-GB"/>
        </w:rPr>
        <w:t xml:space="preserve">GOLDMAN, “California’s New Law Shows It’s Not Easy to Regulate Revenge Porn”, </w:t>
      </w:r>
      <w:r w:rsidRPr="00664834">
        <w:rPr>
          <w:rFonts w:ascii="Palatino" w:hAnsi="Palatino"/>
          <w:i/>
          <w:sz w:val="20"/>
          <w:szCs w:val="22"/>
          <w:lang w:val="en-GB"/>
        </w:rPr>
        <w:t>Tech., Mktg. &amp; L. Blog</w:t>
      </w:r>
      <w:r w:rsidRPr="00664834">
        <w:rPr>
          <w:rFonts w:ascii="Palatino" w:hAnsi="Palatino"/>
          <w:sz w:val="20"/>
          <w:szCs w:val="22"/>
          <w:lang w:val="en-GB"/>
        </w:rPr>
        <w:t xml:space="preserve"> 16 October 2013, </w:t>
      </w:r>
      <w:hyperlink r:id="rId164" w:history="1">
        <w:r w:rsidRPr="00664834">
          <w:rPr>
            <w:rStyle w:val="Hyperlink"/>
            <w:rFonts w:ascii="Palatino" w:hAnsi="Palatino"/>
            <w:sz w:val="20"/>
            <w:szCs w:val="22"/>
            <w:lang w:val="en-GB"/>
          </w:rPr>
          <w:t>http://www.forbes.com/sites/ericgoldman/2013/10/08/californias-new-law-shows-its-not-easy-to-regulate-revenge-porn/</w:t>
        </w:r>
      </w:hyperlink>
      <w:r w:rsidRPr="00664834">
        <w:rPr>
          <w:rFonts w:ascii="Palatino" w:hAnsi="Palatino"/>
          <w:sz w:val="20"/>
          <w:szCs w:val="22"/>
          <w:lang w:val="en-GB"/>
        </w:rPr>
        <w:t xml:space="preserve"> dc 4 July 2015. </w:t>
      </w:r>
    </w:p>
  </w:footnote>
  <w:footnote w:id="246">
    <w:p w14:paraId="48784820" w14:textId="77777777" w:rsidR="0095329F" w:rsidRPr="00664834" w:rsidRDefault="0095329F">
      <w:pPr>
        <w:pStyle w:val="Voetnoottekst"/>
        <w:rPr>
          <w:rFonts w:ascii="Palatino" w:hAnsi="Palatino"/>
          <w:sz w:val="20"/>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 N. </w:t>
      </w:r>
      <w:r w:rsidRPr="00664834">
        <w:rPr>
          <w:rFonts w:ascii="Palatino" w:hAnsi="Palatino" w:cs="ArnoPro"/>
          <w:color w:val="000000"/>
          <w:sz w:val="20"/>
          <w:szCs w:val="22"/>
          <w:lang w:val="en-GB"/>
        </w:rPr>
        <w:t>KITCHEN, “</w:t>
      </w:r>
      <w:r w:rsidRPr="00664834">
        <w:rPr>
          <w:rFonts w:ascii="Palatino" w:hAnsi="Palatino" w:cs="ArnoPro"/>
          <w:iCs/>
          <w:color w:val="000000"/>
          <w:sz w:val="20"/>
          <w:szCs w:val="22"/>
          <w:lang w:val="en-GB"/>
        </w:rPr>
        <w:t>The Need to Criminalize Revenge Porn: How a Law Protecting Victims Can Avoid Running Afoul of the First Amendment</w:t>
      </w:r>
      <w:r w:rsidRPr="00664834">
        <w:rPr>
          <w:rFonts w:ascii="Palatino" w:hAnsi="Palatino" w:cs="ArnoPro"/>
          <w:color w:val="000000"/>
          <w:sz w:val="20"/>
          <w:szCs w:val="22"/>
          <w:lang w:val="en-GB"/>
        </w:rPr>
        <w:t>”,</w:t>
      </w:r>
      <w:r w:rsidRPr="00664834">
        <w:rPr>
          <w:rFonts w:ascii="Palatino" w:hAnsi="Palatino" w:cs="ArnoPro"/>
          <w:i/>
          <w:color w:val="000000"/>
          <w:sz w:val="20"/>
          <w:szCs w:val="22"/>
          <w:lang w:val="en-GB"/>
        </w:rPr>
        <w:t xml:space="preserve"> Chicago-Kent Law Review</w:t>
      </w:r>
      <w:r w:rsidRPr="00664834">
        <w:rPr>
          <w:rFonts w:ascii="Palatino" w:hAnsi="Palatino" w:cs="ArnoPro"/>
          <w:color w:val="000000"/>
          <w:sz w:val="20"/>
          <w:szCs w:val="22"/>
          <w:lang w:val="en-GB"/>
        </w:rPr>
        <w:t xml:space="preserve"> 30 January 2015, Vol. 90, Issue 1, 272, </w:t>
      </w:r>
      <w:hyperlink r:id="rId165" w:history="1">
        <w:r w:rsidRPr="00664834">
          <w:rPr>
            <w:rStyle w:val="Hyperlink"/>
            <w:rFonts w:ascii="Palatino" w:hAnsi="Palatino" w:cs="ArnoPro"/>
            <w:sz w:val="20"/>
            <w:szCs w:val="22"/>
            <w:lang w:val="en-GB"/>
          </w:rPr>
          <w:t>http://scholarship.kentlaw.iit.edu/cklawreview/vol90/iss1/</w:t>
        </w:r>
      </w:hyperlink>
      <w:r w:rsidRPr="00664834">
        <w:rPr>
          <w:rFonts w:ascii="Palatino" w:hAnsi="Palatino" w:cs="ArnoPro"/>
          <w:sz w:val="20"/>
          <w:szCs w:val="22"/>
          <w:lang w:val="en-GB"/>
        </w:rPr>
        <w:t xml:space="preserve"> </w:t>
      </w:r>
      <w:r w:rsidRPr="00664834">
        <w:rPr>
          <w:rFonts w:ascii="Palatino" w:hAnsi="Palatino"/>
          <w:sz w:val="20"/>
          <w:szCs w:val="22"/>
          <w:lang w:val="en-GB"/>
        </w:rPr>
        <w:t>11 April 2015.</w:t>
      </w:r>
    </w:p>
  </w:footnote>
  <w:footnote w:id="247">
    <w:p w14:paraId="4973D388" w14:textId="77777777" w:rsidR="0095329F" w:rsidRPr="00664834" w:rsidRDefault="0095329F">
      <w:pPr>
        <w:pStyle w:val="Voetnoottekst"/>
        <w:rPr>
          <w:rFonts w:ascii="Palatino" w:hAnsi="Palatino"/>
          <w:sz w:val="20"/>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w:t>
      </w:r>
      <w:r w:rsidRPr="00664834">
        <w:rPr>
          <w:rFonts w:ascii="Palatino" w:hAnsi="Palatino" w:cs="Helvetica"/>
          <w:sz w:val="20"/>
          <w:szCs w:val="32"/>
          <w:lang w:val="en-GB"/>
        </w:rPr>
        <w:t xml:space="preserve">Actual proof that the victim has effectively suffered such distress is equally required though is not expected to be problematic. Demanding proof of harm avoids </w:t>
      </w:r>
      <w:r>
        <w:rPr>
          <w:rFonts w:ascii="Palatino" w:hAnsi="Palatino" w:cs="Helvetica"/>
          <w:sz w:val="20"/>
          <w:szCs w:val="32"/>
          <w:lang w:val="en-GB"/>
        </w:rPr>
        <w:t>overreach</w:t>
      </w:r>
      <w:r w:rsidRPr="00664834">
        <w:rPr>
          <w:rFonts w:ascii="Palatino" w:hAnsi="Palatino" w:cs="Helvetica"/>
          <w:sz w:val="20"/>
          <w:szCs w:val="32"/>
          <w:lang w:val="en-GB"/>
        </w:rPr>
        <w:t xml:space="preserve"> and is encouraged. See </w:t>
      </w:r>
      <w:r w:rsidRPr="00664834">
        <w:rPr>
          <w:rFonts w:ascii="Palatino" w:hAnsi="Palatino"/>
          <w:sz w:val="20"/>
          <w:lang w:val="en-GB"/>
        </w:rPr>
        <w:t xml:space="preserve">D. </w:t>
      </w:r>
      <w:r w:rsidRPr="00664834">
        <w:rPr>
          <w:rFonts w:ascii="Palatino" w:hAnsi="Palatino"/>
          <w:sz w:val="20"/>
          <w:szCs w:val="22"/>
          <w:lang w:val="en-GB"/>
        </w:rPr>
        <w:t xml:space="preserve">KEATS-CITRON, M. A. FRANKS, “Criminalizing Revenge Porn”, </w:t>
      </w:r>
      <w:r w:rsidRPr="00664834">
        <w:rPr>
          <w:rFonts w:ascii="Palatino" w:hAnsi="Palatino" w:cs="Arial"/>
          <w:i/>
          <w:sz w:val="20"/>
          <w:szCs w:val="22"/>
          <w:lang w:val="en-GB"/>
        </w:rPr>
        <w:t>Wake Forest Law Review</w:t>
      </w:r>
      <w:r w:rsidRPr="00664834">
        <w:rPr>
          <w:rFonts w:ascii="Palatino" w:hAnsi="Palatino" w:cs="Arial"/>
          <w:sz w:val="20"/>
          <w:szCs w:val="22"/>
          <w:lang w:val="en-GB"/>
        </w:rPr>
        <w:t xml:space="preserve"> 2014, Vol. 49, 138,</w:t>
      </w:r>
      <w:r w:rsidRPr="00664834">
        <w:rPr>
          <w:rFonts w:ascii="Palatino" w:hAnsi="Palatino"/>
          <w:sz w:val="20"/>
          <w:szCs w:val="22"/>
          <w:lang w:val="en-GB"/>
        </w:rPr>
        <w:t xml:space="preserve"> </w:t>
      </w:r>
      <w:hyperlink r:id="rId166" w:history="1">
        <w:r w:rsidRPr="00664834">
          <w:rPr>
            <w:rStyle w:val="Hyperlink"/>
            <w:rFonts w:ascii="Palatino" w:hAnsi="Palatino"/>
            <w:sz w:val="20"/>
            <w:szCs w:val="22"/>
            <w:lang w:val="en-GB"/>
          </w:rPr>
          <w:t>http://digitalcommons.law.umaryland.edu/fac_pubs/1420/</w:t>
        </w:r>
      </w:hyperlink>
      <w:r w:rsidRPr="00664834">
        <w:rPr>
          <w:rFonts w:ascii="Palatino" w:hAnsi="Palatino"/>
          <w:sz w:val="20"/>
          <w:szCs w:val="22"/>
          <w:lang w:val="en-GB"/>
        </w:rPr>
        <w:t xml:space="preserve"> dc 10 April 2015.</w:t>
      </w:r>
    </w:p>
  </w:footnote>
  <w:footnote w:id="248">
    <w:p w14:paraId="7B86F56C" w14:textId="77777777" w:rsidR="0095329F" w:rsidRPr="00DE7A12" w:rsidRDefault="0095329F" w:rsidP="00DE7A12">
      <w:pPr>
        <w:rPr>
          <w:rFonts w:ascii="Palatino" w:hAnsi="Palatino"/>
          <w:sz w:val="20"/>
          <w:szCs w:val="22"/>
          <w:lang w:val="en-GB"/>
        </w:rPr>
      </w:pPr>
      <w:r w:rsidRPr="00DE7A12">
        <w:rPr>
          <w:rStyle w:val="Voetnootmarkering"/>
          <w:rFonts w:ascii="Palatino" w:hAnsi="Palatino"/>
          <w:sz w:val="20"/>
          <w:lang w:val="en-GB"/>
        </w:rPr>
        <w:footnoteRef/>
      </w:r>
      <w:r w:rsidRPr="00DE7A12">
        <w:rPr>
          <w:rFonts w:ascii="Palatino" w:hAnsi="Palatino"/>
          <w:sz w:val="20"/>
          <w:lang w:val="en-GB"/>
        </w:rPr>
        <w:t xml:space="preserve"> A. N. </w:t>
      </w:r>
      <w:r w:rsidRPr="00DE7A12">
        <w:rPr>
          <w:rFonts w:ascii="Palatino" w:hAnsi="Palatino" w:cs="ArnoPro"/>
          <w:color w:val="000000"/>
          <w:sz w:val="20"/>
          <w:szCs w:val="22"/>
          <w:lang w:val="en-GB"/>
        </w:rPr>
        <w:t>KITCHEN, “</w:t>
      </w:r>
      <w:r w:rsidRPr="00DE7A12">
        <w:rPr>
          <w:rFonts w:ascii="Palatino" w:hAnsi="Palatino" w:cs="ArnoPro"/>
          <w:iCs/>
          <w:color w:val="000000"/>
          <w:sz w:val="20"/>
          <w:szCs w:val="22"/>
          <w:lang w:val="en-GB"/>
        </w:rPr>
        <w:t>The Need to Criminalize Revenge Porn: How a Law Protecting Victims Can Avoid Running Afoul of the First Amendment</w:t>
      </w:r>
      <w:r w:rsidRPr="00DE7A12">
        <w:rPr>
          <w:rFonts w:ascii="Palatino" w:hAnsi="Palatino" w:cs="ArnoPro"/>
          <w:color w:val="000000"/>
          <w:sz w:val="20"/>
          <w:szCs w:val="22"/>
          <w:lang w:val="en-GB"/>
        </w:rPr>
        <w:t>”,</w:t>
      </w:r>
      <w:r w:rsidRPr="00DE7A12">
        <w:rPr>
          <w:rFonts w:ascii="Palatino" w:hAnsi="Palatino" w:cs="ArnoPro"/>
          <w:i/>
          <w:color w:val="000000"/>
          <w:sz w:val="20"/>
          <w:szCs w:val="22"/>
          <w:lang w:val="en-GB"/>
        </w:rPr>
        <w:t xml:space="preserve"> Chicago-Kent Law Review</w:t>
      </w:r>
      <w:r w:rsidRPr="00DE7A12">
        <w:rPr>
          <w:rFonts w:ascii="Palatino" w:hAnsi="Palatino" w:cs="ArnoPro"/>
          <w:color w:val="000000"/>
          <w:sz w:val="20"/>
          <w:szCs w:val="22"/>
          <w:lang w:val="en-GB"/>
        </w:rPr>
        <w:t xml:space="preserve"> 30 January 2015, Vol. 90, Issue 1, 281 – 282, </w:t>
      </w:r>
      <w:hyperlink r:id="rId167" w:history="1">
        <w:r w:rsidRPr="00DE7A12">
          <w:rPr>
            <w:rStyle w:val="Hyperlink"/>
            <w:rFonts w:ascii="Palatino" w:hAnsi="Palatino" w:cs="ArnoPro"/>
            <w:sz w:val="20"/>
            <w:szCs w:val="22"/>
            <w:lang w:val="en-GB"/>
          </w:rPr>
          <w:t>http://scholarship.kentlaw.iit.edu/cklawreview/vol90/iss1/11</w:t>
        </w:r>
      </w:hyperlink>
      <w:r w:rsidRPr="00DE7A12">
        <w:rPr>
          <w:rFonts w:ascii="Palatino" w:hAnsi="Palatino"/>
          <w:sz w:val="20"/>
          <w:szCs w:val="22"/>
          <w:lang w:val="en-GB"/>
        </w:rPr>
        <w:t xml:space="preserve"> 11 April 2015. </w:t>
      </w:r>
    </w:p>
  </w:footnote>
  <w:footnote w:id="249">
    <w:p w14:paraId="03823B75" w14:textId="77777777" w:rsidR="0095329F" w:rsidRPr="00664834" w:rsidRDefault="0095329F" w:rsidP="00804BBC">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Utah for instance (Utah H.B. 71 at </w:t>
      </w:r>
      <w:hyperlink r:id="rId168" w:history="1">
        <w:r w:rsidRPr="00664834">
          <w:rPr>
            <w:rStyle w:val="Hyperlink"/>
            <w:rFonts w:ascii="Palatino" w:hAnsi="Palatino"/>
            <w:sz w:val="20"/>
            <w:lang w:val="en-GB"/>
          </w:rPr>
          <w:t>http://le.utah.gov/~2014/bills/static/HB0071.html</w:t>
        </w:r>
      </w:hyperlink>
      <w:r w:rsidRPr="00664834">
        <w:rPr>
          <w:rFonts w:ascii="Palatino" w:hAnsi="Palatino"/>
          <w:sz w:val="20"/>
          <w:lang w:val="en-GB"/>
        </w:rPr>
        <w:t xml:space="preserve"> dc 7 July 2015). A. </w:t>
      </w:r>
      <w:r w:rsidRPr="00664834">
        <w:rPr>
          <w:rFonts w:ascii="Palatino" w:hAnsi="Palatino"/>
          <w:sz w:val="20"/>
          <w:szCs w:val="22"/>
          <w:lang w:val="en-GB"/>
        </w:rPr>
        <w:t xml:space="preserve">FRANKS, “Drafting an Effective ‘Revenge Porn Law’: A Guide for Legislators”, </w:t>
      </w:r>
      <w:r w:rsidRPr="00664834">
        <w:rPr>
          <w:rFonts w:ascii="Palatino" w:hAnsi="Palatino"/>
          <w:i/>
          <w:sz w:val="20"/>
          <w:szCs w:val="22"/>
          <w:lang w:val="en-GB"/>
        </w:rPr>
        <w:t>End Revenge Porn</w:t>
      </w:r>
      <w:r w:rsidRPr="00664834">
        <w:rPr>
          <w:rFonts w:ascii="Palatino" w:hAnsi="Palatino"/>
          <w:sz w:val="20"/>
          <w:szCs w:val="22"/>
          <w:lang w:val="en-GB"/>
        </w:rPr>
        <w:t xml:space="preserve"> Online 18 July 2014, 3, </w:t>
      </w:r>
      <w:hyperlink r:id="rId169" w:history="1">
        <w:r w:rsidRPr="00664834">
          <w:rPr>
            <w:rStyle w:val="Hyperlink"/>
            <w:rFonts w:ascii="Palatino" w:hAnsi="Palatino"/>
            <w:sz w:val="20"/>
            <w:szCs w:val="22"/>
            <w:lang w:val="en-GB"/>
          </w:rPr>
          <w:t>http://www.endrevengeporn.org/main_2013/wp-content/uploads/2014/08/Guide-for-Legislators_7-18-14.pdf</w:t>
        </w:r>
      </w:hyperlink>
      <w:r w:rsidRPr="00664834">
        <w:rPr>
          <w:rFonts w:ascii="Palatino" w:hAnsi="Palatino"/>
          <w:sz w:val="20"/>
          <w:szCs w:val="22"/>
          <w:lang w:val="en-GB"/>
        </w:rPr>
        <w:t xml:space="preserve"> dc 25 April 2015.</w:t>
      </w:r>
    </w:p>
  </w:footnote>
  <w:footnote w:id="250">
    <w:p w14:paraId="362F9780" w14:textId="77777777" w:rsidR="0095329F" w:rsidRPr="00664834" w:rsidRDefault="0095329F" w:rsidP="005D6F1A">
      <w:pPr>
        <w:pStyle w:val="Voetnoottekst"/>
        <w:rPr>
          <w:rFonts w:ascii="Palatino" w:hAnsi="Palatino"/>
          <w:sz w:val="20"/>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w:t>
      </w:r>
      <w:r w:rsidRPr="00664834">
        <w:rPr>
          <w:rFonts w:ascii="Palatino" w:hAnsi="Palatino"/>
          <w:i/>
          <w:sz w:val="20"/>
          <w:lang w:val="en-GB"/>
        </w:rPr>
        <w:t>“</w:t>
      </w:r>
      <w:r w:rsidRPr="00664834">
        <w:rPr>
          <w:rFonts w:ascii="Palatino" w:hAnsi="Palatino" w:cs="Verdana"/>
          <w:i/>
          <w:sz w:val="20"/>
          <w:szCs w:val="28"/>
          <w:lang w:val="en-GB"/>
        </w:rPr>
        <w:t>Criminal intent. The state of mind indicating culpability which is required by statute as an element of a crime</w:t>
      </w:r>
      <w:r w:rsidRPr="00664834">
        <w:rPr>
          <w:rFonts w:ascii="Palatino" w:hAnsi="Palatino" w:cs="Verdana"/>
          <w:sz w:val="20"/>
          <w:szCs w:val="28"/>
          <w:lang w:val="en-GB"/>
        </w:rPr>
        <w:t xml:space="preserve">”. See, e.g. </w:t>
      </w:r>
      <w:hyperlink r:id="rId170" w:history="1">
        <w:r w:rsidRPr="00664834">
          <w:rPr>
            <w:rFonts w:ascii="Palatino" w:hAnsi="Palatino" w:cs="Verdana"/>
            <w:sz w:val="20"/>
            <w:szCs w:val="28"/>
            <w:u w:val="single" w:color="255B70"/>
            <w:lang w:val="en-GB"/>
          </w:rPr>
          <w:t>Staples v. United States, 511 US 600 (1994)</w:t>
        </w:r>
      </w:hyperlink>
      <w:r w:rsidRPr="00664834">
        <w:rPr>
          <w:rFonts w:ascii="Palatino" w:hAnsi="Palatino" w:cs="Verdana"/>
          <w:sz w:val="20"/>
          <w:szCs w:val="28"/>
          <w:lang w:val="en-GB"/>
        </w:rPr>
        <w:t>”,</w:t>
      </w:r>
      <w:r w:rsidRPr="00664834">
        <w:rPr>
          <w:rFonts w:ascii="Palatino" w:hAnsi="Palatino"/>
          <w:sz w:val="20"/>
          <w:lang w:val="en-GB"/>
        </w:rPr>
        <w:t xml:space="preserve"> </w:t>
      </w:r>
      <w:hyperlink r:id="rId171" w:history="1">
        <w:r w:rsidRPr="00664834">
          <w:rPr>
            <w:rStyle w:val="Hyperlink"/>
            <w:rFonts w:ascii="Palatino" w:hAnsi="Palatino"/>
            <w:sz w:val="20"/>
            <w:lang w:val="en-GB"/>
          </w:rPr>
          <w:t>https://www.law.cornell.edu/wex/mens_rea</w:t>
        </w:r>
      </w:hyperlink>
      <w:r w:rsidRPr="00664834">
        <w:rPr>
          <w:rFonts w:ascii="Palatino" w:hAnsi="Palatino"/>
          <w:sz w:val="20"/>
          <w:lang w:val="en-GB"/>
        </w:rPr>
        <w:t xml:space="preserve"> dc 4 July 2015. See also D. </w:t>
      </w:r>
      <w:r w:rsidRPr="00664834">
        <w:rPr>
          <w:rFonts w:ascii="Palatino" w:hAnsi="Palatino"/>
          <w:sz w:val="20"/>
          <w:szCs w:val="22"/>
          <w:lang w:val="en-GB"/>
        </w:rPr>
        <w:t xml:space="preserve">KEATS-CITRON, D., M. A. FRANKS, “Criminalizing Revenge Porn”, </w:t>
      </w:r>
      <w:r w:rsidRPr="00664834">
        <w:rPr>
          <w:rFonts w:ascii="Palatino" w:hAnsi="Palatino" w:cs="Arial"/>
          <w:i/>
          <w:sz w:val="20"/>
          <w:szCs w:val="22"/>
          <w:lang w:val="en-GB"/>
        </w:rPr>
        <w:t>Wake Forest Law Review</w:t>
      </w:r>
      <w:r w:rsidRPr="00664834">
        <w:rPr>
          <w:rFonts w:ascii="Palatino" w:hAnsi="Palatino" w:cs="Arial"/>
          <w:sz w:val="20"/>
          <w:szCs w:val="22"/>
          <w:lang w:val="en-GB"/>
        </w:rPr>
        <w:t xml:space="preserve"> 2014, Vol. 49, 136 – 137,</w:t>
      </w:r>
      <w:r w:rsidRPr="00664834">
        <w:rPr>
          <w:rFonts w:ascii="Palatino" w:hAnsi="Palatino"/>
          <w:sz w:val="20"/>
          <w:szCs w:val="22"/>
          <w:lang w:val="en-GB"/>
        </w:rPr>
        <w:t xml:space="preserve"> </w:t>
      </w:r>
      <w:hyperlink r:id="rId172" w:history="1">
        <w:r w:rsidRPr="00664834">
          <w:rPr>
            <w:rStyle w:val="Hyperlink"/>
            <w:rFonts w:ascii="Palatino" w:hAnsi="Palatino"/>
            <w:sz w:val="20"/>
            <w:szCs w:val="22"/>
            <w:lang w:val="en-GB"/>
          </w:rPr>
          <w:t>http://digitalcommons.law.umaryland.edu/fac_pubs/1420/</w:t>
        </w:r>
      </w:hyperlink>
      <w:r w:rsidRPr="00664834">
        <w:rPr>
          <w:rFonts w:ascii="Palatino" w:hAnsi="Palatino"/>
          <w:sz w:val="20"/>
          <w:szCs w:val="22"/>
          <w:lang w:val="en-GB"/>
        </w:rPr>
        <w:t xml:space="preserve"> dc 10 April 2015.</w:t>
      </w:r>
    </w:p>
  </w:footnote>
  <w:footnote w:id="251">
    <w:p w14:paraId="5AD3D27B" w14:textId="77777777" w:rsidR="0095329F" w:rsidRPr="00664834" w:rsidRDefault="0095329F" w:rsidP="005D6F1A">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M. A. </w:t>
      </w:r>
      <w:r w:rsidRPr="00664834">
        <w:rPr>
          <w:rFonts w:ascii="Palatino" w:hAnsi="Palatino"/>
          <w:sz w:val="20"/>
          <w:szCs w:val="22"/>
          <w:lang w:val="en-GB"/>
        </w:rPr>
        <w:t xml:space="preserve">FRANKS, “Drafting an Effective ‘Revenge Porn Law’: A Guide for Legislators”, </w:t>
      </w:r>
      <w:r w:rsidRPr="00664834">
        <w:rPr>
          <w:rFonts w:ascii="Palatino" w:hAnsi="Palatino"/>
          <w:i/>
          <w:sz w:val="20"/>
          <w:szCs w:val="22"/>
          <w:lang w:val="en-GB"/>
        </w:rPr>
        <w:t>End Revenge Porn</w:t>
      </w:r>
      <w:r w:rsidRPr="00664834">
        <w:rPr>
          <w:rFonts w:ascii="Palatino" w:hAnsi="Palatino"/>
          <w:sz w:val="20"/>
          <w:szCs w:val="22"/>
          <w:lang w:val="en-GB"/>
        </w:rPr>
        <w:t xml:space="preserve"> Online 18 July 2014, 3, </w:t>
      </w:r>
      <w:hyperlink r:id="rId173" w:history="1">
        <w:r w:rsidRPr="00664834">
          <w:rPr>
            <w:rStyle w:val="Hyperlink"/>
            <w:rFonts w:ascii="Palatino" w:hAnsi="Palatino"/>
            <w:sz w:val="20"/>
            <w:szCs w:val="22"/>
            <w:lang w:val="en-GB"/>
          </w:rPr>
          <w:t>http://www.endrevengeporn.org/main_2013/wp-content/uploads/2014/08/Guide-for-Legislators_7-18-14.pdf</w:t>
        </w:r>
      </w:hyperlink>
      <w:r w:rsidRPr="00664834">
        <w:rPr>
          <w:rFonts w:ascii="Palatino" w:hAnsi="Palatino"/>
          <w:sz w:val="20"/>
          <w:szCs w:val="22"/>
          <w:lang w:val="en-GB"/>
        </w:rPr>
        <w:t xml:space="preserve"> dc 25 April 2015.</w:t>
      </w:r>
    </w:p>
  </w:footnote>
  <w:footnote w:id="252">
    <w:p w14:paraId="0B3E8F61" w14:textId="77777777" w:rsidR="0095329F" w:rsidRPr="00664834" w:rsidRDefault="0095329F" w:rsidP="005D6F1A">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Highlights and demarcations added by the author. M. A. </w:t>
      </w:r>
      <w:r w:rsidRPr="00664834">
        <w:rPr>
          <w:rFonts w:ascii="Palatino" w:hAnsi="Palatino"/>
          <w:sz w:val="20"/>
          <w:szCs w:val="22"/>
          <w:lang w:val="en-GB"/>
        </w:rPr>
        <w:t xml:space="preserve">FRANKS, “Drafting an Effective ‘Revenge Porn Law’: A Guide for Legislators”, </w:t>
      </w:r>
      <w:r w:rsidRPr="00664834">
        <w:rPr>
          <w:rFonts w:ascii="Palatino" w:hAnsi="Palatino"/>
          <w:i/>
          <w:sz w:val="20"/>
          <w:szCs w:val="22"/>
          <w:lang w:val="en-GB"/>
        </w:rPr>
        <w:t>End Revenge Porn</w:t>
      </w:r>
      <w:r w:rsidRPr="00664834">
        <w:rPr>
          <w:rFonts w:ascii="Palatino" w:hAnsi="Palatino"/>
          <w:sz w:val="20"/>
          <w:szCs w:val="22"/>
          <w:lang w:val="en-GB"/>
        </w:rPr>
        <w:t xml:space="preserve"> Online 18 July 2014, 3, </w:t>
      </w:r>
      <w:hyperlink r:id="rId174" w:history="1">
        <w:r w:rsidRPr="00664834">
          <w:rPr>
            <w:rStyle w:val="Hyperlink"/>
            <w:rFonts w:ascii="Palatino" w:hAnsi="Palatino"/>
            <w:sz w:val="20"/>
            <w:szCs w:val="22"/>
            <w:lang w:val="en-GB"/>
          </w:rPr>
          <w:t>http://www.endrevengeporn.org/main_2013/wp-content/uploads/2014/08/Guide-for-Legislators_7-18-14.pdf</w:t>
        </w:r>
      </w:hyperlink>
      <w:r w:rsidRPr="00664834">
        <w:rPr>
          <w:rFonts w:ascii="Palatino" w:hAnsi="Palatino"/>
          <w:sz w:val="20"/>
          <w:szCs w:val="22"/>
          <w:lang w:val="en-GB"/>
        </w:rPr>
        <w:t xml:space="preserve"> dc 25 April 2015.</w:t>
      </w:r>
    </w:p>
  </w:footnote>
  <w:footnote w:id="253">
    <w:p w14:paraId="7A0F35C8" w14:textId="77777777" w:rsidR="0095329F" w:rsidRPr="00664834" w:rsidRDefault="0095329F">
      <w:pPr>
        <w:pStyle w:val="Voetnoottekst"/>
        <w:rPr>
          <w:rFonts w:ascii="Palatino" w:hAnsi="Palatino"/>
          <w:sz w:val="20"/>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More precisely, the misdemeanour of ‘disorderly conduct’, D. </w:t>
      </w:r>
      <w:r w:rsidRPr="00664834">
        <w:rPr>
          <w:rFonts w:ascii="Palatino" w:hAnsi="Palatino"/>
          <w:sz w:val="20"/>
          <w:szCs w:val="22"/>
          <w:lang w:val="en-GB"/>
        </w:rPr>
        <w:t xml:space="preserve">KEATS-CITRON, D., M. A. FRANKS, “Criminalizing Revenge Porn”, </w:t>
      </w:r>
      <w:r w:rsidRPr="00664834">
        <w:rPr>
          <w:rFonts w:ascii="Palatino" w:hAnsi="Palatino" w:cs="Arial"/>
          <w:i/>
          <w:sz w:val="20"/>
          <w:szCs w:val="22"/>
          <w:lang w:val="en-GB"/>
        </w:rPr>
        <w:t>Wake Forest Law Review</w:t>
      </w:r>
      <w:r w:rsidRPr="00664834">
        <w:rPr>
          <w:rFonts w:ascii="Palatino" w:hAnsi="Palatino" w:cs="Arial"/>
          <w:sz w:val="20"/>
          <w:szCs w:val="22"/>
          <w:lang w:val="en-GB"/>
        </w:rPr>
        <w:t xml:space="preserve"> 2014, Vol. 49, 126,</w:t>
      </w:r>
      <w:r w:rsidRPr="00664834">
        <w:rPr>
          <w:rFonts w:ascii="Palatino" w:hAnsi="Palatino"/>
          <w:sz w:val="20"/>
          <w:szCs w:val="22"/>
          <w:lang w:val="en-GB"/>
        </w:rPr>
        <w:t xml:space="preserve"> </w:t>
      </w:r>
      <w:hyperlink r:id="rId175" w:history="1">
        <w:r w:rsidRPr="00664834">
          <w:rPr>
            <w:rStyle w:val="Hyperlink"/>
            <w:rFonts w:ascii="Palatino" w:hAnsi="Palatino"/>
            <w:sz w:val="20"/>
            <w:szCs w:val="22"/>
            <w:lang w:val="en-GB"/>
          </w:rPr>
          <w:t>http://digitalcommons.law.umaryland.edu/fac_pubs/1420/</w:t>
        </w:r>
      </w:hyperlink>
      <w:r w:rsidRPr="00664834">
        <w:rPr>
          <w:rFonts w:ascii="Palatino" w:hAnsi="Palatino"/>
          <w:sz w:val="20"/>
          <w:szCs w:val="22"/>
          <w:lang w:val="en-GB"/>
        </w:rPr>
        <w:t xml:space="preserve"> dc 10 April 2015.</w:t>
      </w:r>
    </w:p>
  </w:footnote>
  <w:footnote w:id="254">
    <w:p w14:paraId="348F26AE" w14:textId="77777777" w:rsidR="0095329F" w:rsidRPr="004C4F2C" w:rsidRDefault="0095329F" w:rsidP="00533653">
      <w:pPr>
        <w:rPr>
          <w:rFonts w:ascii="Palatino" w:hAnsi="Palatino"/>
          <w:sz w:val="20"/>
          <w:szCs w:val="22"/>
          <w:lang w:val="fr-FR"/>
        </w:rPr>
      </w:pPr>
      <w:r w:rsidRPr="00B303BD">
        <w:rPr>
          <w:rStyle w:val="Voetnootmarkering"/>
          <w:rFonts w:ascii="Palatino" w:hAnsi="Palatino"/>
          <w:sz w:val="20"/>
          <w:lang w:val="en-GB"/>
        </w:rPr>
        <w:footnoteRef/>
      </w:r>
      <w:r w:rsidRPr="004C4F2C">
        <w:rPr>
          <w:rFonts w:ascii="Palatino" w:hAnsi="Palatino"/>
          <w:sz w:val="20"/>
          <w:lang w:val="fr-FR"/>
        </w:rPr>
        <w:t xml:space="preserve"> </w:t>
      </w:r>
      <w:r w:rsidRPr="004C4F2C">
        <w:rPr>
          <w:rFonts w:ascii="Palatino" w:hAnsi="Palatino"/>
          <w:sz w:val="20"/>
          <w:szCs w:val="22"/>
          <w:lang w:val="fr-FR"/>
        </w:rPr>
        <w:t>Illinois Criminal Code Section 11- 23.5 (720 ILCS 5/11-23.5 (2015)),</w:t>
      </w:r>
      <w:r w:rsidRPr="00BB3651">
        <w:rPr>
          <w:rFonts w:ascii="Palatino" w:hAnsi="Palatino"/>
          <w:sz w:val="20"/>
          <w:szCs w:val="22"/>
          <w:lang w:val="fr-FR"/>
        </w:rPr>
        <w:t xml:space="preserve"> </w:t>
      </w:r>
      <w:hyperlink r:id="rId176" w:history="1">
        <w:r w:rsidRPr="004C4F2C">
          <w:rPr>
            <w:rStyle w:val="Hyperlink"/>
            <w:rFonts w:ascii="Palatino" w:hAnsi="Palatino"/>
            <w:sz w:val="20"/>
            <w:szCs w:val="22"/>
            <w:lang w:val="fr-FR"/>
          </w:rPr>
          <w:t>http://www.ilga.gov/legislation/ilcs/ilcs4.asp?ActID=1876&amp;ChapterID=53&amp;SeqStart=17800000&amp;SeqEnd=25000000</w:t>
        </w:r>
      </w:hyperlink>
      <w:r w:rsidRPr="004C4F2C">
        <w:rPr>
          <w:rFonts w:ascii="Palatino" w:hAnsi="Palatino"/>
          <w:sz w:val="20"/>
          <w:szCs w:val="22"/>
          <w:lang w:val="fr-FR"/>
        </w:rPr>
        <w:t xml:space="preserve"> dc 28 June 2015 (Annex III). </w:t>
      </w:r>
    </w:p>
  </w:footnote>
  <w:footnote w:id="255">
    <w:p w14:paraId="72CB9FC6" w14:textId="77777777" w:rsidR="0095329F" w:rsidRPr="00B303BD" w:rsidRDefault="0095329F">
      <w:pPr>
        <w:pStyle w:val="Voetnoottekst"/>
        <w:rPr>
          <w:rFonts w:ascii="Palatino" w:hAnsi="Palatino"/>
          <w:sz w:val="20"/>
          <w:lang w:val="en-GB"/>
        </w:rPr>
      </w:pPr>
      <w:r w:rsidRPr="00B303BD">
        <w:rPr>
          <w:rStyle w:val="Voetnootmarkering"/>
          <w:rFonts w:ascii="Palatino" w:hAnsi="Palatino"/>
          <w:sz w:val="20"/>
          <w:lang w:val="en-GB"/>
        </w:rPr>
        <w:footnoteRef/>
      </w:r>
      <w:r w:rsidRPr="00B303BD">
        <w:rPr>
          <w:rFonts w:ascii="Palatino" w:hAnsi="Palatino"/>
          <w:sz w:val="20"/>
          <w:lang w:val="en-GB"/>
        </w:rPr>
        <w:t xml:space="preserve"> For more information on their past achievements visit </w:t>
      </w:r>
      <w:hyperlink r:id="rId177" w:history="1">
        <w:r w:rsidRPr="00B303BD">
          <w:rPr>
            <w:rStyle w:val="Hyperlink"/>
            <w:rFonts w:ascii="Palatino" w:hAnsi="Palatino"/>
            <w:sz w:val="20"/>
            <w:lang w:val="en-GB"/>
          </w:rPr>
          <w:t>http://www.cybercivilrights.org/</w:t>
        </w:r>
      </w:hyperlink>
      <w:r w:rsidRPr="00B303BD">
        <w:rPr>
          <w:rFonts w:ascii="Palatino" w:hAnsi="Palatino"/>
          <w:sz w:val="20"/>
          <w:lang w:val="en-GB"/>
        </w:rPr>
        <w:t xml:space="preserve">. </w:t>
      </w:r>
    </w:p>
  </w:footnote>
  <w:footnote w:id="256">
    <w:p w14:paraId="08BD6279" w14:textId="77777777" w:rsidR="0095329F" w:rsidRPr="00C82022" w:rsidRDefault="0095329F">
      <w:pPr>
        <w:pStyle w:val="Voetnoottekst"/>
        <w:rPr>
          <w:rFonts w:ascii="Palatino" w:hAnsi="Palatino"/>
          <w:sz w:val="20"/>
          <w:szCs w:val="20"/>
          <w:lang w:val="en-GB"/>
        </w:rPr>
      </w:pPr>
      <w:r w:rsidRPr="00C82022">
        <w:rPr>
          <w:rStyle w:val="Voetnootmarkering"/>
          <w:rFonts w:ascii="Palatino" w:hAnsi="Palatino"/>
          <w:sz w:val="20"/>
          <w:szCs w:val="20"/>
          <w:lang w:val="en-GB"/>
        </w:rPr>
        <w:footnoteRef/>
      </w:r>
      <w:r w:rsidRPr="00C82022">
        <w:rPr>
          <w:rFonts w:ascii="Palatino" w:hAnsi="Palatino"/>
          <w:sz w:val="20"/>
          <w:szCs w:val="20"/>
          <w:lang w:val="en-GB"/>
        </w:rPr>
        <w:t xml:space="preserve"> See Annex III. </w:t>
      </w:r>
    </w:p>
  </w:footnote>
  <w:footnote w:id="257">
    <w:p w14:paraId="64777307" w14:textId="77777777" w:rsidR="0095329F" w:rsidRPr="00B303BD" w:rsidRDefault="0095329F">
      <w:pPr>
        <w:pStyle w:val="Voetnoottekst"/>
        <w:rPr>
          <w:sz w:val="20"/>
          <w:szCs w:val="20"/>
          <w:lang w:val="en-GB"/>
        </w:rPr>
      </w:pPr>
      <w:r w:rsidRPr="00B303BD">
        <w:rPr>
          <w:rStyle w:val="Voetnootmarkering"/>
          <w:sz w:val="20"/>
          <w:szCs w:val="20"/>
          <w:lang w:val="en-GB"/>
        </w:rPr>
        <w:footnoteRef/>
      </w:r>
      <w:r w:rsidRPr="00B303BD">
        <w:rPr>
          <w:rFonts w:ascii="Palatino" w:hAnsi="Palatino"/>
          <w:sz w:val="20"/>
          <w:szCs w:val="20"/>
          <w:lang w:val="en-GB"/>
        </w:rPr>
        <w:t xml:space="preserve"> See Annex III. </w:t>
      </w:r>
    </w:p>
  </w:footnote>
  <w:footnote w:id="258">
    <w:p w14:paraId="5584C0CA" w14:textId="77777777" w:rsidR="0095329F" w:rsidRPr="00664834" w:rsidRDefault="0095329F">
      <w:pPr>
        <w:pStyle w:val="Voetnoottekst"/>
        <w:rPr>
          <w:rFonts w:ascii="Palatino" w:hAnsi="Palatino"/>
          <w:sz w:val="20"/>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M. A. </w:t>
      </w:r>
      <w:r w:rsidRPr="00664834">
        <w:rPr>
          <w:rFonts w:ascii="Palatino" w:hAnsi="Palatino"/>
          <w:sz w:val="20"/>
          <w:szCs w:val="22"/>
          <w:lang w:val="en-GB"/>
        </w:rPr>
        <w:t xml:space="preserve">FRANKS, “Drafting an Effective ‘Revenge Porn Law’ : A Guide for Legislators”, </w:t>
      </w:r>
      <w:r w:rsidRPr="00664834">
        <w:rPr>
          <w:rFonts w:ascii="Palatino" w:hAnsi="Palatino"/>
          <w:i/>
          <w:sz w:val="20"/>
          <w:szCs w:val="22"/>
          <w:lang w:val="en-GB"/>
        </w:rPr>
        <w:t>End Revenge Porn</w:t>
      </w:r>
      <w:r w:rsidRPr="00664834">
        <w:rPr>
          <w:rFonts w:ascii="Palatino" w:hAnsi="Palatino"/>
          <w:sz w:val="20"/>
          <w:szCs w:val="22"/>
          <w:lang w:val="en-GB"/>
        </w:rPr>
        <w:t xml:space="preserve"> Online 18 July 2014, 4, </w:t>
      </w:r>
      <w:hyperlink r:id="rId178" w:history="1">
        <w:r w:rsidRPr="00664834">
          <w:rPr>
            <w:rStyle w:val="Hyperlink"/>
            <w:rFonts w:ascii="Palatino" w:hAnsi="Palatino"/>
            <w:sz w:val="20"/>
            <w:szCs w:val="22"/>
            <w:lang w:val="en-GB"/>
          </w:rPr>
          <w:t>http://www.endrevengeporn.org/main_2013/wp-content/uploads/2014/08/Guide-for-Legislators_7-18-14.pdf</w:t>
        </w:r>
      </w:hyperlink>
      <w:r w:rsidRPr="00664834">
        <w:rPr>
          <w:rFonts w:ascii="Palatino" w:hAnsi="Palatino"/>
          <w:sz w:val="20"/>
          <w:lang w:val="en-GB"/>
        </w:rPr>
        <w:t xml:space="preserve"> 25 April 2015. </w:t>
      </w:r>
    </w:p>
  </w:footnote>
  <w:footnote w:id="259">
    <w:p w14:paraId="60E4D8C7" w14:textId="77777777" w:rsidR="0095329F" w:rsidRPr="00664834" w:rsidRDefault="0095329F" w:rsidP="00A444D4">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C. </w:t>
      </w:r>
      <w:r w:rsidRPr="00664834">
        <w:rPr>
          <w:rFonts w:ascii="Palatino" w:hAnsi="Palatino"/>
          <w:sz w:val="20"/>
          <w:szCs w:val="22"/>
          <w:lang w:val="en-GB"/>
        </w:rPr>
        <w:t xml:space="preserve">GOLDBERG, “Seven Reasons Illinois is Leading the Fight Against Revenge Porn”, </w:t>
      </w:r>
      <w:r w:rsidRPr="00664834">
        <w:rPr>
          <w:rFonts w:ascii="Palatino" w:hAnsi="Palatino"/>
          <w:i/>
          <w:sz w:val="20"/>
          <w:szCs w:val="22"/>
          <w:lang w:val="en-GB"/>
        </w:rPr>
        <w:t xml:space="preserve">End Revenge Porn </w:t>
      </w:r>
      <w:r w:rsidRPr="00664834">
        <w:rPr>
          <w:rFonts w:ascii="Palatino" w:hAnsi="Palatino"/>
          <w:sz w:val="20"/>
          <w:szCs w:val="22"/>
          <w:lang w:val="en-GB"/>
        </w:rPr>
        <w:t xml:space="preserve">Online 31 December 2014, </w:t>
      </w:r>
      <w:hyperlink r:id="rId179" w:history="1">
        <w:r w:rsidRPr="00664834">
          <w:rPr>
            <w:rStyle w:val="Hyperlink"/>
            <w:rFonts w:ascii="Palatino" w:hAnsi="Palatino"/>
            <w:sz w:val="20"/>
            <w:szCs w:val="22"/>
            <w:lang w:val="en-GB"/>
          </w:rPr>
          <w:t>http://www.endrevengeporn.org/seven-reasons-illinois-leading-fight-revenge-porn/</w:t>
        </w:r>
      </w:hyperlink>
      <w:r w:rsidRPr="00664834">
        <w:rPr>
          <w:rFonts w:ascii="Palatino" w:hAnsi="Palatino"/>
          <w:sz w:val="20"/>
          <w:szCs w:val="22"/>
          <w:lang w:val="en-GB"/>
        </w:rPr>
        <w:t xml:space="preserve"> dc 25 April 2015. </w:t>
      </w:r>
    </w:p>
  </w:footnote>
  <w:footnote w:id="260">
    <w:p w14:paraId="465D2A80" w14:textId="77777777" w:rsidR="0095329F" w:rsidRPr="00007034" w:rsidRDefault="0095329F">
      <w:pPr>
        <w:pStyle w:val="Voetnoottekst"/>
        <w:rPr>
          <w:rFonts w:ascii="Palatino" w:hAnsi="Palatino"/>
          <w:sz w:val="20"/>
          <w:lang w:val="en-GB"/>
        </w:rPr>
      </w:pPr>
      <w:r w:rsidRPr="00664834">
        <w:rPr>
          <w:rStyle w:val="Voetnootmarkering"/>
          <w:rFonts w:ascii="Palatino" w:hAnsi="Palatino"/>
          <w:sz w:val="20"/>
        </w:rPr>
        <w:footnoteRef/>
      </w:r>
      <w:r w:rsidRPr="00007034">
        <w:rPr>
          <w:rFonts w:ascii="Palatino" w:hAnsi="Palatino"/>
          <w:sz w:val="20"/>
          <w:lang w:val="en-GB"/>
        </w:rPr>
        <w:t xml:space="preserve"> </w:t>
      </w:r>
      <w:r w:rsidRPr="00664834">
        <w:rPr>
          <w:rFonts w:ascii="Palatino" w:hAnsi="Palatino"/>
          <w:sz w:val="20"/>
          <w:szCs w:val="22"/>
          <w:lang w:val="en-GB"/>
        </w:rPr>
        <w:t>720 IlCS 5/11-23.5 (b).</w:t>
      </w:r>
    </w:p>
  </w:footnote>
  <w:footnote w:id="261">
    <w:p w14:paraId="7F345307" w14:textId="77777777" w:rsidR="0095329F" w:rsidRPr="00C82022" w:rsidRDefault="0095329F">
      <w:pPr>
        <w:pStyle w:val="Voetnoottekst"/>
        <w:rPr>
          <w:rFonts w:ascii="Palatino Linotype" w:hAnsi="Palatino Linotype"/>
          <w:sz w:val="20"/>
          <w:szCs w:val="20"/>
          <w:lang w:val="en-US"/>
        </w:rPr>
      </w:pPr>
      <w:r w:rsidRPr="00C82022">
        <w:rPr>
          <w:rStyle w:val="Voetnootmarkering"/>
          <w:rFonts w:ascii="Palatino Linotype" w:hAnsi="Palatino Linotype"/>
          <w:sz w:val="20"/>
          <w:szCs w:val="20"/>
        </w:rPr>
        <w:footnoteRef/>
      </w:r>
      <w:r w:rsidRPr="00C82022">
        <w:rPr>
          <w:rFonts w:ascii="Palatino Linotype" w:hAnsi="Palatino Linotype"/>
          <w:sz w:val="20"/>
          <w:szCs w:val="20"/>
          <w:lang w:val="en-US"/>
        </w:rPr>
        <w:t xml:space="preserve"> In the event that the photograph is posted without any other additional descriptions that would still allow for identification. </w:t>
      </w:r>
    </w:p>
  </w:footnote>
  <w:footnote w:id="262">
    <w:p w14:paraId="15622E47" w14:textId="77777777" w:rsidR="0095329F" w:rsidRPr="00664834" w:rsidRDefault="0095329F">
      <w:pPr>
        <w:pStyle w:val="Voetnoottekst"/>
        <w:rPr>
          <w:rFonts w:ascii="Palatino" w:hAnsi="Palatino"/>
          <w:sz w:val="20"/>
          <w:lang w:val="en-GB"/>
        </w:rPr>
      </w:pPr>
      <w:r w:rsidRPr="00B303BD">
        <w:rPr>
          <w:rStyle w:val="Voetnootmarkering"/>
          <w:rFonts w:ascii="Palatino" w:hAnsi="Palatino"/>
          <w:sz w:val="20"/>
          <w:lang w:val="en-GB"/>
        </w:rPr>
        <w:footnoteRef/>
      </w:r>
      <w:r w:rsidRPr="00B303BD">
        <w:rPr>
          <w:rFonts w:ascii="Palatino" w:hAnsi="Palatino"/>
          <w:sz w:val="20"/>
          <w:lang w:val="en-GB"/>
        </w:rPr>
        <w:t xml:space="preserve"> See </w:t>
      </w:r>
      <w:r>
        <w:rPr>
          <w:rFonts w:ascii="Palatino" w:hAnsi="Palatino"/>
          <w:i/>
          <w:sz w:val="20"/>
          <w:lang w:val="en-GB"/>
        </w:rPr>
        <w:t xml:space="preserve">supra </w:t>
      </w:r>
      <w:r w:rsidRPr="00B303BD">
        <w:rPr>
          <w:rFonts w:ascii="Palatino" w:hAnsi="Palatino"/>
          <w:sz w:val="20"/>
          <w:lang w:val="en-GB"/>
        </w:rPr>
        <w:t>footnote 12.</w:t>
      </w:r>
    </w:p>
  </w:footnote>
  <w:footnote w:id="263">
    <w:p w14:paraId="729621A5" w14:textId="77777777" w:rsidR="0095329F" w:rsidRPr="00664834" w:rsidRDefault="0095329F" w:rsidP="006A7C40">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C. </w:t>
      </w:r>
      <w:r w:rsidRPr="00664834">
        <w:rPr>
          <w:rFonts w:ascii="Palatino" w:hAnsi="Palatino"/>
          <w:sz w:val="20"/>
          <w:szCs w:val="22"/>
          <w:lang w:val="en-GB"/>
        </w:rPr>
        <w:t xml:space="preserve">GOLDBERG, “Seven Reasons Illinois is Leading the Fight Against Revenge Porn”, </w:t>
      </w:r>
      <w:r w:rsidRPr="00664834">
        <w:rPr>
          <w:rFonts w:ascii="Palatino" w:hAnsi="Palatino"/>
          <w:i/>
          <w:sz w:val="20"/>
          <w:szCs w:val="22"/>
          <w:lang w:val="en-GB"/>
        </w:rPr>
        <w:t xml:space="preserve">End Revenge Porn </w:t>
      </w:r>
      <w:r w:rsidRPr="00664834">
        <w:rPr>
          <w:rFonts w:ascii="Palatino" w:hAnsi="Palatino"/>
          <w:sz w:val="20"/>
          <w:szCs w:val="22"/>
          <w:lang w:val="en-GB"/>
        </w:rPr>
        <w:t xml:space="preserve">Online 31 December 2014, </w:t>
      </w:r>
      <w:hyperlink r:id="rId180" w:history="1">
        <w:r w:rsidRPr="00664834">
          <w:rPr>
            <w:rStyle w:val="Hyperlink"/>
            <w:rFonts w:ascii="Palatino" w:hAnsi="Palatino"/>
            <w:sz w:val="20"/>
            <w:szCs w:val="22"/>
            <w:lang w:val="en-GB"/>
          </w:rPr>
          <w:t>http://www.endrevengeporn.org/seven-reasons-illinois-leading-fight-revenge-porn/</w:t>
        </w:r>
      </w:hyperlink>
      <w:r w:rsidRPr="00664834">
        <w:rPr>
          <w:rFonts w:ascii="Palatino" w:hAnsi="Palatino"/>
          <w:sz w:val="20"/>
          <w:szCs w:val="22"/>
          <w:lang w:val="en-GB"/>
        </w:rPr>
        <w:t xml:space="preserve"> dc 25 April 2015. </w:t>
      </w:r>
    </w:p>
  </w:footnote>
  <w:footnote w:id="264">
    <w:p w14:paraId="0495BE91" w14:textId="77777777" w:rsidR="0095329F" w:rsidRPr="00664834" w:rsidRDefault="0095329F">
      <w:pPr>
        <w:pStyle w:val="Voetnoottekst"/>
        <w:rPr>
          <w:rFonts w:ascii="Palatino" w:hAnsi="Palatino"/>
          <w:sz w:val="20"/>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w:t>
      </w:r>
      <w:r w:rsidRPr="00664834">
        <w:rPr>
          <w:rFonts w:ascii="Palatino" w:hAnsi="Palatino"/>
          <w:sz w:val="20"/>
          <w:szCs w:val="22"/>
          <w:lang w:val="en-GB"/>
        </w:rPr>
        <w:t xml:space="preserve">720 ILCS 5/11-23.5 (2015). </w:t>
      </w:r>
    </w:p>
  </w:footnote>
  <w:footnote w:id="265">
    <w:p w14:paraId="7FBC6B75" w14:textId="77777777" w:rsidR="0095329F" w:rsidRPr="00664834" w:rsidRDefault="0095329F" w:rsidP="00A7475A">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C. </w:t>
      </w:r>
      <w:r w:rsidRPr="00664834">
        <w:rPr>
          <w:rFonts w:ascii="Palatino" w:hAnsi="Palatino"/>
          <w:sz w:val="20"/>
          <w:szCs w:val="22"/>
          <w:lang w:val="en-GB"/>
        </w:rPr>
        <w:t xml:space="preserve">GOLDBERG, “Seven Reasons Illinois is Leading the Fight Against Revenge Porn”, </w:t>
      </w:r>
      <w:r w:rsidRPr="00664834">
        <w:rPr>
          <w:rFonts w:ascii="Palatino" w:hAnsi="Palatino"/>
          <w:i/>
          <w:sz w:val="20"/>
          <w:szCs w:val="22"/>
          <w:lang w:val="en-GB"/>
        </w:rPr>
        <w:t xml:space="preserve">End Revenge Porn </w:t>
      </w:r>
      <w:r w:rsidRPr="00664834">
        <w:rPr>
          <w:rFonts w:ascii="Palatino" w:hAnsi="Palatino"/>
          <w:sz w:val="20"/>
          <w:szCs w:val="22"/>
          <w:lang w:val="en-GB"/>
        </w:rPr>
        <w:t xml:space="preserve">Online 31 December 2014, </w:t>
      </w:r>
      <w:hyperlink r:id="rId181" w:history="1">
        <w:r w:rsidRPr="00664834">
          <w:rPr>
            <w:rStyle w:val="Hyperlink"/>
            <w:rFonts w:ascii="Palatino" w:hAnsi="Palatino"/>
            <w:sz w:val="20"/>
            <w:szCs w:val="22"/>
            <w:lang w:val="en-GB"/>
          </w:rPr>
          <w:t>http://www.endrevengeporn.org/seven-reasons-illinois-leading-fight-revenge-porn/</w:t>
        </w:r>
      </w:hyperlink>
      <w:r w:rsidRPr="00664834">
        <w:rPr>
          <w:rFonts w:ascii="Palatino" w:hAnsi="Palatino"/>
          <w:sz w:val="20"/>
          <w:szCs w:val="22"/>
          <w:lang w:val="en-GB"/>
        </w:rPr>
        <w:t xml:space="preserve"> dc 25 April 2015. </w:t>
      </w:r>
    </w:p>
    <w:p w14:paraId="7A735CD7" w14:textId="77777777" w:rsidR="0095329F" w:rsidRPr="00664834" w:rsidRDefault="0095329F">
      <w:pPr>
        <w:pStyle w:val="Voetnoottekst"/>
        <w:rPr>
          <w:rFonts w:ascii="Palatino" w:hAnsi="Palatino"/>
          <w:sz w:val="20"/>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w:t>
      </w:r>
      <w:r w:rsidRPr="00664834">
        <w:rPr>
          <w:rFonts w:ascii="Palatino" w:hAnsi="Palatino"/>
          <w:sz w:val="20"/>
          <w:szCs w:val="22"/>
          <w:lang w:val="en-GB"/>
        </w:rPr>
        <w:t xml:space="preserve">720 ILCS 5/11-23.5 (2015). </w:t>
      </w:r>
    </w:p>
  </w:footnote>
  <w:footnote w:id="266">
    <w:p w14:paraId="36BD8F54" w14:textId="77777777" w:rsidR="0095329F" w:rsidRPr="00664834" w:rsidRDefault="0095329F" w:rsidP="00D532F5">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A. N. </w:t>
      </w:r>
      <w:r w:rsidRPr="00664834">
        <w:rPr>
          <w:rFonts w:ascii="Palatino" w:hAnsi="Palatino" w:cs="ArnoPro"/>
          <w:color w:val="000000"/>
          <w:sz w:val="20"/>
          <w:szCs w:val="22"/>
          <w:lang w:val="en-GB"/>
        </w:rPr>
        <w:t>KITCHEN, “</w:t>
      </w:r>
      <w:r w:rsidRPr="00664834">
        <w:rPr>
          <w:rFonts w:ascii="Palatino" w:hAnsi="Palatino" w:cs="ArnoPro"/>
          <w:iCs/>
          <w:color w:val="000000"/>
          <w:sz w:val="20"/>
          <w:szCs w:val="22"/>
          <w:lang w:val="en-GB"/>
        </w:rPr>
        <w:t>The Need to Criminalize Revenge Porn: How a Law Protecting Victims Can Avoid Running Afoul of the First Amendment</w:t>
      </w:r>
      <w:r w:rsidRPr="00664834">
        <w:rPr>
          <w:rFonts w:ascii="Palatino" w:hAnsi="Palatino" w:cs="ArnoPro"/>
          <w:color w:val="000000"/>
          <w:sz w:val="20"/>
          <w:szCs w:val="22"/>
          <w:lang w:val="en-GB"/>
        </w:rPr>
        <w:t>”,</w:t>
      </w:r>
      <w:r w:rsidRPr="00664834">
        <w:rPr>
          <w:rFonts w:ascii="Palatino" w:hAnsi="Palatino" w:cs="ArnoPro"/>
          <w:i/>
          <w:color w:val="000000"/>
          <w:sz w:val="20"/>
          <w:szCs w:val="22"/>
          <w:lang w:val="en-GB"/>
        </w:rPr>
        <w:t xml:space="preserve"> Chicago-Kent Law Review</w:t>
      </w:r>
      <w:r w:rsidRPr="00664834">
        <w:rPr>
          <w:rFonts w:ascii="Palatino" w:hAnsi="Palatino" w:cs="ArnoPro"/>
          <w:color w:val="000000"/>
          <w:sz w:val="20"/>
          <w:szCs w:val="22"/>
          <w:lang w:val="en-GB"/>
        </w:rPr>
        <w:t xml:space="preserve"> 30 January 2015, Vol. 90, Issue 1, 269, </w:t>
      </w:r>
      <w:hyperlink r:id="rId182" w:history="1">
        <w:r w:rsidRPr="00664834">
          <w:rPr>
            <w:rStyle w:val="Hyperlink"/>
            <w:rFonts w:ascii="Palatino" w:hAnsi="Palatino" w:cs="ArnoPro"/>
            <w:sz w:val="20"/>
            <w:szCs w:val="22"/>
            <w:lang w:val="en-GB"/>
          </w:rPr>
          <w:t>http://scholarship.kentlaw.iit.edu/cklawreview/vol90/iss1/</w:t>
        </w:r>
      </w:hyperlink>
      <w:r w:rsidRPr="00664834">
        <w:rPr>
          <w:rFonts w:ascii="Palatino" w:hAnsi="Palatino" w:cs="ArnoPro"/>
          <w:sz w:val="20"/>
          <w:szCs w:val="22"/>
          <w:lang w:val="en-GB"/>
        </w:rPr>
        <w:t xml:space="preserve"> </w:t>
      </w:r>
      <w:r w:rsidRPr="00664834">
        <w:rPr>
          <w:rFonts w:ascii="Palatino" w:hAnsi="Palatino"/>
          <w:sz w:val="20"/>
          <w:szCs w:val="22"/>
          <w:lang w:val="en-GB"/>
        </w:rPr>
        <w:t xml:space="preserve">11 April 2015. </w:t>
      </w:r>
    </w:p>
  </w:footnote>
  <w:footnote w:id="267">
    <w:p w14:paraId="213060A9" w14:textId="77777777" w:rsidR="0095329F" w:rsidRPr="00664834" w:rsidRDefault="0095329F" w:rsidP="005514FC">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A. N. </w:t>
      </w:r>
      <w:r w:rsidRPr="00664834">
        <w:rPr>
          <w:rFonts w:ascii="Palatino" w:hAnsi="Palatino" w:cs="ArnoPro"/>
          <w:color w:val="000000"/>
          <w:sz w:val="20"/>
          <w:szCs w:val="22"/>
          <w:lang w:val="en-GB"/>
        </w:rPr>
        <w:t>KITCHEN, “</w:t>
      </w:r>
      <w:r w:rsidRPr="00664834">
        <w:rPr>
          <w:rFonts w:ascii="Palatino" w:hAnsi="Palatino" w:cs="ArnoPro"/>
          <w:iCs/>
          <w:color w:val="000000"/>
          <w:sz w:val="20"/>
          <w:szCs w:val="22"/>
          <w:lang w:val="en-GB"/>
        </w:rPr>
        <w:t>The Need to Criminalize Revenge Porn: How a Law Protecting Victims Can Avoid Running Afoul of the First Amendment</w:t>
      </w:r>
      <w:r w:rsidRPr="00664834">
        <w:rPr>
          <w:rFonts w:ascii="Palatino" w:hAnsi="Palatino" w:cs="ArnoPro"/>
          <w:color w:val="000000"/>
          <w:sz w:val="20"/>
          <w:szCs w:val="22"/>
          <w:lang w:val="en-GB"/>
        </w:rPr>
        <w:t>”,</w:t>
      </w:r>
      <w:r w:rsidRPr="00664834">
        <w:rPr>
          <w:rFonts w:ascii="Palatino" w:hAnsi="Palatino" w:cs="ArnoPro"/>
          <w:i/>
          <w:color w:val="000000"/>
          <w:sz w:val="20"/>
          <w:szCs w:val="22"/>
          <w:lang w:val="en-GB"/>
        </w:rPr>
        <w:t xml:space="preserve"> Chicago-Kent Law Review</w:t>
      </w:r>
      <w:r w:rsidRPr="00664834">
        <w:rPr>
          <w:rFonts w:ascii="Palatino" w:hAnsi="Palatino" w:cs="ArnoPro"/>
          <w:color w:val="000000"/>
          <w:sz w:val="20"/>
          <w:szCs w:val="22"/>
          <w:lang w:val="en-GB"/>
        </w:rPr>
        <w:t xml:space="preserve"> 30 January 2015, Vol. 90, Issue 1, 276, </w:t>
      </w:r>
      <w:hyperlink r:id="rId183" w:history="1">
        <w:r w:rsidRPr="00664834">
          <w:rPr>
            <w:rStyle w:val="Hyperlink"/>
            <w:rFonts w:ascii="Palatino" w:hAnsi="Palatino" w:cs="ArnoPro"/>
            <w:sz w:val="20"/>
            <w:szCs w:val="22"/>
            <w:lang w:val="en-GB"/>
          </w:rPr>
          <w:t>http://scholarship.kentlaw.iit.edu/cklawreview/vol90/iss1/</w:t>
        </w:r>
      </w:hyperlink>
      <w:r w:rsidRPr="00664834">
        <w:rPr>
          <w:rFonts w:ascii="Palatino" w:hAnsi="Palatino" w:cs="ArnoPro"/>
          <w:sz w:val="20"/>
          <w:szCs w:val="22"/>
          <w:lang w:val="en-GB"/>
        </w:rPr>
        <w:t xml:space="preserve"> </w:t>
      </w:r>
      <w:r w:rsidRPr="00664834">
        <w:rPr>
          <w:rFonts w:ascii="Palatino" w:hAnsi="Palatino"/>
          <w:sz w:val="20"/>
          <w:szCs w:val="22"/>
          <w:lang w:val="en-GB"/>
        </w:rPr>
        <w:t xml:space="preserve">11 April 2015. </w:t>
      </w:r>
    </w:p>
  </w:footnote>
  <w:footnote w:id="268">
    <w:p w14:paraId="57F8F063" w14:textId="77777777" w:rsidR="0095329F" w:rsidRPr="00664834" w:rsidRDefault="0095329F" w:rsidP="00A84D0E">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M. A. </w:t>
      </w:r>
      <w:r w:rsidRPr="00664834">
        <w:rPr>
          <w:rFonts w:ascii="Palatino" w:hAnsi="Palatino"/>
          <w:sz w:val="20"/>
          <w:szCs w:val="22"/>
          <w:lang w:val="en-GB"/>
        </w:rPr>
        <w:t xml:space="preserve">FRANKS, “Why We Need a Federal Criminal Law Response to Revenge porn”, </w:t>
      </w:r>
      <w:r w:rsidRPr="00664834">
        <w:rPr>
          <w:rFonts w:ascii="Palatino" w:hAnsi="Palatino"/>
          <w:i/>
          <w:sz w:val="20"/>
          <w:szCs w:val="22"/>
          <w:lang w:val="en-GB"/>
        </w:rPr>
        <w:t>Concurring Opinions</w:t>
      </w:r>
      <w:r w:rsidRPr="00664834">
        <w:rPr>
          <w:rFonts w:ascii="Palatino" w:hAnsi="Palatino"/>
          <w:sz w:val="20"/>
          <w:szCs w:val="22"/>
          <w:lang w:val="en-GB"/>
        </w:rPr>
        <w:t xml:space="preserve"> 15 February 2013, </w:t>
      </w:r>
      <w:hyperlink r:id="rId184" w:history="1">
        <w:r w:rsidRPr="00664834">
          <w:rPr>
            <w:rStyle w:val="Hyperlink"/>
            <w:rFonts w:ascii="Palatino" w:hAnsi="Palatino"/>
            <w:sz w:val="20"/>
            <w:szCs w:val="22"/>
            <w:lang w:val="en-GB"/>
          </w:rPr>
          <w:t>http://concurringopinions.com/archives/2013/02/why-we-need-a-federal-criminal-law-response-to-revenge-porn.html</w:t>
        </w:r>
      </w:hyperlink>
      <w:r w:rsidRPr="00664834">
        <w:rPr>
          <w:rFonts w:ascii="Palatino" w:hAnsi="Palatino"/>
          <w:sz w:val="20"/>
          <w:szCs w:val="22"/>
          <w:lang w:val="en-GB"/>
        </w:rPr>
        <w:t xml:space="preserve"> dc 27 April 2015.</w:t>
      </w:r>
    </w:p>
  </w:footnote>
  <w:footnote w:id="269">
    <w:p w14:paraId="042ADA43" w14:textId="77777777" w:rsidR="0095329F" w:rsidRPr="00664834" w:rsidRDefault="0095329F" w:rsidP="00D532F5">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To name just a few, the list includes Alabama, Mississippi, Wyoming and South Dakota. See </w:t>
      </w:r>
      <w:r w:rsidRPr="00664834">
        <w:rPr>
          <w:rFonts w:ascii="Palatino" w:hAnsi="Palatino"/>
          <w:sz w:val="20"/>
          <w:szCs w:val="22"/>
          <w:lang w:val="en-GB"/>
        </w:rPr>
        <w:t xml:space="preserve">X, “How red or blue is your state?”, </w:t>
      </w:r>
      <w:r w:rsidRPr="00664834">
        <w:rPr>
          <w:rFonts w:ascii="Palatino" w:hAnsi="Palatino"/>
          <w:i/>
          <w:sz w:val="20"/>
          <w:szCs w:val="22"/>
          <w:lang w:val="en-GB"/>
        </w:rPr>
        <w:t>The Hill</w:t>
      </w:r>
      <w:r w:rsidRPr="00664834">
        <w:rPr>
          <w:rFonts w:ascii="Palatino" w:hAnsi="Palatino"/>
          <w:sz w:val="20"/>
          <w:szCs w:val="22"/>
          <w:lang w:val="en-GB"/>
        </w:rPr>
        <w:t xml:space="preserve"> 24 October 2014, </w:t>
      </w:r>
      <w:hyperlink r:id="rId185" w:history="1">
        <w:r w:rsidRPr="00664834">
          <w:rPr>
            <w:rStyle w:val="Hyperlink"/>
            <w:rFonts w:ascii="Palatino" w:hAnsi="Palatino"/>
            <w:sz w:val="20"/>
            <w:szCs w:val="22"/>
            <w:lang w:val="en-GB"/>
          </w:rPr>
          <w:t>http://thehill.com/blogs/ballot-box/house-races/221721-how-red-or-blue-is-your-state</w:t>
        </w:r>
      </w:hyperlink>
      <w:r w:rsidRPr="00664834">
        <w:rPr>
          <w:rFonts w:ascii="Palatino" w:hAnsi="Palatino"/>
          <w:sz w:val="20"/>
          <w:szCs w:val="22"/>
          <w:lang w:val="en-GB"/>
        </w:rPr>
        <w:t xml:space="preserve"> dc 5 July 2015.</w:t>
      </w:r>
    </w:p>
  </w:footnote>
  <w:footnote w:id="270">
    <w:p w14:paraId="7B03FD13" w14:textId="77777777" w:rsidR="0095329F" w:rsidRPr="00972A3F" w:rsidRDefault="0095329F" w:rsidP="00972A3F">
      <w:pPr>
        <w:rPr>
          <w:rFonts w:ascii="Palatino" w:hAnsi="Palatino"/>
          <w:sz w:val="20"/>
          <w:szCs w:val="22"/>
          <w:lang w:val="en-GB"/>
        </w:rPr>
      </w:pPr>
      <w:r w:rsidRPr="00972A3F">
        <w:rPr>
          <w:rStyle w:val="Voetnootmarkering"/>
          <w:rFonts w:ascii="Palatino" w:hAnsi="Palatino"/>
          <w:sz w:val="20"/>
          <w:lang w:val="en-GB"/>
        </w:rPr>
        <w:footnoteRef/>
      </w:r>
      <w:r w:rsidRPr="00972A3F">
        <w:rPr>
          <w:rFonts w:ascii="Palatino" w:hAnsi="Palatino"/>
          <w:sz w:val="20"/>
          <w:lang w:val="en-GB"/>
        </w:rPr>
        <w:t xml:space="preserve"> American conservatives are known for their reluctance to seriously addressing and furthering women’s issues and advancing women’s rights. See C. </w:t>
      </w:r>
      <w:r w:rsidRPr="00972A3F">
        <w:rPr>
          <w:rFonts w:ascii="Palatino" w:hAnsi="Palatino"/>
          <w:sz w:val="20"/>
          <w:szCs w:val="22"/>
          <w:lang w:val="en-GB"/>
        </w:rPr>
        <w:t xml:space="preserve">WOLBRECHT, </w:t>
      </w:r>
      <w:r w:rsidRPr="00972A3F">
        <w:rPr>
          <w:rFonts w:ascii="Palatino" w:hAnsi="Palatino"/>
          <w:i/>
          <w:sz w:val="20"/>
          <w:szCs w:val="22"/>
          <w:lang w:val="en-GB"/>
        </w:rPr>
        <w:t>The Politics of Women’s Rights – Parties, Positions and Change</w:t>
      </w:r>
      <w:r w:rsidRPr="00972A3F">
        <w:rPr>
          <w:rFonts w:ascii="Palatino" w:hAnsi="Palatino"/>
          <w:sz w:val="20"/>
          <w:szCs w:val="22"/>
          <w:lang w:val="en-GB"/>
        </w:rPr>
        <w:t xml:space="preserve">, Princeton, Princeton University Press, 2000, “ 3 – 22; </w:t>
      </w:r>
      <w:r w:rsidRPr="00972A3F">
        <w:rPr>
          <w:rFonts w:ascii="Palatino" w:hAnsi="Palatino"/>
          <w:sz w:val="20"/>
          <w:lang w:val="en-GB"/>
        </w:rPr>
        <w:t xml:space="preserve">see also for the current debate on legal abortion and the possible reversal of </w:t>
      </w:r>
      <w:r w:rsidRPr="00972A3F">
        <w:rPr>
          <w:rFonts w:ascii="Palatino" w:hAnsi="Palatino"/>
          <w:i/>
          <w:sz w:val="20"/>
          <w:lang w:val="en-GB"/>
        </w:rPr>
        <w:t>Roe v. Wade</w:t>
      </w:r>
      <w:r w:rsidRPr="00972A3F">
        <w:rPr>
          <w:rFonts w:ascii="Palatino" w:hAnsi="Palatino"/>
          <w:sz w:val="20"/>
          <w:lang w:val="en-GB"/>
        </w:rPr>
        <w:t xml:space="preserve">, T. </w:t>
      </w:r>
      <w:r w:rsidRPr="00972A3F">
        <w:rPr>
          <w:rFonts w:ascii="Palatino" w:hAnsi="Palatino"/>
          <w:sz w:val="20"/>
          <w:szCs w:val="22"/>
          <w:lang w:val="en-GB"/>
        </w:rPr>
        <w:t xml:space="preserve">CULP-RESSLER, “House GOP schedules Vote on a National Abortion Ban”, </w:t>
      </w:r>
      <w:r w:rsidRPr="00972A3F">
        <w:rPr>
          <w:rFonts w:ascii="Palatino" w:hAnsi="Palatino"/>
          <w:i/>
          <w:sz w:val="20"/>
          <w:szCs w:val="22"/>
          <w:lang w:val="en-GB"/>
        </w:rPr>
        <w:t>ThinkProgress Online</w:t>
      </w:r>
      <w:r w:rsidRPr="00972A3F">
        <w:rPr>
          <w:rFonts w:ascii="Palatino" w:hAnsi="Palatino"/>
          <w:sz w:val="20"/>
          <w:szCs w:val="22"/>
          <w:lang w:val="en-GB"/>
        </w:rPr>
        <w:t xml:space="preserve"> 13 January 2015, </w:t>
      </w:r>
      <w:hyperlink r:id="rId186" w:history="1">
        <w:r w:rsidRPr="00972A3F">
          <w:rPr>
            <w:rStyle w:val="Hyperlink"/>
            <w:rFonts w:ascii="Palatino" w:hAnsi="Palatino"/>
            <w:sz w:val="20"/>
            <w:szCs w:val="22"/>
            <w:lang w:val="en-GB"/>
          </w:rPr>
          <w:t>http://thinkprogress.org/health/2015/01/13/3611027/house-gop-abortion-vote/</w:t>
        </w:r>
      </w:hyperlink>
      <w:r w:rsidRPr="00972A3F">
        <w:rPr>
          <w:rFonts w:ascii="Palatino" w:hAnsi="Palatino"/>
          <w:sz w:val="20"/>
          <w:szCs w:val="22"/>
          <w:lang w:val="en-GB"/>
        </w:rPr>
        <w:t xml:space="preserve"> dc 8 August 2015. The GOP anti-abortion bill was ultimately pulled before </w:t>
      </w:r>
      <w:r>
        <w:rPr>
          <w:rFonts w:ascii="Palatino" w:hAnsi="Palatino"/>
          <w:sz w:val="20"/>
          <w:szCs w:val="22"/>
          <w:lang w:val="en-GB"/>
        </w:rPr>
        <w:t xml:space="preserve">being voted. </w:t>
      </w:r>
      <w:r w:rsidRPr="00972A3F">
        <w:rPr>
          <w:rFonts w:ascii="Palatino" w:hAnsi="Palatino"/>
          <w:sz w:val="20"/>
          <w:szCs w:val="22"/>
          <w:lang w:val="en-GB"/>
        </w:rPr>
        <w:t xml:space="preserve">A. ROGERS, “House GOP Pulls Anti-Abortion Bill on Roe v. Wade Anniversary”, </w:t>
      </w:r>
      <w:r w:rsidRPr="00972A3F">
        <w:rPr>
          <w:rFonts w:ascii="Palatino" w:hAnsi="Palatino"/>
          <w:i/>
          <w:sz w:val="20"/>
          <w:szCs w:val="22"/>
          <w:lang w:val="en-GB"/>
        </w:rPr>
        <w:t xml:space="preserve">Time Magazine Online </w:t>
      </w:r>
      <w:r w:rsidRPr="00972A3F">
        <w:rPr>
          <w:rFonts w:ascii="Palatino" w:hAnsi="Palatino"/>
          <w:sz w:val="20"/>
          <w:szCs w:val="22"/>
          <w:lang w:val="en-GB"/>
        </w:rPr>
        <w:t xml:space="preserve"> 22 January 2015, </w:t>
      </w:r>
      <w:hyperlink r:id="rId187" w:history="1">
        <w:r w:rsidRPr="00972A3F">
          <w:rPr>
            <w:rStyle w:val="Hyperlink"/>
            <w:rFonts w:ascii="Palatino" w:hAnsi="Palatino"/>
            <w:sz w:val="20"/>
            <w:szCs w:val="22"/>
            <w:lang w:val="en-GB"/>
          </w:rPr>
          <w:t>http://time.com/3678280/house-republicans-abortion-bill/</w:t>
        </w:r>
      </w:hyperlink>
      <w:r w:rsidRPr="00972A3F">
        <w:rPr>
          <w:rFonts w:ascii="Palatino" w:hAnsi="Palatino"/>
          <w:sz w:val="20"/>
          <w:szCs w:val="22"/>
          <w:lang w:val="en-GB"/>
        </w:rPr>
        <w:t xml:space="preserve"> dc 8 August 2015. </w:t>
      </w:r>
    </w:p>
  </w:footnote>
  <w:footnote w:id="271">
    <w:p w14:paraId="6310BFB5" w14:textId="77777777" w:rsidR="0095329F" w:rsidRPr="00664834" w:rsidRDefault="0095329F" w:rsidP="00D532F5">
      <w:pPr>
        <w:rPr>
          <w:rFonts w:ascii="Palatino" w:hAnsi="Palatino"/>
          <w:sz w:val="20"/>
          <w:szCs w:val="22"/>
          <w:lang w:val="en-GB"/>
        </w:rPr>
      </w:pPr>
      <w:r w:rsidRPr="00972A3F">
        <w:rPr>
          <w:rStyle w:val="Voetnootmarkering"/>
          <w:rFonts w:ascii="Palatino" w:hAnsi="Palatino"/>
          <w:sz w:val="20"/>
          <w:lang w:val="en-GB"/>
        </w:rPr>
        <w:footnoteRef/>
      </w:r>
      <w:r w:rsidRPr="00972A3F">
        <w:rPr>
          <w:rFonts w:ascii="Palatino" w:hAnsi="Palatino"/>
          <w:sz w:val="20"/>
          <w:lang w:val="en-GB"/>
        </w:rPr>
        <w:t xml:space="preserve"> A. N. </w:t>
      </w:r>
      <w:r w:rsidRPr="00972A3F">
        <w:rPr>
          <w:rFonts w:ascii="Palatino" w:hAnsi="Palatino" w:cs="ArnoPro"/>
          <w:color w:val="000000"/>
          <w:sz w:val="20"/>
          <w:szCs w:val="22"/>
          <w:lang w:val="en-GB"/>
        </w:rPr>
        <w:t>KITCHEN, “</w:t>
      </w:r>
      <w:r w:rsidRPr="00972A3F">
        <w:rPr>
          <w:rFonts w:ascii="Palatino" w:hAnsi="Palatino" w:cs="ArnoPro"/>
          <w:iCs/>
          <w:color w:val="000000"/>
          <w:sz w:val="20"/>
          <w:szCs w:val="22"/>
          <w:lang w:val="en-GB"/>
        </w:rPr>
        <w:t>The Need to Criminalize Revenge Porn: How a Law Protecting Victims Can Avoid Running Afoul of the First Amendment</w:t>
      </w:r>
      <w:r w:rsidRPr="00972A3F">
        <w:rPr>
          <w:rFonts w:ascii="Palatino" w:hAnsi="Palatino" w:cs="ArnoPro"/>
          <w:color w:val="000000"/>
          <w:sz w:val="20"/>
          <w:szCs w:val="22"/>
          <w:lang w:val="en-GB"/>
        </w:rPr>
        <w:t>”,</w:t>
      </w:r>
      <w:r w:rsidRPr="00972A3F">
        <w:rPr>
          <w:rFonts w:ascii="Palatino" w:hAnsi="Palatino" w:cs="ArnoPro"/>
          <w:i/>
          <w:color w:val="000000"/>
          <w:sz w:val="20"/>
          <w:szCs w:val="22"/>
          <w:lang w:val="en-GB"/>
        </w:rPr>
        <w:t xml:space="preserve"> Chicago-Kent Law Review</w:t>
      </w:r>
      <w:r w:rsidRPr="00972A3F">
        <w:rPr>
          <w:rFonts w:ascii="Palatino" w:hAnsi="Palatino" w:cs="ArnoPro"/>
          <w:color w:val="000000"/>
          <w:sz w:val="20"/>
          <w:szCs w:val="22"/>
          <w:lang w:val="en-GB"/>
        </w:rPr>
        <w:t xml:space="preserve"> 30 January 2015, Vol. 90,</w:t>
      </w:r>
      <w:r w:rsidRPr="00664834">
        <w:rPr>
          <w:rFonts w:ascii="Palatino" w:hAnsi="Palatino" w:cs="ArnoPro"/>
          <w:color w:val="000000"/>
          <w:sz w:val="20"/>
          <w:szCs w:val="22"/>
          <w:lang w:val="en-GB"/>
        </w:rPr>
        <w:t xml:space="preserve"> Issue 1, 269, </w:t>
      </w:r>
      <w:hyperlink r:id="rId188" w:history="1">
        <w:r w:rsidRPr="00664834">
          <w:rPr>
            <w:rStyle w:val="Hyperlink"/>
            <w:rFonts w:ascii="Palatino" w:hAnsi="Palatino" w:cs="ArnoPro"/>
            <w:sz w:val="20"/>
            <w:szCs w:val="22"/>
            <w:lang w:val="en-GB"/>
          </w:rPr>
          <w:t>http://scholarship.kentlaw.iit.edu/cklawreview/vol90/iss1/</w:t>
        </w:r>
      </w:hyperlink>
      <w:r w:rsidRPr="00664834">
        <w:rPr>
          <w:rFonts w:ascii="Palatino" w:hAnsi="Palatino" w:cs="ArnoPro"/>
          <w:sz w:val="20"/>
          <w:szCs w:val="22"/>
          <w:lang w:val="en-GB"/>
        </w:rPr>
        <w:t xml:space="preserve"> </w:t>
      </w:r>
      <w:r w:rsidRPr="00664834">
        <w:rPr>
          <w:rFonts w:ascii="Palatino" w:hAnsi="Palatino"/>
          <w:sz w:val="20"/>
          <w:szCs w:val="22"/>
          <w:lang w:val="en-GB"/>
        </w:rPr>
        <w:t xml:space="preserve">11 April 2015. See further </w:t>
      </w:r>
      <w:r w:rsidRPr="00664834">
        <w:rPr>
          <w:rFonts w:ascii="Palatino" w:hAnsi="Palatino"/>
          <w:i/>
          <w:sz w:val="20"/>
          <w:szCs w:val="22"/>
          <w:lang w:val="en-GB"/>
        </w:rPr>
        <w:t>infra</w:t>
      </w:r>
      <w:r w:rsidRPr="00664834">
        <w:rPr>
          <w:rFonts w:ascii="Palatino" w:hAnsi="Palatino"/>
          <w:sz w:val="20"/>
          <w:szCs w:val="22"/>
          <w:lang w:val="en-GB"/>
        </w:rPr>
        <w:t xml:space="preserve"> title 4.3.</w:t>
      </w:r>
    </w:p>
  </w:footnote>
  <w:footnote w:id="272">
    <w:p w14:paraId="14975BB2" w14:textId="77777777" w:rsidR="0095329F" w:rsidRPr="00664834" w:rsidRDefault="0095329F">
      <w:pPr>
        <w:pStyle w:val="Voetnoottekst"/>
        <w:rPr>
          <w:rFonts w:ascii="Palatino" w:hAnsi="Palatino"/>
          <w:sz w:val="20"/>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C. </w:t>
      </w:r>
      <w:r w:rsidRPr="00664834">
        <w:rPr>
          <w:rFonts w:ascii="Palatino" w:hAnsi="Palatino"/>
          <w:sz w:val="20"/>
          <w:szCs w:val="22"/>
          <w:lang w:val="en-GB"/>
        </w:rPr>
        <w:t xml:space="preserve">MARTINEZ, “An Argument for States to Outlaw ‘Revenge Porn’ and for Congress to Amend 47 USC. § 230: How Our Current Laws Do Little to Protect Victims”, </w:t>
      </w:r>
      <w:r w:rsidRPr="00664834">
        <w:rPr>
          <w:rFonts w:ascii="Palatino" w:hAnsi="Palatino"/>
          <w:i/>
          <w:sz w:val="20"/>
          <w:szCs w:val="22"/>
          <w:lang w:val="en-GB"/>
        </w:rPr>
        <w:t>Pittsburgh Journal of Technology Law &amp; Policy</w:t>
      </w:r>
      <w:r w:rsidRPr="00664834">
        <w:rPr>
          <w:rFonts w:ascii="Palatino" w:hAnsi="Palatino"/>
          <w:sz w:val="20"/>
          <w:szCs w:val="22"/>
          <w:lang w:val="en-GB"/>
        </w:rPr>
        <w:t xml:space="preserve"> Spring 2014, Vol. 14, Nr. 2, 244, </w:t>
      </w:r>
      <w:hyperlink r:id="rId189" w:history="1">
        <w:r w:rsidRPr="00664834">
          <w:rPr>
            <w:rStyle w:val="Hyperlink"/>
            <w:rFonts w:ascii="Palatino" w:hAnsi="Palatino"/>
            <w:sz w:val="20"/>
            <w:szCs w:val="22"/>
            <w:lang w:val="en-GB"/>
          </w:rPr>
          <w:t>http://tlp.law.pitt.edu/ojs/index.php/tlp/article/view/141</w:t>
        </w:r>
      </w:hyperlink>
      <w:r w:rsidRPr="00664834">
        <w:rPr>
          <w:rFonts w:ascii="Palatino" w:hAnsi="Palatino"/>
          <w:sz w:val="20"/>
          <w:szCs w:val="22"/>
          <w:lang w:val="en-GB"/>
        </w:rPr>
        <w:t xml:space="preserve"> dc 16 April 2015.</w:t>
      </w:r>
    </w:p>
  </w:footnote>
  <w:footnote w:id="273">
    <w:p w14:paraId="0DA58672" w14:textId="77777777" w:rsidR="0095329F" w:rsidRPr="00664834" w:rsidRDefault="0095329F" w:rsidP="001668B3">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For an elaborate analysis of these acts and the reasons why they are inadequate in providing recourse for every revenge porn victim, I refer the reader to </w:t>
      </w:r>
      <w:r w:rsidRPr="00664834">
        <w:rPr>
          <w:rFonts w:ascii="Palatino" w:hAnsi="Palatino"/>
          <w:sz w:val="20"/>
          <w:szCs w:val="22"/>
          <w:lang w:val="en-GB"/>
        </w:rPr>
        <w:t xml:space="preserve">FRANKS, M. A., “Combating Non-Consensual Pornography – A Working Paper”, last edited 7 September 2014, 6 – 7, </w:t>
      </w:r>
      <w:hyperlink r:id="rId190" w:history="1">
        <w:r w:rsidRPr="00664834">
          <w:rPr>
            <w:rStyle w:val="Hyperlink"/>
            <w:rFonts w:ascii="Palatino" w:hAnsi="Palatino"/>
            <w:sz w:val="20"/>
            <w:szCs w:val="22"/>
            <w:lang w:val="en-GB"/>
          </w:rPr>
          <w:t>http://papers.ssrn.com/sol3/papers.cfm?abstract_id=2336537</w:t>
        </w:r>
      </w:hyperlink>
      <w:r w:rsidRPr="00664834">
        <w:rPr>
          <w:rFonts w:ascii="Palatino" w:hAnsi="Palatino"/>
          <w:sz w:val="20"/>
          <w:szCs w:val="22"/>
          <w:lang w:val="en-GB"/>
        </w:rPr>
        <w:t xml:space="preserve"> dc 3 July 2015. </w:t>
      </w:r>
    </w:p>
  </w:footnote>
  <w:footnote w:id="274">
    <w:p w14:paraId="22238188" w14:textId="77777777" w:rsidR="0095329F" w:rsidRPr="00664834" w:rsidRDefault="0095329F">
      <w:pPr>
        <w:pStyle w:val="Voetnoottekst"/>
        <w:rPr>
          <w:rFonts w:ascii="Palatino" w:hAnsi="Palatino"/>
          <w:sz w:val="20"/>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Congresswoman Speier has been a vocal champion of women’s rights in the past. Some of her previous achievements can be found at </w:t>
      </w:r>
      <w:hyperlink r:id="rId191" w:history="1">
        <w:r w:rsidRPr="00664834">
          <w:rPr>
            <w:rStyle w:val="Hyperlink"/>
            <w:rFonts w:ascii="Palatino" w:hAnsi="Palatino"/>
            <w:sz w:val="20"/>
            <w:lang w:val="en-GB"/>
          </w:rPr>
          <w:t>http://speier.house.gov/index.php?option=com_content&amp;view=article&amp;id=389&amp;Itemid=72</w:t>
        </w:r>
      </w:hyperlink>
      <w:r w:rsidRPr="00664834">
        <w:rPr>
          <w:rFonts w:ascii="Palatino" w:hAnsi="Palatino"/>
          <w:sz w:val="20"/>
          <w:lang w:val="en-GB"/>
        </w:rPr>
        <w:t xml:space="preserve"> dc 6 July 2015.</w:t>
      </w:r>
    </w:p>
  </w:footnote>
  <w:footnote w:id="275">
    <w:p w14:paraId="472D0823" w14:textId="77777777" w:rsidR="0095329F" w:rsidRPr="00697110" w:rsidRDefault="0095329F" w:rsidP="00386661">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M. A. </w:t>
      </w:r>
      <w:r w:rsidRPr="00664834">
        <w:rPr>
          <w:rFonts w:ascii="Palatino" w:hAnsi="Palatino"/>
          <w:sz w:val="20"/>
          <w:szCs w:val="22"/>
          <w:lang w:val="en-GB"/>
        </w:rPr>
        <w:t xml:space="preserve">FRANKS, “How to Defeat ‘Revenge Porn’: First, Recognize It’s About Privacy, Not Revenge”, </w:t>
      </w:r>
      <w:r w:rsidRPr="00664834">
        <w:rPr>
          <w:rFonts w:ascii="Palatino" w:hAnsi="Palatino"/>
          <w:i/>
          <w:sz w:val="20"/>
          <w:szCs w:val="22"/>
          <w:lang w:val="en-GB"/>
        </w:rPr>
        <w:t>Huffington Post Online</w:t>
      </w:r>
      <w:r w:rsidRPr="00664834">
        <w:rPr>
          <w:rFonts w:ascii="Palatino" w:hAnsi="Palatino"/>
          <w:sz w:val="20"/>
          <w:szCs w:val="22"/>
          <w:lang w:val="en-GB"/>
        </w:rPr>
        <w:t xml:space="preserve"> 22 June 2015, </w:t>
      </w:r>
      <w:hyperlink r:id="rId192" w:history="1">
        <w:r w:rsidRPr="00697110">
          <w:rPr>
            <w:rStyle w:val="Hyperlink"/>
            <w:rFonts w:ascii="Palatino" w:hAnsi="Palatino"/>
            <w:sz w:val="20"/>
            <w:szCs w:val="22"/>
            <w:lang w:val="en-GB"/>
          </w:rPr>
          <w:t>http://www.huffingtonpost.com/mary-anne-franks/how-to-defeat-revenge-porn_b_7624900.html</w:t>
        </w:r>
      </w:hyperlink>
      <w:r w:rsidRPr="00697110">
        <w:rPr>
          <w:rFonts w:ascii="Palatino" w:hAnsi="Palatino"/>
          <w:sz w:val="20"/>
          <w:szCs w:val="22"/>
          <w:lang w:val="en-GB"/>
        </w:rPr>
        <w:t xml:space="preserve"> dc 5 July 2015.</w:t>
      </w:r>
    </w:p>
  </w:footnote>
  <w:footnote w:id="276">
    <w:p w14:paraId="259DF65E" w14:textId="77777777" w:rsidR="0095329F" w:rsidRPr="00007034" w:rsidRDefault="0095329F" w:rsidP="00697110">
      <w:pPr>
        <w:rPr>
          <w:rFonts w:ascii="Palatino" w:hAnsi="Palatino"/>
          <w:sz w:val="22"/>
          <w:szCs w:val="22"/>
          <w:lang w:val="en-GB"/>
        </w:rPr>
      </w:pPr>
      <w:r w:rsidRPr="00697110">
        <w:rPr>
          <w:rStyle w:val="Voetnootmarkering"/>
          <w:rFonts w:ascii="Palatino" w:hAnsi="Palatino"/>
          <w:sz w:val="20"/>
          <w:lang w:val="en-GB"/>
        </w:rPr>
        <w:footnoteRef/>
      </w:r>
      <w:r w:rsidRPr="00697110">
        <w:rPr>
          <w:rFonts w:ascii="Palatino" w:hAnsi="Palatino"/>
          <w:sz w:val="20"/>
          <w:lang w:val="en-GB"/>
        </w:rPr>
        <w:t xml:space="preserve"> S. </w:t>
      </w:r>
      <w:r w:rsidRPr="00697110">
        <w:rPr>
          <w:rFonts w:ascii="Palatino" w:hAnsi="Palatino"/>
          <w:sz w:val="20"/>
          <w:szCs w:val="22"/>
          <w:lang w:val="en-GB"/>
        </w:rPr>
        <w:t xml:space="preserve">NELSON, “Congress Set to Examine Revenge Porn”, </w:t>
      </w:r>
      <w:r w:rsidRPr="00697110">
        <w:rPr>
          <w:rFonts w:ascii="Palatino" w:hAnsi="Palatino"/>
          <w:i/>
          <w:sz w:val="20"/>
          <w:szCs w:val="22"/>
          <w:lang w:val="en-GB"/>
        </w:rPr>
        <w:t>USNews Online</w:t>
      </w:r>
      <w:r w:rsidRPr="00697110">
        <w:rPr>
          <w:rFonts w:ascii="Palatino" w:hAnsi="Palatino"/>
          <w:sz w:val="20"/>
          <w:szCs w:val="22"/>
          <w:lang w:val="en-GB"/>
        </w:rPr>
        <w:t xml:space="preserve"> 30 July 2015, </w:t>
      </w:r>
      <w:hyperlink r:id="rId193" w:history="1">
        <w:r w:rsidRPr="00697110">
          <w:rPr>
            <w:rStyle w:val="Hyperlink"/>
            <w:rFonts w:ascii="Palatino" w:hAnsi="Palatino"/>
            <w:sz w:val="20"/>
            <w:szCs w:val="22"/>
            <w:lang w:val="en-GB"/>
          </w:rPr>
          <w:t>http://www.usnews.com/news/articles/2015/07/30/congress-set-to-examine-revenge-porn</w:t>
        </w:r>
      </w:hyperlink>
      <w:r w:rsidRPr="00697110">
        <w:rPr>
          <w:rFonts w:ascii="Palatino" w:hAnsi="Palatino"/>
          <w:sz w:val="20"/>
          <w:szCs w:val="22"/>
          <w:lang w:val="en-GB"/>
        </w:rPr>
        <w:t xml:space="preserve"> dc 2 August 2015.</w:t>
      </w:r>
      <w:r w:rsidRPr="00007034">
        <w:rPr>
          <w:rFonts w:ascii="Palatino" w:hAnsi="Palatino"/>
          <w:sz w:val="22"/>
          <w:szCs w:val="22"/>
          <w:lang w:val="en-GB"/>
        </w:rPr>
        <w:t xml:space="preserve"> </w:t>
      </w:r>
    </w:p>
  </w:footnote>
  <w:footnote w:id="277">
    <w:p w14:paraId="38012AD9" w14:textId="77777777" w:rsidR="0095329F" w:rsidRPr="00664834" w:rsidRDefault="0095329F" w:rsidP="003F7C9E">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w:t>
      </w:r>
      <w:r w:rsidRPr="00664834">
        <w:rPr>
          <w:rFonts w:ascii="Palatino" w:hAnsi="Palatino"/>
          <w:i/>
          <w:sz w:val="20"/>
          <w:lang w:val="en-GB"/>
        </w:rPr>
        <w:t>“</w:t>
      </w:r>
      <w:r w:rsidRPr="00664834">
        <w:rPr>
          <w:rFonts w:ascii="Palatino" w:hAnsi="Palatino" w:cs="Verdana"/>
          <w:i/>
          <w:sz w:val="20"/>
          <w:szCs w:val="28"/>
          <w:lang w:val="en-GB"/>
        </w:rPr>
        <w:t xml:space="preserve">Congress shall make no law respecting an establishment of religion, or prohibiting the free exercise thereof; </w:t>
      </w:r>
      <w:r w:rsidRPr="00DF78CD">
        <w:rPr>
          <w:rFonts w:ascii="Palatino" w:hAnsi="Palatino" w:cs="Verdana"/>
          <w:i/>
          <w:sz w:val="20"/>
          <w:szCs w:val="28"/>
          <w:lang w:val="en-GB"/>
        </w:rPr>
        <w:t>or abridging the freedom of speech, or of the press […]”</w:t>
      </w:r>
      <w:r w:rsidRPr="00DF78CD">
        <w:rPr>
          <w:rFonts w:ascii="Palatino" w:hAnsi="Palatino" w:cs="Verdana"/>
          <w:color w:val="333333"/>
          <w:sz w:val="20"/>
          <w:szCs w:val="28"/>
          <w:lang w:val="en-GB"/>
        </w:rPr>
        <w:t xml:space="preserve"> </w:t>
      </w:r>
      <w:r w:rsidRPr="00DF78CD">
        <w:rPr>
          <w:rFonts w:ascii="Palatino" w:hAnsi="Palatino"/>
          <w:sz w:val="20"/>
          <w:szCs w:val="22"/>
          <w:lang w:val="en-GB"/>
        </w:rPr>
        <w:t>US Constitution, First Amendment,</w:t>
      </w:r>
      <w:r w:rsidRPr="00664834">
        <w:rPr>
          <w:rFonts w:ascii="Palatino" w:hAnsi="Palatino"/>
          <w:sz w:val="20"/>
          <w:szCs w:val="22"/>
          <w:lang w:val="en-GB"/>
        </w:rPr>
        <w:t xml:space="preserve"> </w:t>
      </w:r>
      <w:hyperlink r:id="rId194" w:history="1">
        <w:r w:rsidRPr="00664834">
          <w:rPr>
            <w:rStyle w:val="Hyperlink"/>
            <w:rFonts w:ascii="Palatino" w:hAnsi="Palatino"/>
            <w:sz w:val="20"/>
            <w:szCs w:val="22"/>
            <w:lang w:val="en-GB"/>
          </w:rPr>
          <w:t>https://www.law.cornell.edu/constitution/first_amendment</w:t>
        </w:r>
      </w:hyperlink>
      <w:r w:rsidRPr="00664834">
        <w:rPr>
          <w:rFonts w:ascii="Palatino" w:hAnsi="Palatino"/>
          <w:sz w:val="20"/>
          <w:szCs w:val="22"/>
          <w:lang w:val="en-GB"/>
        </w:rPr>
        <w:t xml:space="preserve"> dc 13 April 2015. </w:t>
      </w:r>
    </w:p>
  </w:footnote>
  <w:footnote w:id="278">
    <w:p w14:paraId="1FD5913D" w14:textId="77777777" w:rsidR="0095329F" w:rsidRPr="00664834" w:rsidRDefault="0095329F" w:rsidP="00B66035">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w:t>
      </w:r>
      <w:r w:rsidRPr="00664834">
        <w:rPr>
          <w:rFonts w:ascii="Palatino" w:hAnsi="Palatino"/>
          <w:sz w:val="20"/>
          <w:szCs w:val="22"/>
          <w:lang w:val="en-GB"/>
        </w:rPr>
        <w:t xml:space="preserve">United States Supreme Court, Judgment of 13 May 2002, </w:t>
      </w:r>
      <w:r w:rsidRPr="00664834">
        <w:rPr>
          <w:rFonts w:ascii="Palatino" w:hAnsi="Palatino"/>
          <w:i/>
          <w:sz w:val="20"/>
          <w:szCs w:val="22"/>
          <w:lang w:val="en-GB"/>
        </w:rPr>
        <w:t>Ashcroft v. American Civil Liberties Union</w:t>
      </w:r>
      <w:r w:rsidRPr="00664834">
        <w:rPr>
          <w:rFonts w:ascii="Palatino" w:hAnsi="Palatino"/>
          <w:sz w:val="20"/>
          <w:szCs w:val="22"/>
          <w:lang w:val="en-GB"/>
        </w:rPr>
        <w:t xml:space="preserve">, 535 US 564, 573, </w:t>
      </w:r>
      <w:hyperlink r:id="rId195" w:history="1">
        <w:r w:rsidRPr="00664834">
          <w:rPr>
            <w:rStyle w:val="Hyperlink"/>
            <w:rFonts w:ascii="Palatino" w:hAnsi="Palatino"/>
            <w:sz w:val="20"/>
            <w:szCs w:val="22"/>
            <w:lang w:val="en-GB"/>
          </w:rPr>
          <w:t>https://www.law.cornell.edu/supct/html/00-1293.ZO.html</w:t>
        </w:r>
      </w:hyperlink>
      <w:r w:rsidRPr="00664834">
        <w:rPr>
          <w:rFonts w:ascii="Palatino" w:hAnsi="Palatino"/>
          <w:sz w:val="20"/>
          <w:szCs w:val="22"/>
          <w:lang w:val="en-GB"/>
        </w:rPr>
        <w:t xml:space="preserve"> dc 16 July 2015.</w:t>
      </w:r>
    </w:p>
  </w:footnote>
  <w:footnote w:id="279">
    <w:p w14:paraId="5F3192CC" w14:textId="77777777" w:rsidR="0095329F" w:rsidRPr="00664834" w:rsidRDefault="0095329F" w:rsidP="00FB2CF1">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D. </w:t>
      </w:r>
      <w:r w:rsidRPr="00664834">
        <w:rPr>
          <w:rFonts w:ascii="Palatino" w:hAnsi="Palatino"/>
          <w:sz w:val="20"/>
          <w:szCs w:val="22"/>
          <w:lang w:val="en-GB"/>
        </w:rPr>
        <w:t xml:space="preserve">KEATS-CITRON, “Cyber Civil Rights”, </w:t>
      </w:r>
      <w:r w:rsidRPr="00664834">
        <w:rPr>
          <w:rFonts w:ascii="Palatino" w:hAnsi="Palatino"/>
          <w:i/>
          <w:sz w:val="20"/>
          <w:szCs w:val="22"/>
          <w:lang w:val="en-GB"/>
        </w:rPr>
        <w:t>Boston University Law Review</w:t>
      </w:r>
      <w:r w:rsidRPr="00664834">
        <w:rPr>
          <w:rFonts w:ascii="Palatino" w:hAnsi="Palatino"/>
          <w:sz w:val="20"/>
          <w:szCs w:val="22"/>
          <w:lang w:val="en-GB"/>
        </w:rPr>
        <w:t xml:space="preserve"> 2009, Vol. 89, 101, </w:t>
      </w:r>
      <w:hyperlink r:id="rId196" w:history="1">
        <w:r w:rsidRPr="00664834">
          <w:rPr>
            <w:rStyle w:val="Hyperlink"/>
            <w:rFonts w:ascii="Palatino" w:hAnsi="Palatino"/>
            <w:sz w:val="20"/>
            <w:szCs w:val="22"/>
            <w:lang w:val="en-GB"/>
          </w:rPr>
          <w:t>http://papers.ssrn.com/sol3/papers.cfm?abstract_id=1271900</w:t>
        </w:r>
      </w:hyperlink>
      <w:r w:rsidRPr="00664834">
        <w:rPr>
          <w:rFonts w:ascii="Palatino" w:hAnsi="Palatino"/>
          <w:sz w:val="20"/>
          <w:szCs w:val="22"/>
          <w:lang w:val="en-GB"/>
        </w:rPr>
        <w:t xml:space="preserve"> dc 23 April 2015.</w:t>
      </w:r>
    </w:p>
  </w:footnote>
  <w:footnote w:id="280">
    <w:p w14:paraId="0BD97A73" w14:textId="77777777" w:rsidR="0095329F" w:rsidRPr="00664834" w:rsidRDefault="0095329F" w:rsidP="00EA3A6E">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P. </w:t>
      </w:r>
      <w:r w:rsidRPr="00664834">
        <w:rPr>
          <w:rFonts w:ascii="Palatino" w:hAnsi="Palatino"/>
          <w:sz w:val="20"/>
          <w:szCs w:val="22"/>
          <w:lang w:val="en-GB"/>
        </w:rPr>
        <w:t>KEARNS, “The Judicial Nemesis: Artistic Freedom and the European Court of Human Rights”,</w:t>
      </w:r>
      <w:r w:rsidRPr="00664834">
        <w:rPr>
          <w:rFonts w:ascii="Palatino" w:hAnsi="Palatino"/>
          <w:i/>
          <w:sz w:val="20"/>
          <w:szCs w:val="22"/>
          <w:lang w:val="en-GB"/>
        </w:rPr>
        <w:t xml:space="preserve"> The Irish Law Journal</w:t>
      </w:r>
      <w:r w:rsidRPr="00664834">
        <w:rPr>
          <w:rFonts w:ascii="Palatino" w:hAnsi="Palatino"/>
          <w:sz w:val="20"/>
          <w:szCs w:val="22"/>
          <w:lang w:val="en-GB"/>
        </w:rPr>
        <w:t xml:space="preserve"> 2012, Vol. 1,</w:t>
      </w:r>
      <w:r w:rsidRPr="00664834">
        <w:rPr>
          <w:rFonts w:ascii="Palatino" w:hAnsi="Palatino"/>
          <w:i/>
          <w:sz w:val="20"/>
          <w:szCs w:val="22"/>
          <w:lang w:val="en-GB"/>
        </w:rPr>
        <w:t xml:space="preserve"> </w:t>
      </w:r>
      <w:r w:rsidRPr="00664834">
        <w:rPr>
          <w:rFonts w:ascii="Palatino" w:hAnsi="Palatino"/>
          <w:sz w:val="20"/>
          <w:szCs w:val="22"/>
          <w:lang w:val="en-GB"/>
        </w:rPr>
        <w:t xml:space="preserve">84, </w:t>
      </w:r>
      <w:hyperlink r:id="rId197" w:history="1">
        <w:r w:rsidRPr="00664834">
          <w:rPr>
            <w:rStyle w:val="Hyperlink"/>
            <w:rFonts w:ascii="Palatino" w:hAnsi="Palatino"/>
            <w:sz w:val="20"/>
            <w:szCs w:val="22"/>
            <w:lang w:val="en-GB"/>
          </w:rPr>
          <w:t>http://irishlawjournal.com/wp-content/uploads/2013/05/The-Judicial-Nemesis-Artistic-Freedom-and-the-European-Court-of-Human-Rights.pdf</w:t>
        </w:r>
      </w:hyperlink>
      <w:r w:rsidRPr="00664834">
        <w:rPr>
          <w:rFonts w:ascii="Palatino" w:hAnsi="Palatino"/>
          <w:sz w:val="20"/>
          <w:szCs w:val="22"/>
          <w:lang w:val="en-GB"/>
        </w:rPr>
        <w:t xml:space="preserve"> dc 27 April 2015.</w:t>
      </w:r>
    </w:p>
  </w:footnote>
  <w:footnote w:id="281">
    <w:p w14:paraId="313B3531" w14:textId="77777777" w:rsidR="0095329F" w:rsidRPr="00664834" w:rsidRDefault="0095329F">
      <w:pPr>
        <w:pStyle w:val="Voetnoottekst"/>
        <w:rPr>
          <w:rFonts w:ascii="Palatino" w:hAnsi="Palatino"/>
          <w:sz w:val="20"/>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A. N. </w:t>
      </w:r>
      <w:r w:rsidRPr="00664834">
        <w:rPr>
          <w:rFonts w:ascii="Palatino" w:hAnsi="Palatino" w:cs="ArnoPro"/>
          <w:color w:val="000000"/>
          <w:sz w:val="20"/>
          <w:szCs w:val="22"/>
          <w:lang w:val="en-GB"/>
        </w:rPr>
        <w:t>KITCHEN, “</w:t>
      </w:r>
      <w:r w:rsidRPr="00664834">
        <w:rPr>
          <w:rFonts w:ascii="Palatino" w:hAnsi="Palatino" w:cs="ArnoPro"/>
          <w:iCs/>
          <w:color w:val="000000"/>
          <w:sz w:val="20"/>
          <w:szCs w:val="22"/>
          <w:lang w:val="en-GB"/>
        </w:rPr>
        <w:t>The Need to Criminalize Revenge Porn: How a Law Protecting Victims Can Avoid Running Afoul of the First Amendment</w:t>
      </w:r>
      <w:r w:rsidRPr="00664834">
        <w:rPr>
          <w:rFonts w:ascii="Palatino" w:hAnsi="Palatino" w:cs="ArnoPro"/>
          <w:color w:val="000000"/>
          <w:sz w:val="20"/>
          <w:szCs w:val="22"/>
          <w:lang w:val="en-GB"/>
        </w:rPr>
        <w:t>”,</w:t>
      </w:r>
      <w:r w:rsidRPr="00664834">
        <w:rPr>
          <w:rFonts w:ascii="Palatino" w:hAnsi="Palatino" w:cs="ArnoPro"/>
          <w:i/>
          <w:color w:val="000000"/>
          <w:sz w:val="20"/>
          <w:szCs w:val="22"/>
          <w:lang w:val="en-GB"/>
        </w:rPr>
        <w:t xml:space="preserve"> Chicago-Kent Law Review</w:t>
      </w:r>
      <w:r w:rsidRPr="00664834">
        <w:rPr>
          <w:rFonts w:ascii="Palatino" w:hAnsi="Palatino" w:cs="ArnoPro"/>
          <w:color w:val="000000"/>
          <w:sz w:val="20"/>
          <w:szCs w:val="22"/>
          <w:lang w:val="en-GB"/>
        </w:rPr>
        <w:t xml:space="preserve"> 30 January 2015, Vol. 90, Issue 1, 274, </w:t>
      </w:r>
      <w:hyperlink r:id="rId198" w:history="1">
        <w:r w:rsidRPr="00664834">
          <w:rPr>
            <w:rStyle w:val="Hyperlink"/>
            <w:rFonts w:ascii="Palatino" w:hAnsi="Palatino" w:cs="ArnoPro"/>
            <w:sz w:val="20"/>
            <w:szCs w:val="22"/>
            <w:lang w:val="en-GB"/>
          </w:rPr>
          <w:t>http://scholarship.kentlaw.iit.edu/cklawreview/vol90/iss1/</w:t>
        </w:r>
      </w:hyperlink>
      <w:r w:rsidRPr="00664834">
        <w:rPr>
          <w:rFonts w:ascii="Palatino" w:hAnsi="Palatino" w:cs="ArnoPro"/>
          <w:sz w:val="20"/>
          <w:szCs w:val="22"/>
          <w:lang w:val="en-GB"/>
        </w:rPr>
        <w:t xml:space="preserve"> </w:t>
      </w:r>
      <w:r w:rsidRPr="00664834">
        <w:rPr>
          <w:rFonts w:ascii="Palatino" w:hAnsi="Palatino"/>
          <w:sz w:val="20"/>
          <w:szCs w:val="22"/>
          <w:lang w:val="en-GB"/>
        </w:rPr>
        <w:t>11 April 2015.</w:t>
      </w:r>
    </w:p>
  </w:footnote>
  <w:footnote w:id="282">
    <w:p w14:paraId="4774611B" w14:textId="77777777" w:rsidR="0095329F" w:rsidRPr="00664834" w:rsidRDefault="0095329F" w:rsidP="00B8658E">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w:t>
      </w:r>
      <w:r w:rsidRPr="00664834">
        <w:rPr>
          <w:rFonts w:ascii="Palatino" w:hAnsi="Palatino"/>
          <w:sz w:val="20"/>
          <w:szCs w:val="22"/>
          <w:lang w:val="en-GB"/>
        </w:rPr>
        <w:t xml:space="preserve">United States Supreme Court, Judgment of 24 February 1988, </w:t>
      </w:r>
      <w:r w:rsidRPr="00664834">
        <w:rPr>
          <w:rFonts w:ascii="Palatino" w:hAnsi="Palatino"/>
          <w:i/>
          <w:sz w:val="20"/>
          <w:szCs w:val="22"/>
          <w:lang w:val="en-GB"/>
        </w:rPr>
        <w:t>Hustler Magazine, Inc. v. Falwell</w:t>
      </w:r>
      <w:r w:rsidRPr="00664834">
        <w:rPr>
          <w:rFonts w:ascii="Palatino" w:hAnsi="Palatino"/>
          <w:sz w:val="20"/>
          <w:szCs w:val="22"/>
          <w:lang w:val="en-GB"/>
        </w:rPr>
        <w:t xml:space="preserve">, 485 US 46, 55, </w:t>
      </w:r>
      <w:hyperlink r:id="rId199" w:history="1">
        <w:r w:rsidRPr="00664834">
          <w:rPr>
            <w:rStyle w:val="Hyperlink"/>
            <w:rFonts w:ascii="Palatino" w:hAnsi="Palatino"/>
            <w:sz w:val="20"/>
            <w:szCs w:val="22"/>
            <w:lang w:val="en-GB"/>
          </w:rPr>
          <w:t>https://www.law.cornell.edu/supremecourt/text/485/46</w:t>
        </w:r>
      </w:hyperlink>
      <w:r w:rsidRPr="00664834">
        <w:rPr>
          <w:rFonts w:ascii="Palatino" w:hAnsi="Palatino"/>
          <w:sz w:val="20"/>
          <w:szCs w:val="22"/>
          <w:lang w:val="en-GB"/>
        </w:rPr>
        <w:t xml:space="preserve"> dc 14 July 2015.</w:t>
      </w:r>
    </w:p>
  </w:footnote>
  <w:footnote w:id="283">
    <w:p w14:paraId="56BE2D83" w14:textId="77777777" w:rsidR="0095329F" w:rsidRPr="00664834" w:rsidRDefault="0095329F" w:rsidP="00B8658E">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w:t>
      </w:r>
      <w:r w:rsidRPr="00664834">
        <w:rPr>
          <w:rFonts w:ascii="Palatino" w:hAnsi="Palatino"/>
          <w:sz w:val="20"/>
          <w:szCs w:val="22"/>
          <w:lang w:val="en-GB"/>
        </w:rPr>
        <w:t xml:space="preserve">United States Supreme Court, Judgment of 3 July 1978, </w:t>
      </w:r>
      <w:r w:rsidRPr="00664834">
        <w:rPr>
          <w:rFonts w:ascii="Palatino" w:hAnsi="Palatino"/>
          <w:i/>
          <w:sz w:val="20"/>
          <w:szCs w:val="22"/>
          <w:lang w:val="en-GB"/>
        </w:rPr>
        <w:t>FCC v. Pacifica Foundation</w:t>
      </w:r>
      <w:r w:rsidRPr="00664834">
        <w:rPr>
          <w:rFonts w:ascii="Palatino" w:hAnsi="Palatino"/>
          <w:sz w:val="20"/>
          <w:szCs w:val="22"/>
          <w:lang w:val="en-GB"/>
        </w:rPr>
        <w:t xml:space="preserve">, 438 US 726, 745, </w:t>
      </w:r>
      <w:hyperlink r:id="rId200" w:history="1">
        <w:r w:rsidRPr="00664834">
          <w:rPr>
            <w:rStyle w:val="Hyperlink"/>
            <w:rFonts w:ascii="Palatino" w:hAnsi="Palatino"/>
            <w:sz w:val="20"/>
            <w:szCs w:val="22"/>
            <w:lang w:val="en-GB"/>
          </w:rPr>
          <w:t>https://supreme.justia.com/cases/federal/us/438/726/case.html</w:t>
        </w:r>
      </w:hyperlink>
      <w:r w:rsidRPr="00664834">
        <w:rPr>
          <w:rFonts w:ascii="Palatino" w:hAnsi="Palatino"/>
          <w:sz w:val="20"/>
          <w:szCs w:val="22"/>
          <w:lang w:val="en-GB"/>
        </w:rPr>
        <w:t xml:space="preserve"> dc 14 July 2015.</w:t>
      </w:r>
    </w:p>
  </w:footnote>
  <w:footnote w:id="284">
    <w:p w14:paraId="58E4D939" w14:textId="77777777" w:rsidR="0095329F" w:rsidRPr="00664834" w:rsidRDefault="0095329F" w:rsidP="00FB5A8A">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This category of ‘indecent’ speech is not used under the European system of free speech protection. P. </w:t>
      </w:r>
      <w:r w:rsidRPr="00664834">
        <w:rPr>
          <w:rFonts w:ascii="Palatino" w:hAnsi="Palatino"/>
          <w:sz w:val="20"/>
          <w:szCs w:val="22"/>
          <w:lang w:val="en-GB"/>
        </w:rPr>
        <w:t>KEARNS, “The Judicial Nemesis: Artistic Freedom and the European Court of Human Rights”,</w:t>
      </w:r>
      <w:r w:rsidRPr="00664834">
        <w:rPr>
          <w:rFonts w:ascii="Palatino" w:hAnsi="Palatino"/>
          <w:i/>
          <w:sz w:val="20"/>
          <w:szCs w:val="22"/>
          <w:lang w:val="en-GB"/>
        </w:rPr>
        <w:t xml:space="preserve"> The Irish Law Journal</w:t>
      </w:r>
      <w:r w:rsidRPr="00664834">
        <w:rPr>
          <w:rFonts w:ascii="Palatino" w:hAnsi="Palatino"/>
          <w:sz w:val="20"/>
          <w:szCs w:val="22"/>
          <w:lang w:val="en-GB"/>
        </w:rPr>
        <w:t xml:space="preserve"> 2012, Vol. 1,</w:t>
      </w:r>
      <w:r w:rsidRPr="00664834">
        <w:rPr>
          <w:rFonts w:ascii="Palatino" w:hAnsi="Palatino"/>
          <w:i/>
          <w:sz w:val="20"/>
          <w:szCs w:val="22"/>
          <w:lang w:val="en-GB"/>
        </w:rPr>
        <w:t xml:space="preserve"> </w:t>
      </w:r>
      <w:r w:rsidRPr="00664834">
        <w:rPr>
          <w:rFonts w:ascii="Palatino" w:hAnsi="Palatino"/>
          <w:sz w:val="20"/>
          <w:szCs w:val="22"/>
          <w:lang w:val="en-GB"/>
        </w:rPr>
        <w:t xml:space="preserve">84 - 85, </w:t>
      </w:r>
      <w:hyperlink r:id="rId201" w:history="1">
        <w:r w:rsidRPr="00664834">
          <w:rPr>
            <w:rStyle w:val="Hyperlink"/>
            <w:rFonts w:ascii="Palatino" w:hAnsi="Palatino"/>
            <w:sz w:val="20"/>
            <w:szCs w:val="22"/>
            <w:lang w:val="en-GB"/>
          </w:rPr>
          <w:t>http://irishlawjournal.com/wp-content/uploads/2013/05/The-Judicial-Nemesis-Artistic-Freedom-and-the-European-Court-of-Human-Rights.pdf</w:t>
        </w:r>
      </w:hyperlink>
      <w:r w:rsidRPr="00664834">
        <w:rPr>
          <w:rFonts w:ascii="Palatino" w:hAnsi="Palatino"/>
          <w:sz w:val="20"/>
          <w:szCs w:val="22"/>
          <w:lang w:val="en-GB"/>
        </w:rPr>
        <w:t xml:space="preserve"> dc 27 April 2015.</w:t>
      </w:r>
    </w:p>
  </w:footnote>
  <w:footnote w:id="285">
    <w:p w14:paraId="5E6E495B" w14:textId="77777777" w:rsidR="0095329F" w:rsidRPr="00664834" w:rsidRDefault="0095329F" w:rsidP="00877EBA">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S. </w:t>
      </w:r>
      <w:r w:rsidRPr="00664834">
        <w:rPr>
          <w:rFonts w:ascii="Palatino" w:hAnsi="Palatino"/>
          <w:sz w:val="20"/>
          <w:szCs w:val="22"/>
          <w:lang w:val="en-GB"/>
        </w:rPr>
        <w:t xml:space="preserve">BALMER, “The Limits of Free Speech, Pornography and the Law”, </w:t>
      </w:r>
      <w:r w:rsidRPr="00664834">
        <w:rPr>
          <w:rFonts w:ascii="Palatino" w:hAnsi="Palatino"/>
          <w:i/>
          <w:sz w:val="20"/>
          <w:szCs w:val="22"/>
          <w:lang w:val="en-GB"/>
        </w:rPr>
        <w:t>Aberdeen Student Law Review</w:t>
      </w:r>
      <w:r w:rsidRPr="00664834">
        <w:rPr>
          <w:rFonts w:ascii="Palatino" w:hAnsi="Palatino"/>
          <w:sz w:val="20"/>
          <w:szCs w:val="22"/>
          <w:lang w:val="en-GB"/>
        </w:rPr>
        <w:t xml:space="preserve"> 2010, Vol. 1, Issue 66, 66, </w:t>
      </w:r>
      <w:hyperlink r:id="rId202" w:history="1">
        <w:r w:rsidRPr="00664834">
          <w:rPr>
            <w:rStyle w:val="Hyperlink"/>
            <w:rFonts w:ascii="Palatino" w:hAnsi="Palatino"/>
            <w:sz w:val="20"/>
            <w:szCs w:val="22"/>
            <w:lang w:val="en-GB"/>
          </w:rPr>
          <w:t>https://www.abdn.ac.uk/law/documents/steven_balmer.pdf dc 26 April 2015</w:t>
        </w:r>
      </w:hyperlink>
      <w:r w:rsidRPr="00664834">
        <w:rPr>
          <w:rFonts w:ascii="Palatino" w:hAnsi="Palatino"/>
          <w:sz w:val="20"/>
          <w:szCs w:val="22"/>
          <w:lang w:val="en-GB"/>
        </w:rPr>
        <w:t>.</w:t>
      </w:r>
    </w:p>
  </w:footnote>
  <w:footnote w:id="286">
    <w:p w14:paraId="4801063E" w14:textId="77777777" w:rsidR="0095329F" w:rsidRPr="00664834" w:rsidRDefault="0095329F" w:rsidP="003D653B">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w:t>
      </w:r>
      <w:r w:rsidRPr="00664834">
        <w:rPr>
          <w:rFonts w:ascii="Palatino" w:hAnsi="Palatino"/>
          <w:sz w:val="20"/>
          <w:szCs w:val="22"/>
          <w:lang w:val="en-GB"/>
        </w:rPr>
        <w:t xml:space="preserve">United States Court of Appeals, 7the Circuit, Judgment of 27 August 1985, </w:t>
      </w:r>
      <w:r w:rsidRPr="00664834">
        <w:rPr>
          <w:rFonts w:ascii="Palatino" w:hAnsi="Palatino"/>
          <w:i/>
          <w:sz w:val="20"/>
          <w:szCs w:val="22"/>
          <w:lang w:val="en-GB"/>
        </w:rPr>
        <w:t>American Booksellers Association v. Hudnut</w:t>
      </w:r>
      <w:r w:rsidRPr="00664834">
        <w:rPr>
          <w:rFonts w:ascii="Palatino" w:hAnsi="Palatino"/>
          <w:sz w:val="20"/>
          <w:szCs w:val="22"/>
          <w:lang w:val="en-GB"/>
        </w:rPr>
        <w:t xml:space="preserve">, 598 F. Supp. 771 F.2d 323,   </w:t>
      </w:r>
      <w:hyperlink r:id="rId203" w:history="1">
        <w:r w:rsidRPr="00664834">
          <w:rPr>
            <w:rStyle w:val="Hyperlink"/>
            <w:rFonts w:ascii="Palatino" w:hAnsi="Palatino"/>
            <w:sz w:val="20"/>
            <w:szCs w:val="22"/>
            <w:lang w:val="en-GB"/>
          </w:rPr>
          <w:t>http://law.justia.com/cases/federal/district-courts/FSupp/598/1316/1476351/</w:t>
        </w:r>
      </w:hyperlink>
      <w:r w:rsidRPr="00664834">
        <w:rPr>
          <w:rFonts w:ascii="Palatino" w:hAnsi="Palatino"/>
          <w:sz w:val="20"/>
          <w:szCs w:val="22"/>
          <w:lang w:val="en-GB"/>
        </w:rPr>
        <w:t xml:space="preserve"> 16 July 2015.</w:t>
      </w:r>
    </w:p>
  </w:footnote>
  <w:footnote w:id="287">
    <w:p w14:paraId="6A595EB9" w14:textId="77777777" w:rsidR="0095329F" w:rsidRPr="00664834" w:rsidRDefault="0095329F" w:rsidP="0021098B">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S. </w:t>
      </w:r>
      <w:r w:rsidRPr="00664834">
        <w:rPr>
          <w:rFonts w:ascii="Palatino" w:hAnsi="Palatino"/>
          <w:sz w:val="20"/>
          <w:szCs w:val="22"/>
          <w:lang w:val="en-GB"/>
        </w:rPr>
        <w:t xml:space="preserve">BALMER, “The Limits of Free Speech, Pornography and the Law”, </w:t>
      </w:r>
      <w:r w:rsidRPr="00664834">
        <w:rPr>
          <w:rFonts w:ascii="Palatino" w:hAnsi="Palatino"/>
          <w:i/>
          <w:sz w:val="20"/>
          <w:szCs w:val="22"/>
          <w:lang w:val="en-GB"/>
        </w:rPr>
        <w:t>Aberdeen Student Law Review</w:t>
      </w:r>
      <w:r w:rsidRPr="00664834">
        <w:rPr>
          <w:rFonts w:ascii="Palatino" w:hAnsi="Palatino"/>
          <w:sz w:val="20"/>
          <w:szCs w:val="22"/>
          <w:lang w:val="en-GB"/>
        </w:rPr>
        <w:t xml:space="preserve"> 2010, Vol. 1, Issue 66, 68, </w:t>
      </w:r>
      <w:hyperlink r:id="rId204" w:history="1">
        <w:r w:rsidRPr="00664834">
          <w:rPr>
            <w:rStyle w:val="Hyperlink"/>
            <w:rFonts w:ascii="Palatino" w:hAnsi="Palatino"/>
            <w:sz w:val="20"/>
            <w:szCs w:val="22"/>
            <w:lang w:val="en-GB"/>
          </w:rPr>
          <w:t>https://www.abdn.ac.uk/law/documents/steven_balmer.pdf dc 26 April 2015</w:t>
        </w:r>
      </w:hyperlink>
      <w:r w:rsidRPr="00664834">
        <w:rPr>
          <w:rFonts w:ascii="Palatino" w:hAnsi="Palatino"/>
          <w:sz w:val="20"/>
          <w:szCs w:val="22"/>
          <w:lang w:val="en-GB"/>
        </w:rPr>
        <w:t>.</w:t>
      </w:r>
    </w:p>
  </w:footnote>
  <w:footnote w:id="288">
    <w:p w14:paraId="0193D61F" w14:textId="77777777" w:rsidR="0095329F" w:rsidRPr="00664834" w:rsidRDefault="0095329F" w:rsidP="0021098B">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w:t>
      </w:r>
      <w:r w:rsidRPr="00664834">
        <w:rPr>
          <w:rFonts w:ascii="Palatino" w:hAnsi="Palatino"/>
          <w:i/>
          <w:sz w:val="20"/>
          <w:lang w:val="en-GB"/>
        </w:rPr>
        <w:t>“Any attempt to control pornography would be resisted by liberal theorists, who would emphasise the right to consume pornography, in the absence of a proven harm”</w:t>
      </w:r>
      <w:r w:rsidRPr="00664834">
        <w:rPr>
          <w:rFonts w:ascii="Palatino" w:hAnsi="Palatino"/>
          <w:sz w:val="20"/>
          <w:lang w:val="en-GB"/>
        </w:rPr>
        <w:t xml:space="preserve">, S. </w:t>
      </w:r>
      <w:r w:rsidRPr="00664834">
        <w:rPr>
          <w:rFonts w:ascii="Palatino" w:hAnsi="Palatino"/>
          <w:sz w:val="20"/>
          <w:szCs w:val="22"/>
          <w:lang w:val="en-GB"/>
        </w:rPr>
        <w:t xml:space="preserve">BALMER, “The Limits of Free Speech, Pornography and the Law”, </w:t>
      </w:r>
      <w:r w:rsidRPr="00664834">
        <w:rPr>
          <w:rFonts w:ascii="Palatino" w:hAnsi="Palatino"/>
          <w:i/>
          <w:sz w:val="20"/>
          <w:szCs w:val="22"/>
          <w:lang w:val="en-GB"/>
        </w:rPr>
        <w:t>Aberdeen Student Law Review</w:t>
      </w:r>
      <w:r w:rsidRPr="00664834">
        <w:rPr>
          <w:rFonts w:ascii="Palatino" w:hAnsi="Palatino"/>
          <w:sz w:val="20"/>
          <w:szCs w:val="22"/>
          <w:lang w:val="en-GB"/>
        </w:rPr>
        <w:t xml:space="preserve"> 2010, Vol. 1, Issue 66, 68, </w:t>
      </w:r>
      <w:hyperlink r:id="rId205" w:history="1">
        <w:r w:rsidRPr="00664834">
          <w:rPr>
            <w:rStyle w:val="Hyperlink"/>
            <w:rFonts w:ascii="Palatino" w:hAnsi="Palatino"/>
            <w:sz w:val="20"/>
            <w:szCs w:val="22"/>
            <w:lang w:val="en-GB"/>
          </w:rPr>
          <w:t>https://www.abdn.ac.uk/law/documents/steven_balmer.pdf dc 26 April 2015</w:t>
        </w:r>
      </w:hyperlink>
      <w:r w:rsidRPr="00664834">
        <w:rPr>
          <w:rFonts w:ascii="Palatino" w:hAnsi="Palatino"/>
          <w:sz w:val="20"/>
          <w:szCs w:val="22"/>
          <w:lang w:val="en-GB"/>
        </w:rPr>
        <w:t>.</w:t>
      </w:r>
    </w:p>
  </w:footnote>
  <w:footnote w:id="289">
    <w:p w14:paraId="1F8A20DB" w14:textId="77777777" w:rsidR="0095329F" w:rsidRPr="00664834" w:rsidRDefault="0095329F" w:rsidP="00E33CBC">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M. A. </w:t>
      </w:r>
      <w:r w:rsidRPr="00664834">
        <w:rPr>
          <w:rFonts w:ascii="Palatino" w:hAnsi="Palatino"/>
          <w:sz w:val="20"/>
          <w:szCs w:val="22"/>
          <w:lang w:val="en-GB"/>
        </w:rPr>
        <w:t xml:space="preserve">FRANKS, “Combating Non-Consensual Pornography – A Working Paper”, last edited 7 September 2014, 14, </w:t>
      </w:r>
      <w:hyperlink r:id="rId206" w:history="1">
        <w:r w:rsidRPr="00664834">
          <w:rPr>
            <w:rStyle w:val="Hyperlink"/>
            <w:rFonts w:ascii="Palatino" w:hAnsi="Palatino"/>
            <w:sz w:val="20"/>
            <w:szCs w:val="22"/>
            <w:lang w:val="en-GB"/>
          </w:rPr>
          <w:t>http://papers.ssrn.com/sol3/papers.cfm?abstract_id=2336537</w:t>
        </w:r>
      </w:hyperlink>
      <w:r w:rsidRPr="00664834">
        <w:rPr>
          <w:rFonts w:ascii="Palatino" w:hAnsi="Palatino"/>
          <w:sz w:val="20"/>
          <w:szCs w:val="22"/>
          <w:lang w:val="en-GB"/>
        </w:rPr>
        <w:t xml:space="preserve"> dc 3 July 2015. </w:t>
      </w:r>
    </w:p>
  </w:footnote>
  <w:footnote w:id="290">
    <w:p w14:paraId="111B30E1" w14:textId="77777777" w:rsidR="0095329F" w:rsidRPr="00664834" w:rsidRDefault="0095329F" w:rsidP="00D515A1">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M.A. </w:t>
      </w:r>
      <w:r w:rsidRPr="00664834">
        <w:rPr>
          <w:rFonts w:ascii="Palatino" w:hAnsi="Palatino"/>
          <w:sz w:val="20"/>
          <w:szCs w:val="22"/>
          <w:lang w:val="en-GB"/>
        </w:rPr>
        <w:t xml:space="preserve">FRANKS, “Why We Need a Federal Criminal Law Response to Revenge porn”, </w:t>
      </w:r>
      <w:r w:rsidRPr="00664834">
        <w:rPr>
          <w:rFonts w:ascii="Palatino" w:hAnsi="Palatino"/>
          <w:i/>
          <w:sz w:val="20"/>
          <w:szCs w:val="22"/>
          <w:lang w:val="en-GB"/>
        </w:rPr>
        <w:t>Concurring Opinions</w:t>
      </w:r>
      <w:r w:rsidRPr="00664834">
        <w:rPr>
          <w:rFonts w:ascii="Palatino" w:hAnsi="Palatino"/>
          <w:sz w:val="20"/>
          <w:szCs w:val="22"/>
          <w:lang w:val="en-GB"/>
        </w:rPr>
        <w:t xml:space="preserve"> 15 February 2013, </w:t>
      </w:r>
      <w:hyperlink r:id="rId207" w:history="1">
        <w:r w:rsidRPr="00664834">
          <w:rPr>
            <w:rStyle w:val="Hyperlink"/>
            <w:rFonts w:ascii="Palatino" w:hAnsi="Palatino"/>
            <w:sz w:val="20"/>
            <w:szCs w:val="22"/>
            <w:lang w:val="en-GB"/>
          </w:rPr>
          <w:t>http://concurringopinions.com/archives/2013/02/why-we-need-a-federal-criminal-law-response-to-revenge-porn.html</w:t>
        </w:r>
      </w:hyperlink>
      <w:r w:rsidRPr="00664834">
        <w:rPr>
          <w:rFonts w:ascii="Palatino" w:hAnsi="Palatino"/>
          <w:sz w:val="20"/>
          <w:szCs w:val="22"/>
          <w:lang w:val="en-GB"/>
        </w:rPr>
        <w:t xml:space="preserve"> dc 27 April 2015. See also D. KEATS-CITRON, “Cyber Civil Rights”, </w:t>
      </w:r>
      <w:r w:rsidRPr="00664834">
        <w:rPr>
          <w:rFonts w:ascii="Palatino" w:hAnsi="Palatino"/>
          <w:i/>
          <w:sz w:val="20"/>
          <w:szCs w:val="22"/>
          <w:lang w:val="en-GB"/>
        </w:rPr>
        <w:t>Boston University Law Review</w:t>
      </w:r>
      <w:r w:rsidRPr="00664834">
        <w:rPr>
          <w:rFonts w:ascii="Palatino" w:hAnsi="Palatino"/>
          <w:sz w:val="20"/>
          <w:szCs w:val="22"/>
          <w:lang w:val="en-GB"/>
        </w:rPr>
        <w:t xml:space="preserve"> 2009, Vol. 89, 101 - 106, </w:t>
      </w:r>
      <w:hyperlink r:id="rId208" w:history="1">
        <w:r w:rsidRPr="00664834">
          <w:rPr>
            <w:rStyle w:val="Hyperlink"/>
            <w:rFonts w:ascii="Palatino" w:hAnsi="Palatino"/>
            <w:sz w:val="20"/>
            <w:szCs w:val="22"/>
            <w:lang w:val="en-GB"/>
          </w:rPr>
          <w:t>http://papers.ssrn.com/sol3/papers.cfm?abstract_id=1271900</w:t>
        </w:r>
      </w:hyperlink>
      <w:r w:rsidRPr="00664834">
        <w:rPr>
          <w:rFonts w:ascii="Palatino" w:hAnsi="Palatino"/>
          <w:sz w:val="20"/>
          <w:szCs w:val="22"/>
          <w:lang w:val="en-GB"/>
        </w:rPr>
        <w:t xml:space="preserve"> dc 23 April 2015.</w:t>
      </w:r>
    </w:p>
  </w:footnote>
  <w:footnote w:id="291">
    <w:p w14:paraId="5B2ED302" w14:textId="77777777" w:rsidR="0095329F" w:rsidRPr="00664834" w:rsidRDefault="0095329F" w:rsidP="001A7B3F">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w:t>
      </w:r>
      <w:r w:rsidRPr="00664834">
        <w:rPr>
          <w:rFonts w:ascii="Palatino" w:hAnsi="Palatino"/>
          <w:sz w:val="20"/>
          <w:szCs w:val="22"/>
          <w:lang w:val="en-GB"/>
        </w:rPr>
        <w:t xml:space="preserve">United States Supreme Court, Judgment of 21 June 1973, </w:t>
      </w:r>
      <w:r w:rsidRPr="00664834">
        <w:rPr>
          <w:rFonts w:ascii="Palatino" w:hAnsi="Palatino"/>
          <w:i/>
          <w:sz w:val="20"/>
          <w:szCs w:val="22"/>
          <w:lang w:val="en-GB"/>
        </w:rPr>
        <w:t>Miller v. California</w:t>
      </w:r>
      <w:r w:rsidRPr="00664834">
        <w:rPr>
          <w:rFonts w:ascii="Palatino" w:hAnsi="Palatino"/>
          <w:sz w:val="20"/>
          <w:szCs w:val="22"/>
          <w:lang w:val="en-GB"/>
        </w:rPr>
        <w:t xml:space="preserve">, 413 US 15, 24, </w:t>
      </w:r>
      <w:hyperlink r:id="rId209" w:history="1">
        <w:r w:rsidRPr="00664834">
          <w:rPr>
            <w:rStyle w:val="Hyperlink"/>
            <w:rFonts w:ascii="Palatino" w:hAnsi="Palatino"/>
            <w:sz w:val="20"/>
            <w:szCs w:val="22"/>
            <w:lang w:val="en-GB"/>
          </w:rPr>
          <w:t>https://supreme.justia.com/cases/federal/us/413/15/</w:t>
        </w:r>
      </w:hyperlink>
      <w:r w:rsidRPr="00664834">
        <w:rPr>
          <w:rFonts w:ascii="Palatino" w:hAnsi="Palatino"/>
          <w:sz w:val="20"/>
          <w:szCs w:val="22"/>
          <w:lang w:val="en-GB"/>
        </w:rPr>
        <w:t xml:space="preserve"> dc 7 July 2015. </w:t>
      </w:r>
    </w:p>
  </w:footnote>
  <w:footnote w:id="292">
    <w:p w14:paraId="2E61DCD1" w14:textId="77777777" w:rsidR="0095329F" w:rsidRPr="00664834" w:rsidRDefault="0095329F" w:rsidP="001A7B3F">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It even enjoys sturdy copyright protection, courtesy of the US Courts. See for an elaborate analysis of this particular evolution A. </w:t>
      </w:r>
      <w:r w:rsidRPr="00664834">
        <w:rPr>
          <w:rFonts w:ascii="Palatino" w:hAnsi="Palatino"/>
          <w:sz w:val="20"/>
          <w:szCs w:val="22"/>
          <w:lang w:val="en-GB"/>
        </w:rPr>
        <w:t xml:space="preserve">BARTOW, “Copyright Law and Pornography: Reconsidering Incentives to Create and Distribute Pornography”, </w:t>
      </w:r>
      <w:r w:rsidRPr="00664834">
        <w:rPr>
          <w:rFonts w:ascii="Palatino" w:hAnsi="Palatino"/>
          <w:i/>
          <w:sz w:val="20"/>
          <w:szCs w:val="22"/>
          <w:lang w:val="en-GB"/>
        </w:rPr>
        <w:t>University of Baltimore Law Forum</w:t>
      </w:r>
      <w:r w:rsidRPr="00664834">
        <w:rPr>
          <w:rFonts w:ascii="Palatino" w:hAnsi="Palatino"/>
          <w:sz w:val="20"/>
          <w:szCs w:val="22"/>
          <w:lang w:val="en-GB"/>
        </w:rPr>
        <w:t xml:space="preserve"> 2008, Vol. 39, Issue 75, 75 – 86, </w:t>
      </w:r>
      <w:hyperlink r:id="rId210" w:history="1">
        <w:r w:rsidRPr="00664834">
          <w:rPr>
            <w:rStyle w:val="Hyperlink"/>
            <w:rFonts w:ascii="Palatino" w:hAnsi="Palatino"/>
            <w:sz w:val="20"/>
            <w:szCs w:val="22"/>
            <w:lang w:val="en-GB"/>
          </w:rPr>
          <w:t>http://digitalcommons.pace.edu/lawfaculty/893/</w:t>
        </w:r>
      </w:hyperlink>
      <w:r w:rsidRPr="00664834">
        <w:rPr>
          <w:rFonts w:ascii="Palatino" w:hAnsi="Palatino"/>
          <w:sz w:val="20"/>
          <w:szCs w:val="22"/>
          <w:lang w:val="en-GB"/>
        </w:rPr>
        <w:t xml:space="preserve"> dc 7 July 2015.</w:t>
      </w:r>
    </w:p>
  </w:footnote>
  <w:footnote w:id="293">
    <w:p w14:paraId="7B60FB10" w14:textId="77777777" w:rsidR="0095329F" w:rsidRPr="00664834" w:rsidRDefault="0095329F" w:rsidP="009B3282">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w:t>
      </w:r>
      <w:r w:rsidRPr="00664834">
        <w:rPr>
          <w:rFonts w:ascii="Palatino" w:hAnsi="Palatino"/>
          <w:sz w:val="20"/>
          <w:szCs w:val="22"/>
          <w:lang w:val="en-GB"/>
        </w:rPr>
        <w:t xml:space="preserve">United States Supreme Court, Judgment of 26 June 1997, </w:t>
      </w:r>
      <w:r w:rsidRPr="00664834">
        <w:rPr>
          <w:rFonts w:ascii="Palatino" w:hAnsi="Palatino"/>
          <w:i/>
          <w:sz w:val="20"/>
          <w:szCs w:val="22"/>
          <w:lang w:val="en-GB"/>
        </w:rPr>
        <w:t>Reno v. American Civil Liberties Union</w:t>
      </w:r>
      <w:r w:rsidRPr="00664834">
        <w:rPr>
          <w:rFonts w:ascii="Palatino" w:hAnsi="Palatino"/>
          <w:sz w:val="20"/>
          <w:szCs w:val="22"/>
          <w:lang w:val="en-GB"/>
        </w:rPr>
        <w:t xml:space="preserve">, 521 US 844, </w:t>
      </w:r>
      <w:hyperlink r:id="rId211" w:history="1">
        <w:r w:rsidRPr="00664834">
          <w:rPr>
            <w:rStyle w:val="Hyperlink"/>
            <w:rFonts w:ascii="Palatino" w:hAnsi="Palatino"/>
            <w:sz w:val="20"/>
            <w:szCs w:val="22"/>
            <w:lang w:val="en-GB"/>
          </w:rPr>
          <w:t>https://supreme.justia.com/cases/federal/us/521/844/</w:t>
        </w:r>
      </w:hyperlink>
      <w:r w:rsidRPr="00664834">
        <w:rPr>
          <w:rFonts w:ascii="Palatino" w:hAnsi="Palatino"/>
          <w:sz w:val="20"/>
          <w:szCs w:val="22"/>
          <w:lang w:val="en-GB"/>
        </w:rPr>
        <w:t xml:space="preserve"> dc 19 July 2015.</w:t>
      </w:r>
    </w:p>
  </w:footnote>
  <w:footnote w:id="294">
    <w:p w14:paraId="528C9D68" w14:textId="77777777" w:rsidR="0095329F" w:rsidRPr="00664834" w:rsidRDefault="0095329F">
      <w:pPr>
        <w:pStyle w:val="Voetnoottekst"/>
        <w:rPr>
          <w:rFonts w:ascii="Palatino" w:hAnsi="Palatino"/>
          <w:i/>
          <w:sz w:val="20"/>
          <w:lang w:val="en-GB"/>
        </w:rPr>
      </w:pPr>
      <w:r w:rsidRPr="00DF78CD">
        <w:rPr>
          <w:rStyle w:val="Voetnootmarkering"/>
          <w:rFonts w:ascii="Palatino" w:hAnsi="Palatino"/>
          <w:sz w:val="20"/>
          <w:lang w:val="en-GB"/>
        </w:rPr>
        <w:footnoteRef/>
      </w:r>
      <w:r w:rsidRPr="00DF78CD">
        <w:rPr>
          <w:rFonts w:ascii="Palatino" w:hAnsi="Palatino"/>
          <w:sz w:val="20"/>
          <w:lang w:val="en-GB"/>
        </w:rPr>
        <w:t xml:space="preserve"> </w:t>
      </w:r>
      <w:r w:rsidRPr="00DF78CD">
        <w:rPr>
          <w:rFonts w:ascii="Palatino" w:hAnsi="Palatino"/>
          <w:i/>
          <w:sz w:val="20"/>
          <w:lang w:val="en-GB"/>
        </w:rPr>
        <w:t>“[N]o one will be subject to prosecution for the sale or exposure of obscene materials unless these materials</w:t>
      </w:r>
      <w:r w:rsidRPr="00664834">
        <w:rPr>
          <w:rFonts w:ascii="Palatino" w:hAnsi="Palatino"/>
          <w:i/>
          <w:sz w:val="20"/>
          <w:lang w:val="en-GB"/>
        </w:rPr>
        <w:t xml:space="preserve"> depict or describe patently offensive ‘hard core’ sexual conduct specifically defined by the regulating state law, as written or construed”, </w:t>
      </w:r>
      <w:r w:rsidRPr="00664834">
        <w:rPr>
          <w:rFonts w:ascii="Palatino" w:hAnsi="Palatino"/>
          <w:sz w:val="20"/>
          <w:szCs w:val="22"/>
          <w:lang w:val="en-GB"/>
        </w:rPr>
        <w:t xml:space="preserve">United States Supreme Court, Judgment of 21 June 1973, </w:t>
      </w:r>
      <w:r w:rsidRPr="00664834">
        <w:rPr>
          <w:rFonts w:ascii="Palatino" w:hAnsi="Palatino"/>
          <w:i/>
          <w:sz w:val="20"/>
          <w:szCs w:val="22"/>
          <w:lang w:val="en-GB"/>
        </w:rPr>
        <w:t>Miller v. California</w:t>
      </w:r>
      <w:r w:rsidRPr="00664834">
        <w:rPr>
          <w:rFonts w:ascii="Palatino" w:hAnsi="Palatino"/>
          <w:sz w:val="20"/>
          <w:szCs w:val="22"/>
          <w:lang w:val="en-GB"/>
        </w:rPr>
        <w:t xml:space="preserve">, 413 US 15, 27, </w:t>
      </w:r>
      <w:hyperlink r:id="rId212" w:history="1">
        <w:r w:rsidRPr="00664834">
          <w:rPr>
            <w:rStyle w:val="Hyperlink"/>
            <w:rFonts w:ascii="Palatino" w:hAnsi="Palatino"/>
            <w:sz w:val="20"/>
            <w:szCs w:val="22"/>
            <w:lang w:val="en-GB"/>
          </w:rPr>
          <w:t>https://supreme.justia.com/cases/federal/us/413/15/</w:t>
        </w:r>
      </w:hyperlink>
      <w:r w:rsidRPr="00664834">
        <w:rPr>
          <w:rFonts w:ascii="Palatino" w:hAnsi="Palatino"/>
          <w:sz w:val="20"/>
          <w:szCs w:val="22"/>
          <w:lang w:val="en-GB"/>
        </w:rPr>
        <w:t xml:space="preserve"> dc 7 July 2015.</w:t>
      </w:r>
    </w:p>
  </w:footnote>
  <w:footnote w:id="295">
    <w:p w14:paraId="777F7DB6" w14:textId="77777777" w:rsidR="0095329F" w:rsidRPr="00664834" w:rsidRDefault="0095329F" w:rsidP="00355F21">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J. K. </w:t>
      </w:r>
      <w:r w:rsidRPr="00664834">
        <w:rPr>
          <w:rFonts w:ascii="Palatino" w:hAnsi="Palatino"/>
          <w:sz w:val="20"/>
          <w:szCs w:val="22"/>
          <w:lang w:val="en-GB"/>
        </w:rPr>
        <w:t xml:space="preserve">STOKES, “The Indecent Internet: Resisting Unwarranted Internet Exceptionalism in Combating Revenge Porn”, </w:t>
      </w:r>
      <w:r w:rsidRPr="00664834">
        <w:rPr>
          <w:rFonts w:ascii="Palatino" w:hAnsi="Palatino"/>
          <w:i/>
          <w:sz w:val="20"/>
          <w:szCs w:val="22"/>
          <w:lang w:val="en-GB"/>
        </w:rPr>
        <w:t>Berkeley Technology Law Journal</w:t>
      </w:r>
      <w:r w:rsidRPr="00664834">
        <w:rPr>
          <w:rFonts w:ascii="Palatino" w:hAnsi="Palatino"/>
          <w:sz w:val="20"/>
          <w:szCs w:val="22"/>
          <w:lang w:val="en-GB"/>
        </w:rPr>
        <w:t xml:space="preserve"> January 2014, Vol. 29, Issue 4, 945, </w:t>
      </w:r>
      <w:hyperlink r:id="rId213" w:history="1">
        <w:r w:rsidRPr="00664834">
          <w:rPr>
            <w:rStyle w:val="Hyperlink"/>
            <w:rFonts w:ascii="Palatino" w:hAnsi="Palatino"/>
            <w:sz w:val="20"/>
            <w:szCs w:val="22"/>
            <w:lang w:val="en-GB"/>
          </w:rPr>
          <w:t>http://scholarship.law.berkeley.edu/cgi/viewcontent.cgi?article=2040&amp;context=btlj</w:t>
        </w:r>
      </w:hyperlink>
      <w:r w:rsidRPr="00664834">
        <w:rPr>
          <w:rFonts w:ascii="Palatino" w:hAnsi="Palatino"/>
          <w:sz w:val="20"/>
          <w:szCs w:val="22"/>
          <w:lang w:val="en-GB"/>
        </w:rPr>
        <w:t xml:space="preserve"> dc 14 April 2015.</w:t>
      </w:r>
    </w:p>
  </w:footnote>
  <w:footnote w:id="296">
    <w:p w14:paraId="7106B4A3" w14:textId="77777777" w:rsidR="0095329F" w:rsidRPr="00664834" w:rsidRDefault="0095329F" w:rsidP="00155C3A">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w:t>
      </w:r>
      <w:r w:rsidRPr="00664834">
        <w:rPr>
          <w:rFonts w:ascii="Palatino" w:hAnsi="Palatino"/>
          <w:sz w:val="20"/>
          <w:szCs w:val="22"/>
          <w:lang w:val="en-GB"/>
        </w:rPr>
        <w:t xml:space="preserve">United States Supreme Court, Judgment of 21 June 1973, </w:t>
      </w:r>
      <w:r w:rsidRPr="00664834">
        <w:rPr>
          <w:rFonts w:ascii="Palatino" w:hAnsi="Palatino"/>
          <w:i/>
          <w:sz w:val="20"/>
          <w:szCs w:val="22"/>
          <w:lang w:val="en-GB"/>
        </w:rPr>
        <w:t>Miller v. California</w:t>
      </w:r>
      <w:r w:rsidRPr="00664834">
        <w:rPr>
          <w:rFonts w:ascii="Palatino" w:hAnsi="Palatino"/>
          <w:sz w:val="20"/>
          <w:szCs w:val="22"/>
          <w:lang w:val="en-GB"/>
        </w:rPr>
        <w:t xml:space="preserve">, 413 US 15, 18, </w:t>
      </w:r>
      <w:hyperlink r:id="rId214" w:history="1">
        <w:r w:rsidRPr="00664834">
          <w:rPr>
            <w:rStyle w:val="Hyperlink"/>
            <w:rFonts w:ascii="Palatino" w:hAnsi="Palatino"/>
            <w:sz w:val="20"/>
            <w:szCs w:val="22"/>
            <w:lang w:val="en-GB"/>
          </w:rPr>
          <w:t>https://supreme.justia.com/cases/federal/us/413/15/</w:t>
        </w:r>
      </w:hyperlink>
      <w:r w:rsidRPr="00664834">
        <w:rPr>
          <w:rFonts w:ascii="Palatino" w:hAnsi="Palatino"/>
          <w:sz w:val="20"/>
          <w:szCs w:val="22"/>
          <w:lang w:val="en-GB"/>
        </w:rPr>
        <w:t xml:space="preserve"> dc 7 July 2015. </w:t>
      </w:r>
    </w:p>
  </w:footnote>
  <w:footnote w:id="297">
    <w:p w14:paraId="294CC56E" w14:textId="77777777" w:rsidR="0095329F" w:rsidRPr="00664834" w:rsidRDefault="0095329F" w:rsidP="00AE7B7F">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J. K. </w:t>
      </w:r>
      <w:r w:rsidRPr="00664834">
        <w:rPr>
          <w:rFonts w:ascii="Palatino" w:hAnsi="Palatino"/>
          <w:sz w:val="20"/>
          <w:szCs w:val="22"/>
          <w:lang w:val="en-GB"/>
        </w:rPr>
        <w:t xml:space="preserve">STOKES, “The Indecent Internet: Resisting Unwarranted Internet Exceptionalism in Combating Revenge Porn”, </w:t>
      </w:r>
      <w:r w:rsidRPr="00664834">
        <w:rPr>
          <w:rFonts w:ascii="Palatino" w:hAnsi="Palatino"/>
          <w:i/>
          <w:sz w:val="20"/>
          <w:szCs w:val="22"/>
          <w:lang w:val="en-GB"/>
        </w:rPr>
        <w:t>Berkeley Technology Law Journal</w:t>
      </w:r>
      <w:r w:rsidRPr="00664834">
        <w:rPr>
          <w:rFonts w:ascii="Palatino" w:hAnsi="Palatino"/>
          <w:sz w:val="20"/>
          <w:szCs w:val="22"/>
          <w:lang w:val="en-GB"/>
        </w:rPr>
        <w:t xml:space="preserve"> January 2014, Vol. 29, Issue 4, 944, </w:t>
      </w:r>
      <w:hyperlink r:id="rId215" w:history="1">
        <w:r w:rsidRPr="00664834">
          <w:rPr>
            <w:rStyle w:val="Hyperlink"/>
            <w:rFonts w:ascii="Palatino" w:hAnsi="Palatino"/>
            <w:sz w:val="20"/>
            <w:szCs w:val="22"/>
            <w:lang w:val="en-GB"/>
          </w:rPr>
          <w:t>http://scholarship.law.berkeley.edu/cgi/viewcontent.cgi?article=2040&amp;context=btlj</w:t>
        </w:r>
      </w:hyperlink>
      <w:r w:rsidRPr="00664834">
        <w:rPr>
          <w:rFonts w:ascii="Palatino" w:hAnsi="Palatino"/>
          <w:sz w:val="20"/>
          <w:szCs w:val="22"/>
          <w:lang w:val="en-GB"/>
        </w:rPr>
        <w:t xml:space="preserve"> dc 14 April 2015.</w:t>
      </w:r>
    </w:p>
  </w:footnote>
  <w:footnote w:id="298">
    <w:p w14:paraId="013EDC50" w14:textId="77777777" w:rsidR="0095329F" w:rsidRPr="00664834" w:rsidRDefault="0095329F" w:rsidP="0067230A">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w:t>
      </w:r>
      <w:r w:rsidRPr="00664834">
        <w:rPr>
          <w:rFonts w:ascii="Palatino" w:hAnsi="Palatino"/>
          <w:sz w:val="20"/>
          <w:szCs w:val="22"/>
          <w:lang w:val="en-GB"/>
        </w:rPr>
        <w:t xml:space="preserve">E. GOLDMAN, “What Should We Do About Revenge Porn Sites Like Texxxan?”, </w:t>
      </w:r>
      <w:r w:rsidRPr="00664834">
        <w:rPr>
          <w:rFonts w:ascii="Palatino" w:hAnsi="Palatino"/>
          <w:i/>
          <w:sz w:val="20"/>
          <w:szCs w:val="22"/>
          <w:lang w:val="en-GB"/>
        </w:rPr>
        <w:t>Tech., Mktg. &amp; L. Blog</w:t>
      </w:r>
      <w:r w:rsidRPr="00664834">
        <w:rPr>
          <w:rFonts w:ascii="Palatino" w:hAnsi="Palatino"/>
          <w:sz w:val="20"/>
          <w:szCs w:val="22"/>
          <w:lang w:val="en-GB"/>
        </w:rPr>
        <w:t xml:space="preserve"> 28 January 2013, </w:t>
      </w:r>
      <w:hyperlink r:id="rId216" w:history="1">
        <w:r w:rsidRPr="00664834">
          <w:rPr>
            <w:rStyle w:val="Hyperlink"/>
            <w:rFonts w:ascii="Palatino" w:hAnsi="Palatino"/>
            <w:sz w:val="20"/>
            <w:szCs w:val="22"/>
            <w:lang w:val="en-GB"/>
          </w:rPr>
          <w:t>http://www.forbes.com/sites/ericgoldman/2013/01/28/what-should-we-do-about-revenge-porn-sites-like-texxxan/</w:t>
        </w:r>
      </w:hyperlink>
      <w:r w:rsidRPr="00664834">
        <w:rPr>
          <w:rFonts w:ascii="Palatino" w:hAnsi="Palatino"/>
          <w:sz w:val="20"/>
          <w:szCs w:val="22"/>
          <w:lang w:val="en-GB"/>
        </w:rPr>
        <w:t xml:space="preserve"> dc 14 April 2015; W. HARTZOG, “How to Fight Revenge Porn”, </w:t>
      </w:r>
      <w:r w:rsidRPr="00664834">
        <w:rPr>
          <w:rFonts w:ascii="Palatino" w:hAnsi="Palatino"/>
          <w:i/>
          <w:sz w:val="20"/>
          <w:szCs w:val="22"/>
          <w:lang w:val="en-GB"/>
        </w:rPr>
        <w:t xml:space="preserve">The Center for Internet and Society Blog </w:t>
      </w:r>
      <w:r w:rsidRPr="00664834">
        <w:rPr>
          <w:rFonts w:ascii="Palatino" w:hAnsi="Palatino"/>
          <w:sz w:val="20"/>
          <w:szCs w:val="22"/>
          <w:lang w:val="en-GB"/>
        </w:rPr>
        <w:t xml:space="preserve">(Stanford Law School) 10 May 2013, </w:t>
      </w:r>
      <w:hyperlink r:id="rId217" w:history="1">
        <w:r w:rsidRPr="00664834">
          <w:rPr>
            <w:rStyle w:val="Hyperlink"/>
            <w:rFonts w:ascii="Palatino" w:hAnsi="Palatino"/>
            <w:sz w:val="20"/>
            <w:szCs w:val="22"/>
            <w:lang w:val="en-GB"/>
          </w:rPr>
          <w:t>http://cyberlaw.stanford.edu/blog/2013/05/how-fight-revenge-porn</w:t>
        </w:r>
      </w:hyperlink>
      <w:r w:rsidRPr="00664834">
        <w:rPr>
          <w:rFonts w:ascii="Palatino" w:hAnsi="Palatino"/>
          <w:sz w:val="20"/>
          <w:szCs w:val="22"/>
          <w:lang w:val="en-GB"/>
        </w:rPr>
        <w:t xml:space="preserve"> dc 16 April 2015. Some even </w:t>
      </w:r>
      <w:r w:rsidRPr="00664834">
        <w:rPr>
          <w:rFonts w:ascii="Palatino" w:hAnsi="Palatino"/>
          <w:i/>
          <w:sz w:val="20"/>
          <w:szCs w:val="22"/>
          <w:lang w:val="en-GB"/>
        </w:rPr>
        <w:t>“contend that the right to know private facts about others outweighs the individual’s right to</w:t>
      </w:r>
      <w:r w:rsidRPr="00664834">
        <w:rPr>
          <w:rFonts w:ascii="Palatino" w:hAnsi="Palatino"/>
          <w:sz w:val="20"/>
          <w:szCs w:val="22"/>
          <w:lang w:val="en-GB"/>
        </w:rPr>
        <w:t xml:space="preserve"> privacy”, A. N. KITCHEN, </w:t>
      </w:r>
      <w:r w:rsidRPr="00664834">
        <w:rPr>
          <w:rFonts w:ascii="Palatino" w:hAnsi="Palatino" w:cs="ArnoPro"/>
          <w:color w:val="000000"/>
          <w:sz w:val="20"/>
          <w:szCs w:val="22"/>
          <w:lang w:val="en-GB"/>
        </w:rPr>
        <w:t>“</w:t>
      </w:r>
      <w:r w:rsidRPr="00664834">
        <w:rPr>
          <w:rFonts w:ascii="Palatino" w:hAnsi="Palatino" w:cs="ArnoPro"/>
          <w:iCs/>
          <w:color w:val="000000"/>
          <w:sz w:val="20"/>
          <w:szCs w:val="22"/>
          <w:lang w:val="en-GB"/>
        </w:rPr>
        <w:t>The Need to Criminalize Revenge Porn: How a Law Protecting Victims Can Avoid Running Afoul of the First Amendment</w:t>
      </w:r>
      <w:r w:rsidRPr="00664834">
        <w:rPr>
          <w:rFonts w:ascii="Palatino" w:hAnsi="Palatino" w:cs="ArnoPro"/>
          <w:color w:val="000000"/>
          <w:sz w:val="20"/>
          <w:szCs w:val="22"/>
          <w:lang w:val="en-GB"/>
        </w:rPr>
        <w:t>”,</w:t>
      </w:r>
      <w:r w:rsidRPr="00664834">
        <w:rPr>
          <w:rFonts w:ascii="Palatino" w:hAnsi="Palatino" w:cs="ArnoPro"/>
          <w:i/>
          <w:color w:val="000000"/>
          <w:sz w:val="20"/>
          <w:szCs w:val="22"/>
          <w:lang w:val="en-GB"/>
        </w:rPr>
        <w:t xml:space="preserve"> Chicago-Kent Law Review</w:t>
      </w:r>
      <w:r w:rsidRPr="00664834">
        <w:rPr>
          <w:rFonts w:ascii="Palatino" w:hAnsi="Palatino" w:cs="ArnoPro"/>
          <w:color w:val="000000"/>
          <w:sz w:val="20"/>
          <w:szCs w:val="22"/>
          <w:lang w:val="en-GB"/>
        </w:rPr>
        <w:t xml:space="preserve"> 30 January 2015, Vol. 90, Issue 1, 275, </w:t>
      </w:r>
      <w:r w:rsidRPr="00664834">
        <w:rPr>
          <w:rFonts w:ascii="Palatino" w:hAnsi="Palatino" w:cs="ArnoPro"/>
          <w:sz w:val="20"/>
          <w:szCs w:val="22"/>
          <w:lang w:val="en-GB"/>
        </w:rPr>
        <w:t xml:space="preserve">where she refers to J. A. </w:t>
      </w:r>
      <w:r w:rsidRPr="00664834">
        <w:rPr>
          <w:rFonts w:ascii="Palatino" w:hAnsi="Palatino" w:cs="Arial"/>
          <w:sz w:val="20"/>
          <w:szCs w:val="26"/>
          <w:lang w:val="en-GB"/>
        </w:rPr>
        <w:t xml:space="preserve">HUMBACH, "Privacy and the Right to Free Expression", </w:t>
      </w:r>
      <w:r w:rsidRPr="00664834">
        <w:rPr>
          <w:rFonts w:ascii="Palatino" w:hAnsi="Palatino" w:cs="Arial"/>
          <w:i/>
          <w:iCs/>
          <w:sz w:val="20"/>
          <w:szCs w:val="26"/>
          <w:lang w:val="en-GB"/>
        </w:rPr>
        <w:t>First Amendment Law Review</w:t>
      </w:r>
      <w:r w:rsidRPr="00664834">
        <w:rPr>
          <w:rFonts w:ascii="Palatino" w:hAnsi="Palatino" w:cs="Arial"/>
          <w:sz w:val="20"/>
          <w:szCs w:val="26"/>
          <w:lang w:val="en-GB"/>
        </w:rPr>
        <w:t xml:space="preserve"> 2013, Vol. 11, 35, </w:t>
      </w:r>
      <w:hyperlink r:id="rId218" w:history="1">
        <w:r w:rsidRPr="00664834">
          <w:rPr>
            <w:rFonts w:ascii="Palatino" w:hAnsi="Palatino" w:cs="Arial"/>
            <w:color w:val="1F59C5"/>
            <w:sz w:val="20"/>
            <w:szCs w:val="26"/>
            <w:u w:val="single" w:color="1F59C5"/>
            <w:lang w:val="en-GB"/>
          </w:rPr>
          <w:t>http://papers.ssrn.com/sol3/papers.cfm?abstract_id=1996581</w:t>
        </w:r>
      </w:hyperlink>
      <w:r w:rsidRPr="00664834">
        <w:rPr>
          <w:rFonts w:ascii="Palatino" w:hAnsi="Palatino" w:cs="Arial"/>
          <w:color w:val="222222"/>
          <w:sz w:val="20"/>
          <w:szCs w:val="26"/>
          <w:lang w:val="en-GB"/>
        </w:rPr>
        <w:t xml:space="preserve"> dc 14 July 2015.</w:t>
      </w:r>
    </w:p>
  </w:footnote>
  <w:footnote w:id="299">
    <w:p w14:paraId="6396AA40" w14:textId="77777777" w:rsidR="0095329F" w:rsidRPr="00664834" w:rsidRDefault="0095329F">
      <w:pPr>
        <w:pStyle w:val="Voetnoottekst"/>
        <w:rPr>
          <w:rFonts w:ascii="Palatino" w:hAnsi="Palatino"/>
          <w:sz w:val="20"/>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M. </w:t>
      </w:r>
      <w:r w:rsidRPr="00664834">
        <w:rPr>
          <w:rFonts w:ascii="Palatino" w:hAnsi="Palatino"/>
          <w:sz w:val="20"/>
          <w:szCs w:val="22"/>
          <w:lang w:val="en-GB"/>
        </w:rPr>
        <w:t xml:space="preserve">MASNICK, “Federal Revenge Porn Bill Will Look To Criminalize Websites”, 2 April 2014, </w:t>
      </w:r>
      <w:hyperlink r:id="rId219" w:history="1">
        <w:r w:rsidRPr="00664834">
          <w:rPr>
            <w:rStyle w:val="Hyperlink"/>
            <w:rFonts w:ascii="Palatino" w:hAnsi="Palatino"/>
            <w:sz w:val="20"/>
            <w:szCs w:val="22"/>
            <w:lang w:val="en-GB"/>
          </w:rPr>
          <w:t>https://www.techdirt.com/articles/20140330/08413326735/federal-revenge-porn-bill-will-look-to-criminalize-websites.shtml</w:t>
        </w:r>
      </w:hyperlink>
      <w:r w:rsidRPr="00664834">
        <w:rPr>
          <w:rFonts w:ascii="Palatino" w:hAnsi="Palatino"/>
          <w:sz w:val="20"/>
          <w:szCs w:val="22"/>
          <w:lang w:val="en-GB"/>
        </w:rPr>
        <w:t xml:space="preserve"> dc 10 April 2015.</w:t>
      </w:r>
    </w:p>
  </w:footnote>
  <w:footnote w:id="300">
    <w:p w14:paraId="260E3424" w14:textId="77777777" w:rsidR="0095329F" w:rsidRPr="00664834" w:rsidRDefault="0095329F" w:rsidP="00463001">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w:t>
      </w:r>
      <w:r w:rsidRPr="00664834">
        <w:rPr>
          <w:rFonts w:ascii="Palatino" w:hAnsi="Palatino" w:cs="Times"/>
          <w:i/>
          <w:sz w:val="20"/>
          <w:szCs w:val="26"/>
          <w:lang w:val="en-GB"/>
        </w:rPr>
        <w:t>To impose criminal penalties on uninvolved third parties sharing legally obtained images in this manner violates the core principles of freedom of speech and of the press”</w:t>
      </w:r>
      <w:r w:rsidRPr="00664834">
        <w:rPr>
          <w:rFonts w:ascii="Palatino" w:hAnsi="Palatino" w:cs="Times"/>
          <w:sz w:val="20"/>
          <w:szCs w:val="26"/>
          <w:lang w:val="en-GB"/>
        </w:rPr>
        <w:t xml:space="preserve">, citing Sandra Staub, legal director of the Connecticut ACLU, on the Connecticut anti-revenge porn bill. See </w:t>
      </w:r>
      <w:r w:rsidRPr="00664834">
        <w:rPr>
          <w:rFonts w:ascii="Palatino" w:hAnsi="Palatino"/>
          <w:sz w:val="20"/>
          <w:szCs w:val="22"/>
          <w:lang w:val="en-GB"/>
        </w:rPr>
        <w:t xml:space="preserve">X, “Revenge Porn Bill Needs Changes”, </w:t>
      </w:r>
      <w:r w:rsidRPr="00664834">
        <w:rPr>
          <w:rFonts w:ascii="Palatino" w:hAnsi="Palatino"/>
          <w:i/>
          <w:sz w:val="20"/>
          <w:szCs w:val="22"/>
          <w:lang w:val="en-GB"/>
        </w:rPr>
        <w:t xml:space="preserve">American Civil Liberties Union of Connecticut </w:t>
      </w:r>
      <w:r w:rsidRPr="00664834">
        <w:rPr>
          <w:rFonts w:ascii="Palatino" w:hAnsi="Palatino"/>
          <w:sz w:val="20"/>
          <w:szCs w:val="22"/>
          <w:lang w:val="en-GB"/>
        </w:rPr>
        <w:t xml:space="preserve">website 26 March 2014, </w:t>
      </w:r>
      <w:hyperlink r:id="rId220" w:history="1">
        <w:r w:rsidRPr="00664834">
          <w:rPr>
            <w:rStyle w:val="Hyperlink"/>
            <w:rFonts w:ascii="Palatino" w:hAnsi="Palatino"/>
            <w:sz w:val="20"/>
            <w:szCs w:val="22"/>
            <w:lang w:val="en-GB"/>
          </w:rPr>
          <w:t>http://www.acluct.org/updates/revenge-porn-bill-needs-changes/</w:t>
        </w:r>
      </w:hyperlink>
      <w:r w:rsidRPr="00664834">
        <w:rPr>
          <w:rFonts w:ascii="Palatino" w:hAnsi="Palatino"/>
          <w:sz w:val="20"/>
          <w:szCs w:val="22"/>
          <w:lang w:val="en-GB"/>
        </w:rPr>
        <w:t xml:space="preserve"> dc 13 April 2015. The same rhetoric was heard with regard to the proposed Maryland bill. See </w:t>
      </w:r>
      <w:r w:rsidRPr="00664834">
        <w:rPr>
          <w:rFonts w:ascii="Palatino" w:hAnsi="Palatino"/>
          <w:sz w:val="20"/>
          <w:lang w:val="en-GB"/>
        </w:rPr>
        <w:t xml:space="preserve">T. </w:t>
      </w:r>
      <w:r w:rsidRPr="00664834">
        <w:rPr>
          <w:rFonts w:ascii="Palatino" w:hAnsi="Palatino"/>
          <w:sz w:val="20"/>
          <w:szCs w:val="22"/>
          <w:lang w:val="en-GB"/>
        </w:rPr>
        <w:t xml:space="preserve">HOLNESS, “Testimony for the House Judiciary Committee – January 28, 2014”, </w:t>
      </w:r>
      <w:r w:rsidRPr="00664834">
        <w:rPr>
          <w:rFonts w:ascii="Palatino" w:hAnsi="Palatino"/>
          <w:i/>
          <w:sz w:val="20"/>
          <w:szCs w:val="22"/>
          <w:lang w:val="en-GB"/>
        </w:rPr>
        <w:t>American Civil Liberties Union of Maryland</w:t>
      </w:r>
      <w:r w:rsidRPr="00664834">
        <w:rPr>
          <w:rFonts w:ascii="Palatino" w:hAnsi="Palatino"/>
          <w:sz w:val="20"/>
          <w:szCs w:val="22"/>
          <w:lang w:val="en-GB"/>
        </w:rPr>
        <w:t xml:space="preserve"> website, </w:t>
      </w:r>
      <w:hyperlink r:id="rId221" w:history="1">
        <w:r w:rsidRPr="00664834">
          <w:rPr>
            <w:rStyle w:val="Hyperlink"/>
            <w:rFonts w:ascii="Palatino" w:hAnsi="Palatino"/>
            <w:sz w:val="20"/>
            <w:szCs w:val="22"/>
            <w:lang w:val="en-GB"/>
          </w:rPr>
          <w:t>http://www.aclu-md.org/uploaded_files/0000/0497/hb_43_-_revenge_pornography.pdf</w:t>
        </w:r>
      </w:hyperlink>
      <w:r w:rsidRPr="00664834">
        <w:rPr>
          <w:rFonts w:ascii="Palatino" w:hAnsi="Palatino"/>
          <w:sz w:val="20"/>
          <w:szCs w:val="22"/>
          <w:lang w:val="en-GB"/>
        </w:rPr>
        <w:t xml:space="preserve"> dc 12 July 2015; L. LAIRD, “Victims are Taking on ‘Revenge Porn’ Websites for Posting Photos They Didn’t Consent To”, (American Bar Association) </w:t>
      </w:r>
      <w:r w:rsidRPr="00664834">
        <w:rPr>
          <w:rFonts w:ascii="Palatino" w:hAnsi="Palatino"/>
          <w:i/>
          <w:sz w:val="20"/>
          <w:szCs w:val="22"/>
          <w:lang w:val="en-GB"/>
        </w:rPr>
        <w:t>ABA-Journal</w:t>
      </w:r>
      <w:r w:rsidRPr="00664834">
        <w:rPr>
          <w:rFonts w:ascii="Palatino" w:hAnsi="Palatino"/>
          <w:sz w:val="20"/>
          <w:szCs w:val="22"/>
          <w:lang w:val="en-GB"/>
        </w:rPr>
        <w:t xml:space="preserve"> 1 November 2013, </w:t>
      </w:r>
      <w:hyperlink r:id="rId222" w:history="1">
        <w:r w:rsidRPr="00664834">
          <w:rPr>
            <w:rStyle w:val="Hyperlink"/>
            <w:rFonts w:ascii="Palatino" w:hAnsi="Palatino"/>
            <w:sz w:val="20"/>
            <w:szCs w:val="22"/>
            <w:lang w:val="en-GB"/>
          </w:rPr>
          <w:t>http://www.abajournal.com/magazine/article/victims_are_taking_on_revenge_porn_websites_for_posting_photos_they_didnt_c</w:t>
        </w:r>
      </w:hyperlink>
      <w:r w:rsidRPr="00664834">
        <w:rPr>
          <w:rFonts w:ascii="Palatino" w:hAnsi="Palatino"/>
          <w:sz w:val="20"/>
          <w:szCs w:val="22"/>
          <w:lang w:val="en-GB"/>
        </w:rPr>
        <w:t xml:space="preserve"> dc 25 April 2015.</w:t>
      </w:r>
    </w:p>
  </w:footnote>
  <w:footnote w:id="301">
    <w:p w14:paraId="09F314AF" w14:textId="77777777" w:rsidR="0095329F" w:rsidRPr="00664834" w:rsidRDefault="0095329F" w:rsidP="007C54F9">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Identification is not required in Arizona, Georgia, Idaho and Utah. See A. N. </w:t>
      </w:r>
      <w:r w:rsidRPr="00664834">
        <w:rPr>
          <w:rFonts w:ascii="Palatino" w:hAnsi="Palatino" w:cs="ArnoPro"/>
          <w:color w:val="000000"/>
          <w:sz w:val="20"/>
          <w:szCs w:val="22"/>
          <w:lang w:val="en-GB"/>
        </w:rPr>
        <w:t>KITCHEN, “</w:t>
      </w:r>
      <w:r w:rsidRPr="00664834">
        <w:rPr>
          <w:rFonts w:ascii="Palatino" w:hAnsi="Palatino" w:cs="ArnoPro"/>
          <w:iCs/>
          <w:color w:val="000000"/>
          <w:sz w:val="20"/>
          <w:szCs w:val="22"/>
          <w:lang w:val="en-GB"/>
        </w:rPr>
        <w:t>The Need to Criminalize Revenge Porn: How a Law Protecting Victims Can Avoid Running Afoul of the First Amendment</w:t>
      </w:r>
      <w:r w:rsidRPr="00664834">
        <w:rPr>
          <w:rFonts w:ascii="Palatino" w:hAnsi="Palatino" w:cs="ArnoPro"/>
          <w:color w:val="000000"/>
          <w:sz w:val="20"/>
          <w:szCs w:val="22"/>
          <w:lang w:val="en-GB"/>
        </w:rPr>
        <w:t>”,</w:t>
      </w:r>
      <w:r w:rsidRPr="00664834">
        <w:rPr>
          <w:rFonts w:ascii="Palatino" w:hAnsi="Palatino" w:cs="ArnoPro"/>
          <w:i/>
          <w:color w:val="000000"/>
          <w:sz w:val="20"/>
          <w:szCs w:val="22"/>
          <w:lang w:val="en-GB"/>
        </w:rPr>
        <w:t xml:space="preserve"> Chicago-Kent Law Review</w:t>
      </w:r>
      <w:r w:rsidRPr="00664834">
        <w:rPr>
          <w:rFonts w:ascii="Palatino" w:hAnsi="Palatino" w:cs="ArnoPro"/>
          <w:color w:val="000000"/>
          <w:sz w:val="20"/>
          <w:szCs w:val="22"/>
          <w:lang w:val="en-GB"/>
        </w:rPr>
        <w:t xml:space="preserve"> 30 January 2015, Vol. 90, Issue 1, 273, footnote 228</w:t>
      </w:r>
      <w:r>
        <w:rPr>
          <w:rFonts w:ascii="Palatino" w:hAnsi="Palatino" w:cs="ArnoPro"/>
          <w:color w:val="000000"/>
          <w:sz w:val="20"/>
          <w:szCs w:val="22"/>
          <w:lang w:val="en-GB"/>
        </w:rPr>
        <w:t xml:space="preserve"> therein</w:t>
      </w:r>
      <w:r w:rsidRPr="00664834">
        <w:rPr>
          <w:rFonts w:ascii="Palatino" w:hAnsi="Palatino" w:cs="ArnoPro"/>
          <w:color w:val="000000"/>
          <w:sz w:val="20"/>
          <w:szCs w:val="22"/>
          <w:lang w:val="en-GB"/>
        </w:rPr>
        <w:t xml:space="preserve">, </w:t>
      </w:r>
      <w:hyperlink r:id="rId223" w:history="1">
        <w:r w:rsidRPr="00664834">
          <w:rPr>
            <w:rStyle w:val="Hyperlink"/>
            <w:rFonts w:ascii="Palatino" w:hAnsi="Palatino" w:cs="ArnoPro"/>
            <w:sz w:val="20"/>
            <w:szCs w:val="22"/>
            <w:lang w:val="en-GB"/>
          </w:rPr>
          <w:t>http://scholarship.kentlaw.iit.edu/cklawreview/vol90/iss1/11</w:t>
        </w:r>
      </w:hyperlink>
      <w:r w:rsidRPr="00664834">
        <w:rPr>
          <w:rFonts w:ascii="Palatino" w:hAnsi="Palatino"/>
          <w:sz w:val="20"/>
          <w:szCs w:val="22"/>
          <w:lang w:val="en-GB"/>
        </w:rPr>
        <w:t xml:space="preserve"> 11 April 2015. </w:t>
      </w:r>
    </w:p>
  </w:footnote>
  <w:footnote w:id="302">
    <w:p w14:paraId="4D6D3B9D" w14:textId="77777777" w:rsidR="0095329F" w:rsidRPr="00664834" w:rsidRDefault="0095329F" w:rsidP="00725743">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Most prominently FRANKS, KEATS-CITRON and LEVENDOWSKY. See also S. </w:t>
      </w:r>
      <w:r w:rsidRPr="00664834">
        <w:rPr>
          <w:rFonts w:ascii="Palatino" w:hAnsi="Palatino"/>
          <w:sz w:val="20"/>
          <w:szCs w:val="22"/>
          <w:lang w:val="en-GB"/>
        </w:rPr>
        <w:t xml:space="preserve">DESAI, “Smile for the Camera: The Revenge Pornography Dilemma, California’s Approach and its Constitutionality”, </w:t>
      </w:r>
      <w:r w:rsidRPr="00664834">
        <w:rPr>
          <w:rFonts w:ascii="Palatino" w:hAnsi="Palatino"/>
          <w:i/>
          <w:sz w:val="20"/>
          <w:szCs w:val="22"/>
          <w:lang w:val="en-GB"/>
        </w:rPr>
        <w:t>Hastings Constitutional Law Quarterly</w:t>
      </w:r>
      <w:r w:rsidRPr="00664834">
        <w:rPr>
          <w:rFonts w:ascii="Palatino" w:hAnsi="Palatino"/>
          <w:sz w:val="20"/>
          <w:szCs w:val="22"/>
          <w:lang w:val="en-GB"/>
        </w:rPr>
        <w:t xml:space="preserve"> 2015, Vol. 42, Issue 2, 444, </w:t>
      </w:r>
      <w:hyperlink r:id="rId224" w:history="1">
        <w:r w:rsidRPr="00664834">
          <w:rPr>
            <w:rStyle w:val="Hyperlink"/>
            <w:rFonts w:ascii="Palatino" w:hAnsi="Palatino"/>
            <w:sz w:val="20"/>
            <w:szCs w:val="22"/>
            <w:lang w:val="en-GB"/>
          </w:rPr>
          <w:t>http://www.hastingsconlawquarterly.org/archives/V42/I2/Desai_Website%20FINAL.pdf</w:t>
        </w:r>
      </w:hyperlink>
      <w:r w:rsidRPr="00664834">
        <w:rPr>
          <w:rFonts w:ascii="Palatino" w:hAnsi="Palatino"/>
          <w:sz w:val="20"/>
          <w:szCs w:val="22"/>
          <w:lang w:val="en-GB"/>
        </w:rPr>
        <w:t xml:space="preserve"> dc 22 April 2015. </w:t>
      </w:r>
    </w:p>
  </w:footnote>
  <w:footnote w:id="303">
    <w:p w14:paraId="7294DF28" w14:textId="77777777" w:rsidR="0095329F" w:rsidRPr="00664834" w:rsidRDefault="0095329F" w:rsidP="00F95E5E">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E. </w:t>
      </w:r>
      <w:r w:rsidRPr="00664834">
        <w:rPr>
          <w:rFonts w:ascii="Palatino" w:hAnsi="Palatino"/>
          <w:sz w:val="20"/>
          <w:szCs w:val="22"/>
          <w:lang w:val="en-GB"/>
        </w:rPr>
        <w:t xml:space="preserve">VOLOKH, “Florida ‘Revenge Porn’ Bill”, </w:t>
      </w:r>
      <w:r w:rsidRPr="00664834">
        <w:rPr>
          <w:rFonts w:ascii="Palatino" w:hAnsi="Palatino"/>
          <w:i/>
          <w:sz w:val="20"/>
          <w:szCs w:val="22"/>
          <w:lang w:val="en-GB"/>
        </w:rPr>
        <w:t xml:space="preserve">The Volokh Conspiracy </w:t>
      </w:r>
      <w:r w:rsidRPr="00664834">
        <w:rPr>
          <w:rFonts w:ascii="Palatino" w:hAnsi="Palatino"/>
          <w:sz w:val="20"/>
          <w:szCs w:val="22"/>
          <w:lang w:val="en-GB"/>
        </w:rPr>
        <w:t xml:space="preserve">(website) 10 April 2013, </w:t>
      </w:r>
      <w:hyperlink r:id="rId225" w:history="1">
        <w:r w:rsidRPr="00664834">
          <w:rPr>
            <w:rStyle w:val="Hyperlink"/>
            <w:rFonts w:ascii="Palatino" w:hAnsi="Palatino"/>
            <w:sz w:val="20"/>
            <w:szCs w:val="22"/>
            <w:lang w:val="en-GB"/>
          </w:rPr>
          <w:t>http://volokh.com/2013/04/10/florida-revenge-porn-bill/</w:t>
        </w:r>
      </w:hyperlink>
      <w:r w:rsidRPr="00664834">
        <w:rPr>
          <w:rFonts w:ascii="Palatino" w:hAnsi="Palatino"/>
          <w:sz w:val="20"/>
          <w:szCs w:val="22"/>
          <w:lang w:val="en-GB"/>
        </w:rPr>
        <w:t xml:space="preserve"> dc 18 July 2015.</w:t>
      </w:r>
    </w:p>
  </w:footnote>
  <w:footnote w:id="304">
    <w:p w14:paraId="5441FBAA" w14:textId="77777777" w:rsidR="0095329F" w:rsidRPr="00664834" w:rsidRDefault="0095329F" w:rsidP="00E33CBC">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M. A. </w:t>
      </w:r>
      <w:r w:rsidRPr="00664834">
        <w:rPr>
          <w:rFonts w:ascii="Palatino" w:hAnsi="Palatino"/>
          <w:sz w:val="20"/>
          <w:szCs w:val="22"/>
          <w:lang w:val="en-GB"/>
        </w:rPr>
        <w:t xml:space="preserve">FRANKS, “Combating Non-Consensual Pornography – A Working Paper”, last edited 7 September 2014, 15, </w:t>
      </w:r>
      <w:hyperlink r:id="rId226" w:history="1">
        <w:r w:rsidRPr="00664834">
          <w:rPr>
            <w:rStyle w:val="Hyperlink"/>
            <w:rFonts w:ascii="Palatino" w:hAnsi="Palatino"/>
            <w:sz w:val="20"/>
            <w:szCs w:val="22"/>
            <w:lang w:val="en-GB"/>
          </w:rPr>
          <w:t>http://papers.ssrn.com/sol3/papers.cfm?abstract_id=2336537</w:t>
        </w:r>
      </w:hyperlink>
      <w:r w:rsidRPr="00664834">
        <w:rPr>
          <w:rFonts w:ascii="Palatino" w:hAnsi="Palatino"/>
          <w:sz w:val="20"/>
          <w:szCs w:val="22"/>
          <w:lang w:val="en-GB"/>
        </w:rPr>
        <w:t xml:space="preserve"> dc 3 July 2015. </w:t>
      </w:r>
    </w:p>
  </w:footnote>
  <w:footnote w:id="305">
    <w:p w14:paraId="02608599" w14:textId="77777777" w:rsidR="0095329F" w:rsidRPr="00664834" w:rsidRDefault="0095329F">
      <w:pPr>
        <w:pStyle w:val="Voetnoottekst"/>
        <w:rPr>
          <w:rFonts w:ascii="Palatino" w:hAnsi="Palatino"/>
          <w:sz w:val="20"/>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M. A. </w:t>
      </w:r>
      <w:r w:rsidRPr="00664834">
        <w:rPr>
          <w:rFonts w:ascii="Palatino" w:hAnsi="Palatino"/>
          <w:sz w:val="20"/>
          <w:szCs w:val="22"/>
          <w:lang w:val="en-GB"/>
        </w:rPr>
        <w:t xml:space="preserve">FRANKS, “Combating Non-Consensual Pornography – A Working Paper”, last edited 7 September 2014, 15, </w:t>
      </w:r>
      <w:hyperlink r:id="rId227" w:history="1">
        <w:r w:rsidRPr="00664834">
          <w:rPr>
            <w:rStyle w:val="Hyperlink"/>
            <w:rFonts w:ascii="Palatino" w:hAnsi="Palatino"/>
            <w:sz w:val="20"/>
            <w:szCs w:val="22"/>
            <w:lang w:val="en-GB"/>
          </w:rPr>
          <w:t>http://papers.ssrn.com/sol3/papers.cfm?abstract_id=2336537</w:t>
        </w:r>
      </w:hyperlink>
      <w:r w:rsidRPr="00664834">
        <w:rPr>
          <w:rFonts w:ascii="Palatino" w:hAnsi="Palatino"/>
          <w:sz w:val="20"/>
          <w:szCs w:val="22"/>
          <w:lang w:val="en-GB"/>
        </w:rPr>
        <w:t xml:space="preserve"> dc 3 July 2015.</w:t>
      </w:r>
    </w:p>
  </w:footnote>
  <w:footnote w:id="306">
    <w:p w14:paraId="4BF1F415" w14:textId="77777777" w:rsidR="0095329F" w:rsidRPr="00664834" w:rsidRDefault="0095329F" w:rsidP="00FA7C3F">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w:t>
      </w:r>
      <w:r w:rsidRPr="00664834">
        <w:rPr>
          <w:rFonts w:ascii="Palatino" w:hAnsi="Palatino"/>
          <w:sz w:val="20"/>
          <w:szCs w:val="22"/>
          <w:lang w:val="en-GB"/>
        </w:rPr>
        <w:t xml:space="preserve">United States Supreme Court, Judgment of 21 May 2001, </w:t>
      </w:r>
      <w:r w:rsidRPr="00664834">
        <w:rPr>
          <w:rFonts w:ascii="Palatino" w:hAnsi="Palatino"/>
          <w:i/>
          <w:sz w:val="20"/>
          <w:szCs w:val="22"/>
          <w:lang w:val="en-GB"/>
        </w:rPr>
        <w:t>Bartnicky v. Vopper</w:t>
      </w:r>
      <w:r w:rsidRPr="00664834">
        <w:rPr>
          <w:rFonts w:ascii="Palatino" w:hAnsi="Palatino"/>
          <w:sz w:val="20"/>
          <w:szCs w:val="22"/>
          <w:lang w:val="en-GB"/>
        </w:rPr>
        <w:t xml:space="preserve">, 532 US 514, 537 – 538, </w:t>
      </w:r>
      <w:hyperlink r:id="rId228" w:history="1">
        <w:r w:rsidRPr="00664834">
          <w:rPr>
            <w:rStyle w:val="Hyperlink"/>
            <w:rFonts w:ascii="Palatino" w:hAnsi="Palatino"/>
            <w:sz w:val="20"/>
            <w:szCs w:val="22"/>
            <w:lang w:val="en-GB"/>
          </w:rPr>
          <w:t>https://www.law.cornell.edu/supct/html/99-1687.ZS.html</w:t>
        </w:r>
      </w:hyperlink>
      <w:r w:rsidRPr="00664834">
        <w:rPr>
          <w:rFonts w:ascii="Palatino" w:hAnsi="Palatino"/>
          <w:sz w:val="20"/>
          <w:szCs w:val="22"/>
          <w:lang w:val="en-GB"/>
        </w:rPr>
        <w:t xml:space="preserve"> dc 14 July 2015.</w:t>
      </w:r>
    </w:p>
  </w:footnote>
  <w:footnote w:id="307">
    <w:p w14:paraId="1C2D97A2" w14:textId="77777777" w:rsidR="0095329F" w:rsidRPr="00664834" w:rsidRDefault="0095329F">
      <w:pPr>
        <w:pStyle w:val="Voetnoottekst"/>
        <w:rPr>
          <w:rFonts w:ascii="Palatino" w:hAnsi="Palatino"/>
          <w:sz w:val="20"/>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w:t>
      </w:r>
      <w:r w:rsidRPr="00664834">
        <w:rPr>
          <w:rFonts w:ascii="Palatino" w:hAnsi="Palatino"/>
          <w:sz w:val="20"/>
          <w:szCs w:val="22"/>
          <w:lang w:val="en-GB"/>
        </w:rPr>
        <w:t xml:space="preserve">United States Supreme Court, Judgment of 21 May 2001, </w:t>
      </w:r>
      <w:r w:rsidRPr="00664834">
        <w:rPr>
          <w:rFonts w:ascii="Palatino" w:hAnsi="Palatino"/>
          <w:i/>
          <w:sz w:val="20"/>
          <w:szCs w:val="22"/>
          <w:lang w:val="en-GB"/>
        </w:rPr>
        <w:t>Bartnicky v. Vopper</w:t>
      </w:r>
      <w:r w:rsidRPr="00664834">
        <w:rPr>
          <w:rFonts w:ascii="Palatino" w:hAnsi="Palatino"/>
          <w:sz w:val="20"/>
          <w:szCs w:val="22"/>
          <w:lang w:val="en-GB"/>
        </w:rPr>
        <w:t xml:space="preserve">, 532 US 514, 536, </w:t>
      </w:r>
      <w:hyperlink r:id="rId229" w:history="1">
        <w:r w:rsidRPr="00664834">
          <w:rPr>
            <w:rStyle w:val="Hyperlink"/>
            <w:rFonts w:ascii="Palatino" w:hAnsi="Palatino"/>
            <w:sz w:val="20"/>
            <w:szCs w:val="22"/>
            <w:lang w:val="en-GB"/>
          </w:rPr>
          <w:t>https://www.law.cornell.edu/supct/html/99-1687.ZS.html</w:t>
        </w:r>
      </w:hyperlink>
      <w:r w:rsidRPr="00664834">
        <w:rPr>
          <w:rFonts w:ascii="Palatino" w:hAnsi="Palatino"/>
          <w:sz w:val="20"/>
          <w:szCs w:val="22"/>
          <w:lang w:val="en-GB"/>
        </w:rPr>
        <w:t xml:space="preserve"> dc 14 July 2015.</w:t>
      </w:r>
    </w:p>
  </w:footnote>
  <w:footnote w:id="308">
    <w:p w14:paraId="1C1EEFB4" w14:textId="77777777" w:rsidR="0095329F" w:rsidRPr="00664834" w:rsidRDefault="0095329F">
      <w:pPr>
        <w:pStyle w:val="Voetnoottekst"/>
        <w:rPr>
          <w:rFonts w:ascii="Palatino" w:hAnsi="Palatino"/>
          <w:sz w:val="20"/>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w:t>
      </w:r>
      <w:r w:rsidRPr="00664834">
        <w:rPr>
          <w:rFonts w:ascii="Palatino" w:hAnsi="Palatino"/>
          <w:sz w:val="20"/>
          <w:szCs w:val="22"/>
          <w:lang w:val="en-GB"/>
        </w:rPr>
        <w:t xml:space="preserve">United States Supreme Court, Judgment of 21 May 2001, </w:t>
      </w:r>
      <w:r w:rsidRPr="00664834">
        <w:rPr>
          <w:rFonts w:ascii="Palatino" w:hAnsi="Palatino"/>
          <w:i/>
          <w:sz w:val="20"/>
          <w:szCs w:val="22"/>
          <w:lang w:val="en-GB"/>
        </w:rPr>
        <w:t>Bartnicky v. Vopper</w:t>
      </w:r>
      <w:r w:rsidRPr="00664834">
        <w:rPr>
          <w:rFonts w:ascii="Palatino" w:hAnsi="Palatino"/>
          <w:sz w:val="20"/>
          <w:szCs w:val="22"/>
          <w:lang w:val="en-GB"/>
        </w:rPr>
        <w:t xml:space="preserve">, 532 US 514, 541, </w:t>
      </w:r>
      <w:hyperlink r:id="rId230" w:history="1">
        <w:r w:rsidRPr="00664834">
          <w:rPr>
            <w:rStyle w:val="Hyperlink"/>
            <w:rFonts w:ascii="Palatino" w:hAnsi="Palatino"/>
            <w:sz w:val="20"/>
            <w:szCs w:val="22"/>
            <w:lang w:val="en-GB"/>
          </w:rPr>
          <w:t>https://www.law.cornell.edu/supct/html/99-1687.ZS.html</w:t>
        </w:r>
      </w:hyperlink>
      <w:r w:rsidRPr="00664834">
        <w:rPr>
          <w:rFonts w:ascii="Palatino" w:hAnsi="Palatino"/>
          <w:sz w:val="20"/>
          <w:szCs w:val="22"/>
          <w:lang w:val="en-GB"/>
        </w:rPr>
        <w:t xml:space="preserve"> dc 14 July 2015.</w:t>
      </w:r>
    </w:p>
  </w:footnote>
  <w:footnote w:id="309">
    <w:p w14:paraId="69DE9BAA" w14:textId="77777777" w:rsidR="0095329F" w:rsidRPr="00664834" w:rsidRDefault="0095329F" w:rsidP="00C4776D">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J. </w:t>
      </w:r>
      <w:r w:rsidRPr="00664834">
        <w:rPr>
          <w:rFonts w:ascii="Palatino" w:hAnsi="Palatino"/>
          <w:sz w:val="20"/>
          <w:szCs w:val="22"/>
          <w:lang w:val="en-GB"/>
        </w:rPr>
        <w:t xml:space="preserve">DECEW, “Privacy”, </w:t>
      </w:r>
      <w:r w:rsidRPr="00664834">
        <w:rPr>
          <w:rFonts w:ascii="Palatino" w:hAnsi="Palatino"/>
          <w:i/>
          <w:sz w:val="20"/>
          <w:szCs w:val="22"/>
          <w:lang w:val="en-GB"/>
        </w:rPr>
        <w:t>The Stanford Encyclopedia of Philosophy</w:t>
      </w:r>
      <w:r w:rsidRPr="00664834">
        <w:rPr>
          <w:rFonts w:ascii="Palatino" w:hAnsi="Palatino"/>
          <w:sz w:val="20"/>
          <w:szCs w:val="22"/>
          <w:lang w:val="en-GB"/>
        </w:rPr>
        <w:t xml:space="preserve"> 14 May 2002 (substantive revision 9 August 2013), </w:t>
      </w:r>
      <w:hyperlink r:id="rId231" w:history="1">
        <w:r w:rsidRPr="00664834">
          <w:rPr>
            <w:rStyle w:val="Hyperlink"/>
            <w:rFonts w:ascii="Palatino" w:hAnsi="Palatino"/>
            <w:sz w:val="20"/>
            <w:szCs w:val="22"/>
            <w:lang w:val="en-GB"/>
          </w:rPr>
          <w:t>http://plato.stanford.edu/entries/privacy/</w:t>
        </w:r>
      </w:hyperlink>
      <w:r w:rsidRPr="00664834">
        <w:rPr>
          <w:rFonts w:ascii="Palatino" w:hAnsi="Palatino"/>
          <w:sz w:val="20"/>
          <w:szCs w:val="22"/>
          <w:lang w:val="en-GB"/>
        </w:rPr>
        <w:t xml:space="preserve"> dc 19 July 2015.</w:t>
      </w:r>
    </w:p>
  </w:footnote>
  <w:footnote w:id="310">
    <w:p w14:paraId="1C06A958" w14:textId="77777777" w:rsidR="0095329F" w:rsidRPr="00664834" w:rsidRDefault="0095329F" w:rsidP="000A762C">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A. N. </w:t>
      </w:r>
      <w:r w:rsidRPr="00664834">
        <w:rPr>
          <w:rFonts w:ascii="Palatino" w:hAnsi="Palatino" w:cs="ArnoPro"/>
          <w:color w:val="000000"/>
          <w:sz w:val="20"/>
          <w:szCs w:val="22"/>
          <w:lang w:val="en-GB"/>
        </w:rPr>
        <w:t>KITCHEN, “</w:t>
      </w:r>
      <w:r w:rsidRPr="00664834">
        <w:rPr>
          <w:rFonts w:ascii="Palatino" w:hAnsi="Palatino" w:cs="ArnoPro"/>
          <w:iCs/>
          <w:color w:val="000000"/>
          <w:sz w:val="20"/>
          <w:szCs w:val="22"/>
          <w:lang w:val="en-GB"/>
        </w:rPr>
        <w:t>The Need to Criminalize Revenge Porn: How a Law Protecting Victims Can Avoid Running Afoul of the First Amendment</w:t>
      </w:r>
      <w:r w:rsidRPr="00664834">
        <w:rPr>
          <w:rFonts w:ascii="Palatino" w:hAnsi="Palatino" w:cs="ArnoPro"/>
          <w:color w:val="000000"/>
          <w:sz w:val="20"/>
          <w:szCs w:val="22"/>
          <w:lang w:val="en-GB"/>
        </w:rPr>
        <w:t>”,</w:t>
      </w:r>
      <w:r w:rsidRPr="00664834">
        <w:rPr>
          <w:rFonts w:ascii="Palatino" w:hAnsi="Palatino" w:cs="ArnoPro"/>
          <w:i/>
          <w:color w:val="000000"/>
          <w:sz w:val="20"/>
          <w:szCs w:val="22"/>
          <w:lang w:val="en-GB"/>
        </w:rPr>
        <w:t xml:space="preserve"> Chicago-Kent Law Review</w:t>
      </w:r>
      <w:r w:rsidRPr="00664834">
        <w:rPr>
          <w:rFonts w:ascii="Palatino" w:hAnsi="Palatino" w:cs="ArnoPro"/>
          <w:color w:val="000000"/>
          <w:sz w:val="20"/>
          <w:szCs w:val="22"/>
          <w:lang w:val="en-GB"/>
        </w:rPr>
        <w:t xml:space="preserve"> 30 January 2015, Vol. 90, Issue 1, 275 – 276, </w:t>
      </w:r>
      <w:hyperlink r:id="rId232" w:history="1">
        <w:r w:rsidRPr="00664834">
          <w:rPr>
            <w:rStyle w:val="Hyperlink"/>
            <w:rFonts w:ascii="Palatino" w:hAnsi="Palatino" w:cs="ArnoPro"/>
            <w:sz w:val="20"/>
            <w:szCs w:val="22"/>
            <w:lang w:val="en-GB"/>
          </w:rPr>
          <w:t>http://scholarship.kentlaw.iit.edu/cklawreview/vol90/iss1/11</w:t>
        </w:r>
      </w:hyperlink>
      <w:r w:rsidRPr="00664834">
        <w:rPr>
          <w:rFonts w:ascii="Palatino" w:hAnsi="Palatino"/>
          <w:sz w:val="20"/>
          <w:szCs w:val="22"/>
          <w:lang w:val="en-GB"/>
        </w:rPr>
        <w:t xml:space="preserve"> 11 April 2015. </w:t>
      </w:r>
    </w:p>
  </w:footnote>
  <w:footnote w:id="311">
    <w:p w14:paraId="469B4D9D" w14:textId="77777777" w:rsidR="0095329F" w:rsidRPr="00007034" w:rsidRDefault="0095329F" w:rsidP="000A762C">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S. </w:t>
      </w:r>
      <w:r w:rsidRPr="00664834">
        <w:rPr>
          <w:rFonts w:ascii="Palatino" w:hAnsi="Palatino"/>
          <w:sz w:val="20"/>
          <w:szCs w:val="22"/>
          <w:lang w:val="en-GB"/>
        </w:rPr>
        <w:t xml:space="preserve">DESAI, “Smile for the Camera: The Revenge Pornography Dilemma, California’s Approach and its Constitutionality”, </w:t>
      </w:r>
      <w:r w:rsidRPr="00664834">
        <w:rPr>
          <w:rFonts w:ascii="Palatino" w:hAnsi="Palatino"/>
          <w:i/>
          <w:sz w:val="20"/>
          <w:szCs w:val="22"/>
          <w:lang w:val="en-GB"/>
        </w:rPr>
        <w:t>Hastings Constitutional Law Quarterly</w:t>
      </w:r>
      <w:r w:rsidRPr="00664834">
        <w:rPr>
          <w:rFonts w:ascii="Palatino" w:hAnsi="Palatino"/>
          <w:sz w:val="20"/>
          <w:szCs w:val="22"/>
          <w:lang w:val="en-GB"/>
        </w:rPr>
        <w:t xml:space="preserve"> 2015, Vol. 42, Iss. 2, 444,</w:t>
      </w:r>
      <w:r w:rsidRPr="00007034">
        <w:rPr>
          <w:rFonts w:ascii="Palatino" w:hAnsi="Palatino"/>
          <w:sz w:val="20"/>
          <w:szCs w:val="22"/>
          <w:lang w:val="en-GB"/>
        </w:rPr>
        <w:t xml:space="preserve"> </w:t>
      </w:r>
      <w:hyperlink r:id="rId233" w:history="1">
        <w:r w:rsidRPr="00664834">
          <w:rPr>
            <w:rStyle w:val="Hyperlink"/>
            <w:rFonts w:ascii="Palatino" w:hAnsi="Palatino"/>
            <w:sz w:val="20"/>
            <w:szCs w:val="22"/>
            <w:lang w:val="en-US"/>
          </w:rPr>
          <w:t>http://www.hastingsconlawquarterly.org/archives/V42/I2/Desai_Website%20FINAL.pdf</w:t>
        </w:r>
      </w:hyperlink>
      <w:r w:rsidRPr="00007034">
        <w:rPr>
          <w:rFonts w:ascii="Palatino" w:hAnsi="Palatino"/>
          <w:sz w:val="20"/>
          <w:szCs w:val="22"/>
          <w:lang w:val="en-GB"/>
        </w:rPr>
        <w:t xml:space="preserve"> dc 22 April 2015. </w:t>
      </w:r>
    </w:p>
  </w:footnote>
  <w:footnote w:id="312">
    <w:p w14:paraId="4EFD6629" w14:textId="77777777" w:rsidR="0095329F" w:rsidRPr="00664834" w:rsidRDefault="0095329F" w:rsidP="00FF7168">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w:t>
      </w:r>
      <w:r w:rsidRPr="00664834">
        <w:rPr>
          <w:rFonts w:ascii="Palatino" w:hAnsi="Palatino"/>
          <w:sz w:val="20"/>
          <w:szCs w:val="22"/>
          <w:lang w:val="en-GB"/>
        </w:rPr>
        <w:t xml:space="preserve">47 USC 230 ‘Protection for private blocking and screening of offensive material’, enacted on 19 June 1934, ch. 653, title II, §230, as added Pub. L. 104-104, title V, 6509, 8 Feb. 1996, 110 Stat. 137; Amended Pub. L. 105-277, div. C, title XIV, 61404(a), Oct. 21, 1998, 112 Stat. 2681-739, </w:t>
      </w:r>
      <w:hyperlink r:id="rId234" w:history="1">
        <w:r w:rsidRPr="00664834">
          <w:rPr>
            <w:rStyle w:val="Hyperlink"/>
            <w:rFonts w:ascii="Palatino" w:hAnsi="Palatino"/>
            <w:sz w:val="20"/>
            <w:szCs w:val="22"/>
            <w:lang w:val="en-GB"/>
          </w:rPr>
          <w:t>http://uscode.house.gov/view.xhtml?req=granuleid:USC-prelim-title47-section230&amp;num=0&amp;edition=prelim</w:t>
        </w:r>
      </w:hyperlink>
      <w:r w:rsidRPr="00664834">
        <w:rPr>
          <w:rFonts w:ascii="Palatino" w:hAnsi="Palatino"/>
          <w:sz w:val="20"/>
          <w:szCs w:val="22"/>
          <w:lang w:val="en-GB"/>
        </w:rPr>
        <w:t xml:space="preserve"> dc 14 April 2015.</w:t>
      </w:r>
    </w:p>
  </w:footnote>
  <w:footnote w:id="313">
    <w:p w14:paraId="6A4522D6" w14:textId="77777777" w:rsidR="0095329F" w:rsidRPr="00664834" w:rsidRDefault="0095329F" w:rsidP="004E6FD1">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S. </w:t>
      </w:r>
      <w:r w:rsidRPr="00664834">
        <w:rPr>
          <w:rFonts w:ascii="Palatino" w:hAnsi="Palatino"/>
          <w:sz w:val="20"/>
          <w:szCs w:val="22"/>
          <w:lang w:val="en-GB"/>
        </w:rPr>
        <w:t xml:space="preserve">LICHTER, “Unwanted Exposure: Civil and Criminal Liability for Revenge Porn Hosts and Posters”, </w:t>
      </w:r>
      <w:r w:rsidRPr="00664834">
        <w:rPr>
          <w:rFonts w:ascii="Palatino" w:hAnsi="Palatino"/>
          <w:i/>
          <w:sz w:val="20"/>
          <w:szCs w:val="22"/>
          <w:lang w:val="en-GB"/>
        </w:rPr>
        <w:t>Harvard Journal of Law &amp; Technology</w:t>
      </w:r>
      <w:r w:rsidRPr="00664834">
        <w:rPr>
          <w:rFonts w:ascii="Palatino" w:hAnsi="Palatino"/>
          <w:sz w:val="20"/>
          <w:szCs w:val="22"/>
          <w:lang w:val="en-GB"/>
        </w:rPr>
        <w:t xml:space="preserve"> 28 May 2013, </w:t>
      </w:r>
      <w:hyperlink r:id="rId235" w:history="1">
        <w:r w:rsidRPr="00664834">
          <w:rPr>
            <w:rStyle w:val="Hyperlink"/>
            <w:rFonts w:ascii="Palatino" w:hAnsi="Palatino"/>
            <w:sz w:val="20"/>
            <w:szCs w:val="22"/>
            <w:lang w:val="en-GB"/>
          </w:rPr>
          <w:t>http://jolt.law.harvard.edu/digest/privacy/unwanted-exposure-civil-and-criminal-liability-for-revenge-porn-hosts-and-posters</w:t>
        </w:r>
      </w:hyperlink>
      <w:r w:rsidRPr="00664834">
        <w:rPr>
          <w:rFonts w:ascii="Palatino" w:hAnsi="Palatino"/>
          <w:sz w:val="20"/>
          <w:szCs w:val="22"/>
          <w:lang w:val="en-GB"/>
        </w:rPr>
        <w:t xml:space="preserve"> dc 10 April 2015.</w:t>
      </w:r>
    </w:p>
  </w:footnote>
  <w:footnote w:id="314">
    <w:p w14:paraId="795653D0" w14:textId="77777777" w:rsidR="0095329F" w:rsidRPr="00664834" w:rsidRDefault="0095329F" w:rsidP="00F47244">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See J. D. Lipton, footnote 150</w:t>
      </w:r>
      <w:r>
        <w:rPr>
          <w:rFonts w:ascii="Palatino" w:hAnsi="Palatino"/>
          <w:sz w:val="20"/>
          <w:lang w:val="en-GB"/>
        </w:rPr>
        <w:t xml:space="preserve"> therein</w:t>
      </w:r>
      <w:r w:rsidRPr="00664834">
        <w:rPr>
          <w:rFonts w:ascii="Palatino" w:hAnsi="Palatino"/>
          <w:sz w:val="20"/>
          <w:lang w:val="en-GB"/>
        </w:rPr>
        <w:t xml:space="preserve">, summarising </w:t>
      </w:r>
      <w:r w:rsidRPr="00664834">
        <w:rPr>
          <w:rFonts w:ascii="Palatino" w:hAnsi="Palatino"/>
          <w:i/>
          <w:sz w:val="20"/>
          <w:lang w:val="en-GB"/>
        </w:rPr>
        <w:t>Zeran v. Am. Online Inc. (129 F. 3d 327 (4</w:t>
      </w:r>
      <w:r w:rsidRPr="00664834">
        <w:rPr>
          <w:rFonts w:ascii="Palatino" w:hAnsi="Palatino"/>
          <w:i/>
          <w:sz w:val="20"/>
          <w:vertAlign w:val="superscript"/>
          <w:lang w:val="en-GB"/>
        </w:rPr>
        <w:t>th</w:t>
      </w:r>
      <w:r w:rsidRPr="00664834">
        <w:rPr>
          <w:rFonts w:ascii="Palatino" w:hAnsi="Palatino"/>
          <w:i/>
          <w:sz w:val="20"/>
          <w:lang w:val="en-GB"/>
        </w:rPr>
        <w:t xml:space="preserve"> Cir. 1997))</w:t>
      </w:r>
      <w:r w:rsidRPr="00664834">
        <w:rPr>
          <w:rFonts w:ascii="Palatino" w:hAnsi="Palatino"/>
          <w:sz w:val="20"/>
          <w:lang w:val="en-GB"/>
        </w:rPr>
        <w:t xml:space="preserve">: </w:t>
      </w:r>
      <w:r w:rsidRPr="00DF78CD">
        <w:rPr>
          <w:rFonts w:ascii="Palatino" w:hAnsi="Palatino"/>
          <w:i/>
          <w:sz w:val="20"/>
          <w:lang w:val="en-GB"/>
        </w:rPr>
        <w:t>“[…] immunizing Internet service provider from false and defamatory comments posted by others even in</w:t>
      </w:r>
      <w:r w:rsidRPr="00664834">
        <w:rPr>
          <w:rFonts w:ascii="Palatino" w:hAnsi="Palatino"/>
          <w:i/>
          <w:sz w:val="20"/>
          <w:lang w:val="en-GB"/>
        </w:rPr>
        <w:t xml:space="preserve"> circumstances where it had knowledge of the postings and had not acted swiftly to remove them on the basis of a broad application of §230 of the Communications Decency Act”</w:t>
      </w:r>
      <w:r w:rsidRPr="00664834">
        <w:rPr>
          <w:rFonts w:ascii="Palatino" w:hAnsi="Palatino"/>
          <w:sz w:val="20"/>
          <w:lang w:val="en-GB"/>
        </w:rPr>
        <w:t xml:space="preserve">, J. D. </w:t>
      </w:r>
      <w:r w:rsidRPr="00664834">
        <w:rPr>
          <w:rFonts w:ascii="Palatino" w:hAnsi="Palatino"/>
          <w:sz w:val="20"/>
          <w:szCs w:val="22"/>
          <w:lang w:val="en-GB"/>
        </w:rPr>
        <w:t xml:space="preserve">LIPTON, “Combating Cyber-Victimization”, </w:t>
      </w:r>
      <w:r w:rsidRPr="00664834">
        <w:rPr>
          <w:rFonts w:ascii="Palatino" w:hAnsi="Palatino"/>
          <w:i/>
          <w:sz w:val="20"/>
          <w:szCs w:val="22"/>
          <w:lang w:val="en-GB"/>
        </w:rPr>
        <w:t xml:space="preserve">Berkeley Technology Law Journal </w:t>
      </w:r>
      <w:r w:rsidRPr="00664834">
        <w:rPr>
          <w:rFonts w:ascii="Palatino" w:hAnsi="Palatino"/>
          <w:sz w:val="20"/>
          <w:szCs w:val="22"/>
          <w:lang w:val="en-GB"/>
        </w:rPr>
        <w:t>March 2011, Vol. 26, Issue 2, 1132,</w:t>
      </w:r>
      <w:r w:rsidRPr="00664834">
        <w:rPr>
          <w:rFonts w:ascii="Palatino" w:hAnsi="Palatino" w:cs="ArnoPro"/>
          <w:sz w:val="20"/>
          <w:szCs w:val="22"/>
          <w:lang w:val="en-GB"/>
        </w:rPr>
        <w:t xml:space="preserve"> </w:t>
      </w:r>
      <w:hyperlink r:id="rId236" w:history="1">
        <w:r w:rsidRPr="00664834">
          <w:rPr>
            <w:rStyle w:val="Hyperlink"/>
            <w:rFonts w:ascii="Palatino" w:hAnsi="Palatino" w:cs="ArnoPro"/>
            <w:sz w:val="20"/>
            <w:szCs w:val="22"/>
            <w:lang w:val="en-GB"/>
          </w:rPr>
          <w:t>http://scholarship.law.berkeley.edu/btlj/vol26/iss2/5</w:t>
        </w:r>
      </w:hyperlink>
      <w:r w:rsidRPr="00664834">
        <w:rPr>
          <w:rFonts w:ascii="Palatino" w:hAnsi="Palatino" w:cs="ArnoPro"/>
          <w:sz w:val="20"/>
          <w:szCs w:val="22"/>
          <w:lang w:val="en-GB"/>
        </w:rPr>
        <w:t xml:space="preserve"> dc 25 April 2015. </w:t>
      </w:r>
    </w:p>
  </w:footnote>
  <w:footnote w:id="315">
    <w:p w14:paraId="7FDA5E3A" w14:textId="77777777" w:rsidR="0095329F" w:rsidRPr="00664834" w:rsidRDefault="0095329F" w:rsidP="00C92962">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J.K. </w:t>
      </w:r>
      <w:r w:rsidRPr="00664834">
        <w:rPr>
          <w:rFonts w:ascii="Palatino" w:hAnsi="Palatino"/>
          <w:sz w:val="20"/>
          <w:szCs w:val="22"/>
          <w:lang w:val="en-GB"/>
        </w:rPr>
        <w:t xml:space="preserve">STOKES, “The Indecent Internet: Resisting Unwarranted Internet Exceptionalism in Combating Revenge Porn”, </w:t>
      </w:r>
      <w:r w:rsidRPr="00664834">
        <w:rPr>
          <w:rFonts w:ascii="Palatino" w:hAnsi="Palatino"/>
          <w:i/>
          <w:sz w:val="20"/>
          <w:szCs w:val="22"/>
          <w:lang w:val="en-GB"/>
        </w:rPr>
        <w:t>Berkeley Technology Law Journal</w:t>
      </w:r>
      <w:r w:rsidRPr="00664834">
        <w:rPr>
          <w:rFonts w:ascii="Palatino" w:hAnsi="Palatino"/>
          <w:sz w:val="20"/>
          <w:szCs w:val="22"/>
          <w:lang w:val="en-GB"/>
        </w:rPr>
        <w:t xml:space="preserve"> January 2014, Vol. 29, Issue 4, 932, </w:t>
      </w:r>
      <w:hyperlink r:id="rId237" w:history="1">
        <w:r w:rsidRPr="00664834">
          <w:rPr>
            <w:rStyle w:val="Hyperlink"/>
            <w:rFonts w:ascii="Palatino" w:hAnsi="Palatino"/>
            <w:sz w:val="20"/>
            <w:szCs w:val="22"/>
            <w:lang w:val="en-GB"/>
          </w:rPr>
          <w:t>http://scholarship.law.berkeley.edu/cgi/viewcontent.cgi?article=2040&amp;context=btlj</w:t>
        </w:r>
      </w:hyperlink>
      <w:r w:rsidRPr="00664834">
        <w:rPr>
          <w:rFonts w:ascii="Palatino" w:hAnsi="Palatino"/>
          <w:sz w:val="20"/>
          <w:szCs w:val="22"/>
          <w:lang w:val="en-GB"/>
        </w:rPr>
        <w:t xml:space="preserve"> dc 14 April 2015.</w:t>
      </w:r>
    </w:p>
  </w:footnote>
  <w:footnote w:id="316">
    <w:p w14:paraId="775DC716" w14:textId="77777777" w:rsidR="0095329F" w:rsidRPr="00664834" w:rsidRDefault="0095329F" w:rsidP="00C76EDB">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w:t>
      </w:r>
      <w:r w:rsidRPr="00664834">
        <w:rPr>
          <w:rFonts w:ascii="Palatino" w:hAnsi="Palatino"/>
          <w:sz w:val="20"/>
          <w:szCs w:val="22"/>
          <w:lang w:val="en-GB"/>
        </w:rPr>
        <w:t xml:space="preserve">Supreme Court of New York, Judgment of 24 May 1995, </w:t>
      </w:r>
      <w:r w:rsidRPr="00664834">
        <w:rPr>
          <w:rFonts w:ascii="Palatino" w:hAnsi="Palatino"/>
          <w:i/>
          <w:sz w:val="20"/>
          <w:szCs w:val="22"/>
          <w:lang w:val="en-GB"/>
        </w:rPr>
        <w:t>Stratton Oakmont Inc. v. Prodigy Services Co.,</w:t>
      </w:r>
      <w:r w:rsidRPr="00664834">
        <w:rPr>
          <w:rFonts w:ascii="Palatino" w:hAnsi="Palatino"/>
          <w:sz w:val="20"/>
          <w:szCs w:val="22"/>
          <w:lang w:val="en-GB"/>
        </w:rPr>
        <w:t xml:space="preserve"> 1995 WL 323710, </w:t>
      </w:r>
      <w:hyperlink r:id="rId238" w:history="1">
        <w:r w:rsidRPr="00664834">
          <w:rPr>
            <w:rStyle w:val="Hyperlink"/>
            <w:rFonts w:ascii="Palatino" w:hAnsi="Palatino"/>
            <w:sz w:val="20"/>
            <w:szCs w:val="22"/>
            <w:lang w:val="en-GB"/>
          </w:rPr>
          <w:t>http://www.dmlp.org/sites/citmedialaw.org/files/1995-05-24-Prodigy%20Opinion.txt</w:t>
        </w:r>
      </w:hyperlink>
      <w:r w:rsidRPr="00664834">
        <w:rPr>
          <w:rFonts w:ascii="Palatino" w:hAnsi="Palatino"/>
          <w:sz w:val="20"/>
          <w:szCs w:val="22"/>
          <w:lang w:val="en-GB"/>
        </w:rPr>
        <w:t xml:space="preserve"> dc 24 July 2015.</w:t>
      </w:r>
    </w:p>
  </w:footnote>
  <w:footnote w:id="317">
    <w:p w14:paraId="63AB861C" w14:textId="77777777" w:rsidR="0095329F" w:rsidRPr="00664834" w:rsidRDefault="0095329F" w:rsidP="008956A7">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W. E. </w:t>
      </w:r>
      <w:r w:rsidRPr="00664834">
        <w:rPr>
          <w:rFonts w:ascii="Palatino" w:hAnsi="Palatino"/>
          <w:sz w:val="20"/>
          <w:szCs w:val="22"/>
          <w:lang w:val="en-GB"/>
        </w:rPr>
        <w:t xml:space="preserve">WELLS, </w:t>
      </w:r>
      <w:r w:rsidRPr="00664834">
        <w:rPr>
          <w:rFonts w:ascii="Palatino" w:hAnsi="Palatino" w:cs="ArnoPro"/>
          <w:color w:val="000000"/>
          <w:sz w:val="20"/>
          <w:szCs w:val="22"/>
          <w:lang w:val="en-GB"/>
        </w:rPr>
        <w:t xml:space="preserve">"Protecting The Victims Of Child Pornography: An Analysis Of The Current State Of The Law, With A View Towards Amending The CDA 230 Safe Harbor", </w:t>
      </w:r>
      <w:r w:rsidRPr="00664834">
        <w:rPr>
          <w:rFonts w:ascii="Palatino" w:hAnsi="Palatino" w:cs="ArnoPro"/>
          <w:i/>
          <w:iCs/>
          <w:color w:val="000000"/>
          <w:sz w:val="20"/>
          <w:szCs w:val="22"/>
          <w:lang w:val="en-GB"/>
        </w:rPr>
        <w:t>eRepository@Seton Hall Law</w:t>
      </w:r>
      <w:r w:rsidRPr="00664834">
        <w:rPr>
          <w:rFonts w:ascii="Palatino" w:hAnsi="Palatino" w:cs="ArnoPro"/>
          <w:iCs/>
          <w:color w:val="000000"/>
          <w:sz w:val="20"/>
          <w:szCs w:val="22"/>
          <w:lang w:val="en-GB"/>
        </w:rPr>
        <w:t xml:space="preserve"> 1 May 2014, 18</w:t>
      </w:r>
      <w:r w:rsidRPr="00664834">
        <w:rPr>
          <w:rFonts w:ascii="Palatino" w:hAnsi="Palatino" w:cs="ArnoPro"/>
          <w:color w:val="000000"/>
          <w:sz w:val="20"/>
          <w:szCs w:val="22"/>
          <w:lang w:val="en-GB"/>
        </w:rPr>
        <w:t xml:space="preserve">, </w:t>
      </w:r>
      <w:hyperlink r:id="rId239" w:history="1">
        <w:r w:rsidRPr="00664834">
          <w:rPr>
            <w:rStyle w:val="Hyperlink"/>
            <w:rFonts w:ascii="Palatino" w:hAnsi="Palatino" w:cs="ArnoPro"/>
            <w:sz w:val="20"/>
            <w:szCs w:val="22"/>
            <w:lang w:val="en-GB"/>
          </w:rPr>
          <w:t>http://scholarship.shu.edu/student_scholarship/605</w:t>
        </w:r>
      </w:hyperlink>
      <w:r w:rsidRPr="00664834">
        <w:rPr>
          <w:rFonts w:ascii="Palatino" w:hAnsi="Palatino" w:cs="ArnoPro"/>
          <w:sz w:val="20"/>
          <w:szCs w:val="22"/>
          <w:lang w:val="en-GB"/>
        </w:rPr>
        <w:t xml:space="preserve"> dc 16 April 2015.</w:t>
      </w:r>
    </w:p>
  </w:footnote>
  <w:footnote w:id="318">
    <w:p w14:paraId="4644C866" w14:textId="77777777" w:rsidR="0095329F" w:rsidRPr="00664834" w:rsidRDefault="0095329F" w:rsidP="0083076B">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D. </w:t>
      </w:r>
      <w:r w:rsidRPr="00664834">
        <w:rPr>
          <w:rFonts w:ascii="Palatino" w:hAnsi="Palatino"/>
          <w:sz w:val="20"/>
          <w:szCs w:val="22"/>
          <w:lang w:val="en-GB"/>
        </w:rPr>
        <w:t xml:space="preserve">KEATS-CITRON, “Cyber Civil Rights”, </w:t>
      </w:r>
      <w:r w:rsidRPr="00664834">
        <w:rPr>
          <w:rFonts w:ascii="Palatino" w:hAnsi="Palatino"/>
          <w:i/>
          <w:sz w:val="20"/>
          <w:szCs w:val="22"/>
          <w:lang w:val="en-GB"/>
        </w:rPr>
        <w:t>Boston University Law Review</w:t>
      </w:r>
      <w:r w:rsidRPr="00664834">
        <w:rPr>
          <w:rFonts w:ascii="Palatino" w:hAnsi="Palatino"/>
          <w:sz w:val="20"/>
          <w:szCs w:val="22"/>
          <w:lang w:val="en-GB"/>
        </w:rPr>
        <w:t xml:space="preserve"> 2009, Vol. 89, 115, </w:t>
      </w:r>
      <w:hyperlink r:id="rId240" w:history="1">
        <w:r w:rsidRPr="00664834">
          <w:rPr>
            <w:rStyle w:val="Hyperlink"/>
            <w:rFonts w:ascii="Palatino" w:hAnsi="Palatino"/>
            <w:sz w:val="20"/>
            <w:szCs w:val="22"/>
            <w:lang w:val="en-GB"/>
          </w:rPr>
          <w:t>http://papers.ssrn.com/sol3/papers.cfm?abstract_id=1271900</w:t>
        </w:r>
      </w:hyperlink>
      <w:r w:rsidRPr="00664834">
        <w:rPr>
          <w:rFonts w:ascii="Palatino" w:hAnsi="Palatino"/>
          <w:sz w:val="20"/>
          <w:szCs w:val="22"/>
          <w:lang w:val="en-GB"/>
        </w:rPr>
        <w:t xml:space="preserve"> dc 23 April 2015.</w:t>
      </w:r>
    </w:p>
  </w:footnote>
  <w:footnote w:id="319">
    <w:p w14:paraId="57C8BDEE" w14:textId="77777777" w:rsidR="0095329F" w:rsidRPr="00664834" w:rsidRDefault="0095329F" w:rsidP="002F5743">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D. </w:t>
      </w:r>
      <w:r w:rsidRPr="00664834">
        <w:rPr>
          <w:rFonts w:ascii="Palatino" w:hAnsi="Palatino"/>
          <w:sz w:val="20"/>
          <w:szCs w:val="22"/>
          <w:lang w:val="en-GB"/>
        </w:rPr>
        <w:t xml:space="preserve">KEATS-CITRON, “Cyber Civil Rights”, </w:t>
      </w:r>
      <w:r w:rsidRPr="00664834">
        <w:rPr>
          <w:rFonts w:ascii="Palatino" w:hAnsi="Palatino"/>
          <w:i/>
          <w:sz w:val="20"/>
          <w:szCs w:val="22"/>
          <w:lang w:val="en-GB"/>
        </w:rPr>
        <w:t>Boston University Law Review</w:t>
      </w:r>
      <w:r w:rsidRPr="00664834">
        <w:rPr>
          <w:rFonts w:ascii="Palatino" w:hAnsi="Palatino"/>
          <w:sz w:val="20"/>
          <w:szCs w:val="22"/>
          <w:lang w:val="en-GB"/>
        </w:rPr>
        <w:t xml:space="preserve"> 2009, Vol. 89, 116, </w:t>
      </w:r>
      <w:hyperlink r:id="rId241" w:history="1">
        <w:r w:rsidRPr="00664834">
          <w:rPr>
            <w:rStyle w:val="Hyperlink"/>
            <w:rFonts w:ascii="Palatino" w:hAnsi="Palatino"/>
            <w:sz w:val="20"/>
            <w:szCs w:val="22"/>
            <w:lang w:val="en-GB"/>
          </w:rPr>
          <w:t>http://papers.ssrn.com/sol3/papers.cfm?abstract_id=1271900</w:t>
        </w:r>
      </w:hyperlink>
      <w:r w:rsidRPr="00664834">
        <w:rPr>
          <w:rFonts w:ascii="Palatino" w:hAnsi="Palatino"/>
          <w:sz w:val="20"/>
          <w:szCs w:val="22"/>
          <w:lang w:val="en-GB"/>
        </w:rPr>
        <w:t xml:space="preserve"> dc 23 April 2015.</w:t>
      </w:r>
    </w:p>
  </w:footnote>
  <w:footnote w:id="320">
    <w:p w14:paraId="4B2B3B3C" w14:textId="77777777" w:rsidR="0095329F" w:rsidRPr="00664834" w:rsidRDefault="0095329F" w:rsidP="00172048">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C. </w:t>
      </w:r>
      <w:r w:rsidRPr="00664834">
        <w:rPr>
          <w:rFonts w:ascii="Palatino" w:hAnsi="Palatino"/>
          <w:sz w:val="20"/>
          <w:szCs w:val="22"/>
          <w:lang w:val="en-GB"/>
        </w:rPr>
        <w:t xml:space="preserve">MARTINEZ, “An Argument for States to Outlaw ‘Revenge Porn’ and for Congress to Amend 47 USC. § 230: How Our Current Laws Do Little to Protect Victims”, </w:t>
      </w:r>
      <w:r w:rsidRPr="00664834">
        <w:rPr>
          <w:rFonts w:ascii="Palatino" w:hAnsi="Palatino"/>
          <w:i/>
          <w:sz w:val="20"/>
          <w:szCs w:val="22"/>
          <w:lang w:val="en-GB"/>
        </w:rPr>
        <w:t>Pittsburgh Journal of Technology Law &amp; Policy</w:t>
      </w:r>
      <w:r w:rsidRPr="00664834">
        <w:rPr>
          <w:rFonts w:ascii="Palatino" w:hAnsi="Palatino"/>
          <w:sz w:val="20"/>
          <w:szCs w:val="22"/>
          <w:lang w:val="en-GB"/>
        </w:rPr>
        <w:t xml:space="preserve"> Spring 2014, Vol. 14, Nr. 2, 246, </w:t>
      </w:r>
      <w:hyperlink r:id="rId242" w:history="1">
        <w:r w:rsidRPr="00664834">
          <w:rPr>
            <w:rStyle w:val="Hyperlink"/>
            <w:rFonts w:ascii="Palatino" w:hAnsi="Palatino"/>
            <w:sz w:val="20"/>
            <w:szCs w:val="22"/>
            <w:lang w:val="en-GB"/>
          </w:rPr>
          <w:t>http://tlp.law.pitt.edu/ojs/index.php/tlp/article/view/141</w:t>
        </w:r>
      </w:hyperlink>
      <w:r w:rsidRPr="00664834">
        <w:rPr>
          <w:rFonts w:ascii="Palatino" w:hAnsi="Palatino"/>
          <w:sz w:val="20"/>
          <w:szCs w:val="22"/>
          <w:lang w:val="en-GB"/>
        </w:rPr>
        <w:t xml:space="preserve"> dc 16 April 2015.</w:t>
      </w:r>
    </w:p>
  </w:footnote>
  <w:footnote w:id="321">
    <w:p w14:paraId="548C5C97" w14:textId="77777777" w:rsidR="0095329F" w:rsidRPr="00664834" w:rsidRDefault="0095329F" w:rsidP="00182488">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J. K. </w:t>
      </w:r>
      <w:r w:rsidRPr="00664834">
        <w:rPr>
          <w:rFonts w:ascii="Palatino" w:hAnsi="Palatino"/>
          <w:sz w:val="20"/>
          <w:szCs w:val="22"/>
          <w:lang w:val="en-GB"/>
        </w:rPr>
        <w:t xml:space="preserve">STOKES, “The Indecent Internet: Resisting Unwarranted Internet Exceptionalism in Combating Revenge Porn”, </w:t>
      </w:r>
      <w:r w:rsidRPr="00664834">
        <w:rPr>
          <w:rFonts w:ascii="Palatino" w:hAnsi="Palatino"/>
          <w:i/>
          <w:sz w:val="20"/>
          <w:szCs w:val="22"/>
          <w:lang w:val="en-GB"/>
        </w:rPr>
        <w:t>Berkeley Technology Law Journal</w:t>
      </w:r>
      <w:r w:rsidRPr="00664834">
        <w:rPr>
          <w:rFonts w:ascii="Palatino" w:hAnsi="Palatino"/>
          <w:sz w:val="20"/>
          <w:szCs w:val="22"/>
          <w:lang w:val="en-GB"/>
        </w:rPr>
        <w:t xml:space="preserve"> January 2014, Vol. 29, Issue 4, 933, </w:t>
      </w:r>
      <w:hyperlink r:id="rId243" w:history="1">
        <w:r w:rsidRPr="00664834">
          <w:rPr>
            <w:rStyle w:val="Hyperlink"/>
            <w:rFonts w:ascii="Palatino" w:hAnsi="Palatino"/>
            <w:sz w:val="20"/>
            <w:szCs w:val="22"/>
            <w:lang w:val="en-GB"/>
          </w:rPr>
          <w:t>http://scholarship.law.berkeley.edu/cgi/viewcontent.cgi?article=2040&amp;context=btlj</w:t>
        </w:r>
      </w:hyperlink>
      <w:r w:rsidRPr="00664834">
        <w:rPr>
          <w:rFonts w:ascii="Palatino" w:hAnsi="Palatino"/>
          <w:sz w:val="20"/>
          <w:szCs w:val="22"/>
          <w:lang w:val="en-GB"/>
        </w:rPr>
        <w:t xml:space="preserve"> dc 14 April 2015.</w:t>
      </w:r>
    </w:p>
  </w:footnote>
  <w:footnote w:id="322">
    <w:p w14:paraId="27C8E6FF" w14:textId="77777777" w:rsidR="0095329F" w:rsidRPr="00664834" w:rsidRDefault="0095329F" w:rsidP="00C76EDB">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w:t>
      </w:r>
      <w:r w:rsidRPr="00664834">
        <w:rPr>
          <w:rFonts w:ascii="Palatino" w:hAnsi="Palatino"/>
          <w:sz w:val="20"/>
          <w:szCs w:val="22"/>
          <w:lang w:val="en-GB"/>
        </w:rPr>
        <w:t xml:space="preserve">Supreme Court of New York, Judgment of 24 May 1995, </w:t>
      </w:r>
      <w:r w:rsidRPr="00664834">
        <w:rPr>
          <w:rFonts w:ascii="Palatino" w:hAnsi="Palatino"/>
          <w:i/>
          <w:sz w:val="20"/>
          <w:szCs w:val="22"/>
          <w:lang w:val="en-GB"/>
        </w:rPr>
        <w:t>Stratton Oakmont Inc. v. Prodigy Services Co.,</w:t>
      </w:r>
      <w:r w:rsidRPr="00664834">
        <w:rPr>
          <w:rFonts w:ascii="Palatino" w:hAnsi="Palatino"/>
          <w:sz w:val="20"/>
          <w:szCs w:val="22"/>
          <w:lang w:val="en-GB"/>
        </w:rPr>
        <w:t xml:space="preserve"> 1995 WL 323710, at 3, </w:t>
      </w:r>
      <w:hyperlink r:id="rId244" w:history="1">
        <w:r w:rsidRPr="00664834">
          <w:rPr>
            <w:rStyle w:val="Hyperlink"/>
            <w:rFonts w:ascii="Palatino" w:hAnsi="Palatino"/>
            <w:sz w:val="20"/>
            <w:szCs w:val="22"/>
            <w:lang w:val="en-GB"/>
          </w:rPr>
          <w:t>http://www.dmlp.org/sites/citmedialaw.org/files/1995-05-24-Prodigy%20Opinion.txt</w:t>
        </w:r>
      </w:hyperlink>
      <w:r w:rsidRPr="00664834">
        <w:rPr>
          <w:rFonts w:ascii="Palatino" w:hAnsi="Palatino"/>
          <w:sz w:val="20"/>
          <w:szCs w:val="22"/>
          <w:lang w:val="en-GB"/>
        </w:rPr>
        <w:t xml:space="preserve"> dc 24 July 2015.</w:t>
      </w:r>
    </w:p>
  </w:footnote>
  <w:footnote w:id="323">
    <w:p w14:paraId="61528BD1" w14:textId="77777777" w:rsidR="0095329F" w:rsidRPr="00664834" w:rsidRDefault="0095329F">
      <w:pPr>
        <w:pStyle w:val="Voetnoottekst"/>
        <w:rPr>
          <w:rFonts w:ascii="Palatino" w:hAnsi="Palatino"/>
          <w:sz w:val="20"/>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J. K. </w:t>
      </w:r>
      <w:r w:rsidRPr="00664834">
        <w:rPr>
          <w:rFonts w:ascii="Palatino" w:hAnsi="Palatino"/>
          <w:sz w:val="20"/>
          <w:szCs w:val="22"/>
          <w:lang w:val="en-GB"/>
        </w:rPr>
        <w:t xml:space="preserve">STOKES, “The Indecent Internet: Resisting Unwarranted Internet Exceptionalism in Combating Revenge Porn”, </w:t>
      </w:r>
      <w:r w:rsidRPr="00664834">
        <w:rPr>
          <w:rFonts w:ascii="Palatino" w:hAnsi="Palatino"/>
          <w:i/>
          <w:sz w:val="20"/>
          <w:szCs w:val="22"/>
          <w:lang w:val="en-GB"/>
        </w:rPr>
        <w:t>Berkeley Technology Law Journal</w:t>
      </w:r>
      <w:r w:rsidRPr="00664834">
        <w:rPr>
          <w:rFonts w:ascii="Palatino" w:hAnsi="Palatino"/>
          <w:sz w:val="20"/>
          <w:szCs w:val="22"/>
          <w:lang w:val="en-GB"/>
        </w:rPr>
        <w:t xml:space="preserve"> January 2014, Vol. 29, Issue 4, 933, </w:t>
      </w:r>
      <w:hyperlink r:id="rId245" w:history="1">
        <w:r w:rsidRPr="00664834">
          <w:rPr>
            <w:rStyle w:val="Hyperlink"/>
            <w:rFonts w:ascii="Palatino" w:hAnsi="Palatino"/>
            <w:sz w:val="20"/>
            <w:szCs w:val="22"/>
            <w:lang w:val="en-GB"/>
          </w:rPr>
          <w:t>http://scholarship.law.berkeley.edu/cgi/viewcontent.cgi?article=2040&amp;context=btlj</w:t>
        </w:r>
      </w:hyperlink>
      <w:r w:rsidRPr="00664834">
        <w:rPr>
          <w:rFonts w:ascii="Palatino" w:hAnsi="Palatino"/>
          <w:sz w:val="20"/>
          <w:szCs w:val="22"/>
          <w:lang w:val="en-GB"/>
        </w:rPr>
        <w:t xml:space="preserve"> dc 14 April 2015.</w:t>
      </w:r>
    </w:p>
  </w:footnote>
  <w:footnote w:id="324">
    <w:p w14:paraId="36CAC032" w14:textId="77777777" w:rsidR="0095329F" w:rsidRPr="00664834" w:rsidRDefault="0095329F">
      <w:pPr>
        <w:pStyle w:val="Voetnoottekst"/>
        <w:rPr>
          <w:rFonts w:ascii="Palatino" w:hAnsi="Palatino"/>
          <w:sz w:val="20"/>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W. E. </w:t>
      </w:r>
      <w:r w:rsidRPr="00664834">
        <w:rPr>
          <w:rFonts w:ascii="Palatino" w:hAnsi="Palatino"/>
          <w:sz w:val="20"/>
          <w:szCs w:val="22"/>
          <w:lang w:val="en-GB"/>
        </w:rPr>
        <w:t xml:space="preserve">WELLS, </w:t>
      </w:r>
      <w:r w:rsidRPr="00664834">
        <w:rPr>
          <w:rFonts w:ascii="Palatino" w:hAnsi="Palatino" w:cs="ArnoPro"/>
          <w:color w:val="000000"/>
          <w:sz w:val="20"/>
          <w:szCs w:val="22"/>
          <w:lang w:val="en-GB"/>
        </w:rPr>
        <w:t xml:space="preserve">"Protecting The Victims Of Child Pornography: An Analysis Of The Current State Of The Law, With A View Towards Amending The CDA 230 Safe Harbor", </w:t>
      </w:r>
      <w:r w:rsidRPr="00664834">
        <w:rPr>
          <w:rFonts w:ascii="Palatino" w:hAnsi="Palatino" w:cs="ArnoPro"/>
          <w:i/>
          <w:iCs/>
          <w:color w:val="000000"/>
          <w:sz w:val="20"/>
          <w:szCs w:val="22"/>
          <w:lang w:val="en-GB"/>
        </w:rPr>
        <w:t>eRepository@Seton Hall Law</w:t>
      </w:r>
      <w:r w:rsidRPr="00664834">
        <w:rPr>
          <w:rFonts w:ascii="Palatino" w:hAnsi="Palatino" w:cs="ArnoPro"/>
          <w:iCs/>
          <w:color w:val="000000"/>
          <w:sz w:val="20"/>
          <w:szCs w:val="22"/>
          <w:lang w:val="en-GB"/>
        </w:rPr>
        <w:t xml:space="preserve"> 1 May 2014, 19</w:t>
      </w:r>
      <w:r w:rsidRPr="00664834">
        <w:rPr>
          <w:rFonts w:ascii="Palatino" w:hAnsi="Palatino" w:cs="ArnoPro"/>
          <w:color w:val="000000"/>
          <w:sz w:val="20"/>
          <w:szCs w:val="22"/>
          <w:lang w:val="en-GB"/>
        </w:rPr>
        <w:t xml:space="preserve">, </w:t>
      </w:r>
      <w:hyperlink r:id="rId246" w:history="1">
        <w:r w:rsidRPr="00664834">
          <w:rPr>
            <w:rStyle w:val="Hyperlink"/>
            <w:rFonts w:ascii="Palatino" w:hAnsi="Palatino" w:cs="ArnoPro"/>
            <w:sz w:val="20"/>
            <w:szCs w:val="22"/>
            <w:lang w:val="en-GB"/>
          </w:rPr>
          <w:t>http://scholarship.shu.edu/student_scholarship/605</w:t>
        </w:r>
      </w:hyperlink>
      <w:r w:rsidRPr="00664834">
        <w:rPr>
          <w:rFonts w:ascii="Palatino" w:hAnsi="Palatino" w:cs="ArnoPro"/>
          <w:sz w:val="20"/>
          <w:szCs w:val="22"/>
          <w:lang w:val="en-GB"/>
        </w:rPr>
        <w:t xml:space="preserve"> dc 16 April 2015.</w:t>
      </w:r>
    </w:p>
  </w:footnote>
  <w:footnote w:id="325">
    <w:p w14:paraId="1B3C0DE4" w14:textId="77777777" w:rsidR="0095329F" w:rsidRPr="00664834" w:rsidRDefault="0095329F" w:rsidP="00085D33">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w:t>
      </w:r>
      <w:r w:rsidRPr="00664834">
        <w:rPr>
          <w:rFonts w:ascii="Palatino" w:hAnsi="Palatino"/>
          <w:sz w:val="20"/>
          <w:szCs w:val="22"/>
          <w:lang w:val="en-GB"/>
        </w:rPr>
        <w:t xml:space="preserve">47 USC 230 ‘Protection for private blocking and screening of offensive material’, enacted on 19 June 1934, ch. 653, title II, §230, as added Pub. L. 104-104, title V, 6509, 8 Feb. 1996, 110 Stat. 137; Amended Pub. L. 105-277, div. C, title XIV, 61404(a), Oct. 21, 1998, 112 Stat. 2681-739, </w:t>
      </w:r>
      <w:hyperlink r:id="rId247" w:history="1">
        <w:r w:rsidRPr="00664834">
          <w:rPr>
            <w:rStyle w:val="Hyperlink"/>
            <w:rFonts w:ascii="Palatino" w:hAnsi="Palatino"/>
            <w:sz w:val="20"/>
            <w:szCs w:val="22"/>
            <w:lang w:val="en-GB"/>
          </w:rPr>
          <w:t>http://uscode.house.gov/view.xhtml?req=granuleid:USC-prelim-title47-section230&amp;num=0&amp;edition=prelim</w:t>
        </w:r>
      </w:hyperlink>
      <w:r w:rsidRPr="00664834">
        <w:rPr>
          <w:rFonts w:ascii="Palatino" w:hAnsi="Palatino"/>
          <w:sz w:val="20"/>
          <w:szCs w:val="22"/>
          <w:lang w:val="en-GB"/>
        </w:rPr>
        <w:t xml:space="preserve"> dc 14 April 2015.</w:t>
      </w:r>
    </w:p>
  </w:footnote>
  <w:footnote w:id="326">
    <w:p w14:paraId="69EDA17E" w14:textId="77777777" w:rsidR="0095329F" w:rsidRPr="00664834" w:rsidRDefault="0095329F" w:rsidP="00A23EEA">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D. </w:t>
      </w:r>
      <w:r w:rsidRPr="00664834">
        <w:rPr>
          <w:rFonts w:ascii="Palatino" w:hAnsi="Palatino"/>
          <w:sz w:val="20"/>
          <w:szCs w:val="22"/>
          <w:lang w:val="en-GB"/>
        </w:rPr>
        <w:t xml:space="preserve">KEATS-CITRON, “Could Revenge Porn Victims Seek Civil Liability Against Hunter Moore?”, </w:t>
      </w:r>
      <w:r w:rsidRPr="00664834">
        <w:rPr>
          <w:rFonts w:ascii="Palatino" w:hAnsi="Palatino"/>
          <w:i/>
          <w:sz w:val="20"/>
          <w:szCs w:val="22"/>
          <w:lang w:val="en-GB"/>
        </w:rPr>
        <w:t>Concurring Opinions</w:t>
      </w:r>
      <w:r w:rsidRPr="00664834">
        <w:rPr>
          <w:rFonts w:ascii="Palatino" w:hAnsi="Palatino"/>
          <w:sz w:val="20"/>
          <w:szCs w:val="22"/>
          <w:lang w:val="en-GB"/>
        </w:rPr>
        <w:t xml:space="preserve"> 17 February 2014, </w:t>
      </w:r>
      <w:hyperlink r:id="rId248" w:history="1">
        <w:r w:rsidRPr="00664834">
          <w:rPr>
            <w:rStyle w:val="Hyperlink"/>
            <w:rFonts w:ascii="Palatino" w:hAnsi="Palatino"/>
            <w:sz w:val="20"/>
            <w:szCs w:val="22"/>
            <w:lang w:val="en-GB"/>
          </w:rPr>
          <w:t>http://concurringopinions.com/archives/2014/02/could-revenge-porn-victims-seek-civil-liability-against-hunter-moore.html</w:t>
        </w:r>
      </w:hyperlink>
      <w:r w:rsidRPr="00664834">
        <w:rPr>
          <w:rFonts w:ascii="Palatino" w:hAnsi="Palatino"/>
          <w:sz w:val="20"/>
          <w:szCs w:val="22"/>
          <w:lang w:val="en-GB"/>
        </w:rPr>
        <w:t xml:space="preserve"> dc 18 April 2015.</w:t>
      </w:r>
    </w:p>
  </w:footnote>
  <w:footnote w:id="327">
    <w:p w14:paraId="5C594B6B" w14:textId="77777777" w:rsidR="0095329F" w:rsidRPr="00664834" w:rsidRDefault="0095329F" w:rsidP="00136BD1">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w:t>
      </w:r>
      <w:r w:rsidRPr="00664834">
        <w:rPr>
          <w:rFonts w:ascii="Palatino" w:hAnsi="Palatino"/>
          <w:sz w:val="20"/>
          <w:szCs w:val="22"/>
          <w:lang w:val="en-GB"/>
        </w:rPr>
        <w:t xml:space="preserve">They </w:t>
      </w:r>
      <w:r w:rsidRPr="00664834">
        <w:rPr>
          <w:rFonts w:ascii="Palatino" w:hAnsi="Palatino"/>
          <w:i/>
          <w:sz w:val="20"/>
          <w:szCs w:val="22"/>
          <w:lang w:val="en-GB"/>
        </w:rPr>
        <w:t>“provide the gateways for online discourse, allow victims of online abuses to easily identify them, possess the financial resources to compensate victims by way of damages, and have the technical capacity to remove abusive posti</w:t>
      </w:r>
      <w:r>
        <w:rPr>
          <w:rFonts w:ascii="Palatino" w:hAnsi="Palatino"/>
          <w:i/>
          <w:sz w:val="20"/>
          <w:szCs w:val="22"/>
          <w:lang w:val="en-GB"/>
        </w:rPr>
        <w:t>ngs and block abusive posters</w:t>
      </w:r>
      <w:r w:rsidRPr="00664834">
        <w:rPr>
          <w:rFonts w:ascii="Palatino" w:hAnsi="Palatino"/>
          <w:i/>
          <w:sz w:val="20"/>
          <w:szCs w:val="22"/>
          <w:lang w:val="en-GB"/>
        </w:rPr>
        <w:t xml:space="preserve">”, </w:t>
      </w:r>
      <w:r w:rsidRPr="00664834">
        <w:rPr>
          <w:rFonts w:ascii="Palatino" w:hAnsi="Palatino"/>
          <w:sz w:val="20"/>
          <w:lang w:val="en-GB"/>
        </w:rPr>
        <w:t xml:space="preserve">J. D. </w:t>
      </w:r>
      <w:r w:rsidRPr="00664834">
        <w:rPr>
          <w:rFonts w:ascii="Palatino" w:hAnsi="Palatino"/>
          <w:sz w:val="20"/>
          <w:szCs w:val="22"/>
          <w:lang w:val="en-GB"/>
        </w:rPr>
        <w:t xml:space="preserve">LIPTON, “Combating Cyber-Victimization”, </w:t>
      </w:r>
      <w:r w:rsidRPr="00664834">
        <w:rPr>
          <w:rFonts w:ascii="Palatino" w:hAnsi="Palatino"/>
          <w:i/>
          <w:sz w:val="20"/>
          <w:szCs w:val="22"/>
          <w:lang w:val="en-GB"/>
        </w:rPr>
        <w:t xml:space="preserve">Berkeley Technology Law Journal </w:t>
      </w:r>
      <w:r w:rsidRPr="00664834">
        <w:rPr>
          <w:rFonts w:ascii="Palatino" w:hAnsi="Palatino"/>
          <w:sz w:val="20"/>
          <w:szCs w:val="22"/>
          <w:lang w:val="en-GB"/>
        </w:rPr>
        <w:t>March 2011, Vol. 26, Issue 2, 1132,</w:t>
      </w:r>
      <w:r w:rsidRPr="00664834">
        <w:rPr>
          <w:rFonts w:ascii="Palatino" w:hAnsi="Palatino" w:cs="ArnoPro"/>
          <w:sz w:val="20"/>
          <w:szCs w:val="22"/>
          <w:lang w:val="en-GB"/>
        </w:rPr>
        <w:t xml:space="preserve"> </w:t>
      </w:r>
      <w:hyperlink r:id="rId249" w:history="1">
        <w:r w:rsidRPr="00664834">
          <w:rPr>
            <w:rStyle w:val="Hyperlink"/>
            <w:rFonts w:ascii="Palatino" w:hAnsi="Palatino" w:cs="ArnoPro"/>
            <w:sz w:val="20"/>
            <w:szCs w:val="22"/>
            <w:lang w:val="en-GB"/>
          </w:rPr>
          <w:t>http://scholarship.law.berkeley.edu/btlj/vol26/iss2/5</w:t>
        </w:r>
      </w:hyperlink>
      <w:r w:rsidRPr="00664834">
        <w:rPr>
          <w:rFonts w:ascii="Palatino" w:hAnsi="Palatino" w:cs="ArnoPro"/>
          <w:sz w:val="20"/>
          <w:szCs w:val="22"/>
          <w:lang w:val="en-GB"/>
        </w:rPr>
        <w:t xml:space="preserve"> dc 25 April 2015. </w:t>
      </w:r>
    </w:p>
  </w:footnote>
  <w:footnote w:id="328">
    <w:p w14:paraId="68AF303E" w14:textId="77777777" w:rsidR="0095329F" w:rsidRPr="00664834" w:rsidRDefault="0095329F" w:rsidP="009C2C78">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J. D. </w:t>
      </w:r>
      <w:r w:rsidRPr="00664834">
        <w:rPr>
          <w:rFonts w:ascii="Palatino" w:hAnsi="Palatino"/>
          <w:sz w:val="20"/>
          <w:szCs w:val="22"/>
          <w:lang w:val="en-GB"/>
        </w:rPr>
        <w:t xml:space="preserve">LIPTON, “Cyberbullying and the First Amendment”, </w:t>
      </w:r>
      <w:r w:rsidRPr="00664834">
        <w:rPr>
          <w:rFonts w:ascii="Palatino" w:hAnsi="Palatino"/>
          <w:i/>
          <w:sz w:val="20"/>
          <w:szCs w:val="22"/>
          <w:lang w:val="en-GB"/>
        </w:rPr>
        <w:t>Florida Coastal Law Review</w:t>
      </w:r>
      <w:r w:rsidRPr="00664834">
        <w:rPr>
          <w:rFonts w:ascii="Palatino" w:hAnsi="Palatino"/>
          <w:sz w:val="20"/>
          <w:szCs w:val="22"/>
          <w:lang w:val="en-GB"/>
        </w:rPr>
        <w:t xml:space="preserve"> 2012, Vol. 14, Issue 99, 113, </w:t>
      </w:r>
      <w:hyperlink r:id="rId250" w:history="1">
        <w:r w:rsidRPr="00664834">
          <w:rPr>
            <w:rStyle w:val="Hyperlink"/>
            <w:rFonts w:ascii="Palatino" w:hAnsi="Palatino"/>
            <w:sz w:val="20"/>
            <w:szCs w:val="22"/>
            <w:lang w:val="en-GB"/>
          </w:rPr>
          <w:t>https://www.fcsl.edu/sites/fcsl.edu/files/FLC103.pdf dc 25 April 2015</w:t>
        </w:r>
      </w:hyperlink>
      <w:r w:rsidRPr="00664834">
        <w:rPr>
          <w:rFonts w:ascii="Palatino" w:hAnsi="Palatino"/>
          <w:sz w:val="20"/>
          <w:szCs w:val="22"/>
          <w:lang w:val="en-GB"/>
        </w:rPr>
        <w:t>.</w:t>
      </w:r>
    </w:p>
  </w:footnote>
  <w:footnote w:id="329">
    <w:p w14:paraId="23DABBB4" w14:textId="77777777" w:rsidR="0095329F" w:rsidRPr="00664834" w:rsidRDefault="0095329F" w:rsidP="005206DE">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A. N. </w:t>
      </w:r>
      <w:r w:rsidRPr="00664834">
        <w:rPr>
          <w:rFonts w:ascii="Palatino" w:hAnsi="Palatino" w:cs="ArnoPro"/>
          <w:color w:val="000000"/>
          <w:sz w:val="20"/>
          <w:szCs w:val="22"/>
          <w:lang w:val="en-GB"/>
        </w:rPr>
        <w:t>KITCHEN, “</w:t>
      </w:r>
      <w:r w:rsidRPr="00664834">
        <w:rPr>
          <w:rFonts w:ascii="Palatino" w:hAnsi="Palatino" w:cs="ArnoPro"/>
          <w:iCs/>
          <w:color w:val="000000"/>
          <w:sz w:val="20"/>
          <w:szCs w:val="22"/>
          <w:lang w:val="en-GB"/>
        </w:rPr>
        <w:t>The Need to Criminalize Revenge Porn: How a Law Protecting Victims Can Avoid Running Afoul of the First Amendment</w:t>
      </w:r>
      <w:r w:rsidRPr="00664834">
        <w:rPr>
          <w:rFonts w:ascii="Palatino" w:hAnsi="Palatino" w:cs="ArnoPro"/>
          <w:color w:val="000000"/>
          <w:sz w:val="20"/>
          <w:szCs w:val="22"/>
          <w:lang w:val="en-GB"/>
        </w:rPr>
        <w:t>”,</w:t>
      </w:r>
      <w:r w:rsidRPr="00664834">
        <w:rPr>
          <w:rFonts w:ascii="Palatino" w:hAnsi="Palatino" w:cs="ArnoPro"/>
          <w:i/>
          <w:color w:val="000000"/>
          <w:sz w:val="20"/>
          <w:szCs w:val="22"/>
          <w:lang w:val="en-GB"/>
        </w:rPr>
        <w:t xml:space="preserve"> Chicago-Kent Law Review</w:t>
      </w:r>
      <w:r w:rsidRPr="00664834">
        <w:rPr>
          <w:rFonts w:ascii="Palatino" w:hAnsi="Palatino" w:cs="ArnoPro"/>
          <w:color w:val="000000"/>
          <w:sz w:val="20"/>
          <w:szCs w:val="22"/>
          <w:lang w:val="en-GB"/>
        </w:rPr>
        <w:t xml:space="preserve"> 30 January 2015, Vol. 90, Issue 1, 259, </w:t>
      </w:r>
      <w:hyperlink r:id="rId251" w:history="1">
        <w:r w:rsidRPr="00664834">
          <w:rPr>
            <w:rStyle w:val="Hyperlink"/>
            <w:rFonts w:ascii="Palatino" w:hAnsi="Palatino" w:cs="ArnoPro"/>
            <w:sz w:val="20"/>
            <w:szCs w:val="22"/>
            <w:lang w:val="en-GB"/>
          </w:rPr>
          <w:t>http://scholarship.kentlaw.iit.edu/cklawreview/vol90/iss1/11</w:t>
        </w:r>
      </w:hyperlink>
      <w:r w:rsidRPr="00664834">
        <w:rPr>
          <w:rFonts w:ascii="Palatino" w:hAnsi="Palatino"/>
          <w:sz w:val="20"/>
          <w:szCs w:val="22"/>
          <w:lang w:val="en-GB"/>
        </w:rPr>
        <w:t xml:space="preserve"> 11 April 2015. </w:t>
      </w:r>
    </w:p>
  </w:footnote>
  <w:footnote w:id="330">
    <w:p w14:paraId="195FA190" w14:textId="77777777" w:rsidR="0095329F" w:rsidRPr="00664834" w:rsidRDefault="0095329F" w:rsidP="000A77DA">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J.D. </w:t>
      </w:r>
      <w:r w:rsidRPr="00664834">
        <w:rPr>
          <w:rFonts w:ascii="Palatino" w:hAnsi="Palatino"/>
          <w:sz w:val="20"/>
          <w:szCs w:val="22"/>
          <w:lang w:val="en-GB"/>
        </w:rPr>
        <w:t xml:space="preserve">LIPTON, “Cyberbullying and the First Amendment”, </w:t>
      </w:r>
      <w:r w:rsidRPr="00664834">
        <w:rPr>
          <w:rFonts w:ascii="Palatino" w:hAnsi="Palatino"/>
          <w:i/>
          <w:sz w:val="20"/>
          <w:szCs w:val="22"/>
          <w:lang w:val="en-GB"/>
        </w:rPr>
        <w:t>Florida Coastal Law Review</w:t>
      </w:r>
      <w:r w:rsidRPr="00664834">
        <w:rPr>
          <w:rFonts w:ascii="Palatino" w:hAnsi="Palatino"/>
          <w:sz w:val="20"/>
          <w:szCs w:val="22"/>
          <w:lang w:val="en-GB"/>
        </w:rPr>
        <w:t xml:space="preserve"> 2012, Vol. 14, Issue 99, 114, </w:t>
      </w:r>
      <w:hyperlink r:id="rId252" w:history="1">
        <w:r w:rsidRPr="00664834">
          <w:rPr>
            <w:rStyle w:val="Hyperlink"/>
            <w:rFonts w:ascii="Palatino" w:hAnsi="Palatino"/>
            <w:sz w:val="20"/>
            <w:szCs w:val="22"/>
            <w:lang w:val="en-GB"/>
          </w:rPr>
          <w:t>https://www.fcsl.edu/sites/fcsl.edu/files/FLC103.pdf</w:t>
        </w:r>
      </w:hyperlink>
      <w:r w:rsidRPr="00664834">
        <w:rPr>
          <w:rFonts w:ascii="Palatino" w:hAnsi="Palatino"/>
          <w:sz w:val="20"/>
          <w:szCs w:val="22"/>
          <w:lang w:val="en-GB"/>
        </w:rPr>
        <w:t xml:space="preserve"> dc 25 April 2015.</w:t>
      </w:r>
    </w:p>
  </w:footnote>
  <w:footnote w:id="331">
    <w:p w14:paraId="04C5DB7F" w14:textId="77777777" w:rsidR="0095329F" w:rsidRPr="00664834" w:rsidRDefault="0095329F" w:rsidP="008518BA">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J.D. </w:t>
      </w:r>
      <w:r w:rsidRPr="00664834">
        <w:rPr>
          <w:rFonts w:ascii="Palatino" w:hAnsi="Palatino"/>
          <w:sz w:val="20"/>
          <w:szCs w:val="22"/>
          <w:lang w:val="en-GB"/>
        </w:rPr>
        <w:t xml:space="preserve">LIPTON, “Cyberbullying and the First Amendment”, </w:t>
      </w:r>
      <w:r w:rsidRPr="00664834">
        <w:rPr>
          <w:rFonts w:ascii="Palatino" w:hAnsi="Palatino"/>
          <w:i/>
          <w:sz w:val="20"/>
          <w:szCs w:val="22"/>
          <w:lang w:val="en-GB"/>
        </w:rPr>
        <w:t>Florida Coastal Law Review</w:t>
      </w:r>
      <w:r w:rsidRPr="00664834">
        <w:rPr>
          <w:rFonts w:ascii="Palatino" w:hAnsi="Palatino"/>
          <w:sz w:val="20"/>
          <w:szCs w:val="22"/>
          <w:lang w:val="en-GB"/>
        </w:rPr>
        <w:t xml:space="preserve"> 2012, Vol. 14, Issue 99, 114 - 115, </w:t>
      </w:r>
      <w:hyperlink r:id="rId253" w:history="1">
        <w:r w:rsidRPr="00664834">
          <w:rPr>
            <w:rStyle w:val="Hyperlink"/>
            <w:rFonts w:ascii="Palatino" w:hAnsi="Palatino"/>
            <w:sz w:val="20"/>
            <w:szCs w:val="22"/>
            <w:lang w:val="en-GB"/>
          </w:rPr>
          <w:t>https://www.fcsl.edu/sites/fcsl.edu/files/FLC103.pdf</w:t>
        </w:r>
      </w:hyperlink>
      <w:r w:rsidRPr="00664834">
        <w:rPr>
          <w:rFonts w:ascii="Palatino" w:hAnsi="Palatino"/>
          <w:sz w:val="20"/>
          <w:szCs w:val="22"/>
          <w:lang w:val="en-GB"/>
        </w:rPr>
        <w:t xml:space="preserve">  dc 25 April 2015.</w:t>
      </w:r>
    </w:p>
  </w:footnote>
  <w:footnote w:id="332">
    <w:p w14:paraId="358243DF" w14:textId="77777777" w:rsidR="0095329F" w:rsidRPr="00664834" w:rsidRDefault="0095329F">
      <w:pPr>
        <w:pStyle w:val="Voetnoottekst"/>
        <w:rPr>
          <w:rFonts w:ascii="Palatino" w:hAnsi="Palatino"/>
          <w:sz w:val="20"/>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J.D. </w:t>
      </w:r>
      <w:r w:rsidRPr="00664834">
        <w:rPr>
          <w:rFonts w:ascii="Palatino" w:hAnsi="Palatino"/>
          <w:sz w:val="20"/>
          <w:szCs w:val="22"/>
          <w:lang w:val="en-GB"/>
        </w:rPr>
        <w:t xml:space="preserve">LIPTON, “Cyberbullying and the First Amendment”, </w:t>
      </w:r>
      <w:r w:rsidRPr="00664834">
        <w:rPr>
          <w:rFonts w:ascii="Palatino" w:hAnsi="Palatino"/>
          <w:i/>
          <w:sz w:val="20"/>
          <w:szCs w:val="22"/>
          <w:lang w:val="en-GB"/>
        </w:rPr>
        <w:t>Florida Coastal Law Review</w:t>
      </w:r>
      <w:r w:rsidRPr="00664834">
        <w:rPr>
          <w:rFonts w:ascii="Palatino" w:hAnsi="Palatino"/>
          <w:sz w:val="20"/>
          <w:szCs w:val="22"/>
          <w:lang w:val="en-GB"/>
        </w:rPr>
        <w:t xml:space="preserve"> 2012, Vol. 14, Issue 99, 115, </w:t>
      </w:r>
      <w:hyperlink r:id="rId254" w:history="1">
        <w:r w:rsidRPr="00664834">
          <w:rPr>
            <w:rStyle w:val="Hyperlink"/>
            <w:rFonts w:ascii="Palatino" w:hAnsi="Palatino"/>
            <w:sz w:val="20"/>
            <w:szCs w:val="22"/>
            <w:lang w:val="en-GB"/>
          </w:rPr>
          <w:t>https://www.fcsl.edu/sites/fcsl.edu/files/FLC103.pdf</w:t>
        </w:r>
      </w:hyperlink>
      <w:r w:rsidRPr="00664834">
        <w:rPr>
          <w:rFonts w:ascii="Palatino" w:hAnsi="Palatino"/>
          <w:sz w:val="20"/>
          <w:szCs w:val="22"/>
          <w:lang w:val="en-GB"/>
        </w:rPr>
        <w:t xml:space="preserve"> dc 25 April 2015.</w:t>
      </w:r>
    </w:p>
  </w:footnote>
  <w:footnote w:id="333">
    <w:p w14:paraId="61728658" w14:textId="77777777" w:rsidR="0095329F" w:rsidRPr="00664834" w:rsidRDefault="0095329F" w:rsidP="00AB5050">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A. </w:t>
      </w:r>
      <w:r w:rsidRPr="00664834">
        <w:rPr>
          <w:rFonts w:ascii="Palatino" w:hAnsi="Palatino"/>
          <w:sz w:val="20"/>
          <w:szCs w:val="22"/>
          <w:lang w:val="en-GB"/>
        </w:rPr>
        <w:t xml:space="preserve">BARTOW, “Copyright Law and Pornography”, </w:t>
      </w:r>
      <w:r w:rsidRPr="00664834">
        <w:rPr>
          <w:rFonts w:ascii="Palatino" w:hAnsi="Palatino"/>
          <w:i/>
          <w:sz w:val="20"/>
          <w:szCs w:val="22"/>
          <w:lang w:val="en-GB"/>
        </w:rPr>
        <w:t>Oregon Law Review</w:t>
      </w:r>
      <w:r w:rsidRPr="00664834">
        <w:rPr>
          <w:rFonts w:ascii="Palatino" w:hAnsi="Palatino"/>
          <w:sz w:val="20"/>
          <w:szCs w:val="22"/>
          <w:lang w:val="en-GB"/>
        </w:rPr>
        <w:t xml:space="preserve"> 2012, Vol. 91, Issue 1, 45, </w:t>
      </w:r>
      <w:hyperlink r:id="rId255" w:history="1">
        <w:r w:rsidRPr="00664834">
          <w:rPr>
            <w:rStyle w:val="Hyperlink"/>
            <w:rFonts w:ascii="Palatino" w:hAnsi="Palatino"/>
            <w:sz w:val="20"/>
            <w:szCs w:val="22"/>
            <w:lang w:val="en-GB"/>
          </w:rPr>
          <w:t>http://papers.ssrn.com/sol3/papers.cfm?abstract_id=2187432</w:t>
        </w:r>
      </w:hyperlink>
      <w:r w:rsidRPr="00664834">
        <w:rPr>
          <w:rFonts w:ascii="Palatino" w:hAnsi="Palatino"/>
          <w:sz w:val="20"/>
          <w:szCs w:val="22"/>
          <w:lang w:val="en-GB"/>
        </w:rPr>
        <w:t xml:space="preserve"> dc 22 July 2015.</w:t>
      </w:r>
    </w:p>
  </w:footnote>
  <w:footnote w:id="334">
    <w:p w14:paraId="0198D0FD" w14:textId="77777777" w:rsidR="0095329F" w:rsidRPr="00664834" w:rsidRDefault="0095329F" w:rsidP="009761EC">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w:t>
      </w:r>
      <w:r w:rsidRPr="00664834">
        <w:rPr>
          <w:rFonts w:ascii="Palatino" w:hAnsi="Palatino"/>
          <w:i/>
          <w:sz w:val="20"/>
          <w:lang w:val="en-GB"/>
        </w:rPr>
        <w:t>”</w:t>
      </w:r>
      <w:r w:rsidRPr="00664834">
        <w:rPr>
          <w:rFonts w:ascii="Palatino" w:hAnsi="Palatino"/>
          <w:sz w:val="20"/>
          <w:lang w:val="en-GB"/>
        </w:rPr>
        <w:t xml:space="preserve">, J. D. </w:t>
      </w:r>
      <w:r w:rsidRPr="00664834">
        <w:rPr>
          <w:rFonts w:ascii="Palatino" w:hAnsi="Palatino"/>
          <w:sz w:val="20"/>
          <w:szCs w:val="22"/>
          <w:lang w:val="en-GB"/>
        </w:rPr>
        <w:t xml:space="preserve">LIPTON, “Combating Cyber-Victimization”, </w:t>
      </w:r>
      <w:r w:rsidRPr="00664834">
        <w:rPr>
          <w:rFonts w:ascii="Palatino" w:hAnsi="Palatino"/>
          <w:i/>
          <w:sz w:val="20"/>
          <w:szCs w:val="22"/>
          <w:lang w:val="en-GB"/>
        </w:rPr>
        <w:t xml:space="preserve">Berkeley Technology Law Journal </w:t>
      </w:r>
      <w:r w:rsidRPr="00664834">
        <w:rPr>
          <w:rFonts w:ascii="Palatino" w:hAnsi="Palatino"/>
          <w:sz w:val="20"/>
          <w:szCs w:val="22"/>
          <w:lang w:val="en-GB"/>
        </w:rPr>
        <w:t>March 2011, Vol. 26, Issue 2, 1132,</w:t>
      </w:r>
      <w:r w:rsidRPr="00664834">
        <w:rPr>
          <w:rFonts w:ascii="Palatino" w:hAnsi="Palatino" w:cs="ArnoPro"/>
          <w:sz w:val="20"/>
          <w:szCs w:val="22"/>
          <w:lang w:val="en-GB"/>
        </w:rPr>
        <w:t xml:space="preserve"> </w:t>
      </w:r>
      <w:hyperlink r:id="rId256" w:history="1">
        <w:r w:rsidRPr="00664834">
          <w:rPr>
            <w:rStyle w:val="Hyperlink"/>
            <w:rFonts w:ascii="Palatino" w:hAnsi="Palatino" w:cs="ArnoPro"/>
            <w:sz w:val="20"/>
            <w:szCs w:val="22"/>
            <w:lang w:val="en-GB"/>
          </w:rPr>
          <w:t>http://scholarship.law.berkeley.edu/btlj/vol26/iss2/5</w:t>
        </w:r>
      </w:hyperlink>
      <w:r w:rsidRPr="00664834">
        <w:rPr>
          <w:rFonts w:ascii="Palatino" w:hAnsi="Palatino" w:cs="ArnoPro"/>
          <w:sz w:val="20"/>
          <w:szCs w:val="22"/>
          <w:lang w:val="en-GB"/>
        </w:rPr>
        <w:t xml:space="preserve"> dc 25 April 2015. </w:t>
      </w:r>
    </w:p>
  </w:footnote>
  <w:footnote w:id="335">
    <w:p w14:paraId="5E96266B" w14:textId="77777777" w:rsidR="0095329F" w:rsidRPr="00664834" w:rsidRDefault="0095329F" w:rsidP="00A537E1">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w:t>
      </w:r>
      <w:r w:rsidRPr="00664834">
        <w:rPr>
          <w:rFonts w:ascii="Palatino" w:hAnsi="Palatino"/>
          <w:sz w:val="20"/>
          <w:szCs w:val="22"/>
          <w:lang w:val="en-GB"/>
        </w:rPr>
        <w:t>United States court of Appeals, 4</w:t>
      </w:r>
      <w:r w:rsidRPr="00664834">
        <w:rPr>
          <w:rFonts w:ascii="Palatino" w:hAnsi="Palatino"/>
          <w:sz w:val="20"/>
          <w:szCs w:val="22"/>
          <w:vertAlign w:val="superscript"/>
          <w:lang w:val="en-GB"/>
        </w:rPr>
        <w:t>th</w:t>
      </w:r>
      <w:r w:rsidRPr="00664834">
        <w:rPr>
          <w:rFonts w:ascii="Palatino" w:hAnsi="Palatino"/>
          <w:sz w:val="20"/>
          <w:szCs w:val="22"/>
          <w:lang w:val="en-GB"/>
        </w:rPr>
        <w:t xml:space="preserve"> Circuit, Judgment of 12 November 1997, </w:t>
      </w:r>
      <w:r w:rsidRPr="00664834">
        <w:rPr>
          <w:rFonts w:ascii="Palatino" w:hAnsi="Palatino"/>
          <w:i/>
          <w:sz w:val="20"/>
          <w:szCs w:val="22"/>
          <w:lang w:val="en-GB"/>
        </w:rPr>
        <w:t>Zeran v. America Online Inc.</w:t>
      </w:r>
      <w:r w:rsidRPr="00664834">
        <w:rPr>
          <w:rFonts w:ascii="Palatino" w:hAnsi="Palatino"/>
          <w:sz w:val="20"/>
          <w:szCs w:val="22"/>
          <w:lang w:val="en-GB"/>
        </w:rPr>
        <w:t xml:space="preserve">, 129 F.3d 327, </w:t>
      </w:r>
      <w:hyperlink r:id="rId257" w:history="1">
        <w:r w:rsidRPr="00664834">
          <w:rPr>
            <w:rStyle w:val="Hyperlink"/>
            <w:rFonts w:ascii="Palatino" w:hAnsi="Palatino"/>
            <w:sz w:val="20"/>
            <w:szCs w:val="22"/>
            <w:lang w:val="en-GB"/>
          </w:rPr>
          <w:t>http://caselaw.findlaw.com/us-4th-circuit/1075207.html</w:t>
        </w:r>
      </w:hyperlink>
      <w:r w:rsidRPr="00664834">
        <w:rPr>
          <w:rFonts w:ascii="Palatino" w:hAnsi="Palatino"/>
          <w:sz w:val="20"/>
          <w:szCs w:val="22"/>
          <w:lang w:val="en-GB"/>
        </w:rPr>
        <w:t xml:space="preserve"> dc 24 July 2015.</w:t>
      </w:r>
    </w:p>
  </w:footnote>
  <w:footnote w:id="336">
    <w:p w14:paraId="414CACAA" w14:textId="77777777" w:rsidR="0095329F" w:rsidRPr="00664834" w:rsidRDefault="0095329F">
      <w:pPr>
        <w:pStyle w:val="Voetnoottekst"/>
        <w:rPr>
          <w:rFonts w:ascii="Palatino" w:hAnsi="Palatino"/>
          <w:sz w:val="20"/>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J. K. </w:t>
      </w:r>
      <w:r w:rsidRPr="00664834">
        <w:rPr>
          <w:rFonts w:ascii="Palatino" w:hAnsi="Palatino"/>
          <w:sz w:val="20"/>
          <w:szCs w:val="22"/>
          <w:lang w:val="en-GB"/>
        </w:rPr>
        <w:t xml:space="preserve">STOKES, “The Indecent Internet : Resisting Unwarranted Internet Exceptionalism in Combating Revenge Porn”, </w:t>
      </w:r>
      <w:r w:rsidRPr="00664834">
        <w:rPr>
          <w:rFonts w:ascii="Palatino" w:hAnsi="Palatino"/>
          <w:i/>
          <w:sz w:val="20"/>
          <w:szCs w:val="22"/>
          <w:lang w:val="en-GB"/>
        </w:rPr>
        <w:t>Berkeley Technology Law Journal</w:t>
      </w:r>
      <w:r w:rsidRPr="00664834">
        <w:rPr>
          <w:rFonts w:ascii="Palatino" w:hAnsi="Palatino"/>
          <w:sz w:val="20"/>
          <w:szCs w:val="22"/>
          <w:lang w:val="en-GB"/>
        </w:rPr>
        <w:t xml:space="preserve"> January 2014, Vol. 29, Issue 4, 933, </w:t>
      </w:r>
      <w:hyperlink r:id="rId258" w:history="1">
        <w:r w:rsidRPr="00664834">
          <w:rPr>
            <w:rStyle w:val="Hyperlink"/>
            <w:rFonts w:ascii="Palatino" w:hAnsi="Palatino"/>
            <w:sz w:val="20"/>
            <w:szCs w:val="22"/>
            <w:lang w:val="en-GB"/>
          </w:rPr>
          <w:t>http://scholarship.law.berkeley.edu/cgi/viewcontent.cgi?article=2040&amp;context=btlj</w:t>
        </w:r>
      </w:hyperlink>
      <w:r w:rsidRPr="00664834">
        <w:rPr>
          <w:rFonts w:ascii="Palatino" w:hAnsi="Palatino"/>
          <w:sz w:val="20"/>
          <w:szCs w:val="22"/>
          <w:lang w:val="en-GB"/>
        </w:rPr>
        <w:t xml:space="preserve"> dc 14 April 2015.</w:t>
      </w:r>
    </w:p>
  </w:footnote>
  <w:footnote w:id="337">
    <w:p w14:paraId="3588DA3D" w14:textId="77777777" w:rsidR="0095329F" w:rsidRPr="00664834" w:rsidRDefault="0095329F">
      <w:pPr>
        <w:pStyle w:val="Voetnoottekst"/>
        <w:rPr>
          <w:rFonts w:ascii="Palatino" w:hAnsi="Palatino"/>
          <w:sz w:val="20"/>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w:t>
      </w:r>
      <w:r w:rsidRPr="00664834">
        <w:rPr>
          <w:rFonts w:ascii="Palatino" w:hAnsi="Palatino"/>
          <w:sz w:val="20"/>
          <w:szCs w:val="22"/>
          <w:lang w:val="en-GB"/>
        </w:rPr>
        <w:t xml:space="preserve">Court of Appeals of Texas, Beaumont, Judgment of 10 April 2014, </w:t>
      </w:r>
      <w:r w:rsidRPr="00664834">
        <w:rPr>
          <w:rFonts w:ascii="Palatino" w:hAnsi="Palatino" w:cs="Georgia"/>
          <w:bCs/>
          <w:i/>
          <w:sz w:val="20"/>
          <w:szCs w:val="22"/>
          <w:lang w:val="en-GB"/>
        </w:rPr>
        <w:t>GODADDY.COM, LLC, Appellant v. Hollie TOUPS, et al, Appellees</w:t>
      </w:r>
      <w:r w:rsidRPr="00664834">
        <w:rPr>
          <w:rFonts w:ascii="Palatino" w:hAnsi="Palatino" w:cs="Georgia"/>
          <w:bCs/>
          <w:sz w:val="20"/>
          <w:szCs w:val="22"/>
          <w:lang w:val="en-GB"/>
        </w:rPr>
        <w:t xml:space="preserve">, No. 09–13–00285–CV, </w:t>
      </w:r>
      <w:hyperlink r:id="rId259" w:history="1">
        <w:r w:rsidRPr="00664834">
          <w:rPr>
            <w:rStyle w:val="Hyperlink"/>
            <w:rFonts w:ascii="Palatino" w:hAnsi="Palatino" w:cs="Georgia"/>
            <w:bCs/>
            <w:sz w:val="20"/>
            <w:szCs w:val="22"/>
            <w:lang w:val="en-GB"/>
          </w:rPr>
          <w:t>http://caselaw.findlaw.com/tx-court-of-appeals/1663288.html</w:t>
        </w:r>
      </w:hyperlink>
      <w:r w:rsidRPr="00664834">
        <w:rPr>
          <w:rFonts w:ascii="Palatino" w:hAnsi="Palatino" w:cs="Georgia"/>
          <w:bCs/>
          <w:sz w:val="20"/>
          <w:szCs w:val="22"/>
          <w:lang w:val="en-GB"/>
        </w:rPr>
        <w:t xml:space="preserve"> dc 11 April 2015.</w:t>
      </w:r>
    </w:p>
  </w:footnote>
  <w:footnote w:id="338">
    <w:p w14:paraId="5E291FE3" w14:textId="77777777" w:rsidR="0095329F" w:rsidRPr="00664834" w:rsidRDefault="0095329F" w:rsidP="00D971E3">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w:t>
      </w:r>
      <w:r w:rsidRPr="00664834">
        <w:rPr>
          <w:rFonts w:ascii="Palatino" w:hAnsi="Palatino"/>
          <w:sz w:val="20"/>
          <w:szCs w:val="22"/>
          <w:lang w:val="en-GB"/>
        </w:rPr>
        <w:t>Notice of motion and motion to amend &amp; certify the Order of denial of the motion of the defendant GoDaddy.com for dismissal of 17 April 2013, Order issued by the District Court of Orange County, Texas, 260</w:t>
      </w:r>
      <w:r w:rsidRPr="00664834">
        <w:rPr>
          <w:rFonts w:ascii="Palatino" w:hAnsi="Palatino"/>
          <w:sz w:val="20"/>
          <w:szCs w:val="22"/>
          <w:vertAlign w:val="superscript"/>
          <w:lang w:val="en-GB"/>
        </w:rPr>
        <w:t>th</w:t>
      </w:r>
      <w:r w:rsidRPr="00664834">
        <w:rPr>
          <w:rFonts w:ascii="Palatino" w:hAnsi="Palatino"/>
          <w:sz w:val="20"/>
          <w:szCs w:val="22"/>
          <w:lang w:val="en-GB"/>
        </w:rPr>
        <w:t xml:space="preserve"> judicial district, in the case of </w:t>
      </w:r>
      <w:r w:rsidRPr="00664834">
        <w:rPr>
          <w:rFonts w:ascii="Palatino" w:hAnsi="Palatino"/>
          <w:i/>
          <w:sz w:val="20"/>
          <w:szCs w:val="22"/>
          <w:lang w:val="en-GB"/>
        </w:rPr>
        <w:t>Hollie Toups et. al. v. GoDaddy.com, Texxxan.com et. al.</w:t>
      </w:r>
      <w:r w:rsidRPr="00664834">
        <w:rPr>
          <w:rFonts w:ascii="Palatino" w:hAnsi="Palatino"/>
          <w:sz w:val="20"/>
          <w:szCs w:val="22"/>
          <w:lang w:val="en-GB"/>
        </w:rPr>
        <w:t xml:space="preserve">, No. D-130018-C, </w:t>
      </w:r>
      <w:hyperlink r:id="rId260" w:history="1">
        <w:r w:rsidRPr="00664834">
          <w:rPr>
            <w:rStyle w:val="Hyperlink"/>
            <w:rFonts w:ascii="Palatino" w:hAnsi="Palatino"/>
            <w:sz w:val="20"/>
            <w:szCs w:val="22"/>
            <w:lang w:val="en-GB"/>
          </w:rPr>
          <w:t>https://www.cdt.org/files/pdfs/notice-of-motion-and-motion-for-certification-of-order-for-interlocutory-appeal.pdf</w:t>
        </w:r>
      </w:hyperlink>
      <w:r w:rsidRPr="00664834">
        <w:rPr>
          <w:rFonts w:ascii="Palatino" w:hAnsi="Palatino"/>
          <w:sz w:val="20"/>
          <w:szCs w:val="22"/>
          <w:lang w:val="en-GB"/>
        </w:rPr>
        <w:t xml:space="preserve"> dc 11 April 2015.</w:t>
      </w:r>
    </w:p>
  </w:footnote>
  <w:footnote w:id="339">
    <w:p w14:paraId="6AB93D7A" w14:textId="77777777" w:rsidR="0095329F" w:rsidRPr="00664834" w:rsidRDefault="0095329F" w:rsidP="005D7AFF">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w:t>
      </w:r>
      <w:r w:rsidRPr="00664834">
        <w:rPr>
          <w:rFonts w:ascii="Palatino" w:hAnsi="Palatino"/>
          <w:sz w:val="20"/>
          <w:szCs w:val="22"/>
          <w:lang w:val="en-GB"/>
        </w:rPr>
        <w:t xml:space="preserve">Court of Appeals of Texas, Beaumont, Judgment of 10 April 2014, </w:t>
      </w:r>
      <w:r w:rsidRPr="00664834">
        <w:rPr>
          <w:rFonts w:ascii="Palatino" w:hAnsi="Palatino" w:cs="Georgia"/>
          <w:bCs/>
          <w:i/>
          <w:sz w:val="20"/>
          <w:szCs w:val="22"/>
          <w:lang w:val="en-GB"/>
        </w:rPr>
        <w:t>GODADDY.COM, LLC, Appellant v. Hollie TOUPS, et al, Appellees</w:t>
      </w:r>
      <w:r w:rsidRPr="00664834">
        <w:rPr>
          <w:rFonts w:ascii="Palatino" w:hAnsi="Palatino" w:cs="Georgia"/>
          <w:bCs/>
          <w:sz w:val="20"/>
          <w:szCs w:val="22"/>
          <w:lang w:val="en-GB"/>
        </w:rPr>
        <w:t xml:space="preserve">, No. 09–13–00285–CV, </w:t>
      </w:r>
      <w:hyperlink r:id="rId261" w:history="1">
        <w:r w:rsidRPr="00664834">
          <w:rPr>
            <w:rStyle w:val="Hyperlink"/>
            <w:rFonts w:ascii="Palatino" w:hAnsi="Palatino" w:cs="Georgia"/>
            <w:bCs/>
            <w:sz w:val="20"/>
            <w:szCs w:val="22"/>
            <w:lang w:val="en-GB"/>
          </w:rPr>
          <w:t>http://caselaw.findlaw.com/tx-court-of-appeals/1663288.html</w:t>
        </w:r>
      </w:hyperlink>
      <w:r w:rsidRPr="00664834">
        <w:rPr>
          <w:rFonts w:ascii="Palatino" w:hAnsi="Palatino" w:cs="Georgia"/>
          <w:bCs/>
          <w:sz w:val="20"/>
          <w:szCs w:val="22"/>
          <w:lang w:val="en-GB"/>
        </w:rPr>
        <w:t xml:space="preserve"> dc 11 April 2015. </w:t>
      </w:r>
    </w:p>
  </w:footnote>
  <w:footnote w:id="340">
    <w:p w14:paraId="5F784E61" w14:textId="77777777" w:rsidR="0095329F" w:rsidRPr="00664834" w:rsidRDefault="0095329F">
      <w:pPr>
        <w:pStyle w:val="Voetnoottekst"/>
        <w:rPr>
          <w:rFonts w:ascii="Palatino" w:hAnsi="Palatino"/>
          <w:sz w:val="20"/>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Delineation added by author. </w:t>
      </w:r>
      <w:r w:rsidRPr="00664834">
        <w:rPr>
          <w:rFonts w:ascii="Palatino" w:hAnsi="Palatino"/>
          <w:sz w:val="20"/>
          <w:szCs w:val="22"/>
          <w:lang w:val="en-GB"/>
        </w:rPr>
        <w:t xml:space="preserve">Court of Appeals of Texas, Beaumont, Judgment of 10 April 2014, </w:t>
      </w:r>
      <w:r w:rsidRPr="00664834">
        <w:rPr>
          <w:rFonts w:ascii="Palatino" w:hAnsi="Palatino" w:cs="Georgia"/>
          <w:bCs/>
          <w:i/>
          <w:sz w:val="20"/>
          <w:szCs w:val="22"/>
          <w:lang w:val="en-GB"/>
        </w:rPr>
        <w:t>GODADDY.COM, LLC, Appellant v. Hollie TOUPS, et al, Appellees</w:t>
      </w:r>
      <w:r w:rsidRPr="00664834">
        <w:rPr>
          <w:rFonts w:ascii="Palatino" w:hAnsi="Palatino" w:cs="Georgia"/>
          <w:bCs/>
          <w:sz w:val="20"/>
          <w:szCs w:val="22"/>
          <w:lang w:val="en-GB"/>
        </w:rPr>
        <w:t xml:space="preserve">, No. 09–13–00285–CV, </w:t>
      </w:r>
      <w:hyperlink r:id="rId262" w:history="1">
        <w:r w:rsidRPr="00664834">
          <w:rPr>
            <w:rStyle w:val="Hyperlink"/>
            <w:rFonts w:ascii="Palatino" w:hAnsi="Palatino" w:cs="Georgia"/>
            <w:bCs/>
            <w:sz w:val="20"/>
            <w:szCs w:val="22"/>
            <w:lang w:val="en-GB"/>
          </w:rPr>
          <w:t>http://caselaw.findlaw.com/tx-court-of-appeals/1663288.html</w:t>
        </w:r>
      </w:hyperlink>
      <w:r w:rsidRPr="00664834">
        <w:rPr>
          <w:rFonts w:ascii="Palatino" w:hAnsi="Palatino" w:cs="Georgia"/>
          <w:bCs/>
          <w:sz w:val="20"/>
          <w:szCs w:val="22"/>
          <w:lang w:val="en-GB"/>
        </w:rPr>
        <w:t xml:space="preserve"> dc 11 April 2015.</w:t>
      </w:r>
    </w:p>
  </w:footnote>
  <w:footnote w:id="341">
    <w:p w14:paraId="2563D002" w14:textId="77777777" w:rsidR="0095329F" w:rsidRPr="00664834" w:rsidRDefault="0095329F" w:rsidP="001C5269">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D. </w:t>
      </w:r>
      <w:r w:rsidRPr="00664834">
        <w:rPr>
          <w:rFonts w:ascii="Palatino" w:hAnsi="Palatino"/>
          <w:sz w:val="20"/>
          <w:szCs w:val="22"/>
          <w:lang w:val="en-GB"/>
        </w:rPr>
        <w:t xml:space="preserve">KEATS-CITRON, “Mainstreaming Privacy Torts”, </w:t>
      </w:r>
      <w:r w:rsidRPr="00664834">
        <w:rPr>
          <w:rFonts w:ascii="Palatino" w:hAnsi="Palatino"/>
          <w:i/>
          <w:sz w:val="20"/>
          <w:szCs w:val="22"/>
          <w:lang w:val="en-GB"/>
        </w:rPr>
        <w:t>California Law Review</w:t>
      </w:r>
      <w:r w:rsidRPr="00664834">
        <w:rPr>
          <w:rFonts w:ascii="Palatino" w:hAnsi="Palatino"/>
          <w:sz w:val="20"/>
          <w:szCs w:val="22"/>
          <w:lang w:val="en-GB"/>
        </w:rPr>
        <w:t xml:space="preserve"> 31 December 2010, Vol. 98, Issue 6, 1839, </w:t>
      </w:r>
      <w:hyperlink r:id="rId263" w:history="1">
        <w:r w:rsidRPr="00664834">
          <w:rPr>
            <w:rStyle w:val="Hyperlink"/>
            <w:rFonts w:ascii="Palatino" w:hAnsi="Palatino"/>
            <w:sz w:val="20"/>
            <w:szCs w:val="22"/>
            <w:lang w:val="en-GB"/>
          </w:rPr>
          <w:t>http://scholarship.law.berkeley.edu/californialawreview/vol98/iss6/3/</w:t>
        </w:r>
      </w:hyperlink>
      <w:r w:rsidRPr="00664834">
        <w:rPr>
          <w:rFonts w:ascii="Palatino" w:hAnsi="Palatino"/>
          <w:sz w:val="20"/>
          <w:szCs w:val="22"/>
          <w:lang w:val="en-GB"/>
        </w:rPr>
        <w:t xml:space="preserve"> dc 24 July 2015.</w:t>
      </w:r>
    </w:p>
  </w:footnote>
  <w:footnote w:id="342">
    <w:p w14:paraId="012F9E5E" w14:textId="77777777" w:rsidR="0095329F" w:rsidRPr="00664834" w:rsidRDefault="0095329F" w:rsidP="00820EC1">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D. </w:t>
      </w:r>
      <w:r w:rsidRPr="00664834">
        <w:rPr>
          <w:rFonts w:ascii="Palatino" w:hAnsi="Palatino"/>
          <w:sz w:val="20"/>
          <w:szCs w:val="22"/>
          <w:lang w:val="en-GB"/>
        </w:rPr>
        <w:t xml:space="preserve">KEATS-CITRON, “Mainstreaming Privacy Torts”, </w:t>
      </w:r>
      <w:r w:rsidRPr="00664834">
        <w:rPr>
          <w:rFonts w:ascii="Palatino" w:hAnsi="Palatino"/>
          <w:i/>
          <w:sz w:val="20"/>
          <w:szCs w:val="22"/>
          <w:lang w:val="en-GB"/>
        </w:rPr>
        <w:t>California Law Review</w:t>
      </w:r>
      <w:r w:rsidRPr="00664834">
        <w:rPr>
          <w:rFonts w:ascii="Palatino" w:hAnsi="Palatino"/>
          <w:sz w:val="20"/>
          <w:szCs w:val="22"/>
          <w:lang w:val="en-GB"/>
        </w:rPr>
        <w:t xml:space="preserve"> 31 December 2010, Vol. 98, Issue 6, 1836, </w:t>
      </w:r>
      <w:hyperlink r:id="rId264" w:history="1">
        <w:r w:rsidRPr="00664834">
          <w:rPr>
            <w:rStyle w:val="Hyperlink"/>
            <w:rFonts w:ascii="Palatino" w:hAnsi="Palatino"/>
            <w:sz w:val="20"/>
            <w:szCs w:val="22"/>
            <w:lang w:val="en-GB"/>
          </w:rPr>
          <w:t>http://scholarship.law.berkeley.edu/californialawreview/vol98/iss6/3/</w:t>
        </w:r>
      </w:hyperlink>
      <w:r w:rsidRPr="00664834">
        <w:rPr>
          <w:rFonts w:ascii="Palatino" w:hAnsi="Palatino"/>
          <w:sz w:val="20"/>
          <w:szCs w:val="22"/>
          <w:lang w:val="en-GB"/>
        </w:rPr>
        <w:t xml:space="preserve"> dc 24 July 2015.</w:t>
      </w:r>
    </w:p>
  </w:footnote>
  <w:footnote w:id="343">
    <w:p w14:paraId="1ADB341F" w14:textId="77777777" w:rsidR="0095329F" w:rsidRPr="00664834" w:rsidRDefault="0095329F" w:rsidP="00901744">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See for instance </w:t>
      </w:r>
      <w:r w:rsidRPr="00664834">
        <w:rPr>
          <w:rFonts w:ascii="Palatino" w:hAnsi="Palatino"/>
          <w:i/>
          <w:sz w:val="20"/>
          <w:lang w:val="en-GB"/>
        </w:rPr>
        <w:t>Fair Housing Council of San Fernando Valley v. Rommates.com, Federal Trade Commission v. Accusearch and Sarah Jones v. Dirty World Entertainment Recordings LLC</w:t>
      </w:r>
      <w:r w:rsidRPr="00664834">
        <w:rPr>
          <w:rFonts w:ascii="Palatino" w:hAnsi="Palatino"/>
          <w:sz w:val="20"/>
          <w:lang w:val="en-GB"/>
        </w:rPr>
        <w:t xml:space="preserve"> in which website hosts were deemed liable where they invited the posting of illegal materials and showed actionable conduct themselves. See S. </w:t>
      </w:r>
      <w:r w:rsidRPr="00664834">
        <w:rPr>
          <w:rFonts w:ascii="Palatino" w:hAnsi="Palatino"/>
          <w:sz w:val="20"/>
          <w:szCs w:val="22"/>
          <w:lang w:val="en-GB"/>
        </w:rPr>
        <w:t xml:space="preserve">LICHTER, “Unwanted Exposure: Civil and Criminal Liability for Revenge Porn Hosts and Posters”, </w:t>
      </w:r>
      <w:r w:rsidRPr="00664834">
        <w:rPr>
          <w:rFonts w:ascii="Palatino" w:hAnsi="Palatino"/>
          <w:i/>
          <w:sz w:val="20"/>
          <w:szCs w:val="22"/>
          <w:lang w:val="en-GB"/>
        </w:rPr>
        <w:t>Harvard Journal of Law &amp; Technology</w:t>
      </w:r>
      <w:r w:rsidRPr="00664834">
        <w:rPr>
          <w:rFonts w:ascii="Palatino" w:hAnsi="Palatino"/>
          <w:sz w:val="20"/>
          <w:szCs w:val="22"/>
          <w:lang w:val="en-GB"/>
        </w:rPr>
        <w:t xml:space="preserve"> 28 May 2013, </w:t>
      </w:r>
      <w:hyperlink r:id="rId265" w:history="1">
        <w:r w:rsidRPr="00664834">
          <w:rPr>
            <w:rStyle w:val="Hyperlink"/>
            <w:rFonts w:ascii="Palatino" w:hAnsi="Palatino"/>
            <w:sz w:val="20"/>
            <w:szCs w:val="22"/>
            <w:lang w:val="en-GB"/>
          </w:rPr>
          <w:t>http://jolt.law.harvard.edu/digest/privacy/unwanted-exposure-civil-and-criminal-liability-for-revenge-porn-hosts-and-posters</w:t>
        </w:r>
      </w:hyperlink>
      <w:r w:rsidRPr="00664834">
        <w:rPr>
          <w:rFonts w:ascii="Palatino" w:hAnsi="Palatino"/>
          <w:sz w:val="20"/>
          <w:szCs w:val="22"/>
          <w:lang w:val="en-GB"/>
        </w:rPr>
        <w:t xml:space="preserve"> dc 10 April 2015. See also Z. FRANKLIN, “Justice for Revenge Porn Victims: Legal Theories to Overcome Claims of Civil Immunity by Operators of Revenge Porn Websites”, </w:t>
      </w:r>
      <w:r w:rsidRPr="00664834">
        <w:rPr>
          <w:rFonts w:ascii="Palatino" w:hAnsi="Palatino"/>
          <w:i/>
          <w:sz w:val="20"/>
          <w:szCs w:val="22"/>
          <w:lang w:val="en-GB"/>
        </w:rPr>
        <w:t>California Law Review</w:t>
      </w:r>
      <w:r w:rsidRPr="00664834">
        <w:rPr>
          <w:rFonts w:ascii="Palatino" w:hAnsi="Palatino"/>
          <w:sz w:val="20"/>
          <w:szCs w:val="22"/>
          <w:lang w:val="en-GB"/>
        </w:rPr>
        <w:t xml:space="preserve">, 2014, Vol. 102, Issue 5, 1328, </w:t>
      </w:r>
      <w:hyperlink r:id="rId266" w:history="1">
        <w:r w:rsidRPr="00664834">
          <w:rPr>
            <w:rStyle w:val="Hyperlink"/>
            <w:rFonts w:ascii="Palatino" w:hAnsi="Palatino"/>
            <w:sz w:val="20"/>
            <w:szCs w:val="22"/>
            <w:lang w:val="en-GB"/>
          </w:rPr>
          <w:t>http://scholarship.law.berkeley.edu/californialawreview/vol102/iss5/11/</w:t>
        </w:r>
      </w:hyperlink>
      <w:r w:rsidRPr="00664834">
        <w:rPr>
          <w:rFonts w:ascii="Palatino" w:hAnsi="Palatino"/>
          <w:sz w:val="20"/>
          <w:szCs w:val="22"/>
          <w:lang w:val="en-GB"/>
        </w:rPr>
        <w:t xml:space="preserve"> dc 10 April 2015.</w:t>
      </w:r>
    </w:p>
  </w:footnote>
  <w:footnote w:id="344">
    <w:p w14:paraId="666B5709" w14:textId="77777777" w:rsidR="0095329F" w:rsidRPr="00664834" w:rsidRDefault="0095329F" w:rsidP="007565CB">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A.  </w:t>
      </w:r>
      <w:r w:rsidRPr="00664834">
        <w:rPr>
          <w:rFonts w:ascii="Palatino" w:hAnsi="Palatino"/>
          <w:sz w:val="20"/>
          <w:szCs w:val="22"/>
          <w:lang w:val="en-GB"/>
        </w:rPr>
        <w:t xml:space="preserve">LEVENDOWSKI, “Using Copyright to Combat Revenge Porn”, </w:t>
      </w:r>
      <w:r w:rsidRPr="00664834">
        <w:rPr>
          <w:rFonts w:ascii="Palatino" w:hAnsi="Palatino"/>
          <w:i/>
          <w:sz w:val="20"/>
          <w:szCs w:val="22"/>
          <w:lang w:val="en-GB"/>
        </w:rPr>
        <w:t>NYU Journal of Intellectual Property &amp; Entertainment Law</w:t>
      </w:r>
      <w:r w:rsidRPr="00664834">
        <w:rPr>
          <w:rFonts w:ascii="Palatino" w:hAnsi="Palatino"/>
          <w:sz w:val="20"/>
          <w:szCs w:val="22"/>
          <w:lang w:val="en-GB"/>
        </w:rPr>
        <w:t xml:space="preserve"> 2014, Vol. 3, 431, </w:t>
      </w:r>
      <w:hyperlink r:id="rId267" w:history="1">
        <w:r w:rsidRPr="00664834">
          <w:rPr>
            <w:rStyle w:val="Hyperlink"/>
            <w:rFonts w:ascii="Palatino" w:hAnsi="Palatino"/>
            <w:sz w:val="20"/>
            <w:szCs w:val="22"/>
            <w:lang w:val="en-GB"/>
          </w:rPr>
          <w:t>http://papers.ssrn.com/sol3/papers.cfm?abstract_id=2374119</w:t>
        </w:r>
      </w:hyperlink>
      <w:r w:rsidRPr="00664834">
        <w:rPr>
          <w:rFonts w:ascii="Palatino" w:hAnsi="Palatino"/>
          <w:sz w:val="20"/>
          <w:szCs w:val="22"/>
          <w:lang w:val="en-GB"/>
        </w:rPr>
        <w:t xml:space="preserve"> dc 22 April 2015.</w:t>
      </w:r>
    </w:p>
  </w:footnote>
  <w:footnote w:id="345">
    <w:p w14:paraId="3EF6EE71" w14:textId="77777777" w:rsidR="0095329F" w:rsidRPr="00664834" w:rsidRDefault="0095329F" w:rsidP="00431677">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See for instance E. </w:t>
      </w:r>
      <w:r w:rsidRPr="00664834">
        <w:rPr>
          <w:rFonts w:ascii="Palatino" w:hAnsi="Palatino"/>
          <w:sz w:val="20"/>
          <w:szCs w:val="22"/>
          <w:lang w:val="en-GB"/>
        </w:rPr>
        <w:t xml:space="preserve">GOLDMAN, “What Should We Do About Revenge Porn Sites Like Texxxan?”, </w:t>
      </w:r>
      <w:r w:rsidRPr="00664834">
        <w:rPr>
          <w:rFonts w:ascii="Palatino" w:hAnsi="Palatino"/>
          <w:i/>
          <w:sz w:val="20"/>
          <w:szCs w:val="22"/>
          <w:lang w:val="en-GB"/>
        </w:rPr>
        <w:t>Tech., Mktg. &amp; L. Blog</w:t>
      </w:r>
      <w:r w:rsidRPr="00664834">
        <w:rPr>
          <w:rFonts w:ascii="Palatino" w:hAnsi="Palatino"/>
          <w:sz w:val="20"/>
          <w:szCs w:val="22"/>
          <w:lang w:val="en-GB"/>
        </w:rPr>
        <w:t xml:space="preserve"> 28 January 2013, </w:t>
      </w:r>
      <w:hyperlink r:id="rId268" w:history="1">
        <w:r w:rsidRPr="00664834">
          <w:rPr>
            <w:rStyle w:val="Hyperlink"/>
            <w:rFonts w:ascii="Palatino" w:hAnsi="Palatino"/>
            <w:sz w:val="20"/>
            <w:szCs w:val="22"/>
            <w:lang w:val="en-GB"/>
          </w:rPr>
          <w:t>http://www.forbes.com/sites/ericgoldman/2013/01/28/what-should-we-do-about-revenge-porn-sites-like-texxxan/</w:t>
        </w:r>
      </w:hyperlink>
      <w:r w:rsidRPr="00664834">
        <w:rPr>
          <w:rFonts w:ascii="Palatino" w:hAnsi="Palatino"/>
          <w:sz w:val="20"/>
          <w:szCs w:val="22"/>
          <w:lang w:val="en-GB"/>
        </w:rPr>
        <w:t xml:space="preserve"> dc 14 April 2015. </w:t>
      </w:r>
    </w:p>
  </w:footnote>
  <w:footnote w:id="346">
    <w:p w14:paraId="22263214" w14:textId="77777777" w:rsidR="0095329F" w:rsidRPr="00664834" w:rsidRDefault="0095329F">
      <w:pPr>
        <w:pStyle w:val="Voetnoottekst"/>
        <w:rPr>
          <w:rFonts w:ascii="Palatino" w:hAnsi="Palatino"/>
          <w:sz w:val="20"/>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M. A. FRANKS, answering FAQ’s at the </w:t>
      </w:r>
      <w:hyperlink r:id="rId269" w:history="1">
        <w:r w:rsidRPr="00664834">
          <w:rPr>
            <w:rStyle w:val="Hyperlink"/>
            <w:rFonts w:ascii="Palatino" w:hAnsi="Palatino" w:cs="Times"/>
            <w:sz w:val="20"/>
            <w:szCs w:val="22"/>
            <w:lang w:val="en-GB"/>
          </w:rPr>
          <w:t>http://www.endrevengeporn.org/faqs/</w:t>
        </w:r>
      </w:hyperlink>
      <w:r w:rsidRPr="00664834">
        <w:rPr>
          <w:rFonts w:ascii="Palatino" w:hAnsi="Palatino" w:cs="Times"/>
          <w:color w:val="474747"/>
          <w:sz w:val="20"/>
          <w:szCs w:val="22"/>
          <w:lang w:val="en-GB"/>
        </w:rPr>
        <w:t xml:space="preserve"> </w:t>
      </w:r>
      <w:r w:rsidRPr="00664834">
        <w:rPr>
          <w:rFonts w:ascii="Palatino" w:hAnsi="Palatino" w:cs="Times"/>
          <w:sz w:val="20"/>
          <w:szCs w:val="22"/>
          <w:lang w:val="en-GB"/>
        </w:rPr>
        <w:t xml:space="preserve">website, dc 28 May 2015. </w:t>
      </w:r>
      <w:r w:rsidRPr="00664834">
        <w:rPr>
          <w:rFonts w:ascii="Palatino" w:hAnsi="Palatino"/>
          <w:sz w:val="20"/>
          <w:lang w:val="en-GB"/>
        </w:rPr>
        <w:t xml:space="preserve">A.  </w:t>
      </w:r>
      <w:r w:rsidRPr="00664834">
        <w:rPr>
          <w:rFonts w:ascii="Palatino" w:hAnsi="Palatino"/>
          <w:sz w:val="20"/>
          <w:szCs w:val="22"/>
          <w:lang w:val="en-GB"/>
        </w:rPr>
        <w:t xml:space="preserve">LEVENDOWSKI, “Using Copyright to Combat Revenge Porn”, </w:t>
      </w:r>
      <w:r w:rsidRPr="00664834">
        <w:rPr>
          <w:rFonts w:ascii="Palatino" w:hAnsi="Palatino"/>
          <w:i/>
          <w:sz w:val="20"/>
          <w:szCs w:val="22"/>
          <w:lang w:val="en-GB"/>
        </w:rPr>
        <w:t>NYU Journal of Intellectual Property &amp; Entertainment Law</w:t>
      </w:r>
      <w:r w:rsidRPr="00664834">
        <w:rPr>
          <w:rFonts w:ascii="Palatino" w:hAnsi="Palatino"/>
          <w:sz w:val="20"/>
          <w:szCs w:val="22"/>
          <w:lang w:val="en-GB"/>
        </w:rPr>
        <w:t xml:space="preserve"> 2014, Vol. 3, 431 - 433, </w:t>
      </w:r>
      <w:hyperlink r:id="rId270" w:history="1">
        <w:r w:rsidRPr="00664834">
          <w:rPr>
            <w:rStyle w:val="Hyperlink"/>
            <w:rFonts w:ascii="Palatino" w:hAnsi="Palatino"/>
            <w:sz w:val="20"/>
            <w:szCs w:val="22"/>
            <w:lang w:val="en-GB"/>
          </w:rPr>
          <w:t>http://papers.ssrn.com/sol3/papers.cfm?abstract_id=2374119</w:t>
        </w:r>
      </w:hyperlink>
      <w:r w:rsidRPr="00664834">
        <w:rPr>
          <w:rFonts w:ascii="Palatino" w:hAnsi="Palatino"/>
          <w:sz w:val="20"/>
          <w:szCs w:val="22"/>
          <w:lang w:val="en-GB"/>
        </w:rPr>
        <w:t xml:space="preserve"> dc 22 April 2015.</w:t>
      </w:r>
    </w:p>
  </w:footnote>
  <w:footnote w:id="347">
    <w:p w14:paraId="2E5BF89E" w14:textId="77777777" w:rsidR="0095329F" w:rsidRPr="00664834" w:rsidRDefault="0095329F" w:rsidP="00EE5690">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W. E. </w:t>
      </w:r>
      <w:r w:rsidRPr="00664834">
        <w:rPr>
          <w:rFonts w:ascii="Palatino" w:hAnsi="Palatino"/>
          <w:sz w:val="20"/>
          <w:szCs w:val="22"/>
          <w:lang w:val="en-GB"/>
        </w:rPr>
        <w:t xml:space="preserve">WELLS, </w:t>
      </w:r>
      <w:r w:rsidRPr="00664834">
        <w:rPr>
          <w:rFonts w:ascii="Palatino" w:hAnsi="Palatino" w:cs="ArnoPro"/>
          <w:color w:val="000000"/>
          <w:sz w:val="20"/>
          <w:szCs w:val="22"/>
          <w:lang w:val="en-GB"/>
        </w:rPr>
        <w:t xml:space="preserve">"Protecting The Victims Of Child Pornography: An Analysis Of The Current State Of The Law, With A View Towards Amending The CDA 230 Safe Harbor", </w:t>
      </w:r>
      <w:r w:rsidRPr="00664834">
        <w:rPr>
          <w:rFonts w:ascii="Palatino" w:hAnsi="Palatino" w:cs="ArnoPro"/>
          <w:i/>
          <w:iCs/>
          <w:color w:val="000000"/>
          <w:sz w:val="20"/>
          <w:szCs w:val="22"/>
          <w:lang w:val="en-GB"/>
        </w:rPr>
        <w:t>eRepository@Seton Hall Law</w:t>
      </w:r>
      <w:r w:rsidRPr="00664834">
        <w:rPr>
          <w:rFonts w:ascii="Palatino" w:hAnsi="Palatino" w:cs="ArnoPro"/>
          <w:iCs/>
          <w:color w:val="000000"/>
          <w:sz w:val="20"/>
          <w:szCs w:val="22"/>
          <w:lang w:val="en-GB"/>
        </w:rPr>
        <w:t xml:space="preserve"> 1 May 2014, 21 - 22</w:t>
      </w:r>
      <w:r w:rsidRPr="00664834">
        <w:rPr>
          <w:rFonts w:ascii="Palatino" w:hAnsi="Palatino" w:cs="ArnoPro"/>
          <w:color w:val="000000"/>
          <w:sz w:val="20"/>
          <w:szCs w:val="22"/>
          <w:lang w:val="en-GB"/>
        </w:rPr>
        <w:t xml:space="preserve">, </w:t>
      </w:r>
      <w:hyperlink r:id="rId271" w:history="1">
        <w:r w:rsidRPr="00664834">
          <w:rPr>
            <w:rStyle w:val="Hyperlink"/>
            <w:rFonts w:ascii="Palatino" w:hAnsi="Palatino" w:cs="ArnoPro"/>
            <w:sz w:val="20"/>
            <w:szCs w:val="22"/>
            <w:lang w:val="en-GB"/>
          </w:rPr>
          <w:t>http://scholarship.shu.edu/student_scholarship/605</w:t>
        </w:r>
      </w:hyperlink>
      <w:r w:rsidRPr="00664834">
        <w:rPr>
          <w:rFonts w:ascii="Palatino" w:hAnsi="Palatino" w:cs="ArnoPro"/>
          <w:sz w:val="20"/>
          <w:szCs w:val="22"/>
          <w:lang w:val="en-GB"/>
        </w:rPr>
        <w:t xml:space="preserve"> dc 16 April 2015. C. </w:t>
      </w:r>
      <w:r w:rsidRPr="00664834">
        <w:rPr>
          <w:rFonts w:ascii="Palatino" w:hAnsi="Palatino"/>
          <w:sz w:val="20"/>
          <w:szCs w:val="22"/>
          <w:lang w:val="en-GB"/>
        </w:rPr>
        <w:t xml:space="preserve">MARTINEZ, “An Argument for States to Outlaw ‘Revenge Porn’ and for Congress to Amend 47 USC. § 230: How Our Current Laws Do Little to Protect Victims”, </w:t>
      </w:r>
      <w:r w:rsidRPr="00664834">
        <w:rPr>
          <w:rFonts w:ascii="Palatino" w:hAnsi="Palatino"/>
          <w:i/>
          <w:sz w:val="20"/>
          <w:szCs w:val="22"/>
          <w:lang w:val="en-GB"/>
        </w:rPr>
        <w:t>Pittsburgh Journal of Technology Law &amp; Policy</w:t>
      </w:r>
      <w:r w:rsidRPr="00664834">
        <w:rPr>
          <w:rFonts w:ascii="Palatino" w:hAnsi="Palatino"/>
          <w:sz w:val="20"/>
          <w:szCs w:val="22"/>
          <w:lang w:val="en-GB"/>
        </w:rPr>
        <w:t xml:space="preserve"> Spring 2014, Vol. 14, Nr. 2, 246 - 248, </w:t>
      </w:r>
      <w:hyperlink r:id="rId272" w:history="1">
        <w:r w:rsidRPr="00664834">
          <w:rPr>
            <w:rStyle w:val="Hyperlink"/>
            <w:rFonts w:ascii="Palatino" w:hAnsi="Palatino"/>
            <w:sz w:val="20"/>
            <w:szCs w:val="22"/>
            <w:lang w:val="en-GB"/>
          </w:rPr>
          <w:t>http://tlp.law.pitt.edu/ojs/index.php/tlp/article/view/141</w:t>
        </w:r>
      </w:hyperlink>
      <w:r w:rsidRPr="00664834">
        <w:rPr>
          <w:rFonts w:ascii="Palatino" w:hAnsi="Palatino"/>
          <w:sz w:val="20"/>
          <w:szCs w:val="22"/>
          <w:lang w:val="en-GB"/>
        </w:rPr>
        <w:t xml:space="preserve"> dc 16 April 2015.</w:t>
      </w:r>
    </w:p>
  </w:footnote>
  <w:footnote w:id="348">
    <w:p w14:paraId="195D8697" w14:textId="77777777" w:rsidR="0095329F" w:rsidRPr="00664834" w:rsidRDefault="0095329F" w:rsidP="00313CA9">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D. </w:t>
      </w:r>
      <w:r w:rsidRPr="00664834">
        <w:rPr>
          <w:rFonts w:ascii="Palatino" w:hAnsi="Palatino"/>
          <w:sz w:val="20"/>
          <w:szCs w:val="22"/>
          <w:lang w:val="en-GB"/>
        </w:rPr>
        <w:t xml:space="preserve">KEATS-CITRON, “Revenge Porn and the Uphill Battle to Sue Site Operators”, </w:t>
      </w:r>
      <w:r w:rsidRPr="00664834">
        <w:rPr>
          <w:rFonts w:ascii="Palatino" w:hAnsi="Palatino"/>
          <w:i/>
          <w:sz w:val="20"/>
          <w:szCs w:val="22"/>
          <w:lang w:val="en-GB"/>
        </w:rPr>
        <w:t>Concurring Opinions</w:t>
      </w:r>
      <w:r w:rsidRPr="00664834">
        <w:rPr>
          <w:rFonts w:ascii="Palatino" w:hAnsi="Palatino"/>
          <w:sz w:val="20"/>
          <w:szCs w:val="22"/>
          <w:lang w:val="en-GB"/>
        </w:rPr>
        <w:t xml:space="preserve"> 25 January 2013, </w:t>
      </w:r>
      <w:hyperlink r:id="rId273" w:history="1">
        <w:r w:rsidRPr="00664834">
          <w:rPr>
            <w:rStyle w:val="Hyperlink"/>
            <w:rFonts w:ascii="Palatino" w:hAnsi="Palatino"/>
            <w:sz w:val="20"/>
            <w:szCs w:val="22"/>
            <w:lang w:val="en-GB"/>
          </w:rPr>
          <w:t>http://concurringopinions.com/archives/2013/01/revenge-porn-and-the-uphill-battle-to-pierce-section-230-immunity-part-ii.html</w:t>
        </w:r>
      </w:hyperlink>
      <w:r w:rsidRPr="00664834">
        <w:rPr>
          <w:rFonts w:ascii="Palatino" w:hAnsi="Palatino"/>
          <w:sz w:val="20"/>
          <w:szCs w:val="22"/>
          <w:lang w:val="en-GB"/>
        </w:rPr>
        <w:t xml:space="preserve"> dc 24 July 2015.</w:t>
      </w:r>
    </w:p>
  </w:footnote>
  <w:footnote w:id="349">
    <w:p w14:paraId="34010362" w14:textId="77777777" w:rsidR="0095329F" w:rsidRPr="00664834" w:rsidRDefault="0095329F" w:rsidP="00313CA9">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D. </w:t>
      </w:r>
      <w:r w:rsidRPr="00664834">
        <w:rPr>
          <w:rFonts w:ascii="Palatino" w:hAnsi="Palatino"/>
          <w:sz w:val="20"/>
          <w:szCs w:val="22"/>
          <w:lang w:val="en-GB"/>
        </w:rPr>
        <w:t xml:space="preserve">KEATS-CITRON, “Revenge Porn and the Uphill Battle to Pierce Section 230 Immunity (Part II)”, </w:t>
      </w:r>
      <w:r w:rsidRPr="00664834">
        <w:rPr>
          <w:rFonts w:ascii="Palatino" w:hAnsi="Palatino"/>
          <w:i/>
          <w:sz w:val="20"/>
          <w:szCs w:val="22"/>
          <w:lang w:val="en-GB"/>
        </w:rPr>
        <w:t>Concurring Opinions</w:t>
      </w:r>
      <w:r w:rsidRPr="00664834">
        <w:rPr>
          <w:rFonts w:ascii="Palatino" w:hAnsi="Palatino"/>
          <w:sz w:val="20"/>
          <w:szCs w:val="22"/>
          <w:lang w:val="en-GB"/>
        </w:rPr>
        <w:t xml:space="preserve"> 25 January 2013, </w:t>
      </w:r>
      <w:hyperlink r:id="rId274" w:history="1">
        <w:r w:rsidRPr="00664834">
          <w:rPr>
            <w:rStyle w:val="Hyperlink"/>
            <w:rFonts w:ascii="Palatino" w:hAnsi="Palatino"/>
            <w:sz w:val="20"/>
            <w:szCs w:val="22"/>
            <w:lang w:val="en-GB"/>
          </w:rPr>
          <w:t>http://concurringopinions.com/archives/2013/01/revenge-porn-and-the-uphill-battle-to-sue-site-operators.html</w:t>
        </w:r>
      </w:hyperlink>
      <w:r w:rsidRPr="00664834">
        <w:rPr>
          <w:rFonts w:ascii="Palatino" w:hAnsi="Palatino"/>
          <w:sz w:val="20"/>
          <w:szCs w:val="22"/>
          <w:lang w:val="en-GB"/>
        </w:rPr>
        <w:t xml:space="preserve"> dc 24 July 2015. </w:t>
      </w:r>
    </w:p>
  </w:footnote>
  <w:footnote w:id="350">
    <w:p w14:paraId="25EB86BE" w14:textId="77777777" w:rsidR="0095329F" w:rsidRPr="00664834" w:rsidRDefault="0095329F">
      <w:pPr>
        <w:pStyle w:val="Voetnoottekst"/>
        <w:rPr>
          <w:rFonts w:ascii="Palatino" w:hAnsi="Palatino"/>
          <w:sz w:val="20"/>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M. A. FRANKS, answering FAQ’s at the </w:t>
      </w:r>
      <w:hyperlink r:id="rId275" w:history="1">
        <w:r w:rsidRPr="00664834">
          <w:rPr>
            <w:rStyle w:val="Hyperlink"/>
            <w:rFonts w:ascii="Palatino" w:hAnsi="Palatino" w:cs="Times"/>
            <w:sz w:val="20"/>
            <w:szCs w:val="22"/>
            <w:lang w:val="en-GB"/>
          </w:rPr>
          <w:t>http://www.endrevengeporn.org/faqs/</w:t>
        </w:r>
      </w:hyperlink>
      <w:r w:rsidRPr="00664834">
        <w:rPr>
          <w:rFonts w:ascii="Palatino" w:hAnsi="Palatino" w:cs="Times"/>
          <w:color w:val="474747"/>
          <w:sz w:val="20"/>
          <w:szCs w:val="22"/>
          <w:lang w:val="en-GB"/>
        </w:rPr>
        <w:t xml:space="preserve"> </w:t>
      </w:r>
      <w:r w:rsidRPr="00664834">
        <w:rPr>
          <w:rFonts w:ascii="Palatino" w:hAnsi="Palatino" w:cs="Times"/>
          <w:sz w:val="20"/>
          <w:szCs w:val="22"/>
          <w:lang w:val="en-GB"/>
        </w:rPr>
        <w:t>website, dc 28 May 2015.</w:t>
      </w:r>
    </w:p>
  </w:footnote>
  <w:footnote w:id="351">
    <w:p w14:paraId="579CED15" w14:textId="77777777" w:rsidR="0095329F" w:rsidRPr="00664834" w:rsidRDefault="0095329F">
      <w:pPr>
        <w:pStyle w:val="Voetnoottekst"/>
        <w:rPr>
          <w:rFonts w:ascii="Palatino" w:hAnsi="Palatino"/>
          <w:sz w:val="20"/>
          <w:lang w:val="en-GB"/>
        </w:rPr>
      </w:pPr>
      <w:r w:rsidRPr="00664834">
        <w:rPr>
          <w:rStyle w:val="Voetnootmarkering"/>
          <w:rFonts w:ascii="Palatino" w:hAnsi="Palatino"/>
          <w:sz w:val="20"/>
        </w:rPr>
        <w:footnoteRef/>
      </w:r>
      <w:r w:rsidRPr="00007034">
        <w:rPr>
          <w:rFonts w:ascii="Palatino" w:hAnsi="Palatino"/>
          <w:sz w:val="20"/>
          <w:lang w:val="en-GB"/>
        </w:rPr>
        <w:t xml:space="preserve"> </w:t>
      </w:r>
      <w:r w:rsidRPr="00664834">
        <w:rPr>
          <w:rFonts w:ascii="Palatino" w:hAnsi="Palatino"/>
          <w:sz w:val="20"/>
          <w:lang w:val="en-GB"/>
        </w:rPr>
        <w:t xml:space="preserve">M. A. FRANKS, answering FAQ’s at the </w:t>
      </w:r>
      <w:hyperlink r:id="rId276" w:history="1">
        <w:r w:rsidRPr="00664834">
          <w:rPr>
            <w:rStyle w:val="Hyperlink"/>
            <w:rFonts w:ascii="Palatino" w:hAnsi="Palatino" w:cs="Times"/>
            <w:sz w:val="20"/>
            <w:szCs w:val="22"/>
            <w:lang w:val="en-GB"/>
          </w:rPr>
          <w:t>http://www.endrevengeporn.org/faqs/</w:t>
        </w:r>
      </w:hyperlink>
      <w:r w:rsidRPr="00664834">
        <w:rPr>
          <w:rFonts w:ascii="Palatino" w:hAnsi="Palatino" w:cs="Times"/>
          <w:color w:val="474747"/>
          <w:sz w:val="20"/>
          <w:szCs w:val="22"/>
          <w:lang w:val="en-GB"/>
        </w:rPr>
        <w:t xml:space="preserve"> </w:t>
      </w:r>
      <w:r w:rsidRPr="00664834">
        <w:rPr>
          <w:rFonts w:ascii="Palatino" w:hAnsi="Palatino" w:cs="Times"/>
          <w:sz w:val="20"/>
          <w:szCs w:val="22"/>
          <w:lang w:val="en-GB"/>
        </w:rPr>
        <w:t>website, dc 28 May 2015.</w:t>
      </w:r>
    </w:p>
  </w:footnote>
  <w:footnote w:id="352">
    <w:p w14:paraId="3A40121A" w14:textId="77777777" w:rsidR="0095329F" w:rsidRPr="00664834" w:rsidRDefault="0095329F" w:rsidP="00757786">
      <w:pPr>
        <w:rPr>
          <w:rFonts w:ascii="Palatino" w:hAnsi="Palatino"/>
          <w:sz w:val="20"/>
          <w:szCs w:val="22"/>
          <w:lang w:val="en-GB"/>
        </w:rPr>
      </w:pPr>
      <w:r w:rsidRPr="00664834">
        <w:rPr>
          <w:rStyle w:val="Voetnootmarkering"/>
          <w:rFonts w:ascii="Palatino" w:hAnsi="Palatino"/>
          <w:sz w:val="20"/>
        </w:rPr>
        <w:footnoteRef/>
      </w:r>
      <w:r w:rsidRPr="00007034">
        <w:rPr>
          <w:rFonts w:ascii="Palatino" w:hAnsi="Palatino"/>
          <w:sz w:val="20"/>
          <w:lang w:val="en-GB"/>
        </w:rPr>
        <w:t xml:space="preserve"> L. </w:t>
      </w:r>
      <w:r w:rsidRPr="00664834">
        <w:rPr>
          <w:rFonts w:ascii="Palatino" w:hAnsi="Palatino"/>
          <w:sz w:val="20"/>
          <w:szCs w:val="22"/>
          <w:lang w:val="en-GB"/>
        </w:rPr>
        <w:t xml:space="preserve">EDWARDS, “Revenge porn: why the right to be forgotten is the right remedy”, 29 July 2014, </w:t>
      </w:r>
      <w:hyperlink r:id="rId277" w:history="1">
        <w:r w:rsidRPr="00664834">
          <w:rPr>
            <w:rStyle w:val="Hyperlink"/>
            <w:rFonts w:ascii="Palatino" w:hAnsi="Palatino"/>
            <w:sz w:val="20"/>
            <w:szCs w:val="22"/>
            <w:lang w:val="en-GB"/>
          </w:rPr>
          <w:t>http://www.theguardian.com/technology/2014/jul/29/revenge-porn-right-to-be-forgotten-house-of-lords</w:t>
        </w:r>
      </w:hyperlink>
      <w:r w:rsidRPr="00664834">
        <w:rPr>
          <w:rFonts w:ascii="Palatino" w:hAnsi="Palatino"/>
          <w:sz w:val="20"/>
          <w:szCs w:val="22"/>
          <w:lang w:val="en-GB"/>
        </w:rPr>
        <w:t xml:space="preserve"> dc 13 April 2015.</w:t>
      </w:r>
    </w:p>
  </w:footnote>
  <w:footnote w:id="353">
    <w:p w14:paraId="47033042" w14:textId="77777777" w:rsidR="0095329F" w:rsidRPr="00664834" w:rsidRDefault="0095329F">
      <w:pPr>
        <w:pStyle w:val="Voetnoottekst"/>
        <w:rPr>
          <w:rFonts w:ascii="Palatino" w:hAnsi="Palatino"/>
          <w:sz w:val="20"/>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And, by default, ISPs.</w:t>
      </w:r>
    </w:p>
  </w:footnote>
  <w:footnote w:id="354">
    <w:p w14:paraId="605F3262" w14:textId="77777777" w:rsidR="0095329F" w:rsidRPr="00166B4B" w:rsidRDefault="0095329F">
      <w:pPr>
        <w:pStyle w:val="Voetnoottekst"/>
        <w:rPr>
          <w:rFonts w:ascii="Palatino" w:hAnsi="Palatino"/>
          <w:sz w:val="20"/>
          <w:lang w:val="en-GB"/>
        </w:rPr>
      </w:pPr>
      <w:r w:rsidRPr="004C4F2C">
        <w:rPr>
          <w:rStyle w:val="Voetnootmarkering"/>
          <w:rFonts w:ascii="Palatino" w:hAnsi="Palatino"/>
          <w:sz w:val="20"/>
          <w:lang w:val="en-GB"/>
        </w:rPr>
        <w:footnoteRef/>
      </w:r>
      <w:r w:rsidRPr="004C4F2C">
        <w:rPr>
          <w:rFonts w:ascii="Palatino" w:hAnsi="Palatino"/>
          <w:sz w:val="20"/>
          <w:lang w:val="en-GB"/>
        </w:rPr>
        <w:t xml:space="preserve"> </w:t>
      </w:r>
      <w:r w:rsidRPr="004C4F2C">
        <w:rPr>
          <w:rFonts w:ascii="Palatino" w:hAnsi="Palatino"/>
          <w:i/>
          <w:sz w:val="20"/>
          <w:szCs w:val="22"/>
          <w:lang w:val="en-GB"/>
        </w:rPr>
        <w:t>”‘Image’ includes a photograph, film, videotape, digital recording […] of an object, including a human body”,</w:t>
      </w:r>
      <w:r w:rsidRPr="00166B4B">
        <w:rPr>
          <w:rFonts w:ascii="Palatino" w:hAnsi="Palatino"/>
          <w:sz w:val="20"/>
          <w:szCs w:val="22"/>
          <w:lang w:val="en-GB"/>
        </w:rPr>
        <w:t xml:space="preserve"> 720 IlCS 5/11-23.5 (a). See also Annex III, c. </w:t>
      </w:r>
    </w:p>
  </w:footnote>
  <w:footnote w:id="355">
    <w:p w14:paraId="3F1CD4B6" w14:textId="77777777" w:rsidR="0095329F" w:rsidRPr="00166B4B" w:rsidRDefault="0095329F" w:rsidP="007609C1">
      <w:pPr>
        <w:jc w:val="both"/>
        <w:rPr>
          <w:rFonts w:ascii="Palatino" w:hAnsi="Palatino"/>
          <w:i/>
          <w:sz w:val="20"/>
          <w:szCs w:val="22"/>
          <w:lang w:val="en-GB"/>
        </w:rPr>
      </w:pPr>
      <w:r w:rsidRPr="00166B4B">
        <w:rPr>
          <w:rStyle w:val="Voetnootmarkering"/>
          <w:rFonts w:ascii="Palatino" w:hAnsi="Palatino"/>
          <w:sz w:val="20"/>
          <w:lang w:val="en-GB"/>
        </w:rPr>
        <w:footnoteRef/>
      </w:r>
      <w:r w:rsidRPr="00166B4B">
        <w:rPr>
          <w:rFonts w:ascii="Palatino" w:hAnsi="Palatino"/>
          <w:sz w:val="20"/>
          <w:lang w:val="en-GB"/>
        </w:rPr>
        <w:t xml:space="preserve"> </w:t>
      </w:r>
      <w:r w:rsidRPr="00166B4B">
        <w:rPr>
          <w:rFonts w:ascii="Palatino" w:hAnsi="Palatino"/>
          <w:i/>
          <w:sz w:val="20"/>
          <w:lang w:val="en-GB"/>
        </w:rPr>
        <w:t>“</w:t>
      </w:r>
      <w:r w:rsidRPr="00166B4B">
        <w:rPr>
          <w:rFonts w:ascii="Palatino" w:hAnsi="Palatino"/>
          <w:i/>
          <w:sz w:val="20"/>
          <w:szCs w:val="22"/>
          <w:lang w:val="en-GB"/>
        </w:rPr>
        <w:t>‘Sexual activity’ means any: (3) knowing touching or fondling by the victim or another person or animal, either directly or through clothing, of the sex organs, anus, or breast of the victim or another person or animal for the purpose of sexual gratification or arousal; or (4) any transfer or transmission of semen upon any part of the clothed or unclothed body of the victim, for the purpose of sexual gratification or arousal of the victim or another; (…)”,</w:t>
      </w:r>
      <w:r w:rsidRPr="00166B4B">
        <w:rPr>
          <w:rFonts w:ascii="Palatino" w:hAnsi="Palatino"/>
          <w:sz w:val="20"/>
          <w:szCs w:val="22"/>
          <w:lang w:val="en-GB"/>
        </w:rPr>
        <w:t>720 IlCS 5/11-23.5 (a). See also Annex III, c.</w:t>
      </w:r>
    </w:p>
  </w:footnote>
  <w:footnote w:id="356">
    <w:p w14:paraId="50190E4D" w14:textId="77777777" w:rsidR="0095329F" w:rsidRPr="00166B4B" w:rsidRDefault="0095329F" w:rsidP="007609C1">
      <w:pPr>
        <w:pStyle w:val="Voetnoottekst"/>
        <w:rPr>
          <w:rFonts w:ascii="Palatino" w:hAnsi="Palatino"/>
          <w:sz w:val="20"/>
          <w:lang w:val="en-GB"/>
        </w:rPr>
      </w:pPr>
      <w:r w:rsidRPr="00166B4B">
        <w:rPr>
          <w:rStyle w:val="Voetnootmarkering"/>
          <w:rFonts w:ascii="Palatino" w:hAnsi="Palatino"/>
          <w:sz w:val="20"/>
          <w:lang w:val="en-GB"/>
        </w:rPr>
        <w:footnoteRef/>
      </w:r>
      <w:r w:rsidRPr="00166B4B">
        <w:rPr>
          <w:rFonts w:ascii="Palatino" w:hAnsi="Palatino"/>
          <w:sz w:val="20"/>
          <w:lang w:val="en-GB"/>
        </w:rPr>
        <w:t xml:space="preserve"> To ‘disclose’ is: </w:t>
      </w:r>
      <w:r w:rsidRPr="00166B4B">
        <w:rPr>
          <w:rFonts w:ascii="Palatino" w:hAnsi="Palatino"/>
          <w:i/>
          <w:sz w:val="20"/>
          <w:szCs w:val="22"/>
          <w:lang w:val="en-GB"/>
        </w:rPr>
        <w:t>“to sell, manufacture, give, provide, lend, trade, mail, deliver, transfer, publish, distribute, circulate, disseminate, present, exhibit, advertise or offer”,</w:t>
      </w:r>
      <w:r w:rsidRPr="00166B4B">
        <w:rPr>
          <w:rFonts w:ascii="Palatino" w:hAnsi="Palatino"/>
          <w:sz w:val="20"/>
          <w:lang w:val="en-GB"/>
        </w:rPr>
        <w:t xml:space="preserve"> NJ Rev Stat § 2C:14-9, 1st para., c) (2013). See also Annex III, a.</w:t>
      </w:r>
    </w:p>
  </w:footnote>
  <w:footnote w:id="357">
    <w:p w14:paraId="6C46850C" w14:textId="77777777" w:rsidR="0095329F" w:rsidRPr="004C4F2C" w:rsidRDefault="0095329F">
      <w:pPr>
        <w:pStyle w:val="Voetnoottekst"/>
        <w:rPr>
          <w:lang w:val="en-US"/>
        </w:rPr>
      </w:pPr>
      <w:r w:rsidRPr="00166B4B">
        <w:rPr>
          <w:rStyle w:val="Voetnootmarkering"/>
          <w:rFonts w:ascii="Palatino" w:hAnsi="Palatino"/>
          <w:sz w:val="20"/>
          <w:lang w:val="en-GB"/>
        </w:rPr>
        <w:footnoteRef/>
      </w:r>
      <w:r w:rsidRPr="00166B4B">
        <w:rPr>
          <w:rFonts w:ascii="Palatino" w:hAnsi="Palatino"/>
          <w:sz w:val="20"/>
          <w:lang w:val="en-GB"/>
        </w:rPr>
        <w:t xml:space="preserve"> See for example NJ Rev Stat § 2C:14-9, 1st para. d) – g). Annex III, a.</w:t>
      </w:r>
    </w:p>
  </w:footnote>
  <w:footnote w:id="358">
    <w:p w14:paraId="686B1ED5" w14:textId="77777777" w:rsidR="0095329F" w:rsidRPr="004C4F2C" w:rsidRDefault="0095329F">
      <w:pPr>
        <w:pStyle w:val="Voetnoottekst"/>
        <w:rPr>
          <w:lang w:val="en-US"/>
        </w:rPr>
      </w:pPr>
      <w:r>
        <w:rPr>
          <w:rStyle w:val="Voetnootmarkering"/>
        </w:rPr>
        <w:footnoteRef/>
      </w:r>
      <w:r w:rsidRPr="004C4F2C">
        <w:rPr>
          <w:lang w:val="en-US"/>
        </w:rPr>
        <w:t xml:space="preserve"> </w:t>
      </w:r>
      <w:r w:rsidRPr="00664834">
        <w:rPr>
          <w:rFonts w:ascii="Palatino" w:hAnsi="Palatino"/>
          <w:sz w:val="20"/>
          <w:szCs w:val="22"/>
          <w:lang w:val="en-GB"/>
        </w:rPr>
        <w:t>California Penal Code Section 647(j)(4)(A) &amp; (B) (CA Penal Code § 647(j)(4)(A)-(B)(2013))</w:t>
      </w:r>
      <w:r>
        <w:rPr>
          <w:rFonts w:ascii="Palatino" w:hAnsi="Palatino"/>
          <w:sz w:val="20"/>
          <w:szCs w:val="22"/>
          <w:lang w:val="en-GB"/>
        </w:rPr>
        <w:t>. Also see Annex III, b.</w:t>
      </w:r>
    </w:p>
  </w:footnote>
  <w:footnote w:id="359">
    <w:p w14:paraId="708ACCC8" w14:textId="77777777" w:rsidR="0095329F" w:rsidRPr="006677AE" w:rsidRDefault="0095329F">
      <w:pPr>
        <w:pStyle w:val="Voetnoottekst"/>
        <w:rPr>
          <w:rFonts w:ascii="Palatino" w:hAnsi="Palatino"/>
          <w:sz w:val="20"/>
          <w:lang w:val="en-GB"/>
        </w:rPr>
      </w:pPr>
      <w:r w:rsidRPr="006677AE">
        <w:rPr>
          <w:rStyle w:val="Voetnootmarkering"/>
          <w:rFonts w:ascii="Palatino" w:hAnsi="Palatino"/>
          <w:sz w:val="20"/>
          <w:lang w:val="en-GB"/>
        </w:rPr>
        <w:footnoteRef/>
      </w:r>
      <w:r w:rsidRPr="006677AE">
        <w:rPr>
          <w:rFonts w:ascii="Palatino" w:hAnsi="Palatino"/>
          <w:sz w:val="20"/>
          <w:lang w:val="en-GB"/>
        </w:rPr>
        <w:t xml:space="preserve"> See Annex I.</w:t>
      </w:r>
    </w:p>
  </w:footnote>
  <w:footnote w:id="360">
    <w:p w14:paraId="17DF1B15" w14:textId="77777777" w:rsidR="0095329F" w:rsidRPr="00664834" w:rsidRDefault="0095329F" w:rsidP="00F851CC">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L. </w:t>
      </w:r>
      <w:r w:rsidRPr="00664834">
        <w:rPr>
          <w:rFonts w:ascii="Palatino" w:hAnsi="Palatino"/>
          <w:sz w:val="20"/>
          <w:szCs w:val="22"/>
          <w:lang w:val="en-GB"/>
        </w:rPr>
        <w:t xml:space="preserve">EDWARDS, “Revenge porn: why the right to be forgotten is the right remedy”, 29 July 2014, </w:t>
      </w:r>
      <w:hyperlink r:id="rId278" w:history="1">
        <w:r w:rsidRPr="00664834">
          <w:rPr>
            <w:rStyle w:val="Hyperlink"/>
            <w:rFonts w:ascii="Palatino" w:hAnsi="Palatino"/>
            <w:sz w:val="20"/>
            <w:szCs w:val="22"/>
            <w:lang w:val="en-GB"/>
          </w:rPr>
          <w:t>http://www.theguardian.com/technology/2014/jul/29/revenge-porn-right-to-be-forgotten-house-of-lords</w:t>
        </w:r>
      </w:hyperlink>
      <w:r w:rsidRPr="00664834">
        <w:rPr>
          <w:rFonts w:ascii="Palatino" w:hAnsi="Palatino"/>
          <w:sz w:val="20"/>
          <w:szCs w:val="22"/>
          <w:lang w:val="en-GB"/>
        </w:rPr>
        <w:t xml:space="preserve"> dc 13 April 2015.</w:t>
      </w:r>
    </w:p>
  </w:footnote>
  <w:footnote w:id="361">
    <w:p w14:paraId="651EA302" w14:textId="77777777" w:rsidR="0095329F" w:rsidRPr="00664834" w:rsidRDefault="0095329F" w:rsidP="009B6701">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M. </w:t>
      </w:r>
      <w:r w:rsidRPr="00664834">
        <w:rPr>
          <w:rFonts w:ascii="Palatino" w:hAnsi="Palatino"/>
          <w:sz w:val="20"/>
          <w:szCs w:val="22"/>
          <w:lang w:val="en-GB"/>
        </w:rPr>
        <w:t xml:space="preserve">ROTENBERG, D. JACOBS, “Updating the Law of Information Privacy: The New Framework of the European Union”, </w:t>
      </w:r>
      <w:r w:rsidRPr="00664834">
        <w:rPr>
          <w:rFonts w:ascii="Palatino" w:hAnsi="Palatino"/>
          <w:i/>
          <w:sz w:val="20"/>
          <w:szCs w:val="22"/>
          <w:lang w:val="en-GB"/>
        </w:rPr>
        <w:t>Harvard Journal of Law and Public Policy</w:t>
      </w:r>
      <w:r w:rsidRPr="00664834">
        <w:rPr>
          <w:rFonts w:ascii="Palatino" w:hAnsi="Palatino"/>
          <w:sz w:val="20"/>
          <w:szCs w:val="22"/>
          <w:lang w:val="en-GB"/>
        </w:rPr>
        <w:t xml:space="preserve"> Spring 2013, Vol. 36, Issue 2, 632, </w:t>
      </w:r>
      <w:hyperlink r:id="rId279" w:history="1">
        <w:r w:rsidRPr="00664834">
          <w:rPr>
            <w:rStyle w:val="Hyperlink"/>
            <w:rFonts w:ascii="Palatino" w:hAnsi="Palatino"/>
            <w:sz w:val="20"/>
            <w:szCs w:val="22"/>
            <w:lang w:val="en-GB"/>
          </w:rPr>
          <w:t>http://www.harvard-jlpp.com/wp-content/uploads/2013/04/36_2_605_Rotenberg_Jacobs.pdf</w:t>
        </w:r>
      </w:hyperlink>
      <w:r w:rsidRPr="00664834">
        <w:rPr>
          <w:rFonts w:ascii="Palatino" w:hAnsi="Palatino"/>
          <w:sz w:val="20"/>
          <w:szCs w:val="22"/>
          <w:lang w:val="en-GB"/>
        </w:rPr>
        <w:t xml:space="preserve"> dc 16 April 2015. </w:t>
      </w:r>
      <w:r w:rsidRPr="00664834">
        <w:rPr>
          <w:rFonts w:ascii="Palatino" w:hAnsi="Palatino"/>
          <w:sz w:val="20"/>
          <w:lang w:val="en-GB"/>
        </w:rPr>
        <w:t xml:space="preserve">M. L. </w:t>
      </w:r>
      <w:r w:rsidRPr="00664834">
        <w:rPr>
          <w:rFonts w:ascii="Palatino" w:hAnsi="Palatino" w:cs="Times"/>
          <w:bCs/>
          <w:sz w:val="20"/>
          <w:szCs w:val="32"/>
          <w:lang w:val="en-GB"/>
        </w:rPr>
        <w:t xml:space="preserve">AMBROSE, J. AUSLOOS, “The Right to Be Forgotten Across The Pond”, </w:t>
      </w:r>
      <w:r w:rsidRPr="00664834">
        <w:rPr>
          <w:rFonts w:ascii="Palatino" w:hAnsi="Palatino" w:cs="Times"/>
          <w:bCs/>
          <w:i/>
          <w:sz w:val="20"/>
          <w:szCs w:val="32"/>
          <w:lang w:val="en-GB"/>
        </w:rPr>
        <w:t xml:space="preserve">Journal of Information Policy </w:t>
      </w:r>
      <w:r w:rsidRPr="00664834">
        <w:rPr>
          <w:rFonts w:ascii="Palatino" w:hAnsi="Palatino" w:cs="Times"/>
          <w:bCs/>
          <w:sz w:val="20"/>
          <w:szCs w:val="32"/>
          <w:lang w:val="en-GB"/>
        </w:rPr>
        <w:t xml:space="preserve">2013, Vol. 3, 7 – 8, </w:t>
      </w:r>
      <w:hyperlink r:id="rId280" w:history="1">
        <w:r w:rsidRPr="00664834">
          <w:rPr>
            <w:rStyle w:val="Hyperlink"/>
            <w:rFonts w:ascii="Palatino" w:hAnsi="Palatino" w:cs="Times"/>
            <w:bCs/>
            <w:sz w:val="20"/>
            <w:szCs w:val="32"/>
            <w:lang w:val="en-GB"/>
          </w:rPr>
          <w:t>http://papers.ssrn.com/sol3/papers.cfm?abstract_id=2032325</w:t>
        </w:r>
      </w:hyperlink>
      <w:r w:rsidRPr="00664834">
        <w:rPr>
          <w:rFonts w:ascii="Palatino" w:hAnsi="Palatino" w:cs="Times"/>
          <w:bCs/>
          <w:sz w:val="20"/>
          <w:szCs w:val="32"/>
          <w:lang w:val="en-GB"/>
        </w:rPr>
        <w:t xml:space="preserve"> dc 24 July 2015.</w:t>
      </w:r>
    </w:p>
  </w:footnote>
  <w:footnote w:id="362">
    <w:p w14:paraId="63606E46" w14:textId="77777777" w:rsidR="0095329F" w:rsidRPr="00664834" w:rsidRDefault="0095329F" w:rsidP="00B17ED0">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M. L. </w:t>
      </w:r>
      <w:r w:rsidRPr="00664834">
        <w:rPr>
          <w:rFonts w:ascii="Palatino" w:hAnsi="Palatino" w:cs="Times"/>
          <w:bCs/>
          <w:sz w:val="20"/>
          <w:szCs w:val="32"/>
          <w:lang w:val="en-GB"/>
        </w:rPr>
        <w:t xml:space="preserve">AMBROSE, J. AUSLOOS, “The Right to Be Forgotten Across The Pond”, </w:t>
      </w:r>
      <w:r w:rsidRPr="00664834">
        <w:rPr>
          <w:rFonts w:ascii="Palatino" w:hAnsi="Palatino" w:cs="Times"/>
          <w:bCs/>
          <w:i/>
          <w:sz w:val="20"/>
          <w:szCs w:val="32"/>
          <w:lang w:val="en-GB"/>
        </w:rPr>
        <w:t xml:space="preserve">Journal of Information Policy </w:t>
      </w:r>
      <w:r w:rsidRPr="00664834">
        <w:rPr>
          <w:rFonts w:ascii="Palatino" w:hAnsi="Palatino" w:cs="Times"/>
          <w:bCs/>
          <w:sz w:val="20"/>
          <w:szCs w:val="32"/>
          <w:lang w:val="en-GB"/>
        </w:rPr>
        <w:t xml:space="preserve">2013, Vol. 3, 1 – 2, </w:t>
      </w:r>
      <w:hyperlink r:id="rId281" w:history="1">
        <w:r w:rsidRPr="00664834">
          <w:rPr>
            <w:rStyle w:val="Hyperlink"/>
            <w:rFonts w:ascii="Palatino" w:hAnsi="Palatino" w:cs="Times"/>
            <w:bCs/>
            <w:sz w:val="20"/>
            <w:szCs w:val="32"/>
            <w:lang w:val="en-GB"/>
          </w:rPr>
          <w:t>http://papers.ssrn.com/sol3/papers.cfm?abstract_id=2032325</w:t>
        </w:r>
      </w:hyperlink>
      <w:r w:rsidRPr="00664834">
        <w:rPr>
          <w:rFonts w:ascii="Palatino" w:hAnsi="Palatino" w:cs="Times"/>
          <w:bCs/>
          <w:sz w:val="20"/>
          <w:szCs w:val="32"/>
          <w:lang w:val="en-GB"/>
        </w:rPr>
        <w:t xml:space="preserve"> dc 24 July 2015.</w:t>
      </w:r>
    </w:p>
  </w:footnote>
  <w:footnote w:id="363">
    <w:p w14:paraId="05735883" w14:textId="77777777" w:rsidR="0095329F" w:rsidRPr="00664834" w:rsidRDefault="0095329F" w:rsidP="00BE4BC0">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Article 12 of </w:t>
      </w:r>
      <w:r w:rsidRPr="00664834">
        <w:rPr>
          <w:rFonts w:ascii="Palatino" w:hAnsi="Palatino"/>
          <w:sz w:val="20"/>
          <w:szCs w:val="22"/>
          <w:lang w:val="en-GB"/>
        </w:rPr>
        <w:t>EU, Directive 95/46/EC of the European Parliament and of the Council of 24 October 1995 on the protection of individuals with regard to the processing of personal data and on the free movement of such data (Data Protection Directive) – emphasis added by the author.</w:t>
      </w:r>
    </w:p>
  </w:footnote>
  <w:footnote w:id="364">
    <w:p w14:paraId="35174E57" w14:textId="77777777" w:rsidR="0095329F" w:rsidRPr="00664834" w:rsidRDefault="0095329F" w:rsidP="00503EAA">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See at p. 10, title 3.4.3.3. of </w:t>
      </w:r>
      <w:r w:rsidRPr="00664834">
        <w:rPr>
          <w:rFonts w:ascii="Palatino" w:hAnsi="Palatino"/>
          <w:sz w:val="20"/>
          <w:szCs w:val="22"/>
          <w:lang w:val="en-GB"/>
        </w:rPr>
        <w:t xml:space="preserve">EU, </w:t>
      </w:r>
      <w:r w:rsidRPr="00664834">
        <w:rPr>
          <w:rFonts w:ascii="Palatino" w:hAnsi="Palatino" w:cs="Lucida Grande"/>
          <w:sz w:val="20"/>
          <w:szCs w:val="26"/>
          <w:lang w:val="en-GB"/>
        </w:rPr>
        <w:t xml:space="preserve">Proposal for a Regulation of the European Parliament and of the Council on the protection of individuals with regard to the processing of personal data and on the free movement of such data (General Data Protection Regulation), 25 January 2012, COM/2012/011 final, </w:t>
      </w:r>
      <w:hyperlink r:id="rId282" w:history="1">
        <w:r w:rsidRPr="00664834">
          <w:rPr>
            <w:rStyle w:val="Hyperlink"/>
            <w:rFonts w:ascii="Palatino" w:hAnsi="Palatino" w:cs="Lucida Grande"/>
            <w:sz w:val="20"/>
            <w:szCs w:val="26"/>
            <w:lang w:val="en-GB"/>
          </w:rPr>
          <w:t>http://eur-lex.europa.eu/legal-content/en/TXT/?uri=CELEX:52012PC0011</w:t>
        </w:r>
      </w:hyperlink>
      <w:r w:rsidRPr="00664834">
        <w:rPr>
          <w:rFonts w:ascii="Palatino" w:hAnsi="Palatino" w:cs="Lucida Grande"/>
          <w:sz w:val="20"/>
          <w:szCs w:val="26"/>
          <w:lang w:val="en-GB"/>
        </w:rPr>
        <w:t xml:space="preserve"> dc 23 May 2015.</w:t>
      </w:r>
    </w:p>
  </w:footnote>
  <w:footnote w:id="365">
    <w:p w14:paraId="5A2534A6" w14:textId="77777777" w:rsidR="0095329F" w:rsidRPr="00664834" w:rsidRDefault="0095329F">
      <w:pPr>
        <w:pStyle w:val="Voetnoottekst"/>
        <w:rPr>
          <w:rFonts w:ascii="Palatino" w:hAnsi="Palatino"/>
          <w:sz w:val="20"/>
          <w:lang w:val="en-GB"/>
        </w:rPr>
      </w:pPr>
      <w:r w:rsidRPr="00664834">
        <w:rPr>
          <w:rStyle w:val="Voetnootmarkering"/>
          <w:rFonts w:ascii="Palatino" w:hAnsi="Palatino"/>
          <w:sz w:val="20"/>
        </w:rPr>
        <w:footnoteRef/>
      </w:r>
      <w:r w:rsidRPr="00007034">
        <w:rPr>
          <w:rFonts w:ascii="Palatino" w:hAnsi="Palatino"/>
          <w:sz w:val="20"/>
          <w:lang w:val="en-GB"/>
        </w:rPr>
        <w:t xml:space="preserve"> </w:t>
      </w:r>
      <w:r w:rsidRPr="00007034">
        <w:rPr>
          <w:rFonts w:ascii="Palatino" w:hAnsi="Palatino"/>
          <w:i/>
          <w:sz w:val="20"/>
          <w:lang w:val="en-GB"/>
        </w:rPr>
        <w:t>“</w:t>
      </w:r>
      <w:r w:rsidRPr="00664834">
        <w:rPr>
          <w:rFonts w:ascii="Palatino" w:hAnsi="Palatino" w:cs="Arial"/>
          <w:i/>
          <w:sz w:val="20"/>
          <w:szCs w:val="26"/>
          <w:lang w:val="en-US"/>
        </w:rPr>
        <w:t xml:space="preserve">(a) ‘personal data’ shall mean any information relating to an identified or identifiable natural person ("data subject"); an identifiable person is one who can be identified, directly or indirectly, in particular by reference to </w:t>
      </w:r>
      <w:r w:rsidRPr="00664834">
        <w:rPr>
          <w:rFonts w:ascii="Palatino" w:hAnsi="Palatino" w:cs="Arial"/>
          <w:i/>
          <w:sz w:val="20"/>
          <w:szCs w:val="26"/>
          <w:lang w:val="en-GB"/>
        </w:rPr>
        <w:t>an identification number or to one or more factors specific to his physical, physiological, mental, economic, cultural or social identity”,</w:t>
      </w:r>
      <w:r w:rsidRPr="00664834">
        <w:rPr>
          <w:rFonts w:ascii="Palatino" w:hAnsi="Palatino" w:cs="Arial"/>
          <w:sz w:val="20"/>
          <w:szCs w:val="26"/>
          <w:lang w:val="en-GB"/>
        </w:rPr>
        <w:t xml:space="preserve"> article 2 (a) Data Protection Directive.</w:t>
      </w:r>
    </w:p>
  </w:footnote>
  <w:footnote w:id="366">
    <w:p w14:paraId="6061A45C" w14:textId="77777777" w:rsidR="0095329F" w:rsidRPr="00664834" w:rsidRDefault="0095329F">
      <w:pPr>
        <w:pStyle w:val="Voetnoottekst"/>
        <w:rPr>
          <w:rFonts w:ascii="Palatino" w:hAnsi="Palatino"/>
          <w:sz w:val="20"/>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w:t>
      </w:r>
      <w:r w:rsidRPr="00664834">
        <w:rPr>
          <w:rFonts w:ascii="Palatino" w:hAnsi="Palatino"/>
          <w:i/>
          <w:sz w:val="20"/>
          <w:lang w:val="en-GB"/>
        </w:rPr>
        <w:t>“</w:t>
      </w:r>
      <w:r w:rsidRPr="00664834">
        <w:rPr>
          <w:rFonts w:ascii="Palatino" w:hAnsi="Palatino" w:cs="Arial"/>
          <w:i/>
          <w:sz w:val="20"/>
          <w:szCs w:val="26"/>
          <w:lang w:val="en-GB"/>
        </w:rPr>
        <w:t>d) ‘controller’ shall mean the natural or legal person, public authority, agency or any other body which alone or jointly with others determines the purposes and means of the processing of personal data; where the purposes and means of processing are determined by national or Community laws or regulations, the controller or the specific criteria for his nomination may be designated by national or Community law”</w:t>
      </w:r>
      <w:r w:rsidRPr="00664834">
        <w:rPr>
          <w:rFonts w:ascii="Palatino" w:hAnsi="Palatino" w:cs="Arial"/>
          <w:sz w:val="20"/>
          <w:szCs w:val="26"/>
          <w:lang w:val="en-GB"/>
        </w:rPr>
        <w:t>, article 2 (d) Data Protection Directive.</w:t>
      </w:r>
    </w:p>
  </w:footnote>
  <w:footnote w:id="367">
    <w:p w14:paraId="1CEB5862" w14:textId="77777777" w:rsidR="0095329F" w:rsidRPr="00664834" w:rsidRDefault="0095329F" w:rsidP="006C534E">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M. </w:t>
      </w:r>
      <w:r w:rsidRPr="00664834">
        <w:rPr>
          <w:rFonts w:ascii="Palatino" w:hAnsi="Palatino"/>
          <w:sz w:val="20"/>
          <w:szCs w:val="22"/>
          <w:lang w:val="en-GB"/>
        </w:rPr>
        <w:t xml:space="preserve">ROTENBERG, D. JACOBS, “Updating the Law of Information Privacy: The New Framework of the European Union”, </w:t>
      </w:r>
      <w:r w:rsidRPr="00664834">
        <w:rPr>
          <w:rFonts w:ascii="Palatino" w:hAnsi="Palatino"/>
          <w:i/>
          <w:sz w:val="20"/>
          <w:szCs w:val="22"/>
          <w:lang w:val="en-GB"/>
        </w:rPr>
        <w:t>Harvard Journal of Law and Public Policy</w:t>
      </w:r>
      <w:r w:rsidRPr="00664834">
        <w:rPr>
          <w:rFonts w:ascii="Palatino" w:hAnsi="Palatino"/>
          <w:sz w:val="20"/>
          <w:szCs w:val="22"/>
          <w:lang w:val="en-GB"/>
        </w:rPr>
        <w:t xml:space="preserve"> Spring 2013, Vol. 36, Issue 2, 632, </w:t>
      </w:r>
      <w:hyperlink r:id="rId283" w:history="1">
        <w:r w:rsidRPr="00664834">
          <w:rPr>
            <w:rStyle w:val="Hyperlink"/>
            <w:rFonts w:ascii="Palatino" w:hAnsi="Palatino"/>
            <w:sz w:val="20"/>
            <w:szCs w:val="22"/>
            <w:lang w:val="en-GB"/>
          </w:rPr>
          <w:t>http://www.harvard-jlpp.com/wp-content/uploads/2013/04/36_2_605_Rotenberg_Jacobs.pdf</w:t>
        </w:r>
      </w:hyperlink>
      <w:r w:rsidRPr="00664834">
        <w:rPr>
          <w:rFonts w:ascii="Palatino" w:hAnsi="Palatino"/>
          <w:sz w:val="20"/>
          <w:szCs w:val="22"/>
          <w:lang w:val="en-GB"/>
        </w:rPr>
        <w:t xml:space="preserve"> dc 16 April 2015.</w:t>
      </w:r>
    </w:p>
  </w:footnote>
  <w:footnote w:id="368">
    <w:p w14:paraId="0BAA5DDA" w14:textId="77777777" w:rsidR="0095329F" w:rsidRPr="00DF78CD" w:rsidRDefault="0095329F" w:rsidP="002B4A3B">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w:t>
      </w:r>
      <w:r w:rsidRPr="00664834">
        <w:rPr>
          <w:rFonts w:ascii="Palatino" w:hAnsi="Palatino"/>
          <w:sz w:val="20"/>
          <w:szCs w:val="22"/>
          <w:lang w:val="en-GB"/>
        </w:rPr>
        <w:t xml:space="preserve">Fact-sheet of the European Commission on the ‘Right to be Forgotten’ Ruling (C-131/12), no date specified, 3, </w:t>
      </w:r>
      <w:hyperlink r:id="rId284" w:history="1">
        <w:r w:rsidRPr="00664834">
          <w:rPr>
            <w:rStyle w:val="Hyperlink"/>
            <w:rFonts w:ascii="Palatino" w:hAnsi="Palatino"/>
            <w:sz w:val="20"/>
            <w:szCs w:val="22"/>
            <w:lang w:val="en-GB"/>
          </w:rPr>
          <w:t>http://ec.europa.eu/justice/dataprotection/files/factsheets/factsheet_data_protection_en.pdf</w:t>
        </w:r>
      </w:hyperlink>
      <w:r w:rsidRPr="00664834">
        <w:rPr>
          <w:rFonts w:ascii="Palatino" w:hAnsi="Palatino"/>
          <w:sz w:val="20"/>
          <w:szCs w:val="22"/>
          <w:lang w:val="en-GB"/>
        </w:rPr>
        <w:t xml:space="preserve"> dc 8 </w:t>
      </w:r>
      <w:r w:rsidRPr="00DF78CD">
        <w:rPr>
          <w:rFonts w:ascii="Palatino" w:hAnsi="Palatino"/>
          <w:sz w:val="20"/>
          <w:szCs w:val="22"/>
          <w:lang w:val="en-GB"/>
        </w:rPr>
        <w:t>April 2015.</w:t>
      </w:r>
    </w:p>
  </w:footnote>
  <w:footnote w:id="369">
    <w:p w14:paraId="21DF3B28" w14:textId="77777777" w:rsidR="0095329F" w:rsidRPr="00664834" w:rsidRDefault="0095329F" w:rsidP="008523BC">
      <w:pPr>
        <w:rPr>
          <w:rFonts w:ascii="Palatino" w:hAnsi="Palatino"/>
          <w:sz w:val="20"/>
          <w:szCs w:val="22"/>
          <w:lang w:val="en-GB"/>
        </w:rPr>
      </w:pPr>
      <w:r w:rsidRPr="00DF78CD">
        <w:rPr>
          <w:rStyle w:val="Voetnootmarkering"/>
          <w:rFonts w:ascii="Palatino" w:hAnsi="Palatino"/>
          <w:sz w:val="20"/>
          <w:lang w:val="en-GB"/>
        </w:rPr>
        <w:footnoteRef/>
      </w:r>
      <w:r w:rsidRPr="00DF78CD">
        <w:rPr>
          <w:rFonts w:ascii="Palatino" w:hAnsi="Palatino"/>
          <w:sz w:val="20"/>
          <w:lang w:val="en-GB"/>
        </w:rPr>
        <w:t xml:space="preserve"> Paragraph 93 of </w:t>
      </w:r>
      <w:r w:rsidRPr="00DF78CD">
        <w:rPr>
          <w:rFonts w:ascii="Palatino" w:hAnsi="Palatino"/>
          <w:sz w:val="20"/>
          <w:szCs w:val="22"/>
          <w:lang w:val="en-GB"/>
        </w:rPr>
        <w:t xml:space="preserve">ECJ 13 May 2014, </w:t>
      </w:r>
      <w:r w:rsidRPr="00DF78CD">
        <w:rPr>
          <w:rFonts w:ascii="Palatino" w:hAnsi="Palatino"/>
          <w:bCs/>
          <w:sz w:val="20"/>
          <w:szCs w:val="22"/>
          <w:lang w:val="en-GB"/>
        </w:rPr>
        <w:t>C-131/12 (</w:t>
      </w:r>
      <w:r w:rsidRPr="00DF78CD">
        <w:rPr>
          <w:rFonts w:ascii="Palatino" w:hAnsi="Palatino"/>
          <w:bCs/>
          <w:i/>
          <w:sz w:val="20"/>
          <w:szCs w:val="22"/>
          <w:lang w:val="en-GB"/>
        </w:rPr>
        <w:t>Google Spain and Inc v. Agencia Espanola de Proteccion de Datos (AEPD) and Mario Costeja Gonzalez</w:t>
      </w:r>
      <w:r w:rsidRPr="00DF78CD">
        <w:rPr>
          <w:rFonts w:ascii="Palatino" w:hAnsi="Palatino"/>
          <w:bCs/>
          <w:sz w:val="20"/>
          <w:szCs w:val="22"/>
          <w:lang w:val="en-GB"/>
        </w:rPr>
        <w:t>).</w:t>
      </w:r>
    </w:p>
  </w:footnote>
  <w:footnote w:id="370">
    <w:p w14:paraId="0BED2189" w14:textId="77777777" w:rsidR="0095329F" w:rsidRPr="00664834" w:rsidRDefault="0095329F">
      <w:pPr>
        <w:pStyle w:val="Voetnoottekst"/>
        <w:rPr>
          <w:rFonts w:ascii="Palatino" w:hAnsi="Palatino"/>
          <w:sz w:val="20"/>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See at p. 10, title 3.4.3.3. of </w:t>
      </w:r>
      <w:r w:rsidRPr="00664834">
        <w:rPr>
          <w:rFonts w:ascii="Palatino" w:hAnsi="Palatino"/>
          <w:sz w:val="20"/>
          <w:szCs w:val="22"/>
          <w:lang w:val="en-GB"/>
        </w:rPr>
        <w:t xml:space="preserve">EU, </w:t>
      </w:r>
      <w:r w:rsidRPr="00664834">
        <w:rPr>
          <w:rFonts w:ascii="Palatino" w:hAnsi="Palatino" w:cs="Lucida Grande"/>
          <w:sz w:val="20"/>
          <w:szCs w:val="26"/>
          <w:lang w:val="en-GB"/>
        </w:rPr>
        <w:t xml:space="preserve">Proposal for a Regulation of the European Parliament and of the Council on the protection of individuals with regard to the processing of personal data and on the free movement of such data (General Data Protection Regulation), 25 January 2012, COM/2012/011 final, </w:t>
      </w:r>
      <w:hyperlink r:id="rId285" w:history="1">
        <w:r w:rsidRPr="00664834">
          <w:rPr>
            <w:rStyle w:val="Hyperlink"/>
            <w:rFonts w:ascii="Palatino" w:hAnsi="Palatino" w:cs="Lucida Grande"/>
            <w:sz w:val="20"/>
            <w:szCs w:val="26"/>
            <w:lang w:val="en-GB"/>
          </w:rPr>
          <w:t>http://eur-lex.europa.eu/legal-content/en/TXT/?uri=CELEX:52012PC0011</w:t>
        </w:r>
      </w:hyperlink>
      <w:r w:rsidRPr="00664834">
        <w:rPr>
          <w:rFonts w:ascii="Palatino" w:hAnsi="Palatino" w:cs="Lucida Grande"/>
          <w:sz w:val="20"/>
          <w:szCs w:val="26"/>
          <w:lang w:val="en-GB"/>
        </w:rPr>
        <w:t xml:space="preserve"> dc 23 May 2015.</w:t>
      </w:r>
    </w:p>
  </w:footnote>
  <w:footnote w:id="371">
    <w:p w14:paraId="232C3A7F" w14:textId="77777777" w:rsidR="0095329F" w:rsidRPr="00664834" w:rsidRDefault="0095329F" w:rsidP="00E44734">
      <w:pPr>
        <w:pStyle w:val="Default"/>
        <w:rPr>
          <w:rFonts w:ascii="Palatino" w:hAnsi="Palatino"/>
          <w:bCs/>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w:t>
      </w:r>
      <w:r w:rsidRPr="00664834">
        <w:rPr>
          <w:rFonts w:ascii="Palatino" w:hAnsi="Palatino"/>
          <w:i/>
          <w:sz w:val="20"/>
          <w:lang w:val="en-GB"/>
        </w:rPr>
        <w:t>“</w:t>
      </w:r>
      <w:r w:rsidRPr="00664834">
        <w:rPr>
          <w:rFonts w:ascii="Palatino" w:hAnsi="Palatino" w:cs="Verdana"/>
          <w:i/>
          <w:sz w:val="20"/>
          <w:lang w:val="en-GB"/>
        </w:rPr>
        <w:t>I want to explicitly clarify that people shall have the right</w:t>
      </w:r>
      <w:r>
        <w:rPr>
          <w:rFonts w:ascii="Palatino" w:hAnsi="Palatino" w:cs="Verdana"/>
          <w:i/>
          <w:sz w:val="20"/>
          <w:lang w:val="en-GB"/>
        </w:rPr>
        <w:t xml:space="preserve"> – and not only the ‘possibility’</w:t>
      </w:r>
      <w:r w:rsidRPr="00664834">
        <w:rPr>
          <w:rFonts w:ascii="Palatino" w:hAnsi="Palatino" w:cs="Verdana"/>
          <w:i/>
          <w:sz w:val="20"/>
          <w:lang w:val="en-GB"/>
        </w:rPr>
        <w:t xml:space="preserve"> – to withdraw their consent to the processing of their personal data”,</w:t>
      </w:r>
      <w:r w:rsidRPr="00664834">
        <w:rPr>
          <w:rFonts w:ascii="Palatino" w:hAnsi="Palatino" w:cs="Verdana"/>
          <w:sz w:val="20"/>
          <w:lang w:val="en-GB"/>
        </w:rPr>
        <w:t xml:space="preserve"> </w:t>
      </w:r>
      <w:r w:rsidRPr="00664834">
        <w:rPr>
          <w:rFonts w:ascii="Palatino" w:hAnsi="Palatino"/>
          <w:sz w:val="20"/>
          <w:lang w:val="en-GB"/>
        </w:rPr>
        <w:t xml:space="preserve">V. </w:t>
      </w:r>
      <w:r w:rsidRPr="00664834">
        <w:rPr>
          <w:rFonts w:ascii="Palatino" w:hAnsi="Palatino"/>
          <w:sz w:val="20"/>
          <w:szCs w:val="22"/>
          <w:lang w:val="en-GB"/>
        </w:rPr>
        <w:t xml:space="preserve">REDING, “EU Data Protection Reform and Social Media: Encouraging Citizens’ Trust and Creating New Opportunities”, speech at the New Frontiers for Social Media Marketing Conference, Paris, 29 November 2011, </w:t>
      </w:r>
      <w:hyperlink r:id="rId286" w:history="1">
        <w:r w:rsidRPr="00664834">
          <w:rPr>
            <w:rStyle w:val="Hyperlink"/>
            <w:rFonts w:ascii="Palatino" w:hAnsi="Palatino"/>
            <w:sz w:val="20"/>
            <w:szCs w:val="22"/>
            <w:lang w:val="en-GB"/>
          </w:rPr>
          <w:t>http://europa.eu/rapid/press-release_SPEECH-11-827_en.htm?locale=en</w:t>
        </w:r>
      </w:hyperlink>
      <w:r w:rsidRPr="00664834">
        <w:rPr>
          <w:rFonts w:ascii="Palatino" w:hAnsi="Palatino"/>
          <w:sz w:val="20"/>
          <w:szCs w:val="22"/>
          <w:lang w:val="en-GB"/>
        </w:rPr>
        <w:t xml:space="preserve"> dc 24 July 2015. See also the Guiding Principles of the Article 29 Data Protection Working Party (especially principles 5, 6, 8, 9 and 10), </w:t>
      </w:r>
      <w:r w:rsidRPr="00664834">
        <w:rPr>
          <w:rFonts w:ascii="Palatino" w:hAnsi="Palatino"/>
          <w:bCs/>
          <w:sz w:val="20"/>
          <w:szCs w:val="22"/>
          <w:lang w:val="en-GB"/>
        </w:rPr>
        <w:t xml:space="preserve">Guidelines on the implementation of the Court of Justice of the European Union Judgment on “Google Spain and Inc v. Agencia Espanola de Proteccion de Datos (AEPD) and Mario Costeja Gonzalez” C-131/12, Adopted on 26 November 2014 by the Article 29 Working Party, WP 225, </w:t>
      </w:r>
      <w:hyperlink r:id="rId287" w:history="1">
        <w:r w:rsidRPr="00664834">
          <w:rPr>
            <w:rStyle w:val="Hyperlink"/>
            <w:rFonts w:ascii="Palatino" w:hAnsi="Palatino"/>
            <w:bCs/>
            <w:sz w:val="20"/>
            <w:szCs w:val="22"/>
            <w:lang w:val="en-GB"/>
          </w:rPr>
          <w:t>http://ec.europa.eu/justice/data-protection/article-29/documentation/opinion-recommendation/files/2014/wp225_en.pdf</w:t>
        </w:r>
      </w:hyperlink>
      <w:r w:rsidRPr="00664834">
        <w:rPr>
          <w:rFonts w:ascii="Palatino" w:hAnsi="Palatino"/>
          <w:bCs/>
          <w:sz w:val="20"/>
          <w:szCs w:val="22"/>
          <w:lang w:val="en-GB"/>
        </w:rPr>
        <w:t xml:space="preserve"> dc 8 April 2015. </w:t>
      </w:r>
    </w:p>
  </w:footnote>
  <w:footnote w:id="372">
    <w:p w14:paraId="72CCD6AD" w14:textId="77777777" w:rsidR="0095329F" w:rsidRPr="00DF78CD" w:rsidRDefault="0095329F" w:rsidP="007A2EA4">
      <w:pPr>
        <w:rPr>
          <w:rFonts w:ascii="Palatino" w:hAnsi="Palatino"/>
          <w:sz w:val="20"/>
          <w:szCs w:val="22"/>
          <w:lang w:val="en-GB"/>
        </w:rPr>
      </w:pPr>
      <w:r w:rsidRPr="00DF78CD">
        <w:rPr>
          <w:rStyle w:val="Voetnootmarkering"/>
          <w:rFonts w:ascii="Palatino" w:hAnsi="Palatino"/>
          <w:sz w:val="20"/>
          <w:lang w:val="en-GB"/>
        </w:rPr>
        <w:footnoteRef/>
      </w:r>
      <w:r w:rsidRPr="00DF78CD">
        <w:rPr>
          <w:rFonts w:ascii="Palatino" w:hAnsi="Palatino"/>
          <w:sz w:val="20"/>
          <w:lang w:val="en-GB"/>
        </w:rPr>
        <w:t xml:space="preserve"> </w:t>
      </w:r>
      <w:r w:rsidRPr="00DF78CD">
        <w:rPr>
          <w:rFonts w:ascii="Palatino" w:hAnsi="Palatino"/>
          <w:sz w:val="20"/>
          <w:szCs w:val="22"/>
          <w:lang w:val="en-GB"/>
        </w:rPr>
        <w:t xml:space="preserve">ECJ 13 May 2014, </w:t>
      </w:r>
      <w:r w:rsidRPr="00DF78CD">
        <w:rPr>
          <w:rFonts w:ascii="Palatino" w:hAnsi="Palatino"/>
          <w:bCs/>
          <w:sz w:val="20"/>
          <w:szCs w:val="22"/>
          <w:lang w:val="en-GB"/>
        </w:rPr>
        <w:t>C-131/12 (</w:t>
      </w:r>
      <w:r w:rsidRPr="00DF78CD">
        <w:rPr>
          <w:rFonts w:ascii="Palatino" w:hAnsi="Palatino"/>
          <w:bCs/>
          <w:i/>
          <w:sz w:val="20"/>
          <w:szCs w:val="22"/>
          <w:lang w:val="en-GB"/>
        </w:rPr>
        <w:t>Google Spain and Inc v. Agencia Espanola de Proteccion de Datos (AEPD) and Mario Costeja Gonzalez</w:t>
      </w:r>
      <w:r w:rsidRPr="00DF78CD">
        <w:rPr>
          <w:rFonts w:ascii="Palatino" w:hAnsi="Palatino"/>
          <w:bCs/>
          <w:sz w:val="20"/>
          <w:szCs w:val="22"/>
          <w:lang w:val="en-GB"/>
        </w:rPr>
        <w:t>).</w:t>
      </w:r>
    </w:p>
  </w:footnote>
  <w:footnote w:id="373">
    <w:p w14:paraId="3754A20F" w14:textId="77777777" w:rsidR="0095329F" w:rsidRPr="00664834" w:rsidRDefault="0095329F">
      <w:pPr>
        <w:pStyle w:val="Voetnoottekst"/>
        <w:rPr>
          <w:rFonts w:ascii="Palatino" w:hAnsi="Palatino"/>
          <w:sz w:val="20"/>
          <w:lang w:val="en-GB"/>
        </w:rPr>
      </w:pPr>
      <w:r w:rsidRPr="00DF78CD">
        <w:rPr>
          <w:rStyle w:val="Voetnootmarkering"/>
          <w:rFonts w:ascii="Palatino" w:hAnsi="Palatino"/>
          <w:sz w:val="20"/>
          <w:lang w:val="en-GB"/>
        </w:rPr>
        <w:footnoteRef/>
      </w:r>
      <w:r w:rsidRPr="00DF78CD">
        <w:rPr>
          <w:rFonts w:ascii="Palatino" w:hAnsi="Palatino"/>
          <w:sz w:val="20"/>
          <w:lang w:val="en-GB"/>
        </w:rPr>
        <w:t xml:space="preserve"> Paragraph 28 (‘processor of personal data’) and paragraph 33 (‘controller’) of </w:t>
      </w:r>
      <w:r w:rsidRPr="00DF78CD">
        <w:rPr>
          <w:rFonts w:ascii="Palatino" w:hAnsi="Palatino"/>
          <w:sz w:val="20"/>
          <w:szCs w:val="22"/>
          <w:lang w:val="en-GB"/>
        </w:rPr>
        <w:t xml:space="preserve">ECJ 13 May 2014, </w:t>
      </w:r>
      <w:r w:rsidRPr="00DF78CD">
        <w:rPr>
          <w:rFonts w:ascii="Palatino" w:hAnsi="Palatino"/>
          <w:bCs/>
          <w:sz w:val="20"/>
          <w:szCs w:val="22"/>
          <w:lang w:val="en-GB"/>
        </w:rPr>
        <w:t>C-131/12 (</w:t>
      </w:r>
      <w:r w:rsidRPr="00DF78CD">
        <w:rPr>
          <w:rFonts w:ascii="Palatino" w:hAnsi="Palatino"/>
          <w:bCs/>
          <w:i/>
          <w:sz w:val="20"/>
          <w:szCs w:val="22"/>
          <w:lang w:val="en-GB"/>
        </w:rPr>
        <w:t>Google Spain and Inc v. Agencia Espanola de Proteccion de Datos (AEPD) and Mario Costeja Gonzalez</w:t>
      </w:r>
      <w:r w:rsidRPr="00DF78CD">
        <w:rPr>
          <w:rFonts w:ascii="Palatino" w:hAnsi="Palatino"/>
          <w:bCs/>
          <w:sz w:val="20"/>
          <w:szCs w:val="22"/>
          <w:lang w:val="en-GB"/>
        </w:rPr>
        <w:t>).</w:t>
      </w:r>
    </w:p>
  </w:footnote>
  <w:footnote w:id="374">
    <w:p w14:paraId="44D9F2FD" w14:textId="77777777" w:rsidR="0095329F" w:rsidRPr="00664834" w:rsidRDefault="0095329F" w:rsidP="002B4A3B">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w:t>
      </w:r>
      <w:r w:rsidRPr="00664834">
        <w:rPr>
          <w:rFonts w:ascii="Palatino" w:hAnsi="Palatino"/>
          <w:sz w:val="20"/>
          <w:szCs w:val="22"/>
          <w:lang w:val="en-GB"/>
        </w:rPr>
        <w:t xml:space="preserve">Fact-sheet of the European Commission on the ‘Right to be Forgotten’ Ruling (C-131/12), no date specified, 1, </w:t>
      </w:r>
      <w:hyperlink r:id="rId288" w:history="1">
        <w:r w:rsidRPr="00664834">
          <w:rPr>
            <w:rStyle w:val="Hyperlink"/>
            <w:rFonts w:ascii="Palatino" w:hAnsi="Palatino"/>
            <w:sz w:val="20"/>
            <w:szCs w:val="22"/>
            <w:lang w:val="en-GB"/>
          </w:rPr>
          <w:t>http://ec.europa.eu/justice/dataprotection/files/factsheets/factsheet_data_protection_en.pdf</w:t>
        </w:r>
      </w:hyperlink>
      <w:r w:rsidRPr="00664834">
        <w:rPr>
          <w:rFonts w:ascii="Palatino" w:hAnsi="Palatino"/>
          <w:sz w:val="20"/>
          <w:szCs w:val="22"/>
          <w:lang w:val="en-GB"/>
        </w:rPr>
        <w:t xml:space="preserve"> dc 8 April 2015.</w:t>
      </w:r>
    </w:p>
  </w:footnote>
  <w:footnote w:id="375">
    <w:p w14:paraId="784BB012" w14:textId="77777777" w:rsidR="0095329F" w:rsidRPr="00664834" w:rsidRDefault="0095329F" w:rsidP="002B4A3B">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w:t>
      </w:r>
      <w:r w:rsidRPr="00664834">
        <w:rPr>
          <w:rFonts w:ascii="Palatino" w:hAnsi="Palatino"/>
          <w:sz w:val="20"/>
          <w:szCs w:val="22"/>
          <w:lang w:val="en-GB"/>
        </w:rPr>
        <w:t xml:space="preserve">Fact-sheet of the European Commission on the ‘Right to be Forgotten’ Ruling (C-131/12), no date specified, 2, </w:t>
      </w:r>
      <w:hyperlink r:id="rId289" w:history="1">
        <w:r w:rsidRPr="00664834">
          <w:rPr>
            <w:rStyle w:val="Hyperlink"/>
            <w:rFonts w:ascii="Palatino" w:hAnsi="Palatino"/>
            <w:sz w:val="20"/>
            <w:szCs w:val="22"/>
            <w:lang w:val="en-GB"/>
          </w:rPr>
          <w:t>http://ec.europa.eu/justice/dataprotection/files/factsheets/factsheet_data_protection_en.pdf</w:t>
        </w:r>
      </w:hyperlink>
      <w:r w:rsidRPr="00664834">
        <w:rPr>
          <w:rFonts w:ascii="Palatino" w:hAnsi="Palatino"/>
          <w:sz w:val="20"/>
          <w:szCs w:val="22"/>
          <w:lang w:val="en-GB"/>
        </w:rPr>
        <w:t xml:space="preserve"> dc 8 April 2015.</w:t>
      </w:r>
    </w:p>
  </w:footnote>
  <w:footnote w:id="376">
    <w:p w14:paraId="0AAE8C6B" w14:textId="77777777" w:rsidR="0095329F" w:rsidRPr="00664834" w:rsidRDefault="0095329F" w:rsidP="00047F31">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S. </w:t>
      </w:r>
      <w:r w:rsidRPr="00664834">
        <w:rPr>
          <w:rFonts w:ascii="Palatino" w:hAnsi="Palatino"/>
          <w:sz w:val="20"/>
          <w:szCs w:val="22"/>
          <w:lang w:val="en-GB"/>
        </w:rPr>
        <w:t xml:space="preserve">LICHTER, “Unwanted Exposure: Civil and Criminal Liability for Revenge Porn Hosts and Posters”, </w:t>
      </w:r>
      <w:r w:rsidRPr="00664834">
        <w:rPr>
          <w:rFonts w:ascii="Palatino" w:hAnsi="Palatino"/>
          <w:i/>
          <w:sz w:val="20"/>
          <w:szCs w:val="22"/>
          <w:lang w:val="en-GB"/>
        </w:rPr>
        <w:t>Harvard Journal of Law &amp; Technology</w:t>
      </w:r>
      <w:r w:rsidRPr="00664834">
        <w:rPr>
          <w:rFonts w:ascii="Palatino" w:hAnsi="Palatino"/>
          <w:sz w:val="20"/>
          <w:szCs w:val="22"/>
          <w:lang w:val="en-GB"/>
        </w:rPr>
        <w:t xml:space="preserve"> 28 May 2013, </w:t>
      </w:r>
      <w:hyperlink r:id="rId290" w:history="1">
        <w:r w:rsidRPr="00664834">
          <w:rPr>
            <w:rStyle w:val="Hyperlink"/>
            <w:rFonts w:ascii="Palatino" w:hAnsi="Palatino"/>
            <w:sz w:val="20"/>
            <w:szCs w:val="22"/>
            <w:lang w:val="en-GB"/>
          </w:rPr>
          <w:t>http://jolt.law.harvard.edu/digest/privacy/unwanted-exposure-civil-and-criminal-liability-for-revenge-porn-hosts-and-posters</w:t>
        </w:r>
      </w:hyperlink>
      <w:r w:rsidRPr="00664834">
        <w:rPr>
          <w:rFonts w:ascii="Palatino" w:hAnsi="Palatino"/>
          <w:sz w:val="20"/>
          <w:szCs w:val="22"/>
          <w:lang w:val="en-GB"/>
        </w:rPr>
        <w:t xml:space="preserve"> dc 10 April 2015.</w:t>
      </w:r>
    </w:p>
  </w:footnote>
  <w:footnote w:id="377">
    <w:p w14:paraId="654D8B4F" w14:textId="77777777" w:rsidR="0095329F" w:rsidRPr="00664834" w:rsidRDefault="0095329F" w:rsidP="00031E58">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L. </w:t>
      </w:r>
      <w:r w:rsidRPr="00664834">
        <w:rPr>
          <w:rFonts w:ascii="Palatino" w:hAnsi="Palatino"/>
          <w:sz w:val="20"/>
          <w:szCs w:val="22"/>
          <w:lang w:val="en-GB"/>
        </w:rPr>
        <w:t xml:space="preserve">EDWARDS, “Revenge porn: why the right to be forgotten is the right remedy”, 29 July 2014, </w:t>
      </w:r>
      <w:hyperlink r:id="rId291" w:history="1">
        <w:r w:rsidRPr="00664834">
          <w:rPr>
            <w:rStyle w:val="Hyperlink"/>
            <w:rFonts w:ascii="Palatino" w:hAnsi="Palatino"/>
            <w:sz w:val="20"/>
            <w:szCs w:val="22"/>
            <w:lang w:val="en-GB"/>
          </w:rPr>
          <w:t>http://www.theguardian.com/technology/2014/jul/29/revenge-porn-right-to-be-forgotten-house-of-lords</w:t>
        </w:r>
      </w:hyperlink>
      <w:r w:rsidRPr="00664834">
        <w:rPr>
          <w:rFonts w:ascii="Palatino" w:hAnsi="Palatino"/>
          <w:sz w:val="20"/>
          <w:szCs w:val="22"/>
          <w:lang w:val="en-GB"/>
        </w:rPr>
        <w:t xml:space="preserve"> dc 13 April 2015.</w:t>
      </w:r>
    </w:p>
  </w:footnote>
  <w:footnote w:id="378">
    <w:p w14:paraId="6AE63681" w14:textId="77777777" w:rsidR="0095329F" w:rsidRPr="00664834" w:rsidRDefault="0095329F" w:rsidP="00031E58">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On the severe ramifications the search results for an individual’s name can engender, see M. L. </w:t>
      </w:r>
      <w:r w:rsidRPr="00664834">
        <w:rPr>
          <w:rFonts w:ascii="Palatino" w:hAnsi="Palatino" w:cs="Times"/>
          <w:bCs/>
          <w:sz w:val="20"/>
          <w:szCs w:val="32"/>
          <w:lang w:val="en-GB"/>
        </w:rPr>
        <w:t xml:space="preserve">AMBROSE, J. AUSLOOS, “The Right to Be Forgotten Across The Pond”, </w:t>
      </w:r>
      <w:r w:rsidRPr="00664834">
        <w:rPr>
          <w:rFonts w:ascii="Palatino" w:hAnsi="Palatino" w:cs="Times"/>
          <w:bCs/>
          <w:i/>
          <w:sz w:val="20"/>
          <w:szCs w:val="32"/>
          <w:lang w:val="en-GB"/>
        </w:rPr>
        <w:t xml:space="preserve">Journal of Information Policy </w:t>
      </w:r>
      <w:r w:rsidRPr="00664834">
        <w:rPr>
          <w:rFonts w:ascii="Palatino" w:hAnsi="Palatino" w:cs="Times"/>
          <w:bCs/>
          <w:sz w:val="20"/>
          <w:szCs w:val="32"/>
          <w:lang w:val="en-GB"/>
        </w:rPr>
        <w:t xml:space="preserve">2013, Vol. 3, 2, </w:t>
      </w:r>
      <w:hyperlink r:id="rId292" w:history="1">
        <w:r w:rsidRPr="00664834">
          <w:rPr>
            <w:rStyle w:val="Hyperlink"/>
            <w:rFonts w:ascii="Palatino" w:hAnsi="Palatino" w:cs="Times"/>
            <w:bCs/>
            <w:sz w:val="20"/>
            <w:szCs w:val="32"/>
            <w:lang w:val="en-GB"/>
          </w:rPr>
          <w:t>http://papers.ssrn.com/sol3/papers.cfm?abstract_id=2032325</w:t>
        </w:r>
      </w:hyperlink>
      <w:r w:rsidRPr="00664834">
        <w:rPr>
          <w:rFonts w:ascii="Palatino" w:hAnsi="Palatino" w:cs="Times"/>
          <w:bCs/>
          <w:sz w:val="20"/>
          <w:szCs w:val="32"/>
          <w:lang w:val="en-GB"/>
        </w:rPr>
        <w:t xml:space="preserve"> dc 24 July 2015.</w:t>
      </w:r>
    </w:p>
  </w:footnote>
  <w:footnote w:id="379">
    <w:p w14:paraId="1CC5E6C8" w14:textId="77777777" w:rsidR="0095329F" w:rsidRPr="00664834" w:rsidRDefault="0095329F" w:rsidP="00882779">
      <w:pPr>
        <w:rPr>
          <w:rFonts w:ascii="Palatino" w:hAnsi="Palatino"/>
          <w:sz w:val="20"/>
          <w:szCs w:val="22"/>
          <w:lang w:val="en-US"/>
        </w:rPr>
      </w:pPr>
      <w:r w:rsidRPr="00664834">
        <w:rPr>
          <w:rStyle w:val="Voetnootmarkering"/>
          <w:rFonts w:ascii="Palatino" w:hAnsi="Palatino"/>
          <w:sz w:val="20"/>
          <w:lang w:val="en-GB"/>
        </w:rPr>
        <w:footnoteRef/>
      </w:r>
      <w:r w:rsidRPr="00664834">
        <w:rPr>
          <w:rFonts w:ascii="Palatino" w:hAnsi="Palatino"/>
          <w:sz w:val="20"/>
          <w:lang w:val="en-GB"/>
        </w:rPr>
        <w:t xml:space="preserve"> J. K. </w:t>
      </w:r>
      <w:r w:rsidRPr="00664834">
        <w:rPr>
          <w:rFonts w:ascii="Palatino" w:hAnsi="Palatino"/>
          <w:sz w:val="20"/>
          <w:szCs w:val="22"/>
          <w:lang w:val="en-GB"/>
        </w:rPr>
        <w:t xml:space="preserve">STOKES, “The Indecent Internet: Resisting Unwarranted Internet Exceptionalism in Combating Revenge Porn”, </w:t>
      </w:r>
      <w:r w:rsidRPr="00664834">
        <w:rPr>
          <w:rFonts w:ascii="Palatino" w:hAnsi="Palatino"/>
          <w:i/>
          <w:sz w:val="20"/>
          <w:szCs w:val="22"/>
          <w:lang w:val="en-GB"/>
        </w:rPr>
        <w:t>Berkeley Technology Law Journal</w:t>
      </w:r>
      <w:r w:rsidRPr="00664834">
        <w:rPr>
          <w:rFonts w:ascii="Palatino" w:hAnsi="Palatino"/>
          <w:sz w:val="20"/>
          <w:szCs w:val="22"/>
          <w:lang w:val="en-GB"/>
        </w:rPr>
        <w:t xml:space="preserve"> January 2014, Vol. 29, Issue 4, 938, </w:t>
      </w:r>
      <w:hyperlink r:id="rId293" w:history="1">
        <w:r w:rsidRPr="00664834">
          <w:rPr>
            <w:rStyle w:val="Hyperlink"/>
            <w:rFonts w:ascii="Palatino" w:hAnsi="Palatino"/>
            <w:sz w:val="20"/>
            <w:szCs w:val="22"/>
            <w:lang w:val="en-GB"/>
          </w:rPr>
          <w:t>http://scholarship.law.berkeley.edu/cgi/viewcontent.cgi?article=2040&amp;context=btlj</w:t>
        </w:r>
      </w:hyperlink>
      <w:r w:rsidRPr="00664834">
        <w:rPr>
          <w:rFonts w:ascii="Palatino" w:hAnsi="Palatino"/>
          <w:sz w:val="20"/>
          <w:szCs w:val="22"/>
          <w:lang w:val="en-GB"/>
        </w:rPr>
        <w:t xml:space="preserve"> dc 14 April 2015. Although there are some scholars who have attempted to fit a right to be forgotten into the American legislative tradition (</w:t>
      </w:r>
      <w:r w:rsidRPr="00664834">
        <w:rPr>
          <w:rFonts w:ascii="Palatino" w:hAnsi="Palatino"/>
          <w:i/>
          <w:sz w:val="20"/>
          <w:szCs w:val="22"/>
          <w:lang w:val="en-GB"/>
        </w:rPr>
        <w:t>i.e.</w:t>
      </w:r>
      <w:r w:rsidRPr="00664834">
        <w:rPr>
          <w:rFonts w:ascii="Palatino" w:hAnsi="Palatino"/>
          <w:sz w:val="20"/>
          <w:szCs w:val="22"/>
          <w:lang w:val="en-GB"/>
        </w:rPr>
        <w:t xml:space="preserve"> via an implied confidentiality contract). For more see R. K. </w:t>
      </w:r>
      <w:r w:rsidRPr="00007034">
        <w:rPr>
          <w:rFonts w:ascii="Palatino" w:hAnsi="Palatino"/>
          <w:sz w:val="20"/>
          <w:szCs w:val="22"/>
          <w:lang w:val="en-GB"/>
        </w:rPr>
        <w:t>WALKER,</w:t>
      </w:r>
      <w:r w:rsidRPr="00664834">
        <w:rPr>
          <w:rFonts w:ascii="Palatino" w:hAnsi="Palatino"/>
          <w:sz w:val="20"/>
          <w:szCs w:val="22"/>
          <w:lang w:val="en-US"/>
        </w:rPr>
        <w:t xml:space="preserve"> “The Right to Be Forgotten”, </w:t>
      </w:r>
      <w:r w:rsidRPr="00664834">
        <w:rPr>
          <w:rFonts w:ascii="Palatino" w:hAnsi="Palatino"/>
          <w:i/>
          <w:sz w:val="20"/>
          <w:szCs w:val="22"/>
          <w:lang w:val="en-US"/>
        </w:rPr>
        <w:t>Hastings Law Review</w:t>
      </w:r>
      <w:r w:rsidRPr="00007034">
        <w:rPr>
          <w:rFonts w:ascii="Palatino" w:hAnsi="Palatino"/>
          <w:sz w:val="20"/>
          <w:szCs w:val="22"/>
          <w:lang w:val="en-GB"/>
        </w:rPr>
        <w:t xml:space="preserve"> 2012, Vol. 64, 278</w:t>
      </w:r>
      <w:r w:rsidRPr="00664834">
        <w:rPr>
          <w:rFonts w:ascii="Palatino" w:hAnsi="Palatino"/>
          <w:sz w:val="20"/>
          <w:szCs w:val="22"/>
          <w:lang w:val="en-US"/>
        </w:rPr>
        <w:t xml:space="preserve">, </w:t>
      </w:r>
      <w:hyperlink r:id="rId294" w:history="1">
        <w:r w:rsidRPr="00664834">
          <w:rPr>
            <w:rStyle w:val="Hyperlink"/>
            <w:rFonts w:ascii="Palatino" w:hAnsi="Palatino"/>
            <w:sz w:val="20"/>
            <w:szCs w:val="22"/>
            <w:lang w:val="en-US"/>
          </w:rPr>
          <w:t>http://papers.ssrn.com/sol3/papers.cfm?abstract_id=2017967</w:t>
        </w:r>
      </w:hyperlink>
      <w:r w:rsidRPr="00664834">
        <w:rPr>
          <w:rFonts w:ascii="Palatino" w:hAnsi="Palatino"/>
          <w:sz w:val="20"/>
          <w:szCs w:val="22"/>
          <w:lang w:val="en-US"/>
        </w:rPr>
        <w:t xml:space="preserve"> dc 24 July 2015.</w:t>
      </w:r>
    </w:p>
  </w:footnote>
  <w:footnote w:id="380">
    <w:p w14:paraId="6F333A21" w14:textId="77777777" w:rsidR="0095329F" w:rsidRPr="00664834" w:rsidRDefault="0095329F">
      <w:pPr>
        <w:pStyle w:val="Voetnoottekst"/>
        <w:rPr>
          <w:rFonts w:ascii="Palatino" w:hAnsi="Palatino"/>
          <w:sz w:val="20"/>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M. L. </w:t>
      </w:r>
      <w:r w:rsidRPr="00664834">
        <w:rPr>
          <w:rFonts w:ascii="Palatino" w:hAnsi="Palatino" w:cs="Times"/>
          <w:bCs/>
          <w:sz w:val="20"/>
          <w:szCs w:val="32"/>
          <w:lang w:val="en-GB"/>
        </w:rPr>
        <w:t xml:space="preserve">AMBROSE, J. AUSLOOS, “The Right to Be Forgotten Across The Pond”, </w:t>
      </w:r>
      <w:r w:rsidRPr="00664834">
        <w:rPr>
          <w:rFonts w:ascii="Palatino" w:hAnsi="Palatino" w:cs="Times"/>
          <w:bCs/>
          <w:i/>
          <w:sz w:val="20"/>
          <w:szCs w:val="32"/>
          <w:lang w:val="en-GB"/>
        </w:rPr>
        <w:t xml:space="preserve">Journal of Information Policy </w:t>
      </w:r>
      <w:r w:rsidRPr="00664834">
        <w:rPr>
          <w:rFonts w:ascii="Palatino" w:hAnsi="Palatino" w:cs="Times"/>
          <w:bCs/>
          <w:sz w:val="20"/>
          <w:szCs w:val="32"/>
          <w:lang w:val="en-GB"/>
        </w:rPr>
        <w:t xml:space="preserve">2013, Vol. 3, 11 – 13, </w:t>
      </w:r>
      <w:hyperlink r:id="rId295" w:history="1">
        <w:r w:rsidRPr="00664834">
          <w:rPr>
            <w:rStyle w:val="Hyperlink"/>
            <w:rFonts w:ascii="Palatino" w:hAnsi="Palatino" w:cs="Times"/>
            <w:bCs/>
            <w:sz w:val="20"/>
            <w:szCs w:val="32"/>
            <w:lang w:val="en-GB"/>
          </w:rPr>
          <w:t>http://papers.ssrn.com/sol3/papers.cfm?abstract_id=2032325</w:t>
        </w:r>
      </w:hyperlink>
      <w:r w:rsidRPr="00664834">
        <w:rPr>
          <w:rFonts w:ascii="Palatino" w:hAnsi="Palatino" w:cs="Times"/>
          <w:bCs/>
          <w:sz w:val="20"/>
          <w:szCs w:val="32"/>
          <w:lang w:val="en-GB"/>
        </w:rPr>
        <w:t xml:space="preserve"> dc 24 July 2015.</w:t>
      </w:r>
    </w:p>
  </w:footnote>
  <w:footnote w:id="381">
    <w:p w14:paraId="1B49FC07" w14:textId="77777777" w:rsidR="0095329F" w:rsidRPr="00664834" w:rsidRDefault="0095329F" w:rsidP="00882779">
      <w:pPr>
        <w:rPr>
          <w:rFonts w:ascii="Palatino" w:hAnsi="Palatino"/>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w:t>
      </w:r>
      <w:r w:rsidRPr="00664834">
        <w:rPr>
          <w:rFonts w:ascii="Palatino" w:hAnsi="Palatino"/>
          <w:sz w:val="20"/>
          <w:szCs w:val="22"/>
          <w:lang w:val="en-GB"/>
        </w:rPr>
        <w:t xml:space="preserve">EU, Charter of Fundamental Rights of the European Union 2010/C 83/02, published 30 March 2010. </w:t>
      </w:r>
    </w:p>
  </w:footnote>
  <w:footnote w:id="382">
    <w:p w14:paraId="00564BB9" w14:textId="77777777" w:rsidR="0095329F" w:rsidRPr="00664834" w:rsidRDefault="0095329F" w:rsidP="00EB4190">
      <w:pPr>
        <w:pStyle w:val="Default"/>
        <w:rPr>
          <w:rFonts w:ascii="Palatino" w:hAnsi="Palatino"/>
          <w:bCs/>
          <w:sz w:val="20"/>
          <w:szCs w:val="22"/>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w:t>
      </w:r>
      <w:r w:rsidRPr="00664834">
        <w:rPr>
          <w:rFonts w:ascii="Palatino" w:hAnsi="Palatino"/>
          <w:sz w:val="20"/>
          <w:szCs w:val="22"/>
          <w:lang w:val="en-GB"/>
        </w:rPr>
        <w:t xml:space="preserve">Fact-sheet of the European Commission on the ‘Right to be Forgotten’ Ruling (C-131/12), no date specified, 4 – 5, </w:t>
      </w:r>
      <w:hyperlink r:id="rId296" w:history="1">
        <w:r w:rsidRPr="00664834">
          <w:rPr>
            <w:rStyle w:val="Hyperlink"/>
            <w:rFonts w:ascii="Palatino" w:hAnsi="Palatino"/>
            <w:sz w:val="20"/>
            <w:szCs w:val="22"/>
            <w:lang w:val="en-GB"/>
          </w:rPr>
          <w:t>http://ec.europa.eu/justice/dataprotection/files/factsheets/factsheet_data_protection_en.pdf</w:t>
        </w:r>
      </w:hyperlink>
      <w:r>
        <w:rPr>
          <w:rFonts w:ascii="Palatino" w:hAnsi="Palatino"/>
          <w:sz w:val="20"/>
          <w:szCs w:val="22"/>
          <w:lang w:val="en-GB"/>
        </w:rPr>
        <w:t xml:space="preserve"> dc 8 April 2015; </w:t>
      </w:r>
      <w:r w:rsidRPr="00664834">
        <w:rPr>
          <w:rFonts w:ascii="Palatino" w:hAnsi="Palatino"/>
          <w:bCs/>
          <w:sz w:val="20"/>
          <w:szCs w:val="22"/>
          <w:lang w:val="en-GB"/>
        </w:rPr>
        <w:t xml:space="preserve">Guidelines on the implementation of the Court of Justice of the European Union Judgment on “Google Spain and Inc v. Agencia Espanola de Proteccion de Datos (AEPD) and Mario Costeja Gonzalez” C-131/12, Adopted on 26 November 2014 by the Article 29 Working Party, WP 225, </w:t>
      </w:r>
      <w:hyperlink r:id="rId297" w:history="1">
        <w:r w:rsidRPr="00664834">
          <w:rPr>
            <w:rStyle w:val="Hyperlink"/>
            <w:rFonts w:ascii="Palatino" w:hAnsi="Palatino"/>
            <w:bCs/>
            <w:sz w:val="20"/>
            <w:szCs w:val="22"/>
            <w:lang w:val="en-GB"/>
          </w:rPr>
          <w:t>http://ec.europa.eu/justice/data-protection/article-29/documentation/opinion-recommendation/files/2014/wp225_en.pdf</w:t>
        </w:r>
      </w:hyperlink>
      <w:r w:rsidRPr="00664834">
        <w:rPr>
          <w:rFonts w:ascii="Palatino" w:hAnsi="Palatino"/>
          <w:bCs/>
          <w:sz w:val="20"/>
          <w:szCs w:val="22"/>
          <w:lang w:val="en-GB"/>
        </w:rPr>
        <w:t xml:space="preserve"> dc 8 April 2015. </w:t>
      </w:r>
    </w:p>
  </w:footnote>
  <w:footnote w:id="383">
    <w:p w14:paraId="09A3AE02" w14:textId="77777777" w:rsidR="0095329F" w:rsidRPr="00664834" w:rsidRDefault="0095329F">
      <w:pPr>
        <w:pStyle w:val="Voetnoottekst"/>
        <w:rPr>
          <w:rFonts w:ascii="Palatino" w:hAnsi="Palatino"/>
          <w:sz w:val="20"/>
          <w:lang w:val="en-GB"/>
        </w:rPr>
      </w:pPr>
      <w:r w:rsidRPr="00664834">
        <w:rPr>
          <w:rStyle w:val="Voetnootmarkering"/>
          <w:rFonts w:ascii="Palatino" w:hAnsi="Palatino"/>
          <w:sz w:val="20"/>
          <w:lang w:val="en-GB"/>
        </w:rPr>
        <w:footnoteRef/>
      </w:r>
      <w:r w:rsidRPr="00664834">
        <w:rPr>
          <w:rFonts w:ascii="Palatino" w:hAnsi="Palatino"/>
          <w:sz w:val="20"/>
          <w:lang w:val="en-GB"/>
        </w:rPr>
        <w:t xml:space="preserve"> </w:t>
      </w:r>
      <w:r w:rsidRPr="00664834">
        <w:rPr>
          <w:rFonts w:ascii="Palatino" w:hAnsi="Palatino"/>
          <w:sz w:val="20"/>
          <w:szCs w:val="22"/>
          <w:lang w:val="en-GB"/>
        </w:rPr>
        <w:t xml:space="preserve">Fact-sheet of the European Commission on the ‘Right to be Forgotten’ Ruling (C-131/12), no date specified, 1, </w:t>
      </w:r>
      <w:hyperlink r:id="rId298" w:history="1">
        <w:r w:rsidRPr="00664834">
          <w:rPr>
            <w:rStyle w:val="Hyperlink"/>
            <w:rFonts w:ascii="Palatino" w:hAnsi="Palatino"/>
            <w:sz w:val="20"/>
            <w:szCs w:val="22"/>
            <w:lang w:val="en-GB"/>
          </w:rPr>
          <w:t>http://ec.europa.eu/justice/dataprotection/files/factsheets/factsheet_data_protection_en.pdf</w:t>
        </w:r>
      </w:hyperlink>
      <w:r w:rsidRPr="00664834">
        <w:rPr>
          <w:rFonts w:ascii="Palatino" w:hAnsi="Palatino"/>
          <w:sz w:val="20"/>
          <w:szCs w:val="22"/>
          <w:lang w:val="en-GB"/>
        </w:rPr>
        <w:t xml:space="preserve"> dc 8 April 2015.</w:t>
      </w:r>
    </w:p>
  </w:footnote>
  <w:footnote w:id="384">
    <w:p w14:paraId="6757463D" w14:textId="77777777" w:rsidR="0095329F" w:rsidRPr="00D25AFB" w:rsidRDefault="0095329F">
      <w:pPr>
        <w:pStyle w:val="Voetnoottekst"/>
        <w:rPr>
          <w:rFonts w:ascii="Palatino" w:hAnsi="Palatino"/>
          <w:sz w:val="20"/>
          <w:lang w:val="en-GB"/>
        </w:rPr>
      </w:pPr>
      <w:r w:rsidRPr="00D25AFB">
        <w:rPr>
          <w:rStyle w:val="Voetnootmarkering"/>
          <w:rFonts w:ascii="Palatino" w:hAnsi="Palatino"/>
          <w:sz w:val="20"/>
          <w:lang w:val="en-GB"/>
        </w:rPr>
        <w:footnoteRef/>
      </w:r>
      <w:r w:rsidRPr="00D25AFB">
        <w:rPr>
          <w:rFonts w:ascii="Palatino" w:hAnsi="Palatino"/>
          <w:sz w:val="20"/>
          <w:lang w:val="en-GB"/>
        </w:rPr>
        <w:t xml:space="preserve"> The safe haven offered by §230 CDA makes the US a particularly attractive home base. See footnote</w:t>
      </w:r>
      <w:r>
        <w:rPr>
          <w:rFonts w:ascii="Palatino" w:hAnsi="Palatino"/>
          <w:sz w:val="20"/>
          <w:lang w:val="en-GB"/>
        </w:rPr>
        <w:t xml:space="preserve"> 65 </w:t>
      </w:r>
      <w:r>
        <w:rPr>
          <w:rFonts w:ascii="Palatino" w:hAnsi="Palatino"/>
          <w:i/>
          <w:sz w:val="20"/>
          <w:lang w:val="en-GB"/>
        </w:rPr>
        <w:t>supra</w:t>
      </w:r>
      <w:r>
        <w:rPr>
          <w:rFonts w:ascii="Palatino" w:hAnsi="Palatino"/>
          <w:sz w:val="20"/>
          <w:lang w:val="en-GB"/>
        </w:rPr>
        <w:t>.</w:t>
      </w:r>
    </w:p>
  </w:footnote>
  <w:footnote w:id="385">
    <w:p w14:paraId="1A2E6D44" w14:textId="77777777" w:rsidR="0095329F" w:rsidRPr="002F3B9B" w:rsidRDefault="0095329F" w:rsidP="002F3B9B">
      <w:pPr>
        <w:rPr>
          <w:rFonts w:ascii="Palatino" w:hAnsi="Palatino"/>
          <w:szCs w:val="22"/>
          <w:lang w:val="en-GB"/>
        </w:rPr>
      </w:pPr>
      <w:r w:rsidRPr="00FD4D5E">
        <w:rPr>
          <w:rStyle w:val="Voetnootmarkering"/>
          <w:rFonts w:ascii="Palatino" w:hAnsi="Palatino"/>
          <w:sz w:val="20"/>
        </w:rPr>
        <w:footnoteRef/>
      </w:r>
      <w:r w:rsidRPr="002F3B9B">
        <w:rPr>
          <w:rFonts w:ascii="Palatino" w:hAnsi="Palatino"/>
          <w:sz w:val="20"/>
          <w:lang w:val="en-GB"/>
        </w:rPr>
        <w:t xml:space="preserve"> </w:t>
      </w:r>
      <w:r w:rsidRPr="002F3B9B">
        <w:rPr>
          <w:rFonts w:ascii="Palatino" w:hAnsi="Palatino"/>
          <w:i/>
          <w:sz w:val="20"/>
          <w:lang w:val="en-GB"/>
        </w:rPr>
        <w:t>“</w:t>
      </w:r>
      <w:r w:rsidRPr="002F3B9B">
        <w:rPr>
          <w:rFonts w:ascii="Palatino" w:hAnsi="Palatino" w:cs="Times"/>
          <w:i/>
          <w:sz w:val="20"/>
          <w:szCs w:val="22"/>
          <w:lang w:val="en-GB"/>
        </w:rPr>
        <w:t>Nonconsensual pornography is a serious invasion of privacy and an infringement upon the freedom of private expression. Compared to many other types of conduct traditionally punished by criminal law – e.g. theft, drug possession, destruction of property – the harm caused is often far more severe, lasting, and irremediable. Given the immediate, devastating, and irreversible impact of this conduct, every reasonable effort must be made to prevent it from occurring in the first place. In addition to imposing appropriate punishment, criminal penalties offer the most potential for deterrence”</w:t>
      </w:r>
      <w:r w:rsidRPr="002F3B9B">
        <w:rPr>
          <w:rFonts w:ascii="Palatino" w:hAnsi="Palatino" w:cs="Times"/>
          <w:sz w:val="20"/>
          <w:szCs w:val="22"/>
          <w:lang w:val="en-GB"/>
        </w:rPr>
        <w:t xml:space="preserve">, citing M. A. FRANKS, </w:t>
      </w:r>
      <w:r w:rsidRPr="002F3B9B">
        <w:rPr>
          <w:rFonts w:ascii="Palatino" w:hAnsi="Palatino"/>
          <w:sz w:val="20"/>
          <w:lang w:val="en-US"/>
        </w:rPr>
        <w:t xml:space="preserve">answering FAQ’s at the </w:t>
      </w:r>
      <w:hyperlink r:id="rId299" w:history="1">
        <w:r w:rsidRPr="002F3B9B">
          <w:rPr>
            <w:rStyle w:val="Hyperlink"/>
            <w:rFonts w:ascii="Palatino" w:hAnsi="Palatino" w:cs="Times"/>
            <w:color w:val="auto"/>
            <w:sz w:val="20"/>
            <w:szCs w:val="22"/>
            <w:lang w:val="en-US"/>
          </w:rPr>
          <w:t>http://www.endrevengeporn.org/faqs/</w:t>
        </w:r>
      </w:hyperlink>
      <w:r w:rsidRPr="002F3B9B">
        <w:rPr>
          <w:rFonts w:ascii="Palatino" w:hAnsi="Palatino" w:cs="Times"/>
          <w:sz w:val="20"/>
          <w:szCs w:val="22"/>
          <w:lang w:val="en-US"/>
        </w:rPr>
        <w:t xml:space="preserve"> website, dc 28 May 2015. Moreover, the UK has come to the same conclusion earlier in 2015 when it amended the existing </w:t>
      </w:r>
      <w:r>
        <w:rPr>
          <w:rFonts w:ascii="Palatino" w:hAnsi="Palatino" w:cs="Times"/>
          <w:sz w:val="20"/>
          <w:szCs w:val="22"/>
          <w:lang w:val="en-US"/>
        </w:rPr>
        <w:t xml:space="preserve">Criminal Justice and Courts Statute and added revenge porn to the list of punishable acts. See </w:t>
      </w:r>
      <w:r w:rsidRPr="002F3B9B">
        <w:rPr>
          <w:rFonts w:ascii="Palatino" w:hAnsi="Palatino"/>
          <w:sz w:val="20"/>
          <w:szCs w:val="22"/>
          <w:lang w:val="en-GB"/>
        </w:rPr>
        <w:t xml:space="preserve">UK, Criminal Justice and Courts Bill 2015, chapter 2, part 1 (6)(c) 33 – 35, </w:t>
      </w:r>
      <w:hyperlink r:id="rId300" w:history="1">
        <w:r w:rsidRPr="002F3B9B">
          <w:rPr>
            <w:rStyle w:val="Hyperlink"/>
            <w:rFonts w:ascii="Palatino" w:hAnsi="Palatino"/>
            <w:sz w:val="20"/>
            <w:szCs w:val="22"/>
            <w:lang w:val="en-GB"/>
          </w:rPr>
          <w:t>http://www.legislation.gov.uk/ukpga/2015/2/section/33/enacted</w:t>
        </w:r>
      </w:hyperlink>
      <w:r w:rsidRPr="002F3B9B">
        <w:rPr>
          <w:rFonts w:ascii="Palatino" w:hAnsi="Palatino"/>
          <w:sz w:val="20"/>
          <w:szCs w:val="22"/>
          <w:lang w:val="en-GB"/>
        </w:rPr>
        <w:t xml:space="preserve"> dc 8 August 2015.</w:t>
      </w:r>
    </w:p>
  </w:footnote>
  <w:footnote w:id="386">
    <w:p w14:paraId="02228F77" w14:textId="77777777" w:rsidR="0095329F" w:rsidRPr="005026F6" w:rsidRDefault="0095329F" w:rsidP="00D17431">
      <w:pPr>
        <w:pStyle w:val="Voetnoottekst"/>
        <w:rPr>
          <w:rFonts w:ascii="Palatino" w:hAnsi="Palatino"/>
          <w:sz w:val="20"/>
          <w:lang w:val="en-GB"/>
        </w:rPr>
      </w:pPr>
      <w:r w:rsidRPr="005026F6">
        <w:rPr>
          <w:rStyle w:val="Voetnootmarkering"/>
          <w:rFonts w:ascii="Palatino" w:hAnsi="Palatino"/>
          <w:sz w:val="20"/>
          <w:lang w:val="en-GB"/>
        </w:rPr>
        <w:footnoteRef/>
      </w:r>
      <w:r w:rsidRPr="005026F6">
        <w:rPr>
          <w:rFonts w:ascii="Palatino" w:hAnsi="Palatino"/>
          <w:sz w:val="20"/>
          <w:lang w:val="en-GB"/>
        </w:rPr>
        <w:t xml:space="preserve"> Most prominently M.A. FRANKS, D. KEATS-CI</w:t>
      </w:r>
      <w:r>
        <w:rPr>
          <w:rFonts w:ascii="Palatino" w:hAnsi="Palatino"/>
          <w:sz w:val="20"/>
          <w:lang w:val="en-GB"/>
        </w:rPr>
        <w:t>TRON and A.N. KITCHEN. See also</w:t>
      </w:r>
      <w:r w:rsidRPr="005026F6">
        <w:rPr>
          <w:rFonts w:ascii="Palatino" w:hAnsi="Palatino"/>
          <w:sz w:val="20"/>
          <w:lang w:val="en-GB"/>
        </w:rPr>
        <w:t xml:space="preserve"> Annex</w:t>
      </w:r>
      <w:r>
        <w:rPr>
          <w:rFonts w:ascii="Palatino" w:hAnsi="Palatino"/>
          <w:sz w:val="20"/>
          <w:lang w:val="en-GB"/>
        </w:rPr>
        <w:t xml:space="preserve"> I.</w:t>
      </w:r>
      <w:r w:rsidRPr="005026F6">
        <w:rPr>
          <w:rFonts w:ascii="Palatino" w:hAnsi="Palatino"/>
          <w:sz w:val="20"/>
          <w:lang w:val="en-GB"/>
        </w:rPr>
        <w:t xml:space="preserve"> </w:t>
      </w:r>
    </w:p>
  </w:footnote>
  <w:footnote w:id="387">
    <w:p w14:paraId="02E67FD5" w14:textId="77777777" w:rsidR="0095329F" w:rsidRPr="005026F6" w:rsidRDefault="0095329F" w:rsidP="005026F6">
      <w:pPr>
        <w:rPr>
          <w:rFonts w:ascii="Palatino" w:hAnsi="Palatino"/>
          <w:sz w:val="22"/>
          <w:szCs w:val="22"/>
          <w:lang w:val="en-GB"/>
        </w:rPr>
      </w:pPr>
      <w:r w:rsidRPr="005026F6">
        <w:rPr>
          <w:rStyle w:val="Voetnootmarkering"/>
          <w:rFonts w:ascii="Palatino" w:hAnsi="Palatino"/>
          <w:sz w:val="20"/>
          <w:lang w:val="en-GB"/>
        </w:rPr>
        <w:footnoteRef/>
      </w:r>
      <w:r w:rsidRPr="005026F6">
        <w:rPr>
          <w:rFonts w:ascii="Palatino" w:hAnsi="Palatino"/>
          <w:sz w:val="20"/>
          <w:lang w:val="en-GB"/>
        </w:rPr>
        <w:t xml:space="preserve"> EDWARDS calls revenge porn a societal problem, not a legal one.  L. </w:t>
      </w:r>
      <w:r w:rsidRPr="005026F6">
        <w:rPr>
          <w:rFonts w:ascii="Palatino" w:hAnsi="Palatino"/>
          <w:sz w:val="20"/>
          <w:szCs w:val="22"/>
          <w:lang w:val="en-GB"/>
        </w:rPr>
        <w:t xml:space="preserve">EDWARDS, “Revenge porn: why the right to be forgotten is the right remedy”, 29 July 2014, </w:t>
      </w:r>
      <w:hyperlink r:id="rId301" w:history="1">
        <w:r w:rsidRPr="005026F6">
          <w:rPr>
            <w:rStyle w:val="Hyperlink"/>
            <w:rFonts w:ascii="Palatino" w:hAnsi="Palatino"/>
            <w:sz w:val="20"/>
            <w:szCs w:val="22"/>
            <w:lang w:val="en-GB"/>
          </w:rPr>
          <w:t>http://www.theguardian.com/technology/2014/jul/29/revenge-porn-right-to-be-forgotten-house-of-lords</w:t>
        </w:r>
      </w:hyperlink>
      <w:r w:rsidRPr="005026F6">
        <w:rPr>
          <w:rFonts w:ascii="Palatino" w:hAnsi="Palatino"/>
          <w:sz w:val="20"/>
          <w:szCs w:val="22"/>
          <w:lang w:val="en-GB"/>
        </w:rPr>
        <w:t xml:space="preserve"> dc 13 April 2015.</w:t>
      </w:r>
      <w:r w:rsidRPr="005026F6">
        <w:rPr>
          <w:rFonts w:ascii="Palatino" w:hAnsi="Palatino"/>
          <w:sz w:val="22"/>
          <w:szCs w:val="22"/>
          <w:lang w:val="en-GB"/>
        </w:rPr>
        <w:t xml:space="preserve"> </w:t>
      </w:r>
    </w:p>
  </w:footnote>
  <w:footnote w:id="388">
    <w:p w14:paraId="5FC2B950" w14:textId="77777777" w:rsidR="0095329F" w:rsidRPr="00707D54" w:rsidRDefault="0095329F" w:rsidP="00707D54">
      <w:pPr>
        <w:rPr>
          <w:rFonts w:ascii="Palatino" w:hAnsi="Palatino"/>
          <w:sz w:val="20"/>
          <w:szCs w:val="22"/>
          <w:lang w:val="en-GB"/>
        </w:rPr>
      </w:pPr>
      <w:r w:rsidRPr="00707D54">
        <w:rPr>
          <w:rStyle w:val="Voetnootmarkering"/>
          <w:rFonts w:ascii="Palatino" w:hAnsi="Palatino"/>
          <w:sz w:val="20"/>
          <w:lang w:val="en-GB"/>
        </w:rPr>
        <w:footnoteRef/>
      </w:r>
      <w:r w:rsidRPr="00707D54">
        <w:rPr>
          <w:rFonts w:ascii="Palatino" w:hAnsi="Palatino"/>
          <w:sz w:val="20"/>
          <w:lang w:val="en-GB"/>
        </w:rPr>
        <w:t xml:space="preserve"> D. </w:t>
      </w:r>
      <w:r w:rsidRPr="00707D54">
        <w:rPr>
          <w:rFonts w:ascii="Palatino" w:hAnsi="Palatino"/>
          <w:sz w:val="20"/>
          <w:szCs w:val="22"/>
          <w:lang w:val="en-GB"/>
        </w:rPr>
        <w:t xml:space="preserve">KEATS-CITRON, “Law’s Expressive Value in Combating Cyber Gender Harassment”, </w:t>
      </w:r>
      <w:r w:rsidRPr="00707D54">
        <w:rPr>
          <w:rFonts w:ascii="Palatino" w:hAnsi="Palatino"/>
          <w:i/>
          <w:sz w:val="20"/>
          <w:szCs w:val="22"/>
          <w:lang w:val="en-GB"/>
        </w:rPr>
        <w:t xml:space="preserve">Michigan Law Review </w:t>
      </w:r>
      <w:r w:rsidRPr="00707D54">
        <w:rPr>
          <w:rFonts w:ascii="Palatino" w:hAnsi="Palatino"/>
          <w:sz w:val="20"/>
          <w:szCs w:val="22"/>
          <w:lang w:val="en-GB"/>
        </w:rPr>
        <w:t xml:space="preserve">2009, Vol. 108, 410, </w:t>
      </w:r>
      <w:hyperlink r:id="rId302" w:history="1">
        <w:r w:rsidRPr="00707D54">
          <w:rPr>
            <w:rStyle w:val="Hyperlink"/>
            <w:rFonts w:ascii="Palatino" w:hAnsi="Palatino"/>
            <w:sz w:val="20"/>
            <w:szCs w:val="22"/>
            <w:lang w:val="en-GB"/>
          </w:rPr>
          <w:t>http://papers.ssrn.com/sol3/papers.cfm?abstract_id=1352442</w:t>
        </w:r>
      </w:hyperlink>
      <w:r w:rsidRPr="00707D54">
        <w:rPr>
          <w:rFonts w:ascii="Palatino" w:hAnsi="Palatino"/>
          <w:sz w:val="20"/>
          <w:szCs w:val="22"/>
          <w:lang w:val="en-GB"/>
        </w:rPr>
        <w:t xml:space="preserve"> dc 18 April 2015.</w:t>
      </w:r>
    </w:p>
  </w:footnote>
  <w:footnote w:id="389">
    <w:p w14:paraId="4C4C25F9" w14:textId="77777777" w:rsidR="0095329F" w:rsidRPr="00FC3B22" w:rsidRDefault="0095329F" w:rsidP="00FC3B22">
      <w:pPr>
        <w:pStyle w:val="Voetnoottekst"/>
        <w:tabs>
          <w:tab w:val="left" w:pos="6804"/>
        </w:tabs>
        <w:rPr>
          <w:rFonts w:ascii="Palatino" w:hAnsi="Palatino"/>
          <w:sz w:val="20"/>
          <w:lang w:val="en-GB"/>
        </w:rPr>
      </w:pPr>
      <w:r w:rsidRPr="00FC3B22">
        <w:rPr>
          <w:rStyle w:val="Voetnootmarkering"/>
          <w:rFonts w:ascii="Palatino" w:hAnsi="Palatino"/>
          <w:sz w:val="20"/>
          <w:lang w:val="en-GB"/>
        </w:rPr>
        <w:footnoteRef/>
      </w:r>
      <w:r w:rsidRPr="00FC3B22">
        <w:rPr>
          <w:rFonts w:ascii="Palatino" w:hAnsi="Palatino"/>
          <w:sz w:val="20"/>
          <w:lang w:val="en-GB"/>
        </w:rPr>
        <w:t xml:space="preserve"> Cyber Civil Rights Initiative, </w:t>
      </w:r>
      <w:r w:rsidRPr="00FC3B22">
        <w:rPr>
          <w:rFonts w:ascii="Palatino" w:hAnsi="Palatino"/>
          <w:color w:val="0000FF"/>
          <w:sz w:val="20"/>
          <w:u w:val="single"/>
          <w:lang w:val="en-GB"/>
        </w:rPr>
        <w:t>www. cybercivilrights.org dc 2 August 2015.</w:t>
      </w:r>
    </w:p>
  </w:footnote>
  <w:footnote w:id="390">
    <w:p w14:paraId="20599395" w14:textId="77777777" w:rsidR="0095329F" w:rsidRPr="00FC3B22" w:rsidRDefault="0095329F" w:rsidP="00557F49">
      <w:pPr>
        <w:rPr>
          <w:rFonts w:ascii="Palatino" w:hAnsi="Palatino"/>
          <w:sz w:val="20"/>
          <w:szCs w:val="22"/>
          <w:lang w:val="en-GB"/>
        </w:rPr>
      </w:pPr>
      <w:r w:rsidRPr="00FC3B22">
        <w:rPr>
          <w:rStyle w:val="Voetnootmarkering"/>
          <w:rFonts w:ascii="Palatino" w:hAnsi="Palatino"/>
          <w:sz w:val="20"/>
          <w:lang w:val="en-GB"/>
        </w:rPr>
        <w:footnoteRef/>
      </w:r>
      <w:r w:rsidRPr="00FC3B22">
        <w:rPr>
          <w:rFonts w:ascii="Palatino" w:hAnsi="Palatino"/>
          <w:sz w:val="20"/>
          <w:lang w:val="en-GB"/>
        </w:rPr>
        <w:t xml:space="preserve"> M. A. </w:t>
      </w:r>
      <w:r w:rsidRPr="00FC3B22">
        <w:rPr>
          <w:rFonts w:ascii="Palatino" w:hAnsi="Palatino"/>
          <w:sz w:val="20"/>
          <w:szCs w:val="22"/>
          <w:lang w:val="en-GB"/>
        </w:rPr>
        <w:t xml:space="preserve">FRANKS, “Drafting an Effective ‘Revenge Porn Law’ : A Guide for Legislators”, </w:t>
      </w:r>
      <w:r w:rsidRPr="00FC3B22">
        <w:rPr>
          <w:rFonts w:ascii="Palatino" w:hAnsi="Palatino"/>
          <w:i/>
          <w:sz w:val="20"/>
          <w:szCs w:val="22"/>
          <w:lang w:val="en-GB"/>
        </w:rPr>
        <w:t>End Revenge Porn</w:t>
      </w:r>
      <w:r w:rsidRPr="00FC3B22">
        <w:rPr>
          <w:rFonts w:ascii="Palatino" w:hAnsi="Palatino"/>
          <w:sz w:val="20"/>
          <w:szCs w:val="22"/>
          <w:lang w:val="en-GB"/>
        </w:rPr>
        <w:t xml:space="preserve"> Online 18 July 2014, 2, </w:t>
      </w:r>
      <w:hyperlink r:id="rId303" w:history="1">
        <w:r w:rsidRPr="00FC3B22">
          <w:rPr>
            <w:rStyle w:val="Hyperlink"/>
            <w:rFonts w:ascii="Palatino" w:hAnsi="Palatino"/>
            <w:color w:val="auto"/>
            <w:sz w:val="20"/>
            <w:szCs w:val="22"/>
            <w:lang w:val="en-GB"/>
          </w:rPr>
          <w:t>http://www.endrevengeporn.org/main_2013/wp-content/uploads/2014/08/Guide-for-Legislators_7-18-14.pdf</w:t>
        </w:r>
      </w:hyperlink>
      <w:r w:rsidRPr="00FC3B22">
        <w:rPr>
          <w:rFonts w:ascii="Palatino" w:hAnsi="Palatino"/>
          <w:sz w:val="20"/>
          <w:szCs w:val="22"/>
          <w:lang w:val="en-GB"/>
        </w:rPr>
        <w:t xml:space="preserve"> dc 25 April 2015.</w:t>
      </w:r>
    </w:p>
  </w:footnote>
  <w:footnote w:id="391">
    <w:p w14:paraId="277F719B" w14:textId="77777777" w:rsidR="0095329F" w:rsidRPr="00FC3B22" w:rsidRDefault="0095329F">
      <w:pPr>
        <w:pStyle w:val="Voetnoottekst"/>
        <w:rPr>
          <w:rFonts w:ascii="Palatino" w:hAnsi="Palatino"/>
          <w:sz w:val="20"/>
          <w:lang w:val="en-GB"/>
        </w:rPr>
      </w:pPr>
      <w:r w:rsidRPr="00FC3B22">
        <w:rPr>
          <w:rStyle w:val="Voetnootmarkering"/>
          <w:rFonts w:ascii="Palatino" w:hAnsi="Palatino"/>
          <w:sz w:val="20"/>
          <w:lang w:val="en-GB"/>
        </w:rPr>
        <w:footnoteRef/>
      </w:r>
      <w:r w:rsidRPr="00FC3B22">
        <w:rPr>
          <w:rFonts w:ascii="Palatino" w:hAnsi="Palatino"/>
          <w:sz w:val="20"/>
          <w:lang w:val="en-GB"/>
        </w:rPr>
        <w:t xml:space="preserve"> See </w:t>
      </w:r>
      <w:hyperlink r:id="rId304" w:history="1">
        <w:r w:rsidRPr="00FC3B22">
          <w:rPr>
            <w:rStyle w:val="Hyperlink"/>
            <w:rFonts w:ascii="Palatino" w:hAnsi="Palatino"/>
            <w:sz w:val="20"/>
            <w:szCs w:val="22"/>
            <w:lang w:val="en-GB"/>
          </w:rPr>
          <w:t>www.cyberrightsproject.com</w:t>
        </w:r>
      </w:hyperlink>
      <w:r w:rsidRPr="00FC3B22">
        <w:rPr>
          <w:rFonts w:ascii="Palatino" w:hAnsi="Palatino"/>
          <w:sz w:val="20"/>
          <w:szCs w:val="22"/>
          <w:lang w:val="en-GB"/>
        </w:rPr>
        <w:t xml:space="preserve"> dc 2 August 2015.</w:t>
      </w:r>
    </w:p>
  </w:footnote>
  <w:footnote w:id="392">
    <w:p w14:paraId="5F35FCCE" w14:textId="77777777" w:rsidR="0095329F" w:rsidRPr="00993DA1" w:rsidRDefault="0095329F">
      <w:pPr>
        <w:pStyle w:val="Voetnoottekst"/>
        <w:rPr>
          <w:rFonts w:ascii="Palatino" w:hAnsi="Palatino"/>
          <w:sz w:val="20"/>
          <w:lang w:val="en-GB"/>
        </w:rPr>
      </w:pPr>
      <w:r w:rsidRPr="00993DA1">
        <w:rPr>
          <w:rStyle w:val="Voetnootmarkering"/>
          <w:rFonts w:ascii="Palatino" w:hAnsi="Palatino"/>
          <w:sz w:val="20"/>
          <w:lang w:val="en-GB"/>
        </w:rPr>
        <w:footnoteRef/>
      </w:r>
      <w:r>
        <w:rPr>
          <w:rFonts w:ascii="Palatino" w:hAnsi="Palatino"/>
          <w:sz w:val="20"/>
          <w:lang w:val="en-GB"/>
        </w:rPr>
        <w:t xml:space="preserve"> See footnote 203</w:t>
      </w:r>
      <w:r w:rsidRPr="00993DA1">
        <w:rPr>
          <w:rFonts w:ascii="Palatino" w:hAnsi="Palatino"/>
          <w:sz w:val="20"/>
          <w:lang w:val="en-GB"/>
        </w:rPr>
        <w:t xml:space="preserve"> </w:t>
      </w:r>
      <w:r w:rsidRPr="00993DA1">
        <w:rPr>
          <w:rFonts w:ascii="Palatino" w:hAnsi="Palatino"/>
          <w:i/>
          <w:sz w:val="20"/>
          <w:lang w:val="en-GB"/>
        </w:rPr>
        <w:t>supra</w:t>
      </w:r>
      <w:r w:rsidRPr="00993DA1">
        <w:rPr>
          <w:rFonts w:ascii="Palatino" w:hAnsi="Palatino"/>
          <w:sz w:val="20"/>
          <w:lang w:val="en-GB"/>
        </w:rPr>
        <w:t>.</w:t>
      </w:r>
    </w:p>
  </w:footnote>
  <w:footnote w:id="393">
    <w:p w14:paraId="35305F33" w14:textId="77777777" w:rsidR="0095329F" w:rsidRPr="008A1ECB" w:rsidRDefault="0095329F" w:rsidP="008A1ECB">
      <w:pPr>
        <w:rPr>
          <w:rFonts w:ascii="Palatino" w:hAnsi="Palatino"/>
          <w:sz w:val="20"/>
          <w:szCs w:val="22"/>
          <w:lang w:val="en-GB"/>
        </w:rPr>
      </w:pPr>
      <w:r w:rsidRPr="00FC3B22">
        <w:rPr>
          <w:rStyle w:val="Voetnootmarkering"/>
          <w:rFonts w:ascii="Palatino" w:hAnsi="Palatino"/>
          <w:sz w:val="20"/>
          <w:lang w:val="en-GB"/>
        </w:rPr>
        <w:footnoteRef/>
      </w:r>
      <w:r w:rsidRPr="008A1ECB">
        <w:rPr>
          <w:rFonts w:ascii="Palatino" w:hAnsi="Palatino"/>
          <w:sz w:val="20"/>
          <w:lang w:val="en-GB"/>
        </w:rPr>
        <w:t xml:space="preserve"> See </w:t>
      </w:r>
      <w:hyperlink r:id="rId305" w:history="1">
        <w:r w:rsidRPr="008A1ECB">
          <w:rPr>
            <w:rStyle w:val="Hyperlink"/>
            <w:rFonts w:ascii="Palatino" w:hAnsi="Palatino"/>
            <w:sz w:val="20"/>
            <w:lang w:val="en-GB"/>
          </w:rPr>
          <w:t>http://www.reddit.com/r/announcements/comments/2x0g9v/from_1_to_9000_communities_now_taking_steps_to/</w:t>
        </w:r>
      </w:hyperlink>
      <w:r w:rsidRPr="008A1ECB">
        <w:rPr>
          <w:rFonts w:ascii="Palatino" w:hAnsi="Palatino"/>
          <w:sz w:val="20"/>
          <w:lang w:val="en-GB"/>
        </w:rPr>
        <w:t xml:space="preserve"> dc 2 August 2015. Though Reddit was the first to update its privacy policy, it does not mean to monitor its content actively, placing the onus of alerting administrators</w:t>
      </w:r>
      <w:r>
        <w:rPr>
          <w:rFonts w:ascii="Palatino" w:hAnsi="Palatino"/>
          <w:sz w:val="20"/>
          <w:lang w:val="en-GB"/>
        </w:rPr>
        <w:t xml:space="preserve"> of privacy violations</w:t>
      </w:r>
      <w:r w:rsidRPr="008A1ECB">
        <w:rPr>
          <w:rFonts w:ascii="Palatino" w:hAnsi="Palatino"/>
          <w:sz w:val="20"/>
          <w:lang w:val="en-GB"/>
        </w:rPr>
        <w:t xml:space="preserve"> on the victims themselves. To remedy this, FRANKS has suggested a ‘victim-protective’ consent form system, requiring users to gain and prove consent </w:t>
      </w:r>
      <w:r w:rsidRPr="008A1ECB">
        <w:rPr>
          <w:rFonts w:ascii="Palatino" w:hAnsi="Palatino"/>
          <w:i/>
          <w:sz w:val="20"/>
          <w:lang w:val="en-GB"/>
        </w:rPr>
        <w:t>before</w:t>
      </w:r>
      <w:r w:rsidRPr="008A1ECB">
        <w:rPr>
          <w:rFonts w:ascii="Palatino" w:hAnsi="Palatino"/>
          <w:sz w:val="20"/>
          <w:lang w:val="en-GB"/>
        </w:rPr>
        <w:t xml:space="preserve"> posting. See FRANKS cited by A. </w:t>
      </w:r>
      <w:r w:rsidRPr="008A1ECB">
        <w:rPr>
          <w:rFonts w:ascii="Palatino" w:hAnsi="Palatino"/>
          <w:sz w:val="20"/>
          <w:szCs w:val="22"/>
          <w:lang w:val="en-GB"/>
        </w:rPr>
        <w:t xml:space="preserve">HESS, “Reddit Has Banned Revenge Porn. Sort Of.”, </w:t>
      </w:r>
      <w:r w:rsidRPr="008A1ECB">
        <w:rPr>
          <w:rFonts w:ascii="Palatino" w:hAnsi="Palatino"/>
          <w:i/>
          <w:sz w:val="20"/>
          <w:szCs w:val="22"/>
          <w:lang w:val="en-GB"/>
        </w:rPr>
        <w:t>Slate</w:t>
      </w:r>
      <w:r w:rsidRPr="008A1ECB">
        <w:rPr>
          <w:rFonts w:ascii="Palatino" w:hAnsi="Palatino"/>
          <w:sz w:val="20"/>
          <w:szCs w:val="22"/>
          <w:lang w:val="en-GB"/>
        </w:rPr>
        <w:t xml:space="preserve"> 25 February 2015, </w:t>
      </w:r>
      <w:hyperlink r:id="rId306" w:history="1">
        <w:r w:rsidRPr="008A1ECB">
          <w:rPr>
            <w:rStyle w:val="Hyperlink"/>
            <w:rFonts w:ascii="Palatino" w:hAnsi="Palatino"/>
            <w:sz w:val="20"/>
            <w:szCs w:val="22"/>
            <w:lang w:val="en-GB"/>
          </w:rPr>
          <w:t>http://www.slate.com/blogs/the_slatest/2015/02/25/reddit_bans_revenge_porn_victims_advocates_and_the_aclu_react_to_the_new.html</w:t>
        </w:r>
      </w:hyperlink>
      <w:r w:rsidRPr="008A1ECB">
        <w:rPr>
          <w:rFonts w:ascii="Palatino" w:hAnsi="Palatino"/>
          <w:sz w:val="20"/>
          <w:szCs w:val="22"/>
          <w:lang w:val="en-GB"/>
        </w:rPr>
        <w:t xml:space="preserve"> dc 2 August 2015.</w:t>
      </w:r>
    </w:p>
  </w:footnote>
  <w:footnote w:id="394">
    <w:p w14:paraId="1BC104BE" w14:textId="77777777" w:rsidR="0095329F" w:rsidRPr="00FC3B22" w:rsidRDefault="0095329F">
      <w:pPr>
        <w:pStyle w:val="Voetnoottekst"/>
        <w:rPr>
          <w:rFonts w:ascii="Palatino" w:hAnsi="Palatino"/>
          <w:sz w:val="20"/>
          <w:lang w:val="en-GB"/>
        </w:rPr>
      </w:pPr>
      <w:r w:rsidRPr="00FC3B22">
        <w:rPr>
          <w:rStyle w:val="Voetnootmarkering"/>
          <w:rFonts w:ascii="Palatino" w:hAnsi="Palatino"/>
          <w:sz w:val="20"/>
          <w:lang w:val="en-GB"/>
        </w:rPr>
        <w:footnoteRef/>
      </w:r>
      <w:r w:rsidRPr="00FC3B22">
        <w:rPr>
          <w:rFonts w:ascii="Palatino" w:hAnsi="Palatino"/>
          <w:sz w:val="20"/>
          <w:lang w:val="en-GB"/>
        </w:rPr>
        <w:t xml:space="preserve"> </w:t>
      </w:r>
      <w:r>
        <w:rPr>
          <w:rFonts w:ascii="Palatino" w:hAnsi="Palatino"/>
          <w:sz w:val="20"/>
          <w:lang w:val="en-GB"/>
        </w:rPr>
        <w:t xml:space="preserve">See </w:t>
      </w:r>
      <w:hyperlink r:id="rId307" w:history="1">
        <w:r w:rsidRPr="001B699A">
          <w:rPr>
            <w:rStyle w:val="Hyperlink"/>
            <w:rFonts w:ascii="Palatino" w:hAnsi="Palatino"/>
            <w:sz w:val="20"/>
            <w:lang w:val="en-GB"/>
          </w:rPr>
          <w:t>https://www.facebook.com/communitystandards</w:t>
        </w:r>
      </w:hyperlink>
      <w:r>
        <w:rPr>
          <w:rFonts w:ascii="Palatino" w:hAnsi="Palatino"/>
          <w:sz w:val="20"/>
          <w:lang w:val="en-GB"/>
        </w:rPr>
        <w:t xml:space="preserve"> dc 2 August 2015. Facebook has included the prohibition of posting revenge porn in its ‘Community Standards’ under the section dealing with sexual violence and abuse. It states that Facebook will monitor and delete content when transgressions are detected or when they are reported by other users. Notably, Facebook specifically states that threatening to post intimate images will also not be tolerated. </w:t>
      </w:r>
    </w:p>
  </w:footnote>
  <w:footnote w:id="395">
    <w:p w14:paraId="56DF9F00" w14:textId="77777777" w:rsidR="0095329F" w:rsidRPr="00CF77B2" w:rsidRDefault="0095329F">
      <w:pPr>
        <w:pStyle w:val="Voetnoottekst"/>
        <w:rPr>
          <w:rFonts w:ascii="Palatino" w:hAnsi="Palatino"/>
          <w:sz w:val="20"/>
          <w:lang w:val="en-GB"/>
        </w:rPr>
      </w:pPr>
      <w:r w:rsidRPr="00FC3B22">
        <w:rPr>
          <w:rStyle w:val="Voetnootmarkering"/>
          <w:rFonts w:ascii="Palatino" w:hAnsi="Palatino"/>
          <w:sz w:val="20"/>
          <w:lang w:val="en-GB"/>
        </w:rPr>
        <w:footnoteRef/>
      </w:r>
      <w:r w:rsidRPr="00FC3B22">
        <w:rPr>
          <w:rFonts w:ascii="Palatino" w:hAnsi="Palatino"/>
          <w:sz w:val="20"/>
          <w:lang w:val="en-GB"/>
        </w:rPr>
        <w:t xml:space="preserve"> See </w:t>
      </w:r>
      <w:hyperlink r:id="rId308" w:history="1">
        <w:r w:rsidRPr="00FC3B22">
          <w:rPr>
            <w:rStyle w:val="Hyperlink"/>
            <w:rFonts w:ascii="Palatino" w:hAnsi="Palatino"/>
            <w:sz w:val="20"/>
            <w:lang w:val="en-GB"/>
          </w:rPr>
          <w:t>https://support.twitter.com/articles/20170459</w:t>
        </w:r>
      </w:hyperlink>
      <w:r w:rsidRPr="00FC3B22">
        <w:rPr>
          <w:rFonts w:ascii="Palatino" w:hAnsi="Palatino"/>
          <w:sz w:val="20"/>
          <w:lang w:val="en-GB"/>
        </w:rPr>
        <w:t xml:space="preserve"> dc 2 August 2015.</w:t>
      </w:r>
      <w:r>
        <w:rPr>
          <w:rFonts w:ascii="Palatino" w:hAnsi="Palatino"/>
          <w:sz w:val="20"/>
          <w:lang w:val="en-GB"/>
        </w:rPr>
        <w:t xml:space="preserve"> Though Twitter allocates the responsibility for its content for the largest part with its users, it does state that it will monitor and intervene where certain specified forbidden content is nonetheless posted. It also provides a link </w:t>
      </w:r>
      <w:r w:rsidRPr="00CF77B2">
        <w:rPr>
          <w:rFonts w:ascii="Palatino" w:hAnsi="Palatino"/>
          <w:sz w:val="20"/>
          <w:lang w:val="en-GB"/>
        </w:rPr>
        <w:t xml:space="preserve">where misconduct can be reported. </w:t>
      </w:r>
    </w:p>
  </w:footnote>
  <w:footnote w:id="396">
    <w:p w14:paraId="5BE3A2C2" w14:textId="77777777" w:rsidR="0095329F" w:rsidRPr="00CF77B2" w:rsidRDefault="0095329F" w:rsidP="00CF77B2">
      <w:pPr>
        <w:rPr>
          <w:rFonts w:ascii="Palatino" w:hAnsi="Palatino"/>
          <w:sz w:val="20"/>
          <w:szCs w:val="22"/>
          <w:lang w:val="en-GB"/>
        </w:rPr>
      </w:pPr>
      <w:r w:rsidRPr="00CF77B2">
        <w:rPr>
          <w:rStyle w:val="Voetnootmarkering"/>
          <w:rFonts w:ascii="Palatino" w:hAnsi="Palatino"/>
          <w:sz w:val="20"/>
          <w:lang w:val="en-GB"/>
        </w:rPr>
        <w:footnoteRef/>
      </w:r>
      <w:r w:rsidRPr="00CF77B2">
        <w:rPr>
          <w:rFonts w:ascii="Palatino" w:hAnsi="Palatino"/>
          <w:sz w:val="20"/>
          <w:lang w:val="en-GB"/>
        </w:rPr>
        <w:t xml:space="preserve"> A. </w:t>
      </w:r>
      <w:r w:rsidRPr="00CF77B2">
        <w:rPr>
          <w:rFonts w:ascii="Palatino" w:hAnsi="Palatino"/>
          <w:sz w:val="20"/>
          <w:szCs w:val="22"/>
          <w:lang w:val="en-GB"/>
        </w:rPr>
        <w:t xml:space="preserve">SINGHAL, “’Revenge porn’ and Search”, </w:t>
      </w:r>
      <w:r w:rsidRPr="00CF77B2">
        <w:rPr>
          <w:rFonts w:ascii="Palatino" w:hAnsi="Palatino"/>
          <w:i/>
          <w:sz w:val="20"/>
          <w:szCs w:val="22"/>
          <w:lang w:val="en-GB"/>
        </w:rPr>
        <w:t>Google Public Policy Blogspot</w:t>
      </w:r>
      <w:r w:rsidRPr="00CF77B2">
        <w:rPr>
          <w:rFonts w:ascii="Palatino" w:hAnsi="Palatino"/>
          <w:sz w:val="20"/>
          <w:szCs w:val="22"/>
          <w:lang w:val="en-GB"/>
        </w:rPr>
        <w:t xml:space="preserve"> 18 June 2015, </w:t>
      </w:r>
      <w:hyperlink r:id="rId309" w:history="1">
        <w:r w:rsidRPr="00CF77B2">
          <w:rPr>
            <w:rStyle w:val="Hyperlink"/>
            <w:rFonts w:ascii="Palatino" w:hAnsi="Palatino"/>
            <w:sz w:val="20"/>
            <w:szCs w:val="22"/>
            <w:lang w:val="en-GB"/>
          </w:rPr>
          <w:t>http://googlepublicpolicy.blogspot.be/2015/06/revenge-porn-and-search.html</w:t>
        </w:r>
      </w:hyperlink>
      <w:r w:rsidRPr="00CF77B2">
        <w:rPr>
          <w:rFonts w:ascii="Palatino" w:hAnsi="Palatino"/>
          <w:sz w:val="20"/>
          <w:szCs w:val="22"/>
          <w:lang w:val="en-GB"/>
        </w:rPr>
        <w:t xml:space="preserve"> dc 3 August 2015.</w:t>
      </w:r>
    </w:p>
  </w:footnote>
  <w:footnote w:id="397">
    <w:p w14:paraId="46E7CB8F" w14:textId="77777777" w:rsidR="0095329F" w:rsidRPr="00DE6DA9" w:rsidRDefault="0095329F" w:rsidP="00294117">
      <w:pPr>
        <w:rPr>
          <w:rFonts w:ascii="Palatino" w:hAnsi="Palatino"/>
          <w:sz w:val="20"/>
          <w:szCs w:val="22"/>
          <w:lang w:val="en-GB"/>
        </w:rPr>
      </w:pPr>
      <w:r w:rsidRPr="00CF77B2">
        <w:rPr>
          <w:rStyle w:val="Voetnootmarkering"/>
          <w:rFonts w:ascii="Palatino" w:hAnsi="Palatino"/>
          <w:sz w:val="20"/>
          <w:lang w:val="en-GB"/>
        </w:rPr>
        <w:footnoteRef/>
      </w:r>
      <w:r w:rsidRPr="00CF77B2">
        <w:rPr>
          <w:rFonts w:ascii="Palatino" w:hAnsi="Palatino"/>
          <w:sz w:val="20"/>
          <w:lang w:val="en-GB"/>
        </w:rPr>
        <w:t xml:space="preserve"> M. A. </w:t>
      </w:r>
      <w:r w:rsidRPr="00CF77B2">
        <w:rPr>
          <w:rFonts w:ascii="Palatino" w:hAnsi="Palatino"/>
          <w:sz w:val="20"/>
          <w:szCs w:val="22"/>
          <w:lang w:val="en-GB"/>
        </w:rPr>
        <w:t xml:space="preserve">FRANKS, “How to Defeat ‘Revenge Porn’: First, Recognize It’s About Privacy, Not </w:t>
      </w:r>
      <w:r w:rsidRPr="00DE6DA9">
        <w:rPr>
          <w:rFonts w:ascii="Palatino" w:hAnsi="Palatino"/>
          <w:sz w:val="20"/>
          <w:szCs w:val="22"/>
          <w:lang w:val="en-GB"/>
        </w:rPr>
        <w:t xml:space="preserve">Revenge”, </w:t>
      </w:r>
      <w:r w:rsidRPr="00DE6DA9">
        <w:rPr>
          <w:rFonts w:ascii="Palatino" w:hAnsi="Palatino"/>
          <w:i/>
          <w:sz w:val="20"/>
          <w:szCs w:val="22"/>
          <w:lang w:val="en-GB"/>
        </w:rPr>
        <w:t>Huffington Post Online</w:t>
      </w:r>
      <w:r w:rsidRPr="00DE6DA9">
        <w:rPr>
          <w:rFonts w:ascii="Palatino" w:hAnsi="Palatino"/>
          <w:sz w:val="20"/>
          <w:szCs w:val="22"/>
          <w:lang w:val="en-GB"/>
        </w:rPr>
        <w:t xml:space="preserve"> 22 June 2015, </w:t>
      </w:r>
      <w:hyperlink r:id="rId310" w:history="1">
        <w:r w:rsidRPr="00DE6DA9">
          <w:rPr>
            <w:rStyle w:val="Hyperlink"/>
            <w:rFonts w:ascii="Palatino" w:hAnsi="Palatino"/>
            <w:sz w:val="20"/>
            <w:szCs w:val="22"/>
            <w:lang w:val="en-GB"/>
          </w:rPr>
          <w:t>http://www.huffingtonpost.com/mary-anne-franks/how-to-defeat-revenge-porn_b_7624900.html</w:t>
        </w:r>
      </w:hyperlink>
      <w:r w:rsidRPr="00DE6DA9">
        <w:rPr>
          <w:rFonts w:ascii="Palatino" w:hAnsi="Palatino"/>
          <w:sz w:val="20"/>
          <w:szCs w:val="22"/>
          <w:lang w:val="en-GB"/>
        </w:rPr>
        <w:t xml:space="preserve"> dc 5 July 2015.</w:t>
      </w:r>
    </w:p>
  </w:footnote>
  <w:footnote w:id="398">
    <w:p w14:paraId="45791A0B" w14:textId="77777777" w:rsidR="0095329F" w:rsidRPr="00DE6DA9" w:rsidRDefault="0095329F" w:rsidP="00DE6DA9">
      <w:pPr>
        <w:rPr>
          <w:rFonts w:ascii="Palatino" w:hAnsi="Palatino"/>
          <w:sz w:val="20"/>
          <w:szCs w:val="22"/>
          <w:lang w:val="en-GB"/>
        </w:rPr>
      </w:pPr>
      <w:r w:rsidRPr="00DE6DA9">
        <w:rPr>
          <w:rStyle w:val="Voetnootmarkering"/>
          <w:rFonts w:ascii="Palatino" w:hAnsi="Palatino"/>
          <w:sz w:val="20"/>
          <w:lang w:val="en-GB"/>
        </w:rPr>
        <w:footnoteRef/>
      </w:r>
      <w:r w:rsidRPr="00DE6DA9">
        <w:rPr>
          <w:rFonts w:ascii="Palatino" w:hAnsi="Palatino"/>
          <w:sz w:val="20"/>
          <w:lang w:val="en-GB"/>
        </w:rPr>
        <w:t xml:space="preserve"> Even though interest groups such as CCRI have been trying for years to convince these companies to exact the changes they now seemingly spontaneously adopt. </w:t>
      </w:r>
      <w:r w:rsidRPr="00DE6DA9">
        <w:rPr>
          <w:rFonts w:ascii="Palatino" w:hAnsi="Palatino"/>
          <w:sz w:val="20"/>
          <w:szCs w:val="22"/>
          <w:lang w:val="en-GB"/>
        </w:rPr>
        <w:t xml:space="preserve">K. V. BROWN, “The Internet can Forget – Why did it take so long to ban revenge porn?”, </w:t>
      </w:r>
      <w:r w:rsidRPr="00DE6DA9">
        <w:rPr>
          <w:rFonts w:ascii="Palatino" w:hAnsi="Palatino"/>
          <w:i/>
          <w:sz w:val="20"/>
          <w:szCs w:val="22"/>
          <w:lang w:val="en-GB"/>
        </w:rPr>
        <w:t>Fusion Online</w:t>
      </w:r>
      <w:r w:rsidRPr="00DE6DA9">
        <w:rPr>
          <w:rFonts w:ascii="Palatino" w:hAnsi="Palatino"/>
          <w:sz w:val="20"/>
          <w:szCs w:val="22"/>
          <w:lang w:val="en-GB"/>
        </w:rPr>
        <w:t xml:space="preserve"> 29 June 2015, </w:t>
      </w:r>
      <w:hyperlink r:id="rId311" w:history="1">
        <w:r w:rsidRPr="00DE6DA9">
          <w:rPr>
            <w:rStyle w:val="Hyperlink"/>
            <w:rFonts w:ascii="Palatino" w:hAnsi="Palatino"/>
            <w:sz w:val="20"/>
            <w:szCs w:val="22"/>
            <w:lang w:val="en-GB"/>
          </w:rPr>
          <w:t>http://fusion.net/story/157734/revenge-porn-bans-were-long-time-coming/</w:t>
        </w:r>
      </w:hyperlink>
      <w:r w:rsidRPr="00DE6DA9">
        <w:rPr>
          <w:rFonts w:ascii="Palatino" w:hAnsi="Palatino"/>
          <w:sz w:val="20"/>
          <w:szCs w:val="22"/>
          <w:lang w:val="en-GB"/>
        </w:rPr>
        <w:t xml:space="preserve"> dc 3 august 2015.</w:t>
      </w:r>
    </w:p>
  </w:footnote>
  <w:footnote w:id="399">
    <w:p w14:paraId="51E903D1" w14:textId="77777777" w:rsidR="0095329F" w:rsidRPr="00007034" w:rsidRDefault="0095329F">
      <w:pPr>
        <w:pStyle w:val="Voetnoottekst"/>
        <w:rPr>
          <w:rFonts w:ascii="Palatino" w:hAnsi="Palatino"/>
          <w:sz w:val="20"/>
          <w:lang w:val="en-GB"/>
        </w:rPr>
      </w:pPr>
      <w:r w:rsidRPr="00292D3B">
        <w:rPr>
          <w:rStyle w:val="Voetnootmarkering"/>
          <w:rFonts w:ascii="Palatino" w:hAnsi="Palatino"/>
          <w:sz w:val="20"/>
        </w:rPr>
        <w:footnoteRef/>
      </w:r>
      <w:r w:rsidRPr="00007034">
        <w:rPr>
          <w:rFonts w:ascii="Palatino" w:hAnsi="Palatino"/>
          <w:sz w:val="20"/>
          <w:lang w:val="en-GB"/>
        </w:rPr>
        <w:t xml:space="preserve"> </w:t>
      </w:r>
      <w:r w:rsidRPr="00292D3B">
        <w:rPr>
          <w:rFonts w:ascii="Palatino" w:hAnsi="Palatino"/>
          <w:sz w:val="20"/>
          <w:lang w:val="en-GB"/>
        </w:rPr>
        <w:t xml:space="preserve">A. </w:t>
      </w:r>
      <w:r w:rsidRPr="00292D3B">
        <w:rPr>
          <w:rFonts w:ascii="Palatino" w:hAnsi="Palatino"/>
          <w:sz w:val="20"/>
          <w:szCs w:val="22"/>
          <w:lang w:val="en-GB"/>
        </w:rPr>
        <w:t xml:space="preserve">HESS, “Reddit Has Banned Revenge Porn. Sort Of.”, </w:t>
      </w:r>
      <w:r w:rsidRPr="00292D3B">
        <w:rPr>
          <w:rFonts w:ascii="Palatino" w:hAnsi="Palatino"/>
          <w:i/>
          <w:sz w:val="20"/>
          <w:szCs w:val="22"/>
          <w:lang w:val="en-GB"/>
        </w:rPr>
        <w:t>Slate</w:t>
      </w:r>
      <w:r w:rsidRPr="00292D3B">
        <w:rPr>
          <w:rFonts w:ascii="Palatino" w:hAnsi="Palatino"/>
          <w:sz w:val="20"/>
          <w:szCs w:val="22"/>
          <w:lang w:val="en-GB"/>
        </w:rPr>
        <w:t xml:space="preserve"> 25 February 2015, </w:t>
      </w:r>
      <w:hyperlink r:id="rId312" w:history="1">
        <w:r w:rsidRPr="00292D3B">
          <w:rPr>
            <w:rStyle w:val="Hyperlink"/>
            <w:rFonts w:ascii="Palatino" w:hAnsi="Palatino"/>
            <w:sz w:val="20"/>
            <w:szCs w:val="22"/>
            <w:lang w:val="en-GB"/>
          </w:rPr>
          <w:t>http://www.slate.com/blogs/the_slatest/2015/02/25/reddit_bans_revenge_porn_victims_advocates_and_the_aclu_react_to_the_new.html</w:t>
        </w:r>
      </w:hyperlink>
      <w:r w:rsidRPr="00292D3B">
        <w:rPr>
          <w:rFonts w:ascii="Palatino" w:hAnsi="Palatino"/>
          <w:sz w:val="20"/>
          <w:szCs w:val="22"/>
          <w:lang w:val="en-GB"/>
        </w:rPr>
        <w:t xml:space="preserve"> dc 2 August 2015.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8D2E9ACA"/>
    <w:lvl w:ilvl="0" w:tplc="A1060586">
      <w:numFmt w:val="none"/>
      <w:lvlText w:val=""/>
      <w:lvlJc w:val="left"/>
      <w:pPr>
        <w:tabs>
          <w:tab w:val="num" w:pos="360"/>
        </w:tabs>
      </w:pPr>
    </w:lvl>
    <w:lvl w:ilvl="1" w:tplc="44F6E5DE">
      <w:numFmt w:val="decimal"/>
      <w:lvlText w:val=""/>
      <w:lvlJc w:val="left"/>
    </w:lvl>
    <w:lvl w:ilvl="2" w:tplc="2EC0011A">
      <w:numFmt w:val="decimal"/>
      <w:lvlText w:val=""/>
      <w:lvlJc w:val="left"/>
    </w:lvl>
    <w:lvl w:ilvl="3" w:tplc="89168030">
      <w:numFmt w:val="decimal"/>
      <w:lvlText w:val=""/>
      <w:lvlJc w:val="left"/>
    </w:lvl>
    <w:lvl w:ilvl="4" w:tplc="35E4F41C">
      <w:numFmt w:val="decimal"/>
      <w:lvlText w:val=""/>
      <w:lvlJc w:val="left"/>
    </w:lvl>
    <w:lvl w:ilvl="5" w:tplc="5988399E">
      <w:numFmt w:val="decimal"/>
      <w:lvlText w:val=""/>
      <w:lvlJc w:val="left"/>
    </w:lvl>
    <w:lvl w:ilvl="6" w:tplc="BFAE2B7A">
      <w:numFmt w:val="decimal"/>
      <w:lvlText w:val=""/>
      <w:lvlJc w:val="left"/>
    </w:lvl>
    <w:lvl w:ilvl="7" w:tplc="6AF49C96">
      <w:numFmt w:val="decimal"/>
      <w:lvlText w:val=""/>
      <w:lvlJc w:val="left"/>
    </w:lvl>
    <w:lvl w:ilvl="8" w:tplc="9BD23B70">
      <w:numFmt w:val="decimal"/>
      <w:lvlText w:val=""/>
      <w:lvlJc w:val="left"/>
    </w:lvl>
  </w:abstractNum>
  <w:abstractNum w:abstractNumId="1">
    <w:nsid w:val="03241B27"/>
    <w:multiLevelType w:val="hybridMultilevel"/>
    <w:tmpl w:val="ACB4E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254192"/>
    <w:multiLevelType w:val="multilevel"/>
    <w:tmpl w:val="57D8832A"/>
    <w:lvl w:ilvl="0">
      <w:start w:val="1"/>
      <w:numFmt w:val="decimal"/>
      <w:lvlText w:val="%1."/>
      <w:lvlJc w:val="left"/>
      <w:pPr>
        <w:ind w:left="1440" w:hanging="360"/>
      </w:pPr>
    </w:lvl>
    <w:lvl w:ilvl="1">
      <w:start w:val="1"/>
      <w:numFmt w:val="decimal"/>
      <w:isLgl/>
      <w:lvlText w:val="%1.%2."/>
      <w:lvlJc w:val="left"/>
      <w:pPr>
        <w:ind w:left="2136" w:hanging="720"/>
      </w:pPr>
      <w:rPr>
        <w:rFonts w:hint="default"/>
      </w:rPr>
    </w:lvl>
    <w:lvl w:ilvl="2">
      <w:start w:val="1"/>
      <w:numFmt w:val="decimal"/>
      <w:isLgl/>
      <w:lvlText w:val="%1.%2.%3."/>
      <w:lvlJc w:val="left"/>
      <w:pPr>
        <w:ind w:left="2472" w:hanging="720"/>
      </w:pPr>
      <w:rPr>
        <w:rFonts w:hint="default"/>
      </w:rPr>
    </w:lvl>
    <w:lvl w:ilvl="3">
      <w:start w:val="1"/>
      <w:numFmt w:val="decimal"/>
      <w:isLgl/>
      <w:lvlText w:val="%1.%2.%3.%4."/>
      <w:lvlJc w:val="left"/>
      <w:pPr>
        <w:ind w:left="3168" w:hanging="1080"/>
      </w:pPr>
      <w:rPr>
        <w:rFonts w:hint="default"/>
      </w:rPr>
    </w:lvl>
    <w:lvl w:ilvl="4">
      <w:start w:val="1"/>
      <w:numFmt w:val="decimal"/>
      <w:isLgl/>
      <w:lvlText w:val="%1.%2.%3.%4.%5."/>
      <w:lvlJc w:val="left"/>
      <w:pPr>
        <w:ind w:left="3504" w:hanging="1080"/>
      </w:pPr>
      <w:rPr>
        <w:rFonts w:hint="default"/>
      </w:rPr>
    </w:lvl>
    <w:lvl w:ilvl="5">
      <w:start w:val="1"/>
      <w:numFmt w:val="decimal"/>
      <w:isLgl/>
      <w:lvlText w:val="%1.%2.%3.%4.%5.%6."/>
      <w:lvlJc w:val="left"/>
      <w:pPr>
        <w:ind w:left="4200" w:hanging="1440"/>
      </w:pPr>
      <w:rPr>
        <w:rFonts w:hint="default"/>
      </w:rPr>
    </w:lvl>
    <w:lvl w:ilvl="6">
      <w:start w:val="1"/>
      <w:numFmt w:val="decimal"/>
      <w:isLgl/>
      <w:lvlText w:val="%1.%2.%3.%4.%5.%6.%7."/>
      <w:lvlJc w:val="left"/>
      <w:pPr>
        <w:ind w:left="4536" w:hanging="1440"/>
      </w:pPr>
      <w:rPr>
        <w:rFonts w:hint="default"/>
      </w:rPr>
    </w:lvl>
    <w:lvl w:ilvl="7">
      <w:start w:val="1"/>
      <w:numFmt w:val="decimal"/>
      <w:isLgl/>
      <w:lvlText w:val="%1.%2.%3.%4.%5.%6.%7.%8."/>
      <w:lvlJc w:val="left"/>
      <w:pPr>
        <w:ind w:left="5232" w:hanging="1800"/>
      </w:pPr>
      <w:rPr>
        <w:rFonts w:hint="default"/>
      </w:rPr>
    </w:lvl>
    <w:lvl w:ilvl="8">
      <w:start w:val="1"/>
      <w:numFmt w:val="decimal"/>
      <w:isLgl/>
      <w:lvlText w:val="%1.%2.%3.%4.%5.%6.%7.%8.%9."/>
      <w:lvlJc w:val="left"/>
      <w:pPr>
        <w:ind w:left="5568" w:hanging="1800"/>
      </w:pPr>
      <w:rPr>
        <w:rFonts w:hint="default"/>
      </w:rPr>
    </w:lvl>
  </w:abstractNum>
  <w:abstractNum w:abstractNumId="3">
    <w:nsid w:val="0F6C6241"/>
    <w:multiLevelType w:val="hybridMultilevel"/>
    <w:tmpl w:val="7B329F04"/>
    <w:lvl w:ilvl="0" w:tplc="1E7A7F4E">
      <w:start w:val="4"/>
      <w:numFmt w:val="bullet"/>
      <w:lvlText w:val="-"/>
      <w:lvlJc w:val="left"/>
      <w:pPr>
        <w:ind w:left="720" w:hanging="360"/>
      </w:pPr>
      <w:rPr>
        <w:rFonts w:ascii="Palatino" w:eastAsiaTheme="minorHAnsi" w:hAnsi="Palatino"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64CEB"/>
    <w:multiLevelType w:val="hybridMultilevel"/>
    <w:tmpl w:val="4D2AC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426D0"/>
    <w:multiLevelType w:val="hybridMultilevel"/>
    <w:tmpl w:val="7EAAB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3729B3"/>
    <w:multiLevelType w:val="hybridMultilevel"/>
    <w:tmpl w:val="C254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51115D"/>
    <w:multiLevelType w:val="hybridMultilevel"/>
    <w:tmpl w:val="0FA44304"/>
    <w:lvl w:ilvl="0" w:tplc="B74EDF6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85943A9"/>
    <w:multiLevelType w:val="hybridMultilevel"/>
    <w:tmpl w:val="6D608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9837FD"/>
    <w:multiLevelType w:val="hybridMultilevel"/>
    <w:tmpl w:val="2EEA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0619B1"/>
    <w:multiLevelType w:val="multilevel"/>
    <w:tmpl w:val="57D8832A"/>
    <w:lvl w:ilvl="0">
      <w:start w:val="1"/>
      <w:numFmt w:val="decimal"/>
      <w:lvlText w:val="%1."/>
      <w:lvlJc w:val="left"/>
      <w:pPr>
        <w:ind w:left="1440" w:hanging="360"/>
      </w:pPr>
    </w:lvl>
    <w:lvl w:ilvl="1">
      <w:start w:val="1"/>
      <w:numFmt w:val="decimal"/>
      <w:isLgl/>
      <w:lvlText w:val="%1.%2."/>
      <w:lvlJc w:val="left"/>
      <w:pPr>
        <w:ind w:left="2136" w:hanging="720"/>
      </w:pPr>
      <w:rPr>
        <w:rFonts w:hint="default"/>
      </w:rPr>
    </w:lvl>
    <w:lvl w:ilvl="2">
      <w:start w:val="1"/>
      <w:numFmt w:val="decimal"/>
      <w:isLgl/>
      <w:lvlText w:val="%1.%2.%3."/>
      <w:lvlJc w:val="left"/>
      <w:pPr>
        <w:ind w:left="2472" w:hanging="720"/>
      </w:pPr>
      <w:rPr>
        <w:rFonts w:hint="default"/>
      </w:rPr>
    </w:lvl>
    <w:lvl w:ilvl="3">
      <w:start w:val="1"/>
      <w:numFmt w:val="decimal"/>
      <w:isLgl/>
      <w:lvlText w:val="%1.%2.%3.%4."/>
      <w:lvlJc w:val="left"/>
      <w:pPr>
        <w:ind w:left="3168" w:hanging="1080"/>
      </w:pPr>
      <w:rPr>
        <w:rFonts w:hint="default"/>
      </w:rPr>
    </w:lvl>
    <w:lvl w:ilvl="4">
      <w:start w:val="1"/>
      <w:numFmt w:val="decimal"/>
      <w:isLgl/>
      <w:lvlText w:val="%1.%2.%3.%4.%5."/>
      <w:lvlJc w:val="left"/>
      <w:pPr>
        <w:ind w:left="3504" w:hanging="1080"/>
      </w:pPr>
      <w:rPr>
        <w:rFonts w:hint="default"/>
      </w:rPr>
    </w:lvl>
    <w:lvl w:ilvl="5">
      <w:start w:val="1"/>
      <w:numFmt w:val="decimal"/>
      <w:isLgl/>
      <w:lvlText w:val="%1.%2.%3.%4.%5.%6."/>
      <w:lvlJc w:val="left"/>
      <w:pPr>
        <w:ind w:left="4200" w:hanging="1440"/>
      </w:pPr>
      <w:rPr>
        <w:rFonts w:hint="default"/>
      </w:rPr>
    </w:lvl>
    <w:lvl w:ilvl="6">
      <w:start w:val="1"/>
      <w:numFmt w:val="decimal"/>
      <w:isLgl/>
      <w:lvlText w:val="%1.%2.%3.%4.%5.%6.%7."/>
      <w:lvlJc w:val="left"/>
      <w:pPr>
        <w:ind w:left="4536" w:hanging="1440"/>
      </w:pPr>
      <w:rPr>
        <w:rFonts w:hint="default"/>
      </w:rPr>
    </w:lvl>
    <w:lvl w:ilvl="7">
      <w:start w:val="1"/>
      <w:numFmt w:val="decimal"/>
      <w:isLgl/>
      <w:lvlText w:val="%1.%2.%3.%4.%5.%6.%7.%8."/>
      <w:lvlJc w:val="left"/>
      <w:pPr>
        <w:ind w:left="5232" w:hanging="1800"/>
      </w:pPr>
      <w:rPr>
        <w:rFonts w:hint="default"/>
      </w:rPr>
    </w:lvl>
    <w:lvl w:ilvl="8">
      <w:start w:val="1"/>
      <w:numFmt w:val="decimal"/>
      <w:isLgl/>
      <w:lvlText w:val="%1.%2.%3.%4.%5.%6.%7.%8.%9."/>
      <w:lvlJc w:val="left"/>
      <w:pPr>
        <w:ind w:left="5568" w:hanging="1800"/>
      </w:pPr>
      <w:rPr>
        <w:rFonts w:hint="default"/>
      </w:rPr>
    </w:lvl>
  </w:abstractNum>
  <w:abstractNum w:abstractNumId="11">
    <w:nsid w:val="1FD72FD0"/>
    <w:multiLevelType w:val="hybridMultilevel"/>
    <w:tmpl w:val="5EA8DA10"/>
    <w:lvl w:ilvl="0" w:tplc="9AA062D2">
      <w:start w:val="1"/>
      <w:numFmt w:val="upperLetter"/>
      <w:lvlText w:val="(%1)"/>
      <w:lvlJc w:val="left"/>
      <w:pPr>
        <w:ind w:left="1429" w:hanging="360"/>
      </w:pPr>
      <w:rPr>
        <w:rFonts w:hint="default"/>
      </w:rPr>
    </w:lvl>
    <w:lvl w:ilvl="1" w:tplc="5AE8F79C">
      <w:start w:val="1"/>
      <w:numFmt w:val="decimal"/>
      <w:lvlText w:val="(%2)"/>
      <w:lvlJc w:val="left"/>
      <w:pPr>
        <w:ind w:left="2149" w:hanging="36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26AF355F"/>
    <w:multiLevelType w:val="hybridMultilevel"/>
    <w:tmpl w:val="30B4CBA4"/>
    <w:lvl w:ilvl="0" w:tplc="16042036">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FB61CB"/>
    <w:multiLevelType w:val="hybridMultilevel"/>
    <w:tmpl w:val="C4CC720C"/>
    <w:lvl w:ilvl="0" w:tplc="23B645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2576C"/>
    <w:multiLevelType w:val="hybridMultilevel"/>
    <w:tmpl w:val="6CCE9BF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nsid w:val="312754F3"/>
    <w:multiLevelType w:val="hybridMultilevel"/>
    <w:tmpl w:val="50BCB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8B4EDA"/>
    <w:multiLevelType w:val="hybridMultilevel"/>
    <w:tmpl w:val="78EC6D88"/>
    <w:lvl w:ilvl="0" w:tplc="9AA062D2">
      <w:start w:val="1"/>
      <w:numFmt w:val="upp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CE57E7"/>
    <w:multiLevelType w:val="hybridMultilevel"/>
    <w:tmpl w:val="0720A0E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Palatino"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Palatino"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Palatino" w:hint="default"/>
      </w:rPr>
    </w:lvl>
    <w:lvl w:ilvl="8" w:tplc="08130005" w:tentative="1">
      <w:start w:val="1"/>
      <w:numFmt w:val="bullet"/>
      <w:lvlText w:val=""/>
      <w:lvlJc w:val="left"/>
      <w:pPr>
        <w:ind w:left="7200" w:hanging="360"/>
      </w:pPr>
      <w:rPr>
        <w:rFonts w:ascii="Wingdings" w:hAnsi="Wingdings" w:hint="default"/>
      </w:rPr>
    </w:lvl>
  </w:abstractNum>
  <w:abstractNum w:abstractNumId="18">
    <w:nsid w:val="444C62CC"/>
    <w:multiLevelType w:val="hybridMultilevel"/>
    <w:tmpl w:val="97BED274"/>
    <w:lvl w:ilvl="0" w:tplc="9D2C3EF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5A8F6513"/>
    <w:multiLevelType w:val="multilevel"/>
    <w:tmpl w:val="57D8832A"/>
    <w:lvl w:ilvl="0">
      <w:start w:val="1"/>
      <w:numFmt w:val="decimal"/>
      <w:lvlText w:val="%1."/>
      <w:lvlJc w:val="left"/>
      <w:pPr>
        <w:ind w:left="1440" w:hanging="360"/>
      </w:pPr>
    </w:lvl>
    <w:lvl w:ilvl="1">
      <w:start w:val="1"/>
      <w:numFmt w:val="decimal"/>
      <w:isLgl/>
      <w:lvlText w:val="%1.%2."/>
      <w:lvlJc w:val="left"/>
      <w:pPr>
        <w:ind w:left="2136" w:hanging="720"/>
      </w:pPr>
      <w:rPr>
        <w:rFonts w:hint="default"/>
      </w:rPr>
    </w:lvl>
    <w:lvl w:ilvl="2">
      <w:start w:val="1"/>
      <w:numFmt w:val="decimal"/>
      <w:isLgl/>
      <w:lvlText w:val="%1.%2.%3."/>
      <w:lvlJc w:val="left"/>
      <w:pPr>
        <w:ind w:left="2472" w:hanging="720"/>
      </w:pPr>
      <w:rPr>
        <w:rFonts w:hint="default"/>
      </w:rPr>
    </w:lvl>
    <w:lvl w:ilvl="3">
      <w:start w:val="1"/>
      <w:numFmt w:val="decimal"/>
      <w:isLgl/>
      <w:lvlText w:val="%1.%2.%3.%4."/>
      <w:lvlJc w:val="left"/>
      <w:pPr>
        <w:ind w:left="3168" w:hanging="1080"/>
      </w:pPr>
      <w:rPr>
        <w:rFonts w:hint="default"/>
      </w:rPr>
    </w:lvl>
    <w:lvl w:ilvl="4">
      <w:start w:val="1"/>
      <w:numFmt w:val="decimal"/>
      <w:isLgl/>
      <w:lvlText w:val="%1.%2.%3.%4.%5."/>
      <w:lvlJc w:val="left"/>
      <w:pPr>
        <w:ind w:left="3504" w:hanging="1080"/>
      </w:pPr>
      <w:rPr>
        <w:rFonts w:hint="default"/>
      </w:rPr>
    </w:lvl>
    <w:lvl w:ilvl="5">
      <w:start w:val="1"/>
      <w:numFmt w:val="decimal"/>
      <w:isLgl/>
      <w:lvlText w:val="%1.%2.%3.%4.%5.%6."/>
      <w:lvlJc w:val="left"/>
      <w:pPr>
        <w:ind w:left="4200" w:hanging="1440"/>
      </w:pPr>
      <w:rPr>
        <w:rFonts w:hint="default"/>
      </w:rPr>
    </w:lvl>
    <w:lvl w:ilvl="6">
      <w:start w:val="1"/>
      <w:numFmt w:val="decimal"/>
      <w:isLgl/>
      <w:lvlText w:val="%1.%2.%3.%4.%5.%6.%7."/>
      <w:lvlJc w:val="left"/>
      <w:pPr>
        <w:ind w:left="4536" w:hanging="1440"/>
      </w:pPr>
      <w:rPr>
        <w:rFonts w:hint="default"/>
      </w:rPr>
    </w:lvl>
    <w:lvl w:ilvl="7">
      <w:start w:val="1"/>
      <w:numFmt w:val="decimal"/>
      <w:isLgl/>
      <w:lvlText w:val="%1.%2.%3.%4.%5.%6.%7.%8."/>
      <w:lvlJc w:val="left"/>
      <w:pPr>
        <w:ind w:left="5232" w:hanging="1800"/>
      </w:pPr>
      <w:rPr>
        <w:rFonts w:hint="default"/>
      </w:rPr>
    </w:lvl>
    <w:lvl w:ilvl="8">
      <w:start w:val="1"/>
      <w:numFmt w:val="decimal"/>
      <w:isLgl/>
      <w:lvlText w:val="%1.%2.%3.%4.%5.%6.%7.%8.%9."/>
      <w:lvlJc w:val="left"/>
      <w:pPr>
        <w:ind w:left="5568" w:hanging="1800"/>
      </w:pPr>
      <w:rPr>
        <w:rFonts w:hint="default"/>
      </w:rPr>
    </w:lvl>
  </w:abstractNum>
  <w:abstractNum w:abstractNumId="20">
    <w:nsid w:val="5BED66BA"/>
    <w:multiLevelType w:val="hybridMultilevel"/>
    <w:tmpl w:val="C2746FB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5FA330F7"/>
    <w:multiLevelType w:val="hybridMultilevel"/>
    <w:tmpl w:val="9C6A22F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403010"/>
    <w:multiLevelType w:val="hybridMultilevel"/>
    <w:tmpl w:val="FEDA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4325C5"/>
    <w:multiLevelType w:val="hybridMultilevel"/>
    <w:tmpl w:val="354852D8"/>
    <w:lvl w:ilvl="0" w:tplc="DD4ADB7E">
      <w:numFmt w:val="bullet"/>
      <w:lvlText w:val="-"/>
      <w:lvlJc w:val="left"/>
      <w:pPr>
        <w:ind w:left="720" w:hanging="360"/>
      </w:pPr>
      <w:rPr>
        <w:rFonts w:ascii="Palatino" w:eastAsiaTheme="minorHAnsi" w:hAnsi="Palatino"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CD50E2"/>
    <w:multiLevelType w:val="hybridMultilevel"/>
    <w:tmpl w:val="C322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D74235"/>
    <w:multiLevelType w:val="hybridMultilevel"/>
    <w:tmpl w:val="3D22B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F20661"/>
    <w:multiLevelType w:val="hybridMultilevel"/>
    <w:tmpl w:val="F3803AA6"/>
    <w:lvl w:ilvl="0" w:tplc="04090001">
      <w:start w:val="1"/>
      <w:numFmt w:val="bullet"/>
      <w:lvlText w:val=""/>
      <w:lvlJc w:val="left"/>
      <w:pPr>
        <w:ind w:left="720" w:hanging="360"/>
      </w:pPr>
      <w:rPr>
        <w:rFonts w:ascii="Symbol" w:hAnsi="Symbol"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78D26F17"/>
    <w:multiLevelType w:val="hybridMultilevel"/>
    <w:tmpl w:val="369A0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AF5945"/>
    <w:multiLevelType w:val="hybridMultilevel"/>
    <w:tmpl w:val="0DA8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3"/>
  </w:num>
  <w:num w:numId="4">
    <w:abstractNumId w:val="14"/>
  </w:num>
  <w:num w:numId="5">
    <w:abstractNumId w:val="19"/>
  </w:num>
  <w:num w:numId="6">
    <w:abstractNumId w:val="6"/>
  </w:num>
  <w:num w:numId="7">
    <w:abstractNumId w:val="0"/>
  </w:num>
  <w:num w:numId="8">
    <w:abstractNumId w:val="17"/>
  </w:num>
  <w:num w:numId="9">
    <w:abstractNumId w:val="25"/>
  </w:num>
  <w:num w:numId="10">
    <w:abstractNumId w:val="20"/>
  </w:num>
  <w:num w:numId="11">
    <w:abstractNumId w:val="22"/>
  </w:num>
  <w:num w:numId="12">
    <w:abstractNumId w:val="8"/>
  </w:num>
  <w:num w:numId="13">
    <w:abstractNumId w:val="12"/>
  </w:num>
  <w:num w:numId="14">
    <w:abstractNumId w:val="26"/>
  </w:num>
  <w:num w:numId="15">
    <w:abstractNumId w:val="15"/>
  </w:num>
  <w:num w:numId="16">
    <w:abstractNumId w:val="4"/>
  </w:num>
  <w:num w:numId="17">
    <w:abstractNumId w:val="27"/>
  </w:num>
  <w:num w:numId="18">
    <w:abstractNumId w:val="21"/>
  </w:num>
  <w:num w:numId="19">
    <w:abstractNumId w:val="1"/>
  </w:num>
  <w:num w:numId="20">
    <w:abstractNumId w:val="7"/>
  </w:num>
  <w:num w:numId="21">
    <w:abstractNumId w:val="11"/>
  </w:num>
  <w:num w:numId="22">
    <w:abstractNumId w:val="16"/>
  </w:num>
  <w:num w:numId="23">
    <w:abstractNumId w:val="18"/>
  </w:num>
  <w:num w:numId="24">
    <w:abstractNumId w:val="13"/>
  </w:num>
  <w:num w:numId="25">
    <w:abstractNumId w:val="5"/>
  </w:num>
  <w:num w:numId="26">
    <w:abstractNumId w:val="9"/>
  </w:num>
  <w:num w:numId="27">
    <w:abstractNumId w:val="2"/>
  </w:num>
  <w:num w:numId="28">
    <w:abstractNumId w:val="28"/>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nl-NL" w:vendorID="64" w:dllVersion="131078" w:nlCheck="1" w:checkStyle="0"/>
  <w:activeWritingStyle w:appName="MSWord" w:lang="en-GB" w:vendorID="64" w:dllVersion="131078" w:nlCheck="1" w:checkStyle="0"/>
  <w:activeWritingStyle w:appName="MSWord" w:lang="en-US" w:vendorID="64" w:dllVersion="131078" w:nlCheck="1" w:checkStyle="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140"/>
    <w:rsid w:val="00001F40"/>
    <w:rsid w:val="000035C7"/>
    <w:rsid w:val="000065FB"/>
    <w:rsid w:val="00006F9B"/>
    <w:rsid w:val="00007034"/>
    <w:rsid w:val="00007C42"/>
    <w:rsid w:val="000107B0"/>
    <w:rsid w:val="000137A2"/>
    <w:rsid w:val="00013FE8"/>
    <w:rsid w:val="00014380"/>
    <w:rsid w:val="00015306"/>
    <w:rsid w:val="0001663B"/>
    <w:rsid w:val="0002049C"/>
    <w:rsid w:val="000228FA"/>
    <w:rsid w:val="00022F64"/>
    <w:rsid w:val="000234EF"/>
    <w:rsid w:val="00024E89"/>
    <w:rsid w:val="00026467"/>
    <w:rsid w:val="00026475"/>
    <w:rsid w:val="000274AC"/>
    <w:rsid w:val="00027C8A"/>
    <w:rsid w:val="00030CBF"/>
    <w:rsid w:val="00031DA9"/>
    <w:rsid w:val="00031E58"/>
    <w:rsid w:val="0003244A"/>
    <w:rsid w:val="000326FF"/>
    <w:rsid w:val="00033603"/>
    <w:rsid w:val="00034F33"/>
    <w:rsid w:val="00035524"/>
    <w:rsid w:val="00036C99"/>
    <w:rsid w:val="00037A5A"/>
    <w:rsid w:val="000407EC"/>
    <w:rsid w:val="000431F4"/>
    <w:rsid w:val="0004370E"/>
    <w:rsid w:val="0004494C"/>
    <w:rsid w:val="00045622"/>
    <w:rsid w:val="00046CB0"/>
    <w:rsid w:val="00047F31"/>
    <w:rsid w:val="00050064"/>
    <w:rsid w:val="000511B0"/>
    <w:rsid w:val="00051433"/>
    <w:rsid w:val="000516B4"/>
    <w:rsid w:val="00051B8D"/>
    <w:rsid w:val="00055398"/>
    <w:rsid w:val="000553EC"/>
    <w:rsid w:val="000566A3"/>
    <w:rsid w:val="00060CAF"/>
    <w:rsid w:val="00060D32"/>
    <w:rsid w:val="000625E7"/>
    <w:rsid w:val="00063686"/>
    <w:rsid w:val="000644E2"/>
    <w:rsid w:val="000644EF"/>
    <w:rsid w:val="00070824"/>
    <w:rsid w:val="0007084F"/>
    <w:rsid w:val="0007206D"/>
    <w:rsid w:val="00072670"/>
    <w:rsid w:val="00074272"/>
    <w:rsid w:val="00075ABD"/>
    <w:rsid w:val="00080C48"/>
    <w:rsid w:val="00081089"/>
    <w:rsid w:val="00084062"/>
    <w:rsid w:val="00085D33"/>
    <w:rsid w:val="000862E4"/>
    <w:rsid w:val="00086A52"/>
    <w:rsid w:val="000872D6"/>
    <w:rsid w:val="00091A17"/>
    <w:rsid w:val="000926AD"/>
    <w:rsid w:val="000941B0"/>
    <w:rsid w:val="00094366"/>
    <w:rsid w:val="00095622"/>
    <w:rsid w:val="0009798E"/>
    <w:rsid w:val="00097BF3"/>
    <w:rsid w:val="00097C07"/>
    <w:rsid w:val="000A0D7D"/>
    <w:rsid w:val="000A0F8D"/>
    <w:rsid w:val="000A10C1"/>
    <w:rsid w:val="000A26FC"/>
    <w:rsid w:val="000A3526"/>
    <w:rsid w:val="000A459B"/>
    <w:rsid w:val="000A762C"/>
    <w:rsid w:val="000A77DA"/>
    <w:rsid w:val="000B097D"/>
    <w:rsid w:val="000B4AF7"/>
    <w:rsid w:val="000B5768"/>
    <w:rsid w:val="000B761E"/>
    <w:rsid w:val="000C01DA"/>
    <w:rsid w:val="000C08EB"/>
    <w:rsid w:val="000C0C4B"/>
    <w:rsid w:val="000C2FA0"/>
    <w:rsid w:val="000C770C"/>
    <w:rsid w:val="000D26AB"/>
    <w:rsid w:val="000D27CA"/>
    <w:rsid w:val="000D3592"/>
    <w:rsid w:val="000D48DB"/>
    <w:rsid w:val="000D4F7F"/>
    <w:rsid w:val="000D4F92"/>
    <w:rsid w:val="000D54CD"/>
    <w:rsid w:val="000D636E"/>
    <w:rsid w:val="000E2289"/>
    <w:rsid w:val="000E2A82"/>
    <w:rsid w:val="000E6630"/>
    <w:rsid w:val="000F13B5"/>
    <w:rsid w:val="000F1FD8"/>
    <w:rsid w:val="000F244B"/>
    <w:rsid w:val="000F3993"/>
    <w:rsid w:val="000F7156"/>
    <w:rsid w:val="000F7A42"/>
    <w:rsid w:val="000F7C2F"/>
    <w:rsid w:val="00100300"/>
    <w:rsid w:val="001003B3"/>
    <w:rsid w:val="00100653"/>
    <w:rsid w:val="00100D2F"/>
    <w:rsid w:val="00101910"/>
    <w:rsid w:val="001021BE"/>
    <w:rsid w:val="0010298B"/>
    <w:rsid w:val="001035F5"/>
    <w:rsid w:val="001037B1"/>
    <w:rsid w:val="001041F0"/>
    <w:rsid w:val="001047F6"/>
    <w:rsid w:val="001049E0"/>
    <w:rsid w:val="00105D83"/>
    <w:rsid w:val="00107C8A"/>
    <w:rsid w:val="001104C1"/>
    <w:rsid w:val="00110A56"/>
    <w:rsid w:val="00111FB4"/>
    <w:rsid w:val="001121CD"/>
    <w:rsid w:val="00113B31"/>
    <w:rsid w:val="00114D56"/>
    <w:rsid w:val="00116128"/>
    <w:rsid w:val="0011764E"/>
    <w:rsid w:val="00120551"/>
    <w:rsid w:val="0012374F"/>
    <w:rsid w:val="00124048"/>
    <w:rsid w:val="00124E3C"/>
    <w:rsid w:val="00125899"/>
    <w:rsid w:val="00127642"/>
    <w:rsid w:val="00130621"/>
    <w:rsid w:val="00130A8B"/>
    <w:rsid w:val="00130AD2"/>
    <w:rsid w:val="001335D1"/>
    <w:rsid w:val="0013434C"/>
    <w:rsid w:val="00134D86"/>
    <w:rsid w:val="00135CE2"/>
    <w:rsid w:val="00136BD1"/>
    <w:rsid w:val="0014058F"/>
    <w:rsid w:val="00143AFE"/>
    <w:rsid w:val="00144E70"/>
    <w:rsid w:val="00150D7D"/>
    <w:rsid w:val="001527E3"/>
    <w:rsid w:val="001535C8"/>
    <w:rsid w:val="00153B71"/>
    <w:rsid w:val="00154353"/>
    <w:rsid w:val="001545BF"/>
    <w:rsid w:val="001545C4"/>
    <w:rsid w:val="00155C3A"/>
    <w:rsid w:val="00165A9B"/>
    <w:rsid w:val="001668B3"/>
    <w:rsid w:val="00166B4B"/>
    <w:rsid w:val="001673AD"/>
    <w:rsid w:val="00167863"/>
    <w:rsid w:val="0017036A"/>
    <w:rsid w:val="0017085D"/>
    <w:rsid w:val="00172048"/>
    <w:rsid w:val="00173BCC"/>
    <w:rsid w:val="001741BF"/>
    <w:rsid w:val="0017516C"/>
    <w:rsid w:val="00175261"/>
    <w:rsid w:val="00176122"/>
    <w:rsid w:val="00182488"/>
    <w:rsid w:val="001836B5"/>
    <w:rsid w:val="00185318"/>
    <w:rsid w:val="00186755"/>
    <w:rsid w:val="00187148"/>
    <w:rsid w:val="00190732"/>
    <w:rsid w:val="00190A08"/>
    <w:rsid w:val="0019162C"/>
    <w:rsid w:val="001917DB"/>
    <w:rsid w:val="00193D5C"/>
    <w:rsid w:val="00193EB4"/>
    <w:rsid w:val="00196758"/>
    <w:rsid w:val="00196B9B"/>
    <w:rsid w:val="001A2BCB"/>
    <w:rsid w:val="001A2F52"/>
    <w:rsid w:val="001A458D"/>
    <w:rsid w:val="001A459E"/>
    <w:rsid w:val="001A496D"/>
    <w:rsid w:val="001A5A23"/>
    <w:rsid w:val="001A5DB8"/>
    <w:rsid w:val="001A5E7B"/>
    <w:rsid w:val="001A693F"/>
    <w:rsid w:val="001A74F8"/>
    <w:rsid w:val="001A7B3F"/>
    <w:rsid w:val="001B1411"/>
    <w:rsid w:val="001B19D5"/>
    <w:rsid w:val="001B3A3F"/>
    <w:rsid w:val="001B544E"/>
    <w:rsid w:val="001B679E"/>
    <w:rsid w:val="001B7FDD"/>
    <w:rsid w:val="001C05CF"/>
    <w:rsid w:val="001C1351"/>
    <w:rsid w:val="001C4AA0"/>
    <w:rsid w:val="001C4E2C"/>
    <w:rsid w:val="001C5269"/>
    <w:rsid w:val="001C5A88"/>
    <w:rsid w:val="001C63B4"/>
    <w:rsid w:val="001C6FB9"/>
    <w:rsid w:val="001D14F3"/>
    <w:rsid w:val="001D1915"/>
    <w:rsid w:val="001D40EA"/>
    <w:rsid w:val="001D5FA5"/>
    <w:rsid w:val="001D6B4D"/>
    <w:rsid w:val="001D7B71"/>
    <w:rsid w:val="001E051A"/>
    <w:rsid w:val="001E490D"/>
    <w:rsid w:val="001E4A1C"/>
    <w:rsid w:val="001F1B51"/>
    <w:rsid w:val="001F1E0B"/>
    <w:rsid w:val="001F2688"/>
    <w:rsid w:val="001F2998"/>
    <w:rsid w:val="001F2DFD"/>
    <w:rsid w:val="001F3D53"/>
    <w:rsid w:val="001F3F5D"/>
    <w:rsid w:val="001F4022"/>
    <w:rsid w:val="001F40CF"/>
    <w:rsid w:val="001F580B"/>
    <w:rsid w:val="001F74E0"/>
    <w:rsid w:val="002024CF"/>
    <w:rsid w:val="00203D77"/>
    <w:rsid w:val="00203F68"/>
    <w:rsid w:val="0021098B"/>
    <w:rsid w:val="0021172D"/>
    <w:rsid w:val="0021380A"/>
    <w:rsid w:val="002141D2"/>
    <w:rsid w:val="00215C89"/>
    <w:rsid w:val="00216E61"/>
    <w:rsid w:val="00217C49"/>
    <w:rsid w:val="00220D2B"/>
    <w:rsid w:val="0022171A"/>
    <w:rsid w:val="00222400"/>
    <w:rsid w:val="00222E7E"/>
    <w:rsid w:val="0022408B"/>
    <w:rsid w:val="00225B48"/>
    <w:rsid w:val="00225FA6"/>
    <w:rsid w:val="002267A8"/>
    <w:rsid w:val="002309FD"/>
    <w:rsid w:val="00234425"/>
    <w:rsid w:val="00234ADA"/>
    <w:rsid w:val="00236C13"/>
    <w:rsid w:val="0023765B"/>
    <w:rsid w:val="0024383B"/>
    <w:rsid w:val="002524AA"/>
    <w:rsid w:val="0025344C"/>
    <w:rsid w:val="0025619B"/>
    <w:rsid w:val="00257FD5"/>
    <w:rsid w:val="00260944"/>
    <w:rsid w:val="002654CD"/>
    <w:rsid w:val="00266191"/>
    <w:rsid w:val="00266498"/>
    <w:rsid w:val="00267463"/>
    <w:rsid w:val="002704B1"/>
    <w:rsid w:val="00270DE8"/>
    <w:rsid w:val="002718CD"/>
    <w:rsid w:val="00271B4A"/>
    <w:rsid w:val="00272655"/>
    <w:rsid w:val="00273411"/>
    <w:rsid w:val="00273A55"/>
    <w:rsid w:val="00274547"/>
    <w:rsid w:val="00277409"/>
    <w:rsid w:val="002774DC"/>
    <w:rsid w:val="00282ED3"/>
    <w:rsid w:val="00283C79"/>
    <w:rsid w:val="00284135"/>
    <w:rsid w:val="002843DB"/>
    <w:rsid w:val="0028523A"/>
    <w:rsid w:val="002855BB"/>
    <w:rsid w:val="002869F8"/>
    <w:rsid w:val="00291459"/>
    <w:rsid w:val="00292D3B"/>
    <w:rsid w:val="00294117"/>
    <w:rsid w:val="00295548"/>
    <w:rsid w:val="0029656B"/>
    <w:rsid w:val="0029719A"/>
    <w:rsid w:val="002971DC"/>
    <w:rsid w:val="002A4602"/>
    <w:rsid w:val="002A6710"/>
    <w:rsid w:val="002B0459"/>
    <w:rsid w:val="002B057F"/>
    <w:rsid w:val="002B0E30"/>
    <w:rsid w:val="002B16FF"/>
    <w:rsid w:val="002B1AA8"/>
    <w:rsid w:val="002B2BF2"/>
    <w:rsid w:val="002B2CD7"/>
    <w:rsid w:val="002B4A3B"/>
    <w:rsid w:val="002B7445"/>
    <w:rsid w:val="002B77AD"/>
    <w:rsid w:val="002C1078"/>
    <w:rsid w:val="002C3515"/>
    <w:rsid w:val="002C3BA3"/>
    <w:rsid w:val="002C3E8F"/>
    <w:rsid w:val="002C3EBE"/>
    <w:rsid w:val="002C4F21"/>
    <w:rsid w:val="002C7E6F"/>
    <w:rsid w:val="002D0A12"/>
    <w:rsid w:val="002D18AB"/>
    <w:rsid w:val="002D27C4"/>
    <w:rsid w:val="002D2B4E"/>
    <w:rsid w:val="002D2F8C"/>
    <w:rsid w:val="002D567B"/>
    <w:rsid w:val="002E18B6"/>
    <w:rsid w:val="002E2275"/>
    <w:rsid w:val="002E3923"/>
    <w:rsid w:val="002E4B90"/>
    <w:rsid w:val="002E637F"/>
    <w:rsid w:val="002E6820"/>
    <w:rsid w:val="002F0D07"/>
    <w:rsid w:val="002F10C2"/>
    <w:rsid w:val="002F260F"/>
    <w:rsid w:val="002F2DB5"/>
    <w:rsid w:val="002F3313"/>
    <w:rsid w:val="002F36FA"/>
    <w:rsid w:val="002F3B9B"/>
    <w:rsid w:val="002F5743"/>
    <w:rsid w:val="002F7C79"/>
    <w:rsid w:val="00300F6E"/>
    <w:rsid w:val="0030113A"/>
    <w:rsid w:val="00304C8D"/>
    <w:rsid w:val="00305162"/>
    <w:rsid w:val="00310CE3"/>
    <w:rsid w:val="0031169B"/>
    <w:rsid w:val="00311C20"/>
    <w:rsid w:val="0031286C"/>
    <w:rsid w:val="003128E4"/>
    <w:rsid w:val="00313CA9"/>
    <w:rsid w:val="00313E52"/>
    <w:rsid w:val="00315270"/>
    <w:rsid w:val="0032197B"/>
    <w:rsid w:val="00322241"/>
    <w:rsid w:val="00323574"/>
    <w:rsid w:val="003243CF"/>
    <w:rsid w:val="00326DCE"/>
    <w:rsid w:val="00330A6E"/>
    <w:rsid w:val="00331501"/>
    <w:rsid w:val="00331663"/>
    <w:rsid w:val="00331950"/>
    <w:rsid w:val="003325F2"/>
    <w:rsid w:val="00332A32"/>
    <w:rsid w:val="00332DAF"/>
    <w:rsid w:val="0033534B"/>
    <w:rsid w:val="003354BA"/>
    <w:rsid w:val="00337CFC"/>
    <w:rsid w:val="003403FE"/>
    <w:rsid w:val="00342BB2"/>
    <w:rsid w:val="0034456C"/>
    <w:rsid w:val="00345964"/>
    <w:rsid w:val="00345D07"/>
    <w:rsid w:val="003466D4"/>
    <w:rsid w:val="0035161B"/>
    <w:rsid w:val="00351B45"/>
    <w:rsid w:val="00353BB2"/>
    <w:rsid w:val="00354F63"/>
    <w:rsid w:val="0035519D"/>
    <w:rsid w:val="00355F21"/>
    <w:rsid w:val="003578FD"/>
    <w:rsid w:val="00357F08"/>
    <w:rsid w:val="00360268"/>
    <w:rsid w:val="00362E2F"/>
    <w:rsid w:val="00363860"/>
    <w:rsid w:val="00364A85"/>
    <w:rsid w:val="00365530"/>
    <w:rsid w:val="00366AB9"/>
    <w:rsid w:val="00367909"/>
    <w:rsid w:val="00367FE8"/>
    <w:rsid w:val="0037050B"/>
    <w:rsid w:val="00371240"/>
    <w:rsid w:val="00371EDB"/>
    <w:rsid w:val="003822B0"/>
    <w:rsid w:val="0038311C"/>
    <w:rsid w:val="00384F2D"/>
    <w:rsid w:val="00386661"/>
    <w:rsid w:val="003871A6"/>
    <w:rsid w:val="00391135"/>
    <w:rsid w:val="003919EF"/>
    <w:rsid w:val="00391B2F"/>
    <w:rsid w:val="00392DF2"/>
    <w:rsid w:val="00393804"/>
    <w:rsid w:val="00395A23"/>
    <w:rsid w:val="00395AF2"/>
    <w:rsid w:val="00395BCE"/>
    <w:rsid w:val="003A363F"/>
    <w:rsid w:val="003A453D"/>
    <w:rsid w:val="003A7322"/>
    <w:rsid w:val="003B05C3"/>
    <w:rsid w:val="003B32D5"/>
    <w:rsid w:val="003B4671"/>
    <w:rsid w:val="003B7762"/>
    <w:rsid w:val="003C366C"/>
    <w:rsid w:val="003D1AD8"/>
    <w:rsid w:val="003D2F7E"/>
    <w:rsid w:val="003D38FD"/>
    <w:rsid w:val="003D43DF"/>
    <w:rsid w:val="003D59D6"/>
    <w:rsid w:val="003D5E7B"/>
    <w:rsid w:val="003D6145"/>
    <w:rsid w:val="003D653B"/>
    <w:rsid w:val="003D79D6"/>
    <w:rsid w:val="003D7AB4"/>
    <w:rsid w:val="003D7ED3"/>
    <w:rsid w:val="003E000C"/>
    <w:rsid w:val="003E08AB"/>
    <w:rsid w:val="003E0F24"/>
    <w:rsid w:val="003E40E4"/>
    <w:rsid w:val="003E590A"/>
    <w:rsid w:val="003E5BED"/>
    <w:rsid w:val="003E6136"/>
    <w:rsid w:val="003F125D"/>
    <w:rsid w:val="003F1DB9"/>
    <w:rsid w:val="003F24E5"/>
    <w:rsid w:val="003F2DA8"/>
    <w:rsid w:val="003F6865"/>
    <w:rsid w:val="003F7C9E"/>
    <w:rsid w:val="0041158F"/>
    <w:rsid w:val="00411B42"/>
    <w:rsid w:val="004131D5"/>
    <w:rsid w:val="00413803"/>
    <w:rsid w:val="00413CF1"/>
    <w:rsid w:val="00414BD7"/>
    <w:rsid w:val="0041531C"/>
    <w:rsid w:val="00417B91"/>
    <w:rsid w:val="004220D3"/>
    <w:rsid w:val="00422D5B"/>
    <w:rsid w:val="00424576"/>
    <w:rsid w:val="00425B04"/>
    <w:rsid w:val="004272DD"/>
    <w:rsid w:val="00430EF1"/>
    <w:rsid w:val="00431677"/>
    <w:rsid w:val="00432F4E"/>
    <w:rsid w:val="00433383"/>
    <w:rsid w:val="004334CD"/>
    <w:rsid w:val="0044027E"/>
    <w:rsid w:val="00440BAA"/>
    <w:rsid w:val="00442267"/>
    <w:rsid w:val="00443119"/>
    <w:rsid w:val="00443264"/>
    <w:rsid w:val="00445025"/>
    <w:rsid w:val="004450F2"/>
    <w:rsid w:val="00446215"/>
    <w:rsid w:val="0044672B"/>
    <w:rsid w:val="0045196D"/>
    <w:rsid w:val="00453FF1"/>
    <w:rsid w:val="00454FC0"/>
    <w:rsid w:val="00455B2B"/>
    <w:rsid w:val="00457CF2"/>
    <w:rsid w:val="00460A65"/>
    <w:rsid w:val="00462490"/>
    <w:rsid w:val="00463001"/>
    <w:rsid w:val="00463CC7"/>
    <w:rsid w:val="00463F1A"/>
    <w:rsid w:val="004643EA"/>
    <w:rsid w:val="00464D79"/>
    <w:rsid w:val="00465C77"/>
    <w:rsid w:val="00466289"/>
    <w:rsid w:val="00471749"/>
    <w:rsid w:val="00472584"/>
    <w:rsid w:val="00472D4E"/>
    <w:rsid w:val="004745EF"/>
    <w:rsid w:val="004767AD"/>
    <w:rsid w:val="0047719E"/>
    <w:rsid w:val="00477394"/>
    <w:rsid w:val="004814EC"/>
    <w:rsid w:val="00481FE5"/>
    <w:rsid w:val="00482222"/>
    <w:rsid w:val="004824C9"/>
    <w:rsid w:val="00484852"/>
    <w:rsid w:val="00486B41"/>
    <w:rsid w:val="00487274"/>
    <w:rsid w:val="004872FF"/>
    <w:rsid w:val="00487F9F"/>
    <w:rsid w:val="00490856"/>
    <w:rsid w:val="004912FA"/>
    <w:rsid w:val="00492794"/>
    <w:rsid w:val="004928D3"/>
    <w:rsid w:val="00495371"/>
    <w:rsid w:val="0049695D"/>
    <w:rsid w:val="004974AC"/>
    <w:rsid w:val="00497AC7"/>
    <w:rsid w:val="004A0FA6"/>
    <w:rsid w:val="004A1714"/>
    <w:rsid w:val="004A1BE8"/>
    <w:rsid w:val="004A2334"/>
    <w:rsid w:val="004A2BB1"/>
    <w:rsid w:val="004A5232"/>
    <w:rsid w:val="004A6597"/>
    <w:rsid w:val="004A766A"/>
    <w:rsid w:val="004A7DC1"/>
    <w:rsid w:val="004B00D8"/>
    <w:rsid w:val="004B131D"/>
    <w:rsid w:val="004B1D99"/>
    <w:rsid w:val="004B6866"/>
    <w:rsid w:val="004B68BB"/>
    <w:rsid w:val="004B710A"/>
    <w:rsid w:val="004B732B"/>
    <w:rsid w:val="004C1E34"/>
    <w:rsid w:val="004C1EE3"/>
    <w:rsid w:val="004C46E8"/>
    <w:rsid w:val="004C4BFE"/>
    <w:rsid w:val="004C4F2C"/>
    <w:rsid w:val="004C69A7"/>
    <w:rsid w:val="004C78DB"/>
    <w:rsid w:val="004D0252"/>
    <w:rsid w:val="004D1928"/>
    <w:rsid w:val="004D1C7B"/>
    <w:rsid w:val="004D2B27"/>
    <w:rsid w:val="004D65B2"/>
    <w:rsid w:val="004D7207"/>
    <w:rsid w:val="004D7594"/>
    <w:rsid w:val="004E0589"/>
    <w:rsid w:val="004E106A"/>
    <w:rsid w:val="004E1A61"/>
    <w:rsid w:val="004E207D"/>
    <w:rsid w:val="004E20F0"/>
    <w:rsid w:val="004E6492"/>
    <w:rsid w:val="004E6FD1"/>
    <w:rsid w:val="004E7016"/>
    <w:rsid w:val="004F258B"/>
    <w:rsid w:val="004F753E"/>
    <w:rsid w:val="00501F97"/>
    <w:rsid w:val="005026F6"/>
    <w:rsid w:val="0050290B"/>
    <w:rsid w:val="00503EAA"/>
    <w:rsid w:val="00503FBC"/>
    <w:rsid w:val="00504F32"/>
    <w:rsid w:val="00507754"/>
    <w:rsid w:val="00507A4B"/>
    <w:rsid w:val="005115AA"/>
    <w:rsid w:val="00512362"/>
    <w:rsid w:val="00514A8A"/>
    <w:rsid w:val="005206DE"/>
    <w:rsid w:val="00522243"/>
    <w:rsid w:val="00522A5F"/>
    <w:rsid w:val="00522F2D"/>
    <w:rsid w:val="00525361"/>
    <w:rsid w:val="0052571D"/>
    <w:rsid w:val="00525BE2"/>
    <w:rsid w:val="005302D9"/>
    <w:rsid w:val="005308E4"/>
    <w:rsid w:val="00530D85"/>
    <w:rsid w:val="0053141B"/>
    <w:rsid w:val="00531F53"/>
    <w:rsid w:val="005322F0"/>
    <w:rsid w:val="00533653"/>
    <w:rsid w:val="00533B02"/>
    <w:rsid w:val="00536362"/>
    <w:rsid w:val="00536817"/>
    <w:rsid w:val="005371B0"/>
    <w:rsid w:val="00537B39"/>
    <w:rsid w:val="005405DD"/>
    <w:rsid w:val="00541F07"/>
    <w:rsid w:val="00542072"/>
    <w:rsid w:val="00542CDD"/>
    <w:rsid w:val="00543A2A"/>
    <w:rsid w:val="00544EEB"/>
    <w:rsid w:val="00545148"/>
    <w:rsid w:val="00547B0F"/>
    <w:rsid w:val="005514FC"/>
    <w:rsid w:val="0055410B"/>
    <w:rsid w:val="005555D5"/>
    <w:rsid w:val="0055615C"/>
    <w:rsid w:val="00557F49"/>
    <w:rsid w:val="0056205E"/>
    <w:rsid w:val="00563133"/>
    <w:rsid w:val="005637E4"/>
    <w:rsid w:val="00564B62"/>
    <w:rsid w:val="00565821"/>
    <w:rsid w:val="00565960"/>
    <w:rsid w:val="00566FF6"/>
    <w:rsid w:val="00567619"/>
    <w:rsid w:val="0057239B"/>
    <w:rsid w:val="00575810"/>
    <w:rsid w:val="005779BB"/>
    <w:rsid w:val="00580195"/>
    <w:rsid w:val="00580308"/>
    <w:rsid w:val="00581B0B"/>
    <w:rsid w:val="005829FA"/>
    <w:rsid w:val="005848B2"/>
    <w:rsid w:val="00584B56"/>
    <w:rsid w:val="00584D2D"/>
    <w:rsid w:val="00584DC9"/>
    <w:rsid w:val="005850D8"/>
    <w:rsid w:val="005878F3"/>
    <w:rsid w:val="00587CED"/>
    <w:rsid w:val="00590238"/>
    <w:rsid w:val="005A2A21"/>
    <w:rsid w:val="005A3218"/>
    <w:rsid w:val="005A36E8"/>
    <w:rsid w:val="005A463D"/>
    <w:rsid w:val="005A566B"/>
    <w:rsid w:val="005A693C"/>
    <w:rsid w:val="005A771B"/>
    <w:rsid w:val="005B0A0E"/>
    <w:rsid w:val="005B0B95"/>
    <w:rsid w:val="005B161D"/>
    <w:rsid w:val="005B4696"/>
    <w:rsid w:val="005B46C1"/>
    <w:rsid w:val="005B480F"/>
    <w:rsid w:val="005B5201"/>
    <w:rsid w:val="005C01B8"/>
    <w:rsid w:val="005C0997"/>
    <w:rsid w:val="005C1439"/>
    <w:rsid w:val="005C2802"/>
    <w:rsid w:val="005C2DED"/>
    <w:rsid w:val="005C2F81"/>
    <w:rsid w:val="005C44CD"/>
    <w:rsid w:val="005C6841"/>
    <w:rsid w:val="005D05AC"/>
    <w:rsid w:val="005D063C"/>
    <w:rsid w:val="005D0C6D"/>
    <w:rsid w:val="005D3090"/>
    <w:rsid w:val="005D35BE"/>
    <w:rsid w:val="005D4590"/>
    <w:rsid w:val="005D545D"/>
    <w:rsid w:val="005D5ECD"/>
    <w:rsid w:val="005D6F1A"/>
    <w:rsid w:val="005D7AFF"/>
    <w:rsid w:val="005E23F4"/>
    <w:rsid w:val="005E3A6F"/>
    <w:rsid w:val="005E5169"/>
    <w:rsid w:val="005E51A8"/>
    <w:rsid w:val="005E54EF"/>
    <w:rsid w:val="005E5DB7"/>
    <w:rsid w:val="005E5F9E"/>
    <w:rsid w:val="005F1D73"/>
    <w:rsid w:val="005F218B"/>
    <w:rsid w:val="005F4636"/>
    <w:rsid w:val="005F7A0D"/>
    <w:rsid w:val="00600F1B"/>
    <w:rsid w:val="00601EAC"/>
    <w:rsid w:val="0060474F"/>
    <w:rsid w:val="00605BA9"/>
    <w:rsid w:val="00605BCE"/>
    <w:rsid w:val="00606E6F"/>
    <w:rsid w:val="00607EDC"/>
    <w:rsid w:val="00611609"/>
    <w:rsid w:val="00612C7C"/>
    <w:rsid w:val="00615C20"/>
    <w:rsid w:val="00615D51"/>
    <w:rsid w:val="00617B2B"/>
    <w:rsid w:val="0062027E"/>
    <w:rsid w:val="006214EE"/>
    <w:rsid w:val="006227A0"/>
    <w:rsid w:val="00622E89"/>
    <w:rsid w:val="00623724"/>
    <w:rsid w:val="00626DCB"/>
    <w:rsid w:val="006272EB"/>
    <w:rsid w:val="00627BC3"/>
    <w:rsid w:val="00630685"/>
    <w:rsid w:val="00630C0B"/>
    <w:rsid w:val="0063104E"/>
    <w:rsid w:val="00631D89"/>
    <w:rsid w:val="00633B36"/>
    <w:rsid w:val="00634B82"/>
    <w:rsid w:val="00634EF5"/>
    <w:rsid w:val="00640F63"/>
    <w:rsid w:val="00641DB7"/>
    <w:rsid w:val="006452FB"/>
    <w:rsid w:val="006453EA"/>
    <w:rsid w:val="00650ADD"/>
    <w:rsid w:val="00650CD3"/>
    <w:rsid w:val="00650EBF"/>
    <w:rsid w:val="00650F53"/>
    <w:rsid w:val="00653108"/>
    <w:rsid w:val="0065378A"/>
    <w:rsid w:val="00654940"/>
    <w:rsid w:val="00655209"/>
    <w:rsid w:val="006600BB"/>
    <w:rsid w:val="006605F7"/>
    <w:rsid w:val="00660766"/>
    <w:rsid w:val="00660D4B"/>
    <w:rsid w:val="0066319B"/>
    <w:rsid w:val="00664834"/>
    <w:rsid w:val="00666202"/>
    <w:rsid w:val="0066648A"/>
    <w:rsid w:val="006669EE"/>
    <w:rsid w:val="0066742F"/>
    <w:rsid w:val="006677AE"/>
    <w:rsid w:val="0067230A"/>
    <w:rsid w:val="006723E2"/>
    <w:rsid w:val="0067279A"/>
    <w:rsid w:val="00672A06"/>
    <w:rsid w:val="00672D54"/>
    <w:rsid w:val="00672DE6"/>
    <w:rsid w:val="00676221"/>
    <w:rsid w:val="0068733A"/>
    <w:rsid w:val="00687A1F"/>
    <w:rsid w:val="00687F44"/>
    <w:rsid w:val="006928AE"/>
    <w:rsid w:val="00693919"/>
    <w:rsid w:val="00697110"/>
    <w:rsid w:val="006A3050"/>
    <w:rsid w:val="006A39BC"/>
    <w:rsid w:val="006A5A3C"/>
    <w:rsid w:val="006A5C0B"/>
    <w:rsid w:val="006A61A1"/>
    <w:rsid w:val="006A6BE7"/>
    <w:rsid w:val="006A75AB"/>
    <w:rsid w:val="006A7C40"/>
    <w:rsid w:val="006B2A15"/>
    <w:rsid w:val="006B2D53"/>
    <w:rsid w:val="006B3412"/>
    <w:rsid w:val="006B3AB6"/>
    <w:rsid w:val="006B3B0E"/>
    <w:rsid w:val="006B5189"/>
    <w:rsid w:val="006C25E2"/>
    <w:rsid w:val="006C51E3"/>
    <w:rsid w:val="006C52E1"/>
    <w:rsid w:val="006C534E"/>
    <w:rsid w:val="006C5966"/>
    <w:rsid w:val="006D1C16"/>
    <w:rsid w:val="006D27B1"/>
    <w:rsid w:val="006D2ED2"/>
    <w:rsid w:val="006D47CB"/>
    <w:rsid w:val="006D47ED"/>
    <w:rsid w:val="006D641D"/>
    <w:rsid w:val="006D6A0A"/>
    <w:rsid w:val="006E215B"/>
    <w:rsid w:val="006E3219"/>
    <w:rsid w:val="006E4773"/>
    <w:rsid w:val="006E4C90"/>
    <w:rsid w:val="006E4CF6"/>
    <w:rsid w:val="006E5B0A"/>
    <w:rsid w:val="006E60A5"/>
    <w:rsid w:val="006F4911"/>
    <w:rsid w:val="006F4AD8"/>
    <w:rsid w:val="006F602A"/>
    <w:rsid w:val="006F6FF9"/>
    <w:rsid w:val="006F7478"/>
    <w:rsid w:val="0070032F"/>
    <w:rsid w:val="00700872"/>
    <w:rsid w:val="007009F3"/>
    <w:rsid w:val="00700CA3"/>
    <w:rsid w:val="0070249C"/>
    <w:rsid w:val="00702FC1"/>
    <w:rsid w:val="00704110"/>
    <w:rsid w:val="007063D9"/>
    <w:rsid w:val="00707D54"/>
    <w:rsid w:val="007125E4"/>
    <w:rsid w:val="00714BF6"/>
    <w:rsid w:val="0071506D"/>
    <w:rsid w:val="00715662"/>
    <w:rsid w:val="00715F05"/>
    <w:rsid w:val="0071667A"/>
    <w:rsid w:val="00720BE0"/>
    <w:rsid w:val="007251ED"/>
    <w:rsid w:val="00725743"/>
    <w:rsid w:val="00725877"/>
    <w:rsid w:val="0073164F"/>
    <w:rsid w:val="00732F1F"/>
    <w:rsid w:val="00733BB2"/>
    <w:rsid w:val="00737610"/>
    <w:rsid w:val="0073799E"/>
    <w:rsid w:val="0074097C"/>
    <w:rsid w:val="00743CC9"/>
    <w:rsid w:val="0074673F"/>
    <w:rsid w:val="00746BF2"/>
    <w:rsid w:val="00747361"/>
    <w:rsid w:val="0075040A"/>
    <w:rsid w:val="0075079A"/>
    <w:rsid w:val="00751AED"/>
    <w:rsid w:val="007528A5"/>
    <w:rsid w:val="00752E3D"/>
    <w:rsid w:val="0075429A"/>
    <w:rsid w:val="0075452C"/>
    <w:rsid w:val="00755EFA"/>
    <w:rsid w:val="007565CB"/>
    <w:rsid w:val="00757786"/>
    <w:rsid w:val="007609C1"/>
    <w:rsid w:val="007629D0"/>
    <w:rsid w:val="00764215"/>
    <w:rsid w:val="00764244"/>
    <w:rsid w:val="0076542B"/>
    <w:rsid w:val="007672BC"/>
    <w:rsid w:val="00770B41"/>
    <w:rsid w:val="00771D52"/>
    <w:rsid w:val="007720DE"/>
    <w:rsid w:val="00772918"/>
    <w:rsid w:val="00772E2D"/>
    <w:rsid w:val="00784470"/>
    <w:rsid w:val="00786E42"/>
    <w:rsid w:val="00786FAD"/>
    <w:rsid w:val="007872B1"/>
    <w:rsid w:val="00787343"/>
    <w:rsid w:val="00787E72"/>
    <w:rsid w:val="00791C56"/>
    <w:rsid w:val="00791D11"/>
    <w:rsid w:val="00794BC4"/>
    <w:rsid w:val="00796A52"/>
    <w:rsid w:val="00796FDD"/>
    <w:rsid w:val="00797848"/>
    <w:rsid w:val="007A1818"/>
    <w:rsid w:val="007A2D92"/>
    <w:rsid w:val="007A2EA4"/>
    <w:rsid w:val="007A3BCA"/>
    <w:rsid w:val="007A5B8E"/>
    <w:rsid w:val="007A750A"/>
    <w:rsid w:val="007A75E0"/>
    <w:rsid w:val="007A7C1F"/>
    <w:rsid w:val="007B39C5"/>
    <w:rsid w:val="007B3D1F"/>
    <w:rsid w:val="007B4914"/>
    <w:rsid w:val="007B573A"/>
    <w:rsid w:val="007B7720"/>
    <w:rsid w:val="007C2F60"/>
    <w:rsid w:val="007C3B41"/>
    <w:rsid w:val="007C54F9"/>
    <w:rsid w:val="007C65B7"/>
    <w:rsid w:val="007C7AB9"/>
    <w:rsid w:val="007D0A6D"/>
    <w:rsid w:val="007D19F4"/>
    <w:rsid w:val="007D2B8B"/>
    <w:rsid w:val="007D331C"/>
    <w:rsid w:val="007D53F7"/>
    <w:rsid w:val="007D5485"/>
    <w:rsid w:val="007D7E34"/>
    <w:rsid w:val="007E1FD5"/>
    <w:rsid w:val="007F1734"/>
    <w:rsid w:val="007F2B3E"/>
    <w:rsid w:val="007F2FEA"/>
    <w:rsid w:val="007F40B9"/>
    <w:rsid w:val="007F5609"/>
    <w:rsid w:val="007F6682"/>
    <w:rsid w:val="007F78FE"/>
    <w:rsid w:val="00800F96"/>
    <w:rsid w:val="00801EB9"/>
    <w:rsid w:val="0080267C"/>
    <w:rsid w:val="00803320"/>
    <w:rsid w:val="008045AF"/>
    <w:rsid w:val="00804BBC"/>
    <w:rsid w:val="00806508"/>
    <w:rsid w:val="00806B07"/>
    <w:rsid w:val="00807DC9"/>
    <w:rsid w:val="0081066F"/>
    <w:rsid w:val="008107EB"/>
    <w:rsid w:val="00811939"/>
    <w:rsid w:val="0081297A"/>
    <w:rsid w:val="00814263"/>
    <w:rsid w:val="008162BA"/>
    <w:rsid w:val="00816847"/>
    <w:rsid w:val="008205FE"/>
    <w:rsid w:val="00820A70"/>
    <w:rsid w:val="00820EC1"/>
    <w:rsid w:val="00821736"/>
    <w:rsid w:val="00821FE0"/>
    <w:rsid w:val="0082493E"/>
    <w:rsid w:val="00824F4A"/>
    <w:rsid w:val="00825964"/>
    <w:rsid w:val="00826AC6"/>
    <w:rsid w:val="00830221"/>
    <w:rsid w:val="0083076B"/>
    <w:rsid w:val="00830CFD"/>
    <w:rsid w:val="00830D4E"/>
    <w:rsid w:val="00834746"/>
    <w:rsid w:val="0083518E"/>
    <w:rsid w:val="00836D23"/>
    <w:rsid w:val="00837533"/>
    <w:rsid w:val="008378D6"/>
    <w:rsid w:val="00837F1F"/>
    <w:rsid w:val="0084044A"/>
    <w:rsid w:val="008410D4"/>
    <w:rsid w:val="00844FA0"/>
    <w:rsid w:val="0084523B"/>
    <w:rsid w:val="0084568C"/>
    <w:rsid w:val="00846E03"/>
    <w:rsid w:val="00847556"/>
    <w:rsid w:val="00850B6B"/>
    <w:rsid w:val="008518BA"/>
    <w:rsid w:val="008523BC"/>
    <w:rsid w:val="008556B4"/>
    <w:rsid w:val="00865EF8"/>
    <w:rsid w:val="0086655A"/>
    <w:rsid w:val="0087047F"/>
    <w:rsid w:val="00870D7D"/>
    <w:rsid w:val="008718BE"/>
    <w:rsid w:val="008730C9"/>
    <w:rsid w:val="00875CC4"/>
    <w:rsid w:val="00875FCC"/>
    <w:rsid w:val="008765CB"/>
    <w:rsid w:val="00876CBF"/>
    <w:rsid w:val="0087715E"/>
    <w:rsid w:val="00877EBA"/>
    <w:rsid w:val="00877EC5"/>
    <w:rsid w:val="00877FEA"/>
    <w:rsid w:val="00880452"/>
    <w:rsid w:val="008811B9"/>
    <w:rsid w:val="00882779"/>
    <w:rsid w:val="00883EF3"/>
    <w:rsid w:val="00886E30"/>
    <w:rsid w:val="00886E53"/>
    <w:rsid w:val="00887926"/>
    <w:rsid w:val="00892556"/>
    <w:rsid w:val="00893834"/>
    <w:rsid w:val="00894D3D"/>
    <w:rsid w:val="008956A7"/>
    <w:rsid w:val="008A0C40"/>
    <w:rsid w:val="008A1ECB"/>
    <w:rsid w:val="008A23D1"/>
    <w:rsid w:val="008A4628"/>
    <w:rsid w:val="008A68AA"/>
    <w:rsid w:val="008B1BB7"/>
    <w:rsid w:val="008B4ECC"/>
    <w:rsid w:val="008B65EE"/>
    <w:rsid w:val="008B677E"/>
    <w:rsid w:val="008B67A9"/>
    <w:rsid w:val="008B7672"/>
    <w:rsid w:val="008B7BCA"/>
    <w:rsid w:val="008C06D3"/>
    <w:rsid w:val="008C1BAD"/>
    <w:rsid w:val="008C3F01"/>
    <w:rsid w:val="008C52FB"/>
    <w:rsid w:val="008C7521"/>
    <w:rsid w:val="008C7EE1"/>
    <w:rsid w:val="008D030B"/>
    <w:rsid w:val="008D0423"/>
    <w:rsid w:val="008D0819"/>
    <w:rsid w:val="008D322B"/>
    <w:rsid w:val="008D692D"/>
    <w:rsid w:val="008D7627"/>
    <w:rsid w:val="008E040C"/>
    <w:rsid w:val="008E080D"/>
    <w:rsid w:val="008E165C"/>
    <w:rsid w:val="008E4B0C"/>
    <w:rsid w:val="008E57BF"/>
    <w:rsid w:val="008E5FB3"/>
    <w:rsid w:val="008F0482"/>
    <w:rsid w:val="008F220D"/>
    <w:rsid w:val="008F2E49"/>
    <w:rsid w:val="008F2F18"/>
    <w:rsid w:val="008F3160"/>
    <w:rsid w:val="008F31C4"/>
    <w:rsid w:val="008F3B63"/>
    <w:rsid w:val="008F3B6D"/>
    <w:rsid w:val="009001AA"/>
    <w:rsid w:val="00901512"/>
    <w:rsid w:val="00901744"/>
    <w:rsid w:val="00903C24"/>
    <w:rsid w:val="009050C7"/>
    <w:rsid w:val="009137C0"/>
    <w:rsid w:val="00914F19"/>
    <w:rsid w:val="00916463"/>
    <w:rsid w:val="00916CBF"/>
    <w:rsid w:val="00917712"/>
    <w:rsid w:val="009205BB"/>
    <w:rsid w:val="00920804"/>
    <w:rsid w:val="00920D47"/>
    <w:rsid w:val="0092124D"/>
    <w:rsid w:val="00922D06"/>
    <w:rsid w:val="00923C71"/>
    <w:rsid w:val="00923E21"/>
    <w:rsid w:val="00925780"/>
    <w:rsid w:val="0092579D"/>
    <w:rsid w:val="00926F66"/>
    <w:rsid w:val="00926FE2"/>
    <w:rsid w:val="00927434"/>
    <w:rsid w:val="009333DD"/>
    <w:rsid w:val="00933B2F"/>
    <w:rsid w:val="00933C2B"/>
    <w:rsid w:val="00933CB6"/>
    <w:rsid w:val="009344F7"/>
    <w:rsid w:val="009347DD"/>
    <w:rsid w:val="00936D03"/>
    <w:rsid w:val="0094065E"/>
    <w:rsid w:val="00942FE7"/>
    <w:rsid w:val="00946F5D"/>
    <w:rsid w:val="009504F8"/>
    <w:rsid w:val="00953187"/>
    <w:rsid w:val="0095329F"/>
    <w:rsid w:val="009545DA"/>
    <w:rsid w:val="00955437"/>
    <w:rsid w:val="0095604C"/>
    <w:rsid w:val="009575FD"/>
    <w:rsid w:val="00957828"/>
    <w:rsid w:val="0096416F"/>
    <w:rsid w:val="009656C6"/>
    <w:rsid w:val="00966EAB"/>
    <w:rsid w:val="00970103"/>
    <w:rsid w:val="00970697"/>
    <w:rsid w:val="00971865"/>
    <w:rsid w:val="00972A3F"/>
    <w:rsid w:val="009730DB"/>
    <w:rsid w:val="00975DFE"/>
    <w:rsid w:val="009761EC"/>
    <w:rsid w:val="00977F46"/>
    <w:rsid w:val="009800CF"/>
    <w:rsid w:val="00983860"/>
    <w:rsid w:val="00987999"/>
    <w:rsid w:val="00987C6E"/>
    <w:rsid w:val="00987EC5"/>
    <w:rsid w:val="00990374"/>
    <w:rsid w:val="00990C47"/>
    <w:rsid w:val="0099184C"/>
    <w:rsid w:val="009927CB"/>
    <w:rsid w:val="00993455"/>
    <w:rsid w:val="00993DA1"/>
    <w:rsid w:val="009944B9"/>
    <w:rsid w:val="009954AC"/>
    <w:rsid w:val="009A25CF"/>
    <w:rsid w:val="009A4436"/>
    <w:rsid w:val="009A4C6E"/>
    <w:rsid w:val="009A5F8B"/>
    <w:rsid w:val="009A6D98"/>
    <w:rsid w:val="009A6DEF"/>
    <w:rsid w:val="009A6FBF"/>
    <w:rsid w:val="009B0907"/>
    <w:rsid w:val="009B0B9E"/>
    <w:rsid w:val="009B2AD0"/>
    <w:rsid w:val="009B3282"/>
    <w:rsid w:val="009B44FA"/>
    <w:rsid w:val="009B6701"/>
    <w:rsid w:val="009B72BB"/>
    <w:rsid w:val="009C12E4"/>
    <w:rsid w:val="009C2C78"/>
    <w:rsid w:val="009C30A8"/>
    <w:rsid w:val="009C5166"/>
    <w:rsid w:val="009C545F"/>
    <w:rsid w:val="009C7AD9"/>
    <w:rsid w:val="009C7B44"/>
    <w:rsid w:val="009D097E"/>
    <w:rsid w:val="009D0B73"/>
    <w:rsid w:val="009D1D69"/>
    <w:rsid w:val="009D1EE5"/>
    <w:rsid w:val="009D34CF"/>
    <w:rsid w:val="009E1A02"/>
    <w:rsid w:val="009E2222"/>
    <w:rsid w:val="009E230B"/>
    <w:rsid w:val="009E3631"/>
    <w:rsid w:val="009E47FF"/>
    <w:rsid w:val="009E48D9"/>
    <w:rsid w:val="009E4E7C"/>
    <w:rsid w:val="009F0401"/>
    <w:rsid w:val="009F17C5"/>
    <w:rsid w:val="009F33E1"/>
    <w:rsid w:val="009F3C0E"/>
    <w:rsid w:val="009F4866"/>
    <w:rsid w:val="009F4925"/>
    <w:rsid w:val="009F49E1"/>
    <w:rsid w:val="009F5B4C"/>
    <w:rsid w:val="009F6330"/>
    <w:rsid w:val="009F6DB5"/>
    <w:rsid w:val="00A02789"/>
    <w:rsid w:val="00A02C09"/>
    <w:rsid w:val="00A04182"/>
    <w:rsid w:val="00A0669B"/>
    <w:rsid w:val="00A07544"/>
    <w:rsid w:val="00A114A6"/>
    <w:rsid w:val="00A15566"/>
    <w:rsid w:val="00A15BEE"/>
    <w:rsid w:val="00A1649A"/>
    <w:rsid w:val="00A1739B"/>
    <w:rsid w:val="00A211EB"/>
    <w:rsid w:val="00A218EF"/>
    <w:rsid w:val="00A2304E"/>
    <w:rsid w:val="00A2312A"/>
    <w:rsid w:val="00A23561"/>
    <w:rsid w:val="00A23EEA"/>
    <w:rsid w:val="00A24304"/>
    <w:rsid w:val="00A2726E"/>
    <w:rsid w:val="00A277FC"/>
    <w:rsid w:val="00A278B4"/>
    <w:rsid w:val="00A306D4"/>
    <w:rsid w:val="00A335A2"/>
    <w:rsid w:val="00A35ABD"/>
    <w:rsid w:val="00A36184"/>
    <w:rsid w:val="00A36BDB"/>
    <w:rsid w:val="00A371ED"/>
    <w:rsid w:val="00A406B0"/>
    <w:rsid w:val="00A43AA0"/>
    <w:rsid w:val="00A43D23"/>
    <w:rsid w:val="00A444D4"/>
    <w:rsid w:val="00A4463B"/>
    <w:rsid w:val="00A46CCC"/>
    <w:rsid w:val="00A47AC8"/>
    <w:rsid w:val="00A5018A"/>
    <w:rsid w:val="00A50A5A"/>
    <w:rsid w:val="00A51223"/>
    <w:rsid w:val="00A53414"/>
    <w:rsid w:val="00A537E1"/>
    <w:rsid w:val="00A54B2A"/>
    <w:rsid w:val="00A55A05"/>
    <w:rsid w:val="00A55FAA"/>
    <w:rsid w:val="00A6160C"/>
    <w:rsid w:val="00A6558F"/>
    <w:rsid w:val="00A65866"/>
    <w:rsid w:val="00A6590E"/>
    <w:rsid w:val="00A65A4A"/>
    <w:rsid w:val="00A67B6A"/>
    <w:rsid w:val="00A70E10"/>
    <w:rsid w:val="00A731A9"/>
    <w:rsid w:val="00A7475A"/>
    <w:rsid w:val="00A76BB8"/>
    <w:rsid w:val="00A76EF0"/>
    <w:rsid w:val="00A80F7F"/>
    <w:rsid w:val="00A84D0E"/>
    <w:rsid w:val="00A86E4D"/>
    <w:rsid w:val="00A873CC"/>
    <w:rsid w:val="00A92140"/>
    <w:rsid w:val="00A93307"/>
    <w:rsid w:val="00A94C51"/>
    <w:rsid w:val="00A9574A"/>
    <w:rsid w:val="00AA0631"/>
    <w:rsid w:val="00AA0E9E"/>
    <w:rsid w:val="00AA254A"/>
    <w:rsid w:val="00AA2999"/>
    <w:rsid w:val="00AA30D3"/>
    <w:rsid w:val="00AA40DA"/>
    <w:rsid w:val="00AA4915"/>
    <w:rsid w:val="00AA5B99"/>
    <w:rsid w:val="00AA5BD6"/>
    <w:rsid w:val="00AB00CF"/>
    <w:rsid w:val="00AB1671"/>
    <w:rsid w:val="00AB1D55"/>
    <w:rsid w:val="00AB2C42"/>
    <w:rsid w:val="00AB4821"/>
    <w:rsid w:val="00AB5050"/>
    <w:rsid w:val="00AB692B"/>
    <w:rsid w:val="00AC3BF9"/>
    <w:rsid w:val="00AC554F"/>
    <w:rsid w:val="00AD09E5"/>
    <w:rsid w:val="00AD3A17"/>
    <w:rsid w:val="00AE07F1"/>
    <w:rsid w:val="00AE376A"/>
    <w:rsid w:val="00AE39FF"/>
    <w:rsid w:val="00AE4971"/>
    <w:rsid w:val="00AE7B7F"/>
    <w:rsid w:val="00AF0E30"/>
    <w:rsid w:val="00AF1703"/>
    <w:rsid w:val="00AF35AE"/>
    <w:rsid w:val="00AF6631"/>
    <w:rsid w:val="00AF7471"/>
    <w:rsid w:val="00AF74AA"/>
    <w:rsid w:val="00AF7D60"/>
    <w:rsid w:val="00AF7DF8"/>
    <w:rsid w:val="00B00930"/>
    <w:rsid w:val="00B02524"/>
    <w:rsid w:val="00B045C1"/>
    <w:rsid w:val="00B06282"/>
    <w:rsid w:val="00B0652E"/>
    <w:rsid w:val="00B148CD"/>
    <w:rsid w:val="00B152E7"/>
    <w:rsid w:val="00B17ED0"/>
    <w:rsid w:val="00B2215E"/>
    <w:rsid w:val="00B2388C"/>
    <w:rsid w:val="00B240AB"/>
    <w:rsid w:val="00B252D1"/>
    <w:rsid w:val="00B26563"/>
    <w:rsid w:val="00B276B3"/>
    <w:rsid w:val="00B303BD"/>
    <w:rsid w:val="00B3068F"/>
    <w:rsid w:val="00B320D5"/>
    <w:rsid w:val="00B32E22"/>
    <w:rsid w:val="00B33837"/>
    <w:rsid w:val="00B35AC0"/>
    <w:rsid w:val="00B35DD4"/>
    <w:rsid w:val="00B40140"/>
    <w:rsid w:val="00B41F9F"/>
    <w:rsid w:val="00B4216E"/>
    <w:rsid w:val="00B4284C"/>
    <w:rsid w:val="00B42EB7"/>
    <w:rsid w:val="00B43823"/>
    <w:rsid w:val="00B43B68"/>
    <w:rsid w:val="00B45804"/>
    <w:rsid w:val="00B45CA7"/>
    <w:rsid w:val="00B46445"/>
    <w:rsid w:val="00B46477"/>
    <w:rsid w:val="00B517D1"/>
    <w:rsid w:val="00B51848"/>
    <w:rsid w:val="00B52074"/>
    <w:rsid w:val="00B5343B"/>
    <w:rsid w:val="00B551F2"/>
    <w:rsid w:val="00B56355"/>
    <w:rsid w:val="00B577F9"/>
    <w:rsid w:val="00B60AF7"/>
    <w:rsid w:val="00B60F4E"/>
    <w:rsid w:val="00B62281"/>
    <w:rsid w:val="00B66035"/>
    <w:rsid w:val="00B67334"/>
    <w:rsid w:val="00B6772B"/>
    <w:rsid w:val="00B72055"/>
    <w:rsid w:val="00B73FB6"/>
    <w:rsid w:val="00B76A1C"/>
    <w:rsid w:val="00B76C66"/>
    <w:rsid w:val="00B811CE"/>
    <w:rsid w:val="00B81698"/>
    <w:rsid w:val="00B81ABD"/>
    <w:rsid w:val="00B81D7E"/>
    <w:rsid w:val="00B8329F"/>
    <w:rsid w:val="00B83855"/>
    <w:rsid w:val="00B84A30"/>
    <w:rsid w:val="00B84D32"/>
    <w:rsid w:val="00B85604"/>
    <w:rsid w:val="00B8658E"/>
    <w:rsid w:val="00B874C7"/>
    <w:rsid w:val="00B87EF6"/>
    <w:rsid w:val="00B90272"/>
    <w:rsid w:val="00B90D09"/>
    <w:rsid w:val="00B90DC5"/>
    <w:rsid w:val="00B90FC8"/>
    <w:rsid w:val="00B916A1"/>
    <w:rsid w:val="00B93E7D"/>
    <w:rsid w:val="00B944FD"/>
    <w:rsid w:val="00B9517F"/>
    <w:rsid w:val="00B95374"/>
    <w:rsid w:val="00B955F7"/>
    <w:rsid w:val="00B95C4F"/>
    <w:rsid w:val="00B96854"/>
    <w:rsid w:val="00BA27BE"/>
    <w:rsid w:val="00BA376E"/>
    <w:rsid w:val="00BB1F2F"/>
    <w:rsid w:val="00BB23D6"/>
    <w:rsid w:val="00BB3651"/>
    <w:rsid w:val="00BB3B45"/>
    <w:rsid w:val="00BB3CFB"/>
    <w:rsid w:val="00BB4315"/>
    <w:rsid w:val="00BB45F3"/>
    <w:rsid w:val="00BB53E9"/>
    <w:rsid w:val="00BB65D6"/>
    <w:rsid w:val="00BC0D0E"/>
    <w:rsid w:val="00BC26AE"/>
    <w:rsid w:val="00BC63D2"/>
    <w:rsid w:val="00BC6D4E"/>
    <w:rsid w:val="00BC7E56"/>
    <w:rsid w:val="00BD342E"/>
    <w:rsid w:val="00BD6A97"/>
    <w:rsid w:val="00BD7B82"/>
    <w:rsid w:val="00BE0EB7"/>
    <w:rsid w:val="00BE3262"/>
    <w:rsid w:val="00BE3EC5"/>
    <w:rsid w:val="00BE4BC0"/>
    <w:rsid w:val="00BE5F75"/>
    <w:rsid w:val="00BE78D3"/>
    <w:rsid w:val="00BF0576"/>
    <w:rsid w:val="00BF3093"/>
    <w:rsid w:val="00BF501A"/>
    <w:rsid w:val="00BF5968"/>
    <w:rsid w:val="00BF6770"/>
    <w:rsid w:val="00C0044C"/>
    <w:rsid w:val="00C00D47"/>
    <w:rsid w:val="00C05588"/>
    <w:rsid w:val="00C118AB"/>
    <w:rsid w:val="00C13147"/>
    <w:rsid w:val="00C148C9"/>
    <w:rsid w:val="00C1778F"/>
    <w:rsid w:val="00C243B3"/>
    <w:rsid w:val="00C2445E"/>
    <w:rsid w:val="00C277A8"/>
    <w:rsid w:val="00C325F9"/>
    <w:rsid w:val="00C355C4"/>
    <w:rsid w:val="00C3584E"/>
    <w:rsid w:val="00C41EE0"/>
    <w:rsid w:val="00C42D7D"/>
    <w:rsid w:val="00C448B5"/>
    <w:rsid w:val="00C45301"/>
    <w:rsid w:val="00C47465"/>
    <w:rsid w:val="00C4776D"/>
    <w:rsid w:val="00C52429"/>
    <w:rsid w:val="00C549F3"/>
    <w:rsid w:val="00C57B11"/>
    <w:rsid w:val="00C60486"/>
    <w:rsid w:val="00C64CAB"/>
    <w:rsid w:val="00C653F4"/>
    <w:rsid w:val="00C66FAD"/>
    <w:rsid w:val="00C705E2"/>
    <w:rsid w:val="00C71F06"/>
    <w:rsid w:val="00C7433A"/>
    <w:rsid w:val="00C75A10"/>
    <w:rsid w:val="00C76EDB"/>
    <w:rsid w:val="00C77523"/>
    <w:rsid w:val="00C777D6"/>
    <w:rsid w:val="00C77981"/>
    <w:rsid w:val="00C82022"/>
    <w:rsid w:val="00C83123"/>
    <w:rsid w:val="00C834AF"/>
    <w:rsid w:val="00C83958"/>
    <w:rsid w:val="00C841A4"/>
    <w:rsid w:val="00C85769"/>
    <w:rsid w:val="00C86825"/>
    <w:rsid w:val="00C87E73"/>
    <w:rsid w:val="00C92962"/>
    <w:rsid w:val="00C947AF"/>
    <w:rsid w:val="00C95CE3"/>
    <w:rsid w:val="00CA008E"/>
    <w:rsid w:val="00CA1918"/>
    <w:rsid w:val="00CA1B91"/>
    <w:rsid w:val="00CA266D"/>
    <w:rsid w:val="00CA2D69"/>
    <w:rsid w:val="00CA366F"/>
    <w:rsid w:val="00CA4A9D"/>
    <w:rsid w:val="00CA4D3F"/>
    <w:rsid w:val="00CA6C84"/>
    <w:rsid w:val="00CA6EDD"/>
    <w:rsid w:val="00CB145E"/>
    <w:rsid w:val="00CB3703"/>
    <w:rsid w:val="00CB3794"/>
    <w:rsid w:val="00CB3D92"/>
    <w:rsid w:val="00CB4AC1"/>
    <w:rsid w:val="00CB4E6F"/>
    <w:rsid w:val="00CB5532"/>
    <w:rsid w:val="00CB673C"/>
    <w:rsid w:val="00CB6A26"/>
    <w:rsid w:val="00CB7E79"/>
    <w:rsid w:val="00CC0862"/>
    <w:rsid w:val="00CC1E7A"/>
    <w:rsid w:val="00CC2865"/>
    <w:rsid w:val="00CC2CF8"/>
    <w:rsid w:val="00CC36FE"/>
    <w:rsid w:val="00CC64AE"/>
    <w:rsid w:val="00CC6944"/>
    <w:rsid w:val="00CC6FFA"/>
    <w:rsid w:val="00CD2E1F"/>
    <w:rsid w:val="00CD455A"/>
    <w:rsid w:val="00CD55E5"/>
    <w:rsid w:val="00CE11F6"/>
    <w:rsid w:val="00CE14EA"/>
    <w:rsid w:val="00CE64E9"/>
    <w:rsid w:val="00CE6D02"/>
    <w:rsid w:val="00CE7DB2"/>
    <w:rsid w:val="00CF2332"/>
    <w:rsid w:val="00CF254E"/>
    <w:rsid w:val="00CF405E"/>
    <w:rsid w:val="00CF45A2"/>
    <w:rsid w:val="00CF5F55"/>
    <w:rsid w:val="00CF7577"/>
    <w:rsid w:val="00CF77B2"/>
    <w:rsid w:val="00D019E7"/>
    <w:rsid w:val="00D032BB"/>
    <w:rsid w:val="00D03C93"/>
    <w:rsid w:val="00D04D64"/>
    <w:rsid w:val="00D04E64"/>
    <w:rsid w:val="00D06CA7"/>
    <w:rsid w:val="00D1106F"/>
    <w:rsid w:val="00D119B9"/>
    <w:rsid w:val="00D1215E"/>
    <w:rsid w:val="00D13055"/>
    <w:rsid w:val="00D14BE7"/>
    <w:rsid w:val="00D14DBD"/>
    <w:rsid w:val="00D153E9"/>
    <w:rsid w:val="00D15E54"/>
    <w:rsid w:val="00D15ED8"/>
    <w:rsid w:val="00D171CF"/>
    <w:rsid w:val="00D17431"/>
    <w:rsid w:val="00D21B0A"/>
    <w:rsid w:val="00D2230E"/>
    <w:rsid w:val="00D2248A"/>
    <w:rsid w:val="00D239F5"/>
    <w:rsid w:val="00D23EA1"/>
    <w:rsid w:val="00D24BF9"/>
    <w:rsid w:val="00D25AFB"/>
    <w:rsid w:val="00D26012"/>
    <w:rsid w:val="00D2749B"/>
    <w:rsid w:val="00D32021"/>
    <w:rsid w:val="00D343AC"/>
    <w:rsid w:val="00D34A0C"/>
    <w:rsid w:val="00D35F5F"/>
    <w:rsid w:val="00D363F0"/>
    <w:rsid w:val="00D36BEE"/>
    <w:rsid w:val="00D379EB"/>
    <w:rsid w:val="00D40CA3"/>
    <w:rsid w:val="00D40E9A"/>
    <w:rsid w:val="00D411FF"/>
    <w:rsid w:val="00D41EBC"/>
    <w:rsid w:val="00D42584"/>
    <w:rsid w:val="00D45C25"/>
    <w:rsid w:val="00D467D6"/>
    <w:rsid w:val="00D50262"/>
    <w:rsid w:val="00D514A3"/>
    <w:rsid w:val="00D515A1"/>
    <w:rsid w:val="00D532F5"/>
    <w:rsid w:val="00D54513"/>
    <w:rsid w:val="00D55ADD"/>
    <w:rsid w:val="00D56C25"/>
    <w:rsid w:val="00D56E81"/>
    <w:rsid w:val="00D57B9E"/>
    <w:rsid w:val="00D57F1F"/>
    <w:rsid w:val="00D604AD"/>
    <w:rsid w:val="00D625A9"/>
    <w:rsid w:val="00D63320"/>
    <w:rsid w:val="00D67B18"/>
    <w:rsid w:val="00D70CE7"/>
    <w:rsid w:val="00D7190D"/>
    <w:rsid w:val="00D72D83"/>
    <w:rsid w:val="00D740A1"/>
    <w:rsid w:val="00D74BCF"/>
    <w:rsid w:val="00D7510E"/>
    <w:rsid w:val="00D75545"/>
    <w:rsid w:val="00D76486"/>
    <w:rsid w:val="00D805BA"/>
    <w:rsid w:val="00D808B4"/>
    <w:rsid w:val="00D8395A"/>
    <w:rsid w:val="00D83FAF"/>
    <w:rsid w:val="00D845C6"/>
    <w:rsid w:val="00D856FF"/>
    <w:rsid w:val="00D8581F"/>
    <w:rsid w:val="00D85A58"/>
    <w:rsid w:val="00D85BA9"/>
    <w:rsid w:val="00D919EB"/>
    <w:rsid w:val="00D92061"/>
    <w:rsid w:val="00D9228B"/>
    <w:rsid w:val="00D9405E"/>
    <w:rsid w:val="00D971E3"/>
    <w:rsid w:val="00D97A1E"/>
    <w:rsid w:val="00DA1798"/>
    <w:rsid w:val="00DA226C"/>
    <w:rsid w:val="00DA3C9F"/>
    <w:rsid w:val="00DA4C9D"/>
    <w:rsid w:val="00DA5D08"/>
    <w:rsid w:val="00DA61D1"/>
    <w:rsid w:val="00DB0099"/>
    <w:rsid w:val="00DB2019"/>
    <w:rsid w:val="00DB3079"/>
    <w:rsid w:val="00DB3F31"/>
    <w:rsid w:val="00DB3F4E"/>
    <w:rsid w:val="00DB58C9"/>
    <w:rsid w:val="00DB59F2"/>
    <w:rsid w:val="00DB789E"/>
    <w:rsid w:val="00DB792B"/>
    <w:rsid w:val="00DB7B91"/>
    <w:rsid w:val="00DC07B3"/>
    <w:rsid w:val="00DC2447"/>
    <w:rsid w:val="00DC4E81"/>
    <w:rsid w:val="00DC53E5"/>
    <w:rsid w:val="00DC6284"/>
    <w:rsid w:val="00DD103E"/>
    <w:rsid w:val="00DD23B1"/>
    <w:rsid w:val="00DD36E8"/>
    <w:rsid w:val="00DD6A85"/>
    <w:rsid w:val="00DD70AF"/>
    <w:rsid w:val="00DD70DD"/>
    <w:rsid w:val="00DD7D94"/>
    <w:rsid w:val="00DE175A"/>
    <w:rsid w:val="00DE1897"/>
    <w:rsid w:val="00DE3BA7"/>
    <w:rsid w:val="00DE62CF"/>
    <w:rsid w:val="00DE63F4"/>
    <w:rsid w:val="00DE6694"/>
    <w:rsid w:val="00DE6D55"/>
    <w:rsid w:val="00DE6DA9"/>
    <w:rsid w:val="00DE7365"/>
    <w:rsid w:val="00DE7955"/>
    <w:rsid w:val="00DE7A12"/>
    <w:rsid w:val="00DF07B0"/>
    <w:rsid w:val="00DF3A86"/>
    <w:rsid w:val="00DF4951"/>
    <w:rsid w:val="00DF78CD"/>
    <w:rsid w:val="00E01912"/>
    <w:rsid w:val="00E04D12"/>
    <w:rsid w:val="00E05379"/>
    <w:rsid w:val="00E06A71"/>
    <w:rsid w:val="00E12CB3"/>
    <w:rsid w:val="00E14DAB"/>
    <w:rsid w:val="00E1566E"/>
    <w:rsid w:val="00E1650C"/>
    <w:rsid w:val="00E20374"/>
    <w:rsid w:val="00E20D89"/>
    <w:rsid w:val="00E21C64"/>
    <w:rsid w:val="00E2251D"/>
    <w:rsid w:val="00E23AA6"/>
    <w:rsid w:val="00E248A8"/>
    <w:rsid w:val="00E259D1"/>
    <w:rsid w:val="00E27698"/>
    <w:rsid w:val="00E30328"/>
    <w:rsid w:val="00E30FED"/>
    <w:rsid w:val="00E33CBC"/>
    <w:rsid w:val="00E35955"/>
    <w:rsid w:val="00E3649C"/>
    <w:rsid w:val="00E37218"/>
    <w:rsid w:val="00E37703"/>
    <w:rsid w:val="00E37DB5"/>
    <w:rsid w:val="00E406F9"/>
    <w:rsid w:val="00E40B49"/>
    <w:rsid w:val="00E41A4D"/>
    <w:rsid w:val="00E44734"/>
    <w:rsid w:val="00E44C16"/>
    <w:rsid w:val="00E45E18"/>
    <w:rsid w:val="00E502F2"/>
    <w:rsid w:val="00E508A1"/>
    <w:rsid w:val="00E51749"/>
    <w:rsid w:val="00E5414B"/>
    <w:rsid w:val="00E54B66"/>
    <w:rsid w:val="00E60E86"/>
    <w:rsid w:val="00E63123"/>
    <w:rsid w:val="00E63D41"/>
    <w:rsid w:val="00E63DBC"/>
    <w:rsid w:val="00E64C0C"/>
    <w:rsid w:val="00E66664"/>
    <w:rsid w:val="00E67B3F"/>
    <w:rsid w:val="00E712BE"/>
    <w:rsid w:val="00E74801"/>
    <w:rsid w:val="00E75324"/>
    <w:rsid w:val="00E7578F"/>
    <w:rsid w:val="00E767C5"/>
    <w:rsid w:val="00E76B33"/>
    <w:rsid w:val="00E77542"/>
    <w:rsid w:val="00E8008D"/>
    <w:rsid w:val="00E81604"/>
    <w:rsid w:val="00E81E0F"/>
    <w:rsid w:val="00E85E4C"/>
    <w:rsid w:val="00E87096"/>
    <w:rsid w:val="00E9489C"/>
    <w:rsid w:val="00E96D43"/>
    <w:rsid w:val="00EA05BC"/>
    <w:rsid w:val="00EA105D"/>
    <w:rsid w:val="00EA1741"/>
    <w:rsid w:val="00EA186D"/>
    <w:rsid w:val="00EA3A6E"/>
    <w:rsid w:val="00EB0347"/>
    <w:rsid w:val="00EB0ADC"/>
    <w:rsid w:val="00EB0FE6"/>
    <w:rsid w:val="00EB30DE"/>
    <w:rsid w:val="00EB4190"/>
    <w:rsid w:val="00EB5044"/>
    <w:rsid w:val="00EB6990"/>
    <w:rsid w:val="00EC0063"/>
    <w:rsid w:val="00EC5794"/>
    <w:rsid w:val="00EC6262"/>
    <w:rsid w:val="00EC77D4"/>
    <w:rsid w:val="00EC7EF4"/>
    <w:rsid w:val="00ED72A3"/>
    <w:rsid w:val="00ED7D50"/>
    <w:rsid w:val="00ED7D83"/>
    <w:rsid w:val="00EE1A95"/>
    <w:rsid w:val="00EE20B6"/>
    <w:rsid w:val="00EE5690"/>
    <w:rsid w:val="00EE78CE"/>
    <w:rsid w:val="00EE7DA0"/>
    <w:rsid w:val="00EF23D0"/>
    <w:rsid w:val="00EF2576"/>
    <w:rsid w:val="00EF4635"/>
    <w:rsid w:val="00EF6DBB"/>
    <w:rsid w:val="00F00392"/>
    <w:rsid w:val="00F013ED"/>
    <w:rsid w:val="00F016E6"/>
    <w:rsid w:val="00F01816"/>
    <w:rsid w:val="00F02EA0"/>
    <w:rsid w:val="00F05AEA"/>
    <w:rsid w:val="00F06F28"/>
    <w:rsid w:val="00F1108F"/>
    <w:rsid w:val="00F11F5C"/>
    <w:rsid w:val="00F124C9"/>
    <w:rsid w:val="00F156C1"/>
    <w:rsid w:val="00F16FBF"/>
    <w:rsid w:val="00F20B59"/>
    <w:rsid w:val="00F20B85"/>
    <w:rsid w:val="00F20F05"/>
    <w:rsid w:val="00F22AD2"/>
    <w:rsid w:val="00F24447"/>
    <w:rsid w:val="00F26173"/>
    <w:rsid w:val="00F26271"/>
    <w:rsid w:val="00F26702"/>
    <w:rsid w:val="00F3073C"/>
    <w:rsid w:val="00F31E21"/>
    <w:rsid w:val="00F35AE8"/>
    <w:rsid w:val="00F37088"/>
    <w:rsid w:val="00F37999"/>
    <w:rsid w:val="00F37FC3"/>
    <w:rsid w:val="00F4129F"/>
    <w:rsid w:val="00F41611"/>
    <w:rsid w:val="00F436D4"/>
    <w:rsid w:val="00F46963"/>
    <w:rsid w:val="00F47244"/>
    <w:rsid w:val="00F513D3"/>
    <w:rsid w:val="00F51BFC"/>
    <w:rsid w:val="00F53546"/>
    <w:rsid w:val="00F53579"/>
    <w:rsid w:val="00F55270"/>
    <w:rsid w:val="00F569C9"/>
    <w:rsid w:val="00F6185E"/>
    <w:rsid w:val="00F61D6B"/>
    <w:rsid w:val="00F623E3"/>
    <w:rsid w:val="00F62B2A"/>
    <w:rsid w:val="00F63970"/>
    <w:rsid w:val="00F6508E"/>
    <w:rsid w:val="00F65B1F"/>
    <w:rsid w:val="00F671D0"/>
    <w:rsid w:val="00F715C6"/>
    <w:rsid w:val="00F7295E"/>
    <w:rsid w:val="00F72A0D"/>
    <w:rsid w:val="00F72A7C"/>
    <w:rsid w:val="00F73014"/>
    <w:rsid w:val="00F754AA"/>
    <w:rsid w:val="00F76153"/>
    <w:rsid w:val="00F76C0D"/>
    <w:rsid w:val="00F77E76"/>
    <w:rsid w:val="00F81DFF"/>
    <w:rsid w:val="00F825D5"/>
    <w:rsid w:val="00F832BF"/>
    <w:rsid w:val="00F851CC"/>
    <w:rsid w:val="00F863DF"/>
    <w:rsid w:val="00F9141C"/>
    <w:rsid w:val="00F930DB"/>
    <w:rsid w:val="00F9312B"/>
    <w:rsid w:val="00F93A7A"/>
    <w:rsid w:val="00F95C30"/>
    <w:rsid w:val="00F95E5E"/>
    <w:rsid w:val="00FA2A97"/>
    <w:rsid w:val="00FA2F80"/>
    <w:rsid w:val="00FA3A0E"/>
    <w:rsid w:val="00FA4556"/>
    <w:rsid w:val="00FA7C3F"/>
    <w:rsid w:val="00FA7EC6"/>
    <w:rsid w:val="00FB1C20"/>
    <w:rsid w:val="00FB2CF1"/>
    <w:rsid w:val="00FB471F"/>
    <w:rsid w:val="00FB48AB"/>
    <w:rsid w:val="00FB520B"/>
    <w:rsid w:val="00FB561D"/>
    <w:rsid w:val="00FB5A8A"/>
    <w:rsid w:val="00FB618E"/>
    <w:rsid w:val="00FB63BE"/>
    <w:rsid w:val="00FB6EA0"/>
    <w:rsid w:val="00FB76D4"/>
    <w:rsid w:val="00FB7E48"/>
    <w:rsid w:val="00FC192E"/>
    <w:rsid w:val="00FC2186"/>
    <w:rsid w:val="00FC3B22"/>
    <w:rsid w:val="00FC5827"/>
    <w:rsid w:val="00FC6BA7"/>
    <w:rsid w:val="00FD1430"/>
    <w:rsid w:val="00FD26AD"/>
    <w:rsid w:val="00FD301A"/>
    <w:rsid w:val="00FD37F2"/>
    <w:rsid w:val="00FD4D5E"/>
    <w:rsid w:val="00FD672B"/>
    <w:rsid w:val="00FD7099"/>
    <w:rsid w:val="00FD7858"/>
    <w:rsid w:val="00FD78FB"/>
    <w:rsid w:val="00FD7E92"/>
    <w:rsid w:val="00FE41BB"/>
    <w:rsid w:val="00FE6587"/>
    <w:rsid w:val="00FE7AB5"/>
    <w:rsid w:val="00FF013C"/>
    <w:rsid w:val="00FF08BA"/>
    <w:rsid w:val="00FF1728"/>
    <w:rsid w:val="00FF184B"/>
    <w:rsid w:val="00FF2645"/>
    <w:rsid w:val="00FF2903"/>
    <w:rsid w:val="00FF4097"/>
    <w:rsid w:val="00FF6F02"/>
    <w:rsid w:val="00FF7168"/>
    <w:rsid w:val="00FF72A7"/>
  </w:rsids>
  <m:mathPr>
    <m:mathFont m:val="Cambria Math"/>
    <m:brkBin m:val="before"/>
    <m:brkBinSub m:val="--"/>
    <m:smallFrac/>
    <m:dispDef/>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655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C735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40140"/>
    <w:pPr>
      <w:ind w:left="720"/>
      <w:contextualSpacing/>
    </w:pPr>
    <w:rPr>
      <w:rFonts w:eastAsiaTheme="minorEastAsia"/>
      <w:lang w:val="en-US" w:eastAsia="ja-JP"/>
    </w:rPr>
  </w:style>
  <w:style w:type="character" w:styleId="Hyperlink">
    <w:name w:val="Hyperlink"/>
    <w:basedOn w:val="Standaardalinea-lettertype"/>
    <w:uiPriority w:val="99"/>
    <w:unhideWhenUsed/>
    <w:rsid w:val="009D1EE5"/>
    <w:rPr>
      <w:color w:val="0000FF" w:themeColor="hyperlink"/>
      <w:u w:val="single"/>
    </w:rPr>
  </w:style>
  <w:style w:type="paragraph" w:styleId="Voetnoottekst">
    <w:name w:val="footnote text"/>
    <w:basedOn w:val="Standaard"/>
    <w:link w:val="VoetnoottekstTeken"/>
    <w:rsid w:val="0037050B"/>
  </w:style>
  <w:style w:type="character" w:customStyle="1" w:styleId="VoetnoottekstTeken">
    <w:name w:val="Voetnoottekst Teken"/>
    <w:basedOn w:val="Standaardalinea-lettertype"/>
    <w:link w:val="Voetnoottekst"/>
    <w:rsid w:val="0037050B"/>
  </w:style>
  <w:style w:type="character" w:styleId="Voetnootmarkering">
    <w:name w:val="footnote reference"/>
    <w:basedOn w:val="Standaardalinea-lettertype"/>
    <w:rsid w:val="0037050B"/>
    <w:rPr>
      <w:vertAlign w:val="superscript"/>
    </w:rPr>
  </w:style>
  <w:style w:type="paragraph" w:customStyle="1" w:styleId="Default">
    <w:name w:val="Default"/>
    <w:rsid w:val="005B0A0E"/>
    <w:pPr>
      <w:widowControl w:val="0"/>
      <w:autoSpaceDE w:val="0"/>
      <w:autoSpaceDN w:val="0"/>
      <w:adjustRightInd w:val="0"/>
    </w:pPr>
    <w:rPr>
      <w:rFonts w:ascii="Times New Roman" w:hAnsi="Times New Roman" w:cs="Times New Roman"/>
      <w:color w:val="000000"/>
      <w:lang w:val="en-US"/>
    </w:rPr>
  </w:style>
  <w:style w:type="character" w:styleId="GevolgdeHyperlink">
    <w:name w:val="FollowedHyperlink"/>
    <w:basedOn w:val="Standaardalinea-lettertype"/>
    <w:rsid w:val="00130AD2"/>
    <w:rPr>
      <w:color w:val="800080" w:themeColor="followedHyperlink"/>
      <w:u w:val="single"/>
    </w:rPr>
  </w:style>
  <w:style w:type="paragraph" w:styleId="Voettekst">
    <w:name w:val="footer"/>
    <w:basedOn w:val="Standaard"/>
    <w:link w:val="VoettekstTeken"/>
    <w:rsid w:val="002B16FF"/>
    <w:pPr>
      <w:tabs>
        <w:tab w:val="center" w:pos="4536"/>
        <w:tab w:val="right" w:pos="9072"/>
      </w:tabs>
    </w:pPr>
  </w:style>
  <w:style w:type="character" w:customStyle="1" w:styleId="VoettekstTeken">
    <w:name w:val="Voettekst Teken"/>
    <w:basedOn w:val="Standaardalinea-lettertype"/>
    <w:link w:val="Voettekst"/>
    <w:rsid w:val="002B16FF"/>
  </w:style>
  <w:style w:type="character" w:styleId="Paginanummer">
    <w:name w:val="page number"/>
    <w:basedOn w:val="Standaardalinea-lettertype"/>
    <w:rsid w:val="002B16FF"/>
  </w:style>
  <w:style w:type="paragraph" w:styleId="Koptekst">
    <w:name w:val="header"/>
    <w:basedOn w:val="Standaard"/>
    <w:link w:val="KoptekstTeken"/>
    <w:rsid w:val="003D5E7B"/>
    <w:pPr>
      <w:tabs>
        <w:tab w:val="center" w:pos="4536"/>
        <w:tab w:val="right" w:pos="9072"/>
      </w:tabs>
    </w:pPr>
  </w:style>
  <w:style w:type="character" w:customStyle="1" w:styleId="KoptekstTeken">
    <w:name w:val="Koptekst Teken"/>
    <w:basedOn w:val="Standaardalinea-lettertype"/>
    <w:link w:val="Koptekst"/>
    <w:rsid w:val="003D5E7B"/>
  </w:style>
  <w:style w:type="paragraph" w:styleId="Ballontekst">
    <w:name w:val="Balloon Text"/>
    <w:basedOn w:val="Standaard"/>
    <w:link w:val="BallontekstTeken"/>
    <w:rsid w:val="00D411FF"/>
    <w:rPr>
      <w:rFonts w:ascii="Lucida Grande" w:hAnsi="Lucida Grande"/>
      <w:sz w:val="18"/>
      <w:szCs w:val="18"/>
    </w:rPr>
  </w:style>
  <w:style w:type="character" w:customStyle="1" w:styleId="BallontekstTeken">
    <w:name w:val="Ballontekst Teken"/>
    <w:basedOn w:val="Standaardalinea-lettertype"/>
    <w:link w:val="Ballontekst"/>
    <w:rsid w:val="00D411FF"/>
    <w:rPr>
      <w:rFonts w:ascii="Lucida Grande" w:hAnsi="Lucida Grande"/>
      <w:sz w:val="18"/>
      <w:szCs w:val="18"/>
    </w:rPr>
  </w:style>
  <w:style w:type="character" w:styleId="Verwijzingopmerking">
    <w:name w:val="annotation reference"/>
    <w:basedOn w:val="Standaardalinea-lettertype"/>
    <w:semiHidden/>
    <w:unhideWhenUsed/>
    <w:rsid w:val="00EB0ADC"/>
    <w:rPr>
      <w:sz w:val="18"/>
      <w:szCs w:val="18"/>
    </w:rPr>
  </w:style>
  <w:style w:type="paragraph" w:styleId="Tekstopmerking">
    <w:name w:val="annotation text"/>
    <w:basedOn w:val="Standaard"/>
    <w:link w:val="TekstopmerkingTeken"/>
    <w:semiHidden/>
    <w:unhideWhenUsed/>
    <w:rsid w:val="00EB0ADC"/>
  </w:style>
  <w:style w:type="character" w:customStyle="1" w:styleId="TekstopmerkingTeken">
    <w:name w:val="Tekst opmerking Teken"/>
    <w:basedOn w:val="Standaardalinea-lettertype"/>
    <w:link w:val="Tekstopmerking"/>
    <w:semiHidden/>
    <w:rsid w:val="00EB0ADC"/>
  </w:style>
  <w:style w:type="paragraph" w:styleId="Onderwerpvanopmerking">
    <w:name w:val="annotation subject"/>
    <w:basedOn w:val="Tekstopmerking"/>
    <w:next w:val="Tekstopmerking"/>
    <w:link w:val="OnderwerpvanopmerkingTeken"/>
    <w:semiHidden/>
    <w:unhideWhenUsed/>
    <w:rsid w:val="00EB0ADC"/>
    <w:rPr>
      <w:b/>
      <w:bCs/>
      <w:sz w:val="20"/>
      <w:szCs w:val="20"/>
    </w:rPr>
  </w:style>
  <w:style w:type="character" w:customStyle="1" w:styleId="OnderwerpvanopmerkingTeken">
    <w:name w:val="Onderwerp van opmerking Teken"/>
    <w:basedOn w:val="TekstopmerkingTeken"/>
    <w:link w:val="Onderwerpvanopmerking"/>
    <w:semiHidden/>
    <w:rsid w:val="00EB0A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780326">
      <w:bodyDiv w:val="1"/>
      <w:marLeft w:val="0"/>
      <w:marRight w:val="0"/>
      <w:marTop w:val="0"/>
      <w:marBottom w:val="0"/>
      <w:divBdr>
        <w:top w:val="none" w:sz="0" w:space="0" w:color="auto"/>
        <w:left w:val="none" w:sz="0" w:space="0" w:color="auto"/>
        <w:bottom w:val="none" w:sz="0" w:space="0" w:color="auto"/>
        <w:right w:val="none" w:sz="0" w:space="0" w:color="auto"/>
      </w:divBdr>
    </w:div>
    <w:div w:id="9647704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ndrevengeporn.org/main_2013/wp-content/uploads/2014/08/Guide-for-Legislators_7-18-14.pdf" TargetMode="External"/><Relationship Id="rId9" Type="http://schemas.openxmlformats.org/officeDocument/2006/relationships/hyperlink" Target="http://bits.blogs.nytimes.com/2015/06/19/google-to-remove-revenge-porn-images-from-search-results/"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06" Type="http://schemas.openxmlformats.org/officeDocument/2006/relationships/hyperlink" Target="http://www.timelex.eu/nl/blog/detail/europees-hof-van-justitie-filtering-in-strijd-met-europees-recht" TargetMode="External"/><Relationship Id="rId107" Type="http://schemas.openxmlformats.org/officeDocument/2006/relationships/hyperlink" Target="http://www.timelex.eu/nl/blog/detail/sabam-v-netlog-ecj-confirms-general-filtering-systems-installed-for-the-prevention-of-copyright-infringements-are-disproportionate" TargetMode="External"/><Relationship Id="rId108" Type="http://schemas.openxmlformats.org/officeDocument/2006/relationships/hyperlink" Target="http://scholarship.law.cornell.edu/clr/vol87/iss4/1" TargetMode="External"/><Relationship Id="rId109" Type="http://schemas.openxmlformats.org/officeDocument/2006/relationships/hyperlink" Target="http://scholarship.law.upenn.edu/penn_law_review/vol149/iss4/2/" TargetMode="External"/><Relationship Id="rId70" Type="http://schemas.openxmlformats.org/officeDocument/2006/relationships/hyperlink" Target="http://lib.ugent.be/fulltxt/RUG01/001/786/947/RUG01-001786947_2012_0001_AC.pdf" TargetMode="External"/><Relationship Id="rId71" Type="http://schemas.openxmlformats.org/officeDocument/2006/relationships/hyperlink" Target="http://www.demorgen.be/binnenland/experte-seksueel-strafrecht-strafwetboek-is-niet-aangepast-aan-onze-tijdsgeest-a2281457/" TargetMode="External"/><Relationship Id="rId72" Type="http://schemas.openxmlformats.org/officeDocument/2006/relationships/hyperlink" Target="http://uscode.house.gov/view.xhtml?req=granuleid:USC-prelim-title47-section230&amp;num=0&amp;edition=prelim" TargetMode="External"/><Relationship Id="rId73" Type="http://schemas.openxmlformats.org/officeDocument/2006/relationships/hyperlink" Target="http://www.ibtimes.co.uk/pink-meth-revenge-porn-darknet-website-shut-down-by-fbi-operation-onymous-1474013" TargetMode="External"/><Relationship Id="rId74" Type="http://schemas.openxmlformats.org/officeDocument/2006/relationships/hyperlink" Target="http://papers.ssrn.com/sol3/papers.cfm?abstract_id=1352442" TargetMode="External"/><Relationship Id="rId75" Type="http://schemas.openxmlformats.org/officeDocument/2006/relationships/hyperlink" Target="http://concurringopinions.com/archives/2013/01/revenge-porn-site-operators-and-federal-criminal-liability.html" TargetMode="External"/><Relationship Id="rId76" Type="http://schemas.openxmlformats.org/officeDocument/2006/relationships/hyperlink" Target="http://scholarship.shu.edu/student_scholarship/605" TargetMode="External"/><Relationship Id="rId77" Type="http://schemas.openxmlformats.org/officeDocument/2006/relationships/hyperlink" Target="https://www.facebook.com/about/privacy/" TargetMode="External"/><Relationship Id="rId78" Type="http://schemas.openxmlformats.org/officeDocument/2006/relationships/hyperlink" Target="https://www.facebook.com/legal/terms/update" TargetMode="External"/><Relationship Id="rId79" Type="http://schemas.openxmlformats.org/officeDocument/2006/relationships/hyperlink" Target="http://www.ejls.eu/6/78UK.htm" TargetMode="External"/><Relationship Id="rId170" Type="http://schemas.openxmlformats.org/officeDocument/2006/relationships/hyperlink" Target="http://www.law.cornell.edu/wex-cgi/wexlink?wexns=USR&amp;wexname=511:600" TargetMode="External"/><Relationship Id="rId171" Type="http://schemas.openxmlformats.org/officeDocument/2006/relationships/hyperlink" Target="https://www.law.cornell.edu/wex/mens_rea" TargetMode="External"/><Relationship Id="rId172" Type="http://schemas.openxmlformats.org/officeDocument/2006/relationships/hyperlink" Target="http://digitalcommons.law.umaryland.edu/fac_pubs/1420/" TargetMode="External"/><Relationship Id="rId173" Type="http://schemas.openxmlformats.org/officeDocument/2006/relationships/hyperlink" Target="http://www.endrevengeporn.org/main_2013/wp-content/uploads/2014/08/Guide-for-Legislators_7-18-14.pdf" TargetMode="External"/><Relationship Id="rId174" Type="http://schemas.openxmlformats.org/officeDocument/2006/relationships/hyperlink" Target="http://www.endrevengeporn.org/main_2013/wp-content/uploads/2014/08/Guide-for-Legislators_7-18-14.pdf" TargetMode="External"/><Relationship Id="rId175" Type="http://schemas.openxmlformats.org/officeDocument/2006/relationships/hyperlink" Target="http://digitalcommons.law.umaryland.edu/fac_pubs/1420/" TargetMode="External"/><Relationship Id="rId176" Type="http://schemas.openxmlformats.org/officeDocument/2006/relationships/hyperlink" Target="http://www.ilga.gov/legislation/ilcs/ilcs4.asp?ActID=1876&amp;ChapterID=53&amp;SeqStart=17800000&amp;SeqEnd=25000000" TargetMode="External"/><Relationship Id="rId177" Type="http://schemas.openxmlformats.org/officeDocument/2006/relationships/hyperlink" Target="http://www.cybercivilrights.org/" TargetMode="External"/><Relationship Id="rId178" Type="http://schemas.openxmlformats.org/officeDocument/2006/relationships/hyperlink" Target="http://www.endrevengeporn.org/main_2013/wp-content/uploads/2014/08/Guide-for-Legislators_7-18-14.pdf" TargetMode="External"/><Relationship Id="rId179" Type="http://schemas.openxmlformats.org/officeDocument/2006/relationships/hyperlink" Target="http://www.endrevengeporn.org/seven-reasons-illinois-leading-fight-revenge-porn/" TargetMode="External"/><Relationship Id="rId260" Type="http://schemas.openxmlformats.org/officeDocument/2006/relationships/hyperlink" Target="https://www.cdt.org/files/pdfs/notice-of-motion-and-motion-for-certification-of-order-for-interlocutory-appeal.pdf" TargetMode="External"/><Relationship Id="rId10" Type="http://schemas.openxmlformats.org/officeDocument/2006/relationships/hyperlink" Target="http://www.sergiomessina.com/media/clckmdrmssn.pdf" TargetMode="External"/><Relationship Id="rId11" Type="http://schemas.openxmlformats.org/officeDocument/2006/relationships/hyperlink" Target="http://nymag.com/news/features/sex/revenge-porn-2013-7/" TargetMode="External"/><Relationship Id="rId12" Type="http://schemas.openxmlformats.org/officeDocument/2006/relationships/hyperlink" Target="http://www.theguardian.com/culture/2014/mar/30/charlotte-laws-fight-with-internet-revenge-porn-king" TargetMode="External"/><Relationship Id="rId13" Type="http://schemas.openxmlformats.org/officeDocument/2006/relationships/hyperlink" Target="http://scholarship.law.berkeley.edu/californialawreview/vol102/iss5/11/" TargetMode="External"/><Relationship Id="rId14" Type="http://schemas.openxmlformats.org/officeDocument/2006/relationships/hyperlink" Target="http://www.newyorker.com/tech/elements/zoe-quinns-depression-quest" TargetMode="External"/><Relationship Id="rId15" Type="http://schemas.openxmlformats.org/officeDocument/2006/relationships/hyperlink" Target="http://www.abajournal.com/magazine/article/victims_are_taking_on_revenge_porn_websites_for_posting_photos_they_didnt_c" TargetMode="External"/><Relationship Id="rId16" Type="http://schemas.openxmlformats.org/officeDocument/2006/relationships/hyperlink" Target="http://www.fbi.gov/losangeles/press-releases/2014/two-california-men-arrested-in-e-mail-hacking-scheme-that-yielded-nude-photos-that-were-posted-on-revenge-porn-website" TargetMode="External"/><Relationship Id="rId17" Type="http://schemas.openxmlformats.org/officeDocument/2006/relationships/hyperlink" Target="http://mic.com/articles/29558/hunter-moore-lawsuit-anti-bullying-activist-gets-revenge-on-revenge-porn-king" TargetMode="External"/><Relationship Id="rId18" Type="http://schemas.openxmlformats.org/officeDocument/2006/relationships/hyperlink" Target="http://www.hastingsconlawquarterly.org/archives/V42/I2/Desai_Website%20FINAL.pdf" TargetMode="External"/><Relationship Id="rId19" Type="http://schemas.openxmlformats.org/officeDocument/2006/relationships/hyperlink" Target="http://works.bepress.com/ann_bartow/31" TargetMode="External"/><Relationship Id="rId261" Type="http://schemas.openxmlformats.org/officeDocument/2006/relationships/hyperlink" Target="http://caselaw.findlaw.com/tx-court-of-appeals/1663288.html" TargetMode="External"/><Relationship Id="rId262" Type="http://schemas.openxmlformats.org/officeDocument/2006/relationships/hyperlink" Target="http://caselaw.findlaw.com/tx-court-of-appeals/1663288.html" TargetMode="External"/><Relationship Id="rId263" Type="http://schemas.openxmlformats.org/officeDocument/2006/relationships/hyperlink" Target="http://scholarship.law.berkeley.edu/californialawreview/vol98/iss6/3/" TargetMode="External"/><Relationship Id="rId264" Type="http://schemas.openxmlformats.org/officeDocument/2006/relationships/hyperlink" Target="http://scholarship.law.berkeley.edu/californialawreview/vol98/iss6/3/" TargetMode="External"/><Relationship Id="rId110" Type="http://schemas.openxmlformats.org/officeDocument/2006/relationships/hyperlink" Target="http://papers.ssrn.com/sol3/papers.cfm?abstract_id=573502" TargetMode="External"/><Relationship Id="rId111" Type="http://schemas.openxmlformats.org/officeDocument/2006/relationships/hyperlink" Target="http://papers.ssrn.com/sol3/papers.cfm?abstract_id=370380" TargetMode="External"/><Relationship Id="rId112" Type="http://schemas.openxmlformats.org/officeDocument/2006/relationships/hyperlink" Target="http://scholarship.kentlaw.iit.edu/cklawreview/vol90/iss1/11" TargetMode="External"/><Relationship Id="rId113" Type="http://schemas.openxmlformats.org/officeDocument/2006/relationships/hyperlink" Target="http://concurringopinions.com/archives/2013/02/why-we-need-a-federal-criminal-law-response-to-revenge-porn.html" TargetMode="External"/><Relationship Id="rId114" Type="http://schemas.openxmlformats.org/officeDocument/2006/relationships/hyperlink" Target="http://jolt.law.harvard.edu/digest/privacy/unwanted-exposure-civil-and-criminal-liability-for-revenge-porn-hosts-and-posters" TargetMode="External"/><Relationship Id="rId115" Type="http://schemas.openxmlformats.org/officeDocument/2006/relationships/hyperlink" Target="http://scholarship.kentlaw.iit.edu/cklawreview/vol90/iss1/11" TargetMode="External"/><Relationship Id="rId116" Type="http://schemas.openxmlformats.org/officeDocument/2006/relationships/hyperlink" Target="http://www.endrevengeporn.org/faqs/" TargetMode="External"/><Relationship Id="rId117" Type="http://schemas.openxmlformats.org/officeDocument/2006/relationships/hyperlink" Target="http://papers.ssrn.com/sol3/papers.cfm?abstract_id=1352442" TargetMode="External"/><Relationship Id="rId118" Type="http://schemas.openxmlformats.org/officeDocument/2006/relationships/hyperlink" Target="http://ssc.sagepub.com/content/23/1/77.abstract" TargetMode="External"/><Relationship Id="rId119" Type="http://schemas.openxmlformats.org/officeDocument/2006/relationships/hyperlink" Target="http://papers.ssrn.com/sol3/papers.cfm?abstract_id=1352442" TargetMode="External"/><Relationship Id="rId200" Type="http://schemas.openxmlformats.org/officeDocument/2006/relationships/hyperlink" Target="https://supreme.justia.com/cases/federal/us/438/726/case.html" TargetMode="External"/><Relationship Id="rId201" Type="http://schemas.openxmlformats.org/officeDocument/2006/relationships/hyperlink" Target="http://irishlawjournal.com/wp-content/uploads/2013/05/The-Judicial-Nemesis-Artistic-Freedom-and-the-European-Court-of-Human-Rights.pdf" TargetMode="External"/><Relationship Id="rId202" Type="http://schemas.openxmlformats.org/officeDocument/2006/relationships/hyperlink" Target="https://www.abdn.ac.uk/law/documents/steven_balmer.pdf%20dc%2026%20April%202015" TargetMode="External"/><Relationship Id="rId203" Type="http://schemas.openxmlformats.org/officeDocument/2006/relationships/hyperlink" Target="http://law.justia.com/cases/federal/district-courts/FSupp/598/1316/1476351/" TargetMode="External"/><Relationship Id="rId204" Type="http://schemas.openxmlformats.org/officeDocument/2006/relationships/hyperlink" Target="https://www.abdn.ac.uk/law/documents/steven_balmer.pdf%20dc%2026%20April%202015" TargetMode="External"/><Relationship Id="rId205" Type="http://schemas.openxmlformats.org/officeDocument/2006/relationships/hyperlink" Target="https://www.abdn.ac.uk/law/documents/steven_balmer.pdf%20dc%2026%20April%202015" TargetMode="External"/><Relationship Id="rId206" Type="http://schemas.openxmlformats.org/officeDocument/2006/relationships/hyperlink" Target="http://papers.ssrn.com/sol3/papers.cfm?abstract_id=2336537" TargetMode="External"/><Relationship Id="rId207" Type="http://schemas.openxmlformats.org/officeDocument/2006/relationships/hyperlink" Target="http://concurringopinions.com/archives/2013/02/why-we-need-a-federal-criminal-law-response-to-revenge-porn.html" TargetMode="External"/><Relationship Id="rId208" Type="http://schemas.openxmlformats.org/officeDocument/2006/relationships/hyperlink" Target="http://papers.ssrn.com/sol3/papers.cfm?abstract_id=1271900" TargetMode="External"/><Relationship Id="rId209" Type="http://schemas.openxmlformats.org/officeDocument/2006/relationships/hyperlink" Target="https://supreme.justia.com/cases/federal/us/413/15/" TargetMode="External"/><Relationship Id="rId265" Type="http://schemas.openxmlformats.org/officeDocument/2006/relationships/hyperlink" Target="http://jolt.law.harvard.edu/digest/privacy/unwanted-exposure-civil-and-criminal-liability-for-revenge-porn-hosts-and-posters" TargetMode="External"/><Relationship Id="rId266" Type="http://schemas.openxmlformats.org/officeDocument/2006/relationships/hyperlink" Target="http://scholarship.law.berkeley.edu/californialawreview/vol102/iss5/11/" TargetMode="External"/><Relationship Id="rId267" Type="http://schemas.openxmlformats.org/officeDocument/2006/relationships/hyperlink" Target="http://papers.ssrn.com/sol3/papers.cfm?abstract_id=2374119" TargetMode="External"/><Relationship Id="rId268" Type="http://schemas.openxmlformats.org/officeDocument/2006/relationships/hyperlink" Target="http://www.forbes.com/sites/ericgoldman/2013/01/28/what-should-we-do-about-revenge-porn-sites-like-texxxan/" TargetMode="External"/><Relationship Id="rId269" Type="http://schemas.openxmlformats.org/officeDocument/2006/relationships/hyperlink" Target="http://www.endrevengeporn.org/faqs/" TargetMode="External"/><Relationship Id="rId1" Type="http://schemas.openxmlformats.org/officeDocument/2006/relationships/hyperlink" Target="http://www.digicult.it/digimag/issue-019/realcore-sergio-messina-and-online-porn/" TargetMode="External"/><Relationship Id="rId2" Type="http://schemas.openxmlformats.org/officeDocument/2006/relationships/hyperlink" Target="https://policies.yahoo.com/us/en/yahoo/terms/utos/index.htm" TargetMode="External"/><Relationship Id="rId3" Type="http://schemas.openxmlformats.org/officeDocument/2006/relationships/hyperlink" Target="http://www.cnet.com/news/geocities-porn-ads-spark-controversy/" TargetMode="External"/><Relationship Id="rId4" Type="http://schemas.openxmlformats.org/officeDocument/2006/relationships/hyperlink" Target="http://www.msn.co.uk/" TargetMode="External"/><Relationship Id="rId5" Type="http://schemas.openxmlformats.org/officeDocument/2006/relationships/hyperlink" Target="http://www.theguardian.com/technology/2001/may/07/media.mondaymediasection" TargetMode="External"/><Relationship Id="rId6" Type="http://schemas.openxmlformats.org/officeDocument/2006/relationships/hyperlink" Target="http://www.microsoft.com/nl-nl/servicesagreement/" TargetMode="External"/><Relationship Id="rId7" Type="http://schemas.openxmlformats.org/officeDocument/2006/relationships/hyperlink" Target="https://www.usenetserver.com/terms-of-service.php" TargetMode="External"/><Relationship Id="rId8" Type="http://schemas.openxmlformats.org/officeDocument/2006/relationships/hyperlink" Target="http://www.cnet.com/news/n-y-attorney-general-forces-isps-to-curb-usenet-access/" TargetMode="External"/><Relationship Id="rId9" Type="http://schemas.openxmlformats.org/officeDocument/2006/relationships/hyperlink" Target="http://www.digicult.it/digimag/issue-019/realcore-sergio-messina-and-online-porn/" TargetMode="External"/><Relationship Id="rId80" Type="http://schemas.openxmlformats.org/officeDocument/2006/relationships/hyperlink" Target="http://www.lawgazette.co.uk/law/legal-updates/revenge-porn-legal-remedies/5042142.fullarticle" TargetMode="External"/><Relationship Id="rId81" Type="http://schemas.openxmlformats.org/officeDocument/2006/relationships/hyperlink" Target="http://works.bepress.com/ann_bartow/31" TargetMode="External"/><Relationship Id="rId82" Type="http://schemas.openxmlformats.org/officeDocument/2006/relationships/hyperlink" Target="http://www.lawgazette.co.uk/law/legal-updates/revenge-porn-legal-remedies/5042142.fullarticle" TargetMode="External"/><Relationship Id="rId83" Type="http://schemas.openxmlformats.org/officeDocument/2006/relationships/hyperlink" Target="http://www.lawgazette.co.uk/law/legal-updates/revenge-porn-legal-remedies/5042142.fullarticle" TargetMode="External"/><Relationship Id="rId84" Type="http://schemas.openxmlformats.org/officeDocument/2006/relationships/hyperlink" Target="http://papers.ssrn.com/sol3/papers.cfm?abstract_id=2374119" TargetMode="External"/><Relationship Id="rId85" Type="http://schemas.openxmlformats.org/officeDocument/2006/relationships/hyperlink" Target="http://papers.ssrn.com/sol3/papers.cfm?abstract_id=2374119" TargetMode="External"/><Relationship Id="rId86" Type="http://schemas.openxmlformats.org/officeDocument/2006/relationships/hyperlink" Target="http://www.harvard-jlpp.com/wp-content/uploads/2013/04/36_2_605_Rotenberg_Jacobs.pdf" TargetMode="External"/><Relationship Id="rId87" Type="http://schemas.openxmlformats.org/officeDocument/2006/relationships/hyperlink" Target="http://www.lawgazette.co.uk/law/legal-updates/revenge-porn-legal-remedies/5042142.fullarticle" TargetMode="External"/><Relationship Id="rId88" Type="http://schemas.openxmlformats.org/officeDocument/2006/relationships/hyperlink" Target="http://www.hraction.org/wp-content/uploads/Bulletin-XXIX-Obscenity-and-public-morals.pdf" TargetMode="External"/><Relationship Id="rId89" Type="http://schemas.openxmlformats.org/officeDocument/2006/relationships/hyperlink" Target="http://hudoc.echr.coe.int/sites/eng/pages/search.aspx" TargetMode="External"/><Relationship Id="rId180" Type="http://schemas.openxmlformats.org/officeDocument/2006/relationships/hyperlink" Target="http://www.endrevengeporn.org/seven-reasons-illinois-leading-fight-revenge-porn/" TargetMode="External"/><Relationship Id="rId181" Type="http://schemas.openxmlformats.org/officeDocument/2006/relationships/hyperlink" Target="http://www.endrevengeporn.org/seven-reasons-illinois-leading-fight-revenge-porn/" TargetMode="External"/><Relationship Id="rId182" Type="http://schemas.openxmlformats.org/officeDocument/2006/relationships/hyperlink" Target="http://scholarship.kentlaw.iit.edu/cklawreview/vol90/iss1/" TargetMode="External"/><Relationship Id="rId183" Type="http://schemas.openxmlformats.org/officeDocument/2006/relationships/hyperlink" Target="http://scholarship.kentlaw.iit.edu/cklawreview/vol90/iss1/" TargetMode="External"/><Relationship Id="rId184" Type="http://schemas.openxmlformats.org/officeDocument/2006/relationships/hyperlink" Target="http://concurringopinions.com/archives/2013/02/why-we-need-a-federal-criminal-law-response-to-revenge-porn.html" TargetMode="External"/><Relationship Id="rId185" Type="http://schemas.openxmlformats.org/officeDocument/2006/relationships/hyperlink" Target="http://thehill.com/blogs/ballot-box/house-races/221721-how-red-or-blue-is-your-state" TargetMode="External"/><Relationship Id="rId186" Type="http://schemas.openxmlformats.org/officeDocument/2006/relationships/hyperlink" Target="http://thinkprogress.org/health/2015/01/13/3611027/house-gop-abortion-vote/" TargetMode="External"/><Relationship Id="rId187" Type="http://schemas.openxmlformats.org/officeDocument/2006/relationships/hyperlink" Target="http://time.com/3678280/house-republicans-abortion-bill/" TargetMode="External"/><Relationship Id="rId188" Type="http://schemas.openxmlformats.org/officeDocument/2006/relationships/hyperlink" Target="http://scholarship.kentlaw.iit.edu/cklawreview/vol90/iss1/" TargetMode="External"/><Relationship Id="rId189" Type="http://schemas.openxmlformats.org/officeDocument/2006/relationships/hyperlink" Target="http://tlp.law.pitt.edu/ojs/index.php/tlp/article/view/141" TargetMode="External"/><Relationship Id="rId270" Type="http://schemas.openxmlformats.org/officeDocument/2006/relationships/hyperlink" Target="http://papers.ssrn.com/sol3/papers.cfm?abstract_id=2374119" TargetMode="External"/><Relationship Id="rId20" Type="http://schemas.openxmlformats.org/officeDocument/2006/relationships/hyperlink" Target="http://digitalcommons.law.umaryland.edu/fac_pubs/1420/" TargetMode="External"/><Relationship Id="rId21" Type="http://schemas.openxmlformats.org/officeDocument/2006/relationships/hyperlink" Target="http://digitalcommons.law.umaryland.edu/fac_pubs/1420/" TargetMode="External"/><Relationship Id="rId22" Type="http://schemas.openxmlformats.org/officeDocument/2006/relationships/hyperlink" Target="http://jolt.law.harvard.edu/digest/privacy/unwanted-exposure-civil-and-criminal-liability-for-revenge-porn-hosts-and-posters" TargetMode="External"/><Relationship Id="rId23" Type="http://schemas.openxmlformats.org/officeDocument/2006/relationships/hyperlink" Target="http://www.cbsnews.com/news/audrie-pott-rehtaeh-parsons-suicides-show-sexual-cyber-bulling-is-pervasive-and-getting-worse-expert-says/" TargetMode="External"/><Relationship Id="rId24" Type="http://schemas.openxmlformats.org/officeDocument/2006/relationships/hyperlink" Target="http://ssc.sagepub.com/content/23/1/77.abstract" TargetMode="External"/><Relationship Id="rId25" Type="http://schemas.openxmlformats.org/officeDocument/2006/relationships/hyperlink" Target="http://papers.ssrn.com/sol3/papers.cfm?abstract_id=1352442" TargetMode="External"/><Relationship Id="rId26" Type="http://schemas.openxmlformats.org/officeDocument/2006/relationships/hyperlink" Target="http://www.justice.gov/archive/opa/pr/1999/September/421ag.htm" TargetMode="External"/><Relationship Id="rId27" Type="http://schemas.openxmlformats.org/officeDocument/2006/relationships/hyperlink" Target="http://www.endrevengeporn.org" TargetMode="External"/><Relationship Id="rId28" Type="http://schemas.openxmlformats.org/officeDocument/2006/relationships/hyperlink" Target="http://www.demorgen.be/binnenland/cassatie-coach-die-stiekem-naakte-meisjes-filmde-heeft-eerbaarheid-niet-aangerand-a2280851/" TargetMode="External"/><Relationship Id="rId29" Type="http://schemas.openxmlformats.org/officeDocument/2006/relationships/hyperlink" Target="http://www.demorgen.be/binnenland/experte-seksueel-strafrecht-strafwetboek-is-niet-aangepast-aan-onze-tijdsgeest-a2281457/" TargetMode="External"/><Relationship Id="rId271" Type="http://schemas.openxmlformats.org/officeDocument/2006/relationships/hyperlink" Target="http://scholarship.shu.edu/student_scholarship/605" TargetMode="External"/><Relationship Id="rId272" Type="http://schemas.openxmlformats.org/officeDocument/2006/relationships/hyperlink" Target="http://tlp.law.pitt.edu/ojs/index.php/tlp/article/view/141" TargetMode="External"/><Relationship Id="rId273" Type="http://schemas.openxmlformats.org/officeDocument/2006/relationships/hyperlink" Target="http://concurringopinions.com/archives/2013/01/revenge-porn-and-the-uphill-battle-to-pierce-section-230-immunity-part-ii.html" TargetMode="External"/><Relationship Id="rId274" Type="http://schemas.openxmlformats.org/officeDocument/2006/relationships/hyperlink" Target="http://concurringopinions.com/archives/2013/01/revenge-porn-and-the-uphill-battle-to-sue-site-operators.html" TargetMode="External"/><Relationship Id="rId120" Type="http://schemas.openxmlformats.org/officeDocument/2006/relationships/hyperlink" Target="http://www.thespectacularreality.com/2015/03/07/mijn-lichaam-is-van-mij/" TargetMode="External"/><Relationship Id="rId121" Type="http://schemas.openxmlformats.org/officeDocument/2006/relationships/hyperlink" Target="http://wijoverdrijvenniet.org/" TargetMode="External"/><Relationship Id="rId122" Type="http://schemas.openxmlformats.org/officeDocument/2006/relationships/hyperlink" Target="http://papers.ssrn.com/sol3/papers.cfm?abstract_id=1352442" TargetMode="External"/><Relationship Id="rId123" Type="http://schemas.openxmlformats.org/officeDocument/2006/relationships/hyperlink" Target="http://www.endrevengeporn.org/faqs/" TargetMode="External"/><Relationship Id="rId124" Type="http://schemas.openxmlformats.org/officeDocument/2006/relationships/hyperlink" Target="http://www.ecases.us/case/ca5/441918/wood-v-hustler-magazine-inc" TargetMode="External"/><Relationship Id="rId125" Type="http://schemas.openxmlformats.org/officeDocument/2006/relationships/hyperlink" Target="http://scholarship.law.berkeley.edu/btlj/vol26/iss2/5" TargetMode="External"/><Relationship Id="rId126" Type="http://schemas.openxmlformats.org/officeDocument/2006/relationships/hyperlink" Target="http://www.endrevengeporn.org/related-laws/" TargetMode="External"/><Relationship Id="rId127" Type="http://schemas.openxmlformats.org/officeDocument/2006/relationships/hyperlink" Target="http://www.gpo.gov/fdsys/pkg/USCOURTS-hid-1_09-cv-00002/pdf/USCOURTS-hid-1_09-cv-00002-2.pdf" TargetMode="External"/><Relationship Id="rId128" Type="http://schemas.openxmlformats.org/officeDocument/2006/relationships/hyperlink" Target="http://www.ecases.us/case/ca5/441918/wood-v-hustler-magazine-inc" TargetMode="External"/><Relationship Id="rId129" Type="http://schemas.openxmlformats.org/officeDocument/2006/relationships/hyperlink" Target="http://papers.ssrn.com/sol3/papers.cfm?abstract_id=2374119" TargetMode="External"/><Relationship Id="rId210" Type="http://schemas.openxmlformats.org/officeDocument/2006/relationships/hyperlink" Target="http://digitalcommons.pace.edu/lawfaculty/893/" TargetMode="External"/><Relationship Id="rId211" Type="http://schemas.openxmlformats.org/officeDocument/2006/relationships/hyperlink" Target="https://supreme.justia.com/cases/federal/us/521/844/" TargetMode="External"/><Relationship Id="rId212" Type="http://schemas.openxmlformats.org/officeDocument/2006/relationships/hyperlink" Target="https://supreme.justia.com/cases/federal/us/413/15/" TargetMode="External"/><Relationship Id="rId213" Type="http://schemas.openxmlformats.org/officeDocument/2006/relationships/hyperlink" Target="http://scholarship.law.berkeley.edu/cgi/viewcontent.cgi?article=2040&amp;context=btlj" TargetMode="External"/><Relationship Id="rId214" Type="http://schemas.openxmlformats.org/officeDocument/2006/relationships/hyperlink" Target="https://supreme.justia.com/cases/federal/us/413/15/" TargetMode="External"/><Relationship Id="rId215" Type="http://schemas.openxmlformats.org/officeDocument/2006/relationships/hyperlink" Target="http://scholarship.law.berkeley.edu/cgi/viewcontent.cgi?article=2040&amp;context=btlj" TargetMode="External"/><Relationship Id="rId216" Type="http://schemas.openxmlformats.org/officeDocument/2006/relationships/hyperlink" Target="http://www.forbes.com/sites/ericgoldman/2013/01/28/what-should-we-do-about-revenge-porn-sites-like-texxxan/" TargetMode="External"/><Relationship Id="rId217" Type="http://schemas.openxmlformats.org/officeDocument/2006/relationships/hyperlink" Target="http://cyberlaw.stanford.edu/blog/2013/05/how-fight-revenge-porn" TargetMode="External"/><Relationship Id="rId218" Type="http://schemas.openxmlformats.org/officeDocument/2006/relationships/hyperlink" Target="http://papers.ssrn.com/sol3/papers.cfm?abstract_id=1996581" TargetMode="External"/><Relationship Id="rId219" Type="http://schemas.openxmlformats.org/officeDocument/2006/relationships/hyperlink" Target="https://www.techdirt.com/articles/20140330/08413326735/federal-revenge-porn-bill-will-look-to-criminalize-websites.shtml" TargetMode="External"/><Relationship Id="rId275" Type="http://schemas.openxmlformats.org/officeDocument/2006/relationships/hyperlink" Target="http://www.endrevengeporn.org/faqs/" TargetMode="External"/><Relationship Id="rId276" Type="http://schemas.openxmlformats.org/officeDocument/2006/relationships/hyperlink" Target="http://www.endrevengeporn.org/faqs/" TargetMode="External"/><Relationship Id="rId277" Type="http://schemas.openxmlformats.org/officeDocument/2006/relationships/hyperlink" Target="http://www.theguardian.com/technology/2014/jul/29/revenge-porn-right-to-be-forgotten-house-of-lords" TargetMode="External"/><Relationship Id="rId278" Type="http://schemas.openxmlformats.org/officeDocument/2006/relationships/hyperlink" Target="http://www.theguardian.com/technology/2014/jul/29/revenge-porn-right-to-be-forgotten-house-of-lords" TargetMode="External"/><Relationship Id="rId279" Type="http://schemas.openxmlformats.org/officeDocument/2006/relationships/hyperlink" Target="http://www.harvard-jlpp.com/wp-content/uploads/2013/04/36_2_605_Rotenberg_Jacobs.pdf" TargetMode="External"/><Relationship Id="rId300" Type="http://schemas.openxmlformats.org/officeDocument/2006/relationships/hyperlink" Target="http://www.legislation.gov.uk/ukpga/2015/2/section/33/enacted" TargetMode="External"/><Relationship Id="rId301" Type="http://schemas.openxmlformats.org/officeDocument/2006/relationships/hyperlink" Target="http://www.theguardian.com/technology/2014/jul/29/revenge-porn-right-to-be-forgotten-house-of-lords" TargetMode="External"/><Relationship Id="rId302" Type="http://schemas.openxmlformats.org/officeDocument/2006/relationships/hyperlink" Target="http://papers.ssrn.com/sol3/papers.cfm?abstract_id=1352442" TargetMode="External"/><Relationship Id="rId303" Type="http://schemas.openxmlformats.org/officeDocument/2006/relationships/hyperlink" Target="http://www.endrevengeporn.org/main_2013/wp-content/uploads/2014/08/Guide-for-Legislators_7-18-14.pdf" TargetMode="External"/><Relationship Id="rId304" Type="http://schemas.openxmlformats.org/officeDocument/2006/relationships/hyperlink" Target="http://www.cyberrightsproject.com" TargetMode="External"/><Relationship Id="rId305" Type="http://schemas.openxmlformats.org/officeDocument/2006/relationships/hyperlink" Target="http://www.reddit.com/r/announcements/comments/2x0g9v/from_1_to_9000_communities_now_taking_steps_to/" TargetMode="External"/><Relationship Id="rId306" Type="http://schemas.openxmlformats.org/officeDocument/2006/relationships/hyperlink" Target="http://www.slate.com/blogs/the_slatest/2015/02/25/reddit_bans_revenge_porn_victims_advocates_and_the_aclu_react_to_the_new.html" TargetMode="External"/><Relationship Id="rId307" Type="http://schemas.openxmlformats.org/officeDocument/2006/relationships/hyperlink" Target="https://www.facebook.com/communitystandards" TargetMode="External"/><Relationship Id="rId308" Type="http://schemas.openxmlformats.org/officeDocument/2006/relationships/hyperlink" Target="https://support.twitter.com/articles/20170459" TargetMode="External"/><Relationship Id="rId309" Type="http://schemas.openxmlformats.org/officeDocument/2006/relationships/hyperlink" Target="http://googlepublicpolicy.blogspot.be/2015/06/revenge-porn-and-search.html" TargetMode="External"/><Relationship Id="rId90" Type="http://schemas.openxmlformats.org/officeDocument/2006/relationships/hyperlink" Target="http://irishlawjournal.com/wp-content/uploads/2013/05/The-Judicial-Nemesis-Artistic-Freedom-and-the-European-Court-of-Human-Rights.pdf" TargetMode="External"/><Relationship Id="rId91" Type="http://schemas.openxmlformats.org/officeDocument/2006/relationships/hyperlink" Target="http://plato.stanford.edu/entries/pornography-censorship/" TargetMode="External"/><Relationship Id="rId92" Type="http://schemas.openxmlformats.org/officeDocument/2006/relationships/hyperlink" Target="https://www.abdn.ac.uk/law/documents/steven_balmer.pdf" TargetMode="External"/><Relationship Id="rId93" Type="http://schemas.openxmlformats.org/officeDocument/2006/relationships/hyperlink" Target="http://jolt.law.harvard.edu/digest/privacy/unwanted-exposure-civil-and-criminal-liability-for-revenge-porn-hosts-and-posters" TargetMode="External"/><Relationship Id="rId94" Type="http://schemas.openxmlformats.org/officeDocument/2006/relationships/hyperlink" Target="http://www.endrevengeporn.org/faqs/" TargetMode="External"/><Relationship Id="rId95" Type="http://schemas.openxmlformats.org/officeDocument/2006/relationships/hyperlink" Target="http://papers.ssrn.com/sol3/papers.cfm?abstract_id=2584916" TargetMode="External"/><Relationship Id="rId96" Type="http://schemas.openxmlformats.org/officeDocument/2006/relationships/hyperlink" Target="http://www.forbes.com/sites/kashmirhill/2012/12/05/hunter-moore-is-going-to-start-posting-your-nude-photos-again-but-will-only-post-your-home-address-if-he-thinks-youre-a-horrible-person/" TargetMode="External"/><Relationship Id="rId97" Type="http://schemas.openxmlformats.org/officeDocument/2006/relationships/hyperlink" Target="http://scholarship.law.berkeley.edu/californialawreview/vol102/iss5/11/" TargetMode="External"/><Relationship Id="rId98" Type="http://schemas.openxmlformats.org/officeDocument/2006/relationships/hyperlink" Target="http://scholarship.law.berkeley.edu/californialawreview/vol102/iss5/11/" TargetMode="External"/><Relationship Id="rId99" Type="http://schemas.openxmlformats.org/officeDocument/2006/relationships/hyperlink" Target="http://observer.com/2012/12/anonymous-hunts-hunter-moore-to-hold-him-accountable-for-his-revenge-porn-empire/" TargetMode="External"/><Relationship Id="rId190" Type="http://schemas.openxmlformats.org/officeDocument/2006/relationships/hyperlink" Target="http://papers.ssrn.com/sol3/papers.cfm?abstract_id=2336537" TargetMode="External"/><Relationship Id="rId191" Type="http://schemas.openxmlformats.org/officeDocument/2006/relationships/hyperlink" Target="http://speier.house.gov/index.php?option=com_content&amp;view=article&amp;id=389&amp;Itemid=72" TargetMode="External"/><Relationship Id="rId192" Type="http://schemas.openxmlformats.org/officeDocument/2006/relationships/hyperlink" Target="http://www.huffingtonpost.com/mary-anne-franks/how-to-defeat-revenge-porn_b_7624900.html" TargetMode="External"/><Relationship Id="rId193" Type="http://schemas.openxmlformats.org/officeDocument/2006/relationships/hyperlink" Target="http://www.usnews.com/news/articles/2015/07/30/congress-set-to-examine-revenge-porn" TargetMode="External"/><Relationship Id="rId194" Type="http://schemas.openxmlformats.org/officeDocument/2006/relationships/hyperlink" Target="https://www.law.cornell.edu/constitution/first_amendment" TargetMode="External"/><Relationship Id="rId195" Type="http://schemas.openxmlformats.org/officeDocument/2006/relationships/hyperlink" Target="https://www.law.cornell.edu/supct/html/00-1293.ZO.html" TargetMode="External"/><Relationship Id="rId196" Type="http://schemas.openxmlformats.org/officeDocument/2006/relationships/hyperlink" Target="http://papers.ssrn.com/sol3/papers.cfm?abstract_id=1271900" TargetMode="External"/><Relationship Id="rId197" Type="http://schemas.openxmlformats.org/officeDocument/2006/relationships/hyperlink" Target="http://irishlawjournal.com/wp-content/uploads/2013/05/The-Judicial-Nemesis-Artistic-Freedom-and-the-European-Court-of-Human-Rights.pdf" TargetMode="External"/><Relationship Id="rId198" Type="http://schemas.openxmlformats.org/officeDocument/2006/relationships/hyperlink" Target="http://scholarship.kentlaw.iit.edu/cklawreview/vol90/iss1/" TargetMode="External"/><Relationship Id="rId199" Type="http://schemas.openxmlformats.org/officeDocument/2006/relationships/hyperlink" Target="https://www.law.cornell.edu/supremecourt/text/485/46" TargetMode="External"/><Relationship Id="rId280" Type="http://schemas.openxmlformats.org/officeDocument/2006/relationships/hyperlink" Target="http://papers.ssrn.com/sol3/papers.cfm?abstract_id=2032325" TargetMode="External"/><Relationship Id="rId30" Type="http://schemas.openxmlformats.org/officeDocument/2006/relationships/hyperlink" Target="https://www.techdirt.com/articles/20140330/08413326735/federal-revenge-porn-bill-will-look-to-criminalize-websites.shtml" TargetMode="External"/><Relationship Id="rId31" Type="http://schemas.openxmlformats.org/officeDocument/2006/relationships/hyperlink" Target="http://concurringopinions.com/archives/2013/01/revenge-porn-site-operators-and-federal-criminal-liability.html" TargetMode="External"/><Relationship Id="rId32" Type="http://schemas.openxmlformats.org/officeDocument/2006/relationships/hyperlink" Target="http://www.pressherald.com/2015/02/26/maine-lawmakers-move-to-outlaw-revenge-porn/" TargetMode="External"/><Relationship Id="rId33" Type="http://schemas.openxmlformats.org/officeDocument/2006/relationships/hyperlink" Target="http://www.deseretnews.com/article/865624437/Layton-man-gets-jail-time-in-Utah-revenge-porn-case.html?pg=all" TargetMode="External"/><Relationship Id="rId34" Type="http://schemas.openxmlformats.org/officeDocument/2006/relationships/hyperlink" Target="http://www.cagoldberglaw.com/states-with-revenge-porn-laws/" TargetMode="External"/><Relationship Id="rId35" Type="http://schemas.openxmlformats.org/officeDocument/2006/relationships/hyperlink" Target="http://nos.nl/op3/artikel/2039434-youtube-ster-chrissy-naar-de-rechter-om-wraakporno.html" TargetMode="External"/><Relationship Id="rId36" Type="http://schemas.openxmlformats.org/officeDocument/2006/relationships/hyperlink" Target="http://www.standaard.be/cnt/dmf20140919_01277466" TargetMode="External"/><Relationship Id="rId37" Type="http://schemas.openxmlformats.org/officeDocument/2006/relationships/hyperlink" Target="http://scholarship.law.berkeley.edu/cgi/viewcontent.cgi?article=2040&amp;context=btlj" TargetMode="External"/><Relationship Id="rId38" Type="http://schemas.openxmlformats.org/officeDocument/2006/relationships/hyperlink" Target="http://www.endrevengeporn.org/about/" TargetMode="External"/><Relationship Id="rId39" Type="http://schemas.openxmlformats.org/officeDocument/2006/relationships/hyperlink" Target="http://www.endrevengeporn.org/main_2013/wp-content/uploads/2013/10/Franks-NCP-Working-Paper-10.7.pdf" TargetMode="External"/><Relationship Id="rId281" Type="http://schemas.openxmlformats.org/officeDocument/2006/relationships/hyperlink" Target="http://papers.ssrn.com/sol3/papers.cfm?abstract_id=2032325" TargetMode="External"/><Relationship Id="rId282" Type="http://schemas.openxmlformats.org/officeDocument/2006/relationships/hyperlink" Target="http://eur-lex.europa.eu/legal-content/en/TXT/?uri=CELEX:52012PC0011" TargetMode="External"/><Relationship Id="rId283" Type="http://schemas.openxmlformats.org/officeDocument/2006/relationships/hyperlink" Target="http://www.harvard-jlpp.com/wp-content/uploads/2013/04/36_2_605_Rotenberg_Jacobs.pdf" TargetMode="External"/><Relationship Id="rId284" Type="http://schemas.openxmlformats.org/officeDocument/2006/relationships/hyperlink" Target="http://ec.europa.eu/justice/dataprotection/files/factsheets/factsheet_data_protection_en.pdf" TargetMode="External"/><Relationship Id="rId130" Type="http://schemas.openxmlformats.org/officeDocument/2006/relationships/hyperlink" Target="http://digitalcommons.law.umaryland.edu/fac_pubs/1420/" TargetMode="External"/><Relationship Id="rId131" Type="http://schemas.openxmlformats.org/officeDocument/2006/relationships/hyperlink" Target="http://papers.ssrn.com/sol3/papers.cfm?abstract_id=2374119" TargetMode="External"/><Relationship Id="rId132" Type="http://schemas.openxmlformats.org/officeDocument/2006/relationships/hyperlink" Target="http://papers.ssrn.com/sol3/papers.cfm?abstract_id=902632" TargetMode="External"/><Relationship Id="rId133" Type="http://schemas.openxmlformats.org/officeDocument/2006/relationships/hyperlink" Target="http://works.bepress.com/ann_bartow/31" TargetMode="External"/><Relationship Id="rId220" Type="http://schemas.openxmlformats.org/officeDocument/2006/relationships/hyperlink" Target="http://www.acluct.org/updates/revenge-porn-bill-needs-changes/" TargetMode="External"/><Relationship Id="rId221" Type="http://schemas.openxmlformats.org/officeDocument/2006/relationships/hyperlink" Target="http://www.aclu-md.org/uploaded_files/0000/0497/hb_43_-_revenge_pornography.pdf" TargetMode="External"/><Relationship Id="rId222" Type="http://schemas.openxmlformats.org/officeDocument/2006/relationships/hyperlink" Target="http://www.abajournal.com/magazine/article/victims_are_taking_on_revenge_porn_websites_for_posting_photos_they_didnt_c" TargetMode="External"/><Relationship Id="rId223" Type="http://schemas.openxmlformats.org/officeDocument/2006/relationships/hyperlink" Target="http://scholarship.kentlaw.iit.edu/cklawreview/vol90/iss1/11" TargetMode="External"/><Relationship Id="rId224" Type="http://schemas.openxmlformats.org/officeDocument/2006/relationships/hyperlink" Target="http://www.hastingsconlawquarterly.org/archives/V42/I2/Desai_Website%20FINAL.pdf" TargetMode="External"/><Relationship Id="rId225" Type="http://schemas.openxmlformats.org/officeDocument/2006/relationships/hyperlink" Target="http://volokh.com/2013/04/10/florida-revenge-porn-bill/" TargetMode="External"/><Relationship Id="rId226" Type="http://schemas.openxmlformats.org/officeDocument/2006/relationships/hyperlink" Target="http://papers.ssrn.com/sol3/papers.cfm?abstract_id=2336537" TargetMode="External"/><Relationship Id="rId227" Type="http://schemas.openxmlformats.org/officeDocument/2006/relationships/hyperlink" Target="http://papers.ssrn.com/sol3/papers.cfm?abstract_id=2336537" TargetMode="External"/><Relationship Id="rId228" Type="http://schemas.openxmlformats.org/officeDocument/2006/relationships/hyperlink" Target="https://www.law.cornell.edu/supct/html/99-1687.ZS.html" TargetMode="External"/><Relationship Id="rId229" Type="http://schemas.openxmlformats.org/officeDocument/2006/relationships/hyperlink" Target="https://www.law.cornell.edu/supct/html/99-1687.ZS.html" TargetMode="External"/><Relationship Id="rId134" Type="http://schemas.openxmlformats.org/officeDocument/2006/relationships/hyperlink" Target="http://scholarship.shu.edu/student_scholarship/605" TargetMode="External"/><Relationship Id="rId135" Type="http://schemas.openxmlformats.org/officeDocument/2006/relationships/hyperlink" Target="http://scholarship.kentlaw.iit.edu/cklawreview/vol90/iss1/11" TargetMode="External"/><Relationship Id="rId136" Type="http://schemas.openxmlformats.org/officeDocument/2006/relationships/hyperlink" Target="http://www.copyright.gov/onlinesp/" TargetMode="External"/><Relationship Id="rId137" Type="http://schemas.openxmlformats.org/officeDocument/2006/relationships/hyperlink" Target="http://digitalcommons.law.umaryland.edu/fac_pubs/1420/" TargetMode="External"/><Relationship Id="rId138" Type="http://schemas.openxmlformats.org/officeDocument/2006/relationships/hyperlink" Target="http://www.cbsnews.com/news/audrie-pott-rehtaeh-parsons-suicides-show-sexual-cyber-bulling-is-pervasive-and-getting-worse-expert-says/" TargetMode="External"/><Relationship Id="rId139" Type="http://schemas.openxmlformats.org/officeDocument/2006/relationships/hyperlink" Target="http://www.endrevengeporn.org/faqs/" TargetMode="External"/><Relationship Id="rId285" Type="http://schemas.openxmlformats.org/officeDocument/2006/relationships/hyperlink" Target="http://eur-lex.europa.eu/legal-content/en/TXT/?uri=CELEX:52012PC0011" TargetMode="External"/><Relationship Id="rId286" Type="http://schemas.openxmlformats.org/officeDocument/2006/relationships/hyperlink" Target="http://europa.eu/rapid/press-release_SPEECH-11-827_en.htm?locale=en" TargetMode="External"/><Relationship Id="rId287" Type="http://schemas.openxmlformats.org/officeDocument/2006/relationships/hyperlink" Target="http://ec.europa.eu/justice/data-protection/article-29/documentation/opinion-recommendation/files/2014/wp225_en.pdf" TargetMode="External"/><Relationship Id="rId288" Type="http://schemas.openxmlformats.org/officeDocument/2006/relationships/hyperlink" Target="http://ec.europa.eu/justice/dataprotection/files/factsheets/factsheet_data_protection_en.pdf" TargetMode="External"/><Relationship Id="rId289" Type="http://schemas.openxmlformats.org/officeDocument/2006/relationships/hyperlink" Target="http://ec.europa.eu/justice/dataprotection/files/factsheets/factsheet_data_protection_en.pdf" TargetMode="External"/><Relationship Id="rId310" Type="http://schemas.openxmlformats.org/officeDocument/2006/relationships/hyperlink" Target="http://www.huffingtonpost.com/mary-anne-franks/how-to-defeat-revenge-porn_b_7624900.html" TargetMode="External"/><Relationship Id="rId311" Type="http://schemas.openxmlformats.org/officeDocument/2006/relationships/hyperlink" Target="http://fusion.net/story/157734/revenge-porn-bans-were-long-time-coming/" TargetMode="External"/><Relationship Id="rId312" Type="http://schemas.openxmlformats.org/officeDocument/2006/relationships/hyperlink" Target="http://www.slate.com/blogs/the_slatest/2015/02/25/reddit_bans_revenge_porn_victims_advocates_and_the_aclu_react_to_the_new.html" TargetMode="External"/><Relationship Id="rId290" Type="http://schemas.openxmlformats.org/officeDocument/2006/relationships/hyperlink" Target="http://jolt.law.harvard.edu/digest/privacy/unwanted-exposure-civil-and-criminal-liability-for-revenge-porn-hosts-and-posters" TargetMode="External"/><Relationship Id="rId291" Type="http://schemas.openxmlformats.org/officeDocument/2006/relationships/hyperlink" Target="http://www.theguardian.com/technology/2014/jul/29/revenge-porn-right-to-be-forgotten-house-of-lords" TargetMode="External"/><Relationship Id="rId292" Type="http://schemas.openxmlformats.org/officeDocument/2006/relationships/hyperlink" Target="http://papers.ssrn.com/sol3/papers.cfm?abstract_id=2032325" TargetMode="External"/><Relationship Id="rId293" Type="http://schemas.openxmlformats.org/officeDocument/2006/relationships/hyperlink" Target="http://scholarship.law.berkeley.edu/cgi/viewcontent.cgi?article=2040&amp;context=btlj" TargetMode="External"/><Relationship Id="rId294" Type="http://schemas.openxmlformats.org/officeDocument/2006/relationships/hyperlink" Target="http://papers.ssrn.com/sol3/papers.cfm?abstract_id=2017967" TargetMode="External"/><Relationship Id="rId295" Type="http://schemas.openxmlformats.org/officeDocument/2006/relationships/hyperlink" Target="http://papers.ssrn.com/sol3/papers.cfm?abstract_id=2032325" TargetMode="External"/><Relationship Id="rId296" Type="http://schemas.openxmlformats.org/officeDocument/2006/relationships/hyperlink" Target="http://ec.europa.eu/justice/dataprotection/files/factsheets/factsheet_data_protection_en.pdf" TargetMode="External"/><Relationship Id="rId40" Type="http://schemas.openxmlformats.org/officeDocument/2006/relationships/hyperlink" Target="http://jolt.law.harvard.edu/digest/privacy/unwanted-exposure-civil-and-criminal-liability-for-revenge-porn-hosts-and-posters" TargetMode="External"/><Relationship Id="rId41" Type="http://schemas.openxmlformats.org/officeDocument/2006/relationships/hyperlink" Target="http://concurringopinions.com/archives/2013/02/why-we-need-a-federal-criminal-law-response-to-revenge-porn.html" TargetMode="External"/><Relationship Id="rId42" Type="http://schemas.openxmlformats.org/officeDocument/2006/relationships/hyperlink" Target="http://www.hastingsconlawquarterly.org/archives/V42/I2/Desai_Website%20FINAL.pdf" TargetMode="External"/><Relationship Id="rId43" Type="http://schemas.openxmlformats.org/officeDocument/2006/relationships/hyperlink" Target="http://concurringopinions.com/archives/2013/02/why-we-need-a-federal-criminal-law-response-to-revenge-porn.html" TargetMode="External"/><Relationship Id="rId44" Type="http://schemas.openxmlformats.org/officeDocument/2006/relationships/hyperlink" Target="http://www.law.harvard.edu/students/orgs/jlg/vol322/383-430.pdf" TargetMode="External"/><Relationship Id="rId45" Type="http://schemas.openxmlformats.org/officeDocument/2006/relationships/hyperlink" Target="http://gawker.com/what-is-gamergate-and-why-an-explainer-for-non-geeks-1642909080" TargetMode="External"/><Relationship Id="rId46" Type="http://schemas.openxmlformats.org/officeDocument/2006/relationships/hyperlink" Target="http://www.gamasutra.com/view/news/224400/Gamers_dont_have_to_be_your_audience_Gamers_are_over.php" TargetMode="External"/><Relationship Id="rId47" Type="http://schemas.openxmlformats.org/officeDocument/2006/relationships/hyperlink" Target="http://www.theguardian.com/technology/2015/jan/11/gamergate-a-brief-history-of-a-computer-age-war" TargetMode="External"/><Relationship Id="rId48" Type="http://schemas.openxmlformats.org/officeDocument/2006/relationships/hyperlink" Target="http://papers.ssrn.com/sol3/papers.cfm?abstract_id=1352442" TargetMode="External"/><Relationship Id="rId49" Type="http://schemas.openxmlformats.org/officeDocument/2006/relationships/hyperlink" Target="http://heinonline.org/HOL/LandingPage?handle=hein.journals/yjfem19&amp;div=13&amp;id=&amp;page" TargetMode="External"/><Relationship Id="rId297" Type="http://schemas.openxmlformats.org/officeDocument/2006/relationships/hyperlink" Target="http://ec.europa.eu/justice/data-protection/article-29/documentation/opinion-recommendation/files/2014/wp225_en.pdf" TargetMode="External"/><Relationship Id="rId298" Type="http://schemas.openxmlformats.org/officeDocument/2006/relationships/hyperlink" Target="http://ec.europa.eu/justice/dataprotection/files/factsheets/factsheet_data_protection_en.pdf" TargetMode="External"/><Relationship Id="rId299" Type="http://schemas.openxmlformats.org/officeDocument/2006/relationships/hyperlink" Target="http://www.endrevengeporn.org/faqs/" TargetMode="External"/><Relationship Id="rId140" Type="http://schemas.openxmlformats.org/officeDocument/2006/relationships/hyperlink" Target="http://www.cagoldberglaw.com/states-with-revenge-porn-laws/" TargetMode="External"/><Relationship Id="rId141" Type="http://schemas.openxmlformats.org/officeDocument/2006/relationships/hyperlink" Target="http://www.cagoldberglaw.com/states-with-revenge-porn-laws/" TargetMode="External"/><Relationship Id="rId142" Type="http://schemas.openxmlformats.org/officeDocument/2006/relationships/hyperlink" Target="http://www.endrevengeporn.org/faqs/" TargetMode="External"/><Relationship Id="rId143" Type="http://schemas.openxmlformats.org/officeDocument/2006/relationships/hyperlink" Target="http://law.justia.com/citations.html" TargetMode="External"/><Relationship Id="rId144" Type="http://schemas.openxmlformats.org/officeDocument/2006/relationships/hyperlink" Target="http://law.justia.com/codes/new-jersey/2013/title-2c/section-2c-14-9/" TargetMode="External"/><Relationship Id="rId145" Type="http://schemas.openxmlformats.org/officeDocument/2006/relationships/hyperlink" Target="http://www.apa.org/monitor/2014/01/jn.aspx" TargetMode="External"/><Relationship Id="rId146" Type="http://schemas.openxmlformats.org/officeDocument/2006/relationships/hyperlink" Target="http://tlp.law.pitt.edu/ojs/index.php/tlp/article/view/141" TargetMode="External"/><Relationship Id="rId147" Type="http://schemas.openxmlformats.org/officeDocument/2006/relationships/hyperlink" Target="http://scholarship.kentlaw.iit.edu/cklawreview/vol90/iss1/" TargetMode="External"/><Relationship Id="rId148" Type="http://schemas.openxmlformats.org/officeDocument/2006/relationships/hyperlink" Target="http://www.endrevengeporn.org/main_2013/wp-content/uploads/2013/10/Franks-NCP-Working-Paper-10.7.pdf" TargetMode="External"/><Relationship Id="rId149" Type="http://schemas.openxmlformats.org/officeDocument/2006/relationships/hyperlink" Target="http://digitalcommons.law.umaryland.edu/fac_pubs/1420/" TargetMode="External"/><Relationship Id="rId230" Type="http://schemas.openxmlformats.org/officeDocument/2006/relationships/hyperlink" Target="https://www.law.cornell.edu/supct/html/99-1687.ZS.html" TargetMode="External"/><Relationship Id="rId231" Type="http://schemas.openxmlformats.org/officeDocument/2006/relationships/hyperlink" Target="http://plato.stanford.edu/entries/privacy/" TargetMode="External"/><Relationship Id="rId232" Type="http://schemas.openxmlformats.org/officeDocument/2006/relationships/hyperlink" Target="http://scholarship.kentlaw.iit.edu/cklawreview/vol90/iss1/11" TargetMode="External"/><Relationship Id="rId233" Type="http://schemas.openxmlformats.org/officeDocument/2006/relationships/hyperlink" Target="http://www.hastingsconlawquarterly.org/archives/V42/I2/Desai_Website%20FINAL.pdf" TargetMode="External"/><Relationship Id="rId234" Type="http://schemas.openxmlformats.org/officeDocument/2006/relationships/hyperlink" Target="http://uscode.house.gov/view.xhtml?req=granuleid:USC-prelim-title47-section230&amp;num=0&amp;edition=prelim" TargetMode="External"/><Relationship Id="rId235" Type="http://schemas.openxmlformats.org/officeDocument/2006/relationships/hyperlink" Target="http://jolt.law.harvard.edu/digest/privacy/unwanted-exposure-civil-and-criminal-liability-for-revenge-porn-hosts-and-posters" TargetMode="External"/><Relationship Id="rId236" Type="http://schemas.openxmlformats.org/officeDocument/2006/relationships/hyperlink" Target="http://scholarship.law.berkeley.edu/btlj/vol26/iss2/5" TargetMode="External"/><Relationship Id="rId237" Type="http://schemas.openxmlformats.org/officeDocument/2006/relationships/hyperlink" Target="http://scholarship.law.berkeley.edu/cgi/viewcontent.cgi?article=2040&amp;context=btlj" TargetMode="External"/><Relationship Id="rId238" Type="http://schemas.openxmlformats.org/officeDocument/2006/relationships/hyperlink" Target="http://www.dmlp.org/sites/citmedialaw.org/files/1995-05-24-Prodigy%20Opinion.txt" TargetMode="External"/><Relationship Id="rId239" Type="http://schemas.openxmlformats.org/officeDocument/2006/relationships/hyperlink" Target="http://scholarship.shu.edu/student_scholarship/605" TargetMode="External"/><Relationship Id="rId50" Type="http://schemas.openxmlformats.org/officeDocument/2006/relationships/hyperlink" Target="http://www.erces.com/journal/articles/archives/volume2/v03/v02.htm" TargetMode="External"/><Relationship Id="rId51" Type="http://schemas.openxmlformats.org/officeDocument/2006/relationships/hyperlink" Target="http://www.queerty.com/shock-dustin-lance-black-sex-tape-leaks-20090612" TargetMode="External"/><Relationship Id="rId52" Type="http://schemas.openxmlformats.org/officeDocument/2006/relationships/hyperlink" Target="http://www.pcccourier.com/2014/10/15/dlb-2/" TargetMode="External"/><Relationship Id="rId53" Type="http://schemas.openxmlformats.org/officeDocument/2006/relationships/hyperlink" Target="http://scholarship.law.berkeley.edu/californialawreview/vol102/iss5/11/" TargetMode="External"/><Relationship Id="rId54" Type="http://schemas.openxmlformats.org/officeDocument/2006/relationships/hyperlink" Target="http://www.analogfeminism.net/Pornography__Civil_Rights_and_Speech_-_MacKinnon_DOING_ETHICS_ed_by_Lewis_Vaughn.pdf" TargetMode="External"/><Relationship Id="rId55" Type="http://schemas.openxmlformats.org/officeDocument/2006/relationships/hyperlink" Target="http://works.bepress.com/ann_bartow/31" TargetMode="External"/><Relationship Id="rId56" Type="http://schemas.openxmlformats.org/officeDocument/2006/relationships/hyperlink" Target="https://www.abdn.ac.uk/law/documents/steven_balmer.pdf%20dc%2026%20April%202015" TargetMode="External"/><Relationship Id="rId57" Type="http://schemas.openxmlformats.org/officeDocument/2006/relationships/hyperlink" Target="http://concurringopinions.com/archives/2013/02/why-we-need-a-federal-criminal-law-response-to-revenge-porn.html" TargetMode="External"/><Relationship Id="rId58" Type="http://schemas.openxmlformats.org/officeDocument/2006/relationships/hyperlink" Target="http://scholarship.law.cornell.edu/clr/vol97/iss2/5" TargetMode="External"/><Relationship Id="rId59" Type="http://schemas.openxmlformats.org/officeDocument/2006/relationships/hyperlink" Target="http://www.pressherald.com/2015/02/26/maine-lawmakers-move-to-outlaw-revenge-porn/" TargetMode="External"/><Relationship Id="rId150" Type="http://schemas.openxmlformats.org/officeDocument/2006/relationships/hyperlink" Target="http://law.justia.com/citations.html" TargetMode="External"/><Relationship Id="rId151" Type="http://schemas.openxmlformats.org/officeDocument/2006/relationships/hyperlink" Target="http://papers.ssrn.com/sol3/papers.cfm?abstract_id=2208737" TargetMode="External"/><Relationship Id="rId152" Type="http://schemas.openxmlformats.org/officeDocument/2006/relationships/hyperlink" Target="http://www.legalnews.com/detroit/1384213" TargetMode="External"/><Relationship Id="rId153" Type="http://schemas.openxmlformats.org/officeDocument/2006/relationships/hyperlink" Target="http://tlp.law.pitt.edu/ojs/index.php/tlp/article/view/141" TargetMode="External"/><Relationship Id="rId154" Type="http://schemas.openxmlformats.org/officeDocument/2006/relationships/hyperlink" Target="http://tlp.law.pitt.edu/ojs/index.php/tlp/article/view/141" TargetMode="External"/><Relationship Id="rId155" Type="http://schemas.openxmlformats.org/officeDocument/2006/relationships/hyperlink" Target="http://www.endrevengeporn.org/main_2013/wp-content/uploads/2014/08/Guide-for-Legislators_7-18-14.pdf" TargetMode="External"/><Relationship Id="rId156" Type="http://schemas.openxmlformats.org/officeDocument/2006/relationships/hyperlink" Target="http://www.leginfo.ca.gov/cgi-bin/displaycode?section=pen&amp;group=00001-01000&amp;file=639-653.2" TargetMode="External"/><Relationship Id="rId157" Type="http://schemas.openxmlformats.org/officeDocument/2006/relationships/hyperlink" Target="http://www.apa.org/monitor/2014/01/jn.aspx" TargetMode="External"/><Relationship Id="rId158" Type="http://schemas.openxmlformats.org/officeDocument/2006/relationships/hyperlink" Target="http://www.cybercivilrights.org/press_releases" TargetMode="External"/><Relationship Id="rId159" Type="http://schemas.openxmlformats.org/officeDocument/2006/relationships/hyperlink" Target="http://tlp.law.pitt.edu/ojs/index.php/tlp/article/view/141" TargetMode="External"/><Relationship Id="rId240" Type="http://schemas.openxmlformats.org/officeDocument/2006/relationships/hyperlink" Target="http://papers.ssrn.com/sol3/papers.cfm?abstract_id=1271900" TargetMode="External"/><Relationship Id="rId241" Type="http://schemas.openxmlformats.org/officeDocument/2006/relationships/hyperlink" Target="http://papers.ssrn.com/sol3/papers.cfm?abstract_id=1271900" TargetMode="External"/><Relationship Id="rId242" Type="http://schemas.openxmlformats.org/officeDocument/2006/relationships/hyperlink" Target="http://tlp.law.pitt.edu/ojs/index.php/tlp/article/view/141" TargetMode="External"/><Relationship Id="rId243" Type="http://schemas.openxmlformats.org/officeDocument/2006/relationships/hyperlink" Target="http://scholarship.law.berkeley.edu/cgi/viewcontent.cgi?article=2040&amp;context=btlj" TargetMode="External"/><Relationship Id="rId244" Type="http://schemas.openxmlformats.org/officeDocument/2006/relationships/hyperlink" Target="http://www.dmlp.org/sites/citmedialaw.org/files/1995-05-24-Prodigy%20Opinion.txt" TargetMode="External"/><Relationship Id="rId245" Type="http://schemas.openxmlformats.org/officeDocument/2006/relationships/hyperlink" Target="http://scholarship.law.berkeley.edu/cgi/viewcontent.cgi?article=2040&amp;context=btlj" TargetMode="External"/><Relationship Id="rId246" Type="http://schemas.openxmlformats.org/officeDocument/2006/relationships/hyperlink" Target="http://scholarship.shu.edu/student_scholarship/605" TargetMode="External"/><Relationship Id="rId247" Type="http://schemas.openxmlformats.org/officeDocument/2006/relationships/hyperlink" Target="http://uscode.house.gov/view.xhtml?req=granuleid:USC-prelim-title47-section230&amp;num=0&amp;edition=prelim" TargetMode="External"/><Relationship Id="rId248" Type="http://schemas.openxmlformats.org/officeDocument/2006/relationships/hyperlink" Target="http://concurringopinions.com/archives/2014/02/could-revenge-porn-victims-seek-civil-liability-against-hunter-moore.html" TargetMode="External"/><Relationship Id="rId249" Type="http://schemas.openxmlformats.org/officeDocument/2006/relationships/hyperlink" Target="http://scholarship.law.berkeley.edu/btlj/vol26/iss2/5" TargetMode="External"/><Relationship Id="rId60" Type="http://schemas.openxmlformats.org/officeDocument/2006/relationships/hyperlink" Target="http://concurringopinions.com/archives/2013/02/adventures-in-victim-blaming-revenge-porn-edition.html" TargetMode="External"/><Relationship Id="rId61" Type="http://schemas.openxmlformats.org/officeDocument/2006/relationships/hyperlink" Target="http://www.forbes.com/sites/ericgoldman/2013/01/28/what-should-we-do-about-revenge-porn-sites-like-texxxan/" TargetMode="External"/><Relationship Id="rId62" Type="http://schemas.openxmlformats.org/officeDocument/2006/relationships/hyperlink" Target="http://www.apa.org/monitor/2014/01/jn.aspx" TargetMode="External"/><Relationship Id="rId63" Type="http://schemas.openxmlformats.org/officeDocument/2006/relationships/hyperlink" Target="http://digitalcommons.law.umaryland.edu/fac_pubs/1420/" TargetMode="External"/><Relationship Id="rId64" Type="http://schemas.openxmlformats.org/officeDocument/2006/relationships/hyperlink" Target="http://tlp.law.pitt.edu/ojs/index.php/tlp/article/view/141" TargetMode="External"/><Relationship Id="rId65" Type="http://schemas.openxmlformats.org/officeDocument/2006/relationships/hyperlink" Target="http://scholarship.law.cornell.edu/clr/vol97/iss2/5" TargetMode="External"/><Relationship Id="rId66" Type="http://schemas.openxmlformats.org/officeDocument/2006/relationships/hyperlink" Target="http://scholarship.law.upenn.edu/jlasc/vol16/iss3/4" TargetMode="External"/><Relationship Id="rId67" Type="http://schemas.openxmlformats.org/officeDocument/2006/relationships/hyperlink" Target="http://www.eurekalert.org/pub_releases/2011-07/uori-nsl072011.php" TargetMode="External"/><Relationship Id="rId68" Type="http://schemas.openxmlformats.org/officeDocument/2006/relationships/hyperlink" Target="http://comm.psu.edu/assets/pdf/pennsylvania-center-for-the-first-amendment/sexcellphones.pdf" TargetMode="External"/><Relationship Id="rId69" Type="http://schemas.openxmlformats.org/officeDocument/2006/relationships/hyperlink" Target="http://icmec.org/en_X1/icmec_publications/English__6th_Edition_FINAL_.pdf" TargetMode="External"/><Relationship Id="rId160" Type="http://schemas.openxmlformats.org/officeDocument/2006/relationships/hyperlink" Target="http://www.endrevengeporn.org/seven-reasons-illinois-leading-fight-revenge-porn/" TargetMode="External"/><Relationship Id="rId161" Type="http://schemas.openxmlformats.org/officeDocument/2006/relationships/hyperlink" Target="http://uscode.house.gov/browse/prelim@title18/part1/chapter47&amp;edition=prelim" TargetMode="External"/><Relationship Id="rId162" Type="http://schemas.openxmlformats.org/officeDocument/2006/relationships/hyperlink" Target="http://www.forbes.com/sites/ericgoldman/2013/10/08/californias-new-law-shows-its-not-easy-to-regulate-revenge-porn/" TargetMode="External"/><Relationship Id="rId163" Type="http://schemas.openxmlformats.org/officeDocument/2006/relationships/hyperlink" Target="http://tlp.law.pitt.edu/ojs/index.php/tlp/article/view/141" TargetMode="External"/><Relationship Id="rId164" Type="http://schemas.openxmlformats.org/officeDocument/2006/relationships/hyperlink" Target="http://www.forbes.com/sites/ericgoldman/2013/10/08/californias-new-law-shows-its-not-easy-to-regulate-revenge-porn/" TargetMode="External"/><Relationship Id="rId165" Type="http://schemas.openxmlformats.org/officeDocument/2006/relationships/hyperlink" Target="http://scholarship.kentlaw.iit.edu/cklawreview/vol90/iss1/" TargetMode="External"/><Relationship Id="rId166" Type="http://schemas.openxmlformats.org/officeDocument/2006/relationships/hyperlink" Target="http://digitalcommons.law.umaryland.edu/fac_pubs/1420/" TargetMode="External"/><Relationship Id="rId167" Type="http://schemas.openxmlformats.org/officeDocument/2006/relationships/hyperlink" Target="http://scholarship.kentlaw.iit.edu/cklawreview/vol90/iss1/11" TargetMode="External"/><Relationship Id="rId168" Type="http://schemas.openxmlformats.org/officeDocument/2006/relationships/hyperlink" Target="http://le.utah.gov/~2014/bills/static/HB0071.html" TargetMode="External"/><Relationship Id="rId169" Type="http://schemas.openxmlformats.org/officeDocument/2006/relationships/hyperlink" Target="http://www.endrevengeporn.org/main_2013/wp-content/uploads/2014/08/Guide-for-Legislators_7-18-14.pdf" TargetMode="External"/><Relationship Id="rId250" Type="http://schemas.openxmlformats.org/officeDocument/2006/relationships/hyperlink" Target="https://www.fcsl.edu/sites/fcsl.edu/files/FLC103.pdf%20dc%2025%20April%202015" TargetMode="External"/><Relationship Id="rId251" Type="http://schemas.openxmlformats.org/officeDocument/2006/relationships/hyperlink" Target="http://scholarship.kentlaw.iit.edu/cklawreview/vol90/iss1/11" TargetMode="External"/><Relationship Id="rId252" Type="http://schemas.openxmlformats.org/officeDocument/2006/relationships/hyperlink" Target="https://www.fcsl.edu/sites/fcsl.edu/files/FLC103.pdf" TargetMode="External"/><Relationship Id="rId253" Type="http://schemas.openxmlformats.org/officeDocument/2006/relationships/hyperlink" Target="https://www.fcsl.edu/sites/fcsl.edu/files/FLC103.pdf" TargetMode="External"/><Relationship Id="rId254" Type="http://schemas.openxmlformats.org/officeDocument/2006/relationships/hyperlink" Target="https://www.fcsl.edu/sites/fcsl.edu/files/FLC103.pdf" TargetMode="External"/><Relationship Id="rId255" Type="http://schemas.openxmlformats.org/officeDocument/2006/relationships/hyperlink" Target="http://papers.ssrn.com/sol3/papers.cfm?abstract_id=2187432" TargetMode="External"/><Relationship Id="rId256" Type="http://schemas.openxmlformats.org/officeDocument/2006/relationships/hyperlink" Target="http://scholarship.law.berkeley.edu/btlj/vol26/iss2/5" TargetMode="External"/><Relationship Id="rId257" Type="http://schemas.openxmlformats.org/officeDocument/2006/relationships/hyperlink" Target="http://caselaw.findlaw.com/us-4th-circuit/1075207.html" TargetMode="External"/><Relationship Id="rId258" Type="http://schemas.openxmlformats.org/officeDocument/2006/relationships/hyperlink" Target="http://scholarship.law.berkeley.edu/cgi/viewcontent.cgi?article=2040&amp;context=btlj" TargetMode="External"/><Relationship Id="rId259" Type="http://schemas.openxmlformats.org/officeDocument/2006/relationships/hyperlink" Target="http://caselaw.findlaw.com/tx-court-of-appeals/1663288.html" TargetMode="External"/><Relationship Id="rId100" Type="http://schemas.openxmlformats.org/officeDocument/2006/relationships/hyperlink" Target="http://www.abajournal.com/magazine/article/victims_are_taking_on_revenge_porn_websites_for_posting_photos_they_didnt_c" TargetMode="External"/><Relationship Id="rId101" Type="http://schemas.openxmlformats.org/officeDocument/2006/relationships/hyperlink" Target="https://www.ftc.gov/news-events/press-releases/2015/01/website-operator-banned-revenge-porn-business-after-ftc-charges" TargetMode="External"/><Relationship Id="rId102" Type="http://schemas.openxmlformats.org/officeDocument/2006/relationships/hyperlink" Target="http://papers.ssrn.com/sol3/papers.cfm?abstract_id=2584916" TargetMode="External"/><Relationship Id="rId103" Type="http://schemas.openxmlformats.org/officeDocument/2006/relationships/hyperlink" Target="http://papers.ssrn.com/sol3/papers.cfm?abstract_id=2584916" TargetMode="External"/><Relationship Id="rId104" Type="http://schemas.openxmlformats.org/officeDocument/2006/relationships/hyperlink" Target="http://papers.ssrn.com/sol3/papers.cfm?abstract_id=2584916" TargetMode="External"/><Relationship Id="rId105" Type="http://schemas.openxmlformats.org/officeDocument/2006/relationships/hyperlink" Target="http://papers.ssrn.com/sol3/papers.cfm?abstract_id=605964"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FB034-43E1-F04B-92D4-E14FF3595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90</Pages>
  <Words>22633</Words>
  <Characters>124487</Characters>
  <Application>Microsoft Macintosh Word</Application>
  <DocSecurity>0</DocSecurity>
  <Lines>1037</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146827</CharactersWithSpaces>
  <SharedDoc>false</SharedDoc>
  <HLinks>
    <vt:vector size="1884" baseType="variant">
      <vt:variant>
        <vt:i4>7274532</vt:i4>
      </vt:variant>
      <vt:variant>
        <vt:i4>3</vt:i4>
      </vt:variant>
      <vt:variant>
        <vt:i4>0</vt:i4>
      </vt:variant>
      <vt:variant>
        <vt:i4>5</vt:i4>
      </vt:variant>
      <vt:variant>
        <vt:lpwstr>http://bits.blogs.nytimes.com/2015/06/19/google-to-remove-revenge-porn-images-from-search-results/</vt:lpwstr>
      </vt:variant>
      <vt:variant>
        <vt:lpwstr/>
      </vt:variant>
      <vt:variant>
        <vt:i4>2031622</vt:i4>
      </vt:variant>
      <vt:variant>
        <vt:i4>0</vt:i4>
      </vt:variant>
      <vt:variant>
        <vt:i4>0</vt:i4>
      </vt:variant>
      <vt:variant>
        <vt:i4>5</vt:i4>
      </vt:variant>
      <vt:variant>
        <vt:lpwstr>http://www.endrevengeporn.org/main_2013/wp-content/uploads/2014/08/Guide-for-Legislators_7-18-14.pdf</vt:lpwstr>
      </vt:variant>
      <vt:variant>
        <vt:lpwstr/>
      </vt:variant>
      <vt:variant>
        <vt:i4>2293881</vt:i4>
      </vt:variant>
      <vt:variant>
        <vt:i4>933</vt:i4>
      </vt:variant>
      <vt:variant>
        <vt:i4>0</vt:i4>
      </vt:variant>
      <vt:variant>
        <vt:i4>5</vt:i4>
      </vt:variant>
      <vt:variant>
        <vt:lpwstr>http://www.slate.com/blogs/the_slatest/2015/02/25/reddit_bans_revenge_porn_victims_advocates_and_the_aclu_react_to_the_new.html</vt:lpwstr>
      </vt:variant>
      <vt:variant>
        <vt:lpwstr/>
      </vt:variant>
      <vt:variant>
        <vt:i4>7143448</vt:i4>
      </vt:variant>
      <vt:variant>
        <vt:i4>930</vt:i4>
      </vt:variant>
      <vt:variant>
        <vt:i4>0</vt:i4>
      </vt:variant>
      <vt:variant>
        <vt:i4>5</vt:i4>
      </vt:variant>
      <vt:variant>
        <vt:lpwstr>http://fusion.net/story/157734/revenge-porn-bans-were-long-time-coming/</vt:lpwstr>
      </vt:variant>
      <vt:variant>
        <vt:lpwstr/>
      </vt:variant>
      <vt:variant>
        <vt:i4>4653083</vt:i4>
      </vt:variant>
      <vt:variant>
        <vt:i4>927</vt:i4>
      </vt:variant>
      <vt:variant>
        <vt:i4>0</vt:i4>
      </vt:variant>
      <vt:variant>
        <vt:i4>5</vt:i4>
      </vt:variant>
      <vt:variant>
        <vt:lpwstr>http://www.huffingtonpost.com/mary-anne-franks/how-to-defeat-revenge-porn_b_7624900.html</vt:lpwstr>
      </vt:variant>
      <vt:variant>
        <vt:lpwstr/>
      </vt:variant>
      <vt:variant>
        <vt:i4>3407928</vt:i4>
      </vt:variant>
      <vt:variant>
        <vt:i4>924</vt:i4>
      </vt:variant>
      <vt:variant>
        <vt:i4>0</vt:i4>
      </vt:variant>
      <vt:variant>
        <vt:i4>5</vt:i4>
      </vt:variant>
      <vt:variant>
        <vt:lpwstr>http://googlepublicpolicy.blogspot.be/2015/06/revenge-porn-and-search.html</vt:lpwstr>
      </vt:variant>
      <vt:variant>
        <vt:lpwstr/>
      </vt:variant>
      <vt:variant>
        <vt:i4>4325499</vt:i4>
      </vt:variant>
      <vt:variant>
        <vt:i4>921</vt:i4>
      </vt:variant>
      <vt:variant>
        <vt:i4>0</vt:i4>
      </vt:variant>
      <vt:variant>
        <vt:i4>5</vt:i4>
      </vt:variant>
      <vt:variant>
        <vt:lpwstr>https://support.twitter.com/articles/20170459</vt:lpwstr>
      </vt:variant>
      <vt:variant>
        <vt:lpwstr/>
      </vt:variant>
      <vt:variant>
        <vt:i4>3276873</vt:i4>
      </vt:variant>
      <vt:variant>
        <vt:i4>918</vt:i4>
      </vt:variant>
      <vt:variant>
        <vt:i4>0</vt:i4>
      </vt:variant>
      <vt:variant>
        <vt:i4>5</vt:i4>
      </vt:variant>
      <vt:variant>
        <vt:lpwstr>https://www.facebook.com/communitystandards</vt:lpwstr>
      </vt:variant>
      <vt:variant>
        <vt:lpwstr/>
      </vt:variant>
      <vt:variant>
        <vt:i4>2293881</vt:i4>
      </vt:variant>
      <vt:variant>
        <vt:i4>915</vt:i4>
      </vt:variant>
      <vt:variant>
        <vt:i4>0</vt:i4>
      </vt:variant>
      <vt:variant>
        <vt:i4>5</vt:i4>
      </vt:variant>
      <vt:variant>
        <vt:lpwstr>http://www.slate.com/blogs/the_slatest/2015/02/25/reddit_bans_revenge_porn_victims_advocates_and_the_aclu_react_to_the_new.html</vt:lpwstr>
      </vt:variant>
      <vt:variant>
        <vt:lpwstr/>
      </vt:variant>
      <vt:variant>
        <vt:i4>2359322</vt:i4>
      </vt:variant>
      <vt:variant>
        <vt:i4>912</vt:i4>
      </vt:variant>
      <vt:variant>
        <vt:i4>0</vt:i4>
      </vt:variant>
      <vt:variant>
        <vt:i4>5</vt:i4>
      </vt:variant>
      <vt:variant>
        <vt:lpwstr>http://www.reddit.com/r/announcements/comments/2x0g9v/from_1_to_9000_communities_now_taking_steps_to/</vt:lpwstr>
      </vt:variant>
      <vt:variant>
        <vt:lpwstr/>
      </vt:variant>
      <vt:variant>
        <vt:i4>1048621</vt:i4>
      </vt:variant>
      <vt:variant>
        <vt:i4>909</vt:i4>
      </vt:variant>
      <vt:variant>
        <vt:i4>0</vt:i4>
      </vt:variant>
      <vt:variant>
        <vt:i4>5</vt:i4>
      </vt:variant>
      <vt:variant>
        <vt:lpwstr>http://www.cyberrightsproject.com</vt:lpwstr>
      </vt:variant>
      <vt:variant>
        <vt:lpwstr/>
      </vt:variant>
      <vt:variant>
        <vt:i4>2031622</vt:i4>
      </vt:variant>
      <vt:variant>
        <vt:i4>906</vt:i4>
      </vt:variant>
      <vt:variant>
        <vt:i4>0</vt:i4>
      </vt:variant>
      <vt:variant>
        <vt:i4>5</vt:i4>
      </vt:variant>
      <vt:variant>
        <vt:lpwstr>http://www.endrevengeporn.org/main_2013/wp-content/uploads/2014/08/Guide-for-Legislators_7-18-14.pdf</vt:lpwstr>
      </vt:variant>
      <vt:variant>
        <vt:lpwstr/>
      </vt:variant>
      <vt:variant>
        <vt:i4>1507370</vt:i4>
      </vt:variant>
      <vt:variant>
        <vt:i4>903</vt:i4>
      </vt:variant>
      <vt:variant>
        <vt:i4>0</vt:i4>
      </vt:variant>
      <vt:variant>
        <vt:i4>5</vt:i4>
      </vt:variant>
      <vt:variant>
        <vt:lpwstr>http://papers.ssrn.com/sol3/papers.cfm?abstract_id=1352442</vt:lpwstr>
      </vt:variant>
      <vt:variant>
        <vt:lpwstr/>
      </vt:variant>
      <vt:variant>
        <vt:i4>3145804</vt:i4>
      </vt:variant>
      <vt:variant>
        <vt:i4>900</vt:i4>
      </vt:variant>
      <vt:variant>
        <vt:i4>0</vt:i4>
      </vt:variant>
      <vt:variant>
        <vt:i4>5</vt:i4>
      </vt:variant>
      <vt:variant>
        <vt:lpwstr>http://www.theguardian.com/technology/2014/jul/29/revenge-porn-right-to-be-forgotten-house-of-lords</vt:lpwstr>
      </vt:variant>
      <vt:variant>
        <vt:lpwstr/>
      </vt:variant>
      <vt:variant>
        <vt:i4>589886</vt:i4>
      </vt:variant>
      <vt:variant>
        <vt:i4>897</vt:i4>
      </vt:variant>
      <vt:variant>
        <vt:i4>0</vt:i4>
      </vt:variant>
      <vt:variant>
        <vt:i4>5</vt:i4>
      </vt:variant>
      <vt:variant>
        <vt:lpwstr>http://www.legislation.gov.uk/ukpga/2015/2/section/33/enacted</vt:lpwstr>
      </vt:variant>
      <vt:variant>
        <vt:lpwstr/>
      </vt:variant>
      <vt:variant>
        <vt:i4>3014656</vt:i4>
      </vt:variant>
      <vt:variant>
        <vt:i4>894</vt:i4>
      </vt:variant>
      <vt:variant>
        <vt:i4>0</vt:i4>
      </vt:variant>
      <vt:variant>
        <vt:i4>5</vt:i4>
      </vt:variant>
      <vt:variant>
        <vt:lpwstr>http://www.endrevengeporn.org/faqs/</vt:lpwstr>
      </vt:variant>
      <vt:variant>
        <vt:lpwstr/>
      </vt:variant>
      <vt:variant>
        <vt:i4>5111856</vt:i4>
      </vt:variant>
      <vt:variant>
        <vt:i4>891</vt:i4>
      </vt:variant>
      <vt:variant>
        <vt:i4>0</vt:i4>
      </vt:variant>
      <vt:variant>
        <vt:i4>5</vt:i4>
      </vt:variant>
      <vt:variant>
        <vt:lpwstr>http://ec.europa.eu/justice/dataprotection/files/factsheets/factsheet_data_protection_en.pdf</vt:lpwstr>
      </vt:variant>
      <vt:variant>
        <vt:lpwstr/>
      </vt:variant>
      <vt:variant>
        <vt:i4>6488110</vt:i4>
      </vt:variant>
      <vt:variant>
        <vt:i4>888</vt:i4>
      </vt:variant>
      <vt:variant>
        <vt:i4>0</vt:i4>
      </vt:variant>
      <vt:variant>
        <vt:i4>5</vt:i4>
      </vt:variant>
      <vt:variant>
        <vt:lpwstr>http://ec.europa.eu/justice/data-protection/article-29/documentation/opinion-recommendation/files/2014/wp225_en.pdf</vt:lpwstr>
      </vt:variant>
      <vt:variant>
        <vt:lpwstr/>
      </vt:variant>
      <vt:variant>
        <vt:i4>5111856</vt:i4>
      </vt:variant>
      <vt:variant>
        <vt:i4>885</vt:i4>
      </vt:variant>
      <vt:variant>
        <vt:i4>0</vt:i4>
      </vt:variant>
      <vt:variant>
        <vt:i4>5</vt:i4>
      </vt:variant>
      <vt:variant>
        <vt:lpwstr>http://ec.europa.eu/justice/dataprotection/files/factsheets/factsheet_data_protection_en.pdf</vt:lpwstr>
      </vt:variant>
      <vt:variant>
        <vt:lpwstr/>
      </vt:variant>
      <vt:variant>
        <vt:i4>1179695</vt:i4>
      </vt:variant>
      <vt:variant>
        <vt:i4>882</vt:i4>
      </vt:variant>
      <vt:variant>
        <vt:i4>0</vt:i4>
      </vt:variant>
      <vt:variant>
        <vt:i4>5</vt:i4>
      </vt:variant>
      <vt:variant>
        <vt:lpwstr>http://papers.ssrn.com/sol3/papers.cfm?abstract_id=2032325</vt:lpwstr>
      </vt:variant>
      <vt:variant>
        <vt:lpwstr/>
      </vt:variant>
      <vt:variant>
        <vt:i4>1572910</vt:i4>
      </vt:variant>
      <vt:variant>
        <vt:i4>879</vt:i4>
      </vt:variant>
      <vt:variant>
        <vt:i4>0</vt:i4>
      </vt:variant>
      <vt:variant>
        <vt:i4>5</vt:i4>
      </vt:variant>
      <vt:variant>
        <vt:lpwstr>http://papers.ssrn.com/sol3/papers.cfm?abstract_id=2017967</vt:lpwstr>
      </vt:variant>
      <vt:variant>
        <vt:lpwstr/>
      </vt:variant>
      <vt:variant>
        <vt:i4>5570664</vt:i4>
      </vt:variant>
      <vt:variant>
        <vt:i4>876</vt:i4>
      </vt:variant>
      <vt:variant>
        <vt:i4>0</vt:i4>
      </vt:variant>
      <vt:variant>
        <vt:i4>5</vt:i4>
      </vt:variant>
      <vt:variant>
        <vt:lpwstr>http://scholarship.law.berkeley.edu/cgi/viewcontent.cgi?article=2040&amp;context=btlj</vt:lpwstr>
      </vt:variant>
      <vt:variant>
        <vt:lpwstr/>
      </vt:variant>
      <vt:variant>
        <vt:i4>1179695</vt:i4>
      </vt:variant>
      <vt:variant>
        <vt:i4>873</vt:i4>
      </vt:variant>
      <vt:variant>
        <vt:i4>0</vt:i4>
      </vt:variant>
      <vt:variant>
        <vt:i4>5</vt:i4>
      </vt:variant>
      <vt:variant>
        <vt:lpwstr>http://papers.ssrn.com/sol3/papers.cfm?abstract_id=2032325</vt:lpwstr>
      </vt:variant>
      <vt:variant>
        <vt:lpwstr/>
      </vt:variant>
      <vt:variant>
        <vt:i4>3145804</vt:i4>
      </vt:variant>
      <vt:variant>
        <vt:i4>870</vt:i4>
      </vt:variant>
      <vt:variant>
        <vt:i4>0</vt:i4>
      </vt:variant>
      <vt:variant>
        <vt:i4>5</vt:i4>
      </vt:variant>
      <vt:variant>
        <vt:lpwstr>http://www.theguardian.com/technology/2014/jul/29/revenge-porn-right-to-be-forgotten-house-of-lords</vt:lpwstr>
      </vt:variant>
      <vt:variant>
        <vt:lpwstr/>
      </vt:variant>
      <vt:variant>
        <vt:i4>655384</vt:i4>
      </vt:variant>
      <vt:variant>
        <vt:i4>867</vt:i4>
      </vt:variant>
      <vt:variant>
        <vt:i4>0</vt:i4>
      </vt:variant>
      <vt:variant>
        <vt:i4>5</vt:i4>
      </vt:variant>
      <vt:variant>
        <vt:lpwstr>http://jolt.law.harvard.edu/digest/privacy/unwanted-exposure-civil-and-criminal-liability-for-revenge-porn-hosts-and-posters</vt:lpwstr>
      </vt:variant>
      <vt:variant>
        <vt:lpwstr/>
      </vt:variant>
      <vt:variant>
        <vt:i4>5111856</vt:i4>
      </vt:variant>
      <vt:variant>
        <vt:i4>864</vt:i4>
      </vt:variant>
      <vt:variant>
        <vt:i4>0</vt:i4>
      </vt:variant>
      <vt:variant>
        <vt:i4>5</vt:i4>
      </vt:variant>
      <vt:variant>
        <vt:lpwstr>http://ec.europa.eu/justice/dataprotection/files/factsheets/factsheet_data_protection_en.pdf</vt:lpwstr>
      </vt:variant>
      <vt:variant>
        <vt:lpwstr/>
      </vt:variant>
      <vt:variant>
        <vt:i4>5111856</vt:i4>
      </vt:variant>
      <vt:variant>
        <vt:i4>861</vt:i4>
      </vt:variant>
      <vt:variant>
        <vt:i4>0</vt:i4>
      </vt:variant>
      <vt:variant>
        <vt:i4>5</vt:i4>
      </vt:variant>
      <vt:variant>
        <vt:lpwstr>http://ec.europa.eu/justice/dataprotection/files/factsheets/factsheet_data_protection_en.pdf</vt:lpwstr>
      </vt:variant>
      <vt:variant>
        <vt:lpwstr/>
      </vt:variant>
      <vt:variant>
        <vt:i4>6488110</vt:i4>
      </vt:variant>
      <vt:variant>
        <vt:i4>858</vt:i4>
      </vt:variant>
      <vt:variant>
        <vt:i4>0</vt:i4>
      </vt:variant>
      <vt:variant>
        <vt:i4>5</vt:i4>
      </vt:variant>
      <vt:variant>
        <vt:lpwstr>http://ec.europa.eu/justice/data-protection/article-29/documentation/opinion-recommendation/files/2014/wp225_en.pdf</vt:lpwstr>
      </vt:variant>
      <vt:variant>
        <vt:lpwstr/>
      </vt:variant>
      <vt:variant>
        <vt:i4>6619208</vt:i4>
      </vt:variant>
      <vt:variant>
        <vt:i4>855</vt:i4>
      </vt:variant>
      <vt:variant>
        <vt:i4>0</vt:i4>
      </vt:variant>
      <vt:variant>
        <vt:i4>5</vt:i4>
      </vt:variant>
      <vt:variant>
        <vt:lpwstr>http://europa.eu/rapid/press-release_SPEECH-11-827_en.htm?locale=en</vt:lpwstr>
      </vt:variant>
      <vt:variant>
        <vt:lpwstr/>
      </vt:variant>
      <vt:variant>
        <vt:i4>4980750</vt:i4>
      </vt:variant>
      <vt:variant>
        <vt:i4>852</vt:i4>
      </vt:variant>
      <vt:variant>
        <vt:i4>0</vt:i4>
      </vt:variant>
      <vt:variant>
        <vt:i4>5</vt:i4>
      </vt:variant>
      <vt:variant>
        <vt:lpwstr>http://eur-lex.europa.eu/legal-content/en/TXT/?uri=CELEX:52012PC0011</vt:lpwstr>
      </vt:variant>
      <vt:variant>
        <vt:lpwstr/>
      </vt:variant>
      <vt:variant>
        <vt:i4>5111856</vt:i4>
      </vt:variant>
      <vt:variant>
        <vt:i4>849</vt:i4>
      </vt:variant>
      <vt:variant>
        <vt:i4>0</vt:i4>
      </vt:variant>
      <vt:variant>
        <vt:i4>5</vt:i4>
      </vt:variant>
      <vt:variant>
        <vt:lpwstr>http://ec.europa.eu/justice/dataprotection/files/factsheets/factsheet_data_protection_en.pdf</vt:lpwstr>
      </vt:variant>
      <vt:variant>
        <vt:lpwstr/>
      </vt:variant>
      <vt:variant>
        <vt:i4>5046286</vt:i4>
      </vt:variant>
      <vt:variant>
        <vt:i4>846</vt:i4>
      </vt:variant>
      <vt:variant>
        <vt:i4>0</vt:i4>
      </vt:variant>
      <vt:variant>
        <vt:i4>5</vt:i4>
      </vt:variant>
      <vt:variant>
        <vt:lpwstr>http://www.harvard-jlpp.com/wp-content/uploads/2013/04/36_2_605_Rotenberg_Jacobs.pdf</vt:lpwstr>
      </vt:variant>
      <vt:variant>
        <vt:lpwstr/>
      </vt:variant>
      <vt:variant>
        <vt:i4>4980750</vt:i4>
      </vt:variant>
      <vt:variant>
        <vt:i4>843</vt:i4>
      </vt:variant>
      <vt:variant>
        <vt:i4>0</vt:i4>
      </vt:variant>
      <vt:variant>
        <vt:i4>5</vt:i4>
      </vt:variant>
      <vt:variant>
        <vt:lpwstr>http://eur-lex.europa.eu/legal-content/en/TXT/?uri=CELEX:52012PC0011</vt:lpwstr>
      </vt:variant>
      <vt:variant>
        <vt:lpwstr/>
      </vt:variant>
      <vt:variant>
        <vt:i4>1179695</vt:i4>
      </vt:variant>
      <vt:variant>
        <vt:i4>840</vt:i4>
      </vt:variant>
      <vt:variant>
        <vt:i4>0</vt:i4>
      </vt:variant>
      <vt:variant>
        <vt:i4>5</vt:i4>
      </vt:variant>
      <vt:variant>
        <vt:lpwstr>http://papers.ssrn.com/sol3/papers.cfm?abstract_id=2032325</vt:lpwstr>
      </vt:variant>
      <vt:variant>
        <vt:lpwstr/>
      </vt:variant>
      <vt:variant>
        <vt:i4>1179695</vt:i4>
      </vt:variant>
      <vt:variant>
        <vt:i4>837</vt:i4>
      </vt:variant>
      <vt:variant>
        <vt:i4>0</vt:i4>
      </vt:variant>
      <vt:variant>
        <vt:i4>5</vt:i4>
      </vt:variant>
      <vt:variant>
        <vt:lpwstr>http://papers.ssrn.com/sol3/papers.cfm?abstract_id=2032325</vt:lpwstr>
      </vt:variant>
      <vt:variant>
        <vt:lpwstr/>
      </vt:variant>
      <vt:variant>
        <vt:i4>5046286</vt:i4>
      </vt:variant>
      <vt:variant>
        <vt:i4>834</vt:i4>
      </vt:variant>
      <vt:variant>
        <vt:i4>0</vt:i4>
      </vt:variant>
      <vt:variant>
        <vt:i4>5</vt:i4>
      </vt:variant>
      <vt:variant>
        <vt:lpwstr>http://www.harvard-jlpp.com/wp-content/uploads/2013/04/36_2_605_Rotenberg_Jacobs.pdf</vt:lpwstr>
      </vt:variant>
      <vt:variant>
        <vt:lpwstr/>
      </vt:variant>
      <vt:variant>
        <vt:i4>3145804</vt:i4>
      </vt:variant>
      <vt:variant>
        <vt:i4>831</vt:i4>
      </vt:variant>
      <vt:variant>
        <vt:i4>0</vt:i4>
      </vt:variant>
      <vt:variant>
        <vt:i4>5</vt:i4>
      </vt:variant>
      <vt:variant>
        <vt:lpwstr>http://www.theguardian.com/technology/2014/jul/29/revenge-porn-right-to-be-forgotten-house-of-lords</vt:lpwstr>
      </vt:variant>
      <vt:variant>
        <vt:lpwstr/>
      </vt:variant>
      <vt:variant>
        <vt:i4>3145804</vt:i4>
      </vt:variant>
      <vt:variant>
        <vt:i4>828</vt:i4>
      </vt:variant>
      <vt:variant>
        <vt:i4>0</vt:i4>
      </vt:variant>
      <vt:variant>
        <vt:i4>5</vt:i4>
      </vt:variant>
      <vt:variant>
        <vt:lpwstr>http://www.theguardian.com/technology/2014/jul/29/revenge-porn-right-to-be-forgotten-house-of-lords</vt:lpwstr>
      </vt:variant>
      <vt:variant>
        <vt:lpwstr/>
      </vt:variant>
      <vt:variant>
        <vt:i4>3014656</vt:i4>
      </vt:variant>
      <vt:variant>
        <vt:i4>825</vt:i4>
      </vt:variant>
      <vt:variant>
        <vt:i4>0</vt:i4>
      </vt:variant>
      <vt:variant>
        <vt:i4>5</vt:i4>
      </vt:variant>
      <vt:variant>
        <vt:lpwstr>http://www.endrevengeporn.org/faqs/</vt:lpwstr>
      </vt:variant>
      <vt:variant>
        <vt:lpwstr/>
      </vt:variant>
      <vt:variant>
        <vt:i4>3014656</vt:i4>
      </vt:variant>
      <vt:variant>
        <vt:i4>822</vt:i4>
      </vt:variant>
      <vt:variant>
        <vt:i4>0</vt:i4>
      </vt:variant>
      <vt:variant>
        <vt:i4>5</vt:i4>
      </vt:variant>
      <vt:variant>
        <vt:lpwstr>http://www.endrevengeporn.org/faqs/</vt:lpwstr>
      </vt:variant>
      <vt:variant>
        <vt:lpwstr/>
      </vt:variant>
      <vt:variant>
        <vt:i4>4653124</vt:i4>
      </vt:variant>
      <vt:variant>
        <vt:i4>819</vt:i4>
      </vt:variant>
      <vt:variant>
        <vt:i4>0</vt:i4>
      </vt:variant>
      <vt:variant>
        <vt:i4>5</vt:i4>
      </vt:variant>
      <vt:variant>
        <vt:lpwstr>http://concurringopinions.com/archives/2013/01/revenge-porn-and-the-uphill-battle-to-sue-site-operators.html</vt:lpwstr>
      </vt:variant>
      <vt:variant>
        <vt:lpwstr/>
      </vt:variant>
      <vt:variant>
        <vt:i4>1310832</vt:i4>
      </vt:variant>
      <vt:variant>
        <vt:i4>816</vt:i4>
      </vt:variant>
      <vt:variant>
        <vt:i4>0</vt:i4>
      </vt:variant>
      <vt:variant>
        <vt:i4>5</vt:i4>
      </vt:variant>
      <vt:variant>
        <vt:lpwstr>http://concurringopinions.com/archives/2013/01/revenge-porn-and-the-uphill-battle-to-pierce-section-230-immunity-part-ii.html</vt:lpwstr>
      </vt:variant>
      <vt:variant>
        <vt:lpwstr/>
      </vt:variant>
      <vt:variant>
        <vt:i4>7798911</vt:i4>
      </vt:variant>
      <vt:variant>
        <vt:i4>813</vt:i4>
      </vt:variant>
      <vt:variant>
        <vt:i4>0</vt:i4>
      </vt:variant>
      <vt:variant>
        <vt:i4>5</vt:i4>
      </vt:variant>
      <vt:variant>
        <vt:lpwstr>http://tlp.law.pitt.edu/ojs/index.php/tlp/article/view/141</vt:lpwstr>
      </vt:variant>
      <vt:variant>
        <vt:lpwstr/>
      </vt:variant>
      <vt:variant>
        <vt:i4>2686996</vt:i4>
      </vt:variant>
      <vt:variant>
        <vt:i4>810</vt:i4>
      </vt:variant>
      <vt:variant>
        <vt:i4>0</vt:i4>
      </vt:variant>
      <vt:variant>
        <vt:i4>5</vt:i4>
      </vt:variant>
      <vt:variant>
        <vt:lpwstr>http://scholarship.shu.edu/student_scholarship/605</vt:lpwstr>
      </vt:variant>
      <vt:variant>
        <vt:lpwstr/>
      </vt:variant>
      <vt:variant>
        <vt:i4>1572905</vt:i4>
      </vt:variant>
      <vt:variant>
        <vt:i4>807</vt:i4>
      </vt:variant>
      <vt:variant>
        <vt:i4>0</vt:i4>
      </vt:variant>
      <vt:variant>
        <vt:i4>5</vt:i4>
      </vt:variant>
      <vt:variant>
        <vt:lpwstr>http://papers.ssrn.com/sol3/papers.cfm?abstract_id=2374119</vt:lpwstr>
      </vt:variant>
      <vt:variant>
        <vt:lpwstr/>
      </vt:variant>
      <vt:variant>
        <vt:i4>3014656</vt:i4>
      </vt:variant>
      <vt:variant>
        <vt:i4>804</vt:i4>
      </vt:variant>
      <vt:variant>
        <vt:i4>0</vt:i4>
      </vt:variant>
      <vt:variant>
        <vt:i4>5</vt:i4>
      </vt:variant>
      <vt:variant>
        <vt:lpwstr>http://www.endrevengeporn.org/faqs/</vt:lpwstr>
      </vt:variant>
      <vt:variant>
        <vt:lpwstr/>
      </vt:variant>
      <vt:variant>
        <vt:i4>8192065</vt:i4>
      </vt:variant>
      <vt:variant>
        <vt:i4>801</vt:i4>
      </vt:variant>
      <vt:variant>
        <vt:i4>0</vt:i4>
      </vt:variant>
      <vt:variant>
        <vt:i4>5</vt:i4>
      </vt:variant>
      <vt:variant>
        <vt:lpwstr>http://www.forbes.com/sites/ericgoldman/2013/01/28/what-should-we-do-about-revenge-porn-sites-like-texxxan/</vt:lpwstr>
      </vt:variant>
      <vt:variant>
        <vt:lpwstr/>
      </vt:variant>
      <vt:variant>
        <vt:i4>1572905</vt:i4>
      </vt:variant>
      <vt:variant>
        <vt:i4>798</vt:i4>
      </vt:variant>
      <vt:variant>
        <vt:i4>0</vt:i4>
      </vt:variant>
      <vt:variant>
        <vt:i4>5</vt:i4>
      </vt:variant>
      <vt:variant>
        <vt:lpwstr>http://papers.ssrn.com/sol3/papers.cfm?abstract_id=2374119</vt:lpwstr>
      </vt:variant>
      <vt:variant>
        <vt:lpwstr/>
      </vt:variant>
      <vt:variant>
        <vt:i4>7798875</vt:i4>
      </vt:variant>
      <vt:variant>
        <vt:i4>795</vt:i4>
      </vt:variant>
      <vt:variant>
        <vt:i4>0</vt:i4>
      </vt:variant>
      <vt:variant>
        <vt:i4>5</vt:i4>
      </vt:variant>
      <vt:variant>
        <vt:lpwstr>http://scholarship.law.berkeley.edu/californialawreview/vol102/iss5/11/</vt:lpwstr>
      </vt:variant>
      <vt:variant>
        <vt:lpwstr/>
      </vt:variant>
      <vt:variant>
        <vt:i4>655384</vt:i4>
      </vt:variant>
      <vt:variant>
        <vt:i4>792</vt:i4>
      </vt:variant>
      <vt:variant>
        <vt:i4>0</vt:i4>
      </vt:variant>
      <vt:variant>
        <vt:i4>5</vt:i4>
      </vt:variant>
      <vt:variant>
        <vt:lpwstr>http://jolt.law.harvard.edu/digest/privacy/unwanted-exposure-civil-and-criminal-liability-for-revenge-porn-hosts-and-posters</vt:lpwstr>
      </vt:variant>
      <vt:variant>
        <vt:lpwstr/>
      </vt:variant>
      <vt:variant>
        <vt:i4>1048638</vt:i4>
      </vt:variant>
      <vt:variant>
        <vt:i4>789</vt:i4>
      </vt:variant>
      <vt:variant>
        <vt:i4>0</vt:i4>
      </vt:variant>
      <vt:variant>
        <vt:i4>5</vt:i4>
      </vt:variant>
      <vt:variant>
        <vt:lpwstr>http://scholarship.law.berkeley.edu/californialawreview/vol98/iss6/3/</vt:lpwstr>
      </vt:variant>
      <vt:variant>
        <vt:lpwstr/>
      </vt:variant>
      <vt:variant>
        <vt:i4>1048638</vt:i4>
      </vt:variant>
      <vt:variant>
        <vt:i4>786</vt:i4>
      </vt:variant>
      <vt:variant>
        <vt:i4>0</vt:i4>
      </vt:variant>
      <vt:variant>
        <vt:i4>5</vt:i4>
      </vt:variant>
      <vt:variant>
        <vt:lpwstr>http://scholarship.law.berkeley.edu/californialawreview/vol98/iss6/3/</vt:lpwstr>
      </vt:variant>
      <vt:variant>
        <vt:lpwstr/>
      </vt:variant>
      <vt:variant>
        <vt:i4>3735621</vt:i4>
      </vt:variant>
      <vt:variant>
        <vt:i4>783</vt:i4>
      </vt:variant>
      <vt:variant>
        <vt:i4>0</vt:i4>
      </vt:variant>
      <vt:variant>
        <vt:i4>5</vt:i4>
      </vt:variant>
      <vt:variant>
        <vt:lpwstr>http://caselaw.findlaw.com/tx-court-of-appeals/1663288.html</vt:lpwstr>
      </vt:variant>
      <vt:variant>
        <vt:lpwstr/>
      </vt:variant>
      <vt:variant>
        <vt:i4>3735621</vt:i4>
      </vt:variant>
      <vt:variant>
        <vt:i4>780</vt:i4>
      </vt:variant>
      <vt:variant>
        <vt:i4>0</vt:i4>
      </vt:variant>
      <vt:variant>
        <vt:i4>5</vt:i4>
      </vt:variant>
      <vt:variant>
        <vt:lpwstr>http://caselaw.findlaw.com/tx-court-of-appeals/1663288.html</vt:lpwstr>
      </vt:variant>
      <vt:variant>
        <vt:lpwstr/>
      </vt:variant>
      <vt:variant>
        <vt:i4>3145786</vt:i4>
      </vt:variant>
      <vt:variant>
        <vt:i4>777</vt:i4>
      </vt:variant>
      <vt:variant>
        <vt:i4>0</vt:i4>
      </vt:variant>
      <vt:variant>
        <vt:i4>5</vt:i4>
      </vt:variant>
      <vt:variant>
        <vt:lpwstr>https://www.cdt.org/files/pdfs/notice-of-motion-and-motion-for-certification-of-order-for-interlocutory-appeal.pdf</vt:lpwstr>
      </vt:variant>
      <vt:variant>
        <vt:lpwstr/>
      </vt:variant>
      <vt:variant>
        <vt:i4>3735621</vt:i4>
      </vt:variant>
      <vt:variant>
        <vt:i4>774</vt:i4>
      </vt:variant>
      <vt:variant>
        <vt:i4>0</vt:i4>
      </vt:variant>
      <vt:variant>
        <vt:i4>5</vt:i4>
      </vt:variant>
      <vt:variant>
        <vt:lpwstr>http://caselaw.findlaw.com/tx-court-of-appeals/1663288.html</vt:lpwstr>
      </vt:variant>
      <vt:variant>
        <vt:lpwstr/>
      </vt:variant>
      <vt:variant>
        <vt:i4>5570664</vt:i4>
      </vt:variant>
      <vt:variant>
        <vt:i4>771</vt:i4>
      </vt:variant>
      <vt:variant>
        <vt:i4>0</vt:i4>
      </vt:variant>
      <vt:variant>
        <vt:i4>5</vt:i4>
      </vt:variant>
      <vt:variant>
        <vt:lpwstr>http://scholarship.law.berkeley.edu/cgi/viewcontent.cgi?article=2040&amp;context=btlj</vt:lpwstr>
      </vt:variant>
      <vt:variant>
        <vt:lpwstr/>
      </vt:variant>
      <vt:variant>
        <vt:i4>7536761</vt:i4>
      </vt:variant>
      <vt:variant>
        <vt:i4>768</vt:i4>
      </vt:variant>
      <vt:variant>
        <vt:i4>0</vt:i4>
      </vt:variant>
      <vt:variant>
        <vt:i4>5</vt:i4>
      </vt:variant>
      <vt:variant>
        <vt:lpwstr>http://caselaw.findlaw.com/us-4th-circuit/1075207.html</vt:lpwstr>
      </vt:variant>
      <vt:variant>
        <vt:lpwstr/>
      </vt:variant>
      <vt:variant>
        <vt:i4>6225971</vt:i4>
      </vt:variant>
      <vt:variant>
        <vt:i4>765</vt:i4>
      </vt:variant>
      <vt:variant>
        <vt:i4>0</vt:i4>
      </vt:variant>
      <vt:variant>
        <vt:i4>5</vt:i4>
      </vt:variant>
      <vt:variant>
        <vt:lpwstr>http://scholarship.law.berkeley.edu/btlj/vol26/iss2/5</vt:lpwstr>
      </vt:variant>
      <vt:variant>
        <vt:lpwstr/>
      </vt:variant>
      <vt:variant>
        <vt:i4>1638442</vt:i4>
      </vt:variant>
      <vt:variant>
        <vt:i4>762</vt:i4>
      </vt:variant>
      <vt:variant>
        <vt:i4>0</vt:i4>
      </vt:variant>
      <vt:variant>
        <vt:i4>5</vt:i4>
      </vt:variant>
      <vt:variant>
        <vt:lpwstr>http://papers.ssrn.com/sol3/papers.cfm?abstract_id=2187432</vt:lpwstr>
      </vt:variant>
      <vt:variant>
        <vt:lpwstr/>
      </vt:variant>
      <vt:variant>
        <vt:i4>524298</vt:i4>
      </vt:variant>
      <vt:variant>
        <vt:i4>759</vt:i4>
      </vt:variant>
      <vt:variant>
        <vt:i4>0</vt:i4>
      </vt:variant>
      <vt:variant>
        <vt:i4>5</vt:i4>
      </vt:variant>
      <vt:variant>
        <vt:lpwstr>https://www.fcsl.edu/sites/fcsl.edu/files/FLC103.pdf</vt:lpwstr>
      </vt:variant>
      <vt:variant>
        <vt:lpwstr/>
      </vt:variant>
      <vt:variant>
        <vt:i4>524298</vt:i4>
      </vt:variant>
      <vt:variant>
        <vt:i4>756</vt:i4>
      </vt:variant>
      <vt:variant>
        <vt:i4>0</vt:i4>
      </vt:variant>
      <vt:variant>
        <vt:i4>5</vt:i4>
      </vt:variant>
      <vt:variant>
        <vt:lpwstr>https://www.fcsl.edu/sites/fcsl.edu/files/FLC103.pdf</vt:lpwstr>
      </vt:variant>
      <vt:variant>
        <vt:lpwstr/>
      </vt:variant>
      <vt:variant>
        <vt:i4>524298</vt:i4>
      </vt:variant>
      <vt:variant>
        <vt:i4>753</vt:i4>
      </vt:variant>
      <vt:variant>
        <vt:i4>0</vt:i4>
      </vt:variant>
      <vt:variant>
        <vt:i4>5</vt:i4>
      </vt:variant>
      <vt:variant>
        <vt:lpwstr>https://www.fcsl.edu/sites/fcsl.edu/files/FLC103.pdf</vt:lpwstr>
      </vt:variant>
      <vt:variant>
        <vt:lpwstr/>
      </vt:variant>
      <vt:variant>
        <vt:i4>524364</vt:i4>
      </vt:variant>
      <vt:variant>
        <vt:i4>750</vt:i4>
      </vt:variant>
      <vt:variant>
        <vt:i4>0</vt:i4>
      </vt:variant>
      <vt:variant>
        <vt:i4>5</vt:i4>
      </vt:variant>
      <vt:variant>
        <vt:lpwstr>http://scholarship.kentlaw.iit.edu/cklawreview/vol90/iss1/11</vt:lpwstr>
      </vt:variant>
      <vt:variant>
        <vt:lpwstr/>
      </vt:variant>
      <vt:variant>
        <vt:i4>327783</vt:i4>
      </vt:variant>
      <vt:variant>
        <vt:i4>747</vt:i4>
      </vt:variant>
      <vt:variant>
        <vt:i4>0</vt:i4>
      </vt:variant>
      <vt:variant>
        <vt:i4>5</vt:i4>
      </vt:variant>
      <vt:variant>
        <vt:lpwstr>https://www.fcsl.edu/sites/fcsl.edu/files/FLC103.pdf dc 25 April 2015</vt:lpwstr>
      </vt:variant>
      <vt:variant>
        <vt:lpwstr/>
      </vt:variant>
      <vt:variant>
        <vt:i4>6225971</vt:i4>
      </vt:variant>
      <vt:variant>
        <vt:i4>744</vt:i4>
      </vt:variant>
      <vt:variant>
        <vt:i4>0</vt:i4>
      </vt:variant>
      <vt:variant>
        <vt:i4>5</vt:i4>
      </vt:variant>
      <vt:variant>
        <vt:lpwstr>http://scholarship.law.berkeley.edu/btlj/vol26/iss2/5</vt:lpwstr>
      </vt:variant>
      <vt:variant>
        <vt:lpwstr/>
      </vt:variant>
      <vt:variant>
        <vt:i4>5374028</vt:i4>
      </vt:variant>
      <vt:variant>
        <vt:i4>741</vt:i4>
      </vt:variant>
      <vt:variant>
        <vt:i4>0</vt:i4>
      </vt:variant>
      <vt:variant>
        <vt:i4>5</vt:i4>
      </vt:variant>
      <vt:variant>
        <vt:lpwstr>http://concurringopinions.com/archives/2014/02/could-revenge-porn-victims-seek-civil-liability-against-hunter-moore.html</vt:lpwstr>
      </vt:variant>
      <vt:variant>
        <vt:lpwstr/>
      </vt:variant>
      <vt:variant>
        <vt:i4>6881351</vt:i4>
      </vt:variant>
      <vt:variant>
        <vt:i4>738</vt:i4>
      </vt:variant>
      <vt:variant>
        <vt:i4>0</vt:i4>
      </vt:variant>
      <vt:variant>
        <vt:i4>5</vt:i4>
      </vt:variant>
      <vt:variant>
        <vt:lpwstr>http://uscode.house.gov/view.xhtml?req=granuleid:USC-prelim-title47-section230&amp;num=0&amp;edition=prelim</vt:lpwstr>
      </vt:variant>
      <vt:variant>
        <vt:lpwstr/>
      </vt:variant>
      <vt:variant>
        <vt:i4>2686996</vt:i4>
      </vt:variant>
      <vt:variant>
        <vt:i4>735</vt:i4>
      </vt:variant>
      <vt:variant>
        <vt:i4>0</vt:i4>
      </vt:variant>
      <vt:variant>
        <vt:i4>5</vt:i4>
      </vt:variant>
      <vt:variant>
        <vt:lpwstr>http://scholarship.shu.edu/student_scholarship/605</vt:lpwstr>
      </vt:variant>
      <vt:variant>
        <vt:lpwstr/>
      </vt:variant>
      <vt:variant>
        <vt:i4>5570664</vt:i4>
      </vt:variant>
      <vt:variant>
        <vt:i4>732</vt:i4>
      </vt:variant>
      <vt:variant>
        <vt:i4>0</vt:i4>
      </vt:variant>
      <vt:variant>
        <vt:i4>5</vt:i4>
      </vt:variant>
      <vt:variant>
        <vt:lpwstr>http://scholarship.law.berkeley.edu/cgi/viewcontent.cgi?article=2040&amp;context=btlj</vt:lpwstr>
      </vt:variant>
      <vt:variant>
        <vt:lpwstr/>
      </vt:variant>
      <vt:variant>
        <vt:i4>6815801</vt:i4>
      </vt:variant>
      <vt:variant>
        <vt:i4>729</vt:i4>
      </vt:variant>
      <vt:variant>
        <vt:i4>0</vt:i4>
      </vt:variant>
      <vt:variant>
        <vt:i4>5</vt:i4>
      </vt:variant>
      <vt:variant>
        <vt:lpwstr>http://www.dmlp.org/sites/citmedialaw.org/files/1995-05-24-Prodigy Opinion.txt</vt:lpwstr>
      </vt:variant>
      <vt:variant>
        <vt:lpwstr/>
      </vt:variant>
      <vt:variant>
        <vt:i4>5570664</vt:i4>
      </vt:variant>
      <vt:variant>
        <vt:i4>726</vt:i4>
      </vt:variant>
      <vt:variant>
        <vt:i4>0</vt:i4>
      </vt:variant>
      <vt:variant>
        <vt:i4>5</vt:i4>
      </vt:variant>
      <vt:variant>
        <vt:lpwstr>http://scholarship.law.berkeley.edu/cgi/viewcontent.cgi?article=2040&amp;context=btlj</vt:lpwstr>
      </vt:variant>
      <vt:variant>
        <vt:lpwstr/>
      </vt:variant>
      <vt:variant>
        <vt:i4>7798911</vt:i4>
      </vt:variant>
      <vt:variant>
        <vt:i4>723</vt:i4>
      </vt:variant>
      <vt:variant>
        <vt:i4>0</vt:i4>
      </vt:variant>
      <vt:variant>
        <vt:i4>5</vt:i4>
      </vt:variant>
      <vt:variant>
        <vt:lpwstr>http://tlp.law.pitt.edu/ojs/index.php/tlp/article/view/141</vt:lpwstr>
      </vt:variant>
      <vt:variant>
        <vt:lpwstr/>
      </vt:variant>
      <vt:variant>
        <vt:i4>1703980</vt:i4>
      </vt:variant>
      <vt:variant>
        <vt:i4>720</vt:i4>
      </vt:variant>
      <vt:variant>
        <vt:i4>0</vt:i4>
      </vt:variant>
      <vt:variant>
        <vt:i4>5</vt:i4>
      </vt:variant>
      <vt:variant>
        <vt:lpwstr>http://papers.ssrn.com/sol3/papers.cfm?abstract_id=1271900</vt:lpwstr>
      </vt:variant>
      <vt:variant>
        <vt:lpwstr/>
      </vt:variant>
      <vt:variant>
        <vt:i4>1703980</vt:i4>
      </vt:variant>
      <vt:variant>
        <vt:i4>717</vt:i4>
      </vt:variant>
      <vt:variant>
        <vt:i4>0</vt:i4>
      </vt:variant>
      <vt:variant>
        <vt:i4>5</vt:i4>
      </vt:variant>
      <vt:variant>
        <vt:lpwstr>http://papers.ssrn.com/sol3/papers.cfm?abstract_id=1271900</vt:lpwstr>
      </vt:variant>
      <vt:variant>
        <vt:lpwstr/>
      </vt:variant>
      <vt:variant>
        <vt:i4>2686996</vt:i4>
      </vt:variant>
      <vt:variant>
        <vt:i4>714</vt:i4>
      </vt:variant>
      <vt:variant>
        <vt:i4>0</vt:i4>
      </vt:variant>
      <vt:variant>
        <vt:i4>5</vt:i4>
      </vt:variant>
      <vt:variant>
        <vt:lpwstr>http://scholarship.shu.edu/student_scholarship/605</vt:lpwstr>
      </vt:variant>
      <vt:variant>
        <vt:lpwstr/>
      </vt:variant>
      <vt:variant>
        <vt:i4>6815801</vt:i4>
      </vt:variant>
      <vt:variant>
        <vt:i4>711</vt:i4>
      </vt:variant>
      <vt:variant>
        <vt:i4>0</vt:i4>
      </vt:variant>
      <vt:variant>
        <vt:i4>5</vt:i4>
      </vt:variant>
      <vt:variant>
        <vt:lpwstr>http://www.dmlp.org/sites/citmedialaw.org/files/1995-05-24-Prodigy Opinion.txt</vt:lpwstr>
      </vt:variant>
      <vt:variant>
        <vt:lpwstr/>
      </vt:variant>
      <vt:variant>
        <vt:i4>5570664</vt:i4>
      </vt:variant>
      <vt:variant>
        <vt:i4>708</vt:i4>
      </vt:variant>
      <vt:variant>
        <vt:i4>0</vt:i4>
      </vt:variant>
      <vt:variant>
        <vt:i4>5</vt:i4>
      </vt:variant>
      <vt:variant>
        <vt:lpwstr>http://scholarship.law.berkeley.edu/cgi/viewcontent.cgi?article=2040&amp;context=btlj</vt:lpwstr>
      </vt:variant>
      <vt:variant>
        <vt:lpwstr/>
      </vt:variant>
      <vt:variant>
        <vt:i4>6225971</vt:i4>
      </vt:variant>
      <vt:variant>
        <vt:i4>705</vt:i4>
      </vt:variant>
      <vt:variant>
        <vt:i4>0</vt:i4>
      </vt:variant>
      <vt:variant>
        <vt:i4>5</vt:i4>
      </vt:variant>
      <vt:variant>
        <vt:lpwstr>http://scholarship.law.berkeley.edu/btlj/vol26/iss2/5</vt:lpwstr>
      </vt:variant>
      <vt:variant>
        <vt:lpwstr/>
      </vt:variant>
      <vt:variant>
        <vt:i4>655384</vt:i4>
      </vt:variant>
      <vt:variant>
        <vt:i4>702</vt:i4>
      </vt:variant>
      <vt:variant>
        <vt:i4>0</vt:i4>
      </vt:variant>
      <vt:variant>
        <vt:i4>5</vt:i4>
      </vt:variant>
      <vt:variant>
        <vt:lpwstr>http://jolt.law.harvard.edu/digest/privacy/unwanted-exposure-civil-and-criminal-liability-for-revenge-porn-hosts-and-posters</vt:lpwstr>
      </vt:variant>
      <vt:variant>
        <vt:lpwstr/>
      </vt:variant>
      <vt:variant>
        <vt:i4>6881351</vt:i4>
      </vt:variant>
      <vt:variant>
        <vt:i4>699</vt:i4>
      </vt:variant>
      <vt:variant>
        <vt:i4>0</vt:i4>
      </vt:variant>
      <vt:variant>
        <vt:i4>5</vt:i4>
      </vt:variant>
      <vt:variant>
        <vt:lpwstr>http://uscode.house.gov/view.xhtml?req=granuleid:USC-prelim-title47-section230&amp;num=0&amp;edition=prelim</vt:lpwstr>
      </vt:variant>
      <vt:variant>
        <vt:lpwstr/>
      </vt:variant>
      <vt:variant>
        <vt:i4>2621463</vt:i4>
      </vt:variant>
      <vt:variant>
        <vt:i4>696</vt:i4>
      </vt:variant>
      <vt:variant>
        <vt:i4>0</vt:i4>
      </vt:variant>
      <vt:variant>
        <vt:i4>5</vt:i4>
      </vt:variant>
      <vt:variant>
        <vt:lpwstr>http://www.hastingsconlawquarterly.org/archives/V42/I2/Desai_Website FINAL.pdf</vt:lpwstr>
      </vt:variant>
      <vt:variant>
        <vt:lpwstr/>
      </vt:variant>
      <vt:variant>
        <vt:i4>524364</vt:i4>
      </vt:variant>
      <vt:variant>
        <vt:i4>693</vt:i4>
      </vt:variant>
      <vt:variant>
        <vt:i4>0</vt:i4>
      </vt:variant>
      <vt:variant>
        <vt:i4>5</vt:i4>
      </vt:variant>
      <vt:variant>
        <vt:lpwstr>http://scholarship.kentlaw.iit.edu/cklawreview/vol90/iss1/11</vt:lpwstr>
      </vt:variant>
      <vt:variant>
        <vt:lpwstr/>
      </vt:variant>
      <vt:variant>
        <vt:i4>2621492</vt:i4>
      </vt:variant>
      <vt:variant>
        <vt:i4>690</vt:i4>
      </vt:variant>
      <vt:variant>
        <vt:i4>0</vt:i4>
      </vt:variant>
      <vt:variant>
        <vt:i4>5</vt:i4>
      </vt:variant>
      <vt:variant>
        <vt:lpwstr>http://plato.stanford.edu/entries/privacy/</vt:lpwstr>
      </vt:variant>
      <vt:variant>
        <vt:lpwstr/>
      </vt:variant>
      <vt:variant>
        <vt:i4>7798886</vt:i4>
      </vt:variant>
      <vt:variant>
        <vt:i4>687</vt:i4>
      </vt:variant>
      <vt:variant>
        <vt:i4>0</vt:i4>
      </vt:variant>
      <vt:variant>
        <vt:i4>5</vt:i4>
      </vt:variant>
      <vt:variant>
        <vt:lpwstr>https://www.law.cornell.edu/supct/html/99-1687.ZS.html</vt:lpwstr>
      </vt:variant>
      <vt:variant>
        <vt:lpwstr/>
      </vt:variant>
      <vt:variant>
        <vt:i4>7798886</vt:i4>
      </vt:variant>
      <vt:variant>
        <vt:i4>684</vt:i4>
      </vt:variant>
      <vt:variant>
        <vt:i4>0</vt:i4>
      </vt:variant>
      <vt:variant>
        <vt:i4>5</vt:i4>
      </vt:variant>
      <vt:variant>
        <vt:lpwstr>https://www.law.cornell.edu/supct/html/99-1687.ZS.html</vt:lpwstr>
      </vt:variant>
      <vt:variant>
        <vt:lpwstr/>
      </vt:variant>
      <vt:variant>
        <vt:i4>7798886</vt:i4>
      </vt:variant>
      <vt:variant>
        <vt:i4>681</vt:i4>
      </vt:variant>
      <vt:variant>
        <vt:i4>0</vt:i4>
      </vt:variant>
      <vt:variant>
        <vt:i4>5</vt:i4>
      </vt:variant>
      <vt:variant>
        <vt:lpwstr>https://www.law.cornell.edu/supct/html/99-1687.ZS.html</vt:lpwstr>
      </vt:variant>
      <vt:variant>
        <vt:lpwstr/>
      </vt:variant>
      <vt:variant>
        <vt:i4>1441833</vt:i4>
      </vt:variant>
      <vt:variant>
        <vt:i4>678</vt:i4>
      </vt:variant>
      <vt:variant>
        <vt:i4>0</vt:i4>
      </vt:variant>
      <vt:variant>
        <vt:i4>5</vt:i4>
      </vt:variant>
      <vt:variant>
        <vt:lpwstr>http://papers.ssrn.com/sol3/papers.cfm?abstract_id=2336537</vt:lpwstr>
      </vt:variant>
      <vt:variant>
        <vt:lpwstr/>
      </vt:variant>
      <vt:variant>
        <vt:i4>1441833</vt:i4>
      </vt:variant>
      <vt:variant>
        <vt:i4>675</vt:i4>
      </vt:variant>
      <vt:variant>
        <vt:i4>0</vt:i4>
      </vt:variant>
      <vt:variant>
        <vt:i4>5</vt:i4>
      </vt:variant>
      <vt:variant>
        <vt:lpwstr>http://papers.ssrn.com/sol3/papers.cfm?abstract_id=2336537</vt:lpwstr>
      </vt:variant>
      <vt:variant>
        <vt:lpwstr/>
      </vt:variant>
      <vt:variant>
        <vt:i4>3932244</vt:i4>
      </vt:variant>
      <vt:variant>
        <vt:i4>672</vt:i4>
      </vt:variant>
      <vt:variant>
        <vt:i4>0</vt:i4>
      </vt:variant>
      <vt:variant>
        <vt:i4>5</vt:i4>
      </vt:variant>
      <vt:variant>
        <vt:lpwstr>http://volokh.com/2013/04/10/florida-revenge-porn-bill/</vt:lpwstr>
      </vt:variant>
      <vt:variant>
        <vt:lpwstr/>
      </vt:variant>
      <vt:variant>
        <vt:i4>2621463</vt:i4>
      </vt:variant>
      <vt:variant>
        <vt:i4>669</vt:i4>
      </vt:variant>
      <vt:variant>
        <vt:i4>0</vt:i4>
      </vt:variant>
      <vt:variant>
        <vt:i4>5</vt:i4>
      </vt:variant>
      <vt:variant>
        <vt:lpwstr>http://www.hastingsconlawquarterly.org/archives/V42/I2/Desai_Website FINAL.pdf</vt:lpwstr>
      </vt:variant>
      <vt:variant>
        <vt:lpwstr/>
      </vt:variant>
      <vt:variant>
        <vt:i4>524364</vt:i4>
      </vt:variant>
      <vt:variant>
        <vt:i4>666</vt:i4>
      </vt:variant>
      <vt:variant>
        <vt:i4>0</vt:i4>
      </vt:variant>
      <vt:variant>
        <vt:i4>5</vt:i4>
      </vt:variant>
      <vt:variant>
        <vt:lpwstr>http://scholarship.kentlaw.iit.edu/cklawreview/vol90/iss1/11</vt:lpwstr>
      </vt:variant>
      <vt:variant>
        <vt:lpwstr/>
      </vt:variant>
      <vt:variant>
        <vt:i4>1966089</vt:i4>
      </vt:variant>
      <vt:variant>
        <vt:i4>663</vt:i4>
      </vt:variant>
      <vt:variant>
        <vt:i4>0</vt:i4>
      </vt:variant>
      <vt:variant>
        <vt:i4>5</vt:i4>
      </vt:variant>
      <vt:variant>
        <vt:lpwstr>http://www.abajournal.com/magazine/article/victims_are_taking_on_revenge_porn_websites_for_posting_photos_they_didnt_c</vt:lpwstr>
      </vt:variant>
      <vt:variant>
        <vt:lpwstr/>
      </vt:variant>
      <vt:variant>
        <vt:i4>7012404</vt:i4>
      </vt:variant>
      <vt:variant>
        <vt:i4>660</vt:i4>
      </vt:variant>
      <vt:variant>
        <vt:i4>0</vt:i4>
      </vt:variant>
      <vt:variant>
        <vt:i4>5</vt:i4>
      </vt:variant>
      <vt:variant>
        <vt:lpwstr>http://www.aclu-md.org/uploaded_files/0000/0497/hb_43_-_revenge_pornography.pdf</vt:lpwstr>
      </vt:variant>
      <vt:variant>
        <vt:lpwstr/>
      </vt:variant>
      <vt:variant>
        <vt:i4>6619239</vt:i4>
      </vt:variant>
      <vt:variant>
        <vt:i4>657</vt:i4>
      </vt:variant>
      <vt:variant>
        <vt:i4>0</vt:i4>
      </vt:variant>
      <vt:variant>
        <vt:i4>5</vt:i4>
      </vt:variant>
      <vt:variant>
        <vt:lpwstr>http://www.acluct.org/updates/revenge-porn-bill-needs-changes/</vt:lpwstr>
      </vt:variant>
      <vt:variant>
        <vt:lpwstr/>
      </vt:variant>
      <vt:variant>
        <vt:i4>524360</vt:i4>
      </vt:variant>
      <vt:variant>
        <vt:i4>654</vt:i4>
      </vt:variant>
      <vt:variant>
        <vt:i4>0</vt:i4>
      </vt:variant>
      <vt:variant>
        <vt:i4>5</vt:i4>
      </vt:variant>
      <vt:variant>
        <vt:lpwstr>https://www.techdirt.com/articles/20140330/08413326735/federal-revenge-porn-bill-will-look-to-criminalize-websites.shtml</vt:lpwstr>
      </vt:variant>
      <vt:variant>
        <vt:lpwstr/>
      </vt:variant>
      <vt:variant>
        <vt:i4>1638440</vt:i4>
      </vt:variant>
      <vt:variant>
        <vt:i4>651</vt:i4>
      </vt:variant>
      <vt:variant>
        <vt:i4>0</vt:i4>
      </vt:variant>
      <vt:variant>
        <vt:i4>5</vt:i4>
      </vt:variant>
      <vt:variant>
        <vt:lpwstr>http://papers.ssrn.com/sol3/papers.cfm?abstract_id=1996581</vt:lpwstr>
      </vt:variant>
      <vt:variant>
        <vt:lpwstr/>
      </vt:variant>
      <vt:variant>
        <vt:i4>851992</vt:i4>
      </vt:variant>
      <vt:variant>
        <vt:i4>648</vt:i4>
      </vt:variant>
      <vt:variant>
        <vt:i4>0</vt:i4>
      </vt:variant>
      <vt:variant>
        <vt:i4>5</vt:i4>
      </vt:variant>
      <vt:variant>
        <vt:lpwstr>http://cyberlaw.stanford.edu/blog/2013/05/how-fight-revenge-porn</vt:lpwstr>
      </vt:variant>
      <vt:variant>
        <vt:lpwstr/>
      </vt:variant>
      <vt:variant>
        <vt:i4>8192065</vt:i4>
      </vt:variant>
      <vt:variant>
        <vt:i4>645</vt:i4>
      </vt:variant>
      <vt:variant>
        <vt:i4>0</vt:i4>
      </vt:variant>
      <vt:variant>
        <vt:i4>5</vt:i4>
      </vt:variant>
      <vt:variant>
        <vt:lpwstr>http://www.forbes.com/sites/ericgoldman/2013/01/28/what-should-we-do-about-revenge-porn-sites-like-texxxan/</vt:lpwstr>
      </vt:variant>
      <vt:variant>
        <vt:lpwstr/>
      </vt:variant>
      <vt:variant>
        <vt:i4>5570664</vt:i4>
      </vt:variant>
      <vt:variant>
        <vt:i4>642</vt:i4>
      </vt:variant>
      <vt:variant>
        <vt:i4>0</vt:i4>
      </vt:variant>
      <vt:variant>
        <vt:i4>5</vt:i4>
      </vt:variant>
      <vt:variant>
        <vt:lpwstr>http://scholarship.law.berkeley.edu/cgi/viewcontent.cgi?article=2040&amp;context=btlj</vt:lpwstr>
      </vt:variant>
      <vt:variant>
        <vt:lpwstr/>
      </vt:variant>
      <vt:variant>
        <vt:i4>3473490</vt:i4>
      </vt:variant>
      <vt:variant>
        <vt:i4>639</vt:i4>
      </vt:variant>
      <vt:variant>
        <vt:i4>0</vt:i4>
      </vt:variant>
      <vt:variant>
        <vt:i4>5</vt:i4>
      </vt:variant>
      <vt:variant>
        <vt:lpwstr>https://supreme.justia.com/cases/federal/us/413/15/</vt:lpwstr>
      </vt:variant>
      <vt:variant>
        <vt:lpwstr/>
      </vt:variant>
      <vt:variant>
        <vt:i4>5570664</vt:i4>
      </vt:variant>
      <vt:variant>
        <vt:i4>636</vt:i4>
      </vt:variant>
      <vt:variant>
        <vt:i4>0</vt:i4>
      </vt:variant>
      <vt:variant>
        <vt:i4>5</vt:i4>
      </vt:variant>
      <vt:variant>
        <vt:lpwstr>http://scholarship.law.berkeley.edu/cgi/viewcontent.cgi?article=2040&amp;context=btlj</vt:lpwstr>
      </vt:variant>
      <vt:variant>
        <vt:lpwstr/>
      </vt:variant>
      <vt:variant>
        <vt:i4>3473490</vt:i4>
      </vt:variant>
      <vt:variant>
        <vt:i4>633</vt:i4>
      </vt:variant>
      <vt:variant>
        <vt:i4>0</vt:i4>
      </vt:variant>
      <vt:variant>
        <vt:i4>5</vt:i4>
      </vt:variant>
      <vt:variant>
        <vt:lpwstr>https://supreme.justia.com/cases/federal/us/413/15/</vt:lpwstr>
      </vt:variant>
      <vt:variant>
        <vt:lpwstr/>
      </vt:variant>
      <vt:variant>
        <vt:i4>1572931</vt:i4>
      </vt:variant>
      <vt:variant>
        <vt:i4>630</vt:i4>
      </vt:variant>
      <vt:variant>
        <vt:i4>0</vt:i4>
      </vt:variant>
      <vt:variant>
        <vt:i4>5</vt:i4>
      </vt:variant>
      <vt:variant>
        <vt:lpwstr>https://supreme.justia.com/cases/federal/us/521/844/</vt:lpwstr>
      </vt:variant>
      <vt:variant>
        <vt:lpwstr/>
      </vt:variant>
      <vt:variant>
        <vt:i4>2359414</vt:i4>
      </vt:variant>
      <vt:variant>
        <vt:i4>627</vt:i4>
      </vt:variant>
      <vt:variant>
        <vt:i4>0</vt:i4>
      </vt:variant>
      <vt:variant>
        <vt:i4>5</vt:i4>
      </vt:variant>
      <vt:variant>
        <vt:lpwstr>http://digitalcommons.pace.edu/lawfaculty/893/</vt:lpwstr>
      </vt:variant>
      <vt:variant>
        <vt:lpwstr/>
      </vt:variant>
      <vt:variant>
        <vt:i4>3473490</vt:i4>
      </vt:variant>
      <vt:variant>
        <vt:i4>624</vt:i4>
      </vt:variant>
      <vt:variant>
        <vt:i4>0</vt:i4>
      </vt:variant>
      <vt:variant>
        <vt:i4>5</vt:i4>
      </vt:variant>
      <vt:variant>
        <vt:lpwstr>https://supreme.justia.com/cases/federal/us/413/15/</vt:lpwstr>
      </vt:variant>
      <vt:variant>
        <vt:lpwstr/>
      </vt:variant>
      <vt:variant>
        <vt:i4>1703980</vt:i4>
      </vt:variant>
      <vt:variant>
        <vt:i4>621</vt:i4>
      </vt:variant>
      <vt:variant>
        <vt:i4>0</vt:i4>
      </vt:variant>
      <vt:variant>
        <vt:i4>5</vt:i4>
      </vt:variant>
      <vt:variant>
        <vt:lpwstr>http://papers.ssrn.com/sol3/papers.cfm?abstract_id=1271900</vt:lpwstr>
      </vt:variant>
      <vt:variant>
        <vt:lpwstr/>
      </vt:variant>
      <vt:variant>
        <vt:i4>6488141</vt:i4>
      </vt:variant>
      <vt:variant>
        <vt:i4>618</vt:i4>
      </vt:variant>
      <vt:variant>
        <vt:i4>0</vt:i4>
      </vt:variant>
      <vt:variant>
        <vt:i4>5</vt:i4>
      </vt:variant>
      <vt:variant>
        <vt:lpwstr>http://concurringopinions.com/archives/2013/02/why-we-need-a-federal-criminal-law-response-to-revenge-porn.html</vt:lpwstr>
      </vt:variant>
      <vt:variant>
        <vt:lpwstr/>
      </vt:variant>
      <vt:variant>
        <vt:i4>1441833</vt:i4>
      </vt:variant>
      <vt:variant>
        <vt:i4>615</vt:i4>
      </vt:variant>
      <vt:variant>
        <vt:i4>0</vt:i4>
      </vt:variant>
      <vt:variant>
        <vt:i4>5</vt:i4>
      </vt:variant>
      <vt:variant>
        <vt:lpwstr>http://papers.ssrn.com/sol3/papers.cfm?abstract_id=2336537</vt:lpwstr>
      </vt:variant>
      <vt:variant>
        <vt:lpwstr/>
      </vt:variant>
      <vt:variant>
        <vt:i4>4587544</vt:i4>
      </vt:variant>
      <vt:variant>
        <vt:i4>612</vt:i4>
      </vt:variant>
      <vt:variant>
        <vt:i4>0</vt:i4>
      </vt:variant>
      <vt:variant>
        <vt:i4>5</vt:i4>
      </vt:variant>
      <vt:variant>
        <vt:lpwstr>https://www.abdn.ac.uk/law/documents/steven_balmer.pdf dc 26 April 2015</vt:lpwstr>
      </vt:variant>
      <vt:variant>
        <vt:lpwstr/>
      </vt:variant>
      <vt:variant>
        <vt:i4>4587544</vt:i4>
      </vt:variant>
      <vt:variant>
        <vt:i4>609</vt:i4>
      </vt:variant>
      <vt:variant>
        <vt:i4>0</vt:i4>
      </vt:variant>
      <vt:variant>
        <vt:i4>5</vt:i4>
      </vt:variant>
      <vt:variant>
        <vt:lpwstr>https://www.abdn.ac.uk/law/documents/steven_balmer.pdf dc 26 April 2015</vt:lpwstr>
      </vt:variant>
      <vt:variant>
        <vt:lpwstr/>
      </vt:variant>
      <vt:variant>
        <vt:i4>3997771</vt:i4>
      </vt:variant>
      <vt:variant>
        <vt:i4>606</vt:i4>
      </vt:variant>
      <vt:variant>
        <vt:i4>0</vt:i4>
      </vt:variant>
      <vt:variant>
        <vt:i4>5</vt:i4>
      </vt:variant>
      <vt:variant>
        <vt:lpwstr>http://law.justia.com/cases/federal/district-courts/FSupp/598/1316/1476351/</vt:lpwstr>
      </vt:variant>
      <vt:variant>
        <vt:lpwstr/>
      </vt:variant>
      <vt:variant>
        <vt:i4>4587544</vt:i4>
      </vt:variant>
      <vt:variant>
        <vt:i4>603</vt:i4>
      </vt:variant>
      <vt:variant>
        <vt:i4>0</vt:i4>
      </vt:variant>
      <vt:variant>
        <vt:i4>5</vt:i4>
      </vt:variant>
      <vt:variant>
        <vt:lpwstr>https://www.abdn.ac.uk/law/documents/steven_balmer.pdf dc 26 April 2015</vt:lpwstr>
      </vt:variant>
      <vt:variant>
        <vt:lpwstr/>
      </vt:variant>
      <vt:variant>
        <vt:i4>3866660</vt:i4>
      </vt:variant>
      <vt:variant>
        <vt:i4>600</vt:i4>
      </vt:variant>
      <vt:variant>
        <vt:i4>0</vt:i4>
      </vt:variant>
      <vt:variant>
        <vt:i4>5</vt:i4>
      </vt:variant>
      <vt:variant>
        <vt:lpwstr>http://irishlawjournal.com/wp-content/uploads/2013/05/The-Judicial-Nemesis-Artistic-Freedom-and-the-European-Court-of-Human-Rights.pdf</vt:lpwstr>
      </vt:variant>
      <vt:variant>
        <vt:lpwstr/>
      </vt:variant>
      <vt:variant>
        <vt:i4>1966176</vt:i4>
      </vt:variant>
      <vt:variant>
        <vt:i4>597</vt:i4>
      </vt:variant>
      <vt:variant>
        <vt:i4>0</vt:i4>
      </vt:variant>
      <vt:variant>
        <vt:i4>5</vt:i4>
      </vt:variant>
      <vt:variant>
        <vt:lpwstr>https://supreme.justia.com/cases/federal/us/438/726/case.html</vt:lpwstr>
      </vt:variant>
      <vt:variant>
        <vt:lpwstr/>
      </vt:variant>
      <vt:variant>
        <vt:i4>327750</vt:i4>
      </vt:variant>
      <vt:variant>
        <vt:i4>594</vt:i4>
      </vt:variant>
      <vt:variant>
        <vt:i4>0</vt:i4>
      </vt:variant>
      <vt:variant>
        <vt:i4>5</vt:i4>
      </vt:variant>
      <vt:variant>
        <vt:lpwstr>https://www.law.cornell.edu/supremecourt/text/485/46</vt:lpwstr>
      </vt:variant>
      <vt:variant>
        <vt:lpwstr/>
      </vt:variant>
      <vt:variant>
        <vt:i4>3735677</vt:i4>
      </vt:variant>
      <vt:variant>
        <vt:i4>591</vt:i4>
      </vt:variant>
      <vt:variant>
        <vt:i4>0</vt:i4>
      </vt:variant>
      <vt:variant>
        <vt:i4>5</vt:i4>
      </vt:variant>
      <vt:variant>
        <vt:lpwstr>http://scholarship.kentlaw.iit.edu/cklawreview/vol90/iss1/</vt:lpwstr>
      </vt:variant>
      <vt:variant>
        <vt:lpwstr/>
      </vt:variant>
      <vt:variant>
        <vt:i4>3866660</vt:i4>
      </vt:variant>
      <vt:variant>
        <vt:i4>588</vt:i4>
      </vt:variant>
      <vt:variant>
        <vt:i4>0</vt:i4>
      </vt:variant>
      <vt:variant>
        <vt:i4>5</vt:i4>
      </vt:variant>
      <vt:variant>
        <vt:lpwstr>http://irishlawjournal.com/wp-content/uploads/2013/05/The-Judicial-Nemesis-Artistic-Freedom-and-the-European-Court-of-Human-Rights.pdf</vt:lpwstr>
      </vt:variant>
      <vt:variant>
        <vt:lpwstr/>
      </vt:variant>
      <vt:variant>
        <vt:i4>1703980</vt:i4>
      </vt:variant>
      <vt:variant>
        <vt:i4>585</vt:i4>
      </vt:variant>
      <vt:variant>
        <vt:i4>0</vt:i4>
      </vt:variant>
      <vt:variant>
        <vt:i4>5</vt:i4>
      </vt:variant>
      <vt:variant>
        <vt:lpwstr>http://papers.ssrn.com/sol3/papers.cfm?abstract_id=1271900</vt:lpwstr>
      </vt:variant>
      <vt:variant>
        <vt:lpwstr/>
      </vt:variant>
      <vt:variant>
        <vt:i4>8257650</vt:i4>
      </vt:variant>
      <vt:variant>
        <vt:i4>582</vt:i4>
      </vt:variant>
      <vt:variant>
        <vt:i4>0</vt:i4>
      </vt:variant>
      <vt:variant>
        <vt:i4>5</vt:i4>
      </vt:variant>
      <vt:variant>
        <vt:lpwstr>https://www.law.cornell.edu/supct/html/00-1293.ZO.html</vt:lpwstr>
      </vt:variant>
      <vt:variant>
        <vt:lpwstr/>
      </vt:variant>
      <vt:variant>
        <vt:i4>1638447</vt:i4>
      </vt:variant>
      <vt:variant>
        <vt:i4>579</vt:i4>
      </vt:variant>
      <vt:variant>
        <vt:i4>0</vt:i4>
      </vt:variant>
      <vt:variant>
        <vt:i4>5</vt:i4>
      </vt:variant>
      <vt:variant>
        <vt:lpwstr>https://www.law.cornell.edu/constitution/first_amendment</vt:lpwstr>
      </vt:variant>
      <vt:variant>
        <vt:lpwstr/>
      </vt:variant>
      <vt:variant>
        <vt:i4>2752595</vt:i4>
      </vt:variant>
      <vt:variant>
        <vt:i4>576</vt:i4>
      </vt:variant>
      <vt:variant>
        <vt:i4>0</vt:i4>
      </vt:variant>
      <vt:variant>
        <vt:i4>5</vt:i4>
      </vt:variant>
      <vt:variant>
        <vt:lpwstr>http://www.usnews.com/news/articles/2015/07/30/congress-set-to-examine-revenge-porn</vt:lpwstr>
      </vt:variant>
      <vt:variant>
        <vt:lpwstr/>
      </vt:variant>
      <vt:variant>
        <vt:i4>4653083</vt:i4>
      </vt:variant>
      <vt:variant>
        <vt:i4>573</vt:i4>
      </vt:variant>
      <vt:variant>
        <vt:i4>0</vt:i4>
      </vt:variant>
      <vt:variant>
        <vt:i4>5</vt:i4>
      </vt:variant>
      <vt:variant>
        <vt:lpwstr>http://www.huffingtonpost.com/mary-anne-franks/how-to-defeat-revenge-porn_b_7624900.html</vt:lpwstr>
      </vt:variant>
      <vt:variant>
        <vt:lpwstr/>
      </vt:variant>
      <vt:variant>
        <vt:i4>6815833</vt:i4>
      </vt:variant>
      <vt:variant>
        <vt:i4>570</vt:i4>
      </vt:variant>
      <vt:variant>
        <vt:i4>0</vt:i4>
      </vt:variant>
      <vt:variant>
        <vt:i4>5</vt:i4>
      </vt:variant>
      <vt:variant>
        <vt:lpwstr>http://speier.house.gov/index.php?option=com_content&amp;view=article&amp;id=389&amp;Itemid=72</vt:lpwstr>
      </vt:variant>
      <vt:variant>
        <vt:lpwstr/>
      </vt:variant>
      <vt:variant>
        <vt:i4>1441833</vt:i4>
      </vt:variant>
      <vt:variant>
        <vt:i4>567</vt:i4>
      </vt:variant>
      <vt:variant>
        <vt:i4>0</vt:i4>
      </vt:variant>
      <vt:variant>
        <vt:i4>5</vt:i4>
      </vt:variant>
      <vt:variant>
        <vt:lpwstr>http://papers.ssrn.com/sol3/papers.cfm?abstract_id=2336537</vt:lpwstr>
      </vt:variant>
      <vt:variant>
        <vt:lpwstr/>
      </vt:variant>
      <vt:variant>
        <vt:i4>7798911</vt:i4>
      </vt:variant>
      <vt:variant>
        <vt:i4>564</vt:i4>
      </vt:variant>
      <vt:variant>
        <vt:i4>0</vt:i4>
      </vt:variant>
      <vt:variant>
        <vt:i4>5</vt:i4>
      </vt:variant>
      <vt:variant>
        <vt:lpwstr>http://tlp.law.pitt.edu/ojs/index.php/tlp/article/view/141</vt:lpwstr>
      </vt:variant>
      <vt:variant>
        <vt:lpwstr/>
      </vt:variant>
      <vt:variant>
        <vt:i4>3735677</vt:i4>
      </vt:variant>
      <vt:variant>
        <vt:i4>561</vt:i4>
      </vt:variant>
      <vt:variant>
        <vt:i4>0</vt:i4>
      </vt:variant>
      <vt:variant>
        <vt:i4>5</vt:i4>
      </vt:variant>
      <vt:variant>
        <vt:lpwstr>http://scholarship.kentlaw.iit.edu/cklawreview/vol90/iss1/</vt:lpwstr>
      </vt:variant>
      <vt:variant>
        <vt:lpwstr/>
      </vt:variant>
      <vt:variant>
        <vt:i4>1966163</vt:i4>
      </vt:variant>
      <vt:variant>
        <vt:i4>558</vt:i4>
      </vt:variant>
      <vt:variant>
        <vt:i4>0</vt:i4>
      </vt:variant>
      <vt:variant>
        <vt:i4>5</vt:i4>
      </vt:variant>
      <vt:variant>
        <vt:lpwstr>http://time.com/3678280/house-republicans-abortion-bill/</vt:lpwstr>
      </vt:variant>
      <vt:variant>
        <vt:lpwstr/>
      </vt:variant>
      <vt:variant>
        <vt:i4>7667795</vt:i4>
      </vt:variant>
      <vt:variant>
        <vt:i4>555</vt:i4>
      </vt:variant>
      <vt:variant>
        <vt:i4>0</vt:i4>
      </vt:variant>
      <vt:variant>
        <vt:i4>5</vt:i4>
      </vt:variant>
      <vt:variant>
        <vt:lpwstr>http://thinkprogress.org/health/2015/01/13/3611027/house-gop-abortion-vote/</vt:lpwstr>
      </vt:variant>
      <vt:variant>
        <vt:lpwstr/>
      </vt:variant>
      <vt:variant>
        <vt:i4>65626</vt:i4>
      </vt:variant>
      <vt:variant>
        <vt:i4>552</vt:i4>
      </vt:variant>
      <vt:variant>
        <vt:i4>0</vt:i4>
      </vt:variant>
      <vt:variant>
        <vt:i4>5</vt:i4>
      </vt:variant>
      <vt:variant>
        <vt:lpwstr>http://thehill.com/blogs/ballot-box/house-races/221721-how-red-or-blue-is-your-state</vt:lpwstr>
      </vt:variant>
      <vt:variant>
        <vt:lpwstr/>
      </vt:variant>
      <vt:variant>
        <vt:i4>6488141</vt:i4>
      </vt:variant>
      <vt:variant>
        <vt:i4>549</vt:i4>
      </vt:variant>
      <vt:variant>
        <vt:i4>0</vt:i4>
      </vt:variant>
      <vt:variant>
        <vt:i4>5</vt:i4>
      </vt:variant>
      <vt:variant>
        <vt:lpwstr>http://concurringopinions.com/archives/2013/02/why-we-need-a-federal-criminal-law-response-to-revenge-porn.html</vt:lpwstr>
      </vt:variant>
      <vt:variant>
        <vt:lpwstr/>
      </vt:variant>
      <vt:variant>
        <vt:i4>3735677</vt:i4>
      </vt:variant>
      <vt:variant>
        <vt:i4>546</vt:i4>
      </vt:variant>
      <vt:variant>
        <vt:i4>0</vt:i4>
      </vt:variant>
      <vt:variant>
        <vt:i4>5</vt:i4>
      </vt:variant>
      <vt:variant>
        <vt:lpwstr>http://scholarship.kentlaw.iit.edu/cklawreview/vol90/iss1/</vt:lpwstr>
      </vt:variant>
      <vt:variant>
        <vt:lpwstr/>
      </vt:variant>
      <vt:variant>
        <vt:i4>3735677</vt:i4>
      </vt:variant>
      <vt:variant>
        <vt:i4>543</vt:i4>
      </vt:variant>
      <vt:variant>
        <vt:i4>0</vt:i4>
      </vt:variant>
      <vt:variant>
        <vt:i4>5</vt:i4>
      </vt:variant>
      <vt:variant>
        <vt:lpwstr>http://scholarship.kentlaw.iit.edu/cklawreview/vol90/iss1/</vt:lpwstr>
      </vt:variant>
      <vt:variant>
        <vt:lpwstr/>
      </vt:variant>
      <vt:variant>
        <vt:i4>589910</vt:i4>
      </vt:variant>
      <vt:variant>
        <vt:i4>540</vt:i4>
      </vt:variant>
      <vt:variant>
        <vt:i4>0</vt:i4>
      </vt:variant>
      <vt:variant>
        <vt:i4>5</vt:i4>
      </vt:variant>
      <vt:variant>
        <vt:lpwstr>http://www.endrevengeporn.org/seven-reasons-illinois-leading-fight-revenge-porn/</vt:lpwstr>
      </vt:variant>
      <vt:variant>
        <vt:lpwstr/>
      </vt:variant>
      <vt:variant>
        <vt:i4>589910</vt:i4>
      </vt:variant>
      <vt:variant>
        <vt:i4>537</vt:i4>
      </vt:variant>
      <vt:variant>
        <vt:i4>0</vt:i4>
      </vt:variant>
      <vt:variant>
        <vt:i4>5</vt:i4>
      </vt:variant>
      <vt:variant>
        <vt:lpwstr>http://www.endrevengeporn.org/seven-reasons-illinois-leading-fight-revenge-porn/</vt:lpwstr>
      </vt:variant>
      <vt:variant>
        <vt:lpwstr/>
      </vt:variant>
      <vt:variant>
        <vt:i4>589910</vt:i4>
      </vt:variant>
      <vt:variant>
        <vt:i4>534</vt:i4>
      </vt:variant>
      <vt:variant>
        <vt:i4>0</vt:i4>
      </vt:variant>
      <vt:variant>
        <vt:i4>5</vt:i4>
      </vt:variant>
      <vt:variant>
        <vt:lpwstr>http://www.endrevengeporn.org/seven-reasons-illinois-leading-fight-revenge-porn/</vt:lpwstr>
      </vt:variant>
      <vt:variant>
        <vt:lpwstr/>
      </vt:variant>
      <vt:variant>
        <vt:i4>2031622</vt:i4>
      </vt:variant>
      <vt:variant>
        <vt:i4>531</vt:i4>
      </vt:variant>
      <vt:variant>
        <vt:i4>0</vt:i4>
      </vt:variant>
      <vt:variant>
        <vt:i4>5</vt:i4>
      </vt:variant>
      <vt:variant>
        <vt:lpwstr>http://www.endrevengeporn.org/main_2013/wp-content/uploads/2014/08/Guide-for-Legislators_7-18-14.pdf</vt:lpwstr>
      </vt:variant>
      <vt:variant>
        <vt:lpwstr/>
      </vt:variant>
      <vt:variant>
        <vt:i4>4849743</vt:i4>
      </vt:variant>
      <vt:variant>
        <vt:i4>528</vt:i4>
      </vt:variant>
      <vt:variant>
        <vt:i4>0</vt:i4>
      </vt:variant>
      <vt:variant>
        <vt:i4>5</vt:i4>
      </vt:variant>
      <vt:variant>
        <vt:lpwstr>http://www.cybercivilrights.org/</vt:lpwstr>
      </vt:variant>
      <vt:variant>
        <vt:lpwstr/>
      </vt:variant>
      <vt:variant>
        <vt:i4>917514</vt:i4>
      </vt:variant>
      <vt:variant>
        <vt:i4>525</vt:i4>
      </vt:variant>
      <vt:variant>
        <vt:i4>0</vt:i4>
      </vt:variant>
      <vt:variant>
        <vt:i4>5</vt:i4>
      </vt:variant>
      <vt:variant>
        <vt:lpwstr>http://www.ilga.gov/legislation/ilcs/ilcs4.asp?ActID=1876&amp;ChapterID=53&amp;SeqStart=17800000&amp;SeqEnd=25000000</vt:lpwstr>
      </vt:variant>
      <vt:variant>
        <vt:lpwstr/>
      </vt:variant>
      <vt:variant>
        <vt:i4>5308453</vt:i4>
      </vt:variant>
      <vt:variant>
        <vt:i4>522</vt:i4>
      </vt:variant>
      <vt:variant>
        <vt:i4>0</vt:i4>
      </vt:variant>
      <vt:variant>
        <vt:i4>5</vt:i4>
      </vt:variant>
      <vt:variant>
        <vt:lpwstr>http://digitalcommons.law.umaryland.edu/fac_pubs/1420/</vt:lpwstr>
      </vt:variant>
      <vt:variant>
        <vt:lpwstr/>
      </vt:variant>
      <vt:variant>
        <vt:i4>2031622</vt:i4>
      </vt:variant>
      <vt:variant>
        <vt:i4>519</vt:i4>
      </vt:variant>
      <vt:variant>
        <vt:i4>0</vt:i4>
      </vt:variant>
      <vt:variant>
        <vt:i4>5</vt:i4>
      </vt:variant>
      <vt:variant>
        <vt:lpwstr>http://www.endrevengeporn.org/main_2013/wp-content/uploads/2014/08/Guide-for-Legislators_7-18-14.pdf</vt:lpwstr>
      </vt:variant>
      <vt:variant>
        <vt:lpwstr/>
      </vt:variant>
      <vt:variant>
        <vt:i4>2031622</vt:i4>
      </vt:variant>
      <vt:variant>
        <vt:i4>516</vt:i4>
      </vt:variant>
      <vt:variant>
        <vt:i4>0</vt:i4>
      </vt:variant>
      <vt:variant>
        <vt:i4>5</vt:i4>
      </vt:variant>
      <vt:variant>
        <vt:lpwstr>http://www.endrevengeporn.org/main_2013/wp-content/uploads/2014/08/Guide-for-Legislators_7-18-14.pdf</vt:lpwstr>
      </vt:variant>
      <vt:variant>
        <vt:lpwstr/>
      </vt:variant>
      <vt:variant>
        <vt:i4>5308453</vt:i4>
      </vt:variant>
      <vt:variant>
        <vt:i4>513</vt:i4>
      </vt:variant>
      <vt:variant>
        <vt:i4>0</vt:i4>
      </vt:variant>
      <vt:variant>
        <vt:i4>5</vt:i4>
      </vt:variant>
      <vt:variant>
        <vt:lpwstr>http://digitalcommons.law.umaryland.edu/fac_pubs/1420/</vt:lpwstr>
      </vt:variant>
      <vt:variant>
        <vt:lpwstr/>
      </vt:variant>
      <vt:variant>
        <vt:i4>4194405</vt:i4>
      </vt:variant>
      <vt:variant>
        <vt:i4>510</vt:i4>
      </vt:variant>
      <vt:variant>
        <vt:i4>0</vt:i4>
      </vt:variant>
      <vt:variant>
        <vt:i4>5</vt:i4>
      </vt:variant>
      <vt:variant>
        <vt:lpwstr>https://www.law.cornell.edu/wex/mens_rea</vt:lpwstr>
      </vt:variant>
      <vt:variant>
        <vt:lpwstr/>
      </vt:variant>
      <vt:variant>
        <vt:i4>4325452</vt:i4>
      </vt:variant>
      <vt:variant>
        <vt:i4>507</vt:i4>
      </vt:variant>
      <vt:variant>
        <vt:i4>0</vt:i4>
      </vt:variant>
      <vt:variant>
        <vt:i4>5</vt:i4>
      </vt:variant>
      <vt:variant>
        <vt:lpwstr>http://www.law.cornell.edu/wex-cgi/wexlink?wexns=USR&amp;wexname=511:600</vt:lpwstr>
      </vt:variant>
      <vt:variant>
        <vt:lpwstr/>
      </vt:variant>
      <vt:variant>
        <vt:i4>2031622</vt:i4>
      </vt:variant>
      <vt:variant>
        <vt:i4>504</vt:i4>
      </vt:variant>
      <vt:variant>
        <vt:i4>0</vt:i4>
      </vt:variant>
      <vt:variant>
        <vt:i4>5</vt:i4>
      </vt:variant>
      <vt:variant>
        <vt:lpwstr>http://www.endrevengeporn.org/main_2013/wp-content/uploads/2014/08/Guide-for-Legislators_7-18-14.pdf</vt:lpwstr>
      </vt:variant>
      <vt:variant>
        <vt:lpwstr/>
      </vt:variant>
      <vt:variant>
        <vt:i4>5308458</vt:i4>
      </vt:variant>
      <vt:variant>
        <vt:i4>501</vt:i4>
      </vt:variant>
      <vt:variant>
        <vt:i4>0</vt:i4>
      </vt:variant>
      <vt:variant>
        <vt:i4>5</vt:i4>
      </vt:variant>
      <vt:variant>
        <vt:lpwstr>http://le.utah.gov/~2014/bills/static/HB0071.html</vt:lpwstr>
      </vt:variant>
      <vt:variant>
        <vt:lpwstr/>
      </vt:variant>
      <vt:variant>
        <vt:i4>524364</vt:i4>
      </vt:variant>
      <vt:variant>
        <vt:i4>498</vt:i4>
      </vt:variant>
      <vt:variant>
        <vt:i4>0</vt:i4>
      </vt:variant>
      <vt:variant>
        <vt:i4>5</vt:i4>
      </vt:variant>
      <vt:variant>
        <vt:lpwstr>http://scholarship.kentlaw.iit.edu/cklawreview/vol90/iss1/11</vt:lpwstr>
      </vt:variant>
      <vt:variant>
        <vt:lpwstr/>
      </vt:variant>
      <vt:variant>
        <vt:i4>5308453</vt:i4>
      </vt:variant>
      <vt:variant>
        <vt:i4>495</vt:i4>
      </vt:variant>
      <vt:variant>
        <vt:i4>0</vt:i4>
      </vt:variant>
      <vt:variant>
        <vt:i4>5</vt:i4>
      </vt:variant>
      <vt:variant>
        <vt:lpwstr>http://digitalcommons.law.umaryland.edu/fac_pubs/1420/</vt:lpwstr>
      </vt:variant>
      <vt:variant>
        <vt:lpwstr/>
      </vt:variant>
      <vt:variant>
        <vt:i4>3735677</vt:i4>
      </vt:variant>
      <vt:variant>
        <vt:i4>492</vt:i4>
      </vt:variant>
      <vt:variant>
        <vt:i4>0</vt:i4>
      </vt:variant>
      <vt:variant>
        <vt:i4>5</vt:i4>
      </vt:variant>
      <vt:variant>
        <vt:lpwstr>http://scholarship.kentlaw.iit.edu/cklawreview/vol90/iss1/</vt:lpwstr>
      </vt:variant>
      <vt:variant>
        <vt:lpwstr/>
      </vt:variant>
      <vt:variant>
        <vt:i4>3473484</vt:i4>
      </vt:variant>
      <vt:variant>
        <vt:i4>489</vt:i4>
      </vt:variant>
      <vt:variant>
        <vt:i4>0</vt:i4>
      </vt:variant>
      <vt:variant>
        <vt:i4>5</vt:i4>
      </vt:variant>
      <vt:variant>
        <vt:lpwstr>http://www.forbes.com/sites/ericgoldman/2013/10/08/californias-new-law-shows-its-not-easy-to-regulate-revenge-porn/</vt:lpwstr>
      </vt:variant>
      <vt:variant>
        <vt:lpwstr/>
      </vt:variant>
      <vt:variant>
        <vt:i4>7798911</vt:i4>
      </vt:variant>
      <vt:variant>
        <vt:i4>486</vt:i4>
      </vt:variant>
      <vt:variant>
        <vt:i4>0</vt:i4>
      </vt:variant>
      <vt:variant>
        <vt:i4>5</vt:i4>
      </vt:variant>
      <vt:variant>
        <vt:lpwstr>http://tlp.law.pitt.edu/ojs/index.php/tlp/article/view/141</vt:lpwstr>
      </vt:variant>
      <vt:variant>
        <vt:lpwstr/>
      </vt:variant>
      <vt:variant>
        <vt:i4>3473484</vt:i4>
      </vt:variant>
      <vt:variant>
        <vt:i4>483</vt:i4>
      </vt:variant>
      <vt:variant>
        <vt:i4>0</vt:i4>
      </vt:variant>
      <vt:variant>
        <vt:i4>5</vt:i4>
      </vt:variant>
      <vt:variant>
        <vt:lpwstr>http://www.forbes.com/sites/ericgoldman/2013/10/08/californias-new-law-shows-its-not-easy-to-regulate-revenge-porn/</vt:lpwstr>
      </vt:variant>
      <vt:variant>
        <vt:lpwstr/>
      </vt:variant>
      <vt:variant>
        <vt:i4>2490385</vt:i4>
      </vt:variant>
      <vt:variant>
        <vt:i4>480</vt:i4>
      </vt:variant>
      <vt:variant>
        <vt:i4>0</vt:i4>
      </vt:variant>
      <vt:variant>
        <vt:i4>5</vt:i4>
      </vt:variant>
      <vt:variant>
        <vt:lpwstr>http://uscode.house.gov/browse/prelim@title18/part1/chapter47&amp;edition=prelim</vt:lpwstr>
      </vt:variant>
      <vt:variant>
        <vt:lpwstr/>
      </vt:variant>
      <vt:variant>
        <vt:i4>589910</vt:i4>
      </vt:variant>
      <vt:variant>
        <vt:i4>477</vt:i4>
      </vt:variant>
      <vt:variant>
        <vt:i4>0</vt:i4>
      </vt:variant>
      <vt:variant>
        <vt:i4>5</vt:i4>
      </vt:variant>
      <vt:variant>
        <vt:lpwstr>http://www.endrevengeporn.org/seven-reasons-illinois-leading-fight-revenge-porn/</vt:lpwstr>
      </vt:variant>
      <vt:variant>
        <vt:lpwstr/>
      </vt:variant>
      <vt:variant>
        <vt:i4>7798911</vt:i4>
      </vt:variant>
      <vt:variant>
        <vt:i4>474</vt:i4>
      </vt:variant>
      <vt:variant>
        <vt:i4>0</vt:i4>
      </vt:variant>
      <vt:variant>
        <vt:i4>5</vt:i4>
      </vt:variant>
      <vt:variant>
        <vt:lpwstr>http://tlp.law.pitt.edu/ojs/index.php/tlp/article/view/141</vt:lpwstr>
      </vt:variant>
      <vt:variant>
        <vt:lpwstr/>
      </vt:variant>
      <vt:variant>
        <vt:i4>1310771</vt:i4>
      </vt:variant>
      <vt:variant>
        <vt:i4>471</vt:i4>
      </vt:variant>
      <vt:variant>
        <vt:i4>0</vt:i4>
      </vt:variant>
      <vt:variant>
        <vt:i4>5</vt:i4>
      </vt:variant>
      <vt:variant>
        <vt:lpwstr>http://www.cybercivilrights.org/press_releases</vt:lpwstr>
      </vt:variant>
      <vt:variant>
        <vt:lpwstr/>
      </vt:variant>
      <vt:variant>
        <vt:i4>7602289</vt:i4>
      </vt:variant>
      <vt:variant>
        <vt:i4>468</vt:i4>
      </vt:variant>
      <vt:variant>
        <vt:i4>0</vt:i4>
      </vt:variant>
      <vt:variant>
        <vt:i4>5</vt:i4>
      </vt:variant>
      <vt:variant>
        <vt:lpwstr>http://www.apa.org/monitor/2014/01/jn.aspx</vt:lpwstr>
      </vt:variant>
      <vt:variant>
        <vt:lpwstr/>
      </vt:variant>
      <vt:variant>
        <vt:i4>6553640</vt:i4>
      </vt:variant>
      <vt:variant>
        <vt:i4>465</vt:i4>
      </vt:variant>
      <vt:variant>
        <vt:i4>0</vt:i4>
      </vt:variant>
      <vt:variant>
        <vt:i4>5</vt:i4>
      </vt:variant>
      <vt:variant>
        <vt:lpwstr>http://www.leginfo.ca.gov/cgi-bin/displaycode?section=pen&amp;group=00001-01000&amp;file=639-653.2</vt:lpwstr>
      </vt:variant>
      <vt:variant>
        <vt:lpwstr/>
      </vt:variant>
      <vt:variant>
        <vt:i4>2031622</vt:i4>
      </vt:variant>
      <vt:variant>
        <vt:i4>462</vt:i4>
      </vt:variant>
      <vt:variant>
        <vt:i4>0</vt:i4>
      </vt:variant>
      <vt:variant>
        <vt:i4>5</vt:i4>
      </vt:variant>
      <vt:variant>
        <vt:lpwstr>http://www.endrevengeporn.org/main_2013/wp-content/uploads/2014/08/Guide-for-Legislators_7-18-14.pdf</vt:lpwstr>
      </vt:variant>
      <vt:variant>
        <vt:lpwstr/>
      </vt:variant>
      <vt:variant>
        <vt:i4>7798911</vt:i4>
      </vt:variant>
      <vt:variant>
        <vt:i4>459</vt:i4>
      </vt:variant>
      <vt:variant>
        <vt:i4>0</vt:i4>
      </vt:variant>
      <vt:variant>
        <vt:i4>5</vt:i4>
      </vt:variant>
      <vt:variant>
        <vt:lpwstr>http://tlp.law.pitt.edu/ojs/index.php/tlp/article/view/141</vt:lpwstr>
      </vt:variant>
      <vt:variant>
        <vt:lpwstr/>
      </vt:variant>
      <vt:variant>
        <vt:i4>7798911</vt:i4>
      </vt:variant>
      <vt:variant>
        <vt:i4>456</vt:i4>
      </vt:variant>
      <vt:variant>
        <vt:i4>0</vt:i4>
      </vt:variant>
      <vt:variant>
        <vt:i4>5</vt:i4>
      </vt:variant>
      <vt:variant>
        <vt:lpwstr>http://tlp.law.pitt.edu/ojs/index.php/tlp/article/view/141</vt:lpwstr>
      </vt:variant>
      <vt:variant>
        <vt:lpwstr/>
      </vt:variant>
      <vt:variant>
        <vt:i4>5701700</vt:i4>
      </vt:variant>
      <vt:variant>
        <vt:i4>453</vt:i4>
      </vt:variant>
      <vt:variant>
        <vt:i4>0</vt:i4>
      </vt:variant>
      <vt:variant>
        <vt:i4>5</vt:i4>
      </vt:variant>
      <vt:variant>
        <vt:lpwstr>http://www.legalnews.com/detroit/1384213</vt:lpwstr>
      </vt:variant>
      <vt:variant>
        <vt:lpwstr/>
      </vt:variant>
      <vt:variant>
        <vt:i4>1507366</vt:i4>
      </vt:variant>
      <vt:variant>
        <vt:i4>450</vt:i4>
      </vt:variant>
      <vt:variant>
        <vt:i4>0</vt:i4>
      </vt:variant>
      <vt:variant>
        <vt:i4>5</vt:i4>
      </vt:variant>
      <vt:variant>
        <vt:lpwstr>http://papers.ssrn.com/sol3/papers.cfm?abstract_id=2208737</vt:lpwstr>
      </vt:variant>
      <vt:variant>
        <vt:lpwstr/>
      </vt:variant>
      <vt:variant>
        <vt:i4>1507410</vt:i4>
      </vt:variant>
      <vt:variant>
        <vt:i4>447</vt:i4>
      </vt:variant>
      <vt:variant>
        <vt:i4>0</vt:i4>
      </vt:variant>
      <vt:variant>
        <vt:i4>5</vt:i4>
      </vt:variant>
      <vt:variant>
        <vt:lpwstr>http://law.justia.com/citations.html</vt:lpwstr>
      </vt:variant>
      <vt:variant>
        <vt:lpwstr/>
      </vt:variant>
      <vt:variant>
        <vt:i4>5308453</vt:i4>
      </vt:variant>
      <vt:variant>
        <vt:i4>444</vt:i4>
      </vt:variant>
      <vt:variant>
        <vt:i4>0</vt:i4>
      </vt:variant>
      <vt:variant>
        <vt:i4>5</vt:i4>
      </vt:variant>
      <vt:variant>
        <vt:lpwstr>http://digitalcommons.law.umaryland.edu/fac_pubs/1420/</vt:lpwstr>
      </vt:variant>
      <vt:variant>
        <vt:lpwstr/>
      </vt:variant>
      <vt:variant>
        <vt:i4>1310836</vt:i4>
      </vt:variant>
      <vt:variant>
        <vt:i4>441</vt:i4>
      </vt:variant>
      <vt:variant>
        <vt:i4>0</vt:i4>
      </vt:variant>
      <vt:variant>
        <vt:i4>5</vt:i4>
      </vt:variant>
      <vt:variant>
        <vt:lpwstr>http://www.endrevengeporn.org/main_2013/wp-content/uploads/2013/10/Franks-NCP-Working-Paper-10.7.pdf</vt:lpwstr>
      </vt:variant>
      <vt:variant>
        <vt:lpwstr/>
      </vt:variant>
      <vt:variant>
        <vt:i4>3735677</vt:i4>
      </vt:variant>
      <vt:variant>
        <vt:i4>438</vt:i4>
      </vt:variant>
      <vt:variant>
        <vt:i4>0</vt:i4>
      </vt:variant>
      <vt:variant>
        <vt:i4>5</vt:i4>
      </vt:variant>
      <vt:variant>
        <vt:lpwstr>http://scholarship.kentlaw.iit.edu/cklawreview/vol90/iss1/</vt:lpwstr>
      </vt:variant>
      <vt:variant>
        <vt:lpwstr/>
      </vt:variant>
      <vt:variant>
        <vt:i4>7798911</vt:i4>
      </vt:variant>
      <vt:variant>
        <vt:i4>435</vt:i4>
      </vt:variant>
      <vt:variant>
        <vt:i4>0</vt:i4>
      </vt:variant>
      <vt:variant>
        <vt:i4>5</vt:i4>
      </vt:variant>
      <vt:variant>
        <vt:lpwstr>http://tlp.law.pitt.edu/ojs/index.php/tlp/article/view/141</vt:lpwstr>
      </vt:variant>
      <vt:variant>
        <vt:lpwstr/>
      </vt:variant>
      <vt:variant>
        <vt:i4>7602289</vt:i4>
      </vt:variant>
      <vt:variant>
        <vt:i4>432</vt:i4>
      </vt:variant>
      <vt:variant>
        <vt:i4>0</vt:i4>
      </vt:variant>
      <vt:variant>
        <vt:i4>5</vt:i4>
      </vt:variant>
      <vt:variant>
        <vt:lpwstr>http://www.apa.org/monitor/2014/01/jn.aspx</vt:lpwstr>
      </vt:variant>
      <vt:variant>
        <vt:lpwstr/>
      </vt:variant>
      <vt:variant>
        <vt:i4>5111919</vt:i4>
      </vt:variant>
      <vt:variant>
        <vt:i4>429</vt:i4>
      </vt:variant>
      <vt:variant>
        <vt:i4>0</vt:i4>
      </vt:variant>
      <vt:variant>
        <vt:i4>5</vt:i4>
      </vt:variant>
      <vt:variant>
        <vt:lpwstr>http://law.justia.com/codes/new-jersey/2013/title-2c/section-2c-14-9/</vt:lpwstr>
      </vt:variant>
      <vt:variant>
        <vt:lpwstr/>
      </vt:variant>
      <vt:variant>
        <vt:i4>1507410</vt:i4>
      </vt:variant>
      <vt:variant>
        <vt:i4>426</vt:i4>
      </vt:variant>
      <vt:variant>
        <vt:i4>0</vt:i4>
      </vt:variant>
      <vt:variant>
        <vt:i4>5</vt:i4>
      </vt:variant>
      <vt:variant>
        <vt:lpwstr>http://law.justia.com/citations.html</vt:lpwstr>
      </vt:variant>
      <vt:variant>
        <vt:lpwstr/>
      </vt:variant>
      <vt:variant>
        <vt:i4>3014656</vt:i4>
      </vt:variant>
      <vt:variant>
        <vt:i4>423</vt:i4>
      </vt:variant>
      <vt:variant>
        <vt:i4>0</vt:i4>
      </vt:variant>
      <vt:variant>
        <vt:i4>5</vt:i4>
      </vt:variant>
      <vt:variant>
        <vt:lpwstr>http://www.endrevengeporn.org/faqs/</vt:lpwstr>
      </vt:variant>
      <vt:variant>
        <vt:lpwstr/>
      </vt:variant>
      <vt:variant>
        <vt:i4>3080213</vt:i4>
      </vt:variant>
      <vt:variant>
        <vt:i4>420</vt:i4>
      </vt:variant>
      <vt:variant>
        <vt:i4>0</vt:i4>
      </vt:variant>
      <vt:variant>
        <vt:i4>5</vt:i4>
      </vt:variant>
      <vt:variant>
        <vt:lpwstr>http://www.cagoldberglaw.com/states-with-revenge-porn-laws/</vt:lpwstr>
      </vt:variant>
      <vt:variant>
        <vt:lpwstr/>
      </vt:variant>
      <vt:variant>
        <vt:i4>3080213</vt:i4>
      </vt:variant>
      <vt:variant>
        <vt:i4>417</vt:i4>
      </vt:variant>
      <vt:variant>
        <vt:i4>0</vt:i4>
      </vt:variant>
      <vt:variant>
        <vt:i4>5</vt:i4>
      </vt:variant>
      <vt:variant>
        <vt:lpwstr>http://www.cagoldberglaw.com/states-with-revenge-porn-laws/</vt:lpwstr>
      </vt:variant>
      <vt:variant>
        <vt:lpwstr/>
      </vt:variant>
      <vt:variant>
        <vt:i4>3014656</vt:i4>
      </vt:variant>
      <vt:variant>
        <vt:i4>414</vt:i4>
      </vt:variant>
      <vt:variant>
        <vt:i4>0</vt:i4>
      </vt:variant>
      <vt:variant>
        <vt:i4>5</vt:i4>
      </vt:variant>
      <vt:variant>
        <vt:lpwstr>http://www.endrevengeporn.org/faqs/</vt:lpwstr>
      </vt:variant>
      <vt:variant>
        <vt:lpwstr/>
      </vt:variant>
      <vt:variant>
        <vt:i4>7995440</vt:i4>
      </vt:variant>
      <vt:variant>
        <vt:i4>411</vt:i4>
      </vt:variant>
      <vt:variant>
        <vt:i4>0</vt:i4>
      </vt:variant>
      <vt:variant>
        <vt:i4>5</vt:i4>
      </vt:variant>
      <vt:variant>
        <vt:lpwstr>http://www.cbsnews.com/news/audrie-pott-rehtaeh-parsons-suicides-show-sexual-cyber-bulling-is-pervasive-and-getting-worse-expert-says/</vt:lpwstr>
      </vt:variant>
      <vt:variant>
        <vt:lpwstr/>
      </vt:variant>
      <vt:variant>
        <vt:i4>5308453</vt:i4>
      </vt:variant>
      <vt:variant>
        <vt:i4>408</vt:i4>
      </vt:variant>
      <vt:variant>
        <vt:i4>0</vt:i4>
      </vt:variant>
      <vt:variant>
        <vt:i4>5</vt:i4>
      </vt:variant>
      <vt:variant>
        <vt:lpwstr>http://digitalcommons.law.umaryland.edu/fac_pubs/1420/</vt:lpwstr>
      </vt:variant>
      <vt:variant>
        <vt:lpwstr/>
      </vt:variant>
      <vt:variant>
        <vt:i4>7929915</vt:i4>
      </vt:variant>
      <vt:variant>
        <vt:i4>405</vt:i4>
      </vt:variant>
      <vt:variant>
        <vt:i4>0</vt:i4>
      </vt:variant>
      <vt:variant>
        <vt:i4>5</vt:i4>
      </vt:variant>
      <vt:variant>
        <vt:lpwstr>http://www.copyright.gov/onlinesp/</vt:lpwstr>
      </vt:variant>
      <vt:variant>
        <vt:lpwstr/>
      </vt:variant>
      <vt:variant>
        <vt:i4>524364</vt:i4>
      </vt:variant>
      <vt:variant>
        <vt:i4>402</vt:i4>
      </vt:variant>
      <vt:variant>
        <vt:i4>0</vt:i4>
      </vt:variant>
      <vt:variant>
        <vt:i4>5</vt:i4>
      </vt:variant>
      <vt:variant>
        <vt:lpwstr>http://scholarship.kentlaw.iit.edu/cklawreview/vol90/iss1/11</vt:lpwstr>
      </vt:variant>
      <vt:variant>
        <vt:lpwstr/>
      </vt:variant>
      <vt:variant>
        <vt:i4>2686996</vt:i4>
      </vt:variant>
      <vt:variant>
        <vt:i4>399</vt:i4>
      </vt:variant>
      <vt:variant>
        <vt:i4>0</vt:i4>
      </vt:variant>
      <vt:variant>
        <vt:i4>5</vt:i4>
      </vt:variant>
      <vt:variant>
        <vt:lpwstr>http://scholarship.shu.edu/student_scholarship/605</vt:lpwstr>
      </vt:variant>
      <vt:variant>
        <vt:lpwstr/>
      </vt:variant>
      <vt:variant>
        <vt:i4>3735625</vt:i4>
      </vt:variant>
      <vt:variant>
        <vt:i4>396</vt:i4>
      </vt:variant>
      <vt:variant>
        <vt:i4>0</vt:i4>
      </vt:variant>
      <vt:variant>
        <vt:i4>5</vt:i4>
      </vt:variant>
      <vt:variant>
        <vt:lpwstr>http://works.bepress.com/ann_bartow/31</vt:lpwstr>
      </vt:variant>
      <vt:variant>
        <vt:lpwstr/>
      </vt:variant>
      <vt:variant>
        <vt:i4>2949163</vt:i4>
      </vt:variant>
      <vt:variant>
        <vt:i4>393</vt:i4>
      </vt:variant>
      <vt:variant>
        <vt:i4>0</vt:i4>
      </vt:variant>
      <vt:variant>
        <vt:i4>5</vt:i4>
      </vt:variant>
      <vt:variant>
        <vt:lpwstr>http://papers.ssrn.com/sol3/papers.cfm?abstract_id=902632</vt:lpwstr>
      </vt:variant>
      <vt:variant>
        <vt:lpwstr/>
      </vt:variant>
      <vt:variant>
        <vt:i4>1572905</vt:i4>
      </vt:variant>
      <vt:variant>
        <vt:i4>390</vt:i4>
      </vt:variant>
      <vt:variant>
        <vt:i4>0</vt:i4>
      </vt:variant>
      <vt:variant>
        <vt:i4>5</vt:i4>
      </vt:variant>
      <vt:variant>
        <vt:lpwstr>http://papers.ssrn.com/sol3/papers.cfm?abstract_id=2374119</vt:lpwstr>
      </vt:variant>
      <vt:variant>
        <vt:lpwstr/>
      </vt:variant>
      <vt:variant>
        <vt:i4>5308453</vt:i4>
      </vt:variant>
      <vt:variant>
        <vt:i4>387</vt:i4>
      </vt:variant>
      <vt:variant>
        <vt:i4>0</vt:i4>
      </vt:variant>
      <vt:variant>
        <vt:i4>5</vt:i4>
      </vt:variant>
      <vt:variant>
        <vt:lpwstr>http://digitalcommons.law.umaryland.edu/fac_pubs/1420/</vt:lpwstr>
      </vt:variant>
      <vt:variant>
        <vt:lpwstr/>
      </vt:variant>
      <vt:variant>
        <vt:i4>1572905</vt:i4>
      </vt:variant>
      <vt:variant>
        <vt:i4>384</vt:i4>
      </vt:variant>
      <vt:variant>
        <vt:i4>0</vt:i4>
      </vt:variant>
      <vt:variant>
        <vt:i4>5</vt:i4>
      </vt:variant>
      <vt:variant>
        <vt:lpwstr>http://papers.ssrn.com/sol3/papers.cfm?abstract_id=2374119</vt:lpwstr>
      </vt:variant>
      <vt:variant>
        <vt:lpwstr/>
      </vt:variant>
      <vt:variant>
        <vt:i4>262149</vt:i4>
      </vt:variant>
      <vt:variant>
        <vt:i4>381</vt:i4>
      </vt:variant>
      <vt:variant>
        <vt:i4>0</vt:i4>
      </vt:variant>
      <vt:variant>
        <vt:i4>5</vt:i4>
      </vt:variant>
      <vt:variant>
        <vt:lpwstr>http://www.ecases.us/case/ca5/441918/wood-v-hustler-magazine-inc</vt:lpwstr>
      </vt:variant>
      <vt:variant>
        <vt:lpwstr/>
      </vt:variant>
      <vt:variant>
        <vt:i4>2883686</vt:i4>
      </vt:variant>
      <vt:variant>
        <vt:i4>378</vt:i4>
      </vt:variant>
      <vt:variant>
        <vt:i4>0</vt:i4>
      </vt:variant>
      <vt:variant>
        <vt:i4>5</vt:i4>
      </vt:variant>
      <vt:variant>
        <vt:lpwstr>http://www.gpo.gov/fdsys/pkg/USCOURTS-hid-1_09-cv-00002/pdf/USCOURTS-hid-1_09-cv-00002-2.pdf</vt:lpwstr>
      </vt:variant>
      <vt:variant>
        <vt:lpwstr/>
      </vt:variant>
      <vt:variant>
        <vt:i4>6422530</vt:i4>
      </vt:variant>
      <vt:variant>
        <vt:i4>375</vt:i4>
      </vt:variant>
      <vt:variant>
        <vt:i4>0</vt:i4>
      </vt:variant>
      <vt:variant>
        <vt:i4>5</vt:i4>
      </vt:variant>
      <vt:variant>
        <vt:lpwstr>http://www.endrevengeporn.org/related-laws/</vt:lpwstr>
      </vt:variant>
      <vt:variant>
        <vt:lpwstr/>
      </vt:variant>
      <vt:variant>
        <vt:i4>6225971</vt:i4>
      </vt:variant>
      <vt:variant>
        <vt:i4>372</vt:i4>
      </vt:variant>
      <vt:variant>
        <vt:i4>0</vt:i4>
      </vt:variant>
      <vt:variant>
        <vt:i4>5</vt:i4>
      </vt:variant>
      <vt:variant>
        <vt:lpwstr>http://scholarship.law.berkeley.edu/btlj/vol26/iss2/5</vt:lpwstr>
      </vt:variant>
      <vt:variant>
        <vt:lpwstr/>
      </vt:variant>
      <vt:variant>
        <vt:i4>262149</vt:i4>
      </vt:variant>
      <vt:variant>
        <vt:i4>369</vt:i4>
      </vt:variant>
      <vt:variant>
        <vt:i4>0</vt:i4>
      </vt:variant>
      <vt:variant>
        <vt:i4>5</vt:i4>
      </vt:variant>
      <vt:variant>
        <vt:lpwstr>http://www.ecases.us/case/ca5/441918/wood-v-hustler-magazine-inc</vt:lpwstr>
      </vt:variant>
      <vt:variant>
        <vt:lpwstr/>
      </vt:variant>
      <vt:variant>
        <vt:i4>3014656</vt:i4>
      </vt:variant>
      <vt:variant>
        <vt:i4>366</vt:i4>
      </vt:variant>
      <vt:variant>
        <vt:i4>0</vt:i4>
      </vt:variant>
      <vt:variant>
        <vt:i4>5</vt:i4>
      </vt:variant>
      <vt:variant>
        <vt:lpwstr>http://www.endrevengeporn.org/faqs/</vt:lpwstr>
      </vt:variant>
      <vt:variant>
        <vt:lpwstr/>
      </vt:variant>
      <vt:variant>
        <vt:i4>1507370</vt:i4>
      </vt:variant>
      <vt:variant>
        <vt:i4>363</vt:i4>
      </vt:variant>
      <vt:variant>
        <vt:i4>0</vt:i4>
      </vt:variant>
      <vt:variant>
        <vt:i4>5</vt:i4>
      </vt:variant>
      <vt:variant>
        <vt:lpwstr>http://papers.ssrn.com/sol3/papers.cfm?abstract_id=1352442</vt:lpwstr>
      </vt:variant>
      <vt:variant>
        <vt:lpwstr/>
      </vt:variant>
      <vt:variant>
        <vt:i4>3604586</vt:i4>
      </vt:variant>
      <vt:variant>
        <vt:i4>360</vt:i4>
      </vt:variant>
      <vt:variant>
        <vt:i4>0</vt:i4>
      </vt:variant>
      <vt:variant>
        <vt:i4>5</vt:i4>
      </vt:variant>
      <vt:variant>
        <vt:lpwstr>http://wijoverdrijvenniet.org/</vt:lpwstr>
      </vt:variant>
      <vt:variant>
        <vt:lpwstr/>
      </vt:variant>
      <vt:variant>
        <vt:i4>1769490</vt:i4>
      </vt:variant>
      <vt:variant>
        <vt:i4>357</vt:i4>
      </vt:variant>
      <vt:variant>
        <vt:i4>0</vt:i4>
      </vt:variant>
      <vt:variant>
        <vt:i4>5</vt:i4>
      </vt:variant>
      <vt:variant>
        <vt:lpwstr>http://www.thespectacularreality.com/2015/03/07/mijn-lichaam-is-van-mij/</vt:lpwstr>
      </vt:variant>
      <vt:variant>
        <vt:lpwstr/>
      </vt:variant>
      <vt:variant>
        <vt:i4>1507370</vt:i4>
      </vt:variant>
      <vt:variant>
        <vt:i4>354</vt:i4>
      </vt:variant>
      <vt:variant>
        <vt:i4>0</vt:i4>
      </vt:variant>
      <vt:variant>
        <vt:i4>5</vt:i4>
      </vt:variant>
      <vt:variant>
        <vt:lpwstr>http://papers.ssrn.com/sol3/papers.cfm?abstract_id=1352442</vt:lpwstr>
      </vt:variant>
      <vt:variant>
        <vt:lpwstr/>
      </vt:variant>
      <vt:variant>
        <vt:i4>2686985</vt:i4>
      </vt:variant>
      <vt:variant>
        <vt:i4>351</vt:i4>
      </vt:variant>
      <vt:variant>
        <vt:i4>0</vt:i4>
      </vt:variant>
      <vt:variant>
        <vt:i4>5</vt:i4>
      </vt:variant>
      <vt:variant>
        <vt:lpwstr>http://ssc.sagepub.com/content/23/1/77.abstract</vt:lpwstr>
      </vt:variant>
      <vt:variant>
        <vt:lpwstr/>
      </vt:variant>
      <vt:variant>
        <vt:i4>1507370</vt:i4>
      </vt:variant>
      <vt:variant>
        <vt:i4>348</vt:i4>
      </vt:variant>
      <vt:variant>
        <vt:i4>0</vt:i4>
      </vt:variant>
      <vt:variant>
        <vt:i4>5</vt:i4>
      </vt:variant>
      <vt:variant>
        <vt:lpwstr>http://papers.ssrn.com/sol3/papers.cfm?abstract_id=1352442</vt:lpwstr>
      </vt:variant>
      <vt:variant>
        <vt:lpwstr/>
      </vt:variant>
      <vt:variant>
        <vt:i4>3014656</vt:i4>
      </vt:variant>
      <vt:variant>
        <vt:i4>345</vt:i4>
      </vt:variant>
      <vt:variant>
        <vt:i4>0</vt:i4>
      </vt:variant>
      <vt:variant>
        <vt:i4>5</vt:i4>
      </vt:variant>
      <vt:variant>
        <vt:lpwstr>http://www.endrevengeporn.org/faqs/</vt:lpwstr>
      </vt:variant>
      <vt:variant>
        <vt:lpwstr/>
      </vt:variant>
      <vt:variant>
        <vt:i4>524364</vt:i4>
      </vt:variant>
      <vt:variant>
        <vt:i4>342</vt:i4>
      </vt:variant>
      <vt:variant>
        <vt:i4>0</vt:i4>
      </vt:variant>
      <vt:variant>
        <vt:i4>5</vt:i4>
      </vt:variant>
      <vt:variant>
        <vt:lpwstr>http://scholarship.kentlaw.iit.edu/cklawreview/vol90/iss1/11</vt:lpwstr>
      </vt:variant>
      <vt:variant>
        <vt:lpwstr/>
      </vt:variant>
      <vt:variant>
        <vt:i4>655384</vt:i4>
      </vt:variant>
      <vt:variant>
        <vt:i4>339</vt:i4>
      </vt:variant>
      <vt:variant>
        <vt:i4>0</vt:i4>
      </vt:variant>
      <vt:variant>
        <vt:i4>5</vt:i4>
      </vt:variant>
      <vt:variant>
        <vt:lpwstr>http://jolt.law.harvard.edu/digest/privacy/unwanted-exposure-civil-and-criminal-liability-for-revenge-porn-hosts-and-posters</vt:lpwstr>
      </vt:variant>
      <vt:variant>
        <vt:lpwstr/>
      </vt:variant>
      <vt:variant>
        <vt:i4>6488141</vt:i4>
      </vt:variant>
      <vt:variant>
        <vt:i4>336</vt:i4>
      </vt:variant>
      <vt:variant>
        <vt:i4>0</vt:i4>
      </vt:variant>
      <vt:variant>
        <vt:i4>5</vt:i4>
      </vt:variant>
      <vt:variant>
        <vt:lpwstr>http://concurringopinions.com/archives/2013/02/why-we-need-a-federal-criminal-law-response-to-revenge-porn.html</vt:lpwstr>
      </vt:variant>
      <vt:variant>
        <vt:lpwstr/>
      </vt:variant>
      <vt:variant>
        <vt:i4>524364</vt:i4>
      </vt:variant>
      <vt:variant>
        <vt:i4>333</vt:i4>
      </vt:variant>
      <vt:variant>
        <vt:i4>0</vt:i4>
      </vt:variant>
      <vt:variant>
        <vt:i4>5</vt:i4>
      </vt:variant>
      <vt:variant>
        <vt:lpwstr>http://scholarship.kentlaw.iit.edu/cklawreview/vol90/iss1/11</vt:lpwstr>
      </vt:variant>
      <vt:variant>
        <vt:lpwstr/>
      </vt:variant>
      <vt:variant>
        <vt:i4>3014699</vt:i4>
      </vt:variant>
      <vt:variant>
        <vt:i4>330</vt:i4>
      </vt:variant>
      <vt:variant>
        <vt:i4>0</vt:i4>
      </vt:variant>
      <vt:variant>
        <vt:i4>5</vt:i4>
      </vt:variant>
      <vt:variant>
        <vt:lpwstr>http://papers.ssrn.com/sol3/papers.cfm?abstract_id=370380</vt:lpwstr>
      </vt:variant>
      <vt:variant>
        <vt:lpwstr/>
      </vt:variant>
      <vt:variant>
        <vt:i4>2293807</vt:i4>
      </vt:variant>
      <vt:variant>
        <vt:i4>327</vt:i4>
      </vt:variant>
      <vt:variant>
        <vt:i4>0</vt:i4>
      </vt:variant>
      <vt:variant>
        <vt:i4>5</vt:i4>
      </vt:variant>
      <vt:variant>
        <vt:lpwstr>http://papers.ssrn.com/sol3/papers.cfm?abstract_id=573502</vt:lpwstr>
      </vt:variant>
      <vt:variant>
        <vt:lpwstr/>
      </vt:variant>
      <vt:variant>
        <vt:i4>3342407</vt:i4>
      </vt:variant>
      <vt:variant>
        <vt:i4>324</vt:i4>
      </vt:variant>
      <vt:variant>
        <vt:i4>0</vt:i4>
      </vt:variant>
      <vt:variant>
        <vt:i4>5</vt:i4>
      </vt:variant>
      <vt:variant>
        <vt:lpwstr>http://scholarship.law.upenn.edu/penn_law_review/vol149/iss4/2/</vt:lpwstr>
      </vt:variant>
      <vt:variant>
        <vt:lpwstr/>
      </vt:variant>
      <vt:variant>
        <vt:i4>2883674</vt:i4>
      </vt:variant>
      <vt:variant>
        <vt:i4>321</vt:i4>
      </vt:variant>
      <vt:variant>
        <vt:i4>0</vt:i4>
      </vt:variant>
      <vt:variant>
        <vt:i4>5</vt:i4>
      </vt:variant>
      <vt:variant>
        <vt:lpwstr>http://scholarship.law.cornell.edu/clr/vol87/iss4/1</vt:lpwstr>
      </vt:variant>
      <vt:variant>
        <vt:lpwstr/>
      </vt:variant>
      <vt:variant>
        <vt:i4>8061000</vt:i4>
      </vt:variant>
      <vt:variant>
        <vt:i4>318</vt:i4>
      </vt:variant>
      <vt:variant>
        <vt:i4>0</vt:i4>
      </vt:variant>
      <vt:variant>
        <vt:i4>5</vt:i4>
      </vt:variant>
      <vt:variant>
        <vt:lpwstr>http://www.timelex.eu/nl/blog/detail/sabam-v-netlog-ecj-confirms-general-filtering-systems-installed-for-the-prevention-of-copyright-infringements-are-disproportionate</vt:lpwstr>
      </vt:variant>
      <vt:variant>
        <vt:lpwstr/>
      </vt:variant>
      <vt:variant>
        <vt:i4>1835125</vt:i4>
      </vt:variant>
      <vt:variant>
        <vt:i4>315</vt:i4>
      </vt:variant>
      <vt:variant>
        <vt:i4>0</vt:i4>
      </vt:variant>
      <vt:variant>
        <vt:i4>5</vt:i4>
      </vt:variant>
      <vt:variant>
        <vt:lpwstr>http://www.timelex.eu/nl/blog/detail/europees-hof-van-justitie-filtering-in-strijd-met-europees-recht</vt:lpwstr>
      </vt:variant>
      <vt:variant>
        <vt:lpwstr/>
      </vt:variant>
      <vt:variant>
        <vt:i4>2097186</vt:i4>
      </vt:variant>
      <vt:variant>
        <vt:i4>312</vt:i4>
      </vt:variant>
      <vt:variant>
        <vt:i4>0</vt:i4>
      </vt:variant>
      <vt:variant>
        <vt:i4>5</vt:i4>
      </vt:variant>
      <vt:variant>
        <vt:lpwstr>http://papers.ssrn.com/sol3/papers.cfm?abstract_id=605964</vt:lpwstr>
      </vt:variant>
      <vt:variant>
        <vt:lpwstr/>
      </vt:variant>
      <vt:variant>
        <vt:i4>1048623</vt:i4>
      </vt:variant>
      <vt:variant>
        <vt:i4>309</vt:i4>
      </vt:variant>
      <vt:variant>
        <vt:i4>0</vt:i4>
      </vt:variant>
      <vt:variant>
        <vt:i4>5</vt:i4>
      </vt:variant>
      <vt:variant>
        <vt:lpwstr>http://papers.ssrn.com/sol3/papers.cfm?abstract_id=2584916</vt:lpwstr>
      </vt:variant>
      <vt:variant>
        <vt:lpwstr/>
      </vt:variant>
      <vt:variant>
        <vt:i4>1048623</vt:i4>
      </vt:variant>
      <vt:variant>
        <vt:i4>306</vt:i4>
      </vt:variant>
      <vt:variant>
        <vt:i4>0</vt:i4>
      </vt:variant>
      <vt:variant>
        <vt:i4>5</vt:i4>
      </vt:variant>
      <vt:variant>
        <vt:lpwstr>http://papers.ssrn.com/sol3/papers.cfm?abstract_id=2584916</vt:lpwstr>
      </vt:variant>
      <vt:variant>
        <vt:lpwstr/>
      </vt:variant>
      <vt:variant>
        <vt:i4>1048623</vt:i4>
      </vt:variant>
      <vt:variant>
        <vt:i4>303</vt:i4>
      </vt:variant>
      <vt:variant>
        <vt:i4>0</vt:i4>
      </vt:variant>
      <vt:variant>
        <vt:i4>5</vt:i4>
      </vt:variant>
      <vt:variant>
        <vt:lpwstr>http://papers.ssrn.com/sol3/papers.cfm?abstract_id=2584916</vt:lpwstr>
      </vt:variant>
      <vt:variant>
        <vt:lpwstr/>
      </vt:variant>
      <vt:variant>
        <vt:i4>2818095</vt:i4>
      </vt:variant>
      <vt:variant>
        <vt:i4>300</vt:i4>
      </vt:variant>
      <vt:variant>
        <vt:i4>0</vt:i4>
      </vt:variant>
      <vt:variant>
        <vt:i4>5</vt:i4>
      </vt:variant>
      <vt:variant>
        <vt:lpwstr>https://www.ftc.gov/news-events/press-releases/2015/01/website-operator-banned-revenge-porn-business-after-ftc-charges</vt:lpwstr>
      </vt:variant>
      <vt:variant>
        <vt:lpwstr/>
      </vt:variant>
      <vt:variant>
        <vt:i4>1966089</vt:i4>
      </vt:variant>
      <vt:variant>
        <vt:i4>297</vt:i4>
      </vt:variant>
      <vt:variant>
        <vt:i4>0</vt:i4>
      </vt:variant>
      <vt:variant>
        <vt:i4>5</vt:i4>
      </vt:variant>
      <vt:variant>
        <vt:lpwstr>http://www.abajournal.com/magazine/article/victims_are_taking_on_revenge_porn_websites_for_posting_photos_they_didnt_c</vt:lpwstr>
      </vt:variant>
      <vt:variant>
        <vt:lpwstr/>
      </vt:variant>
      <vt:variant>
        <vt:i4>4325439</vt:i4>
      </vt:variant>
      <vt:variant>
        <vt:i4>294</vt:i4>
      </vt:variant>
      <vt:variant>
        <vt:i4>0</vt:i4>
      </vt:variant>
      <vt:variant>
        <vt:i4>5</vt:i4>
      </vt:variant>
      <vt:variant>
        <vt:lpwstr>http://observer.com/2012/12/anonymous-hunts-hunter-moore-to-hold-him-accountable-for-his-revenge-porn-empire/</vt:lpwstr>
      </vt:variant>
      <vt:variant>
        <vt:lpwstr/>
      </vt:variant>
      <vt:variant>
        <vt:i4>7798875</vt:i4>
      </vt:variant>
      <vt:variant>
        <vt:i4>291</vt:i4>
      </vt:variant>
      <vt:variant>
        <vt:i4>0</vt:i4>
      </vt:variant>
      <vt:variant>
        <vt:i4>5</vt:i4>
      </vt:variant>
      <vt:variant>
        <vt:lpwstr>http://scholarship.law.berkeley.edu/californialawreview/vol102/iss5/11/</vt:lpwstr>
      </vt:variant>
      <vt:variant>
        <vt:lpwstr/>
      </vt:variant>
      <vt:variant>
        <vt:i4>7798875</vt:i4>
      </vt:variant>
      <vt:variant>
        <vt:i4>288</vt:i4>
      </vt:variant>
      <vt:variant>
        <vt:i4>0</vt:i4>
      </vt:variant>
      <vt:variant>
        <vt:i4>5</vt:i4>
      </vt:variant>
      <vt:variant>
        <vt:lpwstr>http://scholarship.law.berkeley.edu/californialawreview/vol102/iss5/11/</vt:lpwstr>
      </vt:variant>
      <vt:variant>
        <vt:lpwstr/>
      </vt:variant>
      <vt:variant>
        <vt:i4>7340047</vt:i4>
      </vt:variant>
      <vt:variant>
        <vt:i4>285</vt:i4>
      </vt:variant>
      <vt:variant>
        <vt:i4>0</vt:i4>
      </vt:variant>
      <vt:variant>
        <vt:i4>5</vt:i4>
      </vt:variant>
      <vt:variant>
        <vt:lpwstr>http://www.forbes.com/sites/kashmirhill/2012/12/05/hunter-moore-is-going-to-start-posting-your-nude-photos-again-but-will-only-post-your-home-address-if-he-thinks-youre-a-horrible-person/</vt:lpwstr>
      </vt:variant>
      <vt:variant>
        <vt:lpwstr/>
      </vt:variant>
      <vt:variant>
        <vt:i4>1048623</vt:i4>
      </vt:variant>
      <vt:variant>
        <vt:i4>282</vt:i4>
      </vt:variant>
      <vt:variant>
        <vt:i4>0</vt:i4>
      </vt:variant>
      <vt:variant>
        <vt:i4>5</vt:i4>
      </vt:variant>
      <vt:variant>
        <vt:lpwstr>http://papers.ssrn.com/sol3/papers.cfm?abstract_id=2584916</vt:lpwstr>
      </vt:variant>
      <vt:variant>
        <vt:lpwstr/>
      </vt:variant>
      <vt:variant>
        <vt:i4>3014656</vt:i4>
      </vt:variant>
      <vt:variant>
        <vt:i4>279</vt:i4>
      </vt:variant>
      <vt:variant>
        <vt:i4>0</vt:i4>
      </vt:variant>
      <vt:variant>
        <vt:i4>5</vt:i4>
      </vt:variant>
      <vt:variant>
        <vt:lpwstr>http://www.endrevengeporn.org/faqs/</vt:lpwstr>
      </vt:variant>
      <vt:variant>
        <vt:lpwstr/>
      </vt:variant>
      <vt:variant>
        <vt:i4>655384</vt:i4>
      </vt:variant>
      <vt:variant>
        <vt:i4>276</vt:i4>
      </vt:variant>
      <vt:variant>
        <vt:i4>0</vt:i4>
      </vt:variant>
      <vt:variant>
        <vt:i4>5</vt:i4>
      </vt:variant>
      <vt:variant>
        <vt:lpwstr>http://jolt.law.harvard.edu/digest/privacy/unwanted-exposure-civil-and-criminal-liability-for-revenge-porn-hosts-and-posters</vt:lpwstr>
      </vt:variant>
      <vt:variant>
        <vt:lpwstr/>
      </vt:variant>
      <vt:variant>
        <vt:i4>4718709</vt:i4>
      </vt:variant>
      <vt:variant>
        <vt:i4>273</vt:i4>
      </vt:variant>
      <vt:variant>
        <vt:i4>0</vt:i4>
      </vt:variant>
      <vt:variant>
        <vt:i4>5</vt:i4>
      </vt:variant>
      <vt:variant>
        <vt:lpwstr>https://www.abdn.ac.uk/law/documents/steven_balmer.pdf</vt:lpwstr>
      </vt:variant>
      <vt:variant>
        <vt:lpwstr/>
      </vt:variant>
      <vt:variant>
        <vt:i4>6160500</vt:i4>
      </vt:variant>
      <vt:variant>
        <vt:i4>270</vt:i4>
      </vt:variant>
      <vt:variant>
        <vt:i4>0</vt:i4>
      </vt:variant>
      <vt:variant>
        <vt:i4>5</vt:i4>
      </vt:variant>
      <vt:variant>
        <vt:lpwstr>http://plato.stanford.edu/entries/pornography-censorship/</vt:lpwstr>
      </vt:variant>
      <vt:variant>
        <vt:lpwstr/>
      </vt:variant>
      <vt:variant>
        <vt:i4>3866660</vt:i4>
      </vt:variant>
      <vt:variant>
        <vt:i4>267</vt:i4>
      </vt:variant>
      <vt:variant>
        <vt:i4>0</vt:i4>
      </vt:variant>
      <vt:variant>
        <vt:i4>5</vt:i4>
      </vt:variant>
      <vt:variant>
        <vt:lpwstr>http://irishlawjournal.com/wp-content/uploads/2013/05/The-Judicial-Nemesis-Artistic-Freedom-and-the-European-Court-of-Human-Rights.pdf</vt:lpwstr>
      </vt:variant>
      <vt:variant>
        <vt:lpwstr/>
      </vt:variant>
      <vt:variant>
        <vt:i4>4521985</vt:i4>
      </vt:variant>
      <vt:variant>
        <vt:i4>264</vt:i4>
      </vt:variant>
      <vt:variant>
        <vt:i4>0</vt:i4>
      </vt:variant>
      <vt:variant>
        <vt:i4>5</vt:i4>
      </vt:variant>
      <vt:variant>
        <vt:lpwstr>http://hudoc.echr.coe.int/sites/eng/pages/search.aspx</vt:lpwstr>
      </vt:variant>
      <vt:variant>
        <vt:lpwstr>%7B%22appno%22:%5B%225446/03%22%5D%7D</vt:lpwstr>
      </vt:variant>
      <vt:variant>
        <vt:i4>5439507</vt:i4>
      </vt:variant>
      <vt:variant>
        <vt:i4>261</vt:i4>
      </vt:variant>
      <vt:variant>
        <vt:i4>0</vt:i4>
      </vt:variant>
      <vt:variant>
        <vt:i4>5</vt:i4>
      </vt:variant>
      <vt:variant>
        <vt:lpwstr>http://www.hraction.org/wp-content/uploads/Bulletin-XXIX-Obscenity-and-public-morals.pdf</vt:lpwstr>
      </vt:variant>
      <vt:variant>
        <vt:lpwstr/>
      </vt:variant>
      <vt:variant>
        <vt:i4>786553</vt:i4>
      </vt:variant>
      <vt:variant>
        <vt:i4>258</vt:i4>
      </vt:variant>
      <vt:variant>
        <vt:i4>0</vt:i4>
      </vt:variant>
      <vt:variant>
        <vt:i4>5</vt:i4>
      </vt:variant>
      <vt:variant>
        <vt:lpwstr>http://www.lawgazette.co.uk/law/legal-updates/revenge-porn-legal-remedies/5042142.fullarticle</vt:lpwstr>
      </vt:variant>
      <vt:variant>
        <vt:lpwstr/>
      </vt:variant>
      <vt:variant>
        <vt:i4>5046286</vt:i4>
      </vt:variant>
      <vt:variant>
        <vt:i4>255</vt:i4>
      </vt:variant>
      <vt:variant>
        <vt:i4>0</vt:i4>
      </vt:variant>
      <vt:variant>
        <vt:i4>5</vt:i4>
      </vt:variant>
      <vt:variant>
        <vt:lpwstr>http://www.harvard-jlpp.com/wp-content/uploads/2013/04/36_2_605_Rotenberg_Jacobs.pdf</vt:lpwstr>
      </vt:variant>
      <vt:variant>
        <vt:lpwstr/>
      </vt:variant>
      <vt:variant>
        <vt:i4>1572905</vt:i4>
      </vt:variant>
      <vt:variant>
        <vt:i4>252</vt:i4>
      </vt:variant>
      <vt:variant>
        <vt:i4>0</vt:i4>
      </vt:variant>
      <vt:variant>
        <vt:i4>5</vt:i4>
      </vt:variant>
      <vt:variant>
        <vt:lpwstr>http://papers.ssrn.com/sol3/papers.cfm?abstract_id=2374119</vt:lpwstr>
      </vt:variant>
      <vt:variant>
        <vt:lpwstr/>
      </vt:variant>
      <vt:variant>
        <vt:i4>1572905</vt:i4>
      </vt:variant>
      <vt:variant>
        <vt:i4>249</vt:i4>
      </vt:variant>
      <vt:variant>
        <vt:i4>0</vt:i4>
      </vt:variant>
      <vt:variant>
        <vt:i4>5</vt:i4>
      </vt:variant>
      <vt:variant>
        <vt:lpwstr>http://papers.ssrn.com/sol3/papers.cfm?abstract_id=2374119</vt:lpwstr>
      </vt:variant>
      <vt:variant>
        <vt:lpwstr/>
      </vt:variant>
      <vt:variant>
        <vt:i4>786553</vt:i4>
      </vt:variant>
      <vt:variant>
        <vt:i4>246</vt:i4>
      </vt:variant>
      <vt:variant>
        <vt:i4>0</vt:i4>
      </vt:variant>
      <vt:variant>
        <vt:i4>5</vt:i4>
      </vt:variant>
      <vt:variant>
        <vt:lpwstr>http://www.lawgazette.co.uk/law/legal-updates/revenge-porn-legal-remedies/5042142.fullarticle</vt:lpwstr>
      </vt:variant>
      <vt:variant>
        <vt:lpwstr/>
      </vt:variant>
      <vt:variant>
        <vt:i4>786553</vt:i4>
      </vt:variant>
      <vt:variant>
        <vt:i4>243</vt:i4>
      </vt:variant>
      <vt:variant>
        <vt:i4>0</vt:i4>
      </vt:variant>
      <vt:variant>
        <vt:i4>5</vt:i4>
      </vt:variant>
      <vt:variant>
        <vt:lpwstr>http://www.lawgazette.co.uk/law/legal-updates/revenge-porn-legal-remedies/5042142.fullarticle</vt:lpwstr>
      </vt:variant>
      <vt:variant>
        <vt:lpwstr/>
      </vt:variant>
      <vt:variant>
        <vt:i4>3735625</vt:i4>
      </vt:variant>
      <vt:variant>
        <vt:i4>240</vt:i4>
      </vt:variant>
      <vt:variant>
        <vt:i4>0</vt:i4>
      </vt:variant>
      <vt:variant>
        <vt:i4>5</vt:i4>
      </vt:variant>
      <vt:variant>
        <vt:lpwstr>http://works.bepress.com/ann_bartow/31</vt:lpwstr>
      </vt:variant>
      <vt:variant>
        <vt:lpwstr/>
      </vt:variant>
      <vt:variant>
        <vt:i4>786553</vt:i4>
      </vt:variant>
      <vt:variant>
        <vt:i4>237</vt:i4>
      </vt:variant>
      <vt:variant>
        <vt:i4>0</vt:i4>
      </vt:variant>
      <vt:variant>
        <vt:i4>5</vt:i4>
      </vt:variant>
      <vt:variant>
        <vt:lpwstr>http://www.lawgazette.co.uk/law/legal-updates/revenge-porn-legal-remedies/5042142.fullarticle</vt:lpwstr>
      </vt:variant>
      <vt:variant>
        <vt:lpwstr/>
      </vt:variant>
      <vt:variant>
        <vt:i4>5701754</vt:i4>
      </vt:variant>
      <vt:variant>
        <vt:i4>234</vt:i4>
      </vt:variant>
      <vt:variant>
        <vt:i4>0</vt:i4>
      </vt:variant>
      <vt:variant>
        <vt:i4>5</vt:i4>
      </vt:variant>
      <vt:variant>
        <vt:lpwstr>http://www.ejls.eu/6/78UK.htm</vt:lpwstr>
      </vt:variant>
      <vt:variant>
        <vt:lpwstr/>
      </vt:variant>
      <vt:variant>
        <vt:i4>3211358</vt:i4>
      </vt:variant>
      <vt:variant>
        <vt:i4>231</vt:i4>
      </vt:variant>
      <vt:variant>
        <vt:i4>0</vt:i4>
      </vt:variant>
      <vt:variant>
        <vt:i4>5</vt:i4>
      </vt:variant>
      <vt:variant>
        <vt:lpwstr>https://www.facebook.com/legal/terms/update</vt:lpwstr>
      </vt:variant>
      <vt:variant>
        <vt:lpwstr/>
      </vt:variant>
      <vt:variant>
        <vt:i4>3997782</vt:i4>
      </vt:variant>
      <vt:variant>
        <vt:i4>228</vt:i4>
      </vt:variant>
      <vt:variant>
        <vt:i4>0</vt:i4>
      </vt:variant>
      <vt:variant>
        <vt:i4>5</vt:i4>
      </vt:variant>
      <vt:variant>
        <vt:lpwstr>https://www.facebook.com/about/privacy/</vt:lpwstr>
      </vt:variant>
      <vt:variant>
        <vt:lpwstr/>
      </vt:variant>
      <vt:variant>
        <vt:i4>2686996</vt:i4>
      </vt:variant>
      <vt:variant>
        <vt:i4>225</vt:i4>
      </vt:variant>
      <vt:variant>
        <vt:i4>0</vt:i4>
      </vt:variant>
      <vt:variant>
        <vt:i4>5</vt:i4>
      </vt:variant>
      <vt:variant>
        <vt:lpwstr>http://scholarship.shu.edu/student_scholarship/605</vt:lpwstr>
      </vt:variant>
      <vt:variant>
        <vt:lpwstr/>
      </vt:variant>
      <vt:variant>
        <vt:i4>6946915</vt:i4>
      </vt:variant>
      <vt:variant>
        <vt:i4>222</vt:i4>
      </vt:variant>
      <vt:variant>
        <vt:i4>0</vt:i4>
      </vt:variant>
      <vt:variant>
        <vt:i4>5</vt:i4>
      </vt:variant>
      <vt:variant>
        <vt:lpwstr>http://concurringopinions.com/archives/2013/01/revenge-porn-site-operators-and-federal-criminal-liability.html</vt:lpwstr>
      </vt:variant>
      <vt:variant>
        <vt:lpwstr/>
      </vt:variant>
      <vt:variant>
        <vt:i4>1507370</vt:i4>
      </vt:variant>
      <vt:variant>
        <vt:i4>219</vt:i4>
      </vt:variant>
      <vt:variant>
        <vt:i4>0</vt:i4>
      </vt:variant>
      <vt:variant>
        <vt:i4>5</vt:i4>
      </vt:variant>
      <vt:variant>
        <vt:lpwstr>http://papers.ssrn.com/sol3/papers.cfm?abstract_id=1352442</vt:lpwstr>
      </vt:variant>
      <vt:variant>
        <vt:lpwstr/>
      </vt:variant>
      <vt:variant>
        <vt:i4>2752569</vt:i4>
      </vt:variant>
      <vt:variant>
        <vt:i4>216</vt:i4>
      </vt:variant>
      <vt:variant>
        <vt:i4>0</vt:i4>
      </vt:variant>
      <vt:variant>
        <vt:i4>5</vt:i4>
      </vt:variant>
      <vt:variant>
        <vt:lpwstr>http://www.ibtimes.co.uk/pink-meth-revenge-porn-darknet-website-shut-down-by-fbi-operation-onymous-1474013</vt:lpwstr>
      </vt:variant>
      <vt:variant>
        <vt:lpwstr/>
      </vt:variant>
      <vt:variant>
        <vt:i4>6881351</vt:i4>
      </vt:variant>
      <vt:variant>
        <vt:i4>213</vt:i4>
      </vt:variant>
      <vt:variant>
        <vt:i4>0</vt:i4>
      </vt:variant>
      <vt:variant>
        <vt:i4>5</vt:i4>
      </vt:variant>
      <vt:variant>
        <vt:lpwstr>http://uscode.house.gov/view.xhtml?req=granuleid:USC-prelim-title47-section230&amp;num=0&amp;edition=prelim</vt:lpwstr>
      </vt:variant>
      <vt:variant>
        <vt:lpwstr/>
      </vt:variant>
      <vt:variant>
        <vt:i4>2490472</vt:i4>
      </vt:variant>
      <vt:variant>
        <vt:i4>210</vt:i4>
      </vt:variant>
      <vt:variant>
        <vt:i4>0</vt:i4>
      </vt:variant>
      <vt:variant>
        <vt:i4>5</vt:i4>
      </vt:variant>
      <vt:variant>
        <vt:lpwstr>http://www.demorgen.be/binnenland/experte-seksueel-strafrecht-strafwetboek-is-niet-aangepast-aan-onze-tijdsgeest-a2281457/</vt:lpwstr>
      </vt:variant>
      <vt:variant>
        <vt:lpwstr/>
      </vt:variant>
      <vt:variant>
        <vt:i4>2162761</vt:i4>
      </vt:variant>
      <vt:variant>
        <vt:i4>207</vt:i4>
      </vt:variant>
      <vt:variant>
        <vt:i4>0</vt:i4>
      </vt:variant>
      <vt:variant>
        <vt:i4>5</vt:i4>
      </vt:variant>
      <vt:variant>
        <vt:lpwstr>http://lib.ugent.be/fulltxt/RUG01/001/786/947/RUG01-001786947_2012_0001_AC.pdf</vt:lpwstr>
      </vt:variant>
      <vt:variant>
        <vt:lpwstr/>
      </vt:variant>
      <vt:variant>
        <vt:i4>5177368</vt:i4>
      </vt:variant>
      <vt:variant>
        <vt:i4>204</vt:i4>
      </vt:variant>
      <vt:variant>
        <vt:i4>0</vt:i4>
      </vt:variant>
      <vt:variant>
        <vt:i4>5</vt:i4>
      </vt:variant>
      <vt:variant>
        <vt:lpwstr>http://icmec.org/en_X1/icmec_publications/English__6th_Edition_FINAL_.pdf</vt:lpwstr>
      </vt:variant>
      <vt:variant>
        <vt:lpwstr/>
      </vt:variant>
      <vt:variant>
        <vt:i4>6029335</vt:i4>
      </vt:variant>
      <vt:variant>
        <vt:i4>201</vt:i4>
      </vt:variant>
      <vt:variant>
        <vt:i4>0</vt:i4>
      </vt:variant>
      <vt:variant>
        <vt:i4>5</vt:i4>
      </vt:variant>
      <vt:variant>
        <vt:lpwstr>http://comm.psu.edu/assets/pdf/pennsylvania-center-for-the-first-amendment/sexcellphones.pdf</vt:lpwstr>
      </vt:variant>
      <vt:variant>
        <vt:lpwstr/>
      </vt:variant>
      <vt:variant>
        <vt:i4>2424883</vt:i4>
      </vt:variant>
      <vt:variant>
        <vt:i4>198</vt:i4>
      </vt:variant>
      <vt:variant>
        <vt:i4>0</vt:i4>
      </vt:variant>
      <vt:variant>
        <vt:i4>5</vt:i4>
      </vt:variant>
      <vt:variant>
        <vt:lpwstr>http://www.eurekalert.org/pub_releases/2011-07/uori-nsl072011.php</vt:lpwstr>
      </vt:variant>
      <vt:variant>
        <vt:lpwstr/>
      </vt:variant>
      <vt:variant>
        <vt:i4>3276881</vt:i4>
      </vt:variant>
      <vt:variant>
        <vt:i4>195</vt:i4>
      </vt:variant>
      <vt:variant>
        <vt:i4>0</vt:i4>
      </vt:variant>
      <vt:variant>
        <vt:i4>5</vt:i4>
      </vt:variant>
      <vt:variant>
        <vt:lpwstr>http://scholarship.law.upenn.edu/jlasc/vol16/iss3/4</vt:lpwstr>
      </vt:variant>
      <vt:variant>
        <vt:lpwstr/>
      </vt:variant>
      <vt:variant>
        <vt:i4>2883673</vt:i4>
      </vt:variant>
      <vt:variant>
        <vt:i4>192</vt:i4>
      </vt:variant>
      <vt:variant>
        <vt:i4>0</vt:i4>
      </vt:variant>
      <vt:variant>
        <vt:i4>5</vt:i4>
      </vt:variant>
      <vt:variant>
        <vt:lpwstr>http://scholarship.law.cornell.edu/clr/vol97/iss2/5</vt:lpwstr>
      </vt:variant>
      <vt:variant>
        <vt:lpwstr/>
      </vt:variant>
      <vt:variant>
        <vt:i4>7798911</vt:i4>
      </vt:variant>
      <vt:variant>
        <vt:i4>189</vt:i4>
      </vt:variant>
      <vt:variant>
        <vt:i4>0</vt:i4>
      </vt:variant>
      <vt:variant>
        <vt:i4>5</vt:i4>
      </vt:variant>
      <vt:variant>
        <vt:lpwstr>http://tlp.law.pitt.edu/ojs/index.php/tlp/article/view/141</vt:lpwstr>
      </vt:variant>
      <vt:variant>
        <vt:lpwstr/>
      </vt:variant>
      <vt:variant>
        <vt:i4>5308453</vt:i4>
      </vt:variant>
      <vt:variant>
        <vt:i4>186</vt:i4>
      </vt:variant>
      <vt:variant>
        <vt:i4>0</vt:i4>
      </vt:variant>
      <vt:variant>
        <vt:i4>5</vt:i4>
      </vt:variant>
      <vt:variant>
        <vt:lpwstr>http://digitalcommons.law.umaryland.edu/fac_pubs/1420/</vt:lpwstr>
      </vt:variant>
      <vt:variant>
        <vt:lpwstr/>
      </vt:variant>
      <vt:variant>
        <vt:i4>7602289</vt:i4>
      </vt:variant>
      <vt:variant>
        <vt:i4>183</vt:i4>
      </vt:variant>
      <vt:variant>
        <vt:i4>0</vt:i4>
      </vt:variant>
      <vt:variant>
        <vt:i4>5</vt:i4>
      </vt:variant>
      <vt:variant>
        <vt:lpwstr>http://www.apa.org/monitor/2014/01/jn.aspx</vt:lpwstr>
      </vt:variant>
      <vt:variant>
        <vt:lpwstr/>
      </vt:variant>
      <vt:variant>
        <vt:i4>8192065</vt:i4>
      </vt:variant>
      <vt:variant>
        <vt:i4>180</vt:i4>
      </vt:variant>
      <vt:variant>
        <vt:i4>0</vt:i4>
      </vt:variant>
      <vt:variant>
        <vt:i4>5</vt:i4>
      </vt:variant>
      <vt:variant>
        <vt:lpwstr>http://www.forbes.com/sites/ericgoldman/2013/01/28/what-should-we-do-about-revenge-porn-sites-like-texxxan/</vt:lpwstr>
      </vt:variant>
      <vt:variant>
        <vt:lpwstr/>
      </vt:variant>
      <vt:variant>
        <vt:i4>6094956</vt:i4>
      </vt:variant>
      <vt:variant>
        <vt:i4>177</vt:i4>
      </vt:variant>
      <vt:variant>
        <vt:i4>0</vt:i4>
      </vt:variant>
      <vt:variant>
        <vt:i4>5</vt:i4>
      </vt:variant>
      <vt:variant>
        <vt:lpwstr>http://concurringopinions.com/archives/2013/02/adventures-in-victim-blaming-revenge-porn-edition.html</vt:lpwstr>
      </vt:variant>
      <vt:variant>
        <vt:lpwstr/>
      </vt:variant>
      <vt:variant>
        <vt:i4>2424877</vt:i4>
      </vt:variant>
      <vt:variant>
        <vt:i4>174</vt:i4>
      </vt:variant>
      <vt:variant>
        <vt:i4>0</vt:i4>
      </vt:variant>
      <vt:variant>
        <vt:i4>5</vt:i4>
      </vt:variant>
      <vt:variant>
        <vt:lpwstr>http://www.pressherald.com/2015/02/26/maine-lawmakers-move-to-outlaw-revenge-porn/</vt:lpwstr>
      </vt:variant>
      <vt:variant>
        <vt:lpwstr/>
      </vt:variant>
      <vt:variant>
        <vt:i4>2883673</vt:i4>
      </vt:variant>
      <vt:variant>
        <vt:i4>171</vt:i4>
      </vt:variant>
      <vt:variant>
        <vt:i4>0</vt:i4>
      </vt:variant>
      <vt:variant>
        <vt:i4>5</vt:i4>
      </vt:variant>
      <vt:variant>
        <vt:lpwstr>http://scholarship.law.cornell.edu/clr/vol97/iss2/5</vt:lpwstr>
      </vt:variant>
      <vt:variant>
        <vt:lpwstr/>
      </vt:variant>
      <vt:variant>
        <vt:i4>6488141</vt:i4>
      </vt:variant>
      <vt:variant>
        <vt:i4>168</vt:i4>
      </vt:variant>
      <vt:variant>
        <vt:i4>0</vt:i4>
      </vt:variant>
      <vt:variant>
        <vt:i4>5</vt:i4>
      </vt:variant>
      <vt:variant>
        <vt:lpwstr>http://concurringopinions.com/archives/2013/02/why-we-need-a-federal-criminal-law-response-to-revenge-porn.html</vt:lpwstr>
      </vt:variant>
      <vt:variant>
        <vt:lpwstr/>
      </vt:variant>
      <vt:variant>
        <vt:i4>4587544</vt:i4>
      </vt:variant>
      <vt:variant>
        <vt:i4>165</vt:i4>
      </vt:variant>
      <vt:variant>
        <vt:i4>0</vt:i4>
      </vt:variant>
      <vt:variant>
        <vt:i4>5</vt:i4>
      </vt:variant>
      <vt:variant>
        <vt:lpwstr>https://www.abdn.ac.uk/law/documents/steven_balmer.pdf dc 26 April 2015</vt:lpwstr>
      </vt:variant>
      <vt:variant>
        <vt:lpwstr/>
      </vt:variant>
      <vt:variant>
        <vt:i4>3735625</vt:i4>
      </vt:variant>
      <vt:variant>
        <vt:i4>162</vt:i4>
      </vt:variant>
      <vt:variant>
        <vt:i4>0</vt:i4>
      </vt:variant>
      <vt:variant>
        <vt:i4>5</vt:i4>
      </vt:variant>
      <vt:variant>
        <vt:lpwstr>http://works.bepress.com/ann_bartow/31</vt:lpwstr>
      </vt:variant>
      <vt:variant>
        <vt:lpwstr/>
      </vt:variant>
      <vt:variant>
        <vt:i4>6815837</vt:i4>
      </vt:variant>
      <vt:variant>
        <vt:i4>159</vt:i4>
      </vt:variant>
      <vt:variant>
        <vt:i4>0</vt:i4>
      </vt:variant>
      <vt:variant>
        <vt:i4>5</vt:i4>
      </vt:variant>
      <vt:variant>
        <vt:lpwstr>http://www.analogfeminism.net/Pornography__Civil_Rights_and_Speech_-_MacKinnon_DOING_ETHICS_ed_by_Lewis_Vaughn.pdf</vt:lpwstr>
      </vt:variant>
      <vt:variant>
        <vt:lpwstr/>
      </vt:variant>
      <vt:variant>
        <vt:i4>7798875</vt:i4>
      </vt:variant>
      <vt:variant>
        <vt:i4>156</vt:i4>
      </vt:variant>
      <vt:variant>
        <vt:i4>0</vt:i4>
      </vt:variant>
      <vt:variant>
        <vt:i4>5</vt:i4>
      </vt:variant>
      <vt:variant>
        <vt:lpwstr>http://scholarship.law.berkeley.edu/californialawreview/vol102/iss5/11/</vt:lpwstr>
      </vt:variant>
      <vt:variant>
        <vt:lpwstr/>
      </vt:variant>
      <vt:variant>
        <vt:i4>3473500</vt:i4>
      </vt:variant>
      <vt:variant>
        <vt:i4>153</vt:i4>
      </vt:variant>
      <vt:variant>
        <vt:i4>0</vt:i4>
      </vt:variant>
      <vt:variant>
        <vt:i4>5</vt:i4>
      </vt:variant>
      <vt:variant>
        <vt:lpwstr>http://www.pcccourier.com/2014/10/15/dlb-2/</vt:lpwstr>
      </vt:variant>
      <vt:variant>
        <vt:lpwstr/>
      </vt:variant>
      <vt:variant>
        <vt:i4>2228240</vt:i4>
      </vt:variant>
      <vt:variant>
        <vt:i4>150</vt:i4>
      </vt:variant>
      <vt:variant>
        <vt:i4>0</vt:i4>
      </vt:variant>
      <vt:variant>
        <vt:i4>5</vt:i4>
      </vt:variant>
      <vt:variant>
        <vt:lpwstr>http://www.queerty.com/shock-dustin-lance-black-sex-tape-leaks-20090612</vt:lpwstr>
      </vt:variant>
      <vt:variant>
        <vt:lpwstr/>
      </vt:variant>
      <vt:variant>
        <vt:i4>3080314</vt:i4>
      </vt:variant>
      <vt:variant>
        <vt:i4>147</vt:i4>
      </vt:variant>
      <vt:variant>
        <vt:i4>0</vt:i4>
      </vt:variant>
      <vt:variant>
        <vt:i4>5</vt:i4>
      </vt:variant>
      <vt:variant>
        <vt:lpwstr>http://www.erces.com/journal/articles/archives/volume2/v03/v02.htm</vt:lpwstr>
      </vt:variant>
      <vt:variant>
        <vt:lpwstr/>
      </vt:variant>
      <vt:variant>
        <vt:i4>8323126</vt:i4>
      </vt:variant>
      <vt:variant>
        <vt:i4>144</vt:i4>
      </vt:variant>
      <vt:variant>
        <vt:i4>0</vt:i4>
      </vt:variant>
      <vt:variant>
        <vt:i4>5</vt:i4>
      </vt:variant>
      <vt:variant>
        <vt:lpwstr>http://heinonline.org/HOL/LandingPage?handle=hein.journals/yjfem19&amp;div=13&amp;id=&amp;page</vt:lpwstr>
      </vt:variant>
      <vt:variant>
        <vt:lpwstr/>
      </vt:variant>
      <vt:variant>
        <vt:i4>1507370</vt:i4>
      </vt:variant>
      <vt:variant>
        <vt:i4>141</vt:i4>
      </vt:variant>
      <vt:variant>
        <vt:i4>0</vt:i4>
      </vt:variant>
      <vt:variant>
        <vt:i4>5</vt:i4>
      </vt:variant>
      <vt:variant>
        <vt:lpwstr>http://papers.ssrn.com/sol3/papers.cfm?abstract_id=1352442</vt:lpwstr>
      </vt:variant>
      <vt:variant>
        <vt:lpwstr/>
      </vt:variant>
      <vt:variant>
        <vt:i4>393336</vt:i4>
      </vt:variant>
      <vt:variant>
        <vt:i4>138</vt:i4>
      </vt:variant>
      <vt:variant>
        <vt:i4>0</vt:i4>
      </vt:variant>
      <vt:variant>
        <vt:i4>5</vt:i4>
      </vt:variant>
      <vt:variant>
        <vt:lpwstr>http://www.theguardian.com/technology/2015/jan/11/gamergate-a-brief-history-of-a-computer-age-war</vt:lpwstr>
      </vt:variant>
      <vt:variant>
        <vt:lpwstr/>
      </vt:variant>
      <vt:variant>
        <vt:i4>5767286</vt:i4>
      </vt:variant>
      <vt:variant>
        <vt:i4>135</vt:i4>
      </vt:variant>
      <vt:variant>
        <vt:i4>0</vt:i4>
      </vt:variant>
      <vt:variant>
        <vt:i4>5</vt:i4>
      </vt:variant>
      <vt:variant>
        <vt:lpwstr>http://www.gamasutra.com/view/news/224400/Gamers_dont_have_to_be_your_audience_Gamers_are_over.php</vt:lpwstr>
      </vt:variant>
      <vt:variant>
        <vt:lpwstr/>
      </vt:variant>
      <vt:variant>
        <vt:i4>655406</vt:i4>
      </vt:variant>
      <vt:variant>
        <vt:i4>132</vt:i4>
      </vt:variant>
      <vt:variant>
        <vt:i4>0</vt:i4>
      </vt:variant>
      <vt:variant>
        <vt:i4>5</vt:i4>
      </vt:variant>
      <vt:variant>
        <vt:lpwstr>http://gawker.com/what-is-gamergate-and-why-an-explainer-for-non-geeks-1642909080</vt:lpwstr>
      </vt:variant>
      <vt:variant>
        <vt:lpwstr/>
      </vt:variant>
      <vt:variant>
        <vt:i4>6291466</vt:i4>
      </vt:variant>
      <vt:variant>
        <vt:i4>129</vt:i4>
      </vt:variant>
      <vt:variant>
        <vt:i4>0</vt:i4>
      </vt:variant>
      <vt:variant>
        <vt:i4>5</vt:i4>
      </vt:variant>
      <vt:variant>
        <vt:lpwstr>http://www.law.harvard.edu/students/orgs/jlg/vol322/383-430.pdf</vt:lpwstr>
      </vt:variant>
      <vt:variant>
        <vt:lpwstr/>
      </vt:variant>
      <vt:variant>
        <vt:i4>6488141</vt:i4>
      </vt:variant>
      <vt:variant>
        <vt:i4>126</vt:i4>
      </vt:variant>
      <vt:variant>
        <vt:i4>0</vt:i4>
      </vt:variant>
      <vt:variant>
        <vt:i4>5</vt:i4>
      </vt:variant>
      <vt:variant>
        <vt:lpwstr>http://concurringopinions.com/archives/2013/02/why-we-need-a-federal-criminal-law-response-to-revenge-porn.html</vt:lpwstr>
      </vt:variant>
      <vt:variant>
        <vt:lpwstr/>
      </vt:variant>
      <vt:variant>
        <vt:i4>2621463</vt:i4>
      </vt:variant>
      <vt:variant>
        <vt:i4>123</vt:i4>
      </vt:variant>
      <vt:variant>
        <vt:i4>0</vt:i4>
      </vt:variant>
      <vt:variant>
        <vt:i4>5</vt:i4>
      </vt:variant>
      <vt:variant>
        <vt:lpwstr>http://www.hastingsconlawquarterly.org/archives/V42/I2/Desai_Website FINAL.pdf</vt:lpwstr>
      </vt:variant>
      <vt:variant>
        <vt:lpwstr/>
      </vt:variant>
      <vt:variant>
        <vt:i4>6488141</vt:i4>
      </vt:variant>
      <vt:variant>
        <vt:i4>120</vt:i4>
      </vt:variant>
      <vt:variant>
        <vt:i4>0</vt:i4>
      </vt:variant>
      <vt:variant>
        <vt:i4>5</vt:i4>
      </vt:variant>
      <vt:variant>
        <vt:lpwstr>http://concurringopinions.com/archives/2013/02/why-we-need-a-federal-criminal-law-response-to-revenge-porn.html</vt:lpwstr>
      </vt:variant>
      <vt:variant>
        <vt:lpwstr/>
      </vt:variant>
      <vt:variant>
        <vt:i4>655384</vt:i4>
      </vt:variant>
      <vt:variant>
        <vt:i4>117</vt:i4>
      </vt:variant>
      <vt:variant>
        <vt:i4>0</vt:i4>
      </vt:variant>
      <vt:variant>
        <vt:i4>5</vt:i4>
      </vt:variant>
      <vt:variant>
        <vt:lpwstr>http://jolt.law.harvard.edu/digest/privacy/unwanted-exposure-civil-and-criminal-liability-for-revenge-porn-hosts-and-posters</vt:lpwstr>
      </vt:variant>
      <vt:variant>
        <vt:lpwstr/>
      </vt:variant>
      <vt:variant>
        <vt:i4>1310836</vt:i4>
      </vt:variant>
      <vt:variant>
        <vt:i4>114</vt:i4>
      </vt:variant>
      <vt:variant>
        <vt:i4>0</vt:i4>
      </vt:variant>
      <vt:variant>
        <vt:i4>5</vt:i4>
      </vt:variant>
      <vt:variant>
        <vt:lpwstr>http://www.endrevengeporn.org/main_2013/wp-content/uploads/2013/10/Franks-NCP-Working-Paper-10.7.pdf</vt:lpwstr>
      </vt:variant>
      <vt:variant>
        <vt:lpwstr/>
      </vt:variant>
      <vt:variant>
        <vt:i4>262210</vt:i4>
      </vt:variant>
      <vt:variant>
        <vt:i4>111</vt:i4>
      </vt:variant>
      <vt:variant>
        <vt:i4>0</vt:i4>
      </vt:variant>
      <vt:variant>
        <vt:i4>5</vt:i4>
      </vt:variant>
      <vt:variant>
        <vt:lpwstr>http://www.endrevengeporn.org/about/</vt:lpwstr>
      </vt:variant>
      <vt:variant>
        <vt:lpwstr/>
      </vt:variant>
      <vt:variant>
        <vt:i4>5570664</vt:i4>
      </vt:variant>
      <vt:variant>
        <vt:i4>108</vt:i4>
      </vt:variant>
      <vt:variant>
        <vt:i4>0</vt:i4>
      </vt:variant>
      <vt:variant>
        <vt:i4>5</vt:i4>
      </vt:variant>
      <vt:variant>
        <vt:lpwstr>http://scholarship.law.berkeley.edu/cgi/viewcontent.cgi?article=2040&amp;context=btlj</vt:lpwstr>
      </vt:variant>
      <vt:variant>
        <vt:lpwstr/>
      </vt:variant>
      <vt:variant>
        <vt:i4>6291456</vt:i4>
      </vt:variant>
      <vt:variant>
        <vt:i4>105</vt:i4>
      </vt:variant>
      <vt:variant>
        <vt:i4>0</vt:i4>
      </vt:variant>
      <vt:variant>
        <vt:i4>5</vt:i4>
      </vt:variant>
      <vt:variant>
        <vt:lpwstr>http://www.standaard.be/cnt/dmf20140919_01277466</vt:lpwstr>
      </vt:variant>
      <vt:variant>
        <vt:lpwstr/>
      </vt:variant>
      <vt:variant>
        <vt:i4>5111851</vt:i4>
      </vt:variant>
      <vt:variant>
        <vt:i4>102</vt:i4>
      </vt:variant>
      <vt:variant>
        <vt:i4>0</vt:i4>
      </vt:variant>
      <vt:variant>
        <vt:i4>5</vt:i4>
      </vt:variant>
      <vt:variant>
        <vt:lpwstr>http://nos.nl/op3/artikel/2039434-youtube-ster-chrissy-naar-de-rechter-om-wraakporno.html</vt:lpwstr>
      </vt:variant>
      <vt:variant>
        <vt:lpwstr/>
      </vt:variant>
      <vt:variant>
        <vt:i4>3080213</vt:i4>
      </vt:variant>
      <vt:variant>
        <vt:i4>99</vt:i4>
      </vt:variant>
      <vt:variant>
        <vt:i4>0</vt:i4>
      </vt:variant>
      <vt:variant>
        <vt:i4>5</vt:i4>
      </vt:variant>
      <vt:variant>
        <vt:lpwstr>http://www.cagoldberglaw.com/states-with-revenge-porn-laws/</vt:lpwstr>
      </vt:variant>
      <vt:variant>
        <vt:lpwstr/>
      </vt:variant>
      <vt:variant>
        <vt:i4>917590</vt:i4>
      </vt:variant>
      <vt:variant>
        <vt:i4>96</vt:i4>
      </vt:variant>
      <vt:variant>
        <vt:i4>0</vt:i4>
      </vt:variant>
      <vt:variant>
        <vt:i4>5</vt:i4>
      </vt:variant>
      <vt:variant>
        <vt:lpwstr>http://www.deseretnews.com/article/865624437/Layton-man-gets-jail-time-in-Utah-revenge-porn-case.html?pg=all</vt:lpwstr>
      </vt:variant>
      <vt:variant>
        <vt:lpwstr/>
      </vt:variant>
      <vt:variant>
        <vt:i4>2424877</vt:i4>
      </vt:variant>
      <vt:variant>
        <vt:i4>93</vt:i4>
      </vt:variant>
      <vt:variant>
        <vt:i4>0</vt:i4>
      </vt:variant>
      <vt:variant>
        <vt:i4>5</vt:i4>
      </vt:variant>
      <vt:variant>
        <vt:lpwstr>http://www.pressherald.com/2015/02/26/maine-lawmakers-move-to-outlaw-revenge-porn/</vt:lpwstr>
      </vt:variant>
      <vt:variant>
        <vt:lpwstr/>
      </vt:variant>
      <vt:variant>
        <vt:i4>6946915</vt:i4>
      </vt:variant>
      <vt:variant>
        <vt:i4>90</vt:i4>
      </vt:variant>
      <vt:variant>
        <vt:i4>0</vt:i4>
      </vt:variant>
      <vt:variant>
        <vt:i4>5</vt:i4>
      </vt:variant>
      <vt:variant>
        <vt:lpwstr>http://concurringopinions.com/archives/2013/01/revenge-porn-site-operators-and-federal-criminal-liability.html</vt:lpwstr>
      </vt:variant>
      <vt:variant>
        <vt:lpwstr/>
      </vt:variant>
      <vt:variant>
        <vt:i4>524360</vt:i4>
      </vt:variant>
      <vt:variant>
        <vt:i4>87</vt:i4>
      </vt:variant>
      <vt:variant>
        <vt:i4>0</vt:i4>
      </vt:variant>
      <vt:variant>
        <vt:i4>5</vt:i4>
      </vt:variant>
      <vt:variant>
        <vt:lpwstr>https://www.techdirt.com/articles/20140330/08413326735/federal-revenge-porn-bill-will-look-to-criminalize-websites.shtml</vt:lpwstr>
      </vt:variant>
      <vt:variant>
        <vt:lpwstr/>
      </vt:variant>
      <vt:variant>
        <vt:i4>2490472</vt:i4>
      </vt:variant>
      <vt:variant>
        <vt:i4>84</vt:i4>
      </vt:variant>
      <vt:variant>
        <vt:i4>0</vt:i4>
      </vt:variant>
      <vt:variant>
        <vt:i4>5</vt:i4>
      </vt:variant>
      <vt:variant>
        <vt:lpwstr>http://www.demorgen.be/binnenland/experte-seksueel-strafrecht-strafwetboek-is-niet-aangepast-aan-onze-tijdsgeest-a2281457/</vt:lpwstr>
      </vt:variant>
      <vt:variant>
        <vt:lpwstr/>
      </vt:variant>
      <vt:variant>
        <vt:i4>4784165</vt:i4>
      </vt:variant>
      <vt:variant>
        <vt:i4>81</vt:i4>
      </vt:variant>
      <vt:variant>
        <vt:i4>0</vt:i4>
      </vt:variant>
      <vt:variant>
        <vt:i4>5</vt:i4>
      </vt:variant>
      <vt:variant>
        <vt:lpwstr>http://www.demorgen.be/binnenland/cassatie-coach-die-stiekem-naakte-meisjes-filmde-heeft-eerbaarheid-niet-aangerand-a2280851/</vt:lpwstr>
      </vt:variant>
      <vt:variant>
        <vt:lpwstr/>
      </vt:variant>
      <vt:variant>
        <vt:i4>1245240</vt:i4>
      </vt:variant>
      <vt:variant>
        <vt:i4>78</vt:i4>
      </vt:variant>
      <vt:variant>
        <vt:i4>0</vt:i4>
      </vt:variant>
      <vt:variant>
        <vt:i4>5</vt:i4>
      </vt:variant>
      <vt:variant>
        <vt:lpwstr>http://www.endrevengeporn.org</vt:lpwstr>
      </vt:variant>
      <vt:variant>
        <vt:lpwstr/>
      </vt:variant>
      <vt:variant>
        <vt:i4>6357034</vt:i4>
      </vt:variant>
      <vt:variant>
        <vt:i4>75</vt:i4>
      </vt:variant>
      <vt:variant>
        <vt:i4>0</vt:i4>
      </vt:variant>
      <vt:variant>
        <vt:i4>5</vt:i4>
      </vt:variant>
      <vt:variant>
        <vt:lpwstr>http://www.justice.gov/archive/opa/pr/1999/September/421ag.htm</vt:lpwstr>
      </vt:variant>
      <vt:variant>
        <vt:lpwstr/>
      </vt:variant>
      <vt:variant>
        <vt:i4>1507370</vt:i4>
      </vt:variant>
      <vt:variant>
        <vt:i4>72</vt:i4>
      </vt:variant>
      <vt:variant>
        <vt:i4>0</vt:i4>
      </vt:variant>
      <vt:variant>
        <vt:i4>5</vt:i4>
      </vt:variant>
      <vt:variant>
        <vt:lpwstr>http://papers.ssrn.com/sol3/papers.cfm?abstract_id=1352442</vt:lpwstr>
      </vt:variant>
      <vt:variant>
        <vt:lpwstr/>
      </vt:variant>
      <vt:variant>
        <vt:i4>2686985</vt:i4>
      </vt:variant>
      <vt:variant>
        <vt:i4>69</vt:i4>
      </vt:variant>
      <vt:variant>
        <vt:i4>0</vt:i4>
      </vt:variant>
      <vt:variant>
        <vt:i4>5</vt:i4>
      </vt:variant>
      <vt:variant>
        <vt:lpwstr>http://ssc.sagepub.com/content/23/1/77.abstract</vt:lpwstr>
      </vt:variant>
      <vt:variant>
        <vt:lpwstr/>
      </vt:variant>
      <vt:variant>
        <vt:i4>7995440</vt:i4>
      </vt:variant>
      <vt:variant>
        <vt:i4>66</vt:i4>
      </vt:variant>
      <vt:variant>
        <vt:i4>0</vt:i4>
      </vt:variant>
      <vt:variant>
        <vt:i4>5</vt:i4>
      </vt:variant>
      <vt:variant>
        <vt:lpwstr>http://www.cbsnews.com/news/audrie-pott-rehtaeh-parsons-suicides-show-sexual-cyber-bulling-is-pervasive-and-getting-worse-expert-says/</vt:lpwstr>
      </vt:variant>
      <vt:variant>
        <vt:lpwstr/>
      </vt:variant>
      <vt:variant>
        <vt:i4>655384</vt:i4>
      </vt:variant>
      <vt:variant>
        <vt:i4>63</vt:i4>
      </vt:variant>
      <vt:variant>
        <vt:i4>0</vt:i4>
      </vt:variant>
      <vt:variant>
        <vt:i4>5</vt:i4>
      </vt:variant>
      <vt:variant>
        <vt:lpwstr>http://jolt.law.harvard.edu/digest/privacy/unwanted-exposure-civil-and-criminal-liability-for-revenge-porn-hosts-and-posters</vt:lpwstr>
      </vt:variant>
      <vt:variant>
        <vt:lpwstr/>
      </vt:variant>
      <vt:variant>
        <vt:i4>5308453</vt:i4>
      </vt:variant>
      <vt:variant>
        <vt:i4>60</vt:i4>
      </vt:variant>
      <vt:variant>
        <vt:i4>0</vt:i4>
      </vt:variant>
      <vt:variant>
        <vt:i4>5</vt:i4>
      </vt:variant>
      <vt:variant>
        <vt:lpwstr>http://digitalcommons.law.umaryland.edu/fac_pubs/1420/</vt:lpwstr>
      </vt:variant>
      <vt:variant>
        <vt:lpwstr/>
      </vt:variant>
      <vt:variant>
        <vt:i4>5308453</vt:i4>
      </vt:variant>
      <vt:variant>
        <vt:i4>57</vt:i4>
      </vt:variant>
      <vt:variant>
        <vt:i4>0</vt:i4>
      </vt:variant>
      <vt:variant>
        <vt:i4>5</vt:i4>
      </vt:variant>
      <vt:variant>
        <vt:lpwstr>http://digitalcommons.law.umaryland.edu/fac_pubs/1420/</vt:lpwstr>
      </vt:variant>
      <vt:variant>
        <vt:lpwstr/>
      </vt:variant>
      <vt:variant>
        <vt:i4>3735625</vt:i4>
      </vt:variant>
      <vt:variant>
        <vt:i4>54</vt:i4>
      </vt:variant>
      <vt:variant>
        <vt:i4>0</vt:i4>
      </vt:variant>
      <vt:variant>
        <vt:i4>5</vt:i4>
      </vt:variant>
      <vt:variant>
        <vt:lpwstr>http://works.bepress.com/ann_bartow/31</vt:lpwstr>
      </vt:variant>
      <vt:variant>
        <vt:lpwstr/>
      </vt:variant>
      <vt:variant>
        <vt:i4>2621463</vt:i4>
      </vt:variant>
      <vt:variant>
        <vt:i4>51</vt:i4>
      </vt:variant>
      <vt:variant>
        <vt:i4>0</vt:i4>
      </vt:variant>
      <vt:variant>
        <vt:i4>5</vt:i4>
      </vt:variant>
      <vt:variant>
        <vt:lpwstr>http://www.hastingsconlawquarterly.org/archives/V42/I2/Desai_Website FINAL.pdf</vt:lpwstr>
      </vt:variant>
      <vt:variant>
        <vt:lpwstr/>
      </vt:variant>
      <vt:variant>
        <vt:i4>3997709</vt:i4>
      </vt:variant>
      <vt:variant>
        <vt:i4>48</vt:i4>
      </vt:variant>
      <vt:variant>
        <vt:i4>0</vt:i4>
      </vt:variant>
      <vt:variant>
        <vt:i4>5</vt:i4>
      </vt:variant>
      <vt:variant>
        <vt:lpwstr>http://mic.com/articles/29558/hunter-moore-lawsuit-anti-bullying-activist-gets-revenge-on-revenge-porn-king</vt:lpwstr>
      </vt:variant>
      <vt:variant>
        <vt:lpwstr/>
      </vt:variant>
      <vt:variant>
        <vt:i4>1638491</vt:i4>
      </vt:variant>
      <vt:variant>
        <vt:i4>45</vt:i4>
      </vt:variant>
      <vt:variant>
        <vt:i4>0</vt:i4>
      </vt:variant>
      <vt:variant>
        <vt:i4>5</vt:i4>
      </vt:variant>
      <vt:variant>
        <vt:lpwstr>http://www.fbi.gov/losangeles/press-releases/2014/two-california-men-arrested-in-e-mail-hacking-scheme-that-yielded-nude-photos-that-were-posted-on-revenge-porn-website</vt:lpwstr>
      </vt:variant>
      <vt:variant>
        <vt:lpwstr/>
      </vt:variant>
      <vt:variant>
        <vt:i4>1966089</vt:i4>
      </vt:variant>
      <vt:variant>
        <vt:i4>42</vt:i4>
      </vt:variant>
      <vt:variant>
        <vt:i4>0</vt:i4>
      </vt:variant>
      <vt:variant>
        <vt:i4>5</vt:i4>
      </vt:variant>
      <vt:variant>
        <vt:lpwstr>http://www.abajournal.com/magazine/article/victims_are_taking_on_revenge_porn_websites_for_posting_photos_they_didnt_c</vt:lpwstr>
      </vt:variant>
      <vt:variant>
        <vt:lpwstr/>
      </vt:variant>
      <vt:variant>
        <vt:i4>2687082</vt:i4>
      </vt:variant>
      <vt:variant>
        <vt:i4>39</vt:i4>
      </vt:variant>
      <vt:variant>
        <vt:i4>0</vt:i4>
      </vt:variant>
      <vt:variant>
        <vt:i4>5</vt:i4>
      </vt:variant>
      <vt:variant>
        <vt:lpwstr>http://www.newyorker.com/tech/elements/zoe-quinns-depression-quest</vt:lpwstr>
      </vt:variant>
      <vt:variant>
        <vt:lpwstr/>
      </vt:variant>
      <vt:variant>
        <vt:i4>7798875</vt:i4>
      </vt:variant>
      <vt:variant>
        <vt:i4>36</vt:i4>
      </vt:variant>
      <vt:variant>
        <vt:i4>0</vt:i4>
      </vt:variant>
      <vt:variant>
        <vt:i4>5</vt:i4>
      </vt:variant>
      <vt:variant>
        <vt:lpwstr>http://scholarship.law.berkeley.edu/californialawreview/vol102/iss5/11/</vt:lpwstr>
      </vt:variant>
      <vt:variant>
        <vt:lpwstr/>
      </vt:variant>
      <vt:variant>
        <vt:i4>7602260</vt:i4>
      </vt:variant>
      <vt:variant>
        <vt:i4>33</vt:i4>
      </vt:variant>
      <vt:variant>
        <vt:i4>0</vt:i4>
      </vt:variant>
      <vt:variant>
        <vt:i4>5</vt:i4>
      </vt:variant>
      <vt:variant>
        <vt:lpwstr>http://www.theguardian.com/culture/2014/mar/30/charlotte-laws-fight-with-internet-revenge-porn-king</vt:lpwstr>
      </vt:variant>
      <vt:variant>
        <vt:lpwstr/>
      </vt:variant>
      <vt:variant>
        <vt:i4>7864401</vt:i4>
      </vt:variant>
      <vt:variant>
        <vt:i4>30</vt:i4>
      </vt:variant>
      <vt:variant>
        <vt:i4>0</vt:i4>
      </vt:variant>
      <vt:variant>
        <vt:i4>5</vt:i4>
      </vt:variant>
      <vt:variant>
        <vt:lpwstr>http://nymag.com/news/features/sex/revenge-porn-2013-7/</vt:lpwstr>
      </vt:variant>
      <vt:variant>
        <vt:lpwstr/>
      </vt:variant>
      <vt:variant>
        <vt:i4>2555967</vt:i4>
      </vt:variant>
      <vt:variant>
        <vt:i4>27</vt:i4>
      </vt:variant>
      <vt:variant>
        <vt:i4>0</vt:i4>
      </vt:variant>
      <vt:variant>
        <vt:i4>5</vt:i4>
      </vt:variant>
      <vt:variant>
        <vt:lpwstr>http://www.sergiomessina.com/media/clckmdrmssn.pdf</vt:lpwstr>
      </vt:variant>
      <vt:variant>
        <vt:lpwstr/>
      </vt:variant>
      <vt:variant>
        <vt:i4>1179763</vt:i4>
      </vt:variant>
      <vt:variant>
        <vt:i4>24</vt:i4>
      </vt:variant>
      <vt:variant>
        <vt:i4>0</vt:i4>
      </vt:variant>
      <vt:variant>
        <vt:i4>5</vt:i4>
      </vt:variant>
      <vt:variant>
        <vt:lpwstr>http://www.digicult.it/digimag/issue-019/realcore-sergio-messina-and-online-porn/</vt:lpwstr>
      </vt:variant>
      <vt:variant>
        <vt:lpwstr/>
      </vt:variant>
      <vt:variant>
        <vt:i4>917590</vt:i4>
      </vt:variant>
      <vt:variant>
        <vt:i4>21</vt:i4>
      </vt:variant>
      <vt:variant>
        <vt:i4>0</vt:i4>
      </vt:variant>
      <vt:variant>
        <vt:i4>5</vt:i4>
      </vt:variant>
      <vt:variant>
        <vt:lpwstr>http://www.cnet.com/news/n-y-attorney-general-forces-isps-to-curb-usenet-access/</vt:lpwstr>
      </vt:variant>
      <vt:variant>
        <vt:lpwstr/>
      </vt:variant>
      <vt:variant>
        <vt:i4>5177457</vt:i4>
      </vt:variant>
      <vt:variant>
        <vt:i4>18</vt:i4>
      </vt:variant>
      <vt:variant>
        <vt:i4>0</vt:i4>
      </vt:variant>
      <vt:variant>
        <vt:i4>5</vt:i4>
      </vt:variant>
      <vt:variant>
        <vt:lpwstr>https://www.usenetserver.com/terms-of-service.php</vt:lpwstr>
      </vt:variant>
      <vt:variant>
        <vt:lpwstr/>
      </vt:variant>
      <vt:variant>
        <vt:i4>1703984</vt:i4>
      </vt:variant>
      <vt:variant>
        <vt:i4>15</vt:i4>
      </vt:variant>
      <vt:variant>
        <vt:i4>0</vt:i4>
      </vt:variant>
      <vt:variant>
        <vt:i4>5</vt:i4>
      </vt:variant>
      <vt:variant>
        <vt:lpwstr>http://www.microsoft.com/nl-nl/servicesagreement/</vt:lpwstr>
      </vt:variant>
      <vt:variant>
        <vt:lpwstr/>
      </vt:variant>
      <vt:variant>
        <vt:i4>2621545</vt:i4>
      </vt:variant>
      <vt:variant>
        <vt:i4>12</vt:i4>
      </vt:variant>
      <vt:variant>
        <vt:i4>0</vt:i4>
      </vt:variant>
      <vt:variant>
        <vt:i4>5</vt:i4>
      </vt:variant>
      <vt:variant>
        <vt:lpwstr>http://www.theguardian.com/technology/2001/may/07/media.mondaymediasection</vt:lpwstr>
      </vt:variant>
      <vt:variant>
        <vt:lpwstr/>
      </vt:variant>
      <vt:variant>
        <vt:i4>917560</vt:i4>
      </vt:variant>
      <vt:variant>
        <vt:i4>9</vt:i4>
      </vt:variant>
      <vt:variant>
        <vt:i4>0</vt:i4>
      </vt:variant>
      <vt:variant>
        <vt:i4>5</vt:i4>
      </vt:variant>
      <vt:variant>
        <vt:lpwstr>http://www.msn.co.uk/</vt:lpwstr>
      </vt:variant>
      <vt:variant>
        <vt:lpwstr/>
      </vt:variant>
      <vt:variant>
        <vt:i4>2752544</vt:i4>
      </vt:variant>
      <vt:variant>
        <vt:i4>6</vt:i4>
      </vt:variant>
      <vt:variant>
        <vt:i4>0</vt:i4>
      </vt:variant>
      <vt:variant>
        <vt:i4>5</vt:i4>
      </vt:variant>
      <vt:variant>
        <vt:lpwstr>http://www.cnet.com/news/geocities-porn-ads-spark-controversy/</vt:lpwstr>
      </vt:variant>
      <vt:variant>
        <vt:lpwstr/>
      </vt:variant>
      <vt:variant>
        <vt:i4>2490460</vt:i4>
      </vt:variant>
      <vt:variant>
        <vt:i4>3</vt:i4>
      </vt:variant>
      <vt:variant>
        <vt:i4>0</vt:i4>
      </vt:variant>
      <vt:variant>
        <vt:i4>5</vt:i4>
      </vt:variant>
      <vt:variant>
        <vt:lpwstr>https://policies.yahoo.com/us/en/yahoo/terms/utos/index.htm</vt:lpwstr>
      </vt:variant>
      <vt:variant>
        <vt:lpwstr/>
      </vt:variant>
      <vt:variant>
        <vt:i4>1179763</vt:i4>
      </vt:variant>
      <vt:variant>
        <vt:i4>0</vt:i4>
      </vt:variant>
      <vt:variant>
        <vt:i4>0</vt:i4>
      </vt:variant>
      <vt:variant>
        <vt:i4>5</vt:i4>
      </vt:variant>
      <vt:variant>
        <vt:lpwstr>http://www.digicult.it/digimag/issue-019/realcore-sergio-messina-and-online-porn/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Geysens</dc:creator>
  <cp:lastModifiedBy>Jolien Beyens</cp:lastModifiedBy>
  <cp:revision>4</cp:revision>
  <cp:lastPrinted>2015-08-16T13:01:00Z</cp:lastPrinted>
  <dcterms:created xsi:type="dcterms:W3CDTF">2015-10-01T20:22:00Z</dcterms:created>
  <dcterms:modified xsi:type="dcterms:W3CDTF">2015-10-03T08:46:00Z</dcterms:modified>
</cp:coreProperties>
</file>