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90B" w:rsidRPr="00C30E91" w:rsidRDefault="007073D2" w:rsidP="00C30E91">
      <w:pPr>
        <w:pStyle w:val="Titel"/>
        <w:rPr>
          <w:sz w:val="36"/>
          <w:szCs w:val="36"/>
        </w:rPr>
      </w:pPr>
      <w:r>
        <w:rPr>
          <w:sz w:val="36"/>
          <w:szCs w:val="36"/>
        </w:rPr>
        <w:t xml:space="preserve">De </w:t>
      </w:r>
      <w:bookmarkStart w:id="0" w:name="_GoBack"/>
      <w:bookmarkEnd w:id="0"/>
      <w:r w:rsidR="00C30E91" w:rsidRPr="00C30E91">
        <w:rPr>
          <w:sz w:val="36"/>
          <w:szCs w:val="36"/>
        </w:rPr>
        <w:t xml:space="preserve">klassieke of geautomatiseerde proefmethode : waar ligt de </w:t>
      </w:r>
      <w:r w:rsidR="00C30E91" w:rsidRPr="00C30E91">
        <w:rPr>
          <w:sz w:val="36"/>
          <w:szCs w:val="36"/>
          <w:u w:val="single"/>
        </w:rPr>
        <w:t>toekomst van de loopproef?</w:t>
      </w:r>
    </w:p>
    <w:p w:rsidR="00C1790B" w:rsidRDefault="00C1790B" w:rsidP="00C4453B">
      <w:pPr>
        <w:jc w:val="both"/>
      </w:pPr>
    </w:p>
    <w:p w:rsidR="00C1790B" w:rsidRDefault="00C1790B" w:rsidP="00C4453B">
      <w:pPr>
        <w:jc w:val="both"/>
      </w:pPr>
    </w:p>
    <w:p w:rsidR="00E23FB1" w:rsidRDefault="00132B17" w:rsidP="00C4453B">
      <w:pPr>
        <w:jc w:val="both"/>
      </w:pPr>
      <w:r w:rsidRPr="00C1790B">
        <w:rPr>
          <w:noProof/>
          <w:lang w:eastAsia="nl-B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581025</wp:posOffset>
            </wp:positionV>
            <wp:extent cx="2808605" cy="1095375"/>
            <wp:effectExtent l="0" t="0" r="0" b="9525"/>
            <wp:wrapSquare wrapText="bothSides"/>
            <wp:docPr id="6" name="Tijdelijke aanduiding voor inhoud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ijdelijke aanduiding voor inhoud 5"/>
                    <pic:cNvPicPr>
                      <a:picLocks noGrp="1"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159" w:rsidRPr="00C1790B">
        <w:t>Statische elektriciteit. Iedereen heeft er wel al eens de gevolgen van ondervonden. Het ontstaat wanneer twee materialen met een ongelijke lading door middel van wrijving statisch opgeladen worden.</w:t>
      </w:r>
      <w:r w:rsidR="00847159">
        <w:t xml:space="preserve"> </w:t>
      </w:r>
      <w:r w:rsidR="00D054E9">
        <w:t>Wanneer deze lading voldoende groot is</w:t>
      </w:r>
      <w:r w:rsidR="00847159">
        <w:t>,</w:t>
      </w:r>
      <w:r w:rsidR="00D054E9">
        <w:t xml:space="preserve"> kan dit gepaard gaan met geknetter en enkele vonkjes</w:t>
      </w:r>
      <w:r w:rsidR="00847159">
        <w:t>, dit is</w:t>
      </w:r>
      <w:r w:rsidR="00D054E9">
        <w:t xml:space="preserve"> het elektrostatisch ontladen. </w:t>
      </w:r>
    </w:p>
    <w:p w:rsidR="00D054E9" w:rsidRDefault="00847159" w:rsidP="00C4453B">
      <w:pPr>
        <w:jc w:val="both"/>
      </w:pPr>
      <w:r>
        <w:t>Het gebeurt bijvoorbeeld</w:t>
      </w:r>
      <w:r w:rsidR="00E23FB1">
        <w:t xml:space="preserve"> wanneer het b</w:t>
      </w:r>
      <w:r>
        <w:t>uiten erg koud begint te worden en we</w:t>
      </w:r>
      <w:r w:rsidR="00E23FB1">
        <w:t xml:space="preserve"> die warme wollen trui </w:t>
      </w:r>
      <w:r>
        <w:t>weer</w:t>
      </w:r>
      <w:r w:rsidR="00E23FB1">
        <w:t xml:space="preserve"> uit de kast</w:t>
      </w:r>
      <w:r w:rsidR="00C1790B">
        <w:t xml:space="preserve"> halen. Wanneer we</w:t>
      </w:r>
      <w:r>
        <w:t xml:space="preserve"> dan</w:t>
      </w:r>
      <w:r w:rsidR="00E23FB1">
        <w:t xml:space="preserve"> </w:t>
      </w:r>
      <w:r w:rsidR="00C1790B">
        <w:t xml:space="preserve">de </w:t>
      </w:r>
      <w:r w:rsidR="00E23FB1">
        <w:t>trui u</w:t>
      </w:r>
      <w:r>
        <w:t>ittrekken</w:t>
      </w:r>
      <w:r w:rsidR="00E23FB1">
        <w:t xml:space="preserve">, </w:t>
      </w:r>
      <w:r>
        <w:t>ontstaat er wrijving tussen onze</w:t>
      </w:r>
      <w:r w:rsidR="00E23FB1">
        <w:t xml:space="preserve"> haren en de wollen trui.</w:t>
      </w:r>
      <w:r>
        <w:t xml:space="preserve"> Een ander aspect dat invloed kan hebben,</w:t>
      </w:r>
      <w:r w:rsidR="00F371EE">
        <w:t xml:space="preserve"> is </w:t>
      </w:r>
      <w:r>
        <w:t>de lucht, die in winter doorgaans een stuk minder vocht bevat en dus droger is dan in de zomer.</w:t>
      </w:r>
      <w:r w:rsidR="00F371EE">
        <w:t xml:space="preserve"> Door deze </w:t>
      </w:r>
      <w:r>
        <w:t>omgeving en</w:t>
      </w:r>
      <w:r w:rsidR="00F371EE">
        <w:t xml:space="preserve"> wrijving kan er statische elektriciteit ontstaan, wat </w:t>
      </w:r>
      <w:r>
        <w:t xml:space="preserve">dan </w:t>
      </w:r>
      <w:r w:rsidR="00F371EE">
        <w:t>gepaard gaat met</w:t>
      </w:r>
      <w:r>
        <w:t xml:space="preserve"> het gekende een onaangenaam gevoel van geknetter.</w:t>
      </w:r>
    </w:p>
    <w:p w:rsidR="00132B17" w:rsidRDefault="00132B17" w:rsidP="00C4453B">
      <w:pPr>
        <w:jc w:val="both"/>
      </w:pPr>
    </w:p>
    <w:p w:rsidR="00F371EE" w:rsidRDefault="00847159" w:rsidP="00C4453B">
      <w:pPr>
        <w:jc w:val="both"/>
      </w:pPr>
      <w:r>
        <w:t xml:space="preserve">Dit verschijnsel komt ook </w:t>
      </w:r>
      <w:r w:rsidR="00F371EE">
        <w:t>voor tijdens het be</w:t>
      </w:r>
      <w:r w:rsidR="00C1790B">
        <w:t>wandelen van vloerbedekking</w:t>
      </w:r>
      <w:r>
        <w:t xml:space="preserve"> zoals tapijten maar ook bij laminaat en vinyl. </w:t>
      </w:r>
      <w:r w:rsidR="00481A38">
        <w:t>Deze materialen kunnen door middel van wrijving met bijvoorbeeld een zool van een schoen</w:t>
      </w:r>
      <w:r w:rsidR="00C1790B">
        <w:t>,</w:t>
      </w:r>
      <w:r w:rsidR="00481A38">
        <w:t xml:space="preserve"> statisch geladen worden.</w:t>
      </w:r>
      <w:r w:rsidR="00132B17">
        <w:t xml:space="preserve"> </w:t>
      </w:r>
      <w:r w:rsidR="00A7331A">
        <w:t>Als je in dat geval vervolgens</w:t>
      </w:r>
      <w:r w:rsidR="00411422">
        <w:t xml:space="preserve"> </w:t>
      </w:r>
      <w:r w:rsidR="00C1790B">
        <w:t xml:space="preserve">de </w:t>
      </w:r>
      <w:r w:rsidR="00411422">
        <w:t>deurklink</w:t>
      </w:r>
      <w:r w:rsidR="00A7331A">
        <w:t xml:space="preserve"> aanraakt,</w:t>
      </w:r>
      <w:r w:rsidR="00411422">
        <w:t xml:space="preserve"> kan de spanning die gegenereerd werd on</w:t>
      </w:r>
      <w:r w:rsidR="00A7331A">
        <w:t xml:space="preserve">tladen en krijg je opnieuw het effect van een </w:t>
      </w:r>
      <w:proofErr w:type="spellStart"/>
      <w:r w:rsidR="00A7331A">
        <w:t>knets</w:t>
      </w:r>
      <w:proofErr w:type="spellEnd"/>
      <w:r w:rsidR="00A7331A">
        <w:t>.</w:t>
      </w:r>
    </w:p>
    <w:p w:rsidR="00481A38" w:rsidRDefault="00481A38" w:rsidP="00C4453B">
      <w:pPr>
        <w:jc w:val="both"/>
      </w:pPr>
    </w:p>
    <w:p w:rsidR="00481A38" w:rsidRDefault="00A7331A" w:rsidP="00C4453B">
      <w:pPr>
        <w:jc w:val="both"/>
      </w:pPr>
      <w:r>
        <w:t xml:space="preserve">Maar stel je nu eens een </w:t>
      </w:r>
      <w:r w:rsidR="00481A38">
        <w:t xml:space="preserve"> vloerbedekking</w:t>
      </w:r>
      <w:r>
        <w:t xml:space="preserve"> voor die veel frequenter wordt bewandeld, zoals bijvoorbeeld</w:t>
      </w:r>
      <w:r w:rsidR="00481A38">
        <w:t xml:space="preserve"> in een vliegtuig</w:t>
      </w:r>
      <w:r>
        <w:t xml:space="preserve">, waar </w:t>
      </w:r>
      <w:r w:rsidR="00481A38">
        <w:t xml:space="preserve">stewards en stewardessen regelmatig </w:t>
      </w:r>
      <w:r>
        <w:t>heen en weer lopen</w:t>
      </w:r>
      <w:r w:rsidR="00481A38">
        <w:t xml:space="preserve">. </w:t>
      </w:r>
      <w:r>
        <w:t>De wrijving tussen de vloerbedekking en de zool, in combinatie met de droge lucht, in het vliegtuig zorgen ervoor dat de kans op statische oplading erg groot is.</w:t>
      </w:r>
    </w:p>
    <w:p w:rsidR="00A7331A" w:rsidRDefault="00A7331A" w:rsidP="00C4453B">
      <w:pPr>
        <w:jc w:val="both"/>
      </w:pPr>
    </w:p>
    <w:p w:rsidR="0076646D" w:rsidRDefault="00A7331A" w:rsidP="00C4453B">
      <w:pPr>
        <w:jc w:val="both"/>
      </w:pPr>
      <w:r>
        <w:t xml:space="preserve">Om </w:t>
      </w:r>
      <w:r w:rsidR="00E20F30">
        <w:t>de statische oplading</w:t>
      </w:r>
      <w:r>
        <w:t xml:space="preserve"> te kunnen vermijden, moet je het verschijnsel en de statische oplading eerst kunnen meten. Gelukkig kunnen de elektrostatische eigenschappen van vloerbedekking e.d. gemeten worden met dingen zoals een </w:t>
      </w:r>
      <w:r w:rsidR="0076646D">
        <w:t xml:space="preserve">elektrometer </w:t>
      </w:r>
      <w:r>
        <w:t xml:space="preserve">(deze meet de gegenereerde spanning), een recorder (om alle gegevens visueel weer te kunnen geven in grafiek) en een </w:t>
      </w:r>
      <w:r w:rsidR="00B967B2">
        <w:t>hand</w:t>
      </w:r>
      <w:r w:rsidR="0076646D">
        <w:t>elektrode</w:t>
      </w:r>
      <w:r>
        <w:t xml:space="preserve"> (deze zendt gegeven</w:t>
      </w:r>
      <w:r w:rsidR="00D30335">
        <w:t>s</w:t>
      </w:r>
      <w:r>
        <w:t xml:space="preserve"> over de gegenereerde spanning bij een persoon naar de recorder).</w:t>
      </w:r>
    </w:p>
    <w:p w:rsidR="0076646D" w:rsidRDefault="0076646D" w:rsidP="00C4453B">
      <w:pPr>
        <w:jc w:val="both"/>
      </w:pPr>
    </w:p>
    <w:p w:rsidR="00553E5A" w:rsidRDefault="00A7331A" w:rsidP="00C4453B">
      <w:pPr>
        <w:jc w:val="both"/>
      </w:pPr>
      <w:r>
        <w:t>Er bestaat al ee</w:t>
      </w:r>
      <w:r w:rsidR="00E20F30">
        <w:t>n methode om dit alles te meten, namelijk</w:t>
      </w:r>
      <w:r>
        <w:t xml:space="preserve"> </w:t>
      </w:r>
      <w:r w:rsidR="0076646D">
        <w:t>de</w:t>
      </w:r>
      <w:r>
        <w:t xml:space="preserve"> klassieke</w:t>
      </w:r>
      <w:r w:rsidR="0076646D">
        <w:t xml:space="preserve"> loopproef. </w:t>
      </w:r>
      <w:r w:rsidR="002C5195">
        <w:t>De Universiteit van Gent, vakgroep T</w:t>
      </w:r>
      <w:r w:rsidR="00E20F30">
        <w:t>extielkunde, voert deze proef met een echte persoon als parameter. Jammer genoeg heeft elke individuele persoon een andere invloed op gegenereerde spanning</w:t>
      </w:r>
      <w:r w:rsidR="002C5195">
        <w:t xml:space="preserve"> </w:t>
      </w:r>
      <w:r w:rsidR="00E20F30">
        <w:t xml:space="preserve">omdat iedereen een verschillende </w:t>
      </w:r>
      <w:r w:rsidR="002C5195">
        <w:t>interne weerstand</w:t>
      </w:r>
      <w:r w:rsidR="00E20F30">
        <w:t xml:space="preserve"> heeft.</w:t>
      </w:r>
      <w:r w:rsidR="00584B57">
        <w:t xml:space="preserve"> Deze proef produceert dus niet noodzakelijk consistent</w:t>
      </w:r>
      <w:r w:rsidR="00D30335">
        <w:t>i</w:t>
      </w:r>
      <w:r w:rsidR="00584B57">
        <w:t>e en dus betrouwbare resultaten.</w:t>
      </w:r>
      <w:r w:rsidR="00E20F30">
        <w:t xml:space="preserve"> </w:t>
      </w:r>
      <w:r w:rsidR="002C5195">
        <w:t>Na onderzoek werd er vast gesteld dat deze loopproef geautomatiseerd kan worden door de menselijke handelingen en</w:t>
      </w:r>
      <w:r w:rsidR="00E20F30">
        <w:t xml:space="preserve"> zo</w:t>
      </w:r>
      <w:r w:rsidR="002C5195">
        <w:t xml:space="preserve"> </w:t>
      </w:r>
      <w:r w:rsidR="00E20F30">
        <w:t xml:space="preserve">ook </w:t>
      </w:r>
      <w:r w:rsidR="002C5195">
        <w:t xml:space="preserve">de </w:t>
      </w:r>
      <w:r w:rsidR="00E20F30">
        <w:t>sterk beïnvloedende parameter (</w:t>
      </w:r>
      <w:r w:rsidR="002C5195">
        <w:t>de interne weerstand</w:t>
      </w:r>
      <w:r w:rsidR="00E20F30">
        <w:t>)</w:t>
      </w:r>
      <w:r w:rsidR="002C5195">
        <w:t xml:space="preserve"> te kunnen elimineren. </w:t>
      </w:r>
      <w:r w:rsidR="00E20F30">
        <w:t xml:space="preserve">Er werd </w:t>
      </w:r>
      <w:r w:rsidR="00A544CF">
        <w:t xml:space="preserve">een </w:t>
      </w:r>
      <w:r w:rsidR="002C5195">
        <w:t xml:space="preserve">prototype </w:t>
      </w:r>
      <w:r w:rsidR="00E20F30">
        <w:t xml:space="preserve">voor deze proef </w:t>
      </w:r>
      <w:r w:rsidR="002C5195">
        <w:t xml:space="preserve">ontworpen door studenten van Elektromechanica van de Hogeschool te Kortrijk. </w:t>
      </w:r>
    </w:p>
    <w:p w:rsidR="00553E5A" w:rsidRDefault="00553E5A" w:rsidP="00C4453B">
      <w:pPr>
        <w:jc w:val="both"/>
      </w:pPr>
    </w:p>
    <w:p w:rsidR="00553E5A" w:rsidRDefault="00553E5A" w:rsidP="00C4453B">
      <w:pPr>
        <w:jc w:val="both"/>
      </w:pPr>
    </w:p>
    <w:p w:rsidR="00553E5A" w:rsidRDefault="00553E5A" w:rsidP="00C4453B">
      <w:pPr>
        <w:jc w:val="both"/>
      </w:pPr>
    </w:p>
    <w:p w:rsidR="00E20F30" w:rsidRDefault="00E20F30" w:rsidP="00C4453B">
      <w:pPr>
        <w:jc w:val="both"/>
      </w:pPr>
    </w:p>
    <w:p w:rsidR="00E20F30" w:rsidRDefault="00E20F30" w:rsidP="00C4453B">
      <w:pPr>
        <w:jc w:val="both"/>
      </w:pPr>
    </w:p>
    <w:p w:rsidR="00553E5A" w:rsidRDefault="00553E5A" w:rsidP="00C4453B">
      <w:pPr>
        <w:jc w:val="both"/>
      </w:pPr>
    </w:p>
    <w:p w:rsidR="00553E5A" w:rsidRDefault="00553E5A" w:rsidP="00C4453B">
      <w:pPr>
        <w:jc w:val="both"/>
      </w:pPr>
    </w:p>
    <w:p w:rsidR="002C5195" w:rsidRDefault="00553E5A" w:rsidP="00C4453B">
      <w:pPr>
        <w:jc w:val="both"/>
      </w:pPr>
      <w:r w:rsidRPr="00132B17">
        <w:rPr>
          <w:noProof/>
          <w:lang w:eastAsia="nl-BE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-76200</wp:posOffset>
            </wp:positionH>
            <wp:positionV relativeFrom="page">
              <wp:posOffset>233680</wp:posOffset>
            </wp:positionV>
            <wp:extent cx="4095750" cy="2286635"/>
            <wp:effectExtent l="76200" t="76200" r="133350" b="132715"/>
            <wp:wrapSquare wrapText="bothSides"/>
            <wp:docPr id="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286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0F30">
        <w:t>Hun</w:t>
      </w:r>
      <w:r w:rsidR="002C5195">
        <w:t xml:space="preserve"> ontwerp biedt vier parameters die zich als een con</w:t>
      </w:r>
      <w:r w:rsidR="00132B17">
        <w:t>s</w:t>
      </w:r>
      <w:r w:rsidR="002C5195">
        <w:t>tante kunnen voort bewegen tijdens de loopproef, namelijk:</w:t>
      </w:r>
    </w:p>
    <w:p w:rsidR="002C5195" w:rsidRDefault="002C5195" w:rsidP="00C4453B">
      <w:pPr>
        <w:jc w:val="both"/>
      </w:pPr>
      <w:r>
        <w:t>-stapkracht</w:t>
      </w:r>
    </w:p>
    <w:p w:rsidR="002C5195" w:rsidRDefault="002C5195" w:rsidP="00C4453B">
      <w:pPr>
        <w:jc w:val="both"/>
      </w:pPr>
      <w:r>
        <w:t>-staphoogte</w:t>
      </w:r>
    </w:p>
    <w:p w:rsidR="002C5195" w:rsidRDefault="002C5195" w:rsidP="00C4453B">
      <w:pPr>
        <w:jc w:val="both"/>
      </w:pPr>
      <w:r>
        <w:t>-grootte van de zool</w:t>
      </w:r>
    </w:p>
    <w:p w:rsidR="002C5195" w:rsidRDefault="002C5195" w:rsidP="00C4453B">
      <w:pPr>
        <w:jc w:val="both"/>
      </w:pPr>
      <w:r>
        <w:t>-stap</w:t>
      </w:r>
      <w:r w:rsidR="00C4453B">
        <w:t>patroon</w:t>
      </w:r>
    </w:p>
    <w:p w:rsidR="00C4453B" w:rsidRDefault="0012488F" w:rsidP="00C4453B">
      <w:pPr>
        <w:jc w:val="both"/>
      </w:pPr>
      <w:r w:rsidRPr="0012488F">
        <w:rPr>
          <w:noProof/>
          <w:lang w:eastAsia="nl-B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56515</wp:posOffset>
            </wp:positionV>
            <wp:extent cx="4249730" cy="2304747"/>
            <wp:effectExtent l="0" t="0" r="0" b="635"/>
            <wp:wrapNone/>
            <wp:docPr id="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730" cy="2304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453B" w:rsidRDefault="00C4453B" w:rsidP="00C4453B">
      <w:pPr>
        <w:jc w:val="both"/>
      </w:pPr>
    </w:p>
    <w:p w:rsidR="00C4453B" w:rsidRDefault="00C4453B" w:rsidP="00C4453B">
      <w:pPr>
        <w:jc w:val="both"/>
      </w:pPr>
    </w:p>
    <w:p w:rsidR="00C4453B" w:rsidRDefault="00C4453B" w:rsidP="00C4453B">
      <w:pPr>
        <w:jc w:val="both"/>
      </w:pPr>
    </w:p>
    <w:p w:rsidR="0012488F" w:rsidRDefault="0012488F" w:rsidP="00C4453B">
      <w:pPr>
        <w:jc w:val="both"/>
      </w:pPr>
    </w:p>
    <w:p w:rsidR="0012488F" w:rsidRDefault="0012488F" w:rsidP="00C4453B">
      <w:pPr>
        <w:jc w:val="both"/>
      </w:pPr>
    </w:p>
    <w:p w:rsidR="0012488F" w:rsidRDefault="0012488F" w:rsidP="00C4453B">
      <w:pPr>
        <w:jc w:val="both"/>
      </w:pPr>
    </w:p>
    <w:p w:rsidR="0012488F" w:rsidRDefault="0012488F" w:rsidP="00C4453B">
      <w:pPr>
        <w:jc w:val="both"/>
      </w:pPr>
    </w:p>
    <w:p w:rsidR="0012488F" w:rsidRDefault="0012488F" w:rsidP="00C4453B">
      <w:pPr>
        <w:jc w:val="both"/>
      </w:pPr>
    </w:p>
    <w:p w:rsidR="0012488F" w:rsidRDefault="0012488F" w:rsidP="00C4453B">
      <w:pPr>
        <w:jc w:val="both"/>
      </w:pPr>
    </w:p>
    <w:p w:rsidR="0012488F" w:rsidRDefault="0012488F" w:rsidP="00C4453B">
      <w:pPr>
        <w:jc w:val="both"/>
      </w:pPr>
    </w:p>
    <w:p w:rsidR="0012488F" w:rsidRDefault="0012488F" w:rsidP="00C4453B">
      <w:pPr>
        <w:jc w:val="both"/>
      </w:pPr>
    </w:p>
    <w:p w:rsidR="0012488F" w:rsidRDefault="0012488F" w:rsidP="00C4453B">
      <w:pPr>
        <w:jc w:val="both"/>
      </w:pPr>
    </w:p>
    <w:p w:rsidR="0012488F" w:rsidRDefault="0012488F" w:rsidP="00C4453B">
      <w:pPr>
        <w:jc w:val="both"/>
      </w:pPr>
    </w:p>
    <w:p w:rsidR="00C4453B" w:rsidRDefault="00C4453B" w:rsidP="00C4453B">
      <w:pPr>
        <w:jc w:val="both"/>
      </w:pPr>
      <w:r>
        <w:t xml:space="preserve">Tijdens het onderzoek werden </w:t>
      </w:r>
      <w:r w:rsidR="00E20F30">
        <w:t>zowel de klassieke als de geautomatiseerde</w:t>
      </w:r>
      <w:r>
        <w:t xml:space="preserve"> proefmethodes uitgevoerd en geanalyseerd.</w:t>
      </w:r>
    </w:p>
    <w:p w:rsidR="00C4453B" w:rsidRDefault="00C4453B" w:rsidP="00C4453B">
      <w:pPr>
        <w:jc w:val="both"/>
      </w:pPr>
      <w:r>
        <w:t>Om de doorslaggevende parameter te onderzoeken</w:t>
      </w:r>
      <w:r w:rsidR="00E20F30">
        <w:t>,</w:t>
      </w:r>
      <w:r>
        <w:t xml:space="preserve"> werden gekende </w:t>
      </w:r>
      <w:r w:rsidR="00E20F30">
        <w:t>vloerbedekkingen</w:t>
      </w:r>
      <w:r>
        <w:t xml:space="preserve"> belopen </w:t>
      </w:r>
      <w:r w:rsidR="00E20F30">
        <w:t xml:space="preserve">en werd ook </w:t>
      </w:r>
      <w:r>
        <w:t xml:space="preserve">de </w:t>
      </w:r>
      <w:r w:rsidR="00E20F30">
        <w:t>klassieke proef met verschillende personen uitgevoerd.</w:t>
      </w:r>
    </w:p>
    <w:p w:rsidR="00C4453B" w:rsidRDefault="00C4453B" w:rsidP="00C4453B">
      <w:pPr>
        <w:jc w:val="both"/>
      </w:pPr>
      <w:r>
        <w:t>Hieruit werd uit het vorig onderzoek  geconcludeerd dat het gewicht van een persoon</w:t>
      </w:r>
      <w:r w:rsidR="00A544CF">
        <w:t xml:space="preserve"> weinig</w:t>
      </w:r>
      <w:r w:rsidR="00E20F30">
        <w:t xml:space="preserve"> invloed heeft op</w:t>
      </w:r>
      <w:r>
        <w:t xml:space="preserve"> de stapkrach</w:t>
      </w:r>
      <w:r w:rsidR="00E20F30">
        <w:t xml:space="preserve">t, en dat de interne weerstand en </w:t>
      </w:r>
      <w:r>
        <w:t xml:space="preserve">het vochtgehalte van een persoon een </w:t>
      </w:r>
      <w:r w:rsidR="00E20F30">
        <w:t xml:space="preserve">invloed heeft </w:t>
      </w:r>
      <w:r>
        <w:t xml:space="preserve">op het gemeten resultaat. </w:t>
      </w:r>
    </w:p>
    <w:p w:rsidR="0072056E" w:rsidRDefault="0072056E" w:rsidP="00C4453B">
      <w:pPr>
        <w:jc w:val="both"/>
      </w:pPr>
    </w:p>
    <w:p w:rsidR="0072056E" w:rsidRDefault="0072056E" w:rsidP="00C4453B">
      <w:pPr>
        <w:jc w:val="both"/>
      </w:pPr>
      <w:r>
        <w:t xml:space="preserve">Resultaten van beide proefmethodes werden vergeleken </w:t>
      </w:r>
      <w:r w:rsidR="00E20F30">
        <w:t>en men kon</w:t>
      </w:r>
      <w:r>
        <w:t xml:space="preserve"> concluderen dat de huidige proefmethode meer afhankelijke variabelen vertoonden ten opzichte van de geautomatiseerde proefmethode. Dit kan het gevolg zijn doordat </w:t>
      </w:r>
      <w:r w:rsidR="00E20F30">
        <w:t xml:space="preserve">bij </w:t>
      </w:r>
      <w:r>
        <w:t>d</w:t>
      </w:r>
      <w:r w:rsidR="00E20F30">
        <w:t>e geautomatiseerde proefmethode (zie bovenstaande afbeelding)</w:t>
      </w:r>
      <w:r>
        <w:t xml:space="preserve"> een dynamische voet </w:t>
      </w:r>
      <w:r w:rsidR="00E20F30">
        <w:t>heeft</w:t>
      </w:r>
      <w:r>
        <w:t xml:space="preserve"> die zich met een constante snelheid, kracht, stappatroon, grootte van de zool en hoogte verplaatst. Voor de </w:t>
      </w:r>
      <w:r w:rsidR="00E20F30">
        <w:t>klassieke</w:t>
      </w:r>
      <w:r>
        <w:t xml:space="preserve"> proefmethode zijn al deze parameters afhankelijk van de persoon die deze proef uitvoert. </w:t>
      </w:r>
    </w:p>
    <w:p w:rsidR="0072056E" w:rsidRDefault="0072056E" w:rsidP="00C4453B">
      <w:pPr>
        <w:jc w:val="both"/>
      </w:pPr>
    </w:p>
    <w:p w:rsidR="00584B57" w:rsidRDefault="0072056E" w:rsidP="00C4453B">
      <w:pPr>
        <w:jc w:val="both"/>
      </w:pPr>
      <w:r>
        <w:t xml:space="preserve">Na nader onderzoek </w:t>
      </w:r>
      <w:r w:rsidR="00E20F30">
        <w:t>kon men</w:t>
      </w:r>
      <w:r>
        <w:t xml:space="preserve"> concluderen dat de geautomatiseerde proefmethode</w:t>
      </w:r>
      <w:r w:rsidR="00E20F30">
        <w:t xml:space="preserve"> over</w:t>
      </w:r>
      <w:r>
        <w:t xml:space="preserve"> vier parameters beschikt die zich met een constante kunnen bewegen tijdens het uitvoeren van de loopproef. Ook deze vier parameters werden </w:t>
      </w:r>
      <w:r w:rsidR="00584B57">
        <w:t>onderling vergeleken</w:t>
      </w:r>
      <w:r>
        <w:t xml:space="preserve"> om te kunnen nagaan welke van deze vier parameters de meeste invloed heeft op het resultaat. Hieruit bleek dat de</w:t>
      </w:r>
      <w:r w:rsidR="00584B57">
        <w:t xml:space="preserve"> parameter met de meeste invloed afhankelijk was </w:t>
      </w:r>
      <w:r>
        <w:t xml:space="preserve">van </w:t>
      </w:r>
      <w:r w:rsidR="00584B57">
        <w:t>de vloerbedekking:</w:t>
      </w:r>
    </w:p>
    <w:p w:rsidR="0072056E" w:rsidRDefault="0072056E" w:rsidP="00C4453B">
      <w:pPr>
        <w:jc w:val="both"/>
      </w:pPr>
      <w:r>
        <w:t xml:space="preserve">Voor een tapijt zal de stapkracht </w:t>
      </w:r>
      <w:r w:rsidR="00413A9B">
        <w:t>en de staphoogte het meest doorslaggevend zijn op het genereren van spanning. Voor laminaat zijn</w:t>
      </w:r>
      <w:r w:rsidR="00584B57">
        <w:t xml:space="preserve"> dan weer</w:t>
      </w:r>
      <w:r w:rsidR="00413A9B">
        <w:t xml:space="preserve"> de parameters zoals staphoogte en de groo</w:t>
      </w:r>
      <w:r w:rsidR="00584B57">
        <w:t>tte van de zool doorslaggevend.</w:t>
      </w:r>
    </w:p>
    <w:p w:rsidR="00413A9B" w:rsidRDefault="00413A9B" w:rsidP="00C4453B">
      <w:pPr>
        <w:jc w:val="both"/>
      </w:pPr>
    </w:p>
    <w:p w:rsidR="00413A9B" w:rsidRDefault="00413A9B" w:rsidP="00C4453B">
      <w:pPr>
        <w:jc w:val="both"/>
      </w:pPr>
      <w:r>
        <w:lastRenderedPageBreak/>
        <w:t>Daarnaast is de reproduceerbaarheid van de spreiding op de meetresultaten onderzocht geweest. Dit werd getest door gebruik te maken v</w:t>
      </w:r>
      <w:r w:rsidR="00584B57">
        <w:t xml:space="preserve">an gestandaardiseerd schoeisel: </w:t>
      </w:r>
      <w:r>
        <w:t xml:space="preserve">Een </w:t>
      </w:r>
      <w:r w:rsidR="00584B57">
        <w:t>NEO</w:t>
      </w:r>
      <w:r>
        <w:t>-zool,</w:t>
      </w:r>
      <w:r w:rsidR="00584B57">
        <w:t xml:space="preserve"> deze</w:t>
      </w:r>
      <w:r>
        <w:t xml:space="preserve"> simuleert een lederen zool en een </w:t>
      </w:r>
      <w:r w:rsidR="00584B57">
        <w:t>BAM</w:t>
      </w:r>
      <w:r>
        <w:t xml:space="preserve">-zool simuleert een rubberen zool. Afhankelijk van de gebruikte zool werd een referentietapijt bij een bepaalde tijdspanne getest. Uit deze resultaten kon men vaststellen dat de metingen voor de </w:t>
      </w:r>
      <w:r w:rsidR="00584B57">
        <w:t>NEO</w:t>
      </w:r>
      <w:r>
        <w:t xml:space="preserve">-zool minder spreiding vertoonde dan de </w:t>
      </w:r>
      <w:r w:rsidR="00584B57">
        <w:t>BAM</w:t>
      </w:r>
      <w:r>
        <w:t>-zool. Hierdoor kon men</w:t>
      </w:r>
      <w:r w:rsidR="00584B57">
        <w:t xml:space="preserve"> slechts</w:t>
      </w:r>
      <w:r>
        <w:t xml:space="preserve"> een reproduceerbaarheid behalen van </w:t>
      </w:r>
      <w:r>
        <w:rPr>
          <w:rFonts w:cstheme="minorHAnsi"/>
        </w:rPr>
        <w:t>≤</w:t>
      </w:r>
      <w:r>
        <w:t xml:space="preserve"> 10%, wat de helft is van het voorgeschreven percentage in de norm.</w:t>
      </w:r>
    </w:p>
    <w:p w:rsidR="00174A8D" w:rsidRDefault="00174A8D" w:rsidP="00C4453B">
      <w:pPr>
        <w:jc w:val="both"/>
      </w:pPr>
    </w:p>
    <w:p w:rsidR="00174A8D" w:rsidRDefault="00174A8D" w:rsidP="00C4453B">
      <w:pPr>
        <w:jc w:val="both"/>
      </w:pPr>
      <w:r w:rsidRPr="00174A8D">
        <w:rPr>
          <w:noProof/>
          <w:lang w:eastAsia="nl-BE"/>
        </w:rPr>
        <w:drawing>
          <wp:inline distT="0" distB="0" distL="0" distR="0" wp14:anchorId="2BC35677" wp14:editId="2F1B412D">
            <wp:extent cx="5305425" cy="3027680"/>
            <wp:effectExtent l="0" t="0" r="9525" b="1270"/>
            <wp:docPr id="1" name="Grafiek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413A9B" w:rsidRDefault="00413A9B" w:rsidP="00C4453B">
      <w:pPr>
        <w:jc w:val="both"/>
      </w:pPr>
    </w:p>
    <w:p w:rsidR="008B3213" w:rsidRDefault="00174A8D" w:rsidP="00C4453B">
      <w:pPr>
        <w:jc w:val="both"/>
      </w:pPr>
      <w:r>
        <w:t>Dekens kunnen vaak statisch geladen worden, wat</w:t>
      </w:r>
      <w:r w:rsidR="00584B57">
        <w:t xml:space="preserve"> dus</w:t>
      </w:r>
      <w:r>
        <w:t xml:space="preserve"> als een onaangenaam gevoel kan ervaren worden. </w:t>
      </w:r>
      <w:r w:rsidR="008B3213">
        <w:t xml:space="preserve">Dit innovatief meetsysteem kan ook gebruikt worden om de elektrostatische eigenschappen van dekens </w:t>
      </w:r>
      <w:r w:rsidR="00584B57">
        <w:t>te</w:t>
      </w:r>
      <w:r w:rsidR="008B3213">
        <w:t xml:space="preserve"> meten. </w:t>
      </w:r>
      <w:r w:rsidR="00584B57">
        <w:t>Dit</w:t>
      </w:r>
      <w:r w:rsidR="008B3213">
        <w:t xml:space="preserve"> meetsysteem </w:t>
      </w:r>
      <w:r w:rsidR="00584B57">
        <w:t xml:space="preserve">kent dus </w:t>
      </w:r>
      <w:r w:rsidR="008B3213">
        <w:t>een diversiteit aan het te testen textielmaterialen voor allerlei doeleinden.</w:t>
      </w:r>
    </w:p>
    <w:p w:rsidR="00174A8D" w:rsidRDefault="008B3213" w:rsidP="00C4453B">
      <w:pPr>
        <w:jc w:val="both"/>
      </w:pPr>
      <w:r>
        <w:t xml:space="preserve"> </w:t>
      </w:r>
    </w:p>
    <w:p w:rsidR="008B3213" w:rsidRDefault="00584B57" w:rsidP="00C4453B">
      <w:pPr>
        <w:jc w:val="both"/>
      </w:pPr>
      <w:r>
        <w:t xml:space="preserve">De </w:t>
      </w:r>
      <w:r w:rsidR="008B3213">
        <w:t xml:space="preserve">voor en nadelen van </w:t>
      </w:r>
      <w:r>
        <w:t>beide proefmethodes worden hieronder nog een keer opgesomd:</w:t>
      </w:r>
    </w:p>
    <w:p w:rsidR="008B3213" w:rsidRDefault="00525D5B" w:rsidP="00C4453B">
      <w:pPr>
        <w:jc w:val="both"/>
      </w:pPr>
      <w:r w:rsidRPr="00525D5B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99C374" wp14:editId="4CEC160D">
                <wp:simplePos x="0" y="0"/>
                <wp:positionH relativeFrom="leftMargin">
                  <wp:align>right</wp:align>
                </wp:positionH>
                <wp:positionV relativeFrom="paragraph">
                  <wp:posOffset>307975</wp:posOffset>
                </wp:positionV>
                <wp:extent cx="314960" cy="279400"/>
                <wp:effectExtent l="0" t="0" r="0" b="6350"/>
                <wp:wrapNone/>
                <wp:docPr id="2" name="Plu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" cy="279400"/>
                        </a:xfrm>
                        <a:prstGeom prst="mathPlus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5DE1B" id="Plus 5" o:spid="_x0000_s1026" style="position:absolute;margin-left:-26.4pt;margin-top:24.25pt;width:24.8pt;height:22pt;z-index:25166233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coordsize="314960,27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" path="m41748,106843r82875,l124623,37034r65714,l190337,106843r82875,l273212,172557r-82875,l190337,242366r-65714,l124623,172557r-82875,l41748,106843xe" fillcolor="#5b9bd5 [3204]" strokecolor="#5b9bd5 [3204]" strokeweight="1pt">
                <v:stroke joinstyle="miter"/>
                <v:path arrowok="t" o:connecttype="custom" o:connectlocs="41748,106843;124623,106843;124623,37034;190337,37034;190337,106843;273212,106843;273212,172557;190337,172557;190337,242366;124623,242366;124623,172557;41748,172557;41748,106843" o:connectangles="0,0,0,0,0,0,0,0,0,0,0,0,0"/>
                <w10:wrap anchorx="margin"/>
              </v:shape>
            </w:pict>
          </mc:Fallback>
        </mc:AlternateContent>
      </w:r>
    </w:p>
    <w:tbl>
      <w:tblPr>
        <w:tblStyle w:val="Rastertabel2-Accent5"/>
        <w:tblW w:w="0" w:type="auto"/>
        <w:tblLook w:val="04A0" w:firstRow="1" w:lastRow="0" w:firstColumn="1" w:lastColumn="0" w:noHBand="0" w:noVBand="1"/>
      </w:tblPr>
      <w:tblGrid>
        <w:gridCol w:w="4139"/>
        <w:gridCol w:w="4139"/>
      </w:tblGrid>
      <w:tr w:rsidR="002E51B9" w:rsidTr="00525D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</w:tcPr>
          <w:p w:rsidR="002E51B9" w:rsidRDefault="00525D5B" w:rsidP="00C4453B">
            <w:pPr>
              <w:jc w:val="both"/>
            </w:pPr>
            <w:r>
              <w:t>Huidige proefmethode</w:t>
            </w:r>
          </w:p>
        </w:tc>
        <w:tc>
          <w:tcPr>
            <w:tcW w:w="4139" w:type="dxa"/>
          </w:tcPr>
          <w:p w:rsidR="002E51B9" w:rsidRDefault="00525D5B" w:rsidP="00C4453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Geautomatiseerde proefmethode</w:t>
            </w:r>
          </w:p>
        </w:tc>
      </w:tr>
      <w:tr w:rsidR="002E51B9" w:rsidTr="00525D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</w:tcPr>
          <w:p w:rsidR="00525D5B" w:rsidRPr="00525D5B" w:rsidRDefault="00525D5B" w:rsidP="00525D5B">
            <w:pPr>
              <w:jc w:val="both"/>
            </w:pPr>
            <w:r w:rsidRPr="00525D5B">
              <w:t>Eenvoudig : bv: herbeginnen van een proef</w:t>
            </w:r>
          </w:p>
          <w:p w:rsidR="002E51B9" w:rsidRDefault="002E51B9" w:rsidP="00C4453B">
            <w:pPr>
              <w:jc w:val="both"/>
            </w:pPr>
          </w:p>
        </w:tc>
        <w:tc>
          <w:tcPr>
            <w:tcW w:w="4139" w:type="dxa"/>
          </w:tcPr>
          <w:p w:rsidR="002E51B9" w:rsidRDefault="00525D5B" w:rsidP="00C445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25D5B">
              <w:t>Snel en eenvoudig systeem</w:t>
            </w:r>
          </w:p>
        </w:tc>
      </w:tr>
      <w:tr w:rsidR="002E51B9" w:rsidTr="00525D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</w:tcPr>
          <w:p w:rsidR="002E51B9" w:rsidRDefault="002E51B9" w:rsidP="00C4453B">
            <w:pPr>
              <w:jc w:val="both"/>
            </w:pPr>
          </w:p>
        </w:tc>
        <w:tc>
          <w:tcPr>
            <w:tcW w:w="4139" w:type="dxa"/>
          </w:tcPr>
          <w:p w:rsidR="002E51B9" w:rsidRDefault="00525D5B" w:rsidP="00C4453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25D5B">
              <w:t>Duurzaam</w:t>
            </w:r>
          </w:p>
        </w:tc>
      </w:tr>
      <w:tr w:rsidR="002E51B9" w:rsidTr="00525D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</w:tcPr>
          <w:p w:rsidR="002E51B9" w:rsidRDefault="002E51B9" w:rsidP="00C4453B">
            <w:pPr>
              <w:jc w:val="both"/>
            </w:pPr>
          </w:p>
        </w:tc>
        <w:tc>
          <w:tcPr>
            <w:tcW w:w="4139" w:type="dxa"/>
          </w:tcPr>
          <w:p w:rsidR="002E51B9" w:rsidRDefault="00525D5B" w:rsidP="00C445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25D5B">
              <w:t>Digitaal</w:t>
            </w:r>
          </w:p>
        </w:tc>
      </w:tr>
      <w:tr w:rsidR="002E51B9" w:rsidTr="00525D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</w:tcPr>
          <w:p w:rsidR="002E51B9" w:rsidRDefault="002E51B9" w:rsidP="00C4453B">
            <w:pPr>
              <w:jc w:val="both"/>
            </w:pPr>
          </w:p>
        </w:tc>
        <w:tc>
          <w:tcPr>
            <w:tcW w:w="4139" w:type="dxa"/>
          </w:tcPr>
          <w:p w:rsidR="002E51B9" w:rsidRDefault="00525D5B" w:rsidP="00C4453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25D5B">
              <w:t>Automatisch berekenen</w:t>
            </w:r>
          </w:p>
        </w:tc>
      </w:tr>
      <w:tr w:rsidR="002E51B9" w:rsidTr="00525D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</w:tcPr>
          <w:p w:rsidR="002E51B9" w:rsidRDefault="002E51B9" w:rsidP="00C4453B">
            <w:pPr>
              <w:jc w:val="both"/>
            </w:pPr>
          </w:p>
        </w:tc>
        <w:tc>
          <w:tcPr>
            <w:tcW w:w="4139" w:type="dxa"/>
          </w:tcPr>
          <w:p w:rsidR="002E51B9" w:rsidRDefault="00525D5B" w:rsidP="00C445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25D5B">
              <w:t>Onafhankelijk van uitvoerder</w:t>
            </w:r>
          </w:p>
        </w:tc>
      </w:tr>
      <w:tr w:rsidR="00525D5B" w:rsidTr="00525D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</w:tcPr>
          <w:p w:rsidR="00525D5B" w:rsidRDefault="00525D5B" w:rsidP="00C4453B">
            <w:pPr>
              <w:jc w:val="both"/>
            </w:pPr>
          </w:p>
        </w:tc>
        <w:tc>
          <w:tcPr>
            <w:tcW w:w="4139" w:type="dxa"/>
          </w:tcPr>
          <w:p w:rsidR="00525D5B" w:rsidRPr="00525D5B" w:rsidRDefault="00525D5B" w:rsidP="00C4453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25D5B">
              <w:t>Mechanische –en elektronische elementen</w:t>
            </w:r>
          </w:p>
        </w:tc>
      </w:tr>
    </w:tbl>
    <w:p w:rsidR="00525D5B" w:rsidRDefault="00525D5B"/>
    <w:p w:rsidR="00525D5B" w:rsidRDefault="00525D5B">
      <w:r w:rsidRPr="00525D5B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E7387C" wp14:editId="586E950F">
                <wp:simplePos x="0" y="0"/>
                <wp:positionH relativeFrom="leftMargin">
                  <wp:align>right</wp:align>
                </wp:positionH>
                <wp:positionV relativeFrom="paragraph">
                  <wp:posOffset>255270</wp:posOffset>
                </wp:positionV>
                <wp:extent cx="304800" cy="238125"/>
                <wp:effectExtent l="0" t="0" r="0" b="0"/>
                <wp:wrapNone/>
                <wp:docPr id="7" name="Mi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mathMinus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1998C" id="Min 6" o:spid="_x0000_s1026" style="position:absolute;margin-left:-27.2pt;margin-top:20.1pt;width:24pt;height:18.75pt;z-index:25166438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coordsize="304800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" path="m40401,91059r223998,l264399,147066r-223998,l40401,91059xe" fillcolor="#5b9bd5 [3204]" strokecolor="#5b9bd5 [3204]" strokeweight="1pt">
                <v:stroke joinstyle="miter"/>
                <v:path arrowok="t" o:connecttype="custom" o:connectlocs="40401,91059;264399,91059;264399,147066;40401,147066;40401,91059" o:connectangles="0,0,0,0,0"/>
                <w10:wrap anchorx="margin"/>
              </v:shape>
            </w:pict>
          </mc:Fallback>
        </mc:AlternateContent>
      </w:r>
    </w:p>
    <w:tbl>
      <w:tblPr>
        <w:tblStyle w:val="Rastertabel2-Accent5"/>
        <w:tblW w:w="0" w:type="auto"/>
        <w:tblLook w:val="04A0" w:firstRow="1" w:lastRow="0" w:firstColumn="1" w:lastColumn="0" w:noHBand="0" w:noVBand="1"/>
      </w:tblPr>
      <w:tblGrid>
        <w:gridCol w:w="4139"/>
        <w:gridCol w:w="4139"/>
      </w:tblGrid>
      <w:tr w:rsidR="00525D5B" w:rsidTr="00525D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</w:tcPr>
          <w:p w:rsidR="00525D5B" w:rsidRDefault="00525D5B" w:rsidP="00C4453B">
            <w:pPr>
              <w:jc w:val="both"/>
            </w:pPr>
          </w:p>
        </w:tc>
        <w:tc>
          <w:tcPr>
            <w:tcW w:w="4139" w:type="dxa"/>
          </w:tcPr>
          <w:p w:rsidR="00525D5B" w:rsidRDefault="00525D5B" w:rsidP="00C4453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25D5B" w:rsidTr="00525D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</w:tcPr>
          <w:p w:rsidR="00525D5B" w:rsidRDefault="00525D5B" w:rsidP="00C4453B">
            <w:pPr>
              <w:jc w:val="both"/>
            </w:pPr>
            <w:r w:rsidRPr="00525D5B">
              <w:t xml:space="preserve">Tijdrovend en complex </w:t>
            </w:r>
          </w:p>
        </w:tc>
        <w:tc>
          <w:tcPr>
            <w:tcW w:w="4139" w:type="dxa"/>
          </w:tcPr>
          <w:p w:rsidR="00525D5B" w:rsidRDefault="006B0179" w:rsidP="00C445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B0179">
              <w:t>Breekpunt van de coax kabel</w:t>
            </w:r>
          </w:p>
        </w:tc>
      </w:tr>
      <w:tr w:rsidR="00525D5B" w:rsidTr="00525D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</w:tcPr>
          <w:p w:rsidR="00525D5B" w:rsidRDefault="00525D5B" w:rsidP="00C4453B">
            <w:pPr>
              <w:jc w:val="both"/>
            </w:pPr>
            <w:r w:rsidRPr="00525D5B">
              <w:t>Fysieke kenmerken op het resultaat</w:t>
            </w:r>
          </w:p>
        </w:tc>
        <w:tc>
          <w:tcPr>
            <w:tcW w:w="4139" w:type="dxa"/>
          </w:tcPr>
          <w:p w:rsidR="00525D5B" w:rsidRDefault="006B0179" w:rsidP="00C4453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B0179">
              <w:t>Automatisch opslaan van een foute meting</w:t>
            </w:r>
          </w:p>
        </w:tc>
      </w:tr>
      <w:tr w:rsidR="00525D5B" w:rsidTr="00525D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</w:tcPr>
          <w:p w:rsidR="00525D5B" w:rsidRDefault="006B0179" w:rsidP="00C4453B">
            <w:pPr>
              <w:jc w:val="both"/>
            </w:pPr>
            <w:r w:rsidRPr="006B0179">
              <w:t>Menselijke handelingen</w:t>
            </w:r>
          </w:p>
        </w:tc>
        <w:tc>
          <w:tcPr>
            <w:tcW w:w="4139" w:type="dxa"/>
          </w:tcPr>
          <w:p w:rsidR="00525D5B" w:rsidRDefault="00525D5B" w:rsidP="00C445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570C41" w:rsidRDefault="00570C41"/>
    <w:p w:rsidR="008B3213" w:rsidRDefault="008B3213" w:rsidP="008B3213">
      <w:pPr>
        <w:jc w:val="both"/>
      </w:pPr>
      <w:r>
        <w:lastRenderedPageBreak/>
        <w:t>Uit de onderzoeksresultaten kan men vast stellen dat beide proefmethoden de elektrostatische eigenschappen van vloerbedekking kunnen meten. De</w:t>
      </w:r>
      <w:r w:rsidR="00584B57">
        <w:t xml:space="preserve"> geautomatiseerde proefmethode, een</w:t>
      </w:r>
      <w:r>
        <w:t xml:space="preserve"> innovatief meetsysteem biedt consistentie en reproduceerbaarheid. Door de bewegingen die zich met een constante snelheid verder bewegen, biedt dit innovatief meetsysteem ook een hogere betrouwbaarheid voor de meetresultaten. </w:t>
      </w:r>
    </w:p>
    <w:p w:rsidR="00570C41" w:rsidRDefault="00570C41"/>
    <w:sectPr w:rsidR="00570C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C41"/>
    <w:rsid w:val="0012488F"/>
    <w:rsid w:val="00132B17"/>
    <w:rsid w:val="00174A8D"/>
    <w:rsid w:val="002870DF"/>
    <w:rsid w:val="002C5195"/>
    <w:rsid w:val="002E51B9"/>
    <w:rsid w:val="00411422"/>
    <w:rsid w:val="00413A9B"/>
    <w:rsid w:val="00481A38"/>
    <w:rsid w:val="00510A13"/>
    <w:rsid w:val="00525D5B"/>
    <w:rsid w:val="00553E5A"/>
    <w:rsid w:val="00570C41"/>
    <w:rsid w:val="00584B57"/>
    <w:rsid w:val="006B0179"/>
    <w:rsid w:val="007073D2"/>
    <w:rsid w:val="0072056E"/>
    <w:rsid w:val="00755EFB"/>
    <w:rsid w:val="0076646D"/>
    <w:rsid w:val="00847159"/>
    <w:rsid w:val="008B3213"/>
    <w:rsid w:val="00A544CF"/>
    <w:rsid w:val="00A7331A"/>
    <w:rsid w:val="00B967B2"/>
    <w:rsid w:val="00C1790B"/>
    <w:rsid w:val="00C30E91"/>
    <w:rsid w:val="00C4453B"/>
    <w:rsid w:val="00C629AB"/>
    <w:rsid w:val="00D054E9"/>
    <w:rsid w:val="00D30335"/>
    <w:rsid w:val="00E20F30"/>
    <w:rsid w:val="00E23FB1"/>
    <w:rsid w:val="00F37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FC0821-B4CC-4A2B-8179-D3BC2532D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line="257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570C41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570C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raster">
    <w:name w:val="Table Grid"/>
    <w:basedOn w:val="Standaardtabel"/>
    <w:uiPriority w:val="39"/>
    <w:rsid w:val="002E51B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2-Accent5">
    <w:name w:val="Grid Table 2 Accent 5"/>
    <w:basedOn w:val="Standaardtabel"/>
    <w:uiPriority w:val="47"/>
    <w:rsid w:val="00525D5B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Verwijzingopmerking">
    <w:name w:val="annotation reference"/>
    <w:basedOn w:val="Standaardalinea-lettertype"/>
    <w:uiPriority w:val="99"/>
    <w:semiHidden/>
    <w:unhideWhenUsed/>
    <w:rsid w:val="0084715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84715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847159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4715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47159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4715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471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1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0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ebruiker\Documents\Gent\Gent%202016-2017%20Tex3\Semester%202\Bachelorproef\resultaten%20proeven\Parameters%20(Automatisch%20opgeslagen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nl-BE"/>
              <a:t>Reproduceerbaarheid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BE"/>
        </a:p>
      </c:txPr>
    </c:title>
    <c:autoTitleDeleted val="0"/>
    <c:plotArea>
      <c:layout>
        <c:manualLayout>
          <c:layoutTarget val="inner"/>
          <c:xMode val="edge"/>
          <c:yMode val="edge"/>
          <c:x val="0.23243994182255881"/>
          <c:y val="0.13696530471004556"/>
          <c:w val="0.71796328802848686"/>
          <c:h val="0.80333320275264097"/>
        </c:manualLayout>
      </c:layout>
      <c:lineChart>
        <c:grouping val="standard"/>
        <c:varyColors val="0"/>
        <c:ser>
          <c:idx val="0"/>
          <c:order val="0"/>
          <c:tx>
            <c:v>BAM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'Grafiek BAM-NEO'!$U$3:$U$30</c:f>
              <c:numCache>
                <c:formatCode>General</c:formatCode>
                <c:ptCount val="2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</c:numCache>
            </c:numRef>
          </c:cat>
          <c:val>
            <c:numRef>
              <c:f>'Grafiek BAM-NEO'!$V$3:$V$30</c:f>
              <c:numCache>
                <c:formatCode>General</c:formatCode>
                <c:ptCount val="28"/>
                <c:pt idx="0">
                  <c:v>-1570</c:v>
                </c:pt>
                <c:pt idx="1">
                  <c:v>-1028</c:v>
                </c:pt>
                <c:pt idx="2">
                  <c:v>-992</c:v>
                </c:pt>
                <c:pt idx="3">
                  <c:v>-1141</c:v>
                </c:pt>
                <c:pt idx="4">
                  <c:v>-779</c:v>
                </c:pt>
                <c:pt idx="5">
                  <c:v>-684</c:v>
                </c:pt>
                <c:pt idx="6">
                  <c:v>-763</c:v>
                </c:pt>
                <c:pt idx="7">
                  <c:v>-926</c:v>
                </c:pt>
                <c:pt idx="8">
                  <c:v>-1089</c:v>
                </c:pt>
                <c:pt idx="9">
                  <c:v>-831</c:v>
                </c:pt>
                <c:pt idx="10">
                  <c:v>-872</c:v>
                </c:pt>
                <c:pt idx="11">
                  <c:v>-926</c:v>
                </c:pt>
                <c:pt idx="12">
                  <c:v>-876</c:v>
                </c:pt>
                <c:pt idx="13">
                  <c:v>-879</c:v>
                </c:pt>
                <c:pt idx="14">
                  <c:v>-992</c:v>
                </c:pt>
                <c:pt idx="15">
                  <c:v>-1084</c:v>
                </c:pt>
                <c:pt idx="16">
                  <c:v>-1158</c:v>
                </c:pt>
                <c:pt idx="17">
                  <c:v>-1146</c:v>
                </c:pt>
                <c:pt idx="18">
                  <c:v>-1048</c:v>
                </c:pt>
                <c:pt idx="19">
                  <c:v>-1058</c:v>
                </c:pt>
                <c:pt idx="20">
                  <c:v>-835</c:v>
                </c:pt>
                <c:pt idx="21">
                  <c:v>-925</c:v>
                </c:pt>
                <c:pt idx="22">
                  <c:v>-925</c:v>
                </c:pt>
                <c:pt idx="23">
                  <c:v>-907</c:v>
                </c:pt>
                <c:pt idx="24">
                  <c:v>-1137</c:v>
                </c:pt>
                <c:pt idx="25">
                  <c:v>-1037</c:v>
                </c:pt>
                <c:pt idx="26">
                  <c:v>-915</c:v>
                </c:pt>
                <c:pt idx="27">
                  <c:v>-812</c:v>
                </c:pt>
              </c:numCache>
            </c:numRef>
          </c:val>
          <c:smooth val="0"/>
        </c:ser>
        <c:ser>
          <c:idx val="1"/>
          <c:order val="1"/>
          <c:tx>
            <c:v>NEO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val>
            <c:numRef>
              <c:f>'Grafiek BAM-NEO'!$W$3:$W$30</c:f>
              <c:numCache>
                <c:formatCode>General</c:formatCode>
                <c:ptCount val="28"/>
                <c:pt idx="0">
                  <c:v>-3228</c:v>
                </c:pt>
                <c:pt idx="1">
                  <c:v>-3186</c:v>
                </c:pt>
                <c:pt idx="2">
                  <c:v>-2921</c:v>
                </c:pt>
                <c:pt idx="3">
                  <c:v>-2784</c:v>
                </c:pt>
                <c:pt idx="4">
                  <c:v>-2898</c:v>
                </c:pt>
                <c:pt idx="5">
                  <c:v>-2993</c:v>
                </c:pt>
                <c:pt idx="6">
                  <c:v>-3167</c:v>
                </c:pt>
                <c:pt idx="7">
                  <c:v>-3291</c:v>
                </c:pt>
                <c:pt idx="8">
                  <c:v>-3442</c:v>
                </c:pt>
                <c:pt idx="9">
                  <c:v>-3495</c:v>
                </c:pt>
                <c:pt idx="10">
                  <c:v>-3161</c:v>
                </c:pt>
                <c:pt idx="11">
                  <c:v>-3236</c:v>
                </c:pt>
                <c:pt idx="12">
                  <c:v>-3208</c:v>
                </c:pt>
                <c:pt idx="13">
                  <c:v>-3173</c:v>
                </c:pt>
                <c:pt idx="14">
                  <c:v>-2966</c:v>
                </c:pt>
                <c:pt idx="15">
                  <c:v>-3094</c:v>
                </c:pt>
                <c:pt idx="16">
                  <c:v>-2919</c:v>
                </c:pt>
                <c:pt idx="17">
                  <c:v>-2800</c:v>
                </c:pt>
                <c:pt idx="18">
                  <c:v>-2956</c:v>
                </c:pt>
                <c:pt idx="19">
                  <c:v>-3230</c:v>
                </c:pt>
                <c:pt idx="20">
                  <c:v>-3090</c:v>
                </c:pt>
                <c:pt idx="21">
                  <c:v>-3347</c:v>
                </c:pt>
                <c:pt idx="22">
                  <c:v>-3138</c:v>
                </c:pt>
                <c:pt idx="23">
                  <c:v>-3151</c:v>
                </c:pt>
                <c:pt idx="24">
                  <c:v>-3151</c:v>
                </c:pt>
                <c:pt idx="25">
                  <c:v>-3189</c:v>
                </c:pt>
                <c:pt idx="26">
                  <c:v>-2870</c:v>
                </c:pt>
                <c:pt idx="27">
                  <c:v>-3167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91697072"/>
        <c:axId val="591697464"/>
      </c:lineChart>
      <c:catAx>
        <c:axId val="591697072"/>
        <c:scaling>
          <c:orientation val="minMax"/>
        </c:scaling>
        <c:delete val="0"/>
        <c:axPos val="t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nl-BE"/>
                  <a:t>Dagen</a:t>
                </a:r>
              </a:p>
            </c:rich>
          </c:tx>
          <c:layout>
            <c:manualLayout>
              <c:xMode val="edge"/>
              <c:yMode val="edge"/>
              <c:x val="0.90929317752478389"/>
              <c:y val="0.9093444218349110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nl-BE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BE"/>
          </a:p>
        </c:txPr>
        <c:crossAx val="591697464"/>
        <c:crosses val="autoZero"/>
        <c:auto val="1"/>
        <c:lblAlgn val="ctr"/>
        <c:lblOffset val="100"/>
        <c:tickLblSkip val="1"/>
        <c:noMultiLvlLbl val="0"/>
      </c:catAx>
      <c:valAx>
        <c:axId val="591697464"/>
        <c:scaling>
          <c:orientation val="maxMin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nl-BE"/>
                  <a:t>Gegenereerde</a:t>
                </a:r>
                <a:r>
                  <a:rPr lang="nl-BE" baseline="0"/>
                  <a:t> spanning (Volt)</a:t>
                </a:r>
                <a:endParaRPr lang="nl-BE"/>
              </a:p>
            </c:rich>
          </c:tx>
          <c:layout>
            <c:manualLayout>
              <c:xMode val="edge"/>
              <c:yMode val="edge"/>
              <c:x val="9.5332607661026206E-3"/>
              <c:y val="3.3261771389314597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nl-BE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BE"/>
          </a:p>
        </c:txPr>
        <c:crossAx val="591697072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41443720012705421"/>
          <c:y val="0.91454042125331358"/>
          <c:w val="0.2352443285353662"/>
          <c:h val="8.32877606717070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B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l-B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1002</Words>
  <Characters>5517</Characters>
  <Application>Microsoft Office Word</Application>
  <DocSecurity>0</DocSecurity>
  <Lines>45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isaura Nys</dc:creator>
  <cp:keywords/>
  <dc:description/>
  <cp:lastModifiedBy>isaura Nys</cp:lastModifiedBy>
  <cp:revision>8</cp:revision>
  <dcterms:created xsi:type="dcterms:W3CDTF">2017-10-01T13:27:00Z</dcterms:created>
  <dcterms:modified xsi:type="dcterms:W3CDTF">2017-10-01T18:57:00Z</dcterms:modified>
</cp:coreProperties>
</file>